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6.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C7848" w14:textId="77777777" w:rsidR="00E54DD9" w:rsidRPr="00806E31" w:rsidRDefault="00E54DD9" w:rsidP="00E54DD9">
      <w:pPr>
        <w:jc w:val="right"/>
        <w:rPr>
          <w:rFonts w:eastAsia="Calibri"/>
          <w:i/>
          <w:szCs w:val="28"/>
        </w:rPr>
      </w:pPr>
    </w:p>
    <w:p w14:paraId="6C436CF6" w14:textId="77777777" w:rsidR="00E54DD9" w:rsidRDefault="00E54DD9" w:rsidP="00E54DD9">
      <w:pPr>
        <w:jc w:val="center"/>
        <w:rPr>
          <w:rFonts w:eastAsia="Calibri"/>
          <w:b/>
          <w:sz w:val="32"/>
          <w:szCs w:val="28"/>
        </w:rPr>
      </w:pPr>
      <w:r w:rsidRPr="00FF6695">
        <w:rPr>
          <w:rFonts w:eastAsia="Calibri"/>
          <w:b/>
          <w:sz w:val="32"/>
          <w:szCs w:val="28"/>
        </w:rPr>
        <w:t xml:space="preserve">Статистико-аналитический отчет </w:t>
      </w:r>
    </w:p>
    <w:p w14:paraId="71B80257" w14:textId="35AFC751" w:rsidR="00E54DD9" w:rsidRPr="00517937" w:rsidRDefault="00E54DD9" w:rsidP="00E54DD9">
      <w:pPr>
        <w:jc w:val="center"/>
        <w:rPr>
          <w:rFonts w:eastAsia="Calibri"/>
          <w:b/>
          <w:sz w:val="32"/>
          <w:szCs w:val="28"/>
          <w:u w:val="single"/>
        </w:rPr>
      </w:pPr>
      <w:r w:rsidRPr="00FF6695">
        <w:rPr>
          <w:rFonts w:eastAsia="Calibri"/>
          <w:b/>
          <w:sz w:val="32"/>
          <w:szCs w:val="28"/>
        </w:rPr>
        <w:t xml:space="preserve">о результатах </w:t>
      </w:r>
      <w:r>
        <w:rPr>
          <w:rFonts w:eastAsia="Calibri"/>
          <w:b/>
          <w:sz w:val="32"/>
          <w:szCs w:val="28"/>
        </w:rPr>
        <w:t xml:space="preserve">государственной итоговой аттестации </w:t>
      </w:r>
      <w:r>
        <w:rPr>
          <w:rFonts w:eastAsia="Calibri"/>
          <w:b/>
          <w:sz w:val="32"/>
          <w:szCs w:val="28"/>
        </w:rPr>
        <w:br/>
        <w:t>по образовательным программам основного общего образования</w:t>
      </w:r>
      <w:r w:rsidRPr="00FF6695">
        <w:rPr>
          <w:rFonts w:eastAsia="Calibri"/>
          <w:b/>
          <w:sz w:val="32"/>
          <w:szCs w:val="28"/>
        </w:rPr>
        <w:t xml:space="preserve"> </w:t>
      </w:r>
      <w:r>
        <w:rPr>
          <w:rFonts w:eastAsia="Calibri"/>
          <w:b/>
          <w:sz w:val="32"/>
          <w:szCs w:val="28"/>
        </w:rPr>
        <w:br/>
        <w:t>в 2022 году</w:t>
      </w:r>
      <w:r w:rsidR="00A80D35">
        <w:rPr>
          <w:rFonts w:eastAsia="Calibri"/>
          <w:b/>
          <w:sz w:val="32"/>
          <w:szCs w:val="28"/>
        </w:rPr>
        <w:t xml:space="preserve"> </w:t>
      </w:r>
      <w:r w:rsidRPr="00FF6695">
        <w:rPr>
          <w:rFonts w:eastAsia="Calibri"/>
          <w:b/>
          <w:sz w:val="32"/>
          <w:szCs w:val="28"/>
        </w:rPr>
        <w:t xml:space="preserve">в </w:t>
      </w:r>
      <w:r w:rsidR="00A80D35" w:rsidRPr="00A80D35">
        <w:rPr>
          <w:rFonts w:eastAsia="Calibri"/>
          <w:b/>
          <w:sz w:val="32"/>
          <w:szCs w:val="28"/>
        </w:rPr>
        <w:t>Республике Крым</w:t>
      </w:r>
    </w:p>
    <w:p w14:paraId="670CC489" w14:textId="77777777" w:rsidR="00E54DD9" w:rsidRPr="009428E6" w:rsidRDefault="00E54DD9" w:rsidP="009428E6">
      <w:pPr>
        <w:pStyle w:val="1"/>
      </w:pPr>
      <w:bookmarkStart w:id="0" w:name="_Toc254118092"/>
      <w:bookmarkStart w:id="1" w:name="_Toc286949198"/>
      <w:bookmarkStart w:id="2" w:name="_Toc369254839"/>
      <w:bookmarkStart w:id="3" w:name="_Toc407717085"/>
      <w:bookmarkStart w:id="4" w:name="_Toc411943011"/>
      <w:r w:rsidRPr="009428E6">
        <w:t>Перечень условных обозначений, сокращений и терминов</w:t>
      </w:r>
      <w:bookmarkEnd w:id="0"/>
      <w:bookmarkEnd w:id="1"/>
      <w:bookmarkEnd w:id="2"/>
      <w:bookmarkEnd w:id="3"/>
      <w:bookmarkEnd w:id="4"/>
    </w:p>
    <w:tbl>
      <w:tblPr>
        <w:tblW w:w="494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278"/>
        <w:gridCol w:w="7475"/>
      </w:tblGrid>
      <w:tr w:rsidR="00E54DD9" w:rsidRPr="00FF2246" w14:paraId="6DF1D578" w14:textId="77777777" w:rsidTr="0065081F">
        <w:trPr>
          <w:cantSplit/>
        </w:trPr>
        <w:tc>
          <w:tcPr>
            <w:tcW w:w="1168" w:type="pct"/>
          </w:tcPr>
          <w:p w14:paraId="6FDCBB38" w14:textId="77777777" w:rsidR="00E54DD9" w:rsidRPr="00FF2246" w:rsidRDefault="00E54DD9" w:rsidP="0065081F">
            <w:pPr>
              <w:widowControl w:val="0"/>
            </w:pPr>
            <w:r w:rsidRPr="00FF2246">
              <w:t>АТЕ</w:t>
            </w:r>
          </w:p>
        </w:tc>
        <w:tc>
          <w:tcPr>
            <w:tcW w:w="3832" w:type="pct"/>
          </w:tcPr>
          <w:p w14:paraId="0207526D" w14:textId="77777777" w:rsidR="00E54DD9" w:rsidRPr="00FF2246" w:rsidRDefault="00E54DD9" w:rsidP="0065081F">
            <w:pPr>
              <w:widowControl w:val="0"/>
              <w:jc w:val="both"/>
            </w:pPr>
            <w:r w:rsidRPr="00FF2246">
              <w:t>Административно-территориальная единица</w:t>
            </w:r>
          </w:p>
        </w:tc>
      </w:tr>
      <w:tr w:rsidR="00E54DD9" w:rsidRPr="00FF2246" w14:paraId="327591B4" w14:textId="77777777" w:rsidTr="0065081F">
        <w:trPr>
          <w:cantSplit/>
        </w:trPr>
        <w:tc>
          <w:tcPr>
            <w:tcW w:w="1168" w:type="pct"/>
          </w:tcPr>
          <w:p w14:paraId="71974D6F" w14:textId="77777777" w:rsidR="00E54DD9" w:rsidRPr="00FF2246" w:rsidRDefault="00E54DD9" w:rsidP="0065081F">
            <w:pPr>
              <w:widowControl w:val="0"/>
            </w:pPr>
            <w:r w:rsidRPr="00FF2246">
              <w:t>ГВЭ-</w:t>
            </w:r>
            <w:r>
              <w:t>9</w:t>
            </w:r>
          </w:p>
        </w:tc>
        <w:tc>
          <w:tcPr>
            <w:tcW w:w="3832" w:type="pct"/>
            <w:vAlign w:val="center"/>
          </w:tcPr>
          <w:p w14:paraId="5482A15F" w14:textId="77777777" w:rsidR="00E54DD9" w:rsidRPr="00FF2246" w:rsidRDefault="00E54DD9" w:rsidP="0065081F">
            <w:pPr>
              <w:widowControl w:val="0"/>
              <w:jc w:val="both"/>
            </w:pPr>
            <w:r w:rsidRPr="00FF2246">
              <w:t xml:space="preserve">Государственный выпускной экзамен по образовательным программам </w:t>
            </w:r>
            <w:r>
              <w:t>основного</w:t>
            </w:r>
            <w:r w:rsidRPr="00FF2246">
              <w:t xml:space="preserve"> общего образования </w:t>
            </w:r>
          </w:p>
        </w:tc>
      </w:tr>
      <w:tr w:rsidR="00E54DD9" w:rsidRPr="00FF2246" w14:paraId="103687E6" w14:textId="77777777" w:rsidTr="0065081F">
        <w:trPr>
          <w:cantSplit/>
        </w:trPr>
        <w:tc>
          <w:tcPr>
            <w:tcW w:w="1168" w:type="pct"/>
          </w:tcPr>
          <w:p w14:paraId="63637836" w14:textId="77777777" w:rsidR="00E54DD9" w:rsidRPr="00FF2246" w:rsidRDefault="00E54DD9" w:rsidP="0065081F">
            <w:pPr>
              <w:widowControl w:val="0"/>
            </w:pPr>
            <w:r w:rsidRPr="00FF2246">
              <w:t>ГИА</w:t>
            </w:r>
            <w:r>
              <w:t>-9</w:t>
            </w:r>
          </w:p>
        </w:tc>
        <w:tc>
          <w:tcPr>
            <w:tcW w:w="3832" w:type="pct"/>
            <w:vAlign w:val="center"/>
          </w:tcPr>
          <w:p w14:paraId="7A0796F1" w14:textId="77777777" w:rsidR="00E54DD9" w:rsidRPr="00FF2246" w:rsidRDefault="00E54DD9" w:rsidP="0065081F">
            <w:pPr>
              <w:widowControl w:val="0"/>
              <w:jc w:val="both"/>
            </w:pPr>
            <w:r w:rsidRPr="00FF2246">
              <w:t xml:space="preserve">Государственная итоговая аттестация по образовательным программам </w:t>
            </w:r>
            <w:r>
              <w:t>основного</w:t>
            </w:r>
            <w:r w:rsidRPr="00FF2246">
              <w:t xml:space="preserve"> общего образования</w:t>
            </w:r>
          </w:p>
        </w:tc>
      </w:tr>
      <w:tr w:rsidR="00E54DD9" w:rsidRPr="00FF2246" w14:paraId="2F8DDC6B" w14:textId="77777777" w:rsidTr="0065081F">
        <w:trPr>
          <w:cantSplit/>
        </w:trPr>
        <w:tc>
          <w:tcPr>
            <w:tcW w:w="1168" w:type="pct"/>
          </w:tcPr>
          <w:p w14:paraId="17084F36" w14:textId="77777777" w:rsidR="00E54DD9" w:rsidRPr="00FF2246" w:rsidRDefault="00E54DD9" w:rsidP="0065081F">
            <w:pPr>
              <w:widowControl w:val="0"/>
            </w:pPr>
            <w:r w:rsidRPr="00FF2246">
              <w:t>КИМ</w:t>
            </w:r>
          </w:p>
        </w:tc>
        <w:tc>
          <w:tcPr>
            <w:tcW w:w="3832" w:type="pct"/>
            <w:vAlign w:val="center"/>
          </w:tcPr>
          <w:p w14:paraId="34D37720" w14:textId="77777777" w:rsidR="00E54DD9" w:rsidRPr="00FF2246" w:rsidRDefault="00E54DD9" w:rsidP="0065081F">
            <w:pPr>
              <w:widowControl w:val="0"/>
              <w:jc w:val="both"/>
              <w:rPr>
                <w:iCs/>
              </w:rPr>
            </w:pPr>
            <w:r w:rsidRPr="00FF2246">
              <w:rPr>
                <w:iCs/>
              </w:rPr>
              <w:t xml:space="preserve">Контрольные измерительные материалы </w:t>
            </w:r>
          </w:p>
        </w:tc>
      </w:tr>
      <w:tr w:rsidR="00E54DD9" w:rsidRPr="00FF2246" w14:paraId="7F4BAB0C" w14:textId="77777777" w:rsidTr="0065081F">
        <w:trPr>
          <w:cantSplit/>
        </w:trPr>
        <w:tc>
          <w:tcPr>
            <w:tcW w:w="1168" w:type="pct"/>
          </w:tcPr>
          <w:p w14:paraId="704DCDE2" w14:textId="77777777" w:rsidR="00E54DD9" w:rsidRPr="00FF2246" w:rsidRDefault="00E54DD9" w:rsidP="0065081F">
            <w:pPr>
              <w:widowControl w:val="0"/>
            </w:pPr>
            <w:r>
              <w:t>О</w:t>
            </w:r>
            <w:r w:rsidRPr="00FF2246">
              <w:t xml:space="preserve">ГЭ </w:t>
            </w:r>
          </w:p>
        </w:tc>
        <w:tc>
          <w:tcPr>
            <w:tcW w:w="3832" w:type="pct"/>
            <w:vAlign w:val="center"/>
          </w:tcPr>
          <w:p w14:paraId="73E04F35" w14:textId="142D50B1" w:rsidR="00E54DD9" w:rsidRPr="00FF2246" w:rsidRDefault="00E54DD9" w:rsidP="0065081F">
            <w:pPr>
              <w:widowControl w:val="0"/>
              <w:jc w:val="both"/>
              <w:rPr>
                <w:iCs/>
              </w:rPr>
            </w:pPr>
            <w:r>
              <w:rPr>
                <w:iCs/>
              </w:rPr>
              <w:t xml:space="preserve">Основной </w:t>
            </w:r>
            <w:r w:rsidRPr="00FF2246">
              <w:rPr>
                <w:iCs/>
              </w:rPr>
              <w:t>государственный экзамен</w:t>
            </w:r>
          </w:p>
        </w:tc>
      </w:tr>
      <w:tr w:rsidR="00E54DD9" w:rsidRPr="00FF2246" w14:paraId="0416B57E" w14:textId="77777777" w:rsidTr="0065081F">
        <w:trPr>
          <w:cantSplit/>
        </w:trPr>
        <w:tc>
          <w:tcPr>
            <w:tcW w:w="1168" w:type="pct"/>
          </w:tcPr>
          <w:p w14:paraId="14EDE2DF" w14:textId="77777777" w:rsidR="00E54DD9" w:rsidRPr="006304F0" w:rsidRDefault="00E54DD9" w:rsidP="0065081F">
            <w:pPr>
              <w:widowControl w:val="0"/>
              <w:rPr>
                <w:iCs/>
              </w:rPr>
            </w:pPr>
            <w:r w:rsidRPr="006304F0">
              <w:rPr>
                <w:iCs/>
              </w:rPr>
              <w:t>ОИВ</w:t>
            </w:r>
          </w:p>
        </w:tc>
        <w:tc>
          <w:tcPr>
            <w:tcW w:w="3832" w:type="pct"/>
            <w:vAlign w:val="center"/>
          </w:tcPr>
          <w:p w14:paraId="05255411" w14:textId="77777777" w:rsidR="00E54DD9" w:rsidRPr="001C11E0" w:rsidRDefault="00E54DD9" w:rsidP="0065081F">
            <w:pPr>
              <w:widowControl w:val="0"/>
              <w:jc w:val="both"/>
            </w:pPr>
            <w:r w:rsidRPr="001C11E0">
              <w:t>Органы исполнительной власти субъектов Российской Федерации, осуществляющие государственное управление в сфере образования</w:t>
            </w:r>
          </w:p>
        </w:tc>
      </w:tr>
      <w:tr w:rsidR="00E54DD9" w:rsidRPr="00FF2246" w14:paraId="5AC74F8A" w14:textId="77777777" w:rsidTr="0065081F">
        <w:trPr>
          <w:cantSplit/>
        </w:trPr>
        <w:tc>
          <w:tcPr>
            <w:tcW w:w="1168" w:type="pct"/>
          </w:tcPr>
          <w:p w14:paraId="763D67C8" w14:textId="77777777" w:rsidR="00E54DD9" w:rsidRPr="00FF2246" w:rsidRDefault="00E54DD9" w:rsidP="0065081F">
            <w:pPr>
              <w:widowControl w:val="0"/>
            </w:pPr>
            <w:r w:rsidRPr="00FF2246">
              <w:t>ОО</w:t>
            </w:r>
          </w:p>
        </w:tc>
        <w:tc>
          <w:tcPr>
            <w:tcW w:w="3832" w:type="pct"/>
            <w:vAlign w:val="center"/>
          </w:tcPr>
          <w:p w14:paraId="2CC348A9" w14:textId="77777777" w:rsidR="00E54DD9" w:rsidRPr="00FF2246" w:rsidRDefault="00E54DD9" w:rsidP="0065081F">
            <w:pPr>
              <w:widowControl w:val="0"/>
              <w:jc w:val="both"/>
            </w:pPr>
            <w:r w:rsidRPr="00FF2246">
              <w:t>Образовательная организация, осуществляющая образовательную деятельность по имеющей государственную аккредитацию образовательной программе</w:t>
            </w:r>
          </w:p>
        </w:tc>
      </w:tr>
      <w:tr w:rsidR="00E54DD9" w:rsidRPr="00FF2246" w14:paraId="6C74F65C" w14:textId="77777777" w:rsidTr="0065081F">
        <w:trPr>
          <w:cantSplit/>
        </w:trPr>
        <w:tc>
          <w:tcPr>
            <w:tcW w:w="1168" w:type="pct"/>
          </w:tcPr>
          <w:p w14:paraId="2B433A4D" w14:textId="77777777" w:rsidR="00E54DD9" w:rsidRPr="00FF2246" w:rsidRDefault="00E54DD9" w:rsidP="0065081F">
            <w:pPr>
              <w:widowControl w:val="0"/>
            </w:pPr>
            <w:r w:rsidRPr="00FF2246">
              <w:t>РИС</w:t>
            </w:r>
          </w:p>
        </w:tc>
        <w:tc>
          <w:tcPr>
            <w:tcW w:w="3832" w:type="pct"/>
            <w:vAlign w:val="center"/>
          </w:tcPr>
          <w:p w14:paraId="4D20554B" w14:textId="77777777" w:rsidR="00E54DD9" w:rsidRPr="00FF2246" w:rsidRDefault="00E54DD9" w:rsidP="0065081F">
            <w:pPr>
              <w:widowControl w:val="0"/>
              <w:jc w:val="both"/>
            </w:pPr>
            <w:r w:rsidRPr="00FF2246">
              <w:t>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E54DD9" w:rsidRPr="00FF2246" w14:paraId="0C90EF3E" w14:textId="77777777" w:rsidTr="0065081F">
        <w:trPr>
          <w:cantSplit/>
        </w:trPr>
        <w:tc>
          <w:tcPr>
            <w:tcW w:w="1168" w:type="pct"/>
          </w:tcPr>
          <w:p w14:paraId="5E1C18A3" w14:textId="77777777" w:rsidR="00E54DD9" w:rsidRPr="00FF2246" w:rsidRDefault="00E54DD9" w:rsidP="0065081F">
            <w:pPr>
              <w:widowControl w:val="0"/>
            </w:pPr>
            <w:r>
              <w:t>Рособрнадзор</w:t>
            </w:r>
          </w:p>
        </w:tc>
        <w:tc>
          <w:tcPr>
            <w:tcW w:w="3832" w:type="pct"/>
            <w:vAlign w:val="center"/>
          </w:tcPr>
          <w:p w14:paraId="76EA10BC" w14:textId="77777777" w:rsidR="00E54DD9" w:rsidRPr="00FF2246" w:rsidRDefault="00E54DD9" w:rsidP="0065081F">
            <w:pPr>
              <w:widowControl w:val="0"/>
              <w:jc w:val="both"/>
            </w:pPr>
            <w:r>
              <w:t>Федеральная служба по надзору в сфере образования и науки</w:t>
            </w:r>
          </w:p>
        </w:tc>
      </w:tr>
      <w:tr w:rsidR="00E54DD9" w:rsidRPr="00FF2246" w14:paraId="0C8F89FF" w14:textId="77777777" w:rsidTr="0065081F">
        <w:trPr>
          <w:cantSplit/>
        </w:trPr>
        <w:tc>
          <w:tcPr>
            <w:tcW w:w="1168" w:type="pct"/>
          </w:tcPr>
          <w:p w14:paraId="2F36C337" w14:textId="77777777" w:rsidR="00E54DD9" w:rsidRDefault="00E54DD9" w:rsidP="0065081F">
            <w:pPr>
              <w:widowControl w:val="0"/>
              <w:rPr>
                <w:iCs/>
              </w:rPr>
            </w:pPr>
            <w:r>
              <w:rPr>
                <w:iCs/>
              </w:rPr>
              <w:t>Участники ГИА-9</w:t>
            </w:r>
            <w:r>
              <w:t xml:space="preserve"> с ОВЗ, участники с ОВЗ </w:t>
            </w:r>
          </w:p>
        </w:tc>
        <w:tc>
          <w:tcPr>
            <w:tcW w:w="3832" w:type="pct"/>
            <w:vAlign w:val="center"/>
          </w:tcPr>
          <w:p w14:paraId="62EBD677" w14:textId="77777777" w:rsidR="00E54DD9" w:rsidRPr="001C11E0" w:rsidRDefault="00E54DD9" w:rsidP="0065081F">
            <w:pPr>
              <w:widowControl w:val="0"/>
              <w:jc w:val="both"/>
            </w:pPr>
            <w:r>
              <w:t xml:space="preserve">Участники ГИА-9 </w:t>
            </w:r>
            <w:r>
              <w:rPr>
                <w:iCs/>
              </w:rPr>
              <w:t>с ограниченными возможностями здоровья</w:t>
            </w:r>
          </w:p>
        </w:tc>
      </w:tr>
      <w:tr w:rsidR="00E54DD9" w:rsidRPr="00FF2246" w14:paraId="59175B4B" w14:textId="77777777" w:rsidTr="0065081F">
        <w:trPr>
          <w:cantSplit/>
        </w:trPr>
        <w:tc>
          <w:tcPr>
            <w:tcW w:w="1168" w:type="pct"/>
          </w:tcPr>
          <w:p w14:paraId="79ADAB4A" w14:textId="297D55FE" w:rsidR="00E54DD9" w:rsidRPr="00FF2246" w:rsidRDefault="00E54DD9" w:rsidP="0065081F">
            <w:pPr>
              <w:widowControl w:val="0"/>
            </w:pPr>
            <w:r w:rsidRPr="00FF2246">
              <w:t xml:space="preserve">Участник </w:t>
            </w:r>
            <w:r>
              <w:t>ОГ</w:t>
            </w:r>
            <w:r w:rsidRPr="00FF2246">
              <w:t>Э / участник экзамена / участник</w:t>
            </w:r>
          </w:p>
        </w:tc>
        <w:tc>
          <w:tcPr>
            <w:tcW w:w="3832" w:type="pct"/>
            <w:vAlign w:val="center"/>
          </w:tcPr>
          <w:p w14:paraId="169123CE" w14:textId="77777777" w:rsidR="00E54DD9" w:rsidRPr="00FF2246" w:rsidRDefault="00E54DD9" w:rsidP="0065081F">
            <w:pPr>
              <w:widowControl w:val="0"/>
              <w:jc w:val="both"/>
              <w:rPr>
                <w:iCs/>
              </w:rPr>
            </w:pPr>
            <w:r w:rsidRPr="00FF2246">
              <w:rPr>
                <w:iCs/>
              </w:rPr>
              <w:t xml:space="preserve">Обучающиеся, допущенные в установленном порядке к ГИА в форме </w:t>
            </w:r>
            <w:r>
              <w:rPr>
                <w:iCs/>
              </w:rPr>
              <w:t>О</w:t>
            </w:r>
            <w:r w:rsidRPr="00FF2246">
              <w:rPr>
                <w:iCs/>
              </w:rPr>
              <w:t xml:space="preserve">ГЭ </w:t>
            </w:r>
          </w:p>
        </w:tc>
      </w:tr>
      <w:tr w:rsidR="00E54DD9" w:rsidRPr="00FF2246" w14:paraId="09635AE8" w14:textId="77777777" w:rsidTr="0065081F">
        <w:trPr>
          <w:cantSplit/>
        </w:trPr>
        <w:tc>
          <w:tcPr>
            <w:tcW w:w="1168" w:type="pct"/>
          </w:tcPr>
          <w:p w14:paraId="701634B2" w14:textId="77777777" w:rsidR="00E54DD9" w:rsidRPr="00FF2246" w:rsidRDefault="00E54DD9" w:rsidP="0065081F">
            <w:pPr>
              <w:widowControl w:val="0"/>
            </w:pPr>
            <w:r>
              <w:rPr>
                <w:iCs/>
              </w:rPr>
              <w:t>Учебник</w:t>
            </w:r>
          </w:p>
        </w:tc>
        <w:tc>
          <w:tcPr>
            <w:tcW w:w="3832" w:type="pct"/>
            <w:vAlign w:val="center"/>
          </w:tcPr>
          <w:p w14:paraId="1EF07273" w14:textId="77777777" w:rsidR="00E54DD9" w:rsidRPr="00FF2246" w:rsidRDefault="00E54DD9" w:rsidP="0065081F">
            <w:pPr>
              <w:widowControl w:val="0"/>
              <w:jc w:val="both"/>
              <w:rPr>
                <w:iCs/>
              </w:rPr>
            </w:pPr>
            <w:r w:rsidRPr="00634251">
              <w:rPr>
                <w:iCs/>
              </w:rPr>
              <w:t xml:space="preserve">Учебник из Федерального перечня </w:t>
            </w:r>
            <w:r>
              <w:rPr>
                <w:iCs/>
              </w:rPr>
              <w:t>допущенн</w:t>
            </w:r>
            <w:r w:rsidRPr="00634251">
              <w:rPr>
                <w:iCs/>
              </w:rPr>
              <w:t>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r w:rsidR="00E54DD9" w:rsidRPr="00FF2246" w14:paraId="07FAA656" w14:textId="77777777" w:rsidTr="0065081F">
        <w:trPr>
          <w:cantSplit/>
        </w:trPr>
        <w:tc>
          <w:tcPr>
            <w:tcW w:w="1168" w:type="pct"/>
          </w:tcPr>
          <w:p w14:paraId="43A32171" w14:textId="77777777" w:rsidR="00E54DD9" w:rsidRPr="00FF2246" w:rsidRDefault="00E54DD9" w:rsidP="0065081F">
            <w:pPr>
              <w:widowControl w:val="0"/>
            </w:pPr>
            <w:r>
              <w:t>ФПУ</w:t>
            </w:r>
          </w:p>
        </w:tc>
        <w:tc>
          <w:tcPr>
            <w:tcW w:w="3832" w:type="pct"/>
            <w:vAlign w:val="center"/>
          </w:tcPr>
          <w:p w14:paraId="6446B780" w14:textId="77777777" w:rsidR="00E54DD9" w:rsidRPr="00FF2246" w:rsidRDefault="00E54DD9" w:rsidP="0065081F">
            <w:pPr>
              <w:widowControl w:val="0"/>
              <w:jc w:val="both"/>
              <w:rPr>
                <w:iCs/>
              </w:rPr>
            </w:pPr>
            <w:r w:rsidRPr="00634251">
              <w:rPr>
                <w:iCs/>
              </w:rPr>
              <w:t>Федеральн</w:t>
            </w:r>
            <w:r>
              <w:rPr>
                <w:iCs/>
              </w:rPr>
              <w:t>ый</w:t>
            </w:r>
            <w:r w:rsidRPr="00634251">
              <w:rPr>
                <w:iCs/>
              </w:rPr>
              <w:t xml:space="preserve"> переч</w:t>
            </w:r>
            <w:r>
              <w:rPr>
                <w:iCs/>
              </w:rPr>
              <w:t>ень учебников,</w:t>
            </w:r>
            <w:r w:rsidRPr="00634251">
              <w:rPr>
                <w:iCs/>
              </w:rPr>
              <w:t xml:space="preserve"> </w:t>
            </w:r>
            <w:r>
              <w:rPr>
                <w:iCs/>
              </w:rPr>
              <w:t>допущенн</w:t>
            </w:r>
            <w:r w:rsidRPr="00634251">
              <w:rPr>
                <w:iCs/>
              </w:rPr>
              <w:t>ых к использованию при реализации имеющих государственную аккредитацию образовательных программ основного общего и среднего общего образования</w:t>
            </w:r>
          </w:p>
        </w:tc>
      </w:tr>
    </w:tbl>
    <w:p w14:paraId="35CBD5E2" w14:textId="77777777" w:rsidR="00E54DD9" w:rsidRDefault="00E54DD9" w:rsidP="00E54DD9">
      <w:pPr>
        <w:spacing w:after="200" w:line="276" w:lineRule="auto"/>
        <w:rPr>
          <w:rStyle w:val="af6"/>
          <w:sz w:val="28"/>
          <w:szCs w:val="32"/>
        </w:rPr>
        <w:sectPr w:rsidR="00E54DD9" w:rsidSect="001F3278">
          <w:footerReference w:type="default" r:id="rId8"/>
          <w:pgSz w:w="11906" w:h="16838"/>
          <w:pgMar w:top="1134" w:right="991" w:bottom="1134" w:left="1276" w:header="709" w:footer="709" w:gutter="0"/>
          <w:cols w:space="708"/>
          <w:docGrid w:linePitch="360"/>
        </w:sectPr>
      </w:pPr>
    </w:p>
    <w:p w14:paraId="600C0B87" w14:textId="411B1312" w:rsidR="006272E3" w:rsidRPr="00675F05" w:rsidRDefault="006272E3" w:rsidP="006272E3">
      <w:pPr>
        <w:ind w:firstLine="708"/>
        <w:jc w:val="center"/>
        <w:rPr>
          <w:b/>
          <w:bCs/>
        </w:rPr>
      </w:pPr>
      <w:r w:rsidRPr="00675F05">
        <w:rPr>
          <w:b/>
          <w:bCs/>
        </w:rPr>
        <w:lastRenderedPageBreak/>
        <w:t>Вводная часть</w:t>
      </w:r>
    </w:p>
    <w:p w14:paraId="17E5BB8D" w14:textId="03851336" w:rsidR="00CE658C" w:rsidRPr="00675F05" w:rsidRDefault="00AC165D" w:rsidP="00675F05">
      <w:pPr>
        <w:ind w:firstLine="708"/>
        <w:jc w:val="both"/>
      </w:pPr>
      <w:r w:rsidRPr="00675F05">
        <w:t xml:space="preserve">Государственная итоговая аттестация по образовательным программам основного общего образования </w:t>
      </w:r>
      <w:r w:rsidR="0053658C" w:rsidRPr="00675F05">
        <w:t>в 2022 году проводилась по нормам</w:t>
      </w:r>
      <w:r w:rsidR="00CE658C" w:rsidRPr="00675F05">
        <w:t xml:space="preserve"> до ковидного периода</w:t>
      </w:r>
      <w:r w:rsidR="0053658C" w:rsidRPr="00675F05">
        <w:t xml:space="preserve">. </w:t>
      </w:r>
    </w:p>
    <w:p w14:paraId="03BA9A98" w14:textId="77777777" w:rsidR="00A31D9E" w:rsidRPr="00675F05" w:rsidRDefault="00A95EC9" w:rsidP="00675F05">
      <w:pPr>
        <w:ind w:firstLine="708"/>
        <w:jc w:val="both"/>
      </w:pPr>
      <w:r w:rsidRPr="00675F05">
        <w:t>Всего в ГИА-9 в 2022 году в Республике Крым приняло участие 21215 участников, 11 участников сдавали смешанную форму ГИА-9, часть экзаменов в форме ОГЭ, а часть в форме ГВЭ, 20759 сдавали экзамены в форме ОГЭ, 467 – в форме ГВЭ.</w:t>
      </w:r>
      <w:r w:rsidR="00A31D9E" w:rsidRPr="00675F05">
        <w:t xml:space="preserve"> </w:t>
      </w:r>
    </w:p>
    <w:p w14:paraId="3A4839EF" w14:textId="12D23FD0" w:rsidR="00AC165D" w:rsidRPr="00675F05" w:rsidRDefault="00A31D9E" w:rsidP="00675F05">
      <w:pPr>
        <w:ind w:firstLine="708"/>
        <w:jc w:val="both"/>
      </w:pPr>
      <w:r w:rsidRPr="00675F05">
        <w:t xml:space="preserve">668 участников проходили ГВЭ по родным языкам: 1 – по русскому языку, 96 – по украинскому языку и 571 – по крымскотатарскому. </w:t>
      </w:r>
    </w:p>
    <w:p w14:paraId="2E34F7CA" w14:textId="37E1DDBA" w:rsidR="00AC165D" w:rsidRPr="00675F05" w:rsidRDefault="00AC165D" w:rsidP="00675F05">
      <w:pPr>
        <w:suppressAutoHyphens/>
        <w:autoSpaceDE w:val="0"/>
        <w:autoSpaceDN w:val="0"/>
        <w:adjustRightInd w:val="0"/>
        <w:ind w:firstLine="708"/>
        <w:jc w:val="both"/>
        <w:rPr>
          <w:rFonts w:eastAsia="Times New Roman"/>
          <w:lang w:eastAsia="ar-SA"/>
        </w:rPr>
      </w:pPr>
      <w:r w:rsidRPr="00675F05">
        <w:rPr>
          <w:rFonts w:eastAsia="Times New Roman"/>
          <w:lang w:eastAsia="ar-SA"/>
        </w:rPr>
        <w:t>Среди участников ГИА-9 20</w:t>
      </w:r>
      <w:r w:rsidR="00CE658C" w:rsidRPr="00675F05">
        <w:rPr>
          <w:rFonts w:eastAsia="Times New Roman"/>
          <w:lang w:eastAsia="ar-SA"/>
        </w:rPr>
        <w:t>22</w:t>
      </w:r>
      <w:r w:rsidRPr="00675F05">
        <w:rPr>
          <w:rFonts w:eastAsia="Times New Roman"/>
          <w:lang w:eastAsia="ar-SA"/>
        </w:rPr>
        <w:t xml:space="preserve"> года было </w:t>
      </w:r>
      <w:r w:rsidR="00CE658C" w:rsidRPr="00675F05">
        <w:rPr>
          <w:rFonts w:eastAsia="Times New Roman"/>
          <w:lang w:eastAsia="ar-SA"/>
        </w:rPr>
        <w:t>570</w:t>
      </w:r>
      <w:r w:rsidRPr="00675F05">
        <w:rPr>
          <w:rFonts w:eastAsia="Times New Roman"/>
          <w:lang w:eastAsia="ar-SA"/>
        </w:rPr>
        <w:t xml:space="preserve"> выпускников с ОВЗ, </w:t>
      </w:r>
      <w:r w:rsidR="00CE658C" w:rsidRPr="00675F05">
        <w:rPr>
          <w:rFonts w:eastAsia="Times New Roman"/>
          <w:lang w:eastAsia="ar-SA"/>
        </w:rPr>
        <w:t>112</w:t>
      </w:r>
      <w:r w:rsidRPr="00675F05">
        <w:rPr>
          <w:rFonts w:eastAsia="Times New Roman"/>
          <w:lang w:eastAsia="ar-SA"/>
        </w:rPr>
        <w:t xml:space="preserve"> из которых сдавали экзамены в форме ОГЭ</w:t>
      </w:r>
      <w:r w:rsidR="00CE658C" w:rsidRPr="00675F05">
        <w:rPr>
          <w:rFonts w:eastAsia="Times New Roman"/>
          <w:lang w:eastAsia="ar-SA"/>
        </w:rPr>
        <w:t>, остальные участники сдавали либо все экзамены, либо некоторые в формате ГВЭ</w:t>
      </w:r>
      <w:r w:rsidRPr="00675F05">
        <w:rPr>
          <w:rFonts w:eastAsia="Times New Roman"/>
          <w:lang w:eastAsia="ar-SA"/>
        </w:rPr>
        <w:t xml:space="preserve">. Для </w:t>
      </w:r>
      <w:r w:rsidR="00CE658C" w:rsidRPr="00675F05">
        <w:rPr>
          <w:rFonts w:eastAsia="Times New Roman"/>
          <w:lang w:eastAsia="ar-SA"/>
        </w:rPr>
        <w:t>115</w:t>
      </w:r>
      <w:r w:rsidRPr="00675F05">
        <w:rPr>
          <w:rFonts w:eastAsia="Times New Roman"/>
          <w:lang w:eastAsia="ar-SA"/>
        </w:rPr>
        <w:t xml:space="preserve"> участников </w:t>
      </w:r>
      <w:r w:rsidR="00CE658C" w:rsidRPr="00675F05">
        <w:rPr>
          <w:rFonts w:eastAsia="Times New Roman"/>
          <w:lang w:eastAsia="ar-SA"/>
        </w:rPr>
        <w:t>с ОВЗ</w:t>
      </w:r>
      <w:r w:rsidRPr="00675F05">
        <w:rPr>
          <w:rFonts w:eastAsia="Times New Roman"/>
          <w:lang w:eastAsia="ar-SA"/>
        </w:rPr>
        <w:t xml:space="preserve"> были организованы пункты проведения экзамена на дому, по фактическому месту проживания участника. </w:t>
      </w:r>
    </w:p>
    <w:p w14:paraId="4112DC8B" w14:textId="77777777" w:rsidR="00AC165D" w:rsidRPr="00675F05" w:rsidRDefault="00AC165D" w:rsidP="00675F05">
      <w:pPr>
        <w:ind w:firstLine="708"/>
        <w:rPr>
          <w:rFonts w:eastAsia="Times New Roman"/>
          <w:b/>
          <w:bCs/>
          <w:color w:val="000000"/>
        </w:rPr>
      </w:pPr>
    </w:p>
    <w:p w14:paraId="0BA3AA60" w14:textId="103DEF8B" w:rsidR="00AC165D" w:rsidRPr="00675F05" w:rsidRDefault="00AC165D" w:rsidP="00675F05">
      <w:pPr>
        <w:ind w:firstLine="708"/>
        <w:jc w:val="center"/>
        <w:rPr>
          <w:rFonts w:eastAsia="Times New Roman"/>
          <w:b/>
          <w:bCs/>
          <w:color w:val="000000"/>
        </w:rPr>
      </w:pPr>
      <w:r w:rsidRPr="00675F05">
        <w:rPr>
          <w:rFonts w:eastAsia="Times New Roman"/>
          <w:b/>
          <w:bCs/>
          <w:color w:val="000000"/>
        </w:rPr>
        <w:t>Участники ГИА-20</w:t>
      </w:r>
      <w:r w:rsidR="00CE658C" w:rsidRPr="00675F05">
        <w:rPr>
          <w:rFonts w:eastAsia="Times New Roman"/>
          <w:b/>
          <w:bCs/>
          <w:color w:val="000000"/>
        </w:rPr>
        <w:t xml:space="preserve">22 </w:t>
      </w:r>
      <w:r w:rsidRPr="00675F05">
        <w:rPr>
          <w:rFonts w:eastAsia="Times New Roman"/>
          <w:b/>
          <w:bCs/>
          <w:color w:val="000000"/>
        </w:rPr>
        <w:t>с ОВЗ</w:t>
      </w:r>
    </w:p>
    <w:tbl>
      <w:tblPr>
        <w:tblW w:w="9877" w:type="dxa"/>
        <w:jc w:val="center"/>
        <w:tblLook w:val="04A0" w:firstRow="1" w:lastRow="0" w:firstColumn="1" w:lastColumn="0" w:noHBand="0" w:noVBand="1"/>
      </w:tblPr>
      <w:tblGrid>
        <w:gridCol w:w="5500"/>
        <w:gridCol w:w="2188"/>
        <w:gridCol w:w="2189"/>
      </w:tblGrid>
      <w:tr w:rsidR="00AC165D" w:rsidRPr="00675F05" w14:paraId="5F9F7AAC" w14:textId="77777777" w:rsidTr="00627933">
        <w:trPr>
          <w:trHeight w:val="331"/>
          <w:jc w:val="center"/>
        </w:trPr>
        <w:tc>
          <w:tcPr>
            <w:tcW w:w="5500" w:type="dxa"/>
            <w:vMerge w:val="restart"/>
            <w:tcBorders>
              <w:top w:val="single" w:sz="4" w:space="0" w:color="auto"/>
              <w:left w:val="single" w:sz="4" w:space="0" w:color="auto"/>
              <w:right w:val="single" w:sz="4" w:space="0" w:color="auto"/>
            </w:tcBorders>
            <w:shd w:val="clear" w:color="auto" w:fill="auto"/>
            <w:vAlign w:val="center"/>
          </w:tcPr>
          <w:p w14:paraId="20CBCB3E" w14:textId="77777777" w:rsidR="00AC165D" w:rsidRPr="00675F05" w:rsidRDefault="00AC165D" w:rsidP="00675F05">
            <w:pPr>
              <w:ind w:firstLine="708"/>
              <w:rPr>
                <w:rFonts w:eastAsia="Times New Roman"/>
                <w:color w:val="000000"/>
              </w:rPr>
            </w:pPr>
          </w:p>
        </w:tc>
        <w:tc>
          <w:tcPr>
            <w:tcW w:w="437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40BD00" w14:textId="77777777" w:rsidR="00AC165D" w:rsidRPr="00675F05" w:rsidRDefault="00AC165D" w:rsidP="00675F05">
            <w:pPr>
              <w:ind w:firstLine="708"/>
              <w:jc w:val="center"/>
              <w:rPr>
                <w:rFonts w:eastAsia="Times New Roman"/>
                <w:b/>
              </w:rPr>
            </w:pPr>
            <w:r w:rsidRPr="00675F05">
              <w:rPr>
                <w:rFonts w:eastAsia="Times New Roman"/>
                <w:b/>
              </w:rPr>
              <w:t>9 класс</w:t>
            </w:r>
          </w:p>
        </w:tc>
      </w:tr>
      <w:tr w:rsidR="00AC165D" w:rsidRPr="00675F05" w14:paraId="7B16EE00" w14:textId="77777777" w:rsidTr="00627933">
        <w:trPr>
          <w:trHeight w:val="331"/>
          <w:jc w:val="center"/>
        </w:trPr>
        <w:tc>
          <w:tcPr>
            <w:tcW w:w="5500" w:type="dxa"/>
            <w:vMerge/>
            <w:tcBorders>
              <w:left w:val="single" w:sz="4" w:space="0" w:color="auto"/>
              <w:bottom w:val="single" w:sz="4" w:space="0" w:color="auto"/>
              <w:right w:val="single" w:sz="4" w:space="0" w:color="auto"/>
            </w:tcBorders>
            <w:shd w:val="clear" w:color="auto" w:fill="auto"/>
            <w:vAlign w:val="center"/>
          </w:tcPr>
          <w:p w14:paraId="0431F1E1" w14:textId="77777777" w:rsidR="00AC165D" w:rsidRPr="00675F05" w:rsidRDefault="00AC165D" w:rsidP="00675F05">
            <w:pPr>
              <w:ind w:firstLine="708"/>
              <w:rPr>
                <w:rFonts w:eastAsia="Times New Roman"/>
                <w:color w:val="000000"/>
              </w:rPr>
            </w:pPr>
          </w:p>
        </w:tc>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14:paraId="0B18EC9B" w14:textId="77777777" w:rsidR="00AC165D" w:rsidRPr="00675F05" w:rsidRDefault="00AC165D" w:rsidP="00675F05">
            <w:pPr>
              <w:ind w:firstLine="708"/>
              <w:jc w:val="center"/>
              <w:rPr>
                <w:rFonts w:eastAsia="Times New Roman"/>
              </w:rPr>
            </w:pPr>
            <w:r w:rsidRPr="00675F05">
              <w:rPr>
                <w:rFonts w:eastAsia="Times New Roman"/>
              </w:rPr>
              <w:t>Всего</w:t>
            </w:r>
          </w:p>
        </w:tc>
        <w:tc>
          <w:tcPr>
            <w:tcW w:w="2189" w:type="dxa"/>
            <w:tcBorders>
              <w:top w:val="single" w:sz="4" w:space="0" w:color="auto"/>
              <w:left w:val="single" w:sz="4" w:space="0" w:color="auto"/>
              <w:bottom w:val="single" w:sz="4" w:space="0" w:color="auto"/>
              <w:right w:val="single" w:sz="4" w:space="0" w:color="auto"/>
            </w:tcBorders>
            <w:shd w:val="clear" w:color="auto" w:fill="auto"/>
            <w:vAlign w:val="center"/>
          </w:tcPr>
          <w:p w14:paraId="56399BB2" w14:textId="77777777" w:rsidR="00AC165D" w:rsidRPr="00675F05" w:rsidRDefault="00AC165D" w:rsidP="00675F05">
            <w:pPr>
              <w:ind w:firstLine="708"/>
              <w:jc w:val="center"/>
              <w:rPr>
                <w:rFonts w:eastAsia="Times New Roman"/>
              </w:rPr>
            </w:pPr>
            <w:r w:rsidRPr="00675F05">
              <w:rPr>
                <w:rFonts w:eastAsia="Times New Roman"/>
              </w:rPr>
              <w:t>В том числе ОГЭ</w:t>
            </w:r>
          </w:p>
        </w:tc>
      </w:tr>
      <w:tr w:rsidR="00AC165D" w:rsidRPr="00675F05" w14:paraId="3C390792" w14:textId="77777777" w:rsidTr="00627933">
        <w:trPr>
          <w:trHeight w:val="331"/>
          <w:jc w:val="center"/>
        </w:trPr>
        <w:tc>
          <w:tcPr>
            <w:tcW w:w="55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B57D3F" w14:textId="77777777" w:rsidR="00AC165D" w:rsidRPr="00675F05" w:rsidRDefault="00AC165D" w:rsidP="00675F05">
            <w:pPr>
              <w:ind w:firstLine="708"/>
              <w:rPr>
                <w:rFonts w:eastAsia="Times New Roman"/>
                <w:b/>
                <w:bCs/>
                <w:color w:val="000000"/>
              </w:rPr>
            </w:pPr>
            <w:r w:rsidRPr="00675F05">
              <w:rPr>
                <w:rFonts w:eastAsia="Times New Roman"/>
                <w:b/>
                <w:bCs/>
                <w:color w:val="000000"/>
              </w:rPr>
              <w:t>Всего участников с ОВЗ</w:t>
            </w:r>
          </w:p>
        </w:tc>
        <w:tc>
          <w:tcPr>
            <w:tcW w:w="2188" w:type="dxa"/>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0292AE7C" w14:textId="056C4BBB" w:rsidR="00AC165D" w:rsidRPr="00675F05" w:rsidRDefault="00CE658C" w:rsidP="00675F05">
            <w:pPr>
              <w:ind w:firstLine="708"/>
              <w:jc w:val="center"/>
              <w:rPr>
                <w:rFonts w:eastAsia="Times New Roman"/>
                <w:b/>
              </w:rPr>
            </w:pPr>
            <w:r w:rsidRPr="00675F05">
              <w:rPr>
                <w:rFonts w:eastAsia="Times New Roman"/>
                <w:b/>
              </w:rPr>
              <w:t>570</w:t>
            </w:r>
          </w:p>
        </w:tc>
        <w:tc>
          <w:tcPr>
            <w:tcW w:w="218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03C814B" w14:textId="6BE32D32" w:rsidR="00AC165D" w:rsidRPr="00675F05" w:rsidRDefault="00711C4D" w:rsidP="00675F05">
            <w:pPr>
              <w:ind w:firstLine="708"/>
              <w:jc w:val="center"/>
              <w:rPr>
                <w:rFonts w:eastAsia="Times New Roman"/>
                <w:b/>
              </w:rPr>
            </w:pPr>
            <w:r w:rsidRPr="00675F05">
              <w:rPr>
                <w:rFonts w:eastAsia="Times New Roman"/>
                <w:b/>
              </w:rPr>
              <w:t>120</w:t>
            </w:r>
          </w:p>
        </w:tc>
      </w:tr>
      <w:tr w:rsidR="00AC165D" w:rsidRPr="00675F05" w14:paraId="02A758DA" w14:textId="77777777" w:rsidTr="00627933">
        <w:trPr>
          <w:trHeight w:val="331"/>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72E4370A" w14:textId="77777777" w:rsidR="00AC165D" w:rsidRPr="00675F05" w:rsidRDefault="00AC165D" w:rsidP="00675F05">
            <w:pPr>
              <w:ind w:firstLine="708"/>
              <w:rPr>
                <w:rFonts w:eastAsia="Times New Roman"/>
                <w:color w:val="000000"/>
              </w:rPr>
            </w:pPr>
            <w:r w:rsidRPr="00675F05">
              <w:rPr>
                <w:rFonts w:eastAsia="Times New Roman"/>
                <w:color w:val="000000"/>
              </w:rPr>
              <w:t>ППЭ на дому</w:t>
            </w:r>
          </w:p>
        </w:tc>
        <w:tc>
          <w:tcPr>
            <w:tcW w:w="2188" w:type="dxa"/>
            <w:tcBorders>
              <w:top w:val="single" w:sz="4" w:space="0" w:color="auto"/>
              <w:left w:val="single" w:sz="4" w:space="0" w:color="auto"/>
              <w:bottom w:val="single" w:sz="4" w:space="0" w:color="auto"/>
              <w:right w:val="single" w:sz="4" w:space="0" w:color="000000"/>
            </w:tcBorders>
            <w:shd w:val="clear" w:color="auto" w:fill="auto"/>
            <w:vAlign w:val="center"/>
          </w:tcPr>
          <w:p w14:paraId="38207404" w14:textId="6C58AA2A" w:rsidR="00AC165D" w:rsidRPr="00675F05" w:rsidRDefault="00CE2F29" w:rsidP="00675F05">
            <w:pPr>
              <w:ind w:firstLine="708"/>
              <w:jc w:val="center"/>
              <w:rPr>
                <w:rFonts w:eastAsia="Times New Roman"/>
                <w:b/>
              </w:rPr>
            </w:pPr>
            <w:r w:rsidRPr="00675F05">
              <w:rPr>
                <w:rFonts w:eastAsia="Times New Roman"/>
                <w:b/>
              </w:rPr>
              <w:t>115</w:t>
            </w:r>
          </w:p>
        </w:tc>
        <w:tc>
          <w:tcPr>
            <w:tcW w:w="2189" w:type="dxa"/>
            <w:tcBorders>
              <w:top w:val="single" w:sz="4" w:space="0" w:color="auto"/>
              <w:left w:val="nil"/>
              <w:bottom w:val="single" w:sz="4" w:space="0" w:color="auto"/>
              <w:right w:val="single" w:sz="4" w:space="0" w:color="auto"/>
            </w:tcBorders>
            <w:shd w:val="clear" w:color="auto" w:fill="auto"/>
            <w:vAlign w:val="center"/>
          </w:tcPr>
          <w:p w14:paraId="500FA12F" w14:textId="00F2C544" w:rsidR="00AC165D" w:rsidRPr="00675F05" w:rsidRDefault="007B31A0" w:rsidP="00675F05">
            <w:pPr>
              <w:ind w:firstLine="708"/>
              <w:jc w:val="center"/>
              <w:rPr>
                <w:rFonts w:eastAsia="Times New Roman"/>
                <w:b/>
              </w:rPr>
            </w:pPr>
            <w:r w:rsidRPr="00675F05">
              <w:rPr>
                <w:rFonts w:eastAsia="Times New Roman"/>
                <w:b/>
              </w:rPr>
              <w:t>53</w:t>
            </w:r>
          </w:p>
        </w:tc>
      </w:tr>
      <w:tr w:rsidR="00AC165D" w:rsidRPr="00675F05" w14:paraId="10421612" w14:textId="77777777" w:rsidTr="00627933">
        <w:trPr>
          <w:trHeight w:val="331"/>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3B668F22" w14:textId="77777777" w:rsidR="00AC165D" w:rsidRPr="00675F05" w:rsidRDefault="00AC165D" w:rsidP="00675F05">
            <w:pPr>
              <w:ind w:firstLine="708"/>
              <w:rPr>
                <w:rFonts w:eastAsia="Times New Roman"/>
                <w:color w:val="000000"/>
              </w:rPr>
            </w:pPr>
            <w:r w:rsidRPr="00675F05">
              <w:rPr>
                <w:rFonts w:eastAsia="Times New Roman"/>
                <w:color w:val="000000"/>
              </w:rPr>
              <w:t>Аудитории со специальными условиями</w:t>
            </w:r>
          </w:p>
        </w:tc>
        <w:tc>
          <w:tcPr>
            <w:tcW w:w="2188" w:type="dxa"/>
            <w:tcBorders>
              <w:top w:val="single" w:sz="4" w:space="0" w:color="auto"/>
              <w:left w:val="single" w:sz="4" w:space="0" w:color="auto"/>
              <w:bottom w:val="single" w:sz="4" w:space="0" w:color="auto"/>
              <w:right w:val="single" w:sz="4" w:space="0" w:color="000000"/>
            </w:tcBorders>
            <w:shd w:val="clear" w:color="auto" w:fill="auto"/>
            <w:vAlign w:val="center"/>
          </w:tcPr>
          <w:p w14:paraId="688DE770" w14:textId="45B3B30C" w:rsidR="00AC165D" w:rsidRPr="00675F05" w:rsidRDefault="00CE2F29" w:rsidP="00675F05">
            <w:pPr>
              <w:ind w:firstLine="708"/>
              <w:jc w:val="center"/>
              <w:rPr>
                <w:rFonts w:eastAsia="Times New Roman"/>
                <w:b/>
              </w:rPr>
            </w:pPr>
            <w:r w:rsidRPr="00675F05">
              <w:rPr>
                <w:rFonts w:eastAsia="Times New Roman"/>
                <w:b/>
              </w:rPr>
              <w:t>553</w:t>
            </w:r>
          </w:p>
        </w:tc>
        <w:tc>
          <w:tcPr>
            <w:tcW w:w="2189" w:type="dxa"/>
            <w:tcBorders>
              <w:top w:val="single" w:sz="4" w:space="0" w:color="auto"/>
              <w:left w:val="nil"/>
              <w:bottom w:val="single" w:sz="4" w:space="0" w:color="auto"/>
              <w:right w:val="single" w:sz="4" w:space="0" w:color="auto"/>
            </w:tcBorders>
            <w:shd w:val="clear" w:color="auto" w:fill="auto"/>
            <w:vAlign w:val="center"/>
          </w:tcPr>
          <w:p w14:paraId="26F49698" w14:textId="495E7F4D" w:rsidR="00AC165D" w:rsidRPr="00675F05" w:rsidRDefault="007B31A0" w:rsidP="00675F05">
            <w:pPr>
              <w:ind w:firstLine="708"/>
              <w:jc w:val="center"/>
              <w:rPr>
                <w:rFonts w:eastAsia="Times New Roman"/>
                <w:b/>
              </w:rPr>
            </w:pPr>
            <w:r w:rsidRPr="00675F05">
              <w:rPr>
                <w:rFonts w:eastAsia="Times New Roman"/>
                <w:b/>
              </w:rPr>
              <w:t>108</w:t>
            </w:r>
          </w:p>
        </w:tc>
      </w:tr>
      <w:tr w:rsidR="00AC165D" w:rsidRPr="00675F05" w14:paraId="36C9BEAA" w14:textId="77777777" w:rsidTr="00627933">
        <w:trPr>
          <w:trHeight w:val="331"/>
          <w:jc w:val="center"/>
        </w:trPr>
        <w:tc>
          <w:tcPr>
            <w:tcW w:w="5500" w:type="dxa"/>
            <w:tcBorders>
              <w:top w:val="nil"/>
              <w:left w:val="single" w:sz="4" w:space="0" w:color="auto"/>
              <w:bottom w:val="single" w:sz="4" w:space="0" w:color="auto"/>
              <w:right w:val="single" w:sz="4" w:space="0" w:color="auto"/>
            </w:tcBorders>
            <w:shd w:val="clear" w:color="auto" w:fill="auto"/>
            <w:vAlign w:val="center"/>
            <w:hideMark/>
          </w:tcPr>
          <w:p w14:paraId="525563A4" w14:textId="77777777" w:rsidR="00AC165D" w:rsidRPr="00675F05" w:rsidRDefault="00AC165D" w:rsidP="00675F05">
            <w:pPr>
              <w:ind w:firstLine="708"/>
              <w:rPr>
                <w:rFonts w:eastAsia="Times New Roman"/>
                <w:color w:val="000000"/>
              </w:rPr>
            </w:pPr>
            <w:r w:rsidRPr="00675F05">
              <w:rPr>
                <w:rFonts w:eastAsia="Times New Roman"/>
                <w:color w:val="000000"/>
              </w:rPr>
              <w:t>На общих основаниях</w:t>
            </w:r>
          </w:p>
        </w:tc>
        <w:tc>
          <w:tcPr>
            <w:tcW w:w="2188" w:type="dxa"/>
            <w:tcBorders>
              <w:top w:val="single" w:sz="4" w:space="0" w:color="auto"/>
              <w:left w:val="single" w:sz="4" w:space="0" w:color="auto"/>
              <w:bottom w:val="single" w:sz="4" w:space="0" w:color="auto"/>
              <w:right w:val="single" w:sz="4" w:space="0" w:color="000000"/>
            </w:tcBorders>
            <w:shd w:val="clear" w:color="auto" w:fill="auto"/>
            <w:vAlign w:val="center"/>
          </w:tcPr>
          <w:p w14:paraId="30DC5FC6" w14:textId="0D5D99CF" w:rsidR="00AC165D" w:rsidRPr="00675F05" w:rsidRDefault="00CE2F29" w:rsidP="00675F05">
            <w:pPr>
              <w:ind w:firstLine="708"/>
              <w:jc w:val="center"/>
              <w:rPr>
                <w:rFonts w:eastAsia="Times New Roman"/>
                <w:b/>
              </w:rPr>
            </w:pPr>
            <w:r w:rsidRPr="00675F05">
              <w:rPr>
                <w:rFonts w:eastAsia="Times New Roman"/>
                <w:b/>
              </w:rPr>
              <w:t>17</w:t>
            </w:r>
          </w:p>
        </w:tc>
        <w:tc>
          <w:tcPr>
            <w:tcW w:w="2189" w:type="dxa"/>
            <w:tcBorders>
              <w:top w:val="single" w:sz="4" w:space="0" w:color="auto"/>
              <w:left w:val="nil"/>
              <w:bottom w:val="single" w:sz="4" w:space="0" w:color="auto"/>
              <w:right w:val="single" w:sz="4" w:space="0" w:color="auto"/>
            </w:tcBorders>
            <w:shd w:val="clear" w:color="auto" w:fill="auto"/>
            <w:vAlign w:val="center"/>
          </w:tcPr>
          <w:p w14:paraId="1152F690" w14:textId="7848F766" w:rsidR="00AC165D" w:rsidRPr="00675F05" w:rsidRDefault="007B31A0" w:rsidP="00675F05">
            <w:pPr>
              <w:ind w:firstLine="708"/>
              <w:jc w:val="center"/>
              <w:rPr>
                <w:rFonts w:eastAsia="Times New Roman"/>
                <w:b/>
              </w:rPr>
            </w:pPr>
            <w:r w:rsidRPr="00675F05">
              <w:rPr>
                <w:rFonts w:eastAsia="Times New Roman"/>
                <w:b/>
              </w:rPr>
              <w:t>1</w:t>
            </w:r>
            <w:r w:rsidR="00711C4D" w:rsidRPr="00675F05">
              <w:rPr>
                <w:rFonts w:eastAsia="Times New Roman"/>
                <w:b/>
              </w:rPr>
              <w:t>2</w:t>
            </w:r>
          </w:p>
        </w:tc>
      </w:tr>
    </w:tbl>
    <w:p w14:paraId="359FC4F8" w14:textId="77777777" w:rsidR="00CE2F29" w:rsidRPr="00675F05" w:rsidRDefault="00CE2F29" w:rsidP="00675F05">
      <w:pPr>
        <w:ind w:firstLine="708"/>
        <w:jc w:val="both"/>
        <w:rPr>
          <w:bCs/>
        </w:rPr>
      </w:pPr>
    </w:p>
    <w:p w14:paraId="74A45D1E" w14:textId="54B651B1" w:rsidR="00AC165D" w:rsidRPr="00675F05" w:rsidRDefault="00AC165D" w:rsidP="00675F05">
      <w:pPr>
        <w:ind w:firstLine="708"/>
        <w:jc w:val="both"/>
        <w:rPr>
          <w:rFonts w:eastAsia="Times New Roman"/>
        </w:rPr>
      </w:pPr>
      <w:r w:rsidRPr="00675F05">
        <w:rPr>
          <w:bCs/>
        </w:rPr>
        <w:t>Для проведения ГИА-9 в 20</w:t>
      </w:r>
      <w:r w:rsidR="007B31A0" w:rsidRPr="00675F05">
        <w:rPr>
          <w:bCs/>
        </w:rPr>
        <w:t>22</w:t>
      </w:r>
      <w:r w:rsidRPr="00675F05">
        <w:rPr>
          <w:bCs/>
        </w:rPr>
        <w:t xml:space="preserve"> году было организовано </w:t>
      </w:r>
      <w:r w:rsidR="00D1727B" w:rsidRPr="00675F05">
        <w:rPr>
          <w:bCs/>
        </w:rPr>
        <w:t>157</w:t>
      </w:r>
      <w:r w:rsidRPr="00675F05">
        <w:rPr>
          <w:bCs/>
        </w:rPr>
        <w:t xml:space="preserve"> ППЭ на базе образовательных организаций. Для оптимизации сети ППЭ практически во всех ППЭ совмещалось проведение и </w:t>
      </w:r>
      <w:r w:rsidR="001D1BA8" w:rsidRPr="00675F05">
        <w:rPr>
          <w:bCs/>
        </w:rPr>
        <w:t>ОГЭ,</w:t>
      </w:r>
      <w:r w:rsidRPr="00675F05">
        <w:rPr>
          <w:bCs/>
        </w:rPr>
        <w:t xml:space="preserve"> и ГВЭ-9 на базе одного пункта. В отдельных муниципалитетах республики ППЭ ГВЭ-9 для лиц с ОВЗ были организованы на базе коррекционных ОО, что существенно облегчило создание участникам специализированных условий проведения ГИА. </w:t>
      </w:r>
      <w:r w:rsidRPr="00675F05">
        <w:rPr>
          <w:rFonts w:eastAsia="Times New Roman"/>
        </w:rPr>
        <w:t>Все ППЭ ГИА-9, организованные на базе ОО Республики Крым в 20</w:t>
      </w:r>
      <w:r w:rsidR="00D1727B" w:rsidRPr="00675F05">
        <w:rPr>
          <w:rFonts w:eastAsia="Times New Roman"/>
        </w:rPr>
        <w:t>22</w:t>
      </w:r>
      <w:r w:rsidRPr="00675F05">
        <w:rPr>
          <w:rFonts w:eastAsia="Times New Roman"/>
        </w:rPr>
        <w:t xml:space="preserve"> году</w:t>
      </w:r>
      <w:r w:rsidR="00D1727B" w:rsidRPr="00675F05">
        <w:rPr>
          <w:rFonts w:eastAsia="Times New Roman"/>
        </w:rPr>
        <w:t>,</w:t>
      </w:r>
      <w:r w:rsidRPr="00675F05">
        <w:rPr>
          <w:rFonts w:eastAsia="Times New Roman"/>
        </w:rPr>
        <w:t xml:space="preserve"> были оборудованы средствами видеонаблюдения в режиме «офлайн». Аудитории со специализированной рассадкой для обучающихся с ОВЗ, аудитории в ППЭ на дому средствами видеонаблюдения </w:t>
      </w:r>
      <w:r w:rsidRPr="00675F05">
        <w:rPr>
          <w:rFonts w:eastAsia="Times New Roman"/>
          <w:bCs/>
        </w:rPr>
        <w:t>не оборудовались</w:t>
      </w:r>
      <w:r w:rsidRPr="00675F05">
        <w:rPr>
          <w:rFonts w:eastAsia="Times New Roman"/>
        </w:rPr>
        <w:t xml:space="preserve">. </w:t>
      </w:r>
    </w:p>
    <w:p w14:paraId="60952E2D" w14:textId="77777777" w:rsidR="00AC165D" w:rsidRPr="00675F05" w:rsidRDefault="00AC165D" w:rsidP="00675F05">
      <w:pPr>
        <w:ind w:firstLine="708"/>
        <w:jc w:val="both"/>
        <w:rPr>
          <w:bCs/>
        </w:rPr>
      </w:pPr>
      <w:r w:rsidRPr="00675F05">
        <w:rPr>
          <w:rFonts w:eastAsia="Times New Roman"/>
        </w:rPr>
        <w:t xml:space="preserve">Кроме того, все ППЭ ГИА-9 были </w:t>
      </w:r>
      <w:r w:rsidRPr="00675F05">
        <w:rPr>
          <w:rFonts w:eastAsia="Times New Roman"/>
          <w:bCs/>
        </w:rPr>
        <w:t>оборудованы</w:t>
      </w:r>
      <w:r w:rsidRPr="00675F05">
        <w:rPr>
          <w:rFonts w:eastAsia="Times New Roman"/>
        </w:rPr>
        <w:t xml:space="preserve"> </w:t>
      </w:r>
      <w:r w:rsidRPr="00675F05">
        <w:rPr>
          <w:rFonts w:eastAsia="Times New Roman"/>
          <w:bCs/>
          <w:shd w:val="clear" w:color="auto" w:fill="FFFFFF"/>
        </w:rPr>
        <w:t>стационарными и (или) переносными металлоискателями.</w:t>
      </w:r>
    </w:p>
    <w:p w14:paraId="56194BF0" w14:textId="77777777" w:rsidR="00AC165D" w:rsidRPr="00675F05" w:rsidRDefault="00AC165D" w:rsidP="00675F05">
      <w:pPr>
        <w:ind w:firstLine="708"/>
        <w:jc w:val="center"/>
        <w:rPr>
          <w:b/>
        </w:rPr>
      </w:pPr>
      <w:r w:rsidRPr="00675F05">
        <w:rPr>
          <w:b/>
        </w:rPr>
        <w:t>Оптимизация сети ППЭ ГИА-9</w:t>
      </w:r>
    </w:p>
    <w:p w14:paraId="23831CFE" w14:textId="77777777" w:rsidR="00AC165D" w:rsidRPr="00675F05" w:rsidRDefault="00AC165D" w:rsidP="00675F05">
      <w:pPr>
        <w:ind w:firstLine="708"/>
        <w:jc w:val="center"/>
        <w:rPr>
          <w:b/>
        </w:rPr>
      </w:pPr>
    </w:p>
    <w:tbl>
      <w:tblPr>
        <w:tblW w:w="9923" w:type="dxa"/>
        <w:tblInd w:w="25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993"/>
        <w:gridCol w:w="5930"/>
      </w:tblGrid>
      <w:tr w:rsidR="00AC165D" w:rsidRPr="00675F05" w14:paraId="309936F7" w14:textId="77777777" w:rsidTr="00627933">
        <w:trPr>
          <w:trHeight w:val="462"/>
        </w:trPr>
        <w:tc>
          <w:tcPr>
            <w:tcW w:w="3993" w:type="dxa"/>
            <w:shd w:val="clear" w:color="auto" w:fill="auto"/>
            <w:vAlign w:val="center"/>
          </w:tcPr>
          <w:p w14:paraId="77FBF7D7" w14:textId="77777777" w:rsidR="00AC165D" w:rsidRPr="00675F05" w:rsidRDefault="00AC165D" w:rsidP="00675F05">
            <w:pPr>
              <w:ind w:firstLine="708"/>
              <w:jc w:val="center"/>
              <w:rPr>
                <w:rFonts w:eastAsia="Times New Roman"/>
                <w:b/>
              </w:rPr>
            </w:pPr>
            <w:r w:rsidRPr="00675F05">
              <w:rPr>
                <w:rFonts w:eastAsia="Times New Roman"/>
                <w:b/>
              </w:rPr>
              <w:t>Год</w:t>
            </w:r>
          </w:p>
        </w:tc>
        <w:tc>
          <w:tcPr>
            <w:tcW w:w="5930" w:type="dxa"/>
            <w:vAlign w:val="center"/>
          </w:tcPr>
          <w:p w14:paraId="185FDC75" w14:textId="77777777" w:rsidR="00AC165D" w:rsidRPr="00675F05" w:rsidRDefault="00AC165D" w:rsidP="00675F05">
            <w:pPr>
              <w:ind w:firstLine="708"/>
              <w:jc w:val="center"/>
              <w:rPr>
                <w:rFonts w:eastAsia="Times New Roman"/>
                <w:b/>
              </w:rPr>
            </w:pPr>
            <w:r w:rsidRPr="00675F05">
              <w:rPr>
                <w:rFonts w:eastAsia="Times New Roman"/>
                <w:b/>
              </w:rPr>
              <w:t>Общее количество ППЭ ГИА-9 (на базе ОО)</w:t>
            </w:r>
          </w:p>
        </w:tc>
      </w:tr>
      <w:tr w:rsidR="00AC165D" w:rsidRPr="00675F05" w14:paraId="3BE6C40F" w14:textId="77777777" w:rsidTr="00627933">
        <w:trPr>
          <w:trHeight w:val="118"/>
        </w:trPr>
        <w:tc>
          <w:tcPr>
            <w:tcW w:w="3993" w:type="dxa"/>
            <w:shd w:val="clear" w:color="auto" w:fill="auto"/>
            <w:vAlign w:val="center"/>
          </w:tcPr>
          <w:p w14:paraId="00DE7FFF" w14:textId="3D9479B4" w:rsidR="00AC165D" w:rsidRPr="00675F05" w:rsidRDefault="00AC165D" w:rsidP="00675F05">
            <w:pPr>
              <w:ind w:firstLine="708"/>
              <w:jc w:val="center"/>
              <w:rPr>
                <w:rFonts w:eastAsia="Times New Roman"/>
              </w:rPr>
            </w:pPr>
            <w:r w:rsidRPr="00675F05">
              <w:rPr>
                <w:rFonts w:eastAsia="Times New Roman"/>
              </w:rPr>
              <w:t xml:space="preserve">2015 </w:t>
            </w:r>
          </w:p>
        </w:tc>
        <w:tc>
          <w:tcPr>
            <w:tcW w:w="5930" w:type="dxa"/>
            <w:vAlign w:val="center"/>
          </w:tcPr>
          <w:p w14:paraId="72E0FA14" w14:textId="77777777" w:rsidR="00AC165D" w:rsidRPr="00675F05" w:rsidRDefault="00AC165D" w:rsidP="00675F05">
            <w:pPr>
              <w:ind w:firstLineChars="100" w:firstLine="240"/>
              <w:jc w:val="center"/>
              <w:rPr>
                <w:rFonts w:eastAsia="Times New Roman"/>
              </w:rPr>
            </w:pPr>
            <w:r w:rsidRPr="00675F05">
              <w:rPr>
                <w:rFonts w:eastAsia="Times New Roman"/>
              </w:rPr>
              <w:t>542</w:t>
            </w:r>
          </w:p>
        </w:tc>
      </w:tr>
      <w:tr w:rsidR="00AC165D" w:rsidRPr="00675F05" w14:paraId="233CB1D0" w14:textId="77777777" w:rsidTr="00627933">
        <w:trPr>
          <w:trHeight w:val="70"/>
        </w:trPr>
        <w:tc>
          <w:tcPr>
            <w:tcW w:w="3993" w:type="dxa"/>
            <w:shd w:val="clear" w:color="auto" w:fill="auto"/>
            <w:vAlign w:val="center"/>
          </w:tcPr>
          <w:p w14:paraId="1EFC3CF5" w14:textId="5900FDAA" w:rsidR="00AC165D" w:rsidRPr="00675F05" w:rsidRDefault="00AC165D" w:rsidP="00675F05">
            <w:pPr>
              <w:ind w:firstLine="708"/>
              <w:jc w:val="center"/>
              <w:rPr>
                <w:rFonts w:eastAsia="Times New Roman"/>
              </w:rPr>
            </w:pPr>
            <w:r w:rsidRPr="00675F05">
              <w:rPr>
                <w:rFonts w:eastAsia="Times New Roman"/>
              </w:rPr>
              <w:t>2016</w:t>
            </w:r>
          </w:p>
        </w:tc>
        <w:tc>
          <w:tcPr>
            <w:tcW w:w="5930" w:type="dxa"/>
            <w:vAlign w:val="center"/>
          </w:tcPr>
          <w:p w14:paraId="4DBB3DBF" w14:textId="77777777" w:rsidR="00AC165D" w:rsidRPr="00675F05" w:rsidRDefault="00AC165D" w:rsidP="00675F05">
            <w:pPr>
              <w:ind w:firstLineChars="100" w:firstLine="240"/>
              <w:jc w:val="center"/>
              <w:rPr>
                <w:rFonts w:eastAsia="Times New Roman"/>
              </w:rPr>
            </w:pPr>
            <w:r w:rsidRPr="00675F05">
              <w:rPr>
                <w:rFonts w:eastAsia="Times New Roman"/>
              </w:rPr>
              <w:t>129</w:t>
            </w:r>
          </w:p>
        </w:tc>
      </w:tr>
      <w:tr w:rsidR="00AC165D" w:rsidRPr="00675F05" w14:paraId="00E8E0EA" w14:textId="77777777" w:rsidTr="00627933">
        <w:trPr>
          <w:trHeight w:val="112"/>
        </w:trPr>
        <w:tc>
          <w:tcPr>
            <w:tcW w:w="3993" w:type="dxa"/>
            <w:shd w:val="clear" w:color="auto" w:fill="auto"/>
            <w:vAlign w:val="center"/>
          </w:tcPr>
          <w:p w14:paraId="6A7E41D7" w14:textId="3B0D48C0" w:rsidR="00AC165D" w:rsidRPr="00675F05" w:rsidRDefault="00AC165D" w:rsidP="00675F05">
            <w:pPr>
              <w:ind w:firstLine="708"/>
              <w:jc w:val="center"/>
              <w:rPr>
                <w:rFonts w:eastAsia="Times New Roman"/>
              </w:rPr>
            </w:pPr>
            <w:r w:rsidRPr="00675F05">
              <w:rPr>
                <w:rFonts w:eastAsia="Times New Roman"/>
              </w:rPr>
              <w:t>2017</w:t>
            </w:r>
          </w:p>
        </w:tc>
        <w:tc>
          <w:tcPr>
            <w:tcW w:w="5930" w:type="dxa"/>
            <w:vAlign w:val="center"/>
          </w:tcPr>
          <w:p w14:paraId="08B0C7AD" w14:textId="77777777" w:rsidR="00AC165D" w:rsidRPr="00675F05" w:rsidRDefault="00AC165D" w:rsidP="00675F05">
            <w:pPr>
              <w:ind w:firstLineChars="100" w:firstLine="240"/>
              <w:jc w:val="center"/>
              <w:rPr>
                <w:rFonts w:eastAsia="Times New Roman"/>
              </w:rPr>
            </w:pPr>
            <w:r w:rsidRPr="00675F05">
              <w:rPr>
                <w:rFonts w:eastAsia="Times New Roman"/>
              </w:rPr>
              <w:t>105</w:t>
            </w:r>
          </w:p>
        </w:tc>
      </w:tr>
      <w:tr w:rsidR="00AC165D" w:rsidRPr="00675F05" w14:paraId="618C2B89" w14:textId="77777777" w:rsidTr="00627933">
        <w:trPr>
          <w:trHeight w:val="274"/>
        </w:trPr>
        <w:tc>
          <w:tcPr>
            <w:tcW w:w="3993" w:type="dxa"/>
            <w:shd w:val="clear" w:color="auto" w:fill="auto"/>
            <w:vAlign w:val="center"/>
          </w:tcPr>
          <w:p w14:paraId="010912CE" w14:textId="51EA81C9" w:rsidR="00AC165D" w:rsidRPr="00675F05" w:rsidRDefault="00AC165D" w:rsidP="00675F05">
            <w:pPr>
              <w:ind w:firstLine="708"/>
              <w:jc w:val="center"/>
              <w:rPr>
                <w:rFonts w:eastAsia="Times New Roman"/>
              </w:rPr>
            </w:pPr>
            <w:r w:rsidRPr="00675F05">
              <w:rPr>
                <w:rFonts w:eastAsia="Times New Roman"/>
              </w:rPr>
              <w:t>2018</w:t>
            </w:r>
          </w:p>
        </w:tc>
        <w:tc>
          <w:tcPr>
            <w:tcW w:w="5930" w:type="dxa"/>
            <w:vAlign w:val="center"/>
          </w:tcPr>
          <w:p w14:paraId="5423193D" w14:textId="77777777" w:rsidR="00AC165D" w:rsidRPr="00675F05" w:rsidRDefault="00AC165D" w:rsidP="00675F05">
            <w:pPr>
              <w:ind w:firstLineChars="100" w:firstLine="240"/>
              <w:jc w:val="center"/>
              <w:rPr>
                <w:rFonts w:eastAsia="Times New Roman"/>
              </w:rPr>
            </w:pPr>
            <w:r w:rsidRPr="00675F05">
              <w:rPr>
                <w:rFonts w:eastAsia="Times New Roman"/>
              </w:rPr>
              <w:t>128</w:t>
            </w:r>
          </w:p>
        </w:tc>
      </w:tr>
      <w:tr w:rsidR="00AC165D" w:rsidRPr="00675F05" w14:paraId="46946D85" w14:textId="77777777" w:rsidTr="00627933">
        <w:trPr>
          <w:trHeight w:val="92"/>
        </w:trPr>
        <w:tc>
          <w:tcPr>
            <w:tcW w:w="3993" w:type="dxa"/>
            <w:shd w:val="clear" w:color="auto" w:fill="auto"/>
            <w:vAlign w:val="center"/>
          </w:tcPr>
          <w:p w14:paraId="596F075A" w14:textId="727AEAA6" w:rsidR="00AC165D" w:rsidRPr="00675F05" w:rsidRDefault="00AC165D" w:rsidP="00675F05">
            <w:pPr>
              <w:ind w:firstLine="708"/>
              <w:jc w:val="center"/>
              <w:rPr>
                <w:rFonts w:eastAsia="Times New Roman"/>
              </w:rPr>
            </w:pPr>
            <w:r w:rsidRPr="00675F05">
              <w:rPr>
                <w:rFonts w:eastAsia="Times New Roman"/>
              </w:rPr>
              <w:t>2019</w:t>
            </w:r>
          </w:p>
        </w:tc>
        <w:tc>
          <w:tcPr>
            <w:tcW w:w="5930" w:type="dxa"/>
            <w:vAlign w:val="center"/>
          </w:tcPr>
          <w:p w14:paraId="1379E6B5" w14:textId="77777777" w:rsidR="00AC165D" w:rsidRPr="00675F05" w:rsidRDefault="00AC165D" w:rsidP="00675F05">
            <w:pPr>
              <w:ind w:firstLineChars="100" w:firstLine="240"/>
              <w:jc w:val="center"/>
              <w:rPr>
                <w:rFonts w:eastAsia="Times New Roman"/>
              </w:rPr>
            </w:pPr>
            <w:r w:rsidRPr="00675F05">
              <w:rPr>
                <w:rFonts w:eastAsia="Times New Roman"/>
              </w:rPr>
              <w:t>107</w:t>
            </w:r>
          </w:p>
        </w:tc>
      </w:tr>
      <w:tr w:rsidR="00217457" w:rsidRPr="00675F05" w14:paraId="4D2232DB" w14:textId="77777777" w:rsidTr="00627933">
        <w:trPr>
          <w:trHeight w:val="92"/>
        </w:trPr>
        <w:tc>
          <w:tcPr>
            <w:tcW w:w="3993" w:type="dxa"/>
            <w:shd w:val="clear" w:color="auto" w:fill="auto"/>
            <w:vAlign w:val="center"/>
          </w:tcPr>
          <w:p w14:paraId="65982E5A" w14:textId="5BC65127" w:rsidR="00217457" w:rsidRPr="00675F05" w:rsidRDefault="00217457" w:rsidP="00675F05">
            <w:pPr>
              <w:ind w:firstLine="708"/>
              <w:jc w:val="center"/>
              <w:rPr>
                <w:rFonts w:eastAsia="Times New Roman"/>
              </w:rPr>
            </w:pPr>
            <w:r w:rsidRPr="00675F05">
              <w:rPr>
                <w:rFonts w:eastAsia="Times New Roman"/>
              </w:rPr>
              <w:t>2020</w:t>
            </w:r>
          </w:p>
        </w:tc>
        <w:tc>
          <w:tcPr>
            <w:tcW w:w="5930" w:type="dxa"/>
            <w:vAlign w:val="center"/>
          </w:tcPr>
          <w:p w14:paraId="1A370E09" w14:textId="422E94B7" w:rsidR="00217457" w:rsidRPr="00675F05" w:rsidRDefault="00217457" w:rsidP="00675F05">
            <w:pPr>
              <w:ind w:firstLineChars="100" w:firstLine="240"/>
              <w:jc w:val="center"/>
              <w:rPr>
                <w:rFonts w:eastAsia="Times New Roman"/>
              </w:rPr>
            </w:pPr>
            <w:r w:rsidRPr="00675F05">
              <w:rPr>
                <w:rFonts w:eastAsia="Times New Roman"/>
              </w:rPr>
              <w:t>-</w:t>
            </w:r>
          </w:p>
        </w:tc>
      </w:tr>
      <w:tr w:rsidR="00217457" w:rsidRPr="00675F05" w14:paraId="753E7C6B" w14:textId="77777777" w:rsidTr="00627933">
        <w:trPr>
          <w:trHeight w:val="92"/>
        </w:trPr>
        <w:tc>
          <w:tcPr>
            <w:tcW w:w="3993" w:type="dxa"/>
            <w:shd w:val="clear" w:color="auto" w:fill="auto"/>
            <w:vAlign w:val="center"/>
          </w:tcPr>
          <w:p w14:paraId="022091A7" w14:textId="2EFE87D7" w:rsidR="00217457" w:rsidRPr="00675F05" w:rsidRDefault="00217457" w:rsidP="00675F05">
            <w:pPr>
              <w:ind w:firstLine="708"/>
              <w:jc w:val="center"/>
              <w:rPr>
                <w:rFonts w:eastAsia="Times New Roman"/>
              </w:rPr>
            </w:pPr>
            <w:r w:rsidRPr="00675F05">
              <w:rPr>
                <w:rFonts w:eastAsia="Times New Roman"/>
              </w:rPr>
              <w:t>2021</w:t>
            </w:r>
          </w:p>
        </w:tc>
        <w:tc>
          <w:tcPr>
            <w:tcW w:w="5930" w:type="dxa"/>
            <w:vAlign w:val="center"/>
          </w:tcPr>
          <w:p w14:paraId="36805B62" w14:textId="17123E73" w:rsidR="00217457" w:rsidRPr="00675F05" w:rsidRDefault="00217457" w:rsidP="00675F05">
            <w:pPr>
              <w:ind w:firstLineChars="100" w:firstLine="240"/>
              <w:jc w:val="center"/>
              <w:rPr>
                <w:rFonts w:eastAsia="Times New Roman"/>
              </w:rPr>
            </w:pPr>
            <w:r w:rsidRPr="00675F05">
              <w:rPr>
                <w:rFonts w:eastAsia="Times New Roman"/>
              </w:rPr>
              <w:t>177</w:t>
            </w:r>
          </w:p>
        </w:tc>
      </w:tr>
      <w:tr w:rsidR="00217457" w:rsidRPr="00675F05" w14:paraId="7D26987E" w14:textId="77777777" w:rsidTr="00627933">
        <w:trPr>
          <w:trHeight w:val="92"/>
        </w:trPr>
        <w:tc>
          <w:tcPr>
            <w:tcW w:w="3993" w:type="dxa"/>
            <w:shd w:val="clear" w:color="auto" w:fill="auto"/>
            <w:vAlign w:val="center"/>
          </w:tcPr>
          <w:p w14:paraId="693FC514" w14:textId="7802E70D" w:rsidR="00217457" w:rsidRPr="00675F05" w:rsidRDefault="00217457" w:rsidP="00675F05">
            <w:pPr>
              <w:ind w:firstLine="708"/>
              <w:jc w:val="center"/>
              <w:rPr>
                <w:rFonts w:eastAsia="Times New Roman"/>
              </w:rPr>
            </w:pPr>
            <w:r w:rsidRPr="00675F05">
              <w:rPr>
                <w:rFonts w:eastAsia="Times New Roman"/>
              </w:rPr>
              <w:t>2022</w:t>
            </w:r>
          </w:p>
        </w:tc>
        <w:tc>
          <w:tcPr>
            <w:tcW w:w="5930" w:type="dxa"/>
            <w:vAlign w:val="center"/>
          </w:tcPr>
          <w:p w14:paraId="4E786E26" w14:textId="54D3987C" w:rsidR="00217457" w:rsidRPr="00675F05" w:rsidRDefault="003D1693" w:rsidP="00675F05">
            <w:pPr>
              <w:ind w:firstLineChars="100" w:firstLine="240"/>
              <w:jc w:val="center"/>
              <w:rPr>
                <w:rFonts w:eastAsia="Times New Roman"/>
              </w:rPr>
            </w:pPr>
            <w:r w:rsidRPr="00675F05">
              <w:rPr>
                <w:rFonts w:eastAsia="Times New Roman"/>
              </w:rPr>
              <w:t>112</w:t>
            </w:r>
          </w:p>
        </w:tc>
      </w:tr>
    </w:tbl>
    <w:p w14:paraId="473A50E5" w14:textId="77777777" w:rsidR="00AC165D" w:rsidRPr="00675F05" w:rsidRDefault="00AC165D" w:rsidP="009428E6">
      <w:pPr>
        <w:pStyle w:val="afe"/>
      </w:pPr>
    </w:p>
    <w:p w14:paraId="7E806561" w14:textId="1D013B8A" w:rsidR="00AC165D" w:rsidRPr="00675F05" w:rsidRDefault="00217457" w:rsidP="009E4656">
      <w:pPr>
        <w:pStyle w:val="afe"/>
      </w:pPr>
      <w:r w:rsidRPr="00675F05">
        <w:t>Проведение экзаменов в ППЭ обеспечивали педагогические работники, которые были задействованы в качестве работников пунктов</w:t>
      </w:r>
    </w:p>
    <w:p w14:paraId="6E3E8A3B" w14:textId="77777777" w:rsidR="00217457" w:rsidRPr="00675F05" w:rsidRDefault="00217457" w:rsidP="009428E6">
      <w:pPr>
        <w:pStyle w:val="afe"/>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0"/>
        <w:gridCol w:w="3733"/>
      </w:tblGrid>
      <w:tr w:rsidR="00AC165D" w:rsidRPr="00675F05" w14:paraId="6DF8BD27" w14:textId="77777777" w:rsidTr="00627933">
        <w:trPr>
          <w:trHeight w:val="300"/>
        </w:trPr>
        <w:tc>
          <w:tcPr>
            <w:tcW w:w="6190" w:type="dxa"/>
            <w:shd w:val="clear" w:color="auto" w:fill="auto"/>
            <w:noWrap/>
            <w:vAlign w:val="center"/>
            <w:hideMark/>
          </w:tcPr>
          <w:p w14:paraId="0042907E" w14:textId="77777777" w:rsidR="00AC165D" w:rsidRPr="00675F05" w:rsidRDefault="00AC165D" w:rsidP="00675F05">
            <w:pPr>
              <w:ind w:firstLine="708"/>
              <w:jc w:val="center"/>
              <w:rPr>
                <w:rFonts w:eastAsia="Times New Roman"/>
                <w:b/>
                <w:bCs/>
                <w:color w:val="000000"/>
              </w:rPr>
            </w:pPr>
            <w:r w:rsidRPr="00675F05">
              <w:rPr>
                <w:rFonts w:eastAsia="Times New Roman"/>
                <w:b/>
                <w:bCs/>
                <w:color w:val="000000"/>
              </w:rPr>
              <w:t>Категория работника</w:t>
            </w:r>
          </w:p>
        </w:tc>
        <w:tc>
          <w:tcPr>
            <w:tcW w:w="3733" w:type="dxa"/>
            <w:shd w:val="clear" w:color="auto" w:fill="auto"/>
            <w:noWrap/>
            <w:vAlign w:val="center"/>
            <w:hideMark/>
          </w:tcPr>
          <w:p w14:paraId="14ADE361" w14:textId="77777777" w:rsidR="00AC165D" w:rsidRPr="00675F05" w:rsidRDefault="00AC165D" w:rsidP="00675F05">
            <w:pPr>
              <w:ind w:firstLine="708"/>
              <w:jc w:val="center"/>
              <w:rPr>
                <w:rFonts w:eastAsia="Times New Roman"/>
                <w:b/>
                <w:bCs/>
                <w:color w:val="000000"/>
              </w:rPr>
            </w:pPr>
            <w:r w:rsidRPr="00675F05">
              <w:rPr>
                <w:rFonts w:eastAsia="Times New Roman"/>
                <w:b/>
                <w:bCs/>
                <w:color w:val="000000"/>
              </w:rPr>
              <w:t>Количество</w:t>
            </w:r>
          </w:p>
        </w:tc>
      </w:tr>
      <w:tr w:rsidR="00AC165D" w:rsidRPr="00675F05" w14:paraId="3515982C" w14:textId="77777777" w:rsidTr="00217457">
        <w:trPr>
          <w:trHeight w:val="300"/>
        </w:trPr>
        <w:tc>
          <w:tcPr>
            <w:tcW w:w="6190" w:type="dxa"/>
            <w:shd w:val="clear" w:color="auto" w:fill="auto"/>
            <w:noWrap/>
            <w:vAlign w:val="bottom"/>
            <w:hideMark/>
          </w:tcPr>
          <w:p w14:paraId="7A7D8339" w14:textId="77777777" w:rsidR="00AC165D" w:rsidRPr="00675F05" w:rsidRDefault="00AC165D" w:rsidP="00675F05">
            <w:pPr>
              <w:ind w:firstLine="708"/>
              <w:rPr>
                <w:rFonts w:eastAsia="Times New Roman"/>
                <w:color w:val="000000"/>
              </w:rPr>
            </w:pPr>
            <w:r w:rsidRPr="00675F05">
              <w:rPr>
                <w:rFonts w:eastAsia="Times New Roman"/>
                <w:color w:val="000000"/>
              </w:rPr>
              <w:t>Руководитель ППЭ</w:t>
            </w:r>
          </w:p>
        </w:tc>
        <w:tc>
          <w:tcPr>
            <w:tcW w:w="3733" w:type="dxa"/>
            <w:shd w:val="clear" w:color="auto" w:fill="auto"/>
            <w:noWrap/>
            <w:vAlign w:val="bottom"/>
          </w:tcPr>
          <w:p w14:paraId="3C201014" w14:textId="7BCAAD34" w:rsidR="00AC165D" w:rsidRPr="00675F05" w:rsidRDefault="00217457" w:rsidP="00675F05">
            <w:pPr>
              <w:ind w:firstLine="708"/>
              <w:jc w:val="center"/>
              <w:rPr>
                <w:rFonts w:eastAsia="Times New Roman"/>
                <w:color w:val="000000"/>
              </w:rPr>
            </w:pPr>
            <w:r w:rsidRPr="00675F05">
              <w:rPr>
                <w:rFonts w:eastAsia="Times New Roman"/>
                <w:color w:val="000000"/>
              </w:rPr>
              <w:t>260</w:t>
            </w:r>
          </w:p>
        </w:tc>
      </w:tr>
      <w:tr w:rsidR="00AC165D" w:rsidRPr="00675F05" w14:paraId="0798D34E" w14:textId="77777777" w:rsidTr="00217457">
        <w:trPr>
          <w:trHeight w:val="300"/>
        </w:trPr>
        <w:tc>
          <w:tcPr>
            <w:tcW w:w="6190" w:type="dxa"/>
            <w:shd w:val="clear" w:color="auto" w:fill="auto"/>
            <w:noWrap/>
            <w:vAlign w:val="bottom"/>
            <w:hideMark/>
          </w:tcPr>
          <w:p w14:paraId="187B9FB6" w14:textId="77777777" w:rsidR="00AC165D" w:rsidRPr="00675F05" w:rsidRDefault="00AC165D" w:rsidP="00675F05">
            <w:pPr>
              <w:ind w:firstLine="708"/>
              <w:rPr>
                <w:rFonts w:eastAsia="Times New Roman"/>
                <w:color w:val="000000"/>
              </w:rPr>
            </w:pPr>
            <w:r w:rsidRPr="00675F05">
              <w:rPr>
                <w:rFonts w:eastAsia="Times New Roman"/>
                <w:color w:val="000000"/>
              </w:rPr>
              <w:t>Организатор в аудитории ППЭ</w:t>
            </w:r>
          </w:p>
        </w:tc>
        <w:tc>
          <w:tcPr>
            <w:tcW w:w="3733" w:type="dxa"/>
            <w:shd w:val="clear" w:color="auto" w:fill="auto"/>
            <w:noWrap/>
            <w:vAlign w:val="bottom"/>
          </w:tcPr>
          <w:p w14:paraId="59AAC6C8" w14:textId="525AC1CC" w:rsidR="00AC165D" w:rsidRPr="00675F05" w:rsidRDefault="00217457" w:rsidP="00675F05">
            <w:pPr>
              <w:ind w:firstLine="708"/>
              <w:jc w:val="center"/>
              <w:rPr>
                <w:rFonts w:eastAsia="Times New Roman"/>
                <w:color w:val="000000"/>
              </w:rPr>
            </w:pPr>
            <w:r w:rsidRPr="00675F05">
              <w:rPr>
                <w:rFonts w:eastAsia="Times New Roman"/>
                <w:color w:val="000000"/>
              </w:rPr>
              <w:t>4106</w:t>
            </w:r>
          </w:p>
        </w:tc>
      </w:tr>
      <w:tr w:rsidR="00AC165D" w:rsidRPr="00675F05" w14:paraId="2B0BD8FA" w14:textId="77777777" w:rsidTr="00217457">
        <w:trPr>
          <w:trHeight w:val="300"/>
        </w:trPr>
        <w:tc>
          <w:tcPr>
            <w:tcW w:w="6190" w:type="dxa"/>
            <w:shd w:val="clear" w:color="auto" w:fill="auto"/>
            <w:noWrap/>
            <w:vAlign w:val="bottom"/>
            <w:hideMark/>
          </w:tcPr>
          <w:p w14:paraId="0CEF195A" w14:textId="77777777" w:rsidR="00AC165D" w:rsidRPr="00675F05" w:rsidRDefault="00AC165D" w:rsidP="00675F05">
            <w:pPr>
              <w:ind w:firstLine="708"/>
              <w:rPr>
                <w:rFonts w:eastAsia="Times New Roman"/>
                <w:color w:val="000000"/>
              </w:rPr>
            </w:pPr>
            <w:r w:rsidRPr="00675F05">
              <w:rPr>
                <w:rFonts w:eastAsia="Times New Roman"/>
                <w:color w:val="000000"/>
              </w:rPr>
              <w:lastRenderedPageBreak/>
              <w:t>Организатор вне аудитории ППЭ</w:t>
            </w:r>
          </w:p>
        </w:tc>
        <w:tc>
          <w:tcPr>
            <w:tcW w:w="3733" w:type="dxa"/>
            <w:shd w:val="clear" w:color="auto" w:fill="auto"/>
            <w:noWrap/>
            <w:vAlign w:val="bottom"/>
          </w:tcPr>
          <w:p w14:paraId="4BAC4625" w14:textId="5E421215" w:rsidR="00AC165D" w:rsidRPr="00675F05" w:rsidRDefault="004C64A2" w:rsidP="00675F05">
            <w:pPr>
              <w:ind w:firstLine="708"/>
              <w:jc w:val="center"/>
              <w:rPr>
                <w:rFonts w:eastAsia="Times New Roman"/>
                <w:color w:val="000000"/>
              </w:rPr>
            </w:pPr>
            <w:r w:rsidRPr="00675F05">
              <w:rPr>
                <w:rFonts w:eastAsia="Times New Roman"/>
                <w:color w:val="000000"/>
              </w:rPr>
              <w:t>1535</w:t>
            </w:r>
          </w:p>
        </w:tc>
      </w:tr>
      <w:tr w:rsidR="00AC165D" w:rsidRPr="00675F05" w14:paraId="69786B6A" w14:textId="77777777" w:rsidTr="00217457">
        <w:trPr>
          <w:trHeight w:val="300"/>
        </w:trPr>
        <w:tc>
          <w:tcPr>
            <w:tcW w:w="6190" w:type="dxa"/>
            <w:shd w:val="clear" w:color="auto" w:fill="auto"/>
            <w:noWrap/>
            <w:vAlign w:val="bottom"/>
            <w:hideMark/>
          </w:tcPr>
          <w:p w14:paraId="008FB901" w14:textId="77777777" w:rsidR="00AC165D" w:rsidRPr="00675F05" w:rsidRDefault="00AC165D" w:rsidP="00675F05">
            <w:pPr>
              <w:ind w:firstLine="708"/>
              <w:rPr>
                <w:rFonts w:eastAsia="Times New Roman"/>
                <w:color w:val="000000"/>
              </w:rPr>
            </w:pPr>
            <w:r w:rsidRPr="00675F05">
              <w:rPr>
                <w:rFonts w:eastAsia="Times New Roman"/>
                <w:color w:val="000000"/>
              </w:rPr>
              <w:t>Ассистент</w:t>
            </w:r>
          </w:p>
        </w:tc>
        <w:tc>
          <w:tcPr>
            <w:tcW w:w="3733" w:type="dxa"/>
            <w:shd w:val="clear" w:color="auto" w:fill="auto"/>
            <w:noWrap/>
            <w:vAlign w:val="bottom"/>
          </w:tcPr>
          <w:p w14:paraId="24B90819" w14:textId="6C8C5447" w:rsidR="00AC165D" w:rsidRPr="00675F05" w:rsidRDefault="004C64A2" w:rsidP="00675F05">
            <w:pPr>
              <w:ind w:firstLine="708"/>
              <w:jc w:val="center"/>
              <w:rPr>
                <w:rFonts w:eastAsia="Times New Roman"/>
                <w:color w:val="000000"/>
              </w:rPr>
            </w:pPr>
            <w:r w:rsidRPr="00675F05">
              <w:rPr>
                <w:rFonts w:eastAsia="Times New Roman"/>
                <w:color w:val="000000"/>
              </w:rPr>
              <w:t>65</w:t>
            </w:r>
          </w:p>
        </w:tc>
      </w:tr>
      <w:tr w:rsidR="00AC165D" w:rsidRPr="00675F05" w14:paraId="4970242B" w14:textId="77777777" w:rsidTr="00217457">
        <w:trPr>
          <w:trHeight w:val="300"/>
        </w:trPr>
        <w:tc>
          <w:tcPr>
            <w:tcW w:w="6190" w:type="dxa"/>
            <w:shd w:val="clear" w:color="auto" w:fill="auto"/>
            <w:noWrap/>
            <w:vAlign w:val="bottom"/>
            <w:hideMark/>
          </w:tcPr>
          <w:p w14:paraId="4BBDC006" w14:textId="77777777" w:rsidR="00AC165D" w:rsidRPr="00675F05" w:rsidRDefault="00AC165D" w:rsidP="00675F05">
            <w:pPr>
              <w:ind w:firstLine="708"/>
              <w:rPr>
                <w:rFonts w:eastAsia="Times New Roman"/>
                <w:color w:val="000000"/>
              </w:rPr>
            </w:pPr>
            <w:r w:rsidRPr="00675F05">
              <w:rPr>
                <w:rFonts w:eastAsia="Times New Roman"/>
                <w:color w:val="000000"/>
              </w:rPr>
              <w:t>Член ГЭК</w:t>
            </w:r>
          </w:p>
        </w:tc>
        <w:tc>
          <w:tcPr>
            <w:tcW w:w="3733" w:type="dxa"/>
            <w:shd w:val="clear" w:color="auto" w:fill="auto"/>
            <w:noWrap/>
            <w:vAlign w:val="bottom"/>
          </w:tcPr>
          <w:p w14:paraId="497C87BC" w14:textId="4308F6E8" w:rsidR="00AC165D" w:rsidRPr="00675F05" w:rsidRDefault="00217457" w:rsidP="00675F05">
            <w:pPr>
              <w:ind w:firstLine="708"/>
              <w:jc w:val="center"/>
              <w:rPr>
                <w:rFonts w:eastAsia="Times New Roman"/>
                <w:color w:val="000000"/>
              </w:rPr>
            </w:pPr>
            <w:r w:rsidRPr="00675F05">
              <w:rPr>
                <w:rFonts w:eastAsia="Times New Roman"/>
                <w:color w:val="000000"/>
              </w:rPr>
              <w:t>380</w:t>
            </w:r>
          </w:p>
        </w:tc>
      </w:tr>
      <w:tr w:rsidR="00AC165D" w:rsidRPr="00675F05" w14:paraId="5C517CDC" w14:textId="77777777" w:rsidTr="00217457">
        <w:trPr>
          <w:trHeight w:val="300"/>
        </w:trPr>
        <w:tc>
          <w:tcPr>
            <w:tcW w:w="6190" w:type="dxa"/>
            <w:shd w:val="clear" w:color="auto" w:fill="auto"/>
            <w:noWrap/>
            <w:vAlign w:val="bottom"/>
            <w:hideMark/>
          </w:tcPr>
          <w:p w14:paraId="6E285C89" w14:textId="77777777" w:rsidR="00AC165D" w:rsidRPr="00675F05" w:rsidRDefault="00AC165D" w:rsidP="00675F05">
            <w:pPr>
              <w:ind w:firstLine="708"/>
              <w:rPr>
                <w:rFonts w:eastAsia="Times New Roman"/>
                <w:color w:val="000000"/>
              </w:rPr>
            </w:pPr>
            <w:r w:rsidRPr="00675F05">
              <w:rPr>
                <w:rFonts w:eastAsia="Times New Roman"/>
                <w:color w:val="000000"/>
              </w:rPr>
              <w:t>Общественный наблюдатель</w:t>
            </w:r>
          </w:p>
        </w:tc>
        <w:tc>
          <w:tcPr>
            <w:tcW w:w="3733" w:type="dxa"/>
            <w:shd w:val="clear" w:color="auto" w:fill="auto"/>
            <w:noWrap/>
            <w:vAlign w:val="bottom"/>
          </w:tcPr>
          <w:p w14:paraId="1D72E896" w14:textId="63974BE9" w:rsidR="00AC165D" w:rsidRPr="00675F05" w:rsidRDefault="004C64A2" w:rsidP="00675F05">
            <w:pPr>
              <w:ind w:firstLine="708"/>
              <w:jc w:val="center"/>
              <w:rPr>
                <w:rFonts w:eastAsia="Times New Roman"/>
                <w:color w:val="000000"/>
              </w:rPr>
            </w:pPr>
            <w:r w:rsidRPr="00675F05">
              <w:rPr>
                <w:rFonts w:eastAsia="Times New Roman"/>
                <w:color w:val="000000"/>
              </w:rPr>
              <w:t>184</w:t>
            </w:r>
          </w:p>
        </w:tc>
      </w:tr>
      <w:tr w:rsidR="00AC165D" w:rsidRPr="00675F05" w14:paraId="52C31C19" w14:textId="77777777" w:rsidTr="00217457">
        <w:trPr>
          <w:trHeight w:val="300"/>
        </w:trPr>
        <w:tc>
          <w:tcPr>
            <w:tcW w:w="6190" w:type="dxa"/>
            <w:shd w:val="clear" w:color="auto" w:fill="auto"/>
            <w:noWrap/>
            <w:vAlign w:val="bottom"/>
            <w:hideMark/>
          </w:tcPr>
          <w:p w14:paraId="3D2FF0DE" w14:textId="77777777" w:rsidR="00AC165D" w:rsidRPr="00675F05" w:rsidRDefault="00AC165D" w:rsidP="00675F05">
            <w:pPr>
              <w:ind w:firstLine="708"/>
              <w:rPr>
                <w:rFonts w:eastAsia="Times New Roman"/>
                <w:color w:val="000000"/>
              </w:rPr>
            </w:pPr>
            <w:r w:rsidRPr="00675F05">
              <w:rPr>
                <w:rFonts w:eastAsia="Times New Roman"/>
                <w:color w:val="000000"/>
              </w:rPr>
              <w:t>Технический специалист ППЭ</w:t>
            </w:r>
          </w:p>
        </w:tc>
        <w:tc>
          <w:tcPr>
            <w:tcW w:w="3733" w:type="dxa"/>
            <w:shd w:val="clear" w:color="auto" w:fill="auto"/>
            <w:noWrap/>
            <w:vAlign w:val="bottom"/>
          </w:tcPr>
          <w:p w14:paraId="73385288" w14:textId="2CF07B86" w:rsidR="00AC165D" w:rsidRPr="00675F05" w:rsidRDefault="00217457" w:rsidP="00675F05">
            <w:pPr>
              <w:ind w:firstLine="708"/>
              <w:jc w:val="center"/>
              <w:rPr>
                <w:rFonts w:eastAsia="Times New Roman"/>
                <w:color w:val="000000"/>
              </w:rPr>
            </w:pPr>
            <w:r w:rsidRPr="00675F05">
              <w:rPr>
                <w:rFonts w:eastAsia="Times New Roman"/>
                <w:color w:val="000000"/>
              </w:rPr>
              <w:t>333</w:t>
            </w:r>
          </w:p>
        </w:tc>
      </w:tr>
      <w:tr w:rsidR="00AC165D" w:rsidRPr="00675F05" w14:paraId="04EE1BAE" w14:textId="77777777" w:rsidTr="00217457">
        <w:trPr>
          <w:trHeight w:val="300"/>
        </w:trPr>
        <w:tc>
          <w:tcPr>
            <w:tcW w:w="6190" w:type="dxa"/>
            <w:shd w:val="clear" w:color="auto" w:fill="auto"/>
            <w:noWrap/>
            <w:vAlign w:val="bottom"/>
            <w:hideMark/>
          </w:tcPr>
          <w:p w14:paraId="2219CC1E" w14:textId="77777777" w:rsidR="00AC165D" w:rsidRPr="00675F05" w:rsidRDefault="00AC165D" w:rsidP="00675F05">
            <w:pPr>
              <w:ind w:firstLine="708"/>
              <w:rPr>
                <w:rFonts w:eastAsia="Times New Roman"/>
                <w:color w:val="000000"/>
              </w:rPr>
            </w:pPr>
            <w:r w:rsidRPr="00675F05">
              <w:rPr>
                <w:rFonts w:eastAsia="Times New Roman"/>
                <w:color w:val="000000"/>
              </w:rPr>
              <w:t>Медицинский работник</w:t>
            </w:r>
          </w:p>
        </w:tc>
        <w:tc>
          <w:tcPr>
            <w:tcW w:w="3733" w:type="dxa"/>
            <w:shd w:val="clear" w:color="auto" w:fill="auto"/>
            <w:noWrap/>
            <w:vAlign w:val="bottom"/>
          </w:tcPr>
          <w:p w14:paraId="52B856FD" w14:textId="23E9349D" w:rsidR="00AC165D" w:rsidRPr="00675F05" w:rsidRDefault="004C64A2" w:rsidP="00675F05">
            <w:pPr>
              <w:ind w:firstLine="708"/>
              <w:jc w:val="center"/>
              <w:rPr>
                <w:rFonts w:eastAsia="Times New Roman"/>
                <w:color w:val="000000"/>
              </w:rPr>
            </w:pPr>
            <w:r w:rsidRPr="00675F05">
              <w:rPr>
                <w:rFonts w:eastAsia="Times New Roman"/>
                <w:color w:val="000000"/>
              </w:rPr>
              <w:t>167</w:t>
            </w:r>
          </w:p>
        </w:tc>
      </w:tr>
    </w:tbl>
    <w:p w14:paraId="3DA887AD" w14:textId="77777777" w:rsidR="00AC165D" w:rsidRPr="00675F05" w:rsidRDefault="00AC165D" w:rsidP="009428E6">
      <w:pPr>
        <w:pStyle w:val="afe"/>
      </w:pPr>
    </w:p>
    <w:p w14:paraId="778BA7A4" w14:textId="715BB3C9" w:rsidR="00CC2590" w:rsidRPr="00675F05" w:rsidRDefault="00CC2590" w:rsidP="00675F05">
      <w:pPr>
        <w:ind w:firstLine="708"/>
        <w:jc w:val="both"/>
      </w:pPr>
      <w:r w:rsidRPr="00675F05">
        <w:t xml:space="preserve">Подготовка экспертов предметных комиссий ОГЭ проводилась как на региональном уровне в ГБОУ ДПО РК «Крымский республиканский институт постдипломного педагогического образования», так и на федеральном уровне в ФГБНУ «Федеральный институт педагогических измерений» (ФИПИ). </w:t>
      </w:r>
    </w:p>
    <w:p w14:paraId="43AB3650" w14:textId="5CAB1257" w:rsidR="00CC2590" w:rsidRPr="00675F05" w:rsidRDefault="00CC2590" w:rsidP="00675F05">
      <w:pPr>
        <w:ind w:firstLine="708"/>
        <w:jc w:val="both"/>
      </w:pPr>
      <w:r w:rsidRPr="00675F05">
        <w:t xml:space="preserve">В 2021/2022 учебном году на базе ФИПИ было обучено и сертифицировано 7 членов предметных комиссий по проверке экзаменационных работ ОГЭ, на базе Крымского республиканского института постдипломного педагогического образования - 604 эксперта предметных комиссий ОГЭ. </w:t>
      </w:r>
    </w:p>
    <w:p w14:paraId="0569CACC" w14:textId="4EC846A4" w:rsidR="00AC165D" w:rsidRPr="00675F05" w:rsidRDefault="00AC165D" w:rsidP="009E4656">
      <w:pPr>
        <w:pStyle w:val="afe"/>
      </w:pPr>
      <w:r w:rsidRPr="00675F05">
        <w:t xml:space="preserve">Соблюдение порядка проведения экзаменов в течение всего периода ГИА контролировалось общественными наблюдателями, которые присутствовали практически на каждом ППЭ. </w:t>
      </w:r>
    </w:p>
    <w:p w14:paraId="4695AA82" w14:textId="2430F34C" w:rsidR="00AC165D" w:rsidRPr="00675F05" w:rsidRDefault="00AC165D" w:rsidP="00675F05">
      <w:pPr>
        <w:ind w:firstLine="708"/>
        <w:jc w:val="both"/>
      </w:pPr>
      <w:r w:rsidRPr="00675F05">
        <w:t xml:space="preserve">В течение всего периода ГИА-9 зафиксировано </w:t>
      </w:r>
      <w:r w:rsidR="00CC2590" w:rsidRPr="00675F05">
        <w:t>15</w:t>
      </w:r>
      <w:r w:rsidRPr="00675F05">
        <w:t xml:space="preserve"> случа</w:t>
      </w:r>
      <w:r w:rsidR="00CC2590" w:rsidRPr="00675F05">
        <w:t>ев</w:t>
      </w:r>
      <w:r w:rsidRPr="00675F05">
        <w:t xml:space="preserve"> нарушения участниками ОГЭ порядка проведения ГИА: </w:t>
      </w:r>
      <w:r w:rsidR="00CC2590" w:rsidRPr="00675F05">
        <w:t xml:space="preserve">14 случаев </w:t>
      </w:r>
      <w:r w:rsidRPr="00675F05">
        <w:t xml:space="preserve">использования бумажного носителя информации (шпаргалки) и 1 случай </w:t>
      </w:r>
      <w:r w:rsidR="00CC2590" w:rsidRPr="00675F05">
        <w:t xml:space="preserve">наличия у </w:t>
      </w:r>
      <w:r w:rsidRPr="00675F05">
        <w:t>участника</w:t>
      </w:r>
      <w:r w:rsidR="00CC2590" w:rsidRPr="00675F05">
        <w:t xml:space="preserve"> мобильного телефона</w:t>
      </w:r>
      <w:r w:rsidRPr="00675F05">
        <w:t xml:space="preserve">. Данные участники были удалены с экзаменов, а их результаты аннулированы. </w:t>
      </w:r>
    </w:p>
    <w:p w14:paraId="76BB121E" w14:textId="09A9A8E7" w:rsidR="00AC165D" w:rsidRPr="00675F05" w:rsidRDefault="00AC165D" w:rsidP="00675F05">
      <w:pPr>
        <w:ind w:firstLine="708"/>
        <w:jc w:val="both"/>
      </w:pPr>
      <w:r w:rsidRPr="00675F05">
        <w:t>1</w:t>
      </w:r>
      <w:r w:rsidR="00C952E7" w:rsidRPr="00675F05">
        <w:t>1</w:t>
      </w:r>
      <w:r w:rsidRPr="00675F05">
        <w:t xml:space="preserve"> участников ОГЭ досрочно завершили экзамены по состоянию здоровья</w:t>
      </w:r>
      <w:r w:rsidR="00C952E7" w:rsidRPr="00675F05">
        <w:t xml:space="preserve"> и 1 участник по причине технического сбоя на экзамене</w:t>
      </w:r>
      <w:r w:rsidRPr="00675F05">
        <w:t xml:space="preserve">, </w:t>
      </w:r>
      <w:r w:rsidR="00C952E7" w:rsidRPr="00675F05">
        <w:t>все факты были</w:t>
      </w:r>
      <w:r w:rsidRPr="00675F05">
        <w:t xml:space="preserve"> зафиксирован</w:t>
      </w:r>
      <w:r w:rsidR="00C952E7" w:rsidRPr="00675F05">
        <w:t>ы</w:t>
      </w:r>
      <w:r w:rsidRPr="00675F05">
        <w:t xml:space="preserve"> в соответствии с нормативными требованиями. Данным участникам была предоставлена возможность сдать соответствующий экзамен в резервный день. Решения об аннулировании результатов, о допуске к повторной сдаче экзаменов, а также об утверждении результатов ГИА принимались Председателем Государственной экзаменационной комиссии</w:t>
      </w:r>
      <w:r w:rsidR="00C952E7" w:rsidRPr="00675F05">
        <w:t>.</w:t>
      </w:r>
      <w:r w:rsidRPr="00675F05">
        <w:t xml:space="preserve"> </w:t>
      </w:r>
    </w:p>
    <w:p w14:paraId="6E7D09A2" w14:textId="77777777" w:rsidR="00AC165D" w:rsidRPr="00675F05" w:rsidRDefault="00AC165D">
      <w:pPr>
        <w:spacing w:after="200" w:line="276" w:lineRule="auto"/>
        <w:rPr>
          <w:rStyle w:val="af6"/>
        </w:rPr>
      </w:pPr>
    </w:p>
    <w:p w14:paraId="448AC290" w14:textId="77777777" w:rsidR="00AC165D" w:rsidRDefault="00AC165D">
      <w:pPr>
        <w:spacing w:after="200" w:line="276" w:lineRule="auto"/>
        <w:rPr>
          <w:rStyle w:val="af6"/>
          <w:sz w:val="32"/>
          <w:szCs w:val="32"/>
        </w:rPr>
      </w:pPr>
    </w:p>
    <w:p w14:paraId="7082A269" w14:textId="77777777" w:rsidR="00BE65FB" w:rsidRDefault="00BE65FB">
      <w:pPr>
        <w:spacing w:after="200" w:line="276" w:lineRule="auto"/>
        <w:rPr>
          <w:rStyle w:val="af6"/>
          <w:sz w:val="32"/>
          <w:szCs w:val="32"/>
        </w:rPr>
        <w:sectPr w:rsidR="00BE65FB" w:rsidSect="00AC165D">
          <w:pgSz w:w="11906" w:h="16838"/>
          <w:pgMar w:top="1134" w:right="992" w:bottom="1134" w:left="709" w:header="709" w:footer="709" w:gutter="0"/>
          <w:cols w:space="708"/>
          <w:docGrid w:linePitch="360"/>
        </w:sectPr>
      </w:pPr>
    </w:p>
    <w:p w14:paraId="1A81FF65" w14:textId="5E9D8676" w:rsidR="00AC165D" w:rsidRDefault="00AC165D">
      <w:pPr>
        <w:spacing w:after="200" w:line="276" w:lineRule="auto"/>
        <w:rPr>
          <w:rStyle w:val="af6"/>
          <w:sz w:val="32"/>
          <w:szCs w:val="32"/>
        </w:rPr>
      </w:pPr>
    </w:p>
    <w:p w14:paraId="0D9912FF" w14:textId="4FAF0B61" w:rsidR="00E54DD9" w:rsidRPr="003305B6" w:rsidRDefault="00E54DD9" w:rsidP="009E4656">
      <w:pPr>
        <w:pStyle w:val="1"/>
      </w:pPr>
      <w:r w:rsidRPr="003305B6">
        <w:rPr>
          <w:rStyle w:val="af6"/>
        </w:rPr>
        <w:t xml:space="preserve">ГЛАВА 1. </w:t>
      </w:r>
      <w:r w:rsidRPr="003305B6">
        <w:t xml:space="preserve">Основные результаты ГИА-9 в </w:t>
      </w:r>
      <w:r w:rsidR="00A80D35" w:rsidRPr="003305B6">
        <w:t>Республике Крым</w:t>
      </w:r>
    </w:p>
    <w:p w14:paraId="447A6B0C" w14:textId="77777777" w:rsidR="00E54DD9" w:rsidRDefault="00E54DD9" w:rsidP="00E54DD9">
      <w:pPr>
        <w:jc w:val="both"/>
        <w:rPr>
          <w:bCs/>
          <w:sz w:val="28"/>
          <w:szCs w:val="28"/>
        </w:rPr>
      </w:pPr>
    </w:p>
    <w:p w14:paraId="27697DDB" w14:textId="492C7645" w:rsidR="00E54DD9" w:rsidRPr="003305B6" w:rsidRDefault="00E54DD9" w:rsidP="00E54DD9">
      <w:pPr>
        <w:jc w:val="both"/>
        <w:rPr>
          <w:b/>
          <w:bCs/>
        </w:rPr>
      </w:pPr>
      <w:r w:rsidRPr="003305B6">
        <w:rPr>
          <w:b/>
          <w:bCs/>
        </w:rPr>
        <w:t>1. Количество участников экзаменационной кампании ГИА-9 в 2022 году в</w:t>
      </w:r>
      <w:r w:rsidR="00A80D35" w:rsidRPr="003305B6">
        <w:rPr>
          <w:b/>
          <w:bCs/>
        </w:rPr>
        <w:t xml:space="preserve"> Республике Крым</w:t>
      </w:r>
    </w:p>
    <w:p w14:paraId="581D3FA1" w14:textId="1CF9F018" w:rsidR="00E54DD9" w:rsidRPr="003305B6" w:rsidRDefault="00E54DD9" w:rsidP="003305B6">
      <w:pPr>
        <w:pStyle w:val="af8"/>
        <w:keepNext/>
        <w:jc w:val="right"/>
        <w:rPr>
          <w:bCs/>
          <w:iCs w:val="0"/>
        </w:rPr>
      </w:pPr>
      <w:r w:rsidRPr="003305B6">
        <w:rPr>
          <w:bCs/>
          <w:iCs w:val="0"/>
        </w:rPr>
        <w:t xml:space="preserve">Таблица </w:t>
      </w:r>
      <w:r w:rsidRPr="003305B6">
        <w:rPr>
          <w:bCs/>
          <w:iCs w:val="0"/>
        </w:rPr>
        <w:fldChar w:fldCharType="begin"/>
      </w:r>
      <w:r w:rsidRPr="003305B6">
        <w:rPr>
          <w:bCs/>
          <w:iCs w:val="0"/>
        </w:rPr>
        <w:instrText xml:space="preserve"> STYLEREF 1 \s </w:instrText>
      </w:r>
      <w:r w:rsidRPr="003305B6">
        <w:rPr>
          <w:bCs/>
          <w:iCs w:val="0"/>
        </w:rPr>
        <w:fldChar w:fldCharType="separate"/>
      </w:r>
      <w:r w:rsidR="0026527F">
        <w:rPr>
          <w:bCs/>
          <w:iCs w:val="0"/>
          <w:noProof/>
        </w:rPr>
        <w:t>0</w:t>
      </w:r>
      <w:r w:rsidRPr="003305B6">
        <w:rPr>
          <w:bCs/>
          <w:iCs w:val="0"/>
        </w:rPr>
        <w:fldChar w:fldCharType="end"/>
      </w:r>
      <w:r w:rsidRPr="003305B6">
        <w:rPr>
          <w:bCs/>
          <w:iCs w:val="0"/>
        </w:rPr>
        <w:noBreakHyphen/>
      </w:r>
      <w:r w:rsidRPr="003305B6">
        <w:rPr>
          <w:bCs/>
          <w:iCs w:val="0"/>
        </w:rPr>
        <w:fldChar w:fldCharType="begin"/>
      </w:r>
      <w:r w:rsidRPr="003305B6">
        <w:rPr>
          <w:bCs/>
          <w:iCs w:val="0"/>
        </w:rPr>
        <w:instrText xml:space="preserve"> SEQ Таблица \* ARABIC \s 1 </w:instrText>
      </w:r>
      <w:r w:rsidRPr="003305B6">
        <w:rPr>
          <w:bCs/>
          <w:iCs w:val="0"/>
        </w:rPr>
        <w:fldChar w:fldCharType="separate"/>
      </w:r>
      <w:r w:rsidR="0026527F">
        <w:rPr>
          <w:bCs/>
          <w:iCs w:val="0"/>
          <w:noProof/>
        </w:rPr>
        <w:t>1</w:t>
      </w:r>
      <w:r w:rsidRPr="003305B6">
        <w:rPr>
          <w:bCs/>
          <w:iCs w:val="0"/>
        </w:rPr>
        <w:fldChar w:fldCharType="end"/>
      </w:r>
    </w:p>
    <w:tbl>
      <w:tblPr>
        <w:tblStyle w:val="a8"/>
        <w:tblW w:w="14709" w:type="dxa"/>
        <w:tblLook w:val="04A0" w:firstRow="1" w:lastRow="0" w:firstColumn="1" w:lastColumn="0" w:noHBand="0" w:noVBand="1"/>
      </w:tblPr>
      <w:tblGrid>
        <w:gridCol w:w="617"/>
        <w:gridCol w:w="6813"/>
        <w:gridCol w:w="3678"/>
        <w:gridCol w:w="3601"/>
      </w:tblGrid>
      <w:tr w:rsidR="00A80D35" w:rsidRPr="003305B6" w14:paraId="1B8A90ED" w14:textId="77777777" w:rsidTr="005C11F9">
        <w:tc>
          <w:tcPr>
            <w:tcW w:w="617" w:type="dxa"/>
            <w:vAlign w:val="center"/>
          </w:tcPr>
          <w:p w14:paraId="36B72B4D" w14:textId="35F5F6E9" w:rsidR="00A80D35" w:rsidRPr="003305B6" w:rsidRDefault="00A80D35" w:rsidP="00A80D35">
            <w:pPr>
              <w:jc w:val="center"/>
              <w:rPr>
                <w:b/>
                <w:bCs/>
              </w:rPr>
            </w:pPr>
            <w:r w:rsidRPr="003305B6">
              <w:rPr>
                <w:b/>
                <w:bCs/>
              </w:rPr>
              <w:t>№ п/п</w:t>
            </w:r>
          </w:p>
        </w:tc>
        <w:tc>
          <w:tcPr>
            <w:tcW w:w="6813" w:type="dxa"/>
            <w:vAlign w:val="center"/>
          </w:tcPr>
          <w:p w14:paraId="2C04F9AC" w14:textId="380E19A5" w:rsidR="00A80D35" w:rsidRPr="003305B6" w:rsidRDefault="00A80D35" w:rsidP="00A80D35">
            <w:pPr>
              <w:jc w:val="center"/>
              <w:rPr>
                <w:b/>
                <w:bCs/>
              </w:rPr>
            </w:pPr>
            <w:r w:rsidRPr="003305B6">
              <w:rPr>
                <w:b/>
                <w:bCs/>
              </w:rPr>
              <w:t>Наименование учебного предмета</w:t>
            </w:r>
          </w:p>
        </w:tc>
        <w:tc>
          <w:tcPr>
            <w:tcW w:w="3678" w:type="dxa"/>
            <w:vAlign w:val="center"/>
          </w:tcPr>
          <w:p w14:paraId="55EB0703" w14:textId="5CABAB4F" w:rsidR="00A80D35" w:rsidRPr="003305B6" w:rsidRDefault="00A80D35" w:rsidP="00A80D35">
            <w:pPr>
              <w:jc w:val="center"/>
              <w:rPr>
                <w:b/>
                <w:bCs/>
              </w:rPr>
            </w:pPr>
            <w:r w:rsidRPr="003305B6">
              <w:rPr>
                <w:b/>
                <w:bCs/>
              </w:rPr>
              <w:t>Количество участников ГИА-9 в форме ОГЭ</w:t>
            </w:r>
          </w:p>
        </w:tc>
        <w:tc>
          <w:tcPr>
            <w:tcW w:w="3601" w:type="dxa"/>
            <w:vAlign w:val="center"/>
          </w:tcPr>
          <w:p w14:paraId="3478DB87" w14:textId="347AD933" w:rsidR="00A80D35" w:rsidRPr="003305B6" w:rsidRDefault="00A80D35" w:rsidP="00A80D35">
            <w:pPr>
              <w:jc w:val="center"/>
              <w:rPr>
                <w:b/>
                <w:bCs/>
              </w:rPr>
            </w:pPr>
            <w:r w:rsidRPr="003305B6">
              <w:rPr>
                <w:b/>
                <w:bCs/>
              </w:rPr>
              <w:t>Количество участников ГИА-9 в форме ГВЭ</w:t>
            </w:r>
          </w:p>
        </w:tc>
      </w:tr>
      <w:tr w:rsidR="00A80D35" w:rsidRPr="003305B6" w14:paraId="4B67C5F3" w14:textId="77777777" w:rsidTr="005C11F9">
        <w:tc>
          <w:tcPr>
            <w:tcW w:w="617" w:type="dxa"/>
            <w:vAlign w:val="center"/>
          </w:tcPr>
          <w:p w14:paraId="659B85E6" w14:textId="41517994" w:rsidR="00A80D35" w:rsidRPr="003305B6" w:rsidRDefault="003305B6" w:rsidP="003305B6">
            <w:pPr>
              <w:jc w:val="center"/>
            </w:pPr>
            <w:r w:rsidRPr="003305B6">
              <w:t>1</w:t>
            </w:r>
          </w:p>
        </w:tc>
        <w:tc>
          <w:tcPr>
            <w:tcW w:w="6813" w:type="dxa"/>
            <w:vAlign w:val="center"/>
          </w:tcPr>
          <w:p w14:paraId="1A6CC251" w14:textId="74CB8062" w:rsidR="00A80D35" w:rsidRPr="003305B6" w:rsidRDefault="00A80D35" w:rsidP="00A80D35">
            <w:r w:rsidRPr="003305B6">
              <w:t>Русский язык</w:t>
            </w:r>
          </w:p>
        </w:tc>
        <w:tc>
          <w:tcPr>
            <w:tcW w:w="3678" w:type="dxa"/>
          </w:tcPr>
          <w:p w14:paraId="59675745" w14:textId="6F737A36" w:rsidR="00A80D35" w:rsidRPr="004667DA" w:rsidRDefault="003A7137" w:rsidP="004667DA">
            <w:pPr>
              <w:jc w:val="center"/>
              <w:rPr>
                <w:b/>
                <w:bCs/>
              </w:rPr>
            </w:pPr>
            <w:r>
              <w:rPr>
                <w:b/>
                <w:bCs/>
              </w:rPr>
              <w:t>20502</w:t>
            </w:r>
          </w:p>
        </w:tc>
        <w:tc>
          <w:tcPr>
            <w:tcW w:w="3601" w:type="dxa"/>
          </w:tcPr>
          <w:p w14:paraId="6C8BD498" w14:textId="248E6C6F" w:rsidR="00A80D35" w:rsidRPr="004667DA" w:rsidRDefault="002604DC" w:rsidP="004667DA">
            <w:pPr>
              <w:jc w:val="center"/>
              <w:rPr>
                <w:b/>
                <w:bCs/>
              </w:rPr>
            </w:pPr>
            <w:r w:rsidRPr="004667DA">
              <w:rPr>
                <w:b/>
                <w:bCs/>
              </w:rPr>
              <w:t>456</w:t>
            </w:r>
          </w:p>
        </w:tc>
      </w:tr>
      <w:tr w:rsidR="00A80D35" w:rsidRPr="003305B6" w14:paraId="4ED21915" w14:textId="77777777" w:rsidTr="005C11F9">
        <w:tc>
          <w:tcPr>
            <w:tcW w:w="617" w:type="dxa"/>
            <w:vAlign w:val="center"/>
          </w:tcPr>
          <w:p w14:paraId="7D57328E" w14:textId="6DB201D9" w:rsidR="00A80D35" w:rsidRPr="003305B6" w:rsidRDefault="003305B6" w:rsidP="003305B6">
            <w:pPr>
              <w:jc w:val="center"/>
            </w:pPr>
            <w:r w:rsidRPr="003305B6">
              <w:t>2</w:t>
            </w:r>
          </w:p>
        </w:tc>
        <w:tc>
          <w:tcPr>
            <w:tcW w:w="6813" w:type="dxa"/>
            <w:vAlign w:val="center"/>
          </w:tcPr>
          <w:p w14:paraId="153B6055" w14:textId="3E093636" w:rsidR="00A80D35" w:rsidRPr="003305B6" w:rsidRDefault="00A80D35" w:rsidP="00A80D35">
            <w:r w:rsidRPr="003305B6">
              <w:t>Математика</w:t>
            </w:r>
          </w:p>
        </w:tc>
        <w:tc>
          <w:tcPr>
            <w:tcW w:w="3678" w:type="dxa"/>
          </w:tcPr>
          <w:p w14:paraId="21EB6257" w14:textId="586FA319" w:rsidR="00A80D35" w:rsidRPr="004667DA" w:rsidRDefault="00FF70A8" w:rsidP="004667DA">
            <w:pPr>
              <w:jc w:val="center"/>
              <w:rPr>
                <w:b/>
                <w:bCs/>
              </w:rPr>
            </w:pPr>
            <w:r w:rsidRPr="004667DA">
              <w:rPr>
                <w:b/>
                <w:bCs/>
              </w:rPr>
              <w:t>20</w:t>
            </w:r>
            <w:r w:rsidR="003A7137">
              <w:rPr>
                <w:b/>
                <w:bCs/>
              </w:rPr>
              <w:t>510</w:t>
            </w:r>
          </w:p>
        </w:tc>
        <w:tc>
          <w:tcPr>
            <w:tcW w:w="3601" w:type="dxa"/>
          </w:tcPr>
          <w:p w14:paraId="5E2865B1" w14:textId="4D5D7825" w:rsidR="00A80D35" w:rsidRPr="004667DA" w:rsidRDefault="002604DC" w:rsidP="004667DA">
            <w:pPr>
              <w:jc w:val="center"/>
              <w:rPr>
                <w:b/>
                <w:bCs/>
              </w:rPr>
            </w:pPr>
            <w:r w:rsidRPr="004667DA">
              <w:rPr>
                <w:b/>
                <w:bCs/>
              </w:rPr>
              <w:t>462</w:t>
            </w:r>
          </w:p>
        </w:tc>
      </w:tr>
      <w:tr w:rsidR="00A80D35" w:rsidRPr="003305B6" w14:paraId="4959366B" w14:textId="77777777" w:rsidTr="005C11F9">
        <w:tc>
          <w:tcPr>
            <w:tcW w:w="617" w:type="dxa"/>
            <w:vAlign w:val="center"/>
          </w:tcPr>
          <w:p w14:paraId="288C0301" w14:textId="60FDCEED" w:rsidR="00A80D35" w:rsidRPr="003305B6" w:rsidRDefault="003305B6" w:rsidP="003305B6">
            <w:pPr>
              <w:jc w:val="center"/>
            </w:pPr>
            <w:r w:rsidRPr="003305B6">
              <w:t>3</w:t>
            </w:r>
          </w:p>
        </w:tc>
        <w:tc>
          <w:tcPr>
            <w:tcW w:w="6813" w:type="dxa"/>
            <w:vAlign w:val="center"/>
          </w:tcPr>
          <w:p w14:paraId="1E5BFC28" w14:textId="02718891" w:rsidR="00A80D35" w:rsidRPr="003305B6" w:rsidRDefault="00A80D35" w:rsidP="00A80D35">
            <w:r w:rsidRPr="003305B6">
              <w:t>Физика</w:t>
            </w:r>
          </w:p>
        </w:tc>
        <w:tc>
          <w:tcPr>
            <w:tcW w:w="3678" w:type="dxa"/>
          </w:tcPr>
          <w:p w14:paraId="49E54640" w14:textId="6D0985AF" w:rsidR="00A80D35" w:rsidRPr="004667DA" w:rsidRDefault="00FF70A8" w:rsidP="004667DA">
            <w:pPr>
              <w:jc w:val="center"/>
              <w:rPr>
                <w:b/>
                <w:bCs/>
              </w:rPr>
            </w:pPr>
            <w:r w:rsidRPr="004667DA">
              <w:rPr>
                <w:b/>
                <w:bCs/>
              </w:rPr>
              <w:t>6</w:t>
            </w:r>
            <w:r w:rsidR="003A7137">
              <w:rPr>
                <w:b/>
                <w:bCs/>
              </w:rPr>
              <w:t>56</w:t>
            </w:r>
          </w:p>
        </w:tc>
        <w:tc>
          <w:tcPr>
            <w:tcW w:w="3601" w:type="dxa"/>
          </w:tcPr>
          <w:p w14:paraId="7BC4D62B" w14:textId="15D7102A" w:rsidR="00A80D35" w:rsidRPr="004667DA" w:rsidRDefault="002604DC" w:rsidP="004667DA">
            <w:pPr>
              <w:jc w:val="center"/>
              <w:rPr>
                <w:b/>
                <w:bCs/>
              </w:rPr>
            </w:pPr>
            <w:r w:rsidRPr="004667DA">
              <w:rPr>
                <w:b/>
                <w:bCs/>
              </w:rPr>
              <w:t>0</w:t>
            </w:r>
          </w:p>
        </w:tc>
      </w:tr>
      <w:tr w:rsidR="00A80D35" w:rsidRPr="003305B6" w14:paraId="4A6AFBB4" w14:textId="77777777" w:rsidTr="005C11F9">
        <w:tc>
          <w:tcPr>
            <w:tcW w:w="617" w:type="dxa"/>
            <w:vAlign w:val="center"/>
          </w:tcPr>
          <w:p w14:paraId="343E0FDD" w14:textId="03F845EC" w:rsidR="00A80D35" w:rsidRPr="003305B6" w:rsidRDefault="003305B6" w:rsidP="003305B6">
            <w:pPr>
              <w:jc w:val="center"/>
            </w:pPr>
            <w:r w:rsidRPr="003305B6">
              <w:t>4</w:t>
            </w:r>
          </w:p>
        </w:tc>
        <w:tc>
          <w:tcPr>
            <w:tcW w:w="6813" w:type="dxa"/>
            <w:vAlign w:val="center"/>
          </w:tcPr>
          <w:p w14:paraId="4BF3626F" w14:textId="5890D913" w:rsidR="00A80D35" w:rsidRPr="003305B6" w:rsidRDefault="00A80D35" w:rsidP="00A80D35">
            <w:r w:rsidRPr="003305B6">
              <w:t>Химия</w:t>
            </w:r>
          </w:p>
        </w:tc>
        <w:tc>
          <w:tcPr>
            <w:tcW w:w="3678" w:type="dxa"/>
          </w:tcPr>
          <w:p w14:paraId="53140B4C" w14:textId="2682A8F6" w:rsidR="00A80D35" w:rsidRPr="004667DA" w:rsidRDefault="00FF70A8" w:rsidP="004667DA">
            <w:pPr>
              <w:jc w:val="center"/>
              <w:rPr>
                <w:b/>
                <w:bCs/>
              </w:rPr>
            </w:pPr>
            <w:r w:rsidRPr="004667DA">
              <w:rPr>
                <w:b/>
                <w:bCs/>
              </w:rPr>
              <w:t>121</w:t>
            </w:r>
            <w:r w:rsidR="003A7137">
              <w:rPr>
                <w:b/>
                <w:bCs/>
              </w:rPr>
              <w:t>4</w:t>
            </w:r>
          </w:p>
        </w:tc>
        <w:tc>
          <w:tcPr>
            <w:tcW w:w="3601" w:type="dxa"/>
          </w:tcPr>
          <w:p w14:paraId="43024DAF" w14:textId="7693E43C" w:rsidR="00A80D35" w:rsidRPr="004667DA" w:rsidRDefault="002604DC" w:rsidP="004667DA">
            <w:pPr>
              <w:jc w:val="center"/>
              <w:rPr>
                <w:b/>
                <w:bCs/>
              </w:rPr>
            </w:pPr>
            <w:r w:rsidRPr="004667DA">
              <w:rPr>
                <w:b/>
                <w:bCs/>
              </w:rPr>
              <w:t>0</w:t>
            </w:r>
          </w:p>
        </w:tc>
      </w:tr>
      <w:tr w:rsidR="00A80D35" w:rsidRPr="003305B6" w14:paraId="196CFEEE" w14:textId="77777777" w:rsidTr="005C11F9">
        <w:tc>
          <w:tcPr>
            <w:tcW w:w="617" w:type="dxa"/>
            <w:vAlign w:val="center"/>
          </w:tcPr>
          <w:p w14:paraId="0B73278F" w14:textId="669F30D2" w:rsidR="00A80D35" w:rsidRPr="003305B6" w:rsidRDefault="003305B6" w:rsidP="003305B6">
            <w:pPr>
              <w:jc w:val="center"/>
            </w:pPr>
            <w:r w:rsidRPr="003305B6">
              <w:t>5</w:t>
            </w:r>
          </w:p>
        </w:tc>
        <w:tc>
          <w:tcPr>
            <w:tcW w:w="6813" w:type="dxa"/>
            <w:vAlign w:val="center"/>
          </w:tcPr>
          <w:p w14:paraId="5BC15737" w14:textId="47E482CC" w:rsidR="00A80D35" w:rsidRPr="003305B6" w:rsidRDefault="00A80D35" w:rsidP="00A80D35">
            <w:r w:rsidRPr="003305B6">
              <w:t>Информатика</w:t>
            </w:r>
          </w:p>
        </w:tc>
        <w:tc>
          <w:tcPr>
            <w:tcW w:w="3678" w:type="dxa"/>
          </w:tcPr>
          <w:p w14:paraId="233BB0A6" w14:textId="331ED6D0" w:rsidR="00A80D35" w:rsidRPr="004667DA" w:rsidRDefault="00FF70A8" w:rsidP="004667DA">
            <w:pPr>
              <w:jc w:val="center"/>
              <w:rPr>
                <w:b/>
                <w:bCs/>
              </w:rPr>
            </w:pPr>
            <w:r w:rsidRPr="004667DA">
              <w:rPr>
                <w:b/>
                <w:bCs/>
              </w:rPr>
              <w:t>32</w:t>
            </w:r>
            <w:r w:rsidR="003A7137">
              <w:rPr>
                <w:b/>
                <w:bCs/>
              </w:rPr>
              <w:t>02</w:t>
            </w:r>
          </w:p>
        </w:tc>
        <w:tc>
          <w:tcPr>
            <w:tcW w:w="3601" w:type="dxa"/>
          </w:tcPr>
          <w:p w14:paraId="43F497B6" w14:textId="22A7CEDB" w:rsidR="00A80D35" w:rsidRPr="004667DA" w:rsidRDefault="002604DC" w:rsidP="004667DA">
            <w:pPr>
              <w:jc w:val="center"/>
              <w:rPr>
                <w:b/>
                <w:bCs/>
              </w:rPr>
            </w:pPr>
            <w:r w:rsidRPr="004667DA">
              <w:rPr>
                <w:b/>
                <w:bCs/>
              </w:rPr>
              <w:t>0</w:t>
            </w:r>
          </w:p>
        </w:tc>
      </w:tr>
      <w:tr w:rsidR="00A80D35" w:rsidRPr="003305B6" w14:paraId="1CE7C0B6" w14:textId="77777777" w:rsidTr="005C11F9">
        <w:tc>
          <w:tcPr>
            <w:tcW w:w="617" w:type="dxa"/>
            <w:vAlign w:val="center"/>
          </w:tcPr>
          <w:p w14:paraId="4D85412D" w14:textId="0420CA13" w:rsidR="00A80D35" w:rsidRPr="003305B6" w:rsidRDefault="003305B6" w:rsidP="003305B6">
            <w:pPr>
              <w:jc w:val="center"/>
            </w:pPr>
            <w:r w:rsidRPr="003305B6">
              <w:t>6</w:t>
            </w:r>
          </w:p>
        </w:tc>
        <w:tc>
          <w:tcPr>
            <w:tcW w:w="6813" w:type="dxa"/>
            <w:vAlign w:val="center"/>
          </w:tcPr>
          <w:p w14:paraId="0C223F3B" w14:textId="247AB53C" w:rsidR="00A80D35" w:rsidRPr="003305B6" w:rsidRDefault="00A80D35" w:rsidP="00A80D35">
            <w:r w:rsidRPr="003305B6">
              <w:t>Биология</w:t>
            </w:r>
          </w:p>
        </w:tc>
        <w:tc>
          <w:tcPr>
            <w:tcW w:w="3678" w:type="dxa"/>
          </w:tcPr>
          <w:p w14:paraId="18E072C8" w14:textId="1D89A7DA" w:rsidR="00A80D35" w:rsidRPr="004667DA" w:rsidRDefault="00FF70A8" w:rsidP="004667DA">
            <w:pPr>
              <w:jc w:val="center"/>
              <w:rPr>
                <w:b/>
                <w:bCs/>
              </w:rPr>
            </w:pPr>
            <w:r w:rsidRPr="004667DA">
              <w:rPr>
                <w:b/>
                <w:bCs/>
              </w:rPr>
              <w:t>99</w:t>
            </w:r>
            <w:r w:rsidR="003A7137">
              <w:rPr>
                <w:b/>
                <w:bCs/>
              </w:rPr>
              <w:t>08</w:t>
            </w:r>
          </w:p>
        </w:tc>
        <w:tc>
          <w:tcPr>
            <w:tcW w:w="3601" w:type="dxa"/>
          </w:tcPr>
          <w:p w14:paraId="75A02CE8" w14:textId="1AB7612E" w:rsidR="00A80D35" w:rsidRPr="004667DA" w:rsidRDefault="002604DC" w:rsidP="004667DA">
            <w:pPr>
              <w:jc w:val="center"/>
              <w:rPr>
                <w:b/>
                <w:bCs/>
              </w:rPr>
            </w:pPr>
            <w:r w:rsidRPr="004667DA">
              <w:rPr>
                <w:b/>
                <w:bCs/>
              </w:rPr>
              <w:t>7</w:t>
            </w:r>
          </w:p>
        </w:tc>
      </w:tr>
      <w:tr w:rsidR="00A80D35" w:rsidRPr="003305B6" w14:paraId="16619551" w14:textId="77777777" w:rsidTr="005C11F9">
        <w:tc>
          <w:tcPr>
            <w:tcW w:w="617" w:type="dxa"/>
            <w:vAlign w:val="center"/>
          </w:tcPr>
          <w:p w14:paraId="646D5BE2" w14:textId="78F4EFF3" w:rsidR="00A80D35" w:rsidRPr="003305B6" w:rsidRDefault="003305B6" w:rsidP="003305B6">
            <w:pPr>
              <w:jc w:val="center"/>
            </w:pPr>
            <w:r w:rsidRPr="003305B6">
              <w:t>7</w:t>
            </w:r>
          </w:p>
        </w:tc>
        <w:tc>
          <w:tcPr>
            <w:tcW w:w="6813" w:type="dxa"/>
            <w:vAlign w:val="center"/>
          </w:tcPr>
          <w:p w14:paraId="526ACC7C" w14:textId="38A9F1C2" w:rsidR="00A80D35" w:rsidRPr="003305B6" w:rsidRDefault="00A80D35" w:rsidP="00A80D35">
            <w:r w:rsidRPr="003305B6">
              <w:t>История</w:t>
            </w:r>
          </w:p>
        </w:tc>
        <w:tc>
          <w:tcPr>
            <w:tcW w:w="3678" w:type="dxa"/>
          </w:tcPr>
          <w:p w14:paraId="663393A7" w14:textId="112D183B" w:rsidR="00A80D35" w:rsidRPr="004667DA" w:rsidRDefault="00FF70A8" w:rsidP="004667DA">
            <w:pPr>
              <w:jc w:val="center"/>
              <w:rPr>
                <w:b/>
                <w:bCs/>
              </w:rPr>
            </w:pPr>
            <w:r w:rsidRPr="004667DA">
              <w:rPr>
                <w:b/>
                <w:bCs/>
              </w:rPr>
              <w:t>6</w:t>
            </w:r>
            <w:r w:rsidR="003A7137">
              <w:rPr>
                <w:b/>
                <w:bCs/>
              </w:rPr>
              <w:t>86</w:t>
            </w:r>
          </w:p>
        </w:tc>
        <w:tc>
          <w:tcPr>
            <w:tcW w:w="3601" w:type="dxa"/>
          </w:tcPr>
          <w:p w14:paraId="63B44901" w14:textId="194596FA" w:rsidR="00A80D35" w:rsidRPr="004667DA" w:rsidRDefault="002604DC" w:rsidP="004667DA">
            <w:pPr>
              <w:jc w:val="center"/>
              <w:rPr>
                <w:b/>
                <w:bCs/>
              </w:rPr>
            </w:pPr>
            <w:r w:rsidRPr="004667DA">
              <w:rPr>
                <w:b/>
                <w:bCs/>
              </w:rPr>
              <w:t>0</w:t>
            </w:r>
          </w:p>
        </w:tc>
      </w:tr>
      <w:tr w:rsidR="00A80D35" w:rsidRPr="003305B6" w14:paraId="5BDF8F4C" w14:textId="77777777" w:rsidTr="005C11F9">
        <w:tc>
          <w:tcPr>
            <w:tcW w:w="617" w:type="dxa"/>
            <w:vAlign w:val="center"/>
          </w:tcPr>
          <w:p w14:paraId="1A0A6B47" w14:textId="67A62E31" w:rsidR="00A80D35" w:rsidRPr="003305B6" w:rsidRDefault="003305B6" w:rsidP="003305B6">
            <w:pPr>
              <w:jc w:val="center"/>
            </w:pPr>
            <w:r w:rsidRPr="003305B6">
              <w:t>8</w:t>
            </w:r>
          </w:p>
        </w:tc>
        <w:tc>
          <w:tcPr>
            <w:tcW w:w="6813" w:type="dxa"/>
            <w:vAlign w:val="center"/>
          </w:tcPr>
          <w:p w14:paraId="1CC234EC" w14:textId="2A893B64" w:rsidR="00A80D35" w:rsidRPr="003305B6" w:rsidRDefault="00A80D35" w:rsidP="00A80D35">
            <w:r w:rsidRPr="003305B6">
              <w:t>География</w:t>
            </w:r>
          </w:p>
        </w:tc>
        <w:tc>
          <w:tcPr>
            <w:tcW w:w="3678" w:type="dxa"/>
          </w:tcPr>
          <w:p w14:paraId="61750910" w14:textId="1C5F93D2" w:rsidR="00A80D35" w:rsidRPr="004667DA" w:rsidRDefault="00FF70A8" w:rsidP="004667DA">
            <w:pPr>
              <w:jc w:val="center"/>
              <w:rPr>
                <w:b/>
                <w:bCs/>
              </w:rPr>
            </w:pPr>
            <w:r w:rsidRPr="004667DA">
              <w:rPr>
                <w:b/>
                <w:bCs/>
              </w:rPr>
              <w:t>103</w:t>
            </w:r>
            <w:r w:rsidR="003A7137">
              <w:rPr>
                <w:b/>
                <w:bCs/>
              </w:rPr>
              <w:t>36</w:t>
            </w:r>
          </w:p>
        </w:tc>
        <w:tc>
          <w:tcPr>
            <w:tcW w:w="3601" w:type="dxa"/>
          </w:tcPr>
          <w:p w14:paraId="61E9A804" w14:textId="0817EF57" w:rsidR="00A80D35" w:rsidRPr="004667DA" w:rsidRDefault="002604DC" w:rsidP="004667DA">
            <w:pPr>
              <w:jc w:val="center"/>
              <w:rPr>
                <w:b/>
                <w:bCs/>
              </w:rPr>
            </w:pPr>
            <w:r w:rsidRPr="004667DA">
              <w:rPr>
                <w:b/>
                <w:bCs/>
              </w:rPr>
              <w:t>7</w:t>
            </w:r>
          </w:p>
        </w:tc>
      </w:tr>
      <w:tr w:rsidR="00A80D35" w:rsidRPr="003305B6" w14:paraId="5C7FA264" w14:textId="77777777" w:rsidTr="005C11F9">
        <w:tc>
          <w:tcPr>
            <w:tcW w:w="617" w:type="dxa"/>
            <w:vAlign w:val="center"/>
          </w:tcPr>
          <w:p w14:paraId="57B4D5B3" w14:textId="6D4703CF" w:rsidR="00A80D35" w:rsidRPr="003305B6" w:rsidRDefault="003305B6" w:rsidP="003305B6">
            <w:pPr>
              <w:jc w:val="center"/>
            </w:pPr>
            <w:r w:rsidRPr="003305B6">
              <w:t>9</w:t>
            </w:r>
          </w:p>
        </w:tc>
        <w:tc>
          <w:tcPr>
            <w:tcW w:w="6813" w:type="dxa"/>
            <w:vAlign w:val="center"/>
          </w:tcPr>
          <w:p w14:paraId="4F771A3B" w14:textId="2785C2D3" w:rsidR="00A80D35" w:rsidRPr="003305B6" w:rsidRDefault="00A80D35" w:rsidP="00A80D35">
            <w:r w:rsidRPr="003305B6">
              <w:t xml:space="preserve">Обществознание </w:t>
            </w:r>
          </w:p>
        </w:tc>
        <w:tc>
          <w:tcPr>
            <w:tcW w:w="3678" w:type="dxa"/>
          </w:tcPr>
          <w:p w14:paraId="273619FC" w14:textId="3826BCBA" w:rsidR="00A80D35" w:rsidRPr="004667DA" w:rsidRDefault="00FF70A8" w:rsidP="004667DA">
            <w:pPr>
              <w:jc w:val="center"/>
              <w:rPr>
                <w:b/>
                <w:bCs/>
              </w:rPr>
            </w:pPr>
            <w:r w:rsidRPr="004667DA">
              <w:rPr>
                <w:b/>
                <w:bCs/>
              </w:rPr>
              <w:t>119</w:t>
            </w:r>
            <w:r w:rsidR="003A7137">
              <w:rPr>
                <w:b/>
                <w:bCs/>
              </w:rPr>
              <w:t>07</w:t>
            </w:r>
          </w:p>
        </w:tc>
        <w:tc>
          <w:tcPr>
            <w:tcW w:w="3601" w:type="dxa"/>
          </w:tcPr>
          <w:p w14:paraId="618F9623" w14:textId="1DBDBB68" w:rsidR="00A80D35" w:rsidRPr="004667DA" w:rsidRDefault="002604DC" w:rsidP="004667DA">
            <w:pPr>
              <w:jc w:val="center"/>
              <w:rPr>
                <w:b/>
                <w:bCs/>
              </w:rPr>
            </w:pPr>
            <w:r w:rsidRPr="004667DA">
              <w:rPr>
                <w:b/>
                <w:bCs/>
              </w:rPr>
              <w:t>0</w:t>
            </w:r>
          </w:p>
        </w:tc>
      </w:tr>
      <w:tr w:rsidR="00A80D35" w:rsidRPr="003305B6" w14:paraId="00E1C40E" w14:textId="77777777" w:rsidTr="005C11F9">
        <w:tc>
          <w:tcPr>
            <w:tcW w:w="617" w:type="dxa"/>
            <w:vAlign w:val="center"/>
          </w:tcPr>
          <w:p w14:paraId="3530B485" w14:textId="7A4C07AD" w:rsidR="00A80D35" w:rsidRPr="003305B6" w:rsidRDefault="003305B6" w:rsidP="003305B6">
            <w:pPr>
              <w:jc w:val="center"/>
            </w:pPr>
            <w:r w:rsidRPr="003305B6">
              <w:t>10</w:t>
            </w:r>
          </w:p>
        </w:tc>
        <w:tc>
          <w:tcPr>
            <w:tcW w:w="6813" w:type="dxa"/>
            <w:vAlign w:val="center"/>
          </w:tcPr>
          <w:p w14:paraId="288A12E8" w14:textId="702AF000" w:rsidR="00A80D35" w:rsidRPr="003305B6" w:rsidRDefault="00A80D35" w:rsidP="00A80D35">
            <w:r w:rsidRPr="003305B6">
              <w:t>Литература</w:t>
            </w:r>
          </w:p>
        </w:tc>
        <w:tc>
          <w:tcPr>
            <w:tcW w:w="3678" w:type="dxa"/>
          </w:tcPr>
          <w:p w14:paraId="540417C9" w14:textId="7399CC98" w:rsidR="00A80D35" w:rsidRPr="004667DA" w:rsidRDefault="00FF70A8" w:rsidP="004667DA">
            <w:pPr>
              <w:jc w:val="center"/>
              <w:rPr>
                <w:b/>
                <w:bCs/>
              </w:rPr>
            </w:pPr>
            <w:r w:rsidRPr="004667DA">
              <w:rPr>
                <w:b/>
                <w:bCs/>
              </w:rPr>
              <w:t>62</w:t>
            </w:r>
            <w:r w:rsidR="003A7137">
              <w:rPr>
                <w:b/>
                <w:bCs/>
              </w:rPr>
              <w:t>5</w:t>
            </w:r>
          </w:p>
        </w:tc>
        <w:tc>
          <w:tcPr>
            <w:tcW w:w="3601" w:type="dxa"/>
          </w:tcPr>
          <w:p w14:paraId="3C115B21" w14:textId="12CB3C4E" w:rsidR="00A80D35" w:rsidRPr="004667DA" w:rsidRDefault="002604DC" w:rsidP="004667DA">
            <w:pPr>
              <w:jc w:val="center"/>
              <w:rPr>
                <w:b/>
                <w:bCs/>
              </w:rPr>
            </w:pPr>
            <w:r w:rsidRPr="004667DA">
              <w:rPr>
                <w:b/>
                <w:bCs/>
              </w:rPr>
              <w:t>0</w:t>
            </w:r>
          </w:p>
        </w:tc>
      </w:tr>
      <w:tr w:rsidR="00A80D35" w:rsidRPr="003305B6" w14:paraId="02022060" w14:textId="77777777" w:rsidTr="005C11F9">
        <w:tc>
          <w:tcPr>
            <w:tcW w:w="617" w:type="dxa"/>
            <w:vAlign w:val="center"/>
          </w:tcPr>
          <w:p w14:paraId="3A620780" w14:textId="1DB38E44" w:rsidR="00A80D35" w:rsidRPr="003305B6" w:rsidRDefault="003305B6" w:rsidP="003305B6">
            <w:pPr>
              <w:jc w:val="center"/>
            </w:pPr>
            <w:r w:rsidRPr="003305B6">
              <w:t>11</w:t>
            </w:r>
          </w:p>
        </w:tc>
        <w:tc>
          <w:tcPr>
            <w:tcW w:w="6813" w:type="dxa"/>
            <w:vAlign w:val="center"/>
          </w:tcPr>
          <w:p w14:paraId="5DC67A3D" w14:textId="26A0C51D" w:rsidR="00A80D35" w:rsidRPr="003305B6" w:rsidRDefault="00A80D35" w:rsidP="00A80D35">
            <w:r w:rsidRPr="003305B6">
              <w:t>Английский язык</w:t>
            </w:r>
          </w:p>
        </w:tc>
        <w:tc>
          <w:tcPr>
            <w:tcW w:w="3678" w:type="dxa"/>
          </w:tcPr>
          <w:p w14:paraId="224C4D9B" w14:textId="4A1A76F2" w:rsidR="00A80D35" w:rsidRPr="004667DA" w:rsidRDefault="00FF70A8" w:rsidP="004667DA">
            <w:pPr>
              <w:jc w:val="center"/>
              <w:rPr>
                <w:b/>
                <w:bCs/>
              </w:rPr>
            </w:pPr>
            <w:r w:rsidRPr="004667DA">
              <w:rPr>
                <w:b/>
                <w:bCs/>
              </w:rPr>
              <w:t>147</w:t>
            </w:r>
            <w:r w:rsidR="003A7137">
              <w:rPr>
                <w:b/>
                <w:bCs/>
              </w:rPr>
              <w:t>5</w:t>
            </w:r>
          </w:p>
        </w:tc>
        <w:tc>
          <w:tcPr>
            <w:tcW w:w="3601" w:type="dxa"/>
          </w:tcPr>
          <w:p w14:paraId="6449E5CF" w14:textId="19D546AB" w:rsidR="00A80D35" w:rsidRPr="004667DA" w:rsidRDefault="002604DC" w:rsidP="004667DA">
            <w:pPr>
              <w:jc w:val="center"/>
              <w:rPr>
                <w:b/>
                <w:bCs/>
              </w:rPr>
            </w:pPr>
            <w:r w:rsidRPr="004667DA">
              <w:rPr>
                <w:b/>
                <w:bCs/>
              </w:rPr>
              <w:t>0</w:t>
            </w:r>
          </w:p>
        </w:tc>
      </w:tr>
      <w:tr w:rsidR="00A80D35" w:rsidRPr="003305B6" w14:paraId="43B58701" w14:textId="77777777" w:rsidTr="005C11F9">
        <w:tc>
          <w:tcPr>
            <w:tcW w:w="617" w:type="dxa"/>
            <w:vAlign w:val="center"/>
          </w:tcPr>
          <w:p w14:paraId="1E2B353B" w14:textId="2C71A3DC" w:rsidR="00A80D35" w:rsidRPr="003305B6" w:rsidRDefault="003305B6" w:rsidP="003305B6">
            <w:pPr>
              <w:jc w:val="center"/>
            </w:pPr>
            <w:r w:rsidRPr="003305B6">
              <w:t>12</w:t>
            </w:r>
          </w:p>
        </w:tc>
        <w:tc>
          <w:tcPr>
            <w:tcW w:w="6813" w:type="dxa"/>
            <w:vAlign w:val="center"/>
          </w:tcPr>
          <w:p w14:paraId="7AA5CEE7" w14:textId="2609019D" w:rsidR="00A80D35" w:rsidRPr="003305B6" w:rsidRDefault="00A80D35" w:rsidP="00A80D35">
            <w:r w:rsidRPr="003305B6">
              <w:t>Немецкий язык</w:t>
            </w:r>
          </w:p>
        </w:tc>
        <w:tc>
          <w:tcPr>
            <w:tcW w:w="3678" w:type="dxa"/>
          </w:tcPr>
          <w:p w14:paraId="45FF7625" w14:textId="310B7CAE" w:rsidR="00A80D35" w:rsidRPr="001D1BA8" w:rsidRDefault="001D1BA8" w:rsidP="004667DA">
            <w:pPr>
              <w:jc w:val="center"/>
              <w:rPr>
                <w:b/>
                <w:bCs/>
              </w:rPr>
            </w:pPr>
            <w:r w:rsidRPr="001D1BA8">
              <w:rPr>
                <w:b/>
                <w:bCs/>
              </w:rPr>
              <w:t>42</w:t>
            </w:r>
          </w:p>
        </w:tc>
        <w:tc>
          <w:tcPr>
            <w:tcW w:w="3601" w:type="dxa"/>
          </w:tcPr>
          <w:p w14:paraId="74643797" w14:textId="2604C8CB" w:rsidR="00A80D35" w:rsidRPr="004667DA" w:rsidRDefault="002604DC" w:rsidP="004667DA">
            <w:pPr>
              <w:jc w:val="center"/>
              <w:rPr>
                <w:b/>
                <w:bCs/>
              </w:rPr>
            </w:pPr>
            <w:r w:rsidRPr="004667DA">
              <w:rPr>
                <w:b/>
                <w:bCs/>
              </w:rPr>
              <w:t>0</w:t>
            </w:r>
          </w:p>
        </w:tc>
      </w:tr>
      <w:tr w:rsidR="00A80D35" w:rsidRPr="003305B6" w14:paraId="27857037" w14:textId="77777777" w:rsidTr="005C11F9">
        <w:tc>
          <w:tcPr>
            <w:tcW w:w="617" w:type="dxa"/>
            <w:vAlign w:val="center"/>
          </w:tcPr>
          <w:p w14:paraId="562C101F" w14:textId="2AF58599" w:rsidR="00A80D35" w:rsidRPr="003305B6" w:rsidRDefault="003305B6" w:rsidP="003305B6">
            <w:pPr>
              <w:jc w:val="center"/>
            </w:pPr>
            <w:r w:rsidRPr="003305B6">
              <w:t>13</w:t>
            </w:r>
          </w:p>
        </w:tc>
        <w:tc>
          <w:tcPr>
            <w:tcW w:w="6813" w:type="dxa"/>
            <w:vAlign w:val="center"/>
          </w:tcPr>
          <w:p w14:paraId="73734C8D" w14:textId="452EBE87" w:rsidR="00A80D35" w:rsidRPr="003305B6" w:rsidRDefault="00A80D35" w:rsidP="00A80D35">
            <w:r w:rsidRPr="003305B6">
              <w:t>Французский язык</w:t>
            </w:r>
          </w:p>
        </w:tc>
        <w:tc>
          <w:tcPr>
            <w:tcW w:w="3678" w:type="dxa"/>
          </w:tcPr>
          <w:p w14:paraId="294CAE84" w14:textId="64795719" w:rsidR="00A80D35" w:rsidRPr="004667DA" w:rsidRDefault="00FF70A8" w:rsidP="004667DA">
            <w:pPr>
              <w:jc w:val="center"/>
              <w:rPr>
                <w:b/>
                <w:bCs/>
              </w:rPr>
            </w:pPr>
            <w:r w:rsidRPr="004667DA">
              <w:rPr>
                <w:b/>
                <w:bCs/>
              </w:rPr>
              <w:t>28</w:t>
            </w:r>
          </w:p>
        </w:tc>
        <w:tc>
          <w:tcPr>
            <w:tcW w:w="3601" w:type="dxa"/>
          </w:tcPr>
          <w:p w14:paraId="7DCFCA00" w14:textId="2097CFD7" w:rsidR="00A80D35" w:rsidRPr="004667DA" w:rsidRDefault="002604DC" w:rsidP="004667DA">
            <w:pPr>
              <w:jc w:val="center"/>
              <w:rPr>
                <w:b/>
                <w:bCs/>
              </w:rPr>
            </w:pPr>
            <w:r w:rsidRPr="004667DA">
              <w:rPr>
                <w:b/>
                <w:bCs/>
              </w:rPr>
              <w:t>0</w:t>
            </w:r>
          </w:p>
        </w:tc>
      </w:tr>
      <w:tr w:rsidR="00A80D35" w:rsidRPr="003305B6" w14:paraId="13A98B44" w14:textId="77777777" w:rsidTr="005C11F9">
        <w:tc>
          <w:tcPr>
            <w:tcW w:w="617" w:type="dxa"/>
            <w:vAlign w:val="center"/>
          </w:tcPr>
          <w:p w14:paraId="559CC205" w14:textId="7C46FF50" w:rsidR="00A80D35" w:rsidRPr="003305B6" w:rsidRDefault="003305B6" w:rsidP="003305B6">
            <w:pPr>
              <w:jc w:val="center"/>
            </w:pPr>
            <w:r w:rsidRPr="003305B6">
              <w:t>14</w:t>
            </w:r>
          </w:p>
        </w:tc>
        <w:tc>
          <w:tcPr>
            <w:tcW w:w="6813" w:type="dxa"/>
            <w:vAlign w:val="center"/>
          </w:tcPr>
          <w:p w14:paraId="79CC1899" w14:textId="6A507935" w:rsidR="00A80D35" w:rsidRPr="003305B6" w:rsidRDefault="00A80D35" w:rsidP="00A80D35">
            <w:r w:rsidRPr="003305B6">
              <w:t>Испанский язык</w:t>
            </w:r>
          </w:p>
        </w:tc>
        <w:tc>
          <w:tcPr>
            <w:tcW w:w="3678" w:type="dxa"/>
          </w:tcPr>
          <w:p w14:paraId="25D89D2B" w14:textId="1E0F484E" w:rsidR="00A80D35" w:rsidRPr="004667DA" w:rsidRDefault="00FF70A8" w:rsidP="004667DA">
            <w:pPr>
              <w:jc w:val="center"/>
              <w:rPr>
                <w:b/>
                <w:bCs/>
              </w:rPr>
            </w:pPr>
            <w:r w:rsidRPr="004667DA">
              <w:rPr>
                <w:b/>
                <w:bCs/>
              </w:rPr>
              <w:t>0</w:t>
            </w:r>
          </w:p>
        </w:tc>
        <w:tc>
          <w:tcPr>
            <w:tcW w:w="3601" w:type="dxa"/>
          </w:tcPr>
          <w:p w14:paraId="02125091" w14:textId="7B0D3881" w:rsidR="00A80D35" w:rsidRPr="004667DA" w:rsidRDefault="002604DC" w:rsidP="004667DA">
            <w:pPr>
              <w:jc w:val="center"/>
              <w:rPr>
                <w:b/>
                <w:bCs/>
              </w:rPr>
            </w:pPr>
            <w:r w:rsidRPr="004667DA">
              <w:rPr>
                <w:b/>
                <w:bCs/>
              </w:rPr>
              <w:t>0</w:t>
            </w:r>
          </w:p>
        </w:tc>
      </w:tr>
    </w:tbl>
    <w:p w14:paraId="37A28AD9" w14:textId="1D993092" w:rsidR="00A80D35" w:rsidRDefault="00A80D35" w:rsidP="00A80D35"/>
    <w:p w14:paraId="18E909D6" w14:textId="77777777" w:rsidR="00A80D35" w:rsidRDefault="00A80D35" w:rsidP="00A80D35"/>
    <w:p w14:paraId="5824FA0A" w14:textId="77777777" w:rsidR="00A80D35" w:rsidRPr="00A80D35" w:rsidRDefault="00A80D35" w:rsidP="00A80D35"/>
    <w:p w14:paraId="018FD0F7" w14:textId="77777777" w:rsidR="00AC165D" w:rsidRDefault="00AC165D" w:rsidP="00E54DD9">
      <w:pPr>
        <w:jc w:val="both"/>
        <w:rPr>
          <w:b/>
          <w:bCs/>
          <w:sz w:val="28"/>
          <w:szCs w:val="28"/>
        </w:rPr>
        <w:sectPr w:rsidR="00AC165D" w:rsidSect="00BE65FB">
          <w:pgSz w:w="16838" w:h="11906" w:orient="landscape"/>
          <w:pgMar w:top="709" w:right="1134" w:bottom="992" w:left="1134" w:header="709" w:footer="709" w:gutter="0"/>
          <w:cols w:space="708"/>
          <w:docGrid w:linePitch="360"/>
        </w:sectPr>
      </w:pPr>
    </w:p>
    <w:p w14:paraId="17835D09" w14:textId="37C9A294" w:rsidR="00E54DD9" w:rsidRPr="003305B6" w:rsidRDefault="00E54DD9" w:rsidP="00E54DD9">
      <w:pPr>
        <w:jc w:val="both"/>
        <w:rPr>
          <w:b/>
          <w:bCs/>
        </w:rPr>
      </w:pPr>
      <w:r w:rsidRPr="003305B6">
        <w:rPr>
          <w:b/>
          <w:bCs/>
        </w:rPr>
        <w:lastRenderedPageBreak/>
        <w:t>2. Соответствие шкалы пересчета первичного балла за экзаменационные работы ОГЭ в пятибалльную систему оценивания, установленной в субъекте Российской Федерации, рекомендуемой Рособрнадзором шкале в</w:t>
      </w:r>
      <w:r w:rsidR="003305B6">
        <w:rPr>
          <w:b/>
          <w:bCs/>
        </w:rPr>
        <w:t xml:space="preserve"> </w:t>
      </w:r>
      <w:r w:rsidRPr="003305B6">
        <w:rPr>
          <w:b/>
          <w:bCs/>
        </w:rPr>
        <w:t>2022 году (далее – шкала РОН)</w:t>
      </w:r>
    </w:p>
    <w:p w14:paraId="2594D7C5" w14:textId="350DF54C" w:rsidR="00E54DD9" w:rsidRPr="00AD3663" w:rsidRDefault="00E54DD9" w:rsidP="00E54DD9">
      <w:pPr>
        <w:pStyle w:val="af8"/>
        <w:keepNext/>
        <w:jc w:val="right"/>
        <w:rPr>
          <w:iCs w:val="0"/>
        </w:rPr>
      </w:pPr>
      <w:r w:rsidRPr="00870F21">
        <w:rPr>
          <w:bCs/>
          <w:iCs w:val="0"/>
        </w:rPr>
        <w:t xml:space="preserve">Таблица </w:t>
      </w:r>
      <w:r>
        <w:rPr>
          <w:bCs/>
          <w:iCs w:val="0"/>
        </w:rPr>
        <w:fldChar w:fldCharType="begin"/>
      </w:r>
      <w:r>
        <w:rPr>
          <w:bCs/>
          <w:iCs w:val="0"/>
        </w:rPr>
        <w:instrText xml:space="preserve"> STYLEREF 1 \s </w:instrText>
      </w:r>
      <w:r>
        <w:rPr>
          <w:bCs/>
          <w:iCs w:val="0"/>
        </w:rPr>
        <w:fldChar w:fldCharType="separate"/>
      </w:r>
      <w:r w:rsidR="0026527F">
        <w:rPr>
          <w:bCs/>
          <w:iCs w:val="0"/>
          <w:noProof/>
        </w:rPr>
        <w:t>0</w:t>
      </w:r>
      <w:r>
        <w:rPr>
          <w:bCs/>
          <w:iCs w:val="0"/>
        </w:rPr>
        <w:fldChar w:fldCharType="end"/>
      </w:r>
      <w:r>
        <w:rPr>
          <w:bCs/>
          <w:iCs w:val="0"/>
        </w:rPr>
        <w:noBreakHyphen/>
        <w:t>2</w:t>
      </w:r>
    </w:p>
    <w:tbl>
      <w:tblPr>
        <w:tblStyle w:val="a8"/>
        <w:tblW w:w="15168" w:type="dxa"/>
        <w:jc w:val="center"/>
        <w:tblLayout w:type="fixed"/>
        <w:tblLook w:val="04A0" w:firstRow="1" w:lastRow="0" w:firstColumn="1" w:lastColumn="0" w:noHBand="0" w:noVBand="1"/>
      </w:tblPr>
      <w:tblGrid>
        <w:gridCol w:w="579"/>
        <w:gridCol w:w="2268"/>
        <w:gridCol w:w="1461"/>
        <w:gridCol w:w="1462"/>
        <w:gridCol w:w="1462"/>
        <w:gridCol w:w="1462"/>
        <w:gridCol w:w="1461"/>
        <w:gridCol w:w="1462"/>
        <w:gridCol w:w="1462"/>
        <w:gridCol w:w="2089"/>
      </w:tblGrid>
      <w:tr w:rsidR="00E54DD9" w:rsidRPr="00BC4DE4" w14:paraId="632D5F98" w14:textId="77777777" w:rsidTr="00AC165D">
        <w:trPr>
          <w:cantSplit/>
          <w:trHeight w:val="387"/>
          <w:tblHeader/>
          <w:jc w:val="center"/>
        </w:trPr>
        <w:tc>
          <w:tcPr>
            <w:tcW w:w="579" w:type="dxa"/>
            <w:vMerge w:val="restart"/>
            <w:vAlign w:val="center"/>
          </w:tcPr>
          <w:p w14:paraId="5A266E91" w14:textId="77777777" w:rsidR="00E54DD9" w:rsidRPr="00BC3B99" w:rsidRDefault="00E54DD9" w:rsidP="0065081F">
            <w:pPr>
              <w:jc w:val="center"/>
              <w:rPr>
                <w:b/>
                <w:bCs/>
              </w:rPr>
            </w:pPr>
            <w:r w:rsidRPr="00BC3B99">
              <w:rPr>
                <w:b/>
                <w:bCs/>
              </w:rPr>
              <w:t>№ п/п</w:t>
            </w:r>
          </w:p>
        </w:tc>
        <w:tc>
          <w:tcPr>
            <w:tcW w:w="2268" w:type="dxa"/>
            <w:vMerge w:val="restart"/>
            <w:vAlign w:val="center"/>
          </w:tcPr>
          <w:p w14:paraId="0F6C8DE4" w14:textId="77777777" w:rsidR="00E54DD9" w:rsidRPr="00BC3B99" w:rsidRDefault="00E54DD9" w:rsidP="0065081F">
            <w:pPr>
              <w:jc w:val="center"/>
              <w:rPr>
                <w:b/>
                <w:bCs/>
                <w:sz w:val="20"/>
              </w:rPr>
            </w:pPr>
            <w:r>
              <w:rPr>
                <w:b/>
                <w:bCs/>
              </w:rPr>
              <w:t>Учебный п</w:t>
            </w:r>
            <w:r w:rsidRPr="00BC3B99">
              <w:rPr>
                <w:b/>
                <w:bCs/>
              </w:rPr>
              <w:t>редмет</w:t>
            </w:r>
          </w:p>
        </w:tc>
        <w:tc>
          <w:tcPr>
            <w:tcW w:w="12321" w:type="dxa"/>
            <w:gridSpan w:val="8"/>
            <w:vAlign w:val="center"/>
          </w:tcPr>
          <w:p w14:paraId="528C15CE" w14:textId="77777777" w:rsidR="00E54DD9" w:rsidRPr="00BC3B99" w:rsidRDefault="00E54DD9" w:rsidP="0065081F">
            <w:pPr>
              <w:jc w:val="center"/>
              <w:rPr>
                <w:rFonts w:eastAsiaTheme="minorHAnsi"/>
                <w:b/>
                <w:bCs/>
                <w:sz w:val="20"/>
                <w:szCs w:val="22"/>
              </w:rPr>
            </w:pPr>
            <w:r w:rsidRPr="00BC3B99">
              <w:rPr>
                <w:rFonts w:eastAsiaTheme="minorHAnsi"/>
                <w:b/>
                <w:bCs/>
                <w:szCs w:val="22"/>
              </w:rPr>
              <w:t>Суммарные первичные баллы</w:t>
            </w:r>
          </w:p>
        </w:tc>
      </w:tr>
      <w:tr w:rsidR="00E54DD9" w:rsidRPr="00BC3B99" w14:paraId="18C091CC" w14:textId="77777777" w:rsidTr="00AC165D">
        <w:trPr>
          <w:cantSplit/>
          <w:tblHeader/>
          <w:jc w:val="center"/>
        </w:trPr>
        <w:tc>
          <w:tcPr>
            <w:tcW w:w="579" w:type="dxa"/>
            <w:vMerge/>
          </w:tcPr>
          <w:p w14:paraId="5EB9294D" w14:textId="77777777" w:rsidR="00E54DD9" w:rsidRPr="00BC4DE4" w:rsidRDefault="00E54DD9" w:rsidP="0065081F">
            <w:pPr>
              <w:jc w:val="both"/>
              <w:rPr>
                <w:bCs/>
                <w:sz w:val="20"/>
              </w:rPr>
            </w:pPr>
          </w:p>
        </w:tc>
        <w:tc>
          <w:tcPr>
            <w:tcW w:w="2268" w:type="dxa"/>
            <w:vMerge/>
          </w:tcPr>
          <w:p w14:paraId="00725C13" w14:textId="77777777" w:rsidR="00E54DD9" w:rsidRPr="00BC4DE4" w:rsidRDefault="00E54DD9" w:rsidP="0065081F">
            <w:pPr>
              <w:jc w:val="both"/>
              <w:rPr>
                <w:bCs/>
                <w:sz w:val="20"/>
              </w:rPr>
            </w:pPr>
          </w:p>
        </w:tc>
        <w:tc>
          <w:tcPr>
            <w:tcW w:w="2923" w:type="dxa"/>
            <w:gridSpan w:val="2"/>
            <w:vAlign w:val="center"/>
          </w:tcPr>
          <w:p w14:paraId="3E42E3FF" w14:textId="77777777" w:rsidR="00E54DD9" w:rsidRPr="00BC3B99" w:rsidRDefault="00E54DD9" w:rsidP="0065081F">
            <w:pPr>
              <w:jc w:val="center"/>
              <w:rPr>
                <w:b/>
                <w:bCs/>
              </w:rPr>
            </w:pPr>
            <w:r>
              <w:rPr>
                <w:b/>
                <w:bCs/>
              </w:rPr>
              <w:t xml:space="preserve">Отметка </w:t>
            </w:r>
            <w:r w:rsidRPr="00BC3B99">
              <w:rPr>
                <w:b/>
                <w:bCs/>
              </w:rPr>
              <w:t>«2»</w:t>
            </w:r>
          </w:p>
        </w:tc>
        <w:tc>
          <w:tcPr>
            <w:tcW w:w="2924" w:type="dxa"/>
            <w:gridSpan w:val="2"/>
            <w:vAlign w:val="center"/>
          </w:tcPr>
          <w:p w14:paraId="27319617" w14:textId="77777777" w:rsidR="00E54DD9" w:rsidRPr="00BC3B99" w:rsidRDefault="00E54DD9" w:rsidP="0065081F">
            <w:pPr>
              <w:jc w:val="center"/>
              <w:rPr>
                <w:b/>
                <w:bCs/>
              </w:rPr>
            </w:pPr>
            <w:r>
              <w:rPr>
                <w:b/>
                <w:bCs/>
              </w:rPr>
              <w:t xml:space="preserve">Отметка </w:t>
            </w:r>
            <w:r w:rsidRPr="00BC3B99">
              <w:rPr>
                <w:b/>
                <w:bCs/>
              </w:rPr>
              <w:t>«3»</w:t>
            </w:r>
          </w:p>
        </w:tc>
        <w:tc>
          <w:tcPr>
            <w:tcW w:w="2923" w:type="dxa"/>
            <w:gridSpan w:val="2"/>
            <w:vAlign w:val="center"/>
          </w:tcPr>
          <w:p w14:paraId="3457B73D" w14:textId="77777777" w:rsidR="00E54DD9" w:rsidRPr="00BC3B99" w:rsidRDefault="00E54DD9" w:rsidP="0065081F">
            <w:pPr>
              <w:jc w:val="center"/>
              <w:rPr>
                <w:b/>
                <w:bCs/>
              </w:rPr>
            </w:pPr>
            <w:r>
              <w:rPr>
                <w:b/>
                <w:bCs/>
              </w:rPr>
              <w:t xml:space="preserve">Отметка </w:t>
            </w:r>
            <w:r w:rsidRPr="00BC3B99">
              <w:rPr>
                <w:b/>
                <w:bCs/>
              </w:rPr>
              <w:t>«4»</w:t>
            </w:r>
          </w:p>
        </w:tc>
        <w:tc>
          <w:tcPr>
            <w:tcW w:w="3551" w:type="dxa"/>
            <w:gridSpan w:val="2"/>
            <w:vAlign w:val="center"/>
          </w:tcPr>
          <w:p w14:paraId="241D728F" w14:textId="77777777" w:rsidR="00E54DD9" w:rsidRPr="00BC3B99" w:rsidRDefault="00E54DD9" w:rsidP="0065081F">
            <w:pPr>
              <w:jc w:val="center"/>
              <w:rPr>
                <w:b/>
                <w:bCs/>
              </w:rPr>
            </w:pPr>
            <w:r>
              <w:rPr>
                <w:b/>
                <w:bCs/>
              </w:rPr>
              <w:t xml:space="preserve">Отметка </w:t>
            </w:r>
            <w:r w:rsidRPr="00BC3B99">
              <w:rPr>
                <w:b/>
                <w:bCs/>
              </w:rPr>
              <w:t>«5»</w:t>
            </w:r>
          </w:p>
        </w:tc>
      </w:tr>
      <w:tr w:rsidR="00E54DD9" w:rsidRPr="00BC4DE4" w14:paraId="0A4C8113" w14:textId="77777777" w:rsidTr="00AC165D">
        <w:trPr>
          <w:cantSplit/>
          <w:tblHeader/>
          <w:jc w:val="center"/>
        </w:trPr>
        <w:tc>
          <w:tcPr>
            <w:tcW w:w="579" w:type="dxa"/>
            <w:vMerge/>
          </w:tcPr>
          <w:p w14:paraId="2EA5FB47" w14:textId="77777777" w:rsidR="00E54DD9" w:rsidRPr="00BC4DE4" w:rsidRDefault="00E54DD9" w:rsidP="0065081F">
            <w:pPr>
              <w:jc w:val="both"/>
              <w:rPr>
                <w:bCs/>
                <w:sz w:val="20"/>
              </w:rPr>
            </w:pPr>
          </w:p>
        </w:tc>
        <w:tc>
          <w:tcPr>
            <w:tcW w:w="2268" w:type="dxa"/>
            <w:vMerge/>
          </w:tcPr>
          <w:p w14:paraId="30A5A72A" w14:textId="77777777" w:rsidR="00E54DD9" w:rsidRPr="00BC4DE4" w:rsidRDefault="00E54DD9" w:rsidP="0065081F">
            <w:pPr>
              <w:jc w:val="both"/>
              <w:rPr>
                <w:bCs/>
                <w:sz w:val="20"/>
              </w:rPr>
            </w:pPr>
          </w:p>
        </w:tc>
        <w:tc>
          <w:tcPr>
            <w:tcW w:w="1461" w:type="dxa"/>
            <w:tcMar>
              <w:left w:w="28" w:type="dxa"/>
              <w:right w:w="28" w:type="dxa"/>
            </w:tcMar>
            <w:vAlign w:val="center"/>
          </w:tcPr>
          <w:p w14:paraId="5E0ABDF6" w14:textId="4098E02A" w:rsidR="00E54DD9" w:rsidRPr="00BC3B99" w:rsidRDefault="00E54DD9" w:rsidP="0065081F">
            <w:pPr>
              <w:jc w:val="center"/>
              <w:rPr>
                <w:bCs/>
                <w:sz w:val="20"/>
              </w:rPr>
            </w:pPr>
            <w:r w:rsidRPr="00BC3B99">
              <w:rPr>
                <w:bCs/>
                <w:sz w:val="20"/>
              </w:rPr>
              <w:t>Шкала РОН</w:t>
            </w:r>
          </w:p>
        </w:tc>
        <w:tc>
          <w:tcPr>
            <w:tcW w:w="1462" w:type="dxa"/>
            <w:tcMar>
              <w:left w:w="28" w:type="dxa"/>
              <w:right w:w="28" w:type="dxa"/>
            </w:tcMar>
            <w:vAlign w:val="center"/>
          </w:tcPr>
          <w:p w14:paraId="5D26800D" w14:textId="43DC8EB0" w:rsidR="00E54DD9" w:rsidRPr="00BC3B99" w:rsidRDefault="00E54DD9" w:rsidP="0065081F">
            <w:pPr>
              <w:jc w:val="center"/>
              <w:rPr>
                <w:bCs/>
                <w:sz w:val="20"/>
              </w:rPr>
            </w:pPr>
            <w:r w:rsidRPr="00BC3B99">
              <w:rPr>
                <w:bCs/>
                <w:sz w:val="20"/>
              </w:rPr>
              <w:t>Шкала субъекта РФ</w:t>
            </w:r>
          </w:p>
        </w:tc>
        <w:tc>
          <w:tcPr>
            <w:tcW w:w="1462" w:type="dxa"/>
            <w:tcMar>
              <w:left w:w="28" w:type="dxa"/>
              <w:right w:w="28" w:type="dxa"/>
            </w:tcMar>
            <w:vAlign w:val="center"/>
          </w:tcPr>
          <w:p w14:paraId="290B4BF7" w14:textId="77777777" w:rsidR="00E54DD9" w:rsidRPr="00BC3B99" w:rsidRDefault="00E54DD9" w:rsidP="0065081F">
            <w:pPr>
              <w:jc w:val="center"/>
              <w:rPr>
                <w:bCs/>
                <w:sz w:val="20"/>
              </w:rPr>
            </w:pPr>
            <w:r w:rsidRPr="00BC3B99">
              <w:rPr>
                <w:bCs/>
                <w:sz w:val="20"/>
              </w:rPr>
              <w:t>Шкала РОН</w:t>
            </w:r>
          </w:p>
        </w:tc>
        <w:tc>
          <w:tcPr>
            <w:tcW w:w="1462" w:type="dxa"/>
            <w:tcMar>
              <w:left w:w="28" w:type="dxa"/>
              <w:right w:w="28" w:type="dxa"/>
            </w:tcMar>
            <w:vAlign w:val="center"/>
          </w:tcPr>
          <w:p w14:paraId="316E0305" w14:textId="77777777" w:rsidR="00E54DD9" w:rsidRPr="00BC3B99" w:rsidRDefault="00E54DD9" w:rsidP="0065081F">
            <w:pPr>
              <w:jc w:val="center"/>
              <w:rPr>
                <w:bCs/>
                <w:sz w:val="20"/>
              </w:rPr>
            </w:pPr>
            <w:r w:rsidRPr="00BC3B99">
              <w:rPr>
                <w:bCs/>
                <w:sz w:val="20"/>
              </w:rPr>
              <w:t>Шкала субъекта РФ</w:t>
            </w:r>
          </w:p>
        </w:tc>
        <w:tc>
          <w:tcPr>
            <w:tcW w:w="1461" w:type="dxa"/>
            <w:tcMar>
              <w:left w:w="28" w:type="dxa"/>
              <w:right w:w="28" w:type="dxa"/>
            </w:tcMar>
            <w:vAlign w:val="center"/>
          </w:tcPr>
          <w:p w14:paraId="6476AACF" w14:textId="77777777" w:rsidR="00E54DD9" w:rsidRPr="00BC3B99" w:rsidRDefault="00E54DD9" w:rsidP="0065081F">
            <w:pPr>
              <w:jc w:val="center"/>
              <w:rPr>
                <w:bCs/>
                <w:sz w:val="20"/>
              </w:rPr>
            </w:pPr>
            <w:r w:rsidRPr="00BC3B99">
              <w:rPr>
                <w:bCs/>
                <w:sz w:val="20"/>
              </w:rPr>
              <w:t>Шкала РОН</w:t>
            </w:r>
          </w:p>
        </w:tc>
        <w:tc>
          <w:tcPr>
            <w:tcW w:w="1462" w:type="dxa"/>
            <w:tcMar>
              <w:left w:w="28" w:type="dxa"/>
              <w:right w:w="28" w:type="dxa"/>
            </w:tcMar>
            <w:vAlign w:val="center"/>
          </w:tcPr>
          <w:p w14:paraId="3783B8CB" w14:textId="77777777" w:rsidR="00E54DD9" w:rsidRPr="00BC3B99" w:rsidRDefault="00E54DD9" w:rsidP="0065081F">
            <w:pPr>
              <w:jc w:val="center"/>
              <w:rPr>
                <w:bCs/>
                <w:sz w:val="20"/>
              </w:rPr>
            </w:pPr>
            <w:r w:rsidRPr="00BC3B99">
              <w:rPr>
                <w:bCs/>
                <w:sz w:val="20"/>
              </w:rPr>
              <w:t>Шкала субъекта РФ</w:t>
            </w:r>
          </w:p>
        </w:tc>
        <w:tc>
          <w:tcPr>
            <w:tcW w:w="1462" w:type="dxa"/>
            <w:tcMar>
              <w:left w:w="28" w:type="dxa"/>
              <w:right w:w="28" w:type="dxa"/>
            </w:tcMar>
            <w:vAlign w:val="center"/>
          </w:tcPr>
          <w:p w14:paraId="5355054F" w14:textId="77777777" w:rsidR="00E54DD9" w:rsidRPr="00BC3B99" w:rsidRDefault="00E54DD9" w:rsidP="0065081F">
            <w:pPr>
              <w:jc w:val="center"/>
              <w:rPr>
                <w:bCs/>
                <w:sz w:val="20"/>
              </w:rPr>
            </w:pPr>
            <w:r w:rsidRPr="00BC3B99">
              <w:rPr>
                <w:bCs/>
                <w:sz w:val="20"/>
              </w:rPr>
              <w:t>Шкала РОН</w:t>
            </w:r>
          </w:p>
        </w:tc>
        <w:tc>
          <w:tcPr>
            <w:tcW w:w="2089" w:type="dxa"/>
            <w:tcMar>
              <w:left w:w="28" w:type="dxa"/>
              <w:right w:w="28" w:type="dxa"/>
            </w:tcMar>
            <w:vAlign w:val="center"/>
          </w:tcPr>
          <w:p w14:paraId="7FB97F10" w14:textId="77777777" w:rsidR="00E54DD9" w:rsidRPr="00BC3B99" w:rsidRDefault="00E54DD9" w:rsidP="0065081F">
            <w:pPr>
              <w:jc w:val="center"/>
              <w:rPr>
                <w:bCs/>
                <w:sz w:val="20"/>
              </w:rPr>
            </w:pPr>
            <w:r w:rsidRPr="00BC3B99">
              <w:rPr>
                <w:bCs/>
                <w:sz w:val="20"/>
              </w:rPr>
              <w:t>Шкала субъекта РФ</w:t>
            </w:r>
          </w:p>
        </w:tc>
      </w:tr>
      <w:tr w:rsidR="00E54DD9" w:rsidRPr="00BC4DE4" w14:paraId="3D94A29E" w14:textId="77777777" w:rsidTr="00AC165D">
        <w:trPr>
          <w:cantSplit/>
          <w:jc w:val="center"/>
        </w:trPr>
        <w:tc>
          <w:tcPr>
            <w:tcW w:w="579" w:type="dxa"/>
          </w:tcPr>
          <w:p w14:paraId="34007DE9" w14:textId="5975FE7D" w:rsidR="00E54DD9" w:rsidRPr="008867CE" w:rsidRDefault="008867CE" w:rsidP="008867CE">
            <w:pPr>
              <w:tabs>
                <w:tab w:val="left" w:pos="-5920"/>
              </w:tabs>
              <w:jc w:val="both"/>
              <w:rPr>
                <w:bCs/>
              </w:rPr>
            </w:pPr>
            <w:r>
              <w:rPr>
                <w:bCs/>
              </w:rPr>
              <w:t>1</w:t>
            </w:r>
          </w:p>
        </w:tc>
        <w:tc>
          <w:tcPr>
            <w:tcW w:w="2268" w:type="dxa"/>
          </w:tcPr>
          <w:p w14:paraId="11EB1C7A" w14:textId="77777777" w:rsidR="00E54DD9" w:rsidRPr="00BC3B99" w:rsidRDefault="00E54DD9" w:rsidP="0065081F">
            <w:pPr>
              <w:jc w:val="both"/>
              <w:rPr>
                <w:bCs/>
                <w:sz w:val="22"/>
              </w:rPr>
            </w:pPr>
            <w:r w:rsidRPr="00BC3B99">
              <w:rPr>
                <w:bCs/>
                <w:sz w:val="22"/>
              </w:rPr>
              <w:t>Русский язык</w:t>
            </w:r>
          </w:p>
        </w:tc>
        <w:tc>
          <w:tcPr>
            <w:tcW w:w="1461" w:type="dxa"/>
            <w:tcMar>
              <w:left w:w="57" w:type="dxa"/>
              <w:right w:w="57" w:type="dxa"/>
            </w:tcMar>
            <w:vAlign w:val="center"/>
          </w:tcPr>
          <w:p w14:paraId="03B03D14" w14:textId="77777777" w:rsidR="00E54DD9" w:rsidRPr="00BC3B99" w:rsidRDefault="00E54DD9" w:rsidP="0065081F">
            <w:pPr>
              <w:jc w:val="center"/>
              <w:rPr>
                <w:bCs/>
              </w:rPr>
            </w:pPr>
            <w:r w:rsidRPr="00BC3B99">
              <w:rPr>
                <w:bCs/>
              </w:rPr>
              <w:t>0</w:t>
            </w:r>
            <w:r>
              <w:rPr>
                <w:bCs/>
              </w:rPr>
              <w:t xml:space="preserve"> – </w:t>
            </w:r>
            <w:r w:rsidRPr="00BC3B99">
              <w:rPr>
                <w:bCs/>
              </w:rPr>
              <w:t>14</w:t>
            </w:r>
          </w:p>
        </w:tc>
        <w:tc>
          <w:tcPr>
            <w:tcW w:w="1462" w:type="dxa"/>
            <w:tcMar>
              <w:left w:w="57" w:type="dxa"/>
              <w:right w:w="57" w:type="dxa"/>
            </w:tcMar>
            <w:vAlign w:val="center"/>
          </w:tcPr>
          <w:p w14:paraId="1B23EA0E" w14:textId="4BA70774" w:rsidR="00E54DD9" w:rsidRPr="00293B87" w:rsidRDefault="00314306" w:rsidP="0065081F">
            <w:pPr>
              <w:jc w:val="center"/>
              <w:rPr>
                <w:b/>
                <w:sz w:val="28"/>
                <w:szCs w:val="28"/>
              </w:rPr>
            </w:pPr>
            <w:r w:rsidRPr="00293B87">
              <w:rPr>
                <w:b/>
                <w:sz w:val="28"/>
                <w:szCs w:val="28"/>
              </w:rPr>
              <w:t>0 - 12</w:t>
            </w:r>
          </w:p>
        </w:tc>
        <w:tc>
          <w:tcPr>
            <w:tcW w:w="1462" w:type="dxa"/>
            <w:tcMar>
              <w:left w:w="57" w:type="dxa"/>
              <w:right w:w="57" w:type="dxa"/>
            </w:tcMar>
            <w:vAlign w:val="center"/>
          </w:tcPr>
          <w:p w14:paraId="4BD6E0FE" w14:textId="77777777" w:rsidR="00E54DD9" w:rsidRPr="00314306" w:rsidRDefault="00E54DD9" w:rsidP="0065081F">
            <w:pPr>
              <w:jc w:val="center"/>
              <w:rPr>
                <w:bCs/>
              </w:rPr>
            </w:pPr>
            <w:r w:rsidRPr="00BC3B99">
              <w:rPr>
                <w:bCs/>
              </w:rPr>
              <w:t>15</w:t>
            </w:r>
            <w:r>
              <w:rPr>
                <w:bCs/>
              </w:rPr>
              <w:t xml:space="preserve"> – </w:t>
            </w:r>
            <w:r w:rsidRPr="00BC3B99">
              <w:rPr>
                <w:bCs/>
              </w:rPr>
              <w:t>2</w:t>
            </w:r>
            <w:r>
              <w:rPr>
                <w:bCs/>
              </w:rPr>
              <w:t>2</w:t>
            </w:r>
          </w:p>
        </w:tc>
        <w:tc>
          <w:tcPr>
            <w:tcW w:w="1462" w:type="dxa"/>
            <w:tcMar>
              <w:left w:w="57" w:type="dxa"/>
              <w:right w:w="57" w:type="dxa"/>
            </w:tcMar>
            <w:vAlign w:val="center"/>
          </w:tcPr>
          <w:p w14:paraId="0D825C2C" w14:textId="63C06004" w:rsidR="00E54DD9" w:rsidRPr="00293B87" w:rsidRDefault="00314306" w:rsidP="0065081F">
            <w:pPr>
              <w:jc w:val="center"/>
              <w:rPr>
                <w:b/>
                <w:sz w:val="28"/>
                <w:szCs w:val="28"/>
              </w:rPr>
            </w:pPr>
            <w:r w:rsidRPr="00293B87">
              <w:rPr>
                <w:b/>
                <w:sz w:val="28"/>
                <w:szCs w:val="28"/>
              </w:rPr>
              <w:t>13 - 22</w:t>
            </w:r>
          </w:p>
        </w:tc>
        <w:tc>
          <w:tcPr>
            <w:tcW w:w="1461" w:type="dxa"/>
            <w:tcMar>
              <w:left w:w="57" w:type="dxa"/>
              <w:right w:w="57" w:type="dxa"/>
            </w:tcMar>
            <w:vAlign w:val="center"/>
          </w:tcPr>
          <w:p w14:paraId="5D16CD0A" w14:textId="77777777" w:rsidR="00E54DD9" w:rsidRDefault="00E54DD9" w:rsidP="0065081F">
            <w:pPr>
              <w:jc w:val="center"/>
              <w:rPr>
                <w:rFonts w:eastAsiaTheme="minorHAnsi"/>
                <w:bCs/>
                <w:sz w:val="20"/>
              </w:rPr>
            </w:pPr>
            <w:r w:rsidRPr="00BC3B99">
              <w:rPr>
                <w:bCs/>
              </w:rPr>
              <w:t>2</w:t>
            </w:r>
            <w:r>
              <w:rPr>
                <w:bCs/>
              </w:rPr>
              <w:t>3 – 28</w:t>
            </w:r>
            <w:r>
              <w:rPr>
                <w:bCs/>
                <w:sz w:val="20"/>
              </w:rPr>
              <w:t>,</w:t>
            </w:r>
          </w:p>
          <w:p w14:paraId="4EC4D64B" w14:textId="77777777" w:rsidR="00E54DD9" w:rsidRDefault="00E54DD9" w:rsidP="0065081F">
            <w:pPr>
              <w:jc w:val="center"/>
              <w:rPr>
                <w:rFonts w:eastAsiaTheme="minorHAnsi"/>
                <w:bCs/>
                <w:sz w:val="20"/>
              </w:rPr>
            </w:pPr>
            <w:r w:rsidRPr="00394A2D">
              <w:rPr>
                <w:bCs/>
                <w:sz w:val="20"/>
              </w:rPr>
              <w:t>из них</w:t>
            </w:r>
          </w:p>
          <w:p w14:paraId="705DD708" w14:textId="77777777" w:rsidR="00E54DD9" w:rsidRDefault="00E54DD9" w:rsidP="0065081F">
            <w:pPr>
              <w:jc w:val="center"/>
              <w:rPr>
                <w:rFonts w:eastAsiaTheme="minorHAnsi"/>
                <w:bCs/>
                <w:sz w:val="20"/>
              </w:rPr>
            </w:pPr>
            <w:r w:rsidRPr="00394A2D">
              <w:rPr>
                <w:bCs/>
                <w:sz w:val="20"/>
              </w:rPr>
              <w:t>не менее</w:t>
            </w:r>
          </w:p>
          <w:p w14:paraId="5B0F3B4D" w14:textId="77777777" w:rsidR="00E54DD9" w:rsidRDefault="00E54DD9" w:rsidP="0065081F">
            <w:pPr>
              <w:jc w:val="center"/>
              <w:rPr>
                <w:rFonts w:eastAsiaTheme="minorHAnsi"/>
                <w:bCs/>
                <w:sz w:val="20"/>
              </w:rPr>
            </w:pPr>
            <w:r w:rsidRPr="00394A2D">
              <w:rPr>
                <w:bCs/>
                <w:sz w:val="20"/>
              </w:rPr>
              <w:t>4 баллов за грамотность</w:t>
            </w:r>
          </w:p>
          <w:p w14:paraId="7262DA4D" w14:textId="77777777" w:rsidR="00E54DD9" w:rsidRDefault="00E54DD9" w:rsidP="0065081F">
            <w:pPr>
              <w:jc w:val="center"/>
              <w:rPr>
                <w:rFonts w:eastAsiaTheme="minorHAnsi"/>
                <w:bCs/>
                <w:sz w:val="20"/>
              </w:rPr>
            </w:pPr>
            <w:r w:rsidRPr="00394A2D">
              <w:rPr>
                <w:bCs/>
                <w:sz w:val="20"/>
              </w:rPr>
              <w:t>(по критериям ГК1 - ГК4)</w:t>
            </w:r>
            <w:r>
              <w:rPr>
                <w:bCs/>
                <w:sz w:val="20"/>
              </w:rPr>
              <w:t>. Если по критериям ГК1-ГК4 обучающийся набрал менее 4 баллов, выставляется «3»</w:t>
            </w:r>
          </w:p>
        </w:tc>
        <w:tc>
          <w:tcPr>
            <w:tcW w:w="1462" w:type="dxa"/>
            <w:tcMar>
              <w:left w:w="57" w:type="dxa"/>
              <w:right w:w="57" w:type="dxa"/>
            </w:tcMar>
            <w:vAlign w:val="center"/>
          </w:tcPr>
          <w:p w14:paraId="288E3579" w14:textId="77777777" w:rsidR="00314306" w:rsidRDefault="00314306" w:rsidP="00314306">
            <w:pPr>
              <w:jc w:val="center"/>
              <w:rPr>
                <w:rFonts w:eastAsiaTheme="minorHAnsi"/>
                <w:bCs/>
                <w:sz w:val="20"/>
              </w:rPr>
            </w:pPr>
            <w:r w:rsidRPr="00BC3B99">
              <w:rPr>
                <w:bCs/>
              </w:rPr>
              <w:t>2</w:t>
            </w:r>
            <w:r>
              <w:rPr>
                <w:bCs/>
              </w:rPr>
              <w:t>3 – 28</w:t>
            </w:r>
            <w:r>
              <w:rPr>
                <w:bCs/>
                <w:sz w:val="20"/>
              </w:rPr>
              <w:t>,</w:t>
            </w:r>
          </w:p>
          <w:p w14:paraId="72A639A5" w14:textId="77777777" w:rsidR="00314306" w:rsidRDefault="00314306" w:rsidP="00314306">
            <w:pPr>
              <w:jc w:val="center"/>
              <w:rPr>
                <w:rFonts w:eastAsiaTheme="minorHAnsi"/>
                <w:bCs/>
                <w:sz w:val="20"/>
              </w:rPr>
            </w:pPr>
            <w:r w:rsidRPr="00394A2D">
              <w:rPr>
                <w:bCs/>
                <w:sz w:val="20"/>
              </w:rPr>
              <w:t>из них</w:t>
            </w:r>
          </w:p>
          <w:p w14:paraId="6DFE7536" w14:textId="77777777" w:rsidR="00314306" w:rsidRDefault="00314306" w:rsidP="00314306">
            <w:pPr>
              <w:jc w:val="center"/>
              <w:rPr>
                <w:rFonts w:eastAsiaTheme="minorHAnsi"/>
                <w:bCs/>
                <w:sz w:val="20"/>
              </w:rPr>
            </w:pPr>
            <w:r w:rsidRPr="00394A2D">
              <w:rPr>
                <w:bCs/>
                <w:sz w:val="20"/>
              </w:rPr>
              <w:t>не менее</w:t>
            </w:r>
          </w:p>
          <w:p w14:paraId="55E385A3" w14:textId="77777777" w:rsidR="00314306" w:rsidRDefault="00314306" w:rsidP="00314306">
            <w:pPr>
              <w:jc w:val="center"/>
              <w:rPr>
                <w:rFonts w:eastAsiaTheme="minorHAnsi"/>
                <w:bCs/>
                <w:sz w:val="20"/>
              </w:rPr>
            </w:pPr>
            <w:r w:rsidRPr="00394A2D">
              <w:rPr>
                <w:bCs/>
                <w:sz w:val="20"/>
              </w:rPr>
              <w:t>4 баллов за грамотность</w:t>
            </w:r>
          </w:p>
          <w:p w14:paraId="555DBA4D" w14:textId="148AA325" w:rsidR="00E54DD9" w:rsidRDefault="00314306" w:rsidP="00314306">
            <w:pPr>
              <w:jc w:val="center"/>
              <w:rPr>
                <w:rFonts w:eastAsiaTheme="minorHAnsi"/>
                <w:bCs/>
                <w:sz w:val="20"/>
              </w:rPr>
            </w:pPr>
            <w:r w:rsidRPr="00394A2D">
              <w:rPr>
                <w:bCs/>
                <w:sz w:val="20"/>
              </w:rPr>
              <w:t>(по критериям ГК1 - ГК4)</w:t>
            </w:r>
            <w:r>
              <w:rPr>
                <w:bCs/>
                <w:sz w:val="20"/>
              </w:rPr>
              <w:t>. Если по критериям ГК1-ГК4 обучающийся набрал менее 4 баллов, выставляется «3»</w:t>
            </w:r>
          </w:p>
        </w:tc>
        <w:tc>
          <w:tcPr>
            <w:tcW w:w="1462" w:type="dxa"/>
            <w:tcMar>
              <w:left w:w="57" w:type="dxa"/>
              <w:right w:w="57" w:type="dxa"/>
            </w:tcMar>
            <w:vAlign w:val="center"/>
          </w:tcPr>
          <w:p w14:paraId="07C0FF68" w14:textId="77777777" w:rsidR="00E54DD9" w:rsidRDefault="00E54DD9" w:rsidP="0065081F">
            <w:pPr>
              <w:jc w:val="center"/>
              <w:rPr>
                <w:rFonts w:eastAsiaTheme="minorHAnsi"/>
                <w:bCs/>
                <w:sz w:val="20"/>
              </w:rPr>
            </w:pPr>
            <w:r>
              <w:rPr>
                <w:bCs/>
              </w:rPr>
              <w:t>29 – 33</w:t>
            </w:r>
            <w:r w:rsidRPr="00394A2D">
              <w:rPr>
                <w:bCs/>
                <w:sz w:val="20"/>
              </w:rPr>
              <w:t>,</w:t>
            </w:r>
          </w:p>
          <w:p w14:paraId="1212EDAF" w14:textId="77777777" w:rsidR="00E54DD9" w:rsidRDefault="00E54DD9" w:rsidP="0065081F">
            <w:pPr>
              <w:jc w:val="center"/>
              <w:rPr>
                <w:rFonts w:eastAsiaTheme="minorHAnsi"/>
                <w:bCs/>
                <w:sz w:val="20"/>
              </w:rPr>
            </w:pPr>
            <w:r w:rsidRPr="00394A2D">
              <w:rPr>
                <w:bCs/>
                <w:sz w:val="20"/>
              </w:rPr>
              <w:t>из них не менее 6 баллов за грамотность (по критериям ГК1 - ГК4)</w:t>
            </w:r>
            <w:r>
              <w:rPr>
                <w:bCs/>
                <w:sz w:val="20"/>
              </w:rPr>
              <w:t>. Если по критериям ГК1-ГК4 обучающийся набрал менее 6 баллов, выставляется «4»</w:t>
            </w:r>
          </w:p>
        </w:tc>
        <w:tc>
          <w:tcPr>
            <w:tcW w:w="2089" w:type="dxa"/>
            <w:tcMar>
              <w:left w:w="57" w:type="dxa"/>
              <w:right w:w="57" w:type="dxa"/>
            </w:tcMar>
            <w:vAlign w:val="center"/>
          </w:tcPr>
          <w:p w14:paraId="566496BD" w14:textId="77777777" w:rsidR="00314306" w:rsidRDefault="00314306" w:rsidP="00314306">
            <w:pPr>
              <w:jc w:val="center"/>
              <w:rPr>
                <w:rFonts w:eastAsiaTheme="minorHAnsi"/>
                <w:bCs/>
                <w:sz w:val="20"/>
              </w:rPr>
            </w:pPr>
            <w:r>
              <w:rPr>
                <w:bCs/>
              </w:rPr>
              <w:t>29 – 33</w:t>
            </w:r>
            <w:r w:rsidRPr="00394A2D">
              <w:rPr>
                <w:bCs/>
                <w:sz w:val="20"/>
              </w:rPr>
              <w:t>,</w:t>
            </w:r>
          </w:p>
          <w:p w14:paraId="7B350F30" w14:textId="6BF7B01E" w:rsidR="00E54DD9" w:rsidRDefault="00314306" w:rsidP="00314306">
            <w:pPr>
              <w:jc w:val="center"/>
              <w:rPr>
                <w:rFonts w:eastAsiaTheme="minorHAnsi"/>
                <w:bCs/>
                <w:sz w:val="20"/>
              </w:rPr>
            </w:pPr>
            <w:r w:rsidRPr="00394A2D">
              <w:rPr>
                <w:bCs/>
                <w:sz w:val="20"/>
              </w:rPr>
              <w:t>из них не менее 6 баллов за грамотность (по критериям ГК1 - ГК4)</w:t>
            </w:r>
            <w:r>
              <w:rPr>
                <w:bCs/>
                <w:sz w:val="20"/>
              </w:rPr>
              <w:t>. Если по критериям ГК1-ГК4 обучающийся набрал менее 6 баллов, выставляется «4»</w:t>
            </w:r>
          </w:p>
        </w:tc>
      </w:tr>
      <w:tr w:rsidR="00E54DD9" w:rsidRPr="00BC4DE4" w14:paraId="194BD442" w14:textId="77777777" w:rsidTr="00AC165D">
        <w:trPr>
          <w:cantSplit/>
          <w:jc w:val="center"/>
        </w:trPr>
        <w:tc>
          <w:tcPr>
            <w:tcW w:w="579" w:type="dxa"/>
          </w:tcPr>
          <w:p w14:paraId="0A2F5CBF" w14:textId="1EB0E1D8" w:rsidR="00E54DD9" w:rsidRPr="008867CE" w:rsidRDefault="008867CE" w:rsidP="008867CE">
            <w:pPr>
              <w:tabs>
                <w:tab w:val="left" w:pos="-5920"/>
              </w:tabs>
              <w:jc w:val="both"/>
              <w:rPr>
                <w:bCs/>
              </w:rPr>
            </w:pPr>
            <w:r>
              <w:rPr>
                <w:bCs/>
              </w:rPr>
              <w:t>2</w:t>
            </w:r>
          </w:p>
        </w:tc>
        <w:tc>
          <w:tcPr>
            <w:tcW w:w="2268" w:type="dxa"/>
          </w:tcPr>
          <w:p w14:paraId="5605BA97" w14:textId="77777777" w:rsidR="00E54DD9" w:rsidRPr="00BC3B99" w:rsidRDefault="00E54DD9" w:rsidP="0065081F">
            <w:pPr>
              <w:jc w:val="both"/>
              <w:rPr>
                <w:bCs/>
                <w:sz w:val="22"/>
              </w:rPr>
            </w:pPr>
            <w:r w:rsidRPr="00BC3B99">
              <w:rPr>
                <w:bCs/>
                <w:sz w:val="22"/>
              </w:rPr>
              <w:t xml:space="preserve">Математика </w:t>
            </w:r>
          </w:p>
        </w:tc>
        <w:tc>
          <w:tcPr>
            <w:tcW w:w="1461" w:type="dxa"/>
            <w:tcMar>
              <w:left w:w="57" w:type="dxa"/>
              <w:right w:w="57" w:type="dxa"/>
            </w:tcMar>
            <w:vAlign w:val="center"/>
          </w:tcPr>
          <w:p w14:paraId="34D41D54" w14:textId="77777777" w:rsidR="00E54DD9" w:rsidRPr="00BC3B99" w:rsidRDefault="00E54DD9" w:rsidP="0065081F">
            <w:pPr>
              <w:jc w:val="center"/>
              <w:rPr>
                <w:bCs/>
              </w:rPr>
            </w:pPr>
            <w:r w:rsidRPr="00BC3B99">
              <w:rPr>
                <w:bCs/>
              </w:rPr>
              <w:t>0</w:t>
            </w:r>
            <w:r>
              <w:rPr>
                <w:bCs/>
              </w:rPr>
              <w:t xml:space="preserve"> – </w:t>
            </w:r>
            <w:r w:rsidRPr="00BC3B99">
              <w:rPr>
                <w:bCs/>
              </w:rPr>
              <w:t>7</w:t>
            </w:r>
          </w:p>
        </w:tc>
        <w:tc>
          <w:tcPr>
            <w:tcW w:w="1462" w:type="dxa"/>
            <w:tcMar>
              <w:left w:w="57" w:type="dxa"/>
              <w:right w:w="57" w:type="dxa"/>
            </w:tcMar>
            <w:vAlign w:val="center"/>
          </w:tcPr>
          <w:p w14:paraId="4875FDA0" w14:textId="672913B8" w:rsidR="00E54DD9" w:rsidRPr="00293B87" w:rsidRDefault="00314306" w:rsidP="0065081F">
            <w:pPr>
              <w:jc w:val="center"/>
              <w:rPr>
                <w:b/>
                <w:sz w:val="28"/>
                <w:szCs w:val="28"/>
              </w:rPr>
            </w:pPr>
            <w:r w:rsidRPr="00293B87">
              <w:rPr>
                <w:b/>
                <w:sz w:val="28"/>
                <w:szCs w:val="28"/>
              </w:rPr>
              <w:t>0 - 5</w:t>
            </w:r>
          </w:p>
        </w:tc>
        <w:tc>
          <w:tcPr>
            <w:tcW w:w="1462" w:type="dxa"/>
            <w:tcMar>
              <w:left w:w="57" w:type="dxa"/>
              <w:right w:w="57" w:type="dxa"/>
            </w:tcMar>
            <w:vAlign w:val="center"/>
          </w:tcPr>
          <w:p w14:paraId="718FC25B" w14:textId="77777777" w:rsidR="00E54DD9" w:rsidRPr="00314306" w:rsidRDefault="00E54DD9" w:rsidP="0065081F">
            <w:pPr>
              <w:jc w:val="center"/>
              <w:rPr>
                <w:bCs/>
              </w:rPr>
            </w:pPr>
            <w:r w:rsidRPr="00BC3B99">
              <w:rPr>
                <w:bCs/>
              </w:rPr>
              <w:t>8</w:t>
            </w:r>
            <w:r>
              <w:rPr>
                <w:bCs/>
              </w:rPr>
              <w:t xml:space="preserve"> – </w:t>
            </w:r>
            <w:r w:rsidRPr="00BC3B99">
              <w:rPr>
                <w:bCs/>
              </w:rPr>
              <w:t>14</w:t>
            </w:r>
            <w:r w:rsidRPr="00314306">
              <w:rPr>
                <w:bCs/>
              </w:rPr>
              <w:t xml:space="preserve">, </w:t>
            </w:r>
            <w:r w:rsidRPr="00314306">
              <w:rPr>
                <w:bCs/>
              </w:rPr>
              <w:br/>
              <w:t>не менее 2 баллов получено за выполнение заданий по геометрии</w:t>
            </w:r>
          </w:p>
        </w:tc>
        <w:tc>
          <w:tcPr>
            <w:tcW w:w="1462" w:type="dxa"/>
            <w:tcMar>
              <w:left w:w="57" w:type="dxa"/>
              <w:right w:w="57" w:type="dxa"/>
            </w:tcMar>
            <w:vAlign w:val="center"/>
          </w:tcPr>
          <w:p w14:paraId="33201818" w14:textId="7913C782" w:rsidR="00E54DD9" w:rsidRPr="00314306" w:rsidRDefault="00314306" w:rsidP="0065081F">
            <w:pPr>
              <w:jc w:val="center"/>
              <w:rPr>
                <w:b/>
              </w:rPr>
            </w:pPr>
            <w:r w:rsidRPr="00293B87">
              <w:rPr>
                <w:b/>
                <w:sz w:val="28"/>
                <w:szCs w:val="28"/>
              </w:rPr>
              <w:t>6 - 14</w:t>
            </w:r>
            <w:r w:rsidRPr="00314306">
              <w:rPr>
                <w:b/>
              </w:rPr>
              <w:t>, не менее 1 балла получено за выполнение заданий по геометрии</w:t>
            </w:r>
          </w:p>
        </w:tc>
        <w:tc>
          <w:tcPr>
            <w:tcW w:w="1461" w:type="dxa"/>
            <w:tcMar>
              <w:left w:w="57" w:type="dxa"/>
              <w:right w:w="57" w:type="dxa"/>
            </w:tcMar>
            <w:vAlign w:val="center"/>
          </w:tcPr>
          <w:p w14:paraId="71490E15" w14:textId="77777777" w:rsidR="00E54DD9" w:rsidRDefault="00E54DD9" w:rsidP="0065081F">
            <w:pPr>
              <w:jc w:val="center"/>
              <w:rPr>
                <w:rFonts w:eastAsiaTheme="minorHAnsi"/>
                <w:bCs/>
                <w:sz w:val="20"/>
              </w:rPr>
            </w:pPr>
            <w:r w:rsidRPr="00BC3B99">
              <w:rPr>
                <w:bCs/>
              </w:rPr>
              <w:t>15</w:t>
            </w:r>
            <w:r>
              <w:rPr>
                <w:bCs/>
              </w:rPr>
              <w:t xml:space="preserve"> – </w:t>
            </w:r>
            <w:r w:rsidRPr="00BC3B99">
              <w:rPr>
                <w:bCs/>
              </w:rPr>
              <w:t>21</w:t>
            </w:r>
            <w:r w:rsidRPr="00394A2D">
              <w:rPr>
                <w:bCs/>
                <w:sz w:val="20"/>
              </w:rPr>
              <w:t>,</w:t>
            </w:r>
          </w:p>
          <w:p w14:paraId="1AAE32C4" w14:textId="77777777" w:rsidR="00E54DD9" w:rsidRDefault="00E54DD9" w:rsidP="0065081F">
            <w:pPr>
              <w:jc w:val="center"/>
              <w:rPr>
                <w:rFonts w:eastAsiaTheme="minorHAnsi"/>
                <w:bCs/>
                <w:sz w:val="20"/>
              </w:rPr>
            </w:pPr>
            <w:r w:rsidRPr="00394A2D">
              <w:rPr>
                <w:bCs/>
                <w:sz w:val="20"/>
              </w:rPr>
              <w:t xml:space="preserve">не менее 2 баллов получено за выполнение заданий </w:t>
            </w:r>
            <w:r>
              <w:rPr>
                <w:bCs/>
                <w:sz w:val="20"/>
              </w:rPr>
              <w:t>по геометрии</w:t>
            </w:r>
          </w:p>
        </w:tc>
        <w:tc>
          <w:tcPr>
            <w:tcW w:w="1462" w:type="dxa"/>
            <w:tcMar>
              <w:left w:w="57" w:type="dxa"/>
              <w:right w:w="57" w:type="dxa"/>
            </w:tcMar>
            <w:vAlign w:val="center"/>
          </w:tcPr>
          <w:p w14:paraId="5FB829E3" w14:textId="77777777" w:rsidR="00314306" w:rsidRDefault="00314306" w:rsidP="00314306">
            <w:pPr>
              <w:jc w:val="center"/>
              <w:rPr>
                <w:rFonts w:eastAsiaTheme="minorHAnsi"/>
                <w:bCs/>
                <w:sz w:val="20"/>
              </w:rPr>
            </w:pPr>
            <w:r w:rsidRPr="00BC3B99">
              <w:rPr>
                <w:bCs/>
              </w:rPr>
              <w:t>15</w:t>
            </w:r>
            <w:r>
              <w:rPr>
                <w:bCs/>
              </w:rPr>
              <w:t xml:space="preserve"> – </w:t>
            </w:r>
            <w:r w:rsidRPr="00BC3B99">
              <w:rPr>
                <w:bCs/>
              </w:rPr>
              <w:t>21</w:t>
            </w:r>
            <w:r w:rsidRPr="00394A2D">
              <w:rPr>
                <w:bCs/>
                <w:sz w:val="20"/>
              </w:rPr>
              <w:t>,</w:t>
            </w:r>
          </w:p>
          <w:p w14:paraId="27DE5BDA" w14:textId="372BC4E1" w:rsidR="00E54DD9" w:rsidRDefault="00314306" w:rsidP="00314306">
            <w:pPr>
              <w:jc w:val="center"/>
              <w:rPr>
                <w:rFonts w:eastAsiaTheme="minorHAnsi"/>
                <w:bCs/>
                <w:sz w:val="20"/>
              </w:rPr>
            </w:pPr>
            <w:r w:rsidRPr="00394A2D">
              <w:rPr>
                <w:bCs/>
                <w:sz w:val="20"/>
              </w:rPr>
              <w:t xml:space="preserve">не менее 2 баллов получено за выполнение заданий </w:t>
            </w:r>
            <w:r>
              <w:rPr>
                <w:bCs/>
                <w:sz w:val="20"/>
              </w:rPr>
              <w:t>по геометрии</w:t>
            </w:r>
          </w:p>
        </w:tc>
        <w:tc>
          <w:tcPr>
            <w:tcW w:w="1462" w:type="dxa"/>
            <w:tcMar>
              <w:left w:w="57" w:type="dxa"/>
              <w:right w:w="57" w:type="dxa"/>
            </w:tcMar>
            <w:vAlign w:val="center"/>
          </w:tcPr>
          <w:p w14:paraId="18767B16" w14:textId="77777777" w:rsidR="00E54DD9" w:rsidRDefault="00E54DD9" w:rsidP="0065081F">
            <w:pPr>
              <w:jc w:val="center"/>
              <w:rPr>
                <w:rFonts w:eastAsiaTheme="minorHAnsi"/>
                <w:bCs/>
                <w:sz w:val="20"/>
              </w:rPr>
            </w:pPr>
            <w:r w:rsidRPr="00BC3B99">
              <w:rPr>
                <w:bCs/>
              </w:rPr>
              <w:t>22</w:t>
            </w:r>
            <w:r>
              <w:rPr>
                <w:bCs/>
              </w:rPr>
              <w:t xml:space="preserve"> – </w:t>
            </w:r>
            <w:r w:rsidRPr="00BC3B99">
              <w:rPr>
                <w:bCs/>
              </w:rPr>
              <w:t>3</w:t>
            </w:r>
            <w:r>
              <w:rPr>
                <w:bCs/>
              </w:rPr>
              <w:t>1</w:t>
            </w:r>
            <w:r w:rsidRPr="00394A2D">
              <w:rPr>
                <w:bCs/>
                <w:sz w:val="20"/>
              </w:rPr>
              <w:t>,</w:t>
            </w:r>
          </w:p>
          <w:p w14:paraId="145CBA03" w14:textId="77777777" w:rsidR="00E54DD9" w:rsidRDefault="00E54DD9" w:rsidP="0065081F">
            <w:pPr>
              <w:jc w:val="center"/>
              <w:rPr>
                <w:rFonts w:eastAsiaTheme="minorHAnsi"/>
                <w:bCs/>
                <w:sz w:val="20"/>
              </w:rPr>
            </w:pPr>
            <w:r w:rsidRPr="00394A2D">
              <w:rPr>
                <w:bCs/>
                <w:sz w:val="20"/>
              </w:rPr>
              <w:t xml:space="preserve">не менее 2 баллов получено за выполнение заданий </w:t>
            </w:r>
            <w:r>
              <w:rPr>
                <w:bCs/>
                <w:sz w:val="20"/>
              </w:rPr>
              <w:t>по геометрии</w:t>
            </w:r>
          </w:p>
        </w:tc>
        <w:tc>
          <w:tcPr>
            <w:tcW w:w="2089" w:type="dxa"/>
            <w:tcMar>
              <w:left w:w="57" w:type="dxa"/>
              <w:right w:w="57" w:type="dxa"/>
            </w:tcMar>
            <w:vAlign w:val="center"/>
          </w:tcPr>
          <w:p w14:paraId="3294CE21" w14:textId="77777777" w:rsidR="00314306" w:rsidRDefault="00314306" w:rsidP="00314306">
            <w:pPr>
              <w:jc w:val="center"/>
              <w:rPr>
                <w:rFonts w:eastAsiaTheme="minorHAnsi"/>
                <w:bCs/>
                <w:sz w:val="20"/>
              </w:rPr>
            </w:pPr>
            <w:r w:rsidRPr="00BC3B99">
              <w:rPr>
                <w:bCs/>
              </w:rPr>
              <w:t>22</w:t>
            </w:r>
            <w:r>
              <w:rPr>
                <w:bCs/>
              </w:rPr>
              <w:t xml:space="preserve"> – </w:t>
            </w:r>
            <w:r w:rsidRPr="00BC3B99">
              <w:rPr>
                <w:bCs/>
              </w:rPr>
              <w:t>3</w:t>
            </w:r>
            <w:r>
              <w:rPr>
                <w:bCs/>
              </w:rPr>
              <w:t>1</w:t>
            </w:r>
            <w:r w:rsidRPr="00394A2D">
              <w:rPr>
                <w:bCs/>
                <w:sz w:val="20"/>
              </w:rPr>
              <w:t>,</w:t>
            </w:r>
          </w:p>
          <w:p w14:paraId="4458AF59" w14:textId="11B48941" w:rsidR="00E54DD9" w:rsidRDefault="00314306" w:rsidP="00314306">
            <w:pPr>
              <w:jc w:val="center"/>
              <w:rPr>
                <w:rFonts w:eastAsiaTheme="minorHAnsi"/>
                <w:bCs/>
                <w:sz w:val="20"/>
              </w:rPr>
            </w:pPr>
            <w:r w:rsidRPr="00394A2D">
              <w:rPr>
                <w:bCs/>
                <w:sz w:val="20"/>
              </w:rPr>
              <w:t xml:space="preserve">не менее 2 баллов получено за выполнение заданий </w:t>
            </w:r>
            <w:r>
              <w:rPr>
                <w:bCs/>
                <w:sz w:val="20"/>
              </w:rPr>
              <w:t>по геометрии</w:t>
            </w:r>
          </w:p>
        </w:tc>
      </w:tr>
      <w:tr w:rsidR="00E54DD9" w:rsidRPr="00BC4DE4" w14:paraId="7CA4F90B" w14:textId="77777777" w:rsidTr="00AC165D">
        <w:trPr>
          <w:cantSplit/>
          <w:jc w:val="center"/>
        </w:trPr>
        <w:tc>
          <w:tcPr>
            <w:tcW w:w="579" w:type="dxa"/>
          </w:tcPr>
          <w:p w14:paraId="0D1AA32C" w14:textId="02D4EC8C" w:rsidR="00E54DD9" w:rsidRPr="008867CE" w:rsidRDefault="008867CE" w:rsidP="008867CE">
            <w:pPr>
              <w:tabs>
                <w:tab w:val="left" w:pos="-5920"/>
              </w:tabs>
              <w:jc w:val="both"/>
              <w:rPr>
                <w:bCs/>
              </w:rPr>
            </w:pPr>
            <w:r>
              <w:rPr>
                <w:bCs/>
              </w:rPr>
              <w:t>3</w:t>
            </w:r>
          </w:p>
        </w:tc>
        <w:tc>
          <w:tcPr>
            <w:tcW w:w="2268" w:type="dxa"/>
          </w:tcPr>
          <w:p w14:paraId="51F2957E" w14:textId="77777777" w:rsidR="00E54DD9" w:rsidRPr="00BC3B99" w:rsidRDefault="00E54DD9" w:rsidP="0065081F">
            <w:pPr>
              <w:jc w:val="both"/>
              <w:rPr>
                <w:bCs/>
                <w:sz w:val="22"/>
              </w:rPr>
            </w:pPr>
            <w:r>
              <w:rPr>
                <w:bCs/>
                <w:sz w:val="22"/>
              </w:rPr>
              <w:t>Физика</w:t>
            </w:r>
          </w:p>
        </w:tc>
        <w:tc>
          <w:tcPr>
            <w:tcW w:w="1461" w:type="dxa"/>
            <w:tcMar>
              <w:left w:w="57" w:type="dxa"/>
              <w:right w:w="57" w:type="dxa"/>
            </w:tcMar>
            <w:vAlign w:val="center"/>
          </w:tcPr>
          <w:p w14:paraId="625DD9B0" w14:textId="77777777" w:rsidR="00E54DD9" w:rsidRPr="00293B87" w:rsidRDefault="00E54DD9" w:rsidP="0065081F">
            <w:pPr>
              <w:jc w:val="center"/>
              <w:rPr>
                <w:bCs/>
              </w:rPr>
            </w:pPr>
            <w:r w:rsidRPr="00293B87">
              <w:rPr>
                <w:bCs/>
              </w:rPr>
              <w:t>0 – 10</w:t>
            </w:r>
          </w:p>
        </w:tc>
        <w:tc>
          <w:tcPr>
            <w:tcW w:w="1462" w:type="dxa"/>
            <w:tcMar>
              <w:left w:w="57" w:type="dxa"/>
              <w:right w:w="57" w:type="dxa"/>
            </w:tcMar>
            <w:vAlign w:val="center"/>
          </w:tcPr>
          <w:p w14:paraId="457529C0" w14:textId="044FC07E" w:rsidR="00E54DD9" w:rsidRPr="00293B87" w:rsidRDefault="00314306" w:rsidP="0065081F">
            <w:pPr>
              <w:jc w:val="center"/>
              <w:rPr>
                <w:rFonts w:eastAsiaTheme="minorHAnsi"/>
                <w:bCs/>
              </w:rPr>
            </w:pPr>
            <w:r w:rsidRPr="00293B87">
              <w:rPr>
                <w:bCs/>
              </w:rPr>
              <w:t>0 – 10</w:t>
            </w:r>
          </w:p>
        </w:tc>
        <w:tc>
          <w:tcPr>
            <w:tcW w:w="1462" w:type="dxa"/>
            <w:tcMar>
              <w:left w:w="57" w:type="dxa"/>
              <w:right w:w="57" w:type="dxa"/>
            </w:tcMar>
            <w:vAlign w:val="center"/>
          </w:tcPr>
          <w:p w14:paraId="3ACF8B68" w14:textId="77777777" w:rsidR="00E54DD9" w:rsidRPr="00293B87" w:rsidRDefault="00E54DD9" w:rsidP="0065081F">
            <w:pPr>
              <w:jc w:val="center"/>
              <w:rPr>
                <w:rFonts w:eastAsiaTheme="minorHAnsi"/>
                <w:bCs/>
              </w:rPr>
            </w:pPr>
            <w:r w:rsidRPr="00293B87">
              <w:rPr>
                <w:bCs/>
              </w:rPr>
              <w:t>11 – 22</w:t>
            </w:r>
          </w:p>
        </w:tc>
        <w:tc>
          <w:tcPr>
            <w:tcW w:w="1462" w:type="dxa"/>
            <w:tcMar>
              <w:left w:w="57" w:type="dxa"/>
              <w:right w:w="57" w:type="dxa"/>
            </w:tcMar>
            <w:vAlign w:val="center"/>
          </w:tcPr>
          <w:p w14:paraId="4723FAC2" w14:textId="25782988" w:rsidR="00E54DD9" w:rsidRPr="00293B87" w:rsidRDefault="00314306" w:rsidP="0065081F">
            <w:pPr>
              <w:jc w:val="center"/>
              <w:rPr>
                <w:rFonts w:eastAsiaTheme="minorHAnsi"/>
                <w:bCs/>
              </w:rPr>
            </w:pPr>
            <w:r w:rsidRPr="00293B87">
              <w:rPr>
                <w:bCs/>
              </w:rPr>
              <w:t>11 – 22</w:t>
            </w:r>
          </w:p>
        </w:tc>
        <w:tc>
          <w:tcPr>
            <w:tcW w:w="1461" w:type="dxa"/>
            <w:tcMar>
              <w:left w:w="57" w:type="dxa"/>
              <w:right w:w="57" w:type="dxa"/>
            </w:tcMar>
            <w:vAlign w:val="center"/>
          </w:tcPr>
          <w:p w14:paraId="4A57C67C" w14:textId="77777777" w:rsidR="00E54DD9" w:rsidRPr="00293B87" w:rsidRDefault="00E54DD9" w:rsidP="0065081F">
            <w:pPr>
              <w:jc w:val="center"/>
              <w:rPr>
                <w:rFonts w:eastAsiaTheme="minorHAnsi"/>
                <w:bCs/>
              </w:rPr>
            </w:pPr>
            <w:r w:rsidRPr="00293B87">
              <w:rPr>
                <w:bCs/>
              </w:rPr>
              <w:t>23 – 34</w:t>
            </w:r>
          </w:p>
        </w:tc>
        <w:tc>
          <w:tcPr>
            <w:tcW w:w="1462" w:type="dxa"/>
            <w:tcMar>
              <w:left w:w="57" w:type="dxa"/>
              <w:right w:w="57" w:type="dxa"/>
            </w:tcMar>
            <w:vAlign w:val="center"/>
          </w:tcPr>
          <w:p w14:paraId="24664D01" w14:textId="409463BC" w:rsidR="00E54DD9" w:rsidRPr="00293B87" w:rsidRDefault="00314306" w:rsidP="0065081F">
            <w:pPr>
              <w:jc w:val="center"/>
              <w:rPr>
                <w:rFonts w:eastAsiaTheme="minorHAnsi"/>
                <w:bCs/>
              </w:rPr>
            </w:pPr>
            <w:r w:rsidRPr="00293B87">
              <w:rPr>
                <w:bCs/>
              </w:rPr>
              <w:t>23 – 34</w:t>
            </w:r>
          </w:p>
        </w:tc>
        <w:tc>
          <w:tcPr>
            <w:tcW w:w="1462" w:type="dxa"/>
            <w:tcMar>
              <w:left w:w="57" w:type="dxa"/>
              <w:right w:w="57" w:type="dxa"/>
            </w:tcMar>
            <w:vAlign w:val="center"/>
          </w:tcPr>
          <w:p w14:paraId="03A4DD8F" w14:textId="77777777" w:rsidR="00E54DD9" w:rsidRPr="00293B87" w:rsidRDefault="00E54DD9" w:rsidP="0065081F">
            <w:pPr>
              <w:jc w:val="center"/>
              <w:rPr>
                <w:rFonts w:eastAsiaTheme="minorHAnsi"/>
                <w:bCs/>
              </w:rPr>
            </w:pPr>
            <w:r w:rsidRPr="00293B87">
              <w:rPr>
                <w:bCs/>
              </w:rPr>
              <w:t>35 – 45</w:t>
            </w:r>
          </w:p>
        </w:tc>
        <w:tc>
          <w:tcPr>
            <w:tcW w:w="2089" w:type="dxa"/>
            <w:tcMar>
              <w:left w:w="57" w:type="dxa"/>
              <w:right w:w="57" w:type="dxa"/>
            </w:tcMar>
            <w:vAlign w:val="center"/>
          </w:tcPr>
          <w:p w14:paraId="66D46148" w14:textId="1E736B57" w:rsidR="00E54DD9" w:rsidRPr="00293B87" w:rsidRDefault="00314306" w:rsidP="0065081F">
            <w:pPr>
              <w:jc w:val="center"/>
              <w:rPr>
                <w:rFonts w:eastAsiaTheme="minorHAnsi"/>
                <w:bCs/>
              </w:rPr>
            </w:pPr>
            <w:r w:rsidRPr="00293B87">
              <w:rPr>
                <w:bCs/>
              </w:rPr>
              <w:t>35 – 45</w:t>
            </w:r>
          </w:p>
        </w:tc>
      </w:tr>
      <w:tr w:rsidR="00E54DD9" w:rsidRPr="00BC4DE4" w14:paraId="12EF5887" w14:textId="77777777" w:rsidTr="00AC165D">
        <w:trPr>
          <w:cantSplit/>
          <w:jc w:val="center"/>
        </w:trPr>
        <w:tc>
          <w:tcPr>
            <w:tcW w:w="579" w:type="dxa"/>
          </w:tcPr>
          <w:p w14:paraId="5FF31ECB" w14:textId="3D835881" w:rsidR="00E54DD9" w:rsidRPr="008867CE" w:rsidRDefault="008867CE" w:rsidP="008867CE">
            <w:pPr>
              <w:tabs>
                <w:tab w:val="left" w:pos="-5920"/>
              </w:tabs>
              <w:jc w:val="both"/>
              <w:rPr>
                <w:bCs/>
              </w:rPr>
            </w:pPr>
            <w:r>
              <w:rPr>
                <w:bCs/>
              </w:rPr>
              <w:t>4</w:t>
            </w:r>
          </w:p>
        </w:tc>
        <w:tc>
          <w:tcPr>
            <w:tcW w:w="2268" w:type="dxa"/>
          </w:tcPr>
          <w:p w14:paraId="0CF13F12" w14:textId="77777777" w:rsidR="00E54DD9" w:rsidRPr="00BC3B99" w:rsidRDefault="00E54DD9" w:rsidP="0065081F">
            <w:pPr>
              <w:jc w:val="both"/>
              <w:rPr>
                <w:bCs/>
                <w:sz w:val="22"/>
              </w:rPr>
            </w:pPr>
            <w:r>
              <w:rPr>
                <w:bCs/>
                <w:sz w:val="22"/>
              </w:rPr>
              <w:t>Химия</w:t>
            </w:r>
          </w:p>
        </w:tc>
        <w:tc>
          <w:tcPr>
            <w:tcW w:w="1461" w:type="dxa"/>
            <w:tcMar>
              <w:left w:w="57" w:type="dxa"/>
              <w:right w:w="57" w:type="dxa"/>
            </w:tcMar>
            <w:vAlign w:val="center"/>
          </w:tcPr>
          <w:p w14:paraId="1E0D498B" w14:textId="77777777" w:rsidR="00E54DD9" w:rsidRPr="00293B87" w:rsidRDefault="00E54DD9" w:rsidP="0065081F">
            <w:pPr>
              <w:jc w:val="center"/>
              <w:rPr>
                <w:bCs/>
              </w:rPr>
            </w:pPr>
            <w:r w:rsidRPr="00293B87">
              <w:rPr>
                <w:bCs/>
              </w:rPr>
              <w:t>0 – 9</w:t>
            </w:r>
          </w:p>
        </w:tc>
        <w:tc>
          <w:tcPr>
            <w:tcW w:w="1462" w:type="dxa"/>
            <w:tcMar>
              <w:left w:w="57" w:type="dxa"/>
              <w:right w:w="57" w:type="dxa"/>
            </w:tcMar>
            <w:vAlign w:val="center"/>
          </w:tcPr>
          <w:p w14:paraId="7ECB0F37" w14:textId="01FFA9F9" w:rsidR="00E54DD9" w:rsidRPr="00293B87" w:rsidRDefault="00314306" w:rsidP="0065081F">
            <w:pPr>
              <w:jc w:val="center"/>
              <w:rPr>
                <w:rFonts w:eastAsiaTheme="minorHAnsi"/>
                <w:bCs/>
              </w:rPr>
            </w:pPr>
            <w:r w:rsidRPr="00293B87">
              <w:rPr>
                <w:bCs/>
              </w:rPr>
              <w:t>0 – 9</w:t>
            </w:r>
          </w:p>
        </w:tc>
        <w:tc>
          <w:tcPr>
            <w:tcW w:w="1462" w:type="dxa"/>
            <w:tcMar>
              <w:left w:w="57" w:type="dxa"/>
              <w:right w:w="57" w:type="dxa"/>
            </w:tcMar>
            <w:vAlign w:val="center"/>
          </w:tcPr>
          <w:p w14:paraId="4F13BA40" w14:textId="77777777" w:rsidR="00E54DD9" w:rsidRPr="00293B87" w:rsidRDefault="00E54DD9" w:rsidP="0065081F">
            <w:pPr>
              <w:jc w:val="center"/>
              <w:rPr>
                <w:rFonts w:eastAsiaTheme="minorHAnsi"/>
                <w:bCs/>
              </w:rPr>
            </w:pPr>
            <w:r w:rsidRPr="00293B87">
              <w:rPr>
                <w:bCs/>
              </w:rPr>
              <w:t>10 – 20</w:t>
            </w:r>
          </w:p>
        </w:tc>
        <w:tc>
          <w:tcPr>
            <w:tcW w:w="1462" w:type="dxa"/>
            <w:tcMar>
              <w:left w:w="57" w:type="dxa"/>
              <w:right w:w="57" w:type="dxa"/>
            </w:tcMar>
            <w:vAlign w:val="center"/>
          </w:tcPr>
          <w:p w14:paraId="42DCFA19" w14:textId="1125B709" w:rsidR="00E54DD9" w:rsidRPr="00293B87" w:rsidRDefault="00314306" w:rsidP="0065081F">
            <w:pPr>
              <w:jc w:val="center"/>
              <w:rPr>
                <w:rFonts w:eastAsiaTheme="minorHAnsi"/>
                <w:bCs/>
              </w:rPr>
            </w:pPr>
            <w:r w:rsidRPr="00293B87">
              <w:rPr>
                <w:bCs/>
              </w:rPr>
              <w:t>10 – 20</w:t>
            </w:r>
          </w:p>
        </w:tc>
        <w:tc>
          <w:tcPr>
            <w:tcW w:w="1461" w:type="dxa"/>
            <w:tcMar>
              <w:left w:w="57" w:type="dxa"/>
              <w:right w:w="57" w:type="dxa"/>
            </w:tcMar>
            <w:vAlign w:val="center"/>
          </w:tcPr>
          <w:p w14:paraId="32736A8C" w14:textId="77777777" w:rsidR="00E54DD9" w:rsidRPr="00293B87" w:rsidRDefault="00E54DD9" w:rsidP="0065081F">
            <w:pPr>
              <w:jc w:val="center"/>
              <w:rPr>
                <w:rFonts w:eastAsiaTheme="minorHAnsi"/>
                <w:bCs/>
              </w:rPr>
            </w:pPr>
            <w:r w:rsidRPr="00293B87">
              <w:rPr>
                <w:bCs/>
              </w:rPr>
              <w:t>21 – 30</w:t>
            </w:r>
          </w:p>
        </w:tc>
        <w:tc>
          <w:tcPr>
            <w:tcW w:w="1462" w:type="dxa"/>
            <w:tcMar>
              <w:left w:w="57" w:type="dxa"/>
              <w:right w:w="57" w:type="dxa"/>
            </w:tcMar>
            <w:vAlign w:val="center"/>
          </w:tcPr>
          <w:p w14:paraId="10CB520E" w14:textId="5A9329AC" w:rsidR="00E54DD9" w:rsidRPr="00293B87" w:rsidRDefault="00314306" w:rsidP="0065081F">
            <w:pPr>
              <w:jc w:val="center"/>
              <w:rPr>
                <w:rFonts w:eastAsiaTheme="minorHAnsi"/>
                <w:bCs/>
              </w:rPr>
            </w:pPr>
            <w:r w:rsidRPr="00293B87">
              <w:rPr>
                <w:bCs/>
              </w:rPr>
              <w:t>21 – 30</w:t>
            </w:r>
          </w:p>
        </w:tc>
        <w:tc>
          <w:tcPr>
            <w:tcW w:w="1462" w:type="dxa"/>
            <w:tcMar>
              <w:left w:w="57" w:type="dxa"/>
              <w:right w:w="57" w:type="dxa"/>
            </w:tcMar>
            <w:vAlign w:val="center"/>
          </w:tcPr>
          <w:p w14:paraId="6317AAB7" w14:textId="77777777" w:rsidR="00E54DD9" w:rsidRPr="00293B87" w:rsidRDefault="00E54DD9" w:rsidP="0065081F">
            <w:pPr>
              <w:jc w:val="center"/>
              <w:rPr>
                <w:rFonts w:eastAsiaTheme="minorHAnsi"/>
                <w:bCs/>
              </w:rPr>
            </w:pPr>
            <w:r w:rsidRPr="00293B87">
              <w:rPr>
                <w:bCs/>
              </w:rPr>
              <w:t>31 – 40</w:t>
            </w:r>
          </w:p>
        </w:tc>
        <w:tc>
          <w:tcPr>
            <w:tcW w:w="2089" w:type="dxa"/>
            <w:tcMar>
              <w:left w:w="57" w:type="dxa"/>
              <w:right w:w="57" w:type="dxa"/>
            </w:tcMar>
            <w:vAlign w:val="center"/>
          </w:tcPr>
          <w:p w14:paraId="1DFD2133" w14:textId="002D3417" w:rsidR="00E54DD9" w:rsidRPr="00293B87" w:rsidRDefault="00314306" w:rsidP="0065081F">
            <w:pPr>
              <w:jc w:val="center"/>
              <w:rPr>
                <w:rFonts w:eastAsiaTheme="minorHAnsi"/>
                <w:bCs/>
              </w:rPr>
            </w:pPr>
            <w:r w:rsidRPr="00293B87">
              <w:rPr>
                <w:bCs/>
              </w:rPr>
              <w:t>31 – 40</w:t>
            </w:r>
          </w:p>
        </w:tc>
      </w:tr>
      <w:tr w:rsidR="00E54DD9" w:rsidRPr="00BC4DE4" w14:paraId="21DE042C" w14:textId="77777777" w:rsidTr="00AC165D">
        <w:trPr>
          <w:cantSplit/>
          <w:jc w:val="center"/>
        </w:trPr>
        <w:tc>
          <w:tcPr>
            <w:tcW w:w="579" w:type="dxa"/>
          </w:tcPr>
          <w:p w14:paraId="0323F2F6" w14:textId="72E715B1" w:rsidR="00E54DD9" w:rsidRPr="008867CE" w:rsidRDefault="008867CE" w:rsidP="008867CE">
            <w:pPr>
              <w:tabs>
                <w:tab w:val="left" w:pos="-5920"/>
              </w:tabs>
              <w:jc w:val="both"/>
              <w:rPr>
                <w:bCs/>
              </w:rPr>
            </w:pPr>
            <w:r>
              <w:rPr>
                <w:bCs/>
              </w:rPr>
              <w:t>5</w:t>
            </w:r>
          </w:p>
        </w:tc>
        <w:tc>
          <w:tcPr>
            <w:tcW w:w="2268" w:type="dxa"/>
          </w:tcPr>
          <w:p w14:paraId="152C7886" w14:textId="77777777" w:rsidR="00E54DD9" w:rsidRPr="00BC3B99" w:rsidRDefault="00E54DD9" w:rsidP="0065081F">
            <w:pPr>
              <w:jc w:val="both"/>
              <w:rPr>
                <w:bCs/>
                <w:sz w:val="22"/>
              </w:rPr>
            </w:pPr>
            <w:r>
              <w:rPr>
                <w:bCs/>
                <w:sz w:val="22"/>
              </w:rPr>
              <w:t>Информатика</w:t>
            </w:r>
          </w:p>
        </w:tc>
        <w:tc>
          <w:tcPr>
            <w:tcW w:w="1461" w:type="dxa"/>
            <w:tcMar>
              <w:left w:w="57" w:type="dxa"/>
              <w:right w:w="57" w:type="dxa"/>
            </w:tcMar>
            <w:vAlign w:val="center"/>
          </w:tcPr>
          <w:p w14:paraId="66186626" w14:textId="77777777" w:rsidR="00E54DD9" w:rsidRPr="00293B87" w:rsidRDefault="00E54DD9" w:rsidP="0065081F">
            <w:pPr>
              <w:jc w:val="center"/>
              <w:rPr>
                <w:bCs/>
              </w:rPr>
            </w:pPr>
            <w:r w:rsidRPr="00293B87">
              <w:rPr>
                <w:bCs/>
              </w:rPr>
              <w:t>0 – 4</w:t>
            </w:r>
          </w:p>
        </w:tc>
        <w:tc>
          <w:tcPr>
            <w:tcW w:w="1462" w:type="dxa"/>
            <w:tcMar>
              <w:left w:w="57" w:type="dxa"/>
              <w:right w:w="57" w:type="dxa"/>
            </w:tcMar>
            <w:vAlign w:val="center"/>
          </w:tcPr>
          <w:p w14:paraId="5113BCDC" w14:textId="7476407E" w:rsidR="00E54DD9" w:rsidRPr="00293B87" w:rsidRDefault="00293B87" w:rsidP="0065081F">
            <w:pPr>
              <w:jc w:val="center"/>
              <w:rPr>
                <w:rFonts w:eastAsiaTheme="minorHAnsi"/>
                <w:bCs/>
              </w:rPr>
            </w:pPr>
            <w:r w:rsidRPr="00293B87">
              <w:rPr>
                <w:bCs/>
              </w:rPr>
              <w:t>0 – 4</w:t>
            </w:r>
          </w:p>
        </w:tc>
        <w:tc>
          <w:tcPr>
            <w:tcW w:w="1462" w:type="dxa"/>
            <w:tcMar>
              <w:left w:w="57" w:type="dxa"/>
              <w:right w:w="57" w:type="dxa"/>
            </w:tcMar>
            <w:vAlign w:val="center"/>
          </w:tcPr>
          <w:p w14:paraId="7D4123D4" w14:textId="77777777" w:rsidR="00E54DD9" w:rsidRPr="00293B87" w:rsidRDefault="00E54DD9" w:rsidP="0065081F">
            <w:pPr>
              <w:jc w:val="center"/>
              <w:rPr>
                <w:rFonts w:eastAsiaTheme="minorHAnsi"/>
                <w:bCs/>
              </w:rPr>
            </w:pPr>
            <w:r w:rsidRPr="00293B87">
              <w:rPr>
                <w:bCs/>
              </w:rPr>
              <w:t>5 – 10</w:t>
            </w:r>
          </w:p>
        </w:tc>
        <w:tc>
          <w:tcPr>
            <w:tcW w:w="1462" w:type="dxa"/>
            <w:tcMar>
              <w:left w:w="57" w:type="dxa"/>
              <w:right w:w="57" w:type="dxa"/>
            </w:tcMar>
            <w:vAlign w:val="center"/>
          </w:tcPr>
          <w:p w14:paraId="47086909" w14:textId="2D87665A" w:rsidR="00E54DD9" w:rsidRPr="00293B87" w:rsidRDefault="00293B87" w:rsidP="0065081F">
            <w:pPr>
              <w:jc w:val="center"/>
              <w:rPr>
                <w:rFonts w:eastAsiaTheme="minorHAnsi"/>
                <w:bCs/>
              </w:rPr>
            </w:pPr>
            <w:r w:rsidRPr="00293B87">
              <w:rPr>
                <w:bCs/>
              </w:rPr>
              <w:t>5 – 10</w:t>
            </w:r>
          </w:p>
        </w:tc>
        <w:tc>
          <w:tcPr>
            <w:tcW w:w="1461" w:type="dxa"/>
            <w:tcMar>
              <w:left w:w="57" w:type="dxa"/>
              <w:right w:w="57" w:type="dxa"/>
            </w:tcMar>
            <w:vAlign w:val="center"/>
          </w:tcPr>
          <w:p w14:paraId="28B26333" w14:textId="77777777" w:rsidR="00E54DD9" w:rsidRPr="00293B87" w:rsidRDefault="00E54DD9" w:rsidP="0065081F">
            <w:pPr>
              <w:jc w:val="center"/>
              <w:rPr>
                <w:rFonts w:eastAsiaTheme="minorHAnsi"/>
                <w:bCs/>
              </w:rPr>
            </w:pPr>
            <w:r w:rsidRPr="00293B87">
              <w:rPr>
                <w:bCs/>
              </w:rPr>
              <w:t>11 – 15</w:t>
            </w:r>
          </w:p>
        </w:tc>
        <w:tc>
          <w:tcPr>
            <w:tcW w:w="1462" w:type="dxa"/>
            <w:tcMar>
              <w:left w:w="57" w:type="dxa"/>
              <w:right w:w="57" w:type="dxa"/>
            </w:tcMar>
            <w:vAlign w:val="center"/>
          </w:tcPr>
          <w:p w14:paraId="5E9468B4" w14:textId="535A6F7A" w:rsidR="00E54DD9" w:rsidRPr="00293B87" w:rsidRDefault="00293B87" w:rsidP="0065081F">
            <w:pPr>
              <w:jc w:val="center"/>
              <w:rPr>
                <w:rFonts w:eastAsiaTheme="minorHAnsi"/>
                <w:bCs/>
              </w:rPr>
            </w:pPr>
            <w:r w:rsidRPr="00293B87">
              <w:rPr>
                <w:bCs/>
              </w:rPr>
              <w:t>11 – 15</w:t>
            </w:r>
          </w:p>
        </w:tc>
        <w:tc>
          <w:tcPr>
            <w:tcW w:w="1462" w:type="dxa"/>
            <w:tcMar>
              <w:left w:w="57" w:type="dxa"/>
              <w:right w:w="57" w:type="dxa"/>
            </w:tcMar>
            <w:vAlign w:val="center"/>
          </w:tcPr>
          <w:p w14:paraId="7E819EAC" w14:textId="77777777" w:rsidR="00E54DD9" w:rsidRPr="00293B87" w:rsidRDefault="00E54DD9" w:rsidP="0065081F">
            <w:pPr>
              <w:jc w:val="center"/>
              <w:rPr>
                <w:rFonts w:eastAsiaTheme="minorHAnsi"/>
                <w:bCs/>
              </w:rPr>
            </w:pPr>
            <w:r w:rsidRPr="00293B87">
              <w:rPr>
                <w:bCs/>
              </w:rPr>
              <w:t>16 – 19</w:t>
            </w:r>
          </w:p>
        </w:tc>
        <w:tc>
          <w:tcPr>
            <w:tcW w:w="2089" w:type="dxa"/>
            <w:tcMar>
              <w:left w:w="57" w:type="dxa"/>
              <w:right w:w="57" w:type="dxa"/>
            </w:tcMar>
            <w:vAlign w:val="center"/>
          </w:tcPr>
          <w:p w14:paraId="4DB13228" w14:textId="7C77103F" w:rsidR="00E54DD9" w:rsidRPr="00293B87" w:rsidRDefault="00293B87" w:rsidP="0065081F">
            <w:pPr>
              <w:jc w:val="center"/>
              <w:rPr>
                <w:rFonts w:eastAsiaTheme="minorHAnsi"/>
                <w:bCs/>
              </w:rPr>
            </w:pPr>
            <w:r w:rsidRPr="00293B87">
              <w:rPr>
                <w:bCs/>
              </w:rPr>
              <w:t>16 – 19</w:t>
            </w:r>
          </w:p>
        </w:tc>
      </w:tr>
      <w:tr w:rsidR="00E54DD9" w:rsidRPr="00BC4DE4" w14:paraId="336BE7C6" w14:textId="77777777" w:rsidTr="00AC165D">
        <w:trPr>
          <w:cantSplit/>
          <w:jc w:val="center"/>
        </w:trPr>
        <w:tc>
          <w:tcPr>
            <w:tcW w:w="579" w:type="dxa"/>
          </w:tcPr>
          <w:p w14:paraId="5D52C514" w14:textId="26382D6D" w:rsidR="00E54DD9" w:rsidRPr="008867CE" w:rsidRDefault="008867CE" w:rsidP="008867CE">
            <w:pPr>
              <w:tabs>
                <w:tab w:val="left" w:pos="-5920"/>
              </w:tabs>
              <w:jc w:val="both"/>
              <w:rPr>
                <w:bCs/>
              </w:rPr>
            </w:pPr>
            <w:r>
              <w:rPr>
                <w:bCs/>
              </w:rPr>
              <w:t>6</w:t>
            </w:r>
          </w:p>
        </w:tc>
        <w:tc>
          <w:tcPr>
            <w:tcW w:w="2268" w:type="dxa"/>
          </w:tcPr>
          <w:p w14:paraId="4B5F79D7" w14:textId="77777777" w:rsidR="00E54DD9" w:rsidRPr="00BC3B99" w:rsidRDefault="00E54DD9" w:rsidP="0065081F">
            <w:pPr>
              <w:jc w:val="both"/>
              <w:rPr>
                <w:bCs/>
                <w:sz w:val="22"/>
              </w:rPr>
            </w:pPr>
            <w:r>
              <w:rPr>
                <w:bCs/>
                <w:sz w:val="22"/>
              </w:rPr>
              <w:t>Биология</w:t>
            </w:r>
          </w:p>
        </w:tc>
        <w:tc>
          <w:tcPr>
            <w:tcW w:w="1461" w:type="dxa"/>
            <w:tcMar>
              <w:left w:w="57" w:type="dxa"/>
              <w:right w:w="57" w:type="dxa"/>
            </w:tcMar>
            <w:vAlign w:val="center"/>
          </w:tcPr>
          <w:p w14:paraId="28D20453" w14:textId="77777777" w:rsidR="00E54DD9" w:rsidRPr="00293B87" w:rsidRDefault="00E54DD9" w:rsidP="0065081F">
            <w:pPr>
              <w:jc w:val="center"/>
              <w:rPr>
                <w:bCs/>
              </w:rPr>
            </w:pPr>
            <w:r w:rsidRPr="00293B87">
              <w:rPr>
                <w:bCs/>
              </w:rPr>
              <w:t>0 – 12</w:t>
            </w:r>
          </w:p>
        </w:tc>
        <w:tc>
          <w:tcPr>
            <w:tcW w:w="1462" w:type="dxa"/>
            <w:tcMar>
              <w:left w:w="57" w:type="dxa"/>
              <w:right w:w="57" w:type="dxa"/>
            </w:tcMar>
            <w:vAlign w:val="center"/>
          </w:tcPr>
          <w:p w14:paraId="1BFCA81D" w14:textId="2C243701" w:rsidR="00E54DD9" w:rsidRPr="00293B87" w:rsidRDefault="00314306" w:rsidP="0065081F">
            <w:pPr>
              <w:jc w:val="center"/>
              <w:rPr>
                <w:rFonts w:eastAsiaTheme="minorHAnsi"/>
                <w:b/>
                <w:bCs/>
                <w:sz w:val="28"/>
                <w:szCs w:val="28"/>
              </w:rPr>
            </w:pPr>
            <w:r w:rsidRPr="00293B87">
              <w:rPr>
                <w:b/>
                <w:bCs/>
                <w:sz w:val="28"/>
                <w:szCs w:val="28"/>
              </w:rPr>
              <w:t>0 - 11</w:t>
            </w:r>
          </w:p>
        </w:tc>
        <w:tc>
          <w:tcPr>
            <w:tcW w:w="1462" w:type="dxa"/>
            <w:tcMar>
              <w:left w:w="57" w:type="dxa"/>
              <w:right w:w="57" w:type="dxa"/>
            </w:tcMar>
            <w:vAlign w:val="center"/>
          </w:tcPr>
          <w:p w14:paraId="46CA30B5" w14:textId="77777777" w:rsidR="00E54DD9" w:rsidRPr="00293B87" w:rsidRDefault="00E54DD9" w:rsidP="0065081F">
            <w:pPr>
              <w:jc w:val="center"/>
              <w:rPr>
                <w:rFonts w:eastAsiaTheme="minorHAnsi"/>
                <w:bCs/>
              </w:rPr>
            </w:pPr>
            <w:r w:rsidRPr="00293B87">
              <w:rPr>
                <w:bCs/>
              </w:rPr>
              <w:t>13 – 24</w:t>
            </w:r>
          </w:p>
        </w:tc>
        <w:tc>
          <w:tcPr>
            <w:tcW w:w="1462" w:type="dxa"/>
            <w:tcMar>
              <w:left w:w="57" w:type="dxa"/>
              <w:right w:w="57" w:type="dxa"/>
            </w:tcMar>
            <w:vAlign w:val="center"/>
          </w:tcPr>
          <w:p w14:paraId="55BB773B" w14:textId="32FA2064" w:rsidR="00E54DD9" w:rsidRPr="00293B87" w:rsidRDefault="00314306" w:rsidP="0065081F">
            <w:pPr>
              <w:jc w:val="center"/>
              <w:rPr>
                <w:rFonts w:eastAsiaTheme="minorHAnsi"/>
                <w:b/>
                <w:bCs/>
                <w:sz w:val="28"/>
                <w:szCs w:val="28"/>
              </w:rPr>
            </w:pPr>
            <w:r w:rsidRPr="00293B87">
              <w:rPr>
                <w:b/>
                <w:bCs/>
                <w:sz w:val="28"/>
                <w:szCs w:val="28"/>
              </w:rPr>
              <w:t>12 - 24</w:t>
            </w:r>
          </w:p>
        </w:tc>
        <w:tc>
          <w:tcPr>
            <w:tcW w:w="1461" w:type="dxa"/>
            <w:tcMar>
              <w:left w:w="57" w:type="dxa"/>
              <w:right w:w="57" w:type="dxa"/>
            </w:tcMar>
            <w:vAlign w:val="center"/>
          </w:tcPr>
          <w:p w14:paraId="13D9E65B" w14:textId="77777777" w:rsidR="00E54DD9" w:rsidRPr="00293B87" w:rsidRDefault="00E54DD9" w:rsidP="0065081F">
            <w:pPr>
              <w:jc w:val="center"/>
              <w:rPr>
                <w:rFonts w:eastAsiaTheme="minorHAnsi"/>
                <w:bCs/>
              </w:rPr>
            </w:pPr>
            <w:r w:rsidRPr="00293B87">
              <w:rPr>
                <w:bCs/>
              </w:rPr>
              <w:t>25 – 35</w:t>
            </w:r>
          </w:p>
        </w:tc>
        <w:tc>
          <w:tcPr>
            <w:tcW w:w="1462" w:type="dxa"/>
            <w:tcMar>
              <w:left w:w="57" w:type="dxa"/>
              <w:right w:w="57" w:type="dxa"/>
            </w:tcMar>
            <w:vAlign w:val="center"/>
          </w:tcPr>
          <w:p w14:paraId="2966F552" w14:textId="030B7D88" w:rsidR="00E54DD9" w:rsidRPr="00293B87" w:rsidRDefault="00314306" w:rsidP="0065081F">
            <w:pPr>
              <w:jc w:val="center"/>
              <w:rPr>
                <w:rFonts w:eastAsiaTheme="minorHAnsi"/>
                <w:bCs/>
              </w:rPr>
            </w:pPr>
            <w:r w:rsidRPr="00293B87">
              <w:rPr>
                <w:bCs/>
              </w:rPr>
              <w:t>25 – 35</w:t>
            </w:r>
          </w:p>
        </w:tc>
        <w:tc>
          <w:tcPr>
            <w:tcW w:w="1462" w:type="dxa"/>
            <w:tcMar>
              <w:left w:w="57" w:type="dxa"/>
              <w:right w:w="57" w:type="dxa"/>
            </w:tcMar>
            <w:vAlign w:val="center"/>
          </w:tcPr>
          <w:p w14:paraId="6DDE1078" w14:textId="77777777" w:rsidR="00E54DD9" w:rsidRPr="00293B87" w:rsidRDefault="00E54DD9" w:rsidP="0065081F">
            <w:pPr>
              <w:jc w:val="center"/>
              <w:rPr>
                <w:rFonts w:eastAsiaTheme="minorHAnsi"/>
                <w:bCs/>
              </w:rPr>
            </w:pPr>
            <w:r w:rsidRPr="00293B87">
              <w:rPr>
                <w:bCs/>
              </w:rPr>
              <w:t>36 – 45</w:t>
            </w:r>
          </w:p>
        </w:tc>
        <w:tc>
          <w:tcPr>
            <w:tcW w:w="2089" w:type="dxa"/>
            <w:tcMar>
              <w:left w:w="57" w:type="dxa"/>
              <w:right w:w="57" w:type="dxa"/>
            </w:tcMar>
            <w:vAlign w:val="center"/>
          </w:tcPr>
          <w:p w14:paraId="7B2AC8F2" w14:textId="007648CD" w:rsidR="00E54DD9" w:rsidRPr="00293B87" w:rsidRDefault="00314306" w:rsidP="0065081F">
            <w:pPr>
              <w:jc w:val="center"/>
              <w:rPr>
                <w:rFonts w:eastAsiaTheme="minorHAnsi"/>
                <w:bCs/>
              </w:rPr>
            </w:pPr>
            <w:r w:rsidRPr="00293B87">
              <w:rPr>
                <w:bCs/>
              </w:rPr>
              <w:t>36 – 45</w:t>
            </w:r>
          </w:p>
        </w:tc>
      </w:tr>
      <w:tr w:rsidR="00E54DD9" w:rsidRPr="00BC4DE4" w14:paraId="3EBBD491" w14:textId="77777777" w:rsidTr="00AC165D">
        <w:trPr>
          <w:cantSplit/>
          <w:jc w:val="center"/>
        </w:trPr>
        <w:tc>
          <w:tcPr>
            <w:tcW w:w="579" w:type="dxa"/>
          </w:tcPr>
          <w:p w14:paraId="4DA75425" w14:textId="54336778" w:rsidR="00E54DD9" w:rsidRPr="008867CE" w:rsidRDefault="008867CE" w:rsidP="008867CE">
            <w:pPr>
              <w:tabs>
                <w:tab w:val="left" w:pos="-5920"/>
              </w:tabs>
              <w:jc w:val="both"/>
              <w:rPr>
                <w:bCs/>
              </w:rPr>
            </w:pPr>
            <w:r>
              <w:rPr>
                <w:bCs/>
              </w:rPr>
              <w:t>7</w:t>
            </w:r>
          </w:p>
        </w:tc>
        <w:tc>
          <w:tcPr>
            <w:tcW w:w="2268" w:type="dxa"/>
          </w:tcPr>
          <w:p w14:paraId="2753F8A4" w14:textId="77777777" w:rsidR="00E54DD9" w:rsidRPr="00BC3B99" w:rsidRDefault="00E54DD9" w:rsidP="0065081F">
            <w:pPr>
              <w:jc w:val="both"/>
              <w:rPr>
                <w:bCs/>
                <w:sz w:val="22"/>
              </w:rPr>
            </w:pPr>
            <w:r>
              <w:rPr>
                <w:bCs/>
                <w:sz w:val="22"/>
              </w:rPr>
              <w:t>История</w:t>
            </w:r>
          </w:p>
        </w:tc>
        <w:tc>
          <w:tcPr>
            <w:tcW w:w="1461" w:type="dxa"/>
            <w:tcMar>
              <w:left w:w="57" w:type="dxa"/>
              <w:right w:w="57" w:type="dxa"/>
            </w:tcMar>
            <w:vAlign w:val="center"/>
          </w:tcPr>
          <w:p w14:paraId="5B768651" w14:textId="77777777" w:rsidR="00E54DD9" w:rsidRPr="00293B87" w:rsidRDefault="00E54DD9" w:rsidP="0065081F">
            <w:pPr>
              <w:jc w:val="center"/>
              <w:rPr>
                <w:bCs/>
              </w:rPr>
            </w:pPr>
            <w:r w:rsidRPr="00293B87">
              <w:rPr>
                <w:bCs/>
              </w:rPr>
              <w:t>0 – 10</w:t>
            </w:r>
          </w:p>
        </w:tc>
        <w:tc>
          <w:tcPr>
            <w:tcW w:w="1462" w:type="dxa"/>
            <w:tcMar>
              <w:left w:w="57" w:type="dxa"/>
              <w:right w:w="57" w:type="dxa"/>
            </w:tcMar>
            <w:vAlign w:val="center"/>
          </w:tcPr>
          <w:p w14:paraId="6D0BA9FD" w14:textId="151A0F16" w:rsidR="00E54DD9" w:rsidRPr="00293B87" w:rsidRDefault="00863D32" w:rsidP="0065081F">
            <w:pPr>
              <w:jc w:val="center"/>
              <w:rPr>
                <w:rFonts w:eastAsiaTheme="minorHAnsi"/>
                <w:bCs/>
              </w:rPr>
            </w:pPr>
            <w:r w:rsidRPr="00293B87">
              <w:rPr>
                <w:bCs/>
              </w:rPr>
              <w:t>0 – 10</w:t>
            </w:r>
          </w:p>
        </w:tc>
        <w:tc>
          <w:tcPr>
            <w:tcW w:w="1462" w:type="dxa"/>
            <w:tcMar>
              <w:left w:w="57" w:type="dxa"/>
              <w:right w:w="57" w:type="dxa"/>
            </w:tcMar>
            <w:vAlign w:val="center"/>
          </w:tcPr>
          <w:p w14:paraId="73854392" w14:textId="77777777" w:rsidR="00E54DD9" w:rsidRPr="00293B87" w:rsidRDefault="00E54DD9" w:rsidP="0065081F">
            <w:pPr>
              <w:jc w:val="center"/>
              <w:rPr>
                <w:rFonts w:eastAsiaTheme="minorHAnsi"/>
                <w:bCs/>
              </w:rPr>
            </w:pPr>
            <w:r w:rsidRPr="00293B87">
              <w:rPr>
                <w:bCs/>
              </w:rPr>
              <w:t>11 – 20</w:t>
            </w:r>
          </w:p>
        </w:tc>
        <w:tc>
          <w:tcPr>
            <w:tcW w:w="1462" w:type="dxa"/>
            <w:tcMar>
              <w:left w:w="57" w:type="dxa"/>
              <w:right w:w="57" w:type="dxa"/>
            </w:tcMar>
            <w:vAlign w:val="center"/>
          </w:tcPr>
          <w:p w14:paraId="5A7E3132" w14:textId="4FDF7E0A" w:rsidR="00E54DD9" w:rsidRPr="00293B87" w:rsidRDefault="00863D32" w:rsidP="0065081F">
            <w:pPr>
              <w:jc w:val="center"/>
              <w:rPr>
                <w:rFonts w:eastAsiaTheme="minorHAnsi"/>
                <w:bCs/>
              </w:rPr>
            </w:pPr>
            <w:r w:rsidRPr="00293B87">
              <w:rPr>
                <w:bCs/>
              </w:rPr>
              <w:t>11 – 20</w:t>
            </w:r>
          </w:p>
        </w:tc>
        <w:tc>
          <w:tcPr>
            <w:tcW w:w="1461" w:type="dxa"/>
            <w:tcMar>
              <w:left w:w="57" w:type="dxa"/>
              <w:right w:w="57" w:type="dxa"/>
            </w:tcMar>
            <w:vAlign w:val="center"/>
          </w:tcPr>
          <w:p w14:paraId="3632406E" w14:textId="77777777" w:rsidR="00E54DD9" w:rsidRPr="00293B87" w:rsidRDefault="00E54DD9" w:rsidP="0065081F">
            <w:pPr>
              <w:jc w:val="center"/>
              <w:rPr>
                <w:rFonts w:eastAsiaTheme="minorHAnsi"/>
                <w:bCs/>
              </w:rPr>
            </w:pPr>
            <w:r w:rsidRPr="00293B87">
              <w:rPr>
                <w:bCs/>
              </w:rPr>
              <w:t>21 – 29</w:t>
            </w:r>
          </w:p>
        </w:tc>
        <w:tc>
          <w:tcPr>
            <w:tcW w:w="1462" w:type="dxa"/>
            <w:tcMar>
              <w:left w:w="57" w:type="dxa"/>
              <w:right w:w="57" w:type="dxa"/>
            </w:tcMar>
            <w:vAlign w:val="center"/>
          </w:tcPr>
          <w:p w14:paraId="40DE79B4" w14:textId="1E854788" w:rsidR="00E54DD9" w:rsidRPr="00293B87" w:rsidRDefault="00863D32" w:rsidP="0065081F">
            <w:pPr>
              <w:jc w:val="center"/>
              <w:rPr>
                <w:rFonts w:eastAsiaTheme="minorHAnsi"/>
                <w:bCs/>
              </w:rPr>
            </w:pPr>
            <w:r w:rsidRPr="00293B87">
              <w:rPr>
                <w:bCs/>
              </w:rPr>
              <w:t>21 – 29</w:t>
            </w:r>
          </w:p>
        </w:tc>
        <w:tc>
          <w:tcPr>
            <w:tcW w:w="1462" w:type="dxa"/>
            <w:tcMar>
              <w:left w:w="57" w:type="dxa"/>
              <w:right w:w="57" w:type="dxa"/>
            </w:tcMar>
            <w:vAlign w:val="center"/>
          </w:tcPr>
          <w:p w14:paraId="31EFBBA5" w14:textId="77777777" w:rsidR="00E54DD9" w:rsidRPr="00293B87" w:rsidRDefault="00E54DD9" w:rsidP="0065081F">
            <w:pPr>
              <w:jc w:val="center"/>
              <w:rPr>
                <w:rFonts w:eastAsiaTheme="minorHAnsi"/>
                <w:bCs/>
              </w:rPr>
            </w:pPr>
            <w:r w:rsidRPr="00293B87">
              <w:rPr>
                <w:bCs/>
              </w:rPr>
              <w:t>30 – 37</w:t>
            </w:r>
          </w:p>
        </w:tc>
        <w:tc>
          <w:tcPr>
            <w:tcW w:w="2089" w:type="dxa"/>
            <w:tcMar>
              <w:left w:w="57" w:type="dxa"/>
              <w:right w:w="57" w:type="dxa"/>
            </w:tcMar>
            <w:vAlign w:val="center"/>
          </w:tcPr>
          <w:p w14:paraId="54FE66D5" w14:textId="7E0FF079" w:rsidR="00E54DD9" w:rsidRPr="00293B87" w:rsidRDefault="00863D32" w:rsidP="0065081F">
            <w:pPr>
              <w:jc w:val="center"/>
              <w:rPr>
                <w:rFonts w:eastAsiaTheme="minorHAnsi"/>
                <w:bCs/>
              </w:rPr>
            </w:pPr>
            <w:r w:rsidRPr="00293B87">
              <w:rPr>
                <w:bCs/>
              </w:rPr>
              <w:t>30 – 37</w:t>
            </w:r>
          </w:p>
        </w:tc>
      </w:tr>
      <w:tr w:rsidR="00E54DD9" w:rsidRPr="00BC4DE4" w14:paraId="7F36DA8F" w14:textId="77777777" w:rsidTr="00AC165D">
        <w:trPr>
          <w:cantSplit/>
          <w:jc w:val="center"/>
        </w:trPr>
        <w:tc>
          <w:tcPr>
            <w:tcW w:w="579" w:type="dxa"/>
          </w:tcPr>
          <w:p w14:paraId="46D69AB0" w14:textId="53153B43" w:rsidR="00E54DD9" w:rsidRPr="008867CE" w:rsidRDefault="008867CE" w:rsidP="008867CE">
            <w:pPr>
              <w:tabs>
                <w:tab w:val="left" w:pos="-5920"/>
              </w:tabs>
              <w:jc w:val="both"/>
              <w:rPr>
                <w:bCs/>
              </w:rPr>
            </w:pPr>
            <w:r>
              <w:rPr>
                <w:bCs/>
              </w:rPr>
              <w:t>8</w:t>
            </w:r>
          </w:p>
        </w:tc>
        <w:tc>
          <w:tcPr>
            <w:tcW w:w="2268" w:type="dxa"/>
          </w:tcPr>
          <w:p w14:paraId="31F92DE0" w14:textId="77777777" w:rsidR="00E54DD9" w:rsidRPr="00BC3B99" w:rsidRDefault="00E54DD9" w:rsidP="0065081F">
            <w:pPr>
              <w:jc w:val="both"/>
              <w:rPr>
                <w:bCs/>
                <w:sz w:val="22"/>
              </w:rPr>
            </w:pPr>
            <w:r>
              <w:rPr>
                <w:bCs/>
                <w:sz w:val="22"/>
              </w:rPr>
              <w:t>География</w:t>
            </w:r>
          </w:p>
        </w:tc>
        <w:tc>
          <w:tcPr>
            <w:tcW w:w="1461" w:type="dxa"/>
            <w:tcMar>
              <w:left w:w="57" w:type="dxa"/>
              <w:right w:w="57" w:type="dxa"/>
            </w:tcMar>
            <w:vAlign w:val="center"/>
          </w:tcPr>
          <w:p w14:paraId="3F61BF58" w14:textId="77777777" w:rsidR="00E54DD9" w:rsidRPr="00293B87" w:rsidRDefault="00E54DD9" w:rsidP="0065081F">
            <w:pPr>
              <w:jc w:val="center"/>
              <w:rPr>
                <w:bCs/>
              </w:rPr>
            </w:pPr>
            <w:r w:rsidRPr="00293B87">
              <w:rPr>
                <w:bCs/>
              </w:rPr>
              <w:t>0 – 11</w:t>
            </w:r>
          </w:p>
        </w:tc>
        <w:tc>
          <w:tcPr>
            <w:tcW w:w="1462" w:type="dxa"/>
            <w:tcMar>
              <w:left w:w="57" w:type="dxa"/>
              <w:right w:w="57" w:type="dxa"/>
            </w:tcMar>
            <w:vAlign w:val="center"/>
          </w:tcPr>
          <w:p w14:paraId="23F66C0F" w14:textId="635BEFEC" w:rsidR="00E54DD9" w:rsidRPr="00293B87" w:rsidRDefault="00863D32" w:rsidP="0065081F">
            <w:pPr>
              <w:jc w:val="center"/>
              <w:rPr>
                <w:rFonts w:eastAsiaTheme="minorHAnsi"/>
                <w:b/>
                <w:bCs/>
                <w:sz w:val="28"/>
                <w:szCs w:val="28"/>
              </w:rPr>
            </w:pPr>
            <w:r w:rsidRPr="00293B87">
              <w:rPr>
                <w:rStyle w:val="FontStyle31"/>
                <w:b/>
                <w:bCs/>
                <w:sz w:val="28"/>
                <w:szCs w:val="28"/>
              </w:rPr>
              <w:t>0 - 10</w:t>
            </w:r>
          </w:p>
        </w:tc>
        <w:tc>
          <w:tcPr>
            <w:tcW w:w="1462" w:type="dxa"/>
            <w:tcMar>
              <w:left w:w="57" w:type="dxa"/>
              <w:right w:w="57" w:type="dxa"/>
            </w:tcMar>
            <w:vAlign w:val="center"/>
          </w:tcPr>
          <w:p w14:paraId="3F9C542A" w14:textId="77777777" w:rsidR="00E54DD9" w:rsidRPr="00293B87" w:rsidRDefault="00E54DD9" w:rsidP="0065081F">
            <w:pPr>
              <w:jc w:val="center"/>
              <w:rPr>
                <w:rFonts w:eastAsiaTheme="minorHAnsi"/>
                <w:bCs/>
              </w:rPr>
            </w:pPr>
            <w:r w:rsidRPr="00293B87">
              <w:rPr>
                <w:bCs/>
              </w:rPr>
              <w:t>12 – 18</w:t>
            </w:r>
          </w:p>
        </w:tc>
        <w:tc>
          <w:tcPr>
            <w:tcW w:w="1462" w:type="dxa"/>
            <w:tcMar>
              <w:left w:w="57" w:type="dxa"/>
              <w:right w:w="57" w:type="dxa"/>
            </w:tcMar>
            <w:vAlign w:val="center"/>
          </w:tcPr>
          <w:p w14:paraId="6B55AB7E" w14:textId="2BBF5BCD" w:rsidR="00E54DD9" w:rsidRPr="00293B87" w:rsidRDefault="00863D32" w:rsidP="0065081F">
            <w:pPr>
              <w:jc w:val="center"/>
              <w:rPr>
                <w:rFonts w:eastAsiaTheme="minorHAnsi"/>
                <w:b/>
                <w:bCs/>
                <w:sz w:val="28"/>
                <w:szCs w:val="28"/>
              </w:rPr>
            </w:pPr>
            <w:r w:rsidRPr="00293B87">
              <w:rPr>
                <w:rStyle w:val="FontStyle31"/>
                <w:b/>
                <w:bCs/>
                <w:sz w:val="28"/>
                <w:szCs w:val="28"/>
              </w:rPr>
              <w:t>11 - 18</w:t>
            </w:r>
          </w:p>
        </w:tc>
        <w:tc>
          <w:tcPr>
            <w:tcW w:w="1461" w:type="dxa"/>
            <w:tcMar>
              <w:left w:w="57" w:type="dxa"/>
              <w:right w:w="57" w:type="dxa"/>
            </w:tcMar>
            <w:vAlign w:val="center"/>
          </w:tcPr>
          <w:p w14:paraId="50A0F19D" w14:textId="77777777" w:rsidR="00E54DD9" w:rsidRPr="00293B87" w:rsidRDefault="00E54DD9" w:rsidP="0065081F">
            <w:pPr>
              <w:jc w:val="center"/>
              <w:rPr>
                <w:rFonts w:eastAsiaTheme="minorHAnsi"/>
                <w:bCs/>
              </w:rPr>
            </w:pPr>
            <w:r w:rsidRPr="00293B87">
              <w:rPr>
                <w:bCs/>
              </w:rPr>
              <w:t>19 – 25</w:t>
            </w:r>
          </w:p>
        </w:tc>
        <w:tc>
          <w:tcPr>
            <w:tcW w:w="1462" w:type="dxa"/>
            <w:tcMar>
              <w:left w:w="57" w:type="dxa"/>
              <w:right w:w="57" w:type="dxa"/>
            </w:tcMar>
            <w:vAlign w:val="center"/>
          </w:tcPr>
          <w:p w14:paraId="49620327" w14:textId="6CE14796" w:rsidR="00E54DD9" w:rsidRPr="00293B87" w:rsidRDefault="00863D32" w:rsidP="0065081F">
            <w:pPr>
              <w:jc w:val="center"/>
              <w:rPr>
                <w:rFonts w:eastAsiaTheme="minorHAnsi"/>
                <w:bCs/>
              </w:rPr>
            </w:pPr>
            <w:r w:rsidRPr="00293B87">
              <w:rPr>
                <w:bCs/>
              </w:rPr>
              <w:t>19 – 25</w:t>
            </w:r>
          </w:p>
        </w:tc>
        <w:tc>
          <w:tcPr>
            <w:tcW w:w="1462" w:type="dxa"/>
            <w:tcMar>
              <w:left w:w="57" w:type="dxa"/>
              <w:right w:w="57" w:type="dxa"/>
            </w:tcMar>
            <w:vAlign w:val="center"/>
          </w:tcPr>
          <w:p w14:paraId="501FD751" w14:textId="77777777" w:rsidR="00E54DD9" w:rsidRPr="00293B87" w:rsidRDefault="00E54DD9" w:rsidP="0065081F">
            <w:pPr>
              <w:jc w:val="center"/>
              <w:rPr>
                <w:rFonts w:eastAsiaTheme="minorHAnsi"/>
                <w:bCs/>
              </w:rPr>
            </w:pPr>
            <w:r w:rsidRPr="00293B87">
              <w:rPr>
                <w:bCs/>
              </w:rPr>
              <w:t>26 – 31</w:t>
            </w:r>
          </w:p>
        </w:tc>
        <w:tc>
          <w:tcPr>
            <w:tcW w:w="2089" w:type="dxa"/>
            <w:tcMar>
              <w:left w:w="57" w:type="dxa"/>
              <w:right w:w="57" w:type="dxa"/>
            </w:tcMar>
            <w:vAlign w:val="center"/>
          </w:tcPr>
          <w:p w14:paraId="70942AB2" w14:textId="52E2B1BA" w:rsidR="00E54DD9" w:rsidRPr="00293B87" w:rsidRDefault="00863D32" w:rsidP="0065081F">
            <w:pPr>
              <w:jc w:val="center"/>
              <w:rPr>
                <w:rFonts w:eastAsiaTheme="minorHAnsi"/>
                <w:bCs/>
              </w:rPr>
            </w:pPr>
            <w:r w:rsidRPr="00293B87">
              <w:rPr>
                <w:bCs/>
              </w:rPr>
              <w:t>26 – 31</w:t>
            </w:r>
          </w:p>
        </w:tc>
      </w:tr>
      <w:tr w:rsidR="00E54DD9" w:rsidRPr="00BC4DE4" w14:paraId="7E746028" w14:textId="77777777" w:rsidTr="00AC165D">
        <w:trPr>
          <w:cantSplit/>
          <w:jc w:val="center"/>
        </w:trPr>
        <w:tc>
          <w:tcPr>
            <w:tcW w:w="579" w:type="dxa"/>
          </w:tcPr>
          <w:p w14:paraId="766B8F5D" w14:textId="708F5CEB" w:rsidR="00E54DD9" w:rsidRPr="008867CE" w:rsidRDefault="008867CE" w:rsidP="008867CE">
            <w:pPr>
              <w:tabs>
                <w:tab w:val="left" w:pos="-5920"/>
              </w:tabs>
              <w:jc w:val="both"/>
              <w:rPr>
                <w:bCs/>
              </w:rPr>
            </w:pPr>
            <w:r>
              <w:rPr>
                <w:bCs/>
              </w:rPr>
              <w:lastRenderedPageBreak/>
              <w:t>9</w:t>
            </w:r>
          </w:p>
        </w:tc>
        <w:tc>
          <w:tcPr>
            <w:tcW w:w="2268" w:type="dxa"/>
          </w:tcPr>
          <w:p w14:paraId="1767E6E3" w14:textId="77777777" w:rsidR="00E54DD9" w:rsidRDefault="00E54DD9" w:rsidP="0065081F">
            <w:pPr>
              <w:jc w:val="both"/>
              <w:rPr>
                <w:bCs/>
                <w:sz w:val="22"/>
              </w:rPr>
            </w:pPr>
            <w:r>
              <w:rPr>
                <w:bCs/>
                <w:sz w:val="22"/>
              </w:rPr>
              <w:t>Обществознание</w:t>
            </w:r>
          </w:p>
        </w:tc>
        <w:tc>
          <w:tcPr>
            <w:tcW w:w="1461" w:type="dxa"/>
            <w:tcMar>
              <w:left w:w="57" w:type="dxa"/>
              <w:right w:w="57" w:type="dxa"/>
            </w:tcMar>
            <w:vAlign w:val="center"/>
          </w:tcPr>
          <w:p w14:paraId="08114EF0" w14:textId="77777777" w:rsidR="00E54DD9" w:rsidRPr="00293B87" w:rsidRDefault="00E54DD9" w:rsidP="0065081F">
            <w:pPr>
              <w:jc w:val="center"/>
              <w:rPr>
                <w:bCs/>
              </w:rPr>
            </w:pPr>
            <w:r w:rsidRPr="00293B87">
              <w:rPr>
                <w:bCs/>
              </w:rPr>
              <w:t>0 – 13</w:t>
            </w:r>
          </w:p>
        </w:tc>
        <w:tc>
          <w:tcPr>
            <w:tcW w:w="1462" w:type="dxa"/>
            <w:tcMar>
              <w:left w:w="57" w:type="dxa"/>
              <w:right w:w="57" w:type="dxa"/>
            </w:tcMar>
            <w:vAlign w:val="center"/>
          </w:tcPr>
          <w:p w14:paraId="1B0DF0B5" w14:textId="471BB233" w:rsidR="00E54DD9" w:rsidRPr="00293B87" w:rsidRDefault="00863D32" w:rsidP="0065081F">
            <w:pPr>
              <w:jc w:val="center"/>
              <w:rPr>
                <w:b/>
                <w:bCs/>
                <w:sz w:val="28"/>
                <w:szCs w:val="28"/>
              </w:rPr>
            </w:pPr>
            <w:r w:rsidRPr="00293B87">
              <w:rPr>
                <w:rStyle w:val="FontStyle31"/>
                <w:b/>
                <w:bCs/>
                <w:sz w:val="28"/>
                <w:szCs w:val="28"/>
              </w:rPr>
              <w:t>0 - 12</w:t>
            </w:r>
          </w:p>
        </w:tc>
        <w:tc>
          <w:tcPr>
            <w:tcW w:w="1462" w:type="dxa"/>
            <w:tcMar>
              <w:left w:w="57" w:type="dxa"/>
              <w:right w:w="57" w:type="dxa"/>
            </w:tcMar>
            <w:vAlign w:val="center"/>
          </w:tcPr>
          <w:p w14:paraId="00D806FB" w14:textId="77777777" w:rsidR="00E54DD9" w:rsidRPr="00293B87" w:rsidRDefault="00E54DD9" w:rsidP="0065081F">
            <w:pPr>
              <w:jc w:val="center"/>
              <w:rPr>
                <w:bCs/>
              </w:rPr>
            </w:pPr>
            <w:r w:rsidRPr="00293B87">
              <w:rPr>
                <w:bCs/>
              </w:rPr>
              <w:t>14 – 23</w:t>
            </w:r>
          </w:p>
        </w:tc>
        <w:tc>
          <w:tcPr>
            <w:tcW w:w="1462" w:type="dxa"/>
            <w:tcMar>
              <w:left w:w="57" w:type="dxa"/>
              <w:right w:w="57" w:type="dxa"/>
            </w:tcMar>
            <w:vAlign w:val="center"/>
          </w:tcPr>
          <w:p w14:paraId="7A9079A3" w14:textId="27AC42B4" w:rsidR="00E54DD9" w:rsidRPr="00293B87" w:rsidRDefault="00863D32" w:rsidP="0065081F">
            <w:pPr>
              <w:jc w:val="center"/>
              <w:rPr>
                <w:b/>
                <w:bCs/>
                <w:sz w:val="28"/>
                <w:szCs w:val="28"/>
              </w:rPr>
            </w:pPr>
            <w:r w:rsidRPr="00293B87">
              <w:rPr>
                <w:rStyle w:val="FontStyle31"/>
                <w:b/>
                <w:bCs/>
                <w:sz w:val="28"/>
                <w:szCs w:val="28"/>
              </w:rPr>
              <w:t>13 - 23</w:t>
            </w:r>
          </w:p>
        </w:tc>
        <w:tc>
          <w:tcPr>
            <w:tcW w:w="1461" w:type="dxa"/>
            <w:tcMar>
              <w:left w:w="57" w:type="dxa"/>
              <w:right w:w="57" w:type="dxa"/>
            </w:tcMar>
            <w:vAlign w:val="center"/>
          </w:tcPr>
          <w:p w14:paraId="139753BC" w14:textId="77777777" w:rsidR="00E54DD9" w:rsidRPr="00293B87" w:rsidRDefault="00E54DD9" w:rsidP="0065081F">
            <w:pPr>
              <w:jc w:val="center"/>
              <w:rPr>
                <w:bCs/>
              </w:rPr>
            </w:pPr>
            <w:r w:rsidRPr="00293B87">
              <w:rPr>
                <w:bCs/>
              </w:rPr>
              <w:t>24 – 31</w:t>
            </w:r>
          </w:p>
        </w:tc>
        <w:tc>
          <w:tcPr>
            <w:tcW w:w="1462" w:type="dxa"/>
            <w:tcMar>
              <w:left w:w="57" w:type="dxa"/>
              <w:right w:w="57" w:type="dxa"/>
            </w:tcMar>
            <w:vAlign w:val="center"/>
          </w:tcPr>
          <w:p w14:paraId="2F741982" w14:textId="5C0ABC8A" w:rsidR="00E54DD9" w:rsidRPr="00293B87" w:rsidRDefault="00863D32" w:rsidP="0065081F">
            <w:pPr>
              <w:jc w:val="center"/>
              <w:rPr>
                <w:bCs/>
              </w:rPr>
            </w:pPr>
            <w:r w:rsidRPr="00293B87">
              <w:rPr>
                <w:bCs/>
              </w:rPr>
              <w:t>24 – 31</w:t>
            </w:r>
          </w:p>
        </w:tc>
        <w:tc>
          <w:tcPr>
            <w:tcW w:w="1462" w:type="dxa"/>
            <w:tcMar>
              <w:left w:w="57" w:type="dxa"/>
              <w:right w:w="57" w:type="dxa"/>
            </w:tcMar>
            <w:vAlign w:val="center"/>
          </w:tcPr>
          <w:p w14:paraId="14034B46" w14:textId="77777777" w:rsidR="00E54DD9" w:rsidRPr="00293B87" w:rsidRDefault="00E54DD9" w:rsidP="0065081F">
            <w:pPr>
              <w:jc w:val="center"/>
              <w:rPr>
                <w:bCs/>
              </w:rPr>
            </w:pPr>
            <w:r w:rsidRPr="00293B87">
              <w:rPr>
                <w:bCs/>
              </w:rPr>
              <w:t>32 – 37</w:t>
            </w:r>
          </w:p>
        </w:tc>
        <w:tc>
          <w:tcPr>
            <w:tcW w:w="2089" w:type="dxa"/>
            <w:tcMar>
              <w:left w:w="57" w:type="dxa"/>
              <w:right w:w="57" w:type="dxa"/>
            </w:tcMar>
            <w:vAlign w:val="center"/>
          </w:tcPr>
          <w:p w14:paraId="5D6B7500" w14:textId="64F64709" w:rsidR="00E54DD9" w:rsidRPr="00293B87" w:rsidRDefault="00863D32" w:rsidP="0065081F">
            <w:pPr>
              <w:jc w:val="center"/>
              <w:rPr>
                <w:bCs/>
              </w:rPr>
            </w:pPr>
            <w:r w:rsidRPr="00293B87">
              <w:rPr>
                <w:bCs/>
              </w:rPr>
              <w:t>32 – 37</w:t>
            </w:r>
          </w:p>
        </w:tc>
      </w:tr>
      <w:tr w:rsidR="007643B3" w:rsidRPr="00BC4DE4" w14:paraId="5C2F532B" w14:textId="77777777" w:rsidTr="00AC165D">
        <w:trPr>
          <w:cantSplit/>
          <w:jc w:val="center"/>
        </w:trPr>
        <w:tc>
          <w:tcPr>
            <w:tcW w:w="579" w:type="dxa"/>
          </w:tcPr>
          <w:p w14:paraId="5199D298" w14:textId="7BD997C6" w:rsidR="007643B3" w:rsidRPr="008867CE" w:rsidRDefault="007643B3" w:rsidP="007643B3">
            <w:pPr>
              <w:tabs>
                <w:tab w:val="left" w:pos="-5920"/>
              </w:tabs>
              <w:jc w:val="both"/>
              <w:rPr>
                <w:bCs/>
              </w:rPr>
            </w:pPr>
            <w:r>
              <w:rPr>
                <w:bCs/>
              </w:rPr>
              <w:t>10</w:t>
            </w:r>
          </w:p>
        </w:tc>
        <w:tc>
          <w:tcPr>
            <w:tcW w:w="2268" w:type="dxa"/>
          </w:tcPr>
          <w:p w14:paraId="1530F8FF" w14:textId="77777777" w:rsidR="007643B3" w:rsidRDefault="007643B3" w:rsidP="007643B3">
            <w:pPr>
              <w:jc w:val="both"/>
              <w:rPr>
                <w:bCs/>
                <w:sz w:val="22"/>
              </w:rPr>
            </w:pPr>
            <w:r>
              <w:rPr>
                <w:bCs/>
                <w:sz w:val="22"/>
              </w:rPr>
              <w:t>Литература</w:t>
            </w:r>
          </w:p>
        </w:tc>
        <w:tc>
          <w:tcPr>
            <w:tcW w:w="1461" w:type="dxa"/>
            <w:tcMar>
              <w:left w:w="57" w:type="dxa"/>
              <w:right w:w="57" w:type="dxa"/>
            </w:tcMar>
            <w:vAlign w:val="center"/>
          </w:tcPr>
          <w:p w14:paraId="12CD1812" w14:textId="77777777" w:rsidR="007643B3" w:rsidRPr="00293B87" w:rsidRDefault="007643B3" w:rsidP="007643B3">
            <w:pPr>
              <w:jc w:val="center"/>
              <w:rPr>
                <w:bCs/>
              </w:rPr>
            </w:pPr>
            <w:r w:rsidRPr="00293B87">
              <w:rPr>
                <w:bCs/>
              </w:rPr>
              <w:t>0 – 15</w:t>
            </w:r>
          </w:p>
        </w:tc>
        <w:tc>
          <w:tcPr>
            <w:tcW w:w="1462" w:type="dxa"/>
            <w:tcMar>
              <w:left w:w="57" w:type="dxa"/>
              <w:right w:w="57" w:type="dxa"/>
            </w:tcMar>
            <w:vAlign w:val="center"/>
          </w:tcPr>
          <w:p w14:paraId="61211E50" w14:textId="2A0A28C2" w:rsidR="007643B3" w:rsidRPr="00293B87" w:rsidRDefault="007643B3" w:rsidP="007643B3">
            <w:pPr>
              <w:jc w:val="center"/>
              <w:rPr>
                <w:bCs/>
              </w:rPr>
            </w:pPr>
            <w:r w:rsidRPr="00293B87">
              <w:rPr>
                <w:bCs/>
              </w:rPr>
              <w:t>0 – 15</w:t>
            </w:r>
          </w:p>
        </w:tc>
        <w:tc>
          <w:tcPr>
            <w:tcW w:w="1462" w:type="dxa"/>
            <w:tcMar>
              <w:left w:w="57" w:type="dxa"/>
              <w:right w:w="57" w:type="dxa"/>
            </w:tcMar>
            <w:vAlign w:val="center"/>
          </w:tcPr>
          <w:p w14:paraId="4E94D09B" w14:textId="77777777" w:rsidR="007643B3" w:rsidRPr="00293B87" w:rsidRDefault="007643B3" w:rsidP="007643B3">
            <w:pPr>
              <w:jc w:val="center"/>
              <w:rPr>
                <w:bCs/>
              </w:rPr>
            </w:pPr>
            <w:r w:rsidRPr="00293B87">
              <w:rPr>
                <w:bCs/>
              </w:rPr>
              <w:t>16 – 26</w:t>
            </w:r>
          </w:p>
        </w:tc>
        <w:tc>
          <w:tcPr>
            <w:tcW w:w="1462" w:type="dxa"/>
            <w:tcMar>
              <w:left w:w="57" w:type="dxa"/>
              <w:right w:w="57" w:type="dxa"/>
            </w:tcMar>
            <w:vAlign w:val="center"/>
          </w:tcPr>
          <w:p w14:paraId="3E13B994" w14:textId="57CA4621" w:rsidR="007643B3" w:rsidRPr="00293B87" w:rsidRDefault="007643B3" w:rsidP="007643B3">
            <w:pPr>
              <w:jc w:val="center"/>
              <w:rPr>
                <w:bCs/>
              </w:rPr>
            </w:pPr>
            <w:r w:rsidRPr="00293B87">
              <w:rPr>
                <w:bCs/>
              </w:rPr>
              <w:t>16 – 26</w:t>
            </w:r>
          </w:p>
        </w:tc>
        <w:tc>
          <w:tcPr>
            <w:tcW w:w="1461" w:type="dxa"/>
            <w:tcMar>
              <w:left w:w="57" w:type="dxa"/>
              <w:right w:w="57" w:type="dxa"/>
            </w:tcMar>
            <w:vAlign w:val="center"/>
          </w:tcPr>
          <w:p w14:paraId="15C3327E" w14:textId="77777777" w:rsidR="007643B3" w:rsidRPr="00293B87" w:rsidRDefault="007643B3" w:rsidP="007643B3">
            <w:pPr>
              <w:jc w:val="center"/>
              <w:rPr>
                <w:bCs/>
              </w:rPr>
            </w:pPr>
            <w:r w:rsidRPr="00293B87">
              <w:rPr>
                <w:bCs/>
              </w:rPr>
              <w:t>27 – 36</w:t>
            </w:r>
          </w:p>
        </w:tc>
        <w:tc>
          <w:tcPr>
            <w:tcW w:w="1462" w:type="dxa"/>
            <w:tcMar>
              <w:left w:w="57" w:type="dxa"/>
              <w:right w:w="57" w:type="dxa"/>
            </w:tcMar>
            <w:vAlign w:val="center"/>
          </w:tcPr>
          <w:p w14:paraId="7C74C970" w14:textId="7CADDF02" w:rsidR="007643B3" w:rsidRPr="00293B87" w:rsidRDefault="007643B3" w:rsidP="007643B3">
            <w:pPr>
              <w:jc w:val="center"/>
              <w:rPr>
                <w:bCs/>
              </w:rPr>
            </w:pPr>
            <w:r w:rsidRPr="00293B87">
              <w:rPr>
                <w:bCs/>
              </w:rPr>
              <w:t>27 – 36</w:t>
            </w:r>
          </w:p>
        </w:tc>
        <w:tc>
          <w:tcPr>
            <w:tcW w:w="1462" w:type="dxa"/>
            <w:tcMar>
              <w:left w:w="57" w:type="dxa"/>
              <w:right w:w="57" w:type="dxa"/>
            </w:tcMar>
            <w:vAlign w:val="center"/>
          </w:tcPr>
          <w:p w14:paraId="2760BA56" w14:textId="77777777" w:rsidR="007643B3" w:rsidRPr="00293B87" w:rsidRDefault="007643B3" w:rsidP="007643B3">
            <w:pPr>
              <w:jc w:val="center"/>
              <w:rPr>
                <w:bCs/>
              </w:rPr>
            </w:pPr>
            <w:r w:rsidRPr="00293B87">
              <w:rPr>
                <w:bCs/>
              </w:rPr>
              <w:t>37 – 45</w:t>
            </w:r>
          </w:p>
        </w:tc>
        <w:tc>
          <w:tcPr>
            <w:tcW w:w="2089" w:type="dxa"/>
            <w:tcMar>
              <w:left w:w="57" w:type="dxa"/>
              <w:right w:w="57" w:type="dxa"/>
            </w:tcMar>
            <w:vAlign w:val="center"/>
          </w:tcPr>
          <w:p w14:paraId="44D93767" w14:textId="1BB82654" w:rsidR="007643B3" w:rsidRPr="00293B87" w:rsidRDefault="007643B3" w:rsidP="007643B3">
            <w:pPr>
              <w:jc w:val="center"/>
              <w:rPr>
                <w:bCs/>
              </w:rPr>
            </w:pPr>
            <w:r w:rsidRPr="00293B87">
              <w:rPr>
                <w:bCs/>
              </w:rPr>
              <w:t>37 – 45</w:t>
            </w:r>
          </w:p>
        </w:tc>
      </w:tr>
      <w:tr w:rsidR="007643B3" w:rsidRPr="00BC4DE4" w14:paraId="4868CD35" w14:textId="77777777" w:rsidTr="00AC165D">
        <w:trPr>
          <w:cantSplit/>
          <w:jc w:val="center"/>
        </w:trPr>
        <w:tc>
          <w:tcPr>
            <w:tcW w:w="579" w:type="dxa"/>
          </w:tcPr>
          <w:p w14:paraId="1E966FEA" w14:textId="5A3C175F" w:rsidR="007643B3" w:rsidRPr="008867CE" w:rsidRDefault="007643B3" w:rsidP="007643B3">
            <w:pPr>
              <w:tabs>
                <w:tab w:val="left" w:pos="-5920"/>
              </w:tabs>
              <w:jc w:val="both"/>
              <w:rPr>
                <w:bCs/>
              </w:rPr>
            </w:pPr>
            <w:r>
              <w:rPr>
                <w:bCs/>
              </w:rPr>
              <w:t>11</w:t>
            </w:r>
          </w:p>
        </w:tc>
        <w:tc>
          <w:tcPr>
            <w:tcW w:w="2268" w:type="dxa"/>
          </w:tcPr>
          <w:p w14:paraId="0C502EF1" w14:textId="77777777" w:rsidR="007643B3" w:rsidRPr="00BC3B99" w:rsidRDefault="007643B3" w:rsidP="007643B3">
            <w:pPr>
              <w:jc w:val="both"/>
              <w:rPr>
                <w:bCs/>
                <w:sz w:val="22"/>
              </w:rPr>
            </w:pPr>
            <w:r>
              <w:rPr>
                <w:bCs/>
                <w:sz w:val="22"/>
              </w:rPr>
              <w:t>Иностранные языки (английский, немецкий, французский, испанский)</w:t>
            </w:r>
          </w:p>
        </w:tc>
        <w:tc>
          <w:tcPr>
            <w:tcW w:w="1461" w:type="dxa"/>
            <w:tcMar>
              <w:left w:w="57" w:type="dxa"/>
              <w:right w:w="57" w:type="dxa"/>
            </w:tcMar>
            <w:vAlign w:val="center"/>
          </w:tcPr>
          <w:p w14:paraId="7B25793D" w14:textId="77777777" w:rsidR="007643B3" w:rsidRPr="00293B87" w:rsidRDefault="007643B3" w:rsidP="007643B3">
            <w:pPr>
              <w:jc w:val="center"/>
              <w:rPr>
                <w:bCs/>
              </w:rPr>
            </w:pPr>
            <w:r w:rsidRPr="00293B87">
              <w:rPr>
                <w:bCs/>
              </w:rPr>
              <w:t>0 – 28</w:t>
            </w:r>
          </w:p>
        </w:tc>
        <w:tc>
          <w:tcPr>
            <w:tcW w:w="1462" w:type="dxa"/>
            <w:tcMar>
              <w:left w:w="57" w:type="dxa"/>
              <w:right w:w="57" w:type="dxa"/>
            </w:tcMar>
            <w:vAlign w:val="center"/>
          </w:tcPr>
          <w:p w14:paraId="67A90102" w14:textId="62CA555E" w:rsidR="007643B3" w:rsidRPr="00293B87" w:rsidRDefault="007643B3" w:rsidP="007643B3">
            <w:pPr>
              <w:jc w:val="center"/>
              <w:rPr>
                <w:bCs/>
              </w:rPr>
            </w:pPr>
            <w:r w:rsidRPr="00293B87">
              <w:rPr>
                <w:bCs/>
              </w:rPr>
              <w:t>0 – 28</w:t>
            </w:r>
          </w:p>
        </w:tc>
        <w:tc>
          <w:tcPr>
            <w:tcW w:w="1462" w:type="dxa"/>
            <w:tcMar>
              <w:left w:w="57" w:type="dxa"/>
              <w:right w:w="57" w:type="dxa"/>
            </w:tcMar>
            <w:vAlign w:val="center"/>
          </w:tcPr>
          <w:p w14:paraId="5998A0A3" w14:textId="77777777" w:rsidR="007643B3" w:rsidRPr="00293B87" w:rsidRDefault="007643B3" w:rsidP="007643B3">
            <w:pPr>
              <w:jc w:val="center"/>
              <w:rPr>
                <w:bCs/>
              </w:rPr>
            </w:pPr>
            <w:r w:rsidRPr="00293B87">
              <w:rPr>
                <w:bCs/>
              </w:rPr>
              <w:t>29 – 45</w:t>
            </w:r>
          </w:p>
        </w:tc>
        <w:tc>
          <w:tcPr>
            <w:tcW w:w="1462" w:type="dxa"/>
            <w:tcMar>
              <w:left w:w="57" w:type="dxa"/>
              <w:right w:w="57" w:type="dxa"/>
            </w:tcMar>
            <w:vAlign w:val="center"/>
          </w:tcPr>
          <w:p w14:paraId="4F57712B" w14:textId="05F1479E" w:rsidR="007643B3" w:rsidRPr="00293B87" w:rsidRDefault="007643B3" w:rsidP="007643B3">
            <w:pPr>
              <w:jc w:val="center"/>
              <w:rPr>
                <w:bCs/>
              </w:rPr>
            </w:pPr>
            <w:r w:rsidRPr="00293B87">
              <w:rPr>
                <w:bCs/>
              </w:rPr>
              <w:t>29 – 45</w:t>
            </w:r>
          </w:p>
        </w:tc>
        <w:tc>
          <w:tcPr>
            <w:tcW w:w="1461" w:type="dxa"/>
            <w:tcMar>
              <w:left w:w="57" w:type="dxa"/>
              <w:right w:w="57" w:type="dxa"/>
            </w:tcMar>
            <w:vAlign w:val="center"/>
          </w:tcPr>
          <w:p w14:paraId="689D644C" w14:textId="77777777" w:rsidR="007643B3" w:rsidRPr="00293B87" w:rsidRDefault="007643B3" w:rsidP="007643B3">
            <w:pPr>
              <w:jc w:val="center"/>
              <w:rPr>
                <w:bCs/>
              </w:rPr>
            </w:pPr>
            <w:r w:rsidRPr="00293B87">
              <w:rPr>
                <w:bCs/>
              </w:rPr>
              <w:t>46 – 57</w:t>
            </w:r>
          </w:p>
        </w:tc>
        <w:tc>
          <w:tcPr>
            <w:tcW w:w="1462" w:type="dxa"/>
            <w:tcMar>
              <w:left w:w="57" w:type="dxa"/>
              <w:right w:w="57" w:type="dxa"/>
            </w:tcMar>
            <w:vAlign w:val="center"/>
          </w:tcPr>
          <w:p w14:paraId="791DA41A" w14:textId="35515CD1" w:rsidR="007643B3" w:rsidRPr="00293B87" w:rsidRDefault="007643B3" w:rsidP="007643B3">
            <w:pPr>
              <w:jc w:val="center"/>
              <w:rPr>
                <w:bCs/>
              </w:rPr>
            </w:pPr>
            <w:r w:rsidRPr="00293B87">
              <w:rPr>
                <w:bCs/>
              </w:rPr>
              <w:t>46 – 57</w:t>
            </w:r>
          </w:p>
        </w:tc>
        <w:tc>
          <w:tcPr>
            <w:tcW w:w="1462" w:type="dxa"/>
            <w:tcMar>
              <w:left w:w="57" w:type="dxa"/>
              <w:right w:w="57" w:type="dxa"/>
            </w:tcMar>
            <w:vAlign w:val="center"/>
          </w:tcPr>
          <w:p w14:paraId="012D7A40" w14:textId="77777777" w:rsidR="007643B3" w:rsidRPr="00293B87" w:rsidRDefault="007643B3" w:rsidP="007643B3">
            <w:pPr>
              <w:jc w:val="center"/>
              <w:rPr>
                <w:bCs/>
              </w:rPr>
            </w:pPr>
            <w:r w:rsidRPr="00293B87">
              <w:rPr>
                <w:bCs/>
              </w:rPr>
              <w:t>58 – 68</w:t>
            </w:r>
          </w:p>
        </w:tc>
        <w:tc>
          <w:tcPr>
            <w:tcW w:w="2089" w:type="dxa"/>
            <w:tcMar>
              <w:left w:w="57" w:type="dxa"/>
              <w:right w:w="57" w:type="dxa"/>
            </w:tcMar>
            <w:vAlign w:val="center"/>
          </w:tcPr>
          <w:p w14:paraId="48B7A604" w14:textId="02A323D6" w:rsidR="007643B3" w:rsidRPr="00293B87" w:rsidRDefault="007643B3" w:rsidP="007643B3">
            <w:pPr>
              <w:jc w:val="center"/>
              <w:rPr>
                <w:bCs/>
              </w:rPr>
            </w:pPr>
            <w:r w:rsidRPr="00293B87">
              <w:rPr>
                <w:bCs/>
              </w:rPr>
              <w:t>58 – 68</w:t>
            </w:r>
          </w:p>
        </w:tc>
      </w:tr>
    </w:tbl>
    <w:p w14:paraId="779542D1" w14:textId="77777777" w:rsidR="00E54DD9" w:rsidRDefault="00E54DD9" w:rsidP="00E54DD9">
      <w:pPr>
        <w:jc w:val="both"/>
        <w:rPr>
          <w:b/>
          <w:bCs/>
        </w:rPr>
      </w:pPr>
    </w:p>
    <w:p w14:paraId="34314097" w14:textId="34AF470F" w:rsidR="00E54DD9" w:rsidRDefault="00E54DD9" w:rsidP="00E54DD9">
      <w:pPr>
        <w:rPr>
          <w:b/>
          <w:bCs/>
        </w:rPr>
      </w:pPr>
      <w:r>
        <w:rPr>
          <w:b/>
          <w:bCs/>
        </w:rPr>
        <w:t>Обоснование</w:t>
      </w:r>
      <w:r w:rsidRPr="005F2021">
        <w:rPr>
          <w:b/>
          <w:bCs/>
        </w:rPr>
        <w:t xml:space="preserve"> изменени</w:t>
      </w:r>
      <w:r>
        <w:rPr>
          <w:b/>
          <w:bCs/>
        </w:rPr>
        <w:t>я</w:t>
      </w:r>
      <w:r w:rsidRPr="005F2021">
        <w:rPr>
          <w:b/>
          <w:bCs/>
        </w:rPr>
        <w:t xml:space="preserve"> шкалы региона по отнош</w:t>
      </w:r>
      <w:r>
        <w:rPr>
          <w:b/>
          <w:bCs/>
        </w:rPr>
        <w:t>ению к шкале, рекомендуемой РОН</w:t>
      </w:r>
    </w:p>
    <w:p w14:paraId="379BA5F4" w14:textId="501426A6" w:rsidR="00AD67B9" w:rsidRPr="004E2304" w:rsidRDefault="00AD67B9" w:rsidP="00AD67B9">
      <w:pPr>
        <w:ind w:firstLine="709"/>
        <w:jc w:val="both"/>
      </w:pPr>
      <w:r w:rsidRPr="00675F05">
        <w:t xml:space="preserve">В соответствии с пунктом 22 Порядка проведения государственной итоговой аттестации по образовательным программам основного общего образования с учетом результатов ОГЭ по предметам по выбору за 2019 год </w:t>
      </w:r>
      <w:r w:rsidR="000C0807" w:rsidRPr="00675F05">
        <w:t>и</w:t>
      </w:r>
      <w:r w:rsidRPr="00675F05">
        <w:t xml:space="preserve"> результатов ОГЭ по обязательным предметам за 2021 год</w:t>
      </w:r>
      <w:r w:rsidR="000C0807" w:rsidRPr="00675F05">
        <w:t xml:space="preserve"> и</w:t>
      </w:r>
      <w:r w:rsidRPr="00675F05">
        <w:t xml:space="preserve"> с целью уменьшения количества неудовлетворительных результатов </w:t>
      </w:r>
      <w:r w:rsidR="000C0807" w:rsidRPr="00675F05">
        <w:t xml:space="preserve">ГИА-9 </w:t>
      </w:r>
      <w:r w:rsidRPr="00675F05">
        <w:t>Министерством образования, науки и молодежи Республики Крым было принято решение об утверждении м</w:t>
      </w:r>
      <w:r w:rsidRPr="00675F05">
        <w:rPr>
          <w:bCs/>
        </w:rPr>
        <w:t>инимальных первичных баллов ОГЭ,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 соответствующих отметке «3» по пятибалльной системе оценивания по русскому языку</w:t>
      </w:r>
      <w:r w:rsidR="000C0807" w:rsidRPr="00675F05">
        <w:rPr>
          <w:bCs/>
        </w:rPr>
        <w:t xml:space="preserve">, </w:t>
      </w:r>
      <w:r w:rsidRPr="00675F05">
        <w:rPr>
          <w:bCs/>
        </w:rPr>
        <w:t>математике</w:t>
      </w:r>
      <w:r w:rsidR="000C0807" w:rsidRPr="00675F05">
        <w:rPr>
          <w:bCs/>
        </w:rPr>
        <w:t>, обществознанию, биологии и географии</w:t>
      </w:r>
      <w:r w:rsidRPr="00675F05">
        <w:rPr>
          <w:bCs/>
        </w:rPr>
        <w:t xml:space="preserve"> отличных от рекомендуемых Рособрнадзором. Корректировка шкал перевода суммы первичных баллов в отметки по пятибалльной системе оценивания на границе отметок «2» и «3» позволила снизить процент неудовлетворительных результатов </w:t>
      </w:r>
      <w:r w:rsidR="000A1377" w:rsidRPr="00675F05">
        <w:rPr>
          <w:bCs/>
        </w:rPr>
        <w:t>по математике</w:t>
      </w:r>
      <w:r w:rsidRPr="00675F05">
        <w:rPr>
          <w:bCs/>
        </w:rPr>
        <w:t xml:space="preserve"> на 5%, </w:t>
      </w:r>
      <w:r w:rsidR="000A1377" w:rsidRPr="00675F05">
        <w:rPr>
          <w:bCs/>
        </w:rPr>
        <w:t xml:space="preserve">по остальным указанным предметам более чем на 1%, </w:t>
      </w:r>
      <w:r w:rsidRPr="00675F05">
        <w:rPr>
          <w:bCs/>
        </w:rPr>
        <w:t>что дало возможность большему количеству выпускников 9 классов сдать ГИА-9 в основной период и получить аттестат об основном общем образовании.</w:t>
      </w:r>
    </w:p>
    <w:p w14:paraId="4345C784" w14:textId="77777777" w:rsidR="00AD67B9" w:rsidRDefault="00AD67B9" w:rsidP="00E54DD9">
      <w:pPr>
        <w:rPr>
          <w:b/>
          <w:bCs/>
        </w:rPr>
      </w:pPr>
    </w:p>
    <w:p w14:paraId="6A9BB932" w14:textId="731C9E9C" w:rsidR="00A71829" w:rsidRDefault="00A71829" w:rsidP="00E54DD9">
      <w:pPr>
        <w:rPr>
          <w:b/>
          <w:bCs/>
        </w:rPr>
      </w:pPr>
    </w:p>
    <w:p w14:paraId="6D0E5B9F" w14:textId="77777777" w:rsidR="00A71829" w:rsidRPr="008867CE" w:rsidRDefault="00A71829" w:rsidP="00A71829">
      <w:pPr>
        <w:jc w:val="both"/>
        <w:rPr>
          <w:b/>
          <w:bCs/>
        </w:rPr>
      </w:pPr>
      <w:r w:rsidRPr="008867CE">
        <w:rPr>
          <w:b/>
          <w:bCs/>
        </w:rPr>
        <w:t>3. Результаты ОГЭ в 2022 году в субъекте Российской Федерации</w:t>
      </w:r>
    </w:p>
    <w:p w14:paraId="455F7E04" w14:textId="4CAE1500" w:rsidR="00E54DD9" w:rsidRPr="00AD3663" w:rsidRDefault="00E54DD9" w:rsidP="00E54DD9">
      <w:pPr>
        <w:pStyle w:val="af8"/>
        <w:keepNext/>
        <w:jc w:val="right"/>
        <w:rPr>
          <w:iCs w:val="0"/>
        </w:rPr>
      </w:pPr>
      <w:r w:rsidRPr="00870F21">
        <w:rPr>
          <w:bCs/>
          <w:iCs w:val="0"/>
        </w:rPr>
        <w:t xml:space="preserve">Таблица </w:t>
      </w:r>
      <w:r>
        <w:rPr>
          <w:bCs/>
          <w:iCs w:val="0"/>
        </w:rPr>
        <w:fldChar w:fldCharType="begin"/>
      </w:r>
      <w:r>
        <w:rPr>
          <w:bCs/>
          <w:iCs w:val="0"/>
        </w:rPr>
        <w:instrText xml:space="preserve"> STYLEREF 1 \s </w:instrText>
      </w:r>
      <w:r>
        <w:rPr>
          <w:bCs/>
          <w:iCs w:val="0"/>
        </w:rPr>
        <w:fldChar w:fldCharType="separate"/>
      </w:r>
      <w:r w:rsidR="0026527F">
        <w:rPr>
          <w:bCs/>
          <w:iCs w:val="0"/>
          <w:noProof/>
        </w:rPr>
        <w:t>0</w:t>
      </w:r>
      <w:r>
        <w:rPr>
          <w:bCs/>
          <w:iCs w:val="0"/>
        </w:rPr>
        <w:fldChar w:fldCharType="end"/>
      </w:r>
      <w:r>
        <w:rPr>
          <w:bCs/>
          <w:iCs w:val="0"/>
        </w:rPr>
        <w:noBreakHyphen/>
        <w:t>3</w:t>
      </w:r>
    </w:p>
    <w:tbl>
      <w:tblPr>
        <w:tblStyle w:val="a8"/>
        <w:tblW w:w="14931" w:type="dxa"/>
        <w:jc w:val="center"/>
        <w:tblLayout w:type="fixed"/>
        <w:tblLook w:val="04A0" w:firstRow="1" w:lastRow="0" w:firstColumn="1" w:lastColumn="0" w:noHBand="0" w:noVBand="1"/>
      </w:tblPr>
      <w:tblGrid>
        <w:gridCol w:w="670"/>
        <w:gridCol w:w="3768"/>
        <w:gridCol w:w="1134"/>
        <w:gridCol w:w="1134"/>
        <w:gridCol w:w="980"/>
        <w:gridCol w:w="981"/>
        <w:gridCol w:w="981"/>
        <w:gridCol w:w="981"/>
        <w:gridCol w:w="980"/>
        <w:gridCol w:w="981"/>
        <w:gridCol w:w="981"/>
        <w:gridCol w:w="1360"/>
      </w:tblGrid>
      <w:tr w:rsidR="00E54DD9" w:rsidRPr="00BC3B99" w14:paraId="3537ADC8" w14:textId="77777777" w:rsidTr="005C11F9">
        <w:trPr>
          <w:cantSplit/>
          <w:tblHeader/>
          <w:jc w:val="center"/>
        </w:trPr>
        <w:tc>
          <w:tcPr>
            <w:tcW w:w="670" w:type="dxa"/>
            <w:vMerge w:val="restart"/>
            <w:vAlign w:val="center"/>
          </w:tcPr>
          <w:p w14:paraId="7B724354" w14:textId="77777777" w:rsidR="00E54DD9" w:rsidRPr="001F3278" w:rsidRDefault="00E54DD9" w:rsidP="0065081F">
            <w:pPr>
              <w:tabs>
                <w:tab w:val="left" w:pos="-5920"/>
              </w:tabs>
              <w:spacing w:after="120"/>
              <w:jc w:val="center"/>
              <w:rPr>
                <w:b/>
                <w:bCs/>
              </w:rPr>
            </w:pPr>
            <w:r w:rsidRPr="001F3278">
              <w:rPr>
                <w:b/>
                <w:bCs/>
              </w:rPr>
              <w:t>№ п/п</w:t>
            </w:r>
          </w:p>
        </w:tc>
        <w:tc>
          <w:tcPr>
            <w:tcW w:w="3768" w:type="dxa"/>
            <w:vMerge w:val="restart"/>
            <w:vAlign w:val="center"/>
          </w:tcPr>
          <w:p w14:paraId="698DF296" w14:textId="77777777" w:rsidR="00E54DD9" w:rsidRPr="001F3278" w:rsidRDefault="00E54DD9" w:rsidP="0065081F">
            <w:pPr>
              <w:jc w:val="center"/>
              <w:rPr>
                <w:b/>
                <w:bCs/>
              </w:rPr>
            </w:pPr>
            <w:r w:rsidRPr="001F3278">
              <w:rPr>
                <w:b/>
                <w:bCs/>
              </w:rPr>
              <w:t>Учебный предмет</w:t>
            </w:r>
          </w:p>
        </w:tc>
        <w:tc>
          <w:tcPr>
            <w:tcW w:w="1134" w:type="dxa"/>
            <w:vMerge w:val="restart"/>
            <w:vAlign w:val="center"/>
          </w:tcPr>
          <w:p w14:paraId="05A0551D" w14:textId="77777777" w:rsidR="00E54DD9" w:rsidRPr="001F3278" w:rsidRDefault="00E54DD9" w:rsidP="0065081F">
            <w:pPr>
              <w:jc w:val="center"/>
              <w:rPr>
                <w:b/>
                <w:bCs/>
              </w:rPr>
            </w:pPr>
            <w:r w:rsidRPr="001F3278">
              <w:rPr>
                <w:b/>
                <w:bCs/>
              </w:rPr>
              <w:t>Всего участников</w:t>
            </w:r>
          </w:p>
        </w:tc>
        <w:tc>
          <w:tcPr>
            <w:tcW w:w="1134" w:type="dxa"/>
            <w:vMerge w:val="restart"/>
            <w:vAlign w:val="center"/>
          </w:tcPr>
          <w:p w14:paraId="72EDED3C" w14:textId="77777777" w:rsidR="00E54DD9" w:rsidRPr="001F3278" w:rsidRDefault="00E54DD9" w:rsidP="0065081F">
            <w:pPr>
              <w:jc w:val="center"/>
              <w:rPr>
                <w:b/>
                <w:bCs/>
              </w:rPr>
            </w:pPr>
            <w:r w:rsidRPr="001F3278">
              <w:rPr>
                <w:b/>
                <w:bCs/>
              </w:rPr>
              <w:t xml:space="preserve">Участников </w:t>
            </w:r>
            <w:r w:rsidRPr="001F3278">
              <w:rPr>
                <w:b/>
                <w:bCs/>
              </w:rPr>
              <w:br/>
              <w:t>с ОВЗ</w:t>
            </w:r>
          </w:p>
        </w:tc>
        <w:tc>
          <w:tcPr>
            <w:tcW w:w="1961" w:type="dxa"/>
            <w:gridSpan w:val="2"/>
            <w:vAlign w:val="center"/>
          </w:tcPr>
          <w:p w14:paraId="2CB2FD60" w14:textId="77777777" w:rsidR="00E54DD9" w:rsidRPr="001F3278" w:rsidRDefault="00E54DD9" w:rsidP="0065081F">
            <w:pPr>
              <w:jc w:val="center"/>
              <w:rPr>
                <w:b/>
                <w:bCs/>
              </w:rPr>
            </w:pPr>
            <w:r>
              <w:rPr>
                <w:b/>
                <w:bCs/>
              </w:rPr>
              <w:t xml:space="preserve">Отметка </w:t>
            </w:r>
            <w:r w:rsidRPr="001F3278">
              <w:rPr>
                <w:b/>
                <w:bCs/>
              </w:rPr>
              <w:t>«2»</w:t>
            </w:r>
          </w:p>
        </w:tc>
        <w:tc>
          <w:tcPr>
            <w:tcW w:w="1962" w:type="dxa"/>
            <w:gridSpan w:val="2"/>
            <w:vAlign w:val="center"/>
          </w:tcPr>
          <w:p w14:paraId="69AF18F9" w14:textId="77777777" w:rsidR="00E54DD9" w:rsidRPr="001F3278" w:rsidRDefault="00E54DD9" w:rsidP="0065081F">
            <w:pPr>
              <w:jc w:val="center"/>
              <w:rPr>
                <w:b/>
                <w:bCs/>
              </w:rPr>
            </w:pPr>
            <w:r>
              <w:rPr>
                <w:b/>
                <w:bCs/>
              </w:rPr>
              <w:t xml:space="preserve">Отметка </w:t>
            </w:r>
            <w:r w:rsidRPr="001F3278">
              <w:rPr>
                <w:b/>
                <w:bCs/>
              </w:rPr>
              <w:t>«3»</w:t>
            </w:r>
          </w:p>
        </w:tc>
        <w:tc>
          <w:tcPr>
            <w:tcW w:w="1961" w:type="dxa"/>
            <w:gridSpan w:val="2"/>
            <w:vAlign w:val="center"/>
          </w:tcPr>
          <w:p w14:paraId="7D5E0522" w14:textId="77777777" w:rsidR="00E54DD9" w:rsidRPr="001F3278" w:rsidRDefault="00E54DD9" w:rsidP="0065081F">
            <w:pPr>
              <w:jc w:val="center"/>
              <w:rPr>
                <w:b/>
                <w:bCs/>
              </w:rPr>
            </w:pPr>
            <w:r>
              <w:rPr>
                <w:b/>
                <w:bCs/>
              </w:rPr>
              <w:t xml:space="preserve">Отметка </w:t>
            </w:r>
            <w:r w:rsidRPr="001F3278">
              <w:rPr>
                <w:b/>
                <w:bCs/>
              </w:rPr>
              <w:t>«4»</w:t>
            </w:r>
          </w:p>
        </w:tc>
        <w:tc>
          <w:tcPr>
            <w:tcW w:w="2341" w:type="dxa"/>
            <w:gridSpan w:val="2"/>
            <w:vAlign w:val="center"/>
          </w:tcPr>
          <w:p w14:paraId="1AF7F326" w14:textId="77777777" w:rsidR="00E54DD9" w:rsidRPr="001F3278" w:rsidRDefault="00E54DD9" w:rsidP="0065081F">
            <w:pPr>
              <w:jc w:val="center"/>
              <w:rPr>
                <w:b/>
                <w:bCs/>
              </w:rPr>
            </w:pPr>
            <w:r>
              <w:rPr>
                <w:b/>
                <w:bCs/>
              </w:rPr>
              <w:t xml:space="preserve">Отметка </w:t>
            </w:r>
            <w:r w:rsidRPr="001F3278">
              <w:rPr>
                <w:b/>
                <w:bCs/>
              </w:rPr>
              <w:t>«5»</w:t>
            </w:r>
          </w:p>
        </w:tc>
      </w:tr>
      <w:tr w:rsidR="00E54DD9" w:rsidRPr="00BC3B99" w14:paraId="1EACED62" w14:textId="77777777" w:rsidTr="005C11F9">
        <w:trPr>
          <w:cantSplit/>
          <w:tblHeader/>
          <w:jc w:val="center"/>
        </w:trPr>
        <w:tc>
          <w:tcPr>
            <w:tcW w:w="670" w:type="dxa"/>
            <w:vMerge/>
          </w:tcPr>
          <w:p w14:paraId="3412953E" w14:textId="77777777" w:rsidR="00E54DD9" w:rsidRPr="00BC3B99" w:rsidRDefault="00E54DD9" w:rsidP="00B1026F">
            <w:pPr>
              <w:pStyle w:val="a3"/>
              <w:numPr>
                <w:ilvl w:val="0"/>
                <w:numId w:val="2"/>
              </w:numPr>
              <w:tabs>
                <w:tab w:val="left" w:pos="-5920"/>
              </w:tabs>
              <w:ind w:left="317"/>
              <w:jc w:val="both"/>
              <w:rPr>
                <w:bCs/>
                <w:sz w:val="24"/>
                <w:szCs w:val="24"/>
              </w:rPr>
            </w:pPr>
          </w:p>
        </w:tc>
        <w:tc>
          <w:tcPr>
            <w:tcW w:w="3768" w:type="dxa"/>
            <w:vMerge/>
          </w:tcPr>
          <w:p w14:paraId="47F43F38" w14:textId="77777777" w:rsidR="00E54DD9" w:rsidRPr="00BC3B99" w:rsidRDefault="00E54DD9" w:rsidP="0065081F">
            <w:pPr>
              <w:jc w:val="both"/>
              <w:rPr>
                <w:bCs/>
              </w:rPr>
            </w:pPr>
          </w:p>
        </w:tc>
        <w:tc>
          <w:tcPr>
            <w:tcW w:w="1134" w:type="dxa"/>
            <w:vMerge/>
          </w:tcPr>
          <w:p w14:paraId="002A1D11" w14:textId="77777777" w:rsidR="00E54DD9" w:rsidRPr="00BC3B99" w:rsidRDefault="00E54DD9" w:rsidP="0065081F">
            <w:pPr>
              <w:jc w:val="both"/>
              <w:rPr>
                <w:bCs/>
              </w:rPr>
            </w:pPr>
          </w:p>
        </w:tc>
        <w:tc>
          <w:tcPr>
            <w:tcW w:w="1134" w:type="dxa"/>
            <w:vMerge/>
          </w:tcPr>
          <w:p w14:paraId="6AA9C0DB" w14:textId="77777777" w:rsidR="00E54DD9" w:rsidRPr="00BC3B99" w:rsidRDefault="00E54DD9" w:rsidP="0065081F">
            <w:pPr>
              <w:jc w:val="both"/>
              <w:rPr>
                <w:bCs/>
              </w:rPr>
            </w:pPr>
          </w:p>
        </w:tc>
        <w:tc>
          <w:tcPr>
            <w:tcW w:w="980" w:type="dxa"/>
            <w:vAlign w:val="center"/>
          </w:tcPr>
          <w:p w14:paraId="0D588DCB" w14:textId="77777777" w:rsidR="00E54DD9" w:rsidRPr="00BC3B99" w:rsidRDefault="00E54DD9" w:rsidP="0065081F">
            <w:pPr>
              <w:jc w:val="center"/>
              <w:rPr>
                <w:bCs/>
              </w:rPr>
            </w:pPr>
            <w:r w:rsidRPr="00BC3B99">
              <w:rPr>
                <w:bCs/>
              </w:rPr>
              <w:t>чел.</w:t>
            </w:r>
          </w:p>
        </w:tc>
        <w:tc>
          <w:tcPr>
            <w:tcW w:w="981" w:type="dxa"/>
            <w:vAlign w:val="center"/>
          </w:tcPr>
          <w:p w14:paraId="19446CC1" w14:textId="26D7FB76" w:rsidR="00E54DD9" w:rsidRPr="00BC3B99" w:rsidRDefault="00E54DD9" w:rsidP="0065081F">
            <w:pPr>
              <w:jc w:val="center"/>
              <w:rPr>
                <w:bCs/>
              </w:rPr>
            </w:pPr>
            <w:r w:rsidRPr="00BC3B99">
              <w:rPr>
                <w:bCs/>
              </w:rPr>
              <w:t>%</w:t>
            </w:r>
          </w:p>
        </w:tc>
        <w:tc>
          <w:tcPr>
            <w:tcW w:w="981" w:type="dxa"/>
            <w:vAlign w:val="center"/>
          </w:tcPr>
          <w:p w14:paraId="710CF0F1" w14:textId="77777777" w:rsidR="00E54DD9" w:rsidRPr="00BC3B99" w:rsidRDefault="00E54DD9" w:rsidP="0065081F">
            <w:pPr>
              <w:jc w:val="center"/>
              <w:rPr>
                <w:bCs/>
              </w:rPr>
            </w:pPr>
            <w:r w:rsidRPr="00BC3B99">
              <w:rPr>
                <w:bCs/>
              </w:rPr>
              <w:t>чел.</w:t>
            </w:r>
          </w:p>
        </w:tc>
        <w:tc>
          <w:tcPr>
            <w:tcW w:w="981" w:type="dxa"/>
            <w:vAlign w:val="center"/>
          </w:tcPr>
          <w:p w14:paraId="18843CAC" w14:textId="77777777" w:rsidR="00E54DD9" w:rsidRPr="00BC3B99" w:rsidRDefault="00E54DD9" w:rsidP="0065081F">
            <w:pPr>
              <w:jc w:val="center"/>
              <w:rPr>
                <w:bCs/>
              </w:rPr>
            </w:pPr>
            <w:r w:rsidRPr="00BC3B99">
              <w:rPr>
                <w:bCs/>
              </w:rPr>
              <w:t>%</w:t>
            </w:r>
          </w:p>
        </w:tc>
        <w:tc>
          <w:tcPr>
            <w:tcW w:w="980" w:type="dxa"/>
            <w:vAlign w:val="center"/>
          </w:tcPr>
          <w:p w14:paraId="24185459" w14:textId="77777777" w:rsidR="00E54DD9" w:rsidRPr="00BC3B99" w:rsidRDefault="00E54DD9" w:rsidP="0065081F">
            <w:pPr>
              <w:jc w:val="center"/>
              <w:rPr>
                <w:bCs/>
              </w:rPr>
            </w:pPr>
            <w:r w:rsidRPr="00BC3B99">
              <w:rPr>
                <w:bCs/>
              </w:rPr>
              <w:t>чел.</w:t>
            </w:r>
          </w:p>
        </w:tc>
        <w:tc>
          <w:tcPr>
            <w:tcW w:w="981" w:type="dxa"/>
            <w:vAlign w:val="center"/>
          </w:tcPr>
          <w:p w14:paraId="5468A735" w14:textId="77777777" w:rsidR="00E54DD9" w:rsidRPr="00BC3B99" w:rsidRDefault="00E54DD9" w:rsidP="0065081F">
            <w:pPr>
              <w:jc w:val="center"/>
              <w:rPr>
                <w:bCs/>
              </w:rPr>
            </w:pPr>
            <w:r w:rsidRPr="00BC3B99">
              <w:rPr>
                <w:bCs/>
              </w:rPr>
              <w:t>%</w:t>
            </w:r>
          </w:p>
        </w:tc>
        <w:tc>
          <w:tcPr>
            <w:tcW w:w="981" w:type="dxa"/>
            <w:vAlign w:val="center"/>
          </w:tcPr>
          <w:p w14:paraId="4DE38407" w14:textId="77777777" w:rsidR="00E54DD9" w:rsidRPr="00BC3B99" w:rsidRDefault="00E54DD9" w:rsidP="0065081F">
            <w:pPr>
              <w:jc w:val="center"/>
              <w:rPr>
                <w:bCs/>
              </w:rPr>
            </w:pPr>
            <w:r w:rsidRPr="00BC3B99">
              <w:rPr>
                <w:bCs/>
              </w:rPr>
              <w:t>чел.</w:t>
            </w:r>
          </w:p>
        </w:tc>
        <w:tc>
          <w:tcPr>
            <w:tcW w:w="1360" w:type="dxa"/>
            <w:vAlign w:val="center"/>
          </w:tcPr>
          <w:p w14:paraId="2C4CF056" w14:textId="77777777" w:rsidR="00E54DD9" w:rsidRPr="00BC3B99" w:rsidRDefault="00E54DD9" w:rsidP="0065081F">
            <w:pPr>
              <w:jc w:val="center"/>
              <w:rPr>
                <w:bCs/>
              </w:rPr>
            </w:pPr>
            <w:r w:rsidRPr="00BC3B99">
              <w:rPr>
                <w:bCs/>
              </w:rPr>
              <w:t>%</w:t>
            </w:r>
          </w:p>
        </w:tc>
      </w:tr>
      <w:tr w:rsidR="008978A8" w:rsidRPr="00BC3B99" w14:paraId="3DC680A8" w14:textId="77777777" w:rsidTr="00AC4D5B">
        <w:trPr>
          <w:cantSplit/>
          <w:jc w:val="center"/>
        </w:trPr>
        <w:tc>
          <w:tcPr>
            <w:tcW w:w="670" w:type="dxa"/>
          </w:tcPr>
          <w:p w14:paraId="6B1B8FC8" w14:textId="1C2BF818" w:rsidR="008978A8" w:rsidRPr="008867CE" w:rsidRDefault="008978A8" w:rsidP="008978A8">
            <w:pPr>
              <w:tabs>
                <w:tab w:val="left" w:pos="-5920"/>
              </w:tabs>
              <w:ind w:left="36"/>
              <w:jc w:val="both"/>
              <w:rPr>
                <w:bCs/>
              </w:rPr>
            </w:pPr>
            <w:r>
              <w:rPr>
                <w:bCs/>
              </w:rPr>
              <w:t>1</w:t>
            </w:r>
          </w:p>
        </w:tc>
        <w:tc>
          <w:tcPr>
            <w:tcW w:w="3768" w:type="dxa"/>
          </w:tcPr>
          <w:p w14:paraId="1B67DAED" w14:textId="77777777" w:rsidR="008978A8" w:rsidRPr="00BC3B99" w:rsidRDefault="008978A8" w:rsidP="008978A8">
            <w:pPr>
              <w:jc w:val="both"/>
              <w:rPr>
                <w:bCs/>
              </w:rPr>
            </w:pPr>
            <w:r w:rsidRPr="00BC3B99">
              <w:rPr>
                <w:bCs/>
              </w:rPr>
              <w:t>Русский язык</w:t>
            </w:r>
          </w:p>
        </w:tc>
        <w:tc>
          <w:tcPr>
            <w:tcW w:w="1134" w:type="dxa"/>
          </w:tcPr>
          <w:p w14:paraId="7A4685E5" w14:textId="06DDCB87" w:rsidR="008978A8" w:rsidRPr="00BC3B99" w:rsidRDefault="008978A8" w:rsidP="00DD190F">
            <w:pPr>
              <w:jc w:val="center"/>
              <w:rPr>
                <w:bCs/>
              </w:rPr>
            </w:pPr>
            <w:r>
              <w:rPr>
                <w:bCs/>
              </w:rPr>
              <w:t>20502</w:t>
            </w:r>
          </w:p>
        </w:tc>
        <w:tc>
          <w:tcPr>
            <w:tcW w:w="1134" w:type="dxa"/>
          </w:tcPr>
          <w:p w14:paraId="7E8B8D2F" w14:textId="675876FD" w:rsidR="008978A8" w:rsidRPr="00BC3B99" w:rsidRDefault="008978A8" w:rsidP="00DD190F">
            <w:pPr>
              <w:jc w:val="center"/>
              <w:rPr>
                <w:bCs/>
              </w:rPr>
            </w:pPr>
            <w:r>
              <w:rPr>
                <w:bCs/>
              </w:rPr>
              <w:t>118</w:t>
            </w:r>
          </w:p>
        </w:tc>
        <w:tc>
          <w:tcPr>
            <w:tcW w:w="980" w:type="dxa"/>
            <w:vAlign w:val="bottom"/>
          </w:tcPr>
          <w:p w14:paraId="4AB452F6" w14:textId="646A7BEC" w:rsidR="008978A8" w:rsidRPr="00DD190F" w:rsidRDefault="008978A8" w:rsidP="00DD190F">
            <w:pPr>
              <w:jc w:val="center"/>
              <w:rPr>
                <w:bCs/>
              </w:rPr>
            </w:pPr>
            <w:r w:rsidRPr="00DD190F">
              <w:rPr>
                <w:color w:val="000000"/>
              </w:rPr>
              <w:t>266</w:t>
            </w:r>
          </w:p>
        </w:tc>
        <w:tc>
          <w:tcPr>
            <w:tcW w:w="981" w:type="dxa"/>
            <w:vAlign w:val="bottom"/>
          </w:tcPr>
          <w:p w14:paraId="02DF9032" w14:textId="6420EF0A" w:rsidR="008978A8" w:rsidRPr="00DD190F" w:rsidRDefault="008978A8" w:rsidP="00DD190F">
            <w:pPr>
              <w:jc w:val="center"/>
              <w:rPr>
                <w:bCs/>
              </w:rPr>
            </w:pPr>
            <w:r w:rsidRPr="00DD190F">
              <w:rPr>
                <w:color w:val="000000"/>
              </w:rPr>
              <w:t>1,30</w:t>
            </w:r>
          </w:p>
        </w:tc>
        <w:tc>
          <w:tcPr>
            <w:tcW w:w="981" w:type="dxa"/>
            <w:vAlign w:val="bottom"/>
          </w:tcPr>
          <w:p w14:paraId="55AB860F" w14:textId="5E7F3875" w:rsidR="008978A8" w:rsidRPr="00DD190F" w:rsidRDefault="008978A8" w:rsidP="00DD190F">
            <w:pPr>
              <w:jc w:val="center"/>
              <w:rPr>
                <w:bCs/>
              </w:rPr>
            </w:pPr>
            <w:r w:rsidRPr="00DD190F">
              <w:rPr>
                <w:color w:val="000000"/>
              </w:rPr>
              <w:t>4873</w:t>
            </w:r>
          </w:p>
        </w:tc>
        <w:tc>
          <w:tcPr>
            <w:tcW w:w="981" w:type="dxa"/>
            <w:vAlign w:val="bottom"/>
          </w:tcPr>
          <w:p w14:paraId="3042DAA0" w14:textId="51A5DAF0" w:rsidR="008978A8" w:rsidRPr="00DD190F" w:rsidRDefault="008978A8" w:rsidP="00DD190F">
            <w:pPr>
              <w:jc w:val="center"/>
              <w:rPr>
                <w:bCs/>
              </w:rPr>
            </w:pPr>
            <w:r w:rsidRPr="00DD190F">
              <w:rPr>
                <w:color w:val="000000"/>
              </w:rPr>
              <w:t>23,77</w:t>
            </w:r>
          </w:p>
        </w:tc>
        <w:tc>
          <w:tcPr>
            <w:tcW w:w="980" w:type="dxa"/>
            <w:vAlign w:val="bottom"/>
          </w:tcPr>
          <w:p w14:paraId="0FC9E932" w14:textId="62CCFB62" w:rsidR="008978A8" w:rsidRPr="00DD190F" w:rsidRDefault="008978A8" w:rsidP="00DD190F">
            <w:pPr>
              <w:jc w:val="center"/>
              <w:rPr>
                <w:bCs/>
              </w:rPr>
            </w:pPr>
            <w:r w:rsidRPr="00DD190F">
              <w:rPr>
                <w:color w:val="000000"/>
              </w:rPr>
              <w:t>7512</w:t>
            </w:r>
          </w:p>
        </w:tc>
        <w:tc>
          <w:tcPr>
            <w:tcW w:w="981" w:type="dxa"/>
            <w:vAlign w:val="bottom"/>
          </w:tcPr>
          <w:p w14:paraId="5003D810" w14:textId="6CD4C267" w:rsidR="008978A8" w:rsidRPr="00DD190F" w:rsidRDefault="008978A8" w:rsidP="00DD190F">
            <w:pPr>
              <w:jc w:val="center"/>
              <w:rPr>
                <w:bCs/>
              </w:rPr>
            </w:pPr>
            <w:r w:rsidRPr="00DD190F">
              <w:rPr>
                <w:color w:val="000000"/>
              </w:rPr>
              <w:t>36,64</w:t>
            </w:r>
          </w:p>
        </w:tc>
        <w:tc>
          <w:tcPr>
            <w:tcW w:w="981" w:type="dxa"/>
            <w:vAlign w:val="bottom"/>
          </w:tcPr>
          <w:p w14:paraId="3E84C0CB" w14:textId="3932E786" w:rsidR="008978A8" w:rsidRPr="00DD190F" w:rsidRDefault="008978A8" w:rsidP="00DD190F">
            <w:pPr>
              <w:jc w:val="center"/>
              <w:rPr>
                <w:bCs/>
              </w:rPr>
            </w:pPr>
            <w:r w:rsidRPr="00DD190F">
              <w:rPr>
                <w:color w:val="000000"/>
              </w:rPr>
              <w:t>7851</w:t>
            </w:r>
          </w:p>
        </w:tc>
        <w:tc>
          <w:tcPr>
            <w:tcW w:w="1360" w:type="dxa"/>
            <w:vAlign w:val="bottom"/>
          </w:tcPr>
          <w:p w14:paraId="05E50391" w14:textId="70E8CE20" w:rsidR="008978A8" w:rsidRPr="00DD190F" w:rsidRDefault="008978A8" w:rsidP="00DD190F">
            <w:pPr>
              <w:jc w:val="center"/>
              <w:rPr>
                <w:bCs/>
              </w:rPr>
            </w:pPr>
            <w:r w:rsidRPr="00DD190F">
              <w:rPr>
                <w:color w:val="000000"/>
              </w:rPr>
              <w:t>38,29</w:t>
            </w:r>
          </w:p>
        </w:tc>
      </w:tr>
      <w:tr w:rsidR="008978A8" w:rsidRPr="00BC3B99" w14:paraId="68B525B8" w14:textId="77777777" w:rsidTr="00AC4D5B">
        <w:trPr>
          <w:cantSplit/>
          <w:jc w:val="center"/>
        </w:trPr>
        <w:tc>
          <w:tcPr>
            <w:tcW w:w="670" w:type="dxa"/>
          </w:tcPr>
          <w:p w14:paraId="0342829A" w14:textId="5DD97520" w:rsidR="008978A8" w:rsidRPr="008867CE" w:rsidRDefault="008978A8" w:rsidP="008978A8">
            <w:pPr>
              <w:tabs>
                <w:tab w:val="left" w:pos="-5920"/>
              </w:tabs>
              <w:ind w:left="36"/>
              <w:jc w:val="both"/>
              <w:rPr>
                <w:bCs/>
              </w:rPr>
            </w:pPr>
            <w:r>
              <w:rPr>
                <w:bCs/>
              </w:rPr>
              <w:t>2</w:t>
            </w:r>
          </w:p>
        </w:tc>
        <w:tc>
          <w:tcPr>
            <w:tcW w:w="3768" w:type="dxa"/>
          </w:tcPr>
          <w:p w14:paraId="2999120F" w14:textId="77777777" w:rsidR="008978A8" w:rsidRPr="00BC3B99" w:rsidRDefault="008978A8" w:rsidP="008978A8">
            <w:pPr>
              <w:jc w:val="both"/>
              <w:rPr>
                <w:bCs/>
              </w:rPr>
            </w:pPr>
            <w:r w:rsidRPr="00BC3B99">
              <w:rPr>
                <w:bCs/>
              </w:rPr>
              <w:t xml:space="preserve">Математика </w:t>
            </w:r>
          </w:p>
        </w:tc>
        <w:tc>
          <w:tcPr>
            <w:tcW w:w="1134" w:type="dxa"/>
          </w:tcPr>
          <w:p w14:paraId="70568132" w14:textId="562D374E" w:rsidR="008978A8" w:rsidRPr="00BC3B99" w:rsidRDefault="008978A8" w:rsidP="00DD190F">
            <w:pPr>
              <w:jc w:val="center"/>
              <w:rPr>
                <w:bCs/>
              </w:rPr>
            </w:pPr>
            <w:r>
              <w:rPr>
                <w:bCs/>
              </w:rPr>
              <w:t>20510</w:t>
            </w:r>
          </w:p>
        </w:tc>
        <w:tc>
          <w:tcPr>
            <w:tcW w:w="1134" w:type="dxa"/>
          </w:tcPr>
          <w:p w14:paraId="41A75167" w14:textId="21C8E1E5" w:rsidR="008978A8" w:rsidRPr="00BC3B99" w:rsidRDefault="008978A8" w:rsidP="00DD190F">
            <w:pPr>
              <w:jc w:val="center"/>
              <w:rPr>
                <w:bCs/>
              </w:rPr>
            </w:pPr>
            <w:r>
              <w:rPr>
                <w:bCs/>
              </w:rPr>
              <w:t>112</w:t>
            </w:r>
          </w:p>
        </w:tc>
        <w:tc>
          <w:tcPr>
            <w:tcW w:w="980" w:type="dxa"/>
            <w:vAlign w:val="bottom"/>
          </w:tcPr>
          <w:p w14:paraId="4AEAA82C" w14:textId="2E38A8A6" w:rsidR="008978A8" w:rsidRPr="00DD190F" w:rsidRDefault="008978A8" w:rsidP="00DD190F">
            <w:pPr>
              <w:jc w:val="center"/>
              <w:rPr>
                <w:bCs/>
              </w:rPr>
            </w:pPr>
            <w:r w:rsidRPr="00DD190F">
              <w:rPr>
                <w:color w:val="000000"/>
              </w:rPr>
              <w:t>836</w:t>
            </w:r>
          </w:p>
        </w:tc>
        <w:tc>
          <w:tcPr>
            <w:tcW w:w="981" w:type="dxa"/>
            <w:vAlign w:val="bottom"/>
          </w:tcPr>
          <w:p w14:paraId="27426BF7" w14:textId="4EAAA811" w:rsidR="008978A8" w:rsidRPr="00DD190F" w:rsidRDefault="008978A8" w:rsidP="00DD190F">
            <w:pPr>
              <w:jc w:val="center"/>
              <w:rPr>
                <w:bCs/>
              </w:rPr>
            </w:pPr>
            <w:r w:rsidRPr="00DD190F">
              <w:rPr>
                <w:color w:val="000000"/>
              </w:rPr>
              <w:t>4,08</w:t>
            </w:r>
          </w:p>
        </w:tc>
        <w:tc>
          <w:tcPr>
            <w:tcW w:w="981" w:type="dxa"/>
            <w:vAlign w:val="bottom"/>
          </w:tcPr>
          <w:p w14:paraId="3A349D40" w14:textId="03FE841F" w:rsidR="008978A8" w:rsidRPr="00DD190F" w:rsidRDefault="008978A8" w:rsidP="00DD190F">
            <w:pPr>
              <w:jc w:val="center"/>
              <w:rPr>
                <w:bCs/>
              </w:rPr>
            </w:pPr>
            <w:r w:rsidRPr="00DD190F">
              <w:rPr>
                <w:color w:val="000000"/>
              </w:rPr>
              <w:t>8866</w:t>
            </w:r>
          </w:p>
        </w:tc>
        <w:tc>
          <w:tcPr>
            <w:tcW w:w="981" w:type="dxa"/>
            <w:vAlign w:val="bottom"/>
          </w:tcPr>
          <w:p w14:paraId="0F8174C6" w14:textId="561F5AF9" w:rsidR="008978A8" w:rsidRPr="00DD190F" w:rsidRDefault="008978A8" w:rsidP="00DD190F">
            <w:pPr>
              <w:jc w:val="center"/>
              <w:rPr>
                <w:bCs/>
              </w:rPr>
            </w:pPr>
            <w:r w:rsidRPr="00DD190F">
              <w:rPr>
                <w:color w:val="000000"/>
              </w:rPr>
              <w:t>43,23</w:t>
            </w:r>
          </w:p>
        </w:tc>
        <w:tc>
          <w:tcPr>
            <w:tcW w:w="980" w:type="dxa"/>
            <w:vAlign w:val="bottom"/>
          </w:tcPr>
          <w:p w14:paraId="74697F35" w14:textId="0BF1E7C3" w:rsidR="008978A8" w:rsidRPr="00DD190F" w:rsidRDefault="008978A8" w:rsidP="00DD190F">
            <w:pPr>
              <w:jc w:val="center"/>
              <w:rPr>
                <w:bCs/>
              </w:rPr>
            </w:pPr>
            <w:r w:rsidRPr="00DD190F">
              <w:rPr>
                <w:color w:val="000000"/>
              </w:rPr>
              <w:t>9747</w:t>
            </w:r>
          </w:p>
        </w:tc>
        <w:tc>
          <w:tcPr>
            <w:tcW w:w="981" w:type="dxa"/>
            <w:vAlign w:val="bottom"/>
          </w:tcPr>
          <w:p w14:paraId="0E4205B3" w14:textId="5A54ED7E" w:rsidR="008978A8" w:rsidRPr="00DD190F" w:rsidRDefault="008978A8" w:rsidP="00DD190F">
            <w:pPr>
              <w:jc w:val="center"/>
              <w:rPr>
                <w:bCs/>
              </w:rPr>
            </w:pPr>
            <w:r w:rsidRPr="00DD190F">
              <w:rPr>
                <w:color w:val="000000"/>
              </w:rPr>
              <w:t>47,52</w:t>
            </w:r>
          </w:p>
        </w:tc>
        <w:tc>
          <w:tcPr>
            <w:tcW w:w="981" w:type="dxa"/>
            <w:vAlign w:val="bottom"/>
          </w:tcPr>
          <w:p w14:paraId="15E157CE" w14:textId="0727E9D2" w:rsidR="008978A8" w:rsidRPr="00DD190F" w:rsidRDefault="008978A8" w:rsidP="00DD190F">
            <w:pPr>
              <w:jc w:val="center"/>
              <w:rPr>
                <w:bCs/>
              </w:rPr>
            </w:pPr>
            <w:r w:rsidRPr="00DD190F">
              <w:rPr>
                <w:color w:val="000000"/>
              </w:rPr>
              <w:t>1061</w:t>
            </w:r>
          </w:p>
        </w:tc>
        <w:tc>
          <w:tcPr>
            <w:tcW w:w="1360" w:type="dxa"/>
            <w:vAlign w:val="bottom"/>
          </w:tcPr>
          <w:p w14:paraId="00F24106" w14:textId="2141D81C" w:rsidR="008978A8" w:rsidRPr="00DD190F" w:rsidRDefault="008978A8" w:rsidP="00DD190F">
            <w:pPr>
              <w:jc w:val="center"/>
              <w:rPr>
                <w:bCs/>
              </w:rPr>
            </w:pPr>
            <w:r w:rsidRPr="00DD190F">
              <w:rPr>
                <w:color w:val="000000"/>
              </w:rPr>
              <w:t>5,17</w:t>
            </w:r>
          </w:p>
        </w:tc>
      </w:tr>
      <w:tr w:rsidR="008978A8" w:rsidRPr="00BC3B99" w14:paraId="56541F0F" w14:textId="77777777" w:rsidTr="00AC4D5B">
        <w:trPr>
          <w:cantSplit/>
          <w:jc w:val="center"/>
        </w:trPr>
        <w:tc>
          <w:tcPr>
            <w:tcW w:w="670" w:type="dxa"/>
          </w:tcPr>
          <w:p w14:paraId="0874F9F0" w14:textId="7A6F469B" w:rsidR="008978A8" w:rsidRPr="008867CE" w:rsidRDefault="008978A8" w:rsidP="008978A8">
            <w:pPr>
              <w:tabs>
                <w:tab w:val="left" w:pos="-5920"/>
              </w:tabs>
              <w:ind w:left="36"/>
              <w:jc w:val="both"/>
              <w:rPr>
                <w:bCs/>
              </w:rPr>
            </w:pPr>
            <w:r>
              <w:rPr>
                <w:bCs/>
              </w:rPr>
              <w:t>3</w:t>
            </w:r>
          </w:p>
        </w:tc>
        <w:tc>
          <w:tcPr>
            <w:tcW w:w="3768" w:type="dxa"/>
          </w:tcPr>
          <w:p w14:paraId="0AA50EF5" w14:textId="77777777" w:rsidR="008978A8" w:rsidRPr="00BC3B99" w:rsidRDefault="008978A8" w:rsidP="008978A8">
            <w:pPr>
              <w:jc w:val="both"/>
              <w:rPr>
                <w:bCs/>
              </w:rPr>
            </w:pPr>
            <w:r w:rsidRPr="00BC3B99">
              <w:rPr>
                <w:bCs/>
              </w:rPr>
              <w:t>Физика</w:t>
            </w:r>
          </w:p>
        </w:tc>
        <w:tc>
          <w:tcPr>
            <w:tcW w:w="1134" w:type="dxa"/>
          </w:tcPr>
          <w:p w14:paraId="793B8B44" w14:textId="3AA2ECC7" w:rsidR="008978A8" w:rsidRPr="00BC3B99" w:rsidRDefault="008978A8" w:rsidP="00DD190F">
            <w:pPr>
              <w:jc w:val="center"/>
              <w:rPr>
                <w:bCs/>
              </w:rPr>
            </w:pPr>
            <w:r>
              <w:rPr>
                <w:bCs/>
              </w:rPr>
              <w:t>656</w:t>
            </w:r>
          </w:p>
        </w:tc>
        <w:tc>
          <w:tcPr>
            <w:tcW w:w="1134" w:type="dxa"/>
          </w:tcPr>
          <w:p w14:paraId="7C5AADBB" w14:textId="345A36FB" w:rsidR="008978A8" w:rsidRPr="00BC3B99" w:rsidRDefault="00DD190F" w:rsidP="00DD190F">
            <w:pPr>
              <w:jc w:val="center"/>
              <w:rPr>
                <w:bCs/>
              </w:rPr>
            </w:pPr>
            <w:r>
              <w:rPr>
                <w:bCs/>
              </w:rPr>
              <w:t>-</w:t>
            </w:r>
          </w:p>
        </w:tc>
        <w:tc>
          <w:tcPr>
            <w:tcW w:w="980" w:type="dxa"/>
            <w:vAlign w:val="bottom"/>
          </w:tcPr>
          <w:p w14:paraId="3DC7CCDB" w14:textId="760C7433" w:rsidR="008978A8" w:rsidRPr="00DD190F" w:rsidRDefault="008978A8" w:rsidP="00DD190F">
            <w:pPr>
              <w:jc w:val="center"/>
              <w:rPr>
                <w:bCs/>
              </w:rPr>
            </w:pPr>
            <w:r w:rsidRPr="00DD190F">
              <w:rPr>
                <w:color w:val="000000"/>
              </w:rPr>
              <w:t>18</w:t>
            </w:r>
          </w:p>
        </w:tc>
        <w:tc>
          <w:tcPr>
            <w:tcW w:w="981" w:type="dxa"/>
            <w:vAlign w:val="bottom"/>
          </w:tcPr>
          <w:p w14:paraId="350AB305" w14:textId="56D2B40C" w:rsidR="008978A8" w:rsidRPr="00DD190F" w:rsidRDefault="008978A8" w:rsidP="00DD190F">
            <w:pPr>
              <w:jc w:val="center"/>
              <w:rPr>
                <w:bCs/>
              </w:rPr>
            </w:pPr>
            <w:r w:rsidRPr="00DD190F">
              <w:rPr>
                <w:color w:val="000000"/>
              </w:rPr>
              <w:t>2,74</w:t>
            </w:r>
          </w:p>
        </w:tc>
        <w:tc>
          <w:tcPr>
            <w:tcW w:w="981" w:type="dxa"/>
            <w:vAlign w:val="bottom"/>
          </w:tcPr>
          <w:p w14:paraId="768288E6" w14:textId="6C52235F" w:rsidR="008978A8" w:rsidRPr="00DD190F" w:rsidRDefault="008978A8" w:rsidP="00DD190F">
            <w:pPr>
              <w:jc w:val="center"/>
              <w:rPr>
                <w:bCs/>
              </w:rPr>
            </w:pPr>
            <w:r w:rsidRPr="00DD190F">
              <w:rPr>
                <w:color w:val="000000"/>
              </w:rPr>
              <w:t>352</w:t>
            </w:r>
          </w:p>
        </w:tc>
        <w:tc>
          <w:tcPr>
            <w:tcW w:w="981" w:type="dxa"/>
            <w:vAlign w:val="bottom"/>
          </w:tcPr>
          <w:p w14:paraId="08CAE7B4" w14:textId="2623ECBF" w:rsidR="008978A8" w:rsidRPr="00DD190F" w:rsidRDefault="008978A8" w:rsidP="00DD190F">
            <w:pPr>
              <w:jc w:val="center"/>
              <w:rPr>
                <w:bCs/>
              </w:rPr>
            </w:pPr>
            <w:r w:rsidRPr="00DD190F">
              <w:rPr>
                <w:color w:val="000000"/>
              </w:rPr>
              <w:t>53,66</w:t>
            </w:r>
          </w:p>
        </w:tc>
        <w:tc>
          <w:tcPr>
            <w:tcW w:w="980" w:type="dxa"/>
            <w:vAlign w:val="bottom"/>
          </w:tcPr>
          <w:p w14:paraId="6B279983" w14:textId="4B3E3154" w:rsidR="008978A8" w:rsidRPr="00DD190F" w:rsidRDefault="008978A8" w:rsidP="00DD190F">
            <w:pPr>
              <w:jc w:val="center"/>
              <w:rPr>
                <w:bCs/>
              </w:rPr>
            </w:pPr>
            <w:r w:rsidRPr="00DD190F">
              <w:rPr>
                <w:color w:val="000000"/>
              </w:rPr>
              <w:t>230</w:t>
            </w:r>
          </w:p>
        </w:tc>
        <w:tc>
          <w:tcPr>
            <w:tcW w:w="981" w:type="dxa"/>
            <w:vAlign w:val="bottom"/>
          </w:tcPr>
          <w:p w14:paraId="69392E79" w14:textId="2BF74A78" w:rsidR="008978A8" w:rsidRPr="00DD190F" w:rsidRDefault="008978A8" w:rsidP="00DD190F">
            <w:pPr>
              <w:jc w:val="center"/>
              <w:rPr>
                <w:bCs/>
              </w:rPr>
            </w:pPr>
            <w:r w:rsidRPr="00DD190F">
              <w:rPr>
                <w:color w:val="000000"/>
              </w:rPr>
              <w:t>35,06</w:t>
            </w:r>
          </w:p>
        </w:tc>
        <w:tc>
          <w:tcPr>
            <w:tcW w:w="981" w:type="dxa"/>
            <w:vAlign w:val="bottom"/>
          </w:tcPr>
          <w:p w14:paraId="51B8C9C6" w14:textId="48F0A719" w:rsidR="008978A8" w:rsidRPr="00DD190F" w:rsidRDefault="008978A8" w:rsidP="00DD190F">
            <w:pPr>
              <w:jc w:val="center"/>
              <w:rPr>
                <w:bCs/>
              </w:rPr>
            </w:pPr>
            <w:r w:rsidRPr="00DD190F">
              <w:rPr>
                <w:color w:val="000000"/>
              </w:rPr>
              <w:t>56</w:t>
            </w:r>
          </w:p>
        </w:tc>
        <w:tc>
          <w:tcPr>
            <w:tcW w:w="1360" w:type="dxa"/>
            <w:vAlign w:val="bottom"/>
          </w:tcPr>
          <w:p w14:paraId="39218766" w14:textId="53474B30" w:rsidR="008978A8" w:rsidRPr="00DD190F" w:rsidRDefault="008978A8" w:rsidP="00DD190F">
            <w:pPr>
              <w:jc w:val="center"/>
              <w:rPr>
                <w:bCs/>
              </w:rPr>
            </w:pPr>
            <w:r w:rsidRPr="00DD190F">
              <w:rPr>
                <w:color w:val="000000"/>
              </w:rPr>
              <w:t>8,54</w:t>
            </w:r>
          </w:p>
        </w:tc>
      </w:tr>
      <w:tr w:rsidR="008978A8" w:rsidRPr="00BC3B99" w14:paraId="76E3D1F5" w14:textId="77777777" w:rsidTr="00AC4D5B">
        <w:trPr>
          <w:cantSplit/>
          <w:jc w:val="center"/>
        </w:trPr>
        <w:tc>
          <w:tcPr>
            <w:tcW w:w="670" w:type="dxa"/>
          </w:tcPr>
          <w:p w14:paraId="74385578" w14:textId="19F49D6D" w:rsidR="008978A8" w:rsidRPr="008867CE" w:rsidRDefault="008978A8" w:rsidP="008978A8">
            <w:pPr>
              <w:tabs>
                <w:tab w:val="left" w:pos="-5920"/>
              </w:tabs>
              <w:ind w:left="36"/>
              <w:jc w:val="both"/>
              <w:rPr>
                <w:bCs/>
              </w:rPr>
            </w:pPr>
            <w:r>
              <w:rPr>
                <w:bCs/>
              </w:rPr>
              <w:t>4</w:t>
            </w:r>
          </w:p>
        </w:tc>
        <w:tc>
          <w:tcPr>
            <w:tcW w:w="3768" w:type="dxa"/>
          </w:tcPr>
          <w:p w14:paraId="3033C053" w14:textId="77777777" w:rsidR="008978A8" w:rsidRPr="00BC3B99" w:rsidRDefault="008978A8" w:rsidP="008978A8">
            <w:pPr>
              <w:jc w:val="both"/>
              <w:rPr>
                <w:bCs/>
              </w:rPr>
            </w:pPr>
            <w:r w:rsidRPr="00BC3B99">
              <w:rPr>
                <w:bCs/>
              </w:rPr>
              <w:t>Химия</w:t>
            </w:r>
          </w:p>
        </w:tc>
        <w:tc>
          <w:tcPr>
            <w:tcW w:w="1134" w:type="dxa"/>
          </w:tcPr>
          <w:p w14:paraId="4C660100" w14:textId="349539C9" w:rsidR="008978A8" w:rsidRPr="00BC3B99" w:rsidRDefault="008978A8" w:rsidP="00DD190F">
            <w:pPr>
              <w:jc w:val="center"/>
              <w:rPr>
                <w:bCs/>
              </w:rPr>
            </w:pPr>
            <w:r>
              <w:rPr>
                <w:bCs/>
              </w:rPr>
              <w:t>1214</w:t>
            </w:r>
          </w:p>
        </w:tc>
        <w:tc>
          <w:tcPr>
            <w:tcW w:w="1134" w:type="dxa"/>
          </w:tcPr>
          <w:p w14:paraId="00413678" w14:textId="06638ECB" w:rsidR="008978A8" w:rsidRPr="00BC3B99" w:rsidRDefault="008978A8" w:rsidP="00DD190F">
            <w:pPr>
              <w:jc w:val="center"/>
              <w:rPr>
                <w:bCs/>
              </w:rPr>
            </w:pPr>
            <w:r>
              <w:rPr>
                <w:bCs/>
              </w:rPr>
              <w:t>1</w:t>
            </w:r>
          </w:p>
        </w:tc>
        <w:tc>
          <w:tcPr>
            <w:tcW w:w="980" w:type="dxa"/>
            <w:vAlign w:val="bottom"/>
          </w:tcPr>
          <w:p w14:paraId="60D3486C" w14:textId="711C59DC" w:rsidR="008978A8" w:rsidRPr="00DD190F" w:rsidRDefault="008978A8" w:rsidP="00DD190F">
            <w:pPr>
              <w:jc w:val="center"/>
              <w:rPr>
                <w:bCs/>
              </w:rPr>
            </w:pPr>
            <w:r w:rsidRPr="00DD190F">
              <w:rPr>
                <w:color w:val="000000"/>
              </w:rPr>
              <w:t>31</w:t>
            </w:r>
          </w:p>
        </w:tc>
        <w:tc>
          <w:tcPr>
            <w:tcW w:w="981" w:type="dxa"/>
            <w:vAlign w:val="bottom"/>
          </w:tcPr>
          <w:p w14:paraId="248E453C" w14:textId="67B03C90" w:rsidR="008978A8" w:rsidRPr="00DD190F" w:rsidRDefault="008978A8" w:rsidP="00DD190F">
            <w:pPr>
              <w:jc w:val="center"/>
              <w:rPr>
                <w:bCs/>
              </w:rPr>
            </w:pPr>
            <w:r w:rsidRPr="00DD190F">
              <w:rPr>
                <w:color w:val="000000"/>
              </w:rPr>
              <w:t>2,55</w:t>
            </w:r>
          </w:p>
        </w:tc>
        <w:tc>
          <w:tcPr>
            <w:tcW w:w="981" w:type="dxa"/>
            <w:vAlign w:val="bottom"/>
          </w:tcPr>
          <w:p w14:paraId="0102C32D" w14:textId="6F105306" w:rsidR="008978A8" w:rsidRPr="00DD190F" w:rsidRDefault="008978A8" w:rsidP="00DD190F">
            <w:pPr>
              <w:jc w:val="center"/>
              <w:rPr>
                <w:bCs/>
              </w:rPr>
            </w:pPr>
            <w:r w:rsidRPr="00DD190F">
              <w:rPr>
                <w:color w:val="000000"/>
              </w:rPr>
              <w:t>440</w:t>
            </w:r>
          </w:p>
        </w:tc>
        <w:tc>
          <w:tcPr>
            <w:tcW w:w="981" w:type="dxa"/>
            <w:vAlign w:val="bottom"/>
          </w:tcPr>
          <w:p w14:paraId="6206478C" w14:textId="604E10E7" w:rsidR="008978A8" w:rsidRPr="00DD190F" w:rsidRDefault="008978A8" w:rsidP="00DD190F">
            <w:pPr>
              <w:jc w:val="center"/>
              <w:rPr>
                <w:bCs/>
              </w:rPr>
            </w:pPr>
            <w:r w:rsidRPr="00DD190F">
              <w:rPr>
                <w:color w:val="000000"/>
              </w:rPr>
              <w:t>36,24</w:t>
            </w:r>
          </w:p>
        </w:tc>
        <w:tc>
          <w:tcPr>
            <w:tcW w:w="980" w:type="dxa"/>
            <w:vAlign w:val="bottom"/>
          </w:tcPr>
          <w:p w14:paraId="25F3BA87" w14:textId="2DEB5459" w:rsidR="008978A8" w:rsidRPr="00DD190F" w:rsidRDefault="008978A8" w:rsidP="00DD190F">
            <w:pPr>
              <w:jc w:val="center"/>
              <w:rPr>
                <w:bCs/>
              </w:rPr>
            </w:pPr>
            <w:r w:rsidRPr="00DD190F">
              <w:rPr>
                <w:color w:val="000000"/>
              </w:rPr>
              <w:t>446</w:t>
            </w:r>
          </w:p>
        </w:tc>
        <w:tc>
          <w:tcPr>
            <w:tcW w:w="981" w:type="dxa"/>
            <w:vAlign w:val="bottom"/>
          </w:tcPr>
          <w:p w14:paraId="124784DE" w14:textId="380F996C" w:rsidR="008978A8" w:rsidRPr="00DD190F" w:rsidRDefault="008978A8" w:rsidP="00DD190F">
            <w:pPr>
              <w:jc w:val="center"/>
              <w:rPr>
                <w:bCs/>
              </w:rPr>
            </w:pPr>
            <w:r w:rsidRPr="00DD190F">
              <w:rPr>
                <w:color w:val="000000"/>
              </w:rPr>
              <w:t>36,74</w:t>
            </w:r>
          </w:p>
        </w:tc>
        <w:tc>
          <w:tcPr>
            <w:tcW w:w="981" w:type="dxa"/>
            <w:vAlign w:val="bottom"/>
          </w:tcPr>
          <w:p w14:paraId="5CC0F87C" w14:textId="497D9BD3" w:rsidR="008978A8" w:rsidRPr="00DD190F" w:rsidRDefault="008978A8" w:rsidP="00DD190F">
            <w:pPr>
              <w:jc w:val="center"/>
              <w:rPr>
                <w:bCs/>
              </w:rPr>
            </w:pPr>
            <w:r w:rsidRPr="00DD190F">
              <w:rPr>
                <w:color w:val="000000"/>
              </w:rPr>
              <w:t>297</w:t>
            </w:r>
          </w:p>
        </w:tc>
        <w:tc>
          <w:tcPr>
            <w:tcW w:w="1360" w:type="dxa"/>
            <w:vAlign w:val="bottom"/>
          </w:tcPr>
          <w:p w14:paraId="7209A3F5" w14:textId="72CFD474" w:rsidR="008978A8" w:rsidRPr="00DD190F" w:rsidRDefault="008978A8" w:rsidP="00DD190F">
            <w:pPr>
              <w:jc w:val="center"/>
              <w:rPr>
                <w:bCs/>
              </w:rPr>
            </w:pPr>
            <w:r w:rsidRPr="00DD190F">
              <w:rPr>
                <w:color w:val="000000"/>
              </w:rPr>
              <w:t>24,46</w:t>
            </w:r>
          </w:p>
        </w:tc>
      </w:tr>
      <w:tr w:rsidR="008978A8" w:rsidRPr="00BC3B99" w14:paraId="47FD9B18" w14:textId="77777777" w:rsidTr="00AC4D5B">
        <w:trPr>
          <w:cantSplit/>
          <w:jc w:val="center"/>
        </w:trPr>
        <w:tc>
          <w:tcPr>
            <w:tcW w:w="670" w:type="dxa"/>
          </w:tcPr>
          <w:p w14:paraId="1CFA89D5" w14:textId="58480E7A" w:rsidR="008978A8" w:rsidRPr="008867CE" w:rsidRDefault="008978A8" w:rsidP="008978A8">
            <w:pPr>
              <w:tabs>
                <w:tab w:val="left" w:pos="-5920"/>
              </w:tabs>
              <w:ind w:left="36"/>
              <w:jc w:val="both"/>
              <w:rPr>
                <w:bCs/>
              </w:rPr>
            </w:pPr>
            <w:r>
              <w:rPr>
                <w:bCs/>
              </w:rPr>
              <w:lastRenderedPageBreak/>
              <w:t>5</w:t>
            </w:r>
          </w:p>
        </w:tc>
        <w:tc>
          <w:tcPr>
            <w:tcW w:w="3768" w:type="dxa"/>
          </w:tcPr>
          <w:p w14:paraId="52868486" w14:textId="77777777" w:rsidR="008978A8" w:rsidRPr="00BC3B99" w:rsidRDefault="008978A8" w:rsidP="008978A8">
            <w:pPr>
              <w:jc w:val="both"/>
              <w:rPr>
                <w:bCs/>
              </w:rPr>
            </w:pPr>
            <w:r w:rsidRPr="00BC3B99">
              <w:rPr>
                <w:bCs/>
              </w:rPr>
              <w:t>Информатика</w:t>
            </w:r>
          </w:p>
        </w:tc>
        <w:tc>
          <w:tcPr>
            <w:tcW w:w="1134" w:type="dxa"/>
          </w:tcPr>
          <w:p w14:paraId="0D96E1D9" w14:textId="66457569" w:rsidR="008978A8" w:rsidRPr="00BC3B99" w:rsidRDefault="008978A8" w:rsidP="00DD190F">
            <w:pPr>
              <w:jc w:val="center"/>
              <w:rPr>
                <w:bCs/>
              </w:rPr>
            </w:pPr>
            <w:r>
              <w:rPr>
                <w:bCs/>
              </w:rPr>
              <w:t>3202</w:t>
            </w:r>
          </w:p>
        </w:tc>
        <w:tc>
          <w:tcPr>
            <w:tcW w:w="1134" w:type="dxa"/>
          </w:tcPr>
          <w:p w14:paraId="7062FB26" w14:textId="2218BB87" w:rsidR="008978A8" w:rsidRPr="00BC3B99" w:rsidRDefault="008978A8" w:rsidP="00DD190F">
            <w:pPr>
              <w:jc w:val="center"/>
              <w:rPr>
                <w:bCs/>
              </w:rPr>
            </w:pPr>
            <w:r>
              <w:rPr>
                <w:bCs/>
              </w:rPr>
              <w:t>1</w:t>
            </w:r>
          </w:p>
        </w:tc>
        <w:tc>
          <w:tcPr>
            <w:tcW w:w="980" w:type="dxa"/>
            <w:vAlign w:val="bottom"/>
          </w:tcPr>
          <w:p w14:paraId="2049DF49" w14:textId="2A164813" w:rsidR="008978A8" w:rsidRPr="00DD190F" w:rsidRDefault="008978A8" w:rsidP="00DD190F">
            <w:pPr>
              <w:jc w:val="center"/>
              <w:rPr>
                <w:bCs/>
              </w:rPr>
            </w:pPr>
            <w:r w:rsidRPr="00DD190F">
              <w:rPr>
                <w:color w:val="000000"/>
              </w:rPr>
              <w:t>44</w:t>
            </w:r>
          </w:p>
        </w:tc>
        <w:tc>
          <w:tcPr>
            <w:tcW w:w="981" w:type="dxa"/>
            <w:vAlign w:val="bottom"/>
          </w:tcPr>
          <w:p w14:paraId="4D07BE5F" w14:textId="33D7C3F7" w:rsidR="008978A8" w:rsidRPr="00DD190F" w:rsidRDefault="008978A8" w:rsidP="00DD190F">
            <w:pPr>
              <w:jc w:val="center"/>
              <w:rPr>
                <w:bCs/>
              </w:rPr>
            </w:pPr>
            <w:r w:rsidRPr="00DD190F">
              <w:rPr>
                <w:color w:val="000000"/>
              </w:rPr>
              <w:t>1,37</w:t>
            </w:r>
          </w:p>
        </w:tc>
        <w:tc>
          <w:tcPr>
            <w:tcW w:w="981" w:type="dxa"/>
            <w:vAlign w:val="bottom"/>
          </w:tcPr>
          <w:p w14:paraId="3D1F2DF6" w14:textId="7785A402" w:rsidR="008978A8" w:rsidRPr="00DD190F" w:rsidRDefault="008978A8" w:rsidP="00DD190F">
            <w:pPr>
              <w:jc w:val="center"/>
              <w:rPr>
                <w:bCs/>
              </w:rPr>
            </w:pPr>
            <w:r w:rsidRPr="00DD190F">
              <w:rPr>
                <w:color w:val="000000"/>
              </w:rPr>
              <w:t>1461</w:t>
            </w:r>
          </w:p>
        </w:tc>
        <w:tc>
          <w:tcPr>
            <w:tcW w:w="981" w:type="dxa"/>
            <w:vAlign w:val="bottom"/>
          </w:tcPr>
          <w:p w14:paraId="7032FBF9" w14:textId="5CF1D34A" w:rsidR="008978A8" w:rsidRPr="00DD190F" w:rsidRDefault="008978A8" w:rsidP="00DD190F">
            <w:pPr>
              <w:jc w:val="center"/>
              <w:rPr>
                <w:bCs/>
              </w:rPr>
            </w:pPr>
            <w:r w:rsidRPr="00DD190F">
              <w:rPr>
                <w:color w:val="000000"/>
              </w:rPr>
              <w:t>45,63</w:t>
            </w:r>
          </w:p>
        </w:tc>
        <w:tc>
          <w:tcPr>
            <w:tcW w:w="980" w:type="dxa"/>
            <w:vAlign w:val="bottom"/>
          </w:tcPr>
          <w:p w14:paraId="6EF975D7" w14:textId="4443B3BF" w:rsidR="008978A8" w:rsidRPr="00DD190F" w:rsidRDefault="008978A8" w:rsidP="00DD190F">
            <w:pPr>
              <w:jc w:val="center"/>
              <w:rPr>
                <w:bCs/>
              </w:rPr>
            </w:pPr>
            <w:r w:rsidRPr="00DD190F">
              <w:rPr>
                <w:color w:val="000000"/>
              </w:rPr>
              <w:t>1370</w:t>
            </w:r>
          </w:p>
        </w:tc>
        <w:tc>
          <w:tcPr>
            <w:tcW w:w="981" w:type="dxa"/>
            <w:vAlign w:val="bottom"/>
          </w:tcPr>
          <w:p w14:paraId="732AB901" w14:textId="74537582" w:rsidR="008978A8" w:rsidRPr="00DD190F" w:rsidRDefault="008978A8" w:rsidP="00DD190F">
            <w:pPr>
              <w:jc w:val="center"/>
              <w:rPr>
                <w:bCs/>
              </w:rPr>
            </w:pPr>
            <w:r w:rsidRPr="00DD190F">
              <w:rPr>
                <w:color w:val="000000"/>
              </w:rPr>
              <w:t>42,79</w:t>
            </w:r>
          </w:p>
        </w:tc>
        <w:tc>
          <w:tcPr>
            <w:tcW w:w="981" w:type="dxa"/>
            <w:vAlign w:val="bottom"/>
          </w:tcPr>
          <w:p w14:paraId="49085DF7" w14:textId="40CFF53C" w:rsidR="008978A8" w:rsidRPr="00DD190F" w:rsidRDefault="008978A8" w:rsidP="00DD190F">
            <w:pPr>
              <w:jc w:val="center"/>
              <w:rPr>
                <w:bCs/>
              </w:rPr>
            </w:pPr>
            <w:r w:rsidRPr="00DD190F">
              <w:rPr>
                <w:color w:val="000000"/>
              </w:rPr>
              <w:t>327</w:t>
            </w:r>
          </w:p>
        </w:tc>
        <w:tc>
          <w:tcPr>
            <w:tcW w:w="1360" w:type="dxa"/>
            <w:vAlign w:val="bottom"/>
          </w:tcPr>
          <w:p w14:paraId="61099748" w14:textId="04FFE620" w:rsidR="008978A8" w:rsidRPr="00DD190F" w:rsidRDefault="008978A8" w:rsidP="00DD190F">
            <w:pPr>
              <w:jc w:val="center"/>
              <w:rPr>
                <w:bCs/>
              </w:rPr>
            </w:pPr>
            <w:r w:rsidRPr="00DD190F">
              <w:rPr>
                <w:color w:val="000000"/>
              </w:rPr>
              <w:t>10,21</w:t>
            </w:r>
          </w:p>
        </w:tc>
      </w:tr>
      <w:tr w:rsidR="008978A8" w:rsidRPr="00BC3B99" w14:paraId="5B458654" w14:textId="77777777" w:rsidTr="00AC4D5B">
        <w:trPr>
          <w:cantSplit/>
          <w:jc w:val="center"/>
        </w:trPr>
        <w:tc>
          <w:tcPr>
            <w:tcW w:w="670" w:type="dxa"/>
          </w:tcPr>
          <w:p w14:paraId="6733BDCF" w14:textId="5F603AC8" w:rsidR="008978A8" w:rsidRPr="008867CE" w:rsidRDefault="008978A8" w:rsidP="008978A8">
            <w:pPr>
              <w:tabs>
                <w:tab w:val="left" w:pos="-5920"/>
              </w:tabs>
              <w:ind w:left="36"/>
              <w:jc w:val="both"/>
              <w:rPr>
                <w:bCs/>
              </w:rPr>
            </w:pPr>
            <w:r>
              <w:rPr>
                <w:bCs/>
              </w:rPr>
              <w:t>6</w:t>
            </w:r>
          </w:p>
        </w:tc>
        <w:tc>
          <w:tcPr>
            <w:tcW w:w="3768" w:type="dxa"/>
          </w:tcPr>
          <w:p w14:paraId="4705A316" w14:textId="77777777" w:rsidR="008978A8" w:rsidRPr="00BC3B99" w:rsidRDefault="008978A8" w:rsidP="008978A8">
            <w:pPr>
              <w:jc w:val="both"/>
              <w:rPr>
                <w:bCs/>
              </w:rPr>
            </w:pPr>
            <w:r w:rsidRPr="00BC3B99">
              <w:rPr>
                <w:bCs/>
              </w:rPr>
              <w:t>Биология</w:t>
            </w:r>
          </w:p>
        </w:tc>
        <w:tc>
          <w:tcPr>
            <w:tcW w:w="1134" w:type="dxa"/>
          </w:tcPr>
          <w:p w14:paraId="3E4E6A9E" w14:textId="74D64104" w:rsidR="008978A8" w:rsidRPr="00BC3B99" w:rsidRDefault="008978A8" w:rsidP="00DD190F">
            <w:pPr>
              <w:jc w:val="center"/>
              <w:rPr>
                <w:bCs/>
              </w:rPr>
            </w:pPr>
            <w:r>
              <w:rPr>
                <w:bCs/>
              </w:rPr>
              <w:t>9913</w:t>
            </w:r>
          </w:p>
        </w:tc>
        <w:tc>
          <w:tcPr>
            <w:tcW w:w="1134" w:type="dxa"/>
          </w:tcPr>
          <w:p w14:paraId="615D1141" w14:textId="18E847D7" w:rsidR="008978A8" w:rsidRPr="00BC3B99" w:rsidRDefault="008978A8" w:rsidP="00DD190F">
            <w:pPr>
              <w:jc w:val="center"/>
              <w:rPr>
                <w:bCs/>
              </w:rPr>
            </w:pPr>
            <w:r>
              <w:rPr>
                <w:bCs/>
              </w:rPr>
              <w:t>8</w:t>
            </w:r>
          </w:p>
        </w:tc>
        <w:tc>
          <w:tcPr>
            <w:tcW w:w="980" w:type="dxa"/>
            <w:vAlign w:val="bottom"/>
          </w:tcPr>
          <w:p w14:paraId="4A6BCCFE" w14:textId="682C1F9B" w:rsidR="008978A8" w:rsidRPr="00DD190F" w:rsidRDefault="008978A8" w:rsidP="00DD190F">
            <w:pPr>
              <w:jc w:val="center"/>
              <w:rPr>
                <w:bCs/>
              </w:rPr>
            </w:pPr>
            <w:r w:rsidRPr="00DD190F">
              <w:rPr>
                <w:color w:val="000000"/>
              </w:rPr>
              <w:t>308</w:t>
            </w:r>
          </w:p>
        </w:tc>
        <w:tc>
          <w:tcPr>
            <w:tcW w:w="981" w:type="dxa"/>
            <w:vAlign w:val="bottom"/>
          </w:tcPr>
          <w:p w14:paraId="24A41912" w14:textId="7FC5702C" w:rsidR="008978A8" w:rsidRPr="00DD190F" w:rsidRDefault="008978A8" w:rsidP="00DD190F">
            <w:pPr>
              <w:jc w:val="center"/>
              <w:rPr>
                <w:bCs/>
              </w:rPr>
            </w:pPr>
            <w:r w:rsidRPr="00DD190F">
              <w:rPr>
                <w:color w:val="000000"/>
              </w:rPr>
              <w:t>3,11</w:t>
            </w:r>
          </w:p>
        </w:tc>
        <w:tc>
          <w:tcPr>
            <w:tcW w:w="981" w:type="dxa"/>
            <w:vAlign w:val="bottom"/>
          </w:tcPr>
          <w:p w14:paraId="4662977D" w14:textId="546D3348" w:rsidR="008978A8" w:rsidRPr="00DD190F" w:rsidRDefault="008978A8" w:rsidP="00DD190F">
            <w:pPr>
              <w:jc w:val="center"/>
              <w:rPr>
                <w:bCs/>
              </w:rPr>
            </w:pPr>
            <w:r w:rsidRPr="00DD190F">
              <w:rPr>
                <w:color w:val="000000"/>
              </w:rPr>
              <w:t>3355</w:t>
            </w:r>
          </w:p>
        </w:tc>
        <w:tc>
          <w:tcPr>
            <w:tcW w:w="981" w:type="dxa"/>
            <w:vAlign w:val="bottom"/>
          </w:tcPr>
          <w:p w14:paraId="4F5A68FB" w14:textId="7C552F30" w:rsidR="008978A8" w:rsidRPr="00DD190F" w:rsidRDefault="008978A8" w:rsidP="00DD190F">
            <w:pPr>
              <w:jc w:val="center"/>
              <w:rPr>
                <w:bCs/>
              </w:rPr>
            </w:pPr>
            <w:r w:rsidRPr="00DD190F">
              <w:rPr>
                <w:color w:val="000000"/>
              </w:rPr>
              <w:t>33,86</w:t>
            </w:r>
          </w:p>
        </w:tc>
        <w:tc>
          <w:tcPr>
            <w:tcW w:w="980" w:type="dxa"/>
            <w:vAlign w:val="bottom"/>
          </w:tcPr>
          <w:p w14:paraId="5A7A4577" w14:textId="6B004310" w:rsidR="008978A8" w:rsidRPr="00DD190F" w:rsidRDefault="008978A8" w:rsidP="00DD190F">
            <w:pPr>
              <w:jc w:val="center"/>
              <w:rPr>
                <w:bCs/>
              </w:rPr>
            </w:pPr>
            <w:r w:rsidRPr="00DD190F">
              <w:rPr>
                <w:color w:val="000000"/>
              </w:rPr>
              <w:t>4717</w:t>
            </w:r>
          </w:p>
        </w:tc>
        <w:tc>
          <w:tcPr>
            <w:tcW w:w="981" w:type="dxa"/>
            <w:vAlign w:val="bottom"/>
          </w:tcPr>
          <w:p w14:paraId="1FC7CFBB" w14:textId="0419BC1F" w:rsidR="008978A8" w:rsidRPr="00DD190F" w:rsidRDefault="008978A8" w:rsidP="00DD190F">
            <w:pPr>
              <w:jc w:val="center"/>
              <w:rPr>
                <w:bCs/>
              </w:rPr>
            </w:pPr>
            <w:r w:rsidRPr="00DD190F">
              <w:rPr>
                <w:color w:val="000000"/>
              </w:rPr>
              <w:t>47,61</w:t>
            </w:r>
          </w:p>
        </w:tc>
        <w:tc>
          <w:tcPr>
            <w:tcW w:w="981" w:type="dxa"/>
            <w:vAlign w:val="bottom"/>
          </w:tcPr>
          <w:p w14:paraId="4F79092E" w14:textId="6A5295C0" w:rsidR="008978A8" w:rsidRPr="00DD190F" w:rsidRDefault="008978A8" w:rsidP="00DD190F">
            <w:pPr>
              <w:jc w:val="center"/>
              <w:rPr>
                <w:bCs/>
              </w:rPr>
            </w:pPr>
            <w:r w:rsidRPr="00DD190F">
              <w:rPr>
                <w:color w:val="000000"/>
              </w:rPr>
              <w:t>1528</w:t>
            </w:r>
          </w:p>
        </w:tc>
        <w:tc>
          <w:tcPr>
            <w:tcW w:w="1360" w:type="dxa"/>
            <w:vAlign w:val="bottom"/>
          </w:tcPr>
          <w:p w14:paraId="71621827" w14:textId="7D47D232" w:rsidR="008978A8" w:rsidRPr="00DD190F" w:rsidRDefault="008978A8" w:rsidP="00DD190F">
            <w:pPr>
              <w:jc w:val="center"/>
              <w:rPr>
                <w:bCs/>
              </w:rPr>
            </w:pPr>
            <w:r w:rsidRPr="00DD190F">
              <w:rPr>
                <w:color w:val="000000"/>
              </w:rPr>
              <w:t>15,42</w:t>
            </w:r>
          </w:p>
        </w:tc>
      </w:tr>
      <w:tr w:rsidR="008978A8" w:rsidRPr="00BC3B99" w14:paraId="4AE2469F" w14:textId="77777777" w:rsidTr="00AC4D5B">
        <w:trPr>
          <w:cantSplit/>
          <w:jc w:val="center"/>
        </w:trPr>
        <w:tc>
          <w:tcPr>
            <w:tcW w:w="670" w:type="dxa"/>
          </w:tcPr>
          <w:p w14:paraId="153F2F97" w14:textId="09BBEA0B" w:rsidR="008978A8" w:rsidRPr="008867CE" w:rsidRDefault="008978A8" w:rsidP="008978A8">
            <w:pPr>
              <w:tabs>
                <w:tab w:val="left" w:pos="-5920"/>
              </w:tabs>
              <w:ind w:left="36"/>
              <w:jc w:val="both"/>
              <w:rPr>
                <w:bCs/>
              </w:rPr>
            </w:pPr>
            <w:r>
              <w:rPr>
                <w:bCs/>
              </w:rPr>
              <w:t>7</w:t>
            </w:r>
          </w:p>
        </w:tc>
        <w:tc>
          <w:tcPr>
            <w:tcW w:w="3768" w:type="dxa"/>
          </w:tcPr>
          <w:p w14:paraId="34117CFD" w14:textId="77777777" w:rsidR="008978A8" w:rsidRPr="00BC3B99" w:rsidRDefault="008978A8" w:rsidP="008978A8">
            <w:pPr>
              <w:jc w:val="both"/>
              <w:rPr>
                <w:bCs/>
              </w:rPr>
            </w:pPr>
            <w:r w:rsidRPr="00BC3B99">
              <w:rPr>
                <w:bCs/>
              </w:rPr>
              <w:t xml:space="preserve">История </w:t>
            </w:r>
          </w:p>
        </w:tc>
        <w:tc>
          <w:tcPr>
            <w:tcW w:w="1134" w:type="dxa"/>
          </w:tcPr>
          <w:p w14:paraId="1DF4B42E" w14:textId="348B81C6" w:rsidR="008978A8" w:rsidRPr="00BC3B99" w:rsidRDefault="008978A8" w:rsidP="00DD190F">
            <w:pPr>
              <w:jc w:val="center"/>
              <w:rPr>
                <w:bCs/>
              </w:rPr>
            </w:pPr>
            <w:r>
              <w:rPr>
                <w:bCs/>
              </w:rPr>
              <w:t>686</w:t>
            </w:r>
          </w:p>
        </w:tc>
        <w:tc>
          <w:tcPr>
            <w:tcW w:w="1134" w:type="dxa"/>
          </w:tcPr>
          <w:p w14:paraId="4FB0FA03" w14:textId="03FC0392" w:rsidR="008978A8" w:rsidRPr="00BC3B99" w:rsidRDefault="00DD190F" w:rsidP="00DD190F">
            <w:pPr>
              <w:jc w:val="center"/>
              <w:rPr>
                <w:bCs/>
              </w:rPr>
            </w:pPr>
            <w:r>
              <w:rPr>
                <w:bCs/>
              </w:rPr>
              <w:t>-</w:t>
            </w:r>
          </w:p>
        </w:tc>
        <w:tc>
          <w:tcPr>
            <w:tcW w:w="980" w:type="dxa"/>
            <w:vAlign w:val="bottom"/>
          </w:tcPr>
          <w:p w14:paraId="537432DC" w14:textId="4757B423" w:rsidR="008978A8" w:rsidRPr="00DD190F" w:rsidRDefault="008978A8" w:rsidP="00DD190F">
            <w:pPr>
              <w:jc w:val="center"/>
              <w:rPr>
                <w:bCs/>
              </w:rPr>
            </w:pPr>
            <w:r w:rsidRPr="00DD190F">
              <w:rPr>
                <w:color w:val="000000"/>
              </w:rPr>
              <w:t>45</w:t>
            </w:r>
          </w:p>
        </w:tc>
        <w:tc>
          <w:tcPr>
            <w:tcW w:w="981" w:type="dxa"/>
            <w:vAlign w:val="bottom"/>
          </w:tcPr>
          <w:p w14:paraId="2BCFFFBC" w14:textId="0AA672D1" w:rsidR="008978A8" w:rsidRPr="00DD190F" w:rsidRDefault="008978A8" w:rsidP="00DD190F">
            <w:pPr>
              <w:jc w:val="center"/>
              <w:rPr>
                <w:bCs/>
              </w:rPr>
            </w:pPr>
            <w:r w:rsidRPr="00DD190F">
              <w:rPr>
                <w:color w:val="000000"/>
              </w:rPr>
              <w:t>6,56</w:t>
            </w:r>
          </w:p>
        </w:tc>
        <w:tc>
          <w:tcPr>
            <w:tcW w:w="981" w:type="dxa"/>
            <w:vAlign w:val="bottom"/>
          </w:tcPr>
          <w:p w14:paraId="659292A8" w14:textId="2E8F7612" w:rsidR="008978A8" w:rsidRPr="00DD190F" w:rsidRDefault="008978A8" w:rsidP="00DD190F">
            <w:pPr>
              <w:jc w:val="center"/>
              <w:rPr>
                <w:bCs/>
              </w:rPr>
            </w:pPr>
            <w:r w:rsidRPr="00DD190F">
              <w:rPr>
                <w:color w:val="000000"/>
              </w:rPr>
              <w:t>279</w:t>
            </w:r>
          </w:p>
        </w:tc>
        <w:tc>
          <w:tcPr>
            <w:tcW w:w="981" w:type="dxa"/>
            <w:vAlign w:val="bottom"/>
          </w:tcPr>
          <w:p w14:paraId="43111C2F" w14:textId="50B16894" w:rsidR="008978A8" w:rsidRPr="00DD190F" w:rsidRDefault="008978A8" w:rsidP="00DD190F">
            <w:pPr>
              <w:jc w:val="center"/>
              <w:rPr>
                <w:bCs/>
              </w:rPr>
            </w:pPr>
            <w:r w:rsidRPr="00DD190F">
              <w:rPr>
                <w:color w:val="000000"/>
              </w:rPr>
              <w:t>40,67</w:t>
            </w:r>
          </w:p>
        </w:tc>
        <w:tc>
          <w:tcPr>
            <w:tcW w:w="980" w:type="dxa"/>
            <w:vAlign w:val="bottom"/>
          </w:tcPr>
          <w:p w14:paraId="02731929" w14:textId="4105E004" w:rsidR="008978A8" w:rsidRPr="00DD190F" w:rsidRDefault="008978A8" w:rsidP="00DD190F">
            <w:pPr>
              <w:jc w:val="center"/>
              <w:rPr>
                <w:bCs/>
              </w:rPr>
            </w:pPr>
            <w:r w:rsidRPr="00DD190F">
              <w:rPr>
                <w:color w:val="000000"/>
              </w:rPr>
              <w:t>296</w:t>
            </w:r>
          </w:p>
        </w:tc>
        <w:tc>
          <w:tcPr>
            <w:tcW w:w="981" w:type="dxa"/>
            <w:vAlign w:val="bottom"/>
          </w:tcPr>
          <w:p w14:paraId="1498E475" w14:textId="196FC2A9" w:rsidR="008978A8" w:rsidRPr="00DD190F" w:rsidRDefault="008978A8" w:rsidP="00DD190F">
            <w:pPr>
              <w:jc w:val="center"/>
              <w:rPr>
                <w:bCs/>
              </w:rPr>
            </w:pPr>
            <w:r w:rsidRPr="00DD190F">
              <w:rPr>
                <w:color w:val="000000"/>
              </w:rPr>
              <w:t>43,15</w:t>
            </w:r>
          </w:p>
        </w:tc>
        <w:tc>
          <w:tcPr>
            <w:tcW w:w="981" w:type="dxa"/>
            <w:vAlign w:val="bottom"/>
          </w:tcPr>
          <w:p w14:paraId="48811693" w14:textId="6F8B92A0" w:rsidR="008978A8" w:rsidRPr="00DD190F" w:rsidRDefault="008978A8" w:rsidP="00DD190F">
            <w:pPr>
              <w:jc w:val="center"/>
              <w:rPr>
                <w:bCs/>
              </w:rPr>
            </w:pPr>
            <w:r w:rsidRPr="00DD190F">
              <w:rPr>
                <w:color w:val="000000"/>
              </w:rPr>
              <w:t>66</w:t>
            </w:r>
          </w:p>
        </w:tc>
        <w:tc>
          <w:tcPr>
            <w:tcW w:w="1360" w:type="dxa"/>
            <w:vAlign w:val="bottom"/>
          </w:tcPr>
          <w:p w14:paraId="1B4BED7B" w14:textId="5884FE08" w:rsidR="008978A8" w:rsidRPr="00DD190F" w:rsidRDefault="008978A8" w:rsidP="00DD190F">
            <w:pPr>
              <w:jc w:val="center"/>
              <w:rPr>
                <w:bCs/>
              </w:rPr>
            </w:pPr>
            <w:r w:rsidRPr="00DD190F">
              <w:rPr>
                <w:color w:val="000000"/>
              </w:rPr>
              <w:t>9,62</w:t>
            </w:r>
          </w:p>
        </w:tc>
      </w:tr>
      <w:tr w:rsidR="008978A8" w:rsidRPr="00BC3B99" w14:paraId="762D2C86" w14:textId="77777777" w:rsidTr="00AC4D5B">
        <w:trPr>
          <w:cantSplit/>
          <w:jc w:val="center"/>
        </w:trPr>
        <w:tc>
          <w:tcPr>
            <w:tcW w:w="670" w:type="dxa"/>
          </w:tcPr>
          <w:p w14:paraId="65BC31C7" w14:textId="090E643E" w:rsidR="008978A8" w:rsidRPr="008867CE" w:rsidRDefault="008978A8" w:rsidP="008978A8">
            <w:pPr>
              <w:tabs>
                <w:tab w:val="left" w:pos="-5920"/>
              </w:tabs>
              <w:ind w:left="36"/>
              <w:jc w:val="both"/>
              <w:rPr>
                <w:bCs/>
              </w:rPr>
            </w:pPr>
            <w:r>
              <w:rPr>
                <w:bCs/>
              </w:rPr>
              <w:t>8</w:t>
            </w:r>
          </w:p>
        </w:tc>
        <w:tc>
          <w:tcPr>
            <w:tcW w:w="3768" w:type="dxa"/>
          </w:tcPr>
          <w:p w14:paraId="7FCE8E55" w14:textId="77777777" w:rsidR="008978A8" w:rsidRPr="00BC3B99" w:rsidRDefault="008978A8" w:rsidP="008978A8">
            <w:pPr>
              <w:jc w:val="both"/>
              <w:rPr>
                <w:bCs/>
              </w:rPr>
            </w:pPr>
            <w:r w:rsidRPr="00BC3B99">
              <w:rPr>
                <w:bCs/>
              </w:rPr>
              <w:t xml:space="preserve">География </w:t>
            </w:r>
          </w:p>
        </w:tc>
        <w:tc>
          <w:tcPr>
            <w:tcW w:w="1134" w:type="dxa"/>
          </w:tcPr>
          <w:p w14:paraId="32375A6D" w14:textId="496EE6BE" w:rsidR="008978A8" w:rsidRPr="00BC3B99" w:rsidRDefault="008978A8" w:rsidP="00DD190F">
            <w:pPr>
              <w:jc w:val="center"/>
              <w:rPr>
                <w:bCs/>
              </w:rPr>
            </w:pPr>
            <w:r>
              <w:rPr>
                <w:bCs/>
              </w:rPr>
              <w:t>10338</w:t>
            </w:r>
          </w:p>
        </w:tc>
        <w:tc>
          <w:tcPr>
            <w:tcW w:w="1134" w:type="dxa"/>
          </w:tcPr>
          <w:p w14:paraId="1094D1B4" w14:textId="44C01B68" w:rsidR="008978A8" w:rsidRPr="00BC3B99" w:rsidRDefault="008978A8" w:rsidP="00DD190F">
            <w:pPr>
              <w:jc w:val="center"/>
              <w:rPr>
                <w:bCs/>
              </w:rPr>
            </w:pPr>
            <w:r>
              <w:rPr>
                <w:bCs/>
              </w:rPr>
              <w:t>8</w:t>
            </w:r>
          </w:p>
        </w:tc>
        <w:tc>
          <w:tcPr>
            <w:tcW w:w="980" w:type="dxa"/>
            <w:vAlign w:val="bottom"/>
          </w:tcPr>
          <w:p w14:paraId="383DB285" w14:textId="01126721" w:rsidR="008978A8" w:rsidRPr="00DD190F" w:rsidRDefault="008978A8" w:rsidP="00DD190F">
            <w:pPr>
              <w:jc w:val="center"/>
              <w:rPr>
                <w:bCs/>
              </w:rPr>
            </w:pPr>
            <w:r w:rsidRPr="00DD190F">
              <w:rPr>
                <w:color w:val="000000"/>
              </w:rPr>
              <w:t>400</w:t>
            </w:r>
          </w:p>
        </w:tc>
        <w:tc>
          <w:tcPr>
            <w:tcW w:w="981" w:type="dxa"/>
            <w:vAlign w:val="bottom"/>
          </w:tcPr>
          <w:p w14:paraId="31F660C6" w14:textId="3A0B17E2" w:rsidR="008978A8" w:rsidRPr="00DD190F" w:rsidRDefault="008978A8" w:rsidP="00DD190F">
            <w:pPr>
              <w:jc w:val="center"/>
              <w:rPr>
                <w:bCs/>
              </w:rPr>
            </w:pPr>
            <w:r w:rsidRPr="00DD190F">
              <w:rPr>
                <w:color w:val="000000"/>
              </w:rPr>
              <w:t>3,87</w:t>
            </w:r>
          </w:p>
        </w:tc>
        <w:tc>
          <w:tcPr>
            <w:tcW w:w="981" w:type="dxa"/>
            <w:vAlign w:val="bottom"/>
          </w:tcPr>
          <w:p w14:paraId="53EB5835" w14:textId="56A00A19" w:rsidR="008978A8" w:rsidRPr="00DD190F" w:rsidRDefault="008978A8" w:rsidP="00DD190F">
            <w:pPr>
              <w:jc w:val="center"/>
              <w:rPr>
                <w:bCs/>
              </w:rPr>
            </w:pPr>
            <w:r w:rsidRPr="00DD190F">
              <w:rPr>
                <w:color w:val="000000"/>
              </w:rPr>
              <w:t>2071</w:t>
            </w:r>
          </w:p>
        </w:tc>
        <w:tc>
          <w:tcPr>
            <w:tcW w:w="981" w:type="dxa"/>
            <w:vAlign w:val="bottom"/>
          </w:tcPr>
          <w:p w14:paraId="06A3BFA6" w14:textId="54B053F2" w:rsidR="008978A8" w:rsidRPr="00DD190F" w:rsidRDefault="008978A8" w:rsidP="00DD190F">
            <w:pPr>
              <w:jc w:val="center"/>
              <w:rPr>
                <w:bCs/>
              </w:rPr>
            </w:pPr>
            <w:r w:rsidRPr="00DD190F">
              <w:rPr>
                <w:color w:val="000000"/>
              </w:rPr>
              <w:t>20,04</w:t>
            </w:r>
          </w:p>
        </w:tc>
        <w:tc>
          <w:tcPr>
            <w:tcW w:w="980" w:type="dxa"/>
            <w:vAlign w:val="bottom"/>
          </w:tcPr>
          <w:p w14:paraId="52FC0757" w14:textId="0B915637" w:rsidR="008978A8" w:rsidRPr="00DD190F" w:rsidRDefault="008978A8" w:rsidP="00DD190F">
            <w:pPr>
              <w:jc w:val="center"/>
              <w:rPr>
                <w:bCs/>
              </w:rPr>
            </w:pPr>
            <w:r w:rsidRPr="00DD190F">
              <w:rPr>
                <w:color w:val="000000"/>
              </w:rPr>
              <w:t>4595</w:t>
            </w:r>
          </w:p>
        </w:tc>
        <w:tc>
          <w:tcPr>
            <w:tcW w:w="981" w:type="dxa"/>
            <w:vAlign w:val="bottom"/>
          </w:tcPr>
          <w:p w14:paraId="29B26BC0" w14:textId="61A533A7" w:rsidR="008978A8" w:rsidRPr="00DD190F" w:rsidRDefault="008978A8" w:rsidP="00DD190F">
            <w:pPr>
              <w:jc w:val="center"/>
              <w:rPr>
                <w:bCs/>
              </w:rPr>
            </w:pPr>
            <w:r w:rsidRPr="00DD190F">
              <w:rPr>
                <w:color w:val="000000"/>
              </w:rPr>
              <w:t>44,46</w:t>
            </w:r>
          </w:p>
        </w:tc>
        <w:tc>
          <w:tcPr>
            <w:tcW w:w="981" w:type="dxa"/>
            <w:vAlign w:val="bottom"/>
          </w:tcPr>
          <w:p w14:paraId="3CDC61BE" w14:textId="19BB65F0" w:rsidR="008978A8" w:rsidRPr="00DD190F" w:rsidRDefault="008978A8" w:rsidP="00DD190F">
            <w:pPr>
              <w:jc w:val="center"/>
              <w:rPr>
                <w:bCs/>
              </w:rPr>
            </w:pPr>
            <w:r w:rsidRPr="00DD190F">
              <w:rPr>
                <w:color w:val="000000"/>
              </w:rPr>
              <w:t>3270</w:t>
            </w:r>
          </w:p>
        </w:tc>
        <w:tc>
          <w:tcPr>
            <w:tcW w:w="1360" w:type="dxa"/>
            <w:vAlign w:val="bottom"/>
          </w:tcPr>
          <w:p w14:paraId="6D9E8A51" w14:textId="45425A9D" w:rsidR="008978A8" w:rsidRPr="00DD190F" w:rsidRDefault="008978A8" w:rsidP="00DD190F">
            <w:pPr>
              <w:jc w:val="center"/>
              <w:rPr>
                <w:bCs/>
              </w:rPr>
            </w:pPr>
            <w:r w:rsidRPr="00DD190F">
              <w:rPr>
                <w:color w:val="000000"/>
              </w:rPr>
              <w:t>31,64</w:t>
            </w:r>
          </w:p>
        </w:tc>
      </w:tr>
      <w:tr w:rsidR="008978A8" w:rsidRPr="00BC3B99" w14:paraId="6D14E469" w14:textId="77777777" w:rsidTr="00AC4D5B">
        <w:trPr>
          <w:cantSplit/>
          <w:jc w:val="center"/>
        </w:trPr>
        <w:tc>
          <w:tcPr>
            <w:tcW w:w="670" w:type="dxa"/>
          </w:tcPr>
          <w:p w14:paraId="3E120E7C" w14:textId="08285380" w:rsidR="008978A8" w:rsidRPr="008867CE" w:rsidRDefault="008978A8" w:rsidP="008978A8">
            <w:pPr>
              <w:tabs>
                <w:tab w:val="left" w:pos="-5920"/>
              </w:tabs>
              <w:ind w:left="36"/>
              <w:jc w:val="both"/>
              <w:rPr>
                <w:bCs/>
              </w:rPr>
            </w:pPr>
            <w:r>
              <w:rPr>
                <w:bCs/>
              </w:rPr>
              <w:t>9</w:t>
            </w:r>
          </w:p>
        </w:tc>
        <w:tc>
          <w:tcPr>
            <w:tcW w:w="3768" w:type="dxa"/>
          </w:tcPr>
          <w:p w14:paraId="55C283FC" w14:textId="77777777" w:rsidR="008978A8" w:rsidRPr="00BC3B99" w:rsidRDefault="008978A8" w:rsidP="008978A8">
            <w:pPr>
              <w:jc w:val="both"/>
              <w:rPr>
                <w:bCs/>
              </w:rPr>
            </w:pPr>
            <w:r w:rsidRPr="00BC3B99">
              <w:rPr>
                <w:bCs/>
              </w:rPr>
              <w:t>Обществознание</w:t>
            </w:r>
          </w:p>
        </w:tc>
        <w:tc>
          <w:tcPr>
            <w:tcW w:w="1134" w:type="dxa"/>
          </w:tcPr>
          <w:p w14:paraId="224E4BB1" w14:textId="28D156BC" w:rsidR="008978A8" w:rsidRPr="00BC3B99" w:rsidRDefault="008978A8" w:rsidP="00DD190F">
            <w:pPr>
              <w:jc w:val="center"/>
              <w:rPr>
                <w:bCs/>
              </w:rPr>
            </w:pPr>
            <w:r>
              <w:rPr>
                <w:bCs/>
              </w:rPr>
              <w:t>11910</w:t>
            </w:r>
          </w:p>
        </w:tc>
        <w:tc>
          <w:tcPr>
            <w:tcW w:w="1134" w:type="dxa"/>
          </w:tcPr>
          <w:p w14:paraId="30BA836B" w14:textId="47D9B78E" w:rsidR="008978A8" w:rsidRPr="00BC3B99" w:rsidRDefault="008978A8" w:rsidP="00DD190F">
            <w:pPr>
              <w:jc w:val="center"/>
              <w:rPr>
                <w:bCs/>
              </w:rPr>
            </w:pPr>
            <w:r>
              <w:rPr>
                <w:bCs/>
              </w:rPr>
              <w:t>4</w:t>
            </w:r>
          </w:p>
        </w:tc>
        <w:tc>
          <w:tcPr>
            <w:tcW w:w="980" w:type="dxa"/>
            <w:vAlign w:val="bottom"/>
          </w:tcPr>
          <w:p w14:paraId="7E506999" w14:textId="1D9B1C3E" w:rsidR="008978A8" w:rsidRPr="00DD190F" w:rsidRDefault="008978A8" w:rsidP="00DD190F">
            <w:pPr>
              <w:jc w:val="center"/>
              <w:rPr>
                <w:bCs/>
              </w:rPr>
            </w:pPr>
            <w:r w:rsidRPr="00DD190F">
              <w:rPr>
                <w:color w:val="000000"/>
              </w:rPr>
              <w:t>487</w:t>
            </w:r>
          </w:p>
        </w:tc>
        <w:tc>
          <w:tcPr>
            <w:tcW w:w="981" w:type="dxa"/>
            <w:vAlign w:val="bottom"/>
          </w:tcPr>
          <w:p w14:paraId="6DF00897" w14:textId="62973CE1" w:rsidR="008978A8" w:rsidRPr="00DD190F" w:rsidRDefault="008978A8" w:rsidP="00DD190F">
            <w:pPr>
              <w:jc w:val="center"/>
              <w:rPr>
                <w:bCs/>
              </w:rPr>
            </w:pPr>
            <w:r w:rsidRPr="00DD190F">
              <w:rPr>
                <w:color w:val="000000"/>
              </w:rPr>
              <w:t>4,09</w:t>
            </w:r>
          </w:p>
        </w:tc>
        <w:tc>
          <w:tcPr>
            <w:tcW w:w="981" w:type="dxa"/>
            <w:vAlign w:val="bottom"/>
          </w:tcPr>
          <w:p w14:paraId="2C868C5B" w14:textId="5F077315" w:rsidR="008978A8" w:rsidRPr="00DD190F" w:rsidRDefault="008978A8" w:rsidP="00DD190F">
            <w:pPr>
              <w:jc w:val="center"/>
              <w:rPr>
                <w:bCs/>
              </w:rPr>
            </w:pPr>
            <w:r w:rsidRPr="00DD190F">
              <w:rPr>
                <w:color w:val="000000"/>
              </w:rPr>
              <w:t>5573</w:t>
            </w:r>
          </w:p>
        </w:tc>
        <w:tc>
          <w:tcPr>
            <w:tcW w:w="981" w:type="dxa"/>
            <w:vAlign w:val="bottom"/>
          </w:tcPr>
          <w:p w14:paraId="40C35082" w14:textId="3BD6C352" w:rsidR="008978A8" w:rsidRPr="00DD190F" w:rsidRDefault="008978A8" w:rsidP="00DD190F">
            <w:pPr>
              <w:jc w:val="center"/>
              <w:rPr>
                <w:bCs/>
              </w:rPr>
            </w:pPr>
            <w:r w:rsidRPr="00DD190F">
              <w:rPr>
                <w:color w:val="000000"/>
              </w:rPr>
              <w:t>46,80</w:t>
            </w:r>
          </w:p>
        </w:tc>
        <w:tc>
          <w:tcPr>
            <w:tcW w:w="980" w:type="dxa"/>
            <w:vAlign w:val="bottom"/>
          </w:tcPr>
          <w:p w14:paraId="1FF44FB7" w14:textId="391000B3" w:rsidR="008978A8" w:rsidRPr="00DD190F" w:rsidRDefault="008978A8" w:rsidP="00DD190F">
            <w:pPr>
              <w:jc w:val="center"/>
              <w:rPr>
                <w:bCs/>
              </w:rPr>
            </w:pPr>
            <w:r w:rsidRPr="00DD190F">
              <w:rPr>
                <w:color w:val="000000"/>
              </w:rPr>
              <w:t>4702</w:t>
            </w:r>
          </w:p>
        </w:tc>
        <w:tc>
          <w:tcPr>
            <w:tcW w:w="981" w:type="dxa"/>
            <w:vAlign w:val="bottom"/>
          </w:tcPr>
          <w:p w14:paraId="7AA2D3B4" w14:textId="35F799B0" w:rsidR="008978A8" w:rsidRPr="00DD190F" w:rsidRDefault="008978A8" w:rsidP="00DD190F">
            <w:pPr>
              <w:jc w:val="center"/>
              <w:rPr>
                <w:bCs/>
              </w:rPr>
            </w:pPr>
            <w:r w:rsidRPr="00DD190F">
              <w:rPr>
                <w:color w:val="000000"/>
              </w:rPr>
              <w:t>39,49</w:t>
            </w:r>
          </w:p>
        </w:tc>
        <w:tc>
          <w:tcPr>
            <w:tcW w:w="981" w:type="dxa"/>
            <w:vAlign w:val="bottom"/>
          </w:tcPr>
          <w:p w14:paraId="53A09162" w14:textId="76CFB36D" w:rsidR="008978A8" w:rsidRPr="00DD190F" w:rsidRDefault="008978A8" w:rsidP="00DD190F">
            <w:pPr>
              <w:jc w:val="center"/>
              <w:rPr>
                <w:bCs/>
              </w:rPr>
            </w:pPr>
            <w:r w:rsidRPr="00DD190F">
              <w:rPr>
                <w:color w:val="000000"/>
              </w:rPr>
              <w:t>1145</w:t>
            </w:r>
          </w:p>
        </w:tc>
        <w:tc>
          <w:tcPr>
            <w:tcW w:w="1360" w:type="dxa"/>
            <w:vAlign w:val="bottom"/>
          </w:tcPr>
          <w:p w14:paraId="51F63325" w14:textId="1923492C" w:rsidR="008978A8" w:rsidRPr="00DD190F" w:rsidRDefault="008978A8" w:rsidP="00DD190F">
            <w:pPr>
              <w:jc w:val="center"/>
              <w:rPr>
                <w:bCs/>
              </w:rPr>
            </w:pPr>
            <w:r w:rsidRPr="00DD190F">
              <w:rPr>
                <w:color w:val="000000"/>
              </w:rPr>
              <w:t>9,62</w:t>
            </w:r>
          </w:p>
        </w:tc>
      </w:tr>
      <w:tr w:rsidR="008978A8" w:rsidRPr="00BC3B99" w14:paraId="0344B47D" w14:textId="77777777" w:rsidTr="00AC4D5B">
        <w:trPr>
          <w:cantSplit/>
          <w:jc w:val="center"/>
        </w:trPr>
        <w:tc>
          <w:tcPr>
            <w:tcW w:w="670" w:type="dxa"/>
          </w:tcPr>
          <w:p w14:paraId="558B8568" w14:textId="4D8734B0" w:rsidR="008978A8" w:rsidRPr="008867CE" w:rsidRDefault="008978A8" w:rsidP="008978A8">
            <w:pPr>
              <w:tabs>
                <w:tab w:val="left" w:pos="-5920"/>
              </w:tabs>
              <w:ind w:left="36"/>
              <w:jc w:val="both"/>
              <w:rPr>
                <w:bCs/>
              </w:rPr>
            </w:pPr>
            <w:r>
              <w:rPr>
                <w:bCs/>
              </w:rPr>
              <w:t>10</w:t>
            </w:r>
          </w:p>
        </w:tc>
        <w:tc>
          <w:tcPr>
            <w:tcW w:w="3768" w:type="dxa"/>
          </w:tcPr>
          <w:p w14:paraId="6489CAF5" w14:textId="77777777" w:rsidR="008978A8" w:rsidRPr="00BC3B99" w:rsidRDefault="008978A8" w:rsidP="008978A8">
            <w:pPr>
              <w:jc w:val="both"/>
              <w:rPr>
                <w:bCs/>
              </w:rPr>
            </w:pPr>
            <w:r w:rsidRPr="00BC3B99">
              <w:rPr>
                <w:bCs/>
              </w:rPr>
              <w:t xml:space="preserve">Литература </w:t>
            </w:r>
          </w:p>
        </w:tc>
        <w:tc>
          <w:tcPr>
            <w:tcW w:w="1134" w:type="dxa"/>
          </w:tcPr>
          <w:p w14:paraId="153C1397" w14:textId="46AD21EC" w:rsidR="008978A8" w:rsidRPr="00BC3B99" w:rsidRDefault="008978A8" w:rsidP="00DD190F">
            <w:pPr>
              <w:jc w:val="center"/>
              <w:rPr>
                <w:bCs/>
              </w:rPr>
            </w:pPr>
            <w:r>
              <w:rPr>
                <w:bCs/>
              </w:rPr>
              <w:t>625</w:t>
            </w:r>
          </w:p>
        </w:tc>
        <w:tc>
          <w:tcPr>
            <w:tcW w:w="1134" w:type="dxa"/>
          </w:tcPr>
          <w:p w14:paraId="3CC841A0" w14:textId="7621A27C" w:rsidR="008978A8" w:rsidRPr="00BC3B99" w:rsidRDefault="00DD190F" w:rsidP="00DD190F">
            <w:pPr>
              <w:jc w:val="center"/>
              <w:rPr>
                <w:bCs/>
              </w:rPr>
            </w:pPr>
            <w:r>
              <w:rPr>
                <w:bCs/>
              </w:rPr>
              <w:t>-</w:t>
            </w:r>
          </w:p>
        </w:tc>
        <w:tc>
          <w:tcPr>
            <w:tcW w:w="980" w:type="dxa"/>
            <w:vAlign w:val="bottom"/>
          </w:tcPr>
          <w:p w14:paraId="698A72AF" w14:textId="79BAD819" w:rsidR="008978A8" w:rsidRPr="00DD190F" w:rsidRDefault="008978A8" w:rsidP="00DD190F">
            <w:pPr>
              <w:jc w:val="center"/>
              <w:rPr>
                <w:bCs/>
              </w:rPr>
            </w:pPr>
            <w:r w:rsidRPr="00DD190F">
              <w:rPr>
                <w:color w:val="000000"/>
              </w:rPr>
              <w:t>23</w:t>
            </w:r>
          </w:p>
        </w:tc>
        <w:tc>
          <w:tcPr>
            <w:tcW w:w="981" w:type="dxa"/>
            <w:vAlign w:val="bottom"/>
          </w:tcPr>
          <w:p w14:paraId="7F5EA26D" w14:textId="1001435A" w:rsidR="008978A8" w:rsidRPr="00DD190F" w:rsidRDefault="008978A8" w:rsidP="00DD190F">
            <w:pPr>
              <w:jc w:val="center"/>
              <w:rPr>
                <w:bCs/>
              </w:rPr>
            </w:pPr>
            <w:r w:rsidRPr="00DD190F">
              <w:rPr>
                <w:color w:val="000000"/>
              </w:rPr>
              <w:t>3,68</w:t>
            </w:r>
          </w:p>
        </w:tc>
        <w:tc>
          <w:tcPr>
            <w:tcW w:w="981" w:type="dxa"/>
            <w:vAlign w:val="bottom"/>
          </w:tcPr>
          <w:p w14:paraId="6C8A1D4A" w14:textId="1B81885F" w:rsidR="008978A8" w:rsidRPr="00DD190F" w:rsidRDefault="008978A8" w:rsidP="00DD190F">
            <w:pPr>
              <w:jc w:val="center"/>
              <w:rPr>
                <w:bCs/>
              </w:rPr>
            </w:pPr>
            <w:r w:rsidRPr="00DD190F">
              <w:rPr>
                <w:color w:val="000000"/>
              </w:rPr>
              <w:t>154</w:t>
            </w:r>
          </w:p>
        </w:tc>
        <w:tc>
          <w:tcPr>
            <w:tcW w:w="981" w:type="dxa"/>
            <w:vAlign w:val="bottom"/>
          </w:tcPr>
          <w:p w14:paraId="09929D17" w14:textId="53597296" w:rsidR="008978A8" w:rsidRPr="00DD190F" w:rsidRDefault="008978A8" w:rsidP="00DD190F">
            <w:pPr>
              <w:jc w:val="center"/>
              <w:rPr>
                <w:bCs/>
              </w:rPr>
            </w:pPr>
            <w:r w:rsidRPr="00DD190F">
              <w:rPr>
                <w:color w:val="000000"/>
              </w:rPr>
              <w:t>24,64</w:t>
            </w:r>
          </w:p>
        </w:tc>
        <w:tc>
          <w:tcPr>
            <w:tcW w:w="980" w:type="dxa"/>
            <w:vAlign w:val="bottom"/>
          </w:tcPr>
          <w:p w14:paraId="58A142E9" w14:textId="298DC8AC" w:rsidR="008978A8" w:rsidRPr="00DD190F" w:rsidRDefault="008978A8" w:rsidP="00DD190F">
            <w:pPr>
              <w:jc w:val="center"/>
              <w:rPr>
                <w:bCs/>
              </w:rPr>
            </w:pPr>
            <w:r w:rsidRPr="00DD190F">
              <w:rPr>
                <w:color w:val="000000"/>
              </w:rPr>
              <w:t>200</w:t>
            </w:r>
          </w:p>
        </w:tc>
        <w:tc>
          <w:tcPr>
            <w:tcW w:w="981" w:type="dxa"/>
            <w:vAlign w:val="bottom"/>
          </w:tcPr>
          <w:p w14:paraId="3D90D064" w14:textId="3F5842B4" w:rsidR="008978A8" w:rsidRPr="00DD190F" w:rsidRDefault="008978A8" w:rsidP="00DD190F">
            <w:pPr>
              <w:jc w:val="center"/>
              <w:rPr>
                <w:bCs/>
              </w:rPr>
            </w:pPr>
            <w:r w:rsidRPr="00DD190F">
              <w:rPr>
                <w:color w:val="000000"/>
              </w:rPr>
              <w:t>32,00</w:t>
            </w:r>
          </w:p>
        </w:tc>
        <w:tc>
          <w:tcPr>
            <w:tcW w:w="981" w:type="dxa"/>
            <w:vAlign w:val="bottom"/>
          </w:tcPr>
          <w:p w14:paraId="77976DCF" w14:textId="3803D386" w:rsidR="008978A8" w:rsidRPr="00DD190F" w:rsidRDefault="008978A8" w:rsidP="00DD190F">
            <w:pPr>
              <w:jc w:val="center"/>
              <w:rPr>
                <w:bCs/>
              </w:rPr>
            </w:pPr>
            <w:r w:rsidRPr="00DD190F">
              <w:rPr>
                <w:color w:val="000000"/>
              </w:rPr>
              <w:t>248</w:t>
            </w:r>
          </w:p>
        </w:tc>
        <w:tc>
          <w:tcPr>
            <w:tcW w:w="1360" w:type="dxa"/>
            <w:vAlign w:val="bottom"/>
          </w:tcPr>
          <w:p w14:paraId="075C841B" w14:textId="05D6973F" w:rsidR="008978A8" w:rsidRPr="00DD190F" w:rsidRDefault="008978A8" w:rsidP="00DD190F">
            <w:pPr>
              <w:jc w:val="center"/>
              <w:rPr>
                <w:bCs/>
              </w:rPr>
            </w:pPr>
            <w:r w:rsidRPr="00DD190F">
              <w:rPr>
                <w:color w:val="000000"/>
              </w:rPr>
              <w:t>39,68</w:t>
            </w:r>
          </w:p>
        </w:tc>
      </w:tr>
      <w:tr w:rsidR="008978A8" w:rsidRPr="00BC3B99" w14:paraId="6CC6F1DF" w14:textId="77777777" w:rsidTr="00AC4D5B">
        <w:trPr>
          <w:cantSplit/>
          <w:jc w:val="center"/>
        </w:trPr>
        <w:tc>
          <w:tcPr>
            <w:tcW w:w="670" w:type="dxa"/>
          </w:tcPr>
          <w:p w14:paraId="7DCCC71E" w14:textId="46CE1414" w:rsidR="008978A8" w:rsidRPr="008867CE" w:rsidRDefault="008978A8" w:rsidP="008978A8">
            <w:pPr>
              <w:tabs>
                <w:tab w:val="left" w:pos="-5920"/>
              </w:tabs>
              <w:ind w:left="36"/>
              <w:jc w:val="both"/>
              <w:rPr>
                <w:bCs/>
              </w:rPr>
            </w:pPr>
            <w:r>
              <w:rPr>
                <w:bCs/>
              </w:rPr>
              <w:t>11</w:t>
            </w:r>
          </w:p>
        </w:tc>
        <w:tc>
          <w:tcPr>
            <w:tcW w:w="3768" w:type="dxa"/>
          </w:tcPr>
          <w:p w14:paraId="33FFD472" w14:textId="77777777" w:rsidR="008978A8" w:rsidRPr="00BC3B99" w:rsidRDefault="008978A8" w:rsidP="008978A8">
            <w:pPr>
              <w:jc w:val="both"/>
              <w:rPr>
                <w:bCs/>
              </w:rPr>
            </w:pPr>
            <w:r w:rsidRPr="00BC3B99">
              <w:rPr>
                <w:bCs/>
              </w:rPr>
              <w:t>Английский язык</w:t>
            </w:r>
          </w:p>
        </w:tc>
        <w:tc>
          <w:tcPr>
            <w:tcW w:w="1134" w:type="dxa"/>
          </w:tcPr>
          <w:p w14:paraId="7885DE45" w14:textId="54CA8F5B" w:rsidR="008978A8" w:rsidRPr="00BC3B99" w:rsidRDefault="008978A8" w:rsidP="00DD190F">
            <w:pPr>
              <w:jc w:val="center"/>
              <w:rPr>
                <w:bCs/>
              </w:rPr>
            </w:pPr>
            <w:r>
              <w:rPr>
                <w:bCs/>
              </w:rPr>
              <w:t>1475</w:t>
            </w:r>
          </w:p>
        </w:tc>
        <w:tc>
          <w:tcPr>
            <w:tcW w:w="1134" w:type="dxa"/>
          </w:tcPr>
          <w:p w14:paraId="42ACFA7F" w14:textId="299B4558" w:rsidR="008978A8" w:rsidRPr="00BC3B99" w:rsidRDefault="008978A8" w:rsidP="00DD190F">
            <w:pPr>
              <w:jc w:val="center"/>
              <w:rPr>
                <w:bCs/>
              </w:rPr>
            </w:pPr>
            <w:r>
              <w:rPr>
                <w:bCs/>
              </w:rPr>
              <w:t>2</w:t>
            </w:r>
          </w:p>
        </w:tc>
        <w:tc>
          <w:tcPr>
            <w:tcW w:w="980" w:type="dxa"/>
            <w:vAlign w:val="bottom"/>
          </w:tcPr>
          <w:p w14:paraId="0112B6AD" w14:textId="1474FE04" w:rsidR="008978A8" w:rsidRPr="00DD190F" w:rsidRDefault="008978A8" w:rsidP="00DD190F">
            <w:pPr>
              <w:jc w:val="center"/>
              <w:rPr>
                <w:bCs/>
              </w:rPr>
            </w:pPr>
            <w:r w:rsidRPr="00DD190F">
              <w:rPr>
                <w:color w:val="000000"/>
              </w:rPr>
              <w:t>31</w:t>
            </w:r>
          </w:p>
        </w:tc>
        <w:tc>
          <w:tcPr>
            <w:tcW w:w="981" w:type="dxa"/>
            <w:vAlign w:val="bottom"/>
          </w:tcPr>
          <w:p w14:paraId="45F6CAD6" w14:textId="6741A6C8" w:rsidR="008978A8" w:rsidRPr="00DD190F" w:rsidRDefault="008978A8" w:rsidP="00DD190F">
            <w:pPr>
              <w:jc w:val="center"/>
              <w:rPr>
                <w:bCs/>
              </w:rPr>
            </w:pPr>
            <w:r w:rsidRPr="00DD190F">
              <w:rPr>
                <w:color w:val="000000"/>
              </w:rPr>
              <w:t>2,10</w:t>
            </w:r>
          </w:p>
        </w:tc>
        <w:tc>
          <w:tcPr>
            <w:tcW w:w="981" w:type="dxa"/>
            <w:vAlign w:val="bottom"/>
          </w:tcPr>
          <w:p w14:paraId="27D0523B" w14:textId="5CA843DC" w:rsidR="008978A8" w:rsidRPr="00DD190F" w:rsidRDefault="008978A8" w:rsidP="00DD190F">
            <w:pPr>
              <w:jc w:val="center"/>
              <w:rPr>
                <w:bCs/>
              </w:rPr>
            </w:pPr>
            <w:r w:rsidRPr="00DD190F">
              <w:rPr>
                <w:color w:val="000000"/>
              </w:rPr>
              <w:t>499</w:t>
            </w:r>
          </w:p>
        </w:tc>
        <w:tc>
          <w:tcPr>
            <w:tcW w:w="981" w:type="dxa"/>
            <w:vAlign w:val="bottom"/>
          </w:tcPr>
          <w:p w14:paraId="7DEF623E" w14:textId="3E403CC4" w:rsidR="008978A8" w:rsidRPr="00DD190F" w:rsidRDefault="008978A8" w:rsidP="00DD190F">
            <w:pPr>
              <w:jc w:val="center"/>
              <w:rPr>
                <w:bCs/>
              </w:rPr>
            </w:pPr>
            <w:r w:rsidRPr="00DD190F">
              <w:rPr>
                <w:color w:val="000000"/>
              </w:rPr>
              <w:t>33,83</w:t>
            </w:r>
          </w:p>
        </w:tc>
        <w:tc>
          <w:tcPr>
            <w:tcW w:w="980" w:type="dxa"/>
            <w:vAlign w:val="bottom"/>
          </w:tcPr>
          <w:p w14:paraId="6398E94B" w14:textId="41680FFB" w:rsidR="008978A8" w:rsidRPr="00DD190F" w:rsidRDefault="008978A8" w:rsidP="00DD190F">
            <w:pPr>
              <w:jc w:val="center"/>
              <w:rPr>
                <w:bCs/>
              </w:rPr>
            </w:pPr>
            <w:r w:rsidRPr="00DD190F">
              <w:rPr>
                <w:color w:val="000000"/>
              </w:rPr>
              <w:t>595</w:t>
            </w:r>
          </w:p>
        </w:tc>
        <w:tc>
          <w:tcPr>
            <w:tcW w:w="981" w:type="dxa"/>
            <w:vAlign w:val="bottom"/>
          </w:tcPr>
          <w:p w14:paraId="7C3ADD5A" w14:textId="5039F5C9" w:rsidR="008978A8" w:rsidRPr="00DD190F" w:rsidRDefault="008978A8" w:rsidP="00DD190F">
            <w:pPr>
              <w:jc w:val="center"/>
              <w:rPr>
                <w:bCs/>
              </w:rPr>
            </w:pPr>
            <w:r w:rsidRPr="00DD190F">
              <w:rPr>
                <w:color w:val="000000"/>
              </w:rPr>
              <w:t>40,34</w:t>
            </w:r>
          </w:p>
        </w:tc>
        <w:tc>
          <w:tcPr>
            <w:tcW w:w="981" w:type="dxa"/>
            <w:vAlign w:val="bottom"/>
          </w:tcPr>
          <w:p w14:paraId="794AB03D" w14:textId="5A97058C" w:rsidR="008978A8" w:rsidRPr="00DD190F" w:rsidRDefault="008978A8" w:rsidP="00DD190F">
            <w:pPr>
              <w:jc w:val="center"/>
              <w:rPr>
                <w:bCs/>
              </w:rPr>
            </w:pPr>
            <w:r w:rsidRPr="00DD190F">
              <w:rPr>
                <w:color w:val="000000"/>
              </w:rPr>
              <w:t>350</w:t>
            </w:r>
          </w:p>
        </w:tc>
        <w:tc>
          <w:tcPr>
            <w:tcW w:w="1360" w:type="dxa"/>
            <w:vAlign w:val="bottom"/>
          </w:tcPr>
          <w:p w14:paraId="41581FC0" w14:textId="6EBCAA6B" w:rsidR="008978A8" w:rsidRPr="00DD190F" w:rsidRDefault="008978A8" w:rsidP="00DD190F">
            <w:pPr>
              <w:jc w:val="center"/>
              <w:rPr>
                <w:bCs/>
              </w:rPr>
            </w:pPr>
            <w:r w:rsidRPr="00DD190F">
              <w:rPr>
                <w:color w:val="000000"/>
              </w:rPr>
              <w:t>23,73</w:t>
            </w:r>
          </w:p>
        </w:tc>
      </w:tr>
      <w:tr w:rsidR="008978A8" w:rsidRPr="00BC3B99" w14:paraId="26716E67" w14:textId="77777777" w:rsidTr="00AC4D5B">
        <w:trPr>
          <w:cantSplit/>
          <w:jc w:val="center"/>
        </w:trPr>
        <w:tc>
          <w:tcPr>
            <w:tcW w:w="670" w:type="dxa"/>
          </w:tcPr>
          <w:p w14:paraId="2739F226" w14:textId="72020D55" w:rsidR="008978A8" w:rsidRPr="008867CE" w:rsidRDefault="008978A8" w:rsidP="008978A8">
            <w:pPr>
              <w:tabs>
                <w:tab w:val="left" w:pos="-5920"/>
              </w:tabs>
              <w:ind w:left="36"/>
              <w:jc w:val="both"/>
              <w:rPr>
                <w:bCs/>
              </w:rPr>
            </w:pPr>
            <w:r>
              <w:rPr>
                <w:bCs/>
              </w:rPr>
              <w:t>12</w:t>
            </w:r>
          </w:p>
        </w:tc>
        <w:tc>
          <w:tcPr>
            <w:tcW w:w="3768" w:type="dxa"/>
          </w:tcPr>
          <w:p w14:paraId="750B5246" w14:textId="5638CE5E" w:rsidR="008978A8" w:rsidRPr="00BC3B99" w:rsidRDefault="00DD190F" w:rsidP="008978A8">
            <w:pPr>
              <w:jc w:val="both"/>
              <w:rPr>
                <w:bCs/>
              </w:rPr>
            </w:pPr>
            <w:r w:rsidRPr="00BC3B99">
              <w:rPr>
                <w:bCs/>
              </w:rPr>
              <w:t xml:space="preserve">Немецкий язык </w:t>
            </w:r>
          </w:p>
        </w:tc>
        <w:tc>
          <w:tcPr>
            <w:tcW w:w="1134" w:type="dxa"/>
          </w:tcPr>
          <w:p w14:paraId="4E6049A8" w14:textId="26D9024C" w:rsidR="008978A8" w:rsidRPr="001D1BA8" w:rsidRDefault="00DD190F" w:rsidP="00DD190F">
            <w:pPr>
              <w:jc w:val="center"/>
              <w:rPr>
                <w:bCs/>
              </w:rPr>
            </w:pPr>
            <w:r w:rsidRPr="001D1BA8">
              <w:rPr>
                <w:bCs/>
              </w:rPr>
              <w:t>42</w:t>
            </w:r>
          </w:p>
        </w:tc>
        <w:tc>
          <w:tcPr>
            <w:tcW w:w="1134" w:type="dxa"/>
          </w:tcPr>
          <w:p w14:paraId="5EF6802E" w14:textId="03635836" w:rsidR="008978A8" w:rsidRPr="001D1BA8" w:rsidRDefault="00DD190F" w:rsidP="00DD190F">
            <w:pPr>
              <w:jc w:val="center"/>
              <w:rPr>
                <w:bCs/>
              </w:rPr>
            </w:pPr>
            <w:r w:rsidRPr="001D1BA8">
              <w:rPr>
                <w:bCs/>
              </w:rPr>
              <w:t>-</w:t>
            </w:r>
          </w:p>
        </w:tc>
        <w:tc>
          <w:tcPr>
            <w:tcW w:w="980" w:type="dxa"/>
            <w:vAlign w:val="bottom"/>
          </w:tcPr>
          <w:p w14:paraId="31A04FDC" w14:textId="5B5BAECD" w:rsidR="008978A8" w:rsidRPr="001D1BA8" w:rsidRDefault="001D1BA8" w:rsidP="00DD190F">
            <w:pPr>
              <w:jc w:val="center"/>
              <w:rPr>
                <w:bCs/>
              </w:rPr>
            </w:pPr>
            <w:r w:rsidRPr="001D1BA8">
              <w:rPr>
                <w:bCs/>
              </w:rPr>
              <w:t>0</w:t>
            </w:r>
          </w:p>
        </w:tc>
        <w:tc>
          <w:tcPr>
            <w:tcW w:w="981" w:type="dxa"/>
            <w:vAlign w:val="bottom"/>
          </w:tcPr>
          <w:p w14:paraId="6E247B05" w14:textId="5128DC9A" w:rsidR="008978A8" w:rsidRPr="001D1BA8" w:rsidRDefault="008978A8" w:rsidP="00DD190F">
            <w:pPr>
              <w:jc w:val="center"/>
              <w:rPr>
                <w:bCs/>
              </w:rPr>
            </w:pPr>
            <w:r w:rsidRPr="001D1BA8">
              <w:rPr>
                <w:color w:val="000000"/>
              </w:rPr>
              <w:t>0,00</w:t>
            </w:r>
          </w:p>
        </w:tc>
        <w:tc>
          <w:tcPr>
            <w:tcW w:w="981" w:type="dxa"/>
            <w:vAlign w:val="bottom"/>
          </w:tcPr>
          <w:p w14:paraId="08904F54" w14:textId="674DE648" w:rsidR="008978A8" w:rsidRPr="001D1BA8" w:rsidRDefault="001D1BA8" w:rsidP="00DD190F">
            <w:pPr>
              <w:jc w:val="center"/>
              <w:rPr>
                <w:bCs/>
              </w:rPr>
            </w:pPr>
            <w:r w:rsidRPr="001D1BA8">
              <w:rPr>
                <w:bCs/>
              </w:rPr>
              <w:t>9</w:t>
            </w:r>
          </w:p>
        </w:tc>
        <w:tc>
          <w:tcPr>
            <w:tcW w:w="981" w:type="dxa"/>
            <w:vAlign w:val="bottom"/>
          </w:tcPr>
          <w:p w14:paraId="233FFB32" w14:textId="1728D5D8" w:rsidR="008978A8" w:rsidRPr="001D1BA8" w:rsidRDefault="001D1BA8" w:rsidP="00DD190F">
            <w:pPr>
              <w:jc w:val="center"/>
              <w:rPr>
                <w:bCs/>
              </w:rPr>
            </w:pPr>
            <w:r w:rsidRPr="001D1BA8">
              <w:rPr>
                <w:color w:val="000000"/>
              </w:rPr>
              <w:t>21,43</w:t>
            </w:r>
          </w:p>
        </w:tc>
        <w:tc>
          <w:tcPr>
            <w:tcW w:w="980" w:type="dxa"/>
            <w:vAlign w:val="bottom"/>
          </w:tcPr>
          <w:p w14:paraId="6894710C" w14:textId="7CE821E6" w:rsidR="008978A8" w:rsidRPr="001D1BA8" w:rsidRDefault="001D1BA8" w:rsidP="00DD190F">
            <w:pPr>
              <w:jc w:val="center"/>
              <w:rPr>
                <w:bCs/>
              </w:rPr>
            </w:pPr>
            <w:r w:rsidRPr="001D1BA8">
              <w:rPr>
                <w:color w:val="000000"/>
              </w:rPr>
              <w:t>26</w:t>
            </w:r>
          </w:p>
        </w:tc>
        <w:tc>
          <w:tcPr>
            <w:tcW w:w="981" w:type="dxa"/>
            <w:vAlign w:val="bottom"/>
          </w:tcPr>
          <w:p w14:paraId="21C1C8EE" w14:textId="3087A620" w:rsidR="008978A8" w:rsidRPr="001D1BA8" w:rsidRDefault="001D1BA8" w:rsidP="00DD190F">
            <w:pPr>
              <w:jc w:val="center"/>
              <w:rPr>
                <w:bCs/>
              </w:rPr>
            </w:pPr>
            <w:r w:rsidRPr="001D1BA8">
              <w:rPr>
                <w:color w:val="000000"/>
              </w:rPr>
              <w:t>61,90</w:t>
            </w:r>
          </w:p>
        </w:tc>
        <w:tc>
          <w:tcPr>
            <w:tcW w:w="981" w:type="dxa"/>
            <w:vAlign w:val="bottom"/>
          </w:tcPr>
          <w:p w14:paraId="224617B2" w14:textId="5EFCE048" w:rsidR="008978A8" w:rsidRPr="001D1BA8" w:rsidRDefault="001D1BA8" w:rsidP="00DD190F">
            <w:pPr>
              <w:jc w:val="center"/>
              <w:rPr>
                <w:bCs/>
              </w:rPr>
            </w:pPr>
            <w:r w:rsidRPr="001D1BA8">
              <w:rPr>
                <w:bCs/>
              </w:rPr>
              <w:t>7</w:t>
            </w:r>
          </w:p>
        </w:tc>
        <w:tc>
          <w:tcPr>
            <w:tcW w:w="1360" w:type="dxa"/>
            <w:vAlign w:val="bottom"/>
          </w:tcPr>
          <w:p w14:paraId="7607DB35" w14:textId="346A5754" w:rsidR="008978A8" w:rsidRPr="001D1BA8" w:rsidRDefault="001D1BA8" w:rsidP="00DD190F">
            <w:pPr>
              <w:jc w:val="center"/>
              <w:rPr>
                <w:bCs/>
              </w:rPr>
            </w:pPr>
            <w:r w:rsidRPr="001D1BA8">
              <w:rPr>
                <w:color w:val="000000"/>
              </w:rPr>
              <w:t>16,67</w:t>
            </w:r>
          </w:p>
        </w:tc>
      </w:tr>
      <w:tr w:rsidR="008978A8" w:rsidRPr="00BC3B99" w14:paraId="6694A310" w14:textId="77777777" w:rsidTr="00583BBC">
        <w:trPr>
          <w:cantSplit/>
          <w:jc w:val="center"/>
        </w:trPr>
        <w:tc>
          <w:tcPr>
            <w:tcW w:w="670" w:type="dxa"/>
          </w:tcPr>
          <w:p w14:paraId="68A5197E" w14:textId="7DDB2A53" w:rsidR="008978A8" w:rsidRPr="008867CE" w:rsidRDefault="008978A8" w:rsidP="008978A8">
            <w:pPr>
              <w:tabs>
                <w:tab w:val="left" w:pos="-5920"/>
              </w:tabs>
              <w:ind w:left="36"/>
              <w:jc w:val="both"/>
              <w:rPr>
                <w:bCs/>
              </w:rPr>
            </w:pPr>
            <w:r>
              <w:rPr>
                <w:bCs/>
              </w:rPr>
              <w:t>13</w:t>
            </w:r>
          </w:p>
        </w:tc>
        <w:tc>
          <w:tcPr>
            <w:tcW w:w="3768" w:type="dxa"/>
          </w:tcPr>
          <w:p w14:paraId="20CFD9D5" w14:textId="5C51C563" w:rsidR="008978A8" w:rsidRPr="00BC3B99" w:rsidRDefault="00DD190F" w:rsidP="008978A8">
            <w:pPr>
              <w:jc w:val="both"/>
              <w:rPr>
                <w:bCs/>
              </w:rPr>
            </w:pPr>
            <w:r w:rsidRPr="00BC3B99">
              <w:rPr>
                <w:bCs/>
              </w:rPr>
              <w:t>Французский язык</w:t>
            </w:r>
          </w:p>
        </w:tc>
        <w:tc>
          <w:tcPr>
            <w:tcW w:w="1134" w:type="dxa"/>
            <w:tcBorders>
              <w:bottom w:val="single" w:sz="4" w:space="0" w:color="auto"/>
            </w:tcBorders>
          </w:tcPr>
          <w:p w14:paraId="60E478CC" w14:textId="420780D1" w:rsidR="008978A8" w:rsidRPr="00DD190F" w:rsidRDefault="00DD190F" w:rsidP="00DD190F">
            <w:pPr>
              <w:jc w:val="center"/>
              <w:rPr>
                <w:bCs/>
              </w:rPr>
            </w:pPr>
            <w:r w:rsidRPr="00DD190F">
              <w:rPr>
                <w:bCs/>
              </w:rPr>
              <w:t>28</w:t>
            </w:r>
          </w:p>
        </w:tc>
        <w:tc>
          <w:tcPr>
            <w:tcW w:w="1134" w:type="dxa"/>
            <w:tcBorders>
              <w:bottom w:val="single" w:sz="4" w:space="0" w:color="auto"/>
            </w:tcBorders>
          </w:tcPr>
          <w:p w14:paraId="37FB21B2" w14:textId="153BD3BB" w:rsidR="008978A8" w:rsidRPr="00BC3B99" w:rsidRDefault="00DD190F" w:rsidP="00DD190F">
            <w:pPr>
              <w:jc w:val="center"/>
              <w:rPr>
                <w:bCs/>
              </w:rPr>
            </w:pPr>
            <w:r>
              <w:rPr>
                <w:bCs/>
              </w:rPr>
              <w:t>-</w:t>
            </w:r>
          </w:p>
        </w:tc>
        <w:tc>
          <w:tcPr>
            <w:tcW w:w="980" w:type="dxa"/>
            <w:tcBorders>
              <w:bottom w:val="single" w:sz="4" w:space="0" w:color="auto"/>
            </w:tcBorders>
            <w:vAlign w:val="bottom"/>
          </w:tcPr>
          <w:p w14:paraId="38487F9C" w14:textId="20B58407" w:rsidR="008978A8" w:rsidRPr="00DD190F" w:rsidRDefault="008978A8" w:rsidP="00DD190F">
            <w:pPr>
              <w:jc w:val="center"/>
              <w:rPr>
                <w:bCs/>
              </w:rPr>
            </w:pPr>
            <w:r w:rsidRPr="00DD190F">
              <w:rPr>
                <w:color w:val="000000"/>
              </w:rPr>
              <w:t>1</w:t>
            </w:r>
          </w:p>
        </w:tc>
        <w:tc>
          <w:tcPr>
            <w:tcW w:w="981" w:type="dxa"/>
            <w:tcBorders>
              <w:bottom w:val="single" w:sz="4" w:space="0" w:color="auto"/>
            </w:tcBorders>
            <w:vAlign w:val="bottom"/>
          </w:tcPr>
          <w:p w14:paraId="50544442" w14:textId="6E96D74F" w:rsidR="008978A8" w:rsidRPr="00DD190F" w:rsidRDefault="008978A8" w:rsidP="00DD190F">
            <w:pPr>
              <w:jc w:val="center"/>
              <w:rPr>
                <w:bCs/>
              </w:rPr>
            </w:pPr>
            <w:r w:rsidRPr="00DD190F">
              <w:rPr>
                <w:color w:val="000000"/>
              </w:rPr>
              <w:t>3,57</w:t>
            </w:r>
          </w:p>
        </w:tc>
        <w:tc>
          <w:tcPr>
            <w:tcW w:w="981" w:type="dxa"/>
            <w:tcBorders>
              <w:bottom w:val="single" w:sz="4" w:space="0" w:color="auto"/>
            </w:tcBorders>
            <w:vAlign w:val="bottom"/>
          </w:tcPr>
          <w:p w14:paraId="4BCB87D8" w14:textId="2BCEE414" w:rsidR="008978A8" w:rsidRPr="00DD190F" w:rsidRDefault="008978A8" w:rsidP="00DD190F">
            <w:pPr>
              <w:jc w:val="center"/>
              <w:rPr>
                <w:bCs/>
              </w:rPr>
            </w:pPr>
            <w:r w:rsidRPr="00DD190F">
              <w:rPr>
                <w:color w:val="000000"/>
              </w:rPr>
              <w:t>22</w:t>
            </w:r>
          </w:p>
        </w:tc>
        <w:tc>
          <w:tcPr>
            <w:tcW w:w="981" w:type="dxa"/>
            <w:tcBorders>
              <w:bottom w:val="single" w:sz="4" w:space="0" w:color="auto"/>
            </w:tcBorders>
            <w:vAlign w:val="bottom"/>
          </w:tcPr>
          <w:p w14:paraId="5A274A93" w14:textId="3B10A490" w:rsidR="008978A8" w:rsidRPr="00DD190F" w:rsidRDefault="008978A8" w:rsidP="00DD190F">
            <w:pPr>
              <w:jc w:val="center"/>
              <w:rPr>
                <w:bCs/>
              </w:rPr>
            </w:pPr>
            <w:r w:rsidRPr="00DD190F">
              <w:rPr>
                <w:color w:val="000000"/>
              </w:rPr>
              <w:t>78,57</w:t>
            </w:r>
          </w:p>
        </w:tc>
        <w:tc>
          <w:tcPr>
            <w:tcW w:w="980" w:type="dxa"/>
            <w:tcBorders>
              <w:bottom w:val="single" w:sz="4" w:space="0" w:color="auto"/>
            </w:tcBorders>
            <w:vAlign w:val="bottom"/>
          </w:tcPr>
          <w:p w14:paraId="3064D2D4" w14:textId="0886053A" w:rsidR="008978A8" w:rsidRPr="00DD190F" w:rsidRDefault="008978A8" w:rsidP="00DD190F">
            <w:pPr>
              <w:jc w:val="center"/>
              <w:rPr>
                <w:bCs/>
              </w:rPr>
            </w:pPr>
            <w:r w:rsidRPr="00DD190F">
              <w:rPr>
                <w:color w:val="000000"/>
              </w:rPr>
              <w:t>4</w:t>
            </w:r>
          </w:p>
        </w:tc>
        <w:tc>
          <w:tcPr>
            <w:tcW w:w="981" w:type="dxa"/>
            <w:tcBorders>
              <w:bottom w:val="single" w:sz="4" w:space="0" w:color="auto"/>
            </w:tcBorders>
            <w:vAlign w:val="bottom"/>
          </w:tcPr>
          <w:p w14:paraId="26F8D84C" w14:textId="18833E8A" w:rsidR="008978A8" w:rsidRPr="00DD190F" w:rsidRDefault="008978A8" w:rsidP="00DD190F">
            <w:pPr>
              <w:jc w:val="center"/>
              <w:rPr>
                <w:bCs/>
              </w:rPr>
            </w:pPr>
            <w:r w:rsidRPr="00DD190F">
              <w:rPr>
                <w:color w:val="000000"/>
              </w:rPr>
              <w:t>14,29</w:t>
            </w:r>
          </w:p>
        </w:tc>
        <w:tc>
          <w:tcPr>
            <w:tcW w:w="981" w:type="dxa"/>
            <w:tcBorders>
              <w:bottom w:val="single" w:sz="4" w:space="0" w:color="auto"/>
            </w:tcBorders>
            <w:vAlign w:val="bottom"/>
          </w:tcPr>
          <w:p w14:paraId="338EA7D0" w14:textId="7E02FE02" w:rsidR="008978A8" w:rsidRPr="00DD190F" w:rsidRDefault="008978A8" w:rsidP="00DD190F">
            <w:pPr>
              <w:jc w:val="center"/>
              <w:rPr>
                <w:bCs/>
              </w:rPr>
            </w:pPr>
            <w:r w:rsidRPr="00DD190F">
              <w:rPr>
                <w:color w:val="000000"/>
              </w:rPr>
              <w:t>1</w:t>
            </w:r>
          </w:p>
        </w:tc>
        <w:tc>
          <w:tcPr>
            <w:tcW w:w="1360" w:type="dxa"/>
            <w:tcBorders>
              <w:bottom w:val="single" w:sz="4" w:space="0" w:color="auto"/>
            </w:tcBorders>
            <w:vAlign w:val="bottom"/>
          </w:tcPr>
          <w:p w14:paraId="02C8A5FE" w14:textId="53D796AD" w:rsidR="008978A8" w:rsidRPr="00DD190F" w:rsidRDefault="008978A8" w:rsidP="00DD190F">
            <w:pPr>
              <w:jc w:val="center"/>
              <w:rPr>
                <w:bCs/>
              </w:rPr>
            </w:pPr>
            <w:r w:rsidRPr="00DD190F">
              <w:rPr>
                <w:color w:val="000000"/>
              </w:rPr>
              <w:t>3,57</w:t>
            </w:r>
          </w:p>
        </w:tc>
      </w:tr>
      <w:tr w:rsidR="008978A8" w:rsidRPr="00BC3B99" w14:paraId="575A1F01" w14:textId="77777777" w:rsidTr="00583BBC">
        <w:trPr>
          <w:cantSplit/>
          <w:jc w:val="center"/>
        </w:trPr>
        <w:tc>
          <w:tcPr>
            <w:tcW w:w="670" w:type="dxa"/>
          </w:tcPr>
          <w:p w14:paraId="6F4099F1" w14:textId="2C989B0E" w:rsidR="008978A8" w:rsidRPr="008867CE" w:rsidRDefault="008978A8" w:rsidP="008978A8">
            <w:pPr>
              <w:tabs>
                <w:tab w:val="left" w:pos="-5920"/>
              </w:tabs>
              <w:ind w:left="36"/>
              <w:jc w:val="both"/>
              <w:rPr>
                <w:bCs/>
              </w:rPr>
            </w:pPr>
            <w:r>
              <w:rPr>
                <w:bCs/>
              </w:rPr>
              <w:t>14</w:t>
            </w:r>
          </w:p>
        </w:tc>
        <w:tc>
          <w:tcPr>
            <w:tcW w:w="3768" w:type="dxa"/>
          </w:tcPr>
          <w:p w14:paraId="1C5EB06F" w14:textId="77777777" w:rsidR="008978A8" w:rsidRPr="00BC3B99" w:rsidRDefault="008978A8" w:rsidP="008978A8">
            <w:pPr>
              <w:jc w:val="both"/>
              <w:rPr>
                <w:bCs/>
              </w:rPr>
            </w:pPr>
            <w:r w:rsidRPr="00BC3B99">
              <w:rPr>
                <w:bCs/>
              </w:rPr>
              <w:t>Испанский язык</w:t>
            </w:r>
          </w:p>
        </w:tc>
        <w:tc>
          <w:tcPr>
            <w:tcW w:w="1134" w:type="dxa"/>
            <w:shd w:val="clear" w:color="auto" w:fill="D9D9D9" w:themeFill="background1" w:themeFillShade="D9"/>
          </w:tcPr>
          <w:p w14:paraId="77A34BCB" w14:textId="42B074D9" w:rsidR="008978A8" w:rsidRPr="00BC3B99" w:rsidRDefault="008978A8" w:rsidP="00DD190F">
            <w:pPr>
              <w:jc w:val="center"/>
              <w:rPr>
                <w:bCs/>
              </w:rPr>
            </w:pPr>
          </w:p>
        </w:tc>
        <w:tc>
          <w:tcPr>
            <w:tcW w:w="1134" w:type="dxa"/>
            <w:shd w:val="clear" w:color="auto" w:fill="D9D9D9" w:themeFill="background1" w:themeFillShade="D9"/>
          </w:tcPr>
          <w:p w14:paraId="4E9F90CC" w14:textId="67EB2327" w:rsidR="008978A8" w:rsidRPr="00BC3B99" w:rsidRDefault="008978A8" w:rsidP="00DD190F">
            <w:pPr>
              <w:jc w:val="center"/>
              <w:rPr>
                <w:bCs/>
              </w:rPr>
            </w:pPr>
          </w:p>
        </w:tc>
        <w:tc>
          <w:tcPr>
            <w:tcW w:w="980" w:type="dxa"/>
            <w:shd w:val="clear" w:color="auto" w:fill="D9D9D9" w:themeFill="background1" w:themeFillShade="D9"/>
            <w:vAlign w:val="bottom"/>
          </w:tcPr>
          <w:p w14:paraId="5A82CB3C" w14:textId="021482D0" w:rsidR="008978A8" w:rsidRPr="00DD190F" w:rsidRDefault="008978A8" w:rsidP="00DD190F">
            <w:pPr>
              <w:jc w:val="center"/>
              <w:rPr>
                <w:bCs/>
              </w:rPr>
            </w:pPr>
          </w:p>
        </w:tc>
        <w:tc>
          <w:tcPr>
            <w:tcW w:w="981" w:type="dxa"/>
            <w:shd w:val="clear" w:color="auto" w:fill="D9D9D9" w:themeFill="background1" w:themeFillShade="D9"/>
            <w:vAlign w:val="bottom"/>
          </w:tcPr>
          <w:p w14:paraId="66BB9091" w14:textId="2524711F" w:rsidR="008978A8" w:rsidRPr="00DD190F" w:rsidRDefault="008978A8" w:rsidP="00DD190F">
            <w:pPr>
              <w:jc w:val="center"/>
              <w:rPr>
                <w:bCs/>
              </w:rPr>
            </w:pPr>
          </w:p>
        </w:tc>
        <w:tc>
          <w:tcPr>
            <w:tcW w:w="981" w:type="dxa"/>
            <w:shd w:val="clear" w:color="auto" w:fill="D9D9D9" w:themeFill="background1" w:themeFillShade="D9"/>
            <w:vAlign w:val="bottom"/>
          </w:tcPr>
          <w:p w14:paraId="44A5E75D" w14:textId="7EABF008" w:rsidR="008978A8" w:rsidRPr="00DD190F" w:rsidRDefault="008978A8" w:rsidP="00DD190F">
            <w:pPr>
              <w:jc w:val="center"/>
              <w:rPr>
                <w:bCs/>
              </w:rPr>
            </w:pPr>
          </w:p>
        </w:tc>
        <w:tc>
          <w:tcPr>
            <w:tcW w:w="981" w:type="dxa"/>
            <w:shd w:val="clear" w:color="auto" w:fill="D9D9D9" w:themeFill="background1" w:themeFillShade="D9"/>
            <w:vAlign w:val="bottom"/>
          </w:tcPr>
          <w:p w14:paraId="2BA9A8B6" w14:textId="0DD9FC2D" w:rsidR="008978A8" w:rsidRPr="00DD190F" w:rsidRDefault="008978A8" w:rsidP="00DD190F">
            <w:pPr>
              <w:jc w:val="center"/>
              <w:rPr>
                <w:bCs/>
              </w:rPr>
            </w:pPr>
          </w:p>
        </w:tc>
        <w:tc>
          <w:tcPr>
            <w:tcW w:w="980" w:type="dxa"/>
            <w:shd w:val="clear" w:color="auto" w:fill="D9D9D9" w:themeFill="background1" w:themeFillShade="D9"/>
            <w:vAlign w:val="bottom"/>
          </w:tcPr>
          <w:p w14:paraId="26BA245D" w14:textId="6360A655" w:rsidR="008978A8" w:rsidRPr="00DD190F" w:rsidRDefault="008978A8" w:rsidP="00DD190F">
            <w:pPr>
              <w:jc w:val="center"/>
              <w:rPr>
                <w:bCs/>
              </w:rPr>
            </w:pPr>
          </w:p>
        </w:tc>
        <w:tc>
          <w:tcPr>
            <w:tcW w:w="981" w:type="dxa"/>
            <w:shd w:val="clear" w:color="auto" w:fill="D9D9D9" w:themeFill="background1" w:themeFillShade="D9"/>
            <w:vAlign w:val="bottom"/>
          </w:tcPr>
          <w:p w14:paraId="4E11B9E2" w14:textId="1B9CA488" w:rsidR="008978A8" w:rsidRPr="00DD190F" w:rsidRDefault="008978A8" w:rsidP="00DD190F">
            <w:pPr>
              <w:jc w:val="center"/>
              <w:rPr>
                <w:bCs/>
              </w:rPr>
            </w:pPr>
          </w:p>
        </w:tc>
        <w:tc>
          <w:tcPr>
            <w:tcW w:w="981" w:type="dxa"/>
            <w:shd w:val="clear" w:color="auto" w:fill="D9D9D9" w:themeFill="background1" w:themeFillShade="D9"/>
            <w:vAlign w:val="bottom"/>
          </w:tcPr>
          <w:p w14:paraId="1914F27D" w14:textId="2D908074" w:rsidR="008978A8" w:rsidRPr="00DD190F" w:rsidRDefault="008978A8" w:rsidP="00DD190F">
            <w:pPr>
              <w:jc w:val="center"/>
              <w:rPr>
                <w:bCs/>
              </w:rPr>
            </w:pPr>
          </w:p>
        </w:tc>
        <w:tc>
          <w:tcPr>
            <w:tcW w:w="1360" w:type="dxa"/>
            <w:shd w:val="clear" w:color="auto" w:fill="D9D9D9" w:themeFill="background1" w:themeFillShade="D9"/>
            <w:vAlign w:val="bottom"/>
          </w:tcPr>
          <w:p w14:paraId="53A761A7" w14:textId="3064FED2" w:rsidR="008978A8" w:rsidRPr="00DD190F" w:rsidRDefault="008978A8" w:rsidP="00DD190F">
            <w:pPr>
              <w:jc w:val="center"/>
              <w:rPr>
                <w:bCs/>
              </w:rPr>
            </w:pPr>
          </w:p>
        </w:tc>
      </w:tr>
    </w:tbl>
    <w:p w14:paraId="37645350" w14:textId="77777777" w:rsidR="00E54DD9" w:rsidRPr="00290F80" w:rsidRDefault="00E54DD9" w:rsidP="00E54DD9">
      <w:pPr>
        <w:pStyle w:val="af8"/>
        <w:keepNext/>
        <w:spacing w:after="0"/>
        <w:jc w:val="right"/>
        <w:rPr>
          <w:color w:val="auto"/>
          <w:sz w:val="24"/>
          <w:szCs w:val="24"/>
        </w:rPr>
      </w:pPr>
    </w:p>
    <w:p w14:paraId="1EDCF7C2" w14:textId="62A956E0" w:rsidR="00E54DD9" w:rsidRPr="005E0411" w:rsidRDefault="00E54DD9" w:rsidP="00E54DD9">
      <w:pPr>
        <w:jc w:val="both"/>
        <w:rPr>
          <w:b/>
          <w:bCs/>
        </w:rPr>
      </w:pPr>
      <w:r>
        <w:rPr>
          <w:b/>
          <w:bCs/>
        </w:rPr>
        <w:t>4</w:t>
      </w:r>
      <w:r w:rsidRPr="005E0411">
        <w:rPr>
          <w:b/>
          <w:bCs/>
        </w:rPr>
        <w:t xml:space="preserve">. </w:t>
      </w:r>
      <w:r>
        <w:rPr>
          <w:b/>
          <w:bCs/>
        </w:rPr>
        <w:t>Р</w:t>
      </w:r>
      <w:r w:rsidRPr="005E0411">
        <w:rPr>
          <w:b/>
          <w:bCs/>
        </w:rPr>
        <w:t>езультат</w:t>
      </w:r>
      <w:r>
        <w:rPr>
          <w:b/>
          <w:bCs/>
        </w:rPr>
        <w:t>ы</w:t>
      </w:r>
      <w:r w:rsidRPr="005E0411">
        <w:rPr>
          <w:b/>
          <w:bCs/>
        </w:rPr>
        <w:t xml:space="preserve"> ГВЭ-9</w:t>
      </w:r>
      <w:r>
        <w:rPr>
          <w:b/>
          <w:bCs/>
        </w:rPr>
        <w:t xml:space="preserve"> в 2022 году в субъекте Российской Федерации</w:t>
      </w:r>
    </w:p>
    <w:p w14:paraId="1E19A332" w14:textId="3DDB4928" w:rsidR="00E54DD9" w:rsidRPr="00AD3663" w:rsidRDefault="00E54DD9" w:rsidP="00E54DD9">
      <w:pPr>
        <w:pStyle w:val="af8"/>
        <w:keepNext/>
        <w:jc w:val="right"/>
        <w:rPr>
          <w:iCs w:val="0"/>
        </w:rPr>
      </w:pPr>
      <w:r w:rsidRPr="00870F21">
        <w:rPr>
          <w:bCs/>
          <w:iCs w:val="0"/>
        </w:rPr>
        <w:t xml:space="preserve">Таблица </w:t>
      </w:r>
      <w:r>
        <w:rPr>
          <w:bCs/>
          <w:iCs w:val="0"/>
        </w:rPr>
        <w:fldChar w:fldCharType="begin"/>
      </w:r>
      <w:r>
        <w:rPr>
          <w:bCs/>
          <w:iCs w:val="0"/>
        </w:rPr>
        <w:instrText xml:space="preserve"> STYLEREF 1 \s </w:instrText>
      </w:r>
      <w:r>
        <w:rPr>
          <w:bCs/>
          <w:iCs w:val="0"/>
        </w:rPr>
        <w:fldChar w:fldCharType="separate"/>
      </w:r>
      <w:r w:rsidR="0026527F">
        <w:rPr>
          <w:bCs/>
          <w:iCs w:val="0"/>
          <w:noProof/>
        </w:rPr>
        <w:t>0</w:t>
      </w:r>
      <w:r>
        <w:rPr>
          <w:bCs/>
          <w:iCs w:val="0"/>
        </w:rPr>
        <w:fldChar w:fldCharType="end"/>
      </w:r>
      <w:r>
        <w:rPr>
          <w:bCs/>
          <w:iCs w:val="0"/>
        </w:rPr>
        <w:noBreakHyphen/>
        <w:t>4</w:t>
      </w:r>
    </w:p>
    <w:tbl>
      <w:tblPr>
        <w:tblStyle w:val="a8"/>
        <w:tblW w:w="14775" w:type="dxa"/>
        <w:jc w:val="center"/>
        <w:tblLayout w:type="fixed"/>
        <w:tblLook w:val="04A0" w:firstRow="1" w:lastRow="0" w:firstColumn="1" w:lastColumn="0" w:noHBand="0" w:noVBand="1"/>
      </w:tblPr>
      <w:tblGrid>
        <w:gridCol w:w="650"/>
        <w:gridCol w:w="3691"/>
        <w:gridCol w:w="989"/>
        <w:gridCol w:w="990"/>
        <w:gridCol w:w="1021"/>
        <w:gridCol w:w="1022"/>
        <w:gridCol w:w="1021"/>
        <w:gridCol w:w="1022"/>
        <w:gridCol w:w="1022"/>
        <w:gridCol w:w="1021"/>
        <w:gridCol w:w="1022"/>
        <w:gridCol w:w="1304"/>
      </w:tblGrid>
      <w:tr w:rsidR="00E54DD9" w:rsidRPr="00BC3B99" w14:paraId="1E0210F4" w14:textId="77777777" w:rsidTr="005C11F9">
        <w:trPr>
          <w:cantSplit/>
          <w:tblHeader/>
          <w:jc w:val="center"/>
        </w:trPr>
        <w:tc>
          <w:tcPr>
            <w:tcW w:w="650" w:type="dxa"/>
            <w:vMerge w:val="restart"/>
            <w:vAlign w:val="center"/>
          </w:tcPr>
          <w:p w14:paraId="58968736" w14:textId="77777777" w:rsidR="00E54DD9" w:rsidRPr="001F3278" w:rsidRDefault="00E54DD9" w:rsidP="0065081F">
            <w:pPr>
              <w:jc w:val="center"/>
              <w:rPr>
                <w:b/>
                <w:bCs/>
              </w:rPr>
            </w:pPr>
            <w:r w:rsidRPr="001F3278">
              <w:rPr>
                <w:b/>
                <w:bCs/>
              </w:rPr>
              <w:t>№ п/п</w:t>
            </w:r>
          </w:p>
        </w:tc>
        <w:tc>
          <w:tcPr>
            <w:tcW w:w="3691" w:type="dxa"/>
            <w:vMerge w:val="restart"/>
            <w:vAlign w:val="center"/>
          </w:tcPr>
          <w:p w14:paraId="21CDF87D" w14:textId="77777777" w:rsidR="00E54DD9" w:rsidRPr="001F3278" w:rsidRDefault="00E54DD9" w:rsidP="0065081F">
            <w:pPr>
              <w:jc w:val="center"/>
              <w:rPr>
                <w:b/>
                <w:bCs/>
              </w:rPr>
            </w:pPr>
            <w:r>
              <w:rPr>
                <w:b/>
                <w:bCs/>
              </w:rPr>
              <w:t>Учебный п</w:t>
            </w:r>
            <w:r w:rsidRPr="001F3278">
              <w:rPr>
                <w:b/>
                <w:bCs/>
              </w:rPr>
              <w:t>редмет</w:t>
            </w:r>
          </w:p>
        </w:tc>
        <w:tc>
          <w:tcPr>
            <w:tcW w:w="989" w:type="dxa"/>
            <w:vMerge w:val="restart"/>
            <w:vAlign w:val="center"/>
          </w:tcPr>
          <w:p w14:paraId="75C28D07" w14:textId="77777777" w:rsidR="00E54DD9" w:rsidRPr="001F3278" w:rsidRDefault="00E54DD9" w:rsidP="0065081F">
            <w:pPr>
              <w:jc w:val="center"/>
              <w:rPr>
                <w:b/>
                <w:bCs/>
              </w:rPr>
            </w:pPr>
            <w:r w:rsidRPr="001F3278">
              <w:rPr>
                <w:b/>
                <w:bCs/>
              </w:rPr>
              <w:t>Всего участников</w:t>
            </w:r>
          </w:p>
        </w:tc>
        <w:tc>
          <w:tcPr>
            <w:tcW w:w="990" w:type="dxa"/>
            <w:vMerge w:val="restart"/>
            <w:vAlign w:val="center"/>
          </w:tcPr>
          <w:p w14:paraId="43A93988" w14:textId="77777777" w:rsidR="00E54DD9" w:rsidRPr="001F3278" w:rsidRDefault="00E54DD9" w:rsidP="0065081F">
            <w:pPr>
              <w:jc w:val="center"/>
              <w:rPr>
                <w:b/>
                <w:bCs/>
              </w:rPr>
            </w:pPr>
            <w:r w:rsidRPr="001F3278">
              <w:rPr>
                <w:b/>
                <w:bCs/>
              </w:rPr>
              <w:t>Участников с ОВЗ</w:t>
            </w:r>
          </w:p>
        </w:tc>
        <w:tc>
          <w:tcPr>
            <w:tcW w:w="2043" w:type="dxa"/>
            <w:gridSpan w:val="2"/>
            <w:vAlign w:val="center"/>
          </w:tcPr>
          <w:p w14:paraId="4E10F723" w14:textId="77777777" w:rsidR="00E54DD9" w:rsidRPr="001F3278" w:rsidRDefault="00E54DD9" w:rsidP="0065081F">
            <w:pPr>
              <w:jc w:val="center"/>
              <w:rPr>
                <w:b/>
                <w:bCs/>
              </w:rPr>
            </w:pPr>
            <w:r>
              <w:rPr>
                <w:b/>
                <w:bCs/>
              </w:rPr>
              <w:t xml:space="preserve">Отметка </w:t>
            </w:r>
            <w:r w:rsidRPr="001F3278">
              <w:rPr>
                <w:b/>
                <w:bCs/>
              </w:rPr>
              <w:t>«2»</w:t>
            </w:r>
          </w:p>
        </w:tc>
        <w:tc>
          <w:tcPr>
            <w:tcW w:w="2043" w:type="dxa"/>
            <w:gridSpan w:val="2"/>
            <w:vAlign w:val="center"/>
          </w:tcPr>
          <w:p w14:paraId="7BE5E6A8" w14:textId="77777777" w:rsidR="00E54DD9" w:rsidRPr="001F3278" w:rsidRDefault="00E54DD9" w:rsidP="0065081F">
            <w:pPr>
              <w:jc w:val="center"/>
              <w:rPr>
                <w:b/>
                <w:bCs/>
              </w:rPr>
            </w:pPr>
            <w:r>
              <w:rPr>
                <w:b/>
                <w:bCs/>
              </w:rPr>
              <w:t xml:space="preserve">Отметка </w:t>
            </w:r>
            <w:r w:rsidRPr="001F3278">
              <w:rPr>
                <w:b/>
                <w:bCs/>
              </w:rPr>
              <w:t>«3»</w:t>
            </w:r>
          </w:p>
        </w:tc>
        <w:tc>
          <w:tcPr>
            <w:tcW w:w="2043" w:type="dxa"/>
            <w:gridSpan w:val="2"/>
            <w:vAlign w:val="center"/>
          </w:tcPr>
          <w:p w14:paraId="3DCEBF48" w14:textId="77777777" w:rsidR="00E54DD9" w:rsidRPr="001F3278" w:rsidRDefault="00E54DD9" w:rsidP="0065081F">
            <w:pPr>
              <w:jc w:val="center"/>
              <w:rPr>
                <w:b/>
                <w:bCs/>
              </w:rPr>
            </w:pPr>
            <w:r>
              <w:rPr>
                <w:b/>
                <w:bCs/>
              </w:rPr>
              <w:t xml:space="preserve">Отметка </w:t>
            </w:r>
            <w:r w:rsidRPr="001F3278">
              <w:rPr>
                <w:b/>
                <w:bCs/>
              </w:rPr>
              <w:t>«4»</w:t>
            </w:r>
          </w:p>
        </w:tc>
        <w:tc>
          <w:tcPr>
            <w:tcW w:w="2326" w:type="dxa"/>
            <w:gridSpan w:val="2"/>
            <w:vAlign w:val="center"/>
          </w:tcPr>
          <w:p w14:paraId="3F8CF78F" w14:textId="77777777" w:rsidR="00E54DD9" w:rsidRPr="001F3278" w:rsidRDefault="00E54DD9" w:rsidP="0065081F">
            <w:pPr>
              <w:jc w:val="center"/>
              <w:rPr>
                <w:b/>
                <w:bCs/>
              </w:rPr>
            </w:pPr>
            <w:r>
              <w:rPr>
                <w:b/>
                <w:bCs/>
              </w:rPr>
              <w:t xml:space="preserve">Отметка </w:t>
            </w:r>
            <w:r w:rsidRPr="001F3278">
              <w:rPr>
                <w:b/>
                <w:bCs/>
              </w:rPr>
              <w:t>«5»</w:t>
            </w:r>
          </w:p>
        </w:tc>
      </w:tr>
      <w:tr w:rsidR="00E54DD9" w:rsidRPr="00BC3B99" w14:paraId="1104215D" w14:textId="77777777" w:rsidTr="005C11F9">
        <w:trPr>
          <w:cantSplit/>
          <w:tblHeader/>
          <w:jc w:val="center"/>
        </w:trPr>
        <w:tc>
          <w:tcPr>
            <w:tcW w:w="650" w:type="dxa"/>
            <w:vMerge/>
            <w:vAlign w:val="center"/>
          </w:tcPr>
          <w:p w14:paraId="5051189D" w14:textId="77777777" w:rsidR="00E54DD9" w:rsidRPr="00BC3B99" w:rsidRDefault="00E54DD9" w:rsidP="0065081F">
            <w:pPr>
              <w:jc w:val="center"/>
              <w:rPr>
                <w:bCs/>
              </w:rPr>
            </w:pPr>
          </w:p>
        </w:tc>
        <w:tc>
          <w:tcPr>
            <w:tcW w:w="3691" w:type="dxa"/>
            <w:vMerge/>
            <w:vAlign w:val="center"/>
          </w:tcPr>
          <w:p w14:paraId="522A0CCF" w14:textId="77777777" w:rsidR="00E54DD9" w:rsidRPr="00BC3B99" w:rsidRDefault="00E54DD9" w:rsidP="0065081F">
            <w:pPr>
              <w:jc w:val="center"/>
              <w:rPr>
                <w:bCs/>
              </w:rPr>
            </w:pPr>
          </w:p>
        </w:tc>
        <w:tc>
          <w:tcPr>
            <w:tcW w:w="989" w:type="dxa"/>
            <w:vMerge/>
            <w:vAlign w:val="center"/>
          </w:tcPr>
          <w:p w14:paraId="323A4FDF" w14:textId="77777777" w:rsidR="00E54DD9" w:rsidRPr="00BC3B99" w:rsidRDefault="00E54DD9" w:rsidP="0065081F">
            <w:pPr>
              <w:jc w:val="center"/>
              <w:rPr>
                <w:bCs/>
              </w:rPr>
            </w:pPr>
          </w:p>
        </w:tc>
        <w:tc>
          <w:tcPr>
            <w:tcW w:w="990" w:type="dxa"/>
            <w:vMerge/>
            <w:vAlign w:val="center"/>
          </w:tcPr>
          <w:p w14:paraId="0216DC5B" w14:textId="77777777" w:rsidR="00E54DD9" w:rsidRPr="00BC3B99" w:rsidRDefault="00E54DD9" w:rsidP="0065081F">
            <w:pPr>
              <w:jc w:val="center"/>
              <w:rPr>
                <w:bCs/>
              </w:rPr>
            </w:pPr>
          </w:p>
        </w:tc>
        <w:tc>
          <w:tcPr>
            <w:tcW w:w="1021" w:type="dxa"/>
            <w:vAlign w:val="center"/>
          </w:tcPr>
          <w:p w14:paraId="42104754" w14:textId="77777777" w:rsidR="00E54DD9" w:rsidRPr="00BC3B99" w:rsidRDefault="00E54DD9" w:rsidP="0065081F">
            <w:pPr>
              <w:jc w:val="center"/>
              <w:rPr>
                <w:bCs/>
              </w:rPr>
            </w:pPr>
            <w:r w:rsidRPr="00BC3B99">
              <w:rPr>
                <w:bCs/>
              </w:rPr>
              <w:t>чел.</w:t>
            </w:r>
          </w:p>
        </w:tc>
        <w:tc>
          <w:tcPr>
            <w:tcW w:w="1022" w:type="dxa"/>
            <w:vAlign w:val="center"/>
          </w:tcPr>
          <w:p w14:paraId="058D4B2C" w14:textId="77777777" w:rsidR="00E54DD9" w:rsidRPr="00BC3B99" w:rsidRDefault="00E54DD9" w:rsidP="0065081F">
            <w:pPr>
              <w:jc w:val="center"/>
              <w:rPr>
                <w:bCs/>
              </w:rPr>
            </w:pPr>
            <w:r w:rsidRPr="00BC3B99">
              <w:rPr>
                <w:bCs/>
              </w:rPr>
              <w:t>%</w:t>
            </w:r>
          </w:p>
        </w:tc>
        <w:tc>
          <w:tcPr>
            <w:tcW w:w="1021" w:type="dxa"/>
            <w:vAlign w:val="center"/>
          </w:tcPr>
          <w:p w14:paraId="18897F73" w14:textId="77777777" w:rsidR="00E54DD9" w:rsidRPr="00BC3B99" w:rsidRDefault="00E54DD9" w:rsidP="0065081F">
            <w:pPr>
              <w:jc w:val="center"/>
              <w:rPr>
                <w:bCs/>
              </w:rPr>
            </w:pPr>
            <w:r w:rsidRPr="00BC3B99">
              <w:rPr>
                <w:bCs/>
              </w:rPr>
              <w:t>чел.</w:t>
            </w:r>
          </w:p>
        </w:tc>
        <w:tc>
          <w:tcPr>
            <w:tcW w:w="1022" w:type="dxa"/>
            <w:vAlign w:val="center"/>
          </w:tcPr>
          <w:p w14:paraId="6DEB158C" w14:textId="77777777" w:rsidR="00E54DD9" w:rsidRPr="00BC3B99" w:rsidRDefault="00E54DD9" w:rsidP="0065081F">
            <w:pPr>
              <w:jc w:val="center"/>
              <w:rPr>
                <w:bCs/>
              </w:rPr>
            </w:pPr>
            <w:r w:rsidRPr="00BC3B99">
              <w:rPr>
                <w:bCs/>
              </w:rPr>
              <w:t>%</w:t>
            </w:r>
          </w:p>
        </w:tc>
        <w:tc>
          <w:tcPr>
            <w:tcW w:w="1022" w:type="dxa"/>
            <w:vAlign w:val="center"/>
          </w:tcPr>
          <w:p w14:paraId="6EA69398" w14:textId="77777777" w:rsidR="00E54DD9" w:rsidRPr="00BC3B99" w:rsidRDefault="00E54DD9" w:rsidP="0065081F">
            <w:pPr>
              <w:jc w:val="center"/>
              <w:rPr>
                <w:bCs/>
              </w:rPr>
            </w:pPr>
            <w:r w:rsidRPr="00BC3B99">
              <w:rPr>
                <w:bCs/>
              </w:rPr>
              <w:t>чел.</w:t>
            </w:r>
          </w:p>
        </w:tc>
        <w:tc>
          <w:tcPr>
            <w:tcW w:w="1021" w:type="dxa"/>
            <w:vAlign w:val="center"/>
          </w:tcPr>
          <w:p w14:paraId="07791240" w14:textId="77777777" w:rsidR="00E54DD9" w:rsidRPr="00BC3B99" w:rsidRDefault="00E54DD9" w:rsidP="0065081F">
            <w:pPr>
              <w:jc w:val="center"/>
              <w:rPr>
                <w:bCs/>
              </w:rPr>
            </w:pPr>
            <w:r w:rsidRPr="00BC3B99">
              <w:rPr>
                <w:bCs/>
              </w:rPr>
              <w:t>%</w:t>
            </w:r>
          </w:p>
        </w:tc>
        <w:tc>
          <w:tcPr>
            <w:tcW w:w="1022" w:type="dxa"/>
            <w:vAlign w:val="center"/>
          </w:tcPr>
          <w:p w14:paraId="4ABDE79B" w14:textId="77777777" w:rsidR="00E54DD9" w:rsidRPr="00BC3B99" w:rsidRDefault="00E54DD9" w:rsidP="0065081F">
            <w:pPr>
              <w:jc w:val="center"/>
              <w:rPr>
                <w:bCs/>
              </w:rPr>
            </w:pPr>
            <w:r w:rsidRPr="00BC3B99">
              <w:rPr>
                <w:bCs/>
              </w:rPr>
              <w:t>чел.</w:t>
            </w:r>
          </w:p>
        </w:tc>
        <w:tc>
          <w:tcPr>
            <w:tcW w:w="1304" w:type="dxa"/>
            <w:vAlign w:val="center"/>
          </w:tcPr>
          <w:p w14:paraId="726B14A6" w14:textId="77777777" w:rsidR="00E54DD9" w:rsidRPr="00BC3B99" w:rsidRDefault="00E54DD9" w:rsidP="0065081F">
            <w:pPr>
              <w:jc w:val="center"/>
              <w:rPr>
                <w:bCs/>
              </w:rPr>
            </w:pPr>
            <w:r w:rsidRPr="00BC3B99">
              <w:rPr>
                <w:bCs/>
              </w:rPr>
              <w:t>%</w:t>
            </w:r>
          </w:p>
        </w:tc>
      </w:tr>
      <w:tr w:rsidR="00C05586" w:rsidRPr="00BC3B99" w14:paraId="056E43E5" w14:textId="77777777" w:rsidTr="003C2EF6">
        <w:trPr>
          <w:cantSplit/>
          <w:jc w:val="center"/>
        </w:trPr>
        <w:tc>
          <w:tcPr>
            <w:tcW w:w="650" w:type="dxa"/>
            <w:vAlign w:val="center"/>
          </w:tcPr>
          <w:p w14:paraId="6680A667" w14:textId="35534F30" w:rsidR="00C05586" w:rsidRPr="0075777A" w:rsidRDefault="00C05586" w:rsidP="00C05586">
            <w:pPr>
              <w:tabs>
                <w:tab w:val="left" w:pos="-5920"/>
              </w:tabs>
              <w:jc w:val="both"/>
              <w:rPr>
                <w:bCs/>
              </w:rPr>
            </w:pPr>
            <w:r>
              <w:rPr>
                <w:bCs/>
              </w:rPr>
              <w:t>1</w:t>
            </w:r>
          </w:p>
        </w:tc>
        <w:tc>
          <w:tcPr>
            <w:tcW w:w="3691" w:type="dxa"/>
            <w:vAlign w:val="center"/>
          </w:tcPr>
          <w:p w14:paraId="707CB168" w14:textId="77777777" w:rsidR="00C05586" w:rsidRPr="00BC3B99" w:rsidRDefault="00C05586" w:rsidP="00C05586">
            <w:pPr>
              <w:jc w:val="both"/>
              <w:rPr>
                <w:bCs/>
              </w:rPr>
            </w:pPr>
            <w:r w:rsidRPr="00BC3B99">
              <w:rPr>
                <w:bCs/>
              </w:rPr>
              <w:t>Русский язык</w:t>
            </w:r>
          </w:p>
        </w:tc>
        <w:tc>
          <w:tcPr>
            <w:tcW w:w="989" w:type="dxa"/>
            <w:vAlign w:val="center"/>
          </w:tcPr>
          <w:p w14:paraId="7AAEC383" w14:textId="529CD77C" w:rsidR="00C05586" w:rsidRPr="00583BBC" w:rsidRDefault="00C05586" w:rsidP="00583BBC">
            <w:pPr>
              <w:jc w:val="center"/>
              <w:rPr>
                <w:bCs/>
              </w:rPr>
            </w:pPr>
            <w:r w:rsidRPr="00583BBC">
              <w:rPr>
                <w:bCs/>
              </w:rPr>
              <w:t>455</w:t>
            </w:r>
          </w:p>
        </w:tc>
        <w:tc>
          <w:tcPr>
            <w:tcW w:w="990" w:type="dxa"/>
            <w:vAlign w:val="center"/>
          </w:tcPr>
          <w:p w14:paraId="1D8F659D" w14:textId="20DA61F3" w:rsidR="00C05586" w:rsidRPr="00583BBC" w:rsidRDefault="00C05586" w:rsidP="00583BBC">
            <w:pPr>
              <w:jc w:val="center"/>
              <w:rPr>
                <w:bCs/>
              </w:rPr>
            </w:pPr>
            <w:r w:rsidRPr="00583BBC">
              <w:rPr>
                <w:bCs/>
              </w:rPr>
              <w:t>448</w:t>
            </w:r>
          </w:p>
        </w:tc>
        <w:tc>
          <w:tcPr>
            <w:tcW w:w="1021" w:type="dxa"/>
            <w:vAlign w:val="bottom"/>
          </w:tcPr>
          <w:p w14:paraId="2139F69A" w14:textId="44F914E2" w:rsidR="00C05586" w:rsidRPr="00583BBC" w:rsidRDefault="00AE2C7C" w:rsidP="00583BBC">
            <w:pPr>
              <w:jc w:val="center"/>
              <w:rPr>
                <w:bCs/>
              </w:rPr>
            </w:pPr>
            <w:r w:rsidRPr="00583BBC">
              <w:rPr>
                <w:bCs/>
              </w:rPr>
              <w:t>0</w:t>
            </w:r>
          </w:p>
        </w:tc>
        <w:tc>
          <w:tcPr>
            <w:tcW w:w="1022" w:type="dxa"/>
            <w:vAlign w:val="bottom"/>
          </w:tcPr>
          <w:p w14:paraId="47B63F1F" w14:textId="579C2910" w:rsidR="00C05586" w:rsidRPr="00583BBC" w:rsidRDefault="00C05586" w:rsidP="00583BBC">
            <w:pPr>
              <w:jc w:val="center"/>
              <w:rPr>
                <w:bCs/>
              </w:rPr>
            </w:pPr>
            <w:r w:rsidRPr="00583BBC">
              <w:rPr>
                <w:color w:val="000000"/>
              </w:rPr>
              <w:t>0,00</w:t>
            </w:r>
          </w:p>
        </w:tc>
        <w:tc>
          <w:tcPr>
            <w:tcW w:w="1021" w:type="dxa"/>
            <w:vAlign w:val="bottom"/>
          </w:tcPr>
          <w:p w14:paraId="35A0658C" w14:textId="1CE03729" w:rsidR="00C05586" w:rsidRPr="00583BBC" w:rsidRDefault="00C05586" w:rsidP="00583BBC">
            <w:pPr>
              <w:jc w:val="center"/>
              <w:rPr>
                <w:bCs/>
              </w:rPr>
            </w:pPr>
            <w:r w:rsidRPr="00583BBC">
              <w:rPr>
                <w:color w:val="000000"/>
              </w:rPr>
              <w:t>77</w:t>
            </w:r>
          </w:p>
        </w:tc>
        <w:tc>
          <w:tcPr>
            <w:tcW w:w="1022" w:type="dxa"/>
            <w:vAlign w:val="bottom"/>
          </w:tcPr>
          <w:p w14:paraId="65648B2B" w14:textId="60B0EC65" w:rsidR="00C05586" w:rsidRPr="00583BBC" w:rsidRDefault="00C05586" w:rsidP="00583BBC">
            <w:pPr>
              <w:jc w:val="center"/>
              <w:rPr>
                <w:bCs/>
              </w:rPr>
            </w:pPr>
            <w:r w:rsidRPr="00583BBC">
              <w:rPr>
                <w:color w:val="000000"/>
              </w:rPr>
              <w:t>16,92</w:t>
            </w:r>
          </w:p>
        </w:tc>
        <w:tc>
          <w:tcPr>
            <w:tcW w:w="1022" w:type="dxa"/>
            <w:vAlign w:val="bottom"/>
          </w:tcPr>
          <w:p w14:paraId="5D3BCC42" w14:textId="7E69C9FC" w:rsidR="00C05586" w:rsidRPr="00583BBC" w:rsidRDefault="00C05586" w:rsidP="00583BBC">
            <w:pPr>
              <w:jc w:val="center"/>
              <w:rPr>
                <w:bCs/>
              </w:rPr>
            </w:pPr>
            <w:r w:rsidRPr="00583BBC">
              <w:rPr>
                <w:color w:val="000000"/>
              </w:rPr>
              <w:t>222</w:t>
            </w:r>
          </w:p>
        </w:tc>
        <w:tc>
          <w:tcPr>
            <w:tcW w:w="1021" w:type="dxa"/>
            <w:vAlign w:val="bottom"/>
          </w:tcPr>
          <w:p w14:paraId="5A17DF6F" w14:textId="3B76CCF2" w:rsidR="00C05586" w:rsidRPr="00583BBC" w:rsidRDefault="00C05586" w:rsidP="00583BBC">
            <w:pPr>
              <w:jc w:val="center"/>
              <w:rPr>
                <w:bCs/>
              </w:rPr>
            </w:pPr>
            <w:r w:rsidRPr="00583BBC">
              <w:rPr>
                <w:color w:val="000000"/>
              </w:rPr>
              <w:t>48,79</w:t>
            </w:r>
          </w:p>
        </w:tc>
        <w:tc>
          <w:tcPr>
            <w:tcW w:w="1022" w:type="dxa"/>
            <w:vAlign w:val="bottom"/>
          </w:tcPr>
          <w:p w14:paraId="60E38EE6" w14:textId="57A13841" w:rsidR="00C05586" w:rsidRPr="00583BBC" w:rsidRDefault="00C05586" w:rsidP="00583BBC">
            <w:pPr>
              <w:jc w:val="center"/>
              <w:rPr>
                <w:bCs/>
              </w:rPr>
            </w:pPr>
            <w:r w:rsidRPr="00583BBC">
              <w:rPr>
                <w:color w:val="000000"/>
              </w:rPr>
              <w:t>156</w:t>
            </w:r>
          </w:p>
        </w:tc>
        <w:tc>
          <w:tcPr>
            <w:tcW w:w="1304" w:type="dxa"/>
            <w:vAlign w:val="bottom"/>
          </w:tcPr>
          <w:p w14:paraId="14EDE4C6" w14:textId="5EF7F55F" w:rsidR="00C05586" w:rsidRPr="00583BBC" w:rsidRDefault="00C05586" w:rsidP="00583BBC">
            <w:pPr>
              <w:jc w:val="center"/>
              <w:rPr>
                <w:bCs/>
              </w:rPr>
            </w:pPr>
            <w:r w:rsidRPr="00583BBC">
              <w:rPr>
                <w:color w:val="000000"/>
              </w:rPr>
              <w:t>34,29</w:t>
            </w:r>
          </w:p>
        </w:tc>
      </w:tr>
      <w:tr w:rsidR="00C05586" w:rsidRPr="00BC3B99" w14:paraId="5337C623" w14:textId="77777777" w:rsidTr="00583BBC">
        <w:trPr>
          <w:cantSplit/>
          <w:jc w:val="center"/>
        </w:trPr>
        <w:tc>
          <w:tcPr>
            <w:tcW w:w="650" w:type="dxa"/>
            <w:vAlign w:val="center"/>
          </w:tcPr>
          <w:p w14:paraId="722F5200" w14:textId="5811B0DD" w:rsidR="00C05586" w:rsidRPr="0075777A" w:rsidRDefault="00C05586" w:rsidP="00C05586">
            <w:pPr>
              <w:tabs>
                <w:tab w:val="left" w:pos="-5920"/>
              </w:tabs>
              <w:jc w:val="both"/>
              <w:rPr>
                <w:bCs/>
              </w:rPr>
            </w:pPr>
            <w:r>
              <w:rPr>
                <w:bCs/>
              </w:rPr>
              <w:t>2</w:t>
            </w:r>
          </w:p>
        </w:tc>
        <w:tc>
          <w:tcPr>
            <w:tcW w:w="3691" w:type="dxa"/>
            <w:vAlign w:val="center"/>
          </w:tcPr>
          <w:p w14:paraId="1C69B17A" w14:textId="77777777" w:rsidR="00C05586" w:rsidRPr="00BC3B99" w:rsidRDefault="00C05586" w:rsidP="00C05586">
            <w:pPr>
              <w:jc w:val="both"/>
              <w:rPr>
                <w:bCs/>
              </w:rPr>
            </w:pPr>
            <w:r w:rsidRPr="00BC3B99">
              <w:rPr>
                <w:bCs/>
              </w:rPr>
              <w:t>Математика</w:t>
            </w:r>
          </w:p>
        </w:tc>
        <w:tc>
          <w:tcPr>
            <w:tcW w:w="989" w:type="dxa"/>
            <w:tcBorders>
              <w:bottom w:val="single" w:sz="4" w:space="0" w:color="auto"/>
            </w:tcBorders>
            <w:vAlign w:val="center"/>
          </w:tcPr>
          <w:p w14:paraId="1DCA6951" w14:textId="4E752476" w:rsidR="00C05586" w:rsidRPr="00583BBC" w:rsidRDefault="00C05586" w:rsidP="00583BBC">
            <w:pPr>
              <w:jc w:val="center"/>
              <w:rPr>
                <w:bCs/>
              </w:rPr>
            </w:pPr>
            <w:r w:rsidRPr="00583BBC">
              <w:rPr>
                <w:bCs/>
              </w:rPr>
              <w:t>462</w:t>
            </w:r>
          </w:p>
        </w:tc>
        <w:tc>
          <w:tcPr>
            <w:tcW w:w="990" w:type="dxa"/>
            <w:tcBorders>
              <w:bottom w:val="single" w:sz="4" w:space="0" w:color="auto"/>
            </w:tcBorders>
            <w:vAlign w:val="center"/>
          </w:tcPr>
          <w:p w14:paraId="793713A7" w14:textId="141D48E2" w:rsidR="00C05586" w:rsidRPr="00583BBC" w:rsidRDefault="00C05586" w:rsidP="00583BBC">
            <w:pPr>
              <w:jc w:val="center"/>
              <w:rPr>
                <w:bCs/>
              </w:rPr>
            </w:pPr>
            <w:r w:rsidRPr="00583BBC">
              <w:rPr>
                <w:bCs/>
              </w:rPr>
              <w:t>455</w:t>
            </w:r>
          </w:p>
        </w:tc>
        <w:tc>
          <w:tcPr>
            <w:tcW w:w="1021" w:type="dxa"/>
            <w:tcBorders>
              <w:bottom w:val="single" w:sz="4" w:space="0" w:color="auto"/>
            </w:tcBorders>
            <w:vAlign w:val="bottom"/>
          </w:tcPr>
          <w:p w14:paraId="50F9D598" w14:textId="302675A2" w:rsidR="00C05586" w:rsidRPr="00583BBC" w:rsidRDefault="00C05586" w:rsidP="00583BBC">
            <w:pPr>
              <w:jc w:val="center"/>
              <w:rPr>
                <w:bCs/>
              </w:rPr>
            </w:pPr>
            <w:r w:rsidRPr="00583BBC">
              <w:rPr>
                <w:color w:val="000000"/>
              </w:rPr>
              <w:t>10</w:t>
            </w:r>
          </w:p>
        </w:tc>
        <w:tc>
          <w:tcPr>
            <w:tcW w:w="1022" w:type="dxa"/>
            <w:tcBorders>
              <w:bottom w:val="single" w:sz="4" w:space="0" w:color="auto"/>
            </w:tcBorders>
            <w:vAlign w:val="bottom"/>
          </w:tcPr>
          <w:p w14:paraId="1B83FFAA" w14:textId="4E7B975A" w:rsidR="00C05586" w:rsidRPr="00583BBC" w:rsidRDefault="00C05586" w:rsidP="00583BBC">
            <w:pPr>
              <w:jc w:val="center"/>
              <w:rPr>
                <w:bCs/>
              </w:rPr>
            </w:pPr>
            <w:r w:rsidRPr="00583BBC">
              <w:rPr>
                <w:color w:val="000000"/>
              </w:rPr>
              <w:t>2,16</w:t>
            </w:r>
          </w:p>
        </w:tc>
        <w:tc>
          <w:tcPr>
            <w:tcW w:w="1021" w:type="dxa"/>
            <w:tcBorders>
              <w:bottom w:val="single" w:sz="4" w:space="0" w:color="auto"/>
            </w:tcBorders>
            <w:vAlign w:val="bottom"/>
          </w:tcPr>
          <w:p w14:paraId="31F3CF43" w14:textId="766A26D1" w:rsidR="00C05586" w:rsidRPr="00583BBC" w:rsidRDefault="00C05586" w:rsidP="00583BBC">
            <w:pPr>
              <w:jc w:val="center"/>
              <w:rPr>
                <w:bCs/>
              </w:rPr>
            </w:pPr>
            <w:r w:rsidRPr="00583BBC">
              <w:rPr>
                <w:color w:val="000000"/>
              </w:rPr>
              <w:t>171</w:t>
            </w:r>
          </w:p>
        </w:tc>
        <w:tc>
          <w:tcPr>
            <w:tcW w:w="1022" w:type="dxa"/>
            <w:tcBorders>
              <w:bottom w:val="single" w:sz="4" w:space="0" w:color="auto"/>
            </w:tcBorders>
            <w:vAlign w:val="bottom"/>
          </w:tcPr>
          <w:p w14:paraId="71630126" w14:textId="616018EF" w:rsidR="00C05586" w:rsidRPr="00583BBC" w:rsidRDefault="00C05586" w:rsidP="00583BBC">
            <w:pPr>
              <w:jc w:val="center"/>
              <w:rPr>
                <w:bCs/>
              </w:rPr>
            </w:pPr>
            <w:r w:rsidRPr="00583BBC">
              <w:rPr>
                <w:color w:val="000000"/>
              </w:rPr>
              <w:t>37,01</w:t>
            </w:r>
          </w:p>
        </w:tc>
        <w:tc>
          <w:tcPr>
            <w:tcW w:w="1022" w:type="dxa"/>
            <w:tcBorders>
              <w:bottom w:val="single" w:sz="4" w:space="0" w:color="auto"/>
            </w:tcBorders>
            <w:vAlign w:val="bottom"/>
          </w:tcPr>
          <w:p w14:paraId="7E2FF767" w14:textId="3EA97027" w:rsidR="00C05586" w:rsidRPr="00583BBC" w:rsidRDefault="00C05586" w:rsidP="00583BBC">
            <w:pPr>
              <w:jc w:val="center"/>
              <w:rPr>
                <w:bCs/>
              </w:rPr>
            </w:pPr>
            <w:r w:rsidRPr="00583BBC">
              <w:rPr>
                <w:color w:val="000000"/>
              </w:rPr>
              <w:t>220</w:t>
            </w:r>
          </w:p>
        </w:tc>
        <w:tc>
          <w:tcPr>
            <w:tcW w:w="1021" w:type="dxa"/>
            <w:tcBorders>
              <w:bottom w:val="single" w:sz="4" w:space="0" w:color="auto"/>
            </w:tcBorders>
            <w:vAlign w:val="bottom"/>
          </w:tcPr>
          <w:p w14:paraId="11331A24" w14:textId="05404E28" w:rsidR="00C05586" w:rsidRPr="00583BBC" w:rsidRDefault="00C05586" w:rsidP="00583BBC">
            <w:pPr>
              <w:jc w:val="center"/>
              <w:rPr>
                <w:bCs/>
              </w:rPr>
            </w:pPr>
            <w:r w:rsidRPr="00583BBC">
              <w:rPr>
                <w:color w:val="000000"/>
              </w:rPr>
              <w:t>47,62</w:t>
            </w:r>
          </w:p>
        </w:tc>
        <w:tc>
          <w:tcPr>
            <w:tcW w:w="1022" w:type="dxa"/>
            <w:tcBorders>
              <w:bottom w:val="single" w:sz="4" w:space="0" w:color="auto"/>
            </w:tcBorders>
            <w:vAlign w:val="bottom"/>
          </w:tcPr>
          <w:p w14:paraId="707E83F5" w14:textId="0F02FAAC" w:rsidR="00C05586" w:rsidRPr="00583BBC" w:rsidRDefault="00C05586" w:rsidP="00583BBC">
            <w:pPr>
              <w:jc w:val="center"/>
              <w:rPr>
                <w:bCs/>
              </w:rPr>
            </w:pPr>
            <w:r w:rsidRPr="00583BBC">
              <w:rPr>
                <w:color w:val="000000"/>
              </w:rPr>
              <w:t>61</w:t>
            </w:r>
          </w:p>
        </w:tc>
        <w:tc>
          <w:tcPr>
            <w:tcW w:w="1304" w:type="dxa"/>
            <w:tcBorders>
              <w:bottom w:val="single" w:sz="4" w:space="0" w:color="auto"/>
            </w:tcBorders>
            <w:vAlign w:val="bottom"/>
          </w:tcPr>
          <w:p w14:paraId="409946A4" w14:textId="00575D6C" w:rsidR="00C05586" w:rsidRPr="00583BBC" w:rsidRDefault="00C05586" w:rsidP="00583BBC">
            <w:pPr>
              <w:jc w:val="center"/>
              <w:rPr>
                <w:bCs/>
              </w:rPr>
            </w:pPr>
            <w:r w:rsidRPr="00583BBC">
              <w:rPr>
                <w:color w:val="000000"/>
              </w:rPr>
              <w:t>13,20</w:t>
            </w:r>
          </w:p>
        </w:tc>
      </w:tr>
      <w:tr w:rsidR="00E54DD9" w:rsidRPr="00BC3B99" w14:paraId="60B9D0D6" w14:textId="77777777" w:rsidTr="00583BBC">
        <w:trPr>
          <w:cantSplit/>
          <w:jc w:val="center"/>
        </w:trPr>
        <w:tc>
          <w:tcPr>
            <w:tcW w:w="650" w:type="dxa"/>
            <w:vAlign w:val="center"/>
          </w:tcPr>
          <w:p w14:paraId="1DB90E46" w14:textId="39BAF29D" w:rsidR="00E54DD9" w:rsidRPr="0075777A" w:rsidRDefault="0075777A" w:rsidP="0075777A">
            <w:pPr>
              <w:tabs>
                <w:tab w:val="left" w:pos="-5920"/>
              </w:tabs>
              <w:jc w:val="both"/>
              <w:rPr>
                <w:bCs/>
              </w:rPr>
            </w:pPr>
            <w:r>
              <w:rPr>
                <w:bCs/>
              </w:rPr>
              <w:t>3</w:t>
            </w:r>
          </w:p>
        </w:tc>
        <w:tc>
          <w:tcPr>
            <w:tcW w:w="3691" w:type="dxa"/>
            <w:vAlign w:val="center"/>
          </w:tcPr>
          <w:p w14:paraId="5F6559F0" w14:textId="77777777" w:rsidR="00E54DD9" w:rsidRPr="00BC3B99" w:rsidRDefault="00E54DD9" w:rsidP="0065081F">
            <w:pPr>
              <w:jc w:val="both"/>
              <w:rPr>
                <w:bCs/>
              </w:rPr>
            </w:pPr>
            <w:r w:rsidRPr="00BC3B99">
              <w:rPr>
                <w:bCs/>
              </w:rPr>
              <w:t>Физика</w:t>
            </w:r>
          </w:p>
        </w:tc>
        <w:tc>
          <w:tcPr>
            <w:tcW w:w="989" w:type="dxa"/>
            <w:shd w:val="clear" w:color="auto" w:fill="D9D9D9" w:themeFill="background1" w:themeFillShade="D9"/>
            <w:vAlign w:val="center"/>
          </w:tcPr>
          <w:p w14:paraId="4E38231B" w14:textId="77777777" w:rsidR="00E54DD9" w:rsidRPr="00583BBC" w:rsidRDefault="00E54DD9" w:rsidP="00583BBC">
            <w:pPr>
              <w:jc w:val="center"/>
              <w:rPr>
                <w:bCs/>
              </w:rPr>
            </w:pPr>
          </w:p>
        </w:tc>
        <w:tc>
          <w:tcPr>
            <w:tcW w:w="990" w:type="dxa"/>
            <w:shd w:val="clear" w:color="auto" w:fill="D9D9D9" w:themeFill="background1" w:themeFillShade="D9"/>
            <w:vAlign w:val="center"/>
          </w:tcPr>
          <w:p w14:paraId="5AA79142"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697C71A2"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662039D4"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7D575C05"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1B721C23"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03AE28FC"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4B66FCD9"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48FEFE9A" w14:textId="77777777" w:rsidR="00E54DD9" w:rsidRPr="00583BBC" w:rsidRDefault="00E54DD9" w:rsidP="00583BBC">
            <w:pPr>
              <w:jc w:val="center"/>
              <w:rPr>
                <w:bCs/>
              </w:rPr>
            </w:pPr>
          </w:p>
        </w:tc>
        <w:tc>
          <w:tcPr>
            <w:tcW w:w="1304" w:type="dxa"/>
            <w:shd w:val="clear" w:color="auto" w:fill="D9D9D9" w:themeFill="background1" w:themeFillShade="D9"/>
            <w:vAlign w:val="center"/>
          </w:tcPr>
          <w:p w14:paraId="797A37C1" w14:textId="77777777" w:rsidR="00E54DD9" w:rsidRPr="00583BBC" w:rsidRDefault="00E54DD9" w:rsidP="00583BBC">
            <w:pPr>
              <w:jc w:val="center"/>
              <w:rPr>
                <w:bCs/>
              </w:rPr>
            </w:pPr>
          </w:p>
        </w:tc>
      </w:tr>
      <w:tr w:rsidR="00E54DD9" w:rsidRPr="00BC3B99" w14:paraId="161E4593" w14:textId="77777777" w:rsidTr="00583BBC">
        <w:trPr>
          <w:cantSplit/>
          <w:jc w:val="center"/>
        </w:trPr>
        <w:tc>
          <w:tcPr>
            <w:tcW w:w="650" w:type="dxa"/>
            <w:vAlign w:val="center"/>
          </w:tcPr>
          <w:p w14:paraId="538D86F8" w14:textId="53FA5331" w:rsidR="00E54DD9" w:rsidRPr="0075777A" w:rsidRDefault="0075777A" w:rsidP="0075777A">
            <w:pPr>
              <w:tabs>
                <w:tab w:val="left" w:pos="-5920"/>
              </w:tabs>
              <w:jc w:val="both"/>
              <w:rPr>
                <w:bCs/>
              </w:rPr>
            </w:pPr>
            <w:r>
              <w:rPr>
                <w:bCs/>
              </w:rPr>
              <w:t>4</w:t>
            </w:r>
          </w:p>
        </w:tc>
        <w:tc>
          <w:tcPr>
            <w:tcW w:w="3691" w:type="dxa"/>
            <w:vAlign w:val="center"/>
          </w:tcPr>
          <w:p w14:paraId="777FC124" w14:textId="77777777" w:rsidR="00E54DD9" w:rsidRPr="00BC3B99" w:rsidRDefault="00E54DD9" w:rsidP="0065081F">
            <w:pPr>
              <w:jc w:val="both"/>
              <w:rPr>
                <w:bCs/>
              </w:rPr>
            </w:pPr>
            <w:r w:rsidRPr="00BC3B99">
              <w:rPr>
                <w:bCs/>
              </w:rPr>
              <w:t>Химия</w:t>
            </w:r>
          </w:p>
        </w:tc>
        <w:tc>
          <w:tcPr>
            <w:tcW w:w="989" w:type="dxa"/>
            <w:shd w:val="clear" w:color="auto" w:fill="D9D9D9" w:themeFill="background1" w:themeFillShade="D9"/>
            <w:vAlign w:val="center"/>
          </w:tcPr>
          <w:p w14:paraId="7B21753D" w14:textId="77777777" w:rsidR="00E54DD9" w:rsidRPr="00583BBC" w:rsidRDefault="00E54DD9" w:rsidP="00583BBC">
            <w:pPr>
              <w:jc w:val="center"/>
              <w:rPr>
                <w:bCs/>
              </w:rPr>
            </w:pPr>
          </w:p>
        </w:tc>
        <w:tc>
          <w:tcPr>
            <w:tcW w:w="990" w:type="dxa"/>
            <w:shd w:val="clear" w:color="auto" w:fill="D9D9D9" w:themeFill="background1" w:themeFillShade="D9"/>
            <w:vAlign w:val="center"/>
          </w:tcPr>
          <w:p w14:paraId="4D9BAC68"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6831E660"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5D5FCD7C"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3F5AFB5E"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206A1F84"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2247C0AE"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35B78FC1"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5E12AFF6" w14:textId="77777777" w:rsidR="00E54DD9" w:rsidRPr="00583BBC" w:rsidRDefault="00E54DD9" w:rsidP="00583BBC">
            <w:pPr>
              <w:jc w:val="center"/>
              <w:rPr>
                <w:bCs/>
              </w:rPr>
            </w:pPr>
          </w:p>
        </w:tc>
        <w:tc>
          <w:tcPr>
            <w:tcW w:w="1304" w:type="dxa"/>
            <w:shd w:val="clear" w:color="auto" w:fill="D9D9D9" w:themeFill="background1" w:themeFillShade="D9"/>
            <w:vAlign w:val="center"/>
          </w:tcPr>
          <w:p w14:paraId="0DF549D6" w14:textId="77777777" w:rsidR="00E54DD9" w:rsidRPr="00583BBC" w:rsidRDefault="00E54DD9" w:rsidP="00583BBC">
            <w:pPr>
              <w:jc w:val="center"/>
              <w:rPr>
                <w:bCs/>
              </w:rPr>
            </w:pPr>
          </w:p>
        </w:tc>
      </w:tr>
      <w:tr w:rsidR="00E54DD9" w:rsidRPr="00BC3B99" w14:paraId="293E233D" w14:textId="77777777" w:rsidTr="00583BBC">
        <w:trPr>
          <w:cantSplit/>
          <w:jc w:val="center"/>
        </w:trPr>
        <w:tc>
          <w:tcPr>
            <w:tcW w:w="650" w:type="dxa"/>
            <w:vAlign w:val="center"/>
          </w:tcPr>
          <w:p w14:paraId="225FE009" w14:textId="455656B1" w:rsidR="00E54DD9" w:rsidRPr="0075777A" w:rsidRDefault="0075777A" w:rsidP="0075777A">
            <w:pPr>
              <w:tabs>
                <w:tab w:val="left" w:pos="-5920"/>
              </w:tabs>
              <w:jc w:val="both"/>
              <w:rPr>
                <w:bCs/>
              </w:rPr>
            </w:pPr>
            <w:r>
              <w:rPr>
                <w:bCs/>
              </w:rPr>
              <w:t>5</w:t>
            </w:r>
          </w:p>
        </w:tc>
        <w:tc>
          <w:tcPr>
            <w:tcW w:w="3691" w:type="dxa"/>
            <w:vAlign w:val="center"/>
          </w:tcPr>
          <w:p w14:paraId="5322859F" w14:textId="77777777" w:rsidR="00E54DD9" w:rsidRPr="00BC3B99" w:rsidRDefault="00E54DD9" w:rsidP="0065081F">
            <w:pPr>
              <w:jc w:val="both"/>
              <w:rPr>
                <w:bCs/>
              </w:rPr>
            </w:pPr>
            <w:r w:rsidRPr="00BC3B99">
              <w:rPr>
                <w:bCs/>
              </w:rPr>
              <w:t>Информатика</w:t>
            </w:r>
          </w:p>
        </w:tc>
        <w:tc>
          <w:tcPr>
            <w:tcW w:w="989" w:type="dxa"/>
            <w:shd w:val="clear" w:color="auto" w:fill="D9D9D9" w:themeFill="background1" w:themeFillShade="D9"/>
            <w:vAlign w:val="center"/>
          </w:tcPr>
          <w:p w14:paraId="6E6D021F" w14:textId="77777777" w:rsidR="00E54DD9" w:rsidRPr="00583BBC" w:rsidRDefault="00E54DD9" w:rsidP="00583BBC">
            <w:pPr>
              <w:jc w:val="center"/>
              <w:rPr>
                <w:bCs/>
              </w:rPr>
            </w:pPr>
          </w:p>
        </w:tc>
        <w:tc>
          <w:tcPr>
            <w:tcW w:w="990" w:type="dxa"/>
            <w:shd w:val="clear" w:color="auto" w:fill="D9D9D9" w:themeFill="background1" w:themeFillShade="D9"/>
            <w:vAlign w:val="center"/>
          </w:tcPr>
          <w:p w14:paraId="66F74589"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373396BA"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512A1E02"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57CE14A8"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17FB5A62"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20C723EA"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12B99856"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7515C3ED" w14:textId="77777777" w:rsidR="00E54DD9" w:rsidRPr="00583BBC" w:rsidRDefault="00E54DD9" w:rsidP="00583BBC">
            <w:pPr>
              <w:jc w:val="center"/>
              <w:rPr>
                <w:bCs/>
              </w:rPr>
            </w:pPr>
          </w:p>
        </w:tc>
        <w:tc>
          <w:tcPr>
            <w:tcW w:w="1304" w:type="dxa"/>
            <w:shd w:val="clear" w:color="auto" w:fill="D9D9D9" w:themeFill="background1" w:themeFillShade="D9"/>
            <w:vAlign w:val="center"/>
          </w:tcPr>
          <w:p w14:paraId="5F0A4D23" w14:textId="77777777" w:rsidR="00E54DD9" w:rsidRPr="00583BBC" w:rsidRDefault="00E54DD9" w:rsidP="00583BBC">
            <w:pPr>
              <w:jc w:val="center"/>
              <w:rPr>
                <w:bCs/>
              </w:rPr>
            </w:pPr>
          </w:p>
        </w:tc>
      </w:tr>
      <w:tr w:rsidR="00A304A3" w:rsidRPr="00BC3B99" w14:paraId="31C2843F" w14:textId="77777777" w:rsidTr="00583BBC">
        <w:trPr>
          <w:cantSplit/>
          <w:jc w:val="center"/>
        </w:trPr>
        <w:tc>
          <w:tcPr>
            <w:tcW w:w="650" w:type="dxa"/>
            <w:vAlign w:val="center"/>
          </w:tcPr>
          <w:p w14:paraId="4FDAA7BC" w14:textId="1C48A09D" w:rsidR="00A304A3" w:rsidRPr="0075777A" w:rsidRDefault="00A304A3" w:rsidP="00A304A3">
            <w:pPr>
              <w:tabs>
                <w:tab w:val="left" w:pos="-5920"/>
              </w:tabs>
              <w:jc w:val="both"/>
              <w:rPr>
                <w:bCs/>
              </w:rPr>
            </w:pPr>
            <w:r>
              <w:rPr>
                <w:bCs/>
              </w:rPr>
              <w:t>6</w:t>
            </w:r>
          </w:p>
        </w:tc>
        <w:tc>
          <w:tcPr>
            <w:tcW w:w="3691" w:type="dxa"/>
            <w:vAlign w:val="center"/>
          </w:tcPr>
          <w:p w14:paraId="1261C991" w14:textId="77777777" w:rsidR="00A304A3" w:rsidRPr="00BC3B99" w:rsidRDefault="00A304A3" w:rsidP="00A304A3">
            <w:pPr>
              <w:jc w:val="both"/>
              <w:rPr>
                <w:bCs/>
              </w:rPr>
            </w:pPr>
            <w:r w:rsidRPr="00BC3B99">
              <w:rPr>
                <w:bCs/>
              </w:rPr>
              <w:t>Биология</w:t>
            </w:r>
          </w:p>
        </w:tc>
        <w:tc>
          <w:tcPr>
            <w:tcW w:w="989" w:type="dxa"/>
            <w:tcBorders>
              <w:bottom w:val="single" w:sz="4" w:space="0" w:color="auto"/>
            </w:tcBorders>
            <w:vAlign w:val="center"/>
          </w:tcPr>
          <w:p w14:paraId="4C7E733A" w14:textId="17A864C8" w:rsidR="00A304A3" w:rsidRPr="00583BBC" w:rsidRDefault="00A304A3" w:rsidP="00583BBC">
            <w:pPr>
              <w:jc w:val="center"/>
              <w:rPr>
                <w:bCs/>
              </w:rPr>
            </w:pPr>
            <w:r w:rsidRPr="00583BBC">
              <w:rPr>
                <w:bCs/>
              </w:rPr>
              <w:t>7</w:t>
            </w:r>
          </w:p>
        </w:tc>
        <w:tc>
          <w:tcPr>
            <w:tcW w:w="990" w:type="dxa"/>
            <w:tcBorders>
              <w:bottom w:val="single" w:sz="4" w:space="0" w:color="auto"/>
            </w:tcBorders>
            <w:vAlign w:val="center"/>
          </w:tcPr>
          <w:p w14:paraId="2A1750B6" w14:textId="7DE35B00" w:rsidR="00A304A3" w:rsidRPr="00583BBC" w:rsidRDefault="00A304A3" w:rsidP="00583BBC">
            <w:pPr>
              <w:jc w:val="center"/>
              <w:rPr>
                <w:bCs/>
              </w:rPr>
            </w:pPr>
            <w:r w:rsidRPr="00583BBC">
              <w:rPr>
                <w:bCs/>
              </w:rPr>
              <w:t>1</w:t>
            </w:r>
          </w:p>
        </w:tc>
        <w:tc>
          <w:tcPr>
            <w:tcW w:w="1021" w:type="dxa"/>
            <w:tcBorders>
              <w:bottom w:val="single" w:sz="4" w:space="0" w:color="auto"/>
            </w:tcBorders>
            <w:vAlign w:val="bottom"/>
          </w:tcPr>
          <w:p w14:paraId="5B802B62" w14:textId="30292650" w:rsidR="00A304A3" w:rsidRPr="00583BBC" w:rsidRDefault="00C05586" w:rsidP="00583BBC">
            <w:pPr>
              <w:jc w:val="center"/>
              <w:rPr>
                <w:bCs/>
              </w:rPr>
            </w:pPr>
            <w:r w:rsidRPr="00583BBC">
              <w:rPr>
                <w:bCs/>
              </w:rPr>
              <w:t>0</w:t>
            </w:r>
          </w:p>
        </w:tc>
        <w:tc>
          <w:tcPr>
            <w:tcW w:w="1022" w:type="dxa"/>
            <w:tcBorders>
              <w:bottom w:val="single" w:sz="4" w:space="0" w:color="auto"/>
            </w:tcBorders>
            <w:vAlign w:val="bottom"/>
          </w:tcPr>
          <w:p w14:paraId="5F0D4390" w14:textId="41E4FF95" w:rsidR="00A304A3" w:rsidRPr="00583BBC" w:rsidRDefault="00A304A3" w:rsidP="00583BBC">
            <w:pPr>
              <w:jc w:val="center"/>
              <w:rPr>
                <w:bCs/>
              </w:rPr>
            </w:pPr>
            <w:r w:rsidRPr="00583BBC">
              <w:rPr>
                <w:color w:val="000000"/>
              </w:rPr>
              <w:t>0,00</w:t>
            </w:r>
          </w:p>
        </w:tc>
        <w:tc>
          <w:tcPr>
            <w:tcW w:w="1021" w:type="dxa"/>
            <w:tcBorders>
              <w:bottom w:val="single" w:sz="4" w:space="0" w:color="auto"/>
            </w:tcBorders>
            <w:vAlign w:val="bottom"/>
          </w:tcPr>
          <w:p w14:paraId="1AE5D9E9" w14:textId="3C189E64" w:rsidR="00A304A3" w:rsidRPr="00583BBC" w:rsidRDefault="00A304A3" w:rsidP="00583BBC">
            <w:pPr>
              <w:jc w:val="center"/>
              <w:rPr>
                <w:bCs/>
              </w:rPr>
            </w:pPr>
            <w:r w:rsidRPr="00583BBC">
              <w:rPr>
                <w:color w:val="000000"/>
              </w:rPr>
              <w:t>1</w:t>
            </w:r>
          </w:p>
        </w:tc>
        <w:tc>
          <w:tcPr>
            <w:tcW w:w="1022" w:type="dxa"/>
            <w:tcBorders>
              <w:bottom w:val="single" w:sz="4" w:space="0" w:color="auto"/>
            </w:tcBorders>
            <w:vAlign w:val="bottom"/>
          </w:tcPr>
          <w:p w14:paraId="7EE57703" w14:textId="17812757" w:rsidR="00A304A3" w:rsidRPr="00583BBC" w:rsidRDefault="00A304A3" w:rsidP="00583BBC">
            <w:pPr>
              <w:jc w:val="center"/>
              <w:rPr>
                <w:bCs/>
              </w:rPr>
            </w:pPr>
            <w:r w:rsidRPr="00583BBC">
              <w:rPr>
                <w:color w:val="000000"/>
              </w:rPr>
              <w:t>14,29</w:t>
            </w:r>
          </w:p>
        </w:tc>
        <w:tc>
          <w:tcPr>
            <w:tcW w:w="1022" w:type="dxa"/>
            <w:tcBorders>
              <w:bottom w:val="single" w:sz="4" w:space="0" w:color="auto"/>
            </w:tcBorders>
            <w:vAlign w:val="bottom"/>
          </w:tcPr>
          <w:p w14:paraId="4413B735" w14:textId="50CEF33F" w:rsidR="00A304A3" w:rsidRPr="00583BBC" w:rsidRDefault="00A304A3" w:rsidP="00583BBC">
            <w:pPr>
              <w:jc w:val="center"/>
              <w:rPr>
                <w:bCs/>
              </w:rPr>
            </w:pPr>
            <w:r w:rsidRPr="00583BBC">
              <w:rPr>
                <w:color w:val="000000"/>
              </w:rPr>
              <w:t>6</w:t>
            </w:r>
          </w:p>
        </w:tc>
        <w:tc>
          <w:tcPr>
            <w:tcW w:w="1021" w:type="dxa"/>
            <w:tcBorders>
              <w:bottom w:val="single" w:sz="4" w:space="0" w:color="auto"/>
            </w:tcBorders>
            <w:vAlign w:val="bottom"/>
          </w:tcPr>
          <w:p w14:paraId="436855AE" w14:textId="2E568C08" w:rsidR="00A304A3" w:rsidRPr="00583BBC" w:rsidRDefault="00A304A3" w:rsidP="00583BBC">
            <w:pPr>
              <w:jc w:val="center"/>
              <w:rPr>
                <w:bCs/>
              </w:rPr>
            </w:pPr>
            <w:r w:rsidRPr="00583BBC">
              <w:rPr>
                <w:color w:val="000000"/>
              </w:rPr>
              <w:t>85,71</w:t>
            </w:r>
          </w:p>
        </w:tc>
        <w:tc>
          <w:tcPr>
            <w:tcW w:w="1022" w:type="dxa"/>
            <w:tcBorders>
              <w:bottom w:val="single" w:sz="4" w:space="0" w:color="auto"/>
            </w:tcBorders>
            <w:vAlign w:val="bottom"/>
          </w:tcPr>
          <w:p w14:paraId="14ABBD7E" w14:textId="35AF9F0F" w:rsidR="00A304A3" w:rsidRPr="00583BBC" w:rsidRDefault="00C05586" w:rsidP="00583BBC">
            <w:pPr>
              <w:jc w:val="center"/>
              <w:rPr>
                <w:bCs/>
              </w:rPr>
            </w:pPr>
            <w:r w:rsidRPr="00583BBC">
              <w:rPr>
                <w:bCs/>
              </w:rPr>
              <w:t>0</w:t>
            </w:r>
          </w:p>
        </w:tc>
        <w:tc>
          <w:tcPr>
            <w:tcW w:w="1304" w:type="dxa"/>
            <w:tcBorders>
              <w:bottom w:val="single" w:sz="4" w:space="0" w:color="auto"/>
            </w:tcBorders>
            <w:vAlign w:val="bottom"/>
          </w:tcPr>
          <w:p w14:paraId="1B9156FA" w14:textId="4946E812" w:rsidR="00A304A3" w:rsidRPr="00583BBC" w:rsidRDefault="00A304A3" w:rsidP="00583BBC">
            <w:pPr>
              <w:jc w:val="center"/>
              <w:rPr>
                <w:bCs/>
              </w:rPr>
            </w:pPr>
            <w:r w:rsidRPr="00583BBC">
              <w:rPr>
                <w:color w:val="000000"/>
              </w:rPr>
              <w:t>0,00</w:t>
            </w:r>
          </w:p>
        </w:tc>
      </w:tr>
      <w:tr w:rsidR="00E54DD9" w:rsidRPr="00BC3B99" w14:paraId="41D81332" w14:textId="77777777" w:rsidTr="00583BBC">
        <w:trPr>
          <w:cantSplit/>
          <w:jc w:val="center"/>
        </w:trPr>
        <w:tc>
          <w:tcPr>
            <w:tcW w:w="650" w:type="dxa"/>
            <w:vAlign w:val="center"/>
          </w:tcPr>
          <w:p w14:paraId="0E582D0C" w14:textId="2946787C" w:rsidR="00E54DD9" w:rsidRPr="0075777A" w:rsidRDefault="0075777A" w:rsidP="0075777A">
            <w:pPr>
              <w:tabs>
                <w:tab w:val="left" w:pos="-5920"/>
              </w:tabs>
              <w:jc w:val="both"/>
              <w:rPr>
                <w:bCs/>
              </w:rPr>
            </w:pPr>
            <w:r>
              <w:rPr>
                <w:bCs/>
              </w:rPr>
              <w:t>7</w:t>
            </w:r>
          </w:p>
        </w:tc>
        <w:tc>
          <w:tcPr>
            <w:tcW w:w="3691" w:type="dxa"/>
            <w:vAlign w:val="center"/>
          </w:tcPr>
          <w:p w14:paraId="67C4D5C3" w14:textId="77777777" w:rsidR="00E54DD9" w:rsidRPr="00BC3B99" w:rsidRDefault="00E54DD9" w:rsidP="0065081F">
            <w:pPr>
              <w:jc w:val="both"/>
              <w:rPr>
                <w:bCs/>
              </w:rPr>
            </w:pPr>
            <w:r w:rsidRPr="00BC3B99">
              <w:rPr>
                <w:bCs/>
              </w:rPr>
              <w:t>История</w:t>
            </w:r>
          </w:p>
        </w:tc>
        <w:tc>
          <w:tcPr>
            <w:tcW w:w="989" w:type="dxa"/>
            <w:shd w:val="clear" w:color="auto" w:fill="D9D9D9" w:themeFill="background1" w:themeFillShade="D9"/>
            <w:vAlign w:val="center"/>
          </w:tcPr>
          <w:p w14:paraId="054980B8" w14:textId="77777777" w:rsidR="00E54DD9" w:rsidRPr="00583BBC" w:rsidRDefault="00E54DD9" w:rsidP="00583BBC">
            <w:pPr>
              <w:jc w:val="center"/>
              <w:rPr>
                <w:bCs/>
              </w:rPr>
            </w:pPr>
          </w:p>
        </w:tc>
        <w:tc>
          <w:tcPr>
            <w:tcW w:w="990" w:type="dxa"/>
            <w:shd w:val="clear" w:color="auto" w:fill="D9D9D9" w:themeFill="background1" w:themeFillShade="D9"/>
            <w:vAlign w:val="center"/>
          </w:tcPr>
          <w:p w14:paraId="6FDBD561"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5F95CF77"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1144F15C"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1CEC03D5"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255BB8B4"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4AC99F51" w14:textId="77777777" w:rsidR="00E54DD9" w:rsidRPr="00583BBC" w:rsidRDefault="00E54DD9" w:rsidP="00583BBC">
            <w:pPr>
              <w:jc w:val="center"/>
              <w:rPr>
                <w:bCs/>
              </w:rPr>
            </w:pPr>
          </w:p>
        </w:tc>
        <w:tc>
          <w:tcPr>
            <w:tcW w:w="1021" w:type="dxa"/>
            <w:shd w:val="clear" w:color="auto" w:fill="D9D9D9" w:themeFill="background1" w:themeFillShade="D9"/>
            <w:vAlign w:val="center"/>
          </w:tcPr>
          <w:p w14:paraId="33F1BCAB" w14:textId="77777777" w:rsidR="00E54DD9" w:rsidRPr="00583BBC" w:rsidRDefault="00E54DD9" w:rsidP="00583BBC">
            <w:pPr>
              <w:jc w:val="center"/>
              <w:rPr>
                <w:bCs/>
              </w:rPr>
            </w:pPr>
          </w:p>
        </w:tc>
        <w:tc>
          <w:tcPr>
            <w:tcW w:w="1022" w:type="dxa"/>
            <w:shd w:val="clear" w:color="auto" w:fill="D9D9D9" w:themeFill="background1" w:themeFillShade="D9"/>
            <w:vAlign w:val="center"/>
          </w:tcPr>
          <w:p w14:paraId="5BDFC895" w14:textId="77777777" w:rsidR="00E54DD9" w:rsidRPr="00583BBC" w:rsidRDefault="00E54DD9" w:rsidP="00583BBC">
            <w:pPr>
              <w:jc w:val="center"/>
              <w:rPr>
                <w:bCs/>
              </w:rPr>
            </w:pPr>
          </w:p>
        </w:tc>
        <w:tc>
          <w:tcPr>
            <w:tcW w:w="1304" w:type="dxa"/>
            <w:shd w:val="clear" w:color="auto" w:fill="D9D9D9" w:themeFill="background1" w:themeFillShade="D9"/>
            <w:vAlign w:val="center"/>
          </w:tcPr>
          <w:p w14:paraId="331EDB84" w14:textId="77777777" w:rsidR="00E54DD9" w:rsidRPr="00583BBC" w:rsidRDefault="00E54DD9" w:rsidP="00583BBC">
            <w:pPr>
              <w:jc w:val="center"/>
              <w:rPr>
                <w:bCs/>
              </w:rPr>
            </w:pPr>
          </w:p>
        </w:tc>
      </w:tr>
      <w:tr w:rsidR="00C05586" w:rsidRPr="00BC3B99" w14:paraId="505F9B0B" w14:textId="77777777" w:rsidTr="00583BBC">
        <w:trPr>
          <w:cantSplit/>
          <w:jc w:val="center"/>
        </w:trPr>
        <w:tc>
          <w:tcPr>
            <w:tcW w:w="650" w:type="dxa"/>
            <w:vAlign w:val="center"/>
          </w:tcPr>
          <w:p w14:paraId="19654081" w14:textId="0F88F189" w:rsidR="00C05586" w:rsidRPr="0075777A" w:rsidRDefault="00C05586" w:rsidP="00C05586">
            <w:pPr>
              <w:tabs>
                <w:tab w:val="left" w:pos="-5920"/>
              </w:tabs>
              <w:jc w:val="both"/>
              <w:rPr>
                <w:bCs/>
              </w:rPr>
            </w:pPr>
            <w:r>
              <w:rPr>
                <w:bCs/>
              </w:rPr>
              <w:t>8</w:t>
            </w:r>
          </w:p>
        </w:tc>
        <w:tc>
          <w:tcPr>
            <w:tcW w:w="3691" w:type="dxa"/>
            <w:vAlign w:val="center"/>
          </w:tcPr>
          <w:p w14:paraId="5C685872" w14:textId="77777777" w:rsidR="00C05586" w:rsidRPr="00BC3B99" w:rsidRDefault="00C05586" w:rsidP="00C05586">
            <w:pPr>
              <w:jc w:val="both"/>
              <w:rPr>
                <w:bCs/>
              </w:rPr>
            </w:pPr>
            <w:r w:rsidRPr="00BC3B99">
              <w:rPr>
                <w:bCs/>
              </w:rPr>
              <w:t>География</w:t>
            </w:r>
          </w:p>
        </w:tc>
        <w:tc>
          <w:tcPr>
            <w:tcW w:w="989" w:type="dxa"/>
            <w:tcBorders>
              <w:bottom w:val="single" w:sz="4" w:space="0" w:color="auto"/>
            </w:tcBorders>
            <w:vAlign w:val="center"/>
          </w:tcPr>
          <w:p w14:paraId="2A160779" w14:textId="4FA0AFF9" w:rsidR="00C05586" w:rsidRPr="00583BBC" w:rsidRDefault="00C05586" w:rsidP="00583BBC">
            <w:pPr>
              <w:jc w:val="center"/>
              <w:rPr>
                <w:bCs/>
              </w:rPr>
            </w:pPr>
            <w:r w:rsidRPr="00583BBC">
              <w:rPr>
                <w:bCs/>
              </w:rPr>
              <w:t>7</w:t>
            </w:r>
          </w:p>
        </w:tc>
        <w:tc>
          <w:tcPr>
            <w:tcW w:w="990" w:type="dxa"/>
            <w:tcBorders>
              <w:bottom w:val="single" w:sz="4" w:space="0" w:color="auto"/>
            </w:tcBorders>
            <w:vAlign w:val="center"/>
          </w:tcPr>
          <w:p w14:paraId="2A2982AD" w14:textId="7E49147F" w:rsidR="00C05586" w:rsidRPr="00583BBC" w:rsidRDefault="00C05586" w:rsidP="00583BBC">
            <w:pPr>
              <w:jc w:val="center"/>
              <w:rPr>
                <w:bCs/>
              </w:rPr>
            </w:pPr>
            <w:r w:rsidRPr="00583BBC">
              <w:rPr>
                <w:bCs/>
              </w:rPr>
              <w:t>1</w:t>
            </w:r>
          </w:p>
        </w:tc>
        <w:tc>
          <w:tcPr>
            <w:tcW w:w="1021" w:type="dxa"/>
            <w:tcBorders>
              <w:bottom w:val="single" w:sz="4" w:space="0" w:color="auto"/>
            </w:tcBorders>
            <w:vAlign w:val="bottom"/>
          </w:tcPr>
          <w:p w14:paraId="1586F8E6" w14:textId="01326E98" w:rsidR="00C05586" w:rsidRPr="00583BBC" w:rsidRDefault="00C05586" w:rsidP="00583BBC">
            <w:pPr>
              <w:jc w:val="center"/>
              <w:rPr>
                <w:bCs/>
              </w:rPr>
            </w:pPr>
            <w:r w:rsidRPr="00583BBC">
              <w:rPr>
                <w:color w:val="000000"/>
              </w:rPr>
              <w:t>1</w:t>
            </w:r>
          </w:p>
        </w:tc>
        <w:tc>
          <w:tcPr>
            <w:tcW w:w="1022" w:type="dxa"/>
            <w:tcBorders>
              <w:bottom w:val="single" w:sz="4" w:space="0" w:color="auto"/>
            </w:tcBorders>
            <w:vAlign w:val="bottom"/>
          </w:tcPr>
          <w:p w14:paraId="76073F0E" w14:textId="06C9727F" w:rsidR="00C05586" w:rsidRPr="00583BBC" w:rsidRDefault="00C05586" w:rsidP="00583BBC">
            <w:pPr>
              <w:jc w:val="center"/>
              <w:rPr>
                <w:bCs/>
              </w:rPr>
            </w:pPr>
            <w:r w:rsidRPr="00583BBC">
              <w:rPr>
                <w:color w:val="000000"/>
              </w:rPr>
              <w:t>14,29</w:t>
            </w:r>
          </w:p>
        </w:tc>
        <w:tc>
          <w:tcPr>
            <w:tcW w:w="1021" w:type="dxa"/>
            <w:tcBorders>
              <w:bottom w:val="single" w:sz="4" w:space="0" w:color="auto"/>
            </w:tcBorders>
            <w:vAlign w:val="bottom"/>
          </w:tcPr>
          <w:p w14:paraId="0F0B0270" w14:textId="2DDF48C8" w:rsidR="00C05586" w:rsidRPr="00583BBC" w:rsidRDefault="00C05586" w:rsidP="00583BBC">
            <w:pPr>
              <w:jc w:val="center"/>
              <w:rPr>
                <w:bCs/>
              </w:rPr>
            </w:pPr>
            <w:r w:rsidRPr="00583BBC">
              <w:rPr>
                <w:bCs/>
              </w:rPr>
              <w:t>0</w:t>
            </w:r>
          </w:p>
        </w:tc>
        <w:tc>
          <w:tcPr>
            <w:tcW w:w="1022" w:type="dxa"/>
            <w:tcBorders>
              <w:bottom w:val="single" w:sz="4" w:space="0" w:color="auto"/>
            </w:tcBorders>
            <w:vAlign w:val="bottom"/>
          </w:tcPr>
          <w:p w14:paraId="34692A07" w14:textId="793A2B3B" w:rsidR="00C05586" w:rsidRPr="00583BBC" w:rsidRDefault="00C05586" w:rsidP="00583BBC">
            <w:pPr>
              <w:jc w:val="center"/>
              <w:rPr>
                <w:bCs/>
              </w:rPr>
            </w:pPr>
            <w:r w:rsidRPr="00583BBC">
              <w:rPr>
                <w:color w:val="000000"/>
              </w:rPr>
              <w:t>0,00</w:t>
            </w:r>
          </w:p>
        </w:tc>
        <w:tc>
          <w:tcPr>
            <w:tcW w:w="1022" w:type="dxa"/>
            <w:tcBorders>
              <w:bottom w:val="single" w:sz="4" w:space="0" w:color="auto"/>
            </w:tcBorders>
            <w:vAlign w:val="bottom"/>
          </w:tcPr>
          <w:p w14:paraId="417E0FE1" w14:textId="47996B82" w:rsidR="00C05586" w:rsidRPr="00583BBC" w:rsidRDefault="00C05586" w:rsidP="00583BBC">
            <w:pPr>
              <w:jc w:val="center"/>
              <w:rPr>
                <w:bCs/>
              </w:rPr>
            </w:pPr>
            <w:r w:rsidRPr="00583BBC">
              <w:rPr>
                <w:color w:val="000000"/>
              </w:rPr>
              <w:t>6</w:t>
            </w:r>
          </w:p>
        </w:tc>
        <w:tc>
          <w:tcPr>
            <w:tcW w:w="1021" w:type="dxa"/>
            <w:tcBorders>
              <w:bottom w:val="single" w:sz="4" w:space="0" w:color="auto"/>
            </w:tcBorders>
            <w:vAlign w:val="bottom"/>
          </w:tcPr>
          <w:p w14:paraId="1C341391" w14:textId="63BE4034" w:rsidR="00C05586" w:rsidRPr="00583BBC" w:rsidRDefault="00C05586" w:rsidP="00583BBC">
            <w:pPr>
              <w:jc w:val="center"/>
              <w:rPr>
                <w:bCs/>
              </w:rPr>
            </w:pPr>
            <w:r w:rsidRPr="00583BBC">
              <w:rPr>
                <w:color w:val="000000"/>
              </w:rPr>
              <w:t>85,71</w:t>
            </w:r>
          </w:p>
        </w:tc>
        <w:tc>
          <w:tcPr>
            <w:tcW w:w="1022" w:type="dxa"/>
            <w:tcBorders>
              <w:bottom w:val="single" w:sz="4" w:space="0" w:color="auto"/>
            </w:tcBorders>
            <w:vAlign w:val="bottom"/>
          </w:tcPr>
          <w:p w14:paraId="14DF5993" w14:textId="08D9FD83" w:rsidR="00C05586" w:rsidRPr="00583BBC" w:rsidRDefault="00C05586" w:rsidP="00583BBC">
            <w:pPr>
              <w:jc w:val="center"/>
              <w:rPr>
                <w:bCs/>
              </w:rPr>
            </w:pPr>
            <w:r w:rsidRPr="00583BBC">
              <w:rPr>
                <w:bCs/>
              </w:rPr>
              <w:t>0</w:t>
            </w:r>
          </w:p>
        </w:tc>
        <w:tc>
          <w:tcPr>
            <w:tcW w:w="1304" w:type="dxa"/>
            <w:tcBorders>
              <w:bottom w:val="single" w:sz="4" w:space="0" w:color="auto"/>
            </w:tcBorders>
            <w:vAlign w:val="bottom"/>
          </w:tcPr>
          <w:p w14:paraId="577C2335" w14:textId="14B1ECE6" w:rsidR="00C05586" w:rsidRPr="00583BBC" w:rsidRDefault="00C05586" w:rsidP="00583BBC">
            <w:pPr>
              <w:jc w:val="center"/>
              <w:rPr>
                <w:bCs/>
              </w:rPr>
            </w:pPr>
            <w:r w:rsidRPr="00583BBC">
              <w:rPr>
                <w:color w:val="000000"/>
              </w:rPr>
              <w:t>0,00</w:t>
            </w:r>
          </w:p>
        </w:tc>
      </w:tr>
      <w:tr w:rsidR="00E54DD9" w:rsidRPr="00BC3B99" w14:paraId="3A2000EF" w14:textId="77777777" w:rsidTr="00583BBC">
        <w:trPr>
          <w:cantSplit/>
          <w:jc w:val="center"/>
        </w:trPr>
        <w:tc>
          <w:tcPr>
            <w:tcW w:w="650" w:type="dxa"/>
            <w:vAlign w:val="center"/>
          </w:tcPr>
          <w:p w14:paraId="7ECBD952" w14:textId="13A6C8FF" w:rsidR="00E54DD9" w:rsidRPr="0075777A" w:rsidRDefault="0075777A" w:rsidP="0075777A">
            <w:pPr>
              <w:tabs>
                <w:tab w:val="left" w:pos="-5920"/>
              </w:tabs>
              <w:jc w:val="both"/>
              <w:rPr>
                <w:bCs/>
              </w:rPr>
            </w:pPr>
            <w:r>
              <w:rPr>
                <w:bCs/>
              </w:rPr>
              <w:t>9</w:t>
            </w:r>
          </w:p>
        </w:tc>
        <w:tc>
          <w:tcPr>
            <w:tcW w:w="3691" w:type="dxa"/>
            <w:vAlign w:val="center"/>
          </w:tcPr>
          <w:p w14:paraId="6D5D274E" w14:textId="77777777" w:rsidR="00E54DD9" w:rsidRPr="00BC3B99" w:rsidRDefault="00E54DD9" w:rsidP="0065081F">
            <w:pPr>
              <w:jc w:val="both"/>
              <w:rPr>
                <w:bCs/>
              </w:rPr>
            </w:pPr>
            <w:r w:rsidRPr="00BC3B99">
              <w:rPr>
                <w:bCs/>
              </w:rPr>
              <w:t>Обществознание</w:t>
            </w:r>
          </w:p>
        </w:tc>
        <w:tc>
          <w:tcPr>
            <w:tcW w:w="989" w:type="dxa"/>
            <w:shd w:val="clear" w:color="auto" w:fill="D9D9D9" w:themeFill="background1" w:themeFillShade="D9"/>
            <w:vAlign w:val="center"/>
          </w:tcPr>
          <w:p w14:paraId="29B9D9BE" w14:textId="77777777" w:rsidR="00E54DD9" w:rsidRPr="00BC3B99" w:rsidRDefault="00E54DD9" w:rsidP="0065081F">
            <w:pPr>
              <w:jc w:val="both"/>
              <w:rPr>
                <w:bCs/>
              </w:rPr>
            </w:pPr>
          </w:p>
        </w:tc>
        <w:tc>
          <w:tcPr>
            <w:tcW w:w="990" w:type="dxa"/>
            <w:shd w:val="clear" w:color="auto" w:fill="D9D9D9" w:themeFill="background1" w:themeFillShade="D9"/>
            <w:vAlign w:val="center"/>
          </w:tcPr>
          <w:p w14:paraId="59E311FB"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735C0B8" w14:textId="77777777" w:rsidR="00E54DD9" w:rsidRPr="00BC3B99" w:rsidRDefault="00E54DD9" w:rsidP="0065081F">
            <w:pPr>
              <w:jc w:val="both"/>
              <w:rPr>
                <w:bCs/>
              </w:rPr>
            </w:pPr>
          </w:p>
        </w:tc>
        <w:tc>
          <w:tcPr>
            <w:tcW w:w="1022" w:type="dxa"/>
            <w:shd w:val="clear" w:color="auto" w:fill="D9D9D9" w:themeFill="background1" w:themeFillShade="D9"/>
            <w:vAlign w:val="center"/>
          </w:tcPr>
          <w:p w14:paraId="642F3A51" w14:textId="77777777" w:rsidR="00E54DD9" w:rsidRPr="00BC3B99" w:rsidRDefault="00E54DD9" w:rsidP="0065081F">
            <w:pPr>
              <w:jc w:val="both"/>
              <w:rPr>
                <w:bCs/>
              </w:rPr>
            </w:pPr>
          </w:p>
        </w:tc>
        <w:tc>
          <w:tcPr>
            <w:tcW w:w="1021" w:type="dxa"/>
            <w:shd w:val="clear" w:color="auto" w:fill="D9D9D9" w:themeFill="background1" w:themeFillShade="D9"/>
            <w:vAlign w:val="center"/>
          </w:tcPr>
          <w:p w14:paraId="02DD2FCA" w14:textId="77777777" w:rsidR="00E54DD9" w:rsidRPr="00BC3B99" w:rsidRDefault="00E54DD9" w:rsidP="0065081F">
            <w:pPr>
              <w:jc w:val="both"/>
              <w:rPr>
                <w:bCs/>
              </w:rPr>
            </w:pPr>
          </w:p>
        </w:tc>
        <w:tc>
          <w:tcPr>
            <w:tcW w:w="1022" w:type="dxa"/>
            <w:shd w:val="clear" w:color="auto" w:fill="D9D9D9" w:themeFill="background1" w:themeFillShade="D9"/>
            <w:vAlign w:val="center"/>
          </w:tcPr>
          <w:p w14:paraId="7A7EFD3F" w14:textId="77777777" w:rsidR="00E54DD9" w:rsidRPr="00BC3B99" w:rsidRDefault="00E54DD9" w:rsidP="0065081F">
            <w:pPr>
              <w:jc w:val="both"/>
              <w:rPr>
                <w:bCs/>
              </w:rPr>
            </w:pPr>
          </w:p>
        </w:tc>
        <w:tc>
          <w:tcPr>
            <w:tcW w:w="1022" w:type="dxa"/>
            <w:shd w:val="clear" w:color="auto" w:fill="D9D9D9" w:themeFill="background1" w:themeFillShade="D9"/>
            <w:vAlign w:val="center"/>
          </w:tcPr>
          <w:p w14:paraId="74C641D0"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4D7B6EE" w14:textId="77777777" w:rsidR="00E54DD9" w:rsidRPr="00BC3B99" w:rsidRDefault="00E54DD9" w:rsidP="0065081F">
            <w:pPr>
              <w:jc w:val="both"/>
              <w:rPr>
                <w:bCs/>
              </w:rPr>
            </w:pPr>
          </w:p>
        </w:tc>
        <w:tc>
          <w:tcPr>
            <w:tcW w:w="1022" w:type="dxa"/>
            <w:shd w:val="clear" w:color="auto" w:fill="D9D9D9" w:themeFill="background1" w:themeFillShade="D9"/>
            <w:vAlign w:val="center"/>
          </w:tcPr>
          <w:p w14:paraId="1291B7BC" w14:textId="77777777" w:rsidR="00E54DD9" w:rsidRPr="00BC3B99" w:rsidRDefault="00E54DD9" w:rsidP="0065081F">
            <w:pPr>
              <w:jc w:val="both"/>
              <w:rPr>
                <w:bCs/>
              </w:rPr>
            </w:pPr>
          </w:p>
        </w:tc>
        <w:tc>
          <w:tcPr>
            <w:tcW w:w="1304" w:type="dxa"/>
            <w:shd w:val="clear" w:color="auto" w:fill="D9D9D9" w:themeFill="background1" w:themeFillShade="D9"/>
            <w:vAlign w:val="center"/>
          </w:tcPr>
          <w:p w14:paraId="7B4250BB" w14:textId="77777777" w:rsidR="00E54DD9" w:rsidRPr="00BC3B99" w:rsidRDefault="00E54DD9" w:rsidP="0065081F">
            <w:pPr>
              <w:jc w:val="both"/>
              <w:rPr>
                <w:bCs/>
              </w:rPr>
            </w:pPr>
          </w:p>
        </w:tc>
      </w:tr>
      <w:tr w:rsidR="00E54DD9" w:rsidRPr="00BC3B99" w14:paraId="150E365F" w14:textId="77777777" w:rsidTr="00583BBC">
        <w:trPr>
          <w:cantSplit/>
          <w:jc w:val="center"/>
        </w:trPr>
        <w:tc>
          <w:tcPr>
            <w:tcW w:w="650" w:type="dxa"/>
            <w:vAlign w:val="center"/>
          </w:tcPr>
          <w:p w14:paraId="78D092FC" w14:textId="565F6C3F" w:rsidR="00E54DD9" w:rsidRPr="0075777A" w:rsidRDefault="0075777A" w:rsidP="0075777A">
            <w:pPr>
              <w:tabs>
                <w:tab w:val="left" w:pos="-5920"/>
              </w:tabs>
              <w:jc w:val="both"/>
              <w:rPr>
                <w:bCs/>
              </w:rPr>
            </w:pPr>
            <w:r>
              <w:rPr>
                <w:bCs/>
              </w:rPr>
              <w:t>10</w:t>
            </w:r>
          </w:p>
        </w:tc>
        <w:tc>
          <w:tcPr>
            <w:tcW w:w="3691" w:type="dxa"/>
            <w:vAlign w:val="center"/>
          </w:tcPr>
          <w:p w14:paraId="74A3B64B" w14:textId="77777777" w:rsidR="00E54DD9" w:rsidRPr="00BC3B99" w:rsidRDefault="00E54DD9" w:rsidP="0065081F">
            <w:pPr>
              <w:jc w:val="both"/>
              <w:rPr>
                <w:bCs/>
              </w:rPr>
            </w:pPr>
            <w:r w:rsidRPr="00BC3B99">
              <w:rPr>
                <w:bCs/>
              </w:rPr>
              <w:t>Литература</w:t>
            </w:r>
          </w:p>
        </w:tc>
        <w:tc>
          <w:tcPr>
            <w:tcW w:w="989" w:type="dxa"/>
            <w:shd w:val="clear" w:color="auto" w:fill="D9D9D9" w:themeFill="background1" w:themeFillShade="D9"/>
            <w:vAlign w:val="center"/>
          </w:tcPr>
          <w:p w14:paraId="4795590D" w14:textId="77777777" w:rsidR="00E54DD9" w:rsidRPr="00BC3B99" w:rsidRDefault="00E54DD9" w:rsidP="0065081F">
            <w:pPr>
              <w:jc w:val="both"/>
              <w:rPr>
                <w:bCs/>
              </w:rPr>
            </w:pPr>
          </w:p>
        </w:tc>
        <w:tc>
          <w:tcPr>
            <w:tcW w:w="990" w:type="dxa"/>
            <w:shd w:val="clear" w:color="auto" w:fill="D9D9D9" w:themeFill="background1" w:themeFillShade="D9"/>
            <w:vAlign w:val="center"/>
          </w:tcPr>
          <w:p w14:paraId="478620AA"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F9FE488" w14:textId="77777777" w:rsidR="00E54DD9" w:rsidRPr="00BC3B99" w:rsidRDefault="00E54DD9" w:rsidP="0065081F">
            <w:pPr>
              <w:jc w:val="both"/>
              <w:rPr>
                <w:bCs/>
              </w:rPr>
            </w:pPr>
          </w:p>
        </w:tc>
        <w:tc>
          <w:tcPr>
            <w:tcW w:w="1022" w:type="dxa"/>
            <w:shd w:val="clear" w:color="auto" w:fill="D9D9D9" w:themeFill="background1" w:themeFillShade="D9"/>
            <w:vAlign w:val="center"/>
          </w:tcPr>
          <w:p w14:paraId="340F4040" w14:textId="77777777" w:rsidR="00E54DD9" w:rsidRPr="00BC3B99" w:rsidRDefault="00E54DD9" w:rsidP="0065081F">
            <w:pPr>
              <w:jc w:val="both"/>
              <w:rPr>
                <w:bCs/>
              </w:rPr>
            </w:pPr>
          </w:p>
        </w:tc>
        <w:tc>
          <w:tcPr>
            <w:tcW w:w="1021" w:type="dxa"/>
            <w:shd w:val="clear" w:color="auto" w:fill="D9D9D9" w:themeFill="background1" w:themeFillShade="D9"/>
            <w:vAlign w:val="center"/>
          </w:tcPr>
          <w:p w14:paraId="4820A10E" w14:textId="77777777" w:rsidR="00E54DD9" w:rsidRPr="00BC3B99" w:rsidRDefault="00E54DD9" w:rsidP="0065081F">
            <w:pPr>
              <w:jc w:val="both"/>
              <w:rPr>
                <w:bCs/>
              </w:rPr>
            </w:pPr>
          </w:p>
        </w:tc>
        <w:tc>
          <w:tcPr>
            <w:tcW w:w="1022" w:type="dxa"/>
            <w:shd w:val="clear" w:color="auto" w:fill="D9D9D9" w:themeFill="background1" w:themeFillShade="D9"/>
            <w:vAlign w:val="center"/>
          </w:tcPr>
          <w:p w14:paraId="26CF6CB4" w14:textId="77777777" w:rsidR="00E54DD9" w:rsidRPr="00BC3B99" w:rsidRDefault="00E54DD9" w:rsidP="0065081F">
            <w:pPr>
              <w:jc w:val="both"/>
              <w:rPr>
                <w:bCs/>
              </w:rPr>
            </w:pPr>
          </w:p>
        </w:tc>
        <w:tc>
          <w:tcPr>
            <w:tcW w:w="1022" w:type="dxa"/>
            <w:shd w:val="clear" w:color="auto" w:fill="D9D9D9" w:themeFill="background1" w:themeFillShade="D9"/>
            <w:vAlign w:val="center"/>
          </w:tcPr>
          <w:p w14:paraId="7E8A0E54" w14:textId="77777777" w:rsidR="00E54DD9" w:rsidRPr="00BC3B99" w:rsidRDefault="00E54DD9" w:rsidP="0065081F">
            <w:pPr>
              <w:jc w:val="both"/>
              <w:rPr>
                <w:bCs/>
              </w:rPr>
            </w:pPr>
          </w:p>
        </w:tc>
        <w:tc>
          <w:tcPr>
            <w:tcW w:w="1021" w:type="dxa"/>
            <w:shd w:val="clear" w:color="auto" w:fill="D9D9D9" w:themeFill="background1" w:themeFillShade="D9"/>
            <w:vAlign w:val="center"/>
          </w:tcPr>
          <w:p w14:paraId="11549DA9" w14:textId="77777777" w:rsidR="00E54DD9" w:rsidRPr="00BC3B99" w:rsidRDefault="00E54DD9" w:rsidP="0065081F">
            <w:pPr>
              <w:jc w:val="both"/>
              <w:rPr>
                <w:bCs/>
              </w:rPr>
            </w:pPr>
          </w:p>
        </w:tc>
        <w:tc>
          <w:tcPr>
            <w:tcW w:w="1022" w:type="dxa"/>
            <w:shd w:val="clear" w:color="auto" w:fill="D9D9D9" w:themeFill="background1" w:themeFillShade="D9"/>
            <w:vAlign w:val="center"/>
          </w:tcPr>
          <w:p w14:paraId="76311AA8" w14:textId="77777777" w:rsidR="00E54DD9" w:rsidRPr="00BC3B99" w:rsidRDefault="00E54DD9" w:rsidP="0065081F">
            <w:pPr>
              <w:jc w:val="both"/>
              <w:rPr>
                <w:bCs/>
              </w:rPr>
            </w:pPr>
          </w:p>
        </w:tc>
        <w:tc>
          <w:tcPr>
            <w:tcW w:w="1304" w:type="dxa"/>
            <w:shd w:val="clear" w:color="auto" w:fill="D9D9D9" w:themeFill="background1" w:themeFillShade="D9"/>
            <w:vAlign w:val="center"/>
          </w:tcPr>
          <w:p w14:paraId="54D89D0F" w14:textId="77777777" w:rsidR="00E54DD9" w:rsidRPr="00BC3B99" w:rsidRDefault="00E54DD9" w:rsidP="0065081F">
            <w:pPr>
              <w:jc w:val="both"/>
              <w:rPr>
                <w:bCs/>
              </w:rPr>
            </w:pPr>
          </w:p>
        </w:tc>
      </w:tr>
      <w:tr w:rsidR="00E54DD9" w:rsidRPr="00BC3B99" w14:paraId="72002E9C" w14:textId="77777777" w:rsidTr="00583BBC">
        <w:trPr>
          <w:cantSplit/>
          <w:jc w:val="center"/>
        </w:trPr>
        <w:tc>
          <w:tcPr>
            <w:tcW w:w="650" w:type="dxa"/>
            <w:vAlign w:val="center"/>
          </w:tcPr>
          <w:p w14:paraId="5D489FE5" w14:textId="17B7984A" w:rsidR="00E54DD9" w:rsidRPr="0075777A" w:rsidRDefault="0075777A" w:rsidP="0075777A">
            <w:pPr>
              <w:tabs>
                <w:tab w:val="left" w:pos="-5920"/>
              </w:tabs>
              <w:jc w:val="both"/>
              <w:rPr>
                <w:bCs/>
              </w:rPr>
            </w:pPr>
            <w:r>
              <w:rPr>
                <w:bCs/>
              </w:rPr>
              <w:t>11</w:t>
            </w:r>
          </w:p>
        </w:tc>
        <w:tc>
          <w:tcPr>
            <w:tcW w:w="3691" w:type="dxa"/>
            <w:vAlign w:val="center"/>
          </w:tcPr>
          <w:p w14:paraId="462AF5AC" w14:textId="77777777" w:rsidR="00E54DD9" w:rsidRPr="00BC3B99" w:rsidRDefault="00E54DD9" w:rsidP="0065081F">
            <w:pPr>
              <w:jc w:val="both"/>
              <w:rPr>
                <w:bCs/>
              </w:rPr>
            </w:pPr>
            <w:r w:rsidRPr="00BC3B99">
              <w:rPr>
                <w:bCs/>
              </w:rPr>
              <w:t>Английский язык</w:t>
            </w:r>
          </w:p>
        </w:tc>
        <w:tc>
          <w:tcPr>
            <w:tcW w:w="989" w:type="dxa"/>
            <w:shd w:val="clear" w:color="auto" w:fill="D9D9D9" w:themeFill="background1" w:themeFillShade="D9"/>
            <w:vAlign w:val="center"/>
          </w:tcPr>
          <w:p w14:paraId="791FAD62" w14:textId="77777777" w:rsidR="00E54DD9" w:rsidRPr="00BC3B99" w:rsidRDefault="00E54DD9" w:rsidP="0065081F">
            <w:pPr>
              <w:jc w:val="both"/>
              <w:rPr>
                <w:bCs/>
              </w:rPr>
            </w:pPr>
          </w:p>
        </w:tc>
        <w:tc>
          <w:tcPr>
            <w:tcW w:w="990" w:type="dxa"/>
            <w:shd w:val="clear" w:color="auto" w:fill="D9D9D9" w:themeFill="background1" w:themeFillShade="D9"/>
            <w:vAlign w:val="center"/>
          </w:tcPr>
          <w:p w14:paraId="4F4B8A01" w14:textId="77777777" w:rsidR="00E54DD9" w:rsidRPr="00BC3B99" w:rsidRDefault="00E54DD9" w:rsidP="0065081F">
            <w:pPr>
              <w:jc w:val="both"/>
              <w:rPr>
                <w:bCs/>
              </w:rPr>
            </w:pPr>
          </w:p>
        </w:tc>
        <w:tc>
          <w:tcPr>
            <w:tcW w:w="1021" w:type="dxa"/>
            <w:shd w:val="clear" w:color="auto" w:fill="D9D9D9" w:themeFill="background1" w:themeFillShade="D9"/>
            <w:vAlign w:val="center"/>
          </w:tcPr>
          <w:p w14:paraId="1FFA1684" w14:textId="77777777" w:rsidR="00E54DD9" w:rsidRPr="00BC3B99" w:rsidRDefault="00E54DD9" w:rsidP="0065081F">
            <w:pPr>
              <w:jc w:val="both"/>
              <w:rPr>
                <w:bCs/>
              </w:rPr>
            </w:pPr>
          </w:p>
        </w:tc>
        <w:tc>
          <w:tcPr>
            <w:tcW w:w="1022" w:type="dxa"/>
            <w:shd w:val="clear" w:color="auto" w:fill="D9D9D9" w:themeFill="background1" w:themeFillShade="D9"/>
            <w:vAlign w:val="center"/>
          </w:tcPr>
          <w:p w14:paraId="583E8ABC"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25D44C1" w14:textId="77777777" w:rsidR="00E54DD9" w:rsidRPr="00BC3B99" w:rsidRDefault="00E54DD9" w:rsidP="0065081F">
            <w:pPr>
              <w:jc w:val="both"/>
              <w:rPr>
                <w:bCs/>
              </w:rPr>
            </w:pPr>
          </w:p>
        </w:tc>
        <w:tc>
          <w:tcPr>
            <w:tcW w:w="1022" w:type="dxa"/>
            <w:shd w:val="clear" w:color="auto" w:fill="D9D9D9" w:themeFill="background1" w:themeFillShade="D9"/>
            <w:vAlign w:val="center"/>
          </w:tcPr>
          <w:p w14:paraId="7F23A6FB" w14:textId="77777777" w:rsidR="00E54DD9" w:rsidRPr="00BC3B99" w:rsidRDefault="00E54DD9" w:rsidP="0065081F">
            <w:pPr>
              <w:jc w:val="both"/>
              <w:rPr>
                <w:bCs/>
              </w:rPr>
            </w:pPr>
          </w:p>
        </w:tc>
        <w:tc>
          <w:tcPr>
            <w:tcW w:w="1022" w:type="dxa"/>
            <w:shd w:val="clear" w:color="auto" w:fill="D9D9D9" w:themeFill="background1" w:themeFillShade="D9"/>
            <w:vAlign w:val="center"/>
          </w:tcPr>
          <w:p w14:paraId="15C9E997"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E1309D0" w14:textId="77777777" w:rsidR="00E54DD9" w:rsidRPr="00BC3B99" w:rsidRDefault="00E54DD9" w:rsidP="0065081F">
            <w:pPr>
              <w:jc w:val="both"/>
              <w:rPr>
                <w:bCs/>
              </w:rPr>
            </w:pPr>
          </w:p>
        </w:tc>
        <w:tc>
          <w:tcPr>
            <w:tcW w:w="1022" w:type="dxa"/>
            <w:shd w:val="clear" w:color="auto" w:fill="D9D9D9" w:themeFill="background1" w:themeFillShade="D9"/>
            <w:vAlign w:val="center"/>
          </w:tcPr>
          <w:p w14:paraId="3B6C671A" w14:textId="77777777" w:rsidR="00E54DD9" w:rsidRPr="00BC3B99" w:rsidRDefault="00E54DD9" w:rsidP="0065081F">
            <w:pPr>
              <w:jc w:val="both"/>
              <w:rPr>
                <w:bCs/>
              </w:rPr>
            </w:pPr>
          </w:p>
        </w:tc>
        <w:tc>
          <w:tcPr>
            <w:tcW w:w="1304" w:type="dxa"/>
            <w:shd w:val="clear" w:color="auto" w:fill="D9D9D9" w:themeFill="background1" w:themeFillShade="D9"/>
            <w:vAlign w:val="center"/>
          </w:tcPr>
          <w:p w14:paraId="48BC11B5" w14:textId="77777777" w:rsidR="00E54DD9" w:rsidRPr="00BC3B99" w:rsidRDefault="00E54DD9" w:rsidP="0065081F">
            <w:pPr>
              <w:jc w:val="both"/>
              <w:rPr>
                <w:bCs/>
              </w:rPr>
            </w:pPr>
          </w:p>
        </w:tc>
      </w:tr>
      <w:tr w:rsidR="00E54DD9" w:rsidRPr="00BC3B99" w14:paraId="7CDF118B" w14:textId="77777777" w:rsidTr="00583BBC">
        <w:trPr>
          <w:cantSplit/>
          <w:jc w:val="center"/>
        </w:trPr>
        <w:tc>
          <w:tcPr>
            <w:tcW w:w="650" w:type="dxa"/>
            <w:vAlign w:val="center"/>
          </w:tcPr>
          <w:p w14:paraId="0C08F90E" w14:textId="0D6F9138" w:rsidR="00E54DD9" w:rsidRPr="0075777A" w:rsidRDefault="0075777A" w:rsidP="0075777A">
            <w:pPr>
              <w:tabs>
                <w:tab w:val="left" w:pos="-5920"/>
              </w:tabs>
              <w:jc w:val="both"/>
              <w:rPr>
                <w:bCs/>
              </w:rPr>
            </w:pPr>
            <w:r>
              <w:rPr>
                <w:bCs/>
              </w:rPr>
              <w:t>12</w:t>
            </w:r>
          </w:p>
        </w:tc>
        <w:tc>
          <w:tcPr>
            <w:tcW w:w="3691" w:type="dxa"/>
            <w:vAlign w:val="center"/>
          </w:tcPr>
          <w:p w14:paraId="4F475498" w14:textId="77777777" w:rsidR="00E54DD9" w:rsidRPr="00BC3B99" w:rsidRDefault="00E54DD9" w:rsidP="0065081F">
            <w:pPr>
              <w:jc w:val="both"/>
              <w:rPr>
                <w:bCs/>
              </w:rPr>
            </w:pPr>
            <w:r w:rsidRPr="00BC3B99">
              <w:rPr>
                <w:bCs/>
              </w:rPr>
              <w:t>Французский язык</w:t>
            </w:r>
          </w:p>
        </w:tc>
        <w:tc>
          <w:tcPr>
            <w:tcW w:w="989" w:type="dxa"/>
            <w:shd w:val="clear" w:color="auto" w:fill="D9D9D9" w:themeFill="background1" w:themeFillShade="D9"/>
            <w:vAlign w:val="center"/>
          </w:tcPr>
          <w:p w14:paraId="7E852222" w14:textId="77777777" w:rsidR="00E54DD9" w:rsidRPr="00BC3B99" w:rsidRDefault="00E54DD9" w:rsidP="0065081F">
            <w:pPr>
              <w:jc w:val="both"/>
              <w:rPr>
                <w:bCs/>
              </w:rPr>
            </w:pPr>
          </w:p>
        </w:tc>
        <w:tc>
          <w:tcPr>
            <w:tcW w:w="990" w:type="dxa"/>
            <w:shd w:val="clear" w:color="auto" w:fill="D9D9D9" w:themeFill="background1" w:themeFillShade="D9"/>
            <w:vAlign w:val="center"/>
          </w:tcPr>
          <w:p w14:paraId="547B672A" w14:textId="77777777" w:rsidR="00E54DD9" w:rsidRPr="00BC3B99" w:rsidRDefault="00E54DD9" w:rsidP="0065081F">
            <w:pPr>
              <w:jc w:val="both"/>
              <w:rPr>
                <w:bCs/>
              </w:rPr>
            </w:pPr>
          </w:p>
        </w:tc>
        <w:tc>
          <w:tcPr>
            <w:tcW w:w="1021" w:type="dxa"/>
            <w:shd w:val="clear" w:color="auto" w:fill="D9D9D9" w:themeFill="background1" w:themeFillShade="D9"/>
            <w:vAlign w:val="center"/>
          </w:tcPr>
          <w:p w14:paraId="1D3196FE" w14:textId="77777777" w:rsidR="00E54DD9" w:rsidRPr="00BC3B99" w:rsidRDefault="00E54DD9" w:rsidP="0065081F">
            <w:pPr>
              <w:jc w:val="both"/>
              <w:rPr>
                <w:bCs/>
              </w:rPr>
            </w:pPr>
          </w:p>
        </w:tc>
        <w:tc>
          <w:tcPr>
            <w:tcW w:w="1022" w:type="dxa"/>
            <w:shd w:val="clear" w:color="auto" w:fill="D9D9D9" w:themeFill="background1" w:themeFillShade="D9"/>
            <w:vAlign w:val="center"/>
          </w:tcPr>
          <w:p w14:paraId="127A54DC" w14:textId="77777777" w:rsidR="00E54DD9" w:rsidRPr="00BC3B99" w:rsidRDefault="00E54DD9" w:rsidP="0065081F">
            <w:pPr>
              <w:jc w:val="both"/>
              <w:rPr>
                <w:bCs/>
              </w:rPr>
            </w:pPr>
          </w:p>
        </w:tc>
        <w:tc>
          <w:tcPr>
            <w:tcW w:w="1021" w:type="dxa"/>
            <w:shd w:val="clear" w:color="auto" w:fill="D9D9D9" w:themeFill="background1" w:themeFillShade="D9"/>
            <w:vAlign w:val="center"/>
          </w:tcPr>
          <w:p w14:paraId="7A163371" w14:textId="77777777" w:rsidR="00E54DD9" w:rsidRPr="00BC3B99" w:rsidRDefault="00E54DD9" w:rsidP="0065081F">
            <w:pPr>
              <w:jc w:val="both"/>
              <w:rPr>
                <w:bCs/>
              </w:rPr>
            </w:pPr>
          </w:p>
        </w:tc>
        <w:tc>
          <w:tcPr>
            <w:tcW w:w="1022" w:type="dxa"/>
            <w:shd w:val="clear" w:color="auto" w:fill="D9D9D9" w:themeFill="background1" w:themeFillShade="D9"/>
            <w:vAlign w:val="center"/>
          </w:tcPr>
          <w:p w14:paraId="40C066BE" w14:textId="77777777" w:rsidR="00E54DD9" w:rsidRPr="00BC3B99" w:rsidRDefault="00E54DD9" w:rsidP="0065081F">
            <w:pPr>
              <w:jc w:val="both"/>
              <w:rPr>
                <w:bCs/>
              </w:rPr>
            </w:pPr>
          </w:p>
        </w:tc>
        <w:tc>
          <w:tcPr>
            <w:tcW w:w="1022" w:type="dxa"/>
            <w:shd w:val="clear" w:color="auto" w:fill="D9D9D9" w:themeFill="background1" w:themeFillShade="D9"/>
            <w:vAlign w:val="center"/>
          </w:tcPr>
          <w:p w14:paraId="3032680F" w14:textId="77777777" w:rsidR="00E54DD9" w:rsidRPr="00BC3B99" w:rsidRDefault="00E54DD9" w:rsidP="0065081F">
            <w:pPr>
              <w:jc w:val="both"/>
              <w:rPr>
                <w:bCs/>
              </w:rPr>
            </w:pPr>
          </w:p>
        </w:tc>
        <w:tc>
          <w:tcPr>
            <w:tcW w:w="1021" w:type="dxa"/>
            <w:shd w:val="clear" w:color="auto" w:fill="D9D9D9" w:themeFill="background1" w:themeFillShade="D9"/>
            <w:vAlign w:val="center"/>
          </w:tcPr>
          <w:p w14:paraId="18CEC38B" w14:textId="77777777" w:rsidR="00E54DD9" w:rsidRPr="00BC3B99" w:rsidRDefault="00E54DD9" w:rsidP="0065081F">
            <w:pPr>
              <w:jc w:val="both"/>
              <w:rPr>
                <w:bCs/>
              </w:rPr>
            </w:pPr>
          </w:p>
        </w:tc>
        <w:tc>
          <w:tcPr>
            <w:tcW w:w="1022" w:type="dxa"/>
            <w:shd w:val="clear" w:color="auto" w:fill="D9D9D9" w:themeFill="background1" w:themeFillShade="D9"/>
            <w:vAlign w:val="center"/>
          </w:tcPr>
          <w:p w14:paraId="4F3078E5" w14:textId="77777777" w:rsidR="00E54DD9" w:rsidRPr="00BC3B99" w:rsidRDefault="00E54DD9" w:rsidP="0065081F">
            <w:pPr>
              <w:jc w:val="both"/>
              <w:rPr>
                <w:bCs/>
              </w:rPr>
            </w:pPr>
          </w:p>
        </w:tc>
        <w:tc>
          <w:tcPr>
            <w:tcW w:w="1304" w:type="dxa"/>
            <w:shd w:val="clear" w:color="auto" w:fill="D9D9D9" w:themeFill="background1" w:themeFillShade="D9"/>
            <w:vAlign w:val="center"/>
          </w:tcPr>
          <w:p w14:paraId="119ADB63" w14:textId="77777777" w:rsidR="00E54DD9" w:rsidRPr="00BC3B99" w:rsidRDefault="00E54DD9" w:rsidP="0065081F">
            <w:pPr>
              <w:jc w:val="both"/>
              <w:rPr>
                <w:bCs/>
              </w:rPr>
            </w:pPr>
          </w:p>
        </w:tc>
      </w:tr>
      <w:tr w:rsidR="00E54DD9" w:rsidRPr="00BC3B99" w14:paraId="622B284D" w14:textId="77777777" w:rsidTr="00583BBC">
        <w:trPr>
          <w:cantSplit/>
          <w:jc w:val="center"/>
        </w:trPr>
        <w:tc>
          <w:tcPr>
            <w:tcW w:w="650" w:type="dxa"/>
            <w:vAlign w:val="center"/>
          </w:tcPr>
          <w:p w14:paraId="14B104A0" w14:textId="2B8C8D7B" w:rsidR="00E54DD9" w:rsidRPr="0075777A" w:rsidRDefault="0075777A" w:rsidP="0075777A">
            <w:pPr>
              <w:tabs>
                <w:tab w:val="left" w:pos="-5920"/>
              </w:tabs>
              <w:jc w:val="both"/>
              <w:rPr>
                <w:bCs/>
              </w:rPr>
            </w:pPr>
            <w:r>
              <w:rPr>
                <w:bCs/>
              </w:rPr>
              <w:t>13</w:t>
            </w:r>
          </w:p>
        </w:tc>
        <w:tc>
          <w:tcPr>
            <w:tcW w:w="3691" w:type="dxa"/>
            <w:vAlign w:val="center"/>
          </w:tcPr>
          <w:p w14:paraId="660B1CCE" w14:textId="77777777" w:rsidR="00E54DD9" w:rsidRPr="00BC3B99" w:rsidRDefault="00E54DD9" w:rsidP="0065081F">
            <w:pPr>
              <w:jc w:val="both"/>
              <w:rPr>
                <w:bCs/>
              </w:rPr>
            </w:pPr>
            <w:r w:rsidRPr="00BC3B99">
              <w:rPr>
                <w:bCs/>
              </w:rPr>
              <w:t>Немецкий язык</w:t>
            </w:r>
          </w:p>
        </w:tc>
        <w:tc>
          <w:tcPr>
            <w:tcW w:w="989" w:type="dxa"/>
            <w:shd w:val="clear" w:color="auto" w:fill="D9D9D9" w:themeFill="background1" w:themeFillShade="D9"/>
            <w:vAlign w:val="center"/>
          </w:tcPr>
          <w:p w14:paraId="535CEAE5" w14:textId="77777777" w:rsidR="00E54DD9" w:rsidRPr="00BC3B99" w:rsidRDefault="00E54DD9" w:rsidP="0065081F">
            <w:pPr>
              <w:jc w:val="both"/>
              <w:rPr>
                <w:bCs/>
              </w:rPr>
            </w:pPr>
          </w:p>
        </w:tc>
        <w:tc>
          <w:tcPr>
            <w:tcW w:w="990" w:type="dxa"/>
            <w:shd w:val="clear" w:color="auto" w:fill="D9D9D9" w:themeFill="background1" w:themeFillShade="D9"/>
            <w:vAlign w:val="center"/>
          </w:tcPr>
          <w:p w14:paraId="2EAC27C9" w14:textId="77777777" w:rsidR="00E54DD9" w:rsidRPr="00BC3B99" w:rsidRDefault="00E54DD9" w:rsidP="0065081F">
            <w:pPr>
              <w:jc w:val="both"/>
              <w:rPr>
                <w:bCs/>
              </w:rPr>
            </w:pPr>
          </w:p>
        </w:tc>
        <w:tc>
          <w:tcPr>
            <w:tcW w:w="1021" w:type="dxa"/>
            <w:shd w:val="clear" w:color="auto" w:fill="D9D9D9" w:themeFill="background1" w:themeFillShade="D9"/>
            <w:vAlign w:val="center"/>
          </w:tcPr>
          <w:p w14:paraId="1D7F26A2" w14:textId="77777777" w:rsidR="00E54DD9" w:rsidRPr="00BC3B99" w:rsidRDefault="00E54DD9" w:rsidP="0065081F">
            <w:pPr>
              <w:jc w:val="both"/>
              <w:rPr>
                <w:bCs/>
              </w:rPr>
            </w:pPr>
          </w:p>
        </w:tc>
        <w:tc>
          <w:tcPr>
            <w:tcW w:w="1022" w:type="dxa"/>
            <w:shd w:val="clear" w:color="auto" w:fill="D9D9D9" w:themeFill="background1" w:themeFillShade="D9"/>
            <w:vAlign w:val="center"/>
          </w:tcPr>
          <w:p w14:paraId="31F9DBCF" w14:textId="77777777" w:rsidR="00E54DD9" w:rsidRPr="00BC3B99" w:rsidRDefault="00E54DD9" w:rsidP="0065081F">
            <w:pPr>
              <w:jc w:val="both"/>
              <w:rPr>
                <w:bCs/>
              </w:rPr>
            </w:pPr>
          </w:p>
        </w:tc>
        <w:tc>
          <w:tcPr>
            <w:tcW w:w="1021" w:type="dxa"/>
            <w:shd w:val="clear" w:color="auto" w:fill="D9D9D9" w:themeFill="background1" w:themeFillShade="D9"/>
            <w:vAlign w:val="center"/>
          </w:tcPr>
          <w:p w14:paraId="59726E90" w14:textId="77777777" w:rsidR="00E54DD9" w:rsidRPr="00BC3B99" w:rsidRDefault="00E54DD9" w:rsidP="0065081F">
            <w:pPr>
              <w:jc w:val="both"/>
              <w:rPr>
                <w:bCs/>
              </w:rPr>
            </w:pPr>
          </w:p>
        </w:tc>
        <w:tc>
          <w:tcPr>
            <w:tcW w:w="1022" w:type="dxa"/>
            <w:shd w:val="clear" w:color="auto" w:fill="D9D9D9" w:themeFill="background1" w:themeFillShade="D9"/>
            <w:vAlign w:val="center"/>
          </w:tcPr>
          <w:p w14:paraId="16086667" w14:textId="77777777" w:rsidR="00E54DD9" w:rsidRPr="00BC3B99" w:rsidRDefault="00E54DD9" w:rsidP="0065081F">
            <w:pPr>
              <w:jc w:val="both"/>
              <w:rPr>
                <w:bCs/>
              </w:rPr>
            </w:pPr>
          </w:p>
        </w:tc>
        <w:tc>
          <w:tcPr>
            <w:tcW w:w="1022" w:type="dxa"/>
            <w:shd w:val="clear" w:color="auto" w:fill="D9D9D9" w:themeFill="background1" w:themeFillShade="D9"/>
            <w:vAlign w:val="center"/>
          </w:tcPr>
          <w:p w14:paraId="5B4D39F5" w14:textId="77777777" w:rsidR="00E54DD9" w:rsidRPr="00BC3B99" w:rsidRDefault="00E54DD9" w:rsidP="0065081F">
            <w:pPr>
              <w:jc w:val="both"/>
              <w:rPr>
                <w:bCs/>
              </w:rPr>
            </w:pPr>
          </w:p>
        </w:tc>
        <w:tc>
          <w:tcPr>
            <w:tcW w:w="1021" w:type="dxa"/>
            <w:shd w:val="clear" w:color="auto" w:fill="D9D9D9" w:themeFill="background1" w:themeFillShade="D9"/>
            <w:vAlign w:val="center"/>
          </w:tcPr>
          <w:p w14:paraId="3CB56337" w14:textId="77777777" w:rsidR="00E54DD9" w:rsidRPr="00BC3B99" w:rsidRDefault="00E54DD9" w:rsidP="0065081F">
            <w:pPr>
              <w:jc w:val="both"/>
              <w:rPr>
                <w:bCs/>
              </w:rPr>
            </w:pPr>
          </w:p>
        </w:tc>
        <w:tc>
          <w:tcPr>
            <w:tcW w:w="1022" w:type="dxa"/>
            <w:shd w:val="clear" w:color="auto" w:fill="D9D9D9" w:themeFill="background1" w:themeFillShade="D9"/>
            <w:vAlign w:val="center"/>
          </w:tcPr>
          <w:p w14:paraId="15AC0E73" w14:textId="77777777" w:rsidR="00E54DD9" w:rsidRPr="00BC3B99" w:rsidRDefault="00E54DD9" w:rsidP="0065081F">
            <w:pPr>
              <w:jc w:val="both"/>
              <w:rPr>
                <w:bCs/>
              </w:rPr>
            </w:pPr>
          </w:p>
        </w:tc>
        <w:tc>
          <w:tcPr>
            <w:tcW w:w="1304" w:type="dxa"/>
            <w:shd w:val="clear" w:color="auto" w:fill="D9D9D9" w:themeFill="background1" w:themeFillShade="D9"/>
            <w:vAlign w:val="center"/>
          </w:tcPr>
          <w:p w14:paraId="04B3009D" w14:textId="77777777" w:rsidR="00E54DD9" w:rsidRPr="00BC3B99" w:rsidRDefault="00E54DD9" w:rsidP="0065081F">
            <w:pPr>
              <w:jc w:val="both"/>
              <w:rPr>
                <w:bCs/>
              </w:rPr>
            </w:pPr>
          </w:p>
        </w:tc>
      </w:tr>
      <w:tr w:rsidR="00E54DD9" w:rsidRPr="00BC3B99" w14:paraId="57BEF406" w14:textId="77777777" w:rsidTr="00583BBC">
        <w:trPr>
          <w:cantSplit/>
          <w:jc w:val="center"/>
        </w:trPr>
        <w:tc>
          <w:tcPr>
            <w:tcW w:w="650" w:type="dxa"/>
            <w:vAlign w:val="center"/>
          </w:tcPr>
          <w:p w14:paraId="2CB604B0" w14:textId="41EF8B5F" w:rsidR="00E54DD9" w:rsidRPr="0075777A" w:rsidRDefault="0075777A" w:rsidP="0075777A">
            <w:pPr>
              <w:tabs>
                <w:tab w:val="left" w:pos="-5920"/>
              </w:tabs>
              <w:jc w:val="both"/>
              <w:rPr>
                <w:bCs/>
              </w:rPr>
            </w:pPr>
            <w:r>
              <w:rPr>
                <w:bCs/>
              </w:rPr>
              <w:t>14</w:t>
            </w:r>
          </w:p>
        </w:tc>
        <w:tc>
          <w:tcPr>
            <w:tcW w:w="3691" w:type="dxa"/>
            <w:vAlign w:val="center"/>
          </w:tcPr>
          <w:p w14:paraId="5DDEB14C" w14:textId="77777777" w:rsidR="00E54DD9" w:rsidRPr="00BC3B99" w:rsidRDefault="00E54DD9" w:rsidP="0065081F">
            <w:pPr>
              <w:jc w:val="both"/>
              <w:rPr>
                <w:bCs/>
              </w:rPr>
            </w:pPr>
            <w:r w:rsidRPr="00BC3B99">
              <w:rPr>
                <w:bCs/>
              </w:rPr>
              <w:t>Испанский язык</w:t>
            </w:r>
          </w:p>
        </w:tc>
        <w:tc>
          <w:tcPr>
            <w:tcW w:w="989" w:type="dxa"/>
            <w:shd w:val="clear" w:color="auto" w:fill="D9D9D9" w:themeFill="background1" w:themeFillShade="D9"/>
            <w:vAlign w:val="center"/>
          </w:tcPr>
          <w:p w14:paraId="434496E3" w14:textId="413A38AC" w:rsidR="00E54DD9" w:rsidRPr="00BC3B99" w:rsidRDefault="00E54DD9" w:rsidP="0065081F">
            <w:pPr>
              <w:jc w:val="both"/>
              <w:rPr>
                <w:bCs/>
              </w:rPr>
            </w:pPr>
          </w:p>
        </w:tc>
        <w:tc>
          <w:tcPr>
            <w:tcW w:w="990" w:type="dxa"/>
            <w:shd w:val="clear" w:color="auto" w:fill="D9D9D9" w:themeFill="background1" w:themeFillShade="D9"/>
            <w:vAlign w:val="center"/>
          </w:tcPr>
          <w:p w14:paraId="395D59FB" w14:textId="77777777" w:rsidR="00E54DD9" w:rsidRPr="00BC3B99" w:rsidRDefault="00E54DD9" w:rsidP="0065081F">
            <w:pPr>
              <w:jc w:val="both"/>
              <w:rPr>
                <w:bCs/>
              </w:rPr>
            </w:pPr>
          </w:p>
        </w:tc>
        <w:tc>
          <w:tcPr>
            <w:tcW w:w="1021" w:type="dxa"/>
            <w:shd w:val="clear" w:color="auto" w:fill="D9D9D9" w:themeFill="background1" w:themeFillShade="D9"/>
            <w:vAlign w:val="center"/>
          </w:tcPr>
          <w:p w14:paraId="4D51D204" w14:textId="77777777" w:rsidR="00E54DD9" w:rsidRPr="00BC3B99" w:rsidRDefault="00E54DD9" w:rsidP="0065081F">
            <w:pPr>
              <w:jc w:val="both"/>
              <w:rPr>
                <w:bCs/>
              </w:rPr>
            </w:pPr>
          </w:p>
        </w:tc>
        <w:tc>
          <w:tcPr>
            <w:tcW w:w="1022" w:type="dxa"/>
            <w:shd w:val="clear" w:color="auto" w:fill="D9D9D9" w:themeFill="background1" w:themeFillShade="D9"/>
            <w:vAlign w:val="center"/>
          </w:tcPr>
          <w:p w14:paraId="56F2C981" w14:textId="77777777" w:rsidR="00E54DD9" w:rsidRPr="00BC3B99" w:rsidRDefault="00E54DD9" w:rsidP="0065081F">
            <w:pPr>
              <w:jc w:val="both"/>
              <w:rPr>
                <w:bCs/>
              </w:rPr>
            </w:pPr>
          </w:p>
        </w:tc>
        <w:tc>
          <w:tcPr>
            <w:tcW w:w="1021" w:type="dxa"/>
            <w:shd w:val="clear" w:color="auto" w:fill="D9D9D9" w:themeFill="background1" w:themeFillShade="D9"/>
            <w:vAlign w:val="center"/>
          </w:tcPr>
          <w:p w14:paraId="3B2942D7" w14:textId="77777777" w:rsidR="00E54DD9" w:rsidRPr="00BC3B99" w:rsidRDefault="00E54DD9" w:rsidP="0065081F">
            <w:pPr>
              <w:jc w:val="both"/>
              <w:rPr>
                <w:bCs/>
              </w:rPr>
            </w:pPr>
          </w:p>
        </w:tc>
        <w:tc>
          <w:tcPr>
            <w:tcW w:w="1022" w:type="dxa"/>
            <w:shd w:val="clear" w:color="auto" w:fill="D9D9D9" w:themeFill="background1" w:themeFillShade="D9"/>
            <w:vAlign w:val="center"/>
          </w:tcPr>
          <w:p w14:paraId="38F5F7F0" w14:textId="77777777" w:rsidR="00E54DD9" w:rsidRPr="00BC3B99" w:rsidRDefault="00E54DD9" w:rsidP="0065081F">
            <w:pPr>
              <w:jc w:val="both"/>
              <w:rPr>
                <w:bCs/>
              </w:rPr>
            </w:pPr>
          </w:p>
        </w:tc>
        <w:tc>
          <w:tcPr>
            <w:tcW w:w="1022" w:type="dxa"/>
            <w:shd w:val="clear" w:color="auto" w:fill="D9D9D9" w:themeFill="background1" w:themeFillShade="D9"/>
            <w:vAlign w:val="center"/>
          </w:tcPr>
          <w:p w14:paraId="4F35971E" w14:textId="77777777" w:rsidR="00E54DD9" w:rsidRPr="00BC3B99" w:rsidRDefault="00E54DD9" w:rsidP="0065081F">
            <w:pPr>
              <w:jc w:val="both"/>
              <w:rPr>
                <w:bCs/>
              </w:rPr>
            </w:pPr>
          </w:p>
        </w:tc>
        <w:tc>
          <w:tcPr>
            <w:tcW w:w="1021" w:type="dxa"/>
            <w:shd w:val="clear" w:color="auto" w:fill="D9D9D9" w:themeFill="background1" w:themeFillShade="D9"/>
            <w:vAlign w:val="center"/>
          </w:tcPr>
          <w:p w14:paraId="55F32713" w14:textId="77777777" w:rsidR="00E54DD9" w:rsidRPr="00BC3B99" w:rsidRDefault="00E54DD9" w:rsidP="0065081F">
            <w:pPr>
              <w:jc w:val="both"/>
              <w:rPr>
                <w:bCs/>
              </w:rPr>
            </w:pPr>
          </w:p>
        </w:tc>
        <w:tc>
          <w:tcPr>
            <w:tcW w:w="1022" w:type="dxa"/>
            <w:shd w:val="clear" w:color="auto" w:fill="D9D9D9" w:themeFill="background1" w:themeFillShade="D9"/>
            <w:vAlign w:val="center"/>
          </w:tcPr>
          <w:p w14:paraId="6C2EE130" w14:textId="77777777" w:rsidR="00E54DD9" w:rsidRPr="00BC3B99" w:rsidRDefault="00E54DD9" w:rsidP="0065081F">
            <w:pPr>
              <w:jc w:val="both"/>
              <w:rPr>
                <w:bCs/>
              </w:rPr>
            </w:pPr>
          </w:p>
        </w:tc>
        <w:tc>
          <w:tcPr>
            <w:tcW w:w="1304" w:type="dxa"/>
            <w:shd w:val="clear" w:color="auto" w:fill="D9D9D9" w:themeFill="background1" w:themeFillShade="D9"/>
            <w:vAlign w:val="center"/>
          </w:tcPr>
          <w:p w14:paraId="5D81CDBF" w14:textId="77777777" w:rsidR="00E54DD9" w:rsidRPr="00BC3B99" w:rsidRDefault="00E54DD9" w:rsidP="0065081F">
            <w:pPr>
              <w:jc w:val="both"/>
              <w:rPr>
                <w:bCs/>
              </w:rPr>
            </w:pPr>
          </w:p>
        </w:tc>
      </w:tr>
    </w:tbl>
    <w:p w14:paraId="671ACB99" w14:textId="4F563BD8" w:rsidR="00E54DD9" w:rsidRPr="00290F80" w:rsidRDefault="00E54DD9" w:rsidP="00E54DD9">
      <w:pPr>
        <w:jc w:val="both"/>
        <w:rPr>
          <w:b/>
          <w:bCs/>
          <w:sz w:val="28"/>
          <w:szCs w:val="28"/>
        </w:rPr>
      </w:pPr>
      <w:r>
        <w:rPr>
          <w:b/>
          <w:bCs/>
          <w:sz w:val="28"/>
          <w:szCs w:val="28"/>
        </w:rPr>
        <w:lastRenderedPageBreak/>
        <w:t>5</w:t>
      </w:r>
      <w:r w:rsidRPr="00290F80">
        <w:rPr>
          <w:b/>
          <w:bCs/>
          <w:sz w:val="28"/>
          <w:szCs w:val="28"/>
        </w:rPr>
        <w:t xml:space="preserve">. Основные </w:t>
      </w:r>
      <w:r>
        <w:rPr>
          <w:b/>
          <w:bCs/>
          <w:sz w:val="28"/>
          <w:szCs w:val="28"/>
        </w:rPr>
        <w:t>учебники по предмету из ФПУ</w:t>
      </w:r>
      <w:r w:rsidRPr="00290F80">
        <w:rPr>
          <w:b/>
          <w:bCs/>
          <w:sz w:val="28"/>
          <w:szCs w:val="28"/>
        </w:rPr>
        <w:t xml:space="preserve">, </w:t>
      </w:r>
      <w:r>
        <w:rPr>
          <w:b/>
          <w:bCs/>
          <w:sz w:val="28"/>
          <w:szCs w:val="28"/>
        </w:rPr>
        <w:t xml:space="preserve">которые использовались ОО субъекта Российской Федерации в 2021-2022 учебном году. </w:t>
      </w:r>
    </w:p>
    <w:p w14:paraId="0A0196E9" w14:textId="2751B700" w:rsidR="00E54DD9" w:rsidRPr="00AD3663" w:rsidRDefault="00E54DD9" w:rsidP="00E54DD9">
      <w:pPr>
        <w:pStyle w:val="af8"/>
        <w:keepNext/>
        <w:jc w:val="right"/>
        <w:rPr>
          <w:iCs w:val="0"/>
        </w:rPr>
      </w:pPr>
      <w:r w:rsidRPr="00870F21">
        <w:rPr>
          <w:bCs/>
          <w:iCs w:val="0"/>
        </w:rPr>
        <w:t xml:space="preserve">Таблица </w:t>
      </w:r>
      <w:r>
        <w:rPr>
          <w:bCs/>
          <w:iCs w:val="0"/>
        </w:rPr>
        <w:fldChar w:fldCharType="begin"/>
      </w:r>
      <w:r>
        <w:rPr>
          <w:bCs/>
          <w:iCs w:val="0"/>
        </w:rPr>
        <w:instrText xml:space="preserve"> STYLEREF 1 \s </w:instrText>
      </w:r>
      <w:r>
        <w:rPr>
          <w:bCs/>
          <w:iCs w:val="0"/>
        </w:rPr>
        <w:fldChar w:fldCharType="separate"/>
      </w:r>
      <w:r w:rsidR="0026527F">
        <w:rPr>
          <w:bCs/>
          <w:iCs w:val="0"/>
          <w:noProof/>
        </w:rPr>
        <w:t>0</w:t>
      </w:r>
      <w:r>
        <w:rPr>
          <w:bCs/>
          <w:iCs w:val="0"/>
        </w:rPr>
        <w:fldChar w:fldCharType="end"/>
      </w:r>
      <w:r>
        <w:rPr>
          <w:bCs/>
          <w:iCs w:val="0"/>
        </w:rPr>
        <w:noBreakHyphen/>
        <w:t>5</w:t>
      </w:r>
    </w:p>
    <w:tbl>
      <w:tblPr>
        <w:tblStyle w:val="a8"/>
        <w:tblW w:w="15026" w:type="dxa"/>
        <w:tblInd w:w="108" w:type="dxa"/>
        <w:tblLook w:val="04A0" w:firstRow="1" w:lastRow="0" w:firstColumn="1" w:lastColumn="0" w:noHBand="0" w:noVBand="1"/>
      </w:tblPr>
      <w:tblGrid>
        <w:gridCol w:w="567"/>
        <w:gridCol w:w="1941"/>
        <w:gridCol w:w="7698"/>
        <w:gridCol w:w="4820"/>
      </w:tblGrid>
      <w:tr w:rsidR="0094388A" w:rsidRPr="0033309A" w14:paraId="0C98D376" w14:textId="77777777" w:rsidTr="00445709">
        <w:trPr>
          <w:cantSplit/>
          <w:tblHeader/>
        </w:trPr>
        <w:tc>
          <w:tcPr>
            <w:tcW w:w="567" w:type="dxa"/>
            <w:vAlign w:val="center"/>
          </w:tcPr>
          <w:p w14:paraId="3CA92900"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 п/п</w:t>
            </w:r>
          </w:p>
        </w:tc>
        <w:tc>
          <w:tcPr>
            <w:tcW w:w="1941" w:type="dxa"/>
            <w:vAlign w:val="center"/>
          </w:tcPr>
          <w:p w14:paraId="4096AD9B"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 xml:space="preserve">Наименование учебного </w:t>
            </w:r>
          </w:p>
          <w:p w14:paraId="6F8EED85"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предмета</w:t>
            </w:r>
          </w:p>
        </w:tc>
        <w:tc>
          <w:tcPr>
            <w:tcW w:w="7698" w:type="dxa"/>
            <w:vAlign w:val="center"/>
          </w:tcPr>
          <w:p w14:paraId="593AFBD4"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Название учебника / линия учебников</w:t>
            </w:r>
          </w:p>
        </w:tc>
        <w:tc>
          <w:tcPr>
            <w:tcW w:w="4820" w:type="dxa"/>
            <w:vAlign w:val="center"/>
          </w:tcPr>
          <w:p w14:paraId="46DBDF3D"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 xml:space="preserve">Примерный процент ОО, </w:t>
            </w:r>
          </w:p>
          <w:p w14:paraId="7C0FFE39" w14:textId="77777777" w:rsidR="0094388A" w:rsidRPr="0033309A" w:rsidRDefault="0094388A" w:rsidP="00A762FD">
            <w:pPr>
              <w:pStyle w:val="a3"/>
              <w:spacing w:after="0" w:line="240" w:lineRule="auto"/>
              <w:ind w:left="0"/>
              <w:jc w:val="center"/>
              <w:rPr>
                <w:rFonts w:ascii="Times New Roman" w:hAnsi="Times New Roman"/>
                <w:b/>
                <w:sz w:val="24"/>
                <w:szCs w:val="24"/>
              </w:rPr>
            </w:pPr>
            <w:r w:rsidRPr="0033309A">
              <w:rPr>
                <w:rFonts w:ascii="Times New Roman" w:hAnsi="Times New Roman"/>
                <w:b/>
                <w:sz w:val="24"/>
                <w:szCs w:val="24"/>
              </w:rPr>
              <w:t>в которых использовался данный учебник / линия учебников</w:t>
            </w:r>
          </w:p>
        </w:tc>
      </w:tr>
      <w:tr w:rsidR="0094388A" w:rsidRPr="0033309A" w14:paraId="66B746E6" w14:textId="77777777" w:rsidTr="00445709">
        <w:trPr>
          <w:cantSplit/>
        </w:trPr>
        <w:tc>
          <w:tcPr>
            <w:tcW w:w="567" w:type="dxa"/>
          </w:tcPr>
          <w:p w14:paraId="5DF507FE"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1</w:t>
            </w:r>
          </w:p>
        </w:tc>
        <w:tc>
          <w:tcPr>
            <w:tcW w:w="1941" w:type="dxa"/>
          </w:tcPr>
          <w:p w14:paraId="1C4088F9"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Биология</w:t>
            </w:r>
          </w:p>
        </w:tc>
        <w:tc>
          <w:tcPr>
            <w:tcW w:w="7698" w:type="dxa"/>
          </w:tcPr>
          <w:p w14:paraId="72D368EF" w14:textId="77777777" w:rsidR="0094388A" w:rsidRPr="0033309A" w:rsidRDefault="0094388A" w:rsidP="00A762FD">
            <w:pPr>
              <w:autoSpaceDE w:val="0"/>
              <w:autoSpaceDN w:val="0"/>
              <w:adjustRightInd w:val="0"/>
              <w:jc w:val="both"/>
              <w:rPr>
                <w:color w:val="1D1B11" w:themeColor="background2" w:themeShade="1A"/>
              </w:rPr>
            </w:pPr>
            <w:r w:rsidRPr="0033309A">
              <w:rPr>
                <w:color w:val="1D1B11" w:themeColor="background2" w:themeShade="1A"/>
              </w:rPr>
              <w:t xml:space="preserve">Биология. Живые системы и экосистемы. 9 класс: учеб. для общеобразоват. организаций с прил. на электронном носителе /Л.Н.Сухорукова, В.С.Кучменко; – 2-е изд. - М.: Просвещение, 2011 </w:t>
            </w:r>
          </w:p>
          <w:p w14:paraId="336D86AC"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 xml:space="preserve">УМК Биология «Сферы» (5-9) ,М.: Просвещение   </w:t>
            </w:r>
          </w:p>
        </w:tc>
        <w:tc>
          <w:tcPr>
            <w:tcW w:w="4820" w:type="dxa"/>
          </w:tcPr>
          <w:p w14:paraId="0BD4330E"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85%</w:t>
            </w:r>
          </w:p>
        </w:tc>
      </w:tr>
      <w:tr w:rsidR="0094388A" w:rsidRPr="0033309A" w14:paraId="26CFE621" w14:textId="77777777" w:rsidTr="00445709">
        <w:trPr>
          <w:cantSplit/>
          <w:trHeight w:val="736"/>
        </w:trPr>
        <w:tc>
          <w:tcPr>
            <w:tcW w:w="567" w:type="dxa"/>
          </w:tcPr>
          <w:p w14:paraId="2027C2D8"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2</w:t>
            </w:r>
          </w:p>
        </w:tc>
        <w:tc>
          <w:tcPr>
            <w:tcW w:w="1941" w:type="dxa"/>
          </w:tcPr>
          <w:p w14:paraId="306A916A"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Биология</w:t>
            </w:r>
          </w:p>
        </w:tc>
        <w:tc>
          <w:tcPr>
            <w:tcW w:w="7698" w:type="dxa"/>
          </w:tcPr>
          <w:p w14:paraId="03596B26" w14:textId="77777777" w:rsidR="0094388A" w:rsidRPr="0033309A" w:rsidRDefault="0094388A" w:rsidP="00A762FD">
            <w:pPr>
              <w:pStyle w:val="a3"/>
              <w:spacing w:after="0" w:line="240" w:lineRule="auto"/>
              <w:ind w:left="0"/>
              <w:rPr>
                <w:rFonts w:ascii="Times New Roman" w:hAnsi="Times New Roman"/>
                <w:sz w:val="24"/>
                <w:szCs w:val="24"/>
              </w:rPr>
            </w:pPr>
            <w:r w:rsidRPr="0033309A">
              <w:rPr>
                <w:rStyle w:val="markedcontent"/>
                <w:rFonts w:ascii="Times New Roman" w:hAnsi="Times New Roman"/>
                <w:sz w:val="24"/>
                <w:szCs w:val="24"/>
              </w:rPr>
              <w:t>УМК Биология В.И.Сивоглазова (5-9), Дрофа, корпорация «Российский учебник»</w:t>
            </w:r>
          </w:p>
        </w:tc>
        <w:tc>
          <w:tcPr>
            <w:tcW w:w="4820" w:type="dxa"/>
          </w:tcPr>
          <w:p w14:paraId="187049E7"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15%</w:t>
            </w:r>
          </w:p>
        </w:tc>
      </w:tr>
      <w:tr w:rsidR="0094388A" w:rsidRPr="0033309A" w14:paraId="2EC07EDD" w14:textId="77777777" w:rsidTr="00445709">
        <w:trPr>
          <w:cantSplit/>
          <w:trHeight w:val="285"/>
        </w:trPr>
        <w:tc>
          <w:tcPr>
            <w:tcW w:w="567" w:type="dxa"/>
          </w:tcPr>
          <w:p w14:paraId="10BC5735"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3</w:t>
            </w:r>
          </w:p>
        </w:tc>
        <w:tc>
          <w:tcPr>
            <w:tcW w:w="1941" w:type="dxa"/>
          </w:tcPr>
          <w:p w14:paraId="246A5037"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Биология</w:t>
            </w:r>
          </w:p>
        </w:tc>
        <w:tc>
          <w:tcPr>
            <w:tcW w:w="7698" w:type="dxa"/>
          </w:tcPr>
          <w:p w14:paraId="1D941E28" w14:textId="77777777" w:rsidR="0094388A" w:rsidRPr="0033309A" w:rsidRDefault="0094388A" w:rsidP="00A762FD">
            <w:pPr>
              <w:pStyle w:val="s16"/>
              <w:rPr>
                <w:rStyle w:val="markedcontent"/>
              </w:rPr>
            </w:pPr>
            <w:r w:rsidRPr="0033309A">
              <w:t>Биология. Пасечник В.В.,Суматохин С.В.,Калинова Г.С.и другие; под редакцией Пасечника В.В. 5 – 6, Акционерное общество "Издательство "Просвещение"  УМК Биология «Линия жизни» под редакцией Пасечника В.В.</w:t>
            </w:r>
          </w:p>
        </w:tc>
        <w:tc>
          <w:tcPr>
            <w:tcW w:w="4820" w:type="dxa"/>
          </w:tcPr>
          <w:p w14:paraId="5655A5A5"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85%</w:t>
            </w:r>
          </w:p>
        </w:tc>
      </w:tr>
      <w:tr w:rsidR="0094388A" w:rsidRPr="0033309A" w14:paraId="377B1C8E" w14:textId="77777777" w:rsidTr="00445709">
        <w:trPr>
          <w:cantSplit/>
          <w:trHeight w:val="258"/>
        </w:trPr>
        <w:tc>
          <w:tcPr>
            <w:tcW w:w="567" w:type="dxa"/>
          </w:tcPr>
          <w:p w14:paraId="29CFA88C"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4</w:t>
            </w:r>
          </w:p>
        </w:tc>
        <w:tc>
          <w:tcPr>
            <w:tcW w:w="1941" w:type="dxa"/>
          </w:tcPr>
          <w:p w14:paraId="1E81C88C"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Биология</w:t>
            </w:r>
          </w:p>
        </w:tc>
        <w:tc>
          <w:tcPr>
            <w:tcW w:w="7698" w:type="dxa"/>
          </w:tcPr>
          <w:p w14:paraId="73F7537C" w14:textId="77777777" w:rsidR="0094388A" w:rsidRPr="0033309A" w:rsidRDefault="0094388A" w:rsidP="00A762FD">
            <w:pPr>
              <w:pStyle w:val="s16"/>
              <w:rPr>
                <w:rStyle w:val="markedcontent"/>
              </w:rPr>
            </w:pPr>
            <w:r w:rsidRPr="0033309A">
              <w:t>Биология.Пасечник В.В.,Суматохин С.В.,Калинова Г.С.; под редакцией Пасечника В.В.,7класс, Акционерное общество "Издательство "Просвещение" УМК Биология «Линия жизни» под редакцией Пасечника В.В.</w:t>
            </w:r>
          </w:p>
        </w:tc>
        <w:tc>
          <w:tcPr>
            <w:tcW w:w="4820" w:type="dxa"/>
          </w:tcPr>
          <w:p w14:paraId="724AB7D3"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85%</w:t>
            </w:r>
          </w:p>
        </w:tc>
      </w:tr>
      <w:tr w:rsidR="0094388A" w:rsidRPr="0033309A" w14:paraId="042BF8C1" w14:textId="77777777" w:rsidTr="00445709">
        <w:trPr>
          <w:cantSplit/>
          <w:trHeight w:val="239"/>
        </w:trPr>
        <w:tc>
          <w:tcPr>
            <w:tcW w:w="567" w:type="dxa"/>
          </w:tcPr>
          <w:p w14:paraId="090333A7"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5</w:t>
            </w:r>
          </w:p>
        </w:tc>
        <w:tc>
          <w:tcPr>
            <w:tcW w:w="1941" w:type="dxa"/>
          </w:tcPr>
          <w:p w14:paraId="5AE14CC2"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Биология</w:t>
            </w:r>
          </w:p>
        </w:tc>
        <w:tc>
          <w:tcPr>
            <w:tcW w:w="7698" w:type="dxa"/>
          </w:tcPr>
          <w:p w14:paraId="104A8612" w14:textId="77777777" w:rsidR="0094388A" w:rsidRPr="0033309A" w:rsidRDefault="0094388A" w:rsidP="00A762FD">
            <w:pPr>
              <w:pStyle w:val="s16"/>
              <w:rPr>
                <w:rStyle w:val="markedcontent"/>
              </w:rPr>
            </w:pPr>
            <w:r w:rsidRPr="0033309A">
              <w:t>Биология. Пасечник В.В.,Каменский А.А.,Швецов Г.Г.;под редакцией Пасечника В.В.8 класс, Акционерное общество "Издательство "Просвещение" УМК Биология «Линия жизни» под редакцией Пасечника В.В.</w:t>
            </w:r>
          </w:p>
        </w:tc>
        <w:tc>
          <w:tcPr>
            <w:tcW w:w="4820" w:type="dxa"/>
          </w:tcPr>
          <w:p w14:paraId="160620FB" w14:textId="77777777" w:rsidR="0094388A" w:rsidRPr="0033309A" w:rsidRDefault="0094388A" w:rsidP="00A762FD">
            <w:pPr>
              <w:pStyle w:val="a3"/>
              <w:spacing w:after="0" w:line="240" w:lineRule="auto"/>
              <w:ind w:left="0"/>
              <w:rPr>
                <w:rFonts w:ascii="Times New Roman" w:hAnsi="Times New Roman"/>
                <w:sz w:val="24"/>
                <w:szCs w:val="24"/>
              </w:rPr>
            </w:pPr>
            <w:r w:rsidRPr="0033309A">
              <w:rPr>
                <w:rFonts w:ascii="Times New Roman" w:hAnsi="Times New Roman"/>
                <w:sz w:val="24"/>
                <w:szCs w:val="24"/>
              </w:rPr>
              <w:t>85%</w:t>
            </w:r>
          </w:p>
        </w:tc>
      </w:tr>
      <w:tr w:rsidR="001A7BA3" w:rsidRPr="0033309A" w14:paraId="7C82EDC1" w14:textId="77777777" w:rsidTr="00445709">
        <w:trPr>
          <w:cantSplit/>
          <w:trHeight w:val="239"/>
        </w:trPr>
        <w:tc>
          <w:tcPr>
            <w:tcW w:w="567" w:type="dxa"/>
          </w:tcPr>
          <w:p w14:paraId="3C1C4B1E" w14:textId="0D36DE49" w:rsidR="001A7BA3" w:rsidRPr="0033309A" w:rsidRDefault="0033309A"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6</w:t>
            </w:r>
          </w:p>
        </w:tc>
        <w:tc>
          <w:tcPr>
            <w:tcW w:w="1941" w:type="dxa"/>
          </w:tcPr>
          <w:p w14:paraId="247A9EEF" w14:textId="355D4CFD" w:rsidR="001A7BA3" w:rsidRPr="0033309A" w:rsidRDefault="001A7BA3"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Русский язык</w:t>
            </w:r>
          </w:p>
        </w:tc>
        <w:tc>
          <w:tcPr>
            <w:tcW w:w="7698" w:type="dxa"/>
          </w:tcPr>
          <w:p w14:paraId="0F2FF2EC" w14:textId="7F200EFB" w:rsidR="001A7BA3" w:rsidRPr="0033309A" w:rsidRDefault="001A7BA3" w:rsidP="001A7BA3">
            <w:pPr>
              <w:pStyle w:val="s16"/>
            </w:pPr>
            <w:r w:rsidRPr="0033309A">
              <w:t>Русский язык / Рыбченкова Л.М., Александрова О.М., Загоровская О.В. и другие (5 – 9 классы), 2021г.</w:t>
            </w:r>
          </w:p>
        </w:tc>
        <w:tc>
          <w:tcPr>
            <w:tcW w:w="4820" w:type="dxa"/>
            <w:vAlign w:val="center"/>
          </w:tcPr>
          <w:p w14:paraId="3D86EEC6" w14:textId="3D66A072" w:rsidR="001A7BA3" w:rsidRPr="0033309A" w:rsidRDefault="00123023"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95%</w:t>
            </w:r>
          </w:p>
        </w:tc>
      </w:tr>
      <w:tr w:rsidR="001A7BA3" w:rsidRPr="0033309A" w14:paraId="48618178" w14:textId="77777777" w:rsidTr="00445709">
        <w:trPr>
          <w:cantSplit/>
          <w:trHeight w:val="239"/>
        </w:trPr>
        <w:tc>
          <w:tcPr>
            <w:tcW w:w="567" w:type="dxa"/>
          </w:tcPr>
          <w:p w14:paraId="72B5E911" w14:textId="0CFA5829" w:rsidR="001A7BA3" w:rsidRPr="0033309A" w:rsidRDefault="0033309A"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7</w:t>
            </w:r>
          </w:p>
        </w:tc>
        <w:tc>
          <w:tcPr>
            <w:tcW w:w="1941" w:type="dxa"/>
          </w:tcPr>
          <w:p w14:paraId="47BB3280" w14:textId="0ED7B686" w:rsidR="001A7BA3" w:rsidRPr="0033309A" w:rsidRDefault="001A7BA3"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Русский язык</w:t>
            </w:r>
          </w:p>
        </w:tc>
        <w:tc>
          <w:tcPr>
            <w:tcW w:w="7698" w:type="dxa"/>
          </w:tcPr>
          <w:p w14:paraId="056A6996" w14:textId="77777777" w:rsidR="001A7BA3" w:rsidRPr="0033309A" w:rsidRDefault="001A7BA3" w:rsidP="001A7BA3">
            <w:r w:rsidRPr="0033309A">
              <w:t>Русский язык / Баранов М.Т., Ладыженская Т.А., Тростенцова Л.А.</w:t>
            </w:r>
          </w:p>
          <w:p w14:paraId="738D461E" w14:textId="5E6163E6" w:rsidR="001A7BA3" w:rsidRPr="0033309A" w:rsidRDefault="001A7BA3" w:rsidP="001A7BA3">
            <w:pPr>
              <w:pStyle w:val="s16"/>
            </w:pPr>
            <w:r w:rsidRPr="0033309A">
              <w:t>и другие (5 – 9 классы), 2020г.</w:t>
            </w:r>
          </w:p>
        </w:tc>
        <w:tc>
          <w:tcPr>
            <w:tcW w:w="4820" w:type="dxa"/>
            <w:vAlign w:val="center"/>
          </w:tcPr>
          <w:p w14:paraId="0DC7E324" w14:textId="25260823" w:rsidR="001A7BA3" w:rsidRPr="0033309A" w:rsidRDefault="001A7BA3" w:rsidP="001A7BA3">
            <w:pPr>
              <w:pStyle w:val="a3"/>
              <w:spacing w:after="0" w:line="240" w:lineRule="auto"/>
              <w:ind w:left="0"/>
              <w:rPr>
                <w:rFonts w:ascii="Times New Roman" w:hAnsi="Times New Roman"/>
                <w:sz w:val="24"/>
                <w:szCs w:val="24"/>
              </w:rPr>
            </w:pPr>
            <w:r w:rsidRPr="0033309A">
              <w:rPr>
                <w:rFonts w:ascii="Times New Roman" w:hAnsi="Times New Roman"/>
                <w:sz w:val="24"/>
                <w:szCs w:val="24"/>
              </w:rPr>
              <w:t>5</w:t>
            </w:r>
            <w:r w:rsidR="00123023" w:rsidRPr="0033309A">
              <w:rPr>
                <w:rFonts w:ascii="Times New Roman" w:hAnsi="Times New Roman"/>
                <w:sz w:val="24"/>
                <w:szCs w:val="24"/>
              </w:rPr>
              <w:t>%</w:t>
            </w:r>
          </w:p>
        </w:tc>
      </w:tr>
      <w:tr w:rsidR="00123023" w:rsidRPr="0033309A" w14:paraId="64B80DDD" w14:textId="77777777" w:rsidTr="00445709">
        <w:trPr>
          <w:cantSplit/>
          <w:trHeight w:val="239"/>
        </w:trPr>
        <w:tc>
          <w:tcPr>
            <w:tcW w:w="567" w:type="dxa"/>
          </w:tcPr>
          <w:p w14:paraId="2C3A505F" w14:textId="7B14E05D" w:rsidR="00123023" w:rsidRPr="0033309A" w:rsidRDefault="0033309A"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8</w:t>
            </w:r>
          </w:p>
        </w:tc>
        <w:tc>
          <w:tcPr>
            <w:tcW w:w="1941" w:type="dxa"/>
          </w:tcPr>
          <w:p w14:paraId="542A2740" w14:textId="203AC9E5"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Физика</w:t>
            </w:r>
          </w:p>
        </w:tc>
        <w:tc>
          <w:tcPr>
            <w:tcW w:w="7698" w:type="dxa"/>
          </w:tcPr>
          <w:p w14:paraId="70309AD0" w14:textId="776F4D2C" w:rsidR="00123023" w:rsidRPr="0033309A" w:rsidRDefault="00123023" w:rsidP="00123023">
            <w:r w:rsidRPr="0033309A">
              <w:t>Кабардин О.Ф. Физика. – М., Просвещение, 2017, 2020</w:t>
            </w:r>
          </w:p>
        </w:tc>
        <w:tc>
          <w:tcPr>
            <w:tcW w:w="4820" w:type="dxa"/>
          </w:tcPr>
          <w:p w14:paraId="13B0123B" w14:textId="3F12EE92"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75%</w:t>
            </w:r>
          </w:p>
        </w:tc>
      </w:tr>
      <w:tr w:rsidR="00123023" w:rsidRPr="0033309A" w14:paraId="31B4EBB5" w14:textId="77777777" w:rsidTr="00445709">
        <w:trPr>
          <w:cantSplit/>
          <w:trHeight w:val="239"/>
        </w:trPr>
        <w:tc>
          <w:tcPr>
            <w:tcW w:w="567" w:type="dxa"/>
          </w:tcPr>
          <w:p w14:paraId="58EC61D0" w14:textId="6AF05292" w:rsidR="00123023" w:rsidRPr="0033309A" w:rsidRDefault="0033309A"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9</w:t>
            </w:r>
          </w:p>
        </w:tc>
        <w:tc>
          <w:tcPr>
            <w:tcW w:w="1941" w:type="dxa"/>
          </w:tcPr>
          <w:p w14:paraId="7F7158A7" w14:textId="22F224B0"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Физика</w:t>
            </w:r>
          </w:p>
        </w:tc>
        <w:tc>
          <w:tcPr>
            <w:tcW w:w="7698" w:type="dxa"/>
          </w:tcPr>
          <w:p w14:paraId="3A62F4AE" w14:textId="47DF99D5" w:rsidR="00123023" w:rsidRPr="0033309A" w:rsidRDefault="00123023" w:rsidP="00123023">
            <w:r w:rsidRPr="0033309A">
              <w:t>Перышкин А.В. Физика.- ООО «Дрофа»; АО «Издательство Просвещение»,  2020</w:t>
            </w:r>
          </w:p>
        </w:tc>
        <w:tc>
          <w:tcPr>
            <w:tcW w:w="4820" w:type="dxa"/>
          </w:tcPr>
          <w:p w14:paraId="0151945A" w14:textId="5457384C"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25%</w:t>
            </w:r>
          </w:p>
        </w:tc>
      </w:tr>
      <w:tr w:rsidR="00123023" w:rsidRPr="0033309A" w14:paraId="32187B90" w14:textId="77777777" w:rsidTr="00445709">
        <w:trPr>
          <w:cantSplit/>
          <w:trHeight w:val="239"/>
        </w:trPr>
        <w:tc>
          <w:tcPr>
            <w:tcW w:w="567" w:type="dxa"/>
          </w:tcPr>
          <w:p w14:paraId="49098A83" w14:textId="32D2D8C2" w:rsidR="00123023" w:rsidRPr="0033309A" w:rsidRDefault="0033309A"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lastRenderedPageBreak/>
              <w:t>10</w:t>
            </w:r>
          </w:p>
        </w:tc>
        <w:tc>
          <w:tcPr>
            <w:tcW w:w="1941" w:type="dxa"/>
          </w:tcPr>
          <w:p w14:paraId="0E13ADFE" w14:textId="5B47E053"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Физика</w:t>
            </w:r>
          </w:p>
        </w:tc>
        <w:tc>
          <w:tcPr>
            <w:tcW w:w="7698" w:type="dxa"/>
          </w:tcPr>
          <w:p w14:paraId="24069A0E" w14:textId="681D5126" w:rsidR="00123023" w:rsidRPr="0033309A" w:rsidRDefault="00123023" w:rsidP="00123023">
            <w:r w:rsidRPr="0033309A">
              <w:t>Генденштейн Л.Э., Булатова А.А., Корнильев И.Н., Кошкина А.В.; под редакцией Орлова В.А. Физика- ООО «БИНОМ. Лаборатория знаний»; АО «Издательство «Просвещение», 2020</w:t>
            </w:r>
          </w:p>
        </w:tc>
        <w:tc>
          <w:tcPr>
            <w:tcW w:w="4820" w:type="dxa"/>
          </w:tcPr>
          <w:p w14:paraId="2C50C814" w14:textId="31178C9C" w:rsidR="00123023" w:rsidRPr="0033309A" w:rsidRDefault="00123023" w:rsidP="00123023">
            <w:pPr>
              <w:pStyle w:val="a3"/>
              <w:spacing w:after="0" w:line="240" w:lineRule="auto"/>
              <w:ind w:left="0"/>
              <w:rPr>
                <w:rFonts w:ascii="Times New Roman" w:hAnsi="Times New Roman"/>
                <w:sz w:val="24"/>
                <w:szCs w:val="24"/>
              </w:rPr>
            </w:pPr>
            <w:r w:rsidRPr="0033309A">
              <w:rPr>
                <w:rFonts w:ascii="Times New Roman" w:hAnsi="Times New Roman"/>
                <w:sz w:val="24"/>
                <w:szCs w:val="24"/>
              </w:rPr>
              <w:t>5%</w:t>
            </w:r>
          </w:p>
        </w:tc>
      </w:tr>
      <w:tr w:rsidR="00005375" w:rsidRPr="0033309A" w14:paraId="0051BA56" w14:textId="77777777" w:rsidTr="00445709">
        <w:trPr>
          <w:cantSplit/>
          <w:trHeight w:val="239"/>
        </w:trPr>
        <w:tc>
          <w:tcPr>
            <w:tcW w:w="567" w:type="dxa"/>
          </w:tcPr>
          <w:p w14:paraId="6BE0D2B1" w14:textId="696DFF78" w:rsidR="00005375" w:rsidRPr="0033309A" w:rsidRDefault="0033309A" w:rsidP="00005375">
            <w:pPr>
              <w:pStyle w:val="a3"/>
              <w:spacing w:after="0" w:line="240" w:lineRule="auto"/>
              <w:ind w:left="0"/>
              <w:rPr>
                <w:rFonts w:ascii="Times New Roman" w:hAnsi="Times New Roman"/>
                <w:sz w:val="24"/>
                <w:szCs w:val="24"/>
              </w:rPr>
            </w:pPr>
            <w:r w:rsidRPr="0033309A">
              <w:rPr>
                <w:rFonts w:ascii="Times New Roman" w:hAnsi="Times New Roman"/>
                <w:sz w:val="24"/>
                <w:szCs w:val="24"/>
              </w:rPr>
              <w:t>11</w:t>
            </w:r>
          </w:p>
        </w:tc>
        <w:tc>
          <w:tcPr>
            <w:tcW w:w="1941" w:type="dxa"/>
          </w:tcPr>
          <w:p w14:paraId="2AFFCE68" w14:textId="3BED4CAD" w:rsidR="00005375" w:rsidRPr="0033309A" w:rsidRDefault="00005375" w:rsidP="00005375">
            <w:pPr>
              <w:pStyle w:val="a3"/>
              <w:spacing w:after="0" w:line="240" w:lineRule="auto"/>
              <w:ind w:left="0"/>
              <w:rPr>
                <w:rFonts w:ascii="Times New Roman" w:hAnsi="Times New Roman"/>
                <w:sz w:val="24"/>
                <w:szCs w:val="24"/>
              </w:rPr>
            </w:pPr>
            <w:r w:rsidRPr="0033309A">
              <w:rPr>
                <w:rFonts w:ascii="Times New Roman" w:hAnsi="Times New Roman"/>
                <w:sz w:val="24"/>
                <w:szCs w:val="24"/>
              </w:rPr>
              <w:t>Химия</w:t>
            </w:r>
          </w:p>
        </w:tc>
        <w:tc>
          <w:tcPr>
            <w:tcW w:w="7698" w:type="dxa"/>
          </w:tcPr>
          <w:p w14:paraId="19A34D56" w14:textId="77777777" w:rsidR="00005375" w:rsidRPr="0033309A" w:rsidRDefault="00005375" w:rsidP="00005375">
            <w:pPr>
              <w:shd w:val="clear" w:color="auto" w:fill="FFFFFF"/>
              <w:rPr>
                <w:rFonts w:eastAsia="Times New Roman"/>
                <w:color w:val="000000"/>
              </w:rPr>
            </w:pPr>
            <w:r w:rsidRPr="0033309A">
              <w:rPr>
                <w:rFonts w:eastAsia="Times New Roman"/>
                <w:color w:val="000000"/>
              </w:rPr>
              <w:t>Химия. 8 класс. Учебник дл общеобразовательных организаций с приложением на электронном носителе (DVD) / Г.Е. Рудзитис, Ф.Г. Фельдман. - М : Просвещение, 2014 – 208 с.</w:t>
            </w:r>
          </w:p>
          <w:p w14:paraId="329E3A3B" w14:textId="28DA9078" w:rsidR="00005375" w:rsidRPr="0033309A" w:rsidRDefault="00005375" w:rsidP="00005375">
            <w:r w:rsidRPr="0033309A">
              <w:rPr>
                <w:rFonts w:eastAsia="Times New Roman"/>
                <w:color w:val="000000"/>
              </w:rPr>
              <w:t>Химия. 9 класс. Учебник для общеобразовательных организаций с приложением на электронном носителе (DVD) / Г.Е. Рудзитис, Ф.Г. Фельдман. - М: Просвещение, 2014 – 208 с.</w:t>
            </w:r>
          </w:p>
        </w:tc>
        <w:tc>
          <w:tcPr>
            <w:tcW w:w="4820" w:type="dxa"/>
          </w:tcPr>
          <w:p w14:paraId="7B2CCA16" w14:textId="66925F3F" w:rsidR="00005375" w:rsidRPr="0033309A" w:rsidRDefault="00005375" w:rsidP="00005375">
            <w:pPr>
              <w:pStyle w:val="a3"/>
              <w:spacing w:after="0" w:line="240" w:lineRule="auto"/>
              <w:ind w:left="0"/>
              <w:rPr>
                <w:rFonts w:ascii="Times New Roman" w:hAnsi="Times New Roman"/>
                <w:sz w:val="24"/>
                <w:szCs w:val="24"/>
              </w:rPr>
            </w:pPr>
            <w:r w:rsidRPr="0033309A">
              <w:rPr>
                <w:rFonts w:ascii="Times New Roman" w:hAnsi="Times New Roman"/>
                <w:sz w:val="24"/>
                <w:szCs w:val="24"/>
              </w:rPr>
              <w:t>100%</w:t>
            </w:r>
          </w:p>
        </w:tc>
      </w:tr>
      <w:tr w:rsidR="00CA780F" w:rsidRPr="0033309A" w14:paraId="07BE2B96" w14:textId="77777777" w:rsidTr="00445709">
        <w:trPr>
          <w:cantSplit/>
          <w:trHeight w:val="239"/>
        </w:trPr>
        <w:tc>
          <w:tcPr>
            <w:tcW w:w="567" w:type="dxa"/>
          </w:tcPr>
          <w:p w14:paraId="505668C5" w14:textId="49D9461A" w:rsidR="00CA780F" w:rsidRPr="0033309A" w:rsidRDefault="0033309A"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12</w:t>
            </w:r>
          </w:p>
        </w:tc>
        <w:tc>
          <w:tcPr>
            <w:tcW w:w="1941" w:type="dxa"/>
          </w:tcPr>
          <w:p w14:paraId="1DFE2B74" w14:textId="06671A96"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Обществознание</w:t>
            </w:r>
          </w:p>
        </w:tc>
        <w:tc>
          <w:tcPr>
            <w:tcW w:w="7698" w:type="dxa"/>
          </w:tcPr>
          <w:p w14:paraId="3AD5CB78" w14:textId="7E580544" w:rsidR="00CA780F" w:rsidRPr="0033309A" w:rsidRDefault="00CA780F" w:rsidP="00CA780F">
            <w:pPr>
              <w:spacing w:line="247" w:lineRule="auto"/>
              <w:jc w:val="both"/>
            </w:pPr>
            <w:r w:rsidRPr="0033309A">
              <w:t xml:space="preserve">Обществознание. 6 класс: учебник для общеобразовательных организаций / [Н.Ф. Виноградова, Н.И. Городецкая, Л.Ф. Иванова и др.]; под ред. Л.Н. Боголюбова, Л.Ф. Ивановой; Рос.акад.наук, Рос. акад образования, изд-во «Просвещение» .- М., 2015 г., 2017 г., 2020 г.. </w:t>
            </w:r>
          </w:p>
        </w:tc>
        <w:tc>
          <w:tcPr>
            <w:tcW w:w="4820" w:type="dxa"/>
          </w:tcPr>
          <w:p w14:paraId="36EB9BA0" w14:textId="3AC9D9DC"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90% и более</w:t>
            </w:r>
          </w:p>
        </w:tc>
      </w:tr>
      <w:tr w:rsidR="00CA780F" w:rsidRPr="0033309A" w14:paraId="3530F16D" w14:textId="77777777" w:rsidTr="00445709">
        <w:trPr>
          <w:cantSplit/>
          <w:trHeight w:val="239"/>
        </w:trPr>
        <w:tc>
          <w:tcPr>
            <w:tcW w:w="567" w:type="dxa"/>
          </w:tcPr>
          <w:p w14:paraId="5BFF7626" w14:textId="0DC1192F" w:rsidR="00CA780F" w:rsidRPr="0033309A" w:rsidRDefault="0033309A"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13</w:t>
            </w:r>
          </w:p>
        </w:tc>
        <w:tc>
          <w:tcPr>
            <w:tcW w:w="1941" w:type="dxa"/>
          </w:tcPr>
          <w:p w14:paraId="72647495" w14:textId="57C2EB8E"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Обществознание</w:t>
            </w:r>
          </w:p>
        </w:tc>
        <w:tc>
          <w:tcPr>
            <w:tcW w:w="7698" w:type="dxa"/>
          </w:tcPr>
          <w:p w14:paraId="12D95DBC" w14:textId="320EB04E" w:rsidR="00CA780F" w:rsidRPr="0033309A" w:rsidRDefault="00CA780F" w:rsidP="00CA780F">
            <w:r w:rsidRPr="0033309A">
              <w:t>Обществознание. 7 класс: учебник для общеобразовательных организаций / [Л.Н. Боголюбов, Н.И. Городецкая, Л.Ф. Иванова и др.]; под ред. Л.Н. Боголюбова, Л.Ф. Ивановой;.- М.: Просвещение, 2015 г., 2017 г., 2020 г.</w:t>
            </w:r>
          </w:p>
        </w:tc>
        <w:tc>
          <w:tcPr>
            <w:tcW w:w="4820" w:type="dxa"/>
          </w:tcPr>
          <w:p w14:paraId="37EDB476" w14:textId="6F5539CB"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90% и более</w:t>
            </w:r>
          </w:p>
        </w:tc>
      </w:tr>
      <w:tr w:rsidR="00CA780F" w:rsidRPr="0033309A" w14:paraId="1BEB3027" w14:textId="77777777" w:rsidTr="00445709">
        <w:trPr>
          <w:cantSplit/>
          <w:trHeight w:val="239"/>
        </w:trPr>
        <w:tc>
          <w:tcPr>
            <w:tcW w:w="567" w:type="dxa"/>
          </w:tcPr>
          <w:p w14:paraId="7509359C" w14:textId="610F8B5A" w:rsidR="00CA780F" w:rsidRPr="0033309A" w:rsidRDefault="0033309A"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14</w:t>
            </w:r>
          </w:p>
        </w:tc>
        <w:tc>
          <w:tcPr>
            <w:tcW w:w="1941" w:type="dxa"/>
          </w:tcPr>
          <w:p w14:paraId="7D5A85F6" w14:textId="6BD39E18"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Обществознание</w:t>
            </w:r>
          </w:p>
        </w:tc>
        <w:tc>
          <w:tcPr>
            <w:tcW w:w="7698" w:type="dxa"/>
          </w:tcPr>
          <w:p w14:paraId="14D22056" w14:textId="0C22EB56" w:rsidR="00CA780F" w:rsidRPr="0033309A" w:rsidRDefault="00CA780F" w:rsidP="00CA780F">
            <w:r w:rsidRPr="0033309A">
              <w:t>Обществознание. 8 класс: учебник для общеобразовательных организаций / [Л.Н. Боголюбов, Н.И. Городецкая, Л.Ф. Иванова и др.]; под ред. Л.Н. Боголюбова – М.: Просвещение, 2015 г., 2019 г.</w:t>
            </w:r>
          </w:p>
        </w:tc>
        <w:tc>
          <w:tcPr>
            <w:tcW w:w="4820" w:type="dxa"/>
          </w:tcPr>
          <w:p w14:paraId="5C2F415B" w14:textId="33970454"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90% и более</w:t>
            </w:r>
          </w:p>
        </w:tc>
      </w:tr>
      <w:tr w:rsidR="00CA780F" w:rsidRPr="0033309A" w14:paraId="6327DC76" w14:textId="77777777" w:rsidTr="00445709">
        <w:trPr>
          <w:cantSplit/>
          <w:trHeight w:val="239"/>
        </w:trPr>
        <w:tc>
          <w:tcPr>
            <w:tcW w:w="567" w:type="dxa"/>
          </w:tcPr>
          <w:p w14:paraId="022BDC28" w14:textId="431B39FB" w:rsidR="00CA780F" w:rsidRPr="0033309A" w:rsidRDefault="0033309A"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15</w:t>
            </w:r>
          </w:p>
        </w:tc>
        <w:tc>
          <w:tcPr>
            <w:tcW w:w="1941" w:type="dxa"/>
          </w:tcPr>
          <w:p w14:paraId="67A9A4D3" w14:textId="3064F40F"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Обществознание</w:t>
            </w:r>
          </w:p>
        </w:tc>
        <w:tc>
          <w:tcPr>
            <w:tcW w:w="7698" w:type="dxa"/>
          </w:tcPr>
          <w:p w14:paraId="722518A1" w14:textId="251A003C" w:rsidR="00CA780F" w:rsidRPr="0033309A" w:rsidRDefault="00CA780F" w:rsidP="00CA780F">
            <w:r w:rsidRPr="0033309A">
              <w:t>Обществознание. 9 класс: учебник для общеобразовательных организаций / [Л.Н. Боголюбов, А.И. Матвеев, Е.И. Жильцова]; под ред. Л.Н. Боголюбова – М.:  Просвещение, 2015 г., 2019 г., 2021 г.</w:t>
            </w:r>
          </w:p>
        </w:tc>
        <w:tc>
          <w:tcPr>
            <w:tcW w:w="4820" w:type="dxa"/>
          </w:tcPr>
          <w:p w14:paraId="142ED180" w14:textId="438DCD6D" w:rsidR="00CA780F" w:rsidRPr="0033309A" w:rsidRDefault="00CA780F" w:rsidP="00CA780F">
            <w:pPr>
              <w:pStyle w:val="a3"/>
              <w:spacing w:after="0" w:line="240" w:lineRule="auto"/>
              <w:ind w:left="0"/>
              <w:rPr>
                <w:rFonts w:ascii="Times New Roman" w:hAnsi="Times New Roman"/>
                <w:sz w:val="24"/>
                <w:szCs w:val="24"/>
              </w:rPr>
            </w:pPr>
            <w:r w:rsidRPr="0033309A">
              <w:rPr>
                <w:rFonts w:ascii="Times New Roman" w:hAnsi="Times New Roman"/>
                <w:sz w:val="24"/>
                <w:szCs w:val="24"/>
              </w:rPr>
              <w:t>90% и более</w:t>
            </w:r>
          </w:p>
        </w:tc>
      </w:tr>
      <w:tr w:rsidR="00FA7928" w:rsidRPr="0033309A" w14:paraId="5BF9457C" w14:textId="77777777" w:rsidTr="00445709">
        <w:trPr>
          <w:cantSplit/>
          <w:trHeight w:val="239"/>
        </w:trPr>
        <w:tc>
          <w:tcPr>
            <w:tcW w:w="567" w:type="dxa"/>
          </w:tcPr>
          <w:p w14:paraId="68D480CE" w14:textId="4AA7122C" w:rsidR="00FA7928" w:rsidRPr="0033309A" w:rsidRDefault="0033309A" w:rsidP="00FA7928">
            <w:pPr>
              <w:pStyle w:val="a3"/>
              <w:spacing w:after="0" w:line="240" w:lineRule="auto"/>
              <w:ind w:left="0"/>
              <w:rPr>
                <w:rFonts w:ascii="Times New Roman" w:hAnsi="Times New Roman"/>
                <w:sz w:val="24"/>
                <w:szCs w:val="24"/>
              </w:rPr>
            </w:pPr>
            <w:r w:rsidRPr="0033309A">
              <w:rPr>
                <w:rFonts w:ascii="Times New Roman" w:hAnsi="Times New Roman"/>
                <w:sz w:val="24"/>
                <w:szCs w:val="24"/>
              </w:rPr>
              <w:t>16</w:t>
            </w:r>
          </w:p>
        </w:tc>
        <w:tc>
          <w:tcPr>
            <w:tcW w:w="1941" w:type="dxa"/>
          </w:tcPr>
          <w:p w14:paraId="3B5E40FE" w14:textId="50E9F71E" w:rsidR="00FA7928" w:rsidRPr="0033309A" w:rsidRDefault="00FA7928" w:rsidP="00FA7928">
            <w:pPr>
              <w:pStyle w:val="a3"/>
              <w:spacing w:after="0" w:line="240" w:lineRule="auto"/>
              <w:ind w:left="0"/>
              <w:rPr>
                <w:rFonts w:ascii="Times New Roman" w:hAnsi="Times New Roman"/>
                <w:sz w:val="24"/>
                <w:szCs w:val="24"/>
              </w:rPr>
            </w:pPr>
            <w:r w:rsidRPr="0033309A">
              <w:rPr>
                <w:rFonts w:ascii="Times New Roman" w:hAnsi="Times New Roman"/>
                <w:sz w:val="24"/>
                <w:szCs w:val="24"/>
              </w:rPr>
              <w:t>География</w:t>
            </w:r>
          </w:p>
        </w:tc>
        <w:tc>
          <w:tcPr>
            <w:tcW w:w="7698" w:type="dxa"/>
          </w:tcPr>
          <w:p w14:paraId="3ABA213A" w14:textId="77777777" w:rsidR="00FA7928" w:rsidRPr="0033309A" w:rsidRDefault="00FA7928" w:rsidP="0033309A">
            <w:r w:rsidRPr="0033309A">
              <w:t>Порядковый номер учебника в перечне 1.1.2.3.4.1.4 Класс 9</w:t>
            </w:r>
          </w:p>
          <w:p w14:paraId="29F0282A" w14:textId="5DBD2E0C" w:rsidR="00FA7928" w:rsidRPr="0033309A" w:rsidRDefault="00FA7928" w:rsidP="0033309A">
            <w:r w:rsidRPr="0033309A">
              <w:t>Автор/авторский коллектив Алексеев А.И., Николина В.В., Липкина Е.К. и другие, Наименование издателя учебника Акционерное общество «Издательство «Просвещение» Линия учебников «Полярная звезда»</w:t>
            </w:r>
          </w:p>
        </w:tc>
        <w:tc>
          <w:tcPr>
            <w:tcW w:w="4820" w:type="dxa"/>
          </w:tcPr>
          <w:p w14:paraId="7D41AF91" w14:textId="7FD0A180" w:rsidR="00FA7928" w:rsidRPr="0033309A" w:rsidRDefault="00FA7928" w:rsidP="00FA7928">
            <w:pPr>
              <w:pStyle w:val="a3"/>
              <w:spacing w:after="0" w:line="240" w:lineRule="auto"/>
              <w:ind w:left="0"/>
              <w:rPr>
                <w:rFonts w:ascii="Times New Roman" w:hAnsi="Times New Roman"/>
                <w:sz w:val="24"/>
                <w:szCs w:val="24"/>
              </w:rPr>
            </w:pPr>
            <w:r w:rsidRPr="0033309A">
              <w:rPr>
                <w:rFonts w:ascii="Times New Roman" w:hAnsi="Times New Roman"/>
                <w:sz w:val="24"/>
                <w:szCs w:val="24"/>
              </w:rPr>
              <w:t>90%</w:t>
            </w:r>
          </w:p>
        </w:tc>
      </w:tr>
      <w:tr w:rsidR="00F33CFE" w:rsidRPr="0033309A" w14:paraId="5040E658" w14:textId="77777777" w:rsidTr="00445709">
        <w:trPr>
          <w:cantSplit/>
          <w:trHeight w:val="239"/>
        </w:trPr>
        <w:tc>
          <w:tcPr>
            <w:tcW w:w="567" w:type="dxa"/>
          </w:tcPr>
          <w:p w14:paraId="12823E53" w14:textId="3520DA5B" w:rsidR="00F33CFE" w:rsidRPr="0033309A" w:rsidRDefault="0033309A"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17</w:t>
            </w:r>
          </w:p>
        </w:tc>
        <w:tc>
          <w:tcPr>
            <w:tcW w:w="1941" w:type="dxa"/>
          </w:tcPr>
          <w:p w14:paraId="299D9EC4" w14:textId="35078E54" w:rsidR="00F33CFE" w:rsidRPr="0033309A" w:rsidRDefault="00F33CFE" w:rsidP="00F33CFE">
            <w:pPr>
              <w:pStyle w:val="a3"/>
              <w:spacing w:after="0" w:line="240" w:lineRule="auto"/>
              <w:ind w:left="0"/>
              <w:rPr>
                <w:rFonts w:ascii="Times New Roman" w:hAnsi="Times New Roman"/>
                <w:sz w:val="24"/>
                <w:szCs w:val="24"/>
              </w:rPr>
            </w:pPr>
            <w:r w:rsidRPr="0033309A">
              <w:rPr>
                <w:rStyle w:val="normaltextrun"/>
                <w:rFonts w:ascii="Times New Roman" w:hAnsi="Times New Roman"/>
                <w:color w:val="000000"/>
                <w:sz w:val="24"/>
                <w:szCs w:val="24"/>
                <w:shd w:val="clear" w:color="auto" w:fill="FFFFFF"/>
              </w:rPr>
              <w:t>Информатика</w:t>
            </w:r>
          </w:p>
        </w:tc>
        <w:tc>
          <w:tcPr>
            <w:tcW w:w="7698" w:type="dxa"/>
          </w:tcPr>
          <w:p w14:paraId="1EE089EA" w14:textId="034A7ACA" w:rsidR="00F33CFE" w:rsidRPr="0033309A" w:rsidRDefault="00F33CFE" w:rsidP="00F33CFE">
            <w:bookmarkStart w:id="5" w:name="_Hlk111039943"/>
            <w:r w:rsidRPr="0033309A">
              <w:rPr>
                <w:rStyle w:val="normaltextrun"/>
                <w:color w:val="000000"/>
                <w:shd w:val="clear" w:color="auto" w:fill="FFFFFF"/>
              </w:rPr>
              <w:t>«Информатика», учебник для   7-9 классов. / Семакин И.Г., Залогова Л.А., Русаков С.В., Шестакова Л.В. – М.: БИНОМ. Лаборатория знаний, 2014.</w:t>
            </w:r>
            <w:r w:rsidRPr="0033309A">
              <w:rPr>
                <w:rStyle w:val="eop"/>
                <w:color w:val="000000"/>
                <w:shd w:val="clear" w:color="auto" w:fill="FFFFFF"/>
              </w:rPr>
              <w:t> </w:t>
            </w:r>
            <w:bookmarkEnd w:id="5"/>
          </w:p>
        </w:tc>
        <w:tc>
          <w:tcPr>
            <w:tcW w:w="4820" w:type="dxa"/>
          </w:tcPr>
          <w:p w14:paraId="27179F24" w14:textId="5B553966" w:rsidR="00F33CFE" w:rsidRPr="0033309A" w:rsidRDefault="00F33CFE"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70 %</w:t>
            </w:r>
          </w:p>
        </w:tc>
      </w:tr>
      <w:tr w:rsidR="00F33CFE" w:rsidRPr="0033309A" w14:paraId="4E26E78A" w14:textId="77777777" w:rsidTr="00445709">
        <w:trPr>
          <w:cantSplit/>
          <w:trHeight w:val="239"/>
        </w:trPr>
        <w:tc>
          <w:tcPr>
            <w:tcW w:w="567" w:type="dxa"/>
          </w:tcPr>
          <w:p w14:paraId="5CF09ACA" w14:textId="7CBA8457" w:rsidR="00F33CFE" w:rsidRPr="0033309A" w:rsidRDefault="0033309A"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lastRenderedPageBreak/>
              <w:t>18</w:t>
            </w:r>
          </w:p>
        </w:tc>
        <w:tc>
          <w:tcPr>
            <w:tcW w:w="1941" w:type="dxa"/>
          </w:tcPr>
          <w:p w14:paraId="156F2229" w14:textId="6315BEB8" w:rsidR="00F33CFE" w:rsidRPr="0033309A" w:rsidRDefault="00F33CFE" w:rsidP="00F33CFE">
            <w:pPr>
              <w:pStyle w:val="a3"/>
              <w:spacing w:after="0" w:line="240" w:lineRule="auto"/>
              <w:ind w:left="0"/>
              <w:rPr>
                <w:rFonts w:ascii="Times New Roman" w:hAnsi="Times New Roman"/>
                <w:sz w:val="24"/>
                <w:szCs w:val="24"/>
              </w:rPr>
            </w:pPr>
            <w:r w:rsidRPr="0033309A">
              <w:rPr>
                <w:rStyle w:val="normaltextrun"/>
                <w:rFonts w:ascii="Times New Roman" w:hAnsi="Times New Roman"/>
                <w:color w:val="000000"/>
                <w:sz w:val="24"/>
                <w:szCs w:val="24"/>
                <w:shd w:val="clear" w:color="auto" w:fill="FFFFFF"/>
              </w:rPr>
              <w:t>Информатика</w:t>
            </w:r>
          </w:p>
        </w:tc>
        <w:tc>
          <w:tcPr>
            <w:tcW w:w="7698" w:type="dxa"/>
          </w:tcPr>
          <w:p w14:paraId="637E2C26" w14:textId="1F1C6562" w:rsidR="00F33CFE" w:rsidRPr="0033309A" w:rsidRDefault="00F33CFE" w:rsidP="00F33CFE">
            <w:bookmarkStart w:id="6" w:name="_Hlk111039973"/>
            <w:r w:rsidRPr="0033309A">
              <w:rPr>
                <w:spacing w:val="-2"/>
              </w:rPr>
              <w:t xml:space="preserve">«Информатика. Базовый уровень: учебник для 10-11 классов/ </w:t>
            </w:r>
            <w:r w:rsidRPr="0033309A">
              <w:t xml:space="preserve">Семакин И.Г., Хеннер Е.К., Шеина Т.Ю. 3-е издание.- М.: БИНОМ. Лаборатория знаний, 2014, ФГОС </w:t>
            </w:r>
            <w:r w:rsidRPr="0033309A">
              <w:rPr>
                <w:rFonts w:eastAsia="Times New Roman"/>
              </w:rPr>
              <w:t>(с практикумом в приложении).</w:t>
            </w:r>
            <w:bookmarkEnd w:id="6"/>
          </w:p>
        </w:tc>
        <w:tc>
          <w:tcPr>
            <w:tcW w:w="4820" w:type="dxa"/>
          </w:tcPr>
          <w:p w14:paraId="7A70A2EA" w14:textId="47A50B06" w:rsidR="00F33CFE" w:rsidRPr="0033309A" w:rsidRDefault="00F33CFE"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70 %</w:t>
            </w:r>
          </w:p>
        </w:tc>
      </w:tr>
      <w:tr w:rsidR="00F33CFE" w:rsidRPr="0033309A" w14:paraId="09051626" w14:textId="77777777" w:rsidTr="00445709">
        <w:trPr>
          <w:cantSplit/>
          <w:trHeight w:val="239"/>
        </w:trPr>
        <w:tc>
          <w:tcPr>
            <w:tcW w:w="567" w:type="dxa"/>
          </w:tcPr>
          <w:p w14:paraId="772FCDC3" w14:textId="6DD16C0C" w:rsidR="00F33CFE" w:rsidRPr="0033309A" w:rsidRDefault="0033309A"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19</w:t>
            </w:r>
          </w:p>
        </w:tc>
        <w:tc>
          <w:tcPr>
            <w:tcW w:w="1941" w:type="dxa"/>
          </w:tcPr>
          <w:p w14:paraId="7FF5A36D" w14:textId="18020989" w:rsidR="00F33CFE" w:rsidRPr="0033309A" w:rsidRDefault="00F33CFE" w:rsidP="00F33CFE">
            <w:pPr>
              <w:pStyle w:val="a3"/>
              <w:spacing w:after="0" w:line="240" w:lineRule="auto"/>
              <w:ind w:left="0"/>
              <w:rPr>
                <w:rFonts w:ascii="Times New Roman" w:hAnsi="Times New Roman"/>
                <w:sz w:val="24"/>
                <w:szCs w:val="24"/>
              </w:rPr>
            </w:pPr>
            <w:r w:rsidRPr="0033309A">
              <w:rPr>
                <w:rStyle w:val="normaltextrun"/>
                <w:rFonts w:ascii="Times New Roman" w:hAnsi="Times New Roman"/>
                <w:color w:val="000000"/>
                <w:sz w:val="24"/>
                <w:szCs w:val="24"/>
                <w:shd w:val="clear" w:color="auto" w:fill="FFFFFF"/>
              </w:rPr>
              <w:t xml:space="preserve">Информатика </w:t>
            </w:r>
          </w:p>
        </w:tc>
        <w:tc>
          <w:tcPr>
            <w:tcW w:w="7698" w:type="dxa"/>
          </w:tcPr>
          <w:p w14:paraId="0D8B9AE4" w14:textId="36CD6853" w:rsidR="00F33CFE" w:rsidRPr="0033309A" w:rsidRDefault="00F33CFE" w:rsidP="00F33CFE">
            <w:r w:rsidRPr="0033309A">
              <w:t xml:space="preserve">«Информатика», </w:t>
            </w:r>
            <w:r w:rsidRPr="0033309A">
              <w:rPr>
                <w:rStyle w:val="normaltextrun"/>
                <w:color w:val="000000"/>
                <w:shd w:val="clear" w:color="auto" w:fill="FFFFFF"/>
              </w:rPr>
              <w:t>учебник для   7-9 классов /</w:t>
            </w:r>
            <w:r w:rsidRPr="0033309A">
              <w:t xml:space="preserve"> Поляков К.Ю., Еремин Е.А.</w:t>
            </w:r>
            <w:r w:rsidRPr="0033309A">
              <w:rPr>
                <w:rStyle w:val="normaltextrun"/>
                <w:color w:val="000000"/>
                <w:shd w:val="clear" w:color="auto" w:fill="FFFFFF"/>
              </w:rPr>
              <w:t xml:space="preserve"> – М.: БИНОМ. Лаборатория знаний, 2019.</w:t>
            </w:r>
            <w:r w:rsidRPr="0033309A">
              <w:rPr>
                <w:rStyle w:val="eop"/>
                <w:color w:val="000000"/>
                <w:shd w:val="clear" w:color="auto" w:fill="FFFFFF"/>
              </w:rPr>
              <w:t> </w:t>
            </w:r>
          </w:p>
        </w:tc>
        <w:tc>
          <w:tcPr>
            <w:tcW w:w="4820" w:type="dxa"/>
          </w:tcPr>
          <w:p w14:paraId="3FC1CDE8" w14:textId="0891CA3B" w:rsidR="00F33CFE" w:rsidRPr="0033309A" w:rsidRDefault="00F33CFE"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30 %</w:t>
            </w:r>
          </w:p>
        </w:tc>
      </w:tr>
      <w:tr w:rsidR="00F33CFE" w:rsidRPr="0033309A" w14:paraId="1B45EB6E" w14:textId="77777777" w:rsidTr="00445709">
        <w:trPr>
          <w:cantSplit/>
          <w:trHeight w:val="239"/>
        </w:trPr>
        <w:tc>
          <w:tcPr>
            <w:tcW w:w="567" w:type="dxa"/>
          </w:tcPr>
          <w:p w14:paraId="005CA61E" w14:textId="082B99B9" w:rsidR="00F33CFE" w:rsidRPr="0033309A" w:rsidRDefault="0033309A"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20</w:t>
            </w:r>
          </w:p>
        </w:tc>
        <w:tc>
          <w:tcPr>
            <w:tcW w:w="1941" w:type="dxa"/>
          </w:tcPr>
          <w:p w14:paraId="7D5D88D6" w14:textId="7A11158D" w:rsidR="00F33CFE" w:rsidRPr="0033309A" w:rsidRDefault="00F33CFE" w:rsidP="00F33CFE">
            <w:pPr>
              <w:pStyle w:val="a3"/>
              <w:spacing w:after="0" w:line="240" w:lineRule="auto"/>
              <w:ind w:left="0"/>
              <w:rPr>
                <w:rFonts w:ascii="Times New Roman" w:hAnsi="Times New Roman"/>
                <w:sz w:val="24"/>
                <w:szCs w:val="24"/>
              </w:rPr>
            </w:pPr>
            <w:r w:rsidRPr="0033309A">
              <w:rPr>
                <w:rStyle w:val="normaltextrun"/>
                <w:rFonts w:ascii="Times New Roman" w:hAnsi="Times New Roman"/>
                <w:color w:val="000000"/>
                <w:sz w:val="24"/>
                <w:szCs w:val="24"/>
                <w:shd w:val="clear" w:color="auto" w:fill="FFFFFF"/>
              </w:rPr>
              <w:t>Информатика</w:t>
            </w:r>
          </w:p>
        </w:tc>
        <w:tc>
          <w:tcPr>
            <w:tcW w:w="7698" w:type="dxa"/>
          </w:tcPr>
          <w:p w14:paraId="085785F0" w14:textId="4BB12C2B" w:rsidR="00F33CFE" w:rsidRPr="0033309A" w:rsidRDefault="00F33CFE" w:rsidP="00F33CFE">
            <w:bookmarkStart w:id="7" w:name="_Hlk111040882"/>
            <w:r w:rsidRPr="0033309A">
              <w:t>«Информатика. Базовый и углубленный уровни» учебник для 10-11 классов/ Поляков К.Ю., Еремин Е.А.</w:t>
            </w:r>
            <w:r w:rsidRPr="0033309A">
              <w:rPr>
                <w:rStyle w:val="normaltextrun"/>
                <w:color w:val="000000"/>
                <w:shd w:val="clear" w:color="auto" w:fill="FFFFFF"/>
              </w:rPr>
              <w:t xml:space="preserve"> – М.: БИНОМ. Лаборатория знаний, 2016.</w:t>
            </w:r>
            <w:r w:rsidRPr="0033309A">
              <w:rPr>
                <w:rStyle w:val="eop"/>
                <w:color w:val="000000"/>
                <w:shd w:val="clear" w:color="auto" w:fill="FFFFFF"/>
              </w:rPr>
              <w:t> </w:t>
            </w:r>
            <w:bookmarkEnd w:id="7"/>
          </w:p>
        </w:tc>
        <w:tc>
          <w:tcPr>
            <w:tcW w:w="4820" w:type="dxa"/>
          </w:tcPr>
          <w:p w14:paraId="20BA045B" w14:textId="1F7E86E0" w:rsidR="00F33CFE" w:rsidRPr="0033309A" w:rsidRDefault="00F33CFE" w:rsidP="00F33CFE">
            <w:pPr>
              <w:pStyle w:val="a3"/>
              <w:spacing w:after="0" w:line="240" w:lineRule="auto"/>
              <w:ind w:left="0"/>
              <w:rPr>
                <w:rFonts w:ascii="Times New Roman" w:hAnsi="Times New Roman"/>
                <w:sz w:val="24"/>
                <w:szCs w:val="24"/>
              </w:rPr>
            </w:pPr>
            <w:r w:rsidRPr="0033309A">
              <w:rPr>
                <w:rFonts w:ascii="Times New Roman" w:hAnsi="Times New Roman"/>
                <w:sz w:val="24"/>
                <w:szCs w:val="24"/>
              </w:rPr>
              <w:t>30 %</w:t>
            </w:r>
          </w:p>
        </w:tc>
      </w:tr>
      <w:tr w:rsidR="00B42063" w:rsidRPr="0033309A" w14:paraId="09A09199" w14:textId="77777777" w:rsidTr="00445709">
        <w:trPr>
          <w:cantSplit/>
          <w:trHeight w:val="239"/>
        </w:trPr>
        <w:tc>
          <w:tcPr>
            <w:tcW w:w="567" w:type="dxa"/>
          </w:tcPr>
          <w:p w14:paraId="7920ABC4" w14:textId="377C25DD" w:rsidR="00B42063" w:rsidRPr="0033309A" w:rsidRDefault="0033309A" w:rsidP="00B42063">
            <w:pPr>
              <w:pStyle w:val="a3"/>
              <w:spacing w:after="0" w:line="240" w:lineRule="auto"/>
              <w:ind w:left="0"/>
              <w:rPr>
                <w:rFonts w:ascii="Times New Roman" w:hAnsi="Times New Roman"/>
                <w:sz w:val="24"/>
                <w:szCs w:val="24"/>
              </w:rPr>
            </w:pPr>
            <w:r w:rsidRPr="0033309A">
              <w:rPr>
                <w:rFonts w:ascii="Times New Roman" w:hAnsi="Times New Roman"/>
                <w:sz w:val="24"/>
                <w:szCs w:val="24"/>
              </w:rPr>
              <w:t>21</w:t>
            </w:r>
          </w:p>
        </w:tc>
        <w:tc>
          <w:tcPr>
            <w:tcW w:w="1941" w:type="dxa"/>
          </w:tcPr>
          <w:p w14:paraId="756A6E38" w14:textId="3C60B4BD" w:rsidR="00B42063" w:rsidRPr="0033309A" w:rsidRDefault="00B42063" w:rsidP="00B42063">
            <w:pPr>
              <w:pStyle w:val="a3"/>
              <w:spacing w:after="0" w:line="240" w:lineRule="auto"/>
              <w:ind w:left="0"/>
              <w:rPr>
                <w:rStyle w:val="normaltextrun"/>
                <w:rFonts w:ascii="Times New Roman" w:hAnsi="Times New Roman"/>
                <w:color w:val="000000"/>
                <w:sz w:val="24"/>
                <w:szCs w:val="24"/>
                <w:shd w:val="clear" w:color="auto" w:fill="FFFFFF"/>
              </w:rPr>
            </w:pPr>
            <w:r w:rsidRPr="0033309A">
              <w:rPr>
                <w:rFonts w:ascii="Times New Roman" w:hAnsi="Times New Roman"/>
                <w:sz w:val="24"/>
                <w:szCs w:val="24"/>
              </w:rPr>
              <w:t>Литература</w:t>
            </w:r>
          </w:p>
        </w:tc>
        <w:tc>
          <w:tcPr>
            <w:tcW w:w="7698" w:type="dxa"/>
          </w:tcPr>
          <w:p w14:paraId="0F134977" w14:textId="6502991D" w:rsidR="00B42063" w:rsidRPr="0033309A" w:rsidRDefault="00B42063" w:rsidP="00B42063">
            <w:r w:rsidRPr="0033309A">
              <w:t>Коровина В.Я. Литература 5-9кл. 2012г</w:t>
            </w:r>
          </w:p>
        </w:tc>
        <w:tc>
          <w:tcPr>
            <w:tcW w:w="4820" w:type="dxa"/>
          </w:tcPr>
          <w:p w14:paraId="71F61C17" w14:textId="7FC9C9BE" w:rsidR="00B42063" w:rsidRPr="0033309A" w:rsidRDefault="00B42063" w:rsidP="00B42063">
            <w:pPr>
              <w:pStyle w:val="a3"/>
              <w:spacing w:after="0" w:line="240" w:lineRule="auto"/>
              <w:ind w:left="0"/>
              <w:rPr>
                <w:rFonts w:ascii="Times New Roman" w:hAnsi="Times New Roman"/>
                <w:sz w:val="24"/>
                <w:szCs w:val="24"/>
              </w:rPr>
            </w:pPr>
            <w:r w:rsidRPr="0033309A">
              <w:rPr>
                <w:rFonts w:ascii="Times New Roman" w:hAnsi="Times New Roman"/>
                <w:sz w:val="24"/>
                <w:szCs w:val="24"/>
              </w:rPr>
              <w:t>100 %</w:t>
            </w:r>
          </w:p>
        </w:tc>
      </w:tr>
      <w:tr w:rsidR="00CE376A" w:rsidRPr="0033309A" w14:paraId="260C86E7" w14:textId="77777777" w:rsidTr="00445709">
        <w:trPr>
          <w:cantSplit/>
          <w:trHeight w:val="239"/>
        </w:trPr>
        <w:tc>
          <w:tcPr>
            <w:tcW w:w="567" w:type="dxa"/>
          </w:tcPr>
          <w:p w14:paraId="500729D7" w14:textId="1E003D96" w:rsidR="00CE376A" w:rsidRPr="0033309A" w:rsidRDefault="0033309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22</w:t>
            </w:r>
          </w:p>
        </w:tc>
        <w:tc>
          <w:tcPr>
            <w:tcW w:w="1941" w:type="dxa"/>
          </w:tcPr>
          <w:p w14:paraId="3DDD0BDA" w14:textId="7BBEB436" w:rsidR="00CE376A" w:rsidRPr="0033309A" w:rsidRDefault="00CE376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Английский язык</w:t>
            </w:r>
          </w:p>
        </w:tc>
        <w:tc>
          <w:tcPr>
            <w:tcW w:w="7698" w:type="dxa"/>
          </w:tcPr>
          <w:p w14:paraId="641C6F81" w14:textId="5E14717A" w:rsidR="00CE376A" w:rsidRPr="0033309A" w:rsidRDefault="00CE376A" w:rsidP="00CE376A">
            <w:r w:rsidRPr="0033309A">
              <w:t>Ваулина Ю. Е., Дули Д., Подоляко О. Е. Английский в фокусе (Spotlight). Учебник для 9 класса общеобразовательных организаций (базовый уровень). – М.: Просвещение</w:t>
            </w:r>
          </w:p>
        </w:tc>
        <w:tc>
          <w:tcPr>
            <w:tcW w:w="4820" w:type="dxa"/>
          </w:tcPr>
          <w:p w14:paraId="31EE8261" w14:textId="51524AE2" w:rsidR="00CE376A" w:rsidRPr="0033309A" w:rsidRDefault="00CE376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90%</w:t>
            </w:r>
          </w:p>
        </w:tc>
      </w:tr>
      <w:tr w:rsidR="00CE376A" w:rsidRPr="0033309A" w14:paraId="796D79B6" w14:textId="77777777" w:rsidTr="00445709">
        <w:trPr>
          <w:cantSplit/>
          <w:trHeight w:val="239"/>
        </w:trPr>
        <w:tc>
          <w:tcPr>
            <w:tcW w:w="567" w:type="dxa"/>
          </w:tcPr>
          <w:p w14:paraId="5F3EBF5E" w14:textId="71A32E70" w:rsidR="00CE376A" w:rsidRPr="0033309A" w:rsidRDefault="0033309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23</w:t>
            </w:r>
          </w:p>
        </w:tc>
        <w:tc>
          <w:tcPr>
            <w:tcW w:w="1941" w:type="dxa"/>
          </w:tcPr>
          <w:p w14:paraId="05406D4B" w14:textId="5D0F99B7" w:rsidR="00CE376A" w:rsidRPr="0033309A" w:rsidRDefault="00CE376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Английский язык</w:t>
            </w:r>
          </w:p>
        </w:tc>
        <w:tc>
          <w:tcPr>
            <w:tcW w:w="7698" w:type="dxa"/>
          </w:tcPr>
          <w:p w14:paraId="13AD7831" w14:textId="3A88E49C" w:rsidR="00CE376A" w:rsidRPr="0033309A" w:rsidRDefault="00CE376A" w:rsidP="00CE376A">
            <w:r w:rsidRPr="0033309A">
              <w:t>Баранова К.М., Дули Д., Копылова В.В. Звездный английский (Starlight). Учебник для 9 класса общеобразовательных учреждений. – М.: Просвещение</w:t>
            </w:r>
          </w:p>
        </w:tc>
        <w:tc>
          <w:tcPr>
            <w:tcW w:w="4820" w:type="dxa"/>
          </w:tcPr>
          <w:p w14:paraId="00E8AE25" w14:textId="30B71A6D" w:rsidR="00CE376A" w:rsidRPr="0033309A" w:rsidRDefault="00CE376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10%</w:t>
            </w:r>
          </w:p>
        </w:tc>
      </w:tr>
      <w:tr w:rsidR="00CE376A" w:rsidRPr="0033309A" w14:paraId="61F58DB4" w14:textId="77777777" w:rsidTr="00445709">
        <w:trPr>
          <w:cantSplit/>
          <w:trHeight w:val="239"/>
        </w:trPr>
        <w:tc>
          <w:tcPr>
            <w:tcW w:w="567" w:type="dxa"/>
          </w:tcPr>
          <w:p w14:paraId="2285D8E6" w14:textId="64C8A25E" w:rsidR="00CE376A" w:rsidRPr="0033309A" w:rsidRDefault="0033309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24</w:t>
            </w:r>
          </w:p>
        </w:tc>
        <w:tc>
          <w:tcPr>
            <w:tcW w:w="1941" w:type="dxa"/>
          </w:tcPr>
          <w:p w14:paraId="03DEC799" w14:textId="5903B27D" w:rsidR="00CE376A" w:rsidRPr="0033309A" w:rsidRDefault="0033309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История</w:t>
            </w:r>
          </w:p>
        </w:tc>
        <w:tc>
          <w:tcPr>
            <w:tcW w:w="7698" w:type="dxa"/>
          </w:tcPr>
          <w:p w14:paraId="149BFC78" w14:textId="17D69950" w:rsidR="00CE376A" w:rsidRPr="0033309A" w:rsidRDefault="0033309A" w:rsidP="00CE376A">
            <w:r w:rsidRPr="0033309A">
              <w:t xml:space="preserve">Под ред. Искендерова А.А., под ред. Сванидзе А.А. </w:t>
            </w:r>
            <w:r w:rsidRPr="0033309A">
              <w:rPr>
                <w:bCs/>
                <w:lang w:bidi="ru-RU"/>
              </w:rPr>
              <w:t xml:space="preserve">линия УМК А. А. Вигасина – О.С. Сороко-Цюпы. Всеобщая история 5–9 классы. – </w:t>
            </w:r>
            <w:r w:rsidRPr="0033309A">
              <w:t>АО «Издательство «Просвещение», 2020</w:t>
            </w:r>
          </w:p>
        </w:tc>
        <w:tc>
          <w:tcPr>
            <w:tcW w:w="4820" w:type="dxa"/>
          </w:tcPr>
          <w:p w14:paraId="3F3150CD" w14:textId="67464CB4" w:rsidR="00CE376A" w:rsidRPr="0033309A" w:rsidRDefault="0033309A" w:rsidP="00CE376A">
            <w:pPr>
              <w:pStyle w:val="a3"/>
              <w:spacing w:after="0" w:line="240" w:lineRule="auto"/>
              <w:ind w:left="0"/>
              <w:rPr>
                <w:rFonts w:ascii="Times New Roman" w:hAnsi="Times New Roman"/>
                <w:sz w:val="24"/>
                <w:szCs w:val="24"/>
              </w:rPr>
            </w:pPr>
            <w:r w:rsidRPr="0033309A">
              <w:rPr>
                <w:rFonts w:ascii="Times New Roman" w:hAnsi="Times New Roman"/>
                <w:sz w:val="24"/>
                <w:szCs w:val="24"/>
              </w:rPr>
              <w:t>100%</w:t>
            </w:r>
          </w:p>
        </w:tc>
      </w:tr>
      <w:tr w:rsidR="0033309A" w:rsidRPr="0033309A" w14:paraId="1DD244A5" w14:textId="77777777" w:rsidTr="00445709">
        <w:trPr>
          <w:cantSplit/>
          <w:trHeight w:val="239"/>
        </w:trPr>
        <w:tc>
          <w:tcPr>
            <w:tcW w:w="567" w:type="dxa"/>
          </w:tcPr>
          <w:p w14:paraId="73CCAD63" w14:textId="17A72642"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25</w:t>
            </w:r>
          </w:p>
        </w:tc>
        <w:tc>
          <w:tcPr>
            <w:tcW w:w="1941" w:type="dxa"/>
          </w:tcPr>
          <w:p w14:paraId="0E24AFB2" w14:textId="0E80DFAA"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История</w:t>
            </w:r>
          </w:p>
        </w:tc>
        <w:tc>
          <w:tcPr>
            <w:tcW w:w="7698" w:type="dxa"/>
          </w:tcPr>
          <w:p w14:paraId="3074F58A" w14:textId="5294F024" w:rsidR="0033309A" w:rsidRPr="0033309A" w:rsidRDefault="0033309A" w:rsidP="0033309A">
            <w:r w:rsidRPr="0033309A">
              <w:t>Арсентьев Н.М., Данилов А.А. и др. История России под редакцией А.В. Торкунова. 6-9 классы. – М.:</w:t>
            </w:r>
            <w:r w:rsidRPr="0033309A">
              <w:rPr>
                <w:lang w:eastAsia="en-US"/>
              </w:rPr>
              <w:t xml:space="preserve"> </w:t>
            </w:r>
            <w:r w:rsidRPr="0033309A">
              <w:t>АО Издательство «Просвещение», 2016</w:t>
            </w:r>
          </w:p>
        </w:tc>
        <w:tc>
          <w:tcPr>
            <w:tcW w:w="4820" w:type="dxa"/>
          </w:tcPr>
          <w:p w14:paraId="11FC799D" w14:textId="665E863A"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90%</w:t>
            </w:r>
          </w:p>
        </w:tc>
      </w:tr>
      <w:tr w:rsidR="0033309A" w:rsidRPr="0033309A" w14:paraId="26F760AB" w14:textId="77777777" w:rsidTr="00445709">
        <w:trPr>
          <w:cantSplit/>
          <w:trHeight w:val="239"/>
        </w:trPr>
        <w:tc>
          <w:tcPr>
            <w:tcW w:w="567" w:type="dxa"/>
          </w:tcPr>
          <w:p w14:paraId="39DEFD3E" w14:textId="23242EA6"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26</w:t>
            </w:r>
          </w:p>
        </w:tc>
        <w:tc>
          <w:tcPr>
            <w:tcW w:w="1941" w:type="dxa"/>
          </w:tcPr>
          <w:p w14:paraId="3AA5F396" w14:textId="01112AFE"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История</w:t>
            </w:r>
          </w:p>
        </w:tc>
        <w:tc>
          <w:tcPr>
            <w:tcW w:w="7698" w:type="dxa"/>
          </w:tcPr>
          <w:p w14:paraId="0B7EA6F3" w14:textId="6E2B8EB0" w:rsidR="0033309A" w:rsidRPr="0033309A" w:rsidRDefault="0033309A" w:rsidP="0033309A">
            <w:r w:rsidRPr="0033309A">
              <w:t>Андреев И.Н. – Волобуев О.В.</w:t>
            </w:r>
            <w:r w:rsidRPr="0033309A">
              <w:rPr>
                <w:lang w:eastAsia="en-US"/>
              </w:rPr>
              <w:t xml:space="preserve"> </w:t>
            </w:r>
            <w:r w:rsidRPr="0033309A">
              <w:t>История России. 6–9 классы. – ООО ДРОФА, 2016</w:t>
            </w:r>
          </w:p>
        </w:tc>
        <w:tc>
          <w:tcPr>
            <w:tcW w:w="4820" w:type="dxa"/>
          </w:tcPr>
          <w:p w14:paraId="14D76982" w14:textId="535040C7"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10%</w:t>
            </w:r>
          </w:p>
        </w:tc>
      </w:tr>
      <w:tr w:rsidR="0033309A" w:rsidRPr="0033309A" w14:paraId="2C887C4D" w14:textId="77777777" w:rsidTr="00445709">
        <w:trPr>
          <w:cantSplit/>
          <w:trHeight w:val="239"/>
        </w:trPr>
        <w:tc>
          <w:tcPr>
            <w:tcW w:w="567" w:type="dxa"/>
          </w:tcPr>
          <w:p w14:paraId="538449A4" w14:textId="2B809897"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27</w:t>
            </w:r>
          </w:p>
        </w:tc>
        <w:tc>
          <w:tcPr>
            <w:tcW w:w="1941" w:type="dxa"/>
          </w:tcPr>
          <w:p w14:paraId="150A02E8" w14:textId="1DF31766"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Немецкий язык</w:t>
            </w:r>
          </w:p>
        </w:tc>
        <w:tc>
          <w:tcPr>
            <w:tcW w:w="7698" w:type="dxa"/>
          </w:tcPr>
          <w:p w14:paraId="3C1E2818" w14:textId="11D5702F" w:rsidR="0033309A" w:rsidRPr="0033309A" w:rsidRDefault="0033309A" w:rsidP="0033309A">
            <w:r w:rsidRPr="0033309A">
              <w:t>Бим И.Л. и др. Немецкий язык. (2-11- базовый уровень)– М.: Просвещение, 2007-2015</w:t>
            </w:r>
          </w:p>
        </w:tc>
        <w:tc>
          <w:tcPr>
            <w:tcW w:w="4820" w:type="dxa"/>
          </w:tcPr>
          <w:p w14:paraId="6BF4E1D4" w14:textId="443D8388"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60%</w:t>
            </w:r>
          </w:p>
        </w:tc>
      </w:tr>
      <w:tr w:rsidR="0033309A" w:rsidRPr="0033309A" w14:paraId="03A97688" w14:textId="77777777" w:rsidTr="00445709">
        <w:trPr>
          <w:cantSplit/>
          <w:trHeight w:val="239"/>
        </w:trPr>
        <w:tc>
          <w:tcPr>
            <w:tcW w:w="567" w:type="dxa"/>
          </w:tcPr>
          <w:p w14:paraId="0AF163AE" w14:textId="3B112B71"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28</w:t>
            </w:r>
          </w:p>
        </w:tc>
        <w:tc>
          <w:tcPr>
            <w:tcW w:w="1941" w:type="dxa"/>
          </w:tcPr>
          <w:p w14:paraId="6989C015" w14:textId="06EBC4B0"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Немецкий язык</w:t>
            </w:r>
          </w:p>
        </w:tc>
        <w:tc>
          <w:tcPr>
            <w:tcW w:w="7698" w:type="dxa"/>
          </w:tcPr>
          <w:p w14:paraId="649AD678" w14:textId="1DE543F8" w:rsidR="0033309A" w:rsidRPr="0033309A" w:rsidRDefault="0033309A" w:rsidP="0033309A">
            <w:r w:rsidRPr="0033309A">
              <w:rPr>
                <w:rFonts w:eastAsia="Times New Roman"/>
              </w:rPr>
              <w:t>Радченко О. А. «Вундеркинды», «Вундеркинды плюс» (5-9 углублённое изучение)</w:t>
            </w:r>
            <w:r w:rsidRPr="0033309A">
              <w:t xml:space="preserve"> - </w:t>
            </w:r>
            <w:r w:rsidRPr="0033309A">
              <w:rPr>
                <w:rFonts w:eastAsia="Times New Roman"/>
              </w:rPr>
              <w:t>М.: Просвещение</w:t>
            </w:r>
          </w:p>
        </w:tc>
        <w:tc>
          <w:tcPr>
            <w:tcW w:w="4820" w:type="dxa"/>
          </w:tcPr>
          <w:p w14:paraId="2322A891" w14:textId="7F6D4520"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10%</w:t>
            </w:r>
          </w:p>
        </w:tc>
      </w:tr>
      <w:tr w:rsidR="0033309A" w:rsidRPr="0033309A" w14:paraId="0451B4C1" w14:textId="77777777" w:rsidTr="00445709">
        <w:trPr>
          <w:cantSplit/>
          <w:trHeight w:val="239"/>
        </w:trPr>
        <w:tc>
          <w:tcPr>
            <w:tcW w:w="567" w:type="dxa"/>
          </w:tcPr>
          <w:p w14:paraId="7D0A268D" w14:textId="007203F5"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29</w:t>
            </w:r>
          </w:p>
        </w:tc>
        <w:tc>
          <w:tcPr>
            <w:tcW w:w="1941" w:type="dxa"/>
          </w:tcPr>
          <w:p w14:paraId="0975FB58" w14:textId="1E01DA22"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Немецкий язык</w:t>
            </w:r>
          </w:p>
        </w:tc>
        <w:tc>
          <w:tcPr>
            <w:tcW w:w="7698" w:type="dxa"/>
          </w:tcPr>
          <w:p w14:paraId="0E3805DC" w14:textId="481A076B" w:rsidR="0033309A" w:rsidRPr="0033309A" w:rsidRDefault="0033309A" w:rsidP="0033309A">
            <w:r w:rsidRPr="0033309A">
              <w:rPr>
                <w:rFonts w:eastAsia="Times New Roman"/>
              </w:rPr>
              <w:t>Аверин М.М., Джин Ф., Рорман Л. Немецкий язык как второй иностранный (5-9) - М.: Просвещение,</w:t>
            </w:r>
          </w:p>
        </w:tc>
        <w:tc>
          <w:tcPr>
            <w:tcW w:w="4820" w:type="dxa"/>
          </w:tcPr>
          <w:p w14:paraId="164586D1" w14:textId="299B6F23"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30%</w:t>
            </w:r>
          </w:p>
        </w:tc>
      </w:tr>
      <w:tr w:rsidR="0033309A" w:rsidRPr="0033309A" w14:paraId="4853E078" w14:textId="77777777" w:rsidTr="00445709">
        <w:trPr>
          <w:cantSplit/>
          <w:trHeight w:val="239"/>
        </w:trPr>
        <w:tc>
          <w:tcPr>
            <w:tcW w:w="567" w:type="dxa"/>
          </w:tcPr>
          <w:p w14:paraId="1C8C0530" w14:textId="125C7673"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30</w:t>
            </w:r>
          </w:p>
        </w:tc>
        <w:tc>
          <w:tcPr>
            <w:tcW w:w="1941" w:type="dxa"/>
          </w:tcPr>
          <w:p w14:paraId="42AFB89C" w14:textId="3117753F"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Французский язык</w:t>
            </w:r>
          </w:p>
        </w:tc>
        <w:tc>
          <w:tcPr>
            <w:tcW w:w="7698" w:type="dxa"/>
          </w:tcPr>
          <w:p w14:paraId="6A4A1F06" w14:textId="6BF9B29F" w:rsidR="0033309A" w:rsidRPr="0033309A" w:rsidRDefault="0033309A" w:rsidP="0033309A">
            <w:pPr>
              <w:rPr>
                <w:rFonts w:eastAsia="Times New Roman"/>
              </w:rPr>
            </w:pPr>
            <w:r w:rsidRPr="0033309A">
              <w:t>Кулигина А.С., Щепилова А.В. (5-9 – базовый уровень) - М.: Просвещение</w:t>
            </w:r>
          </w:p>
        </w:tc>
        <w:tc>
          <w:tcPr>
            <w:tcW w:w="4820" w:type="dxa"/>
          </w:tcPr>
          <w:p w14:paraId="389507AA" w14:textId="65467B90"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60%</w:t>
            </w:r>
          </w:p>
        </w:tc>
      </w:tr>
      <w:tr w:rsidR="0033309A" w:rsidRPr="0033309A" w14:paraId="6DF6D80B" w14:textId="77777777" w:rsidTr="00445709">
        <w:trPr>
          <w:cantSplit/>
          <w:trHeight w:val="239"/>
        </w:trPr>
        <w:tc>
          <w:tcPr>
            <w:tcW w:w="567" w:type="dxa"/>
          </w:tcPr>
          <w:p w14:paraId="2DE401F6" w14:textId="1EE34FD1"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lastRenderedPageBreak/>
              <w:t>31</w:t>
            </w:r>
          </w:p>
        </w:tc>
        <w:tc>
          <w:tcPr>
            <w:tcW w:w="1941" w:type="dxa"/>
          </w:tcPr>
          <w:p w14:paraId="1F2C023A" w14:textId="5BFF429D"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Французский язык</w:t>
            </w:r>
          </w:p>
        </w:tc>
        <w:tc>
          <w:tcPr>
            <w:tcW w:w="7698" w:type="dxa"/>
          </w:tcPr>
          <w:p w14:paraId="765E25F6" w14:textId="6AAB722D" w:rsidR="0033309A" w:rsidRPr="0033309A" w:rsidRDefault="0033309A" w:rsidP="0033309A">
            <w:pPr>
              <w:rPr>
                <w:rFonts w:eastAsia="Times New Roman"/>
              </w:rPr>
            </w:pPr>
            <w:r w:rsidRPr="0033309A">
              <w:rPr>
                <w:iCs/>
              </w:rPr>
              <w:t>Григорьева Е.Я., Горбачёва Е.Ю. (8-9 углублённое изучение) - М.: Просвещение</w:t>
            </w:r>
          </w:p>
        </w:tc>
        <w:tc>
          <w:tcPr>
            <w:tcW w:w="4820" w:type="dxa"/>
          </w:tcPr>
          <w:p w14:paraId="14E345BB" w14:textId="4E480CD3"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10%</w:t>
            </w:r>
          </w:p>
        </w:tc>
      </w:tr>
      <w:tr w:rsidR="0033309A" w:rsidRPr="0033309A" w14:paraId="76C92393" w14:textId="77777777" w:rsidTr="00445709">
        <w:trPr>
          <w:cantSplit/>
          <w:trHeight w:val="239"/>
        </w:trPr>
        <w:tc>
          <w:tcPr>
            <w:tcW w:w="567" w:type="dxa"/>
          </w:tcPr>
          <w:p w14:paraId="2E1D25B8" w14:textId="083D998A"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32</w:t>
            </w:r>
          </w:p>
        </w:tc>
        <w:tc>
          <w:tcPr>
            <w:tcW w:w="1941" w:type="dxa"/>
          </w:tcPr>
          <w:p w14:paraId="2F3CE1F4" w14:textId="3D20EABF"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Французский язык</w:t>
            </w:r>
          </w:p>
        </w:tc>
        <w:tc>
          <w:tcPr>
            <w:tcW w:w="7698" w:type="dxa"/>
          </w:tcPr>
          <w:p w14:paraId="4DB52CE0" w14:textId="32DA7109" w:rsidR="0033309A" w:rsidRPr="0033309A" w:rsidRDefault="0033309A" w:rsidP="0033309A">
            <w:pPr>
              <w:rPr>
                <w:rFonts w:eastAsia="Times New Roman"/>
              </w:rPr>
            </w:pPr>
            <w:r w:rsidRPr="0033309A">
              <w:rPr>
                <w:rFonts w:eastAsia="Times New Roman"/>
              </w:rPr>
              <w:t>Селиванова Н.А., Шашурина А.Ю. французский язык как второй иностранный (6-9) - М.: Просвещение</w:t>
            </w:r>
          </w:p>
        </w:tc>
        <w:tc>
          <w:tcPr>
            <w:tcW w:w="4820" w:type="dxa"/>
          </w:tcPr>
          <w:p w14:paraId="3A87620B" w14:textId="012F4356" w:rsidR="0033309A" w:rsidRPr="0033309A" w:rsidRDefault="0033309A" w:rsidP="0033309A">
            <w:pPr>
              <w:pStyle w:val="a3"/>
              <w:spacing w:after="0" w:line="240" w:lineRule="auto"/>
              <w:ind w:left="0"/>
              <w:rPr>
                <w:rFonts w:ascii="Times New Roman" w:hAnsi="Times New Roman"/>
                <w:sz w:val="24"/>
                <w:szCs w:val="24"/>
              </w:rPr>
            </w:pPr>
            <w:r w:rsidRPr="0033309A">
              <w:rPr>
                <w:rFonts w:ascii="Times New Roman" w:hAnsi="Times New Roman"/>
                <w:sz w:val="24"/>
                <w:szCs w:val="24"/>
              </w:rPr>
              <w:t>30%</w:t>
            </w:r>
          </w:p>
        </w:tc>
      </w:tr>
      <w:tr w:rsidR="00067771" w:rsidRPr="0033309A" w14:paraId="1372B3C3" w14:textId="77777777" w:rsidTr="00CB1EA6">
        <w:trPr>
          <w:cantSplit/>
          <w:trHeight w:val="239"/>
        </w:trPr>
        <w:tc>
          <w:tcPr>
            <w:tcW w:w="567" w:type="dxa"/>
          </w:tcPr>
          <w:p w14:paraId="34FD85CD" w14:textId="22423BFE"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33</w:t>
            </w:r>
          </w:p>
        </w:tc>
        <w:tc>
          <w:tcPr>
            <w:tcW w:w="1941" w:type="dxa"/>
          </w:tcPr>
          <w:p w14:paraId="7D02D466" w14:textId="01FA6490"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Математика</w:t>
            </w:r>
          </w:p>
        </w:tc>
        <w:tc>
          <w:tcPr>
            <w:tcW w:w="7698" w:type="dxa"/>
          </w:tcPr>
          <w:p w14:paraId="709B3F78" w14:textId="2F4CAD16" w:rsidR="00067771" w:rsidRPr="0033309A" w:rsidRDefault="00067771" w:rsidP="00067771">
            <w:pPr>
              <w:rPr>
                <w:rFonts w:eastAsia="Times New Roman"/>
              </w:rPr>
            </w:pPr>
            <w:r w:rsidRPr="00F03316">
              <w:rPr>
                <w:rStyle w:val="markedcontent"/>
              </w:rPr>
              <w:t>Геометрия. Погорелов А.В. (7-9)</w:t>
            </w:r>
            <w:r w:rsidRPr="00F03316">
              <w:t xml:space="preserve"> </w:t>
            </w:r>
            <w:r w:rsidRPr="00F03316">
              <w:rPr>
                <w:rStyle w:val="markedcontent"/>
              </w:rPr>
              <w:t>АО «Издательство «Просвещение», 2020</w:t>
            </w:r>
          </w:p>
        </w:tc>
        <w:tc>
          <w:tcPr>
            <w:tcW w:w="4820" w:type="dxa"/>
            <w:vAlign w:val="center"/>
          </w:tcPr>
          <w:p w14:paraId="0EDEC686" w14:textId="0B868D51"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1%</w:t>
            </w:r>
          </w:p>
        </w:tc>
      </w:tr>
      <w:tr w:rsidR="00067771" w:rsidRPr="0033309A" w14:paraId="66B13EED" w14:textId="77777777" w:rsidTr="00CB1EA6">
        <w:trPr>
          <w:cantSplit/>
          <w:trHeight w:val="239"/>
        </w:trPr>
        <w:tc>
          <w:tcPr>
            <w:tcW w:w="567" w:type="dxa"/>
          </w:tcPr>
          <w:p w14:paraId="62187E32" w14:textId="56FED734"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34</w:t>
            </w:r>
          </w:p>
        </w:tc>
        <w:tc>
          <w:tcPr>
            <w:tcW w:w="1941" w:type="dxa"/>
          </w:tcPr>
          <w:p w14:paraId="60AE2BCA" w14:textId="24817A1E"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14D2C63E" w14:textId="2B98FC23" w:rsidR="00067771" w:rsidRPr="0033309A" w:rsidRDefault="00067771" w:rsidP="00067771">
            <w:pPr>
              <w:rPr>
                <w:rFonts w:eastAsia="Times New Roman"/>
              </w:rPr>
            </w:pPr>
            <w:r w:rsidRPr="00F03316">
              <w:rPr>
                <w:rStyle w:val="markedcontent"/>
              </w:rPr>
              <w:t>Алгебра. Дорофеев Г.В. и др (7-9) АО «Издательство «Просвещение», 2020</w:t>
            </w:r>
          </w:p>
        </w:tc>
        <w:tc>
          <w:tcPr>
            <w:tcW w:w="4820" w:type="dxa"/>
            <w:vAlign w:val="center"/>
          </w:tcPr>
          <w:p w14:paraId="750BF48A" w14:textId="43E80A6F"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1%</w:t>
            </w:r>
          </w:p>
        </w:tc>
      </w:tr>
      <w:tr w:rsidR="00067771" w:rsidRPr="0033309A" w14:paraId="118E1338" w14:textId="77777777" w:rsidTr="00CB1EA6">
        <w:trPr>
          <w:cantSplit/>
          <w:trHeight w:val="239"/>
        </w:trPr>
        <w:tc>
          <w:tcPr>
            <w:tcW w:w="567" w:type="dxa"/>
          </w:tcPr>
          <w:p w14:paraId="327FB9AC" w14:textId="60B4F95E"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35</w:t>
            </w:r>
          </w:p>
        </w:tc>
        <w:tc>
          <w:tcPr>
            <w:tcW w:w="1941" w:type="dxa"/>
          </w:tcPr>
          <w:p w14:paraId="6902BF84" w14:textId="16368F8B"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297A2876" w14:textId="270D87B5" w:rsidR="00067771" w:rsidRPr="0033309A" w:rsidRDefault="00067771" w:rsidP="00067771">
            <w:pPr>
              <w:rPr>
                <w:rFonts w:eastAsia="Times New Roman"/>
              </w:rPr>
            </w:pPr>
            <w:r w:rsidRPr="00F03316">
              <w:t>Атанасян Л.С., Бутузов В.Ф., Кадомцев С.Б. и др. Геометрия 7-9 кл. – М.: Просвещение, 2014</w:t>
            </w:r>
          </w:p>
        </w:tc>
        <w:tc>
          <w:tcPr>
            <w:tcW w:w="4820" w:type="dxa"/>
            <w:vAlign w:val="center"/>
          </w:tcPr>
          <w:p w14:paraId="4E6EF3DC" w14:textId="37E50C08"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78%</w:t>
            </w:r>
          </w:p>
        </w:tc>
      </w:tr>
      <w:tr w:rsidR="00067771" w:rsidRPr="0033309A" w14:paraId="69FC01CA" w14:textId="77777777" w:rsidTr="00CB1EA6">
        <w:trPr>
          <w:cantSplit/>
          <w:trHeight w:val="239"/>
        </w:trPr>
        <w:tc>
          <w:tcPr>
            <w:tcW w:w="567" w:type="dxa"/>
          </w:tcPr>
          <w:p w14:paraId="021C9157" w14:textId="4692965D"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36</w:t>
            </w:r>
          </w:p>
        </w:tc>
        <w:tc>
          <w:tcPr>
            <w:tcW w:w="1941" w:type="dxa"/>
          </w:tcPr>
          <w:p w14:paraId="1D007732" w14:textId="462D7547"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35E982AC" w14:textId="4D1BFF0C" w:rsidR="00067771" w:rsidRPr="0033309A" w:rsidRDefault="00067771" w:rsidP="00067771">
            <w:pPr>
              <w:rPr>
                <w:rFonts w:eastAsia="Times New Roman"/>
              </w:rPr>
            </w:pPr>
            <w:r w:rsidRPr="00F03316">
              <w:t>Геометрия. 7 класс. Учебник. Мерзляк А.Г., Полонский В.Б., Якир М.С.; под ред. Подольского В.Е.</w:t>
            </w:r>
          </w:p>
        </w:tc>
        <w:tc>
          <w:tcPr>
            <w:tcW w:w="4820" w:type="dxa"/>
            <w:vAlign w:val="center"/>
          </w:tcPr>
          <w:p w14:paraId="5A46D23B" w14:textId="690B6239"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10%</w:t>
            </w:r>
          </w:p>
        </w:tc>
      </w:tr>
      <w:tr w:rsidR="00067771" w:rsidRPr="0033309A" w14:paraId="17D8BD37" w14:textId="77777777" w:rsidTr="00CB1EA6">
        <w:trPr>
          <w:cantSplit/>
          <w:trHeight w:val="239"/>
        </w:trPr>
        <w:tc>
          <w:tcPr>
            <w:tcW w:w="567" w:type="dxa"/>
          </w:tcPr>
          <w:p w14:paraId="1D1341CD" w14:textId="79C7F414"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37</w:t>
            </w:r>
          </w:p>
        </w:tc>
        <w:tc>
          <w:tcPr>
            <w:tcW w:w="1941" w:type="dxa"/>
          </w:tcPr>
          <w:p w14:paraId="06D01398" w14:textId="58F8FDF5"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778C5195" w14:textId="46145676" w:rsidR="00067771" w:rsidRPr="0033309A" w:rsidRDefault="00067771" w:rsidP="00067771">
            <w:pPr>
              <w:rPr>
                <w:rFonts w:eastAsia="Times New Roman"/>
              </w:rPr>
            </w:pPr>
            <w:r w:rsidRPr="00F03316">
              <w:t>Геометрия. 8 класс. Учебник. Мерзляк А.Г., Полонский В.Б., Якир М.С.; под ред. Подольского В.Е.</w:t>
            </w:r>
          </w:p>
        </w:tc>
        <w:tc>
          <w:tcPr>
            <w:tcW w:w="4820" w:type="dxa"/>
            <w:vAlign w:val="center"/>
          </w:tcPr>
          <w:p w14:paraId="5D22B724" w14:textId="74C4244F"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10%</w:t>
            </w:r>
          </w:p>
        </w:tc>
      </w:tr>
      <w:tr w:rsidR="00067771" w:rsidRPr="0033309A" w14:paraId="786A67E7" w14:textId="77777777" w:rsidTr="00CB1EA6">
        <w:trPr>
          <w:cantSplit/>
          <w:trHeight w:val="239"/>
        </w:trPr>
        <w:tc>
          <w:tcPr>
            <w:tcW w:w="567" w:type="dxa"/>
          </w:tcPr>
          <w:p w14:paraId="03A3FC3E" w14:textId="17614186"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38</w:t>
            </w:r>
          </w:p>
        </w:tc>
        <w:tc>
          <w:tcPr>
            <w:tcW w:w="1941" w:type="dxa"/>
          </w:tcPr>
          <w:p w14:paraId="451081FB" w14:textId="63337FAF"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25576183" w14:textId="1545C450" w:rsidR="00067771" w:rsidRPr="0033309A" w:rsidRDefault="00067771" w:rsidP="00067771">
            <w:pPr>
              <w:rPr>
                <w:rFonts w:eastAsia="Times New Roman"/>
              </w:rPr>
            </w:pPr>
            <w:r w:rsidRPr="00F03316">
              <w:t xml:space="preserve">Геометрия. 9 класс. Учебник. Мерзляк А.Г., Полонский В.Б., Якир М.С.; под ред. Подольского В.Е. </w:t>
            </w:r>
          </w:p>
        </w:tc>
        <w:tc>
          <w:tcPr>
            <w:tcW w:w="4820" w:type="dxa"/>
            <w:vAlign w:val="center"/>
          </w:tcPr>
          <w:p w14:paraId="2444A493" w14:textId="23B1D15A"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10%</w:t>
            </w:r>
          </w:p>
        </w:tc>
      </w:tr>
      <w:tr w:rsidR="00067771" w:rsidRPr="0033309A" w14:paraId="10DF19D3" w14:textId="77777777" w:rsidTr="00CB1EA6">
        <w:trPr>
          <w:cantSplit/>
          <w:trHeight w:val="239"/>
        </w:trPr>
        <w:tc>
          <w:tcPr>
            <w:tcW w:w="567" w:type="dxa"/>
          </w:tcPr>
          <w:p w14:paraId="48F30292" w14:textId="7EE9F453"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39</w:t>
            </w:r>
          </w:p>
        </w:tc>
        <w:tc>
          <w:tcPr>
            <w:tcW w:w="1941" w:type="dxa"/>
          </w:tcPr>
          <w:p w14:paraId="2DB685D0" w14:textId="49B65B0E" w:rsidR="00067771" w:rsidRPr="0033309A" w:rsidRDefault="00067771" w:rsidP="00067771">
            <w:pPr>
              <w:pStyle w:val="a3"/>
              <w:spacing w:after="0" w:line="240" w:lineRule="auto"/>
              <w:ind w:left="0"/>
              <w:rPr>
                <w:rFonts w:ascii="Times New Roman" w:hAnsi="Times New Roman"/>
                <w:sz w:val="24"/>
                <w:szCs w:val="24"/>
              </w:rPr>
            </w:pPr>
            <w:r w:rsidRPr="002C26C8">
              <w:rPr>
                <w:rFonts w:ascii="Times New Roman" w:hAnsi="Times New Roman"/>
                <w:sz w:val="24"/>
                <w:szCs w:val="24"/>
              </w:rPr>
              <w:t>Математика</w:t>
            </w:r>
          </w:p>
        </w:tc>
        <w:tc>
          <w:tcPr>
            <w:tcW w:w="7698" w:type="dxa"/>
          </w:tcPr>
          <w:p w14:paraId="4E38502F" w14:textId="3088E391" w:rsidR="00067771" w:rsidRPr="0033309A" w:rsidRDefault="00067771" w:rsidP="00067771">
            <w:pPr>
              <w:rPr>
                <w:rFonts w:eastAsia="Times New Roman"/>
              </w:rPr>
            </w:pPr>
            <w:r w:rsidRPr="00F03316">
              <w:t xml:space="preserve">Алгебра. 7 класс. Учебник. Мерзляк А.Г., Полонский В.Б., Якир М.С., </w:t>
            </w:r>
            <w:r w:rsidRPr="00AD6D4D">
              <w:t xml:space="preserve">ВЕНТАНА-ГРАФ, корпорация "Российский учебник" </w:t>
            </w:r>
            <w:r w:rsidRPr="00AD6D4D">
              <w:br/>
            </w:r>
            <w:r w:rsidRPr="00F03316">
              <w:t xml:space="preserve">Алгебра. 8 класс. Учебник. Мерзляк А.Г., Полонский В.Б., Якир М.С., </w:t>
            </w:r>
            <w:r w:rsidRPr="00AD6D4D">
              <w:t xml:space="preserve">ВЕНТАНА-ГРАФ, корпорация "Российский учебник" </w:t>
            </w:r>
            <w:r w:rsidRPr="00AD6D4D">
              <w:br/>
            </w:r>
            <w:r w:rsidRPr="00F03316">
              <w:t xml:space="preserve">Алгебра. 9 класс. Учебник. Мерзляк А.Г., Полонский В.Б., Якир М.С., </w:t>
            </w:r>
            <w:r w:rsidRPr="00AD6D4D">
              <w:t xml:space="preserve">ВЕНТАНА-ГРАФ, корпорация "Российский учебник", 2015 </w:t>
            </w:r>
            <w:r w:rsidRPr="00F03316">
              <w:t>(базовый уровень)</w:t>
            </w:r>
          </w:p>
        </w:tc>
        <w:tc>
          <w:tcPr>
            <w:tcW w:w="4820" w:type="dxa"/>
            <w:vAlign w:val="center"/>
          </w:tcPr>
          <w:p w14:paraId="6168E9D2" w14:textId="77B93DD6" w:rsidR="00067771" w:rsidRPr="0033309A" w:rsidRDefault="00067771" w:rsidP="00067771">
            <w:pPr>
              <w:pStyle w:val="a3"/>
              <w:spacing w:after="0" w:line="240" w:lineRule="auto"/>
              <w:ind w:left="0"/>
              <w:rPr>
                <w:rFonts w:ascii="Times New Roman" w:hAnsi="Times New Roman"/>
                <w:sz w:val="24"/>
                <w:szCs w:val="24"/>
              </w:rPr>
            </w:pPr>
            <w:r w:rsidRPr="00F03316">
              <w:rPr>
                <w:rFonts w:ascii="Times New Roman" w:hAnsi="Times New Roman"/>
                <w:sz w:val="24"/>
                <w:szCs w:val="24"/>
              </w:rPr>
              <w:t>15%</w:t>
            </w:r>
          </w:p>
        </w:tc>
      </w:tr>
      <w:tr w:rsidR="00067771" w:rsidRPr="0033309A" w14:paraId="3A820CF0" w14:textId="77777777" w:rsidTr="00CB1EA6">
        <w:trPr>
          <w:cantSplit/>
          <w:trHeight w:val="239"/>
        </w:trPr>
        <w:tc>
          <w:tcPr>
            <w:tcW w:w="567" w:type="dxa"/>
          </w:tcPr>
          <w:p w14:paraId="23DA55E7" w14:textId="23262BBE"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40</w:t>
            </w:r>
          </w:p>
        </w:tc>
        <w:tc>
          <w:tcPr>
            <w:tcW w:w="1941" w:type="dxa"/>
          </w:tcPr>
          <w:p w14:paraId="0A1E316C" w14:textId="73CFF2F0"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Математика</w:t>
            </w:r>
          </w:p>
        </w:tc>
        <w:tc>
          <w:tcPr>
            <w:tcW w:w="7698" w:type="dxa"/>
          </w:tcPr>
          <w:p w14:paraId="435AC00B" w14:textId="0E8EF57D" w:rsidR="00067771" w:rsidRPr="0033309A" w:rsidRDefault="00067771" w:rsidP="00067771">
            <w:pPr>
              <w:rPr>
                <w:rFonts w:eastAsia="Times New Roman"/>
              </w:rPr>
            </w:pPr>
            <w:r w:rsidRPr="00F03316">
              <w:t>Макарычев Ю.Н., Миндюк Н. Г., Нешков К. И. И др. «Алгебра 7 кл.», «Алгебра 8 кл.», «Алгебра 9 кл.» − М.:Просвещение, 2014 (базовое изучение)</w:t>
            </w:r>
          </w:p>
        </w:tc>
        <w:tc>
          <w:tcPr>
            <w:tcW w:w="4820" w:type="dxa"/>
            <w:vAlign w:val="center"/>
          </w:tcPr>
          <w:p w14:paraId="0B864E99" w14:textId="18863A46" w:rsidR="00067771" w:rsidRPr="0033309A" w:rsidRDefault="00067771" w:rsidP="00067771">
            <w:pPr>
              <w:pStyle w:val="a3"/>
              <w:spacing w:after="0" w:line="240" w:lineRule="auto"/>
              <w:ind w:left="0"/>
              <w:rPr>
                <w:rFonts w:ascii="Times New Roman" w:hAnsi="Times New Roman"/>
                <w:sz w:val="24"/>
                <w:szCs w:val="24"/>
              </w:rPr>
            </w:pPr>
            <w:r w:rsidRPr="00AD6D4D">
              <w:rPr>
                <w:rFonts w:ascii="Times New Roman" w:hAnsi="Times New Roman"/>
                <w:sz w:val="24"/>
                <w:szCs w:val="24"/>
              </w:rPr>
              <w:t>70%</w:t>
            </w:r>
          </w:p>
        </w:tc>
      </w:tr>
      <w:tr w:rsidR="00067771" w:rsidRPr="0033309A" w14:paraId="5D55E929" w14:textId="77777777" w:rsidTr="00445709">
        <w:trPr>
          <w:cantSplit/>
          <w:trHeight w:val="239"/>
        </w:trPr>
        <w:tc>
          <w:tcPr>
            <w:tcW w:w="567" w:type="dxa"/>
          </w:tcPr>
          <w:p w14:paraId="1B5B5DB7" w14:textId="54E165F9"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lastRenderedPageBreak/>
              <w:t>41</w:t>
            </w:r>
          </w:p>
        </w:tc>
        <w:tc>
          <w:tcPr>
            <w:tcW w:w="1941" w:type="dxa"/>
          </w:tcPr>
          <w:p w14:paraId="1B26FDF0" w14:textId="1B189BC4" w:rsidR="00067771" w:rsidRPr="0033309A" w:rsidRDefault="00067771" w:rsidP="00067771">
            <w:pPr>
              <w:pStyle w:val="a3"/>
              <w:spacing w:after="0" w:line="240" w:lineRule="auto"/>
              <w:ind w:left="0"/>
              <w:rPr>
                <w:rFonts w:ascii="Times New Roman" w:hAnsi="Times New Roman"/>
                <w:sz w:val="24"/>
                <w:szCs w:val="24"/>
              </w:rPr>
            </w:pPr>
            <w:r w:rsidRPr="007C78EF">
              <w:rPr>
                <w:rFonts w:ascii="Times New Roman" w:hAnsi="Times New Roman"/>
                <w:sz w:val="24"/>
                <w:szCs w:val="24"/>
              </w:rPr>
              <w:t>Математика</w:t>
            </w:r>
          </w:p>
        </w:tc>
        <w:tc>
          <w:tcPr>
            <w:tcW w:w="7698" w:type="dxa"/>
          </w:tcPr>
          <w:p w14:paraId="1D6C7EA6" w14:textId="77777777" w:rsidR="00067771" w:rsidRPr="009B07D2" w:rsidRDefault="00067771" w:rsidP="00067771">
            <w:pPr>
              <w:ind w:right="75"/>
            </w:pPr>
            <w:r w:rsidRPr="009B07D2">
              <w:t>Геометрия. 7 класс. Учебник. Мерзляк А.Г., Полонский В.Б., Якир М.С.; под ред. Подольского В.Е.</w:t>
            </w:r>
          </w:p>
          <w:p w14:paraId="66436FA8" w14:textId="77777777" w:rsidR="00067771" w:rsidRPr="009B07D2" w:rsidRDefault="00067771" w:rsidP="00067771">
            <w:pPr>
              <w:ind w:right="75"/>
            </w:pPr>
            <w:r w:rsidRPr="009B07D2">
              <w:t>Геометрия. 8 класс. Учебник. Мерзляк А.Г., Полонский В.Б., Якир М.С.; под ред. Подольского В.Е.</w:t>
            </w:r>
          </w:p>
          <w:p w14:paraId="441F7991" w14:textId="77777777" w:rsidR="00067771" w:rsidRPr="009B07D2" w:rsidRDefault="00067771" w:rsidP="00067771">
            <w:pPr>
              <w:ind w:right="75"/>
            </w:pPr>
            <w:r w:rsidRPr="009B07D2">
              <w:t>Геометрия. 9 класс. Учебник. Мерзляк А.Г., Полонский В.Б., Якир М.С.; под ред. Подольского В.Е.</w:t>
            </w:r>
          </w:p>
          <w:p w14:paraId="06877AFC" w14:textId="77777777" w:rsidR="00067771" w:rsidRPr="009B07D2" w:rsidRDefault="00067771" w:rsidP="00067771">
            <w:pPr>
              <w:ind w:right="75"/>
            </w:pPr>
            <w:r w:rsidRPr="009B07D2">
              <w:t xml:space="preserve">ВЕНТАНА-ГРАФ, корпорация "Российский учебник" </w:t>
            </w:r>
          </w:p>
          <w:p w14:paraId="41E8AC77" w14:textId="1685B7B8" w:rsidR="00067771" w:rsidRPr="0033309A" w:rsidRDefault="00067771" w:rsidP="00067771">
            <w:pPr>
              <w:rPr>
                <w:rFonts w:eastAsia="Times New Roman"/>
              </w:rPr>
            </w:pPr>
            <w:r w:rsidRPr="009B07D2">
              <w:t>(углубленный уровень)</w:t>
            </w:r>
          </w:p>
        </w:tc>
        <w:tc>
          <w:tcPr>
            <w:tcW w:w="4820" w:type="dxa"/>
          </w:tcPr>
          <w:p w14:paraId="162D27A0" w14:textId="707648E6"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10%</w:t>
            </w:r>
          </w:p>
        </w:tc>
      </w:tr>
      <w:tr w:rsidR="00067771" w:rsidRPr="0033309A" w14:paraId="31F48B3C" w14:textId="77777777" w:rsidTr="003B18C7">
        <w:trPr>
          <w:cantSplit/>
          <w:trHeight w:val="239"/>
        </w:trPr>
        <w:tc>
          <w:tcPr>
            <w:tcW w:w="567" w:type="dxa"/>
          </w:tcPr>
          <w:p w14:paraId="10C60FD1" w14:textId="58E563F3"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42</w:t>
            </w:r>
          </w:p>
        </w:tc>
        <w:tc>
          <w:tcPr>
            <w:tcW w:w="1941" w:type="dxa"/>
          </w:tcPr>
          <w:p w14:paraId="19598943" w14:textId="1A1C6654" w:rsidR="00067771" w:rsidRPr="0033309A" w:rsidRDefault="00067771" w:rsidP="00067771">
            <w:pPr>
              <w:pStyle w:val="a3"/>
              <w:spacing w:after="0" w:line="240" w:lineRule="auto"/>
              <w:ind w:left="0"/>
              <w:rPr>
                <w:rFonts w:ascii="Times New Roman" w:hAnsi="Times New Roman"/>
                <w:sz w:val="24"/>
                <w:szCs w:val="24"/>
              </w:rPr>
            </w:pPr>
            <w:r w:rsidRPr="007C78EF">
              <w:rPr>
                <w:rFonts w:ascii="Times New Roman" w:hAnsi="Times New Roman"/>
                <w:sz w:val="24"/>
                <w:szCs w:val="24"/>
              </w:rPr>
              <w:t>Математика</w:t>
            </w:r>
          </w:p>
        </w:tc>
        <w:tc>
          <w:tcPr>
            <w:tcW w:w="7698" w:type="dxa"/>
            <w:vAlign w:val="center"/>
          </w:tcPr>
          <w:p w14:paraId="22E5BABA" w14:textId="77777777" w:rsidR="00067771" w:rsidRPr="009B07D2" w:rsidRDefault="00067771" w:rsidP="00067771">
            <w:pPr>
              <w:ind w:right="75"/>
            </w:pPr>
            <w:r w:rsidRPr="009B07D2">
              <w:t>Никольский С.М., Потапов М. К., Решетников Н. Н. И др. «Алгебра 7 кл.», «Алгебра 8 кл.», «Алгебра 9 кл.» − М.: Просвещение, 2014</w:t>
            </w:r>
          </w:p>
          <w:p w14:paraId="1AF39BFE" w14:textId="623943D7" w:rsidR="00067771" w:rsidRPr="0033309A" w:rsidRDefault="00067771" w:rsidP="00067771">
            <w:pPr>
              <w:rPr>
                <w:rFonts w:eastAsia="Times New Roman"/>
              </w:rPr>
            </w:pPr>
            <w:r w:rsidRPr="009B07D2">
              <w:t>(углубленное изучение)</w:t>
            </w:r>
          </w:p>
        </w:tc>
        <w:tc>
          <w:tcPr>
            <w:tcW w:w="4820" w:type="dxa"/>
          </w:tcPr>
          <w:p w14:paraId="0EB43226" w14:textId="04D7859C"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w:t>
            </w:r>
          </w:p>
        </w:tc>
      </w:tr>
      <w:tr w:rsidR="00067771" w:rsidRPr="0033309A" w14:paraId="1F58BAE6" w14:textId="77777777" w:rsidTr="003B18C7">
        <w:trPr>
          <w:cantSplit/>
          <w:trHeight w:val="239"/>
        </w:trPr>
        <w:tc>
          <w:tcPr>
            <w:tcW w:w="567" w:type="dxa"/>
          </w:tcPr>
          <w:p w14:paraId="0B98D4DD" w14:textId="500436C7"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43</w:t>
            </w:r>
          </w:p>
        </w:tc>
        <w:tc>
          <w:tcPr>
            <w:tcW w:w="1941" w:type="dxa"/>
          </w:tcPr>
          <w:p w14:paraId="012AE13B" w14:textId="4E8E59DD" w:rsidR="00067771" w:rsidRPr="0033309A" w:rsidRDefault="00067771" w:rsidP="00067771">
            <w:pPr>
              <w:pStyle w:val="a3"/>
              <w:spacing w:after="0" w:line="240" w:lineRule="auto"/>
              <w:ind w:left="0"/>
              <w:rPr>
                <w:rFonts w:ascii="Times New Roman" w:hAnsi="Times New Roman"/>
                <w:sz w:val="24"/>
                <w:szCs w:val="24"/>
              </w:rPr>
            </w:pPr>
            <w:r w:rsidRPr="007C78EF">
              <w:rPr>
                <w:rFonts w:ascii="Times New Roman" w:hAnsi="Times New Roman"/>
                <w:sz w:val="24"/>
                <w:szCs w:val="24"/>
              </w:rPr>
              <w:t>Математика</w:t>
            </w:r>
          </w:p>
        </w:tc>
        <w:tc>
          <w:tcPr>
            <w:tcW w:w="7698" w:type="dxa"/>
            <w:vAlign w:val="center"/>
          </w:tcPr>
          <w:p w14:paraId="650F37B9" w14:textId="49EC79E1" w:rsidR="00067771" w:rsidRPr="0033309A" w:rsidRDefault="00067771" w:rsidP="00067771">
            <w:pPr>
              <w:rPr>
                <w:rFonts w:eastAsia="Times New Roman"/>
              </w:rPr>
            </w:pPr>
            <w:r w:rsidRPr="009B07D2">
              <w:t>Александров А. Д., Вернер А. Л., Рыжик В. И. «Геометрия 7 кл.», «Геометрия 8 кл.», «Геометрия 9 кл.»– М.: Просвещение (углубленное изучение), 2014</w:t>
            </w:r>
          </w:p>
        </w:tc>
        <w:tc>
          <w:tcPr>
            <w:tcW w:w="4820" w:type="dxa"/>
            <w:vMerge w:val="restart"/>
          </w:tcPr>
          <w:p w14:paraId="13D9A341" w14:textId="5C37CEC8"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0,2%</w:t>
            </w:r>
          </w:p>
        </w:tc>
      </w:tr>
      <w:tr w:rsidR="00067771" w:rsidRPr="0033309A" w14:paraId="433BEF95" w14:textId="77777777" w:rsidTr="00445709">
        <w:trPr>
          <w:cantSplit/>
          <w:trHeight w:val="239"/>
        </w:trPr>
        <w:tc>
          <w:tcPr>
            <w:tcW w:w="567" w:type="dxa"/>
          </w:tcPr>
          <w:p w14:paraId="397403FE" w14:textId="067AE0B8"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44</w:t>
            </w:r>
          </w:p>
        </w:tc>
        <w:tc>
          <w:tcPr>
            <w:tcW w:w="1941" w:type="dxa"/>
          </w:tcPr>
          <w:p w14:paraId="32C9EBD5" w14:textId="1B22428D" w:rsidR="00067771" w:rsidRPr="0033309A" w:rsidRDefault="00067771" w:rsidP="00067771">
            <w:pPr>
              <w:pStyle w:val="a3"/>
              <w:spacing w:after="0" w:line="240" w:lineRule="auto"/>
              <w:ind w:left="0"/>
              <w:rPr>
                <w:rFonts w:ascii="Times New Roman" w:hAnsi="Times New Roman"/>
                <w:sz w:val="24"/>
                <w:szCs w:val="24"/>
              </w:rPr>
            </w:pPr>
            <w:r w:rsidRPr="00807C65">
              <w:rPr>
                <w:rFonts w:ascii="Times New Roman" w:hAnsi="Times New Roman"/>
                <w:sz w:val="24"/>
                <w:szCs w:val="24"/>
              </w:rPr>
              <w:t>Математика</w:t>
            </w:r>
          </w:p>
        </w:tc>
        <w:tc>
          <w:tcPr>
            <w:tcW w:w="7698" w:type="dxa"/>
          </w:tcPr>
          <w:p w14:paraId="07692BF0" w14:textId="100C805D" w:rsidR="00067771" w:rsidRPr="0033309A" w:rsidRDefault="00067771" w:rsidP="00067771">
            <w:pPr>
              <w:rPr>
                <w:rFonts w:eastAsia="Times New Roman"/>
              </w:rPr>
            </w:pPr>
            <w:r w:rsidRPr="009B07D2">
              <w:t>Алгебра. 8 класс. Учебник. Мерзляк А.Г., Полонский В.Б., Якир М.С., ВЕНТАНА-ГРАФ, корпорация "Российский учебник"</w:t>
            </w:r>
          </w:p>
        </w:tc>
        <w:tc>
          <w:tcPr>
            <w:tcW w:w="4820" w:type="dxa"/>
            <w:vMerge/>
          </w:tcPr>
          <w:p w14:paraId="68C75CB1" w14:textId="77777777" w:rsidR="00067771" w:rsidRPr="0033309A" w:rsidRDefault="00067771" w:rsidP="00067771">
            <w:pPr>
              <w:pStyle w:val="a3"/>
              <w:spacing w:after="0" w:line="240" w:lineRule="auto"/>
              <w:ind w:left="0"/>
              <w:rPr>
                <w:rFonts w:ascii="Times New Roman" w:hAnsi="Times New Roman"/>
                <w:sz w:val="24"/>
                <w:szCs w:val="24"/>
              </w:rPr>
            </w:pPr>
          </w:p>
        </w:tc>
      </w:tr>
      <w:tr w:rsidR="00067771" w:rsidRPr="0033309A" w14:paraId="6383A6A7" w14:textId="77777777" w:rsidTr="00445709">
        <w:trPr>
          <w:cantSplit/>
          <w:trHeight w:val="239"/>
        </w:trPr>
        <w:tc>
          <w:tcPr>
            <w:tcW w:w="567" w:type="dxa"/>
          </w:tcPr>
          <w:p w14:paraId="7DAEAF9E" w14:textId="61FB1DD2" w:rsidR="00067771" w:rsidRPr="0033309A" w:rsidRDefault="00067771" w:rsidP="00067771">
            <w:pPr>
              <w:pStyle w:val="a3"/>
              <w:spacing w:after="0" w:line="240" w:lineRule="auto"/>
              <w:ind w:left="0"/>
              <w:rPr>
                <w:rFonts w:ascii="Times New Roman" w:hAnsi="Times New Roman"/>
                <w:sz w:val="24"/>
                <w:szCs w:val="24"/>
              </w:rPr>
            </w:pPr>
            <w:r>
              <w:rPr>
                <w:rFonts w:ascii="Times New Roman" w:hAnsi="Times New Roman"/>
                <w:sz w:val="24"/>
                <w:szCs w:val="24"/>
              </w:rPr>
              <w:t>45</w:t>
            </w:r>
          </w:p>
        </w:tc>
        <w:tc>
          <w:tcPr>
            <w:tcW w:w="1941" w:type="dxa"/>
          </w:tcPr>
          <w:p w14:paraId="31943A02" w14:textId="0C5FE58E" w:rsidR="00067771" w:rsidRPr="0033309A" w:rsidRDefault="00067771" w:rsidP="00067771">
            <w:pPr>
              <w:pStyle w:val="a3"/>
              <w:spacing w:after="0" w:line="240" w:lineRule="auto"/>
              <w:ind w:left="0"/>
              <w:rPr>
                <w:rFonts w:ascii="Times New Roman" w:hAnsi="Times New Roman"/>
                <w:sz w:val="24"/>
                <w:szCs w:val="24"/>
              </w:rPr>
            </w:pPr>
            <w:r w:rsidRPr="00807C65">
              <w:rPr>
                <w:rFonts w:ascii="Times New Roman" w:hAnsi="Times New Roman"/>
                <w:sz w:val="24"/>
                <w:szCs w:val="24"/>
              </w:rPr>
              <w:t>Математика</w:t>
            </w:r>
          </w:p>
        </w:tc>
        <w:tc>
          <w:tcPr>
            <w:tcW w:w="7698" w:type="dxa"/>
          </w:tcPr>
          <w:p w14:paraId="1E823113" w14:textId="4AA5182C" w:rsidR="00067771" w:rsidRPr="0033309A" w:rsidRDefault="00067771" w:rsidP="00067771">
            <w:pPr>
              <w:rPr>
                <w:rFonts w:eastAsia="Times New Roman"/>
              </w:rPr>
            </w:pPr>
            <w:r w:rsidRPr="009B07D2">
              <w:t>Алгебра. 7 класс. Учебник. Мерзляк А.Г., Полонский В.Б., Якир М.С., ВЕНТАНА-ГРАФ, корпорация "Российский учебник"</w:t>
            </w:r>
          </w:p>
        </w:tc>
        <w:tc>
          <w:tcPr>
            <w:tcW w:w="4820" w:type="dxa"/>
            <w:vMerge/>
          </w:tcPr>
          <w:p w14:paraId="03A17149" w14:textId="77777777" w:rsidR="00067771" w:rsidRPr="0033309A" w:rsidRDefault="00067771" w:rsidP="00067771">
            <w:pPr>
              <w:pStyle w:val="a3"/>
              <w:spacing w:after="0" w:line="240" w:lineRule="auto"/>
              <w:ind w:left="0"/>
              <w:rPr>
                <w:rFonts w:ascii="Times New Roman" w:hAnsi="Times New Roman"/>
                <w:sz w:val="24"/>
                <w:szCs w:val="24"/>
              </w:rPr>
            </w:pPr>
          </w:p>
        </w:tc>
      </w:tr>
      <w:tr w:rsidR="000052CD" w:rsidRPr="0033309A" w14:paraId="7FE132A1" w14:textId="77777777" w:rsidTr="00AD6F35">
        <w:trPr>
          <w:cantSplit/>
          <w:trHeight w:val="239"/>
        </w:trPr>
        <w:tc>
          <w:tcPr>
            <w:tcW w:w="567" w:type="dxa"/>
          </w:tcPr>
          <w:p w14:paraId="6FE3DA21" w14:textId="0039F130"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46</w:t>
            </w:r>
          </w:p>
        </w:tc>
        <w:tc>
          <w:tcPr>
            <w:tcW w:w="1941" w:type="dxa"/>
          </w:tcPr>
          <w:p w14:paraId="13341E59" w14:textId="335E0F32" w:rsidR="000052CD" w:rsidRPr="00807C65" w:rsidRDefault="000052CD" w:rsidP="000052CD">
            <w:pPr>
              <w:pStyle w:val="a3"/>
              <w:spacing w:after="0" w:line="240" w:lineRule="auto"/>
              <w:ind w:left="0"/>
              <w:rPr>
                <w:rFonts w:ascii="Times New Roman" w:hAnsi="Times New Roman"/>
                <w:sz w:val="24"/>
                <w:szCs w:val="24"/>
              </w:rPr>
            </w:pPr>
            <w:r w:rsidRPr="00807C65">
              <w:rPr>
                <w:rFonts w:ascii="Times New Roman" w:hAnsi="Times New Roman"/>
                <w:sz w:val="24"/>
                <w:szCs w:val="24"/>
              </w:rPr>
              <w:t>Математика</w:t>
            </w:r>
            <w:r>
              <w:rPr>
                <w:rFonts w:ascii="Times New Roman" w:hAnsi="Times New Roman"/>
                <w:sz w:val="24"/>
                <w:szCs w:val="24"/>
              </w:rPr>
              <w:t xml:space="preserve"> </w:t>
            </w:r>
            <w:r w:rsidRPr="000052CD">
              <w:rPr>
                <w:rFonts w:ascii="Times New Roman" w:hAnsi="Times New Roman"/>
                <w:sz w:val="24"/>
                <w:szCs w:val="24"/>
              </w:rPr>
              <w:t>(</w:t>
            </w:r>
            <w:r w:rsidRPr="000052CD">
              <w:rPr>
                <w:rFonts w:ascii="Times New Roman" w:eastAsiaTheme="minorHAnsi" w:hAnsi="Times New Roman"/>
                <w:sz w:val="24"/>
                <w:szCs w:val="24"/>
                <w:lang w:eastAsia="ru-RU"/>
              </w:rPr>
              <w:t>Другие пособия</w:t>
            </w:r>
            <w:r w:rsidRPr="000052CD">
              <w:rPr>
                <w:rFonts w:ascii="Times New Roman" w:eastAsiaTheme="minorHAnsi" w:hAnsi="Times New Roman"/>
                <w:sz w:val="24"/>
                <w:szCs w:val="24"/>
                <w:lang w:eastAsia="ru-RU"/>
              </w:rPr>
              <w:t>)</w:t>
            </w:r>
          </w:p>
        </w:tc>
        <w:tc>
          <w:tcPr>
            <w:tcW w:w="7698" w:type="dxa"/>
          </w:tcPr>
          <w:p w14:paraId="517D07A2" w14:textId="10A0FF90" w:rsidR="000052CD" w:rsidRPr="009B07D2" w:rsidRDefault="000052CD" w:rsidP="000052CD">
            <w:r>
              <w:rPr>
                <w:noProof/>
              </w:rPr>
              <w:t>О</w:t>
            </w:r>
            <w:r w:rsidRPr="00D672C4">
              <w:rPr>
                <w:noProof/>
              </w:rPr>
              <w:t>ГЭ. Математика. Профильный уровень: типовые экзаменационные варианты: 36 вариантов/ под. редакцией И.В. Ященко. – М. Издательство «Национальное образование», 2022. – 256 с. (</w:t>
            </w:r>
            <w:r>
              <w:rPr>
                <w:noProof/>
              </w:rPr>
              <w:t>О</w:t>
            </w:r>
            <w:r w:rsidRPr="00D672C4">
              <w:rPr>
                <w:noProof/>
              </w:rPr>
              <w:t>ГЭ. ФИПИ – школе).</w:t>
            </w:r>
          </w:p>
        </w:tc>
        <w:tc>
          <w:tcPr>
            <w:tcW w:w="4820" w:type="dxa"/>
            <w:vAlign w:val="center"/>
          </w:tcPr>
          <w:p w14:paraId="449AC0BF" w14:textId="0B78F92E" w:rsidR="000052CD" w:rsidRPr="0033309A" w:rsidRDefault="000052CD" w:rsidP="000052CD">
            <w:pPr>
              <w:pStyle w:val="a3"/>
              <w:spacing w:after="0" w:line="240" w:lineRule="auto"/>
              <w:ind w:left="0"/>
              <w:rPr>
                <w:rFonts w:ascii="Times New Roman" w:hAnsi="Times New Roman"/>
                <w:sz w:val="24"/>
                <w:szCs w:val="24"/>
              </w:rPr>
            </w:pPr>
            <w:r>
              <w:rPr>
                <w:rFonts w:ascii="Times New Roman" w:eastAsiaTheme="minorHAnsi" w:hAnsi="Times New Roman"/>
                <w:sz w:val="24"/>
                <w:szCs w:val="24"/>
                <w:lang w:eastAsia="ru-RU"/>
              </w:rPr>
              <w:t>2</w:t>
            </w:r>
            <w:r>
              <w:rPr>
                <w:rFonts w:ascii="Times New Roman" w:eastAsiaTheme="minorHAnsi" w:hAnsi="Times New Roman"/>
                <w:sz w:val="24"/>
                <w:szCs w:val="24"/>
                <w:lang w:val="en-US" w:eastAsia="ru-RU"/>
              </w:rPr>
              <w:t>0</w:t>
            </w:r>
            <w:r w:rsidRPr="00E3424B">
              <w:rPr>
                <w:rFonts w:ascii="Times New Roman" w:eastAsiaTheme="minorHAnsi" w:hAnsi="Times New Roman"/>
                <w:sz w:val="24"/>
                <w:szCs w:val="24"/>
                <w:lang w:eastAsia="ru-RU"/>
              </w:rPr>
              <w:t>%</w:t>
            </w:r>
          </w:p>
        </w:tc>
      </w:tr>
      <w:tr w:rsidR="000052CD" w:rsidRPr="0033309A" w14:paraId="0446086B" w14:textId="77777777" w:rsidTr="00AD6F35">
        <w:trPr>
          <w:cantSplit/>
          <w:trHeight w:val="239"/>
        </w:trPr>
        <w:tc>
          <w:tcPr>
            <w:tcW w:w="567" w:type="dxa"/>
          </w:tcPr>
          <w:p w14:paraId="618DB179" w14:textId="29B283EA"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47</w:t>
            </w:r>
          </w:p>
        </w:tc>
        <w:tc>
          <w:tcPr>
            <w:tcW w:w="1941" w:type="dxa"/>
          </w:tcPr>
          <w:p w14:paraId="13DE4F05" w14:textId="10DD7024"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528A210C" w14:textId="3AFC003A" w:rsidR="000052CD" w:rsidRPr="009B07D2" w:rsidRDefault="000052CD" w:rsidP="000052CD">
            <w:r w:rsidRPr="00287CC2">
              <w:t>Ященко И. В., Шестаков С. А.</w:t>
            </w:r>
            <w:r>
              <w:t xml:space="preserve"> </w:t>
            </w:r>
            <w:r w:rsidRPr="00287CC2">
              <w:t>Подготовка к ОГЭ 2022 по математике. Методические указани</w:t>
            </w:r>
            <w:r>
              <w:t>я, Издательство: МЦНМО, 2022</w:t>
            </w:r>
          </w:p>
        </w:tc>
        <w:tc>
          <w:tcPr>
            <w:tcW w:w="4820" w:type="dxa"/>
            <w:vAlign w:val="center"/>
          </w:tcPr>
          <w:p w14:paraId="1822A5F9" w14:textId="70A1727B" w:rsidR="000052CD" w:rsidRPr="0033309A" w:rsidRDefault="000052CD" w:rsidP="000052CD">
            <w:pPr>
              <w:pStyle w:val="a3"/>
              <w:spacing w:after="0" w:line="240" w:lineRule="auto"/>
              <w:ind w:left="0"/>
              <w:rPr>
                <w:rFonts w:ascii="Times New Roman" w:hAnsi="Times New Roman"/>
                <w:sz w:val="24"/>
                <w:szCs w:val="24"/>
              </w:rPr>
            </w:pPr>
            <w:r>
              <w:rPr>
                <w:rFonts w:ascii="Times New Roman" w:eastAsiaTheme="minorHAnsi" w:hAnsi="Times New Roman"/>
                <w:sz w:val="24"/>
                <w:szCs w:val="24"/>
                <w:lang w:eastAsia="ru-RU"/>
              </w:rPr>
              <w:t>1</w:t>
            </w:r>
            <w:r>
              <w:rPr>
                <w:rFonts w:ascii="Times New Roman" w:eastAsiaTheme="minorHAnsi" w:hAnsi="Times New Roman"/>
                <w:sz w:val="24"/>
                <w:szCs w:val="24"/>
                <w:lang w:val="en-US" w:eastAsia="ru-RU"/>
              </w:rPr>
              <w:t>0</w:t>
            </w:r>
            <w:r w:rsidRPr="00E3424B">
              <w:rPr>
                <w:rFonts w:ascii="Times New Roman" w:eastAsiaTheme="minorHAnsi" w:hAnsi="Times New Roman"/>
                <w:sz w:val="24"/>
                <w:szCs w:val="24"/>
                <w:lang w:eastAsia="ru-RU"/>
              </w:rPr>
              <w:t>%</w:t>
            </w:r>
          </w:p>
        </w:tc>
      </w:tr>
      <w:tr w:rsidR="000052CD" w:rsidRPr="0033309A" w14:paraId="2665C3D3" w14:textId="77777777" w:rsidTr="00AD6F35">
        <w:trPr>
          <w:cantSplit/>
          <w:trHeight w:val="239"/>
        </w:trPr>
        <w:tc>
          <w:tcPr>
            <w:tcW w:w="567" w:type="dxa"/>
          </w:tcPr>
          <w:p w14:paraId="59014B85" w14:textId="5AD2AECA"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48</w:t>
            </w:r>
          </w:p>
        </w:tc>
        <w:tc>
          <w:tcPr>
            <w:tcW w:w="1941" w:type="dxa"/>
          </w:tcPr>
          <w:p w14:paraId="21BB02E3" w14:textId="1A23DD9D"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1E6A8294" w14:textId="7CB1C879" w:rsidR="000052CD" w:rsidRPr="009B07D2" w:rsidRDefault="000052CD" w:rsidP="000052CD">
            <w:r w:rsidRPr="00F719C6">
              <w:rPr>
                <w:rFonts w:eastAsia="Times New Roman"/>
                <w:bCs/>
                <w:kern w:val="36"/>
                <w:szCs w:val="48"/>
              </w:rPr>
              <w:t>ОГЭ 2022 Математика. Готовимся к итоговой аттестации. Учебное пособие | Ященко Иван Валериевич</w:t>
            </w:r>
            <w:r w:rsidRPr="00D672C4">
              <w:t xml:space="preserve"> М.: Интеллект-Центр, 20</w:t>
            </w:r>
            <w:r w:rsidRPr="00F719C6">
              <w:t>2</w:t>
            </w:r>
            <w:r>
              <w:t>2</w:t>
            </w:r>
            <w:r w:rsidRPr="00D672C4">
              <w:t>.</w:t>
            </w:r>
          </w:p>
        </w:tc>
        <w:tc>
          <w:tcPr>
            <w:tcW w:w="4820" w:type="dxa"/>
            <w:vAlign w:val="center"/>
          </w:tcPr>
          <w:p w14:paraId="77201F82" w14:textId="4B64CA75" w:rsidR="000052CD" w:rsidRPr="0033309A" w:rsidRDefault="000052CD" w:rsidP="000052CD">
            <w:pPr>
              <w:pStyle w:val="a3"/>
              <w:spacing w:after="0" w:line="240" w:lineRule="auto"/>
              <w:ind w:left="0"/>
              <w:rPr>
                <w:rFonts w:ascii="Times New Roman" w:hAnsi="Times New Roman"/>
                <w:sz w:val="24"/>
                <w:szCs w:val="24"/>
              </w:rPr>
            </w:pPr>
            <w:r>
              <w:rPr>
                <w:rFonts w:ascii="Times New Roman" w:eastAsiaTheme="minorHAnsi" w:hAnsi="Times New Roman"/>
                <w:sz w:val="24"/>
                <w:szCs w:val="24"/>
                <w:lang w:eastAsia="ru-RU"/>
              </w:rPr>
              <w:t>20</w:t>
            </w:r>
            <w:r w:rsidRPr="00E3424B">
              <w:rPr>
                <w:rFonts w:ascii="Times New Roman" w:eastAsiaTheme="minorHAnsi" w:hAnsi="Times New Roman"/>
                <w:sz w:val="24"/>
                <w:szCs w:val="24"/>
                <w:lang w:eastAsia="ru-RU"/>
              </w:rPr>
              <w:t>%</w:t>
            </w:r>
          </w:p>
        </w:tc>
      </w:tr>
      <w:tr w:rsidR="000052CD" w:rsidRPr="0033309A" w14:paraId="523A4EFF" w14:textId="77777777" w:rsidTr="00AD6F35">
        <w:trPr>
          <w:cantSplit/>
          <w:trHeight w:val="239"/>
        </w:trPr>
        <w:tc>
          <w:tcPr>
            <w:tcW w:w="567" w:type="dxa"/>
          </w:tcPr>
          <w:p w14:paraId="3FEEFF24" w14:textId="0FFD320F"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lastRenderedPageBreak/>
              <w:t>49</w:t>
            </w:r>
          </w:p>
        </w:tc>
        <w:tc>
          <w:tcPr>
            <w:tcW w:w="1941" w:type="dxa"/>
          </w:tcPr>
          <w:p w14:paraId="4EBEDCAC" w14:textId="6CF97CEA"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0B248F19" w14:textId="74B7D81F" w:rsidR="000052CD" w:rsidRPr="009B07D2" w:rsidRDefault="000052CD" w:rsidP="000052CD">
            <w:r w:rsidRPr="00D672C4">
              <w:rPr>
                <w:spacing w:val="-1"/>
              </w:rPr>
              <w:t xml:space="preserve">Я сдам </w:t>
            </w:r>
            <w:r>
              <w:rPr>
                <w:spacing w:val="-1"/>
              </w:rPr>
              <w:t>О</w:t>
            </w:r>
            <w:r w:rsidRPr="00D672C4">
              <w:rPr>
                <w:spacing w:val="-1"/>
              </w:rPr>
              <w:t>ГЭ! Математика. Модульный курс. Методика подготовки. Ключи и ответы: учебное пособие для общеобразоват. организаций: профил. уровень / И.В. Ященко, С.А. Шестаков. – М. Просвещение, 2016, 2017, 2018, 2019</w:t>
            </w:r>
          </w:p>
        </w:tc>
        <w:tc>
          <w:tcPr>
            <w:tcW w:w="4820" w:type="dxa"/>
            <w:vAlign w:val="center"/>
          </w:tcPr>
          <w:p w14:paraId="1492790B" w14:textId="4BEB1380" w:rsidR="000052CD" w:rsidRPr="0033309A" w:rsidRDefault="000052CD" w:rsidP="000052CD">
            <w:pPr>
              <w:pStyle w:val="a3"/>
              <w:spacing w:after="0" w:line="240" w:lineRule="auto"/>
              <w:ind w:left="0"/>
              <w:rPr>
                <w:rFonts w:ascii="Times New Roman" w:hAnsi="Times New Roman"/>
                <w:sz w:val="24"/>
                <w:szCs w:val="24"/>
              </w:rPr>
            </w:pPr>
            <w:r>
              <w:rPr>
                <w:rFonts w:ascii="Times New Roman" w:eastAsiaTheme="minorHAnsi" w:hAnsi="Times New Roman"/>
                <w:sz w:val="24"/>
                <w:szCs w:val="24"/>
                <w:lang w:eastAsia="ru-RU"/>
              </w:rPr>
              <w:t>5</w:t>
            </w:r>
            <w:r w:rsidRPr="00E3424B">
              <w:rPr>
                <w:rFonts w:ascii="Times New Roman" w:eastAsiaTheme="minorHAnsi" w:hAnsi="Times New Roman"/>
                <w:sz w:val="24"/>
                <w:szCs w:val="24"/>
                <w:lang w:eastAsia="ru-RU"/>
              </w:rPr>
              <w:t>%</w:t>
            </w:r>
          </w:p>
        </w:tc>
      </w:tr>
      <w:tr w:rsidR="000052CD" w:rsidRPr="0033309A" w14:paraId="6B79E616" w14:textId="77777777" w:rsidTr="00AD6F35">
        <w:trPr>
          <w:cantSplit/>
          <w:trHeight w:val="239"/>
        </w:trPr>
        <w:tc>
          <w:tcPr>
            <w:tcW w:w="567" w:type="dxa"/>
          </w:tcPr>
          <w:p w14:paraId="687A06B5" w14:textId="714361A3"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50</w:t>
            </w:r>
          </w:p>
        </w:tc>
        <w:tc>
          <w:tcPr>
            <w:tcW w:w="1941" w:type="dxa"/>
          </w:tcPr>
          <w:p w14:paraId="2C603B00" w14:textId="3A3A15A5"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02C44266" w14:textId="1457E141" w:rsidR="000052CD" w:rsidRPr="009B07D2" w:rsidRDefault="000052CD" w:rsidP="000052CD">
            <w:r w:rsidRPr="00F719C6">
              <w:rPr>
                <w:spacing w:val="-1"/>
              </w:rPr>
              <w:t xml:space="preserve">Математика. ОГЭ-2022. Практико-ориентированные задания 1–5. </w:t>
            </w:r>
            <w:r w:rsidRPr="00F719C6">
              <w:t xml:space="preserve">Ф.Ф. Лысенко, С.О. Иванов, Издательство: </w:t>
            </w:r>
            <w:hyperlink r:id="rId9" w:history="1">
              <w:r w:rsidRPr="00F719C6">
                <w:rPr>
                  <w:rStyle w:val="af9"/>
                </w:rPr>
                <w:t>Легион</w:t>
              </w:r>
            </w:hyperlink>
            <w:r w:rsidRPr="00F719C6">
              <w:t>, 2022 г.</w:t>
            </w:r>
          </w:p>
        </w:tc>
        <w:tc>
          <w:tcPr>
            <w:tcW w:w="4820" w:type="dxa"/>
            <w:vAlign w:val="center"/>
          </w:tcPr>
          <w:p w14:paraId="3E33FCE6" w14:textId="0A694698" w:rsidR="000052CD" w:rsidRPr="0033309A" w:rsidRDefault="000052CD" w:rsidP="000052CD">
            <w:pPr>
              <w:pStyle w:val="a3"/>
              <w:spacing w:after="0" w:line="240" w:lineRule="auto"/>
              <w:ind w:left="0"/>
              <w:rPr>
                <w:rFonts w:ascii="Times New Roman" w:hAnsi="Times New Roman"/>
                <w:sz w:val="24"/>
                <w:szCs w:val="24"/>
              </w:rPr>
            </w:pPr>
            <w:r>
              <w:rPr>
                <w:rFonts w:ascii="Times New Roman" w:hAnsi="Times New Roman"/>
                <w:spacing w:val="-1"/>
                <w:sz w:val="24"/>
                <w:szCs w:val="24"/>
              </w:rPr>
              <w:t>5</w:t>
            </w:r>
            <w:r w:rsidRPr="00E3424B">
              <w:rPr>
                <w:rFonts w:ascii="Times New Roman" w:hAnsi="Times New Roman"/>
                <w:spacing w:val="-1"/>
                <w:sz w:val="24"/>
                <w:szCs w:val="24"/>
              </w:rPr>
              <w:t>%</w:t>
            </w:r>
          </w:p>
        </w:tc>
      </w:tr>
      <w:tr w:rsidR="000052CD" w:rsidRPr="0033309A" w14:paraId="7829BC68" w14:textId="77777777" w:rsidTr="00AD6F35">
        <w:trPr>
          <w:cantSplit/>
          <w:trHeight w:val="239"/>
        </w:trPr>
        <w:tc>
          <w:tcPr>
            <w:tcW w:w="567" w:type="dxa"/>
          </w:tcPr>
          <w:p w14:paraId="01A68C07" w14:textId="10BB2461"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51</w:t>
            </w:r>
          </w:p>
        </w:tc>
        <w:tc>
          <w:tcPr>
            <w:tcW w:w="1941" w:type="dxa"/>
          </w:tcPr>
          <w:p w14:paraId="6D568A8F" w14:textId="615D1F80"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2C0E7BA0" w14:textId="03C5EFBE" w:rsidR="000052CD" w:rsidRPr="009B07D2" w:rsidRDefault="000052CD" w:rsidP="000052CD">
            <w:r w:rsidRPr="00F719C6">
              <w:rPr>
                <w:spacing w:val="-1"/>
              </w:rPr>
              <w:t xml:space="preserve">Математика. </w:t>
            </w:r>
            <w:r>
              <w:rPr>
                <w:spacing w:val="-1"/>
              </w:rPr>
              <w:t>ОГЭ</w:t>
            </w:r>
            <w:r w:rsidRPr="00F719C6">
              <w:rPr>
                <w:spacing w:val="-1"/>
              </w:rPr>
              <w:t>. Готовимся к итоговой аттестации: (учебное пособие)/ А. В. Семенов и др.; под ред. И.В. Ященко; МЦНМО. – Москва: Издательство «Интеллект – Центр», 2022. – 224с.</w:t>
            </w:r>
          </w:p>
        </w:tc>
        <w:tc>
          <w:tcPr>
            <w:tcW w:w="4820" w:type="dxa"/>
            <w:vAlign w:val="center"/>
          </w:tcPr>
          <w:p w14:paraId="42A968E4" w14:textId="5B8AFA2E" w:rsidR="000052CD" w:rsidRPr="0033309A" w:rsidRDefault="000052CD" w:rsidP="000052CD">
            <w:pPr>
              <w:pStyle w:val="a3"/>
              <w:spacing w:after="0" w:line="240" w:lineRule="auto"/>
              <w:ind w:left="0"/>
              <w:rPr>
                <w:rFonts w:ascii="Times New Roman" w:hAnsi="Times New Roman"/>
                <w:sz w:val="24"/>
                <w:szCs w:val="24"/>
              </w:rPr>
            </w:pPr>
            <w:r>
              <w:rPr>
                <w:rFonts w:ascii="Times New Roman" w:hAnsi="Times New Roman"/>
                <w:spacing w:val="-1"/>
                <w:sz w:val="24"/>
                <w:szCs w:val="24"/>
              </w:rPr>
              <w:t>2</w:t>
            </w:r>
            <w:r w:rsidRPr="00E3424B">
              <w:rPr>
                <w:rFonts w:ascii="Times New Roman" w:hAnsi="Times New Roman"/>
                <w:spacing w:val="-1"/>
                <w:sz w:val="24"/>
                <w:szCs w:val="24"/>
              </w:rPr>
              <w:t>0%</w:t>
            </w:r>
          </w:p>
        </w:tc>
      </w:tr>
      <w:tr w:rsidR="000052CD" w:rsidRPr="0033309A" w14:paraId="26E5CD67" w14:textId="77777777" w:rsidTr="00AD6F35">
        <w:trPr>
          <w:cantSplit/>
          <w:trHeight w:val="239"/>
        </w:trPr>
        <w:tc>
          <w:tcPr>
            <w:tcW w:w="567" w:type="dxa"/>
          </w:tcPr>
          <w:p w14:paraId="130CCBC6" w14:textId="2B01C56B"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52</w:t>
            </w:r>
          </w:p>
        </w:tc>
        <w:tc>
          <w:tcPr>
            <w:tcW w:w="1941" w:type="dxa"/>
          </w:tcPr>
          <w:p w14:paraId="6CF2163C" w14:textId="4C8E530E"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1E4BFB8D" w14:textId="7DAC8C5A" w:rsidR="000052CD" w:rsidRPr="009B07D2" w:rsidRDefault="000052CD" w:rsidP="000052CD">
            <w:r w:rsidRPr="00D672C4">
              <w:rPr>
                <w:rFonts w:eastAsia="Times New Roman"/>
              </w:rPr>
              <w:t>"</w:t>
            </w:r>
            <w:r>
              <w:rPr>
                <w:rFonts w:eastAsia="Times New Roman"/>
              </w:rPr>
              <w:t>О</w:t>
            </w:r>
            <w:r w:rsidRPr="00D672C4">
              <w:rPr>
                <w:rFonts w:eastAsia="Times New Roman"/>
              </w:rPr>
              <w:t>ГЭ 202</w:t>
            </w:r>
            <w:r>
              <w:rPr>
                <w:rFonts w:eastAsia="Times New Roman"/>
              </w:rPr>
              <w:t>2</w:t>
            </w:r>
            <w:r w:rsidRPr="00D672C4">
              <w:rPr>
                <w:rFonts w:eastAsia="Times New Roman"/>
              </w:rPr>
              <w:t>. Математика. Тематический тренинг"</w:t>
            </w:r>
            <w:r w:rsidRPr="00D672C4">
              <w:t xml:space="preserve"> Ф.Ф. Лысенко, С.О. Иванов, Издательство: </w:t>
            </w:r>
            <w:hyperlink r:id="rId10" w:history="1">
              <w:r w:rsidRPr="00D672C4">
                <w:rPr>
                  <w:rStyle w:val="af9"/>
                </w:rPr>
                <w:t>Легион</w:t>
              </w:r>
            </w:hyperlink>
            <w:r w:rsidRPr="00D672C4">
              <w:t>, 2022 г.</w:t>
            </w:r>
          </w:p>
        </w:tc>
        <w:tc>
          <w:tcPr>
            <w:tcW w:w="4820" w:type="dxa"/>
            <w:vAlign w:val="center"/>
          </w:tcPr>
          <w:p w14:paraId="63FE1E85" w14:textId="5F914A23" w:rsidR="000052CD" w:rsidRPr="0033309A" w:rsidRDefault="000052CD" w:rsidP="000052CD">
            <w:pPr>
              <w:pStyle w:val="a3"/>
              <w:spacing w:after="0" w:line="240" w:lineRule="auto"/>
              <w:ind w:left="0"/>
              <w:rPr>
                <w:rFonts w:ascii="Times New Roman" w:hAnsi="Times New Roman"/>
                <w:sz w:val="24"/>
                <w:szCs w:val="24"/>
              </w:rPr>
            </w:pPr>
            <w:r>
              <w:rPr>
                <w:rFonts w:ascii="Times New Roman" w:hAnsi="Times New Roman"/>
                <w:spacing w:val="-1"/>
                <w:sz w:val="24"/>
                <w:szCs w:val="24"/>
              </w:rPr>
              <w:t>5%</w:t>
            </w:r>
          </w:p>
        </w:tc>
      </w:tr>
      <w:tr w:rsidR="000052CD" w:rsidRPr="0033309A" w14:paraId="30B46979" w14:textId="77777777" w:rsidTr="00AD6F35">
        <w:trPr>
          <w:cantSplit/>
          <w:trHeight w:val="239"/>
        </w:trPr>
        <w:tc>
          <w:tcPr>
            <w:tcW w:w="567" w:type="dxa"/>
          </w:tcPr>
          <w:p w14:paraId="580B7219" w14:textId="472756EB" w:rsidR="000052CD" w:rsidRDefault="000052CD" w:rsidP="000052CD">
            <w:pPr>
              <w:pStyle w:val="a3"/>
              <w:spacing w:after="0" w:line="240" w:lineRule="auto"/>
              <w:ind w:left="0"/>
              <w:rPr>
                <w:rFonts w:ascii="Times New Roman" w:hAnsi="Times New Roman"/>
                <w:sz w:val="24"/>
                <w:szCs w:val="24"/>
              </w:rPr>
            </w:pPr>
            <w:r>
              <w:rPr>
                <w:rFonts w:ascii="Times New Roman" w:hAnsi="Times New Roman"/>
                <w:sz w:val="24"/>
                <w:szCs w:val="24"/>
              </w:rPr>
              <w:t>53</w:t>
            </w:r>
          </w:p>
        </w:tc>
        <w:tc>
          <w:tcPr>
            <w:tcW w:w="1941" w:type="dxa"/>
          </w:tcPr>
          <w:p w14:paraId="4A251A4C" w14:textId="0B152CF6" w:rsidR="000052CD" w:rsidRPr="00807C65" w:rsidRDefault="000052CD" w:rsidP="000052CD">
            <w:pPr>
              <w:pStyle w:val="a3"/>
              <w:spacing w:after="0" w:line="240" w:lineRule="auto"/>
              <w:ind w:left="0"/>
              <w:rPr>
                <w:rFonts w:ascii="Times New Roman" w:hAnsi="Times New Roman"/>
                <w:sz w:val="24"/>
                <w:szCs w:val="24"/>
              </w:rPr>
            </w:pPr>
            <w:r w:rsidRPr="004B1EB3">
              <w:rPr>
                <w:rFonts w:ascii="Times New Roman" w:hAnsi="Times New Roman"/>
                <w:sz w:val="24"/>
                <w:szCs w:val="24"/>
              </w:rPr>
              <w:t>Математика (</w:t>
            </w:r>
            <w:r w:rsidRPr="004B1EB3">
              <w:rPr>
                <w:rFonts w:ascii="Times New Roman" w:eastAsiaTheme="minorHAnsi" w:hAnsi="Times New Roman"/>
                <w:sz w:val="24"/>
                <w:szCs w:val="24"/>
                <w:lang w:eastAsia="ru-RU"/>
              </w:rPr>
              <w:t>Другие пособия)</w:t>
            </w:r>
          </w:p>
        </w:tc>
        <w:tc>
          <w:tcPr>
            <w:tcW w:w="7698" w:type="dxa"/>
          </w:tcPr>
          <w:p w14:paraId="0C6EC10F" w14:textId="63D5FADA" w:rsidR="000052CD" w:rsidRPr="009B07D2" w:rsidRDefault="000052CD" w:rsidP="000052CD">
            <w:r>
              <w:rPr>
                <w:rFonts w:eastAsia="Times New Roman"/>
                <w:kern w:val="36"/>
              </w:rPr>
              <w:t xml:space="preserve">ОГЭ 2022. </w:t>
            </w:r>
            <w:r w:rsidRPr="00A3495A">
              <w:rPr>
                <w:rFonts w:eastAsia="Times New Roman"/>
                <w:kern w:val="36"/>
              </w:rPr>
              <w:t>Математика.</w:t>
            </w:r>
            <w:r>
              <w:rPr>
                <w:rFonts w:eastAsia="Times New Roman"/>
                <w:kern w:val="36"/>
              </w:rPr>
              <w:t xml:space="preserve"> </w:t>
            </w:r>
            <w:r w:rsidRPr="00A3495A">
              <w:rPr>
                <w:rFonts w:eastAsia="Times New Roman"/>
                <w:kern w:val="36"/>
              </w:rPr>
              <w:t>40 тренировочных вариантов</w:t>
            </w:r>
            <w:r w:rsidRPr="00D672C4">
              <w:rPr>
                <w:rFonts w:eastAsia="Times New Roman"/>
                <w:kern w:val="36"/>
              </w:rPr>
              <w:t xml:space="preserve">, </w:t>
            </w:r>
            <w:r w:rsidRPr="00D672C4">
              <w:t xml:space="preserve">Ф.Ф. Лысенко, С.О. Иванов, Издательство: </w:t>
            </w:r>
            <w:hyperlink r:id="rId11" w:history="1">
              <w:r w:rsidRPr="00D672C4">
                <w:rPr>
                  <w:rStyle w:val="af9"/>
                </w:rPr>
                <w:t>Легион</w:t>
              </w:r>
            </w:hyperlink>
            <w:r w:rsidRPr="00D672C4">
              <w:t>, 2022 г.</w:t>
            </w:r>
          </w:p>
        </w:tc>
        <w:tc>
          <w:tcPr>
            <w:tcW w:w="4820" w:type="dxa"/>
            <w:vAlign w:val="center"/>
          </w:tcPr>
          <w:p w14:paraId="0FF12210" w14:textId="23056ABE" w:rsidR="000052CD" w:rsidRPr="0033309A" w:rsidRDefault="000052CD" w:rsidP="000052CD">
            <w:pPr>
              <w:pStyle w:val="a3"/>
              <w:spacing w:after="0" w:line="240" w:lineRule="auto"/>
              <w:ind w:left="0"/>
              <w:rPr>
                <w:rFonts w:ascii="Times New Roman" w:hAnsi="Times New Roman"/>
                <w:sz w:val="24"/>
                <w:szCs w:val="24"/>
              </w:rPr>
            </w:pPr>
            <w:r>
              <w:rPr>
                <w:rFonts w:ascii="Times New Roman" w:hAnsi="Times New Roman"/>
                <w:spacing w:val="-1"/>
                <w:sz w:val="24"/>
                <w:szCs w:val="24"/>
              </w:rPr>
              <w:t>2</w:t>
            </w:r>
            <w:r w:rsidRPr="00D672C4">
              <w:rPr>
                <w:rFonts w:ascii="Times New Roman" w:hAnsi="Times New Roman"/>
                <w:spacing w:val="-1"/>
                <w:sz w:val="24"/>
                <w:szCs w:val="24"/>
              </w:rPr>
              <w:t>0%</w:t>
            </w:r>
          </w:p>
        </w:tc>
      </w:tr>
    </w:tbl>
    <w:p w14:paraId="25F2C71A" w14:textId="77777777" w:rsidR="0094388A" w:rsidRDefault="0094388A" w:rsidP="0094388A">
      <w:pPr>
        <w:pStyle w:val="a3"/>
        <w:spacing w:after="0" w:line="240" w:lineRule="auto"/>
        <w:ind w:left="0"/>
        <w:jc w:val="both"/>
        <w:rPr>
          <w:rFonts w:ascii="Times New Roman" w:hAnsi="Times New Roman"/>
          <w:sz w:val="24"/>
          <w:szCs w:val="24"/>
        </w:rPr>
      </w:pPr>
    </w:p>
    <w:p w14:paraId="6DCCF2C1" w14:textId="77777777" w:rsidR="0094388A" w:rsidRPr="001F3278" w:rsidRDefault="0094388A" w:rsidP="0094388A">
      <w:pPr>
        <w:pStyle w:val="a3"/>
        <w:spacing w:after="0" w:line="240" w:lineRule="auto"/>
        <w:ind w:left="0"/>
        <w:jc w:val="both"/>
        <w:rPr>
          <w:rFonts w:ascii="Times New Roman" w:hAnsi="Times New Roman"/>
          <w:b/>
          <w:i/>
          <w:iCs/>
          <w:sz w:val="24"/>
          <w:szCs w:val="24"/>
        </w:rPr>
      </w:pPr>
      <w:r w:rsidRPr="001F3278">
        <w:rPr>
          <w:rFonts w:ascii="Times New Roman" w:hAnsi="Times New Roman"/>
          <w:b/>
          <w:i/>
          <w:iCs/>
          <w:sz w:val="24"/>
          <w:szCs w:val="24"/>
        </w:rPr>
        <w:t>Планируемые корректировки в выборе учебников из ФПУ (если запланированы)</w:t>
      </w:r>
    </w:p>
    <w:p w14:paraId="6A89CCCC" w14:textId="77777777" w:rsidR="0094388A" w:rsidRDefault="0094388A" w:rsidP="00675F05">
      <w:pPr>
        <w:ind w:firstLine="851"/>
        <w:rPr>
          <w:b/>
          <w:bCs/>
          <w:highlight w:val="yellow"/>
        </w:rPr>
      </w:pPr>
      <w:r>
        <w:t>С 2022-2023 учебного года рекомендованы учебники УМК Биология «Линия жизни» под редакцией Пасечника В.В. для 9 классов, а 5-8 классы перешли на УМК Биология «Линия жизни» под редакцией Пасечника В.В. с 2018 года.</w:t>
      </w:r>
    </w:p>
    <w:p w14:paraId="06D53F90" w14:textId="77777777" w:rsidR="00C32542" w:rsidRDefault="001A7BA3" w:rsidP="00675F05">
      <w:pPr>
        <w:ind w:firstLine="851"/>
        <w:jc w:val="both"/>
      </w:pPr>
      <w:r>
        <w:t>Изменения в перечне используемых учебников русского языка на уровне основного общего образования в Республике Крым не планируются</w:t>
      </w:r>
      <w:r w:rsidR="00445709">
        <w:t>.</w:t>
      </w:r>
    </w:p>
    <w:p w14:paraId="0ADF7728" w14:textId="77777777" w:rsidR="0033309A" w:rsidRDefault="0033309A" w:rsidP="00675F05">
      <w:pPr>
        <w:ind w:firstLine="851"/>
        <w:jc w:val="both"/>
      </w:pPr>
    </w:p>
    <w:p w14:paraId="0470B8F4" w14:textId="77777777" w:rsidR="0033309A" w:rsidRDefault="0033309A" w:rsidP="00675F05">
      <w:pPr>
        <w:ind w:firstLine="851"/>
        <w:jc w:val="both"/>
      </w:pPr>
    </w:p>
    <w:p w14:paraId="29CBAF9A" w14:textId="39EAEC1C" w:rsidR="0033309A" w:rsidRDefault="0033309A" w:rsidP="00675F05">
      <w:pPr>
        <w:ind w:firstLine="851"/>
        <w:jc w:val="both"/>
        <w:sectPr w:rsidR="0033309A" w:rsidSect="00EA2555">
          <w:headerReference w:type="default" r:id="rId12"/>
          <w:footerReference w:type="default" r:id="rId13"/>
          <w:pgSz w:w="16838" w:h="11906" w:orient="landscape"/>
          <w:pgMar w:top="709" w:right="820" w:bottom="992" w:left="1134" w:header="709" w:footer="709" w:gutter="0"/>
          <w:cols w:space="708"/>
          <w:docGrid w:linePitch="360"/>
        </w:sectPr>
      </w:pPr>
    </w:p>
    <w:p w14:paraId="0EDCEDB7" w14:textId="77777777" w:rsidR="00C32542" w:rsidRPr="009E4656" w:rsidRDefault="00C32542" w:rsidP="009E4656">
      <w:pPr>
        <w:pStyle w:val="1"/>
        <w:rPr>
          <w:rStyle w:val="af6"/>
          <w:b/>
          <w:bCs/>
        </w:rPr>
      </w:pPr>
      <w:r w:rsidRPr="009E4656">
        <w:rPr>
          <w:rStyle w:val="af6"/>
          <w:b/>
          <w:bCs/>
        </w:rPr>
        <w:lastRenderedPageBreak/>
        <w:t>ГЛАВА 2.</w:t>
      </w:r>
    </w:p>
    <w:p w14:paraId="4C985102" w14:textId="77777777" w:rsidR="00C32542" w:rsidRPr="001F74B1" w:rsidRDefault="00C32542" w:rsidP="009E4656">
      <w:pPr>
        <w:pStyle w:val="1"/>
      </w:pPr>
      <w:r w:rsidRPr="009E4656">
        <w:rPr>
          <w:rStyle w:val="af6"/>
          <w:b/>
          <w:bCs/>
        </w:rPr>
        <w:t xml:space="preserve">Методический анализ результатов ОГЭ </w:t>
      </w:r>
      <w:r w:rsidRPr="009E4656">
        <w:rPr>
          <w:rStyle w:val="af6"/>
          <w:b/>
          <w:bCs/>
        </w:rPr>
        <w:br/>
        <w:t>по русскому языку</w:t>
      </w:r>
      <w:r w:rsidRPr="001F74B1">
        <w:rPr>
          <w:rStyle w:val="af6"/>
        </w:rPr>
        <w:br/>
      </w:r>
      <w:bookmarkStart w:id="8" w:name="_Toc395183639"/>
      <w:bookmarkStart w:id="9" w:name="_Toc423954897"/>
      <w:bookmarkStart w:id="10" w:name="_Toc424490574"/>
    </w:p>
    <w:p w14:paraId="0A68972A" w14:textId="77777777" w:rsidR="00C32542" w:rsidRPr="001F74B1" w:rsidRDefault="00C32542" w:rsidP="009E4656">
      <w:pPr>
        <w:pStyle w:val="2"/>
        <w:rPr>
          <w:b w:val="0"/>
        </w:rPr>
      </w:pPr>
      <w:r w:rsidRPr="001F74B1">
        <w:t>2.1. Количество участников ОГЭ по русскому языку (за последние годы проведения ОГЭ по предмету)</w:t>
      </w:r>
      <w:bookmarkEnd w:id="8"/>
      <w:bookmarkEnd w:id="9"/>
      <w:bookmarkEnd w:id="10"/>
      <w:r w:rsidRPr="001F74B1">
        <w:t xml:space="preserve"> по категориям</w:t>
      </w:r>
    </w:p>
    <w:p w14:paraId="697BED23"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61"/>
        <w:gridCol w:w="797"/>
        <w:gridCol w:w="797"/>
        <w:gridCol w:w="797"/>
        <w:gridCol w:w="797"/>
        <w:gridCol w:w="797"/>
        <w:gridCol w:w="797"/>
        <w:gridCol w:w="797"/>
        <w:gridCol w:w="797"/>
      </w:tblGrid>
      <w:tr w:rsidR="00C32542" w:rsidRPr="00931BA3" w14:paraId="0E7E73B0" w14:textId="77777777" w:rsidTr="008B095D">
        <w:trPr>
          <w:cantSplit/>
          <w:tblHeader/>
        </w:trPr>
        <w:tc>
          <w:tcPr>
            <w:tcW w:w="3261" w:type="dxa"/>
            <w:vMerge w:val="restart"/>
            <w:vAlign w:val="center"/>
          </w:tcPr>
          <w:p w14:paraId="52455179" w14:textId="77777777" w:rsidR="00C32542" w:rsidRPr="00931BA3" w:rsidRDefault="00C32542" w:rsidP="008B095D">
            <w:pPr>
              <w:tabs>
                <w:tab w:val="left" w:pos="10320"/>
              </w:tabs>
              <w:jc w:val="center"/>
              <w:rPr>
                <w:b/>
                <w:noProof/>
              </w:rPr>
            </w:pPr>
            <w:r>
              <w:rPr>
                <w:b/>
                <w:noProof/>
              </w:rPr>
              <w:t>Участники ОГЭ</w:t>
            </w:r>
          </w:p>
        </w:tc>
        <w:tc>
          <w:tcPr>
            <w:tcW w:w="1594" w:type="dxa"/>
            <w:gridSpan w:val="2"/>
            <w:vAlign w:val="center"/>
          </w:tcPr>
          <w:p w14:paraId="48536F2A" w14:textId="77777777" w:rsidR="00C32542" w:rsidRPr="00931BA3" w:rsidRDefault="00C32542"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43DC80CA" w14:textId="77777777" w:rsidR="00C32542" w:rsidRPr="00931BA3" w:rsidRDefault="00C32542" w:rsidP="008B095D">
            <w:pPr>
              <w:tabs>
                <w:tab w:val="left" w:pos="10320"/>
              </w:tabs>
              <w:jc w:val="center"/>
              <w:rPr>
                <w:b/>
                <w:noProof/>
              </w:rPr>
            </w:pPr>
            <w:r w:rsidRPr="00931BA3">
              <w:rPr>
                <w:b/>
                <w:noProof/>
              </w:rPr>
              <w:t>201</w:t>
            </w:r>
            <w:r>
              <w:rPr>
                <w:b/>
                <w:noProof/>
              </w:rPr>
              <w:t>9 г.</w:t>
            </w:r>
          </w:p>
        </w:tc>
        <w:tc>
          <w:tcPr>
            <w:tcW w:w="1594" w:type="dxa"/>
            <w:gridSpan w:val="2"/>
          </w:tcPr>
          <w:p w14:paraId="7D4599C0" w14:textId="77777777" w:rsidR="00C32542" w:rsidDel="00006B1B" w:rsidRDefault="00C32542" w:rsidP="008B095D">
            <w:pPr>
              <w:tabs>
                <w:tab w:val="left" w:pos="10320"/>
              </w:tabs>
              <w:jc w:val="center"/>
              <w:rPr>
                <w:b/>
                <w:noProof/>
              </w:rPr>
            </w:pPr>
            <w:r>
              <w:rPr>
                <w:b/>
                <w:noProof/>
              </w:rPr>
              <w:t>2021 г.</w:t>
            </w:r>
          </w:p>
        </w:tc>
        <w:tc>
          <w:tcPr>
            <w:tcW w:w="1594" w:type="dxa"/>
            <w:gridSpan w:val="2"/>
            <w:vAlign w:val="center"/>
          </w:tcPr>
          <w:p w14:paraId="722848D1" w14:textId="77777777" w:rsidR="00C32542" w:rsidRPr="00931BA3" w:rsidRDefault="00C32542" w:rsidP="008B095D">
            <w:pPr>
              <w:tabs>
                <w:tab w:val="left" w:pos="10320"/>
              </w:tabs>
              <w:jc w:val="center"/>
              <w:rPr>
                <w:b/>
                <w:noProof/>
              </w:rPr>
            </w:pPr>
            <w:r>
              <w:rPr>
                <w:b/>
                <w:noProof/>
              </w:rPr>
              <w:t>2022 г.</w:t>
            </w:r>
          </w:p>
        </w:tc>
      </w:tr>
      <w:tr w:rsidR="00C32542" w:rsidRPr="00931BA3" w14:paraId="00712123" w14:textId="77777777" w:rsidTr="008B095D">
        <w:trPr>
          <w:cantSplit/>
          <w:tblHeader/>
        </w:trPr>
        <w:tc>
          <w:tcPr>
            <w:tcW w:w="3261" w:type="dxa"/>
            <w:vMerge/>
          </w:tcPr>
          <w:p w14:paraId="2428E0DC" w14:textId="77777777" w:rsidR="00C32542" w:rsidRPr="00931BA3" w:rsidRDefault="00C32542" w:rsidP="008B095D">
            <w:pPr>
              <w:tabs>
                <w:tab w:val="left" w:pos="10320"/>
              </w:tabs>
              <w:rPr>
                <w:b/>
                <w:noProof/>
              </w:rPr>
            </w:pPr>
          </w:p>
        </w:tc>
        <w:tc>
          <w:tcPr>
            <w:tcW w:w="797" w:type="dxa"/>
            <w:vAlign w:val="center"/>
          </w:tcPr>
          <w:p w14:paraId="4F471B0F"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75E5DEB2" w14:textId="77777777" w:rsidR="00C32542" w:rsidRPr="00931BA3" w:rsidRDefault="00C32542" w:rsidP="008B095D">
            <w:pPr>
              <w:tabs>
                <w:tab w:val="left" w:pos="10320"/>
              </w:tabs>
              <w:jc w:val="center"/>
              <w:rPr>
                <w:noProof/>
              </w:rPr>
            </w:pPr>
            <w:r w:rsidRPr="00931BA3">
              <w:rPr>
                <w:noProof/>
              </w:rPr>
              <w:t xml:space="preserve">% </w:t>
            </w:r>
          </w:p>
        </w:tc>
        <w:tc>
          <w:tcPr>
            <w:tcW w:w="797" w:type="dxa"/>
            <w:vAlign w:val="center"/>
          </w:tcPr>
          <w:p w14:paraId="0E9D411D"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41D79F1F"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08003AD6"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0BDDDDAA"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598D85E4"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25567271" w14:textId="77777777" w:rsidR="00C32542" w:rsidRPr="00931BA3" w:rsidRDefault="00C32542" w:rsidP="008B095D">
            <w:pPr>
              <w:tabs>
                <w:tab w:val="left" w:pos="10320"/>
              </w:tabs>
              <w:jc w:val="center"/>
              <w:rPr>
                <w:noProof/>
              </w:rPr>
            </w:pPr>
            <w:r w:rsidRPr="00931BA3">
              <w:rPr>
                <w:noProof/>
              </w:rPr>
              <w:t>%</w:t>
            </w:r>
          </w:p>
        </w:tc>
      </w:tr>
      <w:tr w:rsidR="00C32542" w:rsidRPr="00931BA3" w14:paraId="08358E59" w14:textId="77777777" w:rsidTr="008B095D">
        <w:tc>
          <w:tcPr>
            <w:tcW w:w="3261" w:type="dxa"/>
            <w:vAlign w:val="center"/>
          </w:tcPr>
          <w:p w14:paraId="0F10E527" w14:textId="77777777" w:rsidR="00C32542" w:rsidRPr="00931BA3" w:rsidRDefault="00C32542"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1633CDCE" w14:textId="77777777" w:rsidR="00C32542" w:rsidRPr="00394BCD" w:rsidRDefault="00C32542" w:rsidP="008B095D">
            <w:pPr>
              <w:jc w:val="center"/>
            </w:pPr>
            <w:r w:rsidRPr="00394BCD">
              <w:rPr>
                <w:noProof/>
                <w:sz w:val="22"/>
                <w:szCs w:val="22"/>
                <w:lang w:eastAsia="en-US"/>
              </w:rPr>
              <w:t>2142</w:t>
            </w:r>
          </w:p>
        </w:tc>
        <w:tc>
          <w:tcPr>
            <w:tcW w:w="797" w:type="dxa"/>
            <w:vAlign w:val="center"/>
          </w:tcPr>
          <w:p w14:paraId="5C6B257F" w14:textId="77777777" w:rsidR="00C32542" w:rsidRPr="00394BCD" w:rsidRDefault="00C32542" w:rsidP="008B095D">
            <w:pPr>
              <w:jc w:val="center"/>
            </w:pPr>
            <w:r w:rsidRPr="00394BCD">
              <w:rPr>
                <w:noProof/>
                <w:sz w:val="22"/>
                <w:szCs w:val="22"/>
                <w:lang w:eastAsia="en-US"/>
              </w:rPr>
              <w:t>100</w:t>
            </w:r>
          </w:p>
        </w:tc>
        <w:tc>
          <w:tcPr>
            <w:tcW w:w="797" w:type="dxa"/>
            <w:vAlign w:val="center"/>
          </w:tcPr>
          <w:p w14:paraId="158A708A" w14:textId="77777777" w:rsidR="00C32542" w:rsidRPr="00394BCD" w:rsidRDefault="00C32542" w:rsidP="008B095D">
            <w:pPr>
              <w:tabs>
                <w:tab w:val="left" w:pos="10320"/>
              </w:tabs>
              <w:jc w:val="center"/>
              <w:rPr>
                <w:noProof/>
              </w:rPr>
            </w:pPr>
            <w:r w:rsidRPr="00394BCD">
              <w:rPr>
                <w:sz w:val="22"/>
                <w:szCs w:val="22"/>
                <w:lang w:eastAsia="en-US"/>
              </w:rPr>
              <w:t>17640</w:t>
            </w:r>
          </w:p>
        </w:tc>
        <w:tc>
          <w:tcPr>
            <w:tcW w:w="797" w:type="dxa"/>
            <w:vAlign w:val="center"/>
          </w:tcPr>
          <w:p w14:paraId="7B0C0F6F" w14:textId="77777777" w:rsidR="00C32542" w:rsidRPr="00394BCD" w:rsidRDefault="00C32542" w:rsidP="008B095D">
            <w:pPr>
              <w:tabs>
                <w:tab w:val="left" w:pos="10320"/>
              </w:tabs>
              <w:jc w:val="center"/>
              <w:rPr>
                <w:noProof/>
              </w:rPr>
            </w:pPr>
            <w:r w:rsidRPr="00394BCD">
              <w:rPr>
                <w:color w:val="000000"/>
                <w:sz w:val="22"/>
                <w:szCs w:val="22"/>
                <w:lang w:eastAsia="en-US"/>
              </w:rPr>
              <w:t>100</w:t>
            </w:r>
          </w:p>
        </w:tc>
        <w:tc>
          <w:tcPr>
            <w:tcW w:w="797" w:type="dxa"/>
            <w:vAlign w:val="center"/>
          </w:tcPr>
          <w:p w14:paraId="18B90319" w14:textId="77777777" w:rsidR="00C32542" w:rsidRPr="00394BCD" w:rsidRDefault="00C32542" w:rsidP="008B095D">
            <w:pPr>
              <w:jc w:val="center"/>
            </w:pPr>
            <w:r w:rsidRPr="00394BCD">
              <w:rPr>
                <w:sz w:val="22"/>
                <w:szCs w:val="22"/>
              </w:rPr>
              <w:t>18663</w:t>
            </w:r>
          </w:p>
        </w:tc>
        <w:tc>
          <w:tcPr>
            <w:tcW w:w="797" w:type="dxa"/>
            <w:vAlign w:val="center"/>
          </w:tcPr>
          <w:p w14:paraId="0CB88D9B" w14:textId="77777777" w:rsidR="00C32542" w:rsidRPr="00394BCD" w:rsidRDefault="00C32542" w:rsidP="008B095D">
            <w:pPr>
              <w:jc w:val="center"/>
            </w:pPr>
            <w:r w:rsidRPr="00394BCD">
              <w:rPr>
                <w:sz w:val="22"/>
                <w:szCs w:val="22"/>
              </w:rPr>
              <w:t>100</w:t>
            </w:r>
          </w:p>
        </w:tc>
        <w:tc>
          <w:tcPr>
            <w:tcW w:w="797" w:type="dxa"/>
            <w:vAlign w:val="center"/>
          </w:tcPr>
          <w:p w14:paraId="1F1D3DA4" w14:textId="77777777" w:rsidR="00C32542" w:rsidRPr="00BC0829" w:rsidRDefault="00C32542" w:rsidP="008B095D">
            <w:pPr>
              <w:jc w:val="center"/>
            </w:pPr>
            <w:r w:rsidRPr="00BC0829">
              <w:rPr>
                <w:sz w:val="22"/>
                <w:szCs w:val="22"/>
              </w:rPr>
              <w:t>20502</w:t>
            </w:r>
          </w:p>
        </w:tc>
        <w:tc>
          <w:tcPr>
            <w:tcW w:w="797" w:type="dxa"/>
            <w:vAlign w:val="center"/>
          </w:tcPr>
          <w:p w14:paraId="3FD2773F" w14:textId="77777777" w:rsidR="00C32542" w:rsidRPr="00BC0829" w:rsidRDefault="00C32542" w:rsidP="008B095D">
            <w:pPr>
              <w:jc w:val="center"/>
            </w:pPr>
            <w:r w:rsidRPr="00BC0829">
              <w:rPr>
                <w:sz w:val="22"/>
                <w:szCs w:val="22"/>
              </w:rPr>
              <w:t>100</w:t>
            </w:r>
          </w:p>
        </w:tc>
      </w:tr>
      <w:tr w:rsidR="00C32542" w:rsidRPr="00931BA3" w14:paraId="6F4E17B8" w14:textId="77777777" w:rsidTr="008B095D">
        <w:tc>
          <w:tcPr>
            <w:tcW w:w="3261" w:type="dxa"/>
            <w:vAlign w:val="center"/>
          </w:tcPr>
          <w:p w14:paraId="09A29360" w14:textId="77777777" w:rsidR="00C32542" w:rsidRDefault="00C32542" w:rsidP="008B095D">
            <w:pPr>
              <w:tabs>
                <w:tab w:val="left" w:pos="10320"/>
              </w:tabs>
            </w:pPr>
            <w:r>
              <w:t>В</w:t>
            </w:r>
            <w:r w:rsidRPr="00931BA3">
              <w:t>ыпускники лицеев и гимназий</w:t>
            </w:r>
          </w:p>
        </w:tc>
        <w:tc>
          <w:tcPr>
            <w:tcW w:w="797" w:type="dxa"/>
            <w:vAlign w:val="center"/>
          </w:tcPr>
          <w:p w14:paraId="3CFC6F57" w14:textId="77777777" w:rsidR="00C32542" w:rsidRPr="00394BCD" w:rsidRDefault="00C32542" w:rsidP="008B095D">
            <w:pPr>
              <w:jc w:val="center"/>
            </w:pPr>
            <w:r w:rsidRPr="00394BCD">
              <w:rPr>
                <w:noProof/>
                <w:sz w:val="22"/>
                <w:szCs w:val="22"/>
                <w:lang w:eastAsia="en-US"/>
              </w:rPr>
              <w:t>994</w:t>
            </w:r>
          </w:p>
        </w:tc>
        <w:tc>
          <w:tcPr>
            <w:tcW w:w="797" w:type="dxa"/>
            <w:vAlign w:val="center"/>
          </w:tcPr>
          <w:p w14:paraId="3B482F8D" w14:textId="77777777" w:rsidR="00C32542" w:rsidRPr="00394BCD" w:rsidRDefault="00C32542" w:rsidP="008B095D">
            <w:pPr>
              <w:jc w:val="center"/>
            </w:pPr>
            <w:r w:rsidRPr="00394BCD">
              <w:rPr>
                <w:noProof/>
                <w:sz w:val="22"/>
                <w:szCs w:val="22"/>
                <w:lang w:eastAsia="en-US"/>
              </w:rPr>
              <w:t>46,41</w:t>
            </w:r>
          </w:p>
        </w:tc>
        <w:tc>
          <w:tcPr>
            <w:tcW w:w="797" w:type="dxa"/>
            <w:vAlign w:val="center"/>
          </w:tcPr>
          <w:p w14:paraId="5B5510FC" w14:textId="77777777" w:rsidR="00C32542" w:rsidRPr="00394BCD" w:rsidRDefault="00C32542" w:rsidP="008B095D">
            <w:pPr>
              <w:tabs>
                <w:tab w:val="left" w:pos="10320"/>
              </w:tabs>
              <w:jc w:val="center"/>
              <w:rPr>
                <w:noProof/>
              </w:rPr>
            </w:pPr>
            <w:r w:rsidRPr="00394BCD">
              <w:rPr>
                <w:sz w:val="22"/>
                <w:szCs w:val="22"/>
                <w:lang w:eastAsia="en-US"/>
              </w:rPr>
              <w:t>3424</w:t>
            </w:r>
          </w:p>
        </w:tc>
        <w:tc>
          <w:tcPr>
            <w:tcW w:w="797" w:type="dxa"/>
            <w:vAlign w:val="center"/>
          </w:tcPr>
          <w:p w14:paraId="69796870" w14:textId="77777777" w:rsidR="00C32542" w:rsidRPr="00394BCD" w:rsidRDefault="00C32542" w:rsidP="008B095D">
            <w:pPr>
              <w:tabs>
                <w:tab w:val="left" w:pos="10320"/>
              </w:tabs>
              <w:jc w:val="center"/>
              <w:rPr>
                <w:noProof/>
              </w:rPr>
            </w:pPr>
            <w:r w:rsidRPr="00394BCD">
              <w:rPr>
                <w:color w:val="000000"/>
                <w:sz w:val="22"/>
                <w:szCs w:val="22"/>
                <w:lang w:eastAsia="en-US"/>
              </w:rPr>
              <w:t>19,41</w:t>
            </w:r>
          </w:p>
        </w:tc>
        <w:tc>
          <w:tcPr>
            <w:tcW w:w="797" w:type="dxa"/>
            <w:vAlign w:val="center"/>
          </w:tcPr>
          <w:p w14:paraId="71A8892B" w14:textId="77777777" w:rsidR="00C32542" w:rsidRPr="00394BCD" w:rsidRDefault="00C32542" w:rsidP="008B095D">
            <w:pPr>
              <w:jc w:val="center"/>
            </w:pPr>
            <w:r w:rsidRPr="00394BCD">
              <w:rPr>
                <w:sz w:val="22"/>
                <w:szCs w:val="22"/>
              </w:rPr>
              <w:t>3532</w:t>
            </w:r>
          </w:p>
        </w:tc>
        <w:tc>
          <w:tcPr>
            <w:tcW w:w="797" w:type="dxa"/>
            <w:vAlign w:val="center"/>
          </w:tcPr>
          <w:p w14:paraId="69A339D1" w14:textId="77777777" w:rsidR="00C32542" w:rsidRPr="00394BCD" w:rsidRDefault="00C32542" w:rsidP="008B095D">
            <w:pPr>
              <w:jc w:val="center"/>
            </w:pPr>
            <w:r w:rsidRPr="00394BCD">
              <w:rPr>
                <w:sz w:val="22"/>
                <w:szCs w:val="22"/>
              </w:rPr>
              <w:t>18,93</w:t>
            </w:r>
          </w:p>
        </w:tc>
        <w:tc>
          <w:tcPr>
            <w:tcW w:w="797" w:type="dxa"/>
            <w:vAlign w:val="center"/>
          </w:tcPr>
          <w:p w14:paraId="35EE093A" w14:textId="77777777" w:rsidR="00C32542" w:rsidRPr="00BC0829" w:rsidRDefault="00C32542" w:rsidP="008B095D">
            <w:pPr>
              <w:jc w:val="center"/>
            </w:pPr>
            <w:r w:rsidRPr="00BC0829">
              <w:rPr>
                <w:sz w:val="22"/>
                <w:szCs w:val="22"/>
              </w:rPr>
              <w:t>3817</w:t>
            </w:r>
          </w:p>
        </w:tc>
        <w:tc>
          <w:tcPr>
            <w:tcW w:w="797" w:type="dxa"/>
            <w:vAlign w:val="center"/>
          </w:tcPr>
          <w:p w14:paraId="07E4CB0B" w14:textId="77777777" w:rsidR="00C32542" w:rsidRPr="00BC0829" w:rsidRDefault="00C32542" w:rsidP="008B095D">
            <w:pPr>
              <w:jc w:val="center"/>
            </w:pPr>
            <w:r>
              <w:rPr>
                <w:sz w:val="22"/>
                <w:szCs w:val="22"/>
              </w:rPr>
              <w:t>18,62</w:t>
            </w:r>
          </w:p>
        </w:tc>
      </w:tr>
      <w:tr w:rsidR="00C32542" w:rsidRPr="00931BA3" w14:paraId="23BCB568" w14:textId="77777777" w:rsidTr="008B095D">
        <w:tc>
          <w:tcPr>
            <w:tcW w:w="3261" w:type="dxa"/>
            <w:vAlign w:val="center"/>
          </w:tcPr>
          <w:p w14:paraId="21F0ECED" w14:textId="77777777" w:rsidR="00C32542" w:rsidRDefault="00C32542" w:rsidP="008B095D">
            <w:pPr>
              <w:tabs>
                <w:tab w:val="left" w:pos="10320"/>
              </w:tabs>
            </w:pPr>
            <w:r>
              <w:t>В</w:t>
            </w:r>
            <w:r w:rsidRPr="00931BA3">
              <w:t>ыпускники СОШ</w:t>
            </w:r>
          </w:p>
        </w:tc>
        <w:tc>
          <w:tcPr>
            <w:tcW w:w="797" w:type="dxa"/>
            <w:vAlign w:val="center"/>
          </w:tcPr>
          <w:p w14:paraId="32BDF5F9" w14:textId="77777777" w:rsidR="00C32542" w:rsidRPr="00394BCD" w:rsidRDefault="00C32542" w:rsidP="008B095D">
            <w:pPr>
              <w:jc w:val="center"/>
            </w:pPr>
            <w:r w:rsidRPr="00394BCD">
              <w:rPr>
                <w:noProof/>
                <w:sz w:val="22"/>
                <w:szCs w:val="22"/>
                <w:lang w:eastAsia="en-US"/>
              </w:rPr>
              <w:t>1126</w:t>
            </w:r>
          </w:p>
        </w:tc>
        <w:tc>
          <w:tcPr>
            <w:tcW w:w="797" w:type="dxa"/>
            <w:vAlign w:val="center"/>
          </w:tcPr>
          <w:p w14:paraId="3C921BF0" w14:textId="77777777" w:rsidR="00C32542" w:rsidRPr="00394BCD" w:rsidRDefault="00C32542" w:rsidP="008B095D">
            <w:pPr>
              <w:jc w:val="center"/>
            </w:pPr>
            <w:r w:rsidRPr="00394BCD">
              <w:rPr>
                <w:noProof/>
                <w:sz w:val="22"/>
                <w:szCs w:val="22"/>
                <w:lang w:eastAsia="en-US"/>
              </w:rPr>
              <w:t>52,57</w:t>
            </w:r>
          </w:p>
        </w:tc>
        <w:tc>
          <w:tcPr>
            <w:tcW w:w="797" w:type="dxa"/>
            <w:vAlign w:val="center"/>
          </w:tcPr>
          <w:p w14:paraId="4C468ECB" w14:textId="77777777" w:rsidR="00C32542" w:rsidRPr="00394BCD" w:rsidRDefault="00C32542" w:rsidP="008B095D">
            <w:pPr>
              <w:tabs>
                <w:tab w:val="left" w:pos="10320"/>
              </w:tabs>
              <w:jc w:val="center"/>
              <w:rPr>
                <w:noProof/>
              </w:rPr>
            </w:pPr>
            <w:r w:rsidRPr="00394BCD">
              <w:rPr>
                <w:sz w:val="22"/>
                <w:szCs w:val="22"/>
                <w:lang w:eastAsia="en-US"/>
              </w:rPr>
              <w:t>13443</w:t>
            </w:r>
          </w:p>
        </w:tc>
        <w:tc>
          <w:tcPr>
            <w:tcW w:w="797" w:type="dxa"/>
            <w:vAlign w:val="center"/>
          </w:tcPr>
          <w:p w14:paraId="49E0DBF6" w14:textId="77777777" w:rsidR="00C32542" w:rsidRPr="00394BCD" w:rsidRDefault="00C32542" w:rsidP="008B095D">
            <w:pPr>
              <w:tabs>
                <w:tab w:val="left" w:pos="10320"/>
              </w:tabs>
              <w:jc w:val="center"/>
              <w:rPr>
                <w:noProof/>
              </w:rPr>
            </w:pPr>
            <w:r w:rsidRPr="00394BCD">
              <w:rPr>
                <w:color w:val="000000"/>
                <w:sz w:val="22"/>
                <w:szCs w:val="22"/>
                <w:lang w:eastAsia="en-US"/>
              </w:rPr>
              <w:t>76,21</w:t>
            </w:r>
          </w:p>
        </w:tc>
        <w:tc>
          <w:tcPr>
            <w:tcW w:w="797" w:type="dxa"/>
            <w:vAlign w:val="center"/>
          </w:tcPr>
          <w:p w14:paraId="52633A84" w14:textId="77777777" w:rsidR="00C32542" w:rsidRPr="00394BCD" w:rsidRDefault="00C32542" w:rsidP="008B095D">
            <w:pPr>
              <w:jc w:val="center"/>
            </w:pPr>
            <w:r w:rsidRPr="00394BCD">
              <w:rPr>
                <w:sz w:val="22"/>
                <w:szCs w:val="22"/>
              </w:rPr>
              <w:t>14300</w:t>
            </w:r>
          </w:p>
        </w:tc>
        <w:tc>
          <w:tcPr>
            <w:tcW w:w="797" w:type="dxa"/>
            <w:vAlign w:val="center"/>
          </w:tcPr>
          <w:p w14:paraId="43C8C51A" w14:textId="77777777" w:rsidR="00C32542" w:rsidRPr="00394BCD" w:rsidRDefault="00C32542" w:rsidP="008B095D">
            <w:pPr>
              <w:jc w:val="center"/>
            </w:pPr>
            <w:r w:rsidRPr="00394BCD">
              <w:rPr>
                <w:sz w:val="22"/>
                <w:szCs w:val="22"/>
              </w:rPr>
              <w:t>76,62</w:t>
            </w:r>
          </w:p>
        </w:tc>
        <w:tc>
          <w:tcPr>
            <w:tcW w:w="797" w:type="dxa"/>
            <w:vAlign w:val="center"/>
          </w:tcPr>
          <w:p w14:paraId="083E468C" w14:textId="77777777" w:rsidR="00C32542" w:rsidRPr="00BC0829" w:rsidRDefault="00C32542" w:rsidP="008B095D">
            <w:pPr>
              <w:jc w:val="center"/>
            </w:pPr>
            <w:r w:rsidRPr="00BC0829">
              <w:rPr>
                <w:sz w:val="22"/>
                <w:szCs w:val="22"/>
              </w:rPr>
              <w:t>160</w:t>
            </w:r>
            <w:r>
              <w:rPr>
                <w:sz w:val="22"/>
                <w:szCs w:val="22"/>
              </w:rPr>
              <w:t>80</w:t>
            </w:r>
          </w:p>
        </w:tc>
        <w:tc>
          <w:tcPr>
            <w:tcW w:w="797" w:type="dxa"/>
            <w:vAlign w:val="center"/>
          </w:tcPr>
          <w:p w14:paraId="58252301" w14:textId="77777777" w:rsidR="00C32542" w:rsidRPr="00BC0829" w:rsidRDefault="00C32542" w:rsidP="008B095D">
            <w:pPr>
              <w:jc w:val="center"/>
            </w:pPr>
            <w:r>
              <w:rPr>
                <w:sz w:val="22"/>
                <w:szCs w:val="22"/>
              </w:rPr>
              <w:t>78,43</w:t>
            </w:r>
          </w:p>
        </w:tc>
      </w:tr>
      <w:tr w:rsidR="00C32542" w:rsidRPr="00931BA3" w14:paraId="7D8E71F4" w14:textId="77777777" w:rsidTr="008B095D">
        <w:tc>
          <w:tcPr>
            <w:tcW w:w="3261" w:type="dxa"/>
            <w:shd w:val="clear" w:color="auto" w:fill="auto"/>
            <w:vAlign w:val="center"/>
          </w:tcPr>
          <w:p w14:paraId="19881AAB" w14:textId="77777777" w:rsidR="00C32542" w:rsidRPr="001B0018" w:rsidRDefault="00C32542" w:rsidP="008B095D">
            <w:pPr>
              <w:tabs>
                <w:tab w:val="left" w:pos="10320"/>
              </w:tabs>
              <w:rPr>
                <w:highlight w:val="yellow"/>
              </w:rPr>
            </w:pPr>
            <w:r w:rsidRPr="00903AC5">
              <w:t>Обучающиеся на дому</w:t>
            </w:r>
          </w:p>
        </w:tc>
        <w:tc>
          <w:tcPr>
            <w:tcW w:w="797" w:type="dxa"/>
            <w:vAlign w:val="center"/>
          </w:tcPr>
          <w:p w14:paraId="1573DB54" w14:textId="77777777" w:rsidR="00C32542" w:rsidRPr="00394BCD" w:rsidRDefault="00C32542" w:rsidP="008B095D">
            <w:pPr>
              <w:jc w:val="center"/>
            </w:pPr>
            <w:r w:rsidRPr="00394BCD">
              <w:rPr>
                <w:noProof/>
                <w:sz w:val="22"/>
                <w:szCs w:val="22"/>
                <w:lang w:eastAsia="en-US"/>
              </w:rPr>
              <w:t>2</w:t>
            </w:r>
          </w:p>
        </w:tc>
        <w:tc>
          <w:tcPr>
            <w:tcW w:w="797" w:type="dxa"/>
            <w:vAlign w:val="center"/>
          </w:tcPr>
          <w:p w14:paraId="18B1EAC1" w14:textId="77777777" w:rsidR="00C32542" w:rsidRPr="00394BCD" w:rsidRDefault="00C32542" w:rsidP="008B095D">
            <w:pPr>
              <w:jc w:val="center"/>
            </w:pPr>
            <w:r w:rsidRPr="00394BCD">
              <w:rPr>
                <w:noProof/>
                <w:sz w:val="22"/>
                <w:szCs w:val="22"/>
                <w:lang w:eastAsia="en-US"/>
              </w:rPr>
              <w:t>0,09</w:t>
            </w:r>
          </w:p>
        </w:tc>
        <w:tc>
          <w:tcPr>
            <w:tcW w:w="797" w:type="dxa"/>
            <w:vAlign w:val="center"/>
          </w:tcPr>
          <w:p w14:paraId="7C879B4B" w14:textId="77777777" w:rsidR="00C32542" w:rsidRPr="00394BCD" w:rsidRDefault="00C32542" w:rsidP="008B095D">
            <w:pPr>
              <w:tabs>
                <w:tab w:val="left" w:pos="10320"/>
              </w:tabs>
              <w:jc w:val="center"/>
              <w:rPr>
                <w:noProof/>
              </w:rPr>
            </w:pPr>
            <w:r w:rsidRPr="00394BCD">
              <w:rPr>
                <w:sz w:val="22"/>
                <w:szCs w:val="22"/>
                <w:lang w:eastAsia="en-US"/>
              </w:rPr>
              <w:t>34</w:t>
            </w:r>
          </w:p>
        </w:tc>
        <w:tc>
          <w:tcPr>
            <w:tcW w:w="797" w:type="dxa"/>
            <w:vAlign w:val="center"/>
          </w:tcPr>
          <w:p w14:paraId="795D7A63" w14:textId="77777777" w:rsidR="00C32542" w:rsidRPr="00394BCD" w:rsidRDefault="00C32542" w:rsidP="008B095D">
            <w:pPr>
              <w:tabs>
                <w:tab w:val="left" w:pos="10320"/>
              </w:tabs>
              <w:jc w:val="center"/>
              <w:rPr>
                <w:noProof/>
              </w:rPr>
            </w:pPr>
            <w:r w:rsidRPr="00394BCD">
              <w:rPr>
                <w:color w:val="000000"/>
                <w:sz w:val="22"/>
                <w:szCs w:val="22"/>
                <w:lang w:eastAsia="en-US"/>
              </w:rPr>
              <w:t>0,19</w:t>
            </w:r>
          </w:p>
        </w:tc>
        <w:tc>
          <w:tcPr>
            <w:tcW w:w="797" w:type="dxa"/>
            <w:vAlign w:val="center"/>
          </w:tcPr>
          <w:p w14:paraId="122D28C5" w14:textId="77777777" w:rsidR="00C32542" w:rsidRPr="00394BCD" w:rsidRDefault="00C32542" w:rsidP="008B095D">
            <w:pPr>
              <w:jc w:val="center"/>
            </w:pPr>
            <w:r w:rsidRPr="00394BCD">
              <w:rPr>
                <w:sz w:val="22"/>
                <w:szCs w:val="22"/>
              </w:rPr>
              <w:t>60</w:t>
            </w:r>
          </w:p>
        </w:tc>
        <w:tc>
          <w:tcPr>
            <w:tcW w:w="797" w:type="dxa"/>
            <w:vAlign w:val="center"/>
          </w:tcPr>
          <w:p w14:paraId="6981CA55" w14:textId="77777777" w:rsidR="00C32542" w:rsidRPr="00394BCD" w:rsidRDefault="00C32542" w:rsidP="008B095D">
            <w:pPr>
              <w:jc w:val="center"/>
            </w:pPr>
            <w:r w:rsidRPr="00394BCD">
              <w:rPr>
                <w:sz w:val="22"/>
                <w:szCs w:val="22"/>
              </w:rPr>
              <w:t>0,32</w:t>
            </w:r>
          </w:p>
        </w:tc>
        <w:tc>
          <w:tcPr>
            <w:tcW w:w="797" w:type="dxa"/>
            <w:vAlign w:val="center"/>
          </w:tcPr>
          <w:p w14:paraId="333C04A2" w14:textId="77777777" w:rsidR="00C32542" w:rsidRPr="00BC0829" w:rsidRDefault="00C32542" w:rsidP="008B095D">
            <w:pPr>
              <w:jc w:val="center"/>
            </w:pPr>
            <w:r>
              <w:t>48</w:t>
            </w:r>
          </w:p>
        </w:tc>
        <w:tc>
          <w:tcPr>
            <w:tcW w:w="797" w:type="dxa"/>
            <w:vAlign w:val="center"/>
          </w:tcPr>
          <w:p w14:paraId="208A87F4" w14:textId="77777777" w:rsidR="00C32542" w:rsidRPr="00BC0829" w:rsidRDefault="00C32542" w:rsidP="008B095D">
            <w:pPr>
              <w:jc w:val="center"/>
            </w:pPr>
            <w:r>
              <w:t>0,23</w:t>
            </w:r>
          </w:p>
        </w:tc>
      </w:tr>
      <w:tr w:rsidR="00C32542" w:rsidRPr="00931BA3" w14:paraId="298CC9CC"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CB6A76F" w14:textId="77777777" w:rsidR="00C32542" w:rsidRDefault="00C32542"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664228A9" w14:textId="77777777" w:rsidR="00C32542" w:rsidRPr="00394BCD" w:rsidRDefault="00C32542" w:rsidP="008B095D">
            <w:pPr>
              <w:jc w:val="center"/>
            </w:pPr>
            <w:r w:rsidRPr="00394BCD">
              <w:rPr>
                <w:noProof/>
                <w:sz w:val="22"/>
                <w:szCs w:val="22"/>
                <w:lang w:eastAsia="en-US"/>
              </w:rPr>
              <w:t>16</w:t>
            </w:r>
          </w:p>
        </w:tc>
        <w:tc>
          <w:tcPr>
            <w:tcW w:w="797" w:type="dxa"/>
            <w:tcBorders>
              <w:top w:val="single" w:sz="4" w:space="0" w:color="auto"/>
              <w:left w:val="single" w:sz="4" w:space="0" w:color="auto"/>
              <w:bottom w:val="single" w:sz="4" w:space="0" w:color="auto"/>
              <w:right w:val="single" w:sz="4" w:space="0" w:color="auto"/>
            </w:tcBorders>
            <w:vAlign w:val="center"/>
          </w:tcPr>
          <w:p w14:paraId="131EC559" w14:textId="77777777" w:rsidR="00C32542" w:rsidRPr="00394BCD" w:rsidRDefault="00C32542" w:rsidP="008B095D">
            <w:pPr>
              <w:jc w:val="center"/>
            </w:pPr>
            <w:r w:rsidRPr="00394BCD">
              <w:rPr>
                <w:noProof/>
                <w:sz w:val="22"/>
                <w:szCs w:val="22"/>
                <w:lang w:eastAsia="en-US"/>
              </w:rPr>
              <w:t>0,75</w:t>
            </w:r>
          </w:p>
        </w:tc>
        <w:tc>
          <w:tcPr>
            <w:tcW w:w="797" w:type="dxa"/>
            <w:tcBorders>
              <w:top w:val="single" w:sz="4" w:space="0" w:color="auto"/>
              <w:left w:val="single" w:sz="4" w:space="0" w:color="auto"/>
              <w:bottom w:val="single" w:sz="4" w:space="0" w:color="auto"/>
              <w:right w:val="single" w:sz="4" w:space="0" w:color="auto"/>
            </w:tcBorders>
            <w:vAlign w:val="center"/>
          </w:tcPr>
          <w:p w14:paraId="1E8594AB" w14:textId="77777777" w:rsidR="00C32542" w:rsidRPr="00394BCD" w:rsidRDefault="00C32542" w:rsidP="008B095D">
            <w:pPr>
              <w:tabs>
                <w:tab w:val="left" w:pos="10320"/>
              </w:tabs>
              <w:jc w:val="center"/>
              <w:rPr>
                <w:noProof/>
              </w:rPr>
            </w:pPr>
            <w:r w:rsidRPr="00394BCD">
              <w:rPr>
                <w:sz w:val="22"/>
                <w:szCs w:val="22"/>
                <w:lang w:eastAsia="en-US"/>
              </w:rPr>
              <w:t>67</w:t>
            </w:r>
          </w:p>
        </w:tc>
        <w:tc>
          <w:tcPr>
            <w:tcW w:w="797" w:type="dxa"/>
            <w:tcBorders>
              <w:top w:val="single" w:sz="4" w:space="0" w:color="auto"/>
              <w:left w:val="single" w:sz="4" w:space="0" w:color="auto"/>
              <w:bottom w:val="single" w:sz="4" w:space="0" w:color="auto"/>
              <w:right w:val="single" w:sz="4" w:space="0" w:color="auto"/>
            </w:tcBorders>
            <w:vAlign w:val="center"/>
          </w:tcPr>
          <w:p w14:paraId="05A5137B" w14:textId="77777777" w:rsidR="00C32542" w:rsidRPr="00394BCD" w:rsidRDefault="00C32542" w:rsidP="008B095D">
            <w:pPr>
              <w:tabs>
                <w:tab w:val="left" w:pos="10320"/>
              </w:tabs>
              <w:jc w:val="center"/>
              <w:rPr>
                <w:noProof/>
              </w:rPr>
            </w:pPr>
            <w:r w:rsidRPr="00394BCD">
              <w:rPr>
                <w:color w:val="000000"/>
                <w:sz w:val="22"/>
                <w:szCs w:val="22"/>
                <w:lang w:eastAsia="en-US"/>
              </w:rPr>
              <w:t>0,38</w:t>
            </w:r>
          </w:p>
        </w:tc>
        <w:tc>
          <w:tcPr>
            <w:tcW w:w="797" w:type="dxa"/>
            <w:tcBorders>
              <w:top w:val="single" w:sz="4" w:space="0" w:color="auto"/>
              <w:left w:val="single" w:sz="4" w:space="0" w:color="auto"/>
              <w:bottom w:val="single" w:sz="4" w:space="0" w:color="auto"/>
              <w:right w:val="single" w:sz="4" w:space="0" w:color="auto"/>
            </w:tcBorders>
            <w:vAlign w:val="center"/>
          </w:tcPr>
          <w:p w14:paraId="28E9015E" w14:textId="77777777" w:rsidR="00C32542" w:rsidRPr="00394BCD" w:rsidRDefault="00C32542" w:rsidP="008B095D">
            <w:pPr>
              <w:jc w:val="center"/>
            </w:pPr>
            <w:r w:rsidRPr="00394BCD">
              <w:rPr>
                <w:bCs/>
                <w:sz w:val="22"/>
                <w:szCs w:val="22"/>
              </w:rPr>
              <w:t>72</w:t>
            </w:r>
          </w:p>
        </w:tc>
        <w:tc>
          <w:tcPr>
            <w:tcW w:w="797" w:type="dxa"/>
            <w:tcBorders>
              <w:top w:val="single" w:sz="4" w:space="0" w:color="auto"/>
              <w:left w:val="single" w:sz="4" w:space="0" w:color="auto"/>
              <w:bottom w:val="single" w:sz="4" w:space="0" w:color="auto"/>
              <w:right w:val="single" w:sz="4" w:space="0" w:color="auto"/>
            </w:tcBorders>
            <w:vAlign w:val="center"/>
          </w:tcPr>
          <w:p w14:paraId="0DE64905" w14:textId="77777777" w:rsidR="00C32542" w:rsidRPr="00394BCD" w:rsidRDefault="00C32542" w:rsidP="008B095D">
            <w:pPr>
              <w:jc w:val="center"/>
            </w:pPr>
            <w:r w:rsidRPr="00394BCD">
              <w:rPr>
                <w:sz w:val="22"/>
                <w:szCs w:val="22"/>
              </w:rPr>
              <w:t>0,39</w:t>
            </w:r>
          </w:p>
        </w:tc>
        <w:tc>
          <w:tcPr>
            <w:tcW w:w="797" w:type="dxa"/>
            <w:tcBorders>
              <w:top w:val="single" w:sz="4" w:space="0" w:color="auto"/>
              <w:left w:val="single" w:sz="4" w:space="0" w:color="auto"/>
              <w:bottom w:val="single" w:sz="4" w:space="0" w:color="auto"/>
              <w:right w:val="single" w:sz="4" w:space="0" w:color="auto"/>
            </w:tcBorders>
            <w:vAlign w:val="center"/>
          </w:tcPr>
          <w:p w14:paraId="568BFE6F" w14:textId="77777777" w:rsidR="00C32542" w:rsidRPr="00BC0829" w:rsidRDefault="00C32542" w:rsidP="008B095D">
            <w:pPr>
              <w:jc w:val="center"/>
            </w:pPr>
            <w:r>
              <w:rPr>
                <w:sz w:val="22"/>
                <w:szCs w:val="22"/>
              </w:rPr>
              <w:t>90</w:t>
            </w:r>
          </w:p>
        </w:tc>
        <w:tc>
          <w:tcPr>
            <w:tcW w:w="797" w:type="dxa"/>
            <w:tcBorders>
              <w:top w:val="single" w:sz="4" w:space="0" w:color="auto"/>
              <w:left w:val="single" w:sz="4" w:space="0" w:color="auto"/>
              <w:bottom w:val="single" w:sz="4" w:space="0" w:color="auto"/>
              <w:right w:val="single" w:sz="4" w:space="0" w:color="auto"/>
            </w:tcBorders>
            <w:vAlign w:val="center"/>
          </w:tcPr>
          <w:p w14:paraId="53ACDC50" w14:textId="77777777" w:rsidR="00C32542" w:rsidRPr="00BC0829" w:rsidRDefault="00C32542" w:rsidP="008B095D">
            <w:pPr>
              <w:jc w:val="center"/>
            </w:pPr>
            <w:r>
              <w:rPr>
                <w:sz w:val="22"/>
                <w:szCs w:val="22"/>
              </w:rPr>
              <w:t>0,44</w:t>
            </w:r>
          </w:p>
        </w:tc>
      </w:tr>
    </w:tbl>
    <w:p w14:paraId="19265DB2" w14:textId="77777777" w:rsidR="00C32542" w:rsidRDefault="00C32542" w:rsidP="00C32542">
      <w:pPr>
        <w:jc w:val="both"/>
        <w:rPr>
          <w:b/>
        </w:rPr>
      </w:pPr>
      <w:bookmarkStart w:id="11" w:name="_Toc424490577"/>
    </w:p>
    <w:p w14:paraId="6FE52D2F" w14:textId="77777777" w:rsidR="00C32542" w:rsidRPr="002178E5" w:rsidRDefault="00C32542" w:rsidP="00C32542">
      <w:pPr>
        <w:jc w:val="both"/>
      </w:pPr>
      <w:r w:rsidRPr="002178E5">
        <w:rPr>
          <w:b/>
          <w:i/>
        </w:rPr>
        <w:t>ВЫВОД о характере изменения количества участников ОГЭ по</w:t>
      </w:r>
      <w:r>
        <w:rPr>
          <w:b/>
          <w:i/>
        </w:rPr>
        <w:t xml:space="preserve"> русскому языку</w:t>
      </w:r>
      <w:r w:rsidRPr="002178E5">
        <w:rPr>
          <w:b/>
          <w:i/>
        </w:rPr>
        <w:t xml:space="preserve"> </w:t>
      </w:r>
      <w:bookmarkEnd w:id="11"/>
    </w:p>
    <w:p w14:paraId="460354C4" w14:textId="77777777" w:rsidR="00C32542" w:rsidRPr="00050BD3" w:rsidRDefault="00C32542" w:rsidP="00C32542">
      <w:pPr>
        <w:suppressAutoHyphens/>
        <w:autoSpaceDE w:val="0"/>
        <w:autoSpaceDN w:val="0"/>
        <w:adjustRightInd w:val="0"/>
        <w:ind w:firstLine="708"/>
        <w:jc w:val="both"/>
        <w:rPr>
          <w:rFonts w:eastAsia="Times New Roman"/>
          <w:highlight w:val="yellow"/>
          <w:lang w:eastAsia="ar-SA"/>
        </w:rPr>
      </w:pPr>
      <w:r w:rsidRPr="007F0060">
        <w:t>В ОГЭ по русскому языку в 2022 году приняло участие 20502 участника, что составило 97,</w:t>
      </w:r>
      <w:r>
        <w:t>71</w:t>
      </w:r>
      <w:r w:rsidRPr="007F0060">
        <w:t>% от общего числа участников ГИА-9 в текущем году. 90 участника с ОВЗ, ребенка-инвалида, инвалида также приняли участие в ГИА по русскому языку в форме ОГЭ</w:t>
      </w:r>
      <w:r>
        <w:t>, что составило 0,44%</w:t>
      </w:r>
      <w:r w:rsidRPr="007F0060">
        <w:t xml:space="preserve">. </w:t>
      </w:r>
    </w:p>
    <w:p w14:paraId="08D7C43D" w14:textId="77777777" w:rsidR="00C32542" w:rsidRPr="00BD2C50" w:rsidRDefault="00C32542" w:rsidP="00C32542">
      <w:pPr>
        <w:ind w:firstLine="709"/>
        <w:jc w:val="both"/>
      </w:pPr>
      <w:r w:rsidRPr="005C0A1B">
        <w:t xml:space="preserve">Следует отметить некоторое уменьшение числа участников, обучающихся на дому по сравнению с предыдущим годом (доля таких участников уменьшилась на 0,09 по сравнению с 2021 годом), несмотря на то что доля </w:t>
      </w:r>
      <w:r w:rsidRPr="00BD2C50">
        <w:t xml:space="preserve">выпускников с ограниченными возможностями здоровья, которые не воспользовались правом пройти ГИА в форме государственного выпускного экзамена и выбрали форму ОГЭ для прохождения итоговой аттестации по русскому языку, немного увеличилась и составила в 2022 году 0,4% от общего количества девятиклассников. </w:t>
      </w:r>
    </w:p>
    <w:p w14:paraId="58901440" w14:textId="77777777" w:rsidR="00C32542" w:rsidRPr="007F0060" w:rsidRDefault="00C32542" w:rsidP="00C32542">
      <w:pPr>
        <w:ind w:firstLine="709"/>
        <w:jc w:val="both"/>
      </w:pPr>
      <w:r w:rsidRPr="007F0060">
        <w:t xml:space="preserve">В </w:t>
      </w:r>
      <w:r>
        <w:t xml:space="preserve">разрезе </w:t>
      </w:r>
      <w:r w:rsidRPr="007F0060">
        <w:t>категори</w:t>
      </w:r>
      <w:r>
        <w:t>й</w:t>
      </w:r>
      <w:r w:rsidRPr="007F0060">
        <w:t xml:space="preserve"> участников прогнозируемо преобладают выпускники СОШ Республики Крым – доля данной категории составляет 78,</w:t>
      </w:r>
      <w:r>
        <w:t>43</w:t>
      </w:r>
      <w:r w:rsidRPr="007F0060">
        <w:t xml:space="preserve">%. Доля выпускников гимназий и лицеев сопоставима с 2021 годом (18,62%). </w:t>
      </w:r>
    </w:p>
    <w:p w14:paraId="2A65CF04" w14:textId="77777777" w:rsidR="00C32542" w:rsidRDefault="00C32542" w:rsidP="00C32542">
      <w:pPr>
        <w:jc w:val="both"/>
        <w:rPr>
          <w:b/>
          <w:bCs/>
          <w:sz w:val="28"/>
          <w:szCs w:val="28"/>
        </w:rPr>
      </w:pPr>
    </w:p>
    <w:p w14:paraId="1EC39848" w14:textId="77777777" w:rsidR="00C32542" w:rsidRPr="0026558C" w:rsidRDefault="00C32542" w:rsidP="009E4656">
      <w:pPr>
        <w:pStyle w:val="2"/>
      </w:pPr>
      <w:r w:rsidRPr="0026558C">
        <w:t>2.2. Основные результаты ОГЭ по русскому языку</w:t>
      </w:r>
    </w:p>
    <w:p w14:paraId="50B5D51A" w14:textId="77777777" w:rsidR="00C32542" w:rsidRDefault="00C32542" w:rsidP="00C32542">
      <w:pPr>
        <w:tabs>
          <w:tab w:val="left" w:pos="2010"/>
        </w:tabs>
        <w:jc w:val="both"/>
      </w:pPr>
    </w:p>
    <w:p w14:paraId="6ABD2334" w14:textId="77777777" w:rsidR="00C32542" w:rsidRDefault="00C32542" w:rsidP="009E4656">
      <w:pPr>
        <w:pStyle w:val="2"/>
        <w:rPr>
          <w:i/>
        </w:rPr>
      </w:pPr>
      <w:r w:rsidRPr="005F2021">
        <w:t>2.2.1</w:t>
      </w:r>
      <w:r>
        <w:t xml:space="preserve">. Диаграмма распределения первичных баллов участников ОГЭ по русскому языку </w:t>
      </w:r>
      <w:r>
        <w:br/>
        <w:t xml:space="preserve">в 2022 г. </w:t>
      </w:r>
      <w:r w:rsidRPr="00A80A00">
        <w:rPr>
          <w:i/>
        </w:rPr>
        <w:t>(количество участников, получивших тот или иной балл)</w:t>
      </w:r>
    </w:p>
    <w:p w14:paraId="74FC7D25" w14:textId="77777777" w:rsidR="00C32542" w:rsidRPr="00A80A00" w:rsidRDefault="00C32542" w:rsidP="00C32542">
      <w:pPr>
        <w:jc w:val="both"/>
        <w:rPr>
          <w:i/>
        </w:rPr>
      </w:pPr>
    </w:p>
    <w:p w14:paraId="35E31CEF" w14:textId="2D88C4B2" w:rsidR="00C32542" w:rsidRDefault="00C32542" w:rsidP="009E4656">
      <w:pPr>
        <w:jc w:val="both"/>
        <w:rPr>
          <w:b/>
        </w:rPr>
      </w:pPr>
      <w:r>
        <w:rPr>
          <w:noProof/>
        </w:rPr>
        <w:lastRenderedPageBreak/>
        <w:drawing>
          <wp:anchor distT="0" distB="0" distL="114300" distR="114300" simplePos="0" relativeHeight="251659264" behindDoc="1" locked="0" layoutInCell="1" allowOverlap="1" wp14:anchorId="6FEEB9D3" wp14:editId="345BD0DC">
            <wp:simplePos x="0" y="0"/>
            <wp:positionH relativeFrom="column">
              <wp:posOffset>-3810</wp:posOffset>
            </wp:positionH>
            <wp:positionV relativeFrom="paragraph">
              <wp:posOffset>1270</wp:posOffset>
            </wp:positionV>
            <wp:extent cx="6120130" cy="1894840"/>
            <wp:effectExtent l="0" t="0" r="0" b="0"/>
            <wp:wrapTight wrapText="bothSides">
              <wp:wrapPolygon edited="0">
                <wp:start x="0" y="0"/>
                <wp:lineTo x="0" y="21499"/>
                <wp:lineTo x="21582" y="21499"/>
                <wp:lineTo x="21582" y="0"/>
                <wp:lineTo x="0" y="0"/>
              </wp:wrapPolygon>
            </wp:wrapTight>
            <wp:docPr id="1" name="Диаграмма 1">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64D9D8AF" w14:textId="77777777" w:rsidR="00C32542" w:rsidRPr="005F2021" w:rsidRDefault="00C32542" w:rsidP="009E4656">
      <w:pPr>
        <w:pStyle w:val="2"/>
      </w:pPr>
      <w:r w:rsidRPr="005F2021">
        <w:t>2.2.</w:t>
      </w:r>
      <w:r>
        <w:t>2.</w:t>
      </w:r>
      <w:r w:rsidRPr="005F2021">
        <w:t xml:space="preserve"> Динамика результатов ОГЭ по </w:t>
      </w:r>
      <w:r>
        <w:t>русскому языку</w:t>
      </w:r>
      <w:r w:rsidRPr="005F2021">
        <w:t xml:space="preserve"> </w:t>
      </w:r>
    </w:p>
    <w:p w14:paraId="145AA5F1"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C32542" w14:paraId="5600CC7A" w14:textId="77777777" w:rsidTr="008B095D">
        <w:tc>
          <w:tcPr>
            <w:tcW w:w="1668" w:type="dxa"/>
            <w:vMerge w:val="restart"/>
            <w:vAlign w:val="center"/>
          </w:tcPr>
          <w:p w14:paraId="749CC565" w14:textId="77777777" w:rsidR="00C32542" w:rsidRDefault="00C32542" w:rsidP="008B095D">
            <w:pPr>
              <w:jc w:val="center"/>
            </w:pPr>
            <w:r w:rsidRPr="00F47D08">
              <w:rPr>
                <w:rFonts w:eastAsia="MS Mincho"/>
                <w:b/>
                <w:bCs/>
              </w:rPr>
              <w:t>Получили отметку</w:t>
            </w:r>
          </w:p>
        </w:tc>
        <w:tc>
          <w:tcPr>
            <w:tcW w:w="2046" w:type="dxa"/>
            <w:gridSpan w:val="2"/>
            <w:vAlign w:val="center"/>
          </w:tcPr>
          <w:p w14:paraId="3D4DB265" w14:textId="77777777" w:rsidR="00C32542" w:rsidRDefault="00C32542" w:rsidP="008B095D">
            <w:pPr>
              <w:jc w:val="center"/>
            </w:pPr>
            <w:r w:rsidRPr="00D831A4">
              <w:rPr>
                <w:rFonts w:eastAsia="MS Mincho"/>
                <w:b/>
              </w:rPr>
              <w:t>2018 г.</w:t>
            </w:r>
          </w:p>
        </w:tc>
        <w:tc>
          <w:tcPr>
            <w:tcW w:w="2047" w:type="dxa"/>
            <w:gridSpan w:val="2"/>
            <w:vAlign w:val="center"/>
          </w:tcPr>
          <w:p w14:paraId="68C1AC86" w14:textId="77777777" w:rsidR="00C32542" w:rsidRDefault="00C32542" w:rsidP="008B095D">
            <w:pPr>
              <w:jc w:val="center"/>
            </w:pPr>
            <w:r w:rsidRPr="00D831A4">
              <w:rPr>
                <w:rFonts w:eastAsia="MS Mincho"/>
                <w:b/>
              </w:rPr>
              <w:t>2019 г.</w:t>
            </w:r>
          </w:p>
        </w:tc>
        <w:tc>
          <w:tcPr>
            <w:tcW w:w="2046" w:type="dxa"/>
            <w:gridSpan w:val="2"/>
            <w:vAlign w:val="center"/>
          </w:tcPr>
          <w:p w14:paraId="690476BB" w14:textId="77777777" w:rsidR="00C32542" w:rsidRDefault="00C32542" w:rsidP="008B095D">
            <w:pPr>
              <w:jc w:val="center"/>
            </w:pPr>
            <w:r>
              <w:rPr>
                <w:rFonts w:eastAsia="MS Mincho"/>
                <w:b/>
              </w:rPr>
              <w:t>2021 г.</w:t>
            </w:r>
          </w:p>
        </w:tc>
        <w:tc>
          <w:tcPr>
            <w:tcW w:w="1979" w:type="dxa"/>
            <w:gridSpan w:val="2"/>
            <w:vAlign w:val="center"/>
          </w:tcPr>
          <w:p w14:paraId="6B4BCCE8" w14:textId="77777777" w:rsidR="00C32542" w:rsidRDefault="00C32542" w:rsidP="008B095D">
            <w:pPr>
              <w:jc w:val="center"/>
            </w:pPr>
            <w:r w:rsidRPr="00D831A4">
              <w:rPr>
                <w:rFonts w:eastAsia="MS Mincho"/>
                <w:b/>
              </w:rPr>
              <w:t>202</w:t>
            </w:r>
            <w:r>
              <w:rPr>
                <w:rFonts w:eastAsia="MS Mincho"/>
                <w:b/>
              </w:rPr>
              <w:t>2</w:t>
            </w:r>
            <w:r w:rsidRPr="00D831A4">
              <w:rPr>
                <w:rFonts w:eastAsia="MS Mincho"/>
                <w:b/>
              </w:rPr>
              <w:t xml:space="preserve"> г.</w:t>
            </w:r>
          </w:p>
        </w:tc>
      </w:tr>
      <w:tr w:rsidR="00C32542" w14:paraId="194696FB" w14:textId="77777777" w:rsidTr="008B095D">
        <w:tc>
          <w:tcPr>
            <w:tcW w:w="1668" w:type="dxa"/>
            <w:vMerge/>
            <w:vAlign w:val="center"/>
          </w:tcPr>
          <w:p w14:paraId="77B1493F" w14:textId="77777777" w:rsidR="00C32542" w:rsidRDefault="00C32542" w:rsidP="008B095D">
            <w:pPr>
              <w:jc w:val="center"/>
            </w:pPr>
          </w:p>
        </w:tc>
        <w:tc>
          <w:tcPr>
            <w:tcW w:w="1023" w:type="dxa"/>
            <w:vAlign w:val="center"/>
          </w:tcPr>
          <w:p w14:paraId="6753E96D" w14:textId="77777777" w:rsidR="00C32542" w:rsidRDefault="00C32542" w:rsidP="008B095D">
            <w:pPr>
              <w:jc w:val="center"/>
            </w:pPr>
            <w:r>
              <w:rPr>
                <w:rFonts w:eastAsia="MS Mincho"/>
              </w:rPr>
              <w:t>чел.</w:t>
            </w:r>
          </w:p>
        </w:tc>
        <w:tc>
          <w:tcPr>
            <w:tcW w:w="1023" w:type="dxa"/>
            <w:vAlign w:val="center"/>
          </w:tcPr>
          <w:p w14:paraId="192ED809" w14:textId="77777777" w:rsidR="00C32542" w:rsidRDefault="00C32542" w:rsidP="008B095D">
            <w:pPr>
              <w:jc w:val="center"/>
            </w:pPr>
            <w:r>
              <w:rPr>
                <w:rFonts w:eastAsia="MS Mincho"/>
              </w:rPr>
              <w:t>%</w:t>
            </w:r>
          </w:p>
        </w:tc>
        <w:tc>
          <w:tcPr>
            <w:tcW w:w="1023" w:type="dxa"/>
            <w:vAlign w:val="center"/>
          </w:tcPr>
          <w:p w14:paraId="35229827" w14:textId="77777777" w:rsidR="00C32542" w:rsidRDefault="00C32542" w:rsidP="008B095D">
            <w:pPr>
              <w:jc w:val="center"/>
            </w:pPr>
            <w:r>
              <w:rPr>
                <w:rFonts w:eastAsia="MS Mincho"/>
              </w:rPr>
              <w:t>чел.</w:t>
            </w:r>
          </w:p>
        </w:tc>
        <w:tc>
          <w:tcPr>
            <w:tcW w:w="1024" w:type="dxa"/>
            <w:vAlign w:val="center"/>
          </w:tcPr>
          <w:p w14:paraId="0B33E391" w14:textId="77777777" w:rsidR="00C32542" w:rsidRDefault="00C32542" w:rsidP="008B095D">
            <w:pPr>
              <w:jc w:val="center"/>
            </w:pPr>
            <w:r>
              <w:rPr>
                <w:rFonts w:eastAsia="MS Mincho"/>
              </w:rPr>
              <w:t>%</w:t>
            </w:r>
          </w:p>
        </w:tc>
        <w:tc>
          <w:tcPr>
            <w:tcW w:w="1023" w:type="dxa"/>
            <w:vAlign w:val="center"/>
          </w:tcPr>
          <w:p w14:paraId="60ADEB85" w14:textId="77777777" w:rsidR="00C32542" w:rsidRDefault="00C32542" w:rsidP="008B095D">
            <w:pPr>
              <w:jc w:val="center"/>
            </w:pPr>
            <w:r>
              <w:rPr>
                <w:rFonts w:eastAsia="MS Mincho"/>
              </w:rPr>
              <w:t>чел.</w:t>
            </w:r>
          </w:p>
        </w:tc>
        <w:tc>
          <w:tcPr>
            <w:tcW w:w="1023" w:type="dxa"/>
            <w:vAlign w:val="center"/>
          </w:tcPr>
          <w:p w14:paraId="0B312FDA" w14:textId="77777777" w:rsidR="00C32542" w:rsidRDefault="00C32542" w:rsidP="008B095D">
            <w:pPr>
              <w:jc w:val="center"/>
            </w:pPr>
            <w:r>
              <w:rPr>
                <w:rFonts w:eastAsia="MS Mincho"/>
              </w:rPr>
              <w:t>%</w:t>
            </w:r>
          </w:p>
        </w:tc>
        <w:tc>
          <w:tcPr>
            <w:tcW w:w="1023" w:type="dxa"/>
            <w:vAlign w:val="center"/>
          </w:tcPr>
          <w:p w14:paraId="79056C33" w14:textId="77777777" w:rsidR="00C32542" w:rsidRDefault="00C32542" w:rsidP="008B095D">
            <w:pPr>
              <w:jc w:val="center"/>
            </w:pPr>
            <w:r>
              <w:rPr>
                <w:rFonts w:eastAsia="MS Mincho"/>
              </w:rPr>
              <w:t>чел.</w:t>
            </w:r>
          </w:p>
        </w:tc>
        <w:tc>
          <w:tcPr>
            <w:tcW w:w="956" w:type="dxa"/>
            <w:vAlign w:val="center"/>
          </w:tcPr>
          <w:p w14:paraId="6014CE98" w14:textId="77777777" w:rsidR="00C32542" w:rsidRDefault="00C32542" w:rsidP="008B095D">
            <w:pPr>
              <w:jc w:val="center"/>
            </w:pPr>
            <w:r>
              <w:rPr>
                <w:rFonts w:eastAsia="MS Mincho"/>
              </w:rPr>
              <w:t>%</w:t>
            </w:r>
          </w:p>
        </w:tc>
      </w:tr>
      <w:tr w:rsidR="00C32542" w14:paraId="42E79099" w14:textId="77777777" w:rsidTr="008B095D">
        <w:tc>
          <w:tcPr>
            <w:tcW w:w="1668" w:type="dxa"/>
            <w:vAlign w:val="center"/>
          </w:tcPr>
          <w:p w14:paraId="441AD507" w14:textId="77777777" w:rsidR="00C32542" w:rsidRPr="00F47D08" w:rsidRDefault="00C32542" w:rsidP="008B095D">
            <w:pPr>
              <w:jc w:val="center"/>
              <w:rPr>
                <w:b/>
                <w:bCs/>
              </w:rPr>
            </w:pPr>
            <w:r w:rsidRPr="00F47D08">
              <w:rPr>
                <w:b/>
                <w:bCs/>
              </w:rPr>
              <w:t>«2»</w:t>
            </w:r>
          </w:p>
        </w:tc>
        <w:tc>
          <w:tcPr>
            <w:tcW w:w="1023" w:type="dxa"/>
            <w:vAlign w:val="center"/>
          </w:tcPr>
          <w:p w14:paraId="546B5013" w14:textId="77777777" w:rsidR="00C32542" w:rsidRDefault="00C32542" w:rsidP="008B095D">
            <w:pPr>
              <w:jc w:val="center"/>
              <w:rPr>
                <w:rFonts w:eastAsia="MS Mincho"/>
              </w:rPr>
            </w:pPr>
            <w:r>
              <w:rPr>
                <w:color w:val="000000"/>
                <w:lang w:eastAsia="en-US"/>
              </w:rPr>
              <w:t>20</w:t>
            </w:r>
          </w:p>
        </w:tc>
        <w:tc>
          <w:tcPr>
            <w:tcW w:w="1023" w:type="dxa"/>
            <w:vAlign w:val="center"/>
          </w:tcPr>
          <w:p w14:paraId="33EBBD46" w14:textId="77777777" w:rsidR="00C32542" w:rsidRDefault="00C32542" w:rsidP="008B095D">
            <w:pPr>
              <w:jc w:val="center"/>
              <w:rPr>
                <w:rFonts w:eastAsia="MS Mincho"/>
              </w:rPr>
            </w:pPr>
            <w:r>
              <w:rPr>
                <w:color w:val="000000"/>
                <w:lang w:eastAsia="en-US"/>
              </w:rPr>
              <w:t>0,93</w:t>
            </w:r>
          </w:p>
        </w:tc>
        <w:tc>
          <w:tcPr>
            <w:tcW w:w="1023" w:type="dxa"/>
            <w:vAlign w:val="center"/>
          </w:tcPr>
          <w:p w14:paraId="75C8EE22" w14:textId="77777777" w:rsidR="00C32542" w:rsidRDefault="00C32542" w:rsidP="008B095D">
            <w:pPr>
              <w:jc w:val="center"/>
              <w:rPr>
                <w:rFonts w:eastAsia="MS Mincho"/>
              </w:rPr>
            </w:pPr>
            <w:r>
              <w:rPr>
                <w:rFonts w:eastAsia="MS Mincho"/>
                <w:lang w:eastAsia="en-US"/>
              </w:rPr>
              <w:t>786</w:t>
            </w:r>
          </w:p>
        </w:tc>
        <w:tc>
          <w:tcPr>
            <w:tcW w:w="1024" w:type="dxa"/>
            <w:vAlign w:val="center"/>
          </w:tcPr>
          <w:p w14:paraId="38648809" w14:textId="77777777" w:rsidR="00C32542" w:rsidRDefault="00C32542" w:rsidP="008B095D">
            <w:pPr>
              <w:jc w:val="center"/>
              <w:rPr>
                <w:rFonts w:eastAsia="MS Mincho"/>
              </w:rPr>
            </w:pPr>
            <w:r>
              <w:rPr>
                <w:rFonts w:eastAsia="MS Mincho"/>
                <w:lang w:eastAsia="en-US"/>
              </w:rPr>
              <w:t>4,46</w:t>
            </w:r>
          </w:p>
        </w:tc>
        <w:tc>
          <w:tcPr>
            <w:tcW w:w="1023" w:type="dxa"/>
            <w:vAlign w:val="center"/>
          </w:tcPr>
          <w:p w14:paraId="03C39A83" w14:textId="77777777" w:rsidR="00C32542" w:rsidRDefault="00C32542" w:rsidP="008B095D">
            <w:pPr>
              <w:jc w:val="center"/>
              <w:rPr>
                <w:rFonts w:eastAsia="MS Mincho"/>
              </w:rPr>
            </w:pPr>
            <w:r w:rsidRPr="00050BD3">
              <w:rPr>
                <w:color w:val="000000"/>
              </w:rPr>
              <w:t>508</w:t>
            </w:r>
          </w:p>
        </w:tc>
        <w:tc>
          <w:tcPr>
            <w:tcW w:w="1023" w:type="dxa"/>
            <w:vAlign w:val="center"/>
          </w:tcPr>
          <w:p w14:paraId="020B53E2" w14:textId="77777777" w:rsidR="00C32542" w:rsidRDefault="00C32542" w:rsidP="008B095D">
            <w:pPr>
              <w:jc w:val="center"/>
              <w:rPr>
                <w:rFonts w:eastAsia="MS Mincho"/>
              </w:rPr>
            </w:pPr>
            <w:r w:rsidRPr="00050BD3">
              <w:rPr>
                <w:color w:val="000000"/>
              </w:rPr>
              <w:t>2,72</w:t>
            </w:r>
          </w:p>
        </w:tc>
        <w:tc>
          <w:tcPr>
            <w:tcW w:w="1023" w:type="dxa"/>
            <w:vAlign w:val="center"/>
          </w:tcPr>
          <w:p w14:paraId="079DB2BD" w14:textId="77777777" w:rsidR="00C32542" w:rsidRDefault="00C32542" w:rsidP="008B095D">
            <w:pPr>
              <w:jc w:val="center"/>
              <w:rPr>
                <w:rFonts w:eastAsia="MS Mincho"/>
              </w:rPr>
            </w:pPr>
            <w:r w:rsidRPr="00D04AEC">
              <w:t>266</w:t>
            </w:r>
          </w:p>
        </w:tc>
        <w:tc>
          <w:tcPr>
            <w:tcW w:w="956" w:type="dxa"/>
            <w:vAlign w:val="center"/>
          </w:tcPr>
          <w:p w14:paraId="47DEA187" w14:textId="77777777" w:rsidR="00C32542" w:rsidRDefault="00C32542" w:rsidP="008B095D">
            <w:pPr>
              <w:jc w:val="center"/>
              <w:rPr>
                <w:rFonts w:eastAsia="MS Mincho"/>
              </w:rPr>
            </w:pPr>
            <w:r w:rsidRPr="00D04AEC">
              <w:t>1,30%</w:t>
            </w:r>
          </w:p>
        </w:tc>
      </w:tr>
      <w:tr w:rsidR="00C32542" w14:paraId="2C85E5A0" w14:textId="77777777" w:rsidTr="008B095D">
        <w:tc>
          <w:tcPr>
            <w:tcW w:w="1668" w:type="dxa"/>
            <w:vAlign w:val="center"/>
          </w:tcPr>
          <w:p w14:paraId="48A322F6" w14:textId="77777777" w:rsidR="00C32542" w:rsidRDefault="00C32542" w:rsidP="008B095D">
            <w:pPr>
              <w:jc w:val="center"/>
            </w:pPr>
            <w:r w:rsidRPr="00F47D08">
              <w:rPr>
                <w:rFonts w:eastAsia="MS Mincho"/>
                <w:b/>
                <w:bCs/>
              </w:rPr>
              <w:t>«3»</w:t>
            </w:r>
          </w:p>
        </w:tc>
        <w:tc>
          <w:tcPr>
            <w:tcW w:w="1023" w:type="dxa"/>
            <w:vAlign w:val="center"/>
          </w:tcPr>
          <w:p w14:paraId="358107FE" w14:textId="77777777" w:rsidR="00C32542" w:rsidRDefault="00C32542" w:rsidP="008B095D">
            <w:pPr>
              <w:jc w:val="center"/>
            </w:pPr>
            <w:r>
              <w:rPr>
                <w:color w:val="000000"/>
                <w:lang w:eastAsia="en-US"/>
              </w:rPr>
              <w:t>657</w:t>
            </w:r>
          </w:p>
        </w:tc>
        <w:tc>
          <w:tcPr>
            <w:tcW w:w="1023" w:type="dxa"/>
            <w:vAlign w:val="center"/>
          </w:tcPr>
          <w:p w14:paraId="321C5FD6" w14:textId="77777777" w:rsidR="00C32542" w:rsidRDefault="00C32542" w:rsidP="008B095D">
            <w:pPr>
              <w:jc w:val="center"/>
            </w:pPr>
            <w:r>
              <w:rPr>
                <w:color w:val="000000"/>
                <w:lang w:eastAsia="en-US"/>
              </w:rPr>
              <w:t>30,67</w:t>
            </w:r>
          </w:p>
        </w:tc>
        <w:tc>
          <w:tcPr>
            <w:tcW w:w="1023" w:type="dxa"/>
            <w:vAlign w:val="center"/>
          </w:tcPr>
          <w:p w14:paraId="05954FF0" w14:textId="77777777" w:rsidR="00C32542" w:rsidRDefault="00C32542" w:rsidP="008B095D">
            <w:pPr>
              <w:jc w:val="center"/>
            </w:pPr>
            <w:r>
              <w:rPr>
                <w:rFonts w:eastAsia="MS Mincho"/>
                <w:lang w:eastAsia="en-US"/>
              </w:rPr>
              <w:t>8129</w:t>
            </w:r>
          </w:p>
        </w:tc>
        <w:tc>
          <w:tcPr>
            <w:tcW w:w="1024" w:type="dxa"/>
            <w:vAlign w:val="center"/>
          </w:tcPr>
          <w:p w14:paraId="4C2870B2" w14:textId="77777777" w:rsidR="00C32542" w:rsidRDefault="00C32542" w:rsidP="008B095D">
            <w:pPr>
              <w:jc w:val="center"/>
            </w:pPr>
            <w:r>
              <w:rPr>
                <w:rFonts w:eastAsia="MS Mincho"/>
                <w:lang w:eastAsia="en-US"/>
              </w:rPr>
              <w:t>46,08</w:t>
            </w:r>
          </w:p>
        </w:tc>
        <w:tc>
          <w:tcPr>
            <w:tcW w:w="1023" w:type="dxa"/>
            <w:vAlign w:val="center"/>
          </w:tcPr>
          <w:p w14:paraId="46783395" w14:textId="77777777" w:rsidR="00C32542" w:rsidRDefault="00C32542" w:rsidP="008B095D">
            <w:pPr>
              <w:jc w:val="center"/>
            </w:pPr>
            <w:r w:rsidRPr="00050BD3">
              <w:rPr>
                <w:color w:val="000000"/>
              </w:rPr>
              <w:t>8460</w:t>
            </w:r>
          </w:p>
        </w:tc>
        <w:tc>
          <w:tcPr>
            <w:tcW w:w="1023" w:type="dxa"/>
            <w:vAlign w:val="center"/>
          </w:tcPr>
          <w:p w14:paraId="0C5FA995" w14:textId="77777777" w:rsidR="00C32542" w:rsidRDefault="00C32542" w:rsidP="008B095D">
            <w:pPr>
              <w:jc w:val="center"/>
            </w:pPr>
            <w:r w:rsidRPr="00050BD3">
              <w:rPr>
                <w:color w:val="000000"/>
              </w:rPr>
              <w:t>45,33</w:t>
            </w:r>
          </w:p>
        </w:tc>
        <w:tc>
          <w:tcPr>
            <w:tcW w:w="1023" w:type="dxa"/>
            <w:vAlign w:val="center"/>
          </w:tcPr>
          <w:p w14:paraId="4CF9736C" w14:textId="77777777" w:rsidR="00C32542" w:rsidRDefault="00C32542" w:rsidP="008B095D">
            <w:pPr>
              <w:jc w:val="center"/>
            </w:pPr>
            <w:r w:rsidRPr="00D04AEC">
              <w:t>4873</w:t>
            </w:r>
          </w:p>
        </w:tc>
        <w:tc>
          <w:tcPr>
            <w:tcW w:w="956" w:type="dxa"/>
            <w:vAlign w:val="center"/>
          </w:tcPr>
          <w:p w14:paraId="18CDDC37" w14:textId="77777777" w:rsidR="00C32542" w:rsidRDefault="00C32542" w:rsidP="008B095D">
            <w:pPr>
              <w:jc w:val="center"/>
            </w:pPr>
            <w:r w:rsidRPr="00D04AEC">
              <w:t>23,77%</w:t>
            </w:r>
          </w:p>
        </w:tc>
      </w:tr>
      <w:tr w:rsidR="00C32542" w14:paraId="76F51ECA" w14:textId="77777777" w:rsidTr="008B095D">
        <w:tc>
          <w:tcPr>
            <w:tcW w:w="1668" w:type="dxa"/>
            <w:vAlign w:val="center"/>
          </w:tcPr>
          <w:p w14:paraId="27C6F515" w14:textId="77777777" w:rsidR="00C32542" w:rsidRDefault="00C32542" w:rsidP="008B095D">
            <w:pPr>
              <w:jc w:val="center"/>
            </w:pPr>
            <w:r w:rsidRPr="00F47D08">
              <w:rPr>
                <w:rFonts w:eastAsia="MS Mincho"/>
                <w:b/>
                <w:bCs/>
              </w:rPr>
              <w:t>«4»</w:t>
            </w:r>
          </w:p>
        </w:tc>
        <w:tc>
          <w:tcPr>
            <w:tcW w:w="1023" w:type="dxa"/>
            <w:vAlign w:val="center"/>
          </w:tcPr>
          <w:p w14:paraId="16B4E4D2" w14:textId="77777777" w:rsidR="00C32542" w:rsidRDefault="00C32542" w:rsidP="008B095D">
            <w:pPr>
              <w:jc w:val="center"/>
            </w:pPr>
            <w:r>
              <w:rPr>
                <w:color w:val="000000"/>
                <w:lang w:eastAsia="en-US"/>
              </w:rPr>
              <w:t>866</w:t>
            </w:r>
          </w:p>
        </w:tc>
        <w:tc>
          <w:tcPr>
            <w:tcW w:w="1023" w:type="dxa"/>
            <w:vAlign w:val="center"/>
          </w:tcPr>
          <w:p w14:paraId="34BB1CFD" w14:textId="77777777" w:rsidR="00C32542" w:rsidRDefault="00C32542" w:rsidP="008B095D">
            <w:pPr>
              <w:jc w:val="center"/>
            </w:pPr>
            <w:r>
              <w:rPr>
                <w:color w:val="000000"/>
                <w:lang w:eastAsia="en-US"/>
              </w:rPr>
              <w:t>40,43</w:t>
            </w:r>
          </w:p>
        </w:tc>
        <w:tc>
          <w:tcPr>
            <w:tcW w:w="1023" w:type="dxa"/>
            <w:vAlign w:val="center"/>
          </w:tcPr>
          <w:p w14:paraId="0953E171" w14:textId="77777777" w:rsidR="00C32542" w:rsidRDefault="00C32542" w:rsidP="008B095D">
            <w:pPr>
              <w:jc w:val="center"/>
            </w:pPr>
            <w:r>
              <w:rPr>
                <w:rFonts w:eastAsia="MS Mincho"/>
                <w:lang w:eastAsia="en-US"/>
              </w:rPr>
              <w:t>6374</w:t>
            </w:r>
          </w:p>
        </w:tc>
        <w:tc>
          <w:tcPr>
            <w:tcW w:w="1024" w:type="dxa"/>
            <w:vAlign w:val="center"/>
          </w:tcPr>
          <w:p w14:paraId="71FC631F" w14:textId="77777777" w:rsidR="00C32542" w:rsidRDefault="00C32542" w:rsidP="008B095D">
            <w:pPr>
              <w:jc w:val="center"/>
            </w:pPr>
            <w:r>
              <w:rPr>
                <w:rFonts w:eastAsia="MS Mincho"/>
                <w:lang w:eastAsia="en-US"/>
              </w:rPr>
              <w:t>36,13</w:t>
            </w:r>
          </w:p>
        </w:tc>
        <w:tc>
          <w:tcPr>
            <w:tcW w:w="1023" w:type="dxa"/>
            <w:vAlign w:val="center"/>
          </w:tcPr>
          <w:p w14:paraId="7A738981" w14:textId="77777777" w:rsidR="00C32542" w:rsidRDefault="00C32542" w:rsidP="008B095D">
            <w:pPr>
              <w:jc w:val="center"/>
            </w:pPr>
            <w:r w:rsidRPr="00050BD3">
              <w:rPr>
                <w:color w:val="000000"/>
              </w:rPr>
              <w:t>7010</w:t>
            </w:r>
          </w:p>
        </w:tc>
        <w:tc>
          <w:tcPr>
            <w:tcW w:w="1023" w:type="dxa"/>
            <w:vAlign w:val="center"/>
          </w:tcPr>
          <w:p w14:paraId="3D6F13C6" w14:textId="77777777" w:rsidR="00C32542" w:rsidRDefault="00C32542" w:rsidP="008B095D">
            <w:pPr>
              <w:jc w:val="center"/>
            </w:pPr>
            <w:r w:rsidRPr="00050BD3">
              <w:rPr>
                <w:color w:val="000000"/>
              </w:rPr>
              <w:t>37,56</w:t>
            </w:r>
          </w:p>
        </w:tc>
        <w:tc>
          <w:tcPr>
            <w:tcW w:w="1023" w:type="dxa"/>
            <w:vAlign w:val="center"/>
          </w:tcPr>
          <w:p w14:paraId="69565AC9" w14:textId="77777777" w:rsidR="00C32542" w:rsidRDefault="00C32542" w:rsidP="008B095D">
            <w:pPr>
              <w:jc w:val="center"/>
            </w:pPr>
            <w:r w:rsidRPr="00D04AEC">
              <w:t>7512</w:t>
            </w:r>
          </w:p>
        </w:tc>
        <w:tc>
          <w:tcPr>
            <w:tcW w:w="956" w:type="dxa"/>
            <w:vAlign w:val="center"/>
          </w:tcPr>
          <w:p w14:paraId="30E5B247" w14:textId="77777777" w:rsidR="00C32542" w:rsidRDefault="00C32542" w:rsidP="008B095D">
            <w:pPr>
              <w:jc w:val="center"/>
            </w:pPr>
            <w:r w:rsidRPr="00D04AEC">
              <w:t>36,64%</w:t>
            </w:r>
          </w:p>
        </w:tc>
      </w:tr>
      <w:tr w:rsidR="00C32542" w14:paraId="5700F85A" w14:textId="77777777" w:rsidTr="008B095D">
        <w:tc>
          <w:tcPr>
            <w:tcW w:w="1668" w:type="dxa"/>
            <w:vAlign w:val="center"/>
          </w:tcPr>
          <w:p w14:paraId="34AB12C9" w14:textId="77777777" w:rsidR="00C32542" w:rsidRPr="00F47D08" w:rsidRDefault="00C32542" w:rsidP="008B095D">
            <w:pPr>
              <w:jc w:val="center"/>
              <w:rPr>
                <w:rFonts w:eastAsia="MS Mincho"/>
                <w:b/>
                <w:bCs/>
              </w:rPr>
            </w:pPr>
            <w:r w:rsidRPr="00F47D08">
              <w:rPr>
                <w:rFonts w:eastAsia="MS Mincho"/>
                <w:b/>
                <w:bCs/>
              </w:rPr>
              <w:t>«5»</w:t>
            </w:r>
          </w:p>
        </w:tc>
        <w:tc>
          <w:tcPr>
            <w:tcW w:w="1023" w:type="dxa"/>
            <w:vAlign w:val="center"/>
          </w:tcPr>
          <w:p w14:paraId="21FC75F9" w14:textId="77777777" w:rsidR="00C32542" w:rsidRDefault="00C32542" w:rsidP="008B095D">
            <w:pPr>
              <w:jc w:val="center"/>
            </w:pPr>
            <w:r>
              <w:rPr>
                <w:color w:val="000000"/>
                <w:lang w:eastAsia="en-US"/>
              </w:rPr>
              <w:t>599</w:t>
            </w:r>
          </w:p>
        </w:tc>
        <w:tc>
          <w:tcPr>
            <w:tcW w:w="1023" w:type="dxa"/>
            <w:vAlign w:val="center"/>
          </w:tcPr>
          <w:p w14:paraId="6D4699D6" w14:textId="77777777" w:rsidR="00C32542" w:rsidRDefault="00C32542" w:rsidP="008B095D">
            <w:pPr>
              <w:jc w:val="center"/>
            </w:pPr>
            <w:r>
              <w:rPr>
                <w:color w:val="000000"/>
                <w:lang w:eastAsia="en-US"/>
              </w:rPr>
              <w:t>27,96</w:t>
            </w:r>
          </w:p>
        </w:tc>
        <w:tc>
          <w:tcPr>
            <w:tcW w:w="1023" w:type="dxa"/>
            <w:vAlign w:val="center"/>
          </w:tcPr>
          <w:p w14:paraId="4888926A" w14:textId="77777777" w:rsidR="00C32542" w:rsidRDefault="00C32542" w:rsidP="008B095D">
            <w:pPr>
              <w:jc w:val="center"/>
            </w:pPr>
            <w:r>
              <w:rPr>
                <w:rFonts w:eastAsia="MS Mincho"/>
                <w:lang w:eastAsia="en-US"/>
              </w:rPr>
              <w:t>2351</w:t>
            </w:r>
          </w:p>
        </w:tc>
        <w:tc>
          <w:tcPr>
            <w:tcW w:w="1024" w:type="dxa"/>
            <w:vAlign w:val="center"/>
          </w:tcPr>
          <w:p w14:paraId="3A65C719" w14:textId="77777777" w:rsidR="00C32542" w:rsidRDefault="00C32542" w:rsidP="008B095D">
            <w:pPr>
              <w:jc w:val="center"/>
            </w:pPr>
            <w:r>
              <w:rPr>
                <w:rFonts w:eastAsia="MS Mincho"/>
                <w:lang w:eastAsia="en-US"/>
              </w:rPr>
              <w:t>13,33</w:t>
            </w:r>
          </w:p>
        </w:tc>
        <w:tc>
          <w:tcPr>
            <w:tcW w:w="1023" w:type="dxa"/>
            <w:vAlign w:val="center"/>
          </w:tcPr>
          <w:p w14:paraId="6D93D4B5" w14:textId="77777777" w:rsidR="00C32542" w:rsidRDefault="00C32542" w:rsidP="008B095D">
            <w:pPr>
              <w:jc w:val="center"/>
            </w:pPr>
            <w:r w:rsidRPr="00050BD3">
              <w:rPr>
                <w:color w:val="000000"/>
              </w:rPr>
              <w:t>2685</w:t>
            </w:r>
          </w:p>
        </w:tc>
        <w:tc>
          <w:tcPr>
            <w:tcW w:w="1023" w:type="dxa"/>
            <w:vAlign w:val="center"/>
          </w:tcPr>
          <w:p w14:paraId="5B5420A8" w14:textId="77777777" w:rsidR="00C32542" w:rsidRDefault="00C32542" w:rsidP="008B095D">
            <w:pPr>
              <w:jc w:val="center"/>
            </w:pPr>
            <w:r w:rsidRPr="00050BD3">
              <w:rPr>
                <w:color w:val="000000"/>
              </w:rPr>
              <w:t>14,39</w:t>
            </w:r>
          </w:p>
        </w:tc>
        <w:tc>
          <w:tcPr>
            <w:tcW w:w="1023" w:type="dxa"/>
            <w:vAlign w:val="center"/>
          </w:tcPr>
          <w:p w14:paraId="4575C571" w14:textId="77777777" w:rsidR="00C32542" w:rsidRDefault="00C32542" w:rsidP="008B095D">
            <w:pPr>
              <w:jc w:val="center"/>
            </w:pPr>
            <w:r w:rsidRPr="00D04AEC">
              <w:t>7851</w:t>
            </w:r>
          </w:p>
        </w:tc>
        <w:tc>
          <w:tcPr>
            <w:tcW w:w="956" w:type="dxa"/>
            <w:vAlign w:val="center"/>
          </w:tcPr>
          <w:p w14:paraId="522455EB" w14:textId="77777777" w:rsidR="00C32542" w:rsidRDefault="00C32542" w:rsidP="008B095D">
            <w:pPr>
              <w:jc w:val="center"/>
            </w:pPr>
            <w:r w:rsidRPr="00D04AEC">
              <w:t>38,29%</w:t>
            </w:r>
          </w:p>
        </w:tc>
      </w:tr>
    </w:tbl>
    <w:p w14:paraId="5B4488AF" w14:textId="77777777" w:rsidR="00C32542" w:rsidRDefault="00C32542" w:rsidP="00C32542">
      <w:pPr>
        <w:jc w:val="both"/>
        <w:rPr>
          <w:b/>
          <w:bCs/>
        </w:rPr>
      </w:pPr>
    </w:p>
    <w:p w14:paraId="6F3C824E" w14:textId="77777777" w:rsidR="00C32542" w:rsidRPr="005F2021" w:rsidRDefault="00C32542" w:rsidP="009E4656">
      <w:pPr>
        <w:pStyle w:val="2"/>
      </w:pPr>
      <w:r w:rsidRPr="005F2021">
        <w:t>2.2.</w:t>
      </w:r>
      <w:r>
        <w:t>3. Результаты ОГЭ по АТЕ региона</w:t>
      </w:r>
    </w:p>
    <w:p w14:paraId="7F5FD747"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2"/>
        <w:gridCol w:w="2094"/>
        <w:gridCol w:w="840"/>
        <w:gridCol w:w="617"/>
        <w:gridCol w:w="809"/>
        <w:gridCol w:w="617"/>
        <w:gridCol w:w="925"/>
        <w:gridCol w:w="675"/>
        <w:gridCol w:w="1035"/>
        <w:gridCol w:w="675"/>
        <w:gridCol w:w="1035"/>
      </w:tblGrid>
      <w:tr w:rsidR="00C32542" w14:paraId="04C4FC67" w14:textId="77777777" w:rsidTr="008B095D">
        <w:tc>
          <w:tcPr>
            <w:tcW w:w="532" w:type="dxa"/>
            <w:vMerge w:val="restart"/>
            <w:vAlign w:val="center"/>
          </w:tcPr>
          <w:p w14:paraId="1AD2C332" w14:textId="77777777" w:rsidR="00C32542" w:rsidRPr="00B527B4" w:rsidRDefault="00C32542" w:rsidP="008B095D">
            <w:pPr>
              <w:jc w:val="center"/>
              <w:rPr>
                <w:b/>
                <w:sz w:val="22"/>
                <w:szCs w:val="22"/>
              </w:rPr>
            </w:pPr>
            <w:r w:rsidRPr="00B527B4">
              <w:rPr>
                <w:b/>
                <w:sz w:val="22"/>
                <w:szCs w:val="22"/>
              </w:rPr>
              <w:t>№ п/п</w:t>
            </w:r>
          </w:p>
        </w:tc>
        <w:tc>
          <w:tcPr>
            <w:tcW w:w="2094" w:type="dxa"/>
            <w:vMerge w:val="restart"/>
            <w:vAlign w:val="center"/>
          </w:tcPr>
          <w:p w14:paraId="22970725" w14:textId="77777777" w:rsidR="00C32542" w:rsidRPr="00B527B4" w:rsidRDefault="00C32542" w:rsidP="008B095D">
            <w:pPr>
              <w:jc w:val="center"/>
              <w:rPr>
                <w:b/>
                <w:sz w:val="22"/>
                <w:szCs w:val="22"/>
              </w:rPr>
            </w:pPr>
            <w:r w:rsidRPr="00B527B4">
              <w:rPr>
                <w:b/>
                <w:sz w:val="22"/>
                <w:szCs w:val="22"/>
              </w:rPr>
              <w:t>АТЕ</w:t>
            </w:r>
          </w:p>
        </w:tc>
        <w:tc>
          <w:tcPr>
            <w:tcW w:w="826" w:type="dxa"/>
            <w:vMerge w:val="restart"/>
            <w:vAlign w:val="center"/>
          </w:tcPr>
          <w:p w14:paraId="08A723D4" w14:textId="1CD48FB8" w:rsidR="00C32542" w:rsidRPr="00B527B4" w:rsidRDefault="00C32542" w:rsidP="0033309A">
            <w:pPr>
              <w:jc w:val="center"/>
              <w:rPr>
                <w:b/>
                <w:sz w:val="22"/>
                <w:szCs w:val="22"/>
              </w:rPr>
            </w:pPr>
            <w:r w:rsidRPr="00B527B4">
              <w:rPr>
                <w:b/>
                <w:sz w:val="22"/>
                <w:szCs w:val="22"/>
              </w:rPr>
              <w:t>Всего участ</w:t>
            </w:r>
            <w:r w:rsidR="0033309A">
              <w:rPr>
                <w:b/>
                <w:sz w:val="22"/>
                <w:szCs w:val="22"/>
              </w:rPr>
              <w:t>-</w:t>
            </w:r>
            <w:r w:rsidRPr="00B527B4">
              <w:rPr>
                <w:b/>
                <w:sz w:val="22"/>
                <w:szCs w:val="22"/>
              </w:rPr>
              <w:t>ников</w:t>
            </w:r>
          </w:p>
        </w:tc>
        <w:tc>
          <w:tcPr>
            <w:tcW w:w="1427" w:type="dxa"/>
            <w:gridSpan w:val="2"/>
            <w:vAlign w:val="center"/>
          </w:tcPr>
          <w:p w14:paraId="0F1642C0" w14:textId="77777777" w:rsidR="00C32542" w:rsidRPr="00B527B4" w:rsidRDefault="00C32542" w:rsidP="008B095D">
            <w:pPr>
              <w:jc w:val="center"/>
              <w:rPr>
                <w:b/>
                <w:sz w:val="22"/>
                <w:szCs w:val="22"/>
              </w:rPr>
            </w:pPr>
            <w:r w:rsidRPr="00B527B4">
              <w:rPr>
                <w:b/>
                <w:sz w:val="22"/>
                <w:szCs w:val="22"/>
              </w:rPr>
              <w:t>«2»</w:t>
            </w:r>
          </w:p>
        </w:tc>
        <w:tc>
          <w:tcPr>
            <w:tcW w:w="1543" w:type="dxa"/>
            <w:gridSpan w:val="2"/>
            <w:vAlign w:val="center"/>
          </w:tcPr>
          <w:p w14:paraId="640B8535" w14:textId="77777777" w:rsidR="00C32542" w:rsidRPr="00B527B4" w:rsidRDefault="00C32542" w:rsidP="008B095D">
            <w:pPr>
              <w:jc w:val="center"/>
              <w:rPr>
                <w:b/>
                <w:sz w:val="22"/>
                <w:szCs w:val="22"/>
              </w:rPr>
            </w:pPr>
            <w:r w:rsidRPr="00B527B4">
              <w:rPr>
                <w:b/>
                <w:sz w:val="22"/>
                <w:szCs w:val="22"/>
              </w:rPr>
              <w:t>«3»</w:t>
            </w:r>
          </w:p>
        </w:tc>
        <w:tc>
          <w:tcPr>
            <w:tcW w:w="1716" w:type="dxa"/>
            <w:gridSpan w:val="2"/>
            <w:vAlign w:val="center"/>
          </w:tcPr>
          <w:p w14:paraId="29022AB5" w14:textId="77777777" w:rsidR="00C32542" w:rsidRPr="00B527B4" w:rsidRDefault="00C32542" w:rsidP="008B095D">
            <w:pPr>
              <w:jc w:val="center"/>
              <w:rPr>
                <w:b/>
                <w:sz w:val="22"/>
                <w:szCs w:val="22"/>
              </w:rPr>
            </w:pPr>
            <w:r w:rsidRPr="00B527B4">
              <w:rPr>
                <w:b/>
                <w:sz w:val="22"/>
                <w:szCs w:val="22"/>
              </w:rPr>
              <w:t>«4»</w:t>
            </w:r>
          </w:p>
        </w:tc>
        <w:tc>
          <w:tcPr>
            <w:tcW w:w="1716" w:type="dxa"/>
            <w:gridSpan w:val="2"/>
            <w:vAlign w:val="center"/>
          </w:tcPr>
          <w:p w14:paraId="532D1D2C" w14:textId="77777777" w:rsidR="00C32542" w:rsidRPr="00B527B4" w:rsidRDefault="00C32542" w:rsidP="008B095D">
            <w:pPr>
              <w:jc w:val="center"/>
              <w:rPr>
                <w:b/>
                <w:sz w:val="22"/>
                <w:szCs w:val="22"/>
              </w:rPr>
            </w:pPr>
            <w:r w:rsidRPr="00B527B4">
              <w:rPr>
                <w:b/>
                <w:sz w:val="22"/>
                <w:szCs w:val="22"/>
              </w:rPr>
              <w:t>«5»</w:t>
            </w:r>
          </w:p>
        </w:tc>
      </w:tr>
      <w:tr w:rsidR="00C32542" w14:paraId="0AD6828B" w14:textId="77777777" w:rsidTr="008B095D">
        <w:tc>
          <w:tcPr>
            <w:tcW w:w="532" w:type="dxa"/>
            <w:vMerge/>
            <w:vAlign w:val="center"/>
          </w:tcPr>
          <w:p w14:paraId="14139F9D" w14:textId="77777777" w:rsidR="00C32542" w:rsidRPr="00CF0CA8" w:rsidRDefault="00C32542" w:rsidP="008B095D">
            <w:pPr>
              <w:jc w:val="center"/>
              <w:rPr>
                <w:b/>
                <w:sz w:val="20"/>
                <w:szCs w:val="20"/>
              </w:rPr>
            </w:pPr>
          </w:p>
        </w:tc>
        <w:tc>
          <w:tcPr>
            <w:tcW w:w="2094" w:type="dxa"/>
            <w:vMerge/>
            <w:vAlign w:val="center"/>
          </w:tcPr>
          <w:p w14:paraId="4FDEF33F" w14:textId="77777777" w:rsidR="00C32542" w:rsidRPr="00CF0CA8" w:rsidRDefault="00C32542" w:rsidP="008B095D">
            <w:pPr>
              <w:jc w:val="center"/>
              <w:rPr>
                <w:b/>
                <w:sz w:val="20"/>
                <w:szCs w:val="20"/>
              </w:rPr>
            </w:pPr>
          </w:p>
        </w:tc>
        <w:tc>
          <w:tcPr>
            <w:tcW w:w="826" w:type="dxa"/>
            <w:vMerge/>
            <w:vAlign w:val="center"/>
          </w:tcPr>
          <w:p w14:paraId="37268DFB" w14:textId="77777777" w:rsidR="00C32542" w:rsidRPr="00CF0CA8" w:rsidRDefault="00C32542" w:rsidP="008B095D">
            <w:pPr>
              <w:jc w:val="center"/>
              <w:rPr>
                <w:b/>
                <w:sz w:val="20"/>
                <w:szCs w:val="20"/>
              </w:rPr>
            </w:pPr>
          </w:p>
        </w:tc>
        <w:tc>
          <w:tcPr>
            <w:tcW w:w="617" w:type="dxa"/>
            <w:vAlign w:val="center"/>
          </w:tcPr>
          <w:p w14:paraId="5D21A4B5" w14:textId="77777777" w:rsidR="00C32542" w:rsidRPr="00B527B4" w:rsidRDefault="00C32542" w:rsidP="008B095D">
            <w:pPr>
              <w:jc w:val="center"/>
              <w:rPr>
                <w:b/>
                <w:sz w:val="22"/>
                <w:szCs w:val="22"/>
              </w:rPr>
            </w:pPr>
            <w:r w:rsidRPr="00B527B4">
              <w:rPr>
                <w:b/>
                <w:sz w:val="22"/>
                <w:szCs w:val="22"/>
              </w:rPr>
              <w:t>чел.</w:t>
            </w:r>
          </w:p>
        </w:tc>
        <w:tc>
          <w:tcPr>
            <w:tcW w:w="810" w:type="dxa"/>
            <w:vAlign w:val="center"/>
          </w:tcPr>
          <w:p w14:paraId="6EB89B61" w14:textId="77777777" w:rsidR="00C32542" w:rsidRPr="00B527B4" w:rsidRDefault="00C32542" w:rsidP="008B095D">
            <w:pPr>
              <w:jc w:val="center"/>
              <w:rPr>
                <w:b/>
                <w:sz w:val="22"/>
                <w:szCs w:val="22"/>
              </w:rPr>
            </w:pPr>
            <w:r w:rsidRPr="00B527B4">
              <w:rPr>
                <w:b/>
                <w:sz w:val="22"/>
                <w:szCs w:val="22"/>
              </w:rPr>
              <w:t>%</w:t>
            </w:r>
          </w:p>
        </w:tc>
        <w:tc>
          <w:tcPr>
            <w:tcW w:w="617" w:type="dxa"/>
            <w:vAlign w:val="center"/>
          </w:tcPr>
          <w:p w14:paraId="3B2DBA18" w14:textId="77777777" w:rsidR="00C32542" w:rsidRPr="00B527B4" w:rsidRDefault="00C32542" w:rsidP="008B095D">
            <w:pPr>
              <w:jc w:val="center"/>
              <w:rPr>
                <w:b/>
                <w:sz w:val="22"/>
                <w:szCs w:val="22"/>
              </w:rPr>
            </w:pPr>
            <w:r w:rsidRPr="00B527B4">
              <w:rPr>
                <w:b/>
                <w:sz w:val="22"/>
                <w:szCs w:val="22"/>
              </w:rPr>
              <w:t>чел.</w:t>
            </w:r>
          </w:p>
        </w:tc>
        <w:tc>
          <w:tcPr>
            <w:tcW w:w="926" w:type="dxa"/>
            <w:vAlign w:val="center"/>
          </w:tcPr>
          <w:p w14:paraId="64490D3F" w14:textId="77777777" w:rsidR="00C32542" w:rsidRPr="00B527B4" w:rsidRDefault="00C32542" w:rsidP="008B095D">
            <w:pPr>
              <w:jc w:val="center"/>
              <w:rPr>
                <w:b/>
                <w:sz w:val="22"/>
                <w:szCs w:val="22"/>
              </w:rPr>
            </w:pPr>
            <w:r w:rsidRPr="00B527B4">
              <w:rPr>
                <w:b/>
                <w:sz w:val="22"/>
                <w:szCs w:val="22"/>
              </w:rPr>
              <w:t>%</w:t>
            </w:r>
          </w:p>
        </w:tc>
        <w:tc>
          <w:tcPr>
            <w:tcW w:w="676" w:type="dxa"/>
            <w:vAlign w:val="center"/>
          </w:tcPr>
          <w:p w14:paraId="618E249E" w14:textId="77777777" w:rsidR="00C32542" w:rsidRPr="00B527B4" w:rsidRDefault="00C32542" w:rsidP="008B095D">
            <w:pPr>
              <w:jc w:val="center"/>
              <w:rPr>
                <w:b/>
                <w:sz w:val="22"/>
                <w:szCs w:val="22"/>
              </w:rPr>
            </w:pPr>
            <w:r w:rsidRPr="00B527B4">
              <w:rPr>
                <w:b/>
                <w:sz w:val="22"/>
                <w:szCs w:val="22"/>
              </w:rPr>
              <w:t>чел.</w:t>
            </w:r>
          </w:p>
        </w:tc>
        <w:tc>
          <w:tcPr>
            <w:tcW w:w="1040" w:type="dxa"/>
            <w:vAlign w:val="center"/>
          </w:tcPr>
          <w:p w14:paraId="251FAF78" w14:textId="77777777" w:rsidR="00C32542" w:rsidRPr="00B527B4" w:rsidRDefault="00C32542" w:rsidP="008B095D">
            <w:pPr>
              <w:jc w:val="center"/>
              <w:rPr>
                <w:b/>
                <w:sz w:val="22"/>
                <w:szCs w:val="22"/>
              </w:rPr>
            </w:pPr>
            <w:r w:rsidRPr="00B527B4">
              <w:rPr>
                <w:b/>
                <w:sz w:val="22"/>
                <w:szCs w:val="22"/>
              </w:rPr>
              <w:t>%</w:t>
            </w:r>
          </w:p>
        </w:tc>
        <w:tc>
          <w:tcPr>
            <w:tcW w:w="676" w:type="dxa"/>
            <w:vAlign w:val="center"/>
          </w:tcPr>
          <w:p w14:paraId="4B9B61EA" w14:textId="77777777" w:rsidR="00C32542" w:rsidRPr="00B527B4" w:rsidRDefault="00C32542" w:rsidP="008B095D">
            <w:pPr>
              <w:jc w:val="center"/>
              <w:rPr>
                <w:b/>
                <w:sz w:val="22"/>
                <w:szCs w:val="22"/>
              </w:rPr>
            </w:pPr>
            <w:r w:rsidRPr="00B527B4">
              <w:rPr>
                <w:b/>
                <w:sz w:val="22"/>
                <w:szCs w:val="22"/>
              </w:rPr>
              <w:t>чел.</w:t>
            </w:r>
          </w:p>
        </w:tc>
        <w:tc>
          <w:tcPr>
            <w:tcW w:w="1040" w:type="dxa"/>
            <w:vAlign w:val="center"/>
          </w:tcPr>
          <w:p w14:paraId="23082740" w14:textId="77777777" w:rsidR="00C32542" w:rsidRPr="00B527B4" w:rsidRDefault="00C32542" w:rsidP="008B095D">
            <w:pPr>
              <w:jc w:val="center"/>
              <w:rPr>
                <w:b/>
                <w:sz w:val="22"/>
                <w:szCs w:val="22"/>
              </w:rPr>
            </w:pPr>
            <w:r w:rsidRPr="00B527B4">
              <w:rPr>
                <w:b/>
                <w:sz w:val="22"/>
                <w:szCs w:val="22"/>
              </w:rPr>
              <w:t>%</w:t>
            </w:r>
          </w:p>
        </w:tc>
      </w:tr>
      <w:tr w:rsidR="00C32542" w14:paraId="7EC4EA7B" w14:textId="77777777" w:rsidTr="008B095D">
        <w:tc>
          <w:tcPr>
            <w:tcW w:w="532" w:type="dxa"/>
            <w:vAlign w:val="center"/>
          </w:tcPr>
          <w:p w14:paraId="625ABC20" w14:textId="77777777" w:rsidR="00C32542" w:rsidRDefault="00C32542" w:rsidP="008B095D">
            <w:r w:rsidRPr="002178E5">
              <w:rPr>
                <w:sz w:val="20"/>
                <w:szCs w:val="20"/>
              </w:rPr>
              <w:t>1</w:t>
            </w:r>
          </w:p>
        </w:tc>
        <w:tc>
          <w:tcPr>
            <w:tcW w:w="2094" w:type="dxa"/>
          </w:tcPr>
          <w:p w14:paraId="4DF00937" w14:textId="77777777" w:rsidR="00C32542" w:rsidRDefault="00C32542" w:rsidP="008B095D">
            <w:r w:rsidRPr="00F47D08">
              <w:rPr>
                <w:rFonts w:eastAsia="Times New Roman"/>
                <w:sz w:val="22"/>
                <w:szCs w:val="22"/>
                <w:lang w:eastAsia="en-US"/>
              </w:rPr>
              <w:t>Бахчисарайский район</w:t>
            </w:r>
          </w:p>
        </w:tc>
        <w:tc>
          <w:tcPr>
            <w:tcW w:w="826" w:type="dxa"/>
            <w:vAlign w:val="center"/>
          </w:tcPr>
          <w:p w14:paraId="0C9E6AE9" w14:textId="77777777" w:rsidR="00C32542" w:rsidRPr="007F0060" w:rsidRDefault="00C32542" w:rsidP="008B095D">
            <w:pPr>
              <w:jc w:val="center"/>
              <w:rPr>
                <w:sz w:val="22"/>
                <w:szCs w:val="22"/>
              </w:rPr>
            </w:pPr>
            <w:r w:rsidRPr="007F0060">
              <w:rPr>
                <w:sz w:val="22"/>
                <w:szCs w:val="22"/>
              </w:rPr>
              <w:t>1006</w:t>
            </w:r>
          </w:p>
        </w:tc>
        <w:tc>
          <w:tcPr>
            <w:tcW w:w="617" w:type="dxa"/>
            <w:vAlign w:val="center"/>
          </w:tcPr>
          <w:p w14:paraId="34781DA6" w14:textId="77777777" w:rsidR="00C32542" w:rsidRPr="007F0060" w:rsidRDefault="00C32542" w:rsidP="008B095D">
            <w:pPr>
              <w:jc w:val="center"/>
              <w:rPr>
                <w:sz w:val="22"/>
                <w:szCs w:val="22"/>
              </w:rPr>
            </w:pPr>
            <w:r w:rsidRPr="007F0060">
              <w:rPr>
                <w:sz w:val="22"/>
                <w:szCs w:val="22"/>
              </w:rPr>
              <w:t>24</w:t>
            </w:r>
          </w:p>
        </w:tc>
        <w:tc>
          <w:tcPr>
            <w:tcW w:w="810" w:type="dxa"/>
            <w:vAlign w:val="center"/>
          </w:tcPr>
          <w:p w14:paraId="7F163B33" w14:textId="77777777" w:rsidR="00C32542" w:rsidRPr="007F0060" w:rsidRDefault="00C32542" w:rsidP="008B095D">
            <w:pPr>
              <w:jc w:val="center"/>
              <w:rPr>
                <w:sz w:val="22"/>
                <w:szCs w:val="22"/>
              </w:rPr>
            </w:pPr>
            <w:r w:rsidRPr="007F0060">
              <w:rPr>
                <w:sz w:val="22"/>
                <w:szCs w:val="22"/>
              </w:rPr>
              <w:t>2,39%</w:t>
            </w:r>
          </w:p>
        </w:tc>
        <w:tc>
          <w:tcPr>
            <w:tcW w:w="617" w:type="dxa"/>
            <w:vAlign w:val="center"/>
          </w:tcPr>
          <w:p w14:paraId="12EA01D3" w14:textId="77777777" w:rsidR="00C32542" w:rsidRPr="007F0060" w:rsidRDefault="00C32542" w:rsidP="008B095D">
            <w:pPr>
              <w:jc w:val="center"/>
              <w:rPr>
                <w:sz w:val="22"/>
                <w:szCs w:val="22"/>
              </w:rPr>
            </w:pPr>
            <w:r w:rsidRPr="007F0060">
              <w:rPr>
                <w:sz w:val="22"/>
                <w:szCs w:val="22"/>
              </w:rPr>
              <w:t>263</w:t>
            </w:r>
          </w:p>
        </w:tc>
        <w:tc>
          <w:tcPr>
            <w:tcW w:w="926" w:type="dxa"/>
            <w:vAlign w:val="center"/>
          </w:tcPr>
          <w:p w14:paraId="3654BD84" w14:textId="77777777" w:rsidR="00C32542" w:rsidRPr="007F0060" w:rsidRDefault="00C32542" w:rsidP="008B095D">
            <w:pPr>
              <w:jc w:val="center"/>
              <w:rPr>
                <w:sz w:val="22"/>
                <w:szCs w:val="22"/>
              </w:rPr>
            </w:pPr>
            <w:r w:rsidRPr="007F0060">
              <w:rPr>
                <w:sz w:val="22"/>
                <w:szCs w:val="22"/>
              </w:rPr>
              <w:t>26,14%</w:t>
            </w:r>
          </w:p>
        </w:tc>
        <w:tc>
          <w:tcPr>
            <w:tcW w:w="676" w:type="dxa"/>
            <w:vAlign w:val="center"/>
          </w:tcPr>
          <w:p w14:paraId="6BF73DD4" w14:textId="77777777" w:rsidR="00C32542" w:rsidRPr="007F0060" w:rsidRDefault="00C32542" w:rsidP="008B095D">
            <w:pPr>
              <w:jc w:val="center"/>
              <w:rPr>
                <w:sz w:val="22"/>
                <w:szCs w:val="22"/>
              </w:rPr>
            </w:pPr>
            <w:r w:rsidRPr="007F0060">
              <w:rPr>
                <w:sz w:val="22"/>
                <w:szCs w:val="22"/>
              </w:rPr>
              <w:t>340</w:t>
            </w:r>
          </w:p>
        </w:tc>
        <w:tc>
          <w:tcPr>
            <w:tcW w:w="1040" w:type="dxa"/>
            <w:vAlign w:val="center"/>
          </w:tcPr>
          <w:p w14:paraId="070BD5CC" w14:textId="77777777" w:rsidR="00C32542" w:rsidRPr="007F0060" w:rsidRDefault="00C32542" w:rsidP="008B095D">
            <w:pPr>
              <w:jc w:val="center"/>
              <w:rPr>
                <w:sz w:val="22"/>
                <w:szCs w:val="22"/>
              </w:rPr>
            </w:pPr>
            <w:r w:rsidRPr="007F0060">
              <w:rPr>
                <w:sz w:val="22"/>
                <w:szCs w:val="22"/>
              </w:rPr>
              <w:t>33,80%</w:t>
            </w:r>
          </w:p>
        </w:tc>
        <w:tc>
          <w:tcPr>
            <w:tcW w:w="676" w:type="dxa"/>
            <w:vAlign w:val="center"/>
          </w:tcPr>
          <w:p w14:paraId="6C159640" w14:textId="77777777" w:rsidR="00C32542" w:rsidRPr="007F0060" w:rsidRDefault="00C32542" w:rsidP="008B095D">
            <w:pPr>
              <w:jc w:val="center"/>
              <w:rPr>
                <w:sz w:val="22"/>
                <w:szCs w:val="22"/>
              </w:rPr>
            </w:pPr>
            <w:r w:rsidRPr="007F0060">
              <w:rPr>
                <w:sz w:val="22"/>
                <w:szCs w:val="22"/>
              </w:rPr>
              <w:t>379</w:t>
            </w:r>
          </w:p>
        </w:tc>
        <w:tc>
          <w:tcPr>
            <w:tcW w:w="1040" w:type="dxa"/>
            <w:vAlign w:val="center"/>
          </w:tcPr>
          <w:p w14:paraId="1331F65C" w14:textId="77777777" w:rsidR="00C32542" w:rsidRPr="007F0060" w:rsidRDefault="00C32542" w:rsidP="008B095D">
            <w:pPr>
              <w:jc w:val="center"/>
              <w:rPr>
                <w:sz w:val="22"/>
                <w:szCs w:val="22"/>
              </w:rPr>
            </w:pPr>
            <w:r w:rsidRPr="007F0060">
              <w:rPr>
                <w:sz w:val="22"/>
                <w:szCs w:val="22"/>
              </w:rPr>
              <w:t>37,67%</w:t>
            </w:r>
          </w:p>
        </w:tc>
      </w:tr>
      <w:tr w:rsidR="00C32542" w14:paraId="636C9035" w14:textId="77777777" w:rsidTr="008B095D">
        <w:tc>
          <w:tcPr>
            <w:tcW w:w="532" w:type="dxa"/>
            <w:vAlign w:val="center"/>
          </w:tcPr>
          <w:p w14:paraId="63646053" w14:textId="77777777" w:rsidR="00C32542" w:rsidRDefault="00C32542" w:rsidP="008B095D">
            <w:r>
              <w:rPr>
                <w:sz w:val="20"/>
                <w:szCs w:val="20"/>
              </w:rPr>
              <w:t>2</w:t>
            </w:r>
          </w:p>
        </w:tc>
        <w:tc>
          <w:tcPr>
            <w:tcW w:w="2094" w:type="dxa"/>
          </w:tcPr>
          <w:p w14:paraId="1CD042DF" w14:textId="77777777" w:rsidR="00C32542" w:rsidRDefault="00C32542" w:rsidP="008B095D">
            <w:r w:rsidRPr="00F47D08">
              <w:rPr>
                <w:rFonts w:eastAsia="Times New Roman"/>
                <w:sz w:val="22"/>
                <w:szCs w:val="22"/>
                <w:lang w:eastAsia="en-US"/>
              </w:rPr>
              <w:t>Белогорский район</w:t>
            </w:r>
          </w:p>
        </w:tc>
        <w:tc>
          <w:tcPr>
            <w:tcW w:w="826" w:type="dxa"/>
            <w:vAlign w:val="center"/>
          </w:tcPr>
          <w:p w14:paraId="7CA21C01" w14:textId="77777777" w:rsidR="00C32542" w:rsidRPr="007F0060" w:rsidRDefault="00C32542" w:rsidP="008B095D">
            <w:pPr>
              <w:jc w:val="center"/>
              <w:rPr>
                <w:sz w:val="22"/>
                <w:szCs w:val="22"/>
              </w:rPr>
            </w:pPr>
            <w:r w:rsidRPr="007F0060">
              <w:rPr>
                <w:sz w:val="22"/>
                <w:szCs w:val="22"/>
              </w:rPr>
              <w:t>730</w:t>
            </w:r>
          </w:p>
        </w:tc>
        <w:tc>
          <w:tcPr>
            <w:tcW w:w="617" w:type="dxa"/>
            <w:vAlign w:val="center"/>
          </w:tcPr>
          <w:p w14:paraId="72195F00" w14:textId="77777777" w:rsidR="00C32542" w:rsidRPr="007F0060" w:rsidRDefault="00C32542" w:rsidP="008B095D">
            <w:pPr>
              <w:jc w:val="center"/>
              <w:rPr>
                <w:sz w:val="22"/>
                <w:szCs w:val="22"/>
              </w:rPr>
            </w:pPr>
            <w:r w:rsidRPr="007F0060">
              <w:rPr>
                <w:sz w:val="22"/>
                <w:szCs w:val="22"/>
              </w:rPr>
              <w:t>10</w:t>
            </w:r>
          </w:p>
        </w:tc>
        <w:tc>
          <w:tcPr>
            <w:tcW w:w="810" w:type="dxa"/>
            <w:vAlign w:val="center"/>
          </w:tcPr>
          <w:p w14:paraId="525E80F4" w14:textId="77777777" w:rsidR="00C32542" w:rsidRPr="007F0060" w:rsidRDefault="00C32542" w:rsidP="008B095D">
            <w:pPr>
              <w:jc w:val="center"/>
              <w:rPr>
                <w:sz w:val="22"/>
                <w:szCs w:val="22"/>
              </w:rPr>
            </w:pPr>
            <w:r w:rsidRPr="007F0060">
              <w:rPr>
                <w:sz w:val="22"/>
                <w:szCs w:val="22"/>
              </w:rPr>
              <w:t>1,37%</w:t>
            </w:r>
          </w:p>
        </w:tc>
        <w:tc>
          <w:tcPr>
            <w:tcW w:w="617" w:type="dxa"/>
            <w:vAlign w:val="center"/>
          </w:tcPr>
          <w:p w14:paraId="0E85F785" w14:textId="77777777" w:rsidR="00C32542" w:rsidRPr="007F0060" w:rsidRDefault="00C32542" w:rsidP="008B095D">
            <w:pPr>
              <w:jc w:val="center"/>
              <w:rPr>
                <w:sz w:val="22"/>
                <w:szCs w:val="22"/>
              </w:rPr>
            </w:pPr>
            <w:r w:rsidRPr="007F0060">
              <w:rPr>
                <w:sz w:val="22"/>
                <w:szCs w:val="22"/>
              </w:rPr>
              <w:t>200</w:t>
            </w:r>
          </w:p>
        </w:tc>
        <w:tc>
          <w:tcPr>
            <w:tcW w:w="926" w:type="dxa"/>
            <w:vAlign w:val="center"/>
          </w:tcPr>
          <w:p w14:paraId="44756BDA" w14:textId="77777777" w:rsidR="00C32542" w:rsidRPr="007F0060" w:rsidRDefault="00C32542" w:rsidP="008B095D">
            <w:pPr>
              <w:jc w:val="center"/>
              <w:rPr>
                <w:sz w:val="22"/>
                <w:szCs w:val="22"/>
              </w:rPr>
            </w:pPr>
            <w:r w:rsidRPr="007F0060">
              <w:rPr>
                <w:sz w:val="22"/>
                <w:szCs w:val="22"/>
              </w:rPr>
              <w:t>27,40%</w:t>
            </w:r>
          </w:p>
        </w:tc>
        <w:tc>
          <w:tcPr>
            <w:tcW w:w="676" w:type="dxa"/>
            <w:vAlign w:val="center"/>
          </w:tcPr>
          <w:p w14:paraId="67B76F6C" w14:textId="77777777" w:rsidR="00C32542" w:rsidRPr="007F0060" w:rsidRDefault="00C32542" w:rsidP="008B095D">
            <w:pPr>
              <w:jc w:val="center"/>
              <w:rPr>
                <w:sz w:val="22"/>
                <w:szCs w:val="22"/>
              </w:rPr>
            </w:pPr>
            <w:r w:rsidRPr="007F0060">
              <w:rPr>
                <w:sz w:val="22"/>
                <w:szCs w:val="22"/>
              </w:rPr>
              <w:t>259</w:t>
            </w:r>
          </w:p>
        </w:tc>
        <w:tc>
          <w:tcPr>
            <w:tcW w:w="1040" w:type="dxa"/>
            <w:vAlign w:val="center"/>
          </w:tcPr>
          <w:p w14:paraId="033A6B4A" w14:textId="77777777" w:rsidR="00C32542" w:rsidRPr="007F0060" w:rsidRDefault="00C32542" w:rsidP="008B095D">
            <w:pPr>
              <w:jc w:val="center"/>
              <w:rPr>
                <w:sz w:val="22"/>
                <w:szCs w:val="22"/>
              </w:rPr>
            </w:pPr>
            <w:r w:rsidRPr="007F0060">
              <w:rPr>
                <w:sz w:val="22"/>
                <w:szCs w:val="22"/>
              </w:rPr>
              <w:t>35,48%</w:t>
            </w:r>
          </w:p>
        </w:tc>
        <w:tc>
          <w:tcPr>
            <w:tcW w:w="676" w:type="dxa"/>
            <w:vAlign w:val="center"/>
          </w:tcPr>
          <w:p w14:paraId="73329C51" w14:textId="77777777" w:rsidR="00C32542" w:rsidRPr="007F0060" w:rsidRDefault="00C32542" w:rsidP="008B095D">
            <w:pPr>
              <w:jc w:val="center"/>
              <w:rPr>
                <w:sz w:val="22"/>
                <w:szCs w:val="22"/>
              </w:rPr>
            </w:pPr>
            <w:r w:rsidRPr="007F0060">
              <w:rPr>
                <w:sz w:val="22"/>
                <w:szCs w:val="22"/>
              </w:rPr>
              <w:t>261</w:t>
            </w:r>
          </w:p>
        </w:tc>
        <w:tc>
          <w:tcPr>
            <w:tcW w:w="1040" w:type="dxa"/>
            <w:vAlign w:val="center"/>
          </w:tcPr>
          <w:p w14:paraId="77A3D698" w14:textId="77777777" w:rsidR="00C32542" w:rsidRPr="007F0060" w:rsidRDefault="00C32542" w:rsidP="008B095D">
            <w:pPr>
              <w:jc w:val="center"/>
              <w:rPr>
                <w:sz w:val="22"/>
                <w:szCs w:val="22"/>
              </w:rPr>
            </w:pPr>
            <w:r w:rsidRPr="007F0060">
              <w:rPr>
                <w:sz w:val="22"/>
                <w:szCs w:val="22"/>
              </w:rPr>
              <w:t>35,75%</w:t>
            </w:r>
          </w:p>
        </w:tc>
      </w:tr>
      <w:tr w:rsidR="00C32542" w14:paraId="2B79F458" w14:textId="77777777" w:rsidTr="008B095D">
        <w:tc>
          <w:tcPr>
            <w:tcW w:w="532" w:type="dxa"/>
            <w:vAlign w:val="center"/>
          </w:tcPr>
          <w:p w14:paraId="56E53F5B" w14:textId="77777777" w:rsidR="00C32542" w:rsidRDefault="00C32542" w:rsidP="008B095D">
            <w:r>
              <w:rPr>
                <w:sz w:val="20"/>
                <w:szCs w:val="20"/>
              </w:rPr>
              <w:t>3</w:t>
            </w:r>
          </w:p>
        </w:tc>
        <w:tc>
          <w:tcPr>
            <w:tcW w:w="2094" w:type="dxa"/>
          </w:tcPr>
          <w:p w14:paraId="33BC7ACC" w14:textId="77777777" w:rsidR="00C32542" w:rsidRDefault="00C32542" w:rsidP="008B095D">
            <w:r w:rsidRPr="00F47D08">
              <w:rPr>
                <w:rFonts w:eastAsia="Times New Roman"/>
                <w:sz w:val="22"/>
                <w:szCs w:val="22"/>
                <w:lang w:eastAsia="en-US"/>
              </w:rPr>
              <w:t>Джанкойский район</w:t>
            </w:r>
          </w:p>
        </w:tc>
        <w:tc>
          <w:tcPr>
            <w:tcW w:w="826" w:type="dxa"/>
            <w:vAlign w:val="center"/>
          </w:tcPr>
          <w:p w14:paraId="60BFBDCC" w14:textId="77777777" w:rsidR="00C32542" w:rsidRPr="007F0060" w:rsidRDefault="00C32542" w:rsidP="008B095D">
            <w:pPr>
              <w:jc w:val="center"/>
              <w:rPr>
                <w:sz w:val="22"/>
                <w:szCs w:val="22"/>
              </w:rPr>
            </w:pPr>
            <w:r w:rsidRPr="007F0060">
              <w:rPr>
                <w:sz w:val="22"/>
                <w:szCs w:val="22"/>
              </w:rPr>
              <w:t>712</w:t>
            </w:r>
          </w:p>
        </w:tc>
        <w:tc>
          <w:tcPr>
            <w:tcW w:w="617" w:type="dxa"/>
            <w:vAlign w:val="center"/>
          </w:tcPr>
          <w:p w14:paraId="36E12535" w14:textId="77777777" w:rsidR="00C32542" w:rsidRPr="007F0060" w:rsidRDefault="00C32542" w:rsidP="008B095D">
            <w:pPr>
              <w:jc w:val="center"/>
              <w:rPr>
                <w:sz w:val="22"/>
                <w:szCs w:val="22"/>
              </w:rPr>
            </w:pPr>
            <w:r w:rsidRPr="007F0060">
              <w:rPr>
                <w:sz w:val="22"/>
                <w:szCs w:val="22"/>
              </w:rPr>
              <w:t>25</w:t>
            </w:r>
          </w:p>
        </w:tc>
        <w:tc>
          <w:tcPr>
            <w:tcW w:w="810" w:type="dxa"/>
            <w:vAlign w:val="center"/>
          </w:tcPr>
          <w:p w14:paraId="765D43E2" w14:textId="77777777" w:rsidR="00C32542" w:rsidRPr="007F0060" w:rsidRDefault="00C32542" w:rsidP="008B095D">
            <w:pPr>
              <w:jc w:val="center"/>
              <w:rPr>
                <w:sz w:val="22"/>
                <w:szCs w:val="22"/>
              </w:rPr>
            </w:pPr>
            <w:r w:rsidRPr="007F0060">
              <w:rPr>
                <w:sz w:val="22"/>
                <w:szCs w:val="22"/>
              </w:rPr>
              <w:t>3,51%</w:t>
            </w:r>
          </w:p>
        </w:tc>
        <w:tc>
          <w:tcPr>
            <w:tcW w:w="617" w:type="dxa"/>
            <w:vAlign w:val="center"/>
          </w:tcPr>
          <w:p w14:paraId="730228F0" w14:textId="77777777" w:rsidR="00C32542" w:rsidRPr="007F0060" w:rsidRDefault="00C32542" w:rsidP="008B095D">
            <w:pPr>
              <w:jc w:val="center"/>
              <w:rPr>
                <w:sz w:val="22"/>
                <w:szCs w:val="22"/>
              </w:rPr>
            </w:pPr>
            <w:r w:rsidRPr="007F0060">
              <w:rPr>
                <w:sz w:val="22"/>
                <w:szCs w:val="22"/>
              </w:rPr>
              <w:t>240</w:t>
            </w:r>
          </w:p>
        </w:tc>
        <w:tc>
          <w:tcPr>
            <w:tcW w:w="926" w:type="dxa"/>
            <w:vAlign w:val="center"/>
          </w:tcPr>
          <w:p w14:paraId="34E9787F" w14:textId="77777777" w:rsidR="00C32542" w:rsidRPr="007F0060" w:rsidRDefault="00C32542" w:rsidP="008B095D">
            <w:pPr>
              <w:jc w:val="center"/>
              <w:rPr>
                <w:sz w:val="22"/>
                <w:szCs w:val="22"/>
              </w:rPr>
            </w:pPr>
            <w:r w:rsidRPr="007F0060">
              <w:rPr>
                <w:sz w:val="22"/>
                <w:szCs w:val="22"/>
              </w:rPr>
              <w:t>33,71%</w:t>
            </w:r>
          </w:p>
        </w:tc>
        <w:tc>
          <w:tcPr>
            <w:tcW w:w="676" w:type="dxa"/>
            <w:vAlign w:val="center"/>
          </w:tcPr>
          <w:p w14:paraId="7BC07CF8" w14:textId="77777777" w:rsidR="00C32542" w:rsidRPr="007F0060" w:rsidRDefault="00C32542" w:rsidP="008B095D">
            <w:pPr>
              <w:jc w:val="center"/>
              <w:rPr>
                <w:sz w:val="22"/>
                <w:szCs w:val="22"/>
              </w:rPr>
            </w:pPr>
            <w:r w:rsidRPr="007F0060">
              <w:rPr>
                <w:sz w:val="22"/>
                <w:szCs w:val="22"/>
              </w:rPr>
              <w:t>232</w:t>
            </w:r>
          </w:p>
        </w:tc>
        <w:tc>
          <w:tcPr>
            <w:tcW w:w="1040" w:type="dxa"/>
            <w:vAlign w:val="center"/>
          </w:tcPr>
          <w:p w14:paraId="22873852" w14:textId="77777777" w:rsidR="00C32542" w:rsidRPr="007F0060" w:rsidRDefault="00C32542" w:rsidP="008B095D">
            <w:pPr>
              <w:jc w:val="center"/>
              <w:rPr>
                <w:sz w:val="22"/>
                <w:szCs w:val="22"/>
              </w:rPr>
            </w:pPr>
            <w:r w:rsidRPr="007F0060">
              <w:rPr>
                <w:sz w:val="22"/>
                <w:szCs w:val="22"/>
              </w:rPr>
              <w:t>32,58%</w:t>
            </w:r>
          </w:p>
        </w:tc>
        <w:tc>
          <w:tcPr>
            <w:tcW w:w="676" w:type="dxa"/>
            <w:vAlign w:val="center"/>
          </w:tcPr>
          <w:p w14:paraId="38886FF1" w14:textId="77777777" w:rsidR="00C32542" w:rsidRPr="007F0060" w:rsidRDefault="00C32542" w:rsidP="008B095D">
            <w:pPr>
              <w:jc w:val="center"/>
              <w:rPr>
                <w:sz w:val="22"/>
                <w:szCs w:val="22"/>
              </w:rPr>
            </w:pPr>
            <w:r w:rsidRPr="007F0060">
              <w:rPr>
                <w:sz w:val="22"/>
                <w:szCs w:val="22"/>
              </w:rPr>
              <w:t>215</w:t>
            </w:r>
          </w:p>
        </w:tc>
        <w:tc>
          <w:tcPr>
            <w:tcW w:w="1040" w:type="dxa"/>
            <w:vAlign w:val="center"/>
          </w:tcPr>
          <w:p w14:paraId="653B3555" w14:textId="77777777" w:rsidR="00C32542" w:rsidRPr="007F0060" w:rsidRDefault="00C32542" w:rsidP="008B095D">
            <w:pPr>
              <w:jc w:val="center"/>
              <w:rPr>
                <w:sz w:val="22"/>
                <w:szCs w:val="22"/>
              </w:rPr>
            </w:pPr>
            <w:r w:rsidRPr="007F0060">
              <w:rPr>
                <w:sz w:val="22"/>
                <w:szCs w:val="22"/>
              </w:rPr>
              <w:t>30,20%</w:t>
            </w:r>
          </w:p>
        </w:tc>
      </w:tr>
      <w:tr w:rsidR="00C32542" w14:paraId="1974669E" w14:textId="77777777" w:rsidTr="008B095D">
        <w:tc>
          <w:tcPr>
            <w:tcW w:w="532" w:type="dxa"/>
            <w:vAlign w:val="center"/>
          </w:tcPr>
          <w:p w14:paraId="009F8E1E" w14:textId="77777777" w:rsidR="00C32542" w:rsidRDefault="00C32542" w:rsidP="008B095D">
            <w:r>
              <w:rPr>
                <w:sz w:val="20"/>
                <w:szCs w:val="20"/>
              </w:rPr>
              <w:t>4</w:t>
            </w:r>
          </w:p>
        </w:tc>
        <w:tc>
          <w:tcPr>
            <w:tcW w:w="2094" w:type="dxa"/>
          </w:tcPr>
          <w:p w14:paraId="041BC694" w14:textId="77777777" w:rsidR="00C32542" w:rsidRDefault="00C32542" w:rsidP="008B095D">
            <w:r w:rsidRPr="00F47D08">
              <w:rPr>
                <w:rFonts w:eastAsia="Times New Roman"/>
                <w:sz w:val="22"/>
                <w:szCs w:val="22"/>
                <w:lang w:eastAsia="en-US"/>
              </w:rPr>
              <w:t>Кировский район</w:t>
            </w:r>
          </w:p>
        </w:tc>
        <w:tc>
          <w:tcPr>
            <w:tcW w:w="826" w:type="dxa"/>
            <w:vAlign w:val="center"/>
          </w:tcPr>
          <w:p w14:paraId="389DDFA7" w14:textId="77777777" w:rsidR="00C32542" w:rsidRPr="007F0060" w:rsidRDefault="00C32542" w:rsidP="008B095D">
            <w:pPr>
              <w:jc w:val="center"/>
              <w:rPr>
                <w:sz w:val="22"/>
                <w:szCs w:val="22"/>
              </w:rPr>
            </w:pPr>
            <w:r w:rsidRPr="007F0060">
              <w:rPr>
                <w:sz w:val="22"/>
                <w:szCs w:val="22"/>
              </w:rPr>
              <w:t>596</w:t>
            </w:r>
          </w:p>
        </w:tc>
        <w:tc>
          <w:tcPr>
            <w:tcW w:w="617" w:type="dxa"/>
            <w:vAlign w:val="center"/>
          </w:tcPr>
          <w:p w14:paraId="1B99DE5F" w14:textId="77777777" w:rsidR="00C32542" w:rsidRPr="007F0060" w:rsidRDefault="00C32542" w:rsidP="008B095D">
            <w:pPr>
              <w:jc w:val="center"/>
              <w:rPr>
                <w:sz w:val="22"/>
                <w:szCs w:val="22"/>
              </w:rPr>
            </w:pPr>
            <w:r w:rsidRPr="007F0060">
              <w:rPr>
                <w:sz w:val="22"/>
                <w:szCs w:val="22"/>
              </w:rPr>
              <w:t>17</w:t>
            </w:r>
          </w:p>
        </w:tc>
        <w:tc>
          <w:tcPr>
            <w:tcW w:w="810" w:type="dxa"/>
            <w:vAlign w:val="center"/>
          </w:tcPr>
          <w:p w14:paraId="78F4AEC9" w14:textId="77777777" w:rsidR="00C32542" w:rsidRPr="007F0060" w:rsidRDefault="00C32542" w:rsidP="008B095D">
            <w:pPr>
              <w:jc w:val="center"/>
              <w:rPr>
                <w:sz w:val="22"/>
                <w:szCs w:val="22"/>
              </w:rPr>
            </w:pPr>
            <w:r w:rsidRPr="007F0060">
              <w:rPr>
                <w:sz w:val="22"/>
                <w:szCs w:val="22"/>
              </w:rPr>
              <w:t>2,85%</w:t>
            </w:r>
          </w:p>
        </w:tc>
        <w:tc>
          <w:tcPr>
            <w:tcW w:w="617" w:type="dxa"/>
            <w:vAlign w:val="center"/>
          </w:tcPr>
          <w:p w14:paraId="5DE251C6" w14:textId="77777777" w:rsidR="00C32542" w:rsidRPr="007F0060" w:rsidRDefault="00C32542" w:rsidP="008B095D">
            <w:pPr>
              <w:jc w:val="center"/>
              <w:rPr>
                <w:sz w:val="22"/>
                <w:szCs w:val="22"/>
              </w:rPr>
            </w:pPr>
            <w:r w:rsidRPr="007F0060">
              <w:rPr>
                <w:sz w:val="22"/>
                <w:szCs w:val="22"/>
              </w:rPr>
              <w:t>177</w:t>
            </w:r>
          </w:p>
        </w:tc>
        <w:tc>
          <w:tcPr>
            <w:tcW w:w="926" w:type="dxa"/>
            <w:vAlign w:val="center"/>
          </w:tcPr>
          <w:p w14:paraId="4E680367" w14:textId="77777777" w:rsidR="00C32542" w:rsidRPr="007F0060" w:rsidRDefault="00C32542" w:rsidP="008B095D">
            <w:pPr>
              <w:jc w:val="center"/>
              <w:rPr>
                <w:sz w:val="22"/>
                <w:szCs w:val="22"/>
              </w:rPr>
            </w:pPr>
            <w:r w:rsidRPr="007F0060">
              <w:rPr>
                <w:sz w:val="22"/>
                <w:szCs w:val="22"/>
              </w:rPr>
              <w:t>29,70%</w:t>
            </w:r>
          </w:p>
        </w:tc>
        <w:tc>
          <w:tcPr>
            <w:tcW w:w="676" w:type="dxa"/>
            <w:vAlign w:val="center"/>
          </w:tcPr>
          <w:p w14:paraId="07576488" w14:textId="77777777" w:rsidR="00C32542" w:rsidRPr="007F0060" w:rsidRDefault="00C32542" w:rsidP="008B095D">
            <w:pPr>
              <w:jc w:val="center"/>
              <w:rPr>
                <w:sz w:val="22"/>
                <w:szCs w:val="22"/>
              </w:rPr>
            </w:pPr>
            <w:r w:rsidRPr="007F0060">
              <w:rPr>
                <w:sz w:val="22"/>
                <w:szCs w:val="22"/>
              </w:rPr>
              <w:t>199</w:t>
            </w:r>
          </w:p>
        </w:tc>
        <w:tc>
          <w:tcPr>
            <w:tcW w:w="1040" w:type="dxa"/>
            <w:vAlign w:val="center"/>
          </w:tcPr>
          <w:p w14:paraId="3EB86E47" w14:textId="77777777" w:rsidR="00C32542" w:rsidRPr="007F0060" w:rsidRDefault="00C32542" w:rsidP="008B095D">
            <w:pPr>
              <w:jc w:val="center"/>
              <w:rPr>
                <w:sz w:val="22"/>
                <w:szCs w:val="22"/>
              </w:rPr>
            </w:pPr>
            <w:r w:rsidRPr="007F0060">
              <w:rPr>
                <w:sz w:val="22"/>
                <w:szCs w:val="22"/>
              </w:rPr>
              <w:t>33,39%</w:t>
            </w:r>
          </w:p>
        </w:tc>
        <w:tc>
          <w:tcPr>
            <w:tcW w:w="676" w:type="dxa"/>
            <w:vAlign w:val="center"/>
          </w:tcPr>
          <w:p w14:paraId="446B6E76" w14:textId="77777777" w:rsidR="00C32542" w:rsidRPr="007F0060" w:rsidRDefault="00C32542" w:rsidP="008B095D">
            <w:pPr>
              <w:jc w:val="center"/>
              <w:rPr>
                <w:sz w:val="22"/>
                <w:szCs w:val="22"/>
              </w:rPr>
            </w:pPr>
            <w:r w:rsidRPr="007F0060">
              <w:rPr>
                <w:sz w:val="22"/>
                <w:szCs w:val="22"/>
              </w:rPr>
              <w:t>203</w:t>
            </w:r>
          </w:p>
        </w:tc>
        <w:tc>
          <w:tcPr>
            <w:tcW w:w="1040" w:type="dxa"/>
            <w:vAlign w:val="center"/>
          </w:tcPr>
          <w:p w14:paraId="68798872" w14:textId="77777777" w:rsidR="00C32542" w:rsidRPr="007F0060" w:rsidRDefault="00C32542" w:rsidP="008B095D">
            <w:pPr>
              <w:jc w:val="center"/>
              <w:rPr>
                <w:sz w:val="22"/>
                <w:szCs w:val="22"/>
              </w:rPr>
            </w:pPr>
            <w:r w:rsidRPr="007F0060">
              <w:rPr>
                <w:sz w:val="22"/>
                <w:szCs w:val="22"/>
              </w:rPr>
              <w:t>34,06%</w:t>
            </w:r>
          </w:p>
        </w:tc>
      </w:tr>
      <w:tr w:rsidR="00C32542" w14:paraId="3FEF4989" w14:textId="77777777" w:rsidTr="008B095D">
        <w:tc>
          <w:tcPr>
            <w:tcW w:w="532" w:type="dxa"/>
            <w:vAlign w:val="center"/>
          </w:tcPr>
          <w:p w14:paraId="21916FC7" w14:textId="77777777" w:rsidR="00C32542" w:rsidRDefault="00C32542" w:rsidP="008B095D">
            <w:r>
              <w:rPr>
                <w:sz w:val="20"/>
                <w:szCs w:val="20"/>
              </w:rPr>
              <w:t>5</w:t>
            </w:r>
          </w:p>
        </w:tc>
        <w:tc>
          <w:tcPr>
            <w:tcW w:w="2094" w:type="dxa"/>
          </w:tcPr>
          <w:p w14:paraId="6379D77E" w14:textId="77777777" w:rsidR="00C32542" w:rsidRDefault="00C32542" w:rsidP="008B095D">
            <w:r w:rsidRPr="00F47D08">
              <w:rPr>
                <w:rFonts w:eastAsia="Times New Roman"/>
                <w:sz w:val="22"/>
                <w:szCs w:val="22"/>
                <w:lang w:eastAsia="en-US"/>
              </w:rPr>
              <w:t>Красногвардейский район</w:t>
            </w:r>
          </w:p>
        </w:tc>
        <w:tc>
          <w:tcPr>
            <w:tcW w:w="826" w:type="dxa"/>
            <w:vAlign w:val="center"/>
          </w:tcPr>
          <w:p w14:paraId="544CF170" w14:textId="77777777" w:rsidR="00C32542" w:rsidRPr="007F0060" w:rsidRDefault="00C32542" w:rsidP="008B095D">
            <w:pPr>
              <w:jc w:val="center"/>
              <w:rPr>
                <w:sz w:val="22"/>
                <w:szCs w:val="22"/>
              </w:rPr>
            </w:pPr>
            <w:r w:rsidRPr="007F0060">
              <w:rPr>
                <w:sz w:val="22"/>
                <w:szCs w:val="22"/>
              </w:rPr>
              <w:t>918</w:t>
            </w:r>
          </w:p>
        </w:tc>
        <w:tc>
          <w:tcPr>
            <w:tcW w:w="617" w:type="dxa"/>
            <w:vAlign w:val="center"/>
          </w:tcPr>
          <w:p w14:paraId="26D72869" w14:textId="77777777" w:rsidR="00C32542" w:rsidRPr="007F0060" w:rsidRDefault="00C32542" w:rsidP="008B095D">
            <w:pPr>
              <w:jc w:val="center"/>
              <w:rPr>
                <w:sz w:val="22"/>
                <w:szCs w:val="22"/>
              </w:rPr>
            </w:pPr>
            <w:r w:rsidRPr="007F0060">
              <w:rPr>
                <w:sz w:val="22"/>
                <w:szCs w:val="22"/>
              </w:rPr>
              <w:t>13</w:t>
            </w:r>
          </w:p>
        </w:tc>
        <w:tc>
          <w:tcPr>
            <w:tcW w:w="810" w:type="dxa"/>
            <w:vAlign w:val="center"/>
          </w:tcPr>
          <w:p w14:paraId="27360C01" w14:textId="77777777" w:rsidR="00C32542" w:rsidRPr="007F0060" w:rsidRDefault="00C32542" w:rsidP="008B095D">
            <w:pPr>
              <w:jc w:val="center"/>
              <w:rPr>
                <w:sz w:val="22"/>
                <w:szCs w:val="22"/>
              </w:rPr>
            </w:pPr>
            <w:r w:rsidRPr="007F0060">
              <w:rPr>
                <w:sz w:val="22"/>
                <w:szCs w:val="22"/>
              </w:rPr>
              <w:t>1,42%</w:t>
            </w:r>
          </w:p>
        </w:tc>
        <w:tc>
          <w:tcPr>
            <w:tcW w:w="617" w:type="dxa"/>
            <w:vAlign w:val="center"/>
          </w:tcPr>
          <w:p w14:paraId="5F773D41" w14:textId="77777777" w:rsidR="00C32542" w:rsidRPr="007F0060" w:rsidRDefault="00C32542" w:rsidP="008B095D">
            <w:pPr>
              <w:jc w:val="center"/>
              <w:rPr>
                <w:sz w:val="22"/>
                <w:szCs w:val="22"/>
              </w:rPr>
            </w:pPr>
            <w:r w:rsidRPr="007F0060">
              <w:rPr>
                <w:sz w:val="22"/>
                <w:szCs w:val="22"/>
              </w:rPr>
              <w:t>228</w:t>
            </w:r>
          </w:p>
        </w:tc>
        <w:tc>
          <w:tcPr>
            <w:tcW w:w="926" w:type="dxa"/>
            <w:vAlign w:val="center"/>
          </w:tcPr>
          <w:p w14:paraId="7C75DDF8" w14:textId="77777777" w:rsidR="00C32542" w:rsidRPr="007F0060" w:rsidRDefault="00C32542" w:rsidP="008B095D">
            <w:pPr>
              <w:jc w:val="center"/>
              <w:rPr>
                <w:sz w:val="22"/>
                <w:szCs w:val="22"/>
              </w:rPr>
            </w:pPr>
            <w:r w:rsidRPr="007F0060">
              <w:rPr>
                <w:sz w:val="22"/>
                <w:szCs w:val="22"/>
              </w:rPr>
              <w:t>24,84%</w:t>
            </w:r>
          </w:p>
        </w:tc>
        <w:tc>
          <w:tcPr>
            <w:tcW w:w="676" w:type="dxa"/>
            <w:vAlign w:val="center"/>
          </w:tcPr>
          <w:p w14:paraId="50D180DB" w14:textId="77777777" w:rsidR="00C32542" w:rsidRPr="007F0060" w:rsidRDefault="00C32542" w:rsidP="008B095D">
            <w:pPr>
              <w:jc w:val="center"/>
              <w:rPr>
                <w:sz w:val="22"/>
                <w:szCs w:val="22"/>
              </w:rPr>
            </w:pPr>
            <w:r w:rsidRPr="007F0060">
              <w:rPr>
                <w:sz w:val="22"/>
                <w:szCs w:val="22"/>
              </w:rPr>
              <w:t>359</w:t>
            </w:r>
          </w:p>
        </w:tc>
        <w:tc>
          <w:tcPr>
            <w:tcW w:w="1040" w:type="dxa"/>
            <w:vAlign w:val="center"/>
          </w:tcPr>
          <w:p w14:paraId="104944E0" w14:textId="77777777" w:rsidR="00C32542" w:rsidRPr="007F0060" w:rsidRDefault="00C32542" w:rsidP="008B095D">
            <w:pPr>
              <w:jc w:val="center"/>
              <w:rPr>
                <w:sz w:val="22"/>
                <w:szCs w:val="22"/>
              </w:rPr>
            </w:pPr>
            <w:r w:rsidRPr="007F0060">
              <w:rPr>
                <w:sz w:val="22"/>
                <w:szCs w:val="22"/>
              </w:rPr>
              <w:t>39,11%</w:t>
            </w:r>
          </w:p>
        </w:tc>
        <w:tc>
          <w:tcPr>
            <w:tcW w:w="676" w:type="dxa"/>
            <w:vAlign w:val="center"/>
          </w:tcPr>
          <w:p w14:paraId="65E40DC1" w14:textId="77777777" w:rsidR="00C32542" w:rsidRPr="007F0060" w:rsidRDefault="00C32542" w:rsidP="008B095D">
            <w:pPr>
              <w:jc w:val="center"/>
              <w:rPr>
                <w:sz w:val="22"/>
                <w:szCs w:val="22"/>
              </w:rPr>
            </w:pPr>
            <w:r w:rsidRPr="007F0060">
              <w:rPr>
                <w:sz w:val="22"/>
                <w:szCs w:val="22"/>
              </w:rPr>
              <w:t>318</w:t>
            </w:r>
          </w:p>
        </w:tc>
        <w:tc>
          <w:tcPr>
            <w:tcW w:w="1040" w:type="dxa"/>
            <w:vAlign w:val="center"/>
          </w:tcPr>
          <w:p w14:paraId="78F090C8" w14:textId="77777777" w:rsidR="00C32542" w:rsidRPr="007F0060" w:rsidRDefault="00C32542" w:rsidP="008B095D">
            <w:pPr>
              <w:jc w:val="center"/>
              <w:rPr>
                <w:sz w:val="22"/>
                <w:szCs w:val="22"/>
              </w:rPr>
            </w:pPr>
            <w:r w:rsidRPr="007F0060">
              <w:rPr>
                <w:sz w:val="22"/>
                <w:szCs w:val="22"/>
              </w:rPr>
              <w:t>34,64%</w:t>
            </w:r>
          </w:p>
        </w:tc>
      </w:tr>
      <w:tr w:rsidR="00C32542" w14:paraId="66714546" w14:textId="77777777" w:rsidTr="008B095D">
        <w:tc>
          <w:tcPr>
            <w:tcW w:w="532" w:type="dxa"/>
            <w:vAlign w:val="center"/>
          </w:tcPr>
          <w:p w14:paraId="59E4D06E" w14:textId="77777777" w:rsidR="00C32542" w:rsidRDefault="00C32542" w:rsidP="008B095D">
            <w:r>
              <w:rPr>
                <w:sz w:val="20"/>
                <w:szCs w:val="20"/>
              </w:rPr>
              <w:t>6</w:t>
            </w:r>
          </w:p>
        </w:tc>
        <w:tc>
          <w:tcPr>
            <w:tcW w:w="2094" w:type="dxa"/>
          </w:tcPr>
          <w:p w14:paraId="3A1CE6A0" w14:textId="77777777" w:rsidR="00C32542" w:rsidRDefault="00C32542" w:rsidP="008B095D">
            <w:r w:rsidRPr="00F47D08">
              <w:rPr>
                <w:rFonts w:eastAsia="Times New Roman"/>
                <w:sz w:val="22"/>
                <w:szCs w:val="22"/>
                <w:lang w:eastAsia="en-US"/>
              </w:rPr>
              <w:t>Красноперекопский район</w:t>
            </w:r>
          </w:p>
        </w:tc>
        <w:tc>
          <w:tcPr>
            <w:tcW w:w="826" w:type="dxa"/>
            <w:vAlign w:val="center"/>
          </w:tcPr>
          <w:p w14:paraId="01C859BA" w14:textId="77777777" w:rsidR="00C32542" w:rsidRPr="007F0060" w:rsidRDefault="00C32542" w:rsidP="008B095D">
            <w:pPr>
              <w:jc w:val="center"/>
              <w:rPr>
                <w:sz w:val="22"/>
                <w:szCs w:val="22"/>
              </w:rPr>
            </w:pPr>
            <w:r w:rsidRPr="007F0060">
              <w:rPr>
                <w:sz w:val="22"/>
                <w:szCs w:val="22"/>
              </w:rPr>
              <w:t>271</w:t>
            </w:r>
          </w:p>
        </w:tc>
        <w:tc>
          <w:tcPr>
            <w:tcW w:w="617" w:type="dxa"/>
            <w:vAlign w:val="center"/>
          </w:tcPr>
          <w:p w14:paraId="7E26E0A0" w14:textId="77777777" w:rsidR="00C32542" w:rsidRPr="007F0060" w:rsidRDefault="00C32542" w:rsidP="008B095D">
            <w:pPr>
              <w:jc w:val="center"/>
              <w:rPr>
                <w:sz w:val="22"/>
                <w:szCs w:val="22"/>
              </w:rPr>
            </w:pPr>
            <w:r w:rsidRPr="007F0060">
              <w:rPr>
                <w:sz w:val="22"/>
                <w:szCs w:val="22"/>
              </w:rPr>
              <w:t>4</w:t>
            </w:r>
          </w:p>
        </w:tc>
        <w:tc>
          <w:tcPr>
            <w:tcW w:w="810" w:type="dxa"/>
            <w:vAlign w:val="center"/>
          </w:tcPr>
          <w:p w14:paraId="348452D6" w14:textId="77777777" w:rsidR="00C32542" w:rsidRPr="007F0060" w:rsidRDefault="00C32542" w:rsidP="008B095D">
            <w:pPr>
              <w:jc w:val="center"/>
              <w:rPr>
                <w:sz w:val="22"/>
                <w:szCs w:val="22"/>
              </w:rPr>
            </w:pPr>
            <w:r w:rsidRPr="007F0060">
              <w:rPr>
                <w:sz w:val="22"/>
                <w:szCs w:val="22"/>
              </w:rPr>
              <w:t>1,48%</w:t>
            </w:r>
          </w:p>
        </w:tc>
        <w:tc>
          <w:tcPr>
            <w:tcW w:w="617" w:type="dxa"/>
            <w:vAlign w:val="center"/>
          </w:tcPr>
          <w:p w14:paraId="536ABE1F" w14:textId="77777777" w:rsidR="00C32542" w:rsidRPr="007F0060" w:rsidRDefault="00C32542" w:rsidP="008B095D">
            <w:pPr>
              <w:jc w:val="center"/>
              <w:rPr>
                <w:sz w:val="22"/>
                <w:szCs w:val="22"/>
              </w:rPr>
            </w:pPr>
            <w:r w:rsidRPr="007F0060">
              <w:rPr>
                <w:sz w:val="22"/>
                <w:szCs w:val="22"/>
              </w:rPr>
              <w:t>59</w:t>
            </w:r>
          </w:p>
        </w:tc>
        <w:tc>
          <w:tcPr>
            <w:tcW w:w="926" w:type="dxa"/>
            <w:vAlign w:val="center"/>
          </w:tcPr>
          <w:p w14:paraId="410C980F" w14:textId="77777777" w:rsidR="00C32542" w:rsidRPr="007F0060" w:rsidRDefault="00C32542" w:rsidP="008B095D">
            <w:pPr>
              <w:jc w:val="center"/>
              <w:rPr>
                <w:sz w:val="22"/>
                <w:szCs w:val="22"/>
              </w:rPr>
            </w:pPr>
            <w:r w:rsidRPr="007F0060">
              <w:rPr>
                <w:sz w:val="22"/>
                <w:szCs w:val="22"/>
              </w:rPr>
              <w:t>21,77%</w:t>
            </w:r>
          </w:p>
        </w:tc>
        <w:tc>
          <w:tcPr>
            <w:tcW w:w="676" w:type="dxa"/>
            <w:vAlign w:val="center"/>
          </w:tcPr>
          <w:p w14:paraId="1B324766" w14:textId="77777777" w:rsidR="00C32542" w:rsidRPr="007F0060" w:rsidRDefault="00C32542" w:rsidP="008B095D">
            <w:pPr>
              <w:jc w:val="center"/>
              <w:rPr>
                <w:sz w:val="22"/>
                <w:szCs w:val="22"/>
              </w:rPr>
            </w:pPr>
            <w:r w:rsidRPr="007F0060">
              <w:rPr>
                <w:sz w:val="22"/>
                <w:szCs w:val="22"/>
              </w:rPr>
              <w:t>101</w:t>
            </w:r>
          </w:p>
        </w:tc>
        <w:tc>
          <w:tcPr>
            <w:tcW w:w="1040" w:type="dxa"/>
            <w:vAlign w:val="center"/>
          </w:tcPr>
          <w:p w14:paraId="72E9E69F" w14:textId="77777777" w:rsidR="00C32542" w:rsidRPr="007F0060" w:rsidRDefault="00C32542" w:rsidP="008B095D">
            <w:pPr>
              <w:jc w:val="center"/>
              <w:rPr>
                <w:sz w:val="22"/>
                <w:szCs w:val="22"/>
              </w:rPr>
            </w:pPr>
            <w:r w:rsidRPr="007F0060">
              <w:rPr>
                <w:sz w:val="22"/>
                <w:szCs w:val="22"/>
              </w:rPr>
              <w:t>37,27%</w:t>
            </w:r>
          </w:p>
        </w:tc>
        <w:tc>
          <w:tcPr>
            <w:tcW w:w="676" w:type="dxa"/>
            <w:vAlign w:val="center"/>
          </w:tcPr>
          <w:p w14:paraId="12416869" w14:textId="77777777" w:rsidR="00C32542" w:rsidRPr="007F0060" w:rsidRDefault="00C32542" w:rsidP="008B095D">
            <w:pPr>
              <w:jc w:val="center"/>
              <w:rPr>
                <w:sz w:val="22"/>
                <w:szCs w:val="22"/>
              </w:rPr>
            </w:pPr>
            <w:r w:rsidRPr="007F0060">
              <w:rPr>
                <w:sz w:val="22"/>
                <w:szCs w:val="22"/>
              </w:rPr>
              <w:t>107</w:t>
            </w:r>
          </w:p>
        </w:tc>
        <w:tc>
          <w:tcPr>
            <w:tcW w:w="1040" w:type="dxa"/>
            <w:vAlign w:val="center"/>
          </w:tcPr>
          <w:p w14:paraId="724F475A" w14:textId="77777777" w:rsidR="00C32542" w:rsidRPr="007F0060" w:rsidRDefault="00C32542" w:rsidP="008B095D">
            <w:pPr>
              <w:jc w:val="center"/>
              <w:rPr>
                <w:sz w:val="22"/>
                <w:szCs w:val="22"/>
              </w:rPr>
            </w:pPr>
            <w:r w:rsidRPr="007F0060">
              <w:rPr>
                <w:sz w:val="22"/>
                <w:szCs w:val="22"/>
              </w:rPr>
              <w:t>39,48%</w:t>
            </w:r>
          </w:p>
        </w:tc>
      </w:tr>
      <w:tr w:rsidR="00C32542" w14:paraId="74FABCED" w14:textId="77777777" w:rsidTr="008B095D">
        <w:tc>
          <w:tcPr>
            <w:tcW w:w="532" w:type="dxa"/>
            <w:vAlign w:val="center"/>
          </w:tcPr>
          <w:p w14:paraId="227B78C1" w14:textId="77777777" w:rsidR="00C32542" w:rsidRDefault="00C32542" w:rsidP="008B095D">
            <w:r>
              <w:rPr>
                <w:sz w:val="20"/>
                <w:szCs w:val="20"/>
              </w:rPr>
              <w:t>7</w:t>
            </w:r>
          </w:p>
        </w:tc>
        <w:tc>
          <w:tcPr>
            <w:tcW w:w="2094" w:type="dxa"/>
          </w:tcPr>
          <w:p w14:paraId="75D45449" w14:textId="77777777" w:rsidR="00C32542" w:rsidRDefault="00C32542" w:rsidP="008B095D">
            <w:r w:rsidRPr="00F47D08">
              <w:rPr>
                <w:rFonts w:eastAsia="Times New Roman"/>
                <w:sz w:val="22"/>
                <w:szCs w:val="22"/>
                <w:lang w:eastAsia="en-US"/>
              </w:rPr>
              <w:t>Ленинский район</w:t>
            </w:r>
          </w:p>
        </w:tc>
        <w:tc>
          <w:tcPr>
            <w:tcW w:w="826" w:type="dxa"/>
            <w:vAlign w:val="center"/>
          </w:tcPr>
          <w:p w14:paraId="6DB25BFE" w14:textId="77777777" w:rsidR="00C32542" w:rsidRPr="007F0060" w:rsidRDefault="00C32542" w:rsidP="008B095D">
            <w:pPr>
              <w:jc w:val="center"/>
              <w:rPr>
                <w:sz w:val="22"/>
                <w:szCs w:val="22"/>
              </w:rPr>
            </w:pPr>
            <w:r w:rsidRPr="007F0060">
              <w:rPr>
                <w:sz w:val="22"/>
                <w:szCs w:val="22"/>
              </w:rPr>
              <w:t>481</w:t>
            </w:r>
          </w:p>
        </w:tc>
        <w:tc>
          <w:tcPr>
            <w:tcW w:w="617" w:type="dxa"/>
            <w:vAlign w:val="center"/>
          </w:tcPr>
          <w:p w14:paraId="6E8019A1" w14:textId="77777777" w:rsidR="00C32542" w:rsidRPr="007F0060" w:rsidRDefault="00C32542" w:rsidP="008B095D">
            <w:pPr>
              <w:jc w:val="center"/>
              <w:rPr>
                <w:sz w:val="22"/>
                <w:szCs w:val="22"/>
              </w:rPr>
            </w:pPr>
            <w:r w:rsidRPr="007F0060">
              <w:rPr>
                <w:sz w:val="22"/>
                <w:szCs w:val="22"/>
              </w:rPr>
              <w:t>8</w:t>
            </w:r>
          </w:p>
        </w:tc>
        <w:tc>
          <w:tcPr>
            <w:tcW w:w="810" w:type="dxa"/>
            <w:vAlign w:val="center"/>
          </w:tcPr>
          <w:p w14:paraId="43642728" w14:textId="77777777" w:rsidR="00C32542" w:rsidRPr="007F0060" w:rsidRDefault="00C32542" w:rsidP="008B095D">
            <w:pPr>
              <w:jc w:val="center"/>
              <w:rPr>
                <w:sz w:val="22"/>
                <w:szCs w:val="22"/>
              </w:rPr>
            </w:pPr>
            <w:r w:rsidRPr="007F0060">
              <w:rPr>
                <w:sz w:val="22"/>
                <w:szCs w:val="22"/>
              </w:rPr>
              <w:t>1,66%</w:t>
            </w:r>
          </w:p>
        </w:tc>
        <w:tc>
          <w:tcPr>
            <w:tcW w:w="617" w:type="dxa"/>
            <w:vAlign w:val="center"/>
          </w:tcPr>
          <w:p w14:paraId="743EF222" w14:textId="77777777" w:rsidR="00C32542" w:rsidRPr="007F0060" w:rsidRDefault="00C32542" w:rsidP="008B095D">
            <w:pPr>
              <w:jc w:val="center"/>
              <w:rPr>
                <w:sz w:val="22"/>
                <w:szCs w:val="22"/>
              </w:rPr>
            </w:pPr>
            <w:r w:rsidRPr="007F0060">
              <w:rPr>
                <w:sz w:val="22"/>
                <w:szCs w:val="22"/>
              </w:rPr>
              <w:t>134</w:t>
            </w:r>
          </w:p>
        </w:tc>
        <w:tc>
          <w:tcPr>
            <w:tcW w:w="926" w:type="dxa"/>
            <w:vAlign w:val="center"/>
          </w:tcPr>
          <w:p w14:paraId="2DDC02EE" w14:textId="77777777" w:rsidR="00C32542" w:rsidRPr="007F0060" w:rsidRDefault="00C32542" w:rsidP="008B095D">
            <w:pPr>
              <w:jc w:val="center"/>
              <w:rPr>
                <w:sz w:val="22"/>
                <w:szCs w:val="22"/>
              </w:rPr>
            </w:pPr>
            <w:r w:rsidRPr="007F0060">
              <w:rPr>
                <w:sz w:val="22"/>
                <w:szCs w:val="22"/>
              </w:rPr>
              <w:t>27,86%</w:t>
            </w:r>
          </w:p>
        </w:tc>
        <w:tc>
          <w:tcPr>
            <w:tcW w:w="676" w:type="dxa"/>
            <w:vAlign w:val="center"/>
          </w:tcPr>
          <w:p w14:paraId="6C69329C" w14:textId="77777777" w:rsidR="00C32542" w:rsidRPr="007F0060" w:rsidRDefault="00C32542" w:rsidP="008B095D">
            <w:pPr>
              <w:jc w:val="center"/>
              <w:rPr>
                <w:sz w:val="22"/>
                <w:szCs w:val="22"/>
              </w:rPr>
            </w:pPr>
            <w:r w:rsidRPr="007F0060">
              <w:rPr>
                <w:sz w:val="22"/>
                <w:szCs w:val="22"/>
              </w:rPr>
              <w:t>171</w:t>
            </w:r>
          </w:p>
        </w:tc>
        <w:tc>
          <w:tcPr>
            <w:tcW w:w="1040" w:type="dxa"/>
            <w:vAlign w:val="center"/>
          </w:tcPr>
          <w:p w14:paraId="1AC775D2" w14:textId="77777777" w:rsidR="00C32542" w:rsidRPr="007F0060" w:rsidRDefault="00C32542" w:rsidP="008B095D">
            <w:pPr>
              <w:jc w:val="center"/>
              <w:rPr>
                <w:sz w:val="22"/>
                <w:szCs w:val="22"/>
              </w:rPr>
            </w:pPr>
            <w:r w:rsidRPr="007F0060">
              <w:rPr>
                <w:sz w:val="22"/>
                <w:szCs w:val="22"/>
              </w:rPr>
              <w:t>35,55%</w:t>
            </w:r>
          </w:p>
        </w:tc>
        <w:tc>
          <w:tcPr>
            <w:tcW w:w="676" w:type="dxa"/>
            <w:vAlign w:val="center"/>
          </w:tcPr>
          <w:p w14:paraId="70FFC989" w14:textId="77777777" w:rsidR="00C32542" w:rsidRPr="007F0060" w:rsidRDefault="00C32542" w:rsidP="008B095D">
            <w:pPr>
              <w:jc w:val="center"/>
              <w:rPr>
                <w:sz w:val="22"/>
                <w:szCs w:val="22"/>
              </w:rPr>
            </w:pPr>
            <w:r w:rsidRPr="007F0060">
              <w:rPr>
                <w:sz w:val="22"/>
                <w:szCs w:val="22"/>
              </w:rPr>
              <w:t>168</w:t>
            </w:r>
          </w:p>
        </w:tc>
        <w:tc>
          <w:tcPr>
            <w:tcW w:w="1040" w:type="dxa"/>
            <w:vAlign w:val="center"/>
          </w:tcPr>
          <w:p w14:paraId="1FE37B37" w14:textId="77777777" w:rsidR="00C32542" w:rsidRPr="007F0060" w:rsidRDefault="00C32542" w:rsidP="008B095D">
            <w:pPr>
              <w:jc w:val="center"/>
              <w:rPr>
                <w:sz w:val="22"/>
                <w:szCs w:val="22"/>
              </w:rPr>
            </w:pPr>
            <w:r w:rsidRPr="007F0060">
              <w:rPr>
                <w:sz w:val="22"/>
                <w:szCs w:val="22"/>
              </w:rPr>
              <w:t>34,93%</w:t>
            </w:r>
          </w:p>
        </w:tc>
      </w:tr>
      <w:tr w:rsidR="00C32542" w14:paraId="5712BA9F" w14:textId="77777777" w:rsidTr="008B095D">
        <w:tc>
          <w:tcPr>
            <w:tcW w:w="532" w:type="dxa"/>
            <w:vAlign w:val="center"/>
          </w:tcPr>
          <w:p w14:paraId="522EC908" w14:textId="77777777" w:rsidR="00C32542" w:rsidRDefault="00C32542" w:rsidP="008B095D">
            <w:r>
              <w:rPr>
                <w:sz w:val="20"/>
                <w:szCs w:val="20"/>
              </w:rPr>
              <w:t>8</w:t>
            </w:r>
          </w:p>
        </w:tc>
        <w:tc>
          <w:tcPr>
            <w:tcW w:w="2094" w:type="dxa"/>
          </w:tcPr>
          <w:p w14:paraId="67E31856" w14:textId="77777777" w:rsidR="00C32542" w:rsidRDefault="00C32542" w:rsidP="008B095D">
            <w:r w:rsidRPr="00F47D08">
              <w:rPr>
                <w:rFonts w:eastAsia="Times New Roman"/>
                <w:sz w:val="22"/>
                <w:szCs w:val="22"/>
                <w:lang w:eastAsia="en-US"/>
              </w:rPr>
              <w:t>Нижнегорский район</w:t>
            </w:r>
          </w:p>
        </w:tc>
        <w:tc>
          <w:tcPr>
            <w:tcW w:w="826" w:type="dxa"/>
            <w:vAlign w:val="center"/>
          </w:tcPr>
          <w:p w14:paraId="0E2992AE" w14:textId="77777777" w:rsidR="00C32542" w:rsidRPr="007F0060" w:rsidRDefault="00C32542" w:rsidP="008B095D">
            <w:pPr>
              <w:jc w:val="center"/>
              <w:rPr>
                <w:sz w:val="22"/>
                <w:szCs w:val="22"/>
              </w:rPr>
            </w:pPr>
            <w:r w:rsidRPr="007F0060">
              <w:rPr>
                <w:sz w:val="22"/>
                <w:szCs w:val="22"/>
              </w:rPr>
              <w:t>467</w:t>
            </w:r>
          </w:p>
        </w:tc>
        <w:tc>
          <w:tcPr>
            <w:tcW w:w="617" w:type="dxa"/>
            <w:vAlign w:val="center"/>
          </w:tcPr>
          <w:p w14:paraId="6BECE537" w14:textId="77777777" w:rsidR="00C32542" w:rsidRPr="007F0060" w:rsidRDefault="00C32542" w:rsidP="008B095D">
            <w:pPr>
              <w:jc w:val="center"/>
              <w:rPr>
                <w:sz w:val="22"/>
                <w:szCs w:val="22"/>
              </w:rPr>
            </w:pPr>
            <w:r w:rsidRPr="007F0060">
              <w:rPr>
                <w:sz w:val="22"/>
                <w:szCs w:val="22"/>
              </w:rPr>
              <w:t>9</w:t>
            </w:r>
          </w:p>
        </w:tc>
        <w:tc>
          <w:tcPr>
            <w:tcW w:w="810" w:type="dxa"/>
            <w:vAlign w:val="center"/>
          </w:tcPr>
          <w:p w14:paraId="7A225E2C" w14:textId="77777777" w:rsidR="00C32542" w:rsidRPr="007F0060" w:rsidRDefault="00C32542" w:rsidP="008B095D">
            <w:pPr>
              <w:jc w:val="center"/>
              <w:rPr>
                <w:sz w:val="22"/>
                <w:szCs w:val="22"/>
              </w:rPr>
            </w:pPr>
            <w:r w:rsidRPr="007F0060">
              <w:rPr>
                <w:sz w:val="22"/>
                <w:szCs w:val="22"/>
              </w:rPr>
              <w:t>1,93%</w:t>
            </w:r>
          </w:p>
        </w:tc>
        <w:tc>
          <w:tcPr>
            <w:tcW w:w="617" w:type="dxa"/>
            <w:vAlign w:val="center"/>
          </w:tcPr>
          <w:p w14:paraId="1383AD1B" w14:textId="77777777" w:rsidR="00C32542" w:rsidRPr="007F0060" w:rsidRDefault="00C32542" w:rsidP="008B095D">
            <w:pPr>
              <w:jc w:val="center"/>
              <w:rPr>
                <w:sz w:val="22"/>
                <w:szCs w:val="22"/>
              </w:rPr>
            </w:pPr>
            <w:r w:rsidRPr="007F0060">
              <w:rPr>
                <w:sz w:val="22"/>
                <w:szCs w:val="22"/>
              </w:rPr>
              <w:t>146</w:t>
            </w:r>
          </w:p>
        </w:tc>
        <w:tc>
          <w:tcPr>
            <w:tcW w:w="926" w:type="dxa"/>
            <w:vAlign w:val="center"/>
          </w:tcPr>
          <w:p w14:paraId="3D94A6AC" w14:textId="77777777" w:rsidR="00C32542" w:rsidRPr="007F0060" w:rsidRDefault="00C32542" w:rsidP="008B095D">
            <w:pPr>
              <w:jc w:val="center"/>
              <w:rPr>
                <w:sz w:val="22"/>
                <w:szCs w:val="22"/>
              </w:rPr>
            </w:pPr>
            <w:r w:rsidRPr="007F0060">
              <w:rPr>
                <w:sz w:val="22"/>
                <w:szCs w:val="22"/>
              </w:rPr>
              <w:t>31,26%</w:t>
            </w:r>
          </w:p>
        </w:tc>
        <w:tc>
          <w:tcPr>
            <w:tcW w:w="676" w:type="dxa"/>
            <w:vAlign w:val="center"/>
          </w:tcPr>
          <w:p w14:paraId="0ACAE15D" w14:textId="77777777" w:rsidR="00C32542" w:rsidRPr="007F0060" w:rsidRDefault="00C32542" w:rsidP="008B095D">
            <w:pPr>
              <w:jc w:val="center"/>
              <w:rPr>
                <w:sz w:val="22"/>
                <w:szCs w:val="22"/>
              </w:rPr>
            </w:pPr>
            <w:r w:rsidRPr="007F0060">
              <w:rPr>
                <w:sz w:val="22"/>
                <w:szCs w:val="22"/>
              </w:rPr>
              <w:t>177</w:t>
            </w:r>
          </w:p>
        </w:tc>
        <w:tc>
          <w:tcPr>
            <w:tcW w:w="1040" w:type="dxa"/>
            <w:vAlign w:val="center"/>
          </w:tcPr>
          <w:p w14:paraId="24346E33" w14:textId="77777777" w:rsidR="00C32542" w:rsidRPr="007F0060" w:rsidRDefault="00C32542" w:rsidP="008B095D">
            <w:pPr>
              <w:jc w:val="center"/>
              <w:rPr>
                <w:sz w:val="22"/>
                <w:szCs w:val="22"/>
              </w:rPr>
            </w:pPr>
            <w:r w:rsidRPr="007F0060">
              <w:rPr>
                <w:sz w:val="22"/>
                <w:szCs w:val="22"/>
              </w:rPr>
              <w:t>37,90%</w:t>
            </w:r>
          </w:p>
        </w:tc>
        <w:tc>
          <w:tcPr>
            <w:tcW w:w="676" w:type="dxa"/>
            <w:vAlign w:val="center"/>
          </w:tcPr>
          <w:p w14:paraId="0A7463F6" w14:textId="77777777" w:rsidR="00C32542" w:rsidRPr="007F0060" w:rsidRDefault="00C32542" w:rsidP="008B095D">
            <w:pPr>
              <w:jc w:val="center"/>
              <w:rPr>
                <w:sz w:val="22"/>
                <w:szCs w:val="22"/>
              </w:rPr>
            </w:pPr>
            <w:r w:rsidRPr="007F0060">
              <w:rPr>
                <w:sz w:val="22"/>
                <w:szCs w:val="22"/>
              </w:rPr>
              <w:t>135</w:t>
            </w:r>
          </w:p>
        </w:tc>
        <w:tc>
          <w:tcPr>
            <w:tcW w:w="1040" w:type="dxa"/>
            <w:vAlign w:val="center"/>
          </w:tcPr>
          <w:p w14:paraId="2E2B8825" w14:textId="77777777" w:rsidR="00C32542" w:rsidRPr="007F0060" w:rsidRDefault="00C32542" w:rsidP="008B095D">
            <w:pPr>
              <w:jc w:val="center"/>
              <w:rPr>
                <w:sz w:val="22"/>
                <w:szCs w:val="22"/>
              </w:rPr>
            </w:pPr>
            <w:r w:rsidRPr="007F0060">
              <w:rPr>
                <w:sz w:val="22"/>
                <w:szCs w:val="22"/>
              </w:rPr>
              <w:t>28,91%</w:t>
            </w:r>
          </w:p>
        </w:tc>
      </w:tr>
      <w:tr w:rsidR="00C32542" w14:paraId="1C4435A5" w14:textId="77777777" w:rsidTr="008B095D">
        <w:tc>
          <w:tcPr>
            <w:tcW w:w="532" w:type="dxa"/>
            <w:vAlign w:val="center"/>
          </w:tcPr>
          <w:p w14:paraId="048E5509" w14:textId="77777777" w:rsidR="00C32542" w:rsidRDefault="00C32542" w:rsidP="008B095D">
            <w:r>
              <w:rPr>
                <w:sz w:val="20"/>
                <w:szCs w:val="20"/>
              </w:rPr>
              <w:t>9</w:t>
            </w:r>
          </w:p>
        </w:tc>
        <w:tc>
          <w:tcPr>
            <w:tcW w:w="2094" w:type="dxa"/>
          </w:tcPr>
          <w:p w14:paraId="6360E3A1" w14:textId="77777777" w:rsidR="00C32542" w:rsidRDefault="00C32542" w:rsidP="008B095D">
            <w:r w:rsidRPr="00F47D08">
              <w:rPr>
                <w:rFonts w:eastAsia="Times New Roman"/>
                <w:sz w:val="22"/>
                <w:szCs w:val="22"/>
                <w:lang w:eastAsia="en-US"/>
              </w:rPr>
              <w:t>Первомайский район</w:t>
            </w:r>
          </w:p>
        </w:tc>
        <w:tc>
          <w:tcPr>
            <w:tcW w:w="826" w:type="dxa"/>
            <w:vAlign w:val="center"/>
          </w:tcPr>
          <w:p w14:paraId="17097B85" w14:textId="77777777" w:rsidR="00C32542" w:rsidRPr="007F0060" w:rsidRDefault="00C32542" w:rsidP="008B095D">
            <w:pPr>
              <w:jc w:val="center"/>
              <w:rPr>
                <w:sz w:val="22"/>
                <w:szCs w:val="22"/>
              </w:rPr>
            </w:pPr>
            <w:r w:rsidRPr="007F0060">
              <w:rPr>
                <w:sz w:val="22"/>
                <w:szCs w:val="22"/>
              </w:rPr>
              <w:t>284</w:t>
            </w:r>
          </w:p>
        </w:tc>
        <w:tc>
          <w:tcPr>
            <w:tcW w:w="617" w:type="dxa"/>
            <w:vAlign w:val="center"/>
          </w:tcPr>
          <w:p w14:paraId="61D46399" w14:textId="77777777" w:rsidR="00C32542" w:rsidRPr="007F0060" w:rsidRDefault="00C32542" w:rsidP="008B095D">
            <w:pPr>
              <w:jc w:val="center"/>
              <w:rPr>
                <w:sz w:val="22"/>
                <w:szCs w:val="22"/>
              </w:rPr>
            </w:pPr>
            <w:r w:rsidRPr="007F0060">
              <w:rPr>
                <w:sz w:val="22"/>
                <w:szCs w:val="22"/>
              </w:rPr>
              <w:t>12</w:t>
            </w:r>
          </w:p>
        </w:tc>
        <w:tc>
          <w:tcPr>
            <w:tcW w:w="810" w:type="dxa"/>
            <w:vAlign w:val="center"/>
          </w:tcPr>
          <w:p w14:paraId="2BFDCCF5" w14:textId="77777777" w:rsidR="00C32542" w:rsidRPr="007F0060" w:rsidRDefault="00C32542" w:rsidP="008B095D">
            <w:pPr>
              <w:jc w:val="center"/>
              <w:rPr>
                <w:sz w:val="22"/>
                <w:szCs w:val="22"/>
              </w:rPr>
            </w:pPr>
            <w:r w:rsidRPr="007F0060">
              <w:rPr>
                <w:sz w:val="22"/>
                <w:szCs w:val="22"/>
              </w:rPr>
              <w:t>4,23%</w:t>
            </w:r>
          </w:p>
        </w:tc>
        <w:tc>
          <w:tcPr>
            <w:tcW w:w="617" w:type="dxa"/>
            <w:vAlign w:val="center"/>
          </w:tcPr>
          <w:p w14:paraId="42ACADD1" w14:textId="77777777" w:rsidR="00C32542" w:rsidRPr="007F0060" w:rsidRDefault="00C32542" w:rsidP="008B095D">
            <w:pPr>
              <w:jc w:val="center"/>
              <w:rPr>
                <w:sz w:val="22"/>
                <w:szCs w:val="22"/>
              </w:rPr>
            </w:pPr>
            <w:r w:rsidRPr="007F0060">
              <w:rPr>
                <w:sz w:val="22"/>
                <w:szCs w:val="22"/>
              </w:rPr>
              <w:t>68</w:t>
            </w:r>
          </w:p>
        </w:tc>
        <w:tc>
          <w:tcPr>
            <w:tcW w:w="926" w:type="dxa"/>
            <w:vAlign w:val="center"/>
          </w:tcPr>
          <w:p w14:paraId="75950A75" w14:textId="77777777" w:rsidR="00C32542" w:rsidRPr="007F0060" w:rsidRDefault="00C32542" w:rsidP="008B095D">
            <w:pPr>
              <w:jc w:val="center"/>
              <w:rPr>
                <w:sz w:val="22"/>
                <w:szCs w:val="22"/>
              </w:rPr>
            </w:pPr>
            <w:r w:rsidRPr="007F0060">
              <w:rPr>
                <w:sz w:val="22"/>
                <w:szCs w:val="22"/>
              </w:rPr>
              <w:t>23,94%</w:t>
            </w:r>
          </w:p>
        </w:tc>
        <w:tc>
          <w:tcPr>
            <w:tcW w:w="676" w:type="dxa"/>
            <w:vAlign w:val="center"/>
          </w:tcPr>
          <w:p w14:paraId="71BF1B0B" w14:textId="77777777" w:rsidR="00C32542" w:rsidRPr="007F0060" w:rsidRDefault="00C32542" w:rsidP="008B095D">
            <w:pPr>
              <w:jc w:val="center"/>
              <w:rPr>
                <w:sz w:val="22"/>
                <w:szCs w:val="22"/>
              </w:rPr>
            </w:pPr>
            <w:r w:rsidRPr="007F0060">
              <w:rPr>
                <w:sz w:val="22"/>
                <w:szCs w:val="22"/>
              </w:rPr>
              <w:t>106</w:t>
            </w:r>
          </w:p>
        </w:tc>
        <w:tc>
          <w:tcPr>
            <w:tcW w:w="1040" w:type="dxa"/>
            <w:vAlign w:val="center"/>
          </w:tcPr>
          <w:p w14:paraId="4B7D6E9B" w14:textId="77777777" w:rsidR="00C32542" w:rsidRPr="007F0060" w:rsidRDefault="00C32542" w:rsidP="008B095D">
            <w:pPr>
              <w:jc w:val="center"/>
              <w:rPr>
                <w:sz w:val="22"/>
                <w:szCs w:val="22"/>
              </w:rPr>
            </w:pPr>
            <w:r w:rsidRPr="007F0060">
              <w:rPr>
                <w:sz w:val="22"/>
                <w:szCs w:val="22"/>
              </w:rPr>
              <w:t>37,32%</w:t>
            </w:r>
          </w:p>
        </w:tc>
        <w:tc>
          <w:tcPr>
            <w:tcW w:w="676" w:type="dxa"/>
            <w:vAlign w:val="center"/>
          </w:tcPr>
          <w:p w14:paraId="260902A8" w14:textId="77777777" w:rsidR="00C32542" w:rsidRPr="007F0060" w:rsidRDefault="00C32542" w:rsidP="008B095D">
            <w:pPr>
              <w:jc w:val="center"/>
              <w:rPr>
                <w:sz w:val="22"/>
                <w:szCs w:val="22"/>
              </w:rPr>
            </w:pPr>
            <w:r w:rsidRPr="007F0060">
              <w:rPr>
                <w:sz w:val="22"/>
                <w:szCs w:val="22"/>
              </w:rPr>
              <w:t>98</w:t>
            </w:r>
          </w:p>
        </w:tc>
        <w:tc>
          <w:tcPr>
            <w:tcW w:w="1040" w:type="dxa"/>
            <w:vAlign w:val="center"/>
          </w:tcPr>
          <w:p w14:paraId="42B7B269" w14:textId="77777777" w:rsidR="00C32542" w:rsidRPr="007F0060" w:rsidRDefault="00C32542" w:rsidP="008B095D">
            <w:pPr>
              <w:jc w:val="center"/>
              <w:rPr>
                <w:sz w:val="22"/>
                <w:szCs w:val="22"/>
              </w:rPr>
            </w:pPr>
            <w:r w:rsidRPr="007F0060">
              <w:rPr>
                <w:sz w:val="22"/>
                <w:szCs w:val="22"/>
              </w:rPr>
              <w:t>34,51%</w:t>
            </w:r>
          </w:p>
        </w:tc>
      </w:tr>
      <w:tr w:rsidR="00C32542" w14:paraId="1401E2A5" w14:textId="77777777" w:rsidTr="008B095D">
        <w:tc>
          <w:tcPr>
            <w:tcW w:w="532" w:type="dxa"/>
            <w:vAlign w:val="center"/>
          </w:tcPr>
          <w:p w14:paraId="7FCACA10" w14:textId="77777777" w:rsidR="00C32542" w:rsidRDefault="00C32542" w:rsidP="008B095D">
            <w:r>
              <w:rPr>
                <w:sz w:val="20"/>
                <w:szCs w:val="20"/>
              </w:rPr>
              <w:t>10</w:t>
            </w:r>
          </w:p>
        </w:tc>
        <w:tc>
          <w:tcPr>
            <w:tcW w:w="2094" w:type="dxa"/>
          </w:tcPr>
          <w:p w14:paraId="21B6C0D3" w14:textId="77777777" w:rsidR="00C32542" w:rsidRDefault="00C32542" w:rsidP="008B095D">
            <w:r w:rsidRPr="00F47D08">
              <w:rPr>
                <w:rFonts w:eastAsia="Times New Roman"/>
                <w:sz w:val="22"/>
                <w:szCs w:val="22"/>
                <w:lang w:eastAsia="en-US"/>
              </w:rPr>
              <w:t>Раздольненский район</w:t>
            </w:r>
          </w:p>
        </w:tc>
        <w:tc>
          <w:tcPr>
            <w:tcW w:w="826" w:type="dxa"/>
            <w:vAlign w:val="center"/>
          </w:tcPr>
          <w:p w14:paraId="7B101F9D" w14:textId="77777777" w:rsidR="00C32542" w:rsidRPr="007F0060" w:rsidRDefault="00C32542" w:rsidP="008B095D">
            <w:pPr>
              <w:jc w:val="center"/>
              <w:rPr>
                <w:sz w:val="22"/>
                <w:szCs w:val="22"/>
              </w:rPr>
            </w:pPr>
            <w:r w:rsidRPr="007F0060">
              <w:rPr>
                <w:sz w:val="22"/>
                <w:szCs w:val="22"/>
              </w:rPr>
              <w:t>324</w:t>
            </w:r>
          </w:p>
        </w:tc>
        <w:tc>
          <w:tcPr>
            <w:tcW w:w="617" w:type="dxa"/>
            <w:vAlign w:val="center"/>
          </w:tcPr>
          <w:p w14:paraId="3499B662" w14:textId="77777777" w:rsidR="00C32542" w:rsidRPr="007F0060" w:rsidRDefault="00C32542" w:rsidP="008B095D">
            <w:pPr>
              <w:jc w:val="center"/>
              <w:rPr>
                <w:sz w:val="22"/>
                <w:szCs w:val="22"/>
              </w:rPr>
            </w:pPr>
            <w:r w:rsidRPr="007F0060">
              <w:rPr>
                <w:sz w:val="22"/>
                <w:szCs w:val="22"/>
              </w:rPr>
              <w:t>5</w:t>
            </w:r>
          </w:p>
        </w:tc>
        <w:tc>
          <w:tcPr>
            <w:tcW w:w="810" w:type="dxa"/>
            <w:vAlign w:val="center"/>
          </w:tcPr>
          <w:p w14:paraId="07F69A42" w14:textId="77777777" w:rsidR="00C32542" w:rsidRPr="007F0060" w:rsidRDefault="00C32542" w:rsidP="008B095D">
            <w:pPr>
              <w:jc w:val="center"/>
              <w:rPr>
                <w:sz w:val="22"/>
                <w:szCs w:val="22"/>
              </w:rPr>
            </w:pPr>
            <w:r w:rsidRPr="007F0060">
              <w:rPr>
                <w:sz w:val="22"/>
                <w:szCs w:val="22"/>
              </w:rPr>
              <w:t>1,54%</w:t>
            </w:r>
          </w:p>
        </w:tc>
        <w:tc>
          <w:tcPr>
            <w:tcW w:w="617" w:type="dxa"/>
            <w:vAlign w:val="center"/>
          </w:tcPr>
          <w:p w14:paraId="1A88827D" w14:textId="77777777" w:rsidR="00C32542" w:rsidRPr="007F0060" w:rsidRDefault="00C32542" w:rsidP="008B095D">
            <w:pPr>
              <w:jc w:val="center"/>
              <w:rPr>
                <w:sz w:val="22"/>
                <w:szCs w:val="22"/>
              </w:rPr>
            </w:pPr>
            <w:r w:rsidRPr="007F0060">
              <w:rPr>
                <w:sz w:val="22"/>
                <w:szCs w:val="22"/>
              </w:rPr>
              <w:t>106</w:t>
            </w:r>
          </w:p>
        </w:tc>
        <w:tc>
          <w:tcPr>
            <w:tcW w:w="926" w:type="dxa"/>
            <w:vAlign w:val="center"/>
          </w:tcPr>
          <w:p w14:paraId="0202A4D8" w14:textId="77777777" w:rsidR="00C32542" w:rsidRPr="007F0060" w:rsidRDefault="00C32542" w:rsidP="008B095D">
            <w:pPr>
              <w:jc w:val="center"/>
              <w:rPr>
                <w:sz w:val="22"/>
                <w:szCs w:val="22"/>
              </w:rPr>
            </w:pPr>
            <w:r w:rsidRPr="007F0060">
              <w:rPr>
                <w:sz w:val="22"/>
                <w:szCs w:val="22"/>
              </w:rPr>
              <w:t>32,72%</w:t>
            </w:r>
          </w:p>
        </w:tc>
        <w:tc>
          <w:tcPr>
            <w:tcW w:w="676" w:type="dxa"/>
            <w:vAlign w:val="center"/>
          </w:tcPr>
          <w:p w14:paraId="3A7AA51F" w14:textId="77777777" w:rsidR="00C32542" w:rsidRPr="007F0060" w:rsidRDefault="00C32542" w:rsidP="008B095D">
            <w:pPr>
              <w:jc w:val="center"/>
              <w:rPr>
                <w:sz w:val="22"/>
                <w:szCs w:val="22"/>
              </w:rPr>
            </w:pPr>
            <w:r w:rsidRPr="007F0060">
              <w:rPr>
                <w:sz w:val="22"/>
                <w:szCs w:val="22"/>
              </w:rPr>
              <w:t>122</w:t>
            </w:r>
          </w:p>
        </w:tc>
        <w:tc>
          <w:tcPr>
            <w:tcW w:w="1040" w:type="dxa"/>
            <w:vAlign w:val="center"/>
          </w:tcPr>
          <w:p w14:paraId="0E1D6804" w14:textId="77777777" w:rsidR="00C32542" w:rsidRPr="007F0060" w:rsidRDefault="00C32542" w:rsidP="008B095D">
            <w:pPr>
              <w:jc w:val="center"/>
              <w:rPr>
                <w:sz w:val="22"/>
                <w:szCs w:val="22"/>
              </w:rPr>
            </w:pPr>
            <w:r w:rsidRPr="007F0060">
              <w:rPr>
                <w:sz w:val="22"/>
                <w:szCs w:val="22"/>
              </w:rPr>
              <w:t>37,65%</w:t>
            </w:r>
          </w:p>
        </w:tc>
        <w:tc>
          <w:tcPr>
            <w:tcW w:w="676" w:type="dxa"/>
            <w:vAlign w:val="center"/>
          </w:tcPr>
          <w:p w14:paraId="192C0C17" w14:textId="77777777" w:rsidR="00C32542" w:rsidRPr="007F0060" w:rsidRDefault="00C32542" w:rsidP="008B095D">
            <w:pPr>
              <w:jc w:val="center"/>
              <w:rPr>
                <w:sz w:val="22"/>
                <w:szCs w:val="22"/>
              </w:rPr>
            </w:pPr>
            <w:r w:rsidRPr="007F0060">
              <w:rPr>
                <w:sz w:val="22"/>
                <w:szCs w:val="22"/>
              </w:rPr>
              <w:t>91</w:t>
            </w:r>
          </w:p>
        </w:tc>
        <w:tc>
          <w:tcPr>
            <w:tcW w:w="1040" w:type="dxa"/>
            <w:vAlign w:val="center"/>
          </w:tcPr>
          <w:p w14:paraId="49D88F65" w14:textId="77777777" w:rsidR="00C32542" w:rsidRPr="007F0060" w:rsidRDefault="00C32542" w:rsidP="008B095D">
            <w:pPr>
              <w:jc w:val="center"/>
              <w:rPr>
                <w:sz w:val="22"/>
                <w:szCs w:val="22"/>
              </w:rPr>
            </w:pPr>
            <w:r w:rsidRPr="007F0060">
              <w:rPr>
                <w:sz w:val="22"/>
                <w:szCs w:val="22"/>
              </w:rPr>
              <w:t>28,09%</w:t>
            </w:r>
          </w:p>
        </w:tc>
      </w:tr>
      <w:tr w:rsidR="00C32542" w14:paraId="4804BDCA" w14:textId="77777777" w:rsidTr="008B095D">
        <w:tc>
          <w:tcPr>
            <w:tcW w:w="532" w:type="dxa"/>
            <w:vAlign w:val="center"/>
          </w:tcPr>
          <w:p w14:paraId="27609C53" w14:textId="77777777" w:rsidR="00C32542" w:rsidRDefault="00C32542" w:rsidP="008B095D">
            <w:r>
              <w:rPr>
                <w:sz w:val="20"/>
                <w:szCs w:val="20"/>
              </w:rPr>
              <w:t>11</w:t>
            </w:r>
          </w:p>
        </w:tc>
        <w:tc>
          <w:tcPr>
            <w:tcW w:w="2094" w:type="dxa"/>
          </w:tcPr>
          <w:p w14:paraId="4059E176" w14:textId="77777777" w:rsidR="00C32542" w:rsidRDefault="00C32542" w:rsidP="008B095D">
            <w:r w:rsidRPr="00F47D08">
              <w:rPr>
                <w:rFonts w:eastAsia="Times New Roman"/>
                <w:sz w:val="22"/>
                <w:szCs w:val="22"/>
                <w:lang w:eastAsia="en-US"/>
              </w:rPr>
              <w:t>Сакский район</w:t>
            </w:r>
          </w:p>
        </w:tc>
        <w:tc>
          <w:tcPr>
            <w:tcW w:w="826" w:type="dxa"/>
            <w:vAlign w:val="center"/>
          </w:tcPr>
          <w:p w14:paraId="532B4661" w14:textId="77777777" w:rsidR="00C32542" w:rsidRPr="007F0060" w:rsidRDefault="00C32542" w:rsidP="008B095D">
            <w:pPr>
              <w:jc w:val="center"/>
              <w:rPr>
                <w:sz w:val="22"/>
                <w:szCs w:val="22"/>
              </w:rPr>
            </w:pPr>
            <w:r w:rsidRPr="007F0060">
              <w:rPr>
                <w:sz w:val="22"/>
                <w:szCs w:val="22"/>
              </w:rPr>
              <w:t>799</w:t>
            </w:r>
          </w:p>
        </w:tc>
        <w:tc>
          <w:tcPr>
            <w:tcW w:w="617" w:type="dxa"/>
            <w:vAlign w:val="center"/>
          </w:tcPr>
          <w:p w14:paraId="3E37E143" w14:textId="77777777" w:rsidR="00C32542" w:rsidRPr="007F0060" w:rsidRDefault="00C32542" w:rsidP="008B095D">
            <w:pPr>
              <w:jc w:val="center"/>
              <w:rPr>
                <w:sz w:val="22"/>
                <w:szCs w:val="22"/>
              </w:rPr>
            </w:pPr>
            <w:r w:rsidRPr="007F0060">
              <w:rPr>
                <w:sz w:val="22"/>
                <w:szCs w:val="22"/>
              </w:rPr>
              <w:t>9</w:t>
            </w:r>
          </w:p>
        </w:tc>
        <w:tc>
          <w:tcPr>
            <w:tcW w:w="810" w:type="dxa"/>
            <w:vAlign w:val="center"/>
          </w:tcPr>
          <w:p w14:paraId="00C9A202" w14:textId="77777777" w:rsidR="00C32542" w:rsidRPr="007F0060" w:rsidRDefault="00C32542" w:rsidP="008B095D">
            <w:pPr>
              <w:jc w:val="center"/>
              <w:rPr>
                <w:sz w:val="22"/>
                <w:szCs w:val="22"/>
              </w:rPr>
            </w:pPr>
            <w:r w:rsidRPr="007F0060">
              <w:rPr>
                <w:sz w:val="22"/>
                <w:szCs w:val="22"/>
              </w:rPr>
              <w:t>1,13%</w:t>
            </w:r>
          </w:p>
        </w:tc>
        <w:tc>
          <w:tcPr>
            <w:tcW w:w="617" w:type="dxa"/>
            <w:vAlign w:val="center"/>
          </w:tcPr>
          <w:p w14:paraId="5258D1F6" w14:textId="77777777" w:rsidR="00C32542" w:rsidRPr="007F0060" w:rsidRDefault="00C32542" w:rsidP="008B095D">
            <w:pPr>
              <w:jc w:val="center"/>
              <w:rPr>
                <w:sz w:val="22"/>
                <w:szCs w:val="22"/>
              </w:rPr>
            </w:pPr>
            <w:r w:rsidRPr="007F0060">
              <w:rPr>
                <w:sz w:val="22"/>
                <w:szCs w:val="22"/>
              </w:rPr>
              <w:t>212</w:t>
            </w:r>
          </w:p>
        </w:tc>
        <w:tc>
          <w:tcPr>
            <w:tcW w:w="926" w:type="dxa"/>
            <w:vAlign w:val="center"/>
          </w:tcPr>
          <w:p w14:paraId="347B9CCA" w14:textId="77777777" w:rsidR="00C32542" w:rsidRPr="007F0060" w:rsidRDefault="00C32542" w:rsidP="008B095D">
            <w:pPr>
              <w:jc w:val="center"/>
              <w:rPr>
                <w:sz w:val="22"/>
                <w:szCs w:val="22"/>
              </w:rPr>
            </w:pPr>
            <w:r w:rsidRPr="007F0060">
              <w:rPr>
                <w:sz w:val="22"/>
                <w:szCs w:val="22"/>
              </w:rPr>
              <w:t>26,53%</w:t>
            </w:r>
          </w:p>
        </w:tc>
        <w:tc>
          <w:tcPr>
            <w:tcW w:w="676" w:type="dxa"/>
            <w:vAlign w:val="center"/>
          </w:tcPr>
          <w:p w14:paraId="053ACF32" w14:textId="77777777" w:rsidR="00C32542" w:rsidRPr="007F0060" w:rsidRDefault="00C32542" w:rsidP="008B095D">
            <w:pPr>
              <w:jc w:val="center"/>
              <w:rPr>
                <w:sz w:val="22"/>
                <w:szCs w:val="22"/>
              </w:rPr>
            </w:pPr>
            <w:r w:rsidRPr="007F0060">
              <w:rPr>
                <w:sz w:val="22"/>
                <w:szCs w:val="22"/>
              </w:rPr>
              <w:t>292</w:t>
            </w:r>
          </w:p>
        </w:tc>
        <w:tc>
          <w:tcPr>
            <w:tcW w:w="1040" w:type="dxa"/>
            <w:vAlign w:val="center"/>
          </w:tcPr>
          <w:p w14:paraId="3C2B7486" w14:textId="77777777" w:rsidR="00C32542" w:rsidRPr="007F0060" w:rsidRDefault="00C32542" w:rsidP="008B095D">
            <w:pPr>
              <w:jc w:val="center"/>
              <w:rPr>
                <w:sz w:val="22"/>
                <w:szCs w:val="22"/>
              </w:rPr>
            </w:pPr>
            <w:r w:rsidRPr="007F0060">
              <w:rPr>
                <w:sz w:val="22"/>
                <w:szCs w:val="22"/>
              </w:rPr>
              <w:t>36,55%</w:t>
            </w:r>
          </w:p>
        </w:tc>
        <w:tc>
          <w:tcPr>
            <w:tcW w:w="676" w:type="dxa"/>
            <w:vAlign w:val="center"/>
          </w:tcPr>
          <w:p w14:paraId="6A221DD5" w14:textId="77777777" w:rsidR="00C32542" w:rsidRPr="007F0060" w:rsidRDefault="00C32542" w:rsidP="008B095D">
            <w:pPr>
              <w:jc w:val="center"/>
              <w:rPr>
                <w:sz w:val="22"/>
                <w:szCs w:val="22"/>
              </w:rPr>
            </w:pPr>
            <w:r w:rsidRPr="007F0060">
              <w:rPr>
                <w:sz w:val="22"/>
                <w:szCs w:val="22"/>
              </w:rPr>
              <w:t>286</w:t>
            </w:r>
          </w:p>
        </w:tc>
        <w:tc>
          <w:tcPr>
            <w:tcW w:w="1040" w:type="dxa"/>
            <w:vAlign w:val="center"/>
          </w:tcPr>
          <w:p w14:paraId="39DF5676" w14:textId="77777777" w:rsidR="00C32542" w:rsidRPr="007F0060" w:rsidRDefault="00C32542" w:rsidP="008B095D">
            <w:pPr>
              <w:jc w:val="center"/>
              <w:rPr>
                <w:sz w:val="22"/>
                <w:szCs w:val="22"/>
              </w:rPr>
            </w:pPr>
            <w:r w:rsidRPr="007F0060">
              <w:rPr>
                <w:sz w:val="22"/>
                <w:szCs w:val="22"/>
              </w:rPr>
              <w:t>35,79%</w:t>
            </w:r>
          </w:p>
        </w:tc>
      </w:tr>
      <w:tr w:rsidR="00C32542" w14:paraId="7FCF6190" w14:textId="77777777" w:rsidTr="008B095D">
        <w:tc>
          <w:tcPr>
            <w:tcW w:w="532" w:type="dxa"/>
            <w:vAlign w:val="center"/>
          </w:tcPr>
          <w:p w14:paraId="78F1CED0" w14:textId="77777777" w:rsidR="00C32542" w:rsidRDefault="00C32542" w:rsidP="008B095D">
            <w:r>
              <w:rPr>
                <w:sz w:val="20"/>
                <w:szCs w:val="20"/>
              </w:rPr>
              <w:t>12</w:t>
            </w:r>
          </w:p>
        </w:tc>
        <w:tc>
          <w:tcPr>
            <w:tcW w:w="2094" w:type="dxa"/>
          </w:tcPr>
          <w:p w14:paraId="6F97F8FF" w14:textId="77777777" w:rsidR="00C32542" w:rsidRDefault="00C32542" w:rsidP="008B095D">
            <w:r w:rsidRPr="00F47D08">
              <w:rPr>
                <w:rFonts w:eastAsia="Times New Roman"/>
                <w:sz w:val="22"/>
                <w:szCs w:val="22"/>
                <w:lang w:eastAsia="en-US"/>
              </w:rPr>
              <w:t>Симферопольский район</w:t>
            </w:r>
          </w:p>
        </w:tc>
        <w:tc>
          <w:tcPr>
            <w:tcW w:w="826" w:type="dxa"/>
            <w:vAlign w:val="center"/>
          </w:tcPr>
          <w:p w14:paraId="34383D28" w14:textId="77777777" w:rsidR="00C32542" w:rsidRPr="007F0060" w:rsidRDefault="00C32542" w:rsidP="008B095D">
            <w:pPr>
              <w:jc w:val="center"/>
              <w:rPr>
                <w:sz w:val="22"/>
                <w:szCs w:val="22"/>
              </w:rPr>
            </w:pPr>
            <w:r w:rsidRPr="007F0060">
              <w:rPr>
                <w:sz w:val="22"/>
                <w:szCs w:val="22"/>
              </w:rPr>
              <w:t>1726</w:t>
            </w:r>
          </w:p>
        </w:tc>
        <w:tc>
          <w:tcPr>
            <w:tcW w:w="617" w:type="dxa"/>
            <w:vAlign w:val="center"/>
          </w:tcPr>
          <w:p w14:paraId="6C8EFE5F" w14:textId="77777777" w:rsidR="00C32542" w:rsidRPr="007F0060" w:rsidRDefault="00C32542" w:rsidP="008B095D">
            <w:pPr>
              <w:jc w:val="center"/>
              <w:rPr>
                <w:sz w:val="22"/>
                <w:szCs w:val="22"/>
              </w:rPr>
            </w:pPr>
            <w:r w:rsidRPr="007F0060">
              <w:rPr>
                <w:sz w:val="22"/>
                <w:szCs w:val="22"/>
              </w:rPr>
              <w:t>27</w:t>
            </w:r>
          </w:p>
        </w:tc>
        <w:tc>
          <w:tcPr>
            <w:tcW w:w="810" w:type="dxa"/>
            <w:vAlign w:val="center"/>
          </w:tcPr>
          <w:p w14:paraId="44C1705B" w14:textId="77777777" w:rsidR="00C32542" w:rsidRPr="007F0060" w:rsidRDefault="00C32542" w:rsidP="008B095D">
            <w:pPr>
              <w:jc w:val="center"/>
              <w:rPr>
                <w:sz w:val="22"/>
                <w:szCs w:val="22"/>
              </w:rPr>
            </w:pPr>
            <w:r w:rsidRPr="007F0060">
              <w:rPr>
                <w:sz w:val="22"/>
                <w:szCs w:val="22"/>
              </w:rPr>
              <w:t>1,56%</w:t>
            </w:r>
          </w:p>
        </w:tc>
        <w:tc>
          <w:tcPr>
            <w:tcW w:w="617" w:type="dxa"/>
            <w:vAlign w:val="center"/>
          </w:tcPr>
          <w:p w14:paraId="4C0037FD" w14:textId="77777777" w:rsidR="00C32542" w:rsidRPr="007F0060" w:rsidRDefault="00C32542" w:rsidP="008B095D">
            <w:pPr>
              <w:jc w:val="center"/>
              <w:rPr>
                <w:sz w:val="22"/>
                <w:szCs w:val="22"/>
              </w:rPr>
            </w:pPr>
            <w:r w:rsidRPr="007F0060">
              <w:rPr>
                <w:sz w:val="22"/>
                <w:szCs w:val="22"/>
              </w:rPr>
              <w:t>450</w:t>
            </w:r>
          </w:p>
        </w:tc>
        <w:tc>
          <w:tcPr>
            <w:tcW w:w="926" w:type="dxa"/>
            <w:vAlign w:val="center"/>
          </w:tcPr>
          <w:p w14:paraId="3F70B216" w14:textId="77777777" w:rsidR="00C32542" w:rsidRPr="007F0060" w:rsidRDefault="00C32542" w:rsidP="008B095D">
            <w:pPr>
              <w:jc w:val="center"/>
              <w:rPr>
                <w:sz w:val="22"/>
                <w:szCs w:val="22"/>
              </w:rPr>
            </w:pPr>
            <w:r w:rsidRPr="007F0060">
              <w:rPr>
                <w:sz w:val="22"/>
                <w:szCs w:val="22"/>
              </w:rPr>
              <w:t>26,07%</w:t>
            </w:r>
          </w:p>
        </w:tc>
        <w:tc>
          <w:tcPr>
            <w:tcW w:w="676" w:type="dxa"/>
            <w:vAlign w:val="center"/>
          </w:tcPr>
          <w:p w14:paraId="616CD347" w14:textId="77777777" w:rsidR="00C32542" w:rsidRPr="007F0060" w:rsidRDefault="00C32542" w:rsidP="008B095D">
            <w:pPr>
              <w:jc w:val="center"/>
              <w:rPr>
                <w:sz w:val="22"/>
                <w:szCs w:val="22"/>
              </w:rPr>
            </w:pPr>
            <w:r w:rsidRPr="007F0060">
              <w:rPr>
                <w:sz w:val="22"/>
                <w:szCs w:val="22"/>
              </w:rPr>
              <w:t>708</w:t>
            </w:r>
          </w:p>
        </w:tc>
        <w:tc>
          <w:tcPr>
            <w:tcW w:w="1040" w:type="dxa"/>
            <w:vAlign w:val="center"/>
          </w:tcPr>
          <w:p w14:paraId="26F22A1B" w14:textId="77777777" w:rsidR="00C32542" w:rsidRPr="007F0060" w:rsidRDefault="00C32542" w:rsidP="008B095D">
            <w:pPr>
              <w:jc w:val="center"/>
              <w:rPr>
                <w:sz w:val="22"/>
                <w:szCs w:val="22"/>
              </w:rPr>
            </w:pPr>
            <w:r w:rsidRPr="007F0060">
              <w:rPr>
                <w:sz w:val="22"/>
                <w:szCs w:val="22"/>
              </w:rPr>
              <w:t>41,02%</w:t>
            </w:r>
          </w:p>
        </w:tc>
        <w:tc>
          <w:tcPr>
            <w:tcW w:w="676" w:type="dxa"/>
            <w:vAlign w:val="center"/>
          </w:tcPr>
          <w:p w14:paraId="33460315" w14:textId="77777777" w:rsidR="00C32542" w:rsidRPr="007F0060" w:rsidRDefault="00C32542" w:rsidP="008B095D">
            <w:pPr>
              <w:jc w:val="center"/>
              <w:rPr>
                <w:sz w:val="22"/>
                <w:szCs w:val="22"/>
              </w:rPr>
            </w:pPr>
            <w:r w:rsidRPr="007F0060">
              <w:rPr>
                <w:sz w:val="22"/>
                <w:szCs w:val="22"/>
              </w:rPr>
              <w:t>541</w:t>
            </w:r>
          </w:p>
        </w:tc>
        <w:tc>
          <w:tcPr>
            <w:tcW w:w="1040" w:type="dxa"/>
            <w:vAlign w:val="center"/>
          </w:tcPr>
          <w:p w14:paraId="1FF11C17" w14:textId="77777777" w:rsidR="00C32542" w:rsidRPr="007F0060" w:rsidRDefault="00C32542" w:rsidP="008B095D">
            <w:pPr>
              <w:jc w:val="center"/>
              <w:rPr>
                <w:sz w:val="22"/>
                <w:szCs w:val="22"/>
              </w:rPr>
            </w:pPr>
            <w:r w:rsidRPr="007F0060">
              <w:rPr>
                <w:sz w:val="22"/>
                <w:szCs w:val="22"/>
              </w:rPr>
              <w:t>31,34%</w:t>
            </w:r>
          </w:p>
        </w:tc>
      </w:tr>
      <w:tr w:rsidR="00C32542" w14:paraId="7B7F01FF" w14:textId="77777777" w:rsidTr="008B095D">
        <w:tc>
          <w:tcPr>
            <w:tcW w:w="532" w:type="dxa"/>
            <w:vAlign w:val="center"/>
          </w:tcPr>
          <w:p w14:paraId="51DECEE4" w14:textId="77777777" w:rsidR="00C32542" w:rsidRDefault="00C32542" w:rsidP="008B095D">
            <w:r>
              <w:rPr>
                <w:sz w:val="20"/>
                <w:szCs w:val="20"/>
              </w:rPr>
              <w:t>13</w:t>
            </w:r>
          </w:p>
        </w:tc>
        <w:tc>
          <w:tcPr>
            <w:tcW w:w="2094" w:type="dxa"/>
          </w:tcPr>
          <w:p w14:paraId="6BB3EB26" w14:textId="77777777" w:rsidR="00C32542" w:rsidRDefault="00C32542" w:rsidP="008B095D">
            <w:r w:rsidRPr="00F47D08">
              <w:rPr>
                <w:rFonts w:eastAsia="Times New Roman"/>
                <w:sz w:val="22"/>
                <w:szCs w:val="22"/>
                <w:lang w:eastAsia="en-US"/>
              </w:rPr>
              <w:t>Советский район</w:t>
            </w:r>
          </w:p>
        </w:tc>
        <w:tc>
          <w:tcPr>
            <w:tcW w:w="826" w:type="dxa"/>
            <w:vAlign w:val="center"/>
          </w:tcPr>
          <w:p w14:paraId="70510757" w14:textId="77777777" w:rsidR="00C32542" w:rsidRPr="007F0060" w:rsidRDefault="00C32542" w:rsidP="008B095D">
            <w:pPr>
              <w:jc w:val="center"/>
              <w:rPr>
                <w:sz w:val="22"/>
                <w:szCs w:val="22"/>
              </w:rPr>
            </w:pPr>
            <w:r w:rsidRPr="007F0060">
              <w:rPr>
                <w:sz w:val="22"/>
                <w:szCs w:val="22"/>
              </w:rPr>
              <w:t>372</w:t>
            </w:r>
          </w:p>
        </w:tc>
        <w:tc>
          <w:tcPr>
            <w:tcW w:w="617" w:type="dxa"/>
            <w:vAlign w:val="center"/>
          </w:tcPr>
          <w:p w14:paraId="6F937C3B" w14:textId="77777777" w:rsidR="00C32542" w:rsidRPr="007F0060" w:rsidRDefault="00C32542" w:rsidP="008B095D">
            <w:pPr>
              <w:jc w:val="center"/>
              <w:rPr>
                <w:sz w:val="22"/>
                <w:szCs w:val="22"/>
              </w:rPr>
            </w:pPr>
            <w:r w:rsidRPr="007F0060">
              <w:rPr>
                <w:sz w:val="22"/>
                <w:szCs w:val="22"/>
              </w:rPr>
              <w:t>4</w:t>
            </w:r>
          </w:p>
        </w:tc>
        <w:tc>
          <w:tcPr>
            <w:tcW w:w="810" w:type="dxa"/>
            <w:vAlign w:val="center"/>
          </w:tcPr>
          <w:p w14:paraId="0811C55E" w14:textId="77777777" w:rsidR="00C32542" w:rsidRPr="007F0060" w:rsidRDefault="00C32542" w:rsidP="008B095D">
            <w:pPr>
              <w:jc w:val="center"/>
              <w:rPr>
                <w:sz w:val="22"/>
                <w:szCs w:val="22"/>
              </w:rPr>
            </w:pPr>
            <w:r w:rsidRPr="007F0060">
              <w:rPr>
                <w:sz w:val="22"/>
                <w:szCs w:val="22"/>
              </w:rPr>
              <w:t>1,08%</w:t>
            </w:r>
          </w:p>
        </w:tc>
        <w:tc>
          <w:tcPr>
            <w:tcW w:w="617" w:type="dxa"/>
            <w:vAlign w:val="center"/>
          </w:tcPr>
          <w:p w14:paraId="2CCD6A36" w14:textId="77777777" w:rsidR="00C32542" w:rsidRPr="007F0060" w:rsidRDefault="00C32542" w:rsidP="008B095D">
            <w:pPr>
              <w:jc w:val="center"/>
              <w:rPr>
                <w:sz w:val="22"/>
                <w:szCs w:val="22"/>
              </w:rPr>
            </w:pPr>
            <w:r w:rsidRPr="007F0060">
              <w:rPr>
                <w:sz w:val="22"/>
                <w:szCs w:val="22"/>
              </w:rPr>
              <w:t>109</w:t>
            </w:r>
          </w:p>
        </w:tc>
        <w:tc>
          <w:tcPr>
            <w:tcW w:w="926" w:type="dxa"/>
            <w:vAlign w:val="center"/>
          </w:tcPr>
          <w:p w14:paraId="5F7062E5" w14:textId="77777777" w:rsidR="00C32542" w:rsidRPr="007F0060" w:rsidRDefault="00C32542" w:rsidP="008B095D">
            <w:pPr>
              <w:jc w:val="center"/>
              <w:rPr>
                <w:sz w:val="22"/>
                <w:szCs w:val="22"/>
              </w:rPr>
            </w:pPr>
            <w:r w:rsidRPr="007F0060">
              <w:rPr>
                <w:sz w:val="22"/>
                <w:szCs w:val="22"/>
              </w:rPr>
              <w:t>29,30%</w:t>
            </w:r>
          </w:p>
        </w:tc>
        <w:tc>
          <w:tcPr>
            <w:tcW w:w="676" w:type="dxa"/>
            <w:vAlign w:val="center"/>
          </w:tcPr>
          <w:p w14:paraId="758EDDC1" w14:textId="77777777" w:rsidR="00C32542" w:rsidRPr="007F0060" w:rsidRDefault="00C32542" w:rsidP="008B095D">
            <w:pPr>
              <w:jc w:val="center"/>
              <w:rPr>
                <w:sz w:val="22"/>
                <w:szCs w:val="22"/>
              </w:rPr>
            </w:pPr>
            <w:r w:rsidRPr="007F0060">
              <w:rPr>
                <w:sz w:val="22"/>
                <w:szCs w:val="22"/>
              </w:rPr>
              <w:t>138</w:t>
            </w:r>
          </w:p>
        </w:tc>
        <w:tc>
          <w:tcPr>
            <w:tcW w:w="1040" w:type="dxa"/>
            <w:vAlign w:val="center"/>
          </w:tcPr>
          <w:p w14:paraId="04DE2AE8" w14:textId="77777777" w:rsidR="00C32542" w:rsidRPr="007F0060" w:rsidRDefault="00C32542" w:rsidP="008B095D">
            <w:pPr>
              <w:jc w:val="center"/>
              <w:rPr>
                <w:sz w:val="22"/>
                <w:szCs w:val="22"/>
              </w:rPr>
            </w:pPr>
            <w:r w:rsidRPr="007F0060">
              <w:rPr>
                <w:sz w:val="22"/>
                <w:szCs w:val="22"/>
              </w:rPr>
              <w:t>37,10%</w:t>
            </w:r>
          </w:p>
        </w:tc>
        <w:tc>
          <w:tcPr>
            <w:tcW w:w="676" w:type="dxa"/>
            <w:vAlign w:val="center"/>
          </w:tcPr>
          <w:p w14:paraId="5A20A813" w14:textId="77777777" w:rsidR="00C32542" w:rsidRPr="007F0060" w:rsidRDefault="00C32542" w:rsidP="008B095D">
            <w:pPr>
              <w:jc w:val="center"/>
              <w:rPr>
                <w:sz w:val="22"/>
                <w:szCs w:val="22"/>
              </w:rPr>
            </w:pPr>
            <w:r w:rsidRPr="007F0060">
              <w:rPr>
                <w:sz w:val="22"/>
                <w:szCs w:val="22"/>
              </w:rPr>
              <w:t>121</w:t>
            </w:r>
          </w:p>
        </w:tc>
        <w:tc>
          <w:tcPr>
            <w:tcW w:w="1040" w:type="dxa"/>
            <w:vAlign w:val="center"/>
          </w:tcPr>
          <w:p w14:paraId="31DCB7AC" w14:textId="77777777" w:rsidR="00C32542" w:rsidRPr="007F0060" w:rsidRDefault="00C32542" w:rsidP="008B095D">
            <w:pPr>
              <w:jc w:val="center"/>
              <w:rPr>
                <w:sz w:val="22"/>
                <w:szCs w:val="22"/>
              </w:rPr>
            </w:pPr>
            <w:r w:rsidRPr="007F0060">
              <w:rPr>
                <w:sz w:val="22"/>
                <w:szCs w:val="22"/>
              </w:rPr>
              <w:t>32,53%</w:t>
            </w:r>
          </w:p>
        </w:tc>
      </w:tr>
      <w:tr w:rsidR="00C32542" w14:paraId="058A2CE8" w14:textId="77777777" w:rsidTr="008B095D">
        <w:tc>
          <w:tcPr>
            <w:tcW w:w="532" w:type="dxa"/>
            <w:vAlign w:val="center"/>
          </w:tcPr>
          <w:p w14:paraId="527C7C89" w14:textId="77777777" w:rsidR="00C32542" w:rsidRDefault="00C32542" w:rsidP="008B095D">
            <w:r>
              <w:rPr>
                <w:sz w:val="20"/>
                <w:szCs w:val="20"/>
              </w:rPr>
              <w:t>14</w:t>
            </w:r>
          </w:p>
        </w:tc>
        <w:tc>
          <w:tcPr>
            <w:tcW w:w="2094" w:type="dxa"/>
          </w:tcPr>
          <w:p w14:paraId="0CC27900"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vAlign w:val="center"/>
          </w:tcPr>
          <w:p w14:paraId="1BA8B7B0" w14:textId="77777777" w:rsidR="00C32542" w:rsidRPr="007F0060" w:rsidRDefault="00C32542" w:rsidP="008B095D">
            <w:pPr>
              <w:jc w:val="center"/>
              <w:rPr>
                <w:sz w:val="22"/>
                <w:szCs w:val="22"/>
              </w:rPr>
            </w:pPr>
            <w:r w:rsidRPr="007F0060">
              <w:rPr>
                <w:sz w:val="22"/>
                <w:szCs w:val="22"/>
              </w:rPr>
              <w:t>372</w:t>
            </w:r>
          </w:p>
        </w:tc>
        <w:tc>
          <w:tcPr>
            <w:tcW w:w="617" w:type="dxa"/>
            <w:vAlign w:val="center"/>
          </w:tcPr>
          <w:p w14:paraId="329BA7BD" w14:textId="77777777" w:rsidR="00C32542" w:rsidRPr="007F0060" w:rsidRDefault="00C32542" w:rsidP="008B095D">
            <w:pPr>
              <w:jc w:val="center"/>
              <w:rPr>
                <w:sz w:val="22"/>
                <w:szCs w:val="22"/>
              </w:rPr>
            </w:pPr>
            <w:r w:rsidRPr="007F0060">
              <w:rPr>
                <w:sz w:val="22"/>
                <w:szCs w:val="22"/>
              </w:rPr>
              <w:t>7</w:t>
            </w:r>
          </w:p>
        </w:tc>
        <w:tc>
          <w:tcPr>
            <w:tcW w:w="810" w:type="dxa"/>
            <w:vAlign w:val="center"/>
          </w:tcPr>
          <w:p w14:paraId="187EDE78" w14:textId="77777777" w:rsidR="00C32542" w:rsidRPr="007F0060" w:rsidRDefault="00C32542" w:rsidP="008B095D">
            <w:pPr>
              <w:jc w:val="center"/>
              <w:rPr>
                <w:sz w:val="22"/>
                <w:szCs w:val="22"/>
              </w:rPr>
            </w:pPr>
            <w:r w:rsidRPr="007F0060">
              <w:rPr>
                <w:sz w:val="22"/>
                <w:szCs w:val="22"/>
              </w:rPr>
              <w:t>1,88%</w:t>
            </w:r>
          </w:p>
        </w:tc>
        <w:tc>
          <w:tcPr>
            <w:tcW w:w="617" w:type="dxa"/>
            <w:vAlign w:val="center"/>
          </w:tcPr>
          <w:p w14:paraId="56296F25" w14:textId="77777777" w:rsidR="00C32542" w:rsidRPr="007F0060" w:rsidRDefault="00C32542" w:rsidP="008B095D">
            <w:pPr>
              <w:jc w:val="center"/>
              <w:rPr>
                <w:sz w:val="22"/>
                <w:szCs w:val="22"/>
              </w:rPr>
            </w:pPr>
            <w:r w:rsidRPr="007F0060">
              <w:rPr>
                <w:sz w:val="22"/>
                <w:szCs w:val="22"/>
              </w:rPr>
              <w:t>91</w:t>
            </w:r>
          </w:p>
        </w:tc>
        <w:tc>
          <w:tcPr>
            <w:tcW w:w="926" w:type="dxa"/>
            <w:vAlign w:val="center"/>
          </w:tcPr>
          <w:p w14:paraId="0E99B835" w14:textId="77777777" w:rsidR="00C32542" w:rsidRPr="007F0060" w:rsidRDefault="00C32542" w:rsidP="008B095D">
            <w:pPr>
              <w:jc w:val="center"/>
              <w:rPr>
                <w:sz w:val="22"/>
                <w:szCs w:val="22"/>
              </w:rPr>
            </w:pPr>
            <w:r w:rsidRPr="007F0060">
              <w:rPr>
                <w:sz w:val="22"/>
                <w:szCs w:val="22"/>
              </w:rPr>
              <w:t>24,46%</w:t>
            </w:r>
          </w:p>
        </w:tc>
        <w:tc>
          <w:tcPr>
            <w:tcW w:w="676" w:type="dxa"/>
            <w:vAlign w:val="center"/>
          </w:tcPr>
          <w:p w14:paraId="3A3C93F5" w14:textId="77777777" w:rsidR="00C32542" w:rsidRPr="007F0060" w:rsidRDefault="00C32542" w:rsidP="008B095D">
            <w:pPr>
              <w:jc w:val="center"/>
              <w:rPr>
                <w:sz w:val="22"/>
                <w:szCs w:val="22"/>
              </w:rPr>
            </w:pPr>
            <w:r w:rsidRPr="007F0060">
              <w:rPr>
                <w:sz w:val="22"/>
                <w:szCs w:val="22"/>
              </w:rPr>
              <w:t>145</w:t>
            </w:r>
          </w:p>
        </w:tc>
        <w:tc>
          <w:tcPr>
            <w:tcW w:w="1040" w:type="dxa"/>
            <w:vAlign w:val="center"/>
          </w:tcPr>
          <w:p w14:paraId="4104FB84" w14:textId="77777777" w:rsidR="00C32542" w:rsidRPr="007F0060" w:rsidRDefault="00C32542" w:rsidP="008B095D">
            <w:pPr>
              <w:jc w:val="center"/>
              <w:rPr>
                <w:sz w:val="22"/>
                <w:szCs w:val="22"/>
              </w:rPr>
            </w:pPr>
            <w:r w:rsidRPr="007F0060">
              <w:rPr>
                <w:sz w:val="22"/>
                <w:szCs w:val="22"/>
              </w:rPr>
              <w:t>38,98%</w:t>
            </w:r>
          </w:p>
        </w:tc>
        <w:tc>
          <w:tcPr>
            <w:tcW w:w="676" w:type="dxa"/>
            <w:vAlign w:val="center"/>
          </w:tcPr>
          <w:p w14:paraId="7731C4CD" w14:textId="77777777" w:rsidR="00C32542" w:rsidRPr="007F0060" w:rsidRDefault="00C32542" w:rsidP="008B095D">
            <w:pPr>
              <w:jc w:val="center"/>
              <w:rPr>
                <w:sz w:val="22"/>
                <w:szCs w:val="22"/>
              </w:rPr>
            </w:pPr>
            <w:r w:rsidRPr="007F0060">
              <w:rPr>
                <w:sz w:val="22"/>
                <w:szCs w:val="22"/>
              </w:rPr>
              <w:t>129</w:t>
            </w:r>
          </w:p>
        </w:tc>
        <w:tc>
          <w:tcPr>
            <w:tcW w:w="1040" w:type="dxa"/>
            <w:vAlign w:val="center"/>
          </w:tcPr>
          <w:p w14:paraId="4B57E21C" w14:textId="77777777" w:rsidR="00C32542" w:rsidRPr="007F0060" w:rsidRDefault="00C32542" w:rsidP="008B095D">
            <w:pPr>
              <w:jc w:val="center"/>
              <w:rPr>
                <w:sz w:val="22"/>
                <w:szCs w:val="22"/>
              </w:rPr>
            </w:pPr>
            <w:r w:rsidRPr="007F0060">
              <w:rPr>
                <w:sz w:val="22"/>
                <w:szCs w:val="22"/>
              </w:rPr>
              <w:t>34,68%</w:t>
            </w:r>
          </w:p>
        </w:tc>
      </w:tr>
      <w:tr w:rsidR="00C32542" w14:paraId="472B944B" w14:textId="77777777" w:rsidTr="008B095D">
        <w:tc>
          <w:tcPr>
            <w:tcW w:w="532" w:type="dxa"/>
            <w:vAlign w:val="center"/>
          </w:tcPr>
          <w:p w14:paraId="20E986DE" w14:textId="77777777" w:rsidR="00C32542" w:rsidRDefault="00C32542" w:rsidP="008B095D">
            <w:r>
              <w:rPr>
                <w:sz w:val="20"/>
                <w:szCs w:val="20"/>
              </w:rPr>
              <w:t>15</w:t>
            </w:r>
          </w:p>
        </w:tc>
        <w:tc>
          <w:tcPr>
            <w:tcW w:w="2094" w:type="dxa"/>
          </w:tcPr>
          <w:p w14:paraId="39E7AA2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07782451" w14:textId="77777777" w:rsidR="00C32542" w:rsidRPr="007F0060" w:rsidRDefault="00C32542" w:rsidP="008B095D">
            <w:pPr>
              <w:jc w:val="center"/>
              <w:rPr>
                <w:sz w:val="22"/>
                <w:szCs w:val="22"/>
              </w:rPr>
            </w:pPr>
            <w:r w:rsidRPr="007F0060">
              <w:rPr>
                <w:sz w:val="22"/>
                <w:szCs w:val="22"/>
              </w:rPr>
              <w:t>572</w:t>
            </w:r>
          </w:p>
        </w:tc>
        <w:tc>
          <w:tcPr>
            <w:tcW w:w="617" w:type="dxa"/>
            <w:vAlign w:val="center"/>
          </w:tcPr>
          <w:p w14:paraId="2715F219" w14:textId="77777777" w:rsidR="00C32542" w:rsidRPr="007F0060" w:rsidRDefault="00C32542" w:rsidP="008B095D">
            <w:pPr>
              <w:jc w:val="center"/>
              <w:rPr>
                <w:sz w:val="22"/>
                <w:szCs w:val="22"/>
              </w:rPr>
            </w:pPr>
            <w:r w:rsidRPr="007F0060">
              <w:rPr>
                <w:sz w:val="22"/>
                <w:szCs w:val="22"/>
              </w:rPr>
              <w:t>1</w:t>
            </w:r>
          </w:p>
        </w:tc>
        <w:tc>
          <w:tcPr>
            <w:tcW w:w="810" w:type="dxa"/>
            <w:vAlign w:val="center"/>
          </w:tcPr>
          <w:p w14:paraId="0FF5652E" w14:textId="77777777" w:rsidR="00C32542" w:rsidRPr="007F0060" w:rsidRDefault="00C32542" w:rsidP="008B095D">
            <w:pPr>
              <w:jc w:val="center"/>
              <w:rPr>
                <w:sz w:val="22"/>
                <w:szCs w:val="22"/>
              </w:rPr>
            </w:pPr>
            <w:r w:rsidRPr="007F0060">
              <w:rPr>
                <w:sz w:val="22"/>
                <w:szCs w:val="22"/>
              </w:rPr>
              <w:t>0,17%</w:t>
            </w:r>
          </w:p>
        </w:tc>
        <w:tc>
          <w:tcPr>
            <w:tcW w:w="617" w:type="dxa"/>
            <w:vAlign w:val="center"/>
          </w:tcPr>
          <w:p w14:paraId="54373CBF" w14:textId="77777777" w:rsidR="00C32542" w:rsidRPr="007F0060" w:rsidRDefault="00C32542" w:rsidP="008B095D">
            <w:pPr>
              <w:jc w:val="center"/>
              <w:rPr>
                <w:sz w:val="22"/>
                <w:szCs w:val="22"/>
              </w:rPr>
            </w:pPr>
            <w:r w:rsidRPr="007F0060">
              <w:rPr>
                <w:sz w:val="22"/>
                <w:szCs w:val="22"/>
              </w:rPr>
              <w:t>124</w:t>
            </w:r>
          </w:p>
        </w:tc>
        <w:tc>
          <w:tcPr>
            <w:tcW w:w="926" w:type="dxa"/>
            <w:vAlign w:val="center"/>
          </w:tcPr>
          <w:p w14:paraId="66225D93" w14:textId="77777777" w:rsidR="00C32542" w:rsidRPr="007F0060" w:rsidRDefault="00C32542" w:rsidP="008B095D">
            <w:pPr>
              <w:jc w:val="center"/>
              <w:rPr>
                <w:sz w:val="22"/>
                <w:szCs w:val="22"/>
              </w:rPr>
            </w:pPr>
            <w:r w:rsidRPr="007F0060">
              <w:rPr>
                <w:sz w:val="22"/>
                <w:szCs w:val="22"/>
              </w:rPr>
              <w:t>21,68%</w:t>
            </w:r>
          </w:p>
        </w:tc>
        <w:tc>
          <w:tcPr>
            <w:tcW w:w="676" w:type="dxa"/>
            <w:vAlign w:val="center"/>
          </w:tcPr>
          <w:p w14:paraId="4F6CC9B6" w14:textId="77777777" w:rsidR="00C32542" w:rsidRPr="007F0060" w:rsidRDefault="00C32542" w:rsidP="008B095D">
            <w:pPr>
              <w:jc w:val="center"/>
              <w:rPr>
                <w:sz w:val="22"/>
                <w:szCs w:val="22"/>
              </w:rPr>
            </w:pPr>
            <w:r w:rsidRPr="007F0060">
              <w:rPr>
                <w:sz w:val="22"/>
                <w:szCs w:val="22"/>
              </w:rPr>
              <w:t>202</w:t>
            </w:r>
          </w:p>
        </w:tc>
        <w:tc>
          <w:tcPr>
            <w:tcW w:w="1040" w:type="dxa"/>
            <w:vAlign w:val="center"/>
          </w:tcPr>
          <w:p w14:paraId="1B8327E2" w14:textId="77777777" w:rsidR="00C32542" w:rsidRPr="007F0060" w:rsidRDefault="00C32542" w:rsidP="008B095D">
            <w:pPr>
              <w:jc w:val="center"/>
              <w:rPr>
                <w:sz w:val="22"/>
                <w:szCs w:val="22"/>
              </w:rPr>
            </w:pPr>
            <w:r w:rsidRPr="007F0060">
              <w:rPr>
                <w:sz w:val="22"/>
                <w:szCs w:val="22"/>
              </w:rPr>
              <w:t>35,31%</w:t>
            </w:r>
          </w:p>
        </w:tc>
        <w:tc>
          <w:tcPr>
            <w:tcW w:w="676" w:type="dxa"/>
            <w:vAlign w:val="center"/>
          </w:tcPr>
          <w:p w14:paraId="119DB7A3" w14:textId="77777777" w:rsidR="00C32542" w:rsidRPr="007F0060" w:rsidRDefault="00C32542" w:rsidP="008B095D">
            <w:pPr>
              <w:jc w:val="center"/>
              <w:rPr>
                <w:sz w:val="22"/>
                <w:szCs w:val="22"/>
              </w:rPr>
            </w:pPr>
            <w:r w:rsidRPr="007F0060">
              <w:rPr>
                <w:sz w:val="22"/>
                <w:szCs w:val="22"/>
              </w:rPr>
              <w:t>245</w:t>
            </w:r>
          </w:p>
        </w:tc>
        <w:tc>
          <w:tcPr>
            <w:tcW w:w="1040" w:type="dxa"/>
            <w:vAlign w:val="center"/>
          </w:tcPr>
          <w:p w14:paraId="6A9A93F8" w14:textId="77777777" w:rsidR="00C32542" w:rsidRPr="007F0060" w:rsidRDefault="00C32542" w:rsidP="008B095D">
            <w:pPr>
              <w:jc w:val="center"/>
              <w:rPr>
                <w:sz w:val="22"/>
                <w:szCs w:val="22"/>
              </w:rPr>
            </w:pPr>
            <w:r w:rsidRPr="007F0060">
              <w:rPr>
                <w:sz w:val="22"/>
                <w:szCs w:val="22"/>
              </w:rPr>
              <w:t>42,83%</w:t>
            </w:r>
          </w:p>
        </w:tc>
      </w:tr>
      <w:tr w:rsidR="00C32542" w14:paraId="33E79FCF" w14:textId="77777777" w:rsidTr="008B095D">
        <w:tc>
          <w:tcPr>
            <w:tcW w:w="532" w:type="dxa"/>
            <w:vAlign w:val="center"/>
          </w:tcPr>
          <w:p w14:paraId="6DE4DD1B" w14:textId="77777777" w:rsidR="00C32542" w:rsidRDefault="00C32542" w:rsidP="008B095D">
            <w:r>
              <w:rPr>
                <w:sz w:val="20"/>
                <w:szCs w:val="20"/>
              </w:rPr>
              <w:t>16</w:t>
            </w:r>
          </w:p>
        </w:tc>
        <w:tc>
          <w:tcPr>
            <w:tcW w:w="2094" w:type="dxa"/>
          </w:tcPr>
          <w:p w14:paraId="0003492D"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191AFA46" w14:textId="77777777" w:rsidR="00C32542" w:rsidRPr="007F0060" w:rsidRDefault="00C32542" w:rsidP="008B095D">
            <w:pPr>
              <w:jc w:val="center"/>
              <w:rPr>
                <w:sz w:val="22"/>
                <w:szCs w:val="22"/>
              </w:rPr>
            </w:pPr>
            <w:r w:rsidRPr="007F0060">
              <w:rPr>
                <w:sz w:val="22"/>
                <w:szCs w:val="22"/>
              </w:rPr>
              <w:t>239</w:t>
            </w:r>
          </w:p>
        </w:tc>
        <w:tc>
          <w:tcPr>
            <w:tcW w:w="617" w:type="dxa"/>
            <w:vAlign w:val="center"/>
          </w:tcPr>
          <w:p w14:paraId="3B000861" w14:textId="77777777" w:rsidR="00C32542" w:rsidRPr="007F0060" w:rsidRDefault="00C32542" w:rsidP="008B095D">
            <w:pPr>
              <w:jc w:val="center"/>
              <w:rPr>
                <w:sz w:val="22"/>
                <w:szCs w:val="22"/>
              </w:rPr>
            </w:pPr>
            <w:r w:rsidRPr="007F0060">
              <w:rPr>
                <w:sz w:val="22"/>
                <w:szCs w:val="22"/>
              </w:rPr>
              <w:t>0</w:t>
            </w:r>
          </w:p>
        </w:tc>
        <w:tc>
          <w:tcPr>
            <w:tcW w:w="810" w:type="dxa"/>
            <w:vAlign w:val="center"/>
          </w:tcPr>
          <w:p w14:paraId="0B4E3457" w14:textId="77777777" w:rsidR="00C32542" w:rsidRPr="007F0060" w:rsidRDefault="00C32542" w:rsidP="008B095D">
            <w:pPr>
              <w:jc w:val="center"/>
              <w:rPr>
                <w:sz w:val="22"/>
                <w:szCs w:val="22"/>
              </w:rPr>
            </w:pPr>
            <w:r w:rsidRPr="007F0060">
              <w:rPr>
                <w:sz w:val="22"/>
                <w:szCs w:val="22"/>
              </w:rPr>
              <w:t>0,00%</w:t>
            </w:r>
          </w:p>
        </w:tc>
        <w:tc>
          <w:tcPr>
            <w:tcW w:w="617" w:type="dxa"/>
            <w:vAlign w:val="center"/>
          </w:tcPr>
          <w:p w14:paraId="523AA726" w14:textId="77777777" w:rsidR="00C32542" w:rsidRPr="007F0060" w:rsidRDefault="00C32542" w:rsidP="008B095D">
            <w:pPr>
              <w:jc w:val="center"/>
              <w:rPr>
                <w:sz w:val="22"/>
                <w:szCs w:val="22"/>
              </w:rPr>
            </w:pPr>
            <w:r w:rsidRPr="007F0060">
              <w:rPr>
                <w:sz w:val="22"/>
                <w:szCs w:val="22"/>
              </w:rPr>
              <w:t>62</w:t>
            </w:r>
          </w:p>
        </w:tc>
        <w:tc>
          <w:tcPr>
            <w:tcW w:w="926" w:type="dxa"/>
            <w:vAlign w:val="center"/>
          </w:tcPr>
          <w:p w14:paraId="2F2B49D4" w14:textId="77777777" w:rsidR="00C32542" w:rsidRPr="007F0060" w:rsidRDefault="00C32542" w:rsidP="008B095D">
            <w:pPr>
              <w:jc w:val="center"/>
              <w:rPr>
                <w:sz w:val="22"/>
                <w:szCs w:val="22"/>
              </w:rPr>
            </w:pPr>
            <w:r w:rsidRPr="007F0060">
              <w:rPr>
                <w:sz w:val="22"/>
                <w:szCs w:val="22"/>
              </w:rPr>
              <w:t>25,94%</w:t>
            </w:r>
          </w:p>
        </w:tc>
        <w:tc>
          <w:tcPr>
            <w:tcW w:w="676" w:type="dxa"/>
            <w:vAlign w:val="center"/>
          </w:tcPr>
          <w:p w14:paraId="2ABC0882" w14:textId="77777777" w:rsidR="00C32542" w:rsidRPr="007F0060" w:rsidRDefault="00C32542" w:rsidP="008B095D">
            <w:pPr>
              <w:jc w:val="center"/>
              <w:rPr>
                <w:sz w:val="22"/>
                <w:szCs w:val="22"/>
              </w:rPr>
            </w:pPr>
            <w:r w:rsidRPr="007F0060">
              <w:rPr>
                <w:sz w:val="22"/>
                <w:szCs w:val="22"/>
              </w:rPr>
              <w:t>84</w:t>
            </w:r>
          </w:p>
        </w:tc>
        <w:tc>
          <w:tcPr>
            <w:tcW w:w="1040" w:type="dxa"/>
            <w:vAlign w:val="center"/>
          </w:tcPr>
          <w:p w14:paraId="0A9F2970" w14:textId="77777777" w:rsidR="00C32542" w:rsidRPr="007F0060" w:rsidRDefault="00C32542" w:rsidP="008B095D">
            <w:pPr>
              <w:jc w:val="center"/>
              <w:rPr>
                <w:sz w:val="22"/>
                <w:szCs w:val="22"/>
              </w:rPr>
            </w:pPr>
            <w:r w:rsidRPr="007F0060">
              <w:rPr>
                <w:sz w:val="22"/>
                <w:szCs w:val="22"/>
              </w:rPr>
              <w:t>35,15%</w:t>
            </w:r>
          </w:p>
        </w:tc>
        <w:tc>
          <w:tcPr>
            <w:tcW w:w="676" w:type="dxa"/>
            <w:vAlign w:val="center"/>
          </w:tcPr>
          <w:p w14:paraId="170568BC" w14:textId="77777777" w:rsidR="00C32542" w:rsidRPr="007F0060" w:rsidRDefault="00C32542" w:rsidP="008B095D">
            <w:pPr>
              <w:jc w:val="center"/>
              <w:rPr>
                <w:sz w:val="22"/>
                <w:szCs w:val="22"/>
              </w:rPr>
            </w:pPr>
            <w:r w:rsidRPr="007F0060">
              <w:rPr>
                <w:sz w:val="22"/>
                <w:szCs w:val="22"/>
              </w:rPr>
              <w:t>93</w:t>
            </w:r>
          </w:p>
        </w:tc>
        <w:tc>
          <w:tcPr>
            <w:tcW w:w="1040" w:type="dxa"/>
            <w:vAlign w:val="center"/>
          </w:tcPr>
          <w:p w14:paraId="458FACDE" w14:textId="77777777" w:rsidR="00C32542" w:rsidRPr="007F0060" w:rsidRDefault="00C32542" w:rsidP="008B095D">
            <w:pPr>
              <w:jc w:val="center"/>
              <w:rPr>
                <w:sz w:val="22"/>
                <w:szCs w:val="22"/>
              </w:rPr>
            </w:pPr>
            <w:r w:rsidRPr="007F0060">
              <w:rPr>
                <w:sz w:val="22"/>
                <w:szCs w:val="22"/>
              </w:rPr>
              <w:t>38,91%</w:t>
            </w:r>
          </w:p>
        </w:tc>
      </w:tr>
      <w:tr w:rsidR="00C32542" w14:paraId="5DA93EC4" w14:textId="77777777" w:rsidTr="008B095D">
        <w:tc>
          <w:tcPr>
            <w:tcW w:w="532" w:type="dxa"/>
            <w:vAlign w:val="center"/>
          </w:tcPr>
          <w:p w14:paraId="57EA95E6" w14:textId="77777777" w:rsidR="00C32542" w:rsidRDefault="00C32542" w:rsidP="008B095D">
            <w:r>
              <w:rPr>
                <w:sz w:val="20"/>
                <w:szCs w:val="20"/>
              </w:rPr>
              <w:t>17</w:t>
            </w:r>
          </w:p>
        </w:tc>
        <w:tc>
          <w:tcPr>
            <w:tcW w:w="2094" w:type="dxa"/>
          </w:tcPr>
          <w:p w14:paraId="5D858041"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65962670" w14:textId="77777777" w:rsidR="00C32542" w:rsidRPr="007F0060" w:rsidRDefault="00C32542" w:rsidP="008B095D">
            <w:pPr>
              <w:jc w:val="center"/>
              <w:rPr>
                <w:sz w:val="22"/>
                <w:szCs w:val="22"/>
              </w:rPr>
            </w:pPr>
            <w:r w:rsidRPr="007F0060">
              <w:rPr>
                <w:sz w:val="22"/>
                <w:szCs w:val="22"/>
              </w:rPr>
              <w:t>459</w:t>
            </w:r>
          </w:p>
        </w:tc>
        <w:tc>
          <w:tcPr>
            <w:tcW w:w="617" w:type="dxa"/>
            <w:vAlign w:val="center"/>
          </w:tcPr>
          <w:p w14:paraId="4C4D74F2" w14:textId="77777777" w:rsidR="00C32542" w:rsidRPr="007F0060" w:rsidRDefault="00C32542" w:rsidP="008B095D">
            <w:pPr>
              <w:jc w:val="center"/>
              <w:rPr>
                <w:sz w:val="22"/>
                <w:szCs w:val="22"/>
              </w:rPr>
            </w:pPr>
            <w:r w:rsidRPr="007F0060">
              <w:rPr>
                <w:sz w:val="22"/>
                <w:szCs w:val="22"/>
              </w:rPr>
              <w:t>3</w:t>
            </w:r>
          </w:p>
        </w:tc>
        <w:tc>
          <w:tcPr>
            <w:tcW w:w="810" w:type="dxa"/>
            <w:vAlign w:val="center"/>
          </w:tcPr>
          <w:p w14:paraId="528C5515" w14:textId="77777777" w:rsidR="00C32542" w:rsidRPr="007F0060" w:rsidRDefault="00C32542" w:rsidP="008B095D">
            <w:pPr>
              <w:jc w:val="center"/>
              <w:rPr>
                <w:sz w:val="22"/>
                <w:szCs w:val="22"/>
              </w:rPr>
            </w:pPr>
            <w:r w:rsidRPr="007F0060">
              <w:rPr>
                <w:sz w:val="22"/>
                <w:szCs w:val="22"/>
              </w:rPr>
              <w:t>0,65%</w:t>
            </w:r>
          </w:p>
        </w:tc>
        <w:tc>
          <w:tcPr>
            <w:tcW w:w="617" w:type="dxa"/>
            <w:vAlign w:val="center"/>
          </w:tcPr>
          <w:p w14:paraId="6CA8F96B" w14:textId="77777777" w:rsidR="00C32542" w:rsidRPr="007F0060" w:rsidRDefault="00C32542" w:rsidP="008B095D">
            <w:pPr>
              <w:jc w:val="center"/>
              <w:rPr>
                <w:sz w:val="22"/>
                <w:szCs w:val="22"/>
              </w:rPr>
            </w:pPr>
            <w:r w:rsidRPr="007F0060">
              <w:rPr>
                <w:sz w:val="22"/>
                <w:szCs w:val="22"/>
              </w:rPr>
              <w:t>89</w:t>
            </w:r>
          </w:p>
        </w:tc>
        <w:tc>
          <w:tcPr>
            <w:tcW w:w="926" w:type="dxa"/>
            <w:vAlign w:val="center"/>
          </w:tcPr>
          <w:p w14:paraId="29756234" w14:textId="77777777" w:rsidR="00C32542" w:rsidRPr="007F0060" w:rsidRDefault="00C32542" w:rsidP="008B095D">
            <w:pPr>
              <w:jc w:val="center"/>
              <w:rPr>
                <w:sz w:val="22"/>
                <w:szCs w:val="22"/>
              </w:rPr>
            </w:pPr>
            <w:r w:rsidRPr="007F0060">
              <w:rPr>
                <w:sz w:val="22"/>
                <w:szCs w:val="22"/>
              </w:rPr>
              <w:t>19,39%</w:t>
            </w:r>
          </w:p>
        </w:tc>
        <w:tc>
          <w:tcPr>
            <w:tcW w:w="676" w:type="dxa"/>
            <w:vAlign w:val="center"/>
          </w:tcPr>
          <w:p w14:paraId="174520C3" w14:textId="77777777" w:rsidR="00C32542" w:rsidRPr="007F0060" w:rsidRDefault="00C32542" w:rsidP="008B095D">
            <w:pPr>
              <w:jc w:val="center"/>
              <w:rPr>
                <w:sz w:val="22"/>
                <w:szCs w:val="22"/>
              </w:rPr>
            </w:pPr>
            <w:r w:rsidRPr="007F0060">
              <w:rPr>
                <w:sz w:val="22"/>
                <w:szCs w:val="22"/>
              </w:rPr>
              <w:t>169</w:t>
            </w:r>
          </w:p>
        </w:tc>
        <w:tc>
          <w:tcPr>
            <w:tcW w:w="1040" w:type="dxa"/>
            <w:vAlign w:val="center"/>
          </w:tcPr>
          <w:p w14:paraId="52069156" w14:textId="77777777" w:rsidR="00C32542" w:rsidRPr="007F0060" w:rsidRDefault="00C32542" w:rsidP="008B095D">
            <w:pPr>
              <w:jc w:val="center"/>
              <w:rPr>
                <w:sz w:val="22"/>
                <w:szCs w:val="22"/>
              </w:rPr>
            </w:pPr>
            <w:r w:rsidRPr="007F0060">
              <w:rPr>
                <w:sz w:val="22"/>
                <w:szCs w:val="22"/>
              </w:rPr>
              <w:t>36,82%</w:t>
            </w:r>
          </w:p>
        </w:tc>
        <w:tc>
          <w:tcPr>
            <w:tcW w:w="676" w:type="dxa"/>
            <w:vAlign w:val="center"/>
          </w:tcPr>
          <w:p w14:paraId="6102686E" w14:textId="77777777" w:rsidR="00C32542" w:rsidRPr="007F0060" w:rsidRDefault="00C32542" w:rsidP="008B095D">
            <w:pPr>
              <w:jc w:val="center"/>
              <w:rPr>
                <w:sz w:val="22"/>
                <w:szCs w:val="22"/>
              </w:rPr>
            </w:pPr>
            <w:r w:rsidRPr="007F0060">
              <w:rPr>
                <w:sz w:val="22"/>
                <w:szCs w:val="22"/>
              </w:rPr>
              <w:t>198</w:t>
            </w:r>
          </w:p>
        </w:tc>
        <w:tc>
          <w:tcPr>
            <w:tcW w:w="1040" w:type="dxa"/>
            <w:vAlign w:val="center"/>
          </w:tcPr>
          <w:p w14:paraId="346D3C26" w14:textId="77777777" w:rsidR="00C32542" w:rsidRPr="007F0060" w:rsidRDefault="00C32542" w:rsidP="008B095D">
            <w:pPr>
              <w:jc w:val="center"/>
              <w:rPr>
                <w:sz w:val="22"/>
                <w:szCs w:val="22"/>
              </w:rPr>
            </w:pPr>
            <w:r w:rsidRPr="007F0060">
              <w:rPr>
                <w:sz w:val="22"/>
                <w:szCs w:val="22"/>
              </w:rPr>
              <w:t>43,14%</w:t>
            </w:r>
          </w:p>
        </w:tc>
      </w:tr>
      <w:tr w:rsidR="00C32542" w14:paraId="30800C97" w14:textId="77777777" w:rsidTr="008B095D">
        <w:tc>
          <w:tcPr>
            <w:tcW w:w="532" w:type="dxa"/>
            <w:vAlign w:val="center"/>
          </w:tcPr>
          <w:p w14:paraId="40D9D18D" w14:textId="77777777" w:rsidR="00C32542" w:rsidRDefault="00C32542" w:rsidP="008B095D">
            <w:r>
              <w:rPr>
                <w:sz w:val="20"/>
                <w:szCs w:val="20"/>
              </w:rPr>
              <w:lastRenderedPageBreak/>
              <w:t>18</w:t>
            </w:r>
          </w:p>
        </w:tc>
        <w:tc>
          <w:tcPr>
            <w:tcW w:w="2094" w:type="dxa"/>
          </w:tcPr>
          <w:p w14:paraId="7F48DAB9"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vAlign w:val="center"/>
          </w:tcPr>
          <w:p w14:paraId="28FBD682" w14:textId="77777777" w:rsidR="00C32542" w:rsidRPr="007F0060" w:rsidRDefault="00C32542" w:rsidP="008B095D">
            <w:pPr>
              <w:jc w:val="center"/>
              <w:rPr>
                <w:sz w:val="22"/>
                <w:szCs w:val="22"/>
              </w:rPr>
            </w:pPr>
            <w:r w:rsidRPr="007F0060">
              <w:rPr>
                <w:sz w:val="22"/>
                <w:szCs w:val="22"/>
              </w:rPr>
              <w:t>1225</w:t>
            </w:r>
          </w:p>
        </w:tc>
        <w:tc>
          <w:tcPr>
            <w:tcW w:w="617" w:type="dxa"/>
            <w:vAlign w:val="center"/>
          </w:tcPr>
          <w:p w14:paraId="6060F0E6" w14:textId="77777777" w:rsidR="00C32542" w:rsidRPr="007F0060" w:rsidRDefault="00C32542" w:rsidP="008B095D">
            <w:pPr>
              <w:jc w:val="center"/>
              <w:rPr>
                <w:sz w:val="22"/>
                <w:szCs w:val="22"/>
              </w:rPr>
            </w:pPr>
            <w:r w:rsidRPr="007F0060">
              <w:rPr>
                <w:sz w:val="22"/>
                <w:szCs w:val="22"/>
              </w:rPr>
              <w:t>16</w:t>
            </w:r>
          </w:p>
        </w:tc>
        <w:tc>
          <w:tcPr>
            <w:tcW w:w="810" w:type="dxa"/>
            <w:vAlign w:val="center"/>
          </w:tcPr>
          <w:p w14:paraId="02067FD3" w14:textId="77777777" w:rsidR="00C32542" w:rsidRPr="007F0060" w:rsidRDefault="00C32542" w:rsidP="008B095D">
            <w:pPr>
              <w:jc w:val="center"/>
              <w:rPr>
                <w:sz w:val="22"/>
                <w:szCs w:val="22"/>
              </w:rPr>
            </w:pPr>
            <w:r w:rsidRPr="007F0060">
              <w:rPr>
                <w:sz w:val="22"/>
                <w:szCs w:val="22"/>
              </w:rPr>
              <w:t>1,31%</w:t>
            </w:r>
          </w:p>
        </w:tc>
        <w:tc>
          <w:tcPr>
            <w:tcW w:w="617" w:type="dxa"/>
            <w:vAlign w:val="center"/>
          </w:tcPr>
          <w:p w14:paraId="4E627414" w14:textId="77777777" w:rsidR="00C32542" w:rsidRPr="007F0060" w:rsidRDefault="00C32542" w:rsidP="008B095D">
            <w:pPr>
              <w:jc w:val="center"/>
              <w:rPr>
                <w:sz w:val="22"/>
                <w:szCs w:val="22"/>
              </w:rPr>
            </w:pPr>
            <w:r w:rsidRPr="007F0060">
              <w:rPr>
                <w:sz w:val="22"/>
                <w:szCs w:val="22"/>
              </w:rPr>
              <w:t>301</w:t>
            </w:r>
          </w:p>
        </w:tc>
        <w:tc>
          <w:tcPr>
            <w:tcW w:w="926" w:type="dxa"/>
            <w:vAlign w:val="center"/>
          </w:tcPr>
          <w:p w14:paraId="320C0679" w14:textId="77777777" w:rsidR="00C32542" w:rsidRPr="007F0060" w:rsidRDefault="00C32542" w:rsidP="008B095D">
            <w:pPr>
              <w:jc w:val="center"/>
              <w:rPr>
                <w:sz w:val="22"/>
                <w:szCs w:val="22"/>
              </w:rPr>
            </w:pPr>
            <w:r w:rsidRPr="007F0060">
              <w:rPr>
                <w:sz w:val="22"/>
                <w:szCs w:val="22"/>
              </w:rPr>
              <w:t>24,57%</w:t>
            </w:r>
          </w:p>
        </w:tc>
        <w:tc>
          <w:tcPr>
            <w:tcW w:w="676" w:type="dxa"/>
            <w:vAlign w:val="center"/>
          </w:tcPr>
          <w:p w14:paraId="12612D52" w14:textId="77777777" w:rsidR="00C32542" w:rsidRPr="007F0060" w:rsidRDefault="00C32542" w:rsidP="008B095D">
            <w:pPr>
              <w:jc w:val="center"/>
              <w:rPr>
                <w:sz w:val="22"/>
                <w:szCs w:val="22"/>
              </w:rPr>
            </w:pPr>
            <w:r w:rsidRPr="007F0060">
              <w:rPr>
                <w:sz w:val="22"/>
                <w:szCs w:val="22"/>
              </w:rPr>
              <w:t>437</w:t>
            </w:r>
          </w:p>
        </w:tc>
        <w:tc>
          <w:tcPr>
            <w:tcW w:w="1040" w:type="dxa"/>
            <w:vAlign w:val="center"/>
          </w:tcPr>
          <w:p w14:paraId="351462B4" w14:textId="77777777" w:rsidR="00C32542" w:rsidRPr="007F0060" w:rsidRDefault="00C32542" w:rsidP="008B095D">
            <w:pPr>
              <w:jc w:val="center"/>
              <w:rPr>
                <w:sz w:val="22"/>
                <w:szCs w:val="22"/>
              </w:rPr>
            </w:pPr>
            <w:r w:rsidRPr="007F0060">
              <w:rPr>
                <w:sz w:val="22"/>
                <w:szCs w:val="22"/>
              </w:rPr>
              <w:t>35,67%</w:t>
            </w:r>
          </w:p>
        </w:tc>
        <w:tc>
          <w:tcPr>
            <w:tcW w:w="676" w:type="dxa"/>
            <w:vAlign w:val="center"/>
          </w:tcPr>
          <w:p w14:paraId="6A1B6AE8" w14:textId="77777777" w:rsidR="00C32542" w:rsidRPr="007F0060" w:rsidRDefault="00C32542" w:rsidP="008B095D">
            <w:pPr>
              <w:jc w:val="center"/>
              <w:rPr>
                <w:sz w:val="22"/>
                <w:szCs w:val="22"/>
              </w:rPr>
            </w:pPr>
            <w:r w:rsidRPr="007F0060">
              <w:rPr>
                <w:sz w:val="22"/>
                <w:szCs w:val="22"/>
              </w:rPr>
              <w:t>471</w:t>
            </w:r>
          </w:p>
        </w:tc>
        <w:tc>
          <w:tcPr>
            <w:tcW w:w="1040" w:type="dxa"/>
            <w:vAlign w:val="center"/>
          </w:tcPr>
          <w:p w14:paraId="38E1261E" w14:textId="77777777" w:rsidR="00C32542" w:rsidRPr="007F0060" w:rsidRDefault="00C32542" w:rsidP="008B095D">
            <w:pPr>
              <w:jc w:val="center"/>
              <w:rPr>
                <w:sz w:val="22"/>
                <w:szCs w:val="22"/>
              </w:rPr>
            </w:pPr>
            <w:r w:rsidRPr="007F0060">
              <w:rPr>
                <w:sz w:val="22"/>
                <w:szCs w:val="22"/>
              </w:rPr>
              <w:t>38,45%</w:t>
            </w:r>
          </w:p>
        </w:tc>
      </w:tr>
      <w:tr w:rsidR="00C32542" w14:paraId="2C3FD018" w14:textId="77777777" w:rsidTr="008B095D">
        <w:tc>
          <w:tcPr>
            <w:tcW w:w="532" w:type="dxa"/>
            <w:vAlign w:val="center"/>
          </w:tcPr>
          <w:p w14:paraId="3B6FBF78" w14:textId="77777777" w:rsidR="00C32542" w:rsidRDefault="00C32542" w:rsidP="008B095D">
            <w:r>
              <w:rPr>
                <w:sz w:val="20"/>
                <w:szCs w:val="20"/>
              </w:rPr>
              <w:t>19</w:t>
            </w:r>
          </w:p>
        </w:tc>
        <w:tc>
          <w:tcPr>
            <w:tcW w:w="2094" w:type="dxa"/>
          </w:tcPr>
          <w:p w14:paraId="4911246D"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31AF4E87" w14:textId="77777777" w:rsidR="00C32542" w:rsidRPr="007F0060" w:rsidRDefault="00C32542" w:rsidP="008B095D">
            <w:pPr>
              <w:jc w:val="center"/>
              <w:rPr>
                <w:sz w:val="22"/>
                <w:szCs w:val="22"/>
              </w:rPr>
            </w:pPr>
            <w:r w:rsidRPr="007F0060">
              <w:rPr>
                <w:sz w:val="22"/>
                <w:szCs w:val="22"/>
              </w:rPr>
              <w:t>1155</w:t>
            </w:r>
          </w:p>
        </w:tc>
        <w:tc>
          <w:tcPr>
            <w:tcW w:w="617" w:type="dxa"/>
            <w:vAlign w:val="center"/>
          </w:tcPr>
          <w:p w14:paraId="2D645E38" w14:textId="77777777" w:rsidR="00C32542" w:rsidRPr="007F0060" w:rsidRDefault="00C32542" w:rsidP="008B095D">
            <w:pPr>
              <w:jc w:val="center"/>
              <w:rPr>
                <w:sz w:val="22"/>
                <w:szCs w:val="22"/>
              </w:rPr>
            </w:pPr>
            <w:r w:rsidRPr="007F0060">
              <w:rPr>
                <w:sz w:val="22"/>
                <w:szCs w:val="22"/>
              </w:rPr>
              <w:t>7</w:t>
            </w:r>
          </w:p>
        </w:tc>
        <w:tc>
          <w:tcPr>
            <w:tcW w:w="810" w:type="dxa"/>
            <w:vAlign w:val="center"/>
          </w:tcPr>
          <w:p w14:paraId="7E7F67A0" w14:textId="77777777" w:rsidR="00C32542" w:rsidRPr="007F0060" w:rsidRDefault="00C32542" w:rsidP="008B095D">
            <w:pPr>
              <w:jc w:val="center"/>
              <w:rPr>
                <w:sz w:val="22"/>
                <w:szCs w:val="22"/>
              </w:rPr>
            </w:pPr>
            <w:r w:rsidRPr="007F0060">
              <w:rPr>
                <w:sz w:val="22"/>
                <w:szCs w:val="22"/>
              </w:rPr>
              <w:t>0,61%</w:t>
            </w:r>
          </w:p>
        </w:tc>
        <w:tc>
          <w:tcPr>
            <w:tcW w:w="617" w:type="dxa"/>
            <w:vAlign w:val="center"/>
          </w:tcPr>
          <w:p w14:paraId="78B76ACB" w14:textId="77777777" w:rsidR="00C32542" w:rsidRPr="007F0060" w:rsidRDefault="00C32542" w:rsidP="008B095D">
            <w:pPr>
              <w:jc w:val="center"/>
              <w:rPr>
                <w:sz w:val="22"/>
                <w:szCs w:val="22"/>
              </w:rPr>
            </w:pPr>
            <w:r w:rsidRPr="007F0060">
              <w:rPr>
                <w:sz w:val="22"/>
                <w:szCs w:val="22"/>
              </w:rPr>
              <w:t>229</w:t>
            </w:r>
          </w:p>
        </w:tc>
        <w:tc>
          <w:tcPr>
            <w:tcW w:w="926" w:type="dxa"/>
            <w:vAlign w:val="center"/>
          </w:tcPr>
          <w:p w14:paraId="2F88EFBF" w14:textId="77777777" w:rsidR="00C32542" w:rsidRPr="007F0060" w:rsidRDefault="00C32542" w:rsidP="008B095D">
            <w:pPr>
              <w:jc w:val="center"/>
              <w:rPr>
                <w:sz w:val="22"/>
                <w:szCs w:val="22"/>
              </w:rPr>
            </w:pPr>
            <w:r w:rsidRPr="007F0060">
              <w:rPr>
                <w:sz w:val="22"/>
                <w:szCs w:val="22"/>
              </w:rPr>
              <w:t>19,83%</w:t>
            </w:r>
          </w:p>
        </w:tc>
        <w:tc>
          <w:tcPr>
            <w:tcW w:w="676" w:type="dxa"/>
            <w:vAlign w:val="center"/>
          </w:tcPr>
          <w:p w14:paraId="336251EC" w14:textId="77777777" w:rsidR="00C32542" w:rsidRPr="007F0060" w:rsidRDefault="00C32542" w:rsidP="008B095D">
            <w:pPr>
              <w:jc w:val="center"/>
              <w:rPr>
                <w:sz w:val="22"/>
                <w:szCs w:val="22"/>
              </w:rPr>
            </w:pPr>
            <w:r w:rsidRPr="007F0060">
              <w:rPr>
                <w:sz w:val="22"/>
                <w:szCs w:val="22"/>
              </w:rPr>
              <w:t>447</w:t>
            </w:r>
          </w:p>
        </w:tc>
        <w:tc>
          <w:tcPr>
            <w:tcW w:w="1040" w:type="dxa"/>
            <w:vAlign w:val="center"/>
          </w:tcPr>
          <w:p w14:paraId="5DED94E9" w14:textId="77777777" w:rsidR="00C32542" w:rsidRPr="007F0060" w:rsidRDefault="00C32542" w:rsidP="008B095D">
            <w:pPr>
              <w:jc w:val="center"/>
              <w:rPr>
                <w:sz w:val="22"/>
                <w:szCs w:val="22"/>
              </w:rPr>
            </w:pPr>
            <w:r w:rsidRPr="007F0060">
              <w:rPr>
                <w:sz w:val="22"/>
                <w:szCs w:val="22"/>
              </w:rPr>
              <w:t>38,70%</w:t>
            </w:r>
          </w:p>
        </w:tc>
        <w:tc>
          <w:tcPr>
            <w:tcW w:w="676" w:type="dxa"/>
            <w:vAlign w:val="center"/>
          </w:tcPr>
          <w:p w14:paraId="7E76A81A" w14:textId="77777777" w:rsidR="00C32542" w:rsidRPr="007F0060" w:rsidRDefault="00C32542" w:rsidP="008B095D">
            <w:pPr>
              <w:jc w:val="center"/>
              <w:rPr>
                <w:sz w:val="22"/>
                <w:szCs w:val="22"/>
              </w:rPr>
            </w:pPr>
            <w:r w:rsidRPr="007F0060">
              <w:rPr>
                <w:sz w:val="22"/>
                <w:szCs w:val="22"/>
              </w:rPr>
              <w:t>472</w:t>
            </w:r>
          </w:p>
        </w:tc>
        <w:tc>
          <w:tcPr>
            <w:tcW w:w="1040" w:type="dxa"/>
            <w:vAlign w:val="center"/>
          </w:tcPr>
          <w:p w14:paraId="291BD825" w14:textId="77777777" w:rsidR="00C32542" w:rsidRPr="007F0060" w:rsidRDefault="00C32542" w:rsidP="008B095D">
            <w:pPr>
              <w:jc w:val="center"/>
              <w:rPr>
                <w:sz w:val="22"/>
                <w:szCs w:val="22"/>
              </w:rPr>
            </w:pPr>
            <w:r w:rsidRPr="007F0060">
              <w:rPr>
                <w:sz w:val="22"/>
                <w:szCs w:val="22"/>
              </w:rPr>
              <w:t>40,87%</w:t>
            </w:r>
          </w:p>
        </w:tc>
      </w:tr>
      <w:tr w:rsidR="00C32542" w14:paraId="7F1794D1" w14:textId="77777777" w:rsidTr="008B095D">
        <w:tc>
          <w:tcPr>
            <w:tcW w:w="532" w:type="dxa"/>
            <w:vAlign w:val="center"/>
          </w:tcPr>
          <w:p w14:paraId="271EFB97" w14:textId="77777777" w:rsidR="00C32542" w:rsidRDefault="00C32542" w:rsidP="008B095D">
            <w:r>
              <w:rPr>
                <w:sz w:val="20"/>
                <w:szCs w:val="20"/>
              </w:rPr>
              <w:t>20</w:t>
            </w:r>
          </w:p>
        </w:tc>
        <w:tc>
          <w:tcPr>
            <w:tcW w:w="2094" w:type="dxa"/>
          </w:tcPr>
          <w:p w14:paraId="6AA6A5A5"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162DAA53" w14:textId="77777777" w:rsidR="00C32542" w:rsidRPr="007F0060" w:rsidRDefault="00C32542" w:rsidP="008B095D">
            <w:pPr>
              <w:jc w:val="center"/>
              <w:rPr>
                <w:sz w:val="22"/>
                <w:szCs w:val="22"/>
              </w:rPr>
            </w:pPr>
            <w:r w:rsidRPr="007F0060">
              <w:rPr>
                <w:sz w:val="22"/>
                <w:szCs w:val="22"/>
              </w:rPr>
              <w:t>265</w:t>
            </w:r>
          </w:p>
        </w:tc>
        <w:tc>
          <w:tcPr>
            <w:tcW w:w="617" w:type="dxa"/>
            <w:vAlign w:val="center"/>
          </w:tcPr>
          <w:p w14:paraId="70EBDD88" w14:textId="77777777" w:rsidR="00C32542" w:rsidRPr="007F0060" w:rsidRDefault="00C32542" w:rsidP="008B095D">
            <w:pPr>
              <w:jc w:val="center"/>
              <w:rPr>
                <w:sz w:val="22"/>
                <w:szCs w:val="22"/>
              </w:rPr>
            </w:pPr>
            <w:r w:rsidRPr="007F0060">
              <w:rPr>
                <w:sz w:val="22"/>
                <w:szCs w:val="22"/>
              </w:rPr>
              <w:t>3</w:t>
            </w:r>
          </w:p>
        </w:tc>
        <w:tc>
          <w:tcPr>
            <w:tcW w:w="810" w:type="dxa"/>
            <w:vAlign w:val="center"/>
          </w:tcPr>
          <w:p w14:paraId="239EB121" w14:textId="77777777" w:rsidR="00C32542" w:rsidRPr="007F0060" w:rsidRDefault="00C32542" w:rsidP="008B095D">
            <w:pPr>
              <w:jc w:val="center"/>
              <w:rPr>
                <w:sz w:val="22"/>
                <w:szCs w:val="22"/>
              </w:rPr>
            </w:pPr>
            <w:r w:rsidRPr="007F0060">
              <w:rPr>
                <w:sz w:val="22"/>
                <w:szCs w:val="22"/>
              </w:rPr>
              <w:t>1,13%</w:t>
            </w:r>
          </w:p>
        </w:tc>
        <w:tc>
          <w:tcPr>
            <w:tcW w:w="617" w:type="dxa"/>
            <w:vAlign w:val="center"/>
          </w:tcPr>
          <w:p w14:paraId="19FE093F" w14:textId="77777777" w:rsidR="00C32542" w:rsidRPr="007F0060" w:rsidRDefault="00C32542" w:rsidP="008B095D">
            <w:pPr>
              <w:jc w:val="center"/>
              <w:rPr>
                <w:sz w:val="22"/>
                <w:szCs w:val="22"/>
              </w:rPr>
            </w:pPr>
            <w:r w:rsidRPr="007F0060">
              <w:rPr>
                <w:sz w:val="22"/>
                <w:szCs w:val="22"/>
              </w:rPr>
              <w:t>52</w:t>
            </w:r>
          </w:p>
        </w:tc>
        <w:tc>
          <w:tcPr>
            <w:tcW w:w="926" w:type="dxa"/>
            <w:vAlign w:val="center"/>
          </w:tcPr>
          <w:p w14:paraId="41B56996" w14:textId="77777777" w:rsidR="00C32542" w:rsidRPr="007F0060" w:rsidRDefault="00C32542" w:rsidP="008B095D">
            <w:pPr>
              <w:jc w:val="center"/>
              <w:rPr>
                <w:sz w:val="22"/>
                <w:szCs w:val="22"/>
              </w:rPr>
            </w:pPr>
            <w:r w:rsidRPr="007F0060">
              <w:rPr>
                <w:sz w:val="22"/>
                <w:szCs w:val="22"/>
              </w:rPr>
              <w:t>19,62%</w:t>
            </w:r>
          </w:p>
        </w:tc>
        <w:tc>
          <w:tcPr>
            <w:tcW w:w="676" w:type="dxa"/>
            <w:vAlign w:val="center"/>
          </w:tcPr>
          <w:p w14:paraId="67A08611" w14:textId="77777777" w:rsidR="00C32542" w:rsidRPr="007F0060" w:rsidRDefault="00C32542" w:rsidP="008B095D">
            <w:pPr>
              <w:jc w:val="center"/>
              <w:rPr>
                <w:sz w:val="22"/>
                <w:szCs w:val="22"/>
              </w:rPr>
            </w:pPr>
            <w:r w:rsidRPr="007F0060">
              <w:rPr>
                <w:sz w:val="22"/>
                <w:szCs w:val="22"/>
              </w:rPr>
              <w:t>97</w:t>
            </w:r>
          </w:p>
        </w:tc>
        <w:tc>
          <w:tcPr>
            <w:tcW w:w="1040" w:type="dxa"/>
            <w:vAlign w:val="center"/>
          </w:tcPr>
          <w:p w14:paraId="14442D91" w14:textId="77777777" w:rsidR="00C32542" w:rsidRPr="007F0060" w:rsidRDefault="00C32542" w:rsidP="008B095D">
            <w:pPr>
              <w:jc w:val="center"/>
              <w:rPr>
                <w:sz w:val="22"/>
                <w:szCs w:val="22"/>
              </w:rPr>
            </w:pPr>
            <w:r w:rsidRPr="007F0060">
              <w:rPr>
                <w:sz w:val="22"/>
                <w:szCs w:val="22"/>
              </w:rPr>
              <w:t>36,60%</w:t>
            </w:r>
          </w:p>
        </w:tc>
        <w:tc>
          <w:tcPr>
            <w:tcW w:w="676" w:type="dxa"/>
            <w:vAlign w:val="center"/>
          </w:tcPr>
          <w:p w14:paraId="1694E307" w14:textId="77777777" w:rsidR="00C32542" w:rsidRPr="007F0060" w:rsidRDefault="00C32542" w:rsidP="008B095D">
            <w:pPr>
              <w:jc w:val="center"/>
              <w:rPr>
                <w:sz w:val="22"/>
                <w:szCs w:val="22"/>
              </w:rPr>
            </w:pPr>
            <w:r w:rsidRPr="007F0060">
              <w:rPr>
                <w:sz w:val="22"/>
                <w:szCs w:val="22"/>
              </w:rPr>
              <w:t>113</w:t>
            </w:r>
          </w:p>
        </w:tc>
        <w:tc>
          <w:tcPr>
            <w:tcW w:w="1040" w:type="dxa"/>
            <w:vAlign w:val="center"/>
          </w:tcPr>
          <w:p w14:paraId="68D644BA" w14:textId="77777777" w:rsidR="00C32542" w:rsidRPr="007F0060" w:rsidRDefault="00C32542" w:rsidP="008B095D">
            <w:pPr>
              <w:jc w:val="center"/>
              <w:rPr>
                <w:sz w:val="22"/>
                <w:szCs w:val="22"/>
              </w:rPr>
            </w:pPr>
            <w:r w:rsidRPr="007F0060">
              <w:rPr>
                <w:sz w:val="22"/>
                <w:szCs w:val="22"/>
              </w:rPr>
              <w:t>42,64%</w:t>
            </w:r>
          </w:p>
        </w:tc>
      </w:tr>
      <w:tr w:rsidR="00C32542" w14:paraId="0111645A" w14:textId="77777777" w:rsidTr="008B095D">
        <w:tc>
          <w:tcPr>
            <w:tcW w:w="532" w:type="dxa"/>
            <w:vAlign w:val="center"/>
          </w:tcPr>
          <w:p w14:paraId="46B522CA" w14:textId="77777777" w:rsidR="00C32542" w:rsidRDefault="00C32542" w:rsidP="008B095D">
            <w:r>
              <w:rPr>
                <w:sz w:val="20"/>
                <w:szCs w:val="20"/>
              </w:rPr>
              <w:t>21</w:t>
            </w:r>
          </w:p>
        </w:tc>
        <w:tc>
          <w:tcPr>
            <w:tcW w:w="2094" w:type="dxa"/>
          </w:tcPr>
          <w:p w14:paraId="2E048BCE"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7F74314D" w14:textId="77777777" w:rsidR="00C32542" w:rsidRPr="007F0060" w:rsidRDefault="00C32542" w:rsidP="008B095D">
            <w:pPr>
              <w:jc w:val="center"/>
              <w:rPr>
                <w:sz w:val="22"/>
                <w:szCs w:val="22"/>
              </w:rPr>
            </w:pPr>
            <w:r w:rsidRPr="007F0060">
              <w:rPr>
                <w:sz w:val="22"/>
                <w:szCs w:val="22"/>
              </w:rPr>
              <w:t>339</w:t>
            </w:r>
          </w:p>
        </w:tc>
        <w:tc>
          <w:tcPr>
            <w:tcW w:w="617" w:type="dxa"/>
            <w:vAlign w:val="center"/>
          </w:tcPr>
          <w:p w14:paraId="27946484" w14:textId="77777777" w:rsidR="00C32542" w:rsidRPr="007F0060" w:rsidRDefault="00C32542" w:rsidP="008B095D">
            <w:pPr>
              <w:jc w:val="center"/>
              <w:rPr>
                <w:sz w:val="22"/>
                <w:szCs w:val="22"/>
              </w:rPr>
            </w:pPr>
            <w:r w:rsidRPr="007F0060">
              <w:rPr>
                <w:sz w:val="22"/>
                <w:szCs w:val="22"/>
              </w:rPr>
              <w:t>1</w:t>
            </w:r>
          </w:p>
        </w:tc>
        <w:tc>
          <w:tcPr>
            <w:tcW w:w="810" w:type="dxa"/>
            <w:vAlign w:val="center"/>
          </w:tcPr>
          <w:p w14:paraId="02E0D414" w14:textId="77777777" w:rsidR="00C32542" w:rsidRPr="007F0060" w:rsidRDefault="00C32542" w:rsidP="008B095D">
            <w:pPr>
              <w:jc w:val="center"/>
              <w:rPr>
                <w:sz w:val="22"/>
                <w:szCs w:val="22"/>
              </w:rPr>
            </w:pPr>
            <w:r w:rsidRPr="007F0060">
              <w:rPr>
                <w:sz w:val="22"/>
                <w:szCs w:val="22"/>
              </w:rPr>
              <w:t>0,29%</w:t>
            </w:r>
          </w:p>
        </w:tc>
        <w:tc>
          <w:tcPr>
            <w:tcW w:w="617" w:type="dxa"/>
            <w:vAlign w:val="center"/>
          </w:tcPr>
          <w:p w14:paraId="0634B89E" w14:textId="77777777" w:rsidR="00C32542" w:rsidRPr="007F0060" w:rsidRDefault="00C32542" w:rsidP="008B095D">
            <w:pPr>
              <w:jc w:val="center"/>
              <w:rPr>
                <w:sz w:val="22"/>
                <w:szCs w:val="22"/>
              </w:rPr>
            </w:pPr>
            <w:r w:rsidRPr="007F0060">
              <w:rPr>
                <w:sz w:val="22"/>
                <w:szCs w:val="22"/>
              </w:rPr>
              <w:t>70</w:t>
            </w:r>
          </w:p>
        </w:tc>
        <w:tc>
          <w:tcPr>
            <w:tcW w:w="926" w:type="dxa"/>
            <w:vAlign w:val="center"/>
          </w:tcPr>
          <w:p w14:paraId="2F9B4577" w14:textId="77777777" w:rsidR="00C32542" w:rsidRPr="007F0060" w:rsidRDefault="00C32542" w:rsidP="008B095D">
            <w:pPr>
              <w:jc w:val="center"/>
              <w:rPr>
                <w:sz w:val="22"/>
                <w:szCs w:val="22"/>
              </w:rPr>
            </w:pPr>
            <w:r w:rsidRPr="007F0060">
              <w:rPr>
                <w:sz w:val="22"/>
                <w:szCs w:val="22"/>
              </w:rPr>
              <w:t>20,65%</w:t>
            </w:r>
          </w:p>
        </w:tc>
        <w:tc>
          <w:tcPr>
            <w:tcW w:w="676" w:type="dxa"/>
            <w:vAlign w:val="center"/>
          </w:tcPr>
          <w:p w14:paraId="72C4BC50" w14:textId="77777777" w:rsidR="00C32542" w:rsidRPr="007F0060" w:rsidRDefault="00C32542" w:rsidP="008B095D">
            <w:pPr>
              <w:jc w:val="center"/>
              <w:rPr>
                <w:sz w:val="22"/>
                <w:szCs w:val="22"/>
              </w:rPr>
            </w:pPr>
            <w:r w:rsidRPr="007F0060">
              <w:rPr>
                <w:sz w:val="22"/>
                <w:szCs w:val="22"/>
              </w:rPr>
              <w:t>130</w:t>
            </w:r>
          </w:p>
        </w:tc>
        <w:tc>
          <w:tcPr>
            <w:tcW w:w="1040" w:type="dxa"/>
            <w:vAlign w:val="center"/>
          </w:tcPr>
          <w:p w14:paraId="00792EB5" w14:textId="77777777" w:rsidR="00C32542" w:rsidRPr="007F0060" w:rsidRDefault="00C32542" w:rsidP="008B095D">
            <w:pPr>
              <w:jc w:val="center"/>
              <w:rPr>
                <w:sz w:val="22"/>
                <w:szCs w:val="22"/>
              </w:rPr>
            </w:pPr>
            <w:r w:rsidRPr="007F0060">
              <w:rPr>
                <w:sz w:val="22"/>
                <w:szCs w:val="22"/>
              </w:rPr>
              <w:t>38,35%</w:t>
            </w:r>
          </w:p>
        </w:tc>
        <w:tc>
          <w:tcPr>
            <w:tcW w:w="676" w:type="dxa"/>
            <w:vAlign w:val="center"/>
          </w:tcPr>
          <w:p w14:paraId="44018555" w14:textId="77777777" w:rsidR="00C32542" w:rsidRPr="007F0060" w:rsidRDefault="00C32542" w:rsidP="008B095D">
            <w:pPr>
              <w:jc w:val="center"/>
              <w:rPr>
                <w:sz w:val="22"/>
                <w:szCs w:val="22"/>
              </w:rPr>
            </w:pPr>
            <w:r w:rsidRPr="007F0060">
              <w:rPr>
                <w:sz w:val="22"/>
                <w:szCs w:val="22"/>
              </w:rPr>
              <w:t>138</w:t>
            </w:r>
          </w:p>
        </w:tc>
        <w:tc>
          <w:tcPr>
            <w:tcW w:w="1040" w:type="dxa"/>
            <w:vAlign w:val="center"/>
          </w:tcPr>
          <w:p w14:paraId="0964F4D6" w14:textId="77777777" w:rsidR="00C32542" w:rsidRPr="007F0060" w:rsidRDefault="00C32542" w:rsidP="008B095D">
            <w:pPr>
              <w:jc w:val="center"/>
              <w:rPr>
                <w:sz w:val="22"/>
                <w:szCs w:val="22"/>
              </w:rPr>
            </w:pPr>
            <w:r w:rsidRPr="007F0060">
              <w:rPr>
                <w:sz w:val="22"/>
                <w:szCs w:val="22"/>
              </w:rPr>
              <w:t>40,71%</w:t>
            </w:r>
          </w:p>
        </w:tc>
      </w:tr>
      <w:tr w:rsidR="00C32542" w14:paraId="068CB5FA" w14:textId="77777777" w:rsidTr="008B095D">
        <w:tc>
          <w:tcPr>
            <w:tcW w:w="532" w:type="dxa"/>
            <w:vAlign w:val="center"/>
          </w:tcPr>
          <w:p w14:paraId="1343836D" w14:textId="77777777" w:rsidR="00C32542" w:rsidRDefault="00C32542" w:rsidP="008B095D">
            <w:r>
              <w:rPr>
                <w:sz w:val="20"/>
                <w:szCs w:val="20"/>
              </w:rPr>
              <w:t>22</w:t>
            </w:r>
          </w:p>
        </w:tc>
        <w:tc>
          <w:tcPr>
            <w:tcW w:w="2094" w:type="dxa"/>
          </w:tcPr>
          <w:p w14:paraId="20159EF4"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vAlign w:val="center"/>
          </w:tcPr>
          <w:p w14:paraId="787FB803" w14:textId="77777777" w:rsidR="00C32542" w:rsidRPr="007F0060" w:rsidRDefault="00C32542" w:rsidP="008B095D">
            <w:pPr>
              <w:jc w:val="center"/>
              <w:rPr>
                <w:sz w:val="22"/>
                <w:szCs w:val="22"/>
              </w:rPr>
            </w:pPr>
            <w:r w:rsidRPr="007F0060">
              <w:rPr>
                <w:sz w:val="22"/>
                <w:szCs w:val="22"/>
              </w:rPr>
              <w:t>4461</w:t>
            </w:r>
          </w:p>
        </w:tc>
        <w:tc>
          <w:tcPr>
            <w:tcW w:w="617" w:type="dxa"/>
            <w:vAlign w:val="center"/>
          </w:tcPr>
          <w:p w14:paraId="56C34A94" w14:textId="77777777" w:rsidR="00C32542" w:rsidRPr="007F0060" w:rsidRDefault="00C32542" w:rsidP="008B095D">
            <w:pPr>
              <w:jc w:val="center"/>
              <w:rPr>
                <w:sz w:val="22"/>
                <w:szCs w:val="22"/>
              </w:rPr>
            </w:pPr>
            <w:r w:rsidRPr="007F0060">
              <w:rPr>
                <w:sz w:val="22"/>
                <w:szCs w:val="22"/>
              </w:rPr>
              <w:t>31</w:t>
            </w:r>
          </w:p>
        </w:tc>
        <w:tc>
          <w:tcPr>
            <w:tcW w:w="810" w:type="dxa"/>
            <w:vAlign w:val="center"/>
          </w:tcPr>
          <w:p w14:paraId="1D10FF30" w14:textId="77777777" w:rsidR="00C32542" w:rsidRPr="007F0060" w:rsidRDefault="00C32542" w:rsidP="008B095D">
            <w:pPr>
              <w:jc w:val="center"/>
              <w:rPr>
                <w:sz w:val="22"/>
                <w:szCs w:val="22"/>
              </w:rPr>
            </w:pPr>
            <w:r w:rsidRPr="007F0060">
              <w:rPr>
                <w:sz w:val="22"/>
                <w:szCs w:val="22"/>
              </w:rPr>
              <w:t>0,69%</w:t>
            </w:r>
          </w:p>
        </w:tc>
        <w:tc>
          <w:tcPr>
            <w:tcW w:w="617" w:type="dxa"/>
            <w:vAlign w:val="center"/>
          </w:tcPr>
          <w:p w14:paraId="301A8BBC" w14:textId="77777777" w:rsidR="00C32542" w:rsidRPr="007F0060" w:rsidRDefault="00C32542" w:rsidP="008B095D">
            <w:pPr>
              <w:jc w:val="center"/>
              <w:rPr>
                <w:sz w:val="22"/>
                <w:szCs w:val="22"/>
              </w:rPr>
            </w:pPr>
            <w:r w:rsidRPr="007F0060">
              <w:rPr>
                <w:sz w:val="22"/>
                <w:szCs w:val="22"/>
              </w:rPr>
              <w:t>795</w:t>
            </w:r>
          </w:p>
        </w:tc>
        <w:tc>
          <w:tcPr>
            <w:tcW w:w="926" w:type="dxa"/>
            <w:vAlign w:val="center"/>
          </w:tcPr>
          <w:p w14:paraId="056F8717" w14:textId="77777777" w:rsidR="00C32542" w:rsidRPr="007F0060" w:rsidRDefault="00C32542" w:rsidP="008B095D">
            <w:pPr>
              <w:jc w:val="center"/>
              <w:rPr>
                <w:sz w:val="22"/>
                <w:szCs w:val="22"/>
              </w:rPr>
            </w:pPr>
            <w:r w:rsidRPr="007F0060">
              <w:rPr>
                <w:sz w:val="22"/>
                <w:szCs w:val="22"/>
              </w:rPr>
              <w:t>17,82%</w:t>
            </w:r>
          </w:p>
        </w:tc>
        <w:tc>
          <w:tcPr>
            <w:tcW w:w="676" w:type="dxa"/>
            <w:vAlign w:val="center"/>
          </w:tcPr>
          <w:p w14:paraId="229E1E07" w14:textId="77777777" w:rsidR="00C32542" w:rsidRPr="007F0060" w:rsidRDefault="00C32542" w:rsidP="008B095D">
            <w:pPr>
              <w:jc w:val="center"/>
              <w:rPr>
                <w:sz w:val="22"/>
                <w:szCs w:val="22"/>
              </w:rPr>
            </w:pPr>
            <w:r w:rsidRPr="007F0060">
              <w:rPr>
                <w:sz w:val="22"/>
                <w:szCs w:val="22"/>
              </w:rPr>
              <w:t>1541</w:t>
            </w:r>
          </w:p>
        </w:tc>
        <w:tc>
          <w:tcPr>
            <w:tcW w:w="1040" w:type="dxa"/>
            <w:vAlign w:val="center"/>
          </w:tcPr>
          <w:p w14:paraId="26F2AD83" w14:textId="77777777" w:rsidR="00C32542" w:rsidRPr="007F0060" w:rsidRDefault="00C32542" w:rsidP="008B095D">
            <w:pPr>
              <w:jc w:val="center"/>
              <w:rPr>
                <w:sz w:val="22"/>
                <w:szCs w:val="22"/>
              </w:rPr>
            </w:pPr>
            <w:r w:rsidRPr="007F0060">
              <w:rPr>
                <w:sz w:val="22"/>
                <w:szCs w:val="22"/>
              </w:rPr>
              <w:t>34,54%</w:t>
            </w:r>
          </w:p>
        </w:tc>
        <w:tc>
          <w:tcPr>
            <w:tcW w:w="676" w:type="dxa"/>
            <w:vAlign w:val="center"/>
          </w:tcPr>
          <w:p w14:paraId="46F7528E" w14:textId="77777777" w:rsidR="00C32542" w:rsidRPr="007F0060" w:rsidRDefault="00C32542" w:rsidP="008B095D">
            <w:pPr>
              <w:jc w:val="center"/>
              <w:rPr>
                <w:sz w:val="22"/>
                <w:szCs w:val="22"/>
              </w:rPr>
            </w:pPr>
            <w:r w:rsidRPr="007F0060">
              <w:rPr>
                <w:sz w:val="22"/>
                <w:szCs w:val="22"/>
              </w:rPr>
              <w:t>2094</w:t>
            </w:r>
          </w:p>
        </w:tc>
        <w:tc>
          <w:tcPr>
            <w:tcW w:w="1040" w:type="dxa"/>
            <w:vAlign w:val="center"/>
          </w:tcPr>
          <w:p w14:paraId="1926F4DE" w14:textId="77777777" w:rsidR="00C32542" w:rsidRPr="007F0060" w:rsidRDefault="00C32542" w:rsidP="008B095D">
            <w:pPr>
              <w:jc w:val="center"/>
              <w:rPr>
                <w:sz w:val="22"/>
                <w:szCs w:val="22"/>
              </w:rPr>
            </w:pPr>
            <w:r w:rsidRPr="007F0060">
              <w:rPr>
                <w:sz w:val="22"/>
                <w:szCs w:val="22"/>
              </w:rPr>
              <w:t>46,94%</w:t>
            </w:r>
          </w:p>
        </w:tc>
      </w:tr>
      <w:tr w:rsidR="00C32542" w14:paraId="362BFD12" w14:textId="77777777" w:rsidTr="008B095D">
        <w:tc>
          <w:tcPr>
            <w:tcW w:w="532" w:type="dxa"/>
            <w:vAlign w:val="center"/>
          </w:tcPr>
          <w:p w14:paraId="5F2DFCAE" w14:textId="77777777" w:rsidR="00C32542" w:rsidRDefault="00C32542" w:rsidP="008B095D">
            <w:r>
              <w:rPr>
                <w:sz w:val="20"/>
                <w:szCs w:val="20"/>
              </w:rPr>
              <w:t>23</w:t>
            </w:r>
          </w:p>
        </w:tc>
        <w:tc>
          <w:tcPr>
            <w:tcW w:w="2094" w:type="dxa"/>
          </w:tcPr>
          <w:p w14:paraId="02437648"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711D5E2D" w14:textId="77777777" w:rsidR="00C32542" w:rsidRPr="007F0060" w:rsidRDefault="00C32542" w:rsidP="008B095D">
            <w:pPr>
              <w:jc w:val="center"/>
              <w:rPr>
                <w:sz w:val="22"/>
                <w:szCs w:val="22"/>
              </w:rPr>
            </w:pPr>
            <w:r w:rsidRPr="007F0060">
              <w:rPr>
                <w:sz w:val="22"/>
                <w:szCs w:val="22"/>
              </w:rPr>
              <w:t>373</w:t>
            </w:r>
          </w:p>
        </w:tc>
        <w:tc>
          <w:tcPr>
            <w:tcW w:w="617" w:type="dxa"/>
            <w:vAlign w:val="center"/>
          </w:tcPr>
          <w:p w14:paraId="0EB2E322" w14:textId="77777777" w:rsidR="00C32542" w:rsidRPr="007F0060" w:rsidRDefault="00C32542" w:rsidP="008B095D">
            <w:pPr>
              <w:jc w:val="center"/>
              <w:rPr>
                <w:sz w:val="22"/>
                <w:szCs w:val="22"/>
              </w:rPr>
            </w:pPr>
            <w:r w:rsidRPr="007F0060">
              <w:rPr>
                <w:sz w:val="22"/>
                <w:szCs w:val="22"/>
              </w:rPr>
              <w:t>0</w:t>
            </w:r>
          </w:p>
        </w:tc>
        <w:tc>
          <w:tcPr>
            <w:tcW w:w="810" w:type="dxa"/>
            <w:vAlign w:val="center"/>
          </w:tcPr>
          <w:p w14:paraId="7FC0406D" w14:textId="77777777" w:rsidR="00C32542" w:rsidRPr="007F0060" w:rsidRDefault="00C32542" w:rsidP="008B095D">
            <w:pPr>
              <w:jc w:val="center"/>
              <w:rPr>
                <w:sz w:val="22"/>
                <w:szCs w:val="22"/>
              </w:rPr>
            </w:pPr>
            <w:r w:rsidRPr="007F0060">
              <w:rPr>
                <w:sz w:val="22"/>
                <w:szCs w:val="22"/>
              </w:rPr>
              <w:t>0,00%</w:t>
            </w:r>
          </w:p>
        </w:tc>
        <w:tc>
          <w:tcPr>
            <w:tcW w:w="617" w:type="dxa"/>
            <w:vAlign w:val="center"/>
          </w:tcPr>
          <w:p w14:paraId="0D7494D4" w14:textId="77777777" w:rsidR="00C32542" w:rsidRPr="007F0060" w:rsidRDefault="00C32542" w:rsidP="008B095D">
            <w:pPr>
              <w:jc w:val="center"/>
              <w:rPr>
                <w:sz w:val="22"/>
                <w:szCs w:val="22"/>
              </w:rPr>
            </w:pPr>
            <w:r w:rsidRPr="007F0060">
              <w:rPr>
                <w:sz w:val="22"/>
                <w:szCs w:val="22"/>
              </w:rPr>
              <w:t>92</w:t>
            </w:r>
          </w:p>
        </w:tc>
        <w:tc>
          <w:tcPr>
            <w:tcW w:w="926" w:type="dxa"/>
            <w:vAlign w:val="center"/>
          </w:tcPr>
          <w:p w14:paraId="4C7E4CFA" w14:textId="77777777" w:rsidR="00C32542" w:rsidRPr="007F0060" w:rsidRDefault="00C32542" w:rsidP="008B095D">
            <w:pPr>
              <w:jc w:val="center"/>
              <w:rPr>
                <w:sz w:val="22"/>
                <w:szCs w:val="22"/>
              </w:rPr>
            </w:pPr>
            <w:r w:rsidRPr="007F0060">
              <w:rPr>
                <w:sz w:val="22"/>
                <w:szCs w:val="22"/>
              </w:rPr>
              <w:t>24,66%</w:t>
            </w:r>
          </w:p>
        </w:tc>
        <w:tc>
          <w:tcPr>
            <w:tcW w:w="676" w:type="dxa"/>
            <w:vAlign w:val="center"/>
          </w:tcPr>
          <w:p w14:paraId="245BE2FF" w14:textId="77777777" w:rsidR="00C32542" w:rsidRPr="007F0060" w:rsidRDefault="00C32542" w:rsidP="008B095D">
            <w:pPr>
              <w:jc w:val="center"/>
              <w:rPr>
                <w:sz w:val="22"/>
                <w:szCs w:val="22"/>
              </w:rPr>
            </w:pPr>
            <w:r w:rsidRPr="007F0060">
              <w:rPr>
                <w:sz w:val="22"/>
                <w:szCs w:val="22"/>
              </w:rPr>
              <w:t>156</w:t>
            </w:r>
          </w:p>
        </w:tc>
        <w:tc>
          <w:tcPr>
            <w:tcW w:w="1040" w:type="dxa"/>
            <w:vAlign w:val="center"/>
          </w:tcPr>
          <w:p w14:paraId="742011BF" w14:textId="77777777" w:rsidR="00C32542" w:rsidRPr="007F0060" w:rsidRDefault="00C32542" w:rsidP="008B095D">
            <w:pPr>
              <w:jc w:val="center"/>
              <w:rPr>
                <w:sz w:val="22"/>
                <w:szCs w:val="22"/>
              </w:rPr>
            </w:pPr>
            <w:r w:rsidRPr="007F0060">
              <w:rPr>
                <w:sz w:val="22"/>
                <w:szCs w:val="22"/>
              </w:rPr>
              <w:t>41,82%</w:t>
            </w:r>
          </w:p>
        </w:tc>
        <w:tc>
          <w:tcPr>
            <w:tcW w:w="676" w:type="dxa"/>
            <w:vAlign w:val="center"/>
          </w:tcPr>
          <w:p w14:paraId="0D55C6AC" w14:textId="77777777" w:rsidR="00C32542" w:rsidRPr="007F0060" w:rsidRDefault="00C32542" w:rsidP="008B095D">
            <w:pPr>
              <w:jc w:val="center"/>
              <w:rPr>
                <w:sz w:val="22"/>
                <w:szCs w:val="22"/>
              </w:rPr>
            </w:pPr>
            <w:r w:rsidRPr="007F0060">
              <w:rPr>
                <w:sz w:val="22"/>
                <w:szCs w:val="22"/>
              </w:rPr>
              <w:t>125</w:t>
            </w:r>
          </w:p>
        </w:tc>
        <w:tc>
          <w:tcPr>
            <w:tcW w:w="1040" w:type="dxa"/>
            <w:vAlign w:val="center"/>
          </w:tcPr>
          <w:p w14:paraId="2EB378BF" w14:textId="77777777" w:rsidR="00C32542" w:rsidRPr="007F0060" w:rsidRDefault="00C32542" w:rsidP="008B095D">
            <w:pPr>
              <w:jc w:val="center"/>
              <w:rPr>
                <w:sz w:val="22"/>
                <w:szCs w:val="22"/>
              </w:rPr>
            </w:pPr>
            <w:r w:rsidRPr="007F0060">
              <w:rPr>
                <w:sz w:val="22"/>
                <w:szCs w:val="22"/>
              </w:rPr>
              <w:t>33,51%</w:t>
            </w:r>
          </w:p>
        </w:tc>
      </w:tr>
      <w:tr w:rsidR="00C32542" w14:paraId="700AFBB8" w14:textId="77777777" w:rsidTr="008B095D">
        <w:tc>
          <w:tcPr>
            <w:tcW w:w="532" w:type="dxa"/>
            <w:vAlign w:val="center"/>
          </w:tcPr>
          <w:p w14:paraId="50987288" w14:textId="77777777" w:rsidR="00C32542" w:rsidRDefault="00C32542" w:rsidP="008B095D">
            <w:r>
              <w:rPr>
                <w:sz w:val="20"/>
                <w:szCs w:val="20"/>
              </w:rPr>
              <w:t>24</w:t>
            </w:r>
          </w:p>
        </w:tc>
        <w:tc>
          <w:tcPr>
            <w:tcW w:w="2094" w:type="dxa"/>
          </w:tcPr>
          <w:p w14:paraId="036EA0D4"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vAlign w:val="center"/>
          </w:tcPr>
          <w:p w14:paraId="461C9B30" w14:textId="77777777" w:rsidR="00C32542" w:rsidRPr="007F0060" w:rsidRDefault="00C32542" w:rsidP="008B095D">
            <w:pPr>
              <w:jc w:val="center"/>
              <w:rPr>
                <w:sz w:val="22"/>
                <w:szCs w:val="22"/>
              </w:rPr>
            </w:pPr>
            <w:r w:rsidRPr="007F0060">
              <w:rPr>
                <w:sz w:val="22"/>
                <w:szCs w:val="22"/>
              </w:rPr>
              <w:t>1016</w:t>
            </w:r>
          </w:p>
        </w:tc>
        <w:tc>
          <w:tcPr>
            <w:tcW w:w="617" w:type="dxa"/>
            <w:vAlign w:val="center"/>
          </w:tcPr>
          <w:p w14:paraId="527A66CA" w14:textId="77777777" w:rsidR="00C32542" w:rsidRPr="007F0060" w:rsidRDefault="00C32542" w:rsidP="008B095D">
            <w:pPr>
              <w:jc w:val="center"/>
              <w:rPr>
                <w:sz w:val="22"/>
                <w:szCs w:val="22"/>
              </w:rPr>
            </w:pPr>
            <w:r w:rsidRPr="007F0060">
              <w:rPr>
                <w:sz w:val="22"/>
                <w:szCs w:val="22"/>
              </w:rPr>
              <w:t>11</w:t>
            </w:r>
          </w:p>
        </w:tc>
        <w:tc>
          <w:tcPr>
            <w:tcW w:w="810" w:type="dxa"/>
            <w:vAlign w:val="center"/>
          </w:tcPr>
          <w:p w14:paraId="3CC631DE" w14:textId="77777777" w:rsidR="00C32542" w:rsidRPr="007F0060" w:rsidRDefault="00C32542" w:rsidP="008B095D">
            <w:pPr>
              <w:jc w:val="center"/>
              <w:rPr>
                <w:sz w:val="22"/>
                <w:szCs w:val="22"/>
              </w:rPr>
            </w:pPr>
            <w:r w:rsidRPr="007F0060">
              <w:rPr>
                <w:sz w:val="22"/>
                <w:szCs w:val="22"/>
              </w:rPr>
              <w:t>1,08%</w:t>
            </w:r>
          </w:p>
        </w:tc>
        <w:tc>
          <w:tcPr>
            <w:tcW w:w="617" w:type="dxa"/>
            <w:vAlign w:val="center"/>
          </w:tcPr>
          <w:p w14:paraId="1A73ED5D" w14:textId="77777777" w:rsidR="00C32542" w:rsidRPr="007F0060" w:rsidRDefault="00C32542" w:rsidP="008B095D">
            <w:pPr>
              <w:jc w:val="center"/>
              <w:rPr>
                <w:sz w:val="22"/>
                <w:szCs w:val="22"/>
              </w:rPr>
            </w:pPr>
            <w:r w:rsidRPr="007F0060">
              <w:rPr>
                <w:sz w:val="22"/>
                <w:szCs w:val="22"/>
              </w:rPr>
              <w:t>241</w:t>
            </w:r>
          </w:p>
        </w:tc>
        <w:tc>
          <w:tcPr>
            <w:tcW w:w="926" w:type="dxa"/>
            <w:vAlign w:val="center"/>
          </w:tcPr>
          <w:p w14:paraId="6C65C8D9" w14:textId="77777777" w:rsidR="00C32542" w:rsidRPr="007F0060" w:rsidRDefault="00C32542" w:rsidP="008B095D">
            <w:pPr>
              <w:jc w:val="center"/>
              <w:rPr>
                <w:sz w:val="22"/>
                <w:szCs w:val="22"/>
              </w:rPr>
            </w:pPr>
            <w:r w:rsidRPr="007F0060">
              <w:rPr>
                <w:sz w:val="22"/>
                <w:szCs w:val="22"/>
              </w:rPr>
              <w:t>23,72%</w:t>
            </w:r>
          </w:p>
        </w:tc>
        <w:tc>
          <w:tcPr>
            <w:tcW w:w="676" w:type="dxa"/>
            <w:vAlign w:val="center"/>
          </w:tcPr>
          <w:p w14:paraId="17D7124A" w14:textId="77777777" w:rsidR="00C32542" w:rsidRPr="007F0060" w:rsidRDefault="00C32542" w:rsidP="008B095D">
            <w:pPr>
              <w:jc w:val="center"/>
              <w:rPr>
                <w:sz w:val="22"/>
                <w:szCs w:val="22"/>
              </w:rPr>
            </w:pPr>
            <w:r w:rsidRPr="007F0060">
              <w:rPr>
                <w:sz w:val="22"/>
                <w:szCs w:val="22"/>
              </w:rPr>
              <w:t>403</w:t>
            </w:r>
          </w:p>
        </w:tc>
        <w:tc>
          <w:tcPr>
            <w:tcW w:w="1040" w:type="dxa"/>
            <w:vAlign w:val="center"/>
          </w:tcPr>
          <w:p w14:paraId="30E55243" w14:textId="77777777" w:rsidR="00C32542" w:rsidRPr="007F0060" w:rsidRDefault="00C32542" w:rsidP="008B095D">
            <w:pPr>
              <w:jc w:val="center"/>
              <w:rPr>
                <w:sz w:val="22"/>
                <w:szCs w:val="22"/>
              </w:rPr>
            </w:pPr>
            <w:r w:rsidRPr="007F0060">
              <w:rPr>
                <w:sz w:val="22"/>
                <w:szCs w:val="22"/>
              </w:rPr>
              <w:t>39,67%</w:t>
            </w:r>
          </w:p>
        </w:tc>
        <w:tc>
          <w:tcPr>
            <w:tcW w:w="676" w:type="dxa"/>
            <w:vAlign w:val="center"/>
          </w:tcPr>
          <w:p w14:paraId="6891A2B6" w14:textId="77777777" w:rsidR="00C32542" w:rsidRPr="007F0060" w:rsidRDefault="00C32542" w:rsidP="008B095D">
            <w:pPr>
              <w:jc w:val="center"/>
              <w:rPr>
                <w:sz w:val="22"/>
                <w:szCs w:val="22"/>
              </w:rPr>
            </w:pPr>
            <w:r w:rsidRPr="007F0060">
              <w:rPr>
                <w:sz w:val="22"/>
                <w:szCs w:val="22"/>
              </w:rPr>
              <w:t>361</w:t>
            </w:r>
          </w:p>
        </w:tc>
        <w:tc>
          <w:tcPr>
            <w:tcW w:w="1040" w:type="dxa"/>
            <w:vAlign w:val="center"/>
          </w:tcPr>
          <w:p w14:paraId="361C202C" w14:textId="77777777" w:rsidR="00C32542" w:rsidRPr="007F0060" w:rsidRDefault="00C32542" w:rsidP="008B095D">
            <w:pPr>
              <w:jc w:val="center"/>
              <w:rPr>
                <w:sz w:val="22"/>
                <w:szCs w:val="22"/>
              </w:rPr>
            </w:pPr>
            <w:r w:rsidRPr="007F0060">
              <w:rPr>
                <w:sz w:val="22"/>
                <w:szCs w:val="22"/>
              </w:rPr>
              <w:t>35,53%</w:t>
            </w:r>
          </w:p>
        </w:tc>
      </w:tr>
      <w:tr w:rsidR="00C32542" w14:paraId="1AF36EC8" w14:textId="77777777" w:rsidTr="008B095D">
        <w:tc>
          <w:tcPr>
            <w:tcW w:w="532" w:type="dxa"/>
            <w:vAlign w:val="center"/>
          </w:tcPr>
          <w:p w14:paraId="7067A379" w14:textId="77777777" w:rsidR="00C32542" w:rsidRDefault="00C32542" w:rsidP="008B095D">
            <w:r>
              <w:rPr>
                <w:sz w:val="20"/>
                <w:szCs w:val="20"/>
              </w:rPr>
              <w:t>25</w:t>
            </w:r>
          </w:p>
        </w:tc>
        <w:tc>
          <w:tcPr>
            <w:tcW w:w="2094" w:type="dxa"/>
          </w:tcPr>
          <w:p w14:paraId="52F74CDF"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Ялта</w:t>
            </w:r>
          </w:p>
        </w:tc>
        <w:tc>
          <w:tcPr>
            <w:tcW w:w="826" w:type="dxa"/>
            <w:vAlign w:val="center"/>
          </w:tcPr>
          <w:p w14:paraId="744CE0D9" w14:textId="77777777" w:rsidR="00C32542" w:rsidRPr="007F0060" w:rsidRDefault="00C32542" w:rsidP="008B095D">
            <w:pPr>
              <w:jc w:val="center"/>
              <w:rPr>
                <w:sz w:val="22"/>
                <w:szCs w:val="22"/>
              </w:rPr>
            </w:pPr>
            <w:r w:rsidRPr="007F0060">
              <w:rPr>
                <w:sz w:val="22"/>
                <w:szCs w:val="22"/>
              </w:rPr>
              <w:t>1340</w:t>
            </w:r>
          </w:p>
        </w:tc>
        <w:tc>
          <w:tcPr>
            <w:tcW w:w="617" w:type="dxa"/>
            <w:vAlign w:val="center"/>
          </w:tcPr>
          <w:p w14:paraId="445ADCDE" w14:textId="77777777" w:rsidR="00C32542" w:rsidRPr="007F0060" w:rsidRDefault="00C32542" w:rsidP="008B095D">
            <w:pPr>
              <w:jc w:val="center"/>
              <w:rPr>
                <w:sz w:val="22"/>
                <w:szCs w:val="22"/>
              </w:rPr>
            </w:pPr>
            <w:r w:rsidRPr="007F0060">
              <w:rPr>
                <w:sz w:val="22"/>
                <w:szCs w:val="22"/>
              </w:rPr>
              <w:t>19</w:t>
            </w:r>
          </w:p>
        </w:tc>
        <w:tc>
          <w:tcPr>
            <w:tcW w:w="810" w:type="dxa"/>
            <w:vAlign w:val="center"/>
          </w:tcPr>
          <w:p w14:paraId="6CD80A2F" w14:textId="77777777" w:rsidR="00C32542" w:rsidRPr="007F0060" w:rsidRDefault="00C32542" w:rsidP="008B095D">
            <w:pPr>
              <w:jc w:val="center"/>
              <w:rPr>
                <w:sz w:val="22"/>
                <w:szCs w:val="22"/>
              </w:rPr>
            </w:pPr>
            <w:r w:rsidRPr="007F0060">
              <w:rPr>
                <w:sz w:val="22"/>
                <w:szCs w:val="22"/>
              </w:rPr>
              <w:t>1,42%</w:t>
            </w:r>
          </w:p>
        </w:tc>
        <w:tc>
          <w:tcPr>
            <w:tcW w:w="617" w:type="dxa"/>
            <w:vAlign w:val="center"/>
          </w:tcPr>
          <w:p w14:paraId="370BAF9A" w14:textId="77777777" w:rsidR="00C32542" w:rsidRPr="007F0060" w:rsidRDefault="00C32542" w:rsidP="008B095D">
            <w:pPr>
              <w:jc w:val="center"/>
              <w:rPr>
                <w:sz w:val="22"/>
                <w:szCs w:val="22"/>
              </w:rPr>
            </w:pPr>
            <w:r w:rsidRPr="007F0060">
              <w:rPr>
                <w:sz w:val="22"/>
                <w:szCs w:val="22"/>
              </w:rPr>
              <w:t>335</w:t>
            </w:r>
          </w:p>
        </w:tc>
        <w:tc>
          <w:tcPr>
            <w:tcW w:w="926" w:type="dxa"/>
            <w:vAlign w:val="center"/>
          </w:tcPr>
          <w:p w14:paraId="565C6A9B" w14:textId="77777777" w:rsidR="00C32542" w:rsidRPr="007F0060" w:rsidRDefault="00C32542" w:rsidP="008B095D">
            <w:pPr>
              <w:jc w:val="center"/>
              <w:rPr>
                <w:sz w:val="22"/>
                <w:szCs w:val="22"/>
              </w:rPr>
            </w:pPr>
            <w:r w:rsidRPr="007F0060">
              <w:rPr>
                <w:sz w:val="22"/>
                <w:szCs w:val="22"/>
              </w:rPr>
              <w:t>25,00%</w:t>
            </w:r>
          </w:p>
        </w:tc>
        <w:tc>
          <w:tcPr>
            <w:tcW w:w="676" w:type="dxa"/>
            <w:vAlign w:val="center"/>
          </w:tcPr>
          <w:p w14:paraId="327296F9" w14:textId="77777777" w:rsidR="00C32542" w:rsidRPr="007F0060" w:rsidRDefault="00C32542" w:rsidP="008B095D">
            <w:pPr>
              <w:jc w:val="center"/>
              <w:rPr>
                <w:sz w:val="22"/>
                <w:szCs w:val="22"/>
              </w:rPr>
            </w:pPr>
            <w:r w:rsidRPr="007F0060">
              <w:rPr>
                <w:sz w:val="22"/>
                <w:szCs w:val="22"/>
              </w:rPr>
              <w:t>497</w:t>
            </w:r>
          </w:p>
        </w:tc>
        <w:tc>
          <w:tcPr>
            <w:tcW w:w="1040" w:type="dxa"/>
            <w:vAlign w:val="center"/>
          </w:tcPr>
          <w:p w14:paraId="7116A00D" w14:textId="77777777" w:rsidR="00C32542" w:rsidRPr="007F0060" w:rsidRDefault="00C32542" w:rsidP="008B095D">
            <w:pPr>
              <w:jc w:val="center"/>
              <w:rPr>
                <w:sz w:val="22"/>
                <w:szCs w:val="22"/>
              </w:rPr>
            </w:pPr>
            <w:r w:rsidRPr="007F0060">
              <w:rPr>
                <w:sz w:val="22"/>
                <w:szCs w:val="22"/>
              </w:rPr>
              <w:t>37,09%</w:t>
            </w:r>
          </w:p>
        </w:tc>
        <w:tc>
          <w:tcPr>
            <w:tcW w:w="676" w:type="dxa"/>
            <w:vAlign w:val="center"/>
          </w:tcPr>
          <w:p w14:paraId="0C070B83" w14:textId="77777777" w:rsidR="00C32542" w:rsidRPr="007F0060" w:rsidRDefault="00C32542" w:rsidP="008B095D">
            <w:pPr>
              <w:jc w:val="center"/>
              <w:rPr>
                <w:sz w:val="22"/>
                <w:szCs w:val="22"/>
              </w:rPr>
            </w:pPr>
            <w:r w:rsidRPr="007F0060">
              <w:rPr>
                <w:sz w:val="22"/>
                <w:szCs w:val="22"/>
              </w:rPr>
              <w:t>489</w:t>
            </w:r>
          </w:p>
        </w:tc>
        <w:tc>
          <w:tcPr>
            <w:tcW w:w="1040" w:type="dxa"/>
            <w:vAlign w:val="center"/>
          </w:tcPr>
          <w:p w14:paraId="05514C94" w14:textId="77777777" w:rsidR="00C32542" w:rsidRPr="007F0060" w:rsidRDefault="00C32542" w:rsidP="008B095D">
            <w:pPr>
              <w:jc w:val="center"/>
              <w:rPr>
                <w:sz w:val="22"/>
                <w:szCs w:val="22"/>
              </w:rPr>
            </w:pPr>
            <w:r w:rsidRPr="007F0060">
              <w:rPr>
                <w:sz w:val="22"/>
                <w:szCs w:val="22"/>
              </w:rPr>
              <w:t>36,49%</w:t>
            </w:r>
          </w:p>
        </w:tc>
      </w:tr>
    </w:tbl>
    <w:p w14:paraId="07EDBE29" w14:textId="77777777" w:rsidR="00C32542" w:rsidRDefault="00C32542" w:rsidP="00C32542"/>
    <w:p w14:paraId="46A4D3A8" w14:textId="77777777" w:rsidR="00C32542" w:rsidRPr="005F2021" w:rsidRDefault="00C32542" w:rsidP="009E4656">
      <w:pPr>
        <w:pStyle w:val="2"/>
        <w:rPr>
          <w:rFonts w:eastAsia="Times New Roman"/>
        </w:rPr>
      </w:pPr>
      <w:r w:rsidRPr="005F2021">
        <w:t>2.2.</w:t>
      </w:r>
      <w:r>
        <w:t>4</w:t>
      </w:r>
      <w:r w:rsidRPr="005F2021">
        <w:t xml:space="preserve">. Результаты по группам участников экзамена </w:t>
      </w:r>
      <w:r>
        <w:t xml:space="preserve">по русскому языку </w:t>
      </w:r>
      <w:r w:rsidRPr="005F2021">
        <w:t>с различным уровнем подготовки</w:t>
      </w:r>
      <w:r>
        <w:t xml:space="preserve"> </w:t>
      </w:r>
      <w:r w:rsidRPr="005F2021">
        <w:rPr>
          <w:rFonts w:eastAsia="Times New Roman"/>
        </w:rPr>
        <w:t xml:space="preserve">с учетом типа ОО </w:t>
      </w:r>
    </w:p>
    <w:p w14:paraId="2FFF221A"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5"/>
        <w:gridCol w:w="2686"/>
        <w:gridCol w:w="958"/>
        <w:gridCol w:w="958"/>
        <w:gridCol w:w="958"/>
        <w:gridCol w:w="959"/>
        <w:gridCol w:w="1263"/>
        <w:gridCol w:w="1537"/>
      </w:tblGrid>
      <w:tr w:rsidR="00C32542" w14:paraId="015D9971" w14:textId="77777777" w:rsidTr="008B095D">
        <w:tc>
          <w:tcPr>
            <w:tcW w:w="535" w:type="dxa"/>
            <w:vMerge w:val="restart"/>
            <w:vAlign w:val="center"/>
          </w:tcPr>
          <w:p w14:paraId="69CBFE75" w14:textId="77777777" w:rsidR="00C32542" w:rsidRPr="00B527B4" w:rsidRDefault="00C32542" w:rsidP="008B095D">
            <w:pPr>
              <w:jc w:val="center"/>
              <w:rPr>
                <w:sz w:val="22"/>
                <w:szCs w:val="22"/>
              </w:rPr>
            </w:pPr>
            <w:r w:rsidRPr="00B527B4">
              <w:rPr>
                <w:b/>
                <w:sz w:val="22"/>
                <w:szCs w:val="22"/>
              </w:rPr>
              <w:t>№ п/п</w:t>
            </w:r>
          </w:p>
        </w:tc>
        <w:tc>
          <w:tcPr>
            <w:tcW w:w="2686" w:type="dxa"/>
            <w:vMerge w:val="restart"/>
            <w:vAlign w:val="center"/>
          </w:tcPr>
          <w:p w14:paraId="51EDC57D" w14:textId="77777777" w:rsidR="00C32542" w:rsidRPr="00B527B4" w:rsidRDefault="00C32542" w:rsidP="008B095D">
            <w:pPr>
              <w:jc w:val="center"/>
              <w:rPr>
                <w:sz w:val="22"/>
                <w:szCs w:val="22"/>
              </w:rPr>
            </w:pPr>
            <w:r w:rsidRPr="00B527B4">
              <w:rPr>
                <w:b/>
                <w:sz w:val="22"/>
                <w:szCs w:val="22"/>
              </w:rPr>
              <w:t>Тип ОО</w:t>
            </w:r>
          </w:p>
        </w:tc>
        <w:tc>
          <w:tcPr>
            <w:tcW w:w="6633" w:type="dxa"/>
            <w:gridSpan w:val="6"/>
          </w:tcPr>
          <w:p w14:paraId="29BE3756" w14:textId="77777777" w:rsidR="00C32542" w:rsidRPr="00B527B4" w:rsidRDefault="00C32542" w:rsidP="008B095D">
            <w:pPr>
              <w:jc w:val="center"/>
              <w:rPr>
                <w:sz w:val="22"/>
                <w:szCs w:val="22"/>
              </w:rPr>
            </w:pPr>
            <w:r w:rsidRPr="00B527B4">
              <w:rPr>
                <w:b/>
                <w:sz w:val="22"/>
                <w:szCs w:val="22"/>
              </w:rPr>
              <w:t>Доля участников, получивших отметку</w:t>
            </w:r>
          </w:p>
        </w:tc>
      </w:tr>
      <w:tr w:rsidR="00C32542" w14:paraId="64269845" w14:textId="77777777" w:rsidTr="008B095D">
        <w:tc>
          <w:tcPr>
            <w:tcW w:w="535" w:type="dxa"/>
            <w:vMerge/>
            <w:vAlign w:val="center"/>
          </w:tcPr>
          <w:p w14:paraId="7ED42431" w14:textId="77777777" w:rsidR="00C32542" w:rsidRPr="00B527B4" w:rsidRDefault="00C32542" w:rsidP="008B095D">
            <w:pPr>
              <w:jc w:val="center"/>
              <w:rPr>
                <w:sz w:val="22"/>
                <w:szCs w:val="22"/>
              </w:rPr>
            </w:pPr>
          </w:p>
        </w:tc>
        <w:tc>
          <w:tcPr>
            <w:tcW w:w="2686" w:type="dxa"/>
            <w:vMerge/>
            <w:vAlign w:val="center"/>
          </w:tcPr>
          <w:p w14:paraId="2B7D6915" w14:textId="77777777" w:rsidR="00C32542" w:rsidRPr="00B527B4" w:rsidRDefault="00C32542" w:rsidP="008B095D">
            <w:pPr>
              <w:jc w:val="center"/>
              <w:rPr>
                <w:sz w:val="22"/>
                <w:szCs w:val="22"/>
              </w:rPr>
            </w:pPr>
          </w:p>
        </w:tc>
        <w:tc>
          <w:tcPr>
            <w:tcW w:w="958" w:type="dxa"/>
            <w:vAlign w:val="center"/>
          </w:tcPr>
          <w:p w14:paraId="0535249F" w14:textId="77777777" w:rsidR="00C32542" w:rsidRPr="00B527B4" w:rsidRDefault="00C32542" w:rsidP="008B095D">
            <w:pPr>
              <w:jc w:val="center"/>
              <w:rPr>
                <w:b/>
                <w:bCs/>
                <w:sz w:val="22"/>
                <w:szCs w:val="22"/>
              </w:rPr>
            </w:pPr>
            <w:r w:rsidRPr="00B527B4">
              <w:rPr>
                <w:b/>
                <w:bCs/>
                <w:sz w:val="22"/>
                <w:szCs w:val="22"/>
              </w:rPr>
              <w:t>«2»</w:t>
            </w:r>
          </w:p>
        </w:tc>
        <w:tc>
          <w:tcPr>
            <w:tcW w:w="958" w:type="dxa"/>
            <w:vAlign w:val="center"/>
          </w:tcPr>
          <w:p w14:paraId="62CAA101" w14:textId="77777777" w:rsidR="00C32542" w:rsidRPr="00B527B4" w:rsidRDefault="00C32542" w:rsidP="008B095D">
            <w:pPr>
              <w:jc w:val="center"/>
              <w:rPr>
                <w:b/>
                <w:bCs/>
                <w:sz w:val="22"/>
                <w:szCs w:val="22"/>
              </w:rPr>
            </w:pPr>
            <w:r w:rsidRPr="00B527B4">
              <w:rPr>
                <w:b/>
                <w:bCs/>
                <w:sz w:val="22"/>
                <w:szCs w:val="22"/>
              </w:rPr>
              <w:t>«3»</w:t>
            </w:r>
          </w:p>
        </w:tc>
        <w:tc>
          <w:tcPr>
            <w:tcW w:w="958" w:type="dxa"/>
            <w:vAlign w:val="center"/>
          </w:tcPr>
          <w:p w14:paraId="128F9AE1" w14:textId="77777777" w:rsidR="00C32542" w:rsidRPr="00B527B4" w:rsidRDefault="00C32542" w:rsidP="008B095D">
            <w:pPr>
              <w:jc w:val="center"/>
              <w:rPr>
                <w:b/>
                <w:bCs/>
                <w:sz w:val="22"/>
                <w:szCs w:val="22"/>
              </w:rPr>
            </w:pPr>
            <w:r w:rsidRPr="00B527B4">
              <w:rPr>
                <w:b/>
                <w:bCs/>
                <w:sz w:val="22"/>
                <w:szCs w:val="22"/>
              </w:rPr>
              <w:t>«4»</w:t>
            </w:r>
          </w:p>
        </w:tc>
        <w:tc>
          <w:tcPr>
            <w:tcW w:w="959" w:type="dxa"/>
            <w:vAlign w:val="center"/>
          </w:tcPr>
          <w:p w14:paraId="2A35525A" w14:textId="77777777" w:rsidR="00C32542" w:rsidRPr="00B527B4" w:rsidRDefault="00C32542" w:rsidP="008B095D">
            <w:pPr>
              <w:jc w:val="center"/>
              <w:rPr>
                <w:b/>
                <w:bCs/>
                <w:sz w:val="22"/>
                <w:szCs w:val="22"/>
              </w:rPr>
            </w:pPr>
            <w:r w:rsidRPr="00B527B4">
              <w:rPr>
                <w:b/>
                <w:bCs/>
                <w:sz w:val="22"/>
                <w:szCs w:val="22"/>
              </w:rPr>
              <w:t>«5»</w:t>
            </w:r>
          </w:p>
        </w:tc>
        <w:tc>
          <w:tcPr>
            <w:tcW w:w="1263" w:type="dxa"/>
            <w:vAlign w:val="center"/>
          </w:tcPr>
          <w:p w14:paraId="5AA50B67" w14:textId="77777777" w:rsidR="00C32542" w:rsidRPr="00B527B4" w:rsidRDefault="00C32542"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08B35DEA" w14:textId="77777777" w:rsidR="00C32542" w:rsidRPr="00B527B4" w:rsidRDefault="00C32542"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C32542" w14:paraId="71EA0EAE" w14:textId="77777777" w:rsidTr="008B095D">
        <w:tc>
          <w:tcPr>
            <w:tcW w:w="535" w:type="dxa"/>
            <w:vAlign w:val="center"/>
          </w:tcPr>
          <w:p w14:paraId="37AC8D19" w14:textId="77777777" w:rsidR="00C32542" w:rsidRDefault="00C32542" w:rsidP="008B095D">
            <w:pPr>
              <w:jc w:val="center"/>
            </w:pPr>
            <w:r>
              <w:t>1</w:t>
            </w:r>
          </w:p>
        </w:tc>
        <w:tc>
          <w:tcPr>
            <w:tcW w:w="2686" w:type="dxa"/>
            <w:vAlign w:val="center"/>
          </w:tcPr>
          <w:p w14:paraId="71ADBF7C" w14:textId="77777777" w:rsidR="00C32542" w:rsidRDefault="00C32542" w:rsidP="008B095D">
            <w:r w:rsidRPr="00EB7C8C">
              <w:rPr>
                <w:rFonts w:eastAsia="MS Mincho"/>
              </w:rPr>
              <w:t>ООШ</w:t>
            </w:r>
          </w:p>
        </w:tc>
        <w:tc>
          <w:tcPr>
            <w:tcW w:w="958" w:type="dxa"/>
          </w:tcPr>
          <w:p w14:paraId="3197FC39" w14:textId="77777777" w:rsidR="00C32542" w:rsidRPr="00DB20D4" w:rsidRDefault="00C32542" w:rsidP="008B095D">
            <w:pPr>
              <w:jc w:val="center"/>
            </w:pPr>
            <w:r w:rsidRPr="001108A9">
              <w:t>3,28%</w:t>
            </w:r>
          </w:p>
        </w:tc>
        <w:tc>
          <w:tcPr>
            <w:tcW w:w="958" w:type="dxa"/>
          </w:tcPr>
          <w:p w14:paraId="2EB3DA12" w14:textId="77777777" w:rsidR="00C32542" w:rsidRPr="00DB20D4" w:rsidRDefault="00C32542" w:rsidP="008B095D">
            <w:pPr>
              <w:jc w:val="center"/>
            </w:pPr>
            <w:r w:rsidRPr="001108A9">
              <w:t>19,67%</w:t>
            </w:r>
          </w:p>
        </w:tc>
        <w:tc>
          <w:tcPr>
            <w:tcW w:w="958" w:type="dxa"/>
          </w:tcPr>
          <w:p w14:paraId="44C1A354" w14:textId="77777777" w:rsidR="00C32542" w:rsidRPr="00DB20D4" w:rsidRDefault="00C32542" w:rsidP="008B095D">
            <w:pPr>
              <w:jc w:val="center"/>
            </w:pPr>
            <w:r w:rsidRPr="001108A9">
              <w:t>36,07%</w:t>
            </w:r>
          </w:p>
        </w:tc>
        <w:tc>
          <w:tcPr>
            <w:tcW w:w="959" w:type="dxa"/>
          </w:tcPr>
          <w:p w14:paraId="53A3AF99" w14:textId="77777777" w:rsidR="00C32542" w:rsidRPr="00DB20D4" w:rsidRDefault="00C32542" w:rsidP="008B095D">
            <w:pPr>
              <w:jc w:val="center"/>
            </w:pPr>
            <w:r w:rsidRPr="001108A9">
              <w:t>40,98%</w:t>
            </w:r>
          </w:p>
        </w:tc>
        <w:tc>
          <w:tcPr>
            <w:tcW w:w="1263" w:type="dxa"/>
          </w:tcPr>
          <w:p w14:paraId="49945181" w14:textId="77777777" w:rsidR="00C32542" w:rsidRPr="00DB20D4" w:rsidRDefault="00C32542" w:rsidP="008B095D">
            <w:pPr>
              <w:jc w:val="center"/>
            </w:pPr>
            <w:r w:rsidRPr="001108A9">
              <w:t>77,05%</w:t>
            </w:r>
          </w:p>
        </w:tc>
        <w:tc>
          <w:tcPr>
            <w:tcW w:w="1537" w:type="dxa"/>
          </w:tcPr>
          <w:p w14:paraId="5A07A24B" w14:textId="77777777" w:rsidR="00C32542" w:rsidRPr="00DB20D4" w:rsidRDefault="00C32542" w:rsidP="008B095D">
            <w:pPr>
              <w:jc w:val="center"/>
            </w:pPr>
            <w:r w:rsidRPr="001108A9">
              <w:t>96,72%</w:t>
            </w:r>
          </w:p>
        </w:tc>
      </w:tr>
      <w:tr w:rsidR="00C32542" w14:paraId="66244920" w14:textId="77777777" w:rsidTr="008B095D">
        <w:tc>
          <w:tcPr>
            <w:tcW w:w="535" w:type="dxa"/>
            <w:vAlign w:val="center"/>
          </w:tcPr>
          <w:p w14:paraId="3B421795" w14:textId="77777777" w:rsidR="00C32542" w:rsidRDefault="00C32542" w:rsidP="008B095D">
            <w:pPr>
              <w:jc w:val="center"/>
            </w:pPr>
            <w:r>
              <w:t>2</w:t>
            </w:r>
          </w:p>
        </w:tc>
        <w:tc>
          <w:tcPr>
            <w:tcW w:w="2686" w:type="dxa"/>
            <w:vAlign w:val="center"/>
          </w:tcPr>
          <w:p w14:paraId="718F7808" w14:textId="77777777" w:rsidR="00C32542" w:rsidRDefault="00C32542" w:rsidP="008B095D">
            <w:r w:rsidRPr="00EB7C8C">
              <w:rPr>
                <w:rFonts w:eastAsia="MS Mincho"/>
              </w:rPr>
              <w:t>СОШ</w:t>
            </w:r>
          </w:p>
        </w:tc>
        <w:tc>
          <w:tcPr>
            <w:tcW w:w="958" w:type="dxa"/>
          </w:tcPr>
          <w:p w14:paraId="27FCC0FF" w14:textId="77777777" w:rsidR="00C32542" w:rsidRPr="00DB20D4" w:rsidRDefault="00C32542" w:rsidP="008B095D">
            <w:pPr>
              <w:jc w:val="center"/>
            </w:pPr>
            <w:r w:rsidRPr="001108A9">
              <w:t>1,51%</w:t>
            </w:r>
          </w:p>
        </w:tc>
        <w:tc>
          <w:tcPr>
            <w:tcW w:w="958" w:type="dxa"/>
          </w:tcPr>
          <w:p w14:paraId="2684B44E" w14:textId="77777777" w:rsidR="00C32542" w:rsidRPr="00DB20D4" w:rsidRDefault="00C32542" w:rsidP="008B095D">
            <w:pPr>
              <w:jc w:val="center"/>
            </w:pPr>
            <w:r w:rsidRPr="001108A9">
              <w:t>25,96%</w:t>
            </w:r>
          </w:p>
        </w:tc>
        <w:tc>
          <w:tcPr>
            <w:tcW w:w="958" w:type="dxa"/>
          </w:tcPr>
          <w:p w14:paraId="4C05DA9E" w14:textId="77777777" w:rsidR="00C32542" w:rsidRPr="00DB20D4" w:rsidRDefault="00C32542" w:rsidP="008B095D">
            <w:pPr>
              <w:jc w:val="center"/>
            </w:pPr>
            <w:r w:rsidRPr="001108A9">
              <w:t>37,22%</w:t>
            </w:r>
          </w:p>
        </w:tc>
        <w:tc>
          <w:tcPr>
            <w:tcW w:w="959" w:type="dxa"/>
          </w:tcPr>
          <w:p w14:paraId="17A0C7C7" w14:textId="77777777" w:rsidR="00C32542" w:rsidRPr="00DB20D4" w:rsidRDefault="00C32542" w:rsidP="008B095D">
            <w:pPr>
              <w:jc w:val="center"/>
            </w:pPr>
            <w:r w:rsidRPr="001108A9">
              <w:t>35,31%</w:t>
            </w:r>
          </w:p>
        </w:tc>
        <w:tc>
          <w:tcPr>
            <w:tcW w:w="1263" w:type="dxa"/>
          </w:tcPr>
          <w:p w14:paraId="0E1CD1BF" w14:textId="77777777" w:rsidR="00C32542" w:rsidRPr="00DB20D4" w:rsidRDefault="00C32542" w:rsidP="008B095D">
            <w:pPr>
              <w:jc w:val="center"/>
            </w:pPr>
            <w:r w:rsidRPr="001108A9">
              <w:t>72,52%</w:t>
            </w:r>
          </w:p>
        </w:tc>
        <w:tc>
          <w:tcPr>
            <w:tcW w:w="1537" w:type="dxa"/>
          </w:tcPr>
          <w:p w14:paraId="02A74590" w14:textId="77777777" w:rsidR="00C32542" w:rsidRPr="00DB20D4" w:rsidRDefault="00C32542" w:rsidP="008B095D">
            <w:pPr>
              <w:jc w:val="center"/>
            </w:pPr>
            <w:r w:rsidRPr="001108A9">
              <w:t>98,49%</w:t>
            </w:r>
          </w:p>
        </w:tc>
      </w:tr>
      <w:tr w:rsidR="00C32542" w14:paraId="421E0F57" w14:textId="77777777" w:rsidTr="008B095D">
        <w:tc>
          <w:tcPr>
            <w:tcW w:w="535" w:type="dxa"/>
            <w:vAlign w:val="center"/>
          </w:tcPr>
          <w:p w14:paraId="19164A17" w14:textId="77777777" w:rsidR="00C32542" w:rsidRDefault="00C32542" w:rsidP="008B095D">
            <w:pPr>
              <w:jc w:val="center"/>
            </w:pPr>
            <w:r>
              <w:t>3</w:t>
            </w:r>
          </w:p>
        </w:tc>
        <w:tc>
          <w:tcPr>
            <w:tcW w:w="2686" w:type="dxa"/>
            <w:vAlign w:val="center"/>
          </w:tcPr>
          <w:p w14:paraId="07250955" w14:textId="77777777" w:rsidR="00C32542" w:rsidRDefault="00C32542" w:rsidP="008B095D">
            <w:r w:rsidRPr="00EB7C8C">
              <w:rPr>
                <w:rFonts w:eastAsia="MS Mincho"/>
              </w:rPr>
              <w:t>Лицей</w:t>
            </w:r>
          </w:p>
        </w:tc>
        <w:tc>
          <w:tcPr>
            <w:tcW w:w="958" w:type="dxa"/>
          </w:tcPr>
          <w:p w14:paraId="32E3C577" w14:textId="77777777" w:rsidR="00C32542" w:rsidRPr="00DB20D4" w:rsidRDefault="00C32542" w:rsidP="008B095D">
            <w:pPr>
              <w:jc w:val="center"/>
            </w:pPr>
            <w:r w:rsidRPr="001108A9">
              <w:t>0,31%</w:t>
            </w:r>
          </w:p>
        </w:tc>
        <w:tc>
          <w:tcPr>
            <w:tcW w:w="958" w:type="dxa"/>
          </w:tcPr>
          <w:p w14:paraId="671B39EC" w14:textId="77777777" w:rsidR="00C32542" w:rsidRPr="00DB20D4" w:rsidRDefault="00C32542" w:rsidP="008B095D">
            <w:pPr>
              <w:jc w:val="center"/>
            </w:pPr>
            <w:r w:rsidRPr="001108A9">
              <w:t>15,40%</w:t>
            </w:r>
          </w:p>
        </w:tc>
        <w:tc>
          <w:tcPr>
            <w:tcW w:w="958" w:type="dxa"/>
          </w:tcPr>
          <w:p w14:paraId="1A8A0ED1" w14:textId="77777777" w:rsidR="00C32542" w:rsidRPr="00DB20D4" w:rsidRDefault="00C32542" w:rsidP="008B095D">
            <w:pPr>
              <w:jc w:val="center"/>
            </w:pPr>
            <w:r w:rsidRPr="001108A9">
              <w:t>34,33%</w:t>
            </w:r>
          </w:p>
        </w:tc>
        <w:tc>
          <w:tcPr>
            <w:tcW w:w="959" w:type="dxa"/>
          </w:tcPr>
          <w:p w14:paraId="3D6739F9" w14:textId="77777777" w:rsidR="00C32542" w:rsidRPr="00DB20D4" w:rsidRDefault="00C32542" w:rsidP="008B095D">
            <w:pPr>
              <w:jc w:val="center"/>
            </w:pPr>
            <w:r w:rsidRPr="001108A9">
              <w:t>49,96%</w:t>
            </w:r>
          </w:p>
        </w:tc>
        <w:tc>
          <w:tcPr>
            <w:tcW w:w="1263" w:type="dxa"/>
          </w:tcPr>
          <w:p w14:paraId="3C27DB53" w14:textId="77777777" w:rsidR="00C32542" w:rsidRPr="00DB20D4" w:rsidRDefault="00C32542" w:rsidP="008B095D">
            <w:pPr>
              <w:jc w:val="center"/>
            </w:pPr>
            <w:r w:rsidRPr="001108A9">
              <w:t>84,29%</w:t>
            </w:r>
          </w:p>
        </w:tc>
        <w:tc>
          <w:tcPr>
            <w:tcW w:w="1537" w:type="dxa"/>
          </w:tcPr>
          <w:p w14:paraId="6015DF22" w14:textId="77777777" w:rsidR="00C32542" w:rsidRPr="00DB20D4" w:rsidRDefault="00C32542" w:rsidP="008B095D">
            <w:pPr>
              <w:jc w:val="center"/>
            </w:pPr>
            <w:r w:rsidRPr="001108A9">
              <w:t>99,69%</w:t>
            </w:r>
          </w:p>
        </w:tc>
      </w:tr>
      <w:tr w:rsidR="00C32542" w14:paraId="79D4E784" w14:textId="77777777" w:rsidTr="008B095D">
        <w:tc>
          <w:tcPr>
            <w:tcW w:w="535" w:type="dxa"/>
            <w:vAlign w:val="center"/>
          </w:tcPr>
          <w:p w14:paraId="163F5D57" w14:textId="77777777" w:rsidR="00C32542" w:rsidRDefault="00C32542" w:rsidP="008B095D">
            <w:pPr>
              <w:jc w:val="center"/>
            </w:pPr>
            <w:r>
              <w:t>4</w:t>
            </w:r>
          </w:p>
        </w:tc>
        <w:tc>
          <w:tcPr>
            <w:tcW w:w="2686" w:type="dxa"/>
            <w:vAlign w:val="center"/>
          </w:tcPr>
          <w:p w14:paraId="17EC9931" w14:textId="77777777" w:rsidR="00C32542" w:rsidRDefault="00C32542" w:rsidP="008B095D">
            <w:r w:rsidRPr="00EB7C8C">
              <w:rPr>
                <w:rFonts w:eastAsia="MS Mincho"/>
              </w:rPr>
              <w:t>Гимназия</w:t>
            </w:r>
          </w:p>
        </w:tc>
        <w:tc>
          <w:tcPr>
            <w:tcW w:w="958" w:type="dxa"/>
          </w:tcPr>
          <w:p w14:paraId="6ABDA452" w14:textId="77777777" w:rsidR="00C32542" w:rsidRPr="00DB20D4" w:rsidRDefault="00C32542" w:rsidP="008B095D">
            <w:pPr>
              <w:jc w:val="center"/>
            </w:pPr>
            <w:r w:rsidRPr="001108A9">
              <w:t>0,45%</w:t>
            </w:r>
          </w:p>
        </w:tc>
        <w:tc>
          <w:tcPr>
            <w:tcW w:w="958" w:type="dxa"/>
          </w:tcPr>
          <w:p w14:paraId="0855CE7C" w14:textId="77777777" w:rsidR="00C32542" w:rsidRPr="00DB20D4" w:rsidRDefault="00C32542" w:rsidP="008B095D">
            <w:pPr>
              <w:jc w:val="center"/>
            </w:pPr>
            <w:r w:rsidRPr="001108A9">
              <w:t>16,65%</w:t>
            </w:r>
          </w:p>
        </w:tc>
        <w:tc>
          <w:tcPr>
            <w:tcW w:w="958" w:type="dxa"/>
          </w:tcPr>
          <w:p w14:paraId="5EDF25B7" w14:textId="77777777" w:rsidR="00C32542" w:rsidRPr="00DB20D4" w:rsidRDefault="00C32542" w:rsidP="008B095D">
            <w:pPr>
              <w:jc w:val="center"/>
            </w:pPr>
            <w:r w:rsidRPr="001108A9">
              <w:t>34,20%</w:t>
            </w:r>
          </w:p>
        </w:tc>
        <w:tc>
          <w:tcPr>
            <w:tcW w:w="959" w:type="dxa"/>
          </w:tcPr>
          <w:p w14:paraId="31B6BFF0" w14:textId="77777777" w:rsidR="00C32542" w:rsidRPr="00DB20D4" w:rsidRDefault="00C32542" w:rsidP="008B095D">
            <w:pPr>
              <w:jc w:val="center"/>
            </w:pPr>
            <w:r w:rsidRPr="001108A9">
              <w:t>48,70%</w:t>
            </w:r>
          </w:p>
        </w:tc>
        <w:tc>
          <w:tcPr>
            <w:tcW w:w="1263" w:type="dxa"/>
          </w:tcPr>
          <w:p w14:paraId="4AEE2797" w14:textId="77777777" w:rsidR="00C32542" w:rsidRPr="00DB20D4" w:rsidRDefault="00C32542" w:rsidP="008B095D">
            <w:pPr>
              <w:jc w:val="center"/>
            </w:pPr>
            <w:r w:rsidRPr="001108A9">
              <w:t>82,90%</w:t>
            </w:r>
          </w:p>
        </w:tc>
        <w:tc>
          <w:tcPr>
            <w:tcW w:w="1537" w:type="dxa"/>
          </w:tcPr>
          <w:p w14:paraId="2D7197AF" w14:textId="77777777" w:rsidR="00C32542" w:rsidRPr="00DB20D4" w:rsidRDefault="00C32542" w:rsidP="008B095D">
            <w:pPr>
              <w:jc w:val="center"/>
            </w:pPr>
            <w:r w:rsidRPr="001108A9">
              <w:t>99,55%</w:t>
            </w:r>
          </w:p>
        </w:tc>
      </w:tr>
      <w:tr w:rsidR="00C32542" w14:paraId="6EEA4CB2" w14:textId="77777777" w:rsidTr="008B095D">
        <w:tc>
          <w:tcPr>
            <w:tcW w:w="535" w:type="dxa"/>
            <w:vAlign w:val="center"/>
          </w:tcPr>
          <w:p w14:paraId="77C2B613" w14:textId="77777777" w:rsidR="00C32542" w:rsidRDefault="00C32542" w:rsidP="008B095D">
            <w:pPr>
              <w:jc w:val="center"/>
            </w:pPr>
            <w:r>
              <w:t>5</w:t>
            </w:r>
          </w:p>
        </w:tc>
        <w:tc>
          <w:tcPr>
            <w:tcW w:w="2686" w:type="dxa"/>
            <w:vAlign w:val="center"/>
          </w:tcPr>
          <w:p w14:paraId="03CFF250" w14:textId="77777777" w:rsidR="00C32542" w:rsidRPr="002178E5" w:rsidRDefault="00C32542" w:rsidP="008B095D">
            <w:pPr>
              <w:rPr>
                <w:rFonts w:eastAsia="MS Mincho"/>
                <w:sz w:val="20"/>
                <w:szCs w:val="20"/>
              </w:rPr>
            </w:pPr>
            <w:r w:rsidRPr="00EB7C8C">
              <w:rPr>
                <w:rFonts w:eastAsia="MS Mincho"/>
              </w:rPr>
              <w:t>Коррекционные школы</w:t>
            </w:r>
          </w:p>
        </w:tc>
        <w:tc>
          <w:tcPr>
            <w:tcW w:w="958" w:type="dxa"/>
          </w:tcPr>
          <w:p w14:paraId="5B8FA0D5" w14:textId="77777777" w:rsidR="00C32542" w:rsidRPr="00DB20D4" w:rsidRDefault="00C32542" w:rsidP="008B095D">
            <w:pPr>
              <w:jc w:val="center"/>
            </w:pPr>
            <w:r w:rsidRPr="00600429">
              <w:t>0,00%</w:t>
            </w:r>
          </w:p>
        </w:tc>
        <w:tc>
          <w:tcPr>
            <w:tcW w:w="958" w:type="dxa"/>
          </w:tcPr>
          <w:p w14:paraId="3019E6F1" w14:textId="77777777" w:rsidR="00C32542" w:rsidRPr="00DB20D4" w:rsidRDefault="00C32542" w:rsidP="008B095D">
            <w:pPr>
              <w:jc w:val="center"/>
            </w:pPr>
            <w:r w:rsidRPr="00600429">
              <w:t>0,00%</w:t>
            </w:r>
          </w:p>
        </w:tc>
        <w:tc>
          <w:tcPr>
            <w:tcW w:w="958" w:type="dxa"/>
          </w:tcPr>
          <w:p w14:paraId="6CBD840A" w14:textId="77777777" w:rsidR="00C32542" w:rsidRPr="00DB20D4" w:rsidRDefault="00C32542" w:rsidP="008B095D">
            <w:pPr>
              <w:jc w:val="center"/>
            </w:pPr>
            <w:r w:rsidRPr="00600429">
              <w:t>0,00%</w:t>
            </w:r>
          </w:p>
        </w:tc>
        <w:tc>
          <w:tcPr>
            <w:tcW w:w="959" w:type="dxa"/>
          </w:tcPr>
          <w:p w14:paraId="3D7F6154" w14:textId="77777777" w:rsidR="00C32542" w:rsidRPr="00DB20D4" w:rsidRDefault="00C32542" w:rsidP="008B095D">
            <w:pPr>
              <w:jc w:val="center"/>
            </w:pPr>
            <w:r w:rsidRPr="00600429">
              <w:t>0,00%</w:t>
            </w:r>
          </w:p>
        </w:tc>
        <w:tc>
          <w:tcPr>
            <w:tcW w:w="1263" w:type="dxa"/>
          </w:tcPr>
          <w:p w14:paraId="5AC5AA5B" w14:textId="77777777" w:rsidR="00C32542" w:rsidRPr="00DB20D4" w:rsidRDefault="00C32542" w:rsidP="008B095D">
            <w:pPr>
              <w:jc w:val="center"/>
            </w:pPr>
            <w:r w:rsidRPr="00600429">
              <w:t>0,00%</w:t>
            </w:r>
          </w:p>
        </w:tc>
        <w:tc>
          <w:tcPr>
            <w:tcW w:w="1537" w:type="dxa"/>
          </w:tcPr>
          <w:p w14:paraId="6C2552E7" w14:textId="77777777" w:rsidR="00C32542" w:rsidRPr="00DB20D4" w:rsidRDefault="00C32542" w:rsidP="008B095D">
            <w:pPr>
              <w:jc w:val="center"/>
            </w:pPr>
            <w:r w:rsidRPr="00600429">
              <w:t>0,00%</w:t>
            </w:r>
          </w:p>
        </w:tc>
      </w:tr>
      <w:tr w:rsidR="00C32542" w14:paraId="21C170F1" w14:textId="77777777" w:rsidTr="008B095D">
        <w:tc>
          <w:tcPr>
            <w:tcW w:w="535" w:type="dxa"/>
            <w:vAlign w:val="center"/>
          </w:tcPr>
          <w:p w14:paraId="2D8D2E58" w14:textId="77777777" w:rsidR="00C32542" w:rsidRDefault="00C32542" w:rsidP="008B095D">
            <w:pPr>
              <w:jc w:val="center"/>
            </w:pPr>
            <w:r>
              <w:t>6</w:t>
            </w:r>
          </w:p>
        </w:tc>
        <w:tc>
          <w:tcPr>
            <w:tcW w:w="2686" w:type="dxa"/>
            <w:vAlign w:val="center"/>
          </w:tcPr>
          <w:p w14:paraId="1C37AC2E" w14:textId="77777777" w:rsidR="00C32542" w:rsidRPr="002178E5" w:rsidRDefault="00C32542" w:rsidP="008B095D">
            <w:pPr>
              <w:rPr>
                <w:rFonts w:eastAsia="MS Mincho"/>
                <w:sz w:val="20"/>
                <w:szCs w:val="20"/>
              </w:rPr>
            </w:pPr>
            <w:r w:rsidRPr="00EB7C8C">
              <w:rPr>
                <w:rFonts w:eastAsia="MS Mincho"/>
              </w:rPr>
              <w:t>Интернаты</w:t>
            </w:r>
          </w:p>
        </w:tc>
        <w:tc>
          <w:tcPr>
            <w:tcW w:w="958" w:type="dxa"/>
          </w:tcPr>
          <w:p w14:paraId="1ED51BC2" w14:textId="77777777" w:rsidR="00C32542" w:rsidRPr="00DB20D4" w:rsidRDefault="00C32542" w:rsidP="008B095D">
            <w:pPr>
              <w:jc w:val="center"/>
            </w:pPr>
            <w:r w:rsidRPr="006E40B2">
              <w:t>0,61%</w:t>
            </w:r>
          </w:p>
        </w:tc>
        <w:tc>
          <w:tcPr>
            <w:tcW w:w="958" w:type="dxa"/>
          </w:tcPr>
          <w:p w14:paraId="70969A0B" w14:textId="77777777" w:rsidR="00C32542" w:rsidRPr="00DB20D4" w:rsidRDefault="00C32542" w:rsidP="008B095D">
            <w:pPr>
              <w:jc w:val="center"/>
            </w:pPr>
            <w:r w:rsidRPr="006E40B2">
              <w:t>12,27%</w:t>
            </w:r>
          </w:p>
        </w:tc>
        <w:tc>
          <w:tcPr>
            <w:tcW w:w="958" w:type="dxa"/>
          </w:tcPr>
          <w:p w14:paraId="5CA09D84" w14:textId="77777777" w:rsidR="00C32542" w:rsidRPr="00DB20D4" w:rsidRDefault="00C32542" w:rsidP="008B095D">
            <w:pPr>
              <w:jc w:val="center"/>
            </w:pPr>
            <w:r w:rsidRPr="006E40B2">
              <w:t>39,88%</w:t>
            </w:r>
          </w:p>
        </w:tc>
        <w:tc>
          <w:tcPr>
            <w:tcW w:w="959" w:type="dxa"/>
          </w:tcPr>
          <w:p w14:paraId="18C7C52B" w14:textId="77777777" w:rsidR="00C32542" w:rsidRPr="00DB20D4" w:rsidRDefault="00C32542" w:rsidP="008B095D">
            <w:pPr>
              <w:jc w:val="center"/>
            </w:pPr>
            <w:r w:rsidRPr="006E40B2">
              <w:t>47,24%</w:t>
            </w:r>
          </w:p>
        </w:tc>
        <w:tc>
          <w:tcPr>
            <w:tcW w:w="1263" w:type="dxa"/>
          </w:tcPr>
          <w:p w14:paraId="42E3D1E5" w14:textId="77777777" w:rsidR="00C32542" w:rsidRPr="00DB20D4" w:rsidRDefault="00C32542" w:rsidP="008B095D">
            <w:pPr>
              <w:jc w:val="center"/>
            </w:pPr>
            <w:r w:rsidRPr="006E40B2">
              <w:t>87,12%</w:t>
            </w:r>
          </w:p>
        </w:tc>
        <w:tc>
          <w:tcPr>
            <w:tcW w:w="1537" w:type="dxa"/>
          </w:tcPr>
          <w:p w14:paraId="38F81EC6" w14:textId="77777777" w:rsidR="00C32542" w:rsidRPr="00DB20D4" w:rsidRDefault="00C32542" w:rsidP="008B095D">
            <w:pPr>
              <w:jc w:val="center"/>
            </w:pPr>
            <w:r w:rsidRPr="006E40B2">
              <w:t>99,39%</w:t>
            </w:r>
          </w:p>
        </w:tc>
      </w:tr>
      <w:tr w:rsidR="00C32542" w14:paraId="5A8EDC9A" w14:textId="77777777" w:rsidTr="008B095D">
        <w:tc>
          <w:tcPr>
            <w:tcW w:w="535" w:type="dxa"/>
            <w:vAlign w:val="center"/>
          </w:tcPr>
          <w:p w14:paraId="15168D51" w14:textId="77777777" w:rsidR="00C32542" w:rsidRDefault="00C32542" w:rsidP="008B095D">
            <w:pPr>
              <w:jc w:val="center"/>
            </w:pPr>
            <w:r>
              <w:t>7</w:t>
            </w:r>
          </w:p>
        </w:tc>
        <w:tc>
          <w:tcPr>
            <w:tcW w:w="2686" w:type="dxa"/>
            <w:vAlign w:val="center"/>
          </w:tcPr>
          <w:p w14:paraId="1D382602" w14:textId="77777777" w:rsidR="00C32542" w:rsidRPr="00794895" w:rsidRDefault="00C32542" w:rsidP="008B095D">
            <w:pPr>
              <w:rPr>
                <w:rFonts w:eastAsia="MS Mincho"/>
                <w:highlight w:val="red"/>
              </w:rPr>
            </w:pPr>
            <w:r w:rsidRPr="0023086C">
              <w:t>СПО</w:t>
            </w:r>
          </w:p>
        </w:tc>
        <w:tc>
          <w:tcPr>
            <w:tcW w:w="958" w:type="dxa"/>
          </w:tcPr>
          <w:p w14:paraId="0E16DC71" w14:textId="77777777" w:rsidR="00C32542" w:rsidRPr="0023086C" w:rsidRDefault="00C32542" w:rsidP="008B095D">
            <w:pPr>
              <w:jc w:val="center"/>
            </w:pPr>
            <w:r w:rsidRPr="00577B85">
              <w:t>0,00%</w:t>
            </w:r>
          </w:p>
        </w:tc>
        <w:tc>
          <w:tcPr>
            <w:tcW w:w="958" w:type="dxa"/>
          </w:tcPr>
          <w:p w14:paraId="1E1399FE" w14:textId="77777777" w:rsidR="00C32542" w:rsidRPr="0023086C" w:rsidRDefault="00C32542" w:rsidP="008B095D">
            <w:pPr>
              <w:jc w:val="center"/>
            </w:pPr>
            <w:r w:rsidRPr="00577B85">
              <w:t>0,00%</w:t>
            </w:r>
          </w:p>
        </w:tc>
        <w:tc>
          <w:tcPr>
            <w:tcW w:w="958" w:type="dxa"/>
          </w:tcPr>
          <w:p w14:paraId="71076EED" w14:textId="77777777" w:rsidR="00C32542" w:rsidRPr="0023086C" w:rsidRDefault="00C32542" w:rsidP="008B095D">
            <w:pPr>
              <w:jc w:val="center"/>
            </w:pPr>
            <w:r w:rsidRPr="00577B85">
              <w:t>0,00%</w:t>
            </w:r>
          </w:p>
        </w:tc>
        <w:tc>
          <w:tcPr>
            <w:tcW w:w="959" w:type="dxa"/>
          </w:tcPr>
          <w:p w14:paraId="45376924" w14:textId="77777777" w:rsidR="00C32542" w:rsidRPr="0023086C" w:rsidRDefault="00C32542" w:rsidP="008B095D">
            <w:pPr>
              <w:jc w:val="center"/>
            </w:pPr>
            <w:r w:rsidRPr="00577B85">
              <w:t>0,00%</w:t>
            </w:r>
          </w:p>
        </w:tc>
        <w:tc>
          <w:tcPr>
            <w:tcW w:w="1263" w:type="dxa"/>
          </w:tcPr>
          <w:p w14:paraId="79C96B68" w14:textId="77777777" w:rsidR="00C32542" w:rsidRPr="0023086C" w:rsidRDefault="00C32542" w:rsidP="008B095D">
            <w:pPr>
              <w:jc w:val="center"/>
            </w:pPr>
            <w:r w:rsidRPr="00577B85">
              <w:t>0,00%</w:t>
            </w:r>
          </w:p>
        </w:tc>
        <w:tc>
          <w:tcPr>
            <w:tcW w:w="1537" w:type="dxa"/>
          </w:tcPr>
          <w:p w14:paraId="3F2A731C" w14:textId="77777777" w:rsidR="00C32542" w:rsidRPr="0023086C" w:rsidRDefault="00C32542" w:rsidP="008B095D">
            <w:pPr>
              <w:jc w:val="center"/>
            </w:pPr>
            <w:r w:rsidRPr="00577B85">
              <w:t>0,00%</w:t>
            </w:r>
          </w:p>
        </w:tc>
      </w:tr>
      <w:tr w:rsidR="00C32542" w14:paraId="471E1348" w14:textId="77777777" w:rsidTr="008B095D">
        <w:tc>
          <w:tcPr>
            <w:tcW w:w="535" w:type="dxa"/>
            <w:vAlign w:val="center"/>
          </w:tcPr>
          <w:p w14:paraId="35B1DB35" w14:textId="77777777" w:rsidR="00C32542" w:rsidRDefault="00C32542" w:rsidP="008B095D">
            <w:pPr>
              <w:jc w:val="center"/>
            </w:pPr>
            <w:r>
              <w:t>8</w:t>
            </w:r>
          </w:p>
        </w:tc>
        <w:tc>
          <w:tcPr>
            <w:tcW w:w="2686" w:type="dxa"/>
            <w:vAlign w:val="center"/>
          </w:tcPr>
          <w:p w14:paraId="0333633D" w14:textId="77777777" w:rsidR="00C32542" w:rsidRPr="00EB7C8C" w:rsidRDefault="00C32542" w:rsidP="008B095D">
            <w:pPr>
              <w:rPr>
                <w:rFonts w:eastAsia="MS Mincho"/>
              </w:rPr>
            </w:pPr>
            <w:r>
              <w:t>УВК</w:t>
            </w:r>
          </w:p>
        </w:tc>
        <w:tc>
          <w:tcPr>
            <w:tcW w:w="958" w:type="dxa"/>
          </w:tcPr>
          <w:p w14:paraId="6572CC9C" w14:textId="77777777" w:rsidR="00C32542" w:rsidRPr="00DB20D4" w:rsidRDefault="00C32542" w:rsidP="008B095D">
            <w:pPr>
              <w:jc w:val="center"/>
            </w:pPr>
            <w:r w:rsidRPr="00F1798B">
              <w:t>1,32%</w:t>
            </w:r>
          </w:p>
        </w:tc>
        <w:tc>
          <w:tcPr>
            <w:tcW w:w="958" w:type="dxa"/>
          </w:tcPr>
          <w:p w14:paraId="00207863" w14:textId="77777777" w:rsidR="00C32542" w:rsidRPr="00DB20D4" w:rsidRDefault="00C32542" w:rsidP="008B095D">
            <w:pPr>
              <w:jc w:val="center"/>
            </w:pPr>
            <w:r w:rsidRPr="00F1798B">
              <w:t>18,35%</w:t>
            </w:r>
          </w:p>
        </w:tc>
        <w:tc>
          <w:tcPr>
            <w:tcW w:w="958" w:type="dxa"/>
          </w:tcPr>
          <w:p w14:paraId="78B70DCE" w14:textId="77777777" w:rsidR="00C32542" w:rsidRPr="00DB20D4" w:rsidRDefault="00C32542" w:rsidP="008B095D">
            <w:pPr>
              <w:jc w:val="center"/>
            </w:pPr>
            <w:r w:rsidRPr="00F1798B">
              <w:t>36,03%</w:t>
            </w:r>
          </w:p>
        </w:tc>
        <w:tc>
          <w:tcPr>
            <w:tcW w:w="959" w:type="dxa"/>
          </w:tcPr>
          <w:p w14:paraId="21999F9C" w14:textId="77777777" w:rsidR="00C32542" w:rsidRPr="00DB20D4" w:rsidRDefault="00C32542" w:rsidP="008B095D">
            <w:pPr>
              <w:jc w:val="center"/>
            </w:pPr>
            <w:r w:rsidRPr="00F1798B">
              <w:t>44,30%</w:t>
            </w:r>
          </w:p>
        </w:tc>
        <w:tc>
          <w:tcPr>
            <w:tcW w:w="1263" w:type="dxa"/>
          </w:tcPr>
          <w:p w14:paraId="1D8CEAA2" w14:textId="77777777" w:rsidR="00C32542" w:rsidRPr="00DB20D4" w:rsidRDefault="00C32542" w:rsidP="008B095D">
            <w:pPr>
              <w:jc w:val="center"/>
            </w:pPr>
            <w:r w:rsidRPr="00F1798B">
              <w:t>80,33%</w:t>
            </w:r>
          </w:p>
        </w:tc>
        <w:tc>
          <w:tcPr>
            <w:tcW w:w="1537" w:type="dxa"/>
          </w:tcPr>
          <w:p w14:paraId="4211FCDA" w14:textId="77777777" w:rsidR="00C32542" w:rsidRPr="00DB20D4" w:rsidRDefault="00C32542" w:rsidP="008B095D">
            <w:pPr>
              <w:jc w:val="center"/>
            </w:pPr>
            <w:r w:rsidRPr="00F1798B">
              <w:t>98,68%</w:t>
            </w:r>
          </w:p>
        </w:tc>
      </w:tr>
      <w:tr w:rsidR="00C32542" w14:paraId="78D4B412" w14:textId="77777777" w:rsidTr="008B095D">
        <w:tc>
          <w:tcPr>
            <w:tcW w:w="535" w:type="dxa"/>
            <w:vAlign w:val="center"/>
          </w:tcPr>
          <w:p w14:paraId="67D6940F" w14:textId="77777777" w:rsidR="00C32542" w:rsidRDefault="00C32542" w:rsidP="008B095D">
            <w:pPr>
              <w:jc w:val="center"/>
            </w:pPr>
            <w:r>
              <w:t>9</w:t>
            </w:r>
          </w:p>
        </w:tc>
        <w:tc>
          <w:tcPr>
            <w:tcW w:w="2686" w:type="dxa"/>
            <w:vAlign w:val="center"/>
          </w:tcPr>
          <w:p w14:paraId="2DFAFAA9" w14:textId="77777777" w:rsidR="00C32542" w:rsidRPr="00EB7C8C" w:rsidRDefault="00C32542" w:rsidP="008B095D">
            <w:pPr>
              <w:rPr>
                <w:rFonts w:eastAsia="MS Mincho"/>
              </w:rPr>
            </w:pPr>
            <w:r>
              <w:t>МУК</w:t>
            </w:r>
          </w:p>
        </w:tc>
        <w:tc>
          <w:tcPr>
            <w:tcW w:w="958" w:type="dxa"/>
          </w:tcPr>
          <w:p w14:paraId="106EFEDD" w14:textId="77777777" w:rsidR="00C32542" w:rsidRPr="00DB20D4" w:rsidRDefault="00C32542" w:rsidP="008B095D">
            <w:pPr>
              <w:jc w:val="center"/>
            </w:pPr>
            <w:r w:rsidRPr="008402AB">
              <w:t>0,00%</w:t>
            </w:r>
          </w:p>
        </w:tc>
        <w:tc>
          <w:tcPr>
            <w:tcW w:w="958" w:type="dxa"/>
          </w:tcPr>
          <w:p w14:paraId="0D34131E" w14:textId="77777777" w:rsidR="00C32542" w:rsidRPr="00DB20D4" w:rsidRDefault="00C32542" w:rsidP="008B095D">
            <w:pPr>
              <w:jc w:val="center"/>
            </w:pPr>
            <w:r w:rsidRPr="008402AB">
              <w:t>0,00%</w:t>
            </w:r>
          </w:p>
        </w:tc>
        <w:tc>
          <w:tcPr>
            <w:tcW w:w="958" w:type="dxa"/>
          </w:tcPr>
          <w:p w14:paraId="21CE2D88" w14:textId="77777777" w:rsidR="00C32542" w:rsidRPr="00DB20D4" w:rsidRDefault="00C32542" w:rsidP="008B095D">
            <w:pPr>
              <w:jc w:val="center"/>
            </w:pPr>
            <w:r w:rsidRPr="008402AB">
              <w:t>0,00%</w:t>
            </w:r>
          </w:p>
        </w:tc>
        <w:tc>
          <w:tcPr>
            <w:tcW w:w="959" w:type="dxa"/>
          </w:tcPr>
          <w:p w14:paraId="7DB586C1" w14:textId="77777777" w:rsidR="00C32542" w:rsidRPr="00DB20D4" w:rsidRDefault="00C32542" w:rsidP="008B095D">
            <w:pPr>
              <w:jc w:val="center"/>
            </w:pPr>
            <w:r w:rsidRPr="008402AB">
              <w:t>0,00%</w:t>
            </w:r>
          </w:p>
        </w:tc>
        <w:tc>
          <w:tcPr>
            <w:tcW w:w="1263" w:type="dxa"/>
          </w:tcPr>
          <w:p w14:paraId="37FF9DD7" w14:textId="77777777" w:rsidR="00C32542" w:rsidRPr="00DB20D4" w:rsidRDefault="00C32542" w:rsidP="008B095D">
            <w:pPr>
              <w:jc w:val="center"/>
            </w:pPr>
            <w:r w:rsidRPr="008402AB">
              <w:t>0,00%</w:t>
            </w:r>
          </w:p>
        </w:tc>
        <w:tc>
          <w:tcPr>
            <w:tcW w:w="1537" w:type="dxa"/>
          </w:tcPr>
          <w:p w14:paraId="6457012B" w14:textId="77777777" w:rsidR="00C32542" w:rsidRPr="00DB20D4" w:rsidRDefault="00C32542" w:rsidP="008B095D">
            <w:r w:rsidRPr="008402AB">
              <w:t>0,00%</w:t>
            </w:r>
          </w:p>
        </w:tc>
      </w:tr>
      <w:tr w:rsidR="00C32542" w14:paraId="4EB120E7" w14:textId="77777777" w:rsidTr="008B095D">
        <w:tc>
          <w:tcPr>
            <w:tcW w:w="535" w:type="dxa"/>
            <w:vAlign w:val="center"/>
          </w:tcPr>
          <w:p w14:paraId="130D147F" w14:textId="77777777" w:rsidR="00C32542" w:rsidRDefault="00C32542" w:rsidP="008B095D">
            <w:pPr>
              <w:jc w:val="center"/>
            </w:pPr>
            <w:r>
              <w:t>10</w:t>
            </w:r>
          </w:p>
        </w:tc>
        <w:tc>
          <w:tcPr>
            <w:tcW w:w="2686" w:type="dxa"/>
            <w:vAlign w:val="center"/>
          </w:tcPr>
          <w:p w14:paraId="77D80CA6" w14:textId="77777777" w:rsidR="00C32542" w:rsidRPr="00EB7C8C" w:rsidRDefault="00C32542" w:rsidP="008B095D">
            <w:pPr>
              <w:rPr>
                <w:rFonts w:eastAsia="MS Mincho"/>
              </w:rPr>
            </w:pPr>
            <w:r>
              <w:t>Интернатные гимназии и лицеи</w:t>
            </w:r>
          </w:p>
        </w:tc>
        <w:tc>
          <w:tcPr>
            <w:tcW w:w="958" w:type="dxa"/>
          </w:tcPr>
          <w:p w14:paraId="366A2535" w14:textId="77777777" w:rsidR="00C32542" w:rsidRPr="00DB20D4" w:rsidRDefault="00C32542" w:rsidP="008B095D">
            <w:pPr>
              <w:jc w:val="center"/>
            </w:pPr>
            <w:r w:rsidRPr="004A0854">
              <w:t>0,00%</w:t>
            </w:r>
          </w:p>
        </w:tc>
        <w:tc>
          <w:tcPr>
            <w:tcW w:w="958" w:type="dxa"/>
          </w:tcPr>
          <w:p w14:paraId="2122211F" w14:textId="77777777" w:rsidR="00C32542" w:rsidRPr="00DB20D4" w:rsidRDefault="00C32542" w:rsidP="008B095D">
            <w:pPr>
              <w:jc w:val="center"/>
            </w:pPr>
            <w:r w:rsidRPr="004A0854">
              <w:t>2,27%</w:t>
            </w:r>
          </w:p>
        </w:tc>
        <w:tc>
          <w:tcPr>
            <w:tcW w:w="958" w:type="dxa"/>
          </w:tcPr>
          <w:p w14:paraId="355D64F3" w14:textId="77777777" w:rsidR="00C32542" w:rsidRPr="00DB20D4" w:rsidRDefault="00C32542" w:rsidP="008B095D">
            <w:pPr>
              <w:jc w:val="center"/>
            </w:pPr>
            <w:r w:rsidRPr="004A0854">
              <w:t>31,82%</w:t>
            </w:r>
          </w:p>
        </w:tc>
        <w:tc>
          <w:tcPr>
            <w:tcW w:w="959" w:type="dxa"/>
          </w:tcPr>
          <w:p w14:paraId="5AF68B14" w14:textId="77777777" w:rsidR="00C32542" w:rsidRPr="00DB20D4" w:rsidRDefault="00C32542" w:rsidP="008B095D">
            <w:pPr>
              <w:jc w:val="center"/>
            </w:pPr>
            <w:r w:rsidRPr="004A0854">
              <w:t>65,91%</w:t>
            </w:r>
          </w:p>
        </w:tc>
        <w:tc>
          <w:tcPr>
            <w:tcW w:w="1263" w:type="dxa"/>
          </w:tcPr>
          <w:p w14:paraId="3F425F13" w14:textId="77777777" w:rsidR="00C32542" w:rsidRPr="00DB20D4" w:rsidRDefault="00C32542" w:rsidP="008B095D">
            <w:pPr>
              <w:jc w:val="center"/>
            </w:pPr>
            <w:r w:rsidRPr="004A0854">
              <w:t>97,73%</w:t>
            </w:r>
          </w:p>
        </w:tc>
        <w:tc>
          <w:tcPr>
            <w:tcW w:w="1537" w:type="dxa"/>
          </w:tcPr>
          <w:p w14:paraId="70462973" w14:textId="77777777" w:rsidR="00C32542" w:rsidRPr="00DB20D4" w:rsidRDefault="00C32542" w:rsidP="008B095D">
            <w:pPr>
              <w:jc w:val="center"/>
            </w:pPr>
            <w:r w:rsidRPr="004A0854">
              <w:t>100,00%</w:t>
            </w:r>
          </w:p>
        </w:tc>
      </w:tr>
    </w:tbl>
    <w:p w14:paraId="7C482F22" w14:textId="77777777" w:rsidR="00C32542" w:rsidRPr="00931BA3" w:rsidRDefault="00C32542" w:rsidP="00C32542">
      <w:pPr>
        <w:pStyle w:val="a3"/>
        <w:spacing w:after="120" w:line="240" w:lineRule="auto"/>
        <w:ind w:left="709"/>
        <w:jc w:val="both"/>
        <w:rPr>
          <w:rFonts w:ascii="Times New Roman" w:eastAsia="Times New Roman" w:hAnsi="Times New Roman"/>
          <w:b/>
          <w:sz w:val="24"/>
          <w:szCs w:val="24"/>
          <w:lang w:eastAsia="ru-RU"/>
        </w:rPr>
      </w:pPr>
    </w:p>
    <w:p w14:paraId="784516CC" w14:textId="77777777" w:rsidR="00C32542" w:rsidRDefault="00C32542" w:rsidP="009E4656">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русскому языку </w:t>
      </w:r>
    </w:p>
    <w:p w14:paraId="0D887C3C"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C32542" w14:paraId="505021D7" w14:textId="77777777" w:rsidTr="008B095D">
        <w:trPr>
          <w:jc w:val="center"/>
        </w:trPr>
        <w:tc>
          <w:tcPr>
            <w:tcW w:w="675" w:type="dxa"/>
            <w:vAlign w:val="center"/>
          </w:tcPr>
          <w:p w14:paraId="4812C178"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1294F0DD"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76E900B5"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63CD2952"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0B71B82"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1BA73993"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9586CBA"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41A56B2B" w14:textId="77777777" w:rsidTr="008B095D">
        <w:trPr>
          <w:jc w:val="center"/>
        </w:trPr>
        <w:tc>
          <w:tcPr>
            <w:tcW w:w="675" w:type="dxa"/>
          </w:tcPr>
          <w:p w14:paraId="2D2F2221" w14:textId="77777777" w:rsidR="00C32542" w:rsidRDefault="00C32542" w:rsidP="008B095D">
            <w:pPr>
              <w:jc w:val="center"/>
            </w:pPr>
            <w:r>
              <w:t>1</w:t>
            </w:r>
          </w:p>
        </w:tc>
        <w:tc>
          <w:tcPr>
            <w:tcW w:w="3828" w:type="dxa"/>
          </w:tcPr>
          <w:p w14:paraId="043D0A7C" w14:textId="77777777" w:rsidR="00C32542" w:rsidRDefault="00C32542" w:rsidP="008B095D">
            <w:r w:rsidRPr="00512682">
              <w:t>ГБОУ РК "Крымская гимназия-интернат для одаренных детей"</w:t>
            </w:r>
          </w:p>
        </w:tc>
        <w:tc>
          <w:tcPr>
            <w:tcW w:w="1783" w:type="dxa"/>
            <w:vAlign w:val="center"/>
          </w:tcPr>
          <w:p w14:paraId="34C7D6E4" w14:textId="77777777" w:rsidR="00C32542" w:rsidRDefault="00C32542" w:rsidP="008B095D">
            <w:pPr>
              <w:jc w:val="center"/>
            </w:pPr>
            <w:r w:rsidRPr="00E42C64">
              <w:t>0,00%</w:t>
            </w:r>
          </w:p>
        </w:tc>
        <w:tc>
          <w:tcPr>
            <w:tcW w:w="1784" w:type="dxa"/>
            <w:vAlign w:val="center"/>
          </w:tcPr>
          <w:p w14:paraId="718BCA3B" w14:textId="77777777" w:rsidR="00C32542" w:rsidRDefault="00C32542" w:rsidP="008B095D">
            <w:pPr>
              <w:jc w:val="center"/>
            </w:pPr>
            <w:r w:rsidRPr="00851B41">
              <w:t>100,00%</w:t>
            </w:r>
          </w:p>
        </w:tc>
        <w:tc>
          <w:tcPr>
            <w:tcW w:w="1784" w:type="dxa"/>
            <w:vAlign w:val="center"/>
          </w:tcPr>
          <w:p w14:paraId="1ADA3EBC" w14:textId="77777777" w:rsidR="00C32542" w:rsidRDefault="00C32542" w:rsidP="008B095D">
            <w:pPr>
              <w:jc w:val="center"/>
            </w:pPr>
            <w:r w:rsidRPr="00064C75">
              <w:t>100,00%</w:t>
            </w:r>
          </w:p>
        </w:tc>
      </w:tr>
      <w:tr w:rsidR="00C32542" w14:paraId="7BD59FE0" w14:textId="77777777" w:rsidTr="008B095D">
        <w:trPr>
          <w:jc w:val="center"/>
        </w:trPr>
        <w:tc>
          <w:tcPr>
            <w:tcW w:w="675" w:type="dxa"/>
          </w:tcPr>
          <w:p w14:paraId="020D254B" w14:textId="77777777" w:rsidR="00C32542" w:rsidRDefault="00C32542" w:rsidP="008B095D">
            <w:pPr>
              <w:jc w:val="center"/>
            </w:pPr>
            <w:r>
              <w:t>2</w:t>
            </w:r>
          </w:p>
        </w:tc>
        <w:tc>
          <w:tcPr>
            <w:tcW w:w="3828" w:type="dxa"/>
          </w:tcPr>
          <w:p w14:paraId="4D5C6B76" w14:textId="77777777" w:rsidR="00C32542" w:rsidRDefault="00C32542" w:rsidP="008B095D">
            <w:r w:rsidRPr="00512682">
              <w:t>ГБУРК "Джанкойская санаторная школа-интернат"</w:t>
            </w:r>
          </w:p>
        </w:tc>
        <w:tc>
          <w:tcPr>
            <w:tcW w:w="1783" w:type="dxa"/>
            <w:vAlign w:val="center"/>
          </w:tcPr>
          <w:p w14:paraId="6D937711" w14:textId="77777777" w:rsidR="00C32542" w:rsidRDefault="00C32542" w:rsidP="008B095D">
            <w:pPr>
              <w:jc w:val="center"/>
            </w:pPr>
            <w:r w:rsidRPr="00E42C64">
              <w:t>0,00%</w:t>
            </w:r>
          </w:p>
        </w:tc>
        <w:tc>
          <w:tcPr>
            <w:tcW w:w="1784" w:type="dxa"/>
            <w:vAlign w:val="center"/>
          </w:tcPr>
          <w:p w14:paraId="4D4BB8EB" w14:textId="77777777" w:rsidR="00C32542" w:rsidRDefault="00C32542" w:rsidP="008B095D">
            <w:pPr>
              <w:jc w:val="center"/>
            </w:pPr>
            <w:r w:rsidRPr="00851B41">
              <w:t>100,00%</w:t>
            </w:r>
          </w:p>
        </w:tc>
        <w:tc>
          <w:tcPr>
            <w:tcW w:w="1784" w:type="dxa"/>
            <w:vAlign w:val="center"/>
          </w:tcPr>
          <w:p w14:paraId="6D01DF04" w14:textId="77777777" w:rsidR="00C32542" w:rsidRDefault="00C32542" w:rsidP="008B095D">
            <w:pPr>
              <w:jc w:val="center"/>
            </w:pPr>
            <w:r w:rsidRPr="00064C75">
              <w:t>100,00%</w:t>
            </w:r>
          </w:p>
        </w:tc>
      </w:tr>
      <w:tr w:rsidR="00C32542" w14:paraId="36B64C42" w14:textId="77777777" w:rsidTr="008B095D">
        <w:trPr>
          <w:jc w:val="center"/>
        </w:trPr>
        <w:tc>
          <w:tcPr>
            <w:tcW w:w="675" w:type="dxa"/>
          </w:tcPr>
          <w:p w14:paraId="4D63454B" w14:textId="77777777" w:rsidR="00C32542" w:rsidRDefault="00C32542" w:rsidP="008B095D">
            <w:pPr>
              <w:jc w:val="center"/>
            </w:pPr>
            <w:r>
              <w:t>3</w:t>
            </w:r>
          </w:p>
        </w:tc>
        <w:tc>
          <w:tcPr>
            <w:tcW w:w="3828" w:type="dxa"/>
          </w:tcPr>
          <w:p w14:paraId="74661DE4" w14:textId="77777777" w:rsidR="00C32542" w:rsidRDefault="00C32542" w:rsidP="008B095D">
            <w:r w:rsidRPr="00512682">
              <w:t>МБОУ "Емельяновская СОШ"</w:t>
            </w:r>
          </w:p>
        </w:tc>
        <w:tc>
          <w:tcPr>
            <w:tcW w:w="1783" w:type="dxa"/>
            <w:vAlign w:val="center"/>
          </w:tcPr>
          <w:p w14:paraId="0C95B741" w14:textId="77777777" w:rsidR="00C32542" w:rsidRDefault="00C32542" w:rsidP="008B095D">
            <w:pPr>
              <w:jc w:val="center"/>
            </w:pPr>
            <w:r w:rsidRPr="00E42C64">
              <w:t>0,00%</w:t>
            </w:r>
          </w:p>
        </w:tc>
        <w:tc>
          <w:tcPr>
            <w:tcW w:w="1784" w:type="dxa"/>
            <w:vAlign w:val="center"/>
          </w:tcPr>
          <w:p w14:paraId="66A4032A" w14:textId="77777777" w:rsidR="00C32542" w:rsidRDefault="00C32542" w:rsidP="008B095D">
            <w:pPr>
              <w:jc w:val="center"/>
            </w:pPr>
            <w:r w:rsidRPr="00851B41">
              <w:t>100,00%</w:t>
            </w:r>
          </w:p>
        </w:tc>
        <w:tc>
          <w:tcPr>
            <w:tcW w:w="1784" w:type="dxa"/>
            <w:vAlign w:val="center"/>
          </w:tcPr>
          <w:p w14:paraId="3D1A5832" w14:textId="77777777" w:rsidR="00C32542" w:rsidRDefault="00C32542" w:rsidP="008B095D">
            <w:pPr>
              <w:jc w:val="center"/>
            </w:pPr>
            <w:r w:rsidRPr="00064C75">
              <w:t>100,00%</w:t>
            </w:r>
          </w:p>
        </w:tc>
      </w:tr>
      <w:tr w:rsidR="00C32542" w14:paraId="7719209E" w14:textId="77777777" w:rsidTr="008B095D">
        <w:trPr>
          <w:jc w:val="center"/>
        </w:trPr>
        <w:tc>
          <w:tcPr>
            <w:tcW w:w="675" w:type="dxa"/>
          </w:tcPr>
          <w:p w14:paraId="0A984E81" w14:textId="77777777" w:rsidR="00C32542" w:rsidRDefault="00C32542" w:rsidP="008B095D">
            <w:pPr>
              <w:jc w:val="center"/>
            </w:pPr>
            <w:r>
              <w:t>4</w:t>
            </w:r>
          </w:p>
        </w:tc>
        <w:tc>
          <w:tcPr>
            <w:tcW w:w="3828" w:type="dxa"/>
          </w:tcPr>
          <w:p w14:paraId="10086C21" w14:textId="77777777" w:rsidR="00C32542" w:rsidRDefault="00C32542" w:rsidP="008B095D">
            <w:r w:rsidRPr="00512682">
              <w:t>МБОУ "Карьерновская СШ"</w:t>
            </w:r>
          </w:p>
        </w:tc>
        <w:tc>
          <w:tcPr>
            <w:tcW w:w="1783" w:type="dxa"/>
            <w:vAlign w:val="center"/>
          </w:tcPr>
          <w:p w14:paraId="2E28E97C" w14:textId="77777777" w:rsidR="00C32542" w:rsidRDefault="00C32542" w:rsidP="008B095D">
            <w:pPr>
              <w:jc w:val="center"/>
            </w:pPr>
            <w:r w:rsidRPr="00E42C64">
              <w:t>0,00%</w:t>
            </w:r>
          </w:p>
        </w:tc>
        <w:tc>
          <w:tcPr>
            <w:tcW w:w="1784" w:type="dxa"/>
            <w:vAlign w:val="center"/>
          </w:tcPr>
          <w:p w14:paraId="7291F610" w14:textId="77777777" w:rsidR="00C32542" w:rsidRDefault="00C32542" w:rsidP="008B095D">
            <w:pPr>
              <w:jc w:val="center"/>
            </w:pPr>
            <w:r w:rsidRPr="00851B41">
              <w:t>100,00%</w:t>
            </w:r>
          </w:p>
        </w:tc>
        <w:tc>
          <w:tcPr>
            <w:tcW w:w="1784" w:type="dxa"/>
            <w:vAlign w:val="center"/>
          </w:tcPr>
          <w:p w14:paraId="6499B09B" w14:textId="77777777" w:rsidR="00C32542" w:rsidRDefault="00C32542" w:rsidP="008B095D">
            <w:pPr>
              <w:jc w:val="center"/>
            </w:pPr>
            <w:r w:rsidRPr="00064C75">
              <w:t>100,00%</w:t>
            </w:r>
          </w:p>
        </w:tc>
      </w:tr>
      <w:tr w:rsidR="00C32542" w14:paraId="50703963" w14:textId="77777777" w:rsidTr="008B095D">
        <w:trPr>
          <w:jc w:val="center"/>
        </w:trPr>
        <w:tc>
          <w:tcPr>
            <w:tcW w:w="675" w:type="dxa"/>
          </w:tcPr>
          <w:p w14:paraId="1A054656" w14:textId="77777777" w:rsidR="00C32542" w:rsidRDefault="00C32542" w:rsidP="008B095D">
            <w:pPr>
              <w:jc w:val="center"/>
            </w:pPr>
            <w:r>
              <w:t>5</w:t>
            </w:r>
          </w:p>
        </w:tc>
        <w:tc>
          <w:tcPr>
            <w:tcW w:w="3828" w:type="dxa"/>
          </w:tcPr>
          <w:p w14:paraId="57680B4F" w14:textId="77777777" w:rsidR="00C32542" w:rsidRDefault="00C32542" w:rsidP="008B095D">
            <w:r w:rsidRPr="00512682">
              <w:t>МБОУ "СОШ-детский сад комбинированного вида № 6"</w:t>
            </w:r>
            <w:r>
              <w:br/>
            </w:r>
            <w:r w:rsidRPr="00512682">
              <w:t>г. Симферополя</w:t>
            </w:r>
          </w:p>
        </w:tc>
        <w:tc>
          <w:tcPr>
            <w:tcW w:w="1783" w:type="dxa"/>
            <w:vAlign w:val="center"/>
          </w:tcPr>
          <w:p w14:paraId="4D86CD22" w14:textId="77777777" w:rsidR="00C32542" w:rsidRDefault="00C32542" w:rsidP="008B095D">
            <w:pPr>
              <w:jc w:val="center"/>
            </w:pPr>
            <w:r w:rsidRPr="00E42C64">
              <w:t>0,00%</w:t>
            </w:r>
          </w:p>
        </w:tc>
        <w:tc>
          <w:tcPr>
            <w:tcW w:w="1784" w:type="dxa"/>
            <w:vAlign w:val="center"/>
          </w:tcPr>
          <w:p w14:paraId="47787FB9" w14:textId="77777777" w:rsidR="00C32542" w:rsidRDefault="00C32542" w:rsidP="008B095D">
            <w:pPr>
              <w:jc w:val="center"/>
            </w:pPr>
            <w:r w:rsidRPr="00851B41">
              <w:t>100,00%</w:t>
            </w:r>
          </w:p>
        </w:tc>
        <w:tc>
          <w:tcPr>
            <w:tcW w:w="1784" w:type="dxa"/>
            <w:vAlign w:val="center"/>
          </w:tcPr>
          <w:p w14:paraId="74C8A509" w14:textId="77777777" w:rsidR="00C32542" w:rsidRDefault="00C32542" w:rsidP="008B095D">
            <w:pPr>
              <w:jc w:val="center"/>
            </w:pPr>
            <w:r w:rsidRPr="00064C75">
              <w:t>100,00%</w:t>
            </w:r>
          </w:p>
        </w:tc>
      </w:tr>
      <w:tr w:rsidR="00C32542" w14:paraId="10AD5E3C" w14:textId="77777777" w:rsidTr="008B095D">
        <w:trPr>
          <w:jc w:val="center"/>
        </w:trPr>
        <w:tc>
          <w:tcPr>
            <w:tcW w:w="675" w:type="dxa"/>
          </w:tcPr>
          <w:p w14:paraId="7C567330" w14:textId="77777777" w:rsidR="00C32542" w:rsidRDefault="00C32542" w:rsidP="008B095D">
            <w:pPr>
              <w:jc w:val="center"/>
            </w:pPr>
            <w:r>
              <w:t>6</w:t>
            </w:r>
          </w:p>
        </w:tc>
        <w:tc>
          <w:tcPr>
            <w:tcW w:w="3828" w:type="dxa"/>
          </w:tcPr>
          <w:p w14:paraId="1B8DEBAE" w14:textId="77777777" w:rsidR="00C32542" w:rsidRDefault="00C32542" w:rsidP="008B095D">
            <w:r w:rsidRPr="00512682">
              <w:t>МБОУ Братский УВК</w:t>
            </w:r>
          </w:p>
        </w:tc>
        <w:tc>
          <w:tcPr>
            <w:tcW w:w="1783" w:type="dxa"/>
            <w:vAlign w:val="center"/>
          </w:tcPr>
          <w:p w14:paraId="2E9733C6" w14:textId="77777777" w:rsidR="00C32542" w:rsidRDefault="00C32542" w:rsidP="008B095D">
            <w:pPr>
              <w:jc w:val="center"/>
            </w:pPr>
            <w:r w:rsidRPr="00E42C64">
              <w:t>0,00%</w:t>
            </w:r>
          </w:p>
        </w:tc>
        <w:tc>
          <w:tcPr>
            <w:tcW w:w="1784" w:type="dxa"/>
            <w:vAlign w:val="center"/>
          </w:tcPr>
          <w:p w14:paraId="79AA0A4B" w14:textId="77777777" w:rsidR="00C32542" w:rsidRDefault="00C32542" w:rsidP="008B095D">
            <w:pPr>
              <w:jc w:val="center"/>
            </w:pPr>
            <w:r w:rsidRPr="00851B41">
              <w:t>100,00%</w:t>
            </w:r>
          </w:p>
        </w:tc>
        <w:tc>
          <w:tcPr>
            <w:tcW w:w="1784" w:type="dxa"/>
            <w:vAlign w:val="center"/>
          </w:tcPr>
          <w:p w14:paraId="0B59D782" w14:textId="77777777" w:rsidR="00C32542" w:rsidRDefault="00C32542" w:rsidP="008B095D">
            <w:pPr>
              <w:jc w:val="center"/>
            </w:pPr>
            <w:r w:rsidRPr="00064C75">
              <w:t>100,00%</w:t>
            </w:r>
          </w:p>
        </w:tc>
      </w:tr>
      <w:tr w:rsidR="00C32542" w14:paraId="0F5B2526" w14:textId="77777777" w:rsidTr="008B095D">
        <w:trPr>
          <w:jc w:val="center"/>
        </w:trPr>
        <w:tc>
          <w:tcPr>
            <w:tcW w:w="675" w:type="dxa"/>
          </w:tcPr>
          <w:p w14:paraId="6604ECA0" w14:textId="77777777" w:rsidR="00C32542" w:rsidRDefault="00C32542" w:rsidP="008B095D">
            <w:pPr>
              <w:jc w:val="center"/>
            </w:pPr>
            <w:r>
              <w:t>7</w:t>
            </w:r>
          </w:p>
        </w:tc>
        <w:tc>
          <w:tcPr>
            <w:tcW w:w="3828" w:type="dxa"/>
          </w:tcPr>
          <w:p w14:paraId="65F6A53E" w14:textId="77777777" w:rsidR="00C32542" w:rsidRDefault="00C32542" w:rsidP="008B095D">
            <w:r w:rsidRPr="00512682">
              <w:t>ГБОУ РК "КУВКИЛИ"</w:t>
            </w:r>
          </w:p>
        </w:tc>
        <w:tc>
          <w:tcPr>
            <w:tcW w:w="1783" w:type="dxa"/>
            <w:vAlign w:val="center"/>
          </w:tcPr>
          <w:p w14:paraId="422E23AD" w14:textId="77777777" w:rsidR="00C32542" w:rsidRDefault="00C32542" w:rsidP="008B095D">
            <w:pPr>
              <w:jc w:val="center"/>
            </w:pPr>
            <w:r w:rsidRPr="00E42C64">
              <w:t>0,00%</w:t>
            </w:r>
          </w:p>
        </w:tc>
        <w:tc>
          <w:tcPr>
            <w:tcW w:w="1784" w:type="dxa"/>
            <w:vAlign w:val="center"/>
          </w:tcPr>
          <w:p w14:paraId="7F1B69C1" w14:textId="77777777" w:rsidR="00C32542" w:rsidRDefault="00C32542" w:rsidP="008B095D">
            <w:pPr>
              <w:jc w:val="center"/>
            </w:pPr>
            <w:r w:rsidRPr="00851B41">
              <w:t>97,73%</w:t>
            </w:r>
          </w:p>
        </w:tc>
        <w:tc>
          <w:tcPr>
            <w:tcW w:w="1784" w:type="dxa"/>
            <w:vAlign w:val="center"/>
          </w:tcPr>
          <w:p w14:paraId="59B4FD02" w14:textId="77777777" w:rsidR="00C32542" w:rsidRDefault="00C32542" w:rsidP="008B095D">
            <w:pPr>
              <w:jc w:val="center"/>
            </w:pPr>
            <w:r w:rsidRPr="00064C75">
              <w:t>100,00%</w:t>
            </w:r>
          </w:p>
        </w:tc>
      </w:tr>
      <w:tr w:rsidR="00C32542" w14:paraId="420A89E4" w14:textId="77777777" w:rsidTr="008B095D">
        <w:trPr>
          <w:jc w:val="center"/>
        </w:trPr>
        <w:tc>
          <w:tcPr>
            <w:tcW w:w="675" w:type="dxa"/>
          </w:tcPr>
          <w:p w14:paraId="36ACDA1A" w14:textId="77777777" w:rsidR="00C32542" w:rsidRDefault="00C32542" w:rsidP="008B095D">
            <w:pPr>
              <w:jc w:val="center"/>
            </w:pPr>
            <w:r>
              <w:t>8</w:t>
            </w:r>
          </w:p>
        </w:tc>
        <w:tc>
          <w:tcPr>
            <w:tcW w:w="3828" w:type="dxa"/>
          </w:tcPr>
          <w:p w14:paraId="2037F33C" w14:textId="77777777" w:rsidR="00C32542" w:rsidRDefault="00C32542" w:rsidP="008B095D">
            <w:r w:rsidRPr="00512682">
              <w:t xml:space="preserve">ЧОУ "Медико-биологический </w:t>
            </w:r>
            <w:r w:rsidRPr="00512682">
              <w:lastRenderedPageBreak/>
              <w:t>лицей" г. Симферополя</w:t>
            </w:r>
          </w:p>
        </w:tc>
        <w:tc>
          <w:tcPr>
            <w:tcW w:w="1783" w:type="dxa"/>
            <w:vAlign w:val="center"/>
          </w:tcPr>
          <w:p w14:paraId="1D7B0BD5" w14:textId="77777777" w:rsidR="00C32542" w:rsidRDefault="00C32542" w:rsidP="008B095D">
            <w:pPr>
              <w:jc w:val="center"/>
            </w:pPr>
            <w:r w:rsidRPr="00E42C64">
              <w:lastRenderedPageBreak/>
              <w:t>0,00%</w:t>
            </w:r>
          </w:p>
        </w:tc>
        <w:tc>
          <w:tcPr>
            <w:tcW w:w="1784" w:type="dxa"/>
            <w:vAlign w:val="center"/>
          </w:tcPr>
          <w:p w14:paraId="1481A55A" w14:textId="77777777" w:rsidR="00C32542" w:rsidRDefault="00C32542" w:rsidP="008B095D">
            <w:pPr>
              <w:jc w:val="center"/>
            </w:pPr>
            <w:r w:rsidRPr="00851B41">
              <w:t>96,55%</w:t>
            </w:r>
          </w:p>
        </w:tc>
        <w:tc>
          <w:tcPr>
            <w:tcW w:w="1784" w:type="dxa"/>
            <w:vAlign w:val="center"/>
          </w:tcPr>
          <w:p w14:paraId="4CB11F4C" w14:textId="77777777" w:rsidR="00C32542" w:rsidRDefault="00C32542" w:rsidP="008B095D">
            <w:pPr>
              <w:jc w:val="center"/>
            </w:pPr>
            <w:r w:rsidRPr="00064C75">
              <w:t>100,00%</w:t>
            </w:r>
          </w:p>
        </w:tc>
      </w:tr>
      <w:tr w:rsidR="00C32542" w14:paraId="1B2C96F1" w14:textId="77777777" w:rsidTr="008B095D">
        <w:trPr>
          <w:jc w:val="center"/>
        </w:trPr>
        <w:tc>
          <w:tcPr>
            <w:tcW w:w="675" w:type="dxa"/>
          </w:tcPr>
          <w:p w14:paraId="2958BD28" w14:textId="77777777" w:rsidR="00C32542" w:rsidRDefault="00C32542" w:rsidP="008B095D">
            <w:pPr>
              <w:jc w:val="center"/>
            </w:pPr>
            <w:r>
              <w:t>9</w:t>
            </w:r>
          </w:p>
        </w:tc>
        <w:tc>
          <w:tcPr>
            <w:tcW w:w="3828" w:type="dxa"/>
          </w:tcPr>
          <w:p w14:paraId="4C5D6C64" w14:textId="77777777" w:rsidR="00C32542" w:rsidRDefault="00C32542" w:rsidP="008B095D">
            <w:r w:rsidRPr="00512682">
              <w:t>МБОУ "Гимназия № 9" г.Симферополь</w:t>
            </w:r>
          </w:p>
        </w:tc>
        <w:tc>
          <w:tcPr>
            <w:tcW w:w="1783" w:type="dxa"/>
            <w:vAlign w:val="center"/>
          </w:tcPr>
          <w:p w14:paraId="37140F65" w14:textId="77777777" w:rsidR="00C32542" w:rsidRDefault="00C32542" w:rsidP="008B095D">
            <w:pPr>
              <w:jc w:val="center"/>
            </w:pPr>
            <w:r w:rsidRPr="00E42C64">
              <w:t>0,00%</w:t>
            </w:r>
          </w:p>
        </w:tc>
        <w:tc>
          <w:tcPr>
            <w:tcW w:w="1784" w:type="dxa"/>
            <w:vAlign w:val="center"/>
          </w:tcPr>
          <w:p w14:paraId="179F7215" w14:textId="77777777" w:rsidR="00C32542" w:rsidRDefault="00C32542" w:rsidP="008B095D">
            <w:pPr>
              <w:jc w:val="center"/>
            </w:pPr>
            <w:r w:rsidRPr="00851B41">
              <w:t>95,83%</w:t>
            </w:r>
          </w:p>
        </w:tc>
        <w:tc>
          <w:tcPr>
            <w:tcW w:w="1784" w:type="dxa"/>
            <w:vAlign w:val="center"/>
          </w:tcPr>
          <w:p w14:paraId="5AE841AE" w14:textId="77777777" w:rsidR="00C32542" w:rsidRDefault="00C32542" w:rsidP="008B095D">
            <w:pPr>
              <w:jc w:val="center"/>
            </w:pPr>
            <w:r w:rsidRPr="00064C75">
              <w:t>100,00%</w:t>
            </w:r>
          </w:p>
        </w:tc>
      </w:tr>
      <w:tr w:rsidR="00C32542" w14:paraId="4A092E15" w14:textId="77777777" w:rsidTr="008B095D">
        <w:trPr>
          <w:jc w:val="center"/>
        </w:trPr>
        <w:tc>
          <w:tcPr>
            <w:tcW w:w="675" w:type="dxa"/>
          </w:tcPr>
          <w:p w14:paraId="18A75027" w14:textId="77777777" w:rsidR="00C32542" w:rsidRDefault="00C32542" w:rsidP="008B095D">
            <w:pPr>
              <w:jc w:val="center"/>
            </w:pPr>
            <w:r>
              <w:t>10</w:t>
            </w:r>
          </w:p>
        </w:tc>
        <w:tc>
          <w:tcPr>
            <w:tcW w:w="3828" w:type="dxa"/>
          </w:tcPr>
          <w:p w14:paraId="65BAAF46" w14:textId="77777777" w:rsidR="00C32542" w:rsidRDefault="00C32542" w:rsidP="008B095D">
            <w:r w:rsidRPr="00512682">
              <w:t xml:space="preserve">МБОУ "Гимназия №1 </w:t>
            </w:r>
            <w:r>
              <w:br/>
            </w:r>
            <w:r w:rsidRPr="00512682">
              <w:t>им. И.В. Курчатова" г.Симферополя</w:t>
            </w:r>
          </w:p>
        </w:tc>
        <w:tc>
          <w:tcPr>
            <w:tcW w:w="1783" w:type="dxa"/>
            <w:vAlign w:val="center"/>
          </w:tcPr>
          <w:p w14:paraId="45E2F8BB" w14:textId="77777777" w:rsidR="00C32542" w:rsidRDefault="00C32542" w:rsidP="008B095D">
            <w:pPr>
              <w:jc w:val="center"/>
            </w:pPr>
            <w:r w:rsidRPr="00E42C64">
              <w:t>0,00%</w:t>
            </w:r>
          </w:p>
        </w:tc>
        <w:tc>
          <w:tcPr>
            <w:tcW w:w="1784" w:type="dxa"/>
            <w:vAlign w:val="center"/>
          </w:tcPr>
          <w:p w14:paraId="2F6CF1C8" w14:textId="77777777" w:rsidR="00C32542" w:rsidRDefault="00C32542" w:rsidP="008B095D">
            <w:pPr>
              <w:jc w:val="center"/>
            </w:pPr>
            <w:r w:rsidRPr="00851B41">
              <w:t>95,45%</w:t>
            </w:r>
          </w:p>
        </w:tc>
        <w:tc>
          <w:tcPr>
            <w:tcW w:w="1784" w:type="dxa"/>
            <w:vAlign w:val="center"/>
          </w:tcPr>
          <w:p w14:paraId="018442F4" w14:textId="77777777" w:rsidR="00C32542" w:rsidRDefault="00C32542" w:rsidP="008B095D">
            <w:pPr>
              <w:jc w:val="center"/>
            </w:pPr>
            <w:r w:rsidRPr="00064C75">
              <w:t>100,00%</w:t>
            </w:r>
          </w:p>
        </w:tc>
      </w:tr>
      <w:tr w:rsidR="00C32542" w14:paraId="29908F94" w14:textId="77777777" w:rsidTr="008B095D">
        <w:trPr>
          <w:jc w:val="center"/>
        </w:trPr>
        <w:tc>
          <w:tcPr>
            <w:tcW w:w="675" w:type="dxa"/>
          </w:tcPr>
          <w:p w14:paraId="5D39B23F" w14:textId="77777777" w:rsidR="00C32542" w:rsidRDefault="00C32542" w:rsidP="008B095D">
            <w:pPr>
              <w:jc w:val="center"/>
            </w:pPr>
            <w:r>
              <w:t>11</w:t>
            </w:r>
          </w:p>
        </w:tc>
        <w:tc>
          <w:tcPr>
            <w:tcW w:w="3828" w:type="dxa"/>
          </w:tcPr>
          <w:p w14:paraId="0977FF4B" w14:textId="77777777" w:rsidR="00C32542" w:rsidRDefault="00C32542" w:rsidP="008B095D">
            <w:r w:rsidRPr="00512682">
              <w:t xml:space="preserve">МБОУ СОШДС "Лингвист" </w:t>
            </w:r>
            <w:r>
              <w:br/>
            </w:r>
            <w:r w:rsidRPr="00512682">
              <w:t>г. Симферополя</w:t>
            </w:r>
          </w:p>
        </w:tc>
        <w:tc>
          <w:tcPr>
            <w:tcW w:w="1783" w:type="dxa"/>
            <w:vAlign w:val="center"/>
          </w:tcPr>
          <w:p w14:paraId="5B89A301" w14:textId="77777777" w:rsidR="00C32542" w:rsidRDefault="00C32542" w:rsidP="008B095D">
            <w:pPr>
              <w:jc w:val="center"/>
            </w:pPr>
            <w:r w:rsidRPr="00E42C64">
              <w:t>0,00%</w:t>
            </w:r>
          </w:p>
        </w:tc>
        <w:tc>
          <w:tcPr>
            <w:tcW w:w="1784" w:type="dxa"/>
            <w:vAlign w:val="center"/>
          </w:tcPr>
          <w:p w14:paraId="4A3F577F" w14:textId="77777777" w:rsidR="00C32542" w:rsidRDefault="00C32542" w:rsidP="008B095D">
            <w:pPr>
              <w:jc w:val="center"/>
            </w:pPr>
            <w:r w:rsidRPr="00851B41">
              <w:t>95,24%</w:t>
            </w:r>
          </w:p>
        </w:tc>
        <w:tc>
          <w:tcPr>
            <w:tcW w:w="1784" w:type="dxa"/>
            <w:vAlign w:val="center"/>
          </w:tcPr>
          <w:p w14:paraId="7B0C7FD2" w14:textId="77777777" w:rsidR="00C32542" w:rsidRDefault="00C32542" w:rsidP="008B095D">
            <w:pPr>
              <w:jc w:val="center"/>
            </w:pPr>
            <w:r w:rsidRPr="00064C75">
              <w:t>100,00%</w:t>
            </w:r>
          </w:p>
        </w:tc>
      </w:tr>
      <w:tr w:rsidR="00C32542" w14:paraId="77DB3EFD" w14:textId="77777777" w:rsidTr="008B095D">
        <w:trPr>
          <w:jc w:val="center"/>
        </w:trPr>
        <w:tc>
          <w:tcPr>
            <w:tcW w:w="675" w:type="dxa"/>
          </w:tcPr>
          <w:p w14:paraId="29E0F702" w14:textId="77777777" w:rsidR="00C32542" w:rsidRDefault="00C32542" w:rsidP="008B095D">
            <w:pPr>
              <w:jc w:val="center"/>
            </w:pPr>
            <w:r>
              <w:t>12</w:t>
            </w:r>
          </w:p>
        </w:tc>
        <w:tc>
          <w:tcPr>
            <w:tcW w:w="3828" w:type="dxa"/>
          </w:tcPr>
          <w:p w14:paraId="3670E430" w14:textId="77777777" w:rsidR="00C32542" w:rsidRDefault="00C32542" w:rsidP="008B095D">
            <w:r w:rsidRPr="00512682">
              <w:t>МБОУ "Первомайская школа"</w:t>
            </w:r>
          </w:p>
        </w:tc>
        <w:tc>
          <w:tcPr>
            <w:tcW w:w="1783" w:type="dxa"/>
            <w:vAlign w:val="center"/>
          </w:tcPr>
          <w:p w14:paraId="23EEE4D3" w14:textId="77777777" w:rsidR="00C32542" w:rsidRDefault="00C32542" w:rsidP="008B095D">
            <w:pPr>
              <w:jc w:val="center"/>
            </w:pPr>
            <w:r w:rsidRPr="00E42C64">
              <w:t>0,00%</w:t>
            </w:r>
          </w:p>
        </w:tc>
        <w:tc>
          <w:tcPr>
            <w:tcW w:w="1784" w:type="dxa"/>
            <w:vAlign w:val="center"/>
          </w:tcPr>
          <w:p w14:paraId="1ECD2EE6" w14:textId="77777777" w:rsidR="00C32542" w:rsidRDefault="00C32542" w:rsidP="008B095D">
            <w:pPr>
              <w:jc w:val="center"/>
            </w:pPr>
            <w:r w:rsidRPr="00851B41">
              <w:t>95,00%</w:t>
            </w:r>
          </w:p>
        </w:tc>
        <w:tc>
          <w:tcPr>
            <w:tcW w:w="1784" w:type="dxa"/>
            <w:vAlign w:val="center"/>
          </w:tcPr>
          <w:p w14:paraId="408CE287" w14:textId="77777777" w:rsidR="00C32542" w:rsidRDefault="00C32542" w:rsidP="008B095D">
            <w:pPr>
              <w:jc w:val="center"/>
            </w:pPr>
            <w:r w:rsidRPr="00064C75">
              <w:t>100,00%</w:t>
            </w:r>
          </w:p>
        </w:tc>
      </w:tr>
      <w:tr w:rsidR="00C32542" w14:paraId="4ECD54C3" w14:textId="77777777" w:rsidTr="008B095D">
        <w:trPr>
          <w:jc w:val="center"/>
        </w:trPr>
        <w:tc>
          <w:tcPr>
            <w:tcW w:w="675" w:type="dxa"/>
          </w:tcPr>
          <w:p w14:paraId="310C69F8" w14:textId="77777777" w:rsidR="00C32542" w:rsidRDefault="00C32542" w:rsidP="008B095D">
            <w:pPr>
              <w:jc w:val="center"/>
            </w:pPr>
            <w:r>
              <w:t>13</w:t>
            </w:r>
          </w:p>
        </w:tc>
        <w:tc>
          <w:tcPr>
            <w:tcW w:w="3828" w:type="dxa"/>
          </w:tcPr>
          <w:p w14:paraId="444A24E3" w14:textId="77777777" w:rsidR="00C32542" w:rsidRDefault="00C32542" w:rsidP="008B095D">
            <w:r w:rsidRPr="00512682">
              <w:t>ГБОУ РК "Ливадийская санаторная школа-интернат"</w:t>
            </w:r>
          </w:p>
        </w:tc>
        <w:tc>
          <w:tcPr>
            <w:tcW w:w="1783" w:type="dxa"/>
            <w:vAlign w:val="center"/>
          </w:tcPr>
          <w:p w14:paraId="6B75F17A" w14:textId="77777777" w:rsidR="00C32542" w:rsidRDefault="00C32542" w:rsidP="008B095D">
            <w:pPr>
              <w:jc w:val="center"/>
            </w:pPr>
            <w:r w:rsidRPr="00E42C64">
              <w:t>0,00%</w:t>
            </w:r>
          </w:p>
        </w:tc>
        <w:tc>
          <w:tcPr>
            <w:tcW w:w="1784" w:type="dxa"/>
            <w:vAlign w:val="center"/>
          </w:tcPr>
          <w:p w14:paraId="26BDCD6F" w14:textId="77777777" w:rsidR="00C32542" w:rsidRDefault="00C32542" w:rsidP="008B095D">
            <w:pPr>
              <w:jc w:val="center"/>
            </w:pPr>
            <w:r w:rsidRPr="00851B41">
              <w:t>94,74%</w:t>
            </w:r>
          </w:p>
        </w:tc>
        <w:tc>
          <w:tcPr>
            <w:tcW w:w="1784" w:type="dxa"/>
            <w:vAlign w:val="center"/>
          </w:tcPr>
          <w:p w14:paraId="5A7ED564" w14:textId="77777777" w:rsidR="00C32542" w:rsidRDefault="00C32542" w:rsidP="008B095D">
            <w:pPr>
              <w:jc w:val="center"/>
            </w:pPr>
            <w:r w:rsidRPr="00064C75">
              <w:t>100,00%</w:t>
            </w:r>
          </w:p>
        </w:tc>
      </w:tr>
      <w:tr w:rsidR="00C32542" w14:paraId="710BD874" w14:textId="77777777" w:rsidTr="008B095D">
        <w:trPr>
          <w:jc w:val="center"/>
        </w:trPr>
        <w:tc>
          <w:tcPr>
            <w:tcW w:w="675" w:type="dxa"/>
          </w:tcPr>
          <w:p w14:paraId="3639AB36" w14:textId="77777777" w:rsidR="00C32542" w:rsidRDefault="00C32542" w:rsidP="008B095D">
            <w:pPr>
              <w:jc w:val="center"/>
            </w:pPr>
            <w:r>
              <w:t>14</w:t>
            </w:r>
          </w:p>
        </w:tc>
        <w:tc>
          <w:tcPr>
            <w:tcW w:w="3828" w:type="dxa"/>
          </w:tcPr>
          <w:p w14:paraId="5D69FF72" w14:textId="77777777" w:rsidR="00C32542" w:rsidRDefault="00C32542" w:rsidP="008B095D">
            <w:r w:rsidRPr="00512682">
              <w:t>МБОУ Школа № 8</w:t>
            </w:r>
          </w:p>
        </w:tc>
        <w:tc>
          <w:tcPr>
            <w:tcW w:w="1783" w:type="dxa"/>
          </w:tcPr>
          <w:p w14:paraId="4679A788" w14:textId="77777777" w:rsidR="00C32542" w:rsidRDefault="00C32542" w:rsidP="008B095D">
            <w:pPr>
              <w:jc w:val="center"/>
            </w:pPr>
            <w:r w:rsidRPr="0078077A">
              <w:t>0,00%</w:t>
            </w:r>
          </w:p>
        </w:tc>
        <w:tc>
          <w:tcPr>
            <w:tcW w:w="1784" w:type="dxa"/>
          </w:tcPr>
          <w:p w14:paraId="441CF48F" w14:textId="77777777" w:rsidR="00C32542" w:rsidRDefault="00C32542" w:rsidP="008B095D">
            <w:pPr>
              <w:jc w:val="center"/>
            </w:pPr>
            <w:r w:rsidRPr="0078077A">
              <w:t>94,44%</w:t>
            </w:r>
          </w:p>
        </w:tc>
        <w:tc>
          <w:tcPr>
            <w:tcW w:w="1784" w:type="dxa"/>
          </w:tcPr>
          <w:p w14:paraId="25DED7DC" w14:textId="77777777" w:rsidR="00C32542" w:rsidRDefault="00C32542" w:rsidP="008B095D">
            <w:pPr>
              <w:jc w:val="center"/>
            </w:pPr>
            <w:r w:rsidRPr="0078077A">
              <w:t>100,00%</w:t>
            </w:r>
          </w:p>
        </w:tc>
      </w:tr>
      <w:tr w:rsidR="00C32542" w14:paraId="0AA05502" w14:textId="77777777" w:rsidTr="008B095D">
        <w:trPr>
          <w:jc w:val="center"/>
        </w:trPr>
        <w:tc>
          <w:tcPr>
            <w:tcW w:w="675" w:type="dxa"/>
          </w:tcPr>
          <w:p w14:paraId="6E7BC98E" w14:textId="77777777" w:rsidR="00C32542" w:rsidRDefault="00C32542" w:rsidP="008B095D">
            <w:pPr>
              <w:jc w:val="center"/>
            </w:pPr>
            <w:r>
              <w:t>15</w:t>
            </w:r>
          </w:p>
        </w:tc>
        <w:tc>
          <w:tcPr>
            <w:tcW w:w="3828" w:type="dxa"/>
          </w:tcPr>
          <w:p w14:paraId="1DF050B0" w14:textId="77777777" w:rsidR="00C32542" w:rsidRDefault="00C32542" w:rsidP="008B095D">
            <w:r w:rsidRPr="00512682">
              <w:t>СОШ ФГБОУ "МДЦ "Артек"</w:t>
            </w:r>
          </w:p>
        </w:tc>
        <w:tc>
          <w:tcPr>
            <w:tcW w:w="1783" w:type="dxa"/>
          </w:tcPr>
          <w:p w14:paraId="27542C68" w14:textId="77777777" w:rsidR="00C32542" w:rsidRDefault="00C32542" w:rsidP="008B095D">
            <w:pPr>
              <w:jc w:val="center"/>
            </w:pPr>
            <w:r w:rsidRPr="0078077A">
              <w:t>0,00%</w:t>
            </w:r>
          </w:p>
        </w:tc>
        <w:tc>
          <w:tcPr>
            <w:tcW w:w="1784" w:type="dxa"/>
          </w:tcPr>
          <w:p w14:paraId="63385BA9" w14:textId="77777777" w:rsidR="00C32542" w:rsidRDefault="00C32542" w:rsidP="008B095D">
            <w:pPr>
              <w:jc w:val="center"/>
            </w:pPr>
            <w:r w:rsidRPr="0078077A">
              <w:t>94,44%</w:t>
            </w:r>
          </w:p>
        </w:tc>
        <w:tc>
          <w:tcPr>
            <w:tcW w:w="1784" w:type="dxa"/>
          </w:tcPr>
          <w:p w14:paraId="04213FFC" w14:textId="77777777" w:rsidR="00C32542" w:rsidRDefault="00C32542" w:rsidP="008B095D">
            <w:pPr>
              <w:jc w:val="center"/>
            </w:pPr>
            <w:r w:rsidRPr="0078077A">
              <w:t>100,00%</w:t>
            </w:r>
          </w:p>
        </w:tc>
      </w:tr>
    </w:tbl>
    <w:p w14:paraId="7C3DF2E8" w14:textId="77777777" w:rsidR="00C32542" w:rsidRDefault="00C32542" w:rsidP="00C32542">
      <w:pPr>
        <w:rPr>
          <w:rFonts w:eastAsia="Times New Roman"/>
        </w:rPr>
      </w:pPr>
      <w:bookmarkStart w:id="12" w:name="_Toc395183674"/>
      <w:bookmarkStart w:id="13" w:name="_Toc423954908"/>
      <w:bookmarkStart w:id="14" w:name="_Toc424490594"/>
    </w:p>
    <w:p w14:paraId="6F9CB021" w14:textId="77777777" w:rsidR="00C32542" w:rsidRDefault="00C32542" w:rsidP="009E4656">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русскому языку</w:t>
      </w:r>
    </w:p>
    <w:p w14:paraId="691DD9F2"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jc w:val="center"/>
        <w:tblLook w:val="04A0" w:firstRow="1" w:lastRow="0" w:firstColumn="1" w:lastColumn="0" w:noHBand="0" w:noVBand="1"/>
      </w:tblPr>
      <w:tblGrid>
        <w:gridCol w:w="675"/>
        <w:gridCol w:w="3828"/>
        <w:gridCol w:w="1783"/>
        <w:gridCol w:w="1784"/>
        <w:gridCol w:w="1784"/>
      </w:tblGrid>
      <w:tr w:rsidR="00C32542" w14:paraId="2C75ECCF" w14:textId="77777777" w:rsidTr="008B095D">
        <w:trPr>
          <w:jc w:val="center"/>
        </w:trPr>
        <w:tc>
          <w:tcPr>
            <w:tcW w:w="675" w:type="dxa"/>
            <w:vAlign w:val="center"/>
          </w:tcPr>
          <w:p w14:paraId="393F11C6"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4399B23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7A57E224"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188B7551"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3920702E"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2C7C60B1"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3A9620D2"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4C763294" w14:textId="77777777" w:rsidTr="008B095D">
        <w:trPr>
          <w:jc w:val="center"/>
        </w:trPr>
        <w:tc>
          <w:tcPr>
            <w:tcW w:w="675" w:type="dxa"/>
          </w:tcPr>
          <w:p w14:paraId="430A96D8" w14:textId="77777777" w:rsidR="00C32542" w:rsidRDefault="00C32542" w:rsidP="008B095D">
            <w:pPr>
              <w:jc w:val="center"/>
            </w:pPr>
            <w:r>
              <w:t>1</w:t>
            </w:r>
          </w:p>
        </w:tc>
        <w:tc>
          <w:tcPr>
            <w:tcW w:w="3828" w:type="dxa"/>
          </w:tcPr>
          <w:p w14:paraId="0849A78D" w14:textId="77777777" w:rsidR="00C32542" w:rsidRDefault="00C32542" w:rsidP="008B095D">
            <w:r w:rsidRPr="00860232">
              <w:t xml:space="preserve">МБОУ "СОШ № 26 </w:t>
            </w:r>
            <w:r>
              <w:br/>
            </w:r>
            <w:r w:rsidRPr="00860232">
              <w:t>им. М.Т. Калашникова"</w:t>
            </w:r>
            <w:r>
              <w:br/>
            </w:r>
            <w:r w:rsidRPr="00860232">
              <w:t>г. Симферополя</w:t>
            </w:r>
          </w:p>
        </w:tc>
        <w:tc>
          <w:tcPr>
            <w:tcW w:w="1783" w:type="dxa"/>
            <w:vAlign w:val="center"/>
          </w:tcPr>
          <w:p w14:paraId="0CAD7FDA" w14:textId="77777777" w:rsidR="00C32542" w:rsidRDefault="00C32542" w:rsidP="008B095D">
            <w:pPr>
              <w:jc w:val="center"/>
            </w:pPr>
            <w:r w:rsidRPr="007C71C6">
              <w:t>20,00%</w:t>
            </w:r>
          </w:p>
        </w:tc>
        <w:tc>
          <w:tcPr>
            <w:tcW w:w="1784" w:type="dxa"/>
            <w:vAlign w:val="center"/>
          </w:tcPr>
          <w:p w14:paraId="770E8770" w14:textId="77777777" w:rsidR="00C32542" w:rsidRDefault="00C32542" w:rsidP="008B095D">
            <w:pPr>
              <w:jc w:val="center"/>
            </w:pPr>
            <w:r w:rsidRPr="00B60FC8">
              <w:t>42,86%</w:t>
            </w:r>
          </w:p>
        </w:tc>
        <w:tc>
          <w:tcPr>
            <w:tcW w:w="1784" w:type="dxa"/>
            <w:vAlign w:val="center"/>
          </w:tcPr>
          <w:p w14:paraId="036ECB34" w14:textId="77777777" w:rsidR="00C32542" w:rsidRDefault="00C32542" w:rsidP="008B095D">
            <w:pPr>
              <w:jc w:val="center"/>
            </w:pPr>
            <w:r w:rsidRPr="00B60FC8">
              <w:t>80,00%</w:t>
            </w:r>
          </w:p>
        </w:tc>
      </w:tr>
      <w:tr w:rsidR="00C32542" w14:paraId="46B1A063" w14:textId="77777777" w:rsidTr="008B095D">
        <w:trPr>
          <w:jc w:val="center"/>
        </w:trPr>
        <w:tc>
          <w:tcPr>
            <w:tcW w:w="675" w:type="dxa"/>
          </w:tcPr>
          <w:p w14:paraId="6D7F2371" w14:textId="77777777" w:rsidR="00C32542" w:rsidRDefault="00C32542" w:rsidP="008B095D">
            <w:pPr>
              <w:jc w:val="center"/>
            </w:pPr>
            <w:r>
              <w:t>2</w:t>
            </w:r>
          </w:p>
        </w:tc>
        <w:tc>
          <w:tcPr>
            <w:tcW w:w="3828" w:type="dxa"/>
          </w:tcPr>
          <w:p w14:paraId="417F916C" w14:textId="77777777" w:rsidR="00C32542" w:rsidRDefault="00C32542" w:rsidP="008B095D">
            <w:r w:rsidRPr="00860232">
              <w:t xml:space="preserve">МБОУ </w:t>
            </w:r>
            <w:r>
              <w:t>«</w:t>
            </w:r>
            <w:r w:rsidRPr="00860232">
              <w:t>Масловская школа - детский сад</w:t>
            </w:r>
            <w:r>
              <w:t>» Джанкойского района</w:t>
            </w:r>
          </w:p>
        </w:tc>
        <w:tc>
          <w:tcPr>
            <w:tcW w:w="1783" w:type="dxa"/>
            <w:vAlign w:val="center"/>
          </w:tcPr>
          <w:p w14:paraId="55FAC150" w14:textId="77777777" w:rsidR="00C32542" w:rsidRDefault="00C32542" w:rsidP="008B095D">
            <w:pPr>
              <w:jc w:val="center"/>
            </w:pPr>
            <w:r w:rsidRPr="007C71C6">
              <w:t>17,24%</w:t>
            </w:r>
          </w:p>
        </w:tc>
        <w:tc>
          <w:tcPr>
            <w:tcW w:w="1784" w:type="dxa"/>
            <w:vAlign w:val="center"/>
          </w:tcPr>
          <w:p w14:paraId="0FD6F52E" w14:textId="77777777" w:rsidR="00C32542" w:rsidRDefault="00C32542" w:rsidP="008B095D">
            <w:pPr>
              <w:jc w:val="center"/>
            </w:pPr>
            <w:r w:rsidRPr="00B60FC8">
              <w:t>41,38%</w:t>
            </w:r>
          </w:p>
        </w:tc>
        <w:tc>
          <w:tcPr>
            <w:tcW w:w="1784" w:type="dxa"/>
            <w:vAlign w:val="center"/>
          </w:tcPr>
          <w:p w14:paraId="44889464" w14:textId="77777777" w:rsidR="00C32542" w:rsidRDefault="00C32542" w:rsidP="008B095D">
            <w:pPr>
              <w:jc w:val="center"/>
            </w:pPr>
            <w:r w:rsidRPr="00B60FC8">
              <w:t>82,76%</w:t>
            </w:r>
          </w:p>
        </w:tc>
      </w:tr>
      <w:tr w:rsidR="00C32542" w14:paraId="247F5344" w14:textId="77777777" w:rsidTr="008B095D">
        <w:trPr>
          <w:jc w:val="center"/>
        </w:trPr>
        <w:tc>
          <w:tcPr>
            <w:tcW w:w="675" w:type="dxa"/>
          </w:tcPr>
          <w:p w14:paraId="2762CA90" w14:textId="77777777" w:rsidR="00C32542" w:rsidRDefault="00C32542" w:rsidP="008B095D">
            <w:pPr>
              <w:jc w:val="center"/>
            </w:pPr>
            <w:r>
              <w:t>3</w:t>
            </w:r>
          </w:p>
        </w:tc>
        <w:tc>
          <w:tcPr>
            <w:tcW w:w="3828" w:type="dxa"/>
          </w:tcPr>
          <w:p w14:paraId="1401AC90" w14:textId="77777777" w:rsidR="00C32542" w:rsidRDefault="00C32542" w:rsidP="008B095D">
            <w:r w:rsidRPr="00860232">
              <w:t>МБОУ "Лиственская СОШ"</w:t>
            </w:r>
            <w:r>
              <w:t xml:space="preserve"> Нижнегорского района</w:t>
            </w:r>
          </w:p>
        </w:tc>
        <w:tc>
          <w:tcPr>
            <w:tcW w:w="1783" w:type="dxa"/>
            <w:vAlign w:val="center"/>
          </w:tcPr>
          <w:p w14:paraId="1F45D746" w14:textId="77777777" w:rsidR="00C32542" w:rsidRDefault="00C32542" w:rsidP="008B095D">
            <w:pPr>
              <w:jc w:val="center"/>
            </w:pPr>
            <w:r w:rsidRPr="007C71C6">
              <w:t>16,67%</w:t>
            </w:r>
          </w:p>
        </w:tc>
        <w:tc>
          <w:tcPr>
            <w:tcW w:w="1784" w:type="dxa"/>
            <w:vAlign w:val="center"/>
          </w:tcPr>
          <w:p w14:paraId="55604C6E" w14:textId="77777777" w:rsidR="00C32542" w:rsidRDefault="00C32542" w:rsidP="008B095D">
            <w:pPr>
              <w:jc w:val="center"/>
            </w:pPr>
            <w:r w:rsidRPr="00B60FC8">
              <w:t>27,78%</w:t>
            </w:r>
          </w:p>
        </w:tc>
        <w:tc>
          <w:tcPr>
            <w:tcW w:w="1784" w:type="dxa"/>
            <w:vAlign w:val="center"/>
          </w:tcPr>
          <w:p w14:paraId="6A60F40C" w14:textId="77777777" w:rsidR="00C32542" w:rsidRDefault="00C32542" w:rsidP="008B095D">
            <w:pPr>
              <w:jc w:val="center"/>
            </w:pPr>
            <w:r w:rsidRPr="00B60FC8">
              <w:t>83,33%</w:t>
            </w:r>
          </w:p>
        </w:tc>
      </w:tr>
      <w:tr w:rsidR="00C32542" w14:paraId="741EF3CE" w14:textId="77777777" w:rsidTr="008B095D">
        <w:trPr>
          <w:jc w:val="center"/>
        </w:trPr>
        <w:tc>
          <w:tcPr>
            <w:tcW w:w="675" w:type="dxa"/>
          </w:tcPr>
          <w:p w14:paraId="43AA288D" w14:textId="77777777" w:rsidR="00C32542" w:rsidRDefault="00C32542" w:rsidP="008B095D">
            <w:pPr>
              <w:jc w:val="center"/>
            </w:pPr>
            <w:r>
              <w:t>4</w:t>
            </w:r>
          </w:p>
        </w:tc>
        <w:tc>
          <w:tcPr>
            <w:tcW w:w="3828" w:type="dxa"/>
          </w:tcPr>
          <w:p w14:paraId="71E282AF" w14:textId="77777777" w:rsidR="00C32542" w:rsidRDefault="00C32542" w:rsidP="008B095D">
            <w:r w:rsidRPr="00860232">
              <w:t xml:space="preserve">МБОУ "Новосёловская школа </w:t>
            </w:r>
            <w:r>
              <w:br/>
            </w:r>
            <w:r w:rsidRPr="00860232">
              <w:t>им. Героя Советского Союза Д.А.</w:t>
            </w:r>
            <w:r>
              <w:t> </w:t>
            </w:r>
            <w:r w:rsidRPr="00860232">
              <w:t>Кудрявицкого"</w:t>
            </w:r>
            <w:r>
              <w:t xml:space="preserve"> Раздольненского района</w:t>
            </w:r>
          </w:p>
        </w:tc>
        <w:tc>
          <w:tcPr>
            <w:tcW w:w="1783" w:type="dxa"/>
            <w:vAlign w:val="center"/>
          </w:tcPr>
          <w:p w14:paraId="19BC6F22" w14:textId="77777777" w:rsidR="00C32542" w:rsidRDefault="00C32542" w:rsidP="008B095D">
            <w:pPr>
              <w:jc w:val="center"/>
            </w:pPr>
            <w:r w:rsidRPr="007C71C6">
              <w:t>14,71%</w:t>
            </w:r>
          </w:p>
        </w:tc>
        <w:tc>
          <w:tcPr>
            <w:tcW w:w="1784" w:type="dxa"/>
            <w:vAlign w:val="center"/>
          </w:tcPr>
          <w:p w14:paraId="6D00330E" w14:textId="77777777" w:rsidR="00C32542" w:rsidRDefault="00C32542" w:rsidP="008B095D">
            <w:pPr>
              <w:jc w:val="center"/>
            </w:pPr>
            <w:r w:rsidRPr="00B60FC8">
              <w:t>47,06%</w:t>
            </w:r>
          </w:p>
        </w:tc>
        <w:tc>
          <w:tcPr>
            <w:tcW w:w="1784" w:type="dxa"/>
            <w:vAlign w:val="center"/>
          </w:tcPr>
          <w:p w14:paraId="3BB399C5" w14:textId="77777777" w:rsidR="00C32542" w:rsidRDefault="00C32542" w:rsidP="008B095D">
            <w:pPr>
              <w:jc w:val="center"/>
            </w:pPr>
            <w:r w:rsidRPr="00B60FC8">
              <w:t>85,29%</w:t>
            </w:r>
          </w:p>
        </w:tc>
      </w:tr>
      <w:tr w:rsidR="00C32542" w14:paraId="38111F68" w14:textId="77777777" w:rsidTr="008B095D">
        <w:trPr>
          <w:jc w:val="center"/>
        </w:trPr>
        <w:tc>
          <w:tcPr>
            <w:tcW w:w="675" w:type="dxa"/>
          </w:tcPr>
          <w:p w14:paraId="627C0C7C" w14:textId="77777777" w:rsidR="00C32542" w:rsidRDefault="00C32542" w:rsidP="008B095D">
            <w:pPr>
              <w:jc w:val="center"/>
            </w:pPr>
            <w:r>
              <w:t>5</w:t>
            </w:r>
          </w:p>
        </w:tc>
        <w:tc>
          <w:tcPr>
            <w:tcW w:w="3828" w:type="dxa"/>
          </w:tcPr>
          <w:p w14:paraId="4BF7EB8E" w14:textId="77777777" w:rsidR="00C32542" w:rsidRDefault="00C32542" w:rsidP="008B095D">
            <w:r w:rsidRPr="00860232">
              <w:t xml:space="preserve">МОУ </w:t>
            </w:r>
            <w:r>
              <w:t>«</w:t>
            </w:r>
            <w:r w:rsidRPr="00860232">
              <w:t>Майская школа</w:t>
            </w:r>
            <w:r>
              <w:t>» Джанкойского района</w:t>
            </w:r>
          </w:p>
        </w:tc>
        <w:tc>
          <w:tcPr>
            <w:tcW w:w="1783" w:type="dxa"/>
            <w:vAlign w:val="center"/>
          </w:tcPr>
          <w:p w14:paraId="01147FC1" w14:textId="77777777" w:rsidR="00C32542" w:rsidRDefault="00C32542" w:rsidP="008B095D">
            <w:pPr>
              <w:jc w:val="center"/>
            </w:pPr>
            <w:r w:rsidRPr="007C71C6">
              <w:t>12,50%</w:t>
            </w:r>
          </w:p>
        </w:tc>
        <w:tc>
          <w:tcPr>
            <w:tcW w:w="1784" w:type="dxa"/>
            <w:vAlign w:val="center"/>
          </w:tcPr>
          <w:p w14:paraId="0A75C870" w14:textId="77777777" w:rsidR="00C32542" w:rsidRDefault="00C32542" w:rsidP="008B095D">
            <w:pPr>
              <w:jc w:val="center"/>
            </w:pPr>
            <w:r w:rsidRPr="00B60FC8">
              <w:t>58,33%</w:t>
            </w:r>
          </w:p>
        </w:tc>
        <w:tc>
          <w:tcPr>
            <w:tcW w:w="1784" w:type="dxa"/>
            <w:vAlign w:val="center"/>
          </w:tcPr>
          <w:p w14:paraId="63972270" w14:textId="77777777" w:rsidR="00C32542" w:rsidRDefault="00C32542" w:rsidP="008B095D">
            <w:pPr>
              <w:jc w:val="center"/>
            </w:pPr>
            <w:r w:rsidRPr="00B60FC8">
              <w:t>87,50%</w:t>
            </w:r>
          </w:p>
        </w:tc>
      </w:tr>
      <w:bookmarkEnd w:id="12"/>
      <w:bookmarkEnd w:id="13"/>
      <w:bookmarkEnd w:id="14"/>
    </w:tbl>
    <w:p w14:paraId="03EEAC8E" w14:textId="77777777" w:rsidR="00C32542" w:rsidRPr="00931BA3" w:rsidRDefault="00C32542" w:rsidP="00C32542">
      <w:pPr>
        <w:pStyle w:val="a3"/>
        <w:spacing w:after="0" w:line="240" w:lineRule="auto"/>
        <w:ind w:left="360"/>
        <w:jc w:val="both"/>
        <w:rPr>
          <w:rFonts w:ascii="Times New Roman" w:eastAsia="Times New Roman" w:hAnsi="Times New Roman"/>
          <w:b/>
          <w:sz w:val="24"/>
          <w:szCs w:val="24"/>
          <w:lang w:eastAsia="ru-RU"/>
        </w:rPr>
      </w:pPr>
    </w:p>
    <w:p w14:paraId="765E79E8" w14:textId="77777777" w:rsidR="00C32542" w:rsidRDefault="00C32542" w:rsidP="009E4656">
      <w:pPr>
        <w:pStyle w:val="2"/>
      </w:pPr>
      <w:r>
        <w:t xml:space="preserve">2.2.7 </w:t>
      </w:r>
      <w:r w:rsidRPr="00931BA3">
        <w:t>ВЫВОД</w:t>
      </w:r>
      <w:r>
        <w:t>Ы о характере</w:t>
      </w:r>
      <w:r w:rsidRPr="00931BA3">
        <w:t xml:space="preserve"> результатов </w:t>
      </w:r>
      <w:r>
        <w:t>О</w:t>
      </w:r>
      <w:r w:rsidRPr="00931BA3">
        <w:t>ГЭ по</w:t>
      </w:r>
      <w:r>
        <w:t xml:space="preserve"> русскому языку в 2022 году и в динамике.</w:t>
      </w:r>
    </w:p>
    <w:p w14:paraId="2177AD92" w14:textId="77777777" w:rsidR="00C32542" w:rsidRPr="00A04E2C" w:rsidRDefault="00C32542" w:rsidP="00C32542">
      <w:pPr>
        <w:ind w:right="-143" w:firstLine="709"/>
        <w:jc w:val="both"/>
      </w:pPr>
      <w:r w:rsidRPr="00A04E2C">
        <w:t xml:space="preserve">Анализ результатов участников ОГЭ по русскому языку показывает </w:t>
      </w:r>
      <w:r>
        <w:t xml:space="preserve">существенное </w:t>
      </w:r>
      <w:r w:rsidRPr="00A04E2C">
        <w:t xml:space="preserve">улучшение </w:t>
      </w:r>
      <w:r>
        <w:t xml:space="preserve">всех показателей. Это можно проследить </w:t>
      </w:r>
      <w:r w:rsidRPr="00A04E2C">
        <w:t>как в уменьшении неудовлетворительных результатов по сравнению с предыдущими годами (процент участников, получивших отметку «2» по сравнению с прошлым годом, уменьшился на 1,42% и на 3,2% по сравнению с 2019)</w:t>
      </w:r>
      <w:r>
        <w:t>, так и в</w:t>
      </w:r>
      <w:r w:rsidRPr="00A04E2C">
        <w:t xml:space="preserve"> увелич</w:t>
      </w:r>
      <w:r>
        <w:t>ении</w:t>
      </w:r>
      <w:r w:rsidRPr="00A04E2C">
        <w:t xml:space="preserve"> дол</w:t>
      </w:r>
      <w:r>
        <w:t>и</w:t>
      </w:r>
      <w:r w:rsidRPr="00A04E2C">
        <w:t xml:space="preserve"> участников, получивших отметку «5» на 23,9% по сравнению с 2021 и на 24,9% по сравнению с 2019 годом. В целом качество обучения по русскому языку существенно </w:t>
      </w:r>
      <w:r>
        <w:t>улучшилось</w:t>
      </w:r>
      <w:r w:rsidRPr="00A04E2C">
        <w:t xml:space="preserve"> по сравнению с прошлым годом и составило 74,93% (2021</w:t>
      </w:r>
      <w:r>
        <w:t xml:space="preserve"> </w:t>
      </w:r>
      <w:r w:rsidRPr="00A04E2C">
        <w:t>-</w:t>
      </w:r>
      <w:r>
        <w:t xml:space="preserve"> </w:t>
      </w:r>
      <w:r w:rsidRPr="00A04E2C">
        <w:t xml:space="preserve">51,95%), что свидетельствует о систематической подготовке обучающихся к сдаче ОГЭ в школах. </w:t>
      </w:r>
    </w:p>
    <w:p w14:paraId="074A9049" w14:textId="77777777" w:rsidR="00C32542" w:rsidRPr="007B0C45" w:rsidRDefault="00C32542" w:rsidP="00C32542">
      <w:pPr>
        <w:ind w:right="-143" w:firstLine="709"/>
        <w:jc w:val="both"/>
      </w:pPr>
      <w:r w:rsidRPr="007B0C45">
        <w:lastRenderedPageBreak/>
        <w:t xml:space="preserve">Кроме того, Министерством образования науки и молодежи Республики Крым была осуществлена корректировка рекомендуемой шкалы, что позволило уменьшить процентное соотношение участников, получивших отметку «2» по русскому языку на 1,29%. </w:t>
      </w:r>
    </w:p>
    <w:p w14:paraId="528DF69E" w14:textId="77777777" w:rsidR="00C32542" w:rsidRPr="007D5D83" w:rsidRDefault="00C32542" w:rsidP="00C32542">
      <w:pPr>
        <w:ind w:right="-143" w:firstLine="709"/>
        <w:jc w:val="both"/>
        <w:rPr>
          <w:rFonts w:eastAsia="Times New Roman"/>
          <w:bCs/>
        </w:rPr>
      </w:pPr>
      <w:r w:rsidRPr="00DC0A9C">
        <w:rPr>
          <w:bCs/>
        </w:rPr>
        <w:t xml:space="preserve">Анализ результатов по группам участников экзамена </w:t>
      </w:r>
      <w:r w:rsidRPr="00DC0A9C">
        <w:rPr>
          <w:rFonts w:eastAsia="Times New Roman"/>
          <w:bCs/>
        </w:rPr>
        <w:t>с учетом типа ОО показывает примерно одинаковый уровень обученности всех участников, однако процент неудовлетворительных результатов меньше 1% у интернатов и лицеев и гимназий в том числе интернатного типа. Выше всего данный показатель у выпускников образовательных организаций основного общего образования (3,28%).</w:t>
      </w:r>
      <w:r>
        <w:rPr>
          <w:rFonts w:eastAsia="Times New Roman"/>
          <w:bCs/>
        </w:rPr>
        <w:t xml:space="preserve"> </w:t>
      </w:r>
      <w:r w:rsidRPr="00DC0A9C">
        <w:rPr>
          <w:rFonts w:eastAsia="Times New Roman"/>
          <w:bCs/>
        </w:rPr>
        <w:t xml:space="preserve"> Процент участников, показавших неудовлетворительный результат, в этих образовательных организациях составил порядка 1% и меньше, а показатели качества обучения больше 63%, тогда как выпускники СОШ показали качество обучения чуть меньше 50%.</w:t>
      </w:r>
    </w:p>
    <w:p w14:paraId="2B3AEAC9" w14:textId="77777777" w:rsidR="00C32542" w:rsidRPr="00372961" w:rsidRDefault="00C32542" w:rsidP="00C32542">
      <w:pPr>
        <w:ind w:right="-143" w:firstLine="709"/>
        <w:jc w:val="both"/>
      </w:pPr>
      <w:r w:rsidRPr="00372961">
        <w:t>Анализ результатов участников в разрезе муниципалитетов республики показывает самый большой процент неудовлетворительных результатов в Первомайском (4,23%), Джанкойском (3,51%), Кировском (2,85%) и Бахчисарайском (2,39%) районах. Данные результаты свидетельствуют о том, что образовательные организации указанных муниципалитетов нуждаются в методической поддержке по преподаванию русского языка.</w:t>
      </w:r>
    </w:p>
    <w:p w14:paraId="0E4DDD44" w14:textId="77777777" w:rsidR="00C32542" w:rsidRDefault="00C32542" w:rsidP="00C32542">
      <w:pPr>
        <w:ind w:right="-143" w:firstLine="708"/>
        <w:jc w:val="both"/>
      </w:pPr>
      <w:r w:rsidRPr="00460633">
        <w:t>В перечень ОО с наиболее высокими результатами ОГЭ по русскому языку вошли 15 ОО, в которых отсутствовали неудовлетворительные результаты по русскому языку и долей (порядка 95%) отметок «4» и «5»), демонстрирующих высокое качество обучения по предмету. Следует отметить, что образовательные организации МБОУ «Гимназия № 9» г. Симферополя, ГБОУ РК «Крымская гимназия-интернат для одаренных детей» и ГБОУРК «Керченский учебно-воспитательный комплекс-интернат-лицей искусств» уже не первый год попадают в перечень школ, продемонстрировавших наиболее высокие результаты по русскому языку, что свидетельствует о качественном уровне подготовки выпускников по данному предмету.</w:t>
      </w:r>
    </w:p>
    <w:p w14:paraId="5C2E2EAD" w14:textId="77777777" w:rsidR="00C32542" w:rsidRPr="00DA5568" w:rsidRDefault="00C32542" w:rsidP="00C32542">
      <w:pPr>
        <w:ind w:right="-143" w:firstLine="708"/>
        <w:jc w:val="both"/>
        <w:rPr>
          <w:rFonts w:eastAsia="Times New Roman"/>
        </w:rPr>
      </w:pPr>
      <w:r>
        <w:rPr>
          <w:rFonts w:eastAsia="Times New Roman"/>
        </w:rPr>
        <w:t xml:space="preserve">В перечень образовательных организаций с низкими результатами ОГЭ по русскому языку вошли 5 школ с самыми высокими показателями неудовлетворительных результатов. </w:t>
      </w:r>
    </w:p>
    <w:p w14:paraId="72C18CCB" w14:textId="77777777" w:rsidR="00C32542" w:rsidRPr="006A1B37" w:rsidRDefault="00C32542" w:rsidP="00C32542">
      <w:pPr>
        <w:ind w:right="-143" w:firstLine="709"/>
        <w:jc w:val="both"/>
        <w:rPr>
          <w:bCs/>
        </w:rPr>
      </w:pPr>
    </w:p>
    <w:p w14:paraId="064341CF" w14:textId="77777777" w:rsidR="00C32542" w:rsidRDefault="00C32542" w:rsidP="00C32542">
      <w:pPr>
        <w:spacing w:after="200" w:line="276" w:lineRule="auto"/>
        <w:rPr>
          <w:rStyle w:val="af6"/>
          <w:sz w:val="32"/>
          <w:szCs w:val="32"/>
        </w:rPr>
      </w:pPr>
      <w:r>
        <w:rPr>
          <w:rStyle w:val="af6"/>
          <w:sz w:val="32"/>
          <w:szCs w:val="32"/>
        </w:rPr>
        <w:br w:type="page"/>
      </w:r>
    </w:p>
    <w:p w14:paraId="5D4051A1" w14:textId="77777777" w:rsidR="00C32542" w:rsidRPr="009E4656" w:rsidRDefault="00C32542" w:rsidP="009E4656">
      <w:pPr>
        <w:pStyle w:val="1"/>
        <w:rPr>
          <w:rStyle w:val="af6"/>
          <w:b/>
          <w:bCs/>
          <w:sz w:val="32"/>
          <w:szCs w:val="32"/>
        </w:rPr>
      </w:pPr>
      <w:r w:rsidRPr="009E4656">
        <w:rPr>
          <w:rStyle w:val="af6"/>
          <w:b/>
          <w:bCs/>
          <w:sz w:val="32"/>
          <w:szCs w:val="32"/>
        </w:rPr>
        <w:lastRenderedPageBreak/>
        <w:t xml:space="preserve">ГЛАВА 2. </w:t>
      </w:r>
    </w:p>
    <w:p w14:paraId="07886682" w14:textId="3B7F6B0D" w:rsidR="00C32542" w:rsidRPr="009E4656" w:rsidRDefault="00C32542" w:rsidP="009E4656">
      <w:pPr>
        <w:pStyle w:val="1"/>
        <w:rPr>
          <w:b w:val="0"/>
          <w:bCs w:val="0"/>
          <w:i/>
        </w:rPr>
      </w:pPr>
      <w:r w:rsidRPr="009E4656">
        <w:rPr>
          <w:rStyle w:val="af6"/>
          <w:b/>
          <w:bCs/>
          <w:sz w:val="32"/>
          <w:szCs w:val="32"/>
        </w:rPr>
        <w:t xml:space="preserve">Методический анализ результатов ОГЭ </w:t>
      </w:r>
      <w:r w:rsidRPr="009E4656">
        <w:rPr>
          <w:rStyle w:val="af6"/>
          <w:b/>
          <w:bCs/>
          <w:sz w:val="32"/>
          <w:szCs w:val="32"/>
        </w:rPr>
        <w:br/>
        <w:t>по русскому языку</w:t>
      </w:r>
    </w:p>
    <w:p w14:paraId="72DC2507" w14:textId="77777777" w:rsidR="00C32542" w:rsidRPr="00290F80" w:rsidRDefault="00C32542" w:rsidP="009E4656">
      <w:pPr>
        <w:pStyle w:val="2"/>
      </w:pPr>
      <w:r w:rsidRPr="00290F80">
        <w:t xml:space="preserve">2.3. Анализ результатов выполнения </w:t>
      </w:r>
      <w:r>
        <w:t>заданий КИМ ОГЭ</w:t>
      </w:r>
    </w:p>
    <w:p w14:paraId="02856E04" w14:textId="77777777" w:rsidR="00C32542" w:rsidRDefault="00C32542" w:rsidP="009E4656">
      <w:pPr>
        <w:pStyle w:val="afe"/>
      </w:pPr>
    </w:p>
    <w:p w14:paraId="53DA354B" w14:textId="77777777" w:rsidR="00C32542" w:rsidRPr="00BE42D2" w:rsidRDefault="00C32542" w:rsidP="009E4656">
      <w:pPr>
        <w:pStyle w:val="2"/>
        <w:rPr>
          <w:rFonts w:eastAsia="Times New Roman"/>
          <w:szCs w:val="24"/>
        </w:rPr>
      </w:pPr>
      <w:r>
        <w:rPr>
          <w:rFonts w:eastAsia="Times New Roman"/>
          <w:szCs w:val="24"/>
        </w:rPr>
        <w:t>2</w:t>
      </w:r>
      <w:r w:rsidRPr="00BE42D2">
        <w:rPr>
          <w:rFonts w:eastAsia="Times New Roman"/>
          <w:szCs w:val="24"/>
        </w:rPr>
        <w:t>.3.1. Краткая характеристика КИМ по предмету</w:t>
      </w:r>
    </w:p>
    <w:p w14:paraId="753B4DAB" w14:textId="77777777" w:rsidR="00C32542" w:rsidRDefault="00C32542" w:rsidP="00C32542">
      <w:pPr>
        <w:ind w:firstLine="708"/>
        <w:jc w:val="both"/>
      </w:pPr>
      <w:r>
        <w:t>Русский язык является обязательным предметом государственной итоговой аттестации выпускников по программам основного общего образования. Для написания экзаменационной работы участникам отводится 3 часа 55 минут.</w:t>
      </w:r>
    </w:p>
    <w:p w14:paraId="7F1F9EA4" w14:textId="77777777" w:rsidR="00C32542" w:rsidRDefault="00C32542" w:rsidP="00C32542">
      <w:pPr>
        <w:ind w:firstLine="708"/>
        <w:jc w:val="both"/>
      </w:pPr>
      <w:r>
        <w:t xml:space="preserve">Контрольно-измерительные материалы, используемые для проведения государственной итоговой аттестации в форме ОГЭ по русскому языку в девятом классе, соответствуют заявленным в ФГОС требованиям. Назначение КИМ ОГЭ – оценить уровень общеобразовательной подготовки по русскому языку выпускников девятых классов в целях государственной итоговой аттестации. Экзаменационные материалы направлены на проверку усвоения школьниками важнейших знаний, представленных в разделах «Фонетика», «Морфология», «Грамматика», «Лингвистика», «Синтаксис», предметных умений и видов познавательной деятельности. </w:t>
      </w:r>
    </w:p>
    <w:p w14:paraId="7B15EDCA" w14:textId="77777777" w:rsidR="00C32542" w:rsidRDefault="00C32542" w:rsidP="00C32542">
      <w:pPr>
        <w:ind w:firstLine="708"/>
        <w:jc w:val="both"/>
      </w:pPr>
      <w:r>
        <w:t>В 2022 году и</w:t>
      </w:r>
      <w:r w:rsidRPr="001D5FE4">
        <w:t xml:space="preserve">зменения </w:t>
      </w:r>
      <w:r>
        <w:t xml:space="preserve">в </w:t>
      </w:r>
      <w:r w:rsidRPr="001D5FE4">
        <w:t>структур</w:t>
      </w:r>
      <w:r>
        <w:t xml:space="preserve">е </w:t>
      </w:r>
      <w:r w:rsidRPr="001D5FE4">
        <w:t>и содержани</w:t>
      </w:r>
      <w:r>
        <w:t>и</w:t>
      </w:r>
      <w:r w:rsidRPr="001D5FE4">
        <w:t xml:space="preserve"> КИМ отсутствуют. </w:t>
      </w:r>
      <w:r>
        <w:t>Как и в прошлом году, КИМ по русскому языку состоит из трёх частей и включает в себя 9 заданий, различающихся формой и уровнем сложности. Структуру КИМ можно разделить на три части. Первая из них ориентирована на написание сжатого изложения, вторая состоит из 7 заданий с кратким ответом, третья часть предполагает написание сочинения. Выполняя первую и последнюю часть, экзаменуемый пишет развёрнутые ответы, которые проверяются экспертами с использованием критериальной модели. Вторая часть работы проверяет сформированность базовых умений и навыков: уровень владения лингвистической и языковой компетенциями. Экзаменационная работа построена так, чтобы выпускник мог в определённой последовательности анализировать основные единицы языка.</w:t>
      </w:r>
    </w:p>
    <w:p w14:paraId="13505419" w14:textId="77777777" w:rsidR="00C32542" w:rsidRDefault="00C32542" w:rsidP="00C32542">
      <w:pPr>
        <w:ind w:firstLine="708"/>
        <w:jc w:val="both"/>
      </w:pPr>
      <w:r>
        <w:t>Выполняя первое задание, девятиклассники пишут сжатое изложение. Для этого учащимся предлагается дважды прослушать текст. Перед экзаменуемыми стоит задача не только передать главное содержание как каждой микротемы, так и всего текста в целом, но и отразить эмоциональное звучание, тональность авторской речи. В версии КИМ 2022 года текст для сжатого изложения (часть 1) по содержанию не связан с частями 2 и 3 работы.</w:t>
      </w:r>
    </w:p>
    <w:p w14:paraId="0BB70459" w14:textId="77777777" w:rsidR="00C32542" w:rsidRDefault="00C32542" w:rsidP="00C32542">
      <w:pPr>
        <w:ind w:firstLine="708"/>
        <w:jc w:val="both"/>
      </w:pPr>
      <w:r>
        <w:t>В экзаменационной работе контролируемым элементом является не отдельная дидактическая единица, а способ действия с языковым материалом: пунктуационный анализ фрагмента текста, смысловой анализ текста и т.д.</w:t>
      </w:r>
    </w:p>
    <w:p w14:paraId="072E85D4" w14:textId="77777777" w:rsidR="00C32542" w:rsidRDefault="00C32542" w:rsidP="00C32542">
      <w:pPr>
        <w:ind w:firstLine="708"/>
        <w:jc w:val="both"/>
      </w:pPr>
      <w:r>
        <w:t>7 заданий с кратким ответом, содержащиеся во второй части контрольно-измерительных материалов, соотносятся с разными разделами школьного курса русского языка. При их выполнении важно учитывать форму тестового задания (выписать цифру/ы, слово/а), а также необходимость привлечения определённого текстового материала для анализа отдельных языковых единиц (слов, словосочетаний или предложений).</w:t>
      </w:r>
    </w:p>
    <w:p w14:paraId="1ED0D209" w14:textId="77777777" w:rsidR="00C32542" w:rsidRDefault="00C32542" w:rsidP="00C32542">
      <w:pPr>
        <w:ind w:firstLine="708"/>
        <w:jc w:val="both"/>
      </w:pPr>
      <w:r>
        <w:t xml:space="preserve">Последнее задание даётся в трёх вариантах: 9.1, 9.2, 9.3. Выпускник имеет возможность выбрать любой и написать сочинение на указанную тему. Каждый вариант предполагает реализацию исследовательской, аналитической либо ценностной установки, которая соответствует различным видам восприятия текста и разным формам личностной направленности экзаменуемого. Для выполнения девятого задания требуется умение грамотно, кратко и чётко излагать мысли, выдерживать верную последовательность частей предложения, выстраивать структуру и план ответа. Обучающимся предлагалось на выбор либо раскрыть содержание высказывания о языке и доказать его справедливость двумя примерами из исходного текста (9.1), либо дать письменную интерпретацию отрывка текста, проанализировав его содержание (9.2), либо создать сочинение-рассуждение о значении слова, обозначающего одно из морально-нравственных понятий, определяющих жизненный </w:t>
      </w:r>
      <w:r>
        <w:lastRenderedPageBreak/>
        <w:t>выбор человека (9.3). В сочинении на лингвистическую тему выпускники могли порассуждать. например, об особенностях художественного текста, для варианта 9.3 были предложены такие ценностные понятия, как нравственный выбор, доброта, дружба, внутренний мир и другие.</w:t>
      </w:r>
    </w:p>
    <w:p w14:paraId="4C1669B4" w14:textId="77777777" w:rsidR="00C32542" w:rsidRDefault="00C32542" w:rsidP="00C32542">
      <w:pPr>
        <w:ind w:firstLine="708"/>
        <w:jc w:val="both"/>
      </w:pPr>
      <w:r>
        <w:t xml:space="preserve">Следовательно, задания основного государственного экзамена по русскому языку различны по способам предъявления языкового материала. Выпускник работает с языковыми явлениями, представленными в тексте; пишет изложение; отвечает на задания с кратким ответом; создаёт собственное письменное монологическое высказывание. </w:t>
      </w:r>
    </w:p>
    <w:p w14:paraId="12E1EE58" w14:textId="77777777" w:rsidR="00C32542" w:rsidRDefault="00C32542" w:rsidP="00C32542">
      <w:pPr>
        <w:ind w:firstLine="708"/>
        <w:jc w:val="both"/>
      </w:pPr>
    </w:p>
    <w:p w14:paraId="0081522E" w14:textId="77777777" w:rsidR="00C32542" w:rsidRDefault="00C32542" w:rsidP="00C32542">
      <w:pPr>
        <w:jc w:val="center"/>
        <w:rPr>
          <w:b/>
        </w:rPr>
      </w:pPr>
      <w:r w:rsidRPr="00CA4A93">
        <w:rPr>
          <w:b/>
        </w:rPr>
        <w:t>Распределение заданий по видам работ с языковым материалом</w:t>
      </w:r>
    </w:p>
    <w:p w14:paraId="7C3A68A1" w14:textId="77777777" w:rsidR="00C32542" w:rsidRPr="00CA4A93" w:rsidRDefault="00C32542" w:rsidP="00C32542">
      <w:pPr>
        <w:jc w:val="right"/>
        <w:rPr>
          <w:b/>
        </w:rPr>
      </w:pPr>
      <w:r w:rsidRPr="00CA4A93">
        <w:rPr>
          <w:i/>
        </w:rPr>
        <w:t>Таблица 1</w:t>
      </w:r>
    </w:p>
    <w:tbl>
      <w:tblPr>
        <w:tblStyle w:val="21"/>
        <w:tblW w:w="9889" w:type="dxa"/>
        <w:tblLayout w:type="fixed"/>
        <w:tblLook w:val="04A0" w:firstRow="1" w:lastRow="0" w:firstColumn="1" w:lastColumn="0" w:noHBand="0" w:noVBand="1"/>
      </w:tblPr>
      <w:tblGrid>
        <w:gridCol w:w="3085"/>
        <w:gridCol w:w="1134"/>
        <w:gridCol w:w="2297"/>
        <w:gridCol w:w="3373"/>
      </w:tblGrid>
      <w:tr w:rsidR="00C32542" w:rsidRPr="002602B9" w14:paraId="7A66D49E" w14:textId="77777777" w:rsidTr="008B095D">
        <w:tc>
          <w:tcPr>
            <w:tcW w:w="3085" w:type="dxa"/>
          </w:tcPr>
          <w:p w14:paraId="67CCD1FD" w14:textId="77777777" w:rsidR="00C32542" w:rsidRPr="002602B9" w:rsidRDefault="00C32542" w:rsidP="008B095D">
            <w:pPr>
              <w:rPr>
                <w:b/>
                <w:sz w:val="22"/>
              </w:rPr>
            </w:pPr>
            <w:r w:rsidRPr="002602B9">
              <w:rPr>
                <w:b/>
                <w:sz w:val="22"/>
              </w:rPr>
              <w:t>Виды работ на ОГЭ</w:t>
            </w:r>
          </w:p>
        </w:tc>
        <w:tc>
          <w:tcPr>
            <w:tcW w:w="1134" w:type="dxa"/>
          </w:tcPr>
          <w:p w14:paraId="37A0B2B3" w14:textId="77777777" w:rsidR="00C32542" w:rsidRPr="002602B9" w:rsidRDefault="00C32542" w:rsidP="008B095D">
            <w:pPr>
              <w:rPr>
                <w:b/>
                <w:sz w:val="22"/>
              </w:rPr>
            </w:pPr>
            <w:r w:rsidRPr="002602B9">
              <w:rPr>
                <w:b/>
                <w:sz w:val="22"/>
              </w:rPr>
              <w:t xml:space="preserve">Задания </w:t>
            </w:r>
          </w:p>
        </w:tc>
        <w:tc>
          <w:tcPr>
            <w:tcW w:w="2297" w:type="dxa"/>
          </w:tcPr>
          <w:p w14:paraId="2AF44410" w14:textId="77777777" w:rsidR="00C32542" w:rsidRPr="002602B9" w:rsidRDefault="00C32542" w:rsidP="008B095D">
            <w:pPr>
              <w:rPr>
                <w:b/>
                <w:sz w:val="22"/>
              </w:rPr>
            </w:pPr>
            <w:r w:rsidRPr="002602B9">
              <w:rPr>
                <w:b/>
                <w:sz w:val="22"/>
              </w:rPr>
              <w:t>Максимальный первичный балл</w:t>
            </w:r>
          </w:p>
        </w:tc>
        <w:tc>
          <w:tcPr>
            <w:tcW w:w="3373" w:type="dxa"/>
          </w:tcPr>
          <w:p w14:paraId="77E3D4C7" w14:textId="77777777" w:rsidR="00C32542" w:rsidRPr="002602B9" w:rsidRDefault="00C32542" w:rsidP="008B095D">
            <w:pPr>
              <w:rPr>
                <w:b/>
                <w:sz w:val="22"/>
              </w:rPr>
            </w:pPr>
            <w:r w:rsidRPr="002602B9">
              <w:rPr>
                <w:b/>
                <w:sz w:val="22"/>
              </w:rPr>
              <w:t>% максимального первичного балла за задания, от максимального первичного балла за всю работу</w:t>
            </w:r>
          </w:p>
        </w:tc>
      </w:tr>
      <w:tr w:rsidR="00C32542" w:rsidRPr="002602B9" w14:paraId="3BF942DC" w14:textId="77777777" w:rsidTr="008B095D">
        <w:tc>
          <w:tcPr>
            <w:tcW w:w="3085" w:type="dxa"/>
          </w:tcPr>
          <w:p w14:paraId="55F7BB31" w14:textId="77777777" w:rsidR="00C32542" w:rsidRPr="002602B9" w:rsidRDefault="00C32542" w:rsidP="008B095D">
            <w:pPr>
              <w:rPr>
                <w:sz w:val="22"/>
              </w:rPr>
            </w:pPr>
            <w:r w:rsidRPr="002602B9">
              <w:rPr>
                <w:sz w:val="22"/>
              </w:rPr>
              <w:t xml:space="preserve">Написание изложения </w:t>
            </w:r>
          </w:p>
        </w:tc>
        <w:tc>
          <w:tcPr>
            <w:tcW w:w="1134" w:type="dxa"/>
            <w:vAlign w:val="center"/>
          </w:tcPr>
          <w:p w14:paraId="1BD52224" w14:textId="77777777" w:rsidR="00C32542" w:rsidRPr="002602B9" w:rsidRDefault="00C32542" w:rsidP="008B095D">
            <w:pPr>
              <w:jc w:val="center"/>
              <w:rPr>
                <w:sz w:val="22"/>
              </w:rPr>
            </w:pPr>
            <w:r w:rsidRPr="002602B9">
              <w:rPr>
                <w:sz w:val="22"/>
              </w:rPr>
              <w:t>1</w:t>
            </w:r>
          </w:p>
        </w:tc>
        <w:tc>
          <w:tcPr>
            <w:tcW w:w="2297" w:type="dxa"/>
            <w:vAlign w:val="center"/>
          </w:tcPr>
          <w:p w14:paraId="5A8B82AA" w14:textId="77777777" w:rsidR="00C32542" w:rsidRPr="002602B9" w:rsidRDefault="00C32542" w:rsidP="008B095D">
            <w:pPr>
              <w:jc w:val="center"/>
              <w:rPr>
                <w:sz w:val="22"/>
              </w:rPr>
            </w:pPr>
            <w:r w:rsidRPr="002602B9">
              <w:rPr>
                <w:sz w:val="22"/>
              </w:rPr>
              <w:t>7</w:t>
            </w:r>
          </w:p>
        </w:tc>
        <w:tc>
          <w:tcPr>
            <w:tcW w:w="3373" w:type="dxa"/>
            <w:vAlign w:val="center"/>
          </w:tcPr>
          <w:p w14:paraId="35208774" w14:textId="77777777" w:rsidR="00C32542" w:rsidRPr="002602B9" w:rsidRDefault="00C32542" w:rsidP="008B095D">
            <w:pPr>
              <w:jc w:val="center"/>
              <w:rPr>
                <w:sz w:val="22"/>
              </w:rPr>
            </w:pPr>
            <w:r w:rsidRPr="002602B9">
              <w:rPr>
                <w:sz w:val="22"/>
              </w:rPr>
              <w:t>21</w:t>
            </w:r>
          </w:p>
        </w:tc>
      </w:tr>
      <w:tr w:rsidR="00C32542" w:rsidRPr="002602B9" w14:paraId="5EE49F85" w14:textId="77777777" w:rsidTr="008B095D">
        <w:trPr>
          <w:trHeight w:val="273"/>
        </w:trPr>
        <w:tc>
          <w:tcPr>
            <w:tcW w:w="3085" w:type="dxa"/>
          </w:tcPr>
          <w:p w14:paraId="6486C3F7" w14:textId="77777777" w:rsidR="00C32542" w:rsidRPr="002602B9" w:rsidRDefault="00C32542" w:rsidP="008B095D">
            <w:pPr>
              <w:rPr>
                <w:sz w:val="22"/>
              </w:rPr>
            </w:pPr>
            <w:r w:rsidRPr="002602B9">
              <w:rPr>
                <w:sz w:val="22"/>
              </w:rPr>
              <w:t>Работа с текстом: работа с языковыми явлениями, предъявленными в тексте (языковой анализ текста)</w:t>
            </w:r>
          </w:p>
        </w:tc>
        <w:tc>
          <w:tcPr>
            <w:tcW w:w="1134" w:type="dxa"/>
            <w:vAlign w:val="center"/>
          </w:tcPr>
          <w:p w14:paraId="2118D6F7" w14:textId="77777777" w:rsidR="00C32542" w:rsidRPr="002602B9" w:rsidRDefault="00C32542" w:rsidP="008B095D">
            <w:pPr>
              <w:jc w:val="center"/>
              <w:rPr>
                <w:sz w:val="22"/>
              </w:rPr>
            </w:pPr>
            <w:r w:rsidRPr="002602B9">
              <w:rPr>
                <w:sz w:val="22"/>
              </w:rPr>
              <w:t>7</w:t>
            </w:r>
          </w:p>
        </w:tc>
        <w:tc>
          <w:tcPr>
            <w:tcW w:w="2297" w:type="dxa"/>
            <w:vAlign w:val="center"/>
          </w:tcPr>
          <w:p w14:paraId="50FB7B5A" w14:textId="77777777" w:rsidR="00C32542" w:rsidRPr="002602B9" w:rsidRDefault="00C32542" w:rsidP="008B095D">
            <w:pPr>
              <w:jc w:val="center"/>
              <w:rPr>
                <w:sz w:val="22"/>
              </w:rPr>
            </w:pPr>
            <w:r w:rsidRPr="002602B9">
              <w:rPr>
                <w:sz w:val="22"/>
              </w:rPr>
              <w:t>7</w:t>
            </w:r>
          </w:p>
        </w:tc>
        <w:tc>
          <w:tcPr>
            <w:tcW w:w="3373" w:type="dxa"/>
            <w:vAlign w:val="center"/>
          </w:tcPr>
          <w:p w14:paraId="5AB7F952" w14:textId="77777777" w:rsidR="00C32542" w:rsidRPr="002602B9" w:rsidRDefault="00C32542" w:rsidP="008B095D">
            <w:pPr>
              <w:jc w:val="center"/>
              <w:rPr>
                <w:sz w:val="22"/>
              </w:rPr>
            </w:pPr>
            <w:r w:rsidRPr="002602B9">
              <w:rPr>
                <w:sz w:val="22"/>
              </w:rPr>
              <w:t>21</w:t>
            </w:r>
          </w:p>
        </w:tc>
      </w:tr>
      <w:tr w:rsidR="00C32542" w:rsidRPr="002602B9" w14:paraId="3A418973" w14:textId="77777777" w:rsidTr="008B095D">
        <w:tc>
          <w:tcPr>
            <w:tcW w:w="3085" w:type="dxa"/>
          </w:tcPr>
          <w:p w14:paraId="03C89E44" w14:textId="77777777" w:rsidR="00C32542" w:rsidRPr="002602B9" w:rsidRDefault="00C32542" w:rsidP="008B095D">
            <w:pPr>
              <w:rPr>
                <w:sz w:val="22"/>
              </w:rPr>
            </w:pPr>
            <w:r w:rsidRPr="002602B9">
              <w:rPr>
                <w:sz w:val="22"/>
              </w:rPr>
              <w:t>Написание сочинения</w:t>
            </w:r>
          </w:p>
        </w:tc>
        <w:tc>
          <w:tcPr>
            <w:tcW w:w="1134" w:type="dxa"/>
            <w:vAlign w:val="center"/>
          </w:tcPr>
          <w:p w14:paraId="426C4E3A" w14:textId="77777777" w:rsidR="00C32542" w:rsidRPr="002602B9" w:rsidRDefault="00C32542" w:rsidP="008B095D">
            <w:pPr>
              <w:jc w:val="center"/>
              <w:rPr>
                <w:sz w:val="22"/>
              </w:rPr>
            </w:pPr>
            <w:r w:rsidRPr="002602B9">
              <w:rPr>
                <w:sz w:val="22"/>
              </w:rPr>
              <w:t>1</w:t>
            </w:r>
          </w:p>
        </w:tc>
        <w:tc>
          <w:tcPr>
            <w:tcW w:w="2297" w:type="dxa"/>
            <w:vAlign w:val="center"/>
          </w:tcPr>
          <w:p w14:paraId="5001D166" w14:textId="77777777" w:rsidR="00C32542" w:rsidRPr="002602B9" w:rsidRDefault="00C32542" w:rsidP="008B095D">
            <w:pPr>
              <w:jc w:val="center"/>
              <w:rPr>
                <w:sz w:val="22"/>
              </w:rPr>
            </w:pPr>
            <w:r w:rsidRPr="002602B9">
              <w:rPr>
                <w:sz w:val="22"/>
              </w:rPr>
              <w:t>9</w:t>
            </w:r>
          </w:p>
        </w:tc>
        <w:tc>
          <w:tcPr>
            <w:tcW w:w="3373" w:type="dxa"/>
            <w:vAlign w:val="center"/>
          </w:tcPr>
          <w:p w14:paraId="70CB1716" w14:textId="77777777" w:rsidR="00C32542" w:rsidRPr="002602B9" w:rsidRDefault="00C32542" w:rsidP="008B095D">
            <w:pPr>
              <w:jc w:val="center"/>
              <w:rPr>
                <w:sz w:val="22"/>
              </w:rPr>
            </w:pPr>
            <w:r w:rsidRPr="002602B9">
              <w:rPr>
                <w:sz w:val="22"/>
              </w:rPr>
              <w:t>27</w:t>
            </w:r>
          </w:p>
        </w:tc>
      </w:tr>
      <w:tr w:rsidR="00C32542" w:rsidRPr="002602B9" w14:paraId="7C2136F4" w14:textId="77777777" w:rsidTr="008B095D">
        <w:tc>
          <w:tcPr>
            <w:tcW w:w="3085" w:type="dxa"/>
          </w:tcPr>
          <w:p w14:paraId="7F42CE53" w14:textId="77777777" w:rsidR="00C32542" w:rsidRPr="002602B9" w:rsidRDefault="00C32542" w:rsidP="008B095D">
            <w:pPr>
              <w:rPr>
                <w:sz w:val="22"/>
              </w:rPr>
            </w:pPr>
            <w:r w:rsidRPr="002602B9">
              <w:rPr>
                <w:sz w:val="22"/>
              </w:rPr>
              <w:t>Практическая грамотность</w:t>
            </w:r>
          </w:p>
        </w:tc>
        <w:tc>
          <w:tcPr>
            <w:tcW w:w="1134" w:type="dxa"/>
            <w:vAlign w:val="center"/>
          </w:tcPr>
          <w:p w14:paraId="40F24648" w14:textId="77777777" w:rsidR="00C32542" w:rsidRPr="002602B9" w:rsidRDefault="00C32542" w:rsidP="008B095D">
            <w:pPr>
              <w:jc w:val="center"/>
              <w:rPr>
                <w:sz w:val="22"/>
              </w:rPr>
            </w:pPr>
          </w:p>
        </w:tc>
        <w:tc>
          <w:tcPr>
            <w:tcW w:w="2297" w:type="dxa"/>
            <w:vAlign w:val="center"/>
          </w:tcPr>
          <w:p w14:paraId="297F0303" w14:textId="77777777" w:rsidR="00C32542" w:rsidRPr="002602B9" w:rsidRDefault="00C32542" w:rsidP="008B095D">
            <w:pPr>
              <w:jc w:val="center"/>
              <w:rPr>
                <w:sz w:val="22"/>
              </w:rPr>
            </w:pPr>
            <w:r w:rsidRPr="002602B9">
              <w:rPr>
                <w:sz w:val="22"/>
              </w:rPr>
              <w:t>10 (на основе написания изложения и сочинения)</w:t>
            </w:r>
          </w:p>
        </w:tc>
        <w:tc>
          <w:tcPr>
            <w:tcW w:w="3373" w:type="dxa"/>
            <w:vAlign w:val="center"/>
          </w:tcPr>
          <w:p w14:paraId="08A34F2D" w14:textId="77777777" w:rsidR="00C32542" w:rsidRPr="002602B9" w:rsidRDefault="00C32542" w:rsidP="008B095D">
            <w:pPr>
              <w:jc w:val="center"/>
              <w:rPr>
                <w:sz w:val="22"/>
              </w:rPr>
            </w:pPr>
            <w:r w:rsidRPr="002602B9">
              <w:rPr>
                <w:sz w:val="22"/>
              </w:rPr>
              <w:t>31</w:t>
            </w:r>
          </w:p>
        </w:tc>
      </w:tr>
      <w:tr w:rsidR="00C32542" w:rsidRPr="002602B9" w14:paraId="2A2B3FB4" w14:textId="77777777" w:rsidTr="008B095D">
        <w:tc>
          <w:tcPr>
            <w:tcW w:w="3085" w:type="dxa"/>
          </w:tcPr>
          <w:p w14:paraId="21462508" w14:textId="77777777" w:rsidR="00C32542" w:rsidRPr="002602B9" w:rsidRDefault="00C32542" w:rsidP="008B095D">
            <w:pPr>
              <w:rPr>
                <w:sz w:val="22"/>
              </w:rPr>
            </w:pPr>
            <w:r w:rsidRPr="002602B9">
              <w:rPr>
                <w:sz w:val="22"/>
              </w:rPr>
              <w:t xml:space="preserve">Итого </w:t>
            </w:r>
          </w:p>
        </w:tc>
        <w:tc>
          <w:tcPr>
            <w:tcW w:w="1134" w:type="dxa"/>
            <w:vAlign w:val="center"/>
          </w:tcPr>
          <w:p w14:paraId="1B075716" w14:textId="77777777" w:rsidR="00C32542" w:rsidRPr="002602B9" w:rsidRDefault="00C32542" w:rsidP="008B095D">
            <w:pPr>
              <w:jc w:val="center"/>
              <w:rPr>
                <w:sz w:val="22"/>
              </w:rPr>
            </w:pPr>
            <w:r w:rsidRPr="002602B9">
              <w:rPr>
                <w:sz w:val="22"/>
              </w:rPr>
              <w:t>9</w:t>
            </w:r>
          </w:p>
        </w:tc>
        <w:tc>
          <w:tcPr>
            <w:tcW w:w="2297" w:type="dxa"/>
            <w:vAlign w:val="center"/>
          </w:tcPr>
          <w:p w14:paraId="03A49CCB" w14:textId="77777777" w:rsidR="00C32542" w:rsidRPr="002602B9" w:rsidRDefault="00C32542" w:rsidP="008B095D">
            <w:pPr>
              <w:jc w:val="center"/>
              <w:rPr>
                <w:sz w:val="22"/>
              </w:rPr>
            </w:pPr>
            <w:r w:rsidRPr="002602B9">
              <w:rPr>
                <w:sz w:val="22"/>
              </w:rPr>
              <w:t>33</w:t>
            </w:r>
          </w:p>
        </w:tc>
        <w:tc>
          <w:tcPr>
            <w:tcW w:w="3373" w:type="dxa"/>
            <w:vAlign w:val="center"/>
          </w:tcPr>
          <w:p w14:paraId="5D1FDB41" w14:textId="77777777" w:rsidR="00C32542" w:rsidRPr="002602B9" w:rsidRDefault="00C32542" w:rsidP="008B095D">
            <w:pPr>
              <w:jc w:val="center"/>
              <w:rPr>
                <w:sz w:val="22"/>
              </w:rPr>
            </w:pPr>
            <w:r w:rsidRPr="002602B9">
              <w:rPr>
                <w:sz w:val="22"/>
              </w:rPr>
              <w:t>100</w:t>
            </w:r>
          </w:p>
        </w:tc>
      </w:tr>
    </w:tbl>
    <w:p w14:paraId="5837B63A" w14:textId="77777777" w:rsidR="00C32542" w:rsidRPr="00600009" w:rsidRDefault="00C32542" w:rsidP="00C32542">
      <w:pPr>
        <w:jc w:val="both"/>
      </w:pPr>
    </w:p>
    <w:p w14:paraId="6C56C71A" w14:textId="77777777" w:rsidR="00C32542" w:rsidRDefault="00C32542" w:rsidP="00C32542">
      <w:pPr>
        <w:ind w:firstLine="708"/>
        <w:jc w:val="both"/>
      </w:pPr>
      <w:r w:rsidRPr="00262F0A">
        <w:t xml:space="preserve">Все задания экзаменационной работы </w:t>
      </w:r>
      <w:r>
        <w:t xml:space="preserve">относятся к </w:t>
      </w:r>
      <w:r w:rsidRPr="002602B9">
        <w:rPr>
          <w:b/>
        </w:rPr>
        <w:t>базовому</w:t>
      </w:r>
      <w:r>
        <w:t xml:space="preserve"> уровню </w:t>
      </w:r>
      <w:r w:rsidRPr="00262F0A">
        <w:t>сложност</w:t>
      </w:r>
      <w:r>
        <w:t>и.</w:t>
      </w:r>
    </w:p>
    <w:p w14:paraId="58213032"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0C42E2D5" w14:textId="77777777" w:rsidR="00C32542" w:rsidRPr="00D5462F" w:rsidRDefault="00C32542" w:rsidP="009E4656">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7D04B1BC" w14:textId="77777777" w:rsidR="00C32542" w:rsidRPr="005D7F8A" w:rsidRDefault="00C32542" w:rsidP="00C32542">
      <w:pPr>
        <w:ind w:firstLine="708"/>
        <w:jc w:val="both"/>
        <w:rPr>
          <w:iCs/>
        </w:rPr>
      </w:pPr>
      <w:r w:rsidRPr="005D7F8A">
        <w:rPr>
          <w:iCs/>
        </w:rPr>
        <w:t xml:space="preserve">Проверяемые элементы содержания / умения </w:t>
      </w:r>
      <w:r>
        <w:rPr>
          <w:iCs/>
        </w:rPr>
        <w:t>при выполнении задания 1: ф</w:t>
      </w:r>
      <w:r w:rsidRPr="005D7F8A">
        <w:rPr>
          <w:iCs/>
        </w:rPr>
        <w:t>ормирование навыков</w:t>
      </w:r>
      <w:r>
        <w:rPr>
          <w:iCs/>
        </w:rPr>
        <w:t xml:space="preserve"> </w:t>
      </w:r>
      <w:r w:rsidRPr="005D7F8A">
        <w:rPr>
          <w:iCs/>
        </w:rPr>
        <w:t>проведения различных видов</w:t>
      </w:r>
      <w:r>
        <w:rPr>
          <w:iCs/>
        </w:rPr>
        <w:t xml:space="preserve"> </w:t>
      </w:r>
      <w:r w:rsidRPr="005D7F8A">
        <w:rPr>
          <w:iCs/>
        </w:rPr>
        <w:t>анализа слова (фонетического, морфемного, словообразовательного, лексического, морфологического), синтаксического анализа</w:t>
      </w:r>
      <w:r>
        <w:rPr>
          <w:iCs/>
        </w:rPr>
        <w:t xml:space="preserve"> </w:t>
      </w:r>
      <w:r w:rsidRPr="005D7F8A">
        <w:rPr>
          <w:iCs/>
        </w:rPr>
        <w:t>словосочетания и предложения, а также многоаспектного анализа</w:t>
      </w:r>
      <w:r>
        <w:rPr>
          <w:iCs/>
        </w:rPr>
        <w:t xml:space="preserve"> </w:t>
      </w:r>
      <w:r w:rsidRPr="005D7F8A">
        <w:rPr>
          <w:iCs/>
        </w:rPr>
        <w:t>текста: анализ текста и распознавание</w:t>
      </w:r>
      <w:r>
        <w:rPr>
          <w:iCs/>
        </w:rPr>
        <w:t xml:space="preserve"> </w:t>
      </w:r>
      <w:r w:rsidRPr="005D7F8A">
        <w:rPr>
          <w:iCs/>
        </w:rPr>
        <w:t>основных признаков текста; умения</w:t>
      </w:r>
      <w:r>
        <w:rPr>
          <w:iCs/>
        </w:rPr>
        <w:t xml:space="preserve"> </w:t>
      </w:r>
      <w:r w:rsidRPr="005D7F8A">
        <w:rPr>
          <w:iCs/>
        </w:rPr>
        <w:t>выделять тему, основную мысль,</w:t>
      </w:r>
      <w:r>
        <w:rPr>
          <w:iCs/>
        </w:rPr>
        <w:t xml:space="preserve"> </w:t>
      </w:r>
      <w:r w:rsidRPr="005D7F8A">
        <w:rPr>
          <w:iCs/>
        </w:rPr>
        <w:t xml:space="preserve">ключевые слова, микротемы, разбивать текст на абзацы, композиционные элементы текста; </w:t>
      </w:r>
    </w:p>
    <w:p w14:paraId="38236784" w14:textId="77777777" w:rsidR="00C32542" w:rsidRDefault="00C32542" w:rsidP="00C32542">
      <w:pPr>
        <w:jc w:val="both"/>
        <w:rPr>
          <w:iCs/>
        </w:rPr>
      </w:pPr>
      <w:r w:rsidRPr="005D7F8A">
        <w:rPr>
          <w:iCs/>
        </w:rPr>
        <w:t>определение функционально</w:t>
      </w:r>
      <w:r>
        <w:rPr>
          <w:iCs/>
        </w:rPr>
        <w:t>-</w:t>
      </w:r>
      <w:r w:rsidRPr="005D7F8A">
        <w:rPr>
          <w:iCs/>
        </w:rPr>
        <w:t>смысловых типов речи, принадлежности текста к одному из</w:t>
      </w:r>
      <w:r>
        <w:rPr>
          <w:iCs/>
        </w:rPr>
        <w:t xml:space="preserve"> </w:t>
      </w:r>
      <w:r w:rsidRPr="005D7F8A">
        <w:rPr>
          <w:iCs/>
        </w:rPr>
        <w:t>них и к функциональной</w:t>
      </w:r>
      <w:r>
        <w:rPr>
          <w:iCs/>
        </w:rPr>
        <w:t xml:space="preserve"> </w:t>
      </w:r>
      <w:r w:rsidRPr="005D7F8A">
        <w:rPr>
          <w:iCs/>
        </w:rPr>
        <w:t>разновидности языка, а также</w:t>
      </w:r>
      <w:r>
        <w:rPr>
          <w:iCs/>
        </w:rPr>
        <w:t xml:space="preserve"> </w:t>
      </w:r>
      <w:r w:rsidRPr="005D7F8A">
        <w:rPr>
          <w:iCs/>
        </w:rPr>
        <w:t>создание текстов различного типа</w:t>
      </w:r>
      <w:r>
        <w:rPr>
          <w:iCs/>
        </w:rPr>
        <w:t xml:space="preserve"> </w:t>
      </w:r>
      <w:r w:rsidRPr="005D7F8A">
        <w:rPr>
          <w:iCs/>
        </w:rPr>
        <w:t>речи и соблюдения норм их</w:t>
      </w:r>
      <w:r>
        <w:rPr>
          <w:iCs/>
        </w:rPr>
        <w:t xml:space="preserve"> </w:t>
      </w:r>
      <w:r w:rsidRPr="005D7F8A">
        <w:rPr>
          <w:iCs/>
        </w:rPr>
        <w:t>построения; определение видов связи, смысловых, лексических</w:t>
      </w:r>
      <w:r>
        <w:rPr>
          <w:iCs/>
        </w:rPr>
        <w:t xml:space="preserve"> </w:t>
      </w:r>
      <w:r w:rsidRPr="005D7F8A">
        <w:rPr>
          <w:iCs/>
        </w:rPr>
        <w:t>и грамматических средств связи</w:t>
      </w:r>
      <w:r>
        <w:rPr>
          <w:iCs/>
        </w:rPr>
        <w:t xml:space="preserve"> </w:t>
      </w:r>
      <w:r w:rsidRPr="005D7F8A">
        <w:rPr>
          <w:iCs/>
        </w:rPr>
        <w:t>предложений в тексте, а также</w:t>
      </w:r>
      <w:r>
        <w:rPr>
          <w:iCs/>
        </w:rPr>
        <w:t xml:space="preserve"> </w:t>
      </w:r>
      <w:r w:rsidRPr="005D7F8A">
        <w:rPr>
          <w:iCs/>
        </w:rPr>
        <w:t>уместность и целесообразность их</w:t>
      </w:r>
      <w:r>
        <w:rPr>
          <w:iCs/>
        </w:rPr>
        <w:t xml:space="preserve"> </w:t>
      </w:r>
      <w:r w:rsidRPr="005D7F8A">
        <w:rPr>
          <w:iCs/>
        </w:rPr>
        <w:t>использования. Совершенствование видов речевой</w:t>
      </w:r>
      <w:r>
        <w:rPr>
          <w:iCs/>
        </w:rPr>
        <w:t xml:space="preserve"> </w:t>
      </w:r>
      <w:r w:rsidRPr="005D7F8A">
        <w:rPr>
          <w:iCs/>
        </w:rPr>
        <w:t>деятельности (аудирования, чтения, говорения</w:t>
      </w:r>
      <w:r>
        <w:rPr>
          <w:iCs/>
        </w:rPr>
        <w:t xml:space="preserve"> </w:t>
      </w:r>
      <w:r w:rsidRPr="005D7F8A">
        <w:rPr>
          <w:iCs/>
        </w:rPr>
        <w:t>и письма), обеспечивающих</w:t>
      </w:r>
      <w:r>
        <w:rPr>
          <w:iCs/>
        </w:rPr>
        <w:t xml:space="preserve"> </w:t>
      </w:r>
      <w:r w:rsidRPr="005D7F8A">
        <w:rPr>
          <w:iCs/>
        </w:rPr>
        <w:t>эффективное овладение разными</w:t>
      </w:r>
      <w:r>
        <w:rPr>
          <w:iCs/>
        </w:rPr>
        <w:t xml:space="preserve"> </w:t>
      </w:r>
      <w:r w:rsidRPr="005D7F8A">
        <w:rPr>
          <w:iCs/>
        </w:rPr>
        <w:t>учебными предметами и</w:t>
      </w:r>
      <w:r>
        <w:rPr>
          <w:iCs/>
        </w:rPr>
        <w:t xml:space="preserve"> </w:t>
      </w:r>
      <w:r w:rsidRPr="005D7F8A">
        <w:rPr>
          <w:iCs/>
        </w:rPr>
        <w:t>взаимодействие</w:t>
      </w:r>
      <w:r>
        <w:rPr>
          <w:iCs/>
        </w:rPr>
        <w:t xml:space="preserve"> </w:t>
      </w:r>
      <w:r w:rsidRPr="005D7F8A">
        <w:rPr>
          <w:iCs/>
        </w:rPr>
        <w:t>с окружающими людьми</w:t>
      </w:r>
      <w:r>
        <w:rPr>
          <w:iCs/>
        </w:rPr>
        <w:t xml:space="preserve"> </w:t>
      </w:r>
      <w:r w:rsidRPr="005D7F8A">
        <w:rPr>
          <w:iCs/>
        </w:rPr>
        <w:t>в ситуациях формального</w:t>
      </w:r>
      <w:r>
        <w:rPr>
          <w:iCs/>
        </w:rPr>
        <w:t xml:space="preserve"> </w:t>
      </w:r>
      <w:r w:rsidRPr="005D7F8A">
        <w:rPr>
          <w:iCs/>
        </w:rPr>
        <w:t>и неформального межличностного</w:t>
      </w:r>
      <w:r>
        <w:rPr>
          <w:iCs/>
        </w:rPr>
        <w:t xml:space="preserve"> </w:t>
      </w:r>
      <w:r w:rsidRPr="005D7F8A">
        <w:rPr>
          <w:iCs/>
        </w:rPr>
        <w:t>и межкультурного общения: понимание, интерпретация</w:t>
      </w:r>
      <w:r>
        <w:rPr>
          <w:iCs/>
        </w:rPr>
        <w:t xml:space="preserve"> </w:t>
      </w:r>
      <w:r w:rsidRPr="005D7F8A">
        <w:rPr>
          <w:iCs/>
        </w:rPr>
        <w:t>и комментирование текстов</w:t>
      </w:r>
      <w:r>
        <w:rPr>
          <w:iCs/>
        </w:rPr>
        <w:t xml:space="preserve"> </w:t>
      </w:r>
      <w:r w:rsidRPr="005D7F8A">
        <w:rPr>
          <w:iCs/>
        </w:rPr>
        <w:t>различных функционально</w:t>
      </w:r>
      <w:r>
        <w:rPr>
          <w:iCs/>
        </w:rPr>
        <w:t>-</w:t>
      </w:r>
      <w:r w:rsidRPr="005D7F8A">
        <w:rPr>
          <w:iCs/>
        </w:rPr>
        <w:t>смысловых типов речи</w:t>
      </w:r>
      <w:r>
        <w:rPr>
          <w:iCs/>
        </w:rPr>
        <w:t>.</w:t>
      </w:r>
    </w:p>
    <w:p w14:paraId="41471449" w14:textId="77777777" w:rsidR="00C32542" w:rsidRPr="00AD62A6" w:rsidRDefault="00C32542" w:rsidP="00C32542">
      <w:pPr>
        <w:ind w:left="-426" w:firstLine="965"/>
        <w:jc w:val="center"/>
        <w:rPr>
          <w:b/>
          <w:iCs/>
        </w:rPr>
      </w:pPr>
      <w:r w:rsidRPr="00AD62A6">
        <w:rPr>
          <w:b/>
          <w:iCs/>
        </w:rPr>
        <w:t>Статистический анализ выполнения задания 1</w:t>
      </w:r>
    </w:p>
    <w:p w14:paraId="5EE20C7C" w14:textId="77777777" w:rsidR="00C32542" w:rsidRDefault="00C32542" w:rsidP="00C32542">
      <w:pPr>
        <w:ind w:left="-426" w:firstLine="965"/>
        <w:jc w:val="right"/>
        <w:rPr>
          <w:i/>
          <w:iCs/>
        </w:rPr>
      </w:pPr>
      <w:r>
        <w:rPr>
          <w:i/>
          <w:iCs/>
        </w:rPr>
        <w:t>Таблица 2</w:t>
      </w:r>
    </w:p>
    <w:tbl>
      <w:tblPr>
        <w:tblW w:w="4972" w:type="pct"/>
        <w:tblInd w:w="108" w:type="dxa"/>
        <w:tblLayout w:type="fixed"/>
        <w:tblLook w:val="0000" w:firstRow="0" w:lastRow="0" w:firstColumn="0" w:lastColumn="0" w:noHBand="0" w:noVBand="0"/>
      </w:tblPr>
      <w:tblGrid>
        <w:gridCol w:w="999"/>
        <w:gridCol w:w="1699"/>
        <w:gridCol w:w="1276"/>
        <w:gridCol w:w="1440"/>
        <w:gridCol w:w="1096"/>
        <w:gridCol w:w="1099"/>
        <w:gridCol w:w="1096"/>
        <w:gridCol w:w="1094"/>
      </w:tblGrid>
      <w:tr w:rsidR="00C32542" w:rsidRPr="00846D04" w14:paraId="7A6AA67C" w14:textId="77777777" w:rsidTr="008B095D">
        <w:trPr>
          <w:cantSplit/>
          <w:trHeight w:val="649"/>
          <w:tblHeader/>
        </w:trPr>
        <w:tc>
          <w:tcPr>
            <w:tcW w:w="510" w:type="pct"/>
            <w:vMerge w:val="restart"/>
            <w:tcBorders>
              <w:top w:val="single" w:sz="8" w:space="0" w:color="000000"/>
              <w:left w:val="single" w:sz="8" w:space="0" w:color="000000"/>
              <w:right w:val="single" w:sz="8" w:space="0" w:color="000000"/>
            </w:tcBorders>
            <w:shd w:val="clear" w:color="auto" w:fill="auto"/>
            <w:vAlign w:val="center"/>
          </w:tcPr>
          <w:p w14:paraId="2105D454" w14:textId="77777777" w:rsidR="00C32542" w:rsidRPr="002178E5" w:rsidRDefault="00C32542" w:rsidP="008B095D">
            <w:pPr>
              <w:autoSpaceDE w:val="0"/>
              <w:autoSpaceDN w:val="0"/>
              <w:adjustRightInd w:val="0"/>
              <w:jc w:val="center"/>
              <w:rPr>
                <w:b/>
                <w:sz w:val="20"/>
                <w:szCs w:val="20"/>
              </w:rPr>
            </w:pPr>
            <w:r w:rsidRPr="002178E5">
              <w:rPr>
                <w:b/>
                <w:bCs/>
                <w:sz w:val="20"/>
                <w:szCs w:val="20"/>
              </w:rPr>
              <w:t>Номер</w:t>
            </w:r>
          </w:p>
          <w:p w14:paraId="77AF67D7" w14:textId="77777777" w:rsidR="00C32542" w:rsidRPr="002178E5" w:rsidRDefault="00C32542"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867" w:type="pct"/>
            <w:vMerge w:val="restart"/>
            <w:tcBorders>
              <w:top w:val="single" w:sz="8" w:space="0" w:color="000000"/>
              <w:left w:val="single" w:sz="8" w:space="0" w:color="000000"/>
              <w:right w:val="single" w:sz="8" w:space="0" w:color="000000"/>
            </w:tcBorders>
            <w:shd w:val="clear" w:color="auto" w:fill="auto"/>
            <w:vAlign w:val="center"/>
          </w:tcPr>
          <w:p w14:paraId="1F2F8E55" w14:textId="77777777" w:rsidR="00C32542" w:rsidRPr="002178E5" w:rsidRDefault="00C32542"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651" w:type="pct"/>
            <w:vMerge w:val="restart"/>
            <w:tcBorders>
              <w:top w:val="single" w:sz="8" w:space="0" w:color="000000"/>
              <w:left w:val="single" w:sz="8" w:space="0" w:color="000000"/>
              <w:right w:val="single" w:sz="8" w:space="0" w:color="000000"/>
            </w:tcBorders>
            <w:shd w:val="clear" w:color="auto" w:fill="auto"/>
            <w:vAlign w:val="center"/>
          </w:tcPr>
          <w:p w14:paraId="7E7403A7" w14:textId="77777777" w:rsidR="00C32542" w:rsidRPr="002178E5" w:rsidRDefault="00C32542" w:rsidP="008B095D">
            <w:pPr>
              <w:autoSpaceDE w:val="0"/>
              <w:autoSpaceDN w:val="0"/>
              <w:adjustRightInd w:val="0"/>
              <w:jc w:val="center"/>
              <w:rPr>
                <w:b/>
                <w:sz w:val="20"/>
                <w:szCs w:val="20"/>
              </w:rPr>
            </w:pPr>
            <w:r w:rsidRPr="002178E5">
              <w:rPr>
                <w:b/>
                <w:bCs/>
                <w:sz w:val="20"/>
                <w:szCs w:val="20"/>
              </w:rPr>
              <w:t>Уровень сложности задания</w:t>
            </w:r>
          </w:p>
          <w:p w14:paraId="43BD2763" w14:textId="77777777" w:rsidR="00C32542" w:rsidRPr="002178E5" w:rsidRDefault="00C32542" w:rsidP="008B095D">
            <w:pPr>
              <w:autoSpaceDE w:val="0"/>
              <w:autoSpaceDN w:val="0"/>
              <w:adjustRightInd w:val="0"/>
              <w:jc w:val="center"/>
              <w:rPr>
                <w:b/>
                <w:sz w:val="20"/>
                <w:szCs w:val="20"/>
              </w:rPr>
            </w:pPr>
          </w:p>
        </w:tc>
        <w:tc>
          <w:tcPr>
            <w:tcW w:w="735" w:type="pct"/>
            <w:vMerge w:val="restart"/>
            <w:tcBorders>
              <w:top w:val="single" w:sz="8" w:space="0" w:color="000000"/>
              <w:left w:val="single" w:sz="8" w:space="0" w:color="000000"/>
              <w:right w:val="single" w:sz="4" w:space="0" w:color="auto"/>
            </w:tcBorders>
            <w:vAlign w:val="center"/>
          </w:tcPr>
          <w:p w14:paraId="4A9CD569" w14:textId="77777777" w:rsidR="00C32542" w:rsidRPr="002178E5" w:rsidRDefault="00C32542" w:rsidP="008B095D">
            <w:pPr>
              <w:jc w:val="center"/>
              <w:rPr>
                <w:b/>
                <w:bCs/>
                <w:sz w:val="20"/>
                <w:szCs w:val="20"/>
              </w:rPr>
            </w:pPr>
            <w:r w:rsidRPr="002178E5">
              <w:rPr>
                <w:b/>
                <w:bCs/>
                <w:sz w:val="20"/>
                <w:szCs w:val="20"/>
              </w:rPr>
              <w:t>Средний процент выполнения</w:t>
            </w:r>
          </w:p>
        </w:tc>
        <w:tc>
          <w:tcPr>
            <w:tcW w:w="2238" w:type="pct"/>
            <w:gridSpan w:val="4"/>
            <w:tcBorders>
              <w:top w:val="single" w:sz="8" w:space="0" w:color="000000"/>
              <w:left w:val="single" w:sz="4" w:space="0" w:color="auto"/>
              <w:bottom w:val="single" w:sz="8" w:space="0" w:color="000000"/>
              <w:right w:val="single" w:sz="8" w:space="0" w:color="000000"/>
            </w:tcBorders>
            <w:vAlign w:val="center"/>
          </w:tcPr>
          <w:p w14:paraId="7DB3EBD1"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 xml:space="preserve">ыполнения по региону в группах, </w:t>
            </w:r>
            <w:r w:rsidRPr="002178E5">
              <w:rPr>
                <w:b/>
                <w:sz w:val="20"/>
                <w:szCs w:val="20"/>
              </w:rPr>
              <w:br/>
              <w:t>получивших отметку</w:t>
            </w:r>
          </w:p>
        </w:tc>
      </w:tr>
      <w:tr w:rsidR="00C32542" w:rsidRPr="00846D04" w14:paraId="1B0E9101" w14:textId="77777777" w:rsidTr="008B095D">
        <w:trPr>
          <w:cantSplit/>
          <w:trHeight w:val="481"/>
          <w:tblHeader/>
        </w:trPr>
        <w:tc>
          <w:tcPr>
            <w:tcW w:w="510" w:type="pct"/>
            <w:vMerge/>
            <w:tcBorders>
              <w:left w:val="single" w:sz="8" w:space="0" w:color="000000"/>
              <w:bottom w:val="single" w:sz="8" w:space="0" w:color="000000"/>
              <w:right w:val="single" w:sz="8" w:space="0" w:color="000000"/>
            </w:tcBorders>
            <w:shd w:val="clear" w:color="auto" w:fill="auto"/>
            <w:vAlign w:val="center"/>
          </w:tcPr>
          <w:p w14:paraId="6881E319" w14:textId="77777777" w:rsidR="00C32542" w:rsidRPr="002178E5" w:rsidRDefault="00C32542" w:rsidP="008B095D">
            <w:pPr>
              <w:autoSpaceDE w:val="0"/>
              <w:autoSpaceDN w:val="0"/>
              <w:adjustRightInd w:val="0"/>
              <w:jc w:val="center"/>
              <w:rPr>
                <w:b/>
                <w:bCs/>
                <w:sz w:val="20"/>
                <w:szCs w:val="20"/>
              </w:rPr>
            </w:pPr>
          </w:p>
        </w:tc>
        <w:tc>
          <w:tcPr>
            <w:tcW w:w="867" w:type="pct"/>
            <w:vMerge/>
            <w:tcBorders>
              <w:left w:val="single" w:sz="8" w:space="0" w:color="000000"/>
              <w:bottom w:val="single" w:sz="8" w:space="0" w:color="000000"/>
              <w:right w:val="single" w:sz="8" w:space="0" w:color="000000"/>
            </w:tcBorders>
            <w:shd w:val="clear" w:color="auto" w:fill="auto"/>
            <w:vAlign w:val="center"/>
          </w:tcPr>
          <w:p w14:paraId="59F22041" w14:textId="77777777" w:rsidR="00C32542" w:rsidRPr="002178E5" w:rsidRDefault="00C32542" w:rsidP="008B095D">
            <w:pPr>
              <w:autoSpaceDE w:val="0"/>
              <w:autoSpaceDN w:val="0"/>
              <w:adjustRightInd w:val="0"/>
              <w:jc w:val="center"/>
              <w:rPr>
                <w:b/>
                <w:bCs/>
                <w:sz w:val="20"/>
                <w:szCs w:val="20"/>
              </w:rPr>
            </w:pPr>
          </w:p>
        </w:tc>
        <w:tc>
          <w:tcPr>
            <w:tcW w:w="651" w:type="pct"/>
            <w:vMerge/>
            <w:tcBorders>
              <w:left w:val="single" w:sz="8" w:space="0" w:color="000000"/>
              <w:bottom w:val="single" w:sz="8" w:space="0" w:color="000000"/>
              <w:right w:val="single" w:sz="8" w:space="0" w:color="000000"/>
            </w:tcBorders>
            <w:shd w:val="clear" w:color="auto" w:fill="auto"/>
            <w:vAlign w:val="center"/>
          </w:tcPr>
          <w:p w14:paraId="38CC4637" w14:textId="77777777" w:rsidR="00C32542" w:rsidRPr="002178E5" w:rsidRDefault="00C32542" w:rsidP="008B095D">
            <w:pPr>
              <w:autoSpaceDE w:val="0"/>
              <w:autoSpaceDN w:val="0"/>
              <w:adjustRightInd w:val="0"/>
              <w:jc w:val="center"/>
              <w:rPr>
                <w:b/>
                <w:bCs/>
                <w:sz w:val="20"/>
                <w:szCs w:val="20"/>
              </w:rPr>
            </w:pPr>
          </w:p>
        </w:tc>
        <w:tc>
          <w:tcPr>
            <w:tcW w:w="735" w:type="pct"/>
            <w:vMerge/>
            <w:tcBorders>
              <w:left w:val="single" w:sz="8" w:space="0" w:color="000000"/>
              <w:bottom w:val="single" w:sz="8" w:space="0" w:color="000000"/>
              <w:right w:val="single" w:sz="4" w:space="0" w:color="auto"/>
            </w:tcBorders>
            <w:vAlign w:val="center"/>
          </w:tcPr>
          <w:p w14:paraId="0FAE7557" w14:textId="77777777" w:rsidR="00C32542" w:rsidRPr="002178E5" w:rsidRDefault="00C32542" w:rsidP="008B095D">
            <w:pPr>
              <w:jc w:val="center"/>
              <w:rPr>
                <w:b/>
                <w:sz w:val="20"/>
                <w:szCs w:val="20"/>
              </w:rPr>
            </w:pPr>
          </w:p>
        </w:tc>
        <w:tc>
          <w:tcPr>
            <w:tcW w:w="559" w:type="pct"/>
            <w:tcBorders>
              <w:top w:val="single" w:sz="8" w:space="0" w:color="000000"/>
              <w:left w:val="single" w:sz="4" w:space="0" w:color="auto"/>
              <w:bottom w:val="single" w:sz="8" w:space="0" w:color="000000"/>
              <w:right w:val="single" w:sz="8" w:space="0" w:color="000000"/>
            </w:tcBorders>
            <w:vAlign w:val="center"/>
          </w:tcPr>
          <w:p w14:paraId="32D8376A" w14:textId="77777777" w:rsidR="00C32542" w:rsidRPr="002178E5" w:rsidRDefault="00C32542" w:rsidP="008B095D">
            <w:pPr>
              <w:jc w:val="center"/>
              <w:rPr>
                <w:b/>
                <w:bCs/>
                <w:sz w:val="20"/>
                <w:szCs w:val="20"/>
              </w:rPr>
            </w:pPr>
            <w:r w:rsidRPr="002178E5">
              <w:rPr>
                <w:b/>
                <w:bCs/>
                <w:sz w:val="20"/>
                <w:szCs w:val="20"/>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2BD2A8D0" w14:textId="77777777" w:rsidR="00C32542" w:rsidRPr="002178E5" w:rsidRDefault="00C32542" w:rsidP="008B095D">
            <w:pPr>
              <w:jc w:val="center"/>
              <w:rPr>
                <w:b/>
                <w:bCs/>
                <w:sz w:val="20"/>
                <w:szCs w:val="20"/>
              </w:rPr>
            </w:pPr>
            <w:r w:rsidRPr="002178E5">
              <w:rPr>
                <w:b/>
                <w:bCs/>
                <w:sz w:val="20"/>
                <w:szCs w:val="20"/>
              </w:rPr>
              <w:t>«3»</w:t>
            </w:r>
          </w:p>
        </w:tc>
        <w:tc>
          <w:tcPr>
            <w:tcW w:w="559" w:type="pct"/>
            <w:tcBorders>
              <w:top w:val="single" w:sz="8" w:space="0" w:color="000000"/>
              <w:left w:val="single" w:sz="8" w:space="0" w:color="000000"/>
              <w:bottom w:val="single" w:sz="8" w:space="0" w:color="000000"/>
              <w:right w:val="single" w:sz="4" w:space="0" w:color="auto"/>
            </w:tcBorders>
            <w:vAlign w:val="center"/>
          </w:tcPr>
          <w:p w14:paraId="4BA2FC18" w14:textId="77777777" w:rsidR="00C32542" w:rsidRPr="002178E5" w:rsidRDefault="00C32542" w:rsidP="008B095D">
            <w:pPr>
              <w:jc w:val="center"/>
              <w:rPr>
                <w:b/>
                <w:bCs/>
                <w:sz w:val="20"/>
                <w:szCs w:val="20"/>
              </w:rPr>
            </w:pPr>
            <w:r w:rsidRPr="002178E5">
              <w:rPr>
                <w:b/>
                <w:bCs/>
                <w:sz w:val="20"/>
                <w:szCs w:val="20"/>
              </w:rPr>
              <w:t>«4»</w:t>
            </w:r>
          </w:p>
        </w:tc>
        <w:tc>
          <w:tcPr>
            <w:tcW w:w="559" w:type="pct"/>
            <w:tcBorders>
              <w:top w:val="single" w:sz="8" w:space="0" w:color="000000"/>
              <w:left w:val="single" w:sz="4" w:space="0" w:color="auto"/>
              <w:bottom w:val="single" w:sz="8" w:space="0" w:color="000000"/>
              <w:right w:val="single" w:sz="8" w:space="0" w:color="000000"/>
            </w:tcBorders>
            <w:vAlign w:val="center"/>
          </w:tcPr>
          <w:p w14:paraId="46ADF7F7" w14:textId="77777777" w:rsidR="00C32542" w:rsidRPr="002178E5" w:rsidRDefault="00C32542" w:rsidP="008B095D">
            <w:pPr>
              <w:jc w:val="center"/>
              <w:rPr>
                <w:b/>
                <w:bCs/>
                <w:sz w:val="20"/>
                <w:szCs w:val="20"/>
              </w:rPr>
            </w:pPr>
            <w:r w:rsidRPr="002178E5">
              <w:rPr>
                <w:b/>
                <w:bCs/>
                <w:sz w:val="20"/>
                <w:szCs w:val="20"/>
              </w:rPr>
              <w:t>«5»</w:t>
            </w:r>
          </w:p>
        </w:tc>
      </w:tr>
      <w:tr w:rsidR="00C32542" w:rsidRPr="00846D04" w14:paraId="66E3D7F2" w14:textId="77777777" w:rsidTr="008B095D">
        <w:trPr>
          <w:trHeight w:val="226"/>
        </w:trPr>
        <w:tc>
          <w:tcPr>
            <w:tcW w:w="510" w:type="pct"/>
            <w:vMerge w:val="restart"/>
            <w:tcBorders>
              <w:top w:val="single" w:sz="8" w:space="0" w:color="000000"/>
              <w:left w:val="single" w:sz="8" w:space="0" w:color="000000"/>
              <w:right w:val="single" w:sz="8" w:space="0" w:color="000000"/>
            </w:tcBorders>
            <w:vAlign w:val="center"/>
          </w:tcPr>
          <w:p w14:paraId="18DD97C7" w14:textId="77777777" w:rsidR="00C32542" w:rsidRPr="002178E5" w:rsidRDefault="00C32542" w:rsidP="008B095D">
            <w:pPr>
              <w:autoSpaceDE w:val="0"/>
              <w:autoSpaceDN w:val="0"/>
              <w:adjustRightInd w:val="0"/>
              <w:ind w:firstLine="67"/>
              <w:jc w:val="center"/>
              <w:rPr>
                <w:sz w:val="20"/>
                <w:szCs w:val="20"/>
              </w:rPr>
            </w:pPr>
            <w:r>
              <w:rPr>
                <w:sz w:val="20"/>
                <w:szCs w:val="20"/>
              </w:rPr>
              <w:t>1</w:t>
            </w:r>
          </w:p>
        </w:tc>
        <w:tc>
          <w:tcPr>
            <w:tcW w:w="867" w:type="pct"/>
            <w:tcBorders>
              <w:top w:val="single" w:sz="8" w:space="0" w:color="000000"/>
              <w:left w:val="single" w:sz="8" w:space="0" w:color="000000"/>
              <w:bottom w:val="single" w:sz="8" w:space="0" w:color="000000"/>
              <w:right w:val="single" w:sz="8" w:space="0" w:color="000000"/>
            </w:tcBorders>
          </w:tcPr>
          <w:p w14:paraId="08145A8E" w14:textId="77777777" w:rsidR="00C32542" w:rsidRPr="003D3B37" w:rsidRDefault="00C32542" w:rsidP="008B095D">
            <w:pPr>
              <w:autoSpaceDE w:val="0"/>
              <w:autoSpaceDN w:val="0"/>
              <w:adjustRightInd w:val="0"/>
              <w:ind w:firstLine="67"/>
              <w:jc w:val="center"/>
              <w:rPr>
                <w:sz w:val="20"/>
                <w:szCs w:val="20"/>
              </w:rPr>
            </w:pPr>
            <w:r w:rsidRPr="003D3B37">
              <w:rPr>
                <w:sz w:val="20"/>
              </w:rPr>
              <w:t>Сохранение микротем</w:t>
            </w:r>
          </w:p>
        </w:tc>
        <w:tc>
          <w:tcPr>
            <w:tcW w:w="651" w:type="pct"/>
            <w:tcBorders>
              <w:top w:val="single" w:sz="8" w:space="0" w:color="000000"/>
              <w:left w:val="single" w:sz="8" w:space="0" w:color="000000"/>
              <w:bottom w:val="single" w:sz="8" w:space="0" w:color="000000"/>
              <w:right w:val="single" w:sz="8" w:space="0" w:color="000000"/>
            </w:tcBorders>
            <w:vAlign w:val="center"/>
          </w:tcPr>
          <w:p w14:paraId="0FE2A1FA" w14:textId="77777777" w:rsidR="00C32542" w:rsidRPr="002178E5" w:rsidRDefault="00C32542" w:rsidP="008B095D">
            <w:pPr>
              <w:autoSpaceDE w:val="0"/>
              <w:autoSpaceDN w:val="0"/>
              <w:adjustRightInd w:val="0"/>
              <w:ind w:hanging="112"/>
              <w:jc w:val="center"/>
              <w:rPr>
                <w:sz w:val="20"/>
                <w:szCs w:val="20"/>
              </w:rPr>
            </w:pPr>
            <w:r>
              <w:rPr>
                <w:sz w:val="20"/>
                <w:szCs w:val="20"/>
              </w:rPr>
              <w:t>базовый</w:t>
            </w:r>
          </w:p>
        </w:tc>
        <w:tc>
          <w:tcPr>
            <w:tcW w:w="735" w:type="pct"/>
            <w:tcBorders>
              <w:top w:val="single" w:sz="8" w:space="0" w:color="000000"/>
              <w:left w:val="single" w:sz="8" w:space="0" w:color="000000"/>
              <w:bottom w:val="single" w:sz="8" w:space="0" w:color="000000"/>
              <w:right w:val="single" w:sz="8" w:space="0" w:color="000000"/>
            </w:tcBorders>
            <w:vAlign w:val="center"/>
          </w:tcPr>
          <w:p w14:paraId="046CA3A1" w14:textId="77777777" w:rsidR="00C32542" w:rsidRPr="002178E5" w:rsidRDefault="00C32542" w:rsidP="008B095D">
            <w:pPr>
              <w:autoSpaceDE w:val="0"/>
              <w:autoSpaceDN w:val="0"/>
              <w:adjustRightInd w:val="0"/>
              <w:ind w:firstLine="67"/>
              <w:jc w:val="center"/>
              <w:rPr>
                <w:sz w:val="20"/>
                <w:szCs w:val="20"/>
              </w:rPr>
            </w:pPr>
            <w:r>
              <w:rPr>
                <w:sz w:val="20"/>
                <w:szCs w:val="20"/>
              </w:rPr>
              <w:t>97,95</w:t>
            </w:r>
          </w:p>
        </w:tc>
        <w:tc>
          <w:tcPr>
            <w:tcW w:w="559" w:type="pct"/>
            <w:tcBorders>
              <w:top w:val="single" w:sz="8" w:space="0" w:color="000000"/>
              <w:left w:val="single" w:sz="8" w:space="0" w:color="000000"/>
              <w:bottom w:val="single" w:sz="8" w:space="0" w:color="000000"/>
              <w:right w:val="single" w:sz="8" w:space="0" w:color="000000"/>
            </w:tcBorders>
            <w:vAlign w:val="center"/>
          </w:tcPr>
          <w:p w14:paraId="56CE069E" w14:textId="77777777" w:rsidR="00C32542" w:rsidRPr="002178E5" w:rsidRDefault="00C32542" w:rsidP="008B095D">
            <w:pPr>
              <w:jc w:val="center"/>
              <w:rPr>
                <w:sz w:val="20"/>
                <w:szCs w:val="20"/>
              </w:rPr>
            </w:pPr>
            <w:r>
              <w:rPr>
                <w:sz w:val="20"/>
                <w:szCs w:val="20"/>
              </w:rPr>
              <w:t>64,72</w:t>
            </w:r>
          </w:p>
        </w:tc>
        <w:tc>
          <w:tcPr>
            <w:tcW w:w="561" w:type="pct"/>
            <w:tcBorders>
              <w:top w:val="single" w:sz="8" w:space="0" w:color="000000"/>
              <w:left w:val="single" w:sz="8" w:space="0" w:color="000000"/>
              <w:bottom w:val="single" w:sz="8" w:space="0" w:color="000000"/>
              <w:right w:val="single" w:sz="8" w:space="0" w:color="000000"/>
            </w:tcBorders>
            <w:vAlign w:val="center"/>
          </w:tcPr>
          <w:p w14:paraId="38E0BEE7" w14:textId="77777777" w:rsidR="00C32542" w:rsidRPr="002178E5" w:rsidRDefault="00C32542" w:rsidP="008B095D">
            <w:pPr>
              <w:jc w:val="center"/>
              <w:rPr>
                <w:sz w:val="20"/>
                <w:szCs w:val="20"/>
              </w:rPr>
            </w:pPr>
            <w:r>
              <w:rPr>
                <w:sz w:val="20"/>
                <w:szCs w:val="20"/>
              </w:rPr>
              <w:t>95,71</w:t>
            </w:r>
          </w:p>
        </w:tc>
        <w:tc>
          <w:tcPr>
            <w:tcW w:w="559" w:type="pct"/>
            <w:tcBorders>
              <w:top w:val="single" w:sz="8" w:space="0" w:color="000000"/>
              <w:left w:val="single" w:sz="8" w:space="0" w:color="000000"/>
              <w:bottom w:val="single" w:sz="8" w:space="0" w:color="000000"/>
              <w:right w:val="single" w:sz="4" w:space="0" w:color="auto"/>
            </w:tcBorders>
            <w:vAlign w:val="center"/>
          </w:tcPr>
          <w:p w14:paraId="21088627" w14:textId="77777777" w:rsidR="00C32542" w:rsidRPr="002178E5" w:rsidRDefault="00C32542" w:rsidP="008B095D">
            <w:pPr>
              <w:jc w:val="center"/>
              <w:rPr>
                <w:sz w:val="20"/>
                <w:szCs w:val="20"/>
              </w:rPr>
            </w:pPr>
            <w:r>
              <w:rPr>
                <w:sz w:val="20"/>
                <w:szCs w:val="20"/>
              </w:rPr>
              <w:t>99,37</w:t>
            </w:r>
          </w:p>
        </w:tc>
        <w:tc>
          <w:tcPr>
            <w:tcW w:w="559" w:type="pct"/>
            <w:tcBorders>
              <w:top w:val="single" w:sz="8" w:space="0" w:color="000000"/>
              <w:left w:val="single" w:sz="4" w:space="0" w:color="auto"/>
              <w:bottom w:val="single" w:sz="8" w:space="0" w:color="000000"/>
              <w:right w:val="single" w:sz="8" w:space="0" w:color="000000"/>
            </w:tcBorders>
            <w:vAlign w:val="center"/>
          </w:tcPr>
          <w:p w14:paraId="5F0F3EAA" w14:textId="77777777" w:rsidR="00C32542" w:rsidRPr="002178E5" w:rsidRDefault="00C32542" w:rsidP="008B095D">
            <w:pPr>
              <w:jc w:val="center"/>
              <w:rPr>
                <w:sz w:val="20"/>
                <w:szCs w:val="20"/>
              </w:rPr>
            </w:pPr>
            <w:r>
              <w:rPr>
                <w:sz w:val="20"/>
                <w:szCs w:val="20"/>
              </w:rPr>
              <w:t>100%</w:t>
            </w:r>
          </w:p>
        </w:tc>
      </w:tr>
      <w:tr w:rsidR="00C32542" w:rsidRPr="00846D04" w14:paraId="2B4843F7" w14:textId="77777777" w:rsidTr="008B095D">
        <w:trPr>
          <w:trHeight w:val="226"/>
        </w:trPr>
        <w:tc>
          <w:tcPr>
            <w:tcW w:w="510" w:type="pct"/>
            <w:vMerge/>
            <w:tcBorders>
              <w:left w:val="single" w:sz="8" w:space="0" w:color="000000"/>
              <w:right w:val="single" w:sz="8" w:space="0" w:color="000000"/>
            </w:tcBorders>
            <w:vAlign w:val="center"/>
          </w:tcPr>
          <w:p w14:paraId="4DE05719" w14:textId="77777777" w:rsidR="00C32542" w:rsidRPr="002178E5" w:rsidRDefault="00C32542" w:rsidP="008B095D">
            <w:pPr>
              <w:autoSpaceDE w:val="0"/>
              <w:autoSpaceDN w:val="0"/>
              <w:adjustRightInd w:val="0"/>
              <w:ind w:firstLine="67"/>
              <w:jc w:val="center"/>
              <w:rPr>
                <w:sz w:val="20"/>
                <w:szCs w:val="20"/>
              </w:rPr>
            </w:pPr>
          </w:p>
        </w:tc>
        <w:tc>
          <w:tcPr>
            <w:tcW w:w="867" w:type="pct"/>
            <w:tcBorders>
              <w:top w:val="single" w:sz="8" w:space="0" w:color="000000"/>
              <w:left w:val="single" w:sz="8" w:space="0" w:color="000000"/>
              <w:bottom w:val="single" w:sz="8" w:space="0" w:color="000000"/>
              <w:right w:val="single" w:sz="8" w:space="0" w:color="000000"/>
            </w:tcBorders>
          </w:tcPr>
          <w:p w14:paraId="327A4169" w14:textId="77777777" w:rsidR="00C32542" w:rsidRPr="003D3B37" w:rsidRDefault="00C32542" w:rsidP="008B095D">
            <w:pPr>
              <w:autoSpaceDE w:val="0"/>
              <w:autoSpaceDN w:val="0"/>
              <w:adjustRightInd w:val="0"/>
              <w:ind w:firstLine="67"/>
              <w:jc w:val="center"/>
              <w:rPr>
                <w:sz w:val="20"/>
                <w:szCs w:val="20"/>
              </w:rPr>
            </w:pPr>
            <w:r w:rsidRPr="003D3B37">
              <w:rPr>
                <w:sz w:val="20"/>
              </w:rPr>
              <w:t>Качество сжатия</w:t>
            </w:r>
          </w:p>
        </w:tc>
        <w:tc>
          <w:tcPr>
            <w:tcW w:w="651" w:type="pct"/>
            <w:tcBorders>
              <w:top w:val="single" w:sz="8" w:space="0" w:color="000000"/>
              <w:left w:val="single" w:sz="8" w:space="0" w:color="000000"/>
              <w:bottom w:val="single" w:sz="8" w:space="0" w:color="000000"/>
              <w:right w:val="single" w:sz="8" w:space="0" w:color="000000"/>
            </w:tcBorders>
            <w:vAlign w:val="center"/>
          </w:tcPr>
          <w:p w14:paraId="172C1F21" w14:textId="77777777" w:rsidR="00C32542" w:rsidRPr="002178E5" w:rsidRDefault="00C32542" w:rsidP="008B095D">
            <w:pPr>
              <w:autoSpaceDE w:val="0"/>
              <w:autoSpaceDN w:val="0"/>
              <w:adjustRightInd w:val="0"/>
              <w:ind w:hanging="112"/>
              <w:jc w:val="center"/>
              <w:rPr>
                <w:sz w:val="20"/>
                <w:szCs w:val="20"/>
              </w:rPr>
            </w:pPr>
            <w:r w:rsidRPr="00A12D44">
              <w:rPr>
                <w:sz w:val="20"/>
                <w:szCs w:val="20"/>
              </w:rPr>
              <w:t>базовый</w:t>
            </w:r>
          </w:p>
        </w:tc>
        <w:tc>
          <w:tcPr>
            <w:tcW w:w="735" w:type="pct"/>
            <w:tcBorders>
              <w:top w:val="single" w:sz="8" w:space="0" w:color="000000"/>
              <w:left w:val="single" w:sz="8" w:space="0" w:color="000000"/>
              <w:bottom w:val="single" w:sz="8" w:space="0" w:color="000000"/>
              <w:right w:val="single" w:sz="8" w:space="0" w:color="000000"/>
            </w:tcBorders>
            <w:vAlign w:val="center"/>
          </w:tcPr>
          <w:p w14:paraId="12B3017E" w14:textId="77777777" w:rsidR="00C32542" w:rsidRPr="002178E5" w:rsidRDefault="00C32542" w:rsidP="008B095D">
            <w:pPr>
              <w:autoSpaceDE w:val="0"/>
              <w:autoSpaceDN w:val="0"/>
              <w:adjustRightInd w:val="0"/>
              <w:ind w:firstLine="67"/>
              <w:jc w:val="center"/>
              <w:rPr>
                <w:sz w:val="20"/>
                <w:szCs w:val="20"/>
              </w:rPr>
            </w:pPr>
            <w:r>
              <w:rPr>
                <w:sz w:val="20"/>
                <w:szCs w:val="20"/>
              </w:rPr>
              <w:t>98,34</w:t>
            </w:r>
          </w:p>
        </w:tc>
        <w:tc>
          <w:tcPr>
            <w:tcW w:w="559" w:type="pct"/>
            <w:tcBorders>
              <w:top w:val="single" w:sz="8" w:space="0" w:color="000000"/>
              <w:left w:val="single" w:sz="8" w:space="0" w:color="000000"/>
              <w:bottom w:val="single" w:sz="8" w:space="0" w:color="000000"/>
              <w:right w:val="single" w:sz="8" w:space="0" w:color="000000"/>
            </w:tcBorders>
            <w:vAlign w:val="center"/>
          </w:tcPr>
          <w:p w14:paraId="784D03B4" w14:textId="77777777" w:rsidR="00C32542" w:rsidRPr="002178E5" w:rsidRDefault="00C32542" w:rsidP="008B095D">
            <w:pPr>
              <w:jc w:val="center"/>
              <w:rPr>
                <w:sz w:val="20"/>
                <w:szCs w:val="20"/>
              </w:rPr>
            </w:pPr>
            <w:r>
              <w:rPr>
                <w:sz w:val="20"/>
                <w:szCs w:val="20"/>
              </w:rPr>
              <w:t>70,35</w:t>
            </w:r>
          </w:p>
        </w:tc>
        <w:tc>
          <w:tcPr>
            <w:tcW w:w="561" w:type="pct"/>
            <w:tcBorders>
              <w:top w:val="single" w:sz="8" w:space="0" w:color="000000"/>
              <w:left w:val="single" w:sz="8" w:space="0" w:color="000000"/>
              <w:bottom w:val="single" w:sz="8" w:space="0" w:color="000000"/>
              <w:right w:val="single" w:sz="8" w:space="0" w:color="000000"/>
            </w:tcBorders>
            <w:vAlign w:val="center"/>
          </w:tcPr>
          <w:p w14:paraId="3D9414CA" w14:textId="77777777" w:rsidR="00C32542" w:rsidRPr="002178E5" w:rsidRDefault="00C32542" w:rsidP="008B095D">
            <w:pPr>
              <w:jc w:val="center"/>
              <w:rPr>
                <w:sz w:val="20"/>
                <w:szCs w:val="20"/>
              </w:rPr>
            </w:pPr>
            <w:r>
              <w:rPr>
                <w:sz w:val="20"/>
                <w:szCs w:val="20"/>
              </w:rPr>
              <w:t>96,61</w:t>
            </w:r>
          </w:p>
        </w:tc>
        <w:tc>
          <w:tcPr>
            <w:tcW w:w="559" w:type="pct"/>
            <w:tcBorders>
              <w:top w:val="single" w:sz="8" w:space="0" w:color="000000"/>
              <w:left w:val="single" w:sz="8" w:space="0" w:color="000000"/>
              <w:bottom w:val="single" w:sz="8" w:space="0" w:color="000000"/>
              <w:right w:val="single" w:sz="4" w:space="0" w:color="auto"/>
            </w:tcBorders>
            <w:vAlign w:val="center"/>
          </w:tcPr>
          <w:p w14:paraId="74EE61B8" w14:textId="77777777" w:rsidR="00C32542" w:rsidRPr="002178E5" w:rsidRDefault="00C32542" w:rsidP="008B095D">
            <w:pPr>
              <w:jc w:val="center"/>
              <w:rPr>
                <w:sz w:val="20"/>
                <w:szCs w:val="20"/>
              </w:rPr>
            </w:pPr>
            <w:r>
              <w:rPr>
                <w:sz w:val="20"/>
                <w:szCs w:val="20"/>
              </w:rPr>
              <w:t>99,52</w:t>
            </w:r>
          </w:p>
        </w:tc>
        <w:tc>
          <w:tcPr>
            <w:tcW w:w="559" w:type="pct"/>
            <w:tcBorders>
              <w:top w:val="single" w:sz="8" w:space="0" w:color="000000"/>
              <w:left w:val="single" w:sz="4" w:space="0" w:color="auto"/>
              <w:bottom w:val="single" w:sz="8" w:space="0" w:color="000000"/>
              <w:right w:val="single" w:sz="8" w:space="0" w:color="000000"/>
            </w:tcBorders>
            <w:vAlign w:val="center"/>
          </w:tcPr>
          <w:p w14:paraId="7827D5F6" w14:textId="77777777" w:rsidR="00C32542" w:rsidRPr="002178E5" w:rsidRDefault="00C32542" w:rsidP="008B095D">
            <w:pPr>
              <w:jc w:val="center"/>
              <w:rPr>
                <w:sz w:val="20"/>
                <w:szCs w:val="20"/>
              </w:rPr>
            </w:pPr>
            <w:r>
              <w:rPr>
                <w:sz w:val="20"/>
                <w:szCs w:val="20"/>
              </w:rPr>
              <w:t>100%</w:t>
            </w:r>
          </w:p>
        </w:tc>
      </w:tr>
      <w:tr w:rsidR="00C32542" w:rsidRPr="00846D04" w14:paraId="600CCDEC" w14:textId="77777777" w:rsidTr="008B095D">
        <w:trPr>
          <w:trHeight w:val="226"/>
        </w:trPr>
        <w:tc>
          <w:tcPr>
            <w:tcW w:w="510" w:type="pct"/>
            <w:vMerge/>
            <w:tcBorders>
              <w:left w:val="single" w:sz="8" w:space="0" w:color="000000"/>
              <w:bottom w:val="single" w:sz="8" w:space="0" w:color="000000"/>
              <w:right w:val="single" w:sz="8" w:space="0" w:color="000000"/>
            </w:tcBorders>
            <w:vAlign w:val="center"/>
          </w:tcPr>
          <w:p w14:paraId="0E642F7A" w14:textId="77777777" w:rsidR="00C32542" w:rsidRPr="002178E5" w:rsidRDefault="00C32542" w:rsidP="008B095D">
            <w:pPr>
              <w:autoSpaceDE w:val="0"/>
              <w:autoSpaceDN w:val="0"/>
              <w:adjustRightInd w:val="0"/>
              <w:ind w:firstLine="67"/>
              <w:jc w:val="center"/>
              <w:rPr>
                <w:sz w:val="20"/>
                <w:szCs w:val="20"/>
              </w:rPr>
            </w:pPr>
          </w:p>
        </w:tc>
        <w:tc>
          <w:tcPr>
            <w:tcW w:w="867" w:type="pct"/>
            <w:tcBorders>
              <w:top w:val="single" w:sz="8" w:space="0" w:color="000000"/>
              <w:left w:val="single" w:sz="8" w:space="0" w:color="000000"/>
              <w:bottom w:val="single" w:sz="8" w:space="0" w:color="000000"/>
              <w:right w:val="single" w:sz="8" w:space="0" w:color="000000"/>
            </w:tcBorders>
          </w:tcPr>
          <w:p w14:paraId="347E1F82" w14:textId="77777777" w:rsidR="00C32542" w:rsidRPr="003D3B37" w:rsidRDefault="00C32542" w:rsidP="008B095D">
            <w:pPr>
              <w:autoSpaceDE w:val="0"/>
              <w:autoSpaceDN w:val="0"/>
              <w:adjustRightInd w:val="0"/>
              <w:ind w:firstLine="67"/>
              <w:jc w:val="center"/>
              <w:rPr>
                <w:sz w:val="20"/>
                <w:szCs w:val="20"/>
              </w:rPr>
            </w:pPr>
            <w:r w:rsidRPr="003D3B37">
              <w:rPr>
                <w:sz w:val="20"/>
              </w:rPr>
              <w:t>Смысловая цельность, речевая связность, последовательность изложения</w:t>
            </w:r>
          </w:p>
        </w:tc>
        <w:tc>
          <w:tcPr>
            <w:tcW w:w="651" w:type="pct"/>
            <w:tcBorders>
              <w:top w:val="single" w:sz="8" w:space="0" w:color="000000"/>
              <w:left w:val="single" w:sz="8" w:space="0" w:color="000000"/>
              <w:bottom w:val="single" w:sz="8" w:space="0" w:color="000000"/>
              <w:right w:val="single" w:sz="8" w:space="0" w:color="000000"/>
            </w:tcBorders>
            <w:vAlign w:val="center"/>
          </w:tcPr>
          <w:p w14:paraId="658B7CF1" w14:textId="77777777" w:rsidR="00C32542" w:rsidRPr="002178E5" w:rsidRDefault="00C32542" w:rsidP="008B095D">
            <w:pPr>
              <w:autoSpaceDE w:val="0"/>
              <w:autoSpaceDN w:val="0"/>
              <w:adjustRightInd w:val="0"/>
              <w:ind w:hanging="112"/>
              <w:jc w:val="center"/>
              <w:rPr>
                <w:sz w:val="20"/>
                <w:szCs w:val="20"/>
              </w:rPr>
            </w:pPr>
            <w:r w:rsidRPr="00A12D44">
              <w:rPr>
                <w:sz w:val="20"/>
                <w:szCs w:val="20"/>
              </w:rPr>
              <w:t>базовый</w:t>
            </w:r>
          </w:p>
        </w:tc>
        <w:tc>
          <w:tcPr>
            <w:tcW w:w="735" w:type="pct"/>
            <w:tcBorders>
              <w:top w:val="single" w:sz="8" w:space="0" w:color="000000"/>
              <w:left w:val="single" w:sz="8" w:space="0" w:color="000000"/>
              <w:bottom w:val="single" w:sz="8" w:space="0" w:color="000000"/>
              <w:right w:val="single" w:sz="8" w:space="0" w:color="000000"/>
            </w:tcBorders>
            <w:vAlign w:val="center"/>
          </w:tcPr>
          <w:p w14:paraId="334504AA" w14:textId="77777777" w:rsidR="00C32542" w:rsidRPr="002178E5" w:rsidRDefault="00C32542" w:rsidP="008B095D">
            <w:pPr>
              <w:autoSpaceDE w:val="0"/>
              <w:autoSpaceDN w:val="0"/>
              <w:adjustRightInd w:val="0"/>
              <w:ind w:firstLine="67"/>
              <w:jc w:val="center"/>
              <w:rPr>
                <w:sz w:val="20"/>
                <w:szCs w:val="20"/>
              </w:rPr>
            </w:pPr>
            <w:r>
              <w:rPr>
                <w:sz w:val="20"/>
                <w:szCs w:val="20"/>
              </w:rPr>
              <w:t>93,95</w:t>
            </w:r>
          </w:p>
        </w:tc>
        <w:tc>
          <w:tcPr>
            <w:tcW w:w="559" w:type="pct"/>
            <w:tcBorders>
              <w:top w:val="single" w:sz="8" w:space="0" w:color="000000"/>
              <w:left w:val="single" w:sz="8" w:space="0" w:color="000000"/>
              <w:bottom w:val="single" w:sz="8" w:space="0" w:color="000000"/>
              <w:right w:val="single" w:sz="8" w:space="0" w:color="000000"/>
            </w:tcBorders>
            <w:vAlign w:val="center"/>
          </w:tcPr>
          <w:p w14:paraId="79D0C2CC" w14:textId="77777777" w:rsidR="00C32542" w:rsidRPr="002178E5" w:rsidRDefault="00C32542" w:rsidP="008B095D">
            <w:pPr>
              <w:jc w:val="center"/>
              <w:rPr>
                <w:sz w:val="20"/>
                <w:szCs w:val="20"/>
              </w:rPr>
            </w:pPr>
            <w:r>
              <w:rPr>
                <w:sz w:val="20"/>
                <w:szCs w:val="20"/>
              </w:rPr>
              <w:t>36,12</w:t>
            </w:r>
          </w:p>
        </w:tc>
        <w:tc>
          <w:tcPr>
            <w:tcW w:w="561" w:type="pct"/>
            <w:tcBorders>
              <w:top w:val="single" w:sz="8" w:space="0" w:color="000000"/>
              <w:left w:val="single" w:sz="8" w:space="0" w:color="000000"/>
              <w:bottom w:val="single" w:sz="8" w:space="0" w:color="000000"/>
              <w:right w:val="single" w:sz="8" w:space="0" w:color="000000"/>
            </w:tcBorders>
            <w:vAlign w:val="center"/>
          </w:tcPr>
          <w:p w14:paraId="58CE1288" w14:textId="77777777" w:rsidR="00C32542" w:rsidRPr="002178E5" w:rsidRDefault="00C32542" w:rsidP="008B095D">
            <w:pPr>
              <w:jc w:val="center"/>
              <w:rPr>
                <w:sz w:val="20"/>
                <w:szCs w:val="20"/>
              </w:rPr>
            </w:pPr>
            <w:r>
              <w:rPr>
                <w:sz w:val="20"/>
                <w:szCs w:val="20"/>
              </w:rPr>
              <w:t>86,48</w:t>
            </w:r>
          </w:p>
        </w:tc>
        <w:tc>
          <w:tcPr>
            <w:tcW w:w="559" w:type="pct"/>
            <w:tcBorders>
              <w:top w:val="single" w:sz="8" w:space="0" w:color="000000"/>
              <w:left w:val="single" w:sz="8" w:space="0" w:color="000000"/>
              <w:bottom w:val="single" w:sz="8" w:space="0" w:color="000000"/>
              <w:right w:val="single" w:sz="4" w:space="0" w:color="auto"/>
            </w:tcBorders>
            <w:vAlign w:val="center"/>
          </w:tcPr>
          <w:p w14:paraId="74A9C026" w14:textId="77777777" w:rsidR="00C32542" w:rsidRPr="002178E5" w:rsidRDefault="00C32542" w:rsidP="008B095D">
            <w:pPr>
              <w:jc w:val="center"/>
              <w:rPr>
                <w:sz w:val="20"/>
                <w:szCs w:val="20"/>
              </w:rPr>
            </w:pPr>
            <w:r>
              <w:rPr>
                <w:sz w:val="20"/>
                <w:szCs w:val="20"/>
              </w:rPr>
              <w:t>96,46</w:t>
            </w:r>
          </w:p>
        </w:tc>
        <w:tc>
          <w:tcPr>
            <w:tcW w:w="559" w:type="pct"/>
            <w:tcBorders>
              <w:top w:val="single" w:sz="8" w:space="0" w:color="000000"/>
              <w:left w:val="single" w:sz="4" w:space="0" w:color="auto"/>
              <w:bottom w:val="single" w:sz="8" w:space="0" w:color="000000"/>
              <w:right w:val="single" w:sz="8" w:space="0" w:color="000000"/>
            </w:tcBorders>
            <w:vAlign w:val="center"/>
          </w:tcPr>
          <w:p w14:paraId="2F3D5C5B" w14:textId="77777777" w:rsidR="00C32542" w:rsidRPr="002178E5" w:rsidRDefault="00C32542" w:rsidP="008B095D">
            <w:pPr>
              <w:jc w:val="center"/>
              <w:rPr>
                <w:sz w:val="20"/>
                <w:szCs w:val="20"/>
              </w:rPr>
            </w:pPr>
            <w:r>
              <w:rPr>
                <w:sz w:val="20"/>
                <w:szCs w:val="20"/>
              </w:rPr>
              <w:t>99,71</w:t>
            </w:r>
          </w:p>
        </w:tc>
      </w:tr>
    </w:tbl>
    <w:p w14:paraId="6644BFC8" w14:textId="77777777" w:rsidR="00C32542" w:rsidRDefault="00C32542" w:rsidP="00C32542">
      <w:pPr>
        <w:ind w:left="-426" w:firstLine="965"/>
        <w:jc w:val="both"/>
        <w:rPr>
          <w:i/>
          <w:iCs/>
        </w:rPr>
      </w:pPr>
    </w:p>
    <w:p w14:paraId="767E4ED1" w14:textId="77777777" w:rsidR="00C32542" w:rsidRDefault="00C32542" w:rsidP="00C32542">
      <w:pPr>
        <w:ind w:left="-426" w:firstLine="965"/>
        <w:jc w:val="both"/>
        <w:rPr>
          <w:i/>
          <w:iCs/>
        </w:rPr>
      </w:pPr>
    </w:p>
    <w:p w14:paraId="66A2AF18" w14:textId="77777777" w:rsidR="00C32542" w:rsidRPr="00AD62A6" w:rsidRDefault="00C32542" w:rsidP="00C32542">
      <w:pPr>
        <w:ind w:left="-426" w:firstLine="965"/>
        <w:jc w:val="center"/>
        <w:rPr>
          <w:b/>
          <w:iCs/>
        </w:rPr>
      </w:pPr>
      <w:r w:rsidRPr="00AD62A6">
        <w:rPr>
          <w:b/>
          <w:iCs/>
        </w:rPr>
        <w:t>Статистический анализ выполнения задани</w:t>
      </w:r>
      <w:r>
        <w:rPr>
          <w:b/>
          <w:iCs/>
        </w:rPr>
        <w:t>й 2 - 8</w:t>
      </w:r>
    </w:p>
    <w:p w14:paraId="0A241FA3" w14:textId="77777777" w:rsidR="00C32542" w:rsidRDefault="00C32542" w:rsidP="00C32542">
      <w:pPr>
        <w:ind w:left="-426" w:firstLine="965"/>
        <w:jc w:val="right"/>
        <w:rPr>
          <w:i/>
          <w:iCs/>
        </w:rPr>
      </w:pPr>
      <w:r>
        <w:rPr>
          <w:i/>
          <w:iCs/>
        </w:rPr>
        <w:t>Таблица 3</w:t>
      </w:r>
    </w:p>
    <w:tbl>
      <w:tblPr>
        <w:tblW w:w="4972" w:type="pct"/>
        <w:tblInd w:w="108" w:type="dxa"/>
        <w:tblLayout w:type="fixed"/>
        <w:tblLook w:val="0000" w:firstRow="0" w:lastRow="0" w:firstColumn="0" w:lastColumn="0" w:noHBand="0" w:noVBand="0"/>
      </w:tblPr>
      <w:tblGrid>
        <w:gridCol w:w="1000"/>
        <w:gridCol w:w="3381"/>
        <w:gridCol w:w="1307"/>
        <w:gridCol w:w="1162"/>
        <w:gridCol w:w="725"/>
        <w:gridCol w:w="727"/>
        <w:gridCol w:w="725"/>
        <w:gridCol w:w="772"/>
      </w:tblGrid>
      <w:tr w:rsidR="00C32542" w:rsidRPr="00846D04" w14:paraId="14AE9D35" w14:textId="77777777" w:rsidTr="008B095D">
        <w:trPr>
          <w:cantSplit/>
          <w:trHeight w:val="649"/>
          <w:tblHeader/>
        </w:trPr>
        <w:tc>
          <w:tcPr>
            <w:tcW w:w="510" w:type="pct"/>
            <w:vMerge w:val="restart"/>
            <w:tcBorders>
              <w:top w:val="single" w:sz="8" w:space="0" w:color="000000"/>
              <w:left w:val="single" w:sz="8" w:space="0" w:color="000000"/>
              <w:right w:val="single" w:sz="8" w:space="0" w:color="000000"/>
            </w:tcBorders>
            <w:shd w:val="clear" w:color="auto" w:fill="auto"/>
            <w:vAlign w:val="center"/>
          </w:tcPr>
          <w:p w14:paraId="26DE639E" w14:textId="77777777" w:rsidR="00C32542" w:rsidRPr="002178E5" w:rsidRDefault="00C32542" w:rsidP="008B095D">
            <w:pPr>
              <w:autoSpaceDE w:val="0"/>
              <w:autoSpaceDN w:val="0"/>
              <w:adjustRightInd w:val="0"/>
              <w:jc w:val="center"/>
              <w:rPr>
                <w:b/>
                <w:sz w:val="20"/>
                <w:szCs w:val="20"/>
              </w:rPr>
            </w:pPr>
            <w:r w:rsidRPr="002178E5">
              <w:rPr>
                <w:b/>
                <w:bCs/>
                <w:sz w:val="20"/>
                <w:szCs w:val="20"/>
              </w:rPr>
              <w:t>Номер</w:t>
            </w:r>
          </w:p>
          <w:p w14:paraId="3CA06F1A" w14:textId="77777777" w:rsidR="00C32542" w:rsidRPr="002178E5" w:rsidRDefault="00C32542"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1725" w:type="pct"/>
            <w:vMerge w:val="restart"/>
            <w:tcBorders>
              <w:top w:val="single" w:sz="8" w:space="0" w:color="000000"/>
              <w:left w:val="single" w:sz="8" w:space="0" w:color="000000"/>
              <w:right w:val="single" w:sz="8" w:space="0" w:color="000000"/>
            </w:tcBorders>
            <w:shd w:val="clear" w:color="auto" w:fill="auto"/>
            <w:vAlign w:val="center"/>
          </w:tcPr>
          <w:p w14:paraId="71D315F4" w14:textId="77777777" w:rsidR="00C32542" w:rsidRPr="002178E5" w:rsidRDefault="00C32542"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667" w:type="pct"/>
            <w:vMerge w:val="restart"/>
            <w:tcBorders>
              <w:top w:val="single" w:sz="8" w:space="0" w:color="000000"/>
              <w:left w:val="single" w:sz="8" w:space="0" w:color="000000"/>
              <w:right w:val="single" w:sz="8" w:space="0" w:color="000000"/>
            </w:tcBorders>
            <w:shd w:val="clear" w:color="auto" w:fill="auto"/>
            <w:vAlign w:val="center"/>
          </w:tcPr>
          <w:p w14:paraId="49FE25DB" w14:textId="77777777" w:rsidR="00C32542" w:rsidRPr="002178E5" w:rsidRDefault="00C32542" w:rsidP="008B095D">
            <w:pPr>
              <w:autoSpaceDE w:val="0"/>
              <w:autoSpaceDN w:val="0"/>
              <w:adjustRightInd w:val="0"/>
              <w:jc w:val="center"/>
              <w:rPr>
                <w:b/>
                <w:sz w:val="20"/>
                <w:szCs w:val="20"/>
              </w:rPr>
            </w:pPr>
            <w:r w:rsidRPr="002178E5">
              <w:rPr>
                <w:b/>
                <w:bCs/>
                <w:sz w:val="20"/>
                <w:szCs w:val="20"/>
              </w:rPr>
              <w:t>Уровень сложности задания</w:t>
            </w:r>
          </w:p>
          <w:p w14:paraId="35FF11E9" w14:textId="77777777" w:rsidR="00C32542" w:rsidRPr="002178E5" w:rsidRDefault="00C32542" w:rsidP="008B095D">
            <w:pPr>
              <w:autoSpaceDE w:val="0"/>
              <w:autoSpaceDN w:val="0"/>
              <w:adjustRightInd w:val="0"/>
              <w:jc w:val="center"/>
              <w:rPr>
                <w:b/>
                <w:sz w:val="20"/>
                <w:szCs w:val="20"/>
              </w:rPr>
            </w:pPr>
          </w:p>
        </w:tc>
        <w:tc>
          <w:tcPr>
            <w:tcW w:w="593" w:type="pct"/>
            <w:vMerge w:val="restart"/>
            <w:tcBorders>
              <w:top w:val="single" w:sz="8" w:space="0" w:color="000000"/>
              <w:left w:val="single" w:sz="8" w:space="0" w:color="000000"/>
              <w:right w:val="single" w:sz="4" w:space="0" w:color="auto"/>
            </w:tcBorders>
            <w:vAlign w:val="center"/>
          </w:tcPr>
          <w:p w14:paraId="155ED8D6" w14:textId="77777777" w:rsidR="00C32542" w:rsidRPr="002178E5" w:rsidRDefault="00C32542" w:rsidP="008B095D">
            <w:pPr>
              <w:jc w:val="center"/>
              <w:rPr>
                <w:b/>
                <w:bCs/>
                <w:sz w:val="20"/>
                <w:szCs w:val="20"/>
              </w:rPr>
            </w:pPr>
            <w:r w:rsidRPr="002178E5">
              <w:rPr>
                <w:b/>
                <w:bCs/>
                <w:sz w:val="20"/>
                <w:szCs w:val="20"/>
              </w:rPr>
              <w:t>Средний процент выполне</w:t>
            </w:r>
            <w:r>
              <w:rPr>
                <w:b/>
                <w:bCs/>
                <w:sz w:val="20"/>
                <w:szCs w:val="20"/>
              </w:rPr>
              <w:t>-</w:t>
            </w:r>
            <w:r w:rsidRPr="002178E5">
              <w:rPr>
                <w:b/>
                <w:bCs/>
                <w:sz w:val="20"/>
                <w:szCs w:val="20"/>
              </w:rPr>
              <w:t>ния</w:t>
            </w:r>
          </w:p>
        </w:tc>
        <w:tc>
          <w:tcPr>
            <w:tcW w:w="1506" w:type="pct"/>
            <w:gridSpan w:val="4"/>
            <w:tcBorders>
              <w:top w:val="single" w:sz="8" w:space="0" w:color="000000"/>
              <w:left w:val="single" w:sz="4" w:space="0" w:color="auto"/>
              <w:bottom w:val="single" w:sz="8" w:space="0" w:color="000000"/>
              <w:right w:val="single" w:sz="8" w:space="0" w:color="000000"/>
            </w:tcBorders>
            <w:vAlign w:val="center"/>
          </w:tcPr>
          <w:p w14:paraId="72B13E44"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 xml:space="preserve">ыполнения по региону в группах, </w:t>
            </w:r>
            <w:r w:rsidRPr="002178E5">
              <w:rPr>
                <w:b/>
                <w:sz w:val="20"/>
                <w:szCs w:val="20"/>
              </w:rPr>
              <w:br/>
              <w:t>получивших отметку</w:t>
            </w:r>
          </w:p>
        </w:tc>
      </w:tr>
      <w:tr w:rsidR="00C32542" w:rsidRPr="00846D04" w14:paraId="2DCCBD19" w14:textId="77777777" w:rsidTr="008B095D">
        <w:trPr>
          <w:cantSplit/>
          <w:trHeight w:val="481"/>
          <w:tblHeader/>
        </w:trPr>
        <w:tc>
          <w:tcPr>
            <w:tcW w:w="510" w:type="pct"/>
            <w:vMerge/>
            <w:tcBorders>
              <w:left w:val="single" w:sz="8" w:space="0" w:color="000000"/>
              <w:bottom w:val="single" w:sz="4" w:space="0" w:color="auto"/>
              <w:right w:val="single" w:sz="8" w:space="0" w:color="000000"/>
            </w:tcBorders>
            <w:shd w:val="clear" w:color="auto" w:fill="auto"/>
            <w:vAlign w:val="center"/>
          </w:tcPr>
          <w:p w14:paraId="09D1C051" w14:textId="77777777" w:rsidR="00C32542" w:rsidRPr="002178E5" w:rsidRDefault="00C32542" w:rsidP="008B095D">
            <w:pPr>
              <w:autoSpaceDE w:val="0"/>
              <w:autoSpaceDN w:val="0"/>
              <w:adjustRightInd w:val="0"/>
              <w:jc w:val="center"/>
              <w:rPr>
                <w:b/>
                <w:bCs/>
                <w:sz w:val="20"/>
                <w:szCs w:val="20"/>
              </w:rPr>
            </w:pPr>
          </w:p>
        </w:tc>
        <w:tc>
          <w:tcPr>
            <w:tcW w:w="1725" w:type="pct"/>
            <w:vMerge/>
            <w:tcBorders>
              <w:left w:val="single" w:sz="8" w:space="0" w:color="000000"/>
              <w:bottom w:val="single" w:sz="8" w:space="0" w:color="000000"/>
              <w:right w:val="single" w:sz="8" w:space="0" w:color="000000"/>
            </w:tcBorders>
            <w:shd w:val="clear" w:color="auto" w:fill="auto"/>
            <w:vAlign w:val="center"/>
          </w:tcPr>
          <w:p w14:paraId="4ECB9088" w14:textId="77777777" w:rsidR="00C32542" w:rsidRPr="002178E5" w:rsidRDefault="00C32542" w:rsidP="008B095D">
            <w:pPr>
              <w:autoSpaceDE w:val="0"/>
              <w:autoSpaceDN w:val="0"/>
              <w:adjustRightInd w:val="0"/>
              <w:jc w:val="center"/>
              <w:rPr>
                <w:b/>
                <w:bCs/>
                <w:sz w:val="20"/>
                <w:szCs w:val="20"/>
              </w:rPr>
            </w:pPr>
          </w:p>
        </w:tc>
        <w:tc>
          <w:tcPr>
            <w:tcW w:w="667" w:type="pct"/>
            <w:vMerge/>
            <w:tcBorders>
              <w:left w:val="single" w:sz="8" w:space="0" w:color="000000"/>
              <w:bottom w:val="single" w:sz="8" w:space="0" w:color="000000"/>
              <w:right w:val="single" w:sz="8" w:space="0" w:color="000000"/>
            </w:tcBorders>
            <w:shd w:val="clear" w:color="auto" w:fill="auto"/>
            <w:vAlign w:val="center"/>
          </w:tcPr>
          <w:p w14:paraId="72749894" w14:textId="77777777" w:rsidR="00C32542" w:rsidRPr="002178E5" w:rsidRDefault="00C32542" w:rsidP="008B095D">
            <w:pPr>
              <w:autoSpaceDE w:val="0"/>
              <w:autoSpaceDN w:val="0"/>
              <w:adjustRightInd w:val="0"/>
              <w:jc w:val="center"/>
              <w:rPr>
                <w:b/>
                <w:bCs/>
                <w:sz w:val="20"/>
                <w:szCs w:val="20"/>
              </w:rPr>
            </w:pPr>
          </w:p>
        </w:tc>
        <w:tc>
          <w:tcPr>
            <w:tcW w:w="593" w:type="pct"/>
            <w:vMerge/>
            <w:tcBorders>
              <w:left w:val="single" w:sz="8" w:space="0" w:color="000000"/>
              <w:bottom w:val="single" w:sz="8" w:space="0" w:color="000000"/>
              <w:right w:val="single" w:sz="4" w:space="0" w:color="auto"/>
            </w:tcBorders>
            <w:vAlign w:val="center"/>
          </w:tcPr>
          <w:p w14:paraId="7E0E6A89" w14:textId="77777777" w:rsidR="00C32542" w:rsidRPr="002178E5" w:rsidRDefault="00C32542" w:rsidP="008B095D">
            <w:pPr>
              <w:jc w:val="center"/>
              <w:rPr>
                <w:b/>
                <w:sz w:val="20"/>
                <w:szCs w:val="20"/>
              </w:rPr>
            </w:pPr>
          </w:p>
        </w:tc>
        <w:tc>
          <w:tcPr>
            <w:tcW w:w="370" w:type="pct"/>
            <w:tcBorders>
              <w:top w:val="single" w:sz="8" w:space="0" w:color="000000"/>
              <w:left w:val="single" w:sz="4" w:space="0" w:color="auto"/>
              <w:bottom w:val="single" w:sz="8" w:space="0" w:color="000000"/>
              <w:right w:val="single" w:sz="8" w:space="0" w:color="000000"/>
            </w:tcBorders>
            <w:vAlign w:val="center"/>
          </w:tcPr>
          <w:p w14:paraId="0A1A04E1" w14:textId="77777777" w:rsidR="00C32542" w:rsidRPr="002178E5" w:rsidRDefault="00C32542" w:rsidP="008B095D">
            <w:pPr>
              <w:jc w:val="center"/>
              <w:rPr>
                <w:b/>
                <w:bCs/>
                <w:sz w:val="20"/>
                <w:szCs w:val="20"/>
              </w:rPr>
            </w:pPr>
            <w:r w:rsidRPr="002178E5">
              <w:rPr>
                <w:b/>
                <w:bCs/>
                <w:sz w:val="20"/>
                <w:szCs w:val="20"/>
              </w:rPr>
              <w:t>«2»</w:t>
            </w:r>
          </w:p>
        </w:tc>
        <w:tc>
          <w:tcPr>
            <w:tcW w:w="371" w:type="pct"/>
            <w:tcBorders>
              <w:top w:val="single" w:sz="8" w:space="0" w:color="000000"/>
              <w:left w:val="single" w:sz="8" w:space="0" w:color="000000"/>
              <w:bottom w:val="single" w:sz="8" w:space="0" w:color="000000"/>
              <w:right w:val="single" w:sz="8" w:space="0" w:color="000000"/>
            </w:tcBorders>
            <w:vAlign w:val="center"/>
          </w:tcPr>
          <w:p w14:paraId="2339F000" w14:textId="77777777" w:rsidR="00C32542" w:rsidRPr="002178E5" w:rsidRDefault="00C32542" w:rsidP="008B095D">
            <w:pPr>
              <w:jc w:val="center"/>
              <w:rPr>
                <w:b/>
                <w:bCs/>
                <w:sz w:val="20"/>
                <w:szCs w:val="20"/>
              </w:rPr>
            </w:pPr>
            <w:r w:rsidRPr="002178E5">
              <w:rPr>
                <w:b/>
                <w:bCs/>
                <w:sz w:val="20"/>
                <w:szCs w:val="20"/>
              </w:rPr>
              <w:t>«3»</w:t>
            </w:r>
          </w:p>
        </w:tc>
        <w:tc>
          <w:tcPr>
            <w:tcW w:w="370" w:type="pct"/>
            <w:tcBorders>
              <w:top w:val="single" w:sz="8" w:space="0" w:color="000000"/>
              <w:left w:val="single" w:sz="8" w:space="0" w:color="000000"/>
              <w:bottom w:val="single" w:sz="8" w:space="0" w:color="000000"/>
              <w:right w:val="single" w:sz="4" w:space="0" w:color="auto"/>
            </w:tcBorders>
            <w:vAlign w:val="center"/>
          </w:tcPr>
          <w:p w14:paraId="00B8F5B0" w14:textId="77777777" w:rsidR="00C32542" w:rsidRPr="002178E5" w:rsidRDefault="00C32542" w:rsidP="008B095D">
            <w:pPr>
              <w:jc w:val="center"/>
              <w:rPr>
                <w:b/>
                <w:bCs/>
                <w:sz w:val="20"/>
                <w:szCs w:val="20"/>
              </w:rPr>
            </w:pPr>
            <w:r w:rsidRPr="002178E5">
              <w:rPr>
                <w:b/>
                <w:bCs/>
                <w:sz w:val="20"/>
                <w:szCs w:val="20"/>
              </w:rPr>
              <w:t>«4»</w:t>
            </w:r>
          </w:p>
        </w:tc>
        <w:tc>
          <w:tcPr>
            <w:tcW w:w="394" w:type="pct"/>
            <w:tcBorders>
              <w:top w:val="single" w:sz="8" w:space="0" w:color="000000"/>
              <w:left w:val="single" w:sz="4" w:space="0" w:color="auto"/>
              <w:bottom w:val="single" w:sz="8" w:space="0" w:color="000000"/>
              <w:right w:val="single" w:sz="8" w:space="0" w:color="000000"/>
            </w:tcBorders>
            <w:vAlign w:val="center"/>
          </w:tcPr>
          <w:p w14:paraId="52B61191" w14:textId="77777777" w:rsidR="00C32542" w:rsidRPr="002178E5" w:rsidRDefault="00C32542" w:rsidP="008B095D">
            <w:pPr>
              <w:jc w:val="center"/>
              <w:rPr>
                <w:b/>
                <w:bCs/>
                <w:sz w:val="20"/>
                <w:szCs w:val="20"/>
              </w:rPr>
            </w:pPr>
            <w:r w:rsidRPr="002178E5">
              <w:rPr>
                <w:b/>
                <w:bCs/>
                <w:sz w:val="20"/>
                <w:szCs w:val="20"/>
              </w:rPr>
              <w:t>«5»</w:t>
            </w:r>
          </w:p>
        </w:tc>
      </w:tr>
      <w:tr w:rsidR="00C32542" w:rsidRPr="00846D04" w14:paraId="1637FE2B"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227F29B9" w14:textId="77777777" w:rsidR="00C32542" w:rsidRPr="002178E5" w:rsidRDefault="00C32542" w:rsidP="008B095D">
            <w:pPr>
              <w:autoSpaceDE w:val="0"/>
              <w:autoSpaceDN w:val="0"/>
              <w:adjustRightInd w:val="0"/>
              <w:ind w:firstLine="67"/>
              <w:jc w:val="center"/>
              <w:rPr>
                <w:sz w:val="20"/>
                <w:szCs w:val="20"/>
              </w:rPr>
            </w:pPr>
            <w:r>
              <w:rPr>
                <w:sz w:val="20"/>
                <w:szCs w:val="20"/>
              </w:rPr>
              <w:t>2</w:t>
            </w:r>
          </w:p>
        </w:tc>
        <w:tc>
          <w:tcPr>
            <w:tcW w:w="1725" w:type="pct"/>
            <w:tcBorders>
              <w:top w:val="single" w:sz="8" w:space="0" w:color="000000"/>
              <w:left w:val="single" w:sz="4" w:space="0" w:color="auto"/>
              <w:bottom w:val="single" w:sz="8" w:space="0" w:color="000000"/>
              <w:right w:val="single" w:sz="8" w:space="0" w:color="000000"/>
            </w:tcBorders>
          </w:tcPr>
          <w:p w14:paraId="0370562F" w14:textId="77777777" w:rsidR="00C32542" w:rsidRPr="006B088B" w:rsidRDefault="00C32542" w:rsidP="008B095D">
            <w:pPr>
              <w:autoSpaceDE w:val="0"/>
              <w:autoSpaceDN w:val="0"/>
              <w:adjustRightInd w:val="0"/>
              <w:ind w:firstLine="67"/>
              <w:jc w:val="center"/>
              <w:rPr>
                <w:sz w:val="20"/>
              </w:rPr>
            </w:pPr>
            <w:r>
              <w:rPr>
                <w:sz w:val="20"/>
              </w:rPr>
              <w:t>О</w:t>
            </w:r>
            <w:r w:rsidRPr="006B088B">
              <w:rPr>
                <w:sz w:val="20"/>
              </w:rPr>
              <w:t>познавание основных единиц</w:t>
            </w:r>
          </w:p>
          <w:p w14:paraId="07A6F07E" w14:textId="77777777" w:rsidR="00C32542" w:rsidRPr="006B088B" w:rsidRDefault="00C32542" w:rsidP="008B095D">
            <w:pPr>
              <w:autoSpaceDE w:val="0"/>
              <w:autoSpaceDN w:val="0"/>
              <w:adjustRightInd w:val="0"/>
              <w:ind w:firstLine="67"/>
              <w:jc w:val="center"/>
              <w:rPr>
                <w:sz w:val="20"/>
              </w:rPr>
            </w:pPr>
            <w:r w:rsidRPr="006B088B">
              <w:rPr>
                <w:sz w:val="20"/>
              </w:rPr>
              <w:t>синтаксиса; проведение синтаксического анализа</w:t>
            </w:r>
            <w:r>
              <w:rPr>
                <w:sz w:val="20"/>
              </w:rPr>
              <w:t xml:space="preserve"> </w:t>
            </w:r>
            <w:r w:rsidRPr="006B088B">
              <w:rPr>
                <w:sz w:val="20"/>
              </w:rPr>
              <w:t>предложения, определение</w:t>
            </w:r>
          </w:p>
          <w:p w14:paraId="2A64B3B8" w14:textId="77777777" w:rsidR="00C32542" w:rsidRPr="006B088B" w:rsidRDefault="00C32542" w:rsidP="008B095D">
            <w:pPr>
              <w:autoSpaceDE w:val="0"/>
              <w:autoSpaceDN w:val="0"/>
              <w:adjustRightInd w:val="0"/>
              <w:ind w:firstLine="67"/>
              <w:jc w:val="center"/>
              <w:rPr>
                <w:sz w:val="20"/>
              </w:rPr>
            </w:pPr>
            <w:r w:rsidRPr="006B088B">
              <w:rPr>
                <w:sz w:val="20"/>
              </w:rPr>
              <w:t>синтаксической роли</w:t>
            </w:r>
          </w:p>
          <w:p w14:paraId="744F582E" w14:textId="77777777" w:rsidR="00C32542" w:rsidRPr="006B088B" w:rsidRDefault="00C32542" w:rsidP="008B095D">
            <w:pPr>
              <w:autoSpaceDE w:val="0"/>
              <w:autoSpaceDN w:val="0"/>
              <w:adjustRightInd w:val="0"/>
              <w:ind w:firstLine="67"/>
              <w:jc w:val="center"/>
              <w:rPr>
                <w:sz w:val="20"/>
              </w:rPr>
            </w:pPr>
            <w:r w:rsidRPr="006B088B">
              <w:rPr>
                <w:sz w:val="20"/>
              </w:rPr>
              <w:t>самостоятельных частей речи</w:t>
            </w:r>
          </w:p>
          <w:p w14:paraId="22F6E1B6" w14:textId="77777777" w:rsidR="00C32542" w:rsidRPr="00473C49" w:rsidRDefault="00C32542" w:rsidP="008B095D">
            <w:pPr>
              <w:autoSpaceDE w:val="0"/>
              <w:autoSpaceDN w:val="0"/>
              <w:adjustRightInd w:val="0"/>
              <w:ind w:firstLine="67"/>
              <w:jc w:val="center"/>
              <w:rPr>
                <w:sz w:val="20"/>
              </w:rPr>
            </w:pPr>
            <w:r w:rsidRPr="006B088B">
              <w:rPr>
                <w:sz w:val="20"/>
              </w:rPr>
              <w:t>в предложении; умение выделять словосочетание</w:t>
            </w:r>
            <w:r>
              <w:t xml:space="preserve"> </w:t>
            </w:r>
            <w:r w:rsidRPr="00473C49">
              <w:rPr>
                <w:sz w:val="20"/>
              </w:rPr>
              <w:t xml:space="preserve">главного </w:t>
            </w:r>
            <w:r>
              <w:rPr>
                <w:sz w:val="20"/>
              </w:rPr>
              <w:t xml:space="preserve">и </w:t>
            </w:r>
            <w:r w:rsidRPr="00473C49">
              <w:rPr>
                <w:sz w:val="20"/>
              </w:rPr>
              <w:t>зависимого слова</w:t>
            </w:r>
            <w:r>
              <w:rPr>
                <w:sz w:val="20"/>
              </w:rPr>
              <w:t xml:space="preserve"> </w:t>
            </w:r>
            <w:r w:rsidRPr="00473C49">
              <w:rPr>
                <w:sz w:val="20"/>
              </w:rPr>
              <w:t xml:space="preserve">в словосочетании; </w:t>
            </w:r>
          </w:p>
          <w:p w14:paraId="743DC67A" w14:textId="77777777" w:rsidR="00C32542" w:rsidRPr="00473C49" w:rsidRDefault="00C32542" w:rsidP="008B095D">
            <w:pPr>
              <w:autoSpaceDE w:val="0"/>
              <w:autoSpaceDN w:val="0"/>
              <w:adjustRightInd w:val="0"/>
              <w:ind w:firstLine="67"/>
              <w:jc w:val="center"/>
              <w:rPr>
                <w:sz w:val="20"/>
              </w:rPr>
            </w:pPr>
            <w:r w:rsidRPr="00473C49">
              <w:rPr>
                <w:sz w:val="20"/>
              </w:rPr>
              <w:t>определение вида предложения по</w:t>
            </w:r>
          </w:p>
          <w:p w14:paraId="00F41B7A" w14:textId="77777777" w:rsidR="00C32542" w:rsidRPr="00473C49" w:rsidRDefault="00C32542" w:rsidP="008B095D">
            <w:pPr>
              <w:autoSpaceDE w:val="0"/>
              <w:autoSpaceDN w:val="0"/>
              <w:adjustRightInd w:val="0"/>
              <w:ind w:firstLine="67"/>
              <w:jc w:val="center"/>
              <w:rPr>
                <w:sz w:val="20"/>
              </w:rPr>
            </w:pPr>
            <w:r w:rsidRPr="00473C49">
              <w:rPr>
                <w:sz w:val="20"/>
              </w:rPr>
              <w:t>цели высказывания и эмоциональной</w:t>
            </w:r>
            <w:r>
              <w:rPr>
                <w:sz w:val="20"/>
              </w:rPr>
              <w:t xml:space="preserve"> </w:t>
            </w:r>
            <w:r w:rsidRPr="00473C49">
              <w:rPr>
                <w:sz w:val="20"/>
              </w:rPr>
              <w:t xml:space="preserve">окраске; </w:t>
            </w:r>
          </w:p>
          <w:p w14:paraId="2FCED330" w14:textId="77777777" w:rsidR="00C32542" w:rsidRPr="00473C49" w:rsidRDefault="00C32542" w:rsidP="008B095D">
            <w:pPr>
              <w:autoSpaceDE w:val="0"/>
              <w:autoSpaceDN w:val="0"/>
              <w:adjustRightInd w:val="0"/>
              <w:ind w:firstLine="67"/>
              <w:jc w:val="center"/>
              <w:rPr>
                <w:sz w:val="20"/>
              </w:rPr>
            </w:pPr>
            <w:r w:rsidRPr="00473C49">
              <w:rPr>
                <w:sz w:val="20"/>
              </w:rPr>
              <w:t>распознавание второстепенных</w:t>
            </w:r>
          </w:p>
          <w:p w14:paraId="2C88B74D" w14:textId="77777777" w:rsidR="00C32542" w:rsidRPr="00473C49" w:rsidRDefault="00C32542" w:rsidP="008B095D">
            <w:pPr>
              <w:autoSpaceDE w:val="0"/>
              <w:autoSpaceDN w:val="0"/>
              <w:adjustRightInd w:val="0"/>
              <w:ind w:firstLine="67"/>
              <w:jc w:val="center"/>
              <w:rPr>
                <w:sz w:val="20"/>
              </w:rPr>
            </w:pPr>
            <w:r w:rsidRPr="00473C49">
              <w:rPr>
                <w:sz w:val="20"/>
              </w:rPr>
              <w:t>членов предложения, однородных</w:t>
            </w:r>
          </w:p>
          <w:p w14:paraId="13ECC24E" w14:textId="77777777" w:rsidR="00C32542" w:rsidRPr="00473C49" w:rsidRDefault="00C32542" w:rsidP="008B095D">
            <w:pPr>
              <w:autoSpaceDE w:val="0"/>
              <w:autoSpaceDN w:val="0"/>
              <w:adjustRightInd w:val="0"/>
              <w:ind w:firstLine="67"/>
              <w:jc w:val="center"/>
              <w:rPr>
                <w:sz w:val="20"/>
              </w:rPr>
            </w:pPr>
            <w:r w:rsidRPr="00473C49">
              <w:rPr>
                <w:sz w:val="20"/>
              </w:rPr>
              <w:t>членов предложения,</w:t>
            </w:r>
            <w:r>
              <w:rPr>
                <w:sz w:val="20"/>
              </w:rPr>
              <w:t xml:space="preserve"> </w:t>
            </w:r>
            <w:r w:rsidRPr="00473C49">
              <w:rPr>
                <w:sz w:val="20"/>
              </w:rPr>
              <w:t>обособленных</w:t>
            </w:r>
            <w:r>
              <w:rPr>
                <w:sz w:val="20"/>
              </w:rPr>
              <w:t xml:space="preserve"> </w:t>
            </w:r>
            <w:r w:rsidRPr="00473C49">
              <w:rPr>
                <w:sz w:val="20"/>
              </w:rPr>
              <w:t xml:space="preserve">членов предложения, обращений, </w:t>
            </w:r>
          </w:p>
          <w:p w14:paraId="7CE6E470" w14:textId="77777777" w:rsidR="00C32542" w:rsidRPr="00473C49" w:rsidRDefault="00C32542" w:rsidP="008B095D">
            <w:pPr>
              <w:autoSpaceDE w:val="0"/>
              <w:autoSpaceDN w:val="0"/>
              <w:adjustRightInd w:val="0"/>
              <w:ind w:firstLine="67"/>
              <w:jc w:val="center"/>
              <w:rPr>
                <w:sz w:val="20"/>
              </w:rPr>
            </w:pPr>
            <w:r w:rsidRPr="00473C49">
              <w:rPr>
                <w:sz w:val="20"/>
              </w:rPr>
              <w:t xml:space="preserve">вводных и вставных конструкций; </w:t>
            </w:r>
          </w:p>
          <w:p w14:paraId="40D6AACA" w14:textId="77777777" w:rsidR="00C32542" w:rsidRPr="00473C49" w:rsidRDefault="00C32542" w:rsidP="008B095D">
            <w:pPr>
              <w:autoSpaceDE w:val="0"/>
              <w:autoSpaceDN w:val="0"/>
              <w:adjustRightInd w:val="0"/>
              <w:ind w:firstLine="67"/>
              <w:jc w:val="center"/>
              <w:rPr>
                <w:sz w:val="20"/>
              </w:rPr>
            </w:pPr>
            <w:r w:rsidRPr="00473C49">
              <w:rPr>
                <w:sz w:val="20"/>
              </w:rPr>
              <w:t>распознавание распространённых</w:t>
            </w:r>
          </w:p>
          <w:p w14:paraId="0662E0A0" w14:textId="77777777" w:rsidR="00C32542" w:rsidRPr="00473C49" w:rsidRDefault="00C32542" w:rsidP="008B095D">
            <w:pPr>
              <w:autoSpaceDE w:val="0"/>
              <w:autoSpaceDN w:val="0"/>
              <w:adjustRightInd w:val="0"/>
              <w:ind w:firstLine="67"/>
              <w:jc w:val="center"/>
              <w:rPr>
                <w:sz w:val="20"/>
              </w:rPr>
            </w:pPr>
            <w:r w:rsidRPr="00473C49">
              <w:rPr>
                <w:sz w:val="20"/>
              </w:rPr>
              <w:t>и нераспространённых предложений, предложений осложнённой</w:t>
            </w:r>
            <w:r>
              <w:rPr>
                <w:sz w:val="20"/>
              </w:rPr>
              <w:t xml:space="preserve"> </w:t>
            </w:r>
            <w:r w:rsidRPr="00473C49">
              <w:rPr>
                <w:sz w:val="20"/>
              </w:rPr>
              <w:t>и неосложнённой структуры, полных</w:t>
            </w:r>
            <w:r>
              <w:rPr>
                <w:sz w:val="20"/>
              </w:rPr>
              <w:t xml:space="preserve"> </w:t>
            </w:r>
            <w:r w:rsidRPr="00473C49">
              <w:rPr>
                <w:sz w:val="20"/>
              </w:rPr>
              <w:t>и неполных; определение</w:t>
            </w:r>
            <w:r>
              <w:rPr>
                <w:sz w:val="20"/>
              </w:rPr>
              <w:t xml:space="preserve"> </w:t>
            </w:r>
            <w:r w:rsidRPr="00473C49">
              <w:rPr>
                <w:sz w:val="20"/>
              </w:rPr>
              <w:t>грамматической основы предложения; опознавание сложного предложения, типов сложного предложения, сложных предложений с различными</w:t>
            </w:r>
          </w:p>
          <w:p w14:paraId="1A501A6B" w14:textId="77777777" w:rsidR="00C32542" w:rsidRPr="00473C49" w:rsidRDefault="00C32542" w:rsidP="008B095D">
            <w:pPr>
              <w:autoSpaceDE w:val="0"/>
              <w:autoSpaceDN w:val="0"/>
              <w:adjustRightInd w:val="0"/>
              <w:ind w:firstLine="67"/>
              <w:jc w:val="center"/>
              <w:rPr>
                <w:sz w:val="20"/>
              </w:rPr>
            </w:pPr>
            <w:r w:rsidRPr="00473C49">
              <w:rPr>
                <w:sz w:val="20"/>
              </w:rPr>
              <w:t>видами связи; выделение средств</w:t>
            </w:r>
          </w:p>
          <w:p w14:paraId="0E122881" w14:textId="77777777" w:rsidR="00C32542" w:rsidRPr="006B088B" w:rsidRDefault="00C32542" w:rsidP="008B095D">
            <w:pPr>
              <w:autoSpaceDE w:val="0"/>
              <w:autoSpaceDN w:val="0"/>
              <w:adjustRightInd w:val="0"/>
              <w:ind w:firstLine="67"/>
              <w:jc w:val="center"/>
              <w:rPr>
                <w:sz w:val="20"/>
              </w:rPr>
            </w:pPr>
            <w:r w:rsidRPr="00473C49">
              <w:rPr>
                <w:sz w:val="20"/>
              </w:rPr>
              <w:t>синтаксической связи между</w:t>
            </w:r>
            <w:r>
              <w:rPr>
                <w:sz w:val="20"/>
              </w:rPr>
              <w:t xml:space="preserve"> </w:t>
            </w:r>
            <w:r w:rsidRPr="00473C49">
              <w:rPr>
                <w:sz w:val="20"/>
              </w:rPr>
              <w:t>частями</w:t>
            </w:r>
            <w:r>
              <w:rPr>
                <w:sz w:val="20"/>
              </w:rPr>
              <w:t xml:space="preserve"> </w:t>
            </w:r>
            <w:r w:rsidRPr="00473C49">
              <w:rPr>
                <w:sz w:val="20"/>
              </w:rPr>
              <w:t>сложного предложения</w:t>
            </w:r>
          </w:p>
          <w:p w14:paraId="69A8A817" w14:textId="77777777" w:rsidR="00C32542" w:rsidRPr="003D3B37" w:rsidRDefault="00C32542" w:rsidP="008B095D">
            <w:pPr>
              <w:autoSpaceDE w:val="0"/>
              <w:autoSpaceDN w:val="0"/>
              <w:adjustRightInd w:val="0"/>
              <w:ind w:firstLine="67"/>
              <w:jc w:val="center"/>
              <w:rPr>
                <w:sz w:val="20"/>
              </w:rPr>
            </w:pPr>
            <w:r w:rsidRPr="006B088B">
              <w:rPr>
                <w:sz w:val="20"/>
              </w:rPr>
              <w:t>в составе предложения</w:t>
            </w:r>
          </w:p>
        </w:tc>
        <w:tc>
          <w:tcPr>
            <w:tcW w:w="667" w:type="pct"/>
            <w:tcBorders>
              <w:top w:val="single" w:sz="8" w:space="0" w:color="000000"/>
              <w:left w:val="single" w:sz="8" w:space="0" w:color="000000"/>
              <w:bottom w:val="single" w:sz="8" w:space="0" w:color="000000"/>
              <w:right w:val="single" w:sz="8" w:space="0" w:color="000000"/>
            </w:tcBorders>
            <w:vAlign w:val="center"/>
          </w:tcPr>
          <w:p w14:paraId="06456249" w14:textId="77777777" w:rsidR="00C32542" w:rsidRPr="00A12D44" w:rsidRDefault="00C32542" w:rsidP="008B095D">
            <w:pPr>
              <w:autoSpaceDE w:val="0"/>
              <w:autoSpaceDN w:val="0"/>
              <w:adjustRightInd w:val="0"/>
              <w:ind w:hanging="112"/>
              <w:jc w:val="center"/>
              <w:rPr>
                <w:sz w:val="20"/>
                <w:szCs w:val="20"/>
              </w:rPr>
            </w:pPr>
            <w:r>
              <w:rPr>
                <w:sz w:val="20"/>
                <w:szCs w:val="20"/>
              </w:rPr>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2ED83B86" w14:textId="77777777" w:rsidR="00C32542" w:rsidRDefault="00C32542" w:rsidP="008B095D">
            <w:pPr>
              <w:autoSpaceDE w:val="0"/>
              <w:autoSpaceDN w:val="0"/>
              <w:adjustRightInd w:val="0"/>
              <w:ind w:firstLine="67"/>
              <w:jc w:val="center"/>
              <w:rPr>
                <w:sz w:val="20"/>
                <w:szCs w:val="20"/>
              </w:rPr>
            </w:pPr>
            <w:r>
              <w:rPr>
                <w:sz w:val="20"/>
                <w:szCs w:val="20"/>
              </w:rPr>
              <w:t>79,70</w:t>
            </w:r>
          </w:p>
        </w:tc>
        <w:tc>
          <w:tcPr>
            <w:tcW w:w="370" w:type="pct"/>
            <w:tcBorders>
              <w:top w:val="single" w:sz="8" w:space="0" w:color="000000"/>
              <w:left w:val="single" w:sz="8" w:space="0" w:color="000000"/>
              <w:bottom w:val="single" w:sz="8" w:space="0" w:color="000000"/>
              <w:right w:val="single" w:sz="8" w:space="0" w:color="000000"/>
            </w:tcBorders>
            <w:vAlign w:val="center"/>
          </w:tcPr>
          <w:p w14:paraId="38705594" w14:textId="77777777" w:rsidR="00C32542" w:rsidRDefault="00C32542" w:rsidP="008B095D">
            <w:pPr>
              <w:jc w:val="center"/>
              <w:rPr>
                <w:sz w:val="20"/>
                <w:szCs w:val="20"/>
              </w:rPr>
            </w:pPr>
            <w:r>
              <w:rPr>
                <w:sz w:val="20"/>
                <w:szCs w:val="20"/>
              </w:rPr>
              <w:t>33,61</w:t>
            </w:r>
          </w:p>
        </w:tc>
        <w:tc>
          <w:tcPr>
            <w:tcW w:w="371" w:type="pct"/>
            <w:tcBorders>
              <w:top w:val="single" w:sz="8" w:space="0" w:color="000000"/>
              <w:left w:val="single" w:sz="8" w:space="0" w:color="000000"/>
              <w:bottom w:val="single" w:sz="8" w:space="0" w:color="000000"/>
              <w:right w:val="single" w:sz="8" w:space="0" w:color="000000"/>
            </w:tcBorders>
            <w:vAlign w:val="center"/>
          </w:tcPr>
          <w:p w14:paraId="488FD6B2" w14:textId="77777777" w:rsidR="00C32542" w:rsidRDefault="00C32542" w:rsidP="008B095D">
            <w:pPr>
              <w:jc w:val="center"/>
              <w:rPr>
                <w:sz w:val="20"/>
                <w:szCs w:val="20"/>
              </w:rPr>
            </w:pPr>
            <w:r>
              <w:rPr>
                <w:sz w:val="20"/>
                <w:szCs w:val="20"/>
              </w:rPr>
              <w:t>70,41</w:t>
            </w:r>
          </w:p>
        </w:tc>
        <w:tc>
          <w:tcPr>
            <w:tcW w:w="370" w:type="pct"/>
            <w:tcBorders>
              <w:top w:val="single" w:sz="8" w:space="0" w:color="000000"/>
              <w:left w:val="single" w:sz="8" w:space="0" w:color="000000"/>
              <w:bottom w:val="single" w:sz="8" w:space="0" w:color="000000"/>
              <w:right w:val="single" w:sz="4" w:space="0" w:color="auto"/>
            </w:tcBorders>
            <w:vAlign w:val="center"/>
          </w:tcPr>
          <w:p w14:paraId="512C52E3" w14:textId="77777777" w:rsidR="00C32542" w:rsidRDefault="00C32542" w:rsidP="008B095D">
            <w:pPr>
              <w:jc w:val="center"/>
              <w:rPr>
                <w:sz w:val="20"/>
                <w:szCs w:val="20"/>
              </w:rPr>
            </w:pPr>
            <w:r>
              <w:rPr>
                <w:sz w:val="20"/>
                <w:szCs w:val="20"/>
              </w:rPr>
              <w:t>77,50</w:t>
            </w:r>
          </w:p>
        </w:tc>
        <w:tc>
          <w:tcPr>
            <w:tcW w:w="394" w:type="pct"/>
            <w:tcBorders>
              <w:top w:val="single" w:sz="8" w:space="0" w:color="000000"/>
              <w:left w:val="single" w:sz="4" w:space="0" w:color="auto"/>
              <w:bottom w:val="single" w:sz="8" w:space="0" w:color="000000"/>
              <w:right w:val="single" w:sz="8" w:space="0" w:color="000000"/>
            </w:tcBorders>
            <w:vAlign w:val="center"/>
          </w:tcPr>
          <w:p w14:paraId="2C74C1B5" w14:textId="77777777" w:rsidR="00C32542" w:rsidRDefault="00C32542" w:rsidP="008B095D">
            <w:pPr>
              <w:jc w:val="center"/>
              <w:rPr>
                <w:sz w:val="20"/>
                <w:szCs w:val="20"/>
              </w:rPr>
            </w:pPr>
            <w:r>
              <w:rPr>
                <w:sz w:val="20"/>
                <w:szCs w:val="20"/>
              </w:rPr>
              <w:t>90,37</w:t>
            </w:r>
          </w:p>
        </w:tc>
      </w:tr>
      <w:tr w:rsidR="00C32542" w:rsidRPr="00846D04" w14:paraId="3346A6C8"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7D1E810C" w14:textId="77777777" w:rsidR="00C32542" w:rsidRPr="002178E5" w:rsidRDefault="00C32542" w:rsidP="008B095D">
            <w:pPr>
              <w:autoSpaceDE w:val="0"/>
              <w:autoSpaceDN w:val="0"/>
              <w:adjustRightInd w:val="0"/>
              <w:ind w:firstLine="67"/>
              <w:jc w:val="center"/>
              <w:rPr>
                <w:sz w:val="20"/>
                <w:szCs w:val="20"/>
              </w:rPr>
            </w:pPr>
            <w:r>
              <w:rPr>
                <w:sz w:val="20"/>
                <w:szCs w:val="20"/>
              </w:rPr>
              <w:t>3</w:t>
            </w:r>
          </w:p>
        </w:tc>
        <w:tc>
          <w:tcPr>
            <w:tcW w:w="1725" w:type="pct"/>
            <w:tcBorders>
              <w:top w:val="single" w:sz="8" w:space="0" w:color="000000"/>
              <w:left w:val="single" w:sz="4" w:space="0" w:color="auto"/>
              <w:bottom w:val="single" w:sz="8" w:space="0" w:color="000000"/>
              <w:right w:val="single" w:sz="8" w:space="0" w:color="000000"/>
            </w:tcBorders>
          </w:tcPr>
          <w:p w14:paraId="1649A9DD" w14:textId="77777777" w:rsidR="00C32542" w:rsidRPr="00D04944" w:rsidRDefault="00C32542" w:rsidP="008B095D">
            <w:pPr>
              <w:autoSpaceDE w:val="0"/>
              <w:autoSpaceDN w:val="0"/>
              <w:adjustRightInd w:val="0"/>
              <w:ind w:firstLine="67"/>
              <w:jc w:val="center"/>
              <w:rPr>
                <w:sz w:val="20"/>
              </w:rPr>
            </w:pPr>
            <w:r w:rsidRPr="00D04944">
              <w:rPr>
                <w:sz w:val="20"/>
              </w:rPr>
              <w:t>Овладение основными нормами</w:t>
            </w:r>
          </w:p>
          <w:p w14:paraId="23064A8B" w14:textId="77777777" w:rsidR="00C32542" w:rsidRPr="00D04944" w:rsidRDefault="00C32542" w:rsidP="008B095D">
            <w:pPr>
              <w:autoSpaceDE w:val="0"/>
              <w:autoSpaceDN w:val="0"/>
              <w:adjustRightInd w:val="0"/>
              <w:ind w:firstLine="67"/>
              <w:jc w:val="center"/>
              <w:rPr>
                <w:sz w:val="20"/>
              </w:rPr>
            </w:pPr>
            <w:r w:rsidRPr="00D04944">
              <w:rPr>
                <w:sz w:val="20"/>
              </w:rPr>
              <w:t>литературного языка</w:t>
            </w:r>
          </w:p>
          <w:p w14:paraId="4366865F" w14:textId="77777777" w:rsidR="00C32542" w:rsidRPr="00D04944" w:rsidRDefault="00C32542" w:rsidP="008B095D">
            <w:pPr>
              <w:autoSpaceDE w:val="0"/>
              <w:autoSpaceDN w:val="0"/>
              <w:adjustRightInd w:val="0"/>
              <w:ind w:firstLine="67"/>
              <w:jc w:val="center"/>
              <w:rPr>
                <w:sz w:val="20"/>
              </w:rPr>
            </w:pPr>
            <w:r w:rsidRPr="00D04944">
              <w:rPr>
                <w:sz w:val="20"/>
              </w:rPr>
              <w:t xml:space="preserve">(орфоэпическими, лексическими, </w:t>
            </w:r>
          </w:p>
          <w:p w14:paraId="4F3DB61D" w14:textId="77777777" w:rsidR="00C32542" w:rsidRPr="00D04944" w:rsidRDefault="00C32542" w:rsidP="008B095D">
            <w:pPr>
              <w:autoSpaceDE w:val="0"/>
              <w:autoSpaceDN w:val="0"/>
              <w:adjustRightInd w:val="0"/>
              <w:ind w:firstLine="67"/>
              <w:jc w:val="center"/>
              <w:rPr>
                <w:sz w:val="20"/>
              </w:rPr>
            </w:pPr>
            <w:r w:rsidRPr="00D04944">
              <w:rPr>
                <w:sz w:val="20"/>
              </w:rPr>
              <w:t xml:space="preserve">грамматическими, орфографическими, </w:t>
            </w:r>
          </w:p>
          <w:p w14:paraId="0D805AF1" w14:textId="77777777" w:rsidR="00C32542" w:rsidRPr="00D04944" w:rsidRDefault="00C32542" w:rsidP="008B095D">
            <w:pPr>
              <w:autoSpaceDE w:val="0"/>
              <w:autoSpaceDN w:val="0"/>
              <w:adjustRightInd w:val="0"/>
              <w:ind w:firstLine="67"/>
              <w:jc w:val="center"/>
              <w:rPr>
                <w:sz w:val="20"/>
              </w:rPr>
            </w:pPr>
            <w:r w:rsidRPr="00D04944">
              <w:rPr>
                <w:sz w:val="20"/>
              </w:rPr>
              <w:t>пунктуационными), нормами</w:t>
            </w:r>
          </w:p>
          <w:p w14:paraId="102D9251" w14:textId="77777777" w:rsidR="00C32542" w:rsidRPr="00D04944" w:rsidRDefault="00C32542" w:rsidP="008B095D">
            <w:pPr>
              <w:autoSpaceDE w:val="0"/>
              <w:autoSpaceDN w:val="0"/>
              <w:adjustRightInd w:val="0"/>
              <w:ind w:firstLine="67"/>
              <w:jc w:val="center"/>
              <w:rPr>
                <w:sz w:val="20"/>
              </w:rPr>
            </w:pPr>
            <w:r w:rsidRPr="00D04944">
              <w:rPr>
                <w:sz w:val="20"/>
              </w:rPr>
              <w:t>речевого этикета; приобретение</w:t>
            </w:r>
          </w:p>
          <w:p w14:paraId="3F52DAD5" w14:textId="77777777" w:rsidR="00C32542" w:rsidRPr="00D04944" w:rsidRDefault="00C32542" w:rsidP="008B095D">
            <w:pPr>
              <w:autoSpaceDE w:val="0"/>
              <w:autoSpaceDN w:val="0"/>
              <w:adjustRightInd w:val="0"/>
              <w:ind w:firstLine="67"/>
              <w:jc w:val="center"/>
              <w:rPr>
                <w:sz w:val="20"/>
              </w:rPr>
            </w:pPr>
            <w:r w:rsidRPr="00D04944">
              <w:rPr>
                <w:sz w:val="20"/>
              </w:rPr>
              <w:lastRenderedPageBreak/>
              <w:t>опыта их использования в речевой</w:t>
            </w:r>
          </w:p>
          <w:p w14:paraId="68A1FA10" w14:textId="77777777" w:rsidR="00C32542" w:rsidRPr="00D04944" w:rsidRDefault="00C32542" w:rsidP="008B095D">
            <w:pPr>
              <w:autoSpaceDE w:val="0"/>
              <w:autoSpaceDN w:val="0"/>
              <w:adjustRightInd w:val="0"/>
              <w:ind w:firstLine="67"/>
              <w:jc w:val="center"/>
              <w:rPr>
                <w:sz w:val="20"/>
              </w:rPr>
            </w:pPr>
            <w:r w:rsidRPr="00D04944">
              <w:rPr>
                <w:sz w:val="20"/>
              </w:rPr>
              <w:t>практике при создании устных</w:t>
            </w:r>
          </w:p>
          <w:p w14:paraId="29032C1A" w14:textId="77777777" w:rsidR="00C32542" w:rsidRPr="00D04944" w:rsidRDefault="00C32542" w:rsidP="008B095D">
            <w:pPr>
              <w:autoSpaceDE w:val="0"/>
              <w:autoSpaceDN w:val="0"/>
              <w:adjustRightInd w:val="0"/>
              <w:ind w:firstLine="67"/>
              <w:jc w:val="center"/>
              <w:rPr>
                <w:sz w:val="20"/>
              </w:rPr>
            </w:pPr>
            <w:r w:rsidRPr="00D04944">
              <w:rPr>
                <w:sz w:val="20"/>
              </w:rPr>
              <w:t xml:space="preserve">и письменных высказываний; </w:t>
            </w:r>
          </w:p>
          <w:p w14:paraId="79BFB7AF" w14:textId="77777777" w:rsidR="00C32542" w:rsidRPr="00D04944" w:rsidRDefault="00C32542" w:rsidP="008B095D">
            <w:pPr>
              <w:autoSpaceDE w:val="0"/>
              <w:autoSpaceDN w:val="0"/>
              <w:adjustRightInd w:val="0"/>
              <w:ind w:firstLine="67"/>
              <w:jc w:val="center"/>
              <w:rPr>
                <w:sz w:val="20"/>
              </w:rPr>
            </w:pPr>
            <w:r w:rsidRPr="00D04944">
              <w:rPr>
                <w:sz w:val="20"/>
              </w:rPr>
              <w:t>стремление к речевому</w:t>
            </w:r>
          </w:p>
          <w:p w14:paraId="4AF6B766" w14:textId="77777777" w:rsidR="00C32542" w:rsidRPr="00D04944" w:rsidRDefault="00C32542" w:rsidP="008B095D">
            <w:pPr>
              <w:autoSpaceDE w:val="0"/>
              <w:autoSpaceDN w:val="0"/>
              <w:adjustRightInd w:val="0"/>
              <w:ind w:firstLine="67"/>
              <w:jc w:val="center"/>
              <w:rPr>
                <w:sz w:val="20"/>
              </w:rPr>
            </w:pPr>
            <w:r w:rsidRPr="00D04944">
              <w:rPr>
                <w:sz w:val="20"/>
              </w:rPr>
              <w:t xml:space="preserve">самосовершенствованию; </w:t>
            </w:r>
          </w:p>
          <w:p w14:paraId="75E6A396" w14:textId="77777777" w:rsidR="00C32542" w:rsidRPr="00D04944" w:rsidRDefault="00C32542" w:rsidP="008B095D">
            <w:pPr>
              <w:autoSpaceDE w:val="0"/>
              <w:autoSpaceDN w:val="0"/>
              <w:adjustRightInd w:val="0"/>
              <w:ind w:firstLine="67"/>
              <w:jc w:val="center"/>
              <w:rPr>
                <w:sz w:val="20"/>
              </w:rPr>
            </w:pPr>
            <w:r w:rsidRPr="00D04944">
              <w:rPr>
                <w:sz w:val="20"/>
              </w:rPr>
              <w:t>овладение основными</w:t>
            </w:r>
          </w:p>
          <w:p w14:paraId="2C1EA209" w14:textId="77777777" w:rsidR="00C32542" w:rsidRPr="00D04944" w:rsidRDefault="00C32542" w:rsidP="008B095D">
            <w:pPr>
              <w:autoSpaceDE w:val="0"/>
              <w:autoSpaceDN w:val="0"/>
              <w:adjustRightInd w:val="0"/>
              <w:ind w:firstLine="67"/>
              <w:jc w:val="center"/>
              <w:rPr>
                <w:sz w:val="20"/>
              </w:rPr>
            </w:pPr>
            <w:r w:rsidRPr="00D04944">
              <w:rPr>
                <w:sz w:val="20"/>
              </w:rPr>
              <w:t>стилистическими ресурсами</w:t>
            </w:r>
          </w:p>
          <w:p w14:paraId="2E3B0684" w14:textId="77777777" w:rsidR="00C32542" w:rsidRPr="00D04944" w:rsidRDefault="00C32542" w:rsidP="008B095D">
            <w:pPr>
              <w:autoSpaceDE w:val="0"/>
              <w:autoSpaceDN w:val="0"/>
              <w:adjustRightInd w:val="0"/>
              <w:ind w:firstLine="67"/>
              <w:jc w:val="center"/>
              <w:rPr>
                <w:sz w:val="20"/>
              </w:rPr>
            </w:pPr>
            <w:r w:rsidRPr="00D04944">
              <w:rPr>
                <w:sz w:val="20"/>
              </w:rPr>
              <w:t xml:space="preserve">лексики и фразеологии языка: </w:t>
            </w:r>
          </w:p>
          <w:p w14:paraId="2975C83A" w14:textId="77777777" w:rsidR="00C32542" w:rsidRPr="00D04944" w:rsidRDefault="00C32542" w:rsidP="008B095D">
            <w:pPr>
              <w:autoSpaceDE w:val="0"/>
              <w:autoSpaceDN w:val="0"/>
              <w:adjustRightInd w:val="0"/>
              <w:ind w:firstLine="67"/>
              <w:jc w:val="center"/>
              <w:rPr>
                <w:sz w:val="20"/>
              </w:rPr>
            </w:pPr>
            <w:r w:rsidRPr="00D04944">
              <w:rPr>
                <w:sz w:val="20"/>
              </w:rPr>
              <w:t>применение правил постановки</w:t>
            </w:r>
          </w:p>
          <w:p w14:paraId="268F1D7B" w14:textId="77777777" w:rsidR="00C32542" w:rsidRPr="00D04944" w:rsidRDefault="00C32542" w:rsidP="008B095D">
            <w:pPr>
              <w:autoSpaceDE w:val="0"/>
              <w:autoSpaceDN w:val="0"/>
              <w:adjustRightInd w:val="0"/>
              <w:ind w:firstLine="67"/>
              <w:jc w:val="center"/>
              <w:rPr>
                <w:sz w:val="20"/>
              </w:rPr>
            </w:pPr>
            <w:r w:rsidRPr="00D04944">
              <w:rPr>
                <w:sz w:val="20"/>
              </w:rPr>
              <w:t>знаков препинания в конце</w:t>
            </w:r>
          </w:p>
          <w:p w14:paraId="5B6ACB4D" w14:textId="77777777" w:rsidR="00C32542" w:rsidRPr="003D3B37" w:rsidRDefault="00C32542" w:rsidP="008B095D">
            <w:pPr>
              <w:autoSpaceDE w:val="0"/>
              <w:autoSpaceDN w:val="0"/>
              <w:adjustRightInd w:val="0"/>
              <w:ind w:firstLine="67"/>
              <w:jc w:val="center"/>
              <w:rPr>
                <w:sz w:val="20"/>
              </w:rPr>
            </w:pPr>
            <w:r w:rsidRPr="00D04944">
              <w:rPr>
                <w:sz w:val="20"/>
              </w:rPr>
              <w:t>предложения, в простом и сложном</w:t>
            </w:r>
            <w:r>
              <w:rPr>
                <w:sz w:val="20"/>
              </w:rPr>
              <w:t xml:space="preserve"> </w:t>
            </w:r>
            <w:r w:rsidRPr="00D04944">
              <w:rPr>
                <w:sz w:val="20"/>
              </w:rPr>
              <w:t>предложениях, при прямой речи, цитировании, диалоге</w:t>
            </w:r>
          </w:p>
        </w:tc>
        <w:tc>
          <w:tcPr>
            <w:tcW w:w="667" w:type="pct"/>
            <w:tcBorders>
              <w:top w:val="single" w:sz="8" w:space="0" w:color="000000"/>
              <w:left w:val="single" w:sz="8" w:space="0" w:color="000000"/>
              <w:bottom w:val="single" w:sz="8" w:space="0" w:color="000000"/>
              <w:right w:val="single" w:sz="8" w:space="0" w:color="000000"/>
            </w:tcBorders>
            <w:vAlign w:val="center"/>
          </w:tcPr>
          <w:p w14:paraId="2B063E16" w14:textId="77777777" w:rsidR="00C32542" w:rsidRPr="00A12D44" w:rsidRDefault="00C32542" w:rsidP="008B095D">
            <w:pPr>
              <w:autoSpaceDE w:val="0"/>
              <w:autoSpaceDN w:val="0"/>
              <w:adjustRightInd w:val="0"/>
              <w:ind w:hanging="112"/>
              <w:jc w:val="center"/>
              <w:rPr>
                <w:sz w:val="20"/>
                <w:szCs w:val="20"/>
              </w:rPr>
            </w:pPr>
            <w:r>
              <w:rPr>
                <w:sz w:val="20"/>
                <w:szCs w:val="20"/>
              </w:rPr>
              <w:lastRenderedPageBreak/>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2988A829" w14:textId="77777777" w:rsidR="00C32542" w:rsidRDefault="00C32542" w:rsidP="008B095D">
            <w:pPr>
              <w:autoSpaceDE w:val="0"/>
              <w:autoSpaceDN w:val="0"/>
              <w:adjustRightInd w:val="0"/>
              <w:ind w:firstLine="67"/>
              <w:jc w:val="center"/>
              <w:rPr>
                <w:sz w:val="20"/>
                <w:szCs w:val="20"/>
              </w:rPr>
            </w:pPr>
            <w:r>
              <w:rPr>
                <w:sz w:val="20"/>
                <w:szCs w:val="20"/>
              </w:rPr>
              <w:t>81,62</w:t>
            </w:r>
          </w:p>
        </w:tc>
        <w:tc>
          <w:tcPr>
            <w:tcW w:w="370" w:type="pct"/>
            <w:tcBorders>
              <w:top w:val="single" w:sz="8" w:space="0" w:color="000000"/>
              <w:left w:val="single" w:sz="8" w:space="0" w:color="000000"/>
              <w:bottom w:val="single" w:sz="8" w:space="0" w:color="000000"/>
              <w:right w:val="single" w:sz="8" w:space="0" w:color="000000"/>
            </w:tcBorders>
            <w:vAlign w:val="center"/>
          </w:tcPr>
          <w:p w14:paraId="7AA80262" w14:textId="77777777" w:rsidR="00C32542" w:rsidRDefault="00C32542" w:rsidP="008B095D">
            <w:pPr>
              <w:jc w:val="center"/>
              <w:rPr>
                <w:sz w:val="20"/>
                <w:szCs w:val="20"/>
              </w:rPr>
            </w:pPr>
            <w:r>
              <w:rPr>
                <w:sz w:val="20"/>
                <w:szCs w:val="20"/>
              </w:rPr>
              <w:t>29,85</w:t>
            </w:r>
          </w:p>
        </w:tc>
        <w:tc>
          <w:tcPr>
            <w:tcW w:w="371" w:type="pct"/>
            <w:tcBorders>
              <w:top w:val="single" w:sz="8" w:space="0" w:color="000000"/>
              <w:left w:val="single" w:sz="8" w:space="0" w:color="000000"/>
              <w:bottom w:val="single" w:sz="8" w:space="0" w:color="000000"/>
              <w:right w:val="single" w:sz="8" w:space="0" w:color="000000"/>
            </w:tcBorders>
            <w:vAlign w:val="center"/>
          </w:tcPr>
          <w:p w14:paraId="1A707379" w14:textId="77777777" w:rsidR="00C32542" w:rsidRDefault="00C32542" w:rsidP="008B095D">
            <w:pPr>
              <w:jc w:val="center"/>
              <w:rPr>
                <w:sz w:val="20"/>
                <w:szCs w:val="20"/>
              </w:rPr>
            </w:pPr>
            <w:r>
              <w:rPr>
                <w:sz w:val="20"/>
                <w:szCs w:val="20"/>
              </w:rPr>
              <w:t>68,56</w:t>
            </w:r>
          </w:p>
        </w:tc>
        <w:tc>
          <w:tcPr>
            <w:tcW w:w="370" w:type="pct"/>
            <w:tcBorders>
              <w:top w:val="single" w:sz="8" w:space="0" w:color="000000"/>
              <w:left w:val="single" w:sz="8" w:space="0" w:color="000000"/>
              <w:bottom w:val="single" w:sz="8" w:space="0" w:color="000000"/>
              <w:right w:val="single" w:sz="4" w:space="0" w:color="auto"/>
            </w:tcBorders>
            <w:vAlign w:val="center"/>
          </w:tcPr>
          <w:p w14:paraId="670AA4D3" w14:textId="77777777" w:rsidR="00C32542" w:rsidRDefault="00C32542" w:rsidP="008B095D">
            <w:pPr>
              <w:jc w:val="center"/>
              <w:rPr>
                <w:sz w:val="20"/>
                <w:szCs w:val="20"/>
              </w:rPr>
            </w:pPr>
            <w:r>
              <w:rPr>
                <w:sz w:val="20"/>
                <w:szCs w:val="20"/>
              </w:rPr>
              <w:t>79.33</w:t>
            </w:r>
          </w:p>
        </w:tc>
        <w:tc>
          <w:tcPr>
            <w:tcW w:w="394" w:type="pct"/>
            <w:tcBorders>
              <w:top w:val="single" w:sz="8" w:space="0" w:color="000000"/>
              <w:left w:val="single" w:sz="4" w:space="0" w:color="auto"/>
              <w:bottom w:val="single" w:sz="8" w:space="0" w:color="000000"/>
              <w:right w:val="single" w:sz="8" w:space="0" w:color="000000"/>
            </w:tcBorders>
            <w:vAlign w:val="center"/>
          </w:tcPr>
          <w:p w14:paraId="1E621184" w14:textId="77777777" w:rsidR="00C32542" w:rsidRDefault="00C32542" w:rsidP="008B095D">
            <w:pPr>
              <w:jc w:val="center"/>
              <w:rPr>
                <w:sz w:val="20"/>
                <w:szCs w:val="20"/>
              </w:rPr>
            </w:pPr>
            <w:r>
              <w:rPr>
                <w:sz w:val="20"/>
                <w:szCs w:val="20"/>
              </w:rPr>
              <w:t>95,07</w:t>
            </w:r>
          </w:p>
        </w:tc>
      </w:tr>
      <w:tr w:rsidR="00C32542" w:rsidRPr="00846D04" w14:paraId="4B91D69B"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3879187B" w14:textId="77777777" w:rsidR="00C32542" w:rsidRPr="002178E5" w:rsidRDefault="00C32542" w:rsidP="008B095D">
            <w:pPr>
              <w:autoSpaceDE w:val="0"/>
              <w:autoSpaceDN w:val="0"/>
              <w:adjustRightInd w:val="0"/>
              <w:ind w:firstLine="67"/>
              <w:jc w:val="center"/>
              <w:rPr>
                <w:sz w:val="20"/>
                <w:szCs w:val="20"/>
              </w:rPr>
            </w:pPr>
            <w:r>
              <w:rPr>
                <w:sz w:val="20"/>
                <w:szCs w:val="20"/>
              </w:rPr>
              <w:t>4</w:t>
            </w:r>
          </w:p>
        </w:tc>
        <w:tc>
          <w:tcPr>
            <w:tcW w:w="1725" w:type="pct"/>
            <w:tcBorders>
              <w:top w:val="single" w:sz="8" w:space="0" w:color="000000"/>
              <w:left w:val="single" w:sz="4" w:space="0" w:color="auto"/>
              <w:bottom w:val="single" w:sz="8" w:space="0" w:color="000000"/>
              <w:right w:val="single" w:sz="8" w:space="0" w:color="000000"/>
            </w:tcBorders>
          </w:tcPr>
          <w:p w14:paraId="18ACE7A6" w14:textId="77777777" w:rsidR="00C32542" w:rsidRPr="00EE0A03" w:rsidRDefault="00C32542" w:rsidP="008B095D">
            <w:pPr>
              <w:autoSpaceDE w:val="0"/>
              <w:autoSpaceDN w:val="0"/>
              <w:adjustRightInd w:val="0"/>
              <w:ind w:firstLine="67"/>
              <w:jc w:val="center"/>
              <w:rPr>
                <w:sz w:val="20"/>
              </w:rPr>
            </w:pPr>
            <w:r w:rsidRPr="00EE0A03">
              <w:rPr>
                <w:sz w:val="20"/>
              </w:rPr>
              <w:t>Формирование навыков</w:t>
            </w:r>
          </w:p>
          <w:p w14:paraId="3C3F914A" w14:textId="77777777" w:rsidR="00C32542" w:rsidRPr="00EE0A03" w:rsidRDefault="00C32542" w:rsidP="008B095D">
            <w:pPr>
              <w:autoSpaceDE w:val="0"/>
              <w:autoSpaceDN w:val="0"/>
              <w:adjustRightInd w:val="0"/>
              <w:ind w:firstLine="67"/>
              <w:jc w:val="center"/>
              <w:rPr>
                <w:sz w:val="20"/>
              </w:rPr>
            </w:pPr>
            <w:r w:rsidRPr="00EE0A03">
              <w:rPr>
                <w:sz w:val="20"/>
              </w:rPr>
              <w:t>проведения различных видов</w:t>
            </w:r>
          </w:p>
          <w:p w14:paraId="6DB59062" w14:textId="77777777" w:rsidR="00C32542" w:rsidRPr="00EE0A03" w:rsidRDefault="00C32542" w:rsidP="008B095D">
            <w:pPr>
              <w:autoSpaceDE w:val="0"/>
              <w:autoSpaceDN w:val="0"/>
              <w:adjustRightInd w:val="0"/>
              <w:ind w:firstLine="67"/>
              <w:jc w:val="center"/>
              <w:rPr>
                <w:sz w:val="20"/>
              </w:rPr>
            </w:pPr>
            <w:r w:rsidRPr="00EE0A03">
              <w:rPr>
                <w:sz w:val="20"/>
              </w:rPr>
              <w:t xml:space="preserve">анализа слова (фонетического, </w:t>
            </w:r>
          </w:p>
          <w:p w14:paraId="6970EAE6" w14:textId="77777777" w:rsidR="00C32542" w:rsidRPr="00EE0A03" w:rsidRDefault="00C32542" w:rsidP="008B095D">
            <w:pPr>
              <w:autoSpaceDE w:val="0"/>
              <w:autoSpaceDN w:val="0"/>
              <w:adjustRightInd w:val="0"/>
              <w:ind w:firstLine="67"/>
              <w:jc w:val="center"/>
              <w:rPr>
                <w:sz w:val="20"/>
              </w:rPr>
            </w:pPr>
            <w:r w:rsidRPr="00EE0A03">
              <w:rPr>
                <w:sz w:val="20"/>
              </w:rPr>
              <w:t>морфемного,</w:t>
            </w:r>
            <w:r>
              <w:rPr>
                <w:sz w:val="20"/>
              </w:rPr>
              <w:t xml:space="preserve"> </w:t>
            </w:r>
            <w:r w:rsidRPr="00EE0A03">
              <w:rPr>
                <w:sz w:val="20"/>
              </w:rPr>
              <w:t xml:space="preserve">словообразовательного, </w:t>
            </w:r>
          </w:p>
          <w:p w14:paraId="2BF05797" w14:textId="77777777" w:rsidR="00C32542" w:rsidRPr="00EE0A03" w:rsidRDefault="00C32542" w:rsidP="008B095D">
            <w:pPr>
              <w:autoSpaceDE w:val="0"/>
              <w:autoSpaceDN w:val="0"/>
              <w:adjustRightInd w:val="0"/>
              <w:ind w:firstLine="67"/>
              <w:jc w:val="center"/>
              <w:rPr>
                <w:sz w:val="20"/>
              </w:rPr>
            </w:pPr>
            <w:r w:rsidRPr="00EE0A03">
              <w:rPr>
                <w:sz w:val="20"/>
              </w:rPr>
              <w:t xml:space="preserve">лексического, морфологического), </w:t>
            </w:r>
          </w:p>
          <w:p w14:paraId="3E5D141F" w14:textId="77777777" w:rsidR="00C32542" w:rsidRPr="00EE0A03" w:rsidRDefault="00C32542" w:rsidP="008B095D">
            <w:pPr>
              <w:autoSpaceDE w:val="0"/>
              <w:autoSpaceDN w:val="0"/>
              <w:adjustRightInd w:val="0"/>
              <w:ind w:firstLine="67"/>
              <w:jc w:val="center"/>
              <w:rPr>
                <w:sz w:val="20"/>
              </w:rPr>
            </w:pPr>
            <w:r w:rsidRPr="00EE0A03">
              <w:rPr>
                <w:sz w:val="20"/>
              </w:rPr>
              <w:t>синтаксического анализа</w:t>
            </w:r>
          </w:p>
          <w:p w14:paraId="13D9C20E" w14:textId="77777777" w:rsidR="00C32542" w:rsidRPr="00EE0A03" w:rsidRDefault="00C32542" w:rsidP="008B095D">
            <w:pPr>
              <w:autoSpaceDE w:val="0"/>
              <w:autoSpaceDN w:val="0"/>
              <w:adjustRightInd w:val="0"/>
              <w:ind w:firstLine="67"/>
              <w:jc w:val="center"/>
              <w:rPr>
                <w:sz w:val="20"/>
              </w:rPr>
            </w:pPr>
            <w:r w:rsidRPr="00EE0A03">
              <w:rPr>
                <w:sz w:val="20"/>
              </w:rPr>
              <w:t>словосочетания и предложения,</w:t>
            </w:r>
            <w:r>
              <w:t xml:space="preserve"> </w:t>
            </w:r>
            <w:r w:rsidRPr="00EE0A03">
              <w:rPr>
                <w:sz w:val="20"/>
              </w:rPr>
              <w:t>а также многоаспектного анализа</w:t>
            </w:r>
          </w:p>
          <w:p w14:paraId="23F64FEE" w14:textId="77777777" w:rsidR="00C32542" w:rsidRPr="003D3B37" w:rsidRDefault="00C32542" w:rsidP="008B095D">
            <w:pPr>
              <w:autoSpaceDE w:val="0"/>
              <w:autoSpaceDN w:val="0"/>
              <w:adjustRightInd w:val="0"/>
              <w:ind w:firstLine="67"/>
              <w:jc w:val="center"/>
              <w:rPr>
                <w:sz w:val="20"/>
              </w:rPr>
            </w:pPr>
            <w:r w:rsidRPr="00EE0A03">
              <w:rPr>
                <w:sz w:val="20"/>
              </w:rPr>
              <w:t>текста: опознавание основных</w:t>
            </w:r>
            <w:r>
              <w:rPr>
                <w:sz w:val="20"/>
              </w:rPr>
              <w:t xml:space="preserve"> </w:t>
            </w:r>
            <w:r w:rsidRPr="00EE0A03">
              <w:rPr>
                <w:sz w:val="20"/>
              </w:rPr>
              <w:t>единиц</w:t>
            </w:r>
            <w:r>
              <w:rPr>
                <w:sz w:val="20"/>
              </w:rPr>
              <w:t xml:space="preserve"> </w:t>
            </w:r>
            <w:r w:rsidRPr="00EE0A03">
              <w:rPr>
                <w:sz w:val="20"/>
              </w:rPr>
              <w:t>синтаксиса; умение выделять словосочетание</w:t>
            </w:r>
            <w:r>
              <w:rPr>
                <w:sz w:val="20"/>
              </w:rPr>
              <w:t xml:space="preserve"> </w:t>
            </w:r>
            <w:r w:rsidRPr="00EE0A03">
              <w:rPr>
                <w:sz w:val="20"/>
              </w:rPr>
              <w:t>в составе предложения; определение главного и зависимого</w:t>
            </w:r>
            <w:r>
              <w:rPr>
                <w:sz w:val="20"/>
              </w:rPr>
              <w:t xml:space="preserve"> </w:t>
            </w:r>
            <w:r w:rsidRPr="00EE0A03">
              <w:rPr>
                <w:sz w:val="20"/>
              </w:rPr>
              <w:t>слова в словосочетании</w:t>
            </w:r>
          </w:p>
        </w:tc>
        <w:tc>
          <w:tcPr>
            <w:tcW w:w="667" w:type="pct"/>
            <w:tcBorders>
              <w:top w:val="single" w:sz="8" w:space="0" w:color="000000"/>
              <w:left w:val="single" w:sz="8" w:space="0" w:color="000000"/>
              <w:bottom w:val="single" w:sz="8" w:space="0" w:color="000000"/>
              <w:right w:val="single" w:sz="8" w:space="0" w:color="000000"/>
            </w:tcBorders>
            <w:vAlign w:val="center"/>
          </w:tcPr>
          <w:p w14:paraId="3B6523D2" w14:textId="77777777" w:rsidR="00C32542" w:rsidRPr="00A12D44" w:rsidRDefault="00C32542" w:rsidP="008B095D">
            <w:pPr>
              <w:autoSpaceDE w:val="0"/>
              <w:autoSpaceDN w:val="0"/>
              <w:adjustRightInd w:val="0"/>
              <w:ind w:hanging="112"/>
              <w:jc w:val="center"/>
              <w:rPr>
                <w:sz w:val="20"/>
                <w:szCs w:val="20"/>
              </w:rPr>
            </w:pPr>
            <w:r w:rsidRPr="00E53763">
              <w:rPr>
                <w:sz w:val="20"/>
                <w:szCs w:val="20"/>
              </w:rPr>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321BF845" w14:textId="77777777" w:rsidR="00C32542" w:rsidRDefault="00C32542" w:rsidP="008B095D">
            <w:pPr>
              <w:autoSpaceDE w:val="0"/>
              <w:autoSpaceDN w:val="0"/>
              <w:adjustRightInd w:val="0"/>
              <w:ind w:firstLine="67"/>
              <w:jc w:val="center"/>
              <w:rPr>
                <w:sz w:val="20"/>
                <w:szCs w:val="20"/>
              </w:rPr>
            </w:pPr>
            <w:r>
              <w:rPr>
                <w:sz w:val="20"/>
                <w:szCs w:val="20"/>
              </w:rPr>
              <w:t>94,62</w:t>
            </w:r>
          </w:p>
        </w:tc>
        <w:tc>
          <w:tcPr>
            <w:tcW w:w="370" w:type="pct"/>
            <w:tcBorders>
              <w:top w:val="single" w:sz="8" w:space="0" w:color="000000"/>
              <w:left w:val="single" w:sz="8" w:space="0" w:color="000000"/>
              <w:bottom w:val="single" w:sz="8" w:space="0" w:color="000000"/>
              <w:right w:val="single" w:sz="8" w:space="0" w:color="000000"/>
            </w:tcBorders>
            <w:vAlign w:val="center"/>
          </w:tcPr>
          <w:p w14:paraId="761045C1" w14:textId="77777777" w:rsidR="00C32542" w:rsidRDefault="00C32542" w:rsidP="008B095D">
            <w:pPr>
              <w:jc w:val="center"/>
              <w:rPr>
                <w:sz w:val="20"/>
                <w:szCs w:val="20"/>
              </w:rPr>
            </w:pPr>
            <w:r>
              <w:rPr>
                <w:sz w:val="20"/>
                <w:szCs w:val="20"/>
              </w:rPr>
              <w:t>46,97</w:t>
            </w:r>
          </w:p>
        </w:tc>
        <w:tc>
          <w:tcPr>
            <w:tcW w:w="371" w:type="pct"/>
            <w:tcBorders>
              <w:top w:val="single" w:sz="8" w:space="0" w:color="000000"/>
              <w:left w:val="single" w:sz="8" w:space="0" w:color="000000"/>
              <w:bottom w:val="single" w:sz="8" w:space="0" w:color="000000"/>
              <w:right w:val="single" w:sz="8" w:space="0" w:color="000000"/>
            </w:tcBorders>
            <w:vAlign w:val="center"/>
          </w:tcPr>
          <w:p w14:paraId="69510362" w14:textId="77777777" w:rsidR="00C32542" w:rsidRDefault="00C32542" w:rsidP="008B095D">
            <w:pPr>
              <w:jc w:val="center"/>
              <w:rPr>
                <w:sz w:val="20"/>
                <w:szCs w:val="20"/>
              </w:rPr>
            </w:pPr>
            <w:r>
              <w:rPr>
                <w:sz w:val="20"/>
                <w:szCs w:val="20"/>
              </w:rPr>
              <w:t>87,89</w:t>
            </w:r>
          </w:p>
        </w:tc>
        <w:tc>
          <w:tcPr>
            <w:tcW w:w="370" w:type="pct"/>
            <w:tcBorders>
              <w:top w:val="single" w:sz="8" w:space="0" w:color="000000"/>
              <w:left w:val="single" w:sz="8" w:space="0" w:color="000000"/>
              <w:bottom w:val="single" w:sz="8" w:space="0" w:color="000000"/>
              <w:right w:val="single" w:sz="4" w:space="0" w:color="auto"/>
            </w:tcBorders>
            <w:vAlign w:val="center"/>
          </w:tcPr>
          <w:p w14:paraId="63FBB39F" w14:textId="77777777" w:rsidR="00C32542" w:rsidRDefault="00C32542" w:rsidP="008B095D">
            <w:pPr>
              <w:jc w:val="center"/>
              <w:rPr>
                <w:sz w:val="20"/>
                <w:szCs w:val="20"/>
              </w:rPr>
            </w:pPr>
            <w:r>
              <w:rPr>
                <w:sz w:val="20"/>
                <w:szCs w:val="20"/>
              </w:rPr>
              <w:t>97,02</w:t>
            </w:r>
          </w:p>
        </w:tc>
        <w:tc>
          <w:tcPr>
            <w:tcW w:w="394" w:type="pct"/>
            <w:tcBorders>
              <w:top w:val="single" w:sz="8" w:space="0" w:color="000000"/>
              <w:left w:val="single" w:sz="4" w:space="0" w:color="auto"/>
              <w:bottom w:val="single" w:sz="8" w:space="0" w:color="000000"/>
              <w:right w:val="single" w:sz="8" w:space="0" w:color="000000"/>
            </w:tcBorders>
            <w:vAlign w:val="center"/>
          </w:tcPr>
          <w:p w14:paraId="4A26BF9D" w14:textId="77777777" w:rsidR="00C32542" w:rsidRDefault="00C32542" w:rsidP="008B095D">
            <w:pPr>
              <w:jc w:val="center"/>
              <w:rPr>
                <w:sz w:val="20"/>
                <w:szCs w:val="20"/>
              </w:rPr>
            </w:pPr>
            <w:r>
              <w:rPr>
                <w:sz w:val="20"/>
                <w:szCs w:val="20"/>
              </w:rPr>
              <w:t>99,41</w:t>
            </w:r>
          </w:p>
        </w:tc>
      </w:tr>
      <w:tr w:rsidR="00C32542" w:rsidRPr="00846D04" w14:paraId="7940D68D"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34E2D9B7" w14:textId="77777777" w:rsidR="00C32542" w:rsidRPr="002178E5" w:rsidRDefault="00C32542" w:rsidP="008B095D">
            <w:pPr>
              <w:autoSpaceDE w:val="0"/>
              <w:autoSpaceDN w:val="0"/>
              <w:adjustRightInd w:val="0"/>
              <w:ind w:firstLine="67"/>
              <w:jc w:val="center"/>
              <w:rPr>
                <w:sz w:val="20"/>
                <w:szCs w:val="20"/>
              </w:rPr>
            </w:pPr>
            <w:r>
              <w:rPr>
                <w:sz w:val="20"/>
                <w:szCs w:val="20"/>
              </w:rPr>
              <w:t>5</w:t>
            </w:r>
          </w:p>
        </w:tc>
        <w:tc>
          <w:tcPr>
            <w:tcW w:w="1725" w:type="pct"/>
            <w:tcBorders>
              <w:top w:val="single" w:sz="8" w:space="0" w:color="000000"/>
              <w:left w:val="single" w:sz="4" w:space="0" w:color="auto"/>
              <w:bottom w:val="single" w:sz="8" w:space="0" w:color="000000"/>
              <w:right w:val="single" w:sz="8" w:space="0" w:color="000000"/>
            </w:tcBorders>
          </w:tcPr>
          <w:p w14:paraId="7DC72069" w14:textId="77777777" w:rsidR="00C32542" w:rsidRPr="00EE0A03" w:rsidRDefault="00C32542" w:rsidP="008B095D">
            <w:pPr>
              <w:autoSpaceDE w:val="0"/>
              <w:autoSpaceDN w:val="0"/>
              <w:adjustRightInd w:val="0"/>
              <w:ind w:firstLine="67"/>
              <w:jc w:val="center"/>
              <w:rPr>
                <w:sz w:val="20"/>
              </w:rPr>
            </w:pPr>
            <w:r w:rsidRPr="00EE0A03">
              <w:rPr>
                <w:sz w:val="20"/>
              </w:rPr>
              <w:t>Овладение основными нормами</w:t>
            </w:r>
          </w:p>
          <w:p w14:paraId="5B3361AA" w14:textId="77777777" w:rsidR="00C32542" w:rsidRPr="00EE0A03" w:rsidRDefault="00C32542" w:rsidP="008B095D">
            <w:pPr>
              <w:autoSpaceDE w:val="0"/>
              <w:autoSpaceDN w:val="0"/>
              <w:adjustRightInd w:val="0"/>
              <w:ind w:firstLine="67"/>
              <w:jc w:val="center"/>
              <w:rPr>
                <w:sz w:val="20"/>
              </w:rPr>
            </w:pPr>
            <w:r w:rsidRPr="00EE0A03">
              <w:rPr>
                <w:sz w:val="20"/>
              </w:rPr>
              <w:t>литературного языка</w:t>
            </w:r>
          </w:p>
          <w:p w14:paraId="5D36AAF8" w14:textId="77777777" w:rsidR="00C32542" w:rsidRPr="00EE0A03" w:rsidRDefault="00C32542" w:rsidP="008B095D">
            <w:pPr>
              <w:autoSpaceDE w:val="0"/>
              <w:autoSpaceDN w:val="0"/>
              <w:adjustRightInd w:val="0"/>
              <w:ind w:firstLine="67"/>
              <w:jc w:val="center"/>
              <w:rPr>
                <w:sz w:val="20"/>
              </w:rPr>
            </w:pPr>
            <w:r w:rsidRPr="00EE0A03">
              <w:rPr>
                <w:sz w:val="20"/>
              </w:rPr>
              <w:t xml:space="preserve">(орфоэпическими, лексическими, </w:t>
            </w:r>
          </w:p>
          <w:p w14:paraId="1549E1BC" w14:textId="77777777" w:rsidR="00C32542" w:rsidRPr="00EE0A03" w:rsidRDefault="00C32542" w:rsidP="008B095D">
            <w:pPr>
              <w:autoSpaceDE w:val="0"/>
              <w:autoSpaceDN w:val="0"/>
              <w:adjustRightInd w:val="0"/>
              <w:ind w:firstLine="67"/>
              <w:jc w:val="center"/>
              <w:rPr>
                <w:sz w:val="20"/>
              </w:rPr>
            </w:pPr>
            <w:r w:rsidRPr="00EE0A03">
              <w:rPr>
                <w:sz w:val="20"/>
              </w:rPr>
              <w:t>грамматическими,</w:t>
            </w:r>
            <w:r>
              <w:rPr>
                <w:sz w:val="20"/>
              </w:rPr>
              <w:t xml:space="preserve"> </w:t>
            </w:r>
            <w:r w:rsidRPr="00EE0A03">
              <w:rPr>
                <w:sz w:val="20"/>
              </w:rPr>
              <w:t xml:space="preserve">орфографическими, </w:t>
            </w:r>
          </w:p>
          <w:p w14:paraId="4E65A384" w14:textId="77777777" w:rsidR="00C32542" w:rsidRPr="00EE0A03" w:rsidRDefault="00C32542" w:rsidP="008B095D">
            <w:pPr>
              <w:autoSpaceDE w:val="0"/>
              <w:autoSpaceDN w:val="0"/>
              <w:adjustRightInd w:val="0"/>
              <w:ind w:firstLine="67"/>
              <w:jc w:val="center"/>
              <w:rPr>
                <w:sz w:val="20"/>
              </w:rPr>
            </w:pPr>
            <w:r w:rsidRPr="00EE0A03">
              <w:rPr>
                <w:sz w:val="20"/>
              </w:rPr>
              <w:t>пунктуационными), нормами</w:t>
            </w:r>
          </w:p>
          <w:p w14:paraId="2C3EDDF7" w14:textId="77777777" w:rsidR="00C32542" w:rsidRPr="00EE0A03" w:rsidRDefault="00C32542" w:rsidP="008B095D">
            <w:pPr>
              <w:autoSpaceDE w:val="0"/>
              <w:autoSpaceDN w:val="0"/>
              <w:adjustRightInd w:val="0"/>
              <w:ind w:firstLine="67"/>
              <w:jc w:val="center"/>
              <w:rPr>
                <w:sz w:val="20"/>
              </w:rPr>
            </w:pPr>
            <w:r w:rsidRPr="00EE0A03">
              <w:rPr>
                <w:sz w:val="20"/>
              </w:rPr>
              <w:t>речевого этикета; приобретение</w:t>
            </w:r>
          </w:p>
          <w:p w14:paraId="02D60C80" w14:textId="77777777" w:rsidR="00C32542" w:rsidRPr="00EE0A03" w:rsidRDefault="00C32542" w:rsidP="008B095D">
            <w:pPr>
              <w:autoSpaceDE w:val="0"/>
              <w:autoSpaceDN w:val="0"/>
              <w:adjustRightInd w:val="0"/>
              <w:ind w:firstLine="67"/>
              <w:jc w:val="center"/>
              <w:rPr>
                <w:sz w:val="20"/>
              </w:rPr>
            </w:pPr>
            <w:r w:rsidRPr="00EE0A03">
              <w:rPr>
                <w:sz w:val="20"/>
              </w:rPr>
              <w:t>опыта их использования в речевой</w:t>
            </w:r>
          </w:p>
          <w:p w14:paraId="68AA2DB7" w14:textId="77777777" w:rsidR="00C32542" w:rsidRPr="00EE0A03" w:rsidRDefault="00C32542" w:rsidP="008B095D">
            <w:pPr>
              <w:autoSpaceDE w:val="0"/>
              <w:autoSpaceDN w:val="0"/>
              <w:adjustRightInd w:val="0"/>
              <w:ind w:firstLine="67"/>
              <w:jc w:val="center"/>
              <w:rPr>
                <w:sz w:val="20"/>
              </w:rPr>
            </w:pPr>
            <w:r w:rsidRPr="00EE0A03">
              <w:rPr>
                <w:sz w:val="20"/>
              </w:rPr>
              <w:t>практике при создании устных</w:t>
            </w:r>
          </w:p>
          <w:p w14:paraId="63A8AD8E" w14:textId="77777777" w:rsidR="00C32542" w:rsidRPr="00EE0A03" w:rsidRDefault="00C32542" w:rsidP="008B095D">
            <w:pPr>
              <w:autoSpaceDE w:val="0"/>
              <w:autoSpaceDN w:val="0"/>
              <w:adjustRightInd w:val="0"/>
              <w:ind w:firstLine="67"/>
              <w:jc w:val="center"/>
              <w:rPr>
                <w:sz w:val="20"/>
              </w:rPr>
            </w:pPr>
            <w:r w:rsidRPr="00EE0A03">
              <w:rPr>
                <w:sz w:val="20"/>
              </w:rPr>
              <w:t xml:space="preserve">и письменных высказываний; </w:t>
            </w:r>
          </w:p>
          <w:p w14:paraId="59171CE4" w14:textId="77777777" w:rsidR="00C32542" w:rsidRPr="00EE0A03" w:rsidRDefault="00C32542" w:rsidP="008B095D">
            <w:pPr>
              <w:autoSpaceDE w:val="0"/>
              <w:autoSpaceDN w:val="0"/>
              <w:adjustRightInd w:val="0"/>
              <w:ind w:firstLine="67"/>
              <w:jc w:val="center"/>
              <w:rPr>
                <w:sz w:val="20"/>
              </w:rPr>
            </w:pPr>
            <w:r w:rsidRPr="00EE0A03">
              <w:rPr>
                <w:sz w:val="20"/>
              </w:rPr>
              <w:t>стремление к речевому</w:t>
            </w:r>
          </w:p>
          <w:p w14:paraId="66BC3DC7" w14:textId="77777777" w:rsidR="00C32542" w:rsidRPr="00EE0A03" w:rsidRDefault="00C32542" w:rsidP="008B095D">
            <w:pPr>
              <w:autoSpaceDE w:val="0"/>
              <w:autoSpaceDN w:val="0"/>
              <w:adjustRightInd w:val="0"/>
              <w:ind w:firstLine="67"/>
              <w:jc w:val="center"/>
              <w:rPr>
                <w:sz w:val="20"/>
              </w:rPr>
            </w:pPr>
            <w:r w:rsidRPr="00EE0A03">
              <w:rPr>
                <w:sz w:val="20"/>
              </w:rPr>
              <w:t xml:space="preserve">самосовершенствованию; </w:t>
            </w:r>
          </w:p>
          <w:p w14:paraId="5E9AEB29" w14:textId="77777777" w:rsidR="00C32542" w:rsidRPr="00EE0A03" w:rsidRDefault="00C32542" w:rsidP="008B095D">
            <w:pPr>
              <w:autoSpaceDE w:val="0"/>
              <w:autoSpaceDN w:val="0"/>
              <w:adjustRightInd w:val="0"/>
              <w:ind w:firstLine="67"/>
              <w:jc w:val="center"/>
              <w:rPr>
                <w:sz w:val="20"/>
              </w:rPr>
            </w:pPr>
            <w:r w:rsidRPr="00EE0A03">
              <w:rPr>
                <w:sz w:val="20"/>
              </w:rPr>
              <w:t>овладение основными</w:t>
            </w:r>
          </w:p>
          <w:p w14:paraId="783C6500" w14:textId="77777777" w:rsidR="00C32542" w:rsidRPr="00EE0A03" w:rsidRDefault="00C32542" w:rsidP="008B095D">
            <w:pPr>
              <w:autoSpaceDE w:val="0"/>
              <w:autoSpaceDN w:val="0"/>
              <w:adjustRightInd w:val="0"/>
              <w:ind w:firstLine="67"/>
              <w:jc w:val="center"/>
              <w:rPr>
                <w:sz w:val="20"/>
              </w:rPr>
            </w:pPr>
            <w:r w:rsidRPr="00EE0A03">
              <w:rPr>
                <w:sz w:val="20"/>
              </w:rPr>
              <w:t>стилистическими ресурсами</w:t>
            </w:r>
          </w:p>
          <w:p w14:paraId="3FFB9A6D" w14:textId="77777777" w:rsidR="00C32542" w:rsidRPr="00EE0A03" w:rsidRDefault="00C32542" w:rsidP="008B095D">
            <w:pPr>
              <w:autoSpaceDE w:val="0"/>
              <w:autoSpaceDN w:val="0"/>
              <w:adjustRightInd w:val="0"/>
              <w:ind w:firstLine="67"/>
              <w:jc w:val="center"/>
              <w:rPr>
                <w:sz w:val="20"/>
              </w:rPr>
            </w:pPr>
            <w:r w:rsidRPr="00EE0A03">
              <w:rPr>
                <w:sz w:val="20"/>
              </w:rPr>
              <w:t>лексики и фразеологии языка:</w:t>
            </w:r>
          </w:p>
          <w:p w14:paraId="326010F4" w14:textId="77777777" w:rsidR="00C32542" w:rsidRPr="00EE0A03" w:rsidRDefault="00C32542" w:rsidP="008B095D">
            <w:pPr>
              <w:autoSpaceDE w:val="0"/>
              <w:autoSpaceDN w:val="0"/>
              <w:adjustRightInd w:val="0"/>
              <w:ind w:firstLine="67"/>
              <w:jc w:val="center"/>
              <w:rPr>
                <w:sz w:val="20"/>
              </w:rPr>
            </w:pPr>
            <w:r w:rsidRPr="00EE0A03">
              <w:rPr>
                <w:sz w:val="20"/>
              </w:rPr>
              <w:t>поиск орфограммы и применение</w:t>
            </w:r>
          </w:p>
          <w:p w14:paraId="2A7733D0" w14:textId="77777777" w:rsidR="00C32542" w:rsidRPr="00EE0A03" w:rsidRDefault="00C32542" w:rsidP="008B095D">
            <w:pPr>
              <w:autoSpaceDE w:val="0"/>
              <w:autoSpaceDN w:val="0"/>
              <w:adjustRightInd w:val="0"/>
              <w:ind w:firstLine="67"/>
              <w:jc w:val="center"/>
              <w:rPr>
                <w:sz w:val="20"/>
              </w:rPr>
            </w:pPr>
            <w:r w:rsidRPr="00EE0A03">
              <w:rPr>
                <w:sz w:val="20"/>
              </w:rPr>
              <w:t>правил написания слов</w:t>
            </w:r>
          </w:p>
          <w:p w14:paraId="3A0B7DDE" w14:textId="77777777" w:rsidR="00C32542" w:rsidRPr="00EE0A03" w:rsidRDefault="00C32542" w:rsidP="008B095D">
            <w:pPr>
              <w:autoSpaceDE w:val="0"/>
              <w:autoSpaceDN w:val="0"/>
              <w:adjustRightInd w:val="0"/>
              <w:ind w:firstLine="67"/>
              <w:jc w:val="center"/>
              <w:rPr>
                <w:sz w:val="20"/>
              </w:rPr>
            </w:pPr>
            <w:r w:rsidRPr="00EE0A03">
              <w:rPr>
                <w:sz w:val="20"/>
              </w:rPr>
              <w:t>с орфограммами; освоение правил правописания</w:t>
            </w:r>
            <w:r>
              <w:rPr>
                <w:sz w:val="20"/>
              </w:rPr>
              <w:t xml:space="preserve"> </w:t>
            </w:r>
            <w:r w:rsidRPr="00EE0A03">
              <w:rPr>
                <w:sz w:val="20"/>
              </w:rPr>
              <w:t>служебных частей речи и умения</w:t>
            </w:r>
            <w:r>
              <w:rPr>
                <w:sz w:val="20"/>
              </w:rPr>
              <w:t xml:space="preserve"> </w:t>
            </w:r>
            <w:r w:rsidRPr="00EE0A03">
              <w:rPr>
                <w:sz w:val="20"/>
              </w:rPr>
              <w:t>применять их на письме;</w:t>
            </w:r>
            <w:r>
              <w:rPr>
                <w:sz w:val="20"/>
              </w:rPr>
              <w:t xml:space="preserve"> </w:t>
            </w:r>
            <w:r w:rsidRPr="00EE0A03">
              <w:rPr>
                <w:sz w:val="20"/>
              </w:rPr>
              <w:t>применение правильного переноса</w:t>
            </w:r>
            <w:r>
              <w:rPr>
                <w:sz w:val="20"/>
              </w:rPr>
              <w:t xml:space="preserve"> </w:t>
            </w:r>
            <w:r w:rsidRPr="00EE0A03">
              <w:rPr>
                <w:sz w:val="20"/>
              </w:rPr>
              <w:t>слов; нормативное изменение форм</w:t>
            </w:r>
            <w:r>
              <w:rPr>
                <w:sz w:val="20"/>
              </w:rPr>
              <w:t xml:space="preserve"> </w:t>
            </w:r>
            <w:r w:rsidRPr="00EE0A03">
              <w:rPr>
                <w:sz w:val="20"/>
              </w:rPr>
              <w:t>существительных, прилагательных, местоимений, числительных, глаголов.</w:t>
            </w:r>
            <w:r>
              <w:rPr>
                <w:sz w:val="20"/>
              </w:rPr>
              <w:t xml:space="preserve"> </w:t>
            </w:r>
            <w:r w:rsidRPr="00EE0A03">
              <w:rPr>
                <w:sz w:val="20"/>
              </w:rPr>
              <w:t>Понимание определяющей роли</w:t>
            </w:r>
          </w:p>
          <w:p w14:paraId="65E8762D" w14:textId="77777777" w:rsidR="00C32542" w:rsidRPr="00EE0A03" w:rsidRDefault="00C32542" w:rsidP="008B095D">
            <w:pPr>
              <w:autoSpaceDE w:val="0"/>
              <w:autoSpaceDN w:val="0"/>
              <w:adjustRightInd w:val="0"/>
              <w:ind w:firstLine="67"/>
              <w:jc w:val="center"/>
              <w:rPr>
                <w:sz w:val="20"/>
              </w:rPr>
            </w:pPr>
            <w:r w:rsidRPr="00EE0A03">
              <w:rPr>
                <w:sz w:val="20"/>
              </w:rPr>
              <w:t>языка в развитии</w:t>
            </w:r>
            <w:r>
              <w:rPr>
                <w:sz w:val="20"/>
              </w:rPr>
              <w:t xml:space="preserve"> </w:t>
            </w:r>
            <w:r w:rsidRPr="00EE0A03">
              <w:rPr>
                <w:sz w:val="20"/>
              </w:rPr>
              <w:t>интеллектуальных и творческих</w:t>
            </w:r>
          </w:p>
          <w:p w14:paraId="220A95F5" w14:textId="77777777" w:rsidR="00C32542" w:rsidRPr="003D3B37" w:rsidRDefault="00C32542" w:rsidP="008B095D">
            <w:pPr>
              <w:autoSpaceDE w:val="0"/>
              <w:autoSpaceDN w:val="0"/>
              <w:adjustRightInd w:val="0"/>
              <w:ind w:firstLine="67"/>
              <w:jc w:val="center"/>
              <w:rPr>
                <w:sz w:val="20"/>
              </w:rPr>
            </w:pPr>
            <w:r w:rsidRPr="00EE0A03">
              <w:rPr>
                <w:sz w:val="20"/>
              </w:rPr>
              <w:t>способностей личности, в процессе</w:t>
            </w:r>
            <w:r>
              <w:rPr>
                <w:sz w:val="20"/>
              </w:rPr>
              <w:t xml:space="preserve"> </w:t>
            </w:r>
            <w:r w:rsidRPr="00EE0A03">
              <w:rPr>
                <w:sz w:val="20"/>
              </w:rPr>
              <w:lastRenderedPageBreak/>
              <w:t>образования и самообразования:</w:t>
            </w:r>
            <w:r>
              <w:rPr>
                <w:sz w:val="20"/>
              </w:rPr>
              <w:t xml:space="preserve"> </w:t>
            </w:r>
            <w:r w:rsidRPr="00EE0A03">
              <w:rPr>
                <w:sz w:val="20"/>
              </w:rPr>
              <w:t>соблюдение основных языковых норм</w:t>
            </w:r>
            <w:r>
              <w:rPr>
                <w:sz w:val="20"/>
              </w:rPr>
              <w:t xml:space="preserve"> </w:t>
            </w:r>
            <w:r w:rsidRPr="00EE0A03">
              <w:rPr>
                <w:sz w:val="20"/>
              </w:rPr>
              <w:t>в устной и письменной речи</w:t>
            </w:r>
          </w:p>
        </w:tc>
        <w:tc>
          <w:tcPr>
            <w:tcW w:w="667" w:type="pct"/>
            <w:tcBorders>
              <w:top w:val="single" w:sz="8" w:space="0" w:color="000000"/>
              <w:left w:val="single" w:sz="8" w:space="0" w:color="000000"/>
              <w:bottom w:val="single" w:sz="8" w:space="0" w:color="000000"/>
              <w:right w:val="single" w:sz="8" w:space="0" w:color="000000"/>
            </w:tcBorders>
            <w:vAlign w:val="center"/>
          </w:tcPr>
          <w:p w14:paraId="0B27AA47" w14:textId="77777777" w:rsidR="00C32542" w:rsidRPr="00A12D44" w:rsidRDefault="00C32542" w:rsidP="008B095D">
            <w:pPr>
              <w:autoSpaceDE w:val="0"/>
              <w:autoSpaceDN w:val="0"/>
              <w:adjustRightInd w:val="0"/>
              <w:ind w:hanging="112"/>
              <w:jc w:val="center"/>
              <w:rPr>
                <w:sz w:val="20"/>
                <w:szCs w:val="20"/>
              </w:rPr>
            </w:pPr>
            <w:r w:rsidRPr="00E53763">
              <w:rPr>
                <w:sz w:val="20"/>
                <w:szCs w:val="20"/>
              </w:rPr>
              <w:lastRenderedPageBreak/>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0BBC2A35" w14:textId="77777777" w:rsidR="00C32542" w:rsidRDefault="00C32542" w:rsidP="008B095D">
            <w:pPr>
              <w:autoSpaceDE w:val="0"/>
              <w:autoSpaceDN w:val="0"/>
              <w:adjustRightInd w:val="0"/>
              <w:ind w:firstLine="67"/>
              <w:jc w:val="center"/>
              <w:rPr>
                <w:sz w:val="20"/>
                <w:szCs w:val="20"/>
              </w:rPr>
            </w:pPr>
            <w:r>
              <w:rPr>
                <w:sz w:val="20"/>
                <w:szCs w:val="20"/>
              </w:rPr>
              <w:t>80,29</w:t>
            </w:r>
          </w:p>
        </w:tc>
        <w:tc>
          <w:tcPr>
            <w:tcW w:w="370" w:type="pct"/>
            <w:tcBorders>
              <w:top w:val="single" w:sz="8" w:space="0" w:color="000000"/>
              <w:left w:val="single" w:sz="8" w:space="0" w:color="000000"/>
              <w:bottom w:val="single" w:sz="8" w:space="0" w:color="000000"/>
              <w:right w:val="single" w:sz="8" w:space="0" w:color="000000"/>
            </w:tcBorders>
            <w:vAlign w:val="center"/>
          </w:tcPr>
          <w:p w14:paraId="4CABE083" w14:textId="77777777" w:rsidR="00C32542" w:rsidRDefault="00C32542" w:rsidP="008B095D">
            <w:pPr>
              <w:jc w:val="center"/>
              <w:rPr>
                <w:sz w:val="20"/>
                <w:szCs w:val="20"/>
              </w:rPr>
            </w:pPr>
            <w:r>
              <w:rPr>
                <w:sz w:val="20"/>
                <w:szCs w:val="20"/>
              </w:rPr>
              <w:t>33,19</w:t>
            </w:r>
          </w:p>
        </w:tc>
        <w:tc>
          <w:tcPr>
            <w:tcW w:w="371" w:type="pct"/>
            <w:tcBorders>
              <w:top w:val="single" w:sz="8" w:space="0" w:color="000000"/>
              <w:left w:val="single" w:sz="8" w:space="0" w:color="000000"/>
              <w:bottom w:val="single" w:sz="8" w:space="0" w:color="000000"/>
              <w:right w:val="single" w:sz="8" w:space="0" w:color="000000"/>
            </w:tcBorders>
            <w:vAlign w:val="center"/>
          </w:tcPr>
          <w:p w14:paraId="78D0D056" w14:textId="77777777" w:rsidR="00C32542" w:rsidRDefault="00C32542" w:rsidP="008B095D">
            <w:pPr>
              <w:jc w:val="center"/>
              <w:rPr>
                <w:sz w:val="20"/>
                <w:szCs w:val="20"/>
              </w:rPr>
            </w:pPr>
            <w:r>
              <w:rPr>
                <w:sz w:val="20"/>
                <w:szCs w:val="20"/>
              </w:rPr>
              <w:t>73,17</w:t>
            </w:r>
          </w:p>
        </w:tc>
        <w:tc>
          <w:tcPr>
            <w:tcW w:w="370" w:type="pct"/>
            <w:tcBorders>
              <w:top w:val="single" w:sz="8" w:space="0" w:color="000000"/>
              <w:left w:val="single" w:sz="8" w:space="0" w:color="000000"/>
              <w:bottom w:val="single" w:sz="8" w:space="0" w:color="000000"/>
              <w:right w:val="single" w:sz="4" w:space="0" w:color="auto"/>
            </w:tcBorders>
            <w:vAlign w:val="center"/>
          </w:tcPr>
          <w:p w14:paraId="7DD56FC5" w14:textId="77777777" w:rsidR="00C32542" w:rsidRDefault="00C32542" w:rsidP="008B095D">
            <w:pPr>
              <w:jc w:val="center"/>
              <w:rPr>
                <w:sz w:val="20"/>
                <w:szCs w:val="20"/>
              </w:rPr>
            </w:pPr>
            <w:r>
              <w:rPr>
                <w:sz w:val="20"/>
                <w:szCs w:val="20"/>
              </w:rPr>
              <w:t>77,48</w:t>
            </w:r>
          </w:p>
        </w:tc>
        <w:tc>
          <w:tcPr>
            <w:tcW w:w="394" w:type="pct"/>
            <w:tcBorders>
              <w:top w:val="single" w:sz="8" w:space="0" w:color="000000"/>
              <w:left w:val="single" w:sz="4" w:space="0" w:color="auto"/>
              <w:bottom w:val="single" w:sz="8" w:space="0" w:color="000000"/>
              <w:right w:val="single" w:sz="8" w:space="0" w:color="000000"/>
            </w:tcBorders>
            <w:vAlign w:val="center"/>
          </w:tcPr>
          <w:p w14:paraId="002DD494" w14:textId="77777777" w:rsidR="00C32542" w:rsidRDefault="00C32542" w:rsidP="008B095D">
            <w:pPr>
              <w:jc w:val="center"/>
              <w:rPr>
                <w:sz w:val="20"/>
                <w:szCs w:val="20"/>
              </w:rPr>
            </w:pPr>
            <w:r>
              <w:rPr>
                <w:sz w:val="20"/>
                <w:szCs w:val="20"/>
              </w:rPr>
              <w:t>91,4</w:t>
            </w:r>
          </w:p>
        </w:tc>
      </w:tr>
      <w:tr w:rsidR="00C32542" w:rsidRPr="00846D04" w14:paraId="56C94278"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4773E68B" w14:textId="77777777" w:rsidR="00C32542" w:rsidRPr="002178E5" w:rsidRDefault="00C32542" w:rsidP="008B095D">
            <w:pPr>
              <w:autoSpaceDE w:val="0"/>
              <w:autoSpaceDN w:val="0"/>
              <w:adjustRightInd w:val="0"/>
              <w:ind w:firstLine="67"/>
              <w:jc w:val="center"/>
              <w:rPr>
                <w:sz w:val="20"/>
                <w:szCs w:val="20"/>
              </w:rPr>
            </w:pPr>
            <w:r>
              <w:rPr>
                <w:sz w:val="20"/>
                <w:szCs w:val="20"/>
              </w:rPr>
              <w:t>6</w:t>
            </w:r>
          </w:p>
        </w:tc>
        <w:tc>
          <w:tcPr>
            <w:tcW w:w="1725" w:type="pct"/>
            <w:tcBorders>
              <w:top w:val="single" w:sz="8" w:space="0" w:color="000000"/>
              <w:left w:val="single" w:sz="4" w:space="0" w:color="auto"/>
              <w:bottom w:val="single" w:sz="8" w:space="0" w:color="000000"/>
              <w:right w:val="single" w:sz="8" w:space="0" w:color="000000"/>
            </w:tcBorders>
          </w:tcPr>
          <w:p w14:paraId="44604C5F" w14:textId="77777777" w:rsidR="00C32542" w:rsidRPr="009B076E" w:rsidRDefault="00C32542" w:rsidP="008B095D">
            <w:pPr>
              <w:autoSpaceDE w:val="0"/>
              <w:autoSpaceDN w:val="0"/>
              <w:adjustRightInd w:val="0"/>
              <w:ind w:firstLine="67"/>
              <w:jc w:val="center"/>
              <w:rPr>
                <w:sz w:val="20"/>
              </w:rPr>
            </w:pPr>
            <w:bookmarkStart w:id="15" w:name="_Hlk110867408"/>
            <w:r w:rsidRPr="009B076E">
              <w:rPr>
                <w:sz w:val="20"/>
              </w:rPr>
              <w:t>Владение различными видами</w:t>
            </w:r>
          </w:p>
          <w:p w14:paraId="3D5EA53D" w14:textId="77777777" w:rsidR="00C32542" w:rsidRPr="009B076E" w:rsidRDefault="00C32542" w:rsidP="008B095D">
            <w:pPr>
              <w:autoSpaceDE w:val="0"/>
              <w:autoSpaceDN w:val="0"/>
              <w:adjustRightInd w:val="0"/>
              <w:ind w:firstLine="67"/>
              <w:jc w:val="center"/>
              <w:rPr>
                <w:sz w:val="20"/>
              </w:rPr>
            </w:pPr>
            <w:r w:rsidRPr="009B076E">
              <w:rPr>
                <w:sz w:val="20"/>
              </w:rPr>
              <w:t>чтения; адекватное понимание</w:t>
            </w:r>
          </w:p>
          <w:p w14:paraId="72F5EEFF" w14:textId="77777777" w:rsidR="00C32542" w:rsidRPr="009B076E" w:rsidRDefault="00C32542" w:rsidP="008B095D">
            <w:pPr>
              <w:autoSpaceDE w:val="0"/>
              <w:autoSpaceDN w:val="0"/>
              <w:adjustRightInd w:val="0"/>
              <w:ind w:firstLine="67"/>
              <w:jc w:val="center"/>
              <w:rPr>
                <w:sz w:val="20"/>
              </w:rPr>
            </w:pPr>
            <w:r w:rsidRPr="009B076E">
              <w:rPr>
                <w:sz w:val="20"/>
              </w:rPr>
              <w:t>содержания прочитанных учебно</w:t>
            </w:r>
            <w:r>
              <w:rPr>
                <w:sz w:val="20"/>
              </w:rPr>
              <w:t>-</w:t>
            </w:r>
            <w:r w:rsidRPr="009B076E">
              <w:rPr>
                <w:sz w:val="20"/>
              </w:rPr>
              <w:t xml:space="preserve">научных, художественных, </w:t>
            </w:r>
          </w:p>
          <w:p w14:paraId="5FDEA4AC" w14:textId="77777777" w:rsidR="00C32542" w:rsidRPr="003D3B37" w:rsidRDefault="00C32542" w:rsidP="008B095D">
            <w:pPr>
              <w:autoSpaceDE w:val="0"/>
              <w:autoSpaceDN w:val="0"/>
              <w:adjustRightInd w:val="0"/>
              <w:ind w:firstLine="67"/>
              <w:jc w:val="center"/>
              <w:rPr>
                <w:sz w:val="20"/>
              </w:rPr>
            </w:pPr>
            <w:r w:rsidRPr="009B076E">
              <w:rPr>
                <w:sz w:val="20"/>
              </w:rPr>
              <w:t>публицистических текстов</w:t>
            </w:r>
            <w:r>
              <w:rPr>
                <w:sz w:val="20"/>
              </w:rPr>
              <w:t xml:space="preserve"> </w:t>
            </w:r>
            <w:r w:rsidRPr="009B076E">
              <w:rPr>
                <w:sz w:val="20"/>
              </w:rPr>
              <w:t>различных функционально</w:t>
            </w:r>
            <w:r>
              <w:rPr>
                <w:sz w:val="20"/>
              </w:rPr>
              <w:t>-</w:t>
            </w:r>
            <w:r w:rsidRPr="009B076E">
              <w:rPr>
                <w:sz w:val="20"/>
              </w:rPr>
              <w:t>смысловых типов речи</w:t>
            </w:r>
            <w:r>
              <w:rPr>
                <w:sz w:val="20"/>
              </w:rPr>
              <w:t xml:space="preserve"> </w:t>
            </w:r>
            <w:r w:rsidRPr="009B076E">
              <w:rPr>
                <w:sz w:val="20"/>
              </w:rPr>
              <w:t>(повествование, описание</w:t>
            </w:r>
            <w:r>
              <w:rPr>
                <w:sz w:val="20"/>
              </w:rPr>
              <w:t xml:space="preserve">, </w:t>
            </w:r>
            <w:r w:rsidRPr="009B076E">
              <w:rPr>
                <w:sz w:val="20"/>
              </w:rPr>
              <w:t>рассуждение) объёмом не менее 400–450 слов: письменн</w:t>
            </w:r>
            <w:r>
              <w:rPr>
                <w:sz w:val="20"/>
              </w:rPr>
              <w:t xml:space="preserve">о </w:t>
            </w:r>
            <w:r w:rsidRPr="009B076E">
              <w:rPr>
                <w:sz w:val="20"/>
              </w:rPr>
              <w:t>формулировать</w:t>
            </w:r>
            <w:r>
              <w:rPr>
                <w:sz w:val="20"/>
              </w:rPr>
              <w:t xml:space="preserve"> </w:t>
            </w:r>
            <w:r w:rsidRPr="009B076E">
              <w:rPr>
                <w:sz w:val="20"/>
              </w:rPr>
              <w:t>тему и главную мысль текста, отвечать на вопросы п</w:t>
            </w:r>
            <w:r>
              <w:rPr>
                <w:sz w:val="20"/>
              </w:rPr>
              <w:t xml:space="preserve">о </w:t>
            </w:r>
            <w:r w:rsidRPr="009B076E">
              <w:rPr>
                <w:sz w:val="20"/>
              </w:rPr>
              <w:t>содержанию</w:t>
            </w:r>
            <w:r>
              <w:rPr>
                <w:sz w:val="20"/>
              </w:rPr>
              <w:t xml:space="preserve"> </w:t>
            </w:r>
            <w:r w:rsidRPr="009B076E">
              <w:rPr>
                <w:sz w:val="20"/>
              </w:rPr>
              <w:t>текста</w:t>
            </w:r>
            <w:bookmarkEnd w:id="15"/>
          </w:p>
        </w:tc>
        <w:tc>
          <w:tcPr>
            <w:tcW w:w="667" w:type="pct"/>
            <w:tcBorders>
              <w:top w:val="single" w:sz="8" w:space="0" w:color="000000"/>
              <w:left w:val="single" w:sz="8" w:space="0" w:color="000000"/>
              <w:bottom w:val="single" w:sz="8" w:space="0" w:color="000000"/>
              <w:right w:val="single" w:sz="8" w:space="0" w:color="000000"/>
            </w:tcBorders>
            <w:vAlign w:val="center"/>
          </w:tcPr>
          <w:p w14:paraId="7B603405" w14:textId="77777777" w:rsidR="00C32542" w:rsidRPr="00A12D44" w:rsidRDefault="00C32542" w:rsidP="008B095D">
            <w:pPr>
              <w:autoSpaceDE w:val="0"/>
              <w:autoSpaceDN w:val="0"/>
              <w:adjustRightInd w:val="0"/>
              <w:ind w:hanging="112"/>
              <w:jc w:val="center"/>
              <w:rPr>
                <w:sz w:val="20"/>
                <w:szCs w:val="20"/>
              </w:rPr>
            </w:pPr>
            <w:r w:rsidRPr="00E53763">
              <w:rPr>
                <w:sz w:val="20"/>
                <w:szCs w:val="20"/>
              </w:rPr>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34B8A658" w14:textId="77777777" w:rsidR="00C32542" w:rsidRDefault="00C32542" w:rsidP="008B095D">
            <w:pPr>
              <w:autoSpaceDE w:val="0"/>
              <w:autoSpaceDN w:val="0"/>
              <w:adjustRightInd w:val="0"/>
              <w:ind w:firstLine="67"/>
              <w:jc w:val="center"/>
              <w:rPr>
                <w:sz w:val="20"/>
                <w:szCs w:val="20"/>
              </w:rPr>
            </w:pPr>
            <w:r>
              <w:rPr>
                <w:sz w:val="20"/>
                <w:szCs w:val="20"/>
              </w:rPr>
              <w:t>52,73</w:t>
            </w:r>
          </w:p>
        </w:tc>
        <w:tc>
          <w:tcPr>
            <w:tcW w:w="370" w:type="pct"/>
            <w:tcBorders>
              <w:top w:val="single" w:sz="8" w:space="0" w:color="000000"/>
              <w:left w:val="single" w:sz="8" w:space="0" w:color="000000"/>
              <w:bottom w:val="single" w:sz="8" w:space="0" w:color="000000"/>
              <w:right w:val="single" w:sz="8" w:space="0" w:color="000000"/>
            </w:tcBorders>
            <w:vAlign w:val="center"/>
          </w:tcPr>
          <w:p w14:paraId="2AD241A1" w14:textId="77777777" w:rsidR="00C32542" w:rsidRDefault="00C32542" w:rsidP="008B095D">
            <w:pPr>
              <w:jc w:val="center"/>
              <w:rPr>
                <w:sz w:val="20"/>
                <w:szCs w:val="20"/>
              </w:rPr>
            </w:pPr>
            <w:r>
              <w:rPr>
                <w:sz w:val="20"/>
                <w:szCs w:val="20"/>
              </w:rPr>
              <w:t>17,33</w:t>
            </w:r>
          </w:p>
        </w:tc>
        <w:tc>
          <w:tcPr>
            <w:tcW w:w="371" w:type="pct"/>
            <w:tcBorders>
              <w:top w:val="single" w:sz="8" w:space="0" w:color="000000"/>
              <w:left w:val="single" w:sz="8" w:space="0" w:color="000000"/>
              <w:bottom w:val="single" w:sz="8" w:space="0" w:color="000000"/>
              <w:right w:val="single" w:sz="8" w:space="0" w:color="000000"/>
            </w:tcBorders>
            <w:vAlign w:val="center"/>
          </w:tcPr>
          <w:p w14:paraId="5F2C9826" w14:textId="77777777" w:rsidR="00C32542" w:rsidRDefault="00C32542" w:rsidP="008B095D">
            <w:pPr>
              <w:jc w:val="center"/>
              <w:rPr>
                <w:sz w:val="20"/>
                <w:szCs w:val="20"/>
              </w:rPr>
            </w:pPr>
            <w:r>
              <w:rPr>
                <w:sz w:val="20"/>
                <w:szCs w:val="20"/>
              </w:rPr>
              <w:t>44,94</w:t>
            </w:r>
          </w:p>
        </w:tc>
        <w:tc>
          <w:tcPr>
            <w:tcW w:w="370" w:type="pct"/>
            <w:tcBorders>
              <w:top w:val="single" w:sz="8" w:space="0" w:color="000000"/>
              <w:left w:val="single" w:sz="8" w:space="0" w:color="000000"/>
              <w:bottom w:val="single" w:sz="8" w:space="0" w:color="000000"/>
              <w:right w:val="single" w:sz="4" w:space="0" w:color="auto"/>
            </w:tcBorders>
            <w:vAlign w:val="center"/>
          </w:tcPr>
          <w:p w14:paraId="4CD5E1C4" w14:textId="77777777" w:rsidR="00C32542" w:rsidRDefault="00C32542" w:rsidP="008B095D">
            <w:pPr>
              <w:jc w:val="center"/>
              <w:rPr>
                <w:sz w:val="20"/>
                <w:szCs w:val="20"/>
              </w:rPr>
            </w:pPr>
            <w:r>
              <w:rPr>
                <w:sz w:val="20"/>
                <w:szCs w:val="20"/>
              </w:rPr>
              <w:t>48,28</w:t>
            </w:r>
          </w:p>
        </w:tc>
        <w:tc>
          <w:tcPr>
            <w:tcW w:w="394" w:type="pct"/>
            <w:tcBorders>
              <w:top w:val="single" w:sz="8" w:space="0" w:color="000000"/>
              <w:left w:val="single" w:sz="4" w:space="0" w:color="auto"/>
              <w:bottom w:val="single" w:sz="8" w:space="0" w:color="000000"/>
              <w:right w:val="single" w:sz="8" w:space="0" w:color="000000"/>
            </w:tcBorders>
            <w:vAlign w:val="center"/>
          </w:tcPr>
          <w:p w14:paraId="4442EEA0" w14:textId="77777777" w:rsidR="00C32542" w:rsidRDefault="00C32542" w:rsidP="008B095D">
            <w:pPr>
              <w:jc w:val="center"/>
              <w:rPr>
                <w:sz w:val="20"/>
                <w:szCs w:val="20"/>
              </w:rPr>
            </w:pPr>
            <w:r>
              <w:rPr>
                <w:sz w:val="20"/>
                <w:szCs w:val="20"/>
              </w:rPr>
              <w:t>63,97</w:t>
            </w:r>
          </w:p>
        </w:tc>
      </w:tr>
      <w:tr w:rsidR="00C32542" w:rsidRPr="00846D04" w14:paraId="586C41B4"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0207E757" w14:textId="77777777" w:rsidR="00C32542" w:rsidRPr="002178E5" w:rsidRDefault="00C32542" w:rsidP="008B095D">
            <w:pPr>
              <w:autoSpaceDE w:val="0"/>
              <w:autoSpaceDN w:val="0"/>
              <w:adjustRightInd w:val="0"/>
              <w:ind w:firstLine="67"/>
              <w:jc w:val="center"/>
              <w:rPr>
                <w:sz w:val="20"/>
                <w:szCs w:val="20"/>
              </w:rPr>
            </w:pPr>
            <w:r>
              <w:rPr>
                <w:sz w:val="20"/>
                <w:szCs w:val="20"/>
              </w:rPr>
              <w:t>7</w:t>
            </w:r>
          </w:p>
        </w:tc>
        <w:tc>
          <w:tcPr>
            <w:tcW w:w="1725" w:type="pct"/>
            <w:tcBorders>
              <w:top w:val="single" w:sz="8" w:space="0" w:color="000000"/>
              <w:left w:val="single" w:sz="4" w:space="0" w:color="auto"/>
              <w:bottom w:val="single" w:sz="8" w:space="0" w:color="000000"/>
              <w:right w:val="single" w:sz="8" w:space="0" w:color="000000"/>
            </w:tcBorders>
          </w:tcPr>
          <w:p w14:paraId="04429DBF" w14:textId="77777777" w:rsidR="00C32542" w:rsidRPr="00906372" w:rsidRDefault="00C32542" w:rsidP="008B095D">
            <w:pPr>
              <w:autoSpaceDE w:val="0"/>
              <w:autoSpaceDN w:val="0"/>
              <w:adjustRightInd w:val="0"/>
              <w:ind w:firstLine="67"/>
              <w:jc w:val="center"/>
              <w:rPr>
                <w:sz w:val="20"/>
              </w:rPr>
            </w:pPr>
            <w:r w:rsidRPr="00906372">
              <w:rPr>
                <w:sz w:val="20"/>
              </w:rPr>
              <w:t>Использование коммуникативно</w:t>
            </w:r>
            <w:r>
              <w:rPr>
                <w:sz w:val="20"/>
              </w:rPr>
              <w:t>-</w:t>
            </w:r>
            <w:r w:rsidRPr="00906372">
              <w:rPr>
                <w:sz w:val="20"/>
              </w:rPr>
              <w:t>эстетических возможностей</w:t>
            </w:r>
          </w:p>
          <w:p w14:paraId="0AAA5127" w14:textId="77777777" w:rsidR="00C32542" w:rsidRPr="00906372" w:rsidRDefault="00C32542" w:rsidP="008B095D">
            <w:pPr>
              <w:autoSpaceDE w:val="0"/>
              <w:autoSpaceDN w:val="0"/>
              <w:adjustRightInd w:val="0"/>
              <w:ind w:firstLine="67"/>
              <w:jc w:val="center"/>
              <w:rPr>
                <w:sz w:val="20"/>
              </w:rPr>
            </w:pPr>
            <w:r w:rsidRPr="00906372">
              <w:rPr>
                <w:sz w:val="20"/>
              </w:rPr>
              <w:t xml:space="preserve">русского и родного языков: </w:t>
            </w:r>
          </w:p>
          <w:p w14:paraId="42F80872" w14:textId="77777777" w:rsidR="00C32542" w:rsidRPr="00906372" w:rsidRDefault="00C32542" w:rsidP="008B095D">
            <w:pPr>
              <w:autoSpaceDE w:val="0"/>
              <w:autoSpaceDN w:val="0"/>
              <w:adjustRightInd w:val="0"/>
              <w:ind w:firstLine="67"/>
              <w:jc w:val="center"/>
              <w:rPr>
                <w:sz w:val="20"/>
              </w:rPr>
            </w:pPr>
            <w:r w:rsidRPr="00906372">
              <w:rPr>
                <w:sz w:val="20"/>
              </w:rPr>
              <w:t>распознавание и характеристика</w:t>
            </w:r>
          </w:p>
          <w:p w14:paraId="4068CC58" w14:textId="77777777" w:rsidR="00C32542" w:rsidRPr="00906372" w:rsidRDefault="00C32542" w:rsidP="008B095D">
            <w:pPr>
              <w:autoSpaceDE w:val="0"/>
              <w:autoSpaceDN w:val="0"/>
              <w:adjustRightInd w:val="0"/>
              <w:ind w:firstLine="67"/>
              <w:jc w:val="center"/>
              <w:rPr>
                <w:sz w:val="20"/>
              </w:rPr>
            </w:pPr>
            <w:r w:rsidRPr="00906372">
              <w:rPr>
                <w:sz w:val="20"/>
              </w:rPr>
              <w:t>основных видов выразительных</w:t>
            </w:r>
          </w:p>
          <w:p w14:paraId="0F741121" w14:textId="77777777" w:rsidR="00C32542" w:rsidRPr="00906372" w:rsidRDefault="00C32542" w:rsidP="008B095D">
            <w:pPr>
              <w:autoSpaceDE w:val="0"/>
              <w:autoSpaceDN w:val="0"/>
              <w:adjustRightInd w:val="0"/>
              <w:ind w:firstLine="67"/>
              <w:jc w:val="center"/>
              <w:rPr>
                <w:sz w:val="20"/>
              </w:rPr>
            </w:pPr>
            <w:r w:rsidRPr="00906372">
              <w:rPr>
                <w:sz w:val="20"/>
              </w:rPr>
              <w:t>средств фонетики, лексики</w:t>
            </w:r>
          </w:p>
          <w:p w14:paraId="72C1EB90" w14:textId="77777777" w:rsidR="00C32542" w:rsidRPr="00906372" w:rsidRDefault="00C32542" w:rsidP="008B095D">
            <w:pPr>
              <w:autoSpaceDE w:val="0"/>
              <w:autoSpaceDN w:val="0"/>
              <w:adjustRightInd w:val="0"/>
              <w:ind w:firstLine="67"/>
              <w:jc w:val="center"/>
              <w:rPr>
                <w:sz w:val="20"/>
              </w:rPr>
            </w:pPr>
            <w:r w:rsidRPr="00906372">
              <w:rPr>
                <w:sz w:val="20"/>
              </w:rPr>
              <w:t xml:space="preserve">и синтаксиса (звукопись, эпитет, </w:t>
            </w:r>
          </w:p>
          <w:p w14:paraId="1476E595" w14:textId="77777777" w:rsidR="00C32542" w:rsidRPr="00906372" w:rsidRDefault="00C32542" w:rsidP="008B095D">
            <w:pPr>
              <w:autoSpaceDE w:val="0"/>
              <w:autoSpaceDN w:val="0"/>
              <w:adjustRightInd w:val="0"/>
              <w:ind w:firstLine="67"/>
              <w:jc w:val="center"/>
              <w:rPr>
                <w:sz w:val="20"/>
              </w:rPr>
            </w:pPr>
            <w:r w:rsidRPr="00906372">
              <w:rPr>
                <w:sz w:val="20"/>
              </w:rPr>
              <w:t>метафора, развёрнутая и скрытая</w:t>
            </w:r>
          </w:p>
          <w:p w14:paraId="305238C1" w14:textId="77777777" w:rsidR="00C32542" w:rsidRPr="00906372" w:rsidRDefault="00C32542" w:rsidP="008B095D">
            <w:pPr>
              <w:autoSpaceDE w:val="0"/>
              <w:autoSpaceDN w:val="0"/>
              <w:adjustRightInd w:val="0"/>
              <w:ind w:firstLine="67"/>
              <w:jc w:val="center"/>
              <w:rPr>
                <w:sz w:val="20"/>
              </w:rPr>
            </w:pPr>
            <w:r w:rsidRPr="00906372">
              <w:rPr>
                <w:sz w:val="20"/>
              </w:rPr>
              <w:t>метафоры,</w:t>
            </w:r>
            <w:r>
              <w:rPr>
                <w:sz w:val="20"/>
              </w:rPr>
              <w:t xml:space="preserve"> </w:t>
            </w:r>
            <w:r w:rsidRPr="00906372">
              <w:rPr>
                <w:sz w:val="20"/>
              </w:rPr>
              <w:t>гипербола,</w:t>
            </w:r>
            <w:r>
              <w:rPr>
                <w:sz w:val="20"/>
              </w:rPr>
              <w:t xml:space="preserve"> </w:t>
            </w:r>
            <w:r w:rsidRPr="00906372">
              <w:rPr>
                <w:sz w:val="20"/>
              </w:rPr>
              <w:t xml:space="preserve">олицетворение, сравнение, сравнительный оборот, </w:t>
            </w:r>
          </w:p>
          <w:p w14:paraId="5D5823B8" w14:textId="77777777" w:rsidR="00C32542" w:rsidRPr="003D3B37" w:rsidRDefault="00C32542" w:rsidP="008B095D">
            <w:pPr>
              <w:autoSpaceDE w:val="0"/>
              <w:autoSpaceDN w:val="0"/>
              <w:adjustRightInd w:val="0"/>
              <w:ind w:firstLine="67"/>
              <w:jc w:val="center"/>
              <w:rPr>
                <w:sz w:val="20"/>
              </w:rPr>
            </w:pPr>
            <w:r w:rsidRPr="00906372">
              <w:rPr>
                <w:sz w:val="20"/>
              </w:rPr>
              <w:t>фразеологизм, синонимы, антонимы, омонимы) в речи</w:t>
            </w:r>
          </w:p>
        </w:tc>
        <w:tc>
          <w:tcPr>
            <w:tcW w:w="667" w:type="pct"/>
            <w:tcBorders>
              <w:top w:val="single" w:sz="8" w:space="0" w:color="000000"/>
              <w:left w:val="single" w:sz="8" w:space="0" w:color="000000"/>
              <w:bottom w:val="single" w:sz="8" w:space="0" w:color="000000"/>
              <w:right w:val="single" w:sz="8" w:space="0" w:color="000000"/>
            </w:tcBorders>
            <w:vAlign w:val="center"/>
          </w:tcPr>
          <w:p w14:paraId="195F415B" w14:textId="77777777" w:rsidR="00C32542" w:rsidRPr="00A12D44" w:rsidRDefault="00C32542" w:rsidP="008B095D">
            <w:pPr>
              <w:autoSpaceDE w:val="0"/>
              <w:autoSpaceDN w:val="0"/>
              <w:adjustRightInd w:val="0"/>
              <w:ind w:hanging="112"/>
              <w:jc w:val="center"/>
              <w:rPr>
                <w:sz w:val="20"/>
                <w:szCs w:val="20"/>
              </w:rPr>
            </w:pPr>
            <w:r w:rsidRPr="00E53763">
              <w:rPr>
                <w:sz w:val="20"/>
                <w:szCs w:val="20"/>
              </w:rPr>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765B0F08" w14:textId="77777777" w:rsidR="00C32542" w:rsidRDefault="00C32542" w:rsidP="008B095D">
            <w:pPr>
              <w:autoSpaceDE w:val="0"/>
              <w:autoSpaceDN w:val="0"/>
              <w:adjustRightInd w:val="0"/>
              <w:ind w:firstLine="67"/>
              <w:jc w:val="center"/>
              <w:rPr>
                <w:sz w:val="20"/>
                <w:szCs w:val="20"/>
              </w:rPr>
            </w:pPr>
            <w:r>
              <w:rPr>
                <w:sz w:val="20"/>
                <w:szCs w:val="20"/>
              </w:rPr>
              <w:t>82,79</w:t>
            </w:r>
          </w:p>
        </w:tc>
        <w:tc>
          <w:tcPr>
            <w:tcW w:w="370" w:type="pct"/>
            <w:tcBorders>
              <w:top w:val="single" w:sz="8" w:space="0" w:color="000000"/>
              <w:left w:val="single" w:sz="8" w:space="0" w:color="000000"/>
              <w:bottom w:val="single" w:sz="8" w:space="0" w:color="000000"/>
              <w:right w:val="single" w:sz="8" w:space="0" w:color="000000"/>
            </w:tcBorders>
            <w:vAlign w:val="center"/>
          </w:tcPr>
          <w:p w14:paraId="1E5C90FB" w14:textId="77777777" w:rsidR="00C32542" w:rsidRDefault="00C32542" w:rsidP="008B095D">
            <w:pPr>
              <w:jc w:val="center"/>
              <w:rPr>
                <w:sz w:val="20"/>
                <w:szCs w:val="20"/>
              </w:rPr>
            </w:pPr>
            <w:r>
              <w:rPr>
                <w:sz w:val="20"/>
                <w:szCs w:val="20"/>
              </w:rPr>
              <w:t>30,48</w:t>
            </w:r>
          </w:p>
        </w:tc>
        <w:tc>
          <w:tcPr>
            <w:tcW w:w="371" w:type="pct"/>
            <w:tcBorders>
              <w:top w:val="single" w:sz="8" w:space="0" w:color="000000"/>
              <w:left w:val="single" w:sz="8" w:space="0" w:color="000000"/>
              <w:bottom w:val="single" w:sz="8" w:space="0" w:color="000000"/>
              <w:right w:val="single" w:sz="8" w:space="0" w:color="000000"/>
            </w:tcBorders>
            <w:vAlign w:val="center"/>
          </w:tcPr>
          <w:p w14:paraId="6032B663" w14:textId="77777777" w:rsidR="00C32542" w:rsidRDefault="00C32542" w:rsidP="008B095D">
            <w:pPr>
              <w:jc w:val="center"/>
              <w:rPr>
                <w:sz w:val="20"/>
                <w:szCs w:val="20"/>
              </w:rPr>
            </w:pPr>
            <w:r>
              <w:rPr>
                <w:sz w:val="20"/>
                <w:szCs w:val="20"/>
              </w:rPr>
              <w:t>70,76</w:t>
            </w:r>
          </w:p>
        </w:tc>
        <w:tc>
          <w:tcPr>
            <w:tcW w:w="370" w:type="pct"/>
            <w:tcBorders>
              <w:top w:val="single" w:sz="8" w:space="0" w:color="000000"/>
              <w:left w:val="single" w:sz="8" w:space="0" w:color="000000"/>
              <w:bottom w:val="single" w:sz="8" w:space="0" w:color="000000"/>
              <w:right w:val="single" w:sz="4" w:space="0" w:color="auto"/>
            </w:tcBorders>
            <w:vAlign w:val="center"/>
          </w:tcPr>
          <w:p w14:paraId="148BDF91" w14:textId="77777777" w:rsidR="00C32542" w:rsidRDefault="00C32542" w:rsidP="008B095D">
            <w:pPr>
              <w:jc w:val="center"/>
              <w:rPr>
                <w:sz w:val="20"/>
                <w:szCs w:val="20"/>
              </w:rPr>
            </w:pPr>
            <w:r>
              <w:rPr>
                <w:sz w:val="20"/>
                <w:szCs w:val="20"/>
              </w:rPr>
              <w:t>81,35</w:t>
            </w:r>
          </w:p>
        </w:tc>
        <w:tc>
          <w:tcPr>
            <w:tcW w:w="394" w:type="pct"/>
            <w:tcBorders>
              <w:top w:val="single" w:sz="8" w:space="0" w:color="000000"/>
              <w:left w:val="single" w:sz="4" w:space="0" w:color="auto"/>
              <w:bottom w:val="single" w:sz="8" w:space="0" w:color="000000"/>
              <w:right w:val="single" w:sz="8" w:space="0" w:color="000000"/>
            </w:tcBorders>
            <w:vAlign w:val="center"/>
          </w:tcPr>
          <w:p w14:paraId="550C6ADB" w14:textId="77777777" w:rsidR="00C32542" w:rsidRDefault="00C32542" w:rsidP="008B095D">
            <w:pPr>
              <w:jc w:val="center"/>
              <w:rPr>
                <w:sz w:val="20"/>
                <w:szCs w:val="20"/>
              </w:rPr>
            </w:pPr>
            <w:r>
              <w:rPr>
                <w:sz w:val="20"/>
                <w:szCs w:val="20"/>
              </w:rPr>
              <w:t>94,82</w:t>
            </w:r>
          </w:p>
        </w:tc>
      </w:tr>
      <w:tr w:rsidR="00C32542" w:rsidRPr="00846D04" w14:paraId="630B514C" w14:textId="77777777" w:rsidTr="008B095D">
        <w:trPr>
          <w:trHeight w:val="226"/>
        </w:trPr>
        <w:tc>
          <w:tcPr>
            <w:tcW w:w="510" w:type="pct"/>
            <w:tcBorders>
              <w:top w:val="single" w:sz="4" w:space="0" w:color="auto"/>
              <w:left w:val="single" w:sz="4" w:space="0" w:color="auto"/>
              <w:bottom w:val="single" w:sz="4" w:space="0" w:color="auto"/>
              <w:right w:val="single" w:sz="4" w:space="0" w:color="auto"/>
            </w:tcBorders>
            <w:vAlign w:val="center"/>
          </w:tcPr>
          <w:p w14:paraId="4C2170AE" w14:textId="77777777" w:rsidR="00C32542" w:rsidRPr="002178E5" w:rsidRDefault="00C32542" w:rsidP="008B095D">
            <w:pPr>
              <w:autoSpaceDE w:val="0"/>
              <w:autoSpaceDN w:val="0"/>
              <w:adjustRightInd w:val="0"/>
              <w:ind w:firstLine="67"/>
              <w:jc w:val="center"/>
              <w:rPr>
                <w:sz w:val="20"/>
                <w:szCs w:val="20"/>
              </w:rPr>
            </w:pPr>
            <w:r>
              <w:rPr>
                <w:sz w:val="20"/>
                <w:szCs w:val="20"/>
              </w:rPr>
              <w:t>8</w:t>
            </w:r>
          </w:p>
        </w:tc>
        <w:tc>
          <w:tcPr>
            <w:tcW w:w="1725" w:type="pct"/>
            <w:tcBorders>
              <w:top w:val="single" w:sz="8" w:space="0" w:color="000000"/>
              <w:left w:val="single" w:sz="4" w:space="0" w:color="auto"/>
              <w:bottom w:val="single" w:sz="8" w:space="0" w:color="000000"/>
              <w:right w:val="single" w:sz="8" w:space="0" w:color="000000"/>
            </w:tcBorders>
          </w:tcPr>
          <w:p w14:paraId="39EC9855" w14:textId="77777777" w:rsidR="00C32542" w:rsidRPr="00236C58" w:rsidRDefault="00C32542" w:rsidP="008B095D">
            <w:pPr>
              <w:autoSpaceDE w:val="0"/>
              <w:autoSpaceDN w:val="0"/>
              <w:adjustRightInd w:val="0"/>
              <w:ind w:firstLine="67"/>
              <w:jc w:val="center"/>
              <w:rPr>
                <w:sz w:val="20"/>
              </w:rPr>
            </w:pPr>
            <w:r w:rsidRPr="00236C58">
              <w:rPr>
                <w:sz w:val="20"/>
              </w:rPr>
              <w:t>Формирование навыков</w:t>
            </w:r>
            <w:r>
              <w:rPr>
                <w:sz w:val="20"/>
              </w:rPr>
              <w:t xml:space="preserve"> </w:t>
            </w:r>
            <w:r w:rsidRPr="00236C58">
              <w:rPr>
                <w:sz w:val="20"/>
              </w:rPr>
              <w:t>проведения различных видов</w:t>
            </w:r>
          </w:p>
          <w:p w14:paraId="449CB58B" w14:textId="77777777" w:rsidR="00C32542" w:rsidRPr="00236C58" w:rsidRDefault="00C32542" w:rsidP="008B095D">
            <w:pPr>
              <w:autoSpaceDE w:val="0"/>
              <w:autoSpaceDN w:val="0"/>
              <w:adjustRightInd w:val="0"/>
              <w:ind w:firstLine="67"/>
              <w:jc w:val="center"/>
              <w:rPr>
                <w:sz w:val="20"/>
              </w:rPr>
            </w:pPr>
            <w:r w:rsidRPr="00236C58">
              <w:rPr>
                <w:sz w:val="20"/>
              </w:rPr>
              <w:t xml:space="preserve">анализа слова (фонетического, </w:t>
            </w:r>
          </w:p>
          <w:p w14:paraId="4AED65F8" w14:textId="77777777" w:rsidR="00C32542" w:rsidRPr="00236C58" w:rsidRDefault="00C32542" w:rsidP="008B095D">
            <w:pPr>
              <w:autoSpaceDE w:val="0"/>
              <w:autoSpaceDN w:val="0"/>
              <w:adjustRightInd w:val="0"/>
              <w:ind w:firstLine="67"/>
              <w:jc w:val="center"/>
              <w:rPr>
                <w:sz w:val="20"/>
              </w:rPr>
            </w:pPr>
            <w:r w:rsidRPr="00236C58">
              <w:rPr>
                <w:sz w:val="20"/>
              </w:rPr>
              <w:t>морфемного,</w:t>
            </w:r>
            <w:r>
              <w:rPr>
                <w:sz w:val="20"/>
              </w:rPr>
              <w:t xml:space="preserve"> </w:t>
            </w:r>
            <w:r w:rsidRPr="00236C58">
              <w:rPr>
                <w:sz w:val="20"/>
              </w:rPr>
              <w:t xml:space="preserve">словообразовательного, </w:t>
            </w:r>
          </w:p>
          <w:p w14:paraId="106DB815" w14:textId="77777777" w:rsidR="00C32542" w:rsidRPr="00236C58" w:rsidRDefault="00C32542" w:rsidP="008B095D">
            <w:pPr>
              <w:autoSpaceDE w:val="0"/>
              <w:autoSpaceDN w:val="0"/>
              <w:adjustRightInd w:val="0"/>
              <w:ind w:firstLine="67"/>
              <w:jc w:val="center"/>
              <w:rPr>
                <w:sz w:val="20"/>
              </w:rPr>
            </w:pPr>
            <w:r w:rsidRPr="00236C58">
              <w:rPr>
                <w:sz w:val="20"/>
              </w:rPr>
              <w:t xml:space="preserve">лексического, морфологического), </w:t>
            </w:r>
          </w:p>
          <w:p w14:paraId="5C3BC110" w14:textId="77777777" w:rsidR="00C32542" w:rsidRPr="00236C58" w:rsidRDefault="00C32542" w:rsidP="008B095D">
            <w:pPr>
              <w:autoSpaceDE w:val="0"/>
              <w:autoSpaceDN w:val="0"/>
              <w:adjustRightInd w:val="0"/>
              <w:ind w:firstLine="67"/>
              <w:jc w:val="center"/>
              <w:rPr>
                <w:sz w:val="20"/>
              </w:rPr>
            </w:pPr>
            <w:r w:rsidRPr="00236C58">
              <w:rPr>
                <w:sz w:val="20"/>
              </w:rPr>
              <w:t>синтаксического анализа</w:t>
            </w:r>
          </w:p>
          <w:p w14:paraId="7B6A6EEE" w14:textId="77777777" w:rsidR="00C32542" w:rsidRPr="00236C58" w:rsidRDefault="00C32542" w:rsidP="008B095D">
            <w:pPr>
              <w:autoSpaceDE w:val="0"/>
              <w:autoSpaceDN w:val="0"/>
              <w:adjustRightInd w:val="0"/>
              <w:ind w:firstLine="67"/>
              <w:jc w:val="center"/>
              <w:rPr>
                <w:sz w:val="20"/>
              </w:rPr>
            </w:pPr>
            <w:r w:rsidRPr="00236C58">
              <w:rPr>
                <w:sz w:val="20"/>
              </w:rPr>
              <w:t xml:space="preserve">словосочетания и предложения, </w:t>
            </w:r>
          </w:p>
          <w:p w14:paraId="3D2EA4C9" w14:textId="77777777" w:rsidR="00C32542" w:rsidRPr="00236C58" w:rsidRDefault="00C32542" w:rsidP="008B095D">
            <w:pPr>
              <w:autoSpaceDE w:val="0"/>
              <w:autoSpaceDN w:val="0"/>
              <w:adjustRightInd w:val="0"/>
              <w:ind w:firstLine="67"/>
              <w:jc w:val="center"/>
              <w:rPr>
                <w:sz w:val="20"/>
              </w:rPr>
            </w:pPr>
            <w:r w:rsidRPr="00236C58">
              <w:rPr>
                <w:sz w:val="20"/>
              </w:rPr>
              <w:t>а также многоаспектного анализа</w:t>
            </w:r>
          </w:p>
          <w:p w14:paraId="41748478" w14:textId="77777777" w:rsidR="00C32542" w:rsidRPr="00236C58" w:rsidRDefault="00C32542" w:rsidP="008B095D">
            <w:pPr>
              <w:autoSpaceDE w:val="0"/>
              <w:autoSpaceDN w:val="0"/>
              <w:adjustRightInd w:val="0"/>
              <w:ind w:firstLine="67"/>
              <w:jc w:val="center"/>
              <w:rPr>
                <w:sz w:val="20"/>
              </w:rPr>
            </w:pPr>
            <w:r w:rsidRPr="00236C58">
              <w:rPr>
                <w:sz w:val="20"/>
              </w:rPr>
              <w:t>текста: определение лексического значения</w:t>
            </w:r>
            <w:r>
              <w:rPr>
                <w:sz w:val="20"/>
              </w:rPr>
              <w:t xml:space="preserve"> </w:t>
            </w:r>
            <w:r w:rsidRPr="00236C58">
              <w:rPr>
                <w:sz w:val="20"/>
              </w:rPr>
              <w:t xml:space="preserve">слова, значений многозначного слова, </w:t>
            </w:r>
          </w:p>
          <w:p w14:paraId="2E0AB414" w14:textId="77777777" w:rsidR="00C32542" w:rsidRPr="003D3B37" w:rsidRDefault="00C32542" w:rsidP="008B095D">
            <w:pPr>
              <w:autoSpaceDE w:val="0"/>
              <w:autoSpaceDN w:val="0"/>
              <w:adjustRightInd w:val="0"/>
              <w:ind w:firstLine="67"/>
              <w:jc w:val="center"/>
              <w:rPr>
                <w:sz w:val="20"/>
              </w:rPr>
            </w:pPr>
            <w:r w:rsidRPr="00236C58">
              <w:rPr>
                <w:sz w:val="20"/>
              </w:rPr>
              <w:t>стилистической окраски слова, сферы</w:t>
            </w:r>
            <w:r>
              <w:rPr>
                <w:sz w:val="20"/>
              </w:rPr>
              <w:t xml:space="preserve"> </w:t>
            </w:r>
            <w:r w:rsidRPr="00236C58">
              <w:rPr>
                <w:sz w:val="20"/>
              </w:rPr>
              <w:t>употребления; подбор синонимов, антонимов</w:t>
            </w:r>
          </w:p>
        </w:tc>
        <w:tc>
          <w:tcPr>
            <w:tcW w:w="667" w:type="pct"/>
            <w:tcBorders>
              <w:top w:val="single" w:sz="8" w:space="0" w:color="000000"/>
              <w:left w:val="single" w:sz="8" w:space="0" w:color="000000"/>
              <w:bottom w:val="single" w:sz="8" w:space="0" w:color="000000"/>
              <w:right w:val="single" w:sz="8" w:space="0" w:color="000000"/>
            </w:tcBorders>
            <w:vAlign w:val="center"/>
          </w:tcPr>
          <w:p w14:paraId="6BAB3DDA" w14:textId="77777777" w:rsidR="00C32542" w:rsidRPr="00A12D44" w:rsidRDefault="00C32542" w:rsidP="008B095D">
            <w:pPr>
              <w:autoSpaceDE w:val="0"/>
              <w:autoSpaceDN w:val="0"/>
              <w:adjustRightInd w:val="0"/>
              <w:ind w:hanging="112"/>
              <w:jc w:val="center"/>
              <w:rPr>
                <w:sz w:val="20"/>
                <w:szCs w:val="20"/>
              </w:rPr>
            </w:pPr>
            <w:r w:rsidRPr="00E53763">
              <w:rPr>
                <w:sz w:val="20"/>
                <w:szCs w:val="20"/>
              </w:rPr>
              <w:t>базовый</w:t>
            </w:r>
          </w:p>
        </w:tc>
        <w:tc>
          <w:tcPr>
            <w:tcW w:w="593" w:type="pct"/>
            <w:tcBorders>
              <w:top w:val="single" w:sz="8" w:space="0" w:color="000000"/>
              <w:left w:val="single" w:sz="8" w:space="0" w:color="000000"/>
              <w:bottom w:val="single" w:sz="8" w:space="0" w:color="000000"/>
              <w:right w:val="single" w:sz="8" w:space="0" w:color="000000"/>
            </w:tcBorders>
            <w:vAlign w:val="center"/>
          </w:tcPr>
          <w:p w14:paraId="2370C530" w14:textId="77777777" w:rsidR="00C32542" w:rsidRDefault="00C32542" w:rsidP="008B095D">
            <w:pPr>
              <w:autoSpaceDE w:val="0"/>
              <w:autoSpaceDN w:val="0"/>
              <w:adjustRightInd w:val="0"/>
              <w:ind w:firstLine="67"/>
              <w:jc w:val="center"/>
              <w:rPr>
                <w:sz w:val="20"/>
                <w:szCs w:val="20"/>
              </w:rPr>
            </w:pPr>
            <w:r>
              <w:rPr>
                <w:sz w:val="20"/>
                <w:szCs w:val="20"/>
              </w:rPr>
              <w:t>88,83</w:t>
            </w:r>
          </w:p>
        </w:tc>
        <w:tc>
          <w:tcPr>
            <w:tcW w:w="370" w:type="pct"/>
            <w:tcBorders>
              <w:top w:val="single" w:sz="8" w:space="0" w:color="000000"/>
              <w:left w:val="single" w:sz="8" w:space="0" w:color="000000"/>
              <w:bottom w:val="single" w:sz="8" w:space="0" w:color="000000"/>
              <w:right w:val="single" w:sz="8" w:space="0" w:color="000000"/>
            </w:tcBorders>
            <w:vAlign w:val="center"/>
          </w:tcPr>
          <w:p w14:paraId="384998FB" w14:textId="77777777" w:rsidR="00C32542" w:rsidRDefault="00C32542" w:rsidP="008B095D">
            <w:pPr>
              <w:jc w:val="center"/>
              <w:rPr>
                <w:sz w:val="20"/>
                <w:szCs w:val="20"/>
              </w:rPr>
            </w:pPr>
            <w:r>
              <w:rPr>
                <w:sz w:val="20"/>
                <w:szCs w:val="20"/>
              </w:rPr>
              <w:t>35,49</w:t>
            </w:r>
          </w:p>
        </w:tc>
        <w:tc>
          <w:tcPr>
            <w:tcW w:w="371" w:type="pct"/>
            <w:tcBorders>
              <w:top w:val="single" w:sz="8" w:space="0" w:color="000000"/>
              <w:left w:val="single" w:sz="8" w:space="0" w:color="000000"/>
              <w:bottom w:val="single" w:sz="8" w:space="0" w:color="000000"/>
              <w:right w:val="single" w:sz="8" w:space="0" w:color="000000"/>
            </w:tcBorders>
            <w:vAlign w:val="center"/>
          </w:tcPr>
          <w:p w14:paraId="7A7EA727" w14:textId="77777777" w:rsidR="00C32542" w:rsidRDefault="00C32542" w:rsidP="008B095D">
            <w:pPr>
              <w:jc w:val="center"/>
              <w:rPr>
                <w:sz w:val="20"/>
                <w:szCs w:val="20"/>
              </w:rPr>
            </w:pPr>
            <w:r>
              <w:rPr>
                <w:sz w:val="20"/>
                <w:szCs w:val="20"/>
              </w:rPr>
              <w:t>78,29</w:t>
            </w:r>
          </w:p>
        </w:tc>
        <w:tc>
          <w:tcPr>
            <w:tcW w:w="370" w:type="pct"/>
            <w:tcBorders>
              <w:top w:val="single" w:sz="8" w:space="0" w:color="000000"/>
              <w:left w:val="single" w:sz="8" w:space="0" w:color="000000"/>
              <w:bottom w:val="single" w:sz="8" w:space="0" w:color="000000"/>
              <w:right w:val="single" w:sz="4" w:space="0" w:color="auto"/>
            </w:tcBorders>
            <w:vAlign w:val="center"/>
          </w:tcPr>
          <w:p w14:paraId="67DF786E" w14:textId="77777777" w:rsidR="00C32542" w:rsidRDefault="00C32542" w:rsidP="008B095D">
            <w:pPr>
              <w:jc w:val="center"/>
              <w:rPr>
                <w:sz w:val="20"/>
                <w:szCs w:val="20"/>
              </w:rPr>
            </w:pPr>
            <w:r>
              <w:rPr>
                <w:sz w:val="20"/>
                <w:szCs w:val="20"/>
              </w:rPr>
              <w:t>89,92</w:t>
            </w:r>
          </w:p>
        </w:tc>
        <w:tc>
          <w:tcPr>
            <w:tcW w:w="394" w:type="pct"/>
            <w:tcBorders>
              <w:top w:val="single" w:sz="8" w:space="0" w:color="000000"/>
              <w:left w:val="single" w:sz="4" w:space="0" w:color="auto"/>
              <w:bottom w:val="single" w:sz="8" w:space="0" w:color="000000"/>
              <w:right w:val="single" w:sz="8" w:space="0" w:color="000000"/>
            </w:tcBorders>
            <w:vAlign w:val="center"/>
          </w:tcPr>
          <w:p w14:paraId="031BF825" w14:textId="77777777" w:rsidR="00C32542" w:rsidRDefault="00C32542" w:rsidP="008B095D">
            <w:pPr>
              <w:jc w:val="center"/>
              <w:rPr>
                <w:sz w:val="20"/>
                <w:szCs w:val="20"/>
              </w:rPr>
            </w:pPr>
            <w:r>
              <w:rPr>
                <w:sz w:val="20"/>
                <w:szCs w:val="20"/>
              </w:rPr>
              <w:t>97,58</w:t>
            </w:r>
          </w:p>
        </w:tc>
      </w:tr>
    </w:tbl>
    <w:p w14:paraId="443AB0BF" w14:textId="77777777" w:rsidR="00C32542" w:rsidRDefault="00C32542" w:rsidP="00C32542">
      <w:pPr>
        <w:ind w:left="-426" w:firstLine="965"/>
        <w:jc w:val="both"/>
        <w:rPr>
          <w:i/>
          <w:iCs/>
        </w:rPr>
      </w:pPr>
    </w:p>
    <w:p w14:paraId="1A9B5B97" w14:textId="77777777" w:rsidR="00C32542" w:rsidRDefault="00C32542" w:rsidP="00C32542">
      <w:pPr>
        <w:ind w:firstLine="709"/>
        <w:jc w:val="both"/>
        <w:rPr>
          <w:iCs/>
        </w:rPr>
      </w:pPr>
      <w:bookmarkStart w:id="16" w:name="_Hlk110856456"/>
      <w:r w:rsidRPr="005D7F8A">
        <w:rPr>
          <w:iCs/>
        </w:rPr>
        <w:t xml:space="preserve">Проверяемые элементы содержания / умения </w:t>
      </w:r>
      <w:r>
        <w:rPr>
          <w:iCs/>
        </w:rPr>
        <w:t>при выполнении задания 9</w:t>
      </w:r>
      <w:bookmarkEnd w:id="16"/>
      <w:r>
        <w:rPr>
          <w:iCs/>
        </w:rPr>
        <w:t>: о</w:t>
      </w:r>
      <w:r w:rsidRPr="005D7F8A">
        <w:rPr>
          <w:iCs/>
        </w:rPr>
        <w:t>существление адекватного выбора языковых средств для создания высказывания в соответствии с целью, темой и коммуникативным замыслом: создание текстов различных функционально-смысловых типов речи (повествование, описание, рассуждение) с опорой на жизненный и читательский опыт; осуществление письменно информационной обработки прочитанного текста;</w:t>
      </w:r>
      <w:r w:rsidRPr="005D7F8A">
        <w:t xml:space="preserve"> </w:t>
      </w:r>
      <w:r w:rsidRPr="005D7F8A">
        <w:rPr>
          <w:iCs/>
        </w:rPr>
        <w:t xml:space="preserve">соблюдение на письме норм современного русского литературного языка. 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 умения использовать словари (в том числе </w:t>
      </w:r>
      <w:r w:rsidRPr="005D7F8A">
        <w:rPr>
          <w:iCs/>
        </w:rPr>
        <w:lastRenderedPageBreak/>
        <w:t>мультимедийные) при решении задач построения устного и письменного речевых высказываний;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 пользование орфоэпическими, орфографическими словарями для определения нормативного написания и произношения слова</w:t>
      </w:r>
      <w:r>
        <w:rPr>
          <w:iCs/>
        </w:rPr>
        <w:t>.</w:t>
      </w:r>
    </w:p>
    <w:p w14:paraId="55157F47" w14:textId="77777777" w:rsidR="00C32542" w:rsidRPr="005D7F8A" w:rsidRDefault="00C32542" w:rsidP="00C32542">
      <w:pPr>
        <w:ind w:left="-426" w:firstLine="965"/>
        <w:jc w:val="both"/>
        <w:rPr>
          <w:iCs/>
        </w:rPr>
      </w:pPr>
    </w:p>
    <w:p w14:paraId="34C0B550" w14:textId="77777777" w:rsidR="00C32542" w:rsidRDefault="00C32542" w:rsidP="00C32542">
      <w:pPr>
        <w:ind w:left="-426" w:firstLine="965"/>
        <w:jc w:val="center"/>
        <w:rPr>
          <w:b/>
          <w:iCs/>
        </w:rPr>
      </w:pPr>
      <w:r w:rsidRPr="00AD62A6">
        <w:rPr>
          <w:b/>
          <w:iCs/>
        </w:rPr>
        <w:t xml:space="preserve">Статистический анализ выполнения задания </w:t>
      </w:r>
      <w:r>
        <w:rPr>
          <w:b/>
          <w:iCs/>
        </w:rPr>
        <w:t>9</w:t>
      </w:r>
    </w:p>
    <w:p w14:paraId="5FF894D4" w14:textId="77777777" w:rsidR="00C32542" w:rsidRDefault="00C32542" w:rsidP="00C32542">
      <w:pPr>
        <w:ind w:left="-426" w:firstLine="965"/>
        <w:jc w:val="right"/>
        <w:rPr>
          <w:i/>
          <w:iCs/>
        </w:rPr>
      </w:pPr>
      <w:r>
        <w:rPr>
          <w:i/>
          <w:iCs/>
        </w:rPr>
        <w:t>Таблица 4</w:t>
      </w:r>
    </w:p>
    <w:tbl>
      <w:tblPr>
        <w:tblW w:w="4891" w:type="pct"/>
        <w:tblInd w:w="108" w:type="dxa"/>
        <w:tblLayout w:type="fixed"/>
        <w:tblLook w:val="0000" w:firstRow="0" w:lastRow="0" w:firstColumn="0" w:lastColumn="0" w:noHBand="0" w:noVBand="0"/>
      </w:tblPr>
      <w:tblGrid>
        <w:gridCol w:w="1001"/>
        <w:gridCol w:w="1698"/>
        <w:gridCol w:w="1276"/>
        <w:gridCol w:w="1440"/>
        <w:gridCol w:w="1097"/>
        <w:gridCol w:w="1099"/>
        <w:gridCol w:w="1097"/>
        <w:gridCol w:w="931"/>
      </w:tblGrid>
      <w:tr w:rsidR="00C32542" w:rsidRPr="00846D04" w14:paraId="71940765" w14:textId="77777777" w:rsidTr="004D3609">
        <w:trPr>
          <w:cantSplit/>
          <w:trHeight w:val="649"/>
          <w:tblHeader/>
        </w:trPr>
        <w:tc>
          <w:tcPr>
            <w:tcW w:w="519" w:type="pct"/>
            <w:vMerge w:val="restart"/>
            <w:tcBorders>
              <w:top w:val="single" w:sz="8" w:space="0" w:color="000000"/>
              <w:left w:val="single" w:sz="8" w:space="0" w:color="000000"/>
              <w:right w:val="single" w:sz="8" w:space="0" w:color="000000"/>
            </w:tcBorders>
            <w:shd w:val="clear" w:color="auto" w:fill="auto"/>
            <w:vAlign w:val="center"/>
          </w:tcPr>
          <w:p w14:paraId="5E726FE4" w14:textId="77777777" w:rsidR="00C32542" w:rsidRPr="002178E5" w:rsidRDefault="00C32542" w:rsidP="008B095D">
            <w:pPr>
              <w:autoSpaceDE w:val="0"/>
              <w:autoSpaceDN w:val="0"/>
              <w:adjustRightInd w:val="0"/>
              <w:jc w:val="center"/>
              <w:rPr>
                <w:b/>
                <w:sz w:val="20"/>
                <w:szCs w:val="20"/>
              </w:rPr>
            </w:pPr>
            <w:r w:rsidRPr="002178E5">
              <w:rPr>
                <w:b/>
                <w:bCs/>
                <w:sz w:val="20"/>
                <w:szCs w:val="20"/>
              </w:rPr>
              <w:t>Номер</w:t>
            </w:r>
          </w:p>
          <w:p w14:paraId="673B66BA" w14:textId="77777777" w:rsidR="00C32542" w:rsidRPr="002178E5" w:rsidRDefault="00C32542"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881" w:type="pct"/>
            <w:vMerge w:val="restart"/>
            <w:tcBorders>
              <w:top w:val="single" w:sz="8" w:space="0" w:color="000000"/>
              <w:left w:val="single" w:sz="8" w:space="0" w:color="000000"/>
              <w:right w:val="single" w:sz="8" w:space="0" w:color="000000"/>
            </w:tcBorders>
            <w:shd w:val="clear" w:color="auto" w:fill="auto"/>
            <w:vAlign w:val="center"/>
          </w:tcPr>
          <w:p w14:paraId="6CE0D2CC" w14:textId="77777777" w:rsidR="00C32542" w:rsidRPr="002178E5" w:rsidRDefault="00C32542"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662" w:type="pct"/>
            <w:vMerge w:val="restart"/>
            <w:tcBorders>
              <w:top w:val="single" w:sz="8" w:space="0" w:color="000000"/>
              <w:left w:val="single" w:sz="8" w:space="0" w:color="000000"/>
              <w:right w:val="single" w:sz="8" w:space="0" w:color="000000"/>
            </w:tcBorders>
            <w:shd w:val="clear" w:color="auto" w:fill="auto"/>
            <w:vAlign w:val="center"/>
          </w:tcPr>
          <w:p w14:paraId="0803C52A" w14:textId="77777777" w:rsidR="00C32542" w:rsidRPr="002178E5" w:rsidRDefault="00C32542" w:rsidP="008B095D">
            <w:pPr>
              <w:autoSpaceDE w:val="0"/>
              <w:autoSpaceDN w:val="0"/>
              <w:adjustRightInd w:val="0"/>
              <w:jc w:val="center"/>
              <w:rPr>
                <w:b/>
                <w:sz w:val="20"/>
                <w:szCs w:val="20"/>
              </w:rPr>
            </w:pPr>
            <w:r w:rsidRPr="002178E5">
              <w:rPr>
                <w:b/>
                <w:bCs/>
                <w:sz w:val="20"/>
                <w:szCs w:val="20"/>
              </w:rPr>
              <w:t>Уровень сложности задания</w:t>
            </w:r>
          </w:p>
          <w:p w14:paraId="13AF82D9" w14:textId="77777777" w:rsidR="00C32542" w:rsidRPr="002178E5" w:rsidRDefault="00C32542" w:rsidP="008B095D">
            <w:pPr>
              <w:autoSpaceDE w:val="0"/>
              <w:autoSpaceDN w:val="0"/>
              <w:adjustRightInd w:val="0"/>
              <w:jc w:val="center"/>
              <w:rPr>
                <w:b/>
                <w:sz w:val="20"/>
                <w:szCs w:val="20"/>
              </w:rPr>
            </w:pPr>
          </w:p>
        </w:tc>
        <w:tc>
          <w:tcPr>
            <w:tcW w:w="747" w:type="pct"/>
            <w:vMerge w:val="restart"/>
            <w:tcBorders>
              <w:top w:val="single" w:sz="8" w:space="0" w:color="000000"/>
              <w:left w:val="single" w:sz="8" w:space="0" w:color="000000"/>
              <w:right w:val="single" w:sz="4" w:space="0" w:color="auto"/>
            </w:tcBorders>
            <w:vAlign w:val="center"/>
          </w:tcPr>
          <w:p w14:paraId="4F3B8736" w14:textId="77777777" w:rsidR="00C32542" w:rsidRPr="002178E5" w:rsidRDefault="00C32542" w:rsidP="008B095D">
            <w:pPr>
              <w:jc w:val="center"/>
              <w:rPr>
                <w:b/>
                <w:bCs/>
                <w:sz w:val="20"/>
                <w:szCs w:val="20"/>
              </w:rPr>
            </w:pPr>
            <w:r w:rsidRPr="002178E5">
              <w:rPr>
                <w:b/>
                <w:bCs/>
                <w:sz w:val="20"/>
                <w:szCs w:val="20"/>
              </w:rPr>
              <w:t>Средний процент выполнения</w:t>
            </w:r>
          </w:p>
        </w:tc>
        <w:tc>
          <w:tcPr>
            <w:tcW w:w="2191" w:type="pct"/>
            <w:gridSpan w:val="4"/>
            <w:tcBorders>
              <w:top w:val="single" w:sz="8" w:space="0" w:color="000000"/>
              <w:left w:val="single" w:sz="4" w:space="0" w:color="auto"/>
              <w:bottom w:val="single" w:sz="8" w:space="0" w:color="000000"/>
              <w:right w:val="single" w:sz="8" w:space="0" w:color="000000"/>
            </w:tcBorders>
            <w:vAlign w:val="center"/>
          </w:tcPr>
          <w:p w14:paraId="39BF0E4A"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w:t>
            </w:r>
            <w:r>
              <w:rPr>
                <w:b/>
                <w:sz w:val="20"/>
                <w:szCs w:val="20"/>
              </w:rPr>
              <w:t xml:space="preserve"> </w:t>
            </w:r>
            <w:r w:rsidRPr="002178E5">
              <w:rPr>
                <w:b/>
                <w:sz w:val="20"/>
                <w:szCs w:val="20"/>
              </w:rPr>
              <w:t xml:space="preserve">по региону в группах, </w:t>
            </w:r>
            <w:r w:rsidRPr="002178E5">
              <w:rPr>
                <w:b/>
                <w:sz w:val="20"/>
                <w:szCs w:val="20"/>
              </w:rPr>
              <w:br/>
              <w:t>получивших отметку</w:t>
            </w:r>
          </w:p>
        </w:tc>
      </w:tr>
      <w:tr w:rsidR="00C32542" w:rsidRPr="00846D04" w14:paraId="1AE05236" w14:textId="77777777" w:rsidTr="004D3609">
        <w:trPr>
          <w:cantSplit/>
          <w:trHeight w:val="481"/>
          <w:tblHeader/>
        </w:trPr>
        <w:tc>
          <w:tcPr>
            <w:tcW w:w="519" w:type="pct"/>
            <w:vMerge/>
            <w:tcBorders>
              <w:left w:val="single" w:sz="8" w:space="0" w:color="000000"/>
              <w:bottom w:val="single" w:sz="4" w:space="0" w:color="auto"/>
              <w:right w:val="single" w:sz="8" w:space="0" w:color="000000"/>
            </w:tcBorders>
            <w:shd w:val="clear" w:color="auto" w:fill="auto"/>
            <w:vAlign w:val="center"/>
          </w:tcPr>
          <w:p w14:paraId="56EC97B7" w14:textId="77777777" w:rsidR="00C32542" w:rsidRPr="002178E5" w:rsidRDefault="00C32542" w:rsidP="008B095D">
            <w:pPr>
              <w:autoSpaceDE w:val="0"/>
              <w:autoSpaceDN w:val="0"/>
              <w:adjustRightInd w:val="0"/>
              <w:jc w:val="center"/>
              <w:rPr>
                <w:b/>
                <w:bCs/>
                <w:sz w:val="20"/>
                <w:szCs w:val="20"/>
              </w:rPr>
            </w:pPr>
          </w:p>
        </w:tc>
        <w:tc>
          <w:tcPr>
            <w:tcW w:w="881" w:type="pct"/>
            <w:vMerge/>
            <w:tcBorders>
              <w:left w:val="single" w:sz="8" w:space="0" w:color="000000"/>
              <w:bottom w:val="single" w:sz="8" w:space="0" w:color="000000"/>
              <w:right w:val="single" w:sz="8" w:space="0" w:color="000000"/>
            </w:tcBorders>
            <w:shd w:val="clear" w:color="auto" w:fill="auto"/>
            <w:vAlign w:val="center"/>
          </w:tcPr>
          <w:p w14:paraId="4D852238" w14:textId="77777777" w:rsidR="00C32542" w:rsidRPr="002178E5" w:rsidRDefault="00C32542" w:rsidP="008B095D">
            <w:pPr>
              <w:autoSpaceDE w:val="0"/>
              <w:autoSpaceDN w:val="0"/>
              <w:adjustRightInd w:val="0"/>
              <w:jc w:val="center"/>
              <w:rPr>
                <w:b/>
                <w:bCs/>
                <w:sz w:val="20"/>
                <w:szCs w:val="20"/>
              </w:rPr>
            </w:pPr>
          </w:p>
        </w:tc>
        <w:tc>
          <w:tcPr>
            <w:tcW w:w="662" w:type="pct"/>
            <w:vMerge/>
            <w:tcBorders>
              <w:left w:val="single" w:sz="8" w:space="0" w:color="000000"/>
              <w:bottom w:val="single" w:sz="8" w:space="0" w:color="000000"/>
              <w:right w:val="single" w:sz="8" w:space="0" w:color="000000"/>
            </w:tcBorders>
            <w:shd w:val="clear" w:color="auto" w:fill="auto"/>
            <w:vAlign w:val="center"/>
          </w:tcPr>
          <w:p w14:paraId="077E96EA" w14:textId="77777777" w:rsidR="00C32542" w:rsidRPr="002178E5" w:rsidRDefault="00C32542" w:rsidP="008B095D">
            <w:pPr>
              <w:autoSpaceDE w:val="0"/>
              <w:autoSpaceDN w:val="0"/>
              <w:adjustRightInd w:val="0"/>
              <w:jc w:val="center"/>
              <w:rPr>
                <w:b/>
                <w:bCs/>
                <w:sz w:val="20"/>
                <w:szCs w:val="20"/>
              </w:rPr>
            </w:pPr>
          </w:p>
        </w:tc>
        <w:tc>
          <w:tcPr>
            <w:tcW w:w="747" w:type="pct"/>
            <w:vMerge/>
            <w:tcBorders>
              <w:left w:val="single" w:sz="8" w:space="0" w:color="000000"/>
              <w:bottom w:val="single" w:sz="8" w:space="0" w:color="000000"/>
              <w:right w:val="single" w:sz="4" w:space="0" w:color="auto"/>
            </w:tcBorders>
            <w:vAlign w:val="center"/>
          </w:tcPr>
          <w:p w14:paraId="1E7036F2" w14:textId="77777777" w:rsidR="00C32542" w:rsidRPr="002178E5" w:rsidRDefault="00C32542" w:rsidP="008B095D">
            <w:pPr>
              <w:jc w:val="center"/>
              <w:rPr>
                <w:b/>
                <w:sz w:val="20"/>
                <w:szCs w:val="20"/>
              </w:rPr>
            </w:pPr>
          </w:p>
        </w:tc>
        <w:tc>
          <w:tcPr>
            <w:tcW w:w="569" w:type="pct"/>
            <w:tcBorders>
              <w:top w:val="single" w:sz="8" w:space="0" w:color="000000"/>
              <w:left w:val="single" w:sz="4" w:space="0" w:color="auto"/>
              <w:bottom w:val="single" w:sz="8" w:space="0" w:color="000000"/>
              <w:right w:val="single" w:sz="8" w:space="0" w:color="000000"/>
            </w:tcBorders>
            <w:vAlign w:val="center"/>
          </w:tcPr>
          <w:p w14:paraId="51F8B4A2" w14:textId="77777777" w:rsidR="00C32542" w:rsidRPr="002178E5" w:rsidRDefault="00C32542" w:rsidP="008B095D">
            <w:pPr>
              <w:jc w:val="center"/>
              <w:rPr>
                <w:b/>
                <w:bCs/>
                <w:sz w:val="20"/>
                <w:szCs w:val="20"/>
              </w:rPr>
            </w:pPr>
            <w:r w:rsidRPr="002178E5">
              <w:rPr>
                <w:b/>
                <w:bCs/>
                <w:sz w:val="20"/>
                <w:szCs w:val="20"/>
              </w:rPr>
              <w:t>«2»</w:t>
            </w:r>
          </w:p>
        </w:tc>
        <w:tc>
          <w:tcPr>
            <w:tcW w:w="570" w:type="pct"/>
            <w:tcBorders>
              <w:top w:val="single" w:sz="8" w:space="0" w:color="000000"/>
              <w:left w:val="single" w:sz="8" w:space="0" w:color="000000"/>
              <w:bottom w:val="single" w:sz="8" w:space="0" w:color="000000"/>
              <w:right w:val="single" w:sz="8" w:space="0" w:color="000000"/>
            </w:tcBorders>
            <w:vAlign w:val="center"/>
          </w:tcPr>
          <w:p w14:paraId="4D369912" w14:textId="77777777" w:rsidR="00C32542" w:rsidRPr="002178E5" w:rsidRDefault="00C32542" w:rsidP="008B095D">
            <w:pPr>
              <w:jc w:val="center"/>
              <w:rPr>
                <w:b/>
                <w:bCs/>
                <w:sz w:val="20"/>
                <w:szCs w:val="20"/>
              </w:rPr>
            </w:pPr>
            <w:r w:rsidRPr="002178E5">
              <w:rPr>
                <w:b/>
                <w:bCs/>
                <w:sz w:val="20"/>
                <w:szCs w:val="20"/>
              </w:rPr>
              <w:t>«3»</w:t>
            </w:r>
          </w:p>
        </w:tc>
        <w:tc>
          <w:tcPr>
            <w:tcW w:w="569" w:type="pct"/>
            <w:tcBorders>
              <w:top w:val="single" w:sz="8" w:space="0" w:color="000000"/>
              <w:left w:val="single" w:sz="8" w:space="0" w:color="000000"/>
              <w:bottom w:val="single" w:sz="8" w:space="0" w:color="000000"/>
              <w:right w:val="single" w:sz="4" w:space="0" w:color="auto"/>
            </w:tcBorders>
            <w:vAlign w:val="center"/>
          </w:tcPr>
          <w:p w14:paraId="429B28CC" w14:textId="77777777" w:rsidR="00C32542" w:rsidRPr="002178E5" w:rsidRDefault="00C32542" w:rsidP="008B095D">
            <w:pPr>
              <w:jc w:val="center"/>
              <w:rPr>
                <w:b/>
                <w:bCs/>
                <w:sz w:val="20"/>
                <w:szCs w:val="20"/>
              </w:rPr>
            </w:pPr>
            <w:r w:rsidRPr="002178E5">
              <w:rPr>
                <w:b/>
                <w:bCs/>
                <w:sz w:val="20"/>
                <w:szCs w:val="20"/>
              </w:rPr>
              <w:t>«4»</w:t>
            </w:r>
          </w:p>
        </w:tc>
        <w:tc>
          <w:tcPr>
            <w:tcW w:w="483" w:type="pct"/>
            <w:tcBorders>
              <w:top w:val="single" w:sz="8" w:space="0" w:color="000000"/>
              <w:left w:val="single" w:sz="4" w:space="0" w:color="auto"/>
              <w:bottom w:val="single" w:sz="8" w:space="0" w:color="000000"/>
              <w:right w:val="single" w:sz="8" w:space="0" w:color="000000"/>
            </w:tcBorders>
            <w:vAlign w:val="center"/>
          </w:tcPr>
          <w:p w14:paraId="5578EB1B" w14:textId="77777777" w:rsidR="00C32542" w:rsidRPr="002178E5" w:rsidRDefault="00C32542" w:rsidP="008B095D">
            <w:pPr>
              <w:jc w:val="center"/>
              <w:rPr>
                <w:b/>
                <w:bCs/>
                <w:sz w:val="20"/>
                <w:szCs w:val="20"/>
              </w:rPr>
            </w:pPr>
            <w:r w:rsidRPr="002178E5">
              <w:rPr>
                <w:b/>
                <w:bCs/>
                <w:sz w:val="20"/>
                <w:szCs w:val="20"/>
              </w:rPr>
              <w:t>«5»</w:t>
            </w:r>
          </w:p>
        </w:tc>
      </w:tr>
      <w:tr w:rsidR="00C32542" w:rsidRPr="00846D04" w14:paraId="6D18A893"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2ABEAE92"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СК1</w:t>
            </w:r>
          </w:p>
        </w:tc>
        <w:tc>
          <w:tcPr>
            <w:tcW w:w="881" w:type="pct"/>
            <w:tcBorders>
              <w:top w:val="single" w:sz="8" w:space="0" w:color="000000"/>
              <w:left w:val="single" w:sz="8" w:space="0" w:color="000000"/>
              <w:bottom w:val="single" w:sz="8" w:space="0" w:color="000000"/>
              <w:right w:val="single" w:sz="8" w:space="0" w:color="000000"/>
            </w:tcBorders>
          </w:tcPr>
          <w:p w14:paraId="703BDF6B" w14:textId="77777777" w:rsidR="00C32542" w:rsidRPr="00283ABA" w:rsidRDefault="00C32542" w:rsidP="008B095D">
            <w:pPr>
              <w:autoSpaceDE w:val="0"/>
              <w:autoSpaceDN w:val="0"/>
              <w:adjustRightInd w:val="0"/>
              <w:ind w:firstLine="67"/>
              <w:jc w:val="center"/>
              <w:rPr>
                <w:sz w:val="20"/>
                <w:szCs w:val="20"/>
              </w:rPr>
            </w:pPr>
            <w:r w:rsidRPr="00283ABA">
              <w:rPr>
                <w:sz w:val="20"/>
              </w:rPr>
              <w:t>Наличие обоснованного ответа/Понимание смысла фрагмента текста/Толкование значения слов</w:t>
            </w:r>
          </w:p>
        </w:tc>
        <w:tc>
          <w:tcPr>
            <w:tcW w:w="662" w:type="pct"/>
            <w:tcBorders>
              <w:top w:val="single" w:sz="8" w:space="0" w:color="000000"/>
              <w:left w:val="single" w:sz="8" w:space="0" w:color="000000"/>
              <w:bottom w:val="single" w:sz="8" w:space="0" w:color="000000"/>
              <w:right w:val="single" w:sz="8" w:space="0" w:color="000000"/>
            </w:tcBorders>
            <w:vAlign w:val="center"/>
          </w:tcPr>
          <w:p w14:paraId="43F6F78B" w14:textId="77777777" w:rsidR="00C32542" w:rsidRPr="002178E5" w:rsidRDefault="00C32542" w:rsidP="008B095D">
            <w:pPr>
              <w:autoSpaceDE w:val="0"/>
              <w:autoSpaceDN w:val="0"/>
              <w:adjustRightInd w:val="0"/>
              <w:ind w:hanging="112"/>
              <w:jc w:val="center"/>
              <w:rPr>
                <w:sz w:val="20"/>
                <w:szCs w:val="20"/>
              </w:rPr>
            </w:pPr>
            <w:r>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74836A15" w14:textId="77777777" w:rsidR="00C32542" w:rsidRPr="002178E5" w:rsidRDefault="00C32542" w:rsidP="008B095D">
            <w:pPr>
              <w:autoSpaceDE w:val="0"/>
              <w:autoSpaceDN w:val="0"/>
              <w:adjustRightInd w:val="0"/>
              <w:ind w:firstLine="67"/>
              <w:jc w:val="center"/>
              <w:rPr>
                <w:sz w:val="20"/>
                <w:szCs w:val="20"/>
              </w:rPr>
            </w:pPr>
            <w:r>
              <w:rPr>
                <w:sz w:val="20"/>
                <w:szCs w:val="20"/>
              </w:rPr>
              <w:t>95,12</w:t>
            </w:r>
          </w:p>
        </w:tc>
        <w:tc>
          <w:tcPr>
            <w:tcW w:w="569" w:type="pct"/>
            <w:tcBorders>
              <w:top w:val="single" w:sz="8" w:space="0" w:color="000000"/>
              <w:left w:val="single" w:sz="8" w:space="0" w:color="000000"/>
              <w:bottom w:val="single" w:sz="8" w:space="0" w:color="000000"/>
              <w:right w:val="single" w:sz="8" w:space="0" w:color="000000"/>
            </w:tcBorders>
            <w:vAlign w:val="center"/>
          </w:tcPr>
          <w:p w14:paraId="7089989E" w14:textId="77777777" w:rsidR="00C32542" w:rsidRPr="002178E5" w:rsidRDefault="00C32542" w:rsidP="008B095D">
            <w:pPr>
              <w:jc w:val="center"/>
              <w:rPr>
                <w:sz w:val="20"/>
                <w:szCs w:val="20"/>
              </w:rPr>
            </w:pPr>
            <w:r>
              <w:rPr>
                <w:sz w:val="20"/>
                <w:szCs w:val="20"/>
              </w:rPr>
              <w:t>26,93</w:t>
            </w:r>
          </w:p>
        </w:tc>
        <w:tc>
          <w:tcPr>
            <w:tcW w:w="570" w:type="pct"/>
            <w:tcBorders>
              <w:top w:val="single" w:sz="8" w:space="0" w:color="000000"/>
              <w:left w:val="single" w:sz="8" w:space="0" w:color="000000"/>
              <w:bottom w:val="single" w:sz="8" w:space="0" w:color="000000"/>
              <w:right w:val="single" w:sz="8" w:space="0" w:color="000000"/>
            </w:tcBorders>
            <w:vAlign w:val="center"/>
          </w:tcPr>
          <w:p w14:paraId="69B0E24D" w14:textId="77777777" w:rsidR="00C32542" w:rsidRPr="002178E5" w:rsidRDefault="00C32542" w:rsidP="008B095D">
            <w:pPr>
              <w:jc w:val="center"/>
              <w:rPr>
                <w:sz w:val="20"/>
                <w:szCs w:val="20"/>
              </w:rPr>
            </w:pPr>
            <w:r>
              <w:rPr>
                <w:sz w:val="20"/>
                <w:szCs w:val="20"/>
              </w:rPr>
              <w:t>87,13</w:t>
            </w:r>
          </w:p>
        </w:tc>
        <w:tc>
          <w:tcPr>
            <w:tcW w:w="569" w:type="pct"/>
            <w:tcBorders>
              <w:top w:val="single" w:sz="8" w:space="0" w:color="000000"/>
              <w:left w:val="single" w:sz="8" w:space="0" w:color="000000"/>
              <w:bottom w:val="single" w:sz="8" w:space="0" w:color="000000"/>
              <w:right w:val="single" w:sz="4" w:space="0" w:color="auto"/>
            </w:tcBorders>
            <w:vAlign w:val="center"/>
          </w:tcPr>
          <w:p w14:paraId="41E69C62" w14:textId="77777777" w:rsidR="00C32542" w:rsidRPr="002178E5" w:rsidRDefault="00C32542" w:rsidP="008B095D">
            <w:pPr>
              <w:jc w:val="center"/>
              <w:rPr>
                <w:sz w:val="20"/>
                <w:szCs w:val="20"/>
              </w:rPr>
            </w:pPr>
            <w:r>
              <w:rPr>
                <w:sz w:val="20"/>
                <w:szCs w:val="20"/>
              </w:rPr>
              <w:t>99,59</w:t>
            </w:r>
          </w:p>
        </w:tc>
        <w:tc>
          <w:tcPr>
            <w:tcW w:w="483" w:type="pct"/>
            <w:tcBorders>
              <w:top w:val="single" w:sz="8" w:space="0" w:color="000000"/>
              <w:left w:val="single" w:sz="4" w:space="0" w:color="auto"/>
              <w:bottom w:val="single" w:sz="8" w:space="0" w:color="000000"/>
              <w:right w:val="single" w:sz="8" w:space="0" w:color="000000"/>
            </w:tcBorders>
            <w:vAlign w:val="center"/>
          </w:tcPr>
          <w:p w14:paraId="470A3178" w14:textId="77777777" w:rsidR="00C32542" w:rsidRPr="002178E5" w:rsidRDefault="00C32542" w:rsidP="008B095D">
            <w:pPr>
              <w:jc w:val="center"/>
              <w:rPr>
                <w:sz w:val="20"/>
                <w:szCs w:val="20"/>
              </w:rPr>
            </w:pPr>
            <w:r>
              <w:rPr>
                <w:sz w:val="20"/>
                <w:szCs w:val="20"/>
              </w:rPr>
              <w:t>99,97</w:t>
            </w:r>
          </w:p>
        </w:tc>
      </w:tr>
      <w:tr w:rsidR="00C32542" w:rsidRPr="00846D04" w14:paraId="15040BF0"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66080364"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СК2</w:t>
            </w:r>
          </w:p>
        </w:tc>
        <w:tc>
          <w:tcPr>
            <w:tcW w:w="881" w:type="pct"/>
            <w:tcBorders>
              <w:top w:val="single" w:sz="8" w:space="0" w:color="000000"/>
              <w:left w:val="single" w:sz="8" w:space="0" w:color="000000"/>
              <w:bottom w:val="single" w:sz="8" w:space="0" w:color="000000"/>
              <w:right w:val="single" w:sz="8" w:space="0" w:color="000000"/>
            </w:tcBorders>
          </w:tcPr>
          <w:p w14:paraId="5C76F40F" w14:textId="77777777" w:rsidR="00C32542" w:rsidRPr="00283ABA" w:rsidRDefault="00C32542" w:rsidP="008B095D">
            <w:pPr>
              <w:autoSpaceDE w:val="0"/>
              <w:autoSpaceDN w:val="0"/>
              <w:adjustRightInd w:val="0"/>
              <w:ind w:firstLine="67"/>
              <w:jc w:val="center"/>
              <w:rPr>
                <w:sz w:val="20"/>
                <w:szCs w:val="20"/>
              </w:rPr>
            </w:pPr>
            <w:r w:rsidRPr="00283ABA">
              <w:rPr>
                <w:sz w:val="20"/>
              </w:rPr>
              <w:t>Наличие примеров-аргументов/Наличие примеров-иллюстраций</w:t>
            </w:r>
          </w:p>
        </w:tc>
        <w:tc>
          <w:tcPr>
            <w:tcW w:w="662" w:type="pct"/>
            <w:tcBorders>
              <w:top w:val="single" w:sz="8" w:space="0" w:color="000000"/>
              <w:left w:val="single" w:sz="8" w:space="0" w:color="000000"/>
              <w:bottom w:val="single" w:sz="8" w:space="0" w:color="000000"/>
              <w:right w:val="single" w:sz="8" w:space="0" w:color="000000"/>
            </w:tcBorders>
            <w:vAlign w:val="center"/>
          </w:tcPr>
          <w:p w14:paraId="5A7DD065" w14:textId="77777777" w:rsidR="00C32542" w:rsidRPr="002178E5" w:rsidRDefault="00C32542" w:rsidP="008B095D">
            <w:pPr>
              <w:autoSpaceDE w:val="0"/>
              <w:autoSpaceDN w:val="0"/>
              <w:adjustRightInd w:val="0"/>
              <w:ind w:hanging="112"/>
              <w:jc w:val="center"/>
              <w:rPr>
                <w:sz w:val="20"/>
                <w:szCs w:val="20"/>
              </w:rPr>
            </w:pPr>
            <w:r w:rsidRPr="00A12D4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27B09094" w14:textId="77777777" w:rsidR="00C32542" w:rsidRPr="002178E5" w:rsidRDefault="00C32542" w:rsidP="008B095D">
            <w:pPr>
              <w:autoSpaceDE w:val="0"/>
              <w:autoSpaceDN w:val="0"/>
              <w:adjustRightInd w:val="0"/>
              <w:ind w:firstLine="67"/>
              <w:jc w:val="center"/>
              <w:rPr>
                <w:sz w:val="20"/>
                <w:szCs w:val="20"/>
              </w:rPr>
            </w:pPr>
            <w:r>
              <w:rPr>
                <w:sz w:val="20"/>
                <w:szCs w:val="20"/>
              </w:rPr>
              <w:t>94,44</w:t>
            </w:r>
          </w:p>
        </w:tc>
        <w:tc>
          <w:tcPr>
            <w:tcW w:w="569" w:type="pct"/>
            <w:tcBorders>
              <w:top w:val="single" w:sz="8" w:space="0" w:color="000000"/>
              <w:left w:val="single" w:sz="8" w:space="0" w:color="000000"/>
              <w:bottom w:val="single" w:sz="8" w:space="0" w:color="000000"/>
              <w:right w:val="single" w:sz="8" w:space="0" w:color="000000"/>
            </w:tcBorders>
            <w:vAlign w:val="center"/>
          </w:tcPr>
          <w:p w14:paraId="3BA74818" w14:textId="77777777" w:rsidR="00C32542" w:rsidRPr="002178E5" w:rsidRDefault="00C32542" w:rsidP="008B095D">
            <w:pPr>
              <w:jc w:val="center"/>
              <w:rPr>
                <w:sz w:val="20"/>
                <w:szCs w:val="20"/>
              </w:rPr>
            </w:pPr>
            <w:r>
              <w:rPr>
                <w:sz w:val="20"/>
                <w:szCs w:val="20"/>
              </w:rPr>
              <w:t>21,09</w:t>
            </w:r>
          </w:p>
        </w:tc>
        <w:tc>
          <w:tcPr>
            <w:tcW w:w="570" w:type="pct"/>
            <w:tcBorders>
              <w:top w:val="single" w:sz="8" w:space="0" w:color="000000"/>
              <w:left w:val="single" w:sz="8" w:space="0" w:color="000000"/>
              <w:bottom w:val="single" w:sz="8" w:space="0" w:color="000000"/>
              <w:right w:val="single" w:sz="8" w:space="0" w:color="000000"/>
            </w:tcBorders>
            <w:vAlign w:val="center"/>
          </w:tcPr>
          <w:p w14:paraId="1B85A1C1" w14:textId="77777777" w:rsidR="00C32542" w:rsidRPr="002178E5" w:rsidRDefault="00C32542" w:rsidP="008B095D">
            <w:pPr>
              <w:jc w:val="center"/>
              <w:rPr>
                <w:sz w:val="20"/>
                <w:szCs w:val="20"/>
              </w:rPr>
            </w:pPr>
            <w:r>
              <w:rPr>
                <w:sz w:val="20"/>
                <w:szCs w:val="20"/>
              </w:rPr>
              <w:t>84,94</w:t>
            </w:r>
          </w:p>
        </w:tc>
        <w:tc>
          <w:tcPr>
            <w:tcW w:w="569" w:type="pct"/>
            <w:tcBorders>
              <w:top w:val="single" w:sz="8" w:space="0" w:color="000000"/>
              <w:left w:val="single" w:sz="8" w:space="0" w:color="000000"/>
              <w:bottom w:val="single" w:sz="8" w:space="0" w:color="000000"/>
              <w:right w:val="single" w:sz="4" w:space="0" w:color="auto"/>
            </w:tcBorders>
            <w:vAlign w:val="center"/>
          </w:tcPr>
          <w:p w14:paraId="709B2534" w14:textId="77777777" w:rsidR="00C32542" w:rsidRPr="002178E5" w:rsidRDefault="00C32542" w:rsidP="008B095D">
            <w:pPr>
              <w:jc w:val="center"/>
              <w:rPr>
                <w:sz w:val="20"/>
                <w:szCs w:val="20"/>
              </w:rPr>
            </w:pPr>
            <w:r>
              <w:rPr>
                <w:sz w:val="20"/>
                <w:szCs w:val="20"/>
              </w:rPr>
              <w:t>99,47</w:t>
            </w:r>
          </w:p>
        </w:tc>
        <w:tc>
          <w:tcPr>
            <w:tcW w:w="483" w:type="pct"/>
            <w:tcBorders>
              <w:top w:val="single" w:sz="8" w:space="0" w:color="000000"/>
              <w:left w:val="single" w:sz="4" w:space="0" w:color="auto"/>
              <w:bottom w:val="single" w:sz="8" w:space="0" w:color="000000"/>
              <w:right w:val="single" w:sz="8" w:space="0" w:color="000000"/>
            </w:tcBorders>
            <w:vAlign w:val="center"/>
          </w:tcPr>
          <w:p w14:paraId="0AEF2FA9" w14:textId="77777777" w:rsidR="00C32542" w:rsidRPr="002178E5" w:rsidRDefault="00C32542" w:rsidP="008B095D">
            <w:pPr>
              <w:jc w:val="center"/>
              <w:rPr>
                <w:sz w:val="20"/>
                <w:szCs w:val="20"/>
              </w:rPr>
            </w:pPr>
            <w:r>
              <w:rPr>
                <w:sz w:val="20"/>
                <w:szCs w:val="20"/>
              </w:rPr>
              <w:t>100</w:t>
            </w:r>
          </w:p>
        </w:tc>
      </w:tr>
      <w:tr w:rsidR="00C32542" w:rsidRPr="00846D04" w14:paraId="6BE4382D"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574AA9BD"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СК3</w:t>
            </w:r>
          </w:p>
        </w:tc>
        <w:tc>
          <w:tcPr>
            <w:tcW w:w="881" w:type="pct"/>
            <w:tcBorders>
              <w:top w:val="single" w:sz="8" w:space="0" w:color="000000"/>
              <w:left w:val="single" w:sz="8" w:space="0" w:color="000000"/>
              <w:bottom w:val="single" w:sz="8" w:space="0" w:color="000000"/>
              <w:right w:val="single" w:sz="8" w:space="0" w:color="000000"/>
            </w:tcBorders>
          </w:tcPr>
          <w:p w14:paraId="665E904C" w14:textId="77777777" w:rsidR="00C32542" w:rsidRPr="00283ABA" w:rsidRDefault="00C32542" w:rsidP="008B095D">
            <w:pPr>
              <w:autoSpaceDE w:val="0"/>
              <w:autoSpaceDN w:val="0"/>
              <w:adjustRightInd w:val="0"/>
              <w:ind w:firstLine="67"/>
              <w:jc w:val="center"/>
              <w:rPr>
                <w:sz w:val="20"/>
                <w:szCs w:val="20"/>
              </w:rPr>
            </w:pPr>
            <w:r w:rsidRPr="00283ABA">
              <w:rPr>
                <w:sz w:val="20"/>
              </w:rPr>
              <w:t>Смысловая цельность, речевая связность, последовательность сочинения</w:t>
            </w:r>
          </w:p>
        </w:tc>
        <w:tc>
          <w:tcPr>
            <w:tcW w:w="662" w:type="pct"/>
            <w:tcBorders>
              <w:top w:val="single" w:sz="8" w:space="0" w:color="000000"/>
              <w:left w:val="single" w:sz="8" w:space="0" w:color="000000"/>
              <w:bottom w:val="single" w:sz="8" w:space="0" w:color="000000"/>
              <w:right w:val="single" w:sz="8" w:space="0" w:color="000000"/>
            </w:tcBorders>
            <w:vAlign w:val="center"/>
          </w:tcPr>
          <w:p w14:paraId="54D2AF3D" w14:textId="77777777" w:rsidR="00C32542" w:rsidRPr="00A12D44" w:rsidRDefault="00C32542" w:rsidP="008B095D">
            <w:pPr>
              <w:autoSpaceDE w:val="0"/>
              <w:autoSpaceDN w:val="0"/>
              <w:adjustRightInd w:val="0"/>
              <w:ind w:hanging="112"/>
              <w:jc w:val="center"/>
              <w:rPr>
                <w:sz w:val="20"/>
                <w:szCs w:val="20"/>
              </w:rPr>
            </w:pPr>
            <w:r w:rsidRPr="005A09C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3199AC20" w14:textId="77777777" w:rsidR="00C32542" w:rsidRPr="002178E5" w:rsidRDefault="00C32542" w:rsidP="008B095D">
            <w:pPr>
              <w:autoSpaceDE w:val="0"/>
              <w:autoSpaceDN w:val="0"/>
              <w:adjustRightInd w:val="0"/>
              <w:ind w:firstLine="67"/>
              <w:jc w:val="center"/>
              <w:rPr>
                <w:sz w:val="20"/>
                <w:szCs w:val="20"/>
              </w:rPr>
            </w:pPr>
            <w:r>
              <w:rPr>
                <w:sz w:val="20"/>
                <w:szCs w:val="20"/>
              </w:rPr>
              <w:t>93,91</w:t>
            </w:r>
          </w:p>
        </w:tc>
        <w:tc>
          <w:tcPr>
            <w:tcW w:w="569" w:type="pct"/>
            <w:tcBorders>
              <w:top w:val="single" w:sz="8" w:space="0" w:color="000000"/>
              <w:left w:val="single" w:sz="8" w:space="0" w:color="000000"/>
              <w:bottom w:val="single" w:sz="8" w:space="0" w:color="000000"/>
              <w:right w:val="single" w:sz="8" w:space="0" w:color="000000"/>
            </w:tcBorders>
            <w:vAlign w:val="center"/>
          </w:tcPr>
          <w:p w14:paraId="6F6D0FDA" w14:textId="77777777" w:rsidR="00C32542" w:rsidRPr="002178E5" w:rsidRDefault="00C32542" w:rsidP="008B095D">
            <w:pPr>
              <w:jc w:val="center"/>
              <w:rPr>
                <w:sz w:val="20"/>
                <w:szCs w:val="20"/>
              </w:rPr>
            </w:pPr>
            <w:r>
              <w:rPr>
                <w:sz w:val="20"/>
                <w:szCs w:val="20"/>
              </w:rPr>
              <w:t>14,82</w:t>
            </w:r>
          </w:p>
        </w:tc>
        <w:tc>
          <w:tcPr>
            <w:tcW w:w="570" w:type="pct"/>
            <w:tcBorders>
              <w:top w:val="single" w:sz="8" w:space="0" w:color="000000"/>
              <w:left w:val="single" w:sz="8" w:space="0" w:color="000000"/>
              <w:bottom w:val="single" w:sz="8" w:space="0" w:color="000000"/>
              <w:right w:val="single" w:sz="8" w:space="0" w:color="000000"/>
            </w:tcBorders>
            <w:vAlign w:val="center"/>
          </w:tcPr>
          <w:p w14:paraId="4606224B" w14:textId="77777777" w:rsidR="00C32542" w:rsidRPr="002178E5" w:rsidRDefault="00C32542" w:rsidP="008B095D">
            <w:pPr>
              <w:jc w:val="center"/>
              <w:rPr>
                <w:sz w:val="20"/>
                <w:szCs w:val="20"/>
              </w:rPr>
            </w:pPr>
            <w:r>
              <w:rPr>
                <w:sz w:val="20"/>
                <w:szCs w:val="20"/>
              </w:rPr>
              <w:t>83,71</w:t>
            </w:r>
          </w:p>
        </w:tc>
        <w:tc>
          <w:tcPr>
            <w:tcW w:w="569" w:type="pct"/>
            <w:tcBorders>
              <w:top w:val="single" w:sz="8" w:space="0" w:color="000000"/>
              <w:left w:val="single" w:sz="8" w:space="0" w:color="000000"/>
              <w:bottom w:val="single" w:sz="8" w:space="0" w:color="000000"/>
              <w:right w:val="single" w:sz="4" w:space="0" w:color="auto"/>
            </w:tcBorders>
            <w:vAlign w:val="center"/>
          </w:tcPr>
          <w:p w14:paraId="745E7A13" w14:textId="77777777" w:rsidR="00C32542" w:rsidRPr="002178E5" w:rsidRDefault="00C32542" w:rsidP="008B095D">
            <w:pPr>
              <w:jc w:val="center"/>
              <w:rPr>
                <w:sz w:val="20"/>
                <w:szCs w:val="20"/>
              </w:rPr>
            </w:pPr>
            <w:r>
              <w:rPr>
                <w:sz w:val="20"/>
                <w:szCs w:val="20"/>
              </w:rPr>
              <w:t>99,21</w:t>
            </w:r>
          </w:p>
        </w:tc>
        <w:tc>
          <w:tcPr>
            <w:tcW w:w="483" w:type="pct"/>
            <w:tcBorders>
              <w:top w:val="single" w:sz="8" w:space="0" w:color="000000"/>
              <w:left w:val="single" w:sz="4" w:space="0" w:color="auto"/>
              <w:bottom w:val="single" w:sz="8" w:space="0" w:color="000000"/>
              <w:right w:val="single" w:sz="8" w:space="0" w:color="000000"/>
            </w:tcBorders>
            <w:vAlign w:val="center"/>
          </w:tcPr>
          <w:p w14:paraId="677E1B25" w14:textId="77777777" w:rsidR="00C32542" w:rsidRPr="002178E5" w:rsidRDefault="00C32542" w:rsidP="008B095D">
            <w:pPr>
              <w:jc w:val="center"/>
              <w:rPr>
                <w:sz w:val="20"/>
                <w:szCs w:val="20"/>
              </w:rPr>
            </w:pPr>
            <w:r>
              <w:rPr>
                <w:sz w:val="20"/>
                <w:szCs w:val="20"/>
              </w:rPr>
              <w:t>99,99</w:t>
            </w:r>
          </w:p>
        </w:tc>
      </w:tr>
      <w:tr w:rsidR="00C32542" w:rsidRPr="00846D04" w14:paraId="37737E67"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2D4BF91B"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СК4</w:t>
            </w:r>
          </w:p>
        </w:tc>
        <w:tc>
          <w:tcPr>
            <w:tcW w:w="881" w:type="pct"/>
            <w:tcBorders>
              <w:top w:val="single" w:sz="8" w:space="0" w:color="000000"/>
              <w:left w:val="single" w:sz="8" w:space="0" w:color="000000"/>
              <w:bottom w:val="single" w:sz="8" w:space="0" w:color="000000"/>
              <w:right w:val="single" w:sz="8" w:space="0" w:color="000000"/>
            </w:tcBorders>
          </w:tcPr>
          <w:p w14:paraId="56A043DE" w14:textId="77777777" w:rsidR="00C32542" w:rsidRPr="00283ABA" w:rsidRDefault="00C32542" w:rsidP="008B095D">
            <w:pPr>
              <w:autoSpaceDE w:val="0"/>
              <w:autoSpaceDN w:val="0"/>
              <w:adjustRightInd w:val="0"/>
              <w:ind w:firstLine="67"/>
              <w:jc w:val="center"/>
              <w:rPr>
                <w:sz w:val="20"/>
                <w:szCs w:val="20"/>
              </w:rPr>
            </w:pPr>
            <w:r w:rsidRPr="00283ABA">
              <w:rPr>
                <w:sz w:val="20"/>
              </w:rPr>
              <w:t>Композиционная стройность</w:t>
            </w:r>
          </w:p>
        </w:tc>
        <w:tc>
          <w:tcPr>
            <w:tcW w:w="662" w:type="pct"/>
            <w:tcBorders>
              <w:top w:val="single" w:sz="8" w:space="0" w:color="000000"/>
              <w:left w:val="single" w:sz="8" w:space="0" w:color="000000"/>
              <w:bottom w:val="single" w:sz="8" w:space="0" w:color="000000"/>
              <w:right w:val="single" w:sz="8" w:space="0" w:color="000000"/>
            </w:tcBorders>
            <w:vAlign w:val="center"/>
          </w:tcPr>
          <w:p w14:paraId="5D588B4A" w14:textId="77777777" w:rsidR="00C32542" w:rsidRPr="00A12D44" w:rsidRDefault="00C32542" w:rsidP="008B095D">
            <w:pPr>
              <w:autoSpaceDE w:val="0"/>
              <w:autoSpaceDN w:val="0"/>
              <w:adjustRightInd w:val="0"/>
              <w:ind w:hanging="112"/>
              <w:jc w:val="center"/>
              <w:rPr>
                <w:sz w:val="20"/>
                <w:szCs w:val="20"/>
              </w:rPr>
            </w:pPr>
            <w:r w:rsidRPr="005A09C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28E48873" w14:textId="77777777" w:rsidR="00C32542" w:rsidRPr="002178E5" w:rsidRDefault="00C32542" w:rsidP="008B095D">
            <w:pPr>
              <w:autoSpaceDE w:val="0"/>
              <w:autoSpaceDN w:val="0"/>
              <w:adjustRightInd w:val="0"/>
              <w:ind w:firstLine="67"/>
              <w:jc w:val="center"/>
              <w:rPr>
                <w:sz w:val="20"/>
                <w:szCs w:val="20"/>
              </w:rPr>
            </w:pPr>
            <w:r>
              <w:rPr>
                <w:sz w:val="20"/>
                <w:szCs w:val="20"/>
              </w:rPr>
              <w:t>94,47</w:t>
            </w:r>
          </w:p>
        </w:tc>
        <w:tc>
          <w:tcPr>
            <w:tcW w:w="569" w:type="pct"/>
            <w:tcBorders>
              <w:top w:val="single" w:sz="8" w:space="0" w:color="000000"/>
              <w:left w:val="single" w:sz="8" w:space="0" w:color="000000"/>
              <w:bottom w:val="single" w:sz="8" w:space="0" w:color="000000"/>
              <w:right w:val="single" w:sz="8" w:space="0" w:color="000000"/>
            </w:tcBorders>
            <w:vAlign w:val="center"/>
          </w:tcPr>
          <w:p w14:paraId="62537333" w14:textId="77777777" w:rsidR="00C32542" w:rsidRPr="002178E5" w:rsidRDefault="00C32542" w:rsidP="008B095D">
            <w:pPr>
              <w:jc w:val="center"/>
              <w:rPr>
                <w:sz w:val="20"/>
                <w:szCs w:val="20"/>
              </w:rPr>
            </w:pPr>
            <w:r>
              <w:rPr>
                <w:sz w:val="20"/>
                <w:szCs w:val="20"/>
              </w:rPr>
              <w:t>15,66</w:t>
            </w:r>
          </w:p>
        </w:tc>
        <w:tc>
          <w:tcPr>
            <w:tcW w:w="570" w:type="pct"/>
            <w:tcBorders>
              <w:top w:val="single" w:sz="8" w:space="0" w:color="000000"/>
              <w:left w:val="single" w:sz="8" w:space="0" w:color="000000"/>
              <w:bottom w:val="single" w:sz="8" w:space="0" w:color="000000"/>
              <w:right w:val="single" w:sz="8" w:space="0" w:color="000000"/>
            </w:tcBorders>
            <w:vAlign w:val="center"/>
          </w:tcPr>
          <w:p w14:paraId="36775A0C" w14:textId="77777777" w:rsidR="00C32542" w:rsidRPr="002178E5" w:rsidRDefault="00C32542" w:rsidP="008B095D">
            <w:pPr>
              <w:jc w:val="center"/>
              <w:rPr>
                <w:sz w:val="20"/>
                <w:szCs w:val="20"/>
              </w:rPr>
            </w:pPr>
            <w:r>
              <w:rPr>
                <w:sz w:val="20"/>
                <w:szCs w:val="20"/>
              </w:rPr>
              <w:t>85,2</w:t>
            </w:r>
          </w:p>
        </w:tc>
        <w:tc>
          <w:tcPr>
            <w:tcW w:w="569" w:type="pct"/>
            <w:tcBorders>
              <w:top w:val="single" w:sz="8" w:space="0" w:color="000000"/>
              <w:left w:val="single" w:sz="8" w:space="0" w:color="000000"/>
              <w:bottom w:val="single" w:sz="8" w:space="0" w:color="000000"/>
              <w:right w:val="single" w:sz="4" w:space="0" w:color="auto"/>
            </w:tcBorders>
            <w:vAlign w:val="center"/>
          </w:tcPr>
          <w:p w14:paraId="1BC65521" w14:textId="77777777" w:rsidR="00C32542" w:rsidRPr="002178E5" w:rsidRDefault="00C32542" w:rsidP="008B095D">
            <w:pPr>
              <w:jc w:val="center"/>
              <w:rPr>
                <w:sz w:val="20"/>
                <w:szCs w:val="20"/>
              </w:rPr>
            </w:pPr>
            <w:r>
              <w:rPr>
                <w:sz w:val="20"/>
                <w:szCs w:val="20"/>
              </w:rPr>
              <w:t>99,72</w:t>
            </w:r>
          </w:p>
        </w:tc>
        <w:tc>
          <w:tcPr>
            <w:tcW w:w="483" w:type="pct"/>
            <w:tcBorders>
              <w:top w:val="single" w:sz="8" w:space="0" w:color="000000"/>
              <w:left w:val="single" w:sz="4" w:space="0" w:color="auto"/>
              <w:bottom w:val="single" w:sz="8" w:space="0" w:color="000000"/>
              <w:right w:val="single" w:sz="8" w:space="0" w:color="000000"/>
            </w:tcBorders>
            <w:vAlign w:val="center"/>
          </w:tcPr>
          <w:p w14:paraId="22BC9381" w14:textId="77777777" w:rsidR="00C32542" w:rsidRPr="002178E5" w:rsidRDefault="00C32542" w:rsidP="008B095D">
            <w:pPr>
              <w:jc w:val="center"/>
              <w:rPr>
                <w:sz w:val="20"/>
                <w:szCs w:val="20"/>
              </w:rPr>
            </w:pPr>
            <w:r>
              <w:rPr>
                <w:sz w:val="20"/>
                <w:szCs w:val="20"/>
              </w:rPr>
              <w:t>100</w:t>
            </w:r>
          </w:p>
        </w:tc>
      </w:tr>
    </w:tbl>
    <w:p w14:paraId="64C4F448" w14:textId="77777777" w:rsidR="00C32542" w:rsidRDefault="00C32542" w:rsidP="00C32542">
      <w:pPr>
        <w:ind w:left="-426" w:firstLine="965"/>
        <w:jc w:val="both"/>
        <w:rPr>
          <w:i/>
          <w:iCs/>
        </w:rPr>
      </w:pPr>
    </w:p>
    <w:p w14:paraId="72DC5734" w14:textId="77777777" w:rsidR="00C32542" w:rsidRDefault="00C32542" w:rsidP="00C32542">
      <w:pPr>
        <w:jc w:val="center"/>
        <w:rPr>
          <w:b/>
        </w:rPr>
      </w:pPr>
    </w:p>
    <w:p w14:paraId="0A0A590F" w14:textId="77777777" w:rsidR="00C32542" w:rsidRDefault="00C32542" w:rsidP="00C32542">
      <w:pPr>
        <w:jc w:val="center"/>
        <w:rPr>
          <w:b/>
        </w:rPr>
      </w:pPr>
      <w:r w:rsidRPr="00EF7F97">
        <w:rPr>
          <w:b/>
        </w:rPr>
        <w:t>Анализ практической грамотности (сжатое изложение и сочинение-рассуждение)</w:t>
      </w:r>
    </w:p>
    <w:p w14:paraId="4A074EF8" w14:textId="77777777" w:rsidR="00C32542" w:rsidRPr="0073272D" w:rsidRDefault="00C32542" w:rsidP="00C32542">
      <w:pPr>
        <w:ind w:firstLine="708"/>
        <w:jc w:val="right"/>
        <w:rPr>
          <w:i/>
        </w:rPr>
      </w:pPr>
      <w:r w:rsidRPr="0068521F">
        <w:rPr>
          <w:i/>
        </w:rPr>
        <w:t xml:space="preserve">Таблица </w:t>
      </w:r>
      <w:r>
        <w:rPr>
          <w:i/>
        </w:rPr>
        <w:t>5</w:t>
      </w:r>
    </w:p>
    <w:tbl>
      <w:tblPr>
        <w:tblW w:w="4891" w:type="pct"/>
        <w:tblInd w:w="108" w:type="dxa"/>
        <w:tblLayout w:type="fixed"/>
        <w:tblLook w:val="0000" w:firstRow="0" w:lastRow="0" w:firstColumn="0" w:lastColumn="0" w:noHBand="0" w:noVBand="0"/>
      </w:tblPr>
      <w:tblGrid>
        <w:gridCol w:w="1001"/>
        <w:gridCol w:w="1781"/>
        <w:gridCol w:w="1193"/>
        <w:gridCol w:w="1440"/>
        <w:gridCol w:w="1097"/>
        <w:gridCol w:w="1099"/>
        <w:gridCol w:w="1097"/>
        <w:gridCol w:w="931"/>
      </w:tblGrid>
      <w:tr w:rsidR="00C32542" w:rsidRPr="00846D04" w14:paraId="47D05979" w14:textId="77777777" w:rsidTr="004D3609">
        <w:trPr>
          <w:cantSplit/>
          <w:trHeight w:val="649"/>
          <w:tblHeader/>
        </w:trPr>
        <w:tc>
          <w:tcPr>
            <w:tcW w:w="519" w:type="pct"/>
            <w:vMerge w:val="restart"/>
            <w:tcBorders>
              <w:top w:val="single" w:sz="8" w:space="0" w:color="000000"/>
              <w:left w:val="single" w:sz="8" w:space="0" w:color="000000"/>
              <w:right w:val="single" w:sz="8" w:space="0" w:color="000000"/>
            </w:tcBorders>
            <w:shd w:val="clear" w:color="auto" w:fill="auto"/>
            <w:vAlign w:val="center"/>
          </w:tcPr>
          <w:p w14:paraId="156D549E" w14:textId="77777777" w:rsidR="00C32542" w:rsidRPr="002178E5" w:rsidRDefault="00C32542" w:rsidP="008B095D">
            <w:pPr>
              <w:autoSpaceDE w:val="0"/>
              <w:autoSpaceDN w:val="0"/>
              <w:adjustRightInd w:val="0"/>
              <w:jc w:val="center"/>
              <w:rPr>
                <w:b/>
                <w:sz w:val="20"/>
                <w:szCs w:val="20"/>
              </w:rPr>
            </w:pPr>
            <w:r w:rsidRPr="002178E5">
              <w:rPr>
                <w:b/>
                <w:bCs/>
                <w:sz w:val="20"/>
                <w:szCs w:val="20"/>
              </w:rPr>
              <w:t>Номер</w:t>
            </w:r>
          </w:p>
          <w:p w14:paraId="1E53E0AE" w14:textId="77777777" w:rsidR="00C32542" w:rsidRPr="002178E5" w:rsidRDefault="00C32542"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924" w:type="pct"/>
            <w:vMerge w:val="restart"/>
            <w:tcBorders>
              <w:top w:val="single" w:sz="8" w:space="0" w:color="000000"/>
              <w:left w:val="single" w:sz="8" w:space="0" w:color="000000"/>
              <w:right w:val="single" w:sz="8" w:space="0" w:color="000000"/>
            </w:tcBorders>
            <w:shd w:val="clear" w:color="auto" w:fill="auto"/>
            <w:vAlign w:val="center"/>
          </w:tcPr>
          <w:p w14:paraId="12DF3E4B" w14:textId="77777777" w:rsidR="00C32542" w:rsidRPr="002178E5" w:rsidRDefault="00C32542"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619" w:type="pct"/>
            <w:vMerge w:val="restart"/>
            <w:tcBorders>
              <w:top w:val="single" w:sz="8" w:space="0" w:color="000000"/>
              <w:left w:val="single" w:sz="8" w:space="0" w:color="000000"/>
              <w:right w:val="single" w:sz="8" w:space="0" w:color="000000"/>
            </w:tcBorders>
            <w:shd w:val="clear" w:color="auto" w:fill="auto"/>
            <w:vAlign w:val="center"/>
          </w:tcPr>
          <w:p w14:paraId="196576E0" w14:textId="77777777" w:rsidR="00C32542" w:rsidRPr="002178E5" w:rsidRDefault="00C32542" w:rsidP="008B095D">
            <w:pPr>
              <w:autoSpaceDE w:val="0"/>
              <w:autoSpaceDN w:val="0"/>
              <w:adjustRightInd w:val="0"/>
              <w:jc w:val="center"/>
              <w:rPr>
                <w:b/>
                <w:sz w:val="20"/>
                <w:szCs w:val="20"/>
              </w:rPr>
            </w:pPr>
            <w:r w:rsidRPr="002178E5">
              <w:rPr>
                <w:b/>
                <w:bCs/>
                <w:sz w:val="20"/>
                <w:szCs w:val="20"/>
              </w:rPr>
              <w:t>Уровень сложности задания</w:t>
            </w:r>
          </w:p>
          <w:p w14:paraId="648E289E" w14:textId="77777777" w:rsidR="00C32542" w:rsidRPr="002178E5" w:rsidRDefault="00C32542" w:rsidP="008B095D">
            <w:pPr>
              <w:autoSpaceDE w:val="0"/>
              <w:autoSpaceDN w:val="0"/>
              <w:adjustRightInd w:val="0"/>
              <w:jc w:val="center"/>
              <w:rPr>
                <w:b/>
                <w:sz w:val="20"/>
                <w:szCs w:val="20"/>
              </w:rPr>
            </w:pPr>
          </w:p>
        </w:tc>
        <w:tc>
          <w:tcPr>
            <w:tcW w:w="747" w:type="pct"/>
            <w:vMerge w:val="restart"/>
            <w:tcBorders>
              <w:top w:val="single" w:sz="8" w:space="0" w:color="000000"/>
              <w:left w:val="single" w:sz="8" w:space="0" w:color="000000"/>
              <w:right w:val="single" w:sz="4" w:space="0" w:color="auto"/>
            </w:tcBorders>
            <w:vAlign w:val="center"/>
          </w:tcPr>
          <w:p w14:paraId="3CB92CE9" w14:textId="77777777" w:rsidR="00C32542" w:rsidRPr="002178E5" w:rsidRDefault="00C32542" w:rsidP="008B095D">
            <w:pPr>
              <w:jc w:val="center"/>
              <w:rPr>
                <w:b/>
                <w:bCs/>
                <w:sz w:val="20"/>
                <w:szCs w:val="20"/>
              </w:rPr>
            </w:pPr>
            <w:r w:rsidRPr="002178E5">
              <w:rPr>
                <w:b/>
                <w:bCs/>
                <w:sz w:val="20"/>
                <w:szCs w:val="20"/>
              </w:rPr>
              <w:t>Средний процент выполнения</w:t>
            </w:r>
          </w:p>
        </w:tc>
        <w:tc>
          <w:tcPr>
            <w:tcW w:w="2191" w:type="pct"/>
            <w:gridSpan w:val="4"/>
            <w:tcBorders>
              <w:top w:val="single" w:sz="8" w:space="0" w:color="000000"/>
              <w:left w:val="single" w:sz="4" w:space="0" w:color="auto"/>
              <w:bottom w:val="single" w:sz="8" w:space="0" w:color="000000"/>
              <w:right w:val="single" w:sz="8" w:space="0" w:color="000000"/>
            </w:tcBorders>
            <w:vAlign w:val="center"/>
          </w:tcPr>
          <w:p w14:paraId="26FCB59F"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w:t>
            </w:r>
            <w:r>
              <w:rPr>
                <w:b/>
                <w:sz w:val="20"/>
                <w:szCs w:val="20"/>
              </w:rPr>
              <w:t xml:space="preserve"> </w:t>
            </w:r>
            <w:r w:rsidRPr="002178E5">
              <w:rPr>
                <w:b/>
                <w:sz w:val="20"/>
                <w:szCs w:val="20"/>
              </w:rPr>
              <w:t xml:space="preserve">по региону в группах, </w:t>
            </w:r>
            <w:r w:rsidRPr="002178E5">
              <w:rPr>
                <w:b/>
                <w:sz w:val="20"/>
                <w:szCs w:val="20"/>
              </w:rPr>
              <w:br/>
              <w:t>получивших отметку</w:t>
            </w:r>
          </w:p>
        </w:tc>
      </w:tr>
      <w:tr w:rsidR="00C32542" w:rsidRPr="00846D04" w14:paraId="6CD4F1B2" w14:textId="77777777" w:rsidTr="004D3609">
        <w:trPr>
          <w:cantSplit/>
          <w:trHeight w:val="481"/>
          <w:tblHeader/>
        </w:trPr>
        <w:tc>
          <w:tcPr>
            <w:tcW w:w="519" w:type="pct"/>
            <w:vMerge/>
            <w:tcBorders>
              <w:left w:val="single" w:sz="8" w:space="0" w:color="000000"/>
              <w:bottom w:val="single" w:sz="4" w:space="0" w:color="auto"/>
              <w:right w:val="single" w:sz="8" w:space="0" w:color="000000"/>
            </w:tcBorders>
            <w:shd w:val="clear" w:color="auto" w:fill="auto"/>
            <w:vAlign w:val="center"/>
          </w:tcPr>
          <w:p w14:paraId="1F054017" w14:textId="77777777" w:rsidR="00C32542" w:rsidRPr="002178E5" w:rsidRDefault="00C32542" w:rsidP="008B095D">
            <w:pPr>
              <w:autoSpaceDE w:val="0"/>
              <w:autoSpaceDN w:val="0"/>
              <w:adjustRightInd w:val="0"/>
              <w:jc w:val="center"/>
              <w:rPr>
                <w:b/>
                <w:bCs/>
                <w:sz w:val="20"/>
                <w:szCs w:val="20"/>
              </w:rPr>
            </w:pPr>
          </w:p>
        </w:tc>
        <w:tc>
          <w:tcPr>
            <w:tcW w:w="924" w:type="pct"/>
            <w:vMerge/>
            <w:tcBorders>
              <w:left w:val="single" w:sz="8" w:space="0" w:color="000000"/>
              <w:bottom w:val="single" w:sz="8" w:space="0" w:color="000000"/>
              <w:right w:val="single" w:sz="8" w:space="0" w:color="000000"/>
            </w:tcBorders>
            <w:shd w:val="clear" w:color="auto" w:fill="auto"/>
            <w:vAlign w:val="center"/>
          </w:tcPr>
          <w:p w14:paraId="2778709F" w14:textId="77777777" w:rsidR="00C32542" w:rsidRPr="002178E5" w:rsidRDefault="00C32542" w:rsidP="008B095D">
            <w:pPr>
              <w:autoSpaceDE w:val="0"/>
              <w:autoSpaceDN w:val="0"/>
              <w:adjustRightInd w:val="0"/>
              <w:jc w:val="center"/>
              <w:rPr>
                <w:b/>
                <w:bCs/>
                <w:sz w:val="20"/>
                <w:szCs w:val="20"/>
              </w:rPr>
            </w:pPr>
          </w:p>
        </w:tc>
        <w:tc>
          <w:tcPr>
            <w:tcW w:w="619" w:type="pct"/>
            <w:vMerge/>
            <w:tcBorders>
              <w:left w:val="single" w:sz="8" w:space="0" w:color="000000"/>
              <w:bottom w:val="single" w:sz="8" w:space="0" w:color="000000"/>
              <w:right w:val="single" w:sz="8" w:space="0" w:color="000000"/>
            </w:tcBorders>
            <w:shd w:val="clear" w:color="auto" w:fill="auto"/>
            <w:vAlign w:val="center"/>
          </w:tcPr>
          <w:p w14:paraId="52855B6D" w14:textId="77777777" w:rsidR="00C32542" w:rsidRPr="002178E5" w:rsidRDefault="00C32542" w:rsidP="008B095D">
            <w:pPr>
              <w:autoSpaceDE w:val="0"/>
              <w:autoSpaceDN w:val="0"/>
              <w:adjustRightInd w:val="0"/>
              <w:jc w:val="center"/>
              <w:rPr>
                <w:b/>
                <w:bCs/>
                <w:sz w:val="20"/>
                <w:szCs w:val="20"/>
              </w:rPr>
            </w:pPr>
          </w:p>
        </w:tc>
        <w:tc>
          <w:tcPr>
            <w:tcW w:w="747" w:type="pct"/>
            <w:vMerge/>
            <w:tcBorders>
              <w:left w:val="single" w:sz="8" w:space="0" w:color="000000"/>
              <w:bottom w:val="single" w:sz="8" w:space="0" w:color="000000"/>
              <w:right w:val="single" w:sz="4" w:space="0" w:color="auto"/>
            </w:tcBorders>
            <w:vAlign w:val="center"/>
          </w:tcPr>
          <w:p w14:paraId="6111525E" w14:textId="77777777" w:rsidR="00C32542" w:rsidRPr="002178E5" w:rsidRDefault="00C32542" w:rsidP="008B095D">
            <w:pPr>
              <w:jc w:val="center"/>
              <w:rPr>
                <w:b/>
                <w:sz w:val="20"/>
                <w:szCs w:val="20"/>
              </w:rPr>
            </w:pPr>
          </w:p>
        </w:tc>
        <w:tc>
          <w:tcPr>
            <w:tcW w:w="569" w:type="pct"/>
            <w:tcBorders>
              <w:top w:val="single" w:sz="8" w:space="0" w:color="000000"/>
              <w:left w:val="single" w:sz="4" w:space="0" w:color="auto"/>
              <w:bottom w:val="single" w:sz="8" w:space="0" w:color="000000"/>
              <w:right w:val="single" w:sz="8" w:space="0" w:color="000000"/>
            </w:tcBorders>
            <w:vAlign w:val="center"/>
          </w:tcPr>
          <w:p w14:paraId="7091BDF5" w14:textId="77777777" w:rsidR="00C32542" w:rsidRPr="002178E5" w:rsidRDefault="00C32542" w:rsidP="008B095D">
            <w:pPr>
              <w:jc w:val="center"/>
              <w:rPr>
                <w:b/>
                <w:bCs/>
                <w:sz w:val="20"/>
                <w:szCs w:val="20"/>
              </w:rPr>
            </w:pPr>
            <w:r w:rsidRPr="002178E5">
              <w:rPr>
                <w:b/>
                <w:bCs/>
                <w:sz w:val="20"/>
                <w:szCs w:val="20"/>
              </w:rPr>
              <w:t>«2»</w:t>
            </w:r>
          </w:p>
        </w:tc>
        <w:tc>
          <w:tcPr>
            <w:tcW w:w="570" w:type="pct"/>
            <w:tcBorders>
              <w:top w:val="single" w:sz="8" w:space="0" w:color="000000"/>
              <w:left w:val="single" w:sz="8" w:space="0" w:color="000000"/>
              <w:bottom w:val="single" w:sz="8" w:space="0" w:color="000000"/>
              <w:right w:val="single" w:sz="8" w:space="0" w:color="000000"/>
            </w:tcBorders>
            <w:vAlign w:val="center"/>
          </w:tcPr>
          <w:p w14:paraId="223149BB" w14:textId="77777777" w:rsidR="00C32542" w:rsidRPr="002178E5" w:rsidRDefault="00C32542" w:rsidP="008B095D">
            <w:pPr>
              <w:jc w:val="center"/>
              <w:rPr>
                <w:b/>
                <w:bCs/>
                <w:sz w:val="20"/>
                <w:szCs w:val="20"/>
              </w:rPr>
            </w:pPr>
            <w:r w:rsidRPr="002178E5">
              <w:rPr>
                <w:b/>
                <w:bCs/>
                <w:sz w:val="20"/>
                <w:szCs w:val="20"/>
              </w:rPr>
              <w:t>«3»</w:t>
            </w:r>
          </w:p>
        </w:tc>
        <w:tc>
          <w:tcPr>
            <w:tcW w:w="569" w:type="pct"/>
            <w:tcBorders>
              <w:top w:val="single" w:sz="8" w:space="0" w:color="000000"/>
              <w:left w:val="single" w:sz="8" w:space="0" w:color="000000"/>
              <w:bottom w:val="single" w:sz="8" w:space="0" w:color="000000"/>
              <w:right w:val="single" w:sz="4" w:space="0" w:color="auto"/>
            </w:tcBorders>
            <w:vAlign w:val="center"/>
          </w:tcPr>
          <w:p w14:paraId="57E649CC" w14:textId="77777777" w:rsidR="00C32542" w:rsidRPr="002178E5" w:rsidRDefault="00C32542" w:rsidP="008B095D">
            <w:pPr>
              <w:jc w:val="center"/>
              <w:rPr>
                <w:b/>
                <w:bCs/>
                <w:sz w:val="20"/>
                <w:szCs w:val="20"/>
              </w:rPr>
            </w:pPr>
            <w:r w:rsidRPr="002178E5">
              <w:rPr>
                <w:b/>
                <w:bCs/>
                <w:sz w:val="20"/>
                <w:szCs w:val="20"/>
              </w:rPr>
              <w:t>«4»</w:t>
            </w:r>
          </w:p>
        </w:tc>
        <w:tc>
          <w:tcPr>
            <w:tcW w:w="483" w:type="pct"/>
            <w:tcBorders>
              <w:top w:val="single" w:sz="8" w:space="0" w:color="000000"/>
              <w:left w:val="single" w:sz="4" w:space="0" w:color="auto"/>
              <w:bottom w:val="single" w:sz="8" w:space="0" w:color="000000"/>
              <w:right w:val="single" w:sz="8" w:space="0" w:color="000000"/>
            </w:tcBorders>
            <w:vAlign w:val="center"/>
          </w:tcPr>
          <w:p w14:paraId="38AA0029" w14:textId="77777777" w:rsidR="00C32542" w:rsidRPr="002178E5" w:rsidRDefault="00C32542" w:rsidP="008B095D">
            <w:pPr>
              <w:jc w:val="center"/>
              <w:rPr>
                <w:b/>
                <w:bCs/>
                <w:sz w:val="20"/>
                <w:szCs w:val="20"/>
              </w:rPr>
            </w:pPr>
            <w:r w:rsidRPr="002178E5">
              <w:rPr>
                <w:b/>
                <w:bCs/>
                <w:sz w:val="20"/>
                <w:szCs w:val="20"/>
              </w:rPr>
              <w:t>«5»</w:t>
            </w:r>
          </w:p>
        </w:tc>
      </w:tr>
      <w:tr w:rsidR="00C32542" w:rsidRPr="00846D04" w14:paraId="64446A08"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40491A79"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ГК1</w:t>
            </w:r>
          </w:p>
        </w:tc>
        <w:tc>
          <w:tcPr>
            <w:tcW w:w="924" w:type="pct"/>
            <w:tcBorders>
              <w:top w:val="single" w:sz="8" w:space="0" w:color="000000"/>
              <w:left w:val="single" w:sz="8" w:space="0" w:color="000000"/>
              <w:bottom w:val="single" w:sz="8" w:space="0" w:color="000000"/>
              <w:right w:val="single" w:sz="8" w:space="0" w:color="000000"/>
            </w:tcBorders>
          </w:tcPr>
          <w:p w14:paraId="4F896182" w14:textId="77777777" w:rsidR="00C32542" w:rsidRPr="00527251" w:rsidRDefault="00C32542" w:rsidP="008B095D">
            <w:pPr>
              <w:autoSpaceDE w:val="0"/>
              <w:autoSpaceDN w:val="0"/>
              <w:adjustRightInd w:val="0"/>
              <w:ind w:firstLine="67"/>
              <w:jc w:val="center"/>
              <w:rPr>
                <w:sz w:val="20"/>
                <w:szCs w:val="20"/>
              </w:rPr>
            </w:pPr>
            <w:r w:rsidRPr="00527251">
              <w:rPr>
                <w:sz w:val="20"/>
              </w:rPr>
              <w:t>Соблюдение орфографических норм</w:t>
            </w:r>
          </w:p>
        </w:tc>
        <w:tc>
          <w:tcPr>
            <w:tcW w:w="619" w:type="pct"/>
            <w:tcBorders>
              <w:top w:val="single" w:sz="8" w:space="0" w:color="000000"/>
              <w:left w:val="single" w:sz="8" w:space="0" w:color="000000"/>
              <w:bottom w:val="single" w:sz="8" w:space="0" w:color="000000"/>
              <w:right w:val="single" w:sz="8" w:space="0" w:color="000000"/>
            </w:tcBorders>
            <w:vAlign w:val="center"/>
          </w:tcPr>
          <w:p w14:paraId="646E91FD" w14:textId="77777777" w:rsidR="00C32542" w:rsidRPr="002178E5" w:rsidRDefault="00C32542" w:rsidP="008B095D">
            <w:pPr>
              <w:autoSpaceDE w:val="0"/>
              <w:autoSpaceDN w:val="0"/>
              <w:adjustRightInd w:val="0"/>
              <w:ind w:hanging="112"/>
              <w:jc w:val="center"/>
              <w:rPr>
                <w:sz w:val="20"/>
                <w:szCs w:val="20"/>
              </w:rPr>
            </w:pPr>
            <w:r>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00E387FB" w14:textId="77777777" w:rsidR="00C32542" w:rsidRPr="002178E5" w:rsidRDefault="00C32542" w:rsidP="008B095D">
            <w:pPr>
              <w:autoSpaceDE w:val="0"/>
              <w:autoSpaceDN w:val="0"/>
              <w:adjustRightInd w:val="0"/>
              <w:ind w:firstLine="67"/>
              <w:jc w:val="center"/>
              <w:rPr>
                <w:sz w:val="20"/>
                <w:szCs w:val="20"/>
              </w:rPr>
            </w:pPr>
            <w:r>
              <w:rPr>
                <w:sz w:val="20"/>
                <w:szCs w:val="20"/>
              </w:rPr>
              <w:t>66,96</w:t>
            </w:r>
          </w:p>
        </w:tc>
        <w:tc>
          <w:tcPr>
            <w:tcW w:w="569" w:type="pct"/>
            <w:tcBorders>
              <w:top w:val="single" w:sz="8" w:space="0" w:color="000000"/>
              <w:left w:val="single" w:sz="8" w:space="0" w:color="000000"/>
              <w:bottom w:val="single" w:sz="8" w:space="0" w:color="000000"/>
              <w:right w:val="single" w:sz="8" w:space="0" w:color="000000"/>
            </w:tcBorders>
            <w:vAlign w:val="center"/>
          </w:tcPr>
          <w:p w14:paraId="33E45F55" w14:textId="77777777" w:rsidR="00C32542" w:rsidRPr="002178E5" w:rsidRDefault="00C32542" w:rsidP="008B095D">
            <w:pPr>
              <w:jc w:val="center"/>
              <w:rPr>
                <w:sz w:val="20"/>
                <w:szCs w:val="20"/>
              </w:rPr>
            </w:pPr>
            <w:r>
              <w:rPr>
                <w:sz w:val="20"/>
                <w:szCs w:val="20"/>
              </w:rPr>
              <w:t>8,56</w:t>
            </w:r>
          </w:p>
        </w:tc>
        <w:tc>
          <w:tcPr>
            <w:tcW w:w="570" w:type="pct"/>
            <w:tcBorders>
              <w:top w:val="single" w:sz="8" w:space="0" w:color="000000"/>
              <w:left w:val="single" w:sz="8" w:space="0" w:color="000000"/>
              <w:bottom w:val="single" w:sz="8" w:space="0" w:color="000000"/>
              <w:right w:val="single" w:sz="8" w:space="0" w:color="000000"/>
            </w:tcBorders>
            <w:vAlign w:val="center"/>
          </w:tcPr>
          <w:p w14:paraId="5B2A0DBB" w14:textId="77777777" w:rsidR="00C32542" w:rsidRPr="002178E5" w:rsidRDefault="00C32542" w:rsidP="008B095D">
            <w:pPr>
              <w:jc w:val="center"/>
              <w:rPr>
                <w:sz w:val="20"/>
                <w:szCs w:val="20"/>
              </w:rPr>
            </w:pPr>
            <w:r>
              <w:rPr>
                <w:sz w:val="20"/>
                <w:szCs w:val="20"/>
              </w:rPr>
              <w:t>24,32</w:t>
            </w:r>
          </w:p>
        </w:tc>
        <w:tc>
          <w:tcPr>
            <w:tcW w:w="569" w:type="pct"/>
            <w:tcBorders>
              <w:top w:val="single" w:sz="8" w:space="0" w:color="000000"/>
              <w:left w:val="single" w:sz="8" w:space="0" w:color="000000"/>
              <w:bottom w:val="single" w:sz="8" w:space="0" w:color="000000"/>
              <w:right w:val="single" w:sz="4" w:space="0" w:color="auto"/>
            </w:tcBorders>
            <w:vAlign w:val="center"/>
          </w:tcPr>
          <w:p w14:paraId="775D99B5" w14:textId="77777777" w:rsidR="00C32542" w:rsidRPr="002178E5" w:rsidRDefault="00C32542" w:rsidP="008B095D">
            <w:pPr>
              <w:jc w:val="center"/>
              <w:rPr>
                <w:sz w:val="20"/>
                <w:szCs w:val="20"/>
              </w:rPr>
            </w:pPr>
            <w:r>
              <w:rPr>
                <w:sz w:val="20"/>
                <w:szCs w:val="20"/>
              </w:rPr>
              <w:t>67,74</w:t>
            </w:r>
          </w:p>
        </w:tc>
        <w:tc>
          <w:tcPr>
            <w:tcW w:w="483" w:type="pct"/>
            <w:tcBorders>
              <w:top w:val="single" w:sz="8" w:space="0" w:color="000000"/>
              <w:left w:val="single" w:sz="4" w:space="0" w:color="auto"/>
              <w:bottom w:val="single" w:sz="8" w:space="0" w:color="000000"/>
              <w:right w:val="single" w:sz="8" w:space="0" w:color="000000"/>
            </w:tcBorders>
            <w:vAlign w:val="center"/>
          </w:tcPr>
          <w:p w14:paraId="5CDEA3F2" w14:textId="77777777" w:rsidR="00C32542" w:rsidRPr="002178E5" w:rsidRDefault="00C32542" w:rsidP="008B095D">
            <w:pPr>
              <w:jc w:val="center"/>
              <w:rPr>
                <w:sz w:val="20"/>
                <w:szCs w:val="20"/>
              </w:rPr>
            </w:pPr>
            <w:r>
              <w:rPr>
                <w:sz w:val="20"/>
                <w:szCs w:val="20"/>
              </w:rPr>
              <w:t>96,23</w:t>
            </w:r>
          </w:p>
        </w:tc>
      </w:tr>
      <w:tr w:rsidR="00C32542" w:rsidRPr="00846D04" w14:paraId="2BB025EF"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2FA49D0F"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ГК2</w:t>
            </w:r>
          </w:p>
        </w:tc>
        <w:tc>
          <w:tcPr>
            <w:tcW w:w="924" w:type="pct"/>
            <w:tcBorders>
              <w:top w:val="single" w:sz="8" w:space="0" w:color="000000"/>
              <w:left w:val="single" w:sz="8" w:space="0" w:color="000000"/>
              <w:bottom w:val="single" w:sz="8" w:space="0" w:color="000000"/>
              <w:right w:val="single" w:sz="8" w:space="0" w:color="000000"/>
            </w:tcBorders>
          </w:tcPr>
          <w:p w14:paraId="592A0E5B" w14:textId="77777777" w:rsidR="00C32542" w:rsidRPr="00527251" w:rsidRDefault="00C32542" w:rsidP="008B095D">
            <w:pPr>
              <w:autoSpaceDE w:val="0"/>
              <w:autoSpaceDN w:val="0"/>
              <w:adjustRightInd w:val="0"/>
              <w:ind w:firstLine="67"/>
              <w:jc w:val="center"/>
              <w:rPr>
                <w:sz w:val="20"/>
                <w:szCs w:val="20"/>
              </w:rPr>
            </w:pPr>
            <w:r w:rsidRPr="00527251">
              <w:rPr>
                <w:sz w:val="20"/>
              </w:rPr>
              <w:t>Соблюдение пунктуационных норм</w:t>
            </w:r>
          </w:p>
        </w:tc>
        <w:tc>
          <w:tcPr>
            <w:tcW w:w="619" w:type="pct"/>
            <w:tcBorders>
              <w:top w:val="single" w:sz="8" w:space="0" w:color="000000"/>
              <w:left w:val="single" w:sz="8" w:space="0" w:color="000000"/>
              <w:bottom w:val="single" w:sz="8" w:space="0" w:color="000000"/>
              <w:right w:val="single" w:sz="8" w:space="0" w:color="000000"/>
            </w:tcBorders>
            <w:vAlign w:val="center"/>
          </w:tcPr>
          <w:p w14:paraId="3D75A4F5" w14:textId="77777777" w:rsidR="00C32542" w:rsidRPr="002178E5" w:rsidRDefault="00C32542" w:rsidP="008B095D">
            <w:pPr>
              <w:autoSpaceDE w:val="0"/>
              <w:autoSpaceDN w:val="0"/>
              <w:adjustRightInd w:val="0"/>
              <w:ind w:hanging="112"/>
              <w:jc w:val="center"/>
              <w:rPr>
                <w:sz w:val="20"/>
                <w:szCs w:val="20"/>
              </w:rPr>
            </w:pPr>
            <w:r w:rsidRPr="00A12D4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6546140F" w14:textId="77777777" w:rsidR="00C32542" w:rsidRPr="002178E5" w:rsidRDefault="00C32542" w:rsidP="008B095D">
            <w:pPr>
              <w:autoSpaceDE w:val="0"/>
              <w:autoSpaceDN w:val="0"/>
              <w:adjustRightInd w:val="0"/>
              <w:ind w:firstLine="67"/>
              <w:jc w:val="center"/>
              <w:rPr>
                <w:sz w:val="20"/>
                <w:szCs w:val="20"/>
              </w:rPr>
            </w:pPr>
            <w:r>
              <w:rPr>
                <w:sz w:val="20"/>
                <w:szCs w:val="20"/>
              </w:rPr>
              <w:t>49,23</w:t>
            </w:r>
          </w:p>
        </w:tc>
        <w:tc>
          <w:tcPr>
            <w:tcW w:w="569" w:type="pct"/>
            <w:tcBorders>
              <w:top w:val="single" w:sz="8" w:space="0" w:color="000000"/>
              <w:left w:val="single" w:sz="8" w:space="0" w:color="000000"/>
              <w:bottom w:val="single" w:sz="8" w:space="0" w:color="000000"/>
              <w:right w:val="single" w:sz="8" w:space="0" w:color="000000"/>
            </w:tcBorders>
            <w:vAlign w:val="center"/>
          </w:tcPr>
          <w:p w14:paraId="4C7C611C" w14:textId="77777777" w:rsidR="00C32542" w:rsidRPr="002178E5" w:rsidRDefault="00C32542" w:rsidP="008B095D">
            <w:pPr>
              <w:jc w:val="center"/>
              <w:rPr>
                <w:sz w:val="20"/>
                <w:szCs w:val="20"/>
              </w:rPr>
            </w:pPr>
            <w:r>
              <w:rPr>
                <w:sz w:val="20"/>
                <w:szCs w:val="20"/>
              </w:rPr>
              <w:t>5,85</w:t>
            </w:r>
          </w:p>
        </w:tc>
        <w:tc>
          <w:tcPr>
            <w:tcW w:w="570" w:type="pct"/>
            <w:tcBorders>
              <w:top w:val="single" w:sz="8" w:space="0" w:color="000000"/>
              <w:left w:val="single" w:sz="8" w:space="0" w:color="000000"/>
              <w:bottom w:val="single" w:sz="8" w:space="0" w:color="000000"/>
              <w:right w:val="single" w:sz="8" w:space="0" w:color="000000"/>
            </w:tcBorders>
            <w:vAlign w:val="center"/>
          </w:tcPr>
          <w:p w14:paraId="5AA64AF5" w14:textId="77777777" w:rsidR="00C32542" w:rsidRPr="002178E5" w:rsidRDefault="00C32542" w:rsidP="008B095D">
            <w:pPr>
              <w:jc w:val="center"/>
              <w:rPr>
                <w:sz w:val="20"/>
                <w:szCs w:val="20"/>
              </w:rPr>
            </w:pPr>
            <w:r>
              <w:rPr>
                <w:sz w:val="20"/>
                <w:szCs w:val="20"/>
              </w:rPr>
              <w:t>12,17</w:t>
            </w:r>
          </w:p>
        </w:tc>
        <w:tc>
          <w:tcPr>
            <w:tcW w:w="569" w:type="pct"/>
            <w:tcBorders>
              <w:top w:val="single" w:sz="8" w:space="0" w:color="000000"/>
              <w:left w:val="single" w:sz="8" w:space="0" w:color="000000"/>
              <w:bottom w:val="single" w:sz="8" w:space="0" w:color="000000"/>
              <w:right w:val="single" w:sz="4" w:space="0" w:color="auto"/>
            </w:tcBorders>
            <w:vAlign w:val="center"/>
          </w:tcPr>
          <w:p w14:paraId="38968666" w14:textId="77777777" w:rsidR="00C32542" w:rsidRPr="002178E5" w:rsidRDefault="00C32542" w:rsidP="008B095D">
            <w:pPr>
              <w:jc w:val="center"/>
              <w:rPr>
                <w:sz w:val="20"/>
                <w:szCs w:val="20"/>
              </w:rPr>
            </w:pPr>
            <w:r>
              <w:rPr>
                <w:sz w:val="20"/>
                <w:szCs w:val="20"/>
              </w:rPr>
              <w:t>39,56</w:t>
            </w:r>
          </w:p>
        </w:tc>
        <w:tc>
          <w:tcPr>
            <w:tcW w:w="483" w:type="pct"/>
            <w:tcBorders>
              <w:top w:val="single" w:sz="8" w:space="0" w:color="000000"/>
              <w:left w:val="single" w:sz="4" w:space="0" w:color="auto"/>
              <w:bottom w:val="single" w:sz="8" w:space="0" w:color="000000"/>
              <w:right w:val="single" w:sz="8" w:space="0" w:color="000000"/>
            </w:tcBorders>
            <w:vAlign w:val="center"/>
          </w:tcPr>
          <w:p w14:paraId="01AED864" w14:textId="77777777" w:rsidR="00C32542" w:rsidRPr="002178E5" w:rsidRDefault="00C32542" w:rsidP="008B095D">
            <w:pPr>
              <w:jc w:val="center"/>
              <w:rPr>
                <w:sz w:val="20"/>
                <w:szCs w:val="20"/>
              </w:rPr>
            </w:pPr>
            <w:r>
              <w:rPr>
                <w:sz w:val="20"/>
                <w:szCs w:val="20"/>
              </w:rPr>
              <w:t>84,14</w:t>
            </w:r>
          </w:p>
        </w:tc>
      </w:tr>
      <w:tr w:rsidR="00C32542" w:rsidRPr="00846D04" w14:paraId="04A70D3C"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1FABFEBF"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ГК3</w:t>
            </w:r>
          </w:p>
        </w:tc>
        <w:tc>
          <w:tcPr>
            <w:tcW w:w="924" w:type="pct"/>
            <w:tcBorders>
              <w:top w:val="single" w:sz="8" w:space="0" w:color="000000"/>
              <w:left w:val="single" w:sz="8" w:space="0" w:color="000000"/>
              <w:bottom w:val="single" w:sz="8" w:space="0" w:color="000000"/>
              <w:right w:val="single" w:sz="8" w:space="0" w:color="000000"/>
            </w:tcBorders>
          </w:tcPr>
          <w:p w14:paraId="2458A35B" w14:textId="77777777" w:rsidR="00C32542" w:rsidRPr="00527251" w:rsidRDefault="00C32542" w:rsidP="008B095D">
            <w:pPr>
              <w:autoSpaceDE w:val="0"/>
              <w:autoSpaceDN w:val="0"/>
              <w:adjustRightInd w:val="0"/>
              <w:ind w:firstLine="67"/>
              <w:jc w:val="center"/>
              <w:rPr>
                <w:sz w:val="20"/>
                <w:szCs w:val="20"/>
              </w:rPr>
            </w:pPr>
            <w:r w:rsidRPr="00527251">
              <w:rPr>
                <w:sz w:val="20"/>
              </w:rPr>
              <w:t>Соблюдение грамматических норм</w:t>
            </w:r>
          </w:p>
        </w:tc>
        <w:tc>
          <w:tcPr>
            <w:tcW w:w="619" w:type="pct"/>
            <w:tcBorders>
              <w:top w:val="single" w:sz="8" w:space="0" w:color="000000"/>
              <w:left w:val="single" w:sz="8" w:space="0" w:color="000000"/>
              <w:bottom w:val="single" w:sz="8" w:space="0" w:color="000000"/>
              <w:right w:val="single" w:sz="8" w:space="0" w:color="000000"/>
            </w:tcBorders>
            <w:vAlign w:val="center"/>
          </w:tcPr>
          <w:p w14:paraId="777F95D9" w14:textId="77777777" w:rsidR="00C32542" w:rsidRPr="00A12D44" w:rsidRDefault="00C32542" w:rsidP="008B095D">
            <w:pPr>
              <w:autoSpaceDE w:val="0"/>
              <w:autoSpaceDN w:val="0"/>
              <w:adjustRightInd w:val="0"/>
              <w:ind w:hanging="112"/>
              <w:jc w:val="center"/>
              <w:rPr>
                <w:sz w:val="20"/>
                <w:szCs w:val="20"/>
              </w:rPr>
            </w:pPr>
            <w:r w:rsidRPr="005A09C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74A4A415" w14:textId="77777777" w:rsidR="00C32542" w:rsidRPr="002178E5" w:rsidRDefault="00C32542" w:rsidP="008B095D">
            <w:pPr>
              <w:autoSpaceDE w:val="0"/>
              <w:autoSpaceDN w:val="0"/>
              <w:adjustRightInd w:val="0"/>
              <w:ind w:firstLine="67"/>
              <w:jc w:val="center"/>
              <w:rPr>
                <w:sz w:val="20"/>
                <w:szCs w:val="20"/>
              </w:rPr>
            </w:pPr>
            <w:r>
              <w:rPr>
                <w:sz w:val="20"/>
                <w:szCs w:val="20"/>
              </w:rPr>
              <w:t>85,13</w:t>
            </w:r>
          </w:p>
        </w:tc>
        <w:tc>
          <w:tcPr>
            <w:tcW w:w="569" w:type="pct"/>
            <w:tcBorders>
              <w:top w:val="single" w:sz="8" w:space="0" w:color="000000"/>
              <w:left w:val="single" w:sz="8" w:space="0" w:color="000000"/>
              <w:bottom w:val="single" w:sz="8" w:space="0" w:color="000000"/>
              <w:right w:val="single" w:sz="8" w:space="0" w:color="000000"/>
            </w:tcBorders>
            <w:vAlign w:val="center"/>
          </w:tcPr>
          <w:p w14:paraId="6B37BC60" w14:textId="77777777" w:rsidR="00C32542" w:rsidRPr="002178E5" w:rsidRDefault="00C32542" w:rsidP="008B095D">
            <w:pPr>
              <w:jc w:val="center"/>
              <w:rPr>
                <w:sz w:val="20"/>
                <w:szCs w:val="20"/>
              </w:rPr>
            </w:pPr>
            <w:r>
              <w:rPr>
                <w:sz w:val="20"/>
                <w:szCs w:val="20"/>
              </w:rPr>
              <w:t>34,24</w:t>
            </w:r>
          </w:p>
        </w:tc>
        <w:tc>
          <w:tcPr>
            <w:tcW w:w="570" w:type="pct"/>
            <w:tcBorders>
              <w:top w:val="single" w:sz="8" w:space="0" w:color="000000"/>
              <w:left w:val="single" w:sz="8" w:space="0" w:color="000000"/>
              <w:bottom w:val="single" w:sz="8" w:space="0" w:color="000000"/>
              <w:right w:val="single" w:sz="8" w:space="0" w:color="000000"/>
            </w:tcBorders>
            <w:vAlign w:val="center"/>
          </w:tcPr>
          <w:p w14:paraId="5442ADBA" w14:textId="77777777" w:rsidR="00C32542" w:rsidRPr="002178E5" w:rsidRDefault="00C32542" w:rsidP="008B095D">
            <w:pPr>
              <w:jc w:val="center"/>
              <w:rPr>
                <w:sz w:val="20"/>
                <w:szCs w:val="20"/>
              </w:rPr>
            </w:pPr>
            <w:r>
              <w:rPr>
                <w:sz w:val="20"/>
                <w:szCs w:val="20"/>
              </w:rPr>
              <w:t>59,39</w:t>
            </w:r>
          </w:p>
        </w:tc>
        <w:tc>
          <w:tcPr>
            <w:tcW w:w="569" w:type="pct"/>
            <w:tcBorders>
              <w:top w:val="single" w:sz="8" w:space="0" w:color="000000"/>
              <w:left w:val="single" w:sz="8" w:space="0" w:color="000000"/>
              <w:bottom w:val="single" w:sz="8" w:space="0" w:color="000000"/>
              <w:right w:val="single" w:sz="4" w:space="0" w:color="auto"/>
            </w:tcBorders>
            <w:vAlign w:val="center"/>
          </w:tcPr>
          <w:p w14:paraId="1D0FA658" w14:textId="77777777" w:rsidR="00C32542" w:rsidRPr="002178E5" w:rsidRDefault="00C32542" w:rsidP="008B095D">
            <w:pPr>
              <w:jc w:val="center"/>
              <w:rPr>
                <w:sz w:val="20"/>
                <w:szCs w:val="20"/>
              </w:rPr>
            </w:pPr>
            <w:r>
              <w:rPr>
                <w:sz w:val="20"/>
                <w:szCs w:val="20"/>
              </w:rPr>
              <w:t>91</w:t>
            </w:r>
          </w:p>
        </w:tc>
        <w:tc>
          <w:tcPr>
            <w:tcW w:w="483" w:type="pct"/>
            <w:tcBorders>
              <w:top w:val="single" w:sz="8" w:space="0" w:color="000000"/>
              <w:left w:val="single" w:sz="4" w:space="0" w:color="auto"/>
              <w:bottom w:val="single" w:sz="8" w:space="0" w:color="000000"/>
              <w:right w:val="single" w:sz="8" w:space="0" w:color="000000"/>
            </w:tcBorders>
            <w:vAlign w:val="center"/>
          </w:tcPr>
          <w:p w14:paraId="7C6D356A" w14:textId="77777777" w:rsidR="00C32542" w:rsidRPr="002178E5" w:rsidRDefault="00C32542" w:rsidP="008B095D">
            <w:pPr>
              <w:jc w:val="center"/>
              <w:rPr>
                <w:sz w:val="20"/>
                <w:szCs w:val="20"/>
              </w:rPr>
            </w:pPr>
            <w:r>
              <w:rPr>
                <w:sz w:val="20"/>
                <w:szCs w:val="20"/>
              </w:rPr>
              <w:t>98,59</w:t>
            </w:r>
          </w:p>
        </w:tc>
      </w:tr>
      <w:tr w:rsidR="00C32542" w:rsidRPr="00846D04" w14:paraId="1B0A1BB8"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17B375AA"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ГК4</w:t>
            </w:r>
          </w:p>
        </w:tc>
        <w:tc>
          <w:tcPr>
            <w:tcW w:w="924" w:type="pct"/>
            <w:tcBorders>
              <w:top w:val="single" w:sz="8" w:space="0" w:color="000000"/>
              <w:left w:val="single" w:sz="8" w:space="0" w:color="000000"/>
              <w:bottom w:val="single" w:sz="8" w:space="0" w:color="000000"/>
              <w:right w:val="single" w:sz="8" w:space="0" w:color="000000"/>
            </w:tcBorders>
          </w:tcPr>
          <w:p w14:paraId="5AB5BD71" w14:textId="77777777" w:rsidR="00C32542" w:rsidRPr="00527251" w:rsidRDefault="00C32542" w:rsidP="008B095D">
            <w:pPr>
              <w:autoSpaceDE w:val="0"/>
              <w:autoSpaceDN w:val="0"/>
              <w:adjustRightInd w:val="0"/>
              <w:ind w:firstLine="67"/>
              <w:jc w:val="center"/>
              <w:rPr>
                <w:sz w:val="20"/>
                <w:szCs w:val="20"/>
              </w:rPr>
            </w:pPr>
            <w:r w:rsidRPr="00527251">
              <w:rPr>
                <w:sz w:val="20"/>
              </w:rPr>
              <w:t>Соблюдение речевых норм</w:t>
            </w:r>
          </w:p>
        </w:tc>
        <w:tc>
          <w:tcPr>
            <w:tcW w:w="619" w:type="pct"/>
            <w:tcBorders>
              <w:top w:val="single" w:sz="8" w:space="0" w:color="000000"/>
              <w:left w:val="single" w:sz="8" w:space="0" w:color="000000"/>
              <w:bottom w:val="single" w:sz="8" w:space="0" w:color="000000"/>
              <w:right w:val="single" w:sz="8" w:space="0" w:color="000000"/>
            </w:tcBorders>
            <w:vAlign w:val="center"/>
          </w:tcPr>
          <w:p w14:paraId="09318B38" w14:textId="77777777" w:rsidR="00C32542" w:rsidRPr="00A12D44" w:rsidRDefault="00C32542" w:rsidP="008B095D">
            <w:pPr>
              <w:autoSpaceDE w:val="0"/>
              <w:autoSpaceDN w:val="0"/>
              <w:adjustRightInd w:val="0"/>
              <w:ind w:hanging="112"/>
              <w:jc w:val="center"/>
              <w:rPr>
                <w:sz w:val="20"/>
                <w:szCs w:val="20"/>
              </w:rPr>
            </w:pPr>
            <w:r w:rsidRPr="005A09C4">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4CB69DCA" w14:textId="77777777" w:rsidR="00C32542" w:rsidRPr="002178E5" w:rsidRDefault="00C32542" w:rsidP="008B095D">
            <w:pPr>
              <w:autoSpaceDE w:val="0"/>
              <w:autoSpaceDN w:val="0"/>
              <w:adjustRightInd w:val="0"/>
              <w:ind w:firstLine="67"/>
              <w:jc w:val="center"/>
              <w:rPr>
                <w:sz w:val="20"/>
                <w:szCs w:val="20"/>
              </w:rPr>
            </w:pPr>
            <w:r>
              <w:rPr>
                <w:sz w:val="20"/>
                <w:szCs w:val="20"/>
              </w:rPr>
              <w:t>95,31</w:t>
            </w:r>
          </w:p>
        </w:tc>
        <w:tc>
          <w:tcPr>
            <w:tcW w:w="569" w:type="pct"/>
            <w:tcBorders>
              <w:top w:val="single" w:sz="8" w:space="0" w:color="000000"/>
              <w:left w:val="single" w:sz="8" w:space="0" w:color="000000"/>
              <w:bottom w:val="single" w:sz="8" w:space="0" w:color="000000"/>
              <w:right w:val="single" w:sz="8" w:space="0" w:color="000000"/>
            </w:tcBorders>
            <w:vAlign w:val="center"/>
          </w:tcPr>
          <w:p w14:paraId="14D01BF0" w14:textId="77777777" w:rsidR="00C32542" w:rsidRPr="002178E5" w:rsidRDefault="00C32542" w:rsidP="008B095D">
            <w:pPr>
              <w:jc w:val="center"/>
              <w:rPr>
                <w:sz w:val="20"/>
                <w:szCs w:val="20"/>
              </w:rPr>
            </w:pPr>
            <w:r>
              <w:rPr>
                <w:sz w:val="20"/>
                <w:szCs w:val="20"/>
              </w:rPr>
              <w:t>47,18</w:t>
            </w:r>
          </w:p>
        </w:tc>
        <w:tc>
          <w:tcPr>
            <w:tcW w:w="570" w:type="pct"/>
            <w:tcBorders>
              <w:top w:val="single" w:sz="8" w:space="0" w:color="000000"/>
              <w:left w:val="single" w:sz="8" w:space="0" w:color="000000"/>
              <w:bottom w:val="single" w:sz="8" w:space="0" w:color="000000"/>
              <w:right w:val="single" w:sz="8" w:space="0" w:color="000000"/>
            </w:tcBorders>
            <w:vAlign w:val="center"/>
          </w:tcPr>
          <w:p w14:paraId="0ECC7997" w14:textId="77777777" w:rsidR="00C32542" w:rsidRPr="002178E5" w:rsidRDefault="00C32542" w:rsidP="008B095D">
            <w:pPr>
              <w:jc w:val="center"/>
              <w:rPr>
                <w:sz w:val="20"/>
                <w:szCs w:val="20"/>
              </w:rPr>
            </w:pPr>
            <w:r>
              <w:rPr>
                <w:sz w:val="20"/>
                <w:szCs w:val="20"/>
              </w:rPr>
              <w:t>87,50</w:t>
            </w:r>
          </w:p>
        </w:tc>
        <w:tc>
          <w:tcPr>
            <w:tcW w:w="569" w:type="pct"/>
            <w:tcBorders>
              <w:top w:val="single" w:sz="8" w:space="0" w:color="000000"/>
              <w:left w:val="single" w:sz="8" w:space="0" w:color="000000"/>
              <w:bottom w:val="single" w:sz="8" w:space="0" w:color="000000"/>
              <w:right w:val="single" w:sz="4" w:space="0" w:color="auto"/>
            </w:tcBorders>
            <w:vAlign w:val="center"/>
          </w:tcPr>
          <w:p w14:paraId="5561608F" w14:textId="77777777" w:rsidR="00C32542" w:rsidRPr="002178E5" w:rsidRDefault="00C32542" w:rsidP="008B095D">
            <w:pPr>
              <w:jc w:val="center"/>
              <w:rPr>
                <w:sz w:val="20"/>
                <w:szCs w:val="20"/>
              </w:rPr>
            </w:pPr>
            <w:r>
              <w:rPr>
                <w:sz w:val="20"/>
                <w:szCs w:val="20"/>
              </w:rPr>
              <w:t>98,70</w:t>
            </w:r>
          </w:p>
        </w:tc>
        <w:tc>
          <w:tcPr>
            <w:tcW w:w="483" w:type="pct"/>
            <w:tcBorders>
              <w:top w:val="single" w:sz="8" w:space="0" w:color="000000"/>
              <w:left w:val="single" w:sz="4" w:space="0" w:color="auto"/>
              <w:bottom w:val="single" w:sz="8" w:space="0" w:color="000000"/>
              <w:right w:val="single" w:sz="8" w:space="0" w:color="000000"/>
            </w:tcBorders>
            <w:vAlign w:val="center"/>
          </w:tcPr>
          <w:p w14:paraId="13C22B76" w14:textId="77777777" w:rsidR="00C32542" w:rsidRPr="002178E5" w:rsidRDefault="00C32542" w:rsidP="008B095D">
            <w:pPr>
              <w:jc w:val="center"/>
              <w:rPr>
                <w:sz w:val="20"/>
                <w:szCs w:val="20"/>
              </w:rPr>
            </w:pPr>
            <w:r>
              <w:rPr>
                <w:sz w:val="20"/>
                <w:szCs w:val="20"/>
              </w:rPr>
              <w:t>99,85</w:t>
            </w:r>
          </w:p>
        </w:tc>
      </w:tr>
      <w:tr w:rsidR="00C32542" w:rsidRPr="00846D04" w14:paraId="3675DE3D" w14:textId="77777777" w:rsidTr="004D3609">
        <w:trPr>
          <w:trHeight w:val="226"/>
        </w:trPr>
        <w:tc>
          <w:tcPr>
            <w:tcW w:w="519" w:type="pct"/>
            <w:tcBorders>
              <w:top w:val="single" w:sz="8" w:space="0" w:color="000000"/>
              <w:left w:val="single" w:sz="8" w:space="0" w:color="000000"/>
              <w:bottom w:val="single" w:sz="8" w:space="0" w:color="000000"/>
              <w:right w:val="single" w:sz="8" w:space="0" w:color="000000"/>
            </w:tcBorders>
            <w:vAlign w:val="center"/>
          </w:tcPr>
          <w:p w14:paraId="6DD6311E" w14:textId="77777777" w:rsidR="00C32542" w:rsidRPr="0016231A" w:rsidRDefault="00C32542" w:rsidP="008B095D">
            <w:pPr>
              <w:autoSpaceDE w:val="0"/>
              <w:autoSpaceDN w:val="0"/>
              <w:adjustRightInd w:val="0"/>
              <w:ind w:firstLine="67"/>
              <w:jc w:val="center"/>
              <w:rPr>
                <w:b/>
                <w:bCs/>
                <w:sz w:val="20"/>
                <w:szCs w:val="20"/>
              </w:rPr>
            </w:pPr>
            <w:r w:rsidRPr="0016231A">
              <w:rPr>
                <w:b/>
                <w:bCs/>
                <w:sz w:val="20"/>
              </w:rPr>
              <w:t>ФК1</w:t>
            </w:r>
          </w:p>
        </w:tc>
        <w:tc>
          <w:tcPr>
            <w:tcW w:w="924" w:type="pct"/>
            <w:tcBorders>
              <w:top w:val="single" w:sz="8" w:space="0" w:color="000000"/>
              <w:left w:val="single" w:sz="8" w:space="0" w:color="000000"/>
              <w:bottom w:val="single" w:sz="8" w:space="0" w:color="000000"/>
              <w:right w:val="single" w:sz="8" w:space="0" w:color="000000"/>
            </w:tcBorders>
          </w:tcPr>
          <w:p w14:paraId="4D272C7B" w14:textId="77777777" w:rsidR="00C32542" w:rsidRPr="00527251" w:rsidRDefault="00C32542" w:rsidP="008B095D">
            <w:pPr>
              <w:autoSpaceDE w:val="0"/>
              <w:autoSpaceDN w:val="0"/>
              <w:adjustRightInd w:val="0"/>
              <w:ind w:firstLine="67"/>
              <w:jc w:val="center"/>
              <w:rPr>
                <w:sz w:val="20"/>
                <w:szCs w:val="20"/>
              </w:rPr>
            </w:pPr>
            <w:r w:rsidRPr="00527251">
              <w:rPr>
                <w:sz w:val="20"/>
              </w:rPr>
              <w:t>Фактическая точность письменной речи</w:t>
            </w:r>
          </w:p>
        </w:tc>
        <w:tc>
          <w:tcPr>
            <w:tcW w:w="619" w:type="pct"/>
            <w:tcBorders>
              <w:top w:val="single" w:sz="8" w:space="0" w:color="000000"/>
              <w:left w:val="single" w:sz="8" w:space="0" w:color="000000"/>
              <w:bottom w:val="single" w:sz="8" w:space="0" w:color="000000"/>
              <w:right w:val="single" w:sz="8" w:space="0" w:color="000000"/>
            </w:tcBorders>
            <w:vAlign w:val="center"/>
          </w:tcPr>
          <w:p w14:paraId="72E249C4" w14:textId="77777777" w:rsidR="00C32542" w:rsidRPr="005A09C4" w:rsidRDefault="00C32542" w:rsidP="008B095D">
            <w:pPr>
              <w:autoSpaceDE w:val="0"/>
              <w:autoSpaceDN w:val="0"/>
              <w:adjustRightInd w:val="0"/>
              <w:ind w:hanging="112"/>
              <w:jc w:val="center"/>
              <w:rPr>
                <w:sz w:val="20"/>
                <w:szCs w:val="20"/>
              </w:rPr>
            </w:pPr>
            <w:r>
              <w:rPr>
                <w:sz w:val="20"/>
                <w:szCs w:val="20"/>
              </w:rPr>
              <w:t>базовый</w:t>
            </w:r>
          </w:p>
        </w:tc>
        <w:tc>
          <w:tcPr>
            <w:tcW w:w="747" w:type="pct"/>
            <w:tcBorders>
              <w:top w:val="single" w:sz="8" w:space="0" w:color="000000"/>
              <w:left w:val="single" w:sz="8" w:space="0" w:color="000000"/>
              <w:bottom w:val="single" w:sz="8" w:space="0" w:color="000000"/>
              <w:right w:val="single" w:sz="8" w:space="0" w:color="000000"/>
            </w:tcBorders>
            <w:vAlign w:val="center"/>
          </w:tcPr>
          <w:p w14:paraId="6E34D14C" w14:textId="77777777" w:rsidR="00C32542" w:rsidRDefault="00C32542" w:rsidP="008B095D">
            <w:pPr>
              <w:autoSpaceDE w:val="0"/>
              <w:autoSpaceDN w:val="0"/>
              <w:adjustRightInd w:val="0"/>
              <w:ind w:firstLine="67"/>
              <w:jc w:val="center"/>
              <w:rPr>
                <w:sz w:val="20"/>
                <w:szCs w:val="20"/>
              </w:rPr>
            </w:pPr>
            <w:r>
              <w:rPr>
                <w:sz w:val="20"/>
                <w:szCs w:val="20"/>
              </w:rPr>
              <w:t>98,86</w:t>
            </w:r>
          </w:p>
        </w:tc>
        <w:tc>
          <w:tcPr>
            <w:tcW w:w="569" w:type="pct"/>
            <w:tcBorders>
              <w:top w:val="single" w:sz="8" w:space="0" w:color="000000"/>
              <w:left w:val="single" w:sz="8" w:space="0" w:color="000000"/>
              <w:bottom w:val="single" w:sz="8" w:space="0" w:color="000000"/>
              <w:right w:val="single" w:sz="8" w:space="0" w:color="000000"/>
            </w:tcBorders>
            <w:vAlign w:val="center"/>
          </w:tcPr>
          <w:p w14:paraId="7B4E3C6E" w14:textId="77777777" w:rsidR="00C32542" w:rsidRDefault="00C32542" w:rsidP="008B095D">
            <w:pPr>
              <w:jc w:val="center"/>
              <w:rPr>
                <w:sz w:val="20"/>
                <w:szCs w:val="20"/>
              </w:rPr>
            </w:pPr>
            <w:r>
              <w:rPr>
                <w:sz w:val="20"/>
                <w:szCs w:val="20"/>
              </w:rPr>
              <w:t>79,12</w:t>
            </w:r>
          </w:p>
        </w:tc>
        <w:tc>
          <w:tcPr>
            <w:tcW w:w="570" w:type="pct"/>
            <w:tcBorders>
              <w:top w:val="single" w:sz="8" w:space="0" w:color="000000"/>
              <w:left w:val="single" w:sz="8" w:space="0" w:color="000000"/>
              <w:bottom w:val="single" w:sz="8" w:space="0" w:color="000000"/>
              <w:right w:val="single" w:sz="8" w:space="0" w:color="000000"/>
            </w:tcBorders>
            <w:vAlign w:val="center"/>
          </w:tcPr>
          <w:p w14:paraId="0371307D" w14:textId="77777777" w:rsidR="00C32542" w:rsidRDefault="00C32542" w:rsidP="008B095D">
            <w:pPr>
              <w:jc w:val="center"/>
              <w:rPr>
                <w:sz w:val="20"/>
                <w:szCs w:val="20"/>
              </w:rPr>
            </w:pPr>
            <w:r>
              <w:rPr>
                <w:sz w:val="20"/>
                <w:szCs w:val="20"/>
              </w:rPr>
              <w:t>98,40</w:t>
            </w:r>
          </w:p>
        </w:tc>
        <w:tc>
          <w:tcPr>
            <w:tcW w:w="569" w:type="pct"/>
            <w:tcBorders>
              <w:top w:val="single" w:sz="8" w:space="0" w:color="000000"/>
              <w:left w:val="single" w:sz="8" w:space="0" w:color="000000"/>
              <w:bottom w:val="single" w:sz="8" w:space="0" w:color="000000"/>
              <w:right w:val="single" w:sz="4" w:space="0" w:color="auto"/>
            </w:tcBorders>
            <w:vAlign w:val="center"/>
          </w:tcPr>
          <w:p w14:paraId="285DEDE0" w14:textId="77777777" w:rsidR="00C32542" w:rsidRDefault="00C32542" w:rsidP="008B095D">
            <w:pPr>
              <w:jc w:val="center"/>
              <w:rPr>
                <w:sz w:val="20"/>
                <w:szCs w:val="20"/>
              </w:rPr>
            </w:pPr>
            <w:r>
              <w:rPr>
                <w:sz w:val="20"/>
                <w:szCs w:val="20"/>
              </w:rPr>
              <w:t>99,35</w:t>
            </w:r>
          </w:p>
        </w:tc>
        <w:tc>
          <w:tcPr>
            <w:tcW w:w="483" w:type="pct"/>
            <w:tcBorders>
              <w:top w:val="single" w:sz="8" w:space="0" w:color="000000"/>
              <w:left w:val="single" w:sz="4" w:space="0" w:color="auto"/>
              <w:bottom w:val="single" w:sz="8" w:space="0" w:color="000000"/>
              <w:right w:val="single" w:sz="8" w:space="0" w:color="000000"/>
            </w:tcBorders>
            <w:vAlign w:val="center"/>
          </w:tcPr>
          <w:p w14:paraId="367B6246" w14:textId="77777777" w:rsidR="00C32542" w:rsidRDefault="00C32542" w:rsidP="008B095D">
            <w:pPr>
              <w:jc w:val="center"/>
              <w:rPr>
                <w:sz w:val="20"/>
                <w:szCs w:val="20"/>
              </w:rPr>
            </w:pPr>
            <w:r>
              <w:rPr>
                <w:sz w:val="20"/>
                <w:szCs w:val="20"/>
              </w:rPr>
              <w:t>99,85</w:t>
            </w:r>
          </w:p>
        </w:tc>
      </w:tr>
    </w:tbl>
    <w:p w14:paraId="62DB9696" w14:textId="77777777" w:rsidR="00C32542" w:rsidRDefault="00C32542" w:rsidP="00C32542">
      <w:pPr>
        <w:ind w:left="-426" w:firstLine="965"/>
        <w:jc w:val="both"/>
        <w:rPr>
          <w:i/>
          <w:iCs/>
        </w:rPr>
      </w:pPr>
    </w:p>
    <w:p w14:paraId="1D2CDCD3" w14:textId="77777777" w:rsidR="00C32542" w:rsidRDefault="00C32542" w:rsidP="00C32542">
      <w:pPr>
        <w:ind w:firstLine="709"/>
        <w:jc w:val="both"/>
        <w:rPr>
          <w:iCs/>
        </w:rPr>
      </w:pPr>
      <w:r w:rsidRPr="00923596">
        <w:rPr>
          <w:iCs/>
        </w:rPr>
        <w:lastRenderedPageBreak/>
        <w:t xml:space="preserve">Наименьший процент выполнения отмечен при </w:t>
      </w:r>
      <w:r>
        <w:rPr>
          <w:iCs/>
        </w:rPr>
        <w:t>оценивании</w:t>
      </w:r>
      <w:r w:rsidRPr="00923596">
        <w:rPr>
          <w:iCs/>
        </w:rPr>
        <w:t xml:space="preserve"> </w:t>
      </w:r>
      <w:r>
        <w:rPr>
          <w:iCs/>
        </w:rPr>
        <w:t xml:space="preserve">задания 6, нацеленного на проверку умения понимать </w:t>
      </w:r>
      <w:r w:rsidRPr="00923596">
        <w:rPr>
          <w:iCs/>
        </w:rPr>
        <w:t>содержани</w:t>
      </w:r>
      <w:r>
        <w:rPr>
          <w:iCs/>
        </w:rPr>
        <w:t>е</w:t>
      </w:r>
      <w:r w:rsidRPr="00923596">
        <w:rPr>
          <w:iCs/>
        </w:rPr>
        <w:t xml:space="preserve"> текста</w:t>
      </w:r>
      <w:r>
        <w:rPr>
          <w:iCs/>
        </w:rPr>
        <w:t xml:space="preserve">: только выпускники, получившие «5», сумели справиться с этим заданием более чем в половине случаев, в остальных группах процент выполнения ниже 50%. Также процент выполнения ниже 50% отмечен при проверке соблюдения </w:t>
      </w:r>
      <w:r w:rsidRPr="006F102C">
        <w:rPr>
          <w:iCs/>
        </w:rPr>
        <w:t>пунктуационных норм</w:t>
      </w:r>
      <w:r>
        <w:rPr>
          <w:iCs/>
        </w:rPr>
        <w:t xml:space="preserve"> (критерий ГК2) в изложении и сочинении. </w:t>
      </w:r>
    </w:p>
    <w:p w14:paraId="5D204672" w14:textId="77777777" w:rsidR="00C32542" w:rsidRDefault="00C32542" w:rsidP="00C32542">
      <w:pPr>
        <w:ind w:firstLine="709"/>
        <w:jc w:val="both"/>
      </w:pPr>
      <w:r w:rsidRPr="006F102C">
        <w:rPr>
          <w:iCs/>
        </w:rPr>
        <w:t>Следовательно, выпускниками 9 классов Республики Крым недостаточно усвоены такие элементы содержания / освоенные умения, навыки, виды познавательной деятельности:</w:t>
      </w:r>
      <w:r w:rsidRPr="006F102C">
        <w:t xml:space="preserve"> </w:t>
      </w:r>
    </w:p>
    <w:p w14:paraId="3A3B5B4E" w14:textId="77777777" w:rsidR="00C32542" w:rsidRDefault="00C32542" w:rsidP="00C32542">
      <w:pPr>
        <w:ind w:firstLine="709"/>
        <w:jc w:val="both"/>
        <w:rPr>
          <w:iCs/>
        </w:rPr>
      </w:pPr>
      <w:r>
        <w:rPr>
          <w:iCs/>
        </w:rPr>
        <w:t>- в</w:t>
      </w:r>
      <w:r w:rsidRPr="006F102C">
        <w:rPr>
          <w:iCs/>
        </w:rPr>
        <w:t>ладение различными видами</w:t>
      </w:r>
      <w:r>
        <w:rPr>
          <w:iCs/>
        </w:rPr>
        <w:t xml:space="preserve"> </w:t>
      </w:r>
      <w:r w:rsidRPr="006F102C">
        <w:rPr>
          <w:iCs/>
        </w:rPr>
        <w:t>чтения; адекватное понимание</w:t>
      </w:r>
      <w:r>
        <w:rPr>
          <w:iCs/>
        </w:rPr>
        <w:t xml:space="preserve"> </w:t>
      </w:r>
      <w:r w:rsidRPr="006F102C">
        <w:rPr>
          <w:iCs/>
        </w:rPr>
        <w:t xml:space="preserve">содержания прочитанных учебно-научных, художественных, публицистических текстов различных функционально-смысловых типов речи (повествование, описание, рассуждение) объёмом не менее 400–450 слов: </w:t>
      </w:r>
      <w:r>
        <w:rPr>
          <w:iCs/>
        </w:rPr>
        <w:t xml:space="preserve">умение </w:t>
      </w:r>
      <w:r w:rsidRPr="006F102C">
        <w:rPr>
          <w:iCs/>
        </w:rPr>
        <w:t>письменно формулировать тему и главную мысль текста, отвечать на вопросы по содержанию текста</w:t>
      </w:r>
      <w:r>
        <w:rPr>
          <w:iCs/>
        </w:rPr>
        <w:t xml:space="preserve">; </w:t>
      </w:r>
    </w:p>
    <w:p w14:paraId="122A9BA7" w14:textId="77777777" w:rsidR="00C32542" w:rsidRDefault="00C32542" w:rsidP="00C32542">
      <w:pPr>
        <w:ind w:firstLine="709"/>
        <w:jc w:val="both"/>
        <w:rPr>
          <w:iCs/>
        </w:rPr>
      </w:pPr>
      <w:r>
        <w:rPr>
          <w:iCs/>
        </w:rPr>
        <w:t xml:space="preserve">- соблюдение на письме </w:t>
      </w:r>
      <w:r w:rsidRPr="006F102C">
        <w:rPr>
          <w:iCs/>
        </w:rPr>
        <w:t>пунктуационны</w:t>
      </w:r>
      <w:r>
        <w:rPr>
          <w:iCs/>
        </w:rPr>
        <w:t>х норм русского языка</w:t>
      </w:r>
      <w:r w:rsidRPr="006F102C">
        <w:rPr>
          <w:iCs/>
        </w:rPr>
        <w:t xml:space="preserve">, </w:t>
      </w:r>
      <w:r>
        <w:rPr>
          <w:iCs/>
        </w:rPr>
        <w:t xml:space="preserve">умение </w:t>
      </w:r>
      <w:r w:rsidRPr="006F102C">
        <w:rPr>
          <w:iCs/>
        </w:rPr>
        <w:t>использова</w:t>
      </w:r>
      <w:r>
        <w:rPr>
          <w:iCs/>
        </w:rPr>
        <w:t>ть</w:t>
      </w:r>
      <w:r w:rsidRPr="006F102C">
        <w:rPr>
          <w:iCs/>
        </w:rPr>
        <w:t xml:space="preserve"> языковы</w:t>
      </w:r>
      <w:r>
        <w:rPr>
          <w:iCs/>
        </w:rPr>
        <w:t xml:space="preserve">е </w:t>
      </w:r>
      <w:r w:rsidRPr="006F102C">
        <w:rPr>
          <w:iCs/>
        </w:rPr>
        <w:t>норм</w:t>
      </w:r>
      <w:r>
        <w:rPr>
          <w:iCs/>
        </w:rPr>
        <w:t>ы</w:t>
      </w:r>
      <w:r w:rsidRPr="006F102C">
        <w:rPr>
          <w:iCs/>
        </w:rPr>
        <w:t xml:space="preserve"> в речевой практике при</w:t>
      </w:r>
      <w:r>
        <w:rPr>
          <w:iCs/>
        </w:rPr>
        <w:t xml:space="preserve"> </w:t>
      </w:r>
      <w:r w:rsidRPr="006F102C">
        <w:rPr>
          <w:iCs/>
        </w:rPr>
        <w:t>создании письменных высказываний</w:t>
      </w:r>
      <w:r>
        <w:rPr>
          <w:iCs/>
        </w:rPr>
        <w:t>.</w:t>
      </w:r>
    </w:p>
    <w:p w14:paraId="07A200C1" w14:textId="77777777" w:rsidR="00C32542" w:rsidRDefault="00C32542" w:rsidP="00C32542">
      <w:pPr>
        <w:ind w:firstLine="709"/>
        <w:jc w:val="both"/>
        <w:rPr>
          <w:iCs/>
        </w:rPr>
      </w:pPr>
      <w:r w:rsidRPr="0015092E">
        <w:rPr>
          <w:iCs/>
        </w:rPr>
        <w:t xml:space="preserve">Наиболее </w:t>
      </w:r>
      <w:r>
        <w:rPr>
          <w:iCs/>
        </w:rPr>
        <w:t>высокие результаты отмечены при оценивании критерия ИК2 (к</w:t>
      </w:r>
      <w:r w:rsidRPr="00AA5F95">
        <w:rPr>
          <w:iCs/>
        </w:rPr>
        <w:t>ачество сжатия</w:t>
      </w:r>
      <w:r>
        <w:rPr>
          <w:iCs/>
        </w:rPr>
        <w:t xml:space="preserve"> текста при написании сжатого изложения) и ФК1 (ф</w:t>
      </w:r>
      <w:r w:rsidRPr="00AA5F95">
        <w:rPr>
          <w:iCs/>
        </w:rPr>
        <w:t>актическая точность письменной речи</w:t>
      </w:r>
      <w:r w:rsidRPr="00AA5F95">
        <w:t xml:space="preserve"> </w:t>
      </w:r>
      <w:r w:rsidRPr="00AA5F95">
        <w:rPr>
          <w:iCs/>
        </w:rPr>
        <w:t>при написании сжатого изложения</w:t>
      </w:r>
      <w:r>
        <w:rPr>
          <w:iCs/>
        </w:rPr>
        <w:t xml:space="preserve"> и сочинения). Во всех группах выпускников процент выполнения заданий составляет более 70%. Таким образом, наиболее </w:t>
      </w:r>
      <w:r w:rsidRPr="0015092E">
        <w:rPr>
          <w:iCs/>
        </w:rPr>
        <w:t xml:space="preserve">успешно </w:t>
      </w:r>
      <w:r>
        <w:rPr>
          <w:iCs/>
        </w:rPr>
        <w:t xml:space="preserve">выпускниками </w:t>
      </w:r>
      <w:r w:rsidRPr="0015092E">
        <w:rPr>
          <w:iCs/>
        </w:rPr>
        <w:t>усвоен</w:t>
      </w:r>
      <w:r>
        <w:rPr>
          <w:iCs/>
        </w:rPr>
        <w:t xml:space="preserve">ы следующие </w:t>
      </w:r>
      <w:r w:rsidRPr="0015092E">
        <w:rPr>
          <w:iCs/>
        </w:rPr>
        <w:t xml:space="preserve">элементы содержания / освоенные умения, навыки, виды познавательной деятельности: </w:t>
      </w:r>
    </w:p>
    <w:p w14:paraId="6D03B098" w14:textId="77777777" w:rsidR="00C32542" w:rsidRDefault="00C32542" w:rsidP="00C32542">
      <w:pPr>
        <w:ind w:firstLine="709"/>
        <w:jc w:val="both"/>
        <w:rPr>
          <w:iCs/>
        </w:rPr>
      </w:pPr>
      <w:r>
        <w:rPr>
          <w:iCs/>
        </w:rPr>
        <w:t xml:space="preserve">- </w:t>
      </w:r>
      <w:r w:rsidRPr="00DE6B8A">
        <w:rPr>
          <w:iCs/>
        </w:rPr>
        <w:t>умение</w:t>
      </w:r>
      <w:r>
        <w:rPr>
          <w:iCs/>
        </w:rPr>
        <w:t xml:space="preserve"> </w:t>
      </w:r>
      <w:r w:rsidRPr="00DE6B8A">
        <w:rPr>
          <w:iCs/>
        </w:rPr>
        <w:t>экзаменуемого лаконично передавать основное содержание прослушанного</w:t>
      </w:r>
      <w:r>
        <w:rPr>
          <w:iCs/>
        </w:rPr>
        <w:t xml:space="preserve"> </w:t>
      </w:r>
      <w:r w:rsidRPr="00DE6B8A">
        <w:rPr>
          <w:iCs/>
        </w:rPr>
        <w:t>текста, правильно используя основные приёмы сжатия</w:t>
      </w:r>
      <w:r>
        <w:rPr>
          <w:iCs/>
        </w:rPr>
        <w:t xml:space="preserve"> (</w:t>
      </w:r>
      <w:r w:rsidRPr="00DE6B8A">
        <w:rPr>
          <w:iCs/>
        </w:rPr>
        <w:t>компрессии</w:t>
      </w:r>
      <w:r>
        <w:rPr>
          <w:iCs/>
        </w:rPr>
        <w:t>)</w:t>
      </w:r>
      <w:r w:rsidRPr="00DE6B8A">
        <w:rPr>
          <w:iCs/>
        </w:rPr>
        <w:t xml:space="preserve"> исходного текста</w:t>
      </w:r>
      <w:r>
        <w:rPr>
          <w:iCs/>
        </w:rPr>
        <w:t xml:space="preserve"> на протяжении всей работы, </w:t>
      </w:r>
      <w:r w:rsidRPr="00DE6B8A">
        <w:rPr>
          <w:iCs/>
        </w:rPr>
        <w:t>сохраня</w:t>
      </w:r>
      <w:r>
        <w:rPr>
          <w:iCs/>
        </w:rPr>
        <w:t>я</w:t>
      </w:r>
      <w:r w:rsidRPr="00DE6B8A">
        <w:rPr>
          <w:iCs/>
        </w:rPr>
        <w:t xml:space="preserve"> адекватность</w:t>
      </w:r>
      <w:r>
        <w:rPr>
          <w:iCs/>
        </w:rPr>
        <w:t xml:space="preserve"> </w:t>
      </w:r>
      <w:r w:rsidRPr="00DE6B8A">
        <w:rPr>
          <w:iCs/>
        </w:rPr>
        <w:t>авторской мысли и возможность её восприятия читателем</w:t>
      </w:r>
      <w:r>
        <w:rPr>
          <w:iCs/>
        </w:rPr>
        <w:t>;</w:t>
      </w:r>
    </w:p>
    <w:p w14:paraId="419AB82C" w14:textId="77777777" w:rsidR="00C32542" w:rsidRPr="00AA5F95" w:rsidRDefault="00C32542" w:rsidP="00C32542">
      <w:pPr>
        <w:ind w:firstLine="709"/>
        <w:jc w:val="both"/>
        <w:rPr>
          <w:iCs/>
        </w:rPr>
      </w:pPr>
      <w:r>
        <w:rPr>
          <w:iCs/>
        </w:rPr>
        <w:t xml:space="preserve">- умение излагать </w:t>
      </w:r>
      <w:r w:rsidRPr="00DE6B8A">
        <w:rPr>
          <w:iCs/>
        </w:rPr>
        <w:t>материал, а также употребл</w:t>
      </w:r>
      <w:r>
        <w:rPr>
          <w:iCs/>
        </w:rPr>
        <w:t>ять</w:t>
      </w:r>
      <w:r w:rsidRPr="00DE6B8A">
        <w:rPr>
          <w:iCs/>
        </w:rPr>
        <w:t xml:space="preserve"> термин</w:t>
      </w:r>
      <w:r>
        <w:rPr>
          <w:iCs/>
        </w:rPr>
        <w:t>ы при написании сочинения и изложения без ф</w:t>
      </w:r>
      <w:r w:rsidRPr="00DE6B8A">
        <w:rPr>
          <w:iCs/>
        </w:rPr>
        <w:t>актических ошибок</w:t>
      </w:r>
      <w:r>
        <w:rPr>
          <w:iCs/>
        </w:rPr>
        <w:t>.</w:t>
      </w:r>
    </w:p>
    <w:p w14:paraId="67983AB0" w14:textId="77777777" w:rsidR="00C32542" w:rsidRPr="00FA4B3A" w:rsidRDefault="00C32542" w:rsidP="00C32542">
      <w:pPr>
        <w:spacing w:line="360" w:lineRule="auto"/>
        <w:ind w:firstLine="709"/>
        <w:jc w:val="both"/>
      </w:pPr>
    </w:p>
    <w:p w14:paraId="56104F72" w14:textId="77777777" w:rsidR="00C32542" w:rsidRPr="00146CF9" w:rsidRDefault="00C32542" w:rsidP="009E4656">
      <w:pPr>
        <w:pStyle w:val="2"/>
        <w:rPr>
          <w:rFonts w:eastAsia="Times New Roman"/>
        </w:rPr>
      </w:pPr>
      <w:r w:rsidRPr="00146CF9">
        <w:rPr>
          <w:rFonts w:eastAsia="Times New Roman"/>
        </w:rPr>
        <w:t xml:space="preserve">2.3.3. Содержательный анализ выполнения заданий </w:t>
      </w:r>
      <w:r>
        <w:rPr>
          <w:rFonts w:eastAsia="Times New Roman"/>
        </w:rPr>
        <w:t>КИМ ОГЭ</w:t>
      </w:r>
    </w:p>
    <w:p w14:paraId="4AC4BCA1" w14:textId="77777777" w:rsidR="00C32542" w:rsidRDefault="00C32542" w:rsidP="00C32542">
      <w:pPr>
        <w:ind w:firstLine="709"/>
        <w:jc w:val="both"/>
      </w:pPr>
      <w:r>
        <w:rPr>
          <w:b/>
        </w:rPr>
        <w:t xml:space="preserve">Задание 1 </w:t>
      </w:r>
      <w:r>
        <w:t xml:space="preserve">ОГЭ заключалось в </w:t>
      </w:r>
      <w:r w:rsidRPr="00717A43">
        <w:t>написании</w:t>
      </w:r>
      <w:r>
        <w:t xml:space="preserve"> сжатого изложения. Данный вид работы требует не просто </w:t>
      </w:r>
      <w:r w:rsidRPr="00717A43">
        <w:t>мо</w:t>
      </w:r>
      <w:r>
        <w:t xml:space="preserve">билизации памяти и соблюдения правописных норм, но и </w:t>
      </w:r>
      <w:r w:rsidRPr="00717A43">
        <w:t>выполн</w:t>
      </w:r>
      <w:r>
        <w:t xml:space="preserve">ения </w:t>
      </w:r>
      <w:r w:rsidRPr="00717A43">
        <w:t>информационн</w:t>
      </w:r>
      <w:r>
        <w:t xml:space="preserve">ой </w:t>
      </w:r>
      <w:r w:rsidRPr="00717A43">
        <w:t>обработк</w:t>
      </w:r>
      <w:r>
        <w:t xml:space="preserve">и </w:t>
      </w:r>
      <w:r w:rsidRPr="00717A43">
        <w:t xml:space="preserve">текста. </w:t>
      </w:r>
      <w:r>
        <w:t xml:space="preserve">Для успешного написания изложения важны не только </w:t>
      </w:r>
      <w:r w:rsidRPr="00717A43">
        <w:t>репродук</w:t>
      </w:r>
      <w:r>
        <w:t xml:space="preserve">тивные, но и продуктивные коммуникативные умения, в числе которых умение отбирать лексические и грамматические </w:t>
      </w:r>
      <w:r w:rsidRPr="00717A43">
        <w:t>средства,</w:t>
      </w:r>
      <w:r>
        <w:t xml:space="preserve"> необходимые для эффективной передачи полученной </w:t>
      </w:r>
      <w:r w:rsidRPr="00717A43">
        <w:t>информации.</w:t>
      </w:r>
      <w:r>
        <w:t xml:space="preserve"> </w:t>
      </w:r>
      <w:r w:rsidRPr="00E677BD">
        <w:t>Анализ</w:t>
      </w:r>
      <w:r>
        <w:t xml:space="preserve"> полученных на ОГЭ по русскому языку результатов</w:t>
      </w:r>
      <w:r w:rsidRPr="00E677BD">
        <w:t xml:space="preserve"> показывает,</w:t>
      </w:r>
      <w:r>
        <w:t xml:space="preserve"> </w:t>
      </w:r>
      <w:r w:rsidRPr="00E677BD">
        <w:t>что</w:t>
      </w:r>
      <w:r>
        <w:t xml:space="preserve"> </w:t>
      </w:r>
      <w:r w:rsidRPr="00E677BD">
        <w:t>у</w:t>
      </w:r>
      <w:r>
        <w:t xml:space="preserve"> </w:t>
      </w:r>
      <w:r w:rsidRPr="00E677BD">
        <w:t>большинства</w:t>
      </w:r>
      <w:r>
        <w:t xml:space="preserve"> выпускников сформирован </w:t>
      </w:r>
      <w:r w:rsidRPr="00E677BD">
        <w:t>комплекс умений, необходимых для написания сжатого изложения.</w:t>
      </w:r>
      <w:r w:rsidRPr="00253998">
        <w:t xml:space="preserve"> </w:t>
      </w:r>
    </w:p>
    <w:p w14:paraId="78853BC2" w14:textId="77777777" w:rsidR="00C32542" w:rsidRDefault="00C32542" w:rsidP="00C32542">
      <w:pPr>
        <w:ind w:firstLine="709"/>
        <w:jc w:val="both"/>
      </w:pPr>
      <w:r w:rsidRPr="0037710D">
        <w:t>По</w:t>
      </w:r>
      <w:r>
        <w:t xml:space="preserve"> </w:t>
      </w:r>
      <w:r w:rsidRPr="0037710D">
        <w:rPr>
          <w:b/>
        </w:rPr>
        <w:t>критерию ИК1</w:t>
      </w:r>
      <w:r>
        <w:t xml:space="preserve"> </w:t>
      </w:r>
      <w:r w:rsidRPr="0037710D">
        <w:t>оценивалась</w:t>
      </w:r>
      <w:r>
        <w:t xml:space="preserve"> полнота и точность передачи </w:t>
      </w:r>
      <w:r w:rsidRPr="0037710D">
        <w:t xml:space="preserve">экзаменуемыми основного содержания прослушанного текста. </w:t>
      </w:r>
      <w:r>
        <w:t>А</w:t>
      </w:r>
      <w:r w:rsidRPr="0037710D">
        <w:t>нализ</w:t>
      </w:r>
      <w:r>
        <w:t xml:space="preserve"> </w:t>
      </w:r>
      <w:r w:rsidRPr="0037710D">
        <w:t>работ</w:t>
      </w:r>
      <w:r>
        <w:t xml:space="preserve"> </w:t>
      </w:r>
      <w:r w:rsidRPr="0037710D">
        <w:t>учащихся,</w:t>
      </w:r>
      <w:r>
        <w:t xml:space="preserve"> </w:t>
      </w:r>
      <w:r w:rsidRPr="0037710D">
        <w:t>получивших</w:t>
      </w:r>
      <w:r>
        <w:t xml:space="preserve"> на ОГЭ </w:t>
      </w:r>
      <w:r w:rsidRPr="0037710D">
        <w:t>отметку «2»,</w:t>
      </w:r>
      <w:r>
        <w:t xml:space="preserve"> позволяет говорить о низком уровне владения </w:t>
      </w:r>
      <w:r w:rsidRPr="0037710D">
        <w:t>умением</w:t>
      </w:r>
      <w:r>
        <w:t xml:space="preserve"> </w:t>
      </w:r>
      <w:r w:rsidRPr="0037710D">
        <w:t>точно</w:t>
      </w:r>
      <w:r>
        <w:t xml:space="preserve"> </w:t>
      </w:r>
      <w:r w:rsidRPr="0037710D">
        <w:t>и</w:t>
      </w:r>
      <w:r>
        <w:t xml:space="preserve"> </w:t>
      </w:r>
      <w:r w:rsidRPr="0037710D">
        <w:t>полно</w:t>
      </w:r>
      <w:r>
        <w:t xml:space="preserve"> </w:t>
      </w:r>
      <w:r w:rsidRPr="0037710D">
        <w:t>передавать</w:t>
      </w:r>
      <w:r>
        <w:t xml:space="preserve"> </w:t>
      </w:r>
      <w:r w:rsidRPr="0037710D">
        <w:t>информацию</w:t>
      </w:r>
      <w:r>
        <w:t xml:space="preserve"> </w:t>
      </w:r>
      <w:r w:rsidRPr="0037710D">
        <w:t>прослушанного</w:t>
      </w:r>
      <w:r>
        <w:t xml:space="preserve"> </w:t>
      </w:r>
      <w:r w:rsidRPr="0037710D">
        <w:t>текста</w:t>
      </w:r>
      <w:r>
        <w:t xml:space="preserve"> </w:t>
      </w:r>
      <w:r w:rsidRPr="0037710D">
        <w:t>в</w:t>
      </w:r>
      <w:r>
        <w:t xml:space="preserve"> </w:t>
      </w:r>
      <w:r w:rsidRPr="0037710D">
        <w:t>письменной</w:t>
      </w:r>
      <w:r>
        <w:t xml:space="preserve"> </w:t>
      </w:r>
      <w:r w:rsidRPr="0037710D">
        <w:t>форме</w:t>
      </w:r>
      <w:r>
        <w:t xml:space="preserve">: 35,28% участников </w:t>
      </w:r>
      <w:r w:rsidRPr="0037710D">
        <w:t>указанной</w:t>
      </w:r>
      <w:r>
        <w:t xml:space="preserve"> </w:t>
      </w:r>
      <w:r w:rsidRPr="0037710D">
        <w:t>группы</w:t>
      </w:r>
      <w:r>
        <w:t xml:space="preserve"> получили по этому критерию 0 баллов. Среди выпускников, получивших «3», процент не справившихся с заданием значительно ниже – 4,29%. Работы всего 0,63% участников ОГЭ, получивших «4», оценены по исследуемому критерию 0 баллов. А 98,85% девятиклассников, получивших «5», получили высший бал по этому критерию, среди этой группы нет ни одного выпускника, получившего 0 баллов. </w:t>
      </w:r>
      <w:r w:rsidRPr="0037710D">
        <w:t>Девятиклассники</w:t>
      </w:r>
      <w:r w:rsidRPr="00030DC7">
        <w:t xml:space="preserve"> из группы с низким уровнем подготовки</w:t>
      </w:r>
      <w:r w:rsidRPr="0037710D">
        <w:t>,</w:t>
      </w:r>
      <w:r>
        <w:t xml:space="preserve"> </w:t>
      </w:r>
      <w:r w:rsidRPr="0037710D">
        <w:t>передавая</w:t>
      </w:r>
      <w:r>
        <w:t xml:space="preserve"> </w:t>
      </w:r>
      <w:r w:rsidRPr="0037710D">
        <w:t>содер</w:t>
      </w:r>
      <w:r>
        <w:t xml:space="preserve">жание прослушанного текста, зачастую </w:t>
      </w:r>
      <w:r w:rsidRPr="0037710D">
        <w:t>иска</w:t>
      </w:r>
      <w:r>
        <w:t xml:space="preserve">жают его, подменяя </w:t>
      </w:r>
      <w:r w:rsidRPr="0037710D">
        <w:t>авторски</w:t>
      </w:r>
      <w:r>
        <w:t xml:space="preserve">е </w:t>
      </w:r>
      <w:r w:rsidRPr="0037710D">
        <w:t>микротем</w:t>
      </w:r>
      <w:r>
        <w:t xml:space="preserve">ы </w:t>
      </w:r>
      <w:r w:rsidRPr="0037710D">
        <w:t>собственными</w:t>
      </w:r>
      <w:r>
        <w:t>. Часто в этой группе встречаются нарушения абзацного членения. Пропуски микротем отмечаются реже</w:t>
      </w:r>
      <w:r w:rsidRPr="0037710D">
        <w:t>.</w:t>
      </w:r>
      <w:r>
        <w:t xml:space="preserve"> </w:t>
      </w:r>
      <w:r w:rsidRPr="0037710D">
        <w:t>Это</w:t>
      </w:r>
      <w:r>
        <w:t xml:space="preserve"> позволяет утверждать</w:t>
      </w:r>
      <w:r w:rsidRPr="0037710D">
        <w:t>,</w:t>
      </w:r>
      <w:r>
        <w:t xml:space="preserve"> </w:t>
      </w:r>
      <w:r w:rsidRPr="0037710D">
        <w:t>что</w:t>
      </w:r>
      <w:r>
        <w:t xml:space="preserve"> учащимися недостаточно </w:t>
      </w:r>
      <w:r w:rsidRPr="0037710D">
        <w:t>освоены</w:t>
      </w:r>
      <w:r>
        <w:t xml:space="preserve"> </w:t>
      </w:r>
      <w:r w:rsidRPr="0037710D">
        <w:t>критерии</w:t>
      </w:r>
      <w:r>
        <w:t xml:space="preserve"> </w:t>
      </w:r>
      <w:r w:rsidRPr="0037710D">
        <w:t>выделения</w:t>
      </w:r>
      <w:r>
        <w:t xml:space="preserve"> </w:t>
      </w:r>
      <w:r w:rsidRPr="0037710D">
        <w:t>главной</w:t>
      </w:r>
      <w:r>
        <w:t xml:space="preserve"> </w:t>
      </w:r>
      <w:r w:rsidRPr="0037710D">
        <w:t>и</w:t>
      </w:r>
      <w:r>
        <w:t xml:space="preserve"> второстепенной информации.</w:t>
      </w:r>
    </w:p>
    <w:p w14:paraId="2A52886D" w14:textId="77777777" w:rsidR="00C32542" w:rsidRDefault="00C32542" w:rsidP="00C32542">
      <w:pPr>
        <w:ind w:firstLine="709"/>
        <w:jc w:val="both"/>
      </w:pPr>
      <w:r w:rsidRPr="008147DB">
        <w:lastRenderedPageBreak/>
        <w:t xml:space="preserve">Небольшой объём исходного текста требует от </w:t>
      </w:r>
      <w:r>
        <w:t xml:space="preserve">выпускников демонстрации </w:t>
      </w:r>
      <w:r w:rsidRPr="008147DB">
        <w:t>сформированных умений осознанного сжатия текста</w:t>
      </w:r>
      <w:r>
        <w:t xml:space="preserve">, оцениваемых с помощью </w:t>
      </w:r>
      <w:r w:rsidRPr="008147DB">
        <w:rPr>
          <w:b/>
        </w:rPr>
        <w:t xml:space="preserve">критерия ИК2. </w:t>
      </w:r>
      <w:r w:rsidRPr="000C5C80">
        <w:t>Применили приёмы сжатия текста во всех трёх абзацах и получили</w:t>
      </w:r>
      <w:r>
        <w:rPr>
          <w:b/>
        </w:rPr>
        <w:t xml:space="preserve"> м</w:t>
      </w:r>
      <w:r w:rsidRPr="00FF7D25">
        <w:t>аксимальный</w:t>
      </w:r>
      <w:r>
        <w:t xml:space="preserve"> балл по этому критерию 97,06% выпускников, получивших за экзамен «5», 88,29% получивших «4» и 71,95% получивших «3», следовательно, в этих группах можно считать сформированным умение </w:t>
      </w:r>
      <w:r w:rsidRPr="001C173F">
        <w:t>передавать</w:t>
      </w:r>
      <w:r>
        <w:t xml:space="preserve"> </w:t>
      </w:r>
      <w:r w:rsidRPr="001C173F">
        <w:t>основное</w:t>
      </w:r>
      <w:r>
        <w:t xml:space="preserve"> </w:t>
      </w:r>
      <w:r w:rsidRPr="001C173F">
        <w:t>содержание</w:t>
      </w:r>
      <w:r>
        <w:t xml:space="preserve"> </w:t>
      </w:r>
      <w:r w:rsidRPr="001C173F">
        <w:t>прослушанного</w:t>
      </w:r>
      <w:r>
        <w:t xml:space="preserve"> </w:t>
      </w:r>
      <w:r w:rsidRPr="001C173F">
        <w:t>текста,</w:t>
      </w:r>
      <w:r>
        <w:t xml:space="preserve"> </w:t>
      </w:r>
      <w:r w:rsidRPr="001C173F">
        <w:t>прав</w:t>
      </w:r>
      <w:r>
        <w:t>ильно используя основные приё</w:t>
      </w:r>
      <w:r w:rsidRPr="001C173F">
        <w:t>мы</w:t>
      </w:r>
      <w:r>
        <w:t xml:space="preserve"> сжатия. Среди участников ОГЭ, получивших «2», 29,65% не набрали ни одного балла по этому критерию. Следовательно, в данной группе не всеми участниками </w:t>
      </w:r>
      <w:r w:rsidRPr="00B54A74">
        <w:t>достаточно</w:t>
      </w:r>
      <w:r>
        <w:t xml:space="preserve"> </w:t>
      </w:r>
      <w:r w:rsidRPr="00B54A74">
        <w:t>освоены</w:t>
      </w:r>
      <w:r>
        <w:t xml:space="preserve"> приёмы сжатия текста.</w:t>
      </w:r>
    </w:p>
    <w:p w14:paraId="3B487652" w14:textId="77777777" w:rsidR="00C32542" w:rsidRDefault="00C32542" w:rsidP="00C32542">
      <w:pPr>
        <w:ind w:firstLine="709"/>
        <w:jc w:val="both"/>
      </w:pPr>
      <w:r w:rsidRPr="00851ABF">
        <w:rPr>
          <w:b/>
        </w:rPr>
        <w:t>Критерий ИК3</w:t>
      </w:r>
      <w:r>
        <w:t xml:space="preserve"> позволяет оценить </w:t>
      </w:r>
      <w:r w:rsidRPr="00851ABF">
        <w:t>смысловую</w:t>
      </w:r>
      <w:r>
        <w:t xml:space="preserve"> </w:t>
      </w:r>
      <w:r w:rsidRPr="00851ABF">
        <w:t>цельность, речевую</w:t>
      </w:r>
      <w:r>
        <w:t xml:space="preserve"> </w:t>
      </w:r>
      <w:r w:rsidRPr="00851ABF">
        <w:t>связность</w:t>
      </w:r>
      <w:r>
        <w:t xml:space="preserve"> </w:t>
      </w:r>
      <w:r w:rsidRPr="00851ABF">
        <w:t>и</w:t>
      </w:r>
      <w:r>
        <w:t xml:space="preserve"> </w:t>
      </w:r>
      <w:r w:rsidRPr="00851ABF">
        <w:t>последовательность</w:t>
      </w:r>
      <w:r>
        <w:t xml:space="preserve"> </w:t>
      </w:r>
      <w:r w:rsidRPr="00851ABF">
        <w:t>изложения</w:t>
      </w:r>
      <w:r>
        <w:t>. Б</w:t>
      </w:r>
      <w:r w:rsidRPr="00851ABF">
        <w:t xml:space="preserve">ольшинство </w:t>
      </w:r>
      <w:r>
        <w:t>выпускников</w:t>
      </w:r>
      <w:r w:rsidRPr="00851ABF">
        <w:t xml:space="preserve"> владеют умением</w:t>
      </w:r>
      <w:r>
        <w:t xml:space="preserve"> </w:t>
      </w:r>
      <w:r w:rsidRPr="00851ABF">
        <w:t>реализовывать</w:t>
      </w:r>
      <w:r>
        <w:t xml:space="preserve"> </w:t>
      </w:r>
      <w:r w:rsidRPr="00851ABF">
        <w:t>свой</w:t>
      </w:r>
      <w:r>
        <w:t xml:space="preserve"> </w:t>
      </w:r>
      <w:r w:rsidRPr="00851ABF">
        <w:t>замысел</w:t>
      </w:r>
      <w:r>
        <w:t xml:space="preserve"> </w:t>
      </w:r>
      <w:r w:rsidRPr="00851ABF">
        <w:t>в</w:t>
      </w:r>
      <w:r>
        <w:t xml:space="preserve"> </w:t>
      </w:r>
      <w:r w:rsidRPr="00851ABF">
        <w:t>соответствующей</w:t>
      </w:r>
      <w:r>
        <w:t xml:space="preserve"> </w:t>
      </w:r>
      <w:r w:rsidRPr="00851ABF">
        <w:t>композиционной</w:t>
      </w:r>
      <w:r>
        <w:t xml:space="preserve"> </w:t>
      </w:r>
      <w:r w:rsidRPr="00851ABF">
        <w:t>форме,</w:t>
      </w:r>
      <w:r>
        <w:t xml:space="preserve"> </w:t>
      </w:r>
      <w:r w:rsidRPr="00851ABF">
        <w:t>обеспечивающей</w:t>
      </w:r>
      <w:r>
        <w:t xml:space="preserve"> </w:t>
      </w:r>
      <w:r w:rsidRPr="00851ABF">
        <w:t>смысловую</w:t>
      </w:r>
      <w:r>
        <w:t xml:space="preserve"> </w:t>
      </w:r>
      <w:r w:rsidRPr="00851ABF">
        <w:t>цельность,</w:t>
      </w:r>
      <w:r>
        <w:t xml:space="preserve"> </w:t>
      </w:r>
      <w:r w:rsidRPr="00851ABF">
        <w:t>связность</w:t>
      </w:r>
      <w:r>
        <w:t xml:space="preserve"> </w:t>
      </w:r>
      <w:r w:rsidRPr="00851ABF">
        <w:t>и</w:t>
      </w:r>
      <w:r>
        <w:t xml:space="preserve"> </w:t>
      </w:r>
      <w:r w:rsidRPr="00851ABF">
        <w:t>последовательность</w:t>
      </w:r>
      <w:r>
        <w:t xml:space="preserve"> </w:t>
      </w:r>
      <w:r w:rsidRPr="00851ABF">
        <w:t>письменного высказывания.</w:t>
      </w:r>
      <w:r>
        <w:t xml:space="preserve"> Особенно высокие баллы за этот критерий получены в группах участников, получивших «5» (всего 0,29% не справились) и получивших «4» (не справились 3,54%). В группе получивших «3» не справились 13,52%. В группе получивших «2» этот показатель значительно выше и составляет 63,88%.</w:t>
      </w:r>
      <w:r w:rsidRPr="00EC1A5E">
        <w:t xml:space="preserve"> </w:t>
      </w:r>
      <w:r>
        <w:t>Т</w:t>
      </w:r>
      <w:r w:rsidRPr="00EC1A5E">
        <w:t>рудности в построении текста, содержание и развитие мысли которого им известно</w:t>
      </w:r>
      <w:r>
        <w:t>, привели к тому, что, допу</w:t>
      </w:r>
      <w:r w:rsidRPr="00EC1A5E">
        <w:t xml:space="preserve">стив более </w:t>
      </w:r>
      <w:r>
        <w:t>одного</w:t>
      </w:r>
      <w:r w:rsidRPr="00EC1A5E">
        <w:t xml:space="preserve"> нарушения абзацного членения, более </w:t>
      </w:r>
      <w:r>
        <w:t>одной логической ошиб</w:t>
      </w:r>
      <w:r w:rsidRPr="00EC1A5E">
        <w:t>ки</w:t>
      </w:r>
      <w:r>
        <w:t xml:space="preserve">, учащиеся получили </w:t>
      </w:r>
      <w:r w:rsidRPr="00EC1A5E">
        <w:t xml:space="preserve">0 баллов по </w:t>
      </w:r>
      <w:r>
        <w:t xml:space="preserve">данному </w:t>
      </w:r>
      <w:r w:rsidRPr="00EC1A5E">
        <w:t>критерию.</w:t>
      </w:r>
      <w:r>
        <w:t xml:space="preserve"> </w:t>
      </w:r>
    </w:p>
    <w:p w14:paraId="65EFEE85" w14:textId="77777777" w:rsidR="00C32542" w:rsidRDefault="00C32542" w:rsidP="00C32542">
      <w:pPr>
        <w:ind w:firstLine="709"/>
        <w:jc w:val="both"/>
      </w:pPr>
      <w:r>
        <w:t>Полученные результаты позволяют говорить о необходимости тщательной отработки навыков по теме «Инфор</w:t>
      </w:r>
      <w:r w:rsidRPr="008457B9">
        <w:t>мационная переработка текста»</w:t>
      </w:r>
      <w:r>
        <w:t xml:space="preserve"> со слабоуспевающими учениками.</w:t>
      </w:r>
    </w:p>
    <w:p w14:paraId="409E5023" w14:textId="77777777" w:rsidR="00C32542" w:rsidRPr="001077A7" w:rsidRDefault="00C32542" w:rsidP="00C32542">
      <w:pPr>
        <w:ind w:firstLine="709"/>
        <w:jc w:val="both"/>
      </w:pPr>
      <w:r w:rsidRPr="001077A7">
        <w:t xml:space="preserve">Проанализируем задания </w:t>
      </w:r>
      <w:r w:rsidRPr="00717A43">
        <w:rPr>
          <w:b/>
        </w:rPr>
        <w:t>второй части ОГЭ</w:t>
      </w:r>
      <w:r w:rsidRPr="001077A7">
        <w:t xml:space="preserve">, содержащей задания с кратким ответом. Все </w:t>
      </w:r>
      <w:r>
        <w:t xml:space="preserve">предлагаемые выпускникам </w:t>
      </w:r>
      <w:r w:rsidRPr="001077A7">
        <w:t>задания имеют практическую</w:t>
      </w:r>
      <w:r>
        <w:t xml:space="preserve"> направленность и составляют не</w:t>
      </w:r>
      <w:r w:rsidRPr="001077A7">
        <w:t>обходимую лингвистическую базу</w:t>
      </w:r>
      <w:r>
        <w:t xml:space="preserve"> владения орфографическими, пун</w:t>
      </w:r>
      <w:r w:rsidRPr="001077A7">
        <w:t>ктуационными и речевыми нормами.</w:t>
      </w:r>
    </w:p>
    <w:p w14:paraId="1475372B" w14:textId="77777777" w:rsidR="00C32542" w:rsidRDefault="00C32542" w:rsidP="00C32542">
      <w:pPr>
        <w:ind w:firstLine="709"/>
        <w:jc w:val="both"/>
      </w:pPr>
      <w:r w:rsidRPr="001077A7">
        <w:t xml:space="preserve">Сопоставительный анализ </w:t>
      </w:r>
      <w:r>
        <w:t xml:space="preserve">выполнения данных </w:t>
      </w:r>
      <w:r w:rsidRPr="001077A7">
        <w:t xml:space="preserve">заданий </w:t>
      </w:r>
      <w:r>
        <w:t>позволяет утверждать</w:t>
      </w:r>
      <w:r w:rsidRPr="001077A7">
        <w:t xml:space="preserve">, что </w:t>
      </w:r>
      <w:r>
        <w:t xml:space="preserve">не все </w:t>
      </w:r>
      <w:r w:rsidRPr="001077A7">
        <w:t xml:space="preserve">элементы содержания </w:t>
      </w:r>
      <w:r>
        <w:t>усвоены</w:t>
      </w:r>
      <w:r w:rsidRPr="001077A7">
        <w:t xml:space="preserve"> выпускник</w:t>
      </w:r>
      <w:r>
        <w:t>ами</w:t>
      </w:r>
      <w:r w:rsidRPr="001077A7">
        <w:t xml:space="preserve"> 9 классов</w:t>
      </w:r>
      <w:r>
        <w:t xml:space="preserve"> в достаточной степени</w:t>
      </w:r>
      <w:r w:rsidRPr="001077A7">
        <w:t>.</w:t>
      </w:r>
      <w:r>
        <w:t xml:space="preserve"> Если выделить задания, вызвавшие наибольшие трудности, в группах с разным уровнем подготовки, получим следующие результаты: </w:t>
      </w:r>
    </w:p>
    <w:p w14:paraId="6FD22809" w14:textId="77777777" w:rsidR="00C32542" w:rsidRPr="009E34F4" w:rsidRDefault="00C32542" w:rsidP="00C32542">
      <w:pPr>
        <w:ind w:firstLine="708"/>
        <w:jc w:val="right"/>
        <w:rPr>
          <w:i/>
        </w:rPr>
      </w:pPr>
      <w:r w:rsidRPr="0068521F">
        <w:rPr>
          <w:i/>
        </w:rPr>
        <w:t xml:space="preserve">Таблица </w:t>
      </w:r>
      <w:r>
        <w:rPr>
          <w:i/>
        </w:rPr>
        <w:t>7</w:t>
      </w:r>
    </w:p>
    <w:tbl>
      <w:tblPr>
        <w:tblStyle w:val="31"/>
        <w:tblW w:w="0" w:type="auto"/>
        <w:tblLayout w:type="fixed"/>
        <w:tblLook w:val="04A0" w:firstRow="1" w:lastRow="0" w:firstColumn="1" w:lastColumn="0" w:noHBand="0" w:noVBand="1"/>
      </w:tblPr>
      <w:tblGrid>
        <w:gridCol w:w="1413"/>
        <w:gridCol w:w="634"/>
        <w:gridCol w:w="851"/>
        <w:gridCol w:w="830"/>
        <w:gridCol w:w="852"/>
        <w:gridCol w:w="831"/>
        <w:gridCol w:w="852"/>
        <w:gridCol w:w="830"/>
        <w:gridCol w:w="852"/>
        <w:gridCol w:w="830"/>
        <w:gridCol w:w="853"/>
      </w:tblGrid>
      <w:tr w:rsidR="00C32542" w:rsidRPr="00A8754B" w14:paraId="2C8F99A8" w14:textId="77777777" w:rsidTr="008B095D">
        <w:tc>
          <w:tcPr>
            <w:tcW w:w="1413" w:type="dxa"/>
          </w:tcPr>
          <w:p w14:paraId="6C56E30B" w14:textId="77777777" w:rsidR="00C32542" w:rsidRPr="00A8754B" w:rsidRDefault="00C32542" w:rsidP="008B095D"/>
        </w:tc>
        <w:tc>
          <w:tcPr>
            <w:tcW w:w="8215" w:type="dxa"/>
            <w:gridSpan w:val="10"/>
          </w:tcPr>
          <w:p w14:paraId="5C510DE9" w14:textId="77777777" w:rsidR="00C32542" w:rsidRPr="00A8754B" w:rsidRDefault="00C32542" w:rsidP="008B095D">
            <w:pPr>
              <w:jc w:val="center"/>
            </w:pPr>
            <w:r w:rsidRPr="00A8754B">
              <w:t>Задания, вызвавшие наибольшие трудности</w:t>
            </w:r>
          </w:p>
        </w:tc>
      </w:tr>
      <w:tr w:rsidR="00C32542" w:rsidRPr="00A8754B" w14:paraId="511813E0" w14:textId="77777777" w:rsidTr="008B095D">
        <w:trPr>
          <w:cantSplit/>
          <w:trHeight w:val="2293"/>
        </w:trPr>
        <w:tc>
          <w:tcPr>
            <w:tcW w:w="1413" w:type="dxa"/>
          </w:tcPr>
          <w:p w14:paraId="1C069F18" w14:textId="77777777" w:rsidR="00C32542" w:rsidRPr="00A8754B" w:rsidRDefault="00C32542" w:rsidP="008B095D">
            <w:r w:rsidRPr="00A8754B">
              <w:t>Оценка по итогам ОГЭ</w:t>
            </w:r>
          </w:p>
        </w:tc>
        <w:tc>
          <w:tcPr>
            <w:tcW w:w="634" w:type="dxa"/>
            <w:textDirection w:val="btLr"/>
          </w:tcPr>
          <w:p w14:paraId="4512261F" w14:textId="77777777" w:rsidR="00C32542" w:rsidRPr="00A8754B" w:rsidRDefault="00C32542" w:rsidP="008B095D">
            <w:pPr>
              <w:ind w:left="113" w:right="113"/>
            </w:pPr>
            <w:r w:rsidRPr="00A8754B">
              <w:t>№ задания</w:t>
            </w:r>
          </w:p>
        </w:tc>
        <w:tc>
          <w:tcPr>
            <w:tcW w:w="851" w:type="dxa"/>
            <w:textDirection w:val="btLr"/>
          </w:tcPr>
          <w:p w14:paraId="644D5B43" w14:textId="77777777" w:rsidR="00C32542" w:rsidRPr="00A8754B" w:rsidRDefault="00C32542" w:rsidP="00675F05">
            <w:pPr>
              <w:ind w:left="113" w:right="113"/>
              <w:jc w:val="left"/>
            </w:pPr>
            <w:r w:rsidRPr="00A8754B">
              <w:t>% не справившихся</w:t>
            </w:r>
          </w:p>
        </w:tc>
        <w:tc>
          <w:tcPr>
            <w:tcW w:w="830" w:type="dxa"/>
            <w:textDirection w:val="btLr"/>
          </w:tcPr>
          <w:p w14:paraId="06B2F7AE" w14:textId="77777777" w:rsidR="00C32542" w:rsidRPr="00A8754B" w:rsidRDefault="00C32542" w:rsidP="00675F05">
            <w:pPr>
              <w:ind w:left="113" w:right="113"/>
              <w:jc w:val="left"/>
            </w:pPr>
            <w:r w:rsidRPr="00A8754B">
              <w:t>№ задания</w:t>
            </w:r>
          </w:p>
        </w:tc>
        <w:tc>
          <w:tcPr>
            <w:tcW w:w="852" w:type="dxa"/>
            <w:textDirection w:val="btLr"/>
          </w:tcPr>
          <w:p w14:paraId="1AD475A0" w14:textId="77777777" w:rsidR="00C32542" w:rsidRPr="00A8754B" w:rsidRDefault="00C32542" w:rsidP="00675F05">
            <w:pPr>
              <w:ind w:left="113" w:right="113"/>
              <w:jc w:val="left"/>
            </w:pPr>
            <w:r w:rsidRPr="00A8754B">
              <w:t>% не справившихся</w:t>
            </w:r>
          </w:p>
        </w:tc>
        <w:tc>
          <w:tcPr>
            <w:tcW w:w="831" w:type="dxa"/>
            <w:textDirection w:val="btLr"/>
          </w:tcPr>
          <w:p w14:paraId="63B1436E" w14:textId="77777777" w:rsidR="00C32542" w:rsidRPr="00A8754B" w:rsidRDefault="00C32542" w:rsidP="00675F05">
            <w:pPr>
              <w:ind w:left="113" w:right="113"/>
              <w:jc w:val="left"/>
            </w:pPr>
            <w:r w:rsidRPr="00A8754B">
              <w:t>№ задания</w:t>
            </w:r>
          </w:p>
        </w:tc>
        <w:tc>
          <w:tcPr>
            <w:tcW w:w="852" w:type="dxa"/>
            <w:textDirection w:val="btLr"/>
          </w:tcPr>
          <w:p w14:paraId="2274B7AB" w14:textId="77777777" w:rsidR="00C32542" w:rsidRPr="00A8754B" w:rsidRDefault="00C32542" w:rsidP="00675F05">
            <w:pPr>
              <w:ind w:left="113" w:right="113"/>
              <w:jc w:val="left"/>
            </w:pPr>
            <w:r w:rsidRPr="00A8754B">
              <w:t>% не справившихся</w:t>
            </w:r>
          </w:p>
        </w:tc>
        <w:tc>
          <w:tcPr>
            <w:tcW w:w="830" w:type="dxa"/>
            <w:textDirection w:val="btLr"/>
          </w:tcPr>
          <w:p w14:paraId="72B6D364" w14:textId="77777777" w:rsidR="00C32542" w:rsidRPr="00A8754B" w:rsidRDefault="00C32542" w:rsidP="00675F05">
            <w:pPr>
              <w:ind w:left="113" w:right="113"/>
              <w:jc w:val="left"/>
            </w:pPr>
            <w:r w:rsidRPr="00A8754B">
              <w:t>№ задания</w:t>
            </w:r>
          </w:p>
        </w:tc>
        <w:tc>
          <w:tcPr>
            <w:tcW w:w="852" w:type="dxa"/>
            <w:textDirection w:val="btLr"/>
          </w:tcPr>
          <w:p w14:paraId="6AD88CFA" w14:textId="77777777" w:rsidR="00C32542" w:rsidRPr="00A8754B" w:rsidRDefault="00C32542" w:rsidP="00675F05">
            <w:pPr>
              <w:ind w:left="113" w:right="113"/>
              <w:jc w:val="left"/>
            </w:pPr>
            <w:r w:rsidRPr="00A8754B">
              <w:t>% не справившихся</w:t>
            </w:r>
          </w:p>
        </w:tc>
        <w:tc>
          <w:tcPr>
            <w:tcW w:w="830" w:type="dxa"/>
            <w:textDirection w:val="btLr"/>
          </w:tcPr>
          <w:p w14:paraId="10A53129" w14:textId="77777777" w:rsidR="00C32542" w:rsidRPr="00A8754B" w:rsidRDefault="00C32542" w:rsidP="00675F05">
            <w:pPr>
              <w:ind w:left="113" w:right="113"/>
              <w:jc w:val="left"/>
            </w:pPr>
            <w:r w:rsidRPr="00A8754B">
              <w:t>№ задания</w:t>
            </w:r>
          </w:p>
        </w:tc>
        <w:tc>
          <w:tcPr>
            <w:tcW w:w="853" w:type="dxa"/>
            <w:textDirection w:val="btLr"/>
          </w:tcPr>
          <w:p w14:paraId="2C5B9962" w14:textId="77777777" w:rsidR="00C32542" w:rsidRPr="00A8754B" w:rsidRDefault="00C32542" w:rsidP="00675F05">
            <w:pPr>
              <w:ind w:left="113" w:right="113"/>
              <w:jc w:val="left"/>
            </w:pPr>
            <w:r w:rsidRPr="00A8754B">
              <w:t>% не справившихся</w:t>
            </w:r>
          </w:p>
        </w:tc>
      </w:tr>
      <w:tr w:rsidR="00C32542" w:rsidRPr="00A8754B" w14:paraId="68DBED2B" w14:textId="77777777" w:rsidTr="008B095D">
        <w:tc>
          <w:tcPr>
            <w:tcW w:w="1413" w:type="dxa"/>
          </w:tcPr>
          <w:p w14:paraId="23BF58F6" w14:textId="77777777" w:rsidR="00C32542" w:rsidRPr="00324630" w:rsidRDefault="00C32542" w:rsidP="008B095D">
            <w:pPr>
              <w:jc w:val="center"/>
              <w:rPr>
                <w:b/>
                <w:bCs/>
              </w:rPr>
            </w:pPr>
            <w:r w:rsidRPr="00324630">
              <w:rPr>
                <w:b/>
                <w:bCs/>
              </w:rPr>
              <w:t>«2»</w:t>
            </w:r>
          </w:p>
        </w:tc>
        <w:tc>
          <w:tcPr>
            <w:tcW w:w="634" w:type="dxa"/>
          </w:tcPr>
          <w:p w14:paraId="7EC48E02" w14:textId="77777777" w:rsidR="00C32542" w:rsidRPr="00A8754B" w:rsidRDefault="00C32542" w:rsidP="008B095D">
            <w:pPr>
              <w:jc w:val="center"/>
              <w:rPr>
                <w:b/>
              </w:rPr>
            </w:pPr>
            <w:r>
              <w:rPr>
                <w:b/>
              </w:rPr>
              <w:t>6</w:t>
            </w:r>
          </w:p>
        </w:tc>
        <w:tc>
          <w:tcPr>
            <w:tcW w:w="851" w:type="dxa"/>
          </w:tcPr>
          <w:p w14:paraId="5588EF37" w14:textId="77777777" w:rsidR="00C32542" w:rsidRPr="00A8754B" w:rsidRDefault="00C32542" w:rsidP="008B095D">
            <w:pPr>
              <w:jc w:val="center"/>
            </w:pPr>
            <w:r>
              <w:t>82,67</w:t>
            </w:r>
          </w:p>
        </w:tc>
        <w:tc>
          <w:tcPr>
            <w:tcW w:w="830" w:type="dxa"/>
          </w:tcPr>
          <w:p w14:paraId="014E0101" w14:textId="77777777" w:rsidR="00C32542" w:rsidRPr="00A8754B" w:rsidRDefault="00C32542" w:rsidP="008B095D">
            <w:pPr>
              <w:jc w:val="center"/>
              <w:rPr>
                <w:b/>
              </w:rPr>
            </w:pPr>
            <w:r>
              <w:rPr>
                <w:b/>
              </w:rPr>
              <w:t>3</w:t>
            </w:r>
          </w:p>
        </w:tc>
        <w:tc>
          <w:tcPr>
            <w:tcW w:w="852" w:type="dxa"/>
          </w:tcPr>
          <w:p w14:paraId="288925AF" w14:textId="77777777" w:rsidR="00C32542" w:rsidRPr="00A8754B" w:rsidRDefault="00C32542" w:rsidP="008B095D">
            <w:pPr>
              <w:jc w:val="center"/>
            </w:pPr>
            <w:r>
              <w:t>70,15</w:t>
            </w:r>
          </w:p>
        </w:tc>
        <w:tc>
          <w:tcPr>
            <w:tcW w:w="831" w:type="dxa"/>
          </w:tcPr>
          <w:p w14:paraId="30776565" w14:textId="77777777" w:rsidR="00C32542" w:rsidRPr="00A8754B" w:rsidRDefault="00C32542" w:rsidP="008B095D">
            <w:pPr>
              <w:jc w:val="center"/>
              <w:rPr>
                <w:b/>
              </w:rPr>
            </w:pPr>
            <w:r>
              <w:rPr>
                <w:b/>
              </w:rPr>
              <w:t>7</w:t>
            </w:r>
          </w:p>
        </w:tc>
        <w:tc>
          <w:tcPr>
            <w:tcW w:w="852" w:type="dxa"/>
          </w:tcPr>
          <w:p w14:paraId="6F79A938" w14:textId="77777777" w:rsidR="00C32542" w:rsidRPr="00A8754B" w:rsidRDefault="00C32542" w:rsidP="008B095D">
            <w:pPr>
              <w:jc w:val="center"/>
            </w:pPr>
            <w:r>
              <w:t>69,52</w:t>
            </w:r>
          </w:p>
        </w:tc>
        <w:tc>
          <w:tcPr>
            <w:tcW w:w="830" w:type="dxa"/>
          </w:tcPr>
          <w:p w14:paraId="295DC384" w14:textId="77777777" w:rsidR="00C32542" w:rsidRPr="00A8754B" w:rsidRDefault="00C32542" w:rsidP="008B095D">
            <w:pPr>
              <w:jc w:val="center"/>
              <w:rPr>
                <w:b/>
              </w:rPr>
            </w:pPr>
            <w:r>
              <w:rPr>
                <w:b/>
              </w:rPr>
              <w:t>5</w:t>
            </w:r>
          </w:p>
        </w:tc>
        <w:tc>
          <w:tcPr>
            <w:tcW w:w="852" w:type="dxa"/>
          </w:tcPr>
          <w:p w14:paraId="0D226C0F" w14:textId="77777777" w:rsidR="00C32542" w:rsidRPr="00A8754B" w:rsidRDefault="00C32542" w:rsidP="008B095D">
            <w:pPr>
              <w:jc w:val="center"/>
            </w:pPr>
            <w:r>
              <w:t>66,81</w:t>
            </w:r>
          </w:p>
        </w:tc>
        <w:tc>
          <w:tcPr>
            <w:tcW w:w="830" w:type="dxa"/>
          </w:tcPr>
          <w:p w14:paraId="7C982B66" w14:textId="77777777" w:rsidR="00C32542" w:rsidRPr="00A8754B" w:rsidRDefault="00C32542" w:rsidP="008B095D">
            <w:pPr>
              <w:jc w:val="center"/>
              <w:rPr>
                <w:b/>
              </w:rPr>
            </w:pPr>
            <w:r>
              <w:rPr>
                <w:b/>
              </w:rPr>
              <w:t>2</w:t>
            </w:r>
          </w:p>
        </w:tc>
        <w:tc>
          <w:tcPr>
            <w:tcW w:w="853" w:type="dxa"/>
          </w:tcPr>
          <w:p w14:paraId="74C5F1D8" w14:textId="77777777" w:rsidR="00C32542" w:rsidRPr="00A8754B" w:rsidRDefault="00C32542" w:rsidP="008B095D">
            <w:pPr>
              <w:jc w:val="center"/>
            </w:pPr>
            <w:r>
              <w:t>66,39</w:t>
            </w:r>
          </w:p>
        </w:tc>
      </w:tr>
      <w:tr w:rsidR="00C32542" w:rsidRPr="00A8754B" w14:paraId="00A0B41F" w14:textId="77777777" w:rsidTr="008B095D">
        <w:tc>
          <w:tcPr>
            <w:tcW w:w="1413" w:type="dxa"/>
          </w:tcPr>
          <w:p w14:paraId="582674A5" w14:textId="77777777" w:rsidR="00C32542" w:rsidRPr="00324630" w:rsidRDefault="00C32542" w:rsidP="008B095D">
            <w:pPr>
              <w:jc w:val="center"/>
              <w:rPr>
                <w:b/>
                <w:bCs/>
              </w:rPr>
            </w:pPr>
            <w:r w:rsidRPr="00324630">
              <w:rPr>
                <w:b/>
                <w:bCs/>
              </w:rPr>
              <w:t>«3»</w:t>
            </w:r>
          </w:p>
        </w:tc>
        <w:tc>
          <w:tcPr>
            <w:tcW w:w="634" w:type="dxa"/>
          </w:tcPr>
          <w:p w14:paraId="5655B89B" w14:textId="77777777" w:rsidR="00C32542" w:rsidRPr="00A8754B" w:rsidRDefault="00C32542" w:rsidP="008B095D">
            <w:pPr>
              <w:jc w:val="center"/>
              <w:rPr>
                <w:b/>
              </w:rPr>
            </w:pPr>
            <w:r>
              <w:rPr>
                <w:b/>
              </w:rPr>
              <w:t>6</w:t>
            </w:r>
          </w:p>
        </w:tc>
        <w:tc>
          <w:tcPr>
            <w:tcW w:w="851" w:type="dxa"/>
          </w:tcPr>
          <w:p w14:paraId="3197E3E8" w14:textId="77777777" w:rsidR="00C32542" w:rsidRPr="00A8754B" w:rsidRDefault="00C32542" w:rsidP="008B095D">
            <w:pPr>
              <w:jc w:val="center"/>
            </w:pPr>
            <w:r>
              <w:t>55,06</w:t>
            </w:r>
          </w:p>
        </w:tc>
        <w:tc>
          <w:tcPr>
            <w:tcW w:w="830" w:type="dxa"/>
          </w:tcPr>
          <w:p w14:paraId="2B0F0DB4" w14:textId="77777777" w:rsidR="00C32542" w:rsidRPr="00A8754B" w:rsidRDefault="00C32542" w:rsidP="008B095D">
            <w:pPr>
              <w:jc w:val="center"/>
              <w:rPr>
                <w:b/>
              </w:rPr>
            </w:pPr>
            <w:r>
              <w:rPr>
                <w:b/>
              </w:rPr>
              <w:t>3</w:t>
            </w:r>
          </w:p>
        </w:tc>
        <w:tc>
          <w:tcPr>
            <w:tcW w:w="852" w:type="dxa"/>
          </w:tcPr>
          <w:p w14:paraId="7B8D84BC" w14:textId="77777777" w:rsidR="00C32542" w:rsidRPr="00A8754B" w:rsidRDefault="00C32542" w:rsidP="008B095D">
            <w:pPr>
              <w:jc w:val="center"/>
            </w:pPr>
            <w:r>
              <w:t>31,44</w:t>
            </w:r>
          </w:p>
        </w:tc>
        <w:tc>
          <w:tcPr>
            <w:tcW w:w="831" w:type="dxa"/>
          </w:tcPr>
          <w:p w14:paraId="7F2A1209" w14:textId="77777777" w:rsidR="00C32542" w:rsidRPr="00A8754B" w:rsidRDefault="00C32542" w:rsidP="008B095D">
            <w:pPr>
              <w:jc w:val="center"/>
              <w:rPr>
                <w:b/>
              </w:rPr>
            </w:pPr>
            <w:r>
              <w:rPr>
                <w:b/>
              </w:rPr>
              <w:t>2</w:t>
            </w:r>
          </w:p>
        </w:tc>
        <w:tc>
          <w:tcPr>
            <w:tcW w:w="852" w:type="dxa"/>
          </w:tcPr>
          <w:p w14:paraId="0C02D949" w14:textId="77777777" w:rsidR="00C32542" w:rsidRPr="00A8754B" w:rsidRDefault="00C32542" w:rsidP="008B095D">
            <w:pPr>
              <w:jc w:val="center"/>
            </w:pPr>
            <w:r>
              <w:t>29,52</w:t>
            </w:r>
          </w:p>
        </w:tc>
        <w:tc>
          <w:tcPr>
            <w:tcW w:w="830" w:type="dxa"/>
          </w:tcPr>
          <w:p w14:paraId="64567C4A" w14:textId="77777777" w:rsidR="00C32542" w:rsidRPr="00A8754B" w:rsidRDefault="00C32542" w:rsidP="008B095D">
            <w:pPr>
              <w:jc w:val="center"/>
              <w:rPr>
                <w:b/>
              </w:rPr>
            </w:pPr>
            <w:r>
              <w:rPr>
                <w:b/>
              </w:rPr>
              <w:t>7</w:t>
            </w:r>
          </w:p>
        </w:tc>
        <w:tc>
          <w:tcPr>
            <w:tcW w:w="852" w:type="dxa"/>
          </w:tcPr>
          <w:p w14:paraId="64EB1A9E" w14:textId="77777777" w:rsidR="00C32542" w:rsidRPr="00A8754B" w:rsidRDefault="00C32542" w:rsidP="008B095D">
            <w:pPr>
              <w:jc w:val="center"/>
            </w:pPr>
            <w:r>
              <w:t>29,24</w:t>
            </w:r>
          </w:p>
        </w:tc>
        <w:tc>
          <w:tcPr>
            <w:tcW w:w="830" w:type="dxa"/>
          </w:tcPr>
          <w:p w14:paraId="2A690348" w14:textId="77777777" w:rsidR="00C32542" w:rsidRPr="00A8754B" w:rsidRDefault="00C32542" w:rsidP="008B095D">
            <w:pPr>
              <w:jc w:val="center"/>
              <w:rPr>
                <w:b/>
              </w:rPr>
            </w:pPr>
            <w:r>
              <w:rPr>
                <w:b/>
              </w:rPr>
              <w:t>5</w:t>
            </w:r>
          </w:p>
        </w:tc>
        <w:tc>
          <w:tcPr>
            <w:tcW w:w="853" w:type="dxa"/>
          </w:tcPr>
          <w:p w14:paraId="19AF9981" w14:textId="77777777" w:rsidR="00C32542" w:rsidRPr="00A8754B" w:rsidRDefault="00C32542" w:rsidP="008B095D">
            <w:pPr>
              <w:jc w:val="center"/>
            </w:pPr>
            <w:r>
              <w:t>28,63</w:t>
            </w:r>
          </w:p>
        </w:tc>
      </w:tr>
      <w:tr w:rsidR="00C32542" w:rsidRPr="00A8754B" w14:paraId="2BFB5F98" w14:textId="77777777" w:rsidTr="008B095D">
        <w:tc>
          <w:tcPr>
            <w:tcW w:w="1413" w:type="dxa"/>
          </w:tcPr>
          <w:p w14:paraId="302ABCF7" w14:textId="77777777" w:rsidR="00C32542" w:rsidRPr="00324630" w:rsidRDefault="00C32542" w:rsidP="008B095D">
            <w:pPr>
              <w:jc w:val="center"/>
              <w:rPr>
                <w:b/>
                <w:bCs/>
              </w:rPr>
            </w:pPr>
            <w:r w:rsidRPr="00324630">
              <w:rPr>
                <w:b/>
                <w:bCs/>
              </w:rPr>
              <w:t>«4»</w:t>
            </w:r>
          </w:p>
        </w:tc>
        <w:tc>
          <w:tcPr>
            <w:tcW w:w="634" w:type="dxa"/>
          </w:tcPr>
          <w:p w14:paraId="72A00FF1" w14:textId="77777777" w:rsidR="00C32542" w:rsidRPr="00A8754B" w:rsidRDefault="00C32542" w:rsidP="008B095D">
            <w:pPr>
              <w:jc w:val="center"/>
              <w:rPr>
                <w:b/>
              </w:rPr>
            </w:pPr>
            <w:r>
              <w:rPr>
                <w:b/>
              </w:rPr>
              <w:t>6</w:t>
            </w:r>
          </w:p>
        </w:tc>
        <w:tc>
          <w:tcPr>
            <w:tcW w:w="851" w:type="dxa"/>
          </w:tcPr>
          <w:p w14:paraId="01908F72" w14:textId="77777777" w:rsidR="00C32542" w:rsidRPr="00A8754B" w:rsidRDefault="00C32542" w:rsidP="008B095D">
            <w:pPr>
              <w:jc w:val="center"/>
            </w:pPr>
            <w:r>
              <w:t>51,72</w:t>
            </w:r>
          </w:p>
        </w:tc>
        <w:tc>
          <w:tcPr>
            <w:tcW w:w="830" w:type="dxa"/>
          </w:tcPr>
          <w:p w14:paraId="21DBC017" w14:textId="77777777" w:rsidR="00C32542" w:rsidRPr="00A8754B" w:rsidRDefault="00C32542" w:rsidP="008B095D">
            <w:pPr>
              <w:jc w:val="center"/>
              <w:rPr>
                <w:b/>
              </w:rPr>
            </w:pPr>
            <w:r>
              <w:rPr>
                <w:b/>
              </w:rPr>
              <w:t>5</w:t>
            </w:r>
          </w:p>
        </w:tc>
        <w:tc>
          <w:tcPr>
            <w:tcW w:w="852" w:type="dxa"/>
          </w:tcPr>
          <w:p w14:paraId="0664E443" w14:textId="77777777" w:rsidR="00C32542" w:rsidRPr="00A8754B" w:rsidRDefault="00C32542" w:rsidP="008B095D">
            <w:pPr>
              <w:jc w:val="center"/>
            </w:pPr>
            <w:r>
              <w:t>22,52</w:t>
            </w:r>
          </w:p>
        </w:tc>
        <w:tc>
          <w:tcPr>
            <w:tcW w:w="831" w:type="dxa"/>
          </w:tcPr>
          <w:p w14:paraId="67959C44" w14:textId="77777777" w:rsidR="00C32542" w:rsidRPr="00A8754B" w:rsidRDefault="00C32542" w:rsidP="008B095D">
            <w:pPr>
              <w:jc w:val="center"/>
              <w:rPr>
                <w:b/>
              </w:rPr>
            </w:pPr>
            <w:r>
              <w:rPr>
                <w:b/>
              </w:rPr>
              <w:t>2</w:t>
            </w:r>
          </w:p>
        </w:tc>
        <w:tc>
          <w:tcPr>
            <w:tcW w:w="852" w:type="dxa"/>
          </w:tcPr>
          <w:p w14:paraId="7198CE8E" w14:textId="77777777" w:rsidR="00C32542" w:rsidRPr="00A8754B" w:rsidRDefault="00C32542" w:rsidP="008B095D">
            <w:pPr>
              <w:jc w:val="center"/>
            </w:pPr>
            <w:r>
              <w:t>22,50</w:t>
            </w:r>
          </w:p>
        </w:tc>
        <w:tc>
          <w:tcPr>
            <w:tcW w:w="830" w:type="dxa"/>
          </w:tcPr>
          <w:p w14:paraId="0E390AAF" w14:textId="77777777" w:rsidR="00C32542" w:rsidRPr="00A8754B" w:rsidRDefault="00C32542" w:rsidP="008B095D">
            <w:pPr>
              <w:jc w:val="center"/>
              <w:rPr>
                <w:b/>
              </w:rPr>
            </w:pPr>
            <w:r>
              <w:rPr>
                <w:b/>
              </w:rPr>
              <w:t>3</w:t>
            </w:r>
          </w:p>
        </w:tc>
        <w:tc>
          <w:tcPr>
            <w:tcW w:w="852" w:type="dxa"/>
          </w:tcPr>
          <w:p w14:paraId="3D5BA109" w14:textId="77777777" w:rsidR="00C32542" w:rsidRPr="00A8754B" w:rsidRDefault="00C32542" w:rsidP="008B095D">
            <w:pPr>
              <w:jc w:val="center"/>
            </w:pPr>
            <w:r>
              <w:t>20,67</w:t>
            </w:r>
          </w:p>
        </w:tc>
        <w:tc>
          <w:tcPr>
            <w:tcW w:w="830" w:type="dxa"/>
          </w:tcPr>
          <w:p w14:paraId="7F3D985A" w14:textId="77777777" w:rsidR="00C32542" w:rsidRPr="00A8754B" w:rsidRDefault="00C32542" w:rsidP="008B095D">
            <w:pPr>
              <w:jc w:val="center"/>
              <w:rPr>
                <w:b/>
              </w:rPr>
            </w:pPr>
            <w:r>
              <w:rPr>
                <w:b/>
              </w:rPr>
              <w:t>7</w:t>
            </w:r>
          </w:p>
        </w:tc>
        <w:tc>
          <w:tcPr>
            <w:tcW w:w="853" w:type="dxa"/>
          </w:tcPr>
          <w:p w14:paraId="790ABCD6" w14:textId="77777777" w:rsidR="00C32542" w:rsidRPr="00A8754B" w:rsidRDefault="00C32542" w:rsidP="008B095D">
            <w:pPr>
              <w:jc w:val="center"/>
            </w:pPr>
            <w:r>
              <w:t>18,65</w:t>
            </w:r>
          </w:p>
        </w:tc>
      </w:tr>
      <w:tr w:rsidR="00C32542" w:rsidRPr="00A8754B" w14:paraId="7FD0C59E" w14:textId="77777777" w:rsidTr="008B095D">
        <w:tc>
          <w:tcPr>
            <w:tcW w:w="1413" w:type="dxa"/>
          </w:tcPr>
          <w:p w14:paraId="658F1BD0" w14:textId="77777777" w:rsidR="00C32542" w:rsidRPr="00324630" w:rsidRDefault="00C32542" w:rsidP="008B095D">
            <w:pPr>
              <w:jc w:val="center"/>
              <w:rPr>
                <w:b/>
                <w:bCs/>
              </w:rPr>
            </w:pPr>
            <w:r w:rsidRPr="00324630">
              <w:rPr>
                <w:b/>
                <w:bCs/>
              </w:rPr>
              <w:t>«5»</w:t>
            </w:r>
          </w:p>
        </w:tc>
        <w:tc>
          <w:tcPr>
            <w:tcW w:w="634" w:type="dxa"/>
          </w:tcPr>
          <w:p w14:paraId="3E2AF359" w14:textId="77777777" w:rsidR="00C32542" w:rsidRPr="00A8754B" w:rsidRDefault="00C32542" w:rsidP="008B095D">
            <w:pPr>
              <w:jc w:val="center"/>
              <w:rPr>
                <w:b/>
              </w:rPr>
            </w:pPr>
            <w:r>
              <w:rPr>
                <w:b/>
              </w:rPr>
              <w:t>6</w:t>
            </w:r>
          </w:p>
        </w:tc>
        <w:tc>
          <w:tcPr>
            <w:tcW w:w="851" w:type="dxa"/>
          </w:tcPr>
          <w:p w14:paraId="10C66FAE" w14:textId="77777777" w:rsidR="00C32542" w:rsidRPr="00A8754B" w:rsidRDefault="00C32542" w:rsidP="008B095D">
            <w:pPr>
              <w:jc w:val="center"/>
            </w:pPr>
            <w:r>
              <w:t>36,03</w:t>
            </w:r>
          </w:p>
        </w:tc>
        <w:tc>
          <w:tcPr>
            <w:tcW w:w="830" w:type="dxa"/>
          </w:tcPr>
          <w:p w14:paraId="27B73197" w14:textId="77777777" w:rsidR="00C32542" w:rsidRPr="00A8754B" w:rsidRDefault="00C32542" w:rsidP="008B095D">
            <w:pPr>
              <w:jc w:val="center"/>
              <w:rPr>
                <w:b/>
              </w:rPr>
            </w:pPr>
            <w:r>
              <w:rPr>
                <w:b/>
              </w:rPr>
              <w:t>2</w:t>
            </w:r>
          </w:p>
        </w:tc>
        <w:tc>
          <w:tcPr>
            <w:tcW w:w="852" w:type="dxa"/>
          </w:tcPr>
          <w:p w14:paraId="39F63D5B" w14:textId="77777777" w:rsidR="00C32542" w:rsidRPr="00A8754B" w:rsidRDefault="00C32542" w:rsidP="008B095D">
            <w:pPr>
              <w:jc w:val="center"/>
            </w:pPr>
            <w:r>
              <w:t>9,63</w:t>
            </w:r>
          </w:p>
        </w:tc>
        <w:tc>
          <w:tcPr>
            <w:tcW w:w="831" w:type="dxa"/>
          </w:tcPr>
          <w:p w14:paraId="369C9B2F" w14:textId="77777777" w:rsidR="00C32542" w:rsidRPr="00A8754B" w:rsidRDefault="00C32542" w:rsidP="008B095D">
            <w:pPr>
              <w:jc w:val="center"/>
              <w:rPr>
                <w:b/>
              </w:rPr>
            </w:pPr>
            <w:r>
              <w:rPr>
                <w:b/>
              </w:rPr>
              <w:t>5</w:t>
            </w:r>
          </w:p>
        </w:tc>
        <w:tc>
          <w:tcPr>
            <w:tcW w:w="852" w:type="dxa"/>
          </w:tcPr>
          <w:p w14:paraId="30FA2CB9" w14:textId="77777777" w:rsidR="00C32542" w:rsidRPr="00A8754B" w:rsidRDefault="00C32542" w:rsidP="008B095D">
            <w:pPr>
              <w:jc w:val="center"/>
            </w:pPr>
            <w:r>
              <w:t>8,60</w:t>
            </w:r>
          </w:p>
        </w:tc>
        <w:tc>
          <w:tcPr>
            <w:tcW w:w="830" w:type="dxa"/>
          </w:tcPr>
          <w:p w14:paraId="08927619" w14:textId="77777777" w:rsidR="00C32542" w:rsidRPr="00A8754B" w:rsidRDefault="00C32542" w:rsidP="008B095D">
            <w:pPr>
              <w:jc w:val="center"/>
              <w:rPr>
                <w:b/>
              </w:rPr>
            </w:pPr>
            <w:r>
              <w:rPr>
                <w:b/>
              </w:rPr>
              <w:t>7</w:t>
            </w:r>
          </w:p>
        </w:tc>
        <w:tc>
          <w:tcPr>
            <w:tcW w:w="852" w:type="dxa"/>
          </w:tcPr>
          <w:p w14:paraId="75C95C18" w14:textId="77777777" w:rsidR="00C32542" w:rsidRPr="00A8754B" w:rsidRDefault="00C32542" w:rsidP="008B095D">
            <w:pPr>
              <w:jc w:val="center"/>
            </w:pPr>
            <w:r>
              <w:t>5,18</w:t>
            </w:r>
          </w:p>
        </w:tc>
        <w:tc>
          <w:tcPr>
            <w:tcW w:w="830" w:type="dxa"/>
          </w:tcPr>
          <w:p w14:paraId="48DEFBB4" w14:textId="77777777" w:rsidR="00C32542" w:rsidRPr="00A8754B" w:rsidRDefault="00C32542" w:rsidP="008B095D">
            <w:pPr>
              <w:jc w:val="center"/>
              <w:rPr>
                <w:b/>
              </w:rPr>
            </w:pPr>
            <w:r>
              <w:rPr>
                <w:b/>
              </w:rPr>
              <w:t>3</w:t>
            </w:r>
          </w:p>
        </w:tc>
        <w:tc>
          <w:tcPr>
            <w:tcW w:w="853" w:type="dxa"/>
          </w:tcPr>
          <w:p w14:paraId="2D6B1351" w14:textId="77777777" w:rsidR="00C32542" w:rsidRPr="00A8754B" w:rsidRDefault="00C32542" w:rsidP="008B095D">
            <w:pPr>
              <w:jc w:val="center"/>
            </w:pPr>
            <w:r>
              <w:t>4,93</w:t>
            </w:r>
          </w:p>
        </w:tc>
      </w:tr>
      <w:tr w:rsidR="00C32542" w:rsidRPr="00A8754B" w14:paraId="2C9C92C3" w14:textId="77777777" w:rsidTr="008B095D">
        <w:tc>
          <w:tcPr>
            <w:tcW w:w="1413" w:type="dxa"/>
            <w:shd w:val="clear" w:color="auto" w:fill="D9D9D9" w:themeFill="background1" w:themeFillShade="D9"/>
          </w:tcPr>
          <w:p w14:paraId="073A2B46" w14:textId="77777777" w:rsidR="00C32542" w:rsidRPr="00692E65" w:rsidRDefault="00C32542" w:rsidP="008B095D">
            <w:r w:rsidRPr="00692E65">
              <w:t>все группы</w:t>
            </w:r>
          </w:p>
        </w:tc>
        <w:tc>
          <w:tcPr>
            <w:tcW w:w="634" w:type="dxa"/>
            <w:shd w:val="clear" w:color="auto" w:fill="D9D9D9" w:themeFill="background1" w:themeFillShade="D9"/>
          </w:tcPr>
          <w:p w14:paraId="5D9ACD0F" w14:textId="77777777" w:rsidR="00C32542" w:rsidRPr="00692E65" w:rsidRDefault="00C32542" w:rsidP="008B095D">
            <w:pPr>
              <w:jc w:val="center"/>
              <w:rPr>
                <w:b/>
              </w:rPr>
            </w:pPr>
            <w:r w:rsidRPr="00692E65">
              <w:rPr>
                <w:b/>
              </w:rPr>
              <w:t>6</w:t>
            </w:r>
          </w:p>
        </w:tc>
        <w:tc>
          <w:tcPr>
            <w:tcW w:w="851" w:type="dxa"/>
            <w:shd w:val="clear" w:color="auto" w:fill="D9D9D9" w:themeFill="background1" w:themeFillShade="D9"/>
          </w:tcPr>
          <w:p w14:paraId="16B98DDF" w14:textId="77777777" w:rsidR="00C32542" w:rsidRPr="00692E65" w:rsidRDefault="00C32542" w:rsidP="008B095D">
            <w:pPr>
              <w:jc w:val="center"/>
            </w:pPr>
            <w:r w:rsidRPr="00692E65">
              <w:t>47,27</w:t>
            </w:r>
          </w:p>
        </w:tc>
        <w:tc>
          <w:tcPr>
            <w:tcW w:w="830" w:type="dxa"/>
            <w:shd w:val="clear" w:color="auto" w:fill="D9D9D9" w:themeFill="background1" w:themeFillShade="D9"/>
          </w:tcPr>
          <w:p w14:paraId="67845A2F" w14:textId="77777777" w:rsidR="00C32542" w:rsidRPr="00692E65" w:rsidRDefault="00C32542" w:rsidP="008B095D">
            <w:pPr>
              <w:jc w:val="center"/>
              <w:rPr>
                <w:b/>
              </w:rPr>
            </w:pPr>
            <w:r w:rsidRPr="00692E65">
              <w:rPr>
                <w:b/>
              </w:rPr>
              <w:t>2</w:t>
            </w:r>
          </w:p>
        </w:tc>
        <w:tc>
          <w:tcPr>
            <w:tcW w:w="852" w:type="dxa"/>
            <w:shd w:val="clear" w:color="auto" w:fill="D9D9D9" w:themeFill="background1" w:themeFillShade="D9"/>
          </w:tcPr>
          <w:p w14:paraId="5B84A36D" w14:textId="77777777" w:rsidR="00C32542" w:rsidRPr="00692E65" w:rsidRDefault="00C32542" w:rsidP="008B095D">
            <w:pPr>
              <w:jc w:val="center"/>
            </w:pPr>
            <w:r w:rsidRPr="00692E65">
              <w:t>20,30</w:t>
            </w:r>
          </w:p>
        </w:tc>
        <w:tc>
          <w:tcPr>
            <w:tcW w:w="831" w:type="dxa"/>
            <w:shd w:val="clear" w:color="auto" w:fill="D9D9D9" w:themeFill="background1" w:themeFillShade="D9"/>
          </w:tcPr>
          <w:p w14:paraId="0A7E6B16" w14:textId="77777777" w:rsidR="00C32542" w:rsidRPr="00692E65" w:rsidRDefault="00C32542" w:rsidP="008B095D">
            <w:pPr>
              <w:jc w:val="center"/>
              <w:rPr>
                <w:b/>
              </w:rPr>
            </w:pPr>
            <w:r w:rsidRPr="00692E65">
              <w:rPr>
                <w:b/>
              </w:rPr>
              <w:t>5</w:t>
            </w:r>
          </w:p>
        </w:tc>
        <w:tc>
          <w:tcPr>
            <w:tcW w:w="852" w:type="dxa"/>
            <w:shd w:val="clear" w:color="auto" w:fill="D9D9D9" w:themeFill="background1" w:themeFillShade="D9"/>
          </w:tcPr>
          <w:p w14:paraId="2EDEE058" w14:textId="77777777" w:rsidR="00C32542" w:rsidRPr="00692E65" w:rsidRDefault="00C32542" w:rsidP="008B095D">
            <w:pPr>
              <w:jc w:val="center"/>
            </w:pPr>
            <w:r w:rsidRPr="00692E65">
              <w:t>19,71</w:t>
            </w:r>
          </w:p>
        </w:tc>
        <w:tc>
          <w:tcPr>
            <w:tcW w:w="830" w:type="dxa"/>
            <w:shd w:val="clear" w:color="auto" w:fill="D9D9D9" w:themeFill="background1" w:themeFillShade="D9"/>
          </w:tcPr>
          <w:p w14:paraId="37515009" w14:textId="77777777" w:rsidR="00C32542" w:rsidRPr="00692E65" w:rsidRDefault="00C32542" w:rsidP="008B095D">
            <w:pPr>
              <w:jc w:val="center"/>
              <w:rPr>
                <w:b/>
              </w:rPr>
            </w:pPr>
            <w:r w:rsidRPr="00692E65">
              <w:rPr>
                <w:b/>
              </w:rPr>
              <w:t>3</w:t>
            </w:r>
          </w:p>
        </w:tc>
        <w:tc>
          <w:tcPr>
            <w:tcW w:w="852" w:type="dxa"/>
            <w:shd w:val="clear" w:color="auto" w:fill="D9D9D9" w:themeFill="background1" w:themeFillShade="D9"/>
          </w:tcPr>
          <w:p w14:paraId="4578285C" w14:textId="77777777" w:rsidR="00C32542" w:rsidRPr="00692E65" w:rsidRDefault="00C32542" w:rsidP="008B095D">
            <w:pPr>
              <w:jc w:val="center"/>
            </w:pPr>
            <w:r w:rsidRPr="00692E65">
              <w:t>18,38</w:t>
            </w:r>
          </w:p>
        </w:tc>
        <w:tc>
          <w:tcPr>
            <w:tcW w:w="830" w:type="dxa"/>
            <w:shd w:val="clear" w:color="auto" w:fill="D9D9D9" w:themeFill="background1" w:themeFillShade="D9"/>
          </w:tcPr>
          <w:p w14:paraId="2DB12904" w14:textId="77777777" w:rsidR="00C32542" w:rsidRPr="00692E65" w:rsidRDefault="00C32542" w:rsidP="008B095D">
            <w:pPr>
              <w:jc w:val="center"/>
              <w:rPr>
                <w:b/>
              </w:rPr>
            </w:pPr>
            <w:r w:rsidRPr="00692E65">
              <w:rPr>
                <w:b/>
              </w:rPr>
              <w:t>7</w:t>
            </w:r>
          </w:p>
        </w:tc>
        <w:tc>
          <w:tcPr>
            <w:tcW w:w="853" w:type="dxa"/>
            <w:shd w:val="clear" w:color="auto" w:fill="D9D9D9" w:themeFill="background1" w:themeFillShade="D9"/>
          </w:tcPr>
          <w:p w14:paraId="007F3EE5" w14:textId="77777777" w:rsidR="00C32542" w:rsidRPr="00692E65" w:rsidRDefault="00C32542" w:rsidP="008B095D">
            <w:pPr>
              <w:jc w:val="center"/>
            </w:pPr>
            <w:r w:rsidRPr="00692E65">
              <w:t>17,21</w:t>
            </w:r>
          </w:p>
        </w:tc>
      </w:tr>
    </w:tbl>
    <w:p w14:paraId="0DB705D5" w14:textId="77777777" w:rsidR="00C32542" w:rsidRDefault="00C32542" w:rsidP="00C32542">
      <w:pPr>
        <w:ind w:left="-426" w:firstLine="965"/>
        <w:jc w:val="both"/>
        <w:rPr>
          <w:i/>
          <w:iCs/>
        </w:rPr>
      </w:pPr>
    </w:p>
    <w:p w14:paraId="416763D4" w14:textId="77777777" w:rsidR="00C32542" w:rsidRPr="006A4991" w:rsidRDefault="00C32542" w:rsidP="00C32542">
      <w:pPr>
        <w:ind w:left="-426" w:firstLine="965"/>
        <w:jc w:val="both"/>
        <w:rPr>
          <w:i/>
          <w:iCs/>
        </w:rPr>
      </w:pPr>
    </w:p>
    <w:p w14:paraId="366D9AFD" w14:textId="77777777" w:rsidR="00C32542" w:rsidRDefault="00C32542" w:rsidP="00C32542">
      <w:pPr>
        <w:ind w:firstLine="708"/>
        <w:jc w:val="both"/>
      </w:pPr>
      <w:r>
        <w:t>Таким образом, в пятёрку заданий, при выполнении которых выпускники показали наиболее низкие результаты, вошли задания 6, 3, 5, 2, 7 для всех групп.</w:t>
      </w:r>
    </w:p>
    <w:p w14:paraId="25DFAB56" w14:textId="77777777" w:rsidR="00C32542" w:rsidRDefault="00C32542" w:rsidP="00C32542">
      <w:pPr>
        <w:ind w:firstLine="708"/>
        <w:jc w:val="both"/>
      </w:pPr>
      <w:r>
        <w:lastRenderedPageBreak/>
        <w:t xml:space="preserve">Наиболее низкие результаты в целом по Республике Крым отмечены при выполнении </w:t>
      </w:r>
      <w:r w:rsidRPr="00FA14D1">
        <w:rPr>
          <w:b/>
        </w:rPr>
        <w:t>задания</w:t>
      </w:r>
      <w:r>
        <w:rPr>
          <w:b/>
        </w:rPr>
        <w:t xml:space="preserve"> 6.</w:t>
      </w:r>
      <w:r>
        <w:t xml:space="preserve"> Во всех группах это задание вызвало наибольшие трудности. Успешно выполнили его в целом 52,73% крымских выпускников. </w:t>
      </w:r>
      <w:r w:rsidRPr="001B4929">
        <w:t>Задание связано с умением понимать смысл достаточно объ</w:t>
      </w:r>
      <w:r>
        <w:t>ё</w:t>
      </w:r>
      <w:r w:rsidRPr="001B4929">
        <w:t>много текста, который относится</w:t>
      </w:r>
      <w:r>
        <w:t xml:space="preserve"> </w:t>
      </w:r>
      <w:r w:rsidRPr="001B4929">
        <w:t>к художественному</w:t>
      </w:r>
      <w:r>
        <w:t xml:space="preserve"> </w:t>
      </w:r>
      <w:r w:rsidRPr="001B4929">
        <w:t xml:space="preserve">или </w:t>
      </w:r>
      <w:r>
        <w:t xml:space="preserve">публицистическому стилю речи. </w:t>
      </w:r>
      <w:r w:rsidRPr="00C90634">
        <w:t xml:space="preserve">В наиболее часто встречающемся варианте </w:t>
      </w:r>
      <w:r w:rsidRPr="001B4929">
        <w:t xml:space="preserve">№ </w:t>
      </w:r>
      <w:r>
        <w:t xml:space="preserve">33602 </w:t>
      </w:r>
      <w:r w:rsidRPr="001B4929">
        <w:t xml:space="preserve">использовался фрагмент текста </w:t>
      </w:r>
      <w:r>
        <w:t xml:space="preserve">современного российского писателя </w:t>
      </w:r>
      <w:r w:rsidRPr="00531D84">
        <w:t>Алексе</w:t>
      </w:r>
      <w:r>
        <w:t>я</w:t>
      </w:r>
      <w:r w:rsidRPr="00531D84">
        <w:t xml:space="preserve"> Владимирович</w:t>
      </w:r>
      <w:r>
        <w:t>а</w:t>
      </w:r>
      <w:r w:rsidRPr="00531D84">
        <w:t xml:space="preserve"> Гридин</w:t>
      </w:r>
      <w:r>
        <w:t>а:</w:t>
      </w:r>
    </w:p>
    <w:p w14:paraId="10BCCA67" w14:textId="77777777" w:rsidR="00C32542" w:rsidRPr="00531D84" w:rsidRDefault="00C32542" w:rsidP="00C32542">
      <w:pPr>
        <w:ind w:firstLine="708"/>
        <w:jc w:val="both"/>
        <w:rPr>
          <w:i/>
        </w:rPr>
      </w:pPr>
      <w:r w:rsidRPr="00531D84">
        <w:rPr>
          <w:i/>
        </w:rPr>
        <w:t>(1)</w:t>
      </w:r>
      <w:r>
        <w:rPr>
          <w:i/>
        </w:rPr>
        <w:t xml:space="preserve"> </w:t>
      </w:r>
      <w:r w:rsidRPr="00531D84">
        <w:rPr>
          <w:i/>
        </w:rPr>
        <w:t>Студент третьего курса Женя Лесневский не собирался красть мобильный телефон. (2)</w:t>
      </w:r>
      <w:r>
        <w:rPr>
          <w:i/>
        </w:rPr>
        <w:t xml:space="preserve"> </w:t>
      </w:r>
      <w:r w:rsidRPr="00531D84">
        <w:rPr>
          <w:i/>
        </w:rPr>
        <w:t>Он ехал в маршрутном такси, и, когда девушка в розовой куртке вышла на проспекте Победы, он, пересаживаясь на её место, увидел мобильный телефон на сиденье. (3)</w:t>
      </w:r>
      <w:r>
        <w:rPr>
          <w:i/>
        </w:rPr>
        <w:t xml:space="preserve"> </w:t>
      </w:r>
      <w:r w:rsidRPr="00531D84">
        <w:rPr>
          <w:i/>
        </w:rPr>
        <w:t>Конечно, можно было крикнуть, остановить эту растяпу, но почему это вдруг он должен о ней заботиться, нет уж, пусть таких жизнь учит. (4)</w:t>
      </w:r>
      <w:r>
        <w:rPr>
          <w:i/>
        </w:rPr>
        <w:t xml:space="preserve"> </w:t>
      </w:r>
      <w:r w:rsidRPr="00531D84">
        <w:rPr>
          <w:i/>
        </w:rPr>
        <w:t>Лесневский, увидев чужой мобильник, не задохнулся от радости, как какой-нибудь стяжатель, который в жизни стремится урвать кусок потолще и послаще. (5)</w:t>
      </w:r>
      <w:r>
        <w:rPr>
          <w:i/>
        </w:rPr>
        <w:t xml:space="preserve"> </w:t>
      </w:r>
      <w:r w:rsidRPr="00531D84">
        <w:rPr>
          <w:i/>
        </w:rPr>
        <w:t>Он равнодушно повертел телефон в руках: монохромный дисплей, дешёвенькая модель. (6)</w:t>
      </w:r>
      <w:r>
        <w:rPr>
          <w:i/>
        </w:rPr>
        <w:t xml:space="preserve"> </w:t>
      </w:r>
      <w:r w:rsidRPr="00531D84">
        <w:rPr>
          <w:i/>
        </w:rPr>
        <w:t>Покупать такую ерунду он, конечно, не стал бы, но, с другой стороны, как не воспользоваться тем, что досталось даром. (7)</w:t>
      </w:r>
      <w:r>
        <w:rPr>
          <w:i/>
        </w:rPr>
        <w:t xml:space="preserve"> </w:t>
      </w:r>
      <w:r w:rsidRPr="00531D84">
        <w:rPr>
          <w:i/>
        </w:rPr>
        <w:t>Лесневский сказал себе, что, если девушка спохватится и нагонит маршрутку, он вернёт ей утраченную вещь, даже получится, что он сберёг для неё телефон, а если не спохватится... (8)</w:t>
      </w:r>
      <w:r>
        <w:rPr>
          <w:i/>
        </w:rPr>
        <w:t xml:space="preserve"> </w:t>
      </w:r>
      <w:r w:rsidRPr="00531D84">
        <w:rPr>
          <w:i/>
        </w:rPr>
        <w:t>Что ж, не выбрасывать же его просто так.</w:t>
      </w:r>
    </w:p>
    <w:p w14:paraId="35AD81D3" w14:textId="77777777" w:rsidR="00C32542" w:rsidRPr="00531D84" w:rsidRDefault="00C32542" w:rsidP="00C32542">
      <w:pPr>
        <w:ind w:firstLine="708"/>
        <w:jc w:val="both"/>
        <w:rPr>
          <w:i/>
        </w:rPr>
      </w:pPr>
      <w:r w:rsidRPr="00531D84">
        <w:rPr>
          <w:i/>
        </w:rPr>
        <w:t>(9)</w:t>
      </w:r>
      <w:r>
        <w:rPr>
          <w:i/>
        </w:rPr>
        <w:t xml:space="preserve"> </w:t>
      </w:r>
      <w:r w:rsidRPr="00531D84">
        <w:rPr>
          <w:i/>
        </w:rPr>
        <w:t>Лениво беседуя со своей полусонной совестью, он и сам было задремал и даже забыл, что у него в кармане лежит чужой телефон. (10)</w:t>
      </w:r>
      <w:r>
        <w:rPr>
          <w:i/>
        </w:rPr>
        <w:t xml:space="preserve"> </w:t>
      </w:r>
      <w:r w:rsidRPr="00531D84">
        <w:rPr>
          <w:i/>
        </w:rPr>
        <w:t>Очнуться его заставил звонок – тоненький писк, который издавали тщедушные динамики. (11)</w:t>
      </w:r>
      <w:r>
        <w:rPr>
          <w:i/>
        </w:rPr>
        <w:t xml:space="preserve"> </w:t>
      </w:r>
      <w:r w:rsidRPr="00531D84">
        <w:rPr>
          <w:i/>
        </w:rPr>
        <w:t>Лесневский посмотрел на телефон и дождался, когда он смолкнет. (12)</w:t>
      </w:r>
      <w:r>
        <w:rPr>
          <w:i/>
        </w:rPr>
        <w:t xml:space="preserve"> </w:t>
      </w:r>
      <w:r w:rsidRPr="00531D84">
        <w:rPr>
          <w:i/>
        </w:rPr>
        <w:t>Разбуженная совесть запоздало заворчала, что не нужно брать чужого, но в эту минуту послышался новый звонок. (13)</w:t>
      </w:r>
      <w:r>
        <w:rPr>
          <w:i/>
        </w:rPr>
        <w:t xml:space="preserve"> </w:t>
      </w:r>
      <w:r w:rsidRPr="00531D84">
        <w:rPr>
          <w:i/>
        </w:rPr>
        <w:t>Писк ещё тоньше, ещё жалобнее. (14)</w:t>
      </w:r>
      <w:r>
        <w:rPr>
          <w:i/>
        </w:rPr>
        <w:t xml:space="preserve"> </w:t>
      </w:r>
      <w:r w:rsidRPr="00531D84">
        <w:rPr>
          <w:i/>
        </w:rPr>
        <w:t>Лесневский, повинуясь не то безотчетному любопытству, не то благородному порыву, решил ответить звонившему. (15)</w:t>
      </w:r>
      <w:r>
        <w:rPr>
          <w:i/>
        </w:rPr>
        <w:t xml:space="preserve"> </w:t>
      </w:r>
      <w:r w:rsidRPr="00531D84">
        <w:rPr>
          <w:i/>
        </w:rPr>
        <w:t>Едва он нажал на клавишу, громкий, захлёбывающийся женский крик ударил ему в уши.</w:t>
      </w:r>
    </w:p>
    <w:p w14:paraId="5C5A3C2A" w14:textId="77777777" w:rsidR="00C32542" w:rsidRPr="00531D84" w:rsidRDefault="00C32542" w:rsidP="00C32542">
      <w:pPr>
        <w:ind w:firstLine="708"/>
        <w:jc w:val="both"/>
        <w:rPr>
          <w:i/>
        </w:rPr>
      </w:pPr>
      <w:r w:rsidRPr="00531D84">
        <w:rPr>
          <w:i/>
        </w:rPr>
        <w:t>– (16)</w:t>
      </w:r>
      <w:r>
        <w:rPr>
          <w:i/>
        </w:rPr>
        <w:t xml:space="preserve"> </w:t>
      </w:r>
      <w:r w:rsidRPr="00531D84">
        <w:rPr>
          <w:i/>
        </w:rPr>
        <w:t>Танечка, Танечка, скорее приезжай в областную больницу.</w:t>
      </w:r>
    </w:p>
    <w:p w14:paraId="0CC30029" w14:textId="77777777" w:rsidR="00C32542" w:rsidRPr="00531D84" w:rsidRDefault="00C32542" w:rsidP="00C32542">
      <w:pPr>
        <w:ind w:firstLine="708"/>
        <w:jc w:val="both"/>
        <w:rPr>
          <w:i/>
        </w:rPr>
      </w:pPr>
      <w:r w:rsidRPr="00531D84">
        <w:rPr>
          <w:i/>
        </w:rPr>
        <w:t>(17)С Валей беда. (18)</w:t>
      </w:r>
      <w:r>
        <w:rPr>
          <w:i/>
        </w:rPr>
        <w:t xml:space="preserve"> </w:t>
      </w:r>
      <w:r w:rsidRPr="00531D84">
        <w:rPr>
          <w:i/>
        </w:rPr>
        <w:t>Танечка, ты слышишь, дочка?</w:t>
      </w:r>
    </w:p>
    <w:p w14:paraId="2FE9E3C3" w14:textId="77777777" w:rsidR="00C32542" w:rsidRPr="00531D84" w:rsidRDefault="00C32542" w:rsidP="00C32542">
      <w:pPr>
        <w:ind w:firstLine="708"/>
        <w:jc w:val="both"/>
        <w:rPr>
          <w:i/>
        </w:rPr>
      </w:pPr>
      <w:r w:rsidRPr="00531D84">
        <w:rPr>
          <w:i/>
        </w:rPr>
        <w:t>(19)</w:t>
      </w:r>
      <w:r>
        <w:rPr>
          <w:i/>
        </w:rPr>
        <w:t xml:space="preserve"> </w:t>
      </w:r>
      <w:r w:rsidRPr="00531D84">
        <w:rPr>
          <w:i/>
        </w:rPr>
        <w:t>Лесневский торопливо нажал на красную клавишу – звук пропал. (20)</w:t>
      </w:r>
      <w:r>
        <w:rPr>
          <w:i/>
        </w:rPr>
        <w:t xml:space="preserve"> </w:t>
      </w:r>
      <w:r w:rsidRPr="00531D84">
        <w:rPr>
          <w:i/>
        </w:rPr>
        <w:t>Он хмыкнул и со страхом посмотрел на телефон. (21)А что он может сделать? (22)</w:t>
      </w:r>
      <w:r>
        <w:rPr>
          <w:i/>
        </w:rPr>
        <w:t xml:space="preserve"> </w:t>
      </w:r>
      <w:r w:rsidRPr="00531D84">
        <w:rPr>
          <w:i/>
        </w:rPr>
        <w:t>Эту растяпу в розовом теперь днём с огнём не сыщешь.</w:t>
      </w:r>
    </w:p>
    <w:p w14:paraId="3AD37287" w14:textId="77777777" w:rsidR="00C32542" w:rsidRPr="00531D84" w:rsidRDefault="00C32542" w:rsidP="00C32542">
      <w:pPr>
        <w:ind w:firstLine="708"/>
        <w:jc w:val="both"/>
        <w:rPr>
          <w:i/>
        </w:rPr>
      </w:pPr>
      <w:r w:rsidRPr="00531D84">
        <w:rPr>
          <w:i/>
        </w:rPr>
        <w:t>(23)</w:t>
      </w:r>
      <w:r>
        <w:rPr>
          <w:i/>
        </w:rPr>
        <w:t xml:space="preserve"> </w:t>
      </w:r>
      <w:r w:rsidRPr="00531D84">
        <w:rPr>
          <w:i/>
        </w:rPr>
        <w:t>Не ехать же самому в больницу, чтобы искать там какую-то Валю...</w:t>
      </w:r>
    </w:p>
    <w:p w14:paraId="5CDD71D8" w14:textId="77777777" w:rsidR="00C32542" w:rsidRPr="00531D84" w:rsidRDefault="00C32542" w:rsidP="00C32542">
      <w:pPr>
        <w:ind w:firstLine="708"/>
        <w:jc w:val="both"/>
        <w:rPr>
          <w:i/>
        </w:rPr>
      </w:pPr>
      <w:r w:rsidRPr="00531D84">
        <w:rPr>
          <w:i/>
        </w:rPr>
        <w:t>(24)</w:t>
      </w:r>
      <w:r>
        <w:rPr>
          <w:i/>
        </w:rPr>
        <w:t xml:space="preserve"> </w:t>
      </w:r>
      <w:r w:rsidRPr="00531D84">
        <w:rPr>
          <w:i/>
        </w:rPr>
        <w:t>Телефон вновь зазвонил, и, сморщившись, как от боли, Лесневский нажал на клавишу, чтобы его совсем отключить. (25)</w:t>
      </w:r>
      <w:r>
        <w:rPr>
          <w:i/>
        </w:rPr>
        <w:t xml:space="preserve"> </w:t>
      </w:r>
      <w:r w:rsidRPr="00531D84">
        <w:rPr>
          <w:i/>
        </w:rPr>
        <w:t>Телефон затих, зелёный экранчик погас, будто он взял руками чьё-то тёплое сердце и, сдавив его, заставил остановиться. (26)</w:t>
      </w:r>
      <w:r>
        <w:rPr>
          <w:i/>
        </w:rPr>
        <w:t xml:space="preserve"> </w:t>
      </w:r>
      <w:r w:rsidRPr="00531D84">
        <w:rPr>
          <w:i/>
        </w:rPr>
        <w:t>Он вспомнил, как в детстве ловили в пруду лягушек, клали их на берег и переворачивали на спину... (27)</w:t>
      </w:r>
      <w:r>
        <w:rPr>
          <w:i/>
        </w:rPr>
        <w:t xml:space="preserve"> </w:t>
      </w:r>
      <w:r w:rsidRPr="00531D84">
        <w:rPr>
          <w:i/>
        </w:rPr>
        <w:t>Ему казалось, что телефон дрожит в конвульсиях, словно по мёртвому телу пробегает последняя судорога. (28)</w:t>
      </w:r>
      <w:r>
        <w:rPr>
          <w:i/>
        </w:rPr>
        <w:t xml:space="preserve"> </w:t>
      </w:r>
      <w:r w:rsidRPr="00531D84">
        <w:rPr>
          <w:i/>
        </w:rPr>
        <w:t>Где-то не работал светофор, где-то на обочине чинили сломанную машину, где-то надрывно ревела сирена скорой помощи – и все эти людские беды, которые плотно окружили его, произошли, казалось только потому, что он положил в карман чужой телефон.</w:t>
      </w:r>
    </w:p>
    <w:p w14:paraId="36654C47" w14:textId="77777777" w:rsidR="00C32542" w:rsidRPr="00531D84" w:rsidRDefault="00C32542" w:rsidP="00C32542">
      <w:pPr>
        <w:ind w:firstLine="708"/>
        <w:jc w:val="both"/>
        <w:rPr>
          <w:i/>
        </w:rPr>
      </w:pPr>
      <w:r w:rsidRPr="00531D84">
        <w:rPr>
          <w:i/>
        </w:rPr>
        <w:t>(29)</w:t>
      </w:r>
      <w:r>
        <w:rPr>
          <w:i/>
        </w:rPr>
        <w:t xml:space="preserve"> </w:t>
      </w:r>
      <w:r w:rsidRPr="00531D84">
        <w:rPr>
          <w:i/>
        </w:rPr>
        <w:t>Наконец, не выдержав, Лесневский решил позвонить женщине, просившей о помощи. (30)</w:t>
      </w:r>
      <w:r>
        <w:rPr>
          <w:i/>
        </w:rPr>
        <w:t xml:space="preserve"> </w:t>
      </w:r>
      <w:r w:rsidRPr="00531D84">
        <w:rPr>
          <w:i/>
        </w:rPr>
        <w:t>Он включил телефон, но на дисплее высветилось окошечко для ввода пин-кода, который ему был, понятное дело, неизвестен. (31)</w:t>
      </w:r>
      <w:r>
        <w:rPr>
          <w:i/>
        </w:rPr>
        <w:t xml:space="preserve"> </w:t>
      </w:r>
      <w:r w:rsidRPr="00531D84">
        <w:rPr>
          <w:i/>
        </w:rPr>
        <w:t>Он вздохнул, вновь отключил телефон, положил его в карман и, чтобы отвлечься от дурных мыслей, стал методично складывать цифры в номерах, проезжавших мимо машин.</w:t>
      </w:r>
    </w:p>
    <w:p w14:paraId="672C0D57" w14:textId="77777777" w:rsidR="00C32542" w:rsidRPr="00531D84" w:rsidRDefault="00C32542" w:rsidP="00C32542">
      <w:pPr>
        <w:ind w:firstLine="708"/>
        <w:jc w:val="both"/>
        <w:rPr>
          <w:i/>
        </w:rPr>
      </w:pPr>
    </w:p>
    <w:p w14:paraId="2008C2BC" w14:textId="77777777" w:rsidR="00C32542" w:rsidRPr="002A72E4" w:rsidRDefault="00C32542" w:rsidP="00C32542">
      <w:pPr>
        <w:ind w:firstLine="708"/>
        <w:jc w:val="both"/>
      </w:pPr>
      <w:r w:rsidRPr="00672A87">
        <w:t xml:space="preserve">Выполнение задания предполагает использование не только основной, но и дополнительной информации, содержащейся в тексте. Важно правильно понять </w:t>
      </w:r>
      <w:r>
        <w:t xml:space="preserve">как </w:t>
      </w:r>
      <w:r w:rsidRPr="00672A87">
        <w:t>явную (прямо обозначенную)</w:t>
      </w:r>
      <w:r>
        <w:t>, так</w:t>
      </w:r>
      <w:r w:rsidRPr="00672A87">
        <w:t xml:space="preserve"> и с</w:t>
      </w:r>
      <w:r>
        <w:t xml:space="preserve">крытую (глубинную) информацию. </w:t>
      </w:r>
      <w:r w:rsidRPr="00672A87">
        <w:t>Внимательное чтение</w:t>
      </w:r>
      <w:r>
        <w:t xml:space="preserve"> </w:t>
      </w:r>
      <w:r w:rsidRPr="00672A87">
        <w:t>текста, ориентир</w:t>
      </w:r>
      <w:r>
        <w:t xml:space="preserve">ованное на понимание авторской </w:t>
      </w:r>
      <w:r w:rsidRPr="00672A87">
        <w:t xml:space="preserve">позиции, позволяет </w:t>
      </w:r>
      <w:r>
        <w:t xml:space="preserve">выпускнику </w:t>
      </w:r>
      <w:r w:rsidRPr="00672A87">
        <w:t xml:space="preserve">выбрать </w:t>
      </w:r>
      <w:r w:rsidRPr="00672A87">
        <w:lastRenderedPageBreak/>
        <w:t>правильны</w:t>
      </w:r>
      <w:r>
        <w:t xml:space="preserve">е </w:t>
      </w:r>
      <w:r w:rsidRPr="00672A87">
        <w:t>ответ</w:t>
      </w:r>
      <w:r>
        <w:t>ы</w:t>
      </w:r>
      <w:r w:rsidRPr="00672A87">
        <w:t xml:space="preserve"> из числа предложенных</w:t>
      </w:r>
      <w:r>
        <w:t xml:space="preserve"> </w:t>
      </w:r>
      <w:r w:rsidRPr="00672A87">
        <w:t>вариантов. Так, к тексту анали</w:t>
      </w:r>
      <w:r>
        <w:t xml:space="preserve">зируемого варианта в задании </w:t>
      </w:r>
      <w:r w:rsidRPr="00672A87">
        <w:t>содержался</w:t>
      </w:r>
      <w:r>
        <w:t xml:space="preserve"> </w:t>
      </w:r>
      <w:r w:rsidRPr="00672A87">
        <w:t>вопрос:</w:t>
      </w:r>
      <w:r>
        <w:t xml:space="preserve"> «</w:t>
      </w:r>
      <w:r w:rsidRPr="00C22018">
        <w:t>Какие из высказываний соответствуют содержани</w:t>
      </w:r>
      <w:r>
        <w:t xml:space="preserve">ю текста? В </w:t>
      </w:r>
      <w:r w:rsidRPr="002A72E4">
        <w:t>качестве возможных ответов предлагались фразы:</w:t>
      </w:r>
    </w:p>
    <w:p w14:paraId="0B237101" w14:textId="77777777" w:rsidR="00C32542" w:rsidRPr="00531D84" w:rsidRDefault="00C32542" w:rsidP="00C32542">
      <w:pPr>
        <w:rPr>
          <w:i/>
        </w:rPr>
      </w:pPr>
      <w:r w:rsidRPr="00531D84">
        <w:rPr>
          <w:i/>
        </w:rPr>
        <w:t>1)</w:t>
      </w:r>
      <w:r>
        <w:rPr>
          <w:i/>
        </w:rPr>
        <w:t>Женя Лесневский был рад, что нашёл чужой мобильный телефон</w:t>
      </w:r>
    </w:p>
    <w:p w14:paraId="69B2EA82" w14:textId="77777777" w:rsidR="00C32542" w:rsidRPr="00531D84" w:rsidRDefault="00C32542" w:rsidP="00C32542">
      <w:pPr>
        <w:rPr>
          <w:i/>
        </w:rPr>
      </w:pPr>
      <w:r w:rsidRPr="00531D84">
        <w:rPr>
          <w:i/>
        </w:rPr>
        <w:t>2)</w:t>
      </w:r>
      <w:r>
        <w:rPr>
          <w:i/>
        </w:rPr>
        <w:t xml:space="preserve"> В семье девушки случилась беда</w:t>
      </w:r>
    </w:p>
    <w:p w14:paraId="0FDB7172" w14:textId="77777777" w:rsidR="00C32542" w:rsidRPr="00531D84" w:rsidRDefault="00C32542" w:rsidP="00C32542">
      <w:pPr>
        <w:rPr>
          <w:i/>
        </w:rPr>
      </w:pPr>
      <w:r w:rsidRPr="00531D84">
        <w:rPr>
          <w:i/>
        </w:rPr>
        <w:t>3)</w:t>
      </w:r>
      <w:r>
        <w:rPr>
          <w:i/>
        </w:rPr>
        <w:t xml:space="preserve"> Девушка случайно забыла в маршрутном такси телефон</w:t>
      </w:r>
    </w:p>
    <w:p w14:paraId="709BCB53" w14:textId="77777777" w:rsidR="00C32542" w:rsidRPr="00531D84" w:rsidRDefault="00C32542" w:rsidP="00C32542">
      <w:pPr>
        <w:rPr>
          <w:i/>
        </w:rPr>
      </w:pPr>
      <w:r w:rsidRPr="00531D84">
        <w:rPr>
          <w:i/>
        </w:rPr>
        <w:t>4)</w:t>
      </w:r>
      <w:r>
        <w:rPr>
          <w:i/>
        </w:rPr>
        <w:t>Женя позвонил женщине, просившей о помощи</w:t>
      </w:r>
    </w:p>
    <w:p w14:paraId="23D40FBD" w14:textId="77777777" w:rsidR="00C32542" w:rsidRPr="00531D84" w:rsidRDefault="00C32542" w:rsidP="00C32542">
      <w:pPr>
        <w:rPr>
          <w:i/>
        </w:rPr>
      </w:pPr>
      <w:r w:rsidRPr="00531D84">
        <w:rPr>
          <w:i/>
        </w:rPr>
        <w:t>5) </w:t>
      </w:r>
      <w:r>
        <w:rPr>
          <w:i/>
        </w:rPr>
        <w:t xml:space="preserve">Женя </w:t>
      </w:r>
      <w:r w:rsidRPr="00531D84">
        <w:rPr>
          <w:i/>
        </w:rPr>
        <w:t xml:space="preserve">Лесневский </w:t>
      </w:r>
      <w:r>
        <w:rPr>
          <w:i/>
        </w:rPr>
        <w:t>отключил мобильный телефон, чтобы лишний раз не беспокоиться</w:t>
      </w:r>
    </w:p>
    <w:p w14:paraId="196C7E62" w14:textId="77777777" w:rsidR="00C32542" w:rsidRPr="001B4430" w:rsidRDefault="00C32542" w:rsidP="00C32542">
      <w:pPr>
        <w:ind w:firstLine="708"/>
        <w:jc w:val="both"/>
      </w:pPr>
      <w:r>
        <w:t xml:space="preserve">Около половины выпускников 2022 года (47,27%) </w:t>
      </w:r>
      <w:r w:rsidRPr="001B4430">
        <w:t>не владеют приемами изучающего вида чтения, не могут адекватно</w:t>
      </w:r>
      <w:r>
        <w:t xml:space="preserve"> понять содержание прочитанного </w:t>
      </w:r>
      <w:r w:rsidRPr="001B4430">
        <w:t xml:space="preserve">текста, отделить главную информацию от второстепенной, не понимают основной мысли автора, </w:t>
      </w:r>
      <w:r>
        <w:t>и,</w:t>
      </w:r>
      <w:r w:rsidRPr="001B4430">
        <w:t xml:space="preserve"> следовательно, не могут ответить на заданный</w:t>
      </w:r>
      <w:r>
        <w:t xml:space="preserve"> </w:t>
      </w:r>
      <w:r w:rsidRPr="001B4430">
        <w:t>вопрос</w:t>
      </w:r>
    </w:p>
    <w:p w14:paraId="72393C55" w14:textId="77777777" w:rsidR="00C32542" w:rsidRDefault="00C32542" w:rsidP="00C32542">
      <w:pPr>
        <w:ind w:firstLine="708"/>
        <w:jc w:val="both"/>
        <w:rPr>
          <w:b/>
        </w:rPr>
      </w:pPr>
    </w:p>
    <w:p w14:paraId="18CC74B4" w14:textId="77777777" w:rsidR="00C32542" w:rsidRPr="000013D5" w:rsidRDefault="00C32542" w:rsidP="00C32542">
      <w:pPr>
        <w:ind w:firstLine="708"/>
        <w:jc w:val="both"/>
      </w:pPr>
      <w:r w:rsidRPr="00E64332">
        <w:t>С</w:t>
      </w:r>
      <w:r>
        <w:rPr>
          <w:b/>
        </w:rPr>
        <w:t xml:space="preserve"> з</w:t>
      </w:r>
      <w:r w:rsidRPr="00953D36">
        <w:rPr>
          <w:b/>
        </w:rPr>
        <w:t>адание</w:t>
      </w:r>
      <w:r>
        <w:rPr>
          <w:b/>
        </w:rPr>
        <w:t>м</w:t>
      </w:r>
      <w:r w:rsidRPr="00953D36">
        <w:rPr>
          <w:b/>
        </w:rPr>
        <w:t xml:space="preserve"> 3</w:t>
      </w:r>
      <w:r>
        <w:rPr>
          <w:b/>
        </w:rPr>
        <w:t xml:space="preserve"> </w:t>
      </w:r>
      <w:r w:rsidRPr="00E64332">
        <w:t xml:space="preserve">не справились </w:t>
      </w:r>
      <w:r>
        <w:t>всего 18,38</w:t>
      </w:r>
      <w:r w:rsidRPr="00E64332">
        <w:t>%</w:t>
      </w:r>
      <w:r>
        <w:t xml:space="preserve"> выпускников</w:t>
      </w:r>
      <w:r w:rsidRPr="00E64332">
        <w:t xml:space="preserve">. </w:t>
      </w:r>
      <w:r>
        <w:t>Но для девятиклассников со слабым уровнем подготовки это задание оказалось вторым по сложности: среди получивших «2» не смогли дать правильный ответ 70,15%, среди получивших «3» - 31,44%. Для получивших «4» и «5» задание оказалось не таким сложным: не справились 20,67% и 4,93% участников ОГЭ соответственно.</w:t>
      </w:r>
      <w:r w:rsidRPr="00D45949">
        <w:t xml:space="preserve"> Это задание представлен</w:t>
      </w:r>
      <w:r>
        <w:t>о</w:t>
      </w:r>
      <w:r w:rsidRPr="00D45949">
        <w:t xml:space="preserve"> в форме небольшого текста, в котором пропущены знаки препинания. На месте возможных знаков препина</w:t>
      </w:r>
      <w:r>
        <w:t xml:space="preserve">ния стоят цифры, нужно указать </w:t>
      </w:r>
      <w:r w:rsidRPr="00D45949">
        <w:t>те, которые соответствуют пунктуационному оформлению предложения. В среднем таких цифр может быть около 10.</w:t>
      </w:r>
      <w:r>
        <w:t xml:space="preserve"> С помощью п</w:t>
      </w:r>
      <w:r w:rsidRPr="00D45949">
        <w:t>унктуационн</w:t>
      </w:r>
      <w:r>
        <w:t>ого</w:t>
      </w:r>
      <w:r w:rsidRPr="00D45949">
        <w:t xml:space="preserve"> анализ</w:t>
      </w:r>
      <w:r>
        <w:t>а</w:t>
      </w:r>
      <w:r w:rsidRPr="00D45949">
        <w:t xml:space="preserve"> предложения</w:t>
      </w:r>
      <w:r>
        <w:t xml:space="preserve"> </w:t>
      </w:r>
      <w:r w:rsidRPr="00D45949">
        <w:t xml:space="preserve">происходит проверка умения экзаменуемого </w:t>
      </w:r>
      <w:r w:rsidRPr="000013D5">
        <w:t>применять теоретические знания по синтаксису на практике – при расстановке знаков препинания в предложении: рас</w:t>
      </w:r>
      <w:r>
        <w:t>познавать изученные пунктограм</w:t>
      </w:r>
      <w:r w:rsidRPr="000013D5">
        <w:t>мы, различать структуру простого, осложненного и сложно</w:t>
      </w:r>
      <w:r>
        <w:t xml:space="preserve">го предложений, а </w:t>
      </w:r>
      <w:r w:rsidRPr="000013D5">
        <w:t>также соблюдать условия пост</w:t>
      </w:r>
      <w:r>
        <w:t xml:space="preserve">ановки в них знаков препинания. </w:t>
      </w:r>
      <w:r w:rsidRPr="00D45949">
        <w:t xml:space="preserve">Выпускникам следовало указать места постановки </w:t>
      </w:r>
      <w:r>
        <w:t>тире</w:t>
      </w:r>
      <w:r w:rsidRPr="00D45949">
        <w:t xml:space="preserve"> в </w:t>
      </w:r>
      <w:r>
        <w:t>тексте: «</w:t>
      </w:r>
      <w:r w:rsidRPr="008B634D">
        <w:rPr>
          <w:i/>
        </w:rPr>
        <w:t>Расположенный в самом центре города Волгограда (1) Дом Павлова (2) это один из самых главных памятников (3) посвящённых нелёгкой победе в Сталинградской битве. Этот неприметный дом (4) символ стойкости (5) и воинского подвига. В сентябре 1942 года в нём расположилась разведгруппа под командованием сержанта Якова Павлова. Оборона жилого здания (6) вот какая важная задача стояла перед ней. Немецкие войска (7) на протяжении двух месяцев по нескольку раз за день атаковали дом (8) но каждый раз им приходилось отступать.</w:t>
      </w:r>
      <w:r>
        <w:t>».</w:t>
      </w:r>
    </w:p>
    <w:p w14:paraId="76A5DF8D" w14:textId="77777777" w:rsidR="00C32542" w:rsidRDefault="00C32542" w:rsidP="00C32542">
      <w:pPr>
        <w:ind w:firstLine="708"/>
        <w:jc w:val="both"/>
      </w:pPr>
      <w:r>
        <w:t>П</w:t>
      </w:r>
      <w:r w:rsidRPr="000013D5">
        <w:t>равила расстановки знаков препинания традиционно вызывают определенные трудности у учащихся</w:t>
      </w:r>
      <w:r>
        <w:t xml:space="preserve">. </w:t>
      </w:r>
      <w:r w:rsidRPr="000013D5">
        <w:t xml:space="preserve">Сложность </w:t>
      </w:r>
      <w:r>
        <w:t>задания</w:t>
      </w:r>
      <w:r w:rsidRPr="000013D5">
        <w:t xml:space="preserve"> состоит </w:t>
      </w:r>
      <w:r>
        <w:t xml:space="preserve">ещё и </w:t>
      </w:r>
      <w:r w:rsidRPr="000013D5">
        <w:t xml:space="preserve">в том, что, </w:t>
      </w:r>
      <w:r>
        <w:t xml:space="preserve">во-первых, правильных вариантов </w:t>
      </w:r>
      <w:r w:rsidRPr="000013D5">
        <w:t>выполнени</w:t>
      </w:r>
      <w:r>
        <w:t>я задания может быть любое количество (в данном варианте – 3)</w:t>
      </w:r>
      <w:r w:rsidRPr="000013D5">
        <w:t>, во-вторых, оно проверяет компетенции по всем изученным в основной школе пунктуационным правилам</w:t>
      </w:r>
      <w:r>
        <w:t xml:space="preserve">. </w:t>
      </w:r>
    </w:p>
    <w:p w14:paraId="547E0CF9" w14:textId="77777777" w:rsidR="00C32542" w:rsidRDefault="00C32542" w:rsidP="00C32542">
      <w:pPr>
        <w:jc w:val="both"/>
        <w:rPr>
          <w:b/>
        </w:rPr>
      </w:pPr>
    </w:p>
    <w:p w14:paraId="02C483E7" w14:textId="77777777" w:rsidR="00C32542" w:rsidRPr="00C90634" w:rsidRDefault="00C32542" w:rsidP="00C32542">
      <w:pPr>
        <w:ind w:firstLine="708"/>
        <w:jc w:val="both"/>
        <w:rPr>
          <w:b/>
          <w:sz w:val="22"/>
        </w:rPr>
      </w:pPr>
      <w:r>
        <w:rPr>
          <w:b/>
        </w:rPr>
        <w:t xml:space="preserve">Задание 5, </w:t>
      </w:r>
      <w:r w:rsidRPr="0003273B">
        <w:t>предполага</w:t>
      </w:r>
      <w:r>
        <w:t>ющее</w:t>
      </w:r>
      <w:r w:rsidRPr="0003273B">
        <w:t xml:space="preserve"> выбор и запись</w:t>
      </w:r>
      <w:r>
        <w:t xml:space="preserve"> </w:t>
      </w:r>
      <w:r w:rsidRPr="0003273B">
        <w:t>вариантов ответов, в которых дано верное</w:t>
      </w:r>
      <w:r>
        <w:t xml:space="preserve"> </w:t>
      </w:r>
      <w:r w:rsidRPr="0003273B">
        <w:t>объяснение написания выделенного слова</w:t>
      </w:r>
      <w:r>
        <w:t xml:space="preserve">, также вошло в пятёрку самых трудных заданий. </w:t>
      </w:r>
      <w:r w:rsidRPr="0003273B">
        <w:t>Сложность этого задания обусловлена тем, что языковой материал охватывает все правила орфографии, изученные в основной</w:t>
      </w:r>
      <w:r>
        <w:t xml:space="preserve"> </w:t>
      </w:r>
      <w:r w:rsidRPr="0003273B">
        <w:t xml:space="preserve">школе. </w:t>
      </w:r>
      <w:r w:rsidRPr="00C90634">
        <w:t xml:space="preserve">Выпускникам следовало </w:t>
      </w:r>
      <w:r>
        <w:t>выполнить орфографический анализ</w:t>
      </w:r>
      <w:r w:rsidRPr="00C90634">
        <w:t xml:space="preserve">. </w:t>
      </w:r>
      <w:r>
        <w:t xml:space="preserve">В </w:t>
      </w:r>
      <w:r w:rsidRPr="001B4929">
        <w:t>варианте</w:t>
      </w:r>
      <w:r w:rsidRPr="00C90634">
        <w:t xml:space="preserve"> № </w:t>
      </w:r>
      <w:r>
        <w:t>33602</w:t>
      </w:r>
      <w:r w:rsidRPr="00C90634">
        <w:t xml:space="preserve"> </w:t>
      </w:r>
      <w:r>
        <w:t>зада</w:t>
      </w:r>
      <w:r w:rsidRPr="00C90634">
        <w:t xml:space="preserve">ние звучало следующим образом: </w:t>
      </w:r>
      <w:r>
        <w:t>«</w:t>
      </w:r>
      <w:r w:rsidRPr="00C90634">
        <w:t>Укажите варианты ответов, в которых дано верное объяснение написания выделенного слова. Запишите номера этих ответов.</w:t>
      </w:r>
    </w:p>
    <w:p w14:paraId="4804E76B" w14:textId="77777777" w:rsidR="00C32542" w:rsidRPr="00AB3FBC" w:rsidRDefault="00C32542" w:rsidP="00C32542">
      <w:pPr>
        <w:jc w:val="both"/>
      </w:pPr>
      <w:r w:rsidRPr="00AB3FBC">
        <w:t xml:space="preserve">1) </w:t>
      </w:r>
      <w:r w:rsidRPr="00C7705B">
        <w:t xml:space="preserve">2) ПРИБЕЖАТЬ – написание приставки определяется её значением – </w:t>
      </w:r>
      <w:r w:rsidRPr="00C7705B">
        <w:rPr>
          <w:i/>
        </w:rPr>
        <w:t>приближение</w:t>
      </w:r>
      <w:r w:rsidRPr="00C7705B">
        <w:t>.</w:t>
      </w:r>
    </w:p>
    <w:p w14:paraId="7F2EDE0B" w14:textId="77777777" w:rsidR="00C32542" w:rsidRDefault="00C32542" w:rsidP="00C32542">
      <w:pPr>
        <w:jc w:val="both"/>
      </w:pPr>
      <w:r w:rsidRPr="00AB3FBC">
        <w:t>2) НА ЦЫПОЧКАХ – в корне слова написание буквы Ы после Ц не определяется правилом (является исключением).</w:t>
      </w:r>
    </w:p>
    <w:p w14:paraId="44094B99" w14:textId="77777777" w:rsidR="00C32542" w:rsidRPr="00AB3FBC" w:rsidRDefault="00C32542" w:rsidP="00C32542">
      <w:pPr>
        <w:jc w:val="both"/>
      </w:pPr>
      <w:r w:rsidRPr="00AB3FBC">
        <w:t>3) ПРЕДЛАГАЮТ – безударная гласная в корне слова непроверяемая.</w:t>
      </w:r>
    </w:p>
    <w:p w14:paraId="33A6134F" w14:textId="77777777" w:rsidR="00C32542" w:rsidRPr="00AB3FBC" w:rsidRDefault="00C32542" w:rsidP="00C32542">
      <w:pPr>
        <w:jc w:val="both"/>
      </w:pPr>
      <w:r w:rsidRPr="00AB3FBC">
        <w:t xml:space="preserve">4) БРАКОВАННЫЙ (товар) – написание НН в слове определяется наличием суффикса -ОВА. </w:t>
      </w:r>
    </w:p>
    <w:p w14:paraId="053F98AB" w14:textId="77777777" w:rsidR="00C32542" w:rsidRDefault="00C32542" w:rsidP="00C32542">
      <w:pPr>
        <w:jc w:val="both"/>
      </w:pPr>
      <w:r w:rsidRPr="00AB3FBC">
        <w:t xml:space="preserve">5) </w:t>
      </w:r>
      <w:r>
        <w:t>ДОЧЬ</w:t>
      </w:r>
      <w:r w:rsidRPr="00AB3FBC">
        <w:t xml:space="preserve"> – </w:t>
      </w:r>
      <w:r>
        <w:t>буква Ь пишется для обозначения мягкости согласного</w:t>
      </w:r>
      <w:r w:rsidRPr="00AB3FBC">
        <w:t>.</w:t>
      </w:r>
    </w:p>
    <w:p w14:paraId="73D078DD" w14:textId="77777777" w:rsidR="00C32542" w:rsidRDefault="00C32542" w:rsidP="00C32542">
      <w:pPr>
        <w:ind w:firstLine="709"/>
        <w:jc w:val="both"/>
      </w:pPr>
      <w:r>
        <w:lastRenderedPageBreak/>
        <w:t>Почти пятая часть</w:t>
      </w:r>
      <w:r w:rsidRPr="00CB5DD1">
        <w:t xml:space="preserve"> экзаменуемых</w:t>
      </w:r>
      <w:r>
        <w:t xml:space="preserve"> (19,71%) не</w:t>
      </w:r>
      <w:r w:rsidRPr="00CB5DD1">
        <w:t xml:space="preserve"> смогла выполнить это задание. Причина это</w:t>
      </w:r>
      <w:r>
        <w:t>го</w:t>
      </w:r>
      <w:r w:rsidRPr="00CB5DD1">
        <w:t xml:space="preserve"> кроется в неумении девятиклассников определять звуковой состав слова, проводить его фонетический, морфемный и словообразовательный (как взаимосвязанных этапов анализа структуры слова), лексический и морфологический анализ слова, а также анализировать словообразовательные пары и цепочки слов. </w:t>
      </w:r>
      <w:r w:rsidRPr="00583976">
        <w:t xml:space="preserve">Орфографический анализ слова подразумевает не только знание правил орфографии, но и умение </w:t>
      </w:r>
      <w:r>
        <w:t>их применить. Для этого</w:t>
      </w:r>
      <w:r w:rsidRPr="00583976">
        <w:t xml:space="preserve"> необходимо уметь правильно определять части речи и части слова (то есть производить морфологический и морфемный анализ слова).</w:t>
      </w:r>
      <w:r>
        <w:t xml:space="preserve"> С этим не справились 66,81% выпускников, получивших на ОГЭ «2», 28,63% получивших «3», 22,52% получивших «3» и 8,60% получивших на ОГЭ «5». </w:t>
      </w:r>
      <w:r w:rsidRPr="00CB5DD1">
        <w:t xml:space="preserve">Таким образом, </w:t>
      </w:r>
      <w:r>
        <w:t xml:space="preserve">почти 20% выпускников Республики Крым 2022 года </w:t>
      </w:r>
      <w:r w:rsidRPr="00CB5DD1">
        <w:t>не распознают морфемы, части речи, не видят способы словообразования. Именно эти умения и перечисленные виды анализа позволяют решить заданную лингвистическую задачу и, как следствие, соблюдать на письме орфографические нормы.</w:t>
      </w:r>
    </w:p>
    <w:p w14:paraId="1FB99E96" w14:textId="77777777" w:rsidR="00C32542" w:rsidRDefault="00C32542" w:rsidP="00C32542">
      <w:pPr>
        <w:jc w:val="both"/>
      </w:pPr>
    </w:p>
    <w:p w14:paraId="2F05B457" w14:textId="77777777" w:rsidR="00C32542" w:rsidRPr="00777A53" w:rsidRDefault="00C32542" w:rsidP="00C32542">
      <w:pPr>
        <w:ind w:firstLine="708"/>
        <w:jc w:val="both"/>
      </w:pPr>
      <w:r>
        <w:t>Т</w:t>
      </w:r>
      <w:r w:rsidRPr="00F84141">
        <w:t xml:space="preserve">рудности вызвало </w:t>
      </w:r>
      <w:r>
        <w:t xml:space="preserve">также </w:t>
      </w:r>
      <w:r w:rsidRPr="00F679C5">
        <w:rPr>
          <w:b/>
        </w:rPr>
        <w:t xml:space="preserve">задание </w:t>
      </w:r>
      <w:r>
        <w:rPr>
          <w:b/>
        </w:rPr>
        <w:t>2</w:t>
      </w:r>
      <w:r>
        <w:t xml:space="preserve">, предполагающее </w:t>
      </w:r>
      <w:r w:rsidRPr="007C1FD8">
        <w:t xml:space="preserve">анализ предложенного текста с точки зрения синтаксиса. </w:t>
      </w:r>
      <w:r>
        <w:t>Данное задание</w:t>
      </w:r>
      <w:r w:rsidRPr="00777A53">
        <w:t xml:space="preserve"> направлено на комплексную проверку знаний учащихся в области синтаксиса:</w:t>
      </w:r>
    </w:p>
    <w:p w14:paraId="08E42AE7" w14:textId="77777777" w:rsidR="00C32542" w:rsidRPr="00777A53" w:rsidRDefault="00C32542" w:rsidP="00C32542">
      <w:pPr>
        <w:jc w:val="both"/>
      </w:pPr>
      <w:r w:rsidRPr="00777A53">
        <w:t>- умения определять грамматическую (предикативную) основу предложения</w:t>
      </w:r>
      <w:r>
        <w:t>;</w:t>
      </w:r>
    </w:p>
    <w:p w14:paraId="344E835C" w14:textId="77777777" w:rsidR="00C32542" w:rsidRPr="00777A53" w:rsidRDefault="00C32542" w:rsidP="00C32542">
      <w:pPr>
        <w:jc w:val="both"/>
      </w:pPr>
      <w:r w:rsidRPr="00777A53">
        <w:t xml:space="preserve">- </w:t>
      </w:r>
      <w:r>
        <w:t xml:space="preserve">определять </w:t>
      </w:r>
      <w:r w:rsidRPr="00777A53">
        <w:t>способы выражения подлежащего и сказуемого</w:t>
      </w:r>
      <w:r>
        <w:t>;</w:t>
      </w:r>
    </w:p>
    <w:p w14:paraId="4312370A" w14:textId="77777777" w:rsidR="00C32542" w:rsidRPr="00777A53" w:rsidRDefault="00C32542" w:rsidP="00C32542">
      <w:pPr>
        <w:jc w:val="both"/>
      </w:pPr>
      <w:r w:rsidRPr="00777A53">
        <w:t xml:space="preserve">- </w:t>
      </w:r>
      <w:r>
        <w:t xml:space="preserve">различать </w:t>
      </w:r>
      <w:r w:rsidRPr="00777A53">
        <w:t>виды второстепенных членов предложения;</w:t>
      </w:r>
    </w:p>
    <w:p w14:paraId="2CD65393" w14:textId="77777777" w:rsidR="00C32542" w:rsidRPr="00777A53" w:rsidRDefault="00C32542" w:rsidP="00C32542">
      <w:pPr>
        <w:jc w:val="both"/>
      </w:pPr>
      <w:r w:rsidRPr="00777A53">
        <w:t>- находить однородные и обособленные члены предложения</w:t>
      </w:r>
      <w:r>
        <w:t>;</w:t>
      </w:r>
    </w:p>
    <w:p w14:paraId="3550F92F" w14:textId="77777777" w:rsidR="00C32542" w:rsidRPr="00777A53" w:rsidRDefault="00C32542" w:rsidP="00C32542">
      <w:pPr>
        <w:jc w:val="both"/>
      </w:pPr>
      <w:r w:rsidRPr="00777A53">
        <w:t xml:space="preserve">- </w:t>
      </w:r>
      <w:r>
        <w:t xml:space="preserve">находить </w:t>
      </w:r>
      <w:r w:rsidRPr="00777A53">
        <w:t xml:space="preserve">конструкции, не являющиеся членами предложения, – </w:t>
      </w:r>
      <w:r>
        <w:t xml:space="preserve">вводные слова и словосочетания, </w:t>
      </w:r>
      <w:r w:rsidRPr="00777A53">
        <w:t>вводные предложения, обращения;</w:t>
      </w:r>
    </w:p>
    <w:p w14:paraId="7E743E30" w14:textId="77777777" w:rsidR="00C32542" w:rsidRDefault="00C32542" w:rsidP="00C32542">
      <w:pPr>
        <w:jc w:val="both"/>
      </w:pPr>
      <w:r w:rsidRPr="00777A53">
        <w:t>-определять виды сложных предложений, виды связ</w:t>
      </w:r>
      <w:r>
        <w:t xml:space="preserve">и простых предложений в составе </w:t>
      </w:r>
      <w:r w:rsidRPr="00777A53">
        <w:t>сложных, типы придаточных предложени</w:t>
      </w:r>
      <w:r>
        <w:t xml:space="preserve">й и типы подчинительной связи в </w:t>
      </w:r>
      <w:r w:rsidRPr="00777A53">
        <w:t>сложноподчинённом предложении с несколькими придаточными.</w:t>
      </w:r>
    </w:p>
    <w:p w14:paraId="4C82A788" w14:textId="77777777" w:rsidR="00C32542" w:rsidRDefault="00C32542" w:rsidP="00C32542">
      <w:pPr>
        <w:ind w:firstLine="708"/>
        <w:jc w:val="both"/>
      </w:pPr>
      <w:r w:rsidRPr="007C1FD8">
        <w:t>Обычно текст состоит из пяти предложений.</w:t>
      </w:r>
      <w:r>
        <w:t xml:space="preserve"> В анализируемом варианте задание было сформулировано следующим образом:</w:t>
      </w:r>
    </w:p>
    <w:p w14:paraId="4B61DC0E" w14:textId="77777777" w:rsidR="00C32542" w:rsidRPr="00432EC6" w:rsidRDefault="00C32542" w:rsidP="00C32542">
      <w:pPr>
        <w:ind w:firstLine="708"/>
        <w:jc w:val="both"/>
      </w:pPr>
      <w:r>
        <w:t>«</w:t>
      </w:r>
      <w:r w:rsidRPr="00432EC6">
        <w:t>Прочитайте текст.</w:t>
      </w:r>
    </w:p>
    <w:p w14:paraId="0443E227" w14:textId="77777777" w:rsidR="00C32542" w:rsidRPr="00692E65" w:rsidRDefault="00C32542" w:rsidP="00C32542">
      <w:pPr>
        <w:ind w:firstLine="708"/>
        <w:jc w:val="both"/>
        <w:rPr>
          <w:i/>
        </w:rPr>
      </w:pPr>
      <w:r w:rsidRPr="00692E65">
        <w:rPr>
          <w:i/>
        </w:rPr>
        <w:t>(1)Культура человека выражается не только в умении говорить, но и в умении слушать. (2)Если даже захочешь возразить собеседнику, терпеливо выслушай его до конца, не перебивай его, возражение может и не понадобиться. (3)Некрасиво выглядит человек, который не умеет владеть собой, грубо перебивает собеседника, пытается подавить его криком, грубым словом, повелительной интонацией. (4)Этим он унижает не только собеседника, но и себя. (5)Убеждай силой логики, фактами, не торопись навязывать своё мнение, уважай мнение собеседника, во время разговора следи за выражением своего лица так же, как и за речью. </w:t>
      </w:r>
    </w:p>
    <w:p w14:paraId="3B479636" w14:textId="77777777" w:rsidR="00C32542" w:rsidRPr="00692E65" w:rsidRDefault="00C32542" w:rsidP="00C32542">
      <w:pPr>
        <w:ind w:firstLine="708"/>
        <w:jc w:val="both"/>
      </w:pPr>
      <w:r w:rsidRPr="00692E65">
        <w:t>Укажите варианты ответов, в которых дано верное утверждение. Запишите номера ответов.</w:t>
      </w:r>
      <w:r w:rsidRPr="00692E65">
        <w:rPr>
          <w:i/>
        </w:rPr>
        <w:t> </w:t>
      </w:r>
    </w:p>
    <w:p w14:paraId="445A5741" w14:textId="77777777" w:rsidR="00C32542" w:rsidRPr="00692E65" w:rsidRDefault="00C32542" w:rsidP="00C32542">
      <w:pPr>
        <w:ind w:firstLine="708"/>
        <w:jc w:val="both"/>
      </w:pPr>
      <w:r w:rsidRPr="00692E65">
        <w:t>1) Предложение 1 сложносочинённое.</w:t>
      </w:r>
    </w:p>
    <w:p w14:paraId="58D236F2" w14:textId="77777777" w:rsidR="00C32542" w:rsidRPr="00692E65" w:rsidRDefault="00C32542" w:rsidP="00C32542">
      <w:pPr>
        <w:ind w:firstLine="708"/>
        <w:jc w:val="both"/>
      </w:pPr>
      <w:r w:rsidRPr="00692E65">
        <w:t>2) Предложение 2 сложное с бессоюзной и союзной подчинительной связью.</w:t>
      </w:r>
    </w:p>
    <w:p w14:paraId="1392D60E" w14:textId="77777777" w:rsidR="00C32542" w:rsidRPr="00692E65" w:rsidRDefault="00C32542" w:rsidP="00C32542">
      <w:pPr>
        <w:ind w:firstLine="708"/>
        <w:jc w:val="both"/>
      </w:pPr>
      <w:r w:rsidRPr="00692E65">
        <w:t>3) Предложение 3 простое с однородными сказуемыми.</w:t>
      </w:r>
    </w:p>
    <w:p w14:paraId="032A9F65" w14:textId="77777777" w:rsidR="00C32542" w:rsidRPr="00692E65" w:rsidRDefault="00C32542" w:rsidP="00C32542">
      <w:pPr>
        <w:ind w:firstLine="708"/>
        <w:jc w:val="both"/>
      </w:pPr>
      <w:r w:rsidRPr="00692E65">
        <w:t>4) Предложение 4 простое нераспространённое.</w:t>
      </w:r>
    </w:p>
    <w:p w14:paraId="1531A409" w14:textId="77777777" w:rsidR="00C32542" w:rsidRPr="00692E65" w:rsidRDefault="00C32542" w:rsidP="00C32542">
      <w:pPr>
        <w:ind w:firstLine="708"/>
        <w:jc w:val="both"/>
      </w:pPr>
      <w:r w:rsidRPr="00692E65">
        <w:t>5) В сложном предложении 5 все части – односоставные определённо-личные.</w:t>
      </w:r>
    </w:p>
    <w:p w14:paraId="2C6EA58B" w14:textId="77777777" w:rsidR="00C32542" w:rsidRPr="00661612" w:rsidRDefault="00C32542" w:rsidP="00C32542">
      <w:pPr>
        <w:ind w:firstLine="708"/>
        <w:jc w:val="both"/>
      </w:pPr>
      <w:r>
        <w:t xml:space="preserve">20,30% участников ГИА не справились с заданием. Не смогли дать верный ответ 9,63% выпускников, получивших в итоге «5» за выполнение всей работы, 22,50% получивших «4», 29,59% получивших «3» и 66,39% получивших «2». Чтобы справиться с предложенным заданием, девятиклассникам необходимо </w:t>
      </w:r>
      <w:r w:rsidRPr="00E80008">
        <w:t>вла</w:t>
      </w:r>
      <w:r>
        <w:t xml:space="preserve">деть теоретическими знаниями, в </w:t>
      </w:r>
      <w:r w:rsidRPr="00E80008">
        <w:t>частности, различать главные и второстепенные члены предложения, выявлять</w:t>
      </w:r>
      <w:r>
        <w:t xml:space="preserve"> </w:t>
      </w:r>
      <w:r w:rsidRPr="00E80008">
        <w:t>грамматическую основу предложения, анализировать структуру предложения, выявлять</w:t>
      </w:r>
      <w:r>
        <w:t xml:space="preserve"> </w:t>
      </w:r>
      <w:r w:rsidRPr="00E80008">
        <w:t>однородные и обособленные членов предложения, вводны</w:t>
      </w:r>
      <w:r>
        <w:t>е конструкции, обращения и т.д.</w:t>
      </w:r>
      <w:r w:rsidRPr="00A31D3A">
        <w:t xml:space="preserve"> </w:t>
      </w:r>
      <w:r w:rsidRPr="000C19AC">
        <w:t xml:space="preserve">Причиной </w:t>
      </w:r>
      <w:r>
        <w:t>ошибок при работе с первым предложением</w:t>
      </w:r>
      <w:r w:rsidRPr="000C19AC">
        <w:t xml:space="preserve"> ответов является непонимание </w:t>
      </w:r>
      <w:r w:rsidRPr="000C19AC">
        <w:lastRenderedPageBreak/>
        <w:t>грамматической структуры сложного предложения в целом, которое возникает из-за неумения выделять главные члены каждого простого предложения в составе сложного и определять границы каждого простого предложения. Последнее обусловлено неумением разбирать каждое простое предложение по членам.</w:t>
      </w:r>
      <w:r>
        <w:t xml:space="preserve"> Ошибки при </w:t>
      </w:r>
      <w:r w:rsidRPr="00E97A25">
        <w:t>выполнении</w:t>
      </w:r>
      <w:r>
        <w:t xml:space="preserve"> второго </w:t>
      </w:r>
      <w:r w:rsidRPr="00E97A25">
        <w:t>задания</w:t>
      </w:r>
      <w:r>
        <w:t xml:space="preserve"> </w:t>
      </w:r>
      <w:r w:rsidRPr="00E97A25">
        <w:t>относятся</w:t>
      </w:r>
      <w:r>
        <w:t xml:space="preserve"> </w:t>
      </w:r>
      <w:r w:rsidRPr="00E97A25">
        <w:t>не</w:t>
      </w:r>
      <w:r>
        <w:t xml:space="preserve"> </w:t>
      </w:r>
      <w:r w:rsidRPr="00E97A25">
        <w:t>только</w:t>
      </w:r>
      <w:r>
        <w:t xml:space="preserve"> </w:t>
      </w:r>
      <w:r w:rsidRPr="00E97A25">
        <w:t>к</w:t>
      </w:r>
      <w:r>
        <w:t xml:space="preserve"> </w:t>
      </w:r>
      <w:r w:rsidRPr="00E97A25">
        <w:t>области</w:t>
      </w:r>
      <w:r>
        <w:t xml:space="preserve"> </w:t>
      </w:r>
      <w:r w:rsidRPr="00E97A25">
        <w:t>синтаксиса,</w:t>
      </w:r>
      <w:r>
        <w:t xml:space="preserve"> </w:t>
      </w:r>
      <w:r w:rsidRPr="00E97A25">
        <w:t>но</w:t>
      </w:r>
      <w:r>
        <w:t xml:space="preserve"> </w:t>
      </w:r>
      <w:r w:rsidRPr="00E97A25">
        <w:t>и</w:t>
      </w:r>
      <w:r>
        <w:t xml:space="preserve"> </w:t>
      </w:r>
      <w:r w:rsidRPr="00E97A25">
        <w:t>морфологии.</w:t>
      </w:r>
      <w:r>
        <w:t xml:space="preserve"> Например, н</w:t>
      </w:r>
      <w:r w:rsidRPr="00E97A25">
        <w:t>едостаточная</w:t>
      </w:r>
      <w:r>
        <w:t xml:space="preserve"> </w:t>
      </w:r>
      <w:r w:rsidRPr="00E97A25">
        <w:t>сформированность</w:t>
      </w:r>
      <w:r>
        <w:t xml:space="preserve"> </w:t>
      </w:r>
      <w:r w:rsidRPr="00E97A25">
        <w:t>практического</w:t>
      </w:r>
      <w:r>
        <w:t xml:space="preserve"> </w:t>
      </w:r>
      <w:r w:rsidRPr="00E97A25">
        <w:t>навыка</w:t>
      </w:r>
      <w:r w:rsidRPr="00B32ED0">
        <w:t xml:space="preserve"> </w:t>
      </w:r>
      <w:r w:rsidRPr="00E97A25">
        <w:t>опознав</w:t>
      </w:r>
      <w:r>
        <w:t xml:space="preserve">ания </w:t>
      </w:r>
      <w:r w:rsidRPr="00E97A25">
        <w:t>причасти</w:t>
      </w:r>
      <w:r>
        <w:t xml:space="preserve">я </w:t>
      </w:r>
      <w:r w:rsidRPr="00E97A25">
        <w:t>и</w:t>
      </w:r>
      <w:r>
        <w:t xml:space="preserve"> </w:t>
      </w:r>
      <w:r w:rsidRPr="00E97A25">
        <w:t>деепричасти</w:t>
      </w:r>
      <w:r>
        <w:t xml:space="preserve">я </w:t>
      </w:r>
      <w:r w:rsidRPr="00E97A25">
        <w:t>и</w:t>
      </w:r>
      <w:r>
        <w:t xml:space="preserve"> умения </w:t>
      </w:r>
      <w:r w:rsidRPr="00E97A25">
        <w:t>отличать</w:t>
      </w:r>
      <w:r>
        <w:t xml:space="preserve"> </w:t>
      </w:r>
      <w:r w:rsidRPr="00E97A25">
        <w:t>их</w:t>
      </w:r>
      <w:r>
        <w:t xml:space="preserve"> </w:t>
      </w:r>
      <w:r w:rsidRPr="00E97A25">
        <w:t>от</w:t>
      </w:r>
      <w:r>
        <w:t xml:space="preserve"> </w:t>
      </w:r>
      <w:r w:rsidRPr="00E97A25">
        <w:t>других</w:t>
      </w:r>
      <w:r>
        <w:t xml:space="preserve"> </w:t>
      </w:r>
      <w:r w:rsidRPr="00E97A25">
        <w:t>частей</w:t>
      </w:r>
      <w:r>
        <w:t xml:space="preserve"> речи </w:t>
      </w:r>
      <w:r w:rsidRPr="00E97A25">
        <w:t>приводит</w:t>
      </w:r>
      <w:r>
        <w:t xml:space="preserve"> </w:t>
      </w:r>
      <w:r w:rsidRPr="00E97A25">
        <w:t>к</w:t>
      </w:r>
      <w:r>
        <w:t xml:space="preserve"> </w:t>
      </w:r>
      <w:r w:rsidRPr="00E97A25">
        <w:t>тому,</w:t>
      </w:r>
      <w:r>
        <w:t xml:space="preserve"> </w:t>
      </w:r>
      <w:r w:rsidRPr="00E97A25">
        <w:t>что</w:t>
      </w:r>
      <w:r>
        <w:t xml:space="preserve"> </w:t>
      </w:r>
      <w:r w:rsidRPr="00E97A25">
        <w:t>выпускники</w:t>
      </w:r>
      <w:r>
        <w:t xml:space="preserve"> </w:t>
      </w:r>
      <w:r w:rsidRPr="00E97A25">
        <w:t>путают</w:t>
      </w:r>
      <w:r>
        <w:t xml:space="preserve"> </w:t>
      </w:r>
      <w:r w:rsidRPr="00E97A25">
        <w:t>обособленные</w:t>
      </w:r>
      <w:r>
        <w:t xml:space="preserve"> </w:t>
      </w:r>
      <w:r w:rsidRPr="00E97A25">
        <w:t>определения</w:t>
      </w:r>
      <w:r>
        <w:t xml:space="preserve"> </w:t>
      </w:r>
      <w:r w:rsidRPr="00E97A25">
        <w:t>и</w:t>
      </w:r>
      <w:r>
        <w:t xml:space="preserve"> </w:t>
      </w:r>
      <w:r w:rsidRPr="00E97A25">
        <w:t>обстоятельства</w:t>
      </w:r>
      <w:r>
        <w:t xml:space="preserve"> или неверно определяют структуру, как в предложении 3, в котором нет причастного оборота, а есть придаточное определительное. </w:t>
      </w:r>
      <w:r w:rsidRPr="00B0386B">
        <w:t xml:space="preserve">Следовательно, выпускники 9 классов в недостаточной степени владеют навыком применения различных способов синтаксического анализа предложения. </w:t>
      </w:r>
      <w:r w:rsidRPr="00661612">
        <w:t>Трудности в овладении структурным анализом простого и сложного предложений имеют объективный характер: они связаны с богатством и многообразием существующих в языке синтаксических конструкций. Усиление внимания к изучению разделов «Синтаксис» в основной школе должно и впредь способствовать формированию важнейших синтаксических умений</w:t>
      </w:r>
      <w:r>
        <w:t>.</w:t>
      </w:r>
    </w:p>
    <w:p w14:paraId="2BD19FC9" w14:textId="77777777" w:rsidR="00C32542" w:rsidRDefault="00C32542" w:rsidP="00C32542">
      <w:pPr>
        <w:ind w:firstLine="708"/>
        <w:jc w:val="both"/>
      </w:pPr>
      <w:r w:rsidRPr="00953D36">
        <w:rPr>
          <w:b/>
        </w:rPr>
        <w:t xml:space="preserve">Задание </w:t>
      </w:r>
      <w:r>
        <w:rPr>
          <w:b/>
        </w:rPr>
        <w:t xml:space="preserve">7 </w:t>
      </w:r>
      <w:r w:rsidRPr="008E11FA">
        <w:t>также</w:t>
      </w:r>
      <w:r>
        <w:rPr>
          <w:b/>
        </w:rPr>
        <w:t xml:space="preserve"> </w:t>
      </w:r>
      <w:r>
        <w:t xml:space="preserve">вошло в число наиболее сложных для всех групп участников. Среди </w:t>
      </w:r>
      <w:r w:rsidRPr="00953D36">
        <w:t>получивших «5»</w:t>
      </w:r>
      <w:r>
        <w:t xml:space="preserve"> с ним не справились 20,97% экзаменуемых, среди получивших «4» - 52,67%. Среди получивших «3» не смогли дать правильный ответ 73, 9%, а среди получивших «2» - 96,05%. Проверка знания </w:t>
      </w:r>
      <w:r w:rsidRPr="00F2641C">
        <w:t xml:space="preserve">изобразительно-выразительных языковых </w:t>
      </w:r>
      <w:r>
        <w:t xml:space="preserve">средств </w:t>
      </w:r>
      <w:r w:rsidRPr="00F2641C">
        <w:t>предполагает анализ средств выразительности на уровне лексики и фразеологии.</w:t>
      </w:r>
      <w:r>
        <w:t xml:space="preserve"> Выпускнику предстоит опозна</w:t>
      </w:r>
      <w:r w:rsidRPr="00F2641C">
        <w:t>ть</w:t>
      </w:r>
      <w:r>
        <w:t xml:space="preserve"> различные </w:t>
      </w:r>
      <w:r w:rsidRPr="00F2641C">
        <w:t xml:space="preserve">языковые единицы, </w:t>
      </w:r>
      <w:r>
        <w:t>несу</w:t>
      </w:r>
      <w:r w:rsidRPr="00F2641C">
        <w:t>щие особую нагрузку</w:t>
      </w:r>
      <w:r>
        <w:t xml:space="preserve">. Для успешного ответа необходимо </w:t>
      </w:r>
      <w:r w:rsidRPr="00F2641C">
        <w:t xml:space="preserve">понимать функцию того </w:t>
      </w:r>
      <w:r>
        <w:t xml:space="preserve">или иного языкового средства </w:t>
      </w:r>
      <w:r w:rsidRPr="00F2641C">
        <w:t>(эпитет,</w:t>
      </w:r>
      <w:r>
        <w:t xml:space="preserve"> </w:t>
      </w:r>
      <w:r w:rsidRPr="00F2641C">
        <w:t>метафора,</w:t>
      </w:r>
      <w:r>
        <w:t xml:space="preserve"> </w:t>
      </w:r>
      <w:r w:rsidRPr="00F2641C">
        <w:t>сравнение, олицетворение,</w:t>
      </w:r>
      <w:r>
        <w:t xml:space="preserve"> </w:t>
      </w:r>
      <w:r w:rsidRPr="00F2641C">
        <w:t>противопоставление, фразеологизм, гипербола</w:t>
      </w:r>
      <w:r>
        <w:t xml:space="preserve"> </w:t>
      </w:r>
      <w:r w:rsidRPr="00F2641C">
        <w:t xml:space="preserve">и др.), </w:t>
      </w:r>
      <w:r>
        <w:t xml:space="preserve">и </w:t>
      </w:r>
      <w:r w:rsidRPr="00F2641C">
        <w:t>соотносить с этой функцие</w:t>
      </w:r>
      <w:r>
        <w:t>й конкретный текстовый фрагмент.</w:t>
      </w:r>
      <w:r w:rsidRPr="00F2641C">
        <w:t xml:space="preserve"> </w:t>
      </w:r>
      <w:r w:rsidRPr="00F6552E">
        <w:t xml:space="preserve">В анализируемом варианте необходимо </w:t>
      </w:r>
      <w:r>
        <w:t xml:space="preserve">было </w:t>
      </w:r>
      <w:r w:rsidRPr="00F6552E">
        <w:t xml:space="preserve">определить, в каком предложении средством выразительности </w:t>
      </w:r>
      <w:r>
        <w:t xml:space="preserve">речи </w:t>
      </w:r>
      <w:r w:rsidRPr="00F6552E">
        <w:t>является</w:t>
      </w:r>
      <w:r>
        <w:t xml:space="preserve"> сравнение:</w:t>
      </w:r>
    </w:p>
    <w:p w14:paraId="23EBB724" w14:textId="77777777" w:rsidR="00C32542" w:rsidRPr="00C93F25" w:rsidRDefault="00C32542" w:rsidP="00C32542">
      <w:pPr>
        <w:jc w:val="both"/>
        <w:rPr>
          <w:i/>
        </w:rPr>
      </w:pPr>
      <w:r w:rsidRPr="00C93F25">
        <w:rPr>
          <w:i/>
        </w:rPr>
        <w:t xml:space="preserve">1) </w:t>
      </w:r>
      <w:r w:rsidRPr="00CE3595">
        <w:rPr>
          <w:i/>
        </w:rPr>
        <w:t> Он вздохнул, вновь отключил телефон, положил его в карман и, чтобы отвлечься от дурных мыслей, стал методично складывать цифры в номерах, проезжавших мимо машин.</w:t>
      </w:r>
    </w:p>
    <w:p w14:paraId="24DDA0BE" w14:textId="77777777" w:rsidR="00C32542" w:rsidRDefault="00C32542" w:rsidP="00C32542">
      <w:pPr>
        <w:jc w:val="both"/>
        <w:rPr>
          <w:i/>
        </w:rPr>
      </w:pPr>
      <w:r w:rsidRPr="00C93F25">
        <w:rPr>
          <w:i/>
        </w:rPr>
        <w:t xml:space="preserve">2) </w:t>
      </w:r>
      <w:r w:rsidRPr="00CE3595">
        <w:rPr>
          <w:i/>
        </w:rPr>
        <w:t>Ему казалось, что телефон дрожит в конвульсиях, словно по мёртвому телу пробегает последняя судорога.</w:t>
      </w:r>
    </w:p>
    <w:p w14:paraId="656C697F" w14:textId="77777777" w:rsidR="00C32542" w:rsidRPr="00C93F25" w:rsidRDefault="00C32542" w:rsidP="00C32542">
      <w:pPr>
        <w:jc w:val="both"/>
        <w:rPr>
          <w:i/>
        </w:rPr>
      </w:pPr>
      <w:r w:rsidRPr="00C93F25">
        <w:rPr>
          <w:i/>
        </w:rPr>
        <w:t xml:space="preserve">3) </w:t>
      </w:r>
      <w:r w:rsidRPr="00CE3595">
        <w:rPr>
          <w:i/>
        </w:rPr>
        <w:t>Покупать такую ерунду он, конечно, не стал бы, но, с другой стороны, как не воспользоваться тем, что досталось даром.</w:t>
      </w:r>
    </w:p>
    <w:p w14:paraId="0B180A20" w14:textId="77777777" w:rsidR="00C32542" w:rsidRPr="00C93F25" w:rsidRDefault="00C32542" w:rsidP="00C32542">
      <w:pPr>
        <w:jc w:val="both"/>
        <w:rPr>
          <w:i/>
        </w:rPr>
      </w:pPr>
      <w:r w:rsidRPr="00C93F25">
        <w:rPr>
          <w:i/>
        </w:rPr>
        <w:t xml:space="preserve">4) </w:t>
      </w:r>
      <w:r w:rsidRPr="00CE3595">
        <w:rPr>
          <w:i/>
        </w:rPr>
        <w:t>Эту растяпу в розовом теперь днём с огнём не сыщешь.</w:t>
      </w:r>
    </w:p>
    <w:p w14:paraId="34493110" w14:textId="77777777" w:rsidR="00C32542" w:rsidRPr="00C93F25" w:rsidRDefault="00C32542" w:rsidP="00C32542">
      <w:pPr>
        <w:jc w:val="both"/>
        <w:rPr>
          <w:i/>
        </w:rPr>
      </w:pPr>
      <w:r w:rsidRPr="00C93F25">
        <w:rPr>
          <w:i/>
        </w:rPr>
        <w:t xml:space="preserve">5) </w:t>
      </w:r>
      <w:r w:rsidRPr="00CE3595">
        <w:rPr>
          <w:i/>
        </w:rPr>
        <w:t>Телефон вновь зазвонил, и, сморщившись, как от боли, Лесневский нажал на клавишу, чтобы его совсем отключить.</w:t>
      </w:r>
    </w:p>
    <w:p w14:paraId="76EBF891" w14:textId="77777777" w:rsidR="00C32542" w:rsidRDefault="00C32542" w:rsidP="00C32542">
      <w:pPr>
        <w:ind w:firstLine="708"/>
        <w:jc w:val="both"/>
      </w:pPr>
      <w:r>
        <w:t>З</w:t>
      </w:r>
      <w:r w:rsidRPr="00130300">
        <w:t xml:space="preserve">атруднения экзаменуемых при выполнении задания </w:t>
      </w:r>
      <w:r>
        <w:t xml:space="preserve">7 связаны с неумением </w:t>
      </w:r>
      <w:r w:rsidRPr="00130300">
        <w:t>найти</w:t>
      </w:r>
      <w:r>
        <w:t xml:space="preserve"> </w:t>
      </w:r>
      <w:r w:rsidRPr="00130300">
        <w:t>нужное изобразительно-в</w:t>
      </w:r>
      <w:r>
        <w:t xml:space="preserve">ыразительное средство в контексте предложения и </w:t>
      </w:r>
      <w:r w:rsidRPr="00130300">
        <w:t>разграничить близкие по воздействию изобразительно-выразите</w:t>
      </w:r>
      <w:r>
        <w:t>льные средства языка (</w:t>
      </w:r>
      <w:r w:rsidRPr="00130300">
        <w:t>эпитеты</w:t>
      </w:r>
      <w:r>
        <w:t>, фразеологические обороты, сравнения),</w:t>
      </w:r>
      <w:r w:rsidRPr="003B0C38">
        <w:t xml:space="preserve"> что</w:t>
      </w:r>
      <w:r>
        <w:t xml:space="preserve"> можно объяснить </w:t>
      </w:r>
      <w:r w:rsidRPr="003B0C38">
        <w:t>недостаточно</w:t>
      </w:r>
      <w:r>
        <w:t xml:space="preserve"> </w:t>
      </w:r>
      <w:r w:rsidRPr="003B0C38">
        <w:t>целенаправленной</w:t>
      </w:r>
      <w:r>
        <w:t xml:space="preserve"> </w:t>
      </w:r>
      <w:r w:rsidRPr="003B0C38">
        <w:t>работой</w:t>
      </w:r>
      <w:r>
        <w:t xml:space="preserve"> </w:t>
      </w:r>
      <w:r w:rsidRPr="003B0C38">
        <w:t>учителей</w:t>
      </w:r>
      <w:r>
        <w:t xml:space="preserve"> </w:t>
      </w:r>
      <w:r w:rsidRPr="003B0C38">
        <w:t>по</w:t>
      </w:r>
      <w:r>
        <w:t xml:space="preserve"> </w:t>
      </w:r>
      <w:r w:rsidRPr="003B0C38">
        <w:t>изучению</w:t>
      </w:r>
      <w:r>
        <w:t xml:space="preserve"> </w:t>
      </w:r>
      <w:r w:rsidRPr="003B0C38">
        <w:t>функций</w:t>
      </w:r>
      <w:r>
        <w:t xml:space="preserve"> </w:t>
      </w:r>
      <w:r w:rsidRPr="003B0C38">
        <w:t>средств</w:t>
      </w:r>
      <w:r>
        <w:t xml:space="preserve"> </w:t>
      </w:r>
      <w:r w:rsidRPr="003B0C38">
        <w:t>выразительности</w:t>
      </w:r>
      <w:r>
        <w:t xml:space="preserve"> </w:t>
      </w:r>
      <w:r w:rsidRPr="003B0C38">
        <w:t>в</w:t>
      </w:r>
      <w:r>
        <w:t xml:space="preserve"> </w:t>
      </w:r>
      <w:r w:rsidRPr="003B0C38">
        <w:t>текстах</w:t>
      </w:r>
      <w:r>
        <w:t xml:space="preserve"> </w:t>
      </w:r>
      <w:r w:rsidRPr="003B0C38">
        <w:t>различных</w:t>
      </w:r>
      <w:r>
        <w:t xml:space="preserve"> </w:t>
      </w:r>
      <w:r w:rsidRPr="003B0C38">
        <w:t>стилей,</w:t>
      </w:r>
      <w:r>
        <w:t xml:space="preserve"> </w:t>
      </w:r>
      <w:r w:rsidRPr="003B0C38">
        <w:t>отсутствием</w:t>
      </w:r>
      <w:r>
        <w:t xml:space="preserve"> </w:t>
      </w:r>
      <w:r w:rsidRPr="003B0C38">
        <w:t>системного</w:t>
      </w:r>
      <w:r>
        <w:t xml:space="preserve"> </w:t>
      </w:r>
      <w:r w:rsidRPr="003B0C38">
        <w:t>представления</w:t>
      </w:r>
      <w:r>
        <w:t xml:space="preserve"> </w:t>
      </w:r>
      <w:r w:rsidRPr="003B0C38">
        <w:t>об</w:t>
      </w:r>
      <w:r>
        <w:t xml:space="preserve"> </w:t>
      </w:r>
      <w:r w:rsidRPr="003B0C38">
        <w:t>основных</w:t>
      </w:r>
      <w:r>
        <w:t xml:space="preserve"> </w:t>
      </w:r>
      <w:r w:rsidRPr="003B0C38">
        <w:t>стилистических</w:t>
      </w:r>
      <w:r>
        <w:t xml:space="preserve"> </w:t>
      </w:r>
      <w:r w:rsidRPr="003B0C38">
        <w:t>ресурсах</w:t>
      </w:r>
      <w:r>
        <w:t xml:space="preserve"> </w:t>
      </w:r>
      <w:r w:rsidRPr="003B0C38">
        <w:t>языковой</w:t>
      </w:r>
      <w:r>
        <w:t xml:space="preserve"> </w:t>
      </w:r>
      <w:r w:rsidRPr="003B0C38">
        <w:t>системы</w:t>
      </w:r>
      <w:r>
        <w:t xml:space="preserve"> </w:t>
      </w:r>
      <w:r w:rsidRPr="003B0C38">
        <w:t>при</w:t>
      </w:r>
      <w:r>
        <w:t xml:space="preserve"> </w:t>
      </w:r>
      <w:r w:rsidRPr="003B0C38">
        <w:t>взаимосвязанном</w:t>
      </w:r>
      <w:r>
        <w:t xml:space="preserve"> обучении языку и речи.</w:t>
      </w:r>
    </w:p>
    <w:p w14:paraId="55ABD700" w14:textId="77777777" w:rsidR="00C32542" w:rsidRDefault="00C32542" w:rsidP="00C32542">
      <w:pPr>
        <w:ind w:firstLine="709"/>
        <w:jc w:val="both"/>
      </w:pPr>
      <w:r w:rsidRPr="00F779D9">
        <w:rPr>
          <w:b/>
        </w:rPr>
        <w:t xml:space="preserve">Задание </w:t>
      </w:r>
      <w:r>
        <w:rPr>
          <w:b/>
        </w:rPr>
        <w:t>8</w:t>
      </w:r>
      <w:r w:rsidRPr="00F779D9">
        <w:t xml:space="preserve"> </w:t>
      </w:r>
      <w:r w:rsidRPr="00A63A6D">
        <w:t>(лексическ</w:t>
      </w:r>
      <w:r>
        <w:t>ий анализ</w:t>
      </w:r>
      <w:r w:rsidRPr="00A63A6D">
        <w:t xml:space="preserve">) нацелено </w:t>
      </w:r>
      <w:r>
        <w:t xml:space="preserve">на </w:t>
      </w:r>
      <w:r w:rsidRPr="00A63A6D">
        <w:t>провер</w:t>
      </w:r>
      <w:r>
        <w:t xml:space="preserve">ку уровня </w:t>
      </w:r>
      <w:r w:rsidRPr="00A63A6D">
        <w:t>сформированност</w:t>
      </w:r>
      <w:r>
        <w:t>и</w:t>
      </w:r>
      <w:r w:rsidRPr="00A63A6D">
        <w:t xml:space="preserve"> умения работать со словом: определять его лексическое</w:t>
      </w:r>
      <w:r>
        <w:t xml:space="preserve"> </w:t>
      </w:r>
      <w:r w:rsidRPr="00A63A6D">
        <w:t xml:space="preserve">значение, подбирать синонимы, антонимы или находить их пары. </w:t>
      </w:r>
      <w:r>
        <w:t>Задание оказалось достаточно сложным для</w:t>
      </w:r>
      <w:r w:rsidRPr="00F779D9">
        <w:t xml:space="preserve"> групп</w:t>
      </w:r>
      <w:r>
        <w:t>ы</w:t>
      </w:r>
      <w:r w:rsidRPr="00F779D9">
        <w:t xml:space="preserve"> учащихся с </w:t>
      </w:r>
      <w:r>
        <w:t>низким</w:t>
      </w:r>
      <w:r w:rsidRPr="00F779D9">
        <w:t xml:space="preserve"> уровнем подготовки</w:t>
      </w:r>
      <w:r>
        <w:t>: 64,51% девятиклассников, получивших на ОГЭ «2», не смогли справиться с этим заданием</w:t>
      </w:r>
      <w:r w:rsidRPr="00F779D9">
        <w:t xml:space="preserve">. </w:t>
      </w:r>
      <w:r>
        <w:t xml:space="preserve">В других группах процент, не справившихся с заданием намного ниже: от 2,42% в группе выпускников, получивших «5» до 21,71% в группе получивших «3». От выпускников требовалось найти фразеологизм в предложениях 19 – 24. </w:t>
      </w:r>
      <w:r w:rsidRPr="000D74C9">
        <w:t xml:space="preserve">При выполнении этого задания большая часть экзаменуемых </w:t>
      </w:r>
      <w:r>
        <w:t xml:space="preserve">(88,83%) </w:t>
      </w:r>
      <w:r w:rsidRPr="000D74C9">
        <w:t xml:space="preserve">продемонстрировала умение внимательно работать с текстом, правильно определять лексическое значение заданного слова, его лексическую окраску и сферу употребления. </w:t>
      </w:r>
    </w:p>
    <w:p w14:paraId="3C63EC73" w14:textId="77777777" w:rsidR="00C32542" w:rsidRDefault="00C32542" w:rsidP="00C32542">
      <w:pPr>
        <w:ind w:firstLine="708"/>
        <w:jc w:val="both"/>
      </w:pPr>
      <w:r>
        <w:t xml:space="preserve">Лучше всего выпускники справились с </w:t>
      </w:r>
      <w:r w:rsidRPr="000D74C9">
        <w:rPr>
          <w:b/>
        </w:rPr>
        <w:t>заданием 4</w:t>
      </w:r>
      <w:r>
        <w:t>, направленным на работу со словосочетанием</w:t>
      </w:r>
      <w:r w:rsidRPr="00F679C5">
        <w:t>. Экзаменуемые должны</w:t>
      </w:r>
      <w:r w:rsidRPr="006C28D2">
        <w:t xml:space="preserve"> </w:t>
      </w:r>
      <w:r>
        <w:t xml:space="preserve">выполнить анализ словосочетания и произвести </w:t>
      </w:r>
      <w:r w:rsidRPr="006C28D2">
        <w:t>трансформаци</w:t>
      </w:r>
      <w:r>
        <w:t>ю</w:t>
      </w:r>
      <w:r w:rsidRPr="006C28D2">
        <w:t xml:space="preserve"> указанного словосочетания одного вида подчинительной связи (согласования, у</w:t>
      </w:r>
      <w:r>
        <w:t>правления, примыкания) в другой. В рассматриваемом варианте следовало заменить словосочетание «</w:t>
      </w:r>
      <w:r w:rsidRPr="00B21671">
        <w:rPr>
          <w:i/>
        </w:rPr>
        <w:t>диванная подушка</w:t>
      </w:r>
      <w:r>
        <w:t xml:space="preserve">», построенное на основе согласования синонимичным словосочетанием со связью управление. </w:t>
      </w:r>
      <w:r w:rsidRPr="0048087A">
        <w:t xml:space="preserve">Причиной ошибок </w:t>
      </w:r>
      <w:r>
        <w:t xml:space="preserve">у 5,38% экзаменуемых </w:t>
      </w:r>
      <w:r w:rsidRPr="0048087A">
        <w:t xml:space="preserve">является неразличение </w:t>
      </w:r>
      <w:r>
        <w:t>согласова</w:t>
      </w:r>
      <w:r w:rsidRPr="0048087A">
        <w:t xml:space="preserve">ния и управления, неумение </w:t>
      </w:r>
      <w:r>
        <w:t xml:space="preserve">найти </w:t>
      </w:r>
      <w:r w:rsidRPr="0048087A">
        <w:t>вариант, соотносимый по смыслу.</w:t>
      </w:r>
      <w:r>
        <w:t xml:space="preserve"> Задание не смогли выполнить 53,03% учащихся, получивших «2», 12,11% - получивших «3», 2,98% - получивших «4» и 0,59% - получивших «5». </w:t>
      </w:r>
    </w:p>
    <w:p w14:paraId="6072BC43" w14:textId="77777777" w:rsidR="00C32542" w:rsidRDefault="00C32542" w:rsidP="00C32542">
      <w:pPr>
        <w:ind w:firstLine="708"/>
        <w:jc w:val="both"/>
      </w:pPr>
    </w:p>
    <w:p w14:paraId="2CAD30EE" w14:textId="77777777" w:rsidR="00C32542" w:rsidRDefault="00C32542" w:rsidP="00C32542">
      <w:pPr>
        <w:ind w:firstLine="708"/>
        <w:jc w:val="both"/>
      </w:pPr>
      <w:r>
        <w:t xml:space="preserve">Обратимся к анализу </w:t>
      </w:r>
      <w:r w:rsidRPr="002F217C">
        <w:t xml:space="preserve">выполнения </w:t>
      </w:r>
      <w:r w:rsidRPr="002F217C">
        <w:rPr>
          <w:b/>
        </w:rPr>
        <w:t xml:space="preserve">задания </w:t>
      </w:r>
      <w:r>
        <w:rPr>
          <w:b/>
        </w:rPr>
        <w:t>9</w:t>
      </w:r>
      <w:r>
        <w:t xml:space="preserve"> </w:t>
      </w:r>
      <w:r w:rsidRPr="002F217C">
        <w:t>(сочинение-рассуждение) ОГЭ</w:t>
      </w:r>
      <w:r>
        <w:t xml:space="preserve"> по русскому языку. </w:t>
      </w:r>
    </w:p>
    <w:p w14:paraId="0B3AE518" w14:textId="77777777" w:rsidR="00C32542" w:rsidRDefault="00C32542" w:rsidP="00C32542">
      <w:pPr>
        <w:ind w:firstLine="708"/>
        <w:jc w:val="both"/>
      </w:pPr>
      <w:r>
        <w:t>В 2022 году</w:t>
      </w:r>
      <w:r w:rsidRPr="008D2474">
        <w:t xml:space="preserve"> контрольно-измерительные варианты </w:t>
      </w:r>
      <w:r>
        <w:t>содержали</w:t>
      </w:r>
      <w:r w:rsidRPr="008D2474">
        <w:t xml:space="preserve"> три варианта выполнения задания. </w:t>
      </w:r>
      <w:r>
        <w:t>Выпускникам предлагалось выбрать один из трё</w:t>
      </w:r>
      <w:r w:rsidRPr="008D2474">
        <w:t>х вариантов формулировки темы сочинения</w:t>
      </w:r>
      <w:r>
        <w:t>, например, в варианте 33602:</w:t>
      </w:r>
    </w:p>
    <w:p w14:paraId="6D7379E5" w14:textId="77777777" w:rsidR="00C32542" w:rsidRDefault="00C32542" w:rsidP="00C32542">
      <w:pPr>
        <w:jc w:val="both"/>
        <w:rPr>
          <w:bCs/>
          <w:i/>
        </w:rPr>
      </w:pPr>
      <w:r>
        <w:rPr>
          <w:bCs/>
          <w:i/>
        </w:rPr>
        <w:t>9</w:t>
      </w:r>
      <w:r w:rsidRPr="00A02266">
        <w:rPr>
          <w:bCs/>
          <w:i/>
        </w:rPr>
        <w:t>.1.</w:t>
      </w:r>
      <w:r>
        <w:rPr>
          <w:bCs/>
          <w:i/>
        </w:rPr>
        <w:t xml:space="preserve"> </w:t>
      </w:r>
      <w:r w:rsidRPr="00C238DF">
        <w:rPr>
          <w:bCs/>
          <w:i/>
        </w:rPr>
        <w:t>Напишите сочинение-рассуждение, раскрывая смысл высказывания современного лингвиста Е</w:t>
      </w:r>
      <w:r>
        <w:rPr>
          <w:bCs/>
          <w:i/>
        </w:rPr>
        <w:t>вгении Васильевны</w:t>
      </w:r>
      <w:r w:rsidRPr="00C238DF">
        <w:rPr>
          <w:bCs/>
          <w:i/>
        </w:rPr>
        <w:t xml:space="preserve"> Джанджаковой: </w:t>
      </w:r>
      <w:r w:rsidRPr="00C238DF">
        <w:rPr>
          <w:b/>
          <w:bCs/>
          <w:i/>
        </w:rPr>
        <w:t>«Художественный текст заставляет обратить внимание не только и не столько на то, что сказано, но и на то, как сказано»</w:t>
      </w:r>
      <w:r w:rsidRPr="00C238DF">
        <w:rPr>
          <w:bCs/>
          <w:i/>
        </w:rPr>
        <w:t xml:space="preserve">. Аргументируя свой ответ, приведите </w:t>
      </w:r>
      <w:r w:rsidRPr="00C238DF">
        <w:rPr>
          <w:b/>
          <w:bCs/>
          <w:i/>
        </w:rPr>
        <w:t>два</w:t>
      </w:r>
      <w:r w:rsidRPr="00C238DF">
        <w:rPr>
          <w:bCs/>
          <w:i/>
        </w:rPr>
        <w:t xml:space="preserve"> примера из прочитанного текста. Приводя примеры, указывайте номера нужных предложений или применяйте цитирование. </w:t>
      </w:r>
    </w:p>
    <w:p w14:paraId="02183E88" w14:textId="77777777" w:rsidR="00C32542" w:rsidRPr="00C238DF" w:rsidRDefault="00C32542" w:rsidP="00C32542">
      <w:pPr>
        <w:jc w:val="both"/>
        <w:rPr>
          <w:bCs/>
          <w:i/>
        </w:rPr>
      </w:pPr>
      <w:r w:rsidRPr="00C238DF">
        <w:rPr>
          <w:bCs/>
          <w:i/>
        </w:rPr>
        <w:t>Вы можете писать работу в научном или публицистическом стиле, раскрывая тему на лингвистическом материале. Объём сочинения должен составлять не менее 70 слов. Работа, написанная без опоры на прочитанный текст (не по данному тексту), не оценивается.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 Сочинение пишите аккуратно, разборчивым почерком.</w:t>
      </w:r>
    </w:p>
    <w:p w14:paraId="77239017" w14:textId="77777777" w:rsidR="00C32542" w:rsidRDefault="00C32542" w:rsidP="00C32542">
      <w:pPr>
        <w:jc w:val="both"/>
        <w:rPr>
          <w:bCs/>
          <w:i/>
        </w:rPr>
      </w:pPr>
      <w:r>
        <w:rPr>
          <w:bCs/>
          <w:i/>
        </w:rPr>
        <w:t>9.</w:t>
      </w:r>
      <w:r w:rsidRPr="00C238DF">
        <w:rPr>
          <w:bCs/>
          <w:i/>
        </w:rPr>
        <w:t>2. Напишите сочинение-рассуждение. Объясните, как Вы понимаете смысл фрагмента текста</w:t>
      </w:r>
      <w:r w:rsidRPr="00C238DF">
        <w:rPr>
          <w:b/>
          <w:bCs/>
          <w:i/>
        </w:rPr>
        <w:t>: «Где-то не работал светофор, где-то на обочине чинили сломанную машину, где-то надрывно ревела сирена скорой помощи — и все эти людские беды, которые плотно окружили его, произошли, казалось только потому, что он положил в карман чужой телефон</w:t>
      </w:r>
      <w:r w:rsidRPr="00C238DF">
        <w:rPr>
          <w:bCs/>
          <w:i/>
        </w:rPr>
        <w:t xml:space="preserve">». Приведите в сочинении </w:t>
      </w:r>
      <w:r w:rsidRPr="00C238DF">
        <w:rPr>
          <w:b/>
          <w:bCs/>
          <w:i/>
        </w:rPr>
        <w:t>два</w:t>
      </w:r>
      <w:r w:rsidRPr="00C238DF">
        <w:rPr>
          <w:bCs/>
          <w:i/>
        </w:rPr>
        <w:t xml:space="preserve"> </w:t>
      </w:r>
      <w:r>
        <w:rPr>
          <w:bCs/>
          <w:i/>
        </w:rPr>
        <w:t>примера-иллюстрации</w:t>
      </w:r>
      <w:r w:rsidRPr="00C238DF">
        <w:rPr>
          <w:bCs/>
          <w:i/>
        </w:rPr>
        <w:t xml:space="preserve"> из прочитанного текста, подтверждающих Ваши рассуждения. Приводя примеры, указывайте номера нужных предложений или применяйте цитирование. </w:t>
      </w:r>
    </w:p>
    <w:p w14:paraId="2A5BB466" w14:textId="77777777" w:rsidR="00C32542" w:rsidRPr="00C238DF" w:rsidRDefault="00C32542" w:rsidP="00C32542">
      <w:pPr>
        <w:jc w:val="both"/>
        <w:rPr>
          <w:bCs/>
          <w:i/>
        </w:rPr>
      </w:pPr>
      <w:r w:rsidRPr="00C238DF">
        <w:rPr>
          <w:bCs/>
          <w:i/>
        </w:rPr>
        <w:t>Объём сочинения должен составлять не менее 70 слов.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 Сочинение пишите аккуратно, разборчивым почерком.</w:t>
      </w:r>
    </w:p>
    <w:p w14:paraId="1B248925" w14:textId="77777777" w:rsidR="00C32542" w:rsidRPr="00C238DF" w:rsidRDefault="00C32542" w:rsidP="00C32542">
      <w:pPr>
        <w:jc w:val="both"/>
        <w:rPr>
          <w:bCs/>
          <w:i/>
        </w:rPr>
      </w:pPr>
      <w:r>
        <w:rPr>
          <w:bCs/>
          <w:i/>
        </w:rPr>
        <w:t>9.</w:t>
      </w:r>
      <w:r w:rsidRPr="00C238DF">
        <w:rPr>
          <w:bCs/>
          <w:i/>
        </w:rPr>
        <w:t xml:space="preserve">3. Как Вы понимаете значение </w:t>
      </w:r>
      <w:r>
        <w:rPr>
          <w:bCs/>
          <w:i/>
        </w:rPr>
        <w:t xml:space="preserve">выражения </w:t>
      </w:r>
      <w:r w:rsidRPr="00C238DF">
        <w:rPr>
          <w:b/>
          <w:bCs/>
          <w:i/>
        </w:rPr>
        <w:t>НРАВСТВЕННЫЙ ВЫБОР</w:t>
      </w:r>
      <w:r w:rsidRPr="00C238DF">
        <w:rPr>
          <w:bCs/>
          <w:i/>
        </w:rPr>
        <w:t>?</w:t>
      </w:r>
    </w:p>
    <w:p w14:paraId="63AE0CFB" w14:textId="77777777" w:rsidR="00C32542" w:rsidRDefault="00C32542" w:rsidP="00C32542">
      <w:pPr>
        <w:jc w:val="both"/>
        <w:rPr>
          <w:bCs/>
          <w:i/>
        </w:rPr>
      </w:pPr>
      <w:r w:rsidRPr="00C238DF">
        <w:rPr>
          <w:bCs/>
          <w:i/>
        </w:rPr>
        <w:t>Сформулируйте и прокомментируйте данное Вами определение. Напишите сочинение-рассуждение на тему «</w:t>
      </w:r>
      <w:r>
        <w:rPr>
          <w:bCs/>
          <w:i/>
        </w:rPr>
        <w:t>В чём заключается нравственный</w:t>
      </w:r>
      <w:r w:rsidRPr="00C238DF">
        <w:rPr>
          <w:bCs/>
          <w:i/>
        </w:rPr>
        <w:t xml:space="preserve"> выбор</w:t>
      </w:r>
      <w:r>
        <w:rPr>
          <w:bCs/>
          <w:i/>
        </w:rPr>
        <w:t>?</w:t>
      </w:r>
      <w:r w:rsidRPr="00C238DF">
        <w:rPr>
          <w:bCs/>
          <w:i/>
        </w:rPr>
        <w:t xml:space="preserve">», взяв в качестве тезиса данное Вами определение. Аргументируя свой тезис, приведите </w:t>
      </w:r>
      <w:r w:rsidRPr="00683277">
        <w:rPr>
          <w:b/>
          <w:bCs/>
          <w:i/>
        </w:rPr>
        <w:t>два</w:t>
      </w:r>
      <w:r w:rsidRPr="00C238DF">
        <w:rPr>
          <w:bCs/>
          <w:i/>
        </w:rPr>
        <w:t xml:space="preserve"> примера-аргумента, подтверждающих Ваши рассуждения: </w:t>
      </w:r>
      <w:r w:rsidRPr="00683277">
        <w:rPr>
          <w:b/>
          <w:bCs/>
          <w:i/>
        </w:rPr>
        <w:t>один</w:t>
      </w:r>
      <w:r w:rsidRPr="00C238DF">
        <w:rPr>
          <w:bCs/>
          <w:i/>
        </w:rPr>
        <w:t xml:space="preserve"> </w:t>
      </w:r>
      <w:r w:rsidRPr="00683277">
        <w:rPr>
          <w:b/>
          <w:bCs/>
          <w:i/>
        </w:rPr>
        <w:t>пример-аргумент</w:t>
      </w:r>
      <w:r w:rsidRPr="00C238DF">
        <w:rPr>
          <w:bCs/>
          <w:i/>
        </w:rPr>
        <w:t xml:space="preserve"> приведите из прочитанного текста, а </w:t>
      </w:r>
      <w:r w:rsidRPr="00683277">
        <w:rPr>
          <w:b/>
          <w:bCs/>
          <w:i/>
        </w:rPr>
        <w:t>второй</w:t>
      </w:r>
      <w:r w:rsidRPr="00C238DF">
        <w:rPr>
          <w:bCs/>
          <w:i/>
        </w:rPr>
        <w:t> — из Вашего жизненного опыта.</w:t>
      </w:r>
    </w:p>
    <w:p w14:paraId="2734F065" w14:textId="77777777" w:rsidR="00C32542" w:rsidRDefault="00C32542" w:rsidP="00C32542">
      <w:pPr>
        <w:jc w:val="both"/>
        <w:rPr>
          <w:i/>
        </w:rPr>
      </w:pPr>
      <w:r w:rsidRPr="00C238DF">
        <w:rPr>
          <w:bCs/>
          <w:i/>
        </w:rPr>
        <w:t xml:space="preserve">Объём сочинения должен составлять не менее 70 слов. Если сочинение представляет собой пересказанный или полностью переписанный исходный текст без каких бы то ни было комментариев, то такая работа оценивается нулём баллов. Сочинение пишите аккуратно, разборчивым почерком. </w:t>
      </w:r>
    </w:p>
    <w:p w14:paraId="34F72C28" w14:textId="77777777" w:rsidR="00C32542" w:rsidRDefault="00C32542" w:rsidP="00C32542">
      <w:pPr>
        <w:ind w:firstLine="709"/>
        <w:jc w:val="both"/>
      </w:pPr>
      <w:r>
        <w:t xml:space="preserve">Если говорить о предпочтениях девятиклассников в выборе варианта задания, то реже всего выбирали сочинение на лингвистическую тему (9.1), так как оно требует углубленной теоретической подготовки и владения лингвистической терминологией. Незначительное число экзаменуемых отдаёт предпочтение и заданию 9.2, которое связано с анализом и интерпретацией фрагмента художественного текста. Подавляющее большинство участников </w:t>
      </w:r>
      <w:r>
        <w:lastRenderedPageBreak/>
        <w:t xml:space="preserve">экзамена традиционно выбирает задание 9.3, основанное на толковании значения слова или словосочетания (ценностного понятия) и в аргументации предполагающее опору на жизненный опыт. </w:t>
      </w:r>
    </w:p>
    <w:p w14:paraId="0965CFBA" w14:textId="77777777" w:rsidR="00C32542" w:rsidRDefault="00C32542" w:rsidP="00C32542">
      <w:pPr>
        <w:ind w:firstLine="708"/>
        <w:jc w:val="both"/>
      </w:pPr>
      <w:r>
        <w:t xml:space="preserve">В группе учащихся, получивших «5», практически все выпускники продемонстрировали высокий уровень речевого развития: более 90% участников группы получили высший балл по всем критериям: СК1, СК2, СК3, СК4. Эти показатели в группе учащихся, получивших «4», тоже достаточно высоки и составляют от 66% до 85,49%. Среди учащихся, получивших «3», 59,74% участников получили высший балл по критерию СК1, 57,72% по критерию СК4, а по СК2 и СК3 результаты равны 42,77% и 42,29% соответственно. Традиционно низкие результаты в группе выпускников, получивших «2»: более 70% участников группы не набрали ни одного балла по указанным критериям. </w:t>
      </w:r>
    </w:p>
    <w:p w14:paraId="21DEDA34" w14:textId="77777777" w:rsidR="00C32542" w:rsidRDefault="00C32542" w:rsidP="00C32542">
      <w:pPr>
        <w:ind w:firstLine="708"/>
        <w:jc w:val="both"/>
      </w:pPr>
      <w:r w:rsidRPr="006C5EB3">
        <w:t>Результаты оценивания по</w:t>
      </w:r>
      <w:r>
        <w:rPr>
          <w:b/>
        </w:rPr>
        <w:t xml:space="preserve"> </w:t>
      </w:r>
      <w:r w:rsidRPr="00B21671">
        <w:t>критериям СК1 (наличие обоснованного ответа) и СК2</w:t>
      </w:r>
      <w:r w:rsidRPr="00C27C82">
        <w:rPr>
          <w:b/>
        </w:rPr>
        <w:t xml:space="preserve"> </w:t>
      </w:r>
      <w:r w:rsidRPr="00C27C82">
        <w:t xml:space="preserve">(наличие примеров-аргументов) </w:t>
      </w:r>
      <w:r>
        <w:t>позволяют говорить о том, что у большинства учащихся сформировано</w:t>
      </w:r>
      <w:r w:rsidRPr="00BC6E63">
        <w:t xml:space="preserve"> умение</w:t>
      </w:r>
      <w:r>
        <w:t xml:space="preserve"> давать обоснованный ответ с привлечением соответствующей информации</w:t>
      </w:r>
      <w:r w:rsidRPr="00BC6E63">
        <w:t xml:space="preserve"> для аргументации своих утверждений из прочитанного текста.</w:t>
      </w:r>
      <w:r>
        <w:t xml:space="preserve"> Но при этом более 73% учащихся из группы, получивших «2» не смогли написать хорошее сочинение и подтвердить свои мысли </w:t>
      </w:r>
      <w:r w:rsidRPr="00532B69">
        <w:t>аргумента</w:t>
      </w:r>
      <w:r>
        <w:t>ми из текста. Такие выпускники, вероятно, не вполне ясно пред</w:t>
      </w:r>
      <w:r w:rsidRPr="00532B69">
        <w:t xml:space="preserve">ставляют себе, что такое аргумент и как он вводится в текст сочинения. </w:t>
      </w:r>
    </w:p>
    <w:p w14:paraId="7D65C93D" w14:textId="77777777" w:rsidR="00C32542" w:rsidRDefault="00C32542" w:rsidP="00C32542">
      <w:pPr>
        <w:ind w:firstLine="708"/>
        <w:jc w:val="both"/>
      </w:pPr>
      <w:r>
        <w:t>Примеры неудачных определений при написании сочинения 9.3:</w:t>
      </w:r>
    </w:p>
    <w:p w14:paraId="44E62CE2" w14:textId="77777777" w:rsidR="00C32542" w:rsidRPr="003102C1" w:rsidRDefault="00C32542" w:rsidP="00C32542">
      <w:pPr>
        <w:jc w:val="both"/>
        <w:rPr>
          <w:i/>
        </w:rPr>
      </w:pPr>
      <w:r w:rsidRPr="003102C1">
        <w:rPr>
          <w:i/>
        </w:rPr>
        <w:t>- нравственный выбор – это дело каждого человека;</w:t>
      </w:r>
    </w:p>
    <w:p w14:paraId="4D54C087" w14:textId="77777777" w:rsidR="00C32542" w:rsidRPr="003102C1" w:rsidRDefault="00C32542" w:rsidP="00C32542">
      <w:pPr>
        <w:jc w:val="both"/>
        <w:rPr>
          <w:i/>
        </w:rPr>
      </w:pPr>
      <w:r w:rsidRPr="003102C1">
        <w:rPr>
          <w:i/>
        </w:rPr>
        <w:t>- нравственный выбор – это коварная черта характера, ведь неправильный выбор может погубить друга, знакомого или даже незнакомого;</w:t>
      </w:r>
    </w:p>
    <w:p w14:paraId="476AE07F" w14:textId="77777777" w:rsidR="00C32542" w:rsidRPr="003102C1" w:rsidRDefault="00C32542" w:rsidP="00C32542">
      <w:pPr>
        <w:jc w:val="both"/>
        <w:rPr>
          <w:i/>
        </w:rPr>
      </w:pPr>
      <w:r w:rsidRPr="003102C1">
        <w:rPr>
          <w:i/>
        </w:rPr>
        <w:t>- авторитет – это человек, который смог побороть свои страхи;</w:t>
      </w:r>
    </w:p>
    <w:p w14:paraId="6A333FBA" w14:textId="77777777" w:rsidR="00C32542" w:rsidRPr="003102C1" w:rsidRDefault="00C32542" w:rsidP="00C32542">
      <w:pPr>
        <w:jc w:val="both"/>
        <w:rPr>
          <w:i/>
        </w:rPr>
      </w:pPr>
      <w:r w:rsidRPr="003102C1">
        <w:rPr>
          <w:i/>
        </w:rPr>
        <w:t>-жизненные ценности – это не только предметы, но и возлюбленные люди;</w:t>
      </w:r>
    </w:p>
    <w:p w14:paraId="4B20A95F" w14:textId="77777777" w:rsidR="00C32542" w:rsidRPr="003102C1" w:rsidRDefault="00C32542" w:rsidP="00C32542">
      <w:pPr>
        <w:jc w:val="both"/>
        <w:rPr>
          <w:i/>
        </w:rPr>
      </w:pPr>
      <w:r w:rsidRPr="003102C1">
        <w:rPr>
          <w:i/>
        </w:rPr>
        <w:t>- авторитет – это достаточно интересная и трудная штука;</w:t>
      </w:r>
    </w:p>
    <w:p w14:paraId="3F0E8372" w14:textId="77777777" w:rsidR="00C32542" w:rsidRPr="003102C1" w:rsidRDefault="00C32542" w:rsidP="00C32542">
      <w:pPr>
        <w:jc w:val="both"/>
        <w:rPr>
          <w:i/>
        </w:rPr>
      </w:pPr>
      <w:r w:rsidRPr="003102C1">
        <w:rPr>
          <w:i/>
        </w:rPr>
        <w:t>- доброта – это то, что всегда есть польза от добрых поступков.</w:t>
      </w:r>
    </w:p>
    <w:p w14:paraId="2AD56F67" w14:textId="77777777" w:rsidR="00C32542" w:rsidRDefault="00C32542" w:rsidP="00C32542">
      <w:pPr>
        <w:jc w:val="both"/>
      </w:pPr>
    </w:p>
    <w:p w14:paraId="591F84BA" w14:textId="77777777" w:rsidR="00C32542" w:rsidRDefault="00C32542" w:rsidP="00C32542">
      <w:pPr>
        <w:ind w:firstLine="708"/>
        <w:jc w:val="both"/>
      </w:pPr>
      <w:r w:rsidRPr="00532B69">
        <w:t>Особую трудность для девятиклассн</w:t>
      </w:r>
      <w:r>
        <w:t>иков (во всех группах участников) при создании сочинения-рас</w:t>
      </w:r>
      <w:r w:rsidRPr="00532B69">
        <w:t xml:space="preserve">суждения представляет </w:t>
      </w:r>
      <w:r>
        <w:t xml:space="preserve">логичное и связное оформление своего высказывания, что оценивается с помощью </w:t>
      </w:r>
      <w:r w:rsidRPr="004F6171">
        <w:rPr>
          <w:b/>
        </w:rPr>
        <w:t>критерия СК3.</w:t>
      </w:r>
      <w:r>
        <w:rPr>
          <w:b/>
        </w:rPr>
        <w:t xml:space="preserve"> </w:t>
      </w:r>
      <w:r>
        <w:t>В целом по Крыму 6,09% участников получили 0 баллов по этому критерию, не сумев выстроить речевое высказывание стройно, логично и</w:t>
      </w:r>
      <w:r w:rsidRPr="00532B69">
        <w:t xml:space="preserve"> связно. </w:t>
      </w:r>
      <w:r>
        <w:t>Следовательно, у этих выпускников недостаточно сформирован навык</w:t>
      </w:r>
      <w:r w:rsidRPr="00532B69">
        <w:t xml:space="preserve"> оформления собственного высказывания.</w:t>
      </w:r>
    </w:p>
    <w:p w14:paraId="2933CA42" w14:textId="77777777" w:rsidR="00C32542" w:rsidRDefault="00C32542" w:rsidP="00C32542">
      <w:pPr>
        <w:ind w:firstLine="708"/>
        <w:jc w:val="both"/>
      </w:pPr>
      <w:r>
        <w:t xml:space="preserve">Примеры логических ошибок: </w:t>
      </w:r>
    </w:p>
    <w:p w14:paraId="42E31507" w14:textId="77777777" w:rsidR="00C32542" w:rsidRPr="000941DB" w:rsidRDefault="00C32542" w:rsidP="00C32542">
      <w:pPr>
        <w:ind w:firstLine="708"/>
        <w:jc w:val="right"/>
        <w:rPr>
          <w:i/>
        </w:rPr>
      </w:pPr>
      <w:r w:rsidRPr="001B6A61">
        <w:rPr>
          <w:i/>
        </w:rPr>
        <w:t>Таблица 8</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670"/>
        <w:gridCol w:w="5084"/>
      </w:tblGrid>
      <w:tr w:rsidR="00C32542" w:rsidRPr="000941DB" w14:paraId="5DB53A31" w14:textId="77777777" w:rsidTr="004D3609">
        <w:tc>
          <w:tcPr>
            <w:tcW w:w="4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CAA7939" w14:textId="77777777" w:rsidR="00C32542" w:rsidRPr="000941DB" w:rsidRDefault="00C32542" w:rsidP="008B095D">
            <w:pPr>
              <w:spacing w:after="150"/>
              <w:rPr>
                <w:rFonts w:eastAsia="Times New Roman"/>
                <w:color w:val="000000"/>
              </w:rPr>
            </w:pPr>
            <w:r w:rsidRPr="000941DB">
              <w:rPr>
                <w:rFonts w:eastAsia="Times New Roman"/>
                <w:color w:val="000000"/>
              </w:rPr>
              <w:t>Сопоставление (противопоставление) двух логически неоднородных (различных по объему и по содержанию) понятий в предложении, тексте.</w:t>
            </w:r>
          </w:p>
        </w:tc>
        <w:tc>
          <w:tcPr>
            <w:tcW w:w="5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F944B7" w14:textId="77777777" w:rsidR="00C32542" w:rsidRDefault="00C32542" w:rsidP="008B095D">
            <w:pPr>
              <w:spacing w:after="150"/>
              <w:rPr>
                <w:rFonts w:eastAsia="Times New Roman"/>
                <w:i/>
                <w:color w:val="000000"/>
              </w:rPr>
            </w:pPr>
            <w:r w:rsidRPr="000941DB">
              <w:rPr>
                <w:rFonts w:eastAsia="Times New Roman"/>
                <w:i/>
                <w:color w:val="000000"/>
              </w:rPr>
              <w:t>Надо делать добро людям, детям и пенсионерам.</w:t>
            </w:r>
          </w:p>
          <w:p w14:paraId="3FCE057C" w14:textId="77777777" w:rsidR="00C32542" w:rsidRPr="000941DB" w:rsidRDefault="00C32542" w:rsidP="008B095D">
            <w:pPr>
              <w:spacing w:after="150"/>
              <w:rPr>
                <w:rFonts w:eastAsia="Times New Roman"/>
                <w:i/>
                <w:color w:val="000000"/>
              </w:rPr>
            </w:pPr>
            <w:r>
              <w:rPr>
                <w:rFonts w:eastAsia="Times New Roman"/>
                <w:i/>
                <w:color w:val="000000"/>
              </w:rPr>
              <w:t xml:space="preserve">Я собирала клубнику и разные другие фрукты. </w:t>
            </w:r>
          </w:p>
        </w:tc>
      </w:tr>
      <w:tr w:rsidR="00C32542" w:rsidRPr="000941DB" w14:paraId="4C21DBFA" w14:textId="77777777" w:rsidTr="004D3609">
        <w:tc>
          <w:tcPr>
            <w:tcW w:w="4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C8642F8" w14:textId="77777777" w:rsidR="00C32542" w:rsidRPr="000941DB" w:rsidRDefault="00C32542" w:rsidP="008B095D">
            <w:pPr>
              <w:spacing w:after="150"/>
              <w:rPr>
                <w:rFonts w:eastAsia="Times New Roman"/>
                <w:color w:val="000000"/>
              </w:rPr>
            </w:pPr>
            <w:r w:rsidRPr="000941DB">
              <w:rPr>
                <w:rFonts w:eastAsia="Times New Roman"/>
                <w:color w:val="000000"/>
              </w:rPr>
              <w:t>Нарушение причинно-следственных отношений.</w:t>
            </w:r>
          </w:p>
        </w:tc>
        <w:tc>
          <w:tcPr>
            <w:tcW w:w="5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5C3DD6B" w14:textId="77777777" w:rsidR="00C32542" w:rsidRDefault="00C32542" w:rsidP="008B095D">
            <w:pPr>
              <w:spacing w:after="150"/>
              <w:rPr>
                <w:rFonts w:eastAsia="Times New Roman"/>
                <w:i/>
                <w:iCs/>
                <w:color w:val="000000"/>
              </w:rPr>
            </w:pPr>
            <w:r>
              <w:rPr>
                <w:rFonts w:eastAsia="Times New Roman"/>
                <w:i/>
                <w:iCs/>
                <w:color w:val="000000"/>
              </w:rPr>
              <w:t xml:space="preserve">Мальчик и его дедушка долго уговаривали детского доктора вылечить зайцу лапы. Недолго думая, врач согласился. </w:t>
            </w:r>
          </w:p>
          <w:p w14:paraId="161203A0" w14:textId="77777777" w:rsidR="00C32542" w:rsidRPr="000941DB" w:rsidRDefault="00C32542" w:rsidP="008B095D">
            <w:pPr>
              <w:spacing w:after="150"/>
              <w:rPr>
                <w:rFonts w:eastAsia="Times New Roman"/>
                <w:color w:val="000000"/>
              </w:rPr>
            </w:pPr>
            <w:r>
              <w:rPr>
                <w:rFonts w:eastAsia="Times New Roman"/>
                <w:i/>
                <w:iCs/>
                <w:color w:val="000000"/>
              </w:rPr>
              <w:t xml:space="preserve">Искренний человек говорит то, что думает. Но человека, который бредит, считают глупым. </w:t>
            </w:r>
          </w:p>
        </w:tc>
      </w:tr>
      <w:tr w:rsidR="00C32542" w:rsidRPr="000941DB" w14:paraId="7C5E21DE" w14:textId="77777777" w:rsidTr="004D3609">
        <w:tc>
          <w:tcPr>
            <w:tcW w:w="4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A00F144" w14:textId="77777777" w:rsidR="00C32542" w:rsidRPr="000941DB" w:rsidRDefault="00C32542" w:rsidP="008B095D">
            <w:pPr>
              <w:spacing w:after="150"/>
              <w:rPr>
                <w:rFonts w:eastAsia="Times New Roman"/>
                <w:color w:val="000000"/>
              </w:rPr>
            </w:pPr>
            <w:r w:rsidRPr="000941DB">
              <w:rPr>
                <w:rFonts w:eastAsia="Times New Roman"/>
                <w:color w:val="000000"/>
              </w:rPr>
              <w:t>Пропуск звена в объяснении, «логический скачок».</w:t>
            </w:r>
          </w:p>
        </w:tc>
        <w:tc>
          <w:tcPr>
            <w:tcW w:w="5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34A9AD" w14:textId="77777777" w:rsidR="00C32542" w:rsidRPr="000941DB" w:rsidRDefault="00C32542" w:rsidP="008B095D">
            <w:pPr>
              <w:spacing w:after="150"/>
              <w:rPr>
                <w:rFonts w:eastAsia="Times New Roman"/>
                <w:color w:val="000000"/>
              </w:rPr>
            </w:pPr>
            <w:r>
              <w:rPr>
                <w:rFonts w:eastAsia="Times New Roman"/>
                <w:i/>
                <w:iCs/>
                <w:color w:val="000000"/>
              </w:rPr>
              <w:t>Внутренний мир человека – это его воображение. Чаще всего эти люди замкнуты и малообщительны.</w:t>
            </w:r>
          </w:p>
        </w:tc>
      </w:tr>
      <w:tr w:rsidR="00C32542" w:rsidRPr="000941DB" w14:paraId="64C1FDF0" w14:textId="77777777" w:rsidTr="004D3609">
        <w:tc>
          <w:tcPr>
            <w:tcW w:w="46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4246418D" w14:textId="77777777" w:rsidR="00C32542" w:rsidRPr="000941DB" w:rsidRDefault="00C32542" w:rsidP="008B095D">
            <w:pPr>
              <w:spacing w:after="150"/>
              <w:rPr>
                <w:rFonts w:eastAsia="Times New Roman"/>
                <w:color w:val="000000"/>
              </w:rPr>
            </w:pPr>
            <w:r>
              <w:rPr>
                <w:rFonts w:eastAsia="Times New Roman"/>
                <w:color w:val="000000"/>
              </w:rPr>
              <w:t>Несоответствие тезиса и вывода</w:t>
            </w:r>
          </w:p>
        </w:tc>
        <w:tc>
          <w:tcPr>
            <w:tcW w:w="508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14:paraId="1C4D9A76" w14:textId="77777777" w:rsidR="00C32542" w:rsidRDefault="00C32542" w:rsidP="008B095D">
            <w:pPr>
              <w:spacing w:after="150"/>
              <w:rPr>
                <w:rFonts w:eastAsia="Times New Roman"/>
                <w:i/>
                <w:iCs/>
                <w:color w:val="000000"/>
              </w:rPr>
            </w:pPr>
            <w:r>
              <w:rPr>
                <w:rFonts w:eastAsia="Times New Roman"/>
                <w:i/>
                <w:iCs/>
                <w:color w:val="000000"/>
              </w:rPr>
              <w:t xml:space="preserve">Авторитетного человека все ценят. – Не </w:t>
            </w:r>
            <w:r>
              <w:rPr>
                <w:rFonts w:eastAsia="Times New Roman"/>
                <w:i/>
                <w:iCs/>
                <w:color w:val="000000"/>
              </w:rPr>
              <w:lastRenderedPageBreak/>
              <w:t xml:space="preserve">всегда авторитетом является полезный для общества человек. </w:t>
            </w:r>
          </w:p>
          <w:p w14:paraId="682B6B58" w14:textId="77777777" w:rsidR="00C32542" w:rsidRDefault="00C32542" w:rsidP="008B095D">
            <w:pPr>
              <w:spacing w:after="150"/>
              <w:rPr>
                <w:rFonts w:eastAsia="Times New Roman"/>
                <w:i/>
                <w:iCs/>
                <w:color w:val="000000"/>
              </w:rPr>
            </w:pPr>
            <w:r>
              <w:rPr>
                <w:rFonts w:eastAsia="Times New Roman"/>
                <w:i/>
                <w:iCs/>
                <w:color w:val="000000"/>
              </w:rPr>
              <w:t>Добрый человек всегда придёт на помощь. – Как добрый человек, хочу сказать, что надо почаще отказывать людям.</w:t>
            </w:r>
          </w:p>
        </w:tc>
      </w:tr>
    </w:tbl>
    <w:p w14:paraId="0137BA68" w14:textId="77777777" w:rsidR="00C32542" w:rsidRDefault="00C32542" w:rsidP="00C32542">
      <w:pPr>
        <w:ind w:firstLine="708"/>
        <w:jc w:val="both"/>
      </w:pPr>
    </w:p>
    <w:p w14:paraId="51F6CF91" w14:textId="77777777" w:rsidR="00C32542" w:rsidRDefault="00C32542" w:rsidP="00C32542">
      <w:pPr>
        <w:ind w:firstLine="708"/>
        <w:jc w:val="both"/>
      </w:pPr>
      <w:r>
        <w:t xml:space="preserve">Низкие результаты среди получивших «2» и по </w:t>
      </w:r>
      <w:r w:rsidRPr="00D261BB">
        <w:rPr>
          <w:b/>
        </w:rPr>
        <w:t>критерию СК4</w:t>
      </w:r>
      <w:r>
        <w:t xml:space="preserve"> (композиционная стройность): 84,34% участников группы не смогли набрать по этому критерию ни одного балла. В других группах результаты достаточно высокие. </w:t>
      </w:r>
      <w:r w:rsidRPr="00C27C82">
        <w:t>Следовательно, неумение</w:t>
      </w:r>
      <w:r w:rsidRPr="002B4BE2">
        <w:t xml:space="preserve"> композиционно выстраивать сочинение-рассуждение</w:t>
      </w:r>
      <w:r>
        <w:t xml:space="preserve"> характерно для учащихся с низким уровнем подготовки.</w:t>
      </w:r>
    </w:p>
    <w:p w14:paraId="0485D8D4" w14:textId="77777777" w:rsidR="00C32542" w:rsidRDefault="00C32542" w:rsidP="00C32542">
      <w:pPr>
        <w:ind w:firstLine="709"/>
        <w:jc w:val="both"/>
      </w:pPr>
      <w:r w:rsidRPr="00A93A54">
        <w:rPr>
          <w:b/>
        </w:rPr>
        <w:t>Анализ практической грамотности и фактической точности речи</w:t>
      </w:r>
      <w:r>
        <w:t xml:space="preserve"> </w:t>
      </w:r>
      <w:r w:rsidRPr="00A93A54">
        <w:t>оценивается по двум работам</w:t>
      </w:r>
      <w:r>
        <w:t xml:space="preserve"> </w:t>
      </w:r>
      <w:r w:rsidRPr="00A93A54">
        <w:t>–</w:t>
      </w:r>
      <w:r>
        <w:t xml:space="preserve"> </w:t>
      </w:r>
      <w:r w:rsidRPr="00A93A54">
        <w:t>изложению и сочинению</w:t>
      </w:r>
      <w:r>
        <w:t xml:space="preserve"> </w:t>
      </w:r>
      <w:r w:rsidRPr="00A93A54">
        <w:t>–</w:t>
      </w:r>
      <w:r>
        <w:t xml:space="preserve"> </w:t>
      </w:r>
      <w:r w:rsidRPr="00A93A54">
        <w:t>в совокупности.</w:t>
      </w:r>
      <w:r>
        <w:t xml:space="preserve"> </w:t>
      </w:r>
    </w:p>
    <w:p w14:paraId="1DDBF238" w14:textId="77777777" w:rsidR="00C32542" w:rsidRDefault="00C32542" w:rsidP="00C32542">
      <w:pPr>
        <w:ind w:firstLine="708"/>
        <w:jc w:val="both"/>
      </w:pPr>
      <w:r w:rsidRPr="00A93A54">
        <w:t>Качество письменной речи</w:t>
      </w:r>
      <w:r>
        <w:t xml:space="preserve"> оценивается по четырём критериям. Во всех группах самые низкие результаты показаны по </w:t>
      </w:r>
      <w:r w:rsidRPr="00C5383C">
        <w:rPr>
          <w:b/>
        </w:rPr>
        <w:t>критерию ГК2</w:t>
      </w:r>
      <w:r>
        <w:t xml:space="preserve"> – «соблюдение пунктуационных норм». В целом 50,77% выпускников </w:t>
      </w:r>
      <w:r w:rsidRPr="00C5383C">
        <w:t>не освоили пунктуационные нормы.</w:t>
      </w:r>
      <w:r>
        <w:t xml:space="preserve"> Даже в группе учащихся, получивших «5», этот показатель невысок (15,86% не набравших ни одного балла). В остальных группах результаты очень низкие: 0 баллов получили 94,15% учащихся, получивших «2», 87,33% получивших «3» и 60,44% получивших на ОГЭ «4». </w:t>
      </w:r>
    </w:p>
    <w:p w14:paraId="19E80079" w14:textId="77777777" w:rsidR="00C32542" w:rsidRPr="005E1468" w:rsidRDefault="00C32542" w:rsidP="00C32542">
      <w:pPr>
        <w:ind w:firstLine="708"/>
        <w:jc w:val="both"/>
      </w:pPr>
      <w:r w:rsidRPr="005E1468">
        <w:t>Распространенными являются</w:t>
      </w:r>
      <w:r>
        <w:t xml:space="preserve">, например, </w:t>
      </w:r>
      <w:r w:rsidRPr="005E1468">
        <w:t>следующие пунктуационные ошибки:</w:t>
      </w:r>
    </w:p>
    <w:p w14:paraId="7466E949" w14:textId="77777777" w:rsidR="00C32542" w:rsidRDefault="00C32542" w:rsidP="00C32542">
      <w:pPr>
        <w:jc w:val="both"/>
      </w:pPr>
      <w:r w:rsidRPr="005E1468">
        <w:t>- отсутствие запятой при обособленных членах</w:t>
      </w:r>
      <w:r>
        <w:t xml:space="preserve"> (</w:t>
      </w:r>
      <w:r w:rsidRPr="00B53F56">
        <w:rPr>
          <w:i/>
        </w:rPr>
        <w:t xml:space="preserve">Но всё же </w:t>
      </w:r>
      <w:r w:rsidRPr="00B53F56">
        <w:rPr>
          <w:b/>
          <w:i/>
        </w:rPr>
        <w:t>(!)</w:t>
      </w:r>
      <w:r w:rsidRPr="00B53F56">
        <w:rPr>
          <w:b/>
          <w:i/>
          <w:u w:val="single"/>
        </w:rPr>
        <w:t>приехав домой</w:t>
      </w:r>
      <w:r w:rsidRPr="00B53F56">
        <w:rPr>
          <w:b/>
          <w:i/>
        </w:rPr>
        <w:t xml:space="preserve"> (!)</w:t>
      </w:r>
      <w:r w:rsidRPr="00B53F56">
        <w:rPr>
          <w:i/>
        </w:rPr>
        <w:t xml:space="preserve"> бабушка привезла ему пряник</w:t>
      </w:r>
      <w:r>
        <w:t>.</w:t>
      </w:r>
      <w:r w:rsidRPr="00B53F56">
        <w:t xml:space="preserve"> </w:t>
      </w:r>
      <w:r w:rsidRPr="00B53F56">
        <w:rPr>
          <w:i/>
        </w:rPr>
        <w:t xml:space="preserve">Ведь только люди </w:t>
      </w:r>
      <w:r w:rsidRPr="00B53F56">
        <w:rPr>
          <w:b/>
          <w:i/>
          <w:u w:val="single"/>
        </w:rPr>
        <w:t>(!)</w:t>
      </w:r>
      <w:r w:rsidRPr="00B53F56">
        <w:rPr>
          <w:b/>
          <w:i/>
        </w:rPr>
        <w:t>имеющие цель</w:t>
      </w:r>
      <w:r w:rsidRPr="00B53F56">
        <w:rPr>
          <w:i/>
        </w:rPr>
        <w:t xml:space="preserve"> и </w:t>
      </w:r>
      <w:r w:rsidRPr="00B53F56">
        <w:rPr>
          <w:b/>
          <w:i/>
        </w:rPr>
        <w:t>делающие всё для её достижения</w:t>
      </w:r>
      <w:r w:rsidRPr="00B53F56">
        <w:rPr>
          <w:b/>
          <w:i/>
          <w:u w:val="single"/>
        </w:rPr>
        <w:t>(!)</w:t>
      </w:r>
      <w:r w:rsidRPr="00B53F56">
        <w:rPr>
          <w:i/>
        </w:rPr>
        <w:t xml:space="preserve"> достигают своих высот</w:t>
      </w:r>
      <w:r w:rsidRPr="00B53F56">
        <w:t>.</w:t>
      </w:r>
      <w:r>
        <w:t>);</w:t>
      </w:r>
    </w:p>
    <w:p w14:paraId="2B1092BA" w14:textId="77777777" w:rsidR="00C32542" w:rsidRDefault="00C32542" w:rsidP="00C32542">
      <w:pPr>
        <w:jc w:val="both"/>
      </w:pPr>
      <w:r>
        <w:t>- отсутствие запятой при вводных словах (</w:t>
      </w:r>
      <w:r w:rsidRPr="003E64EE">
        <w:rPr>
          <w:i/>
        </w:rPr>
        <w:t>Это цели, к которым</w:t>
      </w:r>
      <w:r>
        <w:rPr>
          <w:i/>
        </w:rPr>
        <w:t xml:space="preserve"> </w:t>
      </w:r>
      <w:r w:rsidRPr="0052697D">
        <w:rPr>
          <w:b/>
          <w:i/>
        </w:rPr>
        <w:t>(!)</w:t>
      </w:r>
      <w:r>
        <w:rPr>
          <w:i/>
        </w:rPr>
        <w:t xml:space="preserve"> </w:t>
      </w:r>
      <w:r w:rsidRPr="003E64EE">
        <w:rPr>
          <w:b/>
          <w:i/>
          <w:u w:val="single"/>
        </w:rPr>
        <w:t>несомненно</w:t>
      </w:r>
      <w:r w:rsidRPr="0052697D">
        <w:rPr>
          <w:b/>
          <w:i/>
        </w:rPr>
        <w:t xml:space="preserve"> (!)</w:t>
      </w:r>
      <w:r w:rsidRPr="003E64EE">
        <w:rPr>
          <w:i/>
        </w:rPr>
        <w:t xml:space="preserve"> надо стремиться. И тебе </w:t>
      </w:r>
      <w:r w:rsidRPr="00B21671">
        <w:rPr>
          <w:b/>
          <w:i/>
        </w:rPr>
        <w:t>(!)</w:t>
      </w:r>
      <w:r>
        <w:rPr>
          <w:i/>
        </w:rPr>
        <w:t xml:space="preserve"> </w:t>
      </w:r>
      <w:r w:rsidRPr="003E64EE">
        <w:rPr>
          <w:b/>
          <w:i/>
          <w:u w:val="single"/>
        </w:rPr>
        <w:t>конечно ж</w:t>
      </w:r>
      <w:r>
        <w:rPr>
          <w:b/>
          <w:i/>
          <w:u w:val="single"/>
        </w:rPr>
        <w:t>е (!)</w:t>
      </w:r>
      <w:r w:rsidRPr="003E64EE">
        <w:rPr>
          <w:i/>
        </w:rPr>
        <w:t xml:space="preserve"> не станет легче</w:t>
      </w:r>
      <w:r>
        <w:rPr>
          <w:i/>
        </w:rPr>
        <w:t>.</w:t>
      </w:r>
      <w:r>
        <w:t>);</w:t>
      </w:r>
    </w:p>
    <w:p w14:paraId="35D9B121" w14:textId="77777777" w:rsidR="00C32542" w:rsidRPr="005E1468" w:rsidRDefault="00C32542" w:rsidP="00C32542">
      <w:pPr>
        <w:jc w:val="both"/>
      </w:pPr>
      <w:r>
        <w:t xml:space="preserve">- отсутствие тире между подлежащим и сказуемым, выраженными именами существительными или именем существительным и инфинитивом </w:t>
      </w:r>
      <w:r w:rsidRPr="003E64EE">
        <w:t>(</w:t>
      </w:r>
      <w:r w:rsidRPr="003E64EE">
        <w:rPr>
          <w:i/>
        </w:rPr>
        <w:t xml:space="preserve">Единственный способ быть искренним </w:t>
      </w:r>
      <w:r w:rsidRPr="003E64EE">
        <w:rPr>
          <w:b/>
          <w:i/>
          <w:u w:val="single"/>
        </w:rPr>
        <w:t>(!)</w:t>
      </w:r>
      <w:r w:rsidRPr="003E64EE">
        <w:rPr>
          <w:i/>
          <w:u w:val="single"/>
        </w:rPr>
        <w:t xml:space="preserve"> </w:t>
      </w:r>
      <w:r w:rsidRPr="003E64EE">
        <w:rPr>
          <w:i/>
        </w:rPr>
        <w:t>познавать себя.</w:t>
      </w:r>
      <w:r>
        <w:rPr>
          <w:i/>
        </w:rPr>
        <w:t xml:space="preserve"> </w:t>
      </w:r>
      <w:r w:rsidRPr="0052697D">
        <w:rPr>
          <w:i/>
        </w:rPr>
        <w:t>Главн</w:t>
      </w:r>
      <w:r>
        <w:rPr>
          <w:i/>
        </w:rPr>
        <w:t>ая задача</w:t>
      </w:r>
      <w:r w:rsidRPr="0052697D">
        <w:rPr>
          <w:i/>
        </w:rPr>
        <w:t xml:space="preserve"> в жизни </w:t>
      </w:r>
      <w:r w:rsidRPr="0052697D">
        <w:rPr>
          <w:b/>
          <w:i/>
          <w:u w:val="single"/>
        </w:rPr>
        <w:t>(!)</w:t>
      </w:r>
      <w:r>
        <w:rPr>
          <w:b/>
          <w:i/>
          <w:u w:val="single"/>
        </w:rPr>
        <w:t xml:space="preserve"> </w:t>
      </w:r>
      <w:r w:rsidRPr="0052697D">
        <w:rPr>
          <w:i/>
        </w:rPr>
        <w:t xml:space="preserve">это правильно выбрать </w:t>
      </w:r>
      <w:r>
        <w:rPr>
          <w:i/>
        </w:rPr>
        <w:t>свой путь</w:t>
      </w:r>
      <w:r w:rsidRPr="0052697D">
        <w:rPr>
          <w:i/>
        </w:rPr>
        <w:t>.</w:t>
      </w:r>
      <w:r w:rsidRPr="003E64EE">
        <w:t>)</w:t>
      </w:r>
      <w:r>
        <w:t>;</w:t>
      </w:r>
    </w:p>
    <w:p w14:paraId="7B6D045E" w14:textId="77777777" w:rsidR="00C32542" w:rsidRDefault="00C32542" w:rsidP="00C32542">
      <w:pPr>
        <w:jc w:val="both"/>
      </w:pPr>
      <w:r w:rsidRPr="005E1468">
        <w:t xml:space="preserve">- </w:t>
      </w:r>
      <w:r>
        <w:t>отсутствие</w:t>
      </w:r>
      <w:r w:rsidRPr="005E1468">
        <w:t xml:space="preserve"> запятой в сложн</w:t>
      </w:r>
      <w:r>
        <w:t xml:space="preserve">оподчинённых </w:t>
      </w:r>
      <w:r w:rsidRPr="005E1468">
        <w:t>предложени</w:t>
      </w:r>
      <w:r>
        <w:t>ях (</w:t>
      </w:r>
      <w:r w:rsidRPr="003E64EE">
        <w:rPr>
          <w:i/>
        </w:rPr>
        <w:t xml:space="preserve">Если ты заглянешь в себя </w:t>
      </w:r>
      <w:r w:rsidRPr="003E64EE">
        <w:rPr>
          <w:b/>
          <w:i/>
          <w:u w:val="single"/>
        </w:rPr>
        <w:t>(!)</w:t>
      </w:r>
      <w:r w:rsidRPr="003E64EE">
        <w:rPr>
          <w:i/>
        </w:rPr>
        <w:t xml:space="preserve"> то увидишь целый мир… Нужно заглянуть в своё сердце </w:t>
      </w:r>
      <w:r w:rsidRPr="003E64EE">
        <w:rPr>
          <w:b/>
          <w:i/>
          <w:u w:val="single"/>
        </w:rPr>
        <w:t>(!</w:t>
      </w:r>
      <w:r w:rsidRPr="003E64EE">
        <w:rPr>
          <w:i/>
          <w:u w:val="single"/>
        </w:rPr>
        <w:t>)</w:t>
      </w:r>
      <w:r w:rsidRPr="003E64EE">
        <w:rPr>
          <w:i/>
        </w:rPr>
        <w:t xml:space="preserve"> чтобы понять </w:t>
      </w:r>
      <w:r w:rsidRPr="003E64EE">
        <w:rPr>
          <w:b/>
          <w:i/>
          <w:u w:val="single"/>
        </w:rPr>
        <w:t>(!)</w:t>
      </w:r>
      <w:r w:rsidRPr="003E64EE">
        <w:rPr>
          <w:i/>
        </w:rPr>
        <w:t xml:space="preserve"> что моё, а что навязано родными и друзьями</w:t>
      </w:r>
      <w:r w:rsidRPr="003E64EE">
        <w:t>.</w:t>
      </w:r>
      <w:r>
        <w:t>);</w:t>
      </w:r>
    </w:p>
    <w:p w14:paraId="204D91FF" w14:textId="77777777" w:rsidR="00C32542" w:rsidRDefault="00C32542" w:rsidP="00C32542">
      <w:pPr>
        <w:jc w:val="both"/>
      </w:pPr>
      <w:r>
        <w:t xml:space="preserve">- </w:t>
      </w:r>
      <w:r w:rsidRPr="005E1468">
        <w:t>неправильное употребление знаков препинания</w:t>
      </w:r>
      <w:r>
        <w:t xml:space="preserve"> в предложениях с </w:t>
      </w:r>
      <w:r w:rsidRPr="003E64EE">
        <w:t>однородны</w:t>
      </w:r>
      <w:r>
        <w:t>ми</w:t>
      </w:r>
      <w:r w:rsidRPr="003E64EE">
        <w:t xml:space="preserve"> члена</w:t>
      </w:r>
      <w:r>
        <w:t>ми (</w:t>
      </w:r>
      <w:r w:rsidRPr="003E64EE">
        <w:rPr>
          <w:i/>
        </w:rPr>
        <w:t>Это выбор человека между</w:t>
      </w:r>
      <w:r w:rsidRPr="003E64EE">
        <w:rPr>
          <w:b/>
          <w:i/>
          <w:u w:val="single"/>
        </w:rPr>
        <w:t>:</w:t>
      </w:r>
      <w:r w:rsidRPr="003E64EE">
        <w:rPr>
          <w:i/>
        </w:rPr>
        <w:t xml:space="preserve"> добром и злом</w:t>
      </w:r>
      <w:r>
        <w:t>.</w:t>
      </w:r>
      <w:r w:rsidRPr="00EB0471">
        <w:t xml:space="preserve"> </w:t>
      </w:r>
      <w:r w:rsidRPr="00EB0471">
        <w:rPr>
          <w:i/>
        </w:rPr>
        <w:t>Он предпочитает служить верно</w:t>
      </w:r>
      <w:r w:rsidRPr="00EB0471">
        <w:rPr>
          <w:b/>
          <w:i/>
          <w:u w:val="single"/>
        </w:rPr>
        <w:t>,</w:t>
      </w:r>
      <w:r>
        <w:rPr>
          <w:b/>
          <w:i/>
          <w:u w:val="single"/>
        </w:rPr>
        <w:t xml:space="preserve"> </w:t>
      </w:r>
      <w:r w:rsidRPr="00EB0471">
        <w:rPr>
          <w:i/>
        </w:rPr>
        <w:t>и доверять самому себе.</w:t>
      </w:r>
      <w:r>
        <w:t>).</w:t>
      </w:r>
    </w:p>
    <w:p w14:paraId="5AE6A340" w14:textId="77777777" w:rsidR="00C32542" w:rsidRDefault="00C32542" w:rsidP="00C32542">
      <w:pPr>
        <w:jc w:val="both"/>
      </w:pPr>
    </w:p>
    <w:p w14:paraId="5D11B041" w14:textId="77777777" w:rsidR="00C32542" w:rsidRDefault="00C32542" w:rsidP="00C32542">
      <w:pPr>
        <w:ind w:firstLine="709"/>
        <w:jc w:val="both"/>
      </w:pPr>
      <w:r>
        <w:t>Р</w:t>
      </w:r>
      <w:r w:rsidRPr="00E84E5B">
        <w:t>езультат</w:t>
      </w:r>
      <w:r>
        <w:t xml:space="preserve"> </w:t>
      </w:r>
      <w:r w:rsidRPr="00E84E5B">
        <w:t>выполнения</w:t>
      </w:r>
      <w:r>
        <w:t xml:space="preserve"> </w:t>
      </w:r>
      <w:r w:rsidRPr="00E84E5B">
        <w:t>задани</w:t>
      </w:r>
      <w:r>
        <w:t xml:space="preserve">я 3 </w:t>
      </w:r>
      <w:r w:rsidRPr="00E84E5B">
        <w:t>во</w:t>
      </w:r>
      <w:r>
        <w:t xml:space="preserve"> второй </w:t>
      </w:r>
      <w:r w:rsidRPr="00E84E5B">
        <w:t>части</w:t>
      </w:r>
      <w:r>
        <w:t xml:space="preserve"> </w:t>
      </w:r>
      <w:r w:rsidRPr="00E84E5B">
        <w:t>и</w:t>
      </w:r>
      <w:r>
        <w:t xml:space="preserve"> </w:t>
      </w:r>
      <w:r w:rsidRPr="00E84E5B">
        <w:t>низкая</w:t>
      </w:r>
      <w:r>
        <w:t xml:space="preserve"> </w:t>
      </w:r>
      <w:r w:rsidRPr="00E84E5B">
        <w:t>практическ</w:t>
      </w:r>
      <w:r>
        <w:t xml:space="preserve">ая грамотность, отмеченная при написании изложения и сочинения, дают возможность утверждать, что </w:t>
      </w:r>
      <w:r w:rsidRPr="00E84E5B">
        <w:t>пунктуационные</w:t>
      </w:r>
      <w:r>
        <w:t xml:space="preserve"> </w:t>
      </w:r>
      <w:r w:rsidRPr="00E84E5B">
        <w:t>нормы</w:t>
      </w:r>
      <w:r>
        <w:t xml:space="preserve"> у ряда учащихся </w:t>
      </w:r>
      <w:r w:rsidRPr="00E84E5B">
        <w:t>осваиваются</w:t>
      </w:r>
      <w:r>
        <w:t xml:space="preserve"> </w:t>
      </w:r>
      <w:r w:rsidRPr="00E84E5B">
        <w:t>главным</w:t>
      </w:r>
      <w:r>
        <w:t xml:space="preserve"> </w:t>
      </w:r>
      <w:r w:rsidRPr="00E84E5B">
        <w:t>образом</w:t>
      </w:r>
      <w:r>
        <w:t xml:space="preserve"> </w:t>
      </w:r>
      <w:r w:rsidRPr="00E84E5B">
        <w:t>на</w:t>
      </w:r>
      <w:r>
        <w:t xml:space="preserve"> </w:t>
      </w:r>
      <w:r w:rsidRPr="00E84E5B">
        <w:t>уровне</w:t>
      </w:r>
      <w:r>
        <w:t xml:space="preserve"> </w:t>
      </w:r>
      <w:r w:rsidRPr="00E84E5B">
        <w:t>умений,</w:t>
      </w:r>
      <w:r>
        <w:t xml:space="preserve"> </w:t>
      </w:r>
      <w:r w:rsidRPr="00E84E5B">
        <w:t>и</w:t>
      </w:r>
      <w:r>
        <w:t xml:space="preserve"> </w:t>
      </w:r>
      <w:r w:rsidRPr="00E84E5B">
        <w:t>к</w:t>
      </w:r>
      <w:r>
        <w:t xml:space="preserve"> </w:t>
      </w:r>
      <w:r w:rsidRPr="00E84E5B">
        <w:t>концу</w:t>
      </w:r>
      <w:r>
        <w:t xml:space="preserve"> обучения в девятом классе </w:t>
      </w:r>
      <w:r w:rsidRPr="00E84E5B">
        <w:t>не</w:t>
      </w:r>
      <w:r>
        <w:t xml:space="preserve"> </w:t>
      </w:r>
      <w:r w:rsidRPr="00E84E5B">
        <w:t>переходят</w:t>
      </w:r>
      <w:r>
        <w:t xml:space="preserve"> </w:t>
      </w:r>
      <w:r w:rsidRPr="00E84E5B">
        <w:t>в</w:t>
      </w:r>
      <w:r>
        <w:t xml:space="preserve"> </w:t>
      </w:r>
      <w:r w:rsidRPr="00E84E5B">
        <w:t>навыки</w:t>
      </w:r>
      <w:r>
        <w:t xml:space="preserve"> </w:t>
      </w:r>
      <w:r w:rsidRPr="00E84E5B">
        <w:t>грамотного</w:t>
      </w:r>
      <w:r>
        <w:t xml:space="preserve"> </w:t>
      </w:r>
      <w:r w:rsidRPr="00E84E5B">
        <w:t>письма.</w:t>
      </w:r>
    </w:p>
    <w:p w14:paraId="0AA39DEF" w14:textId="77777777" w:rsidR="00C32542" w:rsidRDefault="00C32542" w:rsidP="00C32542">
      <w:pPr>
        <w:ind w:firstLine="708"/>
        <w:jc w:val="both"/>
      </w:pPr>
      <w:r>
        <w:t>Высказанное утверждение справедливо и для освоения орфографических норм во всех группах (</w:t>
      </w:r>
      <w:r w:rsidRPr="00761735">
        <w:rPr>
          <w:b/>
        </w:rPr>
        <w:t>критерий ГК1</w:t>
      </w:r>
      <w:r>
        <w:t xml:space="preserve">). Процент набравших 0 баллов по данному критерию составил 91,44% в группе получивших «2», 75,68% в группе получивших «3», 32,26% в группе получивших «4» и 3,77% в группе получивших высший балл. </w:t>
      </w:r>
    </w:p>
    <w:p w14:paraId="41EE9804" w14:textId="77777777" w:rsidR="00C32542" w:rsidRDefault="00C32542" w:rsidP="00C32542">
      <w:pPr>
        <w:ind w:firstLine="708"/>
        <w:jc w:val="both"/>
      </w:pPr>
      <w:r>
        <w:t>Часто встречались ошибки, связанные со следующими орфограммами:</w:t>
      </w:r>
    </w:p>
    <w:p w14:paraId="794AA226" w14:textId="77777777" w:rsidR="00C32542" w:rsidRDefault="00C32542" w:rsidP="00C32542">
      <w:pPr>
        <w:jc w:val="both"/>
      </w:pPr>
      <w:r>
        <w:t>- написание безударных гласных в корне слова (</w:t>
      </w:r>
      <w:r w:rsidRPr="00301253">
        <w:rPr>
          <w:i/>
        </w:rPr>
        <w:t>ж</w:t>
      </w:r>
      <w:r w:rsidRPr="008820BC">
        <w:rPr>
          <w:b/>
          <w:i/>
          <w:u w:val="single"/>
        </w:rPr>
        <w:t>е</w:t>
      </w:r>
      <w:r w:rsidRPr="00301253">
        <w:rPr>
          <w:i/>
        </w:rPr>
        <w:t>леть, позн</w:t>
      </w:r>
      <w:r w:rsidRPr="008820BC">
        <w:rPr>
          <w:b/>
          <w:i/>
          <w:u w:val="single"/>
        </w:rPr>
        <w:t>о</w:t>
      </w:r>
      <w:r w:rsidRPr="00301253">
        <w:rPr>
          <w:i/>
        </w:rPr>
        <w:t>вать, выгл</w:t>
      </w:r>
      <w:r w:rsidRPr="008820BC">
        <w:rPr>
          <w:b/>
          <w:i/>
          <w:u w:val="single"/>
        </w:rPr>
        <w:t>е</w:t>
      </w:r>
      <w:r w:rsidRPr="00301253">
        <w:rPr>
          <w:i/>
        </w:rPr>
        <w:t>дит,</w:t>
      </w:r>
      <w:r w:rsidRPr="0089280B">
        <w:t xml:space="preserve"> </w:t>
      </w:r>
      <w:r w:rsidRPr="0089280B">
        <w:rPr>
          <w:i/>
        </w:rPr>
        <w:t>узн</w:t>
      </w:r>
      <w:r w:rsidRPr="0089280B">
        <w:rPr>
          <w:b/>
          <w:i/>
          <w:u w:val="single"/>
        </w:rPr>
        <w:t>о</w:t>
      </w:r>
      <w:r w:rsidRPr="0089280B">
        <w:rPr>
          <w:i/>
        </w:rPr>
        <w:t>вать</w:t>
      </w:r>
      <w:r w:rsidRPr="00301253">
        <w:rPr>
          <w:i/>
        </w:rPr>
        <w:t xml:space="preserve"> </w:t>
      </w:r>
      <w:r w:rsidRPr="008820BC">
        <w:rPr>
          <w:i/>
        </w:rPr>
        <w:t>р</w:t>
      </w:r>
      <w:r w:rsidRPr="008820BC">
        <w:rPr>
          <w:b/>
          <w:i/>
          <w:u w:val="single"/>
        </w:rPr>
        <w:t>е</w:t>
      </w:r>
      <w:r w:rsidRPr="008820BC">
        <w:rPr>
          <w:i/>
        </w:rPr>
        <w:t>скуешь</w:t>
      </w:r>
      <w:r w:rsidRPr="00301253">
        <w:t>)</w:t>
      </w:r>
      <w:r>
        <w:t>;</w:t>
      </w:r>
    </w:p>
    <w:p w14:paraId="3F3B7DB2" w14:textId="77777777" w:rsidR="00C32542" w:rsidRPr="00FD6AB9" w:rsidRDefault="00C32542" w:rsidP="00C32542">
      <w:pPr>
        <w:jc w:val="both"/>
      </w:pPr>
      <w:r>
        <w:t>- на</w:t>
      </w:r>
      <w:r w:rsidRPr="00FD6AB9">
        <w:t xml:space="preserve">писание </w:t>
      </w:r>
      <w:r w:rsidRPr="00FD6AB9">
        <w:rPr>
          <w:i/>
        </w:rPr>
        <w:t>не</w:t>
      </w:r>
      <w:r w:rsidRPr="00FD6AB9">
        <w:t xml:space="preserve"> и </w:t>
      </w:r>
      <w:r w:rsidRPr="00FD6AB9">
        <w:rPr>
          <w:i/>
        </w:rPr>
        <w:t>ни</w:t>
      </w:r>
      <w:r>
        <w:rPr>
          <w:i/>
        </w:rPr>
        <w:t xml:space="preserve"> </w:t>
      </w:r>
      <w:r w:rsidRPr="008820BC">
        <w:t>с разными частями речи</w:t>
      </w:r>
      <w:r>
        <w:t xml:space="preserve"> (</w:t>
      </w:r>
      <w:r w:rsidRPr="008820BC">
        <w:rPr>
          <w:i/>
        </w:rPr>
        <w:t>не задача, не воспитанный, незнаем, не когда</w:t>
      </w:r>
      <w:r>
        <w:t xml:space="preserve">, </w:t>
      </w:r>
      <w:r w:rsidRPr="008820BC">
        <w:t xml:space="preserve">гонимся за) </w:t>
      </w:r>
      <w:r w:rsidRPr="008820BC">
        <w:rPr>
          <w:i/>
        </w:rPr>
        <w:t>не нужными</w:t>
      </w:r>
      <w:r w:rsidRPr="008820BC">
        <w:t xml:space="preserve"> целями, (эти цели тебе) вовсе </w:t>
      </w:r>
      <w:r w:rsidRPr="008820BC">
        <w:rPr>
          <w:i/>
        </w:rPr>
        <w:t>ненужны</w:t>
      </w:r>
      <w:r w:rsidRPr="008820BC">
        <w:t>)</w:t>
      </w:r>
      <w:r>
        <w:t>;</w:t>
      </w:r>
    </w:p>
    <w:p w14:paraId="6851F319" w14:textId="77777777" w:rsidR="00C32542" w:rsidRPr="0089280B" w:rsidRDefault="00C32542" w:rsidP="00C32542">
      <w:pPr>
        <w:jc w:val="both"/>
        <w:rPr>
          <w:i/>
        </w:rPr>
      </w:pPr>
      <w:r>
        <w:t xml:space="preserve">- одна и две буквы </w:t>
      </w:r>
      <w:r w:rsidRPr="00FD6AB9">
        <w:rPr>
          <w:i/>
        </w:rPr>
        <w:t>н</w:t>
      </w:r>
      <w:r w:rsidRPr="00FD6AB9">
        <w:t xml:space="preserve"> в суффиксах </w:t>
      </w:r>
      <w:r>
        <w:t xml:space="preserve">прилагательных и </w:t>
      </w:r>
      <w:r w:rsidRPr="00FD6AB9">
        <w:t>причастий</w:t>
      </w:r>
      <w:r>
        <w:t xml:space="preserve"> (</w:t>
      </w:r>
      <w:r w:rsidRPr="0089280B">
        <w:rPr>
          <w:i/>
        </w:rPr>
        <w:t>искре</w:t>
      </w:r>
      <w:r w:rsidRPr="0089280B">
        <w:rPr>
          <w:b/>
          <w:i/>
          <w:u w:val="single"/>
        </w:rPr>
        <w:t>н</w:t>
      </w:r>
      <w:r w:rsidRPr="0089280B">
        <w:rPr>
          <w:i/>
        </w:rPr>
        <w:t>им, исти</w:t>
      </w:r>
      <w:r w:rsidRPr="0089280B">
        <w:rPr>
          <w:b/>
          <w:i/>
          <w:u w:val="single"/>
        </w:rPr>
        <w:t>н</w:t>
      </w:r>
      <w:r w:rsidRPr="0089280B">
        <w:rPr>
          <w:i/>
        </w:rPr>
        <w:t>ый,</w:t>
      </w:r>
      <w:r>
        <w:rPr>
          <w:i/>
        </w:rPr>
        <w:t xml:space="preserve"> </w:t>
      </w:r>
      <w:r w:rsidRPr="0089280B">
        <w:rPr>
          <w:i/>
        </w:rPr>
        <w:t>навяза</w:t>
      </w:r>
      <w:r w:rsidRPr="0089280B">
        <w:rPr>
          <w:b/>
          <w:i/>
          <w:u w:val="single"/>
        </w:rPr>
        <w:t>н</w:t>
      </w:r>
      <w:r w:rsidRPr="0089280B">
        <w:rPr>
          <w:i/>
        </w:rPr>
        <w:t>ое, увере</w:t>
      </w:r>
      <w:r w:rsidRPr="0089280B">
        <w:rPr>
          <w:b/>
          <w:i/>
          <w:u w:val="single"/>
        </w:rPr>
        <w:t>н</w:t>
      </w:r>
      <w:r w:rsidRPr="0089280B">
        <w:rPr>
          <w:i/>
        </w:rPr>
        <w:t>ым, жизне</w:t>
      </w:r>
      <w:r w:rsidRPr="0089280B">
        <w:rPr>
          <w:b/>
          <w:i/>
          <w:u w:val="single"/>
        </w:rPr>
        <w:t>н</w:t>
      </w:r>
      <w:r w:rsidRPr="0089280B">
        <w:rPr>
          <w:i/>
        </w:rPr>
        <w:t>ый, собстве</w:t>
      </w:r>
      <w:r w:rsidRPr="0089280B">
        <w:rPr>
          <w:b/>
          <w:i/>
          <w:u w:val="single"/>
        </w:rPr>
        <w:t>н</w:t>
      </w:r>
      <w:r w:rsidRPr="0089280B">
        <w:rPr>
          <w:i/>
        </w:rPr>
        <w:t>ых</w:t>
      </w:r>
      <w:r>
        <w:t>);</w:t>
      </w:r>
    </w:p>
    <w:p w14:paraId="2AE7F354" w14:textId="77777777" w:rsidR="00C32542" w:rsidRDefault="00C32542" w:rsidP="00C32542">
      <w:pPr>
        <w:jc w:val="both"/>
      </w:pPr>
      <w:r>
        <w:lastRenderedPageBreak/>
        <w:t>- д</w:t>
      </w:r>
      <w:r w:rsidRPr="0089280B">
        <w:t>ефисное написание предлогов, местоимений и наречий (</w:t>
      </w:r>
      <w:r w:rsidRPr="0089280B">
        <w:rPr>
          <w:i/>
        </w:rPr>
        <w:t>из за</w:t>
      </w:r>
      <w:r w:rsidRPr="0089280B">
        <w:t xml:space="preserve"> и</w:t>
      </w:r>
      <w:r>
        <w:t xml:space="preserve"> </w:t>
      </w:r>
      <w:r w:rsidRPr="0089280B">
        <w:rPr>
          <w:i/>
        </w:rPr>
        <w:t>иза</w:t>
      </w:r>
      <w:r w:rsidRPr="0089280B">
        <w:t xml:space="preserve">, </w:t>
      </w:r>
      <w:r w:rsidRPr="0089280B">
        <w:rPr>
          <w:i/>
        </w:rPr>
        <w:t>где то, когото, понастоящему</w:t>
      </w:r>
      <w:r w:rsidRPr="0089280B">
        <w:t xml:space="preserve"> и </w:t>
      </w:r>
      <w:r w:rsidRPr="0089280B">
        <w:rPr>
          <w:i/>
        </w:rPr>
        <w:t>по настоящему</w:t>
      </w:r>
      <w:r w:rsidRPr="0089280B">
        <w:t xml:space="preserve"> (любить), </w:t>
      </w:r>
      <w:r w:rsidRPr="0089280B">
        <w:rPr>
          <w:i/>
        </w:rPr>
        <w:t>помойму</w:t>
      </w:r>
      <w:r w:rsidRPr="0089280B">
        <w:t xml:space="preserve"> (вместо по-моему)</w:t>
      </w:r>
      <w:r>
        <w:t xml:space="preserve">, </w:t>
      </w:r>
      <w:r w:rsidRPr="003B38F9">
        <w:rPr>
          <w:i/>
        </w:rPr>
        <w:t>что</w:t>
      </w:r>
      <w:r>
        <w:rPr>
          <w:i/>
        </w:rPr>
        <w:t xml:space="preserve"> </w:t>
      </w:r>
      <w:r w:rsidRPr="003B38F9">
        <w:rPr>
          <w:i/>
        </w:rPr>
        <w:t>либо</w:t>
      </w:r>
      <w:r w:rsidRPr="0089280B">
        <w:t>)</w:t>
      </w:r>
      <w:r>
        <w:t>;</w:t>
      </w:r>
    </w:p>
    <w:p w14:paraId="1F6EB0EA" w14:textId="77777777" w:rsidR="00C32542" w:rsidRPr="00FD6AB9" w:rsidRDefault="00C32542" w:rsidP="00C32542">
      <w:pPr>
        <w:jc w:val="both"/>
      </w:pPr>
      <w:r>
        <w:t xml:space="preserve">- </w:t>
      </w:r>
      <w:r w:rsidRPr="00E8788C">
        <w:t xml:space="preserve">правописание </w:t>
      </w:r>
      <w:r w:rsidRPr="00E8788C">
        <w:rPr>
          <w:i/>
        </w:rPr>
        <w:t>-тся, -ться</w:t>
      </w:r>
      <w:r>
        <w:t xml:space="preserve"> в глаголах (</w:t>
      </w:r>
      <w:r w:rsidRPr="003B38F9">
        <w:rPr>
          <w:i/>
        </w:rPr>
        <w:t>оказа</w:t>
      </w:r>
      <w:r w:rsidRPr="003B38F9">
        <w:rPr>
          <w:b/>
          <w:i/>
          <w:u w:val="single"/>
        </w:rPr>
        <w:t>тся</w:t>
      </w:r>
      <w:r w:rsidRPr="003B38F9">
        <w:rPr>
          <w:i/>
        </w:rPr>
        <w:t>, стремя</w:t>
      </w:r>
      <w:r w:rsidRPr="003B38F9">
        <w:rPr>
          <w:b/>
          <w:i/>
          <w:u w:val="single"/>
        </w:rPr>
        <w:t>ться</w:t>
      </w:r>
      <w:r w:rsidRPr="003B38F9">
        <w:rPr>
          <w:i/>
        </w:rPr>
        <w:t>, возвраща</w:t>
      </w:r>
      <w:r w:rsidRPr="003B38F9">
        <w:rPr>
          <w:b/>
          <w:i/>
          <w:u w:val="single"/>
        </w:rPr>
        <w:t>тся</w:t>
      </w:r>
      <w:r>
        <w:t>);</w:t>
      </w:r>
    </w:p>
    <w:p w14:paraId="7485BAD9" w14:textId="77777777" w:rsidR="00C32542" w:rsidRDefault="00C32542" w:rsidP="00C32542">
      <w:pPr>
        <w:jc w:val="both"/>
      </w:pPr>
      <w:r>
        <w:t>- п</w:t>
      </w:r>
      <w:r w:rsidRPr="003B38F9">
        <w:t>равописание личных окончаний глагол</w:t>
      </w:r>
      <w:r>
        <w:t>ов</w:t>
      </w:r>
      <w:r w:rsidRPr="003B38F9">
        <w:t xml:space="preserve"> (</w:t>
      </w:r>
      <w:r w:rsidRPr="003B38F9">
        <w:rPr>
          <w:i/>
        </w:rPr>
        <w:t>гон</w:t>
      </w:r>
      <w:r w:rsidRPr="003B38F9">
        <w:rPr>
          <w:b/>
          <w:i/>
          <w:u w:val="single"/>
        </w:rPr>
        <w:t>е</w:t>
      </w:r>
      <w:r w:rsidRPr="003B38F9">
        <w:rPr>
          <w:i/>
        </w:rPr>
        <w:t>мся, увид</w:t>
      </w:r>
      <w:r w:rsidRPr="003B38F9">
        <w:rPr>
          <w:b/>
          <w:i/>
          <w:u w:val="single"/>
        </w:rPr>
        <w:t>е</w:t>
      </w:r>
      <w:r w:rsidRPr="003B38F9">
        <w:rPr>
          <w:i/>
        </w:rPr>
        <w:t>шь</w:t>
      </w:r>
      <w:r w:rsidRPr="003B38F9">
        <w:t xml:space="preserve"> </w:t>
      </w:r>
      <w:r w:rsidRPr="003B38F9">
        <w:rPr>
          <w:i/>
        </w:rPr>
        <w:t>увид</w:t>
      </w:r>
      <w:r w:rsidRPr="003B38F9">
        <w:rPr>
          <w:b/>
          <w:i/>
          <w:u w:val="single"/>
        </w:rPr>
        <w:t>е</w:t>
      </w:r>
      <w:r w:rsidRPr="003B38F9">
        <w:rPr>
          <w:i/>
        </w:rPr>
        <w:t>м, обнаруж</w:t>
      </w:r>
      <w:r w:rsidRPr="003B38F9">
        <w:rPr>
          <w:b/>
          <w:i/>
          <w:u w:val="single"/>
        </w:rPr>
        <w:t>е</w:t>
      </w:r>
      <w:r w:rsidRPr="003B38F9">
        <w:rPr>
          <w:i/>
        </w:rPr>
        <w:t>шь</w:t>
      </w:r>
      <w:r w:rsidRPr="003B38F9">
        <w:t>)</w:t>
      </w:r>
      <w:r>
        <w:t>;</w:t>
      </w:r>
    </w:p>
    <w:p w14:paraId="495E1FBA" w14:textId="77777777" w:rsidR="00C32542" w:rsidRDefault="00C32542" w:rsidP="00C32542">
      <w:pPr>
        <w:jc w:val="both"/>
      </w:pPr>
      <w:r>
        <w:t>- н</w:t>
      </w:r>
      <w:r w:rsidRPr="003F1184">
        <w:t>аписание наречий (</w:t>
      </w:r>
      <w:r w:rsidRPr="003F1184">
        <w:rPr>
          <w:i/>
        </w:rPr>
        <w:t>сначало</w:t>
      </w:r>
      <w:r w:rsidRPr="003F1184">
        <w:t xml:space="preserve">, (заглянуть) </w:t>
      </w:r>
      <w:r w:rsidRPr="003F1184">
        <w:rPr>
          <w:i/>
        </w:rPr>
        <w:t>в внутырь</w:t>
      </w:r>
      <w:r w:rsidRPr="003F1184">
        <w:t>)</w:t>
      </w:r>
      <w:r>
        <w:t>.</w:t>
      </w:r>
    </w:p>
    <w:p w14:paraId="3AF3F704" w14:textId="77777777" w:rsidR="00C32542" w:rsidRDefault="00C32542" w:rsidP="00C32542">
      <w:pPr>
        <w:ind w:firstLine="708"/>
        <w:jc w:val="both"/>
      </w:pPr>
      <w:r>
        <w:t xml:space="preserve">На ОГЭ по русскому языку учащимся предоставляется возможность пользоваться орфографическим словарём, поэтому представленные результаты позволяют сделать вывод о том, что не все выпускники имеют развитые </w:t>
      </w:r>
      <w:r w:rsidRPr="00E30CE9">
        <w:t>навыки использования словаря</w:t>
      </w:r>
      <w:r>
        <w:t>. Следовательно,</w:t>
      </w:r>
      <w:r w:rsidRPr="00E30CE9">
        <w:t xml:space="preserve"> в практике преподавания предмета </w:t>
      </w:r>
      <w:r>
        <w:t>отсутс</w:t>
      </w:r>
      <w:r w:rsidRPr="00E30CE9">
        <w:t>твует должно</w:t>
      </w:r>
      <w:r>
        <w:t>е</w:t>
      </w:r>
      <w:r w:rsidRPr="00E30CE9">
        <w:t xml:space="preserve"> внимани</w:t>
      </w:r>
      <w:r>
        <w:t>е</w:t>
      </w:r>
      <w:r w:rsidRPr="00E30CE9">
        <w:t xml:space="preserve"> к этому виду работы.</w:t>
      </w:r>
    </w:p>
    <w:p w14:paraId="3C582321" w14:textId="77777777" w:rsidR="00C32542" w:rsidRDefault="00C32542" w:rsidP="00C32542">
      <w:pPr>
        <w:ind w:firstLine="708"/>
        <w:jc w:val="both"/>
      </w:pPr>
      <w:r>
        <w:t xml:space="preserve">Многие экзаменуемые допустили в заданиях с развёрнутым ответом большое количество грамматических ошибок, что привело к снижению результата по </w:t>
      </w:r>
      <w:r w:rsidRPr="003701AA">
        <w:rPr>
          <w:b/>
        </w:rPr>
        <w:t>критерию ГК3</w:t>
      </w:r>
      <w:r>
        <w:t xml:space="preserve"> - «соблюдение грамматических норм». В группе выпускников, получивших «2», всего 2,09% учащихся смогли получить высший балл, а 65,76% допустили более 3 ошибок и получили 0. Среди тех, кто получил «3», высший балл у 8,72% участников, а результат в 0 баллов составляет 40,61%. В группе выпускников, получивших на ОГЭ «4», больше всего тех, кто допустил две ошибки (50,59%), немного меньше допустивших не более одной ошибки (40,42%), а 9,0% не получили ни одного балла. В группе получивших «5» 75,91% учащихся получили высший балл по этому критерию, не справились с соблюдением грамматических норм всего 1,41%. Распространёнными </w:t>
      </w:r>
      <w:r w:rsidRPr="00905740">
        <w:t>грамматически</w:t>
      </w:r>
      <w:r>
        <w:t>ми</w:t>
      </w:r>
      <w:r w:rsidRPr="00905740">
        <w:t xml:space="preserve"> ошиб</w:t>
      </w:r>
      <w:r>
        <w:t>ками являю</w:t>
      </w:r>
      <w:r w:rsidRPr="00905740">
        <w:t xml:space="preserve">тся </w:t>
      </w:r>
      <w:r>
        <w:t xml:space="preserve">неправильное </w:t>
      </w:r>
      <w:r w:rsidRPr="00905740">
        <w:t>построение предложени</w:t>
      </w:r>
      <w:r>
        <w:t xml:space="preserve">й </w:t>
      </w:r>
      <w:r w:rsidRPr="00905740">
        <w:t>с деепричастным</w:t>
      </w:r>
      <w:r>
        <w:t>и</w:t>
      </w:r>
      <w:r w:rsidRPr="00905740">
        <w:t xml:space="preserve"> оборот</w:t>
      </w:r>
      <w:r>
        <w:t>ами, согласование подлежащего и сказ</w:t>
      </w:r>
      <w:r w:rsidRPr="00905740">
        <w:t xml:space="preserve">уемого, </w:t>
      </w:r>
      <w:r>
        <w:t xml:space="preserve">ошибочное словообразование и другие. Некоторые примеры грамматических ошибок: </w:t>
      </w:r>
    </w:p>
    <w:p w14:paraId="1C487831" w14:textId="77777777" w:rsidR="00C32542" w:rsidRDefault="00C32542" w:rsidP="00C32542">
      <w:pPr>
        <w:ind w:firstLine="708"/>
        <w:jc w:val="right"/>
      </w:pPr>
      <w:r>
        <w:rPr>
          <w:i/>
        </w:rPr>
        <w:br/>
      </w:r>
      <w:r w:rsidRPr="0068521F">
        <w:rPr>
          <w:i/>
        </w:rPr>
        <w:t xml:space="preserve">Таблица </w:t>
      </w:r>
      <w:r>
        <w:rPr>
          <w:i/>
        </w:rPr>
        <w:t>8</w:t>
      </w:r>
    </w:p>
    <w:tbl>
      <w:tblPr>
        <w:tblStyle w:val="a8"/>
        <w:tblW w:w="0" w:type="auto"/>
        <w:tblLook w:val="04A0" w:firstRow="1" w:lastRow="0" w:firstColumn="1" w:lastColumn="0" w:noHBand="0" w:noVBand="1"/>
      </w:tblPr>
      <w:tblGrid>
        <w:gridCol w:w="4106"/>
        <w:gridCol w:w="5641"/>
      </w:tblGrid>
      <w:tr w:rsidR="00C32542" w14:paraId="7A34ECF2" w14:textId="77777777" w:rsidTr="004D3609">
        <w:tc>
          <w:tcPr>
            <w:tcW w:w="4106" w:type="dxa"/>
          </w:tcPr>
          <w:p w14:paraId="2337A30E" w14:textId="77777777" w:rsidR="00C32542" w:rsidRDefault="00C32542" w:rsidP="008B095D">
            <w:pPr>
              <w:jc w:val="both"/>
            </w:pPr>
            <w:r>
              <w:t xml:space="preserve">Ошибочное словообразование </w:t>
            </w:r>
          </w:p>
        </w:tc>
        <w:tc>
          <w:tcPr>
            <w:tcW w:w="5641" w:type="dxa"/>
          </w:tcPr>
          <w:p w14:paraId="28770CDB" w14:textId="77777777" w:rsidR="00C32542" w:rsidRDefault="00C32542" w:rsidP="008B095D">
            <w:pPr>
              <w:jc w:val="both"/>
            </w:pPr>
            <w:r w:rsidRPr="00B175DB">
              <w:t>(</w:t>
            </w:r>
            <w:r w:rsidRPr="006E24DF">
              <w:rPr>
                <w:b/>
                <w:i/>
              </w:rPr>
              <w:t>С бескорыстью</w:t>
            </w:r>
            <w:r w:rsidRPr="00B175DB">
              <w:t xml:space="preserve"> (вместо с бескорыстием)</w:t>
            </w:r>
            <w:r>
              <w:t>,</w:t>
            </w:r>
            <w:r w:rsidRPr="00B175DB">
              <w:t xml:space="preserve"> ценностями девочки является </w:t>
            </w:r>
            <w:r w:rsidRPr="006E24DF">
              <w:rPr>
                <w:b/>
                <w:i/>
              </w:rPr>
              <w:t>бездельничество</w:t>
            </w:r>
            <w:r>
              <w:rPr>
                <w:b/>
                <w:i/>
              </w:rPr>
              <w:t>,</w:t>
            </w:r>
            <w:r w:rsidRPr="00B175DB">
              <w:t xml:space="preserve"> говорить так, как человек </w:t>
            </w:r>
            <w:r w:rsidRPr="006E24DF">
              <w:rPr>
                <w:b/>
                <w:i/>
              </w:rPr>
              <w:t>вздумает</w:t>
            </w:r>
            <w:r>
              <w:rPr>
                <w:b/>
                <w:i/>
              </w:rPr>
              <w:t>, всподвигает, споминает, безгранный, вдохновление</w:t>
            </w:r>
            <w:r w:rsidRPr="00B175DB">
              <w:t>)</w:t>
            </w:r>
          </w:p>
        </w:tc>
      </w:tr>
      <w:tr w:rsidR="00C32542" w14:paraId="7BD858E2" w14:textId="77777777" w:rsidTr="004D3609">
        <w:tc>
          <w:tcPr>
            <w:tcW w:w="4106" w:type="dxa"/>
          </w:tcPr>
          <w:p w14:paraId="5B72F361" w14:textId="77777777" w:rsidR="00C32542" w:rsidRDefault="00C32542" w:rsidP="008B095D">
            <w:pPr>
              <w:jc w:val="both"/>
            </w:pPr>
            <w:r>
              <w:t xml:space="preserve">Ошибочное образование формы существительного </w:t>
            </w:r>
          </w:p>
        </w:tc>
        <w:tc>
          <w:tcPr>
            <w:tcW w:w="5641" w:type="dxa"/>
          </w:tcPr>
          <w:p w14:paraId="63EFA6A1" w14:textId="77777777" w:rsidR="00C32542" w:rsidRPr="002A5B2D" w:rsidRDefault="00C32542" w:rsidP="008B095D">
            <w:pPr>
              <w:jc w:val="both"/>
              <w:rPr>
                <w:i/>
              </w:rPr>
            </w:pPr>
            <w:r w:rsidRPr="002A5B2D">
              <w:rPr>
                <w:i/>
              </w:rPr>
              <w:t xml:space="preserve">Авторитет завоёвывается проявлением сильных </w:t>
            </w:r>
            <w:r w:rsidRPr="002A5B2D">
              <w:rPr>
                <w:b/>
                <w:i/>
                <w:u w:val="single"/>
              </w:rPr>
              <w:t>чертов</w:t>
            </w:r>
            <w:r w:rsidRPr="002A5B2D">
              <w:rPr>
                <w:i/>
              </w:rPr>
              <w:t xml:space="preserve"> характера</w:t>
            </w:r>
            <w:r>
              <w:rPr>
                <w:i/>
              </w:rPr>
              <w:t>.</w:t>
            </w:r>
          </w:p>
        </w:tc>
      </w:tr>
      <w:tr w:rsidR="00C32542" w14:paraId="200861ED" w14:textId="77777777" w:rsidTr="004D3609">
        <w:tc>
          <w:tcPr>
            <w:tcW w:w="4106" w:type="dxa"/>
          </w:tcPr>
          <w:p w14:paraId="35D6D39B" w14:textId="77777777" w:rsidR="00C32542" w:rsidRDefault="00C32542" w:rsidP="008B095D">
            <w:pPr>
              <w:jc w:val="both"/>
            </w:pPr>
            <w:r>
              <w:t xml:space="preserve">Ошибочное образование формы прилагательного </w:t>
            </w:r>
          </w:p>
        </w:tc>
        <w:tc>
          <w:tcPr>
            <w:tcW w:w="5641" w:type="dxa"/>
          </w:tcPr>
          <w:p w14:paraId="0D80C4BE" w14:textId="77777777" w:rsidR="00C32542" w:rsidRDefault="00C32542" w:rsidP="008B095D">
            <w:pPr>
              <w:jc w:val="both"/>
            </w:pPr>
            <w:r>
              <w:rPr>
                <w:b/>
                <w:i/>
                <w:u w:val="single"/>
              </w:rPr>
              <w:t>Б</w:t>
            </w:r>
            <w:r w:rsidRPr="002A5B2D">
              <w:rPr>
                <w:b/>
                <w:i/>
                <w:u w:val="single"/>
              </w:rPr>
              <w:t>олее нравственные</w:t>
            </w:r>
            <w:r w:rsidRPr="002A5B2D">
              <w:t xml:space="preserve"> ценности</w:t>
            </w:r>
          </w:p>
        </w:tc>
      </w:tr>
      <w:tr w:rsidR="00C32542" w14:paraId="73EE9335" w14:textId="77777777" w:rsidTr="004D3609">
        <w:tc>
          <w:tcPr>
            <w:tcW w:w="4106" w:type="dxa"/>
          </w:tcPr>
          <w:p w14:paraId="7CA17DB6" w14:textId="77777777" w:rsidR="00C32542" w:rsidRDefault="00C32542" w:rsidP="008B095D">
            <w:pPr>
              <w:jc w:val="both"/>
            </w:pPr>
            <w:r>
              <w:t xml:space="preserve">Ошибочное образование формы глагола </w:t>
            </w:r>
          </w:p>
          <w:p w14:paraId="5A60AD4C" w14:textId="77777777" w:rsidR="00C32542" w:rsidRDefault="00C32542" w:rsidP="008B095D">
            <w:pPr>
              <w:jc w:val="both"/>
            </w:pPr>
          </w:p>
        </w:tc>
        <w:tc>
          <w:tcPr>
            <w:tcW w:w="5641" w:type="dxa"/>
          </w:tcPr>
          <w:p w14:paraId="49E511F4" w14:textId="77777777" w:rsidR="00C32542" w:rsidRPr="004F1866" w:rsidRDefault="00C32542" w:rsidP="008B095D">
            <w:pPr>
              <w:jc w:val="both"/>
              <w:rPr>
                <w:i/>
              </w:rPr>
            </w:pPr>
            <w:r w:rsidRPr="004F1866">
              <w:rPr>
                <w:i/>
              </w:rPr>
              <w:t>Ездиет, подтвержду</w:t>
            </w:r>
          </w:p>
        </w:tc>
      </w:tr>
      <w:tr w:rsidR="00C32542" w14:paraId="62944D50" w14:textId="77777777" w:rsidTr="004D3609">
        <w:tc>
          <w:tcPr>
            <w:tcW w:w="4106" w:type="dxa"/>
          </w:tcPr>
          <w:p w14:paraId="229242BB" w14:textId="77777777" w:rsidR="00C32542" w:rsidRDefault="00C32542" w:rsidP="008B095D">
            <w:pPr>
              <w:jc w:val="both"/>
            </w:pPr>
            <w:r>
              <w:t xml:space="preserve">Нарушение управления </w:t>
            </w:r>
          </w:p>
        </w:tc>
        <w:tc>
          <w:tcPr>
            <w:tcW w:w="5641" w:type="dxa"/>
          </w:tcPr>
          <w:p w14:paraId="6016B7C1" w14:textId="77777777" w:rsidR="00C32542" w:rsidRPr="002A5B2D" w:rsidRDefault="00C32542" w:rsidP="008B095D">
            <w:pPr>
              <w:jc w:val="both"/>
              <w:rPr>
                <w:i/>
              </w:rPr>
            </w:pPr>
            <w:r w:rsidRPr="002A5B2D">
              <w:rPr>
                <w:i/>
              </w:rPr>
              <w:t>Он поступал так, как наставлял ему отец. Она не уделяет время для семьи. Его все считали за авторитета.</w:t>
            </w:r>
            <w:r>
              <w:rPr>
                <w:i/>
              </w:rPr>
              <w:t xml:space="preserve"> Я собаку люблю, кормлю, гуляю её.</w:t>
            </w:r>
          </w:p>
        </w:tc>
      </w:tr>
      <w:tr w:rsidR="00C32542" w14:paraId="7FB01199" w14:textId="77777777" w:rsidTr="004D3609">
        <w:tc>
          <w:tcPr>
            <w:tcW w:w="4106" w:type="dxa"/>
          </w:tcPr>
          <w:p w14:paraId="6E66ECF9" w14:textId="77777777" w:rsidR="00C32542" w:rsidRDefault="00C32542" w:rsidP="008B095D">
            <w:pPr>
              <w:jc w:val="both"/>
            </w:pPr>
            <w:r>
              <w:t xml:space="preserve">Нарушение связи между подлежащим и сказуемым </w:t>
            </w:r>
          </w:p>
          <w:p w14:paraId="7D9DF068" w14:textId="77777777" w:rsidR="00C32542" w:rsidRDefault="00C32542" w:rsidP="008B095D">
            <w:pPr>
              <w:jc w:val="both"/>
            </w:pPr>
          </w:p>
        </w:tc>
        <w:tc>
          <w:tcPr>
            <w:tcW w:w="5641" w:type="dxa"/>
          </w:tcPr>
          <w:p w14:paraId="2F1CD1F9" w14:textId="77777777" w:rsidR="00C32542" w:rsidRPr="000D1EFD" w:rsidRDefault="00C32542" w:rsidP="008B095D">
            <w:pPr>
              <w:jc w:val="both"/>
              <w:rPr>
                <w:i/>
              </w:rPr>
            </w:pPr>
            <w:r w:rsidRPr="000D1EFD">
              <w:rPr>
                <w:i/>
              </w:rPr>
              <w:t>Это слово с любовью произносит юноша и глубокий старец.</w:t>
            </w:r>
            <w:r>
              <w:rPr>
                <w:i/>
              </w:rPr>
              <w:t xml:space="preserve"> Компания друзей пошли в малинник.</w:t>
            </w:r>
          </w:p>
        </w:tc>
      </w:tr>
      <w:tr w:rsidR="00C32542" w14:paraId="2FD3006B" w14:textId="77777777" w:rsidTr="004D3609">
        <w:tc>
          <w:tcPr>
            <w:tcW w:w="4106" w:type="dxa"/>
          </w:tcPr>
          <w:p w14:paraId="20A01A1D" w14:textId="77777777" w:rsidR="00C32542" w:rsidRDefault="00C32542" w:rsidP="008B095D">
            <w:pPr>
              <w:jc w:val="both"/>
            </w:pPr>
            <w:r>
              <w:t xml:space="preserve">Ошибки в построении предложения с однородными членами </w:t>
            </w:r>
          </w:p>
        </w:tc>
        <w:tc>
          <w:tcPr>
            <w:tcW w:w="5641" w:type="dxa"/>
          </w:tcPr>
          <w:p w14:paraId="39168402" w14:textId="77777777" w:rsidR="00C32542" w:rsidRPr="007B5939" w:rsidRDefault="00C32542" w:rsidP="008B095D">
            <w:pPr>
              <w:jc w:val="both"/>
              <w:rPr>
                <w:i/>
              </w:rPr>
            </w:pPr>
            <w:r w:rsidRPr="00A77FDA">
              <w:rPr>
                <w:i/>
              </w:rPr>
              <w:t>Быть искренним – это говорить и показывать людям их недостатки</w:t>
            </w:r>
            <w:r w:rsidRPr="00A77FDA">
              <w:t>.</w:t>
            </w:r>
            <w:r>
              <w:t xml:space="preserve"> </w:t>
            </w:r>
            <w:r w:rsidRPr="007B5939">
              <w:rPr>
                <w:i/>
              </w:rPr>
              <w:t>Буду дорожить и оберегать свою семью.</w:t>
            </w:r>
            <w:r>
              <w:rPr>
                <w:i/>
              </w:rPr>
              <w:t xml:space="preserve"> В тексте мы видим как доброту мальчика, так и хозяина собаки</w:t>
            </w:r>
          </w:p>
        </w:tc>
      </w:tr>
      <w:tr w:rsidR="00C32542" w14:paraId="6487B1AA" w14:textId="77777777" w:rsidTr="004D3609">
        <w:tc>
          <w:tcPr>
            <w:tcW w:w="4106" w:type="dxa"/>
          </w:tcPr>
          <w:p w14:paraId="4CC3CB7B" w14:textId="77777777" w:rsidR="00C32542" w:rsidRDefault="00C32542" w:rsidP="008B095D">
            <w:pPr>
              <w:jc w:val="both"/>
            </w:pPr>
            <w:r>
              <w:t xml:space="preserve">Ошибки в построении предложения с деепричастным оборотом </w:t>
            </w:r>
          </w:p>
        </w:tc>
        <w:tc>
          <w:tcPr>
            <w:tcW w:w="5641" w:type="dxa"/>
          </w:tcPr>
          <w:p w14:paraId="0E6219E2" w14:textId="77777777" w:rsidR="00C32542" w:rsidRPr="00A77FDA" w:rsidRDefault="00C32542" w:rsidP="008B095D">
            <w:pPr>
              <w:jc w:val="both"/>
              <w:rPr>
                <w:i/>
              </w:rPr>
            </w:pPr>
            <w:r w:rsidRPr="00A77FDA">
              <w:rPr>
                <w:i/>
              </w:rPr>
              <w:t>Направляясь к ломбарду, друга начала мучить совесть. Посоветуясь с родными, я решила… Я, не раздумав ни минуты, бросилась… Брав пример с текста, я понял…</w:t>
            </w:r>
            <w:r>
              <w:rPr>
                <w:i/>
              </w:rPr>
              <w:t xml:space="preserve"> Подойдя к двери, она сразу открылась.</w:t>
            </w:r>
          </w:p>
        </w:tc>
      </w:tr>
      <w:tr w:rsidR="00C32542" w14:paraId="18955C24" w14:textId="77777777" w:rsidTr="004D3609">
        <w:tc>
          <w:tcPr>
            <w:tcW w:w="4106" w:type="dxa"/>
          </w:tcPr>
          <w:p w14:paraId="44B7BA4C" w14:textId="77777777" w:rsidR="00C32542" w:rsidRDefault="00C32542" w:rsidP="008B095D">
            <w:pPr>
              <w:jc w:val="both"/>
            </w:pPr>
            <w:r>
              <w:t xml:space="preserve">Ошибки в построении предложения с </w:t>
            </w:r>
            <w:r>
              <w:lastRenderedPageBreak/>
              <w:t>причастным оборотом</w:t>
            </w:r>
          </w:p>
          <w:p w14:paraId="5772D2E5" w14:textId="77777777" w:rsidR="00C32542" w:rsidRDefault="00C32542" w:rsidP="008B095D">
            <w:pPr>
              <w:jc w:val="both"/>
            </w:pPr>
          </w:p>
        </w:tc>
        <w:tc>
          <w:tcPr>
            <w:tcW w:w="5641" w:type="dxa"/>
          </w:tcPr>
          <w:p w14:paraId="6B117A7F" w14:textId="77777777" w:rsidR="00C32542" w:rsidRPr="004F1866" w:rsidRDefault="00C32542" w:rsidP="008B095D">
            <w:pPr>
              <w:jc w:val="both"/>
              <w:rPr>
                <w:i/>
              </w:rPr>
            </w:pPr>
            <w:r w:rsidRPr="004F1866">
              <w:rPr>
                <w:i/>
              </w:rPr>
              <w:lastRenderedPageBreak/>
              <w:t xml:space="preserve">Доброта – это качество, испытывающее </w:t>
            </w:r>
            <w:r w:rsidRPr="004F1866">
              <w:rPr>
                <w:i/>
              </w:rPr>
              <w:lastRenderedPageBreak/>
              <w:t>ежедневно.</w:t>
            </w:r>
            <w:r>
              <w:rPr>
                <w:i/>
              </w:rPr>
              <w:t xml:space="preserve"> Я часто вижу бабушек и дедушек на остановках, просящих денег на пропитание.</w:t>
            </w:r>
          </w:p>
        </w:tc>
      </w:tr>
      <w:tr w:rsidR="00C32542" w14:paraId="0A5C91CA" w14:textId="77777777" w:rsidTr="004D3609">
        <w:tc>
          <w:tcPr>
            <w:tcW w:w="4106" w:type="dxa"/>
          </w:tcPr>
          <w:p w14:paraId="34FC8A40" w14:textId="77777777" w:rsidR="00C32542" w:rsidRDefault="00C32542" w:rsidP="008B095D">
            <w:pPr>
              <w:jc w:val="both"/>
            </w:pPr>
            <w:r>
              <w:lastRenderedPageBreak/>
              <w:t xml:space="preserve">Ошибки в построении сложного предложения </w:t>
            </w:r>
          </w:p>
        </w:tc>
        <w:tc>
          <w:tcPr>
            <w:tcW w:w="5641" w:type="dxa"/>
          </w:tcPr>
          <w:p w14:paraId="5750836E" w14:textId="77777777" w:rsidR="00C32542" w:rsidRDefault="00C32542" w:rsidP="008B095D">
            <w:pPr>
              <w:jc w:val="both"/>
              <w:rPr>
                <w:i/>
              </w:rPr>
            </w:pPr>
            <w:r w:rsidRPr="006E24DF">
              <w:rPr>
                <w:i/>
              </w:rPr>
              <w:t xml:space="preserve">Надо было ответить, когда ему позвонили, </w:t>
            </w:r>
            <w:r w:rsidRPr="000D1EFD">
              <w:rPr>
                <w:i/>
              </w:rPr>
              <w:t>то, что</w:t>
            </w:r>
            <w:r w:rsidRPr="006E24DF">
              <w:rPr>
                <w:i/>
              </w:rPr>
              <w:t xml:space="preserve"> он нашёл телефон. </w:t>
            </w:r>
          </w:p>
          <w:p w14:paraId="46CEE60E" w14:textId="77777777" w:rsidR="00C32542" w:rsidRPr="006E24DF" w:rsidRDefault="00C32542" w:rsidP="008B095D">
            <w:pPr>
              <w:jc w:val="both"/>
              <w:rPr>
                <w:i/>
              </w:rPr>
            </w:pPr>
            <w:r>
              <w:rPr>
                <w:i/>
              </w:rPr>
              <w:t>Валере стало жалко собаку, что она мучается.</w:t>
            </w:r>
          </w:p>
        </w:tc>
      </w:tr>
      <w:tr w:rsidR="00C32542" w14:paraId="5DB34E67" w14:textId="77777777" w:rsidTr="004D3609">
        <w:tc>
          <w:tcPr>
            <w:tcW w:w="4106" w:type="dxa"/>
          </w:tcPr>
          <w:p w14:paraId="1C5198AC" w14:textId="77777777" w:rsidR="00C32542" w:rsidRDefault="00C32542" w:rsidP="008B095D">
            <w:pPr>
              <w:jc w:val="both"/>
            </w:pPr>
            <w:r>
              <w:t>Нарушение границ предложения</w:t>
            </w:r>
          </w:p>
          <w:p w14:paraId="015AD15C" w14:textId="77777777" w:rsidR="00C32542" w:rsidRDefault="00C32542" w:rsidP="008B095D">
            <w:pPr>
              <w:jc w:val="both"/>
            </w:pPr>
          </w:p>
        </w:tc>
        <w:tc>
          <w:tcPr>
            <w:tcW w:w="5641" w:type="dxa"/>
          </w:tcPr>
          <w:p w14:paraId="141E65DB" w14:textId="77777777" w:rsidR="00C32542" w:rsidRDefault="00C32542" w:rsidP="008B095D">
            <w:pPr>
              <w:jc w:val="both"/>
              <w:rPr>
                <w:i/>
              </w:rPr>
            </w:pPr>
            <w:r w:rsidRPr="006E24DF">
              <w:rPr>
                <w:i/>
              </w:rPr>
              <w:t>Заглянув в себя, увидишь многогранный мир. Найдя свои особенности и таланты.</w:t>
            </w:r>
            <w:r>
              <w:rPr>
                <w:i/>
              </w:rPr>
              <w:t xml:space="preserve"> </w:t>
            </w:r>
          </w:p>
          <w:p w14:paraId="6D363535" w14:textId="77777777" w:rsidR="00C32542" w:rsidRDefault="00C32542" w:rsidP="008B095D">
            <w:pPr>
              <w:jc w:val="both"/>
              <w:rPr>
                <w:i/>
              </w:rPr>
            </w:pPr>
            <w:r>
              <w:rPr>
                <w:i/>
              </w:rPr>
              <w:t xml:space="preserve"> Мальчик, который отправился к своему другу. Услышав, как воет собака сверху, решил узнать, что же там происходит.</w:t>
            </w:r>
          </w:p>
          <w:p w14:paraId="53A435DD" w14:textId="77777777" w:rsidR="00C32542" w:rsidRPr="006E24DF" w:rsidRDefault="00C32542" w:rsidP="008B095D">
            <w:pPr>
              <w:jc w:val="both"/>
              <w:rPr>
                <w:i/>
              </w:rPr>
            </w:pPr>
            <w:r>
              <w:rPr>
                <w:i/>
              </w:rPr>
              <w:t>Мальчик предложил выгуливать пёсика. На что хозяин сразу согласился.</w:t>
            </w:r>
          </w:p>
        </w:tc>
      </w:tr>
      <w:tr w:rsidR="00C32542" w14:paraId="4A10BE9E" w14:textId="77777777" w:rsidTr="004D3609">
        <w:tc>
          <w:tcPr>
            <w:tcW w:w="4106" w:type="dxa"/>
          </w:tcPr>
          <w:p w14:paraId="42D3AD92" w14:textId="77777777" w:rsidR="00C32542" w:rsidRDefault="00C32542" w:rsidP="008B095D">
            <w:pPr>
              <w:jc w:val="both"/>
            </w:pPr>
            <w:r>
              <w:t>Нарушение видовременной соотнесенности глагольных форм.</w:t>
            </w:r>
          </w:p>
          <w:p w14:paraId="4DB67FF2" w14:textId="77777777" w:rsidR="00C32542" w:rsidRDefault="00C32542" w:rsidP="008B095D">
            <w:pPr>
              <w:jc w:val="both"/>
            </w:pPr>
          </w:p>
        </w:tc>
        <w:tc>
          <w:tcPr>
            <w:tcW w:w="5641" w:type="dxa"/>
          </w:tcPr>
          <w:p w14:paraId="6D5752CF" w14:textId="77777777" w:rsidR="00C32542" w:rsidRPr="000D1EFD" w:rsidRDefault="00C32542" w:rsidP="008B095D">
            <w:pPr>
              <w:jc w:val="both"/>
              <w:rPr>
                <w:i/>
              </w:rPr>
            </w:pPr>
            <w:r w:rsidRPr="000D1EFD">
              <w:rPr>
                <w:i/>
              </w:rPr>
              <w:t xml:space="preserve">Она </w:t>
            </w:r>
            <w:r w:rsidRPr="000D1EFD">
              <w:rPr>
                <w:b/>
                <w:i/>
                <w:u w:val="single"/>
              </w:rPr>
              <w:t>не уделяет</w:t>
            </w:r>
            <w:r w:rsidRPr="000D1EFD">
              <w:rPr>
                <w:i/>
              </w:rPr>
              <w:t xml:space="preserve"> времени семье и тем самым </w:t>
            </w:r>
            <w:r w:rsidRPr="000D1EFD">
              <w:rPr>
                <w:b/>
                <w:i/>
                <w:u w:val="single"/>
              </w:rPr>
              <w:t>огорчила</w:t>
            </w:r>
            <w:r w:rsidRPr="000D1EFD">
              <w:rPr>
                <w:i/>
              </w:rPr>
              <w:t xml:space="preserve"> мать. Мать </w:t>
            </w:r>
            <w:r w:rsidRPr="000D1EFD">
              <w:rPr>
                <w:b/>
                <w:i/>
              </w:rPr>
              <w:t>услышит</w:t>
            </w:r>
            <w:r w:rsidRPr="000D1EFD">
              <w:rPr>
                <w:i/>
              </w:rPr>
              <w:t xml:space="preserve"> его и </w:t>
            </w:r>
            <w:r w:rsidRPr="000D1EFD">
              <w:rPr>
                <w:b/>
                <w:i/>
              </w:rPr>
              <w:t>бежит</w:t>
            </w:r>
            <w:r w:rsidRPr="000D1EFD">
              <w:rPr>
                <w:i/>
              </w:rPr>
              <w:t xml:space="preserve"> на помощь.</w:t>
            </w:r>
          </w:p>
        </w:tc>
      </w:tr>
    </w:tbl>
    <w:p w14:paraId="7F6D9121" w14:textId="77777777" w:rsidR="00C32542" w:rsidRDefault="00C32542" w:rsidP="00C32542">
      <w:pPr>
        <w:jc w:val="both"/>
      </w:pPr>
    </w:p>
    <w:p w14:paraId="2965A81C" w14:textId="77777777" w:rsidR="00C32542" w:rsidRDefault="00C32542" w:rsidP="00C32542">
      <w:pPr>
        <w:ind w:firstLine="708"/>
        <w:jc w:val="both"/>
      </w:pPr>
      <w:r>
        <w:t xml:space="preserve">По </w:t>
      </w:r>
      <w:r w:rsidRPr="00665C15">
        <w:rPr>
          <w:b/>
        </w:rPr>
        <w:t>критерию ГК4</w:t>
      </w:r>
      <w:r>
        <w:t xml:space="preserve"> («соблюдение речевых норм») результаты выше, чем по иным показателям речевой грамотности. В группах участников ОГЭ, получивших «4» и получивших «5», большинство учащихся набрали высший балл (91,08% и 72,24% соответственно). В группе получивших «3» девятиклассников более половины выпускников допустили по 3 – 4 речевые ошибки и набрали 1 балл (59,39%), а 28,11%, допустив не более двух ошибок, - 2 балла. Неумение соблюдать речевые нормы продемонстрировали 52,82% участников ОГЭ, получивших «2».</w:t>
      </w:r>
    </w:p>
    <w:p w14:paraId="3BEEFD3C" w14:textId="77777777" w:rsidR="00C32542" w:rsidRDefault="00C32542" w:rsidP="00C32542">
      <w:pPr>
        <w:ind w:firstLine="708"/>
        <w:jc w:val="both"/>
      </w:pPr>
      <w:r>
        <w:t xml:space="preserve">Примеры допущенных речевых ошибок: </w:t>
      </w:r>
    </w:p>
    <w:p w14:paraId="5A75B013" w14:textId="77777777" w:rsidR="00C32542" w:rsidRPr="00A8369F" w:rsidRDefault="00C32542" w:rsidP="00C32542">
      <w:pPr>
        <w:shd w:val="clear" w:color="auto" w:fill="FFFFFF"/>
        <w:spacing w:after="150"/>
        <w:jc w:val="right"/>
        <w:rPr>
          <w:rFonts w:eastAsia="Times New Roman"/>
          <w:i/>
          <w:color w:val="000000"/>
        </w:rPr>
      </w:pPr>
      <w:r w:rsidRPr="00A8369F">
        <w:rPr>
          <w:rFonts w:eastAsia="Times New Roman"/>
          <w:i/>
          <w:color w:val="000000"/>
        </w:rPr>
        <w:t xml:space="preserve">Таблица </w:t>
      </w:r>
      <w:r>
        <w:rPr>
          <w:rFonts w:eastAsia="Times New Roman"/>
          <w:i/>
          <w:color w:val="000000"/>
        </w:rPr>
        <w:t>9</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119"/>
        <w:gridCol w:w="7635"/>
      </w:tblGrid>
      <w:tr w:rsidR="00C32542" w:rsidRPr="00A8369F" w14:paraId="2A7119F9"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vAlign w:val="center"/>
            <w:hideMark/>
          </w:tcPr>
          <w:p w14:paraId="6FF0BB77" w14:textId="77777777" w:rsidR="00C32542" w:rsidRPr="00A8369F" w:rsidRDefault="00C32542" w:rsidP="008B095D">
            <w:pPr>
              <w:spacing w:after="150"/>
              <w:jc w:val="center"/>
              <w:rPr>
                <w:rFonts w:eastAsia="Times New Roman"/>
                <w:color w:val="000000"/>
              </w:rPr>
            </w:pPr>
            <w:r w:rsidRPr="00A8369F">
              <w:rPr>
                <w:rFonts w:eastAsia="Times New Roman"/>
                <w:b/>
                <w:bCs/>
                <w:color w:val="000000"/>
              </w:rPr>
              <w:t>Вид ошибки</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vAlign w:val="center"/>
            <w:hideMark/>
          </w:tcPr>
          <w:p w14:paraId="0154BA06" w14:textId="77777777" w:rsidR="00C32542" w:rsidRPr="00A8369F" w:rsidRDefault="00C32542" w:rsidP="008B095D">
            <w:pPr>
              <w:spacing w:after="150"/>
              <w:jc w:val="center"/>
              <w:rPr>
                <w:rFonts w:eastAsia="Times New Roman"/>
                <w:color w:val="000000"/>
              </w:rPr>
            </w:pPr>
            <w:r w:rsidRPr="00A8369F">
              <w:rPr>
                <w:rFonts w:eastAsia="Times New Roman"/>
                <w:b/>
                <w:bCs/>
                <w:color w:val="000000"/>
              </w:rPr>
              <w:t>Примеры</w:t>
            </w:r>
          </w:p>
        </w:tc>
      </w:tr>
      <w:tr w:rsidR="00C32542" w:rsidRPr="00A8369F" w14:paraId="6755A236"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FFE3C39" w14:textId="77777777" w:rsidR="00C32542" w:rsidRPr="00A8369F" w:rsidRDefault="00C32542" w:rsidP="008B095D">
            <w:pPr>
              <w:spacing w:after="150"/>
              <w:rPr>
                <w:rFonts w:eastAsia="Times New Roman"/>
                <w:color w:val="000000"/>
              </w:rPr>
            </w:pPr>
            <w:r w:rsidRPr="00A8369F">
              <w:rPr>
                <w:rFonts w:eastAsia="Times New Roman"/>
                <w:color w:val="000000"/>
              </w:rPr>
              <w:t>Употребление слова в несвойственном ему значении</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7594915" w14:textId="77777777" w:rsidR="00C32542" w:rsidRPr="00A8369F" w:rsidRDefault="00C32542" w:rsidP="008B095D">
            <w:pPr>
              <w:spacing w:after="150"/>
              <w:rPr>
                <w:rFonts w:eastAsia="Times New Roman"/>
                <w:i/>
                <w:color w:val="000000"/>
              </w:rPr>
            </w:pPr>
            <w:r w:rsidRPr="004629EB">
              <w:rPr>
                <w:rFonts w:eastAsia="Times New Roman"/>
                <w:i/>
                <w:color w:val="000000"/>
              </w:rPr>
              <w:t xml:space="preserve">Многие авторы </w:t>
            </w:r>
            <w:r w:rsidRPr="004629EB">
              <w:rPr>
                <w:rFonts w:eastAsia="Times New Roman"/>
                <w:b/>
                <w:i/>
                <w:color w:val="000000"/>
              </w:rPr>
              <w:t>показывают</w:t>
            </w:r>
            <w:r w:rsidRPr="004629EB">
              <w:rPr>
                <w:rFonts w:eastAsia="Times New Roman"/>
                <w:i/>
                <w:color w:val="000000"/>
              </w:rPr>
              <w:t xml:space="preserve"> эту тему в своих произведениях.</w:t>
            </w:r>
            <w:r>
              <w:rPr>
                <w:rFonts w:eastAsia="Times New Roman"/>
                <w:i/>
                <w:color w:val="000000"/>
              </w:rPr>
              <w:t xml:space="preserve"> </w:t>
            </w:r>
            <w:r w:rsidRPr="004629EB">
              <w:rPr>
                <w:rFonts w:eastAsia="Times New Roman"/>
                <w:i/>
                <w:color w:val="000000"/>
              </w:rPr>
              <w:t xml:space="preserve">Он выкупал мертвые души за гроши и </w:t>
            </w:r>
            <w:r w:rsidRPr="004629EB">
              <w:rPr>
                <w:rFonts w:eastAsia="Times New Roman"/>
                <w:b/>
                <w:i/>
                <w:color w:val="000000"/>
              </w:rPr>
              <w:t>набивал</w:t>
            </w:r>
            <w:r w:rsidRPr="004629EB">
              <w:rPr>
                <w:rFonts w:eastAsia="Times New Roman"/>
                <w:i/>
                <w:color w:val="000000"/>
              </w:rPr>
              <w:t xml:space="preserve"> себе статус.</w:t>
            </w:r>
            <w:r>
              <w:rPr>
                <w:rFonts w:eastAsia="Times New Roman"/>
                <w:i/>
                <w:color w:val="000000"/>
              </w:rPr>
              <w:t xml:space="preserve"> Слово «мама» </w:t>
            </w:r>
            <w:r w:rsidRPr="00B407CC">
              <w:rPr>
                <w:rFonts w:eastAsia="Times New Roman"/>
                <w:b/>
                <w:i/>
                <w:color w:val="000000"/>
              </w:rPr>
              <w:t>носится</w:t>
            </w:r>
            <w:r>
              <w:rPr>
                <w:rFonts w:eastAsia="Times New Roman"/>
                <w:i/>
                <w:color w:val="000000"/>
              </w:rPr>
              <w:t xml:space="preserve"> с нами всю жизнь. К человеку с завышенной </w:t>
            </w:r>
            <w:r w:rsidRPr="00B407CC">
              <w:rPr>
                <w:rFonts w:eastAsia="Times New Roman"/>
                <w:b/>
                <w:i/>
                <w:color w:val="000000"/>
              </w:rPr>
              <w:t>сущностью</w:t>
            </w:r>
            <w:r>
              <w:rPr>
                <w:rFonts w:eastAsia="Times New Roman"/>
                <w:i/>
                <w:color w:val="000000"/>
              </w:rPr>
              <w:t xml:space="preserve"> относятся плохо.</w:t>
            </w:r>
          </w:p>
        </w:tc>
      </w:tr>
      <w:tr w:rsidR="00C32542" w:rsidRPr="00A8369F" w14:paraId="1696F272"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B3CEDEC" w14:textId="77777777" w:rsidR="00C32542" w:rsidRPr="00A8369F" w:rsidRDefault="00C32542" w:rsidP="008B095D">
            <w:pPr>
              <w:spacing w:after="150"/>
              <w:rPr>
                <w:rFonts w:eastAsia="Times New Roman"/>
                <w:color w:val="000000"/>
              </w:rPr>
            </w:pPr>
            <w:r w:rsidRPr="00A8369F">
              <w:rPr>
                <w:rFonts w:eastAsia="Times New Roman"/>
                <w:color w:val="000000"/>
              </w:rPr>
              <w:t>Неразличение оттенков значения, вносимых в слово приставкой и суффиксом</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805DAF" w14:textId="77777777" w:rsidR="00C32542" w:rsidRPr="00B407CC" w:rsidRDefault="00C32542" w:rsidP="008B095D">
            <w:pPr>
              <w:spacing w:after="150"/>
              <w:rPr>
                <w:rFonts w:eastAsia="Times New Roman"/>
                <w:i/>
                <w:color w:val="000000"/>
              </w:rPr>
            </w:pPr>
            <w:r w:rsidRPr="00B407CC">
              <w:rPr>
                <w:rFonts w:eastAsia="Times New Roman"/>
                <w:b/>
                <w:i/>
                <w:color w:val="000000"/>
              </w:rPr>
              <w:t>Навязчивые</w:t>
            </w:r>
            <w:r w:rsidRPr="00B407CC">
              <w:rPr>
                <w:rFonts w:eastAsia="Times New Roman"/>
                <w:i/>
                <w:color w:val="000000"/>
              </w:rPr>
              <w:t xml:space="preserve"> другими планы (</w:t>
            </w:r>
            <w:r w:rsidRPr="005F7498">
              <w:rPr>
                <w:rFonts w:eastAsia="Times New Roman"/>
                <w:color w:val="000000"/>
              </w:rPr>
              <w:t>вместо навязанные</w:t>
            </w:r>
            <w:r w:rsidRPr="00B407CC">
              <w:rPr>
                <w:rFonts w:eastAsia="Times New Roman"/>
                <w:i/>
                <w:color w:val="000000"/>
              </w:rPr>
              <w:t>)</w:t>
            </w:r>
            <w:r>
              <w:rPr>
                <w:rFonts w:eastAsia="Times New Roman"/>
                <w:i/>
                <w:color w:val="000000"/>
              </w:rPr>
              <w:t xml:space="preserve">. Человек, сразу озвучивающий свои мысли, рискует быть </w:t>
            </w:r>
            <w:r w:rsidRPr="0002280D">
              <w:rPr>
                <w:rFonts w:eastAsia="Times New Roman"/>
                <w:b/>
                <w:i/>
                <w:color w:val="000000"/>
              </w:rPr>
              <w:t>непонятливым</w:t>
            </w:r>
            <w:r>
              <w:rPr>
                <w:rFonts w:eastAsia="Times New Roman"/>
                <w:i/>
                <w:color w:val="000000"/>
              </w:rPr>
              <w:t xml:space="preserve"> (</w:t>
            </w:r>
            <w:r w:rsidRPr="005F7498">
              <w:rPr>
                <w:rFonts w:eastAsia="Times New Roman"/>
                <w:color w:val="000000"/>
              </w:rPr>
              <w:t>вместо непонятым</w:t>
            </w:r>
            <w:r>
              <w:rPr>
                <w:rFonts w:eastAsia="Times New Roman"/>
                <w:i/>
                <w:color w:val="000000"/>
              </w:rPr>
              <w:t xml:space="preserve">). Мальчик согласился </w:t>
            </w:r>
            <w:r w:rsidRPr="0002280D">
              <w:rPr>
                <w:rFonts w:eastAsia="Times New Roman"/>
                <w:b/>
                <w:i/>
                <w:color w:val="000000"/>
              </w:rPr>
              <w:t xml:space="preserve">прогуливать </w:t>
            </w:r>
            <w:r>
              <w:rPr>
                <w:rFonts w:eastAsia="Times New Roman"/>
                <w:i/>
                <w:color w:val="000000"/>
              </w:rPr>
              <w:t>собаку (</w:t>
            </w:r>
            <w:r w:rsidRPr="005F7498">
              <w:rPr>
                <w:rFonts w:eastAsia="Times New Roman"/>
                <w:color w:val="000000"/>
              </w:rPr>
              <w:t>вместо выгуливать</w:t>
            </w:r>
            <w:r>
              <w:rPr>
                <w:rFonts w:eastAsia="Times New Roman"/>
                <w:i/>
                <w:color w:val="000000"/>
              </w:rPr>
              <w:t>).</w:t>
            </w:r>
            <w:r>
              <w:t xml:space="preserve"> </w:t>
            </w:r>
            <w:r w:rsidRPr="005F7498">
              <w:rPr>
                <w:rFonts w:eastAsia="Times New Roman"/>
                <w:i/>
                <w:color w:val="000000"/>
              </w:rPr>
              <w:t xml:space="preserve">Авторитет – это честь, заслуженная каким-либо </w:t>
            </w:r>
            <w:r w:rsidRPr="005F7498">
              <w:rPr>
                <w:rFonts w:eastAsia="Times New Roman"/>
                <w:b/>
                <w:i/>
                <w:color w:val="000000"/>
              </w:rPr>
              <w:t>проступком</w:t>
            </w:r>
            <w:r>
              <w:rPr>
                <w:rFonts w:eastAsia="Times New Roman"/>
                <w:i/>
                <w:color w:val="000000"/>
              </w:rPr>
              <w:t xml:space="preserve"> (</w:t>
            </w:r>
            <w:r w:rsidRPr="005F7498">
              <w:rPr>
                <w:rFonts w:eastAsia="Times New Roman"/>
                <w:color w:val="000000"/>
              </w:rPr>
              <w:t>вместо поступком</w:t>
            </w:r>
            <w:r>
              <w:rPr>
                <w:rFonts w:eastAsia="Times New Roman"/>
                <w:i/>
                <w:color w:val="000000"/>
              </w:rPr>
              <w:t>)</w:t>
            </w:r>
            <w:r w:rsidRPr="005F7498">
              <w:rPr>
                <w:rFonts w:eastAsia="Times New Roman"/>
                <w:i/>
                <w:color w:val="000000"/>
              </w:rPr>
              <w:t>.</w:t>
            </w:r>
          </w:p>
        </w:tc>
      </w:tr>
      <w:tr w:rsidR="00C32542" w:rsidRPr="00A8369F" w14:paraId="10547549"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DFBA29" w14:textId="77777777" w:rsidR="00C32542" w:rsidRPr="00A8369F" w:rsidRDefault="00C32542" w:rsidP="008B095D">
            <w:pPr>
              <w:spacing w:after="150"/>
              <w:rPr>
                <w:rFonts w:eastAsia="Times New Roman"/>
                <w:color w:val="000000"/>
              </w:rPr>
            </w:pPr>
            <w:r w:rsidRPr="00A8369F">
              <w:rPr>
                <w:rFonts w:eastAsia="Times New Roman"/>
                <w:color w:val="000000"/>
              </w:rPr>
              <w:t>Неразличение синонимичных слов</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F579F5" w14:textId="77777777" w:rsidR="00C32542" w:rsidRPr="0077668B" w:rsidRDefault="00C32542" w:rsidP="008B095D">
            <w:pPr>
              <w:spacing w:after="150"/>
              <w:rPr>
                <w:rFonts w:eastAsia="Times New Roman"/>
                <w:i/>
                <w:color w:val="000000"/>
              </w:rPr>
            </w:pPr>
            <w:r w:rsidRPr="0077668B">
              <w:rPr>
                <w:rFonts w:eastAsia="Times New Roman"/>
                <w:i/>
                <w:color w:val="000000"/>
              </w:rPr>
              <w:t xml:space="preserve">Говоря правду, человек рискует быть не только </w:t>
            </w:r>
            <w:r w:rsidRPr="0077668B">
              <w:rPr>
                <w:rFonts w:eastAsia="Times New Roman"/>
                <w:b/>
                <w:i/>
                <w:color w:val="000000"/>
              </w:rPr>
              <w:t>естественным</w:t>
            </w:r>
            <w:r w:rsidRPr="0077668B">
              <w:rPr>
                <w:rFonts w:eastAsia="Times New Roman"/>
                <w:i/>
                <w:color w:val="000000"/>
              </w:rPr>
              <w:t>, но и</w:t>
            </w:r>
            <w:r w:rsidRPr="0077668B">
              <w:rPr>
                <w:rFonts w:eastAsia="Times New Roman"/>
                <w:b/>
                <w:i/>
                <w:color w:val="000000"/>
              </w:rPr>
              <w:t xml:space="preserve"> искренним</w:t>
            </w:r>
            <w:r w:rsidRPr="0077668B">
              <w:rPr>
                <w:rFonts w:eastAsia="Times New Roman"/>
                <w:i/>
                <w:color w:val="000000"/>
              </w:rPr>
              <w:t>.</w:t>
            </w:r>
            <w:r>
              <w:t xml:space="preserve"> </w:t>
            </w:r>
            <w:r w:rsidRPr="005F7498">
              <w:rPr>
                <w:rFonts w:eastAsia="Times New Roman"/>
                <w:i/>
                <w:color w:val="000000"/>
              </w:rPr>
              <w:t xml:space="preserve">Чичиков родился в </w:t>
            </w:r>
            <w:r w:rsidRPr="005F7498">
              <w:rPr>
                <w:rFonts w:eastAsia="Times New Roman"/>
                <w:b/>
                <w:i/>
                <w:color w:val="000000"/>
              </w:rPr>
              <w:t>бедной небогатой</w:t>
            </w:r>
            <w:r w:rsidRPr="005F7498">
              <w:rPr>
                <w:rFonts w:eastAsia="Times New Roman"/>
                <w:i/>
                <w:color w:val="000000"/>
              </w:rPr>
              <w:t xml:space="preserve"> семье и</w:t>
            </w:r>
            <w:r>
              <w:rPr>
                <w:rFonts w:eastAsia="Times New Roman"/>
                <w:i/>
                <w:color w:val="000000"/>
              </w:rPr>
              <w:t xml:space="preserve"> </w:t>
            </w:r>
            <w:r w:rsidRPr="005F7498">
              <w:rPr>
                <w:rFonts w:eastAsia="Times New Roman"/>
                <w:i/>
                <w:color w:val="000000"/>
              </w:rPr>
              <w:t>хотел продвинуться в высшее общество.</w:t>
            </w:r>
            <w:r>
              <w:rPr>
                <w:rFonts w:eastAsia="Times New Roman"/>
                <w:i/>
                <w:color w:val="000000"/>
              </w:rPr>
              <w:t xml:space="preserve"> </w:t>
            </w:r>
            <w:r w:rsidRPr="004B22CD">
              <w:rPr>
                <w:rFonts w:eastAsia="Times New Roman"/>
                <w:b/>
                <w:i/>
                <w:color w:val="000000"/>
              </w:rPr>
              <w:t>Внутренний</w:t>
            </w:r>
            <w:r w:rsidRPr="004B22CD">
              <w:rPr>
                <w:rFonts w:eastAsia="Times New Roman"/>
                <w:i/>
                <w:color w:val="000000"/>
              </w:rPr>
              <w:t xml:space="preserve"> мир человека влияет на </w:t>
            </w:r>
            <w:r w:rsidRPr="004B22CD">
              <w:rPr>
                <w:rFonts w:eastAsia="Times New Roman"/>
                <w:b/>
                <w:i/>
                <w:color w:val="000000"/>
              </w:rPr>
              <w:t>духовный</w:t>
            </w:r>
            <w:r w:rsidRPr="004B22CD">
              <w:rPr>
                <w:rFonts w:eastAsia="Times New Roman"/>
                <w:i/>
                <w:color w:val="000000"/>
              </w:rPr>
              <w:t xml:space="preserve"> мир и обогащает его.</w:t>
            </w:r>
          </w:p>
        </w:tc>
      </w:tr>
      <w:tr w:rsidR="00C32542" w:rsidRPr="00A8369F" w14:paraId="488B5C02"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3243DBA" w14:textId="77777777" w:rsidR="00C32542" w:rsidRPr="00A8369F" w:rsidRDefault="00C32542" w:rsidP="008B095D">
            <w:pPr>
              <w:spacing w:after="150"/>
              <w:rPr>
                <w:rFonts w:eastAsia="Times New Roman"/>
                <w:color w:val="000000"/>
              </w:rPr>
            </w:pPr>
            <w:r w:rsidRPr="00A8369F">
              <w:rPr>
                <w:rFonts w:eastAsia="Times New Roman"/>
                <w:color w:val="000000"/>
              </w:rPr>
              <w:t>Употребление слов иной стилевой окраски</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60B1A1" w14:textId="77777777" w:rsidR="00C32542" w:rsidRPr="0002280D" w:rsidRDefault="00C32542" w:rsidP="008B095D">
            <w:pPr>
              <w:spacing w:after="150"/>
              <w:rPr>
                <w:rFonts w:eastAsia="Times New Roman"/>
                <w:i/>
                <w:color w:val="000000"/>
              </w:rPr>
            </w:pPr>
            <w:r w:rsidRPr="0002280D">
              <w:rPr>
                <w:rFonts w:eastAsia="Times New Roman"/>
                <w:i/>
                <w:color w:val="000000"/>
              </w:rPr>
              <w:t xml:space="preserve">Лесневский, найдя чужой телефон, не </w:t>
            </w:r>
            <w:r w:rsidRPr="0002280D">
              <w:rPr>
                <w:rFonts w:eastAsia="Times New Roman"/>
                <w:b/>
                <w:i/>
                <w:color w:val="000000"/>
              </w:rPr>
              <w:t>задохнулся</w:t>
            </w:r>
            <w:r w:rsidRPr="0002280D">
              <w:rPr>
                <w:rFonts w:eastAsia="Times New Roman"/>
                <w:i/>
                <w:color w:val="000000"/>
              </w:rPr>
              <w:t xml:space="preserve"> от радости, как какой-нибудь </w:t>
            </w:r>
            <w:r w:rsidRPr="0002280D">
              <w:rPr>
                <w:rFonts w:eastAsia="Times New Roman"/>
                <w:b/>
                <w:i/>
                <w:color w:val="000000"/>
              </w:rPr>
              <w:t>стяжатель</w:t>
            </w:r>
            <w:r w:rsidRPr="0002280D">
              <w:rPr>
                <w:rFonts w:eastAsia="Times New Roman"/>
                <w:i/>
                <w:color w:val="000000"/>
              </w:rPr>
              <w:t xml:space="preserve">. Надо </w:t>
            </w:r>
            <w:r w:rsidRPr="0002280D">
              <w:rPr>
                <w:rFonts w:eastAsia="Times New Roman"/>
                <w:b/>
                <w:i/>
                <w:color w:val="000000"/>
              </w:rPr>
              <w:t xml:space="preserve">залезть </w:t>
            </w:r>
            <w:r w:rsidRPr="0002280D">
              <w:rPr>
                <w:rFonts w:eastAsia="Times New Roman"/>
                <w:i/>
                <w:color w:val="000000"/>
              </w:rPr>
              <w:t>во внутренний мир.</w:t>
            </w:r>
          </w:p>
        </w:tc>
      </w:tr>
      <w:tr w:rsidR="00C32542" w:rsidRPr="00A8369F" w14:paraId="47682218"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5558F92" w14:textId="77777777" w:rsidR="00C32542" w:rsidRPr="00A8369F" w:rsidRDefault="00C32542" w:rsidP="008B095D">
            <w:pPr>
              <w:spacing w:after="150"/>
              <w:rPr>
                <w:rFonts w:eastAsia="Times New Roman"/>
                <w:color w:val="000000"/>
              </w:rPr>
            </w:pPr>
            <w:r w:rsidRPr="00A8369F">
              <w:rPr>
                <w:rFonts w:eastAsia="Times New Roman"/>
                <w:color w:val="000000"/>
              </w:rPr>
              <w:t>Неуместное употребление</w:t>
            </w:r>
            <w:r>
              <w:rPr>
                <w:rFonts w:eastAsia="Times New Roman"/>
                <w:color w:val="000000"/>
              </w:rPr>
              <w:t xml:space="preserve"> </w:t>
            </w:r>
            <w:r w:rsidRPr="00A8369F">
              <w:rPr>
                <w:rFonts w:eastAsia="Times New Roman"/>
                <w:color w:val="000000"/>
              </w:rPr>
              <w:t>фразеологизмов</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E719B85" w14:textId="77777777" w:rsidR="00C32542" w:rsidRPr="00A8369F" w:rsidRDefault="00C32542" w:rsidP="008B095D">
            <w:pPr>
              <w:spacing w:after="150"/>
              <w:rPr>
                <w:rFonts w:eastAsia="Times New Roman"/>
                <w:color w:val="000000"/>
              </w:rPr>
            </w:pPr>
            <w:r w:rsidRPr="00872982">
              <w:rPr>
                <w:rFonts w:eastAsia="Times New Roman"/>
                <w:i/>
                <w:color w:val="000000"/>
              </w:rPr>
              <w:t xml:space="preserve">У него </w:t>
            </w:r>
            <w:r w:rsidRPr="00872982">
              <w:rPr>
                <w:rFonts w:eastAsia="Times New Roman"/>
                <w:b/>
                <w:i/>
                <w:color w:val="000000"/>
              </w:rPr>
              <w:t>заиграла</w:t>
            </w:r>
            <w:r w:rsidRPr="00872982">
              <w:rPr>
                <w:rFonts w:eastAsia="Times New Roman"/>
                <w:i/>
                <w:color w:val="000000"/>
              </w:rPr>
              <w:t xml:space="preserve"> совесть</w:t>
            </w:r>
            <w:r w:rsidRPr="00872982">
              <w:rPr>
                <w:rFonts w:eastAsia="Times New Roman"/>
                <w:color w:val="000000"/>
              </w:rPr>
              <w:t xml:space="preserve"> (вместо проснулась, заговорила</w:t>
            </w:r>
            <w:r>
              <w:rPr>
                <w:rFonts w:eastAsia="Times New Roman"/>
                <w:color w:val="000000"/>
              </w:rPr>
              <w:t xml:space="preserve">). </w:t>
            </w:r>
            <w:r w:rsidRPr="00872982">
              <w:rPr>
                <w:rFonts w:eastAsia="Times New Roman"/>
                <w:i/>
                <w:color w:val="000000"/>
              </w:rPr>
              <w:t xml:space="preserve">Человек, говорящий то, что пришло в голову, может выглядеть глупым </w:t>
            </w:r>
            <w:r w:rsidRPr="00872982">
              <w:rPr>
                <w:rFonts w:eastAsia="Times New Roman"/>
                <w:b/>
                <w:i/>
                <w:color w:val="000000"/>
              </w:rPr>
              <w:t>в лицах других</w:t>
            </w:r>
            <w:r w:rsidRPr="00872982">
              <w:rPr>
                <w:rFonts w:eastAsia="Times New Roman"/>
                <w:color w:val="000000"/>
              </w:rPr>
              <w:t xml:space="preserve"> (вместо в глазах других людей)</w:t>
            </w:r>
            <w:r>
              <w:rPr>
                <w:rFonts w:eastAsia="Times New Roman"/>
                <w:color w:val="000000"/>
              </w:rPr>
              <w:t xml:space="preserve">. </w:t>
            </w:r>
            <w:r w:rsidRPr="00872982">
              <w:rPr>
                <w:rFonts w:eastAsia="Times New Roman"/>
                <w:i/>
                <w:color w:val="000000"/>
              </w:rPr>
              <w:t xml:space="preserve">Нравственный выбор </w:t>
            </w:r>
            <w:r w:rsidRPr="00872982">
              <w:rPr>
                <w:rFonts w:eastAsia="Times New Roman"/>
                <w:b/>
                <w:i/>
                <w:color w:val="000000"/>
              </w:rPr>
              <w:t>имеет</w:t>
            </w:r>
            <w:r w:rsidRPr="00872982">
              <w:rPr>
                <w:rFonts w:eastAsia="Times New Roman"/>
                <w:i/>
                <w:color w:val="000000"/>
              </w:rPr>
              <w:t xml:space="preserve"> важную роль в нашей жизни.</w:t>
            </w:r>
            <w:r w:rsidRPr="00872982">
              <w:rPr>
                <w:rFonts w:eastAsia="Times New Roman"/>
                <w:color w:val="000000"/>
              </w:rPr>
              <w:t>)</w:t>
            </w:r>
            <w:r>
              <w:rPr>
                <w:rFonts w:eastAsia="Times New Roman"/>
                <w:color w:val="000000"/>
              </w:rPr>
              <w:t>.</w:t>
            </w:r>
          </w:p>
        </w:tc>
      </w:tr>
      <w:tr w:rsidR="00C32542" w:rsidRPr="00A8369F" w14:paraId="64CAACFC" w14:textId="77777777" w:rsidTr="004D3609">
        <w:trPr>
          <w:trHeight w:val="270"/>
        </w:trPr>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0F0D853" w14:textId="77777777" w:rsidR="00C32542" w:rsidRPr="00A8369F" w:rsidRDefault="00C32542" w:rsidP="008B095D">
            <w:pPr>
              <w:spacing w:after="150"/>
              <w:rPr>
                <w:rFonts w:eastAsia="Times New Roman"/>
                <w:color w:val="000000"/>
              </w:rPr>
            </w:pPr>
            <w:r w:rsidRPr="00A8369F">
              <w:rPr>
                <w:rFonts w:eastAsia="Times New Roman"/>
                <w:color w:val="000000"/>
              </w:rPr>
              <w:t xml:space="preserve">Неоправданное </w:t>
            </w:r>
            <w:r w:rsidRPr="00A8369F">
              <w:rPr>
                <w:rFonts w:eastAsia="Times New Roman"/>
                <w:color w:val="000000"/>
              </w:rPr>
              <w:lastRenderedPageBreak/>
              <w:t>употребление просторечных слов</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2A7A751" w14:textId="77777777" w:rsidR="00C32542" w:rsidRPr="00123993" w:rsidRDefault="00C32542" w:rsidP="008B095D">
            <w:pPr>
              <w:spacing w:after="150"/>
              <w:rPr>
                <w:rFonts w:eastAsia="Times New Roman"/>
                <w:i/>
                <w:color w:val="000000"/>
              </w:rPr>
            </w:pPr>
            <w:r w:rsidRPr="00123993">
              <w:rPr>
                <w:rFonts w:eastAsia="Times New Roman"/>
                <w:i/>
                <w:color w:val="000000"/>
              </w:rPr>
              <w:lastRenderedPageBreak/>
              <w:t xml:space="preserve">Ну если </w:t>
            </w:r>
            <w:r w:rsidRPr="00123993">
              <w:rPr>
                <w:rFonts w:eastAsia="Times New Roman"/>
                <w:b/>
                <w:i/>
                <w:color w:val="000000"/>
              </w:rPr>
              <w:t>прям</w:t>
            </w:r>
            <w:r w:rsidRPr="00123993">
              <w:rPr>
                <w:rFonts w:eastAsia="Times New Roman"/>
                <w:i/>
                <w:color w:val="000000"/>
              </w:rPr>
              <w:t xml:space="preserve"> вникнуть в данный фрагмент… А потом он себя </w:t>
            </w:r>
            <w:r w:rsidRPr="00123993">
              <w:rPr>
                <w:rFonts w:eastAsia="Times New Roman"/>
                <w:i/>
                <w:color w:val="000000"/>
              </w:rPr>
              <w:lastRenderedPageBreak/>
              <w:t xml:space="preserve">начинает </w:t>
            </w:r>
            <w:r w:rsidRPr="00123993">
              <w:rPr>
                <w:rFonts w:eastAsia="Times New Roman"/>
                <w:b/>
                <w:i/>
                <w:color w:val="000000"/>
              </w:rPr>
              <w:t>накручивать.</w:t>
            </w:r>
            <w:r>
              <w:rPr>
                <w:rFonts w:eastAsia="Times New Roman"/>
                <w:b/>
                <w:i/>
                <w:color w:val="000000"/>
              </w:rPr>
              <w:t xml:space="preserve"> </w:t>
            </w:r>
            <w:r w:rsidRPr="00123993">
              <w:rPr>
                <w:rFonts w:eastAsia="Times New Roman"/>
                <w:i/>
                <w:color w:val="000000"/>
              </w:rPr>
              <w:t xml:space="preserve">На человека упала </w:t>
            </w:r>
            <w:r w:rsidRPr="00123993">
              <w:rPr>
                <w:rFonts w:eastAsia="Times New Roman"/>
                <w:b/>
                <w:i/>
                <w:color w:val="000000"/>
              </w:rPr>
              <w:t>куча</w:t>
            </w:r>
            <w:r w:rsidRPr="00123993">
              <w:rPr>
                <w:rFonts w:eastAsia="Times New Roman"/>
                <w:i/>
                <w:color w:val="000000"/>
              </w:rPr>
              <w:t xml:space="preserve"> проблем.</w:t>
            </w:r>
            <w:r>
              <w:rPr>
                <w:rFonts w:eastAsia="Times New Roman"/>
                <w:i/>
                <w:color w:val="000000"/>
              </w:rPr>
              <w:t xml:space="preserve"> Семён Петрович решил </w:t>
            </w:r>
            <w:r w:rsidRPr="00B407CC">
              <w:rPr>
                <w:rFonts w:eastAsia="Times New Roman"/>
                <w:b/>
                <w:i/>
                <w:color w:val="000000"/>
              </w:rPr>
              <w:t>съехать</w:t>
            </w:r>
            <w:r>
              <w:rPr>
                <w:rFonts w:eastAsia="Times New Roman"/>
                <w:i/>
                <w:color w:val="000000"/>
              </w:rPr>
              <w:t xml:space="preserve"> с этой темы. Это был </w:t>
            </w:r>
            <w:r w:rsidRPr="0077668B">
              <w:rPr>
                <w:rFonts w:eastAsia="Times New Roman"/>
                <w:b/>
                <w:i/>
                <w:color w:val="000000"/>
              </w:rPr>
              <w:t>бесхозный</w:t>
            </w:r>
            <w:r>
              <w:rPr>
                <w:rFonts w:eastAsia="Times New Roman"/>
                <w:i/>
                <w:color w:val="000000"/>
              </w:rPr>
              <w:t xml:space="preserve"> телефон.</w:t>
            </w:r>
          </w:p>
        </w:tc>
      </w:tr>
      <w:tr w:rsidR="00C32542" w:rsidRPr="00A8369F" w14:paraId="70A54FDA" w14:textId="77777777" w:rsidTr="004D3609">
        <w:trPr>
          <w:trHeight w:val="870"/>
        </w:trPr>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5B2DBA" w14:textId="77777777" w:rsidR="00C32542" w:rsidRPr="00A8369F" w:rsidRDefault="00C32542" w:rsidP="008B095D">
            <w:pPr>
              <w:spacing w:after="150"/>
              <w:rPr>
                <w:rFonts w:eastAsia="Times New Roman"/>
                <w:color w:val="000000"/>
              </w:rPr>
            </w:pPr>
            <w:r w:rsidRPr="00A8369F">
              <w:rPr>
                <w:rFonts w:eastAsia="Times New Roman"/>
                <w:color w:val="000000"/>
              </w:rPr>
              <w:lastRenderedPageBreak/>
              <w:t>Нарушение лексической сочетаемости</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F62991" w14:textId="77777777" w:rsidR="00C32542" w:rsidRPr="00872982" w:rsidRDefault="00C32542" w:rsidP="008B095D">
            <w:pPr>
              <w:spacing w:after="150"/>
              <w:rPr>
                <w:rFonts w:eastAsia="Times New Roman"/>
                <w:i/>
                <w:color w:val="000000"/>
              </w:rPr>
            </w:pPr>
            <w:r w:rsidRPr="00872982">
              <w:rPr>
                <w:rFonts w:eastAsia="Times New Roman"/>
                <w:i/>
                <w:color w:val="000000"/>
              </w:rPr>
              <w:t>Выполнить поступок</w:t>
            </w:r>
            <w:r>
              <w:rPr>
                <w:rFonts w:eastAsia="Times New Roman"/>
                <w:i/>
                <w:color w:val="000000"/>
              </w:rPr>
              <w:t xml:space="preserve">… </w:t>
            </w:r>
            <w:r w:rsidRPr="00872982">
              <w:rPr>
                <w:rFonts w:eastAsia="Times New Roman"/>
                <w:i/>
                <w:color w:val="000000"/>
              </w:rPr>
              <w:t>Вовка увеличил свой авторитет</w:t>
            </w:r>
            <w:r>
              <w:rPr>
                <w:rFonts w:eastAsia="Times New Roman"/>
                <w:i/>
                <w:color w:val="000000"/>
              </w:rPr>
              <w:t xml:space="preserve">. После этого у меня поднялся авторитет. Говорить свои мысли. Делать сложное решение. </w:t>
            </w:r>
          </w:p>
        </w:tc>
      </w:tr>
      <w:tr w:rsidR="00C32542" w:rsidRPr="00A8369F" w14:paraId="7E6B4A2E"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0F55689" w14:textId="77777777" w:rsidR="00C32542" w:rsidRPr="00A8369F" w:rsidRDefault="00C32542" w:rsidP="008B095D">
            <w:pPr>
              <w:spacing w:after="150"/>
              <w:rPr>
                <w:rFonts w:eastAsia="Times New Roman"/>
                <w:color w:val="000000"/>
              </w:rPr>
            </w:pPr>
            <w:r w:rsidRPr="00A8369F">
              <w:rPr>
                <w:rFonts w:eastAsia="Times New Roman"/>
                <w:color w:val="000000"/>
              </w:rPr>
              <w:t>Употребление лишних слов, в том числе плеоназм</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056E75" w14:textId="77777777" w:rsidR="00C32542" w:rsidRPr="00872982" w:rsidRDefault="00C32542" w:rsidP="008B095D">
            <w:pPr>
              <w:spacing w:after="150"/>
              <w:rPr>
                <w:rFonts w:eastAsia="Times New Roman"/>
                <w:i/>
                <w:color w:val="000000"/>
              </w:rPr>
            </w:pPr>
            <w:r w:rsidRPr="006C3368">
              <w:rPr>
                <w:rFonts w:eastAsia="Times New Roman"/>
                <w:b/>
                <w:i/>
                <w:color w:val="000000"/>
              </w:rPr>
              <w:t>Молодой парень</w:t>
            </w:r>
            <w:r>
              <w:rPr>
                <w:rFonts w:eastAsia="Times New Roman"/>
                <w:b/>
                <w:i/>
                <w:color w:val="000000"/>
              </w:rPr>
              <w:t>.</w:t>
            </w:r>
            <w:r>
              <w:rPr>
                <w:rFonts w:eastAsia="Times New Roman"/>
                <w:i/>
                <w:color w:val="000000"/>
              </w:rPr>
              <w:t xml:space="preserve"> Он взял телефон в </w:t>
            </w:r>
            <w:r w:rsidRPr="006C3368">
              <w:rPr>
                <w:rFonts w:eastAsia="Times New Roman"/>
                <w:b/>
                <w:i/>
                <w:color w:val="000000"/>
              </w:rPr>
              <w:t>ладонь руки</w:t>
            </w:r>
            <w:r>
              <w:rPr>
                <w:rFonts w:eastAsia="Times New Roman"/>
                <w:i/>
                <w:color w:val="000000"/>
              </w:rPr>
              <w:t xml:space="preserve">. </w:t>
            </w:r>
            <w:r w:rsidRPr="00BC59FC">
              <w:rPr>
                <w:rFonts w:eastAsia="Times New Roman"/>
                <w:i/>
                <w:color w:val="000000"/>
              </w:rPr>
              <w:t xml:space="preserve">По сей день сестра ухаживает за </w:t>
            </w:r>
            <w:r w:rsidRPr="00BC59FC">
              <w:rPr>
                <w:rFonts w:eastAsia="Times New Roman"/>
                <w:b/>
                <w:i/>
                <w:color w:val="000000"/>
              </w:rPr>
              <w:t>котёнком</w:t>
            </w:r>
            <w:r w:rsidRPr="00BC59FC">
              <w:rPr>
                <w:rFonts w:eastAsia="Times New Roman"/>
                <w:i/>
                <w:color w:val="000000"/>
              </w:rPr>
              <w:t xml:space="preserve">, хоть он уже </w:t>
            </w:r>
            <w:r w:rsidRPr="00BC59FC">
              <w:rPr>
                <w:rFonts w:eastAsia="Times New Roman"/>
                <w:b/>
                <w:i/>
                <w:color w:val="000000"/>
              </w:rPr>
              <w:t>старый</w:t>
            </w:r>
            <w:r w:rsidRPr="00BC59FC">
              <w:rPr>
                <w:rFonts w:eastAsia="Times New Roman"/>
                <w:i/>
                <w:color w:val="000000"/>
              </w:rPr>
              <w:t>.</w:t>
            </w:r>
          </w:p>
        </w:tc>
      </w:tr>
      <w:tr w:rsidR="00C32542" w:rsidRPr="00A8369F" w14:paraId="2C7E5EF1"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09B215" w14:textId="77777777" w:rsidR="00C32542" w:rsidRPr="00A8369F" w:rsidRDefault="00C32542" w:rsidP="008B095D">
            <w:pPr>
              <w:spacing w:after="150"/>
              <w:rPr>
                <w:rFonts w:eastAsia="Times New Roman"/>
                <w:color w:val="000000"/>
              </w:rPr>
            </w:pPr>
            <w:r w:rsidRPr="00A8369F">
              <w:rPr>
                <w:rFonts w:eastAsia="Times New Roman"/>
                <w:color w:val="000000"/>
              </w:rPr>
              <w:t>Употребление рядом или близко однокоренных слов (тавтология)</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01B4B6" w14:textId="77777777" w:rsidR="00C32542" w:rsidRPr="00A8369F" w:rsidRDefault="00C32542" w:rsidP="008B095D">
            <w:pPr>
              <w:spacing w:after="150"/>
              <w:rPr>
                <w:rFonts w:eastAsia="Times New Roman"/>
                <w:i/>
                <w:color w:val="000000"/>
              </w:rPr>
            </w:pPr>
            <w:r w:rsidRPr="00123993">
              <w:rPr>
                <w:rFonts w:eastAsia="Times New Roman"/>
                <w:bCs/>
                <w:i/>
                <w:color w:val="000000"/>
              </w:rPr>
              <w:t xml:space="preserve">Я </w:t>
            </w:r>
            <w:r w:rsidRPr="00123993">
              <w:rPr>
                <w:rFonts w:eastAsia="Times New Roman"/>
                <w:b/>
                <w:bCs/>
                <w:i/>
                <w:color w:val="000000"/>
              </w:rPr>
              <w:t>сначала начал</w:t>
            </w:r>
            <w:r w:rsidRPr="00123993">
              <w:rPr>
                <w:rFonts w:eastAsia="Times New Roman"/>
                <w:bCs/>
                <w:i/>
                <w:color w:val="000000"/>
              </w:rPr>
              <w:t xml:space="preserve"> избегать драк</w:t>
            </w:r>
            <w:r>
              <w:rPr>
                <w:rFonts w:eastAsia="Times New Roman"/>
                <w:bCs/>
                <w:i/>
                <w:color w:val="000000"/>
              </w:rPr>
              <w:t xml:space="preserve">и. </w:t>
            </w:r>
            <w:r w:rsidRPr="004629EB">
              <w:rPr>
                <w:rFonts w:eastAsia="Times New Roman"/>
                <w:i/>
                <w:color w:val="000000"/>
              </w:rPr>
              <w:t xml:space="preserve">В </w:t>
            </w:r>
            <w:r w:rsidRPr="004629EB">
              <w:rPr>
                <w:rFonts w:eastAsia="Times New Roman"/>
                <w:b/>
                <w:i/>
                <w:color w:val="000000"/>
              </w:rPr>
              <w:t>рассказе</w:t>
            </w:r>
            <w:r w:rsidRPr="004629EB">
              <w:rPr>
                <w:rFonts w:eastAsia="Times New Roman"/>
                <w:i/>
                <w:color w:val="000000"/>
              </w:rPr>
              <w:t xml:space="preserve"> Ю.Я. Яковлева </w:t>
            </w:r>
            <w:r w:rsidRPr="004629EB">
              <w:rPr>
                <w:rFonts w:eastAsia="Times New Roman"/>
                <w:b/>
                <w:i/>
                <w:color w:val="000000"/>
              </w:rPr>
              <w:t>рассказывается</w:t>
            </w:r>
            <w:r w:rsidRPr="004629EB">
              <w:rPr>
                <w:rFonts w:eastAsia="Times New Roman"/>
                <w:i/>
                <w:color w:val="000000"/>
              </w:rPr>
              <w:t>…</w:t>
            </w:r>
            <w:r>
              <w:rPr>
                <w:rFonts w:eastAsia="Times New Roman"/>
                <w:i/>
                <w:color w:val="000000"/>
              </w:rPr>
              <w:t xml:space="preserve"> Т</w:t>
            </w:r>
            <w:r w:rsidRPr="00B407CC">
              <w:rPr>
                <w:rFonts w:eastAsia="Times New Roman"/>
                <w:b/>
                <w:i/>
                <w:color w:val="000000"/>
              </w:rPr>
              <w:t>анцевать танец</w:t>
            </w:r>
            <w:r>
              <w:rPr>
                <w:rFonts w:eastAsia="Times New Roman"/>
                <w:b/>
                <w:i/>
                <w:color w:val="000000"/>
              </w:rPr>
              <w:t>.</w:t>
            </w:r>
            <w:r>
              <w:rPr>
                <w:rFonts w:eastAsia="Times New Roman"/>
                <w:i/>
                <w:color w:val="000000"/>
              </w:rPr>
              <w:t xml:space="preserve"> </w:t>
            </w:r>
          </w:p>
        </w:tc>
      </w:tr>
      <w:tr w:rsidR="00C32542" w:rsidRPr="00A8369F" w14:paraId="6D697337"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70D1F91" w14:textId="77777777" w:rsidR="00C32542" w:rsidRPr="00A8369F" w:rsidRDefault="00C32542" w:rsidP="008B095D">
            <w:pPr>
              <w:spacing w:after="150"/>
              <w:rPr>
                <w:rFonts w:eastAsia="Times New Roman"/>
                <w:color w:val="000000"/>
              </w:rPr>
            </w:pPr>
            <w:r w:rsidRPr="00A8369F">
              <w:rPr>
                <w:rFonts w:eastAsia="Times New Roman"/>
                <w:color w:val="000000"/>
              </w:rPr>
              <w:t>Неоправданное повторение слова</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D80B340" w14:textId="77777777" w:rsidR="00C32542" w:rsidRPr="00123993" w:rsidRDefault="00C32542" w:rsidP="008B095D">
            <w:pPr>
              <w:spacing w:after="150"/>
              <w:jc w:val="both"/>
              <w:rPr>
                <w:rFonts w:eastAsia="Times New Roman"/>
                <w:i/>
                <w:color w:val="000000"/>
              </w:rPr>
            </w:pPr>
            <w:r w:rsidRPr="00123993">
              <w:rPr>
                <w:rFonts w:eastAsia="Times New Roman"/>
                <w:bCs/>
                <w:i/>
                <w:color w:val="000000"/>
              </w:rPr>
              <w:t xml:space="preserve">Жизненные </w:t>
            </w:r>
            <w:r w:rsidRPr="00123993">
              <w:rPr>
                <w:rFonts w:eastAsia="Times New Roman"/>
                <w:b/>
                <w:bCs/>
                <w:i/>
                <w:color w:val="000000"/>
              </w:rPr>
              <w:t>ценности</w:t>
            </w:r>
            <w:r w:rsidRPr="00123993">
              <w:rPr>
                <w:rFonts w:eastAsia="Times New Roman"/>
                <w:bCs/>
                <w:i/>
                <w:color w:val="000000"/>
              </w:rPr>
              <w:t xml:space="preserve"> – это </w:t>
            </w:r>
            <w:r w:rsidRPr="00123993">
              <w:rPr>
                <w:rFonts w:eastAsia="Times New Roman"/>
                <w:b/>
                <w:bCs/>
                <w:i/>
                <w:color w:val="000000"/>
              </w:rPr>
              <w:t>ценности</w:t>
            </w:r>
            <w:r w:rsidRPr="00123993">
              <w:rPr>
                <w:rFonts w:eastAsia="Times New Roman"/>
                <w:bCs/>
                <w:i/>
                <w:color w:val="000000"/>
              </w:rPr>
              <w:t xml:space="preserve">, которые очень </w:t>
            </w:r>
            <w:r w:rsidRPr="00123993">
              <w:rPr>
                <w:rFonts w:eastAsia="Times New Roman"/>
                <w:b/>
                <w:bCs/>
                <w:i/>
                <w:color w:val="000000"/>
              </w:rPr>
              <w:t>ценны</w:t>
            </w:r>
            <w:r w:rsidRPr="00123993">
              <w:rPr>
                <w:rFonts w:eastAsia="Times New Roman"/>
                <w:bCs/>
                <w:i/>
                <w:color w:val="000000"/>
              </w:rPr>
              <w:t xml:space="preserve"> для человека. В качестве </w:t>
            </w:r>
            <w:r w:rsidRPr="00123993">
              <w:rPr>
                <w:rFonts w:eastAsia="Times New Roman"/>
                <w:b/>
                <w:bCs/>
                <w:i/>
                <w:color w:val="000000"/>
              </w:rPr>
              <w:t>примера</w:t>
            </w:r>
            <w:r w:rsidRPr="00123993">
              <w:rPr>
                <w:rFonts w:eastAsia="Times New Roman"/>
                <w:bCs/>
                <w:i/>
                <w:color w:val="000000"/>
              </w:rPr>
              <w:t xml:space="preserve"> жизненных ценностей я приведу </w:t>
            </w:r>
            <w:r w:rsidRPr="00123993">
              <w:rPr>
                <w:rFonts w:eastAsia="Times New Roman"/>
                <w:b/>
                <w:bCs/>
                <w:i/>
                <w:color w:val="000000"/>
              </w:rPr>
              <w:t>пример</w:t>
            </w:r>
            <w:r w:rsidRPr="00123993">
              <w:rPr>
                <w:rFonts w:eastAsia="Times New Roman"/>
                <w:bCs/>
                <w:i/>
                <w:color w:val="000000"/>
              </w:rPr>
              <w:t xml:space="preserve"> из текста К. Г. Шахназарова. Нужно направить </w:t>
            </w:r>
            <w:r w:rsidRPr="00123993">
              <w:rPr>
                <w:rFonts w:eastAsia="Times New Roman"/>
                <w:b/>
                <w:bCs/>
                <w:i/>
                <w:color w:val="000000"/>
              </w:rPr>
              <w:t>себя</w:t>
            </w:r>
            <w:r w:rsidRPr="00123993">
              <w:rPr>
                <w:rFonts w:eastAsia="Times New Roman"/>
                <w:bCs/>
                <w:i/>
                <w:color w:val="000000"/>
              </w:rPr>
              <w:t xml:space="preserve"> в </w:t>
            </w:r>
            <w:r w:rsidRPr="00123993">
              <w:rPr>
                <w:rFonts w:eastAsia="Times New Roman"/>
                <w:b/>
                <w:bCs/>
                <w:i/>
                <w:color w:val="000000"/>
              </w:rPr>
              <w:t>свой собственный</w:t>
            </w:r>
            <w:r w:rsidRPr="00123993">
              <w:rPr>
                <w:rFonts w:eastAsia="Times New Roman"/>
                <w:bCs/>
                <w:i/>
                <w:color w:val="000000"/>
              </w:rPr>
              <w:t xml:space="preserve"> внутренний мир внутри </w:t>
            </w:r>
            <w:r w:rsidRPr="00123993">
              <w:rPr>
                <w:rFonts w:eastAsia="Times New Roman"/>
                <w:b/>
                <w:bCs/>
                <w:i/>
                <w:color w:val="000000"/>
              </w:rPr>
              <w:t>себя</w:t>
            </w:r>
            <w:r w:rsidRPr="00123993">
              <w:rPr>
                <w:rFonts w:eastAsia="Times New Roman"/>
                <w:bCs/>
                <w:i/>
                <w:color w:val="000000"/>
              </w:rPr>
              <w:t>.</w:t>
            </w:r>
          </w:p>
        </w:tc>
      </w:tr>
      <w:tr w:rsidR="00C32542" w:rsidRPr="00A8369F" w14:paraId="17A60EBF" w14:textId="77777777" w:rsidTr="004D3609">
        <w:tc>
          <w:tcPr>
            <w:tcW w:w="211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760470" w14:textId="77777777" w:rsidR="00C32542" w:rsidRPr="00A8369F" w:rsidRDefault="00C32542" w:rsidP="008B095D">
            <w:pPr>
              <w:spacing w:after="150"/>
              <w:rPr>
                <w:rFonts w:eastAsia="Times New Roman"/>
                <w:color w:val="000000"/>
              </w:rPr>
            </w:pPr>
            <w:r w:rsidRPr="00A8369F">
              <w:rPr>
                <w:rFonts w:eastAsia="Times New Roman"/>
                <w:color w:val="000000"/>
              </w:rPr>
              <w:t>Неудачное употребление местоимений</w:t>
            </w:r>
          </w:p>
        </w:tc>
        <w:tc>
          <w:tcPr>
            <w:tcW w:w="76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794EF1E" w14:textId="77777777" w:rsidR="00C32542" w:rsidRPr="00A8369F" w:rsidRDefault="00C32542" w:rsidP="008B095D">
            <w:pPr>
              <w:spacing w:after="150"/>
              <w:rPr>
                <w:rFonts w:eastAsia="Times New Roman"/>
                <w:color w:val="000000"/>
              </w:rPr>
            </w:pPr>
            <w:r w:rsidRPr="00123993">
              <w:rPr>
                <w:rFonts w:eastAsia="Times New Roman"/>
                <w:i/>
                <w:color w:val="000000"/>
              </w:rPr>
              <w:t xml:space="preserve">У каждого человека должны быть </w:t>
            </w:r>
            <w:r w:rsidRPr="00123993">
              <w:rPr>
                <w:rFonts w:eastAsia="Times New Roman"/>
                <w:b/>
                <w:i/>
                <w:color w:val="000000"/>
              </w:rPr>
              <w:t>его</w:t>
            </w:r>
            <w:r w:rsidRPr="00123993">
              <w:rPr>
                <w:rFonts w:eastAsia="Times New Roman"/>
                <w:i/>
                <w:color w:val="000000"/>
              </w:rPr>
              <w:t xml:space="preserve"> жизненные ценности</w:t>
            </w:r>
            <w:r w:rsidRPr="00123993">
              <w:rPr>
                <w:rFonts w:eastAsia="Times New Roman"/>
                <w:color w:val="000000"/>
              </w:rPr>
              <w:t xml:space="preserve"> (вместо свои)</w:t>
            </w:r>
            <w:r>
              <w:rPr>
                <w:rFonts w:eastAsia="Times New Roman"/>
                <w:color w:val="000000"/>
              </w:rPr>
              <w:t xml:space="preserve">. </w:t>
            </w:r>
          </w:p>
        </w:tc>
      </w:tr>
    </w:tbl>
    <w:p w14:paraId="589060E2" w14:textId="77777777" w:rsidR="00C32542" w:rsidRPr="00A8369F" w:rsidRDefault="00C32542" w:rsidP="00C32542">
      <w:pPr>
        <w:shd w:val="clear" w:color="auto" w:fill="FFFFFF"/>
        <w:spacing w:after="150"/>
        <w:rPr>
          <w:rFonts w:ascii="Arial" w:eastAsia="Times New Roman" w:hAnsi="Arial" w:cs="Arial"/>
          <w:color w:val="000000"/>
          <w:sz w:val="21"/>
          <w:szCs w:val="21"/>
        </w:rPr>
      </w:pPr>
    </w:p>
    <w:p w14:paraId="35E195BB" w14:textId="77777777" w:rsidR="00C32542" w:rsidRDefault="00C32542" w:rsidP="00C32542">
      <w:pPr>
        <w:ind w:firstLine="708"/>
        <w:jc w:val="both"/>
      </w:pPr>
      <w:r>
        <w:t>Фактическая точность письменной речи (</w:t>
      </w:r>
      <w:r w:rsidRPr="00355693">
        <w:rPr>
          <w:b/>
        </w:rPr>
        <w:t>критерий ФК1</w:t>
      </w:r>
      <w:r>
        <w:t>) достаточно высока во всех группах, кроме участников с низким уровнем подготовки: среди получивших «2» допустили более одной фактической ошибки в изложении материала или понимании и употреблении терминов 20,88% выпускников.</w:t>
      </w:r>
    </w:p>
    <w:p w14:paraId="2A39FE00" w14:textId="77777777" w:rsidR="00C32542" w:rsidRDefault="00C32542" w:rsidP="00C32542">
      <w:pPr>
        <w:ind w:firstLine="708"/>
        <w:jc w:val="both"/>
      </w:pPr>
      <w:r>
        <w:t xml:space="preserve">Примеры фактических ошибок: </w:t>
      </w:r>
    </w:p>
    <w:p w14:paraId="0DD22264" w14:textId="77777777" w:rsidR="00C32542" w:rsidRPr="00D66974" w:rsidRDefault="00C32542" w:rsidP="00C32542">
      <w:pPr>
        <w:jc w:val="both"/>
        <w:rPr>
          <w:i/>
        </w:rPr>
      </w:pPr>
      <w:r>
        <w:rPr>
          <w:i/>
        </w:rPr>
        <w:t xml:space="preserve">- Произведение </w:t>
      </w:r>
      <w:r w:rsidRPr="00D66974">
        <w:rPr>
          <w:i/>
        </w:rPr>
        <w:t>А. С. Пушкин</w:t>
      </w:r>
      <w:r>
        <w:rPr>
          <w:i/>
        </w:rPr>
        <w:t>а</w:t>
      </w:r>
      <w:r w:rsidRPr="00D66974">
        <w:rPr>
          <w:i/>
        </w:rPr>
        <w:t xml:space="preserve"> «Горе от ума»</w:t>
      </w:r>
      <w:r>
        <w:rPr>
          <w:i/>
        </w:rPr>
        <w:t>;</w:t>
      </w:r>
    </w:p>
    <w:p w14:paraId="517E0861" w14:textId="77777777" w:rsidR="00C32542" w:rsidRDefault="00C32542" w:rsidP="00C32542">
      <w:pPr>
        <w:jc w:val="both"/>
        <w:rPr>
          <w:i/>
        </w:rPr>
      </w:pPr>
      <w:r>
        <w:rPr>
          <w:i/>
        </w:rPr>
        <w:t xml:space="preserve">- </w:t>
      </w:r>
      <w:r w:rsidRPr="00D66974">
        <w:rPr>
          <w:i/>
        </w:rPr>
        <w:t>У Гринёва был выбор: либо защищать родину, либо встать на сторону Печорина</w:t>
      </w:r>
      <w:r>
        <w:rPr>
          <w:i/>
        </w:rPr>
        <w:t>;</w:t>
      </w:r>
    </w:p>
    <w:p w14:paraId="6B1457F6" w14:textId="77777777" w:rsidR="00C32542" w:rsidRPr="00D66974" w:rsidRDefault="00C32542" w:rsidP="00C32542">
      <w:pPr>
        <w:jc w:val="both"/>
        <w:rPr>
          <w:i/>
        </w:rPr>
      </w:pPr>
      <w:r>
        <w:rPr>
          <w:i/>
        </w:rPr>
        <w:t xml:space="preserve">- </w:t>
      </w:r>
      <w:r w:rsidRPr="00D66974">
        <w:rPr>
          <w:i/>
        </w:rPr>
        <w:t xml:space="preserve">…в рассказе Льва Толстого «Муму»…; </w:t>
      </w:r>
    </w:p>
    <w:p w14:paraId="067F79B3" w14:textId="77777777" w:rsidR="00C32542" w:rsidRPr="00D66974" w:rsidRDefault="00C32542" w:rsidP="00C32542">
      <w:pPr>
        <w:jc w:val="both"/>
        <w:rPr>
          <w:i/>
        </w:rPr>
      </w:pPr>
      <w:r>
        <w:rPr>
          <w:i/>
        </w:rPr>
        <w:t xml:space="preserve">- </w:t>
      </w:r>
      <w:r w:rsidRPr="00D66974">
        <w:rPr>
          <w:i/>
        </w:rPr>
        <w:t>Тарас Бульба был авторитет</w:t>
      </w:r>
      <w:r>
        <w:rPr>
          <w:i/>
        </w:rPr>
        <w:t>ом</w:t>
      </w:r>
      <w:r w:rsidRPr="00D66974">
        <w:rPr>
          <w:i/>
        </w:rPr>
        <w:t xml:space="preserve"> у своего кавказского войска</w:t>
      </w:r>
      <w:r>
        <w:rPr>
          <w:i/>
        </w:rPr>
        <w:t>;</w:t>
      </w:r>
    </w:p>
    <w:p w14:paraId="636C68EB" w14:textId="77777777" w:rsidR="00C32542" w:rsidRDefault="00C32542" w:rsidP="00C32542">
      <w:pPr>
        <w:jc w:val="both"/>
        <w:rPr>
          <w:i/>
        </w:rPr>
      </w:pPr>
      <w:r>
        <w:rPr>
          <w:i/>
        </w:rPr>
        <w:t xml:space="preserve">- </w:t>
      </w:r>
      <w:r w:rsidRPr="00D66974">
        <w:rPr>
          <w:i/>
        </w:rPr>
        <w:t>В повести И.С. Тургенева «Бедная Лиза»…</w:t>
      </w:r>
      <w:r>
        <w:rPr>
          <w:i/>
        </w:rPr>
        <w:t>;</w:t>
      </w:r>
    </w:p>
    <w:p w14:paraId="5101F59B" w14:textId="77777777" w:rsidR="00C32542" w:rsidRDefault="00C32542" w:rsidP="00C32542">
      <w:pPr>
        <w:jc w:val="both"/>
        <w:rPr>
          <w:i/>
        </w:rPr>
      </w:pPr>
      <w:r>
        <w:rPr>
          <w:i/>
        </w:rPr>
        <w:t>- Произведение Платонова «Заячьи лапы»;</w:t>
      </w:r>
    </w:p>
    <w:p w14:paraId="53382D46" w14:textId="77777777" w:rsidR="00C32542" w:rsidRDefault="00C32542" w:rsidP="00C32542">
      <w:pPr>
        <w:jc w:val="both"/>
        <w:rPr>
          <w:i/>
        </w:rPr>
      </w:pPr>
      <w:r>
        <w:rPr>
          <w:i/>
        </w:rPr>
        <w:t>- Примером является произведение Коваленко «В дурном обществе»;</w:t>
      </w:r>
    </w:p>
    <w:p w14:paraId="2D2DBAD6" w14:textId="77777777" w:rsidR="00C32542" w:rsidRDefault="00C32542" w:rsidP="00C32542">
      <w:pPr>
        <w:jc w:val="both"/>
        <w:rPr>
          <w:i/>
        </w:rPr>
      </w:pPr>
      <w:r>
        <w:rPr>
          <w:i/>
        </w:rPr>
        <w:t>- Печорин и Максимыч ухаживали за дочерью князя;</w:t>
      </w:r>
    </w:p>
    <w:p w14:paraId="4E656681" w14:textId="77777777" w:rsidR="00C32542" w:rsidRDefault="00C32542" w:rsidP="00C32542">
      <w:pPr>
        <w:jc w:val="both"/>
        <w:rPr>
          <w:i/>
        </w:rPr>
      </w:pPr>
      <w:r>
        <w:rPr>
          <w:i/>
        </w:rPr>
        <w:t>- В рассказе «Белый Бим Черноухий» идёт речь о крепкой дружбе: Бим всегда понимал Герасима и помогал ему;</w:t>
      </w:r>
    </w:p>
    <w:p w14:paraId="231A36A3" w14:textId="77777777" w:rsidR="00C32542" w:rsidRDefault="00C32542" w:rsidP="00C32542">
      <w:pPr>
        <w:jc w:val="both"/>
        <w:rPr>
          <w:i/>
        </w:rPr>
      </w:pPr>
      <w:r>
        <w:rPr>
          <w:i/>
        </w:rPr>
        <w:t>- Второй пример приведу из произведения «Герой нашего времени», где главный герой в фамусовском обществе нашёл друга;</w:t>
      </w:r>
    </w:p>
    <w:p w14:paraId="3FAEC18A" w14:textId="77777777" w:rsidR="00C32542" w:rsidRDefault="00C32542" w:rsidP="00C32542">
      <w:pPr>
        <w:jc w:val="both"/>
        <w:rPr>
          <w:i/>
        </w:rPr>
      </w:pPr>
      <w:r>
        <w:rPr>
          <w:i/>
        </w:rPr>
        <w:t>- Дуэль Онегина и Грушницкого произошла из-за их взглядов;</w:t>
      </w:r>
    </w:p>
    <w:p w14:paraId="2E43990F" w14:textId="77777777" w:rsidR="00C32542" w:rsidRDefault="00C32542" w:rsidP="00C32542">
      <w:pPr>
        <w:jc w:val="both"/>
        <w:rPr>
          <w:i/>
        </w:rPr>
      </w:pPr>
      <w:r>
        <w:rPr>
          <w:i/>
        </w:rPr>
        <w:t xml:space="preserve">- </w:t>
      </w:r>
      <w:r w:rsidRPr="00D66974">
        <w:rPr>
          <w:i/>
        </w:rPr>
        <w:t>Сыновья Тараса Бульбы расстроили его тем, что предали родину.</w:t>
      </w:r>
    </w:p>
    <w:p w14:paraId="7253AAB0" w14:textId="77777777" w:rsidR="00C32542" w:rsidRPr="00D66974" w:rsidRDefault="00C32542" w:rsidP="00C32542">
      <w:pPr>
        <w:jc w:val="both"/>
        <w:rPr>
          <w:i/>
        </w:rPr>
      </w:pPr>
      <w:r>
        <w:rPr>
          <w:i/>
        </w:rPr>
        <w:t xml:space="preserve">- </w:t>
      </w:r>
      <w:r w:rsidRPr="00D66974">
        <w:rPr>
          <w:i/>
        </w:rPr>
        <w:t>В тексте О.В. Ивановича</w:t>
      </w:r>
      <w:r>
        <w:rPr>
          <w:i/>
        </w:rPr>
        <w:t>,</w:t>
      </w:r>
      <w:r w:rsidRPr="00D66974">
        <w:rPr>
          <w:i/>
        </w:rPr>
        <w:t xml:space="preserve"> в рассказе Владимира Однораловича (вместо Одноралова В.И.), Ш.К. Георгиевича (вместо Шахназарова К.Г.), </w:t>
      </w:r>
    </w:p>
    <w:p w14:paraId="0EC824C4" w14:textId="77777777" w:rsidR="00C32542" w:rsidRDefault="00C32542" w:rsidP="00C32542">
      <w:pPr>
        <w:jc w:val="both"/>
      </w:pPr>
    </w:p>
    <w:p w14:paraId="2F372C60" w14:textId="77777777" w:rsidR="00C32542" w:rsidRPr="007B51B2" w:rsidRDefault="00C32542" w:rsidP="00C32542">
      <w:pPr>
        <w:ind w:firstLine="708"/>
        <w:jc w:val="both"/>
      </w:pPr>
      <w:r>
        <w:t xml:space="preserve">Таким образом, у большинства участников ОГЭ 2022 года по русскому языку в Республике Крым сформировано умение создавать связное монологическое письменное высказывание, </w:t>
      </w:r>
      <w:r w:rsidRPr="00FE4196">
        <w:t>но уровень</w:t>
      </w:r>
      <w:r>
        <w:t xml:space="preserve"> грамотности этих высказываний недостаточно высок.</w:t>
      </w:r>
    </w:p>
    <w:p w14:paraId="72AE290D" w14:textId="77777777" w:rsidR="00C32542" w:rsidRDefault="00C32542" w:rsidP="00C32542">
      <w:pPr>
        <w:ind w:firstLine="708"/>
        <w:jc w:val="both"/>
      </w:pPr>
      <w:r>
        <w:t>Подводя итог содержательному</w:t>
      </w:r>
      <w:r w:rsidRPr="00550201">
        <w:t xml:space="preserve"> анализ</w:t>
      </w:r>
      <w:r>
        <w:t>у</w:t>
      </w:r>
      <w:r w:rsidRPr="00550201">
        <w:t xml:space="preserve"> выполнения заданий КИМ ОГЭ по русскому языку</w:t>
      </w:r>
      <w:r>
        <w:t>, можно утверждать, что п</w:t>
      </w:r>
      <w:r w:rsidRPr="00550201">
        <w:t xml:space="preserve">реподавание </w:t>
      </w:r>
      <w:r>
        <w:t xml:space="preserve">русского языка в Республике Крым </w:t>
      </w:r>
      <w:r w:rsidRPr="00550201">
        <w:t xml:space="preserve">в </w:t>
      </w:r>
      <w:r>
        <w:t>целом</w:t>
      </w:r>
      <w:r w:rsidRPr="00550201">
        <w:t xml:space="preserve"> соответствует требованиям</w:t>
      </w:r>
      <w:r>
        <w:t xml:space="preserve"> государственного стандарта, </w:t>
      </w:r>
      <w:r w:rsidRPr="00550201">
        <w:t xml:space="preserve">у </w:t>
      </w:r>
      <w:r>
        <w:t xml:space="preserve">выпускников 9 классов </w:t>
      </w:r>
      <w:r w:rsidRPr="00550201">
        <w:lastRenderedPageBreak/>
        <w:t>сформированы основные коммуникативные умения, необходимые для продолже</w:t>
      </w:r>
      <w:r>
        <w:t>ния образования в старшей школе. Б</w:t>
      </w:r>
      <w:r w:rsidRPr="00550201">
        <w:t xml:space="preserve">ольшинство ошибок, допущенных </w:t>
      </w:r>
      <w:r>
        <w:t>экзаменуемыми</w:t>
      </w:r>
      <w:r w:rsidRPr="00550201">
        <w:t>, связано с соблюдением основных языковых норм, особенно п</w:t>
      </w:r>
      <w:r>
        <w:t>унктуационных, орфографических и грамматических.</w:t>
      </w:r>
      <w:r w:rsidRPr="009D3344">
        <w:t xml:space="preserve"> Анализ результатов </w:t>
      </w:r>
      <w:r>
        <w:t xml:space="preserve">ОГЭ приводит к мысли о необходимости </w:t>
      </w:r>
      <w:r w:rsidRPr="009D3344">
        <w:t>усиления коммуникативной и практ</w:t>
      </w:r>
      <w:r>
        <w:t>ической направленности в преподавании русского языка.</w:t>
      </w:r>
    </w:p>
    <w:p w14:paraId="1E69D12F" w14:textId="77777777" w:rsidR="00C32542" w:rsidRDefault="00C32542" w:rsidP="00C32542">
      <w:pPr>
        <w:ind w:firstLine="708"/>
        <w:jc w:val="both"/>
      </w:pPr>
    </w:p>
    <w:p w14:paraId="5C8ABC7B" w14:textId="77777777" w:rsidR="00C32542" w:rsidRDefault="00C32542" w:rsidP="00C32542">
      <w:pPr>
        <w:ind w:firstLine="709"/>
        <w:contextualSpacing/>
        <w:jc w:val="both"/>
        <w:rPr>
          <w:rFonts w:eastAsia="Times New Roman"/>
        </w:rPr>
      </w:pPr>
      <w:r w:rsidRPr="008E60DD">
        <w:rPr>
          <w:rFonts w:eastAsia="Times New Roman"/>
        </w:rPr>
        <w:t>Выбор учебников из</w:t>
      </w:r>
      <w:r>
        <w:rPr>
          <w:rFonts w:eastAsia="Times New Roman"/>
        </w:rPr>
        <w:t xml:space="preserve"> </w:t>
      </w:r>
      <w:r w:rsidRPr="008E60DD">
        <w:rPr>
          <w:rFonts w:eastAsia="Times New Roman"/>
        </w:rPr>
        <w:t>федерального перечня</w:t>
      </w:r>
      <w:r>
        <w:rPr>
          <w:rFonts w:eastAsia="Times New Roman"/>
        </w:rPr>
        <w:t xml:space="preserve"> </w:t>
      </w:r>
      <w:r w:rsidRPr="008E60DD">
        <w:rPr>
          <w:rFonts w:eastAsia="Times New Roman"/>
        </w:rPr>
        <w:t xml:space="preserve">образовательные организации </w:t>
      </w:r>
      <w:r>
        <w:rPr>
          <w:rFonts w:eastAsia="Times New Roman"/>
        </w:rPr>
        <w:t xml:space="preserve">Республики Крым </w:t>
      </w:r>
      <w:r w:rsidRPr="008E60DD">
        <w:rPr>
          <w:rFonts w:eastAsia="Times New Roman"/>
        </w:rPr>
        <w:t>осуществляют самостоятельно.</w:t>
      </w:r>
      <w:r>
        <w:rPr>
          <w:rFonts w:eastAsia="Times New Roman"/>
        </w:rPr>
        <w:t xml:space="preserve"> В большинстве случаев (95%)</w:t>
      </w:r>
      <w:r w:rsidRPr="008E60DD">
        <w:rPr>
          <w:rFonts w:eastAsia="Times New Roman"/>
        </w:rPr>
        <w:t xml:space="preserve"> выпускники 9 классов обучались по УМК</w:t>
      </w:r>
      <w:r>
        <w:rPr>
          <w:rFonts w:eastAsia="Times New Roman"/>
        </w:rPr>
        <w:t xml:space="preserve"> </w:t>
      </w:r>
      <w:r w:rsidRPr="008E60DD">
        <w:rPr>
          <w:rFonts w:eastAsia="Times New Roman"/>
        </w:rPr>
        <w:t>Рыбченковой Л. М., Александровой О. М., Глазкова А. В. и др. «Русский язык 5–9 класс». Данные</w:t>
      </w:r>
      <w:r>
        <w:rPr>
          <w:rFonts w:eastAsia="Times New Roman"/>
        </w:rPr>
        <w:t xml:space="preserve"> </w:t>
      </w:r>
      <w:r w:rsidRPr="008E60DD">
        <w:rPr>
          <w:rFonts w:eastAsia="Times New Roman"/>
        </w:rPr>
        <w:t>учебники отличается направленностью на взаимосвязанное овладение школьниками языковой,</w:t>
      </w:r>
      <w:r>
        <w:rPr>
          <w:rFonts w:eastAsia="Times New Roman"/>
        </w:rPr>
        <w:t xml:space="preserve"> </w:t>
      </w:r>
      <w:r w:rsidRPr="008E60DD">
        <w:rPr>
          <w:rFonts w:eastAsia="Times New Roman"/>
        </w:rPr>
        <w:t>коммуникативной</w:t>
      </w:r>
      <w:r>
        <w:rPr>
          <w:rFonts w:eastAsia="Times New Roman"/>
        </w:rPr>
        <w:t xml:space="preserve"> </w:t>
      </w:r>
      <w:r w:rsidRPr="008E60DD">
        <w:rPr>
          <w:rFonts w:eastAsia="Times New Roman"/>
        </w:rPr>
        <w:t>и</w:t>
      </w:r>
      <w:r>
        <w:rPr>
          <w:rFonts w:eastAsia="Times New Roman"/>
        </w:rPr>
        <w:t xml:space="preserve"> </w:t>
      </w:r>
      <w:r w:rsidRPr="008E60DD">
        <w:rPr>
          <w:rFonts w:eastAsia="Times New Roman"/>
        </w:rPr>
        <w:t>информационной</w:t>
      </w:r>
      <w:r>
        <w:rPr>
          <w:rFonts w:eastAsia="Times New Roman"/>
        </w:rPr>
        <w:t xml:space="preserve"> </w:t>
      </w:r>
      <w:r w:rsidRPr="008E60DD">
        <w:rPr>
          <w:rFonts w:eastAsia="Times New Roman"/>
        </w:rPr>
        <w:t>компетенциями,</w:t>
      </w:r>
      <w:r>
        <w:rPr>
          <w:rFonts w:eastAsia="Times New Roman"/>
        </w:rPr>
        <w:t xml:space="preserve"> </w:t>
      </w:r>
      <w:r w:rsidRPr="008E60DD">
        <w:rPr>
          <w:rFonts w:eastAsia="Times New Roman"/>
        </w:rPr>
        <w:t>речемыслительных способностей обучающихся, совершенствование всех видов речевой</w:t>
      </w:r>
      <w:r>
        <w:rPr>
          <w:rFonts w:eastAsia="Times New Roman"/>
        </w:rPr>
        <w:t xml:space="preserve"> </w:t>
      </w:r>
      <w:r w:rsidRPr="008E60DD">
        <w:rPr>
          <w:rFonts w:eastAsia="Times New Roman"/>
        </w:rPr>
        <w:t>деятельности, формирование функциональной грамотности, достижение метапредметных</w:t>
      </w:r>
      <w:r>
        <w:rPr>
          <w:rFonts w:eastAsia="Times New Roman"/>
        </w:rPr>
        <w:t xml:space="preserve"> </w:t>
      </w:r>
      <w:r w:rsidRPr="008E60DD">
        <w:rPr>
          <w:rFonts w:eastAsia="Times New Roman"/>
        </w:rPr>
        <w:t>результатов обучения.</w:t>
      </w:r>
      <w:r w:rsidRPr="00E70C09">
        <w:rPr>
          <w:rFonts w:eastAsia="Times New Roman"/>
        </w:rPr>
        <w:t xml:space="preserve"> </w:t>
      </w:r>
      <w:r w:rsidRPr="00D21A68">
        <w:rPr>
          <w:rFonts w:eastAsia="Times New Roman"/>
        </w:rPr>
        <w:t>Рабочая программа</w:t>
      </w:r>
      <w:r>
        <w:rPr>
          <w:rFonts w:eastAsia="Times New Roman"/>
        </w:rPr>
        <w:t xml:space="preserve"> по русскому языку, которой чаще всего пользуются учителя Республики Крым, </w:t>
      </w:r>
      <w:r w:rsidRPr="00D21A68">
        <w:rPr>
          <w:rFonts w:eastAsia="Times New Roman"/>
        </w:rPr>
        <w:t>составлена на основе Федерального государственного стандарта основного общего образования и Программы по русскому языку для 5-9 классов (авторы Л.М.</w:t>
      </w:r>
      <w:r>
        <w:rPr>
          <w:rFonts w:eastAsia="Times New Roman"/>
        </w:rPr>
        <w:t> </w:t>
      </w:r>
      <w:r w:rsidRPr="00D21A68">
        <w:rPr>
          <w:rFonts w:eastAsia="Times New Roman"/>
        </w:rPr>
        <w:t>Рыбченкова, О.М. Александрова, О.В. Загоровская, А.В. Глазков, А.Г. Лисицын).</w:t>
      </w:r>
      <w:r>
        <w:rPr>
          <w:rFonts w:eastAsia="Times New Roman"/>
        </w:rPr>
        <w:t xml:space="preserve"> Данную программу</w:t>
      </w:r>
      <w:r w:rsidRPr="00D21A68">
        <w:rPr>
          <w:rFonts w:eastAsia="Times New Roman"/>
        </w:rPr>
        <w:t xml:space="preserve"> характеризует направленность на достижение результатов освоения курса русского языка не только на предметном, но и на личностном и метапредметном уровнях, системно-деятельностный подход, актуализация воспитательной функции учебного предмета «Русский язык».</w:t>
      </w:r>
      <w:r>
        <w:rPr>
          <w:rFonts w:eastAsia="Times New Roman"/>
        </w:rPr>
        <w:t xml:space="preserve"> Учебники под редакцией Л.М. Рыбченковой предполагают о</w:t>
      </w:r>
      <w:r w:rsidRPr="00D21A68">
        <w:rPr>
          <w:rFonts w:eastAsia="Times New Roman"/>
        </w:rPr>
        <w:t>риентаци</w:t>
      </w:r>
      <w:r>
        <w:rPr>
          <w:rFonts w:eastAsia="Times New Roman"/>
        </w:rPr>
        <w:t>ю</w:t>
      </w:r>
      <w:r w:rsidRPr="00D21A68">
        <w:rPr>
          <w:rFonts w:eastAsia="Times New Roman"/>
        </w:rPr>
        <w:t xml:space="preserve"> процесса обучения на текст как основную единицу обучения</w:t>
      </w:r>
      <w:r>
        <w:rPr>
          <w:rFonts w:eastAsia="Times New Roman"/>
        </w:rPr>
        <w:t>, что</w:t>
      </w:r>
      <w:r w:rsidRPr="00D21A68">
        <w:rPr>
          <w:rFonts w:eastAsia="Times New Roman"/>
        </w:rPr>
        <w:t xml:space="preserve"> позволяет представлять изучаемый языковой материал не изолированно, но в его естественном коммуникативном окружении, в коммуникативном пространстве употребления изучаемого материала, понимаемом как совокупность сфер и ситуаций речевого общения. В результате каждое языковое явление представлено в единстве его формы, значения и употребления (функционирования). Таким образом, разработанный курс ориентирован на постижение учащимися не только формальных, но и смысловых, а также функциональных особенностей языковых единиц. При этом особое внимание уделяется не только развитию умений употреблять изучаемый языковой материал в соответствии с ситуацией и сферой речевого общения, но и освоению норм современного русского литературного языка.</w:t>
      </w:r>
      <w:r>
        <w:rPr>
          <w:rFonts w:eastAsia="Times New Roman"/>
        </w:rPr>
        <w:t xml:space="preserve"> Следовательно, используемая программа и учебники способствуют достижению требуемых при выполнении ОГЭ по русскому языку результатов. </w:t>
      </w:r>
    </w:p>
    <w:p w14:paraId="516DB4AB" w14:textId="77777777" w:rsidR="00C32542" w:rsidRDefault="00C32542" w:rsidP="00C32542">
      <w:pPr>
        <w:ind w:firstLine="709"/>
        <w:contextualSpacing/>
        <w:jc w:val="both"/>
        <w:rPr>
          <w:rFonts w:eastAsia="Times New Roman"/>
        </w:rPr>
      </w:pPr>
      <w:r>
        <w:rPr>
          <w:rFonts w:eastAsia="Times New Roman"/>
        </w:rPr>
        <w:t xml:space="preserve">5% образовательных организаций используют в работе УМК </w:t>
      </w:r>
      <w:r w:rsidRPr="008E60DD">
        <w:rPr>
          <w:rFonts w:eastAsia="Times New Roman"/>
        </w:rPr>
        <w:t>Ладыженской Т.А., Баранова М.Т., Тростенцовой Л.А. «Русский язык. 5–</w:t>
      </w:r>
      <w:r>
        <w:rPr>
          <w:rFonts w:eastAsia="Times New Roman"/>
        </w:rPr>
        <w:t>9</w:t>
      </w:r>
      <w:r w:rsidRPr="008E60DD">
        <w:rPr>
          <w:rFonts w:eastAsia="Times New Roman"/>
        </w:rPr>
        <w:t xml:space="preserve"> класс»</w:t>
      </w:r>
      <w:r>
        <w:rPr>
          <w:rFonts w:eastAsia="Times New Roman"/>
        </w:rPr>
        <w:t>.</w:t>
      </w:r>
      <w:r w:rsidRPr="008E60DD">
        <w:rPr>
          <w:rFonts w:eastAsia="Times New Roman"/>
        </w:rPr>
        <w:t xml:space="preserve"> Учебники</w:t>
      </w:r>
      <w:r>
        <w:rPr>
          <w:rFonts w:eastAsia="Times New Roman"/>
        </w:rPr>
        <w:t xml:space="preserve"> и разработанные к ним программы</w:t>
      </w:r>
      <w:r w:rsidRPr="008E60DD">
        <w:rPr>
          <w:rFonts w:eastAsia="Times New Roman"/>
        </w:rPr>
        <w:t xml:space="preserve"> реализу</w:t>
      </w:r>
      <w:r>
        <w:rPr>
          <w:rFonts w:eastAsia="Times New Roman"/>
        </w:rPr>
        <w:t>ю</w:t>
      </w:r>
      <w:r w:rsidRPr="008E60DD">
        <w:rPr>
          <w:rFonts w:eastAsia="Times New Roman"/>
        </w:rPr>
        <w:t>т идею</w:t>
      </w:r>
      <w:r>
        <w:rPr>
          <w:rFonts w:eastAsia="Times New Roman"/>
        </w:rPr>
        <w:t xml:space="preserve"> </w:t>
      </w:r>
      <w:r w:rsidRPr="008E60DD">
        <w:rPr>
          <w:rFonts w:eastAsia="Times New Roman"/>
        </w:rPr>
        <w:t>интегрированного обучения языку и речи, предполагающего формирование лингвистической и</w:t>
      </w:r>
      <w:r>
        <w:rPr>
          <w:rFonts w:eastAsia="Times New Roman"/>
        </w:rPr>
        <w:t xml:space="preserve"> </w:t>
      </w:r>
      <w:r w:rsidRPr="008E60DD">
        <w:rPr>
          <w:rFonts w:eastAsia="Times New Roman"/>
        </w:rPr>
        <w:t>коммуникативной компетенций, а также привлечение большого объёма сведений</w:t>
      </w:r>
      <w:r>
        <w:rPr>
          <w:rFonts w:eastAsia="Times New Roman"/>
        </w:rPr>
        <w:t xml:space="preserve"> </w:t>
      </w:r>
      <w:r w:rsidRPr="008E60DD">
        <w:rPr>
          <w:rFonts w:eastAsia="Times New Roman"/>
        </w:rPr>
        <w:t>культурологического характера. Обновленный УМК соответствует примерным основным</w:t>
      </w:r>
      <w:r>
        <w:rPr>
          <w:rFonts w:eastAsia="Times New Roman"/>
        </w:rPr>
        <w:t xml:space="preserve"> </w:t>
      </w:r>
      <w:r w:rsidRPr="008E60DD">
        <w:rPr>
          <w:rFonts w:eastAsia="Times New Roman"/>
        </w:rPr>
        <w:t>образовательным программам основного общего образования (добавлены параграфы и задания, в</w:t>
      </w:r>
      <w:r>
        <w:rPr>
          <w:rFonts w:eastAsia="Times New Roman"/>
        </w:rPr>
        <w:t xml:space="preserve"> </w:t>
      </w:r>
      <w:r w:rsidRPr="008E60DD">
        <w:rPr>
          <w:rFonts w:eastAsia="Times New Roman"/>
        </w:rPr>
        <w:t>частности параграф о паронимах, словарик паронимов для подготовки к ОГЭ), уточнены</w:t>
      </w:r>
      <w:r>
        <w:rPr>
          <w:rFonts w:eastAsia="Times New Roman"/>
        </w:rPr>
        <w:t xml:space="preserve"> </w:t>
      </w:r>
      <w:r w:rsidRPr="008E60DD">
        <w:rPr>
          <w:rFonts w:eastAsia="Times New Roman"/>
        </w:rPr>
        <w:t>формулировки понятий и правил, заменены некоторые тексты и иллюстрации, добавлены новые</w:t>
      </w:r>
      <w:r>
        <w:rPr>
          <w:rFonts w:eastAsia="Times New Roman"/>
        </w:rPr>
        <w:t xml:space="preserve"> </w:t>
      </w:r>
      <w:r w:rsidRPr="008E60DD">
        <w:rPr>
          <w:rFonts w:eastAsia="Times New Roman"/>
        </w:rPr>
        <w:t>темы, проектно-исследовательские задания, задания повышенного уровня сложности, работа в</w:t>
      </w:r>
      <w:r>
        <w:rPr>
          <w:rFonts w:eastAsia="Times New Roman"/>
        </w:rPr>
        <w:t xml:space="preserve"> </w:t>
      </w:r>
      <w:r w:rsidRPr="008E60DD">
        <w:rPr>
          <w:rFonts w:eastAsia="Times New Roman"/>
        </w:rPr>
        <w:t xml:space="preserve">парах, групповые задания; обновлены приложения (словари, образцы разбора). </w:t>
      </w:r>
      <w:r w:rsidRPr="001920EC">
        <w:rPr>
          <w:rFonts w:eastAsia="Times New Roman"/>
        </w:rPr>
        <w:t>В УМК выделяется достаточное количество</w:t>
      </w:r>
      <w:r>
        <w:rPr>
          <w:rFonts w:eastAsia="Times New Roman"/>
        </w:rPr>
        <w:t xml:space="preserve"> </w:t>
      </w:r>
      <w:r w:rsidRPr="001920EC">
        <w:rPr>
          <w:rFonts w:eastAsia="Times New Roman"/>
        </w:rPr>
        <w:t>часов на изучение тем, связанных с работой с текстом и совершенствованием</w:t>
      </w:r>
      <w:r>
        <w:rPr>
          <w:rFonts w:eastAsia="Times New Roman"/>
        </w:rPr>
        <w:t xml:space="preserve"> </w:t>
      </w:r>
      <w:r w:rsidRPr="001920EC">
        <w:rPr>
          <w:rFonts w:eastAsia="Times New Roman"/>
        </w:rPr>
        <w:t>видов речевой</w:t>
      </w:r>
      <w:r>
        <w:rPr>
          <w:rFonts w:eastAsia="Times New Roman"/>
        </w:rPr>
        <w:t xml:space="preserve"> </w:t>
      </w:r>
      <w:r w:rsidRPr="001920EC">
        <w:rPr>
          <w:rFonts w:eastAsia="Times New Roman"/>
        </w:rPr>
        <w:t>деятельности. Однако традиционно основным видом речевой деятельности на</w:t>
      </w:r>
      <w:r>
        <w:rPr>
          <w:rFonts w:eastAsia="Times New Roman"/>
        </w:rPr>
        <w:t xml:space="preserve"> </w:t>
      </w:r>
      <w:r w:rsidRPr="001920EC">
        <w:rPr>
          <w:rFonts w:eastAsia="Times New Roman"/>
        </w:rPr>
        <w:t>уроках русского</w:t>
      </w:r>
      <w:r>
        <w:rPr>
          <w:rFonts w:eastAsia="Times New Roman"/>
        </w:rPr>
        <w:t xml:space="preserve"> </w:t>
      </w:r>
      <w:r w:rsidRPr="001920EC">
        <w:rPr>
          <w:rFonts w:eastAsia="Times New Roman"/>
        </w:rPr>
        <w:t>языка является письмо. Отсюда возникает трудность: аудированию не уделяется должного</w:t>
      </w:r>
      <w:r>
        <w:rPr>
          <w:rFonts w:eastAsia="Times New Roman"/>
        </w:rPr>
        <w:t xml:space="preserve"> </w:t>
      </w:r>
      <w:r w:rsidRPr="001920EC">
        <w:rPr>
          <w:rFonts w:eastAsia="Times New Roman"/>
        </w:rPr>
        <w:t>внимания. Процесс слушания сопровождает устную форму</w:t>
      </w:r>
      <w:r>
        <w:rPr>
          <w:rFonts w:eastAsia="Times New Roman"/>
        </w:rPr>
        <w:t xml:space="preserve"> к</w:t>
      </w:r>
      <w:r w:rsidRPr="001920EC">
        <w:rPr>
          <w:rFonts w:eastAsia="Times New Roman"/>
        </w:rPr>
        <w:t>оммуникации, на основе слушания</w:t>
      </w:r>
      <w:r>
        <w:rPr>
          <w:rFonts w:eastAsia="Times New Roman"/>
        </w:rPr>
        <w:t xml:space="preserve"> </w:t>
      </w:r>
      <w:r w:rsidRPr="001920EC">
        <w:rPr>
          <w:rFonts w:eastAsia="Times New Roman"/>
        </w:rPr>
        <w:t>формируется понимание и говорение. Именно поэтому учителю на уроке необходимо</w:t>
      </w:r>
      <w:r>
        <w:rPr>
          <w:rFonts w:eastAsia="Times New Roman"/>
        </w:rPr>
        <w:t xml:space="preserve"> </w:t>
      </w:r>
      <w:r w:rsidRPr="001920EC">
        <w:rPr>
          <w:rFonts w:eastAsia="Times New Roman"/>
        </w:rPr>
        <w:t>целенаправленно и систематически обучать школьников аудированию как виду речевой и</w:t>
      </w:r>
      <w:r>
        <w:rPr>
          <w:rFonts w:eastAsia="Times New Roman"/>
        </w:rPr>
        <w:t xml:space="preserve"> </w:t>
      </w:r>
      <w:r w:rsidRPr="001920EC">
        <w:rPr>
          <w:rFonts w:eastAsia="Times New Roman"/>
        </w:rPr>
        <w:t>учебной деятельности.</w:t>
      </w:r>
    </w:p>
    <w:p w14:paraId="78B8D2DE" w14:textId="77777777" w:rsidR="00C32542" w:rsidRPr="008E60DD" w:rsidRDefault="00C32542" w:rsidP="00C32542">
      <w:pPr>
        <w:ind w:firstLine="708"/>
        <w:contextualSpacing/>
        <w:jc w:val="both"/>
        <w:rPr>
          <w:rFonts w:eastAsia="Times New Roman"/>
        </w:rPr>
      </w:pPr>
      <w:r>
        <w:rPr>
          <w:rFonts w:eastAsia="Times New Roman"/>
        </w:rPr>
        <w:lastRenderedPageBreak/>
        <w:t>Следовательно, м</w:t>
      </w:r>
      <w:r w:rsidRPr="008E60DD">
        <w:rPr>
          <w:rFonts w:eastAsia="Times New Roman"/>
        </w:rPr>
        <w:t>етодические</w:t>
      </w:r>
      <w:r>
        <w:rPr>
          <w:rFonts w:eastAsia="Times New Roman"/>
        </w:rPr>
        <w:t xml:space="preserve"> </w:t>
      </w:r>
      <w:r w:rsidRPr="008E60DD">
        <w:rPr>
          <w:rFonts w:eastAsia="Times New Roman"/>
        </w:rPr>
        <w:t>ресурсы учебников в настоящее время позволяют организовать целенаправленную подготовку</w:t>
      </w:r>
      <w:r>
        <w:rPr>
          <w:rFonts w:eastAsia="Times New Roman"/>
        </w:rPr>
        <w:t xml:space="preserve"> </w:t>
      </w:r>
      <w:r w:rsidRPr="008E60DD">
        <w:rPr>
          <w:rFonts w:eastAsia="Times New Roman"/>
        </w:rPr>
        <w:t xml:space="preserve">обучающихся </w:t>
      </w:r>
      <w:r>
        <w:rPr>
          <w:rFonts w:eastAsia="Times New Roman"/>
        </w:rPr>
        <w:t>к основному государственному экзамену по русскому языку</w:t>
      </w:r>
      <w:r w:rsidRPr="008E60DD">
        <w:rPr>
          <w:rFonts w:eastAsia="Times New Roman"/>
        </w:rPr>
        <w:t>.</w:t>
      </w:r>
      <w:r w:rsidRPr="00E70C09">
        <w:t xml:space="preserve"> </w:t>
      </w:r>
      <w:r>
        <w:t xml:space="preserve">Реализуемые программы и УМК оказывают влияние на результаты обучения русскому языку в целом и результаты ОГЭ по предмету в частности, поскольку они во многом определяют содержательное и методическое единство образовательного пространства общего филологического образования в регионе. </w:t>
      </w:r>
      <w:r w:rsidRPr="00E70C09">
        <w:rPr>
          <w:rFonts w:eastAsia="Times New Roman"/>
        </w:rPr>
        <w:t>В то же время недостаточное овладение девятиклассниками орфографическими и пунктуационными нормами литературного языка диктуют необходимость приобретения опыта их использования в речевой практике при создании устных и письменных высказываний. Для этого учителям следует шире использовать возможности используемых учебников.</w:t>
      </w:r>
    </w:p>
    <w:p w14:paraId="657E8B2D" w14:textId="77777777" w:rsidR="00C32542" w:rsidRPr="0044483C" w:rsidRDefault="00C32542" w:rsidP="00C32542">
      <w:pPr>
        <w:ind w:firstLine="708"/>
        <w:contextualSpacing/>
        <w:jc w:val="both"/>
        <w:rPr>
          <w:rFonts w:eastAsia="Times New Roman"/>
        </w:rPr>
      </w:pPr>
      <w:r>
        <w:rPr>
          <w:rFonts w:eastAsia="Times New Roman"/>
        </w:rPr>
        <w:t>Н</w:t>
      </w:r>
      <w:r w:rsidRPr="0044483C">
        <w:rPr>
          <w:rFonts w:eastAsia="Times New Roman"/>
        </w:rPr>
        <w:t xml:space="preserve">аиболее массовыми </w:t>
      </w:r>
      <w:r>
        <w:rPr>
          <w:rFonts w:eastAsia="Times New Roman"/>
        </w:rPr>
        <w:t xml:space="preserve">в образовательных организациях Республики Крым </w:t>
      </w:r>
      <w:r w:rsidRPr="0044483C">
        <w:rPr>
          <w:rFonts w:eastAsia="Times New Roman"/>
        </w:rPr>
        <w:t>являются программы базового уровня сложности, которые не всегда в достаточной степени</w:t>
      </w:r>
      <w:r>
        <w:rPr>
          <w:rFonts w:eastAsia="Times New Roman"/>
        </w:rPr>
        <w:t xml:space="preserve"> </w:t>
      </w:r>
      <w:r w:rsidRPr="0044483C">
        <w:rPr>
          <w:rFonts w:eastAsia="Times New Roman"/>
        </w:rPr>
        <w:t xml:space="preserve">позволяют учесть дифференцированные образовательные запросы обучающихся. </w:t>
      </w:r>
      <w:r>
        <w:rPr>
          <w:rFonts w:eastAsia="Times New Roman"/>
        </w:rPr>
        <w:t xml:space="preserve">Поэтому </w:t>
      </w:r>
      <w:r w:rsidRPr="0044483C">
        <w:rPr>
          <w:rFonts w:eastAsia="Times New Roman"/>
        </w:rPr>
        <w:t xml:space="preserve">существенное влияние на результаты </w:t>
      </w:r>
      <w:r>
        <w:rPr>
          <w:rFonts w:eastAsia="Times New Roman"/>
        </w:rPr>
        <w:t>ОГЭ</w:t>
      </w:r>
      <w:r w:rsidRPr="0044483C">
        <w:rPr>
          <w:rFonts w:eastAsia="Times New Roman"/>
        </w:rPr>
        <w:t xml:space="preserve"> в регионе оказывает использование </w:t>
      </w:r>
      <w:r>
        <w:rPr>
          <w:rFonts w:eastAsia="Times New Roman"/>
        </w:rPr>
        <w:t xml:space="preserve">преподавателями </w:t>
      </w:r>
      <w:r w:rsidRPr="0044483C">
        <w:rPr>
          <w:rFonts w:eastAsia="Times New Roman"/>
        </w:rPr>
        <w:t>русского языка потенциала внеурочной работы по предмету, а также ресурсов сетевого</w:t>
      </w:r>
      <w:r>
        <w:rPr>
          <w:rFonts w:eastAsia="Times New Roman"/>
        </w:rPr>
        <w:t xml:space="preserve"> </w:t>
      </w:r>
      <w:r w:rsidRPr="0044483C">
        <w:rPr>
          <w:rFonts w:eastAsia="Times New Roman"/>
        </w:rPr>
        <w:t>взаимодействия. Это позволяет компенсировать недостаточность учебного времени при изучении</w:t>
      </w:r>
      <w:r>
        <w:rPr>
          <w:rFonts w:eastAsia="Times New Roman"/>
        </w:rPr>
        <w:t xml:space="preserve"> </w:t>
      </w:r>
      <w:r w:rsidRPr="0044483C">
        <w:rPr>
          <w:rFonts w:eastAsia="Times New Roman"/>
        </w:rPr>
        <w:t>русского языка на базовом уровне, а также интегрировать потенциал муниципальной системы</w:t>
      </w:r>
      <w:r>
        <w:rPr>
          <w:rFonts w:eastAsia="Times New Roman"/>
        </w:rPr>
        <w:t xml:space="preserve"> </w:t>
      </w:r>
      <w:r w:rsidRPr="0044483C">
        <w:rPr>
          <w:rFonts w:eastAsia="Times New Roman"/>
        </w:rPr>
        <w:t>образования в подготовке обучающихся к ОГЭ по предмету.</w:t>
      </w:r>
    </w:p>
    <w:p w14:paraId="42AE395B" w14:textId="77777777" w:rsidR="00C32542" w:rsidRDefault="00C32542" w:rsidP="00C32542">
      <w:pPr>
        <w:ind w:firstLine="708"/>
        <w:contextualSpacing/>
        <w:jc w:val="both"/>
        <w:rPr>
          <w:rFonts w:eastAsia="Times New Roman"/>
        </w:rPr>
      </w:pPr>
      <w:r>
        <w:rPr>
          <w:rFonts w:eastAsia="Times New Roman"/>
        </w:rPr>
        <w:t>П</w:t>
      </w:r>
      <w:r w:rsidRPr="00D1191D">
        <w:rPr>
          <w:rFonts w:eastAsia="Times New Roman"/>
        </w:rPr>
        <w:t>оложительная тенденция в формирова</w:t>
      </w:r>
      <w:r>
        <w:rPr>
          <w:rFonts w:eastAsia="Times New Roman"/>
        </w:rPr>
        <w:t>н</w:t>
      </w:r>
      <w:r w:rsidRPr="00D1191D">
        <w:rPr>
          <w:rFonts w:eastAsia="Times New Roman"/>
        </w:rPr>
        <w:t>ии коммуникативной компетентности экзаменуемых, в частности компетенции воспроизводить прослушанный текст с сохранением всех его микротем и использованием необходимых приёмов сжатия</w:t>
      </w:r>
      <w:r>
        <w:rPr>
          <w:rFonts w:eastAsia="Times New Roman"/>
        </w:rPr>
        <w:t xml:space="preserve">, </w:t>
      </w:r>
      <w:r w:rsidRPr="00D1191D">
        <w:rPr>
          <w:rFonts w:eastAsia="Times New Roman"/>
        </w:rPr>
        <w:t>связан</w:t>
      </w:r>
      <w:r>
        <w:rPr>
          <w:rFonts w:eastAsia="Times New Roman"/>
        </w:rPr>
        <w:t xml:space="preserve">а </w:t>
      </w:r>
      <w:r w:rsidRPr="00D1191D">
        <w:rPr>
          <w:rFonts w:eastAsia="Times New Roman"/>
        </w:rPr>
        <w:t>с</w:t>
      </w:r>
      <w:r>
        <w:rPr>
          <w:rFonts w:eastAsia="Times New Roman"/>
        </w:rPr>
        <w:t xml:space="preserve"> </w:t>
      </w:r>
      <w:r w:rsidRPr="00D1191D">
        <w:rPr>
          <w:rFonts w:eastAsia="Times New Roman"/>
        </w:rPr>
        <w:t>целенаправленной</w:t>
      </w:r>
      <w:r>
        <w:rPr>
          <w:rFonts w:eastAsia="Times New Roman"/>
        </w:rPr>
        <w:t xml:space="preserve"> </w:t>
      </w:r>
      <w:r w:rsidRPr="00D1191D">
        <w:rPr>
          <w:rFonts w:eastAsia="Times New Roman"/>
        </w:rPr>
        <w:t>подготовкой</w:t>
      </w:r>
      <w:r>
        <w:rPr>
          <w:rFonts w:eastAsia="Times New Roman"/>
        </w:rPr>
        <w:t xml:space="preserve"> </w:t>
      </w:r>
      <w:r w:rsidRPr="00D1191D">
        <w:rPr>
          <w:rFonts w:eastAsia="Times New Roman"/>
        </w:rPr>
        <w:t>к</w:t>
      </w:r>
      <w:r>
        <w:rPr>
          <w:rFonts w:eastAsia="Times New Roman"/>
        </w:rPr>
        <w:t xml:space="preserve"> </w:t>
      </w:r>
      <w:r w:rsidRPr="00D1191D">
        <w:rPr>
          <w:rFonts w:eastAsia="Times New Roman"/>
        </w:rPr>
        <w:t>выполнению</w:t>
      </w:r>
      <w:r>
        <w:rPr>
          <w:rFonts w:eastAsia="Times New Roman"/>
        </w:rPr>
        <w:t xml:space="preserve"> </w:t>
      </w:r>
      <w:r w:rsidRPr="00D1191D">
        <w:rPr>
          <w:rFonts w:eastAsia="Times New Roman"/>
        </w:rPr>
        <w:t>заданий</w:t>
      </w:r>
      <w:r>
        <w:rPr>
          <w:rFonts w:eastAsia="Times New Roman"/>
        </w:rPr>
        <w:t xml:space="preserve"> </w:t>
      </w:r>
      <w:r w:rsidRPr="00D1191D">
        <w:rPr>
          <w:rFonts w:eastAsia="Times New Roman"/>
        </w:rPr>
        <w:t xml:space="preserve">коммуникативной направленности и </w:t>
      </w:r>
      <w:r>
        <w:rPr>
          <w:rFonts w:eastAsia="Times New Roman"/>
        </w:rPr>
        <w:t>про</w:t>
      </w:r>
      <w:r w:rsidRPr="00D1191D">
        <w:rPr>
          <w:rFonts w:eastAsia="Times New Roman"/>
        </w:rPr>
        <w:t>ведением итогового</w:t>
      </w:r>
      <w:r>
        <w:rPr>
          <w:rFonts w:eastAsia="Times New Roman"/>
        </w:rPr>
        <w:t xml:space="preserve"> </w:t>
      </w:r>
      <w:r w:rsidRPr="00D1191D">
        <w:rPr>
          <w:rFonts w:eastAsia="Times New Roman"/>
        </w:rPr>
        <w:t xml:space="preserve">собеседования. </w:t>
      </w:r>
    </w:p>
    <w:p w14:paraId="30DB2323" w14:textId="77777777" w:rsidR="00C32542" w:rsidRPr="0044483C" w:rsidRDefault="00C32542" w:rsidP="00C32542">
      <w:pPr>
        <w:ind w:firstLine="708"/>
        <w:contextualSpacing/>
        <w:jc w:val="both"/>
        <w:rPr>
          <w:rFonts w:eastAsia="Times New Roman"/>
        </w:rPr>
      </w:pPr>
      <w:r>
        <w:rPr>
          <w:rFonts w:eastAsia="Times New Roman"/>
        </w:rPr>
        <w:t>В</w:t>
      </w:r>
      <w:r w:rsidRPr="0044483C">
        <w:rPr>
          <w:rFonts w:eastAsia="Times New Roman"/>
        </w:rPr>
        <w:t xml:space="preserve"> числе факторов, стабильно оказывающих влияние на качество</w:t>
      </w:r>
      <w:r>
        <w:rPr>
          <w:rFonts w:eastAsia="Times New Roman"/>
        </w:rPr>
        <w:t xml:space="preserve"> </w:t>
      </w:r>
      <w:r w:rsidRPr="0044483C">
        <w:rPr>
          <w:rFonts w:eastAsia="Times New Roman"/>
        </w:rPr>
        <w:t>обучения русскому языку и на результаты ОГЭ по предмету, следует назвать:</w:t>
      </w:r>
    </w:p>
    <w:p w14:paraId="61DFCFB4" w14:textId="77777777" w:rsidR="00C32542" w:rsidRPr="0044483C" w:rsidRDefault="00C32542" w:rsidP="00C32542">
      <w:pPr>
        <w:ind w:firstLine="708"/>
        <w:contextualSpacing/>
        <w:jc w:val="both"/>
        <w:rPr>
          <w:rFonts w:eastAsia="Times New Roman"/>
        </w:rPr>
      </w:pPr>
      <w:r w:rsidRPr="0044483C">
        <w:rPr>
          <w:rFonts w:eastAsia="Times New Roman"/>
        </w:rPr>
        <w:t xml:space="preserve">- практику работы </w:t>
      </w:r>
      <w:r>
        <w:rPr>
          <w:rFonts w:eastAsia="Times New Roman"/>
        </w:rPr>
        <w:t>городских и районных</w:t>
      </w:r>
      <w:r w:rsidRPr="0044483C">
        <w:rPr>
          <w:rFonts w:eastAsia="Times New Roman"/>
        </w:rPr>
        <w:t xml:space="preserve"> методическ</w:t>
      </w:r>
      <w:r>
        <w:rPr>
          <w:rFonts w:eastAsia="Times New Roman"/>
        </w:rPr>
        <w:t>их</w:t>
      </w:r>
      <w:r w:rsidRPr="0044483C">
        <w:rPr>
          <w:rFonts w:eastAsia="Times New Roman"/>
        </w:rPr>
        <w:t xml:space="preserve"> объединени</w:t>
      </w:r>
      <w:r>
        <w:rPr>
          <w:rFonts w:eastAsia="Times New Roman"/>
        </w:rPr>
        <w:t>й</w:t>
      </w:r>
      <w:r w:rsidRPr="0044483C">
        <w:rPr>
          <w:rFonts w:eastAsia="Times New Roman"/>
        </w:rPr>
        <w:t xml:space="preserve"> учителей русского языка;</w:t>
      </w:r>
    </w:p>
    <w:p w14:paraId="62300BFF" w14:textId="77777777" w:rsidR="00C32542" w:rsidRPr="0044483C" w:rsidRDefault="00C32542" w:rsidP="00C32542">
      <w:pPr>
        <w:ind w:firstLine="708"/>
        <w:contextualSpacing/>
        <w:jc w:val="both"/>
        <w:rPr>
          <w:rFonts w:eastAsia="Times New Roman"/>
        </w:rPr>
      </w:pPr>
      <w:r w:rsidRPr="0044483C">
        <w:rPr>
          <w:rFonts w:eastAsia="Times New Roman"/>
        </w:rPr>
        <w:t>- профессиональный уровень учителей русского языка, работающих в образовательных</w:t>
      </w:r>
      <w:r>
        <w:rPr>
          <w:rFonts w:eastAsia="Times New Roman"/>
        </w:rPr>
        <w:t xml:space="preserve"> организациях Республики Крым;</w:t>
      </w:r>
    </w:p>
    <w:p w14:paraId="68492D25" w14:textId="77777777" w:rsidR="00C32542" w:rsidRDefault="00C32542" w:rsidP="00C32542">
      <w:pPr>
        <w:ind w:firstLine="708"/>
        <w:contextualSpacing/>
        <w:jc w:val="both"/>
        <w:rPr>
          <w:rFonts w:eastAsia="Times New Roman"/>
        </w:rPr>
      </w:pPr>
      <w:r w:rsidRPr="0044483C">
        <w:rPr>
          <w:rFonts w:eastAsia="Times New Roman"/>
        </w:rPr>
        <w:t>- состояние материально-технической базы кабинетов русского языка</w:t>
      </w:r>
      <w:r>
        <w:rPr>
          <w:rFonts w:eastAsia="Times New Roman"/>
        </w:rPr>
        <w:t>.</w:t>
      </w:r>
    </w:p>
    <w:p w14:paraId="5A55D9C7" w14:textId="77777777" w:rsidR="00C32542" w:rsidRPr="0012418A" w:rsidRDefault="00C32542" w:rsidP="00C32542">
      <w:pPr>
        <w:ind w:firstLine="708"/>
        <w:contextualSpacing/>
        <w:jc w:val="both"/>
        <w:rPr>
          <w:rFonts w:eastAsia="Times New Roman"/>
        </w:rPr>
      </w:pPr>
      <w:r>
        <w:rPr>
          <w:rFonts w:eastAsia="Times New Roman"/>
        </w:rPr>
        <w:t>Также большую поддержку педагогам при организации работы по подготовке к основному государственному экзамену оказывает</w:t>
      </w:r>
      <w:r w:rsidRPr="00004935">
        <w:rPr>
          <w:rFonts w:eastAsia="Times New Roman"/>
        </w:rPr>
        <w:t xml:space="preserve"> ГБОУ ДПО РК КРИППО</w:t>
      </w:r>
      <w:r>
        <w:rPr>
          <w:rFonts w:eastAsia="Times New Roman"/>
        </w:rPr>
        <w:t xml:space="preserve">. </w:t>
      </w:r>
      <w:r w:rsidRPr="003376C1">
        <w:rPr>
          <w:rFonts w:eastAsia="Times New Roman"/>
        </w:rPr>
        <w:t xml:space="preserve">Одним из наиболее значительных результатов работы </w:t>
      </w:r>
      <w:r>
        <w:rPr>
          <w:rFonts w:eastAsia="Times New Roman"/>
        </w:rPr>
        <w:t xml:space="preserve">КРИППО </w:t>
      </w:r>
      <w:r w:rsidRPr="003376C1">
        <w:rPr>
          <w:rFonts w:eastAsia="Times New Roman"/>
        </w:rPr>
        <w:t>является подготовка линии учеб</w:t>
      </w:r>
      <w:r>
        <w:rPr>
          <w:rFonts w:eastAsia="Times New Roman"/>
        </w:rPr>
        <w:t>ных пособий</w:t>
      </w:r>
      <w:r w:rsidRPr="003376C1">
        <w:rPr>
          <w:rFonts w:eastAsia="Times New Roman"/>
        </w:rPr>
        <w:t xml:space="preserve"> по русскому языку с 5 по 11 класс, </w:t>
      </w:r>
      <w:r>
        <w:rPr>
          <w:rFonts w:eastAsia="Times New Roman"/>
        </w:rPr>
        <w:t>успешно используемых в том числе и при подготовке к ОГЭ. Р</w:t>
      </w:r>
      <w:r w:rsidRPr="00E82569">
        <w:rPr>
          <w:rFonts w:eastAsia="Times New Roman"/>
        </w:rPr>
        <w:t>азвитие преподавания русского языка в Республике Крым, поддержка учителей русского языка и литературы, формирование методической базы для успешной сдачи государственной итоговой аттестации по русскому языку</w:t>
      </w:r>
      <w:r>
        <w:rPr>
          <w:rFonts w:eastAsia="Times New Roman"/>
        </w:rPr>
        <w:t xml:space="preserve"> является п</w:t>
      </w:r>
      <w:r w:rsidRPr="00E82569">
        <w:rPr>
          <w:rFonts w:eastAsia="Times New Roman"/>
        </w:rPr>
        <w:t xml:space="preserve">редметом деятельности </w:t>
      </w:r>
      <w:r>
        <w:rPr>
          <w:rFonts w:eastAsia="Times New Roman"/>
        </w:rPr>
        <w:t xml:space="preserve">общественной организации </w:t>
      </w:r>
      <w:r w:rsidRPr="00004935">
        <w:rPr>
          <w:rFonts w:eastAsia="Times New Roman"/>
        </w:rPr>
        <w:t>«Ассоциация русистов Республики Крым»</w:t>
      </w:r>
      <w:r>
        <w:rPr>
          <w:rFonts w:eastAsia="Times New Roman"/>
        </w:rPr>
        <w:t>. По инициативе Ассоциации в республике</w:t>
      </w:r>
      <w:r w:rsidRPr="00004935">
        <w:rPr>
          <w:rFonts w:eastAsia="Times New Roman"/>
        </w:rPr>
        <w:t xml:space="preserve"> создана «Справочная служба русского языка»</w:t>
      </w:r>
      <w:r>
        <w:rPr>
          <w:rFonts w:eastAsia="Times New Roman"/>
        </w:rPr>
        <w:t>.</w:t>
      </w:r>
      <w:r w:rsidRPr="00E82569">
        <w:t xml:space="preserve"> </w:t>
      </w:r>
      <w:r>
        <w:rPr>
          <w:rFonts w:eastAsia="Times New Roman"/>
        </w:rPr>
        <w:t>Деятельность АРРК способствует взаимодействию педагогов, получению ими методической помощи и, следовательно, качественной подготовке выпускников основной школы к экзамену.</w:t>
      </w:r>
    </w:p>
    <w:p w14:paraId="2A90925E" w14:textId="77777777" w:rsidR="00C32542" w:rsidRPr="00FA4B3A" w:rsidRDefault="00C32542" w:rsidP="00C32542">
      <w:pPr>
        <w:spacing w:line="360" w:lineRule="auto"/>
        <w:jc w:val="both"/>
      </w:pPr>
    </w:p>
    <w:p w14:paraId="074BE948" w14:textId="77777777" w:rsidR="00C32542" w:rsidRPr="002178E5" w:rsidRDefault="00C32542" w:rsidP="009E4656">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06412D6D" w14:textId="77777777" w:rsidR="00C32542" w:rsidRPr="005715B8" w:rsidRDefault="00C32542" w:rsidP="00C32542">
      <w:pPr>
        <w:pStyle w:val="s1"/>
        <w:shd w:val="clear" w:color="auto" w:fill="FFFFFF"/>
        <w:spacing w:before="0" w:beforeAutospacing="0" w:after="0" w:afterAutospacing="0"/>
        <w:ind w:firstLine="708"/>
        <w:jc w:val="both"/>
      </w:pPr>
      <w:r w:rsidRPr="005715B8">
        <w:t xml:space="preserve">Согласно ФГОС ООО, при изучении русского языка должны быть достигнуты не только предметные, но и метапредметные результаты обучения, в том числе: </w:t>
      </w:r>
    </w:p>
    <w:p w14:paraId="0D785FE7" w14:textId="77777777" w:rsidR="00C32542" w:rsidRPr="005715B8" w:rsidRDefault="00C32542" w:rsidP="00C32542">
      <w:pPr>
        <w:pStyle w:val="s1"/>
        <w:shd w:val="clear" w:color="auto" w:fill="FFFFFF"/>
        <w:spacing w:before="0" w:beforeAutospacing="0" w:after="0" w:afterAutospacing="0"/>
        <w:jc w:val="both"/>
      </w:pPr>
      <w:r w:rsidRPr="005715B8">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E03E853" w14:textId="77777777" w:rsidR="00C32542" w:rsidRPr="005715B8" w:rsidRDefault="00C32542" w:rsidP="00C32542">
      <w:pPr>
        <w:pStyle w:val="s1"/>
        <w:shd w:val="clear" w:color="auto" w:fill="FFFFFF"/>
        <w:spacing w:before="0" w:beforeAutospacing="0" w:after="0" w:afterAutospacing="0"/>
        <w:jc w:val="both"/>
      </w:pPr>
      <w:r w:rsidRPr="005715B8">
        <w:lastRenderedPageBreak/>
        <w:t>-</w:t>
      </w:r>
      <w:r>
        <w:t xml:space="preserve"> </w:t>
      </w:r>
      <w:r w:rsidRPr="005715B8">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56F495F6" w14:textId="77777777" w:rsidR="00C32542" w:rsidRPr="005715B8" w:rsidRDefault="00C32542" w:rsidP="00C32542">
      <w:pPr>
        <w:pStyle w:val="s1"/>
        <w:shd w:val="clear" w:color="auto" w:fill="FFFFFF"/>
        <w:spacing w:before="0" w:beforeAutospacing="0" w:after="0" w:afterAutospacing="0"/>
        <w:jc w:val="both"/>
      </w:pPr>
      <w:r w:rsidRPr="005715B8">
        <w:t>-</w:t>
      </w:r>
      <w:r>
        <w:t xml:space="preserve"> </w:t>
      </w:r>
      <w:r w:rsidRPr="005715B8">
        <w:t>умение оценивать правильность выполнения учебной задачи, собственные возможности ее решения;</w:t>
      </w:r>
    </w:p>
    <w:p w14:paraId="0029E818" w14:textId="77777777" w:rsidR="00C32542" w:rsidRPr="005715B8" w:rsidRDefault="00C32542" w:rsidP="00C32542">
      <w:pPr>
        <w:pStyle w:val="s1"/>
        <w:shd w:val="clear" w:color="auto" w:fill="FFFFFF"/>
        <w:spacing w:before="0" w:beforeAutospacing="0" w:after="0" w:afterAutospacing="0"/>
        <w:jc w:val="both"/>
      </w:pPr>
      <w:r w:rsidRPr="005715B8">
        <w:t>- владение основами самоконтроля, самооценки, принятия решений и осуществления осознанного выбора в учебной и познавательной деятельности;</w:t>
      </w:r>
    </w:p>
    <w:p w14:paraId="62B99F82" w14:textId="77777777" w:rsidR="00C32542" w:rsidRPr="005715B8" w:rsidRDefault="00C32542" w:rsidP="00C32542">
      <w:pPr>
        <w:pStyle w:val="s1"/>
        <w:shd w:val="clear" w:color="auto" w:fill="FFFFFF"/>
        <w:spacing w:before="0" w:beforeAutospacing="0" w:after="0" w:afterAutospacing="0"/>
        <w:jc w:val="both"/>
      </w:pPr>
      <w:r w:rsidRPr="005715B8">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06292050" w14:textId="77777777" w:rsidR="00C32542" w:rsidRPr="005715B8" w:rsidRDefault="00C32542" w:rsidP="00C32542">
      <w:pPr>
        <w:pStyle w:val="s1"/>
        <w:shd w:val="clear" w:color="auto" w:fill="FFFFFF"/>
        <w:spacing w:before="0" w:beforeAutospacing="0" w:after="0" w:afterAutospacing="0"/>
        <w:jc w:val="both"/>
      </w:pPr>
      <w:r w:rsidRPr="005715B8">
        <w:t>- умение создавать, применять и преобразовывать знаки и символы, модели и схемы для решения учебных и познавательных задач;</w:t>
      </w:r>
    </w:p>
    <w:p w14:paraId="72C95601" w14:textId="77777777" w:rsidR="00C32542" w:rsidRPr="005715B8" w:rsidRDefault="00C32542" w:rsidP="00C32542">
      <w:pPr>
        <w:pStyle w:val="s1"/>
        <w:shd w:val="clear" w:color="auto" w:fill="FFFFFF"/>
        <w:spacing w:before="0" w:beforeAutospacing="0" w:after="0" w:afterAutospacing="0"/>
        <w:jc w:val="both"/>
      </w:pPr>
      <w:r w:rsidRPr="005715B8">
        <w:t>- смысловое чтение;</w:t>
      </w:r>
    </w:p>
    <w:p w14:paraId="30F5665D" w14:textId="77777777" w:rsidR="00C32542" w:rsidRPr="005715B8" w:rsidRDefault="00C32542" w:rsidP="00C32542">
      <w:pPr>
        <w:pStyle w:val="s1"/>
        <w:shd w:val="clear" w:color="auto" w:fill="FFFFFF"/>
        <w:spacing w:before="0" w:beforeAutospacing="0" w:after="0" w:afterAutospacing="0"/>
        <w:jc w:val="both"/>
      </w:pPr>
      <w:r w:rsidRPr="005715B8">
        <w:t>-</w:t>
      </w:r>
      <w:r>
        <w:t xml:space="preserve"> </w:t>
      </w:r>
      <w:r w:rsidRPr="005715B8">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5164DD51" w14:textId="77777777" w:rsidR="00C32542" w:rsidRPr="005715B8" w:rsidRDefault="00C32542" w:rsidP="00C32542">
      <w:pPr>
        <w:pStyle w:val="s1"/>
        <w:shd w:val="clear" w:color="auto" w:fill="FFFFFF"/>
        <w:spacing w:before="0" w:beforeAutospacing="0" w:after="0" w:afterAutospacing="0"/>
        <w:jc w:val="both"/>
      </w:pPr>
      <w:r w:rsidRPr="005715B8">
        <w:t>-</w:t>
      </w:r>
      <w:r>
        <w:t xml:space="preserve"> </w:t>
      </w:r>
      <w:r w:rsidRPr="005715B8">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258B5CF8" w14:textId="77777777" w:rsidR="00C32542" w:rsidRPr="00B73228" w:rsidRDefault="00C32542" w:rsidP="00C32542">
      <w:pPr>
        <w:ind w:firstLine="709"/>
        <w:jc w:val="both"/>
      </w:pPr>
      <w:r>
        <w:t xml:space="preserve">Проанализируем задания, вызвавшие наибольшую трудность у крымских выпускников, с точки зрения сформированности у учащихся </w:t>
      </w:r>
      <w:r w:rsidRPr="005715B8">
        <w:t>метапредметных умений, навыков, способов деятельности</w:t>
      </w:r>
      <w:r>
        <w:t xml:space="preserve">. Так, наиболее низкие результаты отмечены в работах девятиклассников при проверке изложения и сочинения по критериям ГК2 (пунктуационная грамотность) и ГК1 (орфографическая грамотность). На низкие результаты по этим критериям </w:t>
      </w:r>
      <w:r w:rsidRPr="00B73228">
        <w:t>повлияло неумение</w:t>
      </w:r>
      <w:r>
        <w:t xml:space="preserve"> </w:t>
      </w:r>
      <w:r w:rsidRPr="00B73228">
        <w:t>ряда выпускников определять понятия, создавать обобщения, устанавливать аналогии, классифицировать,</w:t>
      </w:r>
      <w:r>
        <w:t xml:space="preserve"> </w:t>
      </w:r>
      <w:r w:rsidRPr="00B73228">
        <w:t>самостоятельно выбирать основания и критерии для классификации, устанавливать причинно-следственные связи, строить</w:t>
      </w:r>
      <w:r>
        <w:t xml:space="preserve"> </w:t>
      </w:r>
      <w:r w:rsidRPr="00B73228">
        <w:t>логическое рассуждение, умозаключение (индуктивное, дедуктивное</w:t>
      </w:r>
      <w:r>
        <w:t xml:space="preserve"> </w:t>
      </w:r>
      <w:r w:rsidRPr="00B73228">
        <w:t>и по аналогии) и делать выводы.</w:t>
      </w:r>
      <w:r w:rsidRPr="00EA34CA">
        <w:t xml:space="preserve"> </w:t>
      </w:r>
      <w:r>
        <w:t>Этот факт позволяет сделать вывод о недостаточно сформированных регулятивных универсальных учебных действиях. Регулятивные УУД вырабатываются на основе планирования; выдвижения гипотез; прогнозирования; осуществления контроля и самоконтроля. Данные УУД помогают при создании письменной работы видеть пунктограммы и орфограммы, определять их тип, находить допущенные пишущим ошибки.</w:t>
      </w:r>
    </w:p>
    <w:p w14:paraId="6E7A6930" w14:textId="77777777" w:rsidR="00C32542" w:rsidRDefault="00C32542" w:rsidP="00C32542">
      <w:pPr>
        <w:ind w:firstLine="709"/>
        <w:jc w:val="both"/>
      </w:pPr>
      <w:r>
        <w:t xml:space="preserve">Низкий результат при выполнении задания 6 можно объяснить несформированностью такого метапредметного умения, как смысловое чтение. Это вид чтения, который нацелен на понимание читающим смыслового содержания текста, получение информации, которая необходима читателю. Неумение максимально точно и полно понять содержание текста, уловить все детали и практически осмыслить извлеченную информацию привело к тому, что 47,27% выпускников девятого класса не смогли точно указать высказывания, соответствующие содержанию прочитанного ими текста. </w:t>
      </w:r>
    </w:p>
    <w:p w14:paraId="69224122" w14:textId="77777777" w:rsidR="00C32542" w:rsidRDefault="00C32542" w:rsidP="00C32542">
      <w:pPr>
        <w:ind w:firstLine="709"/>
        <w:jc w:val="both"/>
      </w:pPr>
      <w:r>
        <w:t xml:space="preserve">Более 20% экзаменуемых не смогли справиться со вторым заданием, проверяющим умение опознавать основные единицы синтаксиса и проводить синтаксический анализ предложения. Эффективным приёмом определения структуры предложения является построение его схемы, позволяющей успешно справиться с заданием 2. Следовательно, препятствием при выполнении этого задания стала несформированность такого метапредметного умения, как </w:t>
      </w:r>
      <w:r w:rsidRPr="0036036E">
        <w:t>умение создавать, применять и преобразовывать знаки и символы, модели и схемы для решения учебных и познавательных задач</w:t>
      </w:r>
      <w:r>
        <w:t xml:space="preserve">. </w:t>
      </w:r>
    </w:p>
    <w:p w14:paraId="6229A85D" w14:textId="77777777" w:rsidR="00C32542" w:rsidRDefault="00C32542" w:rsidP="00C32542">
      <w:pPr>
        <w:ind w:firstLine="709"/>
        <w:jc w:val="both"/>
      </w:pPr>
      <w:r>
        <w:t xml:space="preserve">Недостаточно развитое </w:t>
      </w:r>
      <w:r w:rsidRPr="000C3BB3">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0C3BB3">
        <w:lastRenderedPageBreak/>
        <w:t>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r>
        <w:t xml:space="preserve"> стало причиной низких результатов у ряда выпускников по критериям СК1 – СК4 при выполнении задания 9.</w:t>
      </w:r>
    </w:p>
    <w:p w14:paraId="732CF104"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1E27229D" w14:textId="77777777" w:rsidR="00C32542" w:rsidRDefault="00C32542" w:rsidP="009E4656">
      <w:pPr>
        <w:pStyle w:val="2"/>
        <w:rPr>
          <w:rFonts w:eastAsia="Times New Roman"/>
          <w:bCs/>
          <w:i/>
          <w:iCs/>
        </w:rPr>
      </w:pPr>
      <w:r>
        <w:rPr>
          <w:rFonts w:eastAsia="Times New Roman"/>
        </w:rPr>
        <w:t xml:space="preserve">2.3.5 </w:t>
      </w:r>
      <w:r w:rsidRPr="00406E15">
        <w:rPr>
          <w:rFonts w:eastAsia="Times New Roman"/>
        </w:rPr>
        <w:t>Выводы об итогах анализа выполнения заданий, групп заданий:</w:t>
      </w:r>
      <w:r w:rsidRPr="00406E15">
        <w:rPr>
          <w:rFonts w:eastAsia="Times New Roman"/>
          <w:bCs/>
          <w:i/>
          <w:iCs/>
        </w:rPr>
        <w:t xml:space="preserve"> </w:t>
      </w:r>
    </w:p>
    <w:p w14:paraId="469C788E" w14:textId="77777777" w:rsidR="00C32542" w:rsidRDefault="00C32542" w:rsidP="00C32542">
      <w:pPr>
        <w:ind w:firstLine="708"/>
        <w:jc w:val="both"/>
      </w:pPr>
      <w:r w:rsidRPr="002B5DBE">
        <w:t xml:space="preserve">Анализ результатов выполнения ОГЭ по русскому языку </w:t>
      </w:r>
      <w:r>
        <w:t>в 2022 году</w:t>
      </w:r>
      <w:r w:rsidRPr="002B5DBE">
        <w:t xml:space="preserve"> показывает, что участники экзамена в целом справились с заданиями, проверяющими уровень сформированности основных предметных компетенций. Можно считать </w:t>
      </w:r>
      <w:r w:rsidRPr="008A3D52">
        <w:rPr>
          <w:b/>
        </w:rPr>
        <w:t>усвоенными</w:t>
      </w:r>
      <w:r>
        <w:t xml:space="preserve"> </w:t>
      </w:r>
      <w:r w:rsidRPr="002B5DBE">
        <w:t>школьниками Республики Крым</w:t>
      </w:r>
      <w:r w:rsidRPr="00D23A53">
        <w:t xml:space="preserve"> </w:t>
      </w:r>
      <w:r w:rsidRPr="008A3D52">
        <w:rPr>
          <w:b/>
        </w:rPr>
        <w:t>на высоком уровне</w:t>
      </w:r>
      <w:r w:rsidRPr="00D23A53">
        <w:t xml:space="preserve"> </w:t>
      </w:r>
      <w:r>
        <w:t>следующие</w:t>
      </w:r>
      <w:r w:rsidRPr="002B5DBE">
        <w:t xml:space="preserve"> умени</w:t>
      </w:r>
      <w:r>
        <w:t>я</w:t>
      </w:r>
      <w:r w:rsidRPr="002B5DBE">
        <w:t xml:space="preserve"> и вид</w:t>
      </w:r>
      <w:r>
        <w:t xml:space="preserve">ы </w:t>
      </w:r>
      <w:r w:rsidRPr="002B5DBE">
        <w:t>деятельности</w:t>
      </w:r>
      <w:r>
        <w:t>:</w:t>
      </w:r>
    </w:p>
    <w:p w14:paraId="7BC9BBD2" w14:textId="77777777" w:rsidR="00C32542" w:rsidRDefault="00C32542" w:rsidP="00C32542">
      <w:pPr>
        <w:ind w:firstLine="708"/>
        <w:jc w:val="both"/>
      </w:pPr>
      <w:r>
        <w:t>-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опознавание основных единиц синтаксиса; умение выделять словосочетание в составе предложения; определение главного и зависимого слова в словосочетании (задание 4: синтаксический анализ словосочетания);</w:t>
      </w:r>
    </w:p>
    <w:p w14:paraId="05375823" w14:textId="77777777" w:rsidR="00C32542" w:rsidRDefault="00C32542" w:rsidP="00C32542">
      <w:pPr>
        <w:ind w:firstLine="708"/>
        <w:jc w:val="both"/>
      </w:pPr>
      <w:r>
        <w:t>- осуществление информационной переработки текста, передача его смысла в устной и письменной формах, умение выделять тему, основную мысль, ключевые слова, микротемы (задание 1: написание сжатого изложения);</w:t>
      </w:r>
    </w:p>
    <w:p w14:paraId="373CD91C" w14:textId="77777777" w:rsidR="00C32542" w:rsidRDefault="00C32542" w:rsidP="00C32542">
      <w:pPr>
        <w:ind w:firstLine="708"/>
        <w:jc w:val="both"/>
      </w:pPr>
      <w:r>
        <w:t xml:space="preserve">- умение создавать собственное связное высказывание на заданную тему на основе прочитанного текста (задание 9: написание сочинения-рассуждения); </w:t>
      </w:r>
    </w:p>
    <w:p w14:paraId="3461C8F6" w14:textId="77777777" w:rsidR="00C32542" w:rsidRDefault="00C32542" w:rsidP="00C32542">
      <w:pPr>
        <w:ind w:firstLine="708"/>
        <w:jc w:val="both"/>
      </w:pPr>
      <w:r>
        <w:t xml:space="preserve">- умение соблюдать речевые и грамматические нормы русского языка; использовать их в речевой практике при создании письменных высказываний </w:t>
      </w:r>
      <w:bookmarkStart w:id="17" w:name="_Hlk111057929"/>
      <w:r>
        <w:t>(при выполнении заданий 1 и 9);</w:t>
      </w:r>
      <w:bookmarkEnd w:id="17"/>
    </w:p>
    <w:p w14:paraId="26674B47" w14:textId="77777777" w:rsidR="00C32542" w:rsidRDefault="00C32542" w:rsidP="00C32542">
      <w:pPr>
        <w:ind w:firstLine="708"/>
        <w:jc w:val="both"/>
      </w:pPr>
      <w:r>
        <w:t>- 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 (задание 7: анализ средств выразительности);</w:t>
      </w:r>
    </w:p>
    <w:p w14:paraId="63BFA853" w14:textId="77777777" w:rsidR="00C32542" w:rsidRDefault="00C32542" w:rsidP="00C32542">
      <w:pPr>
        <w:ind w:firstLine="708"/>
        <w:jc w:val="both"/>
      </w:pPr>
      <w:r>
        <w:t>- 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применение правил постановки знаков препинания в конце предложения, в простом и сложном предложениях, при прямой речи, цитировании, диалоге (задание 3: пунктуационный анализ);</w:t>
      </w:r>
    </w:p>
    <w:p w14:paraId="4AA96792" w14:textId="77777777" w:rsidR="00C32542" w:rsidRDefault="00C32542" w:rsidP="00C32542">
      <w:pPr>
        <w:ind w:firstLine="708"/>
        <w:jc w:val="both"/>
      </w:pPr>
      <w:r>
        <w:t>- овладение основными нормами литературного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 поиск орфограммы и применение правил написания слов с орфограммами; освоение правил правописания служебных частей речи и умения применять их на письме; применение правильного переноса слов; нормативное изменение форм существительных, прилагательных, местоимений, числительных, глаголов. Понимание определяющей роли языка в развитии интеллектуальных и творческих способностей личности, в процессе образования и самообразования: соблюдение основных языковых норм в устной и письменной речи (задание 5: орфографический анализ);</w:t>
      </w:r>
    </w:p>
    <w:p w14:paraId="5FF729B3" w14:textId="77777777" w:rsidR="00C32542" w:rsidRDefault="00C32542" w:rsidP="00C32542">
      <w:pPr>
        <w:jc w:val="both"/>
      </w:pPr>
      <w:r>
        <w:t xml:space="preserve">-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w:t>
      </w:r>
      <w:r>
        <w:lastRenderedPageBreak/>
        <w:t>определение лексического значения слова, значений многозначного слова, стилистической окраски слова, сферы употребления; подбор синонимов, антонимов (задание 8: поиск фразеологизма).</w:t>
      </w:r>
    </w:p>
    <w:p w14:paraId="280793D1" w14:textId="77777777" w:rsidR="00C32542" w:rsidRDefault="00C32542" w:rsidP="00C32542">
      <w:pPr>
        <w:ind w:firstLine="708"/>
        <w:jc w:val="both"/>
      </w:pPr>
      <w:r>
        <w:t>Высокий уровень в достижении данных умений и видов деятельности объясняется сложившейся в регионе системой эффективной подготовки к ОГЭ, в том числе использованием УМК, включенных в Федеральный перечень учебников, содержание и методический аппарат которых позволяет системно готовить обучающихся к ОГЭ.</w:t>
      </w:r>
    </w:p>
    <w:p w14:paraId="45BE7FF5" w14:textId="77777777" w:rsidR="00C32542" w:rsidRPr="002B5DBE" w:rsidRDefault="00C32542" w:rsidP="00C32542">
      <w:pPr>
        <w:ind w:firstLine="708"/>
        <w:contextualSpacing/>
        <w:jc w:val="both"/>
      </w:pPr>
      <w:r w:rsidRPr="002B5DBE">
        <w:t xml:space="preserve">Элементы содержания, усвоение которых школьниками Республики Крым с разным уровнем подготовки </w:t>
      </w:r>
      <w:r w:rsidRPr="002B5DBE">
        <w:rPr>
          <w:b/>
        </w:rPr>
        <w:t>нельзя считать достаточным</w:t>
      </w:r>
      <w:r w:rsidRPr="002B5DBE">
        <w:t>:</w:t>
      </w:r>
    </w:p>
    <w:p w14:paraId="383FBB56" w14:textId="77777777" w:rsidR="00C32542" w:rsidRDefault="00C32542" w:rsidP="00C32542">
      <w:pPr>
        <w:ind w:firstLine="708"/>
        <w:jc w:val="both"/>
      </w:pPr>
      <w:r>
        <w:t xml:space="preserve">- </w:t>
      </w:r>
      <w:r w:rsidRPr="00A43A75">
        <w:t xml:space="preserve">умение соблюдать </w:t>
      </w:r>
      <w:r>
        <w:t xml:space="preserve">пунктуационные и орфографические </w:t>
      </w:r>
      <w:r w:rsidRPr="00A43A75">
        <w:t>нормы русского языка; использовать их в речевой практике при создании письменных высказываний</w:t>
      </w:r>
      <w:r>
        <w:t xml:space="preserve"> </w:t>
      </w:r>
      <w:r w:rsidRPr="008A3D52">
        <w:t>(при выполнении заданий 1 и 9);</w:t>
      </w:r>
    </w:p>
    <w:p w14:paraId="0002AA36" w14:textId="77777777" w:rsidR="00C32542" w:rsidRDefault="00C32542" w:rsidP="00C32542">
      <w:pPr>
        <w:ind w:firstLine="708"/>
        <w:jc w:val="both"/>
      </w:pPr>
      <w:r>
        <w:t>-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 познавание основных единиц синтаксиса; проведение синтаксического анализа предложения, определение синтаксической роли самостоятельных частей речи в предложении; умение выделять словосочетание в составе предложения, определение главного и зависимого слова в словосочетании; определение вида предложения по цели высказывания и эмоциональной окраске; 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 распознавание распространённых и нераспространённых предложений, предложений осложнённой и неосложнённой структуры, полных и неполных; определение грамматической основы предложения; 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предложения(задание 2: синтаксический анализ);</w:t>
      </w:r>
    </w:p>
    <w:p w14:paraId="0148968A" w14:textId="77777777" w:rsidR="00C32542" w:rsidRDefault="00C32542" w:rsidP="00C32542">
      <w:pPr>
        <w:ind w:firstLine="708"/>
        <w:jc w:val="both"/>
      </w:pPr>
      <w:r>
        <w:t>- владение различными видами чтения; адекватное понимание содержания прочитанных учебно-научных, художественных, публицистических текстов различных функционально смысловых типов речи (повествование, описание, рассуждение) объёмом не менее 400–450 слов: письменно формулировать тему и главную мысль текста, отвечать на вопросы по содержанию текста (задание 6: понимание текстов).</w:t>
      </w:r>
    </w:p>
    <w:p w14:paraId="58C3D319" w14:textId="77777777" w:rsidR="00C32542" w:rsidRPr="00814913" w:rsidRDefault="00C32542" w:rsidP="00C32542">
      <w:pPr>
        <w:ind w:firstLine="708"/>
        <w:contextualSpacing/>
        <w:jc w:val="both"/>
        <w:rPr>
          <w:bCs/>
          <w:szCs w:val="22"/>
        </w:rPr>
      </w:pPr>
      <w:r w:rsidRPr="00814913">
        <w:rPr>
          <w:bCs/>
          <w:szCs w:val="22"/>
        </w:rPr>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При этом самым низким оказался уровень практической грамотности и языковой компетенции, основным показателем которой является способность использовать орфографические и пунктуационные нормы языка, нормы русского литературного языка в собственной речи, а также богатство словарного запаса и грамматического строя речи выпускников.</w:t>
      </w:r>
    </w:p>
    <w:p w14:paraId="6B8638C6" w14:textId="77777777" w:rsidR="00C32542" w:rsidRDefault="00C32542" w:rsidP="00C32542">
      <w:pPr>
        <w:ind w:firstLine="708"/>
        <w:contextualSpacing/>
        <w:jc w:val="both"/>
        <w:rPr>
          <w:bCs/>
          <w:szCs w:val="22"/>
        </w:rPr>
      </w:pPr>
      <w:r>
        <w:rPr>
          <w:bCs/>
          <w:szCs w:val="22"/>
        </w:rPr>
        <w:t>Среди о</w:t>
      </w:r>
      <w:r w:rsidRPr="00814913">
        <w:rPr>
          <w:bCs/>
          <w:szCs w:val="22"/>
        </w:rPr>
        <w:t>сновны</w:t>
      </w:r>
      <w:r>
        <w:rPr>
          <w:bCs/>
          <w:szCs w:val="22"/>
        </w:rPr>
        <w:t>х</w:t>
      </w:r>
      <w:r w:rsidRPr="00814913">
        <w:rPr>
          <w:bCs/>
          <w:szCs w:val="22"/>
        </w:rPr>
        <w:t xml:space="preserve"> причин невысокой практической грамотности </w:t>
      </w:r>
      <w:r>
        <w:rPr>
          <w:bCs/>
          <w:szCs w:val="22"/>
        </w:rPr>
        <w:t>выпускников можно выделить следующие</w:t>
      </w:r>
      <w:r w:rsidRPr="00814913">
        <w:rPr>
          <w:bCs/>
          <w:szCs w:val="22"/>
        </w:rPr>
        <w:t xml:space="preserve">: </w:t>
      </w:r>
    </w:p>
    <w:p w14:paraId="173CF646" w14:textId="77777777" w:rsidR="00C32542" w:rsidRDefault="00C32542" w:rsidP="00C32542">
      <w:pPr>
        <w:ind w:firstLine="708"/>
        <w:contextualSpacing/>
        <w:jc w:val="both"/>
        <w:rPr>
          <w:bCs/>
          <w:szCs w:val="22"/>
        </w:rPr>
      </w:pPr>
      <w:r>
        <w:rPr>
          <w:bCs/>
          <w:szCs w:val="22"/>
        </w:rPr>
        <w:t xml:space="preserve">- </w:t>
      </w:r>
      <w:r w:rsidRPr="00814913">
        <w:rPr>
          <w:bCs/>
          <w:szCs w:val="22"/>
        </w:rPr>
        <w:t>сложность русской</w:t>
      </w:r>
      <w:r>
        <w:rPr>
          <w:bCs/>
          <w:szCs w:val="22"/>
        </w:rPr>
        <w:t xml:space="preserve"> </w:t>
      </w:r>
      <w:r w:rsidRPr="00814913">
        <w:rPr>
          <w:bCs/>
          <w:szCs w:val="22"/>
        </w:rPr>
        <w:t xml:space="preserve">орфографии и пунктуации, </w:t>
      </w:r>
      <w:r>
        <w:rPr>
          <w:bCs/>
          <w:szCs w:val="22"/>
        </w:rPr>
        <w:t xml:space="preserve">а также </w:t>
      </w:r>
      <w:r w:rsidRPr="00814913">
        <w:rPr>
          <w:bCs/>
          <w:szCs w:val="22"/>
        </w:rPr>
        <w:t>механизма формирования</w:t>
      </w:r>
      <w:r>
        <w:rPr>
          <w:bCs/>
          <w:szCs w:val="22"/>
        </w:rPr>
        <w:t xml:space="preserve"> у учащихся </w:t>
      </w:r>
      <w:r w:rsidRPr="00814913">
        <w:rPr>
          <w:bCs/>
          <w:szCs w:val="22"/>
        </w:rPr>
        <w:t>орфографической и пунктуационной</w:t>
      </w:r>
      <w:r>
        <w:rPr>
          <w:bCs/>
          <w:szCs w:val="22"/>
        </w:rPr>
        <w:t xml:space="preserve"> </w:t>
      </w:r>
      <w:r w:rsidRPr="00814913">
        <w:rPr>
          <w:bCs/>
          <w:szCs w:val="22"/>
        </w:rPr>
        <w:t xml:space="preserve">зоркости; </w:t>
      </w:r>
    </w:p>
    <w:p w14:paraId="18C0961A" w14:textId="77777777" w:rsidR="00C32542" w:rsidRDefault="00C32542" w:rsidP="00C32542">
      <w:pPr>
        <w:ind w:firstLine="708"/>
        <w:contextualSpacing/>
        <w:jc w:val="both"/>
        <w:rPr>
          <w:bCs/>
          <w:szCs w:val="22"/>
        </w:rPr>
      </w:pPr>
      <w:r>
        <w:rPr>
          <w:bCs/>
          <w:szCs w:val="22"/>
        </w:rPr>
        <w:t>- а</w:t>
      </w:r>
      <w:r w:rsidRPr="00814913">
        <w:rPr>
          <w:bCs/>
          <w:szCs w:val="22"/>
        </w:rPr>
        <w:t>грессивная языковая среда, специфика письменного общения</w:t>
      </w:r>
      <w:r>
        <w:rPr>
          <w:bCs/>
          <w:szCs w:val="22"/>
        </w:rPr>
        <w:t xml:space="preserve"> подростков</w:t>
      </w:r>
      <w:r w:rsidRPr="00814913">
        <w:rPr>
          <w:bCs/>
          <w:szCs w:val="22"/>
        </w:rPr>
        <w:t xml:space="preserve"> в Интернете и при</w:t>
      </w:r>
      <w:r>
        <w:rPr>
          <w:bCs/>
          <w:szCs w:val="22"/>
        </w:rPr>
        <w:t xml:space="preserve"> </w:t>
      </w:r>
      <w:r w:rsidRPr="00814913">
        <w:rPr>
          <w:bCs/>
          <w:szCs w:val="22"/>
        </w:rPr>
        <w:t>помощи мобильной связи;</w:t>
      </w:r>
    </w:p>
    <w:p w14:paraId="2F4B1F8A" w14:textId="77777777" w:rsidR="00C32542" w:rsidRDefault="00C32542" w:rsidP="00C32542">
      <w:pPr>
        <w:ind w:firstLine="708"/>
        <w:contextualSpacing/>
        <w:jc w:val="both"/>
        <w:rPr>
          <w:bCs/>
          <w:szCs w:val="22"/>
        </w:rPr>
      </w:pPr>
      <w:r>
        <w:rPr>
          <w:bCs/>
          <w:szCs w:val="22"/>
        </w:rPr>
        <w:t>-</w:t>
      </w:r>
      <w:r w:rsidRPr="00814913">
        <w:rPr>
          <w:bCs/>
          <w:szCs w:val="22"/>
        </w:rPr>
        <w:t xml:space="preserve"> снижение </w:t>
      </w:r>
      <w:r>
        <w:rPr>
          <w:bCs/>
          <w:szCs w:val="22"/>
        </w:rPr>
        <w:t xml:space="preserve">у некоторых учащихся </w:t>
      </w:r>
      <w:r w:rsidRPr="00814913">
        <w:rPr>
          <w:bCs/>
          <w:szCs w:val="22"/>
        </w:rPr>
        <w:t>интереса к чтению</w:t>
      </w:r>
      <w:r>
        <w:rPr>
          <w:bCs/>
          <w:szCs w:val="22"/>
        </w:rPr>
        <w:t>;</w:t>
      </w:r>
    </w:p>
    <w:p w14:paraId="7005BE88" w14:textId="77777777" w:rsidR="00C32542" w:rsidRPr="00814913" w:rsidRDefault="00C32542" w:rsidP="00C32542">
      <w:pPr>
        <w:ind w:firstLine="708"/>
        <w:contextualSpacing/>
        <w:jc w:val="both"/>
        <w:rPr>
          <w:bCs/>
          <w:szCs w:val="22"/>
        </w:rPr>
      </w:pPr>
      <w:r>
        <w:rPr>
          <w:bCs/>
          <w:szCs w:val="22"/>
        </w:rPr>
        <w:t>- н</w:t>
      </w:r>
      <w:r w:rsidRPr="00814913">
        <w:rPr>
          <w:bCs/>
          <w:szCs w:val="22"/>
        </w:rPr>
        <w:t>едостаточность системной, планомерной работы с текстом, стремление заменить её</w:t>
      </w:r>
    </w:p>
    <w:p w14:paraId="276B5999" w14:textId="77777777" w:rsidR="00C32542" w:rsidRPr="00814913" w:rsidRDefault="00C32542" w:rsidP="00C32542">
      <w:pPr>
        <w:contextualSpacing/>
        <w:jc w:val="both"/>
        <w:rPr>
          <w:bCs/>
          <w:szCs w:val="22"/>
        </w:rPr>
      </w:pPr>
      <w:r w:rsidRPr="00814913">
        <w:rPr>
          <w:bCs/>
          <w:szCs w:val="22"/>
        </w:rPr>
        <w:t>работой с шаблоном</w:t>
      </w:r>
      <w:r>
        <w:rPr>
          <w:bCs/>
          <w:szCs w:val="22"/>
        </w:rPr>
        <w:t>;</w:t>
      </w:r>
    </w:p>
    <w:p w14:paraId="5C591587" w14:textId="77777777" w:rsidR="00C32542" w:rsidRPr="00814913" w:rsidRDefault="00C32542" w:rsidP="00C32542">
      <w:pPr>
        <w:ind w:firstLine="708"/>
        <w:contextualSpacing/>
        <w:jc w:val="both"/>
        <w:rPr>
          <w:bCs/>
          <w:szCs w:val="22"/>
        </w:rPr>
      </w:pPr>
      <w:r>
        <w:rPr>
          <w:bCs/>
          <w:szCs w:val="22"/>
        </w:rPr>
        <w:t>- н</w:t>
      </w:r>
      <w:r w:rsidRPr="00814913">
        <w:rPr>
          <w:bCs/>
          <w:szCs w:val="22"/>
        </w:rPr>
        <w:t>едостаточность</w:t>
      </w:r>
      <w:r>
        <w:rPr>
          <w:bCs/>
          <w:szCs w:val="22"/>
        </w:rPr>
        <w:t xml:space="preserve"> </w:t>
      </w:r>
      <w:r w:rsidRPr="00814913">
        <w:rPr>
          <w:bCs/>
          <w:szCs w:val="22"/>
        </w:rPr>
        <w:t>работы по повторению орфографии и пунктуации на уроках русского</w:t>
      </w:r>
    </w:p>
    <w:p w14:paraId="609BB8CD" w14:textId="77777777" w:rsidR="00C32542" w:rsidRDefault="00C32542" w:rsidP="00C32542">
      <w:pPr>
        <w:contextualSpacing/>
        <w:jc w:val="both"/>
        <w:rPr>
          <w:bCs/>
          <w:szCs w:val="22"/>
        </w:rPr>
      </w:pPr>
      <w:r>
        <w:rPr>
          <w:bCs/>
          <w:szCs w:val="22"/>
        </w:rPr>
        <w:t>с</w:t>
      </w:r>
      <w:r w:rsidRPr="00814913">
        <w:rPr>
          <w:bCs/>
          <w:szCs w:val="22"/>
        </w:rPr>
        <w:t>уждения</w:t>
      </w:r>
      <w:r>
        <w:rPr>
          <w:bCs/>
          <w:szCs w:val="22"/>
        </w:rPr>
        <w:t>;</w:t>
      </w:r>
    </w:p>
    <w:p w14:paraId="510D8BBB" w14:textId="77777777" w:rsidR="00C32542" w:rsidRPr="00814913" w:rsidRDefault="00C32542" w:rsidP="00C32542">
      <w:pPr>
        <w:ind w:firstLine="708"/>
        <w:contextualSpacing/>
        <w:jc w:val="both"/>
        <w:rPr>
          <w:bCs/>
          <w:szCs w:val="22"/>
        </w:rPr>
      </w:pPr>
      <w:r>
        <w:rPr>
          <w:bCs/>
          <w:szCs w:val="22"/>
        </w:rPr>
        <w:lastRenderedPageBreak/>
        <w:t>- н</w:t>
      </w:r>
      <w:r w:rsidRPr="00814913">
        <w:rPr>
          <w:bCs/>
          <w:szCs w:val="22"/>
        </w:rPr>
        <w:t>едостаточность работы по формированию у обучающихся метапредметного умения</w:t>
      </w:r>
      <w:r>
        <w:rPr>
          <w:bCs/>
          <w:szCs w:val="22"/>
        </w:rPr>
        <w:t xml:space="preserve"> </w:t>
      </w:r>
      <w:bookmarkStart w:id="18" w:name="_Hlk111037521"/>
      <w:r w:rsidRPr="00814913">
        <w:rPr>
          <w:bCs/>
          <w:szCs w:val="22"/>
        </w:rPr>
        <w:t>создавать письменное монологическое высказывание.</w:t>
      </w:r>
      <w:bookmarkEnd w:id="18"/>
    </w:p>
    <w:p w14:paraId="0FB6570F" w14:textId="77777777" w:rsidR="00C32542" w:rsidRDefault="00C32542" w:rsidP="00C32542">
      <w:pPr>
        <w:tabs>
          <w:tab w:val="left" w:pos="6915"/>
        </w:tabs>
        <w:ind w:firstLine="709"/>
        <w:contextualSpacing/>
        <w:jc w:val="both"/>
        <w:rPr>
          <w:rFonts w:eastAsia="Times New Roman"/>
          <w:bCs/>
          <w:iCs/>
        </w:rPr>
      </w:pPr>
      <w:r>
        <w:rPr>
          <w:bCs/>
          <w:szCs w:val="22"/>
        </w:rPr>
        <w:t>С</w:t>
      </w:r>
      <w:r w:rsidRPr="007B43D9">
        <w:rPr>
          <w:rFonts w:eastAsia="Times New Roman"/>
          <w:bCs/>
          <w:iCs/>
        </w:rPr>
        <w:t>одержание КИМ ОГЭ по русскому языку 202</w:t>
      </w:r>
      <w:r>
        <w:rPr>
          <w:rFonts w:eastAsia="Times New Roman"/>
          <w:bCs/>
          <w:iCs/>
        </w:rPr>
        <w:t>2</w:t>
      </w:r>
      <w:r w:rsidRPr="007B43D9">
        <w:rPr>
          <w:rFonts w:eastAsia="Times New Roman"/>
          <w:bCs/>
          <w:iCs/>
        </w:rPr>
        <w:t xml:space="preserve"> года</w:t>
      </w:r>
      <w:r>
        <w:rPr>
          <w:rFonts w:eastAsia="Times New Roman"/>
          <w:bCs/>
          <w:iCs/>
        </w:rPr>
        <w:t xml:space="preserve"> не отличается от варианта 2021 года. Р</w:t>
      </w:r>
      <w:r w:rsidRPr="00A67BAE">
        <w:rPr>
          <w:rFonts w:eastAsia="Times New Roman"/>
          <w:bCs/>
          <w:iCs/>
        </w:rPr>
        <w:t xml:space="preserve">езультаты выполнения участниками </w:t>
      </w:r>
      <w:r>
        <w:rPr>
          <w:rFonts w:eastAsia="Times New Roman"/>
          <w:bCs/>
          <w:iCs/>
        </w:rPr>
        <w:t>заданий ОГЭ в</w:t>
      </w:r>
      <w:r w:rsidRPr="00A67BAE">
        <w:rPr>
          <w:rFonts w:eastAsia="Times New Roman"/>
          <w:bCs/>
          <w:iCs/>
        </w:rPr>
        <w:t xml:space="preserve"> 2019 </w:t>
      </w:r>
      <w:r>
        <w:rPr>
          <w:rFonts w:eastAsia="Times New Roman"/>
          <w:bCs/>
          <w:iCs/>
        </w:rPr>
        <w:t xml:space="preserve">- 2022 году позволяют сделать вывод о том, что </w:t>
      </w:r>
      <w:r w:rsidRPr="00DC563B">
        <w:rPr>
          <w:rFonts w:eastAsia="Times New Roman"/>
          <w:bCs/>
          <w:iCs/>
        </w:rPr>
        <w:t>доли участников экзамена, справившихся с написанием сжатого изложения</w:t>
      </w:r>
      <w:r>
        <w:rPr>
          <w:rFonts w:eastAsia="Times New Roman"/>
          <w:bCs/>
          <w:iCs/>
        </w:rPr>
        <w:t xml:space="preserve"> на высший балл по критериям ИК1 , К2, ИК3</w:t>
      </w:r>
      <w:r w:rsidRPr="00DC563B">
        <w:rPr>
          <w:rFonts w:eastAsia="Times New Roman"/>
          <w:bCs/>
          <w:iCs/>
        </w:rPr>
        <w:t xml:space="preserve">, </w:t>
      </w:r>
      <w:r>
        <w:rPr>
          <w:rFonts w:eastAsia="Times New Roman"/>
          <w:bCs/>
          <w:iCs/>
        </w:rPr>
        <w:t xml:space="preserve">в 2022 году </w:t>
      </w:r>
      <w:r w:rsidRPr="00DC563B">
        <w:rPr>
          <w:rFonts w:eastAsia="Times New Roman"/>
          <w:bCs/>
          <w:iCs/>
        </w:rPr>
        <w:t>стали выше по всем критериям</w:t>
      </w:r>
      <w:r>
        <w:rPr>
          <w:rFonts w:eastAsia="Times New Roman"/>
          <w:bCs/>
          <w:iCs/>
        </w:rPr>
        <w:t>, чем в 2021 и в 2019 году. Отмечается незначительное уменьшение общего количества участников, получивших по критерию ИК1 (сохранение микротем) баллы выше 0, но количество участников, получивших 1-2 балла по критерию ИК2 и 1 балл по критерию ИК3, стало выше.</w:t>
      </w:r>
    </w:p>
    <w:p w14:paraId="613690EC" w14:textId="77777777" w:rsidR="00C32542" w:rsidRPr="009E34F4" w:rsidRDefault="00C32542" w:rsidP="00C32542">
      <w:pPr>
        <w:ind w:firstLine="708"/>
        <w:jc w:val="right"/>
        <w:rPr>
          <w:i/>
        </w:rPr>
      </w:pPr>
      <w:r w:rsidRPr="0068521F">
        <w:rPr>
          <w:i/>
        </w:rPr>
        <w:t xml:space="preserve">Таблица </w:t>
      </w:r>
      <w:r>
        <w:rPr>
          <w:i/>
        </w:rPr>
        <w:t>11</w:t>
      </w:r>
    </w:p>
    <w:tbl>
      <w:tblPr>
        <w:tblW w:w="0" w:type="auto"/>
        <w:tblInd w:w="-176" w:type="dxa"/>
        <w:tblLayout w:type="fixed"/>
        <w:tblLook w:val="0000" w:firstRow="0" w:lastRow="0" w:firstColumn="0" w:lastColumn="0" w:noHBand="0" w:noVBand="0"/>
      </w:tblPr>
      <w:tblGrid>
        <w:gridCol w:w="734"/>
        <w:gridCol w:w="2875"/>
        <w:gridCol w:w="1052"/>
        <w:gridCol w:w="1052"/>
        <w:gridCol w:w="1053"/>
        <w:gridCol w:w="1052"/>
        <w:gridCol w:w="1052"/>
        <w:gridCol w:w="912"/>
        <w:gridCol w:w="141"/>
      </w:tblGrid>
      <w:tr w:rsidR="00C32542" w:rsidRPr="001523D9" w14:paraId="663A2EF2" w14:textId="77777777" w:rsidTr="004D3609">
        <w:trPr>
          <w:cantSplit/>
          <w:trHeight w:val="445"/>
          <w:tblHeader/>
        </w:trPr>
        <w:tc>
          <w:tcPr>
            <w:tcW w:w="734" w:type="dxa"/>
            <w:vMerge w:val="restart"/>
            <w:tcBorders>
              <w:top w:val="single" w:sz="8" w:space="0" w:color="000000"/>
              <w:left w:val="single" w:sz="8" w:space="0" w:color="000000"/>
              <w:right w:val="single" w:sz="8" w:space="0" w:color="000000"/>
            </w:tcBorders>
            <w:shd w:val="clear" w:color="auto" w:fill="auto"/>
            <w:textDirection w:val="btLr"/>
            <w:vAlign w:val="center"/>
          </w:tcPr>
          <w:p w14:paraId="0562899A" w14:textId="77777777" w:rsidR="00C32542" w:rsidRPr="001523D9" w:rsidRDefault="00C32542" w:rsidP="008B095D">
            <w:pPr>
              <w:autoSpaceDE w:val="0"/>
              <w:autoSpaceDN w:val="0"/>
              <w:adjustRightInd w:val="0"/>
              <w:ind w:left="113" w:right="113"/>
              <w:jc w:val="center"/>
            </w:pPr>
            <w:r>
              <w:rPr>
                <w:bCs/>
              </w:rPr>
              <w:t>Критерий</w:t>
            </w:r>
          </w:p>
        </w:tc>
        <w:tc>
          <w:tcPr>
            <w:tcW w:w="2875" w:type="dxa"/>
            <w:vMerge w:val="restart"/>
            <w:tcBorders>
              <w:top w:val="single" w:sz="8" w:space="0" w:color="000000"/>
              <w:left w:val="single" w:sz="8" w:space="0" w:color="000000"/>
              <w:right w:val="single" w:sz="4" w:space="0" w:color="auto"/>
            </w:tcBorders>
            <w:shd w:val="clear" w:color="auto" w:fill="auto"/>
            <w:vAlign w:val="center"/>
          </w:tcPr>
          <w:p w14:paraId="30458095" w14:textId="77777777" w:rsidR="00C32542" w:rsidRPr="001523D9" w:rsidRDefault="00C32542" w:rsidP="008B095D">
            <w:pPr>
              <w:autoSpaceDE w:val="0"/>
              <w:autoSpaceDN w:val="0"/>
              <w:adjustRightInd w:val="0"/>
              <w:jc w:val="center"/>
            </w:pPr>
            <w:r w:rsidRPr="001523D9">
              <w:rPr>
                <w:bCs/>
              </w:rPr>
              <w:t>Проверяемые элементы содержания / умения</w:t>
            </w:r>
          </w:p>
        </w:tc>
        <w:tc>
          <w:tcPr>
            <w:tcW w:w="6314" w:type="dxa"/>
            <w:gridSpan w:val="7"/>
            <w:tcBorders>
              <w:top w:val="single" w:sz="8" w:space="0" w:color="000000"/>
              <w:left w:val="single" w:sz="4" w:space="0" w:color="auto"/>
              <w:right w:val="single" w:sz="4" w:space="0" w:color="auto"/>
            </w:tcBorders>
            <w:vAlign w:val="center"/>
          </w:tcPr>
          <w:p w14:paraId="7562B156" w14:textId="77777777" w:rsidR="00C32542" w:rsidRPr="001523D9" w:rsidRDefault="00C32542" w:rsidP="008B095D">
            <w:pPr>
              <w:jc w:val="center"/>
              <w:rPr>
                <w:bCs/>
              </w:rPr>
            </w:pPr>
            <w:r w:rsidRPr="001523D9">
              <w:rPr>
                <w:bCs/>
              </w:rPr>
              <w:t>Средний процент выполнения</w:t>
            </w:r>
          </w:p>
        </w:tc>
      </w:tr>
      <w:tr w:rsidR="00C32542" w:rsidRPr="001523D9" w14:paraId="1CDFA346" w14:textId="77777777" w:rsidTr="004D3609">
        <w:trPr>
          <w:cantSplit/>
          <w:trHeight w:val="278"/>
        </w:trPr>
        <w:tc>
          <w:tcPr>
            <w:tcW w:w="734" w:type="dxa"/>
            <w:vMerge/>
            <w:tcBorders>
              <w:left w:val="single" w:sz="8" w:space="0" w:color="000000"/>
              <w:bottom w:val="single" w:sz="8" w:space="0" w:color="000000"/>
              <w:right w:val="single" w:sz="8" w:space="0" w:color="000000"/>
            </w:tcBorders>
          </w:tcPr>
          <w:p w14:paraId="6127D9BF" w14:textId="77777777" w:rsidR="00C32542" w:rsidRDefault="00C32542" w:rsidP="008B095D">
            <w:pPr>
              <w:autoSpaceDE w:val="0"/>
              <w:autoSpaceDN w:val="0"/>
              <w:adjustRightInd w:val="0"/>
              <w:ind w:firstLine="67"/>
            </w:pPr>
          </w:p>
        </w:tc>
        <w:tc>
          <w:tcPr>
            <w:tcW w:w="2875" w:type="dxa"/>
            <w:vMerge/>
            <w:tcBorders>
              <w:left w:val="single" w:sz="8" w:space="0" w:color="000000"/>
              <w:bottom w:val="single" w:sz="8" w:space="0" w:color="000000"/>
              <w:right w:val="single" w:sz="4" w:space="0" w:color="auto"/>
            </w:tcBorders>
          </w:tcPr>
          <w:p w14:paraId="50D95A70" w14:textId="77777777" w:rsidR="00C32542" w:rsidRDefault="00C32542" w:rsidP="008B095D">
            <w:pPr>
              <w:autoSpaceDE w:val="0"/>
              <w:autoSpaceDN w:val="0"/>
              <w:adjustRightInd w:val="0"/>
              <w:ind w:firstLine="67"/>
            </w:pPr>
          </w:p>
        </w:tc>
        <w:tc>
          <w:tcPr>
            <w:tcW w:w="2104" w:type="dxa"/>
            <w:gridSpan w:val="2"/>
            <w:tcBorders>
              <w:top w:val="single" w:sz="4" w:space="0" w:color="auto"/>
              <w:left w:val="single" w:sz="4" w:space="0" w:color="auto"/>
              <w:bottom w:val="single" w:sz="4" w:space="0" w:color="auto"/>
              <w:right w:val="single" w:sz="4" w:space="0" w:color="auto"/>
            </w:tcBorders>
          </w:tcPr>
          <w:p w14:paraId="3D6F63AA" w14:textId="77777777" w:rsidR="00C32542" w:rsidRPr="00B54A17" w:rsidRDefault="00C32542" w:rsidP="008B095D">
            <w:pPr>
              <w:autoSpaceDE w:val="0"/>
              <w:autoSpaceDN w:val="0"/>
              <w:adjustRightInd w:val="0"/>
              <w:ind w:firstLine="67"/>
              <w:jc w:val="center"/>
              <w:rPr>
                <w:b/>
              </w:rPr>
            </w:pPr>
            <w:r w:rsidRPr="00B54A17">
              <w:rPr>
                <w:b/>
              </w:rPr>
              <w:t>2019</w:t>
            </w:r>
          </w:p>
        </w:tc>
        <w:tc>
          <w:tcPr>
            <w:tcW w:w="2105" w:type="dxa"/>
            <w:gridSpan w:val="2"/>
            <w:tcBorders>
              <w:top w:val="single" w:sz="4" w:space="0" w:color="auto"/>
              <w:left w:val="single" w:sz="4" w:space="0" w:color="auto"/>
              <w:bottom w:val="single" w:sz="4" w:space="0" w:color="auto"/>
              <w:right w:val="single" w:sz="4" w:space="0" w:color="auto"/>
            </w:tcBorders>
          </w:tcPr>
          <w:p w14:paraId="754F3697" w14:textId="77777777" w:rsidR="00C32542" w:rsidRPr="00B54A17" w:rsidRDefault="00C32542" w:rsidP="008B095D">
            <w:pPr>
              <w:autoSpaceDE w:val="0"/>
              <w:autoSpaceDN w:val="0"/>
              <w:adjustRightInd w:val="0"/>
              <w:ind w:firstLine="67"/>
              <w:jc w:val="center"/>
              <w:rPr>
                <w:b/>
              </w:rPr>
            </w:pPr>
            <w:r w:rsidRPr="00B54A17">
              <w:rPr>
                <w:b/>
              </w:rPr>
              <w:t>2021</w:t>
            </w:r>
          </w:p>
        </w:tc>
        <w:tc>
          <w:tcPr>
            <w:tcW w:w="2105" w:type="dxa"/>
            <w:gridSpan w:val="3"/>
            <w:tcBorders>
              <w:top w:val="single" w:sz="4" w:space="0" w:color="auto"/>
              <w:left w:val="single" w:sz="4" w:space="0" w:color="auto"/>
              <w:bottom w:val="single" w:sz="4" w:space="0" w:color="auto"/>
              <w:right w:val="single" w:sz="4" w:space="0" w:color="auto"/>
            </w:tcBorders>
          </w:tcPr>
          <w:p w14:paraId="7AEE23C8" w14:textId="77777777" w:rsidR="00C32542" w:rsidRPr="00B54A17" w:rsidRDefault="00C32542" w:rsidP="008B095D">
            <w:pPr>
              <w:autoSpaceDE w:val="0"/>
              <w:autoSpaceDN w:val="0"/>
              <w:adjustRightInd w:val="0"/>
              <w:ind w:firstLine="67"/>
              <w:jc w:val="center"/>
              <w:rPr>
                <w:b/>
              </w:rPr>
            </w:pPr>
            <w:r w:rsidRPr="00B54A17">
              <w:rPr>
                <w:b/>
              </w:rPr>
              <w:t>2022</w:t>
            </w:r>
          </w:p>
        </w:tc>
      </w:tr>
      <w:tr w:rsidR="00C32542" w:rsidRPr="001523D9" w14:paraId="175768E6" w14:textId="77777777" w:rsidTr="004D3609">
        <w:trPr>
          <w:gridAfter w:val="1"/>
          <w:wAfter w:w="141" w:type="dxa"/>
          <w:cantSplit/>
          <w:trHeight w:val="641"/>
        </w:trPr>
        <w:tc>
          <w:tcPr>
            <w:tcW w:w="734" w:type="dxa"/>
            <w:vMerge/>
            <w:tcBorders>
              <w:left w:val="single" w:sz="8" w:space="0" w:color="000000"/>
              <w:bottom w:val="single" w:sz="8" w:space="0" w:color="000000"/>
              <w:right w:val="single" w:sz="8" w:space="0" w:color="000000"/>
            </w:tcBorders>
          </w:tcPr>
          <w:p w14:paraId="4A877265" w14:textId="77777777" w:rsidR="00C32542" w:rsidRDefault="00C32542" w:rsidP="008B095D">
            <w:pPr>
              <w:autoSpaceDE w:val="0"/>
              <w:autoSpaceDN w:val="0"/>
              <w:adjustRightInd w:val="0"/>
              <w:ind w:firstLine="67"/>
            </w:pPr>
          </w:p>
        </w:tc>
        <w:tc>
          <w:tcPr>
            <w:tcW w:w="2875" w:type="dxa"/>
            <w:vMerge/>
            <w:tcBorders>
              <w:left w:val="single" w:sz="8" w:space="0" w:color="000000"/>
              <w:bottom w:val="single" w:sz="8" w:space="0" w:color="000000"/>
              <w:right w:val="single" w:sz="4" w:space="0" w:color="auto"/>
            </w:tcBorders>
          </w:tcPr>
          <w:p w14:paraId="493C6ED9" w14:textId="77777777" w:rsidR="00C32542" w:rsidRDefault="00C32542" w:rsidP="008B095D">
            <w:pPr>
              <w:autoSpaceDE w:val="0"/>
              <w:autoSpaceDN w:val="0"/>
              <w:adjustRightInd w:val="0"/>
              <w:ind w:firstLine="67"/>
            </w:pPr>
          </w:p>
        </w:tc>
        <w:tc>
          <w:tcPr>
            <w:tcW w:w="1052" w:type="dxa"/>
            <w:tcBorders>
              <w:top w:val="single" w:sz="4" w:space="0" w:color="auto"/>
              <w:left w:val="single" w:sz="4" w:space="0" w:color="auto"/>
              <w:bottom w:val="single" w:sz="4" w:space="0" w:color="auto"/>
              <w:right w:val="single" w:sz="4" w:space="0" w:color="auto"/>
            </w:tcBorders>
          </w:tcPr>
          <w:p w14:paraId="2E7552B9" w14:textId="77777777" w:rsidR="00C32542" w:rsidRDefault="00C32542" w:rsidP="008B095D">
            <w:pPr>
              <w:autoSpaceDE w:val="0"/>
              <w:autoSpaceDN w:val="0"/>
              <w:adjustRightInd w:val="0"/>
              <w:ind w:firstLine="67"/>
              <w:jc w:val="center"/>
            </w:pPr>
            <w:r>
              <w:t>высший балл</w:t>
            </w:r>
          </w:p>
        </w:tc>
        <w:tc>
          <w:tcPr>
            <w:tcW w:w="1052" w:type="dxa"/>
            <w:tcBorders>
              <w:top w:val="single" w:sz="4" w:space="0" w:color="auto"/>
              <w:left w:val="single" w:sz="4" w:space="0" w:color="auto"/>
              <w:bottom w:val="single" w:sz="4" w:space="0" w:color="auto"/>
              <w:right w:val="single" w:sz="4" w:space="0" w:color="auto"/>
            </w:tcBorders>
          </w:tcPr>
          <w:p w14:paraId="65F35F84" w14:textId="77777777" w:rsidR="00C32542" w:rsidRDefault="00C32542" w:rsidP="008B095D">
            <w:pPr>
              <w:autoSpaceDE w:val="0"/>
              <w:autoSpaceDN w:val="0"/>
              <w:adjustRightInd w:val="0"/>
              <w:ind w:firstLine="67"/>
              <w:jc w:val="center"/>
            </w:pPr>
            <w:r>
              <w:t>всего</w:t>
            </w:r>
          </w:p>
        </w:tc>
        <w:tc>
          <w:tcPr>
            <w:tcW w:w="1053" w:type="dxa"/>
            <w:tcBorders>
              <w:top w:val="single" w:sz="4" w:space="0" w:color="auto"/>
              <w:left w:val="single" w:sz="4" w:space="0" w:color="auto"/>
              <w:bottom w:val="single" w:sz="4" w:space="0" w:color="auto"/>
              <w:right w:val="single" w:sz="4" w:space="0" w:color="auto"/>
            </w:tcBorders>
          </w:tcPr>
          <w:p w14:paraId="44A442C3" w14:textId="77777777" w:rsidR="00C32542" w:rsidRDefault="00C32542" w:rsidP="008B095D">
            <w:pPr>
              <w:autoSpaceDE w:val="0"/>
              <w:autoSpaceDN w:val="0"/>
              <w:adjustRightInd w:val="0"/>
              <w:ind w:firstLine="67"/>
              <w:jc w:val="center"/>
            </w:pPr>
            <w:r>
              <w:t>высший балл</w:t>
            </w:r>
          </w:p>
        </w:tc>
        <w:tc>
          <w:tcPr>
            <w:tcW w:w="1052" w:type="dxa"/>
            <w:tcBorders>
              <w:top w:val="single" w:sz="4" w:space="0" w:color="auto"/>
              <w:left w:val="single" w:sz="4" w:space="0" w:color="auto"/>
              <w:bottom w:val="single" w:sz="4" w:space="0" w:color="auto"/>
              <w:right w:val="single" w:sz="4" w:space="0" w:color="auto"/>
            </w:tcBorders>
          </w:tcPr>
          <w:p w14:paraId="6CA21DAF" w14:textId="77777777" w:rsidR="00C32542" w:rsidRDefault="00C32542" w:rsidP="008B095D">
            <w:pPr>
              <w:autoSpaceDE w:val="0"/>
              <w:autoSpaceDN w:val="0"/>
              <w:adjustRightInd w:val="0"/>
              <w:ind w:firstLine="67"/>
              <w:jc w:val="center"/>
            </w:pPr>
            <w:r>
              <w:t>всего</w:t>
            </w:r>
          </w:p>
        </w:tc>
        <w:tc>
          <w:tcPr>
            <w:tcW w:w="1052" w:type="dxa"/>
            <w:tcBorders>
              <w:top w:val="single" w:sz="4" w:space="0" w:color="auto"/>
              <w:left w:val="single" w:sz="4" w:space="0" w:color="auto"/>
              <w:bottom w:val="single" w:sz="4" w:space="0" w:color="auto"/>
              <w:right w:val="single" w:sz="4" w:space="0" w:color="auto"/>
            </w:tcBorders>
          </w:tcPr>
          <w:p w14:paraId="2259C387" w14:textId="77777777" w:rsidR="00C32542" w:rsidRDefault="00C32542" w:rsidP="008B095D">
            <w:pPr>
              <w:autoSpaceDE w:val="0"/>
              <w:autoSpaceDN w:val="0"/>
              <w:adjustRightInd w:val="0"/>
              <w:ind w:firstLine="67"/>
              <w:jc w:val="center"/>
            </w:pPr>
            <w:r>
              <w:t>высший балл</w:t>
            </w:r>
          </w:p>
        </w:tc>
        <w:tc>
          <w:tcPr>
            <w:tcW w:w="912" w:type="dxa"/>
            <w:tcBorders>
              <w:top w:val="single" w:sz="4" w:space="0" w:color="auto"/>
              <w:left w:val="single" w:sz="4" w:space="0" w:color="auto"/>
              <w:bottom w:val="single" w:sz="4" w:space="0" w:color="auto"/>
              <w:right w:val="single" w:sz="4" w:space="0" w:color="auto"/>
            </w:tcBorders>
          </w:tcPr>
          <w:p w14:paraId="68AEDCBF" w14:textId="77777777" w:rsidR="00C32542" w:rsidRDefault="00C32542" w:rsidP="008B095D">
            <w:pPr>
              <w:autoSpaceDE w:val="0"/>
              <w:autoSpaceDN w:val="0"/>
              <w:adjustRightInd w:val="0"/>
              <w:ind w:firstLine="67"/>
              <w:jc w:val="center"/>
            </w:pPr>
            <w:r>
              <w:t>всего</w:t>
            </w:r>
          </w:p>
        </w:tc>
      </w:tr>
      <w:tr w:rsidR="00C32542" w:rsidRPr="001523D9" w14:paraId="4C5B9832" w14:textId="77777777" w:rsidTr="004D3609">
        <w:trPr>
          <w:gridAfter w:val="1"/>
          <w:wAfter w:w="141" w:type="dxa"/>
          <w:trHeight w:val="303"/>
        </w:trPr>
        <w:tc>
          <w:tcPr>
            <w:tcW w:w="734" w:type="dxa"/>
            <w:tcBorders>
              <w:top w:val="single" w:sz="8" w:space="0" w:color="000000"/>
              <w:left w:val="single" w:sz="8" w:space="0" w:color="000000"/>
              <w:bottom w:val="single" w:sz="8" w:space="0" w:color="000000"/>
              <w:right w:val="single" w:sz="8" w:space="0" w:color="000000"/>
            </w:tcBorders>
          </w:tcPr>
          <w:p w14:paraId="0F600D69" w14:textId="77777777" w:rsidR="00C32542" w:rsidRPr="00393F2C" w:rsidRDefault="00C32542" w:rsidP="008B095D">
            <w:pPr>
              <w:autoSpaceDE w:val="0"/>
              <w:autoSpaceDN w:val="0"/>
              <w:adjustRightInd w:val="0"/>
              <w:ind w:firstLine="67"/>
            </w:pPr>
            <w:r w:rsidRPr="00393F2C">
              <w:rPr>
                <w:sz w:val="22"/>
              </w:rPr>
              <w:t>ИК1</w:t>
            </w:r>
          </w:p>
        </w:tc>
        <w:tc>
          <w:tcPr>
            <w:tcW w:w="2875" w:type="dxa"/>
            <w:tcBorders>
              <w:top w:val="single" w:sz="8" w:space="0" w:color="000000"/>
              <w:left w:val="single" w:sz="8" w:space="0" w:color="000000"/>
              <w:bottom w:val="single" w:sz="8" w:space="0" w:color="000000"/>
              <w:right w:val="single" w:sz="8" w:space="0" w:color="000000"/>
            </w:tcBorders>
          </w:tcPr>
          <w:p w14:paraId="72EF1E0D" w14:textId="77777777" w:rsidR="00C32542" w:rsidRPr="001523D9" w:rsidRDefault="00C32542" w:rsidP="008B095D">
            <w:pPr>
              <w:autoSpaceDE w:val="0"/>
              <w:autoSpaceDN w:val="0"/>
              <w:adjustRightInd w:val="0"/>
              <w:ind w:firstLine="67"/>
            </w:pPr>
            <w:r>
              <w:t>Сохранение микротем</w:t>
            </w:r>
          </w:p>
        </w:tc>
        <w:tc>
          <w:tcPr>
            <w:tcW w:w="1052" w:type="dxa"/>
            <w:tcBorders>
              <w:top w:val="single" w:sz="4" w:space="0" w:color="auto"/>
              <w:left w:val="single" w:sz="4" w:space="0" w:color="auto"/>
              <w:bottom w:val="single" w:sz="4" w:space="0" w:color="auto"/>
              <w:right w:val="single" w:sz="4" w:space="0" w:color="auto"/>
            </w:tcBorders>
          </w:tcPr>
          <w:p w14:paraId="5A60DFAB" w14:textId="77777777" w:rsidR="00C32542" w:rsidRPr="001F1FEB" w:rsidRDefault="00C32542" w:rsidP="008B095D">
            <w:pPr>
              <w:autoSpaceDE w:val="0"/>
              <w:autoSpaceDN w:val="0"/>
              <w:adjustRightInd w:val="0"/>
              <w:ind w:firstLine="67"/>
              <w:jc w:val="center"/>
            </w:pPr>
            <w:r w:rsidRPr="001F1FEB">
              <w:rPr>
                <w:sz w:val="22"/>
              </w:rPr>
              <w:t>86,5</w:t>
            </w:r>
          </w:p>
        </w:tc>
        <w:tc>
          <w:tcPr>
            <w:tcW w:w="1052" w:type="dxa"/>
            <w:tcBorders>
              <w:top w:val="single" w:sz="4" w:space="0" w:color="auto"/>
              <w:left w:val="single" w:sz="4" w:space="0" w:color="auto"/>
              <w:bottom w:val="single" w:sz="4" w:space="0" w:color="auto"/>
              <w:right w:val="single" w:sz="4" w:space="0" w:color="auto"/>
            </w:tcBorders>
          </w:tcPr>
          <w:p w14:paraId="51718234" w14:textId="77777777" w:rsidR="00C32542" w:rsidRPr="001523D9" w:rsidRDefault="00C32542" w:rsidP="008B095D">
            <w:pPr>
              <w:autoSpaceDE w:val="0"/>
              <w:autoSpaceDN w:val="0"/>
              <w:adjustRightInd w:val="0"/>
              <w:ind w:firstLine="67"/>
              <w:jc w:val="center"/>
            </w:pPr>
            <w:r w:rsidRPr="001F1FEB">
              <w:rPr>
                <w:sz w:val="22"/>
              </w:rPr>
              <w:t>98,6</w:t>
            </w:r>
          </w:p>
        </w:tc>
        <w:tc>
          <w:tcPr>
            <w:tcW w:w="1053" w:type="dxa"/>
            <w:tcBorders>
              <w:top w:val="single" w:sz="4" w:space="0" w:color="auto"/>
              <w:left w:val="single" w:sz="4" w:space="0" w:color="auto"/>
              <w:bottom w:val="single" w:sz="4" w:space="0" w:color="auto"/>
              <w:right w:val="single" w:sz="4" w:space="0" w:color="auto"/>
            </w:tcBorders>
          </w:tcPr>
          <w:p w14:paraId="0A9CF1FD" w14:textId="77777777" w:rsidR="00C32542" w:rsidRPr="000B7441" w:rsidRDefault="00C32542" w:rsidP="008B095D">
            <w:pPr>
              <w:autoSpaceDE w:val="0"/>
              <w:autoSpaceDN w:val="0"/>
              <w:adjustRightInd w:val="0"/>
              <w:ind w:firstLine="67"/>
              <w:jc w:val="center"/>
            </w:pPr>
            <w:r w:rsidRPr="000B7441">
              <w:rPr>
                <w:sz w:val="22"/>
              </w:rPr>
              <w:t>87,98</w:t>
            </w:r>
          </w:p>
        </w:tc>
        <w:tc>
          <w:tcPr>
            <w:tcW w:w="1052" w:type="dxa"/>
            <w:tcBorders>
              <w:top w:val="single" w:sz="4" w:space="0" w:color="auto"/>
              <w:left w:val="single" w:sz="4" w:space="0" w:color="auto"/>
              <w:bottom w:val="single" w:sz="4" w:space="0" w:color="auto"/>
              <w:right w:val="single" w:sz="4" w:space="0" w:color="auto"/>
            </w:tcBorders>
          </w:tcPr>
          <w:p w14:paraId="41FC3C5E" w14:textId="77777777" w:rsidR="00C32542" w:rsidRPr="000B7441" w:rsidRDefault="00C32542" w:rsidP="008B095D">
            <w:pPr>
              <w:autoSpaceDE w:val="0"/>
              <w:autoSpaceDN w:val="0"/>
              <w:adjustRightInd w:val="0"/>
              <w:ind w:firstLine="67"/>
              <w:jc w:val="center"/>
            </w:pPr>
            <w:r w:rsidRPr="000B7441">
              <w:rPr>
                <w:sz w:val="22"/>
              </w:rPr>
              <w:t>98,42</w:t>
            </w:r>
          </w:p>
        </w:tc>
        <w:tc>
          <w:tcPr>
            <w:tcW w:w="1052" w:type="dxa"/>
            <w:tcBorders>
              <w:top w:val="single" w:sz="4" w:space="0" w:color="auto"/>
              <w:left w:val="single" w:sz="4" w:space="0" w:color="auto"/>
              <w:bottom w:val="single" w:sz="4" w:space="0" w:color="auto"/>
              <w:right w:val="single" w:sz="4" w:space="0" w:color="auto"/>
            </w:tcBorders>
          </w:tcPr>
          <w:p w14:paraId="04A4CA9A" w14:textId="77777777" w:rsidR="00C32542" w:rsidRPr="000B7441" w:rsidRDefault="00C32542" w:rsidP="008B095D">
            <w:pPr>
              <w:autoSpaceDE w:val="0"/>
              <w:autoSpaceDN w:val="0"/>
              <w:adjustRightInd w:val="0"/>
              <w:ind w:firstLine="67"/>
              <w:jc w:val="center"/>
            </w:pPr>
            <w:r>
              <w:rPr>
                <w:sz w:val="22"/>
              </w:rPr>
              <w:t>88,25</w:t>
            </w:r>
          </w:p>
        </w:tc>
        <w:tc>
          <w:tcPr>
            <w:tcW w:w="912" w:type="dxa"/>
            <w:tcBorders>
              <w:top w:val="single" w:sz="4" w:space="0" w:color="auto"/>
              <w:left w:val="single" w:sz="4" w:space="0" w:color="auto"/>
              <w:bottom w:val="single" w:sz="4" w:space="0" w:color="auto"/>
              <w:right w:val="single" w:sz="4" w:space="0" w:color="auto"/>
            </w:tcBorders>
          </w:tcPr>
          <w:p w14:paraId="40FD315D" w14:textId="77777777" w:rsidR="00C32542" w:rsidRPr="000B7441" w:rsidRDefault="00C32542" w:rsidP="008B095D">
            <w:pPr>
              <w:autoSpaceDE w:val="0"/>
              <w:autoSpaceDN w:val="0"/>
              <w:adjustRightInd w:val="0"/>
              <w:ind w:firstLine="67"/>
              <w:jc w:val="center"/>
            </w:pPr>
            <w:r>
              <w:rPr>
                <w:sz w:val="22"/>
              </w:rPr>
              <w:t>97,95</w:t>
            </w:r>
          </w:p>
        </w:tc>
      </w:tr>
      <w:tr w:rsidR="00C32542" w:rsidRPr="001523D9" w14:paraId="1F560A68" w14:textId="77777777" w:rsidTr="004D3609">
        <w:trPr>
          <w:gridAfter w:val="1"/>
          <w:wAfter w:w="141" w:type="dxa"/>
          <w:trHeight w:val="238"/>
        </w:trPr>
        <w:tc>
          <w:tcPr>
            <w:tcW w:w="734" w:type="dxa"/>
            <w:tcBorders>
              <w:top w:val="single" w:sz="8" w:space="0" w:color="000000"/>
              <w:left w:val="single" w:sz="8" w:space="0" w:color="000000"/>
              <w:bottom w:val="single" w:sz="8" w:space="0" w:color="000000"/>
              <w:right w:val="single" w:sz="8" w:space="0" w:color="000000"/>
            </w:tcBorders>
          </w:tcPr>
          <w:p w14:paraId="70EAA714" w14:textId="77777777" w:rsidR="00C32542" w:rsidRPr="00393F2C" w:rsidRDefault="00C32542" w:rsidP="008B095D">
            <w:pPr>
              <w:autoSpaceDE w:val="0"/>
              <w:autoSpaceDN w:val="0"/>
              <w:adjustRightInd w:val="0"/>
              <w:ind w:firstLine="67"/>
            </w:pPr>
            <w:r w:rsidRPr="00393F2C">
              <w:rPr>
                <w:sz w:val="22"/>
              </w:rPr>
              <w:t>ИК2</w:t>
            </w:r>
          </w:p>
        </w:tc>
        <w:tc>
          <w:tcPr>
            <w:tcW w:w="2875" w:type="dxa"/>
            <w:tcBorders>
              <w:top w:val="single" w:sz="8" w:space="0" w:color="000000"/>
              <w:left w:val="single" w:sz="8" w:space="0" w:color="000000"/>
              <w:bottom w:val="single" w:sz="8" w:space="0" w:color="000000"/>
              <w:right w:val="single" w:sz="8" w:space="0" w:color="000000"/>
            </w:tcBorders>
          </w:tcPr>
          <w:p w14:paraId="7518A033" w14:textId="77777777" w:rsidR="00C32542" w:rsidRDefault="00C32542" w:rsidP="008B095D">
            <w:pPr>
              <w:autoSpaceDE w:val="0"/>
              <w:autoSpaceDN w:val="0"/>
              <w:adjustRightInd w:val="0"/>
              <w:ind w:firstLine="67"/>
            </w:pPr>
            <w:r>
              <w:t>Качество сжатия</w:t>
            </w:r>
          </w:p>
        </w:tc>
        <w:tc>
          <w:tcPr>
            <w:tcW w:w="1052" w:type="dxa"/>
            <w:tcBorders>
              <w:top w:val="single" w:sz="4" w:space="0" w:color="auto"/>
              <w:left w:val="single" w:sz="4" w:space="0" w:color="auto"/>
              <w:bottom w:val="single" w:sz="4" w:space="0" w:color="auto"/>
              <w:right w:val="single" w:sz="4" w:space="0" w:color="auto"/>
            </w:tcBorders>
          </w:tcPr>
          <w:p w14:paraId="4CC6C122" w14:textId="77777777" w:rsidR="00C32542" w:rsidRPr="001F1FEB" w:rsidRDefault="00C32542" w:rsidP="008B095D">
            <w:pPr>
              <w:autoSpaceDE w:val="0"/>
              <w:autoSpaceDN w:val="0"/>
              <w:adjustRightInd w:val="0"/>
              <w:ind w:firstLine="67"/>
              <w:jc w:val="center"/>
            </w:pPr>
            <w:r w:rsidRPr="001F1FEB">
              <w:rPr>
                <w:sz w:val="22"/>
              </w:rPr>
              <w:t>77,3</w:t>
            </w:r>
          </w:p>
        </w:tc>
        <w:tc>
          <w:tcPr>
            <w:tcW w:w="1052" w:type="dxa"/>
            <w:tcBorders>
              <w:top w:val="single" w:sz="4" w:space="0" w:color="auto"/>
              <w:left w:val="single" w:sz="4" w:space="0" w:color="auto"/>
              <w:bottom w:val="single" w:sz="4" w:space="0" w:color="auto"/>
              <w:right w:val="single" w:sz="4" w:space="0" w:color="auto"/>
            </w:tcBorders>
          </w:tcPr>
          <w:p w14:paraId="7FEC11E2" w14:textId="77777777" w:rsidR="00C32542" w:rsidRPr="001F1FEB" w:rsidRDefault="00C32542" w:rsidP="008B095D">
            <w:pPr>
              <w:autoSpaceDE w:val="0"/>
              <w:autoSpaceDN w:val="0"/>
              <w:adjustRightInd w:val="0"/>
              <w:ind w:firstLine="67"/>
              <w:jc w:val="center"/>
            </w:pPr>
            <w:r w:rsidRPr="001F1FEB">
              <w:rPr>
                <w:sz w:val="22"/>
              </w:rPr>
              <w:t>98,8</w:t>
            </w:r>
          </w:p>
        </w:tc>
        <w:tc>
          <w:tcPr>
            <w:tcW w:w="1053" w:type="dxa"/>
            <w:tcBorders>
              <w:top w:val="single" w:sz="4" w:space="0" w:color="auto"/>
              <w:left w:val="single" w:sz="4" w:space="0" w:color="auto"/>
              <w:bottom w:val="single" w:sz="4" w:space="0" w:color="auto"/>
              <w:right w:val="single" w:sz="4" w:space="0" w:color="auto"/>
            </w:tcBorders>
          </w:tcPr>
          <w:p w14:paraId="1E7717D2" w14:textId="77777777" w:rsidR="00C32542" w:rsidRPr="001F1FEB" w:rsidRDefault="00C32542" w:rsidP="008B095D">
            <w:pPr>
              <w:autoSpaceDE w:val="0"/>
              <w:autoSpaceDN w:val="0"/>
              <w:adjustRightInd w:val="0"/>
              <w:ind w:firstLine="67"/>
              <w:jc w:val="center"/>
            </w:pPr>
            <w:r>
              <w:rPr>
                <w:sz w:val="22"/>
              </w:rPr>
              <w:t>83,19</w:t>
            </w:r>
          </w:p>
        </w:tc>
        <w:tc>
          <w:tcPr>
            <w:tcW w:w="1052" w:type="dxa"/>
            <w:tcBorders>
              <w:top w:val="single" w:sz="4" w:space="0" w:color="auto"/>
              <w:left w:val="single" w:sz="4" w:space="0" w:color="auto"/>
              <w:bottom w:val="single" w:sz="4" w:space="0" w:color="auto"/>
              <w:right w:val="single" w:sz="4" w:space="0" w:color="auto"/>
            </w:tcBorders>
          </w:tcPr>
          <w:p w14:paraId="59D98B8F" w14:textId="77777777" w:rsidR="00C32542" w:rsidRPr="001F1FEB" w:rsidRDefault="00C32542" w:rsidP="008B095D">
            <w:pPr>
              <w:autoSpaceDE w:val="0"/>
              <w:autoSpaceDN w:val="0"/>
              <w:adjustRightInd w:val="0"/>
              <w:ind w:firstLine="67"/>
              <w:jc w:val="center"/>
            </w:pPr>
            <w:r>
              <w:rPr>
                <w:sz w:val="22"/>
              </w:rPr>
              <w:t>97,3</w:t>
            </w:r>
          </w:p>
        </w:tc>
        <w:tc>
          <w:tcPr>
            <w:tcW w:w="1052" w:type="dxa"/>
            <w:tcBorders>
              <w:top w:val="single" w:sz="4" w:space="0" w:color="auto"/>
              <w:left w:val="single" w:sz="4" w:space="0" w:color="auto"/>
              <w:bottom w:val="single" w:sz="4" w:space="0" w:color="auto"/>
              <w:right w:val="single" w:sz="4" w:space="0" w:color="auto"/>
            </w:tcBorders>
          </w:tcPr>
          <w:p w14:paraId="09CBD69A" w14:textId="77777777" w:rsidR="00C32542" w:rsidRDefault="00C32542" w:rsidP="008B095D">
            <w:pPr>
              <w:autoSpaceDE w:val="0"/>
              <w:autoSpaceDN w:val="0"/>
              <w:adjustRightInd w:val="0"/>
              <w:ind w:firstLine="67"/>
              <w:jc w:val="center"/>
            </w:pPr>
            <w:r>
              <w:rPr>
                <w:sz w:val="22"/>
              </w:rPr>
              <w:t>86,20</w:t>
            </w:r>
          </w:p>
        </w:tc>
        <w:tc>
          <w:tcPr>
            <w:tcW w:w="912" w:type="dxa"/>
            <w:tcBorders>
              <w:top w:val="single" w:sz="4" w:space="0" w:color="auto"/>
              <w:left w:val="single" w:sz="4" w:space="0" w:color="auto"/>
              <w:bottom w:val="single" w:sz="4" w:space="0" w:color="auto"/>
              <w:right w:val="single" w:sz="4" w:space="0" w:color="auto"/>
            </w:tcBorders>
          </w:tcPr>
          <w:p w14:paraId="6BF489C4" w14:textId="77777777" w:rsidR="00C32542" w:rsidRDefault="00C32542" w:rsidP="008B095D">
            <w:pPr>
              <w:autoSpaceDE w:val="0"/>
              <w:autoSpaceDN w:val="0"/>
              <w:adjustRightInd w:val="0"/>
              <w:ind w:firstLine="67"/>
              <w:jc w:val="center"/>
            </w:pPr>
            <w:r>
              <w:rPr>
                <w:sz w:val="22"/>
              </w:rPr>
              <w:t>98,34</w:t>
            </w:r>
          </w:p>
        </w:tc>
      </w:tr>
      <w:tr w:rsidR="00C32542" w:rsidRPr="002E57D7" w14:paraId="0C55B27E" w14:textId="77777777" w:rsidTr="004D3609">
        <w:trPr>
          <w:gridAfter w:val="1"/>
          <w:wAfter w:w="141" w:type="dxa"/>
          <w:trHeight w:val="659"/>
        </w:trPr>
        <w:tc>
          <w:tcPr>
            <w:tcW w:w="734" w:type="dxa"/>
            <w:tcBorders>
              <w:top w:val="single" w:sz="8" w:space="0" w:color="000000"/>
              <w:left w:val="single" w:sz="8" w:space="0" w:color="000000"/>
              <w:bottom w:val="single" w:sz="8" w:space="0" w:color="000000"/>
              <w:right w:val="single" w:sz="8" w:space="0" w:color="000000"/>
            </w:tcBorders>
          </w:tcPr>
          <w:p w14:paraId="42DA0854" w14:textId="77777777" w:rsidR="00C32542" w:rsidRPr="00393F2C" w:rsidRDefault="00C32542" w:rsidP="008B095D">
            <w:pPr>
              <w:autoSpaceDE w:val="0"/>
              <w:autoSpaceDN w:val="0"/>
              <w:adjustRightInd w:val="0"/>
              <w:ind w:firstLine="67"/>
            </w:pPr>
            <w:r w:rsidRPr="00393F2C">
              <w:rPr>
                <w:sz w:val="22"/>
              </w:rPr>
              <w:t>ИК3</w:t>
            </w:r>
          </w:p>
        </w:tc>
        <w:tc>
          <w:tcPr>
            <w:tcW w:w="2875" w:type="dxa"/>
            <w:tcBorders>
              <w:top w:val="single" w:sz="8" w:space="0" w:color="000000"/>
              <w:left w:val="single" w:sz="8" w:space="0" w:color="000000"/>
              <w:bottom w:val="single" w:sz="8" w:space="0" w:color="000000"/>
              <w:right w:val="single" w:sz="8" w:space="0" w:color="000000"/>
            </w:tcBorders>
          </w:tcPr>
          <w:p w14:paraId="417E6278" w14:textId="77777777" w:rsidR="00C32542" w:rsidRPr="002E57D7" w:rsidRDefault="00C32542" w:rsidP="008B095D">
            <w:pPr>
              <w:autoSpaceDE w:val="0"/>
              <w:autoSpaceDN w:val="0"/>
              <w:adjustRightInd w:val="0"/>
              <w:ind w:firstLine="67"/>
            </w:pPr>
            <w:r>
              <w:t>Смысловая цельность, речевая связность, последовательность изложения</w:t>
            </w:r>
          </w:p>
        </w:tc>
        <w:tc>
          <w:tcPr>
            <w:tcW w:w="1052" w:type="dxa"/>
            <w:tcBorders>
              <w:top w:val="single" w:sz="4" w:space="0" w:color="auto"/>
              <w:left w:val="single" w:sz="4" w:space="0" w:color="auto"/>
              <w:bottom w:val="single" w:sz="4" w:space="0" w:color="auto"/>
              <w:right w:val="single" w:sz="4" w:space="0" w:color="auto"/>
            </w:tcBorders>
            <w:vAlign w:val="center"/>
          </w:tcPr>
          <w:p w14:paraId="28947B46" w14:textId="77777777" w:rsidR="00C32542" w:rsidRPr="001F1FEB" w:rsidRDefault="00C32542" w:rsidP="008B095D">
            <w:pPr>
              <w:autoSpaceDE w:val="0"/>
              <w:autoSpaceDN w:val="0"/>
              <w:adjustRightInd w:val="0"/>
              <w:ind w:firstLine="67"/>
              <w:jc w:val="center"/>
            </w:pPr>
            <w:r w:rsidRPr="001F1FEB">
              <w:rPr>
                <w:sz w:val="22"/>
              </w:rPr>
              <w:t>38,4</w:t>
            </w:r>
          </w:p>
        </w:tc>
        <w:tc>
          <w:tcPr>
            <w:tcW w:w="1052" w:type="dxa"/>
            <w:tcBorders>
              <w:top w:val="single" w:sz="4" w:space="0" w:color="auto"/>
              <w:left w:val="single" w:sz="4" w:space="0" w:color="auto"/>
              <w:bottom w:val="single" w:sz="4" w:space="0" w:color="auto"/>
              <w:right w:val="single" w:sz="4" w:space="0" w:color="auto"/>
            </w:tcBorders>
            <w:vAlign w:val="center"/>
          </w:tcPr>
          <w:p w14:paraId="6349F290" w14:textId="77777777" w:rsidR="00C32542" w:rsidRPr="001F1FEB" w:rsidRDefault="00C32542" w:rsidP="008B095D">
            <w:pPr>
              <w:autoSpaceDE w:val="0"/>
              <w:autoSpaceDN w:val="0"/>
              <w:adjustRightInd w:val="0"/>
              <w:ind w:firstLine="67"/>
              <w:jc w:val="center"/>
            </w:pPr>
            <w:r w:rsidRPr="001F1FEB">
              <w:rPr>
                <w:sz w:val="22"/>
              </w:rPr>
              <w:t>89,3</w:t>
            </w:r>
          </w:p>
        </w:tc>
        <w:tc>
          <w:tcPr>
            <w:tcW w:w="1053" w:type="dxa"/>
            <w:tcBorders>
              <w:top w:val="single" w:sz="4" w:space="0" w:color="auto"/>
              <w:left w:val="single" w:sz="4" w:space="0" w:color="auto"/>
              <w:bottom w:val="single" w:sz="4" w:space="0" w:color="auto"/>
              <w:right w:val="single" w:sz="4" w:space="0" w:color="auto"/>
            </w:tcBorders>
            <w:vAlign w:val="center"/>
          </w:tcPr>
          <w:p w14:paraId="26EB58C1" w14:textId="77777777" w:rsidR="00C32542" w:rsidRPr="001F1FEB" w:rsidRDefault="00C32542" w:rsidP="008B095D">
            <w:pPr>
              <w:autoSpaceDE w:val="0"/>
              <w:autoSpaceDN w:val="0"/>
              <w:adjustRightInd w:val="0"/>
              <w:ind w:firstLine="67"/>
              <w:jc w:val="center"/>
            </w:pPr>
            <w:r>
              <w:rPr>
                <w:sz w:val="22"/>
              </w:rPr>
              <w:t>52,65</w:t>
            </w:r>
          </w:p>
        </w:tc>
        <w:tc>
          <w:tcPr>
            <w:tcW w:w="1052" w:type="dxa"/>
            <w:tcBorders>
              <w:top w:val="single" w:sz="4" w:space="0" w:color="auto"/>
              <w:left w:val="single" w:sz="4" w:space="0" w:color="auto"/>
              <w:bottom w:val="single" w:sz="4" w:space="0" w:color="auto"/>
              <w:right w:val="single" w:sz="4" w:space="0" w:color="auto"/>
            </w:tcBorders>
            <w:vAlign w:val="center"/>
          </w:tcPr>
          <w:p w14:paraId="2DB8A0CF" w14:textId="77777777" w:rsidR="00C32542" w:rsidRPr="001F1FEB" w:rsidRDefault="00C32542" w:rsidP="008B095D">
            <w:pPr>
              <w:autoSpaceDE w:val="0"/>
              <w:autoSpaceDN w:val="0"/>
              <w:adjustRightInd w:val="0"/>
              <w:ind w:firstLine="67"/>
              <w:jc w:val="center"/>
            </w:pPr>
            <w:r>
              <w:rPr>
                <w:sz w:val="22"/>
              </w:rPr>
              <w:t>89,72</w:t>
            </w:r>
          </w:p>
        </w:tc>
        <w:tc>
          <w:tcPr>
            <w:tcW w:w="1052" w:type="dxa"/>
            <w:tcBorders>
              <w:top w:val="single" w:sz="4" w:space="0" w:color="auto"/>
              <w:left w:val="single" w:sz="4" w:space="0" w:color="auto"/>
              <w:bottom w:val="single" w:sz="4" w:space="0" w:color="auto"/>
              <w:right w:val="single" w:sz="4" w:space="0" w:color="auto"/>
            </w:tcBorders>
            <w:vAlign w:val="center"/>
          </w:tcPr>
          <w:p w14:paraId="1EFDDD9F" w14:textId="77777777" w:rsidR="00C32542" w:rsidRDefault="00C32542" w:rsidP="008B095D">
            <w:pPr>
              <w:autoSpaceDE w:val="0"/>
              <w:autoSpaceDN w:val="0"/>
              <w:adjustRightInd w:val="0"/>
              <w:ind w:firstLine="67"/>
              <w:jc w:val="center"/>
            </w:pPr>
            <w:r>
              <w:rPr>
                <w:sz w:val="22"/>
              </w:rPr>
              <w:t>73,90</w:t>
            </w:r>
          </w:p>
        </w:tc>
        <w:tc>
          <w:tcPr>
            <w:tcW w:w="912" w:type="dxa"/>
            <w:tcBorders>
              <w:top w:val="single" w:sz="4" w:space="0" w:color="auto"/>
              <w:left w:val="single" w:sz="4" w:space="0" w:color="auto"/>
              <w:bottom w:val="single" w:sz="4" w:space="0" w:color="auto"/>
              <w:right w:val="single" w:sz="4" w:space="0" w:color="auto"/>
            </w:tcBorders>
            <w:vAlign w:val="center"/>
          </w:tcPr>
          <w:p w14:paraId="0C2BEDFD" w14:textId="77777777" w:rsidR="00C32542" w:rsidRDefault="00C32542" w:rsidP="008B095D">
            <w:pPr>
              <w:autoSpaceDE w:val="0"/>
              <w:autoSpaceDN w:val="0"/>
              <w:adjustRightInd w:val="0"/>
              <w:ind w:firstLine="67"/>
              <w:jc w:val="center"/>
            </w:pPr>
            <w:r>
              <w:rPr>
                <w:sz w:val="22"/>
              </w:rPr>
              <w:t>93,95</w:t>
            </w:r>
          </w:p>
        </w:tc>
      </w:tr>
    </w:tbl>
    <w:p w14:paraId="4EAD4C5C" w14:textId="77777777" w:rsidR="00C32542" w:rsidRDefault="00C32542" w:rsidP="00C32542">
      <w:pPr>
        <w:tabs>
          <w:tab w:val="left" w:pos="6915"/>
        </w:tabs>
        <w:ind w:firstLine="709"/>
        <w:contextualSpacing/>
        <w:jc w:val="both"/>
        <w:rPr>
          <w:rFonts w:eastAsia="Times New Roman"/>
          <w:bCs/>
          <w:iCs/>
        </w:rPr>
      </w:pPr>
    </w:p>
    <w:p w14:paraId="6957554A" w14:textId="77777777" w:rsidR="00C32542" w:rsidRDefault="00C32542" w:rsidP="00C32542">
      <w:pPr>
        <w:ind w:firstLine="708"/>
        <w:jc w:val="both"/>
        <w:rPr>
          <w:rFonts w:eastAsia="Times New Roman"/>
          <w:bCs/>
          <w:iCs/>
        </w:rPr>
      </w:pPr>
      <w:r w:rsidRPr="004E3313">
        <w:rPr>
          <w:rFonts w:eastAsia="Times New Roman"/>
          <w:bCs/>
          <w:iCs/>
        </w:rPr>
        <w:t>Следовательно, подготовка к этому виду работы была проведена более качественно</w:t>
      </w:r>
      <w:r>
        <w:rPr>
          <w:rFonts w:eastAsia="Times New Roman"/>
          <w:bCs/>
          <w:iCs/>
        </w:rPr>
        <w:t>.</w:t>
      </w:r>
    </w:p>
    <w:p w14:paraId="566FD8FD" w14:textId="77777777" w:rsidR="00C32542" w:rsidRDefault="00C32542" w:rsidP="00C32542">
      <w:pPr>
        <w:tabs>
          <w:tab w:val="left" w:pos="6915"/>
        </w:tabs>
        <w:ind w:firstLine="709"/>
        <w:contextualSpacing/>
        <w:jc w:val="both"/>
        <w:rPr>
          <w:rFonts w:eastAsia="Times New Roman"/>
          <w:bCs/>
          <w:iCs/>
        </w:rPr>
      </w:pPr>
      <w:r>
        <w:rPr>
          <w:rFonts w:eastAsia="Times New Roman"/>
          <w:bCs/>
          <w:iCs/>
        </w:rPr>
        <w:t xml:space="preserve">В то же время результаты участников за выполнение </w:t>
      </w:r>
      <w:r w:rsidRPr="00A67BAE">
        <w:rPr>
          <w:rFonts w:eastAsia="Times New Roman"/>
          <w:bCs/>
          <w:iCs/>
        </w:rPr>
        <w:t>развернут</w:t>
      </w:r>
      <w:r>
        <w:rPr>
          <w:rFonts w:eastAsia="Times New Roman"/>
          <w:bCs/>
          <w:iCs/>
        </w:rPr>
        <w:t>ого</w:t>
      </w:r>
      <w:r w:rsidRPr="00A67BAE">
        <w:rPr>
          <w:rFonts w:eastAsia="Times New Roman"/>
          <w:bCs/>
          <w:iCs/>
        </w:rPr>
        <w:t xml:space="preserve"> ответ</w:t>
      </w:r>
      <w:r>
        <w:rPr>
          <w:rFonts w:eastAsia="Times New Roman"/>
          <w:bCs/>
          <w:iCs/>
        </w:rPr>
        <w:t>а</w:t>
      </w:r>
      <w:r w:rsidRPr="00A67BAE">
        <w:rPr>
          <w:rFonts w:eastAsia="Times New Roman"/>
          <w:bCs/>
          <w:iCs/>
        </w:rPr>
        <w:t xml:space="preserve"> </w:t>
      </w:r>
      <w:r>
        <w:rPr>
          <w:rFonts w:eastAsia="Times New Roman"/>
          <w:bCs/>
          <w:iCs/>
        </w:rPr>
        <w:t xml:space="preserve">в третьей части работы в основном стали ниже: </w:t>
      </w:r>
    </w:p>
    <w:p w14:paraId="1BE44B56" w14:textId="77777777" w:rsidR="00C32542" w:rsidRPr="00AE3B2F" w:rsidRDefault="00C32542" w:rsidP="00C32542">
      <w:pPr>
        <w:ind w:firstLine="708"/>
        <w:jc w:val="right"/>
        <w:rPr>
          <w:i/>
        </w:rPr>
      </w:pPr>
      <w:r w:rsidRPr="0068521F">
        <w:rPr>
          <w:i/>
        </w:rPr>
        <w:t xml:space="preserve">Таблица </w:t>
      </w:r>
      <w:r>
        <w:rPr>
          <w:i/>
        </w:rPr>
        <w:t>12</w:t>
      </w:r>
    </w:p>
    <w:tbl>
      <w:tblPr>
        <w:tblW w:w="5035" w:type="pct"/>
        <w:tblInd w:w="-176" w:type="dxa"/>
        <w:tblLayout w:type="fixed"/>
        <w:tblLook w:val="0000" w:firstRow="0" w:lastRow="0" w:firstColumn="0" w:lastColumn="0" w:noHBand="0" w:noVBand="0"/>
      </w:tblPr>
      <w:tblGrid>
        <w:gridCol w:w="709"/>
        <w:gridCol w:w="2800"/>
        <w:gridCol w:w="1086"/>
        <w:gridCol w:w="1088"/>
        <w:gridCol w:w="1088"/>
        <w:gridCol w:w="1088"/>
        <w:gridCol w:w="1086"/>
        <w:gridCol w:w="978"/>
      </w:tblGrid>
      <w:tr w:rsidR="00C32542" w:rsidRPr="001523D9" w14:paraId="74625332" w14:textId="77777777" w:rsidTr="004D3609">
        <w:trPr>
          <w:cantSplit/>
          <w:trHeight w:val="499"/>
          <w:tblHeader/>
        </w:trPr>
        <w:tc>
          <w:tcPr>
            <w:tcW w:w="358" w:type="pct"/>
            <w:vMerge w:val="restart"/>
            <w:tcBorders>
              <w:top w:val="single" w:sz="8" w:space="0" w:color="000000"/>
              <w:left w:val="single" w:sz="8" w:space="0" w:color="000000"/>
              <w:right w:val="single" w:sz="8" w:space="0" w:color="000000"/>
            </w:tcBorders>
            <w:shd w:val="clear" w:color="auto" w:fill="auto"/>
            <w:textDirection w:val="btLr"/>
            <w:vAlign w:val="center"/>
          </w:tcPr>
          <w:p w14:paraId="202AEB86" w14:textId="77777777" w:rsidR="00C32542" w:rsidRPr="001523D9" w:rsidRDefault="00C32542" w:rsidP="008B095D">
            <w:pPr>
              <w:autoSpaceDE w:val="0"/>
              <w:autoSpaceDN w:val="0"/>
              <w:adjustRightInd w:val="0"/>
              <w:jc w:val="center"/>
            </w:pPr>
            <w:r>
              <w:rPr>
                <w:bCs/>
              </w:rPr>
              <w:t>Критерий</w:t>
            </w:r>
          </w:p>
        </w:tc>
        <w:tc>
          <w:tcPr>
            <w:tcW w:w="1411" w:type="pct"/>
            <w:vMerge w:val="restart"/>
            <w:tcBorders>
              <w:top w:val="single" w:sz="8" w:space="0" w:color="000000"/>
              <w:left w:val="single" w:sz="8" w:space="0" w:color="000000"/>
              <w:right w:val="single" w:sz="8" w:space="0" w:color="000000"/>
            </w:tcBorders>
            <w:shd w:val="clear" w:color="auto" w:fill="auto"/>
            <w:vAlign w:val="center"/>
          </w:tcPr>
          <w:p w14:paraId="299A3FE2" w14:textId="77777777" w:rsidR="00C32542" w:rsidRPr="001523D9" w:rsidRDefault="00C32542" w:rsidP="008B095D">
            <w:pPr>
              <w:autoSpaceDE w:val="0"/>
              <w:autoSpaceDN w:val="0"/>
              <w:adjustRightInd w:val="0"/>
              <w:jc w:val="center"/>
            </w:pPr>
            <w:r w:rsidRPr="001523D9">
              <w:rPr>
                <w:bCs/>
              </w:rPr>
              <w:t>Проверяемые элементы содержания / умения</w:t>
            </w:r>
          </w:p>
        </w:tc>
        <w:tc>
          <w:tcPr>
            <w:tcW w:w="3231" w:type="pct"/>
            <w:gridSpan w:val="6"/>
            <w:tcBorders>
              <w:top w:val="single" w:sz="8" w:space="0" w:color="000000"/>
              <w:left w:val="single" w:sz="8" w:space="0" w:color="000000"/>
              <w:right w:val="single" w:sz="4" w:space="0" w:color="auto"/>
            </w:tcBorders>
            <w:vAlign w:val="center"/>
          </w:tcPr>
          <w:p w14:paraId="1D919087" w14:textId="77777777" w:rsidR="00C32542" w:rsidRPr="001523D9" w:rsidRDefault="00C32542" w:rsidP="008B095D">
            <w:pPr>
              <w:jc w:val="center"/>
              <w:rPr>
                <w:bCs/>
              </w:rPr>
            </w:pPr>
            <w:r w:rsidRPr="001523D9">
              <w:rPr>
                <w:bCs/>
              </w:rPr>
              <w:t>Средний процент выполнения</w:t>
            </w:r>
          </w:p>
        </w:tc>
      </w:tr>
      <w:tr w:rsidR="00C32542" w:rsidRPr="001523D9" w14:paraId="163D5CCF" w14:textId="77777777" w:rsidTr="004D3609">
        <w:trPr>
          <w:cantSplit/>
          <w:trHeight w:val="309"/>
        </w:trPr>
        <w:tc>
          <w:tcPr>
            <w:tcW w:w="358" w:type="pct"/>
            <w:vMerge/>
            <w:tcBorders>
              <w:left w:val="single" w:sz="8" w:space="0" w:color="000000"/>
              <w:bottom w:val="single" w:sz="8" w:space="0" w:color="000000"/>
              <w:right w:val="single" w:sz="8" w:space="0" w:color="000000"/>
            </w:tcBorders>
          </w:tcPr>
          <w:p w14:paraId="7B1EA24B" w14:textId="77777777" w:rsidR="00C32542" w:rsidRDefault="00C32542" w:rsidP="008B095D">
            <w:pPr>
              <w:autoSpaceDE w:val="0"/>
              <w:autoSpaceDN w:val="0"/>
              <w:adjustRightInd w:val="0"/>
              <w:ind w:firstLine="67"/>
            </w:pPr>
          </w:p>
        </w:tc>
        <w:tc>
          <w:tcPr>
            <w:tcW w:w="1411" w:type="pct"/>
            <w:vMerge/>
            <w:tcBorders>
              <w:left w:val="single" w:sz="8" w:space="0" w:color="000000"/>
              <w:bottom w:val="single" w:sz="8" w:space="0" w:color="000000"/>
              <w:right w:val="single" w:sz="8" w:space="0" w:color="000000"/>
            </w:tcBorders>
          </w:tcPr>
          <w:p w14:paraId="6144FE45" w14:textId="77777777" w:rsidR="00C32542" w:rsidRDefault="00C32542" w:rsidP="008B095D">
            <w:pPr>
              <w:autoSpaceDE w:val="0"/>
              <w:autoSpaceDN w:val="0"/>
              <w:adjustRightInd w:val="0"/>
              <w:ind w:firstLine="67"/>
            </w:pPr>
          </w:p>
        </w:tc>
        <w:tc>
          <w:tcPr>
            <w:tcW w:w="1095" w:type="pct"/>
            <w:gridSpan w:val="2"/>
            <w:tcBorders>
              <w:top w:val="single" w:sz="4" w:space="0" w:color="auto"/>
              <w:left w:val="single" w:sz="4" w:space="0" w:color="auto"/>
              <w:bottom w:val="single" w:sz="4" w:space="0" w:color="auto"/>
              <w:right w:val="single" w:sz="4" w:space="0" w:color="auto"/>
            </w:tcBorders>
          </w:tcPr>
          <w:p w14:paraId="2EDB93FB" w14:textId="77777777" w:rsidR="00C32542" w:rsidRPr="00B54A17" w:rsidRDefault="00C32542" w:rsidP="008B095D">
            <w:pPr>
              <w:autoSpaceDE w:val="0"/>
              <w:autoSpaceDN w:val="0"/>
              <w:adjustRightInd w:val="0"/>
              <w:ind w:firstLine="67"/>
              <w:jc w:val="center"/>
              <w:rPr>
                <w:b/>
              </w:rPr>
            </w:pPr>
            <w:r w:rsidRPr="00B54A17">
              <w:rPr>
                <w:b/>
              </w:rPr>
              <w:t>2019</w:t>
            </w:r>
          </w:p>
        </w:tc>
        <w:tc>
          <w:tcPr>
            <w:tcW w:w="1096" w:type="pct"/>
            <w:gridSpan w:val="2"/>
            <w:tcBorders>
              <w:top w:val="single" w:sz="4" w:space="0" w:color="auto"/>
              <w:left w:val="single" w:sz="4" w:space="0" w:color="auto"/>
              <w:bottom w:val="single" w:sz="4" w:space="0" w:color="auto"/>
              <w:right w:val="single" w:sz="4" w:space="0" w:color="auto"/>
            </w:tcBorders>
          </w:tcPr>
          <w:p w14:paraId="38C8C1C7" w14:textId="77777777" w:rsidR="00C32542" w:rsidRPr="00B54A17" w:rsidRDefault="00C32542" w:rsidP="008B095D">
            <w:pPr>
              <w:autoSpaceDE w:val="0"/>
              <w:autoSpaceDN w:val="0"/>
              <w:adjustRightInd w:val="0"/>
              <w:ind w:firstLine="67"/>
              <w:jc w:val="center"/>
              <w:rPr>
                <w:b/>
              </w:rPr>
            </w:pPr>
            <w:r w:rsidRPr="00B54A17">
              <w:rPr>
                <w:b/>
              </w:rPr>
              <w:t>2021</w:t>
            </w:r>
          </w:p>
        </w:tc>
        <w:tc>
          <w:tcPr>
            <w:tcW w:w="1039" w:type="pct"/>
            <w:gridSpan w:val="2"/>
            <w:tcBorders>
              <w:top w:val="single" w:sz="4" w:space="0" w:color="auto"/>
              <w:left w:val="single" w:sz="4" w:space="0" w:color="auto"/>
              <w:bottom w:val="single" w:sz="4" w:space="0" w:color="auto"/>
              <w:right w:val="single" w:sz="4" w:space="0" w:color="auto"/>
            </w:tcBorders>
          </w:tcPr>
          <w:p w14:paraId="08BEAE9C" w14:textId="77777777" w:rsidR="00C32542" w:rsidRPr="00B54A17" w:rsidRDefault="00C32542" w:rsidP="008B095D">
            <w:pPr>
              <w:autoSpaceDE w:val="0"/>
              <w:autoSpaceDN w:val="0"/>
              <w:adjustRightInd w:val="0"/>
              <w:ind w:firstLine="67"/>
              <w:jc w:val="center"/>
              <w:rPr>
                <w:b/>
              </w:rPr>
            </w:pPr>
            <w:r w:rsidRPr="00B54A17">
              <w:rPr>
                <w:b/>
              </w:rPr>
              <w:t>2022</w:t>
            </w:r>
          </w:p>
        </w:tc>
      </w:tr>
      <w:tr w:rsidR="00C32542" w:rsidRPr="001523D9" w14:paraId="6D8ACF63" w14:textId="77777777" w:rsidTr="004D3609">
        <w:trPr>
          <w:cantSplit/>
          <w:trHeight w:val="722"/>
        </w:trPr>
        <w:tc>
          <w:tcPr>
            <w:tcW w:w="358" w:type="pct"/>
            <w:vMerge/>
            <w:tcBorders>
              <w:left w:val="single" w:sz="8" w:space="0" w:color="000000"/>
              <w:bottom w:val="single" w:sz="8" w:space="0" w:color="000000"/>
              <w:right w:val="single" w:sz="8" w:space="0" w:color="000000"/>
            </w:tcBorders>
          </w:tcPr>
          <w:p w14:paraId="4B1E2546" w14:textId="77777777" w:rsidR="00C32542" w:rsidRDefault="00C32542" w:rsidP="008B095D">
            <w:pPr>
              <w:autoSpaceDE w:val="0"/>
              <w:autoSpaceDN w:val="0"/>
              <w:adjustRightInd w:val="0"/>
              <w:ind w:firstLine="67"/>
            </w:pPr>
          </w:p>
        </w:tc>
        <w:tc>
          <w:tcPr>
            <w:tcW w:w="1411" w:type="pct"/>
            <w:vMerge/>
            <w:tcBorders>
              <w:left w:val="single" w:sz="8" w:space="0" w:color="000000"/>
              <w:bottom w:val="single" w:sz="8" w:space="0" w:color="000000"/>
              <w:right w:val="single" w:sz="8" w:space="0" w:color="000000"/>
            </w:tcBorders>
          </w:tcPr>
          <w:p w14:paraId="5E88D17C" w14:textId="77777777" w:rsidR="00C32542" w:rsidRDefault="00C32542" w:rsidP="008B095D">
            <w:pPr>
              <w:autoSpaceDE w:val="0"/>
              <w:autoSpaceDN w:val="0"/>
              <w:adjustRightInd w:val="0"/>
              <w:ind w:firstLine="67"/>
            </w:pPr>
          </w:p>
        </w:tc>
        <w:tc>
          <w:tcPr>
            <w:tcW w:w="547" w:type="pct"/>
            <w:tcBorders>
              <w:top w:val="single" w:sz="4" w:space="0" w:color="auto"/>
              <w:left w:val="single" w:sz="4" w:space="0" w:color="auto"/>
              <w:bottom w:val="single" w:sz="4" w:space="0" w:color="auto"/>
              <w:right w:val="single" w:sz="4" w:space="0" w:color="auto"/>
            </w:tcBorders>
          </w:tcPr>
          <w:p w14:paraId="41D960D5" w14:textId="77777777" w:rsidR="00C32542" w:rsidRPr="00393F2C" w:rsidRDefault="00C32542" w:rsidP="008B095D">
            <w:pPr>
              <w:autoSpaceDE w:val="0"/>
              <w:autoSpaceDN w:val="0"/>
              <w:adjustRightInd w:val="0"/>
              <w:ind w:firstLine="67"/>
              <w:jc w:val="center"/>
            </w:pPr>
            <w:r w:rsidRPr="00393F2C">
              <w:rPr>
                <w:sz w:val="22"/>
              </w:rPr>
              <w:t>высший балл</w:t>
            </w:r>
          </w:p>
        </w:tc>
        <w:tc>
          <w:tcPr>
            <w:tcW w:w="548" w:type="pct"/>
            <w:tcBorders>
              <w:top w:val="single" w:sz="4" w:space="0" w:color="auto"/>
              <w:left w:val="single" w:sz="4" w:space="0" w:color="auto"/>
              <w:bottom w:val="single" w:sz="4" w:space="0" w:color="auto"/>
              <w:right w:val="single" w:sz="4" w:space="0" w:color="auto"/>
            </w:tcBorders>
          </w:tcPr>
          <w:p w14:paraId="4B649C9A" w14:textId="77777777" w:rsidR="00C32542" w:rsidRPr="00393F2C" w:rsidRDefault="00C32542" w:rsidP="008B095D">
            <w:pPr>
              <w:autoSpaceDE w:val="0"/>
              <w:autoSpaceDN w:val="0"/>
              <w:adjustRightInd w:val="0"/>
              <w:ind w:firstLine="67"/>
              <w:jc w:val="center"/>
            </w:pPr>
            <w:r w:rsidRPr="00393F2C">
              <w:rPr>
                <w:sz w:val="22"/>
              </w:rPr>
              <w:t>всего</w:t>
            </w:r>
          </w:p>
        </w:tc>
        <w:tc>
          <w:tcPr>
            <w:tcW w:w="548" w:type="pct"/>
            <w:tcBorders>
              <w:top w:val="single" w:sz="4" w:space="0" w:color="auto"/>
              <w:left w:val="single" w:sz="4" w:space="0" w:color="auto"/>
              <w:bottom w:val="single" w:sz="4" w:space="0" w:color="auto"/>
              <w:right w:val="single" w:sz="4" w:space="0" w:color="auto"/>
            </w:tcBorders>
          </w:tcPr>
          <w:p w14:paraId="6DD895E3" w14:textId="77777777" w:rsidR="00C32542" w:rsidRPr="00393F2C" w:rsidRDefault="00C32542" w:rsidP="008B095D">
            <w:pPr>
              <w:autoSpaceDE w:val="0"/>
              <w:autoSpaceDN w:val="0"/>
              <w:adjustRightInd w:val="0"/>
              <w:ind w:firstLine="67"/>
              <w:jc w:val="center"/>
            </w:pPr>
            <w:r w:rsidRPr="00393F2C">
              <w:rPr>
                <w:sz w:val="22"/>
              </w:rPr>
              <w:t>высший балл</w:t>
            </w:r>
          </w:p>
        </w:tc>
        <w:tc>
          <w:tcPr>
            <w:tcW w:w="548" w:type="pct"/>
            <w:tcBorders>
              <w:top w:val="single" w:sz="4" w:space="0" w:color="auto"/>
              <w:left w:val="single" w:sz="4" w:space="0" w:color="auto"/>
              <w:bottom w:val="single" w:sz="4" w:space="0" w:color="auto"/>
              <w:right w:val="single" w:sz="4" w:space="0" w:color="auto"/>
            </w:tcBorders>
          </w:tcPr>
          <w:p w14:paraId="28FB0C6B" w14:textId="77777777" w:rsidR="00C32542" w:rsidRPr="00393F2C" w:rsidRDefault="00C32542" w:rsidP="008B095D">
            <w:pPr>
              <w:autoSpaceDE w:val="0"/>
              <w:autoSpaceDN w:val="0"/>
              <w:adjustRightInd w:val="0"/>
              <w:ind w:firstLine="67"/>
              <w:jc w:val="center"/>
            </w:pPr>
            <w:r w:rsidRPr="00393F2C">
              <w:rPr>
                <w:sz w:val="22"/>
              </w:rPr>
              <w:t>всего</w:t>
            </w:r>
          </w:p>
        </w:tc>
        <w:tc>
          <w:tcPr>
            <w:tcW w:w="547" w:type="pct"/>
            <w:tcBorders>
              <w:top w:val="single" w:sz="4" w:space="0" w:color="auto"/>
              <w:left w:val="single" w:sz="4" w:space="0" w:color="auto"/>
              <w:bottom w:val="single" w:sz="4" w:space="0" w:color="auto"/>
              <w:right w:val="single" w:sz="4" w:space="0" w:color="auto"/>
            </w:tcBorders>
          </w:tcPr>
          <w:p w14:paraId="42182E87" w14:textId="77777777" w:rsidR="00C32542" w:rsidRPr="00393F2C" w:rsidRDefault="00C32542" w:rsidP="008B095D">
            <w:pPr>
              <w:autoSpaceDE w:val="0"/>
              <w:autoSpaceDN w:val="0"/>
              <w:adjustRightInd w:val="0"/>
              <w:ind w:firstLine="67"/>
              <w:jc w:val="center"/>
            </w:pPr>
            <w:r w:rsidRPr="00393F2C">
              <w:rPr>
                <w:sz w:val="22"/>
              </w:rPr>
              <w:t>высший балл</w:t>
            </w:r>
          </w:p>
        </w:tc>
        <w:tc>
          <w:tcPr>
            <w:tcW w:w="492" w:type="pct"/>
            <w:tcBorders>
              <w:top w:val="single" w:sz="4" w:space="0" w:color="auto"/>
              <w:left w:val="single" w:sz="4" w:space="0" w:color="auto"/>
              <w:bottom w:val="single" w:sz="4" w:space="0" w:color="auto"/>
              <w:right w:val="single" w:sz="4" w:space="0" w:color="auto"/>
            </w:tcBorders>
          </w:tcPr>
          <w:p w14:paraId="34BDB9B9" w14:textId="77777777" w:rsidR="00C32542" w:rsidRPr="00393F2C" w:rsidRDefault="00C32542" w:rsidP="008B095D">
            <w:pPr>
              <w:autoSpaceDE w:val="0"/>
              <w:autoSpaceDN w:val="0"/>
              <w:adjustRightInd w:val="0"/>
              <w:ind w:firstLine="67"/>
              <w:jc w:val="center"/>
            </w:pPr>
            <w:r w:rsidRPr="00393F2C">
              <w:rPr>
                <w:sz w:val="22"/>
              </w:rPr>
              <w:t>всего</w:t>
            </w:r>
          </w:p>
        </w:tc>
      </w:tr>
      <w:tr w:rsidR="00C32542" w:rsidRPr="001523D9" w14:paraId="46E375ED" w14:textId="77777777" w:rsidTr="004D3609">
        <w:trPr>
          <w:trHeight w:val="358"/>
        </w:trPr>
        <w:tc>
          <w:tcPr>
            <w:tcW w:w="358" w:type="pct"/>
            <w:tcBorders>
              <w:top w:val="single" w:sz="8" w:space="0" w:color="000000"/>
              <w:left w:val="single" w:sz="8" w:space="0" w:color="000000"/>
              <w:bottom w:val="single" w:sz="8" w:space="0" w:color="000000"/>
              <w:right w:val="single" w:sz="8" w:space="0" w:color="000000"/>
            </w:tcBorders>
          </w:tcPr>
          <w:p w14:paraId="0142F95D" w14:textId="77777777" w:rsidR="00C32542" w:rsidRPr="00393F2C" w:rsidRDefault="00C32542" w:rsidP="008B095D">
            <w:pPr>
              <w:autoSpaceDE w:val="0"/>
              <w:autoSpaceDN w:val="0"/>
              <w:adjustRightInd w:val="0"/>
              <w:ind w:firstLine="67"/>
            </w:pPr>
            <w:r w:rsidRPr="00393F2C">
              <w:rPr>
                <w:sz w:val="22"/>
              </w:rPr>
              <w:t>СК1</w:t>
            </w:r>
          </w:p>
        </w:tc>
        <w:tc>
          <w:tcPr>
            <w:tcW w:w="1411" w:type="pct"/>
            <w:tcBorders>
              <w:top w:val="single" w:sz="8" w:space="0" w:color="000000"/>
              <w:left w:val="single" w:sz="8" w:space="0" w:color="000000"/>
              <w:bottom w:val="single" w:sz="8" w:space="0" w:color="000000"/>
              <w:right w:val="single" w:sz="8" w:space="0" w:color="000000"/>
            </w:tcBorders>
          </w:tcPr>
          <w:p w14:paraId="01650396" w14:textId="77777777" w:rsidR="00C32542" w:rsidRPr="001523D9" w:rsidRDefault="00C32542" w:rsidP="008B095D">
            <w:pPr>
              <w:autoSpaceDE w:val="0"/>
              <w:autoSpaceDN w:val="0"/>
              <w:adjustRightInd w:val="0"/>
              <w:ind w:firstLine="67"/>
            </w:pPr>
            <w:r w:rsidRPr="00D93150">
              <w:t>Наличие обоснованного ответа/Понимание смысла фрагмента текста/Толкование значения слов</w:t>
            </w:r>
          </w:p>
        </w:tc>
        <w:tc>
          <w:tcPr>
            <w:tcW w:w="547" w:type="pct"/>
            <w:tcBorders>
              <w:top w:val="single" w:sz="4" w:space="0" w:color="auto"/>
              <w:left w:val="single" w:sz="4" w:space="0" w:color="auto"/>
              <w:bottom w:val="single" w:sz="4" w:space="0" w:color="auto"/>
              <w:right w:val="single" w:sz="4" w:space="0" w:color="auto"/>
            </w:tcBorders>
            <w:vAlign w:val="center"/>
          </w:tcPr>
          <w:p w14:paraId="1B4737B6" w14:textId="77777777" w:rsidR="00C32542" w:rsidRPr="001F1FEB" w:rsidRDefault="00C32542" w:rsidP="008B095D">
            <w:pPr>
              <w:autoSpaceDE w:val="0"/>
              <w:autoSpaceDN w:val="0"/>
              <w:adjustRightInd w:val="0"/>
              <w:ind w:firstLine="67"/>
              <w:jc w:val="center"/>
            </w:pPr>
            <w:r>
              <w:rPr>
                <w:sz w:val="22"/>
              </w:rPr>
              <w:t>73,3</w:t>
            </w:r>
          </w:p>
        </w:tc>
        <w:tc>
          <w:tcPr>
            <w:tcW w:w="548" w:type="pct"/>
            <w:tcBorders>
              <w:top w:val="single" w:sz="4" w:space="0" w:color="auto"/>
              <w:left w:val="single" w:sz="4" w:space="0" w:color="auto"/>
              <w:bottom w:val="single" w:sz="4" w:space="0" w:color="auto"/>
              <w:right w:val="single" w:sz="4" w:space="0" w:color="auto"/>
            </w:tcBorders>
            <w:vAlign w:val="center"/>
          </w:tcPr>
          <w:p w14:paraId="1630F229" w14:textId="77777777" w:rsidR="00C32542" w:rsidRPr="001523D9" w:rsidRDefault="00C32542" w:rsidP="008B095D">
            <w:pPr>
              <w:autoSpaceDE w:val="0"/>
              <w:autoSpaceDN w:val="0"/>
              <w:adjustRightInd w:val="0"/>
              <w:ind w:firstLine="67"/>
              <w:jc w:val="center"/>
            </w:pPr>
            <w:r>
              <w:rPr>
                <w:sz w:val="22"/>
              </w:rPr>
              <w:t>95,3</w:t>
            </w:r>
          </w:p>
        </w:tc>
        <w:tc>
          <w:tcPr>
            <w:tcW w:w="548" w:type="pct"/>
            <w:tcBorders>
              <w:top w:val="single" w:sz="4" w:space="0" w:color="auto"/>
              <w:left w:val="single" w:sz="4" w:space="0" w:color="auto"/>
              <w:bottom w:val="single" w:sz="4" w:space="0" w:color="auto"/>
              <w:right w:val="single" w:sz="4" w:space="0" w:color="auto"/>
            </w:tcBorders>
            <w:vAlign w:val="center"/>
          </w:tcPr>
          <w:p w14:paraId="6EC6BA17" w14:textId="77777777" w:rsidR="00C32542" w:rsidRPr="001F1FEB" w:rsidRDefault="00C32542" w:rsidP="008B095D">
            <w:pPr>
              <w:autoSpaceDE w:val="0"/>
              <w:autoSpaceDN w:val="0"/>
              <w:adjustRightInd w:val="0"/>
              <w:ind w:firstLine="67"/>
              <w:jc w:val="center"/>
            </w:pPr>
            <w:r>
              <w:rPr>
                <w:sz w:val="22"/>
              </w:rPr>
              <w:t>80,28</w:t>
            </w:r>
          </w:p>
        </w:tc>
        <w:tc>
          <w:tcPr>
            <w:tcW w:w="548" w:type="pct"/>
            <w:tcBorders>
              <w:top w:val="single" w:sz="4" w:space="0" w:color="auto"/>
              <w:left w:val="single" w:sz="4" w:space="0" w:color="auto"/>
              <w:bottom w:val="single" w:sz="4" w:space="0" w:color="auto"/>
              <w:right w:val="single" w:sz="4" w:space="0" w:color="auto"/>
            </w:tcBorders>
            <w:vAlign w:val="center"/>
          </w:tcPr>
          <w:p w14:paraId="58DDE679" w14:textId="77777777" w:rsidR="00C32542" w:rsidRPr="001523D9" w:rsidRDefault="00C32542" w:rsidP="008B095D">
            <w:pPr>
              <w:autoSpaceDE w:val="0"/>
              <w:autoSpaceDN w:val="0"/>
              <w:adjustRightInd w:val="0"/>
              <w:ind w:firstLine="67"/>
              <w:jc w:val="center"/>
            </w:pPr>
            <w:r>
              <w:rPr>
                <w:sz w:val="22"/>
              </w:rPr>
              <w:t>97,06</w:t>
            </w:r>
          </w:p>
        </w:tc>
        <w:tc>
          <w:tcPr>
            <w:tcW w:w="547" w:type="pct"/>
            <w:tcBorders>
              <w:top w:val="single" w:sz="4" w:space="0" w:color="auto"/>
              <w:left w:val="single" w:sz="4" w:space="0" w:color="auto"/>
              <w:bottom w:val="single" w:sz="4" w:space="0" w:color="auto"/>
              <w:right w:val="single" w:sz="4" w:space="0" w:color="auto"/>
            </w:tcBorders>
            <w:vAlign w:val="center"/>
          </w:tcPr>
          <w:p w14:paraId="53DF9795" w14:textId="77777777" w:rsidR="00C32542" w:rsidRDefault="00C32542" w:rsidP="008B095D">
            <w:pPr>
              <w:autoSpaceDE w:val="0"/>
              <w:autoSpaceDN w:val="0"/>
              <w:adjustRightInd w:val="0"/>
              <w:ind w:firstLine="67"/>
              <w:jc w:val="center"/>
            </w:pPr>
            <w:r>
              <w:rPr>
                <w:sz w:val="22"/>
              </w:rPr>
              <w:t>80,74</w:t>
            </w:r>
          </w:p>
        </w:tc>
        <w:tc>
          <w:tcPr>
            <w:tcW w:w="492" w:type="pct"/>
            <w:tcBorders>
              <w:top w:val="single" w:sz="4" w:space="0" w:color="auto"/>
              <w:left w:val="single" w:sz="4" w:space="0" w:color="auto"/>
              <w:bottom w:val="single" w:sz="4" w:space="0" w:color="auto"/>
              <w:right w:val="single" w:sz="4" w:space="0" w:color="auto"/>
            </w:tcBorders>
            <w:vAlign w:val="center"/>
          </w:tcPr>
          <w:p w14:paraId="43C710FC" w14:textId="77777777" w:rsidR="00C32542" w:rsidRDefault="00C32542" w:rsidP="008B095D">
            <w:pPr>
              <w:autoSpaceDE w:val="0"/>
              <w:autoSpaceDN w:val="0"/>
              <w:adjustRightInd w:val="0"/>
              <w:ind w:firstLine="67"/>
              <w:jc w:val="center"/>
            </w:pPr>
            <w:r>
              <w:rPr>
                <w:sz w:val="22"/>
              </w:rPr>
              <w:t>95,12</w:t>
            </w:r>
          </w:p>
        </w:tc>
      </w:tr>
      <w:tr w:rsidR="00C32542" w:rsidRPr="001523D9" w14:paraId="147F9437" w14:textId="77777777" w:rsidTr="004D3609">
        <w:trPr>
          <w:trHeight w:val="661"/>
        </w:trPr>
        <w:tc>
          <w:tcPr>
            <w:tcW w:w="358" w:type="pct"/>
            <w:tcBorders>
              <w:top w:val="single" w:sz="8" w:space="0" w:color="000000"/>
              <w:left w:val="single" w:sz="8" w:space="0" w:color="000000"/>
              <w:bottom w:val="single" w:sz="8" w:space="0" w:color="000000"/>
              <w:right w:val="single" w:sz="8" w:space="0" w:color="000000"/>
            </w:tcBorders>
          </w:tcPr>
          <w:p w14:paraId="1F2FF1E5" w14:textId="77777777" w:rsidR="00C32542" w:rsidRPr="00393F2C" w:rsidRDefault="00C32542" w:rsidP="008B095D">
            <w:pPr>
              <w:autoSpaceDE w:val="0"/>
              <w:autoSpaceDN w:val="0"/>
              <w:adjustRightInd w:val="0"/>
              <w:ind w:firstLine="67"/>
            </w:pPr>
            <w:r w:rsidRPr="00393F2C">
              <w:rPr>
                <w:sz w:val="22"/>
              </w:rPr>
              <w:t>СК2</w:t>
            </w:r>
          </w:p>
        </w:tc>
        <w:tc>
          <w:tcPr>
            <w:tcW w:w="1411" w:type="pct"/>
            <w:tcBorders>
              <w:top w:val="single" w:sz="8" w:space="0" w:color="000000"/>
              <w:left w:val="single" w:sz="8" w:space="0" w:color="000000"/>
              <w:bottom w:val="single" w:sz="8" w:space="0" w:color="000000"/>
              <w:right w:val="single" w:sz="8" w:space="0" w:color="000000"/>
            </w:tcBorders>
          </w:tcPr>
          <w:p w14:paraId="0D5FAE25" w14:textId="77777777" w:rsidR="00C32542" w:rsidRDefault="00C32542" w:rsidP="008B095D">
            <w:pPr>
              <w:autoSpaceDE w:val="0"/>
              <w:autoSpaceDN w:val="0"/>
              <w:adjustRightInd w:val="0"/>
              <w:ind w:firstLine="67"/>
            </w:pPr>
            <w:r w:rsidRPr="00D93150">
              <w:t>Наличие примеров-аргумент</w:t>
            </w:r>
            <w:r>
              <w:t>ов/Наличие примеров-иллюстраций</w:t>
            </w:r>
          </w:p>
        </w:tc>
        <w:tc>
          <w:tcPr>
            <w:tcW w:w="547" w:type="pct"/>
            <w:tcBorders>
              <w:top w:val="single" w:sz="4" w:space="0" w:color="auto"/>
              <w:left w:val="single" w:sz="4" w:space="0" w:color="auto"/>
              <w:bottom w:val="single" w:sz="4" w:space="0" w:color="auto"/>
              <w:right w:val="single" w:sz="4" w:space="0" w:color="auto"/>
            </w:tcBorders>
          </w:tcPr>
          <w:p w14:paraId="2AA86DA7" w14:textId="77777777" w:rsidR="00C32542" w:rsidRPr="001F1FEB" w:rsidRDefault="00C32542" w:rsidP="008B095D">
            <w:pPr>
              <w:autoSpaceDE w:val="0"/>
              <w:autoSpaceDN w:val="0"/>
              <w:adjustRightInd w:val="0"/>
              <w:ind w:firstLine="67"/>
              <w:jc w:val="center"/>
            </w:pPr>
            <w:r>
              <w:rPr>
                <w:sz w:val="22"/>
              </w:rPr>
              <w:t>58,0</w:t>
            </w:r>
          </w:p>
        </w:tc>
        <w:tc>
          <w:tcPr>
            <w:tcW w:w="548" w:type="pct"/>
            <w:tcBorders>
              <w:top w:val="single" w:sz="4" w:space="0" w:color="auto"/>
              <w:left w:val="single" w:sz="4" w:space="0" w:color="auto"/>
              <w:bottom w:val="single" w:sz="4" w:space="0" w:color="auto"/>
              <w:right w:val="single" w:sz="4" w:space="0" w:color="auto"/>
            </w:tcBorders>
          </w:tcPr>
          <w:p w14:paraId="1A835997" w14:textId="77777777" w:rsidR="00C32542" w:rsidRPr="001F1FEB" w:rsidRDefault="00C32542" w:rsidP="008B095D">
            <w:pPr>
              <w:autoSpaceDE w:val="0"/>
              <w:autoSpaceDN w:val="0"/>
              <w:adjustRightInd w:val="0"/>
              <w:ind w:firstLine="67"/>
              <w:jc w:val="center"/>
            </w:pPr>
            <w:r>
              <w:rPr>
                <w:sz w:val="22"/>
              </w:rPr>
              <w:t>95,4</w:t>
            </w:r>
          </w:p>
        </w:tc>
        <w:tc>
          <w:tcPr>
            <w:tcW w:w="548" w:type="pct"/>
            <w:tcBorders>
              <w:top w:val="single" w:sz="4" w:space="0" w:color="auto"/>
              <w:left w:val="single" w:sz="4" w:space="0" w:color="auto"/>
              <w:bottom w:val="single" w:sz="4" w:space="0" w:color="auto"/>
              <w:right w:val="single" w:sz="4" w:space="0" w:color="auto"/>
            </w:tcBorders>
          </w:tcPr>
          <w:p w14:paraId="3C10B8FE" w14:textId="77777777" w:rsidR="00C32542" w:rsidRPr="001F1FEB" w:rsidRDefault="00C32542" w:rsidP="008B095D">
            <w:pPr>
              <w:autoSpaceDE w:val="0"/>
              <w:autoSpaceDN w:val="0"/>
              <w:adjustRightInd w:val="0"/>
              <w:ind w:firstLine="67"/>
              <w:jc w:val="center"/>
            </w:pPr>
            <w:r>
              <w:rPr>
                <w:sz w:val="22"/>
              </w:rPr>
              <w:t>70,46</w:t>
            </w:r>
          </w:p>
        </w:tc>
        <w:tc>
          <w:tcPr>
            <w:tcW w:w="548" w:type="pct"/>
            <w:tcBorders>
              <w:top w:val="single" w:sz="4" w:space="0" w:color="auto"/>
              <w:left w:val="single" w:sz="4" w:space="0" w:color="auto"/>
              <w:bottom w:val="single" w:sz="4" w:space="0" w:color="auto"/>
              <w:right w:val="single" w:sz="4" w:space="0" w:color="auto"/>
            </w:tcBorders>
          </w:tcPr>
          <w:p w14:paraId="6895B885" w14:textId="77777777" w:rsidR="00C32542" w:rsidRPr="001F1FEB" w:rsidRDefault="00C32542" w:rsidP="008B095D">
            <w:pPr>
              <w:autoSpaceDE w:val="0"/>
              <w:autoSpaceDN w:val="0"/>
              <w:adjustRightInd w:val="0"/>
              <w:ind w:firstLine="67"/>
              <w:jc w:val="center"/>
            </w:pPr>
            <w:r>
              <w:rPr>
                <w:sz w:val="22"/>
              </w:rPr>
              <w:t>97,34</w:t>
            </w:r>
          </w:p>
        </w:tc>
        <w:tc>
          <w:tcPr>
            <w:tcW w:w="547" w:type="pct"/>
            <w:tcBorders>
              <w:top w:val="single" w:sz="4" w:space="0" w:color="auto"/>
              <w:left w:val="single" w:sz="4" w:space="0" w:color="auto"/>
              <w:bottom w:val="single" w:sz="4" w:space="0" w:color="auto"/>
              <w:right w:val="single" w:sz="4" w:space="0" w:color="auto"/>
            </w:tcBorders>
          </w:tcPr>
          <w:p w14:paraId="52D4B4C3" w14:textId="77777777" w:rsidR="00C32542" w:rsidRDefault="00C32542" w:rsidP="008B095D">
            <w:pPr>
              <w:autoSpaceDE w:val="0"/>
              <w:autoSpaceDN w:val="0"/>
              <w:adjustRightInd w:val="0"/>
              <w:ind w:firstLine="67"/>
              <w:jc w:val="center"/>
            </w:pPr>
            <w:r>
              <w:rPr>
                <w:sz w:val="22"/>
              </w:rPr>
              <w:t>68,61</w:t>
            </w:r>
          </w:p>
        </w:tc>
        <w:tc>
          <w:tcPr>
            <w:tcW w:w="492" w:type="pct"/>
            <w:tcBorders>
              <w:top w:val="single" w:sz="4" w:space="0" w:color="auto"/>
              <w:left w:val="single" w:sz="4" w:space="0" w:color="auto"/>
              <w:bottom w:val="single" w:sz="4" w:space="0" w:color="auto"/>
              <w:right w:val="single" w:sz="4" w:space="0" w:color="auto"/>
            </w:tcBorders>
          </w:tcPr>
          <w:p w14:paraId="45276CA3" w14:textId="77777777" w:rsidR="00C32542" w:rsidRDefault="00C32542" w:rsidP="008B095D">
            <w:pPr>
              <w:autoSpaceDE w:val="0"/>
              <w:autoSpaceDN w:val="0"/>
              <w:adjustRightInd w:val="0"/>
              <w:ind w:firstLine="67"/>
              <w:jc w:val="center"/>
            </w:pPr>
            <w:r>
              <w:rPr>
                <w:sz w:val="22"/>
              </w:rPr>
              <w:t>94,44</w:t>
            </w:r>
          </w:p>
        </w:tc>
      </w:tr>
      <w:tr w:rsidR="00C32542" w:rsidRPr="002E57D7" w14:paraId="0754BA6E" w14:textId="77777777" w:rsidTr="004D3609">
        <w:trPr>
          <w:trHeight w:val="762"/>
        </w:trPr>
        <w:tc>
          <w:tcPr>
            <w:tcW w:w="358" w:type="pct"/>
            <w:tcBorders>
              <w:top w:val="single" w:sz="8" w:space="0" w:color="000000"/>
              <w:left w:val="single" w:sz="8" w:space="0" w:color="000000"/>
              <w:bottom w:val="single" w:sz="8" w:space="0" w:color="000000"/>
              <w:right w:val="single" w:sz="8" w:space="0" w:color="000000"/>
            </w:tcBorders>
          </w:tcPr>
          <w:p w14:paraId="7D65C424" w14:textId="77777777" w:rsidR="00C32542" w:rsidRPr="00393F2C" w:rsidRDefault="00C32542" w:rsidP="008B095D">
            <w:pPr>
              <w:autoSpaceDE w:val="0"/>
              <w:autoSpaceDN w:val="0"/>
              <w:adjustRightInd w:val="0"/>
              <w:ind w:firstLine="67"/>
            </w:pPr>
            <w:r w:rsidRPr="00393F2C">
              <w:rPr>
                <w:sz w:val="22"/>
              </w:rPr>
              <w:t>СК3</w:t>
            </w:r>
          </w:p>
        </w:tc>
        <w:tc>
          <w:tcPr>
            <w:tcW w:w="1411" w:type="pct"/>
            <w:tcBorders>
              <w:top w:val="single" w:sz="8" w:space="0" w:color="000000"/>
              <w:left w:val="single" w:sz="8" w:space="0" w:color="000000"/>
              <w:bottom w:val="single" w:sz="8" w:space="0" w:color="000000"/>
              <w:right w:val="single" w:sz="8" w:space="0" w:color="000000"/>
            </w:tcBorders>
          </w:tcPr>
          <w:p w14:paraId="442281D4" w14:textId="77777777" w:rsidR="00C32542" w:rsidRPr="002E57D7" w:rsidRDefault="00C32542" w:rsidP="008B095D">
            <w:pPr>
              <w:autoSpaceDE w:val="0"/>
              <w:autoSpaceDN w:val="0"/>
              <w:adjustRightInd w:val="0"/>
              <w:ind w:firstLine="67"/>
            </w:pPr>
            <w:r>
              <w:t>Смысловая цельность, речевая связность, последовательность сочинения</w:t>
            </w:r>
          </w:p>
        </w:tc>
        <w:tc>
          <w:tcPr>
            <w:tcW w:w="547" w:type="pct"/>
            <w:tcBorders>
              <w:top w:val="single" w:sz="4" w:space="0" w:color="auto"/>
              <w:left w:val="single" w:sz="4" w:space="0" w:color="auto"/>
              <w:bottom w:val="single" w:sz="4" w:space="0" w:color="auto"/>
              <w:right w:val="single" w:sz="4" w:space="0" w:color="auto"/>
            </w:tcBorders>
          </w:tcPr>
          <w:p w14:paraId="7ADB7974" w14:textId="77777777" w:rsidR="00C32542" w:rsidRPr="001F1FEB" w:rsidRDefault="00C32542" w:rsidP="008B095D">
            <w:pPr>
              <w:autoSpaceDE w:val="0"/>
              <w:autoSpaceDN w:val="0"/>
              <w:adjustRightInd w:val="0"/>
              <w:ind w:firstLine="67"/>
              <w:jc w:val="center"/>
            </w:pPr>
            <w:r>
              <w:rPr>
                <w:sz w:val="22"/>
              </w:rPr>
              <w:t>61,9</w:t>
            </w:r>
          </w:p>
        </w:tc>
        <w:tc>
          <w:tcPr>
            <w:tcW w:w="548" w:type="pct"/>
            <w:tcBorders>
              <w:top w:val="single" w:sz="4" w:space="0" w:color="auto"/>
              <w:left w:val="single" w:sz="4" w:space="0" w:color="auto"/>
              <w:bottom w:val="single" w:sz="4" w:space="0" w:color="auto"/>
              <w:right w:val="single" w:sz="4" w:space="0" w:color="auto"/>
            </w:tcBorders>
          </w:tcPr>
          <w:p w14:paraId="50CF565E" w14:textId="77777777" w:rsidR="00C32542" w:rsidRPr="001F1FEB" w:rsidRDefault="00C32542" w:rsidP="008B095D">
            <w:pPr>
              <w:autoSpaceDE w:val="0"/>
              <w:autoSpaceDN w:val="0"/>
              <w:adjustRightInd w:val="0"/>
              <w:ind w:firstLine="67"/>
              <w:jc w:val="center"/>
            </w:pPr>
            <w:r>
              <w:rPr>
                <w:sz w:val="22"/>
              </w:rPr>
              <w:t>93,7</w:t>
            </w:r>
          </w:p>
        </w:tc>
        <w:tc>
          <w:tcPr>
            <w:tcW w:w="548" w:type="pct"/>
            <w:tcBorders>
              <w:top w:val="single" w:sz="4" w:space="0" w:color="auto"/>
              <w:left w:val="single" w:sz="4" w:space="0" w:color="auto"/>
              <w:bottom w:val="single" w:sz="4" w:space="0" w:color="auto"/>
              <w:right w:val="single" w:sz="4" w:space="0" w:color="auto"/>
            </w:tcBorders>
          </w:tcPr>
          <w:p w14:paraId="3D313E79" w14:textId="77777777" w:rsidR="00C32542" w:rsidRPr="001F1FEB" w:rsidRDefault="00C32542" w:rsidP="008B095D">
            <w:pPr>
              <w:autoSpaceDE w:val="0"/>
              <w:autoSpaceDN w:val="0"/>
              <w:adjustRightInd w:val="0"/>
              <w:ind w:firstLine="67"/>
              <w:jc w:val="center"/>
            </w:pPr>
            <w:r>
              <w:rPr>
                <w:sz w:val="22"/>
              </w:rPr>
              <w:t>70,92</w:t>
            </w:r>
          </w:p>
        </w:tc>
        <w:tc>
          <w:tcPr>
            <w:tcW w:w="548" w:type="pct"/>
            <w:tcBorders>
              <w:top w:val="single" w:sz="4" w:space="0" w:color="auto"/>
              <w:left w:val="single" w:sz="4" w:space="0" w:color="auto"/>
              <w:bottom w:val="single" w:sz="4" w:space="0" w:color="auto"/>
              <w:right w:val="single" w:sz="4" w:space="0" w:color="auto"/>
            </w:tcBorders>
          </w:tcPr>
          <w:p w14:paraId="25367822" w14:textId="77777777" w:rsidR="00C32542" w:rsidRPr="001523D9" w:rsidRDefault="00C32542" w:rsidP="008B095D">
            <w:pPr>
              <w:autoSpaceDE w:val="0"/>
              <w:autoSpaceDN w:val="0"/>
              <w:adjustRightInd w:val="0"/>
              <w:ind w:firstLine="67"/>
              <w:jc w:val="center"/>
            </w:pPr>
            <w:r>
              <w:rPr>
                <w:sz w:val="22"/>
              </w:rPr>
              <w:t>96,04</w:t>
            </w:r>
          </w:p>
        </w:tc>
        <w:tc>
          <w:tcPr>
            <w:tcW w:w="547" w:type="pct"/>
            <w:tcBorders>
              <w:top w:val="single" w:sz="4" w:space="0" w:color="auto"/>
              <w:left w:val="single" w:sz="4" w:space="0" w:color="auto"/>
              <w:bottom w:val="single" w:sz="4" w:space="0" w:color="auto"/>
              <w:right w:val="single" w:sz="4" w:space="0" w:color="auto"/>
            </w:tcBorders>
          </w:tcPr>
          <w:p w14:paraId="35AB7177" w14:textId="77777777" w:rsidR="00C32542" w:rsidRDefault="00C32542" w:rsidP="008B095D">
            <w:pPr>
              <w:autoSpaceDE w:val="0"/>
              <w:autoSpaceDN w:val="0"/>
              <w:adjustRightInd w:val="0"/>
              <w:ind w:firstLine="67"/>
              <w:jc w:val="center"/>
            </w:pPr>
            <w:r>
              <w:rPr>
                <w:sz w:val="22"/>
              </w:rPr>
              <w:t>71,89</w:t>
            </w:r>
          </w:p>
        </w:tc>
        <w:tc>
          <w:tcPr>
            <w:tcW w:w="492" w:type="pct"/>
            <w:tcBorders>
              <w:top w:val="single" w:sz="4" w:space="0" w:color="auto"/>
              <w:left w:val="single" w:sz="4" w:space="0" w:color="auto"/>
              <w:bottom w:val="single" w:sz="4" w:space="0" w:color="auto"/>
              <w:right w:val="single" w:sz="4" w:space="0" w:color="auto"/>
            </w:tcBorders>
          </w:tcPr>
          <w:p w14:paraId="0D2CB627" w14:textId="77777777" w:rsidR="00C32542" w:rsidRDefault="00C32542" w:rsidP="008B095D">
            <w:pPr>
              <w:autoSpaceDE w:val="0"/>
              <w:autoSpaceDN w:val="0"/>
              <w:adjustRightInd w:val="0"/>
              <w:ind w:firstLine="67"/>
              <w:jc w:val="center"/>
            </w:pPr>
            <w:r>
              <w:rPr>
                <w:sz w:val="22"/>
              </w:rPr>
              <w:t>93,91</w:t>
            </w:r>
          </w:p>
        </w:tc>
      </w:tr>
      <w:tr w:rsidR="00C32542" w:rsidRPr="002E57D7" w14:paraId="30F76CE2" w14:textId="77777777" w:rsidTr="004D3609">
        <w:trPr>
          <w:trHeight w:val="471"/>
        </w:trPr>
        <w:tc>
          <w:tcPr>
            <w:tcW w:w="358" w:type="pct"/>
            <w:tcBorders>
              <w:top w:val="single" w:sz="8" w:space="0" w:color="000000"/>
              <w:left w:val="single" w:sz="8" w:space="0" w:color="000000"/>
              <w:bottom w:val="single" w:sz="8" w:space="0" w:color="000000"/>
              <w:right w:val="single" w:sz="8" w:space="0" w:color="000000"/>
            </w:tcBorders>
          </w:tcPr>
          <w:p w14:paraId="5880D3A5" w14:textId="77777777" w:rsidR="00C32542" w:rsidRPr="00393F2C" w:rsidRDefault="00C32542" w:rsidP="008B095D">
            <w:pPr>
              <w:autoSpaceDE w:val="0"/>
              <w:autoSpaceDN w:val="0"/>
              <w:adjustRightInd w:val="0"/>
              <w:ind w:firstLine="67"/>
            </w:pPr>
            <w:r w:rsidRPr="00393F2C">
              <w:rPr>
                <w:sz w:val="22"/>
              </w:rPr>
              <w:t>СК4</w:t>
            </w:r>
          </w:p>
        </w:tc>
        <w:tc>
          <w:tcPr>
            <w:tcW w:w="1411" w:type="pct"/>
            <w:tcBorders>
              <w:top w:val="single" w:sz="8" w:space="0" w:color="000000"/>
              <w:left w:val="single" w:sz="8" w:space="0" w:color="000000"/>
              <w:bottom w:val="single" w:sz="8" w:space="0" w:color="000000"/>
              <w:right w:val="single" w:sz="8" w:space="0" w:color="000000"/>
            </w:tcBorders>
          </w:tcPr>
          <w:p w14:paraId="614437EE" w14:textId="77777777" w:rsidR="00C32542" w:rsidRDefault="00C32542" w:rsidP="008B095D">
            <w:pPr>
              <w:autoSpaceDE w:val="0"/>
              <w:autoSpaceDN w:val="0"/>
              <w:adjustRightInd w:val="0"/>
              <w:ind w:firstLine="67"/>
            </w:pPr>
            <w:r>
              <w:t>Композиционная стройность</w:t>
            </w:r>
          </w:p>
        </w:tc>
        <w:tc>
          <w:tcPr>
            <w:tcW w:w="547" w:type="pct"/>
            <w:tcBorders>
              <w:top w:val="single" w:sz="4" w:space="0" w:color="auto"/>
              <w:left w:val="single" w:sz="4" w:space="0" w:color="auto"/>
              <w:bottom w:val="single" w:sz="4" w:space="0" w:color="auto"/>
              <w:right w:val="single" w:sz="4" w:space="0" w:color="auto"/>
            </w:tcBorders>
          </w:tcPr>
          <w:p w14:paraId="1122A13F" w14:textId="77777777" w:rsidR="00C32542" w:rsidRPr="001F1FEB" w:rsidRDefault="00C32542" w:rsidP="008B095D">
            <w:pPr>
              <w:autoSpaceDE w:val="0"/>
              <w:autoSpaceDN w:val="0"/>
              <w:adjustRightInd w:val="0"/>
              <w:ind w:firstLine="67"/>
              <w:jc w:val="center"/>
            </w:pPr>
            <w:r>
              <w:rPr>
                <w:sz w:val="22"/>
              </w:rPr>
              <w:t>74,5</w:t>
            </w:r>
          </w:p>
        </w:tc>
        <w:tc>
          <w:tcPr>
            <w:tcW w:w="548" w:type="pct"/>
            <w:tcBorders>
              <w:top w:val="single" w:sz="4" w:space="0" w:color="auto"/>
              <w:left w:val="single" w:sz="4" w:space="0" w:color="auto"/>
              <w:bottom w:val="single" w:sz="4" w:space="0" w:color="auto"/>
              <w:right w:val="single" w:sz="4" w:space="0" w:color="auto"/>
            </w:tcBorders>
          </w:tcPr>
          <w:p w14:paraId="7890A40F" w14:textId="77777777" w:rsidR="00C32542" w:rsidRPr="001F1FEB" w:rsidRDefault="00C32542" w:rsidP="008B095D">
            <w:pPr>
              <w:autoSpaceDE w:val="0"/>
              <w:autoSpaceDN w:val="0"/>
              <w:adjustRightInd w:val="0"/>
              <w:ind w:firstLine="67"/>
              <w:jc w:val="center"/>
            </w:pPr>
            <w:r>
              <w:rPr>
                <w:sz w:val="22"/>
              </w:rPr>
              <w:t>95,2</w:t>
            </w:r>
          </w:p>
        </w:tc>
        <w:tc>
          <w:tcPr>
            <w:tcW w:w="548" w:type="pct"/>
            <w:tcBorders>
              <w:top w:val="single" w:sz="4" w:space="0" w:color="auto"/>
              <w:left w:val="single" w:sz="4" w:space="0" w:color="auto"/>
              <w:bottom w:val="single" w:sz="4" w:space="0" w:color="auto"/>
              <w:right w:val="single" w:sz="4" w:space="0" w:color="auto"/>
            </w:tcBorders>
          </w:tcPr>
          <w:p w14:paraId="5FF2B9CD" w14:textId="77777777" w:rsidR="00C32542" w:rsidRPr="001F1FEB" w:rsidRDefault="00C32542" w:rsidP="008B095D">
            <w:pPr>
              <w:autoSpaceDE w:val="0"/>
              <w:autoSpaceDN w:val="0"/>
              <w:adjustRightInd w:val="0"/>
              <w:ind w:firstLine="67"/>
              <w:jc w:val="center"/>
            </w:pPr>
            <w:r>
              <w:rPr>
                <w:sz w:val="22"/>
              </w:rPr>
              <w:t>82,07</w:t>
            </w:r>
          </w:p>
        </w:tc>
        <w:tc>
          <w:tcPr>
            <w:tcW w:w="548" w:type="pct"/>
            <w:tcBorders>
              <w:top w:val="single" w:sz="4" w:space="0" w:color="auto"/>
              <w:left w:val="single" w:sz="4" w:space="0" w:color="auto"/>
              <w:bottom w:val="single" w:sz="4" w:space="0" w:color="auto"/>
              <w:right w:val="single" w:sz="4" w:space="0" w:color="auto"/>
            </w:tcBorders>
          </w:tcPr>
          <w:p w14:paraId="7DCECC1B" w14:textId="77777777" w:rsidR="00C32542" w:rsidRPr="001F1FEB" w:rsidRDefault="00C32542" w:rsidP="008B095D">
            <w:pPr>
              <w:autoSpaceDE w:val="0"/>
              <w:autoSpaceDN w:val="0"/>
              <w:adjustRightInd w:val="0"/>
              <w:ind w:firstLine="67"/>
              <w:jc w:val="center"/>
            </w:pPr>
            <w:r>
              <w:rPr>
                <w:sz w:val="22"/>
              </w:rPr>
              <w:t>97,03</w:t>
            </w:r>
          </w:p>
        </w:tc>
        <w:tc>
          <w:tcPr>
            <w:tcW w:w="547" w:type="pct"/>
            <w:tcBorders>
              <w:top w:val="single" w:sz="4" w:space="0" w:color="auto"/>
              <w:left w:val="single" w:sz="4" w:space="0" w:color="auto"/>
              <w:bottom w:val="single" w:sz="4" w:space="0" w:color="auto"/>
              <w:right w:val="single" w:sz="4" w:space="0" w:color="auto"/>
            </w:tcBorders>
          </w:tcPr>
          <w:p w14:paraId="01791176" w14:textId="77777777" w:rsidR="00C32542" w:rsidRDefault="00C32542" w:rsidP="008B095D">
            <w:pPr>
              <w:autoSpaceDE w:val="0"/>
              <w:autoSpaceDN w:val="0"/>
              <w:adjustRightInd w:val="0"/>
              <w:ind w:firstLine="67"/>
              <w:jc w:val="center"/>
            </w:pPr>
            <w:r>
              <w:rPr>
                <w:sz w:val="22"/>
              </w:rPr>
              <w:t>81,70</w:t>
            </w:r>
          </w:p>
        </w:tc>
        <w:tc>
          <w:tcPr>
            <w:tcW w:w="492" w:type="pct"/>
            <w:tcBorders>
              <w:top w:val="single" w:sz="4" w:space="0" w:color="auto"/>
              <w:left w:val="single" w:sz="4" w:space="0" w:color="auto"/>
              <w:bottom w:val="single" w:sz="4" w:space="0" w:color="auto"/>
              <w:right w:val="single" w:sz="4" w:space="0" w:color="auto"/>
            </w:tcBorders>
          </w:tcPr>
          <w:p w14:paraId="1C9F93D7" w14:textId="77777777" w:rsidR="00C32542" w:rsidRDefault="00C32542" w:rsidP="008B095D">
            <w:pPr>
              <w:autoSpaceDE w:val="0"/>
              <w:autoSpaceDN w:val="0"/>
              <w:adjustRightInd w:val="0"/>
              <w:ind w:firstLine="67"/>
              <w:jc w:val="center"/>
            </w:pPr>
            <w:r>
              <w:rPr>
                <w:sz w:val="22"/>
              </w:rPr>
              <w:t>94,47</w:t>
            </w:r>
          </w:p>
        </w:tc>
      </w:tr>
    </w:tbl>
    <w:p w14:paraId="1F18EDE9" w14:textId="77777777" w:rsidR="00C32542" w:rsidRDefault="00C32542" w:rsidP="00C32542">
      <w:pPr>
        <w:jc w:val="both"/>
        <w:rPr>
          <w:rFonts w:eastAsia="Times New Roman"/>
          <w:bCs/>
          <w:i/>
          <w:iCs/>
        </w:rPr>
      </w:pPr>
    </w:p>
    <w:p w14:paraId="1A6BD0A3" w14:textId="77777777" w:rsidR="00C32542" w:rsidRDefault="00C32542" w:rsidP="00C32542">
      <w:pPr>
        <w:ind w:firstLine="709"/>
        <w:jc w:val="both"/>
        <w:rPr>
          <w:rFonts w:eastAsia="Times New Roman"/>
          <w:bCs/>
          <w:iCs/>
        </w:rPr>
      </w:pPr>
      <w:r w:rsidRPr="00393F2C">
        <w:rPr>
          <w:rFonts w:eastAsia="Times New Roman"/>
          <w:bCs/>
          <w:iCs/>
        </w:rPr>
        <w:t xml:space="preserve">Увеличилось количество </w:t>
      </w:r>
      <w:r>
        <w:rPr>
          <w:rFonts w:eastAsia="Times New Roman"/>
          <w:bCs/>
          <w:iCs/>
        </w:rPr>
        <w:t xml:space="preserve">выпускников, получивших высший балл по критериям СК1 и СК3. По остальным исследуемым позициям отмечается снижение среднего балла. Таким </w:t>
      </w:r>
      <w:r>
        <w:rPr>
          <w:rFonts w:eastAsia="Times New Roman"/>
          <w:bCs/>
          <w:iCs/>
        </w:rPr>
        <w:lastRenderedPageBreak/>
        <w:t xml:space="preserve">образом, учителям следует уделять больше внимания подготовке учащихся к </w:t>
      </w:r>
      <w:r w:rsidRPr="00800E1F">
        <w:rPr>
          <w:rFonts w:eastAsia="Times New Roman"/>
          <w:bCs/>
          <w:iCs/>
        </w:rPr>
        <w:t>созда</w:t>
      </w:r>
      <w:r>
        <w:rPr>
          <w:rFonts w:eastAsia="Times New Roman"/>
          <w:bCs/>
          <w:iCs/>
        </w:rPr>
        <w:t>нию</w:t>
      </w:r>
      <w:r w:rsidRPr="00800E1F">
        <w:rPr>
          <w:rFonts w:eastAsia="Times New Roman"/>
          <w:bCs/>
          <w:iCs/>
        </w:rPr>
        <w:t xml:space="preserve"> письменно</w:t>
      </w:r>
      <w:r>
        <w:rPr>
          <w:rFonts w:eastAsia="Times New Roman"/>
          <w:bCs/>
          <w:iCs/>
        </w:rPr>
        <w:t>го</w:t>
      </w:r>
      <w:r w:rsidRPr="00800E1F">
        <w:rPr>
          <w:rFonts w:eastAsia="Times New Roman"/>
          <w:bCs/>
          <w:iCs/>
        </w:rPr>
        <w:t xml:space="preserve"> монологическо</w:t>
      </w:r>
      <w:r>
        <w:rPr>
          <w:rFonts w:eastAsia="Times New Roman"/>
          <w:bCs/>
          <w:iCs/>
        </w:rPr>
        <w:t>го</w:t>
      </w:r>
      <w:r w:rsidRPr="00800E1F">
        <w:rPr>
          <w:rFonts w:eastAsia="Times New Roman"/>
          <w:bCs/>
          <w:iCs/>
        </w:rPr>
        <w:t xml:space="preserve"> высказывани</w:t>
      </w:r>
      <w:r>
        <w:rPr>
          <w:rFonts w:eastAsia="Times New Roman"/>
          <w:bCs/>
          <w:iCs/>
        </w:rPr>
        <w:t>я</w:t>
      </w:r>
      <w:r w:rsidRPr="00800E1F">
        <w:rPr>
          <w:rFonts w:eastAsia="Times New Roman"/>
          <w:bCs/>
          <w:iCs/>
        </w:rPr>
        <w:t>.</w:t>
      </w:r>
    </w:p>
    <w:p w14:paraId="352FB5E6" w14:textId="77777777" w:rsidR="00C32542" w:rsidRDefault="00C32542" w:rsidP="00C32542">
      <w:pPr>
        <w:ind w:firstLine="709"/>
        <w:jc w:val="both"/>
        <w:rPr>
          <w:rFonts w:eastAsia="Times New Roman"/>
          <w:bCs/>
          <w:iCs/>
        </w:rPr>
      </w:pPr>
      <w:r w:rsidRPr="00E52577">
        <w:rPr>
          <w:rFonts w:eastAsia="Times New Roman"/>
          <w:bCs/>
          <w:iCs/>
        </w:rPr>
        <w:t>Что касается уровня владения письменной речью</w:t>
      </w:r>
      <w:r>
        <w:rPr>
          <w:rFonts w:eastAsia="Times New Roman"/>
          <w:bCs/>
          <w:iCs/>
        </w:rPr>
        <w:t>, то процент экзаменуемых, соблюдающих фактическую точность письменной речи, стал изменился незначительно, а процент участников ОГЭ, соблюдающих орфографические, пунктуационные, грамматические и речевые норм и нормы, стал выше:</w:t>
      </w:r>
    </w:p>
    <w:p w14:paraId="02620EFD" w14:textId="77777777" w:rsidR="00C32542" w:rsidRPr="008A3D52" w:rsidRDefault="00C32542" w:rsidP="00C32542">
      <w:pPr>
        <w:ind w:firstLine="708"/>
        <w:jc w:val="right"/>
        <w:rPr>
          <w:i/>
        </w:rPr>
      </w:pPr>
      <w:r>
        <w:rPr>
          <w:rFonts w:eastAsia="Times New Roman"/>
          <w:bCs/>
          <w:iCs/>
        </w:rPr>
        <w:t xml:space="preserve"> </w:t>
      </w:r>
      <w:r w:rsidRPr="0068521F">
        <w:rPr>
          <w:i/>
        </w:rPr>
        <w:t xml:space="preserve">Таблица </w:t>
      </w:r>
      <w:r>
        <w:rPr>
          <w:i/>
        </w:rPr>
        <w:t>13</w:t>
      </w:r>
    </w:p>
    <w:tbl>
      <w:tblPr>
        <w:tblW w:w="5035" w:type="pct"/>
        <w:tblInd w:w="-176" w:type="dxa"/>
        <w:tblLayout w:type="fixed"/>
        <w:tblLook w:val="0000" w:firstRow="0" w:lastRow="0" w:firstColumn="0" w:lastColumn="0" w:noHBand="0" w:noVBand="0"/>
      </w:tblPr>
      <w:tblGrid>
        <w:gridCol w:w="938"/>
        <w:gridCol w:w="2297"/>
        <w:gridCol w:w="1115"/>
        <w:gridCol w:w="1115"/>
        <w:gridCol w:w="1115"/>
        <w:gridCol w:w="1115"/>
        <w:gridCol w:w="1115"/>
        <w:gridCol w:w="1113"/>
      </w:tblGrid>
      <w:tr w:rsidR="00C32542" w:rsidRPr="001523D9" w14:paraId="54C7CB30" w14:textId="77777777" w:rsidTr="008B095D">
        <w:trPr>
          <w:cantSplit/>
          <w:trHeight w:val="403"/>
          <w:tblHeader/>
        </w:trPr>
        <w:tc>
          <w:tcPr>
            <w:tcW w:w="472" w:type="pct"/>
            <w:vMerge w:val="restart"/>
            <w:tcBorders>
              <w:top w:val="single" w:sz="8" w:space="0" w:color="000000"/>
              <w:left w:val="single" w:sz="8" w:space="0" w:color="000000"/>
              <w:right w:val="single" w:sz="8" w:space="0" w:color="000000"/>
            </w:tcBorders>
            <w:shd w:val="clear" w:color="auto" w:fill="auto"/>
            <w:textDirection w:val="btLr"/>
            <w:vAlign w:val="center"/>
          </w:tcPr>
          <w:p w14:paraId="06E5B440" w14:textId="77777777" w:rsidR="00C32542" w:rsidRPr="001523D9" w:rsidRDefault="00C32542" w:rsidP="008B095D">
            <w:pPr>
              <w:autoSpaceDE w:val="0"/>
              <w:autoSpaceDN w:val="0"/>
              <w:adjustRightInd w:val="0"/>
              <w:ind w:left="113" w:right="113"/>
              <w:jc w:val="center"/>
            </w:pPr>
            <w:r>
              <w:rPr>
                <w:bCs/>
              </w:rPr>
              <w:t>Критерий</w:t>
            </w:r>
          </w:p>
        </w:tc>
        <w:tc>
          <w:tcPr>
            <w:tcW w:w="1157" w:type="pct"/>
            <w:vMerge w:val="restart"/>
            <w:tcBorders>
              <w:top w:val="single" w:sz="8" w:space="0" w:color="000000"/>
              <w:left w:val="single" w:sz="8" w:space="0" w:color="000000"/>
              <w:right w:val="single" w:sz="8" w:space="0" w:color="000000"/>
            </w:tcBorders>
            <w:shd w:val="clear" w:color="auto" w:fill="auto"/>
            <w:vAlign w:val="center"/>
          </w:tcPr>
          <w:p w14:paraId="3540BD27" w14:textId="77777777" w:rsidR="00C32542" w:rsidRPr="001523D9" w:rsidRDefault="00C32542" w:rsidP="008B095D">
            <w:pPr>
              <w:autoSpaceDE w:val="0"/>
              <w:autoSpaceDN w:val="0"/>
              <w:adjustRightInd w:val="0"/>
              <w:jc w:val="center"/>
            </w:pPr>
            <w:r w:rsidRPr="001523D9">
              <w:rPr>
                <w:bCs/>
              </w:rPr>
              <w:t>Проверяемые элементы содержания / умения</w:t>
            </w:r>
          </w:p>
        </w:tc>
        <w:tc>
          <w:tcPr>
            <w:tcW w:w="3371" w:type="pct"/>
            <w:gridSpan w:val="6"/>
            <w:tcBorders>
              <w:top w:val="single" w:sz="8" w:space="0" w:color="000000"/>
              <w:left w:val="single" w:sz="8" w:space="0" w:color="000000"/>
              <w:right w:val="single" w:sz="4" w:space="0" w:color="auto"/>
            </w:tcBorders>
            <w:vAlign w:val="center"/>
          </w:tcPr>
          <w:p w14:paraId="0FA55558" w14:textId="77777777" w:rsidR="00C32542" w:rsidRPr="001523D9" w:rsidRDefault="00C32542" w:rsidP="008B095D">
            <w:pPr>
              <w:jc w:val="center"/>
              <w:rPr>
                <w:bCs/>
              </w:rPr>
            </w:pPr>
            <w:r w:rsidRPr="001523D9">
              <w:rPr>
                <w:bCs/>
              </w:rPr>
              <w:t>Средний процент выполнения</w:t>
            </w:r>
          </w:p>
        </w:tc>
      </w:tr>
      <w:tr w:rsidR="00C32542" w:rsidRPr="001523D9" w14:paraId="4C0718EF" w14:textId="77777777" w:rsidTr="008B095D">
        <w:trPr>
          <w:cantSplit/>
          <w:trHeight w:val="278"/>
        </w:trPr>
        <w:tc>
          <w:tcPr>
            <w:tcW w:w="472" w:type="pct"/>
            <w:vMerge/>
            <w:tcBorders>
              <w:left w:val="single" w:sz="8" w:space="0" w:color="000000"/>
              <w:bottom w:val="single" w:sz="8" w:space="0" w:color="000000"/>
              <w:right w:val="single" w:sz="8" w:space="0" w:color="000000"/>
            </w:tcBorders>
          </w:tcPr>
          <w:p w14:paraId="0FCACF73" w14:textId="77777777" w:rsidR="00C32542" w:rsidRDefault="00C32542" w:rsidP="008B095D">
            <w:pPr>
              <w:autoSpaceDE w:val="0"/>
              <w:autoSpaceDN w:val="0"/>
              <w:adjustRightInd w:val="0"/>
              <w:ind w:firstLine="67"/>
            </w:pPr>
          </w:p>
        </w:tc>
        <w:tc>
          <w:tcPr>
            <w:tcW w:w="1157" w:type="pct"/>
            <w:vMerge/>
            <w:tcBorders>
              <w:left w:val="single" w:sz="8" w:space="0" w:color="000000"/>
              <w:bottom w:val="single" w:sz="8" w:space="0" w:color="000000"/>
              <w:right w:val="single" w:sz="8" w:space="0" w:color="000000"/>
            </w:tcBorders>
          </w:tcPr>
          <w:p w14:paraId="72852E8A" w14:textId="77777777" w:rsidR="00C32542" w:rsidRDefault="00C32542" w:rsidP="008B095D">
            <w:pPr>
              <w:autoSpaceDE w:val="0"/>
              <w:autoSpaceDN w:val="0"/>
              <w:adjustRightInd w:val="0"/>
              <w:ind w:firstLine="67"/>
            </w:pPr>
          </w:p>
        </w:tc>
        <w:tc>
          <w:tcPr>
            <w:tcW w:w="1124" w:type="pct"/>
            <w:gridSpan w:val="2"/>
            <w:tcBorders>
              <w:top w:val="single" w:sz="4" w:space="0" w:color="auto"/>
              <w:left w:val="single" w:sz="4" w:space="0" w:color="auto"/>
              <w:bottom w:val="single" w:sz="4" w:space="0" w:color="auto"/>
              <w:right w:val="single" w:sz="4" w:space="0" w:color="auto"/>
            </w:tcBorders>
          </w:tcPr>
          <w:p w14:paraId="7A575413" w14:textId="77777777" w:rsidR="00C32542" w:rsidRPr="00B54A17" w:rsidRDefault="00C32542" w:rsidP="008B095D">
            <w:pPr>
              <w:autoSpaceDE w:val="0"/>
              <w:autoSpaceDN w:val="0"/>
              <w:adjustRightInd w:val="0"/>
              <w:ind w:firstLine="67"/>
              <w:jc w:val="center"/>
              <w:rPr>
                <w:b/>
              </w:rPr>
            </w:pPr>
            <w:r w:rsidRPr="00B54A17">
              <w:rPr>
                <w:b/>
              </w:rPr>
              <w:t>2019</w:t>
            </w:r>
          </w:p>
        </w:tc>
        <w:tc>
          <w:tcPr>
            <w:tcW w:w="1124" w:type="pct"/>
            <w:gridSpan w:val="2"/>
            <w:tcBorders>
              <w:top w:val="single" w:sz="4" w:space="0" w:color="auto"/>
              <w:left w:val="single" w:sz="4" w:space="0" w:color="auto"/>
              <w:bottom w:val="single" w:sz="4" w:space="0" w:color="auto"/>
              <w:right w:val="single" w:sz="4" w:space="0" w:color="auto"/>
            </w:tcBorders>
          </w:tcPr>
          <w:p w14:paraId="03414522" w14:textId="77777777" w:rsidR="00C32542" w:rsidRPr="00B54A17" w:rsidRDefault="00C32542" w:rsidP="008B095D">
            <w:pPr>
              <w:autoSpaceDE w:val="0"/>
              <w:autoSpaceDN w:val="0"/>
              <w:adjustRightInd w:val="0"/>
              <w:ind w:firstLine="67"/>
              <w:jc w:val="center"/>
              <w:rPr>
                <w:b/>
              </w:rPr>
            </w:pPr>
            <w:r w:rsidRPr="00B54A17">
              <w:rPr>
                <w:b/>
              </w:rPr>
              <w:t>2021</w:t>
            </w:r>
          </w:p>
        </w:tc>
        <w:tc>
          <w:tcPr>
            <w:tcW w:w="1123" w:type="pct"/>
            <w:gridSpan w:val="2"/>
            <w:tcBorders>
              <w:top w:val="single" w:sz="4" w:space="0" w:color="auto"/>
              <w:left w:val="single" w:sz="4" w:space="0" w:color="auto"/>
              <w:bottom w:val="single" w:sz="4" w:space="0" w:color="auto"/>
              <w:right w:val="single" w:sz="4" w:space="0" w:color="auto"/>
            </w:tcBorders>
          </w:tcPr>
          <w:p w14:paraId="7A05CFF0" w14:textId="77777777" w:rsidR="00C32542" w:rsidRPr="00B54A17" w:rsidRDefault="00C32542" w:rsidP="008B095D">
            <w:pPr>
              <w:autoSpaceDE w:val="0"/>
              <w:autoSpaceDN w:val="0"/>
              <w:adjustRightInd w:val="0"/>
              <w:ind w:firstLine="67"/>
              <w:jc w:val="center"/>
              <w:rPr>
                <w:b/>
              </w:rPr>
            </w:pPr>
            <w:r w:rsidRPr="00B54A17">
              <w:rPr>
                <w:b/>
              </w:rPr>
              <w:t>2022</w:t>
            </w:r>
          </w:p>
        </w:tc>
      </w:tr>
      <w:tr w:rsidR="00C32542" w:rsidRPr="001523D9" w14:paraId="1CCCC678" w14:textId="77777777" w:rsidTr="008B095D">
        <w:trPr>
          <w:cantSplit/>
          <w:trHeight w:val="641"/>
        </w:trPr>
        <w:tc>
          <w:tcPr>
            <w:tcW w:w="472" w:type="pct"/>
            <w:vMerge/>
            <w:tcBorders>
              <w:left w:val="single" w:sz="8" w:space="0" w:color="000000"/>
              <w:bottom w:val="single" w:sz="8" w:space="0" w:color="000000"/>
              <w:right w:val="single" w:sz="8" w:space="0" w:color="000000"/>
            </w:tcBorders>
          </w:tcPr>
          <w:p w14:paraId="47546536" w14:textId="77777777" w:rsidR="00C32542" w:rsidRDefault="00C32542" w:rsidP="008B095D">
            <w:pPr>
              <w:autoSpaceDE w:val="0"/>
              <w:autoSpaceDN w:val="0"/>
              <w:adjustRightInd w:val="0"/>
              <w:ind w:firstLine="67"/>
            </w:pPr>
          </w:p>
        </w:tc>
        <w:tc>
          <w:tcPr>
            <w:tcW w:w="1157" w:type="pct"/>
            <w:vMerge/>
            <w:tcBorders>
              <w:left w:val="single" w:sz="8" w:space="0" w:color="000000"/>
              <w:bottom w:val="single" w:sz="8" w:space="0" w:color="000000"/>
              <w:right w:val="single" w:sz="8" w:space="0" w:color="000000"/>
            </w:tcBorders>
          </w:tcPr>
          <w:p w14:paraId="0BBBA109" w14:textId="77777777" w:rsidR="00C32542" w:rsidRDefault="00C32542" w:rsidP="008B095D">
            <w:pPr>
              <w:autoSpaceDE w:val="0"/>
              <w:autoSpaceDN w:val="0"/>
              <w:adjustRightInd w:val="0"/>
              <w:ind w:firstLine="67"/>
            </w:pPr>
          </w:p>
        </w:tc>
        <w:tc>
          <w:tcPr>
            <w:tcW w:w="562" w:type="pct"/>
            <w:tcBorders>
              <w:top w:val="single" w:sz="4" w:space="0" w:color="auto"/>
              <w:left w:val="single" w:sz="4" w:space="0" w:color="auto"/>
              <w:bottom w:val="single" w:sz="4" w:space="0" w:color="auto"/>
              <w:right w:val="single" w:sz="4" w:space="0" w:color="auto"/>
            </w:tcBorders>
          </w:tcPr>
          <w:p w14:paraId="381D96A2" w14:textId="77777777" w:rsidR="00C32542" w:rsidRDefault="00C32542" w:rsidP="008B095D">
            <w:pPr>
              <w:autoSpaceDE w:val="0"/>
              <w:autoSpaceDN w:val="0"/>
              <w:adjustRightInd w:val="0"/>
              <w:ind w:firstLine="67"/>
              <w:jc w:val="center"/>
            </w:pPr>
            <w:r>
              <w:t>высший балл</w:t>
            </w:r>
          </w:p>
        </w:tc>
        <w:tc>
          <w:tcPr>
            <w:tcW w:w="562" w:type="pct"/>
            <w:tcBorders>
              <w:top w:val="single" w:sz="4" w:space="0" w:color="auto"/>
              <w:left w:val="single" w:sz="4" w:space="0" w:color="auto"/>
              <w:bottom w:val="single" w:sz="4" w:space="0" w:color="auto"/>
              <w:right w:val="single" w:sz="4" w:space="0" w:color="auto"/>
            </w:tcBorders>
          </w:tcPr>
          <w:p w14:paraId="62289FD0" w14:textId="77777777" w:rsidR="00C32542" w:rsidRDefault="00C32542" w:rsidP="008B095D">
            <w:pPr>
              <w:autoSpaceDE w:val="0"/>
              <w:autoSpaceDN w:val="0"/>
              <w:adjustRightInd w:val="0"/>
              <w:ind w:firstLine="67"/>
              <w:jc w:val="center"/>
            </w:pPr>
            <w:r>
              <w:t>всего</w:t>
            </w:r>
          </w:p>
        </w:tc>
        <w:tc>
          <w:tcPr>
            <w:tcW w:w="562" w:type="pct"/>
            <w:tcBorders>
              <w:top w:val="single" w:sz="4" w:space="0" w:color="auto"/>
              <w:left w:val="single" w:sz="4" w:space="0" w:color="auto"/>
              <w:bottom w:val="single" w:sz="4" w:space="0" w:color="auto"/>
              <w:right w:val="single" w:sz="4" w:space="0" w:color="auto"/>
            </w:tcBorders>
          </w:tcPr>
          <w:p w14:paraId="4B87DC08" w14:textId="77777777" w:rsidR="00C32542" w:rsidRDefault="00C32542" w:rsidP="008B095D">
            <w:pPr>
              <w:autoSpaceDE w:val="0"/>
              <w:autoSpaceDN w:val="0"/>
              <w:adjustRightInd w:val="0"/>
              <w:ind w:firstLine="67"/>
              <w:jc w:val="center"/>
            </w:pPr>
            <w:r>
              <w:t>высший балл</w:t>
            </w:r>
          </w:p>
        </w:tc>
        <w:tc>
          <w:tcPr>
            <w:tcW w:w="562" w:type="pct"/>
            <w:tcBorders>
              <w:top w:val="single" w:sz="4" w:space="0" w:color="auto"/>
              <w:left w:val="single" w:sz="4" w:space="0" w:color="auto"/>
              <w:bottom w:val="single" w:sz="4" w:space="0" w:color="auto"/>
              <w:right w:val="single" w:sz="4" w:space="0" w:color="auto"/>
            </w:tcBorders>
          </w:tcPr>
          <w:p w14:paraId="36110735" w14:textId="77777777" w:rsidR="00C32542" w:rsidRDefault="00C32542" w:rsidP="008B095D">
            <w:pPr>
              <w:autoSpaceDE w:val="0"/>
              <w:autoSpaceDN w:val="0"/>
              <w:adjustRightInd w:val="0"/>
              <w:ind w:firstLine="67"/>
              <w:jc w:val="center"/>
            </w:pPr>
            <w:r>
              <w:t>всего</w:t>
            </w:r>
          </w:p>
        </w:tc>
        <w:tc>
          <w:tcPr>
            <w:tcW w:w="562" w:type="pct"/>
            <w:tcBorders>
              <w:top w:val="single" w:sz="4" w:space="0" w:color="auto"/>
              <w:left w:val="single" w:sz="4" w:space="0" w:color="auto"/>
              <w:bottom w:val="single" w:sz="4" w:space="0" w:color="auto"/>
              <w:right w:val="single" w:sz="4" w:space="0" w:color="auto"/>
            </w:tcBorders>
          </w:tcPr>
          <w:p w14:paraId="464E5019" w14:textId="77777777" w:rsidR="00C32542" w:rsidRDefault="00C32542" w:rsidP="008B095D">
            <w:pPr>
              <w:autoSpaceDE w:val="0"/>
              <w:autoSpaceDN w:val="0"/>
              <w:adjustRightInd w:val="0"/>
              <w:ind w:firstLine="67"/>
              <w:jc w:val="center"/>
            </w:pPr>
            <w:r>
              <w:t>высший балл</w:t>
            </w:r>
          </w:p>
        </w:tc>
        <w:tc>
          <w:tcPr>
            <w:tcW w:w="562" w:type="pct"/>
            <w:tcBorders>
              <w:top w:val="single" w:sz="4" w:space="0" w:color="auto"/>
              <w:left w:val="single" w:sz="4" w:space="0" w:color="auto"/>
              <w:bottom w:val="single" w:sz="4" w:space="0" w:color="auto"/>
              <w:right w:val="single" w:sz="4" w:space="0" w:color="auto"/>
            </w:tcBorders>
          </w:tcPr>
          <w:p w14:paraId="4563B2BD" w14:textId="77777777" w:rsidR="00C32542" w:rsidRDefault="00C32542" w:rsidP="008B095D">
            <w:pPr>
              <w:autoSpaceDE w:val="0"/>
              <w:autoSpaceDN w:val="0"/>
              <w:adjustRightInd w:val="0"/>
              <w:ind w:firstLine="67"/>
              <w:jc w:val="center"/>
            </w:pPr>
            <w:r>
              <w:t>всего</w:t>
            </w:r>
          </w:p>
        </w:tc>
      </w:tr>
      <w:tr w:rsidR="00C32542" w:rsidRPr="001523D9" w14:paraId="039B7235" w14:textId="77777777" w:rsidTr="008B095D">
        <w:trPr>
          <w:trHeight w:val="409"/>
        </w:trPr>
        <w:tc>
          <w:tcPr>
            <w:tcW w:w="472" w:type="pct"/>
            <w:tcBorders>
              <w:top w:val="single" w:sz="8" w:space="0" w:color="000000"/>
              <w:left w:val="single" w:sz="8" w:space="0" w:color="000000"/>
              <w:bottom w:val="single" w:sz="8" w:space="0" w:color="000000"/>
              <w:right w:val="single" w:sz="8" w:space="0" w:color="000000"/>
            </w:tcBorders>
          </w:tcPr>
          <w:p w14:paraId="76E699D8" w14:textId="77777777" w:rsidR="00C32542" w:rsidRPr="001523D9" w:rsidRDefault="00C32542" w:rsidP="008B095D">
            <w:pPr>
              <w:autoSpaceDE w:val="0"/>
              <w:autoSpaceDN w:val="0"/>
              <w:adjustRightInd w:val="0"/>
              <w:ind w:firstLine="67"/>
            </w:pPr>
            <w:r>
              <w:t>ГК1</w:t>
            </w:r>
          </w:p>
        </w:tc>
        <w:tc>
          <w:tcPr>
            <w:tcW w:w="1157" w:type="pct"/>
            <w:tcBorders>
              <w:top w:val="single" w:sz="8" w:space="0" w:color="000000"/>
              <w:left w:val="single" w:sz="8" w:space="0" w:color="000000"/>
              <w:bottom w:val="single" w:sz="8" w:space="0" w:color="000000"/>
              <w:right w:val="single" w:sz="8" w:space="0" w:color="000000"/>
            </w:tcBorders>
          </w:tcPr>
          <w:p w14:paraId="07A8F2C7" w14:textId="77777777" w:rsidR="00C32542" w:rsidRPr="001523D9" w:rsidRDefault="00C32542" w:rsidP="008B095D">
            <w:pPr>
              <w:autoSpaceDE w:val="0"/>
              <w:autoSpaceDN w:val="0"/>
              <w:adjustRightInd w:val="0"/>
            </w:pPr>
            <w:r>
              <w:t xml:space="preserve">Соблюдение </w:t>
            </w:r>
            <w:r w:rsidRPr="00EE45BD">
              <w:t>орфографических норм</w:t>
            </w:r>
          </w:p>
        </w:tc>
        <w:tc>
          <w:tcPr>
            <w:tcW w:w="562" w:type="pct"/>
            <w:tcBorders>
              <w:top w:val="single" w:sz="4" w:space="0" w:color="auto"/>
              <w:left w:val="single" w:sz="4" w:space="0" w:color="auto"/>
              <w:bottom w:val="single" w:sz="4" w:space="0" w:color="auto"/>
              <w:right w:val="single" w:sz="4" w:space="0" w:color="auto"/>
            </w:tcBorders>
          </w:tcPr>
          <w:p w14:paraId="777660C8" w14:textId="77777777" w:rsidR="00C32542" w:rsidRPr="001F1FEB" w:rsidRDefault="00C32542" w:rsidP="008B095D">
            <w:pPr>
              <w:autoSpaceDE w:val="0"/>
              <w:autoSpaceDN w:val="0"/>
              <w:adjustRightInd w:val="0"/>
              <w:ind w:firstLine="67"/>
              <w:jc w:val="center"/>
            </w:pPr>
            <w:r>
              <w:rPr>
                <w:sz w:val="22"/>
              </w:rPr>
              <w:t>24,3</w:t>
            </w:r>
          </w:p>
        </w:tc>
        <w:tc>
          <w:tcPr>
            <w:tcW w:w="562" w:type="pct"/>
            <w:tcBorders>
              <w:top w:val="single" w:sz="4" w:space="0" w:color="auto"/>
              <w:left w:val="single" w:sz="4" w:space="0" w:color="auto"/>
              <w:bottom w:val="single" w:sz="4" w:space="0" w:color="auto"/>
              <w:right w:val="single" w:sz="4" w:space="0" w:color="auto"/>
            </w:tcBorders>
          </w:tcPr>
          <w:p w14:paraId="136BC41B" w14:textId="77777777" w:rsidR="00C32542" w:rsidRPr="001523D9" w:rsidRDefault="00C32542" w:rsidP="008B095D">
            <w:pPr>
              <w:autoSpaceDE w:val="0"/>
              <w:autoSpaceDN w:val="0"/>
              <w:adjustRightInd w:val="0"/>
              <w:ind w:firstLine="67"/>
              <w:jc w:val="center"/>
            </w:pPr>
            <w:r>
              <w:rPr>
                <w:sz w:val="22"/>
              </w:rPr>
              <w:t>59,3</w:t>
            </w:r>
          </w:p>
        </w:tc>
        <w:tc>
          <w:tcPr>
            <w:tcW w:w="562" w:type="pct"/>
            <w:tcBorders>
              <w:top w:val="single" w:sz="4" w:space="0" w:color="auto"/>
              <w:left w:val="single" w:sz="4" w:space="0" w:color="auto"/>
              <w:bottom w:val="single" w:sz="4" w:space="0" w:color="auto"/>
              <w:right w:val="single" w:sz="4" w:space="0" w:color="auto"/>
            </w:tcBorders>
          </w:tcPr>
          <w:p w14:paraId="284F0592" w14:textId="77777777" w:rsidR="00C32542" w:rsidRPr="001F1FEB" w:rsidRDefault="00C32542" w:rsidP="008B095D">
            <w:pPr>
              <w:autoSpaceDE w:val="0"/>
              <w:autoSpaceDN w:val="0"/>
              <w:adjustRightInd w:val="0"/>
              <w:ind w:firstLine="67"/>
              <w:jc w:val="center"/>
            </w:pPr>
            <w:r>
              <w:rPr>
                <w:sz w:val="22"/>
              </w:rPr>
              <w:t>29,31</w:t>
            </w:r>
          </w:p>
        </w:tc>
        <w:tc>
          <w:tcPr>
            <w:tcW w:w="562" w:type="pct"/>
            <w:tcBorders>
              <w:top w:val="single" w:sz="4" w:space="0" w:color="auto"/>
              <w:left w:val="single" w:sz="4" w:space="0" w:color="auto"/>
              <w:bottom w:val="single" w:sz="4" w:space="0" w:color="auto"/>
              <w:right w:val="single" w:sz="4" w:space="0" w:color="auto"/>
            </w:tcBorders>
          </w:tcPr>
          <w:p w14:paraId="7A9569A2" w14:textId="77777777" w:rsidR="00C32542" w:rsidRPr="001523D9" w:rsidRDefault="00C32542" w:rsidP="008B095D">
            <w:pPr>
              <w:autoSpaceDE w:val="0"/>
              <w:autoSpaceDN w:val="0"/>
              <w:adjustRightInd w:val="0"/>
              <w:ind w:firstLine="67"/>
              <w:jc w:val="center"/>
            </w:pPr>
            <w:r>
              <w:rPr>
                <w:sz w:val="22"/>
              </w:rPr>
              <w:t>59,33</w:t>
            </w:r>
          </w:p>
        </w:tc>
        <w:tc>
          <w:tcPr>
            <w:tcW w:w="562" w:type="pct"/>
            <w:tcBorders>
              <w:top w:val="single" w:sz="4" w:space="0" w:color="auto"/>
              <w:left w:val="single" w:sz="4" w:space="0" w:color="auto"/>
              <w:bottom w:val="single" w:sz="4" w:space="0" w:color="auto"/>
              <w:right w:val="single" w:sz="4" w:space="0" w:color="auto"/>
            </w:tcBorders>
          </w:tcPr>
          <w:p w14:paraId="51026383" w14:textId="77777777" w:rsidR="00C32542" w:rsidRDefault="00C32542" w:rsidP="008B095D">
            <w:pPr>
              <w:autoSpaceDE w:val="0"/>
              <w:autoSpaceDN w:val="0"/>
              <w:adjustRightInd w:val="0"/>
              <w:ind w:firstLine="67"/>
              <w:jc w:val="center"/>
            </w:pPr>
            <w:r>
              <w:rPr>
                <w:sz w:val="22"/>
              </w:rPr>
              <w:t>37,29</w:t>
            </w:r>
          </w:p>
        </w:tc>
        <w:tc>
          <w:tcPr>
            <w:tcW w:w="562" w:type="pct"/>
            <w:tcBorders>
              <w:top w:val="single" w:sz="4" w:space="0" w:color="auto"/>
              <w:left w:val="single" w:sz="4" w:space="0" w:color="auto"/>
              <w:bottom w:val="single" w:sz="4" w:space="0" w:color="auto"/>
              <w:right w:val="single" w:sz="4" w:space="0" w:color="auto"/>
            </w:tcBorders>
          </w:tcPr>
          <w:p w14:paraId="63B07593" w14:textId="77777777" w:rsidR="00C32542" w:rsidRDefault="00C32542" w:rsidP="008B095D">
            <w:pPr>
              <w:autoSpaceDE w:val="0"/>
              <w:autoSpaceDN w:val="0"/>
              <w:adjustRightInd w:val="0"/>
              <w:ind w:firstLine="67"/>
              <w:jc w:val="center"/>
            </w:pPr>
            <w:r>
              <w:rPr>
                <w:sz w:val="22"/>
              </w:rPr>
              <w:t>66,96</w:t>
            </w:r>
          </w:p>
        </w:tc>
      </w:tr>
      <w:tr w:rsidR="00C32542" w:rsidRPr="001523D9" w14:paraId="1E55410B" w14:textId="77777777" w:rsidTr="008B095D">
        <w:trPr>
          <w:trHeight w:val="461"/>
        </w:trPr>
        <w:tc>
          <w:tcPr>
            <w:tcW w:w="472" w:type="pct"/>
            <w:tcBorders>
              <w:top w:val="single" w:sz="8" w:space="0" w:color="000000"/>
              <w:left w:val="single" w:sz="8" w:space="0" w:color="000000"/>
              <w:bottom w:val="single" w:sz="8" w:space="0" w:color="000000"/>
              <w:right w:val="single" w:sz="8" w:space="0" w:color="000000"/>
            </w:tcBorders>
          </w:tcPr>
          <w:p w14:paraId="7D78FAA5" w14:textId="77777777" w:rsidR="00C32542" w:rsidRDefault="00C32542" w:rsidP="008B095D">
            <w:pPr>
              <w:autoSpaceDE w:val="0"/>
              <w:autoSpaceDN w:val="0"/>
              <w:adjustRightInd w:val="0"/>
              <w:ind w:firstLine="67"/>
            </w:pPr>
            <w:r>
              <w:t>ГК2</w:t>
            </w:r>
          </w:p>
        </w:tc>
        <w:tc>
          <w:tcPr>
            <w:tcW w:w="1157" w:type="pct"/>
            <w:tcBorders>
              <w:top w:val="single" w:sz="8" w:space="0" w:color="000000"/>
              <w:left w:val="single" w:sz="8" w:space="0" w:color="000000"/>
              <w:bottom w:val="single" w:sz="8" w:space="0" w:color="000000"/>
              <w:right w:val="single" w:sz="8" w:space="0" w:color="000000"/>
            </w:tcBorders>
          </w:tcPr>
          <w:p w14:paraId="25349044" w14:textId="77777777" w:rsidR="00C32542" w:rsidRDefault="00C32542" w:rsidP="008B095D">
            <w:pPr>
              <w:autoSpaceDE w:val="0"/>
              <w:autoSpaceDN w:val="0"/>
              <w:adjustRightInd w:val="0"/>
            </w:pPr>
            <w:r w:rsidRPr="000B18F2">
              <w:t>Соблюдение пунктуационных норм</w:t>
            </w:r>
          </w:p>
        </w:tc>
        <w:tc>
          <w:tcPr>
            <w:tcW w:w="562" w:type="pct"/>
            <w:tcBorders>
              <w:top w:val="single" w:sz="4" w:space="0" w:color="auto"/>
              <w:left w:val="single" w:sz="4" w:space="0" w:color="auto"/>
              <w:bottom w:val="single" w:sz="4" w:space="0" w:color="auto"/>
              <w:right w:val="single" w:sz="4" w:space="0" w:color="auto"/>
            </w:tcBorders>
          </w:tcPr>
          <w:p w14:paraId="6C8F5226" w14:textId="77777777" w:rsidR="00C32542" w:rsidRPr="001F1FEB" w:rsidRDefault="00C32542" w:rsidP="008B095D">
            <w:pPr>
              <w:autoSpaceDE w:val="0"/>
              <w:autoSpaceDN w:val="0"/>
              <w:adjustRightInd w:val="0"/>
              <w:ind w:firstLine="67"/>
              <w:jc w:val="center"/>
            </w:pPr>
            <w:r>
              <w:rPr>
                <w:sz w:val="22"/>
              </w:rPr>
              <w:t>20,1</w:t>
            </w:r>
          </w:p>
        </w:tc>
        <w:tc>
          <w:tcPr>
            <w:tcW w:w="562" w:type="pct"/>
            <w:tcBorders>
              <w:top w:val="single" w:sz="4" w:space="0" w:color="auto"/>
              <w:left w:val="single" w:sz="4" w:space="0" w:color="auto"/>
              <w:bottom w:val="single" w:sz="4" w:space="0" w:color="auto"/>
              <w:right w:val="single" w:sz="4" w:space="0" w:color="auto"/>
            </w:tcBorders>
          </w:tcPr>
          <w:p w14:paraId="514F66A7" w14:textId="77777777" w:rsidR="00C32542" w:rsidRPr="001F1FEB" w:rsidRDefault="00C32542" w:rsidP="008B095D">
            <w:pPr>
              <w:autoSpaceDE w:val="0"/>
              <w:autoSpaceDN w:val="0"/>
              <w:adjustRightInd w:val="0"/>
              <w:ind w:firstLine="67"/>
              <w:jc w:val="center"/>
            </w:pPr>
            <w:r>
              <w:rPr>
                <w:sz w:val="22"/>
              </w:rPr>
              <w:t>46,2</w:t>
            </w:r>
          </w:p>
        </w:tc>
        <w:tc>
          <w:tcPr>
            <w:tcW w:w="562" w:type="pct"/>
            <w:tcBorders>
              <w:top w:val="single" w:sz="4" w:space="0" w:color="auto"/>
              <w:left w:val="single" w:sz="4" w:space="0" w:color="auto"/>
              <w:bottom w:val="single" w:sz="4" w:space="0" w:color="auto"/>
              <w:right w:val="single" w:sz="4" w:space="0" w:color="auto"/>
            </w:tcBorders>
          </w:tcPr>
          <w:p w14:paraId="6E21EF67" w14:textId="77777777" w:rsidR="00C32542" w:rsidRPr="001F1FEB" w:rsidRDefault="00C32542" w:rsidP="008B095D">
            <w:pPr>
              <w:autoSpaceDE w:val="0"/>
              <w:autoSpaceDN w:val="0"/>
              <w:adjustRightInd w:val="0"/>
              <w:ind w:firstLine="67"/>
              <w:jc w:val="center"/>
            </w:pPr>
            <w:r>
              <w:rPr>
                <w:sz w:val="22"/>
              </w:rPr>
              <w:t>18,69</w:t>
            </w:r>
          </w:p>
        </w:tc>
        <w:tc>
          <w:tcPr>
            <w:tcW w:w="562" w:type="pct"/>
            <w:tcBorders>
              <w:top w:val="single" w:sz="4" w:space="0" w:color="auto"/>
              <w:left w:val="single" w:sz="4" w:space="0" w:color="auto"/>
              <w:bottom w:val="single" w:sz="4" w:space="0" w:color="auto"/>
              <w:right w:val="single" w:sz="4" w:space="0" w:color="auto"/>
            </w:tcBorders>
          </w:tcPr>
          <w:p w14:paraId="26EA4159" w14:textId="77777777" w:rsidR="00C32542" w:rsidRPr="001F1FEB" w:rsidRDefault="00C32542" w:rsidP="008B095D">
            <w:pPr>
              <w:autoSpaceDE w:val="0"/>
              <w:autoSpaceDN w:val="0"/>
              <w:adjustRightInd w:val="0"/>
              <w:ind w:firstLine="67"/>
              <w:jc w:val="center"/>
            </w:pPr>
            <w:r>
              <w:rPr>
                <w:sz w:val="22"/>
              </w:rPr>
              <w:t>44,69</w:t>
            </w:r>
          </w:p>
        </w:tc>
        <w:tc>
          <w:tcPr>
            <w:tcW w:w="562" w:type="pct"/>
            <w:tcBorders>
              <w:top w:val="single" w:sz="4" w:space="0" w:color="auto"/>
              <w:left w:val="single" w:sz="4" w:space="0" w:color="auto"/>
              <w:bottom w:val="single" w:sz="4" w:space="0" w:color="auto"/>
              <w:right w:val="single" w:sz="4" w:space="0" w:color="auto"/>
            </w:tcBorders>
          </w:tcPr>
          <w:p w14:paraId="03D9C1C9" w14:textId="77777777" w:rsidR="00C32542" w:rsidRDefault="00C32542" w:rsidP="008B095D">
            <w:pPr>
              <w:autoSpaceDE w:val="0"/>
              <w:autoSpaceDN w:val="0"/>
              <w:adjustRightInd w:val="0"/>
              <w:ind w:firstLine="67"/>
              <w:jc w:val="center"/>
            </w:pPr>
            <w:r>
              <w:rPr>
                <w:sz w:val="22"/>
              </w:rPr>
              <w:t>21,89</w:t>
            </w:r>
          </w:p>
        </w:tc>
        <w:tc>
          <w:tcPr>
            <w:tcW w:w="562" w:type="pct"/>
            <w:tcBorders>
              <w:top w:val="single" w:sz="4" w:space="0" w:color="auto"/>
              <w:left w:val="single" w:sz="4" w:space="0" w:color="auto"/>
              <w:bottom w:val="single" w:sz="4" w:space="0" w:color="auto"/>
              <w:right w:val="single" w:sz="4" w:space="0" w:color="auto"/>
            </w:tcBorders>
          </w:tcPr>
          <w:p w14:paraId="53EBF650" w14:textId="77777777" w:rsidR="00C32542" w:rsidRDefault="00C32542" w:rsidP="008B095D">
            <w:pPr>
              <w:autoSpaceDE w:val="0"/>
              <w:autoSpaceDN w:val="0"/>
              <w:adjustRightInd w:val="0"/>
              <w:ind w:firstLine="67"/>
              <w:jc w:val="center"/>
            </w:pPr>
            <w:r>
              <w:rPr>
                <w:sz w:val="22"/>
              </w:rPr>
              <w:t>49,23</w:t>
            </w:r>
          </w:p>
        </w:tc>
      </w:tr>
      <w:tr w:rsidR="00C32542" w:rsidRPr="002E57D7" w14:paraId="16AD2061" w14:textId="77777777" w:rsidTr="008B095D">
        <w:trPr>
          <w:trHeight w:val="527"/>
        </w:trPr>
        <w:tc>
          <w:tcPr>
            <w:tcW w:w="472" w:type="pct"/>
            <w:tcBorders>
              <w:top w:val="single" w:sz="8" w:space="0" w:color="000000"/>
              <w:left w:val="single" w:sz="8" w:space="0" w:color="000000"/>
              <w:bottom w:val="single" w:sz="8" w:space="0" w:color="000000"/>
              <w:right w:val="single" w:sz="8" w:space="0" w:color="000000"/>
            </w:tcBorders>
          </w:tcPr>
          <w:p w14:paraId="47ACFEA4" w14:textId="77777777" w:rsidR="00C32542" w:rsidRPr="002E57D7" w:rsidRDefault="00C32542" w:rsidP="008B095D">
            <w:pPr>
              <w:autoSpaceDE w:val="0"/>
              <w:autoSpaceDN w:val="0"/>
              <w:adjustRightInd w:val="0"/>
              <w:ind w:firstLine="67"/>
            </w:pPr>
            <w:r>
              <w:t>ГК3</w:t>
            </w:r>
          </w:p>
        </w:tc>
        <w:tc>
          <w:tcPr>
            <w:tcW w:w="1157" w:type="pct"/>
            <w:tcBorders>
              <w:top w:val="single" w:sz="8" w:space="0" w:color="000000"/>
              <w:left w:val="single" w:sz="8" w:space="0" w:color="000000"/>
              <w:bottom w:val="single" w:sz="8" w:space="0" w:color="000000"/>
              <w:right w:val="single" w:sz="8" w:space="0" w:color="000000"/>
            </w:tcBorders>
          </w:tcPr>
          <w:p w14:paraId="52B1A388" w14:textId="77777777" w:rsidR="00C32542" w:rsidRPr="002E57D7" w:rsidRDefault="00C32542" w:rsidP="008B095D">
            <w:pPr>
              <w:autoSpaceDE w:val="0"/>
              <w:autoSpaceDN w:val="0"/>
              <w:adjustRightInd w:val="0"/>
            </w:pPr>
            <w:r w:rsidRPr="000B18F2">
              <w:t>Соблюдение грамматических норм</w:t>
            </w:r>
          </w:p>
        </w:tc>
        <w:tc>
          <w:tcPr>
            <w:tcW w:w="562" w:type="pct"/>
            <w:tcBorders>
              <w:top w:val="single" w:sz="4" w:space="0" w:color="auto"/>
              <w:left w:val="single" w:sz="4" w:space="0" w:color="auto"/>
              <w:bottom w:val="single" w:sz="4" w:space="0" w:color="auto"/>
              <w:right w:val="single" w:sz="4" w:space="0" w:color="auto"/>
            </w:tcBorders>
          </w:tcPr>
          <w:p w14:paraId="03DB7CF7" w14:textId="77777777" w:rsidR="00C32542" w:rsidRPr="001F1FEB" w:rsidRDefault="00C32542" w:rsidP="008B095D">
            <w:pPr>
              <w:autoSpaceDE w:val="0"/>
              <w:autoSpaceDN w:val="0"/>
              <w:adjustRightInd w:val="0"/>
              <w:ind w:firstLine="67"/>
              <w:jc w:val="center"/>
            </w:pPr>
            <w:r>
              <w:rPr>
                <w:sz w:val="22"/>
              </w:rPr>
              <w:t>28,5</w:t>
            </w:r>
          </w:p>
        </w:tc>
        <w:tc>
          <w:tcPr>
            <w:tcW w:w="562" w:type="pct"/>
            <w:tcBorders>
              <w:top w:val="single" w:sz="4" w:space="0" w:color="auto"/>
              <w:left w:val="single" w:sz="4" w:space="0" w:color="auto"/>
              <w:bottom w:val="single" w:sz="4" w:space="0" w:color="auto"/>
              <w:right w:val="single" w:sz="4" w:space="0" w:color="auto"/>
            </w:tcBorders>
          </w:tcPr>
          <w:p w14:paraId="1655BA11" w14:textId="77777777" w:rsidR="00C32542" w:rsidRPr="001F1FEB" w:rsidRDefault="00C32542" w:rsidP="008B095D">
            <w:pPr>
              <w:autoSpaceDE w:val="0"/>
              <w:autoSpaceDN w:val="0"/>
              <w:adjustRightInd w:val="0"/>
              <w:ind w:firstLine="67"/>
              <w:jc w:val="center"/>
            </w:pPr>
            <w:r>
              <w:rPr>
                <w:sz w:val="22"/>
              </w:rPr>
              <w:t>71,6</w:t>
            </w:r>
          </w:p>
        </w:tc>
        <w:tc>
          <w:tcPr>
            <w:tcW w:w="562" w:type="pct"/>
            <w:tcBorders>
              <w:top w:val="single" w:sz="4" w:space="0" w:color="auto"/>
              <w:left w:val="single" w:sz="4" w:space="0" w:color="auto"/>
              <w:bottom w:val="single" w:sz="4" w:space="0" w:color="auto"/>
              <w:right w:val="single" w:sz="4" w:space="0" w:color="auto"/>
            </w:tcBorders>
          </w:tcPr>
          <w:p w14:paraId="71CFE9B3" w14:textId="77777777" w:rsidR="00C32542" w:rsidRPr="001F1FEB" w:rsidRDefault="00C32542" w:rsidP="008B095D">
            <w:pPr>
              <w:autoSpaceDE w:val="0"/>
              <w:autoSpaceDN w:val="0"/>
              <w:adjustRightInd w:val="0"/>
              <w:ind w:firstLine="67"/>
              <w:jc w:val="center"/>
            </w:pPr>
            <w:r>
              <w:rPr>
                <w:sz w:val="22"/>
              </w:rPr>
              <w:t>39,89</w:t>
            </w:r>
          </w:p>
        </w:tc>
        <w:tc>
          <w:tcPr>
            <w:tcW w:w="562" w:type="pct"/>
            <w:tcBorders>
              <w:top w:val="single" w:sz="4" w:space="0" w:color="auto"/>
              <w:left w:val="single" w:sz="4" w:space="0" w:color="auto"/>
              <w:bottom w:val="single" w:sz="4" w:space="0" w:color="auto"/>
              <w:right w:val="single" w:sz="4" w:space="0" w:color="auto"/>
            </w:tcBorders>
          </w:tcPr>
          <w:p w14:paraId="50457BD3" w14:textId="77777777" w:rsidR="00C32542" w:rsidRPr="001F1FEB" w:rsidRDefault="00C32542" w:rsidP="008B095D">
            <w:pPr>
              <w:autoSpaceDE w:val="0"/>
              <w:autoSpaceDN w:val="0"/>
              <w:adjustRightInd w:val="0"/>
              <w:ind w:firstLine="67"/>
              <w:jc w:val="center"/>
            </w:pPr>
            <w:r>
              <w:rPr>
                <w:sz w:val="22"/>
              </w:rPr>
              <w:t>80,35</w:t>
            </w:r>
          </w:p>
        </w:tc>
        <w:tc>
          <w:tcPr>
            <w:tcW w:w="562" w:type="pct"/>
            <w:tcBorders>
              <w:top w:val="single" w:sz="4" w:space="0" w:color="auto"/>
              <w:left w:val="single" w:sz="4" w:space="0" w:color="auto"/>
              <w:bottom w:val="single" w:sz="4" w:space="0" w:color="auto"/>
              <w:right w:val="single" w:sz="4" w:space="0" w:color="auto"/>
            </w:tcBorders>
          </w:tcPr>
          <w:p w14:paraId="14AC3AFA" w14:textId="77777777" w:rsidR="00C32542" w:rsidRDefault="00C32542" w:rsidP="008B095D">
            <w:pPr>
              <w:autoSpaceDE w:val="0"/>
              <w:autoSpaceDN w:val="0"/>
              <w:adjustRightInd w:val="0"/>
              <w:ind w:firstLine="67"/>
              <w:jc w:val="center"/>
            </w:pPr>
            <w:r>
              <w:rPr>
                <w:sz w:val="22"/>
              </w:rPr>
              <w:t>45,53</w:t>
            </w:r>
          </w:p>
        </w:tc>
        <w:tc>
          <w:tcPr>
            <w:tcW w:w="562" w:type="pct"/>
            <w:tcBorders>
              <w:top w:val="single" w:sz="4" w:space="0" w:color="auto"/>
              <w:left w:val="single" w:sz="4" w:space="0" w:color="auto"/>
              <w:bottom w:val="single" w:sz="4" w:space="0" w:color="auto"/>
              <w:right w:val="single" w:sz="4" w:space="0" w:color="auto"/>
            </w:tcBorders>
          </w:tcPr>
          <w:p w14:paraId="2E5F3CD2" w14:textId="77777777" w:rsidR="00C32542" w:rsidRDefault="00C32542" w:rsidP="008B095D">
            <w:pPr>
              <w:autoSpaceDE w:val="0"/>
              <w:autoSpaceDN w:val="0"/>
              <w:adjustRightInd w:val="0"/>
              <w:ind w:firstLine="67"/>
              <w:jc w:val="center"/>
            </w:pPr>
            <w:r>
              <w:rPr>
                <w:sz w:val="22"/>
              </w:rPr>
              <w:t>85,13</w:t>
            </w:r>
          </w:p>
        </w:tc>
      </w:tr>
      <w:tr w:rsidR="00C32542" w:rsidRPr="002E57D7" w14:paraId="12DBBF46" w14:textId="77777777" w:rsidTr="008B095D">
        <w:trPr>
          <w:trHeight w:val="709"/>
        </w:trPr>
        <w:tc>
          <w:tcPr>
            <w:tcW w:w="472" w:type="pct"/>
            <w:tcBorders>
              <w:top w:val="single" w:sz="8" w:space="0" w:color="000000"/>
              <w:left w:val="single" w:sz="8" w:space="0" w:color="000000"/>
              <w:bottom w:val="single" w:sz="8" w:space="0" w:color="000000"/>
              <w:right w:val="single" w:sz="8" w:space="0" w:color="000000"/>
            </w:tcBorders>
          </w:tcPr>
          <w:p w14:paraId="0ABFE5C9" w14:textId="77777777" w:rsidR="00C32542" w:rsidRDefault="00C32542" w:rsidP="008B095D">
            <w:pPr>
              <w:autoSpaceDE w:val="0"/>
              <w:autoSpaceDN w:val="0"/>
              <w:adjustRightInd w:val="0"/>
              <w:ind w:firstLine="67"/>
            </w:pPr>
            <w:r>
              <w:t>ГК4</w:t>
            </w:r>
          </w:p>
        </w:tc>
        <w:tc>
          <w:tcPr>
            <w:tcW w:w="1157" w:type="pct"/>
            <w:tcBorders>
              <w:top w:val="single" w:sz="8" w:space="0" w:color="000000"/>
              <w:left w:val="single" w:sz="8" w:space="0" w:color="000000"/>
              <w:bottom w:val="single" w:sz="8" w:space="0" w:color="000000"/>
              <w:right w:val="single" w:sz="8" w:space="0" w:color="000000"/>
            </w:tcBorders>
          </w:tcPr>
          <w:p w14:paraId="7EDEFA80" w14:textId="77777777" w:rsidR="00C32542" w:rsidRDefault="00C32542" w:rsidP="008B095D">
            <w:pPr>
              <w:autoSpaceDE w:val="0"/>
              <w:autoSpaceDN w:val="0"/>
              <w:adjustRightInd w:val="0"/>
            </w:pPr>
            <w:r w:rsidRPr="000B18F2">
              <w:t>Соблюдение речевых норм</w:t>
            </w:r>
          </w:p>
        </w:tc>
        <w:tc>
          <w:tcPr>
            <w:tcW w:w="562" w:type="pct"/>
            <w:tcBorders>
              <w:top w:val="single" w:sz="4" w:space="0" w:color="auto"/>
              <w:left w:val="single" w:sz="4" w:space="0" w:color="auto"/>
              <w:bottom w:val="single" w:sz="4" w:space="0" w:color="auto"/>
              <w:right w:val="single" w:sz="4" w:space="0" w:color="auto"/>
            </w:tcBorders>
          </w:tcPr>
          <w:p w14:paraId="4B3D0054" w14:textId="77777777" w:rsidR="00C32542" w:rsidRPr="001F1FEB" w:rsidRDefault="00C32542" w:rsidP="008B095D">
            <w:pPr>
              <w:autoSpaceDE w:val="0"/>
              <w:autoSpaceDN w:val="0"/>
              <w:adjustRightInd w:val="0"/>
              <w:ind w:firstLine="67"/>
              <w:jc w:val="center"/>
            </w:pPr>
            <w:r>
              <w:rPr>
                <w:sz w:val="22"/>
              </w:rPr>
              <w:t>55,1</w:t>
            </w:r>
          </w:p>
        </w:tc>
        <w:tc>
          <w:tcPr>
            <w:tcW w:w="562" w:type="pct"/>
            <w:tcBorders>
              <w:top w:val="single" w:sz="4" w:space="0" w:color="auto"/>
              <w:left w:val="single" w:sz="4" w:space="0" w:color="auto"/>
              <w:bottom w:val="single" w:sz="4" w:space="0" w:color="auto"/>
              <w:right w:val="single" w:sz="4" w:space="0" w:color="auto"/>
            </w:tcBorders>
          </w:tcPr>
          <w:p w14:paraId="7E426BDB" w14:textId="77777777" w:rsidR="00C32542" w:rsidRPr="001F1FEB" w:rsidRDefault="00C32542" w:rsidP="008B095D">
            <w:pPr>
              <w:autoSpaceDE w:val="0"/>
              <w:autoSpaceDN w:val="0"/>
              <w:adjustRightInd w:val="0"/>
              <w:ind w:firstLine="67"/>
              <w:jc w:val="center"/>
            </w:pPr>
            <w:r>
              <w:rPr>
                <w:sz w:val="22"/>
              </w:rPr>
              <w:t>91,3</w:t>
            </w:r>
          </w:p>
        </w:tc>
        <w:tc>
          <w:tcPr>
            <w:tcW w:w="562" w:type="pct"/>
            <w:tcBorders>
              <w:top w:val="single" w:sz="4" w:space="0" w:color="auto"/>
              <w:left w:val="single" w:sz="4" w:space="0" w:color="auto"/>
              <w:bottom w:val="single" w:sz="4" w:space="0" w:color="auto"/>
              <w:right w:val="single" w:sz="4" w:space="0" w:color="auto"/>
            </w:tcBorders>
          </w:tcPr>
          <w:p w14:paraId="5530AC7D" w14:textId="77777777" w:rsidR="00C32542" w:rsidRPr="001F1FEB" w:rsidRDefault="00C32542" w:rsidP="008B095D">
            <w:pPr>
              <w:autoSpaceDE w:val="0"/>
              <w:autoSpaceDN w:val="0"/>
              <w:adjustRightInd w:val="0"/>
              <w:ind w:firstLine="67"/>
              <w:jc w:val="center"/>
            </w:pPr>
            <w:r>
              <w:rPr>
                <w:sz w:val="22"/>
              </w:rPr>
              <w:t>63,79</w:t>
            </w:r>
          </w:p>
        </w:tc>
        <w:tc>
          <w:tcPr>
            <w:tcW w:w="562" w:type="pct"/>
            <w:tcBorders>
              <w:top w:val="single" w:sz="4" w:space="0" w:color="auto"/>
              <w:left w:val="single" w:sz="4" w:space="0" w:color="auto"/>
              <w:bottom w:val="single" w:sz="4" w:space="0" w:color="auto"/>
              <w:right w:val="single" w:sz="4" w:space="0" w:color="auto"/>
            </w:tcBorders>
          </w:tcPr>
          <w:p w14:paraId="47562208" w14:textId="77777777" w:rsidR="00C32542" w:rsidRPr="001F1FEB" w:rsidRDefault="00C32542" w:rsidP="008B095D">
            <w:pPr>
              <w:autoSpaceDE w:val="0"/>
              <w:autoSpaceDN w:val="0"/>
              <w:adjustRightInd w:val="0"/>
              <w:ind w:firstLine="67"/>
              <w:jc w:val="center"/>
            </w:pPr>
            <w:r>
              <w:rPr>
                <w:sz w:val="22"/>
              </w:rPr>
              <w:t>94,37</w:t>
            </w:r>
          </w:p>
        </w:tc>
        <w:tc>
          <w:tcPr>
            <w:tcW w:w="562" w:type="pct"/>
            <w:tcBorders>
              <w:top w:val="single" w:sz="4" w:space="0" w:color="auto"/>
              <w:left w:val="single" w:sz="4" w:space="0" w:color="auto"/>
              <w:bottom w:val="single" w:sz="4" w:space="0" w:color="auto"/>
              <w:right w:val="single" w:sz="4" w:space="0" w:color="auto"/>
            </w:tcBorders>
          </w:tcPr>
          <w:p w14:paraId="4E6478F4" w14:textId="77777777" w:rsidR="00C32542" w:rsidRDefault="00C32542" w:rsidP="008B095D">
            <w:pPr>
              <w:autoSpaceDE w:val="0"/>
              <w:autoSpaceDN w:val="0"/>
              <w:adjustRightInd w:val="0"/>
              <w:ind w:firstLine="67"/>
              <w:jc w:val="center"/>
            </w:pPr>
            <w:r>
              <w:rPr>
                <w:sz w:val="22"/>
              </w:rPr>
              <w:t>67,48</w:t>
            </w:r>
          </w:p>
        </w:tc>
        <w:tc>
          <w:tcPr>
            <w:tcW w:w="562" w:type="pct"/>
            <w:tcBorders>
              <w:top w:val="single" w:sz="4" w:space="0" w:color="auto"/>
              <w:left w:val="single" w:sz="4" w:space="0" w:color="auto"/>
              <w:bottom w:val="single" w:sz="4" w:space="0" w:color="auto"/>
              <w:right w:val="single" w:sz="4" w:space="0" w:color="auto"/>
            </w:tcBorders>
          </w:tcPr>
          <w:p w14:paraId="7F80FFA1" w14:textId="77777777" w:rsidR="00C32542" w:rsidRDefault="00C32542" w:rsidP="008B095D">
            <w:pPr>
              <w:autoSpaceDE w:val="0"/>
              <w:autoSpaceDN w:val="0"/>
              <w:adjustRightInd w:val="0"/>
              <w:ind w:firstLine="67"/>
              <w:jc w:val="center"/>
            </w:pPr>
            <w:r>
              <w:rPr>
                <w:sz w:val="22"/>
              </w:rPr>
              <w:t>95,31</w:t>
            </w:r>
          </w:p>
        </w:tc>
      </w:tr>
      <w:tr w:rsidR="00C32542" w:rsidRPr="002E57D7" w14:paraId="68FD86D9" w14:textId="77777777" w:rsidTr="008B095D">
        <w:trPr>
          <w:trHeight w:val="709"/>
        </w:trPr>
        <w:tc>
          <w:tcPr>
            <w:tcW w:w="472" w:type="pct"/>
            <w:tcBorders>
              <w:top w:val="single" w:sz="8" w:space="0" w:color="000000"/>
              <w:left w:val="single" w:sz="8" w:space="0" w:color="000000"/>
              <w:bottom w:val="single" w:sz="8" w:space="0" w:color="000000"/>
              <w:right w:val="single" w:sz="8" w:space="0" w:color="000000"/>
            </w:tcBorders>
          </w:tcPr>
          <w:p w14:paraId="1345969B" w14:textId="77777777" w:rsidR="00C32542" w:rsidRDefault="00C32542" w:rsidP="008B095D">
            <w:pPr>
              <w:autoSpaceDE w:val="0"/>
              <w:autoSpaceDN w:val="0"/>
              <w:adjustRightInd w:val="0"/>
              <w:ind w:firstLine="67"/>
            </w:pPr>
            <w:r>
              <w:t>ФК1</w:t>
            </w:r>
          </w:p>
        </w:tc>
        <w:tc>
          <w:tcPr>
            <w:tcW w:w="1157" w:type="pct"/>
            <w:tcBorders>
              <w:top w:val="single" w:sz="8" w:space="0" w:color="000000"/>
              <w:left w:val="single" w:sz="8" w:space="0" w:color="000000"/>
              <w:bottom w:val="single" w:sz="8" w:space="0" w:color="000000"/>
              <w:right w:val="single" w:sz="8" w:space="0" w:color="000000"/>
            </w:tcBorders>
          </w:tcPr>
          <w:p w14:paraId="6FAF784B" w14:textId="77777777" w:rsidR="00C32542" w:rsidRDefault="00C32542" w:rsidP="008B095D">
            <w:pPr>
              <w:autoSpaceDE w:val="0"/>
              <w:autoSpaceDN w:val="0"/>
              <w:adjustRightInd w:val="0"/>
            </w:pPr>
            <w:r>
              <w:t xml:space="preserve">Фактическая точность </w:t>
            </w:r>
            <w:r w:rsidRPr="000B18F2">
              <w:t>письменной речи</w:t>
            </w:r>
          </w:p>
        </w:tc>
        <w:tc>
          <w:tcPr>
            <w:tcW w:w="562" w:type="pct"/>
            <w:tcBorders>
              <w:top w:val="single" w:sz="4" w:space="0" w:color="auto"/>
              <w:left w:val="single" w:sz="4" w:space="0" w:color="auto"/>
              <w:bottom w:val="single" w:sz="4" w:space="0" w:color="auto"/>
              <w:right w:val="single" w:sz="4" w:space="0" w:color="auto"/>
            </w:tcBorders>
          </w:tcPr>
          <w:p w14:paraId="39A6DA18" w14:textId="77777777" w:rsidR="00C32542" w:rsidRPr="001F1FEB" w:rsidRDefault="00C32542" w:rsidP="008B095D">
            <w:pPr>
              <w:autoSpaceDE w:val="0"/>
              <w:autoSpaceDN w:val="0"/>
              <w:adjustRightInd w:val="0"/>
              <w:ind w:firstLine="67"/>
              <w:jc w:val="center"/>
            </w:pPr>
            <w:r>
              <w:rPr>
                <w:sz w:val="22"/>
              </w:rPr>
              <w:t>78</w:t>
            </w:r>
          </w:p>
        </w:tc>
        <w:tc>
          <w:tcPr>
            <w:tcW w:w="562" w:type="pct"/>
            <w:tcBorders>
              <w:top w:val="single" w:sz="4" w:space="0" w:color="auto"/>
              <w:left w:val="single" w:sz="4" w:space="0" w:color="auto"/>
              <w:bottom w:val="single" w:sz="4" w:space="0" w:color="auto"/>
              <w:right w:val="single" w:sz="4" w:space="0" w:color="auto"/>
            </w:tcBorders>
          </w:tcPr>
          <w:p w14:paraId="5109A681" w14:textId="77777777" w:rsidR="00C32542" w:rsidRPr="001F1FEB" w:rsidRDefault="00C32542" w:rsidP="008B095D">
            <w:pPr>
              <w:autoSpaceDE w:val="0"/>
              <w:autoSpaceDN w:val="0"/>
              <w:adjustRightInd w:val="0"/>
              <w:ind w:firstLine="67"/>
              <w:jc w:val="center"/>
            </w:pPr>
            <w:r>
              <w:rPr>
                <w:sz w:val="22"/>
              </w:rPr>
              <w:t>97,9</w:t>
            </w:r>
          </w:p>
        </w:tc>
        <w:tc>
          <w:tcPr>
            <w:tcW w:w="562" w:type="pct"/>
            <w:tcBorders>
              <w:top w:val="single" w:sz="4" w:space="0" w:color="auto"/>
              <w:left w:val="single" w:sz="4" w:space="0" w:color="auto"/>
              <w:bottom w:val="single" w:sz="4" w:space="0" w:color="auto"/>
              <w:right w:val="single" w:sz="4" w:space="0" w:color="auto"/>
            </w:tcBorders>
          </w:tcPr>
          <w:p w14:paraId="7A459041" w14:textId="77777777" w:rsidR="00C32542" w:rsidRPr="001F1FEB" w:rsidRDefault="00C32542" w:rsidP="008B095D">
            <w:pPr>
              <w:autoSpaceDE w:val="0"/>
              <w:autoSpaceDN w:val="0"/>
              <w:adjustRightInd w:val="0"/>
              <w:ind w:firstLine="67"/>
              <w:jc w:val="center"/>
            </w:pPr>
            <w:r>
              <w:rPr>
                <w:sz w:val="22"/>
              </w:rPr>
              <w:t>84,64</w:t>
            </w:r>
          </w:p>
        </w:tc>
        <w:tc>
          <w:tcPr>
            <w:tcW w:w="562" w:type="pct"/>
            <w:tcBorders>
              <w:top w:val="single" w:sz="4" w:space="0" w:color="auto"/>
              <w:left w:val="single" w:sz="4" w:space="0" w:color="auto"/>
              <w:bottom w:val="single" w:sz="4" w:space="0" w:color="auto"/>
              <w:right w:val="single" w:sz="4" w:space="0" w:color="auto"/>
            </w:tcBorders>
          </w:tcPr>
          <w:p w14:paraId="59BC154F" w14:textId="77777777" w:rsidR="00C32542" w:rsidRPr="001F1FEB" w:rsidRDefault="00C32542" w:rsidP="008B095D">
            <w:pPr>
              <w:autoSpaceDE w:val="0"/>
              <w:autoSpaceDN w:val="0"/>
              <w:adjustRightInd w:val="0"/>
              <w:ind w:firstLine="67"/>
              <w:jc w:val="center"/>
            </w:pPr>
            <w:r>
              <w:rPr>
                <w:sz w:val="22"/>
              </w:rPr>
              <w:t>98,8</w:t>
            </w:r>
          </w:p>
        </w:tc>
        <w:tc>
          <w:tcPr>
            <w:tcW w:w="562" w:type="pct"/>
            <w:tcBorders>
              <w:top w:val="single" w:sz="4" w:space="0" w:color="auto"/>
              <w:left w:val="single" w:sz="4" w:space="0" w:color="auto"/>
              <w:bottom w:val="single" w:sz="4" w:space="0" w:color="auto"/>
              <w:right w:val="single" w:sz="4" w:space="0" w:color="auto"/>
            </w:tcBorders>
          </w:tcPr>
          <w:p w14:paraId="1F8A4FBE" w14:textId="77777777" w:rsidR="00C32542" w:rsidRDefault="00C32542" w:rsidP="008B095D">
            <w:pPr>
              <w:autoSpaceDE w:val="0"/>
              <w:autoSpaceDN w:val="0"/>
              <w:adjustRightInd w:val="0"/>
              <w:ind w:firstLine="67"/>
              <w:jc w:val="center"/>
            </w:pPr>
            <w:r>
              <w:rPr>
                <w:sz w:val="22"/>
              </w:rPr>
              <w:t>84,57</w:t>
            </w:r>
          </w:p>
        </w:tc>
        <w:tc>
          <w:tcPr>
            <w:tcW w:w="562" w:type="pct"/>
            <w:tcBorders>
              <w:top w:val="single" w:sz="4" w:space="0" w:color="auto"/>
              <w:left w:val="single" w:sz="4" w:space="0" w:color="auto"/>
              <w:bottom w:val="single" w:sz="4" w:space="0" w:color="auto"/>
              <w:right w:val="single" w:sz="4" w:space="0" w:color="auto"/>
            </w:tcBorders>
          </w:tcPr>
          <w:p w14:paraId="1821EFE9" w14:textId="77777777" w:rsidR="00C32542" w:rsidRDefault="00C32542" w:rsidP="008B095D">
            <w:pPr>
              <w:autoSpaceDE w:val="0"/>
              <w:autoSpaceDN w:val="0"/>
              <w:adjustRightInd w:val="0"/>
              <w:ind w:firstLine="67"/>
              <w:jc w:val="center"/>
            </w:pPr>
            <w:r>
              <w:rPr>
                <w:sz w:val="22"/>
              </w:rPr>
              <w:t>98,86</w:t>
            </w:r>
          </w:p>
        </w:tc>
      </w:tr>
    </w:tbl>
    <w:p w14:paraId="612B1E6D" w14:textId="77777777" w:rsidR="00C32542" w:rsidRDefault="00C32542" w:rsidP="00C32542">
      <w:pPr>
        <w:jc w:val="both"/>
      </w:pPr>
    </w:p>
    <w:p w14:paraId="4E3B3581" w14:textId="77777777" w:rsidR="00C32542" w:rsidRDefault="00C32542" w:rsidP="00C32542">
      <w:pPr>
        <w:ind w:firstLine="709"/>
        <w:jc w:val="both"/>
      </w:pPr>
      <w:r>
        <w:t>Результаты проверки второй части ОГЭ позволяют говорить о значительном увеличении числа участников, справившихся со всеми заданиями:</w:t>
      </w:r>
    </w:p>
    <w:tbl>
      <w:tblPr>
        <w:tblW w:w="4963" w:type="pct"/>
        <w:tblInd w:w="-34" w:type="dxa"/>
        <w:tblLayout w:type="fixed"/>
        <w:tblLook w:val="0000" w:firstRow="0" w:lastRow="0" w:firstColumn="0" w:lastColumn="0" w:noHBand="0" w:noVBand="0"/>
      </w:tblPr>
      <w:tblGrid>
        <w:gridCol w:w="2834"/>
        <w:gridCol w:w="3281"/>
        <w:gridCol w:w="3666"/>
      </w:tblGrid>
      <w:tr w:rsidR="00C32542" w:rsidRPr="006A4991" w14:paraId="3F18F111" w14:textId="77777777" w:rsidTr="004D3609">
        <w:trPr>
          <w:cantSplit/>
          <w:trHeight w:val="177"/>
          <w:tblHeader/>
        </w:trPr>
        <w:tc>
          <w:tcPr>
            <w:tcW w:w="1449" w:type="pct"/>
            <w:vMerge w:val="restart"/>
            <w:tcBorders>
              <w:top w:val="single" w:sz="8" w:space="0" w:color="000000"/>
              <w:left w:val="single" w:sz="8" w:space="0" w:color="000000"/>
              <w:right w:val="single" w:sz="8" w:space="0" w:color="000000"/>
            </w:tcBorders>
            <w:shd w:val="clear" w:color="auto" w:fill="auto"/>
            <w:vAlign w:val="center"/>
          </w:tcPr>
          <w:p w14:paraId="50808402" w14:textId="77777777" w:rsidR="00C32542" w:rsidRPr="006A4991" w:rsidRDefault="00C32542" w:rsidP="008B095D">
            <w:pPr>
              <w:autoSpaceDE w:val="0"/>
              <w:autoSpaceDN w:val="0"/>
              <w:adjustRightInd w:val="0"/>
              <w:jc w:val="center"/>
            </w:pPr>
            <w:r w:rsidRPr="006A4991">
              <w:rPr>
                <w:bCs/>
              </w:rPr>
              <w:t>Номер</w:t>
            </w:r>
          </w:p>
          <w:p w14:paraId="6D551B03" w14:textId="77777777" w:rsidR="00C32542" w:rsidRPr="006A4991" w:rsidRDefault="00C32542" w:rsidP="008B095D">
            <w:pPr>
              <w:autoSpaceDE w:val="0"/>
              <w:autoSpaceDN w:val="0"/>
              <w:adjustRightInd w:val="0"/>
              <w:jc w:val="center"/>
            </w:pPr>
            <w:r w:rsidRPr="006A4991">
              <w:rPr>
                <w:bCs/>
              </w:rPr>
              <w:t>задания в КИМ</w:t>
            </w:r>
          </w:p>
        </w:tc>
        <w:tc>
          <w:tcPr>
            <w:tcW w:w="3551" w:type="pct"/>
            <w:gridSpan w:val="2"/>
            <w:tcBorders>
              <w:top w:val="single" w:sz="8" w:space="0" w:color="000000"/>
              <w:left w:val="single" w:sz="8" w:space="0" w:color="000000"/>
              <w:right w:val="single" w:sz="4" w:space="0" w:color="auto"/>
            </w:tcBorders>
            <w:vAlign w:val="center"/>
          </w:tcPr>
          <w:p w14:paraId="74FA3D92" w14:textId="77777777" w:rsidR="00C32542" w:rsidRPr="006A4991" w:rsidRDefault="00C32542" w:rsidP="008B095D">
            <w:pPr>
              <w:jc w:val="center"/>
              <w:rPr>
                <w:bCs/>
              </w:rPr>
            </w:pPr>
            <w:r w:rsidRPr="006A4991">
              <w:rPr>
                <w:bCs/>
              </w:rPr>
              <w:t>Средний процент выполнения</w:t>
            </w:r>
          </w:p>
        </w:tc>
      </w:tr>
      <w:tr w:rsidR="00C32542" w:rsidRPr="006A4991" w14:paraId="3DD6419C" w14:textId="77777777" w:rsidTr="004D3609">
        <w:trPr>
          <w:trHeight w:val="169"/>
        </w:trPr>
        <w:tc>
          <w:tcPr>
            <w:tcW w:w="1449" w:type="pct"/>
            <w:vMerge/>
            <w:tcBorders>
              <w:left w:val="single" w:sz="8" w:space="0" w:color="000000"/>
              <w:bottom w:val="single" w:sz="8" w:space="0" w:color="000000"/>
              <w:right w:val="single" w:sz="8" w:space="0" w:color="000000"/>
            </w:tcBorders>
            <w:vAlign w:val="center"/>
          </w:tcPr>
          <w:p w14:paraId="3AE4E9B9" w14:textId="77777777" w:rsidR="00C32542" w:rsidRDefault="00C32542" w:rsidP="008B095D">
            <w:pPr>
              <w:autoSpaceDE w:val="0"/>
              <w:autoSpaceDN w:val="0"/>
              <w:adjustRightInd w:val="0"/>
              <w:ind w:firstLine="67"/>
              <w:jc w:val="center"/>
            </w:pPr>
          </w:p>
        </w:tc>
        <w:tc>
          <w:tcPr>
            <w:tcW w:w="1677" w:type="pct"/>
            <w:tcBorders>
              <w:top w:val="single" w:sz="8" w:space="0" w:color="000000"/>
              <w:left w:val="single" w:sz="8" w:space="0" w:color="000000"/>
              <w:bottom w:val="single" w:sz="8" w:space="0" w:color="000000"/>
              <w:right w:val="single" w:sz="8" w:space="0" w:color="000000"/>
            </w:tcBorders>
            <w:vAlign w:val="center"/>
          </w:tcPr>
          <w:p w14:paraId="7AE74228" w14:textId="77777777" w:rsidR="00C32542" w:rsidRPr="00B54A17" w:rsidRDefault="00C32542" w:rsidP="008B095D">
            <w:pPr>
              <w:autoSpaceDE w:val="0"/>
              <w:autoSpaceDN w:val="0"/>
              <w:adjustRightInd w:val="0"/>
              <w:ind w:firstLine="67"/>
              <w:jc w:val="center"/>
              <w:rPr>
                <w:b/>
              </w:rPr>
            </w:pPr>
            <w:r w:rsidRPr="00B54A17">
              <w:rPr>
                <w:b/>
              </w:rPr>
              <w:t>2021</w:t>
            </w:r>
          </w:p>
        </w:tc>
        <w:tc>
          <w:tcPr>
            <w:tcW w:w="1874" w:type="pct"/>
            <w:tcBorders>
              <w:top w:val="single" w:sz="8" w:space="0" w:color="000000"/>
              <w:left w:val="single" w:sz="8" w:space="0" w:color="000000"/>
              <w:bottom w:val="single" w:sz="8" w:space="0" w:color="000000"/>
              <w:right w:val="single" w:sz="8" w:space="0" w:color="000000"/>
            </w:tcBorders>
            <w:vAlign w:val="center"/>
          </w:tcPr>
          <w:p w14:paraId="14E20493" w14:textId="77777777" w:rsidR="00C32542" w:rsidRPr="00B54A17" w:rsidRDefault="00C32542" w:rsidP="008B095D">
            <w:pPr>
              <w:autoSpaceDE w:val="0"/>
              <w:autoSpaceDN w:val="0"/>
              <w:adjustRightInd w:val="0"/>
              <w:ind w:firstLine="67"/>
              <w:jc w:val="center"/>
              <w:rPr>
                <w:b/>
              </w:rPr>
            </w:pPr>
            <w:r w:rsidRPr="00B54A17">
              <w:rPr>
                <w:b/>
              </w:rPr>
              <w:t>2022</w:t>
            </w:r>
          </w:p>
        </w:tc>
      </w:tr>
      <w:tr w:rsidR="00C32542" w:rsidRPr="006A4991" w14:paraId="26BF6DA4" w14:textId="77777777" w:rsidTr="004D3609">
        <w:trPr>
          <w:trHeight w:val="106"/>
        </w:trPr>
        <w:tc>
          <w:tcPr>
            <w:tcW w:w="1449" w:type="pct"/>
            <w:tcBorders>
              <w:top w:val="single" w:sz="8" w:space="0" w:color="000000"/>
              <w:left w:val="single" w:sz="8" w:space="0" w:color="000000"/>
              <w:bottom w:val="single" w:sz="8" w:space="0" w:color="000000"/>
              <w:right w:val="single" w:sz="8" w:space="0" w:color="000000"/>
            </w:tcBorders>
            <w:vAlign w:val="center"/>
          </w:tcPr>
          <w:p w14:paraId="5F9FDF14" w14:textId="77777777" w:rsidR="00C32542" w:rsidRPr="006A4991" w:rsidRDefault="00C32542" w:rsidP="008B095D">
            <w:pPr>
              <w:autoSpaceDE w:val="0"/>
              <w:autoSpaceDN w:val="0"/>
              <w:adjustRightInd w:val="0"/>
              <w:ind w:firstLine="67"/>
              <w:jc w:val="center"/>
            </w:pPr>
            <w:r>
              <w:t>2</w:t>
            </w:r>
          </w:p>
        </w:tc>
        <w:tc>
          <w:tcPr>
            <w:tcW w:w="1677" w:type="pct"/>
            <w:tcBorders>
              <w:top w:val="single" w:sz="8" w:space="0" w:color="000000"/>
              <w:left w:val="single" w:sz="8" w:space="0" w:color="000000"/>
              <w:bottom w:val="single" w:sz="8" w:space="0" w:color="000000"/>
              <w:right w:val="single" w:sz="8" w:space="0" w:color="000000"/>
            </w:tcBorders>
            <w:vAlign w:val="center"/>
          </w:tcPr>
          <w:p w14:paraId="133DE134" w14:textId="77777777" w:rsidR="00C32542" w:rsidRPr="006A4991" w:rsidRDefault="00C32542" w:rsidP="008B095D">
            <w:pPr>
              <w:autoSpaceDE w:val="0"/>
              <w:autoSpaceDN w:val="0"/>
              <w:adjustRightInd w:val="0"/>
              <w:ind w:firstLine="67"/>
              <w:jc w:val="center"/>
            </w:pPr>
            <w:r>
              <w:t>27,24</w:t>
            </w:r>
          </w:p>
        </w:tc>
        <w:tc>
          <w:tcPr>
            <w:tcW w:w="1874" w:type="pct"/>
            <w:tcBorders>
              <w:top w:val="single" w:sz="8" w:space="0" w:color="000000"/>
              <w:left w:val="single" w:sz="8" w:space="0" w:color="000000"/>
              <w:bottom w:val="single" w:sz="8" w:space="0" w:color="000000"/>
              <w:right w:val="single" w:sz="8" w:space="0" w:color="000000"/>
            </w:tcBorders>
          </w:tcPr>
          <w:p w14:paraId="47F540B0" w14:textId="77777777" w:rsidR="00C32542" w:rsidRDefault="00C32542" w:rsidP="008B095D">
            <w:pPr>
              <w:autoSpaceDE w:val="0"/>
              <w:autoSpaceDN w:val="0"/>
              <w:adjustRightInd w:val="0"/>
              <w:ind w:firstLine="67"/>
              <w:jc w:val="center"/>
            </w:pPr>
            <w:r>
              <w:t>79,70</w:t>
            </w:r>
          </w:p>
        </w:tc>
      </w:tr>
      <w:tr w:rsidR="00C32542" w:rsidRPr="006A4991" w14:paraId="5F3D8162" w14:textId="77777777" w:rsidTr="004D3609">
        <w:trPr>
          <w:trHeight w:val="96"/>
        </w:trPr>
        <w:tc>
          <w:tcPr>
            <w:tcW w:w="1449" w:type="pct"/>
            <w:tcBorders>
              <w:top w:val="single" w:sz="8" w:space="0" w:color="000000"/>
              <w:left w:val="single" w:sz="8" w:space="0" w:color="000000"/>
              <w:bottom w:val="single" w:sz="8" w:space="0" w:color="000000"/>
              <w:right w:val="single" w:sz="8" w:space="0" w:color="000000"/>
            </w:tcBorders>
            <w:vAlign w:val="center"/>
          </w:tcPr>
          <w:p w14:paraId="18DDEDEB" w14:textId="77777777" w:rsidR="00C32542" w:rsidRPr="006A4991" w:rsidRDefault="00C32542" w:rsidP="008B095D">
            <w:pPr>
              <w:autoSpaceDE w:val="0"/>
              <w:autoSpaceDN w:val="0"/>
              <w:adjustRightInd w:val="0"/>
              <w:ind w:firstLine="67"/>
              <w:jc w:val="center"/>
            </w:pPr>
            <w:r>
              <w:t>3</w:t>
            </w:r>
          </w:p>
        </w:tc>
        <w:tc>
          <w:tcPr>
            <w:tcW w:w="1677" w:type="pct"/>
            <w:tcBorders>
              <w:top w:val="single" w:sz="8" w:space="0" w:color="000000"/>
              <w:left w:val="single" w:sz="8" w:space="0" w:color="000000"/>
              <w:bottom w:val="single" w:sz="8" w:space="0" w:color="000000"/>
              <w:right w:val="single" w:sz="8" w:space="0" w:color="000000"/>
            </w:tcBorders>
            <w:vAlign w:val="center"/>
          </w:tcPr>
          <w:p w14:paraId="14FD12D6" w14:textId="77777777" w:rsidR="00C32542" w:rsidRPr="006A4991" w:rsidRDefault="00C32542" w:rsidP="008B095D">
            <w:pPr>
              <w:autoSpaceDE w:val="0"/>
              <w:autoSpaceDN w:val="0"/>
              <w:adjustRightInd w:val="0"/>
              <w:ind w:firstLine="67"/>
              <w:jc w:val="center"/>
            </w:pPr>
            <w:r>
              <w:t>40,15</w:t>
            </w:r>
          </w:p>
        </w:tc>
        <w:tc>
          <w:tcPr>
            <w:tcW w:w="1874" w:type="pct"/>
            <w:tcBorders>
              <w:top w:val="single" w:sz="8" w:space="0" w:color="000000"/>
              <w:left w:val="single" w:sz="8" w:space="0" w:color="000000"/>
              <w:bottom w:val="single" w:sz="8" w:space="0" w:color="000000"/>
              <w:right w:val="single" w:sz="8" w:space="0" w:color="000000"/>
            </w:tcBorders>
          </w:tcPr>
          <w:p w14:paraId="4BC853A3" w14:textId="77777777" w:rsidR="00C32542" w:rsidRDefault="00C32542" w:rsidP="008B095D">
            <w:pPr>
              <w:autoSpaceDE w:val="0"/>
              <w:autoSpaceDN w:val="0"/>
              <w:adjustRightInd w:val="0"/>
              <w:ind w:firstLine="67"/>
              <w:jc w:val="center"/>
            </w:pPr>
            <w:r>
              <w:t>81,62</w:t>
            </w:r>
          </w:p>
        </w:tc>
      </w:tr>
      <w:tr w:rsidR="00C32542" w:rsidRPr="006A4991" w14:paraId="5F9BD77A" w14:textId="77777777" w:rsidTr="004D3609">
        <w:trPr>
          <w:trHeight w:val="124"/>
        </w:trPr>
        <w:tc>
          <w:tcPr>
            <w:tcW w:w="1449" w:type="pct"/>
            <w:tcBorders>
              <w:top w:val="single" w:sz="8" w:space="0" w:color="000000"/>
              <w:left w:val="single" w:sz="8" w:space="0" w:color="000000"/>
              <w:bottom w:val="single" w:sz="8" w:space="0" w:color="000000"/>
              <w:right w:val="single" w:sz="8" w:space="0" w:color="000000"/>
            </w:tcBorders>
            <w:vAlign w:val="center"/>
          </w:tcPr>
          <w:p w14:paraId="55997F64" w14:textId="77777777" w:rsidR="00C32542" w:rsidRPr="006A4991" w:rsidRDefault="00C32542" w:rsidP="008B095D">
            <w:pPr>
              <w:autoSpaceDE w:val="0"/>
              <w:autoSpaceDN w:val="0"/>
              <w:adjustRightInd w:val="0"/>
              <w:ind w:firstLine="67"/>
              <w:jc w:val="center"/>
            </w:pPr>
            <w:r>
              <w:t>4</w:t>
            </w:r>
          </w:p>
        </w:tc>
        <w:tc>
          <w:tcPr>
            <w:tcW w:w="1677" w:type="pct"/>
            <w:tcBorders>
              <w:top w:val="single" w:sz="8" w:space="0" w:color="000000"/>
              <w:left w:val="single" w:sz="8" w:space="0" w:color="000000"/>
              <w:bottom w:val="single" w:sz="8" w:space="0" w:color="000000"/>
              <w:right w:val="single" w:sz="8" w:space="0" w:color="000000"/>
            </w:tcBorders>
            <w:vAlign w:val="center"/>
          </w:tcPr>
          <w:p w14:paraId="7CB903A7" w14:textId="77777777" w:rsidR="00C32542" w:rsidRPr="006A4991" w:rsidRDefault="00C32542" w:rsidP="008B095D">
            <w:pPr>
              <w:autoSpaceDE w:val="0"/>
              <w:autoSpaceDN w:val="0"/>
              <w:adjustRightInd w:val="0"/>
              <w:ind w:firstLine="67"/>
              <w:jc w:val="center"/>
            </w:pPr>
            <w:r>
              <w:t>78,62</w:t>
            </w:r>
          </w:p>
        </w:tc>
        <w:tc>
          <w:tcPr>
            <w:tcW w:w="1874" w:type="pct"/>
            <w:tcBorders>
              <w:top w:val="single" w:sz="8" w:space="0" w:color="000000"/>
              <w:left w:val="single" w:sz="8" w:space="0" w:color="000000"/>
              <w:bottom w:val="single" w:sz="8" w:space="0" w:color="000000"/>
              <w:right w:val="single" w:sz="8" w:space="0" w:color="000000"/>
            </w:tcBorders>
          </w:tcPr>
          <w:p w14:paraId="60CE2630" w14:textId="77777777" w:rsidR="00C32542" w:rsidRDefault="00C32542" w:rsidP="008B095D">
            <w:pPr>
              <w:autoSpaceDE w:val="0"/>
              <w:autoSpaceDN w:val="0"/>
              <w:adjustRightInd w:val="0"/>
              <w:ind w:firstLine="67"/>
              <w:jc w:val="center"/>
            </w:pPr>
            <w:r>
              <w:t>94,62</w:t>
            </w:r>
          </w:p>
        </w:tc>
      </w:tr>
      <w:tr w:rsidR="00C32542" w:rsidRPr="006A4991" w14:paraId="384AF1AE" w14:textId="77777777" w:rsidTr="004D3609">
        <w:trPr>
          <w:trHeight w:val="113"/>
        </w:trPr>
        <w:tc>
          <w:tcPr>
            <w:tcW w:w="1449" w:type="pct"/>
            <w:tcBorders>
              <w:top w:val="single" w:sz="8" w:space="0" w:color="000000"/>
              <w:left w:val="single" w:sz="8" w:space="0" w:color="000000"/>
              <w:bottom w:val="single" w:sz="8" w:space="0" w:color="000000"/>
              <w:right w:val="single" w:sz="8" w:space="0" w:color="000000"/>
            </w:tcBorders>
            <w:vAlign w:val="center"/>
          </w:tcPr>
          <w:p w14:paraId="78A64D91" w14:textId="77777777" w:rsidR="00C32542" w:rsidRPr="006A4991" w:rsidRDefault="00C32542" w:rsidP="008B095D">
            <w:pPr>
              <w:autoSpaceDE w:val="0"/>
              <w:autoSpaceDN w:val="0"/>
              <w:adjustRightInd w:val="0"/>
              <w:ind w:firstLine="67"/>
              <w:jc w:val="center"/>
            </w:pPr>
            <w:r>
              <w:t>5</w:t>
            </w:r>
          </w:p>
        </w:tc>
        <w:tc>
          <w:tcPr>
            <w:tcW w:w="1677" w:type="pct"/>
            <w:tcBorders>
              <w:top w:val="single" w:sz="8" w:space="0" w:color="000000"/>
              <w:left w:val="single" w:sz="8" w:space="0" w:color="000000"/>
              <w:bottom w:val="single" w:sz="8" w:space="0" w:color="000000"/>
              <w:right w:val="single" w:sz="8" w:space="0" w:color="000000"/>
            </w:tcBorders>
            <w:vAlign w:val="center"/>
          </w:tcPr>
          <w:p w14:paraId="1EFAA33F" w14:textId="77777777" w:rsidR="00C32542" w:rsidRPr="006A4991" w:rsidRDefault="00C32542" w:rsidP="008B095D">
            <w:pPr>
              <w:autoSpaceDE w:val="0"/>
              <w:autoSpaceDN w:val="0"/>
              <w:adjustRightInd w:val="0"/>
              <w:ind w:firstLine="67"/>
              <w:jc w:val="center"/>
            </w:pPr>
            <w:r>
              <w:t>24,56</w:t>
            </w:r>
          </w:p>
        </w:tc>
        <w:tc>
          <w:tcPr>
            <w:tcW w:w="1874" w:type="pct"/>
            <w:tcBorders>
              <w:top w:val="single" w:sz="8" w:space="0" w:color="000000"/>
              <w:left w:val="single" w:sz="8" w:space="0" w:color="000000"/>
              <w:bottom w:val="single" w:sz="8" w:space="0" w:color="000000"/>
              <w:right w:val="single" w:sz="8" w:space="0" w:color="000000"/>
            </w:tcBorders>
          </w:tcPr>
          <w:p w14:paraId="10556D33" w14:textId="77777777" w:rsidR="00C32542" w:rsidRDefault="00C32542" w:rsidP="008B095D">
            <w:pPr>
              <w:autoSpaceDE w:val="0"/>
              <w:autoSpaceDN w:val="0"/>
              <w:adjustRightInd w:val="0"/>
              <w:ind w:firstLine="67"/>
              <w:jc w:val="center"/>
            </w:pPr>
            <w:r>
              <w:t>80,29</w:t>
            </w:r>
          </w:p>
        </w:tc>
      </w:tr>
      <w:tr w:rsidR="00C32542" w:rsidRPr="006A4991" w14:paraId="30C209D6" w14:textId="77777777" w:rsidTr="004D3609">
        <w:trPr>
          <w:trHeight w:val="117"/>
        </w:trPr>
        <w:tc>
          <w:tcPr>
            <w:tcW w:w="1449" w:type="pct"/>
            <w:tcBorders>
              <w:top w:val="single" w:sz="8" w:space="0" w:color="000000"/>
              <w:left w:val="single" w:sz="8" w:space="0" w:color="000000"/>
              <w:bottom w:val="single" w:sz="8" w:space="0" w:color="000000"/>
              <w:right w:val="single" w:sz="8" w:space="0" w:color="000000"/>
            </w:tcBorders>
            <w:vAlign w:val="center"/>
          </w:tcPr>
          <w:p w14:paraId="2E2663DF" w14:textId="77777777" w:rsidR="00C32542" w:rsidRPr="006A4991" w:rsidRDefault="00C32542" w:rsidP="008B095D">
            <w:pPr>
              <w:autoSpaceDE w:val="0"/>
              <w:autoSpaceDN w:val="0"/>
              <w:adjustRightInd w:val="0"/>
              <w:ind w:firstLine="67"/>
              <w:jc w:val="center"/>
            </w:pPr>
            <w:r>
              <w:t>6</w:t>
            </w:r>
          </w:p>
        </w:tc>
        <w:tc>
          <w:tcPr>
            <w:tcW w:w="1677" w:type="pct"/>
            <w:tcBorders>
              <w:top w:val="single" w:sz="8" w:space="0" w:color="000000"/>
              <w:left w:val="single" w:sz="8" w:space="0" w:color="000000"/>
              <w:bottom w:val="single" w:sz="8" w:space="0" w:color="000000"/>
              <w:right w:val="single" w:sz="8" w:space="0" w:color="000000"/>
            </w:tcBorders>
            <w:vAlign w:val="center"/>
          </w:tcPr>
          <w:p w14:paraId="11D23CAE" w14:textId="77777777" w:rsidR="00C32542" w:rsidRPr="006A4991" w:rsidRDefault="00C32542" w:rsidP="008B095D">
            <w:pPr>
              <w:autoSpaceDE w:val="0"/>
              <w:autoSpaceDN w:val="0"/>
              <w:adjustRightInd w:val="0"/>
              <w:ind w:firstLine="67"/>
              <w:jc w:val="center"/>
            </w:pPr>
            <w:r>
              <w:t>50,74</w:t>
            </w:r>
          </w:p>
        </w:tc>
        <w:tc>
          <w:tcPr>
            <w:tcW w:w="1874" w:type="pct"/>
            <w:tcBorders>
              <w:top w:val="single" w:sz="8" w:space="0" w:color="000000"/>
              <w:left w:val="single" w:sz="8" w:space="0" w:color="000000"/>
              <w:bottom w:val="single" w:sz="8" w:space="0" w:color="000000"/>
              <w:right w:val="single" w:sz="8" w:space="0" w:color="000000"/>
            </w:tcBorders>
          </w:tcPr>
          <w:p w14:paraId="496E8A72" w14:textId="77777777" w:rsidR="00C32542" w:rsidRDefault="00C32542" w:rsidP="008B095D">
            <w:pPr>
              <w:autoSpaceDE w:val="0"/>
              <w:autoSpaceDN w:val="0"/>
              <w:adjustRightInd w:val="0"/>
              <w:ind w:firstLine="67"/>
              <w:jc w:val="center"/>
            </w:pPr>
            <w:r>
              <w:t>52,73</w:t>
            </w:r>
          </w:p>
        </w:tc>
      </w:tr>
      <w:tr w:rsidR="00C32542" w:rsidRPr="006A4991" w14:paraId="5422423C" w14:textId="77777777" w:rsidTr="004D3609">
        <w:trPr>
          <w:trHeight w:val="194"/>
        </w:trPr>
        <w:tc>
          <w:tcPr>
            <w:tcW w:w="1449" w:type="pct"/>
            <w:tcBorders>
              <w:top w:val="single" w:sz="8" w:space="0" w:color="000000"/>
              <w:left w:val="single" w:sz="8" w:space="0" w:color="000000"/>
              <w:bottom w:val="single" w:sz="8" w:space="0" w:color="000000"/>
              <w:right w:val="single" w:sz="8" w:space="0" w:color="000000"/>
            </w:tcBorders>
            <w:vAlign w:val="center"/>
          </w:tcPr>
          <w:p w14:paraId="1F002917" w14:textId="77777777" w:rsidR="00C32542" w:rsidRPr="006A4991" w:rsidRDefault="00C32542" w:rsidP="008B095D">
            <w:pPr>
              <w:autoSpaceDE w:val="0"/>
              <w:autoSpaceDN w:val="0"/>
              <w:adjustRightInd w:val="0"/>
              <w:ind w:firstLine="67"/>
              <w:jc w:val="center"/>
            </w:pPr>
            <w:r>
              <w:t>7</w:t>
            </w:r>
          </w:p>
        </w:tc>
        <w:tc>
          <w:tcPr>
            <w:tcW w:w="1677" w:type="pct"/>
            <w:tcBorders>
              <w:top w:val="single" w:sz="8" w:space="0" w:color="000000"/>
              <w:left w:val="single" w:sz="8" w:space="0" w:color="000000"/>
              <w:bottom w:val="single" w:sz="8" w:space="0" w:color="000000"/>
              <w:right w:val="single" w:sz="8" w:space="0" w:color="000000"/>
            </w:tcBorders>
            <w:vAlign w:val="center"/>
          </w:tcPr>
          <w:p w14:paraId="643522BB" w14:textId="77777777" w:rsidR="00C32542" w:rsidRPr="006A4991" w:rsidRDefault="00C32542" w:rsidP="008B095D">
            <w:pPr>
              <w:autoSpaceDE w:val="0"/>
              <w:autoSpaceDN w:val="0"/>
              <w:adjustRightInd w:val="0"/>
              <w:ind w:firstLine="67"/>
              <w:jc w:val="center"/>
            </w:pPr>
            <w:r>
              <w:t>41,32</w:t>
            </w:r>
          </w:p>
        </w:tc>
        <w:tc>
          <w:tcPr>
            <w:tcW w:w="1874" w:type="pct"/>
            <w:tcBorders>
              <w:top w:val="single" w:sz="8" w:space="0" w:color="000000"/>
              <w:left w:val="single" w:sz="8" w:space="0" w:color="000000"/>
              <w:bottom w:val="single" w:sz="8" w:space="0" w:color="000000"/>
              <w:right w:val="single" w:sz="8" w:space="0" w:color="000000"/>
            </w:tcBorders>
          </w:tcPr>
          <w:p w14:paraId="658255CB" w14:textId="77777777" w:rsidR="00C32542" w:rsidRDefault="00C32542" w:rsidP="008B095D">
            <w:pPr>
              <w:autoSpaceDE w:val="0"/>
              <w:autoSpaceDN w:val="0"/>
              <w:adjustRightInd w:val="0"/>
              <w:ind w:firstLine="67"/>
              <w:jc w:val="center"/>
            </w:pPr>
            <w:r>
              <w:t>82,79</w:t>
            </w:r>
          </w:p>
        </w:tc>
      </w:tr>
      <w:tr w:rsidR="00C32542" w:rsidRPr="006A4991" w14:paraId="49529851" w14:textId="77777777" w:rsidTr="004D3609">
        <w:trPr>
          <w:trHeight w:val="50"/>
        </w:trPr>
        <w:tc>
          <w:tcPr>
            <w:tcW w:w="1449" w:type="pct"/>
            <w:tcBorders>
              <w:top w:val="single" w:sz="8" w:space="0" w:color="000000"/>
              <w:left w:val="single" w:sz="8" w:space="0" w:color="000000"/>
              <w:bottom w:val="single" w:sz="8" w:space="0" w:color="000000"/>
              <w:right w:val="single" w:sz="8" w:space="0" w:color="000000"/>
            </w:tcBorders>
            <w:vAlign w:val="center"/>
          </w:tcPr>
          <w:p w14:paraId="4153CA71" w14:textId="77777777" w:rsidR="00C32542" w:rsidRPr="006A4991" w:rsidRDefault="00C32542" w:rsidP="008B095D">
            <w:pPr>
              <w:autoSpaceDE w:val="0"/>
              <w:autoSpaceDN w:val="0"/>
              <w:adjustRightInd w:val="0"/>
              <w:ind w:firstLine="67"/>
              <w:jc w:val="center"/>
            </w:pPr>
            <w:r>
              <w:t>8</w:t>
            </w:r>
          </w:p>
        </w:tc>
        <w:tc>
          <w:tcPr>
            <w:tcW w:w="1677" w:type="pct"/>
            <w:tcBorders>
              <w:top w:val="single" w:sz="8" w:space="0" w:color="000000"/>
              <w:left w:val="single" w:sz="8" w:space="0" w:color="000000"/>
              <w:bottom w:val="single" w:sz="8" w:space="0" w:color="000000"/>
              <w:right w:val="single" w:sz="8" w:space="0" w:color="000000"/>
            </w:tcBorders>
            <w:vAlign w:val="center"/>
          </w:tcPr>
          <w:p w14:paraId="468A384D" w14:textId="77777777" w:rsidR="00C32542" w:rsidRPr="006A4991" w:rsidRDefault="00C32542" w:rsidP="008B095D">
            <w:pPr>
              <w:autoSpaceDE w:val="0"/>
              <w:autoSpaceDN w:val="0"/>
              <w:adjustRightInd w:val="0"/>
              <w:ind w:firstLine="67"/>
              <w:jc w:val="center"/>
            </w:pPr>
            <w:r>
              <w:t>60,04</w:t>
            </w:r>
          </w:p>
        </w:tc>
        <w:tc>
          <w:tcPr>
            <w:tcW w:w="1874" w:type="pct"/>
            <w:tcBorders>
              <w:top w:val="single" w:sz="8" w:space="0" w:color="000000"/>
              <w:left w:val="single" w:sz="8" w:space="0" w:color="000000"/>
              <w:bottom w:val="single" w:sz="8" w:space="0" w:color="000000"/>
              <w:right w:val="single" w:sz="8" w:space="0" w:color="000000"/>
            </w:tcBorders>
          </w:tcPr>
          <w:p w14:paraId="3F9EC75A" w14:textId="77777777" w:rsidR="00C32542" w:rsidRDefault="00C32542" w:rsidP="008B095D">
            <w:pPr>
              <w:autoSpaceDE w:val="0"/>
              <w:autoSpaceDN w:val="0"/>
              <w:adjustRightInd w:val="0"/>
              <w:ind w:firstLine="67"/>
              <w:jc w:val="center"/>
            </w:pPr>
            <w:r>
              <w:t>88,83</w:t>
            </w:r>
          </w:p>
        </w:tc>
      </w:tr>
    </w:tbl>
    <w:p w14:paraId="00AA465A" w14:textId="77777777" w:rsidR="00C32542" w:rsidRDefault="00C32542" w:rsidP="00C32542">
      <w:pPr>
        <w:jc w:val="both"/>
      </w:pPr>
    </w:p>
    <w:p w14:paraId="1F59A5E4" w14:textId="77777777" w:rsidR="00C32542" w:rsidRDefault="00C32542" w:rsidP="00C32542">
      <w:pPr>
        <w:ind w:firstLine="708"/>
        <w:jc w:val="both"/>
        <w:rPr>
          <w:rFonts w:eastAsia="Times New Roman"/>
          <w:bCs/>
          <w:iCs/>
        </w:rPr>
      </w:pPr>
      <w:r>
        <w:t xml:space="preserve">Формат заданий, изменённый в 2021 году, </w:t>
      </w:r>
      <w:r>
        <w:rPr>
          <w:rFonts w:eastAsia="Times New Roman"/>
          <w:bCs/>
          <w:iCs/>
        </w:rPr>
        <w:t xml:space="preserve">оказался сложным для значительного количества крымских выпускников основной школы в 2021 году, но в 2022 году большинство девятиклассников смогли дать верные ответы. </w:t>
      </w:r>
    </w:p>
    <w:p w14:paraId="4D3DE256" w14:textId="77777777" w:rsidR="00C32542" w:rsidRPr="004B3495" w:rsidRDefault="00C32542" w:rsidP="00C32542">
      <w:pPr>
        <w:ind w:firstLine="708"/>
        <w:jc w:val="both"/>
        <w:rPr>
          <w:rFonts w:eastAsia="Times New Roman"/>
          <w:bCs/>
          <w:iCs/>
        </w:rPr>
      </w:pPr>
      <w:r>
        <w:rPr>
          <w:rFonts w:eastAsia="Times New Roman"/>
          <w:bCs/>
          <w:iCs/>
        </w:rPr>
        <w:t>Подводя итог, можно утверждать, что б</w:t>
      </w:r>
      <w:r w:rsidRPr="004A3E06">
        <w:rPr>
          <w:rFonts w:eastAsia="Times New Roman"/>
          <w:bCs/>
          <w:iCs/>
        </w:rPr>
        <w:t>азовая подготовка по русскому языку, составляющая основу общего образования, у учащихся, принимающих участие в государственной итоговой аттестации с использованием контрольно-измерительных материалов, в основном сформирована</w:t>
      </w:r>
      <w:r>
        <w:rPr>
          <w:rFonts w:eastAsia="Times New Roman"/>
          <w:bCs/>
          <w:iCs/>
        </w:rPr>
        <w:t>.</w:t>
      </w:r>
    </w:p>
    <w:p w14:paraId="5A20DFA9" w14:textId="77777777" w:rsidR="00C32542" w:rsidRPr="00FA5C08" w:rsidRDefault="00C32542" w:rsidP="00C32542"/>
    <w:p w14:paraId="3A313375" w14:textId="77777777" w:rsidR="00C32542" w:rsidRPr="00675F05" w:rsidRDefault="00C32542" w:rsidP="009E4656">
      <w:pPr>
        <w:pStyle w:val="2"/>
      </w:pPr>
      <w:r w:rsidRPr="00675F05">
        <w:t>2.4. Рекомендации по совершенствованию методики преподавания учебного предмета</w:t>
      </w:r>
    </w:p>
    <w:p w14:paraId="0C8FD9E9" w14:textId="77777777" w:rsidR="00C32542" w:rsidRPr="00675F05" w:rsidRDefault="00C32542" w:rsidP="00C32542"/>
    <w:p w14:paraId="05A78149" w14:textId="77777777" w:rsidR="00C32542" w:rsidRDefault="00C32542" w:rsidP="009E4656">
      <w:pPr>
        <w:pStyle w:val="2"/>
        <w:rPr>
          <w:rFonts w:eastAsia="Times New Roman"/>
        </w:rPr>
      </w:pPr>
      <w:r w:rsidRPr="003602B9">
        <w:rPr>
          <w:rFonts w:eastAsia="Times New Roman"/>
        </w:rPr>
        <w:lastRenderedPageBreak/>
        <w:t>2.</w:t>
      </w:r>
      <w:r>
        <w:rPr>
          <w:rFonts w:eastAsia="Times New Roman"/>
        </w:rPr>
        <w:t>4</w:t>
      </w:r>
      <w:r w:rsidRPr="003602B9">
        <w:rPr>
          <w:rFonts w:eastAsia="Times New Roman"/>
        </w:rPr>
        <w:t xml:space="preserve">.1. </w:t>
      </w:r>
      <w:r>
        <w:rPr>
          <w:rFonts w:eastAsia="Times New Roman"/>
        </w:rPr>
        <w:t>Р</w:t>
      </w:r>
      <w:r w:rsidRPr="003602B9">
        <w:rPr>
          <w:rFonts w:eastAsia="Times New Roman"/>
        </w:rPr>
        <w:t>екомендации по совершенствованию преподавания учебного предмета для всех обучающихся</w:t>
      </w:r>
    </w:p>
    <w:p w14:paraId="0617857F" w14:textId="77777777" w:rsidR="00C32542" w:rsidRDefault="00C32542" w:rsidP="00C32542">
      <w:pPr>
        <w:ind w:firstLine="708"/>
        <w:jc w:val="both"/>
      </w:pPr>
      <w:r>
        <w:t xml:space="preserve">На основе результатов ОГЭ для совершенствования преподавания русского языка учителям Республики Крым предлагаются следующие рекомендации: </w:t>
      </w:r>
    </w:p>
    <w:p w14:paraId="4F69008C" w14:textId="77777777" w:rsidR="00C32542" w:rsidRDefault="00C32542" w:rsidP="00C32542">
      <w:pPr>
        <w:jc w:val="both"/>
      </w:pPr>
      <w:r>
        <w:t>- использовать в работе с обучающимися материалы открытого банка заданий ФГБНУ «ФИПИ», которые оказывают существенную методическую помощь, изучать документы, регламентирующие разработку КИМ для ОГЭ по русскому языку (кодификатор элементов содержания и спецификация экзаменационной работы);</w:t>
      </w:r>
    </w:p>
    <w:p w14:paraId="0A46E988" w14:textId="77777777" w:rsidR="00C32542" w:rsidRDefault="00C32542" w:rsidP="00C32542">
      <w:pPr>
        <w:jc w:val="both"/>
      </w:pPr>
      <w:r>
        <w:t xml:space="preserve">- </w:t>
      </w:r>
      <w:r w:rsidRPr="00A95044">
        <w:t xml:space="preserve">своевременно знакомить выпускников основной школы с требованиями к сжатому изложению и набором критериев его оценивания по содержанию и грамотности, опубликованными в демоверсии ГИА-9 (ОГЭ) текущего учебного года; </w:t>
      </w:r>
    </w:p>
    <w:p w14:paraId="5D79C4BF" w14:textId="77777777" w:rsidR="00C32542" w:rsidRDefault="00C32542" w:rsidP="00C32542">
      <w:pPr>
        <w:jc w:val="both"/>
      </w:pPr>
      <w:r>
        <w:t xml:space="preserve">- </w:t>
      </w:r>
      <w:r w:rsidRPr="00715280">
        <w:t xml:space="preserve">практиковать написание </w:t>
      </w:r>
      <w:r>
        <w:t>изложений на основе аудиозаписи,</w:t>
      </w:r>
      <w:r w:rsidRPr="00715280">
        <w:t xml:space="preserve"> контролируя уровень понимания исходного текста и умение</w:t>
      </w:r>
      <w:r>
        <w:t xml:space="preserve"> выделять его микротемы на слух</w:t>
      </w:r>
      <w:r w:rsidRPr="00715280">
        <w:t>;</w:t>
      </w:r>
    </w:p>
    <w:p w14:paraId="237DB206" w14:textId="77777777" w:rsidR="00C32542" w:rsidRPr="00BC7C50" w:rsidRDefault="00C32542" w:rsidP="00C32542">
      <w:pPr>
        <w:jc w:val="both"/>
      </w:pPr>
      <w:r>
        <w:t xml:space="preserve">- </w:t>
      </w:r>
      <w:r w:rsidRPr="00BC7C50">
        <w:t>обучать школьников восприятию текста и связной письменной речи с использованием современных методик, добиваясь овладения учащимися основными функциональными стилями, типами и формами речи, необходимыми для успешной коммуникации;</w:t>
      </w:r>
    </w:p>
    <w:p w14:paraId="28235378" w14:textId="77777777" w:rsidR="00C32542" w:rsidRDefault="00C32542" w:rsidP="00C32542">
      <w:pPr>
        <w:jc w:val="both"/>
      </w:pPr>
      <w:r w:rsidRPr="00BC7C50">
        <w:t xml:space="preserve">- </w:t>
      </w:r>
      <w:r>
        <w:t>вводить в практику работы постоянное</w:t>
      </w:r>
      <w:r w:rsidRPr="00BC7C50">
        <w:t xml:space="preserve"> обучение свёртыванию и развёртыванию информации небольшого объёма (конспектированию, реферированию, составлению планов и отзывов, подготовке докладов и пр.) с целью совершенствования навыка информационной обработки текста;</w:t>
      </w:r>
    </w:p>
    <w:p w14:paraId="6E45DA6A" w14:textId="77777777" w:rsidR="00C32542" w:rsidRDefault="00C32542" w:rsidP="00C32542">
      <w:pPr>
        <w:jc w:val="both"/>
      </w:pPr>
      <w:r>
        <w:t>- обучать школьников</w:t>
      </w:r>
      <w:r w:rsidRPr="005B7A31">
        <w:t xml:space="preserve"> разным видам чтения (просмотровое, </w:t>
      </w:r>
      <w:r>
        <w:t>изучающее, аналитическое др.) с учё</w:t>
      </w:r>
      <w:r w:rsidRPr="005B7A31">
        <w:t>том</w:t>
      </w:r>
      <w:r>
        <w:t xml:space="preserve"> </w:t>
      </w:r>
      <w:r w:rsidRPr="005B7A31">
        <w:t>специфики задания (на понимание содержания текста, на сопоставление языковых единиц, на выбор языкового факта, на со</w:t>
      </w:r>
      <w:r>
        <w:t xml:space="preserve">ответствие языковому явлению и </w:t>
      </w:r>
      <w:r w:rsidRPr="005B7A31">
        <w:t>др.)</w:t>
      </w:r>
      <w:r>
        <w:t>;</w:t>
      </w:r>
      <w:r w:rsidRPr="005B7A31">
        <w:t xml:space="preserve"> </w:t>
      </w:r>
    </w:p>
    <w:p w14:paraId="08D8FAB7" w14:textId="77777777" w:rsidR="00C32542" w:rsidRDefault="00C32542" w:rsidP="00C32542">
      <w:pPr>
        <w:jc w:val="both"/>
      </w:pPr>
      <w:r>
        <w:t>- о</w:t>
      </w:r>
      <w:r w:rsidRPr="00C64CA8">
        <w:t>рганизо</w:t>
      </w:r>
      <w:r>
        <w:t>вы</w:t>
      </w:r>
      <w:r w:rsidRPr="00C64CA8">
        <w:t>вать работу по выработке коммуникативных умений учащихся:</w:t>
      </w:r>
      <w:r>
        <w:t xml:space="preserve"> </w:t>
      </w:r>
      <w:r w:rsidRPr="00C64CA8">
        <w:t>умение выражать собственную позицию по данной проблеме, аргументируя ее, умение</w:t>
      </w:r>
      <w:r>
        <w:t xml:space="preserve"> </w:t>
      </w:r>
      <w:r w:rsidRPr="00C64CA8">
        <w:t>отбирать и использовать необходимые языковые средства в завис</w:t>
      </w:r>
      <w:r>
        <w:t>имости от замысла высказывания;</w:t>
      </w:r>
    </w:p>
    <w:p w14:paraId="0716E8AB" w14:textId="77777777" w:rsidR="00C32542" w:rsidRDefault="00C32542" w:rsidP="00C32542">
      <w:pPr>
        <w:jc w:val="both"/>
      </w:pPr>
      <w:r>
        <w:t xml:space="preserve">- </w:t>
      </w:r>
      <w:r w:rsidRPr="00715280">
        <w:t>активно использовать в практической д</w:t>
      </w:r>
      <w:r>
        <w:t xml:space="preserve">еятельности современные способы </w:t>
      </w:r>
      <w:r w:rsidRPr="00715280">
        <w:t>проверки знаний, умений и навыков учащихся</w:t>
      </w:r>
      <w:r>
        <w:t>, в том числе тестовые</w:t>
      </w:r>
      <w:r w:rsidRPr="00735231">
        <w:t>,</w:t>
      </w:r>
      <w:r>
        <w:t xml:space="preserve"> </w:t>
      </w:r>
      <w:r w:rsidRPr="00735231">
        <w:t>используя</w:t>
      </w:r>
      <w:r>
        <w:t xml:space="preserve"> </w:t>
      </w:r>
      <w:r w:rsidRPr="00735231">
        <w:t>проверочные</w:t>
      </w:r>
      <w:r>
        <w:t xml:space="preserve"> </w:t>
      </w:r>
      <w:r w:rsidRPr="00735231">
        <w:t>тесты,</w:t>
      </w:r>
      <w:r>
        <w:t xml:space="preserve"> </w:t>
      </w:r>
      <w:r w:rsidRPr="00735231">
        <w:t>сравнимые</w:t>
      </w:r>
      <w:r>
        <w:t xml:space="preserve"> </w:t>
      </w:r>
      <w:r w:rsidRPr="00735231">
        <w:t>с</w:t>
      </w:r>
      <w:r>
        <w:t xml:space="preserve"> </w:t>
      </w:r>
      <w:r w:rsidRPr="00735231">
        <w:t>КИМ,</w:t>
      </w:r>
      <w:r>
        <w:t xml:space="preserve"> </w:t>
      </w:r>
      <w:r w:rsidRPr="00735231">
        <w:t>включающие</w:t>
      </w:r>
      <w:r>
        <w:t xml:space="preserve"> </w:t>
      </w:r>
      <w:r w:rsidRPr="00735231">
        <w:t>различные</w:t>
      </w:r>
      <w:r>
        <w:t xml:space="preserve"> </w:t>
      </w:r>
      <w:r w:rsidRPr="00735231">
        <w:t>по</w:t>
      </w:r>
      <w:r>
        <w:t xml:space="preserve"> </w:t>
      </w:r>
      <w:r w:rsidRPr="00735231">
        <w:t>форме</w:t>
      </w:r>
      <w:r>
        <w:t xml:space="preserve"> </w:t>
      </w:r>
      <w:r w:rsidRPr="00735231">
        <w:t>задания</w:t>
      </w:r>
      <w:r>
        <w:t xml:space="preserve"> </w:t>
      </w:r>
      <w:r w:rsidRPr="00735231">
        <w:t>(с</w:t>
      </w:r>
      <w:r>
        <w:t xml:space="preserve"> </w:t>
      </w:r>
      <w:r w:rsidRPr="00735231">
        <w:t>выбором</w:t>
      </w:r>
      <w:r>
        <w:t xml:space="preserve"> </w:t>
      </w:r>
      <w:r w:rsidRPr="00735231">
        <w:t>ответа,</w:t>
      </w:r>
      <w:r>
        <w:t xml:space="preserve"> </w:t>
      </w:r>
      <w:r w:rsidRPr="00735231">
        <w:t>с</w:t>
      </w:r>
      <w:r>
        <w:t xml:space="preserve"> </w:t>
      </w:r>
      <w:r w:rsidRPr="00735231">
        <w:t>кра</w:t>
      </w:r>
      <w:r>
        <w:t>ткой записью ответа, с развё</w:t>
      </w:r>
      <w:r w:rsidRPr="00735231">
        <w:t>рнутым</w:t>
      </w:r>
      <w:r>
        <w:t xml:space="preserve"> </w:t>
      </w:r>
      <w:r w:rsidRPr="00735231">
        <w:t>ответом)</w:t>
      </w:r>
      <w:r>
        <w:t>, начиная с 5 класса;</w:t>
      </w:r>
    </w:p>
    <w:p w14:paraId="14E8A5B7" w14:textId="77777777" w:rsidR="00C32542" w:rsidRDefault="00C32542" w:rsidP="00C32542">
      <w:pPr>
        <w:jc w:val="both"/>
      </w:pPr>
      <w:r>
        <w:t>- п</w:t>
      </w:r>
      <w:r w:rsidRPr="005B7A31">
        <w:t xml:space="preserve">ри изучении языковых фактов и </w:t>
      </w:r>
      <w:r>
        <w:t xml:space="preserve">явлений реализовывать текстоориентированный </w:t>
      </w:r>
      <w:r w:rsidRPr="005B7A31">
        <w:t xml:space="preserve">подход, </w:t>
      </w:r>
      <w:r>
        <w:t>при котором</w:t>
      </w:r>
      <w:r w:rsidRPr="005B7A31">
        <w:t xml:space="preserve"> </w:t>
      </w:r>
      <w:r>
        <w:t xml:space="preserve">рассматривается функциональный </w:t>
      </w:r>
      <w:r w:rsidRPr="005B7A31">
        <w:t>потенциал отдельных языковых единиц</w:t>
      </w:r>
      <w:r>
        <w:t>, поскольку именно текст как объект изучения позволяет в пределах урока усвоить и расширить знания по орфографии, пунктуации,</w:t>
      </w:r>
      <w:r w:rsidRPr="00D1191D">
        <w:t xml:space="preserve"> </w:t>
      </w:r>
      <w:r>
        <w:t>лексикологии, стилистике и одновременно обеспечивает целостность урока. Использование данной технологии, без сомнения, поможет достичь одной из основных целей современного образования – формирование основных компетентностей</w:t>
      </w:r>
    </w:p>
    <w:p w14:paraId="3C2A1CCC" w14:textId="77777777" w:rsidR="00C32542" w:rsidRDefault="00C32542" w:rsidP="00C32542">
      <w:pPr>
        <w:jc w:val="both"/>
      </w:pPr>
      <w:r>
        <w:t>учащихся: языковой, коммуникативной и правописной;</w:t>
      </w:r>
    </w:p>
    <w:p w14:paraId="369F843E" w14:textId="77777777" w:rsidR="00C32542" w:rsidRDefault="00C32542" w:rsidP="00C32542">
      <w:pPr>
        <w:jc w:val="both"/>
      </w:pPr>
      <w:r>
        <w:t>- п</w:t>
      </w:r>
      <w:r w:rsidRPr="005B7A31">
        <w:t xml:space="preserve">ривлекать в качестве материала </w:t>
      </w:r>
      <w:r>
        <w:t xml:space="preserve">для работы на уроках </w:t>
      </w:r>
      <w:r w:rsidRPr="005B7A31">
        <w:t xml:space="preserve">наряду с образцами русской классики </w:t>
      </w:r>
      <w:r>
        <w:t xml:space="preserve">лучшие образцы </w:t>
      </w:r>
      <w:r w:rsidRPr="005B7A31">
        <w:t>современны</w:t>
      </w:r>
      <w:r>
        <w:t xml:space="preserve">х </w:t>
      </w:r>
      <w:r w:rsidRPr="005B7A31">
        <w:t>художественны</w:t>
      </w:r>
      <w:r>
        <w:t>х и публицистических произведений;</w:t>
      </w:r>
    </w:p>
    <w:p w14:paraId="20A118F7" w14:textId="77777777" w:rsidR="00C32542" w:rsidRPr="0071440B" w:rsidRDefault="00C32542" w:rsidP="00C32542">
      <w:pPr>
        <w:jc w:val="both"/>
      </w:pPr>
      <w:r>
        <w:t>- о</w:t>
      </w:r>
      <w:r w:rsidRPr="0071440B">
        <w:t>рганизовывать деятельность учащихся, нацеленную на</w:t>
      </w:r>
      <w:r>
        <w:t xml:space="preserve"> </w:t>
      </w:r>
      <w:r w:rsidRPr="0071440B">
        <w:t>формирование навыка речевого самоконтроля, умения анализировать и корректировать свои устные и письменные высказывания в соответс</w:t>
      </w:r>
      <w:r>
        <w:t>твии с нормами современного рус</w:t>
      </w:r>
      <w:r w:rsidRPr="0071440B">
        <w:t>ского литературного языка, а также коммуникат</w:t>
      </w:r>
      <w:r>
        <w:t>ивной задачей, для чего</w:t>
      </w:r>
      <w:r w:rsidRPr="0071440B">
        <w:t xml:space="preserve"> организ</w:t>
      </w:r>
      <w:r>
        <w:t>овывать регулярную работу</w:t>
      </w:r>
      <w:r w:rsidRPr="0071440B">
        <w:t xml:space="preserve"> с различными словарями русского языка,</w:t>
      </w:r>
      <w:r>
        <w:t xml:space="preserve"> лингвистическими справочниками;</w:t>
      </w:r>
    </w:p>
    <w:p w14:paraId="5F47786C" w14:textId="77777777" w:rsidR="00C32542" w:rsidRDefault="00C32542" w:rsidP="00C32542">
      <w:pPr>
        <w:jc w:val="both"/>
      </w:pPr>
      <w:r>
        <w:t>- у</w:t>
      </w:r>
      <w:r w:rsidRPr="00C64CA8">
        <w:t>силить работу по из</w:t>
      </w:r>
      <w:r>
        <w:t xml:space="preserve">учению синтаксиса. Обратить внимание на преимущество </w:t>
      </w:r>
      <w:r w:rsidRPr="000C1038">
        <w:t>п</w:t>
      </w:r>
      <w:r>
        <w:t>рактико-ориентированного подхода</w:t>
      </w:r>
      <w:r w:rsidRPr="000C1038">
        <w:t xml:space="preserve"> к обучению синтаксису</w:t>
      </w:r>
      <w:r>
        <w:t xml:space="preserve"> перед информационным. У</w:t>
      </w:r>
      <w:r w:rsidRPr="000C1038">
        <w:t xml:space="preserve">делять большее внимание формированию </w:t>
      </w:r>
      <w:r>
        <w:t>у</w:t>
      </w:r>
      <w:r w:rsidRPr="000C1038">
        <w:t>мения распознавать разнообразные синтаксические структуры в живой речи, прежде всего в тексте, и применять полученные знания на практике</w:t>
      </w:r>
      <w:r>
        <w:t>;</w:t>
      </w:r>
    </w:p>
    <w:p w14:paraId="53E3A605" w14:textId="77777777" w:rsidR="00C32542" w:rsidRDefault="00C32542" w:rsidP="00C32542">
      <w:pPr>
        <w:jc w:val="both"/>
      </w:pPr>
      <w:r>
        <w:t>- и</w:t>
      </w:r>
      <w:r w:rsidRPr="005B7A31">
        <w:t>зучение орфографии и пун</w:t>
      </w:r>
      <w:r>
        <w:t xml:space="preserve">ктуации проводить в </w:t>
      </w:r>
      <w:r w:rsidRPr="005B7A31">
        <w:t>тренинговом режиме</w:t>
      </w:r>
      <w:r>
        <w:t>.</w:t>
      </w:r>
      <w:r w:rsidRPr="00A75160">
        <w:t xml:space="preserve"> </w:t>
      </w:r>
      <w:r>
        <w:t>Практиковать с 5 класса с</w:t>
      </w:r>
      <w:r w:rsidRPr="00335FB0">
        <w:t>истематическое применение уч</w:t>
      </w:r>
      <w:r>
        <w:t xml:space="preserve">ениками орфографического словаря, используя для </w:t>
      </w:r>
      <w:r>
        <w:lastRenderedPageBreak/>
        <w:t>этого разнообразные задания;</w:t>
      </w:r>
      <w:r w:rsidRPr="00DD267D">
        <w:t xml:space="preserve"> </w:t>
      </w:r>
      <w:r>
        <w:t>включать соответствующие темы в проверочные работы разного уровня, во внеурочную деятельность по предмету, обратить внимание на содержание курсов, связанных с отработкой умений применять пунктуационные правила на уровне освоения в 7-9-х классах и орфографические</w:t>
      </w:r>
      <w:r w:rsidRPr="00DD267D">
        <w:t xml:space="preserve"> </w:t>
      </w:r>
      <w:r>
        <w:t xml:space="preserve">правила на уровне освоения в 5-7-х классах, в связи с тем, что основная часть недостаточно усвоенных элементов содержания и умений связана именно с орфографическими и пунктуационными нормами; </w:t>
      </w:r>
    </w:p>
    <w:p w14:paraId="5F64DF09" w14:textId="77777777" w:rsidR="00C32542" w:rsidRDefault="00C32542" w:rsidP="00C32542">
      <w:pPr>
        <w:jc w:val="both"/>
      </w:pPr>
      <w:r>
        <w:t>- практиковать регулярное повторение орфограмм и пунктограмм, изученных в 5–8-х классах, например, в виде ежеурочных орфографических и пунктуационных пятиминуток в начале урока;</w:t>
      </w:r>
    </w:p>
    <w:p w14:paraId="3BCD5893" w14:textId="77777777" w:rsidR="00C32542" w:rsidRDefault="00C32542" w:rsidP="00C32542">
      <w:pPr>
        <w:jc w:val="both"/>
      </w:pPr>
      <w:r>
        <w:t xml:space="preserve">- при обучении </w:t>
      </w:r>
      <w:r w:rsidRPr="00A47C42">
        <w:t>пунктуации добиваться осознанн</w:t>
      </w:r>
      <w:r>
        <w:t>ого подхода учащихся к употребле</w:t>
      </w:r>
      <w:r w:rsidRPr="00A47C42">
        <w:t>нию знаков препинания, формируя представления об их функциях в письменной речи</w:t>
      </w:r>
      <w:r>
        <w:t>;</w:t>
      </w:r>
    </w:p>
    <w:p w14:paraId="4FCBE65A" w14:textId="77777777" w:rsidR="00C32542" w:rsidRDefault="00C32542" w:rsidP="00C32542">
      <w:pPr>
        <w:jc w:val="both"/>
      </w:pPr>
      <w:r>
        <w:t>- уделять особое внимание социализации личности, поиску путей интеллектуального, речевого, нравственного развития школьника, поскольку практическая грамотность формируется в тесной взаимосвязи с общекультурным развитием человека, в процессе развития интеллекта при вовлечении во все виды речевой деятельности.</w:t>
      </w:r>
    </w:p>
    <w:p w14:paraId="5C50FA90" w14:textId="77777777" w:rsidR="00C32542" w:rsidRPr="003602B9" w:rsidRDefault="00C32542" w:rsidP="00C32542">
      <w:pPr>
        <w:pStyle w:val="a3"/>
        <w:spacing w:after="0" w:line="240" w:lineRule="auto"/>
        <w:ind w:left="0"/>
        <w:jc w:val="both"/>
        <w:rPr>
          <w:rFonts w:ascii="Times New Roman" w:eastAsia="Times New Roman" w:hAnsi="Times New Roman"/>
          <w:b/>
          <w:sz w:val="24"/>
          <w:szCs w:val="24"/>
          <w:lang w:eastAsia="ru-RU"/>
        </w:rPr>
      </w:pPr>
    </w:p>
    <w:p w14:paraId="29A9476C" w14:textId="77777777" w:rsidR="00C32542" w:rsidRPr="003602B9" w:rsidRDefault="00C32542" w:rsidP="009E4656">
      <w:pPr>
        <w:pStyle w:val="2"/>
        <w:rPr>
          <w:rFonts w:eastAsia="Times New Roman"/>
        </w:rPr>
      </w:pPr>
      <w:r w:rsidRPr="003602B9">
        <w:rPr>
          <w:rFonts w:eastAsia="Times New Roman"/>
        </w:rPr>
        <w:t>2.</w:t>
      </w:r>
      <w:r>
        <w:rPr>
          <w:rFonts w:eastAsia="Times New Roman"/>
        </w:rPr>
        <w:t>4</w:t>
      </w:r>
      <w:r w:rsidRPr="003602B9">
        <w:rPr>
          <w:rFonts w:eastAsia="Times New Roman"/>
        </w:rPr>
        <w:t xml:space="preserve">.2. </w:t>
      </w:r>
      <w:r>
        <w:rPr>
          <w:rFonts w:eastAsia="Times New Roman"/>
        </w:rPr>
        <w:t>Р</w:t>
      </w:r>
      <w:r w:rsidRPr="003602B9">
        <w:rPr>
          <w:rFonts w:eastAsia="Times New Roman"/>
        </w:rPr>
        <w:t xml:space="preserve">екомендации по организации дифференцированного обучения школьников с разным уровнем предметной подготовки </w:t>
      </w:r>
    </w:p>
    <w:p w14:paraId="5E25BD4B" w14:textId="77777777" w:rsidR="00C32542" w:rsidRPr="003602B9" w:rsidRDefault="00C32542" w:rsidP="00C32542">
      <w:pPr>
        <w:pStyle w:val="a3"/>
        <w:spacing w:after="0" w:line="240" w:lineRule="auto"/>
        <w:ind w:left="0"/>
        <w:jc w:val="both"/>
        <w:rPr>
          <w:rFonts w:ascii="Times New Roman" w:eastAsia="Times New Roman" w:hAnsi="Times New Roman"/>
          <w:b/>
          <w:sz w:val="24"/>
          <w:szCs w:val="24"/>
          <w:lang w:eastAsia="ru-RU"/>
        </w:rPr>
      </w:pPr>
    </w:p>
    <w:p w14:paraId="68DBD5E3" w14:textId="77777777" w:rsidR="00C32542" w:rsidRPr="00C720E2" w:rsidRDefault="00C32542" w:rsidP="00C32542">
      <w:pPr>
        <w:ind w:firstLine="708"/>
        <w:jc w:val="both"/>
      </w:pPr>
      <w:r w:rsidRPr="00C720E2">
        <w:t xml:space="preserve">Один из резервов преодоления негативных тенденций в подготовке к выполнению экзаменационной работе заключается в организации дифференцированного подхода к обучению выпускников с разным уровнем подготовки по предмету. </w:t>
      </w:r>
    </w:p>
    <w:p w14:paraId="54A95807" w14:textId="77777777" w:rsidR="00C32542" w:rsidRPr="00C720E2" w:rsidRDefault="00C32542" w:rsidP="00C32542">
      <w:pPr>
        <w:ind w:firstLine="709"/>
        <w:contextualSpacing/>
        <w:jc w:val="both"/>
      </w:pPr>
      <w:r w:rsidRPr="00C720E2">
        <w:t xml:space="preserve">Дифференциация обучения при подготовке к ОГЭ направлена на решение задач: </w:t>
      </w:r>
    </w:p>
    <w:p w14:paraId="7FA2FA54" w14:textId="77777777" w:rsidR="00C32542" w:rsidRPr="00C720E2" w:rsidRDefault="00C32542" w:rsidP="00C32542">
      <w:pPr>
        <w:contextualSpacing/>
        <w:jc w:val="both"/>
      </w:pPr>
      <w:r w:rsidRPr="00C720E2">
        <w:t>- достижение всеми учащимися уровня обязательной подготовки;</w:t>
      </w:r>
    </w:p>
    <w:p w14:paraId="2A6A5709" w14:textId="77777777" w:rsidR="00C32542" w:rsidRPr="00C720E2" w:rsidRDefault="00C32542" w:rsidP="00C32542">
      <w:pPr>
        <w:contextualSpacing/>
        <w:jc w:val="both"/>
      </w:pPr>
      <w:r w:rsidRPr="00C720E2">
        <w:t>- создание условий для усвоения материала мотивированными учащимися на более высоком уровне.</w:t>
      </w:r>
    </w:p>
    <w:p w14:paraId="4C99CB1C" w14:textId="77777777" w:rsidR="00C32542" w:rsidRPr="00C720E2" w:rsidRDefault="00C32542" w:rsidP="00C32542">
      <w:pPr>
        <w:ind w:firstLine="708"/>
        <w:contextualSpacing/>
        <w:jc w:val="both"/>
      </w:pPr>
      <w:r w:rsidRPr="00C720E2">
        <w:t>Главным плюсом дифференцированного подхода является то, что он позволяет целиком индивидуализировать содержание, темпы и методы учебной деятельности ученика, наблюдать за его продвижением от незнания к знанию, своевременно вносить требуемые коррекции; наблюдать за каждым его действием и операцией при решении определенных задач. Сначала необходимо распределить обучающихся по группам, отличающимся различным уровнем усвоения материала, уровнем работоспособности и особенностями восприятия, мышления, памяти. На следующем этапе - подобрать дифференцированные задания, содержащие базовые упражнения, исследовательские упражнения с высоким уровнем сложности. И на последнем этапе постоянно контролировать результат работы обучающихся, в соответствии с которыми изменя</w:t>
      </w:r>
      <w:r>
        <w:t>ть и</w:t>
      </w:r>
      <w:r w:rsidRPr="00C720E2">
        <w:t xml:space="preserve"> характер дифференцированных заданий.</w:t>
      </w:r>
    </w:p>
    <w:p w14:paraId="4311DF04" w14:textId="77777777" w:rsidR="00C32542" w:rsidRPr="00C720E2" w:rsidRDefault="00C32542" w:rsidP="00C32542">
      <w:pPr>
        <w:ind w:firstLine="708"/>
        <w:contextualSpacing/>
        <w:jc w:val="both"/>
      </w:pPr>
      <w:r w:rsidRPr="00C720E2">
        <w:t>Основные рекомендации по организации дифференцированного обучения школьников с разным уровнем предметной подготовки:</w:t>
      </w:r>
    </w:p>
    <w:p w14:paraId="1FA5813C" w14:textId="77777777" w:rsidR="00C32542" w:rsidRPr="00C720E2" w:rsidRDefault="00C32542" w:rsidP="00C32542">
      <w:pPr>
        <w:contextualSpacing/>
        <w:jc w:val="both"/>
      </w:pPr>
      <w:r w:rsidRPr="00C720E2">
        <w:t xml:space="preserve">- в начале года проводить обязательную диагностику уровня обученности учащихся; </w:t>
      </w:r>
    </w:p>
    <w:p w14:paraId="2B5B9A0A" w14:textId="77777777" w:rsidR="00C32542" w:rsidRPr="00C720E2" w:rsidRDefault="00C32542" w:rsidP="00C32542">
      <w:pPr>
        <w:contextualSpacing/>
        <w:jc w:val="both"/>
      </w:pPr>
      <w:r w:rsidRPr="00C720E2">
        <w:t xml:space="preserve">- использовать разноуровневые задания, составленные с учётом возможностей учащихся. </w:t>
      </w:r>
    </w:p>
    <w:p w14:paraId="743130CB" w14:textId="77777777" w:rsidR="00C32542" w:rsidRPr="00C720E2" w:rsidRDefault="00C32542" w:rsidP="00C32542">
      <w:pPr>
        <w:contextualSpacing/>
        <w:jc w:val="both"/>
      </w:pPr>
      <w:r w:rsidRPr="00C720E2">
        <w:t>- применять различные методы и средства дифференциации, например:</w:t>
      </w:r>
    </w:p>
    <w:p w14:paraId="1E29E0AC" w14:textId="77777777" w:rsidR="00C32542" w:rsidRPr="00C720E2" w:rsidRDefault="00C32542" w:rsidP="00C32542">
      <w:pPr>
        <w:ind w:firstLine="708"/>
        <w:contextualSpacing/>
        <w:jc w:val="both"/>
      </w:pPr>
      <w:r w:rsidRPr="00C720E2">
        <w:t>- изложение учебного материала с детализацией и конкретизацией по частям;</w:t>
      </w:r>
    </w:p>
    <w:p w14:paraId="479CE2F4" w14:textId="77777777" w:rsidR="00C32542" w:rsidRPr="00C720E2" w:rsidRDefault="00C32542" w:rsidP="00C32542">
      <w:pPr>
        <w:ind w:firstLine="708"/>
        <w:contextualSpacing/>
        <w:jc w:val="both"/>
      </w:pPr>
      <w:r w:rsidRPr="00C720E2">
        <w:t>- использование наглядности;</w:t>
      </w:r>
    </w:p>
    <w:p w14:paraId="68BB7485" w14:textId="77777777" w:rsidR="00C32542" w:rsidRPr="00C720E2" w:rsidRDefault="00C32542" w:rsidP="00C32542">
      <w:pPr>
        <w:ind w:firstLine="708"/>
        <w:contextualSpacing/>
        <w:jc w:val="both"/>
      </w:pPr>
      <w:r w:rsidRPr="00C720E2">
        <w:t>- дифференцированная работа с учебной литературой;</w:t>
      </w:r>
    </w:p>
    <w:p w14:paraId="7A71EFE6" w14:textId="77777777" w:rsidR="00C32542" w:rsidRPr="00C720E2" w:rsidRDefault="00C32542" w:rsidP="00C32542">
      <w:pPr>
        <w:ind w:firstLine="708"/>
        <w:contextualSpacing/>
        <w:jc w:val="both"/>
      </w:pPr>
      <w:r w:rsidRPr="00C720E2">
        <w:t>- дифференцированные задания с учётом успеваемости, уровня развития, интересов учащихся, целевой направленности обучения;</w:t>
      </w:r>
    </w:p>
    <w:p w14:paraId="000D45BE" w14:textId="77777777" w:rsidR="00C32542" w:rsidRPr="00C720E2" w:rsidRDefault="00C32542" w:rsidP="00C32542">
      <w:pPr>
        <w:ind w:firstLine="708"/>
        <w:contextualSpacing/>
        <w:jc w:val="both"/>
      </w:pPr>
      <w:r w:rsidRPr="00C720E2">
        <w:t>- дифференцированные самостоятельные и контрольные работы;</w:t>
      </w:r>
    </w:p>
    <w:p w14:paraId="18392ED1" w14:textId="77777777" w:rsidR="00C32542" w:rsidRPr="00C720E2" w:rsidRDefault="00C32542" w:rsidP="00C32542">
      <w:pPr>
        <w:contextualSpacing/>
        <w:jc w:val="both"/>
      </w:pPr>
      <w:r w:rsidRPr="00C720E2">
        <w:t>- работа в парах и группах с целью взаимообучения и взаимоконтроля;</w:t>
      </w:r>
    </w:p>
    <w:p w14:paraId="64C5C285" w14:textId="77777777" w:rsidR="00C32542" w:rsidRPr="00C720E2" w:rsidRDefault="00C32542" w:rsidP="00C32542">
      <w:pPr>
        <w:ind w:firstLine="708"/>
        <w:contextualSpacing/>
        <w:jc w:val="both"/>
      </w:pPr>
      <w:r w:rsidRPr="00C720E2">
        <w:t>- дозированная помощь слабоуспевающим учащимся на основе изучения причин отставания;</w:t>
      </w:r>
    </w:p>
    <w:p w14:paraId="11C45176" w14:textId="77777777" w:rsidR="00C32542" w:rsidRPr="00C720E2" w:rsidRDefault="00C32542" w:rsidP="00C32542">
      <w:pPr>
        <w:ind w:firstLine="708"/>
        <w:contextualSpacing/>
        <w:jc w:val="both"/>
      </w:pPr>
      <w:r w:rsidRPr="00C720E2">
        <w:lastRenderedPageBreak/>
        <w:t>- индивидуализация домашних заданий (по объёму, по сложности, по творческой направленности).</w:t>
      </w:r>
    </w:p>
    <w:p w14:paraId="3375E7C5" w14:textId="77777777" w:rsidR="00C32542" w:rsidRPr="00C720E2" w:rsidRDefault="00C32542" w:rsidP="00C32542">
      <w:pPr>
        <w:ind w:firstLine="708"/>
        <w:jc w:val="both"/>
      </w:pPr>
      <w:r w:rsidRPr="00C720E2">
        <w:t>- использовать возможности факультативных и элективных курсов, которые позволяют</w:t>
      </w:r>
    </w:p>
    <w:p w14:paraId="4D494A7B" w14:textId="77777777" w:rsidR="00C32542" w:rsidRPr="00C720E2" w:rsidRDefault="00C32542" w:rsidP="00C32542">
      <w:pPr>
        <w:pStyle w:val="a3"/>
        <w:spacing w:after="0" w:line="240" w:lineRule="auto"/>
        <w:jc w:val="both"/>
        <w:rPr>
          <w:rFonts w:ascii="Times New Roman" w:eastAsiaTheme="minorHAnsi" w:hAnsi="Times New Roman"/>
          <w:sz w:val="24"/>
          <w:szCs w:val="24"/>
          <w:lang w:eastAsia="ru-RU"/>
        </w:rPr>
      </w:pPr>
      <w:r w:rsidRPr="00C720E2">
        <w:rPr>
          <w:rFonts w:ascii="Times New Roman" w:eastAsiaTheme="minorHAnsi" w:hAnsi="Times New Roman"/>
          <w:sz w:val="24"/>
          <w:szCs w:val="24"/>
          <w:lang w:eastAsia="ru-RU"/>
        </w:rPr>
        <w:t xml:space="preserve">организовать групповые занятия для учащихся с разным уровнем подготовки. </w:t>
      </w:r>
    </w:p>
    <w:p w14:paraId="0FBB2954" w14:textId="77777777" w:rsidR="00C32542" w:rsidRPr="00C720E2" w:rsidRDefault="00C32542" w:rsidP="00C32542">
      <w:pPr>
        <w:ind w:firstLine="708"/>
        <w:jc w:val="both"/>
      </w:pPr>
      <w:r w:rsidRPr="00C720E2">
        <w:t>Работа со «слабыми» учащимися (показывающими низкие образовательные результаты) может быть организована по следующему принципу:</w:t>
      </w:r>
    </w:p>
    <w:p w14:paraId="1A2D2A6C" w14:textId="77777777" w:rsidR="00C32542" w:rsidRPr="00C720E2" w:rsidRDefault="00C32542" w:rsidP="00C32542">
      <w:pPr>
        <w:pStyle w:val="a3"/>
        <w:spacing w:after="0" w:line="240" w:lineRule="auto"/>
        <w:ind w:left="0"/>
        <w:jc w:val="both"/>
        <w:rPr>
          <w:rFonts w:ascii="Times New Roman" w:eastAsiaTheme="minorHAnsi" w:hAnsi="Times New Roman"/>
          <w:sz w:val="24"/>
          <w:szCs w:val="24"/>
          <w:lang w:eastAsia="ru-RU"/>
        </w:rPr>
      </w:pPr>
      <w:r w:rsidRPr="00C720E2">
        <w:rPr>
          <w:rFonts w:ascii="Times New Roman" w:eastAsiaTheme="minorHAnsi" w:hAnsi="Times New Roman"/>
          <w:sz w:val="24"/>
          <w:szCs w:val="24"/>
          <w:lang w:eastAsia="ru-RU"/>
        </w:rPr>
        <w:t>- пробудить интерес к предмету путем использования заданий базового уровня, позволяющих работать в соответствии с их индивидуальными способностями;</w:t>
      </w:r>
    </w:p>
    <w:p w14:paraId="51C13FD5" w14:textId="77777777" w:rsidR="00C32542" w:rsidRPr="00C720E2" w:rsidRDefault="00C32542" w:rsidP="00C32542">
      <w:pPr>
        <w:pStyle w:val="a3"/>
        <w:spacing w:after="0" w:line="240" w:lineRule="auto"/>
        <w:ind w:left="0"/>
        <w:jc w:val="both"/>
        <w:rPr>
          <w:rFonts w:ascii="Times New Roman" w:eastAsiaTheme="minorHAnsi" w:hAnsi="Times New Roman"/>
          <w:sz w:val="24"/>
          <w:szCs w:val="24"/>
          <w:lang w:eastAsia="ru-RU"/>
        </w:rPr>
      </w:pPr>
      <w:r w:rsidRPr="00C720E2">
        <w:rPr>
          <w:rFonts w:ascii="Times New Roman" w:eastAsiaTheme="minorHAnsi" w:hAnsi="Times New Roman"/>
          <w:sz w:val="24"/>
          <w:szCs w:val="24"/>
          <w:lang w:eastAsia="ru-RU"/>
        </w:rPr>
        <w:t>- делить задание на элементарные составные части. Например, задание 5 по орфографии включает в себя пять орфографических правил. Необходимо сначала отрабатывать каждое правило отдельно, и лишь потом решать задание целиком;</w:t>
      </w:r>
    </w:p>
    <w:p w14:paraId="7DBABCF8" w14:textId="77777777" w:rsidR="00C32542" w:rsidRPr="00C720E2" w:rsidRDefault="00C32542" w:rsidP="00C32542">
      <w:pPr>
        <w:pStyle w:val="a3"/>
        <w:spacing w:after="0" w:line="240" w:lineRule="auto"/>
        <w:ind w:left="0"/>
        <w:jc w:val="both"/>
        <w:rPr>
          <w:rFonts w:ascii="Times New Roman" w:eastAsiaTheme="minorHAnsi" w:hAnsi="Times New Roman"/>
          <w:sz w:val="24"/>
          <w:szCs w:val="24"/>
          <w:lang w:eastAsia="ru-RU"/>
        </w:rPr>
      </w:pPr>
      <w:r w:rsidRPr="00C720E2">
        <w:rPr>
          <w:rFonts w:ascii="Times New Roman" w:eastAsiaTheme="minorHAnsi" w:hAnsi="Times New Roman"/>
          <w:sz w:val="24"/>
          <w:szCs w:val="24"/>
          <w:lang w:eastAsia="ru-RU"/>
        </w:rPr>
        <w:t>- формировать умения создавать собственные тексты по образцу.</w:t>
      </w:r>
    </w:p>
    <w:p w14:paraId="7FF07A30" w14:textId="219A4FBA" w:rsidR="00C32542" w:rsidRPr="00C720E2" w:rsidRDefault="00C32542" w:rsidP="00C32542">
      <w:pPr>
        <w:pStyle w:val="a3"/>
        <w:spacing w:after="0" w:line="240" w:lineRule="auto"/>
        <w:jc w:val="both"/>
        <w:rPr>
          <w:rFonts w:ascii="Times New Roman" w:eastAsiaTheme="minorHAnsi" w:hAnsi="Times New Roman"/>
          <w:sz w:val="24"/>
          <w:szCs w:val="24"/>
          <w:lang w:eastAsia="ru-RU"/>
        </w:rPr>
      </w:pPr>
      <w:r w:rsidRPr="00C720E2">
        <w:rPr>
          <w:rFonts w:ascii="Times New Roman" w:eastAsiaTheme="minorHAnsi" w:hAnsi="Times New Roman"/>
          <w:sz w:val="24"/>
          <w:szCs w:val="24"/>
          <w:lang w:eastAsia="ru-RU"/>
        </w:rPr>
        <w:t>Принципы организации работы с учащим</w:t>
      </w:r>
      <w:r w:rsidR="0033309A">
        <w:rPr>
          <w:rFonts w:ascii="Times New Roman" w:eastAsiaTheme="minorHAnsi" w:hAnsi="Times New Roman"/>
          <w:sz w:val="24"/>
          <w:szCs w:val="24"/>
          <w:lang w:eastAsia="ru-RU"/>
        </w:rPr>
        <w:t>и</w:t>
      </w:r>
      <w:r w:rsidRPr="00C720E2">
        <w:rPr>
          <w:rFonts w:ascii="Times New Roman" w:eastAsiaTheme="minorHAnsi" w:hAnsi="Times New Roman"/>
          <w:sz w:val="24"/>
          <w:szCs w:val="24"/>
          <w:lang w:eastAsia="ru-RU"/>
        </w:rPr>
        <w:t>ся со «средними» способностями:</w:t>
      </w:r>
    </w:p>
    <w:p w14:paraId="478C8CA2" w14:textId="77777777" w:rsidR="00C32542" w:rsidRPr="00C720E2" w:rsidRDefault="00C32542" w:rsidP="00C32542">
      <w:pPr>
        <w:jc w:val="both"/>
      </w:pPr>
      <w:r w:rsidRPr="00C720E2">
        <w:t>- развивать устойчивый интерес к предмету;</w:t>
      </w:r>
    </w:p>
    <w:p w14:paraId="75FBECCE" w14:textId="77777777" w:rsidR="00C32542" w:rsidRPr="00C720E2" w:rsidRDefault="00C32542" w:rsidP="00C32542">
      <w:pPr>
        <w:jc w:val="both"/>
      </w:pPr>
      <w:r w:rsidRPr="00C720E2">
        <w:t>- систематизировать имеющиеся знания, отработать навык их практического применения;</w:t>
      </w:r>
    </w:p>
    <w:p w14:paraId="5CB87F63" w14:textId="77777777" w:rsidR="00C32542" w:rsidRPr="00C720E2" w:rsidRDefault="00C32542" w:rsidP="00C32542">
      <w:pPr>
        <w:jc w:val="both"/>
      </w:pPr>
      <w:r w:rsidRPr="00C720E2">
        <w:t>- актуализировать имеющиеся знания для успешного изучения нового материала;</w:t>
      </w:r>
    </w:p>
    <w:p w14:paraId="2CFBF02D" w14:textId="77777777" w:rsidR="00C32542" w:rsidRPr="00C720E2" w:rsidRDefault="00C32542" w:rsidP="00C32542">
      <w:pPr>
        <w:jc w:val="both"/>
      </w:pPr>
      <w:r w:rsidRPr="00C720E2">
        <w:t>- формулировать умение самостоятельно работать над заданием с опорой на уже имеющийся опыт.</w:t>
      </w:r>
    </w:p>
    <w:p w14:paraId="5839C7D0" w14:textId="77777777" w:rsidR="00C32542" w:rsidRPr="00C720E2" w:rsidRDefault="00C32542" w:rsidP="00C32542">
      <w:pPr>
        <w:ind w:firstLine="708"/>
        <w:jc w:val="both"/>
      </w:pPr>
      <w:r>
        <w:t>Задачи р</w:t>
      </w:r>
      <w:r w:rsidRPr="00C720E2">
        <w:t>абот</w:t>
      </w:r>
      <w:r>
        <w:t>ы</w:t>
      </w:r>
      <w:r w:rsidRPr="00C720E2">
        <w:t xml:space="preserve"> с «сильными» учащимися (показывающими высокие образовательные результаты):</w:t>
      </w:r>
    </w:p>
    <w:p w14:paraId="3BB34BC2" w14:textId="77777777" w:rsidR="00C32542" w:rsidRPr="00C720E2" w:rsidRDefault="00C32542" w:rsidP="00C32542">
      <w:pPr>
        <w:jc w:val="both"/>
      </w:pPr>
      <w:r w:rsidRPr="00C720E2">
        <w:t>- формировать новые способы действия, умени</w:t>
      </w:r>
      <w:r>
        <w:t>е</w:t>
      </w:r>
      <w:r w:rsidRPr="00C720E2">
        <w:t xml:space="preserve"> выполнять задания повышенной сложности.</w:t>
      </w:r>
    </w:p>
    <w:p w14:paraId="686E191B" w14:textId="77777777" w:rsidR="00C32542" w:rsidRPr="00C720E2" w:rsidRDefault="00C32542" w:rsidP="00C32542">
      <w:pPr>
        <w:jc w:val="both"/>
      </w:pPr>
      <w:r w:rsidRPr="00C720E2">
        <w:t>- создавать условия для возможности саморазвития</w:t>
      </w:r>
      <w:r>
        <w:t>;</w:t>
      </w:r>
    </w:p>
    <w:p w14:paraId="62C61386" w14:textId="77777777" w:rsidR="00C32542" w:rsidRPr="00C720E2" w:rsidRDefault="00C32542" w:rsidP="00C32542">
      <w:pPr>
        <w:jc w:val="both"/>
      </w:pPr>
      <w:r w:rsidRPr="00C720E2">
        <w:t>- развивать воображение, ассоциативное мышление, раскрывать творческие возможности, совершенствовать языковые умения учащихся;</w:t>
      </w:r>
    </w:p>
    <w:p w14:paraId="63E7D90A" w14:textId="77777777" w:rsidR="00C32542" w:rsidRPr="00C720E2" w:rsidRDefault="00C32542" w:rsidP="00C32542">
      <w:pPr>
        <w:jc w:val="both"/>
      </w:pPr>
      <w:r w:rsidRPr="00C720E2">
        <w:t>- организовывать работу по продуцированию текста;</w:t>
      </w:r>
    </w:p>
    <w:p w14:paraId="507E3AE9" w14:textId="77777777" w:rsidR="00C32542" w:rsidRPr="00C720E2" w:rsidRDefault="00C32542" w:rsidP="00C32542">
      <w:pPr>
        <w:jc w:val="both"/>
      </w:pPr>
      <w:r w:rsidRPr="00C720E2">
        <w:t>- оказывать консультативную помощь в решении новых задач.</w:t>
      </w:r>
    </w:p>
    <w:p w14:paraId="15A6D42A" w14:textId="77777777" w:rsidR="00C32542" w:rsidRDefault="00C32542" w:rsidP="00C32542">
      <w:pPr>
        <w:jc w:val="both"/>
        <w:rPr>
          <w:b/>
          <w:bCs/>
          <w:sz w:val="28"/>
          <w:szCs w:val="28"/>
        </w:rPr>
      </w:pPr>
    </w:p>
    <w:p w14:paraId="3C2608BA" w14:textId="67476284" w:rsidR="00C32542" w:rsidRDefault="00C32542" w:rsidP="009E4656">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389B4D8D" w14:textId="77777777" w:rsidR="009E4656" w:rsidRPr="009E4656" w:rsidRDefault="009E4656" w:rsidP="009E4656"/>
    <w:p w14:paraId="4DDB397E" w14:textId="77777777" w:rsidR="00C32542" w:rsidRPr="004D4544" w:rsidRDefault="00C32542" w:rsidP="009E4656">
      <w:pPr>
        <w:pStyle w:val="2"/>
        <w:rPr>
          <w:rFonts w:eastAsia="Times New Roman"/>
        </w:rPr>
      </w:pPr>
      <w:r w:rsidRPr="004D4544">
        <w:rPr>
          <w:rFonts w:eastAsia="Times New Roman"/>
        </w:rPr>
        <w:t xml:space="preserve">2.6.1. Адрес страницы размещения </w:t>
      </w:r>
    </w:p>
    <w:p w14:paraId="6E397BB3" w14:textId="77777777" w:rsidR="00C32542" w:rsidRPr="00675F05" w:rsidRDefault="000052CD" w:rsidP="00C32542">
      <w:pPr>
        <w:pStyle w:val="a3"/>
        <w:spacing w:after="0" w:line="240" w:lineRule="auto"/>
        <w:ind w:left="0"/>
        <w:rPr>
          <w:sz w:val="24"/>
          <w:szCs w:val="24"/>
        </w:rPr>
      </w:pPr>
      <w:hyperlink r:id="rId15" w:history="1">
        <w:r w:rsidR="00C32542" w:rsidRPr="004D4544">
          <w:rPr>
            <w:rStyle w:val="af9"/>
            <w:rFonts w:ascii="Times New Roman" w:eastAsia="Times New Roman" w:hAnsi="Times New Roman"/>
            <w:b/>
            <w:sz w:val="24"/>
            <w:szCs w:val="24"/>
            <w:lang w:eastAsia="ru-RU"/>
          </w:rPr>
          <w:t>https://krippo.ru/index.php/v-pomoshch-uchitelyu/2013-01-16-07-56-38</w:t>
        </w:r>
      </w:hyperlink>
      <w:r w:rsidR="00C32542" w:rsidRPr="00675F05">
        <w:rPr>
          <w:rFonts w:ascii="Times New Roman" w:eastAsia="Times New Roman" w:hAnsi="Times New Roman"/>
          <w:b/>
          <w:sz w:val="24"/>
          <w:szCs w:val="24"/>
          <w:lang w:eastAsia="ru-RU"/>
        </w:rPr>
        <w:t xml:space="preserve"> </w:t>
      </w:r>
    </w:p>
    <w:p w14:paraId="070106F4" w14:textId="77777777" w:rsidR="00672351" w:rsidRDefault="00672351" w:rsidP="00C32542">
      <w:pPr>
        <w:pStyle w:val="a3"/>
        <w:spacing w:after="0" w:line="240" w:lineRule="auto"/>
        <w:ind w:left="0"/>
        <w:jc w:val="both"/>
        <w:rPr>
          <w:rFonts w:ascii="Times New Roman" w:eastAsia="Times New Roman" w:hAnsi="Times New Roman"/>
          <w:sz w:val="24"/>
          <w:szCs w:val="24"/>
        </w:rPr>
      </w:pPr>
    </w:p>
    <w:p w14:paraId="2E4B7591" w14:textId="0622FAED" w:rsidR="00C32542" w:rsidRPr="00675F05" w:rsidRDefault="004D4544" w:rsidP="00C32542">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1FEA191D" w14:textId="77777777" w:rsidR="00C32542" w:rsidRPr="00675F05" w:rsidRDefault="00C32542" w:rsidP="00C32542">
      <w:pPr>
        <w:pStyle w:val="a3"/>
        <w:spacing w:after="0" w:line="240" w:lineRule="auto"/>
        <w:ind w:left="0"/>
        <w:jc w:val="both"/>
        <w:rPr>
          <w:rFonts w:ascii="Times New Roman" w:eastAsia="Times New Roman" w:hAnsi="Times New Roman"/>
          <w:sz w:val="24"/>
          <w:szCs w:val="24"/>
        </w:rPr>
      </w:pPr>
    </w:p>
    <w:p w14:paraId="72D2346A" w14:textId="1D674C60" w:rsidR="00C32542" w:rsidRPr="00675F05" w:rsidRDefault="00C32542" w:rsidP="009E4656">
      <w:pPr>
        <w:pStyle w:val="2"/>
      </w:pPr>
      <w:r w:rsidRPr="00675F05">
        <w:rPr>
          <w:rFonts w:eastAsia="Times New Roman"/>
        </w:rPr>
        <w:t xml:space="preserve">2.6.2. Дата размещения (не позднее 12.09.2022) </w:t>
      </w:r>
      <w:r w:rsidRPr="00675F05">
        <w:t xml:space="preserve">- </w:t>
      </w:r>
      <w:r w:rsidR="00672351">
        <w:t>30</w:t>
      </w:r>
      <w:r w:rsidRPr="00675F05">
        <w:t>.08.2022 г.</w:t>
      </w:r>
    </w:p>
    <w:p w14:paraId="0531C045" w14:textId="77777777" w:rsidR="00C32542" w:rsidRDefault="00C32542" w:rsidP="009E4656">
      <w:pPr>
        <w:pStyle w:val="2"/>
        <w:sectPr w:rsidR="00C32542" w:rsidSect="000D4034">
          <w:pgSz w:w="11906" w:h="16838"/>
          <w:pgMar w:top="709" w:right="567" w:bottom="1134" w:left="1701" w:header="709" w:footer="709" w:gutter="0"/>
          <w:cols w:space="708"/>
          <w:docGrid w:linePitch="360"/>
        </w:sectPr>
      </w:pPr>
    </w:p>
    <w:p w14:paraId="2F82CA33" w14:textId="77777777" w:rsidR="00C32542" w:rsidRPr="009E4656" w:rsidRDefault="00C32542" w:rsidP="009E4656">
      <w:pPr>
        <w:pStyle w:val="1"/>
        <w:rPr>
          <w:b w:val="0"/>
          <w:bCs w:val="0"/>
        </w:rPr>
      </w:pPr>
      <w:r w:rsidRPr="009E4656">
        <w:rPr>
          <w:rStyle w:val="af6"/>
          <w:b/>
          <w:bCs/>
        </w:rPr>
        <w:lastRenderedPageBreak/>
        <w:t xml:space="preserve">Методический анализ результатов ОГЭ </w:t>
      </w:r>
      <w:r w:rsidRPr="009E4656">
        <w:rPr>
          <w:rStyle w:val="af6"/>
          <w:b/>
          <w:bCs/>
        </w:rPr>
        <w:br/>
        <w:t>по математике</w:t>
      </w:r>
      <w:r w:rsidRPr="009E4656">
        <w:rPr>
          <w:rStyle w:val="af6"/>
          <w:b/>
          <w:bCs/>
        </w:rPr>
        <w:br/>
      </w:r>
    </w:p>
    <w:p w14:paraId="4793DECB" w14:textId="77777777" w:rsidR="00C32542" w:rsidRPr="000F6A77" w:rsidRDefault="00C32542" w:rsidP="00C23E15">
      <w:pPr>
        <w:pStyle w:val="2"/>
      </w:pPr>
      <w:r w:rsidRPr="000F6A77">
        <w:t>2.1. Количество участников ОГЭ по математике (за последние годы проведения ОГЭ по предмету) по категориям</w:t>
      </w:r>
    </w:p>
    <w:p w14:paraId="0ED6EA8A"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C32542" w:rsidRPr="00931BA3" w14:paraId="700567BB" w14:textId="77777777" w:rsidTr="008B095D">
        <w:trPr>
          <w:cantSplit/>
          <w:tblHeader/>
          <w:jc w:val="center"/>
        </w:trPr>
        <w:tc>
          <w:tcPr>
            <w:tcW w:w="3261" w:type="dxa"/>
            <w:vMerge w:val="restart"/>
            <w:vAlign w:val="center"/>
          </w:tcPr>
          <w:p w14:paraId="65F06CF9" w14:textId="77777777" w:rsidR="00C32542" w:rsidRPr="00931BA3" w:rsidRDefault="00C32542" w:rsidP="008B095D">
            <w:pPr>
              <w:tabs>
                <w:tab w:val="left" w:pos="10320"/>
              </w:tabs>
              <w:jc w:val="center"/>
              <w:rPr>
                <w:b/>
                <w:noProof/>
              </w:rPr>
            </w:pPr>
            <w:r>
              <w:rPr>
                <w:b/>
                <w:noProof/>
              </w:rPr>
              <w:t>Участники ОГЭ</w:t>
            </w:r>
          </w:p>
        </w:tc>
        <w:tc>
          <w:tcPr>
            <w:tcW w:w="1594" w:type="dxa"/>
            <w:gridSpan w:val="2"/>
            <w:vAlign w:val="center"/>
          </w:tcPr>
          <w:p w14:paraId="5391792D" w14:textId="77777777" w:rsidR="00C32542" w:rsidRPr="00931BA3" w:rsidRDefault="00C32542"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0EE2A2B2" w14:textId="77777777" w:rsidR="00C32542" w:rsidRPr="00931BA3" w:rsidRDefault="00C32542" w:rsidP="008B095D">
            <w:pPr>
              <w:tabs>
                <w:tab w:val="left" w:pos="10320"/>
              </w:tabs>
              <w:jc w:val="center"/>
              <w:rPr>
                <w:b/>
                <w:noProof/>
              </w:rPr>
            </w:pPr>
            <w:r w:rsidRPr="00931BA3">
              <w:rPr>
                <w:b/>
                <w:noProof/>
              </w:rPr>
              <w:t>201</w:t>
            </w:r>
            <w:r>
              <w:rPr>
                <w:b/>
                <w:noProof/>
              </w:rPr>
              <w:t>9 г.</w:t>
            </w:r>
          </w:p>
        </w:tc>
        <w:tc>
          <w:tcPr>
            <w:tcW w:w="1594" w:type="dxa"/>
            <w:gridSpan w:val="2"/>
          </w:tcPr>
          <w:p w14:paraId="278836FF" w14:textId="77777777" w:rsidR="00C32542" w:rsidDel="00006B1B" w:rsidRDefault="00C32542" w:rsidP="008B095D">
            <w:pPr>
              <w:tabs>
                <w:tab w:val="left" w:pos="10320"/>
              </w:tabs>
              <w:jc w:val="center"/>
              <w:rPr>
                <w:b/>
                <w:noProof/>
              </w:rPr>
            </w:pPr>
            <w:r>
              <w:rPr>
                <w:b/>
                <w:noProof/>
              </w:rPr>
              <w:t>2021 г.</w:t>
            </w:r>
          </w:p>
        </w:tc>
        <w:tc>
          <w:tcPr>
            <w:tcW w:w="1594" w:type="dxa"/>
            <w:gridSpan w:val="2"/>
            <w:vAlign w:val="center"/>
          </w:tcPr>
          <w:p w14:paraId="2FB28E2F" w14:textId="77777777" w:rsidR="00C32542" w:rsidRPr="00931BA3" w:rsidRDefault="00C32542" w:rsidP="008B095D">
            <w:pPr>
              <w:tabs>
                <w:tab w:val="left" w:pos="10320"/>
              </w:tabs>
              <w:jc w:val="center"/>
              <w:rPr>
                <w:b/>
                <w:noProof/>
              </w:rPr>
            </w:pPr>
            <w:r>
              <w:rPr>
                <w:b/>
                <w:noProof/>
              </w:rPr>
              <w:t>2022 г.</w:t>
            </w:r>
          </w:p>
        </w:tc>
      </w:tr>
      <w:tr w:rsidR="00C32542" w:rsidRPr="00931BA3" w14:paraId="40DF9CD6" w14:textId="77777777" w:rsidTr="008B095D">
        <w:trPr>
          <w:cantSplit/>
          <w:tblHeader/>
          <w:jc w:val="center"/>
        </w:trPr>
        <w:tc>
          <w:tcPr>
            <w:tcW w:w="3261" w:type="dxa"/>
            <w:vMerge/>
          </w:tcPr>
          <w:p w14:paraId="1A6955CA" w14:textId="77777777" w:rsidR="00C32542" w:rsidRPr="00931BA3" w:rsidRDefault="00C32542" w:rsidP="008B095D">
            <w:pPr>
              <w:tabs>
                <w:tab w:val="left" w:pos="10320"/>
              </w:tabs>
              <w:rPr>
                <w:b/>
                <w:noProof/>
              </w:rPr>
            </w:pPr>
          </w:p>
        </w:tc>
        <w:tc>
          <w:tcPr>
            <w:tcW w:w="797" w:type="dxa"/>
            <w:vAlign w:val="center"/>
          </w:tcPr>
          <w:p w14:paraId="560CECBD"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48E2FE01" w14:textId="77777777" w:rsidR="00C32542" w:rsidRPr="00931BA3" w:rsidRDefault="00C32542" w:rsidP="008B095D">
            <w:pPr>
              <w:tabs>
                <w:tab w:val="left" w:pos="10320"/>
              </w:tabs>
              <w:jc w:val="center"/>
              <w:rPr>
                <w:noProof/>
              </w:rPr>
            </w:pPr>
            <w:r w:rsidRPr="00931BA3">
              <w:rPr>
                <w:noProof/>
              </w:rPr>
              <w:t xml:space="preserve">% </w:t>
            </w:r>
          </w:p>
        </w:tc>
        <w:tc>
          <w:tcPr>
            <w:tcW w:w="797" w:type="dxa"/>
            <w:vAlign w:val="center"/>
          </w:tcPr>
          <w:p w14:paraId="4737430E"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2E144FFF"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5C4DB04B"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2B71121A"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2BD035A8"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6DA72913" w14:textId="77777777" w:rsidR="00C32542" w:rsidRPr="00931BA3" w:rsidRDefault="00C32542" w:rsidP="008B095D">
            <w:pPr>
              <w:tabs>
                <w:tab w:val="left" w:pos="10320"/>
              </w:tabs>
              <w:jc w:val="center"/>
              <w:rPr>
                <w:noProof/>
              </w:rPr>
            </w:pPr>
            <w:r w:rsidRPr="00931BA3">
              <w:rPr>
                <w:noProof/>
              </w:rPr>
              <w:t>%</w:t>
            </w:r>
          </w:p>
        </w:tc>
      </w:tr>
      <w:tr w:rsidR="00C32542" w:rsidRPr="00931BA3" w14:paraId="34522A08" w14:textId="77777777" w:rsidTr="008B095D">
        <w:trPr>
          <w:jc w:val="center"/>
        </w:trPr>
        <w:tc>
          <w:tcPr>
            <w:tcW w:w="3261" w:type="dxa"/>
            <w:vAlign w:val="center"/>
          </w:tcPr>
          <w:p w14:paraId="5D909CF9" w14:textId="77777777" w:rsidR="00C32542" w:rsidRPr="00931BA3" w:rsidRDefault="00C32542"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0FE2F77E" w14:textId="77777777" w:rsidR="00C32542" w:rsidRPr="00D20AEA" w:rsidRDefault="00C32542" w:rsidP="008B095D">
            <w:pPr>
              <w:jc w:val="center"/>
            </w:pPr>
            <w:r w:rsidRPr="00D20AEA">
              <w:rPr>
                <w:sz w:val="22"/>
                <w:szCs w:val="22"/>
                <w:lang w:eastAsia="en-US"/>
              </w:rPr>
              <w:t>489</w:t>
            </w:r>
          </w:p>
        </w:tc>
        <w:tc>
          <w:tcPr>
            <w:tcW w:w="797" w:type="dxa"/>
            <w:vAlign w:val="center"/>
          </w:tcPr>
          <w:p w14:paraId="113D59FE" w14:textId="77777777" w:rsidR="00C32542" w:rsidRPr="00D20AEA" w:rsidRDefault="00C32542" w:rsidP="008B095D">
            <w:pPr>
              <w:jc w:val="center"/>
              <w:rPr>
                <w:lang w:eastAsia="en-US"/>
              </w:rPr>
            </w:pPr>
            <w:r w:rsidRPr="00D20AEA">
              <w:rPr>
                <w:sz w:val="22"/>
                <w:szCs w:val="22"/>
                <w:lang w:eastAsia="en-US"/>
              </w:rPr>
              <w:t>100,0</w:t>
            </w:r>
          </w:p>
        </w:tc>
        <w:tc>
          <w:tcPr>
            <w:tcW w:w="797" w:type="dxa"/>
            <w:vAlign w:val="center"/>
          </w:tcPr>
          <w:p w14:paraId="79B2281B" w14:textId="77777777" w:rsidR="00C32542" w:rsidRPr="00D20AEA" w:rsidRDefault="00C32542" w:rsidP="008B095D">
            <w:pPr>
              <w:tabs>
                <w:tab w:val="left" w:pos="10320"/>
              </w:tabs>
              <w:jc w:val="center"/>
              <w:rPr>
                <w:lang w:eastAsia="en-US"/>
              </w:rPr>
            </w:pPr>
            <w:r w:rsidRPr="00D20AEA">
              <w:rPr>
                <w:sz w:val="22"/>
                <w:szCs w:val="22"/>
                <w:lang w:eastAsia="en-US"/>
              </w:rPr>
              <w:t>17661</w:t>
            </w:r>
          </w:p>
        </w:tc>
        <w:tc>
          <w:tcPr>
            <w:tcW w:w="797" w:type="dxa"/>
            <w:vAlign w:val="center"/>
          </w:tcPr>
          <w:p w14:paraId="42B994E9" w14:textId="77777777" w:rsidR="00C32542" w:rsidRPr="00D20AEA" w:rsidRDefault="00C32542" w:rsidP="008B095D">
            <w:pPr>
              <w:jc w:val="center"/>
              <w:rPr>
                <w:lang w:eastAsia="en-US"/>
              </w:rPr>
            </w:pPr>
            <w:r w:rsidRPr="00D20AEA">
              <w:rPr>
                <w:sz w:val="22"/>
                <w:szCs w:val="22"/>
                <w:lang w:eastAsia="en-US"/>
              </w:rPr>
              <w:t>100,0</w:t>
            </w:r>
          </w:p>
        </w:tc>
        <w:tc>
          <w:tcPr>
            <w:tcW w:w="797" w:type="dxa"/>
            <w:vAlign w:val="center"/>
          </w:tcPr>
          <w:p w14:paraId="64928748" w14:textId="77777777" w:rsidR="00C32542" w:rsidRPr="00D20AEA" w:rsidRDefault="00C32542" w:rsidP="008B095D">
            <w:pPr>
              <w:jc w:val="center"/>
              <w:rPr>
                <w:lang w:eastAsia="en-US"/>
              </w:rPr>
            </w:pPr>
            <w:r w:rsidRPr="00D20AEA">
              <w:rPr>
                <w:sz w:val="22"/>
                <w:szCs w:val="22"/>
                <w:lang w:eastAsia="en-US"/>
              </w:rPr>
              <w:t>18633</w:t>
            </w:r>
          </w:p>
        </w:tc>
        <w:tc>
          <w:tcPr>
            <w:tcW w:w="797" w:type="dxa"/>
            <w:vAlign w:val="center"/>
          </w:tcPr>
          <w:p w14:paraId="645CD0C9" w14:textId="77777777" w:rsidR="00C32542" w:rsidRPr="00D20AEA" w:rsidRDefault="00C32542" w:rsidP="008B095D">
            <w:pPr>
              <w:jc w:val="center"/>
              <w:rPr>
                <w:lang w:eastAsia="en-US"/>
              </w:rPr>
            </w:pPr>
            <w:r w:rsidRPr="00D20AEA">
              <w:rPr>
                <w:sz w:val="22"/>
                <w:szCs w:val="22"/>
                <w:lang w:eastAsia="en-US"/>
              </w:rPr>
              <w:t>100,0</w:t>
            </w:r>
          </w:p>
        </w:tc>
        <w:tc>
          <w:tcPr>
            <w:tcW w:w="797" w:type="dxa"/>
            <w:vAlign w:val="center"/>
          </w:tcPr>
          <w:p w14:paraId="57C2A3FB" w14:textId="77777777" w:rsidR="00C32542" w:rsidRPr="00C9032D" w:rsidRDefault="00C32542" w:rsidP="008B095D">
            <w:pPr>
              <w:jc w:val="center"/>
              <w:rPr>
                <w:lang w:eastAsia="en-US"/>
              </w:rPr>
            </w:pPr>
            <w:r w:rsidRPr="00C9032D">
              <w:rPr>
                <w:sz w:val="22"/>
                <w:szCs w:val="22"/>
                <w:lang w:eastAsia="en-US"/>
              </w:rPr>
              <w:t>20510</w:t>
            </w:r>
          </w:p>
        </w:tc>
        <w:tc>
          <w:tcPr>
            <w:tcW w:w="797" w:type="dxa"/>
            <w:vAlign w:val="center"/>
          </w:tcPr>
          <w:p w14:paraId="6119C2C7" w14:textId="77777777" w:rsidR="00C32542" w:rsidRPr="00C9032D" w:rsidRDefault="00C32542" w:rsidP="008B095D">
            <w:pPr>
              <w:jc w:val="center"/>
              <w:rPr>
                <w:lang w:eastAsia="en-US"/>
              </w:rPr>
            </w:pPr>
            <w:r>
              <w:rPr>
                <w:sz w:val="22"/>
                <w:szCs w:val="22"/>
                <w:lang w:eastAsia="en-US"/>
              </w:rPr>
              <w:t>100,0</w:t>
            </w:r>
          </w:p>
        </w:tc>
      </w:tr>
      <w:tr w:rsidR="00C32542" w:rsidRPr="00931BA3" w14:paraId="35254941" w14:textId="77777777" w:rsidTr="008B095D">
        <w:trPr>
          <w:jc w:val="center"/>
        </w:trPr>
        <w:tc>
          <w:tcPr>
            <w:tcW w:w="3261" w:type="dxa"/>
            <w:vAlign w:val="center"/>
          </w:tcPr>
          <w:p w14:paraId="4F23314C" w14:textId="77777777" w:rsidR="00C32542" w:rsidRDefault="00C32542" w:rsidP="008B095D">
            <w:pPr>
              <w:tabs>
                <w:tab w:val="left" w:pos="10320"/>
              </w:tabs>
            </w:pPr>
            <w:r>
              <w:t>В</w:t>
            </w:r>
            <w:r w:rsidRPr="00931BA3">
              <w:t>ыпускники лицеев и гимназий</w:t>
            </w:r>
          </w:p>
        </w:tc>
        <w:tc>
          <w:tcPr>
            <w:tcW w:w="797" w:type="dxa"/>
            <w:vAlign w:val="center"/>
          </w:tcPr>
          <w:p w14:paraId="142719E3" w14:textId="77777777" w:rsidR="00C32542" w:rsidRPr="00D20AEA" w:rsidRDefault="00C32542" w:rsidP="008B095D">
            <w:pPr>
              <w:jc w:val="center"/>
            </w:pPr>
            <w:r w:rsidRPr="00D20AEA">
              <w:rPr>
                <w:sz w:val="22"/>
                <w:szCs w:val="22"/>
                <w:lang w:eastAsia="en-US"/>
              </w:rPr>
              <w:t>186</w:t>
            </w:r>
          </w:p>
        </w:tc>
        <w:tc>
          <w:tcPr>
            <w:tcW w:w="797" w:type="dxa"/>
            <w:vAlign w:val="center"/>
          </w:tcPr>
          <w:p w14:paraId="3B18D4CF" w14:textId="77777777" w:rsidR="00C32542" w:rsidRPr="00D20AEA" w:rsidRDefault="00C32542" w:rsidP="008B095D">
            <w:pPr>
              <w:jc w:val="center"/>
              <w:rPr>
                <w:lang w:eastAsia="en-US"/>
              </w:rPr>
            </w:pPr>
            <w:r w:rsidRPr="00D20AEA">
              <w:rPr>
                <w:sz w:val="22"/>
                <w:szCs w:val="22"/>
                <w:lang w:eastAsia="en-US"/>
              </w:rPr>
              <w:t>38,04</w:t>
            </w:r>
          </w:p>
        </w:tc>
        <w:tc>
          <w:tcPr>
            <w:tcW w:w="797" w:type="dxa"/>
            <w:vAlign w:val="center"/>
          </w:tcPr>
          <w:p w14:paraId="42A8DDA5" w14:textId="77777777" w:rsidR="00C32542" w:rsidRPr="00D20AEA" w:rsidRDefault="00C32542" w:rsidP="008B095D">
            <w:pPr>
              <w:tabs>
                <w:tab w:val="left" w:pos="10320"/>
              </w:tabs>
              <w:jc w:val="center"/>
              <w:rPr>
                <w:lang w:eastAsia="en-US"/>
              </w:rPr>
            </w:pPr>
            <w:r w:rsidRPr="00D20AEA">
              <w:rPr>
                <w:sz w:val="22"/>
                <w:szCs w:val="22"/>
                <w:lang w:eastAsia="en-US"/>
              </w:rPr>
              <w:t>3429</w:t>
            </w:r>
          </w:p>
        </w:tc>
        <w:tc>
          <w:tcPr>
            <w:tcW w:w="797" w:type="dxa"/>
            <w:vAlign w:val="center"/>
          </w:tcPr>
          <w:p w14:paraId="634BD19D" w14:textId="77777777" w:rsidR="00C32542" w:rsidRPr="00D20AEA" w:rsidRDefault="00C32542" w:rsidP="008B095D">
            <w:pPr>
              <w:tabs>
                <w:tab w:val="left" w:pos="10320"/>
              </w:tabs>
              <w:jc w:val="center"/>
              <w:rPr>
                <w:lang w:eastAsia="en-US"/>
              </w:rPr>
            </w:pPr>
            <w:r w:rsidRPr="00D20AEA">
              <w:rPr>
                <w:sz w:val="22"/>
                <w:szCs w:val="22"/>
                <w:lang w:eastAsia="en-US"/>
              </w:rPr>
              <w:t>19,42</w:t>
            </w:r>
          </w:p>
        </w:tc>
        <w:tc>
          <w:tcPr>
            <w:tcW w:w="797" w:type="dxa"/>
            <w:vAlign w:val="center"/>
          </w:tcPr>
          <w:p w14:paraId="6EB56998" w14:textId="77777777" w:rsidR="00C32542" w:rsidRPr="00D20AEA" w:rsidRDefault="00C32542" w:rsidP="008B095D">
            <w:pPr>
              <w:jc w:val="center"/>
              <w:rPr>
                <w:lang w:eastAsia="en-US"/>
              </w:rPr>
            </w:pPr>
            <w:r w:rsidRPr="00D20AEA">
              <w:rPr>
                <w:sz w:val="22"/>
                <w:szCs w:val="22"/>
                <w:lang w:eastAsia="en-US"/>
              </w:rPr>
              <w:t>3528</w:t>
            </w:r>
          </w:p>
        </w:tc>
        <w:tc>
          <w:tcPr>
            <w:tcW w:w="797" w:type="dxa"/>
            <w:vAlign w:val="center"/>
          </w:tcPr>
          <w:p w14:paraId="40A0EC32" w14:textId="77777777" w:rsidR="00C32542" w:rsidRPr="00D20AEA" w:rsidRDefault="00C32542" w:rsidP="008B095D">
            <w:pPr>
              <w:jc w:val="center"/>
              <w:rPr>
                <w:lang w:eastAsia="en-US"/>
              </w:rPr>
            </w:pPr>
            <w:r w:rsidRPr="00D20AEA">
              <w:rPr>
                <w:sz w:val="22"/>
                <w:szCs w:val="22"/>
                <w:lang w:eastAsia="en-US"/>
              </w:rPr>
              <w:t>18,93</w:t>
            </w:r>
          </w:p>
        </w:tc>
        <w:tc>
          <w:tcPr>
            <w:tcW w:w="797" w:type="dxa"/>
            <w:vAlign w:val="center"/>
          </w:tcPr>
          <w:p w14:paraId="78921D4B" w14:textId="77777777" w:rsidR="00C32542" w:rsidRPr="00C9032D" w:rsidRDefault="00C32542" w:rsidP="008B095D">
            <w:pPr>
              <w:jc w:val="center"/>
              <w:rPr>
                <w:lang w:eastAsia="en-US"/>
              </w:rPr>
            </w:pPr>
            <w:r w:rsidRPr="00C9032D">
              <w:rPr>
                <w:sz w:val="22"/>
                <w:szCs w:val="22"/>
              </w:rPr>
              <w:t>3817</w:t>
            </w:r>
          </w:p>
        </w:tc>
        <w:tc>
          <w:tcPr>
            <w:tcW w:w="797" w:type="dxa"/>
            <w:vAlign w:val="center"/>
          </w:tcPr>
          <w:p w14:paraId="187AAC00" w14:textId="77777777" w:rsidR="00C32542" w:rsidRPr="00C9032D" w:rsidRDefault="00C32542" w:rsidP="008B095D">
            <w:pPr>
              <w:jc w:val="center"/>
              <w:rPr>
                <w:lang w:eastAsia="en-US"/>
              </w:rPr>
            </w:pPr>
            <w:r w:rsidRPr="00C9032D">
              <w:rPr>
                <w:sz w:val="22"/>
                <w:szCs w:val="22"/>
              </w:rPr>
              <w:t>18,61</w:t>
            </w:r>
          </w:p>
        </w:tc>
      </w:tr>
      <w:tr w:rsidR="00C32542" w:rsidRPr="00931BA3" w14:paraId="46B919F9" w14:textId="77777777" w:rsidTr="008B095D">
        <w:trPr>
          <w:jc w:val="center"/>
        </w:trPr>
        <w:tc>
          <w:tcPr>
            <w:tcW w:w="3261" w:type="dxa"/>
            <w:vAlign w:val="center"/>
          </w:tcPr>
          <w:p w14:paraId="72780080" w14:textId="77777777" w:rsidR="00C32542" w:rsidRDefault="00C32542" w:rsidP="008B095D">
            <w:pPr>
              <w:tabs>
                <w:tab w:val="left" w:pos="10320"/>
              </w:tabs>
            </w:pPr>
            <w:r>
              <w:t>В</w:t>
            </w:r>
            <w:r w:rsidRPr="00931BA3">
              <w:t>ыпускники СОШ</w:t>
            </w:r>
          </w:p>
        </w:tc>
        <w:tc>
          <w:tcPr>
            <w:tcW w:w="797" w:type="dxa"/>
            <w:vAlign w:val="center"/>
          </w:tcPr>
          <w:p w14:paraId="00B8300E" w14:textId="77777777" w:rsidR="00C32542" w:rsidRPr="00D20AEA" w:rsidRDefault="00C32542" w:rsidP="008B095D">
            <w:pPr>
              <w:jc w:val="center"/>
            </w:pPr>
            <w:r w:rsidRPr="00D20AEA">
              <w:rPr>
                <w:sz w:val="22"/>
                <w:szCs w:val="22"/>
                <w:lang w:eastAsia="en-US"/>
              </w:rPr>
              <w:t>242</w:t>
            </w:r>
          </w:p>
        </w:tc>
        <w:tc>
          <w:tcPr>
            <w:tcW w:w="797" w:type="dxa"/>
            <w:vAlign w:val="center"/>
          </w:tcPr>
          <w:p w14:paraId="35183ECF" w14:textId="77777777" w:rsidR="00C32542" w:rsidRPr="00D20AEA" w:rsidRDefault="00C32542" w:rsidP="008B095D">
            <w:pPr>
              <w:jc w:val="center"/>
              <w:rPr>
                <w:lang w:eastAsia="en-US"/>
              </w:rPr>
            </w:pPr>
            <w:r w:rsidRPr="00D20AEA">
              <w:rPr>
                <w:sz w:val="22"/>
                <w:szCs w:val="22"/>
                <w:lang w:eastAsia="en-US"/>
              </w:rPr>
              <w:t>49,49</w:t>
            </w:r>
          </w:p>
        </w:tc>
        <w:tc>
          <w:tcPr>
            <w:tcW w:w="797" w:type="dxa"/>
            <w:vAlign w:val="center"/>
          </w:tcPr>
          <w:p w14:paraId="7E2E6E1A" w14:textId="77777777" w:rsidR="00C32542" w:rsidRPr="00D20AEA" w:rsidRDefault="00C32542" w:rsidP="008B095D">
            <w:pPr>
              <w:tabs>
                <w:tab w:val="left" w:pos="10320"/>
              </w:tabs>
              <w:jc w:val="center"/>
              <w:rPr>
                <w:lang w:eastAsia="en-US"/>
              </w:rPr>
            </w:pPr>
            <w:r w:rsidRPr="00D20AEA">
              <w:rPr>
                <w:sz w:val="22"/>
                <w:szCs w:val="22"/>
                <w:lang w:eastAsia="en-US"/>
              </w:rPr>
              <w:t>13461</w:t>
            </w:r>
          </w:p>
        </w:tc>
        <w:tc>
          <w:tcPr>
            <w:tcW w:w="797" w:type="dxa"/>
            <w:vAlign w:val="center"/>
          </w:tcPr>
          <w:p w14:paraId="5642DE28" w14:textId="77777777" w:rsidR="00C32542" w:rsidRPr="00D20AEA" w:rsidRDefault="00C32542" w:rsidP="008B095D">
            <w:pPr>
              <w:tabs>
                <w:tab w:val="left" w:pos="10320"/>
              </w:tabs>
              <w:jc w:val="center"/>
              <w:rPr>
                <w:lang w:eastAsia="en-US"/>
              </w:rPr>
            </w:pPr>
            <w:r w:rsidRPr="00D20AEA">
              <w:rPr>
                <w:sz w:val="22"/>
                <w:szCs w:val="22"/>
                <w:lang w:eastAsia="en-US"/>
              </w:rPr>
              <w:t>76,22</w:t>
            </w:r>
          </w:p>
        </w:tc>
        <w:tc>
          <w:tcPr>
            <w:tcW w:w="797" w:type="dxa"/>
            <w:vAlign w:val="center"/>
          </w:tcPr>
          <w:p w14:paraId="5E518CC1" w14:textId="77777777" w:rsidR="00C32542" w:rsidRPr="00D20AEA" w:rsidRDefault="00C32542" w:rsidP="008B095D">
            <w:pPr>
              <w:jc w:val="center"/>
              <w:rPr>
                <w:lang w:eastAsia="en-US"/>
              </w:rPr>
            </w:pPr>
            <w:r w:rsidRPr="00D20AEA">
              <w:rPr>
                <w:sz w:val="22"/>
                <w:szCs w:val="22"/>
                <w:lang w:eastAsia="en-US"/>
              </w:rPr>
              <w:t>14277</w:t>
            </w:r>
          </w:p>
        </w:tc>
        <w:tc>
          <w:tcPr>
            <w:tcW w:w="797" w:type="dxa"/>
            <w:vAlign w:val="center"/>
          </w:tcPr>
          <w:p w14:paraId="7991BB5A" w14:textId="77777777" w:rsidR="00C32542" w:rsidRPr="00D20AEA" w:rsidRDefault="00C32542" w:rsidP="008B095D">
            <w:pPr>
              <w:jc w:val="center"/>
              <w:rPr>
                <w:lang w:eastAsia="en-US"/>
              </w:rPr>
            </w:pPr>
            <w:r w:rsidRPr="00D20AEA">
              <w:rPr>
                <w:sz w:val="22"/>
                <w:szCs w:val="22"/>
                <w:lang w:eastAsia="en-US"/>
              </w:rPr>
              <w:t>76,62</w:t>
            </w:r>
          </w:p>
        </w:tc>
        <w:tc>
          <w:tcPr>
            <w:tcW w:w="797" w:type="dxa"/>
            <w:vAlign w:val="center"/>
          </w:tcPr>
          <w:p w14:paraId="66CD5378" w14:textId="77777777" w:rsidR="00C32542" w:rsidRPr="00C9032D" w:rsidRDefault="00C32542" w:rsidP="008B095D">
            <w:pPr>
              <w:jc w:val="center"/>
              <w:rPr>
                <w:lang w:eastAsia="en-US"/>
              </w:rPr>
            </w:pPr>
            <w:r w:rsidRPr="00C9032D">
              <w:rPr>
                <w:sz w:val="22"/>
                <w:szCs w:val="22"/>
              </w:rPr>
              <w:t>160</w:t>
            </w:r>
            <w:r>
              <w:rPr>
                <w:sz w:val="22"/>
                <w:szCs w:val="22"/>
              </w:rPr>
              <w:t>88</w:t>
            </w:r>
          </w:p>
        </w:tc>
        <w:tc>
          <w:tcPr>
            <w:tcW w:w="797" w:type="dxa"/>
            <w:vAlign w:val="center"/>
          </w:tcPr>
          <w:p w14:paraId="6E081276" w14:textId="77777777" w:rsidR="00C32542" w:rsidRPr="00C9032D" w:rsidRDefault="00C32542" w:rsidP="008B095D">
            <w:pPr>
              <w:jc w:val="center"/>
              <w:rPr>
                <w:lang w:eastAsia="en-US"/>
              </w:rPr>
            </w:pPr>
            <w:r w:rsidRPr="00C9032D">
              <w:rPr>
                <w:sz w:val="22"/>
                <w:szCs w:val="22"/>
              </w:rPr>
              <w:t>78,</w:t>
            </w:r>
            <w:r>
              <w:rPr>
                <w:sz w:val="22"/>
                <w:szCs w:val="22"/>
              </w:rPr>
              <w:t>44</w:t>
            </w:r>
          </w:p>
        </w:tc>
      </w:tr>
      <w:tr w:rsidR="00C32542" w:rsidRPr="00931BA3" w14:paraId="4660752F" w14:textId="77777777" w:rsidTr="008B095D">
        <w:trPr>
          <w:jc w:val="center"/>
        </w:trPr>
        <w:tc>
          <w:tcPr>
            <w:tcW w:w="3261" w:type="dxa"/>
            <w:shd w:val="clear" w:color="auto" w:fill="auto"/>
            <w:vAlign w:val="center"/>
          </w:tcPr>
          <w:p w14:paraId="46264EE2" w14:textId="77777777" w:rsidR="00C32542" w:rsidRPr="001B0018" w:rsidRDefault="00C32542" w:rsidP="008B095D">
            <w:pPr>
              <w:tabs>
                <w:tab w:val="left" w:pos="10320"/>
              </w:tabs>
              <w:rPr>
                <w:highlight w:val="yellow"/>
              </w:rPr>
            </w:pPr>
            <w:r w:rsidRPr="00903AC5">
              <w:t>Обучающиеся на дому</w:t>
            </w:r>
          </w:p>
        </w:tc>
        <w:tc>
          <w:tcPr>
            <w:tcW w:w="797" w:type="dxa"/>
            <w:vAlign w:val="center"/>
          </w:tcPr>
          <w:p w14:paraId="46ACFD62" w14:textId="77777777" w:rsidR="00C32542" w:rsidRPr="00D20AEA" w:rsidRDefault="00C32542" w:rsidP="008B095D">
            <w:pPr>
              <w:jc w:val="center"/>
            </w:pPr>
            <w:r w:rsidRPr="00D20AEA">
              <w:rPr>
                <w:sz w:val="22"/>
                <w:szCs w:val="22"/>
                <w:lang w:eastAsia="en-US"/>
              </w:rPr>
              <w:t>2</w:t>
            </w:r>
          </w:p>
        </w:tc>
        <w:tc>
          <w:tcPr>
            <w:tcW w:w="797" w:type="dxa"/>
            <w:vAlign w:val="center"/>
          </w:tcPr>
          <w:p w14:paraId="758164CD" w14:textId="77777777" w:rsidR="00C32542" w:rsidRPr="00D20AEA" w:rsidRDefault="00C32542" w:rsidP="008B095D">
            <w:pPr>
              <w:jc w:val="center"/>
              <w:rPr>
                <w:lang w:eastAsia="en-US"/>
              </w:rPr>
            </w:pPr>
            <w:r w:rsidRPr="00D20AEA">
              <w:rPr>
                <w:sz w:val="22"/>
                <w:szCs w:val="22"/>
                <w:lang w:eastAsia="en-US"/>
              </w:rPr>
              <w:t>0,41</w:t>
            </w:r>
          </w:p>
        </w:tc>
        <w:tc>
          <w:tcPr>
            <w:tcW w:w="797" w:type="dxa"/>
            <w:vAlign w:val="center"/>
          </w:tcPr>
          <w:p w14:paraId="00050244" w14:textId="77777777" w:rsidR="00C32542" w:rsidRPr="00D20AEA" w:rsidRDefault="00C32542" w:rsidP="008B095D">
            <w:pPr>
              <w:tabs>
                <w:tab w:val="left" w:pos="10320"/>
              </w:tabs>
              <w:jc w:val="center"/>
              <w:rPr>
                <w:lang w:eastAsia="en-US"/>
              </w:rPr>
            </w:pPr>
            <w:r w:rsidRPr="00D20AEA">
              <w:rPr>
                <w:sz w:val="22"/>
                <w:szCs w:val="22"/>
                <w:lang w:eastAsia="en-US"/>
              </w:rPr>
              <w:t>34</w:t>
            </w:r>
          </w:p>
        </w:tc>
        <w:tc>
          <w:tcPr>
            <w:tcW w:w="797" w:type="dxa"/>
            <w:vAlign w:val="center"/>
          </w:tcPr>
          <w:p w14:paraId="5B348C7F" w14:textId="77777777" w:rsidR="00C32542" w:rsidRPr="00D20AEA" w:rsidRDefault="00C32542" w:rsidP="008B095D">
            <w:pPr>
              <w:tabs>
                <w:tab w:val="left" w:pos="10320"/>
              </w:tabs>
              <w:jc w:val="center"/>
              <w:rPr>
                <w:lang w:eastAsia="en-US"/>
              </w:rPr>
            </w:pPr>
            <w:r w:rsidRPr="00D20AEA">
              <w:rPr>
                <w:sz w:val="22"/>
                <w:szCs w:val="22"/>
                <w:lang w:eastAsia="en-US"/>
              </w:rPr>
              <w:t>0,19</w:t>
            </w:r>
          </w:p>
        </w:tc>
        <w:tc>
          <w:tcPr>
            <w:tcW w:w="797" w:type="dxa"/>
            <w:vAlign w:val="center"/>
          </w:tcPr>
          <w:p w14:paraId="09FEBAE9" w14:textId="77777777" w:rsidR="00C32542" w:rsidRPr="00D20AEA" w:rsidRDefault="00C32542" w:rsidP="008B095D">
            <w:pPr>
              <w:jc w:val="center"/>
              <w:rPr>
                <w:lang w:eastAsia="en-US"/>
              </w:rPr>
            </w:pPr>
            <w:r w:rsidRPr="00D20AEA">
              <w:rPr>
                <w:sz w:val="22"/>
                <w:szCs w:val="22"/>
                <w:lang w:eastAsia="en-US"/>
              </w:rPr>
              <w:t>43</w:t>
            </w:r>
          </w:p>
        </w:tc>
        <w:tc>
          <w:tcPr>
            <w:tcW w:w="797" w:type="dxa"/>
            <w:vAlign w:val="center"/>
          </w:tcPr>
          <w:p w14:paraId="0C5524A9" w14:textId="77777777" w:rsidR="00C32542" w:rsidRPr="00D20AEA" w:rsidRDefault="00C32542" w:rsidP="008B095D">
            <w:pPr>
              <w:jc w:val="center"/>
              <w:rPr>
                <w:lang w:eastAsia="en-US"/>
              </w:rPr>
            </w:pPr>
            <w:r w:rsidRPr="00D20AEA">
              <w:rPr>
                <w:sz w:val="22"/>
                <w:szCs w:val="22"/>
                <w:lang w:eastAsia="en-US"/>
              </w:rPr>
              <w:t>0,23</w:t>
            </w:r>
          </w:p>
        </w:tc>
        <w:tc>
          <w:tcPr>
            <w:tcW w:w="797" w:type="dxa"/>
            <w:vAlign w:val="center"/>
          </w:tcPr>
          <w:p w14:paraId="396C1AB9" w14:textId="77777777" w:rsidR="00C32542" w:rsidRPr="00C9032D" w:rsidRDefault="00C32542" w:rsidP="008B095D">
            <w:pPr>
              <w:jc w:val="center"/>
              <w:rPr>
                <w:lang w:eastAsia="en-US"/>
              </w:rPr>
            </w:pPr>
            <w:r>
              <w:rPr>
                <w:lang w:eastAsia="en-US"/>
              </w:rPr>
              <w:t>46</w:t>
            </w:r>
          </w:p>
        </w:tc>
        <w:tc>
          <w:tcPr>
            <w:tcW w:w="797" w:type="dxa"/>
            <w:vAlign w:val="center"/>
          </w:tcPr>
          <w:p w14:paraId="0349EEF2" w14:textId="77777777" w:rsidR="00C32542" w:rsidRPr="00C9032D" w:rsidRDefault="00C32542" w:rsidP="008B095D">
            <w:pPr>
              <w:jc w:val="center"/>
              <w:rPr>
                <w:lang w:eastAsia="en-US"/>
              </w:rPr>
            </w:pPr>
            <w:r>
              <w:rPr>
                <w:lang w:eastAsia="en-US"/>
              </w:rPr>
              <w:t>0,22</w:t>
            </w:r>
          </w:p>
        </w:tc>
      </w:tr>
      <w:tr w:rsidR="00C32542" w:rsidRPr="00931BA3" w14:paraId="55A9D16C" w14:textId="77777777" w:rsidTr="008B095D">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D7C598D" w14:textId="77777777" w:rsidR="00C32542" w:rsidRDefault="00C32542"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26846006" w14:textId="77777777" w:rsidR="00C32542" w:rsidRPr="00D20AEA" w:rsidRDefault="00C32542" w:rsidP="008B095D">
            <w:pPr>
              <w:jc w:val="center"/>
            </w:pPr>
            <w:r w:rsidRPr="00D20AEA">
              <w:rPr>
                <w:sz w:val="22"/>
                <w:szCs w:val="22"/>
                <w:lang w:eastAsia="en-US"/>
              </w:rPr>
              <w:t>4</w:t>
            </w:r>
          </w:p>
        </w:tc>
        <w:tc>
          <w:tcPr>
            <w:tcW w:w="797" w:type="dxa"/>
            <w:tcBorders>
              <w:top w:val="single" w:sz="4" w:space="0" w:color="auto"/>
              <w:left w:val="single" w:sz="4" w:space="0" w:color="auto"/>
              <w:bottom w:val="single" w:sz="4" w:space="0" w:color="auto"/>
              <w:right w:val="single" w:sz="4" w:space="0" w:color="auto"/>
            </w:tcBorders>
            <w:vAlign w:val="center"/>
          </w:tcPr>
          <w:p w14:paraId="3F648BF0" w14:textId="77777777" w:rsidR="00C32542" w:rsidRPr="00D20AEA" w:rsidRDefault="00C32542" w:rsidP="008B095D">
            <w:pPr>
              <w:jc w:val="center"/>
              <w:rPr>
                <w:lang w:eastAsia="en-US"/>
              </w:rPr>
            </w:pPr>
            <w:r w:rsidRPr="00D20AEA">
              <w:rPr>
                <w:sz w:val="22"/>
                <w:szCs w:val="22"/>
                <w:lang w:eastAsia="en-US"/>
              </w:rPr>
              <w:t>0,82</w:t>
            </w:r>
          </w:p>
        </w:tc>
        <w:tc>
          <w:tcPr>
            <w:tcW w:w="797" w:type="dxa"/>
            <w:tcBorders>
              <w:top w:val="single" w:sz="4" w:space="0" w:color="auto"/>
              <w:left w:val="single" w:sz="4" w:space="0" w:color="auto"/>
              <w:bottom w:val="single" w:sz="4" w:space="0" w:color="auto"/>
              <w:right w:val="single" w:sz="4" w:space="0" w:color="auto"/>
            </w:tcBorders>
            <w:vAlign w:val="center"/>
          </w:tcPr>
          <w:p w14:paraId="0F595427" w14:textId="77777777" w:rsidR="00C32542" w:rsidRPr="00D20AEA" w:rsidRDefault="00C32542" w:rsidP="008B095D">
            <w:pPr>
              <w:tabs>
                <w:tab w:val="left" w:pos="10320"/>
              </w:tabs>
              <w:jc w:val="center"/>
              <w:rPr>
                <w:lang w:eastAsia="en-US"/>
              </w:rPr>
            </w:pPr>
            <w:r w:rsidRPr="00D20AEA">
              <w:rPr>
                <w:sz w:val="22"/>
                <w:szCs w:val="22"/>
                <w:lang w:eastAsia="en-US"/>
              </w:rPr>
              <w:t>64</w:t>
            </w:r>
          </w:p>
        </w:tc>
        <w:tc>
          <w:tcPr>
            <w:tcW w:w="797" w:type="dxa"/>
            <w:tcBorders>
              <w:top w:val="single" w:sz="4" w:space="0" w:color="auto"/>
              <w:left w:val="single" w:sz="4" w:space="0" w:color="auto"/>
              <w:bottom w:val="single" w:sz="4" w:space="0" w:color="auto"/>
              <w:right w:val="single" w:sz="4" w:space="0" w:color="auto"/>
            </w:tcBorders>
            <w:vAlign w:val="center"/>
          </w:tcPr>
          <w:p w14:paraId="70FE0719" w14:textId="77777777" w:rsidR="00C32542" w:rsidRPr="00D20AEA" w:rsidRDefault="00C32542" w:rsidP="008B095D">
            <w:pPr>
              <w:tabs>
                <w:tab w:val="left" w:pos="10320"/>
              </w:tabs>
              <w:jc w:val="center"/>
              <w:rPr>
                <w:lang w:eastAsia="en-US"/>
              </w:rPr>
            </w:pPr>
            <w:r w:rsidRPr="00D20AEA">
              <w:rPr>
                <w:sz w:val="22"/>
                <w:szCs w:val="22"/>
                <w:lang w:eastAsia="en-US"/>
              </w:rPr>
              <w:t>0,36</w:t>
            </w:r>
          </w:p>
        </w:tc>
        <w:tc>
          <w:tcPr>
            <w:tcW w:w="797" w:type="dxa"/>
            <w:tcBorders>
              <w:top w:val="single" w:sz="4" w:space="0" w:color="auto"/>
              <w:left w:val="single" w:sz="4" w:space="0" w:color="auto"/>
              <w:bottom w:val="single" w:sz="4" w:space="0" w:color="auto"/>
              <w:right w:val="single" w:sz="4" w:space="0" w:color="auto"/>
            </w:tcBorders>
            <w:vAlign w:val="center"/>
          </w:tcPr>
          <w:p w14:paraId="5C634D5B" w14:textId="77777777" w:rsidR="00C32542" w:rsidRPr="00D20AEA" w:rsidRDefault="00C32542" w:rsidP="008B095D">
            <w:pPr>
              <w:jc w:val="center"/>
              <w:rPr>
                <w:lang w:eastAsia="en-US"/>
              </w:rPr>
            </w:pPr>
            <w:r w:rsidRPr="00D20AEA">
              <w:rPr>
                <w:sz w:val="22"/>
                <w:szCs w:val="22"/>
                <w:lang w:eastAsia="en-US"/>
              </w:rPr>
              <w:t>42</w:t>
            </w:r>
          </w:p>
        </w:tc>
        <w:tc>
          <w:tcPr>
            <w:tcW w:w="797" w:type="dxa"/>
            <w:tcBorders>
              <w:top w:val="single" w:sz="4" w:space="0" w:color="auto"/>
              <w:left w:val="single" w:sz="4" w:space="0" w:color="auto"/>
              <w:bottom w:val="single" w:sz="4" w:space="0" w:color="auto"/>
              <w:right w:val="single" w:sz="4" w:space="0" w:color="auto"/>
            </w:tcBorders>
            <w:vAlign w:val="center"/>
          </w:tcPr>
          <w:p w14:paraId="689B7EE3" w14:textId="77777777" w:rsidR="00C32542" w:rsidRPr="00D20AEA" w:rsidRDefault="00C32542" w:rsidP="008B095D">
            <w:pPr>
              <w:jc w:val="center"/>
              <w:rPr>
                <w:lang w:eastAsia="en-US"/>
              </w:rPr>
            </w:pPr>
            <w:r w:rsidRPr="00D20AEA">
              <w:rPr>
                <w:sz w:val="22"/>
                <w:szCs w:val="22"/>
                <w:lang w:eastAsia="en-US"/>
              </w:rPr>
              <w:t>0,23</w:t>
            </w:r>
          </w:p>
        </w:tc>
        <w:tc>
          <w:tcPr>
            <w:tcW w:w="797" w:type="dxa"/>
            <w:tcBorders>
              <w:top w:val="single" w:sz="4" w:space="0" w:color="auto"/>
              <w:left w:val="single" w:sz="4" w:space="0" w:color="auto"/>
              <w:bottom w:val="single" w:sz="4" w:space="0" w:color="auto"/>
              <w:right w:val="single" w:sz="4" w:space="0" w:color="auto"/>
            </w:tcBorders>
            <w:vAlign w:val="center"/>
          </w:tcPr>
          <w:p w14:paraId="305FBAB5" w14:textId="77777777" w:rsidR="00C32542" w:rsidRPr="00C9032D" w:rsidRDefault="00C32542" w:rsidP="008B095D">
            <w:pPr>
              <w:jc w:val="center"/>
              <w:rPr>
                <w:lang w:eastAsia="en-US"/>
              </w:rPr>
            </w:pPr>
            <w:r>
              <w:rPr>
                <w:sz w:val="22"/>
                <w:szCs w:val="22"/>
                <w:lang w:eastAsia="en-US"/>
              </w:rPr>
              <w:t>112</w:t>
            </w:r>
          </w:p>
        </w:tc>
        <w:tc>
          <w:tcPr>
            <w:tcW w:w="797" w:type="dxa"/>
            <w:tcBorders>
              <w:top w:val="single" w:sz="4" w:space="0" w:color="auto"/>
              <w:left w:val="single" w:sz="4" w:space="0" w:color="auto"/>
              <w:bottom w:val="single" w:sz="4" w:space="0" w:color="auto"/>
              <w:right w:val="single" w:sz="4" w:space="0" w:color="auto"/>
            </w:tcBorders>
            <w:vAlign w:val="center"/>
          </w:tcPr>
          <w:p w14:paraId="638A8F56" w14:textId="77777777" w:rsidR="00C32542" w:rsidRPr="00C9032D" w:rsidRDefault="00C32542" w:rsidP="008B095D">
            <w:pPr>
              <w:jc w:val="center"/>
              <w:rPr>
                <w:lang w:eastAsia="en-US"/>
              </w:rPr>
            </w:pPr>
            <w:r>
              <w:rPr>
                <w:sz w:val="22"/>
                <w:szCs w:val="22"/>
                <w:lang w:eastAsia="en-US"/>
              </w:rPr>
              <w:t>0,55</w:t>
            </w:r>
          </w:p>
        </w:tc>
      </w:tr>
    </w:tbl>
    <w:p w14:paraId="6ED40DC0" w14:textId="77777777" w:rsidR="00C32542" w:rsidRDefault="00C32542" w:rsidP="00C32542">
      <w:pPr>
        <w:jc w:val="both"/>
        <w:rPr>
          <w:b/>
        </w:rPr>
      </w:pPr>
    </w:p>
    <w:p w14:paraId="58205FB5" w14:textId="77777777" w:rsidR="00C32542" w:rsidRPr="002178E5" w:rsidRDefault="00C32542" w:rsidP="00C32542">
      <w:pPr>
        <w:jc w:val="both"/>
      </w:pPr>
      <w:r w:rsidRPr="002178E5">
        <w:rPr>
          <w:b/>
          <w:i/>
        </w:rPr>
        <w:t>ВЫВОД о характере изменения количества участников ОГЭ по</w:t>
      </w:r>
      <w:r>
        <w:rPr>
          <w:b/>
          <w:i/>
        </w:rPr>
        <w:t xml:space="preserve"> математике</w:t>
      </w:r>
      <w:r w:rsidRPr="002178E5">
        <w:rPr>
          <w:b/>
          <w:i/>
        </w:rPr>
        <w:t xml:space="preserve"> </w:t>
      </w:r>
    </w:p>
    <w:p w14:paraId="6D047E64" w14:textId="77777777" w:rsidR="00C32542" w:rsidRDefault="00C32542" w:rsidP="00C32542">
      <w:pPr>
        <w:suppressAutoHyphens/>
        <w:autoSpaceDE w:val="0"/>
        <w:autoSpaceDN w:val="0"/>
        <w:adjustRightInd w:val="0"/>
        <w:ind w:firstLine="708"/>
        <w:jc w:val="both"/>
      </w:pPr>
      <w:r w:rsidRPr="004325A2">
        <w:t xml:space="preserve">В целом в 2022 году </w:t>
      </w:r>
      <w:r>
        <w:t>количество участников по математике</w:t>
      </w:r>
      <w:r w:rsidRPr="004325A2">
        <w:t xml:space="preserve"> увеличилось </w:t>
      </w:r>
      <w:r>
        <w:t xml:space="preserve">на </w:t>
      </w:r>
      <w:r w:rsidRPr="004325A2">
        <w:t>1</w:t>
      </w:r>
      <w:r>
        <w:t>847</w:t>
      </w:r>
      <w:r w:rsidRPr="004325A2">
        <w:t xml:space="preserve"> </w:t>
      </w:r>
      <w:r>
        <w:t xml:space="preserve">человек, что обусловлено общим увеличением числа обучающихся в образовательных организациях Республики Крым. </w:t>
      </w:r>
      <w:r w:rsidRPr="004325A2">
        <w:t>В ОГЭ по математике в 2022 году приняло участие 20510 участник</w:t>
      </w:r>
      <w:r>
        <w:t>ов</w:t>
      </w:r>
      <w:r w:rsidRPr="004325A2">
        <w:t>, что составило 97,</w:t>
      </w:r>
      <w:r>
        <w:t>56</w:t>
      </w:r>
      <w:r w:rsidRPr="004325A2">
        <w:t>% от общего числа участников ГИА-9 в текущем году. 112 участник</w:t>
      </w:r>
      <w:r>
        <w:t>ов</w:t>
      </w:r>
      <w:r w:rsidRPr="004325A2">
        <w:t xml:space="preserve"> с ОВЗ, ребенка-инвалида, инвалида также приняли участие в ГИА по математике в форме ОГЭ</w:t>
      </w:r>
      <w:r>
        <w:t>, не воспользовавшись правом выбора формой прохождения ГИА ГВЭ.</w:t>
      </w:r>
    </w:p>
    <w:p w14:paraId="6071A1C9" w14:textId="77777777" w:rsidR="00C32542" w:rsidRPr="004325A2" w:rsidRDefault="00C32542" w:rsidP="00C32542">
      <w:pPr>
        <w:suppressAutoHyphens/>
        <w:autoSpaceDE w:val="0"/>
        <w:autoSpaceDN w:val="0"/>
        <w:adjustRightInd w:val="0"/>
        <w:ind w:firstLine="708"/>
        <w:jc w:val="both"/>
      </w:pPr>
      <w:r>
        <w:t>На уровне прошлого года осталось число участников, обучающихся на дому, и, соответственно, проходивших ОГЭ по фактическому месту проживания</w:t>
      </w:r>
      <w:r w:rsidRPr="004325A2">
        <w:t xml:space="preserve"> </w:t>
      </w:r>
      <w:r>
        <w:t>– 46 человек, что составляет 0,22% от общего числа участников по математике.</w:t>
      </w:r>
    </w:p>
    <w:p w14:paraId="025885BF" w14:textId="77777777" w:rsidR="00C32542" w:rsidRPr="006B5370" w:rsidRDefault="00C32542" w:rsidP="00C32542">
      <w:pPr>
        <w:ind w:firstLine="709"/>
        <w:jc w:val="both"/>
      </w:pPr>
      <w:r w:rsidRPr="004325A2">
        <w:t>В категории участников по типам образовательных организаций преобладают выпускники СОШ Республики Крым – доля данной категории составляет 78,</w:t>
      </w:r>
      <w:r>
        <w:t>44</w:t>
      </w:r>
      <w:r w:rsidRPr="004325A2">
        <w:t>%. Доля выпускников гимназий и лицеев сопоставима с 2021 годом (18,61%).</w:t>
      </w:r>
      <w:r w:rsidRPr="006B5370">
        <w:t xml:space="preserve"> </w:t>
      </w:r>
    </w:p>
    <w:p w14:paraId="190FAF2E" w14:textId="77777777" w:rsidR="00C32542" w:rsidRDefault="00C32542" w:rsidP="00C32542">
      <w:pPr>
        <w:jc w:val="both"/>
        <w:rPr>
          <w:b/>
          <w:bCs/>
          <w:sz w:val="28"/>
          <w:szCs w:val="28"/>
        </w:rPr>
      </w:pPr>
    </w:p>
    <w:p w14:paraId="09C0336F" w14:textId="77777777" w:rsidR="00C32542" w:rsidRPr="00800A26" w:rsidRDefault="00C32542" w:rsidP="00C23E15">
      <w:pPr>
        <w:pStyle w:val="2"/>
      </w:pPr>
      <w:r w:rsidRPr="00800A26">
        <w:t>2.2. Основные результаты ОГЭ по математике</w:t>
      </w:r>
    </w:p>
    <w:p w14:paraId="2D81EAE3" w14:textId="77777777" w:rsidR="00C32542" w:rsidRDefault="00C32542" w:rsidP="00C23E15">
      <w:pPr>
        <w:pStyle w:val="2"/>
        <w:rPr>
          <w:i/>
        </w:rPr>
      </w:pPr>
      <w:r w:rsidRPr="005F2021">
        <w:t>2.2.1</w:t>
      </w:r>
      <w:r>
        <w:t xml:space="preserve">. Диаграмма распределения первичных баллов участников ОГЭ по математике </w:t>
      </w:r>
      <w:r>
        <w:br/>
        <w:t xml:space="preserve">в 2022 г. </w:t>
      </w:r>
      <w:r w:rsidRPr="00A80A00">
        <w:rPr>
          <w:i/>
        </w:rPr>
        <w:t>(количество участников, получивших тот или иной балл)</w:t>
      </w:r>
    </w:p>
    <w:p w14:paraId="6C1CDDD4" w14:textId="77777777" w:rsidR="00C32542" w:rsidRPr="00A80A00" w:rsidRDefault="00C32542" w:rsidP="00C23E15">
      <w:pPr>
        <w:pStyle w:val="afe"/>
      </w:pPr>
    </w:p>
    <w:p w14:paraId="2A770647" w14:textId="77777777" w:rsidR="00C32542" w:rsidRDefault="00C32542" w:rsidP="00C32542">
      <w:pPr>
        <w:jc w:val="both"/>
        <w:rPr>
          <w:b/>
        </w:rPr>
      </w:pPr>
      <w:r>
        <w:rPr>
          <w:noProof/>
        </w:rPr>
        <w:drawing>
          <wp:inline distT="0" distB="0" distL="0" distR="0" wp14:anchorId="2A05EDE6" wp14:editId="408468E5">
            <wp:extent cx="6120130" cy="1857375"/>
            <wp:effectExtent l="0" t="0" r="0" b="0"/>
            <wp:docPr id="2" name="Диаграмма 2">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33899CD" w14:textId="77777777" w:rsidR="00C32542" w:rsidRDefault="00C32542" w:rsidP="00C32542">
      <w:pPr>
        <w:jc w:val="both"/>
        <w:rPr>
          <w:b/>
        </w:rPr>
      </w:pPr>
    </w:p>
    <w:p w14:paraId="1D71164E" w14:textId="77777777" w:rsidR="00C32542" w:rsidRDefault="00C32542" w:rsidP="00C32542">
      <w:pPr>
        <w:spacing w:after="200" w:line="276" w:lineRule="auto"/>
        <w:rPr>
          <w:b/>
        </w:rPr>
      </w:pPr>
      <w:r>
        <w:rPr>
          <w:b/>
        </w:rPr>
        <w:br w:type="page"/>
      </w:r>
    </w:p>
    <w:p w14:paraId="16717718" w14:textId="77777777" w:rsidR="00C32542" w:rsidRPr="005F2021" w:rsidRDefault="00C32542" w:rsidP="00C23E15">
      <w:pPr>
        <w:pStyle w:val="2"/>
      </w:pPr>
      <w:r w:rsidRPr="005F2021">
        <w:lastRenderedPageBreak/>
        <w:t>2.2.</w:t>
      </w:r>
      <w:r>
        <w:t>2.</w:t>
      </w:r>
      <w:r w:rsidRPr="005F2021">
        <w:t xml:space="preserve"> Динамика результатов ОГЭ по </w:t>
      </w:r>
      <w:r>
        <w:t>математике</w:t>
      </w:r>
      <w:r w:rsidRPr="005F2021">
        <w:t xml:space="preserve"> </w:t>
      </w:r>
    </w:p>
    <w:p w14:paraId="19F29582" w14:textId="77777777" w:rsidR="00C32542" w:rsidRPr="00C23E15" w:rsidRDefault="00C32542" w:rsidP="00C23E15">
      <w:pPr>
        <w:pStyle w:val="afe"/>
        <w:jc w:val="right"/>
        <w:rPr>
          <w:i/>
          <w:iCs/>
        </w:rPr>
      </w:pPr>
      <w:r w:rsidRPr="00C23E15">
        <w:rPr>
          <w:i/>
          <w:iCs/>
        </w:rPr>
        <w:t>Таблица 2</w:t>
      </w:r>
      <w:r w:rsidRPr="00C23E15">
        <w:rPr>
          <w:i/>
          <w:iCs/>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1201"/>
      </w:tblGrid>
      <w:tr w:rsidR="00C32542" w14:paraId="2BD039A2" w14:textId="77777777" w:rsidTr="004D3609">
        <w:tc>
          <w:tcPr>
            <w:tcW w:w="1668" w:type="dxa"/>
            <w:vMerge w:val="restart"/>
            <w:vAlign w:val="center"/>
          </w:tcPr>
          <w:p w14:paraId="0A5E6223" w14:textId="77777777" w:rsidR="00C32542" w:rsidRDefault="00C32542" w:rsidP="008B095D">
            <w:pPr>
              <w:jc w:val="center"/>
            </w:pPr>
            <w:r w:rsidRPr="00F47D08">
              <w:rPr>
                <w:rFonts w:eastAsia="MS Mincho"/>
                <w:b/>
                <w:bCs/>
              </w:rPr>
              <w:t>Получили отметку</w:t>
            </w:r>
          </w:p>
        </w:tc>
        <w:tc>
          <w:tcPr>
            <w:tcW w:w="2046" w:type="dxa"/>
            <w:gridSpan w:val="2"/>
            <w:vAlign w:val="center"/>
          </w:tcPr>
          <w:p w14:paraId="61E79E3F" w14:textId="77777777" w:rsidR="00C32542" w:rsidRDefault="00C32542" w:rsidP="008B095D">
            <w:pPr>
              <w:jc w:val="center"/>
            </w:pPr>
            <w:r w:rsidRPr="00D831A4">
              <w:rPr>
                <w:rFonts w:eastAsia="MS Mincho"/>
                <w:b/>
              </w:rPr>
              <w:t>2018 г.</w:t>
            </w:r>
          </w:p>
        </w:tc>
        <w:tc>
          <w:tcPr>
            <w:tcW w:w="2047" w:type="dxa"/>
            <w:gridSpan w:val="2"/>
            <w:vAlign w:val="center"/>
          </w:tcPr>
          <w:p w14:paraId="0DAEC64F" w14:textId="77777777" w:rsidR="00C32542" w:rsidRDefault="00C32542" w:rsidP="008B095D">
            <w:pPr>
              <w:jc w:val="center"/>
            </w:pPr>
            <w:r w:rsidRPr="00D831A4">
              <w:rPr>
                <w:rFonts w:eastAsia="MS Mincho"/>
                <w:b/>
              </w:rPr>
              <w:t>2019 г.</w:t>
            </w:r>
          </w:p>
        </w:tc>
        <w:tc>
          <w:tcPr>
            <w:tcW w:w="2046" w:type="dxa"/>
            <w:gridSpan w:val="2"/>
            <w:vAlign w:val="center"/>
          </w:tcPr>
          <w:p w14:paraId="04FA7C00" w14:textId="77777777" w:rsidR="00C32542" w:rsidRDefault="00C32542" w:rsidP="008B095D">
            <w:pPr>
              <w:jc w:val="center"/>
            </w:pPr>
            <w:r>
              <w:rPr>
                <w:rFonts w:eastAsia="MS Mincho"/>
                <w:b/>
              </w:rPr>
              <w:t>2021 г.</w:t>
            </w:r>
          </w:p>
        </w:tc>
        <w:tc>
          <w:tcPr>
            <w:tcW w:w="2224" w:type="dxa"/>
            <w:gridSpan w:val="2"/>
            <w:vAlign w:val="center"/>
          </w:tcPr>
          <w:p w14:paraId="1873C16D" w14:textId="77777777" w:rsidR="00C32542" w:rsidRDefault="00C32542" w:rsidP="008B095D">
            <w:pPr>
              <w:jc w:val="center"/>
            </w:pPr>
            <w:r w:rsidRPr="00D831A4">
              <w:rPr>
                <w:rFonts w:eastAsia="MS Mincho"/>
                <w:b/>
              </w:rPr>
              <w:t>202</w:t>
            </w:r>
            <w:r>
              <w:rPr>
                <w:rFonts w:eastAsia="MS Mincho"/>
                <w:b/>
              </w:rPr>
              <w:t>2</w:t>
            </w:r>
            <w:r w:rsidRPr="00D831A4">
              <w:rPr>
                <w:rFonts w:eastAsia="MS Mincho"/>
                <w:b/>
              </w:rPr>
              <w:t xml:space="preserve"> г.</w:t>
            </w:r>
          </w:p>
        </w:tc>
      </w:tr>
      <w:tr w:rsidR="00C32542" w14:paraId="400EA369" w14:textId="77777777" w:rsidTr="004D3609">
        <w:tc>
          <w:tcPr>
            <w:tcW w:w="1668" w:type="dxa"/>
            <w:vMerge/>
            <w:vAlign w:val="center"/>
          </w:tcPr>
          <w:p w14:paraId="6E3FB6D1" w14:textId="77777777" w:rsidR="00C32542" w:rsidRDefault="00C32542" w:rsidP="008B095D">
            <w:pPr>
              <w:jc w:val="center"/>
            </w:pPr>
          </w:p>
        </w:tc>
        <w:tc>
          <w:tcPr>
            <w:tcW w:w="1023" w:type="dxa"/>
            <w:vAlign w:val="center"/>
          </w:tcPr>
          <w:p w14:paraId="1D556E42" w14:textId="77777777" w:rsidR="00C32542" w:rsidRDefault="00C32542" w:rsidP="008B095D">
            <w:pPr>
              <w:jc w:val="center"/>
            </w:pPr>
            <w:r>
              <w:rPr>
                <w:rFonts w:eastAsia="MS Mincho"/>
              </w:rPr>
              <w:t>чел.</w:t>
            </w:r>
          </w:p>
        </w:tc>
        <w:tc>
          <w:tcPr>
            <w:tcW w:w="1023" w:type="dxa"/>
            <w:vAlign w:val="center"/>
          </w:tcPr>
          <w:p w14:paraId="7173970A" w14:textId="77777777" w:rsidR="00C32542" w:rsidRDefault="00C32542" w:rsidP="008B095D">
            <w:pPr>
              <w:jc w:val="center"/>
            </w:pPr>
            <w:r>
              <w:rPr>
                <w:rFonts w:eastAsia="MS Mincho"/>
              </w:rPr>
              <w:t>%</w:t>
            </w:r>
          </w:p>
        </w:tc>
        <w:tc>
          <w:tcPr>
            <w:tcW w:w="1023" w:type="dxa"/>
            <w:vAlign w:val="center"/>
          </w:tcPr>
          <w:p w14:paraId="7A765C41" w14:textId="77777777" w:rsidR="00C32542" w:rsidRDefault="00C32542" w:rsidP="008B095D">
            <w:pPr>
              <w:jc w:val="center"/>
            </w:pPr>
            <w:r>
              <w:rPr>
                <w:rFonts w:eastAsia="MS Mincho"/>
              </w:rPr>
              <w:t>чел.</w:t>
            </w:r>
          </w:p>
        </w:tc>
        <w:tc>
          <w:tcPr>
            <w:tcW w:w="1024" w:type="dxa"/>
            <w:vAlign w:val="center"/>
          </w:tcPr>
          <w:p w14:paraId="29BE331C" w14:textId="77777777" w:rsidR="00C32542" w:rsidRDefault="00C32542" w:rsidP="008B095D">
            <w:pPr>
              <w:jc w:val="center"/>
            </w:pPr>
            <w:r>
              <w:rPr>
                <w:rFonts w:eastAsia="MS Mincho"/>
              </w:rPr>
              <w:t>%</w:t>
            </w:r>
          </w:p>
        </w:tc>
        <w:tc>
          <w:tcPr>
            <w:tcW w:w="1023" w:type="dxa"/>
            <w:vAlign w:val="center"/>
          </w:tcPr>
          <w:p w14:paraId="00BB78A4" w14:textId="77777777" w:rsidR="00C32542" w:rsidRDefault="00C32542" w:rsidP="008B095D">
            <w:pPr>
              <w:jc w:val="center"/>
            </w:pPr>
            <w:r>
              <w:rPr>
                <w:rFonts w:eastAsia="MS Mincho"/>
              </w:rPr>
              <w:t>чел.</w:t>
            </w:r>
          </w:p>
        </w:tc>
        <w:tc>
          <w:tcPr>
            <w:tcW w:w="1023" w:type="dxa"/>
            <w:vAlign w:val="center"/>
          </w:tcPr>
          <w:p w14:paraId="330FD949" w14:textId="77777777" w:rsidR="00C32542" w:rsidRDefault="00C32542" w:rsidP="008B095D">
            <w:pPr>
              <w:jc w:val="center"/>
            </w:pPr>
            <w:r>
              <w:rPr>
                <w:rFonts w:eastAsia="MS Mincho"/>
              </w:rPr>
              <w:t>%</w:t>
            </w:r>
          </w:p>
        </w:tc>
        <w:tc>
          <w:tcPr>
            <w:tcW w:w="1023" w:type="dxa"/>
            <w:vAlign w:val="center"/>
          </w:tcPr>
          <w:p w14:paraId="020F97B9" w14:textId="77777777" w:rsidR="00C32542" w:rsidRDefault="00C32542" w:rsidP="008B095D">
            <w:pPr>
              <w:jc w:val="center"/>
            </w:pPr>
            <w:r>
              <w:rPr>
                <w:rFonts w:eastAsia="MS Mincho"/>
              </w:rPr>
              <w:t>чел.</w:t>
            </w:r>
          </w:p>
        </w:tc>
        <w:tc>
          <w:tcPr>
            <w:tcW w:w="1201" w:type="dxa"/>
            <w:vAlign w:val="center"/>
          </w:tcPr>
          <w:p w14:paraId="2B3C36CA" w14:textId="77777777" w:rsidR="00C32542" w:rsidRDefault="00C32542" w:rsidP="008B095D">
            <w:pPr>
              <w:jc w:val="center"/>
            </w:pPr>
            <w:r>
              <w:rPr>
                <w:rFonts w:eastAsia="MS Mincho"/>
              </w:rPr>
              <w:t>%</w:t>
            </w:r>
          </w:p>
        </w:tc>
      </w:tr>
      <w:tr w:rsidR="00C32542" w14:paraId="0064249C" w14:textId="77777777" w:rsidTr="004D3609">
        <w:tc>
          <w:tcPr>
            <w:tcW w:w="1668" w:type="dxa"/>
            <w:vAlign w:val="center"/>
          </w:tcPr>
          <w:p w14:paraId="0C9FD8F0" w14:textId="77777777" w:rsidR="00C32542" w:rsidRPr="00F47D08" w:rsidRDefault="00C32542" w:rsidP="008B095D">
            <w:pPr>
              <w:jc w:val="center"/>
              <w:rPr>
                <w:b/>
                <w:bCs/>
              </w:rPr>
            </w:pPr>
            <w:r w:rsidRPr="00F47D08">
              <w:rPr>
                <w:b/>
                <w:bCs/>
              </w:rPr>
              <w:t>«2»</w:t>
            </w:r>
          </w:p>
        </w:tc>
        <w:tc>
          <w:tcPr>
            <w:tcW w:w="1023" w:type="dxa"/>
            <w:vAlign w:val="center"/>
          </w:tcPr>
          <w:p w14:paraId="6B522CA0" w14:textId="77777777" w:rsidR="00C32542" w:rsidRDefault="00C32542" w:rsidP="008B095D">
            <w:pPr>
              <w:jc w:val="center"/>
              <w:rPr>
                <w:rFonts w:eastAsia="MS Mincho"/>
              </w:rPr>
            </w:pPr>
            <w:r>
              <w:rPr>
                <w:color w:val="000000"/>
                <w:lang w:eastAsia="en-US"/>
              </w:rPr>
              <w:t>42</w:t>
            </w:r>
          </w:p>
        </w:tc>
        <w:tc>
          <w:tcPr>
            <w:tcW w:w="1023" w:type="dxa"/>
            <w:vAlign w:val="center"/>
          </w:tcPr>
          <w:p w14:paraId="4A86F43B" w14:textId="77777777" w:rsidR="00C32542" w:rsidRDefault="00C32542" w:rsidP="008B095D">
            <w:pPr>
              <w:jc w:val="center"/>
              <w:rPr>
                <w:rFonts w:eastAsia="MS Mincho"/>
              </w:rPr>
            </w:pPr>
            <w:r>
              <w:rPr>
                <w:color w:val="000000"/>
                <w:lang w:eastAsia="en-US"/>
              </w:rPr>
              <w:t>8,59</w:t>
            </w:r>
          </w:p>
        </w:tc>
        <w:tc>
          <w:tcPr>
            <w:tcW w:w="1023" w:type="dxa"/>
            <w:vAlign w:val="center"/>
          </w:tcPr>
          <w:p w14:paraId="365449E2" w14:textId="77777777" w:rsidR="00C32542" w:rsidRDefault="00C32542" w:rsidP="008B095D">
            <w:pPr>
              <w:jc w:val="center"/>
              <w:rPr>
                <w:rFonts w:eastAsia="MS Mincho"/>
              </w:rPr>
            </w:pPr>
            <w:r>
              <w:rPr>
                <w:color w:val="000000"/>
                <w:lang w:eastAsia="en-US"/>
              </w:rPr>
              <w:t>1938</w:t>
            </w:r>
          </w:p>
        </w:tc>
        <w:tc>
          <w:tcPr>
            <w:tcW w:w="1024" w:type="dxa"/>
            <w:vAlign w:val="center"/>
          </w:tcPr>
          <w:p w14:paraId="5AA343C2" w14:textId="77777777" w:rsidR="00C32542" w:rsidRDefault="00C32542" w:rsidP="008B095D">
            <w:pPr>
              <w:jc w:val="center"/>
              <w:rPr>
                <w:rFonts w:eastAsia="MS Mincho"/>
              </w:rPr>
            </w:pPr>
            <w:r>
              <w:rPr>
                <w:color w:val="000000"/>
                <w:lang w:eastAsia="en-US"/>
              </w:rPr>
              <w:t>10,97</w:t>
            </w:r>
          </w:p>
        </w:tc>
        <w:tc>
          <w:tcPr>
            <w:tcW w:w="1023" w:type="dxa"/>
            <w:vAlign w:val="center"/>
          </w:tcPr>
          <w:p w14:paraId="446B4F74" w14:textId="77777777" w:rsidR="00C32542" w:rsidRDefault="00C32542" w:rsidP="008B095D">
            <w:pPr>
              <w:jc w:val="center"/>
              <w:rPr>
                <w:rFonts w:eastAsia="MS Mincho"/>
              </w:rPr>
            </w:pPr>
            <w:r w:rsidRPr="006E594B">
              <w:rPr>
                <w:color w:val="000000"/>
              </w:rPr>
              <w:t>817</w:t>
            </w:r>
          </w:p>
        </w:tc>
        <w:tc>
          <w:tcPr>
            <w:tcW w:w="1023" w:type="dxa"/>
            <w:vAlign w:val="center"/>
          </w:tcPr>
          <w:p w14:paraId="63D3F725" w14:textId="77777777" w:rsidR="00C32542" w:rsidRDefault="00C32542" w:rsidP="008B095D">
            <w:pPr>
              <w:jc w:val="center"/>
              <w:rPr>
                <w:rFonts w:eastAsia="MS Mincho"/>
              </w:rPr>
            </w:pPr>
            <w:r w:rsidRPr="006E594B">
              <w:rPr>
                <w:color w:val="000000"/>
              </w:rPr>
              <w:t>4,38</w:t>
            </w:r>
          </w:p>
        </w:tc>
        <w:tc>
          <w:tcPr>
            <w:tcW w:w="1023" w:type="dxa"/>
          </w:tcPr>
          <w:p w14:paraId="55BD36C2" w14:textId="77777777" w:rsidR="00C32542" w:rsidRDefault="00C32542" w:rsidP="008B095D">
            <w:pPr>
              <w:jc w:val="center"/>
              <w:rPr>
                <w:rFonts w:eastAsia="MS Mincho"/>
              </w:rPr>
            </w:pPr>
            <w:r w:rsidRPr="00256A5F">
              <w:t>836</w:t>
            </w:r>
          </w:p>
        </w:tc>
        <w:tc>
          <w:tcPr>
            <w:tcW w:w="1201" w:type="dxa"/>
          </w:tcPr>
          <w:p w14:paraId="56EA9507" w14:textId="77777777" w:rsidR="00C32542" w:rsidRDefault="00C32542" w:rsidP="008B095D">
            <w:pPr>
              <w:jc w:val="center"/>
              <w:rPr>
                <w:rFonts w:eastAsia="MS Mincho"/>
              </w:rPr>
            </w:pPr>
            <w:r w:rsidRPr="00256A5F">
              <w:t>4,08%</w:t>
            </w:r>
          </w:p>
        </w:tc>
      </w:tr>
      <w:tr w:rsidR="00C32542" w14:paraId="6CDA819B" w14:textId="77777777" w:rsidTr="004D3609">
        <w:tc>
          <w:tcPr>
            <w:tcW w:w="1668" w:type="dxa"/>
            <w:vAlign w:val="center"/>
          </w:tcPr>
          <w:p w14:paraId="1CDD19D7" w14:textId="77777777" w:rsidR="00C32542" w:rsidRDefault="00C32542" w:rsidP="008B095D">
            <w:pPr>
              <w:jc w:val="center"/>
            </w:pPr>
            <w:r w:rsidRPr="00F47D08">
              <w:rPr>
                <w:rFonts w:eastAsia="MS Mincho"/>
                <w:b/>
                <w:bCs/>
              </w:rPr>
              <w:t>«3»</w:t>
            </w:r>
          </w:p>
        </w:tc>
        <w:tc>
          <w:tcPr>
            <w:tcW w:w="1023" w:type="dxa"/>
            <w:vAlign w:val="center"/>
          </w:tcPr>
          <w:p w14:paraId="6935042D" w14:textId="77777777" w:rsidR="00C32542" w:rsidRDefault="00C32542" w:rsidP="008B095D">
            <w:pPr>
              <w:jc w:val="center"/>
            </w:pPr>
            <w:r>
              <w:rPr>
                <w:color w:val="000000"/>
                <w:lang w:eastAsia="en-US"/>
              </w:rPr>
              <w:t>164</w:t>
            </w:r>
          </w:p>
        </w:tc>
        <w:tc>
          <w:tcPr>
            <w:tcW w:w="1023" w:type="dxa"/>
            <w:vAlign w:val="center"/>
          </w:tcPr>
          <w:p w14:paraId="31EE2DFB" w14:textId="77777777" w:rsidR="00C32542" w:rsidRDefault="00C32542" w:rsidP="008B095D">
            <w:pPr>
              <w:jc w:val="center"/>
            </w:pPr>
            <w:r>
              <w:rPr>
                <w:color w:val="000000"/>
                <w:lang w:eastAsia="en-US"/>
              </w:rPr>
              <w:t>33,54</w:t>
            </w:r>
          </w:p>
        </w:tc>
        <w:tc>
          <w:tcPr>
            <w:tcW w:w="1023" w:type="dxa"/>
            <w:vAlign w:val="center"/>
          </w:tcPr>
          <w:p w14:paraId="1966C4C9" w14:textId="77777777" w:rsidR="00C32542" w:rsidRDefault="00C32542" w:rsidP="008B095D">
            <w:pPr>
              <w:jc w:val="center"/>
            </w:pPr>
            <w:r>
              <w:rPr>
                <w:color w:val="000000"/>
                <w:lang w:eastAsia="en-US"/>
              </w:rPr>
              <w:t>7414</w:t>
            </w:r>
          </w:p>
        </w:tc>
        <w:tc>
          <w:tcPr>
            <w:tcW w:w="1024" w:type="dxa"/>
            <w:vAlign w:val="center"/>
          </w:tcPr>
          <w:p w14:paraId="16981B41" w14:textId="77777777" w:rsidR="00C32542" w:rsidRDefault="00C32542" w:rsidP="008B095D">
            <w:pPr>
              <w:jc w:val="center"/>
            </w:pPr>
            <w:r>
              <w:rPr>
                <w:color w:val="000000"/>
                <w:lang w:eastAsia="en-US"/>
              </w:rPr>
              <w:t>41,98</w:t>
            </w:r>
          </w:p>
        </w:tc>
        <w:tc>
          <w:tcPr>
            <w:tcW w:w="1023" w:type="dxa"/>
            <w:vAlign w:val="center"/>
          </w:tcPr>
          <w:p w14:paraId="645A43FC" w14:textId="77777777" w:rsidR="00C32542" w:rsidRDefault="00C32542" w:rsidP="008B095D">
            <w:pPr>
              <w:jc w:val="center"/>
            </w:pPr>
            <w:r w:rsidRPr="006E594B">
              <w:rPr>
                <w:color w:val="000000"/>
              </w:rPr>
              <w:t>10551</w:t>
            </w:r>
          </w:p>
        </w:tc>
        <w:tc>
          <w:tcPr>
            <w:tcW w:w="1023" w:type="dxa"/>
            <w:vAlign w:val="center"/>
          </w:tcPr>
          <w:p w14:paraId="75EEFD4D" w14:textId="77777777" w:rsidR="00C32542" w:rsidRDefault="00C32542" w:rsidP="008B095D">
            <w:pPr>
              <w:jc w:val="center"/>
            </w:pPr>
            <w:r w:rsidRPr="006E594B">
              <w:rPr>
                <w:color w:val="000000"/>
              </w:rPr>
              <w:t>56,63</w:t>
            </w:r>
          </w:p>
        </w:tc>
        <w:tc>
          <w:tcPr>
            <w:tcW w:w="1023" w:type="dxa"/>
          </w:tcPr>
          <w:p w14:paraId="6C785C3F" w14:textId="77777777" w:rsidR="00C32542" w:rsidRDefault="00C32542" w:rsidP="008B095D">
            <w:pPr>
              <w:jc w:val="center"/>
            </w:pPr>
            <w:r w:rsidRPr="00256A5F">
              <w:t>8866</w:t>
            </w:r>
          </w:p>
        </w:tc>
        <w:tc>
          <w:tcPr>
            <w:tcW w:w="1201" w:type="dxa"/>
          </w:tcPr>
          <w:p w14:paraId="6077BEAB" w14:textId="77777777" w:rsidR="00C32542" w:rsidRDefault="00C32542" w:rsidP="008B095D">
            <w:pPr>
              <w:jc w:val="center"/>
            </w:pPr>
            <w:r w:rsidRPr="00256A5F">
              <w:t>43,23%</w:t>
            </w:r>
          </w:p>
        </w:tc>
      </w:tr>
      <w:tr w:rsidR="00C32542" w14:paraId="52E17B89" w14:textId="77777777" w:rsidTr="004D3609">
        <w:tc>
          <w:tcPr>
            <w:tcW w:w="1668" w:type="dxa"/>
            <w:vAlign w:val="center"/>
          </w:tcPr>
          <w:p w14:paraId="15AB0F32" w14:textId="77777777" w:rsidR="00C32542" w:rsidRDefault="00C32542" w:rsidP="008B095D">
            <w:pPr>
              <w:jc w:val="center"/>
            </w:pPr>
            <w:r w:rsidRPr="00F47D08">
              <w:rPr>
                <w:rFonts w:eastAsia="MS Mincho"/>
                <w:b/>
                <w:bCs/>
              </w:rPr>
              <w:t>«4»</w:t>
            </w:r>
          </w:p>
        </w:tc>
        <w:tc>
          <w:tcPr>
            <w:tcW w:w="1023" w:type="dxa"/>
            <w:vAlign w:val="center"/>
          </w:tcPr>
          <w:p w14:paraId="5E72BC9E" w14:textId="77777777" w:rsidR="00C32542" w:rsidRDefault="00C32542" w:rsidP="008B095D">
            <w:pPr>
              <w:jc w:val="center"/>
            </w:pPr>
            <w:r>
              <w:rPr>
                <w:color w:val="000000"/>
                <w:lang w:eastAsia="en-US"/>
              </w:rPr>
              <w:t>208</w:t>
            </w:r>
          </w:p>
        </w:tc>
        <w:tc>
          <w:tcPr>
            <w:tcW w:w="1023" w:type="dxa"/>
            <w:vAlign w:val="center"/>
          </w:tcPr>
          <w:p w14:paraId="72BACFDD" w14:textId="77777777" w:rsidR="00C32542" w:rsidRDefault="00C32542" w:rsidP="008B095D">
            <w:pPr>
              <w:jc w:val="center"/>
            </w:pPr>
            <w:r>
              <w:rPr>
                <w:color w:val="000000"/>
                <w:lang w:eastAsia="en-US"/>
              </w:rPr>
              <w:t>42,54</w:t>
            </w:r>
          </w:p>
        </w:tc>
        <w:tc>
          <w:tcPr>
            <w:tcW w:w="1023" w:type="dxa"/>
            <w:vAlign w:val="center"/>
          </w:tcPr>
          <w:p w14:paraId="03C542A8" w14:textId="77777777" w:rsidR="00C32542" w:rsidRDefault="00C32542" w:rsidP="008B095D">
            <w:pPr>
              <w:jc w:val="center"/>
            </w:pPr>
            <w:r>
              <w:rPr>
                <w:color w:val="000000"/>
                <w:lang w:eastAsia="en-US"/>
              </w:rPr>
              <w:t>6633</w:t>
            </w:r>
          </w:p>
        </w:tc>
        <w:tc>
          <w:tcPr>
            <w:tcW w:w="1024" w:type="dxa"/>
            <w:vAlign w:val="center"/>
          </w:tcPr>
          <w:p w14:paraId="419AD3C4" w14:textId="77777777" w:rsidR="00C32542" w:rsidRDefault="00C32542" w:rsidP="008B095D">
            <w:pPr>
              <w:jc w:val="center"/>
            </w:pPr>
            <w:r>
              <w:rPr>
                <w:color w:val="000000"/>
                <w:lang w:eastAsia="en-US"/>
              </w:rPr>
              <w:t>37,56</w:t>
            </w:r>
          </w:p>
        </w:tc>
        <w:tc>
          <w:tcPr>
            <w:tcW w:w="1023" w:type="dxa"/>
            <w:vAlign w:val="center"/>
          </w:tcPr>
          <w:p w14:paraId="6BBACA89" w14:textId="77777777" w:rsidR="00C32542" w:rsidRDefault="00C32542" w:rsidP="008B095D">
            <w:pPr>
              <w:jc w:val="center"/>
            </w:pPr>
            <w:r w:rsidRPr="006E594B">
              <w:rPr>
                <w:color w:val="000000"/>
              </w:rPr>
              <w:t>6642</w:t>
            </w:r>
          </w:p>
        </w:tc>
        <w:tc>
          <w:tcPr>
            <w:tcW w:w="1023" w:type="dxa"/>
            <w:vAlign w:val="center"/>
          </w:tcPr>
          <w:p w14:paraId="77F8DCC8" w14:textId="77777777" w:rsidR="00C32542" w:rsidRDefault="00C32542" w:rsidP="008B095D">
            <w:pPr>
              <w:jc w:val="center"/>
            </w:pPr>
            <w:r w:rsidRPr="006E594B">
              <w:rPr>
                <w:color w:val="000000"/>
              </w:rPr>
              <w:t>35,65</w:t>
            </w:r>
          </w:p>
        </w:tc>
        <w:tc>
          <w:tcPr>
            <w:tcW w:w="1023" w:type="dxa"/>
          </w:tcPr>
          <w:p w14:paraId="213ADDF8" w14:textId="77777777" w:rsidR="00C32542" w:rsidRDefault="00C32542" w:rsidP="008B095D">
            <w:pPr>
              <w:jc w:val="center"/>
            </w:pPr>
            <w:r w:rsidRPr="00256A5F">
              <w:t>9747</w:t>
            </w:r>
          </w:p>
        </w:tc>
        <w:tc>
          <w:tcPr>
            <w:tcW w:w="1201" w:type="dxa"/>
          </w:tcPr>
          <w:p w14:paraId="6A622990" w14:textId="77777777" w:rsidR="00C32542" w:rsidRDefault="00C32542" w:rsidP="008B095D">
            <w:pPr>
              <w:jc w:val="center"/>
            </w:pPr>
            <w:r w:rsidRPr="00256A5F">
              <w:t>47,52%</w:t>
            </w:r>
          </w:p>
        </w:tc>
      </w:tr>
      <w:tr w:rsidR="00C32542" w14:paraId="0640D126" w14:textId="77777777" w:rsidTr="004D3609">
        <w:tc>
          <w:tcPr>
            <w:tcW w:w="1668" w:type="dxa"/>
            <w:vAlign w:val="center"/>
          </w:tcPr>
          <w:p w14:paraId="2F4D2B22" w14:textId="77777777" w:rsidR="00C32542" w:rsidRPr="00F47D08" w:rsidRDefault="00C32542" w:rsidP="008B095D">
            <w:pPr>
              <w:jc w:val="center"/>
              <w:rPr>
                <w:rFonts w:eastAsia="MS Mincho"/>
                <w:b/>
                <w:bCs/>
              </w:rPr>
            </w:pPr>
            <w:r w:rsidRPr="00F47D08">
              <w:rPr>
                <w:rFonts w:eastAsia="MS Mincho"/>
                <w:b/>
                <w:bCs/>
              </w:rPr>
              <w:t>«5»</w:t>
            </w:r>
          </w:p>
        </w:tc>
        <w:tc>
          <w:tcPr>
            <w:tcW w:w="1023" w:type="dxa"/>
            <w:vAlign w:val="center"/>
          </w:tcPr>
          <w:p w14:paraId="3E7C9490" w14:textId="77777777" w:rsidR="00C32542" w:rsidRDefault="00C32542" w:rsidP="008B095D">
            <w:pPr>
              <w:jc w:val="center"/>
            </w:pPr>
            <w:r>
              <w:rPr>
                <w:color w:val="000000"/>
                <w:lang w:eastAsia="en-US"/>
              </w:rPr>
              <w:t>75</w:t>
            </w:r>
          </w:p>
        </w:tc>
        <w:tc>
          <w:tcPr>
            <w:tcW w:w="1023" w:type="dxa"/>
            <w:vAlign w:val="center"/>
          </w:tcPr>
          <w:p w14:paraId="4C5C30A7" w14:textId="77777777" w:rsidR="00C32542" w:rsidRDefault="00C32542" w:rsidP="008B095D">
            <w:pPr>
              <w:jc w:val="center"/>
            </w:pPr>
            <w:r>
              <w:rPr>
                <w:color w:val="000000"/>
                <w:lang w:eastAsia="en-US"/>
              </w:rPr>
              <w:t>15,34</w:t>
            </w:r>
          </w:p>
        </w:tc>
        <w:tc>
          <w:tcPr>
            <w:tcW w:w="1023" w:type="dxa"/>
            <w:vAlign w:val="center"/>
          </w:tcPr>
          <w:p w14:paraId="07C3566E" w14:textId="77777777" w:rsidR="00C32542" w:rsidRDefault="00C32542" w:rsidP="008B095D">
            <w:pPr>
              <w:jc w:val="center"/>
            </w:pPr>
            <w:r>
              <w:rPr>
                <w:color w:val="000000"/>
                <w:lang w:eastAsia="en-US"/>
              </w:rPr>
              <w:t>1676</w:t>
            </w:r>
          </w:p>
        </w:tc>
        <w:tc>
          <w:tcPr>
            <w:tcW w:w="1024" w:type="dxa"/>
            <w:vAlign w:val="center"/>
          </w:tcPr>
          <w:p w14:paraId="6BD772AE" w14:textId="77777777" w:rsidR="00C32542" w:rsidRDefault="00C32542" w:rsidP="008B095D">
            <w:pPr>
              <w:jc w:val="center"/>
            </w:pPr>
            <w:r>
              <w:rPr>
                <w:color w:val="000000"/>
                <w:lang w:eastAsia="en-US"/>
              </w:rPr>
              <w:t>9,49</w:t>
            </w:r>
          </w:p>
        </w:tc>
        <w:tc>
          <w:tcPr>
            <w:tcW w:w="1023" w:type="dxa"/>
            <w:vAlign w:val="center"/>
          </w:tcPr>
          <w:p w14:paraId="43576A4F" w14:textId="77777777" w:rsidR="00C32542" w:rsidRDefault="00C32542" w:rsidP="008B095D">
            <w:pPr>
              <w:jc w:val="center"/>
            </w:pPr>
            <w:r w:rsidRPr="006E594B">
              <w:rPr>
                <w:color w:val="000000"/>
              </w:rPr>
              <w:t>623</w:t>
            </w:r>
          </w:p>
        </w:tc>
        <w:tc>
          <w:tcPr>
            <w:tcW w:w="1023" w:type="dxa"/>
            <w:vAlign w:val="center"/>
          </w:tcPr>
          <w:p w14:paraId="0B961E29" w14:textId="77777777" w:rsidR="00C32542" w:rsidRDefault="00C32542" w:rsidP="008B095D">
            <w:pPr>
              <w:jc w:val="center"/>
            </w:pPr>
            <w:r w:rsidRPr="006E594B">
              <w:rPr>
                <w:color w:val="000000"/>
              </w:rPr>
              <w:t>3,34</w:t>
            </w:r>
          </w:p>
        </w:tc>
        <w:tc>
          <w:tcPr>
            <w:tcW w:w="1023" w:type="dxa"/>
          </w:tcPr>
          <w:p w14:paraId="190FCCFC" w14:textId="77777777" w:rsidR="00C32542" w:rsidRDefault="00C32542" w:rsidP="008B095D">
            <w:pPr>
              <w:jc w:val="center"/>
            </w:pPr>
            <w:r w:rsidRPr="00256A5F">
              <w:t>1061</w:t>
            </w:r>
          </w:p>
        </w:tc>
        <w:tc>
          <w:tcPr>
            <w:tcW w:w="1201" w:type="dxa"/>
          </w:tcPr>
          <w:p w14:paraId="0E379AF8" w14:textId="77777777" w:rsidR="00C32542" w:rsidRDefault="00C32542" w:rsidP="008B095D">
            <w:pPr>
              <w:jc w:val="center"/>
            </w:pPr>
            <w:r w:rsidRPr="00256A5F">
              <w:t>5,17%</w:t>
            </w:r>
          </w:p>
        </w:tc>
      </w:tr>
    </w:tbl>
    <w:p w14:paraId="5BAB0036" w14:textId="77777777" w:rsidR="00C32542" w:rsidRDefault="00C32542" w:rsidP="00C32542">
      <w:pPr>
        <w:jc w:val="both"/>
        <w:rPr>
          <w:b/>
          <w:bCs/>
        </w:rPr>
      </w:pPr>
    </w:p>
    <w:p w14:paraId="4A33EDDC" w14:textId="77777777" w:rsidR="00C32542" w:rsidRPr="005F2021" w:rsidRDefault="00C32542" w:rsidP="00C23E15">
      <w:pPr>
        <w:pStyle w:val="2"/>
      </w:pPr>
      <w:r w:rsidRPr="005F2021">
        <w:t>2.2.</w:t>
      </w:r>
      <w:r>
        <w:t>3. Результаты ОГЭ по АТЕ региона</w:t>
      </w:r>
    </w:p>
    <w:p w14:paraId="4538ED62" w14:textId="77777777" w:rsidR="00C32542" w:rsidRPr="00C23E15" w:rsidRDefault="00C32542" w:rsidP="00C23E15">
      <w:pPr>
        <w:pStyle w:val="afe"/>
        <w:jc w:val="right"/>
        <w:rPr>
          <w:i/>
          <w:iCs/>
        </w:rPr>
      </w:pPr>
      <w:r w:rsidRPr="00C23E15">
        <w:rPr>
          <w:i/>
          <w:iCs/>
        </w:rPr>
        <w:t>Таблица 2</w:t>
      </w:r>
      <w:r w:rsidRPr="00C23E15">
        <w:rPr>
          <w:i/>
          <w:iCs/>
        </w:rPr>
        <w:noBreakHyphen/>
        <w:t>3</w:t>
      </w:r>
    </w:p>
    <w:tbl>
      <w:tblPr>
        <w:tblStyle w:val="a8"/>
        <w:tblW w:w="0" w:type="auto"/>
        <w:tblLook w:val="04A0" w:firstRow="1" w:lastRow="0" w:firstColumn="1" w:lastColumn="0" w:noHBand="0" w:noVBand="1"/>
      </w:tblPr>
      <w:tblGrid>
        <w:gridCol w:w="532"/>
        <w:gridCol w:w="2379"/>
        <w:gridCol w:w="840"/>
        <w:gridCol w:w="646"/>
        <w:gridCol w:w="895"/>
        <w:gridCol w:w="671"/>
        <w:gridCol w:w="895"/>
        <w:gridCol w:w="670"/>
        <w:gridCol w:w="895"/>
        <w:gridCol w:w="819"/>
        <w:gridCol w:w="895"/>
      </w:tblGrid>
      <w:tr w:rsidR="00C32542" w14:paraId="444702CF" w14:textId="77777777" w:rsidTr="004D3609">
        <w:tc>
          <w:tcPr>
            <w:tcW w:w="532" w:type="dxa"/>
            <w:vMerge w:val="restart"/>
            <w:vAlign w:val="center"/>
          </w:tcPr>
          <w:p w14:paraId="33F7A7FD" w14:textId="77777777" w:rsidR="00C32542" w:rsidRPr="00B527B4" w:rsidRDefault="00C32542" w:rsidP="008B095D">
            <w:pPr>
              <w:jc w:val="center"/>
              <w:rPr>
                <w:b/>
                <w:sz w:val="22"/>
                <w:szCs w:val="22"/>
              </w:rPr>
            </w:pPr>
            <w:r w:rsidRPr="00B527B4">
              <w:rPr>
                <w:b/>
                <w:sz w:val="22"/>
                <w:szCs w:val="22"/>
              </w:rPr>
              <w:t>№ п/п</w:t>
            </w:r>
          </w:p>
        </w:tc>
        <w:tc>
          <w:tcPr>
            <w:tcW w:w="2379" w:type="dxa"/>
            <w:vMerge w:val="restart"/>
            <w:vAlign w:val="center"/>
          </w:tcPr>
          <w:p w14:paraId="3EF45127" w14:textId="77777777" w:rsidR="00C32542" w:rsidRPr="00B527B4" w:rsidRDefault="00C32542" w:rsidP="008B095D">
            <w:pPr>
              <w:jc w:val="center"/>
              <w:rPr>
                <w:b/>
                <w:sz w:val="22"/>
                <w:szCs w:val="22"/>
              </w:rPr>
            </w:pPr>
            <w:r w:rsidRPr="00B527B4">
              <w:rPr>
                <w:b/>
                <w:sz w:val="22"/>
                <w:szCs w:val="22"/>
              </w:rPr>
              <w:t>АТЕ</w:t>
            </w:r>
          </w:p>
        </w:tc>
        <w:tc>
          <w:tcPr>
            <w:tcW w:w="840" w:type="dxa"/>
            <w:vMerge w:val="restart"/>
            <w:vAlign w:val="center"/>
          </w:tcPr>
          <w:p w14:paraId="741DDECF" w14:textId="44FFB2A6" w:rsidR="00C32542" w:rsidRPr="00B527B4" w:rsidRDefault="00C32542" w:rsidP="003C5055">
            <w:pPr>
              <w:jc w:val="center"/>
              <w:rPr>
                <w:b/>
                <w:sz w:val="22"/>
                <w:szCs w:val="22"/>
              </w:rPr>
            </w:pPr>
            <w:r w:rsidRPr="00B527B4">
              <w:rPr>
                <w:b/>
                <w:sz w:val="22"/>
                <w:szCs w:val="22"/>
              </w:rPr>
              <w:t>Всего участ</w:t>
            </w:r>
            <w:r w:rsidR="003C5055">
              <w:rPr>
                <w:b/>
                <w:sz w:val="22"/>
                <w:szCs w:val="22"/>
              </w:rPr>
              <w:t>-</w:t>
            </w:r>
            <w:r w:rsidRPr="00B527B4">
              <w:rPr>
                <w:b/>
                <w:sz w:val="22"/>
                <w:szCs w:val="22"/>
              </w:rPr>
              <w:t>ников</w:t>
            </w:r>
          </w:p>
        </w:tc>
        <w:tc>
          <w:tcPr>
            <w:tcW w:w="1541" w:type="dxa"/>
            <w:gridSpan w:val="2"/>
            <w:vAlign w:val="center"/>
          </w:tcPr>
          <w:p w14:paraId="38F9A542" w14:textId="77777777" w:rsidR="00C32542" w:rsidRPr="00B527B4" w:rsidRDefault="00C32542" w:rsidP="008B095D">
            <w:pPr>
              <w:jc w:val="center"/>
              <w:rPr>
                <w:b/>
                <w:sz w:val="22"/>
                <w:szCs w:val="22"/>
              </w:rPr>
            </w:pPr>
            <w:r w:rsidRPr="00B527B4">
              <w:rPr>
                <w:b/>
                <w:sz w:val="22"/>
                <w:szCs w:val="22"/>
              </w:rPr>
              <w:t>«2»</w:t>
            </w:r>
          </w:p>
        </w:tc>
        <w:tc>
          <w:tcPr>
            <w:tcW w:w="1566" w:type="dxa"/>
            <w:gridSpan w:val="2"/>
            <w:vAlign w:val="center"/>
          </w:tcPr>
          <w:p w14:paraId="5C45AAC5" w14:textId="77777777" w:rsidR="00C32542" w:rsidRPr="00B527B4" w:rsidRDefault="00C32542" w:rsidP="008B095D">
            <w:pPr>
              <w:jc w:val="center"/>
              <w:rPr>
                <w:b/>
                <w:sz w:val="22"/>
                <w:szCs w:val="22"/>
              </w:rPr>
            </w:pPr>
            <w:r w:rsidRPr="00B527B4">
              <w:rPr>
                <w:b/>
                <w:sz w:val="22"/>
                <w:szCs w:val="22"/>
              </w:rPr>
              <w:t>«3»</w:t>
            </w:r>
          </w:p>
        </w:tc>
        <w:tc>
          <w:tcPr>
            <w:tcW w:w="1565" w:type="dxa"/>
            <w:gridSpan w:val="2"/>
            <w:vAlign w:val="center"/>
          </w:tcPr>
          <w:p w14:paraId="77B52094" w14:textId="77777777" w:rsidR="00C32542" w:rsidRPr="00B527B4" w:rsidRDefault="00C32542" w:rsidP="008B095D">
            <w:pPr>
              <w:jc w:val="center"/>
              <w:rPr>
                <w:b/>
                <w:sz w:val="22"/>
                <w:szCs w:val="22"/>
              </w:rPr>
            </w:pPr>
            <w:r w:rsidRPr="00B527B4">
              <w:rPr>
                <w:b/>
                <w:sz w:val="22"/>
                <w:szCs w:val="22"/>
              </w:rPr>
              <w:t>«4»</w:t>
            </w:r>
          </w:p>
        </w:tc>
        <w:tc>
          <w:tcPr>
            <w:tcW w:w="1608" w:type="dxa"/>
            <w:gridSpan w:val="2"/>
            <w:vAlign w:val="center"/>
          </w:tcPr>
          <w:p w14:paraId="7AAFC5DF" w14:textId="77777777" w:rsidR="00C32542" w:rsidRPr="00B527B4" w:rsidRDefault="00C32542" w:rsidP="008B095D">
            <w:pPr>
              <w:jc w:val="center"/>
              <w:rPr>
                <w:b/>
                <w:sz w:val="22"/>
                <w:szCs w:val="22"/>
              </w:rPr>
            </w:pPr>
            <w:r w:rsidRPr="00B527B4">
              <w:rPr>
                <w:b/>
                <w:sz w:val="22"/>
                <w:szCs w:val="22"/>
              </w:rPr>
              <w:t>«5»</w:t>
            </w:r>
          </w:p>
        </w:tc>
      </w:tr>
      <w:tr w:rsidR="00C32542" w14:paraId="564679BC" w14:textId="77777777" w:rsidTr="004D3609">
        <w:tc>
          <w:tcPr>
            <w:tcW w:w="532" w:type="dxa"/>
            <w:vMerge/>
            <w:vAlign w:val="center"/>
          </w:tcPr>
          <w:p w14:paraId="73439058" w14:textId="77777777" w:rsidR="00C32542" w:rsidRPr="00CF0CA8" w:rsidRDefault="00C32542" w:rsidP="008B095D">
            <w:pPr>
              <w:jc w:val="center"/>
              <w:rPr>
                <w:b/>
                <w:sz w:val="20"/>
                <w:szCs w:val="20"/>
              </w:rPr>
            </w:pPr>
          </w:p>
        </w:tc>
        <w:tc>
          <w:tcPr>
            <w:tcW w:w="2379" w:type="dxa"/>
            <w:vMerge/>
            <w:vAlign w:val="center"/>
          </w:tcPr>
          <w:p w14:paraId="02057550" w14:textId="77777777" w:rsidR="00C32542" w:rsidRPr="00CF0CA8" w:rsidRDefault="00C32542" w:rsidP="008B095D">
            <w:pPr>
              <w:jc w:val="center"/>
              <w:rPr>
                <w:b/>
                <w:sz w:val="20"/>
                <w:szCs w:val="20"/>
              </w:rPr>
            </w:pPr>
          </w:p>
        </w:tc>
        <w:tc>
          <w:tcPr>
            <w:tcW w:w="840" w:type="dxa"/>
            <w:vMerge/>
            <w:vAlign w:val="center"/>
          </w:tcPr>
          <w:p w14:paraId="26721C8F" w14:textId="77777777" w:rsidR="00C32542" w:rsidRPr="00CF0CA8" w:rsidRDefault="00C32542" w:rsidP="008B095D">
            <w:pPr>
              <w:jc w:val="center"/>
              <w:rPr>
                <w:b/>
                <w:sz w:val="20"/>
                <w:szCs w:val="20"/>
              </w:rPr>
            </w:pPr>
          </w:p>
        </w:tc>
        <w:tc>
          <w:tcPr>
            <w:tcW w:w="646" w:type="dxa"/>
            <w:vAlign w:val="center"/>
          </w:tcPr>
          <w:p w14:paraId="02BE7106"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5F0299D7" w14:textId="77777777" w:rsidR="00C32542" w:rsidRPr="00B527B4" w:rsidRDefault="00C32542" w:rsidP="008B095D">
            <w:pPr>
              <w:jc w:val="center"/>
              <w:rPr>
                <w:b/>
                <w:sz w:val="22"/>
                <w:szCs w:val="22"/>
              </w:rPr>
            </w:pPr>
            <w:r w:rsidRPr="00B527B4">
              <w:rPr>
                <w:b/>
                <w:sz w:val="22"/>
                <w:szCs w:val="22"/>
              </w:rPr>
              <w:t>%</w:t>
            </w:r>
          </w:p>
        </w:tc>
        <w:tc>
          <w:tcPr>
            <w:tcW w:w="671" w:type="dxa"/>
            <w:vAlign w:val="center"/>
          </w:tcPr>
          <w:p w14:paraId="01D4C2D3"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5A42CA7A" w14:textId="77777777" w:rsidR="00C32542" w:rsidRPr="00B527B4" w:rsidRDefault="00C32542" w:rsidP="008B095D">
            <w:pPr>
              <w:jc w:val="center"/>
              <w:rPr>
                <w:b/>
                <w:sz w:val="22"/>
                <w:szCs w:val="22"/>
              </w:rPr>
            </w:pPr>
            <w:r w:rsidRPr="00B527B4">
              <w:rPr>
                <w:b/>
                <w:sz w:val="22"/>
                <w:szCs w:val="22"/>
              </w:rPr>
              <w:t>%</w:t>
            </w:r>
          </w:p>
        </w:tc>
        <w:tc>
          <w:tcPr>
            <w:tcW w:w="670" w:type="dxa"/>
            <w:vAlign w:val="center"/>
          </w:tcPr>
          <w:p w14:paraId="4F5EA282"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7C8D2D30" w14:textId="77777777" w:rsidR="00C32542" w:rsidRPr="00B527B4" w:rsidRDefault="00C32542" w:rsidP="008B095D">
            <w:pPr>
              <w:jc w:val="center"/>
              <w:rPr>
                <w:b/>
                <w:sz w:val="22"/>
                <w:szCs w:val="22"/>
              </w:rPr>
            </w:pPr>
            <w:r w:rsidRPr="00B527B4">
              <w:rPr>
                <w:b/>
                <w:sz w:val="22"/>
                <w:szCs w:val="22"/>
              </w:rPr>
              <w:t>%</w:t>
            </w:r>
          </w:p>
        </w:tc>
        <w:tc>
          <w:tcPr>
            <w:tcW w:w="819" w:type="dxa"/>
            <w:vAlign w:val="center"/>
          </w:tcPr>
          <w:p w14:paraId="4F0B9415" w14:textId="77777777" w:rsidR="00C32542" w:rsidRPr="00B527B4" w:rsidRDefault="00C32542" w:rsidP="008B095D">
            <w:pPr>
              <w:jc w:val="center"/>
              <w:rPr>
                <w:b/>
                <w:sz w:val="22"/>
                <w:szCs w:val="22"/>
              </w:rPr>
            </w:pPr>
            <w:r w:rsidRPr="00B527B4">
              <w:rPr>
                <w:b/>
                <w:sz w:val="22"/>
                <w:szCs w:val="22"/>
              </w:rPr>
              <w:t>чел.</w:t>
            </w:r>
          </w:p>
        </w:tc>
        <w:tc>
          <w:tcPr>
            <w:tcW w:w="789" w:type="dxa"/>
            <w:vAlign w:val="center"/>
          </w:tcPr>
          <w:p w14:paraId="0A3CB709" w14:textId="77777777" w:rsidR="00C32542" w:rsidRPr="00B527B4" w:rsidRDefault="00C32542" w:rsidP="008B095D">
            <w:pPr>
              <w:jc w:val="center"/>
              <w:rPr>
                <w:b/>
                <w:sz w:val="22"/>
                <w:szCs w:val="22"/>
              </w:rPr>
            </w:pPr>
            <w:r w:rsidRPr="00B527B4">
              <w:rPr>
                <w:b/>
                <w:sz w:val="22"/>
                <w:szCs w:val="22"/>
              </w:rPr>
              <w:t>%</w:t>
            </w:r>
          </w:p>
        </w:tc>
      </w:tr>
      <w:tr w:rsidR="00C32542" w14:paraId="7DDE4F38" w14:textId="77777777" w:rsidTr="004D3609">
        <w:tc>
          <w:tcPr>
            <w:tcW w:w="532" w:type="dxa"/>
            <w:vAlign w:val="center"/>
          </w:tcPr>
          <w:p w14:paraId="68B8F43E" w14:textId="77777777" w:rsidR="00C32542" w:rsidRDefault="00C32542" w:rsidP="008B095D">
            <w:r w:rsidRPr="002178E5">
              <w:rPr>
                <w:sz w:val="20"/>
                <w:szCs w:val="20"/>
              </w:rPr>
              <w:t>1</w:t>
            </w:r>
          </w:p>
        </w:tc>
        <w:tc>
          <w:tcPr>
            <w:tcW w:w="2379" w:type="dxa"/>
          </w:tcPr>
          <w:p w14:paraId="1A7ECB4A" w14:textId="77777777" w:rsidR="00C32542" w:rsidRDefault="00C32542" w:rsidP="008B095D">
            <w:r w:rsidRPr="00F47D08">
              <w:rPr>
                <w:rFonts w:eastAsia="Times New Roman"/>
                <w:sz w:val="22"/>
                <w:szCs w:val="22"/>
                <w:lang w:eastAsia="en-US"/>
              </w:rPr>
              <w:t>Бахчисарайский район</w:t>
            </w:r>
          </w:p>
        </w:tc>
        <w:tc>
          <w:tcPr>
            <w:tcW w:w="840" w:type="dxa"/>
            <w:vAlign w:val="center"/>
          </w:tcPr>
          <w:p w14:paraId="0D49846B" w14:textId="77777777" w:rsidR="00C32542" w:rsidRPr="00BD778E" w:rsidRDefault="00C32542" w:rsidP="008B095D">
            <w:pPr>
              <w:jc w:val="center"/>
              <w:rPr>
                <w:sz w:val="22"/>
                <w:szCs w:val="22"/>
              </w:rPr>
            </w:pPr>
            <w:r w:rsidRPr="00BD778E">
              <w:rPr>
                <w:sz w:val="22"/>
                <w:szCs w:val="22"/>
              </w:rPr>
              <w:t>1006</w:t>
            </w:r>
          </w:p>
        </w:tc>
        <w:tc>
          <w:tcPr>
            <w:tcW w:w="646" w:type="dxa"/>
            <w:vAlign w:val="center"/>
          </w:tcPr>
          <w:p w14:paraId="5869A8A1" w14:textId="77777777" w:rsidR="00C32542" w:rsidRPr="00BD778E" w:rsidRDefault="00C32542" w:rsidP="008B095D">
            <w:pPr>
              <w:jc w:val="center"/>
              <w:rPr>
                <w:sz w:val="22"/>
                <w:szCs w:val="22"/>
              </w:rPr>
            </w:pPr>
            <w:r w:rsidRPr="00BD778E">
              <w:rPr>
                <w:sz w:val="22"/>
                <w:szCs w:val="22"/>
              </w:rPr>
              <w:t>69</w:t>
            </w:r>
          </w:p>
        </w:tc>
        <w:tc>
          <w:tcPr>
            <w:tcW w:w="895" w:type="dxa"/>
            <w:vAlign w:val="center"/>
          </w:tcPr>
          <w:p w14:paraId="68770553" w14:textId="77777777" w:rsidR="00C32542" w:rsidRPr="00BD778E" w:rsidRDefault="00C32542" w:rsidP="008B095D">
            <w:pPr>
              <w:jc w:val="center"/>
              <w:rPr>
                <w:sz w:val="22"/>
                <w:szCs w:val="22"/>
              </w:rPr>
            </w:pPr>
            <w:r w:rsidRPr="00BD778E">
              <w:rPr>
                <w:sz w:val="22"/>
                <w:szCs w:val="22"/>
              </w:rPr>
              <w:t>6,86%</w:t>
            </w:r>
          </w:p>
        </w:tc>
        <w:tc>
          <w:tcPr>
            <w:tcW w:w="671" w:type="dxa"/>
            <w:vAlign w:val="center"/>
          </w:tcPr>
          <w:p w14:paraId="39141D04" w14:textId="77777777" w:rsidR="00C32542" w:rsidRPr="00BD778E" w:rsidRDefault="00C32542" w:rsidP="008B095D">
            <w:pPr>
              <w:jc w:val="center"/>
              <w:rPr>
                <w:sz w:val="22"/>
                <w:szCs w:val="22"/>
              </w:rPr>
            </w:pPr>
            <w:r w:rsidRPr="00BD778E">
              <w:rPr>
                <w:sz w:val="22"/>
                <w:szCs w:val="22"/>
              </w:rPr>
              <w:t>421</w:t>
            </w:r>
          </w:p>
        </w:tc>
        <w:tc>
          <w:tcPr>
            <w:tcW w:w="895" w:type="dxa"/>
            <w:vAlign w:val="center"/>
          </w:tcPr>
          <w:p w14:paraId="53A9F074" w14:textId="77777777" w:rsidR="00C32542" w:rsidRPr="00BD778E" w:rsidRDefault="00C32542" w:rsidP="008B095D">
            <w:pPr>
              <w:jc w:val="center"/>
              <w:rPr>
                <w:sz w:val="22"/>
                <w:szCs w:val="22"/>
              </w:rPr>
            </w:pPr>
            <w:r w:rsidRPr="00BD778E">
              <w:rPr>
                <w:sz w:val="22"/>
                <w:szCs w:val="22"/>
              </w:rPr>
              <w:t>41,85%</w:t>
            </w:r>
          </w:p>
        </w:tc>
        <w:tc>
          <w:tcPr>
            <w:tcW w:w="670" w:type="dxa"/>
            <w:vAlign w:val="center"/>
          </w:tcPr>
          <w:p w14:paraId="397A6F5A" w14:textId="77777777" w:rsidR="00C32542" w:rsidRPr="00BD778E" w:rsidRDefault="00C32542" w:rsidP="008B095D">
            <w:pPr>
              <w:jc w:val="center"/>
              <w:rPr>
                <w:sz w:val="22"/>
                <w:szCs w:val="22"/>
              </w:rPr>
            </w:pPr>
            <w:r w:rsidRPr="00BD778E">
              <w:rPr>
                <w:sz w:val="22"/>
                <w:szCs w:val="22"/>
              </w:rPr>
              <w:t>481</w:t>
            </w:r>
          </w:p>
        </w:tc>
        <w:tc>
          <w:tcPr>
            <w:tcW w:w="895" w:type="dxa"/>
            <w:vAlign w:val="center"/>
          </w:tcPr>
          <w:p w14:paraId="290EA80A" w14:textId="77777777" w:rsidR="00C32542" w:rsidRPr="00BD778E" w:rsidRDefault="00C32542" w:rsidP="008B095D">
            <w:pPr>
              <w:jc w:val="center"/>
              <w:rPr>
                <w:sz w:val="22"/>
                <w:szCs w:val="22"/>
              </w:rPr>
            </w:pPr>
            <w:r w:rsidRPr="00BD778E">
              <w:rPr>
                <w:sz w:val="22"/>
                <w:szCs w:val="22"/>
              </w:rPr>
              <w:t>47,81%</w:t>
            </w:r>
          </w:p>
        </w:tc>
        <w:tc>
          <w:tcPr>
            <w:tcW w:w="819" w:type="dxa"/>
            <w:vAlign w:val="center"/>
          </w:tcPr>
          <w:p w14:paraId="32514107" w14:textId="77777777" w:rsidR="00C32542" w:rsidRPr="00BD778E" w:rsidRDefault="00C32542" w:rsidP="008B095D">
            <w:pPr>
              <w:jc w:val="center"/>
              <w:rPr>
                <w:sz w:val="22"/>
                <w:szCs w:val="22"/>
              </w:rPr>
            </w:pPr>
            <w:r w:rsidRPr="00BD778E">
              <w:rPr>
                <w:sz w:val="22"/>
                <w:szCs w:val="22"/>
              </w:rPr>
              <w:t>35</w:t>
            </w:r>
          </w:p>
        </w:tc>
        <w:tc>
          <w:tcPr>
            <w:tcW w:w="789" w:type="dxa"/>
            <w:vAlign w:val="center"/>
          </w:tcPr>
          <w:p w14:paraId="723888A0" w14:textId="77777777" w:rsidR="00C32542" w:rsidRPr="00BD778E" w:rsidRDefault="00C32542" w:rsidP="008B095D">
            <w:pPr>
              <w:jc w:val="center"/>
              <w:rPr>
                <w:sz w:val="22"/>
                <w:szCs w:val="22"/>
              </w:rPr>
            </w:pPr>
            <w:r w:rsidRPr="00BD778E">
              <w:rPr>
                <w:sz w:val="22"/>
                <w:szCs w:val="22"/>
              </w:rPr>
              <w:t>3,48%</w:t>
            </w:r>
          </w:p>
        </w:tc>
      </w:tr>
      <w:tr w:rsidR="00C32542" w14:paraId="6E5E2A87" w14:textId="77777777" w:rsidTr="004D3609">
        <w:tc>
          <w:tcPr>
            <w:tcW w:w="532" w:type="dxa"/>
            <w:vAlign w:val="center"/>
          </w:tcPr>
          <w:p w14:paraId="5492032A" w14:textId="77777777" w:rsidR="00C32542" w:rsidRDefault="00C32542" w:rsidP="008B095D">
            <w:r>
              <w:rPr>
                <w:sz w:val="20"/>
                <w:szCs w:val="20"/>
              </w:rPr>
              <w:t>2</w:t>
            </w:r>
          </w:p>
        </w:tc>
        <w:tc>
          <w:tcPr>
            <w:tcW w:w="2379" w:type="dxa"/>
          </w:tcPr>
          <w:p w14:paraId="00904AC9" w14:textId="77777777" w:rsidR="00C32542" w:rsidRDefault="00C32542" w:rsidP="008B095D">
            <w:r w:rsidRPr="00F47D08">
              <w:rPr>
                <w:rFonts w:eastAsia="Times New Roman"/>
                <w:sz w:val="22"/>
                <w:szCs w:val="22"/>
                <w:lang w:eastAsia="en-US"/>
              </w:rPr>
              <w:t>Белогорский район</w:t>
            </w:r>
          </w:p>
        </w:tc>
        <w:tc>
          <w:tcPr>
            <w:tcW w:w="840" w:type="dxa"/>
            <w:vAlign w:val="center"/>
          </w:tcPr>
          <w:p w14:paraId="3A91C368" w14:textId="77777777" w:rsidR="00C32542" w:rsidRPr="00BD778E" w:rsidRDefault="00C32542" w:rsidP="008B095D">
            <w:pPr>
              <w:jc w:val="center"/>
              <w:rPr>
                <w:sz w:val="22"/>
                <w:szCs w:val="22"/>
              </w:rPr>
            </w:pPr>
            <w:r w:rsidRPr="00BD778E">
              <w:rPr>
                <w:sz w:val="22"/>
                <w:szCs w:val="22"/>
              </w:rPr>
              <w:t>730</w:t>
            </w:r>
          </w:p>
        </w:tc>
        <w:tc>
          <w:tcPr>
            <w:tcW w:w="646" w:type="dxa"/>
            <w:vAlign w:val="center"/>
          </w:tcPr>
          <w:p w14:paraId="05024414" w14:textId="77777777" w:rsidR="00C32542" w:rsidRPr="00BD778E" w:rsidRDefault="00C32542" w:rsidP="008B095D">
            <w:pPr>
              <w:jc w:val="center"/>
              <w:rPr>
                <w:sz w:val="22"/>
                <w:szCs w:val="22"/>
              </w:rPr>
            </w:pPr>
            <w:r w:rsidRPr="00BD778E">
              <w:rPr>
                <w:sz w:val="22"/>
                <w:szCs w:val="22"/>
              </w:rPr>
              <w:t>17</w:t>
            </w:r>
          </w:p>
        </w:tc>
        <w:tc>
          <w:tcPr>
            <w:tcW w:w="895" w:type="dxa"/>
            <w:vAlign w:val="center"/>
          </w:tcPr>
          <w:p w14:paraId="42FA634B" w14:textId="77777777" w:rsidR="00C32542" w:rsidRPr="00BD778E" w:rsidRDefault="00C32542" w:rsidP="008B095D">
            <w:pPr>
              <w:jc w:val="center"/>
              <w:rPr>
                <w:sz w:val="22"/>
                <w:szCs w:val="22"/>
              </w:rPr>
            </w:pPr>
            <w:r w:rsidRPr="00BD778E">
              <w:rPr>
                <w:sz w:val="22"/>
                <w:szCs w:val="22"/>
              </w:rPr>
              <w:t>2,33%</w:t>
            </w:r>
          </w:p>
        </w:tc>
        <w:tc>
          <w:tcPr>
            <w:tcW w:w="671" w:type="dxa"/>
            <w:vAlign w:val="center"/>
          </w:tcPr>
          <w:p w14:paraId="1AC01EA6" w14:textId="77777777" w:rsidR="00C32542" w:rsidRPr="00BD778E" w:rsidRDefault="00C32542" w:rsidP="008B095D">
            <w:pPr>
              <w:jc w:val="center"/>
              <w:rPr>
                <w:sz w:val="22"/>
                <w:szCs w:val="22"/>
              </w:rPr>
            </w:pPr>
            <w:r w:rsidRPr="00BD778E">
              <w:rPr>
                <w:sz w:val="22"/>
                <w:szCs w:val="22"/>
              </w:rPr>
              <w:t>345</w:t>
            </w:r>
          </w:p>
        </w:tc>
        <w:tc>
          <w:tcPr>
            <w:tcW w:w="895" w:type="dxa"/>
            <w:vAlign w:val="center"/>
          </w:tcPr>
          <w:p w14:paraId="57647715" w14:textId="77777777" w:rsidR="00C32542" w:rsidRPr="00BD778E" w:rsidRDefault="00C32542" w:rsidP="008B095D">
            <w:pPr>
              <w:jc w:val="center"/>
              <w:rPr>
                <w:sz w:val="22"/>
                <w:szCs w:val="22"/>
              </w:rPr>
            </w:pPr>
            <w:r w:rsidRPr="00BD778E">
              <w:rPr>
                <w:sz w:val="22"/>
                <w:szCs w:val="22"/>
              </w:rPr>
              <w:t>47,26%</w:t>
            </w:r>
          </w:p>
        </w:tc>
        <w:tc>
          <w:tcPr>
            <w:tcW w:w="670" w:type="dxa"/>
            <w:vAlign w:val="center"/>
          </w:tcPr>
          <w:p w14:paraId="443943FC" w14:textId="77777777" w:rsidR="00C32542" w:rsidRPr="00BD778E" w:rsidRDefault="00C32542" w:rsidP="008B095D">
            <w:pPr>
              <w:jc w:val="center"/>
              <w:rPr>
                <w:sz w:val="22"/>
                <w:szCs w:val="22"/>
              </w:rPr>
            </w:pPr>
            <w:r w:rsidRPr="00BD778E">
              <w:rPr>
                <w:sz w:val="22"/>
                <w:szCs w:val="22"/>
              </w:rPr>
              <w:t>346</w:t>
            </w:r>
          </w:p>
        </w:tc>
        <w:tc>
          <w:tcPr>
            <w:tcW w:w="895" w:type="dxa"/>
            <w:vAlign w:val="center"/>
          </w:tcPr>
          <w:p w14:paraId="63F1EED7" w14:textId="77777777" w:rsidR="00C32542" w:rsidRPr="00BD778E" w:rsidRDefault="00C32542" w:rsidP="008B095D">
            <w:pPr>
              <w:jc w:val="center"/>
              <w:rPr>
                <w:sz w:val="22"/>
                <w:szCs w:val="22"/>
              </w:rPr>
            </w:pPr>
            <w:r w:rsidRPr="00BD778E">
              <w:rPr>
                <w:sz w:val="22"/>
                <w:szCs w:val="22"/>
              </w:rPr>
              <w:t>47,40%</w:t>
            </w:r>
          </w:p>
        </w:tc>
        <w:tc>
          <w:tcPr>
            <w:tcW w:w="819" w:type="dxa"/>
            <w:vAlign w:val="center"/>
          </w:tcPr>
          <w:p w14:paraId="53649535" w14:textId="77777777" w:rsidR="00C32542" w:rsidRPr="00BD778E" w:rsidRDefault="00C32542" w:rsidP="008B095D">
            <w:pPr>
              <w:jc w:val="center"/>
              <w:rPr>
                <w:sz w:val="22"/>
                <w:szCs w:val="22"/>
              </w:rPr>
            </w:pPr>
            <w:r w:rsidRPr="00BD778E">
              <w:rPr>
                <w:sz w:val="22"/>
                <w:szCs w:val="22"/>
              </w:rPr>
              <w:t>22</w:t>
            </w:r>
          </w:p>
        </w:tc>
        <w:tc>
          <w:tcPr>
            <w:tcW w:w="789" w:type="dxa"/>
            <w:vAlign w:val="center"/>
          </w:tcPr>
          <w:p w14:paraId="54BCE9B2" w14:textId="77777777" w:rsidR="00C32542" w:rsidRPr="00BD778E" w:rsidRDefault="00C32542" w:rsidP="008B095D">
            <w:pPr>
              <w:jc w:val="center"/>
              <w:rPr>
                <w:sz w:val="22"/>
                <w:szCs w:val="22"/>
              </w:rPr>
            </w:pPr>
            <w:r w:rsidRPr="00BD778E">
              <w:rPr>
                <w:sz w:val="22"/>
                <w:szCs w:val="22"/>
              </w:rPr>
              <w:t>3,01%</w:t>
            </w:r>
          </w:p>
        </w:tc>
      </w:tr>
      <w:tr w:rsidR="00C32542" w14:paraId="73D4A07E" w14:textId="77777777" w:rsidTr="004D3609">
        <w:tc>
          <w:tcPr>
            <w:tcW w:w="532" w:type="dxa"/>
            <w:vAlign w:val="center"/>
          </w:tcPr>
          <w:p w14:paraId="2D926738" w14:textId="77777777" w:rsidR="00C32542" w:rsidRDefault="00C32542" w:rsidP="008B095D">
            <w:r>
              <w:rPr>
                <w:sz w:val="20"/>
                <w:szCs w:val="20"/>
              </w:rPr>
              <w:t>3</w:t>
            </w:r>
          </w:p>
        </w:tc>
        <w:tc>
          <w:tcPr>
            <w:tcW w:w="2379" w:type="dxa"/>
          </w:tcPr>
          <w:p w14:paraId="648E91A7" w14:textId="77777777" w:rsidR="00C32542" w:rsidRDefault="00C32542" w:rsidP="008B095D">
            <w:r w:rsidRPr="00F47D08">
              <w:rPr>
                <w:rFonts w:eastAsia="Times New Roman"/>
                <w:sz w:val="22"/>
                <w:szCs w:val="22"/>
                <w:lang w:eastAsia="en-US"/>
              </w:rPr>
              <w:t>Джанкойский район</w:t>
            </w:r>
          </w:p>
        </w:tc>
        <w:tc>
          <w:tcPr>
            <w:tcW w:w="840" w:type="dxa"/>
            <w:vAlign w:val="center"/>
          </w:tcPr>
          <w:p w14:paraId="4C76AA5B" w14:textId="77777777" w:rsidR="00C32542" w:rsidRPr="00BD778E" w:rsidRDefault="00C32542" w:rsidP="008B095D">
            <w:pPr>
              <w:jc w:val="center"/>
              <w:rPr>
                <w:sz w:val="22"/>
                <w:szCs w:val="22"/>
              </w:rPr>
            </w:pPr>
            <w:r w:rsidRPr="00BD778E">
              <w:rPr>
                <w:sz w:val="22"/>
                <w:szCs w:val="22"/>
              </w:rPr>
              <w:t>713</w:t>
            </w:r>
          </w:p>
        </w:tc>
        <w:tc>
          <w:tcPr>
            <w:tcW w:w="646" w:type="dxa"/>
            <w:vAlign w:val="center"/>
          </w:tcPr>
          <w:p w14:paraId="7F72341B" w14:textId="77777777" w:rsidR="00C32542" w:rsidRPr="00BD778E" w:rsidRDefault="00C32542" w:rsidP="008B095D">
            <w:pPr>
              <w:jc w:val="center"/>
              <w:rPr>
                <w:sz w:val="22"/>
                <w:szCs w:val="22"/>
              </w:rPr>
            </w:pPr>
            <w:r w:rsidRPr="00BD778E">
              <w:rPr>
                <w:sz w:val="22"/>
                <w:szCs w:val="22"/>
              </w:rPr>
              <w:t>62</w:t>
            </w:r>
          </w:p>
        </w:tc>
        <w:tc>
          <w:tcPr>
            <w:tcW w:w="895" w:type="dxa"/>
            <w:vAlign w:val="center"/>
          </w:tcPr>
          <w:p w14:paraId="5B45E1D9" w14:textId="77777777" w:rsidR="00C32542" w:rsidRPr="00BD778E" w:rsidRDefault="00C32542" w:rsidP="008B095D">
            <w:pPr>
              <w:jc w:val="center"/>
              <w:rPr>
                <w:sz w:val="22"/>
                <w:szCs w:val="22"/>
              </w:rPr>
            </w:pPr>
            <w:r w:rsidRPr="00BD778E">
              <w:rPr>
                <w:sz w:val="22"/>
                <w:szCs w:val="22"/>
              </w:rPr>
              <w:t>8,70%</w:t>
            </w:r>
          </w:p>
        </w:tc>
        <w:tc>
          <w:tcPr>
            <w:tcW w:w="671" w:type="dxa"/>
            <w:vAlign w:val="center"/>
          </w:tcPr>
          <w:p w14:paraId="22F62D5B" w14:textId="77777777" w:rsidR="00C32542" w:rsidRPr="00BD778E" w:rsidRDefault="00C32542" w:rsidP="008B095D">
            <w:pPr>
              <w:jc w:val="center"/>
              <w:rPr>
                <w:sz w:val="22"/>
                <w:szCs w:val="22"/>
              </w:rPr>
            </w:pPr>
            <w:r w:rsidRPr="00BD778E">
              <w:rPr>
                <w:sz w:val="22"/>
                <w:szCs w:val="22"/>
              </w:rPr>
              <w:t>396</w:t>
            </w:r>
          </w:p>
        </w:tc>
        <w:tc>
          <w:tcPr>
            <w:tcW w:w="895" w:type="dxa"/>
            <w:vAlign w:val="center"/>
          </w:tcPr>
          <w:p w14:paraId="5936C8A2" w14:textId="77777777" w:rsidR="00C32542" w:rsidRPr="00BD778E" w:rsidRDefault="00C32542" w:rsidP="008B095D">
            <w:pPr>
              <w:jc w:val="center"/>
              <w:rPr>
                <w:sz w:val="22"/>
                <w:szCs w:val="22"/>
              </w:rPr>
            </w:pPr>
            <w:r w:rsidRPr="00BD778E">
              <w:rPr>
                <w:sz w:val="22"/>
                <w:szCs w:val="22"/>
              </w:rPr>
              <w:t>55,54%</w:t>
            </w:r>
          </w:p>
        </w:tc>
        <w:tc>
          <w:tcPr>
            <w:tcW w:w="670" w:type="dxa"/>
            <w:vAlign w:val="center"/>
          </w:tcPr>
          <w:p w14:paraId="25BBE11E" w14:textId="77777777" w:rsidR="00C32542" w:rsidRPr="00BD778E" w:rsidRDefault="00C32542" w:rsidP="008B095D">
            <w:pPr>
              <w:jc w:val="center"/>
              <w:rPr>
                <w:sz w:val="22"/>
                <w:szCs w:val="22"/>
              </w:rPr>
            </w:pPr>
            <w:r w:rsidRPr="00BD778E">
              <w:rPr>
                <w:sz w:val="22"/>
                <w:szCs w:val="22"/>
              </w:rPr>
              <w:t>248</w:t>
            </w:r>
          </w:p>
        </w:tc>
        <w:tc>
          <w:tcPr>
            <w:tcW w:w="895" w:type="dxa"/>
            <w:vAlign w:val="center"/>
          </w:tcPr>
          <w:p w14:paraId="33B815D0" w14:textId="77777777" w:rsidR="00C32542" w:rsidRPr="00BD778E" w:rsidRDefault="00C32542" w:rsidP="008B095D">
            <w:pPr>
              <w:jc w:val="center"/>
              <w:rPr>
                <w:sz w:val="22"/>
                <w:szCs w:val="22"/>
              </w:rPr>
            </w:pPr>
            <w:r w:rsidRPr="00BD778E">
              <w:rPr>
                <w:sz w:val="22"/>
                <w:szCs w:val="22"/>
              </w:rPr>
              <w:t>34,78%</w:t>
            </w:r>
          </w:p>
        </w:tc>
        <w:tc>
          <w:tcPr>
            <w:tcW w:w="819" w:type="dxa"/>
            <w:vAlign w:val="center"/>
          </w:tcPr>
          <w:p w14:paraId="3829A534" w14:textId="77777777" w:rsidR="00C32542" w:rsidRPr="00BD778E" w:rsidRDefault="00C32542" w:rsidP="008B095D">
            <w:pPr>
              <w:jc w:val="center"/>
              <w:rPr>
                <w:sz w:val="22"/>
                <w:szCs w:val="22"/>
              </w:rPr>
            </w:pPr>
            <w:r w:rsidRPr="00BD778E">
              <w:rPr>
                <w:sz w:val="22"/>
                <w:szCs w:val="22"/>
              </w:rPr>
              <w:t>7</w:t>
            </w:r>
          </w:p>
        </w:tc>
        <w:tc>
          <w:tcPr>
            <w:tcW w:w="789" w:type="dxa"/>
            <w:vAlign w:val="center"/>
          </w:tcPr>
          <w:p w14:paraId="30B39129" w14:textId="77777777" w:rsidR="00C32542" w:rsidRPr="00BD778E" w:rsidRDefault="00C32542" w:rsidP="008B095D">
            <w:pPr>
              <w:jc w:val="center"/>
              <w:rPr>
                <w:sz w:val="22"/>
                <w:szCs w:val="22"/>
              </w:rPr>
            </w:pPr>
            <w:r w:rsidRPr="00BD778E">
              <w:rPr>
                <w:sz w:val="22"/>
                <w:szCs w:val="22"/>
              </w:rPr>
              <w:t>0,98%</w:t>
            </w:r>
          </w:p>
        </w:tc>
      </w:tr>
      <w:tr w:rsidR="00C32542" w14:paraId="3C5C23AF" w14:textId="77777777" w:rsidTr="004D3609">
        <w:tc>
          <w:tcPr>
            <w:tcW w:w="532" w:type="dxa"/>
            <w:vAlign w:val="center"/>
          </w:tcPr>
          <w:p w14:paraId="3F1DF05E" w14:textId="77777777" w:rsidR="00C32542" w:rsidRDefault="00C32542" w:rsidP="008B095D">
            <w:r>
              <w:rPr>
                <w:sz w:val="20"/>
                <w:szCs w:val="20"/>
              </w:rPr>
              <w:t>4</w:t>
            </w:r>
          </w:p>
        </w:tc>
        <w:tc>
          <w:tcPr>
            <w:tcW w:w="2379" w:type="dxa"/>
          </w:tcPr>
          <w:p w14:paraId="7A9B23E1" w14:textId="77777777" w:rsidR="00C32542" w:rsidRDefault="00C32542" w:rsidP="008B095D">
            <w:r w:rsidRPr="00F47D08">
              <w:rPr>
                <w:rFonts w:eastAsia="Times New Roman"/>
                <w:sz w:val="22"/>
                <w:szCs w:val="22"/>
                <w:lang w:eastAsia="en-US"/>
              </w:rPr>
              <w:t>Кировский район</w:t>
            </w:r>
          </w:p>
        </w:tc>
        <w:tc>
          <w:tcPr>
            <w:tcW w:w="840" w:type="dxa"/>
            <w:vAlign w:val="center"/>
          </w:tcPr>
          <w:p w14:paraId="2CBC77DC" w14:textId="77777777" w:rsidR="00C32542" w:rsidRPr="00BD778E" w:rsidRDefault="00C32542" w:rsidP="008B095D">
            <w:pPr>
              <w:jc w:val="center"/>
              <w:rPr>
                <w:sz w:val="22"/>
                <w:szCs w:val="22"/>
              </w:rPr>
            </w:pPr>
            <w:r w:rsidRPr="00BD778E">
              <w:rPr>
                <w:sz w:val="22"/>
                <w:szCs w:val="22"/>
              </w:rPr>
              <w:t>598</w:t>
            </w:r>
          </w:p>
        </w:tc>
        <w:tc>
          <w:tcPr>
            <w:tcW w:w="646" w:type="dxa"/>
            <w:vAlign w:val="center"/>
          </w:tcPr>
          <w:p w14:paraId="554EF5FB" w14:textId="77777777" w:rsidR="00C32542" w:rsidRPr="00BD778E" w:rsidRDefault="00C32542" w:rsidP="008B095D">
            <w:pPr>
              <w:jc w:val="center"/>
              <w:rPr>
                <w:sz w:val="22"/>
                <w:szCs w:val="22"/>
              </w:rPr>
            </w:pPr>
            <w:r w:rsidRPr="00BD778E">
              <w:rPr>
                <w:sz w:val="22"/>
                <w:szCs w:val="22"/>
              </w:rPr>
              <w:t>34</w:t>
            </w:r>
          </w:p>
        </w:tc>
        <w:tc>
          <w:tcPr>
            <w:tcW w:w="895" w:type="dxa"/>
            <w:vAlign w:val="center"/>
          </w:tcPr>
          <w:p w14:paraId="513F8DD3" w14:textId="77777777" w:rsidR="00C32542" w:rsidRPr="00BD778E" w:rsidRDefault="00C32542" w:rsidP="008B095D">
            <w:pPr>
              <w:jc w:val="center"/>
              <w:rPr>
                <w:sz w:val="22"/>
                <w:szCs w:val="22"/>
              </w:rPr>
            </w:pPr>
            <w:r w:rsidRPr="00BD778E">
              <w:rPr>
                <w:sz w:val="22"/>
                <w:szCs w:val="22"/>
              </w:rPr>
              <w:t>5,69%</w:t>
            </w:r>
          </w:p>
        </w:tc>
        <w:tc>
          <w:tcPr>
            <w:tcW w:w="671" w:type="dxa"/>
            <w:vAlign w:val="center"/>
          </w:tcPr>
          <w:p w14:paraId="0E30CA39" w14:textId="77777777" w:rsidR="00C32542" w:rsidRPr="00BD778E" w:rsidRDefault="00C32542" w:rsidP="008B095D">
            <w:pPr>
              <w:jc w:val="center"/>
              <w:rPr>
                <w:sz w:val="22"/>
                <w:szCs w:val="22"/>
              </w:rPr>
            </w:pPr>
            <w:r w:rsidRPr="00BD778E">
              <w:rPr>
                <w:sz w:val="22"/>
                <w:szCs w:val="22"/>
              </w:rPr>
              <w:t>241</w:t>
            </w:r>
          </w:p>
        </w:tc>
        <w:tc>
          <w:tcPr>
            <w:tcW w:w="895" w:type="dxa"/>
            <w:vAlign w:val="center"/>
          </w:tcPr>
          <w:p w14:paraId="00CA95C6" w14:textId="77777777" w:rsidR="00C32542" w:rsidRPr="00BD778E" w:rsidRDefault="00C32542" w:rsidP="008B095D">
            <w:pPr>
              <w:jc w:val="center"/>
              <w:rPr>
                <w:sz w:val="22"/>
                <w:szCs w:val="22"/>
              </w:rPr>
            </w:pPr>
            <w:r w:rsidRPr="00BD778E">
              <w:rPr>
                <w:sz w:val="22"/>
                <w:szCs w:val="22"/>
              </w:rPr>
              <w:t>40,30%</w:t>
            </w:r>
          </w:p>
        </w:tc>
        <w:tc>
          <w:tcPr>
            <w:tcW w:w="670" w:type="dxa"/>
            <w:vAlign w:val="center"/>
          </w:tcPr>
          <w:p w14:paraId="76E06EB8" w14:textId="77777777" w:rsidR="00C32542" w:rsidRPr="00BD778E" w:rsidRDefault="00C32542" w:rsidP="008B095D">
            <w:pPr>
              <w:jc w:val="center"/>
              <w:rPr>
                <w:sz w:val="22"/>
                <w:szCs w:val="22"/>
              </w:rPr>
            </w:pPr>
            <w:r w:rsidRPr="00BD778E">
              <w:rPr>
                <w:sz w:val="22"/>
                <w:szCs w:val="22"/>
              </w:rPr>
              <w:t>312</w:t>
            </w:r>
          </w:p>
        </w:tc>
        <w:tc>
          <w:tcPr>
            <w:tcW w:w="895" w:type="dxa"/>
            <w:vAlign w:val="center"/>
          </w:tcPr>
          <w:p w14:paraId="1B0485FA" w14:textId="77777777" w:rsidR="00C32542" w:rsidRPr="00BD778E" w:rsidRDefault="00C32542" w:rsidP="008B095D">
            <w:pPr>
              <w:jc w:val="center"/>
              <w:rPr>
                <w:sz w:val="22"/>
                <w:szCs w:val="22"/>
              </w:rPr>
            </w:pPr>
            <w:r w:rsidRPr="00BD778E">
              <w:rPr>
                <w:sz w:val="22"/>
                <w:szCs w:val="22"/>
              </w:rPr>
              <w:t>52,17%</w:t>
            </w:r>
          </w:p>
        </w:tc>
        <w:tc>
          <w:tcPr>
            <w:tcW w:w="819" w:type="dxa"/>
            <w:vAlign w:val="center"/>
          </w:tcPr>
          <w:p w14:paraId="179493E0" w14:textId="77777777" w:rsidR="00C32542" w:rsidRPr="00BD778E" w:rsidRDefault="00C32542" w:rsidP="008B095D">
            <w:pPr>
              <w:jc w:val="center"/>
              <w:rPr>
                <w:sz w:val="22"/>
                <w:szCs w:val="22"/>
              </w:rPr>
            </w:pPr>
            <w:r w:rsidRPr="00BD778E">
              <w:rPr>
                <w:sz w:val="22"/>
                <w:szCs w:val="22"/>
              </w:rPr>
              <w:t>11</w:t>
            </w:r>
          </w:p>
        </w:tc>
        <w:tc>
          <w:tcPr>
            <w:tcW w:w="789" w:type="dxa"/>
            <w:vAlign w:val="center"/>
          </w:tcPr>
          <w:p w14:paraId="39F9B9DD" w14:textId="77777777" w:rsidR="00C32542" w:rsidRPr="00BD778E" w:rsidRDefault="00C32542" w:rsidP="008B095D">
            <w:pPr>
              <w:jc w:val="center"/>
              <w:rPr>
                <w:sz w:val="22"/>
                <w:szCs w:val="22"/>
              </w:rPr>
            </w:pPr>
            <w:r w:rsidRPr="00BD778E">
              <w:rPr>
                <w:sz w:val="22"/>
                <w:szCs w:val="22"/>
              </w:rPr>
              <w:t>1,84%</w:t>
            </w:r>
          </w:p>
        </w:tc>
      </w:tr>
      <w:tr w:rsidR="00C32542" w14:paraId="3908AFC5" w14:textId="77777777" w:rsidTr="004D3609">
        <w:tc>
          <w:tcPr>
            <w:tcW w:w="532" w:type="dxa"/>
            <w:vAlign w:val="center"/>
          </w:tcPr>
          <w:p w14:paraId="35D1C698" w14:textId="77777777" w:rsidR="00C32542" w:rsidRDefault="00C32542" w:rsidP="008B095D">
            <w:r>
              <w:rPr>
                <w:sz w:val="20"/>
                <w:szCs w:val="20"/>
              </w:rPr>
              <w:t>5</w:t>
            </w:r>
          </w:p>
        </w:tc>
        <w:tc>
          <w:tcPr>
            <w:tcW w:w="2379" w:type="dxa"/>
          </w:tcPr>
          <w:p w14:paraId="4BBC7CC6" w14:textId="77777777" w:rsidR="00C32542" w:rsidRDefault="00C32542" w:rsidP="008B095D">
            <w:r w:rsidRPr="00F47D08">
              <w:rPr>
                <w:rFonts w:eastAsia="Times New Roman"/>
                <w:sz w:val="22"/>
                <w:szCs w:val="22"/>
                <w:lang w:eastAsia="en-US"/>
              </w:rPr>
              <w:t>Красногвардейский район</w:t>
            </w:r>
          </w:p>
        </w:tc>
        <w:tc>
          <w:tcPr>
            <w:tcW w:w="840" w:type="dxa"/>
            <w:vAlign w:val="center"/>
          </w:tcPr>
          <w:p w14:paraId="190BA3AE" w14:textId="77777777" w:rsidR="00C32542" w:rsidRPr="00BD778E" w:rsidRDefault="00C32542" w:rsidP="008B095D">
            <w:pPr>
              <w:jc w:val="center"/>
              <w:rPr>
                <w:sz w:val="22"/>
                <w:szCs w:val="22"/>
              </w:rPr>
            </w:pPr>
            <w:r w:rsidRPr="00BD778E">
              <w:rPr>
                <w:sz w:val="22"/>
                <w:szCs w:val="22"/>
              </w:rPr>
              <w:t>918</w:t>
            </w:r>
          </w:p>
        </w:tc>
        <w:tc>
          <w:tcPr>
            <w:tcW w:w="646" w:type="dxa"/>
            <w:vAlign w:val="center"/>
          </w:tcPr>
          <w:p w14:paraId="6E930554" w14:textId="77777777" w:rsidR="00C32542" w:rsidRPr="00BD778E" w:rsidRDefault="00C32542" w:rsidP="008B095D">
            <w:pPr>
              <w:jc w:val="center"/>
              <w:rPr>
                <w:sz w:val="22"/>
                <w:szCs w:val="22"/>
              </w:rPr>
            </w:pPr>
            <w:r w:rsidRPr="00BD778E">
              <w:rPr>
                <w:sz w:val="22"/>
                <w:szCs w:val="22"/>
              </w:rPr>
              <w:t>82</w:t>
            </w:r>
          </w:p>
        </w:tc>
        <w:tc>
          <w:tcPr>
            <w:tcW w:w="895" w:type="dxa"/>
            <w:vAlign w:val="center"/>
          </w:tcPr>
          <w:p w14:paraId="19404D6C" w14:textId="77777777" w:rsidR="00C32542" w:rsidRPr="00BD778E" w:rsidRDefault="00C32542" w:rsidP="008B095D">
            <w:pPr>
              <w:jc w:val="center"/>
              <w:rPr>
                <w:sz w:val="22"/>
                <w:szCs w:val="22"/>
              </w:rPr>
            </w:pPr>
            <w:r w:rsidRPr="00BD778E">
              <w:rPr>
                <w:sz w:val="22"/>
                <w:szCs w:val="22"/>
              </w:rPr>
              <w:t>8,93%</w:t>
            </w:r>
          </w:p>
        </w:tc>
        <w:tc>
          <w:tcPr>
            <w:tcW w:w="671" w:type="dxa"/>
            <w:vAlign w:val="center"/>
          </w:tcPr>
          <w:p w14:paraId="52E6DCE8" w14:textId="77777777" w:rsidR="00C32542" w:rsidRPr="00BD778E" w:rsidRDefault="00C32542" w:rsidP="008B095D">
            <w:pPr>
              <w:jc w:val="center"/>
              <w:rPr>
                <w:sz w:val="22"/>
                <w:szCs w:val="22"/>
              </w:rPr>
            </w:pPr>
            <w:r w:rsidRPr="00BD778E">
              <w:rPr>
                <w:sz w:val="22"/>
                <w:szCs w:val="22"/>
              </w:rPr>
              <w:t>416</w:t>
            </w:r>
          </w:p>
        </w:tc>
        <w:tc>
          <w:tcPr>
            <w:tcW w:w="895" w:type="dxa"/>
            <w:vAlign w:val="center"/>
          </w:tcPr>
          <w:p w14:paraId="7DB5A4B7" w14:textId="77777777" w:rsidR="00C32542" w:rsidRPr="00BD778E" w:rsidRDefault="00C32542" w:rsidP="008B095D">
            <w:pPr>
              <w:jc w:val="center"/>
              <w:rPr>
                <w:sz w:val="22"/>
                <w:szCs w:val="22"/>
              </w:rPr>
            </w:pPr>
            <w:r w:rsidRPr="00BD778E">
              <w:rPr>
                <w:sz w:val="22"/>
                <w:szCs w:val="22"/>
              </w:rPr>
              <w:t>45,32%</w:t>
            </w:r>
          </w:p>
        </w:tc>
        <w:tc>
          <w:tcPr>
            <w:tcW w:w="670" w:type="dxa"/>
            <w:vAlign w:val="center"/>
          </w:tcPr>
          <w:p w14:paraId="3C7D0B06" w14:textId="77777777" w:rsidR="00C32542" w:rsidRPr="00BD778E" w:rsidRDefault="00C32542" w:rsidP="008B095D">
            <w:pPr>
              <w:jc w:val="center"/>
              <w:rPr>
                <w:sz w:val="22"/>
                <w:szCs w:val="22"/>
              </w:rPr>
            </w:pPr>
            <w:r w:rsidRPr="00BD778E">
              <w:rPr>
                <w:sz w:val="22"/>
                <w:szCs w:val="22"/>
              </w:rPr>
              <w:t>400</w:t>
            </w:r>
          </w:p>
        </w:tc>
        <w:tc>
          <w:tcPr>
            <w:tcW w:w="895" w:type="dxa"/>
            <w:vAlign w:val="center"/>
          </w:tcPr>
          <w:p w14:paraId="241CB97A" w14:textId="77777777" w:rsidR="00C32542" w:rsidRPr="00BD778E" w:rsidRDefault="00C32542" w:rsidP="008B095D">
            <w:pPr>
              <w:jc w:val="center"/>
              <w:rPr>
                <w:sz w:val="22"/>
                <w:szCs w:val="22"/>
              </w:rPr>
            </w:pPr>
            <w:r w:rsidRPr="00BD778E">
              <w:rPr>
                <w:sz w:val="22"/>
                <w:szCs w:val="22"/>
              </w:rPr>
              <w:t>43,57%</w:t>
            </w:r>
          </w:p>
        </w:tc>
        <w:tc>
          <w:tcPr>
            <w:tcW w:w="819" w:type="dxa"/>
            <w:vAlign w:val="center"/>
          </w:tcPr>
          <w:p w14:paraId="7D043E0E" w14:textId="77777777" w:rsidR="00C32542" w:rsidRPr="00BD778E" w:rsidRDefault="00C32542" w:rsidP="008B095D">
            <w:pPr>
              <w:jc w:val="center"/>
              <w:rPr>
                <w:sz w:val="22"/>
                <w:szCs w:val="22"/>
              </w:rPr>
            </w:pPr>
            <w:r w:rsidRPr="00BD778E">
              <w:rPr>
                <w:sz w:val="22"/>
                <w:szCs w:val="22"/>
              </w:rPr>
              <w:t>20</w:t>
            </w:r>
          </w:p>
        </w:tc>
        <w:tc>
          <w:tcPr>
            <w:tcW w:w="789" w:type="dxa"/>
            <w:vAlign w:val="center"/>
          </w:tcPr>
          <w:p w14:paraId="26CD9CE4" w14:textId="77777777" w:rsidR="00C32542" w:rsidRPr="00BD778E" w:rsidRDefault="00C32542" w:rsidP="008B095D">
            <w:pPr>
              <w:jc w:val="center"/>
              <w:rPr>
                <w:sz w:val="22"/>
                <w:szCs w:val="22"/>
              </w:rPr>
            </w:pPr>
            <w:r w:rsidRPr="00BD778E">
              <w:rPr>
                <w:sz w:val="22"/>
                <w:szCs w:val="22"/>
              </w:rPr>
              <w:t>2,18%</w:t>
            </w:r>
          </w:p>
        </w:tc>
      </w:tr>
      <w:tr w:rsidR="00C32542" w14:paraId="31A4FB9D" w14:textId="77777777" w:rsidTr="004D3609">
        <w:tc>
          <w:tcPr>
            <w:tcW w:w="532" w:type="dxa"/>
            <w:vAlign w:val="center"/>
          </w:tcPr>
          <w:p w14:paraId="1D4BE359" w14:textId="77777777" w:rsidR="00C32542" w:rsidRDefault="00C32542" w:rsidP="008B095D">
            <w:r>
              <w:rPr>
                <w:sz w:val="20"/>
                <w:szCs w:val="20"/>
              </w:rPr>
              <w:t>6</w:t>
            </w:r>
          </w:p>
        </w:tc>
        <w:tc>
          <w:tcPr>
            <w:tcW w:w="2379" w:type="dxa"/>
          </w:tcPr>
          <w:p w14:paraId="035D8B74" w14:textId="77777777" w:rsidR="00C32542" w:rsidRDefault="00C32542" w:rsidP="008B095D">
            <w:r w:rsidRPr="00F47D08">
              <w:rPr>
                <w:rFonts w:eastAsia="Times New Roman"/>
                <w:sz w:val="22"/>
                <w:szCs w:val="22"/>
                <w:lang w:eastAsia="en-US"/>
              </w:rPr>
              <w:t>Красноперекопский район</w:t>
            </w:r>
          </w:p>
        </w:tc>
        <w:tc>
          <w:tcPr>
            <w:tcW w:w="840" w:type="dxa"/>
            <w:vAlign w:val="center"/>
          </w:tcPr>
          <w:p w14:paraId="36BB8482" w14:textId="77777777" w:rsidR="00C32542" w:rsidRPr="00BD778E" w:rsidRDefault="00C32542" w:rsidP="008B095D">
            <w:pPr>
              <w:jc w:val="center"/>
              <w:rPr>
                <w:sz w:val="22"/>
                <w:szCs w:val="22"/>
              </w:rPr>
            </w:pPr>
            <w:r w:rsidRPr="00BD778E">
              <w:rPr>
                <w:sz w:val="22"/>
                <w:szCs w:val="22"/>
              </w:rPr>
              <w:t>271</w:t>
            </w:r>
          </w:p>
        </w:tc>
        <w:tc>
          <w:tcPr>
            <w:tcW w:w="646" w:type="dxa"/>
            <w:vAlign w:val="center"/>
          </w:tcPr>
          <w:p w14:paraId="52D73EE0" w14:textId="77777777" w:rsidR="00C32542" w:rsidRPr="00BD778E" w:rsidRDefault="00C32542" w:rsidP="008B095D">
            <w:pPr>
              <w:jc w:val="center"/>
              <w:rPr>
                <w:sz w:val="22"/>
                <w:szCs w:val="22"/>
              </w:rPr>
            </w:pPr>
            <w:r w:rsidRPr="00BD778E">
              <w:rPr>
                <w:sz w:val="22"/>
                <w:szCs w:val="22"/>
              </w:rPr>
              <w:t>5</w:t>
            </w:r>
          </w:p>
        </w:tc>
        <w:tc>
          <w:tcPr>
            <w:tcW w:w="895" w:type="dxa"/>
            <w:vAlign w:val="center"/>
          </w:tcPr>
          <w:p w14:paraId="2693F470" w14:textId="77777777" w:rsidR="00C32542" w:rsidRPr="00BD778E" w:rsidRDefault="00C32542" w:rsidP="008B095D">
            <w:pPr>
              <w:jc w:val="center"/>
              <w:rPr>
                <w:sz w:val="22"/>
                <w:szCs w:val="22"/>
              </w:rPr>
            </w:pPr>
            <w:r w:rsidRPr="00BD778E">
              <w:rPr>
                <w:sz w:val="22"/>
                <w:szCs w:val="22"/>
              </w:rPr>
              <w:t>1,85%</w:t>
            </w:r>
          </w:p>
        </w:tc>
        <w:tc>
          <w:tcPr>
            <w:tcW w:w="671" w:type="dxa"/>
            <w:vAlign w:val="center"/>
          </w:tcPr>
          <w:p w14:paraId="15153718" w14:textId="77777777" w:rsidR="00C32542" w:rsidRPr="00BD778E" w:rsidRDefault="00C32542" w:rsidP="008B095D">
            <w:pPr>
              <w:jc w:val="center"/>
              <w:rPr>
                <w:sz w:val="22"/>
                <w:szCs w:val="22"/>
              </w:rPr>
            </w:pPr>
            <w:r w:rsidRPr="00BD778E">
              <w:rPr>
                <w:sz w:val="22"/>
                <w:szCs w:val="22"/>
              </w:rPr>
              <w:t>176</w:t>
            </w:r>
          </w:p>
        </w:tc>
        <w:tc>
          <w:tcPr>
            <w:tcW w:w="895" w:type="dxa"/>
            <w:vAlign w:val="center"/>
          </w:tcPr>
          <w:p w14:paraId="69EF555B" w14:textId="77777777" w:rsidR="00C32542" w:rsidRPr="00BD778E" w:rsidRDefault="00C32542" w:rsidP="008B095D">
            <w:pPr>
              <w:jc w:val="center"/>
              <w:rPr>
                <w:sz w:val="22"/>
                <w:szCs w:val="22"/>
              </w:rPr>
            </w:pPr>
            <w:r w:rsidRPr="00BD778E">
              <w:rPr>
                <w:sz w:val="22"/>
                <w:szCs w:val="22"/>
              </w:rPr>
              <w:t>64,94%</w:t>
            </w:r>
          </w:p>
        </w:tc>
        <w:tc>
          <w:tcPr>
            <w:tcW w:w="670" w:type="dxa"/>
            <w:vAlign w:val="center"/>
          </w:tcPr>
          <w:p w14:paraId="1DAA6265" w14:textId="77777777" w:rsidR="00C32542" w:rsidRPr="00BD778E" w:rsidRDefault="00C32542" w:rsidP="008B095D">
            <w:pPr>
              <w:jc w:val="center"/>
              <w:rPr>
                <w:sz w:val="22"/>
                <w:szCs w:val="22"/>
              </w:rPr>
            </w:pPr>
            <w:r w:rsidRPr="00BD778E">
              <w:rPr>
                <w:sz w:val="22"/>
                <w:szCs w:val="22"/>
              </w:rPr>
              <w:t>88</w:t>
            </w:r>
          </w:p>
        </w:tc>
        <w:tc>
          <w:tcPr>
            <w:tcW w:w="895" w:type="dxa"/>
            <w:vAlign w:val="center"/>
          </w:tcPr>
          <w:p w14:paraId="2C8D8A78" w14:textId="77777777" w:rsidR="00C32542" w:rsidRPr="00BD778E" w:rsidRDefault="00C32542" w:rsidP="008B095D">
            <w:pPr>
              <w:jc w:val="center"/>
              <w:rPr>
                <w:sz w:val="22"/>
                <w:szCs w:val="22"/>
              </w:rPr>
            </w:pPr>
            <w:r w:rsidRPr="00BD778E">
              <w:rPr>
                <w:sz w:val="22"/>
                <w:szCs w:val="22"/>
              </w:rPr>
              <w:t>32,47%</w:t>
            </w:r>
          </w:p>
        </w:tc>
        <w:tc>
          <w:tcPr>
            <w:tcW w:w="819" w:type="dxa"/>
            <w:vAlign w:val="center"/>
          </w:tcPr>
          <w:p w14:paraId="4D05E5E6" w14:textId="77777777" w:rsidR="00C32542" w:rsidRPr="00BD778E" w:rsidRDefault="00C32542" w:rsidP="008B095D">
            <w:pPr>
              <w:jc w:val="center"/>
              <w:rPr>
                <w:sz w:val="22"/>
                <w:szCs w:val="22"/>
              </w:rPr>
            </w:pPr>
            <w:r w:rsidRPr="00BD778E">
              <w:rPr>
                <w:sz w:val="22"/>
                <w:szCs w:val="22"/>
              </w:rPr>
              <w:t>2</w:t>
            </w:r>
          </w:p>
        </w:tc>
        <w:tc>
          <w:tcPr>
            <w:tcW w:w="789" w:type="dxa"/>
            <w:vAlign w:val="center"/>
          </w:tcPr>
          <w:p w14:paraId="76518D41" w14:textId="77777777" w:rsidR="00C32542" w:rsidRPr="00BD778E" w:rsidRDefault="00C32542" w:rsidP="008B095D">
            <w:pPr>
              <w:jc w:val="center"/>
              <w:rPr>
                <w:sz w:val="22"/>
                <w:szCs w:val="22"/>
              </w:rPr>
            </w:pPr>
            <w:r w:rsidRPr="00BD778E">
              <w:rPr>
                <w:sz w:val="22"/>
                <w:szCs w:val="22"/>
              </w:rPr>
              <w:t>0,74%</w:t>
            </w:r>
          </w:p>
        </w:tc>
      </w:tr>
      <w:tr w:rsidR="00C32542" w14:paraId="5F0719C3" w14:textId="77777777" w:rsidTr="004D3609">
        <w:tc>
          <w:tcPr>
            <w:tcW w:w="532" w:type="dxa"/>
            <w:vAlign w:val="center"/>
          </w:tcPr>
          <w:p w14:paraId="21557966" w14:textId="77777777" w:rsidR="00C32542" w:rsidRDefault="00C32542" w:rsidP="008B095D">
            <w:r>
              <w:rPr>
                <w:sz w:val="20"/>
                <w:szCs w:val="20"/>
              </w:rPr>
              <w:t>7</w:t>
            </w:r>
          </w:p>
        </w:tc>
        <w:tc>
          <w:tcPr>
            <w:tcW w:w="2379" w:type="dxa"/>
          </w:tcPr>
          <w:p w14:paraId="671EFCD8" w14:textId="77777777" w:rsidR="00C32542" w:rsidRDefault="00C32542" w:rsidP="008B095D">
            <w:r w:rsidRPr="00F47D08">
              <w:rPr>
                <w:rFonts w:eastAsia="Times New Roman"/>
                <w:sz w:val="22"/>
                <w:szCs w:val="22"/>
                <w:lang w:eastAsia="en-US"/>
              </w:rPr>
              <w:t>Ленинский район</w:t>
            </w:r>
          </w:p>
        </w:tc>
        <w:tc>
          <w:tcPr>
            <w:tcW w:w="840" w:type="dxa"/>
            <w:vAlign w:val="center"/>
          </w:tcPr>
          <w:p w14:paraId="2AD6CC8D" w14:textId="77777777" w:rsidR="00C32542" w:rsidRPr="00BD778E" w:rsidRDefault="00C32542" w:rsidP="008B095D">
            <w:pPr>
              <w:jc w:val="center"/>
              <w:rPr>
                <w:sz w:val="22"/>
                <w:szCs w:val="22"/>
              </w:rPr>
            </w:pPr>
            <w:r w:rsidRPr="00BD778E">
              <w:rPr>
                <w:sz w:val="22"/>
                <w:szCs w:val="22"/>
              </w:rPr>
              <w:t>481</w:t>
            </w:r>
          </w:p>
        </w:tc>
        <w:tc>
          <w:tcPr>
            <w:tcW w:w="646" w:type="dxa"/>
            <w:vAlign w:val="center"/>
          </w:tcPr>
          <w:p w14:paraId="0D720E26" w14:textId="77777777" w:rsidR="00C32542" w:rsidRPr="00BD778E" w:rsidRDefault="00C32542" w:rsidP="008B095D">
            <w:pPr>
              <w:jc w:val="center"/>
              <w:rPr>
                <w:sz w:val="22"/>
                <w:szCs w:val="22"/>
              </w:rPr>
            </w:pPr>
            <w:r w:rsidRPr="00BD778E">
              <w:rPr>
                <w:sz w:val="22"/>
                <w:szCs w:val="22"/>
              </w:rPr>
              <w:t>24</w:t>
            </w:r>
          </w:p>
        </w:tc>
        <w:tc>
          <w:tcPr>
            <w:tcW w:w="895" w:type="dxa"/>
            <w:vAlign w:val="center"/>
          </w:tcPr>
          <w:p w14:paraId="6B9581DF" w14:textId="77777777" w:rsidR="00C32542" w:rsidRPr="00BD778E" w:rsidRDefault="00C32542" w:rsidP="008B095D">
            <w:pPr>
              <w:jc w:val="center"/>
              <w:rPr>
                <w:sz w:val="22"/>
                <w:szCs w:val="22"/>
              </w:rPr>
            </w:pPr>
            <w:r w:rsidRPr="00BD778E">
              <w:rPr>
                <w:sz w:val="22"/>
                <w:szCs w:val="22"/>
              </w:rPr>
              <w:t>4,99%</w:t>
            </w:r>
          </w:p>
        </w:tc>
        <w:tc>
          <w:tcPr>
            <w:tcW w:w="671" w:type="dxa"/>
            <w:vAlign w:val="center"/>
          </w:tcPr>
          <w:p w14:paraId="61A43F72" w14:textId="77777777" w:rsidR="00C32542" w:rsidRPr="00BD778E" w:rsidRDefault="00C32542" w:rsidP="008B095D">
            <w:pPr>
              <w:jc w:val="center"/>
              <w:rPr>
                <w:sz w:val="22"/>
                <w:szCs w:val="22"/>
              </w:rPr>
            </w:pPr>
            <w:r w:rsidRPr="00BD778E">
              <w:rPr>
                <w:sz w:val="22"/>
                <w:szCs w:val="22"/>
              </w:rPr>
              <w:t>258</w:t>
            </w:r>
          </w:p>
        </w:tc>
        <w:tc>
          <w:tcPr>
            <w:tcW w:w="895" w:type="dxa"/>
            <w:vAlign w:val="center"/>
          </w:tcPr>
          <w:p w14:paraId="7522E6EE" w14:textId="77777777" w:rsidR="00C32542" w:rsidRPr="00BD778E" w:rsidRDefault="00C32542" w:rsidP="008B095D">
            <w:pPr>
              <w:jc w:val="center"/>
              <w:rPr>
                <w:sz w:val="22"/>
                <w:szCs w:val="22"/>
              </w:rPr>
            </w:pPr>
            <w:r w:rsidRPr="00BD778E">
              <w:rPr>
                <w:sz w:val="22"/>
                <w:szCs w:val="22"/>
              </w:rPr>
              <w:t>53,64%</w:t>
            </w:r>
          </w:p>
        </w:tc>
        <w:tc>
          <w:tcPr>
            <w:tcW w:w="670" w:type="dxa"/>
            <w:vAlign w:val="center"/>
          </w:tcPr>
          <w:p w14:paraId="57023597" w14:textId="77777777" w:rsidR="00C32542" w:rsidRPr="00BD778E" w:rsidRDefault="00C32542" w:rsidP="008B095D">
            <w:pPr>
              <w:jc w:val="center"/>
              <w:rPr>
                <w:sz w:val="22"/>
                <w:szCs w:val="22"/>
              </w:rPr>
            </w:pPr>
            <w:r w:rsidRPr="00BD778E">
              <w:rPr>
                <w:sz w:val="22"/>
                <w:szCs w:val="22"/>
              </w:rPr>
              <w:t>189</w:t>
            </w:r>
          </w:p>
        </w:tc>
        <w:tc>
          <w:tcPr>
            <w:tcW w:w="895" w:type="dxa"/>
            <w:vAlign w:val="center"/>
          </w:tcPr>
          <w:p w14:paraId="0ACEC8E3" w14:textId="77777777" w:rsidR="00C32542" w:rsidRPr="00BD778E" w:rsidRDefault="00C32542" w:rsidP="008B095D">
            <w:pPr>
              <w:jc w:val="center"/>
              <w:rPr>
                <w:sz w:val="22"/>
                <w:szCs w:val="22"/>
              </w:rPr>
            </w:pPr>
            <w:r w:rsidRPr="00BD778E">
              <w:rPr>
                <w:sz w:val="22"/>
                <w:szCs w:val="22"/>
              </w:rPr>
              <w:t>39,29%</w:t>
            </w:r>
          </w:p>
        </w:tc>
        <w:tc>
          <w:tcPr>
            <w:tcW w:w="819" w:type="dxa"/>
            <w:vAlign w:val="center"/>
          </w:tcPr>
          <w:p w14:paraId="39FD5693" w14:textId="77777777" w:rsidR="00C32542" w:rsidRPr="00BD778E" w:rsidRDefault="00C32542" w:rsidP="008B095D">
            <w:pPr>
              <w:jc w:val="center"/>
              <w:rPr>
                <w:sz w:val="22"/>
                <w:szCs w:val="22"/>
              </w:rPr>
            </w:pPr>
            <w:r w:rsidRPr="00BD778E">
              <w:rPr>
                <w:sz w:val="22"/>
                <w:szCs w:val="22"/>
              </w:rPr>
              <w:t>10</w:t>
            </w:r>
          </w:p>
        </w:tc>
        <w:tc>
          <w:tcPr>
            <w:tcW w:w="789" w:type="dxa"/>
            <w:vAlign w:val="center"/>
          </w:tcPr>
          <w:p w14:paraId="46EF2263" w14:textId="77777777" w:rsidR="00C32542" w:rsidRPr="00BD778E" w:rsidRDefault="00C32542" w:rsidP="008B095D">
            <w:pPr>
              <w:jc w:val="center"/>
              <w:rPr>
                <w:sz w:val="22"/>
                <w:szCs w:val="22"/>
              </w:rPr>
            </w:pPr>
            <w:r w:rsidRPr="00BD778E">
              <w:rPr>
                <w:sz w:val="22"/>
                <w:szCs w:val="22"/>
              </w:rPr>
              <w:t>2,08%</w:t>
            </w:r>
          </w:p>
        </w:tc>
      </w:tr>
      <w:tr w:rsidR="00C32542" w14:paraId="7BFADB10" w14:textId="77777777" w:rsidTr="004D3609">
        <w:tc>
          <w:tcPr>
            <w:tcW w:w="532" w:type="dxa"/>
            <w:vAlign w:val="center"/>
          </w:tcPr>
          <w:p w14:paraId="2E7439F6" w14:textId="77777777" w:rsidR="00C32542" w:rsidRDefault="00C32542" w:rsidP="008B095D">
            <w:r>
              <w:rPr>
                <w:sz w:val="20"/>
                <w:szCs w:val="20"/>
              </w:rPr>
              <w:t>8</w:t>
            </w:r>
          </w:p>
        </w:tc>
        <w:tc>
          <w:tcPr>
            <w:tcW w:w="2379" w:type="dxa"/>
          </w:tcPr>
          <w:p w14:paraId="3BE07054" w14:textId="77777777" w:rsidR="00C32542" w:rsidRDefault="00C32542" w:rsidP="008B095D">
            <w:r w:rsidRPr="00F47D08">
              <w:rPr>
                <w:rFonts w:eastAsia="Times New Roman"/>
                <w:sz w:val="22"/>
                <w:szCs w:val="22"/>
                <w:lang w:eastAsia="en-US"/>
              </w:rPr>
              <w:t>Нижнегорский район</w:t>
            </w:r>
          </w:p>
        </w:tc>
        <w:tc>
          <w:tcPr>
            <w:tcW w:w="840" w:type="dxa"/>
            <w:vAlign w:val="center"/>
          </w:tcPr>
          <w:p w14:paraId="2C4217D0" w14:textId="77777777" w:rsidR="00C32542" w:rsidRPr="00BD778E" w:rsidRDefault="00C32542" w:rsidP="008B095D">
            <w:pPr>
              <w:jc w:val="center"/>
              <w:rPr>
                <w:sz w:val="22"/>
                <w:szCs w:val="22"/>
              </w:rPr>
            </w:pPr>
            <w:r w:rsidRPr="00BD778E">
              <w:rPr>
                <w:sz w:val="22"/>
                <w:szCs w:val="22"/>
              </w:rPr>
              <w:t>467</w:t>
            </w:r>
          </w:p>
        </w:tc>
        <w:tc>
          <w:tcPr>
            <w:tcW w:w="646" w:type="dxa"/>
            <w:vAlign w:val="center"/>
          </w:tcPr>
          <w:p w14:paraId="7E986378" w14:textId="77777777" w:rsidR="00C32542" w:rsidRPr="00BD778E" w:rsidRDefault="00C32542" w:rsidP="008B095D">
            <w:pPr>
              <w:jc w:val="center"/>
              <w:rPr>
                <w:sz w:val="22"/>
                <w:szCs w:val="22"/>
              </w:rPr>
            </w:pPr>
            <w:r w:rsidRPr="00BD778E">
              <w:rPr>
                <w:sz w:val="22"/>
                <w:szCs w:val="22"/>
              </w:rPr>
              <w:t>52</w:t>
            </w:r>
          </w:p>
        </w:tc>
        <w:tc>
          <w:tcPr>
            <w:tcW w:w="895" w:type="dxa"/>
            <w:vAlign w:val="center"/>
          </w:tcPr>
          <w:p w14:paraId="372CFBCA" w14:textId="77777777" w:rsidR="00C32542" w:rsidRPr="00BD778E" w:rsidRDefault="00C32542" w:rsidP="008B095D">
            <w:pPr>
              <w:jc w:val="center"/>
              <w:rPr>
                <w:sz w:val="22"/>
                <w:szCs w:val="22"/>
              </w:rPr>
            </w:pPr>
            <w:r w:rsidRPr="00BD778E">
              <w:rPr>
                <w:sz w:val="22"/>
                <w:szCs w:val="22"/>
              </w:rPr>
              <w:t>11,13%</w:t>
            </w:r>
          </w:p>
        </w:tc>
        <w:tc>
          <w:tcPr>
            <w:tcW w:w="671" w:type="dxa"/>
            <w:vAlign w:val="center"/>
          </w:tcPr>
          <w:p w14:paraId="53C43E56" w14:textId="77777777" w:rsidR="00C32542" w:rsidRPr="00BD778E" w:rsidRDefault="00C32542" w:rsidP="008B095D">
            <w:pPr>
              <w:jc w:val="center"/>
              <w:rPr>
                <w:sz w:val="22"/>
                <w:szCs w:val="22"/>
              </w:rPr>
            </w:pPr>
            <w:r w:rsidRPr="00BD778E">
              <w:rPr>
                <w:sz w:val="22"/>
                <w:szCs w:val="22"/>
              </w:rPr>
              <w:t>239</w:t>
            </w:r>
          </w:p>
        </w:tc>
        <w:tc>
          <w:tcPr>
            <w:tcW w:w="895" w:type="dxa"/>
            <w:vAlign w:val="center"/>
          </w:tcPr>
          <w:p w14:paraId="2A984DCC" w14:textId="77777777" w:rsidR="00C32542" w:rsidRPr="00BD778E" w:rsidRDefault="00C32542" w:rsidP="008B095D">
            <w:pPr>
              <w:jc w:val="center"/>
              <w:rPr>
                <w:sz w:val="22"/>
                <w:szCs w:val="22"/>
              </w:rPr>
            </w:pPr>
            <w:r w:rsidRPr="00BD778E">
              <w:rPr>
                <w:sz w:val="22"/>
                <w:szCs w:val="22"/>
              </w:rPr>
              <w:t>51,18%</w:t>
            </w:r>
          </w:p>
        </w:tc>
        <w:tc>
          <w:tcPr>
            <w:tcW w:w="670" w:type="dxa"/>
            <w:vAlign w:val="center"/>
          </w:tcPr>
          <w:p w14:paraId="2FED5BCF" w14:textId="77777777" w:rsidR="00C32542" w:rsidRPr="00BD778E" w:rsidRDefault="00C32542" w:rsidP="008B095D">
            <w:pPr>
              <w:jc w:val="center"/>
              <w:rPr>
                <w:sz w:val="22"/>
                <w:szCs w:val="22"/>
              </w:rPr>
            </w:pPr>
            <w:r w:rsidRPr="00BD778E">
              <w:rPr>
                <w:sz w:val="22"/>
                <w:szCs w:val="22"/>
              </w:rPr>
              <w:t>165</w:t>
            </w:r>
          </w:p>
        </w:tc>
        <w:tc>
          <w:tcPr>
            <w:tcW w:w="895" w:type="dxa"/>
            <w:vAlign w:val="center"/>
          </w:tcPr>
          <w:p w14:paraId="3FE7DFBA" w14:textId="77777777" w:rsidR="00C32542" w:rsidRPr="00BD778E" w:rsidRDefault="00C32542" w:rsidP="008B095D">
            <w:pPr>
              <w:jc w:val="center"/>
              <w:rPr>
                <w:sz w:val="22"/>
                <w:szCs w:val="22"/>
              </w:rPr>
            </w:pPr>
            <w:r w:rsidRPr="00BD778E">
              <w:rPr>
                <w:sz w:val="22"/>
                <w:szCs w:val="22"/>
              </w:rPr>
              <w:t>35,33%</w:t>
            </w:r>
          </w:p>
        </w:tc>
        <w:tc>
          <w:tcPr>
            <w:tcW w:w="819" w:type="dxa"/>
            <w:vAlign w:val="center"/>
          </w:tcPr>
          <w:p w14:paraId="3D7EC002" w14:textId="77777777" w:rsidR="00C32542" w:rsidRPr="00BD778E" w:rsidRDefault="00C32542" w:rsidP="008B095D">
            <w:pPr>
              <w:jc w:val="center"/>
              <w:rPr>
                <w:sz w:val="22"/>
                <w:szCs w:val="22"/>
              </w:rPr>
            </w:pPr>
            <w:r w:rsidRPr="00BD778E">
              <w:rPr>
                <w:sz w:val="22"/>
                <w:szCs w:val="22"/>
              </w:rPr>
              <w:t>11</w:t>
            </w:r>
          </w:p>
        </w:tc>
        <w:tc>
          <w:tcPr>
            <w:tcW w:w="789" w:type="dxa"/>
            <w:vAlign w:val="center"/>
          </w:tcPr>
          <w:p w14:paraId="4298D39C" w14:textId="77777777" w:rsidR="00C32542" w:rsidRPr="00BD778E" w:rsidRDefault="00C32542" w:rsidP="008B095D">
            <w:pPr>
              <w:jc w:val="center"/>
              <w:rPr>
                <w:sz w:val="22"/>
                <w:szCs w:val="22"/>
              </w:rPr>
            </w:pPr>
            <w:r w:rsidRPr="00BD778E">
              <w:rPr>
                <w:sz w:val="22"/>
                <w:szCs w:val="22"/>
              </w:rPr>
              <w:t>2,36%</w:t>
            </w:r>
          </w:p>
        </w:tc>
      </w:tr>
      <w:tr w:rsidR="00C32542" w14:paraId="04DCD91A" w14:textId="77777777" w:rsidTr="004D3609">
        <w:tc>
          <w:tcPr>
            <w:tcW w:w="532" w:type="dxa"/>
            <w:vAlign w:val="center"/>
          </w:tcPr>
          <w:p w14:paraId="61B2FB62" w14:textId="77777777" w:rsidR="00C32542" w:rsidRDefault="00C32542" w:rsidP="008B095D">
            <w:r>
              <w:rPr>
                <w:sz w:val="20"/>
                <w:szCs w:val="20"/>
              </w:rPr>
              <w:t>9</w:t>
            </w:r>
          </w:p>
        </w:tc>
        <w:tc>
          <w:tcPr>
            <w:tcW w:w="2379" w:type="dxa"/>
          </w:tcPr>
          <w:p w14:paraId="2A62C122" w14:textId="77777777" w:rsidR="00C32542" w:rsidRDefault="00C32542" w:rsidP="008B095D">
            <w:r w:rsidRPr="00F47D08">
              <w:rPr>
                <w:rFonts w:eastAsia="Times New Roman"/>
                <w:sz w:val="22"/>
                <w:szCs w:val="22"/>
                <w:lang w:eastAsia="en-US"/>
              </w:rPr>
              <w:t>Первомайский район</w:t>
            </w:r>
          </w:p>
        </w:tc>
        <w:tc>
          <w:tcPr>
            <w:tcW w:w="840" w:type="dxa"/>
            <w:vAlign w:val="center"/>
          </w:tcPr>
          <w:p w14:paraId="299809B9" w14:textId="77777777" w:rsidR="00C32542" w:rsidRPr="00BD778E" w:rsidRDefault="00C32542" w:rsidP="008B095D">
            <w:pPr>
              <w:jc w:val="center"/>
              <w:rPr>
                <w:sz w:val="22"/>
                <w:szCs w:val="22"/>
              </w:rPr>
            </w:pPr>
            <w:r w:rsidRPr="00BD778E">
              <w:rPr>
                <w:sz w:val="22"/>
                <w:szCs w:val="22"/>
              </w:rPr>
              <w:t>284</w:t>
            </w:r>
          </w:p>
        </w:tc>
        <w:tc>
          <w:tcPr>
            <w:tcW w:w="646" w:type="dxa"/>
            <w:vAlign w:val="center"/>
          </w:tcPr>
          <w:p w14:paraId="48B9C5EA" w14:textId="77777777" w:rsidR="00C32542" w:rsidRPr="00BD778E" w:rsidRDefault="00C32542" w:rsidP="008B095D">
            <w:pPr>
              <w:jc w:val="center"/>
              <w:rPr>
                <w:sz w:val="22"/>
                <w:szCs w:val="22"/>
              </w:rPr>
            </w:pPr>
            <w:r w:rsidRPr="00BD778E">
              <w:rPr>
                <w:sz w:val="22"/>
                <w:szCs w:val="22"/>
              </w:rPr>
              <w:t>25</w:t>
            </w:r>
          </w:p>
        </w:tc>
        <w:tc>
          <w:tcPr>
            <w:tcW w:w="895" w:type="dxa"/>
            <w:vAlign w:val="center"/>
          </w:tcPr>
          <w:p w14:paraId="19EA7555" w14:textId="77777777" w:rsidR="00C32542" w:rsidRPr="00BD778E" w:rsidRDefault="00C32542" w:rsidP="008B095D">
            <w:pPr>
              <w:jc w:val="center"/>
              <w:rPr>
                <w:sz w:val="22"/>
                <w:szCs w:val="22"/>
              </w:rPr>
            </w:pPr>
            <w:r w:rsidRPr="00BD778E">
              <w:rPr>
                <w:sz w:val="22"/>
                <w:szCs w:val="22"/>
              </w:rPr>
              <w:t>8,80%</w:t>
            </w:r>
          </w:p>
        </w:tc>
        <w:tc>
          <w:tcPr>
            <w:tcW w:w="671" w:type="dxa"/>
            <w:vAlign w:val="center"/>
          </w:tcPr>
          <w:p w14:paraId="52A3F0C1" w14:textId="77777777" w:rsidR="00C32542" w:rsidRPr="00BD778E" w:rsidRDefault="00C32542" w:rsidP="008B095D">
            <w:pPr>
              <w:jc w:val="center"/>
              <w:rPr>
                <w:sz w:val="22"/>
                <w:szCs w:val="22"/>
              </w:rPr>
            </w:pPr>
            <w:r w:rsidRPr="00BD778E">
              <w:rPr>
                <w:sz w:val="22"/>
                <w:szCs w:val="22"/>
              </w:rPr>
              <w:t>171</w:t>
            </w:r>
          </w:p>
        </w:tc>
        <w:tc>
          <w:tcPr>
            <w:tcW w:w="895" w:type="dxa"/>
            <w:vAlign w:val="center"/>
          </w:tcPr>
          <w:p w14:paraId="765802C3" w14:textId="77777777" w:rsidR="00C32542" w:rsidRPr="00BD778E" w:rsidRDefault="00C32542" w:rsidP="008B095D">
            <w:pPr>
              <w:jc w:val="center"/>
              <w:rPr>
                <w:sz w:val="22"/>
                <w:szCs w:val="22"/>
              </w:rPr>
            </w:pPr>
            <w:r w:rsidRPr="00BD778E">
              <w:rPr>
                <w:sz w:val="22"/>
                <w:szCs w:val="22"/>
              </w:rPr>
              <w:t>60,21%</w:t>
            </w:r>
          </w:p>
        </w:tc>
        <w:tc>
          <w:tcPr>
            <w:tcW w:w="670" w:type="dxa"/>
            <w:vAlign w:val="center"/>
          </w:tcPr>
          <w:p w14:paraId="296EED33" w14:textId="77777777" w:rsidR="00C32542" w:rsidRPr="00BD778E" w:rsidRDefault="00C32542" w:rsidP="008B095D">
            <w:pPr>
              <w:jc w:val="center"/>
              <w:rPr>
                <w:sz w:val="22"/>
                <w:szCs w:val="22"/>
              </w:rPr>
            </w:pPr>
            <w:r w:rsidRPr="00BD778E">
              <w:rPr>
                <w:sz w:val="22"/>
                <w:szCs w:val="22"/>
              </w:rPr>
              <w:t>84</w:t>
            </w:r>
          </w:p>
        </w:tc>
        <w:tc>
          <w:tcPr>
            <w:tcW w:w="895" w:type="dxa"/>
            <w:vAlign w:val="center"/>
          </w:tcPr>
          <w:p w14:paraId="1F8E88D5" w14:textId="77777777" w:rsidR="00C32542" w:rsidRPr="00BD778E" w:rsidRDefault="00C32542" w:rsidP="008B095D">
            <w:pPr>
              <w:jc w:val="center"/>
              <w:rPr>
                <w:sz w:val="22"/>
                <w:szCs w:val="22"/>
              </w:rPr>
            </w:pPr>
            <w:r w:rsidRPr="00BD778E">
              <w:rPr>
                <w:sz w:val="22"/>
                <w:szCs w:val="22"/>
              </w:rPr>
              <w:t>29,58%</w:t>
            </w:r>
          </w:p>
        </w:tc>
        <w:tc>
          <w:tcPr>
            <w:tcW w:w="819" w:type="dxa"/>
            <w:vAlign w:val="center"/>
          </w:tcPr>
          <w:p w14:paraId="3A241BE9" w14:textId="77777777" w:rsidR="00C32542" w:rsidRPr="00BD778E" w:rsidRDefault="00C32542" w:rsidP="008B095D">
            <w:pPr>
              <w:jc w:val="center"/>
              <w:rPr>
                <w:sz w:val="22"/>
                <w:szCs w:val="22"/>
              </w:rPr>
            </w:pPr>
            <w:r w:rsidRPr="00BD778E">
              <w:rPr>
                <w:sz w:val="22"/>
                <w:szCs w:val="22"/>
              </w:rPr>
              <w:t>4</w:t>
            </w:r>
          </w:p>
        </w:tc>
        <w:tc>
          <w:tcPr>
            <w:tcW w:w="789" w:type="dxa"/>
            <w:vAlign w:val="center"/>
          </w:tcPr>
          <w:p w14:paraId="164F8CE5" w14:textId="77777777" w:rsidR="00C32542" w:rsidRPr="00BD778E" w:rsidRDefault="00C32542" w:rsidP="008B095D">
            <w:pPr>
              <w:jc w:val="center"/>
              <w:rPr>
                <w:sz w:val="22"/>
                <w:szCs w:val="22"/>
              </w:rPr>
            </w:pPr>
            <w:r w:rsidRPr="00BD778E">
              <w:rPr>
                <w:sz w:val="22"/>
                <w:szCs w:val="22"/>
              </w:rPr>
              <w:t>1,41%</w:t>
            </w:r>
          </w:p>
        </w:tc>
      </w:tr>
      <w:tr w:rsidR="00C32542" w14:paraId="2B2BC42A" w14:textId="77777777" w:rsidTr="004D3609">
        <w:tc>
          <w:tcPr>
            <w:tcW w:w="532" w:type="dxa"/>
            <w:vAlign w:val="center"/>
          </w:tcPr>
          <w:p w14:paraId="27817EDB" w14:textId="77777777" w:rsidR="00C32542" w:rsidRDefault="00C32542" w:rsidP="008B095D">
            <w:r>
              <w:rPr>
                <w:sz w:val="20"/>
                <w:szCs w:val="20"/>
              </w:rPr>
              <w:t>10</w:t>
            </w:r>
          </w:p>
        </w:tc>
        <w:tc>
          <w:tcPr>
            <w:tcW w:w="2379" w:type="dxa"/>
          </w:tcPr>
          <w:p w14:paraId="2DEC6B2E" w14:textId="77777777" w:rsidR="00C32542" w:rsidRDefault="00C32542" w:rsidP="008B095D">
            <w:r w:rsidRPr="00F47D08">
              <w:rPr>
                <w:rFonts w:eastAsia="Times New Roman"/>
                <w:sz w:val="22"/>
                <w:szCs w:val="22"/>
                <w:lang w:eastAsia="en-US"/>
              </w:rPr>
              <w:t>Раздольненский район</w:t>
            </w:r>
          </w:p>
        </w:tc>
        <w:tc>
          <w:tcPr>
            <w:tcW w:w="840" w:type="dxa"/>
            <w:vAlign w:val="center"/>
          </w:tcPr>
          <w:p w14:paraId="61D89275" w14:textId="77777777" w:rsidR="00C32542" w:rsidRPr="00BD778E" w:rsidRDefault="00C32542" w:rsidP="008B095D">
            <w:pPr>
              <w:jc w:val="center"/>
              <w:rPr>
                <w:sz w:val="22"/>
                <w:szCs w:val="22"/>
              </w:rPr>
            </w:pPr>
            <w:r w:rsidRPr="00BD778E">
              <w:rPr>
                <w:sz w:val="22"/>
                <w:szCs w:val="22"/>
              </w:rPr>
              <w:t>324</w:t>
            </w:r>
          </w:p>
        </w:tc>
        <w:tc>
          <w:tcPr>
            <w:tcW w:w="646" w:type="dxa"/>
            <w:vAlign w:val="center"/>
          </w:tcPr>
          <w:p w14:paraId="4C778F09" w14:textId="77777777" w:rsidR="00C32542" w:rsidRPr="00BD778E" w:rsidRDefault="00C32542" w:rsidP="008B095D">
            <w:pPr>
              <w:jc w:val="center"/>
              <w:rPr>
                <w:sz w:val="22"/>
                <w:szCs w:val="22"/>
              </w:rPr>
            </w:pPr>
            <w:r w:rsidRPr="00BD778E">
              <w:rPr>
                <w:sz w:val="22"/>
                <w:szCs w:val="22"/>
              </w:rPr>
              <w:t>15</w:t>
            </w:r>
          </w:p>
        </w:tc>
        <w:tc>
          <w:tcPr>
            <w:tcW w:w="895" w:type="dxa"/>
            <w:vAlign w:val="center"/>
          </w:tcPr>
          <w:p w14:paraId="21B721C4" w14:textId="77777777" w:rsidR="00C32542" w:rsidRPr="00BD778E" w:rsidRDefault="00C32542" w:rsidP="008B095D">
            <w:pPr>
              <w:jc w:val="center"/>
              <w:rPr>
                <w:sz w:val="22"/>
                <w:szCs w:val="22"/>
              </w:rPr>
            </w:pPr>
            <w:r w:rsidRPr="00BD778E">
              <w:rPr>
                <w:sz w:val="22"/>
                <w:szCs w:val="22"/>
              </w:rPr>
              <w:t>4,63%</w:t>
            </w:r>
          </w:p>
        </w:tc>
        <w:tc>
          <w:tcPr>
            <w:tcW w:w="671" w:type="dxa"/>
            <w:vAlign w:val="center"/>
          </w:tcPr>
          <w:p w14:paraId="09971959" w14:textId="77777777" w:rsidR="00C32542" w:rsidRPr="00BD778E" w:rsidRDefault="00C32542" w:rsidP="008B095D">
            <w:pPr>
              <w:jc w:val="center"/>
              <w:rPr>
                <w:sz w:val="22"/>
                <w:szCs w:val="22"/>
              </w:rPr>
            </w:pPr>
            <w:r w:rsidRPr="00BD778E">
              <w:rPr>
                <w:sz w:val="22"/>
                <w:szCs w:val="22"/>
              </w:rPr>
              <w:t>136</w:t>
            </w:r>
          </w:p>
        </w:tc>
        <w:tc>
          <w:tcPr>
            <w:tcW w:w="895" w:type="dxa"/>
            <w:vAlign w:val="center"/>
          </w:tcPr>
          <w:p w14:paraId="04B42734" w14:textId="77777777" w:rsidR="00C32542" w:rsidRPr="00BD778E" w:rsidRDefault="00C32542" w:rsidP="008B095D">
            <w:pPr>
              <w:jc w:val="center"/>
              <w:rPr>
                <w:sz w:val="22"/>
                <w:szCs w:val="22"/>
              </w:rPr>
            </w:pPr>
            <w:r w:rsidRPr="00BD778E">
              <w:rPr>
                <w:sz w:val="22"/>
                <w:szCs w:val="22"/>
              </w:rPr>
              <w:t>41,98%</w:t>
            </w:r>
          </w:p>
        </w:tc>
        <w:tc>
          <w:tcPr>
            <w:tcW w:w="670" w:type="dxa"/>
            <w:vAlign w:val="center"/>
          </w:tcPr>
          <w:p w14:paraId="0E50AE64" w14:textId="77777777" w:rsidR="00C32542" w:rsidRPr="00BD778E" w:rsidRDefault="00C32542" w:rsidP="008B095D">
            <w:pPr>
              <w:jc w:val="center"/>
              <w:rPr>
                <w:sz w:val="22"/>
                <w:szCs w:val="22"/>
              </w:rPr>
            </w:pPr>
            <w:r w:rsidRPr="00BD778E">
              <w:rPr>
                <w:sz w:val="22"/>
                <w:szCs w:val="22"/>
              </w:rPr>
              <w:t>157</w:t>
            </w:r>
          </w:p>
        </w:tc>
        <w:tc>
          <w:tcPr>
            <w:tcW w:w="895" w:type="dxa"/>
            <w:vAlign w:val="center"/>
          </w:tcPr>
          <w:p w14:paraId="483EE428" w14:textId="77777777" w:rsidR="00C32542" w:rsidRPr="00BD778E" w:rsidRDefault="00C32542" w:rsidP="008B095D">
            <w:pPr>
              <w:jc w:val="center"/>
              <w:rPr>
                <w:sz w:val="22"/>
                <w:szCs w:val="22"/>
              </w:rPr>
            </w:pPr>
            <w:r w:rsidRPr="00BD778E">
              <w:rPr>
                <w:sz w:val="22"/>
                <w:szCs w:val="22"/>
              </w:rPr>
              <w:t>48,46%</w:t>
            </w:r>
          </w:p>
        </w:tc>
        <w:tc>
          <w:tcPr>
            <w:tcW w:w="819" w:type="dxa"/>
            <w:vAlign w:val="center"/>
          </w:tcPr>
          <w:p w14:paraId="2FC3A45B" w14:textId="77777777" w:rsidR="00C32542" w:rsidRPr="00BD778E" w:rsidRDefault="00C32542" w:rsidP="008B095D">
            <w:pPr>
              <w:jc w:val="center"/>
              <w:rPr>
                <w:sz w:val="22"/>
                <w:szCs w:val="22"/>
              </w:rPr>
            </w:pPr>
            <w:r w:rsidRPr="00BD778E">
              <w:rPr>
                <w:sz w:val="22"/>
                <w:szCs w:val="22"/>
              </w:rPr>
              <w:t>16</w:t>
            </w:r>
          </w:p>
        </w:tc>
        <w:tc>
          <w:tcPr>
            <w:tcW w:w="789" w:type="dxa"/>
            <w:vAlign w:val="center"/>
          </w:tcPr>
          <w:p w14:paraId="7F84F805" w14:textId="77777777" w:rsidR="00C32542" w:rsidRPr="00BD778E" w:rsidRDefault="00C32542" w:rsidP="008B095D">
            <w:pPr>
              <w:jc w:val="center"/>
              <w:rPr>
                <w:sz w:val="22"/>
                <w:szCs w:val="22"/>
              </w:rPr>
            </w:pPr>
            <w:r w:rsidRPr="00BD778E">
              <w:rPr>
                <w:sz w:val="22"/>
                <w:szCs w:val="22"/>
              </w:rPr>
              <w:t>4,94%</w:t>
            </w:r>
          </w:p>
        </w:tc>
      </w:tr>
      <w:tr w:rsidR="00C32542" w14:paraId="54161720" w14:textId="77777777" w:rsidTr="004D3609">
        <w:tc>
          <w:tcPr>
            <w:tcW w:w="532" w:type="dxa"/>
            <w:vAlign w:val="center"/>
          </w:tcPr>
          <w:p w14:paraId="49114BE9" w14:textId="77777777" w:rsidR="00C32542" w:rsidRDefault="00C32542" w:rsidP="008B095D">
            <w:r>
              <w:rPr>
                <w:sz w:val="20"/>
                <w:szCs w:val="20"/>
              </w:rPr>
              <w:t>11</w:t>
            </w:r>
          </w:p>
        </w:tc>
        <w:tc>
          <w:tcPr>
            <w:tcW w:w="2379" w:type="dxa"/>
          </w:tcPr>
          <w:p w14:paraId="3799FC84" w14:textId="77777777" w:rsidR="00C32542" w:rsidRDefault="00C32542" w:rsidP="008B095D">
            <w:r w:rsidRPr="00F47D08">
              <w:rPr>
                <w:rFonts w:eastAsia="Times New Roman"/>
                <w:sz w:val="22"/>
                <w:szCs w:val="22"/>
                <w:lang w:eastAsia="en-US"/>
              </w:rPr>
              <w:t>Сакский район</w:t>
            </w:r>
          </w:p>
        </w:tc>
        <w:tc>
          <w:tcPr>
            <w:tcW w:w="840" w:type="dxa"/>
            <w:vAlign w:val="center"/>
          </w:tcPr>
          <w:p w14:paraId="297929BF" w14:textId="77777777" w:rsidR="00C32542" w:rsidRPr="00BD778E" w:rsidRDefault="00C32542" w:rsidP="008B095D">
            <w:pPr>
              <w:jc w:val="center"/>
              <w:rPr>
                <w:sz w:val="22"/>
                <w:szCs w:val="22"/>
              </w:rPr>
            </w:pPr>
            <w:r w:rsidRPr="00BD778E">
              <w:rPr>
                <w:sz w:val="22"/>
                <w:szCs w:val="22"/>
              </w:rPr>
              <w:t>800</w:t>
            </w:r>
          </w:p>
        </w:tc>
        <w:tc>
          <w:tcPr>
            <w:tcW w:w="646" w:type="dxa"/>
            <w:vAlign w:val="center"/>
          </w:tcPr>
          <w:p w14:paraId="28435D67" w14:textId="77777777" w:rsidR="00C32542" w:rsidRPr="00BD778E" w:rsidRDefault="00C32542" w:rsidP="008B095D">
            <w:pPr>
              <w:jc w:val="center"/>
              <w:rPr>
                <w:sz w:val="22"/>
                <w:szCs w:val="22"/>
              </w:rPr>
            </w:pPr>
            <w:r w:rsidRPr="00BD778E">
              <w:rPr>
                <w:sz w:val="22"/>
                <w:szCs w:val="22"/>
              </w:rPr>
              <w:t>19</w:t>
            </w:r>
          </w:p>
        </w:tc>
        <w:tc>
          <w:tcPr>
            <w:tcW w:w="895" w:type="dxa"/>
            <w:vAlign w:val="center"/>
          </w:tcPr>
          <w:p w14:paraId="3B630A2A" w14:textId="77777777" w:rsidR="00C32542" w:rsidRPr="00BD778E" w:rsidRDefault="00C32542" w:rsidP="008B095D">
            <w:pPr>
              <w:jc w:val="center"/>
              <w:rPr>
                <w:sz w:val="22"/>
                <w:szCs w:val="22"/>
              </w:rPr>
            </w:pPr>
            <w:r w:rsidRPr="00BD778E">
              <w:rPr>
                <w:sz w:val="22"/>
                <w:szCs w:val="22"/>
              </w:rPr>
              <w:t>2,38%</w:t>
            </w:r>
          </w:p>
        </w:tc>
        <w:tc>
          <w:tcPr>
            <w:tcW w:w="671" w:type="dxa"/>
            <w:vAlign w:val="center"/>
          </w:tcPr>
          <w:p w14:paraId="6189CD9D" w14:textId="77777777" w:rsidR="00C32542" w:rsidRPr="00BD778E" w:rsidRDefault="00C32542" w:rsidP="008B095D">
            <w:pPr>
              <w:jc w:val="center"/>
              <w:rPr>
                <w:sz w:val="22"/>
                <w:szCs w:val="22"/>
              </w:rPr>
            </w:pPr>
            <w:r w:rsidRPr="00BD778E">
              <w:rPr>
                <w:sz w:val="22"/>
                <w:szCs w:val="22"/>
              </w:rPr>
              <w:t>436</w:t>
            </w:r>
          </w:p>
        </w:tc>
        <w:tc>
          <w:tcPr>
            <w:tcW w:w="895" w:type="dxa"/>
            <w:vAlign w:val="center"/>
          </w:tcPr>
          <w:p w14:paraId="7EA1F080" w14:textId="77777777" w:rsidR="00C32542" w:rsidRPr="00BD778E" w:rsidRDefault="00C32542" w:rsidP="008B095D">
            <w:pPr>
              <w:jc w:val="center"/>
              <w:rPr>
                <w:sz w:val="22"/>
                <w:szCs w:val="22"/>
              </w:rPr>
            </w:pPr>
            <w:r w:rsidRPr="00BD778E">
              <w:rPr>
                <w:sz w:val="22"/>
                <w:szCs w:val="22"/>
              </w:rPr>
              <w:t>54,50%</w:t>
            </w:r>
          </w:p>
        </w:tc>
        <w:tc>
          <w:tcPr>
            <w:tcW w:w="670" w:type="dxa"/>
            <w:vAlign w:val="center"/>
          </w:tcPr>
          <w:p w14:paraId="259450FE" w14:textId="77777777" w:rsidR="00C32542" w:rsidRPr="00BD778E" w:rsidRDefault="00C32542" w:rsidP="008B095D">
            <w:pPr>
              <w:jc w:val="center"/>
              <w:rPr>
                <w:sz w:val="22"/>
                <w:szCs w:val="22"/>
              </w:rPr>
            </w:pPr>
            <w:r w:rsidRPr="00BD778E">
              <w:rPr>
                <w:sz w:val="22"/>
                <w:szCs w:val="22"/>
              </w:rPr>
              <w:t>328</w:t>
            </w:r>
          </w:p>
        </w:tc>
        <w:tc>
          <w:tcPr>
            <w:tcW w:w="895" w:type="dxa"/>
            <w:vAlign w:val="center"/>
          </w:tcPr>
          <w:p w14:paraId="45F3E8BB" w14:textId="77777777" w:rsidR="00C32542" w:rsidRPr="00BD778E" w:rsidRDefault="00C32542" w:rsidP="008B095D">
            <w:pPr>
              <w:jc w:val="center"/>
              <w:rPr>
                <w:sz w:val="22"/>
                <w:szCs w:val="22"/>
              </w:rPr>
            </w:pPr>
            <w:r w:rsidRPr="00BD778E">
              <w:rPr>
                <w:sz w:val="22"/>
                <w:szCs w:val="22"/>
              </w:rPr>
              <w:t>41,00%</w:t>
            </w:r>
          </w:p>
        </w:tc>
        <w:tc>
          <w:tcPr>
            <w:tcW w:w="819" w:type="dxa"/>
            <w:vAlign w:val="center"/>
          </w:tcPr>
          <w:p w14:paraId="39341A36" w14:textId="77777777" w:rsidR="00C32542" w:rsidRPr="00BD778E" w:rsidRDefault="00C32542" w:rsidP="008B095D">
            <w:pPr>
              <w:jc w:val="center"/>
              <w:rPr>
                <w:sz w:val="22"/>
                <w:szCs w:val="22"/>
              </w:rPr>
            </w:pPr>
            <w:r w:rsidRPr="00BD778E">
              <w:rPr>
                <w:sz w:val="22"/>
                <w:szCs w:val="22"/>
              </w:rPr>
              <w:t>17</w:t>
            </w:r>
          </w:p>
        </w:tc>
        <w:tc>
          <w:tcPr>
            <w:tcW w:w="789" w:type="dxa"/>
            <w:vAlign w:val="center"/>
          </w:tcPr>
          <w:p w14:paraId="1EDE6003" w14:textId="77777777" w:rsidR="00C32542" w:rsidRPr="00BD778E" w:rsidRDefault="00C32542" w:rsidP="008B095D">
            <w:pPr>
              <w:jc w:val="center"/>
              <w:rPr>
                <w:sz w:val="22"/>
                <w:szCs w:val="22"/>
              </w:rPr>
            </w:pPr>
            <w:r w:rsidRPr="00BD778E">
              <w:rPr>
                <w:sz w:val="22"/>
                <w:szCs w:val="22"/>
              </w:rPr>
              <w:t>2,13%</w:t>
            </w:r>
          </w:p>
        </w:tc>
      </w:tr>
      <w:tr w:rsidR="00C32542" w14:paraId="73937314" w14:textId="77777777" w:rsidTr="004D3609">
        <w:tc>
          <w:tcPr>
            <w:tcW w:w="532" w:type="dxa"/>
            <w:vAlign w:val="center"/>
          </w:tcPr>
          <w:p w14:paraId="6E81FDC4" w14:textId="77777777" w:rsidR="00C32542" w:rsidRDefault="00C32542" w:rsidP="008B095D">
            <w:r>
              <w:rPr>
                <w:sz w:val="20"/>
                <w:szCs w:val="20"/>
              </w:rPr>
              <w:t>12</w:t>
            </w:r>
          </w:p>
        </w:tc>
        <w:tc>
          <w:tcPr>
            <w:tcW w:w="2379" w:type="dxa"/>
          </w:tcPr>
          <w:p w14:paraId="0BF12B90" w14:textId="77777777" w:rsidR="00C32542" w:rsidRDefault="00C32542" w:rsidP="008B095D">
            <w:r w:rsidRPr="00F47D08">
              <w:rPr>
                <w:rFonts w:eastAsia="Times New Roman"/>
                <w:sz w:val="22"/>
                <w:szCs w:val="22"/>
                <w:lang w:eastAsia="en-US"/>
              </w:rPr>
              <w:t>Симферопольский район</w:t>
            </w:r>
          </w:p>
        </w:tc>
        <w:tc>
          <w:tcPr>
            <w:tcW w:w="840" w:type="dxa"/>
            <w:vAlign w:val="center"/>
          </w:tcPr>
          <w:p w14:paraId="3E20E165" w14:textId="77777777" w:rsidR="00C32542" w:rsidRPr="00BD778E" w:rsidRDefault="00C32542" w:rsidP="008B095D">
            <w:pPr>
              <w:jc w:val="center"/>
              <w:rPr>
                <w:sz w:val="22"/>
                <w:szCs w:val="22"/>
              </w:rPr>
            </w:pPr>
            <w:r w:rsidRPr="00BD778E">
              <w:rPr>
                <w:sz w:val="22"/>
                <w:szCs w:val="22"/>
              </w:rPr>
              <w:t>1728</w:t>
            </w:r>
          </w:p>
        </w:tc>
        <w:tc>
          <w:tcPr>
            <w:tcW w:w="646" w:type="dxa"/>
            <w:vAlign w:val="center"/>
          </w:tcPr>
          <w:p w14:paraId="0E73AE5F" w14:textId="77777777" w:rsidR="00C32542" w:rsidRPr="00BD778E" w:rsidRDefault="00C32542" w:rsidP="008B095D">
            <w:pPr>
              <w:jc w:val="center"/>
              <w:rPr>
                <w:sz w:val="22"/>
                <w:szCs w:val="22"/>
              </w:rPr>
            </w:pPr>
            <w:r w:rsidRPr="00BD778E">
              <w:rPr>
                <w:sz w:val="22"/>
                <w:szCs w:val="22"/>
              </w:rPr>
              <w:t>111</w:t>
            </w:r>
          </w:p>
        </w:tc>
        <w:tc>
          <w:tcPr>
            <w:tcW w:w="895" w:type="dxa"/>
            <w:vAlign w:val="center"/>
          </w:tcPr>
          <w:p w14:paraId="06F51B5A" w14:textId="77777777" w:rsidR="00C32542" w:rsidRPr="00BD778E" w:rsidRDefault="00C32542" w:rsidP="008B095D">
            <w:pPr>
              <w:jc w:val="center"/>
              <w:rPr>
                <w:sz w:val="22"/>
                <w:szCs w:val="22"/>
              </w:rPr>
            </w:pPr>
            <w:r w:rsidRPr="00BD778E">
              <w:rPr>
                <w:sz w:val="22"/>
                <w:szCs w:val="22"/>
              </w:rPr>
              <w:t>6,42%</w:t>
            </w:r>
          </w:p>
        </w:tc>
        <w:tc>
          <w:tcPr>
            <w:tcW w:w="671" w:type="dxa"/>
            <w:vAlign w:val="center"/>
          </w:tcPr>
          <w:p w14:paraId="0426FEF3" w14:textId="77777777" w:rsidR="00C32542" w:rsidRPr="00BD778E" w:rsidRDefault="00C32542" w:rsidP="008B095D">
            <w:pPr>
              <w:jc w:val="center"/>
              <w:rPr>
                <w:sz w:val="22"/>
                <w:szCs w:val="22"/>
              </w:rPr>
            </w:pPr>
            <w:r w:rsidRPr="00BD778E">
              <w:rPr>
                <w:sz w:val="22"/>
                <w:szCs w:val="22"/>
              </w:rPr>
              <w:t>651</w:t>
            </w:r>
          </w:p>
        </w:tc>
        <w:tc>
          <w:tcPr>
            <w:tcW w:w="895" w:type="dxa"/>
            <w:vAlign w:val="center"/>
          </w:tcPr>
          <w:p w14:paraId="670F6D0B" w14:textId="77777777" w:rsidR="00C32542" w:rsidRPr="00BD778E" w:rsidRDefault="00C32542" w:rsidP="008B095D">
            <w:pPr>
              <w:jc w:val="center"/>
              <w:rPr>
                <w:sz w:val="22"/>
                <w:szCs w:val="22"/>
              </w:rPr>
            </w:pPr>
            <w:r w:rsidRPr="00BD778E">
              <w:rPr>
                <w:sz w:val="22"/>
                <w:szCs w:val="22"/>
              </w:rPr>
              <w:t>37,67%</w:t>
            </w:r>
          </w:p>
        </w:tc>
        <w:tc>
          <w:tcPr>
            <w:tcW w:w="670" w:type="dxa"/>
            <w:vAlign w:val="center"/>
          </w:tcPr>
          <w:p w14:paraId="55D724BF" w14:textId="77777777" w:rsidR="00C32542" w:rsidRPr="00BD778E" w:rsidRDefault="00C32542" w:rsidP="008B095D">
            <w:pPr>
              <w:jc w:val="center"/>
              <w:rPr>
                <w:sz w:val="22"/>
                <w:szCs w:val="22"/>
              </w:rPr>
            </w:pPr>
            <w:r w:rsidRPr="00BD778E">
              <w:rPr>
                <w:sz w:val="22"/>
                <w:szCs w:val="22"/>
              </w:rPr>
              <w:t>902</w:t>
            </w:r>
          </w:p>
        </w:tc>
        <w:tc>
          <w:tcPr>
            <w:tcW w:w="895" w:type="dxa"/>
            <w:vAlign w:val="center"/>
          </w:tcPr>
          <w:p w14:paraId="39A9A6DA" w14:textId="77777777" w:rsidR="00C32542" w:rsidRPr="00BD778E" w:rsidRDefault="00C32542" w:rsidP="008B095D">
            <w:pPr>
              <w:jc w:val="center"/>
              <w:rPr>
                <w:sz w:val="22"/>
                <w:szCs w:val="22"/>
              </w:rPr>
            </w:pPr>
            <w:r w:rsidRPr="00BD778E">
              <w:rPr>
                <w:sz w:val="22"/>
                <w:szCs w:val="22"/>
              </w:rPr>
              <w:t>52,20%</w:t>
            </w:r>
          </w:p>
        </w:tc>
        <w:tc>
          <w:tcPr>
            <w:tcW w:w="819" w:type="dxa"/>
            <w:vAlign w:val="center"/>
          </w:tcPr>
          <w:p w14:paraId="3C72CF83" w14:textId="77777777" w:rsidR="00C32542" w:rsidRPr="00BD778E" w:rsidRDefault="00C32542" w:rsidP="008B095D">
            <w:pPr>
              <w:jc w:val="center"/>
              <w:rPr>
                <w:sz w:val="22"/>
                <w:szCs w:val="22"/>
              </w:rPr>
            </w:pPr>
            <w:r w:rsidRPr="00BD778E">
              <w:rPr>
                <w:sz w:val="22"/>
                <w:szCs w:val="22"/>
              </w:rPr>
              <w:t>64</w:t>
            </w:r>
          </w:p>
        </w:tc>
        <w:tc>
          <w:tcPr>
            <w:tcW w:w="789" w:type="dxa"/>
            <w:vAlign w:val="center"/>
          </w:tcPr>
          <w:p w14:paraId="1B8FB806" w14:textId="77777777" w:rsidR="00C32542" w:rsidRPr="00BD778E" w:rsidRDefault="00C32542" w:rsidP="008B095D">
            <w:pPr>
              <w:jc w:val="center"/>
              <w:rPr>
                <w:sz w:val="22"/>
                <w:szCs w:val="22"/>
              </w:rPr>
            </w:pPr>
            <w:r w:rsidRPr="00BD778E">
              <w:rPr>
                <w:sz w:val="22"/>
                <w:szCs w:val="22"/>
              </w:rPr>
              <w:t>3,70%</w:t>
            </w:r>
          </w:p>
        </w:tc>
      </w:tr>
      <w:tr w:rsidR="00C32542" w14:paraId="62DF1855" w14:textId="77777777" w:rsidTr="004D3609">
        <w:tc>
          <w:tcPr>
            <w:tcW w:w="532" w:type="dxa"/>
            <w:vAlign w:val="center"/>
          </w:tcPr>
          <w:p w14:paraId="7AB2A93E" w14:textId="77777777" w:rsidR="00C32542" w:rsidRDefault="00C32542" w:rsidP="008B095D">
            <w:r>
              <w:rPr>
                <w:sz w:val="20"/>
                <w:szCs w:val="20"/>
              </w:rPr>
              <w:t>13</w:t>
            </w:r>
          </w:p>
        </w:tc>
        <w:tc>
          <w:tcPr>
            <w:tcW w:w="2379" w:type="dxa"/>
          </w:tcPr>
          <w:p w14:paraId="3313ADC7" w14:textId="77777777" w:rsidR="00C32542" w:rsidRDefault="00C32542" w:rsidP="008B095D">
            <w:r w:rsidRPr="00F47D08">
              <w:rPr>
                <w:rFonts w:eastAsia="Times New Roman"/>
                <w:sz w:val="22"/>
                <w:szCs w:val="22"/>
                <w:lang w:eastAsia="en-US"/>
              </w:rPr>
              <w:t>Советский район</w:t>
            </w:r>
          </w:p>
        </w:tc>
        <w:tc>
          <w:tcPr>
            <w:tcW w:w="840" w:type="dxa"/>
            <w:vAlign w:val="center"/>
          </w:tcPr>
          <w:p w14:paraId="14FE87AF" w14:textId="77777777" w:rsidR="00C32542" w:rsidRPr="00BD778E" w:rsidRDefault="00C32542" w:rsidP="008B095D">
            <w:pPr>
              <w:jc w:val="center"/>
              <w:rPr>
                <w:sz w:val="22"/>
                <w:szCs w:val="22"/>
              </w:rPr>
            </w:pPr>
            <w:r w:rsidRPr="00BD778E">
              <w:rPr>
                <w:sz w:val="22"/>
                <w:szCs w:val="22"/>
              </w:rPr>
              <w:t>372</w:t>
            </w:r>
          </w:p>
        </w:tc>
        <w:tc>
          <w:tcPr>
            <w:tcW w:w="646" w:type="dxa"/>
            <w:vAlign w:val="center"/>
          </w:tcPr>
          <w:p w14:paraId="03A7F6A1" w14:textId="77777777" w:rsidR="00C32542" w:rsidRPr="00BD778E" w:rsidRDefault="00C32542" w:rsidP="008B095D">
            <w:pPr>
              <w:jc w:val="center"/>
              <w:rPr>
                <w:sz w:val="22"/>
                <w:szCs w:val="22"/>
              </w:rPr>
            </w:pPr>
            <w:r w:rsidRPr="00BD778E">
              <w:rPr>
                <w:sz w:val="22"/>
                <w:szCs w:val="22"/>
              </w:rPr>
              <w:t>6</w:t>
            </w:r>
          </w:p>
        </w:tc>
        <w:tc>
          <w:tcPr>
            <w:tcW w:w="895" w:type="dxa"/>
            <w:vAlign w:val="center"/>
          </w:tcPr>
          <w:p w14:paraId="5DAD3EDA" w14:textId="77777777" w:rsidR="00C32542" w:rsidRPr="00BD778E" w:rsidRDefault="00C32542" w:rsidP="008B095D">
            <w:pPr>
              <w:jc w:val="center"/>
              <w:rPr>
                <w:sz w:val="22"/>
                <w:szCs w:val="22"/>
              </w:rPr>
            </w:pPr>
            <w:r w:rsidRPr="00BD778E">
              <w:rPr>
                <w:sz w:val="22"/>
                <w:szCs w:val="22"/>
              </w:rPr>
              <w:t>1,61%</w:t>
            </w:r>
          </w:p>
        </w:tc>
        <w:tc>
          <w:tcPr>
            <w:tcW w:w="671" w:type="dxa"/>
            <w:vAlign w:val="center"/>
          </w:tcPr>
          <w:p w14:paraId="5A510C28" w14:textId="77777777" w:rsidR="00C32542" w:rsidRPr="00BD778E" w:rsidRDefault="00C32542" w:rsidP="008B095D">
            <w:pPr>
              <w:jc w:val="center"/>
              <w:rPr>
                <w:sz w:val="22"/>
                <w:szCs w:val="22"/>
              </w:rPr>
            </w:pPr>
            <w:r w:rsidRPr="00BD778E">
              <w:rPr>
                <w:sz w:val="22"/>
                <w:szCs w:val="22"/>
              </w:rPr>
              <w:t>203</w:t>
            </w:r>
          </w:p>
        </w:tc>
        <w:tc>
          <w:tcPr>
            <w:tcW w:w="895" w:type="dxa"/>
            <w:vAlign w:val="center"/>
          </w:tcPr>
          <w:p w14:paraId="724C4800" w14:textId="77777777" w:rsidR="00C32542" w:rsidRPr="00BD778E" w:rsidRDefault="00C32542" w:rsidP="008B095D">
            <w:pPr>
              <w:jc w:val="center"/>
              <w:rPr>
                <w:sz w:val="22"/>
                <w:szCs w:val="22"/>
              </w:rPr>
            </w:pPr>
            <w:r w:rsidRPr="00BD778E">
              <w:rPr>
                <w:sz w:val="22"/>
                <w:szCs w:val="22"/>
              </w:rPr>
              <w:t>54,57%</w:t>
            </w:r>
          </w:p>
        </w:tc>
        <w:tc>
          <w:tcPr>
            <w:tcW w:w="670" w:type="dxa"/>
            <w:vAlign w:val="center"/>
          </w:tcPr>
          <w:p w14:paraId="7373104C" w14:textId="77777777" w:rsidR="00C32542" w:rsidRPr="00BD778E" w:rsidRDefault="00C32542" w:rsidP="008B095D">
            <w:pPr>
              <w:jc w:val="center"/>
              <w:rPr>
                <w:sz w:val="22"/>
                <w:szCs w:val="22"/>
              </w:rPr>
            </w:pPr>
            <w:r w:rsidRPr="00BD778E">
              <w:rPr>
                <w:sz w:val="22"/>
                <w:szCs w:val="22"/>
              </w:rPr>
              <w:t>159</w:t>
            </w:r>
          </w:p>
        </w:tc>
        <w:tc>
          <w:tcPr>
            <w:tcW w:w="895" w:type="dxa"/>
            <w:vAlign w:val="center"/>
          </w:tcPr>
          <w:p w14:paraId="20452DD2" w14:textId="77777777" w:rsidR="00C32542" w:rsidRPr="00BD778E" w:rsidRDefault="00C32542" w:rsidP="008B095D">
            <w:pPr>
              <w:jc w:val="center"/>
              <w:rPr>
                <w:sz w:val="22"/>
                <w:szCs w:val="22"/>
              </w:rPr>
            </w:pPr>
            <w:r w:rsidRPr="00BD778E">
              <w:rPr>
                <w:sz w:val="22"/>
                <w:szCs w:val="22"/>
              </w:rPr>
              <w:t>42,74%</w:t>
            </w:r>
          </w:p>
        </w:tc>
        <w:tc>
          <w:tcPr>
            <w:tcW w:w="819" w:type="dxa"/>
            <w:vAlign w:val="center"/>
          </w:tcPr>
          <w:p w14:paraId="18FB8EA8" w14:textId="77777777" w:rsidR="00C32542" w:rsidRPr="00BD778E" w:rsidRDefault="00C32542" w:rsidP="008B095D">
            <w:pPr>
              <w:jc w:val="center"/>
              <w:rPr>
                <w:sz w:val="22"/>
                <w:szCs w:val="22"/>
              </w:rPr>
            </w:pPr>
            <w:r w:rsidRPr="00BD778E">
              <w:rPr>
                <w:sz w:val="22"/>
                <w:szCs w:val="22"/>
              </w:rPr>
              <w:t>4</w:t>
            </w:r>
          </w:p>
        </w:tc>
        <w:tc>
          <w:tcPr>
            <w:tcW w:w="789" w:type="dxa"/>
            <w:vAlign w:val="center"/>
          </w:tcPr>
          <w:p w14:paraId="059C93CF" w14:textId="77777777" w:rsidR="00C32542" w:rsidRPr="00BD778E" w:rsidRDefault="00C32542" w:rsidP="008B095D">
            <w:pPr>
              <w:jc w:val="center"/>
              <w:rPr>
                <w:sz w:val="22"/>
                <w:szCs w:val="22"/>
              </w:rPr>
            </w:pPr>
            <w:r w:rsidRPr="00BD778E">
              <w:rPr>
                <w:sz w:val="22"/>
                <w:szCs w:val="22"/>
              </w:rPr>
              <w:t>1,08%</w:t>
            </w:r>
          </w:p>
        </w:tc>
      </w:tr>
      <w:tr w:rsidR="00C32542" w14:paraId="439C713A" w14:textId="77777777" w:rsidTr="004D3609">
        <w:tc>
          <w:tcPr>
            <w:tcW w:w="532" w:type="dxa"/>
            <w:vAlign w:val="center"/>
          </w:tcPr>
          <w:p w14:paraId="23B54E32" w14:textId="77777777" w:rsidR="00C32542" w:rsidRDefault="00C32542" w:rsidP="008B095D">
            <w:r>
              <w:rPr>
                <w:sz w:val="20"/>
                <w:szCs w:val="20"/>
              </w:rPr>
              <w:t>14</w:t>
            </w:r>
          </w:p>
        </w:tc>
        <w:tc>
          <w:tcPr>
            <w:tcW w:w="2379" w:type="dxa"/>
          </w:tcPr>
          <w:p w14:paraId="7D859B6B"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40" w:type="dxa"/>
            <w:vAlign w:val="center"/>
          </w:tcPr>
          <w:p w14:paraId="09A84E1D" w14:textId="77777777" w:rsidR="00C32542" w:rsidRPr="00BD778E" w:rsidRDefault="00C32542" w:rsidP="008B095D">
            <w:pPr>
              <w:jc w:val="center"/>
              <w:rPr>
                <w:sz w:val="22"/>
                <w:szCs w:val="22"/>
              </w:rPr>
            </w:pPr>
            <w:r w:rsidRPr="00BD778E">
              <w:rPr>
                <w:sz w:val="22"/>
                <w:szCs w:val="22"/>
              </w:rPr>
              <w:t>372</w:t>
            </w:r>
          </w:p>
        </w:tc>
        <w:tc>
          <w:tcPr>
            <w:tcW w:w="646" w:type="dxa"/>
            <w:vAlign w:val="center"/>
          </w:tcPr>
          <w:p w14:paraId="18C953ED" w14:textId="77777777" w:rsidR="00C32542" w:rsidRPr="00BD778E" w:rsidRDefault="00C32542" w:rsidP="008B095D">
            <w:pPr>
              <w:jc w:val="center"/>
              <w:rPr>
                <w:sz w:val="22"/>
                <w:szCs w:val="22"/>
              </w:rPr>
            </w:pPr>
            <w:r w:rsidRPr="00BD778E">
              <w:rPr>
                <w:sz w:val="22"/>
                <w:szCs w:val="22"/>
              </w:rPr>
              <w:t>8</w:t>
            </w:r>
          </w:p>
        </w:tc>
        <w:tc>
          <w:tcPr>
            <w:tcW w:w="895" w:type="dxa"/>
            <w:vAlign w:val="center"/>
          </w:tcPr>
          <w:p w14:paraId="7EA57712" w14:textId="77777777" w:rsidR="00C32542" w:rsidRPr="00BD778E" w:rsidRDefault="00C32542" w:rsidP="008B095D">
            <w:pPr>
              <w:jc w:val="center"/>
              <w:rPr>
                <w:sz w:val="22"/>
                <w:szCs w:val="22"/>
              </w:rPr>
            </w:pPr>
            <w:r w:rsidRPr="00BD778E">
              <w:rPr>
                <w:sz w:val="22"/>
                <w:szCs w:val="22"/>
              </w:rPr>
              <w:t>2,15%</w:t>
            </w:r>
          </w:p>
        </w:tc>
        <w:tc>
          <w:tcPr>
            <w:tcW w:w="671" w:type="dxa"/>
            <w:vAlign w:val="center"/>
          </w:tcPr>
          <w:p w14:paraId="2CD5F4C9" w14:textId="77777777" w:rsidR="00C32542" w:rsidRPr="00BD778E" w:rsidRDefault="00C32542" w:rsidP="008B095D">
            <w:pPr>
              <w:jc w:val="center"/>
              <w:rPr>
                <w:sz w:val="22"/>
                <w:szCs w:val="22"/>
              </w:rPr>
            </w:pPr>
            <w:r w:rsidRPr="00BD778E">
              <w:rPr>
                <w:sz w:val="22"/>
                <w:szCs w:val="22"/>
              </w:rPr>
              <w:t>189</w:t>
            </w:r>
          </w:p>
        </w:tc>
        <w:tc>
          <w:tcPr>
            <w:tcW w:w="895" w:type="dxa"/>
            <w:vAlign w:val="center"/>
          </w:tcPr>
          <w:p w14:paraId="271C979E" w14:textId="77777777" w:rsidR="00C32542" w:rsidRPr="00BD778E" w:rsidRDefault="00C32542" w:rsidP="008B095D">
            <w:pPr>
              <w:jc w:val="center"/>
              <w:rPr>
                <w:sz w:val="22"/>
                <w:szCs w:val="22"/>
              </w:rPr>
            </w:pPr>
            <w:r w:rsidRPr="00BD778E">
              <w:rPr>
                <w:sz w:val="22"/>
                <w:szCs w:val="22"/>
              </w:rPr>
              <w:t>50,81%</w:t>
            </w:r>
          </w:p>
        </w:tc>
        <w:tc>
          <w:tcPr>
            <w:tcW w:w="670" w:type="dxa"/>
            <w:vAlign w:val="center"/>
          </w:tcPr>
          <w:p w14:paraId="0EF13EA6" w14:textId="77777777" w:rsidR="00C32542" w:rsidRPr="00BD778E" w:rsidRDefault="00C32542" w:rsidP="008B095D">
            <w:pPr>
              <w:jc w:val="center"/>
              <w:rPr>
                <w:sz w:val="22"/>
                <w:szCs w:val="22"/>
              </w:rPr>
            </w:pPr>
            <w:r w:rsidRPr="00BD778E">
              <w:rPr>
                <w:sz w:val="22"/>
                <w:szCs w:val="22"/>
              </w:rPr>
              <w:t>151</w:t>
            </w:r>
          </w:p>
        </w:tc>
        <w:tc>
          <w:tcPr>
            <w:tcW w:w="895" w:type="dxa"/>
            <w:vAlign w:val="center"/>
          </w:tcPr>
          <w:p w14:paraId="57FD2D43" w14:textId="77777777" w:rsidR="00C32542" w:rsidRPr="00BD778E" w:rsidRDefault="00C32542" w:rsidP="008B095D">
            <w:pPr>
              <w:jc w:val="center"/>
              <w:rPr>
                <w:sz w:val="22"/>
                <w:szCs w:val="22"/>
              </w:rPr>
            </w:pPr>
            <w:r w:rsidRPr="00BD778E">
              <w:rPr>
                <w:sz w:val="22"/>
                <w:szCs w:val="22"/>
              </w:rPr>
              <w:t>40,59%</w:t>
            </w:r>
          </w:p>
        </w:tc>
        <w:tc>
          <w:tcPr>
            <w:tcW w:w="819" w:type="dxa"/>
            <w:vAlign w:val="center"/>
          </w:tcPr>
          <w:p w14:paraId="26BE3DB5" w14:textId="77777777" w:rsidR="00C32542" w:rsidRPr="00BD778E" w:rsidRDefault="00C32542" w:rsidP="008B095D">
            <w:pPr>
              <w:jc w:val="center"/>
              <w:rPr>
                <w:sz w:val="22"/>
                <w:szCs w:val="22"/>
              </w:rPr>
            </w:pPr>
            <w:r w:rsidRPr="00BD778E">
              <w:rPr>
                <w:sz w:val="22"/>
                <w:szCs w:val="22"/>
              </w:rPr>
              <w:t>24</w:t>
            </w:r>
          </w:p>
        </w:tc>
        <w:tc>
          <w:tcPr>
            <w:tcW w:w="789" w:type="dxa"/>
            <w:vAlign w:val="center"/>
          </w:tcPr>
          <w:p w14:paraId="6B51FE7A" w14:textId="77777777" w:rsidR="00C32542" w:rsidRPr="00BD778E" w:rsidRDefault="00C32542" w:rsidP="008B095D">
            <w:pPr>
              <w:jc w:val="center"/>
              <w:rPr>
                <w:sz w:val="22"/>
                <w:szCs w:val="22"/>
              </w:rPr>
            </w:pPr>
            <w:r w:rsidRPr="00BD778E">
              <w:rPr>
                <w:sz w:val="22"/>
                <w:szCs w:val="22"/>
              </w:rPr>
              <w:t>6,45%</w:t>
            </w:r>
          </w:p>
        </w:tc>
      </w:tr>
      <w:tr w:rsidR="00C32542" w14:paraId="67EE64F4" w14:textId="77777777" w:rsidTr="004D3609">
        <w:tc>
          <w:tcPr>
            <w:tcW w:w="532" w:type="dxa"/>
            <w:vAlign w:val="center"/>
          </w:tcPr>
          <w:p w14:paraId="63B08EEB" w14:textId="77777777" w:rsidR="00C32542" w:rsidRDefault="00C32542" w:rsidP="008B095D">
            <w:r>
              <w:rPr>
                <w:sz w:val="20"/>
                <w:szCs w:val="20"/>
              </w:rPr>
              <w:t>15</w:t>
            </w:r>
          </w:p>
        </w:tc>
        <w:tc>
          <w:tcPr>
            <w:tcW w:w="2379" w:type="dxa"/>
          </w:tcPr>
          <w:p w14:paraId="0767A6D7"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Алушта</w:t>
            </w:r>
          </w:p>
        </w:tc>
        <w:tc>
          <w:tcPr>
            <w:tcW w:w="840" w:type="dxa"/>
            <w:vAlign w:val="center"/>
          </w:tcPr>
          <w:p w14:paraId="2E7834F0" w14:textId="77777777" w:rsidR="00C32542" w:rsidRPr="00BD778E" w:rsidRDefault="00C32542" w:rsidP="008B095D">
            <w:pPr>
              <w:jc w:val="center"/>
              <w:rPr>
                <w:sz w:val="22"/>
                <w:szCs w:val="22"/>
              </w:rPr>
            </w:pPr>
            <w:r w:rsidRPr="00BD778E">
              <w:rPr>
                <w:sz w:val="22"/>
                <w:szCs w:val="22"/>
              </w:rPr>
              <w:t>573</w:t>
            </w:r>
          </w:p>
        </w:tc>
        <w:tc>
          <w:tcPr>
            <w:tcW w:w="646" w:type="dxa"/>
            <w:vAlign w:val="center"/>
          </w:tcPr>
          <w:p w14:paraId="5493A2D1" w14:textId="77777777" w:rsidR="00C32542" w:rsidRPr="00BD778E" w:rsidRDefault="00C32542" w:rsidP="008B095D">
            <w:pPr>
              <w:jc w:val="center"/>
              <w:rPr>
                <w:sz w:val="22"/>
                <w:szCs w:val="22"/>
              </w:rPr>
            </w:pPr>
            <w:r w:rsidRPr="00BD778E">
              <w:rPr>
                <w:sz w:val="22"/>
                <w:szCs w:val="22"/>
              </w:rPr>
              <w:t>3</w:t>
            </w:r>
          </w:p>
        </w:tc>
        <w:tc>
          <w:tcPr>
            <w:tcW w:w="895" w:type="dxa"/>
            <w:vAlign w:val="center"/>
          </w:tcPr>
          <w:p w14:paraId="3EDA1EA4" w14:textId="77777777" w:rsidR="00C32542" w:rsidRPr="00BD778E" w:rsidRDefault="00C32542" w:rsidP="008B095D">
            <w:pPr>
              <w:jc w:val="center"/>
              <w:rPr>
                <w:sz w:val="22"/>
                <w:szCs w:val="22"/>
              </w:rPr>
            </w:pPr>
            <w:r w:rsidRPr="00BD778E">
              <w:rPr>
                <w:sz w:val="22"/>
                <w:szCs w:val="22"/>
              </w:rPr>
              <w:t>0,52%</w:t>
            </w:r>
          </w:p>
        </w:tc>
        <w:tc>
          <w:tcPr>
            <w:tcW w:w="671" w:type="dxa"/>
            <w:vAlign w:val="center"/>
          </w:tcPr>
          <w:p w14:paraId="50D656F0" w14:textId="77777777" w:rsidR="00C32542" w:rsidRPr="00BD778E" w:rsidRDefault="00C32542" w:rsidP="008B095D">
            <w:pPr>
              <w:jc w:val="center"/>
              <w:rPr>
                <w:sz w:val="22"/>
                <w:szCs w:val="22"/>
              </w:rPr>
            </w:pPr>
            <w:r w:rsidRPr="00BD778E">
              <w:rPr>
                <w:sz w:val="22"/>
                <w:szCs w:val="22"/>
              </w:rPr>
              <w:t>285</w:t>
            </w:r>
          </w:p>
        </w:tc>
        <w:tc>
          <w:tcPr>
            <w:tcW w:w="895" w:type="dxa"/>
            <w:vAlign w:val="center"/>
          </w:tcPr>
          <w:p w14:paraId="49D21B77" w14:textId="77777777" w:rsidR="00C32542" w:rsidRPr="00BD778E" w:rsidRDefault="00C32542" w:rsidP="008B095D">
            <w:pPr>
              <w:jc w:val="center"/>
              <w:rPr>
                <w:sz w:val="22"/>
                <w:szCs w:val="22"/>
              </w:rPr>
            </w:pPr>
            <w:r w:rsidRPr="00BD778E">
              <w:rPr>
                <w:sz w:val="22"/>
                <w:szCs w:val="22"/>
              </w:rPr>
              <w:t>49,74%</w:t>
            </w:r>
          </w:p>
        </w:tc>
        <w:tc>
          <w:tcPr>
            <w:tcW w:w="670" w:type="dxa"/>
            <w:vAlign w:val="center"/>
          </w:tcPr>
          <w:p w14:paraId="1C747BC0" w14:textId="77777777" w:rsidR="00C32542" w:rsidRPr="00BD778E" w:rsidRDefault="00C32542" w:rsidP="008B095D">
            <w:pPr>
              <w:jc w:val="center"/>
              <w:rPr>
                <w:sz w:val="22"/>
                <w:szCs w:val="22"/>
              </w:rPr>
            </w:pPr>
            <w:r w:rsidRPr="00BD778E">
              <w:rPr>
                <w:sz w:val="22"/>
                <w:szCs w:val="22"/>
              </w:rPr>
              <w:t>273</w:t>
            </w:r>
          </w:p>
        </w:tc>
        <w:tc>
          <w:tcPr>
            <w:tcW w:w="895" w:type="dxa"/>
            <w:vAlign w:val="center"/>
          </w:tcPr>
          <w:p w14:paraId="3BBC2E38" w14:textId="77777777" w:rsidR="00C32542" w:rsidRPr="00BD778E" w:rsidRDefault="00C32542" w:rsidP="008B095D">
            <w:pPr>
              <w:jc w:val="center"/>
              <w:rPr>
                <w:sz w:val="22"/>
                <w:szCs w:val="22"/>
              </w:rPr>
            </w:pPr>
            <w:r w:rsidRPr="00BD778E">
              <w:rPr>
                <w:sz w:val="22"/>
                <w:szCs w:val="22"/>
              </w:rPr>
              <w:t>47,64%</w:t>
            </w:r>
          </w:p>
        </w:tc>
        <w:tc>
          <w:tcPr>
            <w:tcW w:w="819" w:type="dxa"/>
            <w:vAlign w:val="center"/>
          </w:tcPr>
          <w:p w14:paraId="3D460066" w14:textId="77777777" w:rsidR="00C32542" w:rsidRPr="00BD778E" w:rsidRDefault="00C32542" w:rsidP="008B095D">
            <w:pPr>
              <w:jc w:val="center"/>
              <w:rPr>
                <w:sz w:val="22"/>
                <w:szCs w:val="22"/>
              </w:rPr>
            </w:pPr>
            <w:r w:rsidRPr="00BD778E">
              <w:rPr>
                <w:sz w:val="22"/>
                <w:szCs w:val="22"/>
              </w:rPr>
              <w:t>12</w:t>
            </w:r>
          </w:p>
        </w:tc>
        <w:tc>
          <w:tcPr>
            <w:tcW w:w="789" w:type="dxa"/>
            <w:vAlign w:val="center"/>
          </w:tcPr>
          <w:p w14:paraId="418A0BAB" w14:textId="77777777" w:rsidR="00C32542" w:rsidRPr="00BD778E" w:rsidRDefault="00C32542" w:rsidP="008B095D">
            <w:pPr>
              <w:jc w:val="center"/>
              <w:rPr>
                <w:sz w:val="22"/>
                <w:szCs w:val="22"/>
              </w:rPr>
            </w:pPr>
            <w:r w:rsidRPr="00BD778E">
              <w:rPr>
                <w:sz w:val="22"/>
                <w:szCs w:val="22"/>
              </w:rPr>
              <w:t>2,09%</w:t>
            </w:r>
          </w:p>
        </w:tc>
      </w:tr>
      <w:tr w:rsidR="00C32542" w14:paraId="2F4538FA" w14:textId="77777777" w:rsidTr="004D3609">
        <w:tc>
          <w:tcPr>
            <w:tcW w:w="532" w:type="dxa"/>
            <w:vAlign w:val="center"/>
          </w:tcPr>
          <w:p w14:paraId="3FA3C992" w14:textId="77777777" w:rsidR="00C32542" w:rsidRDefault="00C32542" w:rsidP="008B095D">
            <w:r>
              <w:rPr>
                <w:sz w:val="20"/>
                <w:szCs w:val="20"/>
              </w:rPr>
              <w:t>16</w:t>
            </w:r>
          </w:p>
        </w:tc>
        <w:tc>
          <w:tcPr>
            <w:tcW w:w="2379" w:type="dxa"/>
          </w:tcPr>
          <w:p w14:paraId="0978B338"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Армянск</w:t>
            </w:r>
          </w:p>
        </w:tc>
        <w:tc>
          <w:tcPr>
            <w:tcW w:w="840" w:type="dxa"/>
            <w:vAlign w:val="center"/>
          </w:tcPr>
          <w:p w14:paraId="76802243" w14:textId="77777777" w:rsidR="00C32542" w:rsidRPr="00BD778E" w:rsidRDefault="00C32542" w:rsidP="008B095D">
            <w:pPr>
              <w:jc w:val="center"/>
              <w:rPr>
                <w:sz w:val="22"/>
                <w:szCs w:val="22"/>
              </w:rPr>
            </w:pPr>
            <w:r w:rsidRPr="00BD778E">
              <w:rPr>
                <w:sz w:val="22"/>
                <w:szCs w:val="22"/>
              </w:rPr>
              <w:t>239</w:t>
            </w:r>
          </w:p>
        </w:tc>
        <w:tc>
          <w:tcPr>
            <w:tcW w:w="646" w:type="dxa"/>
            <w:vAlign w:val="center"/>
          </w:tcPr>
          <w:p w14:paraId="2CAF6A03" w14:textId="77777777" w:rsidR="00C32542" w:rsidRPr="00BD778E" w:rsidRDefault="00C32542" w:rsidP="008B095D">
            <w:pPr>
              <w:jc w:val="center"/>
              <w:rPr>
                <w:sz w:val="22"/>
                <w:szCs w:val="22"/>
              </w:rPr>
            </w:pPr>
            <w:r>
              <w:rPr>
                <w:sz w:val="22"/>
                <w:szCs w:val="22"/>
              </w:rPr>
              <w:t>0</w:t>
            </w:r>
          </w:p>
        </w:tc>
        <w:tc>
          <w:tcPr>
            <w:tcW w:w="895" w:type="dxa"/>
            <w:vAlign w:val="center"/>
          </w:tcPr>
          <w:p w14:paraId="6082D0BA" w14:textId="77777777" w:rsidR="00C32542" w:rsidRPr="00BD778E" w:rsidRDefault="00C32542" w:rsidP="008B095D">
            <w:pPr>
              <w:jc w:val="center"/>
              <w:rPr>
                <w:sz w:val="22"/>
                <w:szCs w:val="22"/>
              </w:rPr>
            </w:pPr>
            <w:r w:rsidRPr="00BD778E">
              <w:rPr>
                <w:sz w:val="22"/>
                <w:szCs w:val="22"/>
              </w:rPr>
              <w:t>0,00%</w:t>
            </w:r>
          </w:p>
        </w:tc>
        <w:tc>
          <w:tcPr>
            <w:tcW w:w="671" w:type="dxa"/>
            <w:vAlign w:val="center"/>
          </w:tcPr>
          <w:p w14:paraId="158E4F08" w14:textId="77777777" w:rsidR="00C32542" w:rsidRPr="00BD778E" w:rsidRDefault="00C32542" w:rsidP="008B095D">
            <w:pPr>
              <w:jc w:val="center"/>
              <w:rPr>
                <w:sz w:val="22"/>
                <w:szCs w:val="22"/>
              </w:rPr>
            </w:pPr>
            <w:r w:rsidRPr="00BD778E">
              <w:rPr>
                <w:sz w:val="22"/>
                <w:szCs w:val="22"/>
              </w:rPr>
              <w:t>111</w:t>
            </w:r>
          </w:p>
        </w:tc>
        <w:tc>
          <w:tcPr>
            <w:tcW w:w="895" w:type="dxa"/>
            <w:vAlign w:val="center"/>
          </w:tcPr>
          <w:p w14:paraId="0F7AA91F" w14:textId="77777777" w:rsidR="00C32542" w:rsidRPr="00BD778E" w:rsidRDefault="00C32542" w:rsidP="008B095D">
            <w:pPr>
              <w:jc w:val="center"/>
              <w:rPr>
                <w:sz w:val="22"/>
                <w:szCs w:val="22"/>
              </w:rPr>
            </w:pPr>
            <w:r w:rsidRPr="00BD778E">
              <w:rPr>
                <w:sz w:val="22"/>
                <w:szCs w:val="22"/>
              </w:rPr>
              <w:t>46,44%</w:t>
            </w:r>
          </w:p>
        </w:tc>
        <w:tc>
          <w:tcPr>
            <w:tcW w:w="670" w:type="dxa"/>
            <w:vAlign w:val="center"/>
          </w:tcPr>
          <w:p w14:paraId="6FB6BB1D" w14:textId="77777777" w:rsidR="00C32542" w:rsidRPr="00BD778E" w:rsidRDefault="00C32542" w:rsidP="008B095D">
            <w:pPr>
              <w:jc w:val="center"/>
              <w:rPr>
                <w:sz w:val="22"/>
                <w:szCs w:val="22"/>
              </w:rPr>
            </w:pPr>
            <w:r w:rsidRPr="00BD778E">
              <w:rPr>
                <w:sz w:val="22"/>
                <w:szCs w:val="22"/>
              </w:rPr>
              <w:t>120</w:t>
            </w:r>
          </w:p>
        </w:tc>
        <w:tc>
          <w:tcPr>
            <w:tcW w:w="895" w:type="dxa"/>
            <w:vAlign w:val="center"/>
          </w:tcPr>
          <w:p w14:paraId="503531DC" w14:textId="77777777" w:rsidR="00C32542" w:rsidRPr="00BD778E" w:rsidRDefault="00C32542" w:rsidP="008B095D">
            <w:pPr>
              <w:jc w:val="center"/>
              <w:rPr>
                <w:sz w:val="22"/>
                <w:szCs w:val="22"/>
              </w:rPr>
            </w:pPr>
            <w:r w:rsidRPr="00BD778E">
              <w:rPr>
                <w:sz w:val="22"/>
                <w:szCs w:val="22"/>
              </w:rPr>
              <w:t>50,21%</w:t>
            </w:r>
          </w:p>
        </w:tc>
        <w:tc>
          <w:tcPr>
            <w:tcW w:w="819" w:type="dxa"/>
            <w:vAlign w:val="center"/>
          </w:tcPr>
          <w:p w14:paraId="23C6952C" w14:textId="77777777" w:rsidR="00C32542" w:rsidRPr="00BD778E" w:rsidRDefault="00C32542" w:rsidP="008B095D">
            <w:pPr>
              <w:jc w:val="center"/>
              <w:rPr>
                <w:sz w:val="22"/>
                <w:szCs w:val="22"/>
              </w:rPr>
            </w:pPr>
            <w:r w:rsidRPr="00BD778E">
              <w:rPr>
                <w:sz w:val="22"/>
                <w:szCs w:val="22"/>
              </w:rPr>
              <w:t>8</w:t>
            </w:r>
          </w:p>
        </w:tc>
        <w:tc>
          <w:tcPr>
            <w:tcW w:w="789" w:type="dxa"/>
            <w:vAlign w:val="center"/>
          </w:tcPr>
          <w:p w14:paraId="14558112" w14:textId="77777777" w:rsidR="00C32542" w:rsidRPr="00BD778E" w:rsidRDefault="00C32542" w:rsidP="008B095D">
            <w:pPr>
              <w:jc w:val="center"/>
              <w:rPr>
                <w:sz w:val="22"/>
                <w:szCs w:val="22"/>
              </w:rPr>
            </w:pPr>
            <w:r w:rsidRPr="00BD778E">
              <w:rPr>
                <w:sz w:val="22"/>
                <w:szCs w:val="22"/>
              </w:rPr>
              <w:t>3,35%</w:t>
            </w:r>
          </w:p>
        </w:tc>
      </w:tr>
      <w:tr w:rsidR="00C32542" w14:paraId="1230E504" w14:textId="77777777" w:rsidTr="004D3609">
        <w:tc>
          <w:tcPr>
            <w:tcW w:w="532" w:type="dxa"/>
            <w:vAlign w:val="center"/>
          </w:tcPr>
          <w:p w14:paraId="0DA79375" w14:textId="77777777" w:rsidR="00C32542" w:rsidRDefault="00C32542" w:rsidP="008B095D">
            <w:r>
              <w:rPr>
                <w:sz w:val="20"/>
                <w:szCs w:val="20"/>
              </w:rPr>
              <w:t>17</w:t>
            </w:r>
          </w:p>
        </w:tc>
        <w:tc>
          <w:tcPr>
            <w:tcW w:w="2379" w:type="dxa"/>
          </w:tcPr>
          <w:p w14:paraId="70D0B1A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Джанкой</w:t>
            </w:r>
          </w:p>
        </w:tc>
        <w:tc>
          <w:tcPr>
            <w:tcW w:w="840" w:type="dxa"/>
            <w:vAlign w:val="center"/>
          </w:tcPr>
          <w:p w14:paraId="113CAF83" w14:textId="77777777" w:rsidR="00C32542" w:rsidRPr="00BD778E" w:rsidRDefault="00C32542" w:rsidP="008B095D">
            <w:pPr>
              <w:jc w:val="center"/>
              <w:rPr>
                <w:sz w:val="22"/>
                <w:szCs w:val="22"/>
              </w:rPr>
            </w:pPr>
            <w:r w:rsidRPr="00BD778E">
              <w:rPr>
                <w:sz w:val="22"/>
                <w:szCs w:val="22"/>
              </w:rPr>
              <w:t>459</w:t>
            </w:r>
          </w:p>
        </w:tc>
        <w:tc>
          <w:tcPr>
            <w:tcW w:w="646" w:type="dxa"/>
            <w:vAlign w:val="center"/>
          </w:tcPr>
          <w:p w14:paraId="6025E5AB" w14:textId="77777777" w:rsidR="00C32542" w:rsidRPr="00BD778E" w:rsidRDefault="00C32542" w:rsidP="008B095D">
            <w:pPr>
              <w:jc w:val="center"/>
              <w:rPr>
                <w:sz w:val="22"/>
                <w:szCs w:val="22"/>
              </w:rPr>
            </w:pPr>
            <w:r w:rsidRPr="00BD778E">
              <w:rPr>
                <w:sz w:val="22"/>
                <w:szCs w:val="22"/>
              </w:rPr>
              <w:t>4</w:t>
            </w:r>
          </w:p>
        </w:tc>
        <w:tc>
          <w:tcPr>
            <w:tcW w:w="895" w:type="dxa"/>
            <w:vAlign w:val="center"/>
          </w:tcPr>
          <w:p w14:paraId="28E8A9FD" w14:textId="77777777" w:rsidR="00C32542" w:rsidRPr="00BD778E" w:rsidRDefault="00C32542" w:rsidP="008B095D">
            <w:pPr>
              <w:jc w:val="center"/>
              <w:rPr>
                <w:sz w:val="22"/>
                <w:szCs w:val="22"/>
              </w:rPr>
            </w:pPr>
            <w:r w:rsidRPr="00BD778E">
              <w:rPr>
                <w:sz w:val="22"/>
                <w:szCs w:val="22"/>
              </w:rPr>
              <w:t>0,87%</w:t>
            </w:r>
          </w:p>
        </w:tc>
        <w:tc>
          <w:tcPr>
            <w:tcW w:w="671" w:type="dxa"/>
            <w:vAlign w:val="center"/>
          </w:tcPr>
          <w:p w14:paraId="00CE12B9" w14:textId="77777777" w:rsidR="00C32542" w:rsidRPr="00BD778E" w:rsidRDefault="00C32542" w:rsidP="008B095D">
            <w:pPr>
              <w:jc w:val="center"/>
              <w:rPr>
                <w:sz w:val="22"/>
                <w:szCs w:val="22"/>
              </w:rPr>
            </w:pPr>
            <w:r w:rsidRPr="00BD778E">
              <w:rPr>
                <w:sz w:val="22"/>
                <w:szCs w:val="22"/>
              </w:rPr>
              <w:t>198</w:t>
            </w:r>
          </w:p>
        </w:tc>
        <w:tc>
          <w:tcPr>
            <w:tcW w:w="895" w:type="dxa"/>
            <w:vAlign w:val="center"/>
          </w:tcPr>
          <w:p w14:paraId="7CB10571" w14:textId="77777777" w:rsidR="00C32542" w:rsidRPr="00BD778E" w:rsidRDefault="00C32542" w:rsidP="008B095D">
            <w:pPr>
              <w:jc w:val="center"/>
              <w:rPr>
                <w:sz w:val="22"/>
                <w:szCs w:val="22"/>
              </w:rPr>
            </w:pPr>
            <w:r w:rsidRPr="00BD778E">
              <w:rPr>
                <w:sz w:val="22"/>
                <w:szCs w:val="22"/>
              </w:rPr>
              <w:t>43,14%</w:t>
            </w:r>
          </w:p>
        </w:tc>
        <w:tc>
          <w:tcPr>
            <w:tcW w:w="670" w:type="dxa"/>
            <w:vAlign w:val="center"/>
          </w:tcPr>
          <w:p w14:paraId="2E2AAFC5" w14:textId="77777777" w:rsidR="00C32542" w:rsidRPr="00BD778E" w:rsidRDefault="00C32542" w:rsidP="008B095D">
            <w:pPr>
              <w:jc w:val="center"/>
              <w:rPr>
                <w:sz w:val="22"/>
                <w:szCs w:val="22"/>
              </w:rPr>
            </w:pPr>
            <w:r w:rsidRPr="00BD778E">
              <w:rPr>
                <w:sz w:val="22"/>
                <w:szCs w:val="22"/>
              </w:rPr>
              <w:t>243</w:t>
            </w:r>
          </w:p>
        </w:tc>
        <w:tc>
          <w:tcPr>
            <w:tcW w:w="895" w:type="dxa"/>
            <w:vAlign w:val="center"/>
          </w:tcPr>
          <w:p w14:paraId="36A5F75A" w14:textId="77777777" w:rsidR="00C32542" w:rsidRPr="00BD778E" w:rsidRDefault="00C32542" w:rsidP="008B095D">
            <w:pPr>
              <w:jc w:val="center"/>
              <w:rPr>
                <w:sz w:val="22"/>
                <w:szCs w:val="22"/>
              </w:rPr>
            </w:pPr>
            <w:r w:rsidRPr="00BD778E">
              <w:rPr>
                <w:sz w:val="22"/>
                <w:szCs w:val="22"/>
              </w:rPr>
              <w:t>52,94%</w:t>
            </w:r>
          </w:p>
        </w:tc>
        <w:tc>
          <w:tcPr>
            <w:tcW w:w="819" w:type="dxa"/>
            <w:vAlign w:val="center"/>
          </w:tcPr>
          <w:p w14:paraId="180F08EC" w14:textId="77777777" w:rsidR="00C32542" w:rsidRPr="00BD778E" w:rsidRDefault="00C32542" w:rsidP="008B095D">
            <w:pPr>
              <w:jc w:val="center"/>
              <w:rPr>
                <w:sz w:val="22"/>
                <w:szCs w:val="22"/>
              </w:rPr>
            </w:pPr>
            <w:r w:rsidRPr="00BD778E">
              <w:rPr>
                <w:sz w:val="22"/>
                <w:szCs w:val="22"/>
              </w:rPr>
              <w:t>14</w:t>
            </w:r>
          </w:p>
        </w:tc>
        <w:tc>
          <w:tcPr>
            <w:tcW w:w="789" w:type="dxa"/>
            <w:vAlign w:val="center"/>
          </w:tcPr>
          <w:p w14:paraId="13D5F551" w14:textId="77777777" w:rsidR="00C32542" w:rsidRPr="00BD778E" w:rsidRDefault="00C32542" w:rsidP="008B095D">
            <w:pPr>
              <w:jc w:val="center"/>
              <w:rPr>
                <w:sz w:val="22"/>
                <w:szCs w:val="22"/>
              </w:rPr>
            </w:pPr>
            <w:r w:rsidRPr="00BD778E">
              <w:rPr>
                <w:sz w:val="22"/>
                <w:szCs w:val="22"/>
              </w:rPr>
              <w:t>3,05%</w:t>
            </w:r>
          </w:p>
        </w:tc>
      </w:tr>
      <w:tr w:rsidR="00C32542" w14:paraId="6ABDB406" w14:textId="77777777" w:rsidTr="004D3609">
        <w:tc>
          <w:tcPr>
            <w:tcW w:w="532" w:type="dxa"/>
            <w:vAlign w:val="center"/>
          </w:tcPr>
          <w:p w14:paraId="78CE93F4" w14:textId="77777777" w:rsidR="00C32542" w:rsidRDefault="00C32542" w:rsidP="008B095D">
            <w:r>
              <w:rPr>
                <w:sz w:val="20"/>
                <w:szCs w:val="20"/>
              </w:rPr>
              <w:t>18</w:t>
            </w:r>
          </w:p>
        </w:tc>
        <w:tc>
          <w:tcPr>
            <w:tcW w:w="2379" w:type="dxa"/>
          </w:tcPr>
          <w:p w14:paraId="280EFF1D"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Евпатория</w:t>
            </w:r>
          </w:p>
        </w:tc>
        <w:tc>
          <w:tcPr>
            <w:tcW w:w="840" w:type="dxa"/>
            <w:vAlign w:val="center"/>
          </w:tcPr>
          <w:p w14:paraId="625DBE98" w14:textId="77777777" w:rsidR="00C32542" w:rsidRPr="00BD778E" w:rsidRDefault="00C32542" w:rsidP="008B095D">
            <w:pPr>
              <w:jc w:val="center"/>
              <w:rPr>
                <w:sz w:val="22"/>
                <w:szCs w:val="22"/>
              </w:rPr>
            </w:pPr>
            <w:r w:rsidRPr="00BD778E">
              <w:rPr>
                <w:sz w:val="22"/>
                <w:szCs w:val="22"/>
              </w:rPr>
              <w:t>1226</w:t>
            </w:r>
          </w:p>
        </w:tc>
        <w:tc>
          <w:tcPr>
            <w:tcW w:w="646" w:type="dxa"/>
            <w:vAlign w:val="center"/>
          </w:tcPr>
          <w:p w14:paraId="4165BCDD" w14:textId="77777777" w:rsidR="00C32542" w:rsidRPr="00BD778E" w:rsidRDefault="00C32542" w:rsidP="008B095D">
            <w:pPr>
              <w:jc w:val="center"/>
              <w:rPr>
                <w:sz w:val="22"/>
                <w:szCs w:val="22"/>
              </w:rPr>
            </w:pPr>
            <w:r w:rsidRPr="00BD778E">
              <w:rPr>
                <w:sz w:val="22"/>
                <w:szCs w:val="22"/>
              </w:rPr>
              <w:t>36</w:t>
            </w:r>
          </w:p>
        </w:tc>
        <w:tc>
          <w:tcPr>
            <w:tcW w:w="895" w:type="dxa"/>
            <w:vAlign w:val="center"/>
          </w:tcPr>
          <w:p w14:paraId="770B367C" w14:textId="77777777" w:rsidR="00C32542" w:rsidRPr="00BD778E" w:rsidRDefault="00C32542" w:rsidP="008B095D">
            <w:pPr>
              <w:jc w:val="center"/>
              <w:rPr>
                <w:sz w:val="22"/>
                <w:szCs w:val="22"/>
              </w:rPr>
            </w:pPr>
            <w:r w:rsidRPr="00BD778E">
              <w:rPr>
                <w:sz w:val="22"/>
                <w:szCs w:val="22"/>
              </w:rPr>
              <w:t>2,94%</w:t>
            </w:r>
          </w:p>
        </w:tc>
        <w:tc>
          <w:tcPr>
            <w:tcW w:w="671" w:type="dxa"/>
            <w:vAlign w:val="center"/>
          </w:tcPr>
          <w:p w14:paraId="043628D7" w14:textId="77777777" w:rsidR="00C32542" w:rsidRPr="00BD778E" w:rsidRDefault="00C32542" w:rsidP="008B095D">
            <w:pPr>
              <w:jc w:val="center"/>
              <w:rPr>
                <w:sz w:val="22"/>
                <w:szCs w:val="22"/>
              </w:rPr>
            </w:pPr>
            <w:r w:rsidRPr="00BD778E">
              <w:rPr>
                <w:sz w:val="22"/>
                <w:szCs w:val="22"/>
              </w:rPr>
              <w:t>487</w:t>
            </w:r>
          </w:p>
        </w:tc>
        <w:tc>
          <w:tcPr>
            <w:tcW w:w="895" w:type="dxa"/>
            <w:vAlign w:val="center"/>
          </w:tcPr>
          <w:p w14:paraId="2CC961E6" w14:textId="77777777" w:rsidR="00C32542" w:rsidRPr="00BD778E" w:rsidRDefault="00C32542" w:rsidP="008B095D">
            <w:pPr>
              <w:jc w:val="center"/>
              <w:rPr>
                <w:sz w:val="22"/>
                <w:szCs w:val="22"/>
              </w:rPr>
            </w:pPr>
            <w:r w:rsidRPr="00BD778E">
              <w:rPr>
                <w:sz w:val="22"/>
                <w:szCs w:val="22"/>
              </w:rPr>
              <w:t>39,72%</w:t>
            </w:r>
          </w:p>
        </w:tc>
        <w:tc>
          <w:tcPr>
            <w:tcW w:w="670" w:type="dxa"/>
            <w:vAlign w:val="center"/>
          </w:tcPr>
          <w:p w14:paraId="44BD8B52" w14:textId="77777777" w:rsidR="00C32542" w:rsidRPr="00BD778E" w:rsidRDefault="00C32542" w:rsidP="008B095D">
            <w:pPr>
              <w:jc w:val="center"/>
              <w:rPr>
                <w:sz w:val="22"/>
                <w:szCs w:val="22"/>
              </w:rPr>
            </w:pPr>
            <w:r w:rsidRPr="00BD778E">
              <w:rPr>
                <w:sz w:val="22"/>
                <w:szCs w:val="22"/>
              </w:rPr>
              <w:t>637</w:t>
            </w:r>
          </w:p>
        </w:tc>
        <w:tc>
          <w:tcPr>
            <w:tcW w:w="895" w:type="dxa"/>
            <w:vAlign w:val="center"/>
          </w:tcPr>
          <w:p w14:paraId="3696AFAB" w14:textId="77777777" w:rsidR="00C32542" w:rsidRPr="00BD778E" w:rsidRDefault="00C32542" w:rsidP="008B095D">
            <w:pPr>
              <w:jc w:val="center"/>
              <w:rPr>
                <w:sz w:val="22"/>
                <w:szCs w:val="22"/>
              </w:rPr>
            </w:pPr>
            <w:r w:rsidRPr="00BD778E">
              <w:rPr>
                <w:sz w:val="22"/>
                <w:szCs w:val="22"/>
              </w:rPr>
              <w:t>51,96%</w:t>
            </w:r>
          </w:p>
        </w:tc>
        <w:tc>
          <w:tcPr>
            <w:tcW w:w="819" w:type="dxa"/>
            <w:vAlign w:val="center"/>
          </w:tcPr>
          <w:p w14:paraId="4DDDF5A8" w14:textId="77777777" w:rsidR="00C32542" w:rsidRPr="00BD778E" w:rsidRDefault="00C32542" w:rsidP="008B095D">
            <w:pPr>
              <w:jc w:val="center"/>
              <w:rPr>
                <w:sz w:val="22"/>
                <w:szCs w:val="22"/>
              </w:rPr>
            </w:pPr>
            <w:r w:rsidRPr="00BD778E">
              <w:rPr>
                <w:sz w:val="22"/>
                <w:szCs w:val="22"/>
              </w:rPr>
              <w:t>66</w:t>
            </w:r>
          </w:p>
        </w:tc>
        <w:tc>
          <w:tcPr>
            <w:tcW w:w="789" w:type="dxa"/>
            <w:vAlign w:val="center"/>
          </w:tcPr>
          <w:p w14:paraId="57261342" w14:textId="77777777" w:rsidR="00C32542" w:rsidRPr="00BD778E" w:rsidRDefault="00C32542" w:rsidP="008B095D">
            <w:pPr>
              <w:jc w:val="center"/>
              <w:rPr>
                <w:sz w:val="22"/>
                <w:szCs w:val="22"/>
              </w:rPr>
            </w:pPr>
            <w:r w:rsidRPr="00BD778E">
              <w:rPr>
                <w:sz w:val="22"/>
                <w:szCs w:val="22"/>
              </w:rPr>
              <w:t>5,38%</w:t>
            </w:r>
          </w:p>
        </w:tc>
      </w:tr>
      <w:tr w:rsidR="00C32542" w14:paraId="0B7BE5D2" w14:textId="77777777" w:rsidTr="004D3609">
        <w:tc>
          <w:tcPr>
            <w:tcW w:w="532" w:type="dxa"/>
            <w:vAlign w:val="center"/>
          </w:tcPr>
          <w:p w14:paraId="0AB03D59" w14:textId="77777777" w:rsidR="00C32542" w:rsidRDefault="00C32542" w:rsidP="008B095D">
            <w:r>
              <w:rPr>
                <w:sz w:val="20"/>
                <w:szCs w:val="20"/>
              </w:rPr>
              <w:t>19</w:t>
            </w:r>
          </w:p>
        </w:tc>
        <w:tc>
          <w:tcPr>
            <w:tcW w:w="2379" w:type="dxa"/>
          </w:tcPr>
          <w:p w14:paraId="262E39C7"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Керчь</w:t>
            </w:r>
          </w:p>
        </w:tc>
        <w:tc>
          <w:tcPr>
            <w:tcW w:w="840" w:type="dxa"/>
            <w:vAlign w:val="center"/>
          </w:tcPr>
          <w:p w14:paraId="566B54D8" w14:textId="77777777" w:rsidR="00C32542" w:rsidRPr="00BD778E" w:rsidRDefault="00C32542" w:rsidP="008B095D">
            <w:pPr>
              <w:jc w:val="center"/>
              <w:rPr>
                <w:sz w:val="22"/>
                <w:szCs w:val="22"/>
              </w:rPr>
            </w:pPr>
            <w:r w:rsidRPr="00BD778E">
              <w:rPr>
                <w:sz w:val="22"/>
                <w:szCs w:val="22"/>
              </w:rPr>
              <w:t>1154</w:t>
            </w:r>
          </w:p>
        </w:tc>
        <w:tc>
          <w:tcPr>
            <w:tcW w:w="646" w:type="dxa"/>
            <w:vAlign w:val="center"/>
          </w:tcPr>
          <w:p w14:paraId="6EA2BC3B" w14:textId="77777777" w:rsidR="00C32542" w:rsidRPr="00BD778E" w:rsidRDefault="00C32542" w:rsidP="008B095D">
            <w:pPr>
              <w:jc w:val="center"/>
              <w:rPr>
                <w:sz w:val="22"/>
                <w:szCs w:val="22"/>
              </w:rPr>
            </w:pPr>
            <w:r w:rsidRPr="00BD778E">
              <w:rPr>
                <w:sz w:val="22"/>
                <w:szCs w:val="22"/>
              </w:rPr>
              <w:t>23</w:t>
            </w:r>
          </w:p>
        </w:tc>
        <w:tc>
          <w:tcPr>
            <w:tcW w:w="895" w:type="dxa"/>
            <w:vAlign w:val="center"/>
          </w:tcPr>
          <w:p w14:paraId="741C147F" w14:textId="77777777" w:rsidR="00C32542" w:rsidRPr="00BD778E" w:rsidRDefault="00C32542" w:rsidP="008B095D">
            <w:pPr>
              <w:jc w:val="center"/>
              <w:rPr>
                <w:sz w:val="22"/>
                <w:szCs w:val="22"/>
              </w:rPr>
            </w:pPr>
            <w:r w:rsidRPr="00BD778E">
              <w:rPr>
                <w:sz w:val="22"/>
                <w:szCs w:val="22"/>
              </w:rPr>
              <w:t>1,99%</w:t>
            </w:r>
          </w:p>
        </w:tc>
        <w:tc>
          <w:tcPr>
            <w:tcW w:w="671" w:type="dxa"/>
            <w:vAlign w:val="center"/>
          </w:tcPr>
          <w:p w14:paraId="744B5015" w14:textId="77777777" w:rsidR="00C32542" w:rsidRPr="00BD778E" w:rsidRDefault="00C32542" w:rsidP="008B095D">
            <w:pPr>
              <w:jc w:val="center"/>
              <w:rPr>
                <w:sz w:val="22"/>
                <w:szCs w:val="22"/>
              </w:rPr>
            </w:pPr>
            <w:r w:rsidRPr="00BD778E">
              <w:rPr>
                <w:sz w:val="22"/>
                <w:szCs w:val="22"/>
              </w:rPr>
              <w:t>514</w:t>
            </w:r>
          </w:p>
        </w:tc>
        <w:tc>
          <w:tcPr>
            <w:tcW w:w="895" w:type="dxa"/>
            <w:vAlign w:val="center"/>
          </w:tcPr>
          <w:p w14:paraId="084C30E4" w14:textId="77777777" w:rsidR="00C32542" w:rsidRPr="00BD778E" w:rsidRDefault="00C32542" w:rsidP="008B095D">
            <w:pPr>
              <w:jc w:val="center"/>
              <w:rPr>
                <w:sz w:val="22"/>
                <w:szCs w:val="22"/>
              </w:rPr>
            </w:pPr>
            <w:r w:rsidRPr="00BD778E">
              <w:rPr>
                <w:sz w:val="22"/>
                <w:szCs w:val="22"/>
              </w:rPr>
              <w:t>44,54%</w:t>
            </w:r>
          </w:p>
        </w:tc>
        <w:tc>
          <w:tcPr>
            <w:tcW w:w="670" w:type="dxa"/>
            <w:vAlign w:val="center"/>
          </w:tcPr>
          <w:p w14:paraId="6DFC46A9" w14:textId="77777777" w:rsidR="00C32542" w:rsidRPr="00BD778E" w:rsidRDefault="00C32542" w:rsidP="008B095D">
            <w:pPr>
              <w:jc w:val="center"/>
              <w:rPr>
                <w:sz w:val="22"/>
                <w:szCs w:val="22"/>
              </w:rPr>
            </w:pPr>
            <w:r w:rsidRPr="00BD778E">
              <w:rPr>
                <w:sz w:val="22"/>
                <w:szCs w:val="22"/>
              </w:rPr>
              <w:t>555</w:t>
            </w:r>
          </w:p>
        </w:tc>
        <w:tc>
          <w:tcPr>
            <w:tcW w:w="895" w:type="dxa"/>
            <w:vAlign w:val="center"/>
          </w:tcPr>
          <w:p w14:paraId="022FA534" w14:textId="77777777" w:rsidR="00C32542" w:rsidRPr="00BD778E" w:rsidRDefault="00C32542" w:rsidP="008B095D">
            <w:pPr>
              <w:jc w:val="center"/>
              <w:rPr>
                <w:sz w:val="22"/>
                <w:szCs w:val="22"/>
              </w:rPr>
            </w:pPr>
            <w:r w:rsidRPr="00BD778E">
              <w:rPr>
                <w:sz w:val="22"/>
                <w:szCs w:val="22"/>
              </w:rPr>
              <w:t>48,09%</w:t>
            </w:r>
          </w:p>
        </w:tc>
        <w:tc>
          <w:tcPr>
            <w:tcW w:w="819" w:type="dxa"/>
            <w:vAlign w:val="center"/>
          </w:tcPr>
          <w:p w14:paraId="78E16D44" w14:textId="77777777" w:rsidR="00C32542" w:rsidRPr="00BD778E" w:rsidRDefault="00C32542" w:rsidP="008B095D">
            <w:pPr>
              <w:jc w:val="center"/>
              <w:rPr>
                <w:sz w:val="22"/>
                <w:szCs w:val="22"/>
              </w:rPr>
            </w:pPr>
            <w:r w:rsidRPr="00BD778E">
              <w:rPr>
                <w:sz w:val="22"/>
                <w:szCs w:val="22"/>
              </w:rPr>
              <w:t>62</w:t>
            </w:r>
          </w:p>
        </w:tc>
        <w:tc>
          <w:tcPr>
            <w:tcW w:w="789" w:type="dxa"/>
            <w:vAlign w:val="center"/>
          </w:tcPr>
          <w:p w14:paraId="7B29BE71" w14:textId="77777777" w:rsidR="00C32542" w:rsidRPr="00BD778E" w:rsidRDefault="00C32542" w:rsidP="008B095D">
            <w:pPr>
              <w:jc w:val="center"/>
              <w:rPr>
                <w:sz w:val="22"/>
                <w:szCs w:val="22"/>
              </w:rPr>
            </w:pPr>
            <w:r w:rsidRPr="00BD778E">
              <w:rPr>
                <w:sz w:val="22"/>
                <w:szCs w:val="22"/>
              </w:rPr>
              <w:t>5,37%</w:t>
            </w:r>
          </w:p>
        </w:tc>
      </w:tr>
      <w:tr w:rsidR="00C32542" w14:paraId="10D03C65" w14:textId="77777777" w:rsidTr="004D3609">
        <w:tc>
          <w:tcPr>
            <w:tcW w:w="532" w:type="dxa"/>
            <w:vAlign w:val="center"/>
          </w:tcPr>
          <w:p w14:paraId="2B2C6B01" w14:textId="77777777" w:rsidR="00C32542" w:rsidRDefault="00C32542" w:rsidP="008B095D">
            <w:r>
              <w:rPr>
                <w:sz w:val="20"/>
                <w:szCs w:val="20"/>
              </w:rPr>
              <w:t>20</w:t>
            </w:r>
          </w:p>
        </w:tc>
        <w:tc>
          <w:tcPr>
            <w:tcW w:w="2379" w:type="dxa"/>
          </w:tcPr>
          <w:p w14:paraId="6211C44D"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40" w:type="dxa"/>
            <w:vAlign w:val="center"/>
          </w:tcPr>
          <w:p w14:paraId="5EA4ADFD" w14:textId="77777777" w:rsidR="00C32542" w:rsidRPr="00BD778E" w:rsidRDefault="00C32542" w:rsidP="008B095D">
            <w:pPr>
              <w:jc w:val="center"/>
              <w:rPr>
                <w:sz w:val="22"/>
                <w:szCs w:val="22"/>
              </w:rPr>
            </w:pPr>
            <w:r w:rsidRPr="00BD778E">
              <w:rPr>
                <w:sz w:val="22"/>
                <w:szCs w:val="22"/>
              </w:rPr>
              <w:t>265</w:t>
            </w:r>
          </w:p>
        </w:tc>
        <w:tc>
          <w:tcPr>
            <w:tcW w:w="646" w:type="dxa"/>
            <w:vAlign w:val="center"/>
          </w:tcPr>
          <w:p w14:paraId="6EB3B1F4" w14:textId="77777777" w:rsidR="00C32542" w:rsidRPr="00BD778E" w:rsidRDefault="00C32542" w:rsidP="008B095D">
            <w:pPr>
              <w:jc w:val="center"/>
              <w:rPr>
                <w:sz w:val="22"/>
                <w:szCs w:val="22"/>
              </w:rPr>
            </w:pPr>
            <w:r w:rsidRPr="00BD778E">
              <w:rPr>
                <w:sz w:val="22"/>
                <w:szCs w:val="22"/>
              </w:rPr>
              <w:t>11</w:t>
            </w:r>
          </w:p>
        </w:tc>
        <w:tc>
          <w:tcPr>
            <w:tcW w:w="895" w:type="dxa"/>
            <w:vAlign w:val="center"/>
          </w:tcPr>
          <w:p w14:paraId="7EBEBED2" w14:textId="77777777" w:rsidR="00C32542" w:rsidRPr="00BD778E" w:rsidRDefault="00C32542" w:rsidP="008B095D">
            <w:pPr>
              <w:jc w:val="center"/>
              <w:rPr>
                <w:sz w:val="22"/>
                <w:szCs w:val="22"/>
              </w:rPr>
            </w:pPr>
            <w:r w:rsidRPr="00BD778E">
              <w:rPr>
                <w:sz w:val="22"/>
                <w:szCs w:val="22"/>
              </w:rPr>
              <w:t>4,15%</w:t>
            </w:r>
          </w:p>
        </w:tc>
        <w:tc>
          <w:tcPr>
            <w:tcW w:w="671" w:type="dxa"/>
            <w:vAlign w:val="center"/>
          </w:tcPr>
          <w:p w14:paraId="76AB6EC1" w14:textId="77777777" w:rsidR="00C32542" w:rsidRPr="00BD778E" w:rsidRDefault="00C32542" w:rsidP="008B095D">
            <w:pPr>
              <w:jc w:val="center"/>
              <w:rPr>
                <w:sz w:val="22"/>
                <w:szCs w:val="22"/>
              </w:rPr>
            </w:pPr>
            <w:r w:rsidRPr="00BD778E">
              <w:rPr>
                <w:sz w:val="22"/>
                <w:szCs w:val="22"/>
              </w:rPr>
              <w:t>121</w:t>
            </w:r>
          </w:p>
        </w:tc>
        <w:tc>
          <w:tcPr>
            <w:tcW w:w="895" w:type="dxa"/>
            <w:vAlign w:val="center"/>
          </w:tcPr>
          <w:p w14:paraId="29C4D4AE" w14:textId="77777777" w:rsidR="00C32542" w:rsidRPr="00BD778E" w:rsidRDefault="00C32542" w:rsidP="008B095D">
            <w:pPr>
              <w:jc w:val="center"/>
              <w:rPr>
                <w:sz w:val="22"/>
                <w:szCs w:val="22"/>
              </w:rPr>
            </w:pPr>
            <w:r w:rsidRPr="00BD778E">
              <w:rPr>
                <w:sz w:val="22"/>
                <w:szCs w:val="22"/>
              </w:rPr>
              <w:t>45,66%</w:t>
            </w:r>
          </w:p>
        </w:tc>
        <w:tc>
          <w:tcPr>
            <w:tcW w:w="670" w:type="dxa"/>
            <w:vAlign w:val="center"/>
          </w:tcPr>
          <w:p w14:paraId="7F1FE6B5" w14:textId="77777777" w:rsidR="00C32542" w:rsidRPr="00BD778E" w:rsidRDefault="00C32542" w:rsidP="008B095D">
            <w:pPr>
              <w:jc w:val="center"/>
              <w:rPr>
                <w:sz w:val="22"/>
                <w:szCs w:val="22"/>
              </w:rPr>
            </w:pPr>
            <w:r w:rsidRPr="00BD778E">
              <w:rPr>
                <w:sz w:val="22"/>
                <w:szCs w:val="22"/>
              </w:rPr>
              <w:t>113</w:t>
            </w:r>
          </w:p>
        </w:tc>
        <w:tc>
          <w:tcPr>
            <w:tcW w:w="895" w:type="dxa"/>
            <w:vAlign w:val="center"/>
          </w:tcPr>
          <w:p w14:paraId="05E2A33F" w14:textId="77777777" w:rsidR="00C32542" w:rsidRPr="00BD778E" w:rsidRDefault="00C32542" w:rsidP="008B095D">
            <w:pPr>
              <w:jc w:val="center"/>
              <w:rPr>
                <w:sz w:val="22"/>
                <w:szCs w:val="22"/>
              </w:rPr>
            </w:pPr>
            <w:r w:rsidRPr="00BD778E">
              <w:rPr>
                <w:sz w:val="22"/>
                <w:szCs w:val="22"/>
              </w:rPr>
              <w:t>42,64%</w:t>
            </w:r>
          </w:p>
        </w:tc>
        <w:tc>
          <w:tcPr>
            <w:tcW w:w="819" w:type="dxa"/>
            <w:vAlign w:val="center"/>
          </w:tcPr>
          <w:p w14:paraId="629D542B" w14:textId="77777777" w:rsidR="00C32542" w:rsidRPr="00BD778E" w:rsidRDefault="00C32542" w:rsidP="008B095D">
            <w:pPr>
              <w:jc w:val="center"/>
              <w:rPr>
                <w:sz w:val="22"/>
                <w:szCs w:val="22"/>
              </w:rPr>
            </w:pPr>
            <w:r w:rsidRPr="00BD778E">
              <w:rPr>
                <w:sz w:val="22"/>
                <w:szCs w:val="22"/>
              </w:rPr>
              <w:t>20</w:t>
            </w:r>
          </w:p>
        </w:tc>
        <w:tc>
          <w:tcPr>
            <w:tcW w:w="789" w:type="dxa"/>
            <w:vAlign w:val="center"/>
          </w:tcPr>
          <w:p w14:paraId="48B2DCDF" w14:textId="77777777" w:rsidR="00C32542" w:rsidRPr="00BD778E" w:rsidRDefault="00C32542" w:rsidP="008B095D">
            <w:pPr>
              <w:jc w:val="center"/>
              <w:rPr>
                <w:sz w:val="22"/>
                <w:szCs w:val="22"/>
              </w:rPr>
            </w:pPr>
            <w:r w:rsidRPr="00BD778E">
              <w:rPr>
                <w:sz w:val="22"/>
                <w:szCs w:val="22"/>
              </w:rPr>
              <w:t>7,55%</w:t>
            </w:r>
          </w:p>
        </w:tc>
      </w:tr>
      <w:tr w:rsidR="00C32542" w14:paraId="2455D5DB" w14:textId="77777777" w:rsidTr="004D3609">
        <w:tc>
          <w:tcPr>
            <w:tcW w:w="532" w:type="dxa"/>
            <w:vAlign w:val="center"/>
          </w:tcPr>
          <w:p w14:paraId="1FA998F4" w14:textId="77777777" w:rsidR="00C32542" w:rsidRDefault="00C32542" w:rsidP="008B095D">
            <w:r>
              <w:rPr>
                <w:sz w:val="20"/>
                <w:szCs w:val="20"/>
              </w:rPr>
              <w:t>21</w:t>
            </w:r>
          </w:p>
        </w:tc>
        <w:tc>
          <w:tcPr>
            <w:tcW w:w="2379" w:type="dxa"/>
          </w:tcPr>
          <w:p w14:paraId="485D8D3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Саки</w:t>
            </w:r>
          </w:p>
        </w:tc>
        <w:tc>
          <w:tcPr>
            <w:tcW w:w="840" w:type="dxa"/>
            <w:vAlign w:val="center"/>
          </w:tcPr>
          <w:p w14:paraId="47FEBF15" w14:textId="77777777" w:rsidR="00C32542" w:rsidRPr="00BD778E" w:rsidRDefault="00C32542" w:rsidP="008B095D">
            <w:pPr>
              <w:jc w:val="center"/>
              <w:rPr>
                <w:sz w:val="22"/>
                <w:szCs w:val="22"/>
              </w:rPr>
            </w:pPr>
            <w:r w:rsidRPr="00BD778E">
              <w:rPr>
                <w:sz w:val="22"/>
                <w:szCs w:val="22"/>
              </w:rPr>
              <w:t>336</w:t>
            </w:r>
          </w:p>
        </w:tc>
        <w:tc>
          <w:tcPr>
            <w:tcW w:w="646" w:type="dxa"/>
            <w:vAlign w:val="center"/>
          </w:tcPr>
          <w:p w14:paraId="12F57581" w14:textId="77777777" w:rsidR="00C32542" w:rsidRPr="00BD778E" w:rsidRDefault="00C32542" w:rsidP="008B095D">
            <w:pPr>
              <w:jc w:val="center"/>
              <w:rPr>
                <w:sz w:val="22"/>
                <w:szCs w:val="22"/>
              </w:rPr>
            </w:pPr>
            <w:r w:rsidRPr="00BD778E">
              <w:rPr>
                <w:sz w:val="22"/>
                <w:szCs w:val="22"/>
              </w:rPr>
              <w:t>3</w:t>
            </w:r>
          </w:p>
        </w:tc>
        <w:tc>
          <w:tcPr>
            <w:tcW w:w="895" w:type="dxa"/>
            <w:vAlign w:val="center"/>
          </w:tcPr>
          <w:p w14:paraId="6DA9866A" w14:textId="77777777" w:rsidR="00C32542" w:rsidRPr="00BD778E" w:rsidRDefault="00C32542" w:rsidP="008B095D">
            <w:pPr>
              <w:jc w:val="center"/>
              <w:rPr>
                <w:sz w:val="22"/>
                <w:szCs w:val="22"/>
              </w:rPr>
            </w:pPr>
            <w:r w:rsidRPr="00BD778E">
              <w:rPr>
                <w:sz w:val="22"/>
                <w:szCs w:val="22"/>
              </w:rPr>
              <w:t>0,89%</w:t>
            </w:r>
          </w:p>
        </w:tc>
        <w:tc>
          <w:tcPr>
            <w:tcW w:w="671" w:type="dxa"/>
            <w:vAlign w:val="center"/>
          </w:tcPr>
          <w:p w14:paraId="1B968553" w14:textId="77777777" w:rsidR="00C32542" w:rsidRPr="00BD778E" w:rsidRDefault="00C32542" w:rsidP="008B095D">
            <w:pPr>
              <w:jc w:val="center"/>
              <w:rPr>
                <w:sz w:val="22"/>
                <w:szCs w:val="22"/>
              </w:rPr>
            </w:pPr>
            <w:r w:rsidRPr="00BD778E">
              <w:rPr>
                <w:sz w:val="22"/>
                <w:szCs w:val="22"/>
              </w:rPr>
              <w:t>127</w:t>
            </w:r>
          </w:p>
        </w:tc>
        <w:tc>
          <w:tcPr>
            <w:tcW w:w="895" w:type="dxa"/>
            <w:vAlign w:val="center"/>
          </w:tcPr>
          <w:p w14:paraId="78857B85" w14:textId="77777777" w:rsidR="00C32542" w:rsidRPr="00BD778E" w:rsidRDefault="00C32542" w:rsidP="008B095D">
            <w:pPr>
              <w:jc w:val="center"/>
              <w:rPr>
                <w:sz w:val="22"/>
                <w:szCs w:val="22"/>
              </w:rPr>
            </w:pPr>
            <w:r w:rsidRPr="00BD778E">
              <w:rPr>
                <w:sz w:val="22"/>
                <w:szCs w:val="22"/>
              </w:rPr>
              <w:t>37,80%</w:t>
            </w:r>
          </w:p>
        </w:tc>
        <w:tc>
          <w:tcPr>
            <w:tcW w:w="670" w:type="dxa"/>
            <w:vAlign w:val="center"/>
          </w:tcPr>
          <w:p w14:paraId="33E08A43" w14:textId="77777777" w:rsidR="00C32542" w:rsidRPr="00BD778E" w:rsidRDefault="00C32542" w:rsidP="008B095D">
            <w:pPr>
              <w:jc w:val="center"/>
              <w:rPr>
                <w:sz w:val="22"/>
                <w:szCs w:val="22"/>
              </w:rPr>
            </w:pPr>
            <w:r w:rsidRPr="00BD778E">
              <w:rPr>
                <w:sz w:val="22"/>
                <w:szCs w:val="22"/>
              </w:rPr>
              <w:t>197</w:t>
            </w:r>
          </w:p>
        </w:tc>
        <w:tc>
          <w:tcPr>
            <w:tcW w:w="895" w:type="dxa"/>
            <w:vAlign w:val="center"/>
          </w:tcPr>
          <w:p w14:paraId="48250A60" w14:textId="77777777" w:rsidR="00C32542" w:rsidRPr="00BD778E" w:rsidRDefault="00C32542" w:rsidP="008B095D">
            <w:pPr>
              <w:jc w:val="center"/>
              <w:rPr>
                <w:sz w:val="22"/>
                <w:szCs w:val="22"/>
              </w:rPr>
            </w:pPr>
            <w:r w:rsidRPr="00BD778E">
              <w:rPr>
                <w:sz w:val="22"/>
                <w:szCs w:val="22"/>
              </w:rPr>
              <w:t>58,63%</w:t>
            </w:r>
          </w:p>
        </w:tc>
        <w:tc>
          <w:tcPr>
            <w:tcW w:w="819" w:type="dxa"/>
            <w:vAlign w:val="center"/>
          </w:tcPr>
          <w:p w14:paraId="500BDD24" w14:textId="77777777" w:rsidR="00C32542" w:rsidRPr="00BD778E" w:rsidRDefault="00C32542" w:rsidP="008B095D">
            <w:pPr>
              <w:jc w:val="center"/>
              <w:rPr>
                <w:sz w:val="22"/>
                <w:szCs w:val="22"/>
              </w:rPr>
            </w:pPr>
            <w:r w:rsidRPr="00BD778E">
              <w:rPr>
                <w:sz w:val="22"/>
                <w:szCs w:val="22"/>
              </w:rPr>
              <w:t>9</w:t>
            </w:r>
          </w:p>
        </w:tc>
        <w:tc>
          <w:tcPr>
            <w:tcW w:w="789" w:type="dxa"/>
            <w:vAlign w:val="center"/>
          </w:tcPr>
          <w:p w14:paraId="722F86DE" w14:textId="77777777" w:rsidR="00C32542" w:rsidRPr="00BD778E" w:rsidRDefault="00C32542" w:rsidP="008B095D">
            <w:pPr>
              <w:jc w:val="center"/>
              <w:rPr>
                <w:sz w:val="22"/>
                <w:szCs w:val="22"/>
              </w:rPr>
            </w:pPr>
            <w:r w:rsidRPr="00BD778E">
              <w:rPr>
                <w:sz w:val="22"/>
                <w:szCs w:val="22"/>
              </w:rPr>
              <w:t>2,68%</w:t>
            </w:r>
          </w:p>
        </w:tc>
      </w:tr>
      <w:tr w:rsidR="00C32542" w14:paraId="1AA8399B" w14:textId="77777777" w:rsidTr="004D3609">
        <w:tc>
          <w:tcPr>
            <w:tcW w:w="532" w:type="dxa"/>
            <w:vAlign w:val="center"/>
          </w:tcPr>
          <w:p w14:paraId="0BF9F8EB" w14:textId="77777777" w:rsidR="00C32542" w:rsidRDefault="00C32542" w:rsidP="008B095D">
            <w:r>
              <w:rPr>
                <w:sz w:val="20"/>
                <w:szCs w:val="20"/>
              </w:rPr>
              <w:t>22</w:t>
            </w:r>
          </w:p>
        </w:tc>
        <w:tc>
          <w:tcPr>
            <w:tcW w:w="2379" w:type="dxa"/>
          </w:tcPr>
          <w:p w14:paraId="0FCF185B"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Симферополь</w:t>
            </w:r>
          </w:p>
        </w:tc>
        <w:tc>
          <w:tcPr>
            <w:tcW w:w="840" w:type="dxa"/>
            <w:vAlign w:val="center"/>
          </w:tcPr>
          <w:p w14:paraId="16E60B64" w14:textId="77777777" w:rsidR="00C32542" w:rsidRPr="00BD778E" w:rsidRDefault="00C32542" w:rsidP="008B095D">
            <w:pPr>
              <w:jc w:val="center"/>
              <w:rPr>
                <w:sz w:val="22"/>
                <w:szCs w:val="22"/>
              </w:rPr>
            </w:pPr>
            <w:r w:rsidRPr="00BD778E">
              <w:rPr>
                <w:sz w:val="22"/>
                <w:szCs w:val="22"/>
              </w:rPr>
              <w:t>4457</w:t>
            </w:r>
          </w:p>
        </w:tc>
        <w:tc>
          <w:tcPr>
            <w:tcW w:w="646" w:type="dxa"/>
            <w:vAlign w:val="center"/>
          </w:tcPr>
          <w:p w14:paraId="124FB4E0" w14:textId="77777777" w:rsidR="00C32542" w:rsidRPr="00BD778E" w:rsidRDefault="00C32542" w:rsidP="008B095D">
            <w:pPr>
              <w:jc w:val="center"/>
              <w:rPr>
                <w:sz w:val="22"/>
                <w:szCs w:val="22"/>
              </w:rPr>
            </w:pPr>
            <w:r w:rsidRPr="00BD778E">
              <w:rPr>
                <w:sz w:val="22"/>
                <w:szCs w:val="22"/>
              </w:rPr>
              <w:t>95</w:t>
            </w:r>
          </w:p>
        </w:tc>
        <w:tc>
          <w:tcPr>
            <w:tcW w:w="895" w:type="dxa"/>
            <w:vAlign w:val="center"/>
          </w:tcPr>
          <w:p w14:paraId="16DABC09" w14:textId="77777777" w:rsidR="00C32542" w:rsidRPr="00BD778E" w:rsidRDefault="00C32542" w:rsidP="008B095D">
            <w:pPr>
              <w:jc w:val="center"/>
              <w:rPr>
                <w:sz w:val="22"/>
                <w:szCs w:val="22"/>
              </w:rPr>
            </w:pPr>
            <w:r w:rsidRPr="00BD778E">
              <w:rPr>
                <w:sz w:val="22"/>
                <w:szCs w:val="22"/>
              </w:rPr>
              <w:t>2,13%</w:t>
            </w:r>
          </w:p>
        </w:tc>
        <w:tc>
          <w:tcPr>
            <w:tcW w:w="671" w:type="dxa"/>
            <w:vAlign w:val="center"/>
          </w:tcPr>
          <w:p w14:paraId="606C63C2" w14:textId="77777777" w:rsidR="00C32542" w:rsidRPr="00BD778E" w:rsidRDefault="00C32542" w:rsidP="008B095D">
            <w:pPr>
              <w:jc w:val="center"/>
              <w:rPr>
                <w:sz w:val="22"/>
                <w:szCs w:val="22"/>
              </w:rPr>
            </w:pPr>
            <w:r w:rsidRPr="00BD778E">
              <w:rPr>
                <w:sz w:val="22"/>
                <w:szCs w:val="22"/>
              </w:rPr>
              <w:t>1365</w:t>
            </w:r>
          </w:p>
        </w:tc>
        <w:tc>
          <w:tcPr>
            <w:tcW w:w="895" w:type="dxa"/>
            <w:vAlign w:val="center"/>
          </w:tcPr>
          <w:p w14:paraId="393BF60C" w14:textId="77777777" w:rsidR="00C32542" w:rsidRPr="00BD778E" w:rsidRDefault="00C32542" w:rsidP="008B095D">
            <w:pPr>
              <w:jc w:val="center"/>
              <w:rPr>
                <w:sz w:val="22"/>
                <w:szCs w:val="22"/>
              </w:rPr>
            </w:pPr>
            <w:r w:rsidRPr="00BD778E">
              <w:rPr>
                <w:sz w:val="22"/>
                <w:szCs w:val="22"/>
              </w:rPr>
              <w:t>30,63%</w:t>
            </w:r>
          </w:p>
        </w:tc>
        <w:tc>
          <w:tcPr>
            <w:tcW w:w="670" w:type="dxa"/>
            <w:vAlign w:val="center"/>
          </w:tcPr>
          <w:p w14:paraId="4C5B0BC4" w14:textId="77777777" w:rsidR="00C32542" w:rsidRPr="00BD778E" w:rsidRDefault="00C32542" w:rsidP="008B095D">
            <w:pPr>
              <w:jc w:val="center"/>
              <w:rPr>
                <w:sz w:val="22"/>
                <w:szCs w:val="22"/>
              </w:rPr>
            </w:pPr>
            <w:r w:rsidRPr="00BD778E">
              <w:rPr>
                <w:sz w:val="22"/>
                <w:szCs w:val="22"/>
              </w:rPr>
              <w:t>2480</w:t>
            </w:r>
          </w:p>
        </w:tc>
        <w:tc>
          <w:tcPr>
            <w:tcW w:w="895" w:type="dxa"/>
            <w:vAlign w:val="center"/>
          </w:tcPr>
          <w:p w14:paraId="5BDF3D23" w14:textId="77777777" w:rsidR="00C32542" w:rsidRPr="00BD778E" w:rsidRDefault="00C32542" w:rsidP="008B095D">
            <w:pPr>
              <w:jc w:val="center"/>
              <w:rPr>
                <w:sz w:val="22"/>
                <w:szCs w:val="22"/>
              </w:rPr>
            </w:pPr>
            <w:r w:rsidRPr="00BD778E">
              <w:rPr>
                <w:sz w:val="22"/>
                <w:szCs w:val="22"/>
              </w:rPr>
              <w:t>55,64%</w:t>
            </w:r>
          </w:p>
        </w:tc>
        <w:tc>
          <w:tcPr>
            <w:tcW w:w="819" w:type="dxa"/>
            <w:vAlign w:val="center"/>
          </w:tcPr>
          <w:p w14:paraId="1E3946E0" w14:textId="77777777" w:rsidR="00C32542" w:rsidRPr="00BD778E" w:rsidRDefault="00C32542" w:rsidP="008B095D">
            <w:pPr>
              <w:jc w:val="center"/>
              <w:rPr>
                <w:sz w:val="22"/>
                <w:szCs w:val="22"/>
              </w:rPr>
            </w:pPr>
            <w:r w:rsidRPr="00BD778E">
              <w:rPr>
                <w:sz w:val="22"/>
                <w:szCs w:val="22"/>
              </w:rPr>
              <w:t>517</w:t>
            </w:r>
          </w:p>
        </w:tc>
        <w:tc>
          <w:tcPr>
            <w:tcW w:w="789" w:type="dxa"/>
            <w:vAlign w:val="center"/>
          </w:tcPr>
          <w:p w14:paraId="1660CD14" w14:textId="77777777" w:rsidR="00C32542" w:rsidRPr="00BD778E" w:rsidRDefault="00C32542" w:rsidP="008B095D">
            <w:pPr>
              <w:jc w:val="center"/>
              <w:rPr>
                <w:sz w:val="22"/>
                <w:szCs w:val="22"/>
              </w:rPr>
            </w:pPr>
            <w:r w:rsidRPr="00BD778E">
              <w:rPr>
                <w:sz w:val="22"/>
                <w:szCs w:val="22"/>
              </w:rPr>
              <w:t>11,60%</w:t>
            </w:r>
          </w:p>
        </w:tc>
      </w:tr>
      <w:tr w:rsidR="00C32542" w14:paraId="31D58B7C" w14:textId="77777777" w:rsidTr="004D3609">
        <w:tc>
          <w:tcPr>
            <w:tcW w:w="532" w:type="dxa"/>
            <w:vAlign w:val="center"/>
          </w:tcPr>
          <w:p w14:paraId="42B6B1C5" w14:textId="77777777" w:rsidR="00C32542" w:rsidRDefault="00C32542" w:rsidP="008B095D">
            <w:r>
              <w:rPr>
                <w:sz w:val="20"/>
                <w:szCs w:val="20"/>
              </w:rPr>
              <w:t>23</w:t>
            </w:r>
          </w:p>
        </w:tc>
        <w:tc>
          <w:tcPr>
            <w:tcW w:w="2379" w:type="dxa"/>
          </w:tcPr>
          <w:p w14:paraId="75CEB0D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Судак</w:t>
            </w:r>
          </w:p>
        </w:tc>
        <w:tc>
          <w:tcPr>
            <w:tcW w:w="840" w:type="dxa"/>
            <w:vAlign w:val="center"/>
          </w:tcPr>
          <w:p w14:paraId="15627BD3" w14:textId="77777777" w:rsidR="00C32542" w:rsidRPr="00BD778E" w:rsidRDefault="00C32542" w:rsidP="008B095D">
            <w:pPr>
              <w:jc w:val="center"/>
              <w:rPr>
                <w:sz w:val="22"/>
                <w:szCs w:val="22"/>
              </w:rPr>
            </w:pPr>
            <w:r w:rsidRPr="00BD778E">
              <w:rPr>
                <w:sz w:val="22"/>
                <w:szCs w:val="22"/>
              </w:rPr>
              <w:t>373</w:t>
            </w:r>
          </w:p>
        </w:tc>
        <w:tc>
          <w:tcPr>
            <w:tcW w:w="646" w:type="dxa"/>
            <w:vAlign w:val="center"/>
          </w:tcPr>
          <w:p w14:paraId="7E351A27" w14:textId="77777777" w:rsidR="00C32542" w:rsidRPr="00BD778E" w:rsidRDefault="00C32542" w:rsidP="008B095D">
            <w:pPr>
              <w:jc w:val="center"/>
              <w:rPr>
                <w:sz w:val="22"/>
                <w:szCs w:val="22"/>
              </w:rPr>
            </w:pPr>
            <w:r w:rsidRPr="00BD778E">
              <w:rPr>
                <w:sz w:val="22"/>
                <w:szCs w:val="22"/>
              </w:rPr>
              <w:t>12</w:t>
            </w:r>
          </w:p>
        </w:tc>
        <w:tc>
          <w:tcPr>
            <w:tcW w:w="895" w:type="dxa"/>
            <w:vAlign w:val="center"/>
          </w:tcPr>
          <w:p w14:paraId="56393577" w14:textId="77777777" w:rsidR="00C32542" w:rsidRPr="00BD778E" w:rsidRDefault="00C32542" w:rsidP="008B095D">
            <w:pPr>
              <w:jc w:val="center"/>
              <w:rPr>
                <w:sz w:val="22"/>
                <w:szCs w:val="22"/>
              </w:rPr>
            </w:pPr>
            <w:r w:rsidRPr="00BD778E">
              <w:rPr>
                <w:sz w:val="22"/>
                <w:szCs w:val="22"/>
              </w:rPr>
              <w:t>3,22%</w:t>
            </w:r>
          </w:p>
        </w:tc>
        <w:tc>
          <w:tcPr>
            <w:tcW w:w="671" w:type="dxa"/>
            <w:vAlign w:val="center"/>
          </w:tcPr>
          <w:p w14:paraId="6BC4F443" w14:textId="77777777" w:rsidR="00C32542" w:rsidRPr="00BD778E" w:rsidRDefault="00C32542" w:rsidP="008B095D">
            <w:pPr>
              <w:jc w:val="center"/>
              <w:rPr>
                <w:sz w:val="22"/>
                <w:szCs w:val="22"/>
              </w:rPr>
            </w:pPr>
            <w:r w:rsidRPr="00BD778E">
              <w:rPr>
                <w:sz w:val="22"/>
                <w:szCs w:val="22"/>
              </w:rPr>
              <w:t>211</w:t>
            </w:r>
          </w:p>
        </w:tc>
        <w:tc>
          <w:tcPr>
            <w:tcW w:w="895" w:type="dxa"/>
            <w:vAlign w:val="center"/>
          </w:tcPr>
          <w:p w14:paraId="7DDBACF7" w14:textId="77777777" w:rsidR="00C32542" w:rsidRPr="00BD778E" w:rsidRDefault="00C32542" w:rsidP="008B095D">
            <w:pPr>
              <w:jc w:val="center"/>
              <w:rPr>
                <w:sz w:val="22"/>
                <w:szCs w:val="22"/>
              </w:rPr>
            </w:pPr>
            <w:r w:rsidRPr="00BD778E">
              <w:rPr>
                <w:sz w:val="22"/>
                <w:szCs w:val="22"/>
              </w:rPr>
              <w:t>56,57%</w:t>
            </w:r>
          </w:p>
        </w:tc>
        <w:tc>
          <w:tcPr>
            <w:tcW w:w="670" w:type="dxa"/>
            <w:vAlign w:val="center"/>
          </w:tcPr>
          <w:p w14:paraId="6F877F08" w14:textId="77777777" w:rsidR="00C32542" w:rsidRPr="00BD778E" w:rsidRDefault="00C32542" w:rsidP="008B095D">
            <w:pPr>
              <w:jc w:val="center"/>
              <w:rPr>
                <w:sz w:val="22"/>
                <w:szCs w:val="22"/>
              </w:rPr>
            </w:pPr>
            <w:r w:rsidRPr="00BD778E">
              <w:rPr>
                <w:sz w:val="22"/>
                <w:szCs w:val="22"/>
              </w:rPr>
              <w:t>139</w:t>
            </w:r>
          </w:p>
        </w:tc>
        <w:tc>
          <w:tcPr>
            <w:tcW w:w="895" w:type="dxa"/>
            <w:vAlign w:val="center"/>
          </w:tcPr>
          <w:p w14:paraId="3C214720" w14:textId="77777777" w:rsidR="00C32542" w:rsidRPr="00BD778E" w:rsidRDefault="00C32542" w:rsidP="008B095D">
            <w:pPr>
              <w:jc w:val="center"/>
              <w:rPr>
                <w:sz w:val="22"/>
                <w:szCs w:val="22"/>
              </w:rPr>
            </w:pPr>
            <w:r w:rsidRPr="00BD778E">
              <w:rPr>
                <w:sz w:val="22"/>
                <w:szCs w:val="22"/>
              </w:rPr>
              <w:t>37,27%</w:t>
            </w:r>
          </w:p>
        </w:tc>
        <w:tc>
          <w:tcPr>
            <w:tcW w:w="819" w:type="dxa"/>
            <w:vAlign w:val="center"/>
          </w:tcPr>
          <w:p w14:paraId="63B25BC8" w14:textId="77777777" w:rsidR="00C32542" w:rsidRPr="00BD778E" w:rsidRDefault="00C32542" w:rsidP="008B095D">
            <w:pPr>
              <w:jc w:val="center"/>
              <w:rPr>
                <w:sz w:val="22"/>
                <w:szCs w:val="22"/>
              </w:rPr>
            </w:pPr>
            <w:r w:rsidRPr="00BD778E">
              <w:rPr>
                <w:sz w:val="22"/>
                <w:szCs w:val="22"/>
              </w:rPr>
              <w:t>11</w:t>
            </w:r>
          </w:p>
        </w:tc>
        <w:tc>
          <w:tcPr>
            <w:tcW w:w="789" w:type="dxa"/>
            <w:vAlign w:val="center"/>
          </w:tcPr>
          <w:p w14:paraId="4C77FA99" w14:textId="77777777" w:rsidR="00C32542" w:rsidRPr="00BD778E" w:rsidRDefault="00C32542" w:rsidP="008B095D">
            <w:pPr>
              <w:jc w:val="center"/>
              <w:rPr>
                <w:sz w:val="22"/>
                <w:szCs w:val="22"/>
              </w:rPr>
            </w:pPr>
            <w:r w:rsidRPr="00BD778E">
              <w:rPr>
                <w:sz w:val="22"/>
                <w:szCs w:val="22"/>
              </w:rPr>
              <w:t>2,95%</w:t>
            </w:r>
          </w:p>
        </w:tc>
      </w:tr>
      <w:tr w:rsidR="00C32542" w14:paraId="184869A0" w14:textId="77777777" w:rsidTr="004D3609">
        <w:tc>
          <w:tcPr>
            <w:tcW w:w="532" w:type="dxa"/>
            <w:vAlign w:val="center"/>
          </w:tcPr>
          <w:p w14:paraId="6854EDF5" w14:textId="77777777" w:rsidR="00C32542" w:rsidRDefault="00C32542" w:rsidP="008B095D">
            <w:r>
              <w:rPr>
                <w:sz w:val="20"/>
                <w:szCs w:val="20"/>
              </w:rPr>
              <w:t>24</w:t>
            </w:r>
          </w:p>
        </w:tc>
        <w:tc>
          <w:tcPr>
            <w:tcW w:w="2379" w:type="dxa"/>
          </w:tcPr>
          <w:p w14:paraId="1D39CF0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Феодосия</w:t>
            </w:r>
          </w:p>
        </w:tc>
        <w:tc>
          <w:tcPr>
            <w:tcW w:w="840" w:type="dxa"/>
            <w:vAlign w:val="center"/>
          </w:tcPr>
          <w:p w14:paraId="4DC754FF" w14:textId="77777777" w:rsidR="00C32542" w:rsidRPr="00BD778E" w:rsidRDefault="00C32542" w:rsidP="008B095D">
            <w:pPr>
              <w:jc w:val="center"/>
              <w:rPr>
                <w:sz w:val="22"/>
                <w:szCs w:val="22"/>
              </w:rPr>
            </w:pPr>
            <w:r w:rsidRPr="00BD778E">
              <w:rPr>
                <w:sz w:val="22"/>
                <w:szCs w:val="22"/>
              </w:rPr>
              <w:t>1019</w:t>
            </w:r>
          </w:p>
        </w:tc>
        <w:tc>
          <w:tcPr>
            <w:tcW w:w="646" w:type="dxa"/>
            <w:vAlign w:val="center"/>
          </w:tcPr>
          <w:p w14:paraId="7314893C" w14:textId="77777777" w:rsidR="00C32542" w:rsidRPr="00BD778E" w:rsidRDefault="00C32542" w:rsidP="008B095D">
            <w:pPr>
              <w:jc w:val="center"/>
              <w:rPr>
                <w:sz w:val="22"/>
                <w:szCs w:val="22"/>
              </w:rPr>
            </w:pPr>
            <w:r w:rsidRPr="00BD778E">
              <w:rPr>
                <w:sz w:val="22"/>
                <w:szCs w:val="22"/>
              </w:rPr>
              <w:t>20</w:t>
            </w:r>
          </w:p>
        </w:tc>
        <w:tc>
          <w:tcPr>
            <w:tcW w:w="895" w:type="dxa"/>
            <w:vAlign w:val="center"/>
          </w:tcPr>
          <w:p w14:paraId="75E1B163" w14:textId="77777777" w:rsidR="00C32542" w:rsidRPr="00BD778E" w:rsidRDefault="00C32542" w:rsidP="008B095D">
            <w:pPr>
              <w:jc w:val="center"/>
              <w:rPr>
                <w:sz w:val="22"/>
                <w:szCs w:val="22"/>
              </w:rPr>
            </w:pPr>
            <w:r w:rsidRPr="00BD778E">
              <w:rPr>
                <w:sz w:val="22"/>
                <w:szCs w:val="22"/>
              </w:rPr>
              <w:t>1,96%</w:t>
            </w:r>
          </w:p>
        </w:tc>
        <w:tc>
          <w:tcPr>
            <w:tcW w:w="671" w:type="dxa"/>
            <w:vAlign w:val="center"/>
          </w:tcPr>
          <w:p w14:paraId="6E5F2710" w14:textId="77777777" w:rsidR="00C32542" w:rsidRPr="00BD778E" w:rsidRDefault="00C32542" w:rsidP="008B095D">
            <w:pPr>
              <w:jc w:val="center"/>
              <w:rPr>
                <w:sz w:val="22"/>
                <w:szCs w:val="22"/>
              </w:rPr>
            </w:pPr>
            <w:r w:rsidRPr="00BD778E">
              <w:rPr>
                <w:sz w:val="22"/>
                <w:szCs w:val="22"/>
              </w:rPr>
              <w:t>514</w:t>
            </w:r>
          </w:p>
        </w:tc>
        <w:tc>
          <w:tcPr>
            <w:tcW w:w="895" w:type="dxa"/>
            <w:vAlign w:val="center"/>
          </w:tcPr>
          <w:p w14:paraId="536A73A4" w14:textId="77777777" w:rsidR="00C32542" w:rsidRPr="00BD778E" w:rsidRDefault="00C32542" w:rsidP="008B095D">
            <w:pPr>
              <w:jc w:val="center"/>
              <w:rPr>
                <w:sz w:val="22"/>
                <w:szCs w:val="22"/>
              </w:rPr>
            </w:pPr>
            <w:r w:rsidRPr="00BD778E">
              <w:rPr>
                <w:sz w:val="22"/>
                <w:szCs w:val="22"/>
              </w:rPr>
              <w:t>50,44%</w:t>
            </w:r>
          </w:p>
        </w:tc>
        <w:tc>
          <w:tcPr>
            <w:tcW w:w="670" w:type="dxa"/>
            <w:vAlign w:val="center"/>
          </w:tcPr>
          <w:p w14:paraId="35E34AE6" w14:textId="77777777" w:rsidR="00C32542" w:rsidRPr="00BD778E" w:rsidRDefault="00C32542" w:rsidP="008B095D">
            <w:pPr>
              <w:jc w:val="center"/>
              <w:rPr>
                <w:sz w:val="22"/>
                <w:szCs w:val="22"/>
              </w:rPr>
            </w:pPr>
            <w:r w:rsidRPr="00BD778E">
              <w:rPr>
                <w:sz w:val="22"/>
                <w:szCs w:val="22"/>
              </w:rPr>
              <w:t>442</w:t>
            </w:r>
          </w:p>
        </w:tc>
        <w:tc>
          <w:tcPr>
            <w:tcW w:w="895" w:type="dxa"/>
            <w:vAlign w:val="center"/>
          </w:tcPr>
          <w:p w14:paraId="6BBD17BE" w14:textId="77777777" w:rsidR="00C32542" w:rsidRPr="00BD778E" w:rsidRDefault="00C32542" w:rsidP="008B095D">
            <w:pPr>
              <w:jc w:val="center"/>
              <w:rPr>
                <w:sz w:val="22"/>
                <w:szCs w:val="22"/>
              </w:rPr>
            </w:pPr>
            <w:r w:rsidRPr="00BD778E">
              <w:rPr>
                <w:sz w:val="22"/>
                <w:szCs w:val="22"/>
              </w:rPr>
              <w:t>43,38%</w:t>
            </w:r>
          </w:p>
        </w:tc>
        <w:tc>
          <w:tcPr>
            <w:tcW w:w="819" w:type="dxa"/>
            <w:vAlign w:val="center"/>
          </w:tcPr>
          <w:p w14:paraId="5044CB15" w14:textId="77777777" w:rsidR="00C32542" w:rsidRPr="00BD778E" w:rsidRDefault="00C32542" w:rsidP="008B095D">
            <w:pPr>
              <w:jc w:val="center"/>
              <w:rPr>
                <w:sz w:val="22"/>
                <w:szCs w:val="22"/>
              </w:rPr>
            </w:pPr>
            <w:r w:rsidRPr="00BD778E">
              <w:rPr>
                <w:sz w:val="22"/>
                <w:szCs w:val="22"/>
              </w:rPr>
              <w:t>43</w:t>
            </w:r>
          </w:p>
        </w:tc>
        <w:tc>
          <w:tcPr>
            <w:tcW w:w="789" w:type="dxa"/>
            <w:vAlign w:val="center"/>
          </w:tcPr>
          <w:p w14:paraId="7A2FD697" w14:textId="77777777" w:rsidR="00C32542" w:rsidRPr="00BD778E" w:rsidRDefault="00C32542" w:rsidP="008B095D">
            <w:pPr>
              <w:jc w:val="center"/>
              <w:rPr>
                <w:sz w:val="22"/>
                <w:szCs w:val="22"/>
              </w:rPr>
            </w:pPr>
            <w:r w:rsidRPr="00BD778E">
              <w:rPr>
                <w:sz w:val="22"/>
                <w:szCs w:val="22"/>
              </w:rPr>
              <w:t>4,22%</w:t>
            </w:r>
          </w:p>
        </w:tc>
      </w:tr>
      <w:tr w:rsidR="00C32542" w14:paraId="71CA05E6" w14:textId="77777777" w:rsidTr="004D3609">
        <w:tc>
          <w:tcPr>
            <w:tcW w:w="532" w:type="dxa"/>
            <w:vAlign w:val="center"/>
          </w:tcPr>
          <w:p w14:paraId="2D08E1E3" w14:textId="77777777" w:rsidR="00C32542" w:rsidRDefault="00C32542" w:rsidP="008B095D">
            <w:r>
              <w:rPr>
                <w:sz w:val="20"/>
                <w:szCs w:val="20"/>
              </w:rPr>
              <w:t>25</w:t>
            </w:r>
          </w:p>
        </w:tc>
        <w:tc>
          <w:tcPr>
            <w:tcW w:w="2379" w:type="dxa"/>
          </w:tcPr>
          <w:p w14:paraId="48CE953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Ялта</w:t>
            </w:r>
          </w:p>
        </w:tc>
        <w:tc>
          <w:tcPr>
            <w:tcW w:w="840" w:type="dxa"/>
            <w:vAlign w:val="center"/>
          </w:tcPr>
          <w:p w14:paraId="383FFB7C" w14:textId="77777777" w:rsidR="00C32542" w:rsidRPr="00BD778E" w:rsidRDefault="00C32542" w:rsidP="008B095D">
            <w:pPr>
              <w:jc w:val="center"/>
              <w:rPr>
                <w:sz w:val="22"/>
                <w:szCs w:val="22"/>
              </w:rPr>
            </w:pPr>
            <w:r w:rsidRPr="00BD778E">
              <w:rPr>
                <w:sz w:val="22"/>
                <w:szCs w:val="22"/>
              </w:rPr>
              <w:t>1345</w:t>
            </w:r>
          </w:p>
        </w:tc>
        <w:tc>
          <w:tcPr>
            <w:tcW w:w="646" w:type="dxa"/>
            <w:vAlign w:val="center"/>
          </w:tcPr>
          <w:p w14:paraId="099F91FA" w14:textId="77777777" w:rsidR="00C32542" w:rsidRPr="00BD778E" w:rsidRDefault="00C32542" w:rsidP="008B095D">
            <w:pPr>
              <w:jc w:val="center"/>
              <w:rPr>
                <w:sz w:val="22"/>
                <w:szCs w:val="22"/>
              </w:rPr>
            </w:pPr>
            <w:r w:rsidRPr="00BD778E">
              <w:rPr>
                <w:sz w:val="22"/>
                <w:szCs w:val="22"/>
              </w:rPr>
              <w:t>100</w:t>
            </w:r>
          </w:p>
        </w:tc>
        <w:tc>
          <w:tcPr>
            <w:tcW w:w="895" w:type="dxa"/>
            <w:vAlign w:val="center"/>
          </w:tcPr>
          <w:p w14:paraId="49AFD3B3" w14:textId="77777777" w:rsidR="00C32542" w:rsidRPr="00BD778E" w:rsidRDefault="00C32542" w:rsidP="008B095D">
            <w:pPr>
              <w:jc w:val="center"/>
              <w:rPr>
                <w:sz w:val="22"/>
                <w:szCs w:val="22"/>
              </w:rPr>
            </w:pPr>
            <w:r w:rsidRPr="00BD778E">
              <w:rPr>
                <w:sz w:val="22"/>
                <w:szCs w:val="22"/>
              </w:rPr>
              <w:t>7,43%</w:t>
            </w:r>
          </w:p>
        </w:tc>
        <w:tc>
          <w:tcPr>
            <w:tcW w:w="671" w:type="dxa"/>
            <w:vAlign w:val="center"/>
          </w:tcPr>
          <w:p w14:paraId="7959567C" w14:textId="77777777" w:rsidR="00C32542" w:rsidRPr="00BD778E" w:rsidRDefault="00C32542" w:rsidP="008B095D">
            <w:pPr>
              <w:jc w:val="center"/>
              <w:rPr>
                <w:sz w:val="22"/>
                <w:szCs w:val="22"/>
              </w:rPr>
            </w:pPr>
            <w:r w:rsidRPr="00BD778E">
              <w:rPr>
                <w:sz w:val="22"/>
                <w:szCs w:val="22"/>
              </w:rPr>
              <w:t>655</w:t>
            </w:r>
          </w:p>
        </w:tc>
        <w:tc>
          <w:tcPr>
            <w:tcW w:w="895" w:type="dxa"/>
            <w:vAlign w:val="center"/>
          </w:tcPr>
          <w:p w14:paraId="7357D8CB" w14:textId="77777777" w:rsidR="00C32542" w:rsidRPr="00BD778E" w:rsidRDefault="00C32542" w:rsidP="008B095D">
            <w:pPr>
              <w:jc w:val="center"/>
              <w:rPr>
                <w:sz w:val="22"/>
                <w:szCs w:val="22"/>
              </w:rPr>
            </w:pPr>
            <w:r w:rsidRPr="00BD778E">
              <w:rPr>
                <w:sz w:val="22"/>
                <w:szCs w:val="22"/>
              </w:rPr>
              <w:t>48,70%</w:t>
            </w:r>
          </w:p>
        </w:tc>
        <w:tc>
          <w:tcPr>
            <w:tcW w:w="670" w:type="dxa"/>
            <w:vAlign w:val="center"/>
          </w:tcPr>
          <w:p w14:paraId="0C24C66E" w14:textId="77777777" w:rsidR="00C32542" w:rsidRPr="00BD778E" w:rsidRDefault="00C32542" w:rsidP="008B095D">
            <w:pPr>
              <w:jc w:val="center"/>
              <w:rPr>
                <w:sz w:val="22"/>
                <w:szCs w:val="22"/>
              </w:rPr>
            </w:pPr>
            <w:r w:rsidRPr="00BD778E">
              <w:rPr>
                <w:sz w:val="22"/>
                <w:szCs w:val="22"/>
              </w:rPr>
              <w:t>538</w:t>
            </w:r>
          </w:p>
        </w:tc>
        <w:tc>
          <w:tcPr>
            <w:tcW w:w="895" w:type="dxa"/>
            <w:vAlign w:val="center"/>
          </w:tcPr>
          <w:p w14:paraId="79DD25FA" w14:textId="77777777" w:rsidR="00C32542" w:rsidRPr="00BD778E" w:rsidRDefault="00C32542" w:rsidP="008B095D">
            <w:pPr>
              <w:jc w:val="center"/>
              <w:rPr>
                <w:sz w:val="22"/>
                <w:szCs w:val="22"/>
              </w:rPr>
            </w:pPr>
            <w:r w:rsidRPr="00BD778E">
              <w:rPr>
                <w:sz w:val="22"/>
                <w:szCs w:val="22"/>
              </w:rPr>
              <w:t>40,00%</w:t>
            </w:r>
          </w:p>
        </w:tc>
        <w:tc>
          <w:tcPr>
            <w:tcW w:w="819" w:type="dxa"/>
            <w:vAlign w:val="center"/>
          </w:tcPr>
          <w:p w14:paraId="3406D49E" w14:textId="77777777" w:rsidR="00C32542" w:rsidRPr="00BD778E" w:rsidRDefault="00C32542" w:rsidP="008B095D">
            <w:pPr>
              <w:jc w:val="center"/>
              <w:rPr>
                <w:sz w:val="22"/>
                <w:szCs w:val="22"/>
              </w:rPr>
            </w:pPr>
            <w:r w:rsidRPr="00BD778E">
              <w:rPr>
                <w:sz w:val="22"/>
                <w:szCs w:val="22"/>
              </w:rPr>
              <w:t>52</w:t>
            </w:r>
          </w:p>
        </w:tc>
        <w:tc>
          <w:tcPr>
            <w:tcW w:w="789" w:type="dxa"/>
            <w:vAlign w:val="center"/>
          </w:tcPr>
          <w:p w14:paraId="0517815A" w14:textId="77777777" w:rsidR="00C32542" w:rsidRPr="00BD778E" w:rsidRDefault="00C32542" w:rsidP="008B095D">
            <w:pPr>
              <w:jc w:val="center"/>
              <w:rPr>
                <w:sz w:val="22"/>
                <w:szCs w:val="22"/>
              </w:rPr>
            </w:pPr>
            <w:r w:rsidRPr="00BD778E">
              <w:rPr>
                <w:sz w:val="22"/>
                <w:szCs w:val="22"/>
              </w:rPr>
              <w:t>3,87%</w:t>
            </w:r>
          </w:p>
        </w:tc>
      </w:tr>
    </w:tbl>
    <w:p w14:paraId="6E514F33" w14:textId="77777777" w:rsidR="00C32542" w:rsidRDefault="00C32542" w:rsidP="00C32542"/>
    <w:p w14:paraId="4058411A" w14:textId="77777777" w:rsidR="00C32542" w:rsidRDefault="00C32542" w:rsidP="00C32542">
      <w:pPr>
        <w:spacing w:after="200" w:line="276" w:lineRule="auto"/>
        <w:rPr>
          <w:b/>
        </w:rPr>
      </w:pPr>
      <w:r>
        <w:rPr>
          <w:b/>
        </w:rPr>
        <w:br w:type="page"/>
      </w:r>
    </w:p>
    <w:p w14:paraId="14C659BD" w14:textId="77777777" w:rsidR="00C32542" w:rsidRPr="005F2021" w:rsidRDefault="00C32542" w:rsidP="00C23E15">
      <w:pPr>
        <w:pStyle w:val="2"/>
        <w:rPr>
          <w:rFonts w:eastAsia="Times New Roman"/>
        </w:rPr>
      </w:pPr>
      <w:r w:rsidRPr="005F2021">
        <w:lastRenderedPageBreak/>
        <w:t>2.2.</w:t>
      </w:r>
      <w:r>
        <w:t>4</w:t>
      </w:r>
      <w:r w:rsidRPr="005F2021">
        <w:t xml:space="preserve">. Результаты по группам участников экзамена </w:t>
      </w:r>
      <w:r>
        <w:t xml:space="preserve">по математике </w:t>
      </w:r>
      <w:r w:rsidRPr="005F2021">
        <w:t>с различным уровнем подготовки</w:t>
      </w:r>
      <w:r>
        <w:t xml:space="preserve"> </w:t>
      </w:r>
      <w:r w:rsidRPr="005F2021">
        <w:rPr>
          <w:rFonts w:eastAsia="Times New Roman"/>
        </w:rPr>
        <w:t xml:space="preserve">с учетом типа ОО </w:t>
      </w:r>
    </w:p>
    <w:p w14:paraId="39D1D6E9"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3"/>
        <w:gridCol w:w="2709"/>
        <w:gridCol w:w="890"/>
        <w:gridCol w:w="956"/>
        <w:gridCol w:w="956"/>
        <w:gridCol w:w="956"/>
        <w:gridCol w:w="1317"/>
        <w:gridCol w:w="1714"/>
      </w:tblGrid>
      <w:tr w:rsidR="00C32542" w14:paraId="2358D620" w14:textId="77777777" w:rsidTr="004D3609">
        <w:tc>
          <w:tcPr>
            <w:tcW w:w="533" w:type="dxa"/>
            <w:vMerge w:val="restart"/>
            <w:vAlign w:val="center"/>
          </w:tcPr>
          <w:p w14:paraId="422E6A22" w14:textId="77777777" w:rsidR="00C32542" w:rsidRPr="00B527B4" w:rsidRDefault="00C32542" w:rsidP="008B095D">
            <w:pPr>
              <w:jc w:val="center"/>
              <w:rPr>
                <w:sz w:val="22"/>
                <w:szCs w:val="22"/>
              </w:rPr>
            </w:pPr>
            <w:r w:rsidRPr="00B527B4">
              <w:rPr>
                <w:b/>
                <w:sz w:val="22"/>
                <w:szCs w:val="22"/>
              </w:rPr>
              <w:t>№ п/п</w:t>
            </w:r>
          </w:p>
        </w:tc>
        <w:tc>
          <w:tcPr>
            <w:tcW w:w="2709" w:type="dxa"/>
            <w:vMerge w:val="restart"/>
            <w:vAlign w:val="center"/>
          </w:tcPr>
          <w:p w14:paraId="09AA6AC1" w14:textId="77777777" w:rsidR="00C32542" w:rsidRPr="00B527B4" w:rsidRDefault="00C32542" w:rsidP="008B095D">
            <w:pPr>
              <w:jc w:val="center"/>
              <w:rPr>
                <w:sz w:val="22"/>
                <w:szCs w:val="22"/>
              </w:rPr>
            </w:pPr>
            <w:r w:rsidRPr="00B527B4">
              <w:rPr>
                <w:b/>
                <w:sz w:val="22"/>
                <w:szCs w:val="22"/>
              </w:rPr>
              <w:t>Тип ОО</w:t>
            </w:r>
          </w:p>
        </w:tc>
        <w:tc>
          <w:tcPr>
            <w:tcW w:w="6789" w:type="dxa"/>
            <w:gridSpan w:val="6"/>
          </w:tcPr>
          <w:p w14:paraId="69CE1DC4" w14:textId="77777777" w:rsidR="00C32542" w:rsidRPr="00B527B4" w:rsidRDefault="00C32542" w:rsidP="008B095D">
            <w:pPr>
              <w:jc w:val="center"/>
              <w:rPr>
                <w:sz w:val="22"/>
                <w:szCs w:val="22"/>
              </w:rPr>
            </w:pPr>
            <w:r w:rsidRPr="00B527B4">
              <w:rPr>
                <w:b/>
                <w:sz w:val="22"/>
                <w:szCs w:val="22"/>
              </w:rPr>
              <w:t>Доля участников, получивших отметку</w:t>
            </w:r>
          </w:p>
        </w:tc>
      </w:tr>
      <w:tr w:rsidR="00C32542" w14:paraId="06174BDE" w14:textId="77777777" w:rsidTr="004D3609">
        <w:tc>
          <w:tcPr>
            <w:tcW w:w="533" w:type="dxa"/>
            <w:vMerge/>
            <w:vAlign w:val="center"/>
          </w:tcPr>
          <w:p w14:paraId="221B4F03" w14:textId="77777777" w:rsidR="00C32542" w:rsidRPr="00B527B4" w:rsidRDefault="00C32542" w:rsidP="008B095D">
            <w:pPr>
              <w:jc w:val="center"/>
              <w:rPr>
                <w:sz w:val="22"/>
                <w:szCs w:val="22"/>
              </w:rPr>
            </w:pPr>
          </w:p>
        </w:tc>
        <w:tc>
          <w:tcPr>
            <w:tcW w:w="2709" w:type="dxa"/>
            <w:vMerge/>
            <w:vAlign w:val="center"/>
          </w:tcPr>
          <w:p w14:paraId="0CB2E136" w14:textId="77777777" w:rsidR="00C32542" w:rsidRPr="00B527B4" w:rsidRDefault="00C32542" w:rsidP="008B095D">
            <w:pPr>
              <w:jc w:val="center"/>
              <w:rPr>
                <w:sz w:val="22"/>
                <w:szCs w:val="22"/>
              </w:rPr>
            </w:pPr>
          </w:p>
        </w:tc>
        <w:tc>
          <w:tcPr>
            <w:tcW w:w="890" w:type="dxa"/>
            <w:vAlign w:val="center"/>
          </w:tcPr>
          <w:p w14:paraId="45769428" w14:textId="77777777" w:rsidR="00C32542" w:rsidRPr="00B527B4" w:rsidRDefault="00C32542" w:rsidP="008B095D">
            <w:pPr>
              <w:jc w:val="center"/>
              <w:rPr>
                <w:b/>
                <w:bCs/>
                <w:sz w:val="22"/>
                <w:szCs w:val="22"/>
              </w:rPr>
            </w:pPr>
            <w:r w:rsidRPr="00B527B4">
              <w:rPr>
                <w:b/>
                <w:bCs/>
                <w:sz w:val="22"/>
                <w:szCs w:val="22"/>
              </w:rPr>
              <w:t>«2»</w:t>
            </w:r>
          </w:p>
        </w:tc>
        <w:tc>
          <w:tcPr>
            <w:tcW w:w="956" w:type="dxa"/>
            <w:vAlign w:val="center"/>
          </w:tcPr>
          <w:p w14:paraId="711E9D91" w14:textId="77777777" w:rsidR="00C32542" w:rsidRPr="00B527B4" w:rsidRDefault="00C32542" w:rsidP="008B095D">
            <w:pPr>
              <w:jc w:val="center"/>
              <w:rPr>
                <w:b/>
                <w:bCs/>
                <w:sz w:val="22"/>
                <w:szCs w:val="22"/>
              </w:rPr>
            </w:pPr>
            <w:r w:rsidRPr="00B527B4">
              <w:rPr>
                <w:b/>
                <w:bCs/>
                <w:sz w:val="22"/>
                <w:szCs w:val="22"/>
              </w:rPr>
              <w:t>«3»</w:t>
            </w:r>
          </w:p>
        </w:tc>
        <w:tc>
          <w:tcPr>
            <w:tcW w:w="956" w:type="dxa"/>
            <w:vAlign w:val="center"/>
          </w:tcPr>
          <w:p w14:paraId="3E8FB81D" w14:textId="77777777" w:rsidR="00C32542" w:rsidRPr="00B527B4" w:rsidRDefault="00C32542" w:rsidP="008B095D">
            <w:pPr>
              <w:jc w:val="center"/>
              <w:rPr>
                <w:b/>
                <w:bCs/>
                <w:sz w:val="22"/>
                <w:szCs w:val="22"/>
              </w:rPr>
            </w:pPr>
            <w:r w:rsidRPr="00B527B4">
              <w:rPr>
                <w:b/>
                <w:bCs/>
                <w:sz w:val="22"/>
                <w:szCs w:val="22"/>
              </w:rPr>
              <w:t>«4»</w:t>
            </w:r>
          </w:p>
        </w:tc>
        <w:tc>
          <w:tcPr>
            <w:tcW w:w="956" w:type="dxa"/>
            <w:vAlign w:val="center"/>
          </w:tcPr>
          <w:p w14:paraId="2A9714DE" w14:textId="77777777" w:rsidR="00C32542" w:rsidRPr="00B527B4" w:rsidRDefault="00C32542" w:rsidP="008B095D">
            <w:pPr>
              <w:jc w:val="center"/>
              <w:rPr>
                <w:b/>
                <w:bCs/>
                <w:sz w:val="22"/>
                <w:szCs w:val="22"/>
              </w:rPr>
            </w:pPr>
            <w:r w:rsidRPr="00B527B4">
              <w:rPr>
                <w:b/>
                <w:bCs/>
                <w:sz w:val="22"/>
                <w:szCs w:val="22"/>
              </w:rPr>
              <w:t>«5»</w:t>
            </w:r>
          </w:p>
        </w:tc>
        <w:tc>
          <w:tcPr>
            <w:tcW w:w="1317" w:type="dxa"/>
            <w:vAlign w:val="center"/>
          </w:tcPr>
          <w:p w14:paraId="01084472" w14:textId="77777777" w:rsidR="00C32542" w:rsidRPr="00B527B4" w:rsidRDefault="00C32542"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714" w:type="dxa"/>
            <w:vAlign w:val="center"/>
          </w:tcPr>
          <w:p w14:paraId="35367AF1" w14:textId="77777777" w:rsidR="00C32542" w:rsidRPr="00B527B4" w:rsidRDefault="00C32542"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C32542" w14:paraId="5D21B9F9" w14:textId="77777777" w:rsidTr="004D3609">
        <w:tc>
          <w:tcPr>
            <w:tcW w:w="533" w:type="dxa"/>
            <w:vAlign w:val="center"/>
          </w:tcPr>
          <w:p w14:paraId="46C63A3C" w14:textId="77777777" w:rsidR="00C32542" w:rsidRDefault="00C32542" w:rsidP="008B095D">
            <w:pPr>
              <w:jc w:val="center"/>
            </w:pPr>
            <w:r>
              <w:t>1</w:t>
            </w:r>
          </w:p>
        </w:tc>
        <w:tc>
          <w:tcPr>
            <w:tcW w:w="2709" w:type="dxa"/>
            <w:vAlign w:val="center"/>
          </w:tcPr>
          <w:p w14:paraId="3DB4E2EE" w14:textId="77777777" w:rsidR="00C32542" w:rsidRPr="00BD778E" w:rsidRDefault="00C32542" w:rsidP="008B095D">
            <w:pPr>
              <w:rPr>
                <w:sz w:val="22"/>
                <w:szCs w:val="22"/>
              </w:rPr>
            </w:pPr>
            <w:r w:rsidRPr="00BD778E">
              <w:rPr>
                <w:rFonts w:eastAsia="MS Mincho"/>
                <w:sz w:val="22"/>
                <w:szCs w:val="22"/>
              </w:rPr>
              <w:t>ООШ</w:t>
            </w:r>
          </w:p>
        </w:tc>
        <w:tc>
          <w:tcPr>
            <w:tcW w:w="890" w:type="dxa"/>
          </w:tcPr>
          <w:p w14:paraId="5F729F6C" w14:textId="77777777" w:rsidR="00C32542" w:rsidRPr="00971445" w:rsidRDefault="00C32542" w:rsidP="008B095D">
            <w:pPr>
              <w:jc w:val="center"/>
              <w:rPr>
                <w:sz w:val="22"/>
                <w:szCs w:val="22"/>
              </w:rPr>
            </w:pPr>
            <w:r w:rsidRPr="00971445">
              <w:rPr>
                <w:sz w:val="22"/>
                <w:szCs w:val="22"/>
              </w:rPr>
              <w:t>3,28%</w:t>
            </w:r>
          </w:p>
        </w:tc>
        <w:tc>
          <w:tcPr>
            <w:tcW w:w="956" w:type="dxa"/>
          </w:tcPr>
          <w:p w14:paraId="4B5ADFB4" w14:textId="77777777" w:rsidR="00C32542" w:rsidRPr="00971445" w:rsidRDefault="00C32542" w:rsidP="008B095D">
            <w:pPr>
              <w:jc w:val="center"/>
              <w:rPr>
                <w:sz w:val="22"/>
                <w:szCs w:val="22"/>
              </w:rPr>
            </w:pPr>
            <w:r w:rsidRPr="00971445">
              <w:rPr>
                <w:sz w:val="22"/>
                <w:szCs w:val="22"/>
              </w:rPr>
              <w:t>19,67%</w:t>
            </w:r>
          </w:p>
        </w:tc>
        <w:tc>
          <w:tcPr>
            <w:tcW w:w="956" w:type="dxa"/>
          </w:tcPr>
          <w:p w14:paraId="7844E4B0" w14:textId="77777777" w:rsidR="00C32542" w:rsidRPr="00971445" w:rsidRDefault="00C32542" w:rsidP="008B095D">
            <w:pPr>
              <w:jc w:val="center"/>
              <w:rPr>
                <w:sz w:val="22"/>
                <w:szCs w:val="22"/>
              </w:rPr>
            </w:pPr>
            <w:r w:rsidRPr="00971445">
              <w:rPr>
                <w:sz w:val="22"/>
                <w:szCs w:val="22"/>
              </w:rPr>
              <w:t>36,07%</w:t>
            </w:r>
          </w:p>
        </w:tc>
        <w:tc>
          <w:tcPr>
            <w:tcW w:w="956" w:type="dxa"/>
          </w:tcPr>
          <w:p w14:paraId="06062E26" w14:textId="77777777" w:rsidR="00C32542" w:rsidRPr="00971445" w:rsidRDefault="00C32542" w:rsidP="008B095D">
            <w:pPr>
              <w:jc w:val="center"/>
              <w:rPr>
                <w:sz w:val="22"/>
                <w:szCs w:val="22"/>
              </w:rPr>
            </w:pPr>
            <w:r w:rsidRPr="00971445">
              <w:rPr>
                <w:sz w:val="22"/>
                <w:szCs w:val="22"/>
              </w:rPr>
              <w:t>40,98%</w:t>
            </w:r>
          </w:p>
        </w:tc>
        <w:tc>
          <w:tcPr>
            <w:tcW w:w="1317" w:type="dxa"/>
          </w:tcPr>
          <w:p w14:paraId="3625252C" w14:textId="77777777" w:rsidR="00C32542" w:rsidRPr="00971445" w:rsidRDefault="00C32542" w:rsidP="008B095D">
            <w:pPr>
              <w:jc w:val="center"/>
              <w:rPr>
                <w:sz w:val="22"/>
                <w:szCs w:val="22"/>
              </w:rPr>
            </w:pPr>
            <w:r w:rsidRPr="00971445">
              <w:rPr>
                <w:sz w:val="22"/>
                <w:szCs w:val="22"/>
              </w:rPr>
              <w:t>77,05%</w:t>
            </w:r>
          </w:p>
        </w:tc>
        <w:tc>
          <w:tcPr>
            <w:tcW w:w="1714" w:type="dxa"/>
          </w:tcPr>
          <w:p w14:paraId="4A0FD9C2" w14:textId="77777777" w:rsidR="00C32542" w:rsidRPr="00971445" w:rsidRDefault="00C32542" w:rsidP="008B095D">
            <w:pPr>
              <w:jc w:val="center"/>
              <w:rPr>
                <w:sz w:val="22"/>
                <w:szCs w:val="22"/>
              </w:rPr>
            </w:pPr>
            <w:r w:rsidRPr="00971445">
              <w:rPr>
                <w:sz w:val="22"/>
                <w:szCs w:val="22"/>
              </w:rPr>
              <w:t>96,72%</w:t>
            </w:r>
          </w:p>
        </w:tc>
      </w:tr>
      <w:tr w:rsidR="00C32542" w14:paraId="0FF38DB3" w14:textId="77777777" w:rsidTr="004D3609">
        <w:tc>
          <w:tcPr>
            <w:tcW w:w="533" w:type="dxa"/>
            <w:vAlign w:val="center"/>
          </w:tcPr>
          <w:p w14:paraId="71E85EC5" w14:textId="77777777" w:rsidR="00C32542" w:rsidRDefault="00C32542" w:rsidP="008B095D">
            <w:pPr>
              <w:jc w:val="center"/>
            </w:pPr>
            <w:r>
              <w:t>2</w:t>
            </w:r>
          </w:p>
        </w:tc>
        <w:tc>
          <w:tcPr>
            <w:tcW w:w="2709" w:type="dxa"/>
            <w:vAlign w:val="center"/>
          </w:tcPr>
          <w:p w14:paraId="7A88992F" w14:textId="77777777" w:rsidR="00C32542" w:rsidRPr="00BD778E" w:rsidRDefault="00C32542" w:rsidP="008B095D">
            <w:pPr>
              <w:rPr>
                <w:sz w:val="22"/>
                <w:szCs w:val="22"/>
              </w:rPr>
            </w:pPr>
            <w:r w:rsidRPr="00BD778E">
              <w:rPr>
                <w:rFonts w:eastAsia="MS Mincho"/>
                <w:sz w:val="22"/>
                <w:szCs w:val="22"/>
              </w:rPr>
              <w:t>СОШ</w:t>
            </w:r>
          </w:p>
        </w:tc>
        <w:tc>
          <w:tcPr>
            <w:tcW w:w="890" w:type="dxa"/>
          </w:tcPr>
          <w:p w14:paraId="65699662" w14:textId="77777777" w:rsidR="00C32542" w:rsidRPr="00971445" w:rsidRDefault="00C32542" w:rsidP="008B095D">
            <w:pPr>
              <w:jc w:val="center"/>
              <w:rPr>
                <w:sz w:val="22"/>
                <w:szCs w:val="22"/>
              </w:rPr>
            </w:pPr>
            <w:r w:rsidRPr="00971445">
              <w:rPr>
                <w:sz w:val="22"/>
                <w:szCs w:val="22"/>
              </w:rPr>
              <w:t>1,51%</w:t>
            </w:r>
          </w:p>
        </w:tc>
        <w:tc>
          <w:tcPr>
            <w:tcW w:w="956" w:type="dxa"/>
          </w:tcPr>
          <w:p w14:paraId="1EBB269D" w14:textId="77777777" w:rsidR="00C32542" w:rsidRPr="00971445" w:rsidRDefault="00C32542" w:rsidP="008B095D">
            <w:pPr>
              <w:jc w:val="center"/>
              <w:rPr>
                <w:sz w:val="22"/>
                <w:szCs w:val="22"/>
              </w:rPr>
            </w:pPr>
            <w:r w:rsidRPr="00971445">
              <w:rPr>
                <w:sz w:val="22"/>
                <w:szCs w:val="22"/>
              </w:rPr>
              <w:t>25,96%</w:t>
            </w:r>
          </w:p>
        </w:tc>
        <w:tc>
          <w:tcPr>
            <w:tcW w:w="956" w:type="dxa"/>
          </w:tcPr>
          <w:p w14:paraId="0CC515ED" w14:textId="77777777" w:rsidR="00C32542" w:rsidRPr="00971445" w:rsidRDefault="00C32542" w:rsidP="008B095D">
            <w:pPr>
              <w:jc w:val="center"/>
              <w:rPr>
                <w:sz w:val="22"/>
                <w:szCs w:val="22"/>
              </w:rPr>
            </w:pPr>
            <w:r w:rsidRPr="00971445">
              <w:rPr>
                <w:sz w:val="22"/>
                <w:szCs w:val="22"/>
              </w:rPr>
              <w:t>37,22%</w:t>
            </w:r>
          </w:p>
        </w:tc>
        <w:tc>
          <w:tcPr>
            <w:tcW w:w="956" w:type="dxa"/>
          </w:tcPr>
          <w:p w14:paraId="7FE6E41C" w14:textId="77777777" w:rsidR="00C32542" w:rsidRPr="00971445" w:rsidRDefault="00C32542" w:rsidP="008B095D">
            <w:pPr>
              <w:jc w:val="center"/>
              <w:rPr>
                <w:sz w:val="22"/>
                <w:szCs w:val="22"/>
              </w:rPr>
            </w:pPr>
            <w:r w:rsidRPr="00971445">
              <w:rPr>
                <w:sz w:val="22"/>
                <w:szCs w:val="22"/>
              </w:rPr>
              <w:t>35,31%</w:t>
            </w:r>
          </w:p>
        </w:tc>
        <w:tc>
          <w:tcPr>
            <w:tcW w:w="1317" w:type="dxa"/>
          </w:tcPr>
          <w:p w14:paraId="57C9FD28" w14:textId="77777777" w:rsidR="00C32542" w:rsidRPr="00971445" w:rsidRDefault="00C32542" w:rsidP="008B095D">
            <w:pPr>
              <w:jc w:val="center"/>
              <w:rPr>
                <w:sz w:val="22"/>
                <w:szCs w:val="22"/>
              </w:rPr>
            </w:pPr>
            <w:r w:rsidRPr="00971445">
              <w:rPr>
                <w:sz w:val="22"/>
                <w:szCs w:val="22"/>
              </w:rPr>
              <w:t>72,52%</w:t>
            </w:r>
          </w:p>
        </w:tc>
        <w:tc>
          <w:tcPr>
            <w:tcW w:w="1714" w:type="dxa"/>
          </w:tcPr>
          <w:p w14:paraId="7B01D273" w14:textId="77777777" w:rsidR="00C32542" w:rsidRPr="00971445" w:rsidRDefault="00C32542" w:rsidP="008B095D">
            <w:pPr>
              <w:jc w:val="center"/>
              <w:rPr>
                <w:sz w:val="22"/>
                <w:szCs w:val="22"/>
              </w:rPr>
            </w:pPr>
            <w:r w:rsidRPr="00971445">
              <w:rPr>
                <w:sz w:val="22"/>
                <w:szCs w:val="22"/>
              </w:rPr>
              <w:t>98,49%</w:t>
            </w:r>
          </w:p>
        </w:tc>
      </w:tr>
      <w:tr w:rsidR="00C32542" w14:paraId="2B52AC95" w14:textId="77777777" w:rsidTr="004D3609">
        <w:tc>
          <w:tcPr>
            <w:tcW w:w="533" w:type="dxa"/>
            <w:vAlign w:val="center"/>
          </w:tcPr>
          <w:p w14:paraId="0D8FD2B0" w14:textId="77777777" w:rsidR="00C32542" w:rsidRDefault="00C32542" w:rsidP="008B095D">
            <w:pPr>
              <w:jc w:val="center"/>
            </w:pPr>
            <w:r>
              <w:t>3</w:t>
            </w:r>
          </w:p>
        </w:tc>
        <w:tc>
          <w:tcPr>
            <w:tcW w:w="2709" w:type="dxa"/>
            <w:vAlign w:val="center"/>
          </w:tcPr>
          <w:p w14:paraId="6192686D" w14:textId="77777777" w:rsidR="00C32542" w:rsidRPr="00BD778E" w:rsidRDefault="00C32542" w:rsidP="008B095D">
            <w:pPr>
              <w:rPr>
                <w:sz w:val="22"/>
                <w:szCs w:val="22"/>
              </w:rPr>
            </w:pPr>
            <w:r w:rsidRPr="00BD778E">
              <w:rPr>
                <w:rFonts w:eastAsia="MS Mincho"/>
                <w:sz w:val="22"/>
                <w:szCs w:val="22"/>
              </w:rPr>
              <w:t>Лицей</w:t>
            </w:r>
          </w:p>
        </w:tc>
        <w:tc>
          <w:tcPr>
            <w:tcW w:w="890" w:type="dxa"/>
          </w:tcPr>
          <w:p w14:paraId="48BD0A2B" w14:textId="77777777" w:rsidR="00C32542" w:rsidRPr="00971445" w:rsidRDefault="00C32542" w:rsidP="008B095D">
            <w:pPr>
              <w:jc w:val="center"/>
              <w:rPr>
                <w:sz w:val="22"/>
                <w:szCs w:val="22"/>
              </w:rPr>
            </w:pPr>
            <w:r w:rsidRPr="00971445">
              <w:rPr>
                <w:sz w:val="22"/>
                <w:szCs w:val="22"/>
              </w:rPr>
              <w:t>0,31%</w:t>
            </w:r>
          </w:p>
        </w:tc>
        <w:tc>
          <w:tcPr>
            <w:tcW w:w="956" w:type="dxa"/>
          </w:tcPr>
          <w:p w14:paraId="173BF508" w14:textId="77777777" w:rsidR="00C32542" w:rsidRPr="00971445" w:rsidRDefault="00C32542" w:rsidP="008B095D">
            <w:pPr>
              <w:jc w:val="center"/>
              <w:rPr>
                <w:sz w:val="22"/>
                <w:szCs w:val="22"/>
              </w:rPr>
            </w:pPr>
            <w:r w:rsidRPr="00971445">
              <w:rPr>
                <w:sz w:val="22"/>
                <w:szCs w:val="22"/>
              </w:rPr>
              <w:t>15,40%</w:t>
            </w:r>
          </w:p>
        </w:tc>
        <w:tc>
          <w:tcPr>
            <w:tcW w:w="956" w:type="dxa"/>
          </w:tcPr>
          <w:p w14:paraId="7233EC79" w14:textId="77777777" w:rsidR="00C32542" w:rsidRPr="00971445" w:rsidRDefault="00C32542" w:rsidP="008B095D">
            <w:pPr>
              <w:jc w:val="center"/>
              <w:rPr>
                <w:sz w:val="22"/>
                <w:szCs w:val="22"/>
              </w:rPr>
            </w:pPr>
            <w:r w:rsidRPr="00971445">
              <w:rPr>
                <w:sz w:val="22"/>
                <w:szCs w:val="22"/>
              </w:rPr>
              <w:t>34,33%</w:t>
            </w:r>
          </w:p>
        </w:tc>
        <w:tc>
          <w:tcPr>
            <w:tcW w:w="956" w:type="dxa"/>
          </w:tcPr>
          <w:p w14:paraId="4D03E37B" w14:textId="77777777" w:rsidR="00C32542" w:rsidRPr="00971445" w:rsidRDefault="00C32542" w:rsidP="008B095D">
            <w:pPr>
              <w:jc w:val="center"/>
              <w:rPr>
                <w:sz w:val="22"/>
                <w:szCs w:val="22"/>
              </w:rPr>
            </w:pPr>
            <w:r w:rsidRPr="00971445">
              <w:rPr>
                <w:sz w:val="22"/>
                <w:szCs w:val="22"/>
              </w:rPr>
              <w:t>49,96%</w:t>
            </w:r>
          </w:p>
        </w:tc>
        <w:tc>
          <w:tcPr>
            <w:tcW w:w="1317" w:type="dxa"/>
          </w:tcPr>
          <w:p w14:paraId="293AB389" w14:textId="77777777" w:rsidR="00C32542" w:rsidRPr="00971445" w:rsidRDefault="00C32542" w:rsidP="008B095D">
            <w:pPr>
              <w:jc w:val="center"/>
              <w:rPr>
                <w:sz w:val="22"/>
                <w:szCs w:val="22"/>
              </w:rPr>
            </w:pPr>
            <w:r w:rsidRPr="00971445">
              <w:rPr>
                <w:sz w:val="22"/>
                <w:szCs w:val="22"/>
              </w:rPr>
              <w:t>84,29%</w:t>
            </w:r>
          </w:p>
        </w:tc>
        <w:tc>
          <w:tcPr>
            <w:tcW w:w="1714" w:type="dxa"/>
          </w:tcPr>
          <w:p w14:paraId="4C065E0B" w14:textId="77777777" w:rsidR="00C32542" w:rsidRPr="00971445" w:rsidRDefault="00C32542" w:rsidP="008B095D">
            <w:pPr>
              <w:jc w:val="center"/>
              <w:rPr>
                <w:sz w:val="22"/>
                <w:szCs w:val="22"/>
              </w:rPr>
            </w:pPr>
            <w:r w:rsidRPr="00971445">
              <w:rPr>
                <w:sz w:val="22"/>
                <w:szCs w:val="22"/>
              </w:rPr>
              <w:t>99,69%</w:t>
            </w:r>
          </w:p>
        </w:tc>
      </w:tr>
      <w:tr w:rsidR="00C32542" w14:paraId="29E857F6" w14:textId="77777777" w:rsidTr="004D3609">
        <w:tc>
          <w:tcPr>
            <w:tcW w:w="533" w:type="dxa"/>
            <w:vAlign w:val="center"/>
          </w:tcPr>
          <w:p w14:paraId="1DB388C7" w14:textId="77777777" w:rsidR="00C32542" w:rsidRDefault="00C32542" w:rsidP="008B095D">
            <w:pPr>
              <w:jc w:val="center"/>
            </w:pPr>
            <w:r>
              <w:t>4</w:t>
            </w:r>
          </w:p>
        </w:tc>
        <w:tc>
          <w:tcPr>
            <w:tcW w:w="2709" w:type="dxa"/>
            <w:vAlign w:val="center"/>
          </w:tcPr>
          <w:p w14:paraId="0B92FA0F" w14:textId="77777777" w:rsidR="00C32542" w:rsidRPr="00BD778E" w:rsidRDefault="00C32542" w:rsidP="008B095D">
            <w:pPr>
              <w:rPr>
                <w:sz w:val="22"/>
                <w:szCs w:val="22"/>
              </w:rPr>
            </w:pPr>
            <w:r w:rsidRPr="00BD778E">
              <w:rPr>
                <w:rFonts w:eastAsia="MS Mincho"/>
                <w:sz w:val="22"/>
                <w:szCs w:val="22"/>
              </w:rPr>
              <w:t>Гимназия</w:t>
            </w:r>
          </w:p>
        </w:tc>
        <w:tc>
          <w:tcPr>
            <w:tcW w:w="890" w:type="dxa"/>
          </w:tcPr>
          <w:p w14:paraId="208FDB08" w14:textId="77777777" w:rsidR="00C32542" w:rsidRPr="00971445" w:rsidRDefault="00C32542" w:rsidP="008B095D">
            <w:pPr>
              <w:jc w:val="center"/>
              <w:rPr>
                <w:sz w:val="22"/>
                <w:szCs w:val="22"/>
              </w:rPr>
            </w:pPr>
            <w:r w:rsidRPr="00971445">
              <w:rPr>
                <w:sz w:val="22"/>
                <w:szCs w:val="22"/>
              </w:rPr>
              <w:t>0,45%</w:t>
            </w:r>
          </w:p>
        </w:tc>
        <w:tc>
          <w:tcPr>
            <w:tcW w:w="956" w:type="dxa"/>
          </w:tcPr>
          <w:p w14:paraId="49D2839E" w14:textId="77777777" w:rsidR="00C32542" w:rsidRPr="00971445" w:rsidRDefault="00C32542" w:rsidP="008B095D">
            <w:pPr>
              <w:jc w:val="center"/>
              <w:rPr>
                <w:sz w:val="22"/>
                <w:szCs w:val="22"/>
              </w:rPr>
            </w:pPr>
            <w:r w:rsidRPr="00971445">
              <w:rPr>
                <w:sz w:val="22"/>
                <w:szCs w:val="22"/>
              </w:rPr>
              <w:t>16,65%</w:t>
            </w:r>
          </w:p>
        </w:tc>
        <w:tc>
          <w:tcPr>
            <w:tcW w:w="956" w:type="dxa"/>
          </w:tcPr>
          <w:p w14:paraId="2C1029B4" w14:textId="77777777" w:rsidR="00C32542" w:rsidRPr="00971445" w:rsidRDefault="00C32542" w:rsidP="008B095D">
            <w:pPr>
              <w:jc w:val="center"/>
              <w:rPr>
                <w:sz w:val="22"/>
                <w:szCs w:val="22"/>
              </w:rPr>
            </w:pPr>
            <w:r w:rsidRPr="00971445">
              <w:rPr>
                <w:sz w:val="22"/>
                <w:szCs w:val="22"/>
              </w:rPr>
              <w:t>34,20%</w:t>
            </w:r>
          </w:p>
        </w:tc>
        <w:tc>
          <w:tcPr>
            <w:tcW w:w="956" w:type="dxa"/>
          </w:tcPr>
          <w:p w14:paraId="031CA80D" w14:textId="77777777" w:rsidR="00C32542" w:rsidRPr="00971445" w:rsidRDefault="00C32542" w:rsidP="008B095D">
            <w:pPr>
              <w:jc w:val="center"/>
              <w:rPr>
                <w:sz w:val="22"/>
                <w:szCs w:val="22"/>
              </w:rPr>
            </w:pPr>
            <w:r w:rsidRPr="00971445">
              <w:rPr>
                <w:sz w:val="22"/>
                <w:szCs w:val="22"/>
              </w:rPr>
              <w:t>48,70%</w:t>
            </w:r>
          </w:p>
        </w:tc>
        <w:tc>
          <w:tcPr>
            <w:tcW w:w="1317" w:type="dxa"/>
          </w:tcPr>
          <w:p w14:paraId="7D679D09" w14:textId="77777777" w:rsidR="00C32542" w:rsidRPr="00971445" w:rsidRDefault="00C32542" w:rsidP="008B095D">
            <w:pPr>
              <w:jc w:val="center"/>
              <w:rPr>
                <w:sz w:val="22"/>
                <w:szCs w:val="22"/>
              </w:rPr>
            </w:pPr>
            <w:r w:rsidRPr="00971445">
              <w:rPr>
                <w:sz w:val="22"/>
                <w:szCs w:val="22"/>
              </w:rPr>
              <w:t>82,90%</w:t>
            </w:r>
          </w:p>
        </w:tc>
        <w:tc>
          <w:tcPr>
            <w:tcW w:w="1714" w:type="dxa"/>
          </w:tcPr>
          <w:p w14:paraId="0B0069D2" w14:textId="77777777" w:rsidR="00C32542" w:rsidRPr="00971445" w:rsidRDefault="00C32542" w:rsidP="008B095D">
            <w:pPr>
              <w:jc w:val="center"/>
              <w:rPr>
                <w:sz w:val="22"/>
                <w:szCs w:val="22"/>
              </w:rPr>
            </w:pPr>
            <w:r w:rsidRPr="00971445">
              <w:rPr>
                <w:sz w:val="22"/>
                <w:szCs w:val="22"/>
              </w:rPr>
              <w:t>99,55%</w:t>
            </w:r>
          </w:p>
        </w:tc>
      </w:tr>
      <w:tr w:rsidR="00C32542" w14:paraId="365AD205" w14:textId="77777777" w:rsidTr="004D3609">
        <w:tc>
          <w:tcPr>
            <w:tcW w:w="533" w:type="dxa"/>
            <w:vAlign w:val="center"/>
          </w:tcPr>
          <w:p w14:paraId="51833475" w14:textId="77777777" w:rsidR="00C32542" w:rsidRDefault="00C32542" w:rsidP="008B095D">
            <w:pPr>
              <w:jc w:val="center"/>
            </w:pPr>
            <w:r>
              <w:t>5</w:t>
            </w:r>
          </w:p>
        </w:tc>
        <w:tc>
          <w:tcPr>
            <w:tcW w:w="2709" w:type="dxa"/>
            <w:vAlign w:val="center"/>
          </w:tcPr>
          <w:p w14:paraId="31806045" w14:textId="77777777" w:rsidR="00C32542" w:rsidRPr="00BD778E" w:rsidRDefault="00C32542" w:rsidP="008B095D">
            <w:pPr>
              <w:rPr>
                <w:rFonts w:eastAsia="MS Mincho"/>
                <w:sz w:val="22"/>
                <w:szCs w:val="22"/>
              </w:rPr>
            </w:pPr>
            <w:r w:rsidRPr="00BD778E">
              <w:rPr>
                <w:rFonts w:eastAsia="MS Mincho"/>
                <w:sz w:val="22"/>
                <w:szCs w:val="22"/>
              </w:rPr>
              <w:t>Коррекционные школы</w:t>
            </w:r>
          </w:p>
        </w:tc>
        <w:tc>
          <w:tcPr>
            <w:tcW w:w="890" w:type="dxa"/>
          </w:tcPr>
          <w:p w14:paraId="24FA02E5" w14:textId="77777777" w:rsidR="00C32542" w:rsidRPr="00971445" w:rsidRDefault="00C32542" w:rsidP="008B095D">
            <w:pPr>
              <w:jc w:val="center"/>
              <w:rPr>
                <w:sz w:val="22"/>
                <w:szCs w:val="22"/>
              </w:rPr>
            </w:pPr>
            <w:r w:rsidRPr="00B41311">
              <w:t>0,00%</w:t>
            </w:r>
          </w:p>
        </w:tc>
        <w:tc>
          <w:tcPr>
            <w:tcW w:w="956" w:type="dxa"/>
          </w:tcPr>
          <w:p w14:paraId="264DDE24" w14:textId="77777777" w:rsidR="00C32542" w:rsidRPr="00971445" w:rsidRDefault="00C32542" w:rsidP="008B095D">
            <w:pPr>
              <w:jc w:val="center"/>
              <w:rPr>
                <w:sz w:val="22"/>
                <w:szCs w:val="22"/>
              </w:rPr>
            </w:pPr>
            <w:r w:rsidRPr="00B41311">
              <w:t>0,00%</w:t>
            </w:r>
          </w:p>
        </w:tc>
        <w:tc>
          <w:tcPr>
            <w:tcW w:w="956" w:type="dxa"/>
          </w:tcPr>
          <w:p w14:paraId="144FC17B" w14:textId="77777777" w:rsidR="00C32542" w:rsidRPr="00971445" w:rsidRDefault="00C32542" w:rsidP="008B095D">
            <w:pPr>
              <w:jc w:val="center"/>
              <w:rPr>
                <w:sz w:val="22"/>
                <w:szCs w:val="22"/>
              </w:rPr>
            </w:pPr>
            <w:r w:rsidRPr="00B41311">
              <w:t>0,00%</w:t>
            </w:r>
          </w:p>
        </w:tc>
        <w:tc>
          <w:tcPr>
            <w:tcW w:w="956" w:type="dxa"/>
          </w:tcPr>
          <w:p w14:paraId="52BE3A37" w14:textId="77777777" w:rsidR="00C32542" w:rsidRPr="00971445" w:rsidRDefault="00C32542" w:rsidP="008B095D">
            <w:pPr>
              <w:jc w:val="center"/>
              <w:rPr>
                <w:sz w:val="22"/>
                <w:szCs w:val="22"/>
              </w:rPr>
            </w:pPr>
            <w:r w:rsidRPr="00B41311">
              <w:t>0,00%</w:t>
            </w:r>
          </w:p>
        </w:tc>
        <w:tc>
          <w:tcPr>
            <w:tcW w:w="1317" w:type="dxa"/>
          </w:tcPr>
          <w:p w14:paraId="66CC221A" w14:textId="77777777" w:rsidR="00C32542" w:rsidRPr="00971445" w:rsidRDefault="00C32542" w:rsidP="008B095D">
            <w:pPr>
              <w:jc w:val="center"/>
              <w:rPr>
                <w:sz w:val="22"/>
                <w:szCs w:val="22"/>
              </w:rPr>
            </w:pPr>
            <w:r w:rsidRPr="00B41311">
              <w:t>0,00%</w:t>
            </w:r>
          </w:p>
        </w:tc>
        <w:tc>
          <w:tcPr>
            <w:tcW w:w="1714" w:type="dxa"/>
          </w:tcPr>
          <w:p w14:paraId="40451C48" w14:textId="77777777" w:rsidR="00C32542" w:rsidRPr="00971445" w:rsidRDefault="00C32542" w:rsidP="008B095D">
            <w:pPr>
              <w:jc w:val="center"/>
              <w:rPr>
                <w:sz w:val="22"/>
                <w:szCs w:val="22"/>
              </w:rPr>
            </w:pPr>
            <w:r w:rsidRPr="00B41311">
              <w:t>0,00%</w:t>
            </w:r>
          </w:p>
        </w:tc>
      </w:tr>
      <w:tr w:rsidR="00C32542" w14:paraId="2258F407" w14:textId="77777777" w:rsidTr="004D3609">
        <w:tc>
          <w:tcPr>
            <w:tcW w:w="533" w:type="dxa"/>
            <w:vAlign w:val="center"/>
          </w:tcPr>
          <w:p w14:paraId="5537D7D1" w14:textId="77777777" w:rsidR="00C32542" w:rsidRDefault="00C32542" w:rsidP="008B095D">
            <w:pPr>
              <w:jc w:val="center"/>
            </w:pPr>
            <w:r>
              <w:t>6</w:t>
            </w:r>
          </w:p>
        </w:tc>
        <w:tc>
          <w:tcPr>
            <w:tcW w:w="2709" w:type="dxa"/>
            <w:vAlign w:val="center"/>
          </w:tcPr>
          <w:p w14:paraId="5A5F4A23" w14:textId="77777777" w:rsidR="00C32542" w:rsidRPr="00BD778E" w:rsidRDefault="00C32542" w:rsidP="008B095D">
            <w:pPr>
              <w:rPr>
                <w:rFonts w:eastAsia="MS Mincho"/>
                <w:sz w:val="22"/>
                <w:szCs w:val="22"/>
              </w:rPr>
            </w:pPr>
            <w:r w:rsidRPr="00BD778E">
              <w:rPr>
                <w:rFonts w:eastAsia="MS Mincho"/>
                <w:sz w:val="22"/>
                <w:szCs w:val="22"/>
              </w:rPr>
              <w:t>Интернаты</w:t>
            </w:r>
          </w:p>
        </w:tc>
        <w:tc>
          <w:tcPr>
            <w:tcW w:w="890" w:type="dxa"/>
          </w:tcPr>
          <w:p w14:paraId="14ABF90F" w14:textId="77777777" w:rsidR="00C32542" w:rsidRPr="00971445" w:rsidRDefault="00C32542" w:rsidP="008B095D">
            <w:pPr>
              <w:jc w:val="center"/>
              <w:rPr>
                <w:sz w:val="22"/>
                <w:szCs w:val="22"/>
              </w:rPr>
            </w:pPr>
            <w:r w:rsidRPr="00971445">
              <w:rPr>
                <w:sz w:val="22"/>
                <w:szCs w:val="22"/>
              </w:rPr>
              <w:t>0,61%</w:t>
            </w:r>
          </w:p>
        </w:tc>
        <w:tc>
          <w:tcPr>
            <w:tcW w:w="956" w:type="dxa"/>
          </w:tcPr>
          <w:p w14:paraId="247E6DD9" w14:textId="77777777" w:rsidR="00C32542" w:rsidRPr="00971445" w:rsidRDefault="00C32542" w:rsidP="008B095D">
            <w:pPr>
              <w:jc w:val="center"/>
              <w:rPr>
                <w:sz w:val="22"/>
                <w:szCs w:val="22"/>
              </w:rPr>
            </w:pPr>
            <w:r w:rsidRPr="00971445">
              <w:rPr>
                <w:sz w:val="22"/>
                <w:szCs w:val="22"/>
              </w:rPr>
              <w:t>12,27%</w:t>
            </w:r>
          </w:p>
        </w:tc>
        <w:tc>
          <w:tcPr>
            <w:tcW w:w="956" w:type="dxa"/>
          </w:tcPr>
          <w:p w14:paraId="2148D68E" w14:textId="77777777" w:rsidR="00C32542" w:rsidRPr="00971445" w:rsidRDefault="00C32542" w:rsidP="008B095D">
            <w:pPr>
              <w:jc w:val="center"/>
              <w:rPr>
                <w:sz w:val="22"/>
                <w:szCs w:val="22"/>
              </w:rPr>
            </w:pPr>
            <w:r w:rsidRPr="00971445">
              <w:rPr>
                <w:sz w:val="22"/>
                <w:szCs w:val="22"/>
              </w:rPr>
              <w:t>39,88%</w:t>
            </w:r>
          </w:p>
        </w:tc>
        <w:tc>
          <w:tcPr>
            <w:tcW w:w="956" w:type="dxa"/>
          </w:tcPr>
          <w:p w14:paraId="025BCC53" w14:textId="77777777" w:rsidR="00C32542" w:rsidRPr="00971445" w:rsidRDefault="00C32542" w:rsidP="008B095D">
            <w:pPr>
              <w:jc w:val="center"/>
              <w:rPr>
                <w:sz w:val="22"/>
                <w:szCs w:val="22"/>
              </w:rPr>
            </w:pPr>
            <w:r w:rsidRPr="00971445">
              <w:rPr>
                <w:sz w:val="22"/>
                <w:szCs w:val="22"/>
              </w:rPr>
              <w:t>47,24%</w:t>
            </w:r>
          </w:p>
        </w:tc>
        <w:tc>
          <w:tcPr>
            <w:tcW w:w="1317" w:type="dxa"/>
          </w:tcPr>
          <w:p w14:paraId="16BA2B40" w14:textId="77777777" w:rsidR="00C32542" w:rsidRPr="00971445" w:rsidRDefault="00C32542" w:rsidP="008B095D">
            <w:pPr>
              <w:jc w:val="center"/>
              <w:rPr>
                <w:sz w:val="22"/>
                <w:szCs w:val="22"/>
              </w:rPr>
            </w:pPr>
            <w:r w:rsidRPr="00971445">
              <w:rPr>
                <w:sz w:val="22"/>
                <w:szCs w:val="22"/>
              </w:rPr>
              <w:t>87,12%</w:t>
            </w:r>
          </w:p>
        </w:tc>
        <w:tc>
          <w:tcPr>
            <w:tcW w:w="1714" w:type="dxa"/>
          </w:tcPr>
          <w:p w14:paraId="7F19F856" w14:textId="77777777" w:rsidR="00C32542" w:rsidRPr="00971445" w:rsidRDefault="00C32542" w:rsidP="008B095D">
            <w:pPr>
              <w:jc w:val="center"/>
              <w:rPr>
                <w:sz w:val="22"/>
                <w:szCs w:val="22"/>
              </w:rPr>
            </w:pPr>
            <w:r w:rsidRPr="00971445">
              <w:rPr>
                <w:sz w:val="22"/>
                <w:szCs w:val="22"/>
              </w:rPr>
              <w:t>99,39%</w:t>
            </w:r>
          </w:p>
        </w:tc>
      </w:tr>
      <w:tr w:rsidR="00C32542" w14:paraId="3042B847" w14:textId="77777777" w:rsidTr="004D3609">
        <w:tc>
          <w:tcPr>
            <w:tcW w:w="533" w:type="dxa"/>
            <w:vAlign w:val="center"/>
          </w:tcPr>
          <w:p w14:paraId="499682E4" w14:textId="77777777" w:rsidR="00C32542" w:rsidRDefault="00C32542" w:rsidP="008B095D">
            <w:pPr>
              <w:jc w:val="center"/>
            </w:pPr>
            <w:r>
              <w:t>7</w:t>
            </w:r>
          </w:p>
        </w:tc>
        <w:tc>
          <w:tcPr>
            <w:tcW w:w="2709" w:type="dxa"/>
            <w:vAlign w:val="center"/>
          </w:tcPr>
          <w:p w14:paraId="2E283035" w14:textId="77777777" w:rsidR="00C32542" w:rsidRPr="00BD778E" w:rsidRDefault="00C32542" w:rsidP="008B095D">
            <w:pPr>
              <w:rPr>
                <w:rFonts w:eastAsia="MS Mincho"/>
                <w:sz w:val="22"/>
                <w:szCs w:val="22"/>
              </w:rPr>
            </w:pPr>
            <w:r w:rsidRPr="00BD778E">
              <w:rPr>
                <w:sz w:val="22"/>
                <w:szCs w:val="22"/>
              </w:rPr>
              <w:t>СПО</w:t>
            </w:r>
          </w:p>
        </w:tc>
        <w:tc>
          <w:tcPr>
            <w:tcW w:w="890" w:type="dxa"/>
          </w:tcPr>
          <w:p w14:paraId="56CE30C0" w14:textId="77777777" w:rsidR="00C32542" w:rsidRPr="00971445" w:rsidRDefault="00C32542" w:rsidP="008B095D">
            <w:pPr>
              <w:jc w:val="center"/>
              <w:rPr>
                <w:sz w:val="22"/>
                <w:szCs w:val="22"/>
              </w:rPr>
            </w:pPr>
            <w:r w:rsidRPr="00FD6AB4">
              <w:t>0,00%</w:t>
            </w:r>
          </w:p>
        </w:tc>
        <w:tc>
          <w:tcPr>
            <w:tcW w:w="956" w:type="dxa"/>
          </w:tcPr>
          <w:p w14:paraId="3F312B3D" w14:textId="77777777" w:rsidR="00C32542" w:rsidRPr="00971445" w:rsidRDefault="00C32542" w:rsidP="008B095D">
            <w:pPr>
              <w:jc w:val="center"/>
              <w:rPr>
                <w:sz w:val="22"/>
                <w:szCs w:val="22"/>
              </w:rPr>
            </w:pPr>
            <w:r w:rsidRPr="00FD6AB4">
              <w:t>0,00%</w:t>
            </w:r>
          </w:p>
        </w:tc>
        <w:tc>
          <w:tcPr>
            <w:tcW w:w="956" w:type="dxa"/>
          </w:tcPr>
          <w:p w14:paraId="5C5495CE" w14:textId="77777777" w:rsidR="00C32542" w:rsidRPr="00971445" w:rsidRDefault="00C32542" w:rsidP="008B095D">
            <w:pPr>
              <w:jc w:val="center"/>
              <w:rPr>
                <w:sz w:val="22"/>
                <w:szCs w:val="22"/>
              </w:rPr>
            </w:pPr>
            <w:r w:rsidRPr="00FD6AB4">
              <w:t>0,00%</w:t>
            </w:r>
          </w:p>
        </w:tc>
        <w:tc>
          <w:tcPr>
            <w:tcW w:w="956" w:type="dxa"/>
          </w:tcPr>
          <w:p w14:paraId="3403E717" w14:textId="77777777" w:rsidR="00C32542" w:rsidRPr="00971445" w:rsidRDefault="00C32542" w:rsidP="008B095D">
            <w:pPr>
              <w:jc w:val="center"/>
              <w:rPr>
                <w:sz w:val="22"/>
                <w:szCs w:val="22"/>
              </w:rPr>
            </w:pPr>
            <w:r w:rsidRPr="00FD6AB4">
              <w:t>0,00%</w:t>
            </w:r>
          </w:p>
        </w:tc>
        <w:tc>
          <w:tcPr>
            <w:tcW w:w="1317" w:type="dxa"/>
          </w:tcPr>
          <w:p w14:paraId="14C51C60" w14:textId="77777777" w:rsidR="00C32542" w:rsidRPr="00971445" w:rsidRDefault="00C32542" w:rsidP="008B095D">
            <w:pPr>
              <w:jc w:val="center"/>
              <w:rPr>
                <w:sz w:val="22"/>
                <w:szCs w:val="22"/>
              </w:rPr>
            </w:pPr>
            <w:r w:rsidRPr="00FD6AB4">
              <w:t>0,00%</w:t>
            </w:r>
          </w:p>
        </w:tc>
        <w:tc>
          <w:tcPr>
            <w:tcW w:w="1714" w:type="dxa"/>
          </w:tcPr>
          <w:p w14:paraId="68DE3922" w14:textId="77777777" w:rsidR="00C32542" w:rsidRPr="00971445" w:rsidRDefault="00C32542" w:rsidP="008B095D">
            <w:pPr>
              <w:jc w:val="center"/>
              <w:rPr>
                <w:sz w:val="22"/>
                <w:szCs w:val="22"/>
              </w:rPr>
            </w:pPr>
            <w:r w:rsidRPr="00FD6AB4">
              <w:t>0,00%</w:t>
            </w:r>
          </w:p>
        </w:tc>
      </w:tr>
      <w:tr w:rsidR="00C32542" w14:paraId="3E8C2BFF" w14:textId="77777777" w:rsidTr="004D3609">
        <w:tc>
          <w:tcPr>
            <w:tcW w:w="533" w:type="dxa"/>
            <w:vAlign w:val="center"/>
          </w:tcPr>
          <w:p w14:paraId="0AA436FD" w14:textId="77777777" w:rsidR="00C32542" w:rsidRDefault="00C32542" w:rsidP="008B095D">
            <w:pPr>
              <w:jc w:val="center"/>
            </w:pPr>
            <w:r>
              <w:t>8</w:t>
            </w:r>
          </w:p>
        </w:tc>
        <w:tc>
          <w:tcPr>
            <w:tcW w:w="2709" w:type="dxa"/>
            <w:vAlign w:val="center"/>
          </w:tcPr>
          <w:p w14:paraId="58DE4E6B" w14:textId="77777777" w:rsidR="00C32542" w:rsidRPr="00BD778E" w:rsidRDefault="00C32542" w:rsidP="008B095D">
            <w:pPr>
              <w:rPr>
                <w:rFonts w:eastAsia="MS Mincho"/>
                <w:sz w:val="22"/>
                <w:szCs w:val="22"/>
              </w:rPr>
            </w:pPr>
            <w:r w:rsidRPr="00BD778E">
              <w:rPr>
                <w:sz w:val="22"/>
                <w:szCs w:val="22"/>
              </w:rPr>
              <w:t>УВК</w:t>
            </w:r>
          </w:p>
        </w:tc>
        <w:tc>
          <w:tcPr>
            <w:tcW w:w="890" w:type="dxa"/>
          </w:tcPr>
          <w:p w14:paraId="637335C9" w14:textId="77777777" w:rsidR="00C32542" w:rsidRPr="00971445" w:rsidRDefault="00C32542" w:rsidP="008B095D">
            <w:pPr>
              <w:jc w:val="center"/>
              <w:rPr>
                <w:sz w:val="22"/>
                <w:szCs w:val="22"/>
              </w:rPr>
            </w:pPr>
            <w:r w:rsidRPr="00971445">
              <w:rPr>
                <w:sz w:val="22"/>
                <w:szCs w:val="22"/>
              </w:rPr>
              <w:t>1,32%</w:t>
            </w:r>
          </w:p>
        </w:tc>
        <w:tc>
          <w:tcPr>
            <w:tcW w:w="956" w:type="dxa"/>
          </w:tcPr>
          <w:p w14:paraId="55E354D5" w14:textId="77777777" w:rsidR="00C32542" w:rsidRPr="00971445" w:rsidRDefault="00C32542" w:rsidP="008B095D">
            <w:pPr>
              <w:jc w:val="center"/>
              <w:rPr>
                <w:sz w:val="22"/>
                <w:szCs w:val="22"/>
              </w:rPr>
            </w:pPr>
            <w:r w:rsidRPr="00971445">
              <w:rPr>
                <w:sz w:val="22"/>
                <w:szCs w:val="22"/>
              </w:rPr>
              <w:t>18,35%</w:t>
            </w:r>
          </w:p>
        </w:tc>
        <w:tc>
          <w:tcPr>
            <w:tcW w:w="956" w:type="dxa"/>
          </w:tcPr>
          <w:p w14:paraId="0D3A500A" w14:textId="77777777" w:rsidR="00C32542" w:rsidRPr="00971445" w:rsidRDefault="00C32542" w:rsidP="008B095D">
            <w:pPr>
              <w:jc w:val="center"/>
              <w:rPr>
                <w:sz w:val="22"/>
                <w:szCs w:val="22"/>
              </w:rPr>
            </w:pPr>
            <w:r w:rsidRPr="00971445">
              <w:rPr>
                <w:sz w:val="22"/>
                <w:szCs w:val="22"/>
              </w:rPr>
              <w:t>36,03%</w:t>
            </w:r>
          </w:p>
        </w:tc>
        <w:tc>
          <w:tcPr>
            <w:tcW w:w="956" w:type="dxa"/>
          </w:tcPr>
          <w:p w14:paraId="111D4F40" w14:textId="77777777" w:rsidR="00C32542" w:rsidRPr="00971445" w:rsidRDefault="00C32542" w:rsidP="008B095D">
            <w:pPr>
              <w:jc w:val="center"/>
              <w:rPr>
                <w:sz w:val="22"/>
                <w:szCs w:val="22"/>
              </w:rPr>
            </w:pPr>
            <w:r w:rsidRPr="00971445">
              <w:rPr>
                <w:sz w:val="22"/>
                <w:szCs w:val="22"/>
              </w:rPr>
              <w:t>44,30%</w:t>
            </w:r>
          </w:p>
        </w:tc>
        <w:tc>
          <w:tcPr>
            <w:tcW w:w="1317" w:type="dxa"/>
          </w:tcPr>
          <w:p w14:paraId="2C7605E5" w14:textId="77777777" w:rsidR="00C32542" w:rsidRPr="00971445" w:rsidRDefault="00C32542" w:rsidP="008B095D">
            <w:pPr>
              <w:jc w:val="center"/>
              <w:rPr>
                <w:sz w:val="22"/>
                <w:szCs w:val="22"/>
              </w:rPr>
            </w:pPr>
            <w:r w:rsidRPr="00971445">
              <w:rPr>
                <w:sz w:val="22"/>
                <w:szCs w:val="22"/>
              </w:rPr>
              <w:t>80,33%</w:t>
            </w:r>
          </w:p>
        </w:tc>
        <w:tc>
          <w:tcPr>
            <w:tcW w:w="1714" w:type="dxa"/>
          </w:tcPr>
          <w:p w14:paraId="46CCEC25" w14:textId="77777777" w:rsidR="00C32542" w:rsidRPr="00971445" w:rsidRDefault="00C32542" w:rsidP="008B095D">
            <w:pPr>
              <w:jc w:val="center"/>
              <w:rPr>
                <w:sz w:val="22"/>
                <w:szCs w:val="22"/>
              </w:rPr>
            </w:pPr>
            <w:r w:rsidRPr="00971445">
              <w:rPr>
                <w:sz w:val="22"/>
                <w:szCs w:val="22"/>
              </w:rPr>
              <w:t>98,68%</w:t>
            </w:r>
          </w:p>
        </w:tc>
      </w:tr>
      <w:tr w:rsidR="00C32542" w14:paraId="602C8CD0" w14:textId="77777777" w:rsidTr="004D3609">
        <w:tc>
          <w:tcPr>
            <w:tcW w:w="533" w:type="dxa"/>
            <w:vAlign w:val="center"/>
          </w:tcPr>
          <w:p w14:paraId="2280A656" w14:textId="77777777" w:rsidR="00C32542" w:rsidRDefault="00C32542" w:rsidP="008B095D">
            <w:pPr>
              <w:jc w:val="center"/>
            </w:pPr>
            <w:r>
              <w:t>9</w:t>
            </w:r>
          </w:p>
        </w:tc>
        <w:tc>
          <w:tcPr>
            <w:tcW w:w="2709" w:type="dxa"/>
            <w:vAlign w:val="center"/>
          </w:tcPr>
          <w:p w14:paraId="3C79FCC5" w14:textId="77777777" w:rsidR="00C32542" w:rsidRPr="00BD778E" w:rsidRDefault="00C32542" w:rsidP="008B095D">
            <w:pPr>
              <w:rPr>
                <w:rFonts w:eastAsia="MS Mincho"/>
                <w:sz w:val="22"/>
                <w:szCs w:val="22"/>
              </w:rPr>
            </w:pPr>
            <w:r w:rsidRPr="00BD778E">
              <w:rPr>
                <w:sz w:val="22"/>
                <w:szCs w:val="22"/>
              </w:rPr>
              <w:t>МУК</w:t>
            </w:r>
          </w:p>
        </w:tc>
        <w:tc>
          <w:tcPr>
            <w:tcW w:w="890" w:type="dxa"/>
          </w:tcPr>
          <w:p w14:paraId="2EE2EF01" w14:textId="77777777" w:rsidR="00C32542" w:rsidRPr="00971445" w:rsidRDefault="00C32542" w:rsidP="008B095D">
            <w:pPr>
              <w:jc w:val="center"/>
              <w:rPr>
                <w:sz w:val="22"/>
                <w:szCs w:val="22"/>
              </w:rPr>
            </w:pPr>
            <w:r w:rsidRPr="009E6A79">
              <w:t>0,00%</w:t>
            </w:r>
          </w:p>
        </w:tc>
        <w:tc>
          <w:tcPr>
            <w:tcW w:w="956" w:type="dxa"/>
          </w:tcPr>
          <w:p w14:paraId="52F7C03F" w14:textId="77777777" w:rsidR="00C32542" w:rsidRPr="00971445" w:rsidRDefault="00C32542" w:rsidP="008B095D">
            <w:pPr>
              <w:jc w:val="center"/>
              <w:rPr>
                <w:sz w:val="22"/>
                <w:szCs w:val="22"/>
              </w:rPr>
            </w:pPr>
            <w:r w:rsidRPr="009E6A79">
              <w:t>0,00%</w:t>
            </w:r>
          </w:p>
        </w:tc>
        <w:tc>
          <w:tcPr>
            <w:tcW w:w="956" w:type="dxa"/>
          </w:tcPr>
          <w:p w14:paraId="05970449" w14:textId="77777777" w:rsidR="00C32542" w:rsidRPr="00971445" w:rsidRDefault="00C32542" w:rsidP="008B095D">
            <w:pPr>
              <w:jc w:val="center"/>
              <w:rPr>
                <w:sz w:val="22"/>
                <w:szCs w:val="22"/>
              </w:rPr>
            </w:pPr>
            <w:r w:rsidRPr="009E6A79">
              <w:t>0,00%</w:t>
            </w:r>
          </w:p>
        </w:tc>
        <w:tc>
          <w:tcPr>
            <w:tcW w:w="956" w:type="dxa"/>
          </w:tcPr>
          <w:p w14:paraId="0D8C1E5E" w14:textId="77777777" w:rsidR="00C32542" w:rsidRPr="00971445" w:rsidRDefault="00C32542" w:rsidP="008B095D">
            <w:pPr>
              <w:jc w:val="center"/>
              <w:rPr>
                <w:sz w:val="22"/>
                <w:szCs w:val="22"/>
              </w:rPr>
            </w:pPr>
            <w:r w:rsidRPr="009E6A79">
              <w:t>0,00%</w:t>
            </w:r>
          </w:p>
        </w:tc>
        <w:tc>
          <w:tcPr>
            <w:tcW w:w="1317" w:type="dxa"/>
          </w:tcPr>
          <w:p w14:paraId="5375B851" w14:textId="77777777" w:rsidR="00C32542" w:rsidRPr="00971445" w:rsidRDefault="00C32542" w:rsidP="008B095D">
            <w:pPr>
              <w:jc w:val="center"/>
              <w:rPr>
                <w:sz w:val="22"/>
                <w:szCs w:val="22"/>
              </w:rPr>
            </w:pPr>
            <w:r w:rsidRPr="009E6A79">
              <w:t>0,00%</w:t>
            </w:r>
          </w:p>
        </w:tc>
        <w:tc>
          <w:tcPr>
            <w:tcW w:w="1714" w:type="dxa"/>
          </w:tcPr>
          <w:p w14:paraId="662CCFCB" w14:textId="77777777" w:rsidR="00C32542" w:rsidRPr="00971445" w:rsidRDefault="00C32542" w:rsidP="008B095D">
            <w:pPr>
              <w:jc w:val="center"/>
              <w:rPr>
                <w:sz w:val="22"/>
                <w:szCs w:val="22"/>
              </w:rPr>
            </w:pPr>
            <w:r w:rsidRPr="009E6A79">
              <w:t>0,00%</w:t>
            </w:r>
          </w:p>
        </w:tc>
      </w:tr>
      <w:tr w:rsidR="00C32542" w14:paraId="50785852" w14:textId="77777777" w:rsidTr="004D3609">
        <w:tc>
          <w:tcPr>
            <w:tcW w:w="533" w:type="dxa"/>
            <w:vAlign w:val="center"/>
          </w:tcPr>
          <w:p w14:paraId="2823013F" w14:textId="77777777" w:rsidR="00C32542" w:rsidRDefault="00C32542" w:rsidP="008B095D">
            <w:pPr>
              <w:jc w:val="center"/>
            </w:pPr>
            <w:r>
              <w:t>10</w:t>
            </w:r>
          </w:p>
        </w:tc>
        <w:tc>
          <w:tcPr>
            <w:tcW w:w="2709" w:type="dxa"/>
            <w:vAlign w:val="center"/>
          </w:tcPr>
          <w:p w14:paraId="61F3A720" w14:textId="77777777" w:rsidR="00C32542" w:rsidRPr="00BD778E" w:rsidRDefault="00C32542" w:rsidP="008B095D">
            <w:pPr>
              <w:rPr>
                <w:rFonts w:eastAsia="MS Mincho"/>
                <w:sz w:val="22"/>
                <w:szCs w:val="22"/>
              </w:rPr>
            </w:pPr>
            <w:r w:rsidRPr="00BD778E">
              <w:rPr>
                <w:sz w:val="22"/>
                <w:szCs w:val="22"/>
              </w:rPr>
              <w:t>Интернатные гимназии и лицеи</w:t>
            </w:r>
          </w:p>
        </w:tc>
        <w:tc>
          <w:tcPr>
            <w:tcW w:w="890" w:type="dxa"/>
          </w:tcPr>
          <w:p w14:paraId="5B5F5D47" w14:textId="77777777" w:rsidR="00C32542" w:rsidRPr="00971445" w:rsidRDefault="00C32542" w:rsidP="008B095D">
            <w:pPr>
              <w:jc w:val="center"/>
              <w:rPr>
                <w:sz w:val="22"/>
                <w:szCs w:val="22"/>
              </w:rPr>
            </w:pPr>
            <w:r w:rsidRPr="00971445">
              <w:rPr>
                <w:sz w:val="22"/>
                <w:szCs w:val="22"/>
              </w:rPr>
              <w:t>0,00%</w:t>
            </w:r>
          </w:p>
        </w:tc>
        <w:tc>
          <w:tcPr>
            <w:tcW w:w="956" w:type="dxa"/>
          </w:tcPr>
          <w:p w14:paraId="748A40C9" w14:textId="77777777" w:rsidR="00C32542" w:rsidRPr="00971445" w:rsidRDefault="00C32542" w:rsidP="008B095D">
            <w:pPr>
              <w:jc w:val="center"/>
              <w:rPr>
                <w:sz w:val="22"/>
                <w:szCs w:val="22"/>
              </w:rPr>
            </w:pPr>
            <w:r w:rsidRPr="00971445">
              <w:rPr>
                <w:sz w:val="22"/>
                <w:szCs w:val="22"/>
              </w:rPr>
              <w:t>2,27%</w:t>
            </w:r>
          </w:p>
        </w:tc>
        <w:tc>
          <w:tcPr>
            <w:tcW w:w="956" w:type="dxa"/>
          </w:tcPr>
          <w:p w14:paraId="76E4509C" w14:textId="77777777" w:rsidR="00C32542" w:rsidRPr="00971445" w:rsidRDefault="00C32542" w:rsidP="008B095D">
            <w:pPr>
              <w:jc w:val="center"/>
              <w:rPr>
                <w:sz w:val="22"/>
                <w:szCs w:val="22"/>
              </w:rPr>
            </w:pPr>
            <w:r w:rsidRPr="00971445">
              <w:rPr>
                <w:sz w:val="22"/>
                <w:szCs w:val="22"/>
              </w:rPr>
              <w:t>31,82%</w:t>
            </w:r>
          </w:p>
        </w:tc>
        <w:tc>
          <w:tcPr>
            <w:tcW w:w="956" w:type="dxa"/>
          </w:tcPr>
          <w:p w14:paraId="2FF55899" w14:textId="77777777" w:rsidR="00C32542" w:rsidRPr="00971445" w:rsidRDefault="00C32542" w:rsidP="008B095D">
            <w:pPr>
              <w:jc w:val="center"/>
              <w:rPr>
                <w:sz w:val="22"/>
                <w:szCs w:val="22"/>
              </w:rPr>
            </w:pPr>
            <w:r w:rsidRPr="00971445">
              <w:rPr>
                <w:sz w:val="22"/>
                <w:szCs w:val="22"/>
              </w:rPr>
              <w:t>65,91%</w:t>
            </w:r>
          </w:p>
        </w:tc>
        <w:tc>
          <w:tcPr>
            <w:tcW w:w="1317" w:type="dxa"/>
          </w:tcPr>
          <w:p w14:paraId="7254BD05" w14:textId="77777777" w:rsidR="00C32542" w:rsidRPr="00971445" w:rsidRDefault="00C32542" w:rsidP="008B095D">
            <w:pPr>
              <w:jc w:val="center"/>
              <w:rPr>
                <w:sz w:val="22"/>
                <w:szCs w:val="22"/>
              </w:rPr>
            </w:pPr>
            <w:r w:rsidRPr="00971445">
              <w:rPr>
                <w:sz w:val="22"/>
                <w:szCs w:val="22"/>
              </w:rPr>
              <w:t>97,73%</w:t>
            </w:r>
          </w:p>
        </w:tc>
        <w:tc>
          <w:tcPr>
            <w:tcW w:w="1714" w:type="dxa"/>
          </w:tcPr>
          <w:p w14:paraId="37E4680C" w14:textId="77777777" w:rsidR="00C32542" w:rsidRPr="00971445" w:rsidRDefault="00C32542" w:rsidP="008B095D">
            <w:pPr>
              <w:jc w:val="center"/>
              <w:rPr>
                <w:sz w:val="22"/>
                <w:szCs w:val="22"/>
              </w:rPr>
            </w:pPr>
            <w:r w:rsidRPr="00971445">
              <w:rPr>
                <w:sz w:val="22"/>
                <w:szCs w:val="22"/>
              </w:rPr>
              <w:t>100,00%</w:t>
            </w:r>
          </w:p>
        </w:tc>
      </w:tr>
    </w:tbl>
    <w:p w14:paraId="33E111F7" w14:textId="77777777" w:rsidR="00C32542" w:rsidRPr="00931BA3" w:rsidRDefault="00C32542" w:rsidP="00C32542">
      <w:pPr>
        <w:pStyle w:val="a3"/>
        <w:spacing w:after="120" w:line="240" w:lineRule="auto"/>
        <w:ind w:left="709"/>
        <w:jc w:val="both"/>
        <w:rPr>
          <w:rFonts w:ascii="Times New Roman" w:eastAsia="Times New Roman" w:hAnsi="Times New Roman"/>
          <w:b/>
          <w:sz w:val="24"/>
          <w:szCs w:val="24"/>
          <w:lang w:eastAsia="ru-RU"/>
        </w:rPr>
      </w:pPr>
    </w:p>
    <w:p w14:paraId="5C7AF1D7" w14:textId="77777777" w:rsidR="00C32542" w:rsidRDefault="00C32542" w:rsidP="00C23E15">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математике </w:t>
      </w:r>
    </w:p>
    <w:p w14:paraId="739CBF63"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tblLook w:val="04A0" w:firstRow="1" w:lastRow="0" w:firstColumn="1" w:lastColumn="0" w:noHBand="0" w:noVBand="1"/>
      </w:tblPr>
      <w:tblGrid>
        <w:gridCol w:w="675"/>
        <w:gridCol w:w="4111"/>
        <w:gridCol w:w="1500"/>
        <w:gridCol w:w="1784"/>
        <w:gridCol w:w="1961"/>
      </w:tblGrid>
      <w:tr w:rsidR="00C32542" w14:paraId="09FE593D" w14:textId="77777777" w:rsidTr="004D3609">
        <w:tc>
          <w:tcPr>
            <w:tcW w:w="675" w:type="dxa"/>
            <w:vAlign w:val="center"/>
          </w:tcPr>
          <w:p w14:paraId="5F672396"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4111" w:type="dxa"/>
            <w:vAlign w:val="center"/>
          </w:tcPr>
          <w:p w14:paraId="12CD1D9E"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500" w:type="dxa"/>
            <w:vAlign w:val="center"/>
          </w:tcPr>
          <w:p w14:paraId="61F5EDFE"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32B820E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CD44DBC"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961" w:type="dxa"/>
            <w:vAlign w:val="center"/>
          </w:tcPr>
          <w:p w14:paraId="57B70820"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3BFA3DF"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5E69C960" w14:textId="77777777" w:rsidTr="004D3609">
        <w:tc>
          <w:tcPr>
            <w:tcW w:w="675" w:type="dxa"/>
          </w:tcPr>
          <w:p w14:paraId="7DB2279D" w14:textId="77777777" w:rsidR="00C32542" w:rsidRDefault="00C32542" w:rsidP="008B095D">
            <w:pPr>
              <w:jc w:val="center"/>
            </w:pPr>
            <w:r>
              <w:t>1</w:t>
            </w:r>
          </w:p>
        </w:tc>
        <w:tc>
          <w:tcPr>
            <w:tcW w:w="4111" w:type="dxa"/>
          </w:tcPr>
          <w:p w14:paraId="36A6A38D" w14:textId="77777777" w:rsidR="00C32542" w:rsidRDefault="00C32542" w:rsidP="008B095D">
            <w:r w:rsidRPr="00714E07">
              <w:t xml:space="preserve">МБОУ "СОШ-детский сад комбинированного вида № 6" </w:t>
            </w:r>
            <w:r>
              <w:br/>
            </w:r>
            <w:r w:rsidRPr="00714E07">
              <w:t>г. Симферополя</w:t>
            </w:r>
          </w:p>
        </w:tc>
        <w:tc>
          <w:tcPr>
            <w:tcW w:w="1500" w:type="dxa"/>
            <w:vAlign w:val="center"/>
          </w:tcPr>
          <w:p w14:paraId="31DD3942" w14:textId="77777777" w:rsidR="00C32542" w:rsidRDefault="00C32542" w:rsidP="008B095D">
            <w:pPr>
              <w:jc w:val="center"/>
            </w:pPr>
            <w:r w:rsidRPr="00A41C5B">
              <w:t>0,00%</w:t>
            </w:r>
          </w:p>
        </w:tc>
        <w:tc>
          <w:tcPr>
            <w:tcW w:w="1784" w:type="dxa"/>
            <w:vAlign w:val="center"/>
          </w:tcPr>
          <w:p w14:paraId="0EEA5513" w14:textId="77777777" w:rsidR="00C32542" w:rsidRDefault="00C32542" w:rsidP="008B095D">
            <w:pPr>
              <w:jc w:val="center"/>
            </w:pPr>
            <w:r w:rsidRPr="00A41C5B">
              <w:t>100,00%</w:t>
            </w:r>
          </w:p>
        </w:tc>
        <w:tc>
          <w:tcPr>
            <w:tcW w:w="1961" w:type="dxa"/>
            <w:vAlign w:val="center"/>
          </w:tcPr>
          <w:p w14:paraId="4ECE60F0" w14:textId="77777777" w:rsidR="00C32542" w:rsidRDefault="00C32542" w:rsidP="008B095D">
            <w:pPr>
              <w:jc w:val="center"/>
            </w:pPr>
            <w:r w:rsidRPr="00A41C5B">
              <w:t>100,00%</w:t>
            </w:r>
          </w:p>
        </w:tc>
      </w:tr>
      <w:tr w:rsidR="00C32542" w14:paraId="11F5F435" w14:textId="77777777" w:rsidTr="004D3609">
        <w:tc>
          <w:tcPr>
            <w:tcW w:w="675" w:type="dxa"/>
          </w:tcPr>
          <w:p w14:paraId="1B5F6130" w14:textId="77777777" w:rsidR="00C32542" w:rsidRDefault="00C32542" w:rsidP="008B095D">
            <w:pPr>
              <w:jc w:val="center"/>
            </w:pPr>
            <w:r>
              <w:t>2</w:t>
            </w:r>
          </w:p>
        </w:tc>
        <w:tc>
          <w:tcPr>
            <w:tcW w:w="4111" w:type="dxa"/>
          </w:tcPr>
          <w:p w14:paraId="352024D6" w14:textId="77777777" w:rsidR="00C32542" w:rsidRDefault="00C32542" w:rsidP="008B095D">
            <w:r w:rsidRPr="00714E07">
              <w:t xml:space="preserve">ЧОУ "Крымская республиканская гимназия-школа-сад Консоль" </w:t>
            </w:r>
            <w:r>
              <w:br/>
            </w:r>
            <w:r w:rsidRPr="00714E07">
              <w:t>г. Симферополя</w:t>
            </w:r>
          </w:p>
        </w:tc>
        <w:tc>
          <w:tcPr>
            <w:tcW w:w="1500" w:type="dxa"/>
            <w:vAlign w:val="center"/>
          </w:tcPr>
          <w:p w14:paraId="2D31FAA3" w14:textId="77777777" w:rsidR="00C32542" w:rsidRDefault="00C32542" w:rsidP="008B095D">
            <w:pPr>
              <w:jc w:val="center"/>
            </w:pPr>
            <w:r w:rsidRPr="00A41C5B">
              <w:t>0,00%</w:t>
            </w:r>
          </w:p>
        </w:tc>
        <w:tc>
          <w:tcPr>
            <w:tcW w:w="1784" w:type="dxa"/>
            <w:vAlign w:val="center"/>
          </w:tcPr>
          <w:p w14:paraId="71691155" w14:textId="77777777" w:rsidR="00C32542" w:rsidRDefault="00C32542" w:rsidP="008B095D">
            <w:pPr>
              <w:jc w:val="center"/>
            </w:pPr>
            <w:r w:rsidRPr="00A41C5B">
              <w:t>100,00%</w:t>
            </w:r>
          </w:p>
        </w:tc>
        <w:tc>
          <w:tcPr>
            <w:tcW w:w="1961" w:type="dxa"/>
            <w:vAlign w:val="center"/>
          </w:tcPr>
          <w:p w14:paraId="66CAED14" w14:textId="77777777" w:rsidR="00C32542" w:rsidRDefault="00C32542" w:rsidP="008B095D">
            <w:pPr>
              <w:jc w:val="center"/>
            </w:pPr>
            <w:r w:rsidRPr="00A41C5B">
              <w:t>100,00%</w:t>
            </w:r>
          </w:p>
        </w:tc>
      </w:tr>
      <w:tr w:rsidR="00C32542" w14:paraId="03D9B837" w14:textId="77777777" w:rsidTr="004D3609">
        <w:tc>
          <w:tcPr>
            <w:tcW w:w="675" w:type="dxa"/>
          </w:tcPr>
          <w:p w14:paraId="23A643DD" w14:textId="77777777" w:rsidR="00C32542" w:rsidRDefault="00C32542" w:rsidP="008B095D">
            <w:pPr>
              <w:jc w:val="center"/>
            </w:pPr>
            <w:r>
              <w:t>3</w:t>
            </w:r>
          </w:p>
        </w:tc>
        <w:tc>
          <w:tcPr>
            <w:tcW w:w="4111" w:type="dxa"/>
          </w:tcPr>
          <w:p w14:paraId="3C862803" w14:textId="77777777" w:rsidR="00C32542" w:rsidRDefault="00C32542" w:rsidP="008B095D">
            <w:r w:rsidRPr="00714E07">
              <w:t>МБОУ "СОШ № 24" г. Симферополя</w:t>
            </w:r>
          </w:p>
        </w:tc>
        <w:tc>
          <w:tcPr>
            <w:tcW w:w="1500" w:type="dxa"/>
            <w:vAlign w:val="center"/>
          </w:tcPr>
          <w:p w14:paraId="01B9D3CF" w14:textId="77777777" w:rsidR="00C32542" w:rsidRDefault="00C32542" w:rsidP="008B095D">
            <w:pPr>
              <w:jc w:val="center"/>
            </w:pPr>
            <w:r w:rsidRPr="00A41C5B">
              <w:t>0,00%</w:t>
            </w:r>
          </w:p>
        </w:tc>
        <w:tc>
          <w:tcPr>
            <w:tcW w:w="1784" w:type="dxa"/>
            <w:vAlign w:val="center"/>
          </w:tcPr>
          <w:p w14:paraId="50FF6212" w14:textId="77777777" w:rsidR="00C32542" w:rsidRDefault="00C32542" w:rsidP="008B095D">
            <w:pPr>
              <w:jc w:val="center"/>
            </w:pPr>
            <w:r w:rsidRPr="00A41C5B">
              <w:t>96,55%</w:t>
            </w:r>
          </w:p>
        </w:tc>
        <w:tc>
          <w:tcPr>
            <w:tcW w:w="1961" w:type="dxa"/>
            <w:vAlign w:val="center"/>
          </w:tcPr>
          <w:p w14:paraId="70623D61" w14:textId="77777777" w:rsidR="00C32542" w:rsidRDefault="00C32542" w:rsidP="008B095D">
            <w:pPr>
              <w:jc w:val="center"/>
            </w:pPr>
            <w:r w:rsidRPr="00A41C5B">
              <w:t>100,00%</w:t>
            </w:r>
          </w:p>
        </w:tc>
      </w:tr>
      <w:tr w:rsidR="00C32542" w14:paraId="33041140" w14:textId="77777777" w:rsidTr="004D3609">
        <w:trPr>
          <w:trHeight w:val="652"/>
        </w:trPr>
        <w:tc>
          <w:tcPr>
            <w:tcW w:w="675" w:type="dxa"/>
          </w:tcPr>
          <w:p w14:paraId="527CC0C4" w14:textId="77777777" w:rsidR="00C32542" w:rsidRDefault="00C32542" w:rsidP="008B095D">
            <w:pPr>
              <w:jc w:val="center"/>
            </w:pPr>
            <w:r>
              <w:t>4</w:t>
            </w:r>
          </w:p>
        </w:tc>
        <w:tc>
          <w:tcPr>
            <w:tcW w:w="4111" w:type="dxa"/>
          </w:tcPr>
          <w:p w14:paraId="16FBEE2E" w14:textId="77777777" w:rsidR="00C32542" w:rsidRPr="00FB5754" w:rsidRDefault="00C32542" w:rsidP="008B095D">
            <w:r w:rsidRPr="00FB5754">
              <w:t>ГБОУ РК "Крымская гимназия-интернат для одаренных детей"</w:t>
            </w:r>
          </w:p>
        </w:tc>
        <w:tc>
          <w:tcPr>
            <w:tcW w:w="1500" w:type="dxa"/>
            <w:vAlign w:val="center"/>
          </w:tcPr>
          <w:p w14:paraId="59ED1F6B" w14:textId="77777777" w:rsidR="00C32542" w:rsidRDefault="00C32542" w:rsidP="008B095D">
            <w:pPr>
              <w:jc w:val="center"/>
            </w:pPr>
            <w:r w:rsidRPr="00A41C5B">
              <w:t>0,00%</w:t>
            </w:r>
          </w:p>
        </w:tc>
        <w:tc>
          <w:tcPr>
            <w:tcW w:w="1784" w:type="dxa"/>
            <w:vAlign w:val="center"/>
          </w:tcPr>
          <w:p w14:paraId="78DB3B5C" w14:textId="77777777" w:rsidR="00C32542" w:rsidRDefault="00C32542" w:rsidP="008B095D">
            <w:pPr>
              <w:jc w:val="center"/>
            </w:pPr>
            <w:r w:rsidRPr="00A41C5B">
              <w:t>94,92%</w:t>
            </w:r>
          </w:p>
        </w:tc>
        <w:tc>
          <w:tcPr>
            <w:tcW w:w="1961" w:type="dxa"/>
            <w:vAlign w:val="center"/>
          </w:tcPr>
          <w:p w14:paraId="0D81436B" w14:textId="77777777" w:rsidR="00C32542" w:rsidRDefault="00C32542" w:rsidP="008B095D">
            <w:pPr>
              <w:jc w:val="center"/>
            </w:pPr>
            <w:r w:rsidRPr="00A41C5B">
              <w:t>100,00%</w:t>
            </w:r>
          </w:p>
        </w:tc>
      </w:tr>
      <w:tr w:rsidR="00C32542" w14:paraId="7D5BAFE8" w14:textId="77777777" w:rsidTr="004D3609">
        <w:tc>
          <w:tcPr>
            <w:tcW w:w="675" w:type="dxa"/>
          </w:tcPr>
          <w:p w14:paraId="3E1692A0" w14:textId="77777777" w:rsidR="00C32542" w:rsidRDefault="00C32542" w:rsidP="008B095D">
            <w:pPr>
              <w:jc w:val="center"/>
            </w:pPr>
            <w:r>
              <w:t>5</w:t>
            </w:r>
          </w:p>
        </w:tc>
        <w:tc>
          <w:tcPr>
            <w:tcW w:w="4111" w:type="dxa"/>
          </w:tcPr>
          <w:p w14:paraId="0303DDD1" w14:textId="77777777" w:rsidR="00C32542" w:rsidRPr="00FB5754" w:rsidRDefault="00C32542" w:rsidP="008B095D">
            <w:r w:rsidRPr="00FB5754">
              <w:t>МБОУ "Гимназия № 9" г. Симферополь</w:t>
            </w:r>
          </w:p>
        </w:tc>
        <w:tc>
          <w:tcPr>
            <w:tcW w:w="1500" w:type="dxa"/>
            <w:vAlign w:val="center"/>
          </w:tcPr>
          <w:p w14:paraId="46615EA9" w14:textId="77777777" w:rsidR="00C32542" w:rsidRDefault="00C32542" w:rsidP="008B095D">
            <w:pPr>
              <w:jc w:val="center"/>
            </w:pPr>
            <w:r w:rsidRPr="00A41C5B">
              <w:t>0,00%</w:t>
            </w:r>
          </w:p>
        </w:tc>
        <w:tc>
          <w:tcPr>
            <w:tcW w:w="1784" w:type="dxa"/>
            <w:vAlign w:val="center"/>
          </w:tcPr>
          <w:p w14:paraId="20795B08" w14:textId="77777777" w:rsidR="00C32542" w:rsidRDefault="00C32542" w:rsidP="008B095D">
            <w:pPr>
              <w:jc w:val="center"/>
            </w:pPr>
            <w:r w:rsidRPr="00A41C5B">
              <w:t>93,06%</w:t>
            </w:r>
          </w:p>
        </w:tc>
        <w:tc>
          <w:tcPr>
            <w:tcW w:w="1961" w:type="dxa"/>
            <w:vAlign w:val="center"/>
          </w:tcPr>
          <w:p w14:paraId="6AA60005" w14:textId="77777777" w:rsidR="00C32542" w:rsidRDefault="00C32542" w:rsidP="008B095D">
            <w:pPr>
              <w:jc w:val="center"/>
            </w:pPr>
            <w:r w:rsidRPr="00A41C5B">
              <w:t>100,00%</w:t>
            </w:r>
          </w:p>
        </w:tc>
      </w:tr>
      <w:tr w:rsidR="00C32542" w14:paraId="5C994EE5" w14:textId="77777777" w:rsidTr="004D3609">
        <w:tc>
          <w:tcPr>
            <w:tcW w:w="675" w:type="dxa"/>
          </w:tcPr>
          <w:p w14:paraId="41784D4B" w14:textId="77777777" w:rsidR="00C32542" w:rsidRDefault="00C32542" w:rsidP="008B095D">
            <w:pPr>
              <w:jc w:val="center"/>
            </w:pPr>
            <w:r>
              <w:t>6</w:t>
            </w:r>
          </w:p>
        </w:tc>
        <w:tc>
          <w:tcPr>
            <w:tcW w:w="4111" w:type="dxa"/>
          </w:tcPr>
          <w:p w14:paraId="3F3A1362" w14:textId="77777777" w:rsidR="00C32542" w:rsidRPr="00FB5754" w:rsidRDefault="00C32542" w:rsidP="008B095D">
            <w:r w:rsidRPr="00FB5754">
              <w:t>МБОУ "Партизанская ОШ"</w:t>
            </w:r>
          </w:p>
        </w:tc>
        <w:tc>
          <w:tcPr>
            <w:tcW w:w="1500" w:type="dxa"/>
            <w:vAlign w:val="center"/>
          </w:tcPr>
          <w:p w14:paraId="320667FA" w14:textId="77777777" w:rsidR="00C32542" w:rsidRDefault="00C32542" w:rsidP="008B095D">
            <w:pPr>
              <w:jc w:val="center"/>
            </w:pPr>
            <w:r w:rsidRPr="00A41C5B">
              <w:t>0,00%</w:t>
            </w:r>
          </w:p>
        </w:tc>
        <w:tc>
          <w:tcPr>
            <w:tcW w:w="1784" w:type="dxa"/>
            <w:vAlign w:val="center"/>
          </w:tcPr>
          <w:p w14:paraId="3ACF9F56" w14:textId="77777777" w:rsidR="00C32542" w:rsidRDefault="00C32542" w:rsidP="008B095D">
            <w:pPr>
              <w:jc w:val="center"/>
            </w:pPr>
            <w:r w:rsidRPr="00A41C5B">
              <w:t>90,00%</w:t>
            </w:r>
          </w:p>
        </w:tc>
        <w:tc>
          <w:tcPr>
            <w:tcW w:w="1961" w:type="dxa"/>
            <w:vAlign w:val="center"/>
          </w:tcPr>
          <w:p w14:paraId="4A2084F4" w14:textId="77777777" w:rsidR="00C32542" w:rsidRDefault="00C32542" w:rsidP="008B095D">
            <w:pPr>
              <w:jc w:val="center"/>
            </w:pPr>
            <w:r w:rsidRPr="00A41C5B">
              <w:t>100,00%</w:t>
            </w:r>
          </w:p>
        </w:tc>
      </w:tr>
      <w:tr w:rsidR="00C32542" w14:paraId="0BD8E028" w14:textId="77777777" w:rsidTr="004D3609">
        <w:tc>
          <w:tcPr>
            <w:tcW w:w="675" w:type="dxa"/>
          </w:tcPr>
          <w:p w14:paraId="00748142" w14:textId="77777777" w:rsidR="00C32542" w:rsidRDefault="00C32542" w:rsidP="008B095D">
            <w:pPr>
              <w:jc w:val="center"/>
            </w:pPr>
            <w:r>
              <w:t>7</w:t>
            </w:r>
          </w:p>
        </w:tc>
        <w:tc>
          <w:tcPr>
            <w:tcW w:w="4111" w:type="dxa"/>
          </w:tcPr>
          <w:p w14:paraId="108F8131" w14:textId="77777777" w:rsidR="00C32542" w:rsidRDefault="00C32542" w:rsidP="008B095D">
            <w:r w:rsidRPr="00714E07">
              <w:t>МБОУ "Гимназия №1 им. И.В. Курчатова" г.</w:t>
            </w:r>
            <w:r>
              <w:t> </w:t>
            </w:r>
            <w:r w:rsidRPr="00714E07">
              <w:t>Симферополя</w:t>
            </w:r>
          </w:p>
        </w:tc>
        <w:tc>
          <w:tcPr>
            <w:tcW w:w="1500" w:type="dxa"/>
            <w:vAlign w:val="center"/>
          </w:tcPr>
          <w:p w14:paraId="6C5C01D3" w14:textId="77777777" w:rsidR="00C32542" w:rsidRDefault="00C32542" w:rsidP="008B095D">
            <w:pPr>
              <w:jc w:val="center"/>
            </w:pPr>
            <w:r w:rsidRPr="00A41C5B">
              <w:t>0,00%</w:t>
            </w:r>
          </w:p>
        </w:tc>
        <w:tc>
          <w:tcPr>
            <w:tcW w:w="1784" w:type="dxa"/>
            <w:vAlign w:val="center"/>
          </w:tcPr>
          <w:p w14:paraId="20BEFCDE" w14:textId="77777777" w:rsidR="00C32542" w:rsidRDefault="00C32542" w:rsidP="008B095D">
            <w:pPr>
              <w:jc w:val="center"/>
            </w:pPr>
            <w:r w:rsidRPr="00A41C5B">
              <w:t>89,77%</w:t>
            </w:r>
          </w:p>
        </w:tc>
        <w:tc>
          <w:tcPr>
            <w:tcW w:w="1961" w:type="dxa"/>
            <w:vAlign w:val="center"/>
          </w:tcPr>
          <w:p w14:paraId="59F7A098" w14:textId="77777777" w:rsidR="00C32542" w:rsidRDefault="00C32542" w:rsidP="008B095D">
            <w:pPr>
              <w:jc w:val="center"/>
            </w:pPr>
            <w:r w:rsidRPr="00A41C5B">
              <w:t>100,00%</w:t>
            </w:r>
          </w:p>
        </w:tc>
      </w:tr>
      <w:tr w:rsidR="00C32542" w14:paraId="384892D0" w14:textId="77777777" w:rsidTr="004D3609">
        <w:tc>
          <w:tcPr>
            <w:tcW w:w="675" w:type="dxa"/>
          </w:tcPr>
          <w:p w14:paraId="1A1C1874" w14:textId="77777777" w:rsidR="00C32542" w:rsidRDefault="00C32542" w:rsidP="008B095D">
            <w:pPr>
              <w:jc w:val="center"/>
            </w:pPr>
            <w:r>
              <w:t>8</w:t>
            </w:r>
          </w:p>
        </w:tc>
        <w:tc>
          <w:tcPr>
            <w:tcW w:w="4111" w:type="dxa"/>
          </w:tcPr>
          <w:p w14:paraId="42E2DD47" w14:textId="77777777" w:rsidR="00C32542" w:rsidRDefault="00C32542" w:rsidP="008B095D">
            <w:r w:rsidRPr="00403584">
              <w:t xml:space="preserve">МБОУ "Школа - гимназия № 1 </w:t>
            </w:r>
            <w:r>
              <w:br/>
            </w:r>
            <w:r w:rsidRPr="00403584">
              <w:t>им</w:t>
            </w:r>
            <w:r>
              <w:t>.</w:t>
            </w:r>
            <w:r w:rsidRPr="00403584">
              <w:t xml:space="preserve"> Героя Советского Союза </w:t>
            </w:r>
            <w:r>
              <w:br/>
            </w:r>
            <w:r w:rsidRPr="00403584">
              <w:t>Е.И. Дёминой" г. Керчи</w:t>
            </w:r>
          </w:p>
        </w:tc>
        <w:tc>
          <w:tcPr>
            <w:tcW w:w="1500" w:type="dxa"/>
            <w:vAlign w:val="center"/>
          </w:tcPr>
          <w:p w14:paraId="144FBD0B" w14:textId="77777777" w:rsidR="00C32542" w:rsidRDefault="00C32542" w:rsidP="008B095D">
            <w:pPr>
              <w:jc w:val="center"/>
            </w:pPr>
            <w:r w:rsidRPr="009507D0">
              <w:t>0,00%</w:t>
            </w:r>
          </w:p>
        </w:tc>
        <w:tc>
          <w:tcPr>
            <w:tcW w:w="1784" w:type="dxa"/>
            <w:vAlign w:val="center"/>
          </w:tcPr>
          <w:p w14:paraId="52141714" w14:textId="77777777" w:rsidR="00C32542" w:rsidRDefault="00C32542" w:rsidP="008B095D">
            <w:pPr>
              <w:jc w:val="center"/>
            </w:pPr>
            <w:r w:rsidRPr="009507D0">
              <w:t>84,51%</w:t>
            </w:r>
          </w:p>
        </w:tc>
        <w:tc>
          <w:tcPr>
            <w:tcW w:w="1961" w:type="dxa"/>
            <w:vAlign w:val="center"/>
          </w:tcPr>
          <w:p w14:paraId="67C62A10" w14:textId="77777777" w:rsidR="00C32542" w:rsidRDefault="00C32542" w:rsidP="008B095D">
            <w:pPr>
              <w:jc w:val="center"/>
            </w:pPr>
            <w:r w:rsidRPr="009507D0">
              <w:t>100,00%</w:t>
            </w:r>
          </w:p>
        </w:tc>
      </w:tr>
      <w:tr w:rsidR="00C32542" w14:paraId="1D9244ED" w14:textId="77777777" w:rsidTr="004D3609">
        <w:tc>
          <w:tcPr>
            <w:tcW w:w="675" w:type="dxa"/>
          </w:tcPr>
          <w:p w14:paraId="5334F7B9" w14:textId="77777777" w:rsidR="00C32542" w:rsidRDefault="00C32542" w:rsidP="008B095D">
            <w:pPr>
              <w:jc w:val="center"/>
            </w:pPr>
            <w:r>
              <w:t>9</w:t>
            </w:r>
          </w:p>
        </w:tc>
        <w:tc>
          <w:tcPr>
            <w:tcW w:w="4111" w:type="dxa"/>
          </w:tcPr>
          <w:p w14:paraId="32105CF5" w14:textId="77777777" w:rsidR="00C32542" w:rsidRDefault="00C32542" w:rsidP="008B095D">
            <w:r w:rsidRPr="00403584">
              <w:t>МБОУ "Школа-лицей" № 3 г.</w:t>
            </w:r>
            <w:r>
              <w:t> </w:t>
            </w:r>
            <w:r w:rsidRPr="00403584">
              <w:t>Симферополя</w:t>
            </w:r>
          </w:p>
        </w:tc>
        <w:tc>
          <w:tcPr>
            <w:tcW w:w="1500" w:type="dxa"/>
            <w:vAlign w:val="center"/>
          </w:tcPr>
          <w:p w14:paraId="38CAFA4C" w14:textId="77777777" w:rsidR="00C32542" w:rsidRDefault="00C32542" w:rsidP="008B095D">
            <w:pPr>
              <w:jc w:val="center"/>
            </w:pPr>
            <w:r w:rsidRPr="009507D0">
              <w:t>0,00%</w:t>
            </w:r>
          </w:p>
        </w:tc>
        <w:tc>
          <w:tcPr>
            <w:tcW w:w="1784" w:type="dxa"/>
            <w:vAlign w:val="center"/>
          </w:tcPr>
          <w:p w14:paraId="5DF10089" w14:textId="77777777" w:rsidR="00C32542" w:rsidRDefault="00C32542" w:rsidP="008B095D">
            <w:pPr>
              <w:jc w:val="center"/>
            </w:pPr>
            <w:r w:rsidRPr="009507D0">
              <w:t>84,40%</w:t>
            </w:r>
          </w:p>
        </w:tc>
        <w:tc>
          <w:tcPr>
            <w:tcW w:w="1961" w:type="dxa"/>
            <w:vAlign w:val="center"/>
          </w:tcPr>
          <w:p w14:paraId="01AE7A30" w14:textId="77777777" w:rsidR="00C32542" w:rsidRDefault="00C32542" w:rsidP="008B095D">
            <w:pPr>
              <w:jc w:val="center"/>
            </w:pPr>
            <w:r w:rsidRPr="009507D0">
              <w:t>100,00%</w:t>
            </w:r>
          </w:p>
        </w:tc>
      </w:tr>
      <w:tr w:rsidR="00C32542" w14:paraId="36552843" w14:textId="77777777" w:rsidTr="004D3609">
        <w:tc>
          <w:tcPr>
            <w:tcW w:w="675" w:type="dxa"/>
          </w:tcPr>
          <w:p w14:paraId="0F6B0880" w14:textId="77777777" w:rsidR="00C32542" w:rsidRDefault="00C32542" w:rsidP="008B095D">
            <w:pPr>
              <w:jc w:val="center"/>
            </w:pPr>
            <w:r>
              <w:t>10</w:t>
            </w:r>
          </w:p>
        </w:tc>
        <w:tc>
          <w:tcPr>
            <w:tcW w:w="4111" w:type="dxa"/>
          </w:tcPr>
          <w:p w14:paraId="1831DD29" w14:textId="77777777" w:rsidR="00C32542" w:rsidRDefault="00C32542" w:rsidP="008B095D">
            <w:r w:rsidRPr="00403584">
              <w:t xml:space="preserve">МБОУ "Школа - гимназия № 25" </w:t>
            </w:r>
            <w:r>
              <w:br/>
            </w:r>
            <w:r w:rsidRPr="00403584">
              <w:t>г. Симферополя</w:t>
            </w:r>
          </w:p>
        </w:tc>
        <w:tc>
          <w:tcPr>
            <w:tcW w:w="1500" w:type="dxa"/>
            <w:vAlign w:val="center"/>
          </w:tcPr>
          <w:p w14:paraId="4BFE2C62" w14:textId="77777777" w:rsidR="00C32542" w:rsidRDefault="00C32542" w:rsidP="008B095D">
            <w:pPr>
              <w:jc w:val="center"/>
            </w:pPr>
            <w:r w:rsidRPr="009507D0">
              <w:t>0,00%</w:t>
            </w:r>
          </w:p>
        </w:tc>
        <w:tc>
          <w:tcPr>
            <w:tcW w:w="1784" w:type="dxa"/>
            <w:vAlign w:val="center"/>
          </w:tcPr>
          <w:p w14:paraId="70F9982C" w14:textId="77777777" w:rsidR="00C32542" w:rsidRDefault="00C32542" w:rsidP="008B095D">
            <w:pPr>
              <w:jc w:val="center"/>
            </w:pPr>
            <w:r w:rsidRPr="009507D0">
              <w:t>81,88%</w:t>
            </w:r>
          </w:p>
        </w:tc>
        <w:tc>
          <w:tcPr>
            <w:tcW w:w="1961" w:type="dxa"/>
            <w:vAlign w:val="center"/>
          </w:tcPr>
          <w:p w14:paraId="324FB164" w14:textId="77777777" w:rsidR="00C32542" w:rsidRDefault="00C32542" w:rsidP="008B095D">
            <w:pPr>
              <w:jc w:val="center"/>
            </w:pPr>
            <w:r w:rsidRPr="009507D0">
              <w:t>100,00%</w:t>
            </w:r>
          </w:p>
        </w:tc>
      </w:tr>
      <w:tr w:rsidR="00C32542" w14:paraId="64DCC227" w14:textId="77777777" w:rsidTr="004D3609">
        <w:tc>
          <w:tcPr>
            <w:tcW w:w="675" w:type="dxa"/>
          </w:tcPr>
          <w:p w14:paraId="7BF6717F" w14:textId="77777777" w:rsidR="00C32542" w:rsidRDefault="00C32542" w:rsidP="008B095D">
            <w:pPr>
              <w:jc w:val="center"/>
            </w:pPr>
            <w:r>
              <w:lastRenderedPageBreak/>
              <w:t>11</w:t>
            </w:r>
          </w:p>
        </w:tc>
        <w:tc>
          <w:tcPr>
            <w:tcW w:w="4111" w:type="dxa"/>
          </w:tcPr>
          <w:p w14:paraId="386D0934" w14:textId="77777777" w:rsidR="00C32542" w:rsidRDefault="00C32542" w:rsidP="008B095D">
            <w:r w:rsidRPr="00403584">
              <w:t xml:space="preserve">МБОУ "СОШ № 42 </w:t>
            </w:r>
            <w:r>
              <w:br/>
            </w:r>
            <w:r w:rsidRPr="00403584">
              <w:t xml:space="preserve">им. Эшрефа Шемьи-заде" </w:t>
            </w:r>
            <w:r>
              <w:br/>
            </w:r>
            <w:r w:rsidRPr="00403584">
              <w:t>г. Симферополя</w:t>
            </w:r>
          </w:p>
        </w:tc>
        <w:tc>
          <w:tcPr>
            <w:tcW w:w="1500" w:type="dxa"/>
            <w:vAlign w:val="center"/>
          </w:tcPr>
          <w:p w14:paraId="4A06D14E" w14:textId="77777777" w:rsidR="00C32542" w:rsidRDefault="00C32542" w:rsidP="008B095D">
            <w:pPr>
              <w:jc w:val="center"/>
            </w:pPr>
            <w:r w:rsidRPr="009507D0">
              <w:t>0,00%</w:t>
            </w:r>
          </w:p>
        </w:tc>
        <w:tc>
          <w:tcPr>
            <w:tcW w:w="1784" w:type="dxa"/>
            <w:vAlign w:val="center"/>
          </w:tcPr>
          <w:p w14:paraId="029866C5" w14:textId="77777777" w:rsidR="00C32542" w:rsidRDefault="00C32542" w:rsidP="008B095D">
            <w:pPr>
              <w:jc w:val="center"/>
            </w:pPr>
            <w:r w:rsidRPr="009507D0">
              <w:t>80,77%</w:t>
            </w:r>
          </w:p>
        </w:tc>
        <w:tc>
          <w:tcPr>
            <w:tcW w:w="1961" w:type="dxa"/>
            <w:vAlign w:val="center"/>
          </w:tcPr>
          <w:p w14:paraId="2BAB4758" w14:textId="77777777" w:rsidR="00C32542" w:rsidRDefault="00C32542" w:rsidP="008B095D">
            <w:pPr>
              <w:jc w:val="center"/>
            </w:pPr>
            <w:r w:rsidRPr="009507D0">
              <w:t>100,00%</w:t>
            </w:r>
          </w:p>
        </w:tc>
      </w:tr>
      <w:tr w:rsidR="00C32542" w14:paraId="114D3627" w14:textId="77777777" w:rsidTr="004D3609">
        <w:tc>
          <w:tcPr>
            <w:tcW w:w="675" w:type="dxa"/>
          </w:tcPr>
          <w:p w14:paraId="04113215" w14:textId="77777777" w:rsidR="00C32542" w:rsidRDefault="00C32542" w:rsidP="008B095D">
            <w:pPr>
              <w:jc w:val="center"/>
            </w:pPr>
            <w:r>
              <w:t>12</w:t>
            </w:r>
          </w:p>
        </w:tc>
        <w:tc>
          <w:tcPr>
            <w:tcW w:w="4111" w:type="dxa"/>
          </w:tcPr>
          <w:p w14:paraId="22BAEFED" w14:textId="77777777" w:rsidR="00C32542" w:rsidRDefault="00C32542" w:rsidP="008B095D">
            <w:r w:rsidRPr="00D34EBE">
              <w:t>МБОУ - Гимназия № 5</w:t>
            </w:r>
          </w:p>
        </w:tc>
        <w:tc>
          <w:tcPr>
            <w:tcW w:w="1500" w:type="dxa"/>
            <w:vAlign w:val="center"/>
          </w:tcPr>
          <w:p w14:paraId="78931596" w14:textId="77777777" w:rsidR="00C32542" w:rsidRDefault="00C32542" w:rsidP="008B095D">
            <w:pPr>
              <w:jc w:val="center"/>
            </w:pPr>
            <w:r w:rsidRPr="00F73782">
              <w:t>0,00%</w:t>
            </w:r>
          </w:p>
        </w:tc>
        <w:tc>
          <w:tcPr>
            <w:tcW w:w="1784" w:type="dxa"/>
            <w:vAlign w:val="center"/>
          </w:tcPr>
          <w:p w14:paraId="3DB00810" w14:textId="77777777" w:rsidR="00C32542" w:rsidRDefault="00C32542" w:rsidP="008B095D">
            <w:pPr>
              <w:jc w:val="center"/>
            </w:pPr>
            <w:r w:rsidRPr="00F73782">
              <w:t>80,39%</w:t>
            </w:r>
          </w:p>
        </w:tc>
        <w:tc>
          <w:tcPr>
            <w:tcW w:w="1961" w:type="dxa"/>
            <w:vAlign w:val="center"/>
          </w:tcPr>
          <w:p w14:paraId="25322F4C" w14:textId="77777777" w:rsidR="00C32542" w:rsidRDefault="00C32542" w:rsidP="008B095D">
            <w:pPr>
              <w:jc w:val="center"/>
            </w:pPr>
            <w:r w:rsidRPr="00F73782">
              <w:t>100,00%</w:t>
            </w:r>
          </w:p>
        </w:tc>
      </w:tr>
      <w:tr w:rsidR="00C32542" w14:paraId="5C08DD43" w14:textId="77777777" w:rsidTr="004D3609">
        <w:tc>
          <w:tcPr>
            <w:tcW w:w="675" w:type="dxa"/>
          </w:tcPr>
          <w:p w14:paraId="5A232AD7" w14:textId="77777777" w:rsidR="00C32542" w:rsidRDefault="00C32542" w:rsidP="008B095D">
            <w:pPr>
              <w:jc w:val="center"/>
            </w:pPr>
            <w:r>
              <w:t>13</w:t>
            </w:r>
          </w:p>
        </w:tc>
        <w:tc>
          <w:tcPr>
            <w:tcW w:w="4111" w:type="dxa"/>
          </w:tcPr>
          <w:p w14:paraId="122F6E8C" w14:textId="77777777" w:rsidR="00C32542" w:rsidRDefault="00C32542" w:rsidP="008B095D">
            <w:r w:rsidRPr="00D34EBE">
              <w:t>МБОУ "СОШ № 43" г. Симферополя</w:t>
            </w:r>
          </w:p>
        </w:tc>
        <w:tc>
          <w:tcPr>
            <w:tcW w:w="1500" w:type="dxa"/>
            <w:vAlign w:val="center"/>
          </w:tcPr>
          <w:p w14:paraId="40B0AEAD" w14:textId="77777777" w:rsidR="00C32542" w:rsidRDefault="00C32542" w:rsidP="008B095D">
            <w:pPr>
              <w:jc w:val="center"/>
            </w:pPr>
            <w:r w:rsidRPr="00F73782">
              <w:t>0,00%</w:t>
            </w:r>
          </w:p>
        </w:tc>
        <w:tc>
          <w:tcPr>
            <w:tcW w:w="1784" w:type="dxa"/>
            <w:vAlign w:val="center"/>
          </w:tcPr>
          <w:p w14:paraId="5529F711" w14:textId="77777777" w:rsidR="00C32542" w:rsidRDefault="00C32542" w:rsidP="008B095D">
            <w:pPr>
              <w:jc w:val="center"/>
            </w:pPr>
            <w:r w:rsidRPr="00F73782">
              <w:t>80,00%</w:t>
            </w:r>
          </w:p>
        </w:tc>
        <w:tc>
          <w:tcPr>
            <w:tcW w:w="1961" w:type="dxa"/>
            <w:vAlign w:val="center"/>
          </w:tcPr>
          <w:p w14:paraId="45F8274F" w14:textId="77777777" w:rsidR="00C32542" w:rsidRDefault="00C32542" w:rsidP="008B095D">
            <w:pPr>
              <w:jc w:val="center"/>
            </w:pPr>
            <w:r w:rsidRPr="00F73782">
              <w:t>100,00%</w:t>
            </w:r>
          </w:p>
        </w:tc>
      </w:tr>
      <w:tr w:rsidR="00C32542" w14:paraId="709FDC46" w14:textId="77777777" w:rsidTr="004D3609">
        <w:tc>
          <w:tcPr>
            <w:tcW w:w="675" w:type="dxa"/>
          </w:tcPr>
          <w:p w14:paraId="5B1D2BD4" w14:textId="77777777" w:rsidR="00C32542" w:rsidRDefault="00C32542" w:rsidP="008B095D">
            <w:pPr>
              <w:jc w:val="center"/>
            </w:pPr>
            <w:r>
              <w:t>14</w:t>
            </w:r>
          </w:p>
        </w:tc>
        <w:tc>
          <w:tcPr>
            <w:tcW w:w="4111" w:type="dxa"/>
          </w:tcPr>
          <w:p w14:paraId="092751B7" w14:textId="77777777" w:rsidR="00C32542" w:rsidRDefault="00C32542" w:rsidP="008B095D">
            <w:r w:rsidRPr="00D34EBE">
              <w:t>МБОУ "СОШ № 7 им. А.В. Мокроусова" г. Симферополя</w:t>
            </w:r>
          </w:p>
        </w:tc>
        <w:tc>
          <w:tcPr>
            <w:tcW w:w="1500" w:type="dxa"/>
            <w:vAlign w:val="center"/>
          </w:tcPr>
          <w:p w14:paraId="447689F6" w14:textId="77777777" w:rsidR="00C32542" w:rsidRDefault="00C32542" w:rsidP="008B095D">
            <w:pPr>
              <w:jc w:val="center"/>
            </w:pPr>
            <w:r w:rsidRPr="00F73782">
              <w:t>0,00%</w:t>
            </w:r>
          </w:p>
        </w:tc>
        <w:tc>
          <w:tcPr>
            <w:tcW w:w="1784" w:type="dxa"/>
            <w:vAlign w:val="center"/>
          </w:tcPr>
          <w:p w14:paraId="129769DA" w14:textId="77777777" w:rsidR="00C32542" w:rsidRDefault="00C32542" w:rsidP="008B095D">
            <w:pPr>
              <w:jc w:val="center"/>
            </w:pPr>
            <w:r w:rsidRPr="00F73782">
              <w:t>79,09%</w:t>
            </w:r>
          </w:p>
        </w:tc>
        <w:tc>
          <w:tcPr>
            <w:tcW w:w="1961" w:type="dxa"/>
            <w:vAlign w:val="center"/>
          </w:tcPr>
          <w:p w14:paraId="55C48E9C" w14:textId="77777777" w:rsidR="00C32542" w:rsidRDefault="00C32542" w:rsidP="008B095D">
            <w:pPr>
              <w:jc w:val="center"/>
            </w:pPr>
            <w:r w:rsidRPr="00F73782">
              <w:t>100,00%</w:t>
            </w:r>
          </w:p>
        </w:tc>
      </w:tr>
      <w:tr w:rsidR="00C32542" w14:paraId="42B4FD08" w14:textId="77777777" w:rsidTr="004D3609">
        <w:tc>
          <w:tcPr>
            <w:tcW w:w="675" w:type="dxa"/>
          </w:tcPr>
          <w:p w14:paraId="3FD24EF5" w14:textId="77777777" w:rsidR="00C32542" w:rsidRDefault="00C32542" w:rsidP="008B095D">
            <w:pPr>
              <w:jc w:val="center"/>
            </w:pPr>
            <w:r>
              <w:t>15</w:t>
            </w:r>
          </w:p>
        </w:tc>
        <w:tc>
          <w:tcPr>
            <w:tcW w:w="4111" w:type="dxa"/>
          </w:tcPr>
          <w:p w14:paraId="022BEBA4" w14:textId="77777777" w:rsidR="00C32542" w:rsidRDefault="00C32542" w:rsidP="008B095D">
            <w:r w:rsidRPr="005D0C19">
              <w:t xml:space="preserve">МБОУ "Симферопольская академическая гимназия" </w:t>
            </w:r>
            <w:r>
              <w:br/>
            </w:r>
            <w:r w:rsidRPr="005D0C19">
              <w:t>г. Симферополя</w:t>
            </w:r>
          </w:p>
        </w:tc>
        <w:tc>
          <w:tcPr>
            <w:tcW w:w="1500" w:type="dxa"/>
            <w:vAlign w:val="center"/>
          </w:tcPr>
          <w:p w14:paraId="69FBB5DD" w14:textId="77777777" w:rsidR="00C32542" w:rsidRDefault="00C32542" w:rsidP="008B095D">
            <w:pPr>
              <w:jc w:val="center"/>
            </w:pPr>
            <w:r w:rsidRPr="00EC4E1D">
              <w:t>0,00%</w:t>
            </w:r>
          </w:p>
        </w:tc>
        <w:tc>
          <w:tcPr>
            <w:tcW w:w="1784" w:type="dxa"/>
            <w:vAlign w:val="center"/>
          </w:tcPr>
          <w:p w14:paraId="787CBD78" w14:textId="77777777" w:rsidR="00C32542" w:rsidRDefault="00C32542" w:rsidP="008B095D">
            <w:pPr>
              <w:jc w:val="center"/>
            </w:pPr>
            <w:r w:rsidRPr="00EC4E1D">
              <w:t>78,10%</w:t>
            </w:r>
          </w:p>
        </w:tc>
        <w:tc>
          <w:tcPr>
            <w:tcW w:w="1961" w:type="dxa"/>
            <w:vAlign w:val="center"/>
          </w:tcPr>
          <w:p w14:paraId="647DA1CC" w14:textId="77777777" w:rsidR="00C32542" w:rsidRDefault="00C32542" w:rsidP="008B095D">
            <w:pPr>
              <w:jc w:val="center"/>
            </w:pPr>
            <w:r w:rsidRPr="00EC4E1D">
              <w:t>100,00%</w:t>
            </w:r>
          </w:p>
        </w:tc>
      </w:tr>
    </w:tbl>
    <w:p w14:paraId="345BE14A" w14:textId="77777777" w:rsidR="00C32542" w:rsidRDefault="00C32542" w:rsidP="00C32542">
      <w:pPr>
        <w:rPr>
          <w:rFonts w:eastAsia="Times New Roman"/>
        </w:rPr>
      </w:pPr>
    </w:p>
    <w:p w14:paraId="43DEB55D" w14:textId="77777777" w:rsidR="00C32542" w:rsidRPr="00853804" w:rsidRDefault="00C32542" w:rsidP="00C32542">
      <w:pPr>
        <w:ind w:firstLine="708"/>
        <w:jc w:val="both"/>
      </w:pPr>
      <w:r w:rsidRPr="00853804">
        <w:t xml:space="preserve">В перечень ОО с наиболее высокими результатами ОГЭ по математике вошли 15 ОО, в которых отсутствовали неудовлетворительные результаты и значительной долей (порядка 80% и выше) отметок «4» и «5», демонстрирующих высокое качество обучения по предмету в данных школах. </w:t>
      </w:r>
    </w:p>
    <w:p w14:paraId="51E096B0" w14:textId="77777777" w:rsidR="00C32542" w:rsidRPr="00AF1930" w:rsidRDefault="00C32542" w:rsidP="00C32542">
      <w:pPr>
        <w:ind w:firstLine="708"/>
        <w:jc w:val="both"/>
        <w:rPr>
          <w:rFonts w:eastAsia="Times New Roman"/>
        </w:rPr>
      </w:pPr>
      <w:r w:rsidRPr="00853804">
        <w:t>Такие образовательные организации как МБОУ «Гимназия № 9» г. Симферополя и ГБОУ РК «Крымская гимназия-интернат для одаренных детей» уже не первый раз попадают в перечень школ, продемонстрировавших наиболее высокие результаты по математике, что свидетельствует о качественном уровне подготовки выпускников по данному предмету.</w:t>
      </w:r>
    </w:p>
    <w:p w14:paraId="3001B8FA" w14:textId="77777777" w:rsidR="00C32542" w:rsidRPr="00D831A4" w:rsidRDefault="00C32542" w:rsidP="00C32542">
      <w:pPr>
        <w:rPr>
          <w:rFonts w:eastAsia="Times New Roman"/>
        </w:rPr>
      </w:pPr>
    </w:p>
    <w:p w14:paraId="4D221CE5" w14:textId="77777777" w:rsidR="00C32542" w:rsidRDefault="00C32542" w:rsidP="00C23E15">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математике</w:t>
      </w:r>
    </w:p>
    <w:p w14:paraId="30BB615F"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961"/>
      </w:tblGrid>
      <w:tr w:rsidR="00C32542" w14:paraId="10209B96" w14:textId="77777777" w:rsidTr="004D3609">
        <w:tc>
          <w:tcPr>
            <w:tcW w:w="675" w:type="dxa"/>
            <w:vAlign w:val="center"/>
          </w:tcPr>
          <w:p w14:paraId="1F934DBC"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7119DF10"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088F6ABE"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00FEAD4E"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54B383E"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961" w:type="dxa"/>
            <w:vAlign w:val="center"/>
          </w:tcPr>
          <w:p w14:paraId="71B9711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235AC51"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4D65E946" w14:textId="77777777" w:rsidTr="004D3609">
        <w:tc>
          <w:tcPr>
            <w:tcW w:w="675" w:type="dxa"/>
          </w:tcPr>
          <w:p w14:paraId="4DFD7C38" w14:textId="77777777" w:rsidR="00C32542" w:rsidRDefault="00C32542" w:rsidP="008B095D">
            <w:pPr>
              <w:jc w:val="center"/>
            </w:pPr>
            <w:r>
              <w:t>1</w:t>
            </w:r>
          </w:p>
        </w:tc>
        <w:tc>
          <w:tcPr>
            <w:tcW w:w="3828" w:type="dxa"/>
          </w:tcPr>
          <w:p w14:paraId="10934910" w14:textId="77777777" w:rsidR="00C32542" w:rsidRDefault="00C32542" w:rsidP="008B095D">
            <w:r w:rsidRPr="00494BC6">
              <w:t>МБОУ "Лиственская СОШ"</w:t>
            </w:r>
          </w:p>
        </w:tc>
        <w:tc>
          <w:tcPr>
            <w:tcW w:w="1783" w:type="dxa"/>
            <w:vAlign w:val="center"/>
          </w:tcPr>
          <w:p w14:paraId="7D66A0AF" w14:textId="77777777" w:rsidR="00C32542" w:rsidRDefault="00C32542" w:rsidP="008B095D">
            <w:pPr>
              <w:jc w:val="center"/>
            </w:pPr>
            <w:r w:rsidRPr="006E190F">
              <w:t>44,44%</w:t>
            </w:r>
          </w:p>
        </w:tc>
        <w:tc>
          <w:tcPr>
            <w:tcW w:w="1784" w:type="dxa"/>
            <w:vAlign w:val="center"/>
          </w:tcPr>
          <w:p w14:paraId="652F4A6A" w14:textId="77777777" w:rsidR="00C32542" w:rsidRDefault="00C32542" w:rsidP="008B095D">
            <w:pPr>
              <w:jc w:val="center"/>
            </w:pPr>
            <w:r w:rsidRPr="006E190F">
              <w:t>16,67%</w:t>
            </w:r>
          </w:p>
        </w:tc>
        <w:tc>
          <w:tcPr>
            <w:tcW w:w="1961" w:type="dxa"/>
            <w:vAlign w:val="center"/>
          </w:tcPr>
          <w:p w14:paraId="6246B3A0" w14:textId="77777777" w:rsidR="00C32542" w:rsidRDefault="00C32542" w:rsidP="008B095D">
            <w:pPr>
              <w:jc w:val="center"/>
            </w:pPr>
            <w:r w:rsidRPr="006E190F">
              <w:t>55,56%</w:t>
            </w:r>
          </w:p>
        </w:tc>
      </w:tr>
      <w:tr w:rsidR="00C32542" w14:paraId="6782379B" w14:textId="77777777" w:rsidTr="004D3609">
        <w:tc>
          <w:tcPr>
            <w:tcW w:w="675" w:type="dxa"/>
          </w:tcPr>
          <w:p w14:paraId="59B30EB3" w14:textId="77777777" w:rsidR="00C32542" w:rsidRDefault="00C32542" w:rsidP="008B095D">
            <w:pPr>
              <w:jc w:val="center"/>
            </w:pPr>
            <w:r>
              <w:t>2</w:t>
            </w:r>
          </w:p>
        </w:tc>
        <w:tc>
          <w:tcPr>
            <w:tcW w:w="3828" w:type="dxa"/>
          </w:tcPr>
          <w:p w14:paraId="4547D4ED" w14:textId="77777777" w:rsidR="00C32542" w:rsidRDefault="00C32542" w:rsidP="008B095D">
            <w:r w:rsidRPr="00494BC6">
              <w:t>МБОУ "Клёновская основная школа"</w:t>
            </w:r>
          </w:p>
        </w:tc>
        <w:tc>
          <w:tcPr>
            <w:tcW w:w="1783" w:type="dxa"/>
            <w:vAlign w:val="center"/>
          </w:tcPr>
          <w:p w14:paraId="6FC05126" w14:textId="77777777" w:rsidR="00C32542" w:rsidRDefault="00C32542" w:rsidP="008B095D">
            <w:pPr>
              <w:jc w:val="center"/>
            </w:pPr>
            <w:r w:rsidRPr="006E190F">
              <w:t>36,36%</w:t>
            </w:r>
          </w:p>
        </w:tc>
        <w:tc>
          <w:tcPr>
            <w:tcW w:w="1784" w:type="dxa"/>
            <w:vAlign w:val="center"/>
          </w:tcPr>
          <w:p w14:paraId="3FF622D4" w14:textId="77777777" w:rsidR="00C32542" w:rsidRDefault="00C32542" w:rsidP="008B095D">
            <w:pPr>
              <w:jc w:val="center"/>
            </w:pPr>
            <w:r w:rsidRPr="006E190F">
              <w:t>0,00%</w:t>
            </w:r>
          </w:p>
        </w:tc>
        <w:tc>
          <w:tcPr>
            <w:tcW w:w="1961" w:type="dxa"/>
            <w:vAlign w:val="center"/>
          </w:tcPr>
          <w:p w14:paraId="60A2FAF3" w14:textId="77777777" w:rsidR="00C32542" w:rsidRDefault="00C32542" w:rsidP="008B095D">
            <w:pPr>
              <w:jc w:val="center"/>
            </w:pPr>
            <w:r w:rsidRPr="006E190F">
              <w:t>63,64%</w:t>
            </w:r>
          </w:p>
        </w:tc>
      </w:tr>
      <w:tr w:rsidR="00C32542" w14:paraId="48511638" w14:textId="77777777" w:rsidTr="004D3609">
        <w:tc>
          <w:tcPr>
            <w:tcW w:w="675" w:type="dxa"/>
          </w:tcPr>
          <w:p w14:paraId="099C34C4" w14:textId="77777777" w:rsidR="00C32542" w:rsidRDefault="00C32542" w:rsidP="008B095D">
            <w:pPr>
              <w:jc w:val="center"/>
            </w:pPr>
            <w:r>
              <w:t>3</w:t>
            </w:r>
          </w:p>
        </w:tc>
        <w:tc>
          <w:tcPr>
            <w:tcW w:w="3828" w:type="dxa"/>
          </w:tcPr>
          <w:p w14:paraId="48A0F58E" w14:textId="77777777" w:rsidR="00C32542" w:rsidRDefault="00C32542" w:rsidP="008B095D">
            <w:r w:rsidRPr="00494BC6">
              <w:t>МБОУ "Маловидненская СОШ"</w:t>
            </w:r>
          </w:p>
        </w:tc>
        <w:tc>
          <w:tcPr>
            <w:tcW w:w="1783" w:type="dxa"/>
            <w:vAlign w:val="center"/>
          </w:tcPr>
          <w:p w14:paraId="61F924D2" w14:textId="77777777" w:rsidR="00C32542" w:rsidRDefault="00C32542" w:rsidP="008B095D">
            <w:pPr>
              <w:jc w:val="center"/>
            </w:pPr>
            <w:r w:rsidRPr="006E190F">
              <w:t>35,71%</w:t>
            </w:r>
          </w:p>
        </w:tc>
        <w:tc>
          <w:tcPr>
            <w:tcW w:w="1784" w:type="dxa"/>
            <w:vAlign w:val="center"/>
          </w:tcPr>
          <w:p w14:paraId="2E067D22" w14:textId="77777777" w:rsidR="00C32542" w:rsidRDefault="00C32542" w:rsidP="008B095D">
            <w:pPr>
              <w:jc w:val="center"/>
            </w:pPr>
            <w:r w:rsidRPr="006E190F">
              <w:t>7,14%</w:t>
            </w:r>
          </w:p>
        </w:tc>
        <w:tc>
          <w:tcPr>
            <w:tcW w:w="1961" w:type="dxa"/>
            <w:vAlign w:val="center"/>
          </w:tcPr>
          <w:p w14:paraId="49FB49F5" w14:textId="77777777" w:rsidR="00C32542" w:rsidRDefault="00C32542" w:rsidP="008B095D">
            <w:pPr>
              <w:jc w:val="center"/>
            </w:pPr>
            <w:r w:rsidRPr="006E190F">
              <w:t>64,29%</w:t>
            </w:r>
          </w:p>
        </w:tc>
      </w:tr>
      <w:tr w:rsidR="00C32542" w14:paraId="7E1D6B1C" w14:textId="77777777" w:rsidTr="004D3609">
        <w:tc>
          <w:tcPr>
            <w:tcW w:w="675" w:type="dxa"/>
          </w:tcPr>
          <w:p w14:paraId="69CE307E" w14:textId="77777777" w:rsidR="00C32542" w:rsidRDefault="00C32542" w:rsidP="008B095D">
            <w:pPr>
              <w:jc w:val="center"/>
            </w:pPr>
            <w:r>
              <w:t>4</w:t>
            </w:r>
          </w:p>
        </w:tc>
        <w:tc>
          <w:tcPr>
            <w:tcW w:w="3828" w:type="dxa"/>
          </w:tcPr>
          <w:p w14:paraId="26273CEC" w14:textId="77777777" w:rsidR="00C32542" w:rsidRDefault="00C32542" w:rsidP="008B095D">
            <w:r w:rsidRPr="00494BC6">
              <w:t xml:space="preserve">МБОУ "СОШ № 26 </w:t>
            </w:r>
            <w:r>
              <w:br/>
            </w:r>
            <w:r w:rsidRPr="00494BC6">
              <w:t xml:space="preserve">им. М.Т. Калашникова" </w:t>
            </w:r>
            <w:r>
              <w:br/>
            </w:r>
            <w:r w:rsidRPr="00494BC6">
              <w:t>г. Симферополя</w:t>
            </w:r>
          </w:p>
        </w:tc>
        <w:tc>
          <w:tcPr>
            <w:tcW w:w="1783" w:type="dxa"/>
            <w:vAlign w:val="center"/>
          </w:tcPr>
          <w:p w14:paraId="4A58F9D5" w14:textId="77777777" w:rsidR="00C32542" w:rsidRDefault="00C32542" w:rsidP="008B095D">
            <w:pPr>
              <w:jc w:val="center"/>
            </w:pPr>
            <w:r w:rsidRPr="006E190F">
              <w:t>34,29%</w:t>
            </w:r>
          </w:p>
        </w:tc>
        <w:tc>
          <w:tcPr>
            <w:tcW w:w="1784" w:type="dxa"/>
            <w:vAlign w:val="center"/>
          </w:tcPr>
          <w:p w14:paraId="527540E3" w14:textId="77777777" w:rsidR="00C32542" w:rsidRDefault="00C32542" w:rsidP="008B095D">
            <w:pPr>
              <w:jc w:val="center"/>
            </w:pPr>
            <w:r w:rsidRPr="006E190F">
              <w:t>31,43%</w:t>
            </w:r>
          </w:p>
        </w:tc>
        <w:tc>
          <w:tcPr>
            <w:tcW w:w="1961" w:type="dxa"/>
            <w:vAlign w:val="center"/>
          </w:tcPr>
          <w:p w14:paraId="77471C81" w14:textId="77777777" w:rsidR="00C32542" w:rsidRDefault="00C32542" w:rsidP="008B095D">
            <w:pPr>
              <w:jc w:val="center"/>
            </w:pPr>
            <w:r w:rsidRPr="006E190F">
              <w:t>65,71%</w:t>
            </w:r>
          </w:p>
        </w:tc>
      </w:tr>
      <w:tr w:rsidR="00C32542" w14:paraId="4814E2D5" w14:textId="77777777" w:rsidTr="004D3609">
        <w:tc>
          <w:tcPr>
            <w:tcW w:w="675" w:type="dxa"/>
          </w:tcPr>
          <w:p w14:paraId="49A300E4" w14:textId="77777777" w:rsidR="00C32542" w:rsidRDefault="00C32542" w:rsidP="008B095D">
            <w:pPr>
              <w:jc w:val="center"/>
            </w:pPr>
            <w:r>
              <w:t>5</w:t>
            </w:r>
          </w:p>
        </w:tc>
        <w:tc>
          <w:tcPr>
            <w:tcW w:w="3828" w:type="dxa"/>
          </w:tcPr>
          <w:p w14:paraId="0D65FE14" w14:textId="77777777" w:rsidR="00C32542" w:rsidRDefault="00C32542" w:rsidP="008B095D">
            <w:r w:rsidRPr="00494BC6">
              <w:t>МБОУ "Пшеничненская СОШ"</w:t>
            </w:r>
          </w:p>
        </w:tc>
        <w:tc>
          <w:tcPr>
            <w:tcW w:w="1783" w:type="dxa"/>
            <w:vAlign w:val="center"/>
          </w:tcPr>
          <w:p w14:paraId="1CD0F12D" w14:textId="77777777" w:rsidR="00C32542" w:rsidRDefault="00C32542" w:rsidP="008B095D">
            <w:pPr>
              <w:jc w:val="center"/>
            </w:pPr>
            <w:r w:rsidRPr="006E190F">
              <w:t>33,33%</w:t>
            </w:r>
          </w:p>
        </w:tc>
        <w:tc>
          <w:tcPr>
            <w:tcW w:w="1784" w:type="dxa"/>
            <w:vAlign w:val="center"/>
          </w:tcPr>
          <w:p w14:paraId="16C10FC3" w14:textId="77777777" w:rsidR="00C32542" w:rsidRDefault="00C32542" w:rsidP="008B095D">
            <w:pPr>
              <w:jc w:val="center"/>
            </w:pPr>
            <w:r w:rsidRPr="006E190F">
              <w:t>25,00%</w:t>
            </w:r>
          </w:p>
        </w:tc>
        <w:tc>
          <w:tcPr>
            <w:tcW w:w="1961" w:type="dxa"/>
            <w:vAlign w:val="center"/>
          </w:tcPr>
          <w:p w14:paraId="0786591A" w14:textId="77777777" w:rsidR="00C32542" w:rsidRDefault="00C32542" w:rsidP="008B095D">
            <w:pPr>
              <w:jc w:val="center"/>
            </w:pPr>
            <w:r w:rsidRPr="006E190F">
              <w:t>66,67%</w:t>
            </w:r>
          </w:p>
        </w:tc>
      </w:tr>
    </w:tbl>
    <w:p w14:paraId="644EDB8B" w14:textId="77777777" w:rsidR="00C32542" w:rsidRPr="00931BA3" w:rsidRDefault="00C32542" w:rsidP="00C32542">
      <w:pPr>
        <w:pStyle w:val="a3"/>
        <w:spacing w:after="0" w:line="240" w:lineRule="auto"/>
        <w:ind w:left="360"/>
        <w:jc w:val="both"/>
        <w:rPr>
          <w:rFonts w:ascii="Times New Roman" w:eastAsia="Times New Roman" w:hAnsi="Times New Roman"/>
          <w:b/>
          <w:sz w:val="24"/>
          <w:szCs w:val="24"/>
          <w:lang w:eastAsia="ru-RU"/>
        </w:rPr>
      </w:pPr>
    </w:p>
    <w:p w14:paraId="40495F5A" w14:textId="77777777" w:rsidR="00C32542" w:rsidRPr="00524B9B" w:rsidRDefault="00C32542" w:rsidP="00C32542">
      <w:pPr>
        <w:ind w:firstLine="708"/>
        <w:jc w:val="both"/>
      </w:pPr>
      <w:r w:rsidRPr="00853FA4">
        <w:t>В перечень ОО с наиболее низкими результатами ОГЭ по математике были отобраны 5 ОО с высоким показателем неудовлетворительных результатов (более 30%) и низкими показателями качества обучения (до 35%).</w:t>
      </w:r>
      <w:r w:rsidRPr="00524B9B">
        <w:t xml:space="preserve"> </w:t>
      </w:r>
    </w:p>
    <w:p w14:paraId="59DBE333" w14:textId="77777777" w:rsidR="00C32542" w:rsidRDefault="00C32542" w:rsidP="00C32542">
      <w:pPr>
        <w:ind w:right="-143"/>
        <w:jc w:val="both"/>
        <w:rPr>
          <w:b/>
        </w:rPr>
      </w:pPr>
    </w:p>
    <w:p w14:paraId="63A7FDC2" w14:textId="77777777" w:rsidR="00C32542" w:rsidRDefault="00C32542" w:rsidP="00C23E15">
      <w:pPr>
        <w:pStyle w:val="2"/>
      </w:pPr>
      <w:r>
        <w:t xml:space="preserve">2.2.7 </w:t>
      </w:r>
      <w:r w:rsidRPr="00931BA3">
        <w:t>ВЫВОД</w:t>
      </w:r>
      <w:r>
        <w:t>Ы о характере</w:t>
      </w:r>
      <w:r w:rsidRPr="00931BA3">
        <w:t xml:space="preserve"> результатов </w:t>
      </w:r>
      <w:r>
        <w:t>О</w:t>
      </w:r>
      <w:r w:rsidRPr="00931BA3">
        <w:t>ГЭ по</w:t>
      </w:r>
      <w:r>
        <w:t xml:space="preserve"> математике в 2022 году и в динамике.</w:t>
      </w:r>
    </w:p>
    <w:p w14:paraId="3EBEDA56" w14:textId="77777777" w:rsidR="00C32542" w:rsidRPr="002341CB" w:rsidRDefault="00C32542" w:rsidP="00C32542">
      <w:pPr>
        <w:ind w:firstLine="709"/>
        <w:jc w:val="both"/>
      </w:pPr>
      <w:r w:rsidRPr="002341CB">
        <w:t xml:space="preserve">Анализ результатов участников ОГЭ по математике показывает, что корректировка рекомендуемой шкалы, позволила практически на 4,99% уменьшить количество участников, получивших отметку «2». Количество неудовлетворительных результатов снизилось и по сравнению с 2021 годом на 0,3% и составило 4,08% участников. Также в 2022 году уменьшилось количество участников, получивших отметку «3» и увеличилось число участников, получивших отметку «4». Так 43,23% - «3» (56,63% в 2021 году) и 47,52% - «4» (35,65% в 2021 году). На 1,8% по сравнению с прошлым годом увеличилось число </w:t>
      </w:r>
      <w:r w:rsidRPr="002341CB">
        <w:lastRenderedPageBreak/>
        <w:t>выпускников, которые получили отметку «5». Данные результаты свидетельствуют о систематической подготовке выпускников к экзаменам ОГЭ.</w:t>
      </w:r>
    </w:p>
    <w:p w14:paraId="3ACAED6F" w14:textId="77777777" w:rsidR="00C32542" w:rsidRPr="00615877" w:rsidRDefault="00C32542" w:rsidP="00C32542">
      <w:pPr>
        <w:ind w:firstLine="709"/>
        <w:jc w:val="both"/>
      </w:pPr>
      <w:r w:rsidRPr="00D316D6">
        <w:t xml:space="preserve">Самый большой показатель по числу неудовлетворительных результатов по математике ОГЭ в 2022 году в Нижнегорском районе («2» получили 52 выпускника, что составило 11,13%). Также данный показатель достаточно высок (более 8 %) в таких района республики как Джанкойский, Красногвардейский и Первомайский. </w:t>
      </w:r>
      <w:r>
        <w:t xml:space="preserve">Менее 1 % неудовлетворительных результатов по математике продемонстрировали участники городов </w:t>
      </w:r>
      <w:r w:rsidRPr="00615877">
        <w:t>Армянск (0%), Алушта (0,52%), Джанкой (0,87%) и Саки (0,89%).</w:t>
      </w:r>
    </w:p>
    <w:p w14:paraId="16038D26" w14:textId="77777777" w:rsidR="00C32542" w:rsidRPr="00615877" w:rsidRDefault="00C32542" w:rsidP="00C32542">
      <w:pPr>
        <w:ind w:firstLine="709"/>
        <w:jc w:val="both"/>
      </w:pPr>
      <w:r w:rsidRPr="00615877">
        <w:t>Следует также отметить, что максимальный процент отметок «5»</w:t>
      </w:r>
      <w:r>
        <w:t xml:space="preserve"> </w:t>
      </w:r>
      <w:r w:rsidRPr="00615877">
        <w:t>получили выпускники города Симферополя – 517 человек, что составило 11,6%.</w:t>
      </w:r>
    </w:p>
    <w:p w14:paraId="214AABC5" w14:textId="77777777" w:rsidR="00C32542" w:rsidRPr="00615877" w:rsidRDefault="00C32542" w:rsidP="00C32542">
      <w:pPr>
        <w:ind w:firstLine="709"/>
        <w:jc w:val="both"/>
      </w:pPr>
      <w:r w:rsidRPr="00615877">
        <w:t>В целом качество обучения по математике согласно результатам ОГЭ в республике повысилось на 13,7% по сравнению с прошлым годом и составило в 2022 году 52,69%. Уровень обученности, который продемонстрировали участники ОГЭ по математике остался по Республике Крым на уровне 2021 года (95,92% в 2022 и 95,62% в 2021 году).</w:t>
      </w:r>
    </w:p>
    <w:p w14:paraId="48AC6A8D" w14:textId="77777777" w:rsidR="00C32542" w:rsidRPr="0027749B" w:rsidRDefault="00C32542" w:rsidP="00C32542">
      <w:pPr>
        <w:ind w:firstLine="709"/>
        <w:jc w:val="both"/>
      </w:pPr>
      <w:r w:rsidRPr="0027749B">
        <w:t xml:space="preserve">Показатель качество обучения больше среднего по Республике Крым продемонстрировали выпускники Кировского, Раздольненского, Симферопольского районов и городов Армянска, Джанкоя, Евпатории, Керчи, Сак и Симферополя. Минимальное значение данного показателя продемонстрировали выпускники Первомайского района (30,99%). </w:t>
      </w:r>
    </w:p>
    <w:p w14:paraId="19806FBA" w14:textId="77777777" w:rsidR="00C32542" w:rsidRPr="003C5055" w:rsidRDefault="00C32542" w:rsidP="00C32542">
      <w:pPr>
        <w:ind w:firstLine="709"/>
        <w:jc w:val="both"/>
        <w:rPr>
          <w:rFonts w:eastAsia="Times New Roman"/>
          <w:bCs/>
        </w:rPr>
      </w:pPr>
      <w:r w:rsidRPr="0027749B">
        <w:rPr>
          <w:bCs/>
        </w:rPr>
        <w:t xml:space="preserve">Анализ результатов по группам участников экзамена </w:t>
      </w:r>
      <w:r w:rsidRPr="0027749B">
        <w:rPr>
          <w:rFonts w:eastAsia="Times New Roman"/>
          <w:bCs/>
        </w:rPr>
        <w:t xml:space="preserve">с учетом типа ОО традиционно показывает наиболее высокий уровень подготовки выпускников гимназий и лицеев, в том числе интернатного типа. Процент участников, показавших неудовлетворительный результат, в этих образовательных организациях составил менее 1%, а показатели качества обучения больше </w:t>
      </w:r>
      <w:r w:rsidRPr="003C5055">
        <w:rPr>
          <w:rFonts w:eastAsia="Times New Roman"/>
          <w:bCs/>
        </w:rPr>
        <w:t>80%, тогда как выпускники СОШ показали качество обучения 72,52 %.</w:t>
      </w:r>
    </w:p>
    <w:p w14:paraId="017C28E5" w14:textId="203859FE" w:rsidR="00F9703C" w:rsidRDefault="00F9703C" w:rsidP="00C32542">
      <w:pPr>
        <w:ind w:right="-143"/>
        <w:jc w:val="both"/>
        <w:rPr>
          <w:b/>
          <w:bCs/>
          <w:sz w:val="28"/>
          <w:szCs w:val="28"/>
        </w:rPr>
      </w:pPr>
    </w:p>
    <w:p w14:paraId="093EB69B" w14:textId="77777777" w:rsidR="00831D25" w:rsidRPr="00290F80" w:rsidRDefault="00831D25" w:rsidP="00831D25">
      <w:pPr>
        <w:jc w:val="both"/>
        <w:rPr>
          <w:b/>
          <w:bCs/>
          <w:sz w:val="28"/>
          <w:szCs w:val="28"/>
        </w:rPr>
      </w:pPr>
      <w:r w:rsidRPr="00290F80">
        <w:rPr>
          <w:b/>
          <w:bCs/>
          <w:sz w:val="28"/>
          <w:szCs w:val="28"/>
        </w:rPr>
        <w:t xml:space="preserve">2.3. Анализ результатов выполнения </w:t>
      </w:r>
      <w:r>
        <w:rPr>
          <w:b/>
          <w:bCs/>
          <w:sz w:val="28"/>
          <w:szCs w:val="28"/>
        </w:rPr>
        <w:t>заданий КИМ ОГЭ</w:t>
      </w:r>
    </w:p>
    <w:p w14:paraId="259E0A7D" w14:textId="77777777" w:rsidR="00831D25" w:rsidRPr="00BE42D2" w:rsidRDefault="00831D25" w:rsidP="00831D25">
      <w:pPr>
        <w:pStyle w:val="a3"/>
        <w:spacing w:after="0" w:line="240" w:lineRule="auto"/>
        <w:ind w:left="0"/>
        <w:jc w:val="both"/>
        <w:rPr>
          <w:rFonts w:ascii="Times New Roman" w:eastAsia="Times New Roman" w:hAnsi="Times New Roman"/>
          <w:b/>
          <w:sz w:val="24"/>
          <w:szCs w:val="24"/>
          <w:lang w:eastAsia="ru-RU"/>
        </w:rPr>
      </w:pPr>
      <w:r w:rsidRPr="00BE42D2">
        <w:rPr>
          <w:rFonts w:ascii="Times New Roman" w:eastAsia="Times New Roman" w:hAnsi="Times New Roman"/>
          <w:b/>
          <w:sz w:val="24"/>
          <w:szCs w:val="24"/>
          <w:lang w:eastAsia="ru-RU"/>
        </w:rPr>
        <w:t>2.3.1. Краткая характеристика КИМ по предмету</w:t>
      </w:r>
    </w:p>
    <w:p w14:paraId="26CB29D1" w14:textId="77777777" w:rsidR="00831D25" w:rsidRPr="00267648" w:rsidRDefault="00831D25" w:rsidP="00831D25">
      <w:pPr>
        <w:ind w:firstLine="709"/>
        <w:contextualSpacing/>
        <w:jc w:val="both"/>
        <w:rPr>
          <w:iCs/>
        </w:rPr>
      </w:pPr>
      <w:r w:rsidRPr="00805FD3">
        <w:t xml:space="preserve">ОГЭ проводится в соответствии с Федеральным законом «Об образовании в Российской Федерации» от 29.12.2012 No 273-ФЗ и Порядком проведения государственной итоговой аттестации по образовательным программам основного общего образования, </w:t>
      </w:r>
      <w:r>
        <w:t>(приказ Минпросвещения России и Рособрнадзора от 07.11.2018 № 189/1513</w:t>
      </w:r>
      <w:r w:rsidRPr="00267648">
        <w:t xml:space="preserve"> </w:t>
      </w:r>
      <w:r>
        <w:t>зарегистрирован Минюстом России 10.12.2018 № 52953</w:t>
      </w:r>
      <w:r w:rsidRPr="00267648">
        <w:t>)</w:t>
      </w:r>
      <w:r>
        <w:t>.</w:t>
      </w:r>
    </w:p>
    <w:p w14:paraId="5B10073F" w14:textId="77777777" w:rsidR="00831D25" w:rsidRPr="00805FD3" w:rsidRDefault="00831D25" w:rsidP="00831D25">
      <w:pPr>
        <w:ind w:firstLine="709"/>
        <w:contextualSpacing/>
        <w:jc w:val="both"/>
        <w:rPr>
          <w:iCs/>
        </w:rPr>
      </w:pPr>
      <w:r w:rsidRPr="00761BCD">
        <w:rPr>
          <w:iCs/>
        </w:rPr>
        <w:t>Содержание КИМ определяется на основе федеральный государственный образовательный стандарт основного общего образования (приказ Министерства образования и науки РФ от 17.12.2010 No 1897)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8.04.2015 No 1/15)). В КИМ обеспечена преемственность проверяемого содержания с федеральным компонентом государственного образовательного стандарта основного общего образования по математике (приказ Минобразования России от 05.03.2004 No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14:paraId="10F2F14D" w14:textId="77777777" w:rsidR="00831D25" w:rsidRPr="00805FD3" w:rsidRDefault="00831D25" w:rsidP="00831D25">
      <w:pPr>
        <w:ind w:firstLine="709"/>
        <w:contextualSpacing/>
        <w:jc w:val="both"/>
      </w:pPr>
      <w:r w:rsidRPr="00805FD3">
        <w:t>Структура КИМ ОГЭ отвечает цели построения системы дифференцированного обучения математике в современной школе. Дифференциация обучения направлена на решение двух задач: формирования у всех обучающихся базовой математической подготовки, составляющей функциональную основу общего образования, и одновременного создания условий, способствующих получению частью обучающихся подготовки повышенного уровня, достаточной для активного использования математики во время дальнейшего обучения, прежде всего при изучении её в средней школе на профильном уровне.</w:t>
      </w:r>
    </w:p>
    <w:p w14:paraId="531FE2A6" w14:textId="77777777" w:rsidR="00831D25" w:rsidRPr="00805FD3" w:rsidRDefault="00831D25" w:rsidP="00831D25">
      <w:pPr>
        <w:ind w:firstLine="709"/>
        <w:contextualSpacing/>
        <w:jc w:val="both"/>
        <w:rPr>
          <w:iCs/>
        </w:rPr>
      </w:pPr>
      <w:r w:rsidRPr="00761BCD">
        <w:rPr>
          <w:iCs/>
        </w:rPr>
        <w:t>КИМ разработаны с учётом положения о том, что результатом освоения основной образовательной программы основного общего образования должна</w:t>
      </w:r>
      <w:r>
        <w:rPr>
          <w:iCs/>
        </w:rPr>
        <w:t xml:space="preserve"> </w:t>
      </w:r>
      <w:r w:rsidRPr="00761BCD">
        <w:rPr>
          <w:iCs/>
        </w:rPr>
        <w:t xml:space="preserve">стать математическая компетентность выпускников, т.е. они должны: овладеть специфическими для математики знаниями и видами деятельности; научиться преобразованию знания и его применению в </w:t>
      </w:r>
      <w:r w:rsidRPr="00761BCD">
        <w:rPr>
          <w:iCs/>
        </w:rPr>
        <w:lastRenderedPageBreak/>
        <w:t>учебных и внеучебных ситуациях; сформировать качества, присущие математическому мышлению, а также о</w:t>
      </w:r>
      <w:r>
        <w:rPr>
          <w:iCs/>
        </w:rPr>
        <w:t>вла</w:t>
      </w:r>
      <w:r w:rsidRPr="00761BCD">
        <w:rPr>
          <w:iCs/>
        </w:rPr>
        <w:t>деть математической терминологией, ключ</w:t>
      </w:r>
      <w:r>
        <w:rPr>
          <w:iCs/>
        </w:rPr>
        <w:t>евыми понятиями, методами и при</w:t>
      </w:r>
      <w:r w:rsidRPr="00761BCD">
        <w:rPr>
          <w:iCs/>
        </w:rPr>
        <w:t>ёмами.</w:t>
      </w:r>
    </w:p>
    <w:p w14:paraId="0946E5AE" w14:textId="77777777" w:rsidR="00831D25" w:rsidRDefault="00831D25" w:rsidP="00831D25">
      <w:pPr>
        <w:ind w:firstLine="851"/>
        <w:contextualSpacing/>
        <w:jc w:val="both"/>
        <w:rPr>
          <w:iCs/>
        </w:rPr>
      </w:pPr>
      <w:r w:rsidRPr="008642CA">
        <w:rPr>
          <w:iCs/>
        </w:rPr>
        <w:t>Работа содержит 25 заданий и состоит из двух частей. Часть 1 содержит 19 заданий с кратким ответом; часть 2 – 6 заданий с развёрнутым ответом. При проверке базовой математической компетентности экзаменуемые должны продемонстрировать владение основными алгоритмами, знание и понимание ключевых элементов содержания (математических понятий, их свойств,</w:t>
      </w:r>
      <w:r w:rsidRPr="008642CA">
        <w:rPr>
          <w:sz w:val="20"/>
          <w:szCs w:val="20"/>
        </w:rPr>
        <w:t xml:space="preserve"> </w:t>
      </w:r>
      <w:r w:rsidRPr="008642CA">
        <w:rPr>
          <w:iCs/>
        </w:rPr>
        <w:t>приёмов решения задач и проч.), умение пользоваться математической записью, применять знания к решению математических задач, не сводящихся к прямому применению алгоритма, а также применять математические знания в простейших практических ситуациях. Задания части 2 направлены на проверку владения материалом на повышенном и высоком уровнях. Их назначение – дифференцировать хорошо успевающих школьников по уровням подготовки, выявить наиболее подготовленных обучающихся, составляющих потенциальный контингент профильных классов. Эта часть содержит задания повышенного и высокого уровней сложности из различных разделов математики. Все задания требуют записи решений и ответа. Задания расположены по нарастанию трудности: от относительно простых до сложных, предполагающих свободное владение материалом и высокий уровень математической культуры.</w:t>
      </w:r>
    </w:p>
    <w:p w14:paraId="7FE602D9" w14:textId="77777777" w:rsidR="00831D25" w:rsidRPr="00805FD3" w:rsidRDefault="00831D25" w:rsidP="00831D25">
      <w:pPr>
        <w:ind w:firstLine="709"/>
        <w:jc w:val="both"/>
        <w:rPr>
          <w:rFonts w:eastAsia="Times New Roman"/>
        </w:rPr>
      </w:pPr>
      <w:r w:rsidRPr="00805FD3">
        <w:rPr>
          <w:rFonts w:eastAsia="Times New Roman"/>
          <w:bCs/>
        </w:rPr>
        <w:t>Распределение заданий по частям экзаменационной работы</w:t>
      </w:r>
      <w:r w:rsidRPr="009B26B8">
        <w:rPr>
          <w:rFonts w:eastAsia="Times New Roman"/>
        </w:rPr>
        <w:t>:</w:t>
      </w:r>
    </w:p>
    <w:tbl>
      <w:tblPr>
        <w:tblW w:w="9848" w:type="dxa"/>
        <w:tblCellSpacing w:w="1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245"/>
        <w:gridCol w:w="2921"/>
        <w:gridCol w:w="3341"/>
        <w:gridCol w:w="2341"/>
      </w:tblGrid>
      <w:tr w:rsidR="00831D25" w:rsidRPr="0001309B" w14:paraId="579E83F2" w14:textId="77777777" w:rsidTr="00520830">
        <w:trPr>
          <w:tblCellSpacing w:w="15" w:type="dxa"/>
        </w:trPr>
        <w:tc>
          <w:tcPr>
            <w:tcW w:w="1200" w:type="dxa"/>
            <w:vAlign w:val="center"/>
            <w:hideMark/>
          </w:tcPr>
          <w:p w14:paraId="36083957" w14:textId="77777777" w:rsidR="00831D25" w:rsidRPr="00C82EFF" w:rsidRDefault="00831D25" w:rsidP="00520830">
            <w:pPr>
              <w:jc w:val="center"/>
              <w:rPr>
                <w:rFonts w:eastAsia="Times New Roman"/>
              </w:rPr>
            </w:pPr>
            <w:r w:rsidRPr="00805FD3">
              <w:rPr>
                <w:rFonts w:eastAsia="Times New Roman"/>
                <w:bCs/>
                <w:sz w:val="22"/>
                <w:szCs w:val="22"/>
              </w:rPr>
              <w:t>Часть работы</w:t>
            </w:r>
          </w:p>
        </w:tc>
        <w:tc>
          <w:tcPr>
            <w:tcW w:w="2891" w:type="dxa"/>
            <w:vAlign w:val="center"/>
          </w:tcPr>
          <w:p w14:paraId="748C97D8" w14:textId="77777777" w:rsidR="00831D25" w:rsidRPr="00805FD3" w:rsidRDefault="00831D25" w:rsidP="00520830">
            <w:pPr>
              <w:jc w:val="center"/>
              <w:rPr>
                <w:rFonts w:eastAsia="Times New Roman"/>
                <w:bCs/>
              </w:rPr>
            </w:pPr>
            <w:r w:rsidRPr="00805FD3">
              <w:rPr>
                <w:rFonts w:eastAsia="Times New Roman"/>
                <w:bCs/>
                <w:sz w:val="22"/>
                <w:szCs w:val="22"/>
              </w:rPr>
              <w:t>Тип заданий</w:t>
            </w:r>
          </w:p>
        </w:tc>
        <w:tc>
          <w:tcPr>
            <w:tcW w:w="3311" w:type="dxa"/>
            <w:vAlign w:val="center"/>
            <w:hideMark/>
          </w:tcPr>
          <w:p w14:paraId="50AA201F" w14:textId="77777777" w:rsidR="00831D25" w:rsidRPr="00C82EFF" w:rsidRDefault="00831D25" w:rsidP="00520830">
            <w:pPr>
              <w:jc w:val="center"/>
              <w:rPr>
                <w:rFonts w:eastAsia="Times New Roman"/>
              </w:rPr>
            </w:pPr>
            <w:r w:rsidRPr="00805FD3">
              <w:rPr>
                <w:rFonts w:eastAsia="Times New Roman"/>
                <w:bCs/>
                <w:sz w:val="22"/>
                <w:szCs w:val="22"/>
              </w:rPr>
              <w:t>Количество заданий</w:t>
            </w:r>
          </w:p>
        </w:tc>
        <w:tc>
          <w:tcPr>
            <w:tcW w:w="2296" w:type="dxa"/>
            <w:vAlign w:val="center"/>
            <w:hideMark/>
          </w:tcPr>
          <w:p w14:paraId="299F1968" w14:textId="77777777" w:rsidR="00831D25" w:rsidRPr="00C82EFF" w:rsidRDefault="00831D25" w:rsidP="00520830">
            <w:pPr>
              <w:jc w:val="center"/>
              <w:rPr>
                <w:rFonts w:eastAsia="Times New Roman"/>
              </w:rPr>
            </w:pPr>
            <w:r w:rsidRPr="00805FD3">
              <w:rPr>
                <w:rFonts w:eastAsia="Times New Roman"/>
                <w:bCs/>
                <w:sz w:val="22"/>
                <w:szCs w:val="22"/>
              </w:rPr>
              <w:t>Максимальный первичный балл</w:t>
            </w:r>
          </w:p>
        </w:tc>
      </w:tr>
      <w:tr w:rsidR="00831D25" w:rsidRPr="0001309B" w14:paraId="5BFB260B" w14:textId="77777777" w:rsidTr="00520830">
        <w:trPr>
          <w:tblCellSpacing w:w="15" w:type="dxa"/>
        </w:trPr>
        <w:tc>
          <w:tcPr>
            <w:tcW w:w="1200" w:type="dxa"/>
            <w:vAlign w:val="center"/>
            <w:hideMark/>
          </w:tcPr>
          <w:p w14:paraId="7738BA98" w14:textId="77777777" w:rsidR="00831D25" w:rsidRPr="00805FD3" w:rsidRDefault="00831D25" w:rsidP="00520830">
            <w:pPr>
              <w:jc w:val="center"/>
              <w:rPr>
                <w:rFonts w:eastAsia="Times New Roman"/>
              </w:rPr>
            </w:pPr>
            <w:r w:rsidRPr="00805FD3">
              <w:rPr>
                <w:rFonts w:eastAsia="Times New Roman"/>
                <w:sz w:val="22"/>
                <w:szCs w:val="22"/>
              </w:rPr>
              <w:t>Часть 1</w:t>
            </w:r>
          </w:p>
        </w:tc>
        <w:tc>
          <w:tcPr>
            <w:tcW w:w="2891" w:type="dxa"/>
            <w:vAlign w:val="center"/>
          </w:tcPr>
          <w:p w14:paraId="565B57B2" w14:textId="77777777" w:rsidR="00831D25" w:rsidRPr="00C82EFF" w:rsidRDefault="00831D25" w:rsidP="00520830">
            <w:pPr>
              <w:jc w:val="both"/>
              <w:rPr>
                <w:rFonts w:eastAsia="Times New Roman"/>
              </w:rPr>
            </w:pPr>
            <w:r w:rsidRPr="00C82EFF">
              <w:rPr>
                <w:sz w:val="22"/>
                <w:szCs w:val="22"/>
                <w:lang w:eastAsia="en-US"/>
              </w:rPr>
              <w:t>С кратким ответом в виде одной цифры, которая соответствует номеру правильного ответа</w:t>
            </w:r>
          </w:p>
        </w:tc>
        <w:tc>
          <w:tcPr>
            <w:tcW w:w="3311" w:type="dxa"/>
            <w:vAlign w:val="center"/>
            <w:hideMark/>
          </w:tcPr>
          <w:p w14:paraId="094038E2" w14:textId="77777777" w:rsidR="00831D25" w:rsidRPr="00C82EFF" w:rsidRDefault="00831D25" w:rsidP="00520830">
            <w:pPr>
              <w:jc w:val="center"/>
              <w:rPr>
                <w:rFonts w:eastAsia="Times New Roman"/>
              </w:rPr>
            </w:pPr>
            <w:r w:rsidRPr="00C82EFF">
              <w:rPr>
                <w:rFonts w:eastAsia="Times New Roman"/>
                <w:sz w:val="22"/>
                <w:szCs w:val="22"/>
              </w:rPr>
              <w:t>2</w:t>
            </w:r>
          </w:p>
        </w:tc>
        <w:tc>
          <w:tcPr>
            <w:tcW w:w="2296" w:type="dxa"/>
            <w:vAlign w:val="center"/>
            <w:hideMark/>
          </w:tcPr>
          <w:p w14:paraId="7FD2FB2F" w14:textId="77777777" w:rsidR="00831D25" w:rsidRPr="00C82EFF" w:rsidRDefault="00831D25" w:rsidP="00520830">
            <w:pPr>
              <w:jc w:val="center"/>
              <w:rPr>
                <w:rFonts w:eastAsia="Times New Roman"/>
              </w:rPr>
            </w:pPr>
            <w:r w:rsidRPr="00C82EFF">
              <w:rPr>
                <w:rFonts w:eastAsia="Times New Roman"/>
                <w:sz w:val="22"/>
                <w:szCs w:val="22"/>
              </w:rPr>
              <w:t>2</w:t>
            </w:r>
          </w:p>
        </w:tc>
      </w:tr>
      <w:tr w:rsidR="00831D25" w:rsidRPr="0001309B" w14:paraId="51C5535D" w14:textId="77777777" w:rsidTr="00520830">
        <w:trPr>
          <w:tblCellSpacing w:w="15" w:type="dxa"/>
        </w:trPr>
        <w:tc>
          <w:tcPr>
            <w:tcW w:w="1200" w:type="dxa"/>
            <w:vAlign w:val="center"/>
          </w:tcPr>
          <w:p w14:paraId="4CEF6A75" w14:textId="77777777" w:rsidR="00831D25" w:rsidRPr="00805FD3" w:rsidRDefault="00831D25" w:rsidP="00520830">
            <w:pPr>
              <w:jc w:val="center"/>
              <w:rPr>
                <w:rFonts w:eastAsia="Times New Roman"/>
              </w:rPr>
            </w:pPr>
            <w:r w:rsidRPr="00805FD3">
              <w:rPr>
                <w:rFonts w:eastAsia="Times New Roman"/>
                <w:sz w:val="22"/>
                <w:szCs w:val="22"/>
              </w:rPr>
              <w:t>Часть 1</w:t>
            </w:r>
          </w:p>
        </w:tc>
        <w:tc>
          <w:tcPr>
            <w:tcW w:w="2891" w:type="dxa"/>
            <w:vAlign w:val="center"/>
          </w:tcPr>
          <w:p w14:paraId="17D3EB04" w14:textId="77777777" w:rsidR="00831D25" w:rsidRPr="00C82EFF" w:rsidRDefault="00831D25" w:rsidP="00520830">
            <w:pPr>
              <w:jc w:val="both"/>
              <w:rPr>
                <w:rFonts w:eastAsia="Times New Roman"/>
              </w:rPr>
            </w:pPr>
            <w:r w:rsidRPr="00C82EFF">
              <w:rPr>
                <w:rFonts w:eastAsia="TimesNewRoman"/>
                <w:sz w:val="22"/>
                <w:szCs w:val="22"/>
                <w:lang w:eastAsia="en-US"/>
              </w:rPr>
              <w:t>С кратким ответом в виде числа, последовательности цифр</w:t>
            </w:r>
          </w:p>
        </w:tc>
        <w:tc>
          <w:tcPr>
            <w:tcW w:w="3311" w:type="dxa"/>
            <w:vAlign w:val="center"/>
          </w:tcPr>
          <w:p w14:paraId="37EBAA22" w14:textId="77777777" w:rsidR="00831D25" w:rsidRPr="00C82EFF" w:rsidRDefault="00831D25" w:rsidP="00520830">
            <w:pPr>
              <w:jc w:val="center"/>
              <w:rPr>
                <w:rFonts w:eastAsia="Times New Roman"/>
              </w:rPr>
            </w:pPr>
            <w:r w:rsidRPr="00C82EFF">
              <w:rPr>
                <w:rFonts w:eastAsia="Times New Roman"/>
                <w:sz w:val="22"/>
                <w:szCs w:val="22"/>
              </w:rPr>
              <w:t>17</w:t>
            </w:r>
          </w:p>
        </w:tc>
        <w:tc>
          <w:tcPr>
            <w:tcW w:w="2296" w:type="dxa"/>
            <w:vAlign w:val="center"/>
          </w:tcPr>
          <w:p w14:paraId="66EA9E3C" w14:textId="77777777" w:rsidR="00831D25" w:rsidRPr="00C82EFF" w:rsidRDefault="00831D25" w:rsidP="00520830">
            <w:pPr>
              <w:jc w:val="center"/>
              <w:rPr>
                <w:rFonts w:eastAsia="Times New Roman"/>
              </w:rPr>
            </w:pPr>
            <w:r w:rsidRPr="00C82EFF">
              <w:rPr>
                <w:rFonts w:eastAsia="Times New Roman"/>
                <w:sz w:val="22"/>
                <w:szCs w:val="22"/>
              </w:rPr>
              <w:t>17</w:t>
            </w:r>
          </w:p>
        </w:tc>
      </w:tr>
      <w:tr w:rsidR="00831D25" w:rsidRPr="0001309B" w14:paraId="35DB83C7" w14:textId="77777777" w:rsidTr="00520830">
        <w:trPr>
          <w:tblCellSpacing w:w="15" w:type="dxa"/>
        </w:trPr>
        <w:tc>
          <w:tcPr>
            <w:tcW w:w="1200" w:type="dxa"/>
            <w:vAlign w:val="center"/>
            <w:hideMark/>
          </w:tcPr>
          <w:p w14:paraId="1A1C0263" w14:textId="77777777" w:rsidR="00831D25" w:rsidRPr="00805FD3" w:rsidRDefault="00831D25" w:rsidP="00520830">
            <w:pPr>
              <w:jc w:val="center"/>
              <w:rPr>
                <w:rFonts w:eastAsia="Times New Roman"/>
              </w:rPr>
            </w:pPr>
            <w:r w:rsidRPr="00805FD3">
              <w:rPr>
                <w:rFonts w:eastAsia="Times New Roman"/>
                <w:sz w:val="22"/>
                <w:szCs w:val="22"/>
              </w:rPr>
              <w:t>Часть 2</w:t>
            </w:r>
          </w:p>
        </w:tc>
        <w:tc>
          <w:tcPr>
            <w:tcW w:w="2891" w:type="dxa"/>
            <w:vAlign w:val="center"/>
          </w:tcPr>
          <w:p w14:paraId="3F943D26" w14:textId="77777777" w:rsidR="00831D25" w:rsidRPr="00C82EFF" w:rsidRDefault="00831D25" w:rsidP="00520830">
            <w:pPr>
              <w:jc w:val="both"/>
              <w:rPr>
                <w:rFonts w:eastAsia="Times New Roman"/>
              </w:rPr>
            </w:pPr>
            <w:r w:rsidRPr="00C82EFF">
              <w:rPr>
                <w:rFonts w:eastAsia="Times New Roman"/>
                <w:sz w:val="22"/>
                <w:szCs w:val="22"/>
              </w:rPr>
              <w:t>С развернутым ответом</w:t>
            </w:r>
          </w:p>
        </w:tc>
        <w:tc>
          <w:tcPr>
            <w:tcW w:w="3311" w:type="dxa"/>
            <w:vAlign w:val="center"/>
            <w:hideMark/>
          </w:tcPr>
          <w:p w14:paraId="34FAA296" w14:textId="77777777" w:rsidR="00831D25" w:rsidRPr="00C82EFF" w:rsidRDefault="00831D25" w:rsidP="00520830">
            <w:pPr>
              <w:jc w:val="center"/>
              <w:rPr>
                <w:rFonts w:eastAsia="Times New Roman"/>
              </w:rPr>
            </w:pPr>
            <w:r w:rsidRPr="00C82EFF">
              <w:rPr>
                <w:rFonts w:eastAsia="Times New Roman"/>
                <w:sz w:val="22"/>
                <w:szCs w:val="22"/>
              </w:rPr>
              <w:t>6</w:t>
            </w:r>
          </w:p>
        </w:tc>
        <w:tc>
          <w:tcPr>
            <w:tcW w:w="2296" w:type="dxa"/>
            <w:vAlign w:val="center"/>
            <w:hideMark/>
          </w:tcPr>
          <w:p w14:paraId="0E3C2EC9" w14:textId="77777777" w:rsidR="00831D25" w:rsidRPr="00C82EFF" w:rsidRDefault="00831D25" w:rsidP="00520830">
            <w:pPr>
              <w:jc w:val="center"/>
              <w:rPr>
                <w:rFonts w:eastAsia="Times New Roman"/>
              </w:rPr>
            </w:pPr>
            <w:r w:rsidRPr="00C82EFF">
              <w:rPr>
                <w:rFonts w:eastAsia="Times New Roman"/>
                <w:sz w:val="22"/>
                <w:szCs w:val="22"/>
              </w:rPr>
              <w:t>12</w:t>
            </w:r>
          </w:p>
        </w:tc>
      </w:tr>
      <w:tr w:rsidR="00831D25" w:rsidRPr="0001309B" w14:paraId="25FE1F7A" w14:textId="77777777" w:rsidTr="00520830">
        <w:trPr>
          <w:tblCellSpacing w:w="15" w:type="dxa"/>
        </w:trPr>
        <w:tc>
          <w:tcPr>
            <w:tcW w:w="1200" w:type="dxa"/>
            <w:vAlign w:val="center"/>
            <w:hideMark/>
          </w:tcPr>
          <w:p w14:paraId="415B29F5" w14:textId="77777777" w:rsidR="00831D25" w:rsidRPr="00EE70DD" w:rsidRDefault="00831D25" w:rsidP="00520830">
            <w:pPr>
              <w:jc w:val="center"/>
              <w:rPr>
                <w:rFonts w:eastAsia="Times New Roman"/>
                <w:b/>
              </w:rPr>
            </w:pPr>
            <w:r w:rsidRPr="00EE70DD">
              <w:rPr>
                <w:rFonts w:eastAsia="Times New Roman"/>
                <w:b/>
                <w:sz w:val="22"/>
                <w:szCs w:val="22"/>
              </w:rPr>
              <w:t>Итого</w:t>
            </w:r>
          </w:p>
        </w:tc>
        <w:tc>
          <w:tcPr>
            <w:tcW w:w="2891" w:type="dxa"/>
          </w:tcPr>
          <w:p w14:paraId="61656C7A" w14:textId="77777777" w:rsidR="00831D25" w:rsidRPr="00EE70DD" w:rsidRDefault="00831D25" w:rsidP="00520830">
            <w:pPr>
              <w:jc w:val="center"/>
              <w:rPr>
                <w:rFonts w:eastAsia="Times New Roman"/>
              </w:rPr>
            </w:pPr>
          </w:p>
        </w:tc>
        <w:tc>
          <w:tcPr>
            <w:tcW w:w="3311" w:type="dxa"/>
            <w:vAlign w:val="center"/>
            <w:hideMark/>
          </w:tcPr>
          <w:p w14:paraId="0AFF614F" w14:textId="77777777" w:rsidR="00831D25" w:rsidRPr="00EE70DD" w:rsidRDefault="00831D25" w:rsidP="00520830">
            <w:pPr>
              <w:jc w:val="center"/>
              <w:rPr>
                <w:rFonts w:eastAsia="Times New Roman"/>
              </w:rPr>
            </w:pPr>
            <w:r>
              <w:rPr>
                <w:rFonts w:eastAsia="Times New Roman"/>
                <w:sz w:val="22"/>
                <w:szCs w:val="22"/>
              </w:rPr>
              <w:t>25</w:t>
            </w:r>
          </w:p>
        </w:tc>
        <w:tc>
          <w:tcPr>
            <w:tcW w:w="2296" w:type="dxa"/>
            <w:vAlign w:val="center"/>
            <w:hideMark/>
          </w:tcPr>
          <w:p w14:paraId="0244D724" w14:textId="77777777" w:rsidR="00831D25" w:rsidRPr="00EE70DD" w:rsidRDefault="00831D25" w:rsidP="00520830">
            <w:pPr>
              <w:jc w:val="center"/>
              <w:rPr>
                <w:rFonts w:eastAsia="Times New Roman"/>
              </w:rPr>
            </w:pPr>
            <w:r>
              <w:rPr>
                <w:rFonts w:eastAsia="Times New Roman"/>
                <w:sz w:val="22"/>
                <w:szCs w:val="22"/>
              </w:rPr>
              <w:t>31</w:t>
            </w:r>
          </w:p>
        </w:tc>
      </w:tr>
    </w:tbl>
    <w:p w14:paraId="210A42EC" w14:textId="77777777" w:rsidR="00831D25" w:rsidRDefault="00831D25" w:rsidP="00831D25">
      <w:pPr>
        <w:autoSpaceDE w:val="0"/>
        <w:autoSpaceDN w:val="0"/>
        <w:adjustRightInd w:val="0"/>
        <w:ind w:firstLine="709"/>
        <w:jc w:val="both"/>
        <w:rPr>
          <w:lang w:eastAsia="en-US"/>
        </w:rPr>
      </w:pPr>
      <w:r w:rsidRPr="00805FD3">
        <w:rPr>
          <w:lang w:eastAsia="en-US"/>
        </w:rPr>
        <w:t>На выполнение работы отводилось в 202</w:t>
      </w:r>
      <w:r w:rsidRPr="00464CC0">
        <w:rPr>
          <w:lang w:eastAsia="en-US"/>
        </w:rPr>
        <w:t>2</w:t>
      </w:r>
      <w:r w:rsidRPr="00805FD3">
        <w:rPr>
          <w:lang w:eastAsia="en-US"/>
        </w:rPr>
        <w:t xml:space="preserve"> году 235 минут. В представленных для выпускников вариантах дана подробная инструкция по выполнению работы и записи получившихся ответов, как в первой, так и во второй частях</w:t>
      </w:r>
      <w:r>
        <w:rPr>
          <w:lang w:eastAsia="en-US"/>
        </w:rPr>
        <w:t>.</w:t>
      </w:r>
    </w:p>
    <w:p w14:paraId="21B619AC" w14:textId="77777777" w:rsidR="00831D25" w:rsidRPr="00C17244" w:rsidRDefault="00831D25" w:rsidP="00831D25">
      <w:pPr>
        <w:autoSpaceDE w:val="0"/>
        <w:autoSpaceDN w:val="0"/>
        <w:adjustRightInd w:val="0"/>
        <w:ind w:firstLine="709"/>
        <w:jc w:val="both"/>
        <w:rPr>
          <w:rFonts w:eastAsia="Times New Roman"/>
          <w:b/>
        </w:rPr>
      </w:pPr>
      <w:r w:rsidRPr="00C17244">
        <w:rPr>
          <w:rFonts w:eastAsia="TimesNewRoman"/>
          <w:lang w:eastAsia="en-US"/>
        </w:rPr>
        <w:t>Участникам экзамена разрешается использовать: линейку, не содержащую справочной информации; выдаваемые вместе с КИМ справочные материалы, содержащие основные формулы курса математики образовательной программы основного общего образования.</w:t>
      </w:r>
    </w:p>
    <w:p w14:paraId="6203AF54" w14:textId="77777777" w:rsidR="00831D25" w:rsidRDefault="00831D25" w:rsidP="00831D25">
      <w:pPr>
        <w:autoSpaceDE w:val="0"/>
        <w:autoSpaceDN w:val="0"/>
        <w:adjustRightInd w:val="0"/>
        <w:ind w:firstLine="709"/>
        <w:jc w:val="both"/>
        <w:rPr>
          <w:szCs w:val="28"/>
          <w:lang w:eastAsia="en-US"/>
        </w:rPr>
      </w:pPr>
      <w:r w:rsidRPr="00805FD3">
        <w:rPr>
          <w:szCs w:val="28"/>
          <w:lang w:eastAsia="en-US"/>
        </w:rPr>
        <w:t>Система оценивания заданий первой и второй частей экзаменационной работы осталась без изменений, задания первой части оценивались 1 баллом, все задачи второй части работы (повышенного и высокого уровня сложности) оц</w:t>
      </w:r>
      <w:r w:rsidRPr="008642CA">
        <w:rPr>
          <w:szCs w:val="28"/>
          <w:lang w:eastAsia="en-US"/>
        </w:rPr>
        <w:t>енивались одинаково — 2 баллами:</w:t>
      </w:r>
      <w:r w:rsidRPr="00805FD3">
        <w:rPr>
          <w:szCs w:val="28"/>
          <w:lang w:eastAsia="en-US"/>
        </w:rPr>
        <w:t xml:space="preserve"> </w:t>
      </w:r>
    </w:p>
    <w:tbl>
      <w:tblPr>
        <w:tblW w:w="947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2228"/>
        <w:gridCol w:w="948"/>
        <w:gridCol w:w="949"/>
        <w:gridCol w:w="948"/>
        <w:gridCol w:w="949"/>
        <w:gridCol w:w="948"/>
        <w:gridCol w:w="949"/>
        <w:gridCol w:w="19"/>
        <w:gridCol w:w="1530"/>
        <w:gridCol w:w="11"/>
      </w:tblGrid>
      <w:tr w:rsidR="00831D25" w:rsidRPr="008642CA" w14:paraId="2CEC6EF1" w14:textId="77777777" w:rsidTr="00520830">
        <w:trPr>
          <w:gridAfter w:val="1"/>
          <w:wAfter w:w="11" w:type="dxa"/>
          <w:jc w:val="center"/>
        </w:trPr>
        <w:tc>
          <w:tcPr>
            <w:tcW w:w="2228" w:type="dxa"/>
          </w:tcPr>
          <w:p w14:paraId="426A0D2C" w14:textId="77777777" w:rsidR="00831D25" w:rsidRPr="00485D1B" w:rsidRDefault="00831D25" w:rsidP="00520830">
            <w:pPr>
              <w:jc w:val="center"/>
            </w:pPr>
          </w:p>
        </w:tc>
        <w:tc>
          <w:tcPr>
            <w:tcW w:w="5710" w:type="dxa"/>
            <w:gridSpan w:val="7"/>
          </w:tcPr>
          <w:p w14:paraId="79881AC9" w14:textId="77777777" w:rsidR="00831D25" w:rsidRPr="00485D1B" w:rsidRDefault="00831D25" w:rsidP="00520830">
            <w:pPr>
              <w:jc w:val="center"/>
            </w:pPr>
            <w:r w:rsidRPr="00485D1B">
              <w:t>Нумерация заданий</w:t>
            </w:r>
          </w:p>
        </w:tc>
        <w:tc>
          <w:tcPr>
            <w:tcW w:w="1530" w:type="dxa"/>
          </w:tcPr>
          <w:p w14:paraId="75788DFF" w14:textId="77777777" w:rsidR="00831D25" w:rsidRPr="00485D1B" w:rsidRDefault="00831D25" w:rsidP="00520830">
            <w:pPr>
              <w:jc w:val="center"/>
            </w:pPr>
            <w:r w:rsidRPr="00485D1B">
              <w:t>Общ. балл</w:t>
            </w:r>
          </w:p>
        </w:tc>
      </w:tr>
      <w:tr w:rsidR="00831D25" w:rsidRPr="008642CA" w14:paraId="7884E8BF" w14:textId="77777777" w:rsidTr="00520830">
        <w:trPr>
          <w:jc w:val="center"/>
        </w:trPr>
        <w:tc>
          <w:tcPr>
            <w:tcW w:w="2228" w:type="dxa"/>
          </w:tcPr>
          <w:p w14:paraId="0568DE68" w14:textId="77777777" w:rsidR="00831D25" w:rsidRPr="00485D1B" w:rsidRDefault="00831D25" w:rsidP="00520830">
            <w:pPr>
              <w:jc w:val="center"/>
            </w:pPr>
            <w:r w:rsidRPr="00485D1B">
              <w:t>2020 (6 заданий)</w:t>
            </w:r>
          </w:p>
        </w:tc>
        <w:tc>
          <w:tcPr>
            <w:tcW w:w="948" w:type="dxa"/>
          </w:tcPr>
          <w:p w14:paraId="232900DE" w14:textId="77777777" w:rsidR="00831D25" w:rsidRPr="00485D1B" w:rsidRDefault="00831D25" w:rsidP="00520830">
            <w:pPr>
              <w:jc w:val="center"/>
            </w:pPr>
            <w:r w:rsidRPr="00485D1B">
              <w:t>№20</w:t>
            </w:r>
          </w:p>
        </w:tc>
        <w:tc>
          <w:tcPr>
            <w:tcW w:w="949" w:type="dxa"/>
          </w:tcPr>
          <w:p w14:paraId="77130A41" w14:textId="77777777" w:rsidR="00831D25" w:rsidRPr="00485D1B" w:rsidRDefault="00831D25" w:rsidP="00520830">
            <w:pPr>
              <w:jc w:val="center"/>
            </w:pPr>
            <w:r w:rsidRPr="00485D1B">
              <w:t>№21</w:t>
            </w:r>
          </w:p>
        </w:tc>
        <w:tc>
          <w:tcPr>
            <w:tcW w:w="948" w:type="dxa"/>
          </w:tcPr>
          <w:p w14:paraId="307D5600" w14:textId="77777777" w:rsidR="00831D25" w:rsidRPr="00485D1B" w:rsidRDefault="00831D25" w:rsidP="00520830">
            <w:pPr>
              <w:jc w:val="center"/>
            </w:pPr>
            <w:r w:rsidRPr="00485D1B">
              <w:t>№22</w:t>
            </w:r>
          </w:p>
        </w:tc>
        <w:tc>
          <w:tcPr>
            <w:tcW w:w="949" w:type="dxa"/>
          </w:tcPr>
          <w:p w14:paraId="5359178A" w14:textId="77777777" w:rsidR="00831D25" w:rsidRPr="00485D1B" w:rsidRDefault="00831D25" w:rsidP="00520830">
            <w:pPr>
              <w:jc w:val="center"/>
            </w:pPr>
            <w:r w:rsidRPr="00485D1B">
              <w:t>№23</w:t>
            </w:r>
          </w:p>
        </w:tc>
        <w:tc>
          <w:tcPr>
            <w:tcW w:w="948" w:type="dxa"/>
          </w:tcPr>
          <w:p w14:paraId="1BE8E54C" w14:textId="77777777" w:rsidR="00831D25" w:rsidRPr="00485D1B" w:rsidRDefault="00831D25" w:rsidP="00520830">
            <w:pPr>
              <w:jc w:val="center"/>
            </w:pPr>
            <w:r w:rsidRPr="00485D1B">
              <w:t>№24</w:t>
            </w:r>
          </w:p>
        </w:tc>
        <w:tc>
          <w:tcPr>
            <w:tcW w:w="949" w:type="dxa"/>
          </w:tcPr>
          <w:p w14:paraId="50B1581E" w14:textId="77777777" w:rsidR="00831D25" w:rsidRPr="00485D1B" w:rsidRDefault="00831D25" w:rsidP="00520830">
            <w:pPr>
              <w:jc w:val="center"/>
            </w:pPr>
            <w:r w:rsidRPr="00485D1B">
              <w:t>№25</w:t>
            </w:r>
          </w:p>
        </w:tc>
        <w:tc>
          <w:tcPr>
            <w:tcW w:w="1560" w:type="dxa"/>
            <w:gridSpan w:val="3"/>
          </w:tcPr>
          <w:p w14:paraId="3E8E69FD" w14:textId="77777777" w:rsidR="00831D25" w:rsidRPr="00485D1B" w:rsidRDefault="00831D25" w:rsidP="00520830">
            <w:pPr>
              <w:jc w:val="center"/>
            </w:pPr>
          </w:p>
        </w:tc>
      </w:tr>
      <w:tr w:rsidR="00831D25" w:rsidRPr="008642CA" w14:paraId="6861DA28" w14:textId="77777777" w:rsidTr="00520830">
        <w:trPr>
          <w:jc w:val="center"/>
        </w:trPr>
        <w:tc>
          <w:tcPr>
            <w:tcW w:w="2228" w:type="dxa"/>
          </w:tcPr>
          <w:p w14:paraId="1DE1DF6D" w14:textId="77777777" w:rsidR="00831D25" w:rsidRPr="00485D1B" w:rsidRDefault="00831D25" w:rsidP="00520830">
            <w:pPr>
              <w:jc w:val="center"/>
            </w:pPr>
            <w:r w:rsidRPr="00485D1B">
              <w:t>Максим. балл</w:t>
            </w:r>
          </w:p>
        </w:tc>
        <w:tc>
          <w:tcPr>
            <w:tcW w:w="948" w:type="dxa"/>
          </w:tcPr>
          <w:p w14:paraId="7D450BC5" w14:textId="77777777" w:rsidR="00831D25" w:rsidRPr="00485D1B" w:rsidRDefault="00831D25" w:rsidP="00520830">
            <w:pPr>
              <w:jc w:val="center"/>
            </w:pPr>
            <w:r w:rsidRPr="00485D1B">
              <w:t>2</w:t>
            </w:r>
          </w:p>
        </w:tc>
        <w:tc>
          <w:tcPr>
            <w:tcW w:w="949" w:type="dxa"/>
          </w:tcPr>
          <w:p w14:paraId="5CE18717" w14:textId="77777777" w:rsidR="00831D25" w:rsidRPr="00485D1B" w:rsidRDefault="00831D25" w:rsidP="00520830">
            <w:pPr>
              <w:jc w:val="center"/>
            </w:pPr>
            <w:r w:rsidRPr="00485D1B">
              <w:t>2</w:t>
            </w:r>
          </w:p>
        </w:tc>
        <w:tc>
          <w:tcPr>
            <w:tcW w:w="948" w:type="dxa"/>
          </w:tcPr>
          <w:p w14:paraId="53086761" w14:textId="77777777" w:rsidR="00831D25" w:rsidRPr="00485D1B" w:rsidRDefault="00831D25" w:rsidP="00520830">
            <w:pPr>
              <w:jc w:val="center"/>
            </w:pPr>
            <w:r w:rsidRPr="00485D1B">
              <w:t>2</w:t>
            </w:r>
          </w:p>
        </w:tc>
        <w:tc>
          <w:tcPr>
            <w:tcW w:w="949" w:type="dxa"/>
          </w:tcPr>
          <w:p w14:paraId="0472CEE8" w14:textId="77777777" w:rsidR="00831D25" w:rsidRPr="00485D1B" w:rsidRDefault="00831D25" w:rsidP="00520830">
            <w:pPr>
              <w:jc w:val="center"/>
            </w:pPr>
            <w:r w:rsidRPr="00485D1B">
              <w:t>2</w:t>
            </w:r>
          </w:p>
        </w:tc>
        <w:tc>
          <w:tcPr>
            <w:tcW w:w="948" w:type="dxa"/>
          </w:tcPr>
          <w:p w14:paraId="43784584" w14:textId="77777777" w:rsidR="00831D25" w:rsidRPr="00485D1B" w:rsidRDefault="00831D25" w:rsidP="00520830">
            <w:pPr>
              <w:jc w:val="center"/>
            </w:pPr>
            <w:r w:rsidRPr="00485D1B">
              <w:t>2</w:t>
            </w:r>
          </w:p>
        </w:tc>
        <w:tc>
          <w:tcPr>
            <w:tcW w:w="949" w:type="dxa"/>
          </w:tcPr>
          <w:p w14:paraId="780FAB5F" w14:textId="77777777" w:rsidR="00831D25" w:rsidRPr="00485D1B" w:rsidRDefault="00831D25" w:rsidP="00520830">
            <w:pPr>
              <w:jc w:val="center"/>
            </w:pPr>
            <w:r w:rsidRPr="00485D1B">
              <w:t>2</w:t>
            </w:r>
          </w:p>
        </w:tc>
        <w:tc>
          <w:tcPr>
            <w:tcW w:w="1560" w:type="dxa"/>
            <w:gridSpan w:val="3"/>
          </w:tcPr>
          <w:p w14:paraId="0C2E543A" w14:textId="77777777" w:rsidR="00831D25" w:rsidRPr="00485D1B" w:rsidRDefault="00831D25" w:rsidP="00520830">
            <w:pPr>
              <w:jc w:val="center"/>
            </w:pPr>
            <w:r w:rsidRPr="00485D1B">
              <w:t>12</w:t>
            </w:r>
          </w:p>
        </w:tc>
      </w:tr>
    </w:tbl>
    <w:p w14:paraId="0CFB2D5D" w14:textId="77777777" w:rsidR="00831D25" w:rsidRDefault="00831D25" w:rsidP="00831D25">
      <w:pPr>
        <w:autoSpaceDE w:val="0"/>
        <w:autoSpaceDN w:val="0"/>
        <w:adjustRightInd w:val="0"/>
        <w:ind w:firstLine="709"/>
        <w:jc w:val="both"/>
        <w:rPr>
          <w:szCs w:val="28"/>
          <w:lang w:eastAsia="en-US"/>
        </w:rPr>
      </w:pPr>
      <w:r w:rsidRPr="00305240">
        <w:rPr>
          <w:szCs w:val="28"/>
          <w:lang w:eastAsia="en-US"/>
        </w:rPr>
        <w:t>Задания</w:t>
      </w:r>
      <w:r>
        <w:rPr>
          <w:szCs w:val="28"/>
          <w:lang w:eastAsia="en-US"/>
        </w:rPr>
        <w:t xml:space="preserve"> первой части</w:t>
      </w:r>
      <w:r w:rsidRPr="00305240">
        <w:rPr>
          <w:szCs w:val="28"/>
          <w:lang w:eastAsia="en-US"/>
        </w:rPr>
        <w:t>, считаются выполненными верно,</w:t>
      </w:r>
      <w:r>
        <w:rPr>
          <w:szCs w:val="28"/>
          <w:lang w:eastAsia="en-US"/>
        </w:rPr>
        <w:t xml:space="preserve"> если </w:t>
      </w:r>
      <w:r w:rsidRPr="00305240">
        <w:rPr>
          <w:szCs w:val="28"/>
          <w:lang w:eastAsia="en-US"/>
        </w:rPr>
        <w:t>вписан верный ответ (в заданиях с кратким ответом), или правильно</w:t>
      </w:r>
      <w:r>
        <w:rPr>
          <w:szCs w:val="28"/>
          <w:lang w:eastAsia="en-US"/>
        </w:rPr>
        <w:t xml:space="preserve"> </w:t>
      </w:r>
      <w:r w:rsidRPr="00305240">
        <w:rPr>
          <w:szCs w:val="28"/>
          <w:lang w:eastAsia="en-US"/>
        </w:rPr>
        <w:t xml:space="preserve">соотнесены объекты двух множеств, и записана соответствующая последовательность цифр (в заданиях на установление соответствия). </w:t>
      </w:r>
    </w:p>
    <w:p w14:paraId="1B0813CA" w14:textId="77777777" w:rsidR="00831D25" w:rsidRDefault="00831D25" w:rsidP="00831D25">
      <w:pPr>
        <w:autoSpaceDE w:val="0"/>
        <w:autoSpaceDN w:val="0"/>
        <w:adjustRightInd w:val="0"/>
        <w:ind w:firstLine="709"/>
        <w:jc w:val="both"/>
        <w:rPr>
          <w:szCs w:val="28"/>
          <w:lang w:eastAsia="en-US"/>
        </w:rPr>
      </w:pPr>
      <w:r w:rsidRPr="00805FD3">
        <w:rPr>
          <w:szCs w:val="28"/>
          <w:lang w:eastAsia="en-US"/>
        </w:rPr>
        <w:t>Задания второй части счита</w:t>
      </w:r>
      <w:r>
        <w:rPr>
          <w:szCs w:val="28"/>
          <w:lang w:eastAsia="en-US"/>
        </w:rPr>
        <w:t>ются</w:t>
      </w:r>
      <w:r w:rsidRPr="00805FD3">
        <w:rPr>
          <w:szCs w:val="28"/>
          <w:lang w:eastAsia="en-US"/>
        </w:rPr>
        <w:t xml:space="preserve"> выполненными верно, если обучающийся выбрал правильный путь решения, из письменной записи решения понятен ход его рассуждений, получен верный ответ. В этом случае выставлялся полный балл, но если в решении допущена ошибка, не имеющая принципиального характера и не влияющая на общую правильность хода </w:t>
      </w:r>
      <w:r w:rsidRPr="00805FD3">
        <w:rPr>
          <w:szCs w:val="28"/>
          <w:lang w:eastAsia="en-US"/>
        </w:rPr>
        <w:lastRenderedPageBreak/>
        <w:t xml:space="preserve">решения, то выставлялся 1 балл. На основе баллов, выставленных выполнение всех заданий работы, подсчитывался общий балл, который переводился </w:t>
      </w:r>
      <w:r>
        <w:rPr>
          <w:szCs w:val="28"/>
          <w:lang w:eastAsia="en-US"/>
        </w:rPr>
        <w:t>в отметку по пятибалльной шкале.</w:t>
      </w:r>
    </w:p>
    <w:p w14:paraId="1FEBFF68" w14:textId="77777777" w:rsidR="00831D25" w:rsidRPr="00805FD3" w:rsidRDefault="00831D25" w:rsidP="00831D25">
      <w:pPr>
        <w:ind w:firstLine="708"/>
        <w:jc w:val="both"/>
        <w:rPr>
          <w:szCs w:val="28"/>
        </w:rPr>
      </w:pPr>
      <w:r w:rsidRPr="00805FD3">
        <w:rPr>
          <w:szCs w:val="28"/>
        </w:rPr>
        <w:t xml:space="preserve">Тематическая принадлежность заданий открытой части в основном осталась неизменной. А именно, в 2020 году, задание №20 – решение уравнений, №21 – решение текстовой задачи, №22 – построение графика функции, №23 – задача на вычисление по геометрии, №24– задача по геометрии на доказательство, №25 – геометрическая задача по геометрии высокого уровня сложности. </w:t>
      </w:r>
    </w:p>
    <w:p w14:paraId="3BB1F626" w14:textId="77777777" w:rsidR="00831D25" w:rsidRPr="00805FD3" w:rsidRDefault="00831D25" w:rsidP="00831D25">
      <w:pPr>
        <w:autoSpaceDE w:val="0"/>
        <w:autoSpaceDN w:val="0"/>
        <w:adjustRightInd w:val="0"/>
        <w:ind w:firstLine="709"/>
        <w:jc w:val="both"/>
        <w:rPr>
          <w:rFonts w:eastAsia="Times New Roman"/>
          <w:szCs w:val="28"/>
        </w:rPr>
      </w:pPr>
      <w:r w:rsidRPr="00805FD3">
        <w:rPr>
          <w:rFonts w:eastAsia="Times New Roman"/>
          <w:szCs w:val="28"/>
        </w:rPr>
        <w:t>Максимальное количество первичных б</w:t>
      </w:r>
      <w:r w:rsidRPr="00537050">
        <w:rPr>
          <w:rFonts w:eastAsia="Times New Roman"/>
          <w:szCs w:val="28"/>
        </w:rPr>
        <w:t>аллов за выполнение всей экзаме</w:t>
      </w:r>
      <w:r w:rsidRPr="00805FD3">
        <w:rPr>
          <w:rFonts w:eastAsia="Times New Roman"/>
          <w:szCs w:val="28"/>
        </w:rPr>
        <w:t>национной работы, – 31.</w:t>
      </w:r>
    </w:p>
    <w:p w14:paraId="2CE1189A" w14:textId="4FCCFB1D" w:rsidR="006321DE" w:rsidRDefault="006321DE" w:rsidP="00C32542">
      <w:pPr>
        <w:ind w:right="-143"/>
        <w:jc w:val="both"/>
        <w:rPr>
          <w:b/>
          <w:bCs/>
          <w:sz w:val="28"/>
          <w:szCs w:val="28"/>
        </w:rPr>
      </w:pPr>
    </w:p>
    <w:p w14:paraId="2A625B5F" w14:textId="77777777" w:rsidR="00831D25" w:rsidRPr="00D5462F" w:rsidRDefault="00831D25" w:rsidP="00831D25">
      <w:pPr>
        <w:pStyle w:val="a3"/>
        <w:spacing w:after="0" w:line="240" w:lineRule="auto"/>
        <w:ind w:left="0"/>
        <w:jc w:val="both"/>
        <w:rPr>
          <w:rFonts w:ascii="Times New Roman" w:eastAsia="Times New Roman" w:hAnsi="Times New Roman"/>
          <w:b/>
          <w:sz w:val="24"/>
          <w:szCs w:val="24"/>
          <w:lang w:eastAsia="ru-RU"/>
        </w:rPr>
      </w:pPr>
      <w:r w:rsidRPr="00D5462F">
        <w:rPr>
          <w:rFonts w:ascii="Times New Roman" w:eastAsia="Times New Roman" w:hAnsi="Times New Roman"/>
          <w:b/>
          <w:sz w:val="24"/>
          <w:szCs w:val="24"/>
          <w:lang w:eastAsia="ru-RU"/>
        </w:rPr>
        <w:t xml:space="preserve">2.3.2. Статистический анализ </w:t>
      </w:r>
      <w:r>
        <w:rPr>
          <w:rFonts w:ascii="Times New Roman" w:eastAsia="Times New Roman" w:hAnsi="Times New Roman"/>
          <w:b/>
          <w:sz w:val="24"/>
          <w:szCs w:val="24"/>
          <w:lang w:eastAsia="ru-RU"/>
        </w:rPr>
        <w:t>выполнения</w:t>
      </w:r>
      <w:r w:rsidRPr="00D5462F">
        <w:rPr>
          <w:rFonts w:ascii="Times New Roman" w:eastAsia="Times New Roman" w:hAnsi="Times New Roman"/>
          <w:b/>
          <w:sz w:val="24"/>
          <w:szCs w:val="24"/>
          <w:lang w:eastAsia="ru-RU"/>
        </w:rPr>
        <w:t xml:space="preserve"> заданий</w:t>
      </w:r>
      <w:r>
        <w:rPr>
          <w:rFonts w:ascii="Times New Roman" w:eastAsia="Times New Roman" w:hAnsi="Times New Roman"/>
          <w:b/>
          <w:sz w:val="24"/>
          <w:szCs w:val="24"/>
          <w:lang w:eastAsia="ru-RU"/>
        </w:rPr>
        <w:t xml:space="preserve"> </w:t>
      </w:r>
      <w:r w:rsidRPr="00D5462F">
        <w:rPr>
          <w:rFonts w:ascii="Times New Roman" w:eastAsia="Times New Roman" w:hAnsi="Times New Roman"/>
          <w:b/>
          <w:sz w:val="24"/>
          <w:szCs w:val="24"/>
          <w:lang w:eastAsia="ru-RU"/>
        </w:rPr>
        <w:t>КИМ ОГЭ</w:t>
      </w:r>
      <w:r>
        <w:rPr>
          <w:rFonts w:ascii="Times New Roman" w:eastAsia="Times New Roman" w:hAnsi="Times New Roman"/>
          <w:b/>
          <w:sz w:val="24"/>
          <w:szCs w:val="24"/>
          <w:lang w:eastAsia="ru-RU"/>
        </w:rPr>
        <w:t xml:space="preserve"> </w:t>
      </w:r>
      <w:r w:rsidRPr="00D5462F">
        <w:rPr>
          <w:rFonts w:ascii="Times New Roman" w:eastAsia="Times New Roman" w:hAnsi="Times New Roman"/>
          <w:b/>
          <w:sz w:val="24"/>
          <w:szCs w:val="24"/>
          <w:lang w:eastAsia="ru-RU"/>
        </w:rPr>
        <w:t xml:space="preserve">в </w:t>
      </w:r>
      <w:r>
        <w:rPr>
          <w:rFonts w:ascii="Times New Roman" w:eastAsia="Times New Roman" w:hAnsi="Times New Roman"/>
          <w:b/>
          <w:sz w:val="24"/>
          <w:szCs w:val="24"/>
          <w:lang w:eastAsia="ru-RU"/>
        </w:rPr>
        <w:t>2022</w:t>
      </w:r>
      <w:r w:rsidRPr="00D5462F">
        <w:rPr>
          <w:rFonts w:ascii="Times New Roman" w:eastAsia="Times New Roman" w:hAnsi="Times New Roman"/>
          <w:b/>
          <w:sz w:val="24"/>
          <w:szCs w:val="24"/>
          <w:lang w:eastAsia="ru-RU"/>
        </w:rPr>
        <w:t xml:space="preserve"> году</w:t>
      </w:r>
    </w:p>
    <w:p w14:paraId="05CA747C" w14:textId="77777777" w:rsidR="00831D25" w:rsidRDefault="00831D25" w:rsidP="00C32542">
      <w:pPr>
        <w:ind w:right="-143"/>
        <w:jc w:val="both"/>
        <w:rPr>
          <w:b/>
          <w:bCs/>
          <w:sz w:val="28"/>
          <w:szCs w:val="28"/>
        </w:rPr>
      </w:pPr>
    </w:p>
    <w:p w14:paraId="6DB291B1" w14:textId="77777777" w:rsidR="00831D25" w:rsidRPr="00831D25" w:rsidRDefault="00831D25" w:rsidP="00831D25">
      <w:pPr>
        <w:pStyle w:val="af8"/>
        <w:keepNext/>
        <w:spacing w:after="0"/>
        <w:jc w:val="right"/>
        <w:rPr>
          <w:iCs w:val="0"/>
          <w:color w:val="auto"/>
        </w:rPr>
      </w:pPr>
      <w:r w:rsidRPr="00831D25">
        <w:rPr>
          <w:bCs/>
          <w:iCs w:val="0"/>
          <w:color w:val="auto"/>
        </w:rPr>
        <w:t>Таблица 2</w:t>
      </w:r>
      <w:r w:rsidRPr="00831D25">
        <w:rPr>
          <w:bCs/>
          <w:iCs w:val="0"/>
          <w:color w:val="auto"/>
        </w:rPr>
        <w:noBreakHyphen/>
        <w:t>7</w:t>
      </w:r>
    </w:p>
    <w:tbl>
      <w:tblPr>
        <w:tblW w:w="4893" w:type="pct"/>
        <w:jc w:val="center"/>
        <w:tblLayout w:type="fixed"/>
        <w:tblLook w:val="0000" w:firstRow="0" w:lastRow="0" w:firstColumn="0" w:lastColumn="0" w:noHBand="0" w:noVBand="0"/>
      </w:tblPr>
      <w:tblGrid>
        <w:gridCol w:w="1048"/>
        <w:gridCol w:w="1851"/>
        <w:gridCol w:w="1262"/>
        <w:gridCol w:w="1425"/>
        <w:gridCol w:w="1083"/>
        <w:gridCol w:w="1087"/>
        <w:gridCol w:w="1083"/>
        <w:gridCol w:w="1081"/>
      </w:tblGrid>
      <w:tr w:rsidR="00831D25" w:rsidRPr="00846D04" w14:paraId="3B014CDE" w14:textId="77777777" w:rsidTr="00831D25">
        <w:trPr>
          <w:cantSplit/>
          <w:trHeight w:val="649"/>
          <w:tblHeader/>
          <w:jc w:val="center"/>
        </w:trPr>
        <w:tc>
          <w:tcPr>
            <w:tcW w:w="528" w:type="pct"/>
            <w:vMerge w:val="restart"/>
            <w:tcBorders>
              <w:top w:val="single" w:sz="8" w:space="0" w:color="000000"/>
              <w:left w:val="single" w:sz="8" w:space="0" w:color="000000"/>
              <w:right w:val="single" w:sz="8" w:space="0" w:color="000000"/>
            </w:tcBorders>
            <w:shd w:val="clear" w:color="auto" w:fill="auto"/>
            <w:vAlign w:val="center"/>
          </w:tcPr>
          <w:p w14:paraId="7BCEAB8A" w14:textId="6B7AEA5F" w:rsidR="00831D25" w:rsidRPr="002178E5" w:rsidRDefault="00831D25" w:rsidP="00831D25">
            <w:pPr>
              <w:autoSpaceDE w:val="0"/>
              <w:autoSpaceDN w:val="0"/>
              <w:adjustRightInd w:val="0"/>
              <w:jc w:val="center"/>
              <w:rPr>
                <w:b/>
                <w:sz w:val="20"/>
                <w:szCs w:val="20"/>
              </w:rPr>
            </w:pPr>
            <w:r w:rsidRPr="002178E5">
              <w:rPr>
                <w:b/>
                <w:bCs/>
                <w:sz w:val="20"/>
                <w:szCs w:val="20"/>
              </w:rPr>
              <w:t>Номер</w:t>
            </w:r>
            <w:r>
              <w:rPr>
                <w:b/>
                <w:bCs/>
                <w:sz w:val="20"/>
                <w:szCs w:val="20"/>
              </w:rPr>
              <w:t xml:space="preserve"> </w:t>
            </w:r>
            <w:r w:rsidRPr="002178E5">
              <w:rPr>
                <w:b/>
                <w:bCs/>
                <w:sz w:val="20"/>
                <w:szCs w:val="20"/>
              </w:rPr>
              <w:t>задания в КИМ</w:t>
            </w:r>
          </w:p>
        </w:tc>
        <w:tc>
          <w:tcPr>
            <w:tcW w:w="933" w:type="pct"/>
            <w:vMerge w:val="restart"/>
            <w:tcBorders>
              <w:top w:val="single" w:sz="8" w:space="0" w:color="000000"/>
              <w:left w:val="single" w:sz="8" w:space="0" w:color="000000"/>
              <w:right w:val="single" w:sz="8" w:space="0" w:color="000000"/>
            </w:tcBorders>
            <w:shd w:val="clear" w:color="auto" w:fill="auto"/>
            <w:vAlign w:val="center"/>
          </w:tcPr>
          <w:p w14:paraId="4297B85B" w14:textId="77777777" w:rsidR="00831D25" w:rsidRPr="002178E5" w:rsidRDefault="00831D25" w:rsidP="00520830">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636" w:type="pct"/>
            <w:vMerge w:val="restart"/>
            <w:tcBorders>
              <w:top w:val="single" w:sz="8" w:space="0" w:color="000000"/>
              <w:left w:val="single" w:sz="8" w:space="0" w:color="000000"/>
              <w:right w:val="single" w:sz="8" w:space="0" w:color="000000"/>
            </w:tcBorders>
            <w:shd w:val="clear" w:color="auto" w:fill="auto"/>
            <w:vAlign w:val="center"/>
          </w:tcPr>
          <w:p w14:paraId="51885233" w14:textId="77777777" w:rsidR="00831D25" w:rsidRPr="002178E5" w:rsidRDefault="00831D25" w:rsidP="00520830">
            <w:pPr>
              <w:autoSpaceDE w:val="0"/>
              <w:autoSpaceDN w:val="0"/>
              <w:adjustRightInd w:val="0"/>
              <w:jc w:val="center"/>
              <w:rPr>
                <w:b/>
                <w:sz w:val="20"/>
                <w:szCs w:val="20"/>
              </w:rPr>
            </w:pPr>
            <w:r w:rsidRPr="002178E5">
              <w:rPr>
                <w:b/>
                <w:bCs/>
                <w:sz w:val="20"/>
                <w:szCs w:val="20"/>
              </w:rPr>
              <w:t>Уровень сложности задания</w:t>
            </w:r>
          </w:p>
        </w:tc>
        <w:tc>
          <w:tcPr>
            <w:tcW w:w="718" w:type="pct"/>
            <w:vMerge w:val="restart"/>
            <w:tcBorders>
              <w:top w:val="single" w:sz="8" w:space="0" w:color="000000"/>
              <w:left w:val="single" w:sz="8" w:space="0" w:color="000000"/>
              <w:right w:val="single" w:sz="4" w:space="0" w:color="auto"/>
            </w:tcBorders>
            <w:vAlign w:val="center"/>
          </w:tcPr>
          <w:p w14:paraId="75C651E1" w14:textId="77777777" w:rsidR="00831D25" w:rsidRPr="002178E5" w:rsidRDefault="00831D25" w:rsidP="00520830">
            <w:pPr>
              <w:jc w:val="center"/>
              <w:rPr>
                <w:b/>
                <w:bCs/>
                <w:sz w:val="20"/>
                <w:szCs w:val="20"/>
              </w:rPr>
            </w:pPr>
            <w:r w:rsidRPr="002178E5">
              <w:rPr>
                <w:b/>
                <w:bCs/>
                <w:sz w:val="20"/>
                <w:szCs w:val="20"/>
              </w:rPr>
              <w:t>Средний процент выполнения</w:t>
            </w:r>
          </w:p>
        </w:tc>
        <w:tc>
          <w:tcPr>
            <w:tcW w:w="2186" w:type="pct"/>
            <w:gridSpan w:val="4"/>
            <w:tcBorders>
              <w:top w:val="single" w:sz="8" w:space="0" w:color="000000"/>
              <w:left w:val="single" w:sz="4" w:space="0" w:color="auto"/>
              <w:bottom w:val="single" w:sz="8" w:space="0" w:color="000000"/>
              <w:right w:val="single" w:sz="8" w:space="0" w:color="000000"/>
            </w:tcBorders>
            <w:vAlign w:val="center"/>
          </w:tcPr>
          <w:p w14:paraId="54401F65" w14:textId="77777777" w:rsidR="00831D25" w:rsidRPr="002178E5" w:rsidRDefault="00831D25" w:rsidP="00520830">
            <w:pPr>
              <w:jc w:val="center"/>
              <w:rPr>
                <w:b/>
                <w:bCs/>
                <w:sz w:val="20"/>
                <w:szCs w:val="20"/>
              </w:rPr>
            </w:pPr>
            <w:r w:rsidRPr="002178E5">
              <w:rPr>
                <w:b/>
                <w:sz w:val="20"/>
                <w:szCs w:val="20"/>
              </w:rPr>
              <w:t xml:space="preserve">Процент </w:t>
            </w:r>
            <w:r>
              <w:rPr>
                <w:b/>
                <w:sz w:val="20"/>
                <w:szCs w:val="20"/>
              </w:rPr>
              <w:t>в</w:t>
            </w:r>
            <w:r w:rsidRPr="002178E5">
              <w:rPr>
                <w:b/>
                <w:sz w:val="20"/>
                <w:szCs w:val="20"/>
              </w:rPr>
              <w:t xml:space="preserve">ыполнения по региону в группах, </w:t>
            </w:r>
            <w:r w:rsidRPr="002178E5">
              <w:rPr>
                <w:b/>
                <w:sz w:val="20"/>
                <w:szCs w:val="20"/>
              </w:rPr>
              <w:br/>
              <w:t>получивших отметку</w:t>
            </w:r>
          </w:p>
        </w:tc>
      </w:tr>
      <w:tr w:rsidR="00831D25" w:rsidRPr="00846D04" w14:paraId="59C01E13" w14:textId="77777777" w:rsidTr="00831D25">
        <w:trPr>
          <w:cantSplit/>
          <w:trHeight w:val="481"/>
          <w:tblHeader/>
          <w:jc w:val="center"/>
        </w:trPr>
        <w:tc>
          <w:tcPr>
            <w:tcW w:w="528" w:type="pct"/>
            <w:vMerge/>
            <w:tcBorders>
              <w:left w:val="single" w:sz="8" w:space="0" w:color="000000"/>
              <w:bottom w:val="single" w:sz="8" w:space="0" w:color="000000"/>
              <w:right w:val="single" w:sz="8" w:space="0" w:color="000000"/>
            </w:tcBorders>
            <w:shd w:val="clear" w:color="auto" w:fill="auto"/>
            <w:vAlign w:val="center"/>
          </w:tcPr>
          <w:p w14:paraId="3BEEBF0F" w14:textId="77777777" w:rsidR="00831D25" w:rsidRPr="002178E5" w:rsidRDefault="00831D25" w:rsidP="00520830">
            <w:pPr>
              <w:autoSpaceDE w:val="0"/>
              <w:autoSpaceDN w:val="0"/>
              <w:adjustRightInd w:val="0"/>
              <w:jc w:val="center"/>
              <w:rPr>
                <w:b/>
                <w:bCs/>
                <w:sz w:val="20"/>
                <w:szCs w:val="20"/>
              </w:rPr>
            </w:pPr>
          </w:p>
        </w:tc>
        <w:tc>
          <w:tcPr>
            <w:tcW w:w="933" w:type="pct"/>
            <w:vMerge/>
            <w:tcBorders>
              <w:left w:val="single" w:sz="8" w:space="0" w:color="000000"/>
              <w:bottom w:val="single" w:sz="8" w:space="0" w:color="000000"/>
              <w:right w:val="single" w:sz="8" w:space="0" w:color="000000"/>
            </w:tcBorders>
            <w:shd w:val="clear" w:color="auto" w:fill="auto"/>
            <w:vAlign w:val="center"/>
          </w:tcPr>
          <w:p w14:paraId="51247731" w14:textId="77777777" w:rsidR="00831D25" w:rsidRPr="002178E5" w:rsidRDefault="00831D25" w:rsidP="00520830">
            <w:pPr>
              <w:autoSpaceDE w:val="0"/>
              <w:autoSpaceDN w:val="0"/>
              <w:adjustRightInd w:val="0"/>
              <w:jc w:val="center"/>
              <w:rPr>
                <w:b/>
                <w:bCs/>
                <w:sz w:val="20"/>
                <w:szCs w:val="20"/>
              </w:rPr>
            </w:pPr>
          </w:p>
        </w:tc>
        <w:tc>
          <w:tcPr>
            <w:tcW w:w="636" w:type="pct"/>
            <w:vMerge/>
            <w:tcBorders>
              <w:left w:val="single" w:sz="8" w:space="0" w:color="000000"/>
              <w:bottom w:val="single" w:sz="8" w:space="0" w:color="000000"/>
              <w:right w:val="single" w:sz="8" w:space="0" w:color="000000"/>
            </w:tcBorders>
            <w:shd w:val="clear" w:color="auto" w:fill="auto"/>
            <w:vAlign w:val="center"/>
          </w:tcPr>
          <w:p w14:paraId="7EFD7D58" w14:textId="77777777" w:rsidR="00831D25" w:rsidRPr="002178E5" w:rsidRDefault="00831D25" w:rsidP="00520830">
            <w:pPr>
              <w:autoSpaceDE w:val="0"/>
              <w:autoSpaceDN w:val="0"/>
              <w:adjustRightInd w:val="0"/>
              <w:jc w:val="center"/>
              <w:rPr>
                <w:b/>
                <w:bCs/>
                <w:sz w:val="20"/>
                <w:szCs w:val="20"/>
              </w:rPr>
            </w:pPr>
          </w:p>
        </w:tc>
        <w:tc>
          <w:tcPr>
            <w:tcW w:w="718" w:type="pct"/>
            <w:vMerge/>
            <w:tcBorders>
              <w:left w:val="single" w:sz="8" w:space="0" w:color="000000"/>
              <w:bottom w:val="single" w:sz="8" w:space="0" w:color="000000"/>
              <w:right w:val="single" w:sz="4" w:space="0" w:color="auto"/>
            </w:tcBorders>
            <w:vAlign w:val="center"/>
          </w:tcPr>
          <w:p w14:paraId="5DBEA469" w14:textId="77777777" w:rsidR="00831D25" w:rsidRPr="002178E5" w:rsidRDefault="00831D25" w:rsidP="00520830">
            <w:pPr>
              <w:jc w:val="center"/>
              <w:rPr>
                <w:b/>
                <w:sz w:val="20"/>
                <w:szCs w:val="20"/>
              </w:rPr>
            </w:pPr>
          </w:p>
        </w:tc>
        <w:tc>
          <w:tcPr>
            <w:tcW w:w="546" w:type="pct"/>
            <w:tcBorders>
              <w:top w:val="single" w:sz="8" w:space="0" w:color="000000"/>
              <w:left w:val="single" w:sz="4" w:space="0" w:color="auto"/>
              <w:bottom w:val="single" w:sz="8" w:space="0" w:color="000000"/>
              <w:right w:val="single" w:sz="8" w:space="0" w:color="000000"/>
            </w:tcBorders>
            <w:vAlign w:val="center"/>
          </w:tcPr>
          <w:p w14:paraId="75B62B54" w14:textId="77777777" w:rsidR="00831D25" w:rsidRPr="002178E5" w:rsidRDefault="00831D25" w:rsidP="00520830">
            <w:pPr>
              <w:jc w:val="center"/>
              <w:rPr>
                <w:b/>
                <w:bCs/>
                <w:sz w:val="20"/>
                <w:szCs w:val="20"/>
              </w:rPr>
            </w:pPr>
            <w:r w:rsidRPr="002178E5">
              <w:rPr>
                <w:b/>
                <w:bCs/>
                <w:sz w:val="20"/>
                <w:szCs w:val="20"/>
              </w:rPr>
              <w:t>«2»</w:t>
            </w:r>
          </w:p>
        </w:tc>
        <w:tc>
          <w:tcPr>
            <w:tcW w:w="548" w:type="pct"/>
            <w:tcBorders>
              <w:top w:val="single" w:sz="8" w:space="0" w:color="000000"/>
              <w:left w:val="single" w:sz="8" w:space="0" w:color="000000"/>
              <w:bottom w:val="single" w:sz="8" w:space="0" w:color="000000"/>
              <w:right w:val="single" w:sz="8" w:space="0" w:color="000000"/>
            </w:tcBorders>
            <w:vAlign w:val="center"/>
          </w:tcPr>
          <w:p w14:paraId="68A937E4" w14:textId="77777777" w:rsidR="00831D25" w:rsidRPr="002178E5" w:rsidRDefault="00831D25" w:rsidP="00520830">
            <w:pPr>
              <w:jc w:val="center"/>
              <w:rPr>
                <w:b/>
                <w:bCs/>
                <w:sz w:val="20"/>
                <w:szCs w:val="20"/>
              </w:rPr>
            </w:pPr>
            <w:r w:rsidRPr="002178E5">
              <w:rPr>
                <w:b/>
                <w:bCs/>
                <w:sz w:val="20"/>
                <w:szCs w:val="20"/>
              </w:rPr>
              <w:t>«3»</w:t>
            </w:r>
          </w:p>
        </w:tc>
        <w:tc>
          <w:tcPr>
            <w:tcW w:w="546" w:type="pct"/>
            <w:tcBorders>
              <w:top w:val="single" w:sz="8" w:space="0" w:color="000000"/>
              <w:left w:val="single" w:sz="8" w:space="0" w:color="000000"/>
              <w:bottom w:val="single" w:sz="8" w:space="0" w:color="000000"/>
              <w:right w:val="single" w:sz="4" w:space="0" w:color="auto"/>
            </w:tcBorders>
            <w:vAlign w:val="center"/>
          </w:tcPr>
          <w:p w14:paraId="3ED201C4" w14:textId="77777777" w:rsidR="00831D25" w:rsidRPr="002178E5" w:rsidRDefault="00831D25" w:rsidP="00520830">
            <w:pPr>
              <w:jc w:val="center"/>
              <w:rPr>
                <w:b/>
                <w:bCs/>
                <w:sz w:val="20"/>
                <w:szCs w:val="20"/>
              </w:rPr>
            </w:pPr>
            <w:r w:rsidRPr="002178E5">
              <w:rPr>
                <w:b/>
                <w:bCs/>
                <w:sz w:val="20"/>
                <w:szCs w:val="20"/>
              </w:rPr>
              <w:t>«4»</w:t>
            </w:r>
          </w:p>
        </w:tc>
        <w:tc>
          <w:tcPr>
            <w:tcW w:w="545" w:type="pct"/>
            <w:tcBorders>
              <w:top w:val="single" w:sz="8" w:space="0" w:color="000000"/>
              <w:left w:val="single" w:sz="4" w:space="0" w:color="auto"/>
              <w:bottom w:val="single" w:sz="8" w:space="0" w:color="000000"/>
              <w:right w:val="single" w:sz="8" w:space="0" w:color="000000"/>
            </w:tcBorders>
            <w:vAlign w:val="center"/>
          </w:tcPr>
          <w:p w14:paraId="199A912D" w14:textId="77777777" w:rsidR="00831D25" w:rsidRPr="002178E5" w:rsidRDefault="00831D25" w:rsidP="00520830">
            <w:pPr>
              <w:jc w:val="center"/>
              <w:rPr>
                <w:b/>
                <w:bCs/>
                <w:sz w:val="20"/>
                <w:szCs w:val="20"/>
              </w:rPr>
            </w:pPr>
            <w:r w:rsidRPr="002178E5">
              <w:rPr>
                <w:b/>
                <w:bCs/>
                <w:sz w:val="20"/>
                <w:szCs w:val="20"/>
              </w:rPr>
              <w:t>«5»</w:t>
            </w:r>
          </w:p>
        </w:tc>
      </w:tr>
      <w:tr w:rsidR="00831D25" w:rsidRPr="00846D04" w14:paraId="305AD32B"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3A4E979E"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741B64A2"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59F08BB1"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7C2BF46B" w14:textId="77777777" w:rsidR="00831D25" w:rsidRPr="00625AA2" w:rsidRDefault="00831D25" w:rsidP="00520830">
            <w:pPr>
              <w:autoSpaceDE w:val="0"/>
              <w:autoSpaceDN w:val="0"/>
              <w:adjustRightInd w:val="0"/>
              <w:ind w:firstLine="67"/>
              <w:jc w:val="center"/>
            </w:pPr>
            <w:r w:rsidRPr="00625AA2">
              <w:rPr>
                <w:color w:val="000000"/>
              </w:rPr>
              <w:t>79,31%</w:t>
            </w:r>
          </w:p>
        </w:tc>
        <w:tc>
          <w:tcPr>
            <w:tcW w:w="546" w:type="pct"/>
            <w:tcBorders>
              <w:top w:val="single" w:sz="8" w:space="0" w:color="000000"/>
              <w:left w:val="single" w:sz="8" w:space="0" w:color="000000"/>
              <w:bottom w:val="single" w:sz="8" w:space="0" w:color="000000"/>
              <w:right w:val="single" w:sz="8" w:space="0" w:color="000000"/>
            </w:tcBorders>
            <w:vAlign w:val="center"/>
          </w:tcPr>
          <w:p w14:paraId="3D4C9506" w14:textId="77777777" w:rsidR="00831D25" w:rsidRPr="00625AA2" w:rsidRDefault="00831D25" w:rsidP="00520830">
            <w:pPr>
              <w:jc w:val="center"/>
            </w:pPr>
            <w:r w:rsidRPr="00625AA2">
              <w:rPr>
                <w:color w:val="000000"/>
              </w:rPr>
              <w:t>37,88%</w:t>
            </w:r>
          </w:p>
        </w:tc>
        <w:tc>
          <w:tcPr>
            <w:tcW w:w="548" w:type="pct"/>
            <w:tcBorders>
              <w:top w:val="single" w:sz="8" w:space="0" w:color="000000"/>
              <w:left w:val="single" w:sz="8" w:space="0" w:color="000000"/>
              <w:bottom w:val="single" w:sz="8" w:space="0" w:color="000000"/>
              <w:right w:val="single" w:sz="8" w:space="0" w:color="000000"/>
            </w:tcBorders>
            <w:vAlign w:val="center"/>
          </w:tcPr>
          <w:p w14:paraId="3DFDCD3D" w14:textId="77777777" w:rsidR="00831D25" w:rsidRPr="00625AA2" w:rsidRDefault="00831D25" w:rsidP="00520830">
            <w:pPr>
              <w:jc w:val="center"/>
            </w:pPr>
            <w:r w:rsidRPr="00625AA2">
              <w:rPr>
                <w:color w:val="000000"/>
              </w:rPr>
              <w:t>75,87%</w:t>
            </w:r>
          </w:p>
        </w:tc>
        <w:tc>
          <w:tcPr>
            <w:tcW w:w="546" w:type="pct"/>
            <w:tcBorders>
              <w:top w:val="single" w:sz="8" w:space="0" w:color="000000"/>
              <w:left w:val="single" w:sz="8" w:space="0" w:color="000000"/>
              <w:bottom w:val="single" w:sz="8" w:space="0" w:color="000000"/>
              <w:right w:val="single" w:sz="4" w:space="0" w:color="auto"/>
            </w:tcBorders>
            <w:vAlign w:val="center"/>
          </w:tcPr>
          <w:p w14:paraId="4CB770A1" w14:textId="77777777" w:rsidR="00831D25" w:rsidRPr="00625AA2" w:rsidRDefault="00831D25" w:rsidP="00520830">
            <w:pPr>
              <w:jc w:val="center"/>
            </w:pPr>
            <w:r w:rsidRPr="00625AA2">
              <w:rPr>
                <w:color w:val="000000"/>
              </w:rPr>
              <w:t>93,27%</w:t>
            </w:r>
          </w:p>
        </w:tc>
        <w:tc>
          <w:tcPr>
            <w:tcW w:w="545" w:type="pct"/>
            <w:tcBorders>
              <w:top w:val="single" w:sz="8" w:space="0" w:color="000000"/>
              <w:left w:val="single" w:sz="4" w:space="0" w:color="auto"/>
              <w:bottom w:val="single" w:sz="8" w:space="0" w:color="000000"/>
              <w:right w:val="single" w:sz="8" w:space="0" w:color="000000"/>
            </w:tcBorders>
            <w:vAlign w:val="center"/>
          </w:tcPr>
          <w:p w14:paraId="3468B7AA" w14:textId="77777777" w:rsidR="00831D25" w:rsidRPr="00625AA2" w:rsidRDefault="00831D25" w:rsidP="00520830">
            <w:pPr>
              <w:jc w:val="center"/>
            </w:pPr>
            <w:r w:rsidRPr="00625AA2">
              <w:rPr>
                <w:color w:val="000000"/>
              </w:rPr>
              <w:t>97,64%</w:t>
            </w:r>
          </w:p>
        </w:tc>
      </w:tr>
      <w:tr w:rsidR="00831D25" w:rsidRPr="00846D04" w14:paraId="24D2C663"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2763ED5E"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3F95F355"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76A4E8F4"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2F89DA1E" w14:textId="77777777" w:rsidR="00831D25" w:rsidRPr="00625AA2" w:rsidRDefault="00831D25" w:rsidP="00520830">
            <w:pPr>
              <w:autoSpaceDE w:val="0"/>
              <w:autoSpaceDN w:val="0"/>
              <w:adjustRightInd w:val="0"/>
              <w:ind w:firstLine="67"/>
              <w:jc w:val="center"/>
            </w:pPr>
            <w:r w:rsidRPr="00625AA2">
              <w:rPr>
                <w:color w:val="000000"/>
              </w:rPr>
              <w:t>60,83%</w:t>
            </w:r>
          </w:p>
        </w:tc>
        <w:tc>
          <w:tcPr>
            <w:tcW w:w="546" w:type="pct"/>
            <w:tcBorders>
              <w:top w:val="single" w:sz="8" w:space="0" w:color="000000"/>
              <w:left w:val="single" w:sz="8" w:space="0" w:color="000000"/>
              <w:bottom w:val="single" w:sz="8" w:space="0" w:color="000000"/>
              <w:right w:val="single" w:sz="8" w:space="0" w:color="000000"/>
            </w:tcBorders>
            <w:vAlign w:val="center"/>
          </w:tcPr>
          <w:p w14:paraId="568185F1" w14:textId="77777777" w:rsidR="00831D25" w:rsidRPr="00625AA2" w:rsidRDefault="00831D25" w:rsidP="00520830">
            <w:pPr>
              <w:jc w:val="center"/>
            </w:pPr>
            <w:r w:rsidRPr="00625AA2">
              <w:rPr>
                <w:color w:val="000000"/>
              </w:rPr>
              <w:t>12,77%</w:t>
            </w:r>
          </w:p>
        </w:tc>
        <w:tc>
          <w:tcPr>
            <w:tcW w:w="548" w:type="pct"/>
            <w:tcBorders>
              <w:top w:val="single" w:sz="8" w:space="0" w:color="000000"/>
              <w:left w:val="single" w:sz="8" w:space="0" w:color="000000"/>
              <w:bottom w:val="single" w:sz="8" w:space="0" w:color="000000"/>
              <w:right w:val="single" w:sz="8" w:space="0" w:color="000000"/>
            </w:tcBorders>
            <w:vAlign w:val="center"/>
          </w:tcPr>
          <w:p w14:paraId="41FC4E9C" w14:textId="77777777" w:rsidR="00831D25" w:rsidRPr="00625AA2" w:rsidRDefault="00831D25" w:rsidP="00520830">
            <w:pPr>
              <w:jc w:val="center"/>
            </w:pPr>
            <w:r w:rsidRPr="00625AA2">
              <w:rPr>
                <w:color w:val="000000"/>
              </w:rPr>
              <w:t>46,64%</w:t>
            </w:r>
          </w:p>
        </w:tc>
        <w:tc>
          <w:tcPr>
            <w:tcW w:w="546" w:type="pct"/>
            <w:tcBorders>
              <w:top w:val="single" w:sz="8" w:space="0" w:color="000000"/>
              <w:left w:val="single" w:sz="8" w:space="0" w:color="000000"/>
              <w:bottom w:val="single" w:sz="8" w:space="0" w:color="000000"/>
              <w:right w:val="single" w:sz="4" w:space="0" w:color="auto"/>
            </w:tcBorders>
            <w:vAlign w:val="center"/>
          </w:tcPr>
          <w:p w14:paraId="07608B45" w14:textId="77777777" w:rsidR="00831D25" w:rsidRPr="00625AA2" w:rsidRDefault="00831D25" w:rsidP="00520830">
            <w:pPr>
              <w:jc w:val="center"/>
            </w:pPr>
            <w:r w:rsidRPr="00625AA2">
              <w:rPr>
                <w:color w:val="000000"/>
              </w:rPr>
              <w:t>85,28%</w:t>
            </w:r>
          </w:p>
        </w:tc>
        <w:tc>
          <w:tcPr>
            <w:tcW w:w="545" w:type="pct"/>
            <w:tcBorders>
              <w:top w:val="single" w:sz="8" w:space="0" w:color="000000"/>
              <w:left w:val="single" w:sz="4" w:space="0" w:color="auto"/>
              <w:bottom w:val="single" w:sz="8" w:space="0" w:color="000000"/>
              <w:right w:val="single" w:sz="8" w:space="0" w:color="000000"/>
            </w:tcBorders>
            <w:vAlign w:val="center"/>
          </w:tcPr>
          <w:p w14:paraId="1DCB8C51" w14:textId="77777777" w:rsidR="00831D25" w:rsidRPr="00625AA2" w:rsidRDefault="00831D25" w:rsidP="00520830">
            <w:pPr>
              <w:jc w:val="center"/>
            </w:pPr>
            <w:r w:rsidRPr="00625AA2">
              <w:rPr>
                <w:color w:val="000000"/>
              </w:rPr>
              <w:t>91,33%</w:t>
            </w:r>
          </w:p>
        </w:tc>
      </w:tr>
      <w:tr w:rsidR="00831D25" w:rsidRPr="00846D04" w14:paraId="68EACCD6"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451177F7"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4A341AD1"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4BF5A6D5"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2A0E0A3A" w14:textId="77777777" w:rsidR="00831D25" w:rsidRPr="00625AA2" w:rsidRDefault="00831D25" w:rsidP="00520830">
            <w:pPr>
              <w:autoSpaceDE w:val="0"/>
              <w:autoSpaceDN w:val="0"/>
              <w:adjustRightInd w:val="0"/>
              <w:ind w:firstLine="67"/>
              <w:jc w:val="center"/>
            </w:pPr>
            <w:r w:rsidRPr="00625AA2">
              <w:rPr>
                <w:color w:val="000000"/>
              </w:rPr>
              <w:t>68,96%</w:t>
            </w:r>
          </w:p>
        </w:tc>
        <w:tc>
          <w:tcPr>
            <w:tcW w:w="546" w:type="pct"/>
            <w:tcBorders>
              <w:top w:val="single" w:sz="8" w:space="0" w:color="000000"/>
              <w:left w:val="single" w:sz="8" w:space="0" w:color="000000"/>
              <w:bottom w:val="single" w:sz="8" w:space="0" w:color="000000"/>
              <w:right w:val="single" w:sz="8" w:space="0" w:color="000000"/>
            </w:tcBorders>
            <w:vAlign w:val="center"/>
          </w:tcPr>
          <w:p w14:paraId="77AB2C88" w14:textId="77777777" w:rsidR="00831D25" w:rsidRPr="00625AA2" w:rsidRDefault="00831D25" w:rsidP="00520830">
            <w:pPr>
              <w:jc w:val="center"/>
            </w:pPr>
            <w:r w:rsidRPr="00625AA2">
              <w:rPr>
                <w:color w:val="000000"/>
              </w:rPr>
              <w:t>27,00%</w:t>
            </w:r>
          </w:p>
        </w:tc>
        <w:tc>
          <w:tcPr>
            <w:tcW w:w="548" w:type="pct"/>
            <w:tcBorders>
              <w:top w:val="single" w:sz="8" w:space="0" w:color="000000"/>
              <w:left w:val="single" w:sz="8" w:space="0" w:color="000000"/>
              <w:bottom w:val="single" w:sz="8" w:space="0" w:color="000000"/>
              <w:right w:val="single" w:sz="8" w:space="0" w:color="000000"/>
            </w:tcBorders>
            <w:vAlign w:val="center"/>
          </w:tcPr>
          <w:p w14:paraId="7CD858F6" w14:textId="77777777" w:rsidR="00831D25" w:rsidRPr="00625AA2" w:rsidRDefault="00831D25" w:rsidP="00520830">
            <w:pPr>
              <w:jc w:val="center"/>
            </w:pPr>
            <w:r w:rsidRPr="00625AA2">
              <w:rPr>
                <w:color w:val="000000"/>
              </w:rPr>
              <w:t>56,08%</w:t>
            </w:r>
          </w:p>
        </w:tc>
        <w:tc>
          <w:tcPr>
            <w:tcW w:w="546" w:type="pct"/>
            <w:tcBorders>
              <w:top w:val="single" w:sz="8" w:space="0" w:color="000000"/>
              <w:left w:val="single" w:sz="8" w:space="0" w:color="000000"/>
              <w:bottom w:val="single" w:sz="8" w:space="0" w:color="000000"/>
              <w:right w:val="single" w:sz="4" w:space="0" w:color="auto"/>
            </w:tcBorders>
            <w:vAlign w:val="center"/>
          </w:tcPr>
          <w:p w14:paraId="12D9C371" w14:textId="77777777" w:rsidR="00831D25" w:rsidRPr="00625AA2" w:rsidRDefault="00831D25" w:rsidP="00520830">
            <w:pPr>
              <w:jc w:val="center"/>
            </w:pPr>
            <w:r w:rsidRPr="00625AA2">
              <w:rPr>
                <w:color w:val="000000"/>
              </w:rPr>
              <w:t>90,66%</w:t>
            </w:r>
          </w:p>
        </w:tc>
        <w:tc>
          <w:tcPr>
            <w:tcW w:w="545" w:type="pct"/>
            <w:tcBorders>
              <w:top w:val="single" w:sz="8" w:space="0" w:color="000000"/>
              <w:left w:val="single" w:sz="4" w:space="0" w:color="auto"/>
              <w:bottom w:val="single" w:sz="8" w:space="0" w:color="000000"/>
              <w:right w:val="single" w:sz="8" w:space="0" w:color="000000"/>
            </w:tcBorders>
            <w:vAlign w:val="center"/>
          </w:tcPr>
          <w:p w14:paraId="472B7315" w14:textId="77777777" w:rsidR="00831D25" w:rsidRPr="00625AA2" w:rsidRDefault="00831D25" w:rsidP="00520830">
            <w:pPr>
              <w:jc w:val="center"/>
            </w:pPr>
            <w:r w:rsidRPr="00625AA2">
              <w:rPr>
                <w:color w:val="000000"/>
              </w:rPr>
              <w:t>96,32%</w:t>
            </w:r>
          </w:p>
        </w:tc>
      </w:tr>
      <w:tr w:rsidR="00831D25" w:rsidRPr="00846D04" w14:paraId="4FBB61AE"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2C11047"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139A21CD"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1B0F7D2E"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3C422108" w14:textId="77777777" w:rsidR="00831D25" w:rsidRPr="00625AA2" w:rsidRDefault="00831D25" w:rsidP="00520830">
            <w:pPr>
              <w:autoSpaceDE w:val="0"/>
              <w:autoSpaceDN w:val="0"/>
              <w:adjustRightInd w:val="0"/>
              <w:ind w:firstLine="67"/>
              <w:jc w:val="center"/>
            </w:pPr>
            <w:r w:rsidRPr="00625AA2">
              <w:rPr>
                <w:color w:val="000000"/>
              </w:rPr>
              <w:t>54,92%</w:t>
            </w:r>
          </w:p>
        </w:tc>
        <w:tc>
          <w:tcPr>
            <w:tcW w:w="546" w:type="pct"/>
            <w:tcBorders>
              <w:top w:val="single" w:sz="8" w:space="0" w:color="000000"/>
              <w:left w:val="single" w:sz="8" w:space="0" w:color="000000"/>
              <w:bottom w:val="single" w:sz="8" w:space="0" w:color="000000"/>
              <w:right w:val="single" w:sz="8" w:space="0" w:color="000000"/>
            </w:tcBorders>
            <w:vAlign w:val="center"/>
          </w:tcPr>
          <w:p w14:paraId="4FFA0925" w14:textId="77777777" w:rsidR="00831D25" w:rsidRPr="00625AA2" w:rsidRDefault="00831D25" w:rsidP="00520830">
            <w:pPr>
              <w:jc w:val="center"/>
            </w:pPr>
            <w:r w:rsidRPr="00625AA2">
              <w:rPr>
                <w:color w:val="000000"/>
              </w:rPr>
              <w:t>9,55%</w:t>
            </w:r>
          </w:p>
        </w:tc>
        <w:tc>
          <w:tcPr>
            <w:tcW w:w="548" w:type="pct"/>
            <w:tcBorders>
              <w:top w:val="single" w:sz="8" w:space="0" w:color="000000"/>
              <w:left w:val="single" w:sz="8" w:space="0" w:color="000000"/>
              <w:bottom w:val="single" w:sz="8" w:space="0" w:color="000000"/>
              <w:right w:val="single" w:sz="8" w:space="0" w:color="000000"/>
            </w:tcBorders>
            <w:vAlign w:val="center"/>
          </w:tcPr>
          <w:p w14:paraId="463DB718" w14:textId="77777777" w:rsidR="00831D25" w:rsidRPr="00625AA2" w:rsidRDefault="00831D25" w:rsidP="00520830">
            <w:pPr>
              <w:jc w:val="center"/>
            </w:pPr>
            <w:r w:rsidRPr="00625AA2">
              <w:rPr>
                <w:color w:val="000000"/>
              </w:rPr>
              <w:t>36,57%</w:t>
            </w:r>
          </w:p>
        </w:tc>
        <w:tc>
          <w:tcPr>
            <w:tcW w:w="546" w:type="pct"/>
            <w:tcBorders>
              <w:top w:val="single" w:sz="8" w:space="0" w:color="000000"/>
              <w:left w:val="single" w:sz="8" w:space="0" w:color="000000"/>
              <w:bottom w:val="single" w:sz="8" w:space="0" w:color="000000"/>
              <w:right w:val="single" w:sz="4" w:space="0" w:color="auto"/>
            </w:tcBorders>
            <w:vAlign w:val="center"/>
          </w:tcPr>
          <w:p w14:paraId="48A5E7B7" w14:textId="77777777" w:rsidR="00831D25" w:rsidRPr="00625AA2" w:rsidRDefault="00831D25" w:rsidP="00520830">
            <w:pPr>
              <w:jc w:val="center"/>
            </w:pPr>
            <w:r w:rsidRPr="00625AA2">
              <w:rPr>
                <w:color w:val="000000"/>
              </w:rPr>
              <w:t>81,63%</w:t>
            </w:r>
          </w:p>
        </w:tc>
        <w:tc>
          <w:tcPr>
            <w:tcW w:w="545" w:type="pct"/>
            <w:tcBorders>
              <w:top w:val="single" w:sz="8" w:space="0" w:color="000000"/>
              <w:left w:val="single" w:sz="4" w:space="0" w:color="auto"/>
              <w:bottom w:val="single" w:sz="8" w:space="0" w:color="000000"/>
              <w:right w:val="single" w:sz="8" w:space="0" w:color="000000"/>
            </w:tcBorders>
            <w:vAlign w:val="center"/>
          </w:tcPr>
          <w:p w14:paraId="1FB722B6" w14:textId="77777777" w:rsidR="00831D25" w:rsidRPr="00625AA2" w:rsidRDefault="00831D25" w:rsidP="00520830">
            <w:pPr>
              <w:jc w:val="center"/>
            </w:pPr>
            <w:r w:rsidRPr="00625AA2">
              <w:rPr>
                <w:color w:val="000000"/>
              </w:rPr>
              <w:t>91,89%</w:t>
            </w:r>
          </w:p>
        </w:tc>
      </w:tr>
      <w:tr w:rsidR="00831D25" w:rsidRPr="00846D04" w14:paraId="53C32FC0"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629F2793"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0EBE2AAA"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307783B1"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7403DF29" w14:textId="77777777" w:rsidR="00831D25" w:rsidRPr="00625AA2" w:rsidRDefault="00831D25" w:rsidP="00520830">
            <w:pPr>
              <w:autoSpaceDE w:val="0"/>
              <w:autoSpaceDN w:val="0"/>
              <w:adjustRightInd w:val="0"/>
              <w:ind w:firstLine="67"/>
              <w:jc w:val="center"/>
            </w:pPr>
            <w:r w:rsidRPr="00625AA2">
              <w:rPr>
                <w:color w:val="000000"/>
              </w:rPr>
              <w:t>53,51%</w:t>
            </w:r>
          </w:p>
        </w:tc>
        <w:tc>
          <w:tcPr>
            <w:tcW w:w="546" w:type="pct"/>
            <w:tcBorders>
              <w:top w:val="single" w:sz="8" w:space="0" w:color="000000"/>
              <w:left w:val="single" w:sz="8" w:space="0" w:color="000000"/>
              <w:bottom w:val="single" w:sz="8" w:space="0" w:color="000000"/>
              <w:right w:val="single" w:sz="8" w:space="0" w:color="000000"/>
            </w:tcBorders>
            <w:vAlign w:val="center"/>
          </w:tcPr>
          <w:p w14:paraId="53951B22" w14:textId="77777777" w:rsidR="00831D25" w:rsidRPr="00625AA2" w:rsidRDefault="00831D25" w:rsidP="00520830">
            <w:pPr>
              <w:jc w:val="center"/>
            </w:pPr>
            <w:r w:rsidRPr="00625AA2">
              <w:rPr>
                <w:color w:val="000000"/>
              </w:rPr>
              <w:t>15,92%</w:t>
            </w:r>
          </w:p>
        </w:tc>
        <w:tc>
          <w:tcPr>
            <w:tcW w:w="548" w:type="pct"/>
            <w:tcBorders>
              <w:top w:val="single" w:sz="8" w:space="0" w:color="000000"/>
              <w:left w:val="single" w:sz="8" w:space="0" w:color="000000"/>
              <w:bottom w:val="single" w:sz="8" w:space="0" w:color="000000"/>
              <w:right w:val="single" w:sz="8" w:space="0" w:color="000000"/>
            </w:tcBorders>
            <w:vAlign w:val="center"/>
          </w:tcPr>
          <w:p w14:paraId="1A3ECF48" w14:textId="77777777" w:rsidR="00831D25" w:rsidRPr="00625AA2" w:rsidRDefault="00831D25" w:rsidP="00520830">
            <w:pPr>
              <w:jc w:val="center"/>
            </w:pPr>
            <w:r w:rsidRPr="00625AA2">
              <w:rPr>
                <w:color w:val="000000"/>
              </w:rPr>
              <w:t>36,78%</w:t>
            </w:r>
          </w:p>
        </w:tc>
        <w:tc>
          <w:tcPr>
            <w:tcW w:w="546" w:type="pct"/>
            <w:tcBorders>
              <w:top w:val="single" w:sz="8" w:space="0" w:color="000000"/>
              <w:left w:val="single" w:sz="8" w:space="0" w:color="000000"/>
              <w:bottom w:val="single" w:sz="8" w:space="0" w:color="000000"/>
              <w:right w:val="single" w:sz="4" w:space="0" w:color="auto"/>
            </w:tcBorders>
            <w:vAlign w:val="center"/>
          </w:tcPr>
          <w:p w14:paraId="76A2AE28" w14:textId="77777777" w:rsidR="00831D25" w:rsidRPr="00625AA2" w:rsidRDefault="00831D25" w:rsidP="00520830">
            <w:pPr>
              <w:jc w:val="center"/>
            </w:pPr>
            <w:r w:rsidRPr="00625AA2">
              <w:rPr>
                <w:color w:val="000000"/>
              </w:rPr>
              <w:t>76,21%</w:t>
            </w:r>
          </w:p>
        </w:tc>
        <w:tc>
          <w:tcPr>
            <w:tcW w:w="545" w:type="pct"/>
            <w:tcBorders>
              <w:top w:val="single" w:sz="8" w:space="0" w:color="000000"/>
              <w:left w:val="single" w:sz="4" w:space="0" w:color="auto"/>
              <w:bottom w:val="single" w:sz="8" w:space="0" w:color="000000"/>
              <w:right w:val="single" w:sz="8" w:space="0" w:color="000000"/>
            </w:tcBorders>
            <w:vAlign w:val="center"/>
          </w:tcPr>
          <w:p w14:paraId="5A002CCA" w14:textId="77777777" w:rsidR="00831D25" w:rsidRPr="00625AA2" w:rsidRDefault="00831D25" w:rsidP="00520830">
            <w:pPr>
              <w:jc w:val="center"/>
            </w:pPr>
            <w:r w:rsidRPr="00625AA2">
              <w:rPr>
                <w:color w:val="000000"/>
              </w:rPr>
              <w:t>91,61%</w:t>
            </w:r>
          </w:p>
        </w:tc>
      </w:tr>
      <w:tr w:rsidR="00831D25" w:rsidRPr="00846D04" w14:paraId="6AF49E10"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020BC7F3"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190257AC" w14:textId="77777777" w:rsidR="00831D25" w:rsidRPr="00525BC8" w:rsidRDefault="00831D25" w:rsidP="00520830">
            <w:pPr>
              <w:jc w:val="both"/>
              <w:rPr>
                <w:color w:val="000000"/>
                <w:sz w:val="18"/>
                <w:szCs w:val="18"/>
              </w:rPr>
            </w:pPr>
            <w:r w:rsidRPr="00525BC8">
              <w:rPr>
                <w:color w:val="000000"/>
                <w:sz w:val="18"/>
                <w:szCs w:val="18"/>
              </w:rPr>
              <w:t>Уметь выполнять вычисления и преобразования</w:t>
            </w:r>
          </w:p>
        </w:tc>
        <w:tc>
          <w:tcPr>
            <w:tcW w:w="636" w:type="pct"/>
            <w:tcBorders>
              <w:top w:val="single" w:sz="8" w:space="0" w:color="000000"/>
              <w:left w:val="single" w:sz="8" w:space="0" w:color="000000"/>
              <w:bottom w:val="single" w:sz="8" w:space="0" w:color="000000"/>
              <w:right w:val="single" w:sz="8" w:space="0" w:color="000000"/>
            </w:tcBorders>
            <w:vAlign w:val="center"/>
          </w:tcPr>
          <w:p w14:paraId="09EA2347"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76581156" w14:textId="77777777" w:rsidR="00831D25" w:rsidRPr="00625AA2" w:rsidRDefault="00831D25" w:rsidP="00520830">
            <w:pPr>
              <w:autoSpaceDE w:val="0"/>
              <w:autoSpaceDN w:val="0"/>
              <w:adjustRightInd w:val="0"/>
              <w:ind w:firstLine="67"/>
              <w:jc w:val="center"/>
            </w:pPr>
            <w:r w:rsidRPr="00625AA2">
              <w:rPr>
                <w:color w:val="000000"/>
              </w:rPr>
              <w:t>75,93%</w:t>
            </w:r>
          </w:p>
        </w:tc>
        <w:tc>
          <w:tcPr>
            <w:tcW w:w="546" w:type="pct"/>
            <w:tcBorders>
              <w:top w:val="single" w:sz="8" w:space="0" w:color="000000"/>
              <w:left w:val="single" w:sz="8" w:space="0" w:color="000000"/>
              <w:bottom w:val="single" w:sz="8" w:space="0" w:color="000000"/>
              <w:right w:val="single" w:sz="8" w:space="0" w:color="000000"/>
            </w:tcBorders>
            <w:vAlign w:val="center"/>
          </w:tcPr>
          <w:p w14:paraId="2B9E1970" w14:textId="77777777" w:rsidR="00831D25" w:rsidRPr="00625AA2" w:rsidRDefault="00831D25" w:rsidP="00520830">
            <w:pPr>
              <w:jc w:val="center"/>
            </w:pPr>
            <w:r w:rsidRPr="00625AA2">
              <w:rPr>
                <w:color w:val="000000"/>
              </w:rPr>
              <w:t>21,89%</w:t>
            </w:r>
          </w:p>
        </w:tc>
        <w:tc>
          <w:tcPr>
            <w:tcW w:w="548" w:type="pct"/>
            <w:tcBorders>
              <w:top w:val="single" w:sz="8" w:space="0" w:color="000000"/>
              <w:left w:val="single" w:sz="8" w:space="0" w:color="000000"/>
              <w:bottom w:val="single" w:sz="8" w:space="0" w:color="000000"/>
              <w:right w:val="single" w:sz="8" w:space="0" w:color="000000"/>
            </w:tcBorders>
            <w:vAlign w:val="center"/>
          </w:tcPr>
          <w:p w14:paraId="6B42A7A4" w14:textId="77777777" w:rsidR="00831D25" w:rsidRPr="00625AA2" w:rsidRDefault="00831D25" w:rsidP="00520830">
            <w:pPr>
              <w:jc w:val="center"/>
            </w:pPr>
            <w:r w:rsidRPr="00625AA2">
              <w:rPr>
                <w:color w:val="000000"/>
              </w:rPr>
              <w:t>72,32%</w:t>
            </w:r>
          </w:p>
        </w:tc>
        <w:tc>
          <w:tcPr>
            <w:tcW w:w="546" w:type="pct"/>
            <w:tcBorders>
              <w:top w:val="single" w:sz="8" w:space="0" w:color="000000"/>
              <w:left w:val="single" w:sz="8" w:space="0" w:color="000000"/>
              <w:bottom w:val="single" w:sz="8" w:space="0" w:color="000000"/>
              <w:right w:val="single" w:sz="4" w:space="0" w:color="auto"/>
            </w:tcBorders>
            <w:vAlign w:val="center"/>
          </w:tcPr>
          <w:p w14:paraId="77262321" w14:textId="77777777" w:rsidR="00831D25" w:rsidRPr="00625AA2" w:rsidRDefault="00831D25" w:rsidP="00520830">
            <w:pPr>
              <w:jc w:val="center"/>
            </w:pPr>
            <w:r w:rsidRPr="00625AA2">
              <w:rPr>
                <w:color w:val="000000"/>
              </w:rPr>
              <w:t>93,46%</w:t>
            </w:r>
          </w:p>
        </w:tc>
        <w:tc>
          <w:tcPr>
            <w:tcW w:w="545" w:type="pct"/>
            <w:tcBorders>
              <w:top w:val="single" w:sz="8" w:space="0" w:color="000000"/>
              <w:left w:val="single" w:sz="4" w:space="0" w:color="auto"/>
              <w:bottom w:val="single" w:sz="8" w:space="0" w:color="000000"/>
              <w:right w:val="single" w:sz="8" w:space="0" w:color="000000"/>
            </w:tcBorders>
            <w:vAlign w:val="center"/>
          </w:tcPr>
          <w:p w14:paraId="0D1EA034" w14:textId="77777777" w:rsidR="00831D25" w:rsidRPr="00625AA2" w:rsidRDefault="00831D25" w:rsidP="00520830">
            <w:pPr>
              <w:jc w:val="center"/>
            </w:pPr>
            <w:r w:rsidRPr="00625AA2">
              <w:rPr>
                <w:color w:val="000000"/>
              </w:rPr>
              <w:t>98,59%</w:t>
            </w:r>
          </w:p>
        </w:tc>
      </w:tr>
      <w:tr w:rsidR="00831D25" w:rsidRPr="00846D04" w14:paraId="357277E4"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4560CE56"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2DD8A344"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вычисления и преобразования</w:t>
            </w:r>
          </w:p>
        </w:tc>
        <w:tc>
          <w:tcPr>
            <w:tcW w:w="636" w:type="pct"/>
            <w:tcBorders>
              <w:top w:val="single" w:sz="8" w:space="0" w:color="000000"/>
              <w:left w:val="single" w:sz="8" w:space="0" w:color="000000"/>
              <w:bottom w:val="single" w:sz="8" w:space="0" w:color="000000"/>
              <w:right w:val="single" w:sz="8" w:space="0" w:color="000000"/>
            </w:tcBorders>
            <w:vAlign w:val="center"/>
          </w:tcPr>
          <w:p w14:paraId="6AFC425D"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6A8AE1BE" w14:textId="77777777" w:rsidR="00831D25" w:rsidRPr="00625AA2" w:rsidRDefault="00831D25" w:rsidP="00520830">
            <w:pPr>
              <w:autoSpaceDE w:val="0"/>
              <w:autoSpaceDN w:val="0"/>
              <w:adjustRightInd w:val="0"/>
              <w:ind w:firstLine="67"/>
              <w:jc w:val="center"/>
            </w:pPr>
            <w:r w:rsidRPr="00625AA2">
              <w:rPr>
                <w:color w:val="000000"/>
              </w:rPr>
              <w:t>83,97%</w:t>
            </w:r>
          </w:p>
        </w:tc>
        <w:tc>
          <w:tcPr>
            <w:tcW w:w="546" w:type="pct"/>
            <w:tcBorders>
              <w:top w:val="single" w:sz="8" w:space="0" w:color="000000"/>
              <w:left w:val="single" w:sz="8" w:space="0" w:color="000000"/>
              <w:bottom w:val="single" w:sz="8" w:space="0" w:color="000000"/>
              <w:right w:val="single" w:sz="8" w:space="0" w:color="000000"/>
            </w:tcBorders>
            <w:vAlign w:val="center"/>
          </w:tcPr>
          <w:p w14:paraId="6D032EE1" w14:textId="77777777" w:rsidR="00831D25" w:rsidRPr="00625AA2" w:rsidRDefault="00831D25" w:rsidP="00520830">
            <w:pPr>
              <w:jc w:val="center"/>
            </w:pPr>
            <w:r w:rsidRPr="00625AA2">
              <w:rPr>
                <w:color w:val="000000"/>
              </w:rPr>
              <w:t>28,69%</w:t>
            </w:r>
          </w:p>
        </w:tc>
        <w:tc>
          <w:tcPr>
            <w:tcW w:w="548" w:type="pct"/>
            <w:tcBorders>
              <w:top w:val="single" w:sz="8" w:space="0" w:color="000000"/>
              <w:left w:val="single" w:sz="8" w:space="0" w:color="000000"/>
              <w:bottom w:val="single" w:sz="8" w:space="0" w:color="000000"/>
              <w:right w:val="single" w:sz="8" w:space="0" w:color="000000"/>
            </w:tcBorders>
            <w:vAlign w:val="center"/>
          </w:tcPr>
          <w:p w14:paraId="2E2A6D6B" w14:textId="77777777" w:rsidR="00831D25" w:rsidRPr="00625AA2" w:rsidRDefault="00831D25" w:rsidP="00520830">
            <w:pPr>
              <w:jc w:val="center"/>
            </w:pPr>
            <w:r w:rsidRPr="00625AA2">
              <w:rPr>
                <w:color w:val="000000"/>
              </w:rPr>
              <w:t>85,67%</w:t>
            </w:r>
          </w:p>
        </w:tc>
        <w:tc>
          <w:tcPr>
            <w:tcW w:w="546" w:type="pct"/>
            <w:tcBorders>
              <w:top w:val="single" w:sz="8" w:space="0" w:color="000000"/>
              <w:left w:val="single" w:sz="8" w:space="0" w:color="000000"/>
              <w:bottom w:val="single" w:sz="8" w:space="0" w:color="000000"/>
              <w:right w:val="single" w:sz="4" w:space="0" w:color="auto"/>
            </w:tcBorders>
            <w:vAlign w:val="center"/>
          </w:tcPr>
          <w:p w14:paraId="2CB46921" w14:textId="77777777" w:rsidR="00831D25" w:rsidRPr="00625AA2" w:rsidRDefault="00831D25" w:rsidP="00520830">
            <w:pPr>
              <w:jc w:val="center"/>
            </w:pPr>
            <w:r w:rsidRPr="00625AA2">
              <w:rPr>
                <w:color w:val="000000"/>
              </w:rPr>
              <w:t>97,84%</w:t>
            </w:r>
          </w:p>
        </w:tc>
        <w:tc>
          <w:tcPr>
            <w:tcW w:w="545" w:type="pct"/>
            <w:tcBorders>
              <w:top w:val="single" w:sz="8" w:space="0" w:color="000000"/>
              <w:left w:val="single" w:sz="4" w:space="0" w:color="auto"/>
              <w:bottom w:val="single" w:sz="8" w:space="0" w:color="000000"/>
              <w:right w:val="single" w:sz="8" w:space="0" w:color="000000"/>
            </w:tcBorders>
            <w:vAlign w:val="center"/>
          </w:tcPr>
          <w:p w14:paraId="2031E6DD" w14:textId="77777777" w:rsidR="00831D25" w:rsidRPr="00625AA2" w:rsidRDefault="00831D25" w:rsidP="00520830">
            <w:pPr>
              <w:jc w:val="center"/>
            </w:pPr>
            <w:r w:rsidRPr="00625AA2">
              <w:rPr>
                <w:color w:val="000000"/>
              </w:rPr>
              <w:t>99,53%</w:t>
            </w:r>
          </w:p>
        </w:tc>
      </w:tr>
      <w:tr w:rsidR="00831D25" w:rsidRPr="00846D04" w14:paraId="2D43B3A2"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036E23DF"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3362E4C6" w14:textId="77777777" w:rsidR="00831D25" w:rsidRPr="00525BC8" w:rsidRDefault="00831D25" w:rsidP="00520830">
            <w:pPr>
              <w:autoSpaceDE w:val="0"/>
              <w:autoSpaceDN w:val="0"/>
              <w:adjustRightInd w:val="0"/>
              <w:jc w:val="both"/>
              <w:rPr>
                <w:sz w:val="18"/>
                <w:szCs w:val="18"/>
              </w:rPr>
            </w:pPr>
            <w:r w:rsidRPr="00525BC8">
              <w:rPr>
                <w:sz w:val="18"/>
                <w:szCs w:val="18"/>
              </w:rPr>
              <w:t>выполнять вычисления и преобразования, уметь выполнять преобразования алгебраических выражений</w:t>
            </w:r>
          </w:p>
        </w:tc>
        <w:tc>
          <w:tcPr>
            <w:tcW w:w="636" w:type="pct"/>
            <w:tcBorders>
              <w:top w:val="single" w:sz="8" w:space="0" w:color="000000"/>
              <w:left w:val="single" w:sz="8" w:space="0" w:color="000000"/>
              <w:bottom w:val="single" w:sz="8" w:space="0" w:color="000000"/>
              <w:right w:val="single" w:sz="8" w:space="0" w:color="000000"/>
            </w:tcBorders>
            <w:vAlign w:val="center"/>
          </w:tcPr>
          <w:p w14:paraId="73EF53B2"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3F6AD6B7" w14:textId="77777777" w:rsidR="00831D25" w:rsidRPr="00625AA2" w:rsidRDefault="00831D25" w:rsidP="00520830">
            <w:pPr>
              <w:autoSpaceDE w:val="0"/>
              <w:autoSpaceDN w:val="0"/>
              <w:adjustRightInd w:val="0"/>
              <w:ind w:firstLine="67"/>
              <w:jc w:val="center"/>
            </w:pPr>
            <w:r w:rsidRPr="00625AA2">
              <w:rPr>
                <w:color w:val="000000"/>
              </w:rPr>
              <w:t>68,74%</w:t>
            </w:r>
          </w:p>
        </w:tc>
        <w:tc>
          <w:tcPr>
            <w:tcW w:w="546" w:type="pct"/>
            <w:tcBorders>
              <w:top w:val="single" w:sz="8" w:space="0" w:color="000000"/>
              <w:left w:val="single" w:sz="8" w:space="0" w:color="000000"/>
              <w:bottom w:val="single" w:sz="8" w:space="0" w:color="000000"/>
              <w:right w:val="single" w:sz="8" w:space="0" w:color="000000"/>
            </w:tcBorders>
            <w:vAlign w:val="center"/>
          </w:tcPr>
          <w:p w14:paraId="00BBF87C" w14:textId="77777777" w:rsidR="00831D25" w:rsidRPr="00625AA2" w:rsidRDefault="00831D25" w:rsidP="00520830">
            <w:pPr>
              <w:jc w:val="center"/>
            </w:pPr>
            <w:r w:rsidRPr="00625AA2">
              <w:rPr>
                <w:color w:val="000000"/>
              </w:rPr>
              <w:t>8,86%</w:t>
            </w:r>
          </w:p>
        </w:tc>
        <w:tc>
          <w:tcPr>
            <w:tcW w:w="548" w:type="pct"/>
            <w:tcBorders>
              <w:top w:val="single" w:sz="8" w:space="0" w:color="000000"/>
              <w:left w:val="single" w:sz="8" w:space="0" w:color="000000"/>
              <w:bottom w:val="single" w:sz="8" w:space="0" w:color="000000"/>
              <w:right w:val="single" w:sz="8" w:space="0" w:color="000000"/>
            </w:tcBorders>
            <w:vAlign w:val="center"/>
          </w:tcPr>
          <w:p w14:paraId="463863E5" w14:textId="77777777" w:rsidR="00831D25" w:rsidRPr="00625AA2" w:rsidRDefault="00831D25" w:rsidP="00520830">
            <w:pPr>
              <w:jc w:val="center"/>
            </w:pPr>
            <w:r w:rsidRPr="00625AA2">
              <w:rPr>
                <w:color w:val="000000"/>
              </w:rPr>
              <w:t>58,97%</w:t>
            </w:r>
          </w:p>
        </w:tc>
        <w:tc>
          <w:tcPr>
            <w:tcW w:w="546" w:type="pct"/>
            <w:tcBorders>
              <w:top w:val="single" w:sz="8" w:space="0" w:color="000000"/>
              <w:left w:val="single" w:sz="8" w:space="0" w:color="000000"/>
              <w:bottom w:val="single" w:sz="8" w:space="0" w:color="000000"/>
              <w:right w:val="single" w:sz="4" w:space="0" w:color="auto"/>
            </w:tcBorders>
            <w:vAlign w:val="center"/>
          </w:tcPr>
          <w:p w14:paraId="7C5D2088" w14:textId="77777777" w:rsidR="00831D25" w:rsidRPr="00625AA2" w:rsidRDefault="00831D25" w:rsidP="00520830">
            <w:pPr>
              <w:jc w:val="center"/>
            </w:pPr>
            <w:r w:rsidRPr="00625AA2">
              <w:rPr>
                <w:color w:val="000000"/>
              </w:rPr>
              <w:t>92,90%</w:t>
            </w:r>
          </w:p>
        </w:tc>
        <w:tc>
          <w:tcPr>
            <w:tcW w:w="545" w:type="pct"/>
            <w:tcBorders>
              <w:top w:val="single" w:sz="8" w:space="0" w:color="000000"/>
              <w:left w:val="single" w:sz="4" w:space="0" w:color="auto"/>
              <w:bottom w:val="single" w:sz="8" w:space="0" w:color="000000"/>
              <w:right w:val="single" w:sz="8" w:space="0" w:color="000000"/>
            </w:tcBorders>
            <w:vAlign w:val="center"/>
          </w:tcPr>
          <w:p w14:paraId="1BB5ECA2" w14:textId="77777777" w:rsidR="00831D25" w:rsidRPr="00625AA2" w:rsidRDefault="00831D25" w:rsidP="00520830">
            <w:pPr>
              <w:jc w:val="center"/>
            </w:pPr>
            <w:r w:rsidRPr="00625AA2">
              <w:rPr>
                <w:color w:val="000000"/>
              </w:rPr>
              <w:t>98,68%</w:t>
            </w:r>
          </w:p>
        </w:tc>
      </w:tr>
      <w:tr w:rsidR="00831D25" w:rsidRPr="00846D04" w14:paraId="3A237A94"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94F0AD9"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085FD4C4" w14:textId="77777777" w:rsidR="00831D25" w:rsidRPr="00525BC8" w:rsidRDefault="00831D25" w:rsidP="00520830">
            <w:pPr>
              <w:autoSpaceDE w:val="0"/>
              <w:autoSpaceDN w:val="0"/>
              <w:adjustRightInd w:val="0"/>
              <w:jc w:val="both"/>
              <w:rPr>
                <w:sz w:val="18"/>
                <w:szCs w:val="18"/>
              </w:rPr>
            </w:pPr>
            <w:r w:rsidRPr="00525BC8">
              <w:rPr>
                <w:sz w:val="18"/>
                <w:szCs w:val="18"/>
              </w:rPr>
              <w:t>Уметь решать уравнения, неравенства и их системы</w:t>
            </w:r>
          </w:p>
        </w:tc>
        <w:tc>
          <w:tcPr>
            <w:tcW w:w="636" w:type="pct"/>
            <w:tcBorders>
              <w:top w:val="single" w:sz="8" w:space="0" w:color="000000"/>
              <w:left w:val="single" w:sz="8" w:space="0" w:color="000000"/>
              <w:bottom w:val="single" w:sz="8" w:space="0" w:color="000000"/>
              <w:right w:val="single" w:sz="8" w:space="0" w:color="000000"/>
            </w:tcBorders>
            <w:vAlign w:val="center"/>
          </w:tcPr>
          <w:p w14:paraId="5F7223F1"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38D9ABFE" w14:textId="77777777" w:rsidR="00831D25" w:rsidRPr="00625AA2" w:rsidRDefault="00831D25" w:rsidP="00520830">
            <w:pPr>
              <w:autoSpaceDE w:val="0"/>
              <w:autoSpaceDN w:val="0"/>
              <w:adjustRightInd w:val="0"/>
              <w:ind w:firstLine="67"/>
              <w:jc w:val="center"/>
            </w:pPr>
            <w:r w:rsidRPr="00625AA2">
              <w:rPr>
                <w:color w:val="000000"/>
              </w:rPr>
              <w:t>63,21%</w:t>
            </w:r>
          </w:p>
        </w:tc>
        <w:tc>
          <w:tcPr>
            <w:tcW w:w="546" w:type="pct"/>
            <w:tcBorders>
              <w:top w:val="single" w:sz="8" w:space="0" w:color="000000"/>
              <w:left w:val="single" w:sz="8" w:space="0" w:color="000000"/>
              <w:bottom w:val="single" w:sz="8" w:space="0" w:color="000000"/>
              <w:right w:val="single" w:sz="8" w:space="0" w:color="000000"/>
            </w:tcBorders>
            <w:vAlign w:val="center"/>
          </w:tcPr>
          <w:p w14:paraId="11A80824" w14:textId="77777777" w:rsidR="00831D25" w:rsidRPr="00625AA2" w:rsidRDefault="00831D25" w:rsidP="00520830">
            <w:pPr>
              <w:jc w:val="center"/>
            </w:pPr>
            <w:r w:rsidRPr="00625AA2">
              <w:rPr>
                <w:color w:val="000000"/>
              </w:rPr>
              <w:t>6,47%</w:t>
            </w:r>
          </w:p>
        </w:tc>
        <w:tc>
          <w:tcPr>
            <w:tcW w:w="548" w:type="pct"/>
            <w:tcBorders>
              <w:top w:val="single" w:sz="8" w:space="0" w:color="000000"/>
              <w:left w:val="single" w:sz="8" w:space="0" w:color="000000"/>
              <w:bottom w:val="single" w:sz="8" w:space="0" w:color="000000"/>
              <w:right w:val="single" w:sz="8" w:space="0" w:color="000000"/>
            </w:tcBorders>
            <w:vAlign w:val="center"/>
          </w:tcPr>
          <w:p w14:paraId="764D10E3" w14:textId="77777777" w:rsidR="00831D25" w:rsidRPr="00625AA2" w:rsidRDefault="00831D25" w:rsidP="00520830">
            <w:pPr>
              <w:jc w:val="center"/>
            </w:pPr>
            <w:r w:rsidRPr="00625AA2">
              <w:rPr>
                <w:color w:val="000000"/>
              </w:rPr>
              <w:t>51,91%</w:t>
            </w:r>
          </w:p>
        </w:tc>
        <w:tc>
          <w:tcPr>
            <w:tcW w:w="546" w:type="pct"/>
            <w:tcBorders>
              <w:top w:val="single" w:sz="8" w:space="0" w:color="000000"/>
              <w:left w:val="single" w:sz="8" w:space="0" w:color="000000"/>
              <w:bottom w:val="single" w:sz="8" w:space="0" w:color="000000"/>
              <w:right w:val="single" w:sz="4" w:space="0" w:color="auto"/>
            </w:tcBorders>
            <w:vAlign w:val="center"/>
          </w:tcPr>
          <w:p w14:paraId="058DBD12" w14:textId="77777777" w:rsidR="00831D25" w:rsidRPr="00625AA2" w:rsidRDefault="00831D25" w:rsidP="00520830">
            <w:pPr>
              <w:jc w:val="center"/>
            </w:pPr>
            <w:r w:rsidRPr="00625AA2">
              <w:rPr>
                <w:color w:val="000000"/>
              </w:rPr>
              <w:t>87,24%</w:t>
            </w:r>
          </w:p>
        </w:tc>
        <w:tc>
          <w:tcPr>
            <w:tcW w:w="545" w:type="pct"/>
            <w:tcBorders>
              <w:top w:val="single" w:sz="8" w:space="0" w:color="000000"/>
              <w:left w:val="single" w:sz="4" w:space="0" w:color="auto"/>
              <w:bottom w:val="single" w:sz="8" w:space="0" w:color="000000"/>
              <w:right w:val="single" w:sz="8" w:space="0" w:color="000000"/>
            </w:tcBorders>
            <w:vAlign w:val="center"/>
          </w:tcPr>
          <w:p w14:paraId="299AFE88" w14:textId="77777777" w:rsidR="00831D25" w:rsidRPr="00625AA2" w:rsidRDefault="00831D25" w:rsidP="00520830">
            <w:pPr>
              <w:jc w:val="center"/>
            </w:pPr>
            <w:r w:rsidRPr="00625AA2">
              <w:rPr>
                <w:color w:val="000000"/>
              </w:rPr>
              <w:t>98,11%</w:t>
            </w:r>
          </w:p>
        </w:tc>
      </w:tr>
      <w:tr w:rsidR="00831D25" w:rsidRPr="00846D04" w14:paraId="32BCC221"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7E224B11"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04A6BA13" w14:textId="77777777" w:rsidR="00831D25" w:rsidRPr="00525BC8" w:rsidRDefault="00831D25" w:rsidP="00520830">
            <w:pPr>
              <w:autoSpaceDE w:val="0"/>
              <w:autoSpaceDN w:val="0"/>
              <w:adjustRightInd w:val="0"/>
              <w:jc w:val="both"/>
              <w:rPr>
                <w:sz w:val="18"/>
                <w:szCs w:val="18"/>
              </w:rPr>
            </w:pPr>
            <w:r w:rsidRPr="00525BC8">
              <w:rPr>
                <w:sz w:val="18"/>
                <w:szCs w:val="18"/>
              </w:rPr>
              <w:t xml:space="preserve">Уметь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деятельности и повседневной жизни, уметь строить и исследовать простейшие </w:t>
            </w:r>
            <w:r w:rsidRPr="00525BC8">
              <w:rPr>
                <w:sz w:val="18"/>
                <w:szCs w:val="18"/>
              </w:rPr>
              <w:lastRenderedPageBreak/>
              <w:t>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0B3D17CA" w14:textId="77777777" w:rsidR="00831D25" w:rsidRPr="00625AA2" w:rsidRDefault="00831D25" w:rsidP="00520830">
            <w:pPr>
              <w:autoSpaceDE w:val="0"/>
              <w:autoSpaceDN w:val="0"/>
              <w:adjustRightInd w:val="0"/>
              <w:ind w:hanging="112"/>
              <w:jc w:val="center"/>
            </w:pPr>
            <w:r w:rsidRPr="00625AA2">
              <w:lastRenderedPageBreak/>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41C64C4A" w14:textId="77777777" w:rsidR="00831D25" w:rsidRPr="00625AA2" w:rsidRDefault="00831D25" w:rsidP="00520830">
            <w:pPr>
              <w:autoSpaceDE w:val="0"/>
              <w:autoSpaceDN w:val="0"/>
              <w:adjustRightInd w:val="0"/>
              <w:ind w:firstLine="67"/>
              <w:jc w:val="center"/>
            </w:pPr>
            <w:r w:rsidRPr="00625AA2">
              <w:rPr>
                <w:color w:val="000000"/>
              </w:rPr>
              <w:t>70,77%</w:t>
            </w:r>
          </w:p>
        </w:tc>
        <w:tc>
          <w:tcPr>
            <w:tcW w:w="546" w:type="pct"/>
            <w:tcBorders>
              <w:top w:val="single" w:sz="8" w:space="0" w:color="000000"/>
              <w:left w:val="single" w:sz="8" w:space="0" w:color="000000"/>
              <w:bottom w:val="single" w:sz="8" w:space="0" w:color="000000"/>
              <w:right w:val="single" w:sz="8" w:space="0" w:color="000000"/>
            </w:tcBorders>
            <w:vAlign w:val="center"/>
          </w:tcPr>
          <w:p w14:paraId="6F699DA7" w14:textId="77777777" w:rsidR="00831D25" w:rsidRPr="00625AA2" w:rsidRDefault="00831D25" w:rsidP="00520830">
            <w:pPr>
              <w:jc w:val="center"/>
            </w:pPr>
            <w:r w:rsidRPr="00625AA2">
              <w:rPr>
                <w:color w:val="000000"/>
              </w:rPr>
              <w:t>11,28%</w:t>
            </w:r>
          </w:p>
        </w:tc>
        <w:tc>
          <w:tcPr>
            <w:tcW w:w="548" w:type="pct"/>
            <w:tcBorders>
              <w:top w:val="single" w:sz="8" w:space="0" w:color="000000"/>
              <w:left w:val="single" w:sz="8" w:space="0" w:color="000000"/>
              <w:bottom w:val="single" w:sz="8" w:space="0" w:color="000000"/>
              <w:right w:val="single" w:sz="8" w:space="0" w:color="000000"/>
            </w:tcBorders>
            <w:vAlign w:val="center"/>
          </w:tcPr>
          <w:p w14:paraId="41D209A7" w14:textId="77777777" w:rsidR="00831D25" w:rsidRPr="00625AA2" w:rsidRDefault="00831D25" w:rsidP="00520830">
            <w:pPr>
              <w:jc w:val="center"/>
            </w:pPr>
            <w:r w:rsidRPr="00625AA2">
              <w:rPr>
                <w:color w:val="000000"/>
              </w:rPr>
              <w:t>62,77%</w:t>
            </w:r>
          </w:p>
        </w:tc>
        <w:tc>
          <w:tcPr>
            <w:tcW w:w="546" w:type="pct"/>
            <w:tcBorders>
              <w:top w:val="single" w:sz="8" w:space="0" w:color="000000"/>
              <w:left w:val="single" w:sz="8" w:space="0" w:color="000000"/>
              <w:bottom w:val="single" w:sz="8" w:space="0" w:color="000000"/>
              <w:right w:val="single" w:sz="4" w:space="0" w:color="auto"/>
            </w:tcBorders>
            <w:vAlign w:val="center"/>
          </w:tcPr>
          <w:p w14:paraId="31C91A6B" w14:textId="77777777" w:rsidR="00831D25" w:rsidRPr="00625AA2" w:rsidRDefault="00831D25" w:rsidP="00520830">
            <w:pPr>
              <w:jc w:val="center"/>
            </w:pPr>
            <w:r w:rsidRPr="00625AA2">
              <w:rPr>
                <w:color w:val="000000"/>
              </w:rPr>
              <w:t>93,40%</w:t>
            </w:r>
          </w:p>
        </w:tc>
        <w:tc>
          <w:tcPr>
            <w:tcW w:w="545" w:type="pct"/>
            <w:tcBorders>
              <w:top w:val="single" w:sz="8" w:space="0" w:color="000000"/>
              <w:left w:val="single" w:sz="4" w:space="0" w:color="auto"/>
              <w:bottom w:val="single" w:sz="8" w:space="0" w:color="000000"/>
              <w:right w:val="single" w:sz="8" w:space="0" w:color="000000"/>
            </w:tcBorders>
            <w:vAlign w:val="center"/>
          </w:tcPr>
          <w:p w14:paraId="0B07510B" w14:textId="77777777" w:rsidR="00831D25" w:rsidRPr="00625AA2" w:rsidRDefault="00831D25" w:rsidP="00520830">
            <w:pPr>
              <w:jc w:val="center"/>
            </w:pPr>
            <w:r w:rsidRPr="00625AA2">
              <w:rPr>
                <w:color w:val="000000"/>
              </w:rPr>
              <w:t>98,68%</w:t>
            </w:r>
          </w:p>
        </w:tc>
      </w:tr>
      <w:tr w:rsidR="00831D25" w:rsidRPr="00846D04" w14:paraId="4E1647FF"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0E702922"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7FE6B937" w14:textId="77777777" w:rsidR="00831D25" w:rsidRPr="00525BC8" w:rsidRDefault="00831D25" w:rsidP="00520830">
            <w:pPr>
              <w:autoSpaceDE w:val="0"/>
              <w:autoSpaceDN w:val="0"/>
              <w:adjustRightInd w:val="0"/>
              <w:jc w:val="both"/>
              <w:rPr>
                <w:sz w:val="18"/>
                <w:szCs w:val="18"/>
              </w:rPr>
            </w:pPr>
            <w:r w:rsidRPr="00525BC8">
              <w:rPr>
                <w:sz w:val="18"/>
                <w:szCs w:val="18"/>
              </w:rPr>
              <w:t>Уметь строить и читать графики функций</w:t>
            </w:r>
          </w:p>
        </w:tc>
        <w:tc>
          <w:tcPr>
            <w:tcW w:w="636" w:type="pct"/>
            <w:tcBorders>
              <w:top w:val="single" w:sz="8" w:space="0" w:color="000000"/>
              <w:left w:val="single" w:sz="8" w:space="0" w:color="000000"/>
              <w:bottom w:val="single" w:sz="8" w:space="0" w:color="000000"/>
              <w:right w:val="single" w:sz="8" w:space="0" w:color="000000"/>
            </w:tcBorders>
            <w:vAlign w:val="center"/>
          </w:tcPr>
          <w:p w14:paraId="515C7834"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637C3B3B" w14:textId="77777777" w:rsidR="00831D25" w:rsidRPr="00625AA2" w:rsidRDefault="00831D25" w:rsidP="00520830">
            <w:pPr>
              <w:autoSpaceDE w:val="0"/>
              <w:autoSpaceDN w:val="0"/>
              <w:adjustRightInd w:val="0"/>
              <w:ind w:firstLine="67"/>
              <w:jc w:val="center"/>
            </w:pPr>
            <w:r w:rsidRPr="00625AA2">
              <w:rPr>
                <w:color w:val="000000"/>
              </w:rPr>
              <w:t>69,89%</w:t>
            </w:r>
          </w:p>
        </w:tc>
        <w:tc>
          <w:tcPr>
            <w:tcW w:w="546" w:type="pct"/>
            <w:tcBorders>
              <w:top w:val="single" w:sz="8" w:space="0" w:color="000000"/>
              <w:left w:val="single" w:sz="8" w:space="0" w:color="000000"/>
              <w:bottom w:val="single" w:sz="8" w:space="0" w:color="000000"/>
              <w:right w:val="single" w:sz="8" w:space="0" w:color="000000"/>
            </w:tcBorders>
            <w:vAlign w:val="center"/>
          </w:tcPr>
          <w:p w14:paraId="2FF92631" w14:textId="77777777" w:rsidR="00831D25" w:rsidRPr="00625AA2" w:rsidRDefault="00831D25" w:rsidP="00520830">
            <w:pPr>
              <w:jc w:val="center"/>
            </w:pPr>
            <w:r w:rsidRPr="00625AA2">
              <w:rPr>
                <w:color w:val="000000"/>
              </w:rPr>
              <w:t>22,39%</w:t>
            </w:r>
          </w:p>
        </w:tc>
        <w:tc>
          <w:tcPr>
            <w:tcW w:w="548" w:type="pct"/>
            <w:tcBorders>
              <w:top w:val="single" w:sz="8" w:space="0" w:color="000000"/>
              <w:left w:val="single" w:sz="8" w:space="0" w:color="000000"/>
              <w:bottom w:val="single" w:sz="8" w:space="0" w:color="000000"/>
              <w:right w:val="single" w:sz="8" w:space="0" w:color="000000"/>
            </w:tcBorders>
            <w:vAlign w:val="center"/>
          </w:tcPr>
          <w:p w14:paraId="043B04E4" w14:textId="77777777" w:rsidR="00831D25" w:rsidRPr="00625AA2" w:rsidRDefault="00831D25" w:rsidP="00520830">
            <w:pPr>
              <w:jc w:val="center"/>
            </w:pPr>
            <w:r w:rsidRPr="00625AA2">
              <w:rPr>
                <w:color w:val="000000"/>
              </w:rPr>
              <w:t>57,67%</w:t>
            </w:r>
          </w:p>
        </w:tc>
        <w:tc>
          <w:tcPr>
            <w:tcW w:w="546" w:type="pct"/>
            <w:tcBorders>
              <w:top w:val="single" w:sz="8" w:space="0" w:color="000000"/>
              <w:left w:val="single" w:sz="8" w:space="0" w:color="000000"/>
              <w:bottom w:val="single" w:sz="8" w:space="0" w:color="000000"/>
              <w:right w:val="single" w:sz="4" w:space="0" w:color="auto"/>
            </w:tcBorders>
            <w:vAlign w:val="center"/>
          </w:tcPr>
          <w:p w14:paraId="67373F32" w14:textId="77777777" w:rsidR="00831D25" w:rsidRPr="00625AA2" w:rsidRDefault="00831D25" w:rsidP="00520830">
            <w:pPr>
              <w:jc w:val="center"/>
            </w:pPr>
            <w:r w:rsidRPr="00625AA2">
              <w:rPr>
                <w:color w:val="000000"/>
              </w:rPr>
              <w:t>92,53%</w:t>
            </w:r>
          </w:p>
        </w:tc>
        <w:tc>
          <w:tcPr>
            <w:tcW w:w="545" w:type="pct"/>
            <w:tcBorders>
              <w:top w:val="single" w:sz="8" w:space="0" w:color="000000"/>
              <w:left w:val="single" w:sz="4" w:space="0" w:color="auto"/>
              <w:bottom w:val="single" w:sz="8" w:space="0" w:color="000000"/>
              <w:right w:val="single" w:sz="8" w:space="0" w:color="000000"/>
            </w:tcBorders>
            <w:vAlign w:val="center"/>
          </w:tcPr>
          <w:p w14:paraId="4D804CFC" w14:textId="77777777" w:rsidR="00831D25" w:rsidRPr="00625AA2" w:rsidRDefault="00831D25" w:rsidP="00520830">
            <w:pPr>
              <w:jc w:val="center"/>
            </w:pPr>
            <w:r w:rsidRPr="00625AA2">
              <w:rPr>
                <w:color w:val="000000"/>
              </w:rPr>
              <w:t>98,96%</w:t>
            </w:r>
          </w:p>
        </w:tc>
      </w:tr>
      <w:tr w:rsidR="00831D25" w:rsidRPr="00846D04" w14:paraId="5DF8E2B8"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47D4E36B"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4D255B48" w14:textId="77777777" w:rsidR="00831D25" w:rsidRPr="00525BC8" w:rsidRDefault="00831D25" w:rsidP="00520830">
            <w:pPr>
              <w:autoSpaceDE w:val="0"/>
              <w:autoSpaceDN w:val="0"/>
              <w:adjustRightInd w:val="0"/>
              <w:jc w:val="both"/>
              <w:rPr>
                <w:sz w:val="18"/>
                <w:szCs w:val="18"/>
              </w:rPr>
            </w:pPr>
            <w:r w:rsidRPr="00525BC8">
              <w:rPr>
                <w:sz w:val="18"/>
                <w:szCs w:val="18"/>
              </w:rPr>
              <w:t>Осуществлять практические расчёты по формулам; составлять несложные формулы, выражающие зависимости между величинами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2D2BCA13"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03F40A7B" w14:textId="77777777" w:rsidR="00831D25" w:rsidRPr="00625AA2" w:rsidRDefault="00831D25" w:rsidP="00520830">
            <w:pPr>
              <w:autoSpaceDE w:val="0"/>
              <w:autoSpaceDN w:val="0"/>
              <w:adjustRightInd w:val="0"/>
              <w:ind w:firstLine="67"/>
              <w:jc w:val="center"/>
            </w:pPr>
            <w:r w:rsidRPr="00625AA2">
              <w:rPr>
                <w:color w:val="000000"/>
              </w:rPr>
              <w:t>59,78%</w:t>
            </w:r>
          </w:p>
        </w:tc>
        <w:tc>
          <w:tcPr>
            <w:tcW w:w="546" w:type="pct"/>
            <w:tcBorders>
              <w:top w:val="single" w:sz="8" w:space="0" w:color="000000"/>
              <w:left w:val="single" w:sz="8" w:space="0" w:color="000000"/>
              <w:bottom w:val="single" w:sz="8" w:space="0" w:color="000000"/>
              <w:right w:val="single" w:sz="8" w:space="0" w:color="000000"/>
            </w:tcBorders>
            <w:vAlign w:val="center"/>
          </w:tcPr>
          <w:p w14:paraId="4442C06A" w14:textId="77777777" w:rsidR="00831D25" w:rsidRPr="00625AA2" w:rsidRDefault="00831D25" w:rsidP="00520830">
            <w:pPr>
              <w:jc w:val="center"/>
            </w:pPr>
            <w:r w:rsidRPr="00625AA2">
              <w:rPr>
                <w:color w:val="000000"/>
              </w:rPr>
              <w:t>6,50%</w:t>
            </w:r>
          </w:p>
        </w:tc>
        <w:tc>
          <w:tcPr>
            <w:tcW w:w="548" w:type="pct"/>
            <w:tcBorders>
              <w:top w:val="single" w:sz="8" w:space="0" w:color="000000"/>
              <w:left w:val="single" w:sz="8" w:space="0" w:color="000000"/>
              <w:bottom w:val="single" w:sz="8" w:space="0" w:color="000000"/>
              <w:right w:val="single" w:sz="8" w:space="0" w:color="000000"/>
            </w:tcBorders>
            <w:vAlign w:val="center"/>
          </w:tcPr>
          <w:p w14:paraId="4FDC7108" w14:textId="77777777" w:rsidR="00831D25" w:rsidRPr="00625AA2" w:rsidRDefault="00831D25" w:rsidP="00520830">
            <w:pPr>
              <w:jc w:val="center"/>
            </w:pPr>
            <w:r w:rsidRPr="00625AA2">
              <w:rPr>
                <w:color w:val="000000"/>
              </w:rPr>
              <w:t>41,54%</w:t>
            </w:r>
          </w:p>
        </w:tc>
        <w:tc>
          <w:tcPr>
            <w:tcW w:w="546" w:type="pct"/>
            <w:tcBorders>
              <w:top w:val="single" w:sz="8" w:space="0" w:color="000000"/>
              <w:left w:val="single" w:sz="8" w:space="0" w:color="000000"/>
              <w:bottom w:val="single" w:sz="8" w:space="0" w:color="000000"/>
              <w:right w:val="single" w:sz="4" w:space="0" w:color="auto"/>
            </w:tcBorders>
            <w:vAlign w:val="center"/>
          </w:tcPr>
          <w:p w14:paraId="56E92788" w14:textId="77777777" w:rsidR="00831D25" w:rsidRPr="00625AA2" w:rsidRDefault="00831D25" w:rsidP="00520830">
            <w:pPr>
              <w:jc w:val="center"/>
            </w:pPr>
            <w:r w:rsidRPr="00625AA2">
              <w:rPr>
                <w:color w:val="000000"/>
              </w:rPr>
              <w:t>88,68%</w:t>
            </w:r>
          </w:p>
        </w:tc>
        <w:tc>
          <w:tcPr>
            <w:tcW w:w="545" w:type="pct"/>
            <w:tcBorders>
              <w:top w:val="single" w:sz="8" w:space="0" w:color="000000"/>
              <w:left w:val="single" w:sz="4" w:space="0" w:color="auto"/>
              <w:bottom w:val="single" w:sz="8" w:space="0" w:color="000000"/>
              <w:right w:val="single" w:sz="8" w:space="0" w:color="000000"/>
            </w:tcBorders>
            <w:vAlign w:val="center"/>
          </w:tcPr>
          <w:p w14:paraId="499E6E43" w14:textId="77777777" w:rsidR="00831D25" w:rsidRPr="00625AA2" w:rsidRDefault="00831D25" w:rsidP="00520830">
            <w:pPr>
              <w:jc w:val="center"/>
            </w:pPr>
            <w:r w:rsidRPr="00625AA2">
              <w:rPr>
                <w:color w:val="000000"/>
              </w:rPr>
              <w:t>98,02%</w:t>
            </w:r>
          </w:p>
        </w:tc>
      </w:tr>
      <w:tr w:rsidR="00831D25" w:rsidRPr="00846D04" w14:paraId="0A873B56"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301E99A4"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20F8F887" w14:textId="77777777" w:rsidR="00831D25" w:rsidRPr="00525BC8" w:rsidRDefault="00831D25" w:rsidP="00520830">
            <w:pPr>
              <w:autoSpaceDE w:val="0"/>
              <w:autoSpaceDN w:val="0"/>
              <w:adjustRightInd w:val="0"/>
              <w:jc w:val="both"/>
              <w:rPr>
                <w:sz w:val="18"/>
                <w:szCs w:val="18"/>
              </w:rPr>
            </w:pPr>
            <w:r w:rsidRPr="00525BC8">
              <w:rPr>
                <w:sz w:val="18"/>
                <w:szCs w:val="18"/>
              </w:rPr>
              <w:t>Уметь решать уравнения, неравенства и их системы</w:t>
            </w:r>
          </w:p>
        </w:tc>
        <w:tc>
          <w:tcPr>
            <w:tcW w:w="636" w:type="pct"/>
            <w:tcBorders>
              <w:top w:val="single" w:sz="8" w:space="0" w:color="000000"/>
              <w:left w:val="single" w:sz="8" w:space="0" w:color="000000"/>
              <w:bottom w:val="single" w:sz="8" w:space="0" w:color="000000"/>
              <w:right w:val="single" w:sz="8" w:space="0" w:color="000000"/>
            </w:tcBorders>
            <w:vAlign w:val="center"/>
          </w:tcPr>
          <w:p w14:paraId="0A63259E"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18A6D852" w14:textId="77777777" w:rsidR="00831D25" w:rsidRPr="00625AA2" w:rsidRDefault="00831D25" w:rsidP="00520830">
            <w:pPr>
              <w:autoSpaceDE w:val="0"/>
              <w:autoSpaceDN w:val="0"/>
              <w:adjustRightInd w:val="0"/>
              <w:ind w:firstLine="67"/>
              <w:jc w:val="center"/>
            </w:pPr>
            <w:r w:rsidRPr="00625AA2">
              <w:rPr>
                <w:color w:val="000000"/>
              </w:rPr>
              <w:t>60,49%</w:t>
            </w:r>
          </w:p>
        </w:tc>
        <w:tc>
          <w:tcPr>
            <w:tcW w:w="546" w:type="pct"/>
            <w:tcBorders>
              <w:top w:val="single" w:sz="8" w:space="0" w:color="000000"/>
              <w:left w:val="single" w:sz="8" w:space="0" w:color="000000"/>
              <w:bottom w:val="single" w:sz="8" w:space="0" w:color="000000"/>
              <w:right w:val="single" w:sz="8" w:space="0" w:color="000000"/>
            </w:tcBorders>
            <w:vAlign w:val="center"/>
          </w:tcPr>
          <w:p w14:paraId="53C584ED" w14:textId="77777777" w:rsidR="00831D25" w:rsidRPr="00625AA2" w:rsidRDefault="00831D25" w:rsidP="00520830">
            <w:pPr>
              <w:jc w:val="center"/>
            </w:pPr>
            <w:r w:rsidRPr="00625AA2">
              <w:rPr>
                <w:color w:val="000000"/>
              </w:rPr>
              <w:t>23,02%</w:t>
            </w:r>
          </w:p>
        </w:tc>
        <w:tc>
          <w:tcPr>
            <w:tcW w:w="548" w:type="pct"/>
            <w:tcBorders>
              <w:top w:val="single" w:sz="8" w:space="0" w:color="000000"/>
              <w:left w:val="single" w:sz="8" w:space="0" w:color="000000"/>
              <w:bottom w:val="single" w:sz="8" w:space="0" w:color="000000"/>
              <w:right w:val="single" w:sz="8" w:space="0" w:color="000000"/>
            </w:tcBorders>
            <w:vAlign w:val="center"/>
          </w:tcPr>
          <w:p w14:paraId="5B894858" w14:textId="77777777" w:rsidR="00831D25" w:rsidRPr="00625AA2" w:rsidRDefault="00831D25" w:rsidP="00520830">
            <w:pPr>
              <w:jc w:val="center"/>
            </w:pPr>
            <w:r w:rsidRPr="00625AA2">
              <w:rPr>
                <w:color w:val="000000"/>
              </w:rPr>
              <w:t>45,74%</w:t>
            </w:r>
          </w:p>
        </w:tc>
        <w:tc>
          <w:tcPr>
            <w:tcW w:w="546" w:type="pct"/>
            <w:tcBorders>
              <w:top w:val="single" w:sz="8" w:space="0" w:color="000000"/>
              <w:left w:val="single" w:sz="8" w:space="0" w:color="000000"/>
              <w:bottom w:val="single" w:sz="8" w:space="0" w:color="000000"/>
              <w:right w:val="single" w:sz="4" w:space="0" w:color="auto"/>
            </w:tcBorders>
            <w:vAlign w:val="center"/>
          </w:tcPr>
          <w:p w14:paraId="3CA9466A" w14:textId="77777777" w:rsidR="00831D25" w:rsidRPr="00625AA2" w:rsidRDefault="00831D25" w:rsidP="00520830">
            <w:pPr>
              <w:jc w:val="center"/>
            </w:pPr>
            <w:r w:rsidRPr="00625AA2">
              <w:rPr>
                <w:color w:val="000000"/>
              </w:rPr>
              <w:t>82,12%</w:t>
            </w:r>
          </w:p>
        </w:tc>
        <w:tc>
          <w:tcPr>
            <w:tcW w:w="545" w:type="pct"/>
            <w:tcBorders>
              <w:top w:val="single" w:sz="8" w:space="0" w:color="000000"/>
              <w:left w:val="single" w:sz="4" w:space="0" w:color="auto"/>
              <w:bottom w:val="single" w:sz="8" w:space="0" w:color="000000"/>
              <w:right w:val="single" w:sz="8" w:space="0" w:color="000000"/>
            </w:tcBorders>
            <w:vAlign w:val="center"/>
          </w:tcPr>
          <w:p w14:paraId="44FF204E" w14:textId="77777777" w:rsidR="00831D25" w:rsidRPr="00625AA2" w:rsidRDefault="00831D25" w:rsidP="00520830">
            <w:pPr>
              <w:jc w:val="center"/>
            </w:pPr>
            <w:r w:rsidRPr="00625AA2">
              <w:rPr>
                <w:color w:val="000000"/>
              </w:rPr>
              <w:t>91,61%</w:t>
            </w:r>
          </w:p>
        </w:tc>
      </w:tr>
      <w:tr w:rsidR="00831D25" w:rsidRPr="00846D04" w14:paraId="69346192"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00FC1468"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61A79C2A" w14:textId="77777777" w:rsidR="00831D25" w:rsidRPr="00525BC8" w:rsidRDefault="00831D25" w:rsidP="00520830">
            <w:pPr>
              <w:autoSpaceDE w:val="0"/>
              <w:autoSpaceDN w:val="0"/>
              <w:adjustRightInd w:val="0"/>
              <w:jc w:val="both"/>
              <w:rPr>
                <w:sz w:val="18"/>
                <w:szCs w:val="18"/>
              </w:rPr>
            </w:pPr>
            <w:r w:rsidRPr="00525BC8">
              <w:rPr>
                <w:sz w:val="18"/>
                <w:szCs w:val="18"/>
              </w:rPr>
              <w:t>Уметь строить и читать графики функций,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761EF4E9"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1CA68B67" w14:textId="77777777" w:rsidR="00831D25" w:rsidRPr="00625AA2" w:rsidRDefault="00831D25" w:rsidP="00520830">
            <w:pPr>
              <w:autoSpaceDE w:val="0"/>
              <w:autoSpaceDN w:val="0"/>
              <w:adjustRightInd w:val="0"/>
              <w:ind w:firstLine="67"/>
              <w:jc w:val="center"/>
            </w:pPr>
            <w:r w:rsidRPr="00625AA2">
              <w:rPr>
                <w:color w:val="000000"/>
              </w:rPr>
              <w:t>70,68%</w:t>
            </w:r>
          </w:p>
        </w:tc>
        <w:tc>
          <w:tcPr>
            <w:tcW w:w="546" w:type="pct"/>
            <w:tcBorders>
              <w:top w:val="single" w:sz="8" w:space="0" w:color="000000"/>
              <w:left w:val="single" w:sz="8" w:space="0" w:color="000000"/>
              <w:bottom w:val="single" w:sz="8" w:space="0" w:color="000000"/>
              <w:right w:val="single" w:sz="8" w:space="0" w:color="000000"/>
            </w:tcBorders>
            <w:vAlign w:val="center"/>
          </w:tcPr>
          <w:p w14:paraId="3C3EB287" w14:textId="77777777" w:rsidR="00831D25" w:rsidRPr="00625AA2" w:rsidRDefault="00831D25" w:rsidP="00520830">
            <w:pPr>
              <w:jc w:val="center"/>
            </w:pPr>
            <w:r w:rsidRPr="00625AA2">
              <w:rPr>
                <w:color w:val="000000"/>
              </w:rPr>
              <w:t>26,33%</w:t>
            </w:r>
          </w:p>
        </w:tc>
        <w:tc>
          <w:tcPr>
            <w:tcW w:w="548" w:type="pct"/>
            <w:tcBorders>
              <w:top w:val="single" w:sz="8" w:space="0" w:color="000000"/>
              <w:left w:val="single" w:sz="8" w:space="0" w:color="000000"/>
              <w:bottom w:val="single" w:sz="8" w:space="0" w:color="000000"/>
              <w:right w:val="single" w:sz="8" w:space="0" w:color="000000"/>
            </w:tcBorders>
            <w:vAlign w:val="center"/>
          </w:tcPr>
          <w:p w14:paraId="4C53C327" w14:textId="77777777" w:rsidR="00831D25" w:rsidRPr="00625AA2" w:rsidRDefault="00831D25" w:rsidP="00520830">
            <w:pPr>
              <w:jc w:val="center"/>
            </w:pPr>
            <w:r w:rsidRPr="00625AA2">
              <w:rPr>
                <w:color w:val="000000"/>
              </w:rPr>
              <w:t>60,11%</w:t>
            </w:r>
          </w:p>
        </w:tc>
        <w:tc>
          <w:tcPr>
            <w:tcW w:w="546" w:type="pct"/>
            <w:tcBorders>
              <w:top w:val="single" w:sz="8" w:space="0" w:color="000000"/>
              <w:left w:val="single" w:sz="8" w:space="0" w:color="000000"/>
              <w:bottom w:val="single" w:sz="8" w:space="0" w:color="000000"/>
              <w:right w:val="single" w:sz="4" w:space="0" w:color="auto"/>
            </w:tcBorders>
            <w:vAlign w:val="center"/>
          </w:tcPr>
          <w:p w14:paraId="44728E67" w14:textId="77777777" w:rsidR="00831D25" w:rsidRPr="00625AA2" w:rsidRDefault="00831D25" w:rsidP="00520830">
            <w:pPr>
              <w:jc w:val="center"/>
            </w:pPr>
            <w:r w:rsidRPr="00625AA2">
              <w:rPr>
                <w:color w:val="000000"/>
              </w:rPr>
              <w:t>91,21%</w:t>
            </w:r>
          </w:p>
        </w:tc>
        <w:tc>
          <w:tcPr>
            <w:tcW w:w="545" w:type="pct"/>
            <w:tcBorders>
              <w:top w:val="single" w:sz="8" w:space="0" w:color="000000"/>
              <w:left w:val="single" w:sz="4" w:space="0" w:color="auto"/>
              <w:bottom w:val="single" w:sz="8" w:space="0" w:color="000000"/>
              <w:right w:val="single" w:sz="8" w:space="0" w:color="000000"/>
            </w:tcBorders>
            <w:vAlign w:val="center"/>
          </w:tcPr>
          <w:p w14:paraId="79CDDA15" w14:textId="77777777" w:rsidR="00831D25" w:rsidRPr="00625AA2" w:rsidRDefault="00831D25" w:rsidP="00520830">
            <w:pPr>
              <w:jc w:val="center"/>
            </w:pPr>
            <w:r w:rsidRPr="00625AA2">
              <w:rPr>
                <w:color w:val="000000"/>
              </w:rPr>
              <w:t>96,51%</w:t>
            </w:r>
          </w:p>
        </w:tc>
      </w:tr>
      <w:tr w:rsidR="00831D25" w:rsidRPr="00846D04" w14:paraId="01B56B49"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9900751"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457569C5"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44677F03"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518064C4" w14:textId="77777777" w:rsidR="00831D25" w:rsidRPr="00625AA2" w:rsidRDefault="00831D25" w:rsidP="00520830">
            <w:pPr>
              <w:autoSpaceDE w:val="0"/>
              <w:autoSpaceDN w:val="0"/>
              <w:adjustRightInd w:val="0"/>
              <w:ind w:firstLine="67"/>
              <w:jc w:val="center"/>
            </w:pPr>
            <w:r w:rsidRPr="00625AA2">
              <w:rPr>
                <w:color w:val="000000"/>
              </w:rPr>
              <w:t>67,73%</w:t>
            </w:r>
          </w:p>
        </w:tc>
        <w:tc>
          <w:tcPr>
            <w:tcW w:w="546" w:type="pct"/>
            <w:tcBorders>
              <w:top w:val="single" w:sz="8" w:space="0" w:color="000000"/>
              <w:left w:val="single" w:sz="8" w:space="0" w:color="000000"/>
              <w:bottom w:val="single" w:sz="8" w:space="0" w:color="000000"/>
              <w:right w:val="single" w:sz="8" w:space="0" w:color="000000"/>
            </w:tcBorders>
            <w:vAlign w:val="center"/>
          </w:tcPr>
          <w:p w14:paraId="45A68267" w14:textId="77777777" w:rsidR="00831D25" w:rsidRPr="00625AA2" w:rsidRDefault="00831D25" w:rsidP="00520830">
            <w:pPr>
              <w:jc w:val="center"/>
            </w:pPr>
            <w:r w:rsidRPr="00625AA2">
              <w:rPr>
                <w:color w:val="000000"/>
              </w:rPr>
              <w:t>4,54%</w:t>
            </w:r>
          </w:p>
        </w:tc>
        <w:tc>
          <w:tcPr>
            <w:tcW w:w="548" w:type="pct"/>
            <w:tcBorders>
              <w:top w:val="single" w:sz="8" w:space="0" w:color="000000"/>
              <w:left w:val="single" w:sz="8" w:space="0" w:color="000000"/>
              <w:bottom w:val="single" w:sz="8" w:space="0" w:color="000000"/>
              <w:right w:val="single" w:sz="8" w:space="0" w:color="000000"/>
            </w:tcBorders>
            <w:vAlign w:val="center"/>
          </w:tcPr>
          <w:p w14:paraId="1FE58309" w14:textId="77777777" w:rsidR="00831D25" w:rsidRPr="00625AA2" w:rsidRDefault="00831D25" w:rsidP="00520830">
            <w:pPr>
              <w:jc w:val="center"/>
            </w:pPr>
            <w:r w:rsidRPr="00625AA2">
              <w:rPr>
                <w:color w:val="000000"/>
              </w:rPr>
              <w:t>59,41%</w:t>
            </w:r>
          </w:p>
        </w:tc>
        <w:tc>
          <w:tcPr>
            <w:tcW w:w="546" w:type="pct"/>
            <w:tcBorders>
              <w:top w:val="single" w:sz="8" w:space="0" w:color="000000"/>
              <w:left w:val="single" w:sz="8" w:space="0" w:color="000000"/>
              <w:bottom w:val="single" w:sz="8" w:space="0" w:color="000000"/>
              <w:right w:val="single" w:sz="4" w:space="0" w:color="auto"/>
            </w:tcBorders>
            <w:vAlign w:val="center"/>
          </w:tcPr>
          <w:p w14:paraId="42E0AD09" w14:textId="77777777" w:rsidR="00831D25" w:rsidRPr="00625AA2" w:rsidRDefault="00831D25" w:rsidP="00520830">
            <w:pPr>
              <w:jc w:val="center"/>
            </w:pPr>
            <w:r w:rsidRPr="00625AA2">
              <w:rPr>
                <w:color w:val="000000"/>
              </w:rPr>
              <w:t>91,67%</w:t>
            </w:r>
          </w:p>
        </w:tc>
        <w:tc>
          <w:tcPr>
            <w:tcW w:w="545" w:type="pct"/>
            <w:tcBorders>
              <w:top w:val="single" w:sz="8" w:space="0" w:color="000000"/>
              <w:left w:val="single" w:sz="4" w:space="0" w:color="auto"/>
              <w:bottom w:val="single" w:sz="8" w:space="0" w:color="000000"/>
              <w:right w:val="single" w:sz="8" w:space="0" w:color="000000"/>
            </w:tcBorders>
            <w:vAlign w:val="center"/>
          </w:tcPr>
          <w:p w14:paraId="405B1806" w14:textId="77777777" w:rsidR="00831D25" w:rsidRPr="00625AA2" w:rsidRDefault="00831D25" w:rsidP="00520830">
            <w:pPr>
              <w:jc w:val="center"/>
            </w:pPr>
            <w:r w:rsidRPr="00625AA2">
              <w:rPr>
                <w:color w:val="000000"/>
              </w:rPr>
              <w:t>96,98%</w:t>
            </w:r>
          </w:p>
        </w:tc>
      </w:tr>
      <w:tr w:rsidR="00831D25" w:rsidRPr="00846D04" w14:paraId="55E08DB7"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27E17F7A"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10E42864"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1BEE503C"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2088C15A" w14:textId="77777777" w:rsidR="00831D25" w:rsidRPr="00625AA2" w:rsidRDefault="00831D25" w:rsidP="00520830">
            <w:pPr>
              <w:autoSpaceDE w:val="0"/>
              <w:autoSpaceDN w:val="0"/>
              <w:adjustRightInd w:val="0"/>
              <w:ind w:firstLine="67"/>
              <w:jc w:val="center"/>
            </w:pPr>
            <w:r w:rsidRPr="00625AA2">
              <w:rPr>
                <w:color w:val="000000"/>
              </w:rPr>
              <w:t>56,94%</w:t>
            </w:r>
          </w:p>
        </w:tc>
        <w:tc>
          <w:tcPr>
            <w:tcW w:w="546" w:type="pct"/>
            <w:tcBorders>
              <w:top w:val="single" w:sz="8" w:space="0" w:color="000000"/>
              <w:left w:val="single" w:sz="8" w:space="0" w:color="000000"/>
              <w:bottom w:val="single" w:sz="8" w:space="0" w:color="000000"/>
              <w:right w:val="single" w:sz="8" w:space="0" w:color="000000"/>
            </w:tcBorders>
            <w:vAlign w:val="center"/>
          </w:tcPr>
          <w:p w14:paraId="396E4BF9" w14:textId="77777777" w:rsidR="00831D25" w:rsidRPr="00625AA2" w:rsidRDefault="00831D25" w:rsidP="00520830">
            <w:pPr>
              <w:jc w:val="center"/>
            </w:pPr>
            <w:r w:rsidRPr="00625AA2">
              <w:rPr>
                <w:color w:val="000000"/>
              </w:rPr>
              <w:t>6,14%</w:t>
            </w:r>
          </w:p>
        </w:tc>
        <w:tc>
          <w:tcPr>
            <w:tcW w:w="548" w:type="pct"/>
            <w:tcBorders>
              <w:top w:val="single" w:sz="8" w:space="0" w:color="000000"/>
              <w:left w:val="single" w:sz="8" w:space="0" w:color="000000"/>
              <w:bottom w:val="single" w:sz="8" w:space="0" w:color="000000"/>
              <w:right w:val="single" w:sz="8" w:space="0" w:color="000000"/>
            </w:tcBorders>
            <w:vAlign w:val="center"/>
          </w:tcPr>
          <w:p w14:paraId="576564B9" w14:textId="77777777" w:rsidR="00831D25" w:rsidRPr="00625AA2" w:rsidRDefault="00831D25" w:rsidP="00520830">
            <w:pPr>
              <w:jc w:val="center"/>
            </w:pPr>
            <w:r w:rsidRPr="00625AA2">
              <w:rPr>
                <w:color w:val="000000"/>
              </w:rPr>
              <w:t>39,11%</w:t>
            </w:r>
          </w:p>
        </w:tc>
        <w:tc>
          <w:tcPr>
            <w:tcW w:w="546" w:type="pct"/>
            <w:tcBorders>
              <w:top w:val="single" w:sz="8" w:space="0" w:color="000000"/>
              <w:left w:val="single" w:sz="8" w:space="0" w:color="000000"/>
              <w:bottom w:val="single" w:sz="8" w:space="0" w:color="000000"/>
              <w:right w:val="single" w:sz="4" w:space="0" w:color="auto"/>
            </w:tcBorders>
            <w:vAlign w:val="center"/>
          </w:tcPr>
          <w:p w14:paraId="67D6022B" w14:textId="77777777" w:rsidR="00831D25" w:rsidRPr="00625AA2" w:rsidRDefault="00831D25" w:rsidP="00520830">
            <w:pPr>
              <w:jc w:val="center"/>
            </w:pPr>
            <w:r w:rsidRPr="00625AA2">
              <w:rPr>
                <w:color w:val="000000"/>
              </w:rPr>
              <w:t>84,55%</w:t>
            </w:r>
          </w:p>
        </w:tc>
        <w:tc>
          <w:tcPr>
            <w:tcW w:w="545" w:type="pct"/>
            <w:tcBorders>
              <w:top w:val="single" w:sz="8" w:space="0" w:color="000000"/>
              <w:left w:val="single" w:sz="4" w:space="0" w:color="auto"/>
              <w:bottom w:val="single" w:sz="8" w:space="0" w:color="000000"/>
              <w:right w:val="single" w:sz="8" w:space="0" w:color="000000"/>
            </w:tcBorders>
            <w:vAlign w:val="center"/>
          </w:tcPr>
          <w:p w14:paraId="181E1A38" w14:textId="77777777" w:rsidR="00831D25" w:rsidRPr="00625AA2" w:rsidRDefault="00831D25" w:rsidP="00520830">
            <w:pPr>
              <w:jc w:val="center"/>
            </w:pPr>
            <w:r w:rsidRPr="00625AA2">
              <w:rPr>
                <w:color w:val="000000"/>
              </w:rPr>
              <w:t>96,61%</w:t>
            </w:r>
          </w:p>
        </w:tc>
      </w:tr>
      <w:tr w:rsidR="00831D25" w:rsidRPr="00846D04" w14:paraId="310B22C6"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22A9883D"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5CDC4F12"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0AD24740"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40041055" w14:textId="77777777" w:rsidR="00831D25" w:rsidRPr="00625AA2" w:rsidRDefault="00831D25" w:rsidP="00520830">
            <w:pPr>
              <w:autoSpaceDE w:val="0"/>
              <w:autoSpaceDN w:val="0"/>
              <w:adjustRightInd w:val="0"/>
              <w:ind w:firstLine="67"/>
              <w:jc w:val="center"/>
            </w:pPr>
            <w:r w:rsidRPr="00625AA2">
              <w:rPr>
                <w:color w:val="000000"/>
              </w:rPr>
              <w:t>67,45%</w:t>
            </w:r>
          </w:p>
        </w:tc>
        <w:tc>
          <w:tcPr>
            <w:tcW w:w="546" w:type="pct"/>
            <w:tcBorders>
              <w:top w:val="single" w:sz="8" w:space="0" w:color="000000"/>
              <w:left w:val="single" w:sz="8" w:space="0" w:color="000000"/>
              <w:bottom w:val="single" w:sz="8" w:space="0" w:color="000000"/>
              <w:right w:val="single" w:sz="8" w:space="0" w:color="000000"/>
            </w:tcBorders>
            <w:vAlign w:val="center"/>
          </w:tcPr>
          <w:p w14:paraId="76F35B8D" w14:textId="77777777" w:rsidR="00831D25" w:rsidRPr="00625AA2" w:rsidRDefault="00831D25" w:rsidP="00520830">
            <w:pPr>
              <w:jc w:val="center"/>
            </w:pPr>
            <w:r w:rsidRPr="00625AA2">
              <w:rPr>
                <w:color w:val="000000"/>
              </w:rPr>
              <w:t>5,94%</w:t>
            </w:r>
          </w:p>
        </w:tc>
        <w:tc>
          <w:tcPr>
            <w:tcW w:w="548" w:type="pct"/>
            <w:tcBorders>
              <w:top w:val="single" w:sz="8" w:space="0" w:color="000000"/>
              <w:left w:val="single" w:sz="8" w:space="0" w:color="000000"/>
              <w:bottom w:val="single" w:sz="8" w:space="0" w:color="000000"/>
              <w:right w:val="single" w:sz="8" w:space="0" w:color="000000"/>
            </w:tcBorders>
            <w:vAlign w:val="center"/>
          </w:tcPr>
          <w:p w14:paraId="710C25C8" w14:textId="77777777" w:rsidR="00831D25" w:rsidRPr="00625AA2" w:rsidRDefault="00831D25" w:rsidP="00520830">
            <w:pPr>
              <w:jc w:val="center"/>
            </w:pPr>
            <w:r w:rsidRPr="00625AA2">
              <w:rPr>
                <w:color w:val="000000"/>
              </w:rPr>
              <w:t>58,77%</w:t>
            </w:r>
          </w:p>
        </w:tc>
        <w:tc>
          <w:tcPr>
            <w:tcW w:w="546" w:type="pct"/>
            <w:tcBorders>
              <w:top w:val="single" w:sz="8" w:space="0" w:color="000000"/>
              <w:left w:val="single" w:sz="8" w:space="0" w:color="000000"/>
              <w:bottom w:val="single" w:sz="8" w:space="0" w:color="000000"/>
              <w:right w:val="single" w:sz="4" w:space="0" w:color="auto"/>
            </w:tcBorders>
            <w:vAlign w:val="center"/>
          </w:tcPr>
          <w:p w14:paraId="7A1269B5" w14:textId="77777777" w:rsidR="00831D25" w:rsidRPr="00625AA2" w:rsidRDefault="00831D25" w:rsidP="00520830">
            <w:pPr>
              <w:jc w:val="center"/>
            </w:pPr>
            <w:r w:rsidRPr="00625AA2">
              <w:rPr>
                <w:color w:val="000000"/>
              </w:rPr>
              <w:t>90,98%</w:t>
            </w:r>
          </w:p>
        </w:tc>
        <w:tc>
          <w:tcPr>
            <w:tcW w:w="545" w:type="pct"/>
            <w:tcBorders>
              <w:top w:val="single" w:sz="8" w:space="0" w:color="000000"/>
              <w:left w:val="single" w:sz="4" w:space="0" w:color="auto"/>
              <w:bottom w:val="single" w:sz="8" w:space="0" w:color="000000"/>
              <w:right w:val="single" w:sz="8" w:space="0" w:color="000000"/>
            </w:tcBorders>
            <w:vAlign w:val="center"/>
          </w:tcPr>
          <w:p w14:paraId="2F6E2EEE" w14:textId="77777777" w:rsidR="00831D25" w:rsidRPr="00625AA2" w:rsidRDefault="00831D25" w:rsidP="00520830">
            <w:pPr>
              <w:jc w:val="center"/>
            </w:pPr>
            <w:r w:rsidRPr="00625AA2">
              <w:rPr>
                <w:color w:val="000000"/>
              </w:rPr>
              <w:t>98,59%</w:t>
            </w:r>
          </w:p>
        </w:tc>
      </w:tr>
      <w:tr w:rsidR="00831D25" w:rsidRPr="00846D04" w14:paraId="2FADB6FF"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341D642"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5FC54AA9"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2ECE2770" w14:textId="77777777" w:rsidR="00831D25" w:rsidRPr="00625AA2" w:rsidRDefault="00831D25" w:rsidP="00520830">
            <w:pPr>
              <w:autoSpaceDE w:val="0"/>
              <w:autoSpaceDN w:val="0"/>
              <w:adjustRightInd w:val="0"/>
              <w:ind w:hanging="112"/>
              <w:jc w:val="center"/>
            </w:pPr>
            <w:r w:rsidRPr="00625AA2">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35CBB8B3" w14:textId="77777777" w:rsidR="00831D25" w:rsidRPr="00625AA2" w:rsidRDefault="00831D25" w:rsidP="00520830">
            <w:pPr>
              <w:autoSpaceDE w:val="0"/>
              <w:autoSpaceDN w:val="0"/>
              <w:adjustRightInd w:val="0"/>
              <w:ind w:firstLine="67"/>
              <w:jc w:val="center"/>
            </w:pPr>
            <w:r w:rsidRPr="00625AA2">
              <w:rPr>
                <w:color w:val="000000"/>
              </w:rPr>
              <w:t>77,65%</w:t>
            </w:r>
          </w:p>
        </w:tc>
        <w:tc>
          <w:tcPr>
            <w:tcW w:w="546" w:type="pct"/>
            <w:tcBorders>
              <w:top w:val="single" w:sz="8" w:space="0" w:color="000000"/>
              <w:left w:val="single" w:sz="8" w:space="0" w:color="000000"/>
              <w:bottom w:val="single" w:sz="8" w:space="0" w:color="000000"/>
              <w:right w:val="single" w:sz="8" w:space="0" w:color="000000"/>
            </w:tcBorders>
            <w:vAlign w:val="center"/>
          </w:tcPr>
          <w:p w14:paraId="637969AA" w14:textId="77777777" w:rsidR="00831D25" w:rsidRPr="00625AA2" w:rsidRDefault="00831D25" w:rsidP="00520830">
            <w:pPr>
              <w:jc w:val="center"/>
            </w:pPr>
            <w:r w:rsidRPr="00625AA2">
              <w:rPr>
                <w:color w:val="000000"/>
              </w:rPr>
              <w:t>16,95%</w:t>
            </w:r>
          </w:p>
        </w:tc>
        <w:tc>
          <w:tcPr>
            <w:tcW w:w="548" w:type="pct"/>
            <w:tcBorders>
              <w:top w:val="single" w:sz="8" w:space="0" w:color="000000"/>
              <w:left w:val="single" w:sz="8" w:space="0" w:color="000000"/>
              <w:bottom w:val="single" w:sz="8" w:space="0" w:color="000000"/>
              <w:right w:val="single" w:sz="8" w:space="0" w:color="000000"/>
            </w:tcBorders>
            <w:vAlign w:val="center"/>
          </w:tcPr>
          <w:p w14:paraId="43D79944" w14:textId="77777777" w:rsidR="00831D25" w:rsidRPr="00625AA2" w:rsidRDefault="00831D25" w:rsidP="00520830">
            <w:pPr>
              <w:jc w:val="center"/>
            </w:pPr>
            <w:r w:rsidRPr="00625AA2">
              <w:rPr>
                <w:color w:val="000000"/>
              </w:rPr>
              <w:t>76,14%</w:t>
            </w:r>
          </w:p>
        </w:tc>
        <w:tc>
          <w:tcPr>
            <w:tcW w:w="546" w:type="pct"/>
            <w:tcBorders>
              <w:top w:val="single" w:sz="8" w:space="0" w:color="000000"/>
              <w:left w:val="single" w:sz="8" w:space="0" w:color="000000"/>
              <w:bottom w:val="single" w:sz="8" w:space="0" w:color="000000"/>
              <w:right w:val="single" w:sz="4" w:space="0" w:color="auto"/>
            </w:tcBorders>
            <w:vAlign w:val="center"/>
          </w:tcPr>
          <w:p w14:paraId="411F9EDE" w14:textId="77777777" w:rsidR="00831D25" w:rsidRPr="00625AA2" w:rsidRDefault="00831D25" w:rsidP="00520830">
            <w:pPr>
              <w:jc w:val="center"/>
            </w:pPr>
            <w:r w:rsidRPr="00625AA2">
              <w:rPr>
                <w:color w:val="000000"/>
              </w:rPr>
              <w:t>95,53%</w:t>
            </w:r>
          </w:p>
        </w:tc>
        <w:tc>
          <w:tcPr>
            <w:tcW w:w="545" w:type="pct"/>
            <w:tcBorders>
              <w:top w:val="single" w:sz="8" w:space="0" w:color="000000"/>
              <w:left w:val="single" w:sz="4" w:space="0" w:color="auto"/>
              <w:bottom w:val="single" w:sz="8" w:space="0" w:color="000000"/>
              <w:right w:val="single" w:sz="8" w:space="0" w:color="000000"/>
            </w:tcBorders>
            <w:vAlign w:val="center"/>
          </w:tcPr>
          <w:p w14:paraId="751E8A54" w14:textId="77777777" w:rsidR="00831D25" w:rsidRPr="00625AA2" w:rsidRDefault="00831D25" w:rsidP="00520830">
            <w:pPr>
              <w:jc w:val="center"/>
            </w:pPr>
            <w:r w:rsidRPr="00625AA2">
              <w:rPr>
                <w:color w:val="000000"/>
              </w:rPr>
              <w:t>98,59%</w:t>
            </w:r>
          </w:p>
        </w:tc>
      </w:tr>
      <w:tr w:rsidR="00831D25" w:rsidRPr="00846D04" w14:paraId="54C77EA9"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36521F7E"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078EE9DC" w14:textId="77777777" w:rsidR="00831D25" w:rsidRPr="00525BC8" w:rsidRDefault="00831D25" w:rsidP="00520830">
            <w:pPr>
              <w:autoSpaceDE w:val="0"/>
              <w:autoSpaceDN w:val="0"/>
              <w:adjustRightInd w:val="0"/>
              <w:jc w:val="both"/>
              <w:rPr>
                <w:sz w:val="18"/>
                <w:szCs w:val="18"/>
              </w:rPr>
            </w:pPr>
            <w:r w:rsidRPr="00525BC8">
              <w:rPr>
                <w:sz w:val="18"/>
                <w:szCs w:val="18"/>
              </w:rPr>
              <w:t xml:space="preserve">Проводить доказательные рассуждения при решении задач, оценивать </w:t>
            </w:r>
            <w:r w:rsidRPr="00525BC8">
              <w:rPr>
                <w:sz w:val="18"/>
                <w:szCs w:val="18"/>
              </w:rPr>
              <w:lastRenderedPageBreak/>
              <w:t>логическую правильность рассуждений, распознавать ошибочные заключения</w:t>
            </w:r>
          </w:p>
        </w:tc>
        <w:tc>
          <w:tcPr>
            <w:tcW w:w="636" w:type="pct"/>
            <w:tcBorders>
              <w:top w:val="single" w:sz="8" w:space="0" w:color="000000"/>
              <w:left w:val="single" w:sz="8" w:space="0" w:color="000000"/>
              <w:bottom w:val="single" w:sz="8" w:space="0" w:color="000000"/>
              <w:right w:val="single" w:sz="8" w:space="0" w:color="000000"/>
            </w:tcBorders>
            <w:vAlign w:val="center"/>
          </w:tcPr>
          <w:p w14:paraId="10AE6289" w14:textId="77777777" w:rsidR="00831D25" w:rsidRPr="00625AA2" w:rsidRDefault="00831D25" w:rsidP="00520830">
            <w:pPr>
              <w:autoSpaceDE w:val="0"/>
              <w:autoSpaceDN w:val="0"/>
              <w:adjustRightInd w:val="0"/>
              <w:ind w:hanging="112"/>
              <w:jc w:val="center"/>
            </w:pPr>
            <w:r w:rsidRPr="00625AA2">
              <w:lastRenderedPageBreak/>
              <w:t>Б</w:t>
            </w:r>
          </w:p>
        </w:tc>
        <w:tc>
          <w:tcPr>
            <w:tcW w:w="718" w:type="pct"/>
            <w:tcBorders>
              <w:top w:val="single" w:sz="8" w:space="0" w:color="000000"/>
              <w:left w:val="single" w:sz="8" w:space="0" w:color="000000"/>
              <w:bottom w:val="single" w:sz="8" w:space="0" w:color="000000"/>
              <w:right w:val="single" w:sz="8" w:space="0" w:color="000000"/>
            </w:tcBorders>
            <w:vAlign w:val="center"/>
          </w:tcPr>
          <w:p w14:paraId="0D06CB6F" w14:textId="77777777" w:rsidR="00831D25" w:rsidRPr="00625AA2" w:rsidRDefault="00831D25" w:rsidP="00520830">
            <w:pPr>
              <w:autoSpaceDE w:val="0"/>
              <w:autoSpaceDN w:val="0"/>
              <w:adjustRightInd w:val="0"/>
              <w:ind w:firstLine="67"/>
              <w:jc w:val="center"/>
            </w:pPr>
            <w:r w:rsidRPr="00625AA2">
              <w:rPr>
                <w:color w:val="000000"/>
              </w:rPr>
              <w:t>69,02%</w:t>
            </w:r>
          </w:p>
        </w:tc>
        <w:tc>
          <w:tcPr>
            <w:tcW w:w="546" w:type="pct"/>
            <w:tcBorders>
              <w:top w:val="single" w:sz="8" w:space="0" w:color="000000"/>
              <w:left w:val="single" w:sz="8" w:space="0" w:color="000000"/>
              <w:bottom w:val="single" w:sz="8" w:space="0" w:color="000000"/>
              <w:right w:val="single" w:sz="8" w:space="0" w:color="000000"/>
            </w:tcBorders>
            <w:vAlign w:val="center"/>
          </w:tcPr>
          <w:p w14:paraId="58B71480" w14:textId="77777777" w:rsidR="00831D25" w:rsidRPr="00625AA2" w:rsidRDefault="00831D25" w:rsidP="00520830">
            <w:pPr>
              <w:jc w:val="center"/>
            </w:pPr>
            <w:r w:rsidRPr="00625AA2">
              <w:rPr>
                <w:color w:val="000000"/>
              </w:rPr>
              <w:t>17,41%</w:t>
            </w:r>
          </w:p>
        </w:tc>
        <w:tc>
          <w:tcPr>
            <w:tcW w:w="548" w:type="pct"/>
            <w:tcBorders>
              <w:top w:val="single" w:sz="8" w:space="0" w:color="000000"/>
              <w:left w:val="single" w:sz="8" w:space="0" w:color="000000"/>
              <w:bottom w:val="single" w:sz="8" w:space="0" w:color="000000"/>
              <w:right w:val="single" w:sz="8" w:space="0" w:color="000000"/>
            </w:tcBorders>
            <w:vAlign w:val="center"/>
          </w:tcPr>
          <w:p w14:paraId="029A4EAA" w14:textId="77777777" w:rsidR="00831D25" w:rsidRPr="00625AA2" w:rsidRDefault="00831D25" w:rsidP="00520830">
            <w:pPr>
              <w:jc w:val="center"/>
            </w:pPr>
            <w:r w:rsidRPr="00625AA2">
              <w:rPr>
                <w:color w:val="000000"/>
              </w:rPr>
              <w:t>59,52%</w:t>
            </w:r>
          </w:p>
        </w:tc>
        <w:tc>
          <w:tcPr>
            <w:tcW w:w="546" w:type="pct"/>
            <w:tcBorders>
              <w:top w:val="single" w:sz="8" w:space="0" w:color="000000"/>
              <w:left w:val="single" w:sz="8" w:space="0" w:color="000000"/>
              <w:bottom w:val="single" w:sz="8" w:space="0" w:color="000000"/>
              <w:right w:val="single" w:sz="4" w:space="0" w:color="auto"/>
            </w:tcBorders>
            <w:vAlign w:val="center"/>
          </w:tcPr>
          <w:p w14:paraId="74C89344" w14:textId="77777777" w:rsidR="00831D25" w:rsidRPr="00625AA2" w:rsidRDefault="00831D25" w:rsidP="00520830">
            <w:pPr>
              <w:jc w:val="center"/>
            </w:pPr>
            <w:r w:rsidRPr="00625AA2">
              <w:rPr>
                <w:color w:val="000000"/>
              </w:rPr>
              <w:t>90,66%</w:t>
            </w:r>
          </w:p>
        </w:tc>
        <w:tc>
          <w:tcPr>
            <w:tcW w:w="545" w:type="pct"/>
            <w:tcBorders>
              <w:top w:val="single" w:sz="8" w:space="0" w:color="000000"/>
              <w:left w:val="single" w:sz="4" w:space="0" w:color="auto"/>
              <w:bottom w:val="single" w:sz="8" w:space="0" w:color="000000"/>
              <w:right w:val="single" w:sz="8" w:space="0" w:color="000000"/>
            </w:tcBorders>
            <w:vAlign w:val="center"/>
          </w:tcPr>
          <w:p w14:paraId="4DC68ACB" w14:textId="77777777" w:rsidR="00831D25" w:rsidRPr="00625AA2" w:rsidRDefault="00831D25" w:rsidP="00520830">
            <w:pPr>
              <w:jc w:val="center"/>
            </w:pPr>
            <w:r w:rsidRPr="00625AA2">
              <w:rPr>
                <w:color w:val="000000"/>
              </w:rPr>
              <w:t>96,23%</w:t>
            </w:r>
          </w:p>
        </w:tc>
      </w:tr>
      <w:tr w:rsidR="00831D25" w:rsidRPr="00846D04" w14:paraId="5F2BF662"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04530F56"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018005FA"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преобразования алгебраических выражений, решать уравнения, неравенства и их системы</w:t>
            </w:r>
          </w:p>
        </w:tc>
        <w:tc>
          <w:tcPr>
            <w:tcW w:w="636" w:type="pct"/>
            <w:tcBorders>
              <w:top w:val="single" w:sz="8" w:space="0" w:color="000000"/>
              <w:left w:val="single" w:sz="8" w:space="0" w:color="000000"/>
              <w:bottom w:val="single" w:sz="8" w:space="0" w:color="000000"/>
              <w:right w:val="single" w:sz="8" w:space="0" w:color="000000"/>
            </w:tcBorders>
            <w:vAlign w:val="center"/>
          </w:tcPr>
          <w:p w14:paraId="2771EFFC" w14:textId="77777777" w:rsidR="00831D25" w:rsidRPr="00625AA2" w:rsidRDefault="00831D25" w:rsidP="00520830">
            <w:pPr>
              <w:autoSpaceDE w:val="0"/>
              <w:autoSpaceDN w:val="0"/>
              <w:adjustRightInd w:val="0"/>
              <w:ind w:hanging="112"/>
              <w:jc w:val="center"/>
            </w:pPr>
            <w:r w:rsidRPr="00625AA2">
              <w:t>П</w:t>
            </w:r>
          </w:p>
        </w:tc>
        <w:tc>
          <w:tcPr>
            <w:tcW w:w="718" w:type="pct"/>
            <w:tcBorders>
              <w:top w:val="single" w:sz="8" w:space="0" w:color="000000"/>
              <w:left w:val="single" w:sz="8" w:space="0" w:color="000000"/>
              <w:bottom w:val="single" w:sz="8" w:space="0" w:color="000000"/>
              <w:right w:val="single" w:sz="8" w:space="0" w:color="000000"/>
            </w:tcBorders>
            <w:vAlign w:val="center"/>
          </w:tcPr>
          <w:p w14:paraId="591057CF" w14:textId="77777777" w:rsidR="00831D25" w:rsidRPr="00625AA2" w:rsidRDefault="00831D25" w:rsidP="00520830">
            <w:pPr>
              <w:autoSpaceDE w:val="0"/>
              <w:autoSpaceDN w:val="0"/>
              <w:adjustRightInd w:val="0"/>
              <w:ind w:firstLine="67"/>
              <w:jc w:val="center"/>
            </w:pPr>
            <w:r w:rsidRPr="00625AA2">
              <w:rPr>
                <w:color w:val="000000"/>
              </w:rPr>
              <w:t>9,66%</w:t>
            </w:r>
          </w:p>
        </w:tc>
        <w:tc>
          <w:tcPr>
            <w:tcW w:w="546" w:type="pct"/>
            <w:tcBorders>
              <w:top w:val="single" w:sz="8" w:space="0" w:color="000000"/>
              <w:left w:val="single" w:sz="8" w:space="0" w:color="000000"/>
              <w:bottom w:val="single" w:sz="8" w:space="0" w:color="000000"/>
              <w:right w:val="single" w:sz="8" w:space="0" w:color="000000"/>
            </w:tcBorders>
            <w:vAlign w:val="center"/>
          </w:tcPr>
          <w:p w14:paraId="63058D8E" w14:textId="77777777" w:rsidR="00831D25" w:rsidRPr="00625AA2" w:rsidRDefault="00831D25" w:rsidP="00520830">
            <w:pPr>
              <w:jc w:val="center"/>
            </w:pPr>
            <w:r w:rsidRPr="00625AA2">
              <w:rPr>
                <w:color w:val="000000"/>
              </w:rPr>
              <w:t>0,03%</w:t>
            </w:r>
          </w:p>
        </w:tc>
        <w:tc>
          <w:tcPr>
            <w:tcW w:w="548" w:type="pct"/>
            <w:tcBorders>
              <w:top w:val="single" w:sz="8" w:space="0" w:color="000000"/>
              <w:left w:val="single" w:sz="8" w:space="0" w:color="000000"/>
              <w:bottom w:val="single" w:sz="8" w:space="0" w:color="000000"/>
              <w:right w:val="single" w:sz="8" w:space="0" w:color="000000"/>
            </w:tcBorders>
            <w:vAlign w:val="center"/>
          </w:tcPr>
          <w:p w14:paraId="67147193" w14:textId="77777777" w:rsidR="00831D25" w:rsidRPr="00625AA2" w:rsidRDefault="00831D25" w:rsidP="00520830">
            <w:pPr>
              <w:jc w:val="center"/>
            </w:pPr>
            <w:r w:rsidRPr="00625AA2">
              <w:rPr>
                <w:color w:val="000000"/>
              </w:rPr>
              <w:t>0,71%</w:t>
            </w:r>
          </w:p>
        </w:tc>
        <w:tc>
          <w:tcPr>
            <w:tcW w:w="546" w:type="pct"/>
            <w:tcBorders>
              <w:top w:val="single" w:sz="8" w:space="0" w:color="000000"/>
              <w:left w:val="single" w:sz="8" w:space="0" w:color="000000"/>
              <w:bottom w:val="single" w:sz="8" w:space="0" w:color="000000"/>
              <w:right w:val="single" w:sz="4" w:space="0" w:color="auto"/>
            </w:tcBorders>
            <w:vAlign w:val="center"/>
          </w:tcPr>
          <w:p w14:paraId="16561150" w14:textId="77777777" w:rsidR="00831D25" w:rsidRPr="00625AA2" w:rsidRDefault="00831D25" w:rsidP="00520830">
            <w:pPr>
              <w:jc w:val="center"/>
            </w:pPr>
            <w:r w:rsidRPr="00625AA2">
              <w:rPr>
                <w:color w:val="000000"/>
              </w:rPr>
              <w:t>12,24%</w:t>
            </w:r>
          </w:p>
        </w:tc>
        <w:tc>
          <w:tcPr>
            <w:tcW w:w="545" w:type="pct"/>
            <w:tcBorders>
              <w:top w:val="single" w:sz="8" w:space="0" w:color="000000"/>
              <w:left w:val="single" w:sz="4" w:space="0" w:color="auto"/>
              <w:bottom w:val="single" w:sz="8" w:space="0" w:color="000000"/>
              <w:right w:val="single" w:sz="8" w:space="0" w:color="000000"/>
            </w:tcBorders>
            <w:vAlign w:val="center"/>
          </w:tcPr>
          <w:p w14:paraId="7EE2D5AB" w14:textId="77777777" w:rsidR="00831D25" w:rsidRPr="00625AA2" w:rsidRDefault="00831D25" w:rsidP="00520830">
            <w:pPr>
              <w:jc w:val="center"/>
            </w:pPr>
            <w:r w:rsidRPr="00625AA2">
              <w:rPr>
                <w:color w:val="000000"/>
              </w:rPr>
              <w:t>88,03%</w:t>
            </w:r>
          </w:p>
        </w:tc>
      </w:tr>
      <w:tr w:rsidR="00831D25" w:rsidRPr="00846D04" w14:paraId="74378A97"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3497F1C8"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442359E0"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1B3BC683" w14:textId="77777777" w:rsidR="00831D25" w:rsidRPr="00625AA2" w:rsidRDefault="00831D25" w:rsidP="00520830">
            <w:pPr>
              <w:autoSpaceDE w:val="0"/>
              <w:autoSpaceDN w:val="0"/>
              <w:adjustRightInd w:val="0"/>
              <w:ind w:hanging="112"/>
              <w:jc w:val="center"/>
            </w:pPr>
            <w:r w:rsidRPr="00625AA2">
              <w:t>П</w:t>
            </w:r>
          </w:p>
        </w:tc>
        <w:tc>
          <w:tcPr>
            <w:tcW w:w="718" w:type="pct"/>
            <w:tcBorders>
              <w:top w:val="single" w:sz="8" w:space="0" w:color="000000"/>
              <w:left w:val="single" w:sz="8" w:space="0" w:color="000000"/>
              <w:bottom w:val="single" w:sz="8" w:space="0" w:color="000000"/>
              <w:right w:val="single" w:sz="8" w:space="0" w:color="000000"/>
            </w:tcBorders>
            <w:vAlign w:val="center"/>
          </w:tcPr>
          <w:p w14:paraId="5F3B44CA" w14:textId="77777777" w:rsidR="00831D25" w:rsidRPr="00625AA2" w:rsidRDefault="00831D25" w:rsidP="00520830">
            <w:pPr>
              <w:autoSpaceDE w:val="0"/>
              <w:autoSpaceDN w:val="0"/>
              <w:adjustRightInd w:val="0"/>
              <w:ind w:firstLine="67"/>
              <w:jc w:val="center"/>
            </w:pPr>
            <w:r w:rsidRPr="00625AA2">
              <w:rPr>
                <w:color w:val="000000"/>
              </w:rPr>
              <w:t>5,29%</w:t>
            </w:r>
          </w:p>
        </w:tc>
        <w:tc>
          <w:tcPr>
            <w:tcW w:w="546" w:type="pct"/>
            <w:tcBorders>
              <w:top w:val="single" w:sz="8" w:space="0" w:color="000000"/>
              <w:left w:val="single" w:sz="8" w:space="0" w:color="000000"/>
              <w:bottom w:val="single" w:sz="8" w:space="0" w:color="000000"/>
              <w:right w:val="single" w:sz="8" w:space="0" w:color="000000"/>
            </w:tcBorders>
            <w:vAlign w:val="center"/>
          </w:tcPr>
          <w:p w14:paraId="7FCAD1DF" w14:textId="77777777" w:rsidR="00831D25" w:rsidRPr="00625AA2" w:rsidRDefault="00831D25" w:rsidP="00520830">
            <w:pPr>
              <w:jc w:val="center"/>
              <w:rPr>
                <w:lang w:val="en-US"/>
              </w:rPr>
            </w:pPr>
            <w:r>
              <w:rPr>
                <w:lang w:val="en-US"/>
              </w:rPr>
              <w:t>0%</w:t>
            </w:r>
          </w:p>
        </w:tc>
        <w:tc>
          <w:tcPr>
            <w:tcW w:w="548" w:type="pct"/>
            <w:tcBorders>
              <w:top w:val="single" w:sz="8" w:space="0" w:color="000000"/>
              <w:left w:val="single" w:sz="8" w:space="0" w:color="000000"/>
              <w:bottom w:val="single" w:sz="8" w:space="0" w:color="000000"/>
              <w:right w:val="single" w:sz="8" w:space="0" w:color="000000"/>
            </w:tcBorders>
            <w:vAlign w:val="center"/>
          </w:tcPr>
          <w:p w14:paraId="22E245B5" w14:textId="77777777" w:rsidR="00831D25" w:rsidRPr="00625AA2" w:rsidRDefault="00831D25" w:rsidP="00520830">
            <w:pPr>
              <w:jc w:val="center"/>
            </w:pPr>
            <w:r w:rsidRPr="00625AA2">
              <w:rPr>
                <w:color w:val="000000"/>
              </w:rPr>
              <w:t>0,16%</w:t>
            </w:r>
          </w:p>
        </w:tc>
        <w:tc>
          <w:tcPr>
            <w:tcW w:w="546" w:type="pct"/>
            <w:tcBorders>
              <w:top w:val="single" w:sz="8" w:space="0" w:color="000000"/>
              <w:left w:val="single" w:sz="8" w:space="0" w:color="000000"/>
              <w:bottom w:val="single" w:sz="8" w:space="0" w:color="000000"/>
              <w:right w:val="single" w:sz="4" w:space="0" w:color="auto"/>
            </w:tcBorders>
            <w:vAlign w:val="center"/>
          </w:tcPr>
          <w:p w14:paraId="5D990798" w14:textId="77777777" w:rsidR="00831D25" w:rsidRPr="00625AA2" w:rsidRDefault="00831D25" w:rsidP="00520830">
            <w:pPr>
              <w:jc w:val="center"/>
            </w:pPr>
            <w:r w:rsidRPr="00625AA2">
              <w:rPr>
                <w:color w:val="000000"/>
              </w:rPr>
              <w:t>4,69%</w:t>
            </w:r>
          </w:p>
        </w:tc>
        <w:tc>
          <w:tcPr>
            <w:tcW w:w="545" w:type="pct"/>
            <w:tcBorders>
              <w:top w:val="single" w:sz="8" w:space="0" w:color="000000"/>
              <w:left w:val="single" w:sz="4" w:space="0" w:color="auto"/>
              <w:bottom w:val="single" w:sz="8" w:space="0" w:color="000000"/>
              <w:right w:val="single" w:sz="8" w:space="0" w:color="000000"/>
            </w:tcBorders>
            <w:vAlign w:val="center"/>
          </w:tcPr>
          <w:p w14:paraId="52C54010" w14:textId="77777777" w:rsidR="00831D25" w:rsidRPr="00625AA2" w:rsidRDefault="00831D25" w:rsidP="00520830">
            <w:pPr>
              <w:jc w:val="center"/>
            </w:pPr>
            <w:r w:rsidRPr="00625AA2">
              <w:rPr>
                <w:color w:val="000000"/>
              </w:rPr>
              <w:t>68,71%</w:t>
            </w:r>
          </w:p>
        </w:tc>
      </w:tr>
      <w:tr w:rsidR="00831D25" w:rsidRPr="00846D04" w14:paraId="4D96F484"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1CCA876"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73677607"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w:t>
            </w:r>
          </w:p>
        </w:tc>
        <w:tc>
          <w:tcPr>
            <w:tcW w:w="636" w:type="pct"/>
            <w:tcBorders>
              <w:top w:val="single" w:sz="8" w:space="0" w:color="000000"/>
              <w:left w:val="single" w:sz="8" w:space="0" w:color="000000"/>
              <w:bottom w:val="single" w:sz="8" w:space="0" w:color="000000"/>
              <w:right w:val="single" w:sz="8" w:space="0" w:color="000000"/>
            </w:tcBorders>
            <w:vAlign w:val="center"/>
          </w:tcPr>
          <w:p w14:paraId="6327EF77" w14:textId="77777777" w:rsidR="00831D25" w:rsidRPr="00625AA2" w:rsidRDefault="00831D25" w:rsidP="00520830">
            <w:pPr>
              <w:autoSpaceDE w:val="0"/>
              <w:autoSpaceDN w:val="0"/>
              <w:adjustRightInd w:val="0"/>
              <w:ind w:hanging="112"/>
              <w:jc w:val="center"/>
            </w:pPr>
            <w:r w:rsidRPr="00625AA2">
              <w:t>В</w:t>
            </w:r>
          </w:p>
        </w:tc>
        <w:tc>
          <w:tcPr>
            <w:tcW w:w="718" w:type="pct"/>
            <w:tcBorders>
              <w:top w:val="single" w:sz="8" w:space="0" w:color="000000"/>
              <w:left w:val="single" w:sz="8" w:space="0" w:color="000000"/>
              <w:bottom w:val="single" w:sz="8" w:space="0" w:color="000000"/>
              <w:right w:val="single" w:sz="8" w:space="0" w:color="000000"/>
            </w:tcBorders>
            <w:vAlign w:val="center"/>
          </w:tcPr>
          <w:p w14:paraId="0E1A8B10" w14:textId="77777777" w:rsidR="00831D25" w:rsidRPr="00625AA2" w:rsidRDefault="00831D25" w:rsidP="00520830">
            <w:pPr>
              <w:autoSpaceDE w:val="0"/>
              <w:autoSpaceDN w:val="0"/>
              <w:adjustRightInd w:val="0"/>
              <w:ind w:firstLine="67"/>
              <w:jc w:val="center"/>
            </w:pPr>
            <w:r w:rsidRPr="00625AA2">
              <w:rPr>
                <w:color w:val="000000"/>
              </w:rPr>
              <w:t>0,49%</w:t>
            </w:r>
          </w:p>
        </w:tc>
        <w:tc>
          <w:tcPr>
            <w:tcW w:w="546" w:type="pct"/>
            <w:tcBorders>
              <w:top w:val="single" w:sz="8" w:space="0" w:color="000000"/>
              <w:left w:val="single" w:sz="8" w:space="0" w:color="000000"/>
              <w:bottom w:val="single" w:sz="8" w:space="0" w:color="000000"/>
              <w:right w:val="single" w:sz="8" w:space="0" w:color="000000"/>
            </w:tcBorders>
            <w:vAlign w:val="center"/>
          </w:tcPr>
          <w:p w14:paraId="2B55AEB2" w14:textId="77777777" w:rsidR="00831D25" w:rsidRPr="00625AA2" w:rsidRDefault="00831D25" w:rsidP="00520830">
            <w:pPr>
              <w:jc w:val="center"/>
            </w:pPr>
            <w:r>
              <w:rPr>
                <w:lang w:val="en-US"/>
              </w:rPr>
              <w:t>0%</w:t>
            </w:r>
          </w:p>
        </w:tc>
        <w:tc>
          <w:tcPr>
            <w:tcW w:w="548" w:type="pct"/>
            <w:tcBorders>
              <w:top w:val="single" w:sz="8" w:space="0" w:color="000000"/>
              <w:left w:val="single" w:sz="8" w:space="0" w:color="000000"/>
              <w:bottom w:val="single" w:sz="8" w:space="0" w:color="000000"/>
              <w:right w:val="single" w:sz="8" w:space="0" w:color="000000"/>
            </w:tcBorders>
            <w:vAlign w:val="center"/>
          </w:tcPr>
          <w:p w14:paraId="111B99E4" w14:textId="77777777" w:rsidR="00831D25" w:rsidRPr="00625AA2" w:rsidRDefault="00831D25" w:rsidP="00520830">
            <w:pPr>
              <w:jc w:val="center"/>
            </w:pPr>
            <w:r>
              <w:rPr>
                <w:lang w:val="en-US"/>
              </w:rPr>
              <w:t>0%</w:t>
            </w:r>
          </w:p>
        </w:tc>
        <w:tc>
          <w:tcPr>
            <w:tcW w:w="546" w:type="pct"/>
            <w:tcBorders>
              <w:top w:val="single" w:sz="8" w:space="0" w:color="000000"/>
              <w:left w:val="single" w:sz="8" w:space="0" w:color="000000"/>
              <w:bottom w:val="single" w:sz="8" w:space="0" w:color="000000"/>
              <w:right w:val="single" w:sz="4" w:space="0" w:color="auto"/>
            </w:tcBorders>
            <w:vAlign w:val="center"/>
          </w:tcPr>
          <w:p w14:paraId="6AEB6E48" w14:textId="77777777" w:rsidR="00831D25" w:rsidRPr="00625AA2" w:rsidRDefault="00831D25" w:rsidP="00520830">
            <w:pPr>
              <w:jc w:val="center"/>
            </w:pPr>
            <w:r w:rsidRPr="00625AA2">
              <w:rPr>
                <w:color w:val="000000"/>
              </w:rPr>
              <w:t>0,12%</w:t>
            </w:r>
          </w:p>
        </w:tc>
        <w:tc>
          <w:tcPr>
            <w:tcW w:w="545" w:type="pct"/>
            <w:tcBorders>
              <w:top w:val="single" w:sz="8" w:space="0" w:color="000000"/>
              <w:left w:val="single" w:sz="4" w:space="0" w:color="auto"/>
              <w:bottom w:val="single" w:sz="8" w:space="0" w:color="000000"/>
              <w:right w:val="single" w:sz="8" w:space="0" w:color="000000"/>
            </w:tcBorders>
            <w:vAlign w:val="center"/>
          </w:tcPr>
          <w:p w14:paraId="64F2B1AC" w14:textId="77777777" w:rsidR="00831D25" w:rsidRPr="00625AA2" w:rsidRDefault="00831D25" w:rsidP="00520830">
            <w:pPr>
              <w:jc w:val="center"/>
            </w:pPr>
            <w:r w:rsidRPr="00625AA2">
              <w:rPr>
                <w:color w:val="000000"/>
              </w:rPr>
              <w:t>9,43%</w:t>
            </w:r>
          </w:p>
        </w:tc>
      </w:tr>
      <w:tr w:rsidR="00831D25" w:rsidRPr="00846D04" w14:paraId="529AE315"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332F4E69"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38DFDF8C"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7F8FC9AF" w14:textId="77777777" w:rsidR="00831D25" w:rsidRPr="00625AA2" w:rsidRDefault="00831D25" w:rsidP="00520830">
            <w:pPr>
              <w:autoSpaceDE w:val="0"/>
              <w:autoSpaceDN w:val="0"/>
              <w:adjustRightInd w:val="0"/>
              <w:ind w:hanging="112"/>
              <w:jc w:val="center"/>
            </w:pPr>
            <w:r w:rsidRPr="00625AA2">
              <w:t>П</w:t>
            </w:r>
          </w:p>
        </w:tc>
        <w:tc>
          <w:tcPr>
            <w:tcW w:w="718" w:type="pct"/>
            <w:tcBorders>
              <w:top w:val="single" w:sz="8" w:space="0" w:color="000000"/>
              <w:left w:val="single" w:sz="8" w:space="0" w:color="000000"/>
              <w:bottom w:val="single" w:sz="8" w:space="0" w:color="000000"/>
              <w:right w:val="single" w:sz="8" w:space="0" w:color="000000"/>
            </w:tcBorders>
            <w:vAlign w:val="center"/>
          </w:tcPr>
          <w:p w14:paraId="4A3937E2" w14:textId="77777777" w:rsidR="00831D25" w:rsidRPr="00625AA2" w:rsidRDefault="00831D25" w:rsidP="00520830">
            <w:pPr>
              <w:autoSpaceDE w:val="0"/>
              <w:autoSpaceDN w:val="0"/>
              <w:adjustRightInd w:val="0"/>
              <w:ind w:firstLine="67"/>
              <w:jc w:val="center"/>
            </w:pPr>
            <w:r w:rsidRPr="00625AA2">
              <w:rPr>
                <w:color w:val="000000"/>
              </w:rPr>
              <w:t>4,16%</w:t>
            </w:r>
          </w:p>
        </w:tc>
        <w:tc>
          <w:tcPr>
            <w:tcW w:w="546" w:type="pct"/>
            <w:tcBorders>
              <w:top w:val="single" w:sz="8" w:space="0" w:color="000000"/>
              <w:left w:val="single" w:sz="8" w:space="0" w:color="000000"/>
              <w:bottom w:val="single" w:sz="8" w:space="0" w:color="000000"/>
              <w:right w:val="single" w:sz="8" w:space="0" w:color="000000"/>
            </w:tcBorders>
            <w:vAlign w:val="center"/>
          </w:tcPr>
          <w:p w14:paraId="1021B5F1" w14:textId="77777777" w:rsidR="00831D25" w:rsidRPr="00625AA2" w:rsidRDefault="00831D25" w:rsidP="00520830">
            <w:pPr>
              <w:jc w:val="center"/>
            </w:pPr>
            <w:r>
              <w:rPr>
                <w:lang w:val="en-US"/>
              </w:rPr>
              <w:t>0%</w:t>
            </w:r>
          </w:p>
        </w:tc>
        <w:tc>
          <w:tcPr>
            <w:tcW w:w="548" w:type="pct"/>
            <w:tcBorders>
              <w:top w:val="single" w:sz="8" w:space="0" w:color="000000"/>
              <w:left w:val="single" w:sz="8" w:space="0" w:color="000000"/>
              <w:bottom w:val="single" w:sz="8" w:space="0" w:color="000000"/>
              <w:right w:val="single" w:sz="8" w:space="0" w:color="000000"/>
            </w:tcBorders>
            <w:vAlign w:val="center"/>
          </w:tcPr>
          <w:p w14:paraId="784D940C" w14:textId="77777777" w:rsidR="00831D25" w:rsidRPr="00625AA2" w:rsidRDefault="00831D25" w:rsidP="00520830">
            <w:pPr>
              <w:jc w:val="center"/>
            </w:pPr>
            <w:r w:rsidRPr="00625AA2">
              <w:rPr>
                <w:color w:val="000000"/>
              </w:rPr>
              <w:t>0,03%</w:t>
            </w:r>
          </w:p>
        </w:tc>
        <w:tc>
          <w:tcPr>
            <w:tcW w:w="546" w:type="pct"/>
            <w:tcBorders>
              <w:top w:val="single" w:sz="8" w:space="0" w:color="000000"/>
              <w:left w:val="single" w:sz="8" w:space="0" w:color="000000"/>
              <w:bottom w:val="single" w:sz="8" w:space="0" w:color="000000"/>
              <w:right w:val="single" w:sz="4" w:space="0" w:color="auto"/>
            </w:tcBorders>
            <w:vAlign w:val="center"/>
          </w:tcPr>
          <w:p w14:paraId="533584B9" w14:textId="77777777" w:rsidR="00831D25" w:rsidRPr="00625AA2" w:rsidRDefault="00831D25" w:rsidP="00520830">
            <w:pPr>
              <w:jc w:val="center"/>
            </w:pPr>
            <w:r w:rsidRPr="00625AA2">
              <w:rPr>
                <w:color w:val="000000"/>
              </w:rPr>
              <w:t>2,81%</w:t>
            </w:r>
          </w:p>
        </w:tc>
        <w:tc>
          <w:tcPr>
            <w:tcW w:w="545" w:type="pct"/>
            <w:tcBorders>
              <w:top w:val="single" w:sz="8" w:space="0" w:color="000000"/>
              <w:left w:val="single" w:sz="4" w:space="0" w:color="auto"/>
              <w:bottom w:val="single" w:sz="8" w:space="0" w:color="000000"/>
              <w:right w:val="single" w:sz="8" w:space="0" w:color="000000"/>
            </w:tcBorders>
            <w:vAlign w:val="center"/>
          </w:tcPr>
          <w:p w14:paraId="47318A7E" w14:textId="77777777" w:rsidR="00831D25" w:rsidRPr="00625AA2" w:rsidRDefault="00831D25" w:rsidP="00520830">
            <w:pPr>
              <w:jc w:val="center"/>
            </w:pPr>
            <w:r w:rsidRPr="00625AA2">
              <w:rPr>
                <w:color w:val="000000"/>
              </w:rPr>
              <w:t>62,77%</w:t>
            </w:r>
          </w:p>
        </w:tc>
      </w:tr>
      <w:tr w:rsidR="00831D25" w:rsidRPr="00846D04" w14:paraId="64CA613E"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1B067845"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6240A829" w14:textId="77777777" w:rsidR="00831D25" w:rsidRPr="00525BC8" w:rsidRDefault="00831D25" w:rsidP="00520830">
            <w:pPr>
              <w:autoSpaceDE w:val="0"/>
              <w:autoSpaceDN w:val="0"/>
              <w:adjustRightInd w:val="0"/>
              <w:jc w:val="both"/>
              <w:rPr>
                <w:sz w:val="18"/>
                <w:szCs w:val="18"/>
              </w:rPr>
            </w:pPr>
            <w:r w:rsidRPr="00525BC8">
              <w:rPr>
                <w:sz w:val="18"/>
                <w:szCs w:val="18"/>
              </w:rPr>
              <w:t>Проводить доказательные рассуждения при решении задач, оценивать логическую правильность рассуждений, распознавать ошибочные заключения</w:t>
            </w:r>
          </w:p>
        </w:tc>
        <w:tc>
          <w:tcPr>
            <w:tcW w:w="636" w:type="pct"/>
            <w:tcBorders>
              <w:top w:val="single" w:sz="8" w:space="0" w:color="000000"/>
              <w:left w:val="single" w:sz="8" w:space="0" w:color="000000"/>
              <w:bottom w:val="single" w:sz="8" w:space="0" w:color="000000"/>
              <w:right w:val="single" w:sz="8" w:space="0" w:color="000000"/>
            </w:tcBorders>
            <w:vAlign w:val="center"/>
          </w:tcPr>
          <w:p w14:paraId="65801677" w14:textId="77777777" w:rsidR="00831D25" w:rsidRPr="00625AA2" w:rsidRDefault="00831D25" w:rsidP="00520830">
            <w:pPr>
              <w:autoSpaceDE w:val="0"/>
              <w:autoSpaceDN w:val="0"/>
              <w:adjustRightInd w:val="0"/>
              <w:ind w:hanging="112"/>
              <w:jc w:val="center"/>
            </w:pPr>
            <w:r w:rsidRPr="00625AA2">
              <w:t>П</w:t>
            </w:r>
          </w:p>
        </w:tc>
        <w:tc>
          <w:tcPr>
            <w:tcW w:w="718" w:type="pct"/>
            <w:tcBorders>
              <w:top w:val="single" w:sz="8" w:space="0" w:color="000000"/>
              <w:left w:val="single" w:sz="8" w:space="0" w:color="000000"/>
              <w:bottom w:val="single" w:sz="8" w:space="0" w:color="000000"/>
              <w:right w:val="single" w:sz="8" w:space="0" w:color="000000"/>
            </w:tcBorders>
            <w:vAlign w:val="center"/>
          </w:tcPr>
          <w:p w14:paraId="7DEAD0CF" w14:textId="77777777" w:rsidR="00831D25" w:rsidRPr="00625AA2" w:rsidRDefault="00831D25" w:rsidP="00520830">
            <w:pPr>
              <w:autoSpaceDE w:val="0"/>
              <w:autoSpaceDN w:val="0"/>
              <w:adjustRightInd w:val="0"/>
              <w:ind w:firstLine="67"/>
              <w:jc w:val="center"/>
            </w:pPr>
            <w:r w:rsidRPr="00625AA2">
              <w:rPr>
                <w:color w:val="000000"/>
              </w:rPr>
              <w:t>0,82%</w:t>
            </w:r>
          </w:p>
        </w:tc>
        <w:tc>
          <w:tcPr>
            <w:tcW w:w="546" w:type="pct"/>
            <w:tcBorders>
              <w:top w:val="single" w:sz="8" w:space="0" w:color="000000"/>
              <w:left w:val="single" w:sz="8" w:space="0" w:color="000000"/>
              <w:bottom w:val="single" w:sz="8" w:space="0" w:color="000000"/>
              <w:right w:val="single" w:sz="8" w:space="0" w:color="000000"/>
            </w:tcBorders>
            <w:vAlign w:val="center"/>
          </w:tcPr>
          <w:p w14:paraId="34597F86" w14:textId="77777777" w:rsidR="00831D25" w:rsidRPr="00625AA2" w:rsidRDefault="00831D25" w:rsidP="00520830">
            <w:pPr>
              <w:jc w:val="center"/>
            </w:pPr>
            <w:r>
              <w:rPr>
                <w:lang w:val="en-US"/>
              </w:rPr>
              <w:t>0%</w:t>
            </w:r>
          </w:p>
        </w:tc>
        <w:tc>
          <w:tcPr>
            <w:tcW w:w="548" w:type="pct"/>
            <w:tcBorders>
              <w:top w:val="single" w:sz="8" w:space="0" w:color="000000"/>
              <w:left w:val="single" w:sz="8" w:space="0" w:color="000000"/>
              <w:bottom w:val="single" w:sz="8" w:space="0" w:color="000000"/>
              <w:right w:val="single" w:sz="8" w:space="0" w:color="000000"/>
            </w:tcBorders>
            <w:vAlign w:val="center"/>
          </w:tcPr>
          <w:p w14:paraId="687E07ED" w14:textId="77777777" w:rsidR="00831D25" w:rsidRPr="00625AA2" w:rsidRDefault="00831D25" w:rsidP="00520830">
            <w:pPr>
              <w:jc w:val="center"/>
            </w:pPr>
            <w:r>
              <w:rPr>
                <w:lang w:val="en-US"/>
              </w:rPr>
              <w:t>0%</w:t>
            </w:r>
          </w:p>
        </w:tc>
        <w:tc>
          <w:tcPr>
            <w:tcW w:w="546" w:type="pct"/>
            <w:tcBorders>
              <w:top w:val="single" w:sz="8" w:space="0" w:color="000000"/>
              <w:left w:val="single" w:sz="8" w:space="0" w:color="000000"/>
              <w:bottom w:val="single" w:sz="8" w:space="0" w:color="000000"/>
              <w:right w:val="single" w:sz="4" w:space="0" w:color="auto"/>
            </w:tcBorders>
            <w:vAlign w:val="center"/>
          </w:tcPr>
          <w:p w14:paraId="4602FD8B" w14:textId="77777777" w:rsidR="00831D25" w:rsidRPr="00625AA2" w:rsidRDefault="00831D25" w:rsidP="00520830">
            <w:pPr>
              <w:jc w:val="center"/>
            </w:pPr>
            <w:r w:rsidRPr="00625AA2">
              <w:rPr>
                <w:color w:val="000000"/>
              </w:rPr>
              <w:t>0,23%</w:t>
            </w:r>
          </w:p>
        </w:tc>
        <w:tc>
          <w:tcPr>
            <w:tcW w:w="545" w:type="pct"/>
            <w:tcBorders>
              <w:top w:val="single" w:sz="8" w:space="0" w:color="000000"/>
              <w:left w:val="single" w:sz="4" w:space="0" w:color="auto"/>
              <w:bottom w:val="single" w:sz="8" w:space="0" w:color="000000"/>
              <w:right w:val="single" w:sz="8" w:space="0" w:color="000000"/>
            </w:tcBorders>
            <w:vAlign w:val="center"/>
          </w:tcPr>
          <w:p w14:paraId="7BC58D4B" w14:textId="77777777" w:rsidR="00831D25" w:rsidRPr="00625AA2" w:rsidRDefault="00831D25" w:rsidP="00520830">
            <w:pPr>
              <w:jc w:val="center"/>
            </w:pPr>
            <w:r w:rsidRPr="00625AA2">
              <w:rPr>
                <w:color w:val="000000"/>
              </w:rPr>
              <w:t>15,55%</w:t>
            </w:r>
          </w:p>
        </w:tc>
      </w:tr>
      <w:tr w:rsidR="00831D25" w:rsidRPr="00846D04" w14:paraId="7F846849" w14:textId="77777777" w:rsidTr="00831D25">
        <w:trPr>
          <w:trHeight w:val="226"/>
          <w:jc w:val="center"/>
        </w:trPr>
        <w:tc>
          <w:tcPr>
            <w:tcW w:w="528" w:type="pct"/>
            <w:tcBorders>
              <w:top w:val="single" w:sz="8" w:space="0" w:color="000000"/>
              <w:left w:val="single" w:sz="8" w:space="0" w:color="000000"/>
              <w:bottom w:val="single" w:sz="8" w:space="0" w:color="000000"/>
              <w:right w:val="single" w:sz="8" w:space="0" w:color="000000"/>
            </w:tcBorders>
            <w:vAlign w:val="center"/>
          </w:tcPr>
          <w:p w14:paraId="4301700C" w14:textId="77777777" w:rsidR="00831D25" w:rsidRPr="00267648" w:rsidRDefault="00831D25" w:rsidP="00831D25">
            <w:pPr>
              <w:pStyle w:val="a3"/>
              <w:numPr>
                <w:ilvl w:val="0"/>
                <w:numId w:val="27"/>
              </w:numPr>
              <w:autoSpaceDE w:val="0"/>
              <w:autoSpaceDN w:val="0"/>
              <w:adjustRightInd w:val="0"/>
              <w:jc w:val="center"/>
              <w:rPr>
                <w:rFonts w:ascii="Times New Roman" w:hAnsi="Times New Roman"/>
                <w:sz w:val="24"/>
                <w:szCs w:val="24"/>
              </w:rPr>
            </w:pPr>
          </w:p>
        </w:tc>
        <w:tc>
          <w:tcPr>
            <w:tcW w:w="933" w:type="pct"/>
            <w:tcBorders>
              <w:top w:val="single" w:sz="8" w:space="0" w:color="000000"/>
              <w:left w:val="single" w:sz="8" w:space="0" w:color="000000"/>
              <w:bottom w:val="single" w:sz="8" w:space="0" w:color="000000"/>
              <w:right w:val="single" w:sz="8" w:space="0" w:color="000000"/>
            </w:tcBorders>
            <w:vAlign w:val="center"/>
          </w:tcPr>
          <w:p w14:paraId="2934651C" w14:textId="77777777" w:rsidR="00831D25" w:rsidRPr="00525BC8" w:rsidRDefault="00831D25" w:rsidP="00520830">
            <w:pPr>
              <w:autoSpaceDE w:val="0"/>
              <w:autoSpaceDN w:val="0"/>
              <w:adjustRightInd w:val="0"/>
              <w:jc w:val="both"/>
              <w:rPr>
                <w:sz w:val="18"/>
                <w:szCs w:val="18"/>
              </w:rPr>
            </w:pPr>
            <w:r w:rsidRPr="00525BC8">
              <w:rPr>
                <w:sz w:val="18"/>
                <w:szCs w:val="18"/>
              </w:rPr>
              <w:t>Уметь выполнять действия с геометрическими фигурами, координатами и векторами</w:t>
            </w:r>
          </w:p>
        </w:tc>
        <w:tc>
          <w:tcPr>
            <w:tcW w:w="636" w:type="pct"/>
            <w:tcBorders>
              <w:top w:val="single" w:sz="8" w:space="0" w:color="000000"/>
              <w:left w:val="single" w:sz="8" w:space="0" w:color="000000"/>
              <w:bottom w:val="single" w:sz="8" w:space="0" w:color="000000"/>
              <w:right w:val="single" w:sz="8" w:space="0" w:color="000000"/>
            </w:tcBorders>
            <w:vAlign w:val="center"/>
          </w:tcPr>
          <w:p w14:paraId="5A17BA76" w14:textId="77777777" w:rsidR="00831D25" w:rsidRPr="00625AA2" w:rsidRDefault="00831D25" w:rsidP="00520830">
            <w:pPr>
              <w:autoSpaceDE w:val="0"/>
              <w:autoSpaceDN w:val="0"/>
              <w:adjustRightInd w:val="0"/>
              <w:ind w:hanging="112"/>
              <w:jc w:val="center"/>
            </w:pPr>
            <w:r w:rsidRPr="00625AA2">
              <w:t>В</w:t>
            </w:r>
          </w:p>
        </w:tc>
        <w:tc>
          <w:tcPr>
            <w:tcW w:w="718" w:type="pct"/>
            <w:tcBorders>
              <w:top w:val="single" w:sz="8" w:space="0" w:color="000000"/>
              <w:left w:val="single" w:sz="8" w:space="0" w:color="000000"/>
              <w:bottom w:val="single" w:sz="8" w:space="0" w:color="000000"/>
              <w:right w:val="single" w:sz="8" w:space="0" w:color="000000"/>
            </w:tcBorders>
            <w:vAlign w:val="center"/>
          </w:tcPr>
          <w:p w14:paraId="5B593228" w14:textId="77777777" w:rsidR="00831D25" w:rsidRPr="00625AA2" w:rsidRDefault="00831D25" w:rsidP="00520830">
            <w:pPr>
              <w:autoSpaceDE w:val="0"/>
              <w:autoSpaceDN w:val="0"/>
              <w:adjustRightInd w:val="0"/>
              <w:ind w:firstLine="67"/>
              <w:jc w:val="center"/>
            </w:pPr>
            <w:r w:rsidRPr="00625AA2">
              <w:rPr>
                <w:color w:val="000000"/>
              </w:rPr>
              <w:t>0,15%</w:t>
            </w:r>
          </w:p>
        </w:tc>
        <w:tc>
          <w:tcPr>
            <w:tcW w:w="546" w:type="pct"/>
            <w:tcBorders>
              <w:top w:val="single" w:sz="8" w:space="0" w:color="000000"/>
              <w:left w:val="single" w:sz="8" w:space="0" w:color="000000"/>
              <w:bottom w:val="single" w:sz="8" w:space="0" w:color="000000"/>
              <w:right w:val="single" w:sz="8" w:space="0" w:color="000000"/>
            </w:tcBorders>
            <w:vAlign w:val="center"/>
          </w:tcPr>
          <w:p w14:paraId="07E61AF3" w14:textId="77777777" w:rsidR="00831D25" w:rsidRPr="00625AA2" w:rsidRDefault="00831D25" w:rsidP="00520830">
            <w:pPr>
              <w:jc w:val="center"/>
            </w:pPr>
            <w:r>
              <w:rPr>
                <w:lang w:val="en-US"/>
              </w:rPr>
              <w:t>0%</w:t>
            </w:r>
          </w:p>
        </w:tc>
        <w:tc>
          <w:tcPr>
            <w:tcW w:w="548" w:type="pct"/>
            <w:tcBorders>
              <w:top w:val="single" w:sz="8" w:space="0" w:color="000000"/>
              <w:left w:val="single" w:sz="8" w:space="0" w:color="000000"/>
              <w:bottom w:val="single" w:sz="8" w:space="0" w:color="000000"/>
              <w:right w:val="single" w:sz="8" w:space="0" w:color="000000"/>
            </w:tcBorders>
            <w:vAlign w:val="center"/>
          </w:tcPr>
          <w:p w14:paraId="21A49DC4" w14:textId="77777777" w:rsidR="00831D25" w:rsidRPr="00625AA2" w:rsidRDefault="00831D25" w:rsidP="00520830">
            <w:pPr>
              <w:jc w:val="center"/>
            </w:pPr>
            <w:r>
              <w:rPr>
                <w:lang w:val="en-US"/>
              </w:rPr>
              <w:t>0%</w:t>
            </w:r>
          </w:p>
        </w:tc>
        <w:tc>
          <w:tcPr>
            <w:tcW w:w="546" w:type="pct"/>
            <w:tcBorders>
              <w:top w:val="single" w:sz="8" w:space="0" w:color="000000"/>
              <w:left w:val="single" w:sz="8" w:space="0" w:color="000000"/>
              <w:bottom w:val="single" w:sz="8" w:space="0" w:color="000000"/>
              <w:right w:val="single" w:sz="4" w:space="0" w:color="auto"/>
            </w:tcBorders>
            <w:vAlign w:val="center"/>
          </w:tcPr>
          <w:p w14:paraId="4345389A" w14:textId="77777777" w:rsidR="00831D25" w:rsidRPr="00625AA2" w:rsidRDefault="00831D25" w:rsidP="00520830">
            <w:pPr>
              <w:jc w:val="center"/>
            </w:pPr>
            <w:r>
              <w:rPr>
                <w:lang w:val="en-US"/>
              </w:rPr>
              <w:t>0%</w:t>
            </w:r>
          </w:p>
        </w:tc>
        <w:tc>
          <w:tcPr>
            <w:tcW w:w="545" w:type="pct"/>
            <w:tcBorders>
              <w:top w:val="single" w:sz="8" w:space="0" w:color="000000"/>
              <w:left w:val="single" w:sz="4" w:space="0" w:color="auto"/>
              <w:bottom w:val="single" w:sz="8" w:space="0" w:color="000000"/>
              <w:right w:val="single" w:sz="8" w:space="0" w:color="000000"/>
            </w:tcBorders>
            <w:vAlign w:val="center"/>
          </w:tcPr>
          <w:p w14:paraId="519941F6" w14:textId="77777777" w:rsidR="00831D25" w:rsidRPr="00625AA2" w:rsidRDefault="00831D25" w:rsidP="00520830">
            <w:pPr>
              <w:jc w:val="center"/>
            </w:pPr>
            <w:r w:rsidRPr="00625AA2">
              <w:rPr>
                <w:color w:val="000000"/>
              </w:rPr>
              <w:t>3,30%</w:t>
            </w:r>
          </w:p>
        </w:tc>
      </w:tr>
    </w:tbl>
    <w:p w14:paraId="15A1A445" w14:textId="77777777" w:rsidR="00831D25" w:rsidRDefault="00831D25" w:rsidP="00831D25">
      <w:pPr>
        <w:ind w:left="-426" w:firstLine="965"/>
        <w:jc w:val="both"/>
        <w:rPr>
          <w:i/>
          <w:iCs/>
        </w:rPr>
      </w:pPr>
    </w:p>
    <w:p w14:paraId="2765339E" w14:textId="77777777" w:rsidR="002E14D3" w:rsidRDefault="002E14D3" w:rsidP="00831D25">
      <w:pPr>
        <w:ind w:firstLine="709"/>
        <w:jc w:val="both"/>
        <w:rPr>
          <w:iCs/>
        </w:rPr>
      </w:pPr>
    </w:p>
    <w:p w14:paraId="16DAE34B" w14:textId="77777777" w:rsidR="002E14D3" w:rsidRPr="00146CF9" w:rsidRDefault="002E14D3" w:rsidP="002E14D3">
      <w:pPr>
        <w:pStyle w:val="a3"/>
        <w:spacing w:after="0" w:line="240" w:lineRule="auto"/>
        <w:ind w:left="0"/>
        <w:jc w:val="both"/>
        <w:rPr>
          <w:rFonts w:ascii="Times New Roman" w:eastAsia="Times New Roman" w:hAnsi="Times New Roman"/>
          <w:b/>
          <w:sz w:val="24"/>
          <w:szCs w:val="24"/>
          <w:lang w:eastAsia="ru-RU"/>
        </w:rPr>
      </w:pPr>
      <w:r w:rsidRPr="00146CF9">
        <w:rPr>
          <w:rFonts w:ascii="Times New Roman" w:eastAsia="Times New Roman" w:hAnsi="Times New Roman"/>
          <w:b/>
          <w:sz w:val="24"/>
          <w:szCs w:val="24"/>
          <w:lang w:eastAsia="ru-RU"/>
        </w:rPr>
        <w:t xml:space="preserve">2.3.3. Содержательный анализ выполнения заданий </w:t>
      </w:r>
      <w:r>
        <w:rPr>
          <w:rFonts w:ascii="Times New Roman" w:eastAsia="Times New Roman" w:hAnsi="Times New Roman"/>
          <w:b/>
          <w:sz w:val="24"/>
          <w:szCs w:val="24"/>
          <w:lang w:eastAsia="ru-RU"/>
        </w:rPr>
        <w:t>КИМ ОГЭ</w:t>
      </w:r>
    </w:p>
    <w:p w14:paraId="141F7BBE" w14:textId="77777777" w:rsidR="002E14D3" w:rsidRDefault="002E14D3" w:rsidP="00831D25">
      <w:pPr>
        <w:ind w:firstLine="709"/>
        <w:jc w:val="both"/>
        <w:rPr>
          <w:iCs/>
        </w:rPr>
      </w:pPr>
    </w:p>
    <w:p w14:paraId="7527A655" w14:textId="707A0505" w:rsidR="00831D25" w:rsidRDefault="00831D25" w:rsidP="00831D25">
      <w:pPr>
        <w:ind w:firstLine="709"/>
        <w:jc w:val="both"/>
        <w:rPr>
          <w:iCs/>
        </w:rPr>
      </w:pPr>
      <w:r w:rsidRPr="008A1CBF">
        <w:rPr>
          <w:iCs/>
        </w:rPr>
        <w:t>Выпускники основной школы успешно справились со всеми заданиями базового уровня сложности. Средний процент выполнения составил более 50% по каждому заданию из закрытой части экзамена</w:t>
      </w:r>
      <w:r>
        <w:rPr>
          <w:iCs/>
        </w:rPr>
        <w:t>.</w:t>
      </w:r>
    </w:p>
    <w:p w14:paraId="0D24FEB9" w14:textId="77777777" w:rsidR="00831D25" w:rsidRDefault="00831D25" w:rsidP="00831D25">
      <w:pPr>
        <w:ind w:firstLine="709"/>
        <w:jc w:val="both"/>
        <w:rPr>
          <w:iCs/>
        </w:rPr>
      </w:pPr>
      <w:r>
        <w:rPr>
          <w:iCs/>
        </w:rPr>
        <w:t>Задания повышенного уровня сложности в среднем выполнили ниже 10%.</w:t>
      </w:r>
    </w:p>
    <w:p w14:paraId="5F4CABCA" w14:textId="77777777" w:rsidR="00831D25" w:rsidRPr="008A1CBF" w:rsidRDefault="00831D25" w:rsidP="00831D25">
      <w:pPr>
        <w:ind w:firstLine="709"/>
        <w:jc w:val="both"/>
        <w:rPr>
          <w:iCs/>
        </w:rPr>
      </w:pPr>
      <w:r>
        <w:rPr>
          <w:iCs/>
        </w:rPr>
        <w:t>Задания высокого уровня сложности в среднем выполнены мене 1%.</w:t>
      </w:r>
    </w:p>
    <w:p w14:paraId="1B674126" w14:textId="77777777" w:rsidR="00831D25" w:rsidRPr="00D54EE2" w:rsidRDefault="00831D25" w:rsidP="00831D25">
      <w:pPr>
        <w:pStyle w:val="a3"/>
        <w:spacing w:after="0" w:line="240" w:lineRule="auto"/>
        <w:ind w:left="0" w:firstLine="709"/>
        <w:jc w:val="both"/>
        <w:rPr>
          <w:b/>
          <w:iCs/>
        </w:rPr>
      </w:pPr>
    </w:p>
    <w:p w14:paraId="633AFD55" w14:textId="244E9E54" w:rsidR="00831D25" w:rsidRDefault="00831D25" w:rsidP="00831D25">
      <w:pPr>
        <w:ind w:firstLine="709"/>
        <w:jc w:val="both"/>
      </w:pPr>
      <w:r w:rsidRPr="002E7DDE">
        <w:t>Задание 1. Практико-ориентированная задача.</w:t>
      </w:r>
    </w:p>
    <w:p w14:paraId="771CB42F" w14:textId="23396DB5" w:rsidR="002E14D3" w:rsidRDefault="002E14D3" w:rsidP="00831D25">
      <w:pPr>
        <w:ind w:firstLine="709"/>
        <w:jc w:val="both"/>
      </w:pPr>
    </w:p>
    <w:p w14:paraId="6D326B54" w14:textId="77777777" w:rsidR="002E14D3" w:rsidRPr="002E7DDE" w:rsidRDefault="002E14D3" w:rsidP="00831D25">
      <w:pPr>
        <w:ind w:firstLine="709"/>
        <w:jc w:val="both"/>
      </w:pPr>
    </w:p>
    <w:p w14:paraId="69159E5D" w14:textId="77777777" w:rsidR="00831D25" w:rsidRPr="002E7DDE" w:rsidRDefault="00831D25" w:rsidP="00831D25">
      <w:pPr>
        <w:ind w:firstLine="709"/>
        <w:jc w:val="both"/>
      </w:pPr>
      <w:r w:rsidRPr="002E7DDE">
        <w:rPr>
          <w:noProof/>
        </w:rPr>
        <w:drawing>
          <wp:inline distT="0" distB="0" distL="0" distR="0" wp14:anchorId="2F03138F" wp14:editId="241215B1">
            <wp:extent cx="5089255" cy="48768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93532" cy="4880899"/>
                    </a:xfrm>
                    <a:prstGeom prst="rect">
                      <a:avLst/>
                    </a:prstGeom>
                  </pic:spPr>
                </pic:pic>
              </a:graphicData>
            </a:graphic>
          </wp:inline>
        </w:drawing>
      </w:r>
    </w:p>
    <w:p w14:paraId="7D69329E" w14:textId="77777777" w:rsidR="00831D25" w:rsidRPr="002E7DDE" w:rsidRDefault="00831D25" w:rsidP="00831D25">
      <w:pPr>
        <w:ind w:firstLine="709"/>
        <w:jc w:val="both"/>
      </w:pPr>
      <w:r w:rsidRPr="002E7DDE">
        <w:rPr>
          <w:noProof/>
        </w:rPr>
        <w:lastRenderedPageBreak/>
        <w:drawing>
          <wp:inline distT="0" distB="0" distL="0" distR="0" wp14:anchorId="64D6EF61" wp14:editId="24AA5267">
            <wp:extent cx="4943475" cy="3248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43475" cy="3248025"/>
                    </a:xfrm>
                    <a:prstGeom prst="rect">
                      <a:avLst/>
                    </a:prstGeom>
                  </pic:spPr>
                </pic:pic>
              </a:graphicData>
            </a:graphic>
          </wp:inline>
        </w:drawing>
      </w:r>
    </w:p>
    <w:p w14:paraId="080B1FAA" w14:textId="77777777" w:rsidR="002E14D3" w:rsidRDefault="002E14D3" w:rsidP="00831D25">
      <w:pPr>
        <w:ind w:firstLine="709"/>
        <w:jc w:val="both"/>
      </w:pPr>
    </w:p>
    <w:p w14:paraId="47C7D9A0" w14:textId="424C66A8" w:rsidR="00831D25" w:rsidRPr="002E7DDE" w:rsidRDefault="00831D25" w:rsidP="00831D25">
      <w:pPr>
        <w:ind w:firstLine="709"/>
        <w:jc w:val="both"/>
      </w:pPr>
      <w:r w:rsidRPr="002E7DDE">
        <w:t xml:space="preserve">Средний процент выполнения – 79%. К типичным ошибкам можно отнести невнимательное чтение условия задачи. </w:t>
      </w:r>
    </w:p>
    <w:p w14:paraId="58F49D46" w14:textId="77777777" w:rsidR="00831D25" w:rsidRPr="002E7DDE" w:rsidRDefault="00831D25" w:rsidP="00831D25">
      <w:pPr>
        <w:ind w:firstLine="709"/>
        <w:jc w:val="both"/>
      </w:pPr>
    </w:p>
    <w:p w14:paraId="3B427194" w14:textId="77777777" w:rsidR="00831D25" w:rsidRPr="002E7DDE" w:rsidRDefault="00831D25" w:rsidP="00831D25">
      <w:pPr>
        <w:ind w:firstLine="709"/>
        <w:jc w:val="both"/>
      </w:pPr>
      <w:r w:rsidRPr="002E7DDE">
        <w:rPr>
          <w:b/>
        </w:rPr>
        <w:t>Задание 2.</w:t>
      </w:r>
      <w:r w:rsidRPr="002E7DDE">
        <w:t xml:space="preserve"> </w:t>
      </w:r>
      <w:r w:rsidRPr="002E7DDE">
        <w:rPr>
          <w:noProof/>
        </w:rPr>
        <w:drawing>
          <wp:inline distT="0" distB="0" distL="0" distR="0" wp14:anchorId="3527FE0E" wp14:editId="5A4A213F">
            <wp:extent cx="3943350" cy="3714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43350" cy="371475"/>
                    </a:xfrm>
                    <a:prstGeom prst="rect">
                      <a:avLst/>
                    </a:prstGeom>
                  </pic:spPr>
                </pic:pic>
              </a:graphicData>
            </a:graphic>
          </wp:inline>
        </w:drawing>
      </w:r>
    </w:p>
    <w:p w14:paraId="7F0C0ADC" w14:textId="77777777" w:rsidR="00831D25" w:rsidRPr="002E7DDE" w:rsidRDefault="00831D25" w:rsidP="00831D25">
      <w:pPr>
        <w:ind w:firstLine="709"/>
        <w:jc w:val="both"/>
      </w:pPr>
      <w:r w:rsidRPr="002E7DDE">
        <w:t>Средний процент выполнения – 61%. К типичным ошибкам можно отнести невнимательное чтение условия задачи, арифметические ошибки.</w:t>
      </w:r>
    </w:p>
    <w:p w14:paraId="0C09A0CC" w14:textId="77777777" w:rsidR="00831D25" w:rsidRPr="002E7DDE" w:rsidRDefault="00831D25" w:rsidP="00831D25">
      <w:pPr>
        <w:ind w:firstLine="709"/>
        <w:jc w:val="both"/>
      </w:pPr>
    </w:p>
    <w:p w14:paraId="686A63C9" w14:textId="77777777" w:rsidR="00831D25" w:rsidRPr="002E7DDE" w:rsidRDefault="00831D25" w:rsidP="00831D25">
      <w:pPr>
        <w:ind w:firstLine="709"/>
        <w:jc w:val="both"/>
      </w:pPr>
      <w:r w:rsidRPr="002E7DDE">
        <w:rPr>
          <w:b/>
        </w:rPr>
        <w:t>Задание 3</w:t>
      </w:r>
      <w:r w:rsidRPr="002E7DDE">
        <w:t xml:space="preserve">.  </w:t>
      </w:r>
      <w:r w:rsidRPr="002E7DDE">
        <w:rPr>
          <w:noProof/>
        </w:rPr>
        <w:drawing>
          <wp:inline distT="0" distB="0" distL="0" distR="0" wp14:anchorId="68EA56A2" wp14:editId="010A8283">
            <wp:extent cx="4724400" cy="4191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4400" cy="419100"/>
                    </a:xfrm>
                    <a:prstGeom prst="rect">
                      <a:avLst/>
                    </a:prstGeom>
                  </pic:spPr>
                </pic:pic>
              </a:graphicData>
            </a:graphic>
          </wp:inline>
        </w:drawing>
      </w:r>
    </w:p>
    <w:p w14:paraId="54830044" w14:textId="77777777" w:rsidR="00831D25" w:rsidRPr="002E7DDE" w:rsidRDefault="00831D25" w:rsidP="00831D25">
      <w:pPr>
        <w:ind w:firstLine="709"/>
        <w:jc w:val="both"/>
      </w:pPr>
      <w:r w:rsidRPr="002E7DDE">
        <w:t>Средний процент выполнения – 69%. К типичным ошибкам можно отнести невнимательное чтение условия задачи, арифметические ошибки.</w:t>
      </w:r>
    </w:p>
    <w:p w14:paraId="40AE2046" w14:textId="77777777" w:rsidR="00831D25" w:rsidRPr="002E7DDE" w:rsidRDefault="00831D25" w:rsidP="00831D25">
      <w:pPr>
        <w:ind w:firstLine="709"/>
        <w:jc w:val="both"/>
      </w:pPr>
    </w:p>
    <w:p w14:paraId="7318E2A9" w14:textId="77777777" w:rsidR="00831D25" w:rsidRPr="002E7DDE" w:rsidRDefault="00831D25" w:rsidP="00831D25">
      <w:pPr>
        <w:ind w:firstLine="709"/>
        <w:jc w:val="both"/>
        <w:rPr>
          <w:b/>
        </w:rPr>
      </w:pPr>
      <w:r w:rsidRPr="002E7DDE">
        <w:rPr>
          <w:b/>
        </w:rPr>
        <w:t>Задание 4.</w:t>
      </w:r>
      <w:r w:rsidRPr="002E7DDE">
        <w:rPr>
          <w:noProof/>
        </w:rPr>
        <w:t xml:space="preserve"> </w:t>
      </w:r>
      <w:r w:rsidRPr="002E7DDE">
        <w:rPr>
          <w:noProof/>
        </w:rPr>
        <w:drawing>
          <wp:inline distT="0" distB="0" distL="0" distR="0" wp14:anchorId="0B3D8029" wp14:editId="516A4A95">
            <wp:extent cx="4848225" cy="5810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48225" cy="581025"/>
                    </a:xfrm>
                    <a:prstGeom prst="rect">
                      <a:avLst/>
                    </a:prstGeom>
                  </pic:spPr>
                </pic:pic>
              </a:graphicData>
            </a:graphic>
          </wp:inline>
        </w:drawing>
      </w:r>
    </w:p>
    <w:p w14:paraId="1CBC674E" w14:textId="77777777" w:rsidR="00831D25" w:rsidRPr="002E7DDE" w:rsidRDefault="00831D25" w:rsidP="00831D25">
      <w:pPr>
        <w:autoSpaceDE w:val="0"/>
        <w:autoSpaceDN w:val="0"/>
        <w:adjustRightInd w:val="0"/>
        <w:ind w:firstLine="709"/>
        <w:jc w:val="both"/>
      </w:pPr>
      <w:r w:rsidRPr="002E7DDE">
        <w:t>Средний процент выполнения – 55%. К типичным ошибкам можно отнести невнимательное чтение условия задачи, арифметические ошибки, не умение</w:t>
      </w:r>
      <w:r w:rsidRPr="002E7DDE">
        <w:rPr>
          <w:lang w:eastAsia="en-US"/>
        </w:rPr>
        <w:t xml:space="preserve"> решать текстовые задачи, включая задачи, связанные с отношением, пропорциональностью величин, дробями, процентами.</w:t>
      </w:r>
    </w:p>
    <w:p w14:paraId="02D3E332" w14:textId="77777777" w:rsidR="00831D25" w:rsidRPr="002E7DDE" w:rsidRDefault="00831D25" w:rsidP="00831D25">
      <w:pPr>
        <w:ind w:firstLine="709"/>
        <w:jc w:val="both"/>
        <w:rPr>
          <w:b/>
        </w:rPr>
      </w:pPr>
    </w:p>
    <w:p w14:paraId="15BFB010" w14:textId="77777777" w:rsidR="00831D25" w:rsidRPr="002E7DDE" w:rsidRDefault="00831D25" w:rsidP="00831D25">
      <w:pPr>
        <w:ind w:firstLine="709"/>
        <w:jc w:val="both"/>
        <w:rPr>
          <w:b/>
        </w:rPr>
      </w:pPr>
      <w:r w:rsidRPr="002E7DDE">
        <w:rPr>
          <w:b/>
        </w:rPr>
        <w:t>Задание 5.</w:t>
      </w:r>
    </w:p>
    <w:p w14:paraId="75D20072" w14:textId="77777777" w:rsidR="00831D25" w:rsidRPr="002E7DDE" w:rsidRDefault="00831D25" w:rsidP="00831D25">
      <w:pPr>
        <w:ind w:firstLine="709"/>
        <w:jc w:val="both"/>
        <w:rPr>
          <w:b/>
        </w:rPr>
      </w:pPr>
      <w:r w:rsidRPr="002E7DDE">
        <w:rPr>
          <w:noProof/>
        </w:rPr>
        <w:lastRenderedPageBreak/>
        <w:drawing>
          <wp:inline distT="0" distB="0" distL="0" distR="0" wp14:anchorId="75BC297A" wp14:editId="4E9032B1">
            <wp:extent cx="4895850" cy="2609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895850" cy="2609850"/>
                    </a:xfrm>
                    <a:prstGeom prst="rect">
                      <a:avLst/>
                    </a:prstGeom>
                  </pic:spPr>
                </pic:pic>
              </a:graphicData>
            </a:graphic>
          </wp:inline>
        </w:drawing>
      </w:r>
    </w:p>
    <w:p w14:paraId="49ED2338" w14:textId="77777777" w:rsidR="002E14D3" w:rsidRDefault="002E14D3" w:rsidP="00831D25">
      <w:pPr>
        <w:autoSpaceDE w:val="0"/>
        <w:autoSpaceDN w:val="0"/>
        <w:adjustRightInd w:val="0"/>
        <w:ind w:firstLine="709"/>
        <w:jc w:val="both"/>
      </w:pPr>
    </w:p>
    <w:p w14:paraId="146813D2" w14:textId="2DCA6E10" w:rsidR="00831D25" w:rsidRPr="002E7DDE" w:rsidRDefault="00831D25" w:rsidP="00831D25">
      <w:pPr>
        <w:autoSpaceDE w:val="0"/>
        <w:autoSpaceDN w:val="0"/>
        <w:adjustRightInd w:val="0"/>
        <w:ind w:firstLine="709"/>
        <w:jc w:val="both"/>
        <w:rPr>
          <w:b/>
        </w:rPr>
      </w:pPr>
      <w:r w:rsidRPr="002E7DDE">
        <w:t>Средний процент выполнения – 54%.</w:t>
      </w:r>
      <w:r w:rsidRPr="002E7DDE">
        <w:rPr>
          <w:lang w:eastAsia="en-US"/>
        </w:rPr>
        <w:t xml:space="preserve"> Задание требовало умение извлекать статистическую информацию, представленную в таблицах, на диаграммах, графиках, проводить несложные расчеты.</w:t>
      </w:r>
    </w:p>
    <w:p w14:paraId="77CD233F" w14:textId="77777777" w:rsidR="00831D25" w:rsidRPr="002E7DDE" w:rsidRDefault="00831D25" w:rsidP="00831D25">
      <w:pPr>
        <w:ind w:firstLine="709"/>
        <w:jc w:val="both"/>
        <w:rPr>
          <w:b/>
        </w:rPr>
      </w:pPr>
      <w:r w:rsidRPr="002E7DDE">
        <w:rPr>
          <w:b/>
        </w:rPr>
        <w:t>Задание 6.</w:t>
      </w:r>
    </w:p>
    <w:p w14:paraId="13CE1E6D" w14:textId="77777777" w:rsidR="00831D25" w:rsidRPr="002E7DDE" w:rsidRDefault="00831D25" w:rsidP="00831D25">
      <w:pPr>
        <w:ind w:firstLine="709"/>
        <w:jc w:val="both"/>
        <w:rPr>
          <w:b/>
        </w:rPr>
      </w:pPr>
      <w:r w:rsidRPr="002E7DDE">
        <w:rPr>
          <w:noProof/>
        </w:rPr>
        <w:drawing>
          <wp:inline distT="0" distB="0" distL="0" distR="0" wp14:anchorId="0CF5966E" wp14:editId="4498C38A">
            <wp:extent cx="2343150" cy="4191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3150" cy="419100"/>
                    </a:xfrm>
                    <a:prstGeom prst="rect">
                      <a:avLst/>
                    </a:prstGeom>
                  </pic:spPr>
                </pic:pic>
              </a:graphicData>
            </a:graphic>
          </wp:inline>
        </w:drawing>
      </w:r>
    </w:p>
    <w:p w14:paraId="6571FCDC" w14:textId="77777777" w:rsidR="00831D25" w:rsidRPr="002E7DDE" w:rsidRDefault="00831D25" w:rsidP="00831D25">
      <w:pPr>
        <w:ind w:firstLine="709"/>
        <w:jc w:val="both"/>
      </w:pPr>
      <w:r w:rsidRPr="002E7DDE">
        <w:t>Средний процент выполнения – 76%.</w:t>
      </w:r>
    </w:p>
    <w:p w14:paraId="60FE65C7" w14:textId="77777777" w:rsidR="00831D25" w:rsidRPr="002E7DDE" w:rsidRDefault="00831D25" w:rsidP="00831D25">
      <w:pPr>
        <w:ind w:firstLine="709"/>
        <w:jc w:val="both"/>
        <w:rPr>
          <w:b/>
        </w:rPr>
      </w:pPr>
    </w:p>
    <w:p w14:paraId="1A9365AD" w14:textId="77777777" w:rsidR="00831D25" w:rsidRPr="002E7DDE" w:rsidRDefault="00831D25" w:rsidP="00831D25">
      <w:pPr>
        <w:ind w:firstLine="709"/>
        <w:jc w:val="both"/>
        <w:rPr>
          <w:b/>
        </w:rPr>
      </w:pPr>
      <w:r w:rsidRPr="002E7DDE">
        <w:rPr>
          <w:b/>
        </w:rPr>
        <w:t>Задание 7.</w:t>
      </w:r>
    </w:p>
    <w:p w14:paraId="23B06448" w14:textId="77777777" w:rsidR="00831D25" w:rsidRPr="002E7DDE" w:rsidRDefault="00831D25" w:rsidP="00831D25">
      <w:pPr>
        <w:ind w:firstLine="709"/>
        <w:jc w:val="both"/>
        <w:rPr>
          <w:b/>
        </w:rPr>
      </w:pPr>
      <w:r w:rsidRPr="002E7DDE">
        <w:rPr>
          <w:noProof/>
        </w:rPr>
        <w:drawing>
          <wp:inline distT="0" distB="0" distL="0" distR="0" wp14:anchorId="33926D36" wp14:editId="13746F8F">
            <wp:extent cx="4267200" cy="5524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67200" cy="552450"/>
                    </a:xfrm>
                    <a:prstGeom prst="rect">
                      <a:avLst/>
                    </a:prstGeom>
                  </pic:spPr>
                </pic:pic>
              </a:graphicData>
            </a:graphic>
          </wp:inline>
        </w:drawing>
      </w:r>
    </w:p>
    <w:p w14:paraId="4103EE1B" w14:textId="77777777" w:rsidR="00831D25" w:rsidRPr="002E7DDE" w:rsidRDefault="00831D25" w:rsidP="00831D25">
      <w:pPr>
        <w:ind w:firstLine="709"/>
        <w:jc w:val="both"/>
      </w:pPr>
    </w:p>
    <w:p w14:paraId="4ED25461" w14:textId="77777777" w:rsidR="00831D25" w:rsidRPr="002E7DDE" w:rsidRDefault="00831D25" w:rsidP="00831D25">
      <w:pPr>
        <w:ind w:firstLine="709"/>
        <w:jc w:val="both"/>
      </w:pPr>
      <w:r w:rsidRPr="002E7DDE">
        <w:t>Средний процент выполнения – 84%.</w:t>
      </w:r>
    </w:p>
    <w:p w14:paraId="75FBED85" w14:textId="77777777" w:rsidR="00831D25" w:rsidRPr="002E7DDE" w:rsidRDefault="00831D25" w:rsidP="00831D25">
      <w:pPr>
        <w:ind w:firstLine="709"/>
        <w:jc w:val="both"/>
        <w:rPr>
          <w:b/>
        </w:rPr>
      </w:pPr>
    </w:p>
    <w:p w14:paraId="5CD3F0D0" w14:textId="77777777" w:rsidR="00831D25" w:rsidRPr="002E7DDE" w:rsidRDefault="00831D25" w:rsidP="00831D25">
      <w:pPr>
        <w:ind w:firstLine="709"/>
        <w:jc w:val="both"/>
        <w:rPr>
          <w:b/>
        </w:rPr>
      </w:pPr>
      <w:r w:rsidRPr="002E7DDE">
        <w:rPr>
          <w:b/>
        </w:rPr>
        <w:t>Задание 8</w:t>
      </w:r>
    </w:p>
    <w:p w14:paraId="49CA522C" w14:textId="77777777" w:rsidR="00831D25" w:rsidRPr="002E7DDE" w:rsidRDefault="00831D25" w:rsidP="00831D25">
      <w:pPr>
        <w:ind w:firstLine="709"/>
        <w:jc w:val="both"/>
        <w:rPr>
          <w:b/>
        </w:rPr>
      </w:pPr>
      <w:r w:rsidRPr="002E7DDE">
        <w:rPr>
          <w:noProof/>
        </w:rPr>
        <w:drawing>
          <wp:inline distT="0" distB="0" distL="0" distR="0" wp14:anchorId="74E88A9A" wp14:editId="181A24FE">
            <wp:extent cx="3371850" cy="3619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71850" cy="361950"/>
                    </a:xfrm>
                    <a:prstGeom prst="rect">
                      <a:avLst/>
                    </a:prstGeom>
                  </pic:spPr>
                </pic:pic>
              </a:graphicData>
            </a:graphic>
          </wp:inline>
        </w:drawing>
      </w:r>
    </w:p>
    <w:p w14:paraId="71BF506D" w14:textId="77777777" w:rsidR="00831D25" w:rsidRPr="002E7DDE" w:rsidRDefault="00831D25" w:rsidP="00831D25">
      <w:pPr>
        <w:ind w:firstLine="709"/>
        <w:jc w:val="both"/>
      </w:pPr>
      <w:r w:rsidRPr="002E7DDE">
        <w:t>Средний процент выполнения – 69%.</w:t>
      </w:r>
    </w:p>
    <w:p w14:paraId="537D5BC2" w14:textId="77777777" w:rsidR="00831D25" w:rsidRPr="002E7DDE" w:rsidRDefault="00831D25" w:rsidP="00831D25">
      <w:pPr>
        <w:ind w:firstLine="709"/>
        <w:jc w:val="both"/>
        <w:rPr>
          <w:b/>
        </w:rPr>
      </w:pPr>
    </w:p>
    <w:p w14:paraId="0B360C8D" w14:textId="77777777" w:rsidR="00831D25" w:rsidRPr="002E7DDE" w:rsidRDefault="00831D25" w:rsidP="00831D25">
      <w:pPr>
        <w:ind w:firstLine="709"/>
        <w:jc w:val="both"/>
        <w:rPr>
          <w:b/>
        </w:rPr>
      </w:pPr>
      <w:r w:rsidRPr="002E7DDE">
        <w:rPr>
          <w:b/>
        </w:rPr>
        <w:t>Задание 9.</w:t>
      </w:r>
    </w:p>
    <w:p w14:paraId="338C465B" w14:textId="77777777" w:rsidR="00831D25" w:rsidRPr="002E7DDE" w:rsidRDefault="00831D25" w:rsidP="00831D25">
      <w:pPr>
        <w:ind w:firstLine="709"/>
        <w:jc w:val="both"/>
        <w:rPr>
          <w:b/>
        </w:rPr>
      </w:pPr>
      <w:r w:rsidRPr="002E7DDE">
        <w:rPr>
          <w:noProof/>
        </w:rPr>
        <w:drawing>
          <wp:inline distT="0" distB="0" distL="0" distR="0" wp14:anchorId="3E09DF3E" wp14:editId="1BC6257E">
            <wp:extent cx="2571750" cy="323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0" cy="323850"/>
                    </a:xfrm>
                    <a:prstGeom prst="rect">
                      <a:avLst/>
                    </a:prstGeom>
                  </pic:spPr>
                </pic:pic>
              </a:graphicData>
            </a:graphic>
          </wp:inline>
        </w:drawing>
      </w:r>
    </w:p>
    <w:p w14:paraId="2773CF53" w14:textId="77777777" w:rsidR="00831D25" w:rsidRPr="002E7DDE" w:rsidRDefault="00831D25" w:rsidP="00831D25">
      <w:pPr>
        <w:ind w:firstLine="709"/>
        <w:jc w:val="both"/>
      </w:pPr>
      <w:r w:rsidRPr="002E7DDE">
        <w:t>Средний процент выполнения – 63%.</w:t>
      </w:r>
    </w:p>
    <w:p w14:paraId="20E57AD2" w14:textId="77777777" w:rsidR="00831D25" w:rsidRPr="002E7DDE" w:rsidRDefault="00831D25" w:rsidP="00831D25">
      <w:pPr>
        <w:ind w:firstLine="709"/>
        <w:jc w:val="both"/>
        <w:rPr>
          <w:b/>
        </w:rPr>
      </w:pPr>
    </w:p>
    <w:p w14:paraId="1EA591B3" w14:textId="77777777" w:rsidR="00831D25" w:rsidRPr="002E7DDE" w:rsidRDefault="00831D25" w:rsidP="00831D25">
      <w:pPr>
        <w:ind w:firstLine="709"/>
        <w:jc w:val="both"/>
        <w:rPr>
          <w:b/>
        </w:rPr>
      </w:pPr>
      <w:r w:rsidRPr="002E7DDE">
        <w:rPr>
          <w:b/>
        </w:rPr>
        <w:t>Задание 10.</w:t>
      </w:r>
    </w:p>
    <w:p w14:paraId="50D33779" w14:textId="77777777" w:rsidR="00831D25" w:rsidRPr="002E7DDE" w:rsidRDefault="00831D25" w:rsidP="00831D25">
      <w:pPr>
        <w:ind w:firstLine="709"/>
        <w:jc w:val="both"/>
        <w:rPr>
          <w:b/>
        </w:rPr>
      </w:pPr>
      <w:r w:rsidRPr="002E7DDE">
        <w:rPr>
          <w:noProof/>
        </w:rPr>
        <w:drawing>
          <wp:inline distT="0" distB="0" distL="0" distR="0" wp14:anchorId="1B990FB1" wp14:editId="59FBC6A0">
            <wp:extent cx="4829175" cy="4286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29175" cy="428625"/>
                    </a:xfrm>
                    <a:prstGeom prst="rect">
                      <a:avLst/>
                    </a:prstGeom>
                  </pic:spPr>
                </pic:pic>
              </a:graphicData>
            </a:graphic>
          </wp:inline>
        </w:drawing>
      </w:r>
    </w:p>
    <w:p w14:paraId="520406AE" w14:textId="77777777" w:rsidR="00831D25" w:rsidRPr="002E7DDE" w:rsidRDefault="00831D25" w:rsidP="00831D25">
      <w:pPr>
        <w:ind w:firstLine="709"/>
        <w:jc w:val="both"/>
      </w:pPr>
      <w:r w:rsidRPr="002E7DDE">
        <w:t>Средний процент выполнения – 71%.</w:t>
      </w:r>
    </w:p>
    <w:p w14:paraId="7F81265C" w14:textId="77777777" w:rsidR="00831D25" w:rsidRPr="002E7DDE" w:rsidRDefault="00831D25" w:rsidP="00831D25">
      <w:pPr>
        <w:ind w:firstLine="709"/>
        <w:jc w:val="both"/>
        <w:rPr>
          <w:b/>
        </w:rPr>
      </w:pPr>
    </w:p>
    <w:p w14:paraId="18A99FDE" w14:textId="77777777" w:rsidR="00831D25" w:rsidRPr="002E7DDE" w:rsidRDefault="00831D25" w:rsidP="00831D25">
      <w:pPr>
        <w:ind w:firstLine="709"/>
        <w:jc w:val="both"/>
        <w:rPr>
          <w:b/>
        </w:rPr>
      </w:pPr>
      <w:r w:rsidRPr="002E7DDE">
        <w:rPr>
          <w:b/>
        </w:rPr>
        <w:t>Задание 11.</w:t>
      </w:r>
    </w:p>
    <w:p w14:paraId="3E66D8A5" w14:textId="77777777" w:rsidR="00831D25" w:rsidRPr="002E7DDE" w:rsidRDefault="00831D25" w:rsidP="00831D25">
      <w:pPr>
        <w:ind w:firstLine="709"/>
        <w:jc w:val="both"/>
        <w:rPr>
          <w:b/>
        </w:rPr>
      </w:pPr>
      <w:r w:rsidRPr="002E7DDE">
        <w:rPr>
          <w:noProof/>
        </w:rPr>
        <w:lastRenderedPageBreak/>
        <w:drawing>
          <wp:inline distT="0" distB="0" distL="0" distR="0" wp14:anchorId="2AFFD359" wp14:editId="335BD466">
            <wp:extent cx="4772025" cy="28098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72025" cy="2809875"/>
                    </a:xfrm>
                    <a:prstGeom prst="rect">
                      <a:avLst/>
                    </a:prstGeom>
                  </pic:spPr>
                </pic:pic>
              </a:graphicData>
            </a:graphic>
          </wp:inline>
        </w:drawing>
      </w:r>
    </w:p>
    <w:p w14:paraId="549F36E4" w14:textId="77777777" w:rsidR="002E14D3" w:rsidRDefault="002E14D3" w:rsidP="00831D25">
      <w:pPr>
        <w:ind w:firstLine="709"/>
        <w:jc w:val="both"/>
      </w:pPr>
    </w:p>
    <w:p w14:paraId="0A921959" w14:textId="296CF928" w:rsidR="00831D25" w:rsidRPr="002E7DDE" w:rsidRDefault="00831D25" w:rsidP="00831D25">
      <w:pPr>
        <w:ind w:firstLine="709"/>
        <w:jc w:val="both"/>
      </w:pPr>
      <w:r w:rsidRPr="002E7DDE">
        <w:t>Средний процент выполнения – 70%.</w:t>
      </w:r>
    </w:p>
    <w:p w14:paraId="21E311EC" w14:textId="77777777" w:rsidR="00831D25" w:rsidRPr="002E7DDE" w:rsidRDefault="00831D25" w:rsidP="00831D25">
      <w:pPr>
        <w:ind w:firstLine="709"/>
        <w:jc w:val="both"/>
        <w:rPr>
          <w:b/>
        </w:rPr>
      </w:pPr>
    </w:p>
    <w:p w14:paraId="1F33531E" w14:textId="77777777" w:rsidR="00831D25" w:rsidRPr="002E7DDE" w:rsidRDefault="00831D25" w:rsidP="00831D25">
      <w:pPr>
        <w:ind w:firstLine="709"/>
        <w:jc w:val="both"/>
        <w:rPr>
          <w:b/>
        </w:rPr>
      </w:pPr>
      <w:r w:rsidRPr="002E7DDE">
        <w:rPr>
          <w:b/>
        </w:rPr>
        <w:t>Задание 12.</w:t>
      </w:r>
    </w:p>
    <w:p w14:paraId="0F086B36" w14:textId="77777777" w:rsidR="00831D25" w:rsidRPr="002E7DDE" w:rsidRDefault="00831D25" w:rsidP="00831D25">
      <w:pPr>
        <w:ind w:firstLine="709"/>
        <w:jc w:val="both"/>
        <w:rPr>
          <w:b/>
        </w:rPr>
      </w:pPr>
      <w:r w:rsidRPr="002E7DDE">
        <w:rPr>
          <w:noProof/>
        </w:rPr>
        <w:drawing>
          <wp:inline distT="0" distB="0" distL="0" distR="0" wp14:anchorId="64F02970" wp14:editId="6C72AC77">
            <wp:extent cx="5114925" cy="8096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14925" cy="809625"/>
                    </a:xfrm>
                    <a:prstGeom prst="rect">
                      <a:avLst/>
                    </a:prstGeom>
                  </pic:spPr>
                </pic:pic>
              </a:graphicData>
            </a:graphic>
          </wp:inline>
        </w:drawing>
      </w:r>
    </w:p>
    <w:p w14:paraId="5105AAC4" w14:textId="77777777" w:rsidR="00831D25" w:rsidRPr="002E7DDE" w:rsidRDefault="00831D25" w:rsidP="00831D25">
      <w:pPr>
        <w:ind w:firstLine="709"/>
        <w:jc w:val="both"/>
      </w:pPr>
      <w:r w:rsidRPr="002E7DDE">
        <w:t>Средний процент выполнения – 60%.</w:t>
      </w:r>
      <w:r w:rsidRPr="002E7DDE">
        <w:rPr>
          <w:bCs/>
          <w:lang w:eastAsia="en-US"/>
        </w:rPr>
        <w:t xml:space="preserve"> Типичные ошибки: не умение осуществлять практические расчеты по формулам; составлять несложные формулы, выражающие зависимость между величинами.</w:t>
      </w:r>
    </w:p>
    <w:p w14:paraId="61750B3A" w14:textId="77777777" w:rsidR="00831D25" w:rsidRPr="002E7DDE" w:rsidRDefault="00831D25" w:rsidP="00831D25">
      <w:pPr>
        <w:ind w:firstLine="709"/>
        <w:jc w:val="both"/>
      </w:pPr>
    </w:p>
    <w:p w14:paraId="623C8ABB" w14:textId="77777777" w:rsidR="00831D25" w:rsidRPr="002E7DDE" w:rsidRDefault="00831D25" w:rsidP="00831D25">
      <w:pPr>
        <w:ind w:firstLine="709"/>
        <w:jc w:val="both"/>
        <w:rPr>
          <w:b/>
        </w:rPr>
      </w:pPr>
      <w:r w:rsidRPr="002E7DDE">
        <w:rPr>
          <w:b/>
        </w:rPr>
        <w:t>Задание 13.</w:t>
      </w:r>
    </w:p>
    <w:p w14:paraId="47A31FE5" w14:textId="77777777" w:rsidR="00831D25" w:rsidRPr="002E7DDE" w:rsidRDefault="00831D25" w:rsidP="00831D25">
      <w:pPr>
        <w:ind w:firstLine="709"/>
        <w:jc w:val="both"/>
      </w:pPr>
      <w:r w:rsidRPr="002E7DDE">
        <w:rPr>
          <w:noProof/>
        </w:rPr>
        <w:drawing>
          <wp:inline distT="0" distB="0" distL="0" distR="0" wp14:anchorId="064F37F6" wp14:editId="28228D0B">
            <wp:extent cx="4419600" cy="14763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419600" cy="1476375"/>
                    </a:xfrm>
                    <a:prstGeom prst="rect">
                      <a:avLst/>
                    </a:prstGeom>
                  </pic:spPr>
                </pic:pic>
              </a:graphicData>
            </a:graphic>
          </wp:inline>
        </w:drawing>
      </w:r>
    </w:p>
    <w:p w14:paraId="580B669D" w14:textId="77777777" w:rsidR="00831D25" w:rsidRPr="002E7DDE" w:rsidRDefault="00831D25" w:rsidP="00831D25">
      <w:pPr>
        <w:ind w:firstLine="709"/>
        <w:jc w:val="both"/>
      </w:pPr>
      <w:r w:rsidRPr="002E7DDE">
        <w:t>Средний процент выполнения – 60%.</w:t>
      </w:r>
    </w:p>
    <w:p w14:paraId="486C6762" w14:textId="77777777" w:rsidR="00831D25" w:rsidRPr="002E7DDE" w:rsidRDefault="00831D25" w:rsidP="00831D25">
      <w:pPr>
        <w:ind w:firstLine="709"/>
        <w:jc w:val="both"/>
      </w:pPr>
    </w:p>
    <w:p w14:paraId="01C6E5FC" w14:textId="77777777" w:rsidR="00831D25" w:rsidRDefault="00831D25" w:rsidP="00831D25">
      <w:pPr>
        <w:ind w:firstLine="709"/>
        <w:jc w:val="both"/>
        <w:rPr>
          <w:b/>
        </w:rPr>
      </w:pPr>
    </w:p>
    <w:p w14:paraId="46719DAF" w14:textId="77777777" w:rsidR="00831D25" w:rsidRPr="002E7DDE" w:rsidRDefault="00831D25" w:rsidP="00831D25">
      <w:pPr>
        <w:ind w:firstLine="709"/>
        <w:jc w:val="both"/>
        <w:rPr>
          <w:b/>
        </w:rPr>
      </w:pPr>
      <w:r w:rsidRPr="002E7DDE">
        <w:rPr>
          <w:b/>
        </w:rPr>
        <w:t>Задание 14.</w:t>
      </w:r>
    </w:p>
    <w:p w14:paraId="0FBB11B4" w14:textId="77777777" w:rsidR="00831D25" w:rsidRPr="002E7DDE" w:rsidRDefault="00831D25" w:rsidP="00831D25">
      <w:pPr>
        <w:ind w:firstLine="709"/>
        <w:jc w:val="both"/>
        <w:rPr>
          <w:b/>
        </w:rPr>
      </w:pPr>
      <w:r w:rsidRPr="002E7DDE">
        <w:rPr>
          <w:noProof/>
        </w:rPr>
        <w:drawing>
          <wp:inline distT="0" distB="0" distL="0" distR="0" wp14:anchorId="5089AD12" wp14:editId="4CC16FB8">
            <wp:extent cx="4848225" cy="57150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48225" cy="571500"/>
                    </a:xfrm>
                    <a:prstGeom prst="rect">
                      <a:avLst/>
                    </a:prstGeom>
                  </pic:spPr>
                </pic:pic>
              </a:graphicData>
            </a:graphic>
          </wp:inline>
        </w:drawing>
      </w:r>
    </w:p>
    <w:p w14:paraId="16A2E9AE" w14:textId="77777777" w:rsidR="00831D25" w:rsidRPr="002E7DDE" w:rsidRDefault="00831D25" w:rsidP="00831D25">
      <w:pPr>
        <w:ind w:firstLine="709"/>
        <w:jc w:val="both"/>
      </w:pPr>
      <w:r w:rsidRPr="002E7DDE">
        <w:t>Средний процент выполнения – 71%.</w:t>
      </w:r>
    </w:p>
    <w:p w14:paraId="02EB7009" w14:textId="77777777" w:rsidR="00831D25" w:rsidRPr="002E7DDE" w:rsidRDefault="00831D25" w:rsidP="00831D25">
      <w:pPr>
        <w:ind w:firstLine="709"/>
        <w:jc w:val="both"/>
      </w:pPr>
    </w:p>
    <w:p w14:paraId="1D35C91C" w14:textId="77777777" w:rsidR="00831D25" w:rsidRPr="002E7DDE" w:rsidRDefault="00831D25" w:rsidP="00831D25">
      <w:pPr>
        <w:ind w:firstLine="709"/>
        <w:jc w:val="both"/>
        <w:rPr>
          <w:b/>
        </w:rPr>
      </w:pPr>
      <w:r w:rsidRPr="002E7DDE">
        <w:rPr>
          <w:b/>
        </w:rPr>
        <w:t>Задание 15.</w:t>
      </w:r>
    </w:p>
    <w:p w14:paraId="337107B9" w14:textId="77777777" w:rsidR="00831D25" w:rsidRPr="002E7DDE" w:rsidRDefault="00831D25" w:rsidP="00831D25">
      <w:pPr>
        <w:ind w:firstLine="709"/>
        <w:jc w:val="both"/>
      </w:pPr>
      <w:r w:rsidRPr="002E7DDE">
        <w:rPr>
          <w:noProof/>
        </w:rPr>
        <w:lastRenderedPageBreak/>
        <w:drawing>
          <wp:inline distT="0" distB="0" distL="0" distR="0" wp14:anchorId="33E7BA10" wp14:editId="5BD9D7F2">
            <wp:extent cx="4857750" cy="876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57750" cy="876300"/>
                    </a:xfrm>
                    <a:prstGeom prst="rect">
                      <a:avLst/>
                    </a:prstGeom>
                  </pic:spPr>
                </pic:pic>
              </a:graphicData>
            </a:graphic>
          </wp:inline>
        </w:drawing>
      </w:r>
    </w:p>
    <w:p w14:paraId="124218CE" w14:textId="77777777" w:rsidR="00831D25" w:rsidRPr="002E7DDE" w:rsidRDefault="00831D25" w:rsidP="00831D25">
      <w:pPr>
        <w:ind w:firstLine="709"/>
        <w:jc w:val="both"/>
      </w:pPr>
      <w:r w:rsidRPr="002E7DDE">
        <w:t>Средний процент выполнения – 68%.</w:t>
      </w:r>
    </w:p>
    <w:p w14:paraId="0CBE4D16" w14:textId="77777777" w:rsidR="00831D25" w:rsidRPr="002E7DDE" w:rsidRDefault="00831D25" w:rsidP="00831D25">
      <w:pPr>
        <w:ind w:firstLine="709"/>
        <w:jc w:val="both"/>
      </w:pPr>
    </w:p>
    <w:p w14:paraId="7BA00BF2" w14:textId="77777777" w:rsidR="00831D25" w:rsidRPr="002E7DDE" w:rsidRDefault="00831D25" w:rsidP="00831D25">
      <w:pPr>
        <w:ind w:firstLine="709"/>
        <w:jc w:val="both"/>
        <w:rPr>
          <w:b/>
        </w:rPr>
      </w:pPr>
      <w:r w:rsidRPr="002E7DDE">
        <w:rPr>
          <w:b/>
        </w:rPr>
        <w:t>Задание 16.</w:t>
      </w:r>
    </w:p>
    <w:p w14:paraId="45F743A4" w14:textId="77777777" w:rsidR="00831D25" w:rsidRPr="002E7DDE" w:rsidRDefault="00831D25" w:rsidP="00831D25">
      <w:pPr>
        <w:ind w:firstLine="709"/>
        <w:jc w:val="both"/>
      </w:pPr>
      <w:r w:rsidRPr="002E7DDE">
        <w:rPr>
          <w:noProof/>
        </w:rPr>
        <w:drawing>
          <wp:inline distT="0" distB="0" distL="0" distR="0" wp14:anchorId="4F3E3A7A" wp14:editId="215632D0">
            <wp:extent cx="4829175" cy="10287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29175" cy="1028700"/>
                    </a:xfrm>
                    <a:prstGeom prst="rect">
                      <a:avLst/>
                    </a:prstGeom>
                  </pic:spPr>
                </pic:pic>
              </a:graphicData>
            </a:graphic>
          </wp:inline>
        </w:drawing>
      </w:r>
    </w:p>
    <w:p w14:paraId="39EAC6D1" w14:textId="77777777" w:rsidR="00831D25" w:rsidRPr="002E7DDE" w:rsidRDefault="00831D25" w:rsidP="00831D25">
      <w:pPr>
        <w:ind w:firstLine="709"/>
        <w:jc w:val="both"/>
      </w:pPr>
      <w:r w:rsidRPr="002E7DDE">
        <w:t>Средний процент выполнения – 57%.</w:t>
      </w:r>
    </w:p>
    <w:p w14:paraId="7EDA0A67" w14:textId="77777777" w:rsidR="00831D25" w:rsidRPr="002E7DDE" w:rsidRDefault="00831D25" w:rsidP="00831D25">
      <w:pPr>
        <w:ind w:firstLine="709"/>
        <w:jc w:val="both"/>
      </w:pPr>
    </w:p>
    <w:p w14:paraId="0DCE0064" w14:textId="77777777" w:rsidR="00831D25" w:rsidRPr="002E7DDE" w:rsidRDefault="00831D25" w:rsidP="00831D25">
      <w:pPr>
        <w:ind w:firstLine="709"/>
        <w:jc w:val="both"/>
        <w:rPr>
          <w:b/>
        </w:rPr>
      </w:pPr>
      <w:r w:rsidRPr="002E7DDE">
        <w:rPr>
          <w:b/>
        </w:rPr>
        <w:t>Задание 17.</w:t>
      </w:r>
    </w:p>
    <w:p w14:paraId="32F1B041" w14:textId="77777777" w:rsidR="00831D25" w:rsidRPr="002E7DDE" w:rsidRDefault="00831D25" w:rsidP="00831D25">
      <w:pPr>
        <w:ind w:firstLine="709"/>
        <w:jc w:val="both"/>
        <w:rPr>
          <w:b/>
        </w:rPr>
      </w:pPr>
      <w:r w:rsidRPr="002E7DDE">
        <w:rPr>
          <w:noProof/>
        </w:rPr>
        <w:drawing>
          <wp:inline distT="0" distB="0" distL="0" distR="0" wp14:anchorId="02E81CE6" wp14:editId="1DA95409">
            <wp:extent cx="4819650" cy="5715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9650" cy="571500"/>
                    </a:xfrm>
                    <a:prstGeom prst="rect">
                      <a:avLst/>
                    </a:prstGeom>
                  </pic:spPr>
                </pic:pic>
              </a:graphicData>
            </a:graphic>
          </wp:inline>
        </w:drawing>
      </w:r>
    </w:p>
    <w:p w14:paraId="7D0382BA" w14:textId="77777777" w:rsidR="00831D25" w:rsidRPr="002E7DDE" w:rsidRDefault="00831D25" w:rsidP="00831D25">
      <w:pPr>
        <w:ind w:firstLine="709"/>
        <w:jc w:val="both"/>
      </w:pPr>
    </w:p>
    <w:p w14:paraId="0ABB26F7" w14:textId="77777777" w:rsidR="00831D25" w:rsidRPr="002E7DDE" w:rsidRDefault="00831D25" w:rsidP="00831D25">
      <w:pPr>
        <w:ind w:firstLine="709"/>
        <w:jc w:val="both"/>
      </w:pPr>
      <w:r w:rsidRPr="002E7DDE">
        <w:t>Средний процент выполнения – 67%.</w:t>
      </w:r>
    </w:p>
    <w:p w14:paraId="48D27BEA" w14:textId="77777777" w:rsidR="00831D25" w:rsidRPr="002E7DDE" w:rsidRDefault="00831D25" w:rsidP="00831D25">
      <w:pPr>
        <w:ind w:firstLine="709"/>
        <w:jc w:val="both"/>
      </w:pPr>
    </w:p>
    <w:p w14:paraId="4DE8A3F6" w14:textId="77777777" w:rsidR="00831D25" w:rsidRPr="002E7DDE" w:rsidRDefault="00831D25" w:rsidP="00831D25">
      <w:pPr>
        <w:ind w:firstLine="709"/>
        <w:jc w:val="both"/>
        <w:rPr>
          <w:b/>
        </w:rPr>
      </w:pPr>
      <w:r w:rsidRPr="002E7DDE">
        <w:rPr>
          <w:b/>
        </w:rPr>
        <w:t>Задание 18.</w:t>
      </w:r>
    </w:p>
    <w:p w14:paraId="70E6FA0B" w14:textId="77777777" w:rsidR="00831D25" w:rsidRPr="002E7DDE" w:rsidRDefault="00831D25" w:rsidP="00831D25">
      <w:pPr>
        <w:ind w:firstLine="709"/>
        <w:jc w:val="both"/>
      </w:pPr>
      <w:r w:rsidRPr="002E7DDE">
        <w:rPr>
          <w:noProof/>
        </w:rPr>
        <w:drawing>
          <wp:inline distT="0" distB="0" distL="0" distR="0" wp14:anchorId="0409A4C2" wp14:editId="01025589">
            <wp:extent cx="4848225" cy="8572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48225" cy="857250"/>
                    </a:xfrm>
                    <a:prstGeom prst="rect">
                      <a:avLst/>
                    </a:prstGeom>
                  </pic:spPr>
                </pic:pic>
              </a:graphicData>
            </a:graphic>
          </wp:inline>
        </w:drawing>
      </w:r>
    </w:p>
    <w:p w14:paraId="6813647D" w14:textId="77777777" w:rsidR="00831D25" w:rsidRPr="002E7DDE" w:rsidRDefault="00831D25" w:rsidP="00831D25">
      <w:pPr>
        <w:ind w:firstLine="709"/>
        <w:jc w:val="both"/>
      </w:pPr>
      <w:r w:rsidRPr="002E7DDE">
        <w:t>Средний процент выполнения – 78%.</w:t>
      </w:r>
    </w:p>
    <w:p w14:paraId="4B031036" w14:textId="77777777" w:rsidR="00831D25" w:rsidRPr="002E7DDE" w:rsidRDefault="00831D25" w:rsidP="00831D25">
      <w:pPr>
        <w:ind w:firstLine="709"/>
        <w:jc w:val="both"/>
      </w:pPr>
    </w:p>
    <w:p w14:paraId="4F91CAAC" w14:textId="77777777" w:rsidR="00831D25" w:rsidRPr="002E7DDE" w:rsidRDefault="00831D25" w:rsidP="00831D25">
      <w:pPr>
        <w:ind w:firstLine="709"/>
        <w:jc w:val="both"/>
      </w:pPr>
      <w:r w:rsidRPr="002E7DDE">
        <w:rPr>
          <w:b/>
        </w:rPr>
        <w:t>Задание 19.</w:t>
      </w:r>
    </w:p>
    <w:p w14:paraId="27190745" w14:textId="77777777" w:rsidR="00831D25" w:rsidRPr="002E7DDE" w:rsidRDefault="00831D25" w:rsidP="00831D25">
      <w:pPr>
        <w:ind w:firstLine="709"/>
        <w:jc w:val="both"/>
      </w:pPr>
      <w:r w:rsidRPr="002E7DDE">
        <w:rPr>
          <w:noProof/>
        </w:rPr>
        <w:drawing>
          <wp:inline distT="0" distB="0" distL="0" distR="0" wp14:anchorId="51981EF1" wp14:editId="53E7E9E7">
            <wp:extent cx="4848225" cy="13335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48225" cy="1333500"/>
                    </a:xfrm>
                    <a:prstGeom prst="rect">
                      <a:avLst/>
                    </a:prstGeom>
                  </pic:spPr>
                </pic:pic>
              </a:graphicData>
            </a:graphic>
          </wp:inline>
        </w:drawing>
      </w:r>
    </w:p>
    <w:p w14:paraId="0638B34B" w14:textId="77777777" w:rsidR="00831D25" w:rsidRPr="002E7DDE" w:rsidRDefault="00831D25" w:rsidP="00831D25">
      <w:pPr>
        <w:ind w:firstLine="709"/>
        <w:jc w:val="both"/>
      </w:pPr>
    </w:p>
    <w:p w14:paraId="4842F3D3" w14:textId="77777777" w:rsidR="00831D25" w:rsidRPr="002E7DDE" w:rsidRDefault="00831D25" w:rsidP="00831D25">
      <w:pPr>
        <w:ind w:firstLine="709"/>
        <w:jc w:val="both"/>
      </w:pPr>
      <w:r w:rsidRPr="002E7DDE">
        <w:t>Средний процент выполнения – 69%.</w:t>
      </w:r>
    </w:p>
    <w:p w14:paraId="4B90CC9A" w14:textId="77777777" w:rsidR="00831D25" w:rsidRPr="002E7DDE" w:rsidRDefault="00831D25" w:rsidP="00831D25">
      <w:pPr>
        <w:ind w:firstLine="709"/>
        <w:jc w:val="both"/>
      </w:pPr>
    </w:p>
    <w:p w14:paraId="0D061FD1" w14:textId="77777777" w:rsidR="00831D25" w:rsidRPr="002E7DDE" w:rsidRDefault="00831D25" w:rsidP="00831D25">
      <w:pPr>
        <w:ind w:firstLine="709"/>
        <w:jc w:val="both"/>
        <w:rPr>
          <w:b/>
        </w:rPr>
      </w:pPr>
      <w:r w:rsidRPr="002E7DDE">
        <w:rPr>
          <w:b/>
        </w:rPr>
        <w:t>Задание 20.</w:t>
      </w:r>
    </w:p>
    <w:p w14:paraId="3EFF4FAC" w14:textId="77777777" w:rsidR="00831D25" w:rsidRPr="002E7DDE" w:rsidRDefault="00831D25" w:rsidP="00831D25">
      <w:pPr>
        <w:ind w:firstLine="709"/>
        <w:jc w:val="both"/>
      </w:pPr>
      <w:r w:rsidRPr="002E7DDE">
        <w:rPr>
          <w:noProof/>
        </w:rPr>
        <w:drawing>
          <wp:inline distT="0" distB="0" distL="0" distR="0" wp14:anchorId="03052CDF" wp14:editId="78971457">
            <wp:extent cx="2819400" cy="5143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19400" cy="514350"/>
                    </a:xfrm>
                    <a:prstGeom prst="rect">
                      <a:avLst/>
                    </a:prstGeom>
                  </pic:spPr>
                </pic:pic>
              </a:graphicData>
            </a:graphic>
          </wp:inline>
        </w:drawing>
      </w:r>
    </w:p>
    <w:p w14:paraId="63A03C8B" w14:textId="77777777" w:rsidR="00831D25" w:rsidRPr="002E7DDE" w:rsidRDefault="00831D25" w:rsidP="00831D25">
      <w:pPr>
        <w:ind w:firstLine="709"/>
        <w:jc w:val="both"/>
      </w:pPr>
      <w:r w:rsidRPr="002E7DDE">
        <w:t xml:space="preserve">Средний процент выполнения – 10%. Типичная ошибка допускалась при записи решения системы. Решение системы записывалось выпускниками ни как пара чисел </w:t>
      </w:r>
      <w:r w:rsidRPr="002E7DDE">
        <w:rPr>
          <w:i/>
        </w:rPr>
        <w:t>(х;у)</w:t>
      </w:r>
      <w:r w:rsidRPr="002E7DDE">
        <w:t>, а как случайный набор чисел.</w:t>
      </w:r>
    </w:p>
    <w:p w14:paraId="153F9024" w14:textId="77777777" w:rsidR="00831D25" w:rsidRPr="002E7DDE" w:rsidRDefault="00831D25" w:rsidP="00831D25">
      <w:pPr>
        <w:ind w:firstLine="709"/>
        <w:jc w:val="both"/>
      </w:pPr>
    </w:p>
    <w:p w14:paraId="42898148" w14:textId="77777777" w:rsidR="00831D25" w:rsidRPr="002E7DDE" w:rsidRDefault="00831D25" w:rsidP="00831D25">
      <w:pPr>
        <w:ind w:firstLine="709"/>
        <w:jc w:val="both"/>
        <w:rPr>
          <w:b/>
        </w:rPr>
      </w:pPr>
      <w:r w:rsidRPr="002E7DDE">
        <w:rPr>
          <w:b/>
        </w:rPr>
        <w:t>Задание 21.</w:t>
      </w:r>
    </w:p>
    <w:p w14:paraId="30317695" w14:textId="77777777" w:rsidR="00831D25" w:rsidRPr="002E7DDE" w:rsidRDefault="00831D25" w:rsidP="00831D25">
      <w:pPr>
        <w:ind w:firstLine="709"/>
        <w:jc w:val="both"/>
      </w:pPr>
      <w:r w:rsidRPr="002E7DDE">
        <w:rPr>
          <w:noProof/>
        </w:rPr>
        <w:lastRenderedPageBreak/>
        <w:drawing>
          <wp:inline distT="0" distB="0" distL="0" distR="0" wp14:anchorId="56F449B0" wp14:editId="74BBCE0F">
            <wp:extent cx="4867275" cy="6762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7275" cy="676275"/>
                    </a:xfrm>
                    <a:prstGeom prst="rect">
                      <a:avLst/>
                    </a:prstGeom>
                  </pic:spPr>
                </pic:pic>
              </a:graphicData>
            </a:graphic>
          </wp:inline>
        </w:drawing>
      </w:r>
    </w:p>
    <w:p w14:paraId="749EFA48" w14:textId="6011BBDF" w:rsidR="00831D25" w:rsidRPr="002E7DDE" w:rsidRDefault="00831D25" w:rsidP="00831D25">
      <w:pPr>
        <w:ind w:firstLine="709"/>
        <w:jc w:val="both"/>
      </w:pPr>
      <w:r w:rsidRPr="002E7DDE">
        <w:t>Средний процент выполнения –5%. Типичные ошибки допускаются при составлении математической модели к тестовой задаче, при решении дробно-рационального уравнения, при интерпретации полученных результатов в соответствии с условием задачи.</w:t>
      </w:r>
    </w:p>
    <w:p w14:paraId="11F4994A" w14:textId="77777777" w:rsidR="00831D25" w:rsidRPr="002E7DDE" w:rsidRDefault="00831D25" w:rsidP="00831D25">
      <w:pPr>
        <w:ind w:firstLine="709"/>
        <w:jc w:val="both"/>
        <w:rPr>
          <w:b/>
        </w:rPr>
      </w:pPr>
    </w:p>
    <w:p w14:paraId="6FA96C8B" w14:textId="77777777" w:rsidR="00831D25" w:rsidRPr="002E7DDE" w:rsidRDefault="00831D25" w:rsidP="00831D25">
      <w:pPr>
        <w:ind w:firstLine="709"/>
        <w:jc w:val="both"/>
        <w:rPr>
          <w:b/>
        </w:rPr>
      </w:pPr>
      <w:r w:rsidRPr="002E7DDE">
        <w:rPr>
          <w:b/>
        </w:rPr>
        <w:t>Задание 22.</w:t>
      </w:r>
    </w:p>
    <w:p w14:paraId="51B60755" w14:textId="77777777" w:rsidR="00831D25" w:rsidRPr="002E7DDE" w:rsidRDefault="00831D25" w:rsidP="00831D25">
      <w:pPr>
        <w:ind w:firstLine="709"/>
        <w:jc w:val="both"/>
      </w:pPr>
      <w:r w:rsidRPr="002E7DDE">
        <w:rPr>
          <w:noProof/>
        </w:rPr>
        <w:drawing>
          <wp:inline distT="0" distB="0" distL="0" distR="0" wp14:anchorId="63DD0F95" wp14:editId="32ABA3F7">
            <wp:extent cx="4800600" cy="8858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00600" cy="885825"/>
                    </a:xfrm>
                    <a:prstGeom prst="rect">
                      <a:avLst/>
                    </a:prstGeom>
                  </pic:spPr>
                </pic:pic>
              </a:graphicData>
            </a:graphic>
          </wp:inline>
        </w:drawing>
      </w:r>
    </w:p>
    <w:p w14:paraId="4F442504" w14:textId="77777777" w:rsidR="00831D25" w:rsidRPr="002E7DDE" w:rsidRDefault="00831D25" w:rsidP="00831D25">
      <w:pPr>
        <w:ind w:firstLine="709"/>
        <w:jc w:val="both"/>
      </w:pPr>
      <w:r w:rsidRPr="002E7DDE">
        <w:t xml:space="preserve">Средний процент выполнения – 0,5%. Типичные ошибки допускались при некорректном раскрытии модуля, в алгоритме построения кусочно-заданной функции. Выполнялся неполный анализ взаимного расположения прямой вида </w:t>
      </w:r>
      <w:r w:rsidRPr="002E7DDE">
        <w:rPr>
          <w:lang w:val="en-US"/>
        </w:rPr>
        <w:t>y</w:t>
      </w:r>
      <w:r w:rsidRPr="002E7DDE">
        <w:t>=</w:t>
      </w:r>
      <w:r w:rsidRPr="002E7DDE">
        <w:rPr>
          <w:lang w:val="en-US"/>
        </w:rPr>
        <w:t>m</w:t>
      </w:r>
      <w:r w:rsidRPr="002E7DDE">
        <w:t xml:space="preserve"> и относительно графика заданной функции.</w:t>
      </w:r>
    </w:p>
    <w:p w14:paraId="044CDBD4" w14:textId="77777777" w:rsidR="00831D25" w:rsidRPr="002E7DDE" w:rsidRDefault="00831D25" w:rsidP="00831D25">
      <w:pPr>
        <w:ind w:firstLine="709"/>
        <w:jc w:val="both"/>
        <w:rPr>
          <w:b/>
        </w:rPr>
      </w:pPr>
    </w:p>
    <w:p w14:paraId="139A1189" w14:textId="77777777" w:rsidR="00831D25" w:rsidRPr="002E7DDE" w:rsidRDefault="00831D25" w:rsidP="00831D25">
      <w:pPr>
        <w:ind w:firstLine="709"/>
        <w:jc w:val="both"/>
        <w:rPr>
          <w:b/>
        </w:rPr>
      </w:pPr>
      <w:r w:rsidRPr="002E7DDE">
        <w:rPr>
          <w:b/>
        </w:rPr>
        <w:t>Задание 23.</w:t>
      </w:r>
    </w:p>
    <w:p w14:paraId="189F6D1E" w14:textId="77777777" w:rsidR="00831D25" w:rsidRPr="002E7DDE" w:rsidRDefault="00831D25" w:rsidP="00831D25">
      <w:pPr>
        <w:ind w:firstLine="709"/>
        <w:jc w:val="both"/>
      </w:pPr>
      <w:r w:rsidRPr="002E7DDE">
        <w:rPr>
          <w:noProof/>
        </w:rPr>
        <w:drawing>
          <wp:inline distT="0" distB="0" distL="0" distR="0" wp14:anchorId="7DBE1697" wp14:editId="00759339">
            <wp:extent cx="4810125" cy="4095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10125" cy="409575"/>
                    </a:xfrm>
                    <a:prstGeom prst="rect">
                      <a:avLst/>
                    </a:prstGeom>
                  </pic:spPr>
                </pic:pic>
              </a:graphicData>
            </a:graphic>
          </wp:inline>
        </w:drawing>
      </w:r>
    </w:p>
    <w:p w14:paraId="3729E227" w14:textId="77777777" w:rsidR="00831D25" w:rsidRPr="002E7DDE" w:rsidRDefault="00831D25" w:rsidP="00831D25">
      <w:pPr>
        <w:ind w:firstLine="709"/>
        <w:jc w:val="both"/>
      </w:pPr>
      <w:r w:rsidRPr="002E7DDE">
        <w:t>Средний процент выполнения – 4%. Неточности допускались при обосновании расстояния от точки пересечения диагоналей ромба до его стороны</w:t>
      </w:r>
      <w:r>
        <w:t>. Использовалась теорема Пифагора без обоснования прямоугольного треугольника.</w:t>
      </w:r>
    </w:p>
    <w:p w14:paraId="5CD5CC3B" w14:textId="77777777" w:rsidR="00831D25" w:rsidRPr="002E7DDE" w:rsidRDefault="00831D25" w:rsidP="00831D25">
      <w:pPr>
        <w:ind w:firstLine="709"/>
        <w:jc w:val="both"/>
        <w:rPr>
          <w:b/>
        </w:rPr>
      </w:pPr>
    </w:p>
    <w:p w14:paraId="1108DA03" w14:textId="77777777" w:rsidR="00831D25" w:rsidRPr="002E7DDE" w:rsidRDefault="00831D25" w:rsidP="00831D25">
      <w:pPr>
        <w:ind w:firstLine="709"/>
        <w:jc w:val="both"/>
        <w:rPr>
          <w:b/>
        </w:rPr>
      </w:pPr>
      <w:r w:rsidRPr="002E7DDE">
        <w:rPr>
          <w:b/>
        </w:rPr>
        <w:t>Задание 24.</w:t>
      </w:r>
    </w:p>
    <w:p w14:paraId="1BA0721E" w14:textId="77777777" w:rsidR="00831D25" w:rsidRPr="002E7DDE" w:rsidRDefault="00831D25" w:rsidP="00831D25">
      <w:pPr>
        <w:ind w:firstLine="709"/>
        <w:jc w:val="both"/>
      </w:pPr>
      <w:r>
        <w:rPr>
          <w:noProof/>
        </w:rPr>
        <w:drawing>
          <wp:inline distT="0" distB="0" distL="0" distR="0" wp14:anchorId="399DA8A1" wp14:editId="705B07CC">
            <wp:extent cx="4762500" cy="4572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62500" cy="457200"/>
                    </a:xfrm>
                    <a:prstGeom prst="rect">
                      <a:avLst/>
                    </a:prstGeom>
                  </pic:spPr>
                </pic:pic>
              </a:graphicData>
            </a:graphic>
          </wp:inline>
        </w:drawing>
      </w:r>
    </w:p>
    <w:p w14:paraId="7546B83F" w14:textId="77777777" w:rsidR="00831D25" w:rsidRPr="002E7DDE" w:rsidRDefault="00831D25" w:rsidP="00831D25">
      <w:pPr>
        <w:ind w:firstLine="709"/>
        <w:jc w:val="both"/>
      </w:pPr>
      <w:r w:rsidRPr="002E7DDE">
        <w:t>Средний процент выполнения – 0,8%.</w:t>
      </w:r>
      <w:r>
        <w:t xml:space="preserve"> Логические ошибки при обосновании геометрических фактов.</w:t>
      </w:r>
    </w:p>
    <w:p w14:paraId="35173070" w14:textId="77777777" w:rsidR="00831D25" w:rsidRDefault="00831D25" w:rsidP="00831D25">
      <w:pPr>
        <w:ind w:firstLine="709"/>
        <w:jc w:val="both"/>
        <w:rPr>
          <w:b/>
        </w:rPr>
      </w:pPr>
    </w:p>
    <w:p w14:paraId="55AA13B9" w14:textId="77777777" w:rsidR="00831D25" w:rsidRDefault="00831D25" w:rsidP="00831D25">
      <w:pPr>
        <w:ind w:firstLine="709"/>
        <w:jc w:val="both"/>
        <w:rPr>
          <w:b/>
        </w:rPr>
      </w:pPr>
      <w:r w:rsidRPr="002E7DDE">
        <w:rPr>
          <w:b/>
        </w:rPr>
        <w:t>Задание 25.</w:t>
      </w:r>
    </w:p>
    <w:p w14:paraId="78C394A4" w14:textId="77777777" w:rsidR="00831D25" w:rsidRPr="002E7DDE" w:rsidRDefault="00831D25" w:rsidP="00831D25">
      <w:pPr>
        <w:ind w:firstLine="709"/>
        <w:jc w:val="both"/>
      </w:pPr>
      <w:r>
        <w:rPr>
          <w:noProof/>
        </w:rPr>
        <w:drawing>
          <wp:inline distT="0" distB="0" distL="0" distR="0" wp14:anchorId="6F470435" wp14:editId="12796310">
            <wp:extent cx="4810125" cy="5619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10125" cy="561975"/>
                    </a:xfrm>
                    <a:prstGeom prst="rect">
                      <a:avLst/>
                    </a:prstGeom>
                  </pic:spPr>
                </pic:pic>
              </a:graphicData>
            </a:graphic>
          </wp:inline>
        </w:drawing>
      </w:r>
    </w:p>
    <w:p w14:paraId="022A6220" w14:textId="77777777" w:rsidR="00831D25" w:rsidRPr="002E7DDE" w:rsidRDefault="00831D25" w:rsidP="00831D25">
      <w:pPr>
        <w:ind w:firstLine="709"/>
        <w:jc w:val="both"/>
      </w:pPr>
      <w:r w:rsidRPr="002E7DDE">
        <w:t>Средний процент выполнения – 0,15%.</w:t>
      </w:r>
    </w:p>
    <w:p w14:paraId="1C89E7D8" w14:textId="719016F1" w:rsidR="006321DE" w:rsidRDefault="006321DE" w:rsidP="00C32542">
      <w:pPr>
        <w:ind w:right="-143"/>
        <w:jc w:val="both"/>
        <w:rPr>
          <w:b/>
          <w:bCs/>
          <w:sz w:val="28"/>
          <w:szCs w:val="28"/>
        </w:rPr>
      </w:pPr>
    </w:p>
    <w:p w14:paraId="1DD9D01A" w14:textId="77777777" w:rsidR="002E14D3" w:rsidRPr="002178E5" w:rsidRDefault="002E14D3" w:rsidP="002E14D3">
      <w:pPr>
        <w:pStyle w:val="a3"/>
        <w:spacing w:after="0" w:line="240" w:lineRule="auto"/>
        <w:ind w:left="0"/>
        <w:jc w:val="both"/>
        <w:rPr>
          <w:rFonts w:ascii="Times New Roman" w:eastAsia="Times New Roman" w:hAnsi="Times New Roman"/>
          <w:b/>
          <w:bCs/>
        </w:rPr>
      </w:pPr>
      <w:r>
        <w:rPr>
          <w:rFonts w:ascii="Times New Roman" w:eastAsia="Times New Roman" w:hAnsi="Times New Roman"/>
          <w:b/>
          <w:sz w:val="24"/>
          <w:szCs w:val="24"/>
          <w:lang w:eastAsia="ru-RU"/>
        </w:rPr>
        <w:t>2.3.4. </w:t>
      </w:r>
      <w:r w:rsidRPr="002178E5">
        <w:rPr>
          <w:rFonts w:ascii="Times New Roman" w:eastAsia="Times New Roman" w:hAnsi="Times New Roman"/>
          <w:b/>
          <w:sz w:val="24"/>
          <w:szCs w:val="24"/>
          <w:lang w:eastAsia="ru-RU"/>
        </w:rPr>
        <w:t>Анализ метапредметных результатов обучения, повлиявших на выполнение заданий КИМ</w:t>
      </w:r>
    </w:p>
    <w:p w14:paraId="48113DFA" w14:textId="77777777" w:rsidR="002E14D3" w:rsidRDefault="002E14D3" w:rsidP="002E14D3">
      <w:pPr>
        <w:pStyle w:val="a3"/>
        <w:spacing w:after="0" w:line="240" w:lineRule="auto"/>
        <w:ind w:left="0"/>
        <w:jc w:val="both"/>
        <w:rPr>
          <w:rFonts w:ascii="Times New Roman" w:eastAsia="Times New Roman" w:hAnsi="Times New Roman"/>
          <w:b/>
          <w:sz w:val="24"/>
          <w:szCs w:val="24"/>
          <w:lang w:eastAsia="ru-RU"/>
        </w:rPr>
      </w:pPr>
    </w:p>
    <w:p w14:paraId="58837311"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Группа заданий, проверяющие умение выпускников выполнять вычисления и преобразования.</w:t>
      </w:r>
    </w:p>
    <w:p w14:paraId="45E22572"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№6 на умение умножать обыкновенные дроби (элемент содержания – числовые выражения с обыкновенными дробями). В группе учащихся, получивших отметку «5» и «4» процент выполнения составил более </w:t>
      </w:r>
      <w:r>
        <w:rPr>
          <w:rFonts w:ascii="Times New Roman" w:eastAsia="Times New Roman" w:hAnsi="Times New Roman"/>
          <w:sz w:val="24"/>
          <w:szCs w:val="24"/>
          <w:lang w:eastAsia="ru-RU"/>
        </w:rPr>
        <w:t>95</w:t>
      </w:r>
      <w:r w:rsidRPr="003932C8">
        <w:rPr>
          <w:rFonts w:ascii="Times New Roman" w:eastAsia="Times New Roman" w:hAnsi="Times New Roman"/>
          <w:sz w:val="24"/>
          <w:szCs w:val="24"/>
          <w:lang w:eastAsia="ru-RU"/>
        </w:rPr>
        <w:t xml:space="preserve">%. В группах, получивших отметку «3» – 74% и «2» – 17% соответственно; </w:t>
      </w:r>
    </w:p>
    <w:p w14:paraId="0FC37131"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№7 на умение сравнивать числа (элемент содержания – сравнение рациональных чисел). В группе учащихся, получивших отметку «5» и «4» процент выполнения составил более 9</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w:t>
      </w:r>
    </w:p>
    <w:p w14:paraId="57DA120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lastRenderedPageBreak/>
        <w:t>Группа заданий, проверяющие умение выпускников выполнять вычисления и преобразования, использовать приобретённые знания и умения в практической деятельности и повседневной жизни, строить и исследовать простейшие математические модели.</w:t>
      </w:r>
    </w:p>
    <w:p w14:paraId="63F39832" w14:textId="7B09ADFA"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 1-5 на умение интерпретировать на языке математики реальные жизненные ситуации (элемент содержания – анализ данных в виде таблиц, диаграмм, графиков). Задание представляет из себя задачу, в условии которой описана конкретная жизненная ситуация, коррелирующая с имеющимся социокультурным опытом учащихся (известное, данное). Требованием задачи является анализ, осмысление и объяснение описанной в условии задачи ситуации, выбор способа действия в ней. Задача проверяет функциональную грамотность школьников, наличие читательских навыков и знание базовых математических фактов. Особые трудности вызвали задачи №4 и №5. В этих задачах от школьников требовалось интерпретировать жизненную ситуацию на языке математики. В первом случае найти на сколько процентов площадь одного хозяйственного объекта меньше площади другого объекта, во втором – анализируя данные таблицы выполнить расчеты и выбрать наиболее выгодный вариант покупки газового оборудования. В группе учащихся, получивших отметку «5» процент выполнения составил </w:t>
      </w:r>
      <w:r>
        <w:rPr>
          <w:rFonts w:ascii="Times New Roman" w:eastAsia="Times New Roman" w:hAnsi="Times New Roman"/>
          <w:sz w:val="24"/>
          <w:szCs w:val="24"/>
          <w:lang w:eastAsia="ru-RU"/>
        </w:rPr>
        <w:t>93</w:t>
      </w:r>
      <w:r w:rsidRPr="003932C8">
        <w:rPr>
          <w:rFonts w:ascii="Times New Roman" w:eastAsia="Times New Roman" w:hAnsi="Times New Roman"/>
          <w:sz w:val="24"/>
          <w:szCs w:val="24"/>
          <w:lang w:eastAsia="ru-RU"/>
        </w:rPr>
        <w:t xml:space="preserve">%, отметку «4» – </w:t>
      </w:r>
      <w:r>
        <w:rPr>
          <w:rFonts w:ascii="Times New Roman" w:eastAsia="Times New Roman" w:hAnsi="Times New Roman"/>
          <w:sz w:val="24"/>
          <w:szCs w:val="24"/>
          <w:lang w:eastAsia="ru-RU"/>
        </w:rPr>
        <w:t>85</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45</w:t>
      </w:r>
      <w:r w:rsidRPr="003932C8">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p>
    <w:p w14:paraId="1322B2B3"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Умение выполнять вычисления и преобразования, уметь выполнять преобразования алгебраических выражений</w:t>
      </w:r>
    </w:p>
    <w:p w14:paraId="352E2C29"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 8 проверяло умение выполнять тождественные преобразования рациональных выражений (элемент содержания – числа и вычисления, алгебраические выражения). Задание не оказалось самым сложным для учащихся. В группе учащихся, получивших отметку «5» процент выполнения составил 99%, отметку «4» – 9</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В группах, получивших отметку «3» – 5</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xml:space="preserve">% и «2» – </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соответственно. Над данными элементами содержания и умениями следует продолжать работать;</w:t>
      </w:r>
    </w:p>
    <w:p w14:paraId="4760DE09"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Группа заданий, проверяющие умение строить и читать графики функций: </w:t>
      </w:r>
    </w:p>
    <w:p w14:paraId="6A32E180"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№11 проверяло умение определять свойства функции по графику (элемент содержания – функция, её график, геометрический смысл коэффициентов). В группе учащихся, получивших отметку «5»</w:t>
      </w:r>
      <w:r>
        <w:rPr>
          <w:rFonts w:ascii="Times New Roman" w:eastAsia="Times New Roman" w:hAnsi="Times New Roman"/>
          <w:sz w:val="24"/>
          <w:szCs w:val="24"/>
          <w:lang w:eastAsia="ru-RU"/>
        </w:rPr>
        <w:t xml:space="preserve"> процент выполнения составил 99</w:t>
      </w:r>
      <w:r w:rsidRPr="003932C8">
        <w:rPr>
          <w:rFonts w:ascii="Times New Roman" w:eastAsia="Times New Roman" w:hAnsi="Times New Roman"/>
          <w:sz w:val="24"/>
          <w:szCs w:val="24"/>
          <w:lang w:eastAsia="ru-RU"/>
        </w:rPr>
        <w:t xml:space="preserve"> %, отметку «4» – 9</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58</w:t>
      </w:r>
      <w:r w:rsidRPr="003932C8">
        <w:rPr>
          <w:rFonts w:ascii="Times New Roman" w:eastAsia="Times New Roman" w:hAnsi="Times New Roman"/>
          <w:sz w:val="24"/>
          <w:szCs w:val="24"/>
          <w:lang w:eastAsia="ru-RU"/>
        </w:rPr>
        <w:t>% и «2» – 22% соответственно;</w:t>
      </w:r>
    </w:p>
    <w:p w14:paraId="3D01CA5C"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№22 проверяло умение выполнять преобразования алгебраических выражений, решать уравнения с модулем, строить и исследовать график функции (элемент содержания – график функции с модулем. Квадратичная функция, её график. Парабола. Координаты вершины параболы, ось симметрии). К типичным ошибкам можно отнести недостаточное описание процесса построения графика функции (не верно раскрыт модуль, не указаны «контрольные точки», не найдены координаты вершины параболы и т.п.). Многие учащиеся не проводят полного исследования (не чертят прямые, заданные уравнением у=m, или не описывают их возможное расположение относительно самого графика функции) или ответили неверно на дополнительный вопрос о значении параметра, при котором прямая и график имеют определенное количестве общих точек. Небрежное, схематичное изображение графика (отсутствуют деления на координатных осях, в результате чего график не проходит через точки, взятые в таблице значений). Запись логических шагов решения не соответствует построению, например, пишут: построим параболу, а строят ее часть и т.д. В группе учащихся, получивших отметку «5» процент выполнения составил </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отметку «4» – 0,</w:t>
      </w:r>
      <w:r>
        <w:rPr>
          <w:rFonts w:ascii="Times New Roman" w:eastAsia="Times New Roman" w:hAnsi="Times New Roman"/>
          <w:sz w:val="24"/>
          <w:szCs w:val="24"/>
          <w:lang w:eastAsia="ru-RU"/>
        </w:rPr>
        <w:t>1</w:t>
      </w:r>
      <w:r w:rsidRPr="003932C8">
        <w:rPr>
          <w:rFonts w:ascii="Times New Roman" w:eastAsia="Times New Roman" w:hAnsi="Times New Roman"/>
          <w:sz w:val="24"/>
          <w:szCs w:val="24"/>
          <w:lang w:eastAsia="ru-RU"/>
        </w:rPr>
        <w:t xml:space="preserve">%. В группах, получивших отметку «3» и «2» – 0% соответственно. Задание высокого уровня сложности и предполагает изучение математики на углубленном уровне программы. </w:t>
      </w:r>
    </w:p>
    <w:p w14:paraId="08BD039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Группа заданий, проверяющие умение решать уравнения и неравенства и их системы: </w:t>
      </w:r>
    </w:p>
    <w:p w14:paraId="56406FDB" w14:textId="3D645844"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w:t>
      </w:r>
      <w:r>
        <w:rPr>
          <w:rFonts w:ascii="Times New Roman" w:eastAsia="Times New Roman" w:hAnsi="Times New Roman"/>
          <w:sz w:val="24"/>
          <w:szCs w:val="24"/>
          <w:lang w:eastAsia="ru-RU"/>
        </w:rPr>
        <w:t xml:space="preserve"> </w:t>
      </w:r>
      <w:r w:rsidRPr="003932C8">
        <w:rPr>
          <w:rFonts w:ascii="Times New Roman" w:eastAsia="Times New Roman" w:hAnsi="Times New Roman"/>
          <w:sz w:val="24"/>
          <w:szCs w:val="24"/>
          <w:lang w:eastAsia="ru-RU"/>
        </w:rPr>
        <w:t xml:space="preserve">9 на умение решать простейшие уравнения с дополнительными условиями (элемент содержания – </w:t>
      </w:r>
      <w:r>
        <w:rPr>
          <w:rFonts w:ascii="Times New Roman" w:eastAsia="Times New Roman" w:hAnsi="Times New Roman"/>
          <w:sz w:val="24"/>
          <w:szCs w:val="24"/>
          <w:lang w:eastAsia="ru-RU"/>
        </w:rPr>
        <w:t>линейное</w:t>
      </w:r>
      <w:r w:rsidRPr="003932C8">
        <w:rPr>
          <w:rFonts w:ascii="Times New Roman" w:eastAsia="Times New Roman" w:hAnsi="Times New Roman"/>
          <w:sz w:val="24"/>
          <w:szCs w:val="24"/>
          <w:lang w:eastAsia="ru-RU"/>
        </w:rPr>
        <w:t xml:space="preserve"> уравнение). В группе учащихся, получивших отметку «5» процент выполнения составил 98%, отметку «4» – </w:t>
      </w:r>
      <w:r>
        <w:rPr>
          <w:rFonts w:ascii="Times New Roman" w:eastAsia="Times New Roman" w:hAnsi="Times New Roman"/>
          <w:sz w:val="24"/>
          <w:szCs w:val="24"/>
          <w:lang w:eastAsia="ru-RU"/>
        </w:rPr>
        <w:t>87</w:t>
      </w:r>
      <w:r w:rsidRPr="003932C8">
        <w:rPr>
          <w:rFonts w:ascii="Times New Roman" w:eastAsia="Times New Roman" w:hAnsi="Times New Roman"/>
          <w:sz w:val="24"/>
          <w:szCs w:val="24"/>
          <w:lang w:eastAsia="ru-RU"/>
        </w:rPr>
        <w:t>%. В группах, получивших отметку «3» – 5</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xml:space="preserve">% и «2» – 6% соответственно; </w:t>
      </w:r>
    </w:p>
    <w:p w14:paraId="01100BE4"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lastRenderedPageBreak/>
        <w:t xml:space="preserve">– задание №13 на умение решать простейшие неравенства (элемент содержания – </w:t>
      </w:r>
      <w:r>
        <w:rPr>
          <w:rFonts w:ascii="Times New Roman" w:eastAsia="Times New Roman" w:hAnsi="Times New Roman"/>
          <w:sz w:val="24"/>
          <w:szCs w:val="24"/>
          <w:lang w:eastAsia="ru-RU"/>
        </w:rPr>
        <w:t>квадратное неравенство</w:t>
      </w:r>
      <w:r w:rsidRPr="003932C8">
        <w:rPr>
          <w:rFonts w:ascii="Times New Roman" w:eastAsia="Times New Roman" w:hAnsi="Times New Roman"/>
          <w:sz w:val="24"/>
          <w:szCs w:val="24"/>
          <w:lang w:eastAsia="ru-RU"/>
        </w:rPr>
        <w:t>, геометрическая интерпретация неравенств на числовой прямой). В группе учащихся, получивших отметку «5» процент выполнения составил 9</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отметку «4» – 8</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46</w:t>
      </w:r>
      <w:r w:rsidRPr="003932C8">
        <w:rPr>
          <w:rFonts w:ascii="Times New Roman" w:eastAsia="Times New Roman" w:hAnsi="Times New Roman"/>
          <w:sz w:val="24"/>
          <w:szCs w:val="24"/>
          <w:lang w:eastAsia="ru-RU"/>
        </w:rPr>
        <w:t>% и «2» – 2</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соответственно; </w:t>
      </w:r>
    </w:p>
    <w:p w14:paraId="5FA4C972"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№20 на умение преобразовывать алгебраические выражения, решать уравнения, неравенства и их системы (элемент содержания – </w:t>
      </w:r>
      <w:r>
        <w:rPr>
          <w:rFonts w:ascii="Times New Roman" w:eastAsia="Times New Roman" w:hAnsi="Times New Roman"/>
          <w:sz w:val="24"/>
          <w:szCs w:val="24"/>
          <w:lang w:eastAsia="ru-RU"/>
        </w:rPr>
        <w:t>решение системы квадратных уравнений с двумя переменными</w:t>
      </w:r>
      <w:r w:rsidRPr="003932C8">
        <w:rPr>
          <w:rFonts w:ascii="Times New Roman" w:eastAsia="Times New Roman" w:hAnsi="Times New Roman"/>
          <w:sz w:val="24"/>
          <w:szCs w:val="24"/>
          <w:lang w:eastAsia="ru-RU"/>
        </w:rPr>
        <w:t>). В большинстве случаев наблюдались успешные попытки решения квадратн</w:t>
      </w:r>
      <w:r>
        <w:rPr>
          <w:rFonts w:ascii="Times New Roman" w:eastAsia="Times New Roman" w:hAnsi="Times New Roman"/>
          <w:sz w:val="24"/>
          <w:szCs w:val="24"/>
          <w:lang w:eastAsia="ru-RU"/>
        </w:rPr>
        <w:t xml:space="preserve">ых </w:t>
      </w:r>
      <w:r w:rsidRPr="003932C8">
        <w:rPr>
          <w:rFonts w:ascii="Times New Roman" w:eastAsia="Times New Roman" w:hAnsi="Times New Roman"/>
          <w:sz w:val="24"/>
          <w:szCs w:val="24"/>
          <w:lang w:eastAsia="ru-RU"/>
        </w:rPr>
        <w:t>уравнени</w:t>
      </w:r>
      <w:r>
        <w:rPr>
          <w:rFonts w:ascii="Times New Roman" w:eastAsia="Times New Roman" w:hAnsi="Times New Roman"/>
          <w:sz w:val="24"/>
          <w:szCs w:val="24"/>
          <w:lang w:eastAsia="ru-RU"/>
        </w:rPr>
        <w:t xml:space="preserve">й с двумя переменными </w:t>
      </w:r>
      <w:r w:rsidRPr="003932C8">
        <w:rPr>
          <w:rFonts w:ascii="Times New Roman" w:eastAsia="Times New Roman" w:hAnsi="Times New Roman"/>
          <w:sz w:val="24"/>
          <w:szCs w:val="24"/>
          <w:lang w:eastAsia="ru-RU"/>
        </w:rPr>
        <w:t xml:space="preserve">после </w:t>
      </w:r>
      <w:r>
        <w:rPr>
          <w:rFonts w:ascii="Times New Roman" w:eastAsia="Times New Roman" w:hAnsi="Times New Roman"/>
          <w:sz w:val="24"/>
          <w:szCs w:val="24"/>
          <w:lang w:eastAsia="ru-RU"/>
        </w:rPr>
        <w:t>применения метода подстановки</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Ошибки делались при решении простейших квадратных уравнений вида</w:t>
      </w:r>
      <w:r w:rsidRPr="003654A8">
        <w:rPr>
          <w:rFonts w:ascii="Times New Roman" w:eastAsia="Times New Roman" w:hAnsi="Times New Roman"/>
          <w:i/>
          <w:sz w:val="24"/>
          <w:szCs w:val="24"/>
          <w:lang w:eastAsia="ru-RU"/>
        </w:rPr>
        <w:t xml:space="preserve"> х</w:t>
      </w:r>
      <w:r w:rsidRPr="003654A8">
        <w:rPr>
          <w:rFonts w:ascii="Times New Roman" w:eastAsia="Times New Roman" w:hAnsi="Times New Roman"/>
          <w:i/>
          <w:sz w:val="24"/>
          <w:szCs w:val="24"/>
          <w:vertAlign w:val="superscript"/>
          <w:lang w:eastAsia="ru-RU"/>
        </w:rPr>
        <w:t>2</w:t>
      </w:r>
      <w:r w:rsidRPr="003654A8">
        <w:rPr>
          <w:rFonts w:ascii="Times New Roman" w:eastAsia="Times New Roman" w:hAnsi="Times New Roman"/>
          <w:i/>
          <w:sz w:val="24"/>
          <w:szCs w:val="24"/>
          <w:lang w:eastAsia="ru-RU"/>
        </w:rPr>
        <w:t>=а</w:t>
      </w:r>
      <w:r>
        <w:rPr>
          <w:rFonts w:ascii="Times New Roman" w:eastAsia="Times New Roman" w:hAnsi="Times New Roman"/>
          <w:i/>
          <w:sz w:val="24"/>
          <w:szCs w:val="24"/>
          <w:lang w:eastAsia="ru-RU"/>
        </w:rPr>
        <w:t xml:space="preserve"> </w:t>
      </w:r>
      <w:r w:rsidRPr="00A37E77">
        <w:rPr>
          <w:rFonts w:ascii="Times New Roman" w:eastAsia="Times New Roman" w:hAnsi="Times New Roman"/>
          <w:sz w:val="24"/>
          <w:szCs w:val="24"/>
          <w:lang w:eastAsia="ru-RU"/>
        </w:rPr>
        <w:t>как вычислительного характера, так и фактического</w:t>
      </w:r>
      <w:r>
        <w:rPr>
          <w:rFonts w:ascii="Times New Roman" w:eastAsia="Times New Roman" w:hAnsi="Times New Roman"/>
          <w:i/>
          <w:sz w:val="24"/>
          <w:szCs w:val="24"/>
          <w:lang w:eastAsia="ru-RU"/>
        </w:rPr>
        <w:t>.</w:t>
      </w:r>
      <w:r>
        <w:rPr>
          <w:rFonts w:ascii="Times New Roman" w:eastAsia="Times New Roman" w:hAnsi="Times New Roman"/>
          <w:sz w:val="24"/>
          <w:szCs w:val="24"/>
          <w:lang w:eastAsia="ru-RU"/>
        </w:rPr>
        <w:t xml:space="preserve"> Например, решение данного уравнения записывалось как </w:t>
      </w:r>
      <w:r w:rsidRPr="00A37E77">
        <w:rPr>
          <w:rFonts w:ascii="Times New Roman" w:eastAsia="Times New Roman" w:hAnsi="Times New Roman"/>
          <w:i/>
          <w:sz w:val="24"/>
          <w:szCs w:val="24"/>
          <w:lang w:eastAsia="ru-RU"/>
        </w:rPr>
        <w:t>х=|а</w:t>
      </w:r>
      <w:r>
        <w:rPr>
          <w:rFonts w:ascii="Times New Roman" w:eastAsia="Times New Roman" w:hAnsi="Times New Roman"/>
          <w:sz w:val="24"/>
          <w:szCs w:val="24"/>
          <w:lang w:eastAsia="ru-RU"/>
        </w:rPr>
        <w:t xml:space="preserve">|, что не верно. </w:t>
      </w:r>
      <w:r w:rsidRPr="003932C8">
        <w:rPr>
          <w:rFonts w:ascii="Times New Roman" w:eastAsia="Times New Roman" w:hAnsi="Times New Roman"/>
          <w:sz w:val="24"/>
          <w:szCs w:val="24"/>
          <w:lang w:eastAsia="ru-RU"/>
        </w:rPr>
        <w:t xml:space="preserve">Полученные корни </w:t>
      </w:r>
      <w:r>
        <w:rPr>
          <w:rFonts w:ascii="Times New Roman" w:eastAsia="Times New Roman" w:hAnsi="Times New Roman"/>
          <w:sz w:val="24"/>
          <w:szCs w:val="24"/>
          <w:lang w:eastAsia="ru-RU"/>
        </w:rPr>
        <w:t xml:space="preserve">системы квадратных уравнений в ответ записывались в большинстве случаев как случайный набор чисел через запятую. </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Типичные ошибки свидетельствуют о незнании теории решения систем уравнений. </w:t>
      </w:r>
      <w:r w:rsidRPr="003932C8">
        <w:rPr>
          <w:rFonts w:ascii="Times New Roman" w:eastAsia="Times New Roman" w:hAnsi="Times New Roman"/>
          <w:sz w:val="24"/>
          <w:szCs w:val="24"/>
          <w:lang w:eastAsia="ru-RU"/>
        </w:rPr>
        <w:t>Существенная разница в проценте выполнения задания составила между учащимися, получившими отметку «5» (8</w:t>
      </w:r>
      <w:r>
        <w:rPr>
          <w:rFonts w:ascii="Times New Roman" w:eastAsia="Times New Roman" w:hAnsi="Times New Roman"/>
          <w:sz w:val="24"/>
          <w:szCs w:val="24"/>
          <w:lang w:eastAsia="ru-RU"/>
        </w:rPr>
        <w:t>8</w:t>
      </w:r>
      <w:r w:rsidRPr="003932C8">
        <w:rPr>
          <w:rFonts w:ascii="Times New Roman" w:eastAsia="Times New Roman" w:hAnsi="Times New Roman"/>
          <w:sz w:val="24"/>
          <w:szCs w:val="24"/>
          <w:lang w:eastAsia="ru-RU"/>
        </w:rPr>
        <w:t>%) и «4» (1</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В группах, получивших отметку «3» – 0,</w:t>
      </w:r>
      <w:r>
        <w:rPr>
          <w:rFonts w:ascii="Times New Roman" w:eastAsia="Times New Roman" w:hAnsi="Times New Roman"/>
          <w:sz w:val="24"/>
          <w:szCs w:val="24"/>
          <w:lang w:eastAsia="ru-RU"/>
        </w:rPr>
        <w:t>7</w:t>
      </w:r>
      <w:r w:rsidRPr="003932C8">
        <w:rPr>
          <w:rFonts w:ascii="Times New Roman" w:eastAsia="Times New Roman" w:hAnsi="Times New Roman"/>
          <w:sz w:val="24"/>
          <w:szCs w:val="24"/>
          <w:lang w:eastAsia="ru-RU"/>
        </w:rPr>
        <w:t>% и «2» – 0,0% соответственно.</w:t>
      </w:r>
    </w:p>
    <w:p w14:paraId="4FD10D48"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Группа заданий, проверяющие умение выполнять действия с геометрическими фиг</w:t>
      </w:r>
      <w:r>
        <w:rPr>
          <w:rFonts w:ascii="Times New Roman" w:eastAsia="Times New Roman" w:hAnsi="Times New Roman"/>
          <w:sz w:val="24"/>
          <w:szCs w:val="24"/>
          <w:lang w:eastAsia="ru-RU"/>
        </w:rPr>
        <w:t>урами, координатами и векторами</w:t>
      </w:r>
    </w:p>
    <w:p w14:paraId="21F7538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№15 на умение решать задачи на нахождение геометрических величин (элемент содержания – </w:t>
      </w:r>
      <w:r>
        <w:rPr>
          <w:rFonts w:ascii="Times New Roman" w:eastAsia="Times New Roman" w:hAnsi="Times New Roman"/>
          <w:sz w:val="24"/>
          <w:szCs w:val="24"/>
          <w:lang w:eastAsia="ru-RU"/>
        </w:rPr>
        <w:t>площадь треугольника</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Заметим, что формула площади дана в справочных материалах и никаких дополнительных элементов для определения площади учащимся находить не требовалось. </w:t>
      </w:r>
      <w:r w:rsidRPr="003932C8">
        <w:rPr>
          <w:rFonts w:ascii="Times New Roman" w:eastAsia="Times New Roman" w:hAnsi="Times New Roman"/>
          <w:sz w:val="24"/>
          <w:szCs w:val="24"/>
          <w:lang w:eastAsia="ru-RU"/>
        </w:rPr>
        <w:t>В группе учащихся, получивших отметку «5» процент выполнения составил 9</w:t>
      </w:r>
      <w:r>
        <w:rPr>
          <w:rFonts w:ascii="Times New Roman" w:eastAsia="Times New Roman" w:hAnsi="Times New Roman"/>
          <w:sz w:val="24"/>
          <w:szCs w:val="24"/>
          <w:lang w:eastAsia="ru-RU"/>
        </w:rPr>
        <w:t>7</w:t>
      </w:r>
      <w:r w:rsidRPr="003932C8">
        <w:rPr>
          <w:rFonts w:ascii="Times New Roman" w:eastAsia="Times New Roman" w:hAnsi="Times New Roman"/>
          <w:sz w:val="24"/>
          <w:szCs w:val="24"/>
          <w:lang w:eastAsia="ru-RU"/>
        </w:rPr>
        <w:t>%, отметку «4» – 9</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60</w:t>
      </w:r>
      <w:r w:rsidRPr="003932C8">
        <w:rPr>
          <w:rFonts w:ascii="Times New Roman" w:eastAsia="Times New Roman" w:hAnsi="Times New Roman"/>
          <w:sz w:val="24"/>
          <w:szCs w:val="24"/>
          <w:lang w:eastAsia="ru-RU"/>
        </w:rPr>
        <w:t xml:space="preserve">% и «2» – </w:t>
      </w:r>
      <w:r>
        <w:rPr>
          <w:rFonts w:ascii="Times New Roman" w:eastAsia="Times New Roman" w:hAnsi="Times New Roman"/>
          <w:sz w:val="24"/>
          <w:szCs w:val="24"/>
          <w:lang w:eastAsia="ru-RU"/>
        </w:rPr>
        <w:t>5</w:t>
      </w:r>
      <w:r w:rsidRPr="003932C8">
        <w:rPr>
          <w:rFonts w:ascii="Times New Roman" w:eastAsia="Times New Roman" w:hAnsi="Times New Roman"/>
          <w:sz w:val="24"/>
          <w:szCs w:val="24"/>
          <w:lang w:eastAsia="ru-RU"/>
        </w:rPr>
        <w:t>% соответственно;</w:t>
      </w:r>
    </w:p>
    <w:p w14:paraId="284D449B"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№16 на умение решать планиметрические задачи на нахождение величин (элемент содержания – </w:t>
      </w:r>
      <w:r>
        <w:rPr>
          <w:rFonts w:ascii="Times New Roman" w:eastAsia="Times New Roman" w:hAnsi="Times New Roman"/>
          <w:sz w:val="24"/>
          <w:szCs w:val="24"/>
          <w:lang w:eastAsia="ru-RU"/>
        </w:rPr>
        <w:t xml:space="preserve">свойство углов, </w:t>
      </w:r>
      <w:r w:rsidRPr="003932C8">
        <w:rPr>
          <w:rFonts w:ascii="Times New Roman" w:eastAsia="Times New Roman" w:hAnsi="Times New Roman"/>
          <w:sz w:val="24"/>
          <w:szCs w:val="24"/>
          <w:lang w:eastAsia="ru-RU"/>
        </w:rPr>
        <w:t>вписанны</w:t>
      </w:r>
      <w:r>
        <w:rPr>
          <w:rFonts w:ascii="Times New Roman" w:eastAsia="Times New Roman" w:hAnsi="Times New Roman"/>
          <w:sz w:val="24"/>
          <w:szCs w:val="24"/>
          <w:lang w:eastAsia="ru-RU"/>
        </w:rPr>
        <w:t>х</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w:t>
      </w:r>
      <w:r w:rsidRPr="003932C8">
        <w:rPr>
          <w:rFonts w:ascii="Times New Roman" w:eastAsia="Times New Roman" w:hAnsi="Times New Roman"/>
          <w:sz w:val="24"/>
          <w:szCs w:val="24"/>
          <w:lang w:eastAsia="ru-RU"/>
        </w:rPr>
        <w:t xml:space="preserve"> окружност</w:t>
      </w:r>
      <w:r>
        <w:rPr>
          <w:rFonts w:ascii="Times New Roman" w:eastAsia="Times New Roman" w:hAnsi="Times New Roman"/>
          <w:sz w:val="24"/>
          <w:szCs w:val="24"/>
          <w:lang w:eastAsia="ru-RU"/>
        </w:rPr>
        <w:t>ь</w:t>
      </w:r>
      <w:r w:rsidRPr="003932C8">
        <w:rPr>
          <w:rFonts w:ascii="Times New Roman" w:eastAsia="Times New Roman" w:hAnsi="Times New Roman"/>
          <w:sz w:val="24"/>
          <w:szCs w:val="24"/>
          <w:lang w:eastAsia="ru-RU"/>
        </w:rPr>
        <w:t>). В группе учащихся, получивших отметку «5» процент выполнения составил 96%, отметку «4» – 8</w:t>
      </w:r>
      <w:r>
        <w:rPr>
          <w:rFonts w:ascii="Times New Roman" w:eastAsia="Times New Roman" w:hAnsi="Times New Roman"/>
          <w:sz w:val="24"/>
          <w:szCs w:val="24"/>
          <w:lang w:eastAsia="ru-RU"/>
        </w:rPr>
        <w:t>5</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39</w:t>
      </w:r>
      <w:r w:rsidRPr="003932C8">
        <w:rPr>
          <w:rFonts w:ascii="Times New Roman" w:eastAsia="Times New Roman" w:hAnsi="Times New Roman"/>
          <w:sz w:val="24"/>
          <w:szCs w:val="24"/>
          <w:lang w:eastAsia="ru-RU"/>
        </w:rPr>
        <w:t xml:space="preserve">% и «2» менее 6% соответственно; </w:t>
      </w:r>
    </w:p>
    <w:p w14:paraId="374DB5D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№17 на умение решать планиметрические задачи на нахождение величин (элемент содержания – </w:t>
      </w:r>
      <w:r>
        <w:rPr>
          <w:rFonts w:ascii="Times New Roman" w:eastAsia="Times New Roman" w:hAnsi="Times New Roman"/>
          <w:sz w:val="24"/>
          <w:szCs w:val="24"/>
          <w:lang w:eastAsia="ru-RU"/>
        </w:rPr>
        <w:t>ромб</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свойства углов ромба, свойство катета прямоугольного треугольника, лежащего против угла в 30°</w:t>
      </w:r>
      <w:r w:rsidRPr="003932C8">
        <w:rPr>
          <w:rFonts w:ascii="Times New Roman" w:eastAsia="Times New Roman" w:hAnsi="Times New Roman"/>
          <w:sz w:val="24"/>
          <w:szCs w:val="24"/>
          <w:lang w:eastAsia="ru-RU"/>
        </w:rPr>
        <w:t>). В группе учащихся, получивших отметку «5» процент выполнения составил 99%, отметку «4» – 9</w:t>
      </w:r>
      <w:r>
        <w:rPr>
          <w:rFonts w:ascii="Times New Roman" w:eastAsia="Times New Roman" w:hAnsi="Times New Roman"/>
          <w:sz w:val="24"/>
          <w:szCs w:val="24"/>
          <w:lang w:eastAsia="ru-RU"/>
        </w:rPr>
        <w:t>0</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5</w:t>
      </w:r>
      <w:r w:rsidRPr="003932C8">
        <w:rPr>
          <w:rFonts w:ascii="Times New Roman" w:eastAsia="Times New Roman" w:hAnsi="Times New Roman"/>
          <w:sz w:val="24"/>
          <w:szCs w:val="24"/>
          <w:lang w:eastAsia="ru-RU"/>
        </w:rPr>
        <w:t>9% и «2» около 6% соответственно;</w:t>
      </w:r>
    </w:p>
    <w:p w14:paraId="3B46CB08"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№18 на умение решать планиметрические задачи на нахождение величин (элемент содержания – треугольник, площадь треугольника). В группе учащихся, получивших отметку «5» процент выполнения составил 99%, отметку «4» – 9</w:t>
      </w:r>
      <w:r>
        <w:rPr>
          <w:rFonts w:ascii="Times New Roman" w:eastAsia="Times New Roman" w:hAnsi="Times New Roman"/>
          <w:sz w:val="24"/>
          <w:szCs w:val="24"/>
          <w:lang w:eastAsia="ru-RU"/>
        </w:rPr>
        <w:t>1</w:t>
      </w:r>
      <w:r w:rsidRPr="003932C8">
        <w:rPr>
          <w:rFonts w:ascii="Times New Roman" w:eastAsia="Times New Roman" w:hAnsi="Times New Roman"/>
          <w:sz w:val="24"/>
          <w:szCs w:val="24"/>
          <w:lang w:eastAsia="ru-RU"/>
        </w:rPr>
        <w:t>%. В группах, получивших отметку «3» – 7</w:t>
      </w:r>
      <w:r>
        <w:rPr>
          <w:rFonts w:ascii="Times New Roman" w:eastAsia="Times New Roman" w:hAnsi="Times New Roman"/>
          <w:sz w:val="24"/>
          <w:szCs w:val="24"/>
          <w:lang w:eastAsia="ru-RU"/>
        </w:rPr>
        <w:t>6</w:t>
      </w:r>
      <w:r w:rsidRPr="003932C8">
        <w:rPr>
          <w:rFonts w:ascii="Times New Roman" w:eastAsia="Times New Roman" w:hAnsi="Times New Roman"/>
          <w:sz w:val="24"/>
          <w:szCs w:val="24"/>
          <w:lang w:eastAsia="ru-RU"/>
        </w:rPr>
        <w:t xml:space="preserve">% и «2» – </w:t>
      </w:r>
      <w:r>
        <w:rPr>
          <w:rFonts w:ascii="Times New Roman" w:eastAsia="Times New Roman" w:hAnsi="Times New Roman"/>
          <w:sz w:val="24"/>
          <w:szCs w:val="24"/>
          <w:lang w:eastAsia="ru-RU"/>
        </w:rPr>
        <w:t>16</w:t>
      </w:r>
      <w:r w:rsidRPr="003932C8">
        <w:rPr>
          <w:rFonts w:ascii="Times New Roman" w:eastAsia="Times New Roman" w:hAnsi="Times New Roman"/>
          <w:sz w:val="24"/>
          <w:szCs w:val="24"/>
          <w:lang w:eastAsia="ru-RU"/>
        </w:rPr>
        <w:t xml:space="preserve">% соответственно; </w:t>
      </w:r>
    </w:p>
    <w:p w14:paraId="25E7D364"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 задание №23 на умение решать планиметрические задачи на нахождение величин (элемент содержания – </w:t>
      </w:r>
      <w:r>
        <w:rPr>
          <w:rFonts w:ascii="Times New Roman" w:eastAsia="Times New Roman" w:hAnsi="Times New Roman"/>
          <w:sz w:val="24"/>
          <w:szCs w:val="24"/>
          <w:lang w:eastAsia="ru-RU"/>
        </w:rPr>
        <w:t>ромб, свойство диагоналей ромба, решение прямоугольных треугольников</w:t>
      </w:r>
      <w:r w:rsidRPr="003932C8">
        <w:rPr>
          <w:rFonts w:ascii="Times New Roman" w:eastAsia="Times New Roman" w:hAnsi="Times New Roman"/>
          <w:sz w:val="24"/>
          <w:szCs w:val="24"/>
          <w:lang w:eastAsia="ru-RU"/>
        </w:rPr>
        <w:t>). В этой задаче учащиеся нередко получали правильный ответ, опираясь на неверные утверждения</w:t>
      </w:r>
      <w:r>
        <w:rPr>
          <w:rFonts w:ascii="Times New Roman" w:eastAsia="Times New Roman" w:hAnsi="Times New Roman"/>
          <w:sz w:val="24"/>
          <w:szCs w:val="24"/>
          <w:lang w:eastAsia="ru-RU"/>
        </w:rPr>
        <w:t>, либо вообще не считали нужным строить перпендикуляр от точки пересечения диагоналей к стороне ромба, обосновывать наличие прямоугольного треугольника</w:t>
      </w:r>
      <w:r w:rsidRPr="003932C8">
        <w:rPr>
          <w:rFonts w:ascii="Times New Roman" w:eastAsia="Times New Roman" w:hAnsi="Times New Roman"/>
          <w:sz w:val="24"/>
          <w:szCs w:val="24"/>
          <w:lang w:eastAsia="ru-RU"/>
        </w:rPr>
        <w:t>. У основной массы тех, кто приступал к заданию, был сразу неверный чертеж треугольника. Трудность оценивания этого задания состояла в том, что пояснения к правильному решению практически всегда были недостаточно точные.  Нужна более тщательная проработка базовых геометрических теорем. В группе учащихся, получивших отметку «5» процент выполнения составил 6</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отметку «4» – </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В группах, получивших отметку «3» и «2» – 0%; </w:t>
      </w:r>
    </w:p>
    <w:p w14:paraId="49A562D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№25 проверяло умение решать планиметрические задачи на нахождение величин (элемент содержания – трапеция, ее свойства, окружность, вписанная в трапецию, касательная и секущая к окружности и др.). Для успешного решения этой задачи важно уметь свободно оперировать изученным теоретическим материалом, применять его в различных ситуациях, уметь анализировать условие и находить возможные пути решения. Очевидно, что </w:t>
      </w:r>
      <w:r w:rsidRPr="003932C8">
        <w:rPr>
          <w:rFonts w:ascii="Times New Roman" w:eastAsia="Times New Roman" w:hAnsi="Times New Roman"/>
          <w:sz w:val="24"/>
          <w:szCs w:val="24"/>
          <w:lang w:eastAsia="ru-RU"/>
        </w:rPr>
        <w:lastRenderedPageBreak/>
        <w:t xml:space="preserve">это задание по силам лишь ученикам с очень хорошей геометрической и математической подготовкой. В группе учащихся, получивших отметку «5» процент выполнения составил </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Из них получили за решение задачи максимальные 2 балла – 89%, 1 балл за верное обоснование решение и допущенную ошибку вычислительного характера – </w:t>
      </w:r>
      <w:r>
        <w:rPr>
          <w:rFonts w:ascii="Times New Roman" w:eastAsia="Times New Roman" w:hAnsi="Times New Roman"/>
          <w:sz w:val="24"/>
          <w:szCs w:val="24"/>
          <w:lang w:eastAsia="ru-RU"/>
        </w:rPr>
        <w:t>0</w:t>
      </w:r>
      <w:r w:rsidRPr="003932C8">
        <w:rPr>
          <w:rFonts w:ascii="Times New Roman" w:eastAsia="Times New Roman" w:hAnsi="Times New Roman"/>
          <w:sz w:val="24"/>
          <w:szCs w:val="24"/>
          <w:lang w:eastAsia="ru-RU"/>
        </w:rPr>
        <w:t>,</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xml:space="preserve">4%. </w:t>
      </w:r>
    </w:p>
    <w:p w14:paraId="68CEB9AF"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Группа заданий, проверяющие умение проводить доказательные рассуждения при решении задач, оценивать логическую правильность рассуждений, распознавать ошибочные рассуждения:</w:t>
      </w:r>
    </w:p>
    <w:p w14:paraId="5DB66303"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№19 на умение оценивать логическую правильность рассуждений (элемент содержания – </w:t>
      </w:r>
      <w:r>
        <w:rPr>
          <w:rFonts w:ascii="Times New Roman" w:eastAsia="Times New Roman" w:hAnsi="Times New Roman"/>
          <w:sz w:val="24"/>
          <w:szCs w:val="24"/>
          <w:lang w:eastAsia="ru-RU"/>
        </w:rPr>
        <w:t>определение трапеции, свойство сторон и углов параллелограмма и прямоугольного треугольника</w:t>
      </w:r>
      <w:r w:rsidRPr="003932C8">
        <w:rPr>
          <w:rFonts w:ascii="Times New Roman" w:eastAsia="Times New Roman" w:hAnsi="Times New Roman"/>
          <w:sz w:val="24"/>
          <w:szCs w:val="24"/>
          <w:lang w:eastAsia="ru-RU"/>
        </w:rPr>
        <w:t>). В группе учащихся, получивших отметку «5» процент выполнения составил 9</w:t>
      </w:r>
      <w:r>
        <w:rPr>
          <w:rFonts w:ascii="Times New Roman" w:eastAsia="Times New Roman" w:hAnsi="Times New Roman"/>
          <w:sz w:val="24"/>
          <w:szCs w:val="24"/>
          <w:lang w:eastAsia="ru-RU"/>
        </w:rPr>
        <w:t>6</w:t>
      </w:r>
      <w:r w:rsidRPr="003932C8">
        <w:rPr>
          <w:rFonts w:ascii="Times New Roman" w:eastAsia="Times New Roman" w:hAnsi="Times New Roman"/>
          <w:sz w:val="24"/>
          <w:szCs w:val="24"/>
          <w:lang w:eastAsia="ru-RU"/>
        </w:rPr>
        <w:t xml:space="preserve">%, отметку «4» – </w:t>
      </w:r>
      <w:r>
        <w:rPr>
          <w:rFonts w:ascii="Times New Roman" w:eastAsia="Times New Roman" w:hAnsi="Times New Roman"/>
          <w:sz w:val="24"/>
          <w:szCs w:val="24"/>
          <w:lang w:eastAsia="ru-RU"/>
        </w:rPr>
        <w:t>91</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60</w:t>
      </w:r>
      <w:r w:rsidRPr="003932C8">
        <w:rPr>
          <w:rFonts w:ascii="Times New Roman" w:eastAsia="Times New Roman" w:hAnsi="Times New Roman"/>
          <w:sz w:val="24"/>
          <w:szCs w:val="24"/>
          <w:lang w:eastAsia="ru-RU"/>
        </w:rPr>
        <w:t>% и «2» – 1</w:t>
      </w:r>
      <w:r>
        <w:rPr>
          <w:rFonts w:ascii="Times New Roman" w:eastAsia="Times New Roman" w:hAnsi="Times New Roman"/>
          <w:sz w:val="24"/>
          <w:szCs w:val="24"/>
          <w:lang w:eastAsia="ru-RU"/>
        </w:rPr>
        <w:t>7</w:t>
      </w:r>
      <w:r w:rsidRPr="003932C8">
        <w:rPr>
          <w:rFonts w:ascii="Times New Roman" w:eastAsia="Times New Roman" w:hAnsi="Times New Roman"/>
          <w:sz w:val="24"/>
          <w:szCs w:val="24"/>
          <w:lang w:eastAsia="ru-RU"/>
        </w:rPr>
        <w:t>% соответственно;</w:t>
      </w:r>
    </w:p>
    <w:p w14:paraId="39014E45"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№24 на умение проводить доказательные утверждения (элемент содержания – </w:t>
      </w:r>
      <w:r>
        <w:rPr>
          <w:rFonts w:ascii="Times New Roman" w:eastAsia="Times New Roman" w:hAnsi="Times New Roman"/>
          <w:sz w:val="24"/>
          <w:szCs w:val="24"/>
          <w:lang w:eastAsia="ru-RU"/>
        </w:rPr>
        <w:t>треугольник</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высоты треугольника</w:t>
      </w:r>
      <w:r w:rsidRPr="003932C8">
        <w:rPr>
          <w:rFonts w:ascii="Times New Roman" w:eastAsia="Times New Roman" w:hAnsi="Times New Roman"/>
          <w:sz w:val="24"/>
          <w:szCs w:val="24"/>
          <w:lang w:eastAsia="ru-RU"/>
        </w:rPr>
        <w:t xml:space="preserve">). К типичным ошибкам можно отнести незнание точной формулировки определения </w:t>
      </w:r>
      <w:r>
        <w:rPr>
          <w:rFonts w:ascii="Times New Roman" w:eastAsia="Times New Roman" w:hAnsi="Times New Roman"/>
          <w:sz w:val="24"/>
          <w:szCs w:val="24"/>
          <w:lang w:eastAsia="ru-RU"/>
        </w:rPr>
        <w:t>высоты треугольника</w:t>
      </w:r>
      <w:r w:rsidRPr="003932C8">
        <w:rPr>
          <w:rFonts w:ascii="Times New Roman" w:eastAsia="Times New Roman" w:hAnsi="Times New Roman"/>
          <w:sz w:val="24"/>
          <w:szCs w:val="24"/>
          <w:lang w:eastAsia="ru-RU"/>
        </w:rPr>
        <w:t xml:space="preserve">, неумение записать, используя логические обозначения основные логические шаги доказательства. Все рассуждения в задачах на доказательство нужно сводить к аксиомам и теоремам школьного курса планиметрии. Работы показывают, что даже учащиеся с хорошей подготовкой достаточно небрежно проводят доказательства. Путают определение и свойство, свойство и признак. В группе учащихся, получивших отметку «5» процент выполнения составил </w:t>
      </w:r>
      <w:r>
        <w:rPr>
          <w:rFonts w:ascii="Times New Roman" w:eastAsia="Times New Roman" w:hAnsi="Times New Roman"/>
          <w:sz w:val="24"/>
          <w:szCs w:val="24"/>
          <w:lang w:eastAsia="ru-RU"/>
        </w:rPr>
        <w:t>16</w:t>
      </w:r>
      <w:r w:rsidRPr="003932C8">
        <w:rPr>
          <w:rFonts w:ascii="Times New Roman" w:eastAsia="Times New Roman" w:hAnsi="Times New Roman"/>
          <w:sz w:val="24"/>
          <w:szCs w:val="24"/>
          <w:lang w:eastAsia="ru-RU"/>
        </w:rPr>
        <w:t xml:space="preserve">%, отметку «4» – </w:t>
      </w:r>
      <w:r>
        <w:rPr>
          <w:rFonts w:ascii="Times New Roman" w:eastAsia="Times New Roman" w:hAnsi="Times New Roman"/>
          <w:sz w:val="24"/>
          <w:szCs w:val="24"/>
          <w:lang w:eastAsia="ru-RU"/>
        </w:rPr>
        <w:t>0,2</w:t>
      </w:r>
      <w:r w:rsidRPr="003932C8">
        <w:rPr>
          <w:rFonts w:ascii="Times New Roman" w:eastAsia="Times New Roman" w:hAnsi="Times New Roman"/>
          <w:sz w:val="24"/>
          <w:szCs w:val="24"/>
          <w:lang w:eastAsia="ru-RU"/>
        </w:rPr>
        <w:t>%. В группах, получивших отметку «3» и «2» процент выполнения составил 0%.</w:t>
      </w:r>
    </w:p>
    <w:p w14:paraId="0224814A"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Умение работать со статистической информацией, находить частоту и вероятность случайного события, уметь использовать приобретённые знания и умения в практической деятельности и повседневной жизни, уметь строить и исследовать простейшие математические модели:</w:t>
      </w:r>
    </w:p>
    <w:p w14:paraId="4D80ADA7"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№10 – проверяло умение находить вероятность случайного события (элемент содержания – вероятности простейших событий). В группе учащихся, получивших отметку «5» процент выполнения составил 9</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отметку «4» – 9</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xml:space="preserve">%. В группах, получивших отметку «3» – </w:t>
      </w:r>
      <w:r>
        <w:rPr>
          <w:rFonts w:ascii="Times New Roman" w:eastAsia="Times New Roman" w:hAnsi="Times New Roman"/>
          <w:sz w:val="24"/>
          <w:szCs w:val="24"/>
          <w:lang w:eastAsia="ru-RU"/>
        </w:rPr>
        <w:t>63</w:t>
      </w:r>
      <w:r w:rsidRPr="003932C8">
        <w:rPr>
          <w:rFonts w:ascii="Times New Roman" w:eastAsia="Times New Roman" w:hAnsi="Times New Roman"/>
          <w:sz w:val="24"/>
          <w:szCs w:val="24"/>
          <w:lang w:eastAsia="ru-RU"/>
        </w:rPr>
        <w:t xml:space="preserve">% и «2» – </w:t>
      </w:r>
      <w:r>
        <w:rPr>
          <w:rFonts w:ascii="Times New Roman" w:eastAsia="Times New Roman" w:hAnsi="Times New Roman"/>
          <w:sz w:val="24"/>
          <w:szCs w:val="24"/>
          <w:lang w:eastAsia="ru-RU"/>
        </w:rPr>
        <w:t>11</w:t>
      </w:r>
      <w:r w:rsidRPr="003932C8">
        <w:rPr>
          <w:rFonts w:ascii="Times New Roman" w:eastAsia="Times New Roman" w:hAnsi="Times New Roman"/>
          <w:sz w:val="24"/>
          <w:szCs w:val="24"/>
          <w:lang w:eastAsia="ru-RU"/>
        </w:rPr>
        <w:t>% соответственно.</w:t>
      </w:r>
    </w:p>
    <w:p w14:paraId="5C92BB3B"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Умение осуществлять практические расчёты по формулам; составлять несложные формулы, выражающие зависимости между величинами:</w:t>
      </w:r>
    </w:p>
    <w:p w14:paraId="0425B5EE"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задание №12 проверяло умение осуществлять расчеты величин по готовым формулам (элемент содержания – представление зависимости между величинами в виде формул). В группе учащихся, получивших отметку «5» процент выполнения составил 9</w:t>
      </w:r>
      <w:r>
        <w:rPr>
          <w:rFonts w:ascii="Times New Roman" w:eastAsia="Times New Roman" w:hAnsi="Times New Roman"/>
          <w:sz w:val="24"/>
          <w:szCs w:val="24"/>
          <w:lang w:eastAsia="ru-RU"/>
        </w:rPr>
        <w:t>8</w:t>
      </w:r>
      <w:r w:rsidRPr="003932C8">
        <w:rPr>
          <w:rFonts w:ascii="Times New Roman" w:eastAsia="Times New Roman" w:hAnsi="Times New Roman"/>
          <w:sz w:val="24"/>
          <w:szCs w:val="24"/>
          <w:lang w:eastAsia="ru-RU"/>
        </w:rPr>
        <w:t>%, отметку «4» – 9</w:t>
      </w:r>
      <w:r>
        <w:rPr>
          <w:rFonts w:ascii="Times New Roman" w:eastAsia="Times New Roman" w:hAnsi="Times New Roman"/>
          <w:sz w:val="24"/>
          <w:szCs w:val="24"/>
          <w:lang w:eastAsia="ru-RU"/>
        </w:rPr>
        <w:t>3</w:t>
      </w:r>
      <w:r w:rsidRPr="003932C8">
        <w:rPr>
          <w:rFonts w:ascii="Times New Roman" w:eastAsia="Times New Roman" w:hAnsi="Times New Roman"/>
          <w:sz w:val="24"/>
          <w:szCs w:val="24"/>
          <w:lang w:eastAsia="ru-RU"/>
        </w:rPr>
        <w:t>%. В группах, получивших отметку «3» – 4</w:t>
      </w:r>
      <w:r>
        <w:rPr>
          <w:rFonts w:ascii="Times New Roman" w:eastAsia="Times New Roman" w:hAnsi="Times New Roman"/>
          <w:sz w:val="24"/>
          <w:szCs w:val="24"/>
          <w:lang w:eastAsia="ru-RU"/>
        </w:rPr>
        <w:t>2</w:t>
      </w:r>
      <w:r w:rsidRPr="003932C8">
        <w:rPr>
          <w:rFonts w:ascii="Times New Roman" w:eastAsia="Times New Roman" w:hAnsi="Times New Roman"/>
          <w:sz w:val="24"/>
          <w:szCs w:val="24"/>
          <w:lang w:eastAsia="ru-RU"/>
        </w:rPr>
        <w:t xml:space="preserve">% и «2» – </w:t>
      </w:r>
      <w:r>
        <w:rPr>
          <w:rFonts w:ascii="Times New Roman" w:eastAsia="Times New Roman" w:hAnsi="Times New Roman"/>
          <w:sz w:val="24"/>
          <w:szCs w:val="24"/>
          <w:lang w:eastAsia="ru-RU"/>
        </w:rPr>
        <w:t>7</w:t>
      </w:r>
      <w:r w:rsidRPr="003932C8">
        <w:rPr>
          <w:rFonts w:ascii="Times New Roman" w:eastAsia="Times New Roman" w:hAnsi="Times New Roman"/>
          <w:sz w:val="24"/>
          <w:szCs w:val="24"/>
          <w:lang w:eastAsia="ru-RU"/>
        </w:rPr>
        <w:t>% соответственно;</w:t>
      </w:r>
    </w:p>
    <w:p w14:paraId="35C129BA"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Умение выполнять преобразования алгебраических выражений, решать уравнения, неравенства и их системы, строить и читать графики функций, строить и исследовать простейшие математические модели: </w:t>
      </w:r>
    </w:p>
    <w:p w14:paraId="4E6A9C3C" w14:textId="77777777" w:rsidR="002E14D3" w:rsidRPr="003932C8" w:rsidRDefault="002E14D3" w:rsidP="002E14D3">
      <w:pPr>
        <w:pStyle w:val="a3"/>
        <w:spacing w:after="0" w:line="240" w:lineRule="auto"/>
        <w:ind w:left="0" w:firstLine="709"/>
        <w:jc w:val="both"/>
        <w:rPr>
          <w:rFonts w:ascii="Times New Roman" w:eastAsia="Times New Roman" w:hAnsi="Times New Roman"/>
          <w:sz w:val="24"/>
          <w:szCs w:val="24"/>
          <w:lang w:eastAsia="ru-RU"/>
        </w:rPr>
      </w:pPr>
      <w:r w:rsidRPr="003932C8">
        <w:rPr>
          <w:rFonts w:ascii="Times New Roman" w:eastAsia="Times New Roman" w:hAnsi="Times New Roman"/>
          <w:sz w:val="24"/>
          <w:szCs w:val="24"/>
          <w:lang w:eastAsia="ru-RU"/>
        </w:rPr>
        <w:t xml:space="preserve">– задание №21 – проверяло умение составить математическую модель к текстовой задаче «на </w:t>
      </w:r>
      <w:r>
        <w:rPr>
          <w:rFonts w:ascii="Times New Roman" w:eastAsia="Times New Roman" w:hAnsi="Times New Roman"/>
          <w:sz w:val="24"/>
          <w:szCs w:val="24"/>
          <w:lang w:eastAsia="ru-RU"/>
        </w:rPr>
        <w:t>движение по воде</w:t>
      </w:r>
      <w:r w:rsidRPr="003932C8">
        <w:rPr>
          <w:rFonts w:ascii="Times New Roman" w:eastAsia="Times New Roman" w:hAnsi="Times New Roman"/>
          <w:sz w:val="24"/>
          <w:szCs w:val="24"/>
          <w:lang w:eastAsia="ru-RU"/>
        </w:rPr>
        <w:t xml:space="preserve">» (элемент содержания – решение текстовых задач </w:t>
      </w:r>
      <w:r>
        <w:rPr>
          <w:rFonts w:ascii="Times New Roman" w:eastAsia="Times New Roman" w:hAnsi="Times New Roman"/>
          <w:sz w:val="24"/>
          <w:szCs w:val="24"/>
          <w:lang w:eastAsia="ru-RU"/>
        </w:rPr>
        <w:t>на составление дробно-рационального уравнения/системы уравнений</w:t>
      </w:r>
      <w:r w:rsidRPr="003932C8">
        <w:rPr>
          <w:rFonts w:ascii="Times New Roman" w:eastAsia="Times New Roman" w:hAnsi="Times New Roman"/>
          <w:sz w:val="24"/>
          <w:szCs w:val="24"/>
          <w:lang w:eastAsia="ru-RU"/>
        </w:rPr>
        <w:t xml:space="preserve">). К типичным ошибкам можно отнести: отсутствие краткой записи (таблицы, схемы, рисунка или словесного описания), решение </w:t>
      </w:r>
      <w:r>
        <w:rPr>
          <w:rFonts w:ascii="Times New Roman" w:eastAsia="Times New Roman" w:hAnsi="Times New Roman"/>
          <w:sz w:val="24"/>
          <w:szCs w:val="24"/>
          <w:lang w:eastAsia="ru-RU"/>
        </w:rPr>
        <w:t>уравнения</w:t>
      </w:r>
      <w:r w:rsidRPr="003932C8">
        <w:rPr>
          <w:rFonts w:ascii="Times New Roman" w:eastAsia="Times New Roman" w:hAnsi="Times New Roman"/>
          <w:sz w:val="24"/>
          <w:szCs w:val="24"/>
          <w:lang w:eastAsia="ru-RU"/>
        </w:rPr>
        <w:t xml:space="preserve"> часто сводилось к </w:t>
      </w:r>
      <w:r>
        <w:rPr>
          <w:rFonts w:ascii="Times New Roman" w:eastAsia="Times New Roman" w:hAnsi="Times New Roman"/>
          <w:sz w:val="24"/>
          <w:szCs w:val="24"/>
          <w:lang w:eastAsia="ru-RU"/>
        </w:rPr>
        <w:t>квадратному путем умножения на знаменатель</w:t>
      </w:r>
      <w:r w:rsidRPr="003932C8">
        <w:rPr>
          <w:rFonts w:ascii="Times New Roman" w:eastAsia="Times New Roman" w:hAnsi="Times New Roman"/>
          <w:sz w:val="24"/>
          <w:szCs w:val="24"/>
          <w:lang w:eastAsia="ru-RU"/>
        </w:rPr>
        <w:t xml:space="preserve">, без каких-либо обоснований </w:t>
      </w:r>
      <w:r>
        <w:rPr>
          <w:rFonts w:ascii="Times New Roman" w:eastAsia="Times New Roman" w:hAnsi="Times New Roman"/>
          <w:sz w:val="24"/>
          <w:szCs w:val="24"/>
          <w:lang w:eastAsia="ru-RU"/>
        </w:rPr>
        <w:t>ограничений на введенную переменную величину</w:t>
      </w:r>
      <w:r w:rsidRPr="003932C8">
        <w:rPr>
          <w:rFonts w:ascii="Times New Roman" w:eastAsia="Times New Roman" w:hAnsi="Times New Roman"/>
          <w:sz w:val="24"/>
          <w:szCs w:val="24"/>
          <w:lang w:eastAsia="ru-RU"/>
        </w:rPr>
        <w:t xml:space="preserve">. Допускались вычислительные ошибки и ошибки, связанные с некорректным </w:t>
      </w:r>
      <w:r>
        <w:rPr>
          <w:rFonts w:ascii="Times New Roman" w:eastAsia="Times New Roman" w:hAnsi="Times New Roman"/>
          <w:sz w:val="24"/>
          <w:szCs w:val="24"/>
          <w:lang w:eastAsia="ru-RU"/>
        </w:rPr>
        <w:t>приведением подобных слагаемых</w:t>
      </w:r>
      <w:r w:rsidRPr="003932C8">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Часто отсутствовала интерпретация полученных корней квадратного уравнения в соответствии с условием задачи. Алгоритм построения и реализации математической модели достаточно часто нарушался выпускниками. </w:t>
      </w:r>
      <w:r w:rsidRPr="003932C8">
        <w:rPr>
          <w:rFonts w:ascii="Times New Roman" w:eastAsia="Times New Roman" w:hAnsi="Times New Roman"/>
          <w:sz w:val="24"/>
          <w:szCs w:val="24"/>
          <w:lang w:eastAsia="ru-RU"/>
        </w:rPr>
        <w:t>В группе учащихся, получивших отметку «5» процент выполнения составил 6</w:t>
      </w:r>
      <w:r>
        <w:rPr>
          <w:rFonts w:ascii="Times New Roman" w:eastAsia="Times New Roman" w:hAnsi="Times New Roman"/>
          <w:sz w:val="24"/>
          <w:szCs w:val="24"/>
          <w:lang w:eastAsia="ru-RU"/>
        </w:rPr>
        <w:t>9</w:t>
      </w:r>
      <w:r w:rsidRPr="003932C8">
        <w:rPr>
          <w:rFonts w:ascii="Times New Roman" w:eastAsia="Times New Roman" w:hAnsi="Times New Roman"/>
          <w:sz w:val="24"/>
          <w:szCs w:val="24"/>
          <w:lang w:eastAsia="ru-RU"/>
        </w:rPr>
        <w:t>%, отметку «4» – 5%. В группах, получивших отметку «3» – 0,2% и «2» – 0% соответственно.</w:t>
      </w:r>
    </w:p>
    <w:p w14:paraId="6AF89791" w14:textId="77777777" w:rsidR="002E14D3" w:rsidRDefault="002E14D3" w:rsidP="002E14D3">
      <w:pPr>
        <w:pStyle w:val="a3"/>
        <w:spacing w:after="0" w:line="240" w:lineRule="auto"/>
        <w:ind w:left="0"/>
        <w:jc w:val="both"/>
        <w:rPr>
          <w:rFonts w:ascii="Times New Roman" w:eastAsia="Times New Roman" w:hAnsi="Times New Roman"/>
          <w:b/>
          <w:sz w:val="24"/>
          <w:szCs w:val="24"/>
          <w:lang w:eastAsia="ru-RU"/>
        </w:rPr>
      </w:pPr>
    </w:p>
    <w:p w14:paraId="5DDB737C" w14:textId="77777777" w:rsidR="002E14D3" w:rsidRPr="00406E15" w:rsidRDefault="002E14D3" w:rsidP="002E14D3">
      <w:pPr>
        <w:pStyle w:val="a3"/>
        <w:spacing w:after="0" w:line="240" w:lineRule="auto"/>
        <w:ind w:left="0"/>
        <w:jc w:val="both"/>
        <w:rPr>
          <w:rFonts w:ascii="Times New Roman" w:hAnsi="Times New Roman"/>
          <w:b/>
          <w:bCs/>
        </w:rPr>
      </w:pPr>
      <w:r>
        <w:rPr>
          <w:rFonts w:ascii="Times New Roman" w:eastAsia="Times New Roman" w:hAnsi="Times New Roman"/>
          <w:b/>
          <w:sz w:val="24"/>
          <w:szCs w:val="24"/>
          <w:lang w:eastAsia="ru-RU"/>
        </w:rPr>
        <w:t xml:space="preserve">2.3.5 </w:t>
      </w:r>
      <w:r w:rsidRPr="00406E15">
        <w:rPr>
          <w:rFonts w:ascii="Times New Roman" w:eastAsia="Times New Roman" w:hAnsi="Times New Roman"/>
          <w:b/>
          <w:sz w:val="24"/>
          <w:szCs w:val="24"/>
          <w:lang w:eastAsia="ru-RU"/>
        </w:rPr>
        <w:t>Выводы об итогах анализа выполнения заданий, групп заданий:</w:t>
      </w:r>
      <w:r w:rsidRPr="00406E15">
        <w:rPr>
          <w:rFonts w:ascii="Times New Roman" w:eastAsia="Times New Roman" w:hAnsi="Times New Roman"/>
          <w:bCs/>
          <w:i/>
          <w:iCs/>
          <w:sz w:val="24"/>
          <w:szCs w:val="24"/>
          <w:lang w:eastAsia="ru-RU"/>
        </w:rPr>
        <w:t xml:space="preserve"> </w:t>
      </w:r>
    </w:p>
    <w:p w14:paraId="46EA45C5" w14:textId="77777777" w:rsidR="002E14D3" w:rsidRPr="00B406D4" w:rsidRDefault="002E14D3" w:rsidP="002E14D3">
      <w:pPr>
        <w:ind w:firstLine="709"/>
        <w:jc w:val="both"/>
        <w:rPr>
          <w:rFonts w:eastAsia="Times New Roman"/>
          <w:bCs/>
          <w:iCs/>
        </w:rPr>
      </w:pPr>
      <w:r w:rsidRPr="00B406D4">
        <w:rPr>
          <w:rFonts w:eastAsia="Times New Roman"/>
          <w:bCs/>
          <w:iCs/>
        </w:rPr>
        <w:lastRenderedPageBreak/>
        <w:t xml:space="preserve">Анализ результатов ОГЭ по математике в Республике Крым свидетельствует, что более 87% учащихся смогли успешно сдать ОГЭ по математике. </w:t>
      </w:r>
    </w:p>
    <w:p w14:paraId="24837BB9" w14:textId="77777777" w:rsidR="002E14D3" w:rsidRPr="00B406D4" w:rsidRDefault="002E14D3" w:rsidP="002E14D3">
      <w:pPr>
        <w:ind w:firstLine="709"/>
        <w:jc w:val="both"/>
        <w:rPr>
          <w:rFonts w:eastAsia="Times New Roman"/>
          <w:bCs/>
          <w:iCs/>
        </w:rPr>
      </w:pPr>
      <w:r w:rsidRPr="00B406D4">
        <w:rPr>
          <w:rFonts w:eastAsia="Times New Roman"/>
          <w:bCs/>
          <w:iCs/>
        </w:rPr>
        <w:t>Анализируя данные, представленные в Таблице № 10, отметим, что самым сложным заданием базового уровня сложности для выпускников основной школы стало задание №</w:t>
      </w:r>
      <w:r>
        <w:rPr>
          <w:rFonts w:eastAsia="Times New Roman"/>
          <w:bCs/>
          <w:iCs/>
        </w:rPr>
        <w:t xml:space="preserve">№ 4, </w:t>
      </w:r>
      <w:r w:rsidRPr="00B406D4">
        <w:rPr>
          <w:rFonts w:eastAsia="Times New Roman"/>
          <w:bCs/>
          <w:iCs/>
        </w:rPr>
        <w:t>5</w:t>
      </w:r>
      <w:r>
        <w:rPr>
          <w:rFonts w:eastAsia="Times New Roman"/>
          <w:bCs/>
          <w:iCs/>
        </w:rPr>
        <w:t>, 12</w:t>
      </w:r>
      <w:r w:rsidRPr="00B406D4">
        <w:rPr>
          <w:rFonts w:eastAsia="Times New Roman"/>
          <w:bCs/>
          <w:iCs/>
        </w:rPr>
        <w:t xml:space="preserve"> (с кратким ответом). </w:t>
      </w:r>
      <w:r>
        <w:rPr>
          <w:rFonts w:eastAsia="Times New Roman"/>
          <w:bCs/>
          <w:iCs/>
        </w:rPr>
        <w:t>Однако, в</w:t>
      </w:r>
      <w:r w:rsidRPr="00B406D4">
        <w:rPr>
          <w:rFonts w:eastAsia="Times New Roman"/>
          <w:bCs/>
          <w:iCs/>
        </w:rPr>
        <w:t xml:space="preserve"> среднем </w:t>
      </w:r>
      <w:r>
        <w:rPr>
          <w:rFonts w:eastAsia="Times New Roman"/>
          <w:bCs/>
          <w:iCs/>
        </w:rPr>
        <w:t>60</w:t>
      </w:r>
      <w:r w:rsidRPr="00B406D4">
        <w:rPr>
          <w:rFonts w:eastAsia="Times New Roman"/>
          <w:bCs/>
          <w:iCs/>
        </w:rPr>
        <w:t xml:space="preserve">% </w:t>
      </w:r>
      <w:r>
        <w:rPr>
          <w:rFonts w:eastAsia="Times New Roman"/>
          <w:bCs/>
          <w:iCs/>
        </w:rPr>
        <w:t xml:space="preserve">и больше </w:t>
      </w:r>
      <w:r w:rsidRPr="00B406D4">
        <w:rPr>
          <w:rFonts w:eastAsia="Times New Roman"/>
          <w:bCs/>
          <w:iCs/>
        </w:rPr>
        <w:t>учащихся смогли решить эт</w:t>
      </w:r>
      <w:r>
        <w:rPr>
          <w:rFonts w:eastAsia="Times New Roman"/>
          <w:bCs/>
          <w:iCs/>
        </w:rPr>
        <w:t>и</w:t>
      </w:r>
      <w:r w:rsidRPr="00B406D4">
        <w:rPr>
          <w:rFonts w:eastAsia="Times New Roman"/>
          <w:bCs/>
          <w:iCs/>
        </w:rPr>
        <w:t xml:space="preserve"> задани</w:t>
      </w:r>
      <w:r>
        <w:rPr>
          <w:rFonts w:eastAsia="Times New Roman"/>
          <w:bCs/>
          <w:iCs/>
        </w:rPr>
        <w:t>я</w:t>
      </w:r>
      <w:r w:rsidRPr="00B406D4">
        <w:rPr>
          <w:rFonts w:eastAsia="Times New Roman"/>
          <w:bCs/>
          <w:iCs/>
        </w:rPr>
        <w:t xml:space="preserve"> правильно. </w:t>
      </w:r>
    </w:p>
    <w:p w14:paraId="632E23EC" w14:textId="77777777" w:rsidR="002E14D3" w:rsidRPr="00B406D4" w:rsidRDefault="002E14D3" w:rsidP="002E14D3">
      <w:pPr>
        <w:ind w:firstLine="709"/>
        <w:jc w:val="both"/>
        <w:rPr>
          <w:rFonts w:eastAsia="Times New Roman"/>
          <w:bCs/>
          <w:iCs/>
        </w:rPr>
      </w:pPr>
      <w:r w:rsidRPr="00B406D4">
        <w:rPr>
          <w:rFonts w:eastAsia="Times New Roman"/>
          <w:bCs/>
          <w:iCs/>
        </w:rPr>
        <w:t xml:space="preserve">В группе учащихся, получивших отметку «5», задание №5 выполнили правильно не более </w:t>
      </w:r>
      <w:r>
        <w:rPr>
          <w:rFonts w:eastAsia="Times New Roman"/>
          <w:bCs/>
          <w:iCs/>
        </w:rPr>
        <w:t>92</w:t>
      </w:r>
      <w:r w:rsidRPr="00B406D4">
        <w:rPr>
          <w:rFonts w:eastAsia="Times New Roman"/>
          <w:bCs/>
          <w:iCs/>
        </w:rPr>
        <w:t>% выпускников. Задание №</w:t>
      </w:r>
      <w:r>
        <w:rPr>
          <w:rFonts w:eastAsia="Times New Roman"/>
          <w:bCs/>
          <w:iCs/>
        </w:rPr>
        <w:t>13 - 92</w:t>
      </w:r>
      <w:r w:rsidRPr="00B406D4">
        <w:rPr>
          <w:rFonts w:eastAsia="Times New Roman"/>
          <w:bCs/>
          <w:iCs/>
        </w:rPr>
        <w:t>% соответственно</w:t>
      </w:r>
      <w:r>
        <w:rPr>
          <w:rFonts w:eastAsia="Times New Roman"/>
          <w:bCs/>
          <w:iCs/>
        </w:rPr>
        <w:t>. Остальные задания закрытой части экзамена эта группа выполнила на более чем 92%</w:t>
      </w:r>
    </w:p>
    <w:p w14:paraId="7C250C04" w14:textId="77777777" w:rsidR="002E14D3" w:rsidRPr="00B406D4" w:rsidRDefault="002E14D3" w:rsidP="002E14D3">
      <w:pPr>
        <w:ind w:firstLine="709"/>
        <w:jc w:val="both"/>
        <w:rPr>
          <w:rFonts w:eastAsia="Times New Roman"/>
          <w:bCs/>
          <w:iCs/>
        </w:rPr>
      </w:pPr>
      <w:r w:rsidRPr="00B406D4">
        <w:rPr>
          <w:rFonts w:eastAsia="Times New Roman"/>
          <w:bCs/>
          <w:iCs/>
        </w:rPr>
        <w:t>В группе учащихся, получивших отметку «4», хуже всего в первой части выполнены задания №5 (</w:t>
      </w:r>
      <w:r>
        <w:rPr>
          <w:rFonts w:eastAsia="Times New Roman"/>
          <w:bCs/>
          <w:iCs/>
        </w:rPr>
        <w:t>76</w:t>
      </w:r>
      <w:r w:rsidRPr="00B406D4">
        <w:rPr>
          <w:rFonts w:eastAsia="Times New Roman"/>
          <w:bCs/>
          <w:iCs/>
        </w:rPr>
        <w:t>%), №1</w:t>
      </w:r>
      <w:r>
        <w:rPr>
          <w:rFonts w:eastAsia="Times New Roman"/>
          <w:bCs/>
          <w:iCs/>
        </w:rPr>
        <w:t>6</w:t>
      </w:r>
      <w:r w:rsidRPr="00B406D4">
        <w:rPr>
          <w:rFonts w:eastAsia="Times New Roman"/>
          <w:bCs/>
          <w:iCs/>
        </w:rPr>
        <w:t xml:space="preserve"> (</w:t>
      </w:r>
      <w:r>
        <w:rPr>
          <w:rFonts w:eastAsia="Times New Roman"/>
          <w:bCs/>
          <w:iCs/>
        </w:rPr>
        <w:t>84%),</w:t>
      </w:r>
      <w:r w:rsidRPr="00B406D4">
        <w:rPr>
          <w:rFonts w:eastAsia="Times New Roman"/>
          <w:bCs/>
          <w:iCs/>
        </w:rPr>
        <w:t xml:space="preserve"> с </w:t>
      </w:r>
      <w:r>
        <w:rPr>
          <w:rFonts w:eastAsia="Times New Roman"/>
          <w:bCs/>
          <w:iCs/>
        </w:rPr>
        <w:t xml:space="preserve">остальными заданиями закрытой части </w:t>
      </w:r>
      <w:r w:rsidRPr="00B406D4">
        <w:rPr>
          <w:rFonts w:eastAsia="Times New Roman"/>
          <w:bCs/>
          <w:iCs/>
        </w:rPr>
        <w:t xml:space="preserve">справились более </w:t>
      </w:r>
      <w:r>
        <w:rPr>
          <w:rFonts w:eastAsia="Times New Roman"/>
          <w:bCs/>
          <w:iCs/>
        </w:rPr>
        <w:t>85</w:t>
      </w:r>
      <w:r w:rsidRPr="00B406D4">
        <w:rPr>
          <w:rFonts w:eastAsia="Times New Roman"/>
          <w:bCs/>
          <w:iCs/>
        </w:rPr>
        <w:t>% учащихся.</w:t>
      </w:r>
    </w:p>
    <w:p w14:paraId="344AFC40" w14:textId="77777777" w:rsidR="002E14D3" w:rsidRPr="00B406D4" w:rsidRDefault="002E14D3" w:rsidP="002E14D3">
      <w:pPr>
        <w:ind w:firstLine="709"/>
        <w:jc w:val="both"/>
        <w:rPr>
          <w:rFonts w:eastAsia="Times New Roman"/>
          <w:bCs/>
          <w:iCs/>
        </w:rPr>
      </w:pPr>
      <w:r w:rsidRPr="00B406D4">
        <w:rPr>
          <w:rFonts w:eastAsia="Times New Roman"/>
          <w:bCs/>
          <w:iCs/>
        </w:rPr>
        <w:t>В группе, получивших отметку «2», с заданиями №15 справились 5,0% учащихся, с заданиями №№ 4, 9, 1</w:t>
      </w:r>
      <w:r>
        <w:rPr>
          <w:rFonts w:eastAsia="Times New Roman"/>
          <w:bCs/>
          <w:iCs/>
        </w:rPr>
        <w:t>2, 16, 17</w:t>
      </w:r>
      <w:r w:rsidRPr="00B406D4">
        <w:rPr>
          <w:rFonts w:eastAsia="Times New Roman"/>
          <w:bCs/>
          <w:iCs/>
        </w:rPr>
        <w:t xml:space="preserve"> справились менее 10% учащихся</w:t>
      </w:r>
      <w:r>
        <w:rPr>
          <w:rFonts w:eastAsia="Times New Roman"/>
          <w:bCs/>
          <w:iCs/>
        </w:rPr>
        <w:t>.</w:t>
      </w:r>
      <w:r w:rsidRPr="00B406D4">
        <w:rPr>
          <w:rFonts w:eastAsia="Times New Roman"/>
          <w:bCs/>
          <w:iCs/>
        </w:rPr>
        <w:t xml:space="preserve"> Задания №№ </w:t>
      </w:r>
      <w:r>
        <w:rPr>
          <w:rFonts w:eastAsia="Times New Roman"/>
          <w:bCs/>
          <w:iCs/>
        </w:rPr>
        <w:t>1, 7</w:t>
      </w:r>
      <w:r w:rsidRPr="00B406D4">
        <w:rPr>
          <w:rFonts w:eastAsia="Times New Roman"/>
          <w:bCs/>
          <w:iCs/>
        </w:rPr>
        <w:t xml:space="preserve"> решили более 2</w:t>
      </w:r>
      <w:r>
        <w:rPr>
          <w:rFonts w:eastAsia="Times New Roman"/>
          <w:bCs/>
          <w:iCs/>
        </w:rPr>
        <w:t>5</w:t>
      </w:r>
      <w:r w:rsidRPr="00B406D4">
        <w:rPr>
          <w:rFonts w:eastAsia="Times New Roman"/>
          <w:bCs/>
          <w:iCs/>
        </w:rPr>
        <w:t xml:space="preserve">% учащихся этой группы. </w:t>
      </w:r>
    </w:p>
    <w:p w14:paraId="3BBBF466" w14:textId="77777777" w:rsidR="002E14D3" w:rsidRPr="00B406D4" w:rsidRDefault="002E14D3" w:rsidP="002E14D3">
      <w:pPr>
        <w:ind w:firstLine="709"/>
        <w:jc w:val="both"/>
        <w:rPr>
          <w:rFonts w:eastAsia="Times New Roman"/>
          <w:bCs/>
          <w:iCs/>
        </w:rPr>
      </w:pPr>
      <w:r w:rsidRPr="00B406D4">
        <w:rPr>
          <w:rFonts w:eastAsia="Times New Roman"/>
          <w:bCs/>
          <w:iCs/>
        </w:rPr>
        <w:t>Нельзя считать достаточными знания выпускников по следующим элементам содержания: числа и вычисления (недостаток вычис</w:t>
      </w:r>
      <w:r>
        <w:rPr>
          <w:rFonts w:eastAsia="Times New Roman"/>
          <w:bCs/>
          <w:iCs/>
        </w:rPr>
        <w:t>лительной культуры), уравнения,</w:t>
      </w:r>
      <w:r w:rsidRPr="00B406D4">
        <w:rPr>
          <w:rFonts w:eastAsia="Times New Roman"/>
          <w:bCs/>
          <w:iCs/>
        </w:rPr>
        <w:t xml:space="preserve"> неравенства </w:t>
      </w:r>
      <w:r>
        <w:rPr>
          <w:rFonts w:eastAsia="Times New Roman"/>
          <w:bCs/>
          <w:iCs/>
        </w:rPr>
        <w:t xml:space="preserve">и их системы </w:t>
      </w:r>
      <w:r w:rsidRPr="00B406D4">
        <w:rPr>
          <w:rFonts w:eastAsia="Times New Roman"/>
          <w:bCs/>
          <w:iCs/>
        </w:rPr>
        <w:t xml:space="preserve">(не знание свойств равносильности), отношение, выражение отношения в процентах (представление процентов в виде десятичной дроби), не умение решать практические задачи, </w:t>
      </w:r>
      <w:r>
        <w:rPr>
          <w:rFonts w:eastAsia="Times New Roman"/>
          <w:bCs/>
          <w:iCs/>
        </w:rPr>
        <w:t>планиметрические задачи на вычисление угла, площади, длины отрезка</w:t>
      </w:r>
      <w:r w:rsidRPr="00B406D4">
        <w:rPr>
          <w:rFonts w:eastAsia="Times New Roman"/>
          <w:bCs/>
          <w:iCs/>
        </w:rPr>
        <w:t xml:space="preserve"> (неумение использовать приложенный к работе справочный материал</w:t>
      </w:r>
      <w:r>
        <w:rPr>
          <w:rFonts w:eastAsia="Times New Roman"/>
          <w:bCs/>
          <w:iCs/>
        </w:rPr>
        <w:t>).</w:t>
      </w:r>
    </w:p>
    <w:p w14:paraId="349BBC08" w14:textId="77777777" w:rsidR="002E14D3" w:rsidRDefault="002E14D3" w:rsidP="002E14D3">
      <w:pPr>
        <w:ind w:firstLine="709"/>
        <w:jc w:val="both"/>
        <w:rPr>
          <w:rFonts w:eastAsia="Times New Roman"/>
          <w:bCs/>
          <w:iCs/>
        </w:rPr>
      </w:pPr>
      <w:r w:rsidRPr="00B406D4">
        <w:rPr>
          <w:rFonts w:eastAsia="Times New Roman"/>
          <w:bCs/>
          <w:iCs/>
        </w:rPr>
        <w:t>Анализируя количество неверных ответов при решении части 1 экзамена, можно сделать вывод об отсутствии у многих выпускников навыков самоконтроля и проверки ответа на правдоподобие.</w:t>
      </w:r>
    </w:p>
    <w:p w14:paraId="5589439D" w14:textId="77777777" w:rsidR="002E14D3" w:rsidRPr="00B406D4" w:rsidRDefault="002E14D3" w:rsidP="002E14D3">
      <w:pPr>
        <w:ind w:firstLine="709"/>
        <w:jc w:val="both"/>
        <w:rPr>
          <w:rFonts w:eastAsia="Times New Roman"/>
          <w:bCs/>
          <w:iCs/>
        </w:rPr>
      </w:pPr>
      <w:r>
        <w:rPr>
          <w:rFonts w:eastAsia="Times New Roman"/>
          <w:bCs/>
          <w:iCs/>
        </w:rPr>
        <w:t xml:space="preserve">При выполнении части 1 можно улучшить подготовку учащихся за счет решения задач на функциональную грамотность, так как прослеживается </w:t>
      </w:r>
      <w:r w:rsidRPr="00B406D4">
        <w:rPr>
          <w:rFonts w:eastAsia="Times New Roman"/>
          <w:bCs/>
          <w:iCs/>
        </w:rPr>
        <w:t>недостаточная подготовленность к решению нестандартных задач с практическим содержанием №№</w:t>
      </w:r>
      <w:r>
        <w:rPr>
          <w:rFonts w:eastAsia="Times New Roman"/>
          <w:bCs/>
          <w:iCs/>
        </w:rPr>
        <w:t>4</w:t>
      </w:r>
      <w:r w:rsidRPr="00B406D4">
        <w:rPr>
          <w:rFonts w:eastAsia="Times New Roman"/>
          <w:bCs/>
          <w:iCs/>
        </w:rPr>
        <w:t>-5.</w:t>
      </w:r>
    </w:p>
    <w:p w14:paraId="0DF3CD88" w14:textId="77777777" w:rsidR="002E14D3" w:rsidRPr="00B406D4" w:rsidRDefault="002E14D3" w:rsidP="002E14D3">
      <w:pPr>
        <w:ind w:firstLine="709"/>
        <w:jc w:val="both"/>
        <w:rPr>
          <w:rFonts w:eastAsia="Times New Roman"/>
          <w:bCs/>
          <w:iCs/>
        </w:rPr>
      </w:pPr>
      <w:r w:rsidRPr="00B406D4">
        <w:rPr>
          <w:rFonts w:eastAsia="Times New Roman"/>
          <w:bCs/>
          <w:iCs/>
        </w:rPr>
        <w:t>При выполнении заданий части 2 отмечаются следующие ошибки и недочеты: неправильные чертежи, недостаточная доказательность рассуждений, отсутствие аргументации решений; недостаточно устойчивые навыки использования основных математических методов</w:t>
      </w:r>
      <w:r>
        <w:rPr>
          <w:rFonts w:eastAsia="Times New Roman"/>
          <w:bCs/>
          <w:iCs/>
        </w:rPr>
        <w:t xml:space="preserve"> и алгоритмов</w:t>
      </w:r>
      <w:r w:rsidRPr="00B406D4">
        <w:rPr>
          <w:rFonts w:eastAsia="Times New Roman"/>
          <w:bCs/>
          <w:iCs/>
        </w:rPr>
        <w:t xml:space="preserve">; </w:t>
      </w:r>
    </w:p>
    <w:p w14:paraId="3FCD14B6" w14:textId="39A05904" w:rsidR="006321DE" w:rsidRDefault="006321DE" w:rsidP="00C32542">
      <w:pPr>
        <w:ind w:right="-143"/>
        <w:jc w:val="both"/>
        <w:rPr>
          <w:b/>
          <w:bCs/>
          <w:sz w:val="28"/>
          <w:szCs w:val="28"/>
        </w:rPr>
      </w:pPr>
    </w:p>
    <w:p w14:paraId="698BEF15" w14:textId="77777777" w:rsidR="002E14D3" w:rsidRPr="00290F80" w:rsidRDefault="002E14D3" w:rsidP="002E14D3">
      <w:pPr>
        <w:jc w:val="both"/>
        <w:rPr>
          <w:b/>
          <w:bCs/>
          <w:sz w:val="28"/>
          <w:szCs w:val="28"/>
        </w:rPr>
      </w:pPr>
      <w:r w:rsidRPr="00290F80">
        <w:rPr>
          <w:b/>
          <w:bCs/>
          <w:sz w:val="28"/>
          <w:szCs w:val="28"/>
        </w:rPr>
        <w:t>2.</w:t>
      </w:r>
      <w:r>
        <w:rPr>
          <w:b/>
          <w:bCs/>
          <w:sz w:val="28"/>
          <w:szCs w:val="28"/>
        </w:rPr>
        <w:t>4</w:t>
      </w:r>
      <w:r w:rsidRPr="00290F80">
        <w:rPr>
          <w:b/>
          <w:bCs/>
          <w:sz w:val="28"/>
          <w:szCs w:val="28"/>
        </w:rPr>
        <w:t>. Рекомендации по совершенствованию методики преподавания учебного предмета</w:t>
      </w:r>
    </w:p>
    <w:p w14:paraId="385FEABF" w14:textId="77777777" w:rsidR="002E14D3" w:rsidRPr="003602B9" w:rsidRDefault="002E14D3" w:rsidP="002E14D3"/>
    <w:p w14:paraId="52BD6D5D" w14:textId="77777777" w:rsidR="002E14D3" w:rsidRDefault="002E14D3" w:rsidP="002E14D3">
      <w:pPr>
        <w:pStyle w:val="a3"/>
        <w:spacing w:after="0" w:line="240" w:lineRule="auto"/>
        <w:ind w:left="0"/>
        <w:jc w:val="both"/>
        <w:rPr>
          <w:rFonts w:ascii="Times New Roman" w:eastAsia="Times New Roman" w:hAnsi="Times New Roman"/>
          <w:b/>
          <w:sz w:val="24"/>
          <w:szCs w:val="24"/>
          <w:lang w:eastAsia="ru-RU"/>
        </w:rPr>
      </w:pPr>
      <w:r w:rsidRPr="003602B9">
        <w:rPr>
          <w:rFonts w:ascii="Times New Roman" w:eastAsia="Times New Roman" w:hAnsi="Times New Roman"/>
          <w:b/>
          <w:sz w:val="24"/>
          <w:szCs w:val="24"/>
          <w:lang w:eastAsia="ru-RU"/>
        </w:rPr>
        <w:t>2.</w:t>
      </w:r>
      <w:r>
        <w:rPr>
          <w:rFonts w:ascii="Times New Roman" w:eastAsia="Times New Roman" w:hAnsi="Times New Roman"/>
          <w:b/>
          <w:sz w:val="24"/>
          <w:szCs w:val="24"/>
          <w:lang w:eastAsia="ru-RU"/>
        </w:rPr>
        <w:t>4</w:t>
      </w:r>
      <w:r w:rsidRPr="003602B9">
        <w:rPr>
          <w:rFonts w:ascii="Times New Roman" w:eastAsia="Times New Roman" w:hAnsi="Times New Roman"/>
          <w:b/>
          <w:sz w:val="24"/>
          <w:szCs w:val="24"/>
          <w:lang w:eastAsia="ru-RU"/>
        </w:rPr>
        <w:t xml:space="preserve">.1. </w:t>
      </w:r>
      <w:r>
        <w:rPr>
          <w:rFonts w:ascii="Times New Roman" w:eastAsia="Times New Roman" w:hAnsi="Times New Roman"/>
          <w:b/>
          <w:sz w:val="24"/>
          <w:szCs w:val="24"/>
          <w:lang w:eastAsia="ru-RU"/>
        </w:rPr>
        <w:t>Р</w:t>
      </w:r>
      <w:r w:rsidRPr="003602B9">
        <w:rPr>
          <w:rFonts w:ascii="Times New Roman" w:eastAsia="Times New Roman" w:hAnsi="Times New Roman"/>
          <w:b/>
          <w:sz w:val="24"/>
          <w:szCs w:val="24"/>
          <w:lang w:eastAsia="ru-RU"/>
        </w:rPr>
        <w:t>екомендации по совершенствованию преподавания учебного предмета для всех обучающихся</w:t>
      </w:r>
    </w:p>
    <w:p w14:paraId="481969AB"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Учитывая вышесказанное, а также с целью совершенствования подготовки учащихся к выполнению заданий ОГЭ по математике рекомендуем:</w:t>
      </w:r>
    </w:p>
    <w:p w14:paraId="11F799A5"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в своей деятельности руководствоваться методическими рекомендациями, информацией, размещенными на официальном сайте ФГБНУ ФИПИ максимально приближать структуру проводимых проверочных работ к структуре КИМ ЕГЭ;</w:t>
      </w:r>
    </w:p>
    <w:p w14:paraId="62CDFE38"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В ходе подготовки к ОГЭ, особенно на завершающем этапе, необходимо использовать обобщённый план варианта КИМ ОГЭ соответствующего года.</w:t>
      </w:r>
    </w:p>
    <w:p w14:paraId="139E9BCA"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Обращать внимание на критерии оценивания заданий высокого уровня сложности с развёрнутым ответом, которые дают представление о требованиях к полноте и правильности записи развёрнутого ответа. Эти сведения позволят учителю выработать стратегию подготовки к ОГЭ.</w:t>
      </w:r>
    </w:p>
    <w:p w14:paraId="46CB4802"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 xml:space="preserve">При подготовке учащихся к ОГЭ целесообразно изучать методические рекомендации для учителей, подготовленные на основе анализа типичных ошибок участников ОГЭ двух или трех последних лет (www.fipi.ru, www.krippo.ru). </w:t>
      </w:r>
    </w:p>
    <w:p w14:paraId="7F965455"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lastRenderedPageBreak/>
        <w:t>­</w:t>
      </w:r>
      <w:r w:rsidRPr="00AA0441">
        <w:rPr>
          <w:rFonts w:ascii="Times New Roman" w:eastAsia="Times New Roman" w:hAnsi="Times New Roman"/>
          <w:sz w:val="24"/>
          <w:szCs w:val="24"/>
          <w:lang w:eastAsia="ru-RU"/>
        </w:rPr>
        <w:tab/>
        <w:t xml:space="preserve">При подготовке выпускников к экзамену необходимо обратить внимание на наличие базовых знаний по предмету, выявленных, например, в результате диагностической контрольной работы. По результатам которого совместно с обучающимися составить план подготовки к экзамену для разных групп учащихся. </w:t>
      </w:r>
    </w:p>
    <w:p w14:paraId="452E3864"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Формировать на уроках и во внеурочной деятельности навыки самоконтроля, навыки устной и письменной математической речи, осмысленного чтения текста, умение его анализировать, сопоставлять и делать выводы, используя математические факты.</w:t>
      </w:r>
    </w:p>
    <w:p w14:paraId="19362361"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 xml:space="preserve">Уходить от натаскивания на готовые схемы решения некоторых типов задач к пониманию содержательных элементов задачи и методов её решения. </w:t>
      </w:r>
    </w:p>
    <w:p w14:paraId="4CF80BEA"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r w:rsidRPr="00AA0441">
        <w:rPr>
          <w:rFonts w:ascii="Times New Roman" w:eastAsia="Times New Roman" w:hAnsi="Times New Roman"/>
          <w:sz w:val="24"/>
          <w:szCs w:val="24"/>
          <w:lang w:eastAsia="ru-RU"/>
        </w:rPr>
        <w:t>­</w:t>
      </w:r>
      <w:r w:rsidRPr="00AA0441">
        <w:rPr>
          <w:rFonts w:ascii="Times New Roman" w:eastAsia="Times New Roman" w:hAnsi="Times New Roman"/>
          <w:sz w:val="24"/>
          <w:szCs w:val="24"/>
          <w:lang w:eastAsia="ru-RU"/>
        </w:rPr>
        <w:tab/>
        <w:t>Включать в дидактические материалы уроков задач из открытого банка задач базового уровня для подготовки к ГИА (www.fipi.ru) в соответствии с программой обучения курса, начиная с 5 класса.</w:t>
      </w:r>
    </w:p>
    <w:p w14:paraId="62EDFB61" w14:textId="77777777" w:rsidR="002E14D3" w:rsidRPr="00AA0441" w:rsidRDefault="002E14D3" w:rsidP="002E14D3">
      <w:pPr>
        <w:pStyle w:val="a3"/>
        <w:spacing w:after="0" w:line="240" w:lineRule="auto"/>
        <w:ind w:left="0"/>
        <w:jc w:val="both"/>
        <w:rPr>
          <w:rFonts w:ascii="Times New Roman" w:eastAsia="Times New Roman" w:hAnsi="Times New Roman"/>
          <w:sz w:val="24"/>
          <w:szCs w:val="24"/>
          <w:lang w:eastAsia="ru-RU"/>
        </w:rPr>
      </w:pPr>
    </w:p>
    <w:p w14:paraId="5ED19D3D" w14:textId="77777777" w:rsidR="002E14D3" w:rsidRPr="00AA0441" w:rsidRDefault="002E14D3" w:rsidP="002E14D3">
      <w:pPr>
        <w:pStyle w:val="a3"/>
        <w:spacing w:after="0" w:line="240" w:lineRule="auto"/>
        <w:ind w:left="0"/>
        <w:jc w:val="both"/>
        <w:rPr>
          <w:rFonts w:ascii="Times New Roman" w:eastAsia="Times New Roman" w:hAnsi="Times New Roman"/>
          <w:b/>
          <w:sz w:val="24"/>
          <w:szCs w:val="24"/>
          <w:lang w:eastAsia="ru-RU"/>
        </w:rPr>
      </w:pPr>
      <w:r w:rsidRPr="00AA0441">
        <w:rPr>
          <w:rFonts w:ascii="Times New Roman" w:eastAsia="Times New Roman" w:hAnsi="Times New Roman"/>
          <w:b/>
          <w:sz w:val="24"/>
          <w:szCs w:val="24"/>
          <w:lang w:eastAsia="ru-RU"/>
        </w:rPr>
        <w:t xml:space="preserve">2.4.2. Рекомендации по организации дифференцированного обучения школьников с разным уровнем предметной подготовки </w:t>
      </w:r>
    </w:p>
    <w:p w14:paraId="2A8A27AB" w14:textId="77777777" w:rsidR="002E14D3" w:rsidRPr="00AA0441" w:rsidRDefault="002E14D3" w:rsidP="002E14D3">
      <w:pPr>
        <w:pStyle w:val="a3"/>
        <w:spacing w:after="0" w:line="240" w:lineRule="auto"/>
        <w:ind w:left="0"/>
        <w:jc w:val="both"/>
        <w:rPr>
          <w:rFonts w:ascii="Times New Roman" w:eastAsia="Times New Roman" w:hAnsi="Times New Roman"/>
          <w:b/>
          <w:sz w:val="24"/>
          <w:szCs w:val="24"/>
          <w:lang w:eastAsia="ru-RU"/>
        </w:rPr>
      </w:pPr>
    </w:p>
    <w:p w14:paraId="1120A44A" w14:textId="77777777" w:rsidR="002E14D3" w:rsidRPr="00AA0441" w:rsidRDefault="002E14D3" w:rsidP="002E14D3">
      <w:pPr>
        <w:pStyle w:val="a3"/>
        <w:spacing w:after="0" w:line="240" w:lineRule="auto"/>
        <w:ind w:left="0" w:firstLine="709"/>
        <w:jc w:val="both"/>
        <w:rPr>
          <w:rFonts w:ascii="Times New Roman" w:eastAsiaTheme="minorHAnsi" w:hAnsi="Times New Roman"/>
          <w:sz w:val="24"/>
          <w:szCs w:val="24"/>
          <w:lang w:eastAsia="ru-RU"/>
        </w:rPr>
      </w:pPr>
      <w:r w:rsidRPr="00AA0441">
        <w:rPr>
          <w:rFonts w:ascii="Times New Roman" w:eastAsiaTheme="minorHAnsi" w:hAnsi="Times New Roman"/>
          <w:sz w:val="24"/>
          <w:szCs w:val="24"/>
          <w:lang w:eastAsia="ru-RU"/>
        </w:rPr>
        <w:t>Популяризировать математику среди учащихся начальной и основной школы. Способствовать участию школьников в различных математических конкурсах, турнирах, олимпиадах.</w:t>
      </w:r>
    </w:p>
    <w:p w14:paraId="2C4B6434" w14:textId="77777777" w:rsidR="002E14D3" w:rsidRPr="00AA0441" w:rsidRDefault="002E14D3" w:rsidP="002E14D3">
      <w:pPr>
        <w:pStyle w:val="a3"/>
        <w:spacing w:after="0" w:line="240" w:lineRule="auto"/>
        <w:ind w:left="0" w:firstLine="709"/>
        <w:jc w:val="both"/>
        <w:rPr>
          <w:rFonts w:ascii="Times New Roman" w:eastAsiaTheme="minorHAnsi" w:hAnsi="Times New Roman"/>
          <w:sz w:val="24"/>
          <w:szCs w:val="24"/>
          <w:lang w:eastAsia="ru-RU"/>
        </w:rPr>
      </w:pPr>
      <w:r w:rsidRPr="00AA0441">
        <w:rPr>
          <w:rFonts w:ascii="Times New Roman" w:eastAsiaTheme="minorHAnsi" w:hAnsi="Times New Roman"/>
          <w:sz w:val="24"/>
          <w:szCs w:val="24"/>
          <w:lang w:eastAsia="ru-RU"/>
        </w:rPr>
        <w:t>Организовать дифференцированное обучение школьников за счет особенностей методики преподавания. На уроках целесообразно использовать: блочную подачу материала; работу с малыми группами на нескольких уровнях усвоения; систему специальных дидактических материалов с опорой на имеющийся учебно-методический комплекс с четко выделенными теоретическим материалом и задачами базового уровня.</w:t>
      </w:r>
    </w:p>
    <w:p w14:paraId="634FF701" w14:textId="77777777" w:rsidR="002E14D3" w:rsidRPr="00AA0441" w:rsidRDefault="002E14D3" w:rsidP="002E14D3">
      <w:pPr>
        <w:pStyle w:val="a3"/>
        <w:spacing w:after="0" w:line="240" w:lineRule="auto"/>
        <w:ind w:left="0" w:firstLine="709"/>
        <w:jc w:val="both"/>
        <w:rPr>
          <w:rFonts w:ascii="Times New Roman" w:eastAsiaTheme="minorHAnsi" w:hAnsi="Times New Roman"/>
          <w:sz w:val="24"/>
          <w:szCs w:val="24"/>
          <w:lang w:eastAsia="ru-RU"/>
        </w:rPr>
      </w:pPr>
      <w:r w:rsidRPr="00AA0441">
        <w:rPr>
          <w:rFonts w:ascii="Times New Roman" w:eastAsiaTheme="minorHAnsi" w:hAnsi="Times New Roman"/>
          <w:sz w:val="24"/>
          <w:szCs w:val="24"/>
          <w:lang w:eastAsia="ru-RU"/>
        </w:rPr>
        <w:t>Занятия малыми группами могут содержать курсы по базовой подготовке учащихся, обеспечивающие необходимый школьный минимум. Базовые курсы можно дополнить курсами, содержащими элементы углубленной программы по математике, обеспечивающие успешное решение заданий открытой части ОГЭ. Занятия должны включать тренировочным тесты. Особый акцент необходимо делать на типичных ошибках, допущенных на экзамене по математике в каждом конкретном регионе Республики Крым.</w:t>
      </w:r>
    </w:p>
    <w:p w14:paraId="0B94E864" w14:textId="6AA409C9" w:rsidR="002E14D3" w:rsidRDefault="002E14D3" w:rsidP="00C32542">
      <w:pPr>
        <w:ind w:right="-143"/>
        <w:jc w:val="both"/>
        <w:rPr>
          <w:b/>
          <w:bCs/>
          <w:sz w:val="28"/>
          <w:szCs w:val="28"/>
        </w:rPr>
      </w:pPr>
    </w:p>
    <w:p w14:paraId="32184C79" w14:textId="77777777" w:rsidR="002E14D3" w:rsidRPr="003C5055" w:rsidRDefault="002E14D3" w:rsidP="00C32542">
      <w:pPr>
        <w:ind w:right="-143"/>
        <w:jc w:val="both"/>
        <w:rPr>
          <w:b/>
          <w:bCs/>
          <w:sz w:val="28"/>
          <w:szCs w:val="28"/>
        </w:rPr>
      </w:pPr>
    </w:p>
    <w:p w14:paraId="009F6EF1" w14:textId="77777777" w:rsidR="004D4544" w:rsidRPr="003C5055" w:rsidRDefault="004D4544" w:rsidP="00C23E15">
      <w:pPr>
        <w:pStyle w:val="2"/>
      </w:pPr>
      <w:r w:rsidRPr="003C5055">
        <w:t xml:space="preserve">2.5. Информация о публикации (размещении) на открытых для общего доступа на страницах информационно-коммуникационных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7D0B1688" w14:textId="77777777" w:rsidR="004D4544" w:rsidRPr="003C5055" w:rsidRDefault="004D4544" w:rsidP="004D4544">
      <w:pPr>
        <w:pStyle w:val="a3"/>
        <w:tabs>
          <w:tab w:val="left" w:pos="172"/>
        </w:tabs>
        <w:ind w:left="0"/>
        <w:jc w:val="both"/>
        <w:rPr>
          <w:sz w:val="24"/>
          <w:szCs w:val="24"/>
        </w:rPr>
      </w:pPr>
    </w:p>
    <w:p w14:paraId="2D6C6D3F" w14:textId="77777777" w:rsidR="004D4544" w:rsidRPr="003C5055" w:rsidRDefault="004D4544" w:rsidP="00C23E15">
      <w:pPr>
        <w:pStyle w:val="2"/>
        <w:rPr>
          <w:rFonts w:eastAsia="Times New Roman"/>
        </w:rPr>
      </w:pPr>
      <w:r w:rsidRPr="003C5055">
        <w:rPr>
          <w:rFonts w:eastAsia="Times New Roman"/>
        </w:rPr>
        <w:t xml:space="preserve">2.6.1. Адрес страницы размещения </w:t>
      </w:r>
    </w:p>
    <w:p w14:paraId="3F266327" w14:textId="77777777" w:rsidR="002E14D3" w:rsidRPr="00AA0441" w:rsidRDefault="002E14D3" w:rsidP="002E14D3">
      <w:pPr>
        <w:pStyle w:val="a3"/>
        <w:spacing w:after="0" w:line="240" w:lineRule="auto"/>
        <w:ind w:left="0"/>
        <w:jc w:val="both"/>
        <w:rPr>
          <w:rFonts w:ascii="Times New Roman" w:eastAsia="Times New Roman" w:hAnsi="Times New Roman"/>
          <w:sz w:val="24"/>
        </w:rPr>
      </w:pPr>
      <w:r w:rsidRPr="00AA0441">
        <w:rPr>
          <w:rFonts w:ascii="Times New Roman" w:eastAsia="Times New Roman" w:hAnsi="Times New Roman"/>
          <w:sz w:val="24"/>
        </w:rPr>
        <w:t>Государственное бюджетное образовательное учреждение дополнительного профессионального образования Республики Крым "Крымский республиканский институт постдипломного педагогического образования" https://krippo.ru/.</w:t>
      </w:r>
    </w:p>
    <w:p w14:paraId="03E3FAD2" w14:textId="77777777" w:rsidR="002E14D3" w:rsidRDefault="002E14D3" w:rsidP="004D4544">
      <w:pPr>
        <w:pStyle w:val="a3"/>
        <w:spacing w:after="0" w:line="240" w:lineRule="auto"/>
        <w:ind w:left="0"/>
        <w:jc w:val="both"/>
        <w:rPr>
          <w:rFonts w:ascii="Times New Roman" w:eastAsia="Times New Roman" w:hAnsi="Times New Roman"/>
          <w:sz w:val="24"/>
          <w:szCs w:val="24"/>
        </w:rPr>
      </w:pPr>
    </w:p>
    <w:p w14:paraId="49F7F254" w14:textId="6A34CA15" w:rsidR="004D4544" w:rsidRPr="003C5055" w:rsidRDefault="002E14D3" w:rsidP="004D4544">
      <w:pPr>
        <w:pStyle w:val="a3"/>
        <w:spacing w:after="0" w:line="240" w:lineRule="auto"/>
        <w:ind w:left="0"/>
        <w:jc w:val="both"/>
        <w:rPr>
          <w:rFonts w:ascii="Times New Roman" w:eastAsia="Times New Roman" w:hAnsi="Times New Roman"/>
          <w:sz w:val="24"/>
          <w:szCs w:val="24"/>
        </w:rPr>
      </w:pPr>
      <w:r>
        <w:rPr>
          <w:rFonts w:ascii="Times New Roman" w:eastAsia="Times New Roman" w:hAnsi="Times New Roman"/>
          <w:sz w:val="24"/>
          <w:szCs w:val="24"/>
        </w:rPr>
        <w:t xml:space="preserve">Государственное казенное учреждение Республики Крым «Центр оценки и мониторинга качества образования» </w:t>
      </w:r>
      <w:r w:rsidR="004D4544" w:rsidRPr="003C5055">
        <w:rPr>
          <w:rFonts w:ascii="Times New Roman" w:eastAsia="Times New Roman" w:hAnsi="Times New Roman"/>
          <w:sz w:val="24"/>
          <w:szCs w:val="24"/>
        </w:rPr>
        <w:t>http://ege-crimea.ru/statistiko-analiticheskaya-otchetnost/</w:t>
      </w:r>
    </w:p>
    <w:p w14:paraId="48186871" w14:textId="77777777" w:rsidR="004D4544" w:rsidRPr="003C5055" w:rsidRDefault="004D4544" w:rsidP="004D4544">
      <w:pPr>
        <w:pStyle w:val="a3"/>
        <w:spacing w:after="0" w:line="240" w:lineRule="auto"/>
        <w:ind w:left="0"/>
        <w:jc w:val="both"/>
        <w:rPr>
          <w:rFonts w:ascii="Times New Roman" w:eastAsia="Times New Roman" w:hAnsi="Times New Roman"/>
          <w:sz w:val="24"/>
          <w:szCs w:val="24"/>
        </w:rPr>
      </w:pPr>
    </w:p>
    <w:p w14:paraId="6B6B8E6A" w14:textId="1D40CF47" w:rsidR="004D4544" w:rsidRPr="00675F05" w:rsidRDefault="004D4544" w:rsidP="00C23E15">
      <w:pPr>
        <w:pStyle w:val="2"/>
      </w:pPr>
      <w:r w:rsidRPr="003C5055">
        <w:rPr>
          <w:rFonts w:eastAsia="Times New Roman"/>
        </w:rPr>
        <w:t xml:space="preserve">2.6.2. Дата размещения (не позднее 12.09.2022) </w:t>
      </w:r>
      <w:r w:rsidRPr="003C5055">
        <w:t xml:space="preserve">- </w:t>
      </w:r>
      <w:r w:rsidR="003C5055" w:rsidRPr="003C5055">
        <w:t>30</w:t>
      </w:r>
      <w:r w:rsidRPr="003C5055">
        <w:t>.08.2022 г.</w:t>
      </w:r>
    </w:p>
    <w:p w14:paraId="7609C59B" w14:textId="77777777" w:rsidR="00C32542" w:rsidRDefault="00C32542" w:rsidP="00C32542">
      <w:pPr>
        <w:ind w:right="-143"/>
        <w:jc w:val="both"/>
        <w:rPr>
          <w:b/>
          <w:bCs/>
          <w:sz w:val="28"/>
          <w:szCs w:val="28"/>
        </w:rPr>
      </w:pPr>
    </w:p>
    <w:p w14:paraId="0E998164" w14:textId="5F11F92F" w:rsidR="00C32542" w:rsidRDefault="00C32542">
      <w:pPr>
        <w:spacing w:after="200" w:line="276" w:lineRule="auto"/>
        <w:rPr>
          <w:b/>
          <w:bCs/>
          <w:highlight w:val="yellow"/>
        </w:rPr>
      </w:pPr>
      <w:r>
        <w:rPr>
          <w:b/>
          <w:bCs/>
          <w:highlight w:val="yellow"/>
        </w:rPr>
        <w:br w:type="page"/>
      </w:r>
    </w:p>
    <w:p w14:paraId="32CB3CA4" w14:textId="77777777" w:rsidR="00C32542" w:rsidRPr="00C23E15" w:rsidRDefault="00C32542" w:rsidP="00C23E15">
      <w:pPr>
        <w:pStyle w:val="1"/>
        <w:rPr>
          <w:rFonts w:eastAsiaTheme="minorHAnsi" w:cs="Times New Roman"/>
          <w:color w:val="auto"/>
          <w:sz w:val="24"/>
          <w:szCs w:val="24"/>
        </w:rPr>
      </w:pPr>
      <w:r w:rsidRPr="00C23E15">
        <w:rPr>
          <w:rStyle w:val="af6"/>
          <w:b/>
          <w:bCs/>
        </w:rPr>
        <w:lastRenderedPageBreak/>
        <w:t xml:space="preserve">Методический анализ результатов ОГЭ </w:t>
      </w:r>
      <w:r w:rsidRPr="00C23E15">
        <w:rPr>
          <w:rStyle w:val="af6"/>
          <w:b/>
          <w:bCs/>
        </w:rPr>
        <w:br/>
        <w:t>по физике</w:t>
      </w:r>
      <w:r w:rsidRPr="00C23E15">
        <w:rPr>
          <w:rFonts w:eastAsiaTheme="minorHAnsi" w:cs="Times New Roman"/>
          <w:color w:val="auto"/>
          <w:sz w:val="24"/>
          <w:szCs w:val="24"/>
        </w:rPr>
        <w:br/>
      </w:r>
    </w:p>
    <w:p w14:paraId="39E22F3A" w14:textId="77777777" w:rsidR="00C32542" w:rsidRPr="00D82A92" w:rsidRDefault="00C32542" w:rsidP="00C23E15">
      <w:pPr>
        <w:pStyle w:val="2"/>
      </w:pPr>
      <w:r w:rsidRPr="00D82A92">
        <w:t>2.1. Количество участников ОГЭ по физике (за последние годы проведения ОГЭ по предмету) по категориям</w:t>
      </w:r>
    </w:p>
    <w:p w14:paraId="353AA122" w14:textId="77777777" w:rsidR="00C32542" w:rsidRPr="00C23E15" w:rsidRDefault="00C32542" w:rsidP="00C23E15">
      <w:pPr>
        <w:pStyle w:val="afe"/>
        <w:jc w:val="right"/>
        <w:rPr>
          <w:b/>
          <w:bCs/>
          <w:i/>
          <w:iCs/>
        </w:rPr>
      </w:pPr>
      <w:r w:rsidRPr="00C23E15">
        <w:rPr>
          <w:b/>
          <w:bCs/>
          <w:i/>
          <w:iCs/>
        </w:rPr>
        <w:t>Таблица 2</w:t>
      </w:r>
      <w:r w:rsidRPr="00C23E15">
        <w:rPr>
          <w:b/>
          <w:bCs/>
          <w:i/>
          <w:iCs/>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C32542" w:rsidRPr="00931BA3" w14:paraId="61630AA4" w14:textId="77777777" w:rsidTr="008B095D">
        <w:trPr>
          <w:cantSplit/>
          <w:tblHeader/>
        </w:trPr>
        <w:tc>
          <w:tcPr>
            <w:tcW w:w="3261" w:type="dxa"/>
            <w:vMerge w:val="restart"/>
            <w:vAlign w:val="center"/>
          </w:tcPr>
          <w:p w14:paraId="25445FC2" w14:textId="77777777" w:rsidR="00C32542" w:rsidRPr="00931BA3" w:rsidRDefault="00C32542" w:rsidP="008B095D">
            <w:pPr>
              <w:tabs>
                <w:tab w:val="left" w:pos="10320"/>
              </w:tabs>
              <w:jc w:val="center"/>
              <w:rPr>
                <w:b/>
                <w:noProof/>
              </w:rPr>
            </w:pPr>
            <w:r>
              <w:rPr>
                <w:b/>
                <w:noProof/>
              </w:rPr>
              <w:t>Участники ОГЭ</w:t>
            </w:r>
          </w:p>
        </w:tc>
        <w:tc>
          <w:tcPr>
            <w:tcW w:w="1594" w:type="dxa"/>
            <w:gridSpan w:val="2"/>
            <w:vAlign w:val="center"/>
          </w:tcPr>
          <w:p w14:paraId="4B1A571D" w14:textId="77777777" w:rsidR="00C32542" w:rsidRPr="00931BA3" w:rsidRDefault="00C32542"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4C8CD1DF" w14:textId="77777777" w:rsidR="00C32542" w:rsidRPr="00931BA3" w:rsidRDefault="00C32542" w:rsidP="008B095D">
            <w:pPr>
              <w:tabs>
                <w:tab w:val="left" w:pos="10320"/>
              </w:tabs>
              <w:jc w:val="center"/>
              <w:rPr>
                <w:b/>
                <w:noProof/>
              </w:rPr>
            </w:pPr>
            <w:r w:rsidRPr="00931BA3">
              <w:rPr>
                <w:b/>
                <w:noProof/>
              </w:rPr>
              <w:t>201</w:t>
            </w:r>
            <w:r>
              <w:rPr>
                <w:b/>
                <w:noProof/>
              </w:rPr>
              <w:t>9 г.</w:t>
            </w:r>
          </w:p>
        </w:tc>
        <w:tc>
          <w:tcPr>
            <w:tcW w:w="1594" w:type="dxa"/>
            <w:gridSpan w:val="2"/>
          </w:tcPr>
          <w:p w14:paraId="515C25C9" w14:textId="77777777" w:rsidR="00C32542" w:rsidDel="00006B1B" w:rsidRDefault="00C32542" w:rsidP="008B095D">
            <w:pPr>
              <w:tabs>
                <w:tab w:val="left" w:pos="10320"/>
              </w:tabs>
              <w:jc w:val="center"/>
              <w:rPr>
                <w:b/>
                <w:noProof/>
              </w:rPr>
            </w:pPr>
            <w:r>
              <w:rPr>
                <w:b/>
                <w:noProof/>
              </w:rPr>
              <w:t>2021 г.</w:t>
            </w:r>
          </w:p>
        </w:tc>
        <w:tc>
          <w:tcPr>
            <w:tcW w:w="1594" w:type="dxa"/>
            <w:gridSpan w:val="2"/>
            <w:vAlign w:val="center"/>
          </w:tcPr>
          <w:p w14:paraId="57227EB0" w14:textId="77777777" w:rsidR="00C32542" w:rsidRPr="00931BA3" w:rsidRDefault="00C32542" w:rsidP="008B095D">
            <w:pPr>
              <w:tabs>
                <w:tab w:val="left" w:pos="10320"/>
              </w:tabs>
              <w:jc w:val="center"/>
              <w:rPr>
                <w:b/>
                <w:noProof/>
              </w:rPr>
            </w:pPr>
            <w:r>
              <w:rPr>
                <w:b/>
                <w:noProof/>
              </w:rPr>
              <w:t>2022 г.</w:t>
            </w:r>
          </w:p>
        </w:tc>
      </w:tr>
      <w:tr w:rsidR="00C32542" w:rsidRPr="00931BA3" w14:paraId="1A45825A" w14:textId="77777777" w:rsidTr="008B095D">
        <w:trPr>
          <w:cantSplit/>
          <w:tblHeader/>
        </w:trPr>
        <w:tc>
          <w:tcPr>
            <w:tcW w:w="3261" w:type="dxa"/>
            <w:vMerge/>
          </w:tcPr>
          <w:p w14:paraId="2F9C1437" w14:textId="77777777" w:rsidR="00C32542" w:rsidRPr="00931BA3" w:rsidRDefault="00C32542" w:rsidP="008B095D">
            <w:pPr>
              <w:tabs>
                <w:tab w:val="left" w:pos="10320"/>
              </w:tabs>
              <w:rPr>
                <w:b/>
                <w:noProof/>
              </w:rPr>
            </w:pPr>
          </w:p>
        </w:tc>
        <w:tc>
          <w:tcPr>
            <w:tcW w:w="797" w:type="dxa"/>
            <w:vAlign w:val="center"/>
          </w:tcPr>
          <w:p w14:paraId="11C04545"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182E1FE4" w14:textId="77777777" w:rsidR="00C32542" w:rsidRPr="00931BA3" w:rsidRDefault="00C32542" w:rsidP="008B095D">
            <w:pPr>
              <w:tabs>
                <w:tab w:val="left" w:pos="10320"/>
              </w:tabs>
              <w:jc w:val="center"/>
              <w:rPr>
                <w:noProof/>
              </w:rPr>
            </w:pPr>
            <w:r w:rsidRPr="00931BA3">
              <w:rPr>
                <w:noProof/>
              </w:rPr>
              <w:t xml:space="preserve">% </w:t>
            </w:r>
          </w:p>
        </w:tc>
        <w:tc>
          <w:tcPr>
            <w:tcW w:w="797" w:type="dxa"/>
            <w:vAlign w:val="center"/>
          </w:tcPr>
          <w:p w14:paraId="3C8A2DAB"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1C06C9AC"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4B738913"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2A5E8395"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06EAB144"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749F31C7" w14:textId="77777777" w:rsidR="00C32542" w:rsidRPr="00931BA3" w:rsidRDefault="00C32542" w:rsidP="008B095D">
            <w:pPr>
              <w:tabs>
                <w:tab w:val="left" w:pos="10320"/>
              </w:tabs>
              <w:jc w:val="center"/>
              <w:rPr>
                <w:noProof/>
              </w:rPr>
            </w:pPr>
            <w:r w:rsidRPr="00931BA3">
              <w:rPr>
                <w:noProof/>
              </w:rPr>
              <w:t>%</w:t>
            </w:r>
          </w:p>
        </w:tc>
      </w:tr>
      <w:tr w:rsidR="00C32542" w:rsidRPr="00931BA3" w14:paraId="1727C528" w14:textId="77777777" w:rsidTr="008B095D">
        <w:tc>
          <w:tcPr>
            <w:tcW w:w="3261" w:type="dxa"/>
            <w:vAlign w:val="center"/>
          </w:tcPr>
          <w:p w14:paraId="77A66F43" w14:textId="77777777" w:rsidR="00C32542" w:rsidRPr="00931BA3" w:rsidRDefault="00C32542"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470762DD" w14:textId="77777777" w:rsidR="00C32542" w:rsidRPr="00F90B52" w:rsidRDefault="00C32542" w:rsidP="008B095D">
            <w:pPr>
              <w:jc w:val="center"/>
            </w:pPr>
            <w:r w:rsidRPr="00F90B52">
              <w:t>30</w:t>
            </w:r>
          </w:p>
        </w:tc>
        <w:tc>
          <w:tcPr>
            <w:tcW w:w="797" w:type="dxa"/>
            <w:vAlign w:val="center"/>
          </w:tcPr>
          <w:p w14:paraId="01688624" w14:textId="77777777" w:rsidR="00C32542" w:rsidRPr="00F90B52" w:rsidRDefault="00C32542" w:rsidP="008B095D">
            <w:pPr>
              <w:jc w:val="center"/>
            </w:pPr>
            <w:r w:rsidRPr="00F90B52">
              <w:t>100,0</w:t>
            </w:r>
          </w:p>
        </w:tc>
        <w:tc>
          <w:tcPr>
            <w:tcW w:w="797" w:type="dxa"/>
            <w:vAlign w:val="center"/>
          </w:tcPr>
          <w:p w14:paraId="21EEBBFE" w14:textId="77777777" w:rsidR="00C32542" w:rsidRPr="00F90B52" w:rsidRDefault="00C32542" w:rsidP="008B095D">
            <w:pPr>
              <w:tabs>
                <w:tab w:val="left" w:pos="10320"/>
              </w:tabs>
              <w:jc w:val="center"/>
              <w:rPr>
                <w:noProof/>
              </w:rPr>
            </w:pPr>
            <w:r w:rsidRPr="00F90B52">
              <w:rPr>
                <w:bCs/>
              </w:rPr>
              <w:t>478</w:t>
            </w:r>
          </w:p>
        </w:tc>
        <w:tc>
          <w:tcPr>
            <w:tcW w:w="797" w:type="dxa"/>
            <w:vAlign w:val="center"/>
          </w:tcPr>
          <w:p w14:paraId="5EAEB97E" w14:textId="77777777" w:rsidR="00C32542" w:rsidRPr="00F90B52" w:rsidRDefault="00C32542" w:rsidP="008B095D">
            <w:pPr>
              <w:tabs>
                <w:tab w:val="left" w:pos="10320"/>
              </w:tabs>
              <w:jc w:val="center"/>
              <w:rPr>
                <w:noProof/>
              </w:rPr>
            </w:pPr>
            <w:r w:rsidRPr="00F90B52">
              <w:rPr>
                <w:bCs/>
                <w:color w:val="000000"/>
              </w:rPr>
              <w:t>100,0</w:t>
            </w:r>
          </w:p>
        </w:tc>
        <w:tc>
          <w:tcPr>
            <w:tcW w:w="797" w:type="dxa"/>
            <w:vAlign w:val="center"/>
          </w:tcPr>
          <w:p w14:paraId="700F0148" w14:textId="77777777" w:rsidR="00C32542" w:rsidRPr="00394BCD" w:rsidRDefault="00C32542" w:rsidP="008B095D">
            <w:pPr>
              <w:jc w:val="center"/>
            </w:pPr>
            <w:r>
              <w:t>-</w:t>
            </w:r>
          </w:p>
        </w:tc>
        <w:tc>
          <w:tcPr>
            <w:tcW w:w="797" w:type="dxa"/>
            <w:vAlign w:val="center"/>
          </w:tcPr>
          <w:p w14:paraId="0AB11BE6" w14:textId="77777777" w:rsidR="00C32542" w:rsidRPr="00394BCD" w:rsidRDefault="00C32542" w:rsidP="008B095D">
            <w:pPr>
              <w:jc w:val="center"/>
            </w:pPr>
            <w:r>
              <w:t>-</w:t>
            </w:r>
          </w:p>
        </w:tc>
        <w:tc>
          <w:tcPr>
            <w:tcW w:w="797" w:type="dxa"/>
            <w:vAlign w:val="center"/>
          </w:tcPr>
          <w:p w14:paraId="4787FA08" w14:textId="77777777" w:rsidR="00C32542" w:rsidRPr="00394BCD" w:rsidRDefault="00C32542" w:rsidP="008B095D">
            <w:pPr>
              <w:jc w:val="center"/>
            </w:pPr>
            <w:r>
              <w:t>656</w:t>
            </w:r>
          </w:p>
        </w:tc>
        <w:tc>
          <w:tcPr>
            <w:tcW w:w="797" w:type="dxa"/>
            <w:vAlign w:val="center"/>
          </w:tcPr>
          <w:p w14:paraId="468FD694" w14:textId="77777777" w:rsidR="00C32542" w:rsidRPr="00394BCD" w:rsidRDefault="00C32542" w:rsidP="008B095D">
            <w:pPr>
              <w:jc w:val="center"/>
            </w:pPr>
            <w:r>
              <w:t>100,0</w:t>
            </w:r>
          </w:p>
        </w:tc>
      </w:tr>
      <w:tr w:rsidR="00C32542" w:rsidRPr="00931BA3" w14:paraId="2E35951C" w14:textId="77777777" w:rsidTr="008B095D">
        <w:tc>
          <w:tcPr>
            <w:tcW w:w="3261" w:type="dxa"/>
            <w:vAlign w:val="center"/>
          </w:tcPr>
          <w:p w14:paraId="6BC35DC1" w14:textId="77777777" w:rsidR="00C32542" w:rsidRDefault="00C32542" w:rsidP="008B095D">
            <w:pPr>
              <w:tabs>
                <w:tab w:val="left" w:pos="10320"/>
              </w:tabs>
            </w:pPr>
            <w:r>
              <w:t>В</w:t>
            </w:r>
            <w:r w:rsidRPr="00931BA3">
              <w:t>ыпускники лицеев и гимназий</w:t>
            </w:r>
          </w:p>
        </w:tc>
        <w:tc>
          <w:tcPr>
            <w:tcW w:w="797" w:type="dxa"/>
            <w:vAlign w:val="center"/>
          </w:tcPr>
          <w:p w14:paraId="40F0A73B" w14:textId="77777777" w:rsidR="00C32542" w:rsidRPr="00F90B52" w:rsidRDefault="00C32542" w:rsidP="008B095D">
            <w:pPr>
              <w:jc w:val="center"/>
            </w:pPr>
            <w:r w:rsidRPr="00F90B52">
              <w:t>8</w:t>
            </w:r>
          </w:p>
        </w:tc>
        <w:tc>
          <w:tcPr>
            <w:tcW w:w="797" w:type="dxa"/>
            <w:vAlign w:val="center"/>
          </w:tcPr>
          <w:p w14:paraId="6B4C4E7C" w14:textId="77777777" w:rsidR="00C32542" w:rsidRPr="00F90B52" w:rsidRDefault="00C32542" w:rsidP="008B095D">
            <w:pPr>
              <w:jc w:val="center"/>
            </w:pPr>
            <w:r w:rsidRPr="00F90B52">
              <w:t>26,67</w:t>
            </w:r>
          </w:p>
        </w:tc>
        <w:tc>
          <w:tcPr>
            <w:tcW w:w="797" w:type="dxa"/>
            <w:vAlign w:val="center"/>
          </w:tcPr>
          <w:p w14:paraId="696BD2E5" w14:textId="77777777" w:rsidR="00C32542" w:rsidRPr="00F90B52" w:rsidRDefault="00C32542" w:rsidP="008B095D">
            <w:pPr>
              <w:tabs>
                <w:tab w:val="left" w:pos="10320"/>
              </w:tabs>
              <w:jc w:val="center"/>
              <w:rPr>
                <w:noProof/>
              </w:rPr>
            </w:pPr>
            <w:r w:rsidRPr="00F90B52">
              <w:rPr>
                <w:bCs/>
              </w:rPr>
              <w:t>137</w:t>
            </w:r>
          </w:p>
        </w:tc>
        <w:tc>
          <w:tcPr>
            <w:tcW w:w="797" w:type="dxa"/>
            <w:vAlign w:val="center"/>
          </w:tcPr>
          <w:p w14:paraId="6886921A" w14:textId="77777777" w:rsidR="00C32542" w:rsidRPr="00F90B52" w:rsidRDefault="00C32542" w:rsidP="008B095D">
            <w:pPr>
              <w:tabs>
                <w:tab w:val="left" w:pos="10320"/>
              </w:tabs>
              <w:jc w:val="center"/>
              <w:rPr>
                <w:noProof/>
              </w:rPr>
            </w:pPr>
            <w:r w:rsidRPr="00F90B52">
              <w:rPr>
                <w:bCs/>
                <w:color w:val="000000"/>
              </w:rPr>
              <w:t>28,66</w:t>
            </w:r>
          </w:p>
        </w:tc>
        <w:tc>
          <w:tcPr>
            <w:tcW w:w="797" w:type="dxa"/>
            <w:vAlign w:val="center"/>
          </w:tcPr>
          <w:p w14:paraId="0D9FD367" w14:textId="77777777" w:rsidR="00C32542" w:rsidRPr="00394BCD" w:rsidRDefault="00C32542" w:rsidP="008B095D">
            <w:pPr>
              <w:jc w:val="center"/>
            </w:pPr>
            <w:r>
              <w:t>-</w:t>
            </w:r>
          </w:p>
        </w:tc>
        <w:tc>
          <w:tcPr>
            <w:tcW w:w="797" w:type="dxa"/>
            <w:vAlign w:val="center"/>
          </w:tcPr>
          <w:p w14:paraId="477DD5BB" w14:textId="77777777" w:rsidR="00C32542" w:rsidRPr="00394BCD" w:rsidRDefault="00C32542" w:rsidP="008B095D">
            <w:pPr>
              <w:jc w:val="center"/>
            </w:pPr>
            <w:r>
              <w:t>-</w:t>
            </w:r>
          </w:p>
        </w:tc>
        <w:tc>
          <w:tcPr>
            <w:tcW w:w="797" w:type="dxa"/>
            <w:vAlign w:val="center"/>
          </w:tcPr>
          <w:p w14:paraId="417D536E" w14:textId="77777777" w:rsidR="00C32542" w:rsidRPr="00394BCD" w:rsidRDefault="00C32542" w:rsidP="008B095D">
            <w:pPr>
              <w:jc w:val="center"/>
            </w:pPr>
            <w:r w:rsidRPr="002A0FFA">
              <w:t>197</w:t>
            </w:r>
          </w:p>
        </w:tc>
        <w:tc>
          <w:tcPr>
            <w:tcW w:w="797" w:type="dxa"/>
            <w:vAlign w:val="center"/>
          </w:tcPr>
          <w:p w14:paraId="7FF67D65" w14:textId="77777777" w:rsidR="00C32542" w:rsidRPr="00394BCD" w:rsidRDefault="00C32542" w:rsidP="008B095D">
            <w:pPr>
              <w:jc w:val="center"/>
            </w:pPr>
            <w:r w:rsidRPr="002A0FFA">
              <w:t>30,03</w:t>
            </w:r>
          </w:p>
        </w:tc>
      </w:tr>
      <w:tr w:rsidR="00C32542" w:rsidRPr="00931BA3" w14:paraId="68DACE07" w14:textId="77777777" w:rsidTr="008B095D">
        <w:tc>
          <w:tcPr>
            <w:tcW w:w="3261" w:type="dxa"/>
            <w:vAlign w:val="center"/>
          </w:tcPr>
          <w:p w14:paraId="58A6321B" w14:textId="77777777" w:rsidR="00C32542" w:rsidRDefault="00C32542" w:rsidP="008B095D">
            <w:pPr>
              <w:tabs>
                <w:tab w:val="left" w:pos="10320"/>
              </w:tabs>
            </w:pPr>
            <w:r>
              <w:t>В</w:t>
            </w:r>
            <w:r w:rsidRPr="00931BA3">
              <w:t>ыпускники СОШ</w:t>
            </w:r>
          </w:p>
        </w:tc>
        <w:tc>
          <w:tcPr>
            <w:tcW w:w="797" w:type="dxa"/>
            <w:vAlign w:val="center"/>
          </w:tcPr>
          <w:p w14:paraId="7ADD14F7" w14:textId="77777777" w:rsidR="00C32542" w:rsidRPr="00F90B52" w:rsidRDefault="00C32542" w:rsidP="008B095D">
            <w:pPr>
              <w:jc w:val="center"/>
            </w:pPr>
            <w:r w:rsidRPr="00F90B52">
              <w:t>17</w:t>
            </w:r>
          </w:p>
        </w:tc>
        <w:tc>
          <w:tcPr>
            <w:tcW w:w="797" w:type="dxa"/>
            <w:vAlign w:val="center"/>
          </w:tcPr>
          <w:p w14:paraId="0E7A3BCC" w14:textId="77777777" w:rsidR="00C32542" w:rsidRPr="00F90B52" w:rsidRDefault="00C32542" w:rsidP="008B095D">
            <w:pPr>
              <w:jc w:val="center"/>
            </w:pPr>
            <w:r w:rsidRPr="00F90B52">
              <w:t>56,67</w:t>
            </w:r>
          </w:p>
        </w:tc>
        <w:tc>
          <w:tcPr>
            <w:tcW w:w="797" w:type="dxa"/>
            <w:vAlign w:val="center"/>
          </w:tcPr>
          <w:p w14:paraId="0254C287" w14:textId="77777777" w:rsidR="00C32542" w:rsidRPr="00F90B52" w:rsidRDefault="00C32542" w:rsidP="008B095D">
            <w:pPr>
              <w:tabs>
                <w:tab w:val="left" w:pos="10320"/>
              </w:tabs>
              <w:jc w:val="center"/>
              <w:rPr>
                <w:noProof/>
              </w:rPr>
            </w:pPr>
            <w:r w:rsidRPr="00F90B52">
              <w:rPr>
                <w:bCs/>
              </w:rPr>
              <w:t>300</w:t>
            </w:r>
          </w:p>
        </w:tc>
        <w:tc>
          <w:tcPr>
            <w:tcW w:w="797" w:type="dxa"/>
            <w:vAlign w:val="center"/>
          </w:tcPr>
          <w:p w14:paraId="08B7581D" w14:textId="77777777" w:rsidR="00C32542" w:rsidRPr="00F90B52" w:rsidRDefault="00C32542" w:rsidP="008B095D">
            <w:pPr>
              <w:tabs>
                <w:tab w:val="left" w:pos="10320"/>
              </w:tabs>
              <w:jc w:val="center"/>
              <w:rPr>
                <w:noProof/>
              </w:rPr>
            </w:pPr>
            <w:r w:rsidRPr="00F90B52">
              <w:rPr>
                <w:bCs/>
                <w:color w:val="000000"/>
              </w:rPr>
              <w:t>62,76</w:t>
            </w:r>
          </w:p>
        </w:tc>
        <w:tc>
          <w:tcPr>
            <w:tcW w:w="797" w:type="dxa"/>
            <w:vAlign w:val="center"/>
          </w:tcPr>
          <w:p w14:paraId="7CBC044F" w14:textId="77777777" w:rsidR="00C32542" w:rsidRPr="00394BCD" w:rsidRDefault="00C32542" w:rsidP="008B095D">
            <w:pPr>
              <w:jc w:val="center"/>
            </w:pPr>
            <w:r>
              <w:t>-</w:t>
            </w:r>
          </w:p>
        </w:tc>
        <w:tc>
          <w:tcPr>
            <w:tcW w:w="797" w:type="dxa"/>
            <w:vAlign w:val="center"/>
          </w:tcPr>
          <w:p w14:paraId="53FE4F3D" w14:textId="77777777" w:rsidR="00C32542" w:rsidRPr="00394BCD" w:rsidRDefault="00C32542" w:rsidP="008B095D">
            <w:pPr>
              <w:jc w:val="center"/>
            </w:pPr>
            <w:r>
              <w:t>-</w:t>
            </w:r>
          </w:p>
        </w:tc>
        <w:tc>
          <w:tcPr>
            <w:tcW w:w="797" w:type="dxa"/>
          </w:tcPr>
          <w:p w14:paraId="5E32AE26" w14:textId="77777777" w:rsidR="00C32542" w:rsidRPr="00394BCD" w:rsidRDefault="00C32542" w:rsidP="008B095D">
            <w:pPr>
              <w:jc w:val="center"/>
            </w:pPr>
            <w:r w:rsidRPr="000E1D84">
              <w:t>444</w:t>
            </w:r>
          </w:p>
        </w:tc>
        <w:tc>
          <w:tcPr>
            <w:tcW w:w="797" w:type="dxa"/>
          </w:tcPr>
          <w:p w14:paraId="594FE396" w14:textId="77777777" w:rsidR="00C32542" w:rsidRPr="00394BCD" w:rsidRDefault="00C32542" w:rsidP="008B095D">
            <w:pPr>
              <w:jc w:val="center"/>
            </w:pPr>
            <w:r w:rsidRPr="000E1D84">
              <w:t>67,68</w:t>
            </w:r>
          </w:p>
        </w:tc>
      </w:tr>
      <w:tr w:rsidR="00C32542" w:rsidRPr="00931BA3" w14:paraId="0E12E3ED" w14:textId="77777777" w:rsidTr="008B095D">
        <w:tc>
          <w:tcPr>
            <w:tcW w:w="3261" w:type="dxa"/>
            <w:shd w:val="clear" w:color="auto" w:fill="auto"/>
            <w:vAlign w:val="center"/>
          </w:tcPr>
          <w:p w14:paraId="2D1EC8E6" w14:textId="77777777" w:rsidR="00C32542" w:rsidRPr="001B0018" w:rsidRDefault="00C32542" w:rsidP="008B095D">
            <w:pPr>
              <w:tabs>
                <w:tab w:val="left" w:pos="10320"/>
              </w:tabs>
              <w:rPr>
                <w:highlight w:val="yellow"/>
              </w:rPr>
            </w:pPr>
            <w:r w:rsidRPr="00903AC5">
              <w:t>Обучающиеся на дому</w:t>
            </w:r>
          </w:p>
        </w:tc>
        <w:tc>
          <w:tcPr>
            <w:tcW w:w="797" w:type="dxa"/>
            <w:vAlign w:val="center"/>
          </w:tcPr>
          <w:p w14:paraId="110DD7AE" w14:textId="77777777" w:rsidR="00C32542" w:rsidRPr="00F90B52" w:rsidRDefault="00C32542" w:rsidP="008B095D">
            <w:pPr>
              <w:jc w:val="center"/>
            </w:pPr>
            <w:r w:rsidRPr="00F90B52">
              <w:t>0</w:t>
            </w:r>
          </w:p>
        </w:tc>
        <w:tc>
          <w:tcPr>
            <w:tcW w:w="797" w:type="dxa"/>
            <w:vAlign w:val="center"/>
          </w:tcPr>
          <w:p w14:paraId="5B17E38F" w14:textId="77777777" w:rsidR="00C32542" w:rsidRPr="00F90B52" w:rsidRDefault="00C32542" w:rsidP="008B095D">
            <w:pPr>
              <w:jc w:val="center"/>
            </w:pPr>
            <w:r w:rsidRPr="00F90B52">
              <w:t>0,00</w:t>
            </w:r>
          </w:p>
        </w:tc>
        <w:tc>
          <w:tcPr>
            <w:tcW w:w="797" w:type="dxa"/>
            <w:vAlign w:val="center"/>
          </w:tcPr>
          <w:p w14:paraId="3E81CB60" w14:textId="77777777" w:rsidR="00C32542" w:rsidRPr="00F90B52" w:rsidRDefault="00C32542" w:rsidP="008B095D">
            <w:pPr>
              <w:tabs>
                <w:tab w:val="left" w:pos="10320"/>
              </w:tabs>
              <w:jc w:val="center"/>
              <w:rPr>
                <w:noProof/>
              </w:rPr>
            </w:pPr>
            <w:r w:rsidRPr="00F90B52">
              <w:rPr>
                <w:bCs/>
              </w:rPr>
              <w:t>1</w:t>
            </w:r>
          </w:p>
        </w:tc>
        <w:tc>
          <w:tcPr>
            <w:tcW w:w="797" w:type="dxa"/>
            <w:vAlign w:val="center"/>
          </w:tcPr>
          <w:p w14:paraId="14640755" w14:textId="77777777" w:rsidR="00C32542" w:rsidRPr="00F90B52" w:rsidRDefault="00C32542" w:rsidP="008B095D">
            <w:pPr>
              <w:tabs>
                <w:tab w:val="left" w:pos="10320"/>
              </w:tabs>
              <w:jc w:val="center"/>
              <w:rPr>
                <w:noProof/>
              </w:rPr>
            </w:pPr>
            <w:r w:rsidRPr="00F90B52">
              <w:rPr>
                <w:bCs/>
                <w:color w:val="000000"/>
              </w:rPr>
              <w:t>0,21</w:t>
            </w:r>
          </w:p>
        </w:tc>
        <w:tc>
          <w:tcPr>
            <w:tcW w:w="797" w:type="dxa"/>
            <w:vAlign w:val="center"/>
          </w:tcPr>
          <w:p w14:paraId="5C79F91B" w14:textId="77777777" w:rsidR="00C32542" w:rsidRPr="00394BCD" w:rsidRDefault="00C32542" w:rsidP="008B095D">
            <w:pPr>
              <w:jc w:val="center"/>
            </w:pPr>
            <w:r>
              <w:t>-</w:t>
            </w:r>
          </w:p>
        </w:tc>
        <w:tc>
          <w:tcPr>
            <w:tcW w:w="797" w:type="dxa"/>
            <w:vAlign w:val="center"/>
          </w:tcPr>
          <w:p w14:paraId="4E56679C" w14:textId="77777777" w:rsidR="00C32542" w:rsidRPr="00394BCD" w:rsidRDefault="00C32542" w:rsidP="008B095D">
            <w:pPr>
              <w:jc w:val="center"/>
            </w:pPr>
            <w:r>
              <w:t>-</w:t>
            </w:r>
          </w:p>
        </w:tc>
        <w:tc>
          <w:tcPr>
            <w:tcW w:w="797" w:type="dxa"/>
            <w:vAlign w:val="center"/>
          </w:tcPr>
          <w:p w14:paraId="63D1AD9A" w14:textId="77777777" w:rsidR="00C32542" w:rsidRPr="00394BCD" w:rsidRDefault="00C32542" w:rsidP="008B095D">
            <w:pPr>
              <w:jc w:val="center"/>
            </w:pPr>
            <w:r>
              <w:t>-</w:t>
            </w:r>
          </w:p>
        </w:tc>
        <w:tc>
          <w:tcPr>
            <w:tcW w:w="797" w:type="dxa"/>
            <w:vAlign w:val="center"/>
          </w:tcPr>
          <w:p w14:paraId="7DFDD64B" w14:textId="77777777" w:rsidR="00C32542" w:rsidRPr="00394BCD" w:rsidRDefault="00C32542" w:rsidP="008B095D">
            <w:pPr>
              <w:jc w:val="center"/>
            </w:pPr>
            <w:r>
              <w:t>-</w:t>
            </w:r>
          </w:p>
        </w:tc>
      </w:tr>
      <w:tr w:rsidR="00C32542" w:rsidRPr="00931BA3" w14:paraId="6904A380"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05BEA523" w14:textId="77777777" w:rsidR="00C32542" w:rsidRDefault="00C32542"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7DD1DF5E" w14:textId="77777777" w:rsidR="00C32542" w:rsidRPr="00F90B52" w:rsidRDefault="00C32542" w:rsidP="008B095D">
            <w:pPr>
              <w:jc w:val="center"/>
            </w:pPr>
            <w:r w:rsidRPr="00F90B52">
              <w:t>0</w:t>
            </w:r>
          </w:p>
        </w:tc>
        <w:tc>
          <w:tcPr>
            <w:tcW w:w="797" w:type="dxa"/>
            <w:tcBorders>
              <w:top w:val="single" w:sz="4" w:space="0" w:color="auto"/>
              <w:left w:val="single" w:sz="4" w:space="0" w:color="auto"/>
              <w:bottom w:val="single" w:sz="4" w:space="0" w:color="auto"/>
              <w:right w:val="single" w:sz="4" w:space="0" w:color="auto"/>
            </w:tcBorders>
            <w:vAlign w:val="center"/>
          </w:tcPr>
          <w:p w14:paraId="77730711" w14:textId="77777777" w:rsidR="00C32542" w:rsidRPr="00F90B52" w:rsidRDefault="00C32542" w:rsidP="008B095D">
            <w:pPr>
              <w:jc w:val="center"/>
            </w:pPr>
            <w:r w:rsidRPr="00F90B52">
              <w:t>0,00</w:t>
            </w:r>
          </w:p>
        </w:tc>
        <w:tc>
          <w:tcPr>
            <w:tcW w:w="797" w:type="dxa"/>
            <w:tcBorders>
              <w:top w:val="single" w:sz="4" w:space="0" w:color="auto"/>
              <w:left w:val="single" w:sz="4" w:space="0" w:color="auto"/>
              <w:bottom w:val="single" w:sz="4" w:space="0" w:color="auto"/>
              <w:right w:val="single" w:sz="4" w:space="0" w:color="auto"/>
            </w:tcBorders>
            <w:vAlign w:val="center"/>
          </w:tcPr>
          <w:p w14:paraId="12E30300" w14:textId="77777777" w:rsidR="00C32542" w:rsidRPr="00F90B52" w:rsidRDefault="00C32542" w:rsidP="008B095D">
            <w:pPr>
              <w:tabs>
                <w:tab w:val="left" w:pos="10320"/>
              </w:tabs>
              <w:jc w:val="center"/>
              <w:rPr>
                <w:noProof/>
              </w:rPr>
            </w:pPr>
            <w:r w:rsidRPr="00F90B52">
              <w:rPr>
                <w:bCs/>
              </w:rPr>
              <w:t>3</w:t>
            </w:r>
          </w:p>
        </w:tc>
        <w:tc>
          <w:tcPr>
            <w:tcW w:w="797" w:type="dxa"/>
            <w:tcBorders>
              <w:top w:val="single" w:sz="4" w:space="0" w:color="auto"/>
              <w:left w:val="single" w:sz="4" w:space="0" w:color="auto"/>
              <w:bottom w:val="single" w:sz="4" w:space="0" w:color="auto"/>
              <w:right w:val="single" w:sz="4" w:space="0" w:color="auto"/>
            </w:tcBorders>
            <w:vAlign w:val="center"/>
          </w:tcPr>
          <w:p w14:paraId="29F6D92A" w14:textId="77777777" w:rsidR="00C32542" w:rsidRPr="00F90B52" w:rsidRDefault="00C32542" w:rsidP="008B095D">
            <w:pPr>
              <w:tabs>
                <w:tab w:val="left" w:pos="10320"/>
              </w:tabs>
              <w:jc w:val="center"/>
              <w:rPr>
                <w:noProof/>
              </w:rPr>
            </w:pPr>
            <w:r w:rsidRPr="00F90B52">
              <w:rPr>
                <w:bCs/>
                <w:color w:val="000000"/>
              </w:rPr>
              <w:t>0,63</w:t>
            </w:r>
          </w:p>
        </w:tc>
        <w:tc>
          <w:tcPr>
            <w:tcW w:w="797" w:type="dxa"/>
            <w:tcBorders>
              <w:top w:val="single" w:sz="4" w:space="0" w:color="auto"/>
              <w:left w:val="single" w:sz="4" w:space="0" w:color="auto"/>
              <w:bottom w:val="single" w:sz="4" w:space="0" w:color="auto"/>
              <w:right w:val="single" w:sz="4" w:space="0" w:color="auto"/>
            </w:tcBorders>
            <w:vAlign w:val="center"/>
          </w:tcPr>
          <w:p w14:paraId="7DF5E2A4"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5D04AB3B"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1729E7CE" w14:textId="77777777" w:rsidR="00C32542" w:rsidRPr="00394BCD" w:rsidRDefault="00C32542"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3DAE767E" w14:textId="77777777" w:rsidR="00C32542" w:rsidRPr="00394BCD" w:rsidRDefault="00C32542" w:rsidP="008B095D">
            <w:pPr>
              <w:jc w:val="center"/>
            </w:pPr>
            <w:r>
              <w:t>0</w:t>
            </w:r>
          </w:p>
        </w:tc>
      </w:tr>
    </w:tbl>
    <w:p w14:paraId="72015CA2" w14:textId="77777777" w:rsidR="00C32542" w:rsidRDefault="00C32542" w:rsidP="00C32542">
      <w:pPr>
        <w:jc w:val="both"/>
        <w:rPr>
          <w:b/>
        </w:rPr>
      </w:pPr>
    </w:p>
    <w:p w14:paraId="394BABB6" w14:textId="77777777" w:rsidR="00C32542" w:rsidRPr="002178E5" w:rsidRDefault="00C32542" w:rsidP="00C32542">
      <w:pPr>
        <w:jc w:val="both"/>
      </w:pPr>
      <w:r w:rsidRPr="002178E5">
        <w:rPr>
          <w:b/>
          <w:i/>
        </w:rPr>
        <w:t>ВЫВОД о характере изменения количества участников ОГЭ по</w:t>
      </w:r>
      <w:r>
        <w:rPr>
          <w:b/>
          <w:i/>
        </w:rPr>
        <w:t xml:space="preserve"> физике</w:t>
      </w:r>
      <w:r w:rsidRPr="002178E5">
        <w:rPr>
          <w:b/>
          <w:i/>
        </w:rPr>
        <w:t xml:space="preserve"> </w:t>
      </w:r>
    </w:p>
    <w:p w14:paraId="27073E82" w14:textId="77777777" w:rsidR="00C32542" w:rsidRPr="006F6DA6" w:rsidRDefault="00C32542" w:rsidP="00C32542">
      <w:pPr>
        <w:ind w:firstLine="709"/>
        <w:jc w:val="both"/>
      </w:pPr>
      <w:r w:rsidRPr="006F6DA6">
        <w:t>Физику, как учебный предмет по выбору, для участия в ОГЭ 2022 году выбрало около 3,13</w:t>
      </w:r>
      <w:r>
        <w:t xml:space="preserve"> </w:t>
      </w:r>
      <w:r w:rsidRPr="006F6DA6">
        <w:t>% участников экзаменов. Среди тех, кто принял участие в экзаменах по физике преобладают выпускники средних общеобразовательных школ Крыма</w:t>
      </w:r>
      <w:r>
        <w:t xml:space="preserve"> </w:t>
      </w:r>
      <w:r w:rsidRPr="006F6DA6">
        <w:t>(67,</w:t>
      </w:r>
      <w:r>
        <w:t xml:space="preserve">68 </w:t>
      </w:r>
      <w:r w:rsidRPr="006F6DA6">
        <w:t>%)</w:t>
      </w:r>
      <w:r>
        <w:t xml:space="preserve">, доля выпускников лицеев и гимназий составляет 30,03 %. Обучающиеся на дому и участники с ОВЗ в 2022 году отсутствуют. </w:t>
      </w:r>
    </w:p>
    <w:p w14:paraId="5BF5CF73" w14:textId="77777777" w:rsidR="00C32542" w:rsidRDefault="00C32542" w:rsidP="00C32542">
      <w:pPr>
        <w:jc w:val="both"/>
        <w:rPr>
          <w:b/>
          <w:bCs/>
          <w:sz w:val="28"/>
          <w:szCs w:val="28"/>
        </w:rPr>
      </w:pPr>
    </w:p>
    <w:p w14:paraId="002460E6" w14:textId="77777777" w:rsidR="00C32542" w:rsidRPr="00B50365" w:rsidRDefault="00C32542" w:rsidP="00C23E15">
      <w:pPr>
        <w:pStyle w:val="2"/>
      </w:pPr>
      <w:r w:rsidRPr="00B50365">
        <w:t>2.2. Основные результаты ОГЭ по физике</w:t>
      </w:r>
    </w:p>
    <w:p w14:paraId="0EA5FD2C" w14:textId="77777777" w:rsidR="00C32542" w:rsidRDefault="00C32542" w:rsidP="00C32542">
      <w:pPr>
        <w:tabs>
          <w:tab w:val="left" w:pos="2010"/>
        </w:tabs>
        <w:jc w:val="both"/>
      </w:pPr>
    </w:p>
    <w:p w14:paraId="10EE3B82" w14:textId="42679F02" w:rsidR="00C32542" w:rsidRDefault="00C32542" w:rsidP="00C23E15">
      <w:pPr>
        <w:pStyle w:val="2"/>
        <w:rPr>
          <w:i/>
        </w:rPr>
      </w:pPr>
      <w:r w:rsidRPr="005F2021">
        <w:t>2.2.1</w:t>
      </w:r>
      <w:r>
        <w:t xml:space="preserve">. Диаграмма распределения первичных баллов участников ОГЭ по физике в 2022 г. </w:t>
      </w:r>
      <w:r w:rsidRPr="00A80A00">
        <w:rPr>
          <w:i/>
        </w:rPr>
        <w:t>(количество участников, получивших тот или иной балл)</w:t>
      </w:r>
    </w:p>
    <w:p w14:paraId="71B185D1" w14:textId="77777777" w:rsidR="003C5055" w:rsidRPr="00A80A00" w:rsidRDefault="003C5055" w:rsidP="00C32542">
      <w:pPr>
        <w:jc w:val="both"/>
        <w:rPr>
          <w:i/>
        </w:rPr>
      </w:pPr>
    </w:p>
    <w:p w14:paraId="1E6DA6C1" w14:textId="77777777" w:rsidR="00C32542" w:rsidRDefault="00C32542" w:rsidP="00C32542">
      <w:pPr>
        <w:jc w:val="both"/>
        <w:rPr>
          <w:b/>
        </w:rPr>
      </w:pPr>
      <w:r>
        <w:rPr>
          <w:noProof/>
        </w:rPr>
        <w:drawing>
          <wp:inline distT="0" distB="0" distL="0" distR="0" wp14:anchorId="31AEC264" wp14:editId="18644CDF">
            <wp:extent cx="6120130" cy="1857375"/>
            <wp:effectExtent l="0" t="0" r="0" b="0"/>
            <wp:docPr id="5" name="Диаграмма 5">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1C95CF8" w14:textId="77777777" w:rsidR="00C23E15" w:rsidRDefault="00C23E15" w:rsidP="00C23E15">
      <w:pPr>
        <w:pStyle w:val="afe"/>
      </w:pPr>
    </w:p>
    <w:p w14:paraId="6FA2EC72" w14:textId="7A1DBC2F" w:rsidR="00C32542" w:rsidRPr="005F2021" w:rsidRDefault="00C32542" w:rsidP="00C23E15">
      <w:pPr>
        <w:pStyle w:val="2"/>
      </w:pPr>
      <w:r w:rsidRPr="005F2021">
        <w:t>2.2.</w:t>
      </w:r>
      <w:r>
        <w:t>2.</w:t>
      </w:r>
      <w:r w:rsidRPr="005F2021">
        <w:t xml:space="preserve"> Динамика результатов ОГЭ по </w:t>
      </w:r>
      <w:r>
        <w:t>физике</w:t>
      </w:r>
      <w:r w:rsidRPr="005F2021">
        <w:t xml:space="preserve"> </w:t>
      </w:r>
    </w:p>
    <w:p w14:paraId="5855B584"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1201"/>
      </w:tblGrid>
      <w:tr w:rsidR="00C32542" w14:paraId="7F1750EB" w14:textId="77777777" w:rsidTr="004D3609">
        <w:tc>
          <w:tcPr>
            <w:tcW w:w="1668" w:type="dxa"/>
            <w:vMerge w:val="restart"/>
            <w:vAlign w:val="center"/>
          </w:tcPr>
          <w:p w14:paraId="6B217C91" w14:textId="77777777" w:rsidR="00C32542" w:rsidRDefault="00C32542" w:rsidP="008B095D">
            <w:pPr>
              <w:jc w:val="center"/>
            </w:pPr>
            <w:r w:rsidRPr="00F47D08">
              <w:rPr>
                <w:rFonts w:eastAsia="MS Mincho"/>
                <w:b/>
                <w:bCs/>
              </w:rPr>
              <w:t>Получили отметку</w:t>
            </w:r>
          </w:p>
        </w:tc>
        <w:tc>
          <w:tcPr>
            <w:tcW w:w="2046" w:type="dxa"/>
            <w:gridSpan w:val="2"/>
            <w:vAlign w:val="center"/>
          </w:tcPr>
          <w:p w14:paraId="7EB4AAED" w14:textId="77777777" w:rsidR="00C32542" w:rsidRDefault="00C32542" w:rsidP="008B095D">
            <w:pPr>
              <w:jc w:val="center"/>
            </w:pPr>
            <w:r w:rsidRPr="00D831A4">
              <w:rPr>
                <w:rFonts w:eastAsia="MS Mincho"/>
                <w:b/>
              </w:rPr>
              <w:t>2018 г.</w:t>
            </w:r>
          </w:p>
        </w:tc>
        <w:tc>
          <w:tcPr>
            <w:tcW w:w="2047" w:type="dxa"/>
            <w:gridSpan w:val="2"/>
            <w:vAlign w:val="center"/>
          </w:tcPr>
          <w:p w14:paraId="740E47CC" w14:textId="77777777" w:rsidR="00C32542" w:rsidRDefault="00C32542" w:rsidP="008B095D">
            <w:pPr>
              <w:jc w:val="center"/>
            </w:pPr>
            <w:r w:rsidRPr="00D831A4">
              <w:rPr>
                <w:rFonts w:eastAsia="MS Mincho"/>
                <w:b/>
              </w:rPr>
              <w:t>2019 г.</w:t>
            </w:r>
          </w:p>
        </w:tc>
        <w:tc>
          <w:tcPr>
            <w:tcW w:w="2046" w:type="dxa"/>
            <w:gridSpan w:val="2"/>
            <w:vAlign w:val="center"/>
          </w:tcPr>
          <w:p w14:paraId="62E54722" w14:textId="77777777" w:rsidR="00C32542" w:rsidRDefault="00C32542" w:rsidP="008B095D">
            <w:pPr>
              <w:jc w:val="center"/>
            </w:pPr>
            <w:r>
              <w:rPr>
                <w:rFonts w:eastAsia="MS Mincho"/>
                <w:b/>
              </w:rPr>
              <w:t>2021 г.</w:t>
            </w:r>
          </w:p>
        </w:tc>
        <w:tc>
          <w:tcPr>
            <w:tcW w:w="2224" w:type="dxa"/>
            <w:gridSpan w:val="2"/>
            <w:vAlign w:val="center"/>
          </w:tcPr>
          <w:p w14:paraId="10E6BE18" w14:textId="77777777" w:rsidR="00C32542" w:rsidRDefault="00C32542" w:rsidP="008B095D">
            <w:pPr>
              <w:jc w:val="center"/>
            </w:pPr>
            <w:r w:rsidRPr="00D831A4">
              <w:rPr>
                <w:rFonts w:eastAsia="MS Mincho"/>
                <w:b/>
              </w:rPr>
              <w:t>202</w:t>
            </w:r>
            <w:r>
              <w:rPr>
                <w:rFonts w:eastAsia="MS Mincho"/>
                <w:b/>
              </w:rPr>
              <w:t>2</w:t>
            </w:r>
            <w:r w:rsidRPr="00D831A4">
              <w:rPr>
                <w:rFonts w:eastAsia="MS Mincho"/>
                <w:b/>
              </w:rPr>
              <w:t xml:space="preserve"> г.</w:t>
            </w:r>
          </w:p>
        </w:tc>
      </w:tr>
      <w:tr w:rsidR="00C32542" w14:paraId="1B702E22" w14:textId="77777777" w:rsidTr="004D3609">
        <w:tc>
          <w:tcPr>
            <w:tcW w:w="1668" w:type="dxa"/>
            <w:vMerge/>
            <w:vAlign w:val="center"/>
          </w:tcPr>
          <w:p w14:paraId="3C883C09" w14:textId="77777777" w:rsidR="00C32542" w:rsidRDefault="00C32542" w:rsidP="008B095D">
            <w:pPr>
              <w:jc w:val="center"/>
            </w:pPr>
          </w:p>
        </w:tc>
        <w:tc>
          <w:tcPr>
            <w:tcW w:w="1023" w:type="dxa"/>
            <w:vAlign w:val="center"/>
          </w:tcPr>
          <w:p w14:paraId="5173F811" w14:textId="77777777" w:rsidR="00C32542" w:rsidRDefault="00C32542" w:rsidP="008B095D">
            <w:pPr>
              <w:jc w:val="center"/>
            </w:pPr>
            <w:r>
              <w:rPr>
                <w:rFonts w:eastAsia="MS Mincho"/>
              </w:rPr>
              <w:t>чел.</w:t>
            </w:r>
          </w:p>
        </w:tc>
        <w:tc>
          <w:tcPr>
            <w:tcW w:w="1023" w:type="dxa"/>
            <w:vAlign w:val="center"/>
          </w:tcPr>
          <w:p w14:paraId="69007300" w14:textId="77777777" w:rsidR="00C32542" w:rsidRDefault="00C32542" w:rsidP="008B095D">
            <w:pPr>
              <w:jc w:val="center"/>
            </w:pPr>
            <w:r>
              <w:rPr>
                <w:rFonts w:eastAsia="MS Mincho"/>
              </w:rPr>
              <w:t>%</w:t>
            </w:r>
          </w:p>
        </w:tc>
        <w:tc>
          <w:tcPr>
            <w:tcW w:w="1023" w:type="dxa"/>
            <w:vAlign w:val="center"/>
          </w:tcPr>
          <w:p w14:paraId="5148A423" w14:textId="77777777" w:rsidR="00C32542" w:rsidRDefault="00C32542" w:rsidP="008B095D">
            <w:pPr>
              <w:jc w:val="center"/>
            </w:pPr>
            <w:r>
              <w:rPr>
                <w:rFonts w:eastAsia="MS Mincho"/>
              </w:rPr>
              <w:t>чел.</w:t>
            </w:r>
          </w:p>
        </w:tc>
        <w:tc>
          <w:tcPr>
            <w:tcW w:w="1024" w:type="dxa"/>
            <w:vAlign w:val="center"/>
          </w:tcPr>
          <w:p w14:paraId="6ACDA416" w14:textId="77777777" w:rsidR="00C32542" w:rsidRDefault="00C32542" w:rsidP="008B095D">
            <w:pPr>
              <w:jc w:val="center"/>
            </w:pPr>
            <w:r>
              <w:rPr>
                <w:rFonts w:eastAsia="MS Mincho"/>
              </w:rPr>
              <w:t>%</w:t>
            </w:r>
          </w:p>
        </w:tc>
        <w:tc>
          <w:tcPr>
            <w:tcW w:w="1023" w:type="dxa"/>
            <w:vAlign w:val="center"/>
          </w:tcPr>
          <w:p w14:paraId="6E1CC3DE" w14:textId="77777777" w:rsidR="00C32542" w:rsidRDefault="00C32542" w:rsidP="008B095D">
            <w:pPr>
              <w:jc w:val="center"/>
            </w:pPr>
            <w:r>
              <w:rPr>
                <w:rFonts w:eastAsia="MS Mincho"/>
              </w:rPr>
              <w:t>чел.</w:t>
            </w:r>
          </w:p>
        </w:tc>
        <w:tc>
          <w:tcPr>
            <w:tcW w:w="1023" w:type="dxa"/>
            <w:vAlign w:val="center"/>
          </w:tcPr>
          <w:p w14:paraId="609320CB" w14:textId="77777777" w:rsidR="00C32542" w:rsidRDefault="00C32542" w:rsidP="008B095D">
            <w:pPr>
              <w:jc w:val="center"/>
            </w:pPr>
            <w:r>
              <w:rPr>
                <w:rFonts w:eastAsia="MS Mincho"/>
              </w:rPr>
              <w:t>%</w:t>
            </w:r>
          </w:p>
        </w:tc>
        <w:tc>
          <w:tcPr>
            <w:tcW w:w="1023" w:type="dxa"/>
            <w:vAlign w:val="center"/>
          </w:tcPr>
          <w:p w14:paraId="075E0369" w14:textId="77777777" w:rsidR="00C32542" w:rsidRDefault="00C32542" w:rsidP="008B095D">
            <w:pPr>
              <w:jc w:val="center"/>
            </w:pPr>
            <w:r>
              <w:rPr>
                <w:rFonts w:eastAsia="MS Mincho"/>
              </w:rPr>
              <w:t>чел.</w:t>
            </w:r>
          </w:p>
        </w:tc>
        <w:tc>
          <w:tcPr>
            <w:tcW w:w="1201" w:type="dxa"/>
            <w:vAlign w:val="center"/>
          </w:tcPr>
          <w:p w14:paraId="3CB589B1" w14:textId="77777777" w:rsidR="00C32542" w:rsidRDefault="00C32542" w:rsidP="008B095D">
            <w:pPr>
              <w:jc w:val="center"/>
            </w:pPr>
            <w:r>
              <w:rPr>
                <w:rFonts w:eastAsia="MS Mincho"/>
              </w:rPr>
              <w:t>%</w:t>
            </w:r>
          </w:p>
        </w:tc>
      </w:tr>
      <w:tr w:rsidR="00C32542" w14:paraId="3DA1BB9E" w14:textId="77777777" w:rsidTr="004D3609">
        <w:tc>
          <w:tcPr>
            <w:tcW w:w="1668" w:type="dxa"/>
            <w:vAlign w:val="center"/>
          </w:tcPr>
          <w:p w14:paraId="39A6983B" w14:textId="77777777" w:rsidR="00C32542" w:rsidRPr="00F47D08" w:rsidRDefault="00C32542" w:rsidP="008B095D">
            <w:pPr>
              <w:jc w:val="center"/>
              <w:rPr>
                <w:b/>
                <w:bCs/>
              </w:rPr>
            </w:pPr>
            <w:r w:rsidRPr="00F47D08">
              <w:rPr>
                <w:b/>
                <w:bCs/>
              </w:rPr>
              <w:t>«2»</w:t>
            </w:r>
          </w:p>
        </w:tc>
        <w:tc>
          <w:tcPr>
            <w:tcW w:w="1023" w:type="dxa"/>
            <w:vAlign w:val="bottom"/>
          </w:tcPr>
          <w:p w14:paraId="472AED05" w14:textId="77777777" w:rsidR="00C32542" w:rsidRDefault="00C32542" w:rsidP="008B095D">
            <w:pPr>
              <w:jc w:val="center"/>
              <w:rPr>
                <w:rFonts w:eastAsia="MS Mincho"/>
              </w:rPr>
            </w:pPr>
            <w:r w:rsidRPr="00936568">
              <w:rPr>
                <w:rFonts w:eastAsia="MS Mincho"/>
              </w:rPr>
              <w:t>1</w:t>
            </w:r>
          </w:p>
        </w:tc>
        <w:tc>
          <w:tcPr>
            <w:tcW w:w="1023" w:type="dxa"/>
            <w:vAlign w:val="bottom"/>
          </w:tcPr>
          <w:p w14:paraId="54D3ADA2" w14:textId="77777777" w:rsidR="00C32542" w:rsidRDefault="00C32542" w:rsidP="008B095D">
            <w:pPr>
              <w:jc w:val="center"/>
              <w:rPr>
                <w:rFonts w:eastAsia="MS Mincho"/>
              </w:rPr>
            </w:pPr>
            <w:r w:rsidRPr="00936568">
              <w:rPr>
                <w:rFonts w:eastAsia="MS Mincho"/>
              </w:rPr>
              <w:t>3,33</w:t>
            </w:r>
          </w:p>
        </w:tc>
        <w:tc>
          <w:tcPr>
            <w:tcW w:w="1023" w:type="dxa"/>
            <w:vAlign w:val="center"/>
          </w:tcPr>
          <w:p w14:paraId="57B9115E" w14:textId="77777777" w:rsidR="00C32542" w:rsidRDefault="00C32542" w:rsidP="008B095D">
            <w:pPr>
              <w:jc w:val="center"/>
              <w:rPr>
                <w:rFonts w:eastAsia="MS Mincho"/>
              </w:rPr>
            </w:pPr>
            <w:r w:rsidRPr="00FA4C7D">
              <w:rPr>
                <w:rFonts w:eastAsia="MS Mincho"/>
              </w:rPr>
              <w:t>11</w:t>
            </w:r>
          </w:p>
        </w:tc>
        <w:tc>
          <w:tcPr>
            <w:tcW w:w="1024" w:type="dxa"/>
            <w:vAlign w:val="center"/>
          </w:tcPr>
          <w:p w14:paraId="71DC241A" w14:textId="77777777" w:rsidR="00C32542" w:rsidRDefault="00C32542" w:rsidP="008B095D">
            <w:pPr>
              <w:jc w:val="center"/>
              <w:rPr>
                <w:rFonts w:eastAsia="MS Mincho"/>
              </w:rPr>
            </w:pPr>
            <w:r w:rsidRPr="00FA4C7D">
              <w:rPr>
                <w:color w:val="000000"/>
              </w:rPr>
              <w:t>2,30</w:t>
            </w:r>
          </w:p>
        </w:tc>
        <w:tc>
          <w:tcPr>
            <w:tcW w:w="1023" w:type="dxa"/>
            <w:vAlign w:val="center"/>
          </w:tcPr>
          <w:p w14:paraId="2561FB4C" w14:textId="77777777" w:rsidR="00C32542" w:rsidRDefault="00C32542" w:rsidP="008B095D">
            <w:pPr>
              <w:jc w:val="center"/>
              <w:rPr>
                <w:rFonts w:eastAsia="MS Mincho"/>
              </w:rPr>
            </w:pPr>
            <w:r>
              <w:rPr>
                <w:rFonts w:eastAsia="MS Mincho"/>
              </w:rPr>
              <w:t>-</w:t>
            </w:r>
          </w:p>
        </w:tc>
        <w:tc>
          <w:tcPr>
            <w:tcW w:w="1023" w:type="dxa"/>
            <w:vAlign w:val="center"/>
          </w:tcPr>
          <w:p w14:paraId="3AF26435" w14:textId="77777777" w:rsidR="00C32542" w:rsidRDefault="00C32542" w:rsidP="008B095D">
            <w:pPr>
              <w:jc w:val="center"/>
              <w:rPr>
                <w:rFonts w:eastAsia="MS Mincho"/>
              </w:rPr>
            </w:pPr>
          </w:p>
        </w:tc>
        <w:tc>
          <w:tcPr>
            <w:tcW w:w="1023" w:type="dxa"/>
          </w:tcPr>
          <w:p w14:paraId="7FFB17AC" w14:textId="77777777" w:rsidR="00C32542" w:rsidRDefault="00C32542" w:rsidP="008B095D">
            <w:pPr>
              <w:jc w:val="center"/>
              <w:rPr>
                <w:rFonts w:eastAsia="MS Mincho"/>
              </w:rPr>
            </w:pPr>
            <w:r w:rsidRPr="008E28D0">
              <w:t>18</w:t>
            </w:r>
          </w:p>
        </w:tc>
        <w:tc>
          <w:tcPr>
            <w:tcW w:w="1201" w:type="dxa"/>
          </w:tcPr>
          <w:p w14:paraId="5EC81A31" w14:textId="77777777" w:rsidR="00C32542" w:rsidRDefault="00C32542" w:rsidP="008B095D">
            <w:pPr>
              <w:jc w:val="center"/>
              <w:rPr>
                <w:rFonts w:eastAsia="MS Mincho"/>
              </w:rPr>
            </w:pPr>
            <w:r w:rsidRPr="008E28D0">
              <w:t>2,74%</w:t>
            </w:r>
          </w:p>
        </w:tc>
      </w:tr>
      <w:tr w:rsidR="00C32542" w14:paraId="37A2B994" w14:textId="77777777" w:rsidTr="004D3609">
        <w:tc>
          <w:tcPr>
            <w:tcW w:w="1668" w:type="dxa"/>
            <w:vAlign w:val="center"/>
          </w:tcPr>
          <w:p w14:paraId="00A772DF" w14:textId="77777777" w:rsidR="00C32542" w:rsidRDefault="00C32542" w:rsidP="008B095D">
            <w:pPr>
              <w:jc w:val="center"/>
            </w:pPr>
            <w:r w:rsidRPr="00F47D08">
              <w:rPr>
                <w:rFonts w:eastAsia="MS Mincho"/>
                <w:b/>
                <w:bCs/>
              </w:rPr>
              <w:t>«3»</w:t>
            </w:r>
          </w:p>
        </w:tc>
        <w:tc>
          <w:tcPr>
            <w:tcW w:w="1023" w:type="dxa"/>
            <w:vAlign w:val="bottom"/>
          </w:tcPr>
          <w:p w14:paraId="32EE79A7" w14:textId="77777777" w:rsidR="00C32542" w:rsidRDefault="00C32542" w:rsidP="008B095D">
            <w:pPr>
              <w:jc w:val="center"/>
            </w:pPr>
            <w:r w:rsidRPr="00936568">
              <w:rPr>
                <w:rFonts w:eastAsia="MS Mincho"/>
              </w:rPr>
              <w:t>8</w:t>
            </w:r>
          </w:p>
        </w:tc>
        <w:tc>
          <w:tcPr>
            <w:tcW w:w="1023" w:type="dxa"/>
            <w:vAlign w:val="bottom"/>
          </w:tcPr>
          <w:p w14:paraId="01BDCEB2" w14:textId="77777777" w:rsidR="00C32542" w:rsidRDefault="00C32542" w:rsidP="008B095D">
            <w:pPr>
              <w:jc w:val="center"/>
            </w:pPr>
            <w:r w:rsidRPr="00936568">
              <w:rPr>
                <w:rFonts w:eastAsia="MS Mincho"/>
              </w:rPr>
              <w:t>26,67</w:t>
            </w:r>
          </w:p>
        </w:tc>
        <w:tc>
          <w:tcPr>
            <w:tcW w:w="1023" w:type="dxa"/>
            <w:vAlign w:val="center"/>
          </w:tcPr>
          <w:p w14:paraId="69AF252B" w14:textId="77777777" w:rsidR="00C32542" w:rsidRDefault="00C32542" w:rsidP="008B095D">
            <w:pPr>
              <w:jc w:val="center"/>
            </w:pPr>
            <w:r w:rsidRPr="00FA4C7D">
              <w:rPr>
                <w:rFonts w:eastAsia="MS Mincho"/>
              </w:rPr>
              <w:t>217</w:t>
            </w:r>
          </w:p>
        </w:tc>
        <w:tc>
          <w:tcPr>
            <w:tcW w:w="1024" w:type="dxa"/>
            <w:vAlign w:val="center"/>
          </w:tcPr>
          <w:p w14:paraId="7F31C20B" w14:textId="77777777" w:rsidR="00C32542" w:rsidRDefault="00C32542" w:rsidP="008B095D">
            <w:pPr>
              <w:jc w:val="center"/>
            </w:pPr>
            <w:r w:rsidRPr="00FA4C7D">
              <w:rPr>
                <w:color w:val="000000"/>
              </w:rPr>
              <w:t>45,40</w:t>
            </w:r>
          </w:p>
        </w:tc>
        <w:tc>
          <w:tcPr>
            <w:tcW w:w="1023" w:type="dxa"/>
            <w:vAlign w:val="center"/>
          </w:tcPr>
          <w:p w14:paraId="32EE09DF" w14:textId="77777777" w:rsidR="00C32542" w:rsidRDefault="00C32542" w:rsidP="008B095D">
            <w:pPr>
              <w:jc w:val="center"/>
            </w:pPr>
            <w:r>
              <w:t>-</w:t>
            </w:r>
          </w:p>
        </w:tc>
        <w:tc>
          <w:tcPr>
            <w:tcW w:w="1023" w:type="dxa"/>
            <w:vAlign w:val="center"/>
          </w:tcPr>
          <w:p w14:paraId="70FD7CD0" w14:textId="77777777" w:rsidR="00C32542" w:rsidRDefault="00C32542" w:rsidP="008B095D">
            <w:pPr>
              <w:jc w:val="center"/>
            </w:pPr>
          </w:p>
        </w:tc>
        <w:tc>
          <w:tcPr>
            <w:tcW w:w="1023" w:type="dxa"/>
          </w:tcPr>
          <w:p w14:paraId="47AA185F" w14:textId="77777777" w:rsidR="00C32542" w:rsidRDefault="00C32542" w:rsidP="008B095D">
            <w:pPr>
              <w:jc w:val="center"/>
            </w:pPr>
            <w:r w:rsidRPr="008E28D0">
              <w:t>352</w:t>
            </w:r>
          </w:p>
        </w:tc>
        <w:tc>
          <w:tcPr>
            <w:tcW w:w="1201" w:type="dxa"/>
          </w:tcPr>
          <w:p w14:paraId="6375C210" w14:textId="77777777" w:rsidR="00C32542" w:rsidRDefault="00C32542" w:rsidP="008B095D">
            <w:pPr>
              <w:jc w:val="center"/>
            </w:pPr>
            <w:r w:rsidRPr="008E28D0">
              <w:t>53,66%</w:t>
            </w:r>
          </w:p>
        </w:tc>
      </w:tr>
      <w:tr w:rsidR="00C32542" w14:paraId="14A73C5B" w14:textId="77777777" w:rsidTr="004D3609">
        <w:tc>
          <w:tcPr>
            <w:tcW w:w="1668" w:type="dxa"/>
            <w:vAlign w:val="center"/>
          </w:tcPr>
          <w:p w14:paraId="78B62D77" w14:textId="77777777" w:rsidR="00C32542" w:rsidRDefault="00C32542" w:rsidP="008B095D">
            <w:pPr>
              <w:jc w:val="center"/>
            </w:pPr>
            <w:r w:rsidRPr="00F47D08">
              <w:rPr>
                <w:rFonts w:eastAsia="MS Mincho"/>
                <w:b/>
                <w:bCs/>
              </w:rPr>
              <w:t>«4»</w:t>
            </w:r>
          </w:p>
        </w:tc>
        <w:tc>
          <w:tcPr>
            <w:tcW w:w="1023" w:type="dxa"/>
            <w:vAlign w:val="bottom"/>
          </w:tcPr>
          <w:p w14:paraId="7FFB321A" w14:textId="77777777" w:rsidR="00C32542" w:rsidRDefault="00C32542" w:rsidP="008B095D">
            <w:pPr>
              <w:jc w:val="center"/>
            </w:pPr>
            <w:r w:rsidRPr="00936568">
              <w:rPr>
                <w:rFonts w:eastAsia="MS Mincho"/>
              </w:rPr>
              <w:t>9</w:t>
            </w:r>
          </w:p>
        </w:tc>
        <w:tc>
          <w:tcPr>
            <w:tcW w:w="1023" w:type="dxa"/>
            <w:vAlign w:val="bottom"/>
          </w:tcPr>
          <w:p w14:paraId="62BE03A8" w14:textId="77777777" w:rsidR="00C32542" w:rsidRDefault="00C32542" w:rsidP="008B095D">
            <w:pPr>
              <w:jc w:val="center"/>
            </w:pPr>
            <w:r w:rsidRPr="00936568">
              <w:rPr>
                <w:rFonts w:eastAsia="MS Mincho"/>
              </w:rPr>
              <w:t>30,00</w:t>
            </w:r>
          </w:p>
        </w:tc>
        <w:tc>
          <w:tcPr>
            <w:tcW w:w="1023" w:type="dxa"/>
            <w:vAlign w:val="center"/>
          </w:tcPr>
          <w:p w14:paraId="2E9F39BF" w14:textId="77777777" w:rsidR="00C32542" w:rsidRDefault="00C32542" w:rsidP="008B095D">
            <w:pPr>
              <w:jc w:val="center"/>
            </w:pPr>
            <w:r w:rsidRPr="00FA4C7D">
              <w:rPr>
                <w:rFonts w:eastAsia="MS Mincho"/>
              </w:rPr>
              <w:t>204</w:t>
            </w:r>
          </w:p>
        </w:tc>
        <w:tc>
          <w:tcPr>
            <w:tcW w:w="1024" w:type="dxa"/>
            <w:vAlign w:val="center"/>
          </w:tcPr>
          <w:p w14:paraId="2D771593" w14:textId="77777777" w:rsidR="00C32542" w:rsidRDefault="00C32542" w:rsidP="008B095D">
            <w:pPr>
              <w:jc w:val="center"/>
            </w:pPr>
            <w:r w:rsidRPr="00FA4C7D">
              <w:rPr>
                <w:color w:val="000000"/>
              </w:rPr>
              <w:t>42,68</w:t>
            </w:r>
          </w:p>
        </w:tc>
        <w:tc>
          <w:tcPr>
            <w:tcW w:w="1023" w:type="dxa"/>
            <w:vAlign w:val="center"/>
          </w:tcPr>
          <w:p w14:paraId="4C83834A" w14:textId="77777777" w:rsidR="00C32542" w:rsidRDefault="00C32542" w:rsidP="008B095D">
            <w:pPr>
              <w:jc w:val="center"/>
            </w:pPr>
            <w:r>
              <w:t>-</w:t>
            </w:r>
          </w:p>
        </w:tc>
        <w:tc>
          <w:tcPr>
            <w:tcW w:w="1023" w:type="dxa"/>
            <w:vAlign w:val="center"/>
          </w:tcPr>
          <w:p w14:paraId="6C509462" w14:textId="77777777" w:rsidR="00C32542" w:rsidRDefault="00C32542" w:rsidP="008B095D">
            <w:pPr>
              <w:jc w:val="center"/>
            </w:pPr>
          </w:p>
        </w:tc>
        <w:tc>
          <w:tcPr>
            <w:tcW w:w="1023" w:type="dxa"/>
          </w:tcPr>
          <w:p w14:paraId="6A596005" w14:textId="77777777" w:rsidR="00C32542" w:rsidRDefault="00C32542" w:rsidP="008B095D">
            <w:pPr>
              <w:jc w:val="center"/>
            </w:pPr>
            <w:r w:rsidRPr="008E28D0">
              <w:t>230</w:t>
            </w:r>
          </w:p>
        </w:tc>
        <w:tc>
          <w:tcPr>
            <w:tcW w:w="1201" w:type="dxa"/>
          </w:tcPr>
          <w:p w14:paraId="01C599BB" w14:textId="77777777" w:rsidR="00C32542" w:rsidRDefault="00C32542" w:rsidP="008B095D">
            <w:pPr>
              <w:jc w:val="center"/>
            </w:pPr>
            <w:r w:rsidRPr="008E28D0">
              <w:t>35,06%</w:t>
            </w:r>
          </w:p>
        </w:tc>
      </w:tr>
      <w:tr w:rsidR="00C32542" w14:paraId="5D289548" w14:textId="77777777" w:rsidTr="004D3609">
        <w:tc>
          <w:tcPr>
            <w:tcW w:w="1668" w:type="dxa"/>
            <w:vAlign w:val="center"/>
          </w:tcPr>
          <w:p w14:paraId="6EC322FC" w14:textId="77777777" w:rsidR="00C32542" w:rsidRPr="00F47D08" w:rsidRDefault="00C32542" w:rsidP="008B095D">
            <w:pPr>
              <w:jc w:val="center"/>
              <w:rPr>
                <w:rFonts w:eastAsia="MS Mincho"/>
                <w:b/>
                <w:bCs/>
              </w:rPr>
            </w:pPr>
            <w:r w:rsidRPr="00F47D08">
              <w:rPr>
                <w:rFonts w:eastAsia="MS Mincho"/>
                <w:b/>
                <w:bCs/>
              </w:rPr>
              <w:t>«5»</w:t>
            </w:r>
          </w:p>
        </w:tc>
        <w:tc>
          <w:tcPr>
            <w:tcW w:w="1023" w:type="dxa"/>
            <w:vAlign w:val="bottom"/>
          </w:tcPr>
          <w:p w14:paraId="4F2209AB" w14:textId="77777777" w:rsidR="00C32542" w:rsidRDefault="00C32542" w:rsidP="008B095D">
            <w:pPr>
              <w:jc w:val="center"/>
            </w:pPr>
            <w:r w:rsidRPr="00936568">
              <w:rPr>
                <w:rFonts w:eastAsia="MS Mincho"/>
              </w:rPr>
              <w:t>12</w:t>
            </w:r>
          </w:p>
        </w:tc>
        <w:tc>
          <w:tcPr>
            <w:tcW w:w="1023" w:type="dxa"/>
            <w:vAlign w:val="bottom"/>
          </w:tcPr>
          <w:p w14:paraId="67D9C327" w14:textId="77777777" w:rsidR="00C32542" w:rsidRDefault="00C32542" w:rsidP="008B095D">
            <w:pPr>
              <w:jc w:val="center"/>
            </w:pPr>
            <w:r w:rsidRPr="00936568">
              <w:rPr>
                <w:rFonts w:eastAsia="MS Mincho"/>
              </w:rPr>
              <w:t>40,00</w:t>
            </w:r>
          </w:p>
        </w:tc>
        <w:tc>
          <w:tcPr>
            <w:tcW w:w="1023" w:type="dxa"/>
            <w:vAlign w:val="center"/>
          </w:tcPr>
          <w:p w14:paraId="2820ADCC" w14:textId="77777777" w:rsidR="00C32542" w:rsidRDefault="00C32542" w:rsidP="008B095D">
            <w:pPr>
              <w:jc w:val="center"/>
            </w:pPr>
            <w:r w:rsidRPr="00FA4C7D">
              <w:rPr>
                <w:rFonts w:eastAsia="MS Mincho"/>
              </w:rPr>
              <w:t>46</w:t>
            </w:r>
          </w:p>
        </w:tc>
        <w:tc>
          <w:tcPr>
            <w:tcW w:w="1024" w:type="dxa"/>
            <w:vAlign w:val="center"/>
          </w:tcPr>
          <w:p w14:paraId="08B843E7" w14:textId="77777777" w:rsidR="00C32542" w:rsidRDefault="00C32542" w:rsidP="008B095D">
            <w:pPr>
              <w:jc w:val="center"/>
            </w:pPr>
            <w:r w:rsidRPr="00FA4C7D">
              <w:rPr>
                <w:color w:val="000000"/>
              </w:rPr>
              <w:t>9,62</w:t>
            </w:r>
          </w:p>
        </w:tc>
        <w:tc>
          <w:tcPr>
            <w:tcW w:w="1023" w:type="dxa"/>
            <w:vAlign w:val="center"/>
          </w:tcPr>
          <w:p w14:paraId="2011B1C3" w14:textId="77777777" w:rsidR="00C32542" w:rsidRDefault="00C32542" w:rsidP="008B095D">
            <w:pPr>
              <w:jc w:val="center"/>
            </w:pPr>
            <w:r>
              <w:t>-</w:t>
            </w:r>
          </w:p>
        </w:tc>
        <w:tc>
          <w:tcPr>
            <w:tcW w:w="1023" w:type="dxa"/>
            <w:vAlign w:val="center"/>
          </w:tcPr>
          <w:p w14:paraId="61DD4C32" w14:textId="77777777" w:rsidR="00C32542" w:rsidRDefault="00C32542" w:rsidP="008B095D">
            <w:pPr>
              <w:jc w:val="center"/>
            </w:pPr>
          </w:p>
        </w:tc>
        <w:tc>
          <w:tcPr>
            <w:tcW w:w="1023" w:type="dxa"/>
          </w:tcPr>
          <w:p w14:paraId="01C10983" w14:textId="77777777" w:rsidR="00C32542" w:rsidRDefault="00C32542" w:rsidP="008B095D">
            <w:pPr>
              <w:jc w:val="center"/>
            </w:pPr>
            <w:r w:rsidRPr="008E28D0">
              <w:t>56</w:t>
            </w:r>
          </w:p>
        </w:tc>
        <w:tc>
          <w:tcPr>
            <w:tcW w:w="1201" w:type="dxa"/>
          </w:tcPr>
          <w:p w14:paraId="659696EB" w14:textId="77777777" w:rsidR="00C32542" w:rsidRDefault="00C32542" w:rsidP="008B095D">
            <w:pPr>
              <w:jc w:val="center"/>
            </w:pPr>
            <w:r w:rsidRPr="008E28D0">
              <w:t>8,54%</w:t>
            </w:r>
          </w:p>
        </w:tc>
      </w:tr>
    </w:tbl>
    <w:p w14:paraId="32F29497" w14:textId="77777777" w:rsidR="00C32542" w:rsidRPr="005F2021" w:rsidRDefault="00C32542" w:rsidP="00C23E15">
      <w:pPr>
        <w:pStyle w:val="2"/>
      </w:pPr>
      <w:r w:rsidRPr="005F2021">
        <w:lastRenderedPageBreak/>
        <w:t>2.2.</w:t>
      </w:r>
      <w:r>
        <w:t>3. Результаты ОГЭ по АТЕ региона</w:t>
      </w:r>
    </w:p>
    <w:p w14:paraId="1F3B26CB"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456"/>
        <w:gridCol w:w="840"/>
        <w:gridCol w:w="655"/>
        <w:gridCol w:w="895"/>
        <w:gridCol w:w="655"/>
        <w:gridCol w:w="1005"/>
        <w:gridCol w:w="655"/>
        <w:gridCol w:w="895"/>
        <w:gridCol w:w="655"/>
        <w:gridCol w:w="895"/>
      </w:tblGrid>
      <w:tr w:rsidR="00C32542" w14:paraId="0DEE18D8" w14:textId="77777777" w:rsidTr="008B095D">
        <w:tc>
          <w:tcPr>
            <w:tcW w:w="531" w:type="dxa"/>
            <w:vMerge w:val="restart"/>
            <w:vAlign w:val="center"/>
          </w:tcPr>
          <w:p w14:paraId="3B4C0D97" w14:textId="77777777" w:rsidR="00C32542" w:rsidRPr="00B527B4" w:rsidRDefault="00C32542" w:rsidP="008B095D">
            <w:pPr>
              <w:jc w:val="center"/>
              <w:rPr>
                <w:b/>
                <w:sz w:val="22"/>
                <w:szCs w:val="22"/>
              </w:rPr>
            </w:pPr>
            <w:r w:rsidRPr="00B527B4">
              <w:rPr>
                <w:b/>
                <w:sz w:val="22"/>
                <w:szCs w:val="22"/>
              </w:rPr>
              <w:t>№ п/п</w:t>
            </w:r>
          </w:p>
        </w:tc>
        <w:tc>
          <w:tcPr>
            <w:tcW w:w="2835" w:type="dxa"/>
            <w:vMerge w:val="restart"/>
            <w:vAlign w:val="center"/>
          </w:tcPr>
          <w:p w14:paraId="6FB23D82" w14:textId="77777777" w:rsidR="00C32542" w:rsidRPr="00B527B4" w:rsidRDefault="00C32542" w:rsidP="008B095D">
            <w:pPr>
              <w:jc w:val="center"/>
              <w:rPr>
                <w:b/>
                <w:sz w:val="22"/>
                <w:szCs w:val="22"/>
              </w:rPr>
            </w:pPr>
            <w:r w:rsidRPr="00B527B4">
              <w:rPr>
                <w:b/>
                <w:sz w:val="22"/>
                <w:szCs w:val="22"/>
              </w:rPr>
              <w:t>АТЕ</w:t>
            </w:r>
          </w:p>
        </w:tc>
        <w:tc>
          <w:tcPr>
            <w:tcW w:w="826" w:type="dxa"/>
            <w:vMerge w:val="restart"/>
            <w:vAlign w:val="center"/>
          </w:tcPr>
          <w:p w14:paraId="12BFBD63" w14:textId="26213ECD" w:rsidR="00C32542" w:rsidRPr="00B527B4" w:rsidRDefault="00C32542" w:rsidP="003C5055">
            <w:pPr>
              <w:jc w:val="center"/>
              <w:rPr>
                <w:b/>
                <w:sz w:val="22"/>
                <w:szCs w:val="22"/>
              </w:rPr>
            </w:pPr>
            <w:r w:rsidRPr="00B527B4">
              <w:rPr>
                <w:b/>
                <w:sz w:val="22"/>
                <w:szCs w:val="22"/>
              </w:rPr>
              <w:t>Всего участ</w:t>
            </w:r>
            <w:r w:rsidR="003C5055">
              <w:rPr>
                <w:b/>
                <w:sz w:val="22"/>
                <w:szCs w:val="22"/>
              </w:rPr>
              <w:t>-</w:t>
            </w:r>
            <w:r w:rsidRPr="00B527B4">
              <w:rPr>
                <w:b/>
                <w:sz w:val="22"/>
                <w:szCs w:val="22"/>
              </w:rPr>
              <w:t>ников</w:t>
            </w:r>
          </w:p>
        </w:tc>
        <w:tc>
          <w:tcPr>
            <w:tcW w:w="1388" w:type="dxa"/>
            <w:gridSpan w:val="2"/>
            <w:vAlign w:val="center"/>
          </w:tcPr>
          <w:p w14:paraId="60D13882" w14:textId="77777777" w:rsidR="00C32542" w:rsidRPr="00B527B4" w:rsidRDefault="00C32542" w:rsidP="008B095D">
            <w:pPr>
              <w:jc w:val="center"/>
              <w:rPr>
                <w:b/>
                <w:sz w:val="22"/>
                <w:szCs w:val="22"/>
              </w:rPr>
            </w:pPr>
            <w:r w:rsidRPr="00B527B4">
              <w:rPr>
                <w:b/>
                <w:sz w:val="22"/>
                <w:szCs w:val="22"/>
              </w:rPr>
              <w:t>«2»</w:t>
            </w:r>
          </w:p>
        </w:tc>
        <w:tc>
          <w:tcPr>
            <w:tcW w:w="1389" w:type="dxa"/>
            <w:gridSpan w:val="2"/>
            <w:vAlign w:val="center"/>
          </w:tcPr>
          <w:p w14:paraId="5571C03F" w14:textId="77777777" w:rsidR="00C32542" w:rsidRPr="00B527B4" w:rsidRDefault="00C32542" w:rsidP="008B095D">
            <w:pPr>
              <w:jc w:val="center"/>
              <w:rPr>
                <w:b/>
                <w:sz w:val="22"/>
                <w:szCs w:val="22"/>
              </w:rPr>
            </w:pPr>
            <w:r w:rsidRPr="00B527B4">
              <w:rPr>
                <w:b/>
                <w:sz w:val="22"/>
                <w:szCs w:val="22"/>
              </w:rPr>
              <w:t>«3»</w:t>
            </w:r>
          </w:p>
        </w:tc>
        <w:tc>
          <w:tcPr>
            <w:tcW w:w="1389" w:type="dxa"/>
            <w:gridSpan w:val="2"/>
            <w:vAlign w:val="center"/>
          </w:tcPr>
          <w:p w14:paraId="07E915BE" w14:textId="77777777" w:rsidR="00C32542" w:rsidRPr="00B527B4" w:rsidRDefault="00C32542" w:rsidP="008B095D">
            <w:pPr>
              <w:jc w:val="center"/>
              <w:rPr>
                <w:b/>
                <w:sz w:val="22"/>
                <w:szCs w:val="22"/>
              </w:rPr>
            </w:pPr>
            <w:r w:rsidRPr="00B527B4">
              <w:rPr>
                <w:b/>
                <w:sz w:val="22"/>
                <w:szCs w:val="22"/>
              </w:rPr>
              <w:t>«4»</w:t>
            </w:r>
          </w:p>
        </w:tc>
        <w:tc>
          <w:tcPr>
            <w:tcW w:w="1389" w:type="dxa"/>
            <w:gridSpan w:val="2"/>
            <w:vAlign w:val="center"/>
          </w:tcPr>
          <w:p w14:paraId="13F3E03C" w14:textId="77777777" w:rsidR="00C32542" w:rsidRPr="00B527B4" w:rsidRDefault="00C32542" w:rsidP="008B095D">
            <w:pPr>
              <w:jc w:val="center"/>
              <w:rPr>
                <w:b/>
                <w:sz w:val="22"/>
                <w:szCs w:val="22"/>
              </w:rPr>
            </w:pPr>
            <w:r w:rsidRPr="00B527B4">
              <w:rPr>
                <w:b/>
                <w:sz w:val="22"/>
                <w:szCs w:val="22"/>
              </w:rPr>
              <w:t>«5»</w:t>
            </w:r>
          </w:p>
        </w:tc>
      </w:tr>
      <w:tr w:rsidR="00C32542" w14:paraId="0912B3C3" w14:textId="77777777" w:rsidTr="008B095D">
        <w:tc>
          <w:tcPr>
            <w:tcW w:w="531" w:type="dxa"/>
            <w:vMerge/>
            <w:vAlign w:val="center"/>
          </w:tcPr>
          <w:p w14:paraId="023BCF0B" w14:textId="77777777" w:rsidR="00C32542" w:rsidRPr="00CF0CA8" w:rsidRDefault="00C32542" w:rsidP="008B095D">
            <w:pPr>
              <w:jc w:val="center"/>
              <w:rPr>
                <w:b/>
                <w:sz w:val="20"/>
                <w:szCs w:val="20"/>
              </w:rPr>
            </w:pPr>
          </w:p>
        </w:tc>
        <w:tc>
          <w:tcPr>
            <w:tcW w:w="2835" w:type="dxa"/>
            <w:vMerge/>
            <w:vAlign w:val="center"/>
          </w:tcPr>
          <w:p w14:paraId="4B8291CB" w14:textId="77777777" w:rsidR="00C32542" w:rsidRPr="00CF0CA8" w:rsidRDefault="00C32542" w:rsidP="008B095D">
            <w:pPr>
              <w:jc w:val="center"/>
              <w:rPr>
                <w:b/>
                <w:sz w:val="20"/>
                <w:szCs w:val="20"/>
              </w:rPr>
            </w:pPr>
          </w:p>
        </w:tc>
        <w:tc>
          <w:tcPr>
            <w:tcW w:w="826" w:type="dxa"/>
            <w:vMerge/>
            <w:vAlign w:val="center"/>
          </w:tcPr>
          <w:p w14:paraId="6B1FE672" w14:textId="77777777" w:rsidR="00C32542" w:rsidRPr="00CF0CA8" w:rsidRDefault="00C32542" w:rsidP="008B095D">
            <w:pPr>
              <w:jc w:val="center"/>
              <w:rPr>
                <w:b/>
                <w:sz w:val="20"/>
                <w:szCs w:val="20"/>
              </w:rPr>
            </w:pPr>
          </w:p>
        </w:tc>
        <w:tc>
          <w:tcPr>
            <w:tcW w:w="694" w:type="dxa"/>
            <w:vAlign w:val="center"/>
          </w:tcPr>
          <w:p w14:paraId="41D8A21E" w14:textId="77777777" w:rsidR="00C32542" w:rsidRPr="00B527B4" w:rsidRDefault="00C32542" w:rsidP="008B095D">
            <w:pPr>
              <w:jc w:val="center"/>
              <w:rPr>
                <w:b/>
                <w:sz w:val="22"/>
                <w:szCs w:val="22"/>
              </w:rPr>
            </w:pPr>
            <w:r w:rsidRPr="00B527B4">
              <w:rPr>
                <w:b/>
                <w:sz w:val="22"/>
                <w:szCs w:val="22"/>
              </w:rPr>
              <w:t>чел.</w:t>
            </w:r>
          </w:p>
        </w:tc>
        <w:tc>
          <w:tcPr>
            <w:tcW w:w="694" w:type="dxa"/>
            <w:vAlign w:val="center"/>
          </w:tcPr>
          <w:p w14:paraId="2ED038BC" w14:textId="77777777" w:rsidR="00C32542" w:rsidRPr="00B527B4" w:rsidRDefault="00C32542" w:rsidP="008B095D">
            <w:pPr>
              <w:jc w:val="center"/>
              <w:rPr>
                <w:b/>
                <w:sz w:val="22"/>
                <w:szCs w:val="22"/>
              </w:rPr>
            </w:pPr>
            <w:r w:rsidRPr="00B527B4">
              <w:rPr>
                <w:b/>
                <w:sz w:val="22"/>
                <w:szCs w:val="22"/>
              </w:rPr>
              <w:t>%</w:t>
            </w:r>
          </w:p>
        </w:tc>
        <w:tc>
          <w:tcPr>
            <w:tcW w:w="695" w:type="dxa"/>
            <w:vAlign w:val="center"/>
          </w:tcPr>
          <w:p w14:paraId="051D43FD" w14:textId="77777777" w:rsidR="00C32542" w:rsidRPr="00B527B4" w:rsidRDefault="00C32542" w:rsidP="008B095D">
            <w:pPr>
              <w:jc w:val="center"/>
              <w:rPr>
                <w:b/>
                <w:sz w:val="22"/>
                <w:szCs w:val="22"/>
              </w:rPr>
            </w:pPr>
            <w:r w:rsidRPr="00B527B4">
              <w:rPr>
                <w:b/>
                <w:sz w:val="22"/>
                <w:szCs w:val="22"/>
              </w:rPr>
              <w:t>чел.</w:t>
            </w:r>
          </w:p>
        </w:tc>
        <w:tc>
          <w:tcPr>
            <w:tcW w:w="694" w:type="dxa"/>
            <w:vAlign w:val="center"/>
          </w:tcPr>
          <w:p w14:paraId="4EC60385" w14:textId="77777777" w:rsidR="00C32542" w:rsidRPr="00B527B4" w:rsidRDefault="00C32542" w:rsidP="008B095D">
            <w:pPr>
              <w:jc w:val="center"/>
              <w:rPr>
                <w:b/>
                <w:sz w:val="22"/>
                <w:szCs w:val="22"/>
              </w:rPr>
            </w:pPr>
            <w:r w:rsidRPr="00B527B4">
              <w:rPr>
                <w:b/>
                <w:sz w:val="22"/>
                <w:szCs w:val="22"/>
              </w:rPr>
              <w:t>%</w:t>
            </w:r>
          </w:p>
        </w:tc>
        <w:tc>
          <w:tcPr>
            <w:tcW w:w="694" w:type="dxa"/>
            <w:vAlign w:val="center"/>
          </w:tcPr>
          <w:p w14:paraId="1D81F184" w14:textId="77777777" w:rsidR="00C32542" w:rsidRPr="00B527B4" w:rsidRDefault="00C32542" w:rsidP="008B095D">
            <w:pPr>
              <w:jc w:val="center"/>
              <w:rPr>
                <w:b/>
                <w:sz w:val="22"/>
                <w:szCs w:val="22"/>
              </w:rPr>
            </w:pPr>
            <w:r w:rsidRPr="00B527B4">
              <w:rPr>
                <w:b/>
                <w:sz w:val="22"/>
                <w:szCs w:val="22"/>
              </w:rPr>
              <w:t>чел.</w:t>
            </w:r>
          </w:p>
        </w:tc>
        <w:tc>
          <w:tcPr>
            <w:tcW w:w="695" w:type="dxa"/>
            <w:vAlign w:val="center"/>
          </w:tcPr>
          <w:p w14:paraId="1D1B1385" w14:textId="77777777" w:rsidR="00C32542" w:rsidRPr="00B527B4" w:rsidRDefault="00C32542" w:rsidP="008B095D">
            <w:pPr>
              <w:jc w:val="center"/>
              <w:rPr>
                <w:b/>
                <w:sz w:val="22"/>
                <w:szCs w:val="22"/>
              </w:rPr>
            </w:pPr>
            <w:r w:rsidRPr="00B527B4">
              <w:rPr>
                <w:b/>
                <w:sz w:val="22"/>
                <w:szCs w:val="22"/>
              </w:rPr>
              <w:t>%</w:t>
            </w:r>
          </w:p>
        </w:tc>
        <w:tc>
          <w:tcPr>
            <w:tcW w:w="694" w:type="dxa"/>
            <w:vAlign w:val="center"/>
          </w:tcPr>
          <w:p w14:paraId="32C8A27E" w14:textId="77777777" w:rsidR="00C32542" w:rsidRPr="00B527B4" w:rsidRDefault="00C32542" w:rsidP="008B095D">
            <w:pPr>
              <w:jc w:val="center"/>
              <w:rPr>
                <w:b/>
                <w:sz w:val="22"/>
                <w:szCs w:val="22"/>
              </w:rPr>
            </w:pPr>
            <w:r w:rsidRPr="00B527B4">
              <w:rPr>
                <w:b/>
                <w:sz w:val="22"/>
                <w:szCs w:val="22"/>
              </w:rPr>
              <w:t>чел.</w:t>
            </w:r>
          </w:p>
        </w:tc>
        <w:tc>
          <w:tcPr>
            <w:tcW w:w="695" w:type="dxa"/>
            <w:vAlign w:val="center"/>
          </w:tcPr>
          <w:p w14:paraId="560E990F" w14:textId="77777777" w:rsidR="00C32542" w:rsidRPr="00B527B4" w:rsidRDefault="00C32542" w:rsidP="008B095D">
            <w:pPr>
              <w:jc w:val="center"/>
              <w:rPr>
                <w:b/>
                <w:sz w:val="22"/>
                <w:szCs w:val="22"/>
              </w:rPr>
            </w:pPr>
            <w:r w:rsidRPr="00B527B4">
              <w:rPr>
                <w:b/>
                <w:sz w:val="22"/>
                <w:szCs w:val="22"/>
              </w:rPr>
              <w:t>%</w:t>
            </w:r>
          </w:p>
        </w:tc>
      </w:tr>
      <w:tr w:rsidR="00C32542" w14:paraId="51ED90AC" w14:textId="77777777" w:rsidTr="008B095D">
        <w:tc>
          <w:tcPr>
            <w:tcW w:w="531" w:type="dxa"/>
            <w:vAlign w:val="center"/>
          </w:tcPr>
          <w:p w14:paraId="2D86F51E" w14:textId="77777777" w:rsidR="00C32542" w:rsidRDefault="00C32542" w:rsidP="008B095D">
            <w:r w:rsidRPr="002178E5">
              <w:rPr>
                <w:sz w:val="20"/>
                <w:szCs w:val="20"/>
              </w:rPr>
              <w:t>1</w:t>
            </w:r>
          </w:p>
        </w:tc>
        <w:tc>
          <w:tcPr>
            <w:tcW w:w="2835" w:type="dxa"/>
          </w:tcPr>
          <w:p w14:paraId="2D7638FF" w14:textId="77777777" w:rsidR="00C32542" w:rsidRDefault="00C32542" w:rsidP="008B095D">
            <w:r w:rsidRPr="00F47D08">
              <w:rPr>
                <w:rFonts w:eastAsia="Times New Roman"/>
                <w:sz w:val="22"/>
                <w:szCs w:val="22"/>
                <w:lang w:eastAsia="en-US"/>
              </w:rPr>
              <w:t>Бахчисарайский район</w:t>
            </w:r>
          </w:p>
        </w:tc>
        <w:tc>
          <w:tcPr>
            <w:tcW w:w="826" w:type="dxa"/>
            <w:vAlign w:val="center"/>
          </w:tcPr>
          <w:p w14:paraId="2B7551D9" w14:textId="77777777" w:rsidR="00C32542" w:rsidRPr="00BA2FE0" w:rsidRDefault="00C32542" w:rsidP="008B095D">
            <w:pPr>
              <w:jc w:val="center"/>
              <w:rPr>
                <w:sz w:val="22"/>
                <w:szCs w:val="22"/>
              </w:rPr>
            </w:pPr>
            <w:r w:rsidRPr="00BA2FE0">
              <w:rPr>
                <w:sz w:val="22"/>
                <w:szCs w:val="22"/>
              </w:rPr>
              <w:t>15</w:t>
            </w:r>
          </w:p>
        </w:tc>
        <w:tc>
          <w:tcPr>
            <w:tcW w:w="694" w:type="dxa"/>
            <w:vAlign w:val="center"/>
          </w:tcPr>
          <w:p w14:paraId="4ED1C90C" w14:textId="77777777" w:rsidR="00C32542" w:rsidRPr="00BA2FE0" w:rsidRDefault="00C32542" w:rsidP="008B095D">
            <w:pPr>
              <w:jc w:val="center"/>
              <w:rPr>
                <w:sz w:val="22"/>
                <w:szCs w:val="22"/>
              </w:rPr>
            </w:pPr>
            <w:r>
              <w:rPr>
                <w:sz w:val="22"/>
                <w:szCs w:val="22"/>
              </w:rPr>
              <w:t>0</w:t>
            </w:r>
          </w:p>
        </w:tc>
        <w:tc>
          <w:tcPr>
            <w:tcW w:w="694" w:type="dxa"/>
            <w:vAlign w:val="center"/>
          </w:tcPr>
          <w:p w14:paraId="611ABBAE"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599EF8BF"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42B99EDD" w14:textId="77777777" w:rsidR="00C32542" w:rsidRPr="00BA2FE0" w:rsidRDefault="00C32542" w:rsidP="008B095D">
            <w:pPr>
              <w:jc w:val="center"/>
              <w:rPr>
                <w:sz w:val="22"/>
                <w:szCs w:val="22"/>
              </w:rPr>
            </w:pPr>
            <w:r w:rsidRPr="00BA2FE0">
              <w:rPr>
                <w:sz w:val="22"/>
                <w:szCs w:val="22"/>
              </w:rPr>
              <w:t>66,67%</w:t>
            </w:r>
          </w:p>
        </w:tc>
        <w:tc>
          <w:tcPr>
            <w:tcW w:w="694" w:type="dxa"/>
            <w:vAlign w:val="center"/>
          </w:tcPr>
          <w:p w14:paraId="66105834" w14:textId="77777777" w:rsidR="00C32542" w:rsidRPr="00BA2FE0" w:rsidRDefault="00C32542" w:rsidP="008B095D">
            <w:pPr>
              <w:jc w:val="center"/>
              <w:rPr>
                <w:sz w:val="22"/>
                <w:szCs w:val="22"/>
              </w:rPr>
            </w:pPr>
            <w:r w:rsidRPr="00BA2FE0">
              <w:rPr>
                <w:sz w:val="22"/>
                <w:szCs w:val="22"/>
              </w:rPr>
              <w:t>4</w:t>
            </w:r>
          </w:p>
        </w:tc>
        <w:tc>
          <w:tcPr>
            <w:tcW w:w="695" w:type="dxa"/>
            <w:vAlign w:val="center"/>
          </w:tcPr>
          <w:p w14:paraId="1C14AD84" w14:textId="77777777" w:rsidR="00C32542" w:rsidRPr="00BA2FE0" w:rsidRDefault="00C32542" w:rsidP="008B095D">
            <w:pPr>
              <w:jc w:val="center"/>
              <w:rPr>
                <w:sz w:val="22"/>
                <w:szCs w:val="22"/>
              </w:rPr>
            </w:pPr>
            <w:r w:rsidRPr="00BA2FE0">
              <w:rPr>
                <w:sz w:val="22"/>
                <w:szCs w:val="22"/>
              </w:rPr>
              <w:t>26,67%</w:t>
            </w:r>
          </w:p>
        </w:tc>
        <w:tc>
          <w:tcPr>
            <w:tcW w:w="694" w:type="dxa"/>
            <w:vAlign w:val="center"/>
          </w:tcPr>
          <w:p w14:paraId="605166A3"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2DDB5235" w14:textId="77777777" w:rsidR="00C32542" w:rsidRPr="00BA2FE0" w:rsidRDefault="00C32542" w:rsidP="008B095D">
            <w:pPr>
              <w:jc w:val="center"/>
              <w:rPr>
                <w:sz w:val="22"/>
                <w:szCs w:val="22"/>
              </w:rPr>
            </w:pPr>
            <w:r w:rsidRPr="00BA2FE0">
              <w:rPr>
                <w:sz w:val="22"/>
                <w:szCs w:val="22"/>
              </w:rPr>
              <w:t>6,67%</w:t>
            </w:r>
          </w:p>
        </w:tc>
      </w:tr>
      <w:tr w:rsidR="00C32542" w14:paraId="3EC19E86" w14:textId="77777777" w:rsidTr="008B095D">
        <w:tc>
          <w:tcPr>
            <w:tcW w:w="531" w:type="dxa"/>
            <w:vAlign w:val="center"/>
          </w:tcPr>
          <w:p w14:paraId="21D3F306" w14:textId="77777777" w:rsidR="00C32542" w:rsidRDefault="00C32542" w:rsidP="008B095D">
            <w:r>
              <w:rPr>
                <w:sz w:val="20"/>
                <w:szCs w:val="20"/>
              </w:rPr>
              <w:t>2</w:t>
            </w:r>
          </w:p>
        </w:tc>
        <w:tc>
          <w:tcPr>
            <w:tcW w:w="2835" w:type="dxa"/>
          </w:tcPr>
          <w:p w14:paraId="5B1EED2B" w14:textId="77777777" w:rsidR="00C32542" w:rsidRDefault="00C32542" w:rsidP="008B095D">
            <w:r w:rsidRPr="00F47D08">
              <w:rPr>
                <w:rFonts w:eastAsia="Times New Roman"/>
                <w:sz w:val="22"/>
                <w:szCs w:val="22"/>
                <w:lang w:eastAsia="en-US"/>
              </w:rPr>
              <w:t>Белогорский район</w:t>
            </w:r>
          </w:p>
        </w:tc>
        <w:tc>
          <w:tcPr>
            <w:tcW w:w="826" w:type="dxa"/>
            <w:vAlign w:val="center"/>
          </w:tcPr>
          <w:p w14:paraId="4C7D691B" w14:textId="77777777" w:rsidR="00C32542" w:rsidRPr="00BA2FE0" w:rsidRDefault="00C32542" w:rsidP="008B095D">
            <w:pPr>
              <w:jc w:val="center"/>
              <w:rPr>
                <w:sz w:val="22"/>
                <w:szCs w:val="22"/>
              </w:rPr>
            </w:pPr>
            <w:r w:rsidRPr="00BA2FE0">
              <w:rPr>
                <w:sz w:val="22"/>
                <w:szCs w:val="22"/>
              </w:rPr>
              <w:t>20</w:t>
            </w:r>
          </w:p>
        </w:tc>
        <w:tc>
          <w:tcPr>
            <w:tcW w:w="694" w:type="dxa"/>
            <w:vAlign w:val="center"/>
          </w:tcPr>
          <w:p w14:paraId="02360C86" w14:textId="77777777" w:rsidR="00C32542" w:rsidRPr="00BA2FE0" w:rsidRDefault="00C32542" w:rsidP="008B095D">
            <w:pPr>
              <w:jc w:val="center"/>
              <w:rPr>
                <w:sz w:val="22"/>
                <w:szCs w:val="22"/>
              </w:rPr>
            </w:pPr>
            <w:r>
              <w:rPr>
                <w:sz w:val="22"/>
                <w:szCs w:val="22"/>
              </w:rPr>
              <w:t>0</w:t>
            </w:r>
          </w:p>
        </w:tc>
        <w:tc>
          <w:tcPr>
            <w:tcW w:w="694" w:type="dxa"/>
            <w:vAlign w:val="center"/>
          </w:tcPr>
          <w:p w14:paraId="6E8B30BE"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6CD9CE7A" w14:textId="77777777" w:rsidR="00C32542" w:rsidRPr="00BA2FE0" w:rsidRDefault="00C32542" w:rsidP="008B095D">
            <w:pPr>
              <w:jc w:val="center"/>
              <w:rPr>
                <w:sz w:val="22"/>
                <w:szCs w:val="22"/>
              </w:rPr>
            </w:pPr>
            <w:r w:rsidRPr="00BA2FE0">
              <w:rPr>
                <w:sz w:val="22"/>
                <w:szCs w:val="22"/>
              </w:rPr>
              <w:t>13</w:t>
            </w:r>
          </w:p>
        </w:tc>
        <w:tc>
          <w:tcPr>
            <w:tcW w:w="694" w:type="dxa"/>
            <w:vAlign w:val="center"/>
          </w:tcPr>
          <w:p w14:paraId="7AD30CFC" w14:textId="77777777" w:rsidR="00C32542" w:rsidRPr="00BA2FE0" w:rsidRDefault="00C32542" w:rsidP="008B095D">
            <w:pPr>
              <w:jc w:val="center"/>
              <w:rPr>
                <w:sz w:val="22"/>
                <w:szCs w:val="22"/>
              </w:rPr>
            </w:pPr>
            <w:r w:rsidRPr="00BA2FE0">
              <w:rPr>
                <w:sz w:val="22"/>
                <w:szCs w:val="22"/>
              </w:rPr>
              <w:t>65,00%</w:t>
            </w:r>
          </w:p>
        </w:tc>
        <w:tc>
          <w:tcPr>
            <w:tcW w:w="694" w:type="dxa"/>
            <w:vAlign w:val="center"/>
          </w:tcPr>
          <w:p w14:paraId="0DA62AB1" w14:textId="77777777" w:rsidR="00C32542" w:rsidRPr="00BA2FE0" w:rsidRDefault="00C32542" w:rsidP="008B095D">
            <w:pPr>
              <w:jc w:val="center"/>
              <w:rPr>
                <w:sz w:val="22"/>
                <w:szCs w:val="22"/>
              </w:rPr>
            </w:pPr>
            <w:r w:rsidRPr="00BA2FE0">
              <w:rPr>
                <w:sz w:val="22"/>
                <w:szCs w:val="22"/>
              </w:rPr>
              <w:t>6</w:t>
            </w:r>
          </w:p>
        </w:tc>
        <w:tc>
          <w:tcPr>
            <w:tcW w:w="695" w:type="dxa"/>
            <w:vAlign w:val="center"/>
          </w:tcPr>
          <w:p w14:paraId="3AC0879E" w14:textId="77777777" w:rsidR="00C32542" w:rsidRPr="00BA2FE0" w:rsidRDefault="00C32542" w:rsidP="008B095D">
            <w:pPr>
              <w:jc w:val="center"/>
              <w:rPr>
                <w:sz w:val="22"/>
                <w:szCs w:val="22"/>
              </w:rPr>
            </w:pPr>
            <w:r w:rsidRPr="00BA2FE0">
              <w:rPr>
                <w:sz w:val="22"/>
                <w:szCs w:val="22"/>
              </w:rPr>
              <w:t>30,00%</w:t>
            </w:r>
          </w:p>
        </w:tc>
        <w:tc>
          <w:tcPr>
            <w:tcW w:w="694" w:type="dxa"/>
            <w:vAlign w:val="center"/>
          </w:tcPr>
          <w:p w14:paraId="071F7E89"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5E4601D8" w14:textId="77777777" w:rsidR="00C32542" w:rsidRPr="00BA2FE0" w:rsidRDefault="00C32542" w:rsidP="008B095D">
            <w:pPr>
              <w:jc w:val="center"/>
              <w:rPr>
                <w:sz w:val="22"/>
                <w:szCs w:val="22"/>
              </w:rPr>
            </w:pPr>
            <w:r w:rsidRPr="00BA2FE0">
              <w:rPr>
                <w:sz w:val="22"/>
                <w:szCs w:val="22"/>
              </w:rPr>
              <w:t>5,00%</w:t>
            </w:r>
          </w:p>
        </w:tc>
      </w:tr>
      <w:tr w:rsidR="00C32542" w14:paraId="1A1EA31C" w14:textId="77777777" w:rsidTr="008B095D">
        <w:tc>
          <w:tcPr>
            <w:tcW w:w="531" w:type="dxa"/>
            <w:vAlign w:val="center"/>
          </w:tcPr>
          <w:p w14:paraId="24EB5977" w14:textId="77777777" w:rsidR="00C32542" w:rsidRDefault="00C32542" w:rsidP="008B095D">
            <w:r>
              <w:rPr>
                <w:sz w:val="20"/>
                <w:szCs w:val="20"/>
              </w:rPr>
              <w:t>3</w:t>
            </w:r>
          </w:p>
        </w:tc>
        <w:tc>
          <w:tcPr>
            <w:tcW w:w="2835" w:type="dxa"/>
          </w:tcPr>
          <w:p w14:paraId="73D3FB73" w14:textId="77777777" w:rsidR="00C32542" w:rsidRDefault="00C32542" w:rsidP="008B095D">
            <w:r w:rsidRPr="00F47D08">
              <w:rPr>
                <w:rFonts w:eastAsia="Times New Roman"/>
                <w:sz w:val="22"/>
                <w:szCs w:val="22"/>
                <w:lang w:eastAsia="en-US"/>
              </w:rPr>
              <w:t>Джанкойский район</w:t>
            </w:r>
          </w:p>
        </w:tc>
        <w:tc>
          <w:tcPr>
            <w:tcW w:w="826" w:type="dxa"/>
            <w:vAlign w:val="center"/>
          </w:tcPr>
          <w:p w14:paraId="26626716" w14:textId="77777777" w:rsidR="00C32542" w:rsidRPr="00BA2FE0" w:rsidRDefault="00C32542" w:rsidP="008B095D">
            <w:pPr>
              <w:jc w:val="center"/>
              <w:rPr>
                <w:sz w:val="22"/>
                <w:szCs w:val="22"/>
              </w:rPr>
            </w:pPr>
            <w:r w:rsidRPr="00BA2FE0">
              <w:rPr>
                <w:sz w:val="22"/>
                <w:szCs w:val="22"/>
              </w:rPr>
              <w:t>17</w:t>
            </w:r>
          </w:p>
        </w:tc>
        <w:tc>
          <w:tcPr>
            <w:tcW w:w="694" w:type="dxa"/>
            <w:vAlign w:val="center"/>
          </w:tcPr>
          <w:p w14:paraId="281977A8" w14:textId="77777777" w:rsidR="00C32542" w:rsidRPr="00BA2FE0" w:rsidRDefault="00C32542" w:rsidP="008B095D">
            <w:pPr>
              <w:jc w:val="center"/>
              <w:rPr>
                <w:sz w:val="22"/>
                <w:szCs w:val="22"/>
              </w:rPr>
            </w:pPr>
            <w:r w:rsidRPr="00BA2FE0">
              <w:rPr>
                <w:sz w:val="22"/>
                <w:szCs w:val="22"/>
              </w:rPr>
              <w:t>2</w:t>
            </w:r>
          </w:p>
        </w:tc>
        <w:tc>
          <w:tcPr>
            <w:tcW w:w="694" w:type="dxa"/>
            <w:vAlign w:val="center"/>
          </w:tcPr>
          <w:p w14:paraId="74103880" w14:textId="77777777" w:rsidR="00C32542" w:rsidRPr="00BA2FE0" w:rsidRDefault="00C32542" w:rsidP="008B095D">
            <w:pPr>
              <w:jc w:val="center"/>
              <w:rPr>
                <w:sz w:val="22"/>
                <w:szCs w:val="22"/>
              </w:rPr>
            </w:pPr>
            <w:r w:rsidRPr="00BA2FE0">
              <w:rPr>
                <w:sz w:val="22"/>
                <w:szCs w:val="22"/>
              </w:rPr>
              <w:t>11,76%</w:t>
            </w:r>
          </w:p>
        </w:tc>
        <w:tc>
          <w:tcPr>
            <w:tcW w:w="695" w:type="dxa"/>
            <w:vAlign w:val="center"/>
          </w:tcPr>
          <w:p w14:paraId="2D5489DA" w14:textId="77777777" w:rsidR="00C32542" w:rsidRPr="00BA2FE0" w:rsidRDefault="00C32542" w:rsidP="008B095D">
            <w:pPr>
              <w:jc w:val="center"/>
              <w:rPr>
                <w:sz w:val="22"/>
                <w:szCs w:val="22"/>
              </w:rPr>
            </w:pPr>
            <w:r w:rsidRPr="00BA2FE0">
              <w:rPr>
                <w:sz w:val="22"/>
                <w:szCs w:val="22"/>
              </w:rPr>
              <w:t>13</w:t>
            </w:r>
          </w:p>
        </w:tc>
        <w:tc>
          <w:tcPr>
            <w:tcW w:w="694" w:type="dxa"/>
            <w:vAlign w:val="center"/>
          </w:tcPr>
          <w:p w14:paraId="1F3933B5" w14:textId="77777777" w:rsidR="00C32542" w:rsidRPr="00BA2FE0" w:rsidRDefault="00C32542" w:rsidP="008B095D">
            <w:pPr>
              <w:jc w:val="center"/>
              <w:rPr>
                <w:sz w:val="22"/>
                <w:szCs w:val="22"/>
              </w:rPr>
            </w:pPr>
            <w:r w:rsidRPr="00BA2FE0">
              <w:rPr>
                <w:sz w:val="22"/>
                <w:szCs w:val="22"/>
              </w:rPr>
              <w:t>76,47%</w:t>
            </w:r>
          </w:p>
        </w:tc>
        <w:tc>
          <w:tcPr>
            <w:tcW w:w="694" w:type="dxa"/>
            <w:vAlign w:val="center"/>
          </w:tcPr>
          <w:p w14:paraId="7081737A" w14:textId="77777777" w:rsidR="00C32542" w:rsidRPr="00BA2FE0" w:rsidRDefault="00C32542" w:rsidP="008B095D">
            <w:pPr>
              <w:jc w:val="center"/>
              <w:rPr>
                <w:sz w:val="22"/>
                <w:szCs w:val="22"/>
              </w:rPr>
            </w:pPr>
            <w:r w:rsidRPr="00BA2FE0">
              <w:rPr>
                <w:sz w:val="22"/>
                <w:szCs w:val="22"/>
              </w:rPr>
              <w:t>2</w:t>
            </w:r>
          </w:p>
        </w:tc>
        <w:tc>
          <w:tcPr>
            <w:tcW w:w="695" w:type="dxa"/>
            <w:vAlign w:val="center"/>
          </w:tcPr>
          <w:p w14:paraId="31380F86" w14:textId="77777777" w:rsidR="00C32542" w:rsidRPr="00BA2FE0" w:rsidRDefault="00C32542" w:rsidP="008B095D">
            <w:pPr>
              <w:jc w:val="center"/>
              <w:rPr>
                <w:sz w:val="22"/>
                <w:szCs w:val="22"/>
              </w:rPr>
            </w:pPr>
            <w:r w:rsidRPr="00BA2FE0">
              <w:rPr>
                <w:sz w:val="22"/>
                <w:szCs w:val="22"/>
              </w:rPr>
              <w:t>11,76%</w:t>
            </w:r>
          </w:p>
        </w:tc>
        <w:tc>
          <w:tcPr>
            <w:tcW w:w="694" w:type="dxa"/>
            <w:vAlign w:val="center"/>
          </w:tcPr>
          <w:p w14:paraId="4EB8596D" w14:textId="77777777" w:rsidR="00C32542" w:rsidRPr="00BA2FE0" w:rsidRDefault="00C32542" w:rsidP="008B095D">
            <w:pPr>
              <w:jc w:val="center"/>
              <w:rPr>
                <w:sz w:val="22"/>
                <w:szCs w:val="22"/>
              </w:rPr>
            </w:pPr>
            <w:r>
              <w:rPr>
                <w:sz w:val="22"/>
                <w:szCs w:val="22"/>
              </w:rPr>
              <w:t>0</w:t>
            </w:r>
          </w:p>
        </w:tc>
        <w:tc>
          <w:tcPr>
            <w:tcW w:w="695" w:type="dxa"/>
            <w:vAlign w:val="center"/>
          </w:tcPr>
          <w:p w14:paraId="114B8AF5" w14:textId="77777777" w:rsidR="00C32542" w:rsidRPr="00BA2FE0" w:rsidRDefault="00C32542" w:rsidP="008B095D">
            <w:pPr>
              <w:jc w:val="center"/>
              <w:rPr>
                <w:sz w:val="22"/>
                <w:szCs w:val="22"/>
              </w:rPr>
            </w:pPr>
            <w:r w:rsidRPr="00BA2FE0">
              <w:rPr>
                <w:sz w:val="22"/>
                <w:szCs w:val="22"/>
              </w:rPr>
              <w:t>0,00%</w:t>
            </w:r>
          </w:p>
        </w:tc>
      </w:tr>
      <w:tr w:rsidR="00C32542" w14:paraId="5674AAB9" w14:textId="77777777" w:rsidTr="008B095D">
        <w:tc>
          <w:tcPr>
            <w:tcW w:w="531" w:type="dxa"/>
            <w:vAlign w:val="center"/>
          </w:tcPr>
          <w:p w14:paraId="2464354D" w14:textId="77777777" w:rsidR="00C32542" w:rsidRDefault="00C32542" w:rsidP="008B095D">
            <w:r>
              <w:rPr>
                <w:sz w:val="20"/>
                <w:szCs w:val="20"/>
              </w:rPr>
              <w:t>4</w:t>
            </w:r>
          </w:p>
        </w:tc>
        <w:tc>
          <w:tcPr>
            <w:tcW w:w="2835" w:type="dxa"/>
          </w:tcPr>
          <w:p w14:paraId="335D936E" w14:textId="77777777" w:rsidR="00C32542" w:rsidRDefault="00C32542" w:rsidP="008B095D">
            <w:r w:rsidRPr="00F47D08">
              <w:rPr>
                <w:rFonts w:eastAsia="Times New Roman"/>
                <w:sz w:val="22"/>
                <w:szCs w:val="22"/>
                <w:lang w:eastAsia="en-US"/>
              </w:rPr>
              <w:t>Кировский район</w:t>
            </w:r>
          </w:p>
        </w:tc>
        <w:tc>
          <w:tcPr>
            <w:tcW w:w="826" w:type="dxa"/>
            <w:vAlign w:val="center"/>
          </w:tcPr>
          <w:p w14:paraId="27EDAF3D" w14:textId="77777777" w:rsidR="00C32542" w:rsidRPr="00BA2FE0" w:rsidRDefault="00C32542" w:rsidP="008B095D">
            <w:pPr>
              <w:jc w:val="center"/>
              <w:rPr>
                <w:sz w:val="22"/>
                <w:szCs w:val="22"/>
              </w:rPr>
            </w:pPr>
            <w:r w:rsidRPr="00BA2FE0">
              <w:rPr>
                <w:sz w:val="22"/>
                <w:szCs w:val="22"/>
              </w:rPr>
              <w:t>8</w:t>
            </w:r>
          </w:p>
        </w:tc>
        <w:tc>
          <w:tcPr>
            <w:tcW w:w="694" w:type="dxa"/>
            <w:vAlign w:val="center"/>
          </w:tcPr>
          <w:p w14:paraId="64688D8D" w14:textId="77777777" w:rsidR="00C32542" w:rsidRPr="00BA2FE0" w:rsidRDefault="00C32542" w:rsidP="008B095D">
            <w:pPr>
              <w:jc w:val="center"/>
              <w:rPr>
                <w:sz w:val="22"/>
                <w:szCs w:val="22"/>
              </w:rPr>
            </w:pPr>
            <w:r>
              <w:rPr>
                <w:sz w:val="22"/>
                <w:szCs w:val="22"/>
              </w:rPr>
              <w:t>0</w:t>
            </w:r>
          </w:p>
        </w:tc>
        <w:tc>
          <w:tcPr>
            <w:tcW w:w="694" w:type="dxa"/>
            <w:vAlign w:val="center"/>
          </w:tcPr>
          <w:p w14:paraId="1A0B44A0"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3D545EE7" w14:textId="77777777" w:rsidR="00C32542" w:rsidRPr="00BA2FE0" w:rsidRDefault="00C32542" w:rsidP="008B095D">
            <w:pPr>
              <w:jc w:val="center"/>
              <w:rPr>
                <w:sz w:val="22"/>
                <w:szCs w:val="22"/>
              </w:rPr>
            </w:pPr>
            <w:r w:rsidRPr="00BA2FE0">
              <w:rPr>
                <w:sz w:val="22"/>
                <w:szCs w:val="22"/>
              </w:rPr>
              <w:t>7</w:t>
            </w:r>
          </w:p>
        </w:tc>
        <w:tc>
          <w:tcPr>
            <w:tcW w:w="694" w:type="dxa"/>
            <w:vAlign w:val="center"/>
          </w:tcPr>
          <w:p w14:paraId="68C9A745" w14:textId="77777777" w:rsidR="00C32542" w:rsidRPr="00BA2FE0" w:rsidRDefault="00C32542" w:rsidP="008B095D">
            <w:pPr>
              <w:jc w:val="center"/>
              <w:rPr>
                <w:sz w:val="22"/>
                <w:szCs w:val="22"/>
              </w:rPr>
            </w:pPr>
            <w:r w:rsidRPr="00BA2FE0">
              <w:rPr>
                <w:sz w:val="22"/>
                <w:szCs w:val="22"/>
              </w:rPr>
              <w:t>87,50%</w:t>
            </w:r>
          </w:p>
        </w:tc>
        <w:tc>
          <w:tcPr>
            <w:tcW w:w="694" w:type="dxa"/>
            <w:vAlign w:val="center"/>
          </w:tcPr>
          <w:p w14:paraId="1B22FCBA"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28462C4F" w14:textId="77777777" w:rsidR="00C32542" w:rsidRPr="00BA2FE0" w:rsidRDefault="00C32542" w:rsidP="008B095D">
            <w:pPr>
              <w:jc w:val="center"/>
              <w:rPr>
                <w:sz w:val="22"/>
                <w:szCs w:val="22"/>
              </w:rPr>
            </w:pPr>
            <w:r w:rsidRPr="00BA2FE0">
              <w:rPr>
                <w:sz w:val="22"/>
                <w:szCs w:val="22"/>
              </w:rPr>
              <w:t>12,50%</w:t>
            </w:r>
          </w:p>
        </w:tc>
        <w:tc>
          <w:tcPr>
            <w:tcW w:w="694" w:type="dxa"/>
            <w:vAlign w:val="center"/>
          </w:tcPr>
          <w:p w14:paraId="271EAA24" w14:textId="77777777" w:rsidR="00C32542" w:rsidRPr="00BA2FE0" w:rsidRDefault="00C32542" w:rsidP="008B095D">
            <w:pPr>
              <w:jc w:val="center"/>
              <w:rPr>
                <w:sz w:val="22"/>
                <w:szCs w:val="22"/>
              </w:rPr>
            </w:pPr>
            <w:r>
              <w:rPr>
                <w:sz w:val="22"/>
                <w:szCs w:val="22"/>
              </w:rPr>
              <w:t>0</w:t>
            </w:r>
          </w:p>
        </w:tc>
        <w:tc>
          <w:tcPr>
            <w:tcW w:w="695" w:type="dxa"/>
            <w:vAlign w:val="center"/>
          </w:tcPr>
          <w:p w14:paraId="5E71FFF1" w14:textId="77777777" w:rsidR="00C32542" w:rsidRPr="00BA2FE0" w:rsidRDefault="00C32542" w:rsidP="008B095D">
            <w:pPr>
              <w:jc w:val="center"/>
              <w:rPr>
                <w:sz w:val="22"/>
                <w:szCs w:val="22"/>
              </w:rPr>
            </w:pPr>
            <w:r w:rsidRPr="00BA2FE0">
              <w:rPr>
                <w:sz w:val="22"/>
                <w:szCs w:val="22"/>
              </w:rPr>
              <w:t>0,00%</w:t>
            </w:r>
          </w:p>
        </w:tc>
      </w:tr>
      <w:tr w:rsidR="00C32542" w14:paraId="73FD1596" w14:textId="77777777" w:rsidTr="008B095D">
        <w:tc>
          <w:tcPr>
            <w:tcW w:w="531" w:type="dxa"/>
            <w:vAlign w:val="center"/>
          </w:tcPr>
          <w:p w14:paraId="54C663CE" w14:textId="77777777" w:rsidR="00C32542" w:rsidRDefault="00C32542" w:rsidP="008B095D">
            <w:r>
              <w:rPr>
                <w:sz w:val="20"/>
                <w:szCs w:val="20"/>
              </w:rPr>
              <w:t>5</w:t>
            </w:r>
          </w:p>
        </w:tc>
        <w:tc>
          <w:tcPr>
            <w:tcW w:w="2835" w:type="dxa"/>
          </w:tcPr>
          <w:p w14:paraId="59EFC58E" w14:textId="77777777" w:rsidR="00C32542" w:rsidRDefault="00C32542" w:rsidP="008B095D">
            <w:r w:rsidRPr="00F47D08">
              <w:rPr>
                <w:rFonts w:eastAsia="Times New Roman"/>
                <w:sz w:val="22"/>
                <w:szCs w:val="22"/>
                <w:lang w:eastAsia="en-US"/>
              </w:rPr>
              <w:t>Красногвардейский район</w:t>
            </w:r>
          </w:p>
        </w:tc>
        <w:tc>
          <w:tcPr>
            <w:tcW w:w="826" w:type="dxa"/>
            <w:vAlign w:val="center"/>
          </w:tcPr>
          <w:p w14:paraId="5E7AABC1" w14:textId="77777777" w:rsidR="00C32542" w:rsidRPr="00BA2FE0" w:rsidRDefault="00C32542" w:rsidP="008B095D">
            <w:pPr>
              <w:jc w:val="center"/>
              <w:rPr>
                <w:sz w:val="22"/>
                <w:szCs w:val="22"/>
              </w:rPr>
            </w:pPr>
            <w:r w:rsidRPr="00BA2FE0">
              <w:rPr>
                <w:sz w:val="22"/>
                <w:szCs w:val="22"/>
              </w:rPr>
              <w:t>25</w:t>
            </w:r>
          </w:p>
        </w:tc>
        <w:tc>
          <w:tcPr>
            <w:tcW w:w="694" w:type="dxa"/>
            <w:vAlign w:val="center"/>
          </w:tcPr>
          <w:p w14:paraId="231BFCC8" w14:textId="77777777" w:rsidR="00C32542" w:rsidRPr="00BA2FE0" w:rsidRDefault="00C32542" w:rsidP="008B095D">
            <w:pPr>
              <w:jc w:val="center"/>
              <w:rPr>
                <w:sz w:val="22"/>
                <w:szCs w:val="22"/>
              </w:rPr>
            </w:pPr>
            <w:r w:rsidRPr="00BA2FE0">
              <w:rPr>
                <w:sz w:val="22"/>
                <w:szCs w:val="22"/>
              </w:rPr>
              <w:t>3</w:t>
            </w:r>
          </w:p>
        </w:tc>
        <w:tc>
          <w:tcPr>
            <w:tcW w:w="694" w:type="dxa"/>
            <w:vAlign w:val="center"/>
          </w:tcPr>
          <w:p w14:paraId="03BD4D31" w14:textId="77777777" w:rsidR="00C32542" w:rsidRPr="00BA2FE0" w:rsidRDefault="00C32542" w:rsidP="008B095D">
            <w:pPr>
              <w:jc w:val="center"/>
              <w:rPr>
                <w:sz w:val="22"/>
                <w:szCs w:val="22"/>
              </w:rPr>
            </w:pPr>
            <w:r w:rsidRPr="00BA2FE0">
              <w:rPr>
                <w:sz w:val="22"/>
                <w:szCs w:val="22"/>
              </w:rPr>
              <w:t>12,00%</w:t>
            </w:r>
          </w:p>
        </w:tc>
        <w:tc>
          <w:tcPr>
            <w:tcW w:w="695" w:type="dxa"/>
            <w:vAlign w:val="center"/>
          </w:tcPr>
          <w:p w14:paraId="1046FDB0" w14:textId="77777777" w:rsidR="00C32542" w:rsidRPr="00BA2FE0" w:rsidRDefault="00C32542" w:rsidP="008B095D">
            <w:pPr>
              <w:jc w:val="center"/>
              <w:rPr>
                <w:sz w:val="22"/>
                <w:szCs w:val="22"/>
              </w:rPr>
            </w:pPr>
            <w:r w:rsidRPr="00BA2FE0">
              <w:rPr>
                <w:sz w:val="22"/>
                <w:szCs w:val="22"/>
              </w:rPr>
              <w:t>13</w:t>
            </w:r>
          </w:p>
        </w:tc>
        <w:tc>
          <w:tcPr>
            <w:tcW w:w="694" w:type="dxa"/>
            <w:vAlign w:val="center"/>
          </w:tcPr>
          <w:p w14:paraId="0E7EF4D9" w14:textId="77777777" w:rsidR="00C32542" w:rsidRPr="00BA2FE0" w:rsidRDefault="00C32542" w:rsidP="008B095D">
            <w:pPr>
              <w:jc w:val="center"/>
              <w:rPr>
                <w:sz w:val="22"/>
                <w:szCs w:val="22"/>
              </w:rPr>
            </w:pPr>
            <w:r w:rsidRPr="00BA2FE0">
              <w:rPr>
                <w:sz w:val="22"/>
                <w:szCs w:val="22"/>
              </w:rPr>
              <w:t>52,00%</w:t>
            </w:r>
          </w:p>
        </w:tc>
        <w:tc>
          <w:tcPr>
            <w:tcW w:w="694" w:type="dxa"/>
            <w:vAlign w:val="center"/>
          </w:tcPr>
          <w:p w14:paraId="3783ED3E" w14:textId="77777777" w:rsidR="00C32542" w:rsidRPr="00BA2FE0" w:rsidRDefault="00C32542" w:rsidP="008B095D">
            <w:pPr>
              <w:jc w:val="center"/>
              <w:rPr>
                <w:sz w:val="22"/>
                <w:szCs w:val="22"/>
              </w:rPr>
            </w:pPr>
            <w:r w:rsidRPr="00BA2FE0">
              <w:rPr>
                <w:sz w:val="22"/>
                <w:szCs w:val="22"/>
              </w:rPr>
              <w:t>8</w:t>
            </w:r>
          </w:p>
        </w:tc>
        <w:tc>
          <w:tcPr>
            <w:tcW w:w="695" w:type="dxa"/>
            <w:vAlign w:val="center"/>
          </w:tcPr>
          <w:p w14:paraId="5B313724" w14:textId="77777777" w:rsidR="00C32542" w:rsidRPr="00BA2FE0" w:rsidRDefault="00C32542" w:rsidP="008B095D">
            <w:pPr>
              <w:jc w:val="center"/>
              <w:rPr>
                <w:sz w:val="22"/>
                <w:szCs w:val="22"/>
              </w:rPr>
            </w:pPr>
            <w:r w:rsidRPr="00BA2FE0">
              <w:rPr>
                <w:sz w:val="22"/>
                <w:szCs w:val="22"/>
              </w:rPr>
              <w:t>32,00%</w:t>
            </w:r>
          </w:p>
        </w:tc>
        <w:tc>
          <w:tcPr>
            <w:tcW w:w="694" w:type="dxa"/>
            <w:vAlign w:val="center"/>
          </w:tcPr>
          <w:p w14:paraId="0A1D5532"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225A0EF8" w14:textId="77777777" w:rsidR="00C32542" w:rsidRPr="00BA2FE0" w:rsidRDefault="00C32542" w:rsidP="008B095D">
            <w:pPr>
              <w:jc w:val="center"/>
              <w:rPr>
                <w:sz w:val="22"/>
                <w:szCs w:val="22"/>
              </w:rPr>
            </w:pPr>
            <w:r w:rsidRPr="00BA2FE0">
              <w:rPr>
                <w:sz w:val="22"/>
                <w:szCs w:val="22"/>
              </w:rPr>
              <w:t>4,00%</w:t>
            </w:r>
          </w:p>
        </w:tc>
      </w:tr>
      <w:tr w:rsidR="00C32542" w14:paraId="46538190" w14:textId="77777777" w:rsidTr="008B095D">
        <w:tc>
          <w:tcPr>
            <w:tcW w:w="531" w:type="dxa"/>
            <w:vAlign w:val="center"/>
          </w:tcPr>
          <w:p w14:paraId="4F31FEFF" w14:textId="77777777" w:rsidR="00C32542" w:rsidRDefault="00C32542" w:rsidP="008B095D">
            <w:r>
              <w:rPr>
                <w:sz w:val="20"/>
                <w:szCs w:val="20"/>
              </w:rPr>
              <w:t>6</w:t>
            </w:r>
          </w:p>
        </w:tc>
        <w:tc>
          <w:tcPr>
            <w:tcW w:w="2835" w:type="dxa"/>
          </w:tcPr>
          <w:p w14:paraId="4C105EDE" w14:textId="77777777" w:rsidR="00C32542" w:rsidRDefault="00C32542" w:rsidP="008B095D">
            <w:r w:rsidRPr="00F47D08">
              <w:rPr>
                <w:rFonts w:eastAsia="Times New Roman"/>
                <w:sz w:val="22"/>
                <w:szCs w:val="22"/>
                <w:lang w:eastAsia="en-US"/>
              </w:rPr>
              <w:t>Красноперекопский район</w:t>
            </w:r>
          </w:p>
        </w:tc>
        <w:tc>
          <w:tcPr>
            <w:tcW w:w="826" w:type="dxa"/>
            <w:vAlign w:val="center"/>
          </w:tcPr>
          <w:p w14:paraId="2B144982"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4454D86B" w14:textId="77777777" w:rsidR="00C32542" w:rsidRPr="00BA2FE0" w:rsidRDefault="00C32542" w:rsidP="008B095D">
            <w:pPr>
              <w:jc w:val="center"/>
              <w:rPr>
                <w:sz w:val="22"/>
                <w:szCs w:val="22"/>
              </w:rPr>
            </w:pPr>
            <w:r>
              <w:rPr>
                <w:sz w:val="22"/>
                <w:szCs w:val="22"/>
              </w:rPr>
              <w:t>0</w:t>
            </w:r>
          </w:p>
        </w:tc>
        <w:tc>
          <w:tcPr>
            <w:tcW w:w="694" w:type="dxa"/>
            <w:vAlign w:val="center"/>
          </w:tcPr>
          <w:p w14:paraId="05FF52B2"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2F1437A1" w14:textId="77777777" w:rsidR="00C32542" w:rsidRPr="00BA2FE0" w:rsidRDefault="00C32542" w:rsidP="008B095D">
            <w:pPr>
              <w:jc w:val="center"/>
              <w:rPr>
                <w:sz w:val="22"/>
                <w:szCs w:val="22"/>
              </w:rPr>
            </w:pPr>
            <w:r w:rsidRPr="00BA2FE0">
              <w:rPr>
                <w:sz w:val="22"/>
                <w:szCs w:val="22"/>
              </w:rPr>
              <w:t>4</w:t>
            </w:r>
          </w:p>
        </w:tc>
        <w:tc>
          <w:tcPr>
            <w:tcW w:w="694" w:type="dxa"/>
            <w:vAlign w:val="center"/>
          </w:tcPr>
          <w:p w14:paraId="35A6E179" w14:textId="77777777" w:rsidR="00C32542" w:rsidRPr="00BA2FE0" w:rsidRDefault="00C32542" w:rsidP="008B095D">
            <w:pPr>
              <w:jc w:val="center"/>
              <w:rPr>
                <w:sz w:val="22"/>
                <w:szCs w:val="22"/>
              </w:rPr>
            </w:pPr>
            <w:r w:rsidRPr="00BA2FE0">
              <w:rPr>
                <w:sz w:val="22"/>
                <w:szCs w:val="22"/>
              </w:rPr>
              <w:t>40,00%</w:t>
            </w:r>
          </w:p>
        </w:tc>
        <w:tc>
          <w:tcPr>
            <w:tcW w:w="694" w:type="dxa"/>
            <w:vAlign w:val="center"/>
          </w:tcPr>
          <w:p w14:paraId="5E24AB75" w14:textId="77777777" w:rsidR="00C32542" w:rsidRPr="00BA2FE0" w:rsidRDefault="00C32542" w:rsidP="008B095D">
            <w:pPr>
              <w:jc w:val="center"/>
              <w:rPr>
                <w:sz w:val="22"/>
                <w:szCs w:val="22"/>
              </w:rPr>
            </w:pPr>
            <w:r w:rsidRPr="00BA2FE0">
              <w:rPr>
                <w:sz w:val="22"/>
                <w:szCs w:val="22"/>
              </w:rPr>
              <w:t>6</w:t>
            </w:r>
          </w:p>
        </w:tc>
        <w:tc>
          <w:tcPr>
            <w:tcW w:w="695" w:type="dxa"/>
            <w:vAlign w:val="center"/>
          </w:tcPr>
          <w:p w14:paraId="3FD292CD" w14:textId="77777777" w:rsidR="00C32542" w:rsidRPr="00BA2FE0" w:rsidRDefault="00C32542" w:rsidP="008B095D">
            <w:pPr>
              <w:jc w:val="center"/>
              <w:rPr>
                <w:sz w:val="22"/>
                <w:szCs w:val="22"/>
              </w:rPr>
            </w:pPr>
            <w:r w:rsidRPr="00BA2FE0">
              <w:rPr>
                <w:sz w:val="22"/>
                <w:szCs w:val="22"/>
              </w:rPr>
              <w:t>60,00%</w:t>
            </w:r>
          </w:p>
        </w:tc>
        <w:tc>
          <w:tcPr>
            <w:tcW w:w="694" w:type="dxa"/>
            <w:vAlign w:val="center"/>
          </w:tcPr>
          <w:p w14:paraId="0C56A083" w14:textId="77777777" w:rsidR="00C32542" w:rsidRPr="00BA2FE0" w:rsidRDefault="00C32542" w:rsidP="008B095D">
            <w:pPr>
              <w:jc w:val="center"/>
              <w:rPr>
                <w:sz w:val="22"/>
                <w:szCs w:val="22"/>
              </w:rPr>
            </w:pPr>
            <w:r>
              <w:rPr>
                <w:sz w:val="22"/>
                <w:szCs w:val="22"/>
              </w:rPr>
              <w:t>0</w:t>
            </w:r>
          </w:p>
        </w:tc>
        <w:tc>
          <w:tcPr>
            <w:tcW w:w="695" w:type="dxa"/>
            <w:vAlign w:val="center"/>
          </w:tcPr>
          <w:p w14:paraId="7258737D" w14:textId="77777777" w:rsidR="00C32542" w:rsidRPr="00BA2FE0" w:rsidRDefault="00C32542" w:rsidP="008B095D">
            <w:pPr>
              <w:jc w:val="center"/>
              <w:rPr>
                <w:sz w:val="22"/>
                <w:szCs w:val="22"/>
              </w:rPr>
            </w:pPr>
            <w:r w:rsidRPr="00BA2FE0">
              <w:rPr>
                <w:sz w:val="22"/>
                <w:szCs w:val="22"/>
              </w:rPr>
              <w:t>0,00%</w:t>
            </w:r>
          </w:p>
        </w:tc>
      </w:tr>
      <w:tr w:rsidR="00C32542" w14:paraId="25B14997" w14:textId="77777777" w:rsidTr="008B095D">
        <w:tc>
          <w:tcPr>
            <w:tcW w:w="531" w:type="dxa"/>
            <w:vAlign w:val="center"/>
          </w:tcPr>
          <w:p w14:paraId="0C9E5499" w14:textId="77777777" w:rsidR="00C32542" w:rsidRDefault="00C32542" w:rsidP="008B095D">
            <w:r>
              <w:rPr>
                <w:sz w:val="20"/>
                <w:szCs w:val="20"/>
              </w:rPr>
              <w:t>7</w:t>
            </w:r>
          </w:p>
        </w:tc>
        <w:tc>
          <w:tcPr>
            <w:tcW w:w="2835" w:type="dxa"/>
          </w:tcPr>
          <w:p w14:paraId="3120188C" w14:textId="77777777" w:rsidR="00C32542" w:rsidRDefault="00C32542" w:rsidP="008B095D">
            <w:r w:rsidRPr="00F47D08">
              <w:rPr>
                <w:rFonts w:eastAsia="Times New Roman"/>
                <w:sz w:val="22"/>
                <w:szCs w:val="22"/>
                <w:lang w:eastAsia="en-US"/>
              </w:rPr>
              <w:t>Ленинский район</w:t>
            </w:r>
          </w:p>
        </w:tc>
        <w:tc>
          <w:tcPr>
            <w:tcW w:w="826" w:type="dxa"/>
            <w:vAlign w:val="center"/>
          </w:tcPr>
          <w:p w14:paraId="375A77B8" w14:textId="77777777" w:rsidR="00C32542" w:rsidRPr="00BA2FE0" w:rsidRDefault="00C32542" w:rsidP="008B095D">
            <w:pPr>
              <w:jc w:val="center"/>
              <w:rPr>
                <w:sz w:val="22"/>
                <w:szCs w:val="22"/>
              </w:rPr>
            </w:pPr>
            <w:r w:rsidRPr="00BA2FE0">
              <w:rPr>
                <w:sz w:val="22"/>
                <w:szCs w:val="22"/>
              </w:rPr>
              <w:t>7</w:t>
            </w:r>
          </w:p>
        </w:tc>
        <w:tc>
          <w:tcPr>
            <w:tcW w:w="694" w:type="dxa"/>
            <w:vAlign w:val="center"/>
          </w:tcPr>
          <w:p w14:paraId="24AFA4EA" w14:textId="77777777" w:rsidR="00C32542" w:rsidRPr="00BA2FE0" w:rsidRDefault="00C32542" w:rsidP="008B095D">
            <w:pPr>
              <w:jc w:val="center"/>
              <w:rPr>
                <w:sz w:val="22"/>
                <w:szCs w:val="22"/>
              </w:rPr>
            </w:pPr>
            <w:r>
              <w:rPr>
                <w:sz w:val="22"/>
                <w:szCs w:val="22"/>
              </w:rPr>
              <w:t>0</w:t>
            </w:r>
          </w:p>
        </w:tc>
        <w:tc>
          <w:tcPr>
            <w:tcW w:w="694" w:type="dxa"/>
            <w:vAlign w:val="center"/>
          </w:tcPr>
          <w:p w14:paraId="01565B09"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68EF1A52" w14:textId="77777777" w:rsidR="00C32542" w:rsidRPr="00BA2FE0" w:rsidRDefault="00C32542" w:rsidP="008B095D">
            <w:pPr>
              <w:jc w:val="center"/>
              <w:rPr>
                <w:sz w:val="22"/>
                <w:szCs w:val="22"/>
              </w:rPr>
            </w:pPr>
            <w:r w:rsidRPr="00BA2FE0">
              <w:rPr>
                <w:sz w:val="22"/>
                <w:szCs w:val="22"/>
              </w:rPr>
              <w:t>2</w:t>
            </w:r>
          </w:p>
        </w:tc>
        <w:tc>
          <w:tcPr>
            <w:tcW w:w="694" w:type="dxa"/>
            <w:vAlign w:val="center"/>
          </w:tcPr>
          <w:p w14:paraId="37D1A285" w14:textId="77777777" w:rsidR="00C32542" w:rsidRPr="00BA2FE0" w:rsidRDefault="00C32542" w:rsidP="008B095D">
            <w:pPr>
              <w:jc w:val="center"/>
              <w:rPr>
                <w:sz w:val="22"/>
                <w:szCs w:val="22"/>
              </w:rPr>
            </w:pPr>
            <w:r w:rsidRPr="00BA2FE0">
              <w:rPr>
                <w:sz w:val="22"/>
                <w:szCs w:val="22"/>
              </w:rPr>
              <w:t>28,57%</w:t>
            </w:r>
          </w:p>
        </w:tc>
        <w:tc>
          <w:tcPr>
            <w:tcW w:w="694" w:type="dxa"/>
            <w:vAlign w:val="center"/>
          </w:tcPr>
          <w:p w14:paraId="00548862" w14:textId="77777777" w:rsidR="00C32542" w:rsidRPr="00BA2FE0" w:rsidRDefault="00C32542" w:rsidP="008B095D">
            <w:pPr>
              <w:jc w:val="center"/>
              <w:rPr>
                <w:sz w:val="22"/>
                <w:szCs w:val="22"/>
              </w:rPr>
            </w:pPr>
            <w:r w:rsidRPr="00BA2FE0">
              <w:rPr>
                <w:sz w:val="22"/>
                <w:szCs w:val="22"/>
              </w:rPr>
              <w:t>4</w:t>
            </w:r>
          </w:p>
        </w:tc>
        <w:tc>
          <w:tcPr>
            <w:tcW w:w="695" w:type="dxa"/>
            <w:vAlign w:val="center"/>
          </w:tcPr>
          <w:p w14:paraId="4600D6B1" w14:textId="77777777" w:rsidR="00C32542" w:rsidRPr="00BA2FE0" w:rsidRDefault="00C32542" w:rsidP="008B095D">
            <w:pPr>
              <w:jc w:val="center"/>
              <w:rPr>
                <w:sz w:val="22"/>
                <w:szCs w:val="22"/>
              </w:rPr>
            </w:pPr>
            <w:r w:rsidRPr="00BA2FE0">
              <w:rPr>
                <w:sz w:val="22"/>
                <w:szCs w:val="22"/>
              </w:rPr>
              <w:t>57,14%</w:t>
            </w:r>
          </w:p>
        </w:tc>
        <w:tc>
          <w:tcPr>
            <w:tcW w:w="694" w:type="dxa"/>
            <w:vAlign w:val="center"/>
          </w:tcPr>
          <w:p w14:paraId="29391BE5"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0EEFEF05" w14:textId="77777777" w:rsidR="00C32542" w:rsidRPr="00BA2FE0" w:rsidRDefault="00C32542" w:rsidP="008B095D">
            <w:pPr>
              <w:jc w:val="center"/>
              <w:rPr>
                <w:sz w:val="22"/>
                <w:szCs w:val="22"/>
              </w:rPr>
            </w:pPr>
            <w:r w:rsidRPr="00BA2FE0">
              <w:rPr>
                <w:sz w:val="22"/>
                <w:szCs w:val="22"/>
              </w:rPr>
              <w:t>14,29%</w:t>
            </w:r>
          </w:p>
        </w:tc>
      </w:tr>
      <w:tr w:rsidR="00C32542" w14:paraId="76056CE0" w14:textId="77777777" w:rsidTr="008B095D">
        <w:tc>
          <w:tcPr>
            <w:tcW w:w="531" w:type="dxa"/>
            <w:vAlign w:val="center"/>
          </w:tcPr>
          <w:p w14:paraId="1D60F73B" w14:textId="77777777" w:rsidR="00C32542" w:rsidRDefault="00C32542" w:rsidP="008B095D">
            <w:r>
              <w:rPr>
                <w:sz w:val="20"/>
                <w:szCs w:val="20"/>
              </w:rPr>
              <w:t>8</w:t>
            </w:r>
          </w:p>
        </w:tc>
        <w:tc>
          <w:tcPr>
            <w:tcW w:w="2835" w:type="dxa"/>
          </w:tcPr>
          <w:p w14:paraId="2BF94FF4" w14:textId="77777777" w:rsidR="00C32542" w:rsidRDefault="00C32542" w:rsidP="008B095D">
            <w:r w:rsidRPr="00F47D08">
              <w:rPr>
                <w:rFonts w:eastAsia="Times New Roman"/>
                <w:sz w:val="22"/>
                <w:szCs w:val="22"/>
                <w:lang w:eastAsia="en-US"/>
              </w:rPr>
              <w:t>Нижнегорский район</w:t>
            </w:r>
          </w:p>
        </w:tc>
        <w:tc>
          <w:tcPr>
            <w:tcW w:w="826" w:type="dxa"/>
            <w:vAlign w:val="center"/>
          </w:tcPr>
          <w:p w14:paraId="167CFBFD"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53DBE32A" w14:textId="77777777" w:rsidR="00C32542" w:rsidRPr="00BA2FE0" w:rsidRDefault="00C32542" w:rsidP="008B095D">
            <w:pPr>
              <w:jc w:val="center"/>
              <w:rPr>
                <w:sz w:val="22"/>
                <w:szCs w:val="22"/>
              </w:rPr>
            </w:pPr>
            <w:r>
              <w:rPr>
                <w:sz w:val="22"/>
                <w:szCs w:val="22"/>
              </w:rPr>
              <w:t>0</w:t>
            </w:r>
          </w:p>
        </w:tc>
        <w:tc>
          <w:tcPr>
            <w:tcW w:w="694" w:type="dxa"/>
            <w:vAlign w:val="center"/>
          </w:tcPr>
          <w:p w14:paraId="35A69C53"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53C7DC5D"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355DCF2D" w14:textId="77777777" w:rsidR="00C32542" w:rsidRPr="00BA2FE0" w:rsidRDefault="00C32542" w:rsidP="008B095D">
            <w:pPr>
              <w:jc w:val="center"/>
              <w:rPr>
                <w:sz w:val="22"/>
                <w:szCs w:val="22"/>
              </w:rPr>
            </w:pPr>
            <w:r w:rsidRPr="00BA2FE0">
              <w:rPr>
                <w:sz w:val="22"/>
                <w:szCs w:val="22"/>
              </w:rPr>
              <w:t>100,00%</w:t>
            </w:r>
          </w:p>
        </w:tc>
        <w:tc>
          <w:tcPr>
            <w:tcW w:w="694" w:type="dxa"/>
            <w:vAlign w:val="center"/>
          </w:tcPr>
          <w:p w14:paraId="6AE1C0B2" w14:textId="77777777" w:rsidR="00C32542" w:rsidRPr="00BA2FE0" w:rsidRDefault="00C32542" w:rsidP="008B095D">
            <w:pPr>
              <w:jc w:val="center"/>
              <w:rPr>
                <w:sz w:val="22"/>
                <w:szCs w:val="22"/>
              </w:rPr>
            </w:pPr>
            <w:r>
              <w:rPr>
                <w:sz w:val="22"/>
                <w:szCs w:val="22"/>
              </w:rPr>
              <w:t>0</w:t>
            </w:r>
          </w:p>
        </w:tc>
        <w:tc>
          <w:tcPr>
            <w:tcW w:w="695" w:type="dxa"/>
            <w:vAlign w:val="center"/>
          </w:tcPr>
          <w:p w14:paraId="71AA5436" w14:textId="77777777" w:rsidR="00C32542" w:rsidRPr="00BA2FE0" w:rsidRDefault="00C32542" w:rsidP="008B095D">
            <w:pPr>
              <w:jc w:val="center"/>
              <w:rPr>
                <w:sz w:val="22"/>
                <w:szCs w:val="22"/>
              </w:rPr>
            </w:pPr>
            <w:r w:rsidRPr="00BA2FE0">
              <w:rPr>
                <w:sz w:val="22"/>
                <w:szCs w:val="22"/>
              </w:rPr>
              <w:t>0,00%</w:t>
            </w:r>
          </w:p>
        </w:tc>
        <w:tc>
          <w:tcPr>
            <w:tcW w:w="694" w:type="dxa"/>
            <w:vAlign w:val="center"/>
          </w:tcPr>
          <w:p w14:paraId="2E6D9D05" w14:textId="77777777" w:rsidR="00C32542" w:rsidRPr="00BA2FE0" w:rsidRDefault="00C32542" w:rsidP="008B095D">
            <w:pPr>
              <w:jc w:val="center"/>
              <w:rPr>
                <w:sz w:val="22"/>
                <w:szCs w:val="22"/>
              </w:rPr>
            </w:pPr>
            <w:r>
              <w:rPr>
                <w:sz w:val="22"/>
                <w:szCs w:val="22"/>
              </w:rPr>
              <w:t>0</w:t>
            </w:r>
          </w:p>
        </w:tc>
        <w:tc>
          <w:tcPr>
            <w:tcW w:w="695" w:type="dxa"/>
            <w:vAlign w:val="center"/>
          </w:tcPr>
          <w:p w14:paraId="3E2D96F8" w14:textId="77777777" w:rsidR="00C32542" w:rsidRPr="00BA2FE0" w:rsidRDefault="00C32542" w:rsidP="008B095D">
            <w:pPr>
              <w:jc w:val="center"/>
              <w:rPr>
                <w:sz w:val="22"/>
                <w:szCs w:val="22"/>
              </w:rPr>
            </w:pPr>
            <w:r w:rsidRPr="00BA2FE0">
              <w:rPr>
                <w:sz w:val="22"/>
                <w:szCs w:val="22"/>
              </w:rPr>
              <w:t>0,00%</w:t>
            </w:r>
          </w:p>
        </w:tc>
      </w:tr>
      <w:tr w:rsidR="00C32542" w14:paraId="7D6853CF" w14:textId="77777777" w:rsidTr="008B095D">
        <w:tc>
          <w:tcPr>
            <w:tcW w:w="531" w:type="dxa"/>
            <w:vAlign w:val="center"/>
          </w:tcPr>
          <w:p w14:paraId="492EC3D6" w14:textId="77777777" w:rsidR="00C32542" w:rsidRDefault="00C32542" w:rsidP="008B095D">
            <w:r>
              <w:rPr>
                <w:sz w:val="20"/>
                <w:szCs w:val="20"/>
              </w:rPr>
              <w:t>9</w:t>
            </w:r>
          </w:p>
        </w:tc>
        <w:tc>
          <w:tcPr>
            <w:tcW w:w="2835" w:type="dxa"/>
          </w:tcPr>
          <w:p w14:paraId="221BC954" w14:textId="77777777" w:rsidR="00C32542" w:rsidRDefault="00C32542" w:rsidP="008B095D">
            <w:r w:rsidRPr="00F47D08">
              <w:rPr>
                <w:rFonts w:eastAsia="Times New Roman"/>
                <w:sz w:val="22"/>
                <w:szCs w:val="22"/>
                <w:lang w:eastAsia="en-US"/>
              </w:rPr>
              <w:t>Первомайский район</w:t>
            </w:r>
          </w:p>
        </w:tc>
        <w:tc>
          <w:tcPr>
            <w:tcW w:w="826" w:type="dxa"/>
            <w:vAlign w:val="center"/>
          </w:tcPr>
          <w:p w14:paraId="1F07542A" w14:textId="77777777" w:rsidR="00C32542" w:rsidRPr="00BA2FE0" w:rsidRDefault="00C32542" w:rsidP="008B095D">
            <w:pPr>
              <w:jc w:val="center"/>
              <w:rPr>
                <w:sz w:val="22"/>
                <w:szCs w:val="22"/>
              </w:rPr>
            </w:pPr>
            <w:r w:rsidRPr="00BA2FE0">
              <w:rPr>
                <w:sz w:val="22"/>
                <w:szCs w:val="22"/>
              </w:rPr>
              <w:t>17</w:t>
            </w:r>
          </w:p>
        </w:tc>
        <w:tc>
          <w:tcPr>
            <w:tcW w:w="694" w:type="dxa"/>
            <w:vAlign w:val="center"/>
          </w:tcPr>
          <w:p w14:paraId="77348F05" w14:textId="77777777" w:rsidR="00C32542" w:rsidRPr="00BA2FE0" w:rsidRDefault="00C32542" w:rsidP="008B095D">
            <w:pPr>
              <w:jc w:val="center"/>
              <w:rPr>
                <w:sz w:val="22"/>
                <w:szCs w:val="22"/>
              </w:rPr>
            </w:pPr>
            <w:r>
              <w:rPr>
                <w:sz w:val="22"/>
                <w:szCs w:val="22"/>
              </w:rPr>
              <w:t>0</w:t>
            </w:r>
          </w:p>
        </w:tc>
        <w:tc>
          <w:tcPr>
            <w:tcW w:w="694" w:type="dxa"/>
            <w:vAlign w:val="center"/>
          </w:tcPr>
          <w:p w14:paraId="365FA2C3"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0DF3D4B5" w14:textId="77777777" w:rsidR="00C32542" w:rsidRPr="00BA2FE0" w:rsidRDefault="00C32542" w:rsidP="008B095D">
            <w:pPr>
              <w:jc w:val="center"/>
              <w:rPr>
                <w:sz w:val="22"/>
                <w:szCs w:val="22"/>
              </w:rPr>
            </w:pPr>
            <w:r w:rsidRPr="00BA2FE0">
              <w:rPr>
                <w:sz w:val="22"/>
                <w:szCs w:val="22"/>
              </w:rPr>
              <w:t>14</w:t>
            </w:r>
          </w:p>
        </w:tc>
        <w:tc>
          <w:tcPr>
            <w:tcW w:w="694" w:type="dxa"/>
            <w:vAlign w:val="center"/>
          </w:tcPr>
          <w:p w14:paraId="5E33CA44" w14:textId="77777777" w:rsidR="00C32542" w:rsidRPr="00BA2FE0" w:rsidRDefault="00C32542" w:rsidP="008B095D">
            <w:pPr>
              <w:jc w:val="center"/>
              <w:rPr>
                <w:sz w:val="22"/>
                <w:szCs w:val="22"/>
              </w:rPr>
            </w:pPr>
            <w:r w:rsidRPr="00BA2FE0">
              <w:rPr>
                <w:sz w:val="22"/>
                <w:szCs w:val="22"/>
              </w:rPr>
              <w:t>82,35%</w:t>
            </w:r>
          </w:p>
        </w:tc>
        <w:tc>
          <w:tcPr>
            <w:tcW w:w="694" w:type="dxa"/>
            <w:vAlign w:val="center"/>
          </w:tcPr>
          <w:p w14:paraId="03E37A7C" w14:textId="77777777" w:rsidR="00C32542" w:rsidRPr="00BA2FE0" w:rsidRDefault="00C32542" w:rsidP="008B095D">
            <w:pPr>
              <w:jc w:val="center"/>
              <w:rPr>
                <w:sz w:val="22"/>
                <w:szCs w:val="22"/>
              </w:rPr>
            </w:pPr>
            <w:r w:rsidRPr="00BA2FE0">
              <w:rPr>
                <w:sz w:val="22"/>
                <w:szCs w:val="22"/>
              </w:rPr>
              <w:t>3</w:t>
            </w:r>
          </w:p>
        </w:tc>
        <w:tc>
          <w:tcPr>
            <w:tcW w:w="695" w:type="dxa"/>
            <w:vAlign w:val="center"/>
          </w:tcPr>
          <w:p w14:paraId="48DE8A1D" w14:textId="77777777" w:rsidR="00C32542" w:rsidRPr="00BA2FE0" w:rsidRDefault="00C32542" w:rsidP="008B095D">
            <w:pPr>
              <w:jc w:val="center"/>
              <w:rPr>
                <w:sz w:val="22"/>
                <w:szCs w:val="22"/>
              </w:rPr>
            </w:pPr>
            <w:r w:rsidRPr="00BA2FE0">
              <w:rPr>
                <w:sz w:val="22"/>
                <w:szCs w:val="22"/>
              </w:rPr>
              <w:t>17,65%</w:t>
            </w:r>
          </w:p>
        </w:tc>
        <w:tc>
          <w:tcPr>
            <w:tcW w:w="694" w:type="dxa"/>
            <w:vAlign w:val="center"/>
          </w:tcPr>
          <w:p w14:paraId="1C6554AD" w14:textId="77777777" w:rsidR="00C32542" w:rsidRPr="00BA2FE0" w:rsidRDefault="00C32542" w:rsidP="008B095D">
            <w:pPr>
              <w:jc w:val="center"/>
              <w:rPr>
                <w:sz w:val="22"/>
                <w:szCs w:val="22"/>
              </w:rPr>
            </w:pPr>
            <w:r>
              <w:rPr>
                <w:sz w:val="22"/>
                <w:szCs w:val="22"/>
              </w:rPr>
              <w:t>0</w:t>
            </w:r>
          </w:p>
        </w:tc>
        <w:tc>
          <w:tcPr>
            <w:tcW w:w="695" w:type="dxa"/>
            <w:vAlign w:val="center"/>
          </w:tcPr>
          <w:p w14:paraId="766E3807" w14:textId="77777777" w:rsidR="00C32542" w:rsidRPr="00BA2FE0" w:rsidRDefault="00C32542" w:rsidP="008B095D">
            <w:pPr>
              <w:jc w:val="center"/>
              <w:rPr>
                <w:sz w:val="22"/>
                <w:szCs w:val="22"/>
              </w:rPr>
            </w:pPr>
            <w:r w:rsidRPr="00BA2FE0">
              <w:rPr>
                <w:sz w:val="22"/>
                <w:szCs w:val="22"/>
              </w:rPr>
              <w:t>0,00%</w:t>
            </w:r>
          </w:p>
        </w:tc>
      </w:tr>
      <w:tr w:rsidR="00C32542" w14:paraId="30BCEAC7" w14:textId="77777777" w:rsidTr="008B095D">
        <w:tc>
          <w:tcPr>
            <w:tcW w:w="531" w:type="dxa"/>
            <w:vAlign w:val="center"/>
          </w:tcPr>
          <w:p w14:paraId="2664225D" w14:textId="77777777" w:rsidR="00C32542" w:rsidRDefault="00C32542" w:rsidP="008B095D">
            <w:r>
              <w:rPr>
                <w:sz w:val="20"/>
                <w:szCs w:val="20"/>
              </w:rPr>
              <w:t>10</w:t>
            </w:r>
          </w:p>
        </w:tc>
        <w:tc>
          <w:tcPr>
            <w:tcW w:w="2835" w:type="dxa"/>
          </w:tcPr>
          <w:p w14:paraId="6A870E7E" w14:textId="77777777" w:rsidR="00C32542" w:rsidRDefault="00C32542" w:rsidP="008B095D">
            <w:r w:rsidRPr="00F47D08">
              <w:rPr>
                <w:rFonts w:eastAsia="Times New Roman"/>
                <w:sz w:val="22"/>
                <w:szCs w:val="22"/>
                <w:lang w:eastAsia="en-US"/>
              </w:rPr>
              <w:t>Раздольненский район</w:t>
            </w:r>
          </w:p>
        </w:tc>
        <w:tc>
          <w:tcPr>
            <w:tcW w:w="826" w:type="dxa"/>
            <w:vAlign w:val="center"/>
          </w:tcPr>
          <w:p w14:paraId="5A43E744" w14:textId="77777777" w:rsidR="00C32542" w:rsidRPr="00BA2FE0" w:rsidRDefault="00C32542" w:rsidP="008B095D">
            <w:pPr>
              <w:jc w:val="center"/>
              <w:rPr>
                <w:sz w:val="22"/>
                <w:szCs w:val="22"/>
              </w:rPr>
            </w:pPr>
            <w:r w:rsidRPr="00BA2FE0">
              <w:rPr>
                <w:sz w:val="22"/>
                <w:szCs w:val="22"/>
              </w:rPr>
              <w:t>22</w:t>
            </w:r>
          </w:p>
        </w:tc>
        <w:tc>
          <w:tcPr>
            <w:tcW w:w="694" w:type="dxa"/>
            <w:vAlign w:val="center"/>
          </w:tcPr>
          <w:p w14:paraId="7A0C0054"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3975948C" w14:textId="77777777" w:rsidR="00C32542" w:rsidRPr="00BA2FE0" w:rsidRDefault="00C32542" w:rsidP="008B095D">
            <w:pPr>
              <w:jc w:val="center"/>
              <w:rPr>
                <w:sz w:val="22"/>
                <w:szCs w:val="22"/>
              </w:rPr>
            </w:pPr>
            <w:r w:rsidRPr="00BA2FE0">
              <w:rPr>
                <w:sz w:val="22"/>
                <w:szCs w:val="22"/>
              </w:rPr>
              <w:t>4,55%</w:t>
            </w:r>
          </w:p>
        </w:tc>
        <w:tc>
          <w:tcPr>
            <w:tcW w:w="695" w:type="dxa"/>
            <w:vAlign w:val="center"/>
          </w:tcPr>
          <w:p w14:paraId="6ED0866A" w14:textId="77777777" w:rsidR="00C32542" w:rsidRPr="00BA2FE0" w:rsidRDefault="00C32542" w:rsidP="008B095D">
            <w:pPr>
              <w:jc w:val="center"/>
              <w:rPr>
                <w:sz w:val="22"/>
                <w:szCs w:val="22"/>
              </w:rPr>
            </w:pPr>
            <w:r w:rsidRPr="00BA2FE0">
              <w:rPr>
                <w:sz w:val="22"/>
                <w:szCs w:val="22"/>
              </w:rPr>
              <w:t>9</w:t>
            </w:r>
          </w:p>
        </w:tc>
        <w:tc>
          <w:tcPr>
            <w:tcW w:w="694" w:type="dxa"/>
            <w:vAlign w:val="center"/>
          </w:tcPr>
          <w:p w14:paraId="50C17C41" w14:textId="77777777" w:rsidR="00C32542" w:rsidRPr="00BA2FE0" w:rsidRDefault="00C32542" w:rsidP="008B095D">
            <w:pPr>
              <w:jc w:val="center"/>
              <w:rPr>
                <w:sz w:val="22"/>
                <w:szCs w:val="22"/>
              </w:rPr>
            </w:pPr>
            <w:r w:rsidRPr="00BA2FE0">
              <w:rPr>
                <w:sz w:val="22"/>
                <w:szCs w:val="22"/>
              </w:rPr>
              <w:t>40,91%</w:t>
            </w:r>
          </w:p>
        </w:tc>
        <w:tc>
          <w:tcPr>
            <w:tcW w:w="694" w:type="dxa"/>
            <w:vAlign w:val="center"/>
          </w:tcPr>
          <w:p w14:paraId="29C8AB3F" w14:textId="77777777" w:rsidR="00C32542" w:rsidRPr="00BA2FE0" w:rsidRDefault="00C32542" w:rsidP="008B095D">
            <w:pPr>
              <w:jc w:val="center"/>
              <w:rPr>
                <w:sz w:val="22"/>
                <w:szCs w:val="22"/>
              </w:rPr>
            </w:pPr>
            <w:r w:rsidRPr="00BA2FE0">
              <w:rPr>
                <w:sz w:val="22"/>
                <w:szCs w:val="22"/>
              </w:rPr>
              <w:t>11</w:t>
            </w:r>
          </w:p>
        </w:tc>
        <w:tc>
          <w:tcPr>
            <w:tcW w:w="695" w:type="dxa"/>
            <w:vAlign w:val="center"/>
          </w:tcPr>
          <w:p w14:paraId="125E5D5E" w14:textId="77777777" w:rsidR="00C32542" w:rsidRPr="00BA2FE0" w:rsidRDefault="00C32542" w:rsidP="008B095D">
            <w:pPr>
              <w:jc w:val="center"/>
              <w:rPr>
                <w:sz w:val="22"/>
                <w:szCs w:val="22"/>
              </w:rPr>
            </w:pPr>
            <w:r w:rsidRPr="00BA2FE0">
              <w:rPr>
                <w:sz w:val="22"/>
                <w:szCs w:val="22"/>
              </w:rPr>
              <w:t>50,00%</w:t>
            </w:r>
          </w:p>
        </w:tc>
        <w:tc>
          <w:tcPr>
            <w:tcW w:w="694" w:type="dxa"/>
            <w:vAlign w:val="center"/>
          </w:tcPr>
          <w:p w14:paraId="49308B95"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6667A1F4" w14:textId="77777777" w:rsidR="00C32542" w:rsidRPr="00BA2FE0" w:rsidRDefault="00C32542" w:rsidP="008B095D">
            <w:pPr>
              <w:jc w:val="center"/>
              <w:rPr>
                <w:sz w:val="22"/>
                <w:szCs w:val="22"/>
              </w:rPr>
            </w:pPr>
            <w:r w:rsidRPr="00BA2FE0">
              <w:rPr>
                <w:sz w:val="22"/>
                <w:szCs w:val="22"/>
              </w:rPr>
              <w:t>4,55%</w:t>
            </w:r>
          </w:p>
        </w:tc>
      </w:tr>
      <w:tr w:rsidR="00C32542" w14:paraId="1907EC57" w14:textId="77777777" w:rsidTr="008B095D">
        <w:tc>
          <w:tcPr>
            <w:tcW w:w="531" w:type="dxa"/>
            <w:vAlign w:val="center"/>
          </w:tcPr>
          <w:p w14:paraId="5A87A5AA" w14:textId="77777777" w:rsidR="00C32542" w:rsidRDefault="00C32542" w:rsidP="008B095D">
            <w:r>
              <w:rPr>
                <w:sz w:val="20"/>
                <w:szCs w:val="20"/>
              </w:rPr>
              <w:t>11</w:t>
            </w:r>
          </w:p>
        </w:tc>
        <w:tc>
          <w:tcPr>
            <w:tcW w:w="2835" w:type="dxa"/>
          </w:tcPr>
          <w:p w14:paraId="20EB4EA4" w14:textId="77777777" w:rsidR="00C32542" w:rsidRDefault="00C32542" w:rsidP="008B095D">
            <w:r w:rsidRPr="00F47D08">
              <w:rPr>
                <w:rFonts w:eastAsia="Times New Roman"/>
                <w:sz w:val="22"/>
                <w:szCs w:val="22"/>
                <w:lang w:eastAsia="en-US"/>
              </w:rPr>
              <w:t>Сакский район</w:t>
            </w:r>
          </w:p>
        </w:tc>
        <w:tc>
          <w:tcPr>
            <w:tcW w:w="826" w:type="dxa"/>
            <w:vAlign w:val="center"/>
          </w:tcPr>
          <w:p w14:paraId="7E34A1EC" w14:textId="77777777" w:rsidR="00C32542" w:rsidRPr="00BA2FE0" w:rsidRDefault="00C32542" w:rsidP="008B095D">
            <w:pPr>
              <w:jc w:val="center"/>
              <w:rPr>
                <w:sz w:val="22"/>
                <w:szCs w:val="22"/>
              </w:rPr>
            </w:pPr>
            <w:r w:rsidRPr="00BA2FE0">
              <w:rPr>
                <w:sz w:val="22"/>
                <w:szCs w:val="22"/>
              </w:rPr>
              <w:t>49</w:t>
            </w:r>
          </w:p>
        </w:tc>
        <w:tc>
          <w:tcPr>
            <w:tcW w:w="694" w:type="dxa"/>
            <w:vAlign w:val="center"/>
          </w:tcPr>
          <w:p w14:paraId="4434CB5A" w14:textId="77777777" w:rsidR="00C32542" w:rsidRPr="00BA2FE0" w:rsidRDefault="00C32542" w:rsidP="008B095D">
            <w:pPr>
              <w:jc w:val="center"/>
              <w:rPr>
                <w:sz w:val="22"/>
                <w:szCs w:val="22"/>
              </w:rPr>
            </w:pPr>
            <w:r w:rsidRPr="00BA2FE0">
              <w:rPr>
                <w:sz w:val="22"/>
                <w:szCs w:val="22"/>
              </w:rPr>
              <w:t>4</w:t>
            </w:r>
          </w:p>
        </w:tc>
        <w:tc>
          <w:tcPr>
            <w:tcW w:w="694" w:type="dxa"/>
            <w:vAlign w:val="center"/>
          </w:tcPr>
          <w:p w14:paraId="386A15D6" w14:textId="77777777" w:rsidR="00C32542" w:rsidRPr="00BA2FE0" w:rsidRDefault="00C32542" w:rsidP="008B095D">
            <w:pPr>
              <w:jc w:val="center"/>
              <w:rPr>
                <w:sz w:val="22"/>
                <w:szCs w:val="22"/>
              </w:rPr>
            </w:pPr>
            <w:r w:rsidRPr="00BA2FE0">
              <w:rPr>
                <w:sz w:val="22"/>
                <w:szCs w:val="22"/>
              </w:rPr>
              <w:t>8,16%</w:t>
            </w:r>
          </w:p>
        </w:tc>
        <w:tc>
          <w:tcPr>
            <w:tcW w:w="695" w:type="dxa"/>
            <w:vAlign w:val="center"/>
          </w:tcPr>
          <w:p w14:paraId="58D479EC" w14:textId="77777777" w:rsidR="00C32542" w:rsidRPr="00BA2FE0" w:rsidRDefault="00C32542" w:rsidP="008B095D">
            <w:pPr>
              <w:jc w:val="center"/>
              <w:rPr>
                <w:sz w:val="22"/>
                <w:szCs w:val="22"/>
              </w:rPr>
            </w:pPr>
            <w:r w:rsidRPr="00BA2FE0">
              <w:rPr>
                <w:sz w:val="22"/>
                <w:szCs w:val="22"/>
              </w:rPr>
              <w:t>30</w:t>
            </w:r>
          </w:p>
        </w:tc>
        <w:tc>
          <w:tcPr>
            <w:tcW w:w="694" w:type="dxa"/>
            <w:vAlign w:val="center"/>
          </w:tcPr>
          <w:p w14:paraId="6A564200" w14:textId="77777777" w:rsidR="00C32542" w:rsidRPr="00BA2FE0" w:rsidRDefault="00C32542" w:rsidP="008B095D">
            <w:pPr>
              <w:jc w:val="center"/>
              <w:rPr>
                <w:sz w:val="22"/>
                <w:szCs w:val="22"/>
              </w:rPr>
            </w:pPr>
            <w:r w:rsidRPr="00BA2FE0">
              <w:rPr>
                <w:sz w:val="22"/>
                <w:szCs w:val="22"/>
              </w:rPr>
              <w:t>61,22%</w:t>
            </w:r>
          </w:p>
        </w:tc>
        <w:tc>
          <w:tcPr>
            <w:tcW w:w="694" w:type="dxa"/>
            <w:vAlign w:val="center"/>
          </w:tcPr>
          <w:p w14:paraId="0A2EF017" w14:textId="77777777" w:rsidR="00C32542" w:rsidRPr="00BA2FE0" w:rsidRDefault="00C32542" w:rsidP="008B095D">
            <w:pPr>
              <w:jc w:val="center"/>
              <w:rPr>
                <w:sz w:val="22"/>
                <w:szCs w:val="22"/>
              </w:rPr>
            </w:pPr>
            <w:r w:rsidRPr="00BA2FE0">
              <w:rPr>
                <w:sz w:val="22"/>
                <w:szCs w:val="22"/>
              </w:rPr>
              <w:t>12</w:t>
            </w:r>
          </w:p>
        </w:tc>
        <w:tc>
          <w:tcPr>
            <w:tcW w:w="695" w:type="dxa"/>
            <w:vAlign w:val="center"/>
          </w:tcPr>
          <w:p w14:paraId="45BD6005" w14:textId="77777777" w:rsidR="00C32542" w:rsidRPr="00BA2FE0" w:rsidRDefault="00C32542" w:rsidP="008B095D">
            <w:pPr>
              <w:jc w:val="center"/>
              <w:rPr>
                <w:sz w:val="22"/>
                <w:szCs w:val="22"/>
              </w:rPr>
            </w:pPr>
            <w:r w:rsidRPr="00BA2FE0">
              <w:rPr>
                <w:sz w:val="22"/>
                <w:szCs w:val="22"/>
              </w:rPr>
              <w:t>24,49%</w:t>
            </w:r>
          </w:p>
        </w:tc>
        <w:tc>
          <w:tcPr>
            <w:tcW w:w="694" w:type="dxa"/>
            <w:vAlign w:val="center"/>
          </w:tcPr>
          <w:p w14:paraId="0D198C77" w14:textId="77777777" w:rsidR="00C32542" w:rsidRPr="00BA2FE0" w:rsidRDefault="00C32542" w:rsidP="008B095D">
            <w:pPr>
              <w:jc w:val="center"/>
              <w:rPr>
                <w:sz w:val="22"/>
                <w:szCs w:val="22"/>
              </w:rPr>
            </w:pPr>
            <w:r w:rsidRPr="00BA2FE0">
              <w:rPr>
                <w:sz w:val="22"/>
                <w:szCs w:val="22"/>
              </w:rPr>
              <w:t>3</w:t>
            </w:r>
          </w:p>
        </w:tc>
        <w:tc>
          <w:tcPr>
            <w:tcW w:w="695" w:type="dxa"/>
            <w:vAlign w:val="center"/>
          </w:tcPr>
          <w:p w14:paraId="282E733E" w14:textId="77777777" w:rsidR="00C32542" w:rsidRPr="00BA2FE0" w:rsidRDefault="00C32542" w:rsidP="008B095D">
            <w:pPr>
              <w:jc w:val="center"/>
              <w:rPr>
                <w:sz w:val="22"/>
                <w:szCs w:val="22"/>
              </w:rPr>
            </w:pPr>
            <w:r w:rsidRPr="00BA2FE0">
              <w:rPr>
                <w:sz w:val="22"/>
                <w:szCs w:val="22"/>
              </w:rPr>
              <w:t>6,12%</w:t>
            </w:r>
          </w:p>
        </w:tc>
      </w:tr>
      <w:tr w:rsidR="00C32542" w14:paraId="07A2B681" w14:textId="77777777" w:rsidTr="008B095D">
        <w:tc>
          <w:tcPr>
            <w:tcW w:w="531" w:type="dxa"/>
            <w:vAlign w:val="center"/>
          </w:tcPr>
          <w:p w14:paraId="60027EC6" w14:textId="77777777" w:rsidR="00C32542" w:rsidRDefault="00C32542" w:rsidP="008B095D">
            <w:r>
              <w:rPr>
                <w:sz w:val="20"/>
                <w:szCs w:val="20"/>
              </w:rPr>
              <w:t>12</w:t>
            </w:r>
          </w:p>
        </w:tc>
        <w:tc>
          <w:tcPr>
            <w:tcW w:w="2835" w:type="dxa"/>
          </w:tcPr>
          <w:p w14:paraId="5AC66278" w14:textId="77777777" w:rsidR="00C32542" w:rsidRDefault="00C32542" w:rsidP="008B095D">
            <w:r w:rsidRPr="00F47D08">
              <w:rPr>
                <w:rFonts w:eastAsia="Times New Roman"/>
                <w:sz w:val="22"/>
                <w:szCs w:val="22"/>
                <w:lang w:eastAsia="en-US"/>
              </w:rPr>
              <w:t>Симферопольский район</w:t>
            </w:r>
          </w:p>
        </w:tc>
        <w:tc>
          <w:tcPr>
            <w:tcW w:w="826" w:type="dxa"/>
            <w:vAlign w:val="center"/>
          </w:tcPr>
          <w:p w14:paraId="07BC8F0E" w14:textId="77777777" w:rsidR="00C32542" w:rsidRPr="00BA2FE0" w:rsidRDefault="00C32542" w:rsidP="008B095D">
            <w:pPr>
              <w:jc w:val="center"/>
              <w:rPr>
                <w:sz w:val="22"/>
                <w:szCs w:val="22"/>
              </w:rPr>
            </w:pPr>
            <w:r w:rsidRPr="00BA2FE0">
              <w:rPr>
                <w:sz w:val="22"/>
                <w:szCs w:val="22"/>
              </w:rPr>
              <w:t>2</w:t>
            </w:r>
          </w:p>
        </w:tc>
        <w:tc>
          <w:tcPr>
            <w:tcW w:w="694" w:type="dxa"/>
            <w:vAlign w:val="center"/>
          </w:tcPr>
          <w:p w14:paraId="67C8D06B" w14:textId="77777777" w:rsidR="00C32542" w:rsidRPr="00BA2FE0" w:rsidRDefault="00C32542" w:rsidP="008B095D">
            <w:pPr>
              <w:jc w:val="center"/>
              <w:rPr>
                <w:sz w:val="22"/>
                <w:szCs w:val="22"/>
              </w:rPr>
            </w:pPr>
            <w:r>
              <w:rPr>
                <w:sz w:val="22"/>
                <w:szCs w:val="22"/>
              </w:rPr>
              <w:t>0</w:t>
            </w:r>
          </w:p>
        </w:tc>
        <w:tc>
          <w:tcPr>
            <w:tcW w:w="694" w:type="dxa"/>
            <w:vAlign w:val="center"/>
          </w:tcPr>
          <w:p w14:paraId="1DF08BE3"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30335656"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3C83F709" w14:textId="77777777" w:rsidR="00C32542" w:rsidRPr="00BA2FE0" w:rsidRDefault="00C32542" w:rsidP="008B095D">
            <w:pPr>
              <w:jc w:val="center"/>
              <w:rPr>
                <w:sz w:val="22"/>
                <w:szCs w:val="22"/>
              </w:rPr>
            </w:pPr>
            <w:r w:rsidRPr="00BA2FE0">
              <w:rPr>
                <w:sz w:val="22"/>
                <w:szCs w:val="22"/>
              </w:rPr>
              <w:t>50,00%</w:t>
            </w:r>
          </w:p>
        </w:tc>
        <w:tc>
          <w:tcPr>
            <w:tcW w:w="694" w:type="dxa"/>
            <w:vAlign w:val="center"/>
          </w:tcPr>
          <w:p w14:paraId="2DA8ED49"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44A3DB44" w14:textId="77777777" w:rsidR="00C32542" w:rsidRPr="00BA2FE0" w:rsidRDefault="00C32542" w:rsidP="008B095D">
            <w:pPr>
              <w:jc w:val="center"/>
              <w:rPr>
                <w:sz w:val="22"/>
                <w:szCs w:val="22"/>
              </w:rPr>
            </w:pPr>
            <w:r w:rsidRPr="00BA2FE0">
              <w:rPr>
                <w:sz w:val="22"/>
                <w:szCs w:val="22"/>
              </w:rPr>
              <w:t>50,00%</w:t>
            </w:r>
          </w:p>
        </w:tc>
        <w:tc>
          <w:tcPr>
            <w:tcW w:w="694" w:type="dxa"/>
            <w:vAlign w:val="center"/>
          </w:tcPr>
          <w:p w14:paraId="5D1FA00F" w14:textId="77777777" w:rsidR="00C32542" w:rsidRPr="00BA2FE0" w:rsidRDefault="00C32542" w:rsidP="008B095D">
            <w:pPr>
              <w:jc w:val="center"/>
              <w:rPr>
                <w:sz w:val="22"/>
                <w:szCs w:val="22"/>
              </w:rPr>
            </w:pPr>
            <w:r>
              <w:rPr>
                <w:sz w:val="22"/>
                <w:szCs w:val="22"/>
              </w:rPr>
              <w:t>0</w:t>
            </w:r>
          </w:p>
        </w:tc>
        <w:tc>
          <w:tcPr>
            <w:tcW w:w="695" w:type="dxa"/>
            <w:vAlign w:val="center"/>
          </w:tcPr>
          <w:p w14:paraId="214C4FEB" w14:textId="77777777" w:rsidR="00C32542" w:rsidRPr="00BA2FE0" w:rsidRDefault="00C32542" w:rsidP="008B095D">
            <w:pPr>
              <w:jc w:val="center"/>
              <w:rPr>
                <w:sz w:val="22"/>
                <w:szCs w:val="22"/>
              </w:rPr>
            </w:pPr>
            <w:r w:rsidRPr="00BA2FE0">
              <w:rPr>
                <w:sz w:val="22"/>
                <w:szCs w:val="22"/>
              </w:rPr>
              <w:t>0,00%</w:t>
            </w:r>
          </w:p>
        </w:tc>
      </w:tr>
      <w:tr w:rsidR="00C32542" w14:paraId="1AE5B152" w14:textId="77777777" w:rsidTr="008B095D">
        <w:tc>
          <w:tcPr>
            <w:tcW w:w="531" w:type="dxa"/>
            <w:vAlign w:val="center"/>
          </w:tcPr>
          <w:p w14:paraId="084014F6" w14:textId="77777777" w:rsidR="00C32542" w:rsidRDefault="00C32542" w:rsidP="008B095D">
            <w:r>
              <w:rPr>
                <w:sz w:val="20"/>
                <w:szCs w:val="20"/>
              </w:rPr>
              <w:t>13</w:t>
            </w:r>
          </w:p>
        </w:tc>
        <w:tc>
          <w:tcPr>
            <w:tcW w:w="2835" w:type="dxa"/>
          </w:tcPr>
          <w:p w14:paraId="1D70C749" w14:textId="77777777" w:rsidR="00C32542" w:rsidRDefault="00C32542" w:rsidP="008B095D">
            <w:r w:rsidRPr="00F47D08">
              <w:rPr>
                <w:rFonts w:eastAsia="Times New Roman"/>
                <w:sz w:val="22"/>
                <w:szCs w:val="22"/>
                <w:lang w:eastAsia="en-US"/>
              </w:rPr>
              <w:t>Советский район</w:t>
            </w:r>
          </w:p>
        </w:tc>
        <w:tc>
          <w:tcPr>
            <w:tcW w:w="826" w:type="dxa"/>
            <w:vAlign w:val="center"/>
          </w:tcPr>
          <w:p w14:paraId="0A99EB8D" w14:textId="77777777" w:rsidR="00C32542" w:rsidRPr="00BA2FE0" w:rsidRDefault="00C32542" w:rsidP="008B095D">
            <w:pPr>
              <w:jc w:val="center"/>
              <w:rPr>
                <w:sz w:val="22"/>
                <w:szCs w:val="22"/>
              </w:rPr>
            </w:pPr>
            <w:r w:rsidRPr="00BA2FE0">
              <w:rPr>
                <w:sz w:val="22"/>
                <w:szCs w:val="22"/>
              </w:rPr>
              <w:t>21</w:t>
            </w:r>
          </w:p>
        </w:tc>
        <w:tc>
          <w:tcPr>
            <w:tcW w:w="694" w:type="dxa"/>
            <w:vAlign w:val="center"/>
          </w:tcPr>
          <w:p w14:paraId="4DEE4442"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48BD6F1E" w14:textId="77777777" w:rsidR="00C32542" w:rsidRPr="00BA2FE0" w:rsidRDefault="00C32542" w:rsidP="008B095D">
            <w:pPr>
              <w:jc w:val="center"/>
              <w:rPr>
                <w:sz w:val="22"/>
                <w:szCs w:val="22"/>
              </w:rPr>
            </w:pPr>
            <w:r w:rsidRPr="00BA2FE0">
              <w:rPr>
                <w:sz w:val="22"/>
                <w:szCs w:val="22"/>
              </w:rPr>
              <w:t>4,76%</w:t>
            </w:r>
          </w:p>
        </w:tc>
        <w:tc>
          <w:tcPr>
            <w:tcW w:w="695" w:type="dxa"/>
            <w:vAlign w:val="center"/>
          </w:tcPr>
          <w:p w14:paraId="265CB541"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4DA252E8" w14:textId="77777777" w:rsidR="00C32542" w:rsidRPr="00BA2FE0" w:rsidRDefault="00C32542" w:rsidP="008B095D">
            <w:pPr>
              <w:jc w:val="center"/>
              <w:rPr>
                <w:sz w:val="22"/>
                <w:szCs w:val="22"/>
              </w:rPr>
            </w:pPr>
            <w:r w:rsidRPr="00BA2FE0">
              <w:rPr>
                <w:sz w:val="22"/>
                <w:szCs w:val="22"/>
              </w:rPr>
              <w:t>47,62%</w:t>
            </w:r>
          </w:p>
        </w:tc>
        <w:tc>
          <w:tcPr>
            <w:tcW w:w="694" w:type="dxa"/>
            <w:vAlign w:val="center"/>
          </w:tcPr>
          <w:p w14:paraId="67537561" w14:textId="77777777" w:rsidR="00C32542" w:rsidRPr="00BA2FE0" w:rsidRDefault="00C32542" w:rsidP="008B095D">
            <w:pPr>
              <w:jc w:val="center"/>
              <w:rPr>
                <w:sz w:val="22"/>
                <w:szCs w:val="22"/>
              </w:rPr>
            </w:pPr>
            <w:r w:rsidRPr="00BA2FE0">
              <w:rPr>
                <w:sz w:val="22"/>
                <w:szCs w:val="22"/>
              </w:rPr>
              <w:t>10</w:t>
            </w:r>
          </w:p>
        </w:tc>
        <w:tc>
          <w:tcPr>
            <w:tcW w:w="695" w:type="dxa"/>
            <w:vAlign w:val="center"/>
          </w:tcPr>
          <w:p w14:paraId="07CB080C" w14:textId="77777777" w:rsidR="00C32542" w:rsidRPr="00BA2FE0" w:rsidRDefault="00C32542" w:rsidP="008B095D">
            <w:pPr>
              <w:jc w:val="center"/>
              <w:rPr>
                <w:sz w:val="22"/>
                <w:szCs w:val="22"/>
              </w:rPr>
            </w:pPr>
            <w:r w:rsidRPr="00BA2FE0">
              <w:rPr>
                <w:sz w:val="22"/>
                <w:szCs w:val="22"/>
              </w:rPr>
              <w:t>47,62%</w:t>
            </w:r>
          </w:p>
        </w:tc>
        <w:tc>
          <w:tcPr>
            <w:tcW w:w="694" w:type="dxa"/>
            <w:vAlign w:val="center"/>
          </w:tcPr>
          <w:p w14:paraId="130066DD" w14:textId="77777777" w:rsidR="00C32542" w:rsidRPr="00BA2FE0" w:rsidRDefault="00C32542" w:rsidP="008B095D">
            <w:pPr>
              <w:jc w:val="center"/>
              <w:rPr>
                <w:sz w:val="22"/>
                <w:szCs w:val="22"/>
              </w:rPr>
            </w:pPr>
            <w:r>
              <w:rPr>
                <w:sz w:val="22"/>
                <w:szCs w:val="22"/>
              </w:rPr>
              <w:t>0</w:t>
            </w:r>
          </w:p>
        </w:tc>
        <w:tc>
          <w:tcPr>
            <w:tcW w:w="695" w:type="dxa"/>
            <w:vAlign w:val="center"/>
          </w:tcPr>
          <w:p w14:paraId="1176F019" w14:textId="77777777" w:rsidR="00C32542" w:rsidRPr="00BA2FE0" w:rsidRDefault="00C32542" w:rsidP="008B095D">
            <w:pPr>
              <w:jc w:val="center"/>
              <w:rPr>
                <w:sz w:val="22"/>
                <w:szCs w:val="22"/>
              </w:rPr>
            </w:pPr>
            <w:r w:rsidRPr="00BA2FE0">
              <w:rPr>
                <w:sz w:val="22"/>
                <w:szCs w:val="22"/>
              </w:rPr>
              <w:t>0,00%</w:t>
            </w:r>
          </w:p>
        </w:tc>
      </w:tr>
      <w:tr w:rsidR="00C32542" w14:paraId="403B1EDD" w14:textId="77777777" w:rsidTr="008B095D">
        <w:tc>
          <w:tcPr>
            <w:tcW w:w="531" w:type="dxa"/>
            <w:vAlign w:val="center"/>
          </w:tcPr>
          <w:p w14:paraId="78D06024" w14:textId="77777777" w:rsidR="00C32542" w:rsidRDefault="00C32542" w:rsidP="008B095D">
            <w:r>
              <w:rPr>
                <w:sz w:val="20"/>
                <w:szCs w:val="20"/>
              </w:rPr>
              <w:t>14</w:t>
            </w:r>
          </w:p>
        </w:tc>
        <w:tc>
          <w:tcPr>
            <w:tcW w:w="2835" w:type="dxa"/>
          </w:tcPr>
          <w:p w14:paraId="6D053E9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vAlign w:val="center"/>
          </w:tcPr>
          <w:p w14:paraId="7D3FD87C" w14:textId="77777777" w:rsidR="00C32542" w:rsidRPr="00BA2FE0" w:rsidRDefault="00C32542" w:rsidP="008B095D">
            <w:pPr>
              <w:jc w:val="center"/>
              <w:rPr>
                <w:sz w:val="22"/>
                <w:szCs w:val="22"/>
              </w:rPr>
            </w:pPr>
            <w:r w:rsidRPr="00BA2FE0">
              <w:rPr>
                <w:sz w:val="22"/>
                <w:szCs w:val="22"/>
              </w:rPr>
              <w:t>21</w:t>
            </w:r>
          </w:p>
        </w:tc>
        <w:tc>
          <w:tcPr>
            <w:tcW w:w="694" w:type="dxa"/>
            <w:vAlign w:val="center"/>
          </w:tcPr>
          <w:p w14:paraId="156109F5" w14:textId="77777777" w:rsidR="00C32542" w:rsidRPr="00BA2FE0" w:rsidRDefault="00C32542" w:rsidP="008B095D">
            <w:pPr>
              <w:jc w:val="center"/>
              <w:rPr>
                <w:sz w:val="22"/>
                <w:szCs w:val="22"/>
              </w:rPr>
            </w:pPr>
            <w:r>
              <w:rPr>
                <w:sz w:val="22"/>
                <w:szCs w:val="22"/>
              </w:rPr>
              <w:t>0</w:t>
            </w:r>
          </w:p>
        </w:tc>
        <w:tc>
          <w:tcPr>
            <w:tcW w:w="694" w:type="dxa"/>
            <w:vAlign w:val="center"/>
          </w:tcPr>
          <w:p w14:paraId="46C7A7B0"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7478E0CD" w14:textId="77777777" w:rsidR="00C32542" w:rsidRPr="00BA2FE0" w:rsidRDefault="00C32542" w:rsidP="008B095D">
            <w:pPr>
              <w:jc w:val="center"/>
              <w:rPr>
                <w:sz w:val="22"/>
                <w:szCs w:val="22"/>
              </w:rPr>
            </w:pPr>
            <w:r w:rsidRPr="00BA2FE0">
              <w:rPr>
                <w:sz w:val="22"/>
                <w:szCs w:val="22"/>
              </w:rPr>
              <w:t>14</w:t>
            </w:r>
          </w:p>
        </w:tc>
        <w:tc>
          <w:tcPr>
            <w:tcW w:w="694" w:type="dxa"/>
            <w:vAlign w:val="center"/>
          </w:tcPr>
          <w:p w14:paraId="5C551ED1" w14:textId="77777777" w:rsidR="00C32542" w:rsidRPr="00BA2FE0" w:rsidRDefault="00C32542" w:rsidP="008B095D">
            <w:pPr>
              <w:jc w:val="center"/>
              <w:rPr>
                <w:sz w:val="22"/>
                <w:szCs w:val="22"/>
              </w:rPr>
            </w:pPr>
            <w:r w:rsidRPr="00BA2FE0">
              <w:rPr>
                <w:sz w:val="22"/>
                <w:szCs w:val="22"/>
              </w:rPr>
              <w:t>66,67%</w:t>
            </w:r>
          </w:p>
        </w:tc>
        <w:tc>
          <w:tcPr>
            <w:tcW w:w="694" w:type="dxa"/>
            <w:vAlign w:val="center"/>
          </w:tcPr>
          <w:p w14:paraId="488C2BFD" w14:textId="77777777" w:rsidR="00C32542" w:rsidRPr="00BA2FE0" w:rsidRDefault="00C32542" w:rsidP="008B095D">
            <w:pPr>
              <w:jc w:val="center"/>
              <w:rPr>
                <w:sz w:val="22"/>
                <w:szCs w:val="22"/>
              </w:rPr>
            </w:pPr>
            <w:r w:rsidRPr="00BA2FE0">
              <w:rPr>
                <w:sz w:val="22"/>
                <w:szCs w:val="22"/>
              </w:rPr>
              <w:t>6</w:t>
            </w:r>
          </w:p>
        </w:tc>
        <w:tc>
          <w:tcPr>
            <w:tcW w:w="695" w:type="dxa"/>
            <w:vAlign w:val="center"/>
          </w:tcPr>
          <w:p w14:paraId="4480709C" w14:textId="77777777" w:rsidR="00C32542" w:rsidRPr="00BA2FE0" w:rsidRDefault="00C32542" w:rsidP="008B095D">
            <w:pPr>
              <w:jc w:val="center"/>
              <w:rPr>
                <w:sz w:val="22"/>
                <w:szCs w:val="22"/>
              </w:rPr>
            </w:pPr>
            <w:r w:rsidRPr="00BA2FE0">
              <w:rPr>
                <w:sz w:val="22"/>
                <w:szCs w:val="22"/>
              </w:rPr>
              <w:t>28,57%</w:t>
            </w:r>
          </w:p>
        </w:tc>
        <w:tc>
          <w:tcPr>
            <w:tcW w:w="694" w:type="dxa"/>
            <w:vAlign w:val="center"/>
          </w:tcPr>
          <w:p w14:paraId="0E6CF980"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05AC5B67" w14:textId="77777777" w:rsidR="00C32542" w:rsidRPr="00BA2FE0" w:rsidRDefault="00C32542" w:rsidP="008B095D">
            <w:pPr>
              <w:jc w:val="center"/>
              <w:rPr>
                <w:sz w:val="22"/>
                <w:szCs w:val="22"/>
              </w:rPr>
            </w:pPr>
            <w:r w:rsidRPr="00BA2FE0">
              <w:rPr>
                <w:sz w:val="22"/>
                <w:szCs w:val="22"/>
              </w:rPr>
              <w:t>4,76%</w:t>
            </w:r>
          </w:p>
        </w:tc>
      </w:tr>
      <w:tr w:rsidR="00C32542" w14:paraId="56E06F77" w14:textId="77777777" w:rsidTr="008B095D">
        <w:tc>
          <w:tcPr>
            <w:tcW w:w="531" w:type="dxa"/>
            <w:vAlign w:val="center"/>
          </w:tcPr>
          <w:p w14:paraId="371BD0B6" w14:textId="77777777" w:rsidR="00C32542" w:rsidRDefault="00C32542" w:rsidP="008B095D">
            <w:r>
              <w:rPr>
                <w:sz w:val="20"/>
                <w:szCs w:val="20"/>
              </w:rPr>
              <w:t>15</w:t>
            </w:r>
          </w:p>
        </w:tc>
        <w:tc>
          <w:tcPr>
            <w:tcW w:w="2835" w:type="dxa"/>
          </w:tcPr>
          <w:p w14:paraId="4122BA72"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6C578991" w14:textId="77777777" w:rsidR="00C32542" w:rsidRPr="00BA2FE0" w:rsidRDefault="00C32542" w:rsidP="008B095D">
            <w:pPr>
              <w:jc w:val="center"/>
              <w:rPr>
                <w:sz w:val="22"/>
                <w:szCs w:val="22"/>
              </w:rPr>
            </w:pPr>
            <w:r w:rsidRPr="00BA2FE0">
              <w:rPr>
                <w:sz w:val="22"/>
                <w:szCs w:val="22"/>
              </w:rPr>
              <w:t>3</w:t>
            </w:r>
          </w:p>
        </w:tc>
        <w:tc>
          <w:tcPr>
            <w:tcW w:w="694" w:type="dxa"/>
            <w:vAlign w:val="center"/>
          </w:tcPr>
          <w:p w14:paraId="75457DED" w14:textId="77777777" w:rsidR="00C32542" w:rsidRPr="00BA2FE0" w:rsidRDefault="00C32542" w:rsidP="008B095D">
            <w:pPr>
              <w:jc w:val="center"/>
              <w:rPr>
                <w:sz w:val="22"/>
                <w:szCs w:val="22"/>
              </w:rPr>
            </w:pPr>
            <w:r>
              <w:rPr>
                <w:sz w:val="22"/>
                <w:szCs w:val="22"/>
              </w:rPr>
              <w:t>0</w:t>
            </w:r>
          </w:p>
        </w:tc>
        <w:tc>
          <w:tcPr>
            <w:tcW w:w="694" w:type="dxa"/>
            <w:vAlign w:val="center"/>
          </w:tcPr>
          <w:p w14:paraId="05FCEFDA"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538A3052" w14:textId="77777777" w:rsidR="00C32542" w:rsidRPr="00BA2FE0" w:rsidRDefault="00C32542" w:rsidP="008B095D">
            <w:pPr>
              <w:jc w:val="center"/>
              <w:rPr>
                <w:sz w:val="22"/>
                <w:szCs w:val="22"/>
              </w:rPr>
            </w:pPr>
            <w:r w:rsidRPr="00BA2FE0">
              <w:rPr>
                <w:sz w:val="22"/>
                <w:szCs w:val="22"/>
              </w:rPr>
              <w:t>3</w:t>
            </w:r>
          </w:p>
        </w:tc>
        <w:tc>
          <w:tcPr>
            <w:tcW w:w="694" w:type="dxa"/>
            <w:vAlign w:val="center"/>
          </w:tcPr>
          <w:p w14:paraId="776CA77B" w14:textId="77777777" w:rsidR="00C32542" w:rsidRPr="00BA2FE0" w:rsidRDefault="00C32542" w:rsidP="008B095D">
            <w:pPr>
              <w:jc w:val="center"/>
              <w:rPr>
                <w:sz w:val="22"/>
                <w:szCs w:val="22"/>
              </w:rPr>
            </w:pPr>
            <w:r w:rsidRPr="00BA2FE0">
              <w:rPr>
                <w:sz w:val="22"/>
                <w:szCs w:val="22"/>
              </w:rPr>
              <w:t>100,00%</w:t>
            </w:r>
          </w:p>
        </w:tc>
        <w:tc>
          <w:tcPr>
            <w:tcW w:w="694" w:type="dxa"/>
            <w:vAlign w:val="center"/>
          </w:tcPr>
          <w:p w14:paraId="1E6216E4" w14:textId="77777777" w:rsidR="00C32542" w:rsidRPr="00BA2FE0" w:rsidRDefault="00C32542" w:rsidP="008B095D">
            <w:pPr>
              <w:jc w:val="center"/>
              <w:rPr>
                <w:sz w:val="22"/>
                <w:szCs w:val="22"/>
              </w:rPr>
            </w:pPr>
            <w:r>
              <w:rPr>
                <w:sz w:val="22"/>
                <w:szCs w:val="22"/>
              </w:rPr>
              <w:t>0</w:t>
            </w:r>
          </w:p>
        </w:tc>
        <w:tc>
          <w:tcPr>
            <w:tcW w:w="695" w:type="dxa"/>
            <w:vAlign w:val="center"/>
          </w:tcPr>
          <w:p w14:paraId="3414F063" w14:textId="77777777" w:rsidR="00C32542" w:rsidRPr="00BA2FE0" w:rsidRDefault="00C32542" w:rsidP="008B095D">
            <w:pPr>
              <w:jc w:val="center"/>
              <w:rPr>
                <w:sz w:val="22"/>
                <w:szCs w:val="22"/>
              </w:rPr>
            </w:pPr>
            <w:r w:rsidRPr="00BA2FE0">
              <w:rPr>
                <w:sz w:val="22"/>
                <w:szCs w:val="22"/>
              </w:rPr>
              <w:t>0,00%</w:t>
            </w:r>
          </w:p>
        </w:tc>
        <w:tc>
          <w:tcPr>
            <w:tcW w:w="694" w:type="dxa"/>
            <w:vAlign w:val="center"/>
          </w:tcPr>
          <w:p w14:paraId="2256CB5A" w14:textId="77777777" w:rsidR="00C32542" w:rsidRPr="00BA2FE0" w:rsidRDefault="00C32542" w:rsidP="008B095D">
            <w:pPr>
              <w:jc w:val="center"/>
              <w:rPr>
                <w:sz w:val="22"/>
                <w:szCs w:val="22"/>
              </w:rPr>
            </w:pPr>
            <w:r>
              <w:rPr>
                <w:sz w:val="22"/>
                <w:szCs w:val="22"/>
              </w:rPr>
              <w:t>0</w:t>
            </w:r>
          </w:p>
        </w:tc>
        <w:tc>
          <w:tcPr>
            <w:tcW w:w="695" w:type="dxa"/>
            <w:vAlign w:val="center"/>
          </w:tcPr>
          <w:p w14:paraId="76C3F6D0" w14:textId="77777777" w:rsidR="00C32542" w:rsidRPr="00BA2FE0" w:rsidRDefault="00C32542" w:rsidP="008B095D">
            <w:pPr>
              <w:jc w:val="center"/>
              <w:rPr>
                <w:sz w:val="22"/>
                <w:szCs w:val="22"/>
              </w:rPr>
            </w:pPr>
            <w:r w:rsidRPr="00BA2FE0">
              <w:rPr>
                <w:sz w:val="22"/>
                <w:szCs w:val="22"/>
              </w:rPr>
              <w:t>0,00%</w:t>
            </w:r>
          </w:p>
        </w:tc>
      </w:tr>
      <w:tr w:rsidR="00C32542" w14:paraId="605B03FA" w14:textId="77777777" w:rsidTr="008B095D">
        <w:tc>
          <w:tcPr>
            <w:tcW w:w="531" w:type="dxa"/>
            <w:vAlign w:val="center"/>
          </w:tcPr>
          <w:p w14:paraId="7B210344" w14:textId="77777777" w:rsidR="00C32542" w:rsidRDefault="00C32542" w:rsidP="008B095D">
            <w:r>
              <w:rPr>
                <w:sz w:val="20"/>
                <w:szCs w:val="20"/>
              </w:rPr>
              <w:t>16</w:t>
            </w:r>
          </w:p>
        </w:tc>
        <w:tc>
          <w:tcPr>
            <w:tcW w:w="2835" w:type="dxa"/>
          </w:tcPr>
          <w:p w14:paraId="3C873C24"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2B1B1569" w14:textId="77777777" w:rsidR="00C32542" w:rsidRPr="00BA2FE0" w:rsidRDefault="00C32542" w:rsidP="008B095D">
            <w:pPr>
              <w:jc w:val="center"/>
              <w:rPr>
                <w:sz w:val="22"/>
                <w:szCs w:val="22"/>
              </w:rPr>
            </w:pPr>
            <w:r w:rsidRPr="00BA2FE0">
              <w:rPr>
                <w:sz w:val="22"/>
                <w:szCs w:val="22"/>
              </w:rPr>
              <w:t>16</w:t>
            </w:r>
          </w:p>
        </w:tc>
        <w:tc>
          <w:tcPr>
            <w:tcW w:w="694" w:type="dxa"/>
            <w:vAlign w:val="center"/>
          </w:tcPr>
          <w:p w14:paraId="491118F0" w14:textId="77777777" w:rsidR="00C32542" w:rsidRPr="00BA2FE0" w:rsidRDefault="00C32542" w:rsidP="008B095D">
            <w:pPr>
              <w:jc w:val="center"/>
              <w:rPr>
                <w:sz w:val="22"/>
                <w:szCs w:val="22"/>
              </w:rPr>
            </w:pPr>
            <w:r>
              <w:rPr>
                <w:sz w:val="22"/>
                <w:szCs w:val="22"/>
              </w:rPr>
              <w:t>0</w:t>
            </w:r>
          </w:p>
        </w:tc>
        <w:tc>
          <w:tcPr>
            <w:tcW w:w="694" w:type="dxa"/>
            <w:vAlign w:val="center"/>
          </w:tcPr>
          <w:p w14:paraId="2FF68714"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1FA8E694" w14:textId="77777777" w:rsidR="00C32542" w:rsidRPr="00BA2FE0" w:rsidRDefault="00C32542" w:rsidP="008B095D">
            <w:pPr>
              <w:jc w:val="center"/>
              <w:rPr>
                <w:sz w:val="22"/>
                <w:szCs w:val="22"/>
              </w:rPr>
            </w:pPr>
            <w:r w:rsidRPr="00BA2FE0">
              <w:rPr>
                <w:sz w:val="22"/>
                <w:szCs w:val="22"/>
              </w:rPr>
              <w:t>9</w:t>
            </w:r>
          </w:p>
        </w:tc>
        <w:tc>
          <w:tcPr>
            <w:tcW w:w="694" w:type="dxa"/>
            <w:vAlign w:val="center"/>
          </w:tcPr>
          <w:p w14:paraId="2DA28D37" w14:textId="77777777" w:rsidR="00C32542" w:rsidRPr="00BA2FE0" w:rsidRDefault="00C32542" w:rsidP="008B095D">
            <w:pPr>
              <w:jc w:val="center"/>
              <w:rPr>
                <w:sz w:val="22"/>
                <w:szCs w:val="22"/>
              </w:rPr>
            </w:pPr>
            <w:r w:rsidRPr="00BA2FE0">
              <w:rPr>
                <w:sz w:val="22"/>
                <w:szCs w:val="22"/>
              </w:rPr>
              <w:t>56,25%</w:t>
            </w:r>
          </w:p>
        </w:tc>
        <w:tc>
          <w:tcPr>
            <w:tcW w:w="694" w:type="dxa"/>
            <w:vAlign w:val="center"/>
          </w:tcPr>
          <w:p w14:paraId="50103B77" w14:textId="77777777" w:rsidR="00C32542" w:rsidRPr="00BA2FE0" w:rsidRDefault="00C32542" w:rsidP="008B095D">
            <w:pPr>
              <w:jc w:val="center"/>
              <w:rPr>
                <w:sz w:val="22"/>
                <w:szCs w:val="22"/>
              </w:rPr>
            </w:pPr>
            <w:r w:rsidRPr="00BA2FE0">
              <w:rPr>
                <w:sz w:val="22"/>
                <w:szCs w:val="22"/>
              </w:rPr>
              <w:t>7</w:t>
            </w:r>
          </w:p>
        </w:tc>
        <w:tc>
          <w:tcPr>
            <w:tcW w:w="695" w:type="dxa"/>
            <w:vAlign w:val="center"/>
          </w:tcPr>
          <w:p w14:paraId="19C61ED2" w14:textId="77777777" w:rsidR="00C32542" w:rsidRPr="00BA2FE0" w:rsidRDefault="00C32542" w:rsidP="008B095D">
            <w:pPr>
              <w:jc w:val="center"/>
              <w:rPr>
                <w:sz w:val="22"/>
                <w:szCs w:val="22"/>
              </w:rPr>
            </w:pPr>
            <w:r w:rsidRPr="00BA2FE0">
              <w:rPr>
                <w:sz w:val="22"/>
                <w:szCs w:val="22"/>
              </w:rPr>
              <w:t>43,75%</w:t>
            </w:r>
          </w:p>
        </w:tc>
        <w:tc>
          <w:tcPr>
            <w:tcW w:w="694" w:type="dxa"/>
            <w:vAlign w:val="center"/>
          </w:tcPr>
          <w:p w14:paraId="609928EA" w14:textId="77777777" w:rsidR="00C32542" w:rsidRPr="00BA2FE0" w:rsidRDefault="00C32542" w:rsidP="008B095D">
            <w:pPr>
              <w:jc w:val="center"/>
              <w:rPr>
                <w:sz w:val="22"/>
                <w:szCs w:val="22"/>
              </w:rPr>
            </w:pPr>
            <w:r>
              <w:rPr>
                <w:sz w:val="22"/>
                <w:szCs w:val="22"/>
              </w:rPr>
              <w:t>0</w:t>
            </w:r>
          </w:p>
        </w:tc>
        <w:tc>
          <w:tcPr>
            <w:tcW w:w="695" w:type="dxa"/>
            <w:vAlign w:val="center"/>
          </w:tcPr>
          <w:p w14:paraId="6EC395E9" w14:textId="77777777" w:rsidR="00C32542" w:rsidRPr="00BA2FE0" w:rsidRDefault="00C32542" w:rsidP="008B095D">
            <w:pPr>
              <w:jc w:val="center"/>
              <w:rPr>
                <w:sz w:val="22"/>
                <w:szCs w:val="22"/>
              </w:rPr>
            </w:pPr>
            <w:r w:rsidRPr="00BA2FE0">
              <w:rPr>
                <w:sz w:val="22"/>
                <w:szCs w:val="22"/>
              </w:rPr>
              <w:t>0,00%</w:t>
            </w:r>
          </w:p>
        </w:tc>
      </w:tr>
      <w:tr w:rsidR="00C32542" w14:paraId="3842B198" w14:textId="77777777" w:rsidTr="008B095D">
        <w:tc>
          <w:tcPr>
            <w:tcW w:w="531" w:type="dxa"/>
            <w:vAlign w:val="center"/>
          </w:tcPr>
          <w:p w14:paraId="1EB4833C" w14:textId="77777777" w:rsidR="00C32542" w:rsidRDefault="00C32542" w:rsidP="008B095D">
            <w:r>
              <w:rPr>
                <w:sz w:val="20"/>
                <w:szCs w:val="20"/>
              </w:rPr>
              <w:t>17</w:t>
            </w:r>
          </w:p>
        </w:tc>
        <w:tc>
          <w:tcPr>
            <w:tcW w:w="2835" w:type="dxa"/>
          </w:tcPr>
          <w:p w14:paraId="0E1B607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4B50ED54" w14:textId="77777777" w:rsidR="00C32542" w:rsidRPr="00BA2FE0" w:rsidRDefault="00C32542" w:rsidP="008B095D">
            <w:pPr>
              <w:jc w:val="center"/>
              <w:rPr>
                <w:sz w:val="22"/>
                <w:szCs w:val="22"/>
              </w:rPr>
            </w:pPr>
            <w:r w:rsidRPr="00BA2FE0">
              <w:rPr>
                <w:sz w:val="22"/>
                <w:szCs w:val="22"/>
              </w:rPr>
              <w:t>59</w:t>
            </w:r>
          </w:p>
        </w:tc>
        <w:tc>
          <w:tcPr>
            <w:tcW w:w="694" w:type="dxa"/>
            <w:vAlign w:val="center"/>
          </w:tcPr>
          <w:p w14:paraId="7AAD9484" w14:textId="77777777" w:rsidR="00C32542" w:rsidRPr="00BA2FE0" w:rsidRDefault="00C32542" w:rsidP="008B095D">
            <w:pPr>
              <w:jc w:val="center"/>
              <w:rPr>
                <w:sz w:val="22"/>
                <w:szCs w:val="22"/>
              </w:rPr>
            </w:pPr>
            <w:r w:rsidRPr="00BA2FE0">
              <w:rPr>
                <w:sz w:val="22"/>
                <w:szCs w:val="22"/>
              </w:rPr>
              <w:t>4</w:t>
            </w:r>
          </w:p>
        </w:tc>
        <w:tc>
          <w:tcPr>
            <w:tcW w:w="694" w:type="dxa"/>
            <w:vAlign w:val="center"/>
          </w:tcPr>
          <w:p w14:paraId="70278675" w14:textId="77777777" w:rsidR="00C32542" w:rsidRPr="00BA2FE0" w:rsidRDefault="00C32542" w:rsidP="008B095D">
            <w:pPr>
              <w:jc w:val="center"/>
              <w:rPr>
                <w:sz w:val="22"/>
                <w:szCs w:val="22"/>
              </w:rPr>
            </w:pPr>
            <w:r w:rsidRPr="00BA2FE0">
              <w:rPr>
                <w:sz w:val="22"/>
                <w:szCs w:val="22"/>
              </w:rPr>
              <w:t>6,78%</w:t>
            </w:r>
          </w:p>
        </w:tc>
        <w:tc>
          <w:tcPr>
            <w:tcW w:w="695" w:type="dxa"/>
            <w:vAlign w:val="center"/>
          </w:tcPr>
          <w:p w14:paraId="375E361C" w14:textId="77777777" w:rsidR="00C32542" w:rsidRPr="00BA2FE0" w:rsidRDefault="00C32542" w:rsidP="008B095D">
            <w:pPr>
              <w:jc w:val="center"/>
              <w:rPr>
                <w:sz w:val="22"/>
                <w:szCs w:val="22"/>
              </w:rPr>
            </w:pPr>
            <w:r w:rsidRPr="00BA2FE0">
              <w:rPr>
                <w:sz w:val="22"/>
                <w:szCs w:val="22"/>
              </w:rPr>
              <w:t>28</w:t>
            </w:r>
          </w:p>
        </w:tc>
        <w:tc>
          <w:tcPr>
            <w:tcW w:w="694" w:type="dxa"/>
            <w:vAlign w:val="center"/>
          </w:tcPr>
          <w:p w14:paraId="344E9089" w14:textId="77777777" w:rsidR="00C32542" w:rsidRPr="00BA2FE0" w:rsidRDefault="00C32542" w:rsidP="008B095D">
            <w:pPr>
              <w:jc w:val="center"/>
              <w:rPr>
                <w:sz w:val="22"/>
                <w:szCs w:val="22"/>
              </w:rPr>
            </w:pPr>
            <w:r w:rsidRPr="00BA2FE0">
              <w:rPr>
                <w:sz w:val="22"/>
                <w:szCs w:val="22"/>
              </w:rPr>
              <w:t>47,46%</w:t>
            </w:r>
          </w:p>
        </w:tc>
        <w:tc>
          <w:tcPr>
            <w:tcW w:w="694" w:type="dxa"/>
            <w:vAlign w:val="center"/>
          </w:tcPr>
          <w:p w14:paraId="450BB2BC" w14:textId="77777777" w:rsidR="00C32542" w:rsidRPr="00BA2FE0" w:rsidRDefault="00C32542" w:rsidP="008B095D">
            <w:pPr>
              <w:jc w:val="center"/>
              <w:rPr>
                <w:sz w:val="22"/>
                <w:szCs w:val="22"/>
              </w:rPr>
            </w:pPr>
            <w:r w:rsidRPr="00BA2FE0">
              <w:rPr>
                <w:sz w:val="22"/>
                <w:szCs w:val="22"/>
              </w:rPr>
              <w:t>22</w:t>
            </w:r>
          </w:p>
        </w:tc>
        <w:tc>
          <w:tcPr>
            <w:tcW w:w="695" w:type="dxa"/>
            <w:vAlign w:val="center"/>
          </w:tcPr>
          <w:p w14:paraId="6CD49D67" w14:textId="77777777" w:rsidR="00C32542" w:rsidRPr="00BA2FE0" w:rsidRDefault="00C32542" w:rsidP="008B095D">
            <w:pPr>
              <w:jc w:val="center"/>
              <w:rPr>
                <w:sz w:val="22"/>
                <w:szCs w:val="22"/>
              </w:rPr>
            </w:pPr>
            <w:r w:rsidRPr="00BA2FE0">
              <w:rPr>
                <w:sz w:val="22"/>
                <w:szCs w:val="22"/>
              </w:rPr>
              <w:t>37,29%</w:t>
            </w:r>
          </w:p>
        </w:tc>
        <w:tc>
          <w:tcPr>
            <w:tcW w:w="694" w:type="dxa"/>
            <w:vAlign w:val="center"/>
          </w:tcPr>
          <w:p w14:paraId="33A760B8" w14:textId="77777777" w:rsidR="00C32542" w:rsidRPr="00BA2FE0" w:rsidRDefault="00C32542" w:rsidP="008B095D">
            <w:pPr>
              <w:jc w:val="center"/>
              <w:rPr>
                <w:sz w:val="22"/>
                <w:szCs w:val="22"/>
              </w:rPr>
            </w:pPr>
            <w:r w:rsidRPr="00BA2FE0">
              <w:rPr>
                <w:sz w:val="22"/>
                <w:szCs w:val="22"/>
              </w:rPr>
              <w:t>5</w:t>
            </w:r>
          </w:p>
        </w:tc>
        <w:tc>
          <w:tcPr>
            <w:tcW w:w="695" w:type="dxa"/>
            <w:vAlign w:val="center"/>
          </w:tcPr>
          <w:p w14:paraId="373646B0" w14:textId="77777777" w:rsidR="00C32542" w:rsidRPr="00BA2FE0" w:rsidRDefault="00C32542" w:rsidP="008B095D">
            <w:pPr>
              <w:jc w:val="center"/>
              <w:rPr>
                <w:sz w:val="22"/>
                <w:szCs w:val="22"/>
              </w:rPr>
            </w:pPr>
            <w:r w:rsidRPr="00BA2FE0">
              <w:rPr>
                <w:sz w:val="22"/>
                <w:szCs w:val="22"/>
              </w:rPr>
              <w:t>8,47%</w:t>
            </w:r>
          </w:p>
        </w:tc>
      </w:tr>
      <w:tr w:rsidR="00C32542" w14:paraId="3F1122B7" w14:textId="77777777" w:rsidTr="008B095D">
        <w:tc>
          <w:tcPr>
            <w:tcW w:w="531" w:type="dxa"/>
            <w:vAlign w:val="center"/>
          </w:tcPr>
          <w:p w14:paraId="71A3DE05" w14:textId="77777777" w:rsidR="00C32542" w:rsidRDefault="00C32542" w:rsidP="008B095D">
            <w:r>
              <w:rPr>
                <w:sz w:val="20"/>
                <w:szCs w:val="20"/>
              </w:rPr>
              <w:t>18</w:t>
            </w:r>
          </w:p>
        </w:tc>
        <w:tc>
          <w:tcPr>
            <w:tcW w:w="2835" w:type="dxa"/>
          </w:tcPr>
          <w:p w14:paraId="368962C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vAlign w:val="center"/>
          </w:tcPr>
          <w:p w14:paraId="4FA0050C" w14:textId="77777777" w:rsidR="00C32542" w:rsidRPr="00BA2FE0" w:rsidRDefault="00C32542" w:rsidP="008B095D">
            <w:pPr>
              <w:jc w:val="center"/>
              <w:rPr>
                <w:sz w:val="22"/>
                <w:szCs w:val="22"/>
              </w:rPr>
            </w:pPr>
            <w:r w:rsidRPr="00BA2FE0">
              <w:rPr>
                <w:sz w:val="22"/>
                <w:szCs w:val="22"/>
              </w:rPr>
              <w:t>33</w:t>
            </w:r>
          </w:p>
        </w:tc>
        <w:tc>
          <w:tcPr>
            <w:tcW w:w="694" w:type="dxa"/>
            <w:vAlign w:val="center"/>
          </w:tcPr>
          <w:p w14:paraId="48EE8E80" w14:textId="77777777" w:rsidR="00C32542" w:rsidRPr="00BA2FE0" w:rsidRDefault="00C32542" w:rsidP="008B095D">
            <w:pPr>
              <w:jc w:val="center"/>
              <w:rPr>
                <w:sz w:val="22"/>
                <w:szCs w:val="22"/>
              </w:rPr>
            </w:pPr>
            <w:r>
              <w:rPr>
                <w:sz w:val="22"/>
                <w:szCs w:val="22"/>
              </w:rPr>
              <w:t>0</w:t>
            </w:r>
          </w:p>
        </w:tc>
        <w:tc>
          <w:tcPr>
            <w:tcW w:w="694" w:type="dxa"/>
            <w:vAlign w:val="center"/>
          </w:tcPr>
          <w:p w14:paraId="02DDA8FC"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0CA86EEB" w14:textId="77777777" w:rsidR="00C32542" w:rsidRPr="00BA2FE0" w:rsidRDefault="00C32542" w:rsidP="008B095D">
            <w:pPr>
              <w:jc w:val="center"/>
              <w:rPr>
                <w:sz w:val="22"/>
                <w:szCs w:val="22"/>
              </w:rPr>
            </w:pPr>
            <w:r w:rsidRPr="00BA2FE0">
              <w:rPr>
                <w:sz w:val="22"/>
                <w:szCs w:val="22"/>
              </w:rPr>
              <w:t>24</w:t>
            </w:r>
          </w:p>
        </w:tc>
        <w:tc>
          <w:tcPr>
            <w:tcW w:w="694" w:type="dxa"/>
            <w:vAlign w:val="center"/>
          </w:tcPr>
          <w:p w14:paraId="34B3D6A9" w14:textId="77777777" w:rsidR="00C32542" w:rsidRPr="00BA2FE0" w:rsidRDefault="00C32542" w:rsidP="008B095D">
            <w:pPr>
              <w:jc w:val="center"/>
              <w:rPr>
                <w:sz w:val="22"/>
                <w:szCs w:val="22"/>
              </w:rPr>
            </w:pPr>
            <w:r w:rsidRPr="00BA2FE0">
              <w:rPr>
                <w:sz w:val="22"/>
                <w:szCs w:val="22"/>
              </w:rPr>
              <w:t>72,73%</w:t>
            </w:r>
          </w:p>
        </w:tc>
        <w:tc>
          <w:tcPr>
            <w:tcW w:w="694" w:type="dxa"/>
            <w:vAlign w:val="center"/>
          </w:tcPr>
          <w:p w14:paraId="723EDF15" w14:textId="77777777" w:rsidR="00C32542" w:rsidRPr="00BA2FE0" w:rsidRDefault="00C32542" w:rsidP="008B095D">
            <w:pPr>
              <w:jc w:val="center"/>
              <w:rPr>
                <w:sz w:val="22"/>
                <w:szCs w:val="22"/>
              </w:rPr>
            </w:pPr>
            <w:r w:rsidRPr="00BA2FE0">
              <w:rPr>
                <w:sz w:val="22"/>
                <w:szCs w:val="22"/>
              </w:rPr>
              <w:t>6</w:t>
            </w:r>
          </w:p>
        </w:tc>
        <w:tc>
          <w:tcPr>
            <w:tcW w:w="695" w:type="dxa"/>
            <w:vAlign w:val="center"/>
          </w:tcPr>
          <w:p w14:paraId="71012771" w14:textId="77777777" w:rsidR="00C32542" w:rsidRPr="00BA2FE0" w:rsidRDefault="00C32542" w:rsidP="008B095D">
            <w:pPr>
              <w:jc w:val="center"/>
              <w:rPr>
                <w:sz w:val="22"/>
                <w:szCs w:val="22"/>
              </w:rPr>
            </w:pPr>
            <w:r w:rsidRPr="00BA2FE0">
              <w:rPr>
                <w:sz w:val="22"/>
                <w:szCs w:val="22"/>
              </w:rPr>
              <w:t>18,18%</w:t>
            </w:r>
          </w:p>
        </w:tc>
        <w:tc>
          <w:tcPr>
            <w:tcW w:w="694" w:type="dxa"/>
            <w:vAlign w:val="center"/>
          </w:tcPr>
          <w:p w14:paraId="5453178E" w14:textId="77777777" w:rsidR="00C32542" w:rsidRPr="00BA2FE0" w:rsidRDefault="00C32542" w:rsidP="008B095D">
            <w:pPr>
              <w:jc w:val="center"/>
              <w:rPr>
                <w:sz w:val="22"/>
                <w:szCs w:val="22"/>
              </w:rPr>
            </w:pPr>
            <w:r w:rsidRPr="00BA2FE0">
              <w:rPr>
                <w:sz w:val="22"/>
                <w:szCs w:val="22"/>
              </w:rPr>
              <w:t>3</w:t>
            </w:r>
          </w:p>
        </w:tc>
        <w:tc>
          <w:tcPr>
            <w:tcW w:w="695" w:type="dxa"/>
            <w:vAlign w:val="center"/>
          </w:tcPr>
          <w:p w14:paraId="12BB8605" w14:textId="77777777" w:rsidR="00C32542" w:rsidRPr="00BA2FE0" w:rsidRDefault="00C32542" w:rsidP="008B095D">
            <w:pPr>
              <w:jc w:val="center"/>
              <w:rPr>
                <w:sz w:val="22"/>
                <w:szCs w:val="22"/>
              </w:rPr>
            </w:pPr>
            <w:r w:rsidRPr="00BA2FE0">
              <w:rPr>
                <w:sz w:val="22"/>
                <w:szCs w:val="22"/>
              </w:rPr>
              <w:t>9,09%</w:t>
            </w:r>
          </w:p>
        </w:tc>
      </w:tr>
      <w:tr w:rsidR="00C32542" w14:paraId="022C1BB6" w14:textId="77777777" w:rsidTr="008B095D">
        <w:tc>
          <w:tcPr>
            <w:tcW w:w="531" w:type="dxa"/>
            <w:vAlign w:val="center"/>
          </w:tcPr>
          <w:p w14:paraId="0F6DA977" w14:textId="77777777" w:rsidR="00C32542" w:rsidRDefault="00C32542" w:rsidP="008B095D">
            <w:r>
              <w:rPr>
                <w:sz w:val="20"/>
                <w:szCs w:val="20"/>
              </w:rPr>
              <w:t>19</w:t>
            </w:r>
          </w:p>
        </w:tc>
        <w:tc>
          <w:tcPr>
            <w:tcW w:w="2835" w:type="dxa"/>
          </w:tcPr>
          <w:p w14:paraId="7D0AEBAE"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27006DEB" w14:textId="77777777" w:rsidR="00C32542" w:rsidRPr="00BA2FE0" w:rsidRDefault="00C32542" w:rsidP="008B095D">
            <w:pPr>
              <w:jc w:val="center"/>
              <w:rPr>
                <w:sz w:val="22"/>
                <w:szCs w:val="22"/>
              </w:rPr>
            </w:pPr>
            <w:r w:rsidRPr="00BA2FE0">
              <w:rPr>
                <w:sz w:val="22"/>
                <w:szCs w:val="22"/>
              </w:rPr>
              <w:t>11</w:t>
            </w:r>
          </w:p>
        </w:tc>
        <w:tc>
          <w:tcPr>
            <w:tcW w:w="694" w:type="dxa"/>
            <w:vAlign w:val="center"/>
          </w:tcPr>
          <w:p w14:paraId="5685A603" w14:textId="77777777" w:rsidR="00C32542" w:rsidRPr="00BA2FE0" w:rsidRDefault="00C32542" w:rsidP="008B095D">
            <w:pPr>
              <w:jc w:val="center"/>
              <w:rPr>
                <w:sz w:val="22"/>
                <w:szCs w:val="22"/>
              </w:rPr>
            </w:pPr>
            <w:r>
              <w:rPr>
                <w:sz w:val="22"/>
                <w:szCs w:val="22"/>
              </w:rPr>
              <w:t>0</w:t>
            </w:r>
          </w:p>
        </w:tc>
        <w:tc>
          <w:tcPr>
            <w:tcW w:w="694" w:type="dxa"/>
            <w:vAlign w:val="center"/>
          </w:tcPr>
          <w:p w14:paraId="603EB288"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6053E565" w14:textId="77777777" w:rsidR="00C32542" w:rsidRPr="00BA2FE0" w:rsidRDefault="00C32542" w:rsidP="008B095D">
            <w:pPr>
              <w:jc w:val="center"/>
              <w:rPr>
                <w:sz w:val="22"/>
                <w:szCs w:val="22"/>
              </w:rPr>
            </w:pPr>
            <w:r w:rsidRPr="00BA2FE0">
              <w:rPr>
                <w:sz w:val="22"/>
                <w:szCs w:val="22"/>
              </w:rPr>
              <w:t>9</w:t>
            </w:r>
          </w:p>
        </w:tc>
        <w:tc>
          <w:tcPr>
            <w:tcW w:w="694" w:type="dxa"/>
            <w:vAlign w:val="center"/>
          </w:tcPr>
          <w:p w14:paraId="0D94334E" w14:textId="77777777" w:rsidR="00C32542" w:rsidRPr="00BA2FE0" w:rsidRDefault="00C32542" w:rsidP="008B095D">
            <w:pPr>
              <w:jc w:val="center"/>
              <w:rPr>
                <w:sz w:val="22"/>
                <w:szCs w:val="22"/>
              </w:rPr>
            </w:pPr>
            <w:r w:rsidRPr="00BA2FE0">
              <w:rPr>
                <w:sz w:val="22"/>
                <w:szCs w:val="22"/>
              </w:rPr>
              <w:t>81,82%</w:t>
            </w:r>
          </w:p>
        </w:tc>
        <w:tc>
          <w:tcPr>
            <w:tcW w:w="694" w:type="dxa"/>
            <w:vAlign w:val="center"/>
          </w:tcPr>
          <w:p w14:paraId="0980E220"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306F8E3D" w14:textId="77777777" w:rsidR="00C32542" w:rsidRPr="00BA2FE0" w:rsidRDefault="00C32542" w:rsidP="008B095D">
            <w:pPr>
              <w:jc w:val="center"/>
              <w:rPr>
                <w:sz w:val="22"/>
                <w:szCs w:val="22"/>
              </w:rPr>
            </w:pPr>
            <w:r w:rsidRPr="00BA2FE0">
              <w:rPr>
                <w:sz w:val="22"/>
                <w:szCs w:val="22"/>
              </w:rPr>
              <w:t>9,09%</w:t>
            </w:r>
          </w:p>
        </w:tc>
        <w:tc>
          <w:tcPr>
            <w:tcW w:w="694" w:type="dxa"/>
            <w:vAlign w:val="center"/>
          </w:tcPr>
          <w:p w14:paraId="42B07EDF"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07FFFA25" w14:textId="77777777" w:rsidR="00C32542" w:rsidRPr="00BA2FE0" w:rsidRDefault="00C32542" w:rsidP="008B095D">
            <w:pPr>
              <w:jc w:val="center"/>
              <w:rPr>
                <w:sz w:val="22"/>
                <w:szCs w:val="22"/>
              </w:rPr>
            </w:pPr>
            <w:r w:rsidRPr="00BA2FE0">
              <w:rPr>
                <w:sz w:val="22"/>
                <w:szCs w:val="22"/>
              </w:rPr>
              <w:t>9,09%</w:t>
            </w:r>
          </w:p>
        </w:tc>
      </w:tr>
      <w:tr w:rsidR="00C32542" w14:paraId="6B00F918" w14:textId="77777777" w:rsidTr="008B095D">
        <w:tc>
          <w:tcPr>
            <w:tcW w:w="531" w:type="dxa"/>
            <w:vAlign w:val="center"/>
          </w:tcPr>
          <w:p w14:paraId="712FC66B" w14:textId="77777777" w:rsidR="00C32542" w:rsidRDefault="00C32542" w:rsidP="008B095D">
            <w:r>
              <w:rPr>
                <w:sz w:val="20"/>
                <w:szCs w:val="20"/>
              </w:rPr>
              <w:t>20</w:t>
            </w:r>
          </w:p>
        </w:tc>
        <w:tc>
          <w:tcPr>
            <w:tcW w:w="2835" w:type="dxa"/>
          </w:tcPr>
          <w:p w14:paraId="50DBE4A5"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1EDF5C65" w14:textId="77777777" w:rsidR="00C32542" w:rsidRPr="00BA2FE0" w:rsidRDefault="00C32542" w:rsidP="008B095D">
            <w:pPr>
              <w:jc w:val="center"/>
              <w:rPr>
                <w:sz w:val="22"/>
                <w:szCs w:val="22"/>
              </w:rPr>
            </w:pPr>
            <w:r w:rsidRPr="00BA2FE0">
              <w:rPr>
                <w:sz w:val="22"/>
                <w:szCs w:val="22"/>
              </w:rPr>
              <w:t>7</w:t>
            </w:r>
          </w:p>
        </w:tc>
        <w:tc>
          <w:tcPr>
            <w:tcW w:w="694" w:type="dxa"/>
            <w:vAlign w:val="center"/>
          </w:tcPr>
          <w:p w14:paraId="79E848FB" w14:textId="77777777" w:rsidR="00C32542" w:rsidRPr="00BA2FE0" w:rsidRDefault="00C32542" w:rsidP="008B095D">
            <w:pPr>
              <w:jc w:val="center"/>
              <w:rPr>
                <w:sz w:val="22"/>
                <w:szCs w:val="22"/>
              </w:rPr>
            </w:pPr>
            <w:r>
              <w:rPr>
                <w:sz w:val="22"/>
                <w:szCs w:val="22"/>
              </w:rPr>
              <w:t>0</w:t>
            </w:r>
          </w:p>
        </w:tc>
        <w:tc>
          <w:tcPr>
            <w:tcW w:w="694" w:type="dxa"/>
            <w:vAlign w:val="center"/>
          </w:tcPr>
          <w:p w14:paraId="5F44D186"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6E26E3C2" w14:textId="77777777" w:rsidR="00C32542" w:rsidRPr="00BA2FE0" w:rsidRDefault="00C32542" w:rsidP="008B095D">
            <w:pPr>
              <w:jc w:val="center"/>
              <w:rPr>
                <w:sz w:val="22"/>
                <w:szCs w:val="22"/>
              </w:rPr>
            </w:pPr>
            <w:r w:rsidRPr="00BA2FE0">
              <w:rPr>
                <w:sz w:val="22"/>
                <w:szCs w:val="22"/>
              </w:rPr>
              <w:t>2</w:t>
            </w:r>
          </w:p>
        </w:tc>
        <w:tc>
          <w:tcPr>
            <w:tcW w:w="694" w:type="dxa"/>
            <w:vAlign w:val="center"/>
          </w:tcPr>
          <w:p w14:paraId="64FC80C3" w14:textId="77777777" w:rsidR="00C32542" w:rsidRPr="00BA2FE0" w:rsidRDefault="00C32542" w:rsidP="008B095D">
            <w:pPr>
              <w:jc w:val="center"/>
              <w:rPr>
                <w:sz w:val="22"/>
                <w:szCs w:val="22"/>
              </w:rPr>
            </w:pPr>
            <w:r w:rsidRPr="00BA2FE0">
              <w:rPr>
                <w:sz w:val="22"/>
                <w:szCs w:val="22"/>
              </w:rPr>
              <w:t>28,57%</w:t>
            </w:r>
          </w:p>
        </w:tc>
        <w:tc>
          <w:tcPr>
            <w:tcW w:w="694" w:type="dxa"/>
            <w:vAlign w:val="center"/>
          </w:tcPr>
          <w:p w14:paraId="45E49946" w14:textId="77777777" w:rsidR="00C32542" w:rsidRPr="00BA2FE0" w:rsidRDefault="00C32542" w:rsidP="008B095D">
            <w:pPr>
              <w:jc w:val="center"/>
              <w:rPr>
                <w:sz w:val="22"/>
                <w:szCs w:val="22"/>
              </w:rPr>
            </w:pPr>
            <w:r w:rsidRPr="00BA2FE0">
              <w:rPr>
                <w:sz w:val="22"/>
                <w:szCs w:val="22"/>
              </w:rPr>
              <w:t>4</w:t>
            </w:r>
          </w:p>
        </w:tc>
        <w:tc>
          <w:tcPr>
            <w:tcW w:w="695" w:type="dxa"/>
            <w:vAlign w:val="center"/>
          </w:tcPr>
          <w:p w14:paraId="6DD8E380" w14:textId="77777777" w:rsidR="00C32542" w:rsidRPr="00BA2FE0" w:rsidRDefault="00C32542" w:rsidP="008B095D">
            <w:pPr>
              <w:jc w:val="center"/>
              <w:rPr>
                <w:sz w:val="22"/>
                <w:szCs w:val="22"/>
              </w:rPr>
            </w:pPr>
            <w:r w:rsidRPr="00BA2FE0">
              <w:rPr>
                <w:sz w:val="22"/>
                <w:szCs w:val="22"/>
              </w:rPr>
              <w:t>57,14%</w:t>
            </w:r>
          </w:p>
        </w:tc>
        <w:tc>
          <w:tcPr>
            <w:tcW w:w="694" w:type="dxa"/>
            <w:vAlign w:val="center"/>
          </w:tcPr>
          <w:p w14:paraId="349C93DF"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75E19AEA" w14:textId="77777777" w:rsidR="00C32542" w:rsidRPr="00BA2FE0" w:rsidRDefault="00C32542" w:rsidP="008B095D">
            <w:pPr>
              <w:jc w:val="center"/>
              <w:rPr>
                <w:sz w:val="22"/>
                <w:szCs w:val="22"/>
              </w:rPr>
            </w:pPr>
            <w:r w:rsidRPr="00BA2FE0">
              <w:rPr>
                <w:sz w:val="22"/>
                <w:szCs w:val="22"/>
              </w:rPr>
              <w:t>14,29%</w:t>
            </w:r>
          </w:p>
        </w:tc>
      </w:tr>
      <w:tr w:rsidR="00C32542" w14:paraId="238C640C" w14:textId="77777777" w:rsidTr="008B095D">
        <w:tc>
          <w:tcPr>
            <w:tcW w:w="531" w:type="dxa"/>
            <w:vAlign w:val="center"/>
          </w:tcPr>
          <w:p w14:paraId="1F60F1C0" w14:textId="77777777" w:rsidR="00C32542" w:rsidRDefault="00C32542" w:rsidP="008B095D">
            <w:r>
              <w:rPr>
                <w:sz w:val="20"/>
                <w:szCs w:val="20"/>
              </w:rPr>
              <w:t>21</w:t>
            </w:r>
          </w:p>
        </w:tc>
        <w:tc>
          <w:tcPr>
            <w:tcW w:w="2835" w:type="dxa"/>
          </w:tcPr>
          <w:p w14:paraId="6527191B"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27FB1027" w14:textId="77777777" w:rsidR="00C32542" w:rsidRPr="00BA2FE0" w:rsidRDefault="00C32542" w:rsidP="008B095D">
            <w:pPr>
              <w:jc w:val="center"/>
              <w:rPr>
                <w:sz w:val="22"/>
                <w:szCs w:val="22"/>
              </w:rPr>
            </w:pPr>
            <w:r w:rsidRPr="00BA2FE0">
              <w:rPr>
                <w:sz w:val="22"/>
                <w:szCs w:val="22"/>
              </w:rPr>
              <w:t>194</w:t>
            </w:r>
          </w:p>
        </w:tc>
        <w:tc>
          <w:tcPr>
            <w:tcW w:w="694" w:type="dxa"/>
            <w:vAlign w:val="center"/>
          </w:tcPr>
          <w:p w14:paraId="65A77EDC"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65BA9DD4" w14:textId="77777777" w:rsidR="00C32542" w:rsidRPr="00BA2FE0" w:rsidRDefault="00C32542" w:rsidP="008B095D">
            <w:pPr>
              <w:jc w:val="center"/>
              <w:rPr>
                <w:sz w:val="22"/>
                <w:szCs w:val="22"/>
              </w:rPr>
            </w:pPr>
            <w:r w:rsidRPr="00BA2FE0">
              <w:rPr>
                <w:sz w:val="22"/>
                <w:szCs w:val="22"/>
              </w:rPr>
              <w:t>0,52%</w:t>
            </w:r>
          </w:p>
        </w:tc>
        <w:tc>
          <w:tcPr>
            <w:tcW w:w="695" w:type="dxa"/>
            <w:vAlign w:val="center"/>
          </w:tcPr>
          <w:p w14:paraId="4345BB09" w14:textId="77777777" w:rsidR="00C32542" w:rsidRPr="00BA2FE0" w:rsidRDefault="00C32542" w:rsidP="008B095D">
            <w:pPr>
              <w:jc w:val="center"/>
              <w:rPr>
                <w:sz w:val="22"/>
                <w:szCs w:val="22"/>
              </w:rPr>
            </w:pPr>
            <w:r w:rsidRPr="00BA2FE0">
              <w:rPr>
                <w:sz w:val="22"/>
                <w:szCs w:val="22"/>
              </w:rPr>
              <w:t>74</w:t>
            </w:r>
          </w:p>
        </w:tc>
        <w:tc>
          <w:tcPr>
            <w:tcW w:w="694" w:type="dxa"/>
            <w:vAlign w:val="center"/>
          </w:tcPr>
          <w:p w14:paraId="65252D1F" w14:textId="77777777" w:rsidR="00C32542" w:rsidRPr="00BA2FE0" w:rsidRDefault="00C32542" w:rsidP="008B095D">
            <w:pPr>
              <w:jc w:val="center"/>
              <w:rPr>
                <w:sz w:val="22"/>
                <w:szCs w:val="22"/>
              </w:rPr>
            </w:pPr>
            <w:r w:rsidRPr="00BA2FE0">
              <w:rPr>
                <w:sz w:val="22"/>
                <w:szCs w:val="22"/>
              </w:rPr>
              <w:t>38,14%</w:t>
            </w:r>
          </w:p>
        </w:tc>
        <w:tc>
          <w:tcPr>
            <w:tcW w:w="694" w:type="dxa"/>
            <w:vAlign w:val="center"/>
          </w:tcPr>
          <w:p w14:paraId="5E40EAD5" w14:textId="77777777" w:rsidR="00C32542" w:rsidRPr="00BA2FE0" w:rsidRDefault="00C32542" w:rsidP="008B095D">
            <w:pPr>
              <w:jc w:val="center"/>
              <w:rPr>
                <w:sz w:val="22"/>
                <w:szCs w:val="22"/>
              </w:rPr>
            </w:pPr>
            <w:r w:rsidRPr="00BA2FE0">
              <w:rPr>
                <w:sz w:val="22"/>
                <w:szCs w:val="22"/>
              </w:rPr>
              <w:t>87</w:t>
            </w:r>
          </w:p>
        </w:tc>
        <w:tc>
          <w:tcPr>
            <w:tcW w:w="695" w:type="dxa"/>
            <w:vAlign w:val="center"/>
          </w:tcPr>
          <w:p w14:paraId="7B7DCEC8" w14:textId="77777777" w:rsidR="00C32542" w:rsidRPr="00BA2FE0" w:rsidRDefault="00C32542" w:rsidP="008B095D">
            <w:pPr>
              <w:jc w:val="center"/>
              <w:rPr>
                <w:sz w:val="22"/>
                <w:szCs w:val="22"/>
              </w:rPr>
            </w:pPr>
            <w:r w:rsidRPr="00BA2FE0">
              <w:rPr>
                <w:sz w:val="22"/>
                <w:szCs w:val="22"/>
              </w:rPr>
              <w:t>44,85%</w:t>
            </w:r>
          </w:p>
        </w:tc>
        <w:tc>
          <w:tcPr>
            <w:tcW w:w="694" w:type="dxa"/>
            <w:vAlign w:val="center"/>
          </w:tcPr>
          <w:p w14:paraId="2472D3F5" w14:textId="77777777" w:rsidR="00C32542" w:rsidRPr="00BA2FE0" w:rsidRDefault="00C32542" w:rsidP="008B095D">
            <w:pPr>
              <w:jc w:val="center"/>
              <w:rPr>
                <w:sz w:val="22"/>
                <w:szCs w:val="22"/>
              </w:rPr>
            </w:pPr>
            <w:r w:rsidRPr="00BA2FE0">
              <w:rPr>
                <w:sz w:val="22"/>
                <w:szCs w:val="22"/>
              </w:rPr>
              <w:t>32</w:t>
            </w:r>
          </w:p>
        </w:tc>
        <w:tc>
          <w:tcPr>
            <w:tcW w:w="695" w:type="dxa"/>
            <w:vAlign w:val="center"/>
          </w:tcPr>
          <w:p w14:paraId="643A16DF" w14:textId="77777777" w:rsidR="00C32542" w:rsidRPr="00BA2FE0" w:rsidRDefault="00C32542" w:rsidP="008B095D">
            <w:pPr>
              <w:jc w:val="center"/>
              <w:rPr>
                <w:sz w:val="22"/>
                <w:szCs w:val="22"/>
              </w:rPr>
            </w:pPr>
            <w:r w:rsidRPr="00BA2FE0">
              <w:rPr>
                <w:sz w:val="22"/>
                <w:szCs w:val="22"/>
              </w:rPr>
              <w:t>16,49%</w:t>
            </w:r>
          </w:p>
        </w:tc>
      </w:tr>
      <w:tr w:rsidR="00C32542" w14:paraId="21EC085D" w14:textId="77777777" w:rsidTr="008B095D">
        <w:tc>
          <w:tcPr>
            <w:tcW w:w="531" w:type="dxa"/>
            <w:vAlign w:val="center"/>
          </w:tcPr>
          <w:p w14:paraId="5BE6DD93" w14:textId="77777777" w:rsidR="00C32542" w:rsidRDefault="00C32542" w:rsidP="008B095D">
            <w:r>
              <w:rPr>
                <w:sz w:val="20"/>
                <w:szCs w:val="20"/>
              </w:rPr>
              <w:t>22</w:t>
            </w:r>
          </w:p>
        </w:tc>
        <w:tc>
          <w:tcPr>
            <w:tcW w:w="2835" w:type="dxa"/>
          </w:tcPr>
          <w:p w14:paraId="42CF399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vAlign w:val="center"/>
          </w:tcPr>
          <w:p w14:paraId="22E1A3B0"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45514924" w14:textId="77777777" w:rsidR="00C32542" w:rsidRPr="00BA2FE0" w:rsidRDefault="00C32542" w:rsidP="008B095D">
            <w:pPr>
              <w:jc w:val="center"/>
              <w:rPr>
                <w:sz w:val="22"/>
                <w:szCs w:val="22"/>
              </w:rPr>
            </w:pPr>
            <w:r>
              <w:rPr>
                <w:sz w:val="22"/>
                <w:szCs w:val="22"/>
              </w:rPr>
              <w:t>0</w:t>
            </w:r>
          </w:p>
        </w:tc>
        <w:tc>
          <w:tcPr>
            <w:tcW w:w="694" w:type="dxa"/>
            <w:vAlign w:val="center"/>
          </w:tcPr>
          <w:p w14:paraId="5A6FB860"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0B0133F6" w14:textId="77777777" w:rsidR="00C32542" w:rsidRPr="00BA2FE0" w:rsidRDefault="00C32542" w:rsidP="008B095D">
            <w:pPr>
              <w:jc w:val="center"/>
              <w:rPr>
                <w:sz w:val="22"/>
                <w:szCs w:val="22"/>
              </w:rPr>
            </w:pPr>
            <w:r w:rsidRPr="00BA2FE0">
              <w:rPr>
                <w:sz w:val="22"/>
                <w:szCs w:val="22"/>
              </w:rPr>
              <w:t>8</w:t>
            </w:r>
          </w:p>
        </w:tc>
        <w:tc>
          <w:tcPr>
            <w:tcW w:w="694" w:type="dxa"/>
            <w:vAlign w:val="center"/>
          </w:tcPr>
          <w:p w14:paraId="48332C39" w14:textId="77777777" w:rsidR="00C32542" w:rsidRPr="00BA2FE0" w:rsidRDefault="00C32542" w:rsidP="008B095D">
            <w:pPr>
              <w:jc w:val="center"/>
              <w:rPr>
                <w:sz w:val="22"/>
                <w:szCs w:val="22"/>
              </w:rPr>
            </w:pPr>
            <w:r w:rsidRPr="00BA2FE0">
              <w:rPr>
                <w:sz w:val="22"/>
                <w:szCs w:val="22"/>
              </w:rPr>
              <w:t>80,00%</w:t>
            </w:r>
          </w:p>
        </w:tc>
        <w:tc>
          <w:tcPr>
            <w:tcW w:w="694" w:type="dxa"/>
            <w:vAlign w:val="center"/>
          </w:tcPr>
          <w:p w14:paraId="6E3467F6" w14:textId="77777777" w:rsidR="00C32542" w:rsidRPr="00BA2FE0" w:rsidRDefault="00C32542" w:rsidP="008B095D">
            <w:pPr>
              <w:jc w:val="center"/>
              <w:rPr>
                <w:sz w:val="22"/>
                <w:szCs w:val="22"/>
              </w:rPr>
            </w:pPr>
            <w:r w:rsidRPr="00BA2FE0">
              <w:rPr>
                <w:sz w:val="22"/>
                <w:szCs w:val="22"/>
              </w:rPr>
              <w:t>2</w:t>
            </w:r>
          </w:p>
        </w:tc>
        <w:tc>
          <w:tcPr>
            <w:tcW w:w="695" w:type="dxa"/>
            <w:vAlign w:val="center"/>
          </w:tcPr>
          <w:p w14:paraId="6B853FBA" w14:textId="77777777" w:rsidR="00C32542" w:rsidRPr="00BA2FE0" w:rsidRDefault="00C32542" w:rsidP="008B095D">
            <w:pPr>
              <w:jc w:val="center"/>
              <w:rPr>
                <w:sz w:val="22"/>
                <w:szCs w:val="22"/>
              </w:rPr>
            </w:pPr>
            <w:r w:rsidRPr="00BA2FE0">
              <w:rPr>
                <w:sz w:val="22"/>
                <w:szCs w:val="22"/>
              </w:rPr>
              <w:t>20,00%</w:t>
            </w:r>
          </w:p>
        </w:tc>
        <w:tc>
          <w:tcPr>
            <w:tcW w:w="694" w:type="dxa"/>
            <w:vAlign w:val="center"/>
          </w:tcPr>
          <w:p w14:paraId="71EAAA0B" w14:textId="77777777" w:rsidR="00C32542" w:rsidRPr="00BA2FE0" w:rsidRDefault="00C32542" w:rsidP="008B095D">
            <w:pPr>
              <w:jc w:val="center"/>
              <w:rPr>
                <w:sz w:val="22"/>
                <w:szCs w:val="22"/>
              </w:rPr>
            </w:pPr>
            <w:r>
              <w:rPr>
                <w:sz w:val="22"/>
                <w:szCs w:val="22"/>
              </w:rPr>
              <w:t>0</w:t>
            </w:r>
          </w:p>
        </w:tc>
        <w:tc>
          <w:tcPr>
            <w:tcW w:w="695" w:type="dxa"/>
            <w:vAlign w:val="center"/>
          </w:tcPr>
          <w:p w14:paraId="528A625A" w14:textId="77777777" w:rsidR="00C32542" w:rsidRPr="00BA2FE0" w:rsidRDefault="00C32542" w:rsidP="008B095D">
            <w:pPr>
              <w:jc w:val="center"/>
              <w:rPr>
                <w:sz w:val="22"/>
                <w:szCs w:val="22"/>
              </w:rPr>
            </w:pPr>
            <w:r w:rsidRPr="00BA2FE0">
              <w:rPr>
                <w:sz w:val="22"/>
                <w:szCs w:val="22"/>
              </w:rPr>
              <w:t>0,00%</w:t>
            </w:r>
          </w:p>
        </w:tc>
      </w:tr>
      <w:tr w:rsidR="00C32542" w14:paraId="70BCAC24" w14:textId="77777777" w:rsidTr="008B095D">
        <w:tc>
          <w:tcPr>
            <w:tcW w:w="531" w:type="dxa"/>
            <w:vAlign w:val="center"/>
          </w:tcPr>
          <w:p w14:paraId="7709A050" w14:textId="77777777" w:rsidR="00C32542" w:rsidRDefault="00C32542" w:rsidP="008B095D">
            <w:r>
              <w:rPr>
                <w:sz w:val="20"/>
                <w:szCs w:val="20"/>
              </w:rPr>
              <w:t>23</w:t>
            </w:r>
          </w:p>
        </w:tc>
        <w:tc>
          <w:tcPr>
            <w:tcW w:w="2835" w:type="dxa"/>
          </w:tcPr>
          <w:p w14:paraId="475816A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196A96D5" w14:textId="77777777" w:rsidR="00C32542" w:rsidRPr="00BA2FE0" w:rsidRDefault="00C32542" w:rsidP="008B095D">
            <w:pPr>
              <w:jc w:val="center"/>
              <w:rPr>
                <w:sz w:val="22"/>
                <w:szCs w:val="22"/>
              </w:rPr>
            </w:pPr>
            <w:r w:rsidRPr="00BA2FE0">
              <w:rPr>
                <w:sz w:val="22"/>
                <w:szCs w:val="22"/>
              </w:rPr>
              <w:t>35</w:t>
            </w:r>
          </w:p>
        </w:tc>
        <w:tc>
          <w:tcPr>
            <w:tcW w:w="694" w:type="dxa"/>
            <w:vAlign w:val="center"/>
          </w:tcPr>
          <w:p w14:paraId="292934C2"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2CD9C5FA" w14:textId="77777777" w:rsidR="00C32542" w:rsidRPr="00BA2FE0" w:rsidRDefault="00C32542" w:rsidP="008B095D">
            <w:pPr>
              <w:jc w:val="center"/>
              <w:rPr>
                <w:sz w:val="22"/>
                <w:szCs w:val="22"/>
              </w:rPr>
            </w:pPr>
            <w:r w:rsidRPr="00BA2FE0">
              <w:rPr>
                <w:sz w:val="22"/>
                <w:szCs w:val="22"/>
              </w:rPr>
              <w:t>2,86%</w:t>
            </w:r>
          </w:p>
        </w:tc>
        <w:tc>
          <w:tcPr>
            <w:tcW w:w="695" w:type="dxa"/>
            <w:vAlign w:val="center"/>
          </w:tcPr>
          <w:p w14:paraId="398CD6F2" w14:textId="77777777" w:rsidR="00C32542" w:rsidRPr="00BA2FE0" w:rsidRDefault="00C32542" w:rsidP="008B095D">
            <w:pPr>
              <w:jc w:val="center"/>
              <w:rPr>
                <w:sz w:val="22"/>
                <w:szCs w:val="22"/>
              </w:rPr>
            </w:pPr>
            <w:r w:rsidRPr="00BA2FE0">
              <w:rPr>
                <w:sz w:val="22"/>
                <w:szCs w:val="22"/>
              </w:rPr>
              <w:t>22</w:t>
            </w:r>
          </w:p>
        </w:tc>
        <w:tc>
          <w:tcPr>
            <w:tcW w:w="694" w:type="dxa"/>
            <w:vAlign w:val="center"/>
          </w:tcPr>
          <w:p w14:paraId="6B1ED48F" w14:textId="77777777" w:rsidR="00C32542" w:rsidRPr="00BA2FE0" w:rsidRDefault="00C32542" w:rsidP="008B095D">
            <w:pPr>
              <w:jc w:val="center"/>
              <w:rPr>
                <w:sz w:val="22"/>
                <w:szCs w:val="22"/>
              </w:rPr>
            </w:pPr>
            <w:r w:rsidRPr="00BA2FE0">
              <w:rPr>
                <w:sz w:val="22"/>
                <w:szCs w:val="22"/>
              </w:rPr>
              <w:t>62,86%</w:t>
            </w:r>
          </w:p>
        </w:tc>
        <w:tc>
          <w:tcPr>
            <w:tcW w:w="694" w:type="dxa"/>
            <w:vAlign w:val="center"/>
          </w:tcPr>
          <w:p w14:paraId="18CD5934" w14:textId="77777777" w:rsidR="00C32542" w:rsidRPr="00BA2FE0" w:rsidRDefault="00C32542" w:rsidP="008B095D">
            <w:pPr>
              <w:jc w:val="center"/>
              <w:rPr>
                <w:sz w:val="22"/>
                <w:szCs w:val="22"/>
              </w:rPr>
            </w:pPr>
            <w:r w:rsidRPr="00BA2FE0">
              <w:rPr>
                <w:sz w:val="22"/>
                <w:szCs w:val="22"/>
              </w:rPr>
              <w:t>11</w:t>
            </w:r>
          </w:p>
        </w:tc>
        <w:tc>
          <w:tcPr>
            <w:tcW w:w="695" w:type="dxa"/>
            <w:vAlign w:val="center"/>
          </w:tcPr>
          <w:p w14:paraId="18E3DF0F" w14:textId="77777777" w:rsidR="00C32542" w:rsidRPr="00BA2FE0" w:rsidRDefault="00C32542" w:rsidP="008B095D">
            <w:pPr>
              <w:jc w:val="center"/>
              <w:rPr>
                <w:sz w:val="22"/>
                <w:szCs w:val="22"/>
              </w:rPr>
            </w:pPr>
            <w:r w:rsidRPr="00BA2FE0">
              <w:rPr>
                <w:sz w:val="22"/>
                <w:szCs w:val="22"/>
              </w:rPr>
              <w:t>31,43%</w:t>
            </w:r>
          </w:p>
        </w:tc>
        <w:tc>
          <w:tcPr>
            <w:tcW w:w="694" w:type="dxa"/>
            <w:vAlign w:val="center"/>
          </w:tcPr>
          <w:p w14:paraId="78F0FAA4"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4FCC6E9F" w14:textId="77777777" w:rsidR="00C32542" w:rsidRPr="00BA2FE0" w:rsidRDefault="00C32542" w:rsidP="008B095D">
            <w:pPr>
              <w:jc w:val="center"/>
              <w:rPr>
                <w:sz w:val="22"/>
                <w:szCs w:val="22"/>
              </w:rPr>
            </w:pPr>
            <w:r w:rsidRPr="00BA2FE0">
              <w:rPr>
                <w:sz w:val="22"/>
                <w:szCs w:val="22"/>
              </w:rPr>
              <w:t>2,86%</w:t>
            </w:r>
          </w:p>
        </w:tc>
      </w:tr>
      <w:tr w:rsidR="00C32542" w14:paraId="1A09B9E1" w14:textId="77777777" w:rsidTr="008B095D">
        <w:tc>
          <w:tcPr>
            <w:tcW w:w="531" w:type="dxa"/>
            <w:vAlign w:val="center"/>
          </w:tcPr>
          <w:p w14:paraId="1124CDE1" w14:textId="77777777" w:rsidR="00C32542" w:rsidRDefault="00C32542" w:rsidP="008B095D">
            <w:r>
              <w:rPr>
                <w:sz w:val="20"/>
                <w:szCs w:val="20"/>
              </w:rPr>
              <w:t>24</w:t>
            </w:r>
          </w:p>
        </w:tc>
        <w:tc>
          <w:tcPr>
            <w:tcW w:w="2835" w:type="dxa"/>
          </w:tcPr>
          <w:p w14:paraId="4BFADA5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vAlign w:val="center"/>
          </w:tcPr>
          <w:p w14:paraId="719674B8" w14:textId="77777777" w:rsidR="00C32542" w:rsidRPr="00BA2FE0" w:rsidRDefault="00C32542" w:rsidP="008B095D">
            <w:pPr>
              <w:jc w:val="center"/>
              <w:rPr>
                <w:sz w:val="22"/>
                <w:szCs w:val="22"/>
              </w:rPr>
            </w:pPr>
            <w:r w:rsidRPr="00BA2FE0">
              <w:rPr>
                <w:sz w:val="22"/>
                <w:szCs w:val="22"/>
              </w:rPr>
              <w:t>44</w:t>
            </w:r>
          </w:p>
        </w:tc>
        <w:tc>
          <w:tcPr>
            <w:tcW w:w="694" w:type="dxa"/>
            <w:vAlign w:val="center"/>
          </w:tcPr>
          <w:p w14:paraId="3408BD7E" w14:textId="77777777" w:rsidR="00C32542" w:rsidRPr="00BA2FE0" w:rsidRDefault="00C32542" w:rsidP="008B095D">
            <w:pPr>
              <w:jc w:val="center"/>
              <w:rPr>
                <w:sz w:val="22"/>
                <w:szCs w:val="22"/>
              </w:rPr>
            </w:pPr>
            <w:r w:rsidRPr="00BA2FE0">
              <w:rPr>
                <w:sz w:val="22"/>
                <w:szCs w:val="22"/>
              </w:rPr>
              <w:t>1</w:t>
            </w:r>
          </w:p>
        </w:tc>
        <w:tc>
          <w:tcPr>
            <w:tcW w:w="694" w:type="dxa"/>
            <w:vAlign w:val="center"/>
          </w:tcPr>
          <w:p w14:paraId="4E5A4DFC" w14:textId="77777777" w:rsidR="00C32542" w:rsidRPr="00BA2FE0" w:rsidRDefault="00C32542" w:rsidP="008B095D">
            <w:pPr>
              <w:jc w:val="center"/>
              <w:rPr>
                <w:sz w:val="22"/>
                <w:szCs w:val="22"/>
              </w:rPr>
            </w:pPr>
            <w:r w:rsidRPr="00BA2FE0">
              <w:rPr>
                <w:sz w:val="22"/>
                <w:szCs w:val="22"/>
              </w:rPr>
              <w:t>2,27%</w:t>
            </w:r>
          </w:p>
        </w:tc>
        <w:tc>
          <w:tcPr>
            <w:tcW w:w="695" w:type="dxa"/>
            <w:vAlign w:val="center"/>
          </w:tcPr>
          <w:p w14:paraId="796E93C3" w14:textId="77777777" w:rsidR="00C32542" w:rsidRPr="00BA2FE0" w:rsidRDefault="00C32542" w:rsidP="008B095D">
            <w:pPr>
              <w:jc w:val="center"/>
              <w:rPr>
                <w:sz w:val="22"/>
                <w:szCs w:val="22"/>
              </w:rPr>
            </w:pPr>
            <w:r w:rsidRPr="00BA2FE0">
              <w:rPr>
                <w:sz w:val="22"/>
                <w:szCs w:val="22"/>
              </w:rPr>
              <w:t>23</w:t>
            </w:r>
          </w:p>
        </w:tc>
        <w:tc>
          <w:tcPr>
            <w:tcW w:w="694" w:type="dxa"/>
            <w:vAlign w:val="center"/>
          </w:tcPr>
          <w:p w14:paraId="22278A2A" w14:textId="77777777" w:rsidR="00C32542" w:rsidRPr="00BA2FE0" w:rsidRDefault="00C32542" w:rsidP="008B095D">
            <w:pPr>
              <w:jc w:val="center"/>
              <w:rPr>
                <w:sz w:val="22"/>
                <w:szCs w:val="22"/>
              </w:rPr>
            </w:pPr>
            <w:r w:rsidRPr="00BA2FE0">
              <w:rPr>
                <w:sz w:val="22"/>
                <w:szCs w:val="22"/>
              </w:rPr>
              <w:t>52,27%</w:t>
            </w:r>
          </w:p>
        </w:tc>
        <w:tc>
          <w:tcPr>
            <w:tcW w:w="694" w:type="dxa"/>
            <w:vAlign w:val="center"/>
          </w:tcPr>
          <w:p w14:paraId="61EC3D81" w14:textId="77777777" w:rsidR="00C32542" w:rsidRPr="00BA2FE0" w:rsidRDefault="00C32542" w:rsidP="008B095D">
            <w:pPr>
              <w:jc w:val="center"/>
              <w:rPr>
                <w:sz w:val="22"/>
                <w:szCs w:val="22"/>
              </w:rPr>
            </w:pPr>
            <w:r w:rsidRPr="00BA2FE0">
              <w:rPr>
                <w:sz w:val="22"/>
                <w:szCs w:val="22"/>
              </w:rPr>
              <w:t>16</w:t>
            </w:r>
          </w:p>
        </w:tc>
        <w:tc>
          <w:tcPr>
            <w:tcW w:w="695" w:type="dxa"/>
            <w:vAlign w:val="center"/>
          </w:tcPr>
          <w:p w14:paraId="3F006C4F" w14:textId="77777777" w:rsidR="00C32542" w:rsidRPr="00BA2FE0" w:rsidRDefault="00C32542" w:rsidP="008B095D">
            <w:pPr>
              <w:jc w:val="center"/>
              <w:rPr>
                <w:sz w:val="22"/>
                <w:szCs w:val="22"/>
              </w:rPr>
            </w:pPr>
            <w:r w:rsidRPr="00BA2FE0">
              <w:rPr>
                <w:sz w:val="22"/>
                <w:szCs w:val="22"/>
              </w:rPr>
              <w:t>36,36%</w:t>
            </w:r>
          </w:p>
        </w:tc>
        <w:tc>
          <w:tcPr>
            <w:tcW w:w="694" w:type="dxa"/>
            <w:vAlign w:val="center"/>
          </w:tcPr>
          <w:p w14:paraId="0E47E280" w14:textId="77777777" w:rsidR="00C32542" w:rsidRPr="00BA2FE0" w:rsidRDefault="00C32542" w:rsidP="008B095D">
            <w:pPr>
              <w:jc w:val="center"/>
              <w:rPr>
                <w:sz w:val="22"/>
                <w:szCs w:val="22"/>
              </w:rPr>
            </w:pPr>
            <w:r w:rsidRPr="00BA2FE0">
              <w:rPr>
                <w:sz w:val="22"/>
                <w:szCs w:val="22"/>
              </w:rPr>
              <w:t>4</w:t>
            </w:r>
          </w:p>
        </w:tc>
        <w:tc>
          <w:tcPr>
            <w:tcW w:w="695" w:type="dxa"/>
            <w:vAlign w:val="center"/>
          </w:tcPr>
          <w:p w14:paraId="76C90D22" w14:textId="77777777" w:rsidR="00C32542" w:rsidRPr="00BA2FE0" w:rsidRDefault="00C32542" w:rsidP="008B095D">
            <w:pPr>
              <w:jc w:val="center"/>
              <w:rPr>
                <w:sz w:val="22"/>
                <w:szCs w:val="22"/>
              </w:rPr>
            </w:pPr>
            <w:r w:rsidRPr="00BA2FE0">
              <w:rPr>
                <w:sz w:val="22"/>
                <w:szCs w:val="22"/>
              </w:rPr>
              <w:t>9,09%</w:t>
            </w:r>
          </w:p>
        </w:tc>
      </w:tr>
      <w:tr w:rsidR="00C32542" w14:paraId="5185BE6D" w14:textId="77777777" w:rsidTr="008B095D">
        <w:tc>
          <w:tcPr>
            <w:tcW w:w="531" w:type="dxa"/>
            <w:vAlign w:val="center"/>
          </w:tcPr>
          <w:p w14:paraId="022CAF34" w14:textId="77777777" w:rsidR="00C32542" w:rsidRDefault="00C32542" w:rsidP="008B095D">
            <w:r>
              <w:rPr>
                <w:sz w:val="20"/>
                <w:szCs w:val="20"/>
              </w:rPr>
              <w:t>25</w:t>
            </w:r>
          </w:p>
        </w:tc>
        <w:tc>
          <w:tcPr>
            <w:tcW w:w="2835" w:type="dxa"/>
          </w:tcPr>
          <w:p w14:paraId="074A15C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Ялта</w:t>
            </w:r>
          </w:p>
        </w:tc>
        <w:tc>
          <w:tcPr>
            <w:tcW w:w="826" w:type="dxa"/>
            <w:vAlign w:val="center"/>
          </w:tcPr>
          <w:p w14:paraId="4032AD31" w14:textId="77777777" w:rsidR="00C32542" w:rsidRPr="00BA2FE0" w:rsidRDefault="00C32542" w:rsidP="008B095D">
            <w:pPr>
              <w:jc w:val="center"/>
              <w:rPr>
                <w:sz w:val="22"/>
                <w:szCs w:val="22"/>
              </w:rPr>
            </w:pPr>
            <w:r w:rsidRPr="00BA2FE0">
              <w:rPr>
                <w:sz w:val="22"/>
                <w:szCs w:val="22"/>
              </w:rPr>
              <w:t>15</w:t>
            </w:r>
          </w:p>
        </w:tc>
        <w:tc>
          <w:tcPr>
            <w:tcW w:w="694" w:type="dxa"/>
            <w:vAlign w:val="center"/>
          </w:tcPr>
          <w:p w14:paraId="732B1438" w14:textId="77777777" w:rsidR="00C32542" w:rsidRPr="00BA2FE0" w:rsidRDefault="00C32542" w:rsidP="008B095D">
            <w:pPr>
              <w:jc w:val="center"/>
              <w:rPr>
                <w:sz w:val="22"/>
                <w:szCs w:val="22"/>
              </w:rPr>
            </w:pPr>
            <w:r>
              <w:rPr>
                <w:sz w:val="22"/>
                <w:szCs w:val="22"/>
              </w:rPr>
              <w:t>0</w:t>
            </w:r>
          </w:p>
        </w:tc>
        <w:tc>
          <w:tcPr>
            <w:tcW w:w="694" w:type="dxa"/>
            <w:vAlign w:val="center"/>
          </w:tcPr>
          <w:p w14:paraId="56B39AAF" w14:textId="77777777" w:rsidR="00C32542" w:rsidRPr="00BA2FE0" w:rsidRDefault="00C32542" w:rsidP="008B095D">
            <w:pPr>
              <w:jc w:val="center"/>
              <w:rPr>
                <w:sz w:val="22"/>
                <w:szCs w:val="22"/>
              </w:rPr>
            </w:pPr>
            <w:r w:rsidRPr="00BA2FE0">
              <w:rPr>
                <w:sz w:val="22"/>
                <w:szCs w:val="22"/>
              </w:rPr>
              <w:t>0,00%</w:t>
            </w:r>
          </w:p>
        </w:tc>
        <w:tc>
          <w:tcPr>
            <w:tcW w:w="695" w:type="dxa"/>
            <w:vAlign w:val="center"/>
          </w:tcPr>
          <w:p w14:paraId="43420C9B" w14:textId="77777777" w:rsidR="00C32542" w:rsidRPr="00BA2FE0" w:rsidRDefault="00C32542" w:rsidP="008B095D">
            <w:pPr>
              <w:jc w:val="center"/>
              <w:rPr>
                <w:sz w:val="22"/>
                <w:szCs w:val="22"/>
              </w:rPr>
            </w:pPr>
            <w:r w:rsidRPr="00BA2FE0">
              <w:rPr>
                <w:sz w:val="22"/>
                <w:szCs w:val="22"/>
              </w:rPr>
              <w:t>10</w:t>
            </w:r>
          </w:p>
        </w:tc>
        <w:tc>
          <w:tcPr>
            <w:tcW w:w="694" w:type="dxa"/>
            <w:vAlign w:val="center"/>
          </w:tcPr>
          <w:p w14:paraId="57EA78C3" w14:textId="77777777" w:rsidR="00C32542" w:rsidRPr="00BA2FE0" w:rsidRDefault="00C32542" w:rsidP="008B095D">
            <w:pPr>
              <w:jc w:val="center"/>
              <w:rPr>
                <w:sz w:val="22"/>
                <w:szCs w:val="22"/>
              </w:rPr>
            </w:pPr>
            <w:r w:rsidRPr="00BA2FE0">
              <w:rPr>
                <w:sz w:val="22"/>
                <w:szCs w:val="22"/>
              </w:rPr>
              <w:t>66,67%</w:t>
            </w:r>
          </w:p>
        </w:tc>
        <w:tc>
          <w:tcPr>
            <w:tcW w:w="694" w:type="dxa"/>
            <w:vAlign w:val="center"/>
          </w:tcPr>
          <w:p w14:paraId="5927C49A" w14:textId="77777777" w:rsidR="00C32542" w:rsidRPr="00BA2FE0" w:rsidRDefault="00C32542" w:rsidP="008B095D">
            <w:pPr>
              <w:jc w:val="center"/>
              <w:rPr>
                <w:sz w:val="22"/>
                <w:szCs w:val="22"/>
              </w:rPr>
            </w:pPr>
            <w:r w:rsidRPr="00BA2FE0">
              <w:rPr>
                <w:sz w:val="22"/>
                <w:szCs w:val="22"/>
              </w:rPr>
              <w:t>4</w:t>
            </w:r>
          </w:p>
        </w:tc>
        <w:tc>
          <w:tcPr>
            <w:tcW w:w="695" w:type="dxa"/>
            <w:vAlign w:val="center"/>
          </w:tcPr>
          <w:p w14:paraId="65AE3A22" w14:textId="77777777" w:rsidR="00C32542" w:rsidRPr="00BA2FE0" w:rsidRDefault="00C32542" w:rsidP="008B095D">
            <w:pPr>
              <w:jc w:val="center"/>
              <w:rPr>
                <w:sz w:val="22"/>
                <w:szCs w:val="22"/>
              </w:rPr>
            </w:pPr>
            <w:r w:rsidRPr="00BA2FE0">
              <w:rPr>
                <w:sz w:val="22"/>
                <w:szCs w:val="22"/>
              </w:rPr>
              <w:t>26,67%</w:t>
            </w:r>
          </w:p>
        </w:tc>
        <w:tc>
          <w:tcPr>
            <w:tcW w:w="694" w:type="dxa"/>
            <w:vAlign w:val="center"/>
          </w:tcPr>
          <w:p w14:paraId="67F923A9" w14:textId="77777777" w:rsidR="00C32542" w:rsidRPr="00BA2FE0" w:rsidRDefault="00C32542" w:rsidP="008B095D">
            <w:pPr>
              <w:jc w:val="center"/>
              <w:rPr>
                <w:sz w:val="22"/>
                <w:szCs w:val="22"/>
              </w:rPr>
            </w:pPr>
            <w:r w:rsidRPr="00BA2FE0">
              <w:rPr>
                <w:sz w:val="22"/>
                <w:szCs w:val="22"/>
              </w:rPr>
              <w:t>1</w:t>
            </w:r>
          </w:p>
        </w:tc>
        <w:tc>
          <w:tcPr>
            <w:tcW w:w="695" w:type="dxa"/>
            <w:vAlign w:val="center"/>
          </w:tcPr>
          <w:p w14:paraId="5BD9E728" w14:textId="77777777" w:rsidR="00C32542" w:rsidRPr="00BA2FE0" w:rsidRDefault="00C32542" w:rsidP="008B095D">
            <w:pPr>
              <w:jc w:val="center"/>
              <w:rPr>
                <w:sz w:val="22"/>
                <w:szCs w:val="22"/>
              </w:rPr>
            </w:pPr>
            <w:r w:rsidRPr="00BA2FE0">
              <w:rPr>
                <w:sz w:val="22"/>
                <w:szCs w:val="22"/>
              </w:rPr>
              <w:t>6,67%</w:t>
            </w:r>
          </w:p>
        </w:tc>
      </w:tr>
    </w:tbl>
    <w:p w14:paraId="12E72DB9" w14:textId="77777777" w:rsidR="00C32542" w:rsidRDefault="00C32542" w:rsidP="00C32542">
      <w:pPr>
        <w:tabs>
          <w:tab w:val="left" w:pos="709"/>
        </w:tabs>
        <w:jc w:val="both"/>
        <w:rPr>
          <w:b/>
        </w:rPr>
      </w:pPr>
    </w:p>
    <w:p w14:paraId="49D1C8AE" w14:textId="77777777" w:rsidR="00C32542" w:rsidRPr="005F2021" w:rsidRDefault="00C32542" w:rsidP="00C23E15">
      <w:pPr>
        <w:pStyle w:val="2"/>
        <w:rPr>
          <w:rFonts w:eastAsia="Times New Roman"/>
        </w:rPr>
      </w:pPr>
      <w:r w:rsidRPr="005F2021">
        <w:t>2.2.</w:t>
      </w:r>
      <w:r>
        <w:t>4</w:t>
      </w:r>
      <w:r w:rsidRPr="005F2021">
        <w:t xml:space="preserve">. Результаты по группам участников экзамена </w:t>
      </w:r>
      <w:r>
        <w:t xml:space="preserve">по физике </w:t>
      </w:r>
      <w:r w:rsidRPr="005F2021">
        <w:t>с различным уровнем подготовки</w:t>
      </w:r>
      <w:r>
        <w:t xml:space="preserve"> </w:t>
      </w:r>
      <w:r w:rsidRPr="005F2021">
        <w:rPr>
          <w:rFonts w:eastAsia="Times New Roman"/>
        </w:rPr>
        <w:t xml:space="preserve">с учетом типа ОО </w:t>
      </w:r>
    </w:p>
    <w:p w14:paraId="100C9714"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4"/>
        <w:gridCol w:w="2595"/>
        <w:gridCol w:w="944"/>
        <w:gridCol w:w="1076"/>
        <w:gridCol w:w="958"/>
        <w:gridCol w:w="952"/>
        <w:gridCol w:w="1258"/>
        <w:gridCol w:w="1714"/>
      </w:tblGrid>
      <w:tr w:rsidR="00C32542" w14:paraId="5DA8F046" w14:textId="77777777" w:rsidTr="004D3609">
        <w:tc>
          <w:tcPr>
            <w:tcW w:w="534" w:type="dxa"/>
            <w:vMerge w:val="restart"/>
            <w:vAlign w:val="center"/>
          </w:tcPr>
          <w:p w14:paraId="4E0C81E7" w14:textId="77777777" w:rsidR="00C32542" w:rsidRPr="00B527B4" w:rsidRDefault="00C32542" w:rsidP="008B095D">
            <w:pPr>
              <w:jc w:val="center"/>
              <w:rPr>
                <w:sz w:val="22"/>
                <w:szCs w:val="22"/>
              </w:rPr>
            </w:pPr>
            <w:r w:rsidRPr="00B527B4">
              <w:rPr>
                <w:b/>
                <w:sz w:val="22"/>
                <w:szCs w:val="22"/>
              </w:rPr>
              <w:t>№ п/п</w:t>
            </w:r>
          </w:p>
        </w:tc>
        <w:tc>
          <w:tcPr>
            <w:tcW w:w="2595" w:type="dxa"/>
            <w:vMerge w:val="restart"/>
            <w:vAlign w:val="center"/>
          </w:tcPr>
          <w:p w14:paraId="50E05821" w14:textId="77777777" w:rsidR="00C32542" w:rsidRPr="00B527B4" w:rsidRDefault="00C32542" w:rsidP="008B095D">
            <w:pPr>
              <w:jc w:val="center"/>
              <w:rPr>
                <w:sz w:val="22"/>
                <w:szCs w:val="22"/>
              </w:rPr>
            </w:pPr>
            <w:r w:rsidRPr="00B527B4">
              <w:rPr>
                <w:b/>
                <w:sz w:val="22"/>
                <w:szCs w:val="22"/>
              </w:rPr>
              <w:t>Тип ОО</w:t>
            </w:r>
          </w:p>
        </w:tc>
        <w:tc>
          <w:tcPr>
            <w:tcW w:w="6902" w:type="dxa"/>
            <w:gridSpan w:val="6"/>
          </w:tcPr>
          <w:p w14:paraId="49A1C254" w14:textId="77777777" w:rsidR="00C32542" w:rsidRPr="00B527B4" w:rsidRDefault="00C32542" w:rsidP="008B095D">
            <w:pPr>
              <w:jc w:val="center"/>
              <w:rPr>
                <w:sz w:val="22"/>
                <w:szCs w:val="22"/>
              </w:rPr>
            </w:pPr>
            <w:r w:rsidRPr="00B527B4">
              <w:rPr>
                <w:b/>
                <w:sz w:val="22"/>
                <w:szCs w:val="22"/>
              </w:rPr>
              <w:t>Доля участников, получивших отметку</w:t>
            </w:r>
          </w:p>
        </w:tc>
      </w:tr>
      <w:tr w:rsidR="00C32542" w14:paraId="5EBBE4AA" w14:textId="77777777" w:rsidTr="004D3609">
        <w:tc>
          <w:tcPr>
            <w:tcW w:w="534" w:type="dxa"/>
            <w:vMerge/>
            <w:vAlign w:val="center"/>
          </w:tcPr>
          <w:p w14:paraId="35168C84" w14:textId="77777777" w:rsidR="00C32542" w:rsidRPr="00B527B4" w:rsidRDefault="00C32542" w:rsidP="008B095D">
            <w:pPr>
              <w:jc w:val="center"/>
              <w:rPr>
                <w:sz w:val="22"/>
                <w:szCs w:val="22"/>
              </w:rPr>
            </w:pPr>
          </w:p>
        </w:tc>
        <w:tc>
          <w:tcPr>
            <w:tcW w:w="2595" w:type="dxa"/>
            <w:vMerge/>
            <w:vAlign w:val="center"/>
          </w:tcPr>
          <w:p w14:paraId="3D196AB0" w14:textId="77777777" w:rsidR="00C32542" w:rsidRPr="00B527B4" w:rsidRDefault="00C32542" w:rsidP="008B095D">
            <w:pPr>
              <w:jc w:val="center"/>
              <w:rPr>
                <w:sz w:val="22"/>
                <w:szCs w:val="22"/>
              </w:rPr>
            </w:pPr>
          </w:p>
        </w:tc>
        <w:tc>
          <w:tcPr>
            <w:tcW w:w="944" w:type="dxa"/>
            <w:vAlign w:val="center"/>
          </w:tcPr>
          <w:p w14:paraId="131EA766" w14:textId="77777777" w:rsidR="00C32542" w:rsidRPr="00B527B4" w:rsidRDefault="00C32542" w:rsidP="008B095D">
            <w:pPr>
              <w:jc w:val="center"/>
              <w:rPr>
                <w:b/>
                <w:bCs/>
                <w:sz w:val="22"/>
                <w:szCs w:val="22"/>
              </w:rPr>
            </w:pPr>
            <w:r w:rsidRPr="00B527B4">
              <w:rPr>
                <w:b/>
                <w:bCs/>
                <w:sz w:val="22"/>
                <w:szCs w:val="22"/>
              </w:rPr>
              <w:t>«2»</w:t>
            </w:r>
          </w:p>
        </w:tc>
        <w:tc>
          <w:tcPr>
            <w:tcW w:w="1076" w:type="dxa"/>
            <w:vAlign w:val="center"/>
          </w:tcPr>
          <w:p w14:paraId="1A08B625" w14:textId="77777777" w:rsidR="00C32542" w:rsidRPr="00B527B4" w:rsidRDefault="00C32542" w:rsidP="008B095D">
            <w:pPr>
              <w:jc w:val="center"/>
              <w:rPr>
                <w:b/>
                <w:bCs/>
                <w:sz w:val="22"/>
                <w:szCs w:val="22"/>
              </w:rPr>
            </w:pPr>
            <w:r w:rsidRPr="00B527B4">
              <w:rPr>
                <w:b/>
                <w:bCs/>
                <w:sz w:val="22"/>
                <w:szCs w:val="22"/>
              </w:rPr>
              <w:t>«3»</w:t>
            </w:r>
          </w:p>
        </w:tc>
        <w:tc>
          <w:tcPr>
            <w:tcW w:w="958" w:type="dxa"/>
            <w:vAlign w:val="center"/>
          </w:tcPr>
          <w:p w14:paraId="5B4064DC" w14:textId="77777777" w:rsidR="00C32542" w:rsidRPr="00B527B4" w:rsidRDefault="00C32542" w:rsidP="008B095D">
            <w:pPr>
              <w:jc w:val="center"/>
              <w:rPr>
                <w:b/>
                <w:bCs/>
                <w:sz w:val="22"/>
                <w:szCs w:val="22"/>
              </w:rPr>
            </w:pPr>
            <w:r w:rsidRPr="00B527B4">
              <w:rPr>
                <w:b/>
                <w:bCs/>
                <w:sz w:val="22"/>
                <w:szCs w:val="22"/>
              </w:rPr>
              <w:t>«4»</w:t>
            </w:r>
          </w:p>
        </w:tc>
        <w:tc>
          <w:tcPr>
            <w:tcW w:w="952" w:type="dxa"/>
            <w:vAlign w:val="center"/>
          </w:tcPr>
          <w:p w14:paraId="506A2755" w14:textId="77777777" w:rsidR="00C32542" w:rsidRPr="00B527B4" w:rsidRDefault="00C32542" w:rsidP="008B095D">
            <w:pPr>
              <w:jc w:val="center"/>
              <w:rPr>
                <w:b/>
                <w:bCs/>
                <w:sz w:val="22"/>
                <w:szCs w:val="22"/>
              </w:rPr>
            </w:pPr>
            <w:r w:rsidRPr="00B527B4">
              <w:rPr>
                <w:b/>
                <w:bCs/>
                <w:sz w:val="22"/>
                <w:szCs w:val="22"/>
              </w:rPr>
              <w:t>«5»</w:t>
            </w:r>
          </w:p>
        </w:tc>
        <w:tc>
          <w:tcPr>
            <w:tcW w:w="1258" w:type="dxa"/>
            <w:vAlign w:val="center"/>
          </w:tcPr>
          <w:p w14:paraId="1373D8CD" w14:textId="77777777" w:rsidR="00C32542" w:rsidRPr="00B527B4" w:rsidRDefault="00C32542"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714" w:type="dxa"/>
            <w:vAlign w:val="center"/>
          </w:tcPr>
          <w:p w14:paraId="5E50D9AF" w14:textId="77777777" w:rsidR="00C32542" w:rsidRPr="00B527B4" w:rsidRDefault="00C32542"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C32542" w14:paraId="66FDD0A9" w14:textId="77777777" w:rsidTr="004D3609">
        <w:tc>
          <w:tcPr>
            <w:tcW w:w="534" w:type="dxa"/>
            <w:vAlign w:val="center"/>
          </w:tcPr>
          <w:p w14:paraId="694042A5" w14:textId="77777777" w:rsidR="00C32542" w:rsidRDefault="00C32542" w:rsidP="008B095D">
            <w:pPr>
              <w:jc w:val="center"/>
            </w:pPr>
            <w:r>
              <w:t>1</w:t>
            </w:r>
          </w:p>
        </w:tc>
        <w:tc>
          <w:tcPr>
            <w:tcW w:w="2595" w:type="dxa"/>
            <w:vAlign w:val="center"/>
          </w:tcPr>
          <w:p w14:paraId="61499B91" w14:textId="77777777" w:rsidR="00C32542" w:rsidRDefault="00C32542" w:rsidP="008B095D">
            <w:r w:rsidRPr="00EB7C8C">
              <w:rPr>
                <w:rFonts w:eastAsia="MS Mincho"/>
              </w:rPr>
              <w:t>ООШ</w:t>
            </w:r>
          </w:p>
        </w:tc>
        <w:tc>
          <w:tcPr>
            <w:tcW w:w="944" w:type="dxa"/>
          </w:tcPr>
          <w:p w14:paraId="5FE1EB88" w14:textId="77777777" w:rsidR="00C32542" w:rsidRPr="00262F13" w:rsidRDefault="00C32542" w:rsidP="008B095D">
            <w:pPr>
              <w:jc w:val="center"/>
              <w:rPr>
                <w:sz w:val="22"/>
                <w:szCs w:val="22"/>
              </w:rPr>
            </w:pPr>
            <w:r w:rsidRPr="00262F13">
              <w:rPr>
                <w:sz w:val="22"/>
                <w:szCs w:val="22"/>
              </w:rPr>
              <w:t>0,00%</w:t>
            </w:r>
          </w:p>
        </w:tc>
        <w:tc>
          <w:tcPr>
            <w:tcW w:w="1076" w:type="dxa"/>
          </w:tcPr>
          <w:p w14:paraId="7915A2C9" w14:textId="77777777" w:rsidR="00C32542" w:rsidRPr="00262F13" w:rsidRDefault="00C32542" w:rsidP="008B095D">
            <w:pPr>
              <w:jc w:val="center"/>
              <w:rPr>
                <w:sz w:val="22"/>
                <w:szCs w:val="22"/>
              </w:rPr>
            </w:pPr>
            <w:r w:rsidRPr="00262F13">
              <w:rPr>
                <w:sz w:val="22"/>
                <w:szCs w:val="22"/>
              </w:rPr>
              <w:t>50,00%</w:t>
            </w:r>
          </w:p>
        </w:tc>
        <w:tc>
          <w:tcPr>
            <w:tcW w:w="958" w:type="dxa"/>
          </w:tcPr>
          <w:p w14:paraId="4E12E5D1" w14:textId="77777777" w:rsidR="00C32542" w:rsidRPr="00262F13" w:rsidRDefault="00C32542" w:rsidP="008B095D">
            <w:pPr>
              <w:jc w:val="center"/>
              <w:rPr>
                <w:sz w:val="22"/>
                <w:szCs w:val="22"/>
              </w:rPr>
            </w:pPr>
            <w:r w:rsidRPr="00262F13">
              <w:rPr>
                <w:sz w:val="22"/>
                <w:szCs w:val="22"/>
              </w:rPr>
              <w:t>50,00%</w:t>
            </w:r>
          </w:p>
        </w:tc>
        <w:tc>
          <w:tcPr>
            <w:tcW w:w="952" w:type="dxa"/>
          </w:tcPr>
          <w:p w14:paraId="460752E0" w14:textId="77777777" w:rsidR="00C32542" w:rsidRPr="00262F13" w:rsidRDefault="00C32542" w:rsidP="008B095D">
            <w:pPr>
              <w:jc w:val="center"/>
              <w:rPr>
                <w:sz w:val="22"/>
                <w:szCs w:val="22"/>
              </w:rPr>
            </w:pPr>
            <w:r w:rsidRPr="00262F13">
              <w:rPr>
                <w:sz w:val="22"/>
                <w:szCs w:val="22"/>
              </w:rPr>
              <w:t>0,00%</w:t>
            </w:r>
          </w:p>
        </w:tc>
        <w:tc>
          <w:tcPr>
            <w:tcW w:w="1258" w:type="dxa"/>
          </w:tcPr>
          <w:p w14:paraId="22032DF3" w14:textId="77777777" w:rsidR="00C32542" w:rsidRPr="00262F13" w:rsidRDefault="00C32542" w:rsidP="008B095D">
            <w:pPr>
              <w:jc w:val="center"/>
              <w:rPr>
                <w:sz w:val="22"/>
                <w:szCs w:val="22"/>
              </w:rPr>
            </w:pPr>
            <w:r w:rsidRPr="00262F13">
              <w:rPr>
                <w:sz w:val="22"/>
                <w:szCs w:val="22"/>
              </w:rPr>
              <w:t>50,00%</w:t>
            </w:r>
          </w:p>
        </w:tc>
        <w:tc>
          <w:tcPr>
            <w:tcW w:w="1714" w:type="dxa"/>
          </w:tcPr>
          <w:p w14:paraId="6F067D32" w14:textId="77777777" w:rsidR="00C32542" w:rsidRPr="00262F13" w:rsidRDefault="00C32542" w:rsidP="008B095D">
            <w:pPr>
              <w:jc w:val="center"/>
              <w:rPr>
                <w:sz w:val="22"/>
                <w:szCs w:val="22"/>
              </w:rPr>
            </w:pPr>
            <w:r w:rsidRPr="00262F13">
              <w:rPr>
                <w:sz w:val="22"/>
                <w:szCs w:val="22"/>
              </w:rPr>
              <w:t>100,00%</w:t>
            </w:r>
          </w:p>
        </w:tc>
      </w:tr>
      <w:tr w:rsidR="00C32542" w14:paraId="312D2978" w14:textId="77777777" w:rsidTr="004D3609">
        <w:tc>
          <w:tcPr>
            <w:tcW w:w="534" w:type="dxa"/>
            <w:vAlign w:val="center"/>
          </w:tcPr>
          <w:p w14:paraId="323ADA02" w14:textId="77777777" w:rsidR="00C32542" w:rsidRDefault="00C32542" w:rsidP="008B095D">
            <w:pPr>
              <w:jc w:val="center"/>
            </w:pPr>
            <w:r>
              <w:t>2</w:t>
            </w:r>
          </w:p>
        </w:tc>
        <w:tc>
          <w:tcPr>
            <w:tcW w:w="2595" w:type="dxa"/>
            <w:vAlign w:val="center"/>
          </w:tcPr>
          <w:p w14:paraId="16CA46CF" w14:textId="77777777" w:rsidR="00C32542" w:rsidRDefault="00C32542" w:rsidP="008B095D">
            <w:r w:rsidRPr="00EB7C8C">
              <w:rPr>
                <w:rFonts w:eastAsia="MS Mincho"/>
              </w:rPr>
              <w:t>СОШ</w:t>
            </w:r>
          </w:p>
        </w:tc>
        <w:tc>
          <w:tcPr>
            <w:tcW w:w="944" w:type="dxa"/>
          </w:tcPr>
          <w:p w14:paraId="690B42FF" w14:textId="77777777" w:rsidR="00C32542" w:rsidRPr="00262F13" w:rsidRDefault="00C32542" w:rsidP="008B095D">
            <w:pPr>
              <w:jc w:val="center"/>
              <w:rPr>
                <w:sz w:val="22"/>
                <w:szCs w:val="22"/>
              </w:rPr>
            </w:pPr>
            <w:r w:rsidRPr="00262F13">
              <w:rPr>
                <w:sz w:val="22"/>
                <w:szCs w:val="22"/>
              </w:rPr>
              <w:t>3,65%</w:t>
            </w:r>
          </w:p>
        </w:tc>
        <w:tc>
          <w:tcPr>
            <w:tcW w:w="1076" w:type="dxa"/>
          </w:tcPr>
          <w:p w14:paraId="70161BA2" w14:textId="77777777" w:rsidR="00C32542" w:rsidRPr="00262F13" w:rsidRDefault="00C32542" w:rsidP="008B095D">
            <w:pPr>
              <w:jc w:val="center"/>
              <w:rPr>
                <w:sz w:val="22"/>
                <w:szCs w:val="22"/>
              </w:rPr>
            </w:pPr>
            <w:r w:rsidRPr="00262F13">
              <w:rPr>
                <w:sz w:val="22"/>
                <w:szCs w:val="22"/>
              </w:rPr>
              <w:t>57,53%</w:t>
            </w:r>
          </w:p>
        </w:tc>
        <w:tc>
          <w:tcPr>
            <w:tcW w:w="958" w:type="dxa"/>
          </w:tcPr>
          <w:p w14:paraId="1B2EFE61" w14:textId="77777777" w:rsidR="00C32542" w:rsidRPr="00262F13" w:rsidRDefault="00C32542" w:rsidP="008B095D">
            <w:pPr>
              <w:jc w:val="center"/>
              <w:rPr>
                <w:sz w:val="22"/>
                <w:szCs w:val="22"/>
              </w:rPr>
            </w:pPr>
            <w:r w:rsidRPr="00262F13">
              <w:rPr>
                <w:sz w:val="22"/>
                <w:szCs w:val="22"/>
              </w:rPr>
              <w:t>31,96%</w:t>
            </w:r>
          </w:p>
        </w:tc>
        <w:tc>
          <w:tcPr>
            <w:tcW w:w="952" w:type="dxa"/>
          </w:tcPr>
          <w:p w14:paraId="74E191B2" w14:textId="77777777" w:rsidR="00C32542" w:rsidRPr="00262F13" w:rsidRDefault="00C32542" w:rsidP="008B095D">
            <w:pPr>
              <w:jc w:val="center"/>
              <w:rPr>
                <w:sz w:val="22"/>
                <w:szCs w:val="22"/>
              </w:rPr>
            </w:pPr>
            <w:r w:rsidRPr="00262F13">
              <w:rPr>
                <w:sz w:val="22"/>
                <w:szCs w:val="22"/>
              </w:rPr>
              <w:t>6,85%</w:t>
            </w:r>
          </w:p>
        </w:tc>
        <w:tc>
          <w:tcPr>
            <w:tcW w:w="1258" w:type="dxa"/>
          </w:tcPr>
          <w:p w14:paraId="0C9F5E4A" w14:textId="77777777" w:rsidR="00C32542" w:rsidRPr="00262F13" w:rsidRDefault="00C32542" w:rsidP="008B095D">
            <w:pPr>
              <w:jc w:val="center"/>
              <w:rPr>
                <w:sz w:val="22"/>
                <w:szCs w:val="22"/>
              </w:rPr>
            </w:pPr>
            <w:r w:rsidRPr="00262F13">
              <w:rPr>
                <w:sz w:val="22"/>
                <w:szCs w:val="22"/>
              </w:rPr>
              <w:t>38,81%</w:t>
            </w:r>
          </w:p>
        </w:tc>
        <w:tc>
          <w:tcPr>
            <w:tcW w:w="1714" w:type="dxa"/>
          </w:tcPr>
          <w:p w14:paraId="58F103D7" w14:textId="77777777" w:rsidR="00C32542" w:rsidRPr="00262F13" w:rsidRDefault="00C32542" w:rsidP="008B095D">
            <w:pPr>
              <w:jc w:val="center"/>
              <w:rPr>
                <w:sz w:val="22"/>
                <w:szCs w:val="22"/>
              </w:rPr>
            </w:pPr>
            <w:r w:rsidRPr="00262F13">
              <w:rPr>
                <w:sz w:val="22"/>
                <w:szCs w:val="22"/>
              </w:rPr>
              <w:t>96,35%</w:t>
            </w:r>
          </w:p>
        </w:tc>
      </w:tr>
      <w:tr w:rsidR="00C32542" w14:paraId="56639A2B" w14:textId="77777777" w:rsidTr="004D3609">
        <w:tc>
          <w:tcPr>
            <w:tcW w:w="534" w:type="dxa"/>
            <w:vAlign w:val="center"/>
          </w:tcPr>
          <w:p w14:paraId="2C9CBCAF" w14:textId="77777777" w:rsidR="00C32542" w:rsidRDefault="00C32542" w:rsidP="008B095D">
            <w:pPr>
              <w:jc w:val="center"/>
            </w:pPr>
            <w:r>
              <w:t>3</w:t>
            </w:r>
          </w:p>
        </w:tc>
        <w:tc>
          <w:tcPr>
            <w:tcW w:w="2595" w:type="dxa"/>
            <w:vAlign w:val="center"/>
          </w:tcPr>
          <w:p w14:paraId="13FF421F" w14:textId="77777777" w:rsidR="00C32542" w:rsidRDefault="00C32542" w:rsidP="008B095D">
            <w:r w:rsidRPr="00EB7C8C">
              <w:rPr>
                <w:rFonts w:eastAsia="MS Mincho"/>
              </w:rPr>
              <w:t>Лицей</w:t>
            </w:r>
          </w:p>
        </w:tc>
        <w:tc>
          <w:tcPr>
            <w:tcW w:w="944" w:type="dxa"/>
          </w:tcPr>
          <w:p w14:paraId="429849BF" w14:textId="77777777" w:rsidR="00C32542" w:rsidRPr="00262F13" w:rsidRDefault="00C32542" w:rsidP="008B095D">
            <w:pPr>
              <w:jc w:val="center"/>
              <w:rPr>
                <w:sz w:val="22"/>
                <w:szCs w:val="22"/>
              </w:rPr>
            </w:pPr>
            <w:r w:rsidRPr="00262F13">
              <w:rPr>
                <w:sz w:val="22"/>
                <w:szCs w:val="22"/>
              </w:rPr>
              <w:t>0,00%</w:t>
            </w:r>
          </w:p>
        </w:tc>
        <w:tc>
          <w:tcPr>
            <w:tcW w:w="1076" w:type="dxa"/>
          </w:tcPr>
          <w:p w14:paraId="6751FDD9" w14:textId="77777777" w:rsidR="00C32542" w:rsidRPr="00262F13" w:rsidRDefault="00C32542" w:rsidP="008B095D">
            <w:pPr>
              <w:jc w:val="center"/>
              <w:rPr>
                <w:sz w:val="22"/>
                <w:szCs w:val="22"/>
              </w:rPr>
            </w:pPr>
            <w:r w:rsidRPr="00262F13">
              <w:rPr>
                <w:sz w:val="22"/>
                <w:szCs w:val="22"/>
              </w:rPr>
              <w:t>33,33%</w:t>
            </w:r>
          </w:p>
        </w:tc>
        <w:tc>
          <w:tcPr>
            <w:tcW w:w="958" w:type="dxa"/>
          </w:tcPr>
          <w:p w14:paraId="4F846963" w14:textId="77777777" w:rsidR="00C32542" w:rsidRPr="00262F13" w:rsidRDefault="00C32542" w:rsidP="008B095D">
            <w:pPr>
              <w:jc w:val="center"/>
              <w:rPr>
                <w:sz w:val="22"/>
                <w:szCs w:val="22"/>
              </w:rPr>
            </w:pPr>
            <w:r w:rsidRPr="00262F13">
              <w:rPr>
                <w:sz w:val="22"/>
                <w:szCs w:val="22"/>
              </w:rPr>
              <w:t>49,33%</w:t>
            </w:r>
          </w:p>
        </w:tc>
        <w:tc>
          <w:tcPr>
            <w:tcW w:w="952" w:type="dxa"/>
          </w:tcPr>
          <w:p w14:paraId="25CBE8F6" w14:textId="77777777" w:rsidR="00C32542" w:rsidRPr="00262F13" w:rsidRDefault="00C32542" w:rsidP="008B095D">
            <w:pPr>
              <w:jc w:val="center"/>
              <w:rPr>
                <w:sz w:val="22"/>
                <w:szCs w:val="22"/>
              </w:rPr>
            </w:pPr>
            <w:r w:rsidRPr="00262F13">
              <w:rPr>
                <w:sz w:val="22"/>
                <w:szCs w:val="22"/>
              </w:rPr>
              <w:t>17,33%</w:t>
            </w:r>
          </w:p>
        </w:tc>
        <w:tc>
          <w:tcPr>
            <w:tcW w:w="1258" w:type="dxa"/>
          </w:tcPr>
          <w:p w14:paraId="1AB4F1B9" w14:textId="77777777" w:rsidR="00C32542" w:rsidRPr="00262F13" w:rsidRDefault="00C32542" w:rsidP="008B095D">
            <w:pPr>
              <w:jc w:val="center"/>
              <w:rPr>
                <w:sz w:val="22"/>
                <w:szCs w:val="22"/>
              </w:rPr>
            </w:pPr>
            <w:r w:rsidRPr="00262F13">
              <w:rPr>
                <w:sz w:val="22"/>
                <w:szCs w:val="22"/>
              </w:rPr>
              <w:t>66,67%</w:t>
            </w:r>
          </w:p>
        </w:tc>
        <w:tc>
          <w:tcPr>
            <w:tcW w:w="1714" w:type="dxa"/>
          </w:tcPr>
          <w:p w14:paraId="2AA9FD35" w14:textId="77777777" w:rsidR="00C32542" w:rsidRPr="00262F13" w:rsidRDefault="00C32542" w:rsidP="008B095D">
            <w:pPr>
              <w:jc w:val="center"/>
              <w:rPr>
                <w:sz w:val="22"/>
                <w:szCs w:val="22"/>
              </w:rPr>
            </w:pPr>
            <w:r w:rsidRPr="00262F13">
              <w:rPr>
                <w:sz w:val="22"/>
                <w:szCs w:val="22"/>
              </w:rPr>
              <w:t>100,00%</w:t>
            </w:r>
          </w:p>
        </w:tc>
      </w:tr>
      <w:tr w:rsidR="00C32542" w14:paraId="3FB6E7A5" w14:textId="77777777" w:rsidTr="004D3609">
        <w:tc>
          <w:tcPr>
            <w:tcW w:w="534" w:type="dxa"/>
            <w:vAlign w:val="center"/>
          </w:tcPr>
          <w:p w14:paraId="461E3B23" w14:textId="77777777" w:rsidR="00C32542" w:rsidRDefault="00C32542" w:rsidP="008B095D">
            <w:pPr>
              <w:jc w:val="center"/>
            </w:pPr>
            <w:r>
              <w:t>4</w:t>
            </w:r>
          </w:p>
        </w:tc>
        <w:tc>
          <w:tcPr>
            <w:tcW w:w="2595" w:type="dxa"/>
            <w:vAlign w:val="center"/>
          </w:tcPr>
          <w:p w14:paraId="10CF8D8D" w14:textId="77777777" w:rsidR="00C32542" w:rsidRDefault="00C32542" w:rsidP="008B095D">
            <w:r w:rsidRPr="00EB7C8C">
              <w:rPr>
                <w:rFonts w:eastAsia="MS Mincho"/>
              </w:rPr>
              <w:t>Гимназия</w:t>
            </w:r>
          </w:p>
        </w:tc>
        <w:tc>
          <w:tcPr>
            <w:tcW w:w="944" w:type="dxa"/>
          </w:tcPr>
          <w:p w14:paraId="057619EA" w14:textId="77777777" w:rsidR="00C32542" w:rsidRPr="00262F13" w:rsidRDefault="00C32542" w:rsidP="008B095D">
            <w:pPr>
              <w:jc w:val="center"/>
              <w:rPr>
                <w:sz w:val="22"/>
                <w:szCs w:val="22"/>
              </w:rPr>
            </w:pPr>
            <w:r w:rsidRPr="00262F13">
              <w:rPr>
                <w:sz w:val="22"/>
                <w:szCs w:val="22"/>
              </w:rPr>
              <w:t>1,65%</w:t>
            </w:r>
          </w:p>
        </w:tc>
        <w:tc>
          <w:tcPr>
            <w:tcW w:w="1076" w:type="dxa"/>
          </w:tcPr>
          <w:p w14:paraId="1ECCE89F" w14:textId="77777777" w:rsidR="00C32542" w:rsidRPr="00262F13" w:rsidRDefault="00C32542" w:rsidP="008B095D">
            <w:pPr>
              <w:jc w:val="center"/>
              <w:rPr>
                <w:sz w:val="22"/>
                <w:szCs w:val="22"/>
              </w:rPr>
            </w:pPr>
            <w:r w:rsidRPr="00262F13">
              <w:rPr>
                <w:sz w:val="22"/>
                <w:szCs w:val="22"/>
              </w:rPr>
              <w:t>56,20%</w:t>
            </w:r>
          </w:p>
        </w:tc>
        <w:tc>
          <w:tcPr>
            <w:tcW w:w="958" w:type="dxa"/>
          </w:tcPr>
          <w:p w14:paraId="3604E199" w14:textId="77777777" w:rsidR="00C32542" w:rsidRPr="00262F13" w:rsidRDefault="00C32542" w:rsidP="008B095D">
            <w:pPr>
              <w:jc w:val="center"/>
              <w:rPr>
                <w:sz w:val="22"/>
                <w:szCs w:val="22"/>
              </w:rPr>
            </w:pPr>
            <w:r w:rsidRPr="00262F13">
              <w:rPr>
                <w:sz w:val="22"/>
                <w:szCs w:val="22"/>
              </w:rPr>
              <w:t>32,23%</w:t>
            </w:r>
          </w:p>
        </w:tc>
        <w:tc>
          <w:tcPr>
            <w:tcW w:w="952" w:type="dxa"/>
          </w:tcPr>
          <w:p w14:paraId="744F6925" w14:textId="77777777" w:rsidR="00C32542" w:rsidRPr="00262F13" w:rsidRDefault="00C32542" w:rsidP="008B095D">
            <w:pPr>
              <w:jc w:val="center"/>
              <w:rPr>
                <w:sz w:val="22"/>
                <w:szCs w:val="22"/>
              </w:rPr>
            </w:pPr>
            <w:r w:rsidRPr="00262F13">
              <w:rPr>
                <w:sz w:val="22"/>
                <w:szCs w:val="22"/>
              </w:rPr>
              <w:t>9,92%</w:t>
            </w:r>
          </w:p>
        </w:tc>
        <w:tc>
          <w:tcPr>
            <w:tcW w:w="1258" w:type="dxa"/>
          </w:tcPr>
          <w:p w14:paraId="2581A3FC" w14:textId="77777777" w:rsidR="00C32542" w:rsidRPr="00262F13" w:rsidRDefault="00C32542" w:rsidP="008B095D">
            <w:pPr>
              <w:jc w:val="center"/>
              <w:rPr>
                <w:sz w:val="22"/>
                <w:szCs w:val="22"/>
              </w:rPr>
            </w:pPr>
            <w:r w:rsidRPr="00262F13">
              <w:rPr>
                <w:sz w:val="22"/>
                <w:szCs w:val="22"/>
              </w:rPr>
              <w:t>42,15%</w:t>
            </w:r>
          </w:p>
        </w:tc>
        <w:tc>
          <w:tcPr>
            <w:tcW w:w="1714" w:type="dxa"/>
          </w:tcPr>
          <w:p w14:paraId="797CB19E" w14:textId="77777777" w:rsidR="00C32542" w:rsidRPr="00262F13" w:rsidRDefault="00C32542" w:rsidP="008B095D">
            <w:pPr>
              <w:jc w:val="center"/>
              <w:rPr>
                <w:sz w:val="22"/>
                <w:szCs w:val="22"/>
              </w:rPr>
            </w:pPr>
            <w:r w:rsidRPr="00262F13">
              <w:rPr>
                <w:sz w:val="22"/>
                <w:szCs w:val="22"/>
              </w:rPr>
              <w:t>98,35%</w:t>
            </w:r>
          </w:p>
        </w:tc>
      </w:tr>
      <w:tr w:rsidR="00C32542" w14:paraId="7A471C17" w14:textId="77777777" w:rsidTr="004D3609">
        <w:tc>
          <w:tcPr>
            <w:tcW w:w="534" w:type="dxa"/>
            <w:vAlign w:val="center"/>
          </w:tcPr>
          <w:p w14:paraId="66E1787C" w14:textId="77777777" w:rsidR="00C32542" w:rsidRDefault="00C32542" w:rsidP="008B095D">
            <w:pPr>
              <w:jc w:val="center"/>
            </w:pPr>
            <w:r>
              <w:t>5</w:t>
            </w:r>
          </w:p>
        </w:tc>
        <w:tc>
          <w:tcPr>
            <w:tcW w:w="2595" w:type="dxa"/>
            <w:vAlign w:val="center"/>
          </w:tcPr>
          <w:p w14:paraId="72D81B30" w14:textId="77777777" w:rsidR="00C32542" w:rsidRPr="002178E5" w:rsidRDefault="00C32542" w:rsidP="008B095D">
            <w:pPr>
              <w:rPr>
                <w:rFonts w:eastAsia="MS Mincho"/>
                <w:sz w:val="20"/>
                <w:szCs w:val="20"/>
              </w:rPr>
            </w:pPr>
            <w:r w:rsidRPr="00EB7C8C">
              <w:rPr>
                <w:rFonts w:eastAsia="MS Mincho"/>
              </w:rPr>
              <w:t>Коррекционные школы</w:t>
            </w:r>
          </w:p>
        </w:tc>
        <w:tc>
          <w:tcPr>
            <w:tcW w:w="944" w:type="dxa"/>
          </w:tcPr>
          <w:p w14:paraId="67980116" w14:textId="77777777" w:rsidR="00C32542" w:rsidRPr="00262F13" w:rsidRDefault="00C32542" w:rsidP="008B095D">
            <w:pPr>
              <w:jc w:val="center"/>
              <w:rPr>
                <w:sz w:val="22"/>
                <w:szCs w:val="22"/>
              </w:rPr>
            </w:pPr>
            <w:r w:rsidRPr="00262F13">
              <w:rPr>
                <w:sz w:val="22"/>
                <w:szCs w:val="22"/>
              </w:rPr>
              <w:t>0,00%</w:t>
            </w:r>
          </w:p>
        </w:tc>
        <w:tc>
          <w:tcPr>
            <w:tcW w:w="1076" w:type="dxa"/>
          </w:tcPr>
          <w:p w14:paraId="4D6EA48C" w14:textId="77777777" w:rsidR="00C32542" w:rsidRPr="00262F13" w:rsidRDefault="00C32542" w:rsidP="008B095D">
            <w:pPr>
              <w:jc w:val="center"/>
              <w:rPr>
                <w:sz w:val="22"/>
                <w:szCs w:val="22"/>
              </w:rPr>
            </w:pPr>
            <w:r w:rsidRPr="00262F13">
              <w:rPr>
                <w:sz w:val="22"/>
                <w:szCs w:val="22"/>
              </w:rPr>
              <w:t>0,00%</w:t>
            </w:r>
          </w:p>
        </w:tc>
        <w:tc>
          <w:tcPr>
            <w:tcW w:w="958" w:type="dxa"/>
          </w:tcPr>
          <w:p w14:paraId="28AB7CDB" w14:textId="77777777" w:rsidR="00C32542" w:rsidRPr="00262F13" w:rsidRDefault="00C32542" w:rsidP="008B095D">
            <w:pPr>
              <w:jc w:val="center"/>
              <w:rPr>
                <w:sz w:val="22"/>
                <w:szCs w:val="22"/>
              </w:rPr>
            </w:pPr>
            <w:r w:rsidRPr="00262F13">
              <w:rPr>
                <w:sz w:val="22"/>
                <w:szCs w:val="22"/>
              </w:rPr>
              <w:t>0,00%</w:t>
            </w:r>
          </w:p>
        </w:tc>
        <w:tc>
          <w:tcPr>
            <w:tcW w:w="952" w:type="dxa"/>
          </w:tcPr>
          <w:p w14:paraId="55E1A9E9" w14:textId="77777777" w:rsidR="00C32542" w:rsidRPr="00262F13" w:rsidRDefault="00C32542" w:rsidP="008B095D">
            <w:pPr>
              <w:jc w:val="center"/>
              <w:rPr>
                <w:sz w:val="22"/>
                <w:szCs w:val="22"/>
              </w:rPr>
            </w:pPr>
            <w:r w:rsidRPr="00262F13">
              <w:rPr>
                <w:sz w:val="22"/>
                <w:szCs w:val="22"/>
              </w:rPr>
              <w:t>0,00%</w:t>
            </w:r>
          </w:p>
        </w:tc>
        <w:tc>
          <w:tcPr>
            <w:tcW w:w="1258" w:type="dxa"/>
          </w:tcPr>
          <w:p w14:paraId="4D402D01" w14:textId="77777777" w:rsidR="00C32542" w:rsidRPr="00262F13" w:rsidRDefault="00C32542" w:rsidP="008B095D">
            <w:pPr>
              <w:jc w:val="center"/>
              <w:rPr>
                <w:sz w:val="22"/>
                <w:szCs w:val="22"/>
              </w:rPr>
            </w:pPr>
            <w:r w:rsidRPr="00262F13">
              <w:rPr>
                <w:sz w:val="22"/>
                <w:szCs w:val="22"/>
              </w:rPr>
              <w:t>0,00%</w:t>
            </w:r>
          </w:p>
        </w:tc>
        <w:tc>
          <w:tcPr>
            <w:tcW w:w="1714" w:type="dxa"/>
          </w:tcPr>
          <w:p w14:paraId="320B65A4" w14:textId="77777777" w:rsidR="00C32542" w:rsidRPr="00262F13" w:rsidRDefault="00C32542" w:rsidP="008B095D">
            <w:pPr>
              <w:jc w:val="center"/>
              <w:rPr>
                <w:sz w:val="22"/>
                <w:szCs w:val="22"/>
              </w:rPr>
            </w:pPr>
            <w:r w:rsidRPr="00262F13">
              <w:rPr>
                <w:sz w:val="22"/>
                <w:szCs w:val="22"/>
              </w:rPr>
              <w:t>0,00%</w:t>
            </w:r>
          </w:p>
        </w:tc>
      </w:tr>
      <w:tr w:rsidR="00C32542" w14:paraId="08D3787B" w14:textId="77777777" w:rsidTr="004D3609">
        <w:tc>
          <w:tcPr>
            <w:tcW w:w="534" w:type="dxa"/>
            <w:vAlign w:val="center"/>
          </w:tcPr>
          <w:p w14:paraId="150DA48E" w14:textId="77777777" w:rsidR="00C32542" w:rsidRDefault="00C32542" w:rsidP="008B095D">
            <w:pPr>
              <w:jc w:val="center"/>
            </w:pPr>
            <w:r>
              <w:t>6</w:t>
            </w:r>
          </w:p>
        </w:tc>
        <w:tc>
          <w:tcPr>
            <w:tcW w:w="2595" w:type="dxa"/>
            <w:vAlign w:val="center"/>
          </w:tcPr>
          <w:p w14:paraId="476E9B5A" w14:textId="77777777" w:rsidR="00C32542" w:rsidRPr="002178E5" w:rsidRDefault="00C32542" w:rsidP="008B095D">
            <w:pPr>
              <w:rPr>
                <w:rFonts w:eastAsia="MS Mincho"/>
                <w:sz w:val="20"/>
                <w:szCs w:val="20"/>
              </w:rPr>
            </w:pPr>
            <w:r w:rsidRPr="00EB7C8C">
              <w:rPr>
                <w:rFonts w:eastAsia="MS Mincho"/>
              </w:rPr>
              <w:t>Интернаты</w:t>
            </w:r>
          </w:p>
        </w:tc>
        <w:tc>
          <w:tcPr>
            <w:tcW w:w="944" w:type="dxa"/>
          </w:tcPr>
          <w:p w14:paraId="794A9546" w14:textId="77777777" w:rsidR="00C32542" w:rsidRPr="00262F13" w:rsidRDefault="00C32542" w:rsidP="008B095D">
            <w:pPr>
              <w:jc w:val="center"/>
              <w:rPr>
                <w:sz w:val="22"/>
                <w:szCs w:val="22"/>
              </w:rPr>
            </w:pPr>
            <w:r w:rsidRPr="00262F13">
              <w:rPr>
                <w:sz w:val="22"/>
                <w:szCs w:val="22"/>
              </w:rPr>
              <w:t>0,00%</w:t>
            </w:r>
          </w:p>
        </w:tc>
        <w:tc>
          <w:tcPr>
            <w:tcW w:w="1076" w:type="dxa"/>
          </w:tcPr>
          <w:p w14:paraId="3D4D8681" w14:textId="77777777" w:rsidR="00C32542" w:rsidRPr="00262F13" w:rsidRDefault="00C32542" w:rsidP="008B095D">
            <w:pPr>
              <w:jc w:val="center"/>
              <w:rPr>
                <w:sz w:val="22"/>
                <w:szCs w:val="22"/>
              </w:rPr>
            </w:pPr>
            <w:r w:rsidRPr="00262F13">
              <w:rPr>
                <w:sz w:val="22"/>
                <w:szCs w:val="22"/>
              </w:rPr>
              <w:t>25,00%</w:t>
            </w:r>
          </w:p>
        </w:tc>
        <w:tc>
          <w:tcPr>
            <w:tcW w:w="958" w:type="dxa"/>
          </w:tcPr>
          <w:p w14:paraId="622DE83D" w14:textId="77777777" w:rsidR="00C32542" w:rsidRPr="00262F13" w:rsidRDefault="00C32542" w:rsidP="008B095D">
            <w:pPr>
              <w:jc w:val="center"/>
              <w:rPr>
                <w:sz w:val="22"/>
                <w:szCs w:val="22"/>
              </w:rPr>
            </w:pPr>
            <w:r w:rsidRPr="00262F13">
              <w:rPr>
                <w:sz w:val="22"/>
                <w:szCs w:val="22"/>
              </w:rPr>
              <w:t>75,00%</w:t>
            </w:r>
          </w:p>
        </w:tc>
        <w:tc>
          <w:tcPr>
            <w:tcW w:w="952" w:type="dxa"/>
          </w:tcPr>
          <w:p w14:paraId="16336326" w14:textId="77777777" w:rsidR="00C32542" w:rsidRPr="00262F13" w:rsidRDefault="00C32542" w:rsidP="008B095D">
            <w:pPr>
              <w:jc w:val="center"/>
              <w:rPr>
                <w:sz w:val="22"/>
                <w:szCs w:val="22"/>
              </w:rPr>
            </w:pPr>
            <w:r w:rsidRPr="00262F13">
              <w:rPr>
                <w:sz w:val="22"/>
                <w:szCs w:val="22"/>
              </w:rPr>
              <w:t>0,00%</w:t>
            </w:r>
          </w:p>
        </w:tc>
        <w:tc>
          <w:tcPr>
            <w:tcW w:w="1258" w:type="dxa"/>
          </w:tcPr>
          <w:p w14:paraId="4C6F6D5D" w14:textId="77777777" w:rsidR="00C32542" w:rsidRPr="00262F13" w:rsidRDefault="00C32542" w:rsidP="008B095D">
            <w:pPr>
              <w:jc w:val="center"/>
              <w:rPr>
                <w:sz w:val="22"/>
                <w:szCs w:val="22"/>
              </w:rPr>
            </w:pPr>
            <w:r w:rsidRPr="00262F13">
              <w:rPr>
                <w:sz w:val="22"/>
                <w:szCs w:val="22"/>
              </w:rPr>
              <w:t>75,00%</w:t>
            </w:r>
          </w:p>
        </w:tc>
        <w:tc>
          <w:tcPr>
            <w:tcW w:w="1714" w:type="dxa"/>
          </w:tcPr>
          <w:p w14:paraId="69C36A57" w14:textId="77777777" w:rsidR="00C32542" w:rsidRPr="00262F13" w:rsidRDefault="00C32542" w:rsidP="008B095D">
            <w:pPr>
              <w:jc w:val="center"/>
              <w:rPr>
                <w:sz w:val="22"/>
                <w:szCs w:val="22"/>
              </w:rPr>
            </w:pPr>
            <w:r w:rsidRPr="00262F13">
              <w:rPr>
                <w:sz w:val="22"/>
                <w:szCs w:val="22"/>
              </w:rPr>
              <w:t>100,00%</w:t>
            </w:r>
          </w:p>
        </w:tc>
      </w:tr>
      <w:tr w:rsidR="00C32542" w14:paraId="6C82C642" w14:textId="77777777" w:rsidTr="004D3609">
        <w:tc>
          <w:tcPr>
            <w:tcW w:w="534" w:type="dxa"/>
            <w:vAlign w:val="center"/>
          </w:tcPr>
          <w:p w14:paraId="33C1B73D" w14:textId="77777777" w:rsidR="00C32542" w:rsidRDefault="00C32542" w:rsidP="008B095D">
            <w:pPr>
              <w:jc w:val="center"/>
            </w:pPr>
            <w:r>
              <w:t>7</w:t>
            </w:r>
          </w:p>
        </w:tc>
        <w:tc>
          <w:tcPr>
            <w:tcW w:w="2595" w:type="dxa"/>
            <w:vAlign w:val="center"/>
          </w:tcPr>
          <w:p w14:paraId="299F6D9D" w14:textId="77777777" w:rsidR="00C32542" w:rsidRPr="00EB7C8C" w:rsidRDefault="00C32542" w:rsidP="008B095D">
            <w:pPr>
              <w:rPr>
                <w:rFonts w:eastAsia="MS Mincho"/>
              </w:rPr>
            </w:pPr>
            <w:r>
              <w:t>СПО</w:t>
            </w:r>
          </w:p>
        </w:tc>
        <w:tc>
          <w:tcPr>
            <w:tcW w:w="944" w:type="dxa"/>
          </w:tcPr>
          <w:p w14:paraId="643CDA54" w14:textId="77777777" w:rsidR="00C32542" w:rsidRPr="00262F13" w:rsidRDefault="00C32542" w:rsidP="008B095D">
            <w:pPr>
              <w:jc w:val="center"/>
              <w:rPr>
                <w:sz w:val="22"/>
                <w:szCs w:val="22"/>
              </w:rPr>
            </w:pPr>
            <w:r w:rsidRPr="00262F13">
              <w:rPr>
                <w:sz w:val="22"/>
                <w:szCs w:val="22"/>
              </w:rPr>
              <w:t>0,00%</w:t>
            </w:r>
          </w:p>
        </w:tc>
        <w:tc>
          <w:tcPr>
            <w:tcW w:w="1076" w:type="dxa"/>
          </w:tcPr>
          <w:p w14:paraId="0D90AE7F" w14:textId="77777777" w:rsidR="00C32542" w:rsidRPr="00262F13" w:rsidRDefault="00C32542" w:rsidP="008B095D">
            <w:pPr>
              <w:jc w:val="center"/>
              <w:rPr>
                <w:sz w:val="22"/>
                <w:szCs w:val="22"/>
              </w:rPr>
            </w:pPr>
            <w:r w:rsidRPr="00262F13">
              <w:rPr>
                <w:sz w:val="22"/>
                <w:szCs w:val="22"/>
              </w:rPr>
              <w:t>26,67%</w:t>
            </w:r>
          </w:p>
        </w:tc>
        <w:tc>
          <w:tcPr>
            <w:tcW w:w="958" w:type="dxa"/>
          </w:tcPr>
          <w:p w14:paraId="0282F9C9" w14:textId="77777777" w:rsidR="00C32542" w:rsidRPr="00262F13" w:rsidRDefault="00C32542" w:rsidP="008B095D">
            <w:pPr>
              <w:jc w:val="center"/>
              <w:rPr>
                <w:sz w:val="22"/>
                <w:szCs w:val="22"/>
              </w:rPr>
            </w:pPr>
            <w:r w:rsidRPr="00262F13">
              <w:rPr>
                <w:sz w:val="22"/>
                <w:szCs w:val="22"/>
              </w:rPr>
              <w:t>66,67%</w:t>
            </w:r>
          </w:p>
        </w:tc>
        <w:tc>
          <w:tcPr>
            <w:tcW w:w="952" w:type="dxa"/>
          </w:tcPr>
          <w:p w14:paraId="75B5379C" w14:textId="77777777" w:rsidR="00C32542" w:rsidRPr="00262F13" w:rsidRDefault="00C32542" w:rsidP="008B095D">
            <w:pPr>
              <w:jc w:val="center"/>
              <w:rPr>
                <w:sz w:val="22"/>
                <w:szCs w:val="22"/>
              </w:rPr>
            </w:pPr>
            <w:r w:rsidRPr="00262F13">
              <w:rPr>
                <w:sz w:val="22"/>
                <w:szCs w:val="22"/>
              </w:rPr>
              <w:t>6,67%</w:t>
            </w:r>
          </w:p>
        </w:tc>
        <w:tc>
          <w:tcPr>
            <w:tcW w:w="1258" w:type="dxa"/>
          </w:tcPr>
          <w:p w14:paraId="4423403A" w14:textId="77777777" w:rsidR="00C32542" w:rsidRPr="00262F13" w:rsidRDefault="00C32542" w:rsidP="008B095D">
            <w:pPr>
              <w:jc w:val="center"/>
              <w:rPr>
                <w:sz w:val="22"/>
                <w:szCs w:val="22"/>
              </w:rPr>
            </w:pPr>
            <w:r w:rsidRPr="00262F13">
              <w:rPr>
                <w:sz w:val="22"/>
                <w:szCs w:val="22"/>
              </w:rPr>
              <w:t>73,33%</w:t>
            </w:r>
          </w:p>
        </w:tc>
        <w:tc>
          <w:tcPr>
            <w:tcW w:w="1714" w:type="dxa"/>
          </w:tcPr>
          <w:p w14:paraId="1763D8D9" w14:textId="77777777" w:rsidR="00C32542" w:rsidRPr="00262F13" w:rsidRDefault="00C32542" w:rsidP="008B095D">
            <w:pPr>
              <w:jc w:val="center"/>
              <w:rPr>
                <w:sz w:val="22"/>
                <w:szCs w:val="22"/>
              </w:rPr>
            </w:pPr>
            <w:r w:rsidRPr="00262F13">
              <w:rPr>
                <w:sz w:val="22"/>
                <w:szCs w:val="22"/>
              </w:rPr>
              <w:t>100,00%</w:t>
            </w:r>
          </w:p>
        </w:tc>
      </w:tr>
      <w:tr w:rsidR="00C32542" w14:paraId="78F7C79F" w14:textId="77777777" w:rsidTr="004D3609">
        <w:tc>
          <w:tcPr>
            <w:tcW w:w="534" w:type="dxa"/>
            <w:vAlign w:val="center"/>
          </w:tcPr>
          <w:p w14:paraId="6FFCD27A" w14:textId="77777777" w:rsidR="00C32542" w:rsidRDefault="00C32542" w:rsidP="008B095D">
            <w:pPr>
              <w:jc w:val="center"/>
            </w:pPr>
            <w:r>
              <w:t>8</w:t>
            </w:r>
          </w:p>
        </w:tc>
        <w:tc>
          <w:tcPr>
            <w:tcW w:w="2595" w:type="dxa"/>
            <w:vAlign w:val="center"/>
          </w:tcPr>
          <w:p w14:paraId="51237FF1" w14:textId="77777777" w:rsidR="00C32542" w:rsidRPr="00EB7C8C" w:rsidRDefault="00C32542" w:rsidP="008B095D">
            <w:pPr>
              <w:rPr>
                <w:rFonts w:eastAsia="MS Mincho"/>
              </w:rPr>
            </w:pPr>
            <w:r>
              <w:t>УВК</w:t>
            </w:r>
          </w:p>
        </w:tc>
        <w:tc>
          <w:tcPr>
            <w:tcW w:w="944" w:type="dxa"/>
          </w:tcPr>
          <w:p w14:paraId="59F0107F" w14:textId="77777777" w:rsidR="00C32542" w:rsidRPr="00262F13" w:rsidRDefault="00C32542" w:rsidP="008B095D">
            <w:pPr>
              <w:jc w:val="center"/>
              <w:rPr>
                <w:sz w:val="22"/>
                <w:szCs w:val="22"/>
              </w:rPr>
            </w:pPr>
            <w:r w:rsidRPr="00262F13">
              <w:rPr>
                <w:sz w:val="22"/>
                <w:szCs w:val="22"/>
              </w:rPr>
              <w:t>0,00%</w:t>
            </w:r>
          </w:p>
        </w:tc>
        <w:tc>
          <w:tcPr>
            <w:tcW w:w="1076" w:type="dxa"/>
          </w:tcPr>
          <w:p w14:paraId="69B5D112" w14:textId="77777777" w:rsidR="00C32542" w:rsidRPr="00262F13" w:rsidRDefault="00C32542" w:rsidP="008B095D">
            <w:pPr>
              <w:jc w:val="center"/>
              <w:rPr>
                <w:sz w:val="22"/>
                <w:szCs w:val="22"/>
              </w:rPr>
            </w:pPr>
            <w:r w:rsidRPr="00262F13">
              <w:rPr>
                <w:sz w:val="22"/>
                <w:szCs w:val="22"/>
              </w:rPr>
              <w:t>0,00%</w:t>
            </w:r>
          </w:p>
        </w:tc>
        <w:tc>
          <w:tcPr>
            <w:tcW w:w="958" w:type="dxa"/>
          </w:tcPr>
          <w:p w14:paraId="7F227FD2" w14:textId="77777777" w:rsidR="00C32542" w:rsidRPr="00262F13" w:rsidRDefault="00C32542" w:rsidP="008B095D">
            <w:pPr>
              <w:jc w:val="center"/>
              <w:rPr>
                <w:sz w:val="22"/>
                <w:szCs w:val="22"/>
              </w:rPr>
            </w:pPr>
            <w:r w:rsidRPr="00262F13">
              <w:rPr>
                <w:sz w:val="22"/>
                <w:szCs w:val="22"/>
              </w:rPr>
              <w:t>0,00%</w:t>
            </w:r>
          </w:p>
        </w:tc>
        <w:tc>
          <w:tcPr>
            <w:tcW w:w="952" w:type="dxa"/>
          </w:tcPr>
          <w:p w14:paraId="698E84C9" w14:textId="77777777" w:rsidR="00C32542" w:rsidRPr="00262F13" w:rsidRDefault="00C32542" w:rsidP="008B095D">
            <w:pPr>
              <w:jc w:val="center"/>
              <w:rPr>
                <w:sz w:val="22"/>
                <w:szCs w:val="22"/>
              </w:rPr>
            </w:pPr>
            <w:r w:rsidRPr="00262F13">
              <w:rPr>
                <w:sz w:val="22"/>
                <w:szCs w:val="22"/>
              </w:rPr>
              <w:t>0,00%</w:t>
            </w:r>
          </w:p>
        </w:tc>
        <w:tc>
          <w:tcPr>
            <w:tcW w:w="1258" w:type="dxa"/>
          </w:tcPr>
          <w:p w14:paraId="1B8909A2" w14:textId="77777777" w:rsidR="00C32542" w:rsidRPr="00262F13" w:rsidRDefault="00C32542" w:rsidP="008B095D">
            <w:pPr>
              <w:jc w:val="center"/>
              <w:rPr>
                <w:sz w:val="22"/>
                <w:szCs w:val="22"/>
              </w:rPr>
            </w:pPr>
            <w:r w:rsidRPr="00262F13">
              <w:rPr>
                <w:sz w:val="22"/>
                <w:szCs w:val="22"/>
              </w:rPr>
              <w:t>0,00%</w:t>
            </w:r>
          </w:p>
        </w:tc>
        <w:tc>
          <w:tcPr>
            <w:tcW w:w="1714" w:type="dxa"/>
          </w:tcPr>
          <w:p w14:paraId="734353EE" w14:textId="77777777" w:rsidR="00C32542" w:rsidRPr="00262F13" w:rsidRDefault="00C32542" w:rsidP="008B095D">
            <w:pPr>
              <w:jc w:val="center"/>
              <w:rPr>
                <w:sz w:val="22"/>
                <w:szCs w:val="22"/>
              </w:rPr>
            </w:pPr>
            <w:r w:rsidRPr="00262F13">
              <w:rPr>
                <w:sz w:val="22"/>
                <w:szCs w:val="22"/>
              </w:rPr>
              <w:t>0,00%</w:t>
            </w:r>
          </w:p>
        </w:tc>
      </w:tr>
      <w:tr w:rsidR="00C32542" w14:paraId="1DCA2FB4" w14:textId="77777777" w:rsidTr="004D3609">
        <w:tc>
          <w:tcPr>
            <w:tcW w:w="534" w:type="dxa"/>
            <w:vAlign w:val="center"/>
          </w:tcPr>
          <w:p w14:paraId="54B209D5" w14:textId="77777777" w:rsidR="00C32542" w:rsidRDefault="00C32542" w:rsidP="008B095D">
            <w:pPr>
              <w:jc w:val="center"/>
            </w:pPr>
            <w:r>
              <w:t>9</w:t>
            </w:r>
          </w:p>
        </w:tc>
        <w:tc>
          <w:tcPr>
            <w:tcW w:w="2595" w:type="dxa"/>
            <w:vAlign w:val="center"/>
          </w:tcPr>
          <w:p w14:paraId="4D301FF2" w14:textId="77777777" w:rsidR="00C32542" w:rsidRPr="00EB7C8C" w:rsidRDefault="00C32542" w:rsidP="008B095D">
            <w:pPr>
              <w:rPr>
                <w:rFonts w:eastAsia="MS Mincho"/>
              </w:rPr>
            </w:pPr>
            <w:r>
              <w:t>МУК</w:t>
            </w:r>
          </w:p>
        </w:tc>
        <w:tc>
          <w:tcPr>
            <w:tcW w:w="944" w:type="dxa"/>
          </w:tcPr>
          <w:p w14:paraId="4A467283" w14:textId="77777777" w:rsidR="00C32542" w:rsidRPr="00262F13" w:rsidRDefault="00C32542" w:rsidP="008B095D">
            <w:pPr>
              <w:jc w:val="center"/>
              <w:rPr>
                <w:sz w:val="22"/>
                <w:szCs w:val="22"/>
              </w:rPr>
            </w:pPr>
            <w:r w:rsidRPr="00262F13">
              <w:rPr>
                <w:sz w:val="22"/>
                <w:szCs w:val="22"/>
              </w:rPr>
              <w:t>0,00%</w:t>
            </w:r>
          </w:p>
        </w:tc>
        <w:tc>
          <w:tcPr>
            <w:tcW w:w="1076" w:type="dxa"/>
          </w:tcPr>
          <w:p w14:paraId="0BA3DF23" w14:textId="77777777" w:rsidR="00C32542" w:rsidRPr="004F192B" w:rsidRDefault="00C32542" w:rsidP="008B095D">
            <w:pPr>
              <w:jc w:val="center"/>
              <w:rPr>
                <w:sz w:val="22"/>
                <w:szCs w:val="22"/>
              </w:rPr>
            </w:pPr>
            <w:r w:rsidRPr="004F192B">
              <w:rPr>
                <w:sz w:val="22"/>
                <w:szCs w:val="22"/>
              </w:rPr>
              <w:t>0,00%</w:t>
            </w:r>
          </w:p>
        </w:tc>
        <w:tc>
          <w:tcPr>
            <w:tcW w:w="958" w:type="dxa"/>
          </w:tcPr>
          <w:p w14:paraId="28B4097F" w14:textId="77777777" w:rsidR="00C32542" w:rsidRPr="004F192B" w:rsidRDefault="00C32542" w:rsidP="008B095D">
            <w:pPr>
              <w:jc w:val="center"/>
              <w:rPr>
                <w:sz w:val="22"/>
                <w:szCs w:val="22"/>
              </w:rPr>
            </w:pPr>
            <w:r w:rsidRPr="004F192B">
              <w:rPr>
                <w:sz w:val="22"/>
                <w:szCs w:val="22"/>
              </w:rPr>
              <w:t>0,00%</w:t>
            </w:r>
          </w:p>
        </w:tc>
        <w:tc>
          <w:tcPr>
            <w:tcW w:w="952" w:type="dxa"/>
          </w:tcPr>
          <w:p w14:paraId="1DDD276D" w14:textId="77777777" w:rsidR="00C32542" w:rsidRPr="004F192B" w:rsidRDefault="00C32542" w:rsidP="008B095D">
            <w:pPr>
              <w:jc w:val="center"/>
              <w:rPr>
                <w:sz w:val="22"/>
                <w:szCs w:val="22"/>
              </w:rPr>
            </w:pPr>
            <w:r w:rsidRPr="004F192B">
              <w:rPr>
                <w:sz w:val="22"/>
                <w:szCs w:val="22"/>
              </w:rPr>
              <w:t>0,00%</w:t>
            </w:r>
          </w:p>
        </w:tc>
        <w:tc>
          <w:tcPr>
            <w:tcW w:w="1258" w:type="dxa"/>
          </w:tcPr>
          <w:p w14:paraId="483E55B7" w14:textId="77777777" w:rsidR="00C32542" w:rsidRPr="004F192B" w:rsidRDefault="00C32542" w:rsidP="008B095D">
            <w:pPr>
              <w:jc w:val="center"/>
              <w:rPr>
                <w:sz w:val="22"/>
                <w:szCs w:val="22"/>
              </w:rPr>
            </w:pPr>
            <w:r w:rsidRPr="004F192B">
              <w:rPr>
                <w:sz w:val="22"/>
                <w:szCs w:val="22"/>
              </w:rPr>
              <w:t>0,00%</w:t>
            </w:r>
          </w:p>
        </w:tc>
        <w:tc>
          <w:tcPr>
            <w:tcW w:w="1714" w:type="dxa"/>
          </w:tcPr>
          <w:p w14:paraId="1A6B3482" w14:textId="77777777" w:rsidR="00C32542" w:rsidRPr="004F192B" w:rsidRDefault="00C32542" w:rsidP="008B095D">
            <w:pPr>
              <w:jc w:val="center"/>
              <w:rPr>
                <w:sz w:val="22"/>
                <w:szCs w:val="22"/>
              </w:rPr>
            </w:pPr>
            <w:r w:rsidRPr="004F192B">
              <w:rPr>
                <w:sz w:val="22"/>
                <w:szCs w:val="22"/>
              </w:rPr>
              <w:t>0,00%</w:t>
            </w:r>
          </w:p>
        </w:tc>
      </w:tr>
      <w:tr w:rsidR="00C32542" w14:paraId="52E9526C" w14:textId="77777777" w:rsidTr="004D3609">
        <w:tc>
          <w:tcPr>
            <w:tcW w:w="534" w:type="dxa"/>
            <w:vAlign w:val="center"/>
          </w:tcPr>
          <w:p w14:paraId="7094C303" w14:textId="77777777" w:rsidR="00C32542" w:rsidRDefault="00C32542" w:rsidP="008B095D">
            <w:pPr>
              <w:jc w:val="center"/>
            </w:pPr>
            <w:r>
              <w:t>10</w:t>
            </w:r>
          </w:p>
        </w:tc>
        <w:tc>
          <w:tcPr>
            <w:tcW w:w="2595" w:type="dxa"/>
            <w:vAlign w:val="center"/>
          </w:tcPr>
          <w:p w14:paraId="160A33E4" w14:textId="77777777" w:rsidR="00C32542" w:rsidRPr="00EB7C8C" w:rsidRDefault="00C32542" w:rsidP="008B095D">
            <w:pPr>
              <w:rPr>
                <w:rFonts w:eastAsia="MS Mincho"/>
              </w:rPr>
            </w:pPr>
            <w:r>
              <w:t xml:space="preserve">Интернатные </w:t>
            </w:r>
            <w:r>
              <w:lastRenderedPageBreak/>
              <w:t>гимназии и лицеи</w:t>
            </w:r>
          </w:p>
        </w:tc>
        <w:tc>
          <w:tcPr>
            <w:tcW w:w="944" w:type="dxa"/>
          </w:tcPr>
          <w:p w14:paraId="20757797" w14:textId="77777777" w:rsidR="00C32542" w:rsidRPr="004F192B" w:rsidRDefault="00C32542" w:rsidP="008B095D">
            <w:pPr>
              <w:jc w:val="center"/>
              <w:rPr>
                <w:sz w:val="22"/>
                <w:szCs w:val="22"/>
              </w:rPr>
            </w:pPr>
            <w:r w:rsidRPr="004F192B">
              <w:rPr>
                <w:sz w:val="22"/>
                <w:szCs w:val="22"/>
              </w:rPr>
              <w:lastRenderedPageBreak/>
              <w:t>0,00%</w:t>
            </w:r>
          </w:p>
        </w:tc>
        <w:tc>
          <w:tcPr>
            <w:tcW w:w="1076" w:type="dxa"/>
          </w:tcPr>
          <w:p w14:paraId="55799374" w14:textId="77777777" w:rsidR="00C32542" w:rsidRPr="004F192B" w:rsidRDefault="00C32542" w:rsidP="008B095D">
            <w:pPr>
              <w:jc w:val="center"/>
              <w:rPr>
                <w:sz w:val="22"/>
                <w:szCs w:val="22"/>
              </w:rPr>
            </w:pPr>
            <w:r w:rsidRPr="004F192B">
              <w:rPr>
                <w:sz w:val="22"/>
                <w:szCs w:val="22"/>
              </w:rPr>
              <w:t>100,00%</w:t>
            </w:r>
          </w:p>
        </w:tc>
        <w:tc>
          <w:tcPr>
            <w:tcW w:w="958" w:type="dxa"/>
          </w:tcPr>
          <w:p w14:paraId="341A9A70" w14:textId="77777777" w:rsidR="00C32542" w:rsidRPr="004F192B" w:rsidRDefault="00C32542" w:rsidP="008B095D">
            <w:pPr>
              <w:jc w:val="center"/>
              <w:rPr>
                <w:sz w:val="22"/>
                <w:szCs w:val="22"/>
              </w:rPr>
            </w:pPr>
            <w:r w:rsidRPr="004F192B">
              <w:rPr>
                <w:sz w:val="22"/>
                <w:szCs w:val="22"/>
              </w:rPr>
              <w:t>0,00%</w:t>
            </w:r>
          </w:p>
        </w:tc>
        <w:tc>
          <w:tcPr>
            <w:tcW w:w="952" w:type="dxa"/>
          </w:tcPr>
          <w:p w14:paraId="7BA39798" w14:textId="77777777" w:rsidR="00C32542" w:rsidRPr="004F192B" w:rsidRDefault="00C32542" w:rsidP="008B095D">
            <w:pPr>
              <w:jc w:val="center"/>
              <w:rPr>
                <w:sz w:val="22"/>
                <w:szCs w:val="22"/>
              </w:rPr>
            </w:pPr>
            <w:r w:rsidRPr="004F192B">
              <w:rPr>
                <w:sz w:val="22"/>
                <w:szCs w:val="22"/>
              </w:rPr>
              <w:t>0,00%</w:t>
            </w:r>
          </w:p>
        </w:tc>
        <w:tc>
          <w:tcPr>
            <w:tcW w:w="1258" w:type="dxa"/>
          </w:tcPr>
          <w:p w14:paraId="4DFBAB69" w14:textId="77777777" w:rsidR="00C32542" w:rsidRPr="004F192B" w:rsidRDefault="00C32542" w:rsidP="008B095D">
            <w:pPr>
              <w:jc w:val="center"/>
              <w:rPr>
                <w:sz w:val="22"/>
                <w:szCs w:val="22"/>
              </w:rPr>
            </w:pPr>
            <w:r w:rsidRPr="004F192B">
              <w:rPr>
                <w:sz w:val="22"/>
                <w:szCs w:val="22"/>
              </w:rPr>
              <w:t>0,00%</w:t>
            </w:r>
          </w:p>
        </w:tc>
        <w:tc>
          <w:tcPr>
            <w:tcW w:w="1714" w:type="dxa"/>
          </w:tcPr>
          <w:p w14:paraId="4AEBCB76" w14:textId="77777777" w:rsidR="00C32542" w:rsidRPr="00262F13" w:rsidRDefault="00C32542" w:rsidP="008B095D">
            <w:pPr>
              <w:jc w:val="center"/>
              <w:rPr>
                <w:sz w:val="22"/>
                <w:szCs w:val="22"/>
              </w:rPr>
            </w:pPr>
            <w:r w:rsidRPr="00262F13">
              <w:rPr>
                <w:sz w:val="22"/>
                <w:szCs w:val="22"/>
              </w:rPr>
              <w:t>100,00%</w:t>
            </w:r>
          </w:p>
        </w:tc>
      </w:tr>
    </w:tbl>
    <w:p w14:paraId="5C0BC9EE" w14:textId="77777777" w:rsidR="00C32542" w:rsidRPr="00931BA3" w:rsidRDefault="00C32542" w:rsidP="00C23E15">
      <w:pPr>
        <w:pStyle w:val="afe"/>
      </w:pPr>
    </w:p>
    <w:p w14:paraId="4B4EA15A" w14:textId="77777777" w:rsidR="00C32542" w:rsidRDefault="00C32542" w:rsidP="00C23E15">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физике </w:t>
      </w:r>
    </w:p>
    <w:p w14:paraId="2290D722"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tblLook w:val="04A0" w:firstRow="1" w:lastRow="0" w:firstColumn="1" w:lastColumn="0" w:noHBand="0" w:noVBand="1"/>
      </w:tblPr>
      <w:tblGrid>
        <w:gridCol w:w="675"/>
        <w:gridCol w:w="3828"/>
        <w:gridCol w:w="1783"/>
        <w:gridCol w:w="1784"/>
        <w:gridCol w:w="1961"/>
      </w:tblGrid>
      <w:tr w:rsidR="00C32542" w14:paraId="10A77BE2" w14:textId="77777777" w:rsidTr="004D3609">
        <w:tc>
          <w:tcPr>
            <w:tcW w:w="675" w:type="dxa"/>
            <w:vAlign w:val="center"/>
          </w:tcPr>
          <w:p w14:paraId="2999FA3C"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1321A332"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0C7E6F03"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69758241"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C12F258"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961" w:type="dxa"/>
            <w:vAlign w:val="center"/>
          </w:tcPr>
          <w:p w14:paraId="5DE80809"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9893AF4"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38931F06" w14:textId="77777777" w:rsidTr="004D3609">
        <w:tc>
          <w:tcPr>
            <w:tcW w:w="675" w:type="dxa"/>
          </w:tcPr>
          <w:p w14:paraId="04484D65" w14:textId="77777777" w:rsidR="00C32542" w:rsidRDefault="00C32542" w:rsidP="008B095D">
            <w:pPr>
              <w:jc w:val="center"/>
            </w:pPr>
            <w:r>
              <w:t>1</w:t>
            </w:r>
          </w:p>
        </w:tc>
        <w:tc>
          <w:tcPr>
            <w:tcW w:w="3828" w:type="dxa"/>
          </w:tcPr>
          <w:p w14:paraId="64CDC952" w14:textId="77777777" w:rsidR="00C32542" w:rsidRDefault="00C32542" w:rsidP="008B095D">
            <w:r w:rsidRPr="00EF71A8">
              <w:t>МБОУ "Гимназия №1 им. И.В. Курчатова" г.Симферополя</w:t>
            </w:r>
          </w:p>
        </w:tc>
        <w:tc>
          <w:tcPr>
            <w:tcW w:w="1783" w:type="dxa"/>
            <w:vAlign w:val="center"/>
          </w:tcPr>
          <w:p w14:paraId="45B14061" w14:textId="77777777" w:rsidR="00C32542" w:rsidRDefault="00C32542" w:rsidP="008B095D">
            <w:pPr>
              <w:jc w:val="center"/>
            </w:pPr>
            <w:r w:rsidRPr="00D51671">
              <w:t>0,00%</w:t>
            </w:r>
          </w:p>
        </w:tc>
        <w:tc>
          <w:tcPr>
            <w:tcW w:w="1784" w:type="dxa"/>
            <w:vAlign w:val="center"/>
          </w:tcPr>
          <w:p w14:paraId="3BFFB12A" w14:textId="77777777" w:rsidR="00C32542" w:rsidRDefault="00C32542" w:rsidP="008B095D">
            <w:pPr>
              <w:jc w:val="center"/>
            </w:pPr>
            <w:r w:rsidRPr="006A470F">
              <w:t>100,00%</w:t>
            </w:r>
          </w:p>
        </w:tc>
        <w:tc>
          <w:tcPr>
            <w:tcW w:w="1961" w:type="dxa"/>
            <w:vAlign w:val="center"/>
          </w:tcPr>
          <w:p w14:paraId="5B3C6F9F" w14:textId="77777777" w:rsidR="00C32542" w:rsidRDefault="00C32542" w:rsidP="008B095D">
            <w:pPr>
              <w:jc w:val="center"/>
            </w:pPr>
            <w:r w:rsidRPr="006A470F">
              <w:t>100,00%</w:t>
            </w:r>
          </w:p>
        </w:tc>
      </w:tr>
      <w:tr w:rsidR="00C32542" w14:paraId="60E24632" w14:textId="77777777" w:rsidTr="004D3609">
        <w:tc>
          <w:tcPr>
            <w:tcW w:w="675" w:type="dxa"/>
          </w:tcPr>
          <w:p w14:paraId="7F19F11B" w14:textId="77777777" w:rsidR="00C32542" w:rsidRDefault="00C32542" w:rsidP="008B095D">
            <w:pPr>
              <w:jc w:val="center"/>
            </w:pPr>
            <w:r>
              <w:t>2</w:t>
            </w:r>
          </w:p>
        </w:tc>
        <w:tc>
          <w:tcPr>
            <w:tcW w:w="3828" w:type="dxa"/>
          </w:tcPr>
          <w:p w14:paraId="2143A766" w14:textId="77777777" w:rsidR="00C32542" w:rsidRDefault="00C32542" w:rsidP="008B095D">
            <w:r w:rsidRPr="00EF71A8">
              <w:t>МБОУ "СОШ № 18" г. Симферополя</w:t>
            </w:r>
          </w:p>
        </w:tc>
        <w:tc>
          <w:tcPr>
            <w:tcW w:w="1783" w:type="dxa"/>
            <w:vAlign w:val="center"/>
          </w:tcPr>
          <w:p w14:paraId="3B79C102" w14:textId="77777777" w:rsidR="00C32542" w:rsidRDefault="00C32542" w:rsidP="008B095D">
            <w:pPr>
              <w:jc w:val="center"/>
            </w:pPr>
            <w:r w:rsidRPr="00D51671">
              <w:t>0,00%</w:t>
            </w:r>
          </w:p>
        </w:tc>
        <w:tc>
          <w:tcPr>
            <w:tcW w:w="1784" w:type="dxa"/>
            <w:vAlign w:val="center"/>
          </w:tcPr>
          <w:p w14:paraId="48EE321B" w14:textId="77777777" w:rsidR="00C32542" w:rsidRDefault="00C32542" w:rsidP="008B095D">
            <w:pPr>
              <w:jc w:val="center"/>
            </w:pPr>
            <w:r w:rsidRPr="006A470F">
              <w:t>100,00%</w:t>
            </w:r>
          </w:p>
        </w:tc>
        <w:tc>
          <w:tcPr>
            <w:tcW w:w="1961" w:type="dxa"/>
            <w:vAlign w:val="center"/>
          </w:tcPr>
          <w:p w14:paraId="7505217A" w14:textId="77777777" w:rsidR="00C32542" w:rsidRDefault="00C32542" w:rsidP="008B095D">
            <w:pPr>
              <w:jc w:val="center"/>
            </w:pPr>
            <w:r w:rsidRPr="006A470F">
              <w:t>100,00%</w:t>
            </w:r>
          </w:p>
        </w:tc>
      </w:tr>
      <w:tr w:rsidR="00C32542" w14:paraId="34C173BA" w14:textId="77777777" w:rsidTr="004D3609">
        <w:tc>
          <w:tcPr>
            <w:tcW w:w="675" w:type="dxa"/>
          </w:tcPr>
          <w:p w14:paraId="63ABD630" w14:textId="77777777" w:rsidR="00C32542" w:rsidRDefault="00C32542" w:rsidP="008B095D">
            <w:pPr>
              <w:jc w:val="center"/>
            </w:pPr>
            <w:r>
              <w:t>3</w:t>
            </w:r>
          </w:p>
        </w:tc>
        <w:tc>
          <w:tcPr>
            <w:tcW w:w="3828" w:type="dxa"/>
          </w:tcPr>
          <w:p w14:paraId="5244CA1A" w14:textId="77777777" w:rsidR="00C32542" w:rsidRDefault="00C32542" w:rsidP="008B095D">
            <w:r w:rsidRPr="00EF71A8">
              <w:t>МБОУ "СОШ № 24" г. Симферополя</w:t>
            </w:r>
          </w:p>
        </w:tc>
        <w:tc>
          <w:tcPr>
            <w:tcW w:w="1783" w:type="dxa"/>
            <w:vAlign w:val="center"/>
          </w:tcPr>
          <w:p w14:paraId="340A190B" w14:textId="77777777" w:rsidR="00C32542" w:rsidRDefault="00C32542" w:rsidP="008B095D">
            <w:pPr>
              <w:jc w:val="center"/>
            </w:pPr>
            <w:r w:rsidRPr="00D51671">
              <w:t>0,00%</w:t>
            </w:r>
          </w:p>
        </w:tc>
        <w:tc>
          <w:tcPr>
            <w:tcW w:w="1784" w:type="dxa"/>
            <w:vAlign w:val="center"/>
          </w:tcPr>
          <w:p w14:paraId="026F8D6C" w14:textId="77777777" w:rsidR="00C32542" w:rsidRDefault="00C32542" w:rsidP="008B095D">
            <w:pPr>
              <w:jc w:val="center"/>
            </w:pPr>
            <w:r w:rsidRPr="006A470F">
              <w:t>100,00%</w:t>
            </w:r>
          </w:p>
        </w:tc>
        <w:tc>
          <w:tcPr>
            <w:tcW w:w="1961" w:type="dxa"/>
            <w:vAlign w:val="center"/>
          </w:tcPr>
          <w:p w14:paraId="0C911439" w14:textId="77777777" w:rsidR="00C32542" w:rsidRDefault="00C32542" w:rsidP="008B095D">
            <w:pPr>
              <w:jc w:val="center"/>
            </w:pPr>
            <w:r w:rsidRPr="006A470F">
              <w:t>100,00%</w:t>
            </w:r>
          </w:p>
        </w:tc>
      </w:tr>
      <w:tr w:rsidR="00C32542" w14:paraId="2454C7F7" w14:textId="77777777" w:rsidTr="004D3609">
        <w:tc>
          <w:tcPr>
            <w:tcW w:w="675" w:type="dxa"/>
          </w:tcPr>
          <w:p w14:paraId="7C8166B2" w14:textId="77777777" w:rsidR="00C32542" w:rsidRDefault="00C32542" w:rsidP="008B095D">
            <w:pPr>
              <w:jc w:val="center"/>
            </w:pPr>
            <w:r>
              <w:t>4</w:t>
            </w:r>
          </w:p>
        </w:tc>
        <w:tc>
          <w:tcPr>
            <w:tcW w:w="3828" w:type="dxa"/>
          </w:tcPr>
          <w:p w14:paraId="0B4DBE34" w14:textId="77777777" w:rsidR="00C32542" w:rsidRDefault="00C32542" w:rsidP="008B095D">
            <w:r w:rsidRPr="00EF71A8">
              <w:t>МБОУ "Школа-лицей" № 3 г.Симферополя</w:t>
            </w:r>
          </w:p>
        </w:tc>
        <w:tc>
          <w:tcPr>
            <w:tcW w:w="1783" w:type="dxa"/>
            <w:vAlign w:val="center"/>
          </w:tcPr>
          <w:p w14:paraId="4086929A" w14:textId="77777777" w:rsidR="00C32542" w:rsidRDefault="00C32542" w:rsidP="008B095D">
            <w:pPr>
              <w:jc w:val="center"/>
            </w:pPr>
            <w:r w:rsidRPr="00D51671">
              <w:t>0,00%</w:t>
            </w:r>
          </w:p>
        </w:tc>
        <w:tc>
          <w:tcPr>
            <w:tcW w:w="1784" w:type="dxa"/>
            <w:vAlign w:val="center"/>
          </w:tcPr>
          <w:p w14:paraId="05B30341" w14:textId="77777777" w:rsidR="00C32542" w:rsidRDefault="00C32542" w:rsidP="008B095D">
            <w:pPr>
              <w:jc w:val="center"/>
            </w:pPr>
            <w:r w:rsidRPr="006A470F">
              <w:t>100,00%</w:t>
            </w:r>
          </w:p>
        </w:tc>
        <w:tc>
          <w:tcPr>
            <w:tcW w:w="1961" w:type="dxa"/>
            <w:vAlign w:val="center"/>
          </w:tcPr>
          <w:p w14:paraId="3F9077E8" w14:textId="77777777" w:rsidR="00C32542" w:rsidRDefault="00C32542" w:rsidP="008B095D">
            <w:pPr>
              <w:jc w:val="center"/>
            </w:pPr>
            <w:r w:rsidRPr="006A470F">
              <w:t>100,00%</w:t>
            </w:r>
          </w:p>
        </w:tc>
      </w:tr>
      <w:tr w:rsidR="00C32542" w14:paraId="7E56F2CA" w14:textId="77777777" w:rsidTr="004D3609">
        <w:tc>
          <w:tcPr>
            <w:tcW w:w="675" w:type="dxa"/>
          </w:tcPr>
          <w:p w14:paraId="6388098C" w14:textId="77777777" w:rsidR="00C32542" w:rsidRDefault="00C32542" w:rsidP="008B095D">
            <w:pPr>
              <w:jc w:val="center"/>
            </w:pPr>
            <w:r>
              <w:t>5</w:t>
            </w:r>
          </w:p>
        </w:tc>
        <w:tc>
          <w:tcPr>
            <w:tcW w:w="3828" w:type="dxa"/>
          </w:tcPr>
          <w:p w14:paraId="74E33040" w14:textId="77777777" w:rsidR="00C32542" w:rsidRDefault="00C32542" w:rsidP="008B095D">
            <w:r w:rsidRPr="00EF71A8">
              <w:t>МБОУ "Новофедоровская школа-лицей имени Героя Российской Федерации Т.А.Апакидзе"</w:t>
            </w:r>
          </w:p>
        </w:tc>
        <w:tc>
          <w:tcPr>
            <w:tcW w:w="1783" w:type="dxa"/>
            <w:vAlign w:val="center"/>
          </w:tcPr>
          <w:p w14:paraId="4ABEF2C6" w14:textId="77777777" w:rsidR="00C32542" w:rsidRDefault="00C32542" w:rsidP="008B095D">
            <w:pPr>
              <w:jc w:val="center"/>
            </w:pPr>
            <w:r w:rsidRPr="00D51671">
              <w:t>0,00%</w:t>
            </w:r>
          </w:p>
        </w:tc>
        <w:tc>
          <w:tcPr>
            <w:tcW w:w="1784" w:type="dxa"/>
            <w:vAlign w:val="center"/>
          </w:tcPr>
          <w:p w14:paraId="1A746295" w14:textId="77777777" w:rsidR="00C32542" w:rsidRDefault="00C32542" w:rsidP="008B095D">
            <w:pPr>
              <w:jc w:val="center"/>
            </w:pPr>
            <w:r w:rsidRPr="006A470F">
              <w:t>87,50%</w:t>
            </w:r>
          </w:p>
        </w:tc>
        <w:tc>
          <w:tcPr>
            <w:tcW w:w="1961" w:type="dxa"/>
            <w:vAlign w:val="center"/>
          </w:tcPr>
          <w:p w14:paraId="7DF6C0FF" w14:textId="77777777" w:rsidR="00C32542" w:rsidRDefault="00C32542" w:rsidP="008B095D">
            <w:pPr>
              <w:jc w:val="center"/>
            </w:pPr>
            <w:r w:rsidRPr="006A470F">
              <w:t>100,00%</w:t>
            </w:r>
          </w:p>
        </w:tc>
      </w:tr>
      <w:tr w:rsidR="00C32542" w14:paraId="15397C2F" w14:textId="77777777" w:rsidTr="004D3609">
        <w:tc>
          <w:tcPr>
            <w:tcW w:w="675" w:type="dxa"/>
          </w:tcPr>
          <w:p w14:paraId="68AD2ED5" w14:textId="77777777" w:rsidR="00C32542" w:rsidRDefault="00C32542" w:rsidP="008B095D">
            <w:pPr>
              <w:jc w:val="center"/>
            </w:pPr>
            <w:r>
              <w:t>6</w:t>
            </w:r>
          </w:p>
        </w:tc>
        <w:tc>
          <w:tcPr>
            <w:tcW w:w="3828" w:type="dxa"/>
          </w:tcPr>
          <w:p w14:paraId="56EAA088" w14:textId="29A47E59" w:rsidR="00C32542" w:rsidRDefault="00C32542" w:rsidP="008B095D">
            <w:r w:rsidRPr="00EF71A8">
              <w:t xml:space="preserve">МБОУ "Лицей №1" </w:t>
            </w:r>
            <w:r w:rsidR="003C5055">
              <w:br/>
            </w:r>
            <w:r w:rsidRPr="00EF71A8">
              <w:t>г. Симферополя</w:t>
            </w:r>
          </w:p>
        </w:tc>
        <w:tc>
          <w:tcPr>
            <w:tcW w:w="1783" w:type="dxa"/>
            <w:vAlign w:val="center"/>
          </w:tcPr>
          <w:p w14:paraId="021D649E" w14:textId="77777777" w:rsidR="00C32542" w:rsidRDefault="00C32542" w:rsidP="008B095D">
            <w:pPr>
              <w:jc w:val="center"/>
            </w:pPr>
            <w:r w:rsidRPr="00D51671">
              <w:t>0,00%</w:t>
            </w:r>
          </w:p>
        </w:tc>
        <w:tc>
          <w:tcPr>
            <w:tcW w:w="1784" w:type="dxa"/>
            <w:vAlign w:val="center"/>
          </w:tcPr>
          <w:p w14:paraId="3CA9A165" w14:textId="77777777" w:rsidR="00C32542" w:rsidRDefault="00C32542" w:rsidP="008B095D">
            <w:pPr>
              <w:jc w:val="center"/>
            </w:pPr>
            <w:r w:rsidRPr="006A470F">
              <w:t>85,71%</w:t>
            </w:r>
          </w:p>
        </w:tc>
        <w:tc>
          <w:tcPr>
            <w:tcW w:w="1961" w:type="dxa"/>
            <w:vAlign w:val="center"/>
          </w:tcPr>
          <w:p w14:paraId="52A168AC" w14:textId="77777777" w:rsidR="00C32542" w:rsidRDefault="00C32542" w:rsidP="008B095D">
            <w:pPr>
              <w:jc w:val="center"/>
            </w:pPr>
            <w:r w:rsidRPr="006A470F">
              <w:t>100,00%</w:t>
            </w:r>
          </w:p>
        </w:tc>
      </w:tr>
      <w:tr w:rsidR="00C32542" w14:paraId="1111FB2D" w14:textId="77777777" w:rsidTr="004D3609">
        <w:tc>
          <w:tcPr>
            <w:tcW w:w="675" w:type="dxa"/>
          </w:tcPr>
          <w:p w14:paraId="595DC78D" w14:textId="77777777" w:rsidR="00C32542" w:rsidRDefault="00C32542" w:rsidP="008B095D">
            <w:pPr>
              <w:jc w:val="center"/>
            </w:pPr>
            <w:r>
              <w:t>7</w:t>
            </w:r>
          </w:p>
        </w:tc>
        <w:tc>
          <w:tcPr>
            <w:tcW w:w="3828" w:type="dxa"/>
          </w:tcPr>
          <w:p w14:paraId="7DBD5A10" w14:textId="268FD6B4" w:rsidR="00C32542" w:rsidRDefault="00C32542" w:rsidP="008B095D">
            <w:r w:rsidRPr="00EF71A8">
              <w:t xml:space="preserve">МБОУ "СОШ № 31" </w:t>
            </w:r>
            <w:r w:rsidR="003C5055">
              <w:br/>
            </w:r>
            <w:r w:rsidRPr="00EF71A8">
              <w:t>г. Симферополя</w:t>
            </w:r>
          </w:p>
        </w:tc>
        <w:tc>
          <w:tcPr>
            <w:tcW w:w="1783" w:type="dxa"/>
            <w:vAlign w:val="center"/>
          </w:tcPr>
          <w:p w14:paraId="643522F4" w14:textId="77777777" w:rsidR="00C32542" w:rsidRDefault="00C32542" w:rsidP="008B095D">
            <w:pPr>
              <w:jc w:val="center"/>
            </w:pPr>
            <w:r w:rsidRPr="00D51671">
              <w:t>0,00%</w:t>
            </w:r>
          </w:p>
        </w:tc>
        <w:tc>
          <w:tcPr>
            <w:tcW w:w="1784" w:type="dxa"/>
            <w:vAlign w:val="center"/>
          </w:tcPr>
          <w:p w14:paraId="658AD051" w14:textId="77777777" w:rsidR="00C32542" w:rsidRDefault="00C32542" w:rsidP="008B095D">
            <w:pPr>
              <w:jc w:val="center"/>
            </w:pPr>
            <w:r w:rsidRPr="006A470F">
              <w:t>83,33%</w:t>
            </w:r>
          </w:p>
        </w:tc>
        <w:tc>
          <w:tcPr>
            <w:tcW w:w="1961" w:type="dxa"/>
            <w:vAlign w:val="center"/>
          </w:tcPr>
          <w:p w14:paraId="19669FED" w14:textId="77777777" w:rsidR="00C32542" w:rsidRDefault="00C32542" w:rsidP="008B095D">
            <w:pPr>
              <w:jc w:val="center"/>
            </w:pPr>
            <w:r w:rsidRPr="006A470F">
              <w:t>100,00%</w:t>
            </w:r>
          </w:p>
        </w:tc>
      </w:tr>
      <w:tr w:rsidR="00C32542" w14:paraId="207D420B" w14:textId="77777777" w:rsidTr="004D3609">
        <w:tc>
          <w:tcPr>
            <w:tcW w:w="675" w:type="dxa"/>
          </w:tcPr>
          <w:p w14:paraId="79DDAA09" w14:textId="77777777" w:rsidR="00C32542" w:rsidRDefault="00C32542" w:rsidP="008B095D">
            <w:pPr>
              <w:jc w:val="center"/>
            </w:pPr>
            <w:r>
              <w:t>8</w:t>
            </w:r>
          </w:p>
        </w:tc>
        <w:tc>
          <w:tcPr>
            <w:tcW w:w="3828" w:type="dxa"/>
          </w:tcPr>
          <w:p w14:paraId="47D1206B" w14:textId="77777777" w:rsidR="00C32542" w:rsidRDefault="00C32542" w:rsidP="008B095D">
            <w:r w:rsidRPr="00EF71A8">
              <w:t>МБОУ "ЯСШЛ № 9"</w:t>
            </w:r>
          </w:p>
        </w:tc>
        <w:tc>
          <w:tcPr>
            <w:tcW w:w="1783" w:type="dxa"/>
            <w:vAlign w:val="center"/>
          </w:tcPr>
          <w:p w14:paraId="3CD57A2B" w14:textId="77777777" w:rsidR="00C32542" w:rsidRDefault="00C32542" w:rsidP="008B095D">
            <w:pPr>
              <w:jc w:val="center"/>
            </w:pPr>
            <w:r w:rsidRPr="00D51671">
              <w:t>0,00%</w:t>
            </w:r>
          </w:p>
        </w:tc>
        <w:tc>
          <w:tcPr>
            <w:tcW w:w="1784" w:type="dxa"/>
            <w:vAlign w:val="center"/>
          </w:tcPr>
          <w:p w14:paraId="64BCA088" w14:textId="77777777" w:rsidR="00C32542" w:rsidRDefault="00C32542" w:rsidP="008B095D">
            <w:pPr>
              <w:jc w:val="center"/>
            </w:pPr>
            <w:r w:rsidRPr="006A470F">
              <w:t>81,82%</w:t>
            </w:r>
          </w:p>
        </w:tc>
        <w:tc>
          <w:tcPr>
            <w:tcW w:w="1961" w:type="dxa"/>
            <w:vAlign w:val="center"/>
          </w:tcPr>
          <w:p w14:paraId="3367643D" w14:textId="77777777" w:rsidR="00C32542" w:rsidRDefault="00C32542" w:rsidP="008B095D">
            <w:pPr>
              <w:jc w:val="center"/>
            </w:pPr>
            <w:r w:rsidRPr="006A470F">
              <w:t>100,00%</w:t>
            </w:r>
          </w:p>
        </w:tc>
      </w:tr>
      <w:tr w:rsidR="00C32542" w14:paraId="113B945B" w14:textId="77777777" w:rsidTr="004D3609">
        <w:tc>
          <w:tcPr>
            <w:tcW w:w="675" w:type="dxa"/>
          </w:tcPr>
          <w:p w14:paraId="005B5739" w14:textId="77777777" w:rsidR="00C32542" w:rsidRDefault="00C32542" w:rsidP="008B095D">
            <w:pPr>
              <w:jc w:val="center"/>
            </w:pPr>
            <w:r>
              <w:t>9</w:t>
            </w:r>
          </w:p>
        </w:tc>
        <w:tc>
          <w:tcPr>
            <w:tcW w:w="3828" w:type="dxa"/>
          </w:tcPr>
          <w:p w14:paraId="4B2DD42A" w14:textId="6472F817" w:rsidR="00C32542" w:rsidRDefault="00C32542" w:rsidP="008B095D">
            <w:r w:rsidRPr="00EF71A8">
              <w:t xml:space="preserve">МБОУ "Школа - гимназия № 25" </w:t>
            </w:r>
            <w:r w:rsidR="003C5055">
              <w:br/>
            </w:r>
            <w:r w:rsidRPr="00EF71A8">
              <w:t>г. Симферополя</w:t>
            </w:r>
          </w:p>
        </w:tc>
        <w:tc>
          <w:tcPr>
            <w:tcW w:w="1783" w:type="dxa"/>
            <w:vAlign w:val="center"/>
          </w:tcPr>
          <w:p w14:paraId="38311A6A" w14:textId="77777777" w:rsidR="00C32542" w:rsidRDefault="00C32542" w:rsidP="008B095D">
            <w:pPr>
              <w:jc w:val="center"/>
            </w:pPr>
            <w:r w:rsidRPr="00D51671">
              <w:t>0,00%</w:t>
            </w:r>
          </w:p>
        </w:tc>
        <w:tc>
          <w:tcPr>
            <w:tcW w:w="1784" w:type="dxa"/>
            <w:vAlign w:val="center"/>
          </w:tcPr>
          <w:p w14:paraId="4ECF1D7D" w14:textId="77777777" w:rsidR="00C32542" w:rsidRDefault="00C32542" w:rsidP="008B095D">
            <w:pPr>
              <w:jc w:val="center"/>
            </w:pPr>
            <w:r w:rsidRPr="006A470F">
              <w:t>80,00%</w:t>
            </w:r>
          </w:p>
        </w:tc>
        <w:tc>
          <w:tcPr>
            <w:tcW w:w="1961" w:type="dxa"/>
            <w:vAlign w:val="center"/>
          </w:tcPr>
          <w:p w14:paraId="7AAB1B19" w14:textId="77777777" w:rsidR="00C32542" w:rsidRDefault="00C32542" w:rsidP="008B095D">
            <w:pPr>
              <w:jc w:val="center"/>
            </w:pPr>
            <w:r w:rsidRPr="006A470F">
              <w:t>100,00%</w:t>
            </w:r>
          </w:p>
        </w:tc>
      </w:tr>
      <w:tr w:rsidR="00C32542" w14:paraId="47BD09E3" w14:textId="77777777" w:rsidTr="004D3609">
        <w:tc>
          <w:tcPr>
            <w:tcW w:w="675" w:type="dxa"/>
          </w:tcPr>
          <w:p w14:paraId="35B72DB8" w14:textId="77777777" w:rsidR="00C32542" w:rsidRDefault="00C32542" w:rsidP="008B095D">
            <w:pPr>
              <w:jc w:val="center"/>
            </w:pPr>
            <w:r>
              <w:t>10</w:t>
            </w:r>
          </w:p>
        </w:tc>
        <w:tc>
          <w:tcPr>
            <w:tcW w:w="3828" w:type="dxa"/>
          </w:tcPr>
          <w:p w14:paraId="4F61AA55" w14:textId="77777777" w:rsidR="00C32542" w:rsidRDefault="00C32542" w:rsidP="008B095D">
            <w:r w:rsidRPr="00EF71A8">
              <w:t>МБОУ УВК Интеграл</w:t>
            </w:r>
          </w:p>
        </w:tc>
        <w:tc>
          <w:tcPr>
            <w:tcW w:w="1783" w:type="dxa"/>
            <w:vAlign w:val="center"/>
          </w:tcPr>
          <w:p w14:paraId="70D06B73" w14:textId="77777777" w:rsidR="00C32542" w:rsidRDefault="00C32542" w:rsidP="008B095D">
            <w:pPr>
              <w:jc w:val="center"/>
            </w:pPr>
            <w:r w:rsidRPr="00D51671">
              <w:t>0,00%</w:t>
            </w:r>
          </w:p>
        </w:tc>
        <w:tc>
          <w:tcPr>
            <w:tcW w:w="1784" w:type="dxa"/>
            <w:vAlign w:val="center"/>
          </w:tcPr>
          <w:p w14:paraId="06B6FC30" w14:textId="77777777" w:rsidR="00C32542" w:rsidRDefault="00C32542" w:rsidP="008B095D">
            <w:pPr>
              <w:jc w:val="center"/>
            </w:pPr>
            <w:r w:rsidRPr="006A470F">
              <w:t>76,92%</w:t>
            </w:r>
          </w:p>
        </w:tc>
        <w:tc>
          <w:tcPr>
            <w:tcW w:w="1961" w:type="dxa"/>
            <w:vAlign w:val="center"/>
          </w:tcPr>
          <w:p w14:paraId="34F57602" w14:textId="77777777" w:rsidR="00C32542" w:rsidRDefault="00C32542" w:rsidP="008B095D">
            <w:pPr>
              <w:jc w:val="center"/>
            </w:pPr>
            <w:r w:rsidRPr="006A470F">
              <w:t>100,00%</w:t>
            </w:r>
          </w:p>
        </w:tc>
      </w:tr>
    </w:tbl>
    <w:p w14:paraId="3A31172B" w14:textId="77777777" w:rsidR="00C32542" w:rsidRPr="00D831A4" w:rsidRDefault="00C32542" w:rsidP="00C32542">
      <w:pPr>
        <w:rPr>
          <w:rFonts w:eastAsia="Times New Roman"/>
        </w:rPr>
      </w:pPr>
    </w:p>
    <w:p w14:paraId="08528DF6" w14:textId="77777777" w:rsidR="00C32542" w:rsidRDefault="00C32542" w:rsidP="00C23E15">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физике</w:t>
      </w:r>
    </w:p>
    <w:p w14:paraId="621CD8D4"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jc w:val="center"/>
        <w:tblLook w:val="04A0" w:firstRow="1" w:lastRow="0" w:firstColumn="1" w:lastColumn="0" w:noHBand="0" w:noVBand="1"/>
      </w:tblPr>
      <w:tblGrid>
        <w:gridCol w:w="675"/>
        <w:gridCol w:w="3828"/>
        <w:gridCol w:w="1783"/>
        <w:gridCol w:w="1784"/>
        <w:gridCol w:w="1820"/>
      </w:tblGrid>
      <w:tr w:rsidR="00C32542" w14:paraId="49225CB4" w14:textId="77777777" w:rsidTr="004D3609">
        <w:trPr>
          <w:jc w:val="center"/>
        </w:trPr>
        <w:tc>
          <w:tcPr>
            <w:tcW w:w="675" w:type="dxa"/>
            <w:vAlign w:val="center"/>
          </w:tcPr>
          <w:p w14:paraId="07B71B47"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169E399A"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4F14955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63B341D7"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EF1B742"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820" w:type="dxa"/>
            <w:vAlign w:val="center"/>
          </w:tcPr>
          <w:p w14:paraId="4A105D3B"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0D57CD1"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4D43C688" w14:textId="77777777" w:rsidTr="004D3609">
        <w:trPr>
          <w:jc w:val="center"/>
        </w:trPr>
        <w:tc>
          <w:tcPr>
            <w:tcW w:w="675" w:type="dxa"/>
          </w:tcPr>
          <w:p w14:paraId="464B4C1E" w14:textId="77777777" w:rsidR="00C32542" w:rsidRDefault="00C32542" w:rsidP="008B095D">
            <w:pPr>
              <w:jc w:val="center"/>
            </w:pPr>
            <w:r>
              <w:t>1</w:t>
            </w:r>
          </w:p>
        </w:tc>
        <w:tc>
          <w:tcPr>
            <w:tcW w:w="3828" w:type="dxa"/>
          </w:tcPr>
          <w:p w14:paraId="51B3F5DC" w14:textId="77777777" w:rsidR="00C32542" w:rsidRDefault="00C32542" w:rsidP="008B095D">
            <w:r w:rsidRPr="00B82EEE">
              <w:t>МБОУ "Октябрьская школа №1"</w:t>
            </w:r>
          </w:p>
        </w:tc>
        <w:tc>
          <w:tcPr>
            <w:tcW w:w="1783" w:type="dxa"/>
            <w:vAlign w:val="center"/>
          </w:tcPr>
          <w:p w14:paraId="7FEBE663" w14:textId="77777777" w:rsidR="00C32542" w:rsidRDefault="00C32542" w:rsidP="008B095D">
            <w:pPr>
              <w:jc w:val="center"/>
            </w:pPr>
            <w:r w:rsidRPr="00952A7E">
              <w:t>33,33%</w:t>
            </w:r>
          </w:p>
        </w:tc>
        <w:tc>
          <w:tcPr>
            <w:tcW w:w="1784" w:type="dxa"/>
            <w:vAlign w:val="center"/>
          </w:tcPr>
          <w:p w14:paraId="17F272A2" w14:textId="77777777" w:rsidR="00C32542" w:rsidRDefault="00C32542" w:rsidP="008B095D">
            <w:pPr>
              <w:jc w:val="center"/>
            </w:pPr>
            <w:r w:rsidRPr="00952A7E">
              <w:t>16,67%</w:t>
            </w:r>
          </w:p>
        </w:tc>
        <w:tc>
          <w:tcPr>
            <w:tcW w:w="1820" w:type="dxa"/>
            <w:vAlign w:val="center"/>
          </w:tcPr>
          <w:p w14:paraId="4B245E55" w14:textId="77777777" w:rsidR="00C32542" w:rsidRDefault="00C32542" w:rsidP="008B095D">
            <w:pPr>
              <w:jc w:val="center"/>
            </w:pPr>
            <w:r w:rsidRPr="00952A7E">
              <w:t>66,67%</w:t>
            </w:r>
          </w:p>
        </w:tc>
      </w:tr>
      <w:tr w:rsidR="00C32542" w14:paraId="67FC4A72" w14:textId="77777777" w:rsidTr="004D3609">
        <w:trPr>
          <w:jc w:val="center"/>
        </w:trPr>
        <w:tc>
          <w:tcPr>
            <w:tcW w:w="675" w:type="dxa"/>
          </w:tcPr>
          <w:p w14:paraId="3C243F93" w14:textId="77777777" w:rsidR="00C32542" w:rsidRDefault="00C32542" w:rsidP="008B095D">
            <w:pPr>
              <w:jc w:val="center"/>
            </w:pPr>
            <w:r>
              <w:t>2</w:t>
            </w:r>
          </w:p>
        </w:tc>
        <w:tc>
          <w:tcPr>
            <w:tcW w:w="3828" w:type="dxa"/>
          </w:tcPr>
          <w:p w14:paraId="55A7C105" w14:textId="6DD3DC6C" w:rsidR="00C32542" w:rsidRDefault="00C32542" w:rsidP="008B095D">
            <w:r w:rsidRPr="00B82EEE">
              <w:t>МБОУ "Добровская школа-гимназия им</w:t>
            </w:r>
            <w:r w:rsidR="003C5055">
              <w:t>.</w:t>
            </w:r>
            <w:r w:rsidRPr="00B82EEE">
              <w:t>Я.М.</w:t>
            </w:r>
            <w:r w:rsidR="003C5055">
              <w:t> </w:t>
            </w:r>
            <w:r w:rsidRPr="00B82EEE">
              <w:t>Слонимского"</w:t>
            </w:r>
          </w:p>
        </w:tc>
        <w:tc>
          <w:tcPr>
            <w:tcW w:w="1783" w:type="dxa"/>
            <w:vAlign w:val="center"/>
          </w:tcPr>
          <w:p w14:paraId="1FA4B5C2" w14:textId="77777777" w:rsidR="00C32542" w:rsidRDefault="00C32542" w:rsidP="008B095D">
            <w:pPr>
              <w:jc w:val="center"/>
            </w:pPr>
            <w:r w:rsidRPr="00952A7E">
              <w:t>14,29%</w:t>
            </w:r>
          </w:p>
        </w:tc>
        <w:tc>
          <w:tcPr>
            <w:tcW w:w="1784" w:type="dxa"/>
            <w:vAlign w:val="center"/>
          </w:tcPr>
          <w:p w14:paraId="0CDD9E42" w14:textId="77777777" w:rsidR="00C32542" w:rsidRDefault="00C32542" w:rsidP="008B095D">
            <w:pPr>
              <w:jc w:val="center"/>
            </w:pPr>
            <w:r w:rsidRPr="00952A7E">
              <w:t>28,57%</w:t>
            </w:r>
          </w:p>
        </w:tc>
        <w:tc>
          <w:tcPr>
            <w:tcW w:w="1820" w:type="dxa"/>
            <w:vAlign w:val="center"/>
          </w:tcPr>
          <w:p w14:paraId="2D0D0818" w14:textId="77777777" w:rsidR="00C32542" w:rsidRDefault="00C32542" w:rsidP="008B095D">
            <w:pPr>
              <w:jc w:val="center"/>
            </w:pPr>
            <w:r w:rsidRPr="00952A7E">
              <w:t>85,71%</w:t>
            </w:r>
          </w:p>
        </w:tc>
      </w:tr>
      <w:tr w:rsidR="00C32542" w14:paraId="7EE9AF13" w14:textId="77777777" w:rsidTr="004D3609">
        <w:trPr>
          <w:jc w:val="center"/>
        </w:trPr>
        <w:tc>
          <w:tcPr>
            <w:tcW w:w="675" w:type="dxa"/>
          </w:tcPr>
          <w:p w14:paraId="54C0ED6D" w14:textId="77777777" w:rsidR="00C32542" w:rsidRDefault="00C32542" w:rsidP="008B095D">
            <w:pPr>
              <w:jc w:val="center"/>
            </w:pPr>
            <w:r>
              <w:t>3</w:t>
            </w:r>
          </w:p>
        </w:tc>
        <w:tc>
          <w:tcPr>
            <w:tcW w:w="3828" w:type="dxa"/>
          </w:tcPr>
          <w:p w14:paraId="08614BAA" w14:textId="77777777" w:rsidR="00C32542" w:rsidRDefault="00C32542" w:rsidP="008B095D">
            <w:r w:rsidRPr="00B82EEE">
              <w:t>МБОУ СШ № 11</w:t>
            </w:r>
          </w:p>
        </w:tc>
        <w:tc>
          <w:tcPr>
            <w:tcW w:w="1783" w:type="dxa"/>
            <w:vAlign w:val="center"/>
          </w:tcPr>
          <w:p w14:paraId="17A05CCD" w14:textId="77777777" w:rsidR="00C32542" w:rsidRDefault="00C32542" w:rsidP="008B095D">
            <w:pPr>
              <w:jc w:val="center"/>
            </w:pPr>
            <w:r w:rsidRPr="00952A7E">
              <w:t>14,29%</w:t>
            </w:r>
          </w:p>
        </w:tc>
        <w:tc>
          <w:tcPr>
            <w:tcW w:w="1784" w:type="dxa"/>
            <w:vAlign w:val="center"/>
          </w:tcPr>
          <w:p w14:paraId="7E14E61B" w14:textId="77777777" w:rsidR="00C32542" w:rsidRDefault="00C32542" w:rsidP="008B095D">
            <w:pPr>
              <w:jc w:val="center"/>
            </w:pPr>
            <w:r w:rsidRPr="00952A7E">
              <w:t>28,57%</w:t>
            </w:r>
          </w:p>
        </w:tc>
        <w:tc>
          <w:tcPr>
            <w:tcW w:w="1820" w:type="dxa"/>
            <w:vAlign w:val="center"/>
          </w:tcPr>
          <w:p w14:paraId="02CC9E83" w14:textId="77777777" w:rsidR="00C32542" w:rsidRDefault="00C32542" w:rsidP="008B095D">
            <w:pPr>
              <w:jc w:val="center"/>
            </w:pPr>
            <w:r w:rsidRPr="00952A7E">
              <w:t>85,71%</w:t>
            </w:r>
          </w:p>
        </w:tc>
      </w:tr>
      <w:tr w:rsidR="00C32542" w14:paraId="410421D8" w14:textId="77777777" w:rsidTr="004D3609">
        <w:trPr>
          <w:jc w:val="center"/>
        </w:trPr>
        <w:tc>
          <w:tcPr>
            <w:tcW w:w="675" w:type="dxa"/>
          </w:tcPr>
          <w:p w14:paraId="65EE618A" w14:textId="77777777" w:rsidR="00C32542" w:rsidRDefault="00C32542" w:rsidP="008B095D">
            <w:pPr>
              <w:jc w:val="center"/>
            </w:pPr>
            <w:r>
              <w:t>4</w:t>
            </w:r>
          </w:p>
        </w:tc>
        <w:tc>
          <w:tcPr>
            <w:tcW w:w="3828" w:type="dxa"/>
          </w:tcPr>
          <w:p w14:paraId="0520E2CC" w14:textId="77777777" w:rsidR="00C32542" w:rsidRDefault="00C32542" w:rsidP="008B095D">
            <w:r w:rsidRPr="00B82EEE">
              <w:t>МБОУ "ЯСШ № 6"</w:t>
            </w:r>
          </w:p>
        </w:tc>
        <w:tc>
          <w:tcPr>
            <w:tcW w:w="1783" w:type="dxa"/>
            <w:vAlign w:val="center"/>
          </w:tcPr>
          <w:p w14:paraId="59A962A8" w14:textId="77777777" w:rsidR="00C32542" w:rsidRDefault="00C32542" w:rsidP="008B095D">
            <w:pPr>
              <w:jc w:val="center"/>
            </w:pPr>
            <w:r w:rsidRPr="00952A7E">
              <w:t>11,11%</w:t>
            </w:r>
          </w:p>
        </w:tc>
        <w:tc>
          <w:tcPr>
            <w:tcW w:w="1784" w:type="dxa"/>
            <w:vAlign w:val="center"/>
          </w:tcPr>
          <w:p w14:paraId="523AA9DC" w14:textId="77777777" w:rsidR="00C32542" w:rsidRDefault="00C32542" w:rsidP="008B095D">
            <w:pPr>
              <w:jc w:val="center"/>
            </w:pPr>
            <w:r w:rsidRPr="00952A7E">
              <w:t>33,33%</w:t>
            </w:r>
          </w:p>
        </w:tc>
        <w:tc>
          <w:tcPr>
            <w:tcW w:w="1820" w:type="dxa"/>
            <w:vAlign w:val="center"/>
          </w:tcPr>
          <w:p w14:paraId="2F934D2A" w14:textId="77777777" w:rsidR="00C32542" w:rsidRDefault="00C32542" w:rsidP="008B095D">
            <w:pPr>
              <w:jc w:val="center"/>
            </w:pPr>
            <w:r w:rsidRPr="00952A7E">
              <w:t>88,89%</w:t>
            </w:r>
          </w:p>
        </w:tc>
      </w:tr>
      <w:tr w:rsidR="00C32542" w14:paraId="76BBB047" w14:textId="77777777" w:rsidTr="004D3609">
        <w:trPr>
          <w:jc w:val="center"/>
        </w:trPr>
        <w:tc>
          <w:tcPr>
            <w:tcW w:w="675" w:type="dxa"/>
          </w:tcPr>
          <w:p w14:paraId="56933049" w14:textId="77777777" w:rsidR="00C32542" w:rsidRDefault="00C32542" w:rsidP="008B095D">
            <w:pPr>
              <w:jc w:val="center"/>
            </w:pPr>
            <w:r>
              <w:t>5</w:t>
            </w:r>
          </w:p>
        </w:tc>
        <w:tc>
          <w:tcPr>
            <w:tcW w:w="3828" w:type="dxa"/>
          </w:tcPr>
          <w:p w14:paraId="67B05209" w14:textId="77777777" w:rsidR="00C32542" w:rsidRDefault="00C32542" w:rsidP="008B095D">
            <w:r w:rsidRPr="00B82EEE">
              <w:t>МБОУ СШ № 14</w:t>
            </w:r>
          </w:p>
        </w:tc>
        <w:tc>
          <w:tcPr>
            <w:tcW w:w="1783" w:type="dxa"/>
            <w:vAlign w:val="center"/>
          </w:tcPr>
          <w:p w14:paraId="72480439" w14:textId="77777777" w:rsidR="00C32542" w:rsidRDefault="00C32542" w:rsidP="008B095D">
            <w:pPr>
              <w:jc w:val="center"/>
            </w:pPr>
            <w:r w:rsidRPr="00952A7E">
              <w:t>8,33%</w:t>
            </w:r>
          </w:p>
        </w:tc>
        <w:tc>
          <w:tcPr>
            <w:tcW w:w="1784" w:type="dxa"/>
            <w:vAlign w:val="center"/>
          </w:tcPr>
          <w:p w14:paraId="4FD7008F" w14:textId="77777777" w:rsidR="00C32542" w:rsidRDefault="00C32542" w:rsidP="008B095D">
            <w:pPr>
              <w:jc w:val="center"/>
            </w:pPr>
            <w:r w:rsidRPr="00952A7E">
              <w:t>58,33%</w:t>
            </w:r>
          </w:p>
        </w:tc>
        <w:tc>
          <w:tcPr>
            <w:tcW w:w="1820" w:type="dxa"/>
            <w:vAlign w:val="center"/>
          </w:tcPr>
          <w:p w14:paraId="063D3F8D" w14:textId="77777777" w:rsidR="00C32542" w:rsidRDefault="00C32542" w:rsidP="008B095D">
            <w:pPr>
              <w:jc w:val="center"/>
            </w:pPr>
            <w:r w:rsidRPr="00952A7E">
              <w:t>91,67%</w:t>
            </w:r>
          </w:p>
        </w:tc>
      </w:tr>
    </w:tbl>
    <w:p w14:paraId="19668C81" w14:textId="77777777" w:rsidR="00C32542" w:rsidRDefault="00C32542" w:rsidP="00C32542">
      <w:pPr>
        <w:ind w:right="-143"/>
        <w:jc w:val="both"/>
        <w:rPr>
          <w:b/>
        </w:rPr>
      </w:pPr>
    </w:p>
    <w:p w14:paraId="0E28FC52" w14:textId="77777777" w:rsidR="00C32542" w:rsidRDefault="00C32542" w:rsidP="00C23E15">
      <w:pPr>
        <w:pStyle w:val="2"/>
      </w:pPr>
      <w:r>
        <w:t xml:space="preserve">2.2.7 </w:t>
      </w:r>
      <w:r w:rsidRPr="00931BA3">
        <w:t>ВЫВОД</w:t>
      </w:r>
      <w:r>
        <w:t>Ы о характере</w:t>
      </w:r>
      <w:r w:rsidRPr="00931BA3">
        <w:t xml:space="preserve"> результатов </w:t>
      </w:r>
      <w:r>
        <w:t>О</w:t>
      </w:r>
      <w:r w:rsidRPr="00931BA3">
        <w:t>ГЭ по</w:t>
      </w:r>
      <w:r>
        <w:t xml:space="preserve"> физике в 2022 году и в динамике.</w:t>
      </w:r>
    </w:p>
    <w:p w14:paraId="556485E4" w14:textId="77777777" w:rsidR="00C32542" w:rsidRPr="000D4592" w:rsidRDefault="00C32542" w:rsidP="00C32542">
      <w:pPr>
        <w:ind w:firstLine="708"/>
        <w:jc w:val="both"/>
      </w:pPr>
      <w:r w:rsidRPr="000D4592">
        <w:t xml:space="preserve">В сравнении с 2019 годом можно отметить, что доля участников с отметкой «2» возросла на 0,44 %, но также остается небольшой. В целом в 2022 году преобладают невысокие </w:t>
      </w:r>
      <w:r w:rsidRPr="000D4592">
        <w:lastRenderedPageBreak/>
        <w:t xml:space="preserve">результаты. Более 50 % участников в 2022 году снова получили результат «3» (в 2019 году – более 45%). Качество обучения в 2022 году продолжает снижаться и составило 43,6 % (в 2019 году – 52,3 %, в 2018 году – 70 %). </w:t>
      </w:r>
    </w:p>
    <w:p w14:paraId="0C716D33" w14:textId="77777777" w:rsidR="00C32542" w:rsidRPr="00464CB1" w:rsidRDefault="00C32542" w:rsidP="00C32542">
      <w:pPr>
        <w:ind w:firstLine="708"/>
        <w:jc w:val="both"/>
      </w:pPr>
      <w:r w:rsidRPr="00464CB1">
        <w:t>Анализируя результаты по АТЕ Республики Крым и принимая к рассмотрению АТЕ, в которых приняло участие в ОГЭ по физике более 20 участников, можно отметить:</w:t>
      </w:r>
    </w:p>
    <w:p w14:paraId="7676EA2E" w14:textId="77777777" w:rsidR="00C32542" w:rsidRPr="007D5D56" w:rsidRDefault="00C32542" w:rsidP="00C32542">
      <w:pPr>
        <w:ind w:firstLine="708"/>
        <w:jc w:val="both"/>
      </w:pPr>
      <w:r w:rsidRPr="007D5D56">
        <w:t>- доля участников, получивших результат «5» в городах Саки, Джанкой, Феодосия, Евпатория, Ялта, Судак, Керчь, Красноперекопск, Черноморский, Раздольненский, Сакский, Ленинский, Красногвардейский, Белогорский, Бахчисарайский районы.</w:t>
      </w:r>
    </w:p>
    <w:p w14:paraId="4B02F0CE" w14:textId="77777777" w:rsidR="00C32542" w:rsidRPr="000B42E4" w:rsidRDefault="00C32542" w:rsidP="00C32542">
      <w:pPr>
        <w:ind w:firstLine="708"/>
        <w:jc w:val="both"/>
      </w:pPr>
      <w:r w:rsidRPr="000B42E4">
        <w:t xml:space="preserve">- доля участников, получивших отметку «4» 50 % больше в Красноперекопском районе и городе Красноперекопск, Ленинском, Раздольненском, Симферопольском, районах. </w:t>
      </w:r>
    </w:p>
    <w:p w14:paraId="4ADCDFAF" w14:textId="77777777" w:rsidR="00C32542" w:rsidRPr="00766794" w:rsidRDefault="00C32542" w:rsidP="00C32542">
      <w:pPr>
        <w:ind w:firstLine="708"/>
        <w:jc w:val="both"/>
      </w:pPr>
      <w:r w:rsidRPr="00766794">
        <w:t>- низкие результаты получили выпускники Бахчисарайского, Белогорского, Джанкойского, Кировского, Нижнегорского, Первомайского, Сакского, Черноморского районов, городов Алушта, Евпатория, Керчь, Симферополь, Судак, Ялта.</w:t>
      </w:r>
    </w:p>
    <w:p w14:paraId="167E160B" w14:textId="77777777" w:rsidR="00C32542" w:rsidRDefault="00C32542" w:rsidP="00C32542">
      <w:pPr>
        <w:ind w:firstLine="708"/>
        <w:jc w:val="both"/>
      </w:pPr>
      <w:r w:rsidRPr="00731F89">
        <w:t>С учетом распределения участников ОГЭ по физике по типам ОО можно отметить, что в целом участники продемонстрировали достаточный уровень обученности по учебному предмету, качество обучения по физике, согласно результатам ОГЭ, выше в интернатах, лицеях.</w:t>
      </w:r>
      <w:r>
        <w:t xml:space="preserve"> Низкое качество обучения в СОШ и гимназиях.</w:t>
      </w:r>
    </w:p>
    <w:p w14:paraId="7E2052D3" w14:textId="77777777" w:rsidR="00C32542" w:rsidRDefault="00C32542" w:rsidP="00C32542">
      <w:pPr>
        <w:ind w:firstLine="708"/>
        <w:jc w:val="both"/>
      </w:pPr>
      <w:r>
        <w:t>В перечень ОО, продемонстрировавших высокие результаты вошло 10 учебных заведений. 100 % качество обучения и уровень обученности показали ОО города Симферополя: МБОУ «Гимназия № 1 им. И.В. Курчатова», МБОУ «СОШ № 18», МБОУ «СОШ № 24», МБОУ «Школа-лицей № 3».</w:t>
      </w:r>
    </w:p>
    <w:p w14:paraId="391656A6" w14:textId="77777777" w:rsidR="00C32542" w:rsidRDefault="00C32542" w:rsidP="00C32542">
      <w:pPr>
        <w:ind w:firstLine="708"/>
        <w:jc w:val="both"/>
      </w:pPr>
      <w:r>
        <w:t>В перечень ОО, продемонстрировавших низкие результаты попало 5 учебных заведений. Треть выпускников МБОУ «Октябрьская школа № 1» Красногвардейского района не сдали экзамен по предмету. Также низкое качество обучения в МБОУ СШ № 11, МБОУ «Добровская школа-гимназия им. Я.М. Солонимского».</w:t>
      </w:r>
    </w:p>
    <w:p w14:paraId="2906EAA9" w14:textId="77777777" w:rsidR="00C32542" w:rsidRPr="00A365B0" w:rsidRDefault="00C32542" w:rsidP="00C32542">
      <w:pPr>
        <w:ind w:firstLine="708"/>
        <w:jc w:val="both"/>
      </w:pPr>
    </w:p>
    <w:p w14:paraId="09650C65" w14:textId="77777777" w:rsidR="00C32542" w:rsidRDefault="00C32542" w:rsidP="00C32542">
      <w:pPr>
        <w:ind w:firstLine="708"/>
        <w:jc w:val="both"/>
        <w:rPr>
          <w:highlight w:val="yellow"/>
        </w:rPr>
      </w:pPr>
    </w:p>
    <w:p w14:paraId="04993E9C" w14:textId="77777777" w:rsidR="00C32542" w:rsidRPr="00F90B52" w:rsidRDefault="00C32542" w:rsidP="00C32542">
      <w:pPr>
        <w:ind w:firstLine="708"/>
        <w:jc w:val="both"/>
        <w:rPr>
          <w:highlight w:val="yellow"/>
        </w:rPr>
      </w:pPr>
    </w:p>
    <w:p w14:paraId="060397D4" w14:textId="77777777" w:rsidR="00C32542" w:rsidRDefault="00C32542" w:rsidP="00C32542">
      <w:pPr>
        <w:spacing w:after="200" w:line="276" w:lineRule="auto"/>
        <w:rPr>
          <w:rStyle w:val="af6"/>
          <w:sz w:val="32"/>
          <w:szCs w:val="32"/>
        </w:rPr>
      </w:pPr>
      <w:r>
        <w:rPr>
          <w:rStyle w:val="af6"/>
          <w:sz w:val="32"/>
          <w:szCs w:val="32"/>
        </w:rPr>
        <w:br w:type="page"/>
      </w:r>
    </w:p>
    <w:p w14:paraId="52E4597C" w14:textId="77777777" w:rsidR="00C32542" w:rsidRPr="00C23E15" w:rsidRDefault="00C32542" w:rsidP="00C23E15">
      <w:pPr>
        <w:pStyle w:val="1"/>
        <w:rPr>
          <w:rStyle w:val="af6"/>
          <w:b/>
          <w:bCs/>
          <w:sz w:val="32"/>
          <w:szCs w:val="32"/>
        </w:rPr>
      </w:pPr>
      <w:r w:rsidRPr="00C23E15">
        <w:rPr>
          <w:rStyle w:val="af6"/>
          <w:b/>
          <w:bCs/>
          <w:sz w:val="32"/>
          <w:szCs w:val="32"/>
        </w:rPr>
        <w:lastRenderedPageBreak/>
        <w:t xml:space="preserve">ГЛАВА2. </w:t>
      </w:r>
    </w:p>
    <w:p w14:paraId="1D49D01A" w14:textId="73BC1E05" w:rsidR="00C32542" w:rsidRPr="00C23E15" w:rsidRDefault="00C32542" w:rsidP="00C23E15">
      <w:pPr>
        <w:pStyle w:val="1"/>
        <w:rPr>
          <w:rStyle w:val="af6"/>
          <w:b/>
          <w:bCs/>
        </w:rPr>
      </w:pPr>
      <w:r w:rsidRPr="00C23E15">
        <w:rPr>
          <w:rStyle w:val="af6"/>
          <w:b/>
          <w:bCs/>
          <w:sz w:val="32"/>
          <w:szCs w:val="32"/>
        </w:rPr>
        <w:t>Методический анализ результатов ОГЭ</w:t>
      </w:r>
      <w:r w:rsidRPr="00C23E15">
        <w:rPr>
          <w:rStyle w:val="af6"/>
          <w:b/>
          <w:bCs/>
          <w:sz w:val="32"/>
          <w:szCs w:val="32"/>
        </w:rPr>
        <w:br/>
        <w:t>по физике</w:t>
      </w:r>
    </w:p>
    <w:p w14:paraId="33C1380F" w14:textId="77777777" w:rsidR="00C32542" w:rsidRDefault="00C32542" w:rsidP="00C32542">
      <w:pPr>
        <w:jc w:val="both"/>
        <w:rPr>
          <w:b/>
          <w:bCs/>
          <w:sz w:val="28"/>
          <w:szCs w:val="28"/>
        </w:rPr>
      </w:pPr>
    </w:p>
    <w:p w14:paraId="16905D49" w14:textId="77777777" w:rsidR="00C32542" w:rsidRPr="00290F80" w:rsidRDefault="00C32542" w:rsidP="00C23E15">
      <w:pPr>
        <w:pStyle w:val="2"/>
      </w:pPr>
      <w:r w:rsidRPr="00290F80">
        <w:t xml:space="preserve">2.3. Анализ результатов выполнения </w:t>
      </w:r>
      <w:r>
        <w:t>заданий КИМ ОГЭ</w:t>
      </w:r>
    </w:p>
    <w:p w14:paraId="3B577816" w14:textId="77777777" w:rsidR="00C32542" w:rsidRDefault="00C32542" w:rsidP="00C23E15">
      <w:pPr>
        <w:pStyle w:val="2"/>
        <w:rPr>
          <w:rFonts w:eastAsia="Times New Roman"/>
          <w:szCs w:val="24"/>
        </w:rPr>
      </w:pPr>
      <w:r w:rsidRPr="00BE42D2">
        <w:rPr>
          <w:rFonts w:eastAsia="Times New Roman"/>
          <w:szCs w:val="24"/>
        </w:rPr>
        <w:t>2.3.1. Краткая характеристика КИМ по предмету</w:t>
      </w:r>
    </w:p>
    <w:p w14:paraId="25A6B12C" w14:textId="77777777" w:rsidR="00C32542" w:rsidRDefault="00C32542" w:rsidP="00C32542">
      <w:pPr>
        <w:ind w:firstLine="709"/>
        <w:jc w:val="both"/>
        <w:rPr>
          <w:color w:val="000000" w:themeColor="text1"/>
        </w:rPr>
      </w:pPr>
      <w:r>
        <w:rPr>
          <w:color w:val="000000" w:themeColor="text1"/>
        </w:rPr>
        <w:t>Основной государственный экзамен (ОГЭ) представляет собой форму ГИА, цель проведения аттестации – определение соответствия результатов освоения обучающимися основных образовательных программ ООО соответствующим требованиям ФГОС. Для достижения этих целей используются контрольные измерительные материалы (КИМ), представляющие собой комплекты заданий стандартизированной формы.</w:t>
      </w:r>
    </w:p>
    <w:p w14:paraId="06E79BE9" w14:textId="77777777" w:rsidR="00C32542" w:rsidRDefault="00C32542" w:rsidP="00C32542">
      <w:pPr>
        <w:ind w:firstLine="709"/>
        <w:jc w:val="both"/>
        <w:rPr>
          <w:color w:val="000000" w:themeColor="text1"/>
        </w:rPr>
      </w:pPr>
      <w:r>
        <w:rPr>
          <w:color w:val="000000" w:themeColor="text1"/>
        </w:rPr>
        <w:t>ОГЭ проводится в соответствии с Федеральным законом от 29.12.2012 г. № 273 – ФЗ «Об образовании в Российской Федерации» и Порядка проведения ГИА по образовательным программам ООО, утвержденным приказом Минпросвещения России и Рособрнадзора от 07.11.2018г. № 189/1513.</w:t>
      </w:r>
    </w:p>
    <w:p w14:paraId="7E54F296" w14:textId="77777777" w:rsidR="00C32542" w:rsidRDefault="00C32542" w:rsidP="00C32542">
      <w:pPr>
        <w:ind w:firstLine="709"/>
        <w:jc w:val="both"/>
        <w:rPr>
          <w:color w:val="000000" w:themeColor="text1"/>
        </w:rPr>
      </w:pPr>
      <w:r>
        <w:rPr>
          <w:color w:val="000000" w:themeColor="text1"/>
        </w:rPr>
        <w:t xml:space="preserve">Содержание КИМ определяется на основе ФГОС ООО (приказ Минобрнауки </w:t>
      </w:r>
    </w:p>
    <w:p w14:paraId="1BEB667F" w14:textId="77777777" w:rsidR="00C32542" w:rsidRDefault="00C32542" w:rsidP="00C32542">
      <w:pPr>
        <w:ind w:firstLine="709"/>
        <w:jc w:val="both"/>
        <w:rPr>
          <w:color w:val="000000" w:themeColor="text1"/>
        </w:rPr>
      </w:pPr>
      <w:r>
        <w:rPr>
          <w:color w:val="000000" w:themeColor="text1"/>
        </w:rPr>
        <w:t>России) от 17.12. 2010г. № 1897 с учетом Примерной основной образовательной программы ООО (одобрена решением федерального учебно – методического объединения по общему образованию (протокол от 08.04.2015г. № 1/15)).</w:t>
      </w:r>
    </w:p>
    <w:p w14:paraId="30C7CF4F" w14:textId="368340EF" w:rsidR="00C32542" w:rsidRDefault="00C32542" w:rsidP="00C32542">
      <w:pPr>
        <w:ind w:firstLine="709"/>
        <w:jc w:val="both"/>
        <w:rPr>
          <w:color w:val="000000" w:themeColor="text1"/>
        </w:rPr>
      </w:pPr>
      <w:r w:rsidRPr="005A5A74">
        <w:rPr>
          <w:color w:val="000000" w:themeColor="text1"/>
        </w:rPr>
        <w:t>Используемые при конструировании вариантов КИМ подходы к отбору контролируемых элементов содержания обеспечивают требование функциональной полноты теста, так как в каждом варианте проверяется освоение всех разделов курса физики основной школы и для каждого раздела предлагаются задания всех уровней</w:t>
      </w:r>
      <w:r>
        <w:rPr>
          <w:color w:val="000000" w:themeColor="text1"/>
        </w:rPr>
        <w:t xml:space="preserve"> сложности</w:t>
      </w:r>
      <w:r w:rsidRPr="005A5A74">
        <w:rPr>
          <w:color w:val="000000" w:themeColor="text1"/>
        </w:rPr>
        <w:t xml:space="preserve">. </w:t>
      </w:r>
    </w:p>
    <w:p w14:paraId="7C68D3E0" w14:textId="645ECF8A" w:rsidR="00C32542" w:rsidRPr="005A5A74" w:rsidRDefault="00C32542" w:rsidP="00C32542">
      <w:pPr>
        <w:ind w:firstLine="709"/>
        <w:jc w:val="both"/>
        <w:rPr>
          <w:color w:val="000000" w:themeColor="text1"/>
        </w:rPr>
      </w:pPr>
      <w:r w:rsidRPr="005A5A74">
        <w:rPr>
          <w:color w:val="000000" w:themeColor="text1"/>
        </w:rPr>
        <w:t xml:space="preserve">Модели заданий, используемые в экзаменационной работе, рассчитаны на применение бланковой технологии (аналогичной ЕГЭ) и возможности автоматизированной проверки части 1 работы. Объективность проверки заданий с развернутым ответом обеспечивается едиными критериями оценивания и участием нескольких независимых экспертов, оценивающих одну работу. </w:t>
      </w:r>
    </w:p>
    <w:p w14:paraId="5C9531D5" w14:textId="77777777" w:rsidR="00C32542" w:rsidRDefault="00C32542" w:rsidP="00C32542">
      <w:pPr>
        <w:ind w:firstLine="709"/>
        <w:jc w:val="both"/>
        <w:rPr>
          <w:color w:val="000000" w:themeColor="text1"/>
        </w:rPr>
      </w:pPr>
      <w:r w:rsidRPr="005A5A74">
        <w:rPr>
          <w:color w:val="000000" w:themeColor="text1"/>
        </w:rPr>
        <w:t>ОГЭ по физике выполняет две основные функции: итоговую аттестацию выпускников основной школы и создание условий для дифференциации обучающихся при поступлении в профильные классы средней школы.</w:t>
      </w:r>
    </w:p>
    <w:p w14:paraId="62A5A326" w14:textId="77777777" w:rsidR="00C32542" w:rsidRDefault="00C32542" w:rsidP="00C32542">
      <w:pPr>
        <w:ind w:firstLine="709"/>
        <w:jc w:val="both"/>
        <w:rPr>
          <w:color w:val="000000" w:themeColor="text1"/>
        </w:rPr>
      </w:pPr>
      <w:r>
        <w:rPr>
          <w:color w:val="000000" w:themeColor="text1"/>
        </w:rPr>
        <w:t xml:space="preserve">Каждый вариант экзаменационной работы ОГЭ по физике состоит из 25 заданий, которые в свою очередь различаются по уровню сложности. В работе используются задания с кратким и развернутым ответом. Максимальное количество первичных баллов, которое может получить девятиклассник за выполнение всех заданий КИМ работы, 45 баллов. Время </w:t>
      </w:r>
    </w:p>
    <w:p w14:paraId="0770E2CB" w14:textId="77777777" w:rsidR="00C32542" w:rsidRDefault="00C32542" w:rsidP="00C32542">
      <w:pPr>
        <w:ind w:firstLine="709"/>
        <w:jc w:val="both"/>
        <w:rPr>
          <w:color w:val="000000" w:themeColor="text1"/>
        </w:rPr>
      </w:pPr>
      <w:r>
        <w:rPr>
          <w:color w:val="000000" w:themeColor="text1"/>
        </w:rPr>
        <w:t>выполнения экзамена 180 минут.</w:t>
      </w:r>
    </w:p>
    <w:p w14:paraId="10B92E23" w14:textId="77777777" w:rsidR="00C32542" w:rsidRDefault="00C32542" w:rsidP="00C32542">
      <w:pPr>
        <w:ind w:firstLine="709"/>
        <w:jc w:val="both"/>
        <w:rPr>
          <w:color w:val="000000" w:themeColor="text1"/>
        </w:rPr>
      </w:pPr>
      <w:r>
        <w:rPr>
          <w:color w:val="000000" w:themeColor="text1"/>
        </w:rPr>
        <w:t>Экзаменационная работа состоит из заданий трех уровней сложности: базового, повышенного и высокого.</w:t>
      </w:r>
    </w:p>
    <w:p w14:paraId="2B2BA485" w14:textId="244CBC3F" w:rsidR="00C32542" w:rsidRDefault="00C32542" w:rsidP="00C32542">
      <w:pPr>
        <w:ind w:firstLine="709"/>
        <w:jc w:val="both"/>
        <w:rPr>
          <w:color w:val="000000" w:themeColor="text1"/>
        </w:rPr>
      </w:pPr>
      <w:r w:rsidRPr="005A5A74">
        <w:rPr>
          <w:color w:val="000000" w:themeColor="text1"/>
        </w:rPr>
        <w:t xml:space="preserve">Выполнение заданий базового уровня сложности позволяет оценить уровень освоения наиболее значимых содержательных элементов стандарта по физике основной школы и овладение наиболее важными видами деятельности, а выполнение заданий повышенного и высокого уровней сложности – степень подготовленности обучающегося к продолжению образования на следующей ступени обучения с учетом дальнейшего уровня изучения предмета (базовый или профильный). </w:t>
      </w:r>
    </w:p>
    <w:p w14:paraId="445357CF" w14:textId="77777777" w:rsidR="00C32542" w:rsidRDefault="00C32542" w:rsidP="00C32542">
      <w:pPr>
        <w:ind w:firstLine="709"/>
        <w:jc w:val="both"/>
        <w:rPr>
          <w:color w:val="000000" w:themeColor="text1"/>
        </w:rPr>
      </w:pPr>
      <w:r>
        <w:rPr>
          <w:color w:val="000000" w:themeColor="text1"/>
        </w:rPr>
        <w:t>В КИМ представлены задания, проверяющие следующие группы предметных результатов:</w:t>
      </w:r>
    </w:p>
    <w:p w14:paraId="4C5C83B4" w14:textId="77777777" w:rsidR="00C32542" w:rsidRDefault="00C32542" w:rsidP="00C32542">
      <w:pPr>
        <w:ind w:firstLine="709"/>
        <w:jc w:val="both"/>
        <w:rPr>
          <w:color w:val="000000" w:themeColor="text1"/>
        </w:rPr>
      </w:pPr>
      <w:r>
        <w:rPr>
          <w:color w:val="000000" w:themeColor="text1"/>
        </w:rPr>
        <w:t>- освоение понятийного аппарата курса физики основной школы и умения применять изученные понятия, модели, величины и законы для анализа физических явлений и процессов;</w:t>
      </w:r>
    </w:p>
    <w:p w14:paraId="143572A0" w14:textId="77777777" w:rsidR="00C32542" w:rsidRPr="00322228" w:rsidRDefault="00C32542" w:rsidP="00C32542">
      <w:pPr>
        <w:ind w:firstLine="709"/>
        <w:jc w:val="both"/>
        <w:rPr>
          <w:color w:val="000000" w:themeColor="text1"/>
        </w:rPr>
      </w:pPr>
      <w:r w:rsidRPr="00322228">
        <w:rPr>
          <w:color w:val="000000" w:themeColor="text1"/>
        </w:rPr>
        <w:t>- проводить измерения. Исследования, ставить опыты (методологические умения);</w:t>
      </w:r>
    </w:p>
    <w:p w14:paraId="617B1C9F" w14:textId="77777777" w:rsidR="00C32542" w:rsidRDefault="00C32542" w:rsidP="00C32542">
      <w:pPr>
        <w:ind w:firstLine="709"/>
        <w:jc w:val="both"/>
        <w:rPr>
          <w:color w:val="000000" w:themeColor="text1"/>
        </w:rPr>
      </w:pPr>
      <w:r>
        <w:rPr>
          <w:color w:val="000000" w:themeColor="text1"/>
        </w:rPr>
        <w:t>- понимать принцип действия технических устройств;</w:t>
      </w:r>
    </w:p>
    <w:p w14:paraId="4B05D7F4" w14:textId="77777777" w:rsidR="00C32542" w:rsidRDefault="00C32542" w:rsidP="00C32542">
      <w:pPr>
        <w:ind w:firstLine="709"/>
        <w:jc w:val="both"/>
        <w:rPr>
          <w:color w:val="000000" w:themeColor="text1"/>
        </w:rPr>
      </w:pPr>
      <w:r>
        <w:rPr>
          <w:color w:val="000000" w:themeColor="text1"/>
        </w:rPr>
        <w:lastRenderedPageBreak/>
        <w:t>- овладение умения работать с текстами физического содержания;</w:t>
      </w:r>
    </w:p>
    <w:p w14:paraId="3A3A7D77" w14:textId="77777777" w:rsidR="00C32542" w:rsidRDefault="00C32542" w:rsidP="00C32542">
      <w:pPr>
        <w:ind w:firstLine="709"/>
        <w:jc w:val="both"/>
        <w:rPr>
          <w:color w:val="000000" w:themeColor="text1"/>
        </w:rPr>
      </w:pPr>
      <w:r>
        <w:rPr>
          <w:color w:val="000000" w:themeColor="text1"/>
        </w:rPr>
        <w:t>- овладение умением решать расчетные задачи и применять полученные результаты для объяснения физических явлений и процессов.</w:t>
      </w:r>
    </w:p>
    <w:p w14:paraId="70EBFF31" w14:textId="77777777" w:rsidR="00C32542" w:rsidRDefault="00C32542" w:rsidP="00C32542">
      <w:pPr>
        <w:ind w:firstLine="709"/>
        <w:jc w:val="both"/>
        <w:rPr>
          <w:color w:val="000000" w:themeColor="text1"/>
        </w:rPr>
      </w:pPr>
      <w:r>
        <w:rPr>
          <w:color w:val="000000" w:themeColor="text1"/>
        </w:rPr>
        <w:t xml:space="preserve">Содержание охватывает все разделы физики основной школы. </w:t>
      </w:r>
    </w:p>
    <w:p w14:paraId="28A9E726" w14:textId="77777777" w:rsidR="00C32542" w:rsidRDefault="00C32542" w:rsidP="00C32542">
      <w:pPr>
        <w:ind w:firstLine="709"/>
        <w:jc w:val="both"/>
        <w:rPr>
          <w:color w:val="000000" w:themeColor="text1"/>
        </w:rPr>
      </w:pPr>
      <w:r>
        <w:rPr>
          <w:color w:val="000000" w:themeColor="text1"/>
        </w:rPr>
        <w:t>В 2021 году экзамен не проводился, но по сравнению с прошлыми годами были внесены изменения в структуру КИМ и появились новые и обновлены уже существующие линии заданий:</w:t>
      </w:r>
    </w:p>
    <w:p w14:paraId="19156976" w14:textId="77777777" w:rsidR="00C32542" w:rsidRPr="00322228" w:rsidRDefault="00C32542" w:rsidP="00C32542">
      <w:pPr>
        <w:ind w:firstLine="709"/>
        <w:jc w:val="both"/>
        <w:rPr>
          <w:color w:val="000000" w:themeColor="text1"/>
        </w:rPr>
      </w:pPr>
      <w:r w:rsidRPr="00322228">
        <w:rPr>
          <w:color w:val="000000" w:themeColor="text1"/>
        </w:rPr>
        <w:t>- задание 4 (заполнить пропуски);</w:t>
      </w:r>
    </w:p>
    <w:p w14:paraId="657B805F" w14:textId="77777777" w:rsidR="00C32542" w:rsidRPr="00322228" w:rsidRDefault="00C32542" w:rsidP="00C32542">
      <w:pPr>
        <w:ind w:firstLine="709"/>
        <w:jc w:val="both"/>
        <w:rPr>
          <w:color w:val="000000" w:themeColor="text1"/>
        </w:rPr>
      </w:pPr>
      <w:r w:rsidRPr="00322228">
        <w:rPr>
          <w:color w:val="000000" w:themeColor="text1"/>
        </w:rPr>
        <w:t>- задание 5 – 10 (расчетные задачи базового уровня);</w:t>
      </w:r>
    </w:p>
    <w:p w14:paraId="4DF8B8AB" w14:textId="1BDC8AFC" w:rsidR="00C32542" w:rsidRPr="00FF2925" w:rsidRDefault="00C32542" w:rsidP="00C32542">
      <w:pPr>
        <w:adjustRightInd w:val="0"/>
        <w:ind w:firstLine="709"/>
        <w:jc w:val="both"/>
      </w:pPr>
      <w:r w:rsidRPr="00322228">
        <w:rPr>
          <w:color w:val="000000" w:themeColor="text1"/>
        </w:rPr>
        <w:t>- задание 17 (изменение описания комплекта реального оборудования и изменение критериев оценивания (вместо 4 баллов задание оценивается в 3 балла.</w:t>
      </w:r>
      <w:r w:rsidRPr="00322228">
        <w:t xml:space="preserve"> Критерии проверки выполнения экспериментального задания требуют использования в рамках ОГЭ стандартизированного оборудования</w:t>
      </w:r>
      <w:r>
        <w:t>.</w:t>
      </w:r>
      <w:r w:rsidRPr="00FF2925">
        <w:rPr>
          <w:rFonts w:ascii="Arial" w:hAnsi="Arial" w:cs="Arial"/>
          <w:color w:val="333333"/>
          <w:sz w:val="17"/>
          <w:szCs w:val="17"/>
          <w:shd w:val="clear" w:color="auto" w:fill="FFFFFF"/>
        </w:rPr>
        <w:t xml:space="preserve"> </w:t>
      </w:r>
      <w:r w:rsidRPr="00FF2925">
        <w:rPr>
          <w:color w:val="333333"/>
          <w:shd w:val="clear" w:color="auto" w:fill="FFFFFF"/>
        </w:rPr>
        <w:t>К проведению косвенных измерений добавлено исследование зависимости одной физической величины от другой, включающее не менее трёх прямых измерений с записью абсолютной погрешности</w:t>
      </w:r>
      <w:r w:rsidRPr="00FF2925">
        <w:t>)).</w:t>
      </w:r>
    </w:p>
    <w:p w14:paraId="59D15122" w14:textId="77777777" w:rsidR="00C32542" w:rsidRPr="00322228" w:rsidRDefault="00C32542" w:rsidP="00C32542">
      <w:pPr>
        <w:ind w:firstLine="709"/>
        <w:jc w:val="both"/>
        <w:rPr>
          <w:color w:val="000000" w:themeColor="text1"/>
        </w:rPr>
      </w:pPr>
      <w:r w:rsidRPr="00322228">
        <w:rPr>
          <w:color w:val="000000" w:themeColor="text1"/>
        </w:rPr>
        <w:t>- задание 23 (расчетная задача повышенного уровня сложности, оценивается в 3 балла)).</w:t>
      </w:r>
    </w:p>
    <w:p w14:paraId="4E227D76" w14:textId="77777777" w:rsidR="00C32542" w:rsidRDefault="00C32542" w:rsidP="00C32542">
      <w:pPr>
        <w:ind w:firstLine="709"/>
        <w:jc w:val="both"/>
        <w:rPr>
          <w:color w:val="333333"/>
          <w:shd w:val="clear" w:color="auto" w:fill="FFFFFF"/>
        </w:rPr>
      </w:pPr>
      <w:r w:rsidRPr="00322228">
        <w:rPr>
          <w:color w:val="333333"/>
          <w:shd w:val="clear" w:color="auto" w:fill="FFFFFF"/>
        </w:rPr>
        <w:t>Задания в работе выстраиваются, исходя из проверяемых групп умений. По сравнению с предыдущими год</w:t>
      </w:r>
      <w:r>
        <w:rPr>
          <w:color w:val="333333"/>
          <w:shd w:val="clear" w:color="auto" w:fill="FFFFFF"/>
        </w:rPr>
        <w:t>а</w:t>
      </w:r>
      <w:r w:rsidRPr="00322228">
        <w:rPr>
          <w:color w:val="333333"/>
          <w:shd w:val="clear" w:color="auto" w:fill="FFFFFF"/>
        </w:rPr>
        <w:t>ми общее количество заданий в экзаменационной работе уменьшено с 26 до 25. Количество заданий с развёрнутым ответом увеличено с 5 до 7</w:t>
      </w:r>
      <w:r>
        <w:rPr>
          <w:color w:val="333333"/>
          <w:shd w:val="clear" w:color="auto" w:fill="FFFFFF"/>
        </w:rPr>
        <w:t xml:space="preserve"> (задания 21 и 22)</w:t>
      </w:r>
      <w:r w:rsidRPr="00322228">
        <w:rPr>
          <w:color w:val="333333"/>
          <w:shd w:val="clear" w:color="auto" w:fill="FFFFFF"/>
        </w:rPr>
        <w:t>. Максимальный первичный балл увеличен с 43 до 45.</w:t>
      </w:r>
    </w:p>
    <w:p w14:paraId="1C33F83A" w14:textId="77777777" w:rsidR="00C32542" w:rsidRPr="00FF2925" w:rsidRDefault="00C32542" w:rsidP="00C32542">
      <w:pPr>
        <w:ind w:firstLine="709"/>
        <w:jc w:val="both"/>
        <w:rPr>
          <w:color w:val="333333"/>
          <w:shd w:val="clear" w:color="auto" w:fill="FFFFFF"/>
        </w:rPr>
      </w:pPr>
      <w:r w:rsidRPr="00FF2925">
        <w:rPr>
          <w:color w:val="333333"/>
          <w:shd w:val="clear" w:color="auto" w:fill="FFFFFF"/>
        </w:rPr>
        <w:t xml:space="preserve">Экспериментальное задание №17 ОГЭ по физике 2022 года проверяет: </w:t>
      </w:r>
    </w:p>
    <w:p w14:paraId="10C6932D" w14:textId="77777777" w:rsidR="00C32542" w:rsidRPr="00FF2925" w:rsidRDefault="00C32542" w:rsidP="00C32542">
      <w:pPr>
        <w:ind w:firstLine="709"/>
        <w:jc w:val="both"/>
        <w:rPr>
          <w:color w:val="333333"/>
          <w:shd w:val="clear" w:color="auto" w:fill="FFFFFF"/>
        </w:rPr>
      </w:pPr>
      <w:r w:rsidRPr="00FF2925">
        <w:rPr>
          <w:color w:val="333333"/>
          <w:shd w:val="clear" w:color="auto" w:fill="FFFFFF"/>
        </w:rPr>
        <w:t>1. Умение проводить косвенные измерения физических величин: плотности вещества; силы Архимеда; коэффициента трения скольжения; жёсткости пружины; момента силы, действующего на рычаг; работы силы упругости при подъёме груза с помощью подвижного или неподвижного блока; работы силы трения; оптической силы и фокусного расстояния собирающей линзы; электрического сопротивления резистора; работы и мощности тока;</w:t>
      </w:r>
    </w:p>
    <w:p w14:paraId="2D08F17A" w14:textId="77777777" w:rsidR="00C32542" w:rsidRPr="00FF2925" w:rsidRDefault="00C32542" w:rsidP="00C32542">
      <w:pPr>
        <w:ind w:firstLine="709"/>
        <w:jc w:val="both"/>
        <w:rPr>
          <w:color w:val="333333"/>
          <w:shd w:val="clear" w:color="auto" w:fill="FFFFFF"/>
        </w:rPr>
      </w:pPr>
      <w:r w:rsidRPr="00FF2925">
        <w:rPr>
          <w:color w:val="333333"/>
          <w:shd w:val="clear" w:color="auto" w:fill="FFFFFF"/>
        </w:rPr>
        <w:t>2</w:t>
      </w:r>
      <w:r>
        <w:rPr>
          <w:color w:val="333333"/>
          <w:shd w:val="clear" w:color="auto" w:fill="FFFFFF"/>
        </w:rPr>
        <w:t>. Умения</w:t>
      </w:r>
      <w:r w:rsidRPr="00FF2925">
        <w:rPr>
          <w:color w:val="333333"/>
          <w:shd w:val="clear" w:color="auto" w:fill="FFFFFF"/>
        </w:rPr>
        <w:t xml:space="preserve"> представлять экспериментальные результаты в виде таблиц, графиков или схематических рисунков и делать выводы на основании полученных экспериментальных данных: о зависимости силы упругости, возникающей в пружине, от степени деформации пружины; о зависимости силы трения скольжения от силы нормального давления и от рода поверхности; о зависимости архимедовой силы от объёма погружённой части тела; о зависимости силы тока, возникающей в проводнике, от напряжения на концах проводника; о свойствах изображения, полученного с помощью собирающей линзы.</w:t>
      </w:r>
    </w:p>
    <w:p w14:paraId="4B249DC7" w14:textId="77777777" w:rsidR="00C32542" w:rsidRDefault="00C32542" w:rsidP="00C32542">
      <w:pPr>
        <w:ind w:firstLine="709"/>
        <w:jc w:val="both"/>
        <w:rPr>
          <w:color w:val="000000" w:themeColor="text1"/>
        </w:rPr>
      </w:pPr>
      <w:r>
        <w:rPr>
          <w:color w:val="000000" w:themeColor="text1"/>
        </w:rPr>
        <w:t>Так же изменились задания номер 19 и 20.</w:t>
      </w:r>
    </w:p>
    <w:p w14:paraId="56C5A792" w14:textId="77777777" w:rsidR="00C32542" w:rsidRPr="00CA2F85" w:rsidRDefault="00C32542" w:rsidP="00C32542">
      <w:pPr>
        <w:shd w:val="clear" w:color="auto" w:fill="FFFFFF"/>
        <w:ind w:firstLine="709"/>
        <w:jc w:val="both"/>
        <w:rPr>
          <w:rFonts w:eastAsia="Times New Roman"/>
          <w:color w:val="182138"/>
        </w:rPr>
      </w:pPr>
      <w:r w:rsidRPr="00CA2F85">
        <w:rPr>
          <w:rFonts w:eastAsia="Times New Roman"/>
          <w:color w:val="182138"/>
        </w:rPr>
        <w:t>№ 19. Было: выбор одного утверждения из четырех по тексту. Стало: выбор 2 из 5 утверждений по тексту, теперь оценивается в 2 балла.</w:t>
      </w:r>
    </w:p>
    <w:p w14:paraId="77BA626E" w14:textId="77777777" w:rsidR="00C32542" w:rsidRDefault="00C32542" w:rsidP="00C32542">
      <w:pPr>
        <w:shd w:val="clear" w:color="auto" w:fill="FFFFFF"/>
        <w:ind w:firstLine="709"/>
        <w:jc w:val="both"/>
        <w:rPr>
          <w:rFonts w:eastAsia="Times New Roman"/>
          <w:color w:val="182138"/>
        </w:rPr>
      </w:pPr>
      <w:r w:rsidRPr="00CA2F85">
        <w:rPr>
          <w:rFonts w:eastAsia="Times New Roman"/>
          <w:color w:val="182138"/>
        </w:rPr>
        <w:t>№ 20. Было: выбор одного утверждения их четырех по тексту. Стало: теперь в этом задании задается развернутый вопрос, связанный с текстом выше, но ответ на него тоже надо дать развернуто в бланк ответов № 2. Задание оценивается в 2 балла по критериям, повторяющим критерии задания № 22. Оценивается в 2 балла.</w:t>
      </w:r>
    </w:p>
    <w:p w14:paraId="445F005C" w14:textId="2B913785" w:rsidR="00C32542" w:rsidRPr="005A5A74" w:rsidRDefault="00C32542" w:rsidP="00C32542">
      <w:pPr>
        <w:shd w:val="clear" w:color="auto" w:fill="FFFFFF"/>
        <w:ind w:firstLine="709"/>
        <w:jc w:val="both"/>
        <w:rPr>
          <w:color w:val="000000" w:themeColor="text1"/>
        </w:rPr>
      </w:pPr>
      <w:r w:rsidRPr="00A85729">
        <w:rPr>
          <w:color w:val="333333"/>
          <w:shd w:val="clear" w:color="auto" w:fill="FFFFFF"/>
        </w:rPr>
        <w:t>К</w:t>
      </w:r>
      <w:r>
        <w:rPr>
          <w:color w:val="333333"/>
          <w:shd w:val="clear" w:color="auto" w:fill="FFFFFF"/>
        </w:rPr>
        <w:t xml:space="preserve"> </w:t>
      </w:r>
      <w:r w:rsidRPr="00A85729">
        <w:rPr>
          <w:color w:val="333333"/>
          <w:shd w:val="clear" w:color="auto" w:fill="FFFFFF"/>
        </w:rPr>
        <w:t>тексту физического содержания вместо двух заданий с выбором одного верного ответа предлагается одно задание на множественный выбор. Увеличилось число заданий с</w:t>
      </w:r>
      <w:r w:rsidR="0087068A">
        <w:rPr>
          <w:color w:val="333333"/>
          <w:shd w:val="clear" w:color="auto" w:fill="FFFFFF"/>
        </w:rPr>
        <w:t xml:space="preserve"> </w:t>
      </w:r>
      <w:r w:rsidRPr="00A85729">
        <w:rPr>
          <w:color w:val="333333"/>
          <w:shd w:val="clear" w:color="auto" w:fill="FFFFFF"/>
        </w:rPr>
        <w:t>развёрнутым ответом: добавлена ещё одна качественная задача. В 202</w:t>
      </w:r>
      <w:r>
        <w:rPr>
          <w:color w:val="333333"/>
          <w:shd w:val="clear" w:color="auto" w:fill="FFFFFF"/>
        </w:rPr>
        <w:t>2</w:t>
      </w:r>
      <w:r w:rsidRPr="00A85729">
        <w:rPr>
          <w:color w:val="333333"/>
          <w:shd w:val="clear" w:color="auto" w:fill="FFFFFF"/>
        </w:rPr>
        <w:t xml:space="preserve"> г. задания 21 будут построены на контексте учебных ситуаций, преимущественно — на прогнозировании результатов опытов или интерпретации их результатов, а задания 22 — на практико-ориентированном контексте. </w:t>
      </w:r>
    </w:p>
    <w:p w14:paraId="0B9DA091" w14:textId="24985004" w:rsidR="00C32542" w:rsidRDefault="00C32542" w:rsidP="00C32542">
      <w:pPr>
        <w:ind w:firstLine="709"/>
        <w:jc w:val="both"/>
        <w:rPr>
          <w:color w:val="000000" w:themeColor="text1"/>
        </w:rPr>
      </w:pPr>
      <w:r>
        <w:rPr>
          <w:color w:val="000000" w:themeColor="text1"/>
        </w:rPr>
        <w:t xml:space="preserve">По сравнению с прошлыми годами можно выделить четко проявляющуюся тенденцию к рассмотрению заданий, которые имеют практическое значение и связаны с ежедневной жизнью ребенка, требуют анализа и объяснения. Являются практико ориенированными. Наличие текста с физическим содержанием усиливает метапредметные связи, требует внимательного и вдумчивого прочтения, анализа прочитанного. </w:t>
      </w:r>
    </w:p>
    <w:p w14:paraId="392597AB" w14:textId="77777777" w:rsidR="00C32542" w:rsidRPr="00A85729" w:rsidRDefault="00C32542" w:rsidP="00C32542">
      <w:pPr>
        <w:ind w:firstLine="709"/>
        <w:jc w:val="both"/>
        <w:rPr>
          <w:color w:val="333333"/>
          <w:shd w:val="clear" w:color="auto" w:fill="FFFFFF"/>
        </w:rPr>
      </w:pPr>
      <w:r w:rsidRPr="00A85729">
        <w:rPr>
          <w:color w:val="333333"/>
          <w:shd w:val="clear" w:color="auto" w:fill="FFFFFF"/>
        </w:rPr>
        <w:lastRenderedPageBreak/>
        <w:t xml:space="preserve">Каждый вариант экзаменационной работы включает в себя 25 заданий, среди которых 15 – базового уровня сложности, 7 – повышенного и 3 – высокого. По типу ответа задания можно разделить на такие группы: </w:t>
      </w:r>
    </w:p>
    <w:p w14:paraId="72384F6A" w14:textId="77777777" w:rsidR="00C32542" w:rsidRDefault="00C32542" w:rsidP="00C32542">
      <w:pPr>
        <w:ind w:firstLine="851"/>
        <w:jc w:val="both"/>
        <w:rPr>
          <w:rFonts w:ascii="Arial" w:hAnsi="Arial" w:cs="Arial"/>
          <w:color w:val="333333"/>
          <w:sz w:val="17"/>
          <w:szCs w:val="17"/>
          <w:shd w:val="clear" w:color="auto" w:fill="FFFFFF"/>
        </w:rPr>
      </w:pPr>
    </w:p>
    <w:tbl>
      <w:tblPr>
        <w:tblStyle w:val="a8"/>
        <w:tblW w:w="0" w:type="auto"/>
        <w:tblLook w:val="04A0" w:firstRow="1" w:lastRow="0" w:firstColumn="1" w:lastColumn="0" w:noHBand="0" w:noVBand="1"/>
      </w:tblPr>
      <w:tblGrid>
        <w:gridCol w:w="4927"/>
        <w:gridCol w:w="5104"/>
      </w:tblGrid>
      <w:tr w:rsidR="00C32542" w14:paraId="2E59E57A" w14:textId="77777777" w:rsidTr="004D3609">
        <w:tc>
          <w:tcPr>
            <w:tcW w:w="4927" w:type="dxa"/>
          </w:tcPr>
          <w:p w14:paraId="754B7C9B" w14:textId="77777777" w:rsidR="00C32542" w:rsidRPr="000C2B4A" w:rsidRDefault="00C32542" w:rsidP="008B095D">
            <w:pPr>
              <w:jc w:val="center"/>
              <w:rPr>
                <w:b/>
                <w:bCs/>
                <w:color w:val="333333"/>
                <w:shd w:val="clear" w:color="auto" w:fill="FFFFFF"/>
              </w:rPr>
            </w:pPr>
            <w:r w:rsidRPr="000C2B4A">
              <w:rPr>
                <w:b/>
                <w:bCs/>
                <w:color w:val="333333"/>
                <w:shd w:val="clear" w:color="auto" w:fill="FFFFFF"/>
              </w:rPr>
              <w:t>Тип заданий</w:t>
            </w:r>
          </w:p>
        </w:tc>
        <w:tc>
          <w:tcPr>
            <w:tcW w:w="5104" w:type="dxa"/>
          </w:tcPr>
          <w:p w14:paraId="6BF8441C" w14:textId="77777777" w:rsidR="00C32542" w:rsidRPr="000C2B4A" w:rsidRDefault="00C32542" w:rsidP="008B095D">
            <w:pPr>
              <w:jc w:val="center"/>
              <w:rPr>
                <w:b/>
                <w:bCs/>
                <w:color w:val="333333"/>
                <w:shd w:val="clear" w:color="auto" w:fill="FFFFFF"/>
              </w:rPr>
            </w:pPr>
            <w:r w:rsidRPr="000C2B4A">
              <w:rPr>
                <w:b/>
                <w:bCs/>
                <w:color w:val="333333"/>
                <w:shd w:val="clear" w:color="auto" w:fill="FFFFFF"/>
              </w:rPr>
              <w:t>Количество</w:t>
            </w:r>
          </w:p>
        </w:tc>
      </w:tr>
      <w:tr w:rsidR="00C32542" w14:paraId="21BC62EF" w14:textId="77777777" w:rsidTr="004D3609">
        <w:tc>
          <w:tcPr>
            <w:tcW w:w="4927" w:type="dxa"/>
          </w:tcPr>
          <w:p w14:paraId="49C5442C" w14:textId="77777777" w:rsidR="00C32542" w:rsidRPr="00A85729" w:rsidRDefault="00C32542" w:rsidP="008B095D">
            <w:pPr>
              <w:jc w:val="both"/>
              <w:rPr>
                <w:color w:val="333333"/>
                <w:shd w:val="clear" w:color="auto" w:fill="FFFFFF"/>
              </w:rPr>
            </w:pPr>
            <w:r w:rsidRPr="00A85729">
              <w:rPr>
                <w:color w:val="333333"/>
                <w:shd w:val="clear" w:color="auto" w:fill="FFFFFF"/>
              </w:rPr>
              <w:t>С кратким ответом (цифра)</w:t>
            </w:r>
          </w:p>
        </w:tc>
        <w:tc>
          <w:tcPr>
            <w:tcW w:w="5104" w:type="dxa"/>
          </w:tcPr>
          <w:p w14:paraId="2FD5376F" w14:textId="77777777" w:rsidR="00C32542" w:rsidRPr="00A85729" w:rsidRDefault="00C32542" w:rsidP="008B095D">
            <w:pPr>
              <w:jc w:val="center"/>
              <w:rPr>
                <w:color w:val="333333"/>
                <w:shd w:val="clear" w:color="auto" w:fill="FFFFFF"/>
              </w:rPr>
            </w:pPr>
            <w:r w:rsidRPr="00A85729">
              <w:rPr>
                <w:color w:val="333333"/>
                <w:shd w:val="clear" w:color="auto" w:fill="FFFFFF"/>
              </w:rPr>
              <w:t>2</w:t>
            </w:r>
          </w:p>
        </w:tc>
      </w:tr>
      <w:tr w:rsidR="00C32542" w14:paraId="7115C8AC" w14:textId="77777777" w:rsidTr="004D3609">
        <w:tc>
          <w:tcPr>
            <w:tcW w:w="4927" w:type="dxa"/>
          </w:tcPr>
          <w:p w14:paraId="532C3AD9" w14:textId="77777777" w:rsidR="00C32542" w:rsidRPr="00A85729" w:rsidRDefault="00C32542" w:rsidP="008B095D">
            <w:pPr>
              <w:jc w:val="both"/>
              <w:rPr>
                <w:color w:val="333333"/>
                <w:shd w:val="clear" w:color="auto" w:fill="FFFFFF"/>
              </w:rPr>
            </w:pPr>
            <w:r w:rsidRPr="00A85729">
              <w:rPr>
                <w:color w:val="333333"/>
                <w:shd w:val="clear" w:color="auto" w:fill="FFFFFF"/>
              </w:rPr>
              <w:t>С кратким ответом (число)</w:t>
            </w:r>
          </w:p>
        </w:tc>
        <w:tc>
          <w:tcPr>
            <w:tcW w:w="5104" w:type="dxa"/>
          </w:tcPr>
          <w:p w14:paraId="62DA705F" w14:textId="77777777" w:rsidR="00C32542" w:rsidRPr="00A85729" w:rsidRDefault="00C32542" w:rsidP="008B095D">
            <w:pPr>
              <w:jc w:val="center"/>
              <w:rPr>
                <w:color w:val="333333"/>
                <w:shd w:val="clear" w:color="auto" w:fill="FFFFFF"/>
              </w:rPr>
            </w:pPr>
            <w:r w:rsidRPr="00A85729">
              <w:rPr>
                <w:color w:val="333333"/>
                <w:shd w:val="clear" w:color="auto" w:fill="FFFFFF"/>
              </w:rPr>
              <w:t>6</w:t>
            </w:r>
          </w:p>
        </w:tc>
      </w:tr>
      <w:tr w:rsidR="00C32542" w14:paraId="28FF0197" w14:textId="77777777" w:rsidTr="004D3609">
        <w:tc>
          <w:tcPr>
            <w:tcW w:w="4927" w:type="dxa"/>
          </w:tcPr>
          <w:p w14:paraId="6BC0585B" w14:textId="77777777" w:rsidR="00C32542" w:rsidRPr="00A85729" w:rsidRDefault="00C32542" w:rsidP="008B095D">
            <w:pPr>
              <w:jc w:val="both"/>
              <w:rPr>
                <w:color w:val="333333"/>
                <w:shd w:val="clear" w:color="auto" w:fill="FFFFFF"/>
              </w:rPr>
            </w:pPr>
            <w:r w:rsidRPr="00A85729">
              <w:rPr>
                <w:color w:val="333333"/>
                <w:shd w:val="clear" w:color="auto" w:fill="FFFFFF"/>
              </w:rPr>
              <w:t>Соответствие и множественный выбор (краткий ответ)</w:t>
            </w:r>
          </w:p>
        </w:tc>
        <w:tc>
          <w:tcPr>
            <w:tcW w:w="5104" w:type="dxa"/>
          </w:tcPr>
          <w:p w14:paraId="4D0A8E39" w14:textId="77777777" w:rsidR="00C32542" w:rsidRPr="00A85729" w:rsidRDefault="00C32542" w:rsidP="008B095D">
            <w:pPr>
              <w:jc w:val="center"/>
              <w:rPr>
                <w:color w:val="333333"/>
                <w:shd w:val="clear" w:color="auto" w:fill="FFFFFF"/>
              </w:rPr>
            </w:pPr>
            <w:r w:rsidRPr="00A85729">
              <w:rPr>
                <w:color w:val="333333"/>
                <w:shd w:val="clear" w:color="auto" w:fill="FFFFFF"/>
              </w:rPr>
              <w:t>10</w:t>
            </w:r>
          </w:p>
        </w:tc>
      </w:tr>
      <w:tr w:rsidR="00C32542" w14:paraId="1E4EF366" w14:textId="77777777" w:rsidTr="004D3609">
        <w:tc>
          <w:tcPr>
            <w:tcW w:w="4927" w:type="dxa"/>
          </w:tcPr>
          <w:p w14:paraId="59ECD260" w14:textId="77777777" w:rsidR="00C32542" w:rsidRPr="00A85729" w:rsidRDefault="00C32542" w:rsidP="008B095D">
            <w:pPr>
              <w:jc w:val="both"/>
              <w:rPr>
                <w:color w:val="333333"/>
                <w:shd w:val="clear" w:color="auto" w:fill="FFFFFF"/>
              </w:rPr>
            </w:pPr>
            <w:r w:rsidRPr="00A85729">
              <w:rPr>
                <w:color w:val="333333"/>
                <w:shd w:val="clear" w:color="auto" w:fill="FFFFFF"/>
              </w:rPr>
              <w:t>Развернутый ответ</w:t>
            </w:r>
          </w:p>
        </w:tc>
        <w:tc>
          <w:tcPr>
            <w:tcW w:w="5104" w:type="dxa"/>
          </w:tcPr>
          <w:p w14:paraId="6D4F8284" w14:textId="77777777" w:rsidR="00C32542" w:rsidRPr="00A85729" w:rsidRDefault="00C32542" w:rsidP="008B095D">
            <w:pPr>
              <w:jc w:val="center"/>
              <w:rPr>
                <w:color w:val="333333"/>
                <w:shd w:val="clear" w:color="auto" w:fill="FFFFFF"/>
              </w:rPr>
            </w:pPr>
            <w:r w:rsidRPr="00A85729">
              <w:rPr>
                <w:color w:val="333333"/>
                <w:shd w:val="clear" w:color="auto" w:fill="FFFFFF"/>
              </w:rPr>
              <w:t>7</w:t>
            </w:r>
          </w:p>
        </w:tc>
      </w:tr>
    </w:tbl>
    <w:p w14:paraId="55DC43D4" w14:textId="77777777" w:rsidR="00C32542" w:rsidRDefault="00C32542" w:rsidP="00C32542">
      <w:pPr>
        <w:ind w:firstLine="851"/>
        <w:jc w:val="both"/>
        <w:rPr>
          <w:rFonts w:ascii="Arial" w:hAnsi="Arial" w:cs="Arial"/>
          <w:color w:val="333333"/>
          <w:sz w:val="17"/>
          <w:szCs w:val="17"/>
          <w:shd w:val="clear" w:color="auto" w:fill="FFFFFF"/>
        </w:rPr>
      </w:pPr>
    </w:p>
    <w:p w14:paraId="7E23098F" w14:textId="77777777" w:rsidR="00C32542" w:rsidRDefault="00C32542" w:rsidP="00C32542">
      <w:pPr>
        <w:ind w:firstLine="709"/>
        <w:jc w:val="both"/>
        <w:rPr>
          <w:color w:val="333333"/>
          <w:shd w:val="clear" w:color="auto" w:fill="FFFFFF"/>
        </w:rPr>
      </w:pPr>
      <w:r w:rsidRPr="00DF14C6">
        <w:rPr>
          <w:color w:val="333333"/>
          <w:shd w:val="clear" w:color="auto" w:fill="FFFFFF"/>
        </w:rPr>
        <w:t>Каждый вариант содержит пять групп заданий, направленных на проверку различных блоков умений, формируемых при изучении курса физики.</w:t>
      </w:r>
    </w:p>
    <w:p w14:paraId="2132A238" w14:textId="77777777" w:rsidR="00C32542" w:rsidRDefault="00C32542" w:rsidP="00C32542">
      <w:pPr>
        <w:ind w:firstLine="851"/>
        <w:jc w:val="both"/>
        <w:rPr>
          <w:color w:val="333333"/>
          <w:shd w:val="clear" w:color="auto" w:fill="FFFFFF"/>
        </w:rPr>
      </w:pPr>
    </w:p>
    <w:tbl>
      <w:tblPr>
        <w:tblStyle w:val="a8"/>
        <w:tblW w:w="0" w:type="auto"/>
        <w:tblLook w:val="04A0" w:firstRow="1" w:lastRow="0" w:firstColumn="1" w:lastColumn="0" w:noHBand="0" w:noVBand="1"/>
      </w:tblPr>
      <w:tblGrid>
        <w:gridCol w:w="4927"/>
        <w:gridCol w:w="5104"/>
      </w:tblGrid>
      <w:tr w:rsidR="00C32542" w14:paraId="1A2DCF6E" w14:textId="77777777" w:rsidTr="004D3609">
        <w:tc>
          <w:tcPr>
            <w:tcW w:w="4927" w:type="dxa"/>
          </w:tcPr>
          <w:p w14:paraId="2E860E25" w14:textId="77777777" w:rsidR="00C32542" w:rsidRPr="008017EB" w:rsidRDefault="00C32542" w:rsidP="008B095D">
            <w:pPr>
              <w:jc w:val="center"/>
              <w:rPr>
                <w:b/>
                <w:bCs/>
                <w:color w:val="333333"/>
                <w:shd w:val="clear" w:color="auto" w:fill="FFFFFF"/>
              </w:rPr>
            </w:pPr>
            <w:r w:rsidRPr="008017EB">
              <w:rPr>
                <w:b/>
                <w:bCs/>
                <w:color w:val="333333"/>
                <w:shd w:val="clear" w:color="auto" w:fill="FFFFFF"/>
              </w:rPr>
              <w:t>Проверяемые умения</w:t>
            </w:r>
          </w:p>
        </w:tc>
        <w:tc>
          <w:tcPr>
            <w:tcW w:w="5104" w:type="dxa"/>
          </w:tcPr>
          <w:p w14:paraId="67D96613" w14:textId="77777777" w:rsidR="00C32542" w:rsidRPr="008017EB" w:rsidRDefault="00C32542" w:rsidP="008B095D">
            <w:pPr>
              <w:jc w:val="center"/>
              <w:rPr>
                <w:b/>
                <w:bCs/>
                <w:color w:val="333333"/>
                <w:shd w:val="clear" w:color="auto" w:fill="FFFFFF"/>
              </w:rPr>
            </w:pPr>
            <w:r w:rsidRPr="008017EB">
              <w:rPr>
                <w:b/>
                <w:bCs/>
                <w:color w:val="333333"/>
                <w:shd w:val="clear" w:color="auto" w:fill="FFFFFF"/>
              </w:rPr>
              <w:t>Количество</w:t>
            </w:r>
          </w:p>
        </w:tc>
      </w:tr>
      <w:tr w:rsidR="00C32542" w14:paraId="62ADD70D" w14:textId="77777777" w:rsidTr="004D3609">
        <w:tc>
          <w:tcPr>
            <w:tcW w:w="4927" w:type="dxa"/>
          </w:tcPr>
          <w:p w14:paraId="6A7B7158" w14:textId="77777777" w:rsidR="00C32542" w:rsidRPr="00462218" w:rsidRDefault="00C32542" w:rsidP="008B095D">
            <w:pPr>
              <w:rPr>
                <w:color w:val="333333"/>
                <w:shd w:val="clear" w:color="auto" w:fill="FFFFFF"/>
              </w:rPr>
            </w:pPr>
            <w:r w:rsidRPr="00462218">
              <w:rPr>
                <w:color w:val="333333"/>
                <w:shd w:val="clear" w:color="auto" w:fill="FFFFFF"/>
              </w:rPr>
              <w:t>Владение понятийным аппаратом</w:t>
            </w:r>
          </w:p>
        </w:tc>
        <w:tc>
          <w:tcPr>
            <w:tcW w:w="5104" w:type="dxa"/>
          </w:tcPr>
          <w:p w14:paraId="1CB83AA0" w14:textId="77777777" w:rsidR="00C32542" w:rsidRPr="00462218" w:rsidRDefault="00C32542" w:rsidP="008B095D">
            <w:pPr>
              <w:jc w:val="center"/>
              <w:rPr>
                <w:color w:val="333333"/>
                <w:shd w:val="clear" w:color="auto" w:fill="FFFFFF"/>
              </w:rPr>
            </w:pPr>
            <w:r w:rsidRPr="00462218">
              <w:rPr>
                <w:color w:val="333333"/>
                <w:shd w:val="clear" w:color="auto" w:fill="FFFFFF"/>
              </w:rPr>
              <w:t>14</w:t>
            </w:r>
          </w:p>
        </w:tc>
      </w:tr>
      <w:tr w:rsidR="00C32542" w14:paraId="2D7E5913" w14:textId="77777777" w:rsidTr="004D3609">
        <w:tc>
          <w:tcPr>
            <w:tcW w:w="4927" w:type="dxa"/>
          </w:tcPr>
          <w:p w14:paraId="42200023" w14:textId="77777777" w:rsidR="00C32542" w:rsidRPr="00462218" w:rsidRDefault="00C32542" w:rsidP="008B095D">
            <w:pPr>
              <w:rPr>
                <w:color w:val="333333"/>
                <w:shd w:val="clear" w:color="auto" w:fill="FFFFFF"/>
              </w:rPr>
            </w:pPr>
            <w:r w:rsidRPr="00462218">
              <w:rPr>
                <w:color w:val="333333"/>
                <w:shd w:val="clear" w:color="auto" w:fill="FFFFFF"/>
              </w:rPr>
              <w:t>Методологические умения</w:t>
            </w:r>
          </w:p>
        </w:tc>
        <w:tc>
          <w:tcPr>
            <w:tcW w:w="5104" w:type="dxa"/>
          </w:tcPr>
          <w:p w14:paraId="60B22690" w14:textId="77777777" w:rsidR="00C32542" w:rsidRPr="00462218" w:rsidRDefault="00C32542" w:rsidP="008B095D">
            <w:pPr>
              <w:jc w:val="center"/>
              <w:rPr>
                <w:color w:val="333333"/>
                <w:shd w:val="clear" w:color="auto" w:fill="FFFFFF"/>
              </w:rPr>
            </w:pPr>
            <w:r w:rsidRPr="00462218">
              <w:rPr>
                <w:color w:val="333333"/>
                <w:shd w:val="clear" w:color="auto" w:fill="FFFFFF"/>
              </w:rPr>
              <w:t>3</w:t>
            </w:r>
          </w:p>
        </w:tc>
      </w:tr>
      <w:tr w:rsidR="00C32542" w14:paraId="39D8CEA1" w14:textId="77777777" w:rsidTr="004D3609">
        <w:tc>
          <w:tcPr>
            <w:tcW w:w="4927" w:type="dxa"/>
          </w:tcPr>
          <w:p w14:paraId="632C03EB" w14:textId="77777777" w:rsidR="00C32542" w:rsidRPr="00462218" w:rsidRDefault="00C32542" w:rsidP="008B095D">
            <w:pPr>
              <w:rPr>
                <w:color w:val="333333"/>
                <w:shd w:val="clear" w:color="auto" w:fill="FFFFFF"/>
              </w:rPr>
            </w:pPr>
            <w:r w:rsidRPr="00462218">
              <w:rPr>
                <w:color w:val="333333"/>
                <w:shd w:val="clear" w:color="auto" w:fill="FFFFFF"/>
              </w:rPr>
              <w:t xml:space="preserve"> Понимание принципов действия технических устройств, вклада учёных в развитии науки</w:t>
            </w:r>
          </w:p>
        </w:tc>
        <w:tc>
          <w:tcPr>
            <w:tcW w:w="5104" w:type="dxa"/>
          </w:tcPr>
          <w:p w14:paraId="2A9F3C4B" w14:textId="77777777" w:rsidR="00C32542" w:rsidRPr="00462218" w:rsidRDefault="00C32542" w:rsidP="008B095D">
            <w:pPr>
              <w:jc w:val="center"/>
              <w:rPr>
                <w:color w:val="333333"/>
                <w:shd w:val="clear" w:color="auto" w:fill="FFFFFF"/>
              </w:rPr>
            </w:pPr>
            <w:r w:rsidRPr="00462218">
              <w:rPr>
                <w:color w:val="333333"/>
                <w:shd w:val="clear" w:color="auto" w:fill="FFFFFF"/>
              </w:rPr>
              <w:t>1</w:t>
            </w:r>
          </w:p>
        </w:tc>
      </w:tr>
      <w:tr w:rsidR="00C32542" w14:paraId="179353AD" w14:textId="77777777" w:rsidTr="004D3609">
        <w:tc>
          <w:tcPr>
            <w:tcW w:w="4927" w:type="dxa"/>
          </w:tcPr>
          <w:p w14:paraId="4D7BD7F8" w14:textId="77777777" w:rsidR="00C32542" w:rsidRPr="00462218" w:rsidRDefault="00C32542" w:rsidP="008B095D">
            <w:pPr>
              <w:rPr>
                <w:color w:val="333333"/>
                <w:shd w:val="clear" w:color="auto" w:fill="FFFFFF"/>
              </w:rPr>
            </w:pPr>
            <w:r w:rsidRPr="00462218">
              <w:rPr>
                <w:color w:val="333333"/>
                <w:shd w:val="clear" w:color="auto" w:fill="FFFFFF"/>
              </w:rPr>
              <w:t>Решение расчётных и качественных задач</w:t>
            </w:r>
          </w:p>
        </w:tc>
        <w:tc>
          <w:tcPr>
            <w:tcW w:w="5104" w:type="dxa"/>
          </w:tcPr>
          <w:p w14:paraId="23192B00" w14:textId="77777777" w:rsidR="00C32542" w:rsidRPr="00462218" w:rsidRDefault="00C32542" w:rsidP="008B095D">
            <w:pPr>
              <w:jc w:val="center"/>
              <w:rPr>
                <w:color w:val="333333"/>
                <w:shd w:val="clear" w:color="auto" w:fill="FFFFFF"/>
              </w:rPr>
            </w:pPr>
            <w:r w:rsidRPr="00462218">
              <w:rPr>
                <w:color w:val="333333"/>
                <w:shd w:val="clear" w:color="auto" w:fill="FFFFFF"/>
              </w:rPr>
              <w:t>5</w:t>
            </w:r>
          </w:p>
        </w:tc>
      </w:tr>
      <w:tr w:rsidR="00C32542" w14:paraId="4BD02B3A" w14:textId="77777777" w:rsidTr="004D3609">
        <w:tc>
          <w:tcPr>
            <w:tcW w:w="4927" w:type="dxa"/>
          </w:tcPr>
          <w:p w14:paraId="09FDE1ED" w14:textId="77777777" w:rsidR="00C32542" w:rsidRPr="00462218" w:rsidRDefault="00C32542" w:rsidP="008B095D">
            <w:pPr>
              <w:tabs>
                <w:tab w:val="left" w:pos="1129"/>
              </w:tabs>
              <w:rPr>
                <w:color w:val="333333"/>
                <w:shd w:val="clear" w:color="auto" w:fill="FFFFFF"/>
              </w:rPr>
            </w:pPr>
            <w:r w:rsidRPr="00462218">
              <w:rPr>
                <w:color w:val="333333"/>
                <w:shd w:val="clear" w:color="auto" w:fill="FFFFFF"/>
              </w:rPr>
              <w:t>Работа с текстом физического содержания</w:t>
            </w:r>
          </w:p>
        </w:tc>
        <w:tc>
          <w:tcPr>
            <w:tcW w:w="5104" w:type="dxa"/>
          </w:tcPr>
          <w:p w14:paraId="6BD0FEE9" w14:textId="77777777" w:rsidR="00C32542" w:rsidRPr="00462218" w:rsidRDefault="00C32542" w:rsidP="008B095D">
            <w:pPr>
              <w:jc w:val="center"/>
              <w:rPr>
                <w:color w:val="333333"/>
                <w:shd w:val="clear" w:color="auto" w:fill="FFFFFF"/>
              </w:rPr>
            </w:pPr>
            <w:r w:rsidRPr="00462218">
              <w:rPr>
                <w:color w:val="333333"/>
                <w:shd w:val="clear" w:color="auto" w:fill="FFFFFF"/>
              </w:rPr>
              <w:t>2</w:t>
            </w:r>
          </w:p>
        </w:tc>
      </w:tr>
    </w:tbl>
    <w:p w14:paraId="0C173035" w14:textId="77777777" w:rsidR="00C32542" w:rsidRDefault="00C32542" w:rsidP="00C32542">
      <w:pPr>
        <w:ind w:firstLine="851"/>
        <w:jc w:val="both"/>
        <w:rPr>
          <w:color w:val="333333"/>
          <w:shd w:val="clear" w:color="auto" w:fill="FFFFFF"/>
        </w:rPr>
      </w:pPr>
    </w:p>
    <w:p w14:paraId="70A11673" w14:textId="77777777" w:rsidR="00C32542" w:rsidRDefault="00C32542" w:rsidP="00C32542">
      <w:pPr>
        <w:ind w:firstLine="709"/>
        <w:jc w:val="both"/>
        <w:rPr>
          <w:color w:val="333333"/>
          <w:shd w:val="clear" w:color="auto" w:fill="FFFFFF"/>
        </w:rPr>
      </w:pPr>
      <w:r w:rsidRPr="00462218">
        <w:rPr>
          <w:color w:val="333333"/>
          <w:shd w:val="clear" w:color="auto" w:fill="FFFFFF"/>
        </w:rPr>
        <w:t>В ОГЭ 2022 года по физике контролируются элементы содержания из следующих разделов (тем) курса физики</w:t>
      </w:r>
      <w:r>
        <w:rPr>
          <w:color w:val="333333"/>
          <w:shd w:val="clear" w:color="auto" w:fill="FFFFFF"/>
        </w:rPr>
        <w:t>:</w:t>
      </w:r>
    </w:p>
    <w:p w14:paraId="6EE738A1" w14:textId="77777777" w:rsidR="00C32542" w:rsidRPr="00462218" w:rsidRDefault="00C32542" w:rsidP="00C32542">
      <w:pPr>
        <w:ind w:firstLine="851"/>
        <w:jc w:val="both"/>
        <w:rPr>
          <w:color w:val="333333"/>
          <w:shd w:val="clear" w:color="auto" w:fill="FFFFFF"/>
        </w:rPr>
      </w:pPr>
    </w:p>
    <w:tbl>
      <w:tblPr>
        <w:tblStyle w:val="a8"/>
        <w:tblW w:w="0" w:type="auto"/>
        <w:tblLook w:val="04A0" w:firstRow="1" w:lastRow="0" w:firstColumn="1" w:lastColumn="0" w:noHBand="0" w:noVBand="1"/>
      </w:tblPr>
      <w:tblGrid>
        <w:gridCol w:w="4927"/>
        <w:gridCol w:w="5104"/>
      </w:tblGrid>
      <w:tr w:rsidR="00C32542" w14:paraId="66CA1B9D" w14:textId="77777777" w:rsidTr="004D3609">
        <w:tc>
          <w:tcPr>
            <w:tcW w:w="4927" w:type="dxa"/>
          </w:tcPr>
          <w:p w14:paraId="37746642" w14:textId="77777777" w:rsidR="00C32542" w:rsidRPr="008017EB" w:rsidRDefault="00C32542" w:rsidP="008B095D">
            <w:pPr>
              <w:jc w:val="center"/>
              <w:rPr>
                <w:b/>
                <w:bCs/>
                <w:color w:val="333333"/>
                <w:shd w:val="clear" w:color="auto" w:fill="FFFFFF"/>
              </w:rPr>
            </w:pPr>
            <w:r w:rsidRPr="008017EB">
              <w:rPr>
                <w:b/>
                <w:bCs/>
                <w:color w:val="333333"/>
                <w:shd w:val="clear" w:color="auto" w:fill="FFFFFF"/>
              </w:rPr>
              <w:t>Раздел физики</w:t>
            </w:r>
          </w:p>
        </w:tc>
        <w:tc>
          <w:tcPr>
            <w:tcW w:w="5104" w:type="dxa"/>
          </w:tcPr>
          <w:p w14:paraId="0783CFDE" w14:textId="77777777" w:rsidR="00C32542" w:rsidRPr="008017EB" w:rsidRDefault="00C32542" w:rsidP="008B095D">
            <w:pPr>
              <w:jc w:val="center"/>
              <w:rPr>
                <w:b/>
                <w:bCs/>
                <w:color w:val="333333"/>
                <w:shd w:val="clear" w:color="auto" w:fill="FFFFFF"/>
              </w:rPr>
            </w:pPr>
            <w:r w:rsidRPr="008017EB">
              <w:rPr>
                <w:b/>
                <w:bCs/>
                <w:color w:val="333333"/>
                <w:shd w:val="clear" w:color="auto" w:fill="FFFFFF"/>
              </w:rPr>
              <w:t>Количество</w:t>
            </w:r>
          </w:p>
        </w:tc>
      </w:tr>
      <w:tr w:rsidR="00C32542" w14:paraId="2A7C3967" w14:textId="77777777" w:rsidTr="004D3609">
        <w:tc>
          <w:tcPr>
            <w:tcW w:w="4927" w:type="dxa"/>
          </w:tcPr>
          <w:p w14:paraId="72923711" w14:textId="77777777" w:rsidR="00C32542" w:rsidRDefault="00C32542" w:rsidP="008B095D">
            <w:pPr>
              <w:jc w:val="both"/>
              <w:rPr>
                <w:color w:val="333333"/>
                <w:shd w:val="clear" w:color="auto" w:fill="FFFFFF"/>
              </w:rPr>
            </w:pPr>
            <w:r>
              <w:rPr>
                <w:color w:val="333333"/>
                <w:shd w:val="clear" w:color="auto" w:fill="FFFFFF"/>
              </w:rPr>
              <w:t>Механические явления</w:t>
            </w:r>
          </w:p>
        </w:tc>
        <w:tc>
          <w:tcPr>
            <w:tcW w:w="5104" w:type="dxa"/>
          </w:tcPr>
          <w:p w14:paraId="6E5769A1" w14:textId="77777777" w:rsidR="00C32542" w:rsidRDefault="00C32542" w:rsidP="008B095D">
            <w:pPr>
              <w:jc w:val="both"/>
              <w:rPr>
                <w:color w:val="333333"/>
                <w:shd w:val="clear" w:color="auto" w:fill="FFFFFF"/>
              </w:rPr>
            </w:pPr>
            <w:r>
              <w:rPr>
                <w:color w:val="333333"/>
                <w:shd w:val="clear" w:color="auto" w:fill="FFFFFF"/>
              </w:rPr>
              <w:t>9 - 14</w:t>
            </w:r>
          </w:p>
        </w:tc>
      </w:tr>
      <w:tr w:rsidR="00C32542" w14:paraId="4F52E8D8" w14:textId="77777777" w:rsidTr="004D3609">
        <w:tc>
          <w:tcPr>
            <w:tcW w:w="4927" w:type="dxa"/>
          </w:tcPr>
          <w:p w14:paraId="7AB2FE41" w14:textId="77777777" w:rsidR="00C32542" w:rsidRDefault="00C32542" w:rsidP="008B095D">
            <w:pPr>
              <w:jc w:val="both"/>
              <w:rPr>
                <w:color w:val="333333"/>
                <w:shd w:val="clear" w:color="auto" w:fill="FFFFFF"/>
              </w:rPr>
            </w:pPr>
            <w:r>
              <w:rPr>
                <w:color w:val="333333"/>
                <w:shd w:val="clear" w:color="auto" w:fill="FFFFFF"/>
              </w:rPr>
              <w:t xml:space="preserve">Тепловые явления </w:t>
            </w:r>
          </w:p>
        </w:tc>
        <w:tc>
          <w:tcPr>
            <w:tcW w:w="5104" w:type="dxa"/>
          </w:tcPr>
          <w:p w14:paraId="3FD0FBA6" w14:textId="77777777" w:rsidR="00C32542" w:rsidRDefault="00C32542" w:rsidP="008B095D">
            <w:pPr>
              <w:jc w:val="both"/>
              <w:rPr>
                <w:color w:val="333333"/>
                <w:shd w:val="clear" w:color="auto" w:fill="FFFFFF"/>
              </w:rPr>
            </w:pPr>
            <w:r>
              <w:rPr>
                <w:color w:val="333333"/>
                <w:shd w:val="clear" w:color="auto" w:fill="FFFFFF"/>
              </w:rPr>
              <w:t>4 - 10</w:t>
            </w:r>
          </w:p>
        </w:tc>
      </w:tr>
      <w:tr w:rsidR="00C32542" w14:paraId="013E7084" w14:textId="77777777" w:rsidTr="004D3609">
        <w:tc>
          <w:tcPr>
            <w:tcW w:w="4927" w:type="dxa"/>
          </w:tcPr>
          <w:p w14:paraId="3ABB82A2" w14:textId="77777777" w:rsidR="00C32542" w:rsidRDefault="00C32542" w:rsidP="008B095D">
            <w:pPr>
              <w:jc w:val="both"/>
              <w:rPr>
                <w:color w:val="333333"/>
                <w:shd w:val="clear" w:color="auto" w:fill="FFFFFF"/>
              </w:rPr>
            </w:pPr>
            <w:r>
              <w:rPr>
                <w:color w:val="333333"/>
                <w:shd w:val="clear" w:color="auto" w:fill="FFFFFF"/>
              </w:rPr>
              <w:t>Электромагнитные явления</w:t>
            </w:r>
          </w:p>
        </w:tc>
        <w:tc>
          <w:tcPr>
            <w:tcW w:w="5104" w:type="dxa"/>
          </w:tcPr>
          <w:p w14:paraId="468F445D" w14:textId="77777777" w:rsidR="00C32542" w:rsidRDefault="00C32542" w:rsidP="008B095D">
            <w:pPr>
              <w:jc w:val="both"/>
              <w:rPr>
                <w:color w:val="333333"/>
                <w:shd w:val="clear" w:color="auto" w:fill="FFFFFF"/>
              </w:rPr>
            </w:pPr>
            <w:r>
              <w:rPr>
                <w:color w:val="333333"/>
                <w:shd w:val="clear" w:color="auto" w:fill="FFFFFF"/>
              </w:rPr>
              <w:t>7 - 14</w:t>
            </w:r>
          </w:p>
        </w:tc>
      </w:tr>
      <w:tr w:rsidR="00C32542" w14:paraId="783FE7B4" w14:textId="77777777" w:rsidTr="004D3609">
        <w:tc>
          <w:tcPr>
            <w:tcW w:w="4927" w:type="dxa"/>
          </w:tcPr>
          <w:p w14:paraId="536F2B6E" w14:textId="77777777" w:rsidR="00C32542" w:rsidRDefault="00C32542" w:rsidP="008B095D">
            <w:pPr>
              <w:jc w:val="both"/>
              <w:rPr>
                <w:color w:val="333333"/>
                <w:shd w:val="clear" w:color="auto" w:fill="FFFFFF"/>
              </w:rPr>
            </w:pPr>
            <w:r>
              <w:rPr>
                <w:color w:val="333333"/>
                <w:shd w:val="clear" w:color="auto" w:fill="FFFFFF"/>
              </w:rPr>
              <w:t>Квантовые явления</w:t>
            </w:r>
          </w:p>
        </w:tc>
        <w:tc>
          <w:tcPr>
            <w:tcW w:w="5104" w:type="dxa"/>
          </w:tcPr>
          <w:p w14:paraId="6AE1ECA2" w14:textId="77777777" w:rsidR="00C32542" w:rsidRDefault="00C32542" w:rsidP="008B095D">
            <w:pPr>
              <w:jc w:val="both"/>
              <w:rPr>
                <w:color w:val="333333"/>
                <w:shd w:val="clear" w:color="auto" w:fill="FFFFFF"/>
              </w:rPr>
            </w:pPr>
            <w:r>
              <w:rPr>
                <w:color w:val="333333"/>
                <w:shd w:val="clear" w:color="auto" w:fill="FFFFFF"/>
              </w:rPr>
              <w:t>1 - 4</w:t>
            </w:r>
          </w:p>
        </w:tc>
      </w:tr>
    </w:tbl>
    <w:p w14:paraId="46A8D11D" w14:textId="77777777" w:rsidR="00C32542" w:rsidRDefault="00C32542" w:rsidP="00C32542">
      <w:pPr>
        <w:ind w:firstLine="851"/>
        <w:jc w:val="both"/>
        <w:rPr>
          <w:color w:val="333333"/>
          <w:shd w:val="clear" w:color="auto" w:fill="FFFFFF"/>
        </w:rPr>
      </w:pPr>
    </w:p>
    <w:p w14:paraId="556B0E97"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071B9485" w14:textId="77777777" w:rsidR="00C32542" w:rsidRPr="00D5462F" w:rsidRDefault="00C32542" w:rsidP="00C23E15">
      <w:pPr>
        <w:pStyle w:val="2"/>
        <w:rPr>
          <w:rFonts w:eastAsia="Times New Roman"/>
        </w:rPr>
      </w:pPr>
      <w:r w:rsidRPr="00D5462F">
        <w:rPr>
          <w:rFonts w:eastAsia="Times New Roman"/>
        </w:rPr>
        <w:t>2.3.2. Статистический анализ</w:t>
      </w:r>
      <w:r>
        <w:rPr>
          <w:rFonts w:eastAsia="Times New Roman"/>
        </w:rPr>
        <w:t xml:space="preserve"> выполнения </w:t>
      </w:r>
      <w:r w:rsidRPr="00D5462F">
        <w:rPr>
          <w:rFonts w:eastAsia="Times New Roman"/>
        </w:rPr>
        <w:t>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 xml:space="preserve">2022 </w:t>
      </w:r>
      <w:r w:rsidRPr="00D5462F">
        <w:rPr>
          <w:rFonts w:eastAsia="Times New Roman"/>
        </w:rPr>
        <w:t>году</w:t>
      </w:r>
    </w:p>
    <w:p w14:paraId="481D67BD" w14:textId="77777777" w:rsidR="00C32542" w:rsidRDefault="00C32542" w:rsidP="00C32542">
      <w:pPr>
        <w:jc w:val="both"/>
      </w:pPr>
    </w:p>
    <w:p w14:paraId="2B21AB0F" w14:textId="77777777" w:rsidR="00C32542" w:rsidRPr="005A5A74" w:rsidRDefault="00C32542" w:rsidP="00C32542">
      <w:pPr>
        <w:ind w:firstLine="709"/>
        <w:jc w:val="both"/>
        <w:rPr>
          <w:color w:val="000000" w:themeColor="text1"/>
        </w:rPr>
      </w:pPr>
      <w:r w:rsidRPr="005A5A74">
        <w:rPr>
          <w:color w:val="000000" w:themeColor="text1"/>
        </w:rPr>
        <w:t>Для заполнения таблицы</w:t>
      </w:r>
      <w:r>
        <w:rPr>
          <w:color w:val="000000" w:themeColor="text1"/>
        </w:rPr>
        <w:t xml:space="preserve"> </w:t>
      </w:r>
      <w:r w:rsidRPr="005A5A74">
        <w:rPr>
          <w:color w:val="000000" w:themeColor="text1"/>
        </w:rPr>
        <w:t>используется обобщенный план КИМ по предмету с указанием средних процентов выполнения по каждой линии заданий в регионе</w:t>
      </w:r>
    </w:p>
    <w:p w14:paraId="45AC196B"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7</w:t>
      </w:r>
    </w:p>
    <w:tbl>
      <w:tblPr>
        <w:tblW w:w="5108" w:type="pct"/>
        <w:tblInd w:w="-318" w:type="dxa"/>
        <w:tblLayout w:type="fixed"/>
        <w:tblLook w:val="0000" w:firstRow="0" w:lastRow="0" w:firstColumn="0" w:lastColumn="0" w:noHBand="0" w:noVBand="0"/>
      </w:tblPr>
      <w:tblGrid>
        <w:gridCol w:w="1022"/>
        <w:gridCol w:w="2914"/>
        <w:gridCol w:w="1168"/>
        <w:gridCol w:w="1168"/>
        <w:gridCol w:w="1021"/>
        <w:gridCol w:w="1021"/>
        <w:gridCol w:w="1168"/>
        <w:gridCol w:w="874"/>
      </w:tblGrid>
      <w:tr w:rsidR="00C32542" w:rsidRPr="00846D04" w14:paraId="6ED62C86" w14:textId="77777777" w:rsidTr="008B095D">
        <w:trPr>
          <w:cantSplit/>
          <w:trHeight w:val="649"/>
          <w:tblHeader/>
        </w:trPr>
        <w:tc>
          <w:tcPr>
            <w:tcW w:w="493" w:type="pct"/>
            <w:vMerge w:val="restart"/>
            <w:tcBorders>
              <w:top w:val="single" w:sz="8" w:space="0" w:color="000000"/>
              <w:left w:val="single" w:sz="8" w:space="0" w:color="000000"/>
              <w:right w:val="single" w:sz="8" w:space="0" w:color="000000"/>
            </w:tcBorders>
            <w:shd w:val="clear" w:color="auto" w:fill="auto"/>
            <w:vAlign w:val="center"/>
          </w:tcPr>
          <w:p w14:paraId="7657F5D5" w14:textId="77777777" w:rsidR="00C32542" w:rsidRPr="002178E5" w:rsidRDefault="00C32542" w:rsidP="008B095D">
            <w:pPr>
              <w:autoSpaceDE w:val="0"/>
              <w:autoSpaceDN w:val="0"/>
              <w:adjustRightInd w:val="0"/>
              <w:jc w:val="center"/>
              <w:rPr>
                <w:b/>
                <w:sz w:val="20"/>
                <w:szCs w:val="20"/>
              </w:rPr>
            </w:pPr>
            <w:r w:rsidRPr="002178E5">
              <w:rPr>
                <w:b/>
                <w:bCs/>
                <w:sz w:val="20"/>
                <w:szCs w:val="20"/>
              </w:rPr>
              <w:t>Номер</w:t>
            </w:r>
          </w:p>
          <w:p w14:paraId="277EF606" w14:textId="77777777" w:rsidR="00C32542" w:rsidRPr="002178E5" w:rsidRDefault="00C32542"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1407" w:type="pct"/>
            <w:vMerge w:val="restart"/>
            <w:tcBorders>
              <w:top w:val="single" w:sz="8" w:space="0" w:color="000000"/>
              <w:left w:val="single" w:sz="8" w:space="0" w:color="000000"/>
              <w:right w:val="single" w:sz="8" w:space="0" w:color="000000"/>
            </w:tcBorders>
            <w:shd w:val="clear" w:color="auto" w:fill="auto"/>
            <w:vAlign w:val="center"/>
          </w:tcPr>
          <w:p w14:paraId="4CB11195" w14:textId="77777777" w:rsidR="00C32542" w:rsidRPr="002178E5" w:rsidRDefault="00C32542"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564" w:type="pct"/>
            <w:vMerge w:val="restart"/>
            <w:tcBorders>
              <w:top w:val="single" w:sz="8" w:space="0" w:color="000000"/>
              <w:left w:val="single" w:sz="8" w:space="0" w:color="000000"/>
              <w:right w:val="single" w:sz="8" w:space="0" w:color="000000"/>
            </w:tcBorders>
            <w:shd w:val="clear" w:color="auto" w:fill="auto"/>
            <w:vAlign w:val="center"/>
          </w:tcPr>
          <w:p w14:paraId="3FFC4CF5" w14:textId="77777777" w:rsidR="00C32542" w:rsidRPr="002178E5" w:rsidRDefault="00C32542" w:rsidP="008B095D">
            <w:pPr>
              <w:autoSpaceDE w:val="0"/>
              <w:autoSpaceDN w:val="0"/>
              <w:adjustRightInd w:val="0"/>
              <w:jc w:val="center"/>
              <w:rPr>
                <w:b/>
                <w:sz w:val="20"/>
                <w:szCs w:val="20"/>
              </w:rPr>
            </w:pPr>
            <w:r w:rsidRPr="002178E5">
              <w:rPr>
                <w:b/>
                <w:bCs/>
                <w:sz w:val="20"/>
                <w:szCs w:val="20"/>
              </w:rPr>
              <w:t>Уровень сложности задания</w:t>
            </w:r>
          </w:p>
        </w:tc>
        <w:tc>
          <w:tcPr>
            <w:tcW w:w="564" w:type="pct"/>
            <w:vMerge w:val="restart"/>
            <w:tcBorders>
              <w:top w:val="single" w:sz="8" w:space="0" w:color="000000"/>
              <w:left w:val="single" w:sz="8" w:space="0" w:color="000000"/>
              <w:right w:val="single" w:sz="4" w:space="0" w:color="auto"/>
            </w:tcBorders>
            <w:vAlign w:val="center"/>
          </w:tcPr>
          <w:p w14:paraId="4D2125F3" w14:textId="77777777" w:rsidR="00C32542" w:rsidRPr="002178E5" w:rsidRDefault="00C32542" w:rsidP="008B095D">
            <w:pPr>
              <w:jc w:val="center"/>
              <w:rPr>
                <w:b/>
                <w:bCs/>
                <w:sz w:val="20"/>
                <w:szCs w:val="20"/>
              </w:rPr>
            </w:pPr>
            <w:r w:rsidRPr="002178E5">
              <w:rPr>
                <w:b/>
                <w:bCs/>
                <w:sz w:val="20"/>
                <w:szCs w:val="20"/>
              </w:rPr>
              <w:t>Средний процент выполнения</w:t>
            </w:r>
          </w:p>
        </w:tc>
        <w:tc>
          <w:tcPr>
            <w:tcW w:w="1972" w:type="pct"/>
            <w:gridSpan w:val="4"/>
            <w:tcBorders>
              <w:top w:val="single" w:sz="8" w:space="0" w:color="000000"/>
              <w:left w:val="single" w:sz="4" w:space="0" w:color="auto"/>
              <w:bottom w:val="single" w:sz="8" w:space="0" w:color="000000"/>
              <w:right w:val="single" w:sz="8" w:space="0" w:color="000000"/>
            </w:tcBorders>
            <w:vAlign w:val="center"/>
          </w:tcPr>
          <w:p w14:paraId="0BB9B80B"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 по региону в группах, получивших отметку</w:t>
            </w:r>
          </w:p>
        </w:tc>
      </w:tr>
      <w:tr w:rsidR="00C32542" w:rsidRPr="00846D04" w14:paraId="6E00549E" w14:textId="77777777" w:rsidTr="008B095D">
        <w:trPr>
          <w:cantSplit/>
          <w:trHeight w:val="481"/>
          <w:tblHeader/>
        </w:trPr>
        <w:tc>
          <w:tcPr>
            <w:tcW w:w="493" w:type="pct"/>
            <w:vMerge/>
            <w:tcBorders>
              <w:left w:val="single" w:sz="8" w:space="0" w:color="000000"/>
              <w:bottom w:val="single" w:sz="8" w:space="0" w:color="000000"/>
              <w:right w:val="single" w:sz="8" w:space="0" w:color="000000"/>
            </w:tcBorders>
            <w:shd w:val="clear" w:color="auto" w:fill="auto"/>
            <w:vAlign w:val="center"/>
          </w:tcPr>
          <w:p w14:paraId="2977092B" w14:textId="77777777" w:rsidR="00C32542" w:rsidRPr="002178E5" w:rsidRDefault="00C32542" w:rsidP="008B095D">
            <w:pPr>
              <w:autoSpaceDE w:val="0"/>
              <w:autoSpaceDN w:val="0"/>
              <w:adjustRightInd w:val="0"/>
              <w:jc w:val="center"/>
              <w:rPr>
                <w:b/>
                <w:bCs/>
                <w:sz w:val="20"/>
                <w:szCs w:val="20"/>
              </w:rPr>
            </w:pPr>
          </w:p>
        </w:tc>
        <w:tc>
          <w:tcPr>
            <w:tcW w:w="1407" w:type="pct"/>
            <w:vMerge/>
            <w:tcBorders>
              <w:left w:val="single" w:sz="8" w:space="0" w:color="000000"/>
              <w:bottom w:val="single" w:sz="8" w:space="0" w:color="000000"/>
              <w:right w:val="single" w:sz="8" w:space="0" w:color="000000"/>
            </w:tcBorders>
            <w:shd w:val="clear" w:color="auto" w:fill="auto"/>
            <w:vAlign w:val="center"/>
          </w:tcPr>
          <w:p w14:paraId="56A76D18" w14:textId="77777777" w:rsidR="00C32542" w:rsidRPr="002178E5" w:rsidRDefault="00C32542" w:rsidP="008B095D">
            <w:pPr>
              <w:autoSpaceDE w:val="0"/>
              <w:autoSpaceDN w:val="0"/>
              <w:adjustRightInd w:val="0"/>
              <w:jc w:val="center"/>
              <w:rPr>
                <w:b/>
                <w:bCs/>
                <w:sz w:val="20"/>
                <w:szCs w:val="20"/>
              </w:rPr>
            </w:pPr>
          </w:p>
        </w:tc>
        <w:tc>
          <w:tcPr>
            <w:tcW w:w="564" w:type="pct"/>
            <w:vMerge/>
            <w:tcBorders>
              <w:left w:val="single" w:sz="8" w:space="0" w:color="000000"/>
              <w:bottom w:val="single" w:sz="8" w:space="0" w:color="000000"/>
              <w:right w:val="single" w:sz="8" w:space="0" w:color="000000"/>
            </w:tcBorders>
            <w:shd w:val="clear" w:color="auto" w:fill="auto"/>
            <w:vAlign w:val="center"/>
          </w:tcPr>
          <w:p w14:paraId="70110D94" w14:textId="77777777" w:rsidR="00C32542" w:rsidRPr="002178E5" w:rsidRDefault="00C32542" w:rsidP="008B095D">
            <w:pPr>
              <w:autoSpaceDE w:val="0"/>
              <w:autoSpaceDN w:val="0"/>
              <w:adjustRightInd w:val="0"/>
              <w:jc w:val="center"/>
              <w:rPr>
                <w:b/>
                <w:bCs/>
                <w:sz w:val="20"/>
                <w:szCs w:val="20"/>
              </w:rPr>
            </w:pPr>
          </w:p>
        </w:tc>
        <w:tc>
          <w:tcPr>
            <w:tcW w:w="564" w:type="pct"/>
            <w:vMerge/>
            <w:tcBorders>
              <w:left w:val="single" w:sz="8" w:space="0" w:color="000000"/>
              <w:bottom w:val="single" w:sz="8" w:space="0" w:color="000000"/>
              <w:right w:val="single" w:sz="4" w:space="0" w:color="auto"/>
            </w:tcBorders>
            <w:vAlign w:val="center"/>
          </w:tcPr>
          <w:p w14:paraId="5942DB21" w14:textId="77777777" w:rsidR="00C32542" w:rsidRPr="002178E5" w:rsidRDefault="00C32542" w:rsidP="008B095D">
            <w:pPr>
              <w:jc w:val="center"/>
              <w:rPr>
                <w:b/>
                <w:sz w:val="20"/>
                <w:szCs w:val="20"/>
              </w:rPr>
            </w:pPr>
          </w:p>
        </w:tc>
        <w:tc>
          <w:tcPr>
            <w:tcW w:w="493" w:type="pct"/>
            <w:tcBorders>
              <w:top w:val="single" w:sz="8" w:space="0" w:color="000000"/>
              <w:left w:val="single" w:sz="4" w:space="0" w:color="auto"/>
              <w:bottom w:val="single" w:sz="8" w:space="0" w:color="000000"/>
              <w:right w:val="single" w:sz="8" w:space="0" w:color="000000"/>
            </w:tcBorders>
            <w:vAlign w:val="center"/>
          </w:tcPr>
          <w:p w14:paraId="74DD5E45" w14:textId="77777777" w:rsidR="00C32542" w:rsidRPr="002178E5" w:rsidRDefault="00C32542" w:rsidP="008B095D">
            <w:pPr>
              <w:jc w:val="center"/>
              <w:rPr>
                <w:b/>
                <w:bCs/>
                <w:sz w:val="20"/>
                <w:szCs w:val="20"/>
              </w:rPr>
            </w:pPr>
            <w:r w:rsidRPr="002178E5">
              <w:rPr>
                <w:b/>
                <w:bCs/>
                <w:sz w:val="20"/>
                <w:szCs w:val="20"/>
              </w:rPr>
              <w:t>«2»</w:t>
            </w:r>
          </w:p>
        </w:tc>
        <w:tc>
          <w:tcPr>
            <w:tcW w:w="493" w:type="pct"/>
            <w:tcBorders>
              <w:top w:val="single" w:sz="8" w:space="0" w:color="000000"/>
              <w:left w:val="single" w:sz="8" w:space="0" w:color="000000"/>
              <w:bottom w:val="single" w:sz="8" w:space="0" w:color="000000"/>
              <w:right w:val="single" w:sz="8" w:space="0" w:color="000000"/>
            </w:tcBorders>
            <w:vAlign w:val="center"/>
          </w:tcPr>
          <w:p w14:paraId="6B7682BC" w14:textId="77777777" w:rsidR="00C32542" w:rsidRPr="002178E5" w:rsidRDefault="00C32542" w:rsidP="008B095D">
            <w:pPr>
              <w:jc w:val="center"/>
              <w:rPr>
                <w:b/>
                <w:bCs/>
                <w:sz w:val="20"/>
                <w:szCs w:val="20"/>
              </w:rPr>
            </w:pPr>
            <w:r w:rsidRPr="002178E5">
              <w:rPr>
                <w:b/>
                <w:bCs/>
                <w:sz w:val="20"/>
                <w:szCs w:val="20"/>
              </w:rPr>
              <w:t>«3»</w:t>
            </w:r>
          </w:p>
        </w:tc>
        <w:tc>
          <w:tcPr>
            <w:tcW w:w="564" w:type="pct"/>
            <w:tcBorders>
              <w:top w:val="single" w:sz="8" w:space="0" w:color="000000"/>
              <w:left w:val="single" w:sz="8" w:space="0" w:color="000000"/>
              <w:bottom w:val="single" w:sz="8" w:space="0" w:color="000000"/>
              <w:right w:val="single" w:sz="4" w:space="0" w:color="auto"/>
            </w:tcBorders>
            <w:vAlign w:val="center"/>
          </w:tcPr>
          <w:p w14:paraId="3C82684C" w14:textId="77777777" w:rsidR="00C32542" w:rsidRPr="002178E5" w:rsidRDefault="00C32542" w:rsidP="008B095D">
            <w:pPr>
              <w:jc w:val="center"/>
              <w:rPr>
                <w:b/>
                <w:bCs/>
                <w:sz w:val="20"/>
                <w:szCs w:val="20"/>
              </w:rPr>
            </w:pPr>
            <w:r w:rsidRPr="002178E5">
              <w:rPr>
                <w:b/>
                <w:bCs/>
                <w:sz w:val="20"/>
                <w:szCs w:val="20"/>
              </w:rPr>
              <w:t>«4»</w:t>
            </w:r>
          </w:p>
        </w:tc>
        <w:tc>
          <w:tcPr>
            <w:tcW w:w="421" w:type="pct"/>
            <w:tcBorders>
              <w:top w:val="single" w:sz="8" w:space="0" w:color="000000"/>
              <w:left w:val="single" w:sz="4" w:space="0" w:color="auto"/>
              <w:bottom w:val="single" w:sz="8" w:space="0" w:color="000000"/>
              <w:right w:val="single" w:sz="8" w:space="0" w:color="000000"/>
            </w:tcBorders>
            <w:vAlign w:val="center"/>
          </w:tcPr>
          <w:p w14:paraId="71E80B24" w14:textId="77777777" w:rsidR="00C32542" w:rsidRPr="002178E5" w:rsidRDefault="00C32542" w:rsidP="008B095D">
            <w:pPr>
              <w:jc w:val="center"/>
              <w:rPr>
                <w:b/>
                <w:bCs/>
                <w:sz w:val="20"/>
                <w:szCs w:val="20"/>
              </w:rPr>
            </w:pPr>
            <w:r w:rsidRPr="002178E5">
              <w:rPr>
                <w:b/>
                <w:bCs/>
                <w:sz w:val="20"/>
                <w:szCs w:val="20"/>
              </w:rPr>
              <w:t>«5»</w:t>
            </w:r>
          </w:p>
        </w:tc>
      </w:tr>
      <w:tr w:rsidR="00C32542" w:rsidRPr="005A1AAA" w14:paraId="68EA6C5B"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1DBB2B02" w14:textId="77777777" w:rsidR="00C32542" w:rsidRPr="00623793" w:rsidRDefault="00C32542" w:rsidP="008B095D">
            <w:pPr>
              <w:autoSpaceDE w:val="0"/>
              <w:autoSpaceDN w:val="0"/>
              <w:adjustRightInd w:val="0"/>
              <w:ind w:firstLine="67"/>
              <w:jc w:val="center"/>
            </w:pPr>
            <w:r w:rsidRPr="00623793">
              <w:t>1</w:t>
            </w:r>
          </w:p>
        </w:tc>
        <w:tc>
          <w:tcPr>
            <w:tcW w:w="1407" w:type="pct"/>
            <w:tcBorders>
              <w:top w:val="single" w:sz="8" w:space="0" w:color="000000"/>
              <w:left w:val="single" w:sz="8" w:space="0" w:color="000000"/>
              <w:bottom w:val="single" w:sz="8" w:space="0" w:color="000000"/>
              <w:right w:val="single" w:sz="8" w:space="0" w:color="000000"/>
            </w:tcBorders>
            <w:vAlign w:val="center"/>
          </w:tcPr>
          <w:p w14:paraId="306DBE13" w14:textId="77777777" w:rsidR="00C32542" w:rsidRPr="008B3724" w:rsidRDefault="00C32542" w:rsidP="008B095D">
            <w:pPr>
              <w:autoSpaceDE w:val="0"/>
              <w:autoSpaceDN w:val="0"/>
              <w:adjustRightInd w:val="0"/>
              <w:ind w:firstLine="67"/>
            </w:pPr>
            <w:r w:rsidRPr="008B3724">
              <w:t>Правильно трактовать физический смысл используемых величин, их обозначения</w:t>
            </w:r>
            <w:r>
              <w:t xml:space="preserve"> </w:t>
            </w:r>
            <w:r w:rsidRPr="008B3724">
              <w:t>и единицы измерения; выделять приборы для их измерения</w:t>
            </w:r>
          </w:p>
        </w:tc>
        <w:tc>
          <w:tcPr>
            <w:tcW w:w="564" w:type="pct"/>
            <w:tcBorders>
              <w:top w:val="single" w:sz="8" w:space="0" w:color="000000"/>
              <w:left w:val="single" w:sz="8" w:space="0" w:color="000000"/>
              <w:bottom w:val="single" w:sz="8" w:space="0" w:color="000000"/>
              <w:right w:val="single" w:sz="8" w:space="0" w:color="000000"/>
            </w:tcBorders>
            <w:vAlign w:val="center"/>
          </w:tcPr>
          <w:p w14:paraId="7D21AA47" w14:textId="77777777" w:rsidR="00C32542" w:rsidRPr="00623793" w:rsidRDefault="00C32542" w:rsidP="008B095D">
            <w:pPr>
              <w:autoSpaceDE w:val="0"/>
              <w:autoSpaceDN w:val="0"/>
              <w:adjustRightInd w:val="0"/>
              <w:ind w:hanging="112"/>
              <w:jc w:val="center"/>
            </w:pPr>
            <w:r w:rsidRPr="00623793">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0F8E5BA9" w14:textId="77777777" w:rsidR="00C32542" w:rsidRPr="00623793" w:rsidRDefault="00C32542" w:rsidP="008B095D">
            <w:pPr>
              <w:autoSpaceDE w:val="0"/>
              <w:autoSpaceDN w:val="0"/>
              <w:adjustRightInd w:val="0"/>
              <w:ind w:firstLine="67"/>
              <w:jc w:val="center"/>
            </w:pPr>
            <w:r>
              <w:t>81,49</w:t>
            </w:r>
          </w:p>
        </w:tc>
        <w:tc>
          <w:tcPr>
            <w:tcW w:w="493" w:type="pct"/>
            <w:tcBorders>
              <w:top w:val="single" w:sz="8" w:space="0" w:color="000000"/>
              <w:left w:val="single" w:sz="8" w:space="0" w:color="000000"/>
              <w:bottom w:val="single" w:sz="8" w:space="0" w:color="000000"/>
              <w:right w:val="single" w:sz="8" w:space="0" w:color="000000"/>
            </w:tcBorders>
            <w:vAlign w:val="center"/>
          </w:tcPr>
          <w:p w14:paraId="635F0B3B" w14:textId="77777777" w:rsidR="00C32542" w:rsidRPr="00623793" w:rsidRDefault="00C32542" w:rsidP="008B095D">
            <w:pPr>
              <w:jc w:val="center"/>
            </w:pPr>
            <w:r w:rsidRPr="00623793">
              <w:t>37,82</w:t>
            </w:r>
          </w:p>
        </w:tc>
        <w:tc>
          <w:tcPr>
            <w:tcW w:w="493" w:type="pct"/>
            <w:tcBorders>
              <w:top w:val="single" w:sz="8" w:space="0" w:color="000000"/>
              <w:left w:val="single" w:sz="8" w:space="0" w:color="000000"/>
              <w:bottom w:val="single" w:sz="8" w:space="0" w:color="000000"/>
              <w:right w:val="single" w:sz="8" w:space="0" w:color="000000"/>
            </w:tcBorders>
            <w:vAlign w:val="center"/>
          </w:tcPr>
          <w:p w14:paraId="503EB00C" w14:textId="77777777" w:rsidR="00C32542" w:rsidRPr="00623793" w:rsidRDefault="00C32542" w:rsidP="008B095D">
            <w:pPr>
              <w:jc w:val="center"/>
            </w:pPr>
            <w:r w:rsidRPr="00623793">
              <w:t>80, 54</w:t>
            </w:r>
          </w:p>
        </w:tc>
        <w:tc>
          <w:tcPr>
            <w:tcW w:w="564" w:type="pct"/>
            <w:tcBorders>
              <w:top w:val="single" w:sz="8" w:space="0" w:color="000000"/>
              <w:left w:val="single" w:sz="8" w:space="0" w:color="000000"/>
              <w:bottom w:val="single" w:sz="8" w:space="0" w:color="000000"/>
              <w:right w:val="single" w:sz="4" w:space="0" w:color="auto"/>
            </w:tcBorders>
            <w:vAlign w:val="center"/>
          </w:tcPr>
          <w:p w14:paraId="0FF49F7E" w14:textId="77777777" w:rsidR="00C32542" w:rsidRPr="00623793" w:rsidRDefault="00C32542" w:rsidP="008B095D">
            <w:pPr>
              <w:jc w:val="center"/>
            </w:pPr>
            <w:r w:rsidRPr="00623793">
              <w:t>93, 48</w:t>
            </w:r>
          </w:p>
        </w:tc>
        <w:tc>
          <w:tcPr>
            <w:tcW w:w="421" w:type="pct"/>
            <w:tcBorders>
              <w:top w:val="single" w:sz="8" w:space="0" w:color="000000"/>
              <w:left w:val="single" w:sz="4" w:space="0" w:color="auto"/>
              <w:bottom w:val="single" w:sz="8" w:space="0" w:color="000000"/>
              <w:right w:val="single" w:sz="8" w:space="0" w:color="000000"/>
            </w:tcBorders>
            <w:vAlign w:val="center"/>
          </w:tcPr>
          <w:p w14:paraId="3697642A" w14:textId="77777777" w:rsidR="00C32542" w:rsidRPr="00623793" w:rsidRDefault="00C32542" w:rsidP="008B095D">
            <w:pPr>
              <w:jc w:val="center"/>
            </w:pPr>
            <w:r w:rsidRPr="00623793">
              <w:t>99,11</w:t>
            </w:r>
          </w:p>
        </w:tc>
      </w:tr>
      <w:tr w:rsidR="00C32542" w:rsidRPr="005A1AAA" w14:paraId="792C0ADF"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044BDBBE" w14:textId="77777777" w:rsidR="00C32542" w:rsidRPr="00623793" w:rsidRDefault="00C32542" w:rsidP="008B095D">
            <w:pPr>
              <w:autoSpaceDE w:val="0"/>
              <w:autoSpaceDN w:val="0"/>
              <w:adjustRightInd w:val="0"/>
              <w:ind w:firstLine="67"/>
              <w:jc w:val="center"/>
            </w:pPr>
            <w:r w:rsidRPr="00623793">
              <w:t>2</w:t>
            </w:r>
          </w:p>
        </w:tc>
        <w:tc>
          <w:tcPr>
            <w:tcW w:w="1407" w:type="pct"/>
            <w:tcBorders>
              <w:top w:val="single" w:sz="8" w:space="0" w:color="000000"/>
              <w:left w:val="single" w:sz="8" w:space="0" w:color="000000"/>
              <w:bottom w:val="single" w:sz="8" w:space="0" w:color="000000"/>
              <w:right w:val="single" w:sz="8" w:space="0" w:color="000000"/>
            </w:tcBorders>
            <w:vAlign w:val="center"/>
          </w:tcPr>
          <w:p w14:paraId="6D39C516" w14:textId="77777777" w:rsidR="00C32542" w:rsidRPr="008B3724" w:rsidRDefault="00C32542" w:rsidP="0087068A">
            <w:pPr>
              <w:autoSpaceDE w:val="0"/>
              <w:autoSpaceDN w:val="0"/>
              <w:adjustRightInd w:val="0"/>
              <w:ind w:firstLine="67"/>
            </w:pPr>
            <w:r w:rsidRPr="008B3724">
              <w:t>Различать словесную ф</w:t>
            </w:r>
            <w:r w:rsidRPr="008B3724">
              <w:rPr>
                <w:spacing w:val="-5"/>
              </w:rPr>
              <w:t>ормулировку</w:t>
            </w:r>
            <w:r>
              <w:rPr>
                <w:spacing w:val="-5"/>
              </w:rPr>
              <w:t xml:space="preserve"> </w:t>
            </w:r>
            <w:r w:rsidRPr="008B3724">
              <w:t>и</w:t>
            </w:r>
            <w:r w:rsidRPr="008B3724">
              <w:rPr>
                <w:spacing w:val="1"/>
              </w:rPr>
              <w:t xml:space="preserve"> </w:t>
            </w:r>
            <w:r w:rsidRPr="008B3724">
              <w:lastRenderedPageBreak/>
              <w:t>математическое</w:t>
            </w:r>
            <w:r w:rsidRPr="008B3724">
              <w:rPr>
                <w:spacing w:val="1"/>
              </w:rPr>
              <w:t xml:space="preserve"> </w:t>
            </w:r>
            <w:r w:rsidRPr="008B3724">
              <w:t>выражение</w:t>
            </w:r>
            <w:r w:rsidRPr="008B3724">
              <w:rPr>
                <w:spacing w:val="1"/>
              </w:rPr>
              <w:t xml:space="preserve"> </w:t>
            </w:r>
            <w:r w:rsidRPr="008B3724">
              <w:t>закона,</w:t>
            </w:r>
            <w:r w:rsidRPr="008B3724">
              <w:rPr>
                <w:spacing w:val="1"/>
              </w:rPr>
              <w:t xml:space="preserve"> </w:t>
            </w:r>
            <w:r w:rsidRPr="008B3724">
              <w:t>формулы,</w:t>
            </w:r>
            <w:r w:rsidRPr="008B3724">
              <w:rPr>
                <w:spacing w:val="-52"/>
              </w:rPr>
              <w:t xml:space="preserve"> </w:t>
            </w:r>
            <w:r w:rsidRPr="008B3724">
              <w:t>связывающие</w:t>
            </w:r>
            <w:r>
              <w:t xml:space="preserve"> </w:t>
            </w:r>
            <w:r w:rsidRPr="008B3724">
              <w:t>данную физическую</w:t>
            </w:r>
            <w:r>
              <w:t xml:space="preserve"> </w:t>
            </w:r>
            <w:r w:rsidRPr="008B3724">
              <w:t>величину</w:t>
            </w:r>
            <w:r>
              <w:t xml:space="preserve"> </w:t>
            </w:r>
            <w:r>
              <w:rPr>
                <w:spacing w:val="-52"/>
              </w:rPr>
              <w:t>с</w:t>
            </w:r>
            <w:r w:rsidRPr="008B3724">
              <w:rPr>
                <w:spacing w:val="-9"/>
              </w:rPr>
              <w:t xml:space="preserve"> </w:t>
            </w:r>
            <w:r w:rsidRPr="008B3724">
              <w:t>другими</w:t>
            </w:r>
            <w:r>
              <w:t xml:space="preserve"> </w:t>
            </w:r>
            <w:r w:rsidRPr="008B3724">
              <w:t>величинами</w:t>
            </w:r>
          </w:p>
        </w:tc>
        <w:tc>
          <w:tcPr>
            <w:tcW w:w="564" w:type="pct"/>
            <w:tcBorders>
              <w:top w:val="single" w:sz="8" w:space="0" w:color="000000"/>
              <w:left w:val="single" w:sz="8" w:space="0" w:color="000000"/>
              <w:bottom w:val="single" w:sz="8" w:space="0" w:color="000000"/>
              <w:right w:val="single" w:sz="8" w:space="0" w:color="000000"/>
            </w:tcBorders>
            <w:vAlign w:val="center"/>
          </w:tcPr>
          <w:p w14:paraId="5C4ADE9E" w14:textId="77777777" w:rsidR="00C32542" w:rsidRPr="00623793" w:rsidRDefault="00C32542" w:rsidP="008B095D">
            <w:pPr>
              <w:autoSpaceDE w:val="0"/>
              <w:autoSpaceDN w:val="0"/>
              <w:adjustRightInd w:val="0"/>
              <w:ind w:hanging="112"/>
              <w:jc w:val="center"/>
            </w:pPr>
            <w:r w:rsidRPr="00623793">
              <w:lastRenderedPageBreak/>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3F4B3687" w14:textId="77777777" w:rsidR="00C32542" w:rsidRPr="00623793" w:rsidRDefault="00C32542" w:rsidP="008B095D">
            <w:pPr>
              <w:autoSpaceDE w:val="0"/>
              <w:autoSpaceDN w:val="0"/>
              <w:adjustRightInd w:val="0"/>
              <w:ind w:firstLine="67"/>
              <w:jc w:val="center"/>
            </w:pPr>
            <w:r>
              <w:t>39,80</w:t>
            </w:r>
          </w:p>
        </w:tc>
        <w:tc>
          <w:tcPr>
            <w:tcW w:w="493" w:type="pct"/>
            <w:tcBorders>
              <w:top w:val="single" w:sz="8" w:space="0" w:color="000000"/>
              <w:left w:val="single" w:sz="8" w:space="0" w:color="000000"/>
              <w:bottom w:val="single" w:sz="8" w:space="0" w:color="000000"/>
              <w:right w:val="single" w:sz="8" w:space="0" w:color="000000"/>
            </w:tcBorders>
            <w:vAlign w:val="center"/>
          </w:tcPr>
          <w:p w14:paraId="4377BECC" w14:textId="77777777" w:rsidR="00C32542" w:rsidRPr="00623793" w:rsidRDefault="00C32542" w:rsidP="008B095D">
            <w:pPr>
              <w:jc w:val="center"/>
            </w:pPr>
            <w:r>
              <w:t>6,41</w:t>
            </w:r>
          </w:p>
        </w:tc>
        <w:tc>
          <w:tcPr>
            <w:tcW w:w="493" w:type="pct"/>
            <w:tcBorders>
              <w:top w:val="single" w:sz="8" w:space="0" w:color="000000"/>
              <w:left w:val="single" w:sz="8" w:space="0" w:color="000000"/>
              <w:bottom w:val="single" w:sz="8" w:space="0" w:color="000000"/>
              <w:right w:val="single" w:sz="8" w:space="0" w:color="000000"/>
            </w:tcBorders>
            <w:vAlign w:val="center"/>
          </w:tcPr>
          <w:p w14:paraId="63DF6535" w14:textId="77777777" w:rsidR="00C32542" w:rsidRPr="00623793" w:rsidRDefault="00C32542" w:rsidP="008B095D">
            <w:pPr>
              <w:jc w:val="center"/>
            </w:pPr>
            <w:r>
              <w:t>28,13</w:t>
            </w:r>
          </w:p>
        </w:tc>
        <w:tc>
          <w:tcPr>
            <w:tcW w:w="564" w:type="pct"/>
            <w:tcBorders>
              <w:top w:val="single" w:sz="8" w:space="0" w:color="000000"/>
              <w:left w:val="single" w:sz="8" w:space="0" w:color="000000"/>
              <w:bottom w:val="single" w:sz="8" w:space="0" w:color="000000"/>
              <w:right w:val="single" w:sz="4" w:space="0" w:color="auto"/>
            </w:tcBorders>
            <w:vAlign w:val="center"/>
          </w:tcPr>
          <w:p w14:paraId="0C3A9EF0" w14:textId="77777777" w:rsidR="00C32542" w:rsidRPr="00623793" w:rsidRDefault="00C32542" w:rsidP="008B095D">
            <w:pPr>
              <w:jc w:val="center"/>
            </w:pPr>
            <w:r>
              <w:t>57,83</w:t>
            </w:r>
          </w:p>
        </w:tc>
        <w:tc>
          <w:tcPr>
            <w:tcW w:w="421" w:type="pct"/>
            <w:tcBorders>
              <w:top w:val="single" w:sz="8" w:space="0" w:color="000000"/>
              <w:left w:val="single" w:sz="4" w:space="0" w:color="auto"/>
              <w:bottom w:val="single" w:sz="8" w:space="0" w:color="000000"/>
              <w:right w:val="single" w:sz="8" w:space="0" w:color="000000"/>
            </w:tcBorders>
            <w:vAlign w:val="center"/>
          </w:tcPr>
          <w:p w14:paraId="3FF01A41" w14:textId="77777777" w:rsidR="00C32542" w:rsidRPr="00623793" w:rsidRDefault="00C32542" w:rsidP="008B095D">
            <w:pPr>
              <w:jc w:val="center"/>
            </w:pPr>
            <w:r>
              <w:t>85,71</w:t>
            </w:r>
          </w:p>
        </w:tc>
      </w:tr>
      <w:tr w:rsidR="00C32542" w:rsidRPr="005A1AAA" w14:paraId="4C304CAD"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29AA165B" w14:textId="77777777" w:rsidR="00C32542" w:rsidRPr="00623793" w:rsidRDefault="00C32542" w:rsidP="008B095D">
            <w:pPr>
              <w:autoSpaceDE w:val="0"/>
              <w:autoSpaceDN w:val="0"/>
              <w:adjustRightInd w:val="0"/>
              <w:ind w:firstLine="67"/>
              <w:jc w:val="center"/>
            </w:pPr>
            <w:r w:rsidRPr="00623793">
              <w:t>3</w:t>
            </w:r>
          </w:p>
        </w:tc>
        <w:tc>
          <w:tcPr>
            <w:tcW w:w="1407" w:type="pct"/>
            <w:tcBorders>
              <w:top w:val="single" w:sz="8" w:space="0" w:color="000000"/>
              <w:left w:val="single" w:sz="8" w:space="0" w:color="000000"/>
              <w:bottom w:val="single" w:sz="8" w:space="0" w:color="000000"/>
              <w:right w:val="single" w:sz="8" w:space="0" w:color="000000"/>
            </w:tcBorders>
            <w:vAlign w:val="center"/>
          </w:tcPr>
          <w:p w14:paraId="7D2878F2" w14:textId="77777777" w:rsidR="00C32542" w:rsidRPr="008B3724" w:rsidRDefault="00C32542" w:rsidP="0087068A">
            <w:pPr>
              <w:autoSpaceDE w:val="0"/>
              <w:autoSpaceDN w:val="0"/>
              <w:adjustRightInd w:val="0"/>
              <w:ind w:firstLine="67"/>
            </w:pPr>
            <w:r w:rsidRPr="008B3724">
              <w:t>Распознавать проявление изученных физических явлений, выделяя их существенные свойства</w:t>
            </w:r>
          </w:p>
        </w:tc>
        <w:tc>
          <w:tcPr>
            <w:tcW w:w="564" w:type="pct"/>
            <w:tcBorders>
              <w:top w:val="single" w:sz="8" w:space="0" w:color="000000"/>
              <w:left w:val="single" w:sz="8" w:space="0" w:color="000000"/>
              <w:bottom w:val="single" w:sz="8" w:space="0" w:color="000000"/>
              <w:right w:val="single" w:sz="8" w:space="0" w:color="000000"/>
            </w:tcBorders>
            <w:vAlign w:val="center"/>
          </w:tcPr>
          <w:p w14:paraId="14B4DE98" w14:textId="77777777" w:rsidR="00C32542" w:rsidRPr="00623793" w:rsidRDefault="00C32542" w:rsidP="008B095D">
            <w:pPr>
              <w:autoSpaceDE w:val="0"/>
              <w:autoSpaceDN w:val="0"/>
              <w:adjustRightInd w:val="0"/>
              <w:ind w:hanging="112"/>
              <w:jc w:val="center"/>
            </w:pPr>
            <w:r w:rsidRPr="00623793">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79CC184D" w14:textId="77777777" w:rsidR="00C32542" w:rsidRPr="00623793" w:rsidRDefault="00C32542" w:rsidP="008B095D">
            <w:pPr>
              <w:autoSpaceDE w:val="0"/>
              <w:autoSpaceDN w:val="0"/>
              <w:adjustRightInd w:val="0"/>
              <w:ind w:firstLine="67"/>
              <w:jc w:val="center"/>
            </w:pPr>
            <w:r>
              <w:t>64,25</w:t>
            </w:r>
          </w:p>
        </w:tc>
        <w:tc>
          <w:tcPr>
            <w:tcW w:w="493" w:type="pct"/>
            <w:tcBorders>
              <w:top w:val="single" w:sz="8" w:space="0" w:color="000000"/>
              <w:left w:val="single" w:sz="8" w:space="0" w:color="000000"/>
              <w:bottom w:val="single" w:sz="8" w:space="0" w:color="000000"/>
              <w:right w:val="single" w:sz="8" w:space="0" w:color="000000"/>
            </w:tcBorders>
            <w:vAlign w:val="center"/>
          </w:tcPr>
          <w:p w14:paraId="25CD2CD3" w14:textId="77777777" w:rsidR="00C32542" w:rsidRPr="008017EB" w:rsidRDefault="00C32542" w:rsidP="008B095D">
            <w:pPr>
              <w:jc w:val="center"/>
              <w:rPr>
                <w:iCs/>
              </w:rPr>
            </w:pPr>
            <w:r w:rsidRPr="008017EB">
              <w:rPr>
                <w:iCs/>
              </w:rPr>
              <w:t>29,49</w:t>
            </w:r>
          </w:p>
        </w:tc>
        <w:tc>
          <w:tcPr>
            <w:tcW w:w="493" w:type="pct"/>
            <w:tcBorders>
              <w:top w:val="single" w:sz="8" w:space="0" w:color="000000"/>
              <w:left w:val="single" w:sz="8" w:space="0" w:color="000000"/>
              <w:bottom w:val="single" w:sz="8" w:space="0" w:color="000000"/>
              <w:right w:val="single" w:sz="8" w:space="0" w:color="000000"/>
            </w:tcBorders>
            <w:vAlign w:val="center"/>
          </w:tcPr>
          <w:p w14:paraId="4B3D4F07" w14:textId="77777777" w:rsidR="00C32542" w:rsidRPr="00623793" w:rsidRDefault="00C32542" w:rsidP="008B095D">
            <w:pPr>
              <w:jc w:val="center"/>
            </w:pPr>
            <w:r>
              <w:t>62,22</w:t>
            </w:r>
          </w:p>
        </w:tc>
        <w:tc>
          <w:tcPr>
            <w:tcW w:w="564" w:type="pct"/>
            <w:tcBorders>
              <w:top w:val="single" w:sz="8" w:space="0" w:color="000000"/>
              <w:left w:val="single" w:sz="8" w:space="0" w:color="000000"/>
              <w:bottom w:val="single" w:sz="8" w:space="0" w:color="000000"/>
              <w:right w:val="single" w:sz="4" w:space="0" w:color="auto"/>
            </w:tcBorders>
            <w:vAlign w:val="center"/>
          </w:tcPr>
          <w:p w14:paraId="0A0D981D" w14:textId="77777777" w:rsidR="00C32542" w:rsidRPr="00623793" w:rsidRDefault="00C32542" w:rsidP="008B095D">
            <w:pPr>
              <w:jc w:val="center"/>
            </w:pPr>
            <w:r>
              <w:t>72,61</w:t>
            </w:r>
          </w:p>
        </w:tc>
        <w:tc>
          <w:tcPr>
            <w:tcW w:w="421" w:type="pct"/>
            <w:tcBorders>
              <w:top w:val="single" w:sz="8" w:space="0" w:color="000000"/>
              <w:left w:val="single" w:sz="4" w:space="0" w:color="auto"/>
              <w:bottom w:val="single" w:sz="8" w:space="0" w:color="000000"/>
              <w:right w:val="single" w:sz="8" w:space="0" w:color="000000"/>
            </w:tcBorders>
            <w:vAlign w:val="center"/>
          </w:tcPr>
          <w:p w14:paraId="46913879" w14:textId="77777777" w:rsidR="00C32542" w:rsidRPr="00623793" w:rsidRDefault="00C32542" w:rsidP="008B095D">
            <w:pPr>
              <w:jc w:val="center"/>
            </w:pPr>
            <w:r>
              <w:t>91,07</w:t>
            </w:r>
          </w:p>
        </w:tc>
      </w:tr>
      <w:tr w:rsidR="00C32542" w:rsidRPr="005A1AAA" w14:paraId="2716AD2C"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73FA7710" w14:textId="77777777" w:rsidR="00C32542" w:rsidRPr="00623793" w:rsidRDefault="00C32542" w:rsidP="008B095D">
            <w:pPr>
              <w:autoSpaceDE w:val="0"/>
              <w:autoSpaceDN w:val="0"/>
              <w:adjustRightInd w:val="0"/>
              <w:ind w:firstLine="67"/>
              <w:jc w:val="center"/>
            </w:pPr>
            <w:r w:rsidRPr="00623793">
              <w:t>4</w:t>
            </w:r>
          </w:p>
        </w:tc>
        <w:tc>
          <w:tcPr>
            <w:tcW w:w="1407" w:type="pct"/>
            <w:tcBorders>
              <w:top w:val="single" w:sz="8" w:space="0" w:color="000000"/>
              <w:left w:val="single" w:sz="8" w:space="0" w:color="000000"/>
              <w:bottom w:val="single" w:sz="8" w:space="0" w:color="000000"/>
              <w:right w:val="single" w:sz="8" w:space="0" w:color="000000"/>
            </w:tcBorders>
          </w:tcPr>
          <w:p w14:paraId="6AB6A86E" w14:textId="77777777" w:rsidR="00C32542" w:rsidRPr="008B3724" w:rsidRDefault="00C32542" w:rsidP="0087068A">
            <w:pPr>
              <w:pStyle w:val="TableParagraph"/>
              <w:spacing w:line="240" w:lineRule="auto"/>
              <w:ind w:right="97" w:firstLine="67"/>
              <w:rPr>
                <w:sz w:val="24"/>
                <w:szCs w:val="24"/>
              </w:rPr>
            </w:pPr>
            <w:r w:rsidRPr="008B3724">
              <w:rPr>
                <w:sz w:val="24"/>
                <w:szCs w:val="24"/>
              </w:rPr>
              <w:t>Распознавать</w:t>
            </w:r>
            <w:r w:rsidRPr="008B3724">
              <w:rPr>
                <w:spacing w:val="1"/>
                <w:sz w:val="24"/>
                <w:szCs w:val="24"/>
              </w:rPr>
              <w:t xml:space="preserve"> </w:t>
            </w:r>
            <w:r w:rsidRPr="008B3724">
              <w:rPr>
                <w:sz w:val="24"/>
                <w:szCs w:val="24"/>
              </w:rPr>
              <w:t>явление</w:t>
            </w:r>
            <w:r w:rsidRPr="008B3724">
              <w:rPr>
                <w:spacing w:val="1"/>
                <w:sz w:val="24"/>
                <w:szCs w:val="24"/>
              </w:rPr>
              <w:t xml:space="preserve"> </w:t>
            </w:r>
            <w:r w:rsidRPr="008B3724">
              <w:rPr>
                <w:sz w:val="24"/>
                <w:szCs w:val="24"/>
              </w:rPr>
              <w:t>по</w:t>
            </w:r>
            <w:r w:rsidRPr="008B3724">
              <w:rPr>
                <w:spacing w:val="1"/>
                <w:sz w:val="24"/>
                <w:szCs w:val="24"/>
              </w:rPr>
              <w:t xml:space="preserve"> </w:t>
            </w:r>
            <w:r w:rsidRPr="008B3724">
              <w:rPr>
                <w:sz w:val="24"/>
                <w:szCs w:val="24"/>
              </w:rPr>
              <w:t>его</w:t>
            </w:r>
            <w:r w:rsidRPr="008B3724">
              <w:rPr>
                <w:spacing w:val="1"/>
                <w:sz w:val="24"/>
                <w:szCs w:val="24"/>
              </w:rPr>
              <w:t xml:space="preserve"> </w:t>
            </w:r>
            <w:r w:rsidRPr="008B3724">
              <w:rPr>
                <w:sz w:val="24"/>
                <w:szCs w:val="24"/>
              </w:rPr>
              <w:t>определению,</w:t>
            </w:r>
            <w:r w:rsidRPr="008B3724">
              <w:rPr>
                <w:spacing w:val="1"/>
                <w:sz w:val="24"/>
                <w:szCs w:val="24"/>
              </w:rPr>
              <w:t xml:space="preserve"> </w:t>
            </w:r>
            <w:r w:rsidRPr="008B3724">
              <w:rPr>
                <w:sz w:val="24"/>
                <w:szCs w:val="24"/>
              </w:rPr>
              <w:t>описанию,</w:t>
            </w:r>
            <w:r w:rsidRPr="008B3724">
              <w:rPr>
                <w:spacing w:val="-52"/>
                <w:sz w:val="24"/>
                <w:szCs w:val="24"/>
              </w:rPr>
              <w:t xml:space="preserve"> </w:t>
            </w:r>
            <w:r w:rsidRPr="008B3724">
              <w:rPr>
                <w:sz w:val="24"/>
                <w:szCs w:val="24"/>
              </w:rPr>
              <w:t>характерным</w:t>
            </w:r>
            <w:r w:rsidRPr="008B3724">
              <w:rPr>
                <w:spacing w:val="1"/>
                <w:sz w:val="24"/>
                <w:szCs w:val="24"/>
              </w:rPr>
              <w:t xml:space="preserve"> </w:t>
            </w:r>
            <w:r w:rsidRPr="008B3724">
              <w:rPr>
                <w:sz w:val="24"/>
                <w:szCs w:val="24"/>
              </w:rPr>
              <w:t>признакам</w:t>
            </w:r>
            <w:r w:rsidRPr="008B3724">
              <w:rPr>
                <w:spacing w:val="1"/>
                <w:sz w:val="24"/>
                <w:szCs w:val="24"/>
              </w:rPr>
              <w:t xml:space="preserve"> </w:t>
            </w:r>
            <w:r w:rsidRPr="008B3724">
              <w:rPr>
                <w:sz w:val="24"/>
                <w:szCs w:val="24"/>
              </w:rPr>
              <w:t>и</w:t>
            </w:r>
            <w:r w:rsidRPr="008B3724">
              <w:rPr>
                <w:spacing w:val="1"/>
                <w:sz w:val="24"/>
                <w:szCs w:val="24"/>
              </w:rPr>
              <w:t xml:space="preserve"> </w:t>
            </w:r>
            <w:r w:rsidRPr="008B3724">
              <w:rPr>
                <w:sz w:val="24"/>
                <w:szCs w:val="24"/>
              </w:rPr>
              <w:t>на</w:t>
            </w:r>
            <w:r w:rsidRPr="008B3724">
              <w:rPr>
                <w:spacing w:val="1"/>
                <w:sz w:val="24"/>
                <w:szCs w:val="24"/>
              </w:rPr>
              <w:t xml:space="preserve"> </w:t>
            </w:r>
            <w:r w:rsidRPr="008B3724">
              <w:rPr>
                <w:sz w:val="24"/>
                <w:szCs w:val="24"/>
              </w:rPr>
              <w:t>основе</w:t>
            </w:r>
            <w:r w:rsidRPr="008B3724">
              <w:rPr>
                <w:spacing w:val="1"/>
                <w:sz w:val="24"/>
                <w:szCs w:val="24"/>
              </w:rPr>
              <w:t xml:space="preserve"> </w:t>
            </w:r>
            <w:r w:rsidRPr="008B3724">
              <w:rPr>
                <w:sz w:val="24"/>
                <w:szCs w:val="24"/>
              </w:rPr>
              <w:t>опытов,</w:t>
            </w:r>
            <w:r w:rsidRPr="008B3724">
              <w:rPr>
                <w:spacing w:val="1"/>
                <w:sz w:val="24"/>
                <w:szCs w:val="24"/>
              </w:rPr>
              <w:t xml:space="preserve"> </w:t>
            </w:r>
            <w:r w:rsidRPr="008B3724">
              <w:rPr>
                <w:sz w:val="24"/>
                <w:szCs w:val="24"/>
              </w:rPr>
              <w:t>демонстрирующих</w:t>
            </w:r>
            <w:r w:rsidRPr="008B3724">
              <w:rPr>
                <w:spacing w:val="1"/>
                <w:sz w:val="24"/>
                <w:szCs w:val="24"/>
              </w:rPr>
              <w:t xml:space="preserve"> </w:t>
            </w:r>
            <w:r w:rsidRPr="008B3724">
              <w:rPr>
                <w:sz w:val="24"/>
                <w:szCs w:val="24"/>
              </w:rPr>
              <w:t>данное</w:t>
            </w:r>
            <w:r w:rsidRPr="008B3724">
              <w:rPr>
                <w:spacing w:val="1"/>
                <w:sz w:val="24"/>
                <w:szCs w:val="24"/>
              </w:rPr>
              <w:t xml:space="preserve"> </w:t>
            </w:r>
            <w:r w:rsidRPr="008B3724">
              <w:rPr>
                <w:sz w:val="24"/>
                <w:szCs w:val="24"/>
              </w:rPr>
              <w:t>физическое</w:t>
            </w:r>
            <w:r w:rsidRPr="008B3724">
              <w:rPr>
                <w:spacing w:val="1"/>
                <w:sz w:val="24"/>
                <w:szCs w:val="24"/>
              </w:rPr>
              <w:t xml:space="preserve"> </w:t>
            </w:r>
            <w:r w:rsidRPr="008B3724">
              <w:rPr>
                <w:sz w:val="24"/>
                <w:szCs w:val="24"/>
              </w:rPr>
              <w:t>явление.</w:t>
            </w:r>
            <w:r w:rsidRPr="008B3724">
              <w:rPr>
                <w:spacing w:val="1"/>
                <w:sz w:val="24"/>
                <w:szCs w:val="24"/>
              </w:rPr>
              <w:t xml:space="preserve"> </w:t>
            </w:r>
            <w:r w:rsidRPr="008B3724">
              <w:rPr>
                <w:sz w:val="24"/>
                <w:szCs w:val="24"/>
              </w:rPr>
              <w:t>Различать</w:t>
            </w:r>
            <w:r w:rsidRPr="008B3724">
              <w:rPr>
                <w:spacing w:val="35"/>
                <w:sz w:val="24"/>
                <w:szCs w:val="24"/>
              </w:rPr>
              <w:t xml:space="preserve"> </w:t>
            </w:r>
            <w:r w:rsidRPr="008B3724">
              <w:rPr>
                <w:sz w:val="24"/>
                <w:szCs w:val="24"/>
              </w:rPr>
              <w:t>для</w:t>
            </w:r>
            <w:r w:rsidRPr="008B3724">
              <w:rPr>
                <w:spacing w:val="35"/>
                <w:sz w:val="24"/>
                <w:szCs w:val="24"/>
              </w:rPr>
              <w:t xml:space="preserve"> </w:t>
            </w:r>
            <w:r w:rsidRPr="008B3724">
              <w:rPr>
                <w:sz w:val="24"/>
                <w:szCs w:val="24"/>
              </w:rPr>
              <w:t>данного</w:t>
            </w:r>
            <w:r w:rsidRPr="008B3724">
              <w:rPr>
                <w:spacing w:val="36"/>
                <w:sz w:val="24"/>
                <w:szCs w:val="24"/>
              </w:rPr>
              <w:t xml:space="preserve"> </w:t>
            </w:r>
            <w:r w:rsidRPr="008B3724">
              <w:rPr>
                <w:sz w:val="24"/>
                <w:szCs w:val="24"/>
              </w:rPr>
              <w:t>явления</w:t>
            </w:r>
            <w:r w:rsidRPr="008B3724">
              <w:rPr>
                <w:spacing w:val="35"/>
                <w:sz w:val="24"/>
                <w:szCs w:val="24"/>
              </w:rPr>
              <w:t xml:space="preserve"> </w:t>
            </w:r>
            <w:r w:rsidRPr="008B3724">
              <w:rPr>
                <w:sz w:val="24"/>
                <w:szCs w:val="24"/>
              </w:rPr>
              <w:t>основные</w:t>
            </w:r>
            <w:r w:rsidRPr="008B3724">
              <w:rPr>
                <w:spacing w:val="36"/>
                <w:sz w:val="24"/>
                <w:szCs w:val="24"/>
              </w:rPr>
              <w:t xml:space="preserve"> </w:t>
            </w:r>
            <w:r w:rsidRPr="008B3724">
              <w:rPr>
                <w:sz w:val="24"/>
                <w:szCs w:val="24"/>
              </w:rPr>
              <w:t>свойства</w:t>
            </w:r>
            <w:r w:rsidRPr="008B3724">
              <w:rPr>
                <w:spacing w:val="34"/>
                <w:sz w:val="24"/>
                <w:szCs w:val="24"/>
              </w:rPr>
              <w:t xml:space="preserve"> </w:t>
            </w:r>
            <w:r w:rsidRPr="008B3724">
              <w:rPr>
                <w:sz w:val="24"/>
                <w:szCs w:val="24"/>
              </w:rPr>
              <w:t>или</w:t>
            </w:r>
            <w:r>
              <w:rPr>
                <w:sz w:val="24"/>
                <w:szCs w:val="24"/>
              </w:rPr>
              <w:t xml:space="preserve"> </w:t>
            </w:r>
            <w:r w:rsidRPr="008B3724">
              <w:rPr>
                <w:sz w:val="24"/>
                <w:szCs w:val="24"/>
              </w:rPr>
              <w:t>условия</w:t>
            </w:r>
            <w:r w:rsidRPr="008B3724">
              <w:rPr>
                <w:spacing w:val="-5"/>
                <w:sz w:val="24"/>
                <w:szCs w:val="24"/>
              </w:rPr>
              <w:t xml:space="preserve"> </w:t>
            </w:r>
            <w:r w:rsidRPr="008B3724">
              <w:rPr>
                <w:sz w:val="24"/>
                <w:szCs w:val="24"/>
              </w:rPr>
              <w:t>протекания</w:t>
            </w:r>
            <w:r w:rsidRPr="008B3724">
              <w:rPr>
                <w:spacing w:val="-4"/>
                <w:sz w:val="24"/>
                <w:szCs w:val="24"/>
              </w:rPr>
              <w:t xml:space="preserve"> </w:t>
            </w:r>
            <w:r w:rsidRPr="008B3724">
              <w:rPr>
                <w:sz w:val="24"/>
                <w:szCs w:val="24"/>
              </w:rPr>
              <w:t>явления</w:t>
            </w:r>
          </w:p>
        </w:tc>
        <w:tc>
          <w:tcPr>
            <w:tcW w:w="564" w:type="pct"/>
            <w:tcBorders>
              <w:top w:val="single" w:sz="8" w:space="0" w:color="000000"/>
              <w:left w:val="single" w:sz="8" w:space="0" w:color="000000"/>
              <w:bottom w:val="single" w:sz="8" w:space="0" w:color="000000"/>
              <w:right w:val="single" w:sz="8" w:space="0" w:color="000000"/>
            </w:tcBorders>
            <w:vAlign w:val="center"/>
          </w:tcPr>
          <w:p w14:paraId="7C687B78" w14:textId="77777777" w:rsidR="00C32542" w:rsidRPr="00623793" w:rsidRDefault="00C32542" w:rsidP="008B095D">
            <w:pPr>
              <w:autoSpaceDE w:val="0"/>
              <w:autoSpaceDN w:val="0"/>
              <w:adjustRightInd w:val="0"/>
              <w:ind w:hanging="112"/>
              <w:jc w:val="center"/>
            </w:pPr>
            <w:r w:rsidRPr="00623793">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4F559FEE" w14:textId="77777777" w:rsidR="00C32542" w:rsidRPr="00623793" w:rsidRDefault="00C32542" w:rsidP="008B095D">
            <w:pPr>
              <w:autoSpaceDE w:val="0"/>
              <w:autoSpaceDN w:val="0"/>
              <w:adjustRightInd w:val="0"/>
              <w:ind w:firstLine="67"/>
              <w:jc w:val="center"/>
            </w:pPr>
            <w:r>
              <w:t>64,73</w:t>
            </w:r>
          </w:p>
        </w:tc>
        <w:tc>
          <w:tcPr>
            <w:tcW w:w="493" w:type="pct"/>
            <w:tcBorders>
              <w:top w:val="single" w:sz="8" w:space="0" w:color="000000"/>
              <w:left w:val="single" w:sz="8" w:space="0" w:color="000000"/>
              <w:bottom w:val="single" w:sz="8" w:space="0" w:color="000000"/>
              <w:right w:val="single" w:sz="8" w:space="0" w:color="000000"/>
            </w:tcBorders>
            <w:vAlign w:val="center"/>
          </w:tcPr>
          <w:p w14:paraId="22E558AF" w14:textId="77777777" w:rsidR="00C32542" w:rsidRPr="00623793" w:rsidRDefault="00C32542" w:rsidP="008B095D">
            <w:pPr>
              <w:jc w:val="center"/>
            </w:pPr>
            <w:r>
              <w:t>16,03</w:t>
            </w:r>
          </w:p>
        </w:tc>
        <w:tc>
          <w:tcPr>
            <w:tcW w:w="493" w:type="pct"/>
            <w:tcBorders>
              <w:top w:val="single" w:sz="8" w:space="0" w:color="000000"/>
              <w:left w:val="single" w:sz="8" w:space="0" w:color="000000"/>
              <w:bottom w:val="single" w:sz="8" w:space="0" w:color="000000"/>
              <w:right w:val="single" w:sz="8" w:space="0" w:color="000000"/>
            </w:tcBorders>
            <w:vAlign w:val="center"/>
          </w:tcPr>
          <w:p w14:paraId="538808A4" w14:textId="77777777" w:rsidR="00C32542" w:rsidRPr="00623793" w:rsidRDefault="00C32542" w:rsidP="008B095D">
            <w:pPr>
              <w:jc w:val="center"/>
            </w:pPr>
            <w:r>
              <w:t>58,38</w:t>
            </w:r>
          </w:p>
        </w:tc>
        <w:tc>
          <w:tcPr>
            <w:tcW w:w="564" w:type="pct"/>
            <w:tcBorders>
              <w:top w:val="single" w:sz="8" w:space="0" w:color="000000"/>
              <w:left w:val="single" w:sz="8" w:space="0" w:color="000000"/>
              <w:bottom w:val="single" w:sz="8" w:space="0" w:color="000000"/>
              <w:right w:val="single" w:sz="4" w:space="0" w:color="auto"/>
            </w:tcBorders>
            <w:vAlign w:val="center"/>
          </w:tcPr>
          <w:p w14:paraId="24C057F7" w14:textId="77777777" w:rsidR="00C32542" w:rsidRPr="00623793" w:rsidRDefault="00C32542" w:rsidP="008B095D">
            <w:pPr>
              <w:jc w:val="center"/>
            </w:pPr>
            <w:r>
              <w:t>81,13</w:t>
            </w:r>
          </w:p>
        </w:tc>
        <w:tc>
          <w:tcPr>
            <w:tcW w:w="421" w:type="pct"/>
            <w:tcBorders>
              <w:top w:val="single" w:sz="8" w:space="0" w:color="000000"/>
              <w:left w:val="single" w:sz="4" w:space="0" w:color="auto"/>
              <w:bottom w:val="single" w:sz="8" w:space="0" w:color="000000"/>
              <w:right w:val="single" w:sz="8" w:space="0" w:color="000000"/>
            </w:tcBorders>
            <w:vAlign w:val="center"/>
          </w:tcPr>
          <w:p w14:paraId="01FB7726" w14:textId="77777777" w:rsidR="00C32542" w:rsidRPr="00623793" w:rsidRDefault="00C32542" w:rsidP="008B095D">
            <w:pPr>
              <w:jc w:val="center"/>
            </w:pPr>
            <w:r>
              <w:t>92,86</w:t>
            </w:r>
          </w:p>
        </w:tc>
      </w:tr>
      <w:tr w:rsidR="00C32542" w:rsidRPr="005A1AAA" w14:paraId="59B59B83"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2BFE2597" w14:textId="77777777" w:rsidR="00C32542" w:rsidRPr="00623793" w:rsidRDefault="00C32542" w:rsidP="008B095D">
            <w:pPr>
              <w:autoSpaceDE w:val="0"/>
              <w:autoSpaceDN w:val="0"/>
              <w:adjustRightInd w:val="0"/>
              <w:ind w:firstLine="67"/>
              <w:jc w:val="center"/>
            </w:pPr>
            <w:r w:rsidRPr="00623793">
              <w:t>5</w:t>
            </w:r>
          </w:p>
        </w:tc>
        <w:tc>
          <w:tcPr>
            <w:tcW w:w="1407" w:type="pct"/>
            <w:tcBorders>
              <w:top w:val="single" w:sz="8" w:space="0" w:color="000000"/>
              <w:left w:val="single" w:sz="8" w:space="0" w:color="000000"/>
              <w:bottom w:val="single" w:sz="8" w:space="0" w:color="000000"/>
              <w:right w:val="single" w:sz="8" w:space="0" w:color="000000"/>
            </w:tcBorders>
          </w:tcPr>
          <w:p w14:paraId="4FF4C99A" w14:textId="77777777" w:rsidR="00C32542" w:rsidRPr="008B3724" w:rsidRDefault="00C32542" w:rsidP="008B095D">
            <w:pPr>
              <w:pStyle w:val="TableParagraph"/>
              <w:spacing w:line="254" w:lineRule="exact"/>
              <w:ind w:left="107" w:right="98" w:hanging="1"/>
              <w:rPr>
                <w:sz w:val="24"/>
                <w:szCs w:val="24"/>
              </w:rPr>
            </w:pPr>
            <w:r w:rsidRPr="008B3724">
              <w:rPr>
                <w:sz w:val="24"/>
                <w:szCs w:val="24"/>
              </w:rPr>
              <w:t>Вычислять</w:t>
            </w:r>
            <w:r w:rsidRPr="008B3724">
              <w:rPr>
                <w:spacing w:val="40"/>
                <w:sz w:val="24"/>
                <w:szCs w:val="24"/>
              </w:rPr>
              <w:t xml:space="preserve"> </w:t>
            </w:r>
            <w:r w:rsidRPr="008B3724">
              <w:rPr>
                <w:sz w:val="24"/>
                <w:szCs w:val="24"/>
              </w:rPr>
              <w:t>значение</w:t>
            </w:r>
            <w:r w:rsidRPr="008B3724">
              <w:rPr>
                <w:spacing w:val="94"/>
                <w:sz w:val="24"/>
                <w:szCs w:val="24"/>
              </w:rPr>
              <w:t xml:space="preserve"> </w:t>
            </w:r>
            <w:r w:rsidRPr="008B3724">
              <w:rPr>
                <w:sz w:val="24"/>
                <w:szCs w:val="24"/>
              </w:rPr>
              <w:t>величины</w:t>
            </w:r>
            <w:r w:rsidRPr="008B3724">
              <w:rPr>
                <w:spacing w:val="95"/>
                <w:sz w:val="24"/>
                <w:szCs w:val="24"/>
              </w:rPr>
              <w:t xml:space="preserve"> </w:t>
            </w:r>
            <w:r w:rsidRPr="008B3724">
              <w:rPr>
                <w:sz w:val="24"/>
                <w:szCs w:val="24"/>
              </w:rPr>
              <w:t>при</w:t>
            </w:r>
            <w:r w:rsidRPr="008B3724">
              <w:rPr>
                <w:spacing w:val="96"/>
                <w:sz w:val="24"/>
                <w:szCs w:val="24"/>
              </w:rPr>
              <w:t xml:space="preserve"> </w:t>
            </w:r>
            <w:r w:rsidRPr="008B3724">
              <w:rPr>
                <w:sz w:val="24"/>
                <w:szCs w:val="24"/>
              </w:rPr>
              <w:t>анализе</w:t>
            </w:r>
            <w:r w:rsidRPr="008B3724">
              <w:rPr>
                <w:spacing w:val="95"/>
                <w:sz w:val="24"/>
                <w:szCs w:val="24"/>
              </w:rPr>
              <w:t xml:space="preserve"> </w:t>
            </w:r>
            <w:r w:rsidRPr="008B3724">
              <w:rPr>
                <w:sz w:val="24"/>
                <w:szCs w:val="24"/>
              </w:rPr>
              <w:t>явлений</w:t>
            </w:r>
            <w:r>
              <w:rPr>
                <w:sz w:val="24"/>
                <w:szCs w:val="24"/>
              </w:rPr>
              <w:t xml:space="preserve"> </w:t>
            </w:r>
            <w:r w:rsidRPr="008B3724">
              <w:rPr>
                <w:sz w:val="24"/>
                <w:szCs w:val="24"/>
              </w:rPr>
              <w:t>с</w:t>
            </w:r>
            <w:r w:rsidRPr="008B3724">
              <w:rPr>
                <w:spacing w:val="-2"/>
                <w:sz w:val="24"/>
                <w:szCs w:val="24"/>
              </w:rPr>
              <w:t xml:space="preserve"> </w:t>
            </w:r>
            <w:r w:rsidRPr="008B3724">
              <w:rPr>
                <w:sz w:val="24"/>
                <w:szCs w:val="24"/>
              </w:rPr>
              <w:t>использованием законов</w:t>
            </w:r>
            <w:r w:rsidRPr="008B3724">
              <w:rPr>
                <w:spacing w:val="-1"/>
                <w:sz w:val="24"/>
                <w:szCs w:val="24"/>
              </w:rPr>
              <w:t xml:space="preserve"> </w:t>
            </w:r>
            <w:r w:rsidRPr="008B3724">
              <w:rPr>
                <w:sz w:val="24"/>
                <w:szCs w:val="24"/>
              </w:rPr>
              <w:t>и 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7CE6F82D" w14:textId="77777777" w:rsidR="00C32542" w:rsidRPr="00623793" w:rsidRDefault="00C32542" w:rsidP="008B095D">
            <w:pPr>
              <w:autoSpaceDE w:val="0"/>
              <w:autoSpaceDN w:val="0"/>
              <w:adjustRightInd w:val="0"/>
              <w:ind w:hanging="112"/>
              <w:jc w:val="center"/>
            </w:pPr>
            <w:r w:rsidRPr="00623793">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43CBD161" w14:textId="77777777" w:rsidR="00C32542" w:rsidRPr="00623793" w:rsidRDefault="00C32542" w:rsidP="008B095D">
            <w:pPr>
              <w:autoSpaceDE w:val="0"/>
              <w:autoSpaceDN w:val="0"/>
              <w:adjustRightInd w:val="0"/>
              <w:ind w:firstLine="67"/>
              <w:jc w:val="center"/>
            </w:pPr>
            <w:r>
              <w:t>50,56</w:t>
            </w:r>
          </w:p>
        </w:tc>
        <w:tc>
          <w:tcPr>
            <w:tcW w:w="493" w:type="pct"/>
            <w:tcBorders>
              <w:top w:val="single" w:sz="8" w:space="0" w:color="000000"/>
              <w:left w:val="single" w:sz="8" w:space="0" w:color="000000"/>
              <w:bottom w:val="single" w:sz="8" w:space="0" w:color="000000"/>
              <w:right w:val="single" w:sz="8" w:space="0" w:color="000000"/>
            </w:tcBorders>
            <w:vAlign w:val="center"/>
          </w:tcPr>
          <w:p w14:paraId="7D2C59F7" w14:textId="77777777" w:rsidR="00C32542" w:rsidRPr="00623793" w:rsidRDefault="00C32542" w:rsidP="008B095D">
            <w:pPr>
              <w:jc w:val="center"/>
            </w:pPr>
            <w:r>
              <w:t>11,54</w:t>
            </w:r>
          </w:p>
        </w:tc>
        <w:tc>
          <w:tcPr>
            <w:tcW w:w="493" w:type="pct"/>
            <w:tcBorders>
              <w:top w:val="single" w:sz="8" w:space="0" w:color="000000"/>
              <w:left w:val="single" w:sz="8" w:space="0" w:color="000000"/>
              <w:bottom w:val="single" w:sz="8" w:space="0" w:color="000000"/>
              <w:right w:val="single" w:sz="8" w:space="0" w:color="000000"/>
            </w:tcBorders>
            <w:vAlign w:val="center"/>
          </w:tcPr>
          <w:p w14:paraId="29844FDE" w14:textId="77777777" w:rsidR="00C32542" w:rsidRPr="00623793" w:rsidRDefault="00C32542" w:rsidP="008B095D">
            <w:pPr>
              <w:jc w:val="center"/>
            </w:pPr>
            <w:r>
              <w:t>39,20</w:t>
            </w:r>
          </w:p>
        </w:tc>
        <w:tc>
          <w:tcPr>
            <w:tcW w:w="564" w:type="pct"/>
            <w:tcBorders>
              <w:top w:val="single" w:sz="8" w:space="0" w:color="000000"/>
              <w:left w:val="single" w:sz="8" w:space="0" w:color="000000"/>
              <w:bottom w:val="single" w:sz="8" w:space="0" w:color="000000"/>
              <w:right w:val="single" w:sz="4" w:space="0" w:color="auto"/>
            </w:tcBorders>
            <w:vAlign w:val="center"/>
          </w:tcPr>
          <w:p w14:paraId="53F8CA4B" w14:textId="77777777" w:rsidR="00C32542" w:rsidRPr="00623793" w:rsidRDefault="00C32542" w:rsidP="008B095D">
            <w:pPr>
              <w:jc w:val="center"/>
            </w:pPr>
            <w:r>
              <w:t>69,57</w:t>
            </w:r>
          </w:p>
        </w:tc>
        <w:tc>
          <w:tcPr>
            <w:tcW w:w="421" w:type="pct"/>
            <w:tcBorders>
              <w:top w:val="single" w:sz="8" w:space="0" w:color="000000"/>
              <w:left w:val="single" w:sz="4" w:space="0" w:color="auto"/>
              <w:bottom w:val="single" w:sz="8" w:space="0" w:color="000000"/>
              <w:right w:val="single" w:sz="8" w:space="0" w:color="000000"/>
            </w:tcBorders>
            <w:vAlign w:val="center"/>
          </w:tcPr>
          <w:p w14:paraId="0A758680" w14:textId="77777777" w:rsidR="00C32542" w:rsidRPr="00623793" w:rsidRDefault="00C32542" w:rsidP="008B095D">
            <w:pPr>
              <w:jc w:val="center"/>
            </w:pPr>
            <w:r>
              <w:t>98,21</w:t>
            </w:r>
          </w:p>
        </w:tc>
      </w:tr>
      <w:tr w:rsidR="00C32542" w:rsidRPr="005A1AAA" w14:paraId="418598D9"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271BE794" w14:textId="77777777" w:rsidR="00C32542" w:rsidRPr="00565A89" w:rsidRDefault="00C32542" w:rsidP="008B095D">
            <w:pPr>
              <w:autoSpaceDE w:val="0"/>
              <w:autoSpaceDN w:val="0"/>
              <w:adjustRightInd w:val="0"/>
              <w:ind w:firstLine="67"/>
              <w:jc w:val="center"/>
            </w:pPr>
            <w:r w:rsidRPr="00565A89">
              <w:t>6</w:t>
            </w:r>
          </w:p>
        </w:tc>
        <w:tc>
          <w:tcPr>
            <w:tcW w:w="1407" w:type="pct"/>
            <w:tcBorders>
              <w:top w:val="single" w:sz="8" w:space="0" w:color="000000"/>
              <w:left w:val="single" w:sz="8" w:space="0" w:color="000000"/>
              <w:bottom w:val="single" w:sz="8" w:space="0" w:color="000000"/>
              <w:right w:val="single" w:sz="8" w:space="0" w:color="000000"/>
            </w:tcBorders>
          </w:tcPr>
          <w:p w14:paraId="748FDD52" w14:textId="77777777" w:rsidR="00C32542" w:rsidRPr="0031482D" w:rsidRDefault="00C32542" w:rsidP="008B095D">
            <w:pPr>
              <w:pStyle w:val="TableParagraph"/>
              <w:spacing w:line="248" w:lineRule="exact"/>
              <w:ind w:left="107"/>
            </w:pPr>
            <w:r w:rsidRPr="0031482D">
              <w:t>Вычислять</w:t>
            </w:r>
            <w:r w:rsidRPr="0031482D">
              <w:rPr>
                <w:spacing w:val="41"/>
              </w:rPr>
              <w:t xml:space="preserve"> </w:t>
            </w:r>
            <w:r w:rsidRPr="0031482D">
              <w:t>значение</w:t>
            </w:r>
            <w:r w:rsidRPr="0031482D">
              <w:rPr>
                <w:spacing w:val="94"/>
              </w:rPr>
              <w:t xml:space="preserve"> </w:t>
            </w:r>
            <w:r w:rsidRPr="0031482D">
              <w:t>величины</w:t>
            </w:r>
            <w:r w:rsidRPr="0031482D">
              <w:rPr>
                <w:spacing w:val="95"/>
              </w:rPr>
              <w:t xml:space="preserve"> </w:t>
            </w:r>
            <w:r w:rsidRPr="0031482D">
              <w:t>при</w:t>
            </w:r>
            <w:r w:rsidRPr="0031482D">
              <w:rPr>
                <w:spacing w:val="96"/>
              </w:rPr>
              <w:t xml:space="preserve"> </w:t>
            </w:r>
            <w:r w:rsidRPr="0031482D">
              <w:t>анализе</w:t>
            </w:r>
            <w:r w:rsidRPr="0031482D">
              <w:rPr>
                <w:spacing w:val="95"/>
              </w:rPr>
              <w:t xml:space="preserve"> </w:t>
            </w:r>
            <w:r w:rsidRPr="0031482D">
              <w:t>явлений</w:t>
            </w:r>
            <w:r>
              <w:t xml:space="preserve"> </w:t>
            </w:r>
            <w:r w:rsidRPr="0031482D">
              <w:t>с</w:t>
            </w:r>
            <w:r w:rsidRPr="0031482D">
              <w:rPr>
                <w:spacing w:val="-2"/>
              </w:rPr>
              <w:t xml:space="preserve"> </w:t>
            </w:r>
            <w:r w:rsidRPr="0031482D">
              <w:t>использованием</w:t>
            </w:r>
            <w:r w:rsidRPr="0031482D">
              <w:rPr>
                <w:spacing w:val="-1"/>
              </w:rPr>
              <w:t xml:space="preserve"> </w:t>
            </w:r>
            <w:r w:rsidRPr="0031482D">
              <w:t>законов</w:t>
            </w:r>
            <w:r w:rsidRPr="0031482D">
              <w:rPr>
                <w:spacing w:val="-2"/>
              </w:rPr>
              <w:t xml:space="preserve"> </w:t>
            </w:r>
            <w:r w:rsidRPr="0031482D">
              <w:t>и</w:t>
            </w:r>
            <w:r w:rsidRPr="0031482D">
              <w:rPr>
                <w:spacing w:val="-1"/>
              </w:rPr>
              <w:t xml:space="preserve"> </w:t>
            </w:r>
            <w:r w:rsidRPr="0031482D">
              <w:t>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4E2A9AB5"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537DFEC6" w14:textId="77777777" w:rsidR="00C32542" w:rsidRPr="00565A89" w:rsidRDefault="00C32542" w:rsidP="008B095D">
            <w:pPr>
              <w:autoSpaceDE w:val="0"/>
              <w:autoSpaceDN w:val="0"/>
              <w:adjustRightInd w:val="0"/>
              <w:ind w:firstLine="67"/>
              <w:jc w:val="center"/>
            </w:pPr>
            <w:r w:rsidRPr="00565A89">
              <w:t>40</w:t>
            </w:r>
            <w:r>
              <w:t>,</w:t>
            </w:r>
            <w:r w:rsidRPr="00565A89">
              <w:t>36</w:t>
            </w:r>
          </w:p>
        </w:tc>
        <w:tc>
          <w:tcPr>
            <w:tcW w:w="493" w:type="pct"/>
            <w:tcBorders>
              <w:top w:val="single" w:sz="8" w:space="0" w:color="000000"/>
              <w:left w:val="single" w:sz="8" w:space="0" w:color="000000"/>
              <w:bottom w:val="single" w:sz="8" w:space="0" w:color="000000"/>
              <w:right w:val="single" w:sz="8" w:space="0" w:color="000000"/>
            </w:tcBorders>
            <w:vAlign w:val="center"/>
          </w:tcPr>
          <w:p w14:paraId="23A3D6C9" w14:textId="77777777" w:rsidR="00C32542" w:rsidRPr="00565A89" w:rsidRDefault="00C32542" w:rsidP="008B095D">
            <w:pPr>
              <w:jc w:val="center"/>
            </w:pPr>
            <w:r w:rsidRPr="00565A89">
              <w:t>1,28</w:t>
            </w:r>
          </w:p>
        </w:tc>
        <w:tc>
          <w:tcPr>
            <w:tcW w:w="493" w:type="pct"/>
            <w:tcBorders>
              <w:top w:val="single" w:sz="8" w:space="0" w:color="000000"/>
              <w:left w:val="single" w:sz="8" w:space="0" w:color="000000"/>
              <w:bottom w:val="single" w:sz="8" w:space="0" w:color="000000"/>
              <w:right w:val="single" w:sz="8" w:space="0" w:color="000000"/>
            </w:tcBorders>
            <w:vAlign w:val="center"/>
          </w:tcPr>
          <w:p w14:paraId="5F73A33A" w14:textId="77777777" w:rsidR="00C32542" w:rsidRPr="00565A89" w:rsidRDefault="00C32542" w:rsidP="008B095D">
            <w:pPr>
              <w:jc w:val="center"/>
            </w:pPr>
            <w:r>
              <w:t>23,01</w:t>
            </w:r>
          </w:p>
        </w:tc>
        <w:tc>
          <w:tcPr>
            <w:tcW w:w="564" w:type="pct"/>
            <w:tcBorders>
              <w:top w:val="single" w:sz="8" w:space="0" w:color="000000"/>
              <w:left w:val="single" w:sz="8" w:space="0" w:color="000000"/>
              <w:bottom w:val="single" w:sz="8" w:space="0" w:color="000000"/>
              <w:right w:val="single" w:sz="4" w:space="0" w:color="auto"/>
            </w:tcBorders>
            <w:vAlign w:val="center"/>
          </w:tcPr>
          <w:p w14:paraId="7249C979" w14:textId="77777777" w:rsidR="00C32542" w:rsidRPr="00565A89" w:rsidRDefault="00C32542" w:rsidP="008B095D">
            <w:pPr>
              <w:jc w:val="center"/>
            </w:pPr>
            <w:r>
              <w:t>66,52</w:t>
            </w:r>
          </w:p>
        </w:tc>
        <w:tc>
          <w:tcPr>
            <w:tcW w:w="421" w:type="pct"/>
            <w:tcBorders>
              <w:top w:val="single" w:sz="8" w:space="0" w:color="000000"/>
              <w:left w:val="single" w:sz="4" w:space="0" w:color="auto"/>
              <w:bottom w:val="single" w:sz="8" w:space="0" w:color="000000"/>
              <w:right w:val="single" w:sz="8" w:space="0" w:color="000000"/>
            </w:tcBorders>
            <w:vAlign w:val="center"/>
          </w:tcPr>
          <w:p w14:paraId="13C32C42" w14:textId="77777777" w:rsidR="00C32542" w:rsidRPr="00565A89" w:rsidRDefault="00C32542" w:rsidP="008B095D">
            <w:pPr>
              <w:jc w:val="center"/>
            </w:pPr>
            <w:r>
              <w:t>96,43</w:t>
            </w:r>
          </w:p>
        </w:tc>
      </w:tr>
      <w:tr w:rsidR="00C32542" w:rsidRPr="005A1AAA" w14:paraId="52B1B68C"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3D459180" w14:textId="77777777" w:rsidR="00C32542" w:rsidRPr="00565A89" w:rsidRDefault="00C32542" w:rsidP="008B095D">
            <w:pPr>
              <w:autoSpaceDE w:val="0"/>
              <w:autoSpaceDN w:val="0"/>
              <w:adjustRightInd w:val="0"/>
              <w:ind w:firstLine="67"/>
              <w:jc w:val="center"/>
            </w:pPr>
            <w:r w:rsidRPr="00565A89">
              <w:t>7</w:t>
            </w:r>
          </w:p>
        </w:tc>
        <w:tc>
          <w:tcPr>
            <w:tcW w:w="1407" w:type="pct"/>
            <w:tcBorders>
              <w:top w:val="single" w:sz="8" w:space="0" w:color="000000"/>
              <w:left w:val="single" w:sz="8" w:space="0" w:color="000000"/>
              <w:bottom w:val="single" w:sz="8" w:space="0" w:color="000000"/>
              <w:right w:val="single" w:sz="8" w:space="0" w:color="000000"/>
            </w:tcBorders>
          </w:tcPr>
          <w:p w14:paraId="30EBBF15" w14:textId="77777777" w:rsidR="00C32542" w:rsidRPr="0031482D" w:rsidRDefault="00C32542" w:rsidP="008B095D">
            <w:pPr>
              <w:pStyle w:val="TableParagraph"/>
              <w:spacing w:line="254" w:lineRule="exact"/>
              <w:ind w:left="107" w:right="98" w:hanging="1"/>
            </w:pPr>
            <w:r w:rsidRPr="0031482D">
              <w:t>Вычислять</w:t>
            </w:r>
            <w:r w:rsidRPr="0031482D">
              <w:rPr>
                <w:spacing w:val="40"/>
              </w:rPr>
              <w:t xml:space="preserve"> </w:t>
            </w:r>
            <w:r w:rsidRPr="0031482D">
              <w:t>значение</w:t>
            </w:r>
            <w:r w:rsidRPr="0031482D">
              <w:rPr>
                <w:spacing w:val="94"/>
              </w:rPr>
              <w:t xml:space="preserve"> </w:t>
            </w:r>
            <w:r w:rsidRPr="0031482D">
              <w:t>величины</w:t>
            </w:r>
            <w:r w:rsidRPr="0031482D">
              <w:rPr>
                <w:spacing w:val="95"/>
              </w:rPr>
              <w:t xml:space="preserve"> </w:t>
            </w:r>
            <w:r w:rsidRPr="0031482D">
              <w:t>при</w:t>
            </w:r>
            <w:r w:rsidRPr="0031482D">
              <w:rPr>
                <w:spacing w:val="96"/>
              </w:rPr>
              <w:t xml:space="preserve"> </w:t>
            </w:r>
            <w:r w:rsidRPr="0031482D">
              <w:t>анализе</w:t>
            </w:r>
            <w:r w:rsidRPr="0031482D">
              <w:rPr>
                <w:spacing w:val="95"/>
              </w:rPr>
              <w:t xml:space="preserve"> </w:t>
            </w:r>
            <w:r w:rsidRPr="0031482D">
              <w:t>явлений</w:t>
            </w:r>
            <w:r w:rsidRPr="0031482D">
              <w:rPr>
                <w:spacing w:val="-52"/>
              </w:rPr>
              <w:t xml:space="preserve"> </w:t>
            </w:r>
            <w:r w:rsidRPr="0031482D">
              <w:t>с</w:t>
            </w:r>
            <w:r w:rsidRPr="0031482D">
              <w:rPr>
                <w:spacing w:val="-2"/>
              </w:rPr>
              <w:t xml:space="preserve"> </w:t>
            </w:r>
            <w:r w:rsidRPr="0031482D">
              <w:t>использованием законов</w:t>
            </w:r>
            <w:r w:rsidRPr="0031482D">
              <w:rPr>
                <w:spacing w:val="-1"/>
              </w:rPr>
              <w:t xml:space="preserve"> </w:t>
            </w:r>
            <w:r w:rsidRPr="0031482D">
              <w:t>и 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5F0E4B77"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4271EEF8" w14:textId="77777777" w:rsidR="00C32542" w:rsidRPr="00565A89" w:rsidRDefault="00C32542" w:rsidP="008B095D">
            <w:pPr>
              <w:autoSpaceDE w:val="0"/>
              <w:autoSpaceDN w:val="0"/>
              <w:adjustRightInd w:val="0"/>
              <w:ind w:firstLine="67"/>
              <w:jc w:val="center"/>
            </w:pPr>
            <w:r>
              <w:t>53,91</w:t>
            </w:r>
          </w:p>
        </w:tc>
        <w:tc>
          <w:tcPr>
            <w:tcW w:w="493" w:type="pct"/>
            <w:tcBorders>
              <w:top w:val="single" w:sz="8" w:space="0" w:color="000000"/>
              <w:left w:val="single" w:sz="8" w:space="0" w:color="000000"/>
              <w:bottom w:val="single" w:sz="8" w:space="0" w:color="000000"/>
              <w:right w:val="single" w:sz="8" w:space="0" w:color="000000"/>
            </w:tcBorders>
            <w:vAlign w:val="center"/>
          </w:tcPr>
          <w:p w14:paraId="27E978A9" w14:textId="77777777" w:rsidR="00C32542" w:rsidRPr="00565A89" w:rsidRDefault="00C32542" w:rsidP="008B095D">
            <w:pPr>
              <w:jc w:val="center"/>
            </w:pPr>
            <w:r>
              <w:t>7,69</w:t>
            </w:r>
          </w:p>
        </w:tc>
        <w:tc>
          <w:tcPr>
            <w:tcW w:w="493" w:type="pct"/>
            <w:tcBorders>
              <w:top w:val="single" w:sz="8" w:space="0" w:color="000000"/>
              <w:left w:val="single" w:sz="8" w:space="0" w:color="000000"/>
              <w:bottom w:val="single" w:sz="8" w:space="0" w:color="000000"/>
              <w:right w:val="single" w:sz="8" w:space="0" w:color="000000"/>
            </w:tcBorders>
            <w:vAlign w:val="center"/>
          </w:tcPr>
          <w:p w14:paraId="42C6B9B2" w14:textId="77777777" w:rsidR="00C32542" w:rsidRPr="00565A89" w:rsidRDefault="00C32542" w:rsidP="008B095D">
            <w:pPr>
              <w:jc w:val="center"/>
            </w:pPr>
            <w:r>
              <w:t>40,91</w:t>
            </w:r>
          </w:p>
        </w:tc>
        <w:tc>
          <w:tcPr>
            <w:tcW w:w="564" w:type="pct"/>
            <w:tcBorders>
              <w:top w:val="single" w:sz="8" w:space="0" w:color="000000"/>
              <w:left w:val="single" w:sz="8" w:space="0" w:color="000000"/>
              <w:bottom w:val="single" w:sz="8" w:space="0" w:color="000000"/>
              <w:right w:val="single" w:sz="4" w:space="0" w:color="auto"/>
            </w:tcBorders>
            <w:vAlign w:val="center"/>
          </w:tcPr>
          <w:p w14:paraId="5CCEB462" w14:textId="77777777" w:rsidR="00C32542" w:rsidRPr="00565A89" w:rsidRDefault="00C32542" w:rsidP="008B095D">
            <w:pPr>
              <w:jc w:val="center"/>
            </w:pPr>
            <w:r>
              <w:t>79,57</w:t>
            </w:r>
          </w:p>
        </w:tc>
        <w:tc>
          <w:tcPr>
            <w:tcW w:w="421" w:type="pct"/>
            <w:tcBorders>
              <w:top w:val="single" w:sz="8" w:space="0" w:color="000000"/>
              <w:left w:val="single" w:sz="4" w:space="0" w:color="auto"/>
              <w:bottom w:val="single" w:sz="8" w:space="0" w:color="000000"/>
              <w:right w:val="single" w:sz="8" w:space="0" w:color="000000"/>
            </w:tcBorders>
            <w:vAlign w:val="center"/>
          </w:tcPr>
          <w:p w14:paraId="00EB01D3" w14:textId="77777777" w:rsidR="00C32542" w:rsidRPr="00565A89" w:rsidRDefault="00C32542" w:rsidP="008B095D">
            <w:pPr>
              <w:jc w:val="center"/>
            </w:pPr>
            <w:r>
              <w:t>94,64</w:t>
            </w:r>
          </w:p>
        </w:tc>
      </w:tr>
      <w:tr w:rsidR="00C32542" w:rsidRPr="005A1AAA" w14:paraId="08099355"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06B4E9DD" w14:textId="77777777" w:rsidR="00C32542" w:rsidRPr="00565A89" w:rsidRDefault="00C32542" w:rsidP="008B095D">
            <w:pPr>
              <w:autoSpaceDE w:val="0"/>
              <w:autoSpaceDN w:val="0"/>
              <w:adjustRightInd w:val="0"/>
              <w:ind w:firstLine="67"/>
              <w:jc w:val="center"/>
            </w:pPr>
            <w:r w:rsidRPr="00565A89">
              <w:t>8</w:t>
            </w:r>
          </w:p>
        </w:tc>
        <w:tc>
          <w:tcPr>
            <w:tcW w:w="1407" w:type="pct"/>
            <w:tcBorders>
              <w:top w:val="single" w:sz="8" w:space="0" w:color="000000"/>
              <w:left w:val="single" w:sz="8" w:space="0" w:color="000000"/>
              <w:bottom w:val="single" w:sz="8" w:space="0" w:color="000000"/>
              <w:right w:val="single" w:sz="8" w:space="0" w:color="000000"/>
            </w:tcBorders>
          </w:tcPr>
          <w:p w14:paraId="657C696C" w14:textId="77777777" w:rsidR="00C32542" w:rsidRPr="0031482D" w:rsidRDefault="00C32542" w:rsidP="008B095D">
            <w:pPr>
              <w:pStyle w:val="TableParagraph"/>
              <w:spacing w:line="248" w:lineRule="exact"/>
              <w:ind w:left="107"/>
            </w:pPr>
            <w:r w:rsidRPr="0031482D">
              <w:t>Вычислять</w:t>
            </w:r>
            <w:r w:rsidRPr="0031482D">
              <w:rPr>
                <w:spacing w:val="41"/>
              </w:rPr>
              <w:t xml:space="preserve"> </w:t>
            </w:r>
            <w:r w:rsidRPr="0031482D">
              <w:t>значение</w:t>
            </w:r>
            <w:r w:rsidRPr="0031482D">
              <w:rPr>
                <w:spacing w:val="94"/>
              </w:rPr>
              <w:t xml:space="preserve"> </w:t>
            </w:r>
            <w:r w:rsidRPr="0031482D">
              <w:t>величины</w:t>
            </w:r>
            <w:r w:rsidRPr="0031482D">
              <w:rPr>
                <w:spacing w:val="95"/>
              </w:rPr>
              <w:t xml:space="preserve"> </w:t>
            </w:r>
            <w:r w:rsidRPr="0031482D">
              <w:t>при</w:t>
            </w:r>
            <w:r w:rsidRPr="0031482D">
              <w:rPr>
                <w:spacing w:val="96"/>
              </w:rPr>
              <w:t xml:space="preserve"> </w:t>
            </w:r>
            <w:r w:rsidRPr="0031482D">
              <w:t>анализе</w:t>
            </w:r>
            <w:r w:rsidRPr="0031482D">
              <w:rPr>
                <w:spacing w:val="95"/>
              </w:rPr>
              <w:t xml:space="preserve"> </w:t>
            </w:r>
            <w:r w:rsidRPr="0031482D">
              <w:t>явлений</w:t>
            </w:r>
            <w:r>
              <w:t xml:space="preserve"> </w:t>
            </w:r>
            <w:r w:rsidRPr="0031482D">
              <w:t>с</w:t>
            </w:r>
            <w:r w:rsidRPr="0031482D">
              <w:rPr>
                <w:spacing w:val="-2"/>
              </w:rPr>
              <w:t xml:space="preserve"> </w:t>
            </w:r>
            <w:r w:rsidRPr="0031482D">
              <w:t>использованием</w:t>
            </w:r>
            <w:r w:rsidRPr="0031482D">
              <w:rPr>
                <w:spacing w:val="-1"/>
              </w:rPr>
              <w:t xml:space="preserve"> </w:t>
            </w:r>
            <w:r w:rsidRPr="0031482D">
              <w:t>законов</w:t>
            </w:r>
            <w:r w:rsidRPr="0031482D">
              <w:rPr>
                <w:spacing w:val="-2"/>
              </w:rPr>
              <w:t xml:space="preserve"> </w:t>
            </w:r>
            <w:r w:rsidRPr="0031482D">
              <w:t>и</w:t>
            </w:r>
            <w:r w:rsidRPr="0031482D">
              <w:rPr>
                <w:spacing w:val="-1"/>
              </w:rPr>
              <w:t xml:space="preserve"> </w:t>
            </w:r>
            <w:r w:rsidRPr="0031482D">
              <w:t>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70E53F87"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25C32271" w14:textId="77777777" w:rsidR="00C32542" w:rsidRPr="00565A89" w:rsidRDefault="00C32542" w:rsidP="008B095D">
            <w:pPr>
              <w:autoSpaceDE w:val="0"/>
              <w:autoSpaceDN w:val="0"/>
              <w:adjustRightInd w:val="0"/>
              <w:ind w:firstLine="67"/>
              <w:jc w:val="center"/>
            </w:pPr>
            <w:r>
              <w:t>60,20</w:t>
            </w:r>
          </w:p>
        </w:tc>
        <w:tc>
          <w:tcPr>
            <w:tcW w:w="493" w:type="pct"/>
            <w:tcBorders>
              <w:top w:val="single" w:sz="8" w:space="0" w:color="000000"/>
              <w:left w:val="single" w:sz="8" w:space="0" w:color="000000"/>
              <w:bottom w:val="single" w:sz="8" w:space="0" w:color="000000"/>
              <w:right w:val="single" w:sz="8" w:space="0" w:color="000000"/>
            </w:tcBorders>
            <w:vAlign w:val="center"/>
          </w:tcPr>
          <w:p w14:paraId="4A0D2164" w14:textId="77777777" w:rsidR="00C32542" w:rsidRPr="00565A89" w:rsidRDefault="00C32542" w:rsidP="008B095D">
            <w:pPr>
              <w:jc w:val="center"/>
            </w:pPr>
            <w:r>
              <w:t>15,38</w:t>
            </w:r>
          </w:p>
        </w:tc>
        <w:tc>
          <w:tcPr>
            <w:tcW w:w="493" w:type="pct"/>
            <w:tcBorders>
              <w:top w:val="single" w:sz="8" w:space="0" w:color="000000"/>
              <w:left w:val="single" w:sz="8" w:space="0" w:color="000000"/>
              <w:bottom w:val="single" w:sz="8" w:space="0" w:color="000000"/>
              <w:right w:val="single" w:sz="8" w:space="0" w:color="000000"/>
            </w:tcBorders>
            <w:vAlign w:val="center"/>
          </w:tcPr>
          <w:p w14:paraId="74C6D915" w14:textId="77777777" w:rsidR="00C32542" w:rsidRPr="00565A89" w:rsidRDefault="00C32542" w:rsidP="008B095D">
            <w:pPr>
              <w:jc w:val="center"/>
            </w:pPr>
            <w:r>
              <w:t>54,83</w:t>
            </w:r>
          </w:p>
        </w:tc>
        <w:tc>
          <w:tcPr>
            <w:tcW w:w="564" w:type="pct"/>
            <w:tcBorders>
              <w:top w:val="single" w:sz="8" w:space="0" w:color="000000"/>
              <w:left w:val="single" w:sz="8" w:space="0" w:color="000000"/>
              <w:bottom w:val="single" w:sz="8" w:space="0" w:color="000000"/>
              <w:right w:val="single" w:sz="4" w:space="0" w:color="auto"/>
            </w:tcBorders>
            <w:vAlign w:val="center"/>
          </w:tcPr>
          <w:p w14:paraId="0B830014" w14:textId="77777777" w:rsidR="00C32542" w:rsidRPr="00565A89" w:rsidRDefault="00C32542" w:rsidP="008B095D">
            <w:pPr>
              <w:jc w:val="center"/>
            </w:pPr>
            <w:r>
              <w:t>75,65</w:t>
            </w:r>
          </w:p>
        </w:tc>
        <w:tc>
          <w:tcPr>
            <w:tcW w:w="421" w:type="pct"/>
            <w:tcBorders>
              <w:top w:val="single" w:sz="8" w:space="0" w:color="000000"/>
              <w:left w:val="single" w:sz="4" w:space="0" w:color="auto"/>
              <w:bottom w:val="single" w:sz="8" w:space="0" w:color="000000"/>
              <w:right w:val="single" w:sz="8" w:space="0" w:color="000000"/>
            </w:tcBorders>
            <w:vAlign w:val="center"/>
          </w:tcPr>
          <w:p w14:paraId="3BA6C613" w14:textId="77777777" w:rsidR="00C32542" w:rsidRPr="00565A89" w:rsidRDefault="00C32542" w:rsidP="008B095D">
            <w:pPr>
              <w:jc w:val="center"/>
            </w:pPr>
            <w:r>
              <w:t>92,86</w:t>
            </w:r>
          </w:p>
        </w:tc>
      </w:tr>
      <w:tr w:rsidR="00C32542" w:rsidRPr="005A1AAA" w14:paraId="7A6628A8"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7265E1D8" w14:textId="77777777" w:rsidR="00C32542" w:rsidRPr="00565A89" w:rsidRDefault="00C32542" w:rsidP="008B095D">
            <w:pPr>
              <w:autoSpaceDE w:val="0"/>
              <w:autoSpaceDN w:val="0"/>
              <w:adjustRightInd w:val="0"/>
              <w:ind w:firstLine="67"/>
              <w:jc w:val="center"/>
            </w:pPr>
            <w:r w:rsidRPr="00565A89">
              <w:t>9</w:t>
            </w:r>
          </w:p>
        </w:tc>
        <w:tc>
          <w:tcPr>
            <w:tcW w:w="1407" w:type="pct"/>
            <w:tcBorders>
              <w:top w:val="single" w:sz="8" w:space="0" w:color="000000"/>
              <w:left w:val="single" w:sz="8" w:space="0" w:color="000000"/>
              <w:bottom w:val="single" w:sz="8" w:space="0" w:color="000000"/>
              <w:right w:val="single" w:sz="8" w:space="0" w:color="000000"/>
            </w:tcBorders>
          </w:tcPr>
          <w:p w14:paraId="4995FDA0" w14:textId="77777777" w:rsidR="00C32542" w:rsidRPr="0031482D" w:rsidRDefault="00C32542" w:rsidP="008B095D">
            <w:pPr>
              <w:pStyle w:val="TableParagraph"/>
              <w:ind w:left="107"/>
            </w:pPr>
            <w:r w:rsidRPr="0031482D">
              <w:t>Вычислять</w:t>
            </w:r>
            <w:r w:rsidRPr="0031482D">
              <w:rPr>
                <w:spacing w:val="41"/>
              </w:rPr>
              <w:t xml:space="preserve"> </w:t>
            </w:r>
            <w:r w:rsidRPr="0031482D">
              <w:t>значение</w:t>
            </w:r>
            <w:r w:rsidRPr="0031482D">
              <w:rPr>
                <w:spacing w:val="94"/>
              </w:rPr>
              <w:t xml:space="preserve"> </w:t>
            </w:r>
            <w:r w:rsidRPr="0031482D">
              <w:t>величины</w:t>
            </w:r>
            <w:r w:rsidRPr="0031482D">
              <w:rPr>
                <w:spacing w:val="95"/>
              </w:rPr>
              <w:t xml:space="preserve"> </w:t>
            </w:r>
            <w:r w:rsidRPr="0031482D">
              <w:t>при</w:t>
            </w:r>
            <w:r w:rsidRPr="0031482D">
              <w:rPr>
                <w:spacing w:val="96"/>
              </w:rPr>
              <w:t xml:space="preserve"> </w:t>
            </w:r>
            <w:r w:rsidRPr="0031482D">
              <w:t>анализе</w:t>
            </w:r>
            <w:r w:rsidRPr="0031482D">
              <w:rPr>
                <w:spacing w:val="95"/>
              </w:rPr>
              <w:t xml:space="preserve"> </w:t>
            </w:r>
            <w:r w:rsidRPr="0031482D">
              <w:t>явлений</w:t>
            </w:r>
            <w:r>
              <w:t xml:space="preserve"> </w:t>
            </w:r>
            <w:r w:rsidRPr="0031482D">
              <w:t>с</w:t>
            </w:r>
            <w:r w:rsidRPr="0031482D">
              <w:rPr>
                <w:spacing w:val="-2"/>
              </w:rPr>
              <w:t xml:space="preserve"> </w:t>
            </w:r>
            <w:r w:rsidRPr="0031482D">
              <w:t>использованием</w:t>
            </w:r>
            <w:r w:rsidRPr="0031482D">
              <w:rPr>
                <w:spacing w:val="-1"/>
              </w:rPr>
              <w:t xml:space="preserve"> </w:t>
            </w:r>
            <w:r w:rsidRPr="0031482D">
              <w:t>законов</w:t>
            </w:r>
            <w:r w:rsidRPr="0031482D">
              <w:rPr>
                <w:spacing w:val="-2"/>
              </w:rPr>
              <w:t xml:space="preserve"> </w:t>
            </w:r>
            <w:r w:rsidRPr="0031482D">
              <w:t>и</w:t>
            </w:r>
            <w:r w:rsidRPr="0031482D">
              <w:rPr>
                <w:spacing w:val="-1"/>
              </w:rPr>
              <w:t xml:space="preserve"> </w:t>
            </w:r>
            <w:r w:rsidRPr="0031482D">
              <w:t>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1A2FBB2B"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342C2482" w14:textId="77777777" w:rsidR="00C32542" w:rsidRPr="00565A89" w:rsidRDefault="00C32542" w:rsidP="008B095D">
            <w:pPr>
              <w:autoSpaceDE w:val="0"/>
              <w:autoSpaceDN w:val="0"/>
              <w:adjustRightInd w:val="0"/>
              <w:ind w:firstLine="67"/>
              <w:jc w:val="center"/>
            </w:pPr>
            <w:r>
              <w:t>47,49</w:t>
            </w:r>
          </w:p>
        </w:tc>
        <w:tc>
          <w:tcPr>
            <w:tcW w:w="493" w:type="pct"/>
            <w:tcBorders>
              <w:top w:val="single" w:sz="8" w:space="0" w:color="000000"/>
              <w:left w:val="single" w:sz="8" w:space="0" w:color="000000"/>
              <w:bottom w:val="single" w:sz="8" w:space="0" w:color="000000"/>
              <w:right w:val="single" w:sz="8" w:space="0" w:color="000000"/>
            </w:tcBorders>
            <w:vAlign w:val="center"/>
          </w:tcPr>
          <w:p w14:paraId="1C81586F" w14:textId="77777777" w:rsidR="00C32542" w:rsidRPr="00565A89" w:rsidRDefault="00C32542" w:rsidP="008B095D">
            <w:pPr>
              <w:jc w:val="center"/>
            </w:pPr>
            <w:r>
              <w:t>14,10</w:t>
            </w:r>
          </w:p>
        </w:tc>
        <w:tc>
          <w:tcPr>
            <w:tcW w:w="493" w:type="pct"/>
            <w:tcBorders>
              <w:top w:val="single" w:sz="8" w:space="0" w:color="000000"/>
              <w:left w:val="single" w:sz="8" w:space="0" w:color="000000"/>
              <w:bottom w:val="single" w:sz="8" w:space="0" w:color="000000"/>
              <w:right w:val="single" w:sz="8" w:space="0" w:color="000000"/>
            </w:tcBorders>
            <w:vAlign w:val="center"/>
          </w:tcPr>
          <w:p w14:paraId="292A5F8F" w14:textId="77777777" w:rsidR="00C32542" w:rsidRPr="00565A89" w:rsidRDefault="00C32542" w:rsidP="008B095D">
            <w:pPr>
              <w:jc w:val="center"/>
            </w:pPr>
            <w:r>
              <w:t>37,22</w:t>
            </w:r>
          </w:p>
        </w:tc>
        <w:tc>
          <w:tcPr>
            <w:tcW w:w="564" w:type="pct"/>
            <w:tcBorders>
              <w:top w:val="single" w:sz="8" w:space="0" w:color="000000"/>
              <w:left w:val="single" w:sz="8" w:space="0" w:color="000000"/>
              <w:bottom w:val="single" w:sz="8" w:space="0" w:color="000000"/>
              <w:right w:val="single" w:sz="4" w:space="0" w:color="auto"/>
            </w:tcBorders>
            <w:vAlign w:val="center"/>
          </w:tcPr>
          <w:p w14:paraId="59A0C47E" w14:textId="77777777" w:rsidR="00C32542" w:rsidRPr="00565A89" w:rsidRDefault="00C32542" w:rsidP="008B095D">
            <w:pPr>
              <w:jc w:val="center"/>
            </w:pPr>
            <w:r>
              <w:t>65,22</w:t>
            </w:r>
          </w:p>
        </w:tc>
        <w:tc>
          <w:tcPr>
            <w:tcW w:w="421" w:type="pct"/>
            <w:tcBorders>
              <w:top w:val="single" w:sz="8" w:space="0" w:color="000000"/>
              <w:left w:val="single" w:sz="4" w:space="0" w:color="auto"/>
              <w:bottom w:val="single" w:sz="8" w:space="0" w:color="000000"/>
              <w:right w:val="single" w:sz="8" w:space="0" w:color="000000"/>
            </w:tcBorders>
            <w:vAlign w:val="center"/>
          </w:tcPr>
          <w:p w14:paraId="079F03EC" w14:textId="77777777" w:rsidR="00C32542" w:rsidRPr="00565A89" w:rsidRDefault="00C32542" w:rsidP="008B095D">
            <w:pPr>
              <w:jc w:val="center"/>
            </w:pPr>
            <w:r>
              <w:t>85,71</w:t>
            </w:r>
          </w:p>
        </w:tc>
      </w:tr>
      <w:tr w:rsidR="00C32542" w:rsidRPr="005A1AAA" w14:paraId="2F4774EA"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3C32B083" w14:textId="77777777" w:rsidR="00C32542" w:rsidRPr="00565A89" w:rsidRDefault="00C32542" w:rsidP="008B095D">
            <w:pPr>
              <w:autoSpaceDE w:val="0"/>
              <w:autoSpaceDN w:val="0"/>
              <w:adjustRightInd w:val="0"/>
              <w:ind w:firstLine="67"/>
              <w:jc w:val="center"/>
            </w:pPr>
            <w:r w:rsidRPr="00565A89">
              <w:t>10</w:t>
            </w:r>
          </w:p>
        </w:tc>
        <w:tc>
          <w:tcPr>
            <w:tcW w:w="1407" w:type="pct"/>
            <w:tcBorders>
              <w:top w:val="single" w:sz="8" w:space="0" w:color="000000"/>
              <w:left w:val="single" w:sz="8" w:space="0" w:color="000000"/>
              <w:bottom w:val="single" w:sz="8" w:space="0" w:color="000000"/>
              <w:right w:val="single" w:sz="8" w:space="0" w:color="000000"/>
            </w:tcBorders>
          </w:tcPr>
          <w:p w14:paraId="7FAA789D" w14:textId="77777777" w:rsidR="00C32542" w:rsidRPr="0031482D" w:rsidRDefault="00C32542" w:rsidP="008B095D">
            <w:pPr>
              <w:pStyle w:val="TableParagraph"/>
              <w:ind w:left="107"/>
            </w:pPr>
            <w:r w:rsidRPr="0031482D">
              <w:t>Вычислять</w:t>
            </w:r>
            <w:r w:rsidRPr="0031482D">
              <w:rPr>
                <w:spacing w:val="41"/>
              </w:rPr>
              <w:t xml:space="preserve"> </w:t>
            </w:r>
            <w:r w:rsidRPr="0031482D">
              <w:t>значение</w:t>
            </w:r>
            <w:r w:rsidRPr="0031482D">
              <w:rPr>
                <w:spacing w:val="94"/>
              </w:rPr>
              <w:t xml:space="preserve"> </w:t>
            </w:r>
            <w:r w:rsidRPr="0031482D">
              <w:t>величины</w:t>
            </w:r>
            <w:r w:rsidRPr="0031482D">
              <w:rPr>
                <w:spacing w:val="95"/>
              </w:rPr>
              <w:t xml:space="preserve"> </w:t>
            </w:r>
            <w:r w:rsidRPr="0031482D">
              <w:t>при</w:t>
            </w:r>
            <w:r w:rsidRPr="0031482D">
              <w:rPr>
                <w:spacing w:val="96"/>
              </w:rPr>
              <w:t xml:space="preserve"> </w:t>
            </w:r>
            <w:r w:rsidRPr="0031482D">
              <w:t>анализе</w:t>
            </w:r>
            <w:r w:rsidRPr="0031482D">
              <w:rPr>
                <w:spacing w:val="95"/>
              </w:rPr>
              <w:t xml:space="preserve"> </w:t>
            </w:r>
            <w:r w:rsidRPr="0031482D">
              <w:t>явлений</w:t>
            </w:r>
            <w:r>
              <w:t xml:space="preserve"> </w:t>
            </w:r>
            <w:r w:rsidRPr="0031482D">
              <w:t>с</w:t>
            </w:r>
            <w:r w:rsidRPr="0031482D">
              <w:rPr>
                <w:spacing w:val="-2"/>
              </w:rPr>
              <w:t xml:space="preserve"> </w:t>
            </w:r>
            <w:r w:rsidRPr="0031482D">
              <w:t>использованием</w:t>
            </w:r>
            <w:r w:rsidRPr="0031482D">
              <w:rPr>
                <w:spacing w:val="-1"/>
              </w:rPr>
              <w:t xml:space="preserve"> </w:t>
            </w:r>
            <w:r w:rsidRPr="0031482D">
              <w:t>законов</w:t>
            </w:r>
            <w:r w:rsidRPr="0031482D">
              <w:rPr>
                <w:spacing w:val="-2"/>
              </w:rPr>
              <w:t xml:space="preserve"> </w:t>
            </w:r>
            <w:r w:rsidRPr="0031482D">
              <w:t>и</w:t>
            </w:r>
            <w:r w:rsidRPr="0031482D">
              <w:rPr>
                <w:spacing w:val="-1"/>
              </w:rPr>
              <w:t xml:space="preserve"> </w:t>
            </w:r>
            <w:r w:rsidRPr="0031482D">
              <w:t>формул</w:t>
            </w:r>
          </w:p>
        </w:tc>
        <w:tc>
          <w:tcPr>
            <w:tcW w:w="564" w:type="pct"/>
            <w:tcBorders>
              <w:top w:val="single" w:sz="8" w:space="0" w:color="000000"/>
              <w:left w:val="single" w:sz="8" w:space="0" w:color="000000"/>
              <w:bottom w:val="single" w:sz="8" w:space="0" w:color="000000"/>
              <w:right w:val="single" w:sz="8" w:space="0" w:color="000000"/>
            </w:tcBorders>
            <w:vAlign w:val="center"/>
          </w:tcPr>
          <w:p w14:paraId="49E215DF"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016DE927" w14:textId="77777777" w:rsidR="00C32542" w:rsidRPr="00565A89" w:rsidRDefault="00C32542" w:rsidP="008B095D">
            <w:pPr>
              <w:autoSpaceDE w:val="0"/>
              <w:autoSpaceDN w:val="0"/>
              <w:adjustRightInd w:val="0"/>
              <w:ind w:firstLine="67"/>
              <w:jc w:val="center"/>
            </w:pPr>
            <w:r>
              <w:t>62,99</w:t>
            </w:r>
          </w:p>
        </w:tc>
        <w:tc>
          <w:tcPr>
            <w:tcW w:w="493" w:type="pct"/>
            <w:tcBorders>
              <w:top w:val="single" w:sz="8" w:space="0" w:color="000000"/>
              <w:left w:val="single" w:sz="8" w:space="0" w:color="000000"/>
              <w:bottom w:val="single" w:sz="8" w:space="0" w:color="000000"/>
              <w:right w:val="single" w:sz="8" w:space="0" w:color="000000"/>
            </w:tcBorders>
            <w:vAlign w:val="center"/>
          </w:tcPr>
          <w:p w14:paraId="7096282D" w14:textId="77777777" w:rsidR="00C32542" w:rsidRPr="00565A89" w:rsidRDefault="00C32542" w:rsidP="008B095D">
            <w:pPr>
              <w:jc w:val="center"/>
            </w:pPr>
            <w:r>
              <w:t>20,50</w:t>
            </w:r>
          </w:p>
        </w:tc>
        <w:tc>
          <w:tcPr>
            <w:tcW w:w="493" w:type="pct"/>
            <w:tcBorders>
              <w:top w:val="single" w:sz="8" w:space="0" w:color="000000"/>
              <w:left w:val="single" w:sz="8" w:space="0" w:color="000000"/>
              <w:bottom w:val="single" w:sz="8" w:space="0" w:color="000000"/>
              <w:right w:val="single" w:sz="8" w:space="0" w:color="000000"/>
            </w:tcBorders>
            <w:vAlign w:val="center"/>
          </w:tcPr>
          <w:p w14:paraId="4B902A3A" w14:textId="77777777" w:rsidR="00C32542" w:rsidRPr="00565A89" w:rsidRDefault="00C32542" w:rsidP="008B095D">
            <w:pPr>
              <w:jc w:val="center"/>
            </w:pPr>
            <w:r>
              <w:t>50,28</w:t>
            </w:r>
          </w:p>
        </w:tc>
        <w:tc>
          <w:tcPr>
            <w:tcW w:w="564" w:type="pct"/>
            <w:tcBorders>
              <w:top w:val="single" w:sz="8" w:space="0" w:color="000000"/>
              <w:left w:val="single" w:sz="8" w:space="0" w:color="000000"/>
              <w:bottom w:val="single" w:sz="8" w:space="0" w:color="000000"/>
              <w:right w:val="single" w:sz="4" w:space="0" w:color="auto"/>
            </w:tcBorders>
            <w:vAlign w:val="center"/>
          </w:tcPr>
          <w:p w14:paraId="74B0DD64" w14:textId="77777777" w:rsidR="00C32542" w:rsidRPr="00565A89" w:rsidRDefault="00C32542" w:rsidP="008B095D">
            <w:pPr>
              <w:jc w:val="center"/>
            </w:pPr>
            <w:r>
              <w:t>88,20</w:t>
            </w:r>
          </w:p>
        </w:tc>
        <w:tc>
          <w:tcPr>
            <w:tcW w:w="421" w:type="pct"/>
            <w:tcBorders>
              <w:top w:val="single" w:sz="8" w:space="0" w:color="000000"/>
              <w:left w:val="single" w:sz="4" w:space="0" w:color="auto"/>
              <w:bottom w:val="single" w:sz="8" w:space="0" w:color="000000"/>
              <w:right w:val="single" w:sz="8" w:space="0" w:color="000000"/>
            </w:tcBorders>
            <w:vAlign w:val="center"/>
          </w:tcPr>
          <w:p w14:paraId="402A3BDD" w14:textId="77777777" w:rsidR="00C32542" w:rsidRPr="00565A89" w:rsidRDefault="00C32542" w:rsidP="008B095D">
            <w:pPr>
              <w:jc w:val="center"/>
            </w:pPr>
            <w:r>
              <w:t>98,21</w:t>
            </w:r>
          </w:p>
        </w:tc>
      </w:tr>
      <w:tr w:rsidR="00C32542" w:rsidRPr="005A1AAA" w14:paraId="5591A6C6"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635CF080" w14:textId="77777777" w:rsidR="00C32542" w:rsidRPr="00565A89" w:rsidRDefault="00C32542" w:rsidP="008B095D">
            <w:pPr>
              <w:autoSpaceDE w:val="0"/>
              <w:autoSpaceDN w:val="0"/>
              <w:adjustRightInd w:val="0"/>
              <w:ind w:firstLine="67"/>
              <w:jc w:val="center"/>
            </w:pPr>
            <w:r w:rsidRPr="00565A89">
              <w:t>11</w:t>
            </w:r>
          </w:p>
        </w:tc>
        <w:tc>
          <w:tcPr>
            <w:tcW w:w="1407" w:type="pct"/>
            <w:tcBorders>
              <w:top w:val="single" w:sz="8" w:space="0" w:color="000000"/>
              <w:left w:val="single" w:sz="8" w:space="0" w:color="000000"/>
              <w:bottom w:val="single" w:sz="8" w:space="0" w:color="000000"/>
              <w:right w:val="single" w:sz="8" w:space="0" w:color="000000"/>
            </w:tcBorders>
            <w:vAlign w:val="center"/>
          </w:tcPr>
          <w:p w14:paraId="7F8340E1" w14:textId="77777777" w:rsidR="00C32542" w:rsidRPr="0031482D" w:rsidRDefault="00C32542" w:rsidP="0087068A">
            <w:pPr>
              <w:autoSpaceDE w:val="0"/>
              <w:autoSpaceDN w:val="0"/>
              <w:adjustRightInd w:val="0"/>
              <w:ind w:firstLine="67"/>
            </w:pPr>
            <w:r w:rsidRPr="0031482D">
              <w:rPr>
                <w:sz w:val="22"/>
                <w:szCs w:val="22"/>
              </w:rPr>
              <w:t xml:space="preserve">Описывать изменения физических величин при </w:t>
            </w:r>
            <w:r w:rsidRPr="0031482D">
              <w:rPr>
                <w:sz w:val="22"/>
                <w:szCs w:val="22"/>
              </w:rPr>
              <w:lastRenderedPageBreak/>
              <w:t>протекании физических явлений и процессов</w:t>
            </w:r>
          </w:p>
        </w:tc>
        <w:tc>
          <w:tcPr>
            <w:tcW w:w="564" w:type="pct"/>
            <w:tcBorders>
              <w:top w:val="single" w:sz="8" w:space="0" w:color="000000"/>
              <w:left w:val="single" w:sz="8" w:space="0" w:color="000000"/>
              <w:bottom w:val="single" w:sz="8" w:space="0" w:color="000000"/>
              <w:right w:val="single" w:sz="8" w:space="0" w:color="000000"/>
            </w:tcBorders>
            <w:vAlign w:val="center"/>
          </w:tcPr>
          <w:p w14:paraId="695CE488" w14:textId="77777777" w:rsidR="00C32542" w:rsidRPr="00565A89" w:rsidRDefault="00C32542" w:rsidP="008B095D">
            <w:pPr>
              <w:autoSpaceDE w:val="0"/>
              <w:autoSpaceDN w:val="0"/>
              <w:adjustRightInd w:val="0"/>
              <w:ind w:hanging="112"/>
              <w:jc w:val="center"/>
            </w:pPr>
            <w:r w:rsidRPr="00565A89">
              <w:lastRenderedPageBreak/>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2BB82BB8" w14:textId="77777777" w:rsidR="00C32542" w:rsidRPr="00565A89" w:rsidRDefault="00C32542" w:rsidP="008B095D">
            <w:pPr>
              <w:autoSpaceDE w:val="0"/>
              <w:autoSpaceDN w:val="0"/>
              <w:adjustRightInd w:val="0"/>
              <w:ind w:firstLine="67"/>
              <w:jc w:val="center"/>
            </w:pPr>
            <w:r>
              <w:t>40,08</w:t>
            </w:r>
          </w:p>
        </w:tc>
        <w:tc>
          <w:tcPr>
            <w:tcW w:w="493" w:type="pct"/>
            <w:tcBorders>
              <w:top w:val="single" w:sz="8" w:space="0" w:color="000000"/>
              <w:left w:val="single" w:sz="8" w:space="0" w:color="000000"/>
              <w:bottom w:val="single" w:sz="8" w:space="0" w:color="000000"/>
              <w:right w:val="single" w:sz="8" w:space="0" w:color="000000"/>
            </w:tcBorders>
            <w:vAlign w:val="center"/>
          </w:tcPr>
          <w:p w14:paraId="5372046A" w14:textId="77777777" w:rsidR="00C32542" w:rsidRPr="00565A89" w:rsidRDefault="00C32542" w:rsidP="008B095D">
            <w:pPr>
              <w:jc w:val="center"/>
            </w:pPr>
            <w:r>
              <w:t>26,92</w:t>
            </w:r>
          </w:p>
        </w:tc>
        <w:tc>
          <w:tcPr>
            <w:tcW w:w="493" w:type="pct"/>
            <w:tcBorders>
              <w:top w:val="single" w:sz="8" w:space="0" w:color="000000"/>
              <w:left w:val="single" w:sz="8" w:space="0" w:color="000000"/>
              <w:bottom w:val="single" w:sz="8" w:space="0" w:color="000000"/>
              <w:right w:val="single" w:sz="8" w:space="0" w:color="000000"/>
            </w:tcBorders>
            <w:vAlign w:val="center"/>
          </w:tcPr>
          <w:p w14:paraId="582036CA" w14:textId="77777777" w:rsidR="00C32542" w:rsidRPr="00565A89" w:rsidRDefault="00C32542" w:rsidP="008B095D">
            <w:pPr>
              <w:jc w:val="center"/>
            </w:pPr>
            <w:r>
              <w:t>12,5</w:t>
            </w:r>
          </w:p>
        </w:tc>
        <w:tc>
          <w:tcPr>
            <w:tcW w:w="564" w:type="pct"/>
            <w:tcBorders>
              <w:top w:val="single" w:sz="8" w:space="0" w:color="000000"/>
              <w:left w:val="single" w:sz="8" w:space="0" w:color="000000"/>
              <w:bottom w:val="single" w:sz="8" w:space="0" w:color="000000"/>
              <w:right w:val="single" w:sz="4" w:space="0" w:color="auto"/>
            </w:tcBorders>
            <w:vAlign w:val="center"/>
          </w:tcPr>
          <w:p w14:paraId="66E2CCE1" w14:textId="77777777" w:rsidR="00C32542" w:rsidRPr="00565A89" w:rsidRDefault="00C32542" w:rsidP="008B095D">
            <w:pPr>
              <w:jc w:val="center"/>
            </w:pPr>
            <w:r>
              <w:t>77,61</w:t>
            </w:r>
          </w:p>
        </w:tc>
        <w:tc>
          <w:tcPr>
            <w:tcW w:w="421" w:type="pct"/>
            <w:tcBorders>
              <w:top w:val="single" w:sz="8" w:space="0" w:color="000000"/>
              <w:left w:val="single" w:sz="4" w:space="0" w:color="auto"/>
              <w:bottom w:val="single" w:sz="8" w:space="0" w:color="000000"/>
              <w:right w:val="single" w:sz="8" w:space="0" w:color="000000"/>
            </w:tcBorders>
            <w:vAlign w:val="center"/>
          </w:tcPr>
          <w:p w14:paraId="25DACA5A" w14:textId="77777777" w:rsidR="00C32542" w:rsidRPr="00565A89" w:rsidRDefault="00C32542" w:rsidP="008B095D">
            <w:pPr>
              <w:jc w:val="center"/>
            </w:pPr>
            <w:r>
              <w:t>86,61</w:t>
            </w:r>
          </w:p>
        </w:tc>
      </w:tr>
      <w:tr w:rsidR="00C32542" w:rsidRPr="005A1AAA" w14:paraId="1EFD7AE7"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4FB7F017" w14:textId="77777777" w:rsidR="00C32542" w:rsidRPr="00565A89" w:rsidRDefault="00C32542" w:rsidP="008B095D">
            <w:pPr>
              <w:autoSpaceDE w:val="0"/>
              <w:autoSpaceDN w:val="0"/>
              <w:adjustRightInd w:val="0"/>
              <w:ind w:firstLine="67"/>
              <w:jc w:val="center"/>
            </w:pPr>
            <w:r w:rsidRPr="00565A89">
              <w:t>12</w:t>
            </w:r>
          </w:p>
        </w:tc>
        <w:tc>
          <w:tcPr>
            <w:tcW w:w="1407" w:type="pct"/>
            <w:tcBorders>
              <w:top w:val="single" w:sz="8" w:space="0" w:color="000000"/>
              <w:left w:val="single" w:sz="8" w:space="0" w:color="000000"/>
              <w:bottom w:val="single" w:sz="8" w:space="0" w:color="000000"/>
              <w:right w:val="single" w:sz="8" w:space="0" w:color="000000"/>
            </w:tcBorders>
            <w:vAlign w:val="center"/>
          </w:tcPr>
          <w:p w14:paraId="5E828D5A" w14:textId="77777777" w:rsidR="00C32542" w:rsidRPr="0031482D" w:rsidRDefault="00C32542" w:rsidP="0087068A">
            <w:pPr>
              <w:autoSpaceDE w:val="0"/>
              <w:autoSpaceDN w:val="0"/>
              <w:adjustRightInd w:val="0"/>
              <w:ind w:firstLine="67"/>
            </w:pPr>
            <w:r w:rsidRPr="0031482D">
              <w:rPr>
                <w:sz w:val="22"/>
                <w:szCs w:val="22"/>
              </w:rPr>
              <w:t>Описывать изменения физических величин при протекании физических явлений и процессов</w:t>
            </w:r>
          </w:p>
        </w:tc>
        <w:tc>
          <w:tcPr>
            <w:tcW w:w="564" w:type="pct"/>
            <w:tcBorders>
              <w:top w:val="single" w:sz="8" w:space="0" w:color="000000"/>
              <w:left w:val="single" w:sz="8" w:space="0" w:color="000000"/>
              <w:bottom w:val="single" w:sz="8" w:space="0" w:color="000000"/>
              <w:right w:val="single" w:sz="8" w:space="0" w:color="000000"/>
            </w:tcBorders>
            <w:vAlign w:val="center"/>
          </w:tcPr>
          <w:p w14:paraId="51759E38" w14:textId="77777777" w:rsidR="00C32542" w:rsidRPr="00565A89" w:rsidRDefault="00C32542" w:rsidP="008B095D">
            <w:pPr>
              <w:autoSpaceDE w:val="0"/>
              <w:autoSpaceDN w:val="0"/>
              <w:adjustRightInd w:val="0"/>
              <w:ind w:hanging="112"/>
              <w:jc w:val="center"/>
            </w:pPr>
            <w:r w:rsidRPr="00565A89">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2843B318" w14:textId="77777777" w:rsidR="00C32542" w:rsidRPr="00565A89" w:rsidRDefault="00C32542" w:rsidP="008B095D">
            <w:pPr>
              <w:autoSpaceDE w:val="0"/>
              <w:autoSpaceDN w:val="0"/>
              <w:adjustRightInd w:val="0"/>
              <w:ind w:firstLine="67"/>
              <w:jc w:val="center"/>
            </w:pPr>
            <w:r>
              <w:t>54,68</w:t>
            </w:r>
          </w:p>
        </w:tc>
        <w:tc>
          <w:tcPr>
            <w:tcW w:w="493" w:type="pct"/>
            <w:tcBorders>
              <w:top w:val="single" w:sz="8" w:space="0" w:color="000000"/>
              <w:left w:val="single" w:sz="8" w:space="0" w:color="000000"/>
              <w:bottom w:val="single" w:sz="8" w:space="0" w:color="000000"/>
              <w:right w:val="single" w:sz="8" w:space="0" w:color="000000"/>
            </w:tcBorders>
            <w:vAlign w:val="center"/>
          </w:tcPr>
          <w:p w14:paraId="483A7703" w14:textId="77777777" w:rsidR="00C32542" w:rsidRPr="00565A89" w:rsidRDefault="00C32542" w:rsidP="008B095D">
            <w:pPr>
              <w:jc w:val="center"/>
            </w:pPr>
            <w:r>
              <w:t>21,15</w:t>
            </w:r>
          </w:p>
        </w:tc>
        <w:tc>
          <w:tcPr>
            <w:tcW w:w="493" w:type="pct"/>
            <w:tcBorders>
              <w:top w:val="single" w:sz="8" w:space="0" w:color="000000"/>
              <w:left w:val="single" w:sz="8" w:space="0" w:color="000000"/>
              <w:bottom w:val="single" w:sz="8" w:space="0" w:color="000000"/>
              <w:right w:val="single" w:sz="8" w:space="0" w:color="000000"/>
            </w:tcBorders>
            <w:vAlign w:val="center"/>
          </w:tcPr>
          <w:p w14:paraId="05F47906" w14:textId="77777777" w:rsidR="00C32542" w:rsidRPr="00565A89" w:rsidRDefault="00C32542" w:rsidP="008B095D">
            <w:pPr>
              <w:jc w:val="center"/>
            </w:pPr>
            <w:r>
              <w:t>45,74</w:t>
            </w:r>
          </w:p>
        </w:tc>
        <w:tc>
          <w:tcPr>
            <w:tcW w:w="564" w:type="pct"/>
            <w:tcBorders>
              <w:top w:val="single" w:sz="8" w:space="0" w:color="000000"/>
              <w:left w:val="single" w:sz="8" w:space="0" w:color="000000"/>
              <w:bottom w:val="single" w:sz="8" w:space="0" w:color="000000"/>
              <w:right w:val="single" w:sz="4" w:space="0" w:color="auto"/>
            </w:tcBorders>
            <w:vAlign w:val="center"/>
          </w:tcPr>
          <w:p w14:paraId="0ED380DF" w14:textId="77777777" w:rsidR="00C32542" w:rsidRPr="00565A89" w:rsidRDefault="00C32542" w:rsidP="008B095D">
            <w:pPr>
              <w:jc w:val="center"/>
            </w:pPr>
            <w:r>
              <w:t>65,22</w:t>
            </w:r>
          </w:p>
        </w:tc>
        <w:tc>
          <w:tcPr>
            <w:tcW w:w="421" w:type="pct"/>
            <w:tcBorders>
              <w:top w:val="single" w:sz="8" w:space="0" w:color="000000"/>
              <w:left w:val="single" w:sz="4" w:space="0" w:color="auto"/>
              <w:bottom w:val="single" w:sz="8" w:space="0" w:color="000000"/>
              <w:right w:val="single" w:sz="8" w:space="0" w:color="000000"/>
            </w:tcBorders>
            <w:vAlign w:val="center"/>
          </w:tcPr>
          <w:p w14:paraId="6303AC7F" w14:textId="77777777" w:rsidR="00C32542" w:rsidRPr="00565A89" w:rsidRDefault="00C32542" w:rsidP="008B095D">
            <w:pPr>
              <w:jc w:val="center"/>
            </w:pPr>
            <w:r>
              <w:t>86,61</w:t>
            </w:r>
          </w:p>
        </w:tc>
      </w:tr>
      <w:tr w:rsidR="00C32542" w:rsidRPr="005A1AAA" w14:paraId="43C4FA51"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7D609F92" w14:textId="77777777" w:rsidR="00C32542" w:rsidRPr="00565A89" w:rsidRDefault="00C32542" w:rsidP="008B095D">
            <w:pPr>
              <w:autoSpaceDE w:val="0"/>
              <w:autoSpaceDN w:val="0"/>
              <w:adjustRightInd w:val="0"/>
              <w:ind w:firstLine="67"/>
              <w:jc w:val="center"/>
            </w:pPr>
            <w:r w:rsidRPr="00565A89">
              <w:t>13</w:t>
            </w:r>
          </w:p>
        </w:tc>
        <w:tc>
          <w:tcPr>
            <w:tcW w:w="1407" w:type="pct"/>
            <w:tcBorders>
              <w:top w:val="single" w:sz="8" w:space="0" w:color="000000"/>
              <w:left w:val="single" w:sz="8" w:space="0" w:color="000000"/>
              <w:bottom w:val="single" w:sz="8" w:space="0" w:color="000000"/>
              <w:right w:val="single" w:sz="8" w:space="0" w:color="000000"/>
            </w:tcBorders>
          </w:tcPr>
          <w:p w14:paraId="7ED691F5" w14:textId="77777777" w:rsidR="00C32542" w:rsidRPr="0031482D" w:rsidRDefault="00C32542" w:rsidP="0087068A">
            <w:pPr>
              <w:pStyle w:val="TableParagraph"/>
              <w:spacing w:line="247" w:lineRule="auto"/>
              <w:ind w:right="98" w:firstLine="67"/>
            </w:pPr>
            <w:r w:rsidRPr="0031482D">
              <w:t>Описывать</w:t>
            </w:r>
            <w:r>
              <w:t xml:space="preserve"> </w:t>
            </w:r>
            <w:r w:rsidRPr="0031482D">
              <w:t>свойства</w:t>
            </w:r>
            <w:r>
              <w:t xml:space="preserve"> </w:t>
            </w:r>
            <w:r w:rsidRPr="0031482D">
              <w:t>тел,</w:t>
            </w:r>
            <w:r>
              <w:t xml:space="preserve"> </w:t>
            </w:r>
            <w:r w:rsidRPr="0031482D">
              <w:t>физические</w:t>
            </w:r>
            <w:r>
              <w:t xml:space="preserve"> </w:t>
            </w:r>
            <w:r w:rsidRPr="0031482D">
              <w:t>явления</w:t>
            </w:r>
            <w:r>
              <w:t xml:space="preserve"> </w:t>
            </w:r>
            <w:r w:rsidRPr="0031482D">
              <w:t>и</w:t>
            </w:r>
            <w:r w:rsidRPr="0031482D">
              <w:rPr>
                <w:spacing w:val="1"/>
              </w:rPr>
              <w:t xml:space="preserve"> </w:t>
            </w:r>
            <w:r w:rsidRPr="0031482D">
              <w:t>процессы,</w:t>
            </w:r>
            <w:r w:rsidRPr="0031482D">
              <w:rPr>
                <w:spacing w:val="1"/>
              </w:rPr>
              <w:t xml:space="preserve"> </w:t>
            </w:r>
            <w:r w:rsidRPr="0031482D">
              <w:t>используя</w:t>
            </w:r>
            <w:r w:rsidRPr="0031482D">
              <w:rPr>
                <w:spacing w:val="1"/>
              </w:rPr>
              <w:t xml:space="preserve"> </w:t>
            </w:r>
            <w:r w:rsidRPr="0031482D">
              <w:t>физические</w:t>
            </w:r>
            <w:r w:rsidRPr="0031482D">
              <w:rPr>
                <w:spacing w:val="1"/>
              </w:rPr>
              <w:t xml:space="preserve"> </w:t>
            </w:r>
            <w:r w:rsidRPr="0031482D">
              <w:t>величины,</w:t>
            </w:r>
            <w:r w:rsidRPr="0031482D">
              <w:rPr>
                <w:spacing w:val="1"/>
              </w:rPr>
              <w:t xml:space="preserve"> </w:t>
            </w:r>
            <w:r w:rsidRPr="0031482D">
              <w:t>физические</w:t>
            </w:r>
            <w:r w:rsidRPr="0031482D">
              <w:rPr>
                <w:spacing w:val="15"/>
              </w:rPr>
              <w:t xml:space="preserve"> </w:t>
            </w:r>
            <w:r w:rsidRPr="0031482D">
              <w:t>законы</w:t>
            </w:r>
            <w:r w:rsidRPr="0031482D">
              <w:rPr>
                <w:spacing w:val="14"/>
              </w:rPr>
              <w:t xml:space="preserve"> </w:t>
            </w:r>
            <w:r w:rsidRPr="0031482D">
              <w:t>и</w:t>
            </w:r>
            <w:r w:rsidRPr="0031482D">
              <w:rPr>
                <w:spacing w:val="14"/>
              </w:rPr>
              <w:t xml:space="preserve"> </w:t>
            </w:r>
            <w:r w:rsidRPr="0031482D">
              <w:t>принципы</w:t>
            </w:r>
            <w:r w:rsidRPr="0031482D">
              <w:rPr>
                <w:spacing w:val="14"/>
              </w:rPr>
              <w:t xml:space="preserve"> </w:t>
            </w:r>
            <w:r w:rsidRPr="0031482D">
              <w:t>(анализ</w:t>
            </w:r>
            <w:r w:rsidRPr="0031482D">
              <w:rPr>
                <w:spacing w:val="13"/>
              </w:rPr>
              <w:t xml:space="preserve"> </w:t>
            </w:r>
            <w:r w:rsidRPr="0031482D">
              <w:t>графиков,</w:t>
            </w:r>
            <w:r>
              <w:t xml:space="preserve"> </w:t>
            </w:r>
            <w:r w:rsidRPr="0031482D">
              <w:t>таблиц</w:t>
            </w:r>
            <w:r w:rsidRPr="0031482D">
              <w:rPr>
                <w:spacing w:val="-3"/>
              </w:rPr>
              <w:t xml:space="preserve"> </w:t>
            </w:r>
            <w:r w:rsidRPr="0031482D">
              <w:t>и</w:t>
            </w:r>
            <w:r w:rsidRPr="0031482D">
              <w:rPr>
                <w:spacing w:val="-1"/>
              </w:rPr>
              <w:t xml:space="preserve"> </w:t>
            </w:r>
            <w:r w:rsidRPr="0031482D">
              <w:t>схем)</w:t>
            </w:r>
          </w:p>
        </w:tc>
        <w:tc>
          <w:tcPr>
            <w:tcW w:w="564" w:type="pct"/>
            <w:tcBorders>
              <w:top w:val="single" w:sz="8" w:space="0" w:color="000000"/>
              <w:left w:val="single" w:sz="8" w:space="0" w:color="000000"/>
              <w:bottom w:val="single" w:sz="8" w:space="0" w:color="000000"/>
              <w:right w:val="single" w:sz="8" w:space="0" w:color="000000"/>
            </w:tcBorders>
            <w:vAlign w:val="center"/>
          </w:tcPr>
          <w:p w14:paraId="08AA4FD4" w14:textId="77777777" w:rsidR="00C32542" w:rsidRPr="00565A89" w:rsidRDefault="00C32542" w:rsidP="008B095D">
            <w:pPr>
              <w:autoSpaceDE w:val="0"/>
              <w:autoSpaceDN w:val="0"/>
              <w:adjustRightInd w:val="0"/>
              <w:ind w:hanging="112"/>
              <w:jc w:val="center"/>
            </w:pPr>
            <w:r w:rsidRPr="00565A89">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08C53A2E" w14:textId="77777777" w:rsidR="00C32542" w:rsidRPr="00565A89" w:rsidRDefault="00C32542" w:rsidP="008B095D">
            <w:pPr>
              <w:autoSpaceDE w:val="0"/>
              <w:autoSpaceDN w:val="0"/>
              <w:adjustRightInd w:val="0"/>
              <w:ind w:firstLine="67"/>
              <w:jc w:val="center"/>
            </w:pPr>
            <w:r>
              <w:t>72,35</w:t>
            </w:r>
          </w:p>
        </w:tc>
        <w:tc>
          <w:tcPr>
            <w:tcW w:w="493" w:type="pct"/>
            <w:tcBorders>
              <w:top w:val="single" w:sz="8" w:space="0" w:color="000000"/>
              <w:left w:val="single" w:sz="8" w:space="0" w:color="000000"/>
              <w:bottom w:val="single" w:sz="8" w:space="0" w:color="000000"/>
              <w:right w:val="single" w:sz="8" w:space="0" w:color="000000"/>
            </w:tcBorders>
            <w:vAlign w:val="center"/>
          </w:tcPr>
          <w:p w14:paraId="1155B91A" w14:textId="77777777" w:rsidR="00C32542" w:rsidRPr="00565A89" w:rsidRDefault="00C32542" w:rsidP="008B095D">
            <w:pPr>
              <w:jc w:val="center"/>
            </w:pPr>
            <w:r>
              <w:t>39,74</w:t>
            </w:r>
          </w:p>
        </w:tc>
        <w:tc>
          <w:tcPr>
            <w:tcW w:w="493" w:type="pct"/>
            <w:tcBorders>
              <w:top w:val="single" w:sz="8" w:space="0" w:color="000000"/>
              <w:left w:val="single" w:sz="8" w:space="0" w:color="000000"/>
              <w:bottom w:val="single" w:sz="8" w:space="0" w:color="000000"/>
              <w:right w:val="single" w:sz="8" w:space="0" w:color="000000"/>
            </w:tcBorders>
            <w:vAlign w:val="center"/>
          </w:tcPr>
          <w:p w14:paraId="20AACB60" w14:textId="77777777" w:rsidR="00C32542" w:rsidRPr="00565A89" w:rsidRDefault="00C32542" w:rsidP="008B095D">
            <w:pPr>
              <w:jc w:val="center"/>
            </w:pPr>
            <w:r>
              <w:t>65,06</w:t>
            </w:r>
          </w:p>
        </w:tc>
        <w:tc>
          <w:tcPr>
            <w:tcW w:w="564" w:type="pct"/>
            <w:tcBorders>
              <w:top w:val="single" w:sz="8" w:space="0" w:color="000000"/>
              <w:left w:val="single" w:sz="8" w:space="0" w:color="000000"/>
              <w:bottom w:val="single" w:sz="8" w:space="0" w:color="000000"/>
              <w:right w:val="single" w:sz="4" w:space="0" w:color="auto"/>
            </w:tcBorders>
            <w:vAlign w:val="center"/>
          </w:tcPr>
          <w:p w14:paraId="5348ECCD" w14:textId="77777777" w:rsidR="00C32542" w:rsidRPr="00565A89" w:rsidRDefault="00C32542" w:rsidP="008B095D">
            <w:pPr>
              <w:jc w:val="center"/>
            </w:pPr>
            <w:r>
              <w:t>87,83</w:t>
            </w:r>
          </w:p>
        </w:tc>
        <w:tc>
          <w:tcPr>
            <w:tcW w:w="421" w:type="pct"/>
            <w:tcBorders>
              <w:top w:val="single" w:sz="8" w:space="0" w:color="000000"/>
              <w:left w:val="single" w:sz="4" w:space="0" w:color="auto"/>
              <w:bottom w:val="single" w:sz="8" w:space="0" w:color="000000"/>
              <w:right w:val="single" w:sz="8" w:space="0" w:color="000000"/>
            </w:tcBorders>
            <w:vAlign w:val="center"/>
          </w:tcPr>
          <w:p w14:paraId="2FB166E4" w14:textId="77777777" w:rsidR="00C32542" w:rsidRPr="00565A89" w:rsidRDefault="00C32542" w:rsidP="008B095D">
            <w:pPr>
              <w:jc w:val="center"/>
            </w:pPr>
            <w:r>
              <w:t>100</w:t>
            </w:r>
          </w:p>
        </w:tc>
      </w:tr>
      <w:tr w:rsidR="00C32542" w:rsidRPr="005A1AAA" w14:paraId="22FC63AA"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76C3C5D2" w14:textId="77777777" w:rsidR="00C32542" w:rsidRPr="00565A89" w:rsidRDefault="00C32542" w:rsidP="008B095D">
            <w:pPr>
              <w:autoSpaceDE w:val="0"/>
              <w:autoSpaceDN w:val="0"/>
              <w:adjustRightInd w:val="0"/>
              <w:ind w:firstLine="67"/>
              <w:jc w:val="center"/>
            </w:pPr>
            <w:r w:rsidRPr="00565A89">
              <w:t>14</w:t>
            </w:r>
          </w:p>
        </w:tc>
        <w:tc>
          <w:tcPr>
            <w:tcW w:w="1407" w:type="pct"/>
            <w:tcBorders>
              <w:top w:val="single" w:sz="8" w:space="0" w:color="000000"/>
              <w:left w:val="single" w:sz="8" w:space="0" w:color="000000"/>
              <w:bottom w:val="single" w:sz="8" w:space="0" w:color="000000"/>
              <w:right w:val="single" w:sz="8" w:space="0" w:color="000000"/>
            </w:tcBorders>
          </w:tcPr>
          <w:p w14:paraId="4F8905AB" w14:textId="77777777" w:rsidR="00C32542" w:rsidRPr="0031482D" w:rsidRDefault="00C32542" w:rsidP="0087068A">
            <w:pPr>
              <w:pStyle w:val="TableParagraph"/>
              <w:spacing w:line="247" w:lineRule="auto"/>
              <w:ind w:right="98" w:firstLine="67"/>
            </w:pPr>
            <w:r w:rsidRPr="0031482D">
              <w:t>Описывать</w:t>
            </w:r>
            <w:r>
              <w:t xml:space="preserve"> </w:t>
            </w:r>
            <w:r w:rsidRPr="0031482D">
              <w:t>свойства</w:t>
            </w:r>
            <w:r>
              <w:t xml:space="preserve"> </w:t>
            </w:r>
            <w:r w:rsidRPr="0031482D">
              <w:t>тел,</w:t>
            </w:r>
            <w:r>
              <w:t xml:space="preserve"> </w:t>
            </w:r>
            <w:r w:rsidRPr="0031482D">
              <w:t>физические явления</w:t>
            </w:r>
            <w:r>
              <w:t xml:space="preserve"> </w:t>
            </w:r>
            <w:r w:rsidRPr="0031482D">
              <w:t>и</w:t>
            </w:r>
            <w:r w:rsidRPr="0031482D">
              <w:rPr>
                <w:spacing w:val="1"/>
              </w:rPr>
              <w:t xml:space="preserve"> </w:t>
            </w:r>
            <w:r w:rsidRPr="0031482D">
              <w:t>процессы,</w:t>
            </w:r>
            <w:r w:rsidRPr="0031482D">
              <w:rPr>
                <w:spacing w:val="1"/>
              </w:rPr>
              <w:t xml:space="preserve"> </w:t>
            </w:r>
            <w:r w:rsidRPr="0031482D">
              <w:t>используя</w:t>
            </w:r>
            <w:r w:rsidRPr="0031482D">
              <w:rPr>
                <w:spacing w:val="1"/>
              </w:rPr>
              <w:t xml:space="preserve"> </w:t>
            </w:r>
            <w:r w:rsidRPr="0031482D">
              <w:t>физические</w:t>
            </w:r>
            <w:r w:rsidRPr="0031482D">
              <w:rPr>
                <w:spacing w:val="1"/>
              </w:rPr>
              <w:t xml:space="preserve"> </w:t>
            </w:r>
            <w:r w:rsidRPr="0031482D">
              <w:t>величины,</w:t>
            </w:r>
            <w:r w:rsidRPr="0031482D">
              <w:rPr>
                <w:spacing w:val="1"/>
              </w:rPr>
              <w:t xml:space="preserve"> </w:t>
            </w:r>
            <w:r w:rsidRPr="0031482D">
              <w:t>физические</w:t>
            </w:r>
            <w:r w:rsidRPr="0031482D">
              <w:rPr>
                <w:spacing w:val="15"/>
              </w:rPr>
              <w:t xml:space="preserve"> </w:t>
            </w:r>
            <w:r w:rsidRPr="0031482D">
              <w:t>законы</w:t>
            </w:r>
            <w:r w:rsidRPr="0031482D">
              <w:rPr>
                <w:spacing w:val="14"/>
              </w:rPr>
              <w:t xml:space="preserve"> </w:t>
            </w:r>
            <w:r w:rsidRPr="0031482D">
              <w:t>и</w:t>
            </w:r>
            <w:r w:rsidRPr="0031482D">
              <w:rPr>
                <w:spacing w:val="14"/>
              </w:rPr>
              <w:t xml:space="preserve"> </w:t>
            </w:r>
            <w:r w:rsidRPr="0031482D">
              <w:t>принципы</w:t>
            </w:r>
            <w:r w:rsidRPr="0031482D">
              <w:rPr>
                <w:spacing w:val="14"/>
              </w:rPr>
              <w:t xml:space="preserve"> </w:t>
            </w:r>
            <w:r w:rsidRPr="0031482D">
              <w:t>(анализ</w:t>
            </w:r>
            <w:r w:rsidRPr="0031482D">
              <w:rPr>
                <w:spacing w:val="13"/>
              </w:rPr>
              <w:t xml:space="preserve"> </w:t>
            </w:r>
            <w:r w:rsidRPr="0031482D">
              <w:t>графиков,</w:t>
            </w:r>
            <w:r>
              <w:t xml:space="preserve"> </w:t>
            </w:r>
            <w:r w:rsidRPr="0031482D">
              <w:t>таблиц</w:t>
            </w:r>
            <w:r w:rsidRPr="0031482D">
              <w:rPr>
                <w:spacing w:val="-3"/>
              </w:rPr>
              <w:t xml:space="preserve"> </w:t>
            </w:r>
            <w:r w:rsidRPr="0031482D">
              <w:t>и</w:t>
            </w:r>
            <w:r w:rsidRPr="0031482D">
              <w:rPr>
                <w:spacing w:val="-1"/>
              </w:rPr>
              <w:t xml:space="preserve"> </w:t>
            </w:r>
            <w:r w:rsidRPr="0031482D">
              <w:t>схем)</w:t>
            </w:r>
          </w:p>
        </w:tc>
        <w:tc>
          <w:tcPr>
            <w:tcW w:w="564" w:type="pct"/>
            <w:tcBorders>
              <w:top w:val="single" w:sz="8" w:space="0" w:color="000000"/>
              <w:left w:val="single" w:sz="8" w:space="0" w:color="000000"/>
              <w:bottom w:val="single" w:sz="8" w:space="0" w:color="000000"/>
              <w:right w:val="single" w:sz="8" w:space="0" w:color="000000"/>
            </w:tcBorders>
            <w:vAlign w:val="center"/>
          </w:tcPr>
          <w:p w14:paraId="56AB5F0A" w14:textId="77777777" w:rsidR="00C32542" w:rsidRPr="00565A89" w:rsidRDefault="00C32542" w:rsidP="008B095D">
            <w:pPr>
              <w:autoSpaceDE w:val="0"/>
              <w:autoSpaceDN w:val="0"/>
              <w:adjustRightInd w:val="0"/>
              <w:ind w:hanging="112"/>
              <w:jc w:val="center"/>
            </w:pPr>
            <w:r w:rsidRPr="00565A89">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0769EE62" w14:textId="77777777" w:rsidR="00C32542" w:rsidRPr="00565A89" w:rsidRDefault="00C32542" w:rsidP="008B095D">
            <w:pPr>
              <w:autoSpaceDE w:val="0"/>
              <w:autoSpaceDN w:val="0"/>
              <w:adjustRightInd w:val="0"/>
              <w:ind w:firstLine="67"/>
              <w:jc w:val="center"/>
            </w:pPr>
            <w:r>
              <w:t>60,68</w:t>
            </w:r>
          </w:p>
        </w:tc>
        <w:tc>
          <w:tcPr>
            <w:tcW w:w="493" w:type="pct"/>
            <w:tcBorders>
              <w:top w:val="single" w:sz="8" w:space="0" w:color="000000"/>
              <w:left w:val="single" w:sz="8" w:space="0" w:color="000000"/>
              <w:bottom w:val="single" w:sz="8" w:space="0" w:color="000000"/>
              <w:right w:val="single" w:sz="8" w:space="0" w:color="000000"/>
            </w:tcBorders>
            <w:vAlign w:val="center"/>
          </w:tcPr>
          <w:p w14:paraId="05EAE0B9" w14:textId="77777777" w:rsidR="00C32542" w:rsidRPr="00565A89" w:rsidRDefault="00C32542" w:rsidP="008B095D">
            <w:pPr>
              <w:jc w:val="center"/>
            </w:pPr>
            <w:r>
              <w:t>41,03</w:t>
            </w:r>
          </w:p>
        </w:tc>
        <w:tc>
          <w:tcPr>
            <w:tcW w:w="493" w:type="pct"/>
            <w:tcBorders>
              <w:top w:val="single" w:sz="8" w:space="0" w:color="000000"/>
              <w:left w:val="single" w:sz="8" w:space="0" w:color="000000"/>
              <w:bottom w:val="single" w:sz="8" w:space="0" w:color="000000"/>
              <w:right w:val="single" w:sz="8" w:space="0" w:color="000000"/>
            </w:tcBorders>
            <w:vAlign w:val="center"/>
          </w:tcPr>
          <w:p w14:paraId="1EBBD8C0" w14:textId="77777777" w:rsidR="00C32542" w:rsidRPr="00565A89" w:rsidRDefault="00C32542" w:rsidP="008B095D">
            <w:pPr>
              <w:jc w:val="center"/>
            </w:pPr>
            <w:r>
              <w:t>57,24</w:t>
            </w:r>
          </w:p>
        </w:tc>
        <w:tc>
          <w:tcPr>
            <w:tcW w:w="564" w:type="pct"/>
            <w:tcBorders>
              <w:top w:val="single" w:sz="8" w:space="0" w:color="000000"/>
              <w:left w:val="single" w:sz="8" w:space="0" w:color="000000"/>
              <w:bottom w:val="single" w:sz="8" w:space="0" w:color="000000"/>
              <w:right w:val="single" w:sz="4" w:space="0" w:color="auto"/>
            </w:tcBorders>
            <w:vAlign w:val="center"/>
          </w:tcPr>
          <w:p w14:paraId="2776F26D" w14:textId="77777777" w:rsidR="00C32542" w:rsidRPr="00565A89" w:rsidRDefault="00C32542" w:rsidP="008B095D">
            <w:pPr>
              <w:jc w:val="center"/>
            </w:pPr>
            <w:r>
              <w:t>76,83</w:t>
            </w:r>
          </w:p>
        </w:tc>
        <w:tc>
          <w:tcPr>
            <w:tcW w:w="421" w:type="pct"/>
            <w:tcBorders>
              <w:top w:val="single" w:sz="8" w:space="0" w:color="000000"/>
              <w:left w:val="single" w:sz="4" w:space="0" w:color="auto"/>
              <w:bottom w:val="single" w:sz="8" w:space="0" w:color="000000"/>
              <w:right w:val="single" w:sz="8" w:space="0" w:color="000000"/>
            </w:tcBorders>
            <w:vAlign w:val="center"/>
          </w:tcPr>
          <w:p w14:paraId="193F0DAD" w14:textId="77777777" w:rsidR="00C32542" w:rsidRPr="00565A89" w:rsidRDefault="00C32542" w:rsidP="008B095D">
            <w:pPr>
              <w:jc w:val="center"/>
            </w:pPr>
            <w:r>
              <w:t>80,36</w:t>
            </w:r>
          </w:p>
        </w:tc>
      </w:tr>
      <w:tr w:rsidR="00C32542" w:rsidRPr="005A1AAA" w14:paraId="434D4B54"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478844FA" w14:textId="77777777" w:rsidR="00C32542" w:rsidRPr="00565A89" w:rsidRDefault="00C32542" w:rsidP="008B095D">
            <w:pPr>
              <w:autoSpaceDE w:val="0"/>
              <w:autoSpaceDN w:val="0"/>
              <w:adjustRightInd w:val="0"/>
              <w:ind w:firstLine="67"/>
              <w:jc w:val="center"/>
            </w:pPr>
            <w:r w:rsidRPr="00565A89">
              <w:t>15</w:t>
            </w:r>
          </w:p>
        </w:tc>
        <w:tc>
          <w:tcPr>
            <w:tcW w:w="1407" w:type="pct"/>
            <w:tcBorders>
              <w:top w:val="single" w:sz="8" w:space="0" w:color="000000"/>
              <w:left w:val="single" w:sz="8" w:space="0" w:color="000000"/>
              <w:bottom w:val="single" w:sz="8" w:space="0" w:color="000000"/>
              <w:right w:val="single" w:sz="8" w:space="0" w:color="000000"/>
            </w:tcBorders>
          </w:tcPr>
          <w:p w14:paraId="51CB0AF4" w14:textId="77777777" w:rsidR="00C32542" w:rsidRPr="008B3724" w:rsidRDefault="00C32542" w:rsidP="008B095D">
            <w:pPr>
              <w:pStyle w:val="TableParagraph"/>
              <w:tabs>
                <w:tab w:val="left" w:pos="1779"/>
                <w:tab w:val="left" w:pos="3033"/>
                <w:tab w:val="left" w:pos="4723"/>
              </w:tabs>
              <w:spacing w:line="247" w:lineRule="auto"/>
              <w:ind w:left="107" w:right="97"/>
              <w:jc w:val="both"/>
              <w:rPr>
                <w:sz w:val="24"/>
                <w:szCs w:val="24"/>
              </w:rPr>
            </w:pPr>
            <w:r w:rsidRPr="008B3724">
              <w:rPr>
                <w:sz w:val="24"/>
                <w:szCs w:val="24"/>
              </w:rPr>
              <w:t>Проводить</w:t>
            </w:r>
            <w:r w:rsidRPr="008B3724">
              <w:rPr>
                <w:spacing w:val="86"/>
                <w:sz w:val="24"/>
                <w:szCs w:val="24"/>
              </w:rPr>
              <w:t xml:space="preserve"> </w:t>
            </w:r>
            <w:r w:rsidRPr="008B3724">
              <w:rPr>
                <w:sz w:val="24"/>
                <w:szCs w:val="24"/>
              </w:rPr>
              <w:t>прямые</w:t>
            </w:r>
            <w:r>
              <w:rPr>
                <w:sz w:val="24"/>
                <w:szCs w:val="24"/>
              </w:rPr>
              <w:t xml:space="preserve"> </w:t>
            </w:r>
            <w:r w:rsidRPr="008B3724">
              <w:rPr>
                <w:sz w:val="24"/>
                <w:szCs w:val="24"/>
              </w:rPr>
              <w:t>измерения</w:t>
            </w:r>
            <w:r>
              <w:rPr>
                <w:sz w:val="24"/>
                <w:szCs w:val="24"/>
              </w:rPr>
              <w:t xml:space="preserve"> </w:t>
            </w:r>
            <w:r w:rsidRPr="008B3724">
              <w:rPr>
                <w:sz w:val="24"/>
                <w:szCs w:val="24"/>
              </w:rPr>
              <w:t>физических</w:t>
            </w:r>
            <w:r w:rsidRPr="008B3724">
              <w:rPr>
                <w:spacing w:val="30"/>
                <w:sz w:val="24"/>
                <w:szCs w:val="24"/>
              </w:rPr>
              <w:t xml:space="preserve"> </w:t>
            </w:r>
            <w:r w:rsidRPr="008B3724">
              <w:rPr>
                <w:sz w:val="24"/>
                <w:szCs w:val="24"/>
              </w:rPr>
              <w:t>величин</w:t>
            </w:r>
            <w:r>
              <w:rPr>
                <w:sz w:val="24"/>
                <w:szCs w:val="24"/>
              </w:rPr>
              <w:t xml:space="preserve"> </w:t>
            </w:r>
            <w:r w:rsidRPr="008B3724">
              <w:rPr>
                <w:sz w:val="24"/>
                <w:szCs w:val="24"/>
              </w:rPr>
              <w:t>с использованием измерительных приборов, правильно</w:t>
            </w:r>
            <w:r w:rsidRPr="008B3724">
              <w:rPr>
                <w:spacing w:val="1"/>
                <w:sz w:val="24"/>
                <w:szCs w:val="24"/>
              </w:rPr>
              <w:t xml:space="preserve"> </w:t>
            </w:r>
            <w:r w:rsidRPr="008B3724">
              <w:rPr>
                <w:sz w:val="24"/>
                <w:szCs w:val="24"/>
              </w:rPr>
              <w:t>составлять</w:t>
            </w:r>
            <w:r>
              <w:rPr>
                <w:sz w:val="24"/>
                <w:szCs w:val="24"/>
              </w:rPr>
              <w:t xml:space="preserve"> </w:t>
            </w:r>
            <w:r w:rsidRPr="008B3724">
              <w:rPr>
                <w:sz w:val="24"/>
                <w:szCs w:val="24"/>
              </w:rPr>
              <w:t>схемы</w:t>
            </w:r>
            <w:r>
              <w:rPr>
                <w:sz w:val="24"/>
                <w:szCs w:val="24"/>
              </w:rPr>
              <w:t xml:space="preserve"> </w:t>
            </w:r>
            <w:r w:rsidRPr="008B3724">
              <w:rPr>
                <w:sz w:val="24"/>
                <w:szCs w:val="24"/>
              </w:rPr>
              <w:t>включения</w:t>
            </w:r>
            <w:r>
              <w:rPr>
                <w:sz w:val="24"/>
                <w:szCs w:val="24"/>
              </w:rPr>
              <w:t xml:space="preserve"> </w:t>
            </w:r>
            <w:r w:rsidRPr="008B3724">
              <w:rPr>
                <w:spacing w:val="-1"/>
                <w:sz w:val="24"/>
                <w:szCs w:val="24"/>
              </w:rPr>
              <w:t>прибора</w:t>
            </w:r>
            <w:r w:rsidRPr="008B3724">
              <w:rPr>
                <w:spacing w:val="-53"/>
                <w:sz w:val="24"/>
                <w:szCs w:val="24"/>
              </w:rPr>
              <w:t xml:space="preserve"> </w:t>
            </w:r>
            <w:r w:rsidRPr="008B3724">
              <w:rPr>
                <w:sz w:val="24"/>
                <w:szCs w:val="24"/>
              </w:rPr>
              <w:t>в</w:t>
            </w:r>
            <w:r w:rsidRPr="008B3724">
              <w:rPr>
                <w:spacing w:val="38"/>
                <w:sz w:val="24"/>
                <w:szCs w:val="24"/>
              </w:rPr>
              <w:t xml:space="preserve"> </w:t>
            </w:r>
            <w:r w:rsidRPr="008B3724">
              <w:rPr>
                <w:sz w:val="24"/>
                <w:szCs w:val="24"/>
              </w:rPr>
              <w:t>экспериментальную</w:t>
            </w:r>
            <w:r w:rsidRPr="008B3724">
              <w:rPr>
                <w:spacing w:val="39"/>
                <w:sz w:val="24"/>
                <w:szCs w:val="24"/>
              </w:rPr>
              <w:t xml:space="preserve"> </w:t>
            </w:r>
            <w:r w:rsidRPr="008B3724">
              <w:rPr>
                <w:sz w:val="24"/>
                <w:szCs w:val="24"/>
              </w:rPr>
              <w:t>установку,</w:t>
            </w:r>
            <w:r w:rsidRPr="008B3724">
              <w:rPr>
                <w:spacing w:val="38"/>
                <w:sz w:val="24"/>
                <w:szCs w:val="24"/>
              </w:rPr>
              <w:t xml:space="preserve"> </w:t>
            </w:r>
            <w:r w:rsidRPr="008B3724">
              <w:rPr>
                <w:sz w:val="24"/>
                <w:szCs w:val="24"/>
              </w:rPr>
              <w:t>проводить</w:t>
            </w:r>
            <w:r w:rsidRPr="008B3724">
              <w:rPr>
                <w:spacing w:val="40"/>
                <w:sz w:val="24"/>
                <w:szCs w:val="24"/>
              </w:rPr>
              <w:t xml:space="preserve"> </w:t>
            </w:r>
            <w:r w:rsidRPr="008B3724">
              <w:rPr>
                <w:sz w:val="24"/>
                <w:szCs w:val="24"/>
              </w:rPr>
              <w:t>серию</w:t>
            </w:r>
            <w:r>
              <w:rPr>
                <w:sz w:val="24"/>
                <w:szCs w:val="24"/>
              </w:rPr>
              <w:t xml:space="preserve"> </w:t>
            </w:r>
            <w:r w:rsidRPr="008B3724">
              <w:rPr>
                <w:sz w:val="24"/>
                <w:szCs w:val="24"/>
              </w:rPr>
              <w:t>измерений</w:t>
            </w:r>
          </w:p>
        </w:tc>
        <w:tc>
          <w:tcPr>
            <w:tcW w:w="564" w:type="pct"/>
            <w:tcBorders>
              <w:top w:val="single" w:sz="8" w:space="0" w:color="000000"/>
              <w:left w:val="single" w:sz="8" w:space="0" w:color="000000"/>
              <w:bottom w:val="single" w:sz="8" w:space="0" w:color="000000"/>
              <w:right w:val="single" w:sz="8" w:space="0" w:color="000000"/>
            </w:tcBorders>
            <w:vAlign w:val="center"/>
          </w:tcPr>
          <w:p w14:paraId="75700E33" w14:textId="77777777" w:rsidR="00C32542" w:rsidRPr="008B3724" w:rsidRDefault="00C32542" w:rsidP="008B095D">
            <w:pPr>
              <w:autoSpaceDE w:val="0"/>
              <w:autoSpaceDN w:val="0"/>
              <w:adjustRightInd w:val="0"/>
              <w:ind w:hanging="112"/>
              <w:jc w:val="center"/>
            </w:pPr>
            <w:r w:rsidRPr="008B3724">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66DDB961" w14:textId="77777777" w:rsidR="00C32542" w:rsidRPr="008B3724" w:rsidRDefault="00C32542" w:rsidP="008B095D">
            <w:pPr>
              <w:autoSpaceDE w:val="0"/>
              <w:autoSpaceDN w:val="0"/>
              <w:adjustRightInd w:val="0"/>
              <w:ind w:firstLine="67"/>
              <w:jc w:val="center"/>
            </w:pPr>
            <w:r w:rsidRPr="008B3724">
              <w:t>64,11</w:t>
            </w:r>
          </w:p>
        </w:tc>
        <w:tc>
          <w:tcPr>
            <w:tcW w:w="493" w:type="pct"/>
            <w:tcBorders>
              <w:top w:val="single" w:sz="8" w:space="0" w:color="000000"/>
              <w:left w:val="single" w:sz="8" w:space="0" w:color="000000"/>
              <w:bottom w:val="single" w:sz="8" w:space="0" w:color="000000"/>
              <w:right w:val="single" w:sz="8" w:space="0" w:color="000000"/>
            </w:tcBorders>
            <w:vAlign w:val="center"/>
          </w:tcPr>
          <w:p w14:paraId="631DAC02" w14:textId="77777777" w:rsidR="00C32542" w:rsidRPr="008B3724" w:rsidRDefault="00C32542" w:rsidP="008B095D">
            <w:pPr>
              <w:jc w:val="center"/>
            </w:pPr>
            <w:r w:rsidRPr="008B3724">
              <w:t>32,05</w:t>
            </w:r>
          </w:p>
        </w:tc>
        <w:tc>
          <w:tcPr>
            <w:tcW w:w="493" w:type="pct"/>
            <w:tcBorders>
              <w:top w:val="single" w:sz="8" w:space="0" w:color="000000"/>
              <w:left w:val="single" w:sz="8" w:space="0" w:color="000000"/>
              <w:bottom w:val="single" w:sz="8" w:space="0" w:color="000000"/>
              <w:right w:val="single" w:sz="8" w:space="0" w:color="000000"/>
            </w:tcBorders>
            <w:vAlign w:val="center"/>
          </w:tcPr>
          <w:p w14:paraId="045CA68A" w14:textId="77777777" w:rsidR="00C32542" w:rsidRPr="008B3724" w:rsidRDefault="00C32542" w:rsidP="008B095D">
            <w:pPr>
              <w:jc w:val="center"/>
            </w:pPr>
            <w:r w:rsidRPr="008B3724">
              <w:t>58,52</w:t>
            </w:r>
          </w:p>
        </w:tc>
        <w:tc>
          <w:tcPr>
            <w:tcW w:w="564" w:type="pct"/>
            <w:tcBorders>
              <w:top w:val="single" w:sz="8" w:space="0" w:color="000000"/>
              <w:left w:val="single" w:sz="8" w:space="0" w:color="000000"/>
              <w:bottom w:val="single" w:sz="8" w:space="0" w:color="000000"/>
              <w:right w:val="single" w:sz="4" w:space="0" w:color="auto"/>
            </w:tcBorders>
            <w:vAlign w:val="center"/>
          </w:tcPr>
          <w:p w14:paraId="716DBF7E" w14:textId="77777777" w:rsidR="00C32542" w:rsidRPr="008B3724" w:rsidRDefault="00C32542" w:rsidP="008B095D">
            <w:pPr>
              <w:jc w:val="center"/>
            </w:pPr>
            <w:r w:rsidRPr="008B3724">
              <w:t>75,65</w:t>
            </w:r>
          </w:p>
        </w:tc>
        <w:tc>
          <w:tcPr>
            <w:tcW w:w="421" w:type="pct"/>
            <w:tcBorders>
              <w:top w:val="single" w:sz="8" w:space="0" w:color="000000"/>
              <w:left w:val="single" w:sz="4" w:space="0" w:color="auto"/>
              <w:bottom w:val="single" w:sz="8" w:space="0" w:color="000000"/>
              <w:right w:val="single" w:sz="8" w:space="0" w:color="000000"/>
            </w:tcBorders>
            <w:vAlign w:val="center"/>
          </w:tcPr>
          <w:p w14:paraId="1A5829EE" w14:textId="77777777" w:rsidR="00C32542" w:rsidRPr="008B3724" w:rsidRDefault="00C32542" w:rsidP="008B095D">
            <w:pPr>
              <w:jc w:val="center"/>
            </w:pPr>
            <w:r w:rsidRPr="008B3724">
              <w:t>96,43</w:t>
            </w:r>
          </w:p>
        </w:tc>
      </w:tr>
      <w:tr w:rsidR="00C32542" w:rsidRPr="005A1AAA" w14:paraId="42D75FE8"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074FB461" w14:textId="77777777" w:rsidR="00C32542" w:rsidRPr="008B3724" w:rsidRDefault="00C32542" w:rsidP="008B095D">
            <w:pPr>
              <w:autoSpaceDE w:val="0"/>
              <w:autoSpaceDN w:val="0"/>
              <w:adjustRightInd w:val="0"/>
              <w:ind w:firstLine="67"/>
              <w:jc w:val="center"/>
            </w:pPr>
            <w:r w:rsidRPr="008B3724">
              <w:t>16</w:t>
            </w:r>
          </w:p>
        </w:tc>
        <w:tc>
          <w:tcPr>
            <w:tcW w:w="1407" w:type="pct"/>
            <w:tcBorders>
              <w:top w:val="single" w:sz="8" w:space="0" w:color="000000"/>
              <w:left w:val="single" w:sz="8" w:space="0" w:color="000000"/>
              <w:bottom w:val="single" w:sz="8" w:space="0" w:color="000000"/>
              <w:right w:val="single" w:sz="8" w:space="0" w:color="000000"/>
            </w:tcBorders>
          </w:tcPr>
          <w:p w14:paraId="17C79F12" w14:textId="77777777" w:rsidR="00C32542" w:rsidRPr="008B3724" w:rsidRDefault="00C32542" w:rsidP="008B095D">
            <w:pPr>
              <w:pStyle w:val="TableParagraph"/>
              <w:spacing w:line="247" w:lineRule="auto"/>
              <w:ind w:left="107" w:right="97"/>
              <w:jc w:val="both"/>
              <w:rPr>
                <w:sz w:val="24"/>
                <w:szCs w:val="24"/>
              </w:rPr>
            </w:pPr>
            <w:r w:rsidRPr="008B3724">
              <w:rPr>
                <w:sz w:val="24"/>
                <w:szCs w:val="24"/>
              </w:rPr>
              <w:t>Анализировать</w:t>
            </w:r>
            <w:r w:rsidRPr="008B3724">
              <w:rPr>
                <w:spacing w:val="1"/>
                <w:sz w:val="24"/>
                <w:szCs w:val="24"/>
              </w:rPr>
              <w:t xml:space="preserve"> </w:t>
            </w:r>
            <w:r w:rsidRPr="008B3724">
              <w:rPr>
                <w:sz w:val="24"/>
                <w:szCs w:val="24"/>
              </w:rPr>
              <w:t>отдельные</w:t>
            </w:r>
            <w:r w:rsidRPr="008B3724">
              <w:rPr>
                <w:spacing w:val="1"/>
                <w:sz w:val="24"/>
                <w:szCs w:val="24"/>
              </w:rPr>
              <w:t xml:space="preserve"> </w:t>
            </w:r>
            <w:r w:rsidRPr="008B3724">
              <w:rPr>
                <w:sz w:val="24"/>
                <w:szCs w:val="24"/>
              </w:rPr>
              <w:t>этапы</w:t>
            </w:r>
            <w:r w:rsidRPr="008B3724">
              <w:rPr>
                <w:spacing w:val="1"/>
                <w:sz w:val="24"/>
                <w:szCs w:val="24"/>
              </w:rPr>
              <w:t xml:space="preserve"> </w:t>
            </w:r>
            <w:r w:rsidRPr="008B3724">
              <w:rPr>
                <w:sz w:val="24"/>
                <w:szCs w:val="24"/>
              </w:rPr>
              <w:t>проведения</w:t>
            </w:r>
            <w:r w:rsidRPr="008B3724">
              <w:rPr>
                <w:spacing w:val="-52"/>
                <w:sz w:val="24"/>
                <w:szCs w:val="24"/>
              </w:rPr>
              <w:t xml:space="preserve"> </w:t>
            </w:r>
            <w:r w:rsidRPr="008B3724">
              <w:rPr>
                <w:sz w:val="24"/>
                <w:szCs w:val="24"/>
              </w:rPr>
              <w:t>исследования на основе его описания: делать выводы на</w:t>
            </w:r>
            <w:r w:rsidRPr="008B3724">
              <w:rPr>
                <w:spacing w:val="1"/>
                <w:sz w:val="24"/>
                <w:szCs w:val="24"/>
              </w:rPr>
              <w:t xml:space="preserve"> </w:t>
            </w:r>
            <w:r w:rsidRPr="008B3724">
              <w:rPr>
                <w:sz w:val="24"/>
                <w:szCs w:val="24"/>
              </w:rPr>
              <w:t>основе</w:t>
            </w:r>
            <w:r w:rsidRPr="008B3724">
              <w:rPr>
                <w:spacing w:val="3"/>
                <w:sz w:val="24"/>
                <w:szCs w:val="24"/>
              </w:rPr>
              <w:t xml:space="preserve"> </w:t>
            </w:r>
            <w:r w:rsidRPr="008B3724">
              <w:rPr>
                <w:sz w:val="24"/>
                <w:szCs w:val="24"/>
              </w:rPr>
              <w:t>описания</w:t>
            </w:r>
            <w:r w:rsidRPr="008B3724">
              <w:rPr>
                <w:spacing w:val="3"/>
                <w:sz w:val="24"/>
                <w:szCs w:val="24"/>
              </w:rPr>
              <w:t xml:space="preserve"> </w:t>
            </w:r>
            <w:r w:rsidRPr="008B3724">
              <w:rPr>
                <w:sz w:val="24"/>
                <w:szCs w:val="24"/>
              </w:rPr>
              <w:t>исследования,</w:t>
            </w:r>
            <w:r w:rsidRPr="008B3724">
              <w:rPr>
                <w:spacing w:val="3"/>
                <w:sz w:val="24"/>
                <w:szCs w:val="24"/>
              </w:rPr>
              <w:t xml:space="preserve"> </w:t>
            </w:r>
            <w:r w:rsidRPr="008B3724">
              <w:rPr>
                <w:sz w:val="24"/>
                <w:szCs w:val="24"/>
              </w:rPr>
              <w:t>интерпретировать</w:t>
            </w:r>
          </w:p>
          <w:p w14:paraId="602E20FF" w14:textId="77777777" w:rsidR="00C32542" w:rsidRPr="008B3724" w:rsidRDefault="00C32542" w:rsidP="008B095D">
            <w:pPr>
              <w:pStyle w:val="TableParagraph"/>
              <w:spacing w:line="242" w:lineRule="exact"/>
              <w:ind w:left="107"/>
              <w:jc w:val="both"/>
              <w:rPr>
                <w:sz w:val="24"/>
                <w:szCs w:val="24"/>
              </w:rPr>
            </w:pPr>
            <w:r w:rsidRPr="008B3724">
              <w:rPr>
                <w:sz w:val="24"/>
                <w:szCs w:val="24"/>
              </w:rPr>
              <w:t>результаты</w:t>
            </w:r>
            <w:r w:rsidRPr="008B3724">
              <w:rPr>
                <w:spacing w:val="-3"/>
                <w:sz w:val="24"/>
                <w:szCs w:val="24"/>
              </w:rPr>
              <w:t xml:space="preserve"> </w:t>
            </w:r>
            <w:r w:rsidRPr="008B3724">
              <w:rPr>
                <w:sz w:val="24"/>
                <w:szCs w:val="24"/>
              </w:rPr>
              <w:t>наблюдений</w:t>
            </w:r>
            <w:r w:rsidRPr="008B3724">
              <w:rPr>
                <w:spacing w:val="-4"/>
                <w:sz w:val="24"/>
                <w:szCs w:val="24"/>
              </w:rPr>
              <w:t xml:space="preserve"> </w:t>
            </w:r>
            <w:r w:rsidRPr="008B3724">
              <w:rPr>
                <w:sz w:val="24"/>
                <w:szCs w:val="24"/>
              </w:rPr>
              <w:t>и</w:t>
            </w:r>
            <w:r w:rsidRPr="008B3724">
              <w:rPr>
                <w:spacing w:val="-2"/>
                <w:sz w:val="24"/>
                <w:szCs w:val="24"/>
              </w:rPr>
              <w:t xml:space="preserve"> </w:t>
            </w:r>
            <w:r w:rsidRPr="008B3724">
              <w:rPr>
                <w:sz w:val="24"/>
                <w:szCs w:val="24"/>
              </w:rPr>
              <w:t>опытов</w:t>
            </w:r>
          </w:p>
        </w:tc>
        <w:tc>
          <w:tcPr>
            <w:tcW w:w="564" w:type="pct"/>
            <w:tcBorders>
              <w:top w:val="single" w:sz="8" w:space="0" w:color="000000"/>
              <w:left w:val="single" w:sz="8" w:space="0" w:color="000000"/>
              <w:bottom w:val="single" w:sz="8" w:space="0" w:color="000000"/>
              <w:right w:val="single" w:sz="8" w:space="0" w:color="000000"/>
            </w:tcBorders>
            <w:vAlign w:val="center"/>
          </w:tcPr>
          <w:p w14:paraId="64B4BDF6" w14:textId="77777777" w:rsidR="00C32542" w:rsidRPr="008B3724" w:rsidRDefault="00C32542" w:rsidP="008B095D">
            <w:pPr>
              <w:autoSpaceDE w:val="0"/>
              <w:autoSpaceDN w:val="0"/>
              <w:adjustRightInd w:val="0"/>
              <w:ind w:hanging="112"/>
              <w:jc w:val="center"/>
            </w:pPr>
            <w:r w:rsidRPr="008B3724">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04E872B8" w14:textId="77777777" w:rsidR="00C32542" w:rsidRPr="008B3724" w:rsidRDefault="00C32542" w:rsidP="008B095D">
            <w:pPr>
              <w:autoSpaceDE w:val="0"/>
              <w:autoSpaceDN w:val="0"/>
              <w:adjustRightInd w:val="0"/>
              <w:ind w:firstLine="67"/>
              <w:jc w:val="center"/>
            </w:pPr>
            <w:r>
              <w:t>71,02</w:t>
            </w:r>
          </w:p>
        </w:tc>
        <w:tc>
          <w:tcPr>
            <w:tcW w:w="493" w:type="pct"/>
            <w:tcBorders>
              <w:top w:val="single" w:sz="8" w:space="0" w:color="000000"/>
              <w:left w:val="single" w:sz="8" w:space="0" w:color="000000"/>
              <w:bottom w:val="single" w:sz="8" w:space="0" w:color="000000"/>
              <w:right w:val="single" w:sz="8" w:space="0" w:color="000000"/>
            </w:tcBorders>
            <w:vAlign w:val="center"/>
          </w:tcPr>
          <w:p w14:paraId="6485A2FB" w14:textId="77777777" w:rsidR="00C32542" w:rsidRPr="008B3724" w:rsidRDefault="00C32542" w:rsidP="008B095D">
            <w:pPr>
              <w:jc w:val="center"/>
            </w:pPr>
            <w:r w:rsidRPr="008B3724">
              <w:t>44,87</w:t>
            </w:r>
          </w:p>
        </w:tc>
        <w:tc>
          <w:tcPr>
            <w:tcW w:w="493" w:type="pct"/>
            <w:tcBorders>
              <w:top w:val="single" w:sz="8" w:space="0" w:color="000000"/>
              <w:left w:val="single" w:sz="8" w:space="0" w:color="000000"/>
              <w:bottom w:val="single" w:sz="8" w:space="0" w:color="000000"/>
              <w:right w:val="single" w:sz="8" w:space="0" w:color="000000"/>
            </w:tcBorders>
            <w:vAlign w:val="center"/>
          </w:tcPr>
          <w:p w14:paraId="75CA627A" w14:textId="77777777" w:rsidR="00C32542" w:rsidRPr="008B3724" w:rsidRDefault="00C32542" w:rsidP="008B095D">
            <w:pPr>
              <w:jc w:val="center"/>
            </w:pPr>
            <w:r>
              <w:t>67,05</w:t>
            </w:r>
          </w:p>
        </w:tc>
        <w:tc>
          <w:tcPr>
            <w:tcW w:w="564" w:type="pct"/>
            <w:tcBorders>
              <w:top w:val="single" w:sz="8" w:space="0" w:color="000000"/>
              <w:left w:val="single" w:sz="8" w:space="0" w:color="000000"/>
              <w:bottom w:val="single" w:sz="8" w:space="0" w:color="000000"/>
              <w:right w:val="single" w:sz="4" w:space="0" w:color="auto"/>
            </w:tcBorders>
            <w:vAlign w:val="center"/>
          </w:tcPr>
          <w:p w14:paraId="7030E6B7" w14:textId="77777777" w:rsidR="00C32542" w:rsidRPr="008B3724" w:rsidRDefault="00C32542" w:rsidP="008B095D">
            <w:pPr>
              <w:jc w:val="center"/>
            </w:pPr>
            <w:r>
              <w:t>80,43</w:t>
            </w:r>
          </w:p>
        </w:tc>
        <w:tc>
          <w:tcPr>
            <w:tcW w:w="421" w:type="pct"/>
            <w:tcBorders>
              <w:top w:val="single" w:sz="8" w:space="0" w:color="000000"/>
              <w:left w:val="single" w:sz="4" w:space="0" w:color="auto"/>
              <w:bottom w:val="single" w:sz="8" w:space="0" w:color="000000"/>
              <w:right w:val="single" w:sz="8" w:space="0" w:color="000000"/>
            </w:tcBorders>
            <w:vAlign w:val="center"/>
          </w:tcPr>
          <w:p w14:paraId="1F0FF930" w14:textId="77777777" w:rsidR="00C32542" w:rsidRPr="008B3724" w:rsidRDefault="00C32542" w:rsidP="008B095D">
            <w:pPr>
              <w:jc w:val="center"/>
            </w:pPr>
            <w:r>
              <w:t>93,75</w:t>
            </w:r>
          </w:p>
        </w:tc>
      </w:tr>
      <w:tr w:rsidR="00C32542" w:rsidRPr="005A1AAA" w14:paraId="5086E956"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5B872D55" w14:textId="77777777" w:rsidR="00C32542" w:rsidRPr="008B3724" w:rsidRDefault="00C32542" w:rsidP="008B095D">
            <w:pPr>
              <w:autoSpaceDE w:val="0"/>
              <w:autoSpaceDN w:val="0"/>
              <w:adjustRightInd w:val="0"/>
              <w:ind w:firstLine="67"/>
              <w:jc w:val="center"/>
            </w:pPr>
            <w:r w:rsidRPr="008B3724">
              <w:t>18</w:t>
            </w:r>
          </w:p>
        </w:tc>
        <w:tc>
          <w:tcPr>
            <w:tcW w:w="1407" w:type="pct"/>
            <w:tcBorders>
              <w:top w:val="single" w:sz="8" w:space="0" w:color="000000"/>
              <w:left w:val="single" w:sz="8" w:space="0" w:color="000000"/>
              <w:bottom w:val="single" w:sz="8" w:space="0" w:color="000000"/>
              <w:right w:val="single" w:sz="8" w:space="0" w:color="000000"/>
            </w:tcBorders>
            <w:vAlign w:val="center"/>
          </w:tcPr>
          <w:p w14:paraId="6BE2FEDA" w14:textId="77777777" w:rsidR="00C32542" w:rsidRPr="008B3724" w:rsidRDefault="00C32542" w:rsidP="008B095D">
            <w:pPr>
              <w:pStyle w:val="TableParagraph"/>
              <w:spacing w:line="240" w:lineRule="auto"/>
              <w:ind w:left="107" w:right="95"/>
            </w:pPr>
            <w:r w:rsidRPr="008B3724">
              <w:rPr>
                <w:sz w:val="24"/>
                <w:szCs w:val="24"/>
              </w:rPr>
              <w:t>Различать</w:t>
            </w:r>
            <w:r>
              <w:rPr>
                <w:sz w:val="24"/>
                <w:szCs w:val="24"/>
              </w:rPr>
              <w:t xml:space="preserve"> </w:t>
            </w:r>
            <w:r w:rsidRPr="008B3724">
              <w:rPr>
                <w:sz w:val="24"/>
                <w:szCs w:val="24"/>
              </w:rPr>
              <w:t>явления</w:t>
            </w:r>
            <w:r>
              <w:rPr>
                <w:sz w:val="24"/>
                <w:szCs w:val="24"/>
              </w:rPr>
              <w:t xml:space="preserve"> </w:t>
            </w:r>
            <w:r w:rsidRPr="008B3724">
              <w:rPr>
                <w:sz w:val="24"/>
                <w:szCs w:val="24"/>
              </w:rPr>
              <w:t>и</w:t>
            </w:r>
            <w:r>
              <w:rPr>
                <w:sz w:val="24"/>
                <w:szCs w:val="24"/>
              </w:rPr>
              <w:t xml:space="preserve"> </w:t>
            </w:r>
            <w:r w:rsidRPr="008B3724">
              <w:rPr>
                <w:sz w:val="24"/>
                <w:szCs w:val="24"/>
              </w:rPr>
              <w:t>закономерности,</w:t>
            </w:r>
            <w:r>
              <w:rPr>
                <w:sz w:val="24"/>
                <w:szCs w:val="24"/>
              </w:rPr>
              <w:t xml:space="preserve"> </w:t>
            </w:r>
            <w:r w:rsidRPr="008B3724">
              <w:rPr>
                <w:sz w:val="24"/>
                <w:szCs w:val="24"/>
              </w:rPr>
              <w:t>лежащие</w:t>
            </w:r>
            <w:r w:rsidRPr="008B3724">
              <w:rPr>
                <w:spacing w:val="1"/>
                <w:sz w:val="24"/>
                <w:szCs w:val="24"/>
              </w:rPr>
              <w:t xml:space="preserve"> </w:t>
            </w:r>
            <w:r w:rsidRPr="008B3724">
              <w:rPr>
                <w:sz w:val="24"/>
                <w:szCs w:val="24"/>
              </w:rPr>
              <w:t>в</w:t>
            </w:r>
            <w:r>
              <w:rPr>
                <w:sz w:val="24"/>
                <w:szCs w:val="24"/>
              </w:rPr>
              <w:t xml:space="preserve"> </w:t>
            </w:r>
            <w:r w:rsidRPr="008B3724">
              <w:rPr>
                <w:sz w:val="24"/>
                <w:szCs w:val="24"/>
              </w:rPr>
              <w:t>основе</w:t>
            </w:r>
            <w:r>
              <w:rPr>
                <w:sz w:val="24"/>
                <w:szCs w:val="24"/>
              </w:rPr>
              <w:t xml:space="preserve"> </w:t>
            </w:r>
            <w:r w:rsidRPr="008B3724">
              <w:rPr>
                <w:sz w:val="24"/>
                <w:szCs w:val="24"/>
              </w:rPr>
              <w:t>принципа</w:t>
            </w:r>
            <w:r>
              <w:rPr>
                <w:sz w:val="24"/>
                <w:szCs w:val="24"/>
              </w:rPr>
              <w:t xml:space="preserve"> </w:t>
            </w:r>
            <w:r w:rsidRPr="008B3724">
              <w:rPr>
                <w:sz w:val="24"/>
                <w:szCs w:val="24"/>
              </w:rPr>
              <w:t>действия</w:t>
            </w:r>
            <w:r>
              <w:rPr>
                <w:sz w:val="24"/>
                <w:szCs w:val="24"/>
              </w:rPr>
              <w:t xml:space="preserve"> </w:t>
            </w:r>
            <w:r w:rsidRPr="008B3724">
              <w:rPr>
                <w:sz w:val="24"/>
                <w:szCs w:val="24"/>
              </w:rPr>
              <w:t>машин,</w:t>
            </w:r>
            <w:r>
              <w:rPr>
                <w:sz w:val="24"/>
                <w:szCs w:val="24"/>
              </w:rPr>
              <w:t xml:space="preserve"> </w:t>
            </w:r>
            <w:r w:rsidRPr="008B3724">
              <w:rPr>
                <w:sz w:val="24"/>
                <w:szCs w:val="24"/>
              </w:rPr>
              <w:t>приборов</w:t>
            </w:r>
            <w:r w:rsidRPr="008B3724">
              <w:rPr>
                <w:spacing w:val="-53"/>
                <w:sz w:val="24"/>
                <w:szCs w:val="24"/>
              </w:rPr>
              <w:t xml:space="preserve"> </w:t>
            </w:r>
            <w:r w:rsidRPr="008B3724">
              <w:rPr>
                <w:sz w:val="24"/>
                <w:szCs w:val="24"/>
              </w:rPr>
              <w:t>и</w:t>
            </w:r>
            <w:r w:rsidRPr="008B3724">
              <w:rPr>
                <w:spacing w:val="1"/>
                <w:sz w:val="24"/>
                <w:szCs w:val="24"/>
              </w:rPr>
              <w:t xml:space="preserve"> </w:t>
            </w:r>
            <w:r w:rsidRPr="008B3724">
              <w:rPr>
                <w:sz w:val="24"/>
                <w:szCs w:val="24"/>
              </w:rPr>
              <w:t>технических</w:t>
            </w:r>
            <w:r w:rsidRPr="008B3724">
              <w:rPr>
                <w:spacing w:val="1"/>
                <w:sz w:val="24"/>
                <w:szCs w:val="24"/>
              </w:rPr>
              <w:t xml:space="preserve"> </w:t>
            </w:r>
            <w:r w:rsidRPr="008B3724">
              <w:rPr>
                <w:sz w:val="24"/>
                <w:szCs w:val="24"/>
              </w:rPr>
              <w:t>устройств.</w:t>
            </w:r>
            <w:r w:rsidRPr="008B3724">
              <w:rPr>
                <w:spacing w:val="1"/>
                <w:sz w:val="24"/>
                <w:szCs w:val="24"/>
              </w:rPr>
              <w:t xml:space="preserve"> </w:t>
            </w:r>
            <w:r w:rsidRPr="008B3724">
              <w:rPr>
                <w:sz w:val="24"/>
                <w:szCs w:val="24"/>
              </w:rPr>
              <w:t>Приводить</w:t>
            </w:r>
            <w:r w:rsidRPr="008B3724">
              <w:rPr>
                <w:spacing w:val="1"/>
                <w:sz w:val="24"/>
                <w:szCs w:val="24"/>
              </w:rPr>
              <w:t xml:space="preserve"> </w:t>
            </w:r>
            <w:r w:rsidRPr="008B3724">
              <w:rPr>
                <w:sz w:val="24"/>
                <w:szCs w:val="24"/>
              </w:rPr>
              <w:t>примеры</w:t>
            </w:r>
            <w:r w:rsidRPr="008B3724">
              <w:rPr>
                <w:spacing w:val="1"/>
                <w:sz w:val="24"/>
                <w:szCs w:val="24"/>
              </w:rPr>
              <w:t xml:space="preserve"> </w:t>
            </w:r>
            <w:r w:rsidRPr="008B3724">
              <w:rPr>
                <w:sz w:val="24"/>
                <w:szCs w:val="24"/>
              </w:rPr>
              <w:lastRenderedPageBreak/>
              <w:t>вклада</w:t>
            </w:r>
            <w:r w:rsidRPr="008B3724">
              <w:rPr>
                <w:spacing w:val="1"/>
                <w:sz w:val="24"/>
                <w:szCs w:val="24"/>
              </w:rPr>
              <w:t xml:space="preserve"> </w:t>
            </w:r>
            <w:r w:rsidRPr="008B3724">
              <w:rPr>
                <w:sz w:val="24"/>
                <w:szCs w:val="24"/>
              </w:rPr>
              <w:t>отечественных</w:t>
            </w:r>
            <w:r w:rsidRPr="008B3724">
              <w:rPr>
                <w:spacing w:val="1"/>
                <w:sz w:val="24"/>
                <w:szCs w:val="24"/>
              </w:rPr>
              <w:t xml:space="preserve"> </w:t>
            </w:r>
            <w:r w:rsidRPr="008B3724">
              <w:rPr>
                <w:sz w:val="24"/>
                <w:szCs w:val="24"/>
              </w:rPr>
              <w:t>и</w:t>
            </w:r>
            <w:r w:rsidRPr="008B3724">
              <w:rPr>
                <w:spacing w:val="1"/>
                <w:sz w:val="24"/>
                <w:szCs w:val="24"/>
              </w:rPr>
              <w:t xml:space="preserve"> </w:t>
            </w:r>
            <w:r w:rsidRPr="008B3724">
              <w:rPr>
                <w:sz w:val="24"/>
                <w:szCs w:val="24"/>
              </w:rPr>
              <w:t>зарубежных</w:t>
            </w:r>
            <w:r w:rsidRPr="008B3724">
              <w:rPr>
                <w:spacing w:val="1"/>
                <w:sz w:val="24"/>
                <w:szCs w:val="24"/>
              </w:rPr>
              <w:t xml:space="preserve"> </w:t>
            </w:r>
            <w:r w:rsidRPr="008B3724">
              <w:rPr>
                <w:sz w:val="24"/>
                <w:szCs w:val="24"/>
              </w:rPr>
              <w:t>учёных-физиков</w:t>
            </w:r>
            <w:r w:rsidRPr="008B3724">
              <w:rPr>
                <w:spacing w:val="56"/>
                <w:sz w:val="24"/>
                <w:szCs w:val="24"/>
              </w:rPr>
              <w:t xml:space="preserve"> </w:t>
            </w:r>
            <w:r w:rsidRPr="008B3724">
              <w:rPr>
                <w:sz w:val="24"/>
                <w:szCs w:val="24"/>
              </w:rPr>
              <w:t>в</w:t>
            </w:r>
            <w:r w:rsidRPr="008B3724">
              <w:rPr>
                <w:spacing w:val="1"/>
                <w:sz w:val="24"/>
                <w:szCs w:val="24"/>
              </w:rPr>
              <w:t xml:space="preserve"> </w:t>
            </w:r>
            <w:r w:rsidRPr="008B3724">
              <w:rPr>
                <w:sz w:val="24"/>
                <w:szCs w:val="24"/>
              </w:rPr>
              <w:t>развитие</w:t>
            </w:r>
            <w:r w:rsidRPr="008B3724">
              <w:rPr>
                <w:spacing w:val="35"/>
                <w:sz w:val="24"/>
                <w:szCs w:val="24"/>
              </w:rPr>
              <w:t xml:space="preserve"> </w:t>
            </w:r>
            <w:r w:rsidRPr="008B3724">
              <w:rPr>
                <w:sz w:val="24"/>
                <w:szCs w:val="24"/>
              </w:rPr>
              <w:t>науки,</w:t>
            </w:r>
            <w:r w:rsidRPr="008B3724">
              <w:rPr>
                <w:spacing w:val="35"/>
                <w:sz w:val="24"/>
                <w:szCs w:val="24"/>
              </w:rPr>
              <w:t xml:space="preserve"> </w:t>
            </w:r>
            <w:r w:rsidRPr="008B3724">
              <w:rPr>
                <w:sz w:val="24"/>
                <w:szCs w:val="24"/>
              </w:rPr>
              <w:t>объяснение</w:t>
            </w:r>
            <w:r w:rsidRPr="008B3724">
              <w:rPr>
                <w:spacing w:val="36"/>
                <w:sz w:val="24"/>
                <w:szCs w:val="24"/>
              </w:rPr>
              <w:t xml:space="preserve"> </w:t>
            </w:r>
            <w:r w:rsidRPr="008B3724">
              <w:rPr>
                <w:sz w:val="24"/>
                <w:szCs w:val="24"/>
              </w:rPr>
              <w:t>процессов</w:t>
            </w:r>
            <w:r w:rsidRPr="008B3724">
              <w:rPr>
                <w:spacing w:val="36"/>
                <w:sz w:val="24"/>
                <w:szCs w:val="24"/>
              </w:rPr>
              <w:t xml:space="preserve"> </w:t>
            </w:r>
            <w:r w:rsidRPr="008B3724">
              <w:rPr>
                <w:sz w:val="24"/>
                <w:szCs w:val="24"/>
              </w:rPr>
              <w:t>окружающего</w:t>
            </w:r>
            <w:r>
              <w:rPr>
                <w:sz w:val="24"/>
                <w:szCs w:val="24"/>
              </w:rPr>
              <w:t xml:space="preserve"> </w:t>
            </w:r>
            <w:r w:rsidRPr="008B3724">
              <w:t>мира,</w:t>
            </w:r>
            <w:r w:rsidRPr="008B3724">
              <w:rPr>
                <w:spacing w:val="-1"/>
              </w:rPr>
              <w:t xml:space="preserve"> </w:t>
            </w:r>
            <w:r w:rsidRPr="008B3724">
              <w:t>в</w:t>
            </w:r>
            <w:r w:rsidRPr="008B3724">
              <w:rPr>
                <w:spacing w:val="-2"/>
              </w:rPr>
              <w:t xml:space="preserve"> </w:t>
            </w:r>
            <w:r w:rsidRPr="008B3724">
              <w:t>развитие</w:t>
            </w:r>
            <w:r w:rsidRPr="008B3724">
              <w:rPr>
                <w:spacing w:val="-2"/>
              </w:rPr>
              <w:t xml:space="preserve"> </w:t>
            </w:r>
            <w:r w:rsidRPr="008B3724">
              <w:t>техники</w:t>
            </w:r>
            <w:r w:rsidRPr="008B3724">
              <w:rPr>
                <w:spacing w:val="-1"/>
              </w:rPr>
              <w:t xml:space="preserve"> </w:t>
            </w:r>
            <w:r w:rsidRPr="008B3724">
              <w:t>и</w:t>
            </w:r>
            <w:r w:rsidRPr="008B3724">
              <w:rPr>
                <w:spacing w:val="-1"/>
              </w:rPr>
              <w:t xml:space="preserve"> </w:t>
            </w:r>
            <w:r w:rsidRPr="008B3724">
              <w:t>технологий</w:t>
            </w:r>
          </w:p>
        </w:tc>
        <w:tc>
          <w:tcPr>
            <w:tcW w:w="564" w:type="pct"/>
            <w:tcBorders>
              <w:top w:val="single" w:sz="8" w:space="0" w:color="000000"/>
              <w:left w:val="single" w:sz="8" w:space="0" w:color="000000"/>
              <w:bottom w:val="single" w:sz="8" w:space="0" w:color="000000"/>
              <w:right w:val="single" w:sz="8" w:space="0" w:color="000000"/>
            </w:tcBorders>
            <w:vAlign w:val="center"/>
          </w:tcPr>
          <w:p w14:paraId="7E57DD63" w14:textId="77777777" w:rsidR="00C32542" w:rsidRPr="008B3724" w:rsidRDefault="00C32542" w:rsidP="008B095D">
            <w:pPr>
              <w:autoSpaceDE w:val="0"/>
              <w:autoSpaceDN w:val="0"/>
              <w:adjustRightInd w:val="0"/>
              <w:ind w:hanging="112"/>
              <w:jc w:val="center"/>
            </w:pPr>
            <w:r w:rsidRPr="008B3724">
              <w:lastRenderedPageBreak/>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0BD52A43" w14:textId="77777777" w:rsidR="00C32542" w:rsidRPr="008B3724" w:rsidRDefault="00C32542" w:rsidP="008B095D">
            <w:pPr>
              <w:autoSpaceDE w:val="0"/>
              <w:autoSpaceDN w:val="0"/>
              <w:adjustRightInd w:val="0"/>
              <w:ind w:firstLine="67"/>
              <w:jc w:val="center"/>
            </w:pPr>
            <w:r>
              <w:t>57,47</w:t>
            </w:r>
          </w:p>
        </w:tc>
        <w:tc>
          <w:tcPr>
            <w:tcW w:w="493" w:type="pct"/>
            <w:tcBorders>
              <w:top w:val="single" w:sz="8" w:space="0" w:color="000000"/>
              <w:left w:val="single" w:sz="8" w:space="0" w:color="000000"/>
              <w:bottom w:val="single" w:sz="8" w:space="0" w:color="000000"/>
              <w:right w:val="single" w:sz="8" w:space="0" w:color="000000"/>
            </w:tcBorders>
            <w:vAlign w:val="center"/>
          </w:tcPr>
          <w:p w14:paraId="0BC2F33B" w14:textId="77777777" w:rsidR="00C32542" w:rsidRPr="008B3724" w:rsidRDefault="00C32542" w:rsidP="008B095D">
            <w:pPr>
              <w:jc w:val="center"/>
            </w:pPr>
            <w:r>
              <w:t>21,79</w:t>
            </w:r>
          </w:p>
        </w:tc>
        <w:tc>
          <w:tcPr>
            <w:tcW w:w="493" w:type="pct"/>
            <w:tcBorders>
              <w:top w:val="single" w:sz="8" w:space="0" w:color="000000"/>
              <w:left w:val="single" w:sz="8" w:space="0" w:color="000000"/>
              <w:bottom w:val="single" w:sz="8" w:space="0" w:color="000000"/>
              <w:right w:val="single" w:sz="8" w:space="0" w:color="000000"/>
            </w:tcBorders>
            <w:vAlign w:val="center"/>
          </w:tcPr>
          <w:p w14:paraId="50F9DC53" w14:textId="77777777" w:rsidR="00C32542" w:rsidRPr="008B3724" w:rsidRDefault="00C32542" w:rsidP="008B095D">
            <w:pPr>
              <w:jc w:val="center"/>
            </w:pPr>
            <w:r>
              <w:t>52,99</w:t>
            </w:r>
          </w:p>
        </w:tc>
        <w:tc>
          <w:tcPr>
            <w:tcW w:w="564" w:type="pct"/>
            <w:tcBorders>
              <w:top w:val="single" w:sz="8" w:space="0" w:color="000000"/>
              <w:left w:val="single" w:sz="8" w:space="0" w:color="000000"/>
              <w:bottom w:val="single" w:sz="8" w:space="0" w:color="000000"/>
              <w:right w:val="single" w:sz="4" w:space="0" w:color="auto"/>
            </w:tcBorders>
            <w:vAlign w:val="center"/>
          </w:tcPr>
          <w:p w14:paraId="1C863758" w14:textId="77777777" w:rsidR="00C32542" w:rsidRPr="008B3724" w:rsidRDefault="00C32542" w:rsidP="008B095D">
            <w:pPr>
              <w:jc w:val="center"/>
            </w:pPr>
            <w:r>
              <w:t>47,87</w:t>
            </w:r>
          </w:p>
        </w:tc>
        <w:tc>
          <w:tcPr>
            <w:tcW w:w="421" w:type="pct"/>
            <w:tcBorders>
              <w:top w:val="single" w:sz="8" w:space="0" w:color="000000"/>
              <w:left w:val="single" w:sz="4" w:space="0" w:color="auto"/>
              <w:bottom w:val="single" w:sz="8" w:space="0" w:color="000000"/>
              <w:right w:val="single" w:sz="8" w:space="0" w:color="000000"/>
            </w:tcBorders>
            <w:vAlign w:val="center"/>
          </w:tcPr>
          <w:p w14:paraId="6405E09E" w14:textId="77777777" w:rsidR="00C32542" w:rsidRPr="008B3724" w:rsidRDefault="00C32542" w:rsidP="008B095D">
            <w:pPr>
              <w:jc w:val="center"/>
            </w:pPr>
            <w:r>
              <w:t>76,79</w:t>
            </w:r>
          </w:p>
        </w:tc>
      </w:tr>
      <w:tr w:rsidR="00C32542" w:rsidRPr="005A1AAA" w14:paraId="77B2D2C5"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62B25D36" w14:textId="77777777" w:rsidR="00C32542" w:rsidRPr="008B3724" w:rsidRDefault="00C32542" w:rsidP="008B095D">
            <w:pPr>
              <w:autoSpaceDE w:val="0"/>
              <w:autoSpaceDN w:val="0"/>
              <w:adjustRightInd w:val="0"/>
              <w:ind w:firstLine="67"/>
              <w:jc w:val="center"/>
            </w:pPr>
            <w:r w:rsidRPr="008B3724">
              <w:t>19</w:t>
            </w:r>
          </w:p>
        </w:tc>
        <w:tc>
          <w:tcPr>
            <w:tcW w:w="1407" w:type="pct"/>
            <w:tcBorders>
              <w:top w:val="single" w:sz="8" w:space="0" w:color="000000"/>
              <w:left w:val="single" w:sz="8" w:space="0" w:color="000000"/>
              <w:bottom w:val="single" w:sz="8" w:space="0" w:color="000000"/>
              <w:right w:val="single" w:sz="8" w:space="0" w:color="000000"/>
            </w:tcBorders>
            <w:vAlign w:val="center"/>
          </w:tcPr>
          <w:p w14:paraId="6FAEB9B4" w14:textId="77777777" w:rsidR="00C32542" w:rsidRPr="008B3724" w:rsidRDefault="00C32542" w:rsidP="008B095D">
            <w:pPr>
              <w:autoSpaceDE w:val="0"/>
              <w:autoSpaceDN w:val="0"/>
              <w:adjustRightInd w:val="0"/>
              <w:ind w:firstLine="67"/>
            </w:pPr>
            <w:r w:rsidRPr="008B3724">
              <w:t xml:space="preserve">Интерпретировать информацию </w:t>
            </w:r>
            <w:r w:rsidRPr="008B3724">
              <w:rPr>
                <w:spacing w:val="-1"/>
              </w:rPr>
              <w:t>физического</w:t>
            </w:r>
            <w:r>
              <w:rPr>
                <w:spacing w:val="-1"/>
              </w:rPr>
              <w:t xml:space="preserve"> </w:t>
            </w:r>
            <w:r w:rsidRPr="008B3724">
              <w:t>содержания, отвечать на вопросы с использованием явно</w:t>
            </w:r>
            <w:r w:rsidRPr="008B3724">
              <w:rPr>
                <w:spacing w:val="-52"/>
              </w:rPr>
              <w:t xml:space="preserve"> </w:t>
            </w:r>
            <w:r w:rsidRPr="008B3724">
              <w:t>и</w:t>
            </w:r>
            <w:r w:rsidRPr="008B3724">
              <w:rPr>
                <w:spacing w:val="1"/>
              </w:rPr>
              <w:t xml:space="preserve"> </w:t>
            </w:r>
            <w:r w:rsidRPr="008B3724">
              <w:t>неявно</w:t>
            </w:r>
            <w:r w:rsidRPr="008B3724">
              <w:rPr>
                <w:spacing w:val="1"/>
              </w:rPr>
              <w:t xml:space="preserve"> </w:t>
            </w:r>
            <w:r w:rsidRPr="008B3724">
              <w:t>заданной</w:t>
            </w:r>
            <w:r w:rsidRPr="008B3724">
              <w:rPr>
                <w:spacing w:val="1"/>
              </w:rPr>
              <w:t xml:space="preserve"> </w:t>
            </w:r>
            <w:r w:rsidRPr="008B3724">
              <w:t>информации.</w:t>
            </w:r>
            <w:r w:rsidRPr="008B3724">
              <w:rPr>
                <w:spacing w:val="1"/>
              </w:rPr>
              <w:t xml:space="preserve"> </w:t>
            </w:r>
            <w:r w:rsidRPr="008B3724">
              <w:t>Преобразовывать</w:t>
            </w:r>
            <w:r w:rsidRPr="008B3724">
              <w:rPr>
                <w:spacing w:val="-52"/>
              </w:rPr>
              <w:t xml:space="preserve"> </w:t>
            </w:r>
            <w:r w:rsidRPr="008B3724">
              <w:t>информацию</w:t>
            </w:r>
            <w:r w:rsidRPr="008B3724">
              <w:rPr>
                <w:spacing w:val="-1"/>
              </w:rPr>
              <w:t xml:space="preserve"> </w:t>
            </w:r>
            <w:r w:rsidRPr="008B3724">
              <w:t>из</w:t>
            </w:r>
            <w:r w:rsidRPr="008B3724">
              <w:rPr>
                <w:spacing w:val="-2"/>
              </w:rPr>
              <w:t xml:space="preserve"> </w:t>
            </w:r>
            <w:r w:rsidRPr="008B3724">
              <w:t>одной</w:t>
            </w:r>
            <w:r w:rsidRPr="008B3724">
              <w:rPr>
                <w:spacing w:val="-1"/>
              </w:rPr>
              <w:t xml:space="preserve"> </w:t>
            </w:r>
            <w:r w:rsidRPr="008B3724">
              <w:t>знаковой</w:t>
            </w:r>
            <w:r w:rsidRPr="008B3724">
              <w:rPr>
                <w:spacing w:val="-1"/>
              </w:rPr>
              <w:t xml:space="preserve"> </w:t>
            </w:r>
            <w:r w:rsidRPr="008B3724">
              <w:t>системы</w:t>
            </w:r>
            <w:r w:rsidRPr="008B3724">
              <w:rPr>
                <w:spacing w:val="-1"/>
              </w:rPr>
              <w:t xml:space="preserve"> </w:t>
            </w:r>
            <w:r w:rsidRPr="008B3724">
              <w:t>в</w:t>
            </w:r>
            <w:r w:rsidRPr="008B3724">
              <w:rPr>
                <w:spacing w:val="-2"/>
              </w:rPr>
              <w:t xml:space="preserve"> </w:t>
            </w:r>
            <w:r w:rsidRPr="008B3724">
              <w:t>другую</w:t>
            </w:r>
          </w:p>
        </w:tc>
        <w:tc>
          <w:tcPr>
            <w:tcW w:w="564" w:type="pct"/>
            <w:tcBorders>
              <w:top w:val="single" w:sz="8" w:space="0" w:color="000000"/>
              <w:left w:val="single" w:sz="8" w:space="0" w:color="000000"/>
              <w:bottom w:val="single" w:sz="8" w:space="0" w:color="000000"/>
              <w:right w:val="single" w:sz="8" w:space="0" w:color="000000"/>
            </w:tcBorders>
            <w:vAlign w:val="center"/>
          </w:tcPr>
          <w:p w14:paraId="1D172D79" w14:textId="77777777" w:rsidR="00C32542" w:rsidRPr="008B3724" w:rsidRDefault="00C32542" w:rsidP="008B095D">
            <w:pPr>
              <w:autoSpaceDE w:val="0"/>
              <w:autoSpaceDN w:val="0"/>
              <w:adjustRightInd w:val="0"/>
              <w:ind w:hanging="112"/>
              <w:jc w:val="center"/>
            </w:pPr>
            <w:r w:rsidRPr="008B3724">
              <w:t>Б</w:t>
            </w:r>
          </w:p>
        </w:tc>
        <w:tc>
          <w:tcPr>
            <w:tcW w:w="564" w:type="pct"/>
            <w:tcBorders>
              <w:top w:val="single" w:sz="8" w:space="0" w:color="000000"/>
              <w:left w:val="single" w:sz="8" w:space="0" w:color="000000"/>
              <w:bottom w:val="single" w:sz="8" w:space="0" w:color="000000"/>
              <w:right w:val="single" w:sz="8" w:space="0" w:color="000000"/>
            </w:tcBorders>
            <w:vAlign w:val="center"/>
          </w:tcPr>
          <w:p w14:paraId="1D3830D5" w14:textId="77777777" w:rsidR="00C32542" w:rsidRPr="008B3724" w:rsidRDefault="00C32542" w:rsidP="008B095D">
            <w:pPr>
              <w:autoSpaceDE w:val="0"/>
              <w:autoSpaceDN w:val="0"/>
              <w:adjustRightInd w:val="0"/>
              <w:ind w:firstLine="67"/>
              <w:jc w:val="center"/>
            </w:pPr>
            <w:r>
              <w:t>70,18</w:t>
            </w:r>
          </w:p>
        </w:tc>
        <w:tc>
          <w:tcPr>
            <w:tcW w:w="493" w:type="pct"/>
            <w:tcBorders>
              <w:top w:val="single" w:sz="8" w:space="0" w:color="000000"/>
              <w:left w:val="single" w:sz="8" w:space="0" w:color="000000"/>
              <w:bottom w:val="single" w:sz="8" w:space="0" w:color="000000"/>
              <w:right w:val="single" w:sz="8" w:space="0" w:color="000000"/>
            </w:tcBorders>
            <w:vAlign w:val="center"/>
          </w:tcPr>
          <w:p w14:paraId="0FB625DC" w14:textId="77777777" w:rsidR="00C32542" w:rsidRPr="008B3724" w:rsidRDefault="00C32542" w:rsidP="008B095D">
            <w:pPr>
              <w:jc w:val="center"/>
            </w:pPr>
            <w:r>
              <w:t>46,15</w:t>
            </w:r>
          </w:p>
        </w:tc>
        <w:tc>
          <w:tcPr>
            <w:tcW w:w="493" w:type="pct"/>
            <w:tcBorders>
              <w:top w:val="single" w:sz="8" w:space="0" w:color="000000"/>
              <w:left w:val="single" w:sz="8" w:space="0" w:color="000000"/>
              <w:bottom w:val="single" w:sz="8" w:space="0" w:color="000000"/>
              <w:right w:val="single" w:sz="8" w:space="0" w:color="000000"/>
            </w:tcBorders>
            <w:vAlign w:val="center"/>
          </w:tcPr>
          <w:p w14:paraId="59D73187" w14:textId="77777777" w:rsidR="00C32542" w:rsidRPr="008B3724" w:rsidRDefault="00C32542" w:rsidP="008B095D">
            <w:pPr>
              <w:jc w:val="center"/>
            </w:pPr>
            <w:r>
              <w:t>66,19</w:t>
            </w:r>
          </w:p>
        </w:tc>
        <w:tc>
          <w:tcPr>
            <w:tcW w:w="564" w:type="pct"/>
            <w:tcBorders>
              <w:top w:val="single" w:sz="8" w:space="0" w:color="000000"/>
              <w:left w:val="single" w:sz="8" w:space="0" w:color="000000"/>
              <w:bottom w:val="single" w:sz="8" w:space="0" w:color="000000"/>
              <w:right w:val="single" w:sz="4" w:space="0" w:color="auto"/>
            </w:tcBorders>
            <w:vAlign w:val="center"/>
          </w:tcPr>
          <w:p w14:paraId="2F93E242" w14:textId="77777777" w:rsidR="00C32542" w:rsidRPr="008B3724" w:rsidRDefault="00C32542" w:rsidP="008B095D">
            <w:pPr>
              <w:jc w:val="center"/>
            </w:pPr>
            <w:r>
              <w:t>80,22</w:t>
            </w:r>
          </w:p>
        </w:tc>
        <w:tc>
          <w:tcPr>
            <w:tcW w:w="421" w:type="pct"/>
            <w:tcBorders>
              <w:top w:val="single" w:sz="8" w:space="0" w:color="000000"/>
              <w:left w:val="single" w:sz="4" w:space="0" w:color="auto"/>
              <w:bottom w:val="single" w:sz="8" w:space="0" w:color="000000"/>
              <w:right w:val="single" w:sz="8" w:space="0" w:color="000000"/>
            </w:tcBorders>
            <w:vAlign w:val="center"/>
          </w:tcPr>
          <w:p w14:paraId="575BCC20" w14:textId="77777777" w:rsidR="00C32542" w:rsidRPr="008B3724" w:rsidRDefault="00C32542" w:rsidP="008B095D">
            <w:pPr>
              <w:jc w:val="center"/>
            </w:pPr>
            <w:r>
              <w:t>87,50</w:t>
            </w:r>
          </w:p>
        </w:tc>
      </w:tr>
      <w:tr w:rsidR="00C32542" w:rsidRPr="005A1AAA" w14:paraId="22465D7D"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224CC608" w14:textId="77777777" w:rsidR="00C32542" w:rsidRPr="008B3724" w:rsidRDefault="00C32542" w:rsidP="008B095D">
            <w:pPr>
              <w:autoSpaceDE w:val="0"/>
              <w:autoSpaceDN w:val="0"/>
              <w:adjustRightInd w:val="0"/>
              <w:ind w:firstLine="67"/>
              <w:jc w:val="center"/>
            </w:pPr>
            <w:r w:rsidRPr="008B3724">
              <w:t>17</w:t>
            </w:r>
          </w:p>
        </w:tc>
        <w:tc>
          <w:tcPr>
            <w:tcW w:w="1407" w:type="pct"/>
            <w:tcBorders>
              <w:top w:val="single" w:sz="8" w:space="0" w:color="000000"/>
              <w:left w:val="single" w:sz="8" w:space="0" w:color="000000"/>
              <w:bottom w:val="single" w:sz="8" w:space="0" w:color="000000"/>
              <w:right w:val="single" w:sz="8" w:space="0" w:color="000000"/>
            </w:tcBorders>
            <w:vAlign w:val="center"/>
          </w:tcPr>
          <w:p w14:paraId="7655DB1F" w14:textId="77777777" w:rsidR="00C32542" w:rsidRPr="008B3724" w:rsidRDefault="00C32542" w:rsidP="008B095D">
            <w:pPr>
              <w:pStyle w:val="TableParagraph"/>
              <w:tabs>
                <w:tab w:val="left" w:pos="1749"/>
                <w:tab w:val="left" w:pos="3393"/>
                <w:tab w:val="left" w:pos="4369"/>
              </w:tabs>
              <w:spacing w:line="247" w:lineRule="auto"/>
              <w:ind w:left="107" w:right="98" w:hanging="1"/>
              <w:rPr>
                <w:sz w:val="24"/>
                <w:szCs w:val="24"/>
              </w:rPr>
            </w:pPr>
            <w:r w:rsidRPr="008B3724">
              <w:rPr>
                <w:sz w:val="24"/>
                <w:szCs w:val="24"/>
              </w:rPr>
              <w:t>Проводить</w:t>
            </w:r>
            <w:r w:rsidRPr="008B3724">
              <w:rPr>
                <w:spacing w:val="1"/>
                <w:sz w:val="24"/>
                <w:szCs w:val="24"/>
              </w:rPr>
              <w:t xml:space="preserve"> </w:t>
            </w:r>
            <w:r w:rsidRPr="008B3724">
              <w:rPr>
                <w:sz w:val="24"/>
                <w:szCs w:val="24"/>
              </w:rPr>
              <w:t>косвенные</w:t>
            </w:r>
            <w:r w:rsidRPr="008B3724">
              <w:rPr>
                <w:spacing w:val="1"/>
                <w:sz w:val="24"/>
                <w:szCs w:val="24"/>
              </w:rPr>
              <w:t xml:space="preserve"> </w:t>
            </w:r>
            <w:r w:rsidRPr="008B3724">
              <w:rPr>
                <w:sz w:val="24"/>
                <w:szCs w:val="24"/>
              </w:rPr>
              <w:t>измерения</w:t>
            </w:r>
            <w:r w:rsidRPr="008B3724">
              <w:rPr>
                <w:spacing w:val="1"/>
                <w:sz w:val="24"/>
                <w:szCs w:val="24"/>
              </w:rPr>
              <w:t xml:space="preserve"> </w:t>
            </w:r>
            <w:r w:rsidRPr="008B3724">
              <w:rPr>
                <w:sz w:val="24"/>
                <w:szCs w:val="24"/>
              </w:rPr>
              <w:t>физических</w:t>
            </w:r>
            <w:r w:rsidRPr="008B3724">
              <w:rPr>
                <w:spacing w:val="1"/>
                <w:sz w:val="24"/>
                <w:szCs w:val="24"/>
              </w:rPr>
              <w:t xml:space="preserve"> </w:t>
            </w:r>
            <w:r w:rsidRPr="008B3724">
              <w:rPr>
                <w:sz w:val="24"/>
                <w:szCs w:val="24"/>
              </w:rPr>
              <w:t>величин,</w:t>
            </w:r>
            <w:r w:rsidRPr="008B3724">
              <w:rPr>
                <w:spacing w:val="-52"/>
                <w:sz w:val="24"/>
                <w:szCs w:val="24"/>
              </w:rPr>
              <w:t xml:space="preserve"> </w:t>
            </w:r>
            <w:r w:rsidRPr="008B3724">
              <w:rPr>
                <w:sz w:val="24"/>
                <w:szCs w:val="24"/>
              </w:rPr>
              <w:t>исследование</w:t>
            </w:r>
            <w:r>
              <w:rPr>
                <w:sz w:val="24"/>
                <w:szCs w:val="24"/>
              </w:rPr>
              <w:t xml:space="preserve"> </w:t>
            </w:r>
            <w:r w:rsidRPr="008B3724">
              <w:rPr>
                <w:sz w:val="24"/>
                <w:szCs w:val="24"/>
              </w:rPr>
              <w:t>зависимостей</w:t>
            </w:r>
            <w:r>
              <w:rPr>
                <w:sz w:val="24"/>
                <w:szCs w:val="24"/>
              </w:rPr>
              <w:t xml:space="preserve"> </w:t>
            </w:r>
            <w:r w:rsidRPr="008B3724">
              <w:rPr>
                <w:sz w:val="24"/>
                <w:szCs w:val="24"/>
              </w:rPr>
              <w:t>между</w:t>
            </w:r>
            <w:r w:rsidRPr="008B3724">
              <w:rPr>
                <w:sz w:val="24"/>
                <w:szCs w:val="24"/>
              </w:rPr>
              <w:tab/>
            </w:r>
            <w:r w:rsidRPr="008B3724">
              <w:rPr>
                <w:spacing w:val="-1"/>
                <w:sz w:val="24"/>
                <w:szCs w:val="24"/>
              </w:rPr>
              <w:t>величинами</w:t>
            </w:r>
          </w:p>
          <w:p w14:paraId="56C439A2" w14:textId="77777777" w:rsidR="00C32542" w:rsidRPr="008B3724" w:rsidRDefault="00C32542" w:rsidP="008B095D">
            <w:pPr>
              <w:autoSpaceDE w:val="0"/>
              <w:autoSpaceDN w:val="0"/>
              <w:adjustRightInd w:val="0"/>
              <w:ind w:firstLine="67"/>
            </w:pPr>
            <w:r w:rsidRPr="008B3724">
              <w:t>(экспериментальное</w:t>
            </w:r>
            <w:r w:rsidRPr="008B3724">
              <w:rPr>
                <w:spacing w:val="-3"/>
              </w:rPr>
              <w:t xml:space="preserve"> </w:t>
            </w:r>
            <w:r w:rsidRPr="008B3724">
              <w:t>задание</w:t>
            </w:r>
            <w:r w:rsidRPr="008B3724">
              <w:rPr>
                <w:spacing w:val="-3"/>
              </w:rPr>
              <w:t xml:space="preserve"> </w:t>
            </w:r>
            <w:r w:rsidRPr="008B3724">
              <w:t>на</w:t>
            </w:r>
            <w:r w:rsidRPr="008B3724">
              <w:rPr>
                <w:spacing w:val="-3"/>
              </w:rPr>
              <w:t xml:space="preserve"> </w:t>
            </w:r>
            <w:r w:rsidRPr="008B3724">
              <w:t>реальном</w:t>
            </w:r>
            <w:r w:rsidRPr="008B3724">
              <w:rPr>
                <w:spacing w:val="-2"/>
              </w:rPr>
              <w:t xml:space="preserve"> </w:t>
            </w:r>
            <w:r w:rsidRPr="008B3724">
              <w:t>оборудовании)</w:t>
            </w:r>
          </w:p>
        </w:tc>
        <w:tc>
          <w:tcPr>
            <w:tcW w:w="564" w:type="pct"/>
            <w:tcBorders>
              <w:top w:val="single" w:sz="8" w:space="0" w:color="000000"/>
              <w:left w:val="single" w:sz="8" w:space="0" w:color="000000"/>
              <w:bottom w:val="single" w:sz="8" w:space="0" w:color="000000"/>
              <w:right w:val="single" w:sz="8" w:space="0" w:color="000000"/>
            </w:tcBorders>
            <w:vAlign w:val="center"/>
          </w:tcPr>
          <w:p w14:paraId="40E3E1FB" w14:textId="77777777" w:rsidR="00C32542" w:rsidRPr="008B3724" w:rsidRDefault="00C32542" w:rsidP="008B095D">
            <w:pPr>
              <w:autoSpaceDE w:val="0"/>
              <w:autoSpaceDN w:val="0"/>
              <w:adjustRightInd w:val="0"/>
            </w:pPr>
            <w:r w:rsidRPr="008B3724">
              <w:t>В</w:t>
            </w:r>
          </w:p>
        </w:tc>
        <w:tc>
          <w:tcPr>
            <w:tcW w:w="564" w:type="pct"/>
            <w:tcBorders>
              <w:top w:val="single" w:sz="8" w:space="0" w:color="000000"/>
              <w:left w:val="single" w:sz="8" w:space="0" w:color="000000"/>
              <w:bottom w:val="single" w:sz="8" w:space="0" w:color="000000"/>
              <w:right w:val="single" w:sz="8" w:space="0" w:color="000000"/>
            </w:tcBorders>
            <w:vAlign w:val="center"/>
          </w:tcPr>
          <w:p w14:paraId="016123C4" w14:textId="77777777" w:rsidR="00C32542" w:rsidRPr="008B3724" w:rsidRDefault="00C32542" w:rsidP="008B095D">
            <w:pPr>
              <w:autoSpaceDE w:val="0"/>
              <w:autoSpaceDN w:val="0"/>
              <w:adjustRightInd w:val="0"/>
              <w:ind w:firstLine="67"/>
              <w:jc w:val="center"/>
            </w:pPr>
            <w:r>
              <w:t>15,32</w:t>
            </w:r>
          </w:p>
        </w:tc>
        <w:tc>
          <w:tcPr>
            <w:tcW w:w="493" w:type="pct"/>
            <w:tcBorders>
              <w:top w:val="single" w:sz="8" w:space="0" w:color="000000"/>
              <w:left w:val="single" w:sz="8" w:space="0" w:color="000000"/>
              <w:bottom w:val="single" w:sz="8" w:space="0" w:color="000000"/>
              <w:right w:val="single" w:sz="8" w:space="0" w:color="000000"/>
            </w:tcBorders>
            <w:vAlign w:val="center"/>
          </w:tcPr>
          <w:p w14:paraId="06A5D7EB" w14:textId="77777777" w:rsidR="00C32542" w:rsidRPr="008B3724" w:rsidRDefault="00C32542" w:rsidP="008B095D">
            <w:pPr>
              <w:jc w:val="center"/>
            </w:pPr>
            <w:r>
              <w:t>0,43</w:t>
            </w:r>
          </w:p>
        </w:tc>
        <w:tc>
          <w:tcPr>
            <w:tcW w:w="493" w:type="pct"/>
            <w:tcBorders>
              <w:top w:val="single" w:sz="8" w:space="0" w:color="000000"/>
              <w:left w:val="single" w:sz="8" w:space="0" w:color="000000"/>
              <w:bottom w:val="single" w:sz="8" w:space="0" w:color="000000"/>
              <w:right w:val="single" w:sz="8" w:space="0" w:color="000000"/>
            </w:tcBorders>
            <w:vAlign w:val="center"/>
          </w:tcPr>
          <w:p w14:paraId="23591150" w14:textId="77777777" w:rsidR="00C32542" w:rsidRPr="008B3724" w:rsidRDefault="00C32542" w:rsidP="008B095D">
            <w:pPr>
              <w:jc w:val="center"/>
            </w:pPr>
            <w:r>
              <w:t>5,40</w:t>
            </w:r>
          </w:p>
        </w:tc>
        <w:tc>
          <w:tcPr>
            <w:tcW w:w="564" w:type="pct"/>
            <w:tcBorders>
              <w:top w:val="single" w:sz="8" w:space="0" w:color="000000"/>
              <w:left w:val="single" w:sz="8" w:space="0" w:color="000000"/>
              <w:bottom w:val="single" w:sz="8" w:space="0" w:color="000000"/>
              <w:right w:val="single" w:sz="4" w:space="0" w:color="auto"/>
            </w:tcBorders>
            <w:vAlign w:val="center"/>
          </w:tcPr>
          <w:p w14:paraId="2AF9FF37" w14:textId="77777777" w:rsidR="00C32542" w:rsidRPr="008B3724" w:rsidRDefault="00C32542" w:rsidP="008B095D">
            <w:pPr>
              <w:jc w:val="center"/>
            </w:pPr>
            <w:r>
              <w:t>26,82</w:t>
            </w:r>
          </w:p>
        </w:tc>
        <w:tc>
          <w:tcPr>
            <w:tcW w:w="421" w:type="pct"/>
            <w:tcBorders>
              <w:top w:val="single" w:sz="8" w:space="0" w:color="000000"/>
              <w:left w:val="single" w:sz="4" w:space="0" w:color="auto"/>
              <w:bottom w:val="single" w:sz="8" w:space="0" w:color="000000"/>
              <w:right w:val="single" w:sz="8" w:space="0" w:color="000000"/>
            </w:tcBorders>
            <w:vAlign w:val="center"/>
          </w:tcPr>
          <w:p w14:paraId="53C0B0AA" w14:textId="77777777" w:rsidR="00C32542" w:rsidRPr="008B3724" w:rsidRDefault="00C32542" w:rsidP="008B095D">
            <w:pPr>
              <w:jc w:val="center"/>
            </w:pPr>
            <w:r>
              <w:t>51,20</w:t>
            </w:r>
          </w:p>
        </w:tc>
      </w:tr>
      <w:tr w:rsidR="00C32542" w:rsidRPr="005A1AAA" w14:paraId="44541439"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007D399D" w14:textId="77777777" w:rsidR="00C32542" w:rsidRPr="00C333D7" w:rsidRDefault="00C32542" w:rsidP="008B095D">
            <w:pPr>
              <w:autoSpaceDE w:val="0"/>
              <w:autoSpaceDN w:val="0"/>
              <w:adjustRightInd w:val="0"/>
              <w:ind w:firstLine="67"/>
              <w:jc w:val="center"/>
            </w:pPr>
            <w:r w:rsidRPr="00C333D7">
              <w:t>20</w:t>
            </w:r>
          </w:p>
        </w:tc>
        <w:tc>
          <w:tcPr>
            <w:tcW w:w="1407" w:type="pct"/>
            <w:tcBorders>
              <w:top w:val="single" w:sz="8" w:space="0" w:color="000000"/>
              <w:left w:val="single" w:sz="8" w:space="0" w:color="000000"/>
              <w:bottom w:val="single" w:sz="8" w:space="0" w:color="000000"/>
              <w:right w:val="single" w:sz="8" w:space="0" w:color="000000"/>
            </w:tcBorders>
            <w:vAlign w:val="center"/>
          </w:tcPr>
          <w:p w14:paraId="5F17EE29" w14:textId="77777777" w:rsidR="00C32542" w:rsidRPr="008B3724" w:rsidRDefault="00C32542" w:rsidP="008B095D">
            <w:pPr>
              <w:pStyle w:val="TableParagraph"/>
              <w:spacing w:line="247" w:lineRule="exact"/>
              <w:ind w:left="107"/>
              <w:rPr>
                <w:sz w:val="24"/>
                <w:szCs w:val="24"/>
              </w:rPr>
            </w:pPr>
            <w:r w:rsidRPr="008B3724">
              <w:rPr>
                <w:sz w:val="24"/>
                <w:szCs w:val="24"/>
              </w:rPr>
              <w:t>Применять</w:t>
            </w:r>
            <w:r w:rsidRPr="008B3724">
              <w:rPr>
                <w:spacing w:val="11"/>
                <w:sz w:val="24"/>
                <w:szCs w:val="24"/>
              </w:rPr>
              <w:t xml:space="preserve"> </w:t>
            </w:r>
            <w:r w:rsidRPr="008B3724">
              <w:rPr>
                <w:sz w:val="24"/>
                <w:szCs w:val="24"/>
              </w:rPr>
              <w:t>информацию</w:t>
            </w:r>
            <w:r w:rsidRPr="008B3724">
              <w:rPr>
                <w:spacing w:val="12"/>
                <w:sz w:val="24"/>
                <w:szCs w:val="24"/>
              </w:rPr>
              <w:t xml:space="preserve"> </w:t>
            </w:r>
            <w:r w:rsidRPr="008B3724">
              <w:rPr>
                <w:sz w:val="24"/>
                <w:szCs w:val="24"/>
              </w:rPr>
              <w:t>из</w:t>
            </w:r>
            <w:r w:rsidRPr="008B3724">
              <w:rPr>
                <w:spacing w:val="11"/>
                <w:sz w:val="24"/>
                <w:szCs w:val="24"/>
              </w:rPr>
              <w:t xml:space="preserve"> </w:t>
            </w:r>
            <w:r w:rsidRPr="008B3724">
              <w:rPr>
                <w:sz w:val="24"/>
                <w:szCs w:val="24"/>
              </w:rPr>
              <w:t>текста</w:t>
            </w:r>
            <w:r w:rsidRPr="008B3724">
              <w:rPr>
                <w:spacing w:val="11"/>
                <w:sz w:val="24"/>
                <w:szCs w:val="24"/>
              </w:rPr>
              <w:t xml:space="preserve"> </w:t>
            </w:r>
            <w:r w:rsidRPr="008B3724">
              <w:rPr>
                <w:sz w:val="24"/>
                <w:szCs w:val="24"/>
              </w:rPr>
              <w:t>при</w:t>
            </w:r>
            <w:r w:rsidRPr="008B3724">
              <w:rPr>
                <w:spacing w:val="11"/>
                <w:sz w:val="24"/>
                <w:szCs w:val="24"/>
              </w:rPr>
              <w:t xml:space="preserve"> </w:t>
            </w:r>
            <w:r w:rsidRPr="008B3724">
              <w:rPr>
                <w:sz w:val="24"/>
                <w:szCs w:val="24"/>
              </w:rPr>
              <w:t>решении</w:t>
            </w:r>
            <w:r w:rsidRPr="008B3724">
              <w:rPr>
                <w:spacing w:val="11"/>
                <w:sz w:val="24"/>
                <w:szCs w:val="24"/>
              </w:rPr>
              <w:t xml:space="preserve"> </w:t>
            </w:r>
            <w:r w:rsidRPr="008B3724">
              <w:rPr>
                <w:sz w:val="24"/>
                <w:szCs w:val="24"/>
              </w:rPr>
              <w:t>учебно-познавательных</w:t>
            </w:r>
            <w:r w:rsidRPr="008B3724">
              <w:rPr>
                <w:spacing w:val="-3"/>
                <w:sz w:val="24"/>
                <w:szCs w:val="24"/>
              </w:rPr>
              <w:t xml:space="preserve"> </w:t>
            </w:r>
            <w:r w:rsidRPr="008B3724">
              <w:rPr>
                <w:sz w:val="24"/>
                <w:szCs w:val="24"/>
              </w:rPr>
              <w:t>и</w:t>
            </w:r>
            <w:r w:rsidRPr="008B3724">
              <w:rPr>
                <w:spacing w:val="-4"/>
                <w:sz w:val="24"/>
                <w:szCs w:val="24"/>
              </w:rPr>
              <w:t xml:space="preserve"> </w:t>
            </w:r>
            <w:r w:rsidRPr="008B3724">
              <w:rPr>
                <w:sz w:val="24"/>
                <w:szCs w:val="24"/>
              </w:rPr>
              <w:t>учебно-практических</w:t>
            </w:r>
            <w:r w:rsidRPr="008B3724">
              <w:rPr>
                <w:spacing w:val="-3"/>
                <w:sz w:val="24"/>
                <w:szCs w:val="24"/>
              </w:rPr>
              <w:t xml:space="preserve"> </w:t>
            </w:r>
            <w:r w:rsidRPr="008B3724">
              <w:rPr>
                <w:sz w:val="24"/>
                <w:szCs w:val="24"/>
              </w:rPr>
              <w:t>задач.</w:t>
            </w:r>
          </w:p>
        </w:tc>
        <w:tc>
          <w:tcPr>
            <w:tcW w:w="564" w:type="pct"/>
            <w:tcBorders>
              <w:top w:val="single" w:sz="8" w:space="0" w:color="000000"/>
              <w:left w:val="single" w:sz="8" w:space="0" w:color="000000"/>
              <w:bottom w:val="single" w:sz="8" w:space="0" w:color="000000"/>
              <w:right w:val="single" w:sz="8" w:space="0" w:color="000000"/>
            </w:tcBorders>
            <w:vAlign w:val="center"/>
          </w:tcPr>
          <w:p w14:paraId="34188897" w14:textId="77777777" w:rsidR="00C32542" w:rsidRPr="008B3724" w:rsidRDefault="00C32542" w:rsidP="008B095D">
            <w:pPr>
              <w:autoSpaceDE w:val="0"/>
              <w:autoSpaceDN w:val="0"/>
              <w:adjustRightInd w:val="0"/>
              <w:ind w:hanging="112"/>
              <w:jc w:val="center"/>
            </w:pPr>
            <w:r w:rsidRPr="008B3724">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2C3CEB2A" w14:textId="77777777" w:rsidR="00C32542" w:rsidRPr="008B3724" w:rsidRDefault="00C32542" w:rsidP="008B095D">
            <w:pPr>
              <w:autoSpaceDE w:val="0"/>
              <w:autoSpaceDN w:val="0"/>
              <w:adjustRightInd w:val="0"/>
              <w:ind w:firstLine="67"/>
              <w:jc w:val="center"/>
            </w:pPr>
            <w:r>
              <w:t>37,71</w:t>
            </w:r>
          </w:p>
        </w:tc>
        <w:tc>
          <w:tcPr>
            <w:tcW w:w="493" w:type="pct"/>
            <w:tcBorders>
              <w:top w:val="single" w:sz="8" w:space="0" w:color="000000"/>
              <w:left w:val="single" w:sz="8" w:space="0" w:color="000000"/>
              <w:bottom w:val="single" w:sz="8" w:space="0" w:color="000000"/>
              <w:right w:val="single" w:sz="8" w:space="0" w:color="000000"/>
            </w:tcBorders>
            <w:vAlign w:val="center"/>
          </w:tcPr>
          <w:p w14:paraId="381669B9" w14:textId="77777777" w:rsidR="00C32542" w:rsidRPr="008B3724" w:rsidRDefault="00C32542" w:rsidP="008B095D">
            <w:pPr>
              <w:jc w:val="center"/>
            </w:pPr>
            <w:r>
              <w:t>5,13</w:t>
            </w:r>
          </w:p>
        </w:tc>
        <w:tc>
          <w:tcPr>
            <w:tcW w:w="493" w:type="pct"/>
            <w:tcBorders>
              <w:top w:val="single" w:sz="8" w:space="0" w:color="000000"/>
              <w:left w:val="single" w:sz="8" w:space="0" w:color="000000"/>
              <w:bottom w:val="single" w:sz="8" w:space="0" w:color="000000"/>
              <w:right w:val="single" w:sz="8" w:space="0" w:color="000000"/>
            </w:tcBorders>
            <w:vAlign w:val="center"/>
          </w:tcPr>
          <w:p w14:paraId="4EE2B247" w14:textId="77777777" w:rsidR="00C32542" w:rsidRPr="008B3724" w:rsidRDefault="00C32542" w:rsidP="008B095D">
            <w:pPr>
              <w:jc w:val="center"/>
            </w:pPr>
            <w:r>
              <w:t>29,83</w:t>
            </w:r>
          </w:p>
        </w:tc>
        <w:tc>
          <w:tcPr>
            <w:tcW w:w="564" w:type="pct"/>
            <w:tcBorders>
              <w:top w:val="single" w:sz="8" w:space="0" w:color="000000"/>
              <w:left w:val="single" w:sz="8" w:space="0" w:color="000000"/>
              <w:bottom w:val="single" w:sz="8" w:space="0" w:color="000000"/>
              <w:right w:val="single" w:sz="4" w:space="0" w:color="auto"/>
            </w:tcBorders>
            <w:vAlign w:val="center"/>
          </w:tcPr>
          <w:p w14:paraId="69DE1FFD" w14:textId="77777777" w:rsidR="00C32542" w:rsidRPr="008B3724" w:rsidRDefault="00C32542" w:rsidP="008B095D">
            <w:pPr>
              <w:jc w:val="center"/>
            </w:pPr>
            <w:r>
              <w:t>51,74</w:t>
            </w:r>
          </w:p>
        </w:tc>
        <w:tc>
          <w:tcPr>
            <w:tcW w:w="421" w:type="pct"/>
            <w:tcBorders>
              <w:top w:val="single" w:sz="8" w:space="0" w:color="000000"/>
              <w:left w:val="single" w:sz="4" w:space="0" w:color="auto"/>
              <w:bottom w:val="single" w:sz="8" w:space="0" w:color="000000"/>
              <w:right w:val="single" w:sz="8" w:space="0" w:color="000000"/>
            </w:tcBorders>
            <w:vAlign w:val="center"/>
          </w:tcPr>
          <w:p w14:paraId="097E10B8" w14:textId="77777777" w:rsidR="00C32542" w:rsidRPr="008B3724" w:rsidRDefault="00C32542" w:rsidP="008B095D">
            <w:pPr>
              <w:jc w:val="center"/>
            </w:pPr>
            <w:r>
              <w:t>75</w:t>
            </w:r>
          </w:p>
        </w:tc>
      </w:tr>
      <w:tr w:rsidR="00C32542" w:rsidRPr="005A1AAA" w14:paraId="6FAFF74B"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68989D14" w14:textId="77777777" w:rsidR="00C32542" w:rsidRPr="00C333D7" w:rsidRDefault="00C32542" w:rsidP="008B095D">
            <w:pPr>
              <w:autoSpaceDE w:val="0"/>
              <w:autoSpaceDN w:val="0"/>
              <w:adjustRightInd w:val="0"/>
              <w:ind w:firstLine="67"/>
              <w:jc w:val="center"/>
            </w:pPr>
            <w:r w:rsidRPr="00C333D7">
              <w:t>21</w:t>
            </w:r>
          </w:p>
        </w:tc>
        <w:tc>
          <w:tcPr>
            <w:tcW w:w="1407" w:type="pct"/>
            <w:tcBorders>
              <w:top w:val="single" w:sz="8" w:space="0" w:color="000000"/>
              <w:left w:val="single" w:sz="8" w:space="0" w:color="000000"/>
              <w:bottom w:val="single" w:sz="8" w:space="0" w:color="000000"/>
              <w:right w:val="single" w:sz="8" w:space="0" w:color="000000"/>
            </w:tcBorders>
          </w:tcPr>
          <w:p w14:paraId="41CF0851" w14:textId="77777777" w:rsidR="00C32542" w:rsidRPr="008B3724" w:rsidRDefault="00C32542" w:rsidP="008B095D">
            <w:pPr>
              <w:pStyle w:val="TableParagraph"/>
              <w:spacing w:line="233" w:lineRule="exact"/>
              <w:ind w:left="107"/>
              <w:rPr>
                <w:sz w:val="24"/>
                <w:szCs w:val="24"/>
              </w:rPr>
            </w:pPr>
            <w:r w:rsidRPr="008B3724">
              <w:rPr>
                <w:sz w:val="24"/>
                <w:szCs w:val="24"/>
              </w:rPr>
              <w:t>Объяснять</w:t>
            </w:r>
            <w:r w:rsidRPr="008B3724">
              <w:rPr>
                <w:spacing w:val="-3"/>
                <w:sz w:val="24"/>
                <w:szCs w:val="24"/>
              </w:rPr>
              <w:t xml:space="preserve"> </w:t>
            </w:r>
            <w:r w:rsidRPr="008B3724">
              <w:rPr>
                <w:sz w:val="24"/>
                <w:szCs w:val="24"/>
              </w:rPr>
              <w:t>физические</w:t>
            </w:r>
            <w:r w:rsidRPr="008B3724">
              <w:rPr>
                <w:spacing w:val="-3"/>
                <w:sz w:val="24"/>
                <w:szCs w:val="24"/>
              </w:rPr>
              <w:t xml:space="preserve"> </w:t>
            </w:r>
            <w:r w:rsidRPr="008B3724">
              <w:rPr>
                <w:sz w:val="24"/>
                <w:szCs w:val="24"/>
              </w:rPr>
              <w:t>процессы</w:t>
            </w:r>
            <w:r w:rsidRPr="008B3724">
              <w:rPr>
                <w:spacing w:val="-2"/>
                <w:sz w:val="24"/>
                <w:szCs w:val="24"/>
              </w:rPr>
              <w:t xml:space="preserve"> </w:t>
            </w:r>
            <w:r w:rsidRPr="008B3724">
              <w:rPr>
                <w:sz w:val="24"/>
                <w:szCs w:val="24"/>
              </w:rPr>
              <w:t>и</w:t>
            </w:r>
            <w:r w:rsidRPr="008B3724">
              <w:rPr>
                <w:spacing w:val="-3"/>
                <w:sz w:val="24"/>
                <w:szCs w:val="24"/>
              </w:rPr>
              <w:t xml:space="preserve"> </w:t>
            </w:r>
            <w:r w:rsidRPr="008B3724">
              <w:rPr>
                <w:sz w:val="24"/>
                <w:szCs w:val="24"/>
              </w:rPr>
              <w:t>свойства</w:t>
            </w:r>
            <w:r w:rsidRPr="008B3724">
              <w:rPr>
                <w:spacing w:val="-2"/>
                <w:sz w:val="24"/>
                <w:szCs w:val="24"/>
              </w:rPr>
              <w:t xml:space="preserve"> </w:t>
            </w:r>
            <w:r w:rsidRPr="008B3724">
              <w:rPr>
                <w:sz w:val="24"/>
                <w:szCs w:val="24"/>
              </w:rPr>
              <w:t>тел</w:t>
            </w:r>
          </w:p>
        </w:tc>
        <w:tc>
          <w:tcPr>
            <w:tcW w:w="564" w:type="pct"/>
            <w:tcBorders>
              <w:top w:val="single" w:sz="8" w:space="0" w:color="000000"/>
              <w:left w:val="single" w:sz="8" w:space="0" w:color="000000"/>
              <w:bottom w:val="single" w:sz="8" w:space="0" w:color="000000"/>
              <w:right w:val="single" w:sz="8" w:space="0" w:color="000000"/>
            </w:tcBorders>
            <w:vAlign w:val="center"/>
          </w:tcPr>
          <w:p w14:paraId="3E7EF586" w14:textId="77777777" w:rsidR="00C32542" w:rsidRPr="008B3724" w:rsidRDefault="00C32542" w:rsidP="008B095D">
            <w:pPr>
              <w:autoSpaceDE w:val="0"/>
              <w:autoSpaceDN w:val="0"/>
              <w:adjustRightInd w:val="0"/>
              <w:ind w:hanging="112"/>
              <w:jc w:val="center"/>
            </w:pPr>
            <w:r w:rsidRPr="008B3724">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279DF750" w14:textId="77777777" w:rsidR="00C32542" w:rsidRPr="008B3724" w:rsidRDefault="00C32542" w:rsidP="008B095D">
            <w:pPr>
              <w:autoSpaceDE w:val="0"/>
              <w:autoSpaceDN w:val="0"/>
              <w:adjustRightInd w:val="0"/>
              <w:ind w:firstLine="67"/>
              <w:jc w:val="center"/>
            </w:pPr>
            <w:r>
              <w:t>37,22</w:t>
            </w:r>
          </w:p>
        </w:tc>
        <w:tc>
          <w:tcPr>
            <w:tcW w:w="493" w:type="pct"/>
            <w:tcBorders>
              <w:top w:val="single" w:sz="8" w:space="0" w:color="000000"/>
              <w:left w:val="single" w:sz="8" w:space="0" w:color="000000"/>
              <w:bottom w:val="single" w:sz="8" w:space="0" w:color="000000"/>
              <w:right w:val="single" w:sz="8" w:space="0" w:color="000000"/>
            </w:tcBorders>
            <w:vAlign w:val="center"/>
          </w:tcPr>
          <w:p w14:paraId="72258589" w14:textId="77777777" w:rsidR="00C32542" w:rsidRPr="008B3724" w:rsidRDefault="00C32542" w:rsidP="008B095D">
            <w:pPr>
              <w:jc w:val="center"/>
            </w:pPr>
            <w:r>
              <w:t>10,26</w:t>
            </w:r>
          </w:p>
        </w:tc>
        <w:tc>
          <w:tcPr>
            <w:tcW w:w="493" w:type="pct"/>
            <w:tcBorders>
              <w:top w:val="single" w:sz="8" w:space="0" w:color="000000"/>
              <w:left w:val="single" w:sz="8" w:space="0" w:color="000000"/>
              <w:bottom w:val="single" w:sz="8" w:space="0" w:color="000000"/>
              <w:right w:val="single" w:sz="8" w:space="0" w:color="000000"/>
            </w:tcBorders>
            <w:vAlign w:val="center"/>
          </w:tcPr>
          <w:p w14:paraId="2480D1EE" w14:textId="77777777" w:rsidR="00C32542" w:rsidRPr="008B3724" w:rsidRDefault="00C32542" w:rsidP="008B095D">
            <w:pPr>
              <w:jc w:val="center"/>
            </w:pPr>
            <w:r>
              <w:t>25,59</w:t>
            </w:r>
          </w:p>
        </w:tc>
        <w:tc>
          <w:tcPr>
            <w:tcW w:w="564" w:type="pct"/>
            <w:tcBorders>
              <w:top w:val="single" w:sz="8" w:space="0" w:color="000000"/>
              <w:left w:val="single" w:sz="8" w:space="0" w:color="000000"/>
              <w:bottom w:val="single" w:sz="8" w:space="0" w:color="000000"/>
              <w:right w:val="single" w:sz="4" w:space="0" w:color="auto"/>
            </w:tcBorders>
            <w:vAlign w:val="center"/>
          </w:tcPr>
          <w:p w14:paraId="7D02665B" w14:textId="77777777" w:rsidR="00C32542" w:rsidRPr="008B3724" w:rsidRDefault="00C32542" w:rsidP="008B095D">
            <w:pPr>
              <w:jc w:val="center"/>
            </w:pPr>
            <w:r>
              <w:t>54,13</w:t>
            </w:r>
          </w:p>
        </w:tc>
        <w:tc>
          <w:tcPr>
            <w:tcW w:w="421" w:type="pct"/>
            <w:tcBorders>
              <w:top w:val="single" w:sz="8" w:space="0" w:color="000000"/>
              <w:left w:val="single" w:sz="4" w:space="0" w:color="auto"/>
              <w:bottom w:val="single" w:sz="8" w:space="0" w:color="000000"/>
              <w:right w:val="single" w:sz="8" w:space="0" w:color="000000"/>
            </w:tcBorders>
            <w:vAlign w:val="center"/>
          </w:tcPr>
          <w:p w14:paraId="601DBB86" w14:textId="77777777" w:rsidR="00C32542" w:rsidRPr="008B3724" w:rsidRDefault="00C32542" w:rsidP="008B095D">
            <w:pPr>
              <w:jc w:val="center"/>
            </w:pPr>
            <w:r>
              <w:t>78,57</w:t>
            </w:r>
          </w:p>
        </w:tc>
      </w:tr>
      <w:tr w:rsidR="00C32542" w:rsidRPr="005A1AAA" w14:paraId="3E4219D1"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4CAEDC80" w14:textId="77777777" w:rsidR="00C32542" w:rsidRPr="00C333D7" w:rsidRDefault="00C32542" w:rsidP="008B095D">
            <w:pPr>
              <w:autoSpaceDE w:val="0"/>
              <w:autoSpaceDN w:val="0"/>
              <w:adjustRightInd w:val="0"/>
              <w:ind w:firstLine="67"/>
              <w:jc w:val="center"/>
            </w:pPr>
            <w:r w:rsidRPr="00C333D7">
              <w:t>22</w:t>
            </w:r>
          </w:p>
        </w:tc>
        <w:tc>
          <w:tcPr>
            <w:tcW w:w="1407" w:type="pct"/>
            <w:tcBorders>
              <w:top w:val="single" w:sz="8" w:space="0" w:color="000000"/>
              <w:left w:val="single" w:sz="8" w:space="0" w:color="000000"/>
              <w:bottom w:val="single" w:sz="8" w:space="0" w:color="000000"/>
              <w:right w:val="single" w:sz="8" w:space="0" w:color="000000"/>
            </w:tcBorders>
          </w:tcPr>
          <w:p w14:paraId="6B4DF5D6" w14:textId="77777777" w:rsidR="00C32542" w:rsidRPr="008B3724" w:rsidRDefault="00C32542" w:rsidP="008B095D">
            <w:pPr>
              <w:pStyle w:val="TableParagraph"/>
              <w:spacing w:line="233" w:lineRule="exact"/>
              <w:ind w:left="107"/>
              <w:rPr>
                <w:sz w:val="24"/>
                <w:szCs w:val="24"/>
              </w:rPr>
            </w:pPr>
            <w:r w:rsidRPr="008B3724">
              <w:rPr>
                <w:sz w:val="24"/>
                <w:szCs w:val="24"/>
              </w:rPr>
              <w:t>Объяснять</w:t>
            </w:r>
            <w:r w:rsidRPr="008B3724">
              <w:rPr>
                <w:spacing w:val="-3"/>
                <w:sz w:val="24"/>
                <w:szCs w:val="24"/>
              </w:rPr>
              <w:t xml:space="preserve"> </w:t>
            </w:r>
            <w:r w:rsidRPr="008B3724">
              <w:rPr>
                <w:sz w:val="24"/>
                <w:szCs w:val="24"/>
              </w:rPr>
              <w:t>физические</w:t>
            </w:r>
            <w:r w:rsidRPr="008B3724">
              <w:rPr>
                <w:spacing w:val="-3"/>
                <w:sz w:val="24"/>
                <w:szCs w:val="24"/>
              </w:rPr>
              <w:t xml:space="preserve"> </w:t>
            </w:r>
            <w:r w:rsidRPr="008B3724">
              <w:rPr>
                <w:sz w:val="24"/>
                <w:szCs w:val="24"/>
              </w:rPr>
              <w:t>процессы</w:t>
            </w:r>
            <w:r w:rsidRPr="008B3724">
              <w:rPr>
                <w:spacing w:val="-2"/>
                <w:sz w:val="24"/>
                <w:szCs w:val="24"/>
              </w:rPr>
              <w:t xml:space="preserve"> </w:t>
            </w:r>
            <w:r w:rsidRPr="008B3724">
              <w:rPr>
                <w:sz w:val="24"/>
                <w:szCs w:val="24"/>
              </w:rPr>
              <w:t>и</w:t>
            </w:r>
            <w:r w:rsidRPr="008B3724">
              <w:rPr>
                <w:spacing w:val="-3"/>
                <w:sz w:val="24"/>
                <w:szCs w:val="24"/>
              </w:rPr>
              <w:t xml:space="preserve"> </w:t>
            </w:r>
            <w:r w:rsidRPr="008B3724">
              <w:rPr>
                <w:sz w:val="24"/>
                <w:szCs w:val="24"/>
              </w:rPr>
              <w:t>свойства</w:t>
            </w:r>
            <w:r w:rsidRPr="008B3724">
              <w:rPr>
                <w:spacing w:val="-2"/>
                <w:sz w:val="24"/>
                <w:szCs w:val="24"/>
              </w:rPr>
              <w:t xml:space="preserve"> </w:t>
            </w:r>
            <w:r w:rsidRPr="008B3724">
              <w:rPr>
                <w:sz w:val="24"/>
                <w:szCs w:val="24"/>
              </w:rPr>
              <w:t>тел</w:t>
            </w:r>
          </w:p>
        </w:tc>
        <w:tc>
          <w:tcPr>
            <w:tcW w:w="564" w:type="pct"/>
            <w:tcBorders>
              <w:top w:val="single" w:sz="8" w:space="0" w:color="000000"/>
              <w:left w:val="single" w:sz="8" w:space="0" w:color="000000"/>
              <w:bottom w:val="single" w:sz="8" w:space="0" w:color="000000"/>
              <w:right w:val="single" w:sz="8" w:space="0" w:color="000000"/>
            </w:tcBorders>
            <w:vAlign w:val="center"/>
          </w:tcPr>
          <w:p w14:paraId="28DCFCB1" w14:textId="77777777" w:rsidR="00C32542" w:rsidRPr="008B3724" w:rsidRDefault="00C32542" w:rsidP="008B095D">
            <w:pPr>
              <w:autoSpaceDE w:val="0"/>
              <w:autoSpaceDN w:val="0"/>
              <w:adjustRightInd w:val="0"/>
              <w:ind w:hanging="112"/>
              <w:jc w:val="center"/>
            </w:pPr>
            <w:r w:rsidRPr="008B3724">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40D6E625" w14:textId="77777777" w:rsidR="00C32542" w:rsidRPr="008B3724" w:rsidRDefault="00C32542" w:rsidP="008B095D">
            <w:pPr>
              <w:autoSpaceDE w:val="0"/>
              <w:autoSpaceDN w:val="0"/>
              <w:adjustRightInd w:val="0"/>
              <w:ind w:firstLine="67"/>
              <w:jc w:val="center"/>
            </w:pPr>
            <w:r>
              <w:t>25,14</w:t>
            </w:r>
          </w:p>
        </w:tc>
        <w:tc>
          <w:tcPr>
            <w:tcW w:w="493" w:type="pct"/>
            <w:tcBorders>
              <w:top w:val="single" w:sz="8" w:space="0" w:color="000000"/>
              <w:left w:val="single" w:sz="8" w:space="0" w:color="000000"/>
              <w:bottom w:val="single" w:sz="8" w:space="0" w:color="000000"/>
              <w:right w:val="single" w:sz="8" w:space="0" w:color="000000"/>
            </w:tcBorders>
            <w:vAlign w:val="center"/>
          </w:tcPr>
          <w:p w14:paraId="0F47FD19" w14:textId="77777777" w:rsidR="00C32542" w:rsidRPr="008B3724" w:rsidRDefault="00C32542" w:rsidP="008B095D">
            <w:pPr>
              <w:jc w:val="center"/>
            </w:pPr>
            <w:r>
              <w:t>10,90</w:t>
            </w:r>
          </w:p>
        </w:tc>
        <w:tc>
          <w:tcPr>
            <w:tcW w:w="493" w:type="pct"/>
            <w:tcBorders>
              <w:top w:val="single" w:sz="8" w:space="0" w:color="000000"/>
              <w:left w:val="single" w:sz="8" w:space="0" w:color="000000"/>
              <w:bottom w:val="single" w:sz="8" w:space="0" w:color="000000"/>
              <w:right w:val="single" w:sz="8" w:space="0" w:color="000000"/>
            </w:tcBorders>
            <w:vAlign w:val="center"/>
          </w:tcPr>
          <w:p w14:paraId="57C571E3" w14:textId="77777777" w:rsidR="00C32542" w:rsidRPr="008B3724" w:rsidRDefault="00C32542" w:rsidP="008B095D">
            <w:pPr>
              <w:jc w:val="center"/>
            </w:pPr>
            <w:r>
              <w:t>16,62</w:t>
            </w:r>
          </w:p>
        </w:tc>
        <w:tc>
          <w:tcPr>
            <w:tcW w:w="564" w:type="pct"/>
            <w:tcBorders>
              <w:top w:val="single" w:sz="8" w:space="0" w:color="000000"/>
              <w:left w:val="single" w:sz="8" w:space="0" w:color="000000"/>
              <w:bottom w:val="single" w:sz="8" w:space="0" w:color="000000"/>
              <w:right w:val="single" w:sz="4" w:space="0" w:color="auto"/>
            </w:tcBorders>
            <w:vAlign w:val="center"/>
          </w:tcPr>
          <w:p w14:paraId="4CAEE815" w14:textId="77777777" w:rsidR="00C32542" w:rsidRPr="008B3724" w:rsidRDefault="00C32542" w:rsidP="008B095D">
            <w:pPr>
              <w:jc w:val="center"/>
            </w:pPr>
            <w:r>
              <w:t>21,88</w:t>
            </w:r>
          </w:p>
        </w:tc>
        <w:tc>
          <w:tcPr>
            <w:tcW w:w="421" w:type="pct"/>
            <w:tcBorders>
              <w:top w:val="single" w:sz="8" w:space="0" w:color="000000"/>
              <w:left w:val="single" w:sz="4" w:space="0" w:color="auto"/>
              <w:bottom w:val="single" w:sz="8" w:space="0" w:color="000000"/>
              <w:right w:val="single" w:sz="8" w:space="0" w:color="000000"/>
            </w:tcBorders>
            <w:vAlign w:val="center"/>
          </w:tcPr>
          <w:p w14:paraId="6D0A4691" w14:textId="77777777" w:rsidR="00C32542" w:rsidRPr="008B3724" w:rsidRDefault="00C32542" w:rsidP="008B095D">
            <w:pPr>
              <w:jc w:val="center"/>
            </w:pPr>
            <w:r>
              <w:t>64,29</w:t>
            </w:r>
          </w:p>
        </w:tc>
      </w:tr>
      <w:tr w:rsidR="00C32542" w:rsidRPr="005A1AAA" w14:paraId="69460272"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08E54B8F" w14:textId="77777777" w:rsidR="00C32542" w:rsidRPr="00C333D7" w:rsidRDefault="00C32542" w:rsidP="008B095D">
            <w:pPr>
              <w:autoSpaceDE w:val="0"/>
              <w:autoSpaceDN w:val="0"/>
              <w:adjustRightInd w:val="0"/>
              <w:ind w:firstLine="67"/>
              <w:jc w:val="center"/>
            </w:pPr>
            <w:r w:rsidRPr="00C333D7">
              <w:t>23</w:t>
            </w:r>
          </w:p>
        </w:tc>
        <w:tc>
          <w:tcPr>
            <w:tcW w:w="1407" w:type="pct"/>
            <w:tcBorders>
              <w:top w:val="single" w:sz="8" w:space="0" w:color="000000"/>
              <w:left w:val="single" w:sz="8" w:space="0" w:color="000000"/>
              <w:bottom w:val="single" w:sz="8" w:space="0" w:color="000000"/>
              <w:right w:val="single" w:sz="8" w:space="0" w:color="000000"/>
            </w:tcBorders>
          </w:tcPr>
          <w:p w14:paraId="5F905E40" w14:textId="77777777" w:rsidR="00C32542" w:rsidRPr="008B3724" w:rsidRDefault="00C32542" w:rsidP="008B095D">
            <w:pPr>
              <w:pStyle w:val="TableParagraph"/>
              <w:tabs>
                <w:tab w:val="left" w:pos="933"/>
                <w:tab w:val="left" w:pos="1150"/>
                <w:tab w:val="left" w:pos="2483"/>
                <w:tab w:val="left" w:pos="3520"/>
                <w:tab w:val="left" w:pos="4833"/>
              </w:tabs>
              <w:spacing w:line="254" w:lineRule="exact"/>
              <w:ind w:right="97"/>
              <w:rPr>
                <w:sz w:val="24"/>
                <w:szCs w:val="24"/>
              </w:rPr>
            </w:pPr>
            <w:r w:rsidRPr="008B3724">
              <w:rPr>
                <w:sz w:val="24"/>
                <w:szCs w:val="24"/>
              </w:rPr>
              <w:t>Решать расчетные задачи, используя законы</w:t>
            </w:r>
            <w:r>
              <w:rPr>
                <w:sz w:val="24"/>
                <w:szCs w:val="24"/>
              </w:rPr>
              <w:t xml:space="preserve"> </w:t>
            </w:r>
            <w:r w:rsidRPr="008B3724">
              <w:rPr>
                <w:sz w:val="24"/>
                <w:szCs w:val="24"/>
              </w:rPr>
              <w:t>и формулы, связывающие физические величины</w:t>
            </w:r>
          </w:p>
        </w:tc>
        <w:tc>
          <w:tcPr>
            <w:tcW w:w="564" w:type="pct"/>
            <w:tcBorders>
              <w:top w:val="single" w:sz="8" w:space="0" w:color="000000"/>
              <w:left w:val="single" w:sz="8" w:space="0" w:color="000000"/>
              <w:bottom w:val="single" w:sz="8" w:space="0" w:color="000000"/>
              <w:right w:val="single" w:sz="8" w:space="0" w:color="000000"/>
            </w:tcBorders>
            <w:vAlign w:val="center"/>
          </w:tcPr>
          <w:p w14:paraId="407CAB05" w14:textId="77777777" w:rsidR="00C32542" w:rsidRPr="008B3724" w:rsidRDefault="00C32542" w:rsidP="008B095D">
            <w:pPr>
              <w:autoSpaceDE w:val="0"/>
              <w:autoSpaceDN w:val="0"/>
              <w:adjustRightInd w:val="0"/>
              <w:ind w:hanging="112"/>
              <w:jc w:val="center"/>
            </w:pPr>
            <w:r w:rsidRPr="008B3724">
              <w:t>П</w:t>
            </w:r>
          </w:p>
        </w:tc>
        <w:tc>
          <w:tcPr>
            <w:tcW w:w="564" w:type="pct"/>
            <w:tcBorders>
              <w:top w:val="single" w:sz="8" w:space="0" w:color="000000"/>
              <w:left w:val="single" w:sz="8" w:space="0" w:color="000000"/>
              <w:bottom w:val="single" w:sz="8" w:space="0" w:color="000000"/>
              <w:right w:val="single" w:sz="8" w:space="0" w:color="000000"/>
            </w:tcBorders>
            <w:vAlign w:val="center"/>
          </w:tcPr>
          <w:p w14:paraId="09B9BCA1" w14:textId="77777777" w:rsidR="00C32542" w:rsidRPr="008B3724" w:rsidRDefault="00C32542" w:rsidP="008B095D">
            <w:pPr>
              <w:autoSpaceDE w:val="0"/>
              <w:autoSpaceDN w:val="0"/>
              <w:adjustRightInd w:val="0"/>
              <w:ind w:firstLine="67"/>
              <w:jc w:val="center"/>
            </w:pPr>
            <w:r>
              <w:t>29,28</w:t>
            </w:r>
          </w:p>
        </w:tc>
        <w:tc>
          <w:tcPr>
            <w:tcW w:w="493" w:type="pct"/>
            <w:tcBorders>
              <w:top w:val="single" w:sz="8" w:space="0" w:color="000000"/>
              <w:left w:val="single" w:sz="8" w:space="0" w:color="000000"/>
              <w:bottom w:val="single" w:sz="8" w:space="0" w:color="000000"/>
              <w:right w:val="single" w:sz="8" w:space="0" w:color="000000"/>
            </w:tcBorders>
            <w:vAlign w:val="center"/>
          </w:tcPr>
          <w:p w14:paraId="35862FDA" w14:textId="77777777" w:rsidR="00C32542" w:rsidRPr="008B3724" w:rsidRDefault="00C32542" w:rsidP="008B095D">
            <w:pPr>
              <w:jc w:val="center"/>
            </w:pPr>
            <w:r>
              <w:t>0,43</w:t>
            </w:r>
          </w:p>
        </w:tc>
        <w:tc>
          <w:tcPr>
            <w:tcW w:w="493" w:type="pct"/>
            <w:tcBorders>
              <w:top w:val="single" w:sz="8" w:space="0" w:color="000000"/>
              <w:left w:val="single" w:sz="8" w:space="0" w:color="000000"/>
              <w:bottom w:val="single" w:sz="8" w:space="0" w:color="000000"/>
              <w:right w:val="single" w:sz="8" w:space="0" w:color="000000"/>
            </w:tcBorders>
            <w:vAlign w:val="center"/>
          </w:tcPr>
          <w:p w14:paraId="77E67CFB" w14:textId="77777777" w:rsidR="00C32542" w:rsidRPr="008B3724" w:rsidRDefault="00C32542" w:rsidP="008B095D">
            <w:pPr>
              <w:jc w:val="center"/>
            </w:pPr>
            <w:r>
              <w:t>11,55</w:t>
            </w:r>
          </w:p>
        </w:tc>
        <w:tc>
          <w:tcPr>
            <w:tcW w:w="564" w:type="pct"/>
            <w:tcBorders>
              <w:top w:val="single" w:sz="8" w:space="0" w:color="000000"/>
              <w:left w:val="single" w:sz="8" w:space="0" w:color="000000"/>
              <w:bottom w:val="single" w:sz="8" w:space="0" w:color="000000"/>
              <w:right w:val="single" w:sz="4" w:space="0" w:color="auto"/>
            </w:tcBorders>
            <w:vAlign w:val="center"/>
          </w:tcPr>
          <w:p w14:paraId="6055B1A0" w14:textId="77777777" w:rsidR="00C32542" w:rsidRPr="008B3724" w:rsidRDefault="00C32542" w:rsidP="008B095D">
            <w:pPr>
              <w:jc w:val="center"/>
            </w:pPr>
            <w:r>
              <w:t>50,14</w:t>
            </w:r>
          </w:p>
        </w:tc>
        <w:tc>
          <w:tcPr>
            <w:tcW w:w="421" w:type="pct"/>
            <w:tcBorders>
              <w:top w:val="single" w:sz="8" w:space="0" w:color="000000"/>
              <w:left w:val="single" w:sz="4" w:space="0" w:color="auto"/>
              <w:bottom w:val="single" w:sz="8" w:space="0" w:color="000000"/>
              <w:right w:val="single" w:sz="8" w:space="0" w:color="000000"/>
            </w:tcBorders>
            <w:vAlign w:val="center"/>
          </w:tcPr>
          <w:p w14:paraId="528C3E7C" w14:textId="77777777" w:rsidR="00C32542" w:rsidRPr="008B3724" w:rsidRDefault="00C32542" w:rsidP="008B095D">
            <w:pPr>
              <w:jc w:val="center"/>
            </w:pPr>
            <w:r>
              <w:t>95,24</w:t>
            </w:r>
          </w:p>
        </w:tc>
      </w:tr>
      <w:tr w:rsidR="00C32542" w:rsidRPr="005A1AAA" w14:paraId="10A5F54C"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3DD8C2BB" w14:textId="77777777" w:rsidR="00C32542" w:rsidRPr="00C333D7" w:rsidRDefault="00C32542" w:rsidP="008B095D">
            <w:pPr>
              <w:autoSpaceDE w:val="0"/>
              <w:autoSpaceDN w:val="0"/>
              <w:adjustRightInd w:val="0"/>
              <w:ind w:firstLine="67"/>
              <w:jc w:val="center"/>
            </w:pPr>
            <w:r w:rsidRPr="00C333D7">
              <w:t>24</w:t>
            </w:r>
          </w:p>
        </w:tc>
        <w:tc>
          <w:tcPr>
            <w:tcW w:w="1407" w:type="pct"/>
            <w:tcBorders>
              <w:top w:val="single" w:sz="8" w:space="0" w:color="000000"/>
              <w:left w:val="single" w:sz="8" w:space="0" w:color="000000"/>
              <w:bottom w:val="single" w:sz="8" w:space="0" w:color="000000"/>
              <w:right w:val="single" w:sz="8" w:space="0" w:color="000000"/>
            </w:tcBorders>
          </w:tcPr>
          <w:p w14:paraId="3FB34851" w14:textId="77777777" w:rsidR="00C32542" w:rsidRPr="008B3724" w:rsidRDefault="00C32542" w:rsidP="008B095D">
            <w:pPr>
              <w:pStyle w:val="TableParagraph"/>
              <w:spacing w:line="236" w:lineRule="exact"/>
              <w:ind w:left="107"/>
              <w:rPr>
                <w:sz w:val="24"/>
                <w:szCs w:val="24"/>
              </w:rPr>
            </w:pPr>
            <w:r w:rsidRPr="008B3724">
              <w:rPr>
                <w:sz w:val="24"/>
                <w:szCs w:val="24"/>
              </w:rPr>
              <w:t>Решать расчетные задачи, используя законы</w:t>
            </w:r>
            <w:r>
              <w:rPr>
                <w:sz w:val="24"/>
                <w:szCs w:val="24"/>
              </w:rPr>
              <w:t xml:space="preserve"> </w:t>
            </w:r>
            <w:r w:rsidRPr="008B3724">
              <w:rPr>
                <w:sz w:val="24"/>
                <w:szCs w:val="24"/>
              </w:rPr>
              <w:t>и формулы, связывающие физические величины (комбинированная задача)</w:t>
            </w:r>
          </w:p>
        </w:tc>
        <w:tc>
          <w:tcPr>
            <w:tcW w:w="564" w:type="pct"/>
            <w:tcBorders>
              <w:top w:val="single" w:sz="8" w:space="0" w:color="000000"/>
              <w:left w:val="single" w:sz="8" w:space="0" w:color="000000"/>
              <w:bottom w:val="single" w:sz="8" w:space="0" w:color="000000"/>
              <w:right w:val="single" w:sz="8" w:space="0" w:color="000000"/>
            </w:tcBorders>
            <w:vAlign w:val="center"/>
          </w:tcPr>
          <w:p w14:paraId="5BEA10BC" w14:textId="77777777" w:rsidR="00C32542" w:rsidRPr="008B3724" w:rsidRDefault="00C32542" w:rsidP="008B095D">
            <w:pPr>
              <w:autoSpaceDE w:val="0"/>
              <w:autoSpaceDN w:val="0"/>
              <w:adjustRightInd w:val="0"/>
              <w:ind w:hanging="112"/>
              <w:jc w:val="center"/>
            </w:pPr>
            <w:r w:rsidRPr="008B3724">
              <w:t>В</w:t>
            </w:r>
          </w:p>
        </w:tc>
        <w:tc>
          <w:tcPr>
            <w:tcW w:w="564" w:type="pct"/>
            <w:tcBorders>
              <w:top w:val="single" w:sz="8" w:space="0" w:color="000000"/>
              <w:left w:val="single" w:sz="8" w:space="0" w:color="000000"/>
              <w:bottom w:val="single" w:sz="8" w:space="0" w:color="000000"/>
              <w:right w:val="single" w:sz="8" w:space="0" w:color="000000"/>
            </w:tcBorders>
            <w:vAlign w:val="center"/>
          </w:tcPr>
          <w:p w14:paraId="3D90D6D0" w14:textId="77777777" w:rsidR="00C32542" w:rsidRPr="008B3724" w:rsidRDefault="00C32542" w:rsidP="008B095D">
            <w:pPr>
              <w:autoSpaceDE w:val="0"/>
              <w:autoSpaceDN w:val="0"/>
              <w:adjustRightInd w:val="0"/>
              <w:ind w:firstLine="67"/>
              <w:jc w:val="center"/>
            </w:pPr>
            <w:r>
              <w:t>17,09</w:t>
            </w:r>
          </w:p>
        </w:tc>
        <w:tc>
          <w:tcPr>
            <w:tcW w:w="493" w:type="pct"/>
            <w:tcBorders>
              <w:top w:val="single" w:sz="8" w:space="0" w:color="000000"/>
              <w:left w:val="single" w:sz="8" w:space="0" w:color="000000"/>
              <w:bottom w:val="single" w:sz="8" w:space="0" w:color="000000"/>
              <w:right w:val="single" w:sz="8" w:space="0" w:color="000000"/>
            </w:tcBorders>
            <w:vAlign w:val="center"/>
          </w:tcPr>
          <w:p w14:paraId="788DAD38" w14:textId="77777777" w:rsidR="00C32542" w:rsidRPr="008B3724" w:rsidRDefault="00C32542" w:rsidP="008B095D">
            <w:pPr>
              <w:jc w:val="center"/>
            </w:pPr>
            <w:r>
              <w:t>0</w:t>
            </w:r>
          </w:p>
        </w:tc>
        <w:tc>
          <w:tcPr>
            <w:tcW w:w="493" w:type="pct"/>
            <w:tcBorders>
              <w:top w:val="single" w:sz="8" w:space="0" w:color="000000"/>
              <w:left w:val="single" w:sz="8" w:space="0" w:color="000000"/>
              <w:bottom w:val="single" w:sz="8" w:space="0" w:color="000000"/>
              <w:right w:val="single" w:sz="8" w:space="0" w:color="000000"/>
            </w:tcBorders>
            <w:vAlign w:val="center"/>
          </w:tcPr>
          <w:p w14:paraId="6E3B3E5E" w14:textId="77777777" w:rsidR="00C32542" w:rsidRPr="008B3724" w:rsidRDefault="00C32542" w:rsidP="008B095D">
            <w:pPr>
              <w:jc w:val="center"/>
            </w:pPr>
            <w:r>
              <w:t>1,8</w:t>
            </w:r>
          </w:p>
        </w:tc>
        <w:tc>
          <w:tcPr>
            <w:tcW w:w="564" w:type="pct"/>
            <w:tcBorders>
              <w:top w:val="single" w:sz="8" w:space="0" w:color="000000"/>
              <w:left w:val="single" w:sz="8" w:space="0" w:color="000000"/>
              <w:bottom w:val="single" w:sz="8" w:space="0" w:color="000000"/>
              <w:right w:val="single" w:sz="4" w:space="0" w:color="auto"/>
            </w:tcBorders>
            <w:vAlign w:val="center"/>
          </w:tcPr>
          <w:p w14:paraId="71D49441" w14:textId="77777777" w:rsidR="00C32542" w:rsidRPr="008B3724" w:rsidRDefault="00C32542" w:rsidP="008B095D">
            <w:pPr>
              <w:jc w:val="center"/>
            </w:pPr>
            <w:r>
              <w:t>31,30</w:t>
            </w:r>
          </w:p>
        </w:tc>
        <w:tc>
          <w:tcPr>
            <w:tcW w:w="421" w:type="pct"/>
            <w:tcBorders>
              <w:top w:val="single" w:sz="8" w:space="0" w:color="000000"/>
              <w:left w:val="single" w:sz="4" w:space="0" w:color="auto"/>
              <w:bottom w:val="single" w:sz="8" w:space="0" w:color="000000"/>
              <w:right w:val="single" w:sz="8" w:space="0" w:color="000000"/>
            </w:tcBorders>
            <w:vAlign w:val="center"/>
          </w:tcPr>
          <w:p w14:paraId="0348886A" w14:textId="77777777" w:rsidR="00C32542" w:rsidRPr="008B3724" w:rsidRDefault="00C32542" w:rsidP="008B095D">
            <w:pPr>
              <w:jc w:val="center"/>
            </w:pPr>
            <w:r>
              <w:t>78,57</w:t>
            </w:r>
          </w:p>
        </w:tc>
      </w:tr>
      <w:tr w:rsidR="00C32542" w:rsidRPr="005A1AAA" w14:paraId="2500B0F8" w14:textId="77777777" w:rsidTr="008B095D">
        <w:trPr>
          <w:trHeight w:val="226"/>
        </w:trPr>
        <w:tc>
          <w:tcPr>
            <w:tcW w:w="493" w:type="pct"/>
            <w:tcBorders>
              <w:top w:val="single" w:sz="8" w:space="0" w:color="000000"/>
              <w:left w:val="single" w:sz="8" w:space="0" w:color="000000"/>
              <w:bottom w:val="single" w:sz="8" w:space="0" w:color="000000"/>
              <w:right w:val="single" w:sz="8" w:space="0" w:color="000000"/>
            </w:tcBorders>
            <w:vAlign w:val="center"/>
          </w:tcPr>
          <w:p w14:paraId="49C00D39" w14:textId="77777777" w:rsidR="00C32542" w:rsidRPr="00C333D7" w:rsidRDefault="00C32542" w:rsidP="008B095D">
            <w:pPr>
              <w:autoSpaceDE w:val="0"/>
              <w:autoSpaceDN w:val="0"/>
              <w:adjustRightInd w:val="0"/>
              <w:ind w:firstLine="67"/>
              <w:jc w:val="center"/>
            </w:pPr>
            <w:r w:rsidRPr="00C333D7">
              <w:t>25</w:t>
            </w:r>
          </w:p>
        </w:tc>
        <w:tc>
          <w:tcPr>
            <w:tcW w:w="1407" w:type="pct"/>
            <w:tcBorders>
              <w:top w:val="single" w:sz="8" w:space="0" w:color="000000"/>
              <w:left w:val="single" w:sz="8" w:space="0" w:color="000000"/>
              <w:bottom w:val="single" w:sz="8" w:space="0" w:color="000000"/>
              <w:right w:val="single" w:sz="8" w:space="0" w:color="000000"/>
            </w:tcBorders>
          </w:tcPr>
          <w:p w14:paraId="67C81F6B" w14:textId="77777777" w:rsidR="00C32542" w:rsidRPr="00FF5998" w:rsidRDefault="00C32542" w:rsidP="008B095D">
            <w:pPr>
              <w:pStyle w:val="TableParagraph"/>
              <w:spacing w:line="254" w:lineRule="exact"/>
              <w:ind w:left="107" w:right="97"/>
              <w:rPr>
                <w:sz w:val="24"/>
                <w:szCs w:val="24"/>
              </w:rPr>
            </w:pPr>
            <w:r w:rsidRPr="00FF5998">
              <w:rPr>
                <w:sz w:val="24"/>
                <w:szCs w:val="24"/>
              </w:rPr>
              <w:t>Решать</w:t>
            </w:r>
            <w:r>
              <w:rPr>
                <w:sz w:val="24"/>
                <w:szCs w:val="24"/>
              </w:rPr>
              <w:t xml:space="preserve"> </w:t>
            </w:r>
            <w:r w:rsidRPr="00FF5998">
              <w:rPr>
                <w:sz w:val="24"/>
                <w:szCs w:val="24"/>
              </w:rPr>
              <w:t>расчётные</w:t>
            </w:r>
            <w:r w:rsidRPr="00FF5998">
              <w:rPr>
                <w:spacing w:val="26"/>
                <w:sz w:val="24"/>
                <w:szCs w:val="24"/>
              </w:rPr>
              <w:t xml:space="preserve"> </w:t>
            </w:r>
            <w:r w:rsidRPr="00FF5998">
              <w:rPr>
                <w:sz w:val="24"/>
                <w:szCs w:val="24"/>
              </w:rPr>
              <w:t>задачи,</w:t>
            </w:r>
            <w:r>
              <w:rPr>
                <w:sz w:val="24"/>
                <w:szCs w:val="24"/>
              </w:rPr>
              <w:t xml:space="preserve"> </w:t>
            </w:r>
            <w:r w:rsidRPr="00FF5998">
              <w:rPr>
                <w:sz w:val="24"/>
                <w:szCs w:val="24"/>
              </w:rPr>
              <w:t>используя законы</w:t>
            </w:r>
            <w:r w:rsidRPr="00FF5998">
              <w:rPr>
                <w:spacing w:val="-53"/>
                <w:sz w:val="24"/>
                <w:szCs w:val="24"/>
              </w:rPr>
              <w:t xml:space="preserve"> </w:t>
            </w:r>
            <w:r w:rsidRPr="00FF5998">
              <w:rPr>
                <w:sz w:val="24"/>
                <w:szCs w:val="24"/>
              </w:rPr>
              <w:t>и</w:t>
            </w:r>
            <w:r w:rsidRPr="00FF5998">
              <w:rPr>
                <w:spacing w:val="1"/>
                <w:sz w:val="24"/>
                <w:szCs w:val="24"/>
              </w:rPr>
              <w:t xml:space="preserve"> </w:t>
            </w:r>
            <w:r w:rsidRPr="00FF5998">
              <w:rPr>
                <w:sz w:val="24"/>
                <w:szCs w:val="24"/>
              </w:rPr>
              <w:t>формулы,</w:t>
            </w:r>
            <w:r w:rsidRPr="00FF5998">
              <w:rPr>
                <w:spacing w:val="1"/>
                <w:sz w:val="24"/>
                <w:szCs w:val="24"/>
              </w:rPr>
              <w:t xml:space="preserve"> </w:t>
            </w:r>
            <w:r w:rsidRPr="00FF5998">
              <w:rPr>
                <w:sz w:val="24"/>
                <w:szCs w:val="24"/>
              </w:rPr>
              <w:lastRenderedPageBreak/>
              <w:t>связывающие</w:t>
            </w:r>
            <w:r w:rsidRPr="00FF5998">
              <w:rPr>
                <w:spacing w:val="1"/>
                <w:sz w:val="24"/>
                <w:szCs w:val="24"/>
              </w:rPr>
              <w:t xml:space="preserve"> </w:t>
            </w:r>
            <w:r w:rsidRPr="00FF5998">
              <w:rPr>
                <w:sz w:val="24"/>
                <w:szCs w:val="24"/>
              </w:rPr>
              <w:t>физические</w:t>
            </w:r>
            <w:r w:rsidRPr="00FF5998">
              <w:rPr>
                <w:spacing w:val="1"/>
                <w:sz w:val="24"/>
                <w:szCs w:val="24"/>
              </w:rPr>
              <w:t xml:space="preserve"> </w:t>
            </w:r>
            <w:r w:rsidRPr="00FF5998">
              <w:rPr>
                <w:sz w:val="24"/>
                <w:szCs w:val="24"/>
              </w:rPr>
              <w:t>величины</w:t>
            </w:r>
            <w:r w:rsidRPr="00FF5998">
              <w:rPr>
                <w:spacing w:val="1"/>
                <w:sz w:val="24"/>
                <w:szCs w:val="24"/>
              </w:rPr>
              <w:t xml:space="preserve"> </w:t>
            </w:r>
            <w:r w:rsidRPr="00FF5998">
              <w:rPr>
                <w:sz w:val="24"/>
                <w:szCs w:val="24"/>
              </w:rPr>
              <w:t>(комбинированная</w:t>
            </w:r>
            <w:r w:rsidRPr="00FF5998">
              <w:rPr>
                <w:spacing w:val="-1"/>
                <w:sz w:val="24"/>
                <w:szCs w:val="24"/>
              </w:rPr>
              <w:t xml:space="preserve"> </w:t>
            </w:r>
            <w:r w:rsidRPr="00FF5998">
              <w:rPr>
                <w:sz w:val="24"/>
                <w:szCs w:val="24"/>
              </w:rPr>
              <w:t>задача)</w:t>
            </w:r>
          </w:p>
        </w:tc>
        <w:tc>
          <w:tcPr>
            <w:tcW w:w="564" w:type="pct"/>
            <w:tcBorders>
              <w:top w:val="single" w:sz="8" w:space="0" w:color="000000"/>
              <w:left w:val="single" w:sz="8" w:space="0" w:color="000000"/>
              <w:bottom w:val="single" w:sz="8" w:space="0" w:color="000000"/>
              <w:right w:val="single" w:sz="8" w:space="0" w:color="000000"/>
            </w:tcBorders>
            <w:vAlign w:val="center"/>
          </w:tcPr>
          <w:p w14:paraId="036A324D" w14:textId="77777777" w:rsidR="00C32542" w:rsidRPr="00C333D7" w:rsidRDefault="00C32542" w:rsidP="008B095D">
            <w:pPr>
              <w:autoSpaceDE w:val="0"/>
              <w:autoSpaceDN w:val="0"/>
              <w:adjustRightInd w:val="0"/>
              <w:ind w:hanging="112"/>
              <w:jc w:val="center"/>
            </w:pPr>
            <w:r w:rsidRPr="00C333D7">
              <w:lastRenderedPageBreak/>
              <w:t>В</w:t>
            </w:r>
          </w:p>
        </w:tc>
        <w:tc>
          <w:tcPr>
            <w:tcW w:w="564" w:type="pct"/>
            <w:tcBorders>
              <w:top w:val="single" w:sz="8" w:space="0" w:color="000000"/>
              <w:left w:val="single" w:sz="8" w:space="0" w:color="000000"/>
              <w:bottom w:val="single" w:sz="8" w:space="0" w:color="000000"/>
              <w:right w:val="single" w:sz="8" w:space="0" w:color="000000"/>
            </w:tcBorders>
            <w:vAlign w:val="center"/>
          </w:tcPr>
          <w:p w14:paraId="1C187311" w14:textId="77777777" w:rsidR="00C32542" w:rsidRPr="00FF5998" w:rsidRDefault="00C32542" w:rsidP="008B095D">
            <w:pPr>
              <w:autoSpaceDE w:val="0"/>
              <w:autoSpaceDN w:val="0"/>
              <w:adjustRightInd w:val="0"/>
              <w:ind w:firstLine="67"/>
              <w:jc w:val="center"/>
            </w:pPr>
            <w:r w:rsidRPr="00FF5998">
              <w:t>16,29</w:t>
            </w:r>
          </w:p>
        </w:tc>
        <w:tc>
          <w:tcPr>
            <w:tcW w:w="493" w:type="pct"/>
            <w:tcBorders>
              <w:top w:val="single" w:sz="8" w:space="0" w:color="000000"/>
              <w:left w:val="single" w:sz="8" w:space="0" w:color="000000"/>
              <w:bottom w:val="single" w:sz="8" w:space="0" w:color="000000"/>
              <w:right w:val="single" w:sz="8" w:space="0" w:color="000000"/>
            </w:tcBorders>
            <w:vAlign w:val="center"/>
          </w:tcPr>
          <w:p w14:paraId="71030467" w14:textId="77777777" w:rsidR="00C32542" w:rsidRPr="00FF5998" w:rsidRDefault="00C32542" w:rsidP="008B095D">
            <w:pPr>
              <w:jc w:val="center"/>
            </w:pPr>
            <w:r>
              <w:t>0</w:t>
            </w:r>
          </w:p>
        </w:tc>
        <w:tc>
          <w:tcPr>
            <w:tcW w:w="493" w:type="pct"/>
            <w:tcBorders>
              <w:top w:val="single" w:sz="8" w:space="0" w:color="000000"/>
              <w:left w:val="single" w:sz="8" w:space="0" w:color="000000"/>
              <w:bottom w:val="single" w:sz="8" w:space="0" w:color="000000"/>
              <w:right w:val="single" w:sz="8" w:space="0" w:color="000000"/>
            </w:tcBorders>
            <w:vAlign w:val="center"/>
          </w:tcPr>
          <w:p w14:paraId="1BCCCA39" w14:textId="77777777" w:rsidR="00C32542" w:rsidRPr="00FF5998" w:rsidRDefault="00C32542" w:rsidP="008B095D">
            <w:pPr>
              <w:jc w:val="center"/>
            </w:pPr>
            <w:r>
              <w:t>5,3</w:t>
            </w:r>
          </w:p>
        </w:tc>
        <w:tc>
          <w:tcPr>
            <w:tcW w:w="564" w:type="pct"/>
            <w:tcBorders>
              <w:top w:val="single" w:sz="8" w:space="0" w:color="000000"/>
              <w:left w:val="single" w:sz="8" w:space="0" w:color="000000"/>
              <w:bottom w:val="single" w:sz="8" w:space="0" w:color="000000"/>
              <w:right w:val="single" w:sz="4" w:space="0" w:color="auto"/>
            </w:tcBorders>
            <w:vAlign w:val="center"/>
          </w:tcPr>
          <w:p w14:paraId="1A76A847" w14:textId="77777777" w:rsidR="00C32542" w:rsidRPr="00FF5998" w:rsidRDefault="00C32542" w:rsidP="008B095D">
            <w:pPr>
              <w:jc w:val="center"/>
            </w:pPr>
            <w:r>
              <w:t>26,96</w:t>
            </w:r>
          </w:p>
        </w:tc>
        <w:tc>
          <w:tcPr>
            <w:tcW w:w="421" w:type="pct"/>
            <w:tcBorders>
              <w:top w:val="single" w:sz="8" w:space="0" w:color="000000"/>
              <w:left w:val="single" w:sz="4" w:space="0" w:color="auto"/>
              <w:bottom w:val="single" w:sz="8" w:space="0" w:color="000000"/>
              <w:right w:val="single" w:sz="8" w:space="0" w:color="000000"/>
            </w:tcBorders>
            <w:vAlign w:val="center"/>
          </w:tcPr>
          <w:p w14:paraId="55226EC7" w14:textId="77777777" w:rsidR="00C32542" w:rsidRPr="00FF5998" w:rsidRDefault="00C32542" w:rsidP="008B095D">
            <w:pPr>
              <w:jc w:val="center"/>
            </w:pPr>
            <w:r>
              <w:t>64,29</w:t>
            </w:r>
          </w:p>
        </w:tc>
      </w:tr>
    </w:tbl>
    <w:p w14:paraId="2691EA6B" w14:textId="77777777" w:rsidR="00C32542" w:rsidRDefault="00C32542" w:rsidP="00C32542">
      <w:pPr>
        <w:ind w:left="-426" w:firstLine="965"/>
        <w:jc w:val="both"/>
        <w:rPr>
          <w:i/>
          <w:iCs/>
        </w:rPr>
      </w:pPr>
    </w:p>
    <w:p w14:paraId="46DAD9EC" w14:textId="7D0BBDE8" w:rsidR="00C32542" w:rsidRDefault="00C32542" w:rsidP="00C32542">
      <w:pPr>
        <w:pStyle w:val="af8"/>
        <w:keepNext/>
        <w:ind w:firstLine="567"/>
        <w:jc w:val="both"/>
        <w:rPr>
          <w:bCs/>
          <w:i w:val="0"/>
          <w:iCs w:val="0"/>
          <w:color w:val="auto"/>
          <w:sz w:val="24"/>
          <w:szCs w:val="24"/>
        </w:rPr>
      </w:pPr>
      <w:r w:rsidRPr="00B47C45">
        <w:rPr>
          <w:bCs/>
          <w:i w:val="0"/>
          <w:iCs w:val="0"/>
          <w:color w:val="auto"/>
          <w:sz w:val="24"/>
          <w:szCs w:val="24"/>
        </w:rPr>
        <w:t>По уровню сложности</w:t>
      </w:r>
      <w:r>
        <w:rPr>
          <w:bCs/>
          <w:i w:val="0"/>
          <w:iCs w:val="0"/>
          <w:color w:val="auto"/>
          <w:sz w:val="24"/>
          <w:szCs w:val="24"/>
        </w:rPr>
        <w:t xml:space="preserve"> задания делятся на базовый уровень, повышенной сложности и высокий. Б -15 заданий, П – 7, В – 3.</w:t>
      </w:r>
    </w:p>
    <w:p w14:paraId="54E6FE69" w14:textId="77777777" w:rsidR="00C32542" w:rsidRDefault="00C32542" w:rsidP="00C32542">
      <w:pPr>
        <w:ind w:firstLine="567"/>
        <w:jc w:val="both"/>
      </w:pPr>
      <w:r>
        <w:t>Средний балл по региону составляет 3,37. Если рассмотреть общее количество учащихся девятых классов, которые выбрали для сдачи физику, то можно составить такую таблицу итогов экзамена:</w:t>
      </w:r>
    </w:p>
    <w:p w14:paraId="3CBAED84" w14:textId="77777777" w:rsidR="00C32542" w:rsidRDefault="00C32542" w:rsidP="00C32542">
      <w:pPr>
        <w:ind w:firstLine="567"/>
        <w:jc w:val="both"/>
      </w:pPr>
    </w:p>
    <w:tbl>
      <w:tblPr>
        <w:tblStyle w:val="a8"/>
        <w:tblW w:w="0" w:type="auto"/>
        <w:tblLook w:val="04A0" w:firstRow="1" w:lastRow="0" w:firstColumn="1" w:lastColumn="0" w:noHBand="0" w:noVBand="1"/>
      </w:tblPr>
      <w:tblGrid>
        <w:gridCol w:w="2463"/>
        <w:gridCol w:w="2463"/>
        <w:gridCol w:w="2464"/>
        <w:gridCol w:w="2464"/>
      </w:tblGrid>
      <w:tr w:rsidR="00C32542" w14:paraId="7EA7D568" w14:textId="77777777" w:rsidTr="008B095D">
        <w:tc>
          <w:tcPr>
            <w:tcW w:w="2463" w:type="dxa"/>
          </w:tcPr>
          <w:p w14:paraId="6A36C5F4" w14:textId="77777777" w:rsidR="00C32542" w:rsidRPr="00C80593" w:rsidRDefault="00C32542" w:rsidP="008B095D">
            <w:pPr>
              <w:spacing w:before="40" w:after="40"/>
              <w:jc w:val="center"/>
              <w:rPr>
                <w:b/>
                <w:bCs/>
              </w:rPr>
            </w:pPr>
            <w:r w:rsidRPr="00C80593">
              <w:rPr>
                <w:b/>
                <w:bCs/>
              </w:rPr>
              <w:t>«2»</w:t>
            </w:r>
          </w:p>
        </w:tc>
        <w:tc>
          <w:tcPr>
            <w:tcW w:w="2463" w:type="dxa"/>
          </w:tcPr>
          <w:p w14:paraId="52551C26" w14:textId="77777777" w:rsidR="00C32542" w:rsidRPr="00C80593" w:rsidRDefault="00C32542" w:rsidP="008B095D">
            <w:pPr>
              <w:spacing w:before="40" w:after="40"/>
              <w:jc w:val="center"/>
              <w:rPr>
                <w:b/>
                <w:bCs/>
              </w:rPr>
            </w:pPr>
            <w:r w:rsidRPr="00C80593">
              <w:rPr>
                <w:b/>
                <w:bCs/>
              </w:rPr>
              <w:t>«3»</w:t>
            </w:r>
          </w:p>
        </w:tc>
        <w:tc>
          <w:tcPr>
            <w:tcW w:w="2464" w:type="dxa"/>
          </w:tcPr>
          <w:p w14:paraId="2625B6F9" w14:textId="77777777" w:rsidR="00C32542" w:rsidRPr="00C80593" w:rsidRDefault="00C32542" w:rsidP="008B095D">
            <w:pPr>
              <w:spacing w:before="40" w:after="40"/>
              <w:jc w:val="center"/>
              <w:rPr>
                <w:b/>
                <w:bCs/>
              </w:rPr>
            </w:pPr>
            <w:r w:rsidRPr="00C80593">
              <w:rPr>
                <w:b/>
                <w:bCs/>
              </w:rPr>
              <w:t>«4»</w:t>
            </w:r>
          </w:p>
        </w:tc>
        <w:tc>
          <w:tcPr>
            <w:tcW w:w="2464" w:type="dxa"/>
          </w:tcPr>
          <w:p w14:paraId="0FE927C8" w14:textId="77777777" w:rsidR="00C32542" w:rsidRPr="00C80593" w:rsidRDefault="00C32542" w:rsidP="008B095D">
            <w:pPr>
              <w:spacing w:before="40" w:after="40"/>
              <w:jc w:val="center"/>
              <w:rPr>
                <w:b/>
                <w:bCs/>
              </w:rPr>
            </w:pPr>
            <w:r w:rsidRPr="00C80593">
              <w:rPr>
                <w:b/>
                <w:bCs/>
              </w:rPr>
              <w:t>«5»</w:t>
            </w:r>
          </w:p>
        </w:tc>
      </w:tr>
      <w:tr w:rsidR="00C32542" w14:paraId="19FD122B" w14:textId="77777777" w:rsidTr="008B095D">
        <w:tc>
          <w:tcPr>
            <w:tcW w:w="2463" w:type="dxa"/>
          </w:tcPr>
          <w:p w14:paraId="07B2E800" w14:textId="77777777" w:rsidR="00C32542" w:rsidRDefault="00C32542" w:rsidP="008B095D">
            <w:pPr>
              <w:jc w:val="center"/>
            </w:pPr>
            <w:r>
              <w:t>10,89%</w:t>
            </w:r>
          </w:p>
        </w:tc>
        <w:tc>
          <w:tcPr>
            <w:tcW w:w="2463" w:type="dxa"/>
          </w:tcPr>
          <w:p w14:paraId="757B0D28" w14:textId="77777777" w:rsidR="00C32542" w:rsidRDefault="00C32542" w:rsidP="008B095D">
            <w:pPr>
              <w:jc w:val="center"/>
            </w:pPr>
            <w:r>
              <w:t>49,17%</w:t>
            </w:r>
          </w:p>
        </w:tc>
        <w:tc>
          <w:tcPr>
            <w:tcW w:w="2464" w:type="dxa"/>
          </w:tcPr>
          <w:p w14:paraId="0CB4AA7A" w14:textId="77777777" w:rsidR="00C32542" w:rsidRDefault="00C32542" w:rsidP="008B095D">
            <w:pPr>
              <w:jc w:val="center"/>
            </w:pPr>
            <w:r>
              <w:t>32,12%</w:t>
            </w:r>
          </w:p>
        </w:tc>
        <w:tc>
          <w:tcPr>
            <w:tcW w:w="2464" w:type="dxa"/>
          </w:tcPr>
          <w:p w14:paraId="09FCB003" w14:textId="77777777" w:rsidR="00C32542" w:rsidRDefault="00C32542" w:rsidP="008B095D">
            <w:pPr>
              <w:jc w:val="center"/>
            </w:pPr>
            <w:r>
              <w:t>7,82%</w:t>
            </w:r>
          </w:p>
          <w:p w14:paraId="3DF92494" w14:textId="77777777" w:rsidR="00C32542" w:rsidRDefault="00C32542" w:rsidP="008B095D">
            <w:pPr>
              <w:jc w:val="center"/>
            </w:pPr>
          </w:p>
        </w:tc>
      </w:tr>
    </w:tbl>
    <w:p w14:paraId="1CAEAB47" w14:textId="77777777" w:rsidR="00C32542" w:rsidRDefault="00C32542" w:rsidP="00C32542">
      <w:pPr>
        <w:ind w:firstLine="567"/>
        <w:jc w:val="both"/>
      </w:pPr>
    </w:p>
    <w:p w14:paraId="73ED8A59" w14:textId="77777777" w:rsidR="00C32542" w:rsidRPr="00FF5998" w:rsidRDefault="00C32542" w:rsidP="00C32542">
      <w:pPr>
        <w:ind w:firstLine="567"/>
        <w:jc w:val="both"/>
      </w:pPr>
    </w:p>
    <w:p w14:paraId="7AE16413" w14:textId="77777777" w:rsidR="00C32542" w:rsidRPr="00FF5998" w:rsidRDefault="00C32542" w:rsidP="00C32542">
      <w:pPr>
        <w:ind w:firstLine="567"/>
        <w:jc w:val="both"/>
      </w:pPr>
    </w:p>
    <w:p w14:paraId="33C934E6" w14:textId="77777777" w:rsidR="00C32542" w:rsidRPr="00FF5998" w:rsidRDefault="00C32542" w:rsidP="00C32542">
      <w:pPr>
        <w:jc w:val="center"/>
      </w:pPr>
      <w:r>
        <w:rPr>
          <w:noProof/>
        </w:rPr>
        <w:drawing>
          <wp:inline distT="0" distB="0" distL="0" distR="0" wp14:anchorId="5AE5D8FB" wp14:editId="3EC20A72">
            <wp:extent cx="3938143" cy="1799539"/>
            <wp:effectExtent l="19050" t="0" r="24257"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FD8CA92" w14:textId="77777777" w:rsidR="00C32542" w:rsidRDefault="00C32542" w:rsidP="00C32542">
      <w:pPr>
        <w:ind w:firstLine="539"/>
        <w:jc w:val="both"/>
        <w:rPr>
          <w:rFonts w:eastAsia="Calibri"/>
        </w:rPr>
      </w:pPr>
    </w:p>
    <w:p w14:paraId="3AE0341B" w14:textId="02425E48" w:rsidR="00C32542" w:rsidRDefault="00C32542" w:rsidP="00C32542">
      <w:pPr>
        <w:ind w:firstLine="539"/>
        <w:jc w:val="both"/>
        <w:rPr>
          <w:rFonts w:eastAsia="Calibri"/>
        </w:rPr>
      </w:pPr>
      <w:r>
        <w:rPr>
          <w:rFonts w:eastAsia="Calibri"/>
        </w:rPr>
        <w:t>Анализ данных показывает, что процент выполнения заданий базового уровня по некоторым линиям заданий, менее 50%.</w:t>
      </w:r>
    </w:p>
    <w:p w14:paraId="463BCD65" w14:textId="77777777" w:rsidR="00C32542" w:rsidRDefault="00C32542" w:rsidP="00C32542">
      <w:pPr>
        <w:ind w:firstLine="539"/>
        <w:jc w:val="both"/>
        <w:rPr>
          <w:rFonts w:eastAsia="Calibri"/>
        </w:rPr>
      </w:pPr>
      <w:r>
        <w:rPr>
          <w:rFonts w:eastAsia="Calibri"/>
        </w:rPr>
        <w:t xml:space="preserve">Экзамен по физике не был обязательным, его выбирали учащиеся, которые считают, что они понимают основные процессы и законы физики. При этом из 15 заданий базового уровня были выполнены более чем на 50 % только 11, процент выполнения номеров 5 и 12 близок к 50%. Наименьший процент выполнения имеет задание номер 2 базового уровня (39,8%), в котором нужно установить соответствие между формулами и физическими величинами. В этом задании рассматривается несколько проверяемых элементов содержания. Хотя задание 1, в котором тоже нужно найти соответствие между понятиями и примерами этих понятий, имеет самый высокий процент выполнения (81, 49) среди всех категорий учащихся. </w:t>
      </w:r>
    </w:p>
    <w:p w14:paraId="7F437082" w14:textId="77777777" w:rsidR="00C32542" w:rsidRDefault="00C32542" w:rsidP="00C32542">
      <w:pPr>
        <w:ind w:firstLine="539"/>
        <w:jc w:val="both"/>
        <w:rPr>
          <w:rFonts w:eastAsia="Calibri"/>
        </w:rPr>
      </w:pPr>
      <w:r>
        <w:rPr>
          <w:rFonts w:eastAsia="Calibri"/>
        </w:rPr>
        <w:t xml:space="preserve">Наиболее успешно выполнены задания 1, 3,4, 5,7, 8, 10,12, 15, 18, 19. Темы из этих разделов модно считать усвоенными удовлетворительно. Хотя процент выполнения задач в задании 5 у тех, кто получил отметку «4», 69,57%. Задачи на равноускоренное движение не требуют перевода единиц и преобразования формул, нужно знать формулу и уметь ее принять. </w:t>
      </w:r>
    </w:p>
    <w:p w14:paraId="59401CBE" w14:textId="77777777" w:rsidR="00C32542" w:rsidRDefault="00C32542" w:rsidP="00C32542">
      <w:pPr>
        <w:ind w:firstLine="539"/>
        <w:jc w:val="both"/>
        <w:rPr>
          <w:rFonts w:eastAsia="Calibri"/>
        </w:rPr>
      </w:pPr>
      <w:r>
        <w:rPr>
          <w:rFonts w:eastAsia="Calibri"/>
        </w:rPr>
        <w:t xml:space="preserve">Задание 6 выполнено всего на 40, 36%. Снова требовалось знание формулы, в которой не нужно делать преобразований. Из тех, категорий детей, кто получил по экзамену отметку 2 или 3, справились с задачей 82 человека из 430, задача базового уровня. </w:t>
      </w:r>
    </w:p>
    <w:p w14:paraId="0B9B860F" w14:textId="77777777" w:rsidR="00C32542" w:rsidRDefault="00C32542" w:rsidP="00C32542">
      <w:pPr>
        <w:ind w:firstLine="539"/>
        <w:jc w:val="both"/>
        <w:rPr>
          <w:rFonts w:eastAsia="Calibri"/>
        </w:rPr>
      </w:pPr>
      <w:r>
        <w:rPr>
          <w:rFonts w:eastAsia="Calibri"/>
        </w:rPr>
        <w:lastRenderedPageBreak/>
        <w:t>В заданиях повышенного уровня сложности высокий процент выполнения заданий 13, 14, 16 (соответственно 72, 35%, 60,68%, 71,02%). Учащиеся, получившие неудовлетворительную отметку по физике, справились с этими номерами в районе 40%. Учащиеся умеют описывать свойства тел, работать с графиками, записывать результаты измерения физической величины, анализировать табличные данные. В школах уделяется внимание на решение практико – ориентированных заданий.</w:t>
      </w:r>
    </w:p>
    <w:p w14:paraId="6872A98A" w14:textId="77777777" w:rsidR="00C32542" w:rsidRDefault="00C32542" w:rsidP="00C32542">
      <w:pPr>
        <w:ind w:firstLine="539"/>
        <w:jc w:val="both"/>
        <w:rPr>
          <w:rFonts w:eastAsia="Calibri"/>
        </w:rPr>
      </w:pPr>
      <w:r>
        <w:rPr>
          <w:rFonts w:eastAsia="Calibri"/>
        </w:rPr>
        <w:t>Задания 17, 24 и 25 высокого уровня сложности выполнены соответственно на 15, 32%, 17,09% и 16, 29%. Из всех номеров КИМ задание номер 17 оказалось по успешности выполнения самым низким. Его показания можно считать критичными – 15, 32%. Получили максимальный балл за это задание (3б) 48 человек, т.е 5, 31% от всего числа девятиклассников. 529 учеников получили 0 баллов за этот номер, что составляет 74% из тех, кто сдавал ОГЭ по физике. Экспериментальное задание снова остается в лидерах по невыполнению учащимися.</w:t>
      </w:r>
    </w:p>
    <w:p w14:paraId="11DF06E6" w14:textId="77777777" w:rsidR="00C32542" w:rsidRDefault="00C32542" w:rsidP="00C32542">
      <w:pPr>
        <w:ind w:firstLine="539"/>
        <w:jc w:val="both"/>
        <w:rPr>
          <w:rFonts w:eastAsia="Calibri"/>
        </w:rPr>
      </w:pPr>
      <w:r>
        <w:rPr>
          <w:rFonts w:eastAsia="Calibri"/>
        </w:rPr>
        <w:t>Вопрос на знание закона Ома (№ 8) выполнен более чем на 60%. Можно считать, что основная масса учащихся его усвоила.</w:t>
      </w:r>
    </w:p>
    <w:p w14:paraId="34187162" w14:textId="4727A5CE" w:rsidR="00C32542" w:rsidRDefault="00C32542" w:rsidP="00C32542">
      <w:pPr>
        <w:ind w:firstLine="539"/>
        <w:jc w:val="both"/>
        <w:rPr>
          <w:rFonts w:eastAsia="Calibri"/>
        </w:rPr>
      </w:pPr>
      <w:r w:rsidRPr="002B6E57">
        <w:rPr>
          <w:rFonts w:eastAsia="Calibri"/>
        </w:rPr>
        <w:t xml:space="preserve"> </w:t>
      </w:r>
      <w:r>
        <w:rPr>
          <w:rFonts w:eastAsia="Calibri"/>
        </w:rPr>
        <w:t>З</w:t>
      </w:r>
      <w:r w:rsidRPr="002B6E57">
        <w:rPr>
          <w:rFonts w:eastAsia="Calibri"/>
        </w:rPr>
        <w:t>адание по электризации тел и магнитному полю, электромагнитной индукции (№ 1</w:t>
      </w:r>
      <w:r>
        <w:rPr>
          <w:rFonts w:eastAsia="Calibri"/>
        </w:rPr>
        <w:t>8) оказались усвоенными на 57%</w:t>
      </w:r>
      <w:r w:rsidRPr="002B6E57">
        <w:rPr>
          <w:rFonts w:eastAsia="Calibri"/>
        </w:rPr>
        <w:t>.</w:t>
      </w:r>
      <w:r>
        <w:rPr>
          <w:rFonts w:eastAsia="Calibri"/>
        </w:rPr>
        <w:t xml:space="preserve"> </w:t>
      </w:r>
    </w:p>
    <w:p w14:paraId="28C28F8D" w14:textId="77777777" w:rsidR="00C32542" w:rsidRDefault="00C32542" w:rsidP="00C32542">
      <w:pPr>
        <w:ind w:firstLine="539"/>
        <w:jc w:val="both"/>
        <w:rPr>
          <w:rFonts w:eastAsia="Calibri"/>
        </w:rPr>
      </w:pPr>
      <w:r>
        <w:rPr>
          <w:rFonts w:eastAsia="Calibri"/>
        </w:rPr>
        <w:t>Затруднения вызывают вопросы на геометрическую оптику (линзы, построение изображений в линзах) (50,56%); строении атома (51,52%).</w:t>
      </w:r>
    </w:p>
    <w:p w14:paraId="4B09CA9F" w14:textId="77777777" w:rsidR="00C32542" w:rsidRDefault="00C32542" w:rsidP="00C32542">
      <w:pPr>
        <w:ind w:firstLine="539"/>
        <w:jc w:val="both"/>
        <w:rPr>
          <w:rFonts w:eastAsia="Calibri"/>
        </w:rPr>
      </w:pPr>
    </w:p>
    <w:p w14:paraId="4338A127" w14:textId="77777777" w:rsidR="00C32542" w:rsidRDefault="00C32542" w:rsidP="00C23E15">
      <w:pPr>
        <w:pStyle w:val="2"/>
        <w:rPr>
          <w:rFonts w:eastAsia="Times New Roman"/>
        </w:rPr>
      </w:pPr>
      <w:r w:rsidRPr="002B6E57">
        <w:rPr>
          <w:rFonts w:eastAsia="Times New Roman"/>
        </w:rPr>
        <w:t>2.3.3. Содержательный анализ выполнения заданий КИМ ОГЭ</w:t>
      </w:r>
    </w:p>
    <w:p w14:paraId="6E8B3200" w14:textId="77777777" w:rsidR="00C32542" w:rsidRDefault="00C32542" w:rsidP="00C32542">
      <w:pPr>
        <w:ind w:firstLine="567"/>
        <w:jc w:val="both"/>
        <w:rPr>
          <w:rFonts w:eastAsia="Calibri"/>
        </w:rPr>
      </w:pPr>
      <w:r w:rsidRPr="002B6E57">
        <w:rPr>
          <w:rFonts w:eastAsia="Calibri"/>
        </w:rPr>
        <w:t xml:space="preserve">Задание № 1 – </w:t>
      </w:r>
      <w:r>
        <w:rPr>
          <w:rFonts w:eastAsia="Calibri"/>
        </w:rPr>
        <w:t>установить соответствие между физическими понятиями и примерами этих понятий – выполнено на 81,49%. Ученики, получившие неудовлетворительную отметку по экзамену, ответили правильно или частично правильно на первое задание составляет 37,82% (40 человек)</w:t>
      </w:r>
      <w:r w:rsidRPr="002B6E57">
        <w:rPr>
          <w:rFonts w:eastAsia="Calibri"/>
        </w:rPr>
        <w:t>.</w:t>
      </w:r>
      <w:r>
        <w:rPr>
          <w:rFonts w:eastAsia="Calibri"/>
        </w:rPr>
        <w:t xml:space="preserve"> Среди получивших отметку «5» 2 балла набрали 55 человек из 56, среди получивших «3» максимальный балл получили 250 человек из 352 учащихся.</w:t>
      </w:r>
    </w:p>
    <w:p w14:paraId="6D0A2C39" w14:textId="77777777" w:rsidR="00C32542" w:rsidRDefault="00C32542" w:rsidP="00C32542">
      <w:pPr>
        <w:ind w:firstLine="567"/>
        <w:jc w:val="both"/>
        <w:rPr>
          <w:rFonts w:eastAsia="Calibri"/>
        </w:rPr>
      </w:pPr>
      <w:r w:rsidRPr="002B6E57">
        <w:rPr>
          <w:rFonts w:eastAsia="Calibri"/>
        </w:rPr>
        <w:t xml:space="preserve"> Вывод: первоначальные понятия о физических </w:t>
      </w:r>
      <w:r>
        <w:rPr>
          <w:rFonts w:eastAsia="Calibri"/>
        </w:rPr>
        <w:t xml:space="preserve">понятиях, </w:t>
      </w:r>
      <w:r w:rsidRPr="002B6E57">
        <w:rPr>
          <w:rFonts w:eastAsia="Calibri"/>
        </w:rPr>
        <w:t>величинах</w:t>
      </w:r>
      <w:r>
        <w:rPr>
          <w:rFonts w:eastAsia="Calibri"/>
        </w:rPr>
        <w:t xml:space="preserve"> и законах усвоены </w:t>
      </w:r>
      <w:r w:rsidRPr="002B6E57">
        <w:rPr>
          <w:rFonts w:eastAsia="Calibri"/>
        </w:rPr>
        <w:t>хорошо</w:t>
      </w:r>
      <w:r>
        <w:rPr>
          <w:rFonts w:eastAsia="Calibri"/>
        </w:rPr>
        <w:t xml:space="preserve"> всеми категориями учащихся.</w:t>
      </w:r>
    </w:p>
    <w:p w14:paraId="3A4F7B39" w14:textId="77777777" w:rsidR="00C32542" w:rsidRDefault="00C32542" w:rsidP="00C32542">
      <w:pPr>
        <w:ind w:firstLine="567"/>
        <w:jc w:val="both"/>
        <w:rPr>
          <w:rFonts w:eastAsia="Calibri"/>
        </w:rPr>
      </w:pPr>
      <w:r>
        <w:rPr>
          <w:rFonts w:eastAsia="Calibri"/>
        </w:rPr>
        <w:t>Задание № 2 – установить соответствие между формулами и физическими величинами. Процент выполнения низкий 39,80%. Уровень сложности – базовый.</w:t>
      </w:r>
    </w:p>
    <w:p w14:paraId="1636FE92" w14:textId="5710ABC6" w:rsidR="00C32542" w:rsidRDefault="00C32542" w:rsidP="00C32542">
      <w:pPr>
        <w:ind w:firstLine="567"/>
        <w:jc w:val="both"/>
        <w:rPr>
          <w:color w:val="000000"/>
          <w:shd w:val="clear" w:color="auto" w:fill="FFFFFF"/>
        </w:rPr>
      </w:pPr>
      <w:r>
        <w:rPr>
          <w:rFonts w:eastAsia="Calibri"/>
        </w:rPr>
        <w:t xml:space="preserve">Задание № 3. </w:t>
      </w:r>
      <w:r w:rsidRPr="00497E22">
        <w:rPr>
          <w:color w:val="000000"/>
          <w:shd w:val="clear" w:color="auto" w:fill="FFFFFF"/>
        </w:rPr>
        <w:t xml:space="preserve">Целью задания является распознавание </w:t>
      </w:r>
      <w:r>
        <w:rPr>
          <w:color w:val="000000"/>
          <w:shd w:val="clear" w:color="auto" w:fill="FFFFFF"/>
        </w:rPr>
        <w:t xml:space="preserve">проявлений </w:t>
      </w:r>
      <w:r w:rsidRPr="00497E22">
        <w:rPr>
          <w:color w:val="000000"/>
          <w:shd w:val="clear" w:color="auto" w:fill="FFFFFF"/>
        </w:rPr>
        <w:t xml:space="preserve">физического явления выпускниками по его определению, описанию, характерным признакам и на основе опытов, демонстрирующих данное физическое явление. Данное задание предусматривает проверку у обучающихся уровня умения различать для данного явления основные свойства или условия протекания явления. Уровень задания – базовый, </w:t>
      </w:r>
      <w:r>
        <w:rPr>
          <w:color w:val="000000"/>
          <w:shd w:val="clear" w:color="auto" w:fill="FFFFFF"/>
        </w:rPr>
        <w:t xml:space="preserve">оценивается </w:t>
      </w:r>
      <w:r w:rsidRPr="00497E22">
        <w:rPr>
          <w:color w:val="000000"/>
          <w:shd w:val="clear" w:color="auto" w:fill="FFFFFF"/>
        </w:rPr>
        <w:t xml:space="preserve">в </w:t>
      </w:r>
      <w:r>
        <w:rPr>
          <w:color w:val="000000"/>
          <w:shd w:val="clear" w:color="auto" w:fill="FFFFFF"/>
        </w:rPr>
        <w:t>1</w:t>
      </w:r>
      <w:r w:rsidRPr="00497E22">
        <w:rPr>
          <w:color w:val="000000"/>
          <w:shd w:val="clear" w:color="auto" w:fill="FFFFFF"/>
        </w:rPr>
        <w:t xml:space="preserve"> балл</w:t>
      </w:r>
      <w:r>
        <w:rPr>
          <w:color w:val="000000"/>
          <w:shd w:val="clear" w:color="auto" w:fill="FFFFFF"/>
        </w:rPr>
        <w:t>.</w:t>
      </w:r>
    </w:p>
    <w:p w14:paraId="56D0D7BE" w14:textId="77777777" w:rsidR="00C32542" w:rsidRPr="00497E22" w:rsidRDefault="00C32542" w:rsidP="00C32542">
      <w:pPr>
        <w:ind w:firstLine="567"/>
        <w:jc w:val="both"/>
        <w:rPr>
          <w:color w:val="000000"/>
          <w:shd w:val="clear" w:color="auto" w:fill="FFFFFF"/>
        </w:rPr>
      </w:pPr>
      <w:r>
        <w:rPr>
          <w:color w:val="000000"/>
          <w:shd w:val="clear" w:color="auto" w:fill="FFFFFF"/>
        </w:rPr>
        <w:t xml:space="preserve"> Процент выполнения 64,25%. Учащиеся умеют распознавать проявления физических явлений, выделяют основные признаки явлений. </w:t>
      </w:r>
    </w:p>
    <w:p w14:paraId="24F17069" w14:textId="77777777" w:rsidR="00C32542" w:rsidRPr="00497E22" w:rsidRDefault="00C32542" w:rsidP="00C32542">
      <w:pPr>
        <w:ind w:firstLine="567"/>
        <w:jc w:val="both"/>
        <w:rPr>
          <w:rFonts w:eastAsia="Calibri"/>
        </w:rPr>
      </w:pPr>
    </w:p>
    <w:p w14:paraId="5D72448F" w14:textId="77777777" w:rsidR="00C32542" w:rsidRPr="0087068A" w:rsidRDefault="00C32542" w:rsidP="00C32542">
      <w:pPr>
        <w:ind w:firstLine="567"/>
        <w:contextualSpacing/>
        <w:jc w:val="center"/>
        <w:rPr>
          <w:rFonts w:eastAsia="Times New Roman"/>
          <w:b/>
          <w:bCs/>
        </w:rPr>
      </w:pPr>
      <w:r w:rsidRPr="0087068A">
        <w:rPr>
          <w:rFonts w:eastAsia="Times New Roman"/>
          <w:b/>
          <w:bCs/>
        </w:rPr>
        <w:t xml:space="preserve">Количество учащихся, которые ответили на задание № 3 </w:t>
      </w:r>
    </w:p>
    <w:p w14:paraId="03BD08AE"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27B2197E" w14:textId="77777777" w:rsidTr="004D3609">
        <w:tc>
          <w:tcPr>
            <w:tcW w:w="1777" w:type="dxa"/>
          </w:tcPr>
          <w:p w14:paraId="0602AFD1"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301F85AC" w14:textId="77777777" w:rsidR="00C32542" w:rsidRDefault="00C32542" w:rsidP="008B095D">
            <w:pPr>
              <w:contextualSpacing/>
              <w:jc w:val="center"/>
              <w:rPr>
                <w:rFonts w:eastAsia="Times New Roman"/>
              </w:rPr>
            </w:pPr>
            <w:r>
              <w:rPr>
                <w:rFonts w:eastAsia="Times New Roman"/>
              </w:rPr>
              <w:t>«2»</w:t>
            </w:r>
          </w:p>
        </w:tc>
        <w:tc>
          <w:tcPr>
            <w:tcW w:w="1576" w:type="dxa"/>
          </w:tcPr>
          <w:p w14:paraId="4457D96C" w14:textId="77777777" w:rsidR="00C32542" w:rsidRDefault="00C32542" w:rsidP="008B095D">
            <w:pPr>
              <w:contextualSpacing/>
              <w:jc w:val="center"/>
              <w:rPr>
                <w:rFonts w:eastAsia="Times New Roman"/>
              </w:rPr>
            </w:pPr>
            <w:r>
              <w:rPr>
                <w:rFonts w:eastAsia="Times New Roman"/>
              </w:rPr>
              <w:t>«3»</w:t>
            </w:r>
          </w:p>
        </w:tc>
        <w:tc>
          <w:tcPr>
            <w:tcW w:w="1576" w:type="dxa"/>
          </w:tcPr>
          <w:p w14:paraId="793CD813" w14:textId="77777777" w:rsidR="00C32542" w:rsidRDefault="00C32542" w:rsidP="008B095D">
            <w:pPr>
              <w:contextualSpacing/>
              <w:jc w:val="center"/>
              <w:rPr>
                <w:rFonts w:eastAsia="Times New Roman"/>
              </w:rPr>
            </w:pPr>
            <w:r>
              <w:rPr>
                <w:rFonts w:eastAsia="Times New Roman"/>
              </w:rPr>
              <w:t>«4»</w:t>
            </w:r>
          </w:p>
        </w:tc>
        <w:tc>
          <w:tcPr>
            <w:tcW w:w="1567" w:type="dxa"/>
          </w:tcPr>
          <w:p w14:paraId="2E3A5AEC" w14:textId="77777777" w:rsidR="00C32542" w:rsidRDefault="00C32542" w:rsidP="008B095D">
            <w:pPr>
              <w:contextualSpacing/>
              <w:jc w:val="center"/>
              <w:rPr>
                <w:rFonts w:eastAsia="Times New Roman"/>
              </w:rPr>
            </w:pPr>
            <w:r>
              <w:rPr>
                <w:rFonts w:eastAsia="Times New Roman"/>
              </w:rPr>
              <w:t>«5»</w:t>
            </w:r>
          </w:p>
        </w:tc>
        <w:tc>
          <w:tcPr>
            <w:tcW w:w="1965" w:type="dxa"/>
          </w:tcPr>
          <w:p w14:paraId="0FBED9B1" w14:textId="77777777" w:rsidR="00C32542" w:rsidRDefault="00C32542" w:rsidP="008B095D">
            <w:pPr>
              <w:contextualSpacing/>
              <w:jc w:val="center"/>
              <w:rPr>
                <w:rFonts w:eastAsia="Times New Roman"/>
              </w:rPr>
            </w:pPr>
          </w:p>
        </w:tc>
      </w:tr>
      <w:tr w:rsidR="00C32542" w14:paraId="41A8B4F0" w14:textId="77777777" w:rsidTr="004D3609">
        <w:tc>
          <w:tcPr>
            <w:tcW w:w="1777" w:type="dxa"/>
          </w:tcPr>
          <w:p w14:paraId="7688C778" w14:textId="77777777" w:rsidR="00C32542" w:rsidRDefault="00C32542" w:rsidP="008B095D">
            <w:pPr>
              <w:contextualSpacing/>
              <w:jc w:val="center"/>
              <w:rPr>
                <w:rFonts w:eastAsia="Times New Roman"/>
              </w:rPr>
            </w:pPr>
            <w:r>
              <w:rPr>
                <w:rFonts w:eastAsia="Times New Roman"/>
              </w:rPr>
              <w:t>1б</w:t>
            </w:r>
          </w:p>
        </w:tc>
        <w:tc>
          <w:tcPr>
            <w:tcW w:w="1570" w:type="dxa"/>
          </w:tcPr>
          <w:p w14:paraId="7859387B" w14:textId="77777777" w:rsidR="00C32542" w:rsidRDefault="00C32542" w:rsidP="008B095D">
            <w:pPr>
              <w:contextualSpacing/>
              <w:jc w:val="center"/>
              <w:rPr>
                <w:rFonts w:eastAsia="Times New Roman"/>
              </w:rPr>
            </w:pPr>
            <w:r>
              <w:rPr>
                <w:rFonts w:eastAsia="Times New Roman"/>
              </w:rPr>
              <w:t>23</w:t>
            </w:r>
          </w:p>
        </w:tc>
        <w:tc>
          <w:tcPr>
            <w:tcW w:w="1576" w:type="dxa"/>
          </w:tcPr>
          <w:p w14:paraId="11D8CA7C" w14:textId="77777777" w:rsidR="00C32542" w:rsidRDefault="00C32542" w:rsidP="008B095D">
            <w:pPr>
              <w:contextualSpacing/>
              <w:jc w:val="center"/>
              <w:rPr>
                <w:rFonts w:eastAsia="Times New Roman"/>
              </w:rPr>
            </w:pPr>
            <w:r>
              <w:rPr>
                <w:rFonts w:eastAsia="Times New Roman"/>
              </w:rPr>
              <w:t>219</w:t>
            </w:r>
          </w:p>
        </w:tc>
        <w:tc>
          <w:tcPr>
            <w:tcW w:w="1576" w:type="dxa"/>
          </w:tcPr>
          <w:p w14:paraId="44DCBE01" w14:textId="77777777" w:rsidR="00C32542" w:rsidRDefault="00C32542" w:rsidP="008B095D">
            <w:pPr>
              <w:contextualSpacing/>
              <w:jc w:val="center"/>
              <w:rPr>
                <w:rFonts w:eastAsia="Times New Roman"/>
              </w:rPr>
            </w:pPr>
            <w:r>
              <w:rPr>
                <w:rFonts w:eastAsia="Times New Roman"/>
              </w:rPr>
              <w:t>167</w:t>
            </w:r>
          </w:p>
        </w:tc>
        <w:tc>
          <w:tcPr>
            <w:tcW w:w="1567" w:type="dxa"/>
          </w:tcPr>
          <w:p w14:paraId="637206BA" w14:textId="77777777" w:rsidR="00C32542" w:rsidRDefault="00C32542" w:rsidP="008B095D">
            <w:pPr>
              <w:contextualSpacing/>
              <w:jc w:val="center"/>
              <w:rPr>
                <w:rFonts w:eastAsia="Times New Roman"/>
              </w:rPr>
            </w:pPr>
            <w:r>
              <w:rPr>
                <w:rFonts w:eastAsia="Times New Roman"/>
              </w:rPr>
              <w:t>51</w:t>
            </w:r>
          </w:p>
        </w:tc>
        <w:tc>
          <w:tcPr>
            <w:tcW w:w="1965" w:type="dxa"/>
          </w:tcPr>
          <w:p w14:paraId="2878E9A9" w14:textId="77777777" w:rsidR="00C32542" w:rsidRDefault="00C32542" w:rsidP="008B095D">
            <w:pPr>
              <w:contextualSpacing/>
              <w:jc w:val="center"/>
              <w:rPr>
                <w:rFonts w:eastAsia="Times New Roman"/>
              </w:rPr>
            </w:pPr>
            <w:r>
              <w:rPr>
                <w:rFonts w:eastAsia="Times New Roman"/>
              </w:rPr>
              <w:t>460</w:t>
            </w:r>
          </w:p>
        </w:tc>
      </w:tr>
      <w:tr w:rsidR="00C32542" w14:paraId="63F4FA53" w14:textId="77777777" w:rsidTr="004D3609">
        <w:tc>
          <w:tcPr>
            <w:tcW w:w="1777" w:type="dxa"/>
          </w:tcPr>
          <w:p w14:paraId="00322C0A" w14:textId="77777777" w:rsidR="00C32542" w:rsidRDefault="00C32542" w:rsidP="008B095D">
            <w:pPr>
              <w:contextualSpacing/>
              <w:jc w:val="center"/>
              <w:rPr>
                <w:rFonts w:eastAsia="Times New Roman"/>
              </w:rPr>
            </w:pPr>
            <w:r>
              <w:rPr>
                <w:rFonts w:eastAsia="Times New Roman"/>
              </w:rPr>
              <w:t>0б</w:t>
            </w:r>
          </w:p>
        </w:tc>
        <w:tc>
          <w:tcPr>
            <w:tcW w:w="1570" w:type="dxa"/>
          </w:tcPr>
          <w:p w14:paraId="1FD02EBC" w14:textId="77777777" w:rsidR="00C32542" w:rsidRDefault="00C32542" w:rsidP="008B095D">
            <w:pPr>
              <w:contextualSpacing/>
              <w:jc w:val="center"/>
              <w:rPr>
                <w:rFonts w:eastAsia="Times New Roman"/>
              </w:rPr>
            </w:pPr>
            <w:r>
              <w:rPr>
                <w:rFonts w:eastAsia="Times New Roman"/>
              </w:rPr>
              <w:t>55</w:t>
            </w:r>
          </w:p>
        </w:tc>
        <w:tc>
          <w:tcPr>
            <w:tcW w:w="1576" w:type="dxa"/>
          </w:tcPr>
          <w:p w14:paraId="109DB77F" w14:textId="77777777" w:rsidR="00C32542" w:rsidRDefault="00C32542" w:rsidP="008B095D">
            <w:pPr>
              <w:contextualSpacing/>
              <w:jc w:val="center"/>
              <w:rPr>
                <w:rFonts w:eastAsia="Times New Roman"/>
              </w:rPr>
            </w:pPr>
            <w:r>
              <w:rPr>
                <w:rFonts w:eastAsia="Times New Roman"/>
              </w:rPr>
              <w:t>133</w:t>
            </w:r>
          </w:p>
        </w:tc>
        <w:tc>
          <w:tcPr>
            <w:tcW w:w="1576" w:type="dxa"/>
          </w:tcPr>
          <w:p w14:paraId="0D9532CB" w14:textId="77777777" w:rsidR="00C32542" w:rsidRDefault="00C32542" w:rsidP="008B095D">
            <w:pPr>
              <w:contextualSpacing/>
              <w:jc w:val="center"/>
              <w:rPr>
                <w:rFonts w:eastAsia="Times New Roman"/>
              </w:rPr>
            </w:pPr>
            <w:r>
              <w:rPr>
                <w:rFonts w:eastAsia="Times New Roman"/>
              </w:rPr>
              <w:t>63</w:t>
            </w:r>
          </w:p>
        </w:tc>
        <w:tc>
          <w:tcPr>
            <w:tcW w:w="1567" w:type="dxa"/>
          </w:tcPr>
          <w:p w14:paraId="2FCA5D4E" w14:textId="77777777" w:rsidR="00C32542" w:rsidRDefault="00C32542" w:rsidP="008B095D">
            <w:pPr>
              <w:contextualSpacing/>
              <w:jc w:val="center"/>
              <w:rPr>
                <w:rFonts w:eastAsia="Times New Roman"/>
              </w:rPr>
            </w:pPr>
            <w:r>
              <w:rPr>
                <w:rFonts w:eastAsia="Times New Roman"/>
              </w:rPr>
              <w:t>5</w:t>
            </w:r>
          </w:p>
        </w:tc>
        <w:tc>
          <w:tcPr>
            <w:tcW w:w="1965" w:type="dxa"/>
          </w:tcPr>
          <w:p w14:paraId="016A3EB9" w14:textId="77777777" w:rsidR="00C32542" w:rsidRDefault="00C32542" w:rsidP="008B095D">
            <w:pPr>
              <w:contextualSpacing/>
              <w:jc w:val="center"/>
              <w:rPr>
                <w:rFonts w:eastAsia="Times New Roman"/>
              </w:rPr>
            </w:pPr>
            <w:r>
              <w:rPr>
                <w:rFonts w:eastAsia="Times New Roman"/>
              </w:rPr>
              <w:t>256</w:t>
            </w:r>
          </w:p>
        </w:tc>
      </w:tr>
      <w:tr w:rsidR="00C32542" w14:paraId="2FC8F99B" w14:textId="77777777" w:rsidTr="004D3609">
        <w:tc>
          <w:tcPr>
            <w:tcW w:w="1777" w:type="dxa"/>
          </w:tcPr>
          <w:p w14:paraId="4834280E"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13F18797" w14:textId="77777777" w:rsidR="00C32542" w:rsidRDefault="00C32542" w:rsidP="008B095D">
            <w:pPr>
              <w:contextualSpacing/>
              <w:jc w:val="center"/>
              <w:rPr>
                <w:rFonts w:eastAsia="Times New Roman"/>
              </w:rPr>
            </w:pPr>
            <w:r>
              <w:rPr>
                <w:rFonts w:eastAsia="Times New Roman"/>
              </w:rPr>
              <w:t>29,49</w:t>
            </w:r>
          </w:p>
        </w:tc>
        <w:tc>
          <w:tcPr>
            <w:tcW w:w="1576" w:type="dxa"/>
          </w:tcPr>
          <w:p w14:paraId="33EB71EA" w14:textId="77777777" w:rsidR="00C32542" w:rsidRDefault="00C32542" w:rsidP="008B095D">
            <w:pPr>
              <w:contextualSpacing/>
              <w:jc w:val="center"/>
              <w:rPr>
                <w:rFonts w:eastAsia="Times New Roman"/>
              </w:rPr>
            </w:pPr>
            <w:r>
              <w:rPr>
                <w:rFonts w:eastAsia="Times New Roman"/>
              </w:rPr>
              <w:t>62,22</w:t>
            </w:r>
          </w:p>
        </w:tc>
        <w:tc>
          <w:tcPr>
            <w:tcW w:w="1576" w:type="dxa"/>
          </w:tcPr>
          <w:p w14:paraId="6A7DF17A" w14:textId="77777777" w:rsidR="00C32542" w:rsidRDefault="00C32542" w:rsidP="008B095D">
            <w:pPr>
              <w:contextualSpacing/>
              <w:jc w:val="center"/>
              <w:rPr>
                <w:rFonts w:eastAsia="Times New Roman"/>
              </w:rPr>
            </w:pPr>
            <w:r>
              <w:rPr>
                <w:rFonts w:eastAsia="Times New Roman"/>
              </w:rPr>
              <w:t>72,61</w:t>
            </w:r>
          </w:p>
        </w:tc>
        <w:tc>
          <w:tcPr>
            <w:tcW w:w="1567" w:type="dxa"/>
          </w:tcPr>
          <w:p w14:paraId="7CA5BC7E" w14:textId="77777777" w:rsidR="00C32542" w:rsidRDefault="00C32542" w:rsidP="008B095D">
            <w:pPr>
              <w:contextualSpacing/>
              <w:jc w:val="center"/>
              <w:rPr>
                <w:rFonts w:eastAsia="Times New Roman"/>
              </w:rPr>
            </w:pPr>
            <w:r>
              <w:rPr>
                <w:rFonts w:eastAsia="Times New Roman"/>
              </w:rPr>
              <w:t>91.07</w:t>
            </w:r>
          </w:p>
        </w:tc>
        <w:tc>
          <w:tcPr>
            <w:tcW w:w="1965" w:type="dxa"/>
          </w:tcPr>
          <w:p w14:paraId="7D3D328B" w14:textId="77777777" w:rsidR="00C32542" w:rsidRDefault="00C32542" w:rsidP="008B095D">
            <w:pPr>
              <w:contextualSpacing/>
              <w:jc w:val="center"/>
              <w:rPr>
                <w:rFonts w:eastAsia="Times New Roman"/>
              </w:rPr>
            </w:pPr>
            <w:r>
              <w:rPr>
                <w:rFonts w:eastAsia="Times New Roman"/>
              </w:rPr>
              <w:t>64,25</w:t>
            </w:r>
          </w:p>
        </w:tc>
      </w:tr>
      <w:tr w:rsidR="00C32542" w14:paraId="5EBD70AD" w14:textId="77777777" w:rsidTr="004D3609">
        <w:tc>
          <w:tcPr>
            <w:tcW w:w="1777" w:type="dxa"/>
          </w:tcPr>
          <w:p w14:paraId="4C1C7391"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7A8A6DB8" w14:textId="77777777" w:rsidR="00C32542" w:rsidRDefault="00C32542" w:rsidP="008B095D">
            <w:pPr>
              <w:contextualSpacing/>
              <w:jc w:val="center"/>
              <w:rPr>
                <w:rFonts w:eastAsia="Times New Roman"/>
              </w:rPr>
            </w:pPr>
            <w:r>
              <w:rPr>
                <w:rFonts w:eastAsia="Times New Roman"/>
              </w:rPr>
              <w:t>78</w:t>
            </w:r>
          </w:p>
        </w:tc>
        <w:tc>
          <w:tcPr>
            <w:tcW w:w="1576" w:type="dxa"/>
          </w:tcPr>
          <w:p w14:paraId="2BA02933" w14:textId="77777777" w:rsidR="00C32542" w:rsidRDefault="00C32542" w:rsidP="008B095D">
            <w:pPr>
              <w:contextualSpacing/>
              <w:jc w:val="center"/>
              <w:rPr>
                <w:rFonts w:eastAsia="Times New Roman"/>
              </w:rPr>
            </w:pPr>
            <w:r>
              <w:rPr>
                <w:rFonts w:eastAsia="Times New Roman"/>
              </w:rPr>
              <w:t>352</w:t>
            </w:r>
          </w:p>
        </w:tc>
        <w:tc>
          <w:tcPr>
            <w:tcW w:w="1576" w:type="dxa"/>
          </w:tcPr>
          <w:p w14:paraId="3A595F05" w14:textId="77777777" w:rsidR="00C32542" w:rsidRDefault="00C32542" w:rsidP="008B095D">
            <w:pPr>
              <w:contextualSpacing/>
              <w:jc w:val="center"/>
              <w:rPr>
                <w:rFonts w:eastAsia="Times New Roman"/>
              </w:rPr>
            </w:pPr>
            <w:r>
              <w:rPr>
                <w:rFonts w:eastAsia="Times New Roman"/>
              </w:rPr>
              <w:t>230</w:t>
            </w:r>
          </w:p>
        </w:tc>
        <w:tc>
          <w:tcPr>
            <w:tcW w:w="1567" w:type="dxa"/>
          </w:tcPr>
          <w:p w14:paraId="119F2653" w14:textId="77777777" w:rsidR="00C32542" w:rsidRDefault="00C32542" w:rsidP="008B095D">
            <w:pPr>
              <w:contextualSpacing/>
              <w:jc w:val="center"/>
              <w:rPr>
                <w:rFonts w:eastAsia="Times New Roman"/>
              </w:rPr>
            </w:pPr>
            <w:r>
              <w:rPr>
                <w:rFonts w:eastAsia="Times New Roman"/>
              </w:rPr>
              <w:t>56</w:t>
            </w:r>
          </w:p>
        </w:tc>
        <w:tc>
          <w:tcPr>
            <w:tcW w:w="1965" w:type="dxa"/>
          </w:tcPr>
          <w:p w14:paraId="218DFA06" w14:textId="77777777" w:rsidR="00C32542" w:rsidRDefault="00C32542" w:rsidP="008B095D">
            <w:pPr>
              <w:contextualSpacing/>
              <w:jc w:val="center"/>
              <w:rPr>
                <w:rFonts w:eastAsia="Times New Roman"/>
              </w:rPr>
            </w:pPr>
            <w:r>
              <w:rPr>
                <w:rFonts w:eastAsia="Times New Roman"/>
              </w:rPr>
              <w:t>716</w:t>
            </w:r>
          </w:p>
        </w:tc>
      </w:tr>
    </w:tbl>
    <w:p w14:paraId="2498750A" w14:textId="77777777" w:rsidR="00C32542" w:rsidRDefault="00C32542" w:rsidP="00C32542">
      <w:pPr>
        <w:ind w:firstLine="567"/>
        <w:contextualSpacing/>
        <w:jc w:val="both"/>
        <w:rPr>
          <w:rFonts w:eastAsia="Times New Roman"/>
        </w:rPr>
      </w:pPr>
    </w:p>
    <w:p w14:paraId="07CED275" w14:textId="77777777" w:rsidR="00C32542" w:rsidRDefault="00C32542" w:rsidP="00C32542">
      <w:pPr>
        <w:ind w:firstLine="567"/>
        <w:contextualSpacing/>
        <w:jc w:val="both"/>
        <w:rPr>
          <w:rFonts w:eastAsia="Times New Roman"/>
        </w:rPr>
      </w:pPr>
      <w:r>
        <w:rPr>
          <w:rFonts w:eastAsia="Times New Roman"/>
        </w:rPr>
        <w:t>Задание № 4. Прочитать текст и вставить пропущенные слова или словосочетания. Ф ФГОС ведущая роль отводится смысловому чтению. Задания № 19 и 20 также связаны с текстом физического содержания. Смысловое чтение учит интерпретировать и наделять смыслом текст. Этот вид чтения относится к метапредметным результатам ООП.</w:t>
      </w:r>
    </w:p>
    <w:p w14:paraId="246C9378" w14:textId="77777777" w:rsidR="00C32542" w:rsidRDefault="00C32542" w:rsidP="00C32542">
      <w:pPr>
        <w:ind w:firstLine="567"/>
        <w:contextualSpacing/>
        <w:jc w:val="both"/>
        <w:rPr>
          <w:rFonts w:eastAsia="Times New Roman"/>
        </w:rPr>
      </w:pPr>
      <w:r>
        <w:rPr>
          <w:rFonts w:eastAsia="Times New Roman"/>
        </w:rPr>
        <w:lastRenderedPageBreak/>
        <w:t xml:space="preserve">Процент выполнения данного задания 64,73%. Тема, связанная с электризацией тел усвоена хорошо учащимися. Выполнили полностью или частично: «2» - 16,03% - 18 человек; «3» - 58, 38% - 251 человек; «4» - 81,13% - 214 человек; «5» - 92,86% - 55 человек. </w:t>
      </w:r>
    </w:p>
    <w:p w14:paraId="74622893" w14:textId="77777777" w:rsidR="00C32542" w:rsidRDefault="00C32542" w:rsidP="00C32542">
      <w:pPr>
        <w:ind w:firstLine="567"/>
        <w:contextualSpacing/>
        <w:jc w:val="both"/>
        <w:rPr>
          <w:rFonts w:eastAsia="Times New Roman"/>
        </w:rPr>
      </w:pPr>
      <w:r>
        <w:rPr>
          <w:rFonts w:eastAsia="Times New Roman"/>
        </w:rPr>
        <w:t xml:space="preserve">Учащиеся в своем большинстве понимают смысл текста, способны осуществлять познавательную деятельность. Учащиеся способны внимательно и вдумчиво читать текст. Задание № 19 это доказывает, процент выполнения более 70%. Но задание № 20, где нужно продолжить работу с текстом, процент выполнения резко уменьшился (37,71%). Здесь нужно извлечь информацию не только из текста, но и из графика, преобразовать ее. Это задание первого типа. И процент его выполнения низкий. Большинство учащихся не смогли справиться с этим заданием. </w:t>
      </w:r>
    </w:p>
    <w:p w14:paraId="74BB8244" w14:textId="77777777" w:rsidR="00C32542" w:rsidRDefault="00C32542" w:rsidP="00C32542">
      <w:pPr>
        <w:ind w:firstLine="567"/>
        <w:contextualSpacing/>
        <w:jc w:val="both"/>
        <w:rPr>
          <w:rFonts w:eastAsia="Calibri"/>
        </w:rPr>
      </w:pPr>
      <w:r w:rsidRPr="008A2BC3">
        <w:rPr>
          <w:rFonts w:eastAsia="Times New Roman"/>
        </w:rPr>
        <w:t>Задания № 5,</w:t>
      </w:r>
      <w:r>
        <w:rPr>
          <w:rFonts w:eastAsia="Times New Roman"/>
        </w:rPr>
        <w:t xml:space="preserve"> </w:t>
      </w:r>
      <w:r w:rsidRPr="008A2BC3">
        <w:rPr>
          <w:rFonts w:eastAsia="Times New Roman"/>
        </w:rPr>
        <w:t>6, 7, 8 – расчетные задачи базового уровня. Оцениваются в 1 балл.</w:t>
      </w:r>
      <w:r w:rsidRPr="008A2BC3">
        <w:rPr>
          <w:rFonts w:eastAsia="Calibri"/>
        </w:rPr>
        <w:t xml:space="preserve"> Справились с данными заданиями: №5 – 50,56%; № 6 – 40,36%; № 6 – 53,91%, № 8 – 60,20%. Данный уровень решения расчетных задач является довольно низким и требует более тщательной подготовки участников ОГЭ в этом направлении</w:t>
      </w:r>
      <w:r>
        <w:rPr>
          <w:rFonts w:eastAsia="Calibri"/>
        </w:rPr>
        <w:t>.</w:t>
      </w:r>
    </w:p>
    <w:p w14:paraId="58815613" w14:textId="77777777" w:rsidR="00C32542" w:rsidRPr="008A2BC3" w:rsidRDefault="00C32542" w:rsidP="00C32542">
      <w:pPr>
        <w:ind w:firstLine="567"/>
        <w:contextualSpacing/>
        <w:jc w:val="both"/>
        <w:rPr>
          <w:rFonts w:eastAsia="Times New Roman"/>
        </w:rPr>
      </w:pPr>
      <w:r>
        <w:rPr>
          <w:rFonts w:eastAsia="Calibri"/>
        </w:rPr>
        <w:t>Задания № 9 и 10 – расчетные задачи базового уровня, максимальный балл 1</w:t>
      </w:r>
    </w:p>
    <w:p w14:paraId="74CFFBFA" w14:textId="77777777" w:rsidR="00C32542" w:rsidRPr="008A2BC3" w:rsidRDefault="00C32542" w:rsidP="00C32542">
      <w:pPr>
        <w:ind w:firstLine="567"/>
        <w:contextualSpacing/>
        <w:jc w:val="both"/>
        <w:rPr>
          <w:rFonts w:eastAsia="Times New Roman"/>
        </w:rPr>
      </w:pPr>
      <w:r>
        <w:rPr>
          <w:rFonts w:eastAsia="Times New Roman"/>
        </w:rPr>
        <w:t>С данным видом задач учащиеся справились на 50,56% и 64,32% соответственно.</w:t>
      </w:r>
    </w:p>
    <w:p w14:paraId="6A02A74B" w14:textId="77777777" w:rsidR="00C32542" w:rsidRPr="008A2BC3" w:rsidRDefault="00C32542" w:rsidP="00C32542">
      <w:pPr>
        <w:ind w:firstLine="567"/>
        <w:contextualSpacing/>
        <w:jc w:val="both"/>
        <w:rPr>
          <w:rFonts w:eastAsia="Times New Roman"/>
        </w:rPr>
      </w:pPr>
    </w:p>
    <w:p w14:paraId="02D8E3A8"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задание № 9 </w:t>
      </w:r>
    </w:p>
    <w:p w14:paraId="55A25DBA"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736AC265" w14:textId="77777777" w:rsidTr="004D3609">
        <w:tc>
          <w:tcPr>
            <w:tcW w:w="1777" w:type="dxa"/>
          </w:tcPr>
          <w:p w14:paraId="50F27D2A"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01B8A7E0" w14:textId="77777777" w:rsidR="00C32542" w:rsidRDefault="00C32542" w:rsidP="008B095D">
            <w:pPr>
              <w:contextualSpacing/>
              <w:jc w:val="center"/>
              <w:rPr>
                <w:rFonts w:eastAsia="Times New Roman"/>
              </w:rPr>
            </w:pPr>
            <w:r>
              <w:rPr>
                <w:rFonts w:eastAsia="Times New Roman"/>
              </w:rPr>
              <w:t>«2»</w:t>
            </w:r>
          </w:p>
        </w:tc>
        <w:tc>
          <w:tcPr>
            <w:tcW w:w="1576" w:type="dxa"/>
          </w:tcPr>
          <w:p w14:paraId="240CFA45" w14:textId="77777777" w:rsidR="00C32542" w:rsidRDefault="00C32542" w:rsidP="008B095D">
            <w:pPr>
              <w:contextualSpacing/>
              <w:jc w:val="center"/>
              <w:rPr>
                <w:rFonts w:eastAsia="Times New Roman"/>
              </w:rPr>
            </w:pPr>
            <w:r>
              <w:rPr>
                <w:rFonts w:eastAsia="Times New Roman"/>
              </w:rPr>
              <w:t>«3»</w:t>
            </w:r>
          </w:p>
        </w:tc>
        <w:tc>
          <w:tcPr>
            <w:tcW w:w="1576" w:type="dxa"/>
          </w:tcPr>
          <w:p w14:paraId="20E9DDE5" w14:textId="77777777" w:rsidR="00C32542" w:rsidRDefault="00C32542" w:rsidP="008B095D">
            <w:pPr>
              <w:contextualSpacing/>
              <w:jc w:val="center"/>
              <w:rPr>
                <w:rFonts w:eastAsia="Times New Roman"/>
              </w:rPr>
            </w:pPr>
            <w:r>
              <w:rPr>
                <w:rFonts w:eastAsia="Times New Roman"/>
              </w:rPr>
              <w:t>«4»</w:t>
            </w:r>
          </w:p>
        </w:tc>
        <w:tc>
          <w:tcPr>
            <w:tcW w:w="1567" w:type="dxa"/>
          </w:tcPr>
          <w:p w14:paraId="46F266D8" w14:textId="77777777" w:rsidR="00C32542" w:rsidRDefault="00C32542" w:rsidP="008B095D">
            <w:pPr>
              <w:contextualSpacing/>
              <w:jc w:val="center"/>
              <w:rPr>
                <w:rFonts w:eastAsia="Times New Roman"/>
              </w:rPr>
            </w:pPr>
            <w:r>
              <w:rPr>
                <w:rFonts w:eastAsia="Times New Roman"/>
              </w:rPr>
              <w:t>«5»</w:t>
            </w:r>
          </w:p>
        </w:tc>
        <w:tc>
          <w:tcPr>
            <w:tcW w:w="1965" w:type="dxa"/>
          </w:tcPr>
          <w:p w14:paraId="5C603F57" w14:textId="77777777" w:rsidR="00C32542" w:rsidRDefault="00C32542" w:rsidP="008B095D">
            <w:pPr>
              <w:contextualSpacing/>
              <w:jc w:val="center"/>
              <w:rPr>
                <w:rFonts w:eastAsia="Times New Roman"/>
              </w:rPr>
            </w:pPr>
          </w:p>
        </w:tc>
      </w:tr>
      <w:tr w:rsidR="00C32542" w14:paraId="6AA128E8" w14:textId="77777777" w:rsidTr="004D3609">
        <w:tc>
          <w:tcPr>
            <w:tcW w:w="1777" w:type="dxa"/>
          </w:tcPr>
          <w:p w14:paraId="61B09C11" w14:textId="77777777" w:rsidR="00C32542" w:rsidRDefault="00C32542" w:rsidP="008B095D">
            <w:pPr>
              <w:contextualSpacing/>
              <w:jc w:val="center"/>
              <w:rPr>
                <w:rFonts w:eastAsia="Times New Roman"/>
              </w:rPr>
            </w:pPr>
            <w:r>
              <w:rPr>
                <w:rFonts w:eastAsia="Times New Roman"/>
              </w:rPr>
              <w:t>1б</w:t>
            </w:r>
          </w:p>
        </w:tc>
        <w:tc>
          <w:tcPr>
            <w:tcW w:w="1570" w:type="dxa"/>
          </w:tcPr>
          <w:p w14:paraId="4F603049" w14:textId="77777777" w:rsidR="00C32542" w:rsidRDefault="00C32542" w:rsidP="008B095D">
            <w:pPr>
              <w:contextualSpacing/>
              <w:jc w:val="center"/>
              <w:rPr>
                <w:rFonts w:eastAsia="Times New Roman"/>
              </w:rPr>
            </w:pPr>
            <w:r>
              <w:rPr>
                <w:rFonts w:eastAsia="Times New Roman"/>
              </w:rPr>
              <w:t>11</w:t>
            </w:r>
          </w:p>
        </w:tc>
        <w:tc>
          <w:tcPr>
            <w:tcW w:w="1576" w:type="dxa"/>
          </w:tcPr>
          <w:p w14:paraId="382940E1" w14:textId="77777777" w:rsidR="00C32542" w:rsidRDefault="00C32542" w:rsidP="008B095D">
            <w:pPr>
              <w:contextualSpacing/>
              <w:jc w:val="center"/>
              <w:rPr>
                <w:rFonts w:eastAsia="Times New Roman"/>
              </w:rPr>
            </w:pPr>
            <w:r>
              <w:rPr>
                <w:rFonts w:eastAsia="Times New Roman"/>
              </w:rPr>
              <w:t>131</w:t>
            </w:r>
          </w:p>
        </w:tc>
        <w:tc>
          <w:tcPr>
            <w:tcW w:w="1576" w:type="dxa"/>
          </w:tcPr>
          <w:p w14:paraId="21AAC1D8" w14:textId="77777777" w:rsidR="00C32542" w:rsidRDefault="00C32542" w:rsidP="008B095D">
            <w:pPr>
              <w:contextualSpacing/>
              <w:jc w:val="center"/>
              <w:rPr>
                <w:rFonts w:eastAsia="Times New Roman"/>
              </w:rPr>
            </w:pPr>
            <w:r>
              <w:rPr>
                <w:rFonts w:eastAsia="Times New Roman"/>
              </w:rPr>
              <w:t>150</w:t>
            </w:r>
          </w:p>
        </w:tc>
        <w:tc>
          <w:tcPr>
            <w:tcW w:w="1567" w:type="dxa"/>
          </w:tcPr>
          <w:p w14:paraId="2EDB4799" w14:textId="77777777" w:rsidR="00C32542" w:rsidRDefault="00C32542" w:rsidP="008B095D">
            <w:pPr>
              <w:contextualSpacing/>
              <w:jc w:val="center"/>
              <w:rPr>
                <w:rFonts w:eastAsia="Times New Roman"/>
              </w:rPr>
            </w:pPr>
            <w:r>
              <w:rPr>
                <w:rFonts w:eastAsia="Times New Roman"/>
              </w:rPr>
              <w:t>48</w:t>
            </w:r>
          </w:p>
        </w:tc>
        <w:tc>
          <w:tcPr>
            <w:tcW w:w="1965" w:type="dxa"/>
          </w:tcPr>
          <w:p w14:paraId="2D56810A" w14:textId="77777777" w:rsidR="00C32542" w:rsidRDefault="00C32542" w:rsidP="008B095D">
            <w:pPr>
              <w:contextualSpacing/>
              <w:jc w:val="center"/>
              <w:rPr>
                <w:rFonts w:eastAsia="Times New Roman"/>
              </w:rPr>
            </w:pPr>
            <w:r>
              <w:rPr>
                <w:rFonts w:eastAsia="Times New Roman"/>
              </w:rPr>
              <w:t>340</w:t>
            </w:r>
          </w:p>
        </w:tc>
      </w:tr>
      <w:tr w:rsidR="00C32542" w14:paraId="6463B93F" w14:textId="77777777" w:rsidTr="004D3609">
        <w:tc>
          <w:tcPr>
            <w:tcW w:w="1777" w:type="dxa"/>
          </w:tcPr>
          <w:p w14:paraId="43AB4909" w14:textId="77777777" w:rsidR="00C32542" w:rsidRDefault="00C32542" w:rsidP="008B095D">
            <w:pPr>
              <w:contextualSpacing/>
              <w:jc w:val="center"/>
              <w:rPr>
                <w:rFonts w:eastAsia="Times New Roman"/>
              </w:rPr>
            </w:pPr>
            <w:r>
              <w:rPr>
                <w:rFonts w:eastAsia="Times New Roman"/>
              </w:rPr>
              <w:t>0б</w:t>
            </w:r>
          </w:p>
        </w:tc>
        <w:tc>
          <w:tcPr>
            <w:tcW w:w="1570" w:type="dxa"/>
          </w:tcPr>
          <w:p w14:paraId="1D1DC8AC" w14:textId="77777777" w:rsidR="00C32542" w:rsidRDefault="00C32542" w:rsidP="008B095D">
            <w:pPr>
              <w:contextualSpacing/>
              <w:jc w:val="center"/>
              <w:rPr>
                <w:rFonts w:eastAsia="Times New Roman"/>
              </w:rPr>
            </w:pPr>
            <w:r>
              <w:rPr>
                <w:rFonts w:eastAsia="Times New Roman"/>
              </w:rPr>
              <w:t>67</w:t>
            </w:r>
          </w:p>
        </w:tc>
        <w:tc>
          <w:tcPr>
            <w:tcW w:w="1576" w:type="dxa"/>
          </w:tcPr>
          <w:p w14:paraId="1AA81F44" w14:textId="77777777" w:rsidR="00C32542" w:rsidRDefault="00C32542" w:rsidP="008B095D">
            <w:pPr>
              <w:contextualSpacing/>
              <w:jc w:val="center"/>
              <w:rPr>
                <w:rFonts w:eastAsia="Times New Roman"/>
              </w:rPr>
            </w:pPr>
            <w:r>
              <w:rPr>
                <w:rFonts w:eastAsia="Times New Roman"/>
              </w:rPr>
              <w:t>221</w:t>
            </w:r>
          </w:p>
        </w:tc>
        <w:tc>
          <w:tcPr>
            <w:tcW w:w="1576" w:type="dxa"/>
          </w:tcPr>
          <w:p w14:paraId="3EC430B2" w14:textId="77777777" w:rsidR="00C32542" w:rsidRDefault="00C32542" w:rsidP="008B095D">
            <w:pPr>
              <w:contextualSpacing/>
              <w:jc w:val="center"/>
              <w:rPr>
                <w:rFonts w:eastAsia="Times New Roman"/>
              </w:rPr>
            </w:pPr>
            <w:r>
              <w:rPr>
                <w:rFonts w:eastAsia="Times New Roman"/>
              </w:rPr>
              <w:t>80</w:t>
            </w:r>
          </w:p>
        </w:tc>
        <w:tc>
          <w:tcPr>
            <w:tcW w:w="1567" w:type="dxa"/>
          </w:tcPr>
          <w:p w14:paraId="078CF0F6" w14:textId="77777777" w:rsidR="00C32542" w:rsidRDefault="00C32542" w:rsidP="008B095D">
            <w:pPr>
              <w:contextualSpacing/>
              <w:jc w:val="center"/>
              <w:rPr>
                <w:rFonts w:eastAsia="Times New Roman"/>
              </w:rPr>
            </w:pPr>
            <w:r>
              <w:rPr>
                <w:rFonts w:eastAsia="Times New Roman"/>
              </w:rPr>
              <w:t>8</w:t>
            </w:r>
          </w:p>
        </w:tc>
        <w:tc>
          <w:tcPr>
            <w:tcW w:w="1965" w:type="dxa"/>
          </w:tcPr>
          <w:p w14:paraId="4504CE1B" w14:textId="77777777" w:rsidR="00C32542" w:rsidRDefault="00C32542" w:rsidP="008B095D">
            <w:pPr>
              <w:contextualSpacing/>
              <w:jc w:val="center"/>
              <w:rPr>
                <w:rFonts w:eastAsia="Times New Roman"/>
              </w:rPr>
            </w:pPr>
            <w:r>
              <w:rPr>
                <w:rFonts w:eastAsia="Times New Roman"/>
              </w:rPr>
              <w:t>376</w:t>
            </w:r>
          </w:p>
        </w:tc>
      </w:tr>
      <w:tr w:rsidR="00C32542" w14:paraId="64112E7B" w14:textId="77777777" w:rsidTr="004D3609">
        <w:tc>
          <w:tcPr>
            <w:tcW w:w="1777" w:type="dxa"/>
          </w:tcPr>
          <w:p w14:paraId="60C6A51D"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3FB933B5" w14:textId="77777777" w:rsidR="00C32542" w:rsidRDefault="00C32542" w:rsidP="008B095D">
            <w:pPr>
              <w:contextualSpacing/>
              <w:jc w:val="center"/>
              <w:rPr>
                <w:rFonts w:eastAsia="Times New Roman"/>
              </w:rPr>
            </w:pPr>
            <w:r>
              <w:rPr>
                <w:rFonts w:eastAsia="Times New Roman"/>
              </w:rPr>
              <w:t>14,10</w:t>
            </w:r>
          </w:p>
        </w:tc>
        <w:tc>
          <w:tcPr>
            <w:tcW w:w="1576" w:type="dxa"/>
          </w:tcPr>
          <w:p w14:paraId="3F018F5B" w14:textId="77777777" w:rsidR="00C32542" w:rsidRDefault="00C32542" w:rsidP="008B095D">
            <w:pPr>
              <w:contextualSpacing/>
              <w:jc w:val="center"/>
              <w:rPr>
                <w:rFonts w:eastAsia="Times New Roman"/>
              </w:rPr>
            </w:pPr>
            <w:r>
              <w:rPr>
                <w:rFonts w:eastAsia="Times New Roman"/>
              </w:rPr>
              <w:t>73,22</w:t>
            </w:r>
          </w:p>
        </w:tc>
        <w:tc>
          <w:tcPr>
            <w:tcW w:w="1576" w:type="dxa"/>
          </w:tcPr>
          <w:p w14:paraId="39E55F6A" w14:textId="77777777" w:rsidR="00C32542" w:rsidRDefault="00C32542" w:rsidP="008B095D">
            <w:pPr>
              <w:contextualSpacing/>
              <w:jc w:val="center"/>
              <w:rPr>
                <w:rFonts w:eastAsia="Times New Roman"/>
              </w:rPr>
            </w:pPr>
            <w:r>
              <w:rPr>
                <w:rFonts w:eastAsia="Times New Roman"/>
              </w:rPr>
              <w:t>65,22</w:t>
            </w:r>
          </w:p>
        </w:tc>
        <w:tc>
          <w:tcPr>
            <w:tcW w:w="1567" w:type="dxa"/>
          </w:tcPr>
          <w:p w14:paraId="2F8A38AE" w14:textId="77777777" w:rsidR="00C32542" w:rsidRDefault="00C32542" w:rsidP="008B095D">
            <w:pPr>
              <w:contextualSpacing/>
              <w:jc w:val="center"/>
              <w:rPr>
                <w:rFonts w:eastAsia="Times New Roman"/>
              </w:rPr>
            </w:pPr>
            <w:r>
              <w:rPr>
                <w:rFonts w:eastAsia="Times New Roman"/>
              </w:rPr>
              <w:t>85,71</w:t>
            </w:r>
          </w:p>
        </w:tc>
        <w:tc>
          <w:tcPr>
            <w:tcW w:w="1965" w:type="dxa"/>
          </w:tcPr>
          <w:p w14:paraId="64AD3683" w14:textId="77777777" w:rsidR="00C32542" w:rsidRDefault="00C32542" w:rsidP="008B095D">
            <w:pPr>
              <w:contextualSpacing/>
              <w:jc w:val="center"/>
              <w:rPr>
                <w:rFonts w:eastAsia="Times New Roman"/>
              </w:rPr>
            </w:pPr>
            <w:r>
              <w:rPr>
                <w:rFonts w:eastAsia="Times New Roman"/>
              </w:rPr>
              <w:t>50,56</w:t>
            </w:r>
          </w:p>
        </w:tc>
      </w:tr>
      <w:tr w:rsidR="00C32542" w14:paraId="03E93313" w14:textId="77777777" w:rsidTr="004D3609">
        <w:tc>
          <w:tcPr>
            <w:tcW w:w="1777" w:type="dxa"/>
          </w:tcPr>
          <w:p w14:paraId="02311E4C"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3163F585" w14:textId="77777777" w:rsidR="00C32542" w:rsidRDefault="00C32542" w:rsidP="008B095D">
            <w:pPr>
              <w:contextualSpacing/>
              <w:jc w:val="center"/>
              <w:rPr>
                <w:rFonts w:eastAsia="Times New Roman"/>
              </w:rPr>
            </w:pPr>
            <w:r>
              <w:rPr>
                <w:rFonts w:eastAsia="Times New Roman"/>
              </w:rPr>
              <w:t>78</w:t>
            </w:r>
          </w:p>
        </w:tc>
        <w:tc>
          <w:tcPr>
            <w:tcW w:w="1576" w:type="dxa"/>
          </w:tcPr>
          <w:p w14:paraId="62CEB3BA" w14:textId="77777777" w:rsidR="00C32542" w:rsidRDefault="00C32542" w:rsidP="008B095D">
            <w:pPr>
              <w:contextualSpacing/>
              <w:jc w:val="center"/>
              <w:rPr>
                <w:rFonts w:eastAsia="Times New Roman"/>
              </w:rPr>
            </w:pPr>
            <w:r>
              <w:rPr>
                <w:rFonts w:eastAsia="Times New Roman"/>
              </w:rPr>
              <w:t>352</w:t>
            </w:r>
          </w:p>
        </w:tc>
        <w:tc>
          <w:tcPr>
            <w:tcW w:w="1576" w:type="dxa"/>
          </w:tcPr>
          <w:p w14:paraId="2ED1D132" w14:textId="77777777" w:rsidR="00C32542" w:rsidRDefault="00C32542" w:rsidP="008B095D">
            <w:pPr>
              <w:contextualSpacing/>
              <w:jc w:val="center"/>
              <w:rPr>
                <w:rFonts w:eastAsia="Times New Roman"/>
              </w:rPr>
            </w:pPr>
            <w:r>
              <w:rPr>
                <w:rFonts w:eastAsia="Times New Roman"/>
              </w:rPr>
              <w:t>230</w:t>
            </w:r>
          </w:p>
        </w:tc>
        <w:tc>
          <w:tcPr>
            <w:tcW w:w="1567" w:type="dxa"/>
          </w:tcPr>
          <w:p w14:paraId="425330D9" w14:textId="77777777" w:rsidR="00C32542" w:rsidRDefault="00C32542" w:rsidP="008B095D">
            <w:pPr>
              <w:contextualSpacing/>
              <w:jc w:val="center"/>
              <w:rPr>
                <w:rFonts w:eastAsia="Times New Roman"/>
              </w:rPr>
            </w:pPr>
            <w:r>
              <w:rPr>
                <w:rFonts w:eastAsia="Times New Roman"/>
              </w:rPr>
              <w:t>56</w:t>
            </w:r>
          </w:p>
        </w:tc>
        <w:tc>
          <w:tcPr>
            <w:tcW w:w="1965" w:type="dxa"/>
          </w:tcPr>
          <w:p w14:paraId="0C85CBD4" w14:textId="77777777" w:rsidR="00C32542" w:rsidRDefault="00C32542" w:rsidP="008B095D">
            <w:pPr>
              <w:contextualSpacing/>
              <w:jc w:val="center"/>
              <w:rPr>
                <w:rFonts w:eastAsia="Times New Roman"/>
              </w:rPr>
            </w:pPr>
            <w:r>
              <w:rPr>
                <w:rFonts w:eastAsia="Times New Roman"/>
              </w:rPr>
              <w:t>716</w:t>
            </w:r>
          </w:p>
        </w:tc>
      </w:tr>
    </w:tbl>
    <w:p w14:paraId="24591614" w14:textId="77777777" w:rsidR="00C32542" w:rsidRDefault="00C32542" w:rsidP="00C32542">
      <w:pPr>
        <w:ind w:firstLine="567"/>
        <w:contextualSpacing/>
        <w:jc w:val="both"/>
        <w:rPr>
          <w:rFonts w:eastAsia="Times New Roman"/>
        </w:rPr>
      </w:pPr>
    </w:p>
    <w:p w14:paraId="08B0BD42"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 10 </w:t>
      </w:r>
    </w:p>
    <w:p w14:paraId="7F594518"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52F22427" w14:textId="77777777" w:rsidTr="004D3609">
        <w:tc>
          <w:tcPr>
            <w:tcW w:w="1777" w:type="dxa"/>
          </w:tcPr>
          <w:p w14:paraId="1EBCABCC"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4717712C" w14:textId="77777777" w:rsidR="00C32542" w:rsidRDefault="00C32542" w:rsidP="008B095D">
            <w:pPr>
              <w:contextualSpacing/>
              <w:jc w:val="center"/>
              <w:rPr>
                <w:rFonts w:eastAsia="Times New Roman"/>
              </w:rPr>
            </w:pPr>
            <w:r>
              <w:rPr>
                <w:rFonts w:eastAsia="Times New Roman"/>
              </w:rPr>
              <w:t>«2»</w:t>
            </w:r>
          </w:p>
        </w:tc>
        <w:tc>
          <w:tcPr>
            <w:tcW w:w="1576" w:type="dxa"/>
          </w:tcPr>
          <w:p w14:paraId="695D8A6F" w14:textId="77777777" w:rsidR="00C32542" w:rsidRDefault="00C32542" w:rsidP="008B095D">
            <w:pPr>
              <w:contextualSpacing/>
              <w:jc w:val="center"/>
              <w:rPr>
                <w:rFonts w:eastAsia="Times New Roman"/>
              </w:rPr>
            </w:pPr>
            <w:r>
              <w:rPr>
                <w:rFonts w:eastAsia="Times New Roman"/>
              </w:rPr>
              <w:t>«3»</w:t>
            </w:r>
          </w:p>
        </w:tc>
        <w:tc>
          <w:tcPr>
            <w:tcW w:w="1576" w:type="dxa"/>
          </w:tcPr>
          <w:p w14:paraId="4494C247" w14:textId="77777777" w:rsidR="00C32542" w:rsidRDefault="00C32542" w:rsidP="008B095D">
            <w:pPr>
              <w:contextualSpacing/>
              <w:jc w:val="center"/>
              <w:rPr>
                <w:rFonts w:eastAsia="Times New Roman"/>
              </w:rPr>
            </w:pPr>
            <w:r>
              <w:rPr>
                <w:rFonts w:eastAsia="Times New Roman"/>
              </w:rPr>
              <w:t>«4»</w:t>
            </w:r>
          </w:p>
        </w:tc>
        <w:tc>
          <w:tcPr>
            <w:tcW w:w="1567" w:type="dxa"/>
          </w:tcPr>
          <w:p w14:paraId="19EE0499" w14:textId="77777777" w:rsidR="00C32542" w:rsidRDefault="00C32542" w:rsidP="008B095D">
            <w:pPr>
              <w:contextualSpacing/>
              <w:jc w:val="center"/>
              <w:rPr>
                <w:rFonts w:eastAsia="Times New Roman"/>
              </w:rPr>
            </w:pPr>
            <w:r>
              <w:rPr>
                <w:rFonts w:eastAsia="Times New Roman"/>
              </w:rPr>
              <w:t>«5»</w:t>
            </w:r>
          </w:p>
        </w:tc>
        <w:tc>
          <w:tcPr>
            <w:tcW w:w="1965" w:type="dxa"/>
          </w:tcPr>
          <w:p w14:paraId="5B331D26" w14:textId="77777777" w:rsidR="00C32542" w:rsidRDefault="00C32542" w:rsidP="008B095D">
            <w:pPr>
              <w:contextualSpacing/>
              <w:jc w:val="center"/>
              <w:rPr>
                <w:rFonts w:eastAsia="Times New Roman"/>
              </w:rPr>
            </w:pPr>
          </w:p>
        </w:tc>
      </w:tr>
      <w:tr w:rsidR="00C32542" w14:paraId="3EED36FD" w14:textId="77777777" w:rsidTr="004D3609">
        <w:tc>
          <w:tcPr>
            <w:tcW w:w="1777" w:type="dxa"/>
          </w:tcPr>
          <w:p w14:paraId="2E61D4D8" w14:textId="77777777" w:rsidR="00C32542" w:rsidRDefault="00C32542" w:rsidP="008B095D">
            <w:pPr>
              <w:contextualSpacing/>
              <w:jc w:val="center"/>
              <w:rPr>
                <w:rFonts w:eastAsia="Times New Roman"/>
              </w:rPr>
            </w:pPr>
            <w:r>
              <w:rPr>
                <w:rFonts w:eastAsia="Times New Roman"/>
              </w:rPr>
              <w:t>1б</w:t>
            </w:r>
          </w:p>
        </w:tc>
        <w:tc>
          <w:tcPr>
            <w:tcW w:w="1570" w:type="dxa"/>
          </w:tcPr>
          <w:p w14:paraId="7A2F32CA" w14:textId="77777777" w:rsidR="00C32542" w:rsidRDefault="00C32542" w:rsidP="008B095D">
            <w:pPr>
              <w:contextualSpacing/>
              <w:jc w:val="center"/>
              <w:rPr>
                <w:rFonts w:eastAsia="Times New Roman"/>
              </w:rPr>
            </w:pPr>
            <w:r>
              <w:rPr>
                <w:rFonts w:eastAsia="Times New Roman"/>
              </w:rPr>
              <w:t>16</w:t>
            </w:r>
          </w:p>
        </w:tc>
        <w:tc>
          <w:tcPr>
            <w:tcW w:w="1576" w:type="dxa"/>
          </w:tcPr>
          <w:p w14:paraId="7FBC64CB" w14:textId="77777777" w:rsidR="00C32542" w:rsidRDefault="00C32542" w:rsidP="008B095D">
            <w:pPr>
              <w:contextualSpacing/>
              <w:jc w:val="center"/>
              <w:rPr>
                <w:rFonts w:eastAsia="Times New Roman"/>
              </w:rPr>
            </w:pPr>
            <w:r>
              <w:rPr>
                <w:rFonts w:eastAsia="Times New Roman"/>
              </w:rPr>
              <w:t>177</w:t>
            </w:r>
          </w:p>
        </w:tc>
        <w:tc>
          <w:tcPr>
            <w:tcW w:w="1576" w:type="dxa"/>
          </w:tcPr>
          <w:p w14:paraId="7973B1DC" w14:textId="77777777" w:rsidR="00C32542" w:rsidRDefault="00C32542" w:rsidP="008B095D">
            <w:pPr>
              <w:contextualSpacing/>
              <w:jc w:val="center"/>
              <w:rPr>
                <w:rFonts w:eastAsia="Times New Roman"/>
              </w:rPr>
            </w:pPr>
            <w:r>
              <w:rPr>
                <w:rFonts w:eastAsia="Times New Roman"/>
              </w:rPr>
              <w:t>203</w:t>
            </w:r>
          </w:p>
        </w:tc>
        <w:tc>
          <w:tcPr>
            <w:tcW w:w="1567" w:type="dxa"/>
          </w:tcPr>
          <w:p w14:paraId="667B3756" w14:textId="77777777" w:rsidR="00C32542" w:rsidRDefault="00C32542" w:rsidP="008B095D">
            <w:pPr>
              <w:contextualSpacing/>
              <w:jc w:val="center"/>
              <w:rPr>
                <w:rFonts w:eastAsia="Times New Roman"/>
              </w:rPr>
            </w:pPr>
            <w:r>
              <w:rPr>
                <w:rFonts w:eastAsia="Times New Roman"/>
              </w:rPr>
              <w:t>55</w:t>
            </w:r>
          </w:p>
        </w:tc>
        <w:tc>
          <w:tcPr>
            <w:tcW w:w="1965" w:type="dxa"/>
          </w:tcPr>
          <w:p w14:paraId="2006C62C" w14:textId="77777777" w:rsidR="00C32542" w:rsidRDefault="00C32542" w:rsidP="008B095D">
            <w:pPr>
              <w:contextualSpacing/>
              <w:jc w:val="center"/>
              <w:rPr>
                <w:rFonts w:eastAsia="Times New Roman"/>
              </w:rPr>
            </w:pPr>
            <w:r>
              <w:rPr>
                <w:rFonts w:eastAsia="Times New Roman"/>
              </w:rPr>
              <w:t>451</w:t>
            </w:r>
          </w:p>
        </w:tc>
      </w:tr>
      <w:tr w:rsidR="00C32542" w14:paraId="2C1C03A0" w14:textId="77777777" w:rsidTr="004D3609">
        <w:tc>
          <w:tcPr>
            <w:tcW w:w="1777" w:type="dxa"/>
          </w:tcPr>
          <w:p w14:paraId="2D6359CF" w14:textId="77777777" w:rsidR="00C32542" w:rsidRDefault="00C32542" w:rsidP="008B095D">
            <w:pPr>
              <w:contextualSpacing/>
              <w:jc w:val="center"/>
              <w:rPr>
                <w:rFonts w:eastAsia="Times New Roman"/>
              </w:rPr>
            </w:pPr>
            <w:r>
              <w:rPr>
                <w:rFonts w:eastAsia="Times New Roman"/>
              </w:rPr>
              <w:t>0б</w:t>
            </w:r>
          </w:p>
        </w:tc>
        <w:tc>
          <w:tcPr>
            <w:tcW w:w="1570" w:type="dxa"/>
          </w:tcPr>
          <w:p w14:paraId="57792221" w14:textId="77777777" w:rsidR="00C32542" w:rsidRDefault="00C32542" w:rsidP="008B095D">
            <w:pPr>
              <w:contextualSpacing/>
              <w:jc w:val="center"/>
              <w:rPr>
                <w:rFonts w:eastAsia="Times New Roman"/>
              </w:rPr>
            </w:pPr>
            <w:r>
              <w:rPr>
                <w:rFonts w:eastAsia="Times New Roman"/>
              </w:rPr>
              <w:t>62</w:t>
            </w:r>
          </w:p>
        </w:tc>
        <w:tc>
          <w:tcPr>
            <w:tcW w:w="1576" w:type="dxa"/>
          </w:tcPr>
          <w:p w14:paraId="5D1F3436" w14:textId="77777777" w:rsidR="00C32542" w:rsidRDefault="00C32542" w:rsidP="008B095D">
            <w:pPr>
              <w:contextualSpacing/>
              <w:jc w:val="center"/>
              <w:rPr>
                <w:rFonts w:eastAsia="Times New Roman"/>
              </w:rPr>
            </w:pPr>
            <w:r>
              <w:rPr>
                <w:rFonts w:eastAsia="Times New Roman"/>
              </w:rPr>
              <w:t>175</w:t>
            </w:r>
          </w:p>
        </w:tc>
        <w:tc>
          <w:tcPr>
            <w:tcW w:w="1576" w:type="dxa"/>
          </w:tcPr>
          <w:p w14:paraId="1122EEDC" w14:textId="77777777" w:rsidR="00C32542" w:rsidRDefault="00C32542" w:rsidP="008B095D">
            <w:pPr>
              <w:contextualSpacing/>
              <w:jc w:val="center"/>
              <w:rPr>
                <w:rFonts w:eastAsia="Times New Roman"/>
              </w:rPr>
            </w:pPr>
            <w:r>
              <w:rPr>
                <w:rFonts w:eastAsia="Times New Roman"/>
              </w:rPr>
              <w:t>27</w:t>
            </w:r>
          </w:p>
        </w:tc>
        <w:tc>
          <w:tcPr>
            <w:tcW w:w="1567" w:type="dxa"/>
          </w:tcPr>
          <w:p w14:paraId="04322F57" w14:textId="77777777" w:rsidR="00C32542" w:rsidRDefault="00C32542" w:rsidP="008B095D">
            <w:pPr>
              <w:contextualSpacing/>
              <w:jc w:val="center"/>
              <w:rPr>
                <w:rFonts w:eastAsia="Times New Roman"/>
              </w:rPr>
            </w:pPr>
            <w:r>
              <w:rPr>
                <w:rFonts w:eastAsia="Times New Roman"/>
              </w:rPr>
              <w:t>1</w:t>
            </w:r>
          </w:p>
        </w:tc>
        <w:tc>
          <w:tcPr>
            <w:tcW w:w="1965" w:type="dxa"/>
          </w:tcPr>
          <w:p w14:paraId="144EBFAD" w14:textId="77777777" w:rsidR="00C32542" w:rsidRDefault="00C32542" w:rsidP="008B095D">
            <w:pPr>
              <w:contextualSpacing/>
              <w:jc w:val="center"/>
              <w:rPr>
                <w:rFonts w:eastAsia="Times New Roman"/>
              </w:rPr>
            </w:pPr>
            <w:r>
              <w:rPr>
                <w:rFonts w:eastAsia="Times New Roman"/>
              </w:rPr>
              <w:t>265</w:t>
            </w:r>
          </w:p>
        </w:tc>
      </w:tr>
      <w:tr w:rsidR="00C32542" w14:paraId="3E01C3E8" w14:textId="77777777" w:rsidTr="004D3609">
        <w:tc>
          <w:tcPr>
            <w:tcW w:w="1777" w:type="dxa"/>
          </w:tcPr>
          <w:p w14:paraId="49C3D84E"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794E179A" w14:textId="77777777" w:rsidR="00C32542" w:rsidRDefault="00C32542" w:rsidP="008B095D">
            <w:pPr>
              <w:contextualSpacing/>
              <w:jc w:val="center"/>
              <w:rPr>
                <w:rFonts w:eastAsia="Times New Roman"/>
              </w:rPr>
            </w:pPr>
            <w:r>
              <w:rPr>
                <w:rFonts w:eastAsia="Times New Roman"/>
              </w:rPr>
              <w:t>20,50</w:t>
            </w:r>
          </w:p>
        </w:tc>
        <w:tc>
          <w:tcPr>
            <w:tcW w:w="1576" w:type="dxa"/>
          </w:tcPr>
          <w:p w14:paraId="43EC6508" w14:textId="77777777" w:rsidR="00C32542" w:rsidRDefault="00C32542" w:rsidP="008B095D">
            <w:pPr>
              <w:contextualSpacing/>
              <w:jc w:val="center"/>
              <w:rPr>
                <w:rFonts w:eastAsia="Times New Roman"/>
              </w:rPr>
            </w:pPr>
            <w:r>
              <w:rPr>
                <w:rFonts w:eastAsia="Times New Roman"/>
              </w:rPr>
              <w:t>50,28</w:t>
            </w:r>
          </w:p>
        </w:tc>
        <w:tc>
          <w:tcPr>
            <w:tcW w:w="1576" w:type="dxa"/>
          </w:tcPr>
          <w:p w14:paraId="5EECC7EF" w14:textId="77777777" w:rsidR="00C32542" w:rsidRDefault="00C32542" w:rsidP="008B095D">
            <w:pPr>
              <w:contextualSpacing/>
              <w:jc w:val="center"/>
              <w:rPr>
                <w:rFonts w:eastAsia="Times New Roman"/>
              </w:rPr>
            </w:pPr>
            <w:r>
              <w:rPr>
                <w:rFonts w:eastAsia="Times New Roman"/>
              </w:rPr>
              <w:t>88,26</w:t>
            </w:r>
          </w:p>
        </w:tc>
        <w:tc>
          <w:tcPr>
            <w:tcW w:w="1567" w:type="dxa"/>
          </w:tcPr>
          <w:p w14:paraId="3CBF0879" w14:textId="77777777" w:rsidR="00C32542" w:rsidRDefault="00C32542" w:rsidP="008B095D">
            <w:pPr>
              <w:contextualSpacing/>
              <w:jc w:val="center"/>
              <w:rPr>
                <w:rFonts w:eastAsia="Times New Roman"/>
              </w:rPr>
            </w:pPr>
            <w:r>
              <w:rPr>
                <w:rFonts w:eastAsia="Times New Roman"/>
              </w:rPr>
              <w:t>98,21</w:t>
            </w:r>
          </w:p>
        </w:tc>
        <w:tc>
          <w:tcPr>
            <w:tcW w:w="1965" w:type="dxa"/>
          </w:tcPr>
          <w:p w14:paraId="07B4CBF9" w14:textId="77777777" w:rsidR="00C32542" w:rsidRDefault="00C32542" w:rsidP="008B095D">
            <w:pPr>
              <w:contextualSpacing/>
              <w:jc w:val="center"/>
              <w:rPr>
                <w:rFonts w:eastAsia="Times New Roman"/>
              </w:rPr>
            </w:pPr>
            <w:r>
              <w:rPr>
                <w:rFonts w:eastAsia="Times New Roman"/>
              </w:rPr>
              <w:t>64,32</w:t>
            </w:r>
          </w:p>
        </w:tc>
      </w:tr>
      <w:tr w:rsidR="00C32542" w14:paraId="0988B42A" w14:textId="77777777" w:rsidTr="004D3609">
        <w:tc>
          <w:tcPr>
            <w:tcW w:w="1777" w:type="dxa"/>
          </w:tcPr>
          <w:p w14:paraId="64C57AD0"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07056E1C" w14:textId="77777777" w:rsidR="00C32542" w:rsidRDefault="00C32542" w:rsidP="008B095D">
            <w:pPr>
              <w:contextualSpacing/>
              <w:jc w:val="center"/>
              <w:rPr>
                <w:rFonts w:eastAsia="Times New Roman"/>
              </w:rPr>
            </w:pPr>
            <w:r>
              <w:rPr>
                <w:rFonts w:eastAsia="Times New Roman"/>
              </w:rPr>
              <w:t>78</w:t>
            </w:r>
          </w:p>
        </w:tc>
        <w:tc>
          <w:tcPr>
            <w:tcW w:w="1576" w:type="dxa"/>
          </w:tcPr>
          <w:p w14:paraId="765DD4E7" w14:textId="77777777" w:rsidR="00C32542" w:rsidRDefault="00C32542" w:rsidP="008B095D">
            <w:pPr>
              <w:contextualSpacing/>
              <w:jc w:val="center"/>
              <w:rPr>
                <w:rFonts w:eastAsia="Times New Roman"/>
              </w:rPr>
            </w:pPr>
            <w:r>
              <w:rPr>
                <w:rFonts w:eastAsia="Times New Roman"/>
              </w:rPr>
              <w:t>352</w:t>
            </w:r>
          </w:p>
        </w:tc>
        <w:tc>
          <w:tcPr>
            <w:tcW w:w="1576" w:type="dxa"/>
          </w:tcPr>
          <w:p w14:paraId="08BD8C9F" w14:textId="77777777" w:rsidR="00C32542" w:rsidRDefault="00C32542" w:rsidP="008B095D">
            <w:pPr>
              <w:contextualSpacing/>
              <w:jc w:val="center"/>
              <w:rPr>
                <w:rFonts w:eastAsia="Times New Roman"/>
              </w:rPr>
            </w:pPr>
            <w:r>
              <w:rPr>
                <w:rFonts w:eastAsia="Times New Roman"/>
              </w:rPr>
              <w:t>230</w:t>
            </w:r>
          </w:p>
        </w:tc>
        <w:tc>
          <w:tcPr>
            <w:tcW w:w="1567" w:type="dxa"/>
          </w:tcPr>
          <w:p w14:paraId="6AC8560C" w14:textId="77777777" w:rsidR="00C32542" w:rsidRDefault="00C32542" w:rsidP="008B095D">
            <w:pPr>
              <w:contextualSpacing/>
              <w:jc w:val="center"/>
              <w:rPr>
                <w:rFonts w:eastAsia="Times New Roman"/>
              </w:rPr>
            </w:pPr>
            <w:r>
              <w:rPr>
                <w:rFonts w:eastAsia="Times New Roman"/>
              </w:rPr>
              <w:t>56</w:t>
            </w:r>
          </w:p>
        </w:tc>
        <w:tc>
          <w:tcPr>
            <w:tcW w:w="1965" w:type="dxa"/>
          </w:tcPr>
          <w:p w14:paraId="229A0398" w14:textId="77777777" w:rsidR="00C32542" w:rsidRDefault="00C32542" w:rsidP="008B095D">
            <w:pPr>
              <w:contextualSpacing/>
              <w:jc w:val="center"/>
              <w:rPr>
                <w:rFonts w:eastAsia="Times New Roman"/>
              </w:rPr>
            </w:pPr>
            <w:r>
              <w:rPr>
                <w:rFonts w:eastAsia="Times New Roman"/>
              </w:rPr>
              <w:t>716</w:t>
            </w:r>
          </w:p>
        </w:tc>
      </w:tr>
    </w:tbl>
    <w:p w14:paraId="5C746FD8" w14:textId="77777777" w:rsidR="00C32542" w:rsidRDefault="00C32542" w:rsidP="00C32542">
      <w:pPr>
        <w:ind w:firstLine="567"/>
        <w:contextualSpacing/>
        <w:jc w:val="both"/>
        <w:rPr>
          <w:rFonts w:eastAsia="Times New Roman"/>
        </w:rPr>
      </w:pPr>
      <w:r>
        <w:rPr>
          <w:rFonts w:eastAsia="Times New Roman"/>
        </w:rPr>
        <w:t>Задания на геометрическую оптику вызывают у учащихся затруднения. Вопросы, связанные с строением атомного ядра, усвоены учениками хорошо.</w:t>
      </w:r>
    </w:p>
    <w:p w14:paraId="79F3A155" w14:textId="77777777" w:rsidR="00C32542" w:rsidRDefault="00C32542" w:rsidP="00C32542">
      <w:pPr>
        <w:ind w:firstLine="567"/>
        <w:contextualSpacing/>
        <w:jc w:val="both"/>
        <w:rPr>
          <w:rFonts w:eastAsia="Times New Roman"/>
        </w:rPr>
      </w:pPr>
      <w:r>
        <w:rPr>
          <w:rFonts w:eastAsia="Times New Roman"/>
        </w:rPr>
        <w:t>Задание № 11 и № 12. В этих заданиях учащиеся имеют дело с изменяющимися величинами: сначала описывается некоторая модель состояния системы, затем начинают меняться параметры. Необходимо указать, каким образом изменится величина, указанная в задании. Оцениваются в 2 балла. Процент выполнения этих заданий низкий 40,08 % и 54,68% соответственно.</w:t>
      </w:r>
    </w:p>
    <w:p w14:paraId="1281415A" w14:textId="77777777" w:rsidR="00C32542" w:rsidRDefault="00C32542" w:rsidP="00C32542">
      <w:pPr>
        <w:ind w:firstLine="567"/>
        <w:contextualSpacing/>
        <w:jc w:val="both"/>
        <w:rPr>
          <w:rFonts w:eastAsia="Times New Roman"/>
        </w:rPr>
      </w:pPr>
    </w:p>
    <w:p w14:paraId="03B4DCC3" w14:textId="359AB6E7" w:rsidR="00C32542" w:rsidRDefault="00C32542" w:rsidP="00C32542">
      <w:pPr>
        <w:ind w:firstLine="567"/>
        <w:contextualSpacing/>
        <w:jc w:val="center"/>
        <w:rPr>
          <w:rFonts w:eastAsia="Times New Roman"/>
        </w:rPr>
      </w:pPr>
      <w:r>
        <w:rPr>
          <w:rFonts w:eastAsia="Times New Roman"/>
        </w:rPr>
        <w:t xml:space="preserve">Процент выполнения № 11 </w:t>
      </w:r>
    </w:p>
    <w:p w14:paraId="4C85C7C2"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02149F7B" w14:textId="77777777" w:rsidTr="004D3609">
        <w:tc>
          <w:tcPr>
            <w:tcW w:w="1777" w:type="dxa"/>
          </w:tcPr>
          <w:p w14:paraId="434D29AE" w14:textId="77777777" w:rsidR="00C32542" w:rsidRDefault="00C32542" w:rsidP="008B095D">
            <w:pPr>
              <w:contextualSpacing/>
              <w:jc w:val="center"/>
              <w:rPr>
                <w:rFonts w:eastAsia="Times New Roman"/>
              </w:rPr>
            </w:pPr>
            <w:r>
              <w:rPr>
                <w:rFonts w:eastAsia="Times New Roman"/>
              </w:rPr>
              <w:t>Отметка</w:t>
            </w:r>
          </w:p>
        </w:tc>
        <w:tc>
          <w:tcPr>
            <w:tcW w:w="1570" w:type="dxa"/>
          </w:tcPr>
          <w:p w14:paraId="0244C7A4" w14:textId="77777777" w:rsidR="00C32542" w:rsidRDefault="00C32542" w:rsidP="008B095D">
            <w:pPr>
              <w:contextualSpacing/>
              <w:jc w:val="center"/>
              <w:rPr>
                <w:rFonts w:eastAsia="Times New Roman"/>
              </w:rPr>
            </w:pPr>
            <w:r>
              <w:rPr>
                <w:rFonts w:eastAsia="Times New Roman"/>
              </w:rPr>
              <w:t>«2»</w:t>
            </w:r>
          </w:p>
        </w:tc>
        <w:tc>
          <w:tcPr>
            <w:tcW w:w="1576" w:type="dxa"/>
          </w:tcPr>
          <w:p w14:paraId="23AB805F" w14:textId="77777777" w:rsidR="00C32542" w:rsidRDefault="00C32542" w:rsidP="008B095D">
            <w:pPr>
              <w:contextualSpacing/>
              <w:jc w:val="center"/>
              <w:rPr>
                <w:rFonts w:eastAsia="Times New Roman"/>
              </w:rPr>
            </w:pPr>
            <w:r>
              <w:rPr>
                <w:rFonts w:eastAsia="Times New Roman"/>
              </w:rPr>
              <w:t>«3»</w:t>
            </w:r>
          </w:p>
        </w:tc>
        <w:tc>
          <w:tcPr>
            <w:tcW w:w="1576" w:type="dxa"/>
          </w:tcPr>
          <w:p w14:paraId="05689349" w14:textId="77777777" w:rsidR="00C32542" w:rsidRDefault="00C32542" w:rsidP="008B095D">
            <w:pPr>
              <w:contextualSpacing/>
              <w:jc w:val="center"/>
              <w:rPr>
                <w:rFonts w:eastAsia="Times New Roman"/>
              </w:rPr>
            </w:pPr>
            <w:r>
              <w:rPr>
                <w:rFonts w:eastAsia="Times New Roman"/>
              </w:rPr>
              <w:t>«4»</w:t>
            </w:r>
          </w:p>
        </w:tc>
        <w:tc>
          <w:tcPr>
            <w:tcW w:w="1567" w:type="dxa"/>
          </w:tcPr>
          <w:p w14:paraId="17E708AD" w14:textId="77777777" w:rsidR="00C32542" w:rsidRDefault="00C32542" w:rsidP="008B095D">
            <w:pPr>
              <w:contextualSpacing/>
              <w:jc w:val="center"/>
              <w:rPr>
                <w:rFonts w:eastAsia="Times New Roman"/>
              </w:rPr>
            </w:pPr>
            <w:r>
              <w:rPr>
                <w:rFonts w:eastAsia="Times New Roman"/>
              </w:rPr>
              <w:t>«5»</w:t>
            </w:r>
          </w:p>
        </w:tc>
        <w:tc>
          <w:tcPr>
            <w:tcW w:w="1965" w:type="dxa"/>
          </w:tcPr>
          <w:p w14:paraId="15448E52" w14:textId="77777777" w:rsidR="00C32542" w:rsidRDefault="00C32542" w:rsidP="008B095D">
            <w:pPr>
              <w:contextualSpacing/>
              <w:jc w:val="center"/>
              <w:rPr>
                <w:rFonts w:eastAsia="Times New Roman"/>
              </w:rPr>
            </w:pPr>
          </w:p>
        </w:tc>
      </w:tr>
      <w:tr w:rsidR="00C32542" w14:paraId="5FE219CA" w14:textId="77777777" w:rsidTr="004D3609">
        <w:tc>
          <w:tcPr>
            <w:tcW w:w="1777" w:type="dxa"/>
          </w:tcPr>
          <w:p w14:paraId="6C36F44B"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vAlign w:val="center"/>
          </w:tcPr>
          <w:p w14:paraId="1346CD73" w14:textId="77777777" w:rsidR="00C32542" w:rsidRDefault="00C32542" w:rsidP="008B095D">
            <w:pPr>
              <w:jc w:val="center"/>
            </w:pPr>
          </w:p>
          <w:p w14:paraId="1E44640F" w14:textId="77777777" w:rsidR="00C32542" w:rsidRPr="00565A89" w:rsidRDefault="00C32542" w:rsidP="008B095D">
            <w:pPr>
              <w:jc w:val="center"/>
            </w:pPr>
            <w:r>
              <w:t>26,92</w:t>
            </w:r>
          </w:p>
        </w:tc>
        <w:tc>
          <w:tcPr>
            <w:tcW w:w="1576" w:type="dxa"/>
          </w:tcPr>
          <w:p w14:paraId="40BF5E87" w14:textId="77777777" w:rsidR="00C32542" w:rsidRDefault="00C32542" w:rsidP="008B095D">
            <w:pPr>
              <w:jc w:val="center"/>
            </w:pPr>
          </w:p>
          <w:p w14:paraId="089A3B09" w14:textId="77777777" w:rsidR="00C32542" w:rsidRPr="00565A89" w:rsidRDefault="00C32542" w:rsidP="008B095D">
            <w:pPr>
              <w:jc w:val="center"/>
            </w:pPr>
            <w:r>
              <w:t>12,5</w:t>
            </w:r>
          </w:p>
        </w:tc>
        <w:tc>
          <w:tcPr>
            <w:tcW w:w="1576" w:type="dxa"/>
          </w:tcPr>
          <w:p w14:paraId="1FD78184" w14:textId="77777777" w:rsidR="00C32542" w:rsidRDefault="00C32542" w:rsidP="008B095D">
            <w:pPr>
              <w:jc w:val="center"/>
            </w:pPr>
          </w:p>
          <w:p w14:paraId="2990761A" w14:textId="77777777" w:rsidR="00C32542" w:rsidRPr="00565A89" w:rsidRDefault="00C32542" w:rsidP="008B095D">
            <w:pPr>
              <w:jc w:val="center"/>
            </w:pPr>
            <w:r>
              <w:t>77,61</w:t>
            </w:r>
          </w:p>
        </w:tc>
        <w:tc>
          <w:tcPr>
            <w:tcW w:w="1567" w:type="dxa"/>
          </w:tcPr>
          <w:p w14:paraId="260F926C" w14:textId="77777777" w:rsidR="00C32542" w:rsidRDefault="00C32542" w:rsidP="008B095D">
            <w:pPr>
              <w:jc w:val="center"/>
            </w:pPr>
          </w:p>
          <w:p w14:paraId="3E70FDF2" w14:textId="77777777" w:rsidR="00C32542" w:rsidRPr="00565A89" w:rsidRDefault="00C32542" w:rsidP="008B095D">
            <w:pPr>
              <w:jc w:val="center"/>
            </w:pPr>
            <w:r>
              <w:t>86,61</w:t>
            </w:r>
          </w:p>
        </w:tc>
        <w:tc>
          <w:tcPr>
            <w:tcW w:w="1965" w:type="dxa"/>
          </w:tcPr>
          <w:p w14:paraId="0FCAF60C" w14:textId="77777777" w:rsidR="00C32542" w:rsidRDefault="00C32542" w:rsidP="008B095D">
            <w:pPr>
              <w:contextualSpacing/>
              <w:jc w:val="center"/>
            </w:pPr>
          </w:p>
          <w:p w14:paraId="784DE89F" w14:textId="77777777" w:rsidR="00C32542" w:rsidRDefault="00C32542" w:rsidP="008B095D">
            <w:pPr>
              <w:contextualSpacing/>
              <w:jc w:val="center"/>
              <w:rPr>
                <w:rFonts w:eastAsia="Times New Roman"/>
              </w:rPr>
            </w:pPr>
            <w:r>
              <w:t>40,08</w:t>
            </w:r>
          </w:p>
        </w:tc>
      </w:tr>
      <w:tr w:rsidR="00C32542" w14:paraId="4E6CFA9C" w14:textId="77777777" w:rsidTr="004D3609">
        <w:tc>
          <w:tcPr>
            <w:tcW w:w="1777" w:type="dxa"/>
          </w:tcPr>
          <w:p w14:paraId="0004484F"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3F569DB8" w14:textId="77777777" w:rsidR="00C32542" w:rsidRDefault="00C32542" w:rsidP="008B095D">
            <w:pPr>
              <w:contextualSpacing/>
              <w:jc w:val="center"/>
              <w:rPr>
                <w:rFonts w:eastAsia="Times New Roman"/>
              </w:rPr>
            </w:pPr>
            <w:r>
              <w:rPr>
                <w:rFonts w:eastAsia="Times New Roman"/>
              </w:rPr>
              <w:t>78</w:t>
            </w:r>
          </w:p>
        </w:tc>
        <w:tc>
          <w:tcPr>
            <w:tcW w:w="1576" w:type="dxa"/>
          </w:tcPr>
          <w:p w14:paraId="78ED7D53" w14:textId="77777777" w:rsidR="00C32542" w:rsidRDefault="00C32542" w:rsidP="008B095D">
            <w:pPr>
              <w:contextualSpacing/>
              <w:jc w:val="center"/>
              <w:rPr>
                <w:rFonts w:eastAsia="Times New Roman"/>
              </w:rPr>
            </w:pPr>
            <w:r>
              <w:rPr>
                <w:rFonts w:eastAsia="Times New Roman"/>
              </w:rPr>
              <w:t>352</w:t>
            </w:r>
          </w:p>
        </w:tc>
        <w:tc>
          <w:tcPr>
            <w:tcW w:w="1576" w:type="dxa"/>
          </w:tcPr>
          <w:p w14:paraId="49EDCCEB" w14:textId="77777777" w:rsidR="00C32542" w:rsidRDefault="00C32542" w:rsidP="008B095D">
            <w:pPr>
              <w:contextualSpacing/>
              <w:jc w:val="center"/>
              <w:rPr>
                <w:rFonts w:eastAsia="Times New Roman"/>
              </w:rPr>
            </w:pPr>
            <w:r>
              <w:rPr>
                <w:rFonts w:eastAsia="Times New Roman"/>
              </w:rPr>
              <w:t>230</w:t>
            </w:r>
          </w:p>
        </w:tc>
        <w:tc>
          <w:tcPr>
            <w:tcW w:w="1567" w:type="dxa"/>
          </w:tcPr>
          <w:p w14:paraId="42DB1F46" w14:textId="77777777" w:rsidR="00C32542" w:rsidRDefault="00C32542" w:rsidP="008B095D">
            <w:pPr>
              <w:contextualSpacing/>
              <w:jc w:val="center"/>
              <w:rPr>
                <w:rFonts w:eastAsia="Times New Roman"/>
              </w:rPr>
            </w:pPr>
            <w:r>
              <w:rPr>
                <w:rFonts w:eastAsia="Times New Roman"/>
              </w:rPr>
              <w:t>56</w:t>
            </w:r>
          </w:p>
        </w:tc>
        <w:tc>
          <w:tcPr>
            <w:tcW w:w="1965" w:type="dxa"/>
          </w:tcPr>
          <w:p w14:paraId="6B4B9A57" w14:textId="77777777" w:rsidR="00C32542" w:rsidRDefault="00C32542" w:rsidP="008B095D">
            <w:pPr>
              <w:contextualSpacing/>
              <w:jc w:val="center"/>
              <w:rPr>
                <w:rFonts w:eastAsia="Times New Roman"/>
              </w:rPr>
            </w:pPr>
            <w:r>
              <w:rPr>
                <w:rFonts w:eastAsia="Times New Roman"/>
              </w:rPr>
              <w:t>716</w:t>
            </w:r>
          </w:p>
        </w:tc>
      </w:tr>
    </w:tbl>
    <w:p w14:paraId="45D70804" w14:textId="77777777" w:rsidR="00C32542" w:rsidRDefault="00C32542" w:rsidP="00C32542">
      <w:pPr>
        <w:ind w:firstLine="567"/>
        <w:contextualSpacing/>
        <w:jc w:val="both"/>
        <w:rPr>
          <w:rFonts w:eastAsia="Times New Roman"/>
        </w:rPr>
      </w:pPr>
    </w:p>
    <w:p w14:paraId="655B5705" w14:textId="77777777" w:rsidR="00C32542" w:rsidRDefault="00C32542" w:rsidP="00C32542">
      <w:pPr>
        <w:ind w:firstLine="567"/>
        <w:contextualSpacing/>
        <w:jc w:val="both"/>
        <w:rPr>
          <w:rFonts w:eastAsia="Times New Roman"/>
        </w:rPr>
      </w:pPr>
      <w:r>
        <w:rPr>
          <w:rFonts w:eastAsia="Times New Roman"/>
        </w:rPr>
        <w:t>Как видно из таблицы, данный вопрос лучше был понят теми, кто получил «2», чем теми, у кого отметка за экзамен «3». Строение вещества, плотность тела проходили учащиеся в 7 классе, для хорошей сдачи экзамена требуется систематическая тренировка и отработка навыков, не зависимо от того, когда в курсе физики проходились данные темы. Темы, пройденные ранее, должны быть включены в эту тренировку.</w:t>
      </w:r>
    </w:p>
    <w:p w14:paraId="7C264549" w14:textId="77777777" w:rsidR="00C32542" w:rsidRDefault="00C32542" w:rsidP="00C32542">
      <w:pPr>
        <w:ind w:firstLine="567"/>
        <w:contextualSpacing/>
        <w:jc w:val="both"/>
        <w:rPr>
          <w:rFonts w:eastAsia="Times New Roman"/>
        </w:rPr>
      </w:pPr>
    </w:p>
    <w:p w14:paraId="633D05FE"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 12 </w:t>
      </w:r>
    </w:p>
    <w:p w14:paraId="371BC082"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3DDD1C40" w14:textId="77777777" w:rsidTr="004D3609">
        <w:tc>
          <w:tcPr>
            <w:tcW w:w="1777" w:type="dxa"/>
          </w:tcPr>
          <w:p w14:paraId="3EB50FE5"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432FA7C5" w14:textId="77777777" w:rsidR="00C32542" w:rsidRDefault="00C32542" w:rsidP="008B095D">
            <w:pPr>
              <w:contextualSpacing/>
              <w:jc w:val="center"/>
              <w:rPr>
                <w:rFonts w:eastAsia="Times New Roman"/>
              </w:rPr>
            </w:pPr>
            <w:r>
              <w:rPr>
                <w:rFonts w:eastAsia="Times New Roman"/>
              </w:rPr>
              <w:t>«2»</w:t>
            </w:r>
          </w:p>
        </w:tc>
        <w:tc>
          <w:tcPr>
            <w:tcW w:w="1576" w:type="dxa"/>
          </w:tcPr>
          <w:p w14:paraId="164419C5" w14:textId="77777777" w:rsidR="00C32542" w:rsidRDefault="00C32542" w:rsidP="008B095D">
            <w:pPr>
              <w:contextualSpacing/>
              <w:jc w:val="center"/>
              <w:rPr>
                <w:rFonts w:eastAsia="Times New Roman"/>
              </w:rPr>
            </w:pPr>
            <w:r>
              <w:rPr>
                <w:rFonts w:eastAsia="Times New Roman"/>
              </w:rPr>
              <w:t>«3»</w:t>
            </w:r>
          </w:p>
        </w:tc>
        <w:tc>
          <w:tcPr>
            <w:tcW w:w="1576" w:type="dxa"/>
          </w:tcPr>
          <w:p w14:paraId="4D9D4EF1" w14:textId="77777777" w:rsidR="00C32542" w:rsidRDefault="00C32542" w:rsidP="008B095D">
            <w:pPr>
              <w:contextualSpacing/>
              <w:jc w:val="center"/>
              <w:rPr>
                <w:rFonts w:eastAsia="Times New Roman"/>
              </w:rPr>
            </w:pPr>
            <w:r>
              <w:rPr>
                <w:rFonts w:eastAsia="Times New Roman"/>
              </w:rPr>
              <w:t>«4»</w:t>
            </w:r>
          </w:p>
        </w:tc>
        <w:tc>
          <w:tcPr>
            <w:tcW w:w="1567" w:type="dxa"/>
          </w:tcPr>
          <w:p w14:paraId="26EA4C1E" w14:textId="77777777" w:rsidR="00C32542" w:rsidRDefault="00C32542" w:rsidP="008B095D">
            <w:pPr>
              <w:contextualSpacing/>
              <w:jc w:val="center"/>
              <w:rPr>
                <w:rFonts w:eastAsia="Times New Roman"/>
              </w:rPr>
            </w:pPr>
            <w:r>
              <w:rPr>
                <w:rFonts w:eastAsia="Times New Roman"/>
              </w:rPr>
              <w:t>«5»</w:t>
            </w:r>
          </w:p>
        </w:tc>
        <w:tc>
          <w:tcPr>
            <w:tcW w:w="1965" w:type="dxa"/>
          </w:tcPr>
          <w:p w14:paraId="0576E934" w14:textId="77777777" w:rsidR="00C32542" w:rsidRDefault="00C32542" w:rsidP="008B095D">
            <w:pPr>
              <w:contextualSpacing/>
              <w:jc w:val="center"/>
              <w:rPr>
                <w:rFonts w:eastAsia="Times New Roman"/>
              </w:rPr>
            </w:pPr>
          </w:p>
        </w:tc>
      </w:tr>
      <w:tr w:rsidR="00C32542" w14:paraId="10793AA1" w14:textId="77777777" w:rsidTr="004D3609">
        <w:tc>
          <w:tcPr>
            <w:tcW w:w="1777" w:type="dxa"/>
          </w:tcPr>
          <w:p w14:paraId="66918B1B" w14:textId="77777777" w:rsidR="00C32542" w:rsidRDefault="00C32542" w:rsidP="008B095D">
            <w:pPr>
              <w:contextualSpacing/>
              <w:jc w:val="center"/>
              <w:rPr>
                <w:rFonts w:eastAsia="Times New Roman"/>
              </w:rPr>
            </w:pPr>
            <w:r>
              <w:rPr>
                <w:rFonts w:eastAsia="Times New Roman"/>
              </w:rPr>
              <w:t>2б</w:t>
            </w:r>
          </w:p>
        </w:tc>
        <w:tc>
          <w:tcPr>
            <w:tcW w:w="1570" w:type="dxa"/>
          </w:tcPr>
          <w:p w14:paraId="78926C10" w14:textId="77777777" w:rsidR="00C32542" w:rsidRDefault="00C32542" w:rsidP="008B095D">
            <w:pPr>
              <w:contextualSpacing/>
              <w:jc w:val="center"/>
              <w:rPr>
                <w:rFonts w:eastAsia="Times New Roman"/>
              </w:rPr>
            </w:pPr>
            <w:r>
              <w:rPr>
                <w:rFonts w:eastAsia="Times New Roman"/>
              </w:rPr>
              <w:t>5</w:t>
            </w:r>
          </w:p>
        </w:tc>
        <w:tc>
          <w:tcPr>
            <w:tcW w:w="1576" w:type="dxa"/>
          </w:tcPr>
          <w:p w14:paraId="2448992D" w14:textId="77777777" w:rsidR="00C32542" w:rsidRDefault="00C32542" w:rsidP="008B095D">
            <w:pPr>
              <w:contextualSpacing/>
              <w:jc w:val="center"/>
              <w:rPr>
                <w:rFonts w:eastAsia="Times New Roman"/>
              </w:rPr>
            </w:pPr>
            <w:r>
              <w:rPr>
                <w:rFonts w:eastAsia="Times New Roman"/>
              </w:rPr>
              <w:t>90</w:t>
            </w:r>
          </w:p>
        </w:tc>
        <w:tc>
          <w:tcPr>
            <w:tcW w:w="1576" w:type="dxa"/>
          </w:tcPr>
          <w:p w14:paraId="10291477" w14:textId="77777777" w:rsidR="00C32542" w:rsidRDefault="00C32542" w:rsidP="008B095D">
            <w:pPr>
              <w:contextualSpacing/>
              <w:jc w:val="center"/>
              <w:rPr>
                <w:rFonts w:eastAsia="Times New Roman"/>
              </w:rPr>
            </w:pPr>
            <w:r>
              <w:rPr>
                <w:rFonts w:eastAsia="Times New Roman"/>
              </w:rPr>
              <w:t>124</w:t>
            </w:r>
          </w:p>
        </w:tc>
        <w:tc>
          <w:tcPr>
            <w:tcW w:w="1567" w:type="dxa"/>
          </w:tcPr>
          <w:p w14:paraId="1302C6CA" w14:textId="77777777" w:rsidR="00C32542" w:rsidRDefault="00C32542" w:rsidP="008B095D">
            <w:pPr>
              <w:contextualSpacing/>
              <w:jc w:val="center"/>
              <w:rPr>
                <w:rFonts w:eastAsia="Times New Roman"/>
              </w:rPr>
            </w:pPr>
            <w:r>
              <w:rPr>
                <w:rFonts w:eastAsia="Times New Roman"/>
              </w:rPr>
              <w:t>46</w:t>
            </w:r>
          </w:p>
        </w:tc>
        <w:tc>
          <w:tcPr>
            <w:tcW w:w="1965" w:type="dxa"/>
          </w:tcPr>
          <w:p w14:paraId="6C90F7A4" w14:textId="77777777" w:rsidR="00C32542" w:rsidRDefault="00C32542" w:rsidP="008B095D">
            <w:pPr>
              <w:contextualSpacing/>
              <w:jc w:val="center"/>
              <w:rPr>
                <w:rFonts w:eastAsia="Times New Roman"/>
              </w:rPr>
            </w:pPr>
            <w:r>
              <w:rPr>
                <w:rFonts w:eastAsia="Times New Roman"/>
              </w:rPr>
              <w:t>265</w:t>
            </w:r>
          </w:p>
        </w:tc>
      </w:tr>
      <w:tr w:rsidR="00C32542" w14:paraId="25E707AE" w14:textId="77777777" w:rsidTr="004D3609">
        <w:tc>
          <w:tcPr>
            <w:tcW w:w="1777" w:type="dxa"/>
          </w:tcPr>
          <w:p w14:paraId="15CAE345" w14:textId="77777777" w:rsidR="00C32542" w:rsidRDefault="00C32542" w:rsidP="008B095D">
            <w:pPr>
              <w:contextualSpacing/>
              <w:jc w:val="center"/>
              <w:rPr>
                <w:rFonts w:eastAsia="Times New Roman"/>
              </w:rPr>
            </w:pPr>
            <w:r>
              <w:rPr>
                <w:rFonts w:eastAsia="Times New Roman"/>
              </w:rPr>
              <w:t>1б</w:t>
            </w:r>
          </w:p>
        </w:tc>
        <w:tc>
          <w:tcPr>
            <w:tcW w:w="1570" w:type="dxa"/>
          </w:tcPr>
          <w:p w14:paraId="237D8B0F" w14:textId="77777777" w:rsidR="00C32542" w:rsidRDefault="00C32542" w:rsidP="008B095D">
            <w:pPr>
              <w:contextualSpacing/>
              <w:jc w:val="center"/>
              <w:rPr>
                <w:rFonts w:eastAsia="Times New Roman"/>
              </w:rPr>
            </w:pPr>
            <w:r>
              <w:rPr>
                <w:rFonts w:eastAsia="Times New Roman"/>
              </w:rPr>
              <w:t>23</w:t>
            </w:r>
          </w:p>
        </w:tc>
        <w:tc>
          <w:tcPr>
            <w:tcW w:w="1576" w:type="dxa"/>
          </w:tcPr>
          <w:p w14:paraId="224C92BF" w14:textId="77777777" w:rsidR="00C32542" w:rsidRDefault="00C32542" w:rsidP="008B095D">
            <w:pPr>
              <w:contextualSpacing/>
              <w:jc w:val="center"/>
              <w:rPr>
                <w:rFonts w:eastAsia="Times New Roman"/>
              </w:rPr>
            </w:pPr>
            <w:r>
              <w:rPr>
                <w:rFonts w:eastAsia="Times New Roman"/>
              </w:rPr>
              <w:t>142</w:t>
            </w:r>
          </w:p>
        </w:tc>
        <w:tc>
          <w:tcPr>
            <w:tcW w:w="1576" w:type="dxa"/>
          </w:tcPr>
          <w:p w14:paraId="6EA66A1F" w14:textId="77777777" w:rsidR="00C32542" w:rsidRDefault="00C32542" w:rsidP="008B095D">
            <w:pPr>
              <w:contextualSpacing/>
              <w:jc w:val="center"/>
              <w:rPr>
                <w:rFonts w:eastAsia="Times New Roman"/>
              </w:rPr>
            </w:pPr>
            <w:r>
              <w:rPr>
                <w:rFonts w:eastAsia="Times New Roman"/>
              </w:rPr>
              <w:t>52</w:t>
            </w:r>
          </w:p>
        </w:tc>
        <w:tc>
          <w:tcPr>
            <w:tcW w:w="1567" w:type="dxa"/>
          </w:tcPr>
          <w:p w14:paraId="01422512" w14:textId="77777777" w:rsidR="00C32542" w:rsidRDefault="00C32542" w:rsidP="008B095D">
            <w:pPr>
              <w:contextualSpacing/>
              <w:jc w:val="center"/>
              <w:rPr>
                <w:rFonts w:eastAsia="Times New Roman"/>
              </w:rPr>
            </w:pPr>
            <w:r>
              <w:rPr>
                <w:rFonts w:eastAsia="Times New Roman"/>
              </w:rPr>
              <w:t>5</w:t>
            </w:r>
          </w:p>
        </w:tc>
        <w:tc>
          <w:tcPr>
            <w:tcW w:w="1965" w:type="dxa"/>
          </w:tcPr>
          <w:p w14:paraId="6194D61D" w14:textId="77777777" w:rsidR="00C32542" w:rsidRDefault="00C32542" w:rsidP="008B095D">
            <w:pPr>
              <w:contextualSpacing/>
              <w:jc w:val="center"/>
              <w:rPr>
                <w:rFonts w:eastAsia="Times New Roman"/>
              </w:rPr>
            </w:pPr>
            <w:r>
              <w:rPr>
                <w:rFonts w:eastAsia="Times New Roman"/>
              </w:rPr>
              <w:t>222</w:t>
            </w:r>
          </w:p>
        </w:tc>
      </w:tr>
      <w:tr w:rsidR="00C32542" w14:paraId="09817000" w14:textId="77777777" w:rsidTr="004D3609">
        <w:tc>
          <w:tcPr>
            <w:tcW w:w="1777" w:type="dxa"/>
          </w:tcPr>
          <w:p w14:paraId="2B1E67CB" w14:textId="77777777" w:rsidR="00C32542" w:rsidRDefault="00C32542" w:rsidP="008B095D">
            <w:pPr>
              <w:contextualSpacing/>
              <w:jc w:val="center"/>
              <w:rPr>
                <w:rFonts w:eastAsia="Times New Roman"/>
              </w:rPr>
            </w:pPr>
            <w:r>
              <w:rPr>
                <w:rFonts w:eastAsia="Times New Roman"/>
              </w:rPr>
              <w:t>0б</w:t>
            </w:r>
          </w:p>
        </w:tc>
        <w:tc>
          <w:tcPr>
            <w:tcW w:w="1570" w:type="dxa"/>
          </w:tcPr>
          <w:p w14:paraId="48809875" w14:textId="77777777" w:rsidR="00C32542" w:rsidRDefault="00C32542" w:rsidP="008B095D">
            <w:pPr>
              <w:contextualSpacing/>
              <w:jc w:val="center"/>
              <w:rPr>
                <w:rFonts w:eastAsia="Times New Roman"/>
              </w:rPr>
            </w:pPr>
            <w:r>
              <w:rPr>
                <w:rFonts w:eastAsia="Times New Roman"/>
              </w:rPr>
              <w:t>50</w:t>
            </w:r>
          </w:p>
        </w:tc>
        <w:tc>
          <w:tcPr>
            <w:tcW w:w="1576" w:type="dxa"/>
          </w:tcPr>
          <w:p w14:paraId="0865A5D0" w14:textId="77777777" w:rsidR="00C32542" w:rsidRDefault="00C32542" w:rsidP="008B095D">
            <w:pPr>
              <w:contextualSpacing/>
              <w:jc w:val="center"/>
              <w:rPr>
                <w:rFonts w:eastAsia="Times New Roman"/>
              </w:rPr>
            </w:pPr>
            <w:r>
              <w:rPr>
                <w:rFonts w:eastAsia="Times New Roman"/>
              </w:rPr>
              <w:t>120</w:t>
            </w:r>
          </w:p>
        </w:tc>
        <w:tc>
          <w:tcPr>
            <w:tcW w:w="1576" w:type="dxa"/>
          </w:tcPr>
          <w:p w14:paraId="3E96BFDB" w14:textId="77777777" w:rsidR="00C32542" w:rsidRDefault="00C32542" w:rsidP="008B095D">
            <w:pPr>
              <w:contextualSpacing/>
              <w:jc w:val="center"/>
              <w:rPr>
                <w:rFonts w:eastAsia="Times New Roman"/>
              </w:rPr>
            </w:pPr>
            <w:r>
              <w:rPr>
                <w:rFonts w:eastAsia="Times New Roman"/>
              </w:rPr>
              <w:t>54</w:t>
            </w:r>
          </w:p>
        </w:tc>
        <w:tc>
          <w:tcPr>
            <w:tcW w:w="1567" w:type="dxa"/>
          </w:tcPr>
          <w:p w14:paraId="384AFD3D" w14:textId="77777777" w:rsidR="00C32542" w:rsidRDefault="00C32542" w:rsidP="008B095D">
            <w:pPr>
              <w:contextualSpacing/>
              <w:jc w:val="center"/>
              <w:rPr>
                <w:rFonts w:eastAsia="Times New Roman"/>
              </w:rPr>
            </w:pPr>
            <w:r>
              <w:rPr>
                <w:rFonts w:eastAsia="Times New Roman"/>
              </w:rPr>
              <w:t>5</w:t>
            </w:r>
          </w:p>
        </w:tc>
        <w:tc>
          <w:tcPr>
            <w:tcW w:w="1965" w:type="dxa"/>
          </w:tcPr>
          <w:p w14:paraId="2FE1EE58" w14:textId="77777777" w:rsidR="00C32542" w:rsidRDefault="00C32542" w:rsidP="008B095D">
            <w:pPr>
              <w:contextualSpacing/>
              <w:jc w:val="center"/>
              <w:rPr>
                <w:rFonts w:eastAsia="Times New Roman"/>
              </w:rPr>
            </w:pPr>
            <w:r>
              <w:rPr>
                <w:rFonts w:eastAsia="Times New Roman"/>
              </w:rPr>
              <w:t>229</w:t>
            </w:r>
          </w:p>
        </w:tc>
      </w:tr>
      <w:tr w:rsidR="00C32542" w14:paraId="4895039C" w14:textId="77777777" w:rsidTr="004D3609">
        <w:tc>
          <w:tcPr>
            <w:tcW w:w="1777" w:type="dxa"/>
          </w:tcPr>
          <w:p w14:paraId="45B27529"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6A457278" w14:textId="77777777" w:rsidR="00C32542" w:rsidRDefault="00C32542" w:rsidP="008B095D">
            <w:pPr>
              <w:contextualSpacing/>
              <w:jc w:val="center"/>
              <w:rPr>
                <w:rFonts w:eastAsia="Times New Roman"/>
              </w:rPr>
            </w:pPr>
            <w:r>
              <w:rPr>
                <w:rFonts w:eastAsia="Times New Roman"/>
              </w:rPr>
              <w:t>21,15</w:t>
            </w:r>
          </w:p>
        </w:tc>
        <w:tc>
          <w:tcPr>
            <w:tcW w:w="1576" w:type="dxa"/>
          </w:tcPr>
          <w:p w14:paraId="054557DD" w14:textId="77777777" w:rsidR="00C32542" w:rsidRDefault="00C32542" w:rsidP="008B095D">
            <w:pPr>
              <w:contextualSpacing/>
              <w:jc w:val="center"/>
              <w:rPr>
                <w:rFonts w:eastAsia="Times New Roman"/>
              </w:rPr>
            </w:pPr>
            <w:r>
              <w:rPr>
                <w:rFonts w:eastAsia="Times New Roman"/>
              </w:rPr>
              <w:t>45,74</w:t>
            </w:r>
          </w:p>
        </w:tc>
        <w:tc>
          <w:tcPr>
            <w:tcW w:w="1576" w:type="dxa"/>
          </w:tcPr>
          <w:p w14:paraId="50486CD6" w14:textId="77777777" w:rsidR="00C32542" w:rsidRDefault="00C32542" w:rsidP="008B095D">
            <w:pPr>
              <w:contextualSpacing/>
              <w:jc w:val="center"/>
              <w:rPr>
                <w:rFonts w:eastAsia="Times New Roman"/>
              </w:rPr>
            </w:pPr>
            <w:r>
              <w:rPr>
                <w:rFonts w:eastAsia="Times New Roman"/>
              </w:rPr>
              <w:t>65,22</w:t>
            </w:r>
          </w:p>
        </w:tc>
        <w:tc>
          <w:tcPr>
            <w:tcW w:w="1567" w:type="dxa"/>
          </w:tcPr>
          <w:p w14:paraId="05842663" w14:textId="77777777" w:rsidR="00C32542" w:rsidRDefault="00C32542" w:rsidP="008B095D">
            <w:pPr>
              <w:contextualSpacing/>
              <w:jc w:val="center"/>
              <w:rPr>
                <w:rFonts w:eastAsia="Times New Roman"/>
              </w:rPr>
            </w:pPr>
            <w:r>
              <w:rPr>
                <w:rFonts w:eastAsia="Times New Roman"/>
              </w:rPr>
              <w:t>86,61</w:t>
            </w:r>
          </w:p>
        </w:tc>
        <w:tc>
          <w:tcPr>
            <w:tcW w:w="1965" w:type="dxa"/>
          </w:tcPr>
          <w:p w14:paraId="39C152DF" w14:textId="77777777" w:rsidR="00C32542" w:rsidRDefault="00C32542" w:rsidP="008B095D">
            <w:pPr>
              <w:contextualSpacing/>
              <w:jc w:val="center"/>
              <w:rPr>
                <w:rFonts w:eastAsia="Times New Roman"/>
              </w:rPr>
            </w:pPr>
            <w:r>
              <w:rPr>
                <w:rFonts w:eastAsia="Times New Roman"/>
              </w:rPr>
              <w:t>54,68</w:t>
            </w:r>
          </w:p>
        </w:tc>
      </w:tr>
      <w:tr w:rsidR="00C32542" w14:paraId="299058D3" w14:textId="77777777" w:rsidTr="004D3609">
        <w:tc>
          <w:tcPr>
            <w:tcW w:w="1777" w:type="dxa"/>
          </w:tcPr>
          <w:p w14:paraId="17B86645"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18381C71" w14:textId="77777777" w:rsidR="00C32542" w:rsidRDefault="00C32542" w:rsidP="008B095D">
            <w:pPr>
              <w:contextualSpacing/>
              <w:jc w:val="center"/>
              <w:rPr>
                <w:rFonts w:eastAsia="Times New Roman"/>
              </w:rPr>
            </w:pPr>
            <w:r>
              <w:rPr>
                <w:rFonts w:eastAsia="Times New Roman"/>
              </w:rPr>
              <w:t>78</w:t>
            </w:r>
          </w:p>
        </w:tc>
        <w:tc>
          <w:tcPr>
            <w:tcW w:w="1576" w:type="dxa"/>
          </w:tcPr>
          <w:p w14:paraId="3BA7D772" w14:textId="77777777" w:rsidR="00C32542" w:rsidRDefault="00C32542" w:rsidP="008B095D">
            <w:pPr>
              <w:contextualSpacing/>
              <w:jc w:val="center"/>
              <w:rPr>
                <w:rFonts w:eastAsia="Times New Roman"/>
              </w:rPr>
            </w:pPr>
            <w:r>
              <w:rPr>
                <w:rFonts w:eastAsia="Times New Roman"/>
              </w:rPr>
              <w:t>352</w:t>
            </w:r>
          </w:p>
        </w:tc>
        <w:tc>
          <w:tcPr>
            <w:tcW w:w="1576" w:type="dxa"/>
          </w:tcPr>
          <w:p w14:paraId="3100F354" w14:textId="77777777" w:rsidR="00C32542" w:rsidRDefault="00C32542" w:rsidP="008B095D">
            <w:pPr>
              <w:contextualSpacing/>
              <w:jc w:val="center"/>
              <w:rPr>
                <w:rFonts w:eastAsia="Times New Roman"/>
              </w:rPr>
            </w:pPr>
            <w:r>
              <w:rPr>
                <w:rFonts w:eastAsia="Times New Roman"/>
              </w:rPr>
              <w:t>230</w:t>
            </w:r>
          </w:p>
        </w:tc>
        <w:tc>
          <w:tcPr>
            <w:tcW w:w="1567" w:type="dxa"/>
          </w:tcPr>
          <w:p w14:paraId="0C8398DD" w14:textId="77777777" w:rsidR="00C32542" w:rsidRDefault="00C32542" w:rsidP="008B095D">
            <w:pPr>
              <w:contextualSpacing/>
              <w:jc w:val="center"/>
              <w:rPr>
                <w:rFonts w:eastAsia="Times New Roman"/>
              </w:rPr>
            </w:pPr>
            <w:r>
              <w:rPr>
                <w:rFonts w:eastAsia="Times New Roman"/>
              </w:rPr>
              <w:t>56</w:t>
            </w:r>
          </w:p>
        </w:tc>
        <w:tc>
          <w:tcPr>
            <w:tcW w:w="1965" w:type="dxa"/>
          </w:tcPr>
          <w:p w14:paraId="2F8C045E" w14:textId="77777777" w:rsidR="00C32542" w:rsidRDefault="00C32542" w:rsidP="008B095D">
            <w:pPr>
              <w:contextualSpacing/>
              <w:jc w:val="center"/>
              <w:rPr>
                <w:rFonts w:eastAsia="Times New Roman"/>
              </w:rPr>
            </w:pPr>
            <w:r>
              <w:rPr>
                <w:rFonts w:eastAsia="Times New Roman"/>
              </w:rPr>
              <w:t>716</w:t>
            </w:r>
          </w:p>
        </w:tc>
      </w:tr>
    </w:tbl>
    <w:p w14:paraId="21AC65DB" w14:textId="77777777" w:rsidR="00C32542" w:rsidRDefault="00C32542" w:rsidP="00C32542">
      <w:pPr>
        <w:ind w:firstLine="567"/>
        <w:contextualSpacing/>
        <w:jc w:val="both"/>
        <w:rPr>
          <w:rFonts w:eastAsia="Times New Roman"/>
        </w:rPr>
      </w:pPr>
    </w:p>
    <w:p w14:paraId="6DCC35CF" w14:textId="77777777" w:rsidR="00C32542" w:rsidRDefault="00C32542" w:rsidP="00C32542">
      <w:pPr>
        <w:ind w:firstLine="567"/>
        <w:contextualSpacing/>
        <w:jc w:val="both"/>
      </w:pPr>
      <w:r>
        <w:t xml:space="preserve">Для этого задания 37 % экзаменуемых смогли верно указать оба верных элемента ответа, </w:t>
      </w:r>
    </w:p>
    <w:p w14:paraId="4E392954" w14:textId="77777777" w:rsidR="00C32542" w:rsidRDefault="00C32542" w:rsidP="00C32542">
      <w:pPr>
        <w:ind w:firstLine="567"/>
        <w:contextualSpacing/>
        <w:jc w:val="both"/>
      </w:pPr>
      <w:r>
        <w:t>Анализ всех ответов показал, что проблемным в этом задании является то, что ученики плохо усвоили разницу между такими понятиями нейтральный атом и отрицательный ион, нет четкого представления о расположении внутри атома электронов и протонов, чем строение атома отличается от строения ядра. Эти темы проходились в конце 9 класса, на их усвоение оставалось мало времени.</w:t>
      </w:r>
    </w:p>
    <w:p w14:paraId="01F36159" w14:textId="77777777" w:rsidR="00C32542" w:rsidRDefault="00C32542" w:rsidP="00C32542">
      <w:pPr>
        <w:ind w:firstLine="567"/>
        <w:contextualSpacing/>
        <w:jc w:val="both"/>
        <w:rPr>
          <w:rFonts w:eastAsia="Times New Roman"/>
        </w:rPr>
      </w:pPr>
      <w:r>
        <w:rPr>
          <w:rFonts w:eastAsia="Times New Roman"/>
        </w:rPr>
        <w:t xml:space="preserve">Задание № 13. Необходимо проанализировать графики проекции скорости движения и выбрать два правильных утверждения. Описать свойства тел, используя физические величины и законы. Это задание повышенной уровни сложности. Оценивается в 2 балла максимум. </w:t>
      </w:r>
    </w:p>
    <w:p w14:paraId="70EA4109" w14:textId="77777777" w:rsidR="00C32542" w:rsidRDefault="00C32542" w:rsidP="00C32542">
      <w:pPr>
        <w:ind w:firstLine="567"/>
        <w:contextualSpacing/>
        <w:jc w:val="both"/>
        <w:rPr>
          <w:rFonts w:eastAsia="Times New Roman"/>
        </w:rPr>
      </w:pPr>
      <w:r>
        <w:rPr>
          <w:rFonts w:eastAsia="Times New Roman"/>
        </w:rPr>
        <w:t>Выполнили полностью или частично это задание 649 человек из 716. Процент выполнения 72,35%. Ребята, сдавшие физику на «5», выполнили это задание на 100%. Максимальный балл получили 387 учеников. 39, 74% двоечников выполнили это задание.</w:t>
      </w:r>
    </w:p>
    <w:p w14:paraId="65CDEED4" w14:textId="77777777" w:rsidR="00C32542" w:rsidRDefault="00C32542" w:rsidP="00C32542">
      <w:pPr>
        <w:ind w:firstLine="567"/>
        <w:contextualSpacing/>
        <w:jc w:val="both"/>
      </w:pPr>
      <w:r>
        <w:rPr>
          <w:rFonts w:eastAsia="Times New Roman"/>
        </w:rPr>
        <w:t xml:space="preserve">Задание № 14. Задание повышенного уровня сложности. Оцениваются в 2 балла. 34% учащихся </w:t>
      </w:r>
      <w:r>
        <w:t>смогли верно указать оба верных элемента ответа. Процент выполнения задания всеми участниками экзамена 60,68.</w:t>
      </w:r>
    </w:p>
    <w:p w14:paraId="285035D3" w14:textId="77777777" w:rsidR="00C32542" w:rsidRDefault="00C32542" w:rsidP="00C32542">
      <w:pPr>
        <w:ind w:firstLine="567"/>
        <w:contextualSpacing/>
        <w:jc w:val="both"/>
        <w:rPr>
          <w:rFonts w:eastAsia="Times New Roman"/>
        </w:rPr>
      </w:pPr>
    </w:p>
    <w:p w14:paraId="282DAE54"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 14 </w:t>
      </w:r>
    </w:p>
    <w:p w14:paraId="7B859BB6"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580AFCCA" w14:textId="77777777" w:rsidTr="004D3609">
        <w:tc>
          <w:tcPr>
            <w:tcW w:w="1777" w:type="dxa"/>
          </w:tcPr>
          <w:p w14:paraId="4FB39518"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376B9CDA" w14:textId="77777777" w:rsidR="00C32542" w:rsidRDefault="00C32542" w:rsidP="008B095D">
            <w:pPr>
              <w:contextualSpacing/>
              <w:jc w:val="center"/>
              <w:rPr>
                <w:rFonts w:eastAsia="Times New Roman"/>
              </w:rPr>
            </w:pPr>
            <w:r>
              <w:rPr>
                <w:rFonts w:eastAsia="Times New Roman"/>
              </w:rPr>
              <w:t>«2»</w:t>
            </w:r>
          </w:p>
        </w:tc>
        <w:tc>
          <w:tcPr>
            <w:tcW w:w="1576" w:type="dxa"/>
          </w:tcPr>
          <w:p w14:paraId="366D1696" w14:textId="77777777" w:rsidR="00C32542" w:rsidRDefault="00C32542" w:rsidP="008B095D">
            <w:pPr>
              <w:contextualSpacing/>
              <w:jc w:val="center"/>
              <w:rPr>
                <w:rFonts w:eastAsia="Times New Roman"/>
              </w:rPr>
            </w:pPr>
            <w:r>
              <w:rPr>
                <w:rFonts w:eastAsia="Times New Roman"/>
              </w:rPr>
              <w:t>«3»</w:t>
            </w:r>
          </w:p>
        </w:tc>
        <w:tc>
          <w:tcPr>
            <w:tcW w:w="1576" w:type="dxa"/>
          </w:tcPr>
          <w:p w14:paraId="12084599" w14:textId="77777777" w:rsidR="00C32542" w:rsidRDefault="00C32542" w:rsidP="008B095D">
            <w:pPr>
              <w:contextualSpacing/>
              <w:jc w:val="center"/>
              <w:rPr>
                <w:rFonts w:eastAsia="Times New Roman"/>
              </w:rPr>
            </w:pPr>
            <w:r>
              <w:rPr>
                <w:rFonts w:eastAsia="Times New Roman"/>
              </w:rPr>
              <w:t>«4»</w:t>
            </w:r>
          </w:p>
        </w:tc>
        <w:tc>
          <w:tcPr>
            <w:tcW w:w="1567" w:type="dxa"/>
          </w:tcPr>
          <w:p w14:paraId="6262AE89" w14:textId="77777777" w:rsidR="00C32542" w:rsidRDefault="00C32542" w:rsidP="008B095D">
            <w:pPr>
              <w:contextualSpacing/>
              <w:jc w:val="center"/>
              <w:rPr>
                <w:rFonts w:eastAsia="Times New Roman"/>
              </w:rPr>
            </w:pPr>
            <w:r>
              <w:rPr>
                <w:rFonts w:eastAsia="Times New Roman"/>
              </w:rPr>
              <w:t>«5»</w:t>
            </w:r>
          </w:p>
        </w:tc>
        <w:tc>
          <w:tcPr>
            <w:tcW w:w="1965" w:type="dxa"/>
          </w:tcPr>
          <w:p w14:paraId="7ECEA132" w14:textId="77777777" w:rsidR="00C32542" w:rsidRDefault="00C32542" w:rsidP="008B095D">
            <w:pPr>
              <w:contextualSpacing/>
              <w:jc w:val="center"/>
              <w:rPr>
                <w:rFonts w:eastAsia="Times New Roman"/>
              </w:rPr>
            </w:pPr>
          </w:p>
        </w:tc>
      </w:tr>
      <w:tr w:rsidR="00C32542" w14:paraId="3BBC23F7" w14:textId="77777777" w:rsidTr="004D3609">
        <w:tc>
          <w:tcPr>
            <w:tcW w:w="1777" w:type="dxa"/>
          </w:tcPr>
          <w:p w14:paraId="3890B484" w14:textId="77777777" w:rsidR="00C32542" w:rsidRDefault="00C32542" w:rsidP="008B095D">
            <w:pPr>
              <w:contextualSpacing/>
              <w:jc w:val="center"/>
              <w:rPr>
                <w:rFonts w:eastAsia="Times New Roman"/>
              </w:rPr>
            </w:pPr>
            <w:r>
              <w:rPr>
                <w:rFonts w:eastAsia="Times New Roman"/>
              </w:rPr>
              <w:t>2б</w:t>
            </w:r>
          </w:p>
        </w:tc>
        <w:tc>
          <w:tcPr>
            <w:tcW w:w="1570" w:type="dxa"/>
          </w:tcPr>
          <w:p w14:paraId="2269EB58" w14:textId="77777777" w:rsidR="00C32542" w:rsidRDefault="00C32542" w:rsidP="008B095D">
            <w:pPr>
              <w:contextualSpacing/>
              <w:jc w:val="center"/>
              <w:rPr>
                <w:rFonts w:eastAsia="Times New Roman"/>
              </w:rPr>
            </w:pPr>
            <w:r>
              <w:rPr>
                <w:rFonts w:eastAsia="Times New Roman"/>
              </w:rPr>
              <w:t>10</w:t>
            </w:r>
          </w:p>
        </w:tc>
        <w:tc>
          <w:tcPr>
            <w:tcW w:w="1576" w:type="dxa"/>
          </w:tcPr>
          <w:p w14:paraId="54765C12" w14:textId="77777777" w:rsidR="00C32542" w:rsidRDefault="00C32542" w:rsidP="008B095D">
            <w:pPr>
              <w:contextualSpacing/>
              <w:jc w:val="center"/>
              <w:rPr>
                <w:rFonts w:eastAsia="Times New Roman"/>
              </w:rPr>
            </w:pPr>
            <w:r>
              <w:rPr>
                <w:rFonts w:eastAsia="Times New Roman"/>
              </w:rPr>
              <w:t>103</w:t>
            </w:r>
          </w:p>
        </w:tc>
        <w:tc>
          <w:tcPr>
            <w:tcW w:w="1576" w:type="dxa"/>
          </w:tcPr>
          <w:p w14:paraId="5BB6F4DB" w14:textId="77777777" w:rsidR="00C32542" w:rsidRDefault="00C32542" w:rsidP="008B095D">
            <w:pPr>
              <w:contextualSpacing/>
              <w:jc w:val="center"/>
              <w:rPr>
                <w:rFonts w:eastAsia="Times New Roman"/>
              </w:rPr>
            </w:pPr>
            <w:r>
              <w:rPr>
                <w:rFonts w:eastAsia="Times New Roman"/>
              </w:rPr>
              <w:t>96</w:t>
            </w:r>
          </w:p>
        </w:tc>
        <w:tc>
          <w:tcPr>
            <w:tcW w:w="1567" w:type="dxa"/>
          </w:tcPr>
          <w:p w14:paraId="14DC58FE" w14:textId="77777777" w:rsidR="00C32542" w:rsidRDefault="00C32542" w:rsidP="008B095D">
            <w:pPr>
              <w:contextualSpacing/>
              <w:jc w:val="center"/>
              <w:rPr>
                <w:rFonts w:eastAsia="Times New Roman"/>
              </w:rPr>
            </w:pPr>
            <w:r>
              <w:rPr>
                <w:rFonts w:eastAsia="Times New Roman"/>
              </w:rPr>
              <w:t>35</w:t>
            </w:r>
          </w:p>
        </w:tc>
        <w:tc>
          <w:tcPr>
            <w:tcW w:w="1965" w:type="dxa"/>
          </w:tcPr>
          <w:p w14:paraId="644EBD2C" w14:textId="77777777" w:rsidR="00C32542" w:rsidRDefault="00C32542" w:rsidP="008B095D">
            <w:pPr>
              <w:contextualSpacing/>
              <w:jc w:val="center"/>
              <w:rPr>
                <w:rFonts w:eastAsia="Times New Roman"/>
              </w:rPr>
            </w:pPr>
            <w:r>
              <w:rPr>
                <w:rFonts w:eastAsia="Times New Roman"/>
              </w:rPr>
              <w:t>244</w:t>
            </w:r>
          </w:p>
        </w:tc>
      </w:tr>
      <w:tr w:rsidR="00C32542" w14:paraId="469DE655" w14:textId="77777777" w:rsidTr="004D3609">
        <w:tc>
          <w:tcPr>
            <w:tcW w:w="1777" w:type="dxa"/>
          </w:tcPr>
          <w:p w14:paraId="3BBC928C" w14:textId="77777777" w:rsidR="00C32542" w:rsidRDefault="00C32542" w:rsidP="008B095D">
            <w:pPr>
              <w:contextualSpacing/>
              <w:jc w:val="center"/>
              <w:rPr>
                <w:rFonts w:eastAsia="Times New Roman"/>
              </w:rPr>
            </w:pPr>
            <w:r>
              <w:rPr>
                <w:rFonts w:eastAsia="Times New Roman"/>
              </w:rPr>
              <w:t>1б</w:t>
            </w:r>
          </w:p>
        </w:tc>
        <w:tc>
          <w:tcPr>
            <w:tcW w:w="1570" w:type="dxa"/>
          </w:tcPr>
          <w:p w14:paraId="4C4EDA34" w14:textId="77777777" w:rsidR="00C32542" w:rsidRDefault="00C32542" w:rsidP="008B095D">
            <w:pPr>
              <w:contextualSpacing/>
              <w:jc w:val="center"/>
              <w:rPr>
                <w:rFonts w:eastAsia="Times New Roman"/>
              </w:rPr>
            </w:pPr>
            <w:r>
              <w:rPr>
                <w:rFonts w:eastAsia="Times New Roman"/>
              </w:rPr>
              <w:t>44</w:t>
            </w:r>
          </w:p>
        </w:tc>
        <w:tc>
          <w:tcPr>
            <w:tcW w:w="1576" w:type="dxa"/>
          </w:tcPr>
          <w:p w14:paraId="0815D276" w14:textId="77777777" w:rsidR="00C32542" w:rsidRDefault="00C32542" w:rsidP="008B095D">
            <w:pPr>
              <w:contextualSpacing/>
              <w:jc w:val="center"/>
              <w:rPr>
                <w:rFonts w:eastAsia="Times New Roman"/>
              </w:rPr>
            </w:pPr>
            <w:r>
              <w:rPr>
                <w:rFonts w:eastAsia="Times New Roman"/>
              </w:rPr>
              <w:t>197</w:t>
            </w:r>
          </w:p>
        </w:tc>
        <w:tc>
          <w:tcPr>
            <w:tcW w:w="1576" w:type="dxa"/>
          </w:tcPr>
          <w:p w14:paraId="4837BCFA" w14:textId="77777777" w:rsidR="00C32542" w:rsidRDefault="00C32542" w:rsidP="008B095D">
            <w:pPr>
              <w:contextualSpacing/>
              <w:jc w:val="center"/>
              <w:rPr>
                <w:rFonts w:eastAsia="Times New Roman"/>
              </w:rPr>
            </w:pPr>
            <w:r>
              <w:rPr>
                <w:rFonts w:eastAsia="Times New Roman"/>
              </w:rPr>
              <w:t>120</w:t>
            </w:r>
          </w:p>
        </w:tc>
        <w:tc>
          <w:tcPr>
            <w:tcW w:w="1567" w:type="dxa"/>
          </w:tcPr>
          <w:p w14:paraId="1D59A0EF" w14:textId="77777777" w:rsidR="00C32542" w:rsidRDefault="00C32542" w:rsidP="008B095D">
            <w:pPr>
              <w:contextualSpacing/>
              <w:jc w:val="center"/>
              <w:rPr>
                <w:rFonts w:eastAsia="Times New Roman"/>
              </w:rPr>
            </w:pPr>
            <w:r>
              <w:rPr>
                <w:rFonts w:eastAsia="Times New Roman"/>
              </w:rPr>
              <w:t>20</w:t>
            </w:r>
          </w:p>
        </w:tc>
        <w:tc>
          <w:tcPr>
            <w:tcW w:w="1965" w:type="dxa"/>
          </w:tcPr>
          <w:p w14:paraId="127FA9B3" w14:textId="77777777" w:rsidR="00C32542" w:rsidRDefault="00C32542" w:rsidP="008B095D">
            <w:pPr>
              <w:contextualSpacing/>
              <w:jc w:val="center"/>
              <w:rPr>
                <w:rFonts w:eastAsia="Times New Roman"/>
              </w:rPr>
            </w:pPr>
            <w:r>
              <w:rPr>
                <w:rFonts w:eastAsia="Times New Roman"/>
              </w:rPr>
              <w:t>381</w:t>
            </w:r>
          </w:p>
        </w:tc>
      </w:tr>
      <w:tr w:rsidR="00C32542" w14:paraId="0ED7B24C" w14:textId="77777777" w:rsidTr="004D3609">
        <w:tc>
          <w:tcPr>
            <w:tcW w:w="1777" w:type="dxa"/>
          </w:tcPr>
          <w:p w14:paraId="329A2E76" w14:textId="77777777" w:rsidR="00C32542" w:rsidRDefault="00C32542" w:rsidP="008B095D">
            <w:pPr>
              <w:contextualSpacing/>
              <w:jc w:val="center"/>
              <w:rPr>
                <w:rFonts w:eastAsia="Times New Roman"/>
              </w:rPr>
            </w:pPr>
            <w:r>
              <w:rPr>
                <w:rFonts w:eastAsia="Times New Roman"/>
              </w:rPr>
              <w:t>0б</w:t>
            </w:r>
          </w:p>
        </w:tc>
        <w:tc>
          <w:tcPr>
            <w:tcW w:w="1570" w:type="dxa"/>
          </w:tcPr>
          <w:p w14:paraId="5FF527B4" w14:textId="77777777" w:rsidR="00C32542" w:rsidRDefault="00C32542" w:rsidP="008B095D">
            <w:pPr>
              <w:contextualSpacing/>
              <w:jc w:val="center"/>
              <w:rPr>
                <w:rFonts w:eastAsia="Times New Roman"/>
              </w:rPr>
            </w:pPr>
            <w:r>
              <w:rPr>
                <w:rFonts w:eastAsia="Times New Roman"/>
              </w:rPr>
              <w:t>24</w:t>
            </w:r>
          </w:p>
        </w:tc>
        <w:tc>
          <w:tcPr>
            <w:tcW w:w="1576" w:type="dxa"/>
          </w:tcPr>
          <w:p w14:paraId="5B00FF21" w14:textId="77777777" w:rsidR="00C32542" w:rsidRDefault="00C32542" w:rsidP="008B095D">
            <w:pPr>
              <w:contextualSpacing/>
              <w:jc w:val="center"/>
              <w:rPr>
                <w:rFonts w:eastAsia="Times New Roman"/>
              </w:rPr>
            </w:pPr>
            <w:r>
              <w:rPr>
                <w:rFonts w:eastAsia="Times New Roman"/>
              </w:rPr>
              <w:t>52</w:t>
            </w:r>
          </w:p>
        </w:tc>
        <w:tc>
          <w:tcPr>
            <w:tcW w:w="1576" w:type="dxa"/>
          </w:tcPr>
          <w:p w14:paraId="50486D8E" w14:textId="77777777" w:rsidR="00C32542" w:rsidRDefault="00C32542" w:rsidP="008B095D">
            <w:pPr>
              <w:contextualSpacing/>
              <w:jc w:val="center"/>
              <w:rPr>
                <w:rFonts w:eastAsia="Times New Roman"/>
              </w:rPr>
            </w:pPr>
            <w:r>
              <w:rPr>
                <w:rFonts w:eastAsia="Times New Roman"/>
              </w:rPr>
              <w:t>14</w:t>
            </w:r>
          </w:p>
        </w:tc>
        <w:tc>
          <w:tcPr>
            <w:tcW w:w="1567" w:type="dxa"/>
          </w:tcPr>
          <w:p w14:paraId="059FAEE4" w14:textId="77777777" w:rsidR="00C32542" w:rsidRDefault="00C32542" w:rsidP="008B095D">
            <w:pPr>
              <w:contextualSpacing/>
              <w:jc w:val="center"/>
              <w:rPr>
                <w:rFonts w:eastAsia="Times New Roman"/>
              </w:rPr>
            </w:pPr>
            <w:r>
              <w:rPr>
                <w:rFonts w:eastAsia="Times New Roman"/>
              </w:rPr>
              <w:t>1</w:t>
            </w:r>
          </w:p>
        </w:tc>
        <w:tc>
          <w:tcPr>
            <w:tcW w:w="1965" w:type="dxa"/>
          </w:tcPr>
          <w:p w14:paraId="5A050D2F" w14:textId="77777777" w:rsidR="00C32542" w:rsidRDefault="00C32542" w:rsidP="008B095D">
            <w:pPr>
              <w:contextualSpacing/>
              <w:jc w:val="center"/>
              <w:rPr>
                <w:rFonts w:eastAsia="Times New Roman"/>
              </w:rPr>
            </w:pPr>
            <w:r>
              <w:rPr>
                <w:rFonts w:eastAsia="Times New Roman"/>
              </w:rPr>
              <w:t>91</w:t>
            </w:r>
          </w:p>
        </w:tc>
      </w:tr>
      <w:tr w:rsidR="00C32542" w14:paraId="4B0312AF" w14:textId="77777777" w:rsidTr="004D3609">
        <w:tc>
          <w:tcPr>
            <w:tcW w:w="1777" w:type="dxa"/>
          </w:tcPr>
          <w:p w14:paraId="03DFC882"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3B1BCDDD" w14:textId="77777777" w:rsidR="00C32542" w:rsidRDefault="00C32542" w:rsidP="008B095D">
            <w:pPr>
              <w:contextualSpacing/>
              <w:jc w:val="center"/>
              <w:rPr>
                <w:rFonts w:eastAsia="Times New Roman"/>
              </w:rPr>
            </w:pPr>
            <w:r>
              <w:rPr>
                <w:rFonts w:eastAsia="Times New Roman"/>
              </w:rPr>
              <w:t>41,03</w:t>
            </w:r>
          </w:p>
        </w:tc>
        <w:tc>
          <w:tcPr>
            <w:tcW w:w="1576" w:type="dxa"/>
          </w:tcPr>
          <w:p w14:paraId="34B55853" w14:textId="77777777" w:rsidR="00C32542" w:rsidRDefault="00C32542" w:rsidP="008B095D">
            <w:pPr>
              <w:contextualSpacing/>
              <w:jc w:val="center"/>
              <w:rPr>
                <w:rFonts w:eastAsia="Times New Roman"/>
              </w:rPr>
            </w:pPr>
            <w:r>
              <w:rPr>
                <w:rFonts w:eastAsia="Times New Roman"/>
              </w:rPr>
              <w:t>57,.24</w:t>
            </w:r>
          </w:p>
        </w:tc>
        <w:tc>
          <w:tcPr>
            <w:tcW w:w="1576" w:type="dxa"/>
          </w:tcPr>
          <w:p w14:paraId="2C0A351B" w14:textId="77777777" w:rsidR="00C32542" w:rsidRDefault="00C32542" w:rsidP="008B095D">
            <w:pPr>
              <w:contextualSpacing/>
              <w:jc w:val="center"/>
              <w:rPr>
                <w:rFonts w:eastAsia="Times New Roman"/>
              </w:rPr>
            </w:pPr>
            <w:r>
              <w:rPr>
                <w:rFonts w:eastAsia="Times New Roman"/>
              </w:rPr>
              <w:t>67,83</w:t>
            </w:r>
          </w:p>
        </w:tc>
        <w:tc>
          <w:tcPr>
            <w:tcW w:w="1567" w:type="dxa"/>
          </w:tcPr>
          <w:p w14:paraId="1EA41531" w14:textId="77777777" w:rsidR="00C32542" w:rsidRDefault="00C32542" w:rsidP="008B095D">
            <w:pPr>
              <w:contextualSpacing/>
              <w:jc w:val="center"/>
              <w:rPr>
                <w:rFonts w:eastAsia="Times New Roman"/>
              </w:rPr>
            </w:pPr>
            <w:r>
              <w:rPr>
                <w:rFonts w:eastAsia="Times New Roman"/>
              </w:rPr>
              <w:t>80,36</w:t>
            </w:r>
          </w:p>
        </w:tc>
        <w:tc>
          <w:tcPr>
            <w:tcW w:w="1965" w:type="dxa"/>
          </w:tcPr>
          <w:p w14:paraId="17CDBE1D" w14:textId="77777777" w:rsidR="00C32542" w:rsidRDefault="00C32542" w:rsidP="008B095D">
            <w:pPr>
              <w:contextualSpacing/>
              <w:jc w:val="center"/>
              <w:rPr>
                <w:rFonts w:eastAsia="Times New Roman"/>
              </w:rPr>
            </w:pPr>
            <w:r>
              <w:rPr>
                <w:rFonts w:eastAsia="Times New Roman"/>
              </w:rPr>
              <w:t>60,68</w:t>
            </w:r>
          </w:p>
        </w:tc>
      </w:tr>
      <w:tr w:rsidR="00C32542" w14:paraId="13CCA8F6" w14:textId="77777777" w:rsidTr="004D3609">
        <w:tc>
          <w:tcPr>
            <w:tcW w:w="1777" w:type="dxa"/>
          </w:tcPr>
          <w:p w14:paraId="4FF0AD99"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5F40A13E" w14:textId="77777777" w:rsidR="00C32542" w:rsidRDefault="00C32542" w:rsidP="008B095D">
            <w:pPr>
              <w:contextualSpacing/>
              <w:jc w:val="center"/>
              <w:rPr>
                <w:rFonts w:eastAsia="Times New Roman"/>
              </w:rPr>
            </w:pPr>
            <w:r>
              <w:rPr>
                <w:rFonts w:eastAsia="Times New Roman"/>
              </w:rPr>
              <w:t>78</w:t>
            </w:r>
          </w:p>
        </w:tc>
        <w:tc>
          <w:tcPr>
            <w:tcW w:w="1576" w:type="dxa"/>
          </w:tcPr>
          <w:p w14:paraId="4D76BF7C" w14:textId="77777777" w:rsidR="00C32542" w:rsidRDefault="00C32542" w:rsidP="008B095D">
            <w:pPr>
              <w:contextualSpacing/>
              <w:jc w:val="center"/>
              <w:rPr>
                <w:rFonts w:eastAsia="Times New Roman"/>
              </w:rPr>
            </w:pPr>
            <w:r>
              <w:rPr>
                <w:rFonts w:eastAsia="Times New Roman"/>
              </w:rPr>
              <w:t>352</w:t>
            </w:r>
          </w:p>
        </w:tc>
        <w:tc>
          <w:tcPr>
            <w:tcW w:w="1576" w:type="dxa"/>
          </w:tcPr>
          <w:p w14:paraId="5F9CCA77" w14:textId="77777777" w:rsidR="00C32542" w:rsidRDefault="00C32542" w:rsidP="008B095D">
            <w:pPr>
              <w:contextualSpacing/>
              <w:jc w:val="center"/>
              <w:rPr>
                <w:rFonts w:eastAsia="Times New Roman"/>
              </w:rPr>
            </w:pPr>
            <w:r>
              <w:rPr>
                <w:rFonts w:eastAsia="Times New Roman"/>
              </w:rPr>
              <w:t>230</w:t>
            </w:r>
          </w:p>
        </w:tc>
        <w:tc>
          <w:tcPr>
            <w:tcW w:w="1567" w:type="dxa"/>
          </w:tcPr>
          <w:p w14:paraId="1D102FF1" w14:textId="77777777" w:rsidR="00C32542" w:rsidRDefault="00C32542" w:rsidP="008B095D">
            <w:pPr>
              <w:contextualSpacing/>
              <w:jc w:val="center"/>
              <w:rPr>
                <w:rFonts w:eastAsia="Times New Roman"/>
              </w:rPr>
            </w:pPr>
            <w:r>
              <w:rPr>
                <w:rFonts w:eastAsia="Times New Roman"/>
              </w:rPr>
              <w:t>56</w:t>
            </w:r>
          </w:p>
        </w:tc>
        <w:tc>
          <w:tcPr>
            <w:tcW w:w="1965" w:type="dxa"/>
          </w:tcPr>
          <w:p w14:paraId="110BFBEF" w14:textId="77777777" w:rsidR="00C32542" w:rsidRDefault="00C32542" w:rsidP="008B095D">
            <w:pPr>
              <w:contextualSpacing/>
              <w:jc w:val="center"/>
              <w:rPr>
                <w:rFonts w:eastAsia="Times New Roman"/>
              </w:rPr>
            </w:pPr>
            <w:r>
              <w:rPr>
                <w:rFonts w:eastAsia="Times New Roman"/>
              </w:rPr>
              <w:t>716</w:t>
            </w:r>
          </w:p>
        </w:tc>
      </w:tr>
    </w:tbl>
    <w:p w14:paraId="2D7AB47E" w14:textId="77777777" w:rsidR="00C32542" w:rsidRDefault="00C32542" w:rsidP="00C32542">
      <w:pPr>
        <w:ind w:firstLine="567"/>
        <w:contextualSpacing/>
        <w:jc w:val="both"/>
        <w:rPr>
          <w:rFonts w:eastAsia="Times New Roman"/>
        </w:rPr>
      </w:pPr>
    </w:p>
    <w:p w14:paraId="576B186B" w14:textId="77777777" w:rsidR="00C32542" w:rsidRDefault="00C32542" w:rsidP="00C32542">
      <w:pPr>
        <w:ind w:firstLine="567"/>
        <w:contextualSpacing/>
        <w:jc w:val="both"/>
        <w:rPr>
          <w:rFonts w:eastAsia="Times New Roman"/>
        </w:rPr>
      </w:pPr>
      <w:r>
        <w:rPr>
          <w:rFonts w:eastAsia="Times New Roman"/>
        </w:rPr>
        <w:t>13% экзаменующихся, которые в итоге получили «2» по экзамену, справились с этим заданием на максимальных 2балла. Механические явления, понятие скорости, пройденного пути и времени усвоены на хорошем уровне. Большинство учащихся может грамотно проанализировать данные эксперимента.</w:t>
      </w:r>
    </w:p>
    <w:p w14:paraId="4294A81F" w14:textId="14EA3D5A" w:rsidR="00C32542" w:rsidRDefault="00C32542" w:rsidP="00C32542">
      <w:pPr>
        <w:ind w:firstLine="567"/>
        <w:contextualSpacing/>
        <w:jc w:val="both"/>
        <w:rPr>
          <w:rFonts w:eastAsia="Times New Roman"/>
        </w:rPr>
      </w:pPr>
      <w:r>
        <w:rPr>
          <w:rFonts w:eastAsia="Times New Roman"/>
        </w:rPr>
        <w:lastRenderedPageBreak/>
        <w:t>Задание № 15.</w:t>
      </w:r>
      <w:r w:rsidR="00F85B78">
        <w:rPr>
          <w:rFonts w:eastAsia="Times New Roman"/>
        </w:rPr>
        <w:t xml:space="preserve"> </w:t>
      </w:r>
      <w:r>
        <w:rPr>
          <w:rFonts w:eastAsia="Times New Roman"/>
        </w:rPr>
        <w:t>Задание базового уровня. Максимальный балл 1.</w:t>
      </w:r>
      <w:r w:rsidR="00F85B78">
        <w:rPr>
          <w:rFonts w:eastAsia="Times New Roman"/>
        </w:rPr>
        <w:t xml:space="preserve"> </w:t>
      </w:r>
      <w:r>
        <w:rPr>
          <w:rFonts w:eastAsia="Times New Roman"/>
        </w:rPr>
        <w:t>Записать необходимо результат измерения физической величины с учетом погрешности. Указано в задании, что погрешность равна половине цены деления.</w:t>
      </w:r>
    </w:p>
    <w:p w14:paraId="5C0292A3" w14:textId="77777777" w:rsidR="00C32542" w:rsidRDefault="00C32542" w:rsidP="00C32542">
      <w:pPr>
        <w:ind w:firstLine="567"/>
        <w:contextualSpacing/>
        <w:jc w:val="both"/>
        <w:rPr>
          <w:rFonts w:eastAsia="Times New Roman"/>
        </w:rPr>
      </w:pPr>
    </w:p>
    <w:p w14:paraId="69C06E33"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 15 </w:t>
      </w:r>
    </w:p>
    <w:p w14:paraId="16508574"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1968BD96" w14:textId="77777777" w:rsidTr="001A5A28">
        <w:tc>
          <w:tcPr>
            <w:tcW w:w="1777" w:type="dxa"/>
          </w:tcPr>
          <w:p w14:paraId="2A1C6E56"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1FC19FC1" w14:textId="77777777" w:rsidR="00C32542" w:rsidRDefault="00C32542" w:rsidP="008B095D">
            <w:pPr>
              <w:contextualSpacing/>
              <w:jc w:val="center"/>
              <w:rPr>
                <w:rFonts w:eastAsia="Times New Roman"/>
              </w:rPr>
            </w:pPr>
            <w:r>
              <w:rPr>
                <w:rFonts w:eastAsia="Times New Roman"/>
              </w:rPr>
              <w:t>«2»</w:t>
            </w:r>
          </w:p>
        </w:tc>
        <w:tc>
          <w:tcPr>
            <w:tcW w:w="1576" w:type="dxa"/>
          </w:tcPr>
          <w:p w14:paraId="621A5FAA" w14:textId="77777777" w:rsidR="00C32542" w:rsidRDefault="00C32542" w:rsidP="008B095D">
            <w:pPr>
              <w:contextualSpacing/>
              <w:jc w:val="center"/>
              <w:rPr>
                <w:rFonts w:eastAsia="Times New Roman"/>
              </w:rPr>
            </w:pPr>
            <w:r>
              <w:rPr>
                <w:rFonts w:eastAsia="Times New Roman"/>
              </w:rPr>
              <w:t>«3»</w:t>
            </w:r>
          </w:p>
        </w:tc>
        <w:tc>
          <w:tcPr>
            <w:tcW w:w="1576" w:type="dxa"/>
          </w:tcPr>
          <w:p w14:paraId="28D4F193" w14:textId="77777777" w:rsidR="00C32542" w:rsidRDefault="00C32542" w:rsidP="008B095D">
            <w:pPr>
              <w:contextualSpacing/>
              <w:jc w:val="center"/>
              <w:rPr>
                <w:rFonts w:eastAsia="Times New Roman"/>
              </w:rPr>
            </w:pPr>
            <w:r>
              <w:rPr>
                <w:rFonts w:eastAsia="Times New Roman"/>
              </w:rPr>
              <w:t>«4»</w:t>
            </w:r>
          </w:p>
        </w:tc>
        <w:tc>
          <w:tcPr>
            <w:tcW w:w="1567" w:type="dxa"/>
          </w:tcPr>
          <w:p w14:paraId="0C444EB3" w14:textId="77777777" w:rsidR="00C32542" w:rsidRDefault="00C32542" w:rsidP="008B095D">
            <w:pPr>
              <w:contextualSpacing/>
              <w:jc w:val="center"/>
              <w:rPr>
                <w:rFonts w:eastAsia="Times New Roman"/>
              </w:rPr>
            </w:pPr>
            <w:r>
              <w:rPr>
                <w:rFonts w:eastAsia="Times New Roman"/>
              </w:rPr>
              <w:t>«5»</w:t>
            </w:r>
          </w:p>
        </w:tc>
        <w:tc>
          <w:tcPr>
            <w:tcW w:w="1965" w:type="dxa"/>
          </w:tcPr>
          <w:p w14:paraId="338BE8A4" w14:textId="77777777" w:rsidR="00C32542" w:rsidRDefault="00C32542" w:rsidP="008B095D">
            <w:pPr>
              <w:contextualSpacing/>
              <w:jc w:val="center"/>
              <w:rPr>
                <w:rFonts w:eastAsia="Times New Roman"/>
              </w:rPr>
            </w:pPr>
          </w:p>
        </w:tc>
      </w:tr>
      <w:tr w:rsidR="00C32542" w14:paraId="10FC0502" w14:textId="77777777" w:rsidTr="001A5A28">
        <w:tc>
          <w:tcPr>
            <w:tcW w:w="1777" w:type="dxa"/>
          </w:tcPr>
          <w:p w14:paraId="623DED72" w14:textId="77777777" w:rsidR="00C32542" w:rsidRDefault="00C32542" w:rsidP="008B095D">
            <w:pPr>
              <w:contextualSpacing/>
              <w:jc w:val="center"/>
              <w:rPr>
                <w:rFonts w:eastAsia="Times New Roman"/>
              </w:rPr>
            </w:pPr>
            <w:r>
              <w:rPr>
                <w:rFonts w:eastAsia="Times New Roman"/>
              </w:rPr>
              <w:t>1б</w:t>
            </w:r>
          </w:p>
        </w:tc>
        <w:tc>
          <w:tcPr>
            <w:tcW w:w="1570" w:type="dxa"/>
          </w:tcPr>
          <w:p w14:paraId="7CCB12F7" w14:textId="77777777" w:rsidR="00C32542" w:rsidRDefault="00C32542" w:rsidP="008B095D">
            <w:pPr>
              <w:contextualSpacing/>
              <w:jc w:val="center"/>
              <w:rPr>
                <w:rFonts w:eastAsia="Times New Roman"/>
              </w:rPr>
            </w:pPr>
            <w:r>
              <w:rPr>
                <w:rFonts w:eastAsia="Times New Roman"/>
              </w:rPr>
              <w:t>25</w:t>
            </w:r>
          </w:p>
        </w:tc>
        <w:tc>
          <w:tcPr>
            <w:tcW w:w="1576" w:type="dxa"/>
          </w:tcPr>
          <w:p w14:paraId="15A384CB" w14:textId="77777777" w:rsidR="00C32542" w:rsidRDefault="00C32542" w:rsidP="008B095D">
            <w:pPr>
              <w:contextualSpacing/>
              <w:jc w:val="center"/>
              <w:rPr>
                <w:rFonts w:eastAsia="Times New Roman"/>
              </w:rPr>
            </w:pPr>
            <w:r>
              <w:rPr>
                <w:rFonts w:eastAsia="Times New Roman"/>
              </w:rPr>
              <w:t>206</w:t>
            </w:r>
          </w:p>
        </w:tc>
        <w:tc>
          <w:tcPr>
            <w:tcW w:w="1576" w:type="dxa"/>
          </w:tcPr>
          <w:p w14:paraId="3D2A2B59" w14:textId="77777777" w:rsidR="00C32542" w:rsidRDefault="00C32542" w:rsidP="008B095D">
            <w:pPr>
              <w:contextualSpacing/>
              <w:jc w:val="center"/>
              <w:rPr>
                <w:rFonts w:eastAsia="Times New Roman"/>
              </w:rPr>
            </w:pPr>
            <w:r>
              <w:rPr>
                <w:rFonts w:eastAsia="Times New Roman"/>
              </w:rPr>
              <w:t>174</w:t>
            </w:r>
          </w:p>
        </w:tc>
        <w:tc>
          <w:tcPr>
            <w:tcW w:w="1567" w:type="dxa"/>
          </w:tcPr>
          <w:p w14:paraId="15CDD9BD" w14:textId="77777777" w:rsidR="00C32542" w:rsidRDefault="00C32542" w:rsidP="008B095D">
            <w:pPr>
              <w:contextualSpacing/>
              <w:jc w:val="center"/>
              <w:rPr>
                <w:rFonts w:eastAsia="Times New Roman"/>
              </w:rPr>
            </w:pPr>
            <w:r>
              <w:rPr>
                <w:rFonts w:eastAsia="Times New Roman"/>
              </w:rPr>
              <w:t>54</w:t>
            </w:r>
          </w:p>
        </w:tc>
        <w:tc>
          <w:tcPr>
            <w:tcW w:w="1965" w:type="dxa"/>
          </w:tcPr>
          <w:p w14:paraId="1526EA6D" w14:textId="77777777" w:rsidR="00C32542" w:rsidRDefault="00C32542" w:rsidP="008B095D">
            <w:pPr>
              <w:contextualSpacing/>
              <w:jc w:val="center"/>
              <w:rPr>
                <w:rFonts w:eastAsia="Times New Roman"/>
              </w:rPr>
            </w:pPr>
            <w:r>
              <w:rPr>
                <w:rFonts w:eastAsia="Times New Roman"/>
              </w:rPr>
              <w:t>459</w:t>
            </w:r>
          </w:p>
        </w:tc>
      </w:tr>
      <w:tr w:rsidR="00C32542" w14:paraId="5DDE97E5" w14:textId="77777777" w:rsidTr="001A5A28">
        <w:tc>
          <w:tcPr>
            <w:tcW w:w="1777" w:type="dxa"/>
          </w:tcPr>
          <w:p w14:paraId="2F58D40D" w14:textId="77777777" w:rsidR="00C32542" w:rsidRDefault="00C32542" w:rsidP="008B095D">
            <w:pPr>
              <w:contextualSpacing/>
              <w:jc w:val="center"/>
              <w:rPr>
                <w:rFonts w:eastAsia="Times New Roman"/>
              </w:rPr>
            </w:pPr>
            <w:r>
              <w:rPr>
                <w:rFonts w:eastAsia="Times New Roman"/>
              </w:rPr>
              <w:t>0б</w:t>
            </w:r>
          </w:p>
        </w:tc>
        <w:tc>
          <w:tcPr>
            <w:tcW w:w="1570" w:type="dxa"/>
          </w:tcPr>
          <w:p w14:paraId="7DCBC4A5" w14:textId="77777777" w:rsidR="00C32542" w:rsidRDefault="00C32542" w:rsidP="008B095D">
            <w:pPr>
              <w:contextualSpacing/>
              <w:jc w:val="center"/>
              <w:rPr>
                <w:rFonts w:eastAsia="Times New Roman"/>
              </w:rPr>
            </w:pPr>
            <w:r>
              <w:rPr>
                <w:rFonts w:eastAsia="Times New Roman"/>
              </w:rPr>
              <w:t>53</w:t>
            </w:r>
          </w:p>
        </w:tc>
        <w:tc>
          <w:tcPr>
            <w:tcW w:w="1576" w:type="dxa"/>
          </w:tcPr>
          <w:p w14:paraId="0D43EA8D" w14:textId="77777777" w:rsidR="00C32542" w:rsidRDefault="00C32542" w:rsidP="008B095D">
            <w:pPr>
              <w:contextualSpacing/>
              <w:jc w:val="center"/>
              <w:rPr>
                <w:rFonts w:eastAsia="Times New Roman"/>
              </w:rPr>
            </w:pPr>
            <w:r>
              <w:rPr>
                <w:rFonts w:eastAsia="Times New Roman"/>
              </w:rPr>
              <w:t>146</w:t>
            </w:r>
          </w:p>
        </w:tc>
        <w:tc>
          <w:tcPr>
            <w:tcW w:w="1576" w:type="dxa"/>
          </w:tcPr>
          <w:p w14:paraId="0189D966" w14:textId="77777777" w:rsidR="00C32542" w:rsidRDefault="00C32542" w:rsidP="008B095D">
            <w:pPr>
              <w:contextualSpacing/>
              <w:jc w:val="center"/>
              <w:rPr>
                <w:rFonts w:eastAsia="Times New Roman"/>
              </w:rPr>
            </w:pPr>
            <w:r>
              <w:rPr>
                <w:rFonts w:eastAsia="Times New Roman"/>
              </w:rPr>
              <w:t>56</w:t>
            </w:r>
          </w:p>
        </w:tc>
        <w:tc>
          <w:tcPr>
            <w:tcW w:w="1567" w:type="dxa"/>
          </w:tcPr>
          <w:p w14:paraId="2065DE0C" w14:textId="77777777" w:rsidR="00C32542" w:rsidRDefault="00C32542" w:rsidP="008B095D">
            <w:pPr>
              <w:contextualSpacing/>
              <w:jc w:val="center"/>
              <w:rPr>
                <w:rFonts w:eastAsia="Times New Roman"/>
              </w:rPr>
            </w:pPr>
            <w:r>
              <w:rPr>
                <w:rFonts w:eastAsia="Times New Roman"/>
              </w:rPr>
              <w:t>2</w:t>
            </w:r>
          </w:p>
        </w:tc>
        <w:tc>
          <w:tcPr>
            <w:tcW w:w="1965" w:type="dxa"/>
          </w:tcPr>
          <w:p w14:paraId="7F042A7A" w14:textId="77777777" w:rsidR="00C32542" w:rsidRDefault="00C32542" w:rsidP="008B095D">
            <w:pPr>
              <w:contextualSpacing/>
              <w:jc w:val="center"/>
              <w:rPr>
                <w:rFonts w:eastAsia="Times New Roman"/>
              </w:rPr>
            </w:pPr>
            <w:r>
              <w:rPr>
                <w:rFonts w:eastAsia="Times New Roman"/>
              </w:rPr>
              <w:t>257</w:t>
            </w:r>
          </w:p>
        </w:tc>
      </w:tr>
      <w:tr w:rsidR="00C32542" w14:paraId="46E95740" w14:textId="77777777" w:rsidTr="001A5A28">
        <w:tc>
          <w:tcPr>
            <w:tcW w:w="1777" w:type="dxa"/>
          </w:tcPr>
          <w:p w14:paraId="3F76214E"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31E88381" w14:textId="77777777" w:rsidR="00C32542" w:rsidRDefault="00C32542" w:rsidP="008B095D">
            <w:pPr>
              <w:contextualSpacing/>
              <w:jc w:val="center"/>
              <w:rPr>
                <w:rFonts w:eastAsia="Times New Roman"/>
              </w:rPr>
            </w:pPr>
            <w:r>
              <w:rPr>
                <w:rFonts w:eastAsia="Times New Roman"/>
              </w:rPr>
              <w:t>32,05</w:t>
            </w:r>
          </w:p>
        </w:tc>
        <w:tc>
          <w:tcPr>
            <w:tcW w:w="1576" w:type="dxa"/>
          </w:tcPr>
          <w:p w14:paraId="4009C15B" w14:textId="77777777" w:rsidR="00C32542" w:rsidRDefault="00C32542" w:rsidP="008B095D">
            <w:pPr>
              <w:contextualSpacing/>
              <w:jc w:val="center"/>
              <w:rPr>
                <w:rFonts w:eastAsia="Times New Roman"/>
              </w:rPr>
            </w:pPr>
            <w:r>
              <w:rPr>
                <w:rFonts w:eastAsia="Times New Roman"/>
              </w:rPr>
              <w:t>58,52</w:t>
            </w:r>
          </w:p>
        </w:tc>
        <w:tc>
          <w:tcPr>
            <w:tcW w:w="1576" w:type="dxa"/>
          </w:tcPr>
          <w:p w14:paraId="514BA390" w14:textId="77777777" w:rsidR="00C32542" w:rsidRDefault="00C32542" w:rsidP="008B095D">
            <w:pPr>
              <w:contextualSpacing/>
              <w:jc w:val="center"/>
              <w:rPr>
                <w:rFonts w:eastAsia="Times New Roman"/>
              </w:rPr>
            </w:pPr>
            <w:r>
              <w:rPr>
                <w:rFonts w:eastAsia="Times New Roman"/>
              </w:rPr>
              <w:t>75,65</w:t>
            </w:r>
          </w:p>
        </w:tc>
        <w:tc>
          <w:tcPr>
            <w:tcW w:w="1567" w:type="dxa"/>
          </w:tcPr>
          <w:p w14:paraId="5DCEAD8B" w14:textId="77777777" w:rsidR="00C32542" w:rsidRDefault="00C32542" w:rsidP="008B095D">
            <w:pPr>
              <w:contextualSpacing/>
              <w:jc w:val="center"/>
              <w:rPr>
                <w:rFonts w:eastAsia="Times New Roman"/>
              </w:rPr>
            </w:pPr>
            <w:r>
              <w:rPr>
                <w:rFonts w:eastAsia="Times New Roman"/>
              </w:rPr>
              <w:t>96,43</w:t>
            </w:r>
          </w:p>
        </w:tc>
        <w:tc>
          <w:tcPr>
            <w:tcW w:w="1965" w:type="dxa"/>
          </w:tcPr>
          <w:p w14:paraId="5CE48C5B" w14:textId="77777777" w:rsidR="00C32542" w:rsidRDefault="00C32542" w:rsidP="008B095D">
            <w:pPr>
              <w:contextualSpacing/>
              <w:jc w:val="center"/>
              <w:rPr>
                <w:rFonts w:eastAsia="Times New Roman"/>
              </w:rPr>
            </w:pPr>
            <w:r>
              <w:rPr>
                <w:rFonts w:eastAsia="Times New Roman"/>
              </w:rPr>
              <w:t>65,66</w:t>
            </w:r>
          </w:p>
        </w:tc>
      </w:tr>
      <w:tr w:rsidR="00C32542" w14:paraId="748FE21B" w14:textId="77777777" w:rsidTr="001A5A28">
        <w:tc>
          <w:tcPr>
            <w:tcW w:w="1777" w:type="dxa"/>
          </w:tcPr>
          <w:p w14:paraId="00C50413"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213A0DDE" w14:textId="77777777" w:rsidR="00C32542" w:rsidRDefault="00C32542" w:rsidP="008B095D">
            <w:pPr>
              <w:contextualSpacing/>
              <w:jc w:val="center"/>
              <w:rPr>
                <w:rFonts w:eastAsia="Times New Roman"/>
              </w:rPr>
            </w:pPr>
            <w:r>
              <w:rPr>
                <w:rFonts w:eastAsia="Times New Roman"/>
              </w:rPr>
              <w:t>78</w:t>
            </w:r>
          </w:p>
        </w:tc>
        <w:tc>
          <w:tcPr>
            <w:tcW w:w="1576" w:type="dxa"/>
          </w:tcPr>
          <w:p w14:paraId="4B32C3A2" w14:textId="77777777" w:rsidR="00C32542" w:rsidRDefault="00C32542" w:rsidP="008B095D">
            <w:pPr>
              <w:contextualSpacing/>
              <w:jc w:val="center"/>
              <w:rPr>
                <w:rFonts w:eastAsia="Times New Roman"/>
              </w:rPr>
            </w:pPr>
            <w:r>
              <w:rPr>
                <w:rFonts w:eastAsia="Times New Roman"/>
              </w:rPr>
              <w:t>352</w:t>
            </w:r>
          </w:p>
        </w:tc>
        <w:tc>
          <w:tcPr>
            <w:tcW w:w="1576" w:type="dxa"/>
          </w:tcPr>
          <w:p w14:paraId="7587F5DA" w14:textId="77777777" w:rsidR="00C32542" w:rsidRDefault="00C32542" w:rsidP="008B095D">
            <w:pPr>
              <w:contextualSpacing/>
              <w:jc w:val="center"/>
              <w:rPr>
                <w:rFonts w:eastAsia="Times New Roman"/>
              </w:rPr>
            </w:pPr>
            <w:r>
              <w:rPr>
                <w:rFonts w:eastAsia="Times New Roman"/>
              </w:rPr>
              <w:t>230</w:t>
            </w:r>
          </w:p>
        </w:tc>
        <w:tc>
          <w:tcPr>
            <w:tcW w:w="1567" w:type="dxa"/>
          </w:tcPr>
          <w:p w14:paraId="7BEFA62D" w14:textId="77777777" w:rsidR="00C32542" w:rsidRDefault="00C32542" w:rsidP="008B095D">
            <w:pPr>
              <w:contextualSpacing/>
              <w:jc w:val="center"/>
              <w:rPr>
                <w:rFonts w:eastAsia="Times New Roman"/>
              </w:rPr>
            </w:pPr>
            <w:r>
              <w:rPr>
                <w:rFonts w:eastAsia="Times New Roman"/>
              </w:rPr>
              <w:t>56</w:t>
            </w:r>
          </w:p>
        </w:tc>
        <w:tc>
          <w:tcPr>
            <w:tcW w:w="1965" w:type="dxa"/>
          </w:tcPr>
          <w:p w14:paraId="33C70176" w14:textId="77777777" w:rsidR="00C32542" w:rsidRDefault="00C32542" w:rsidP="008B095D">
            <w:pPr>
              <w:contextualSpacing/>
              <w:jc w:val="center"/>
              <w:rPr>
                <w:rFonts w:eastAsia="Times New Roman"/>
              </w:rPr>
            </w:pPr>
            <w:r>
              <w:rPr>
                <w:rFonts w:eastAsia="Times New Roman"/>
              </w:rPr>
              <w:t>716</w:t>
            </w:r>
          </w:p>
        </w:tc>
      </w:tr>
    </w:tbl>
    <w:p w14:paraId="4EE228A2" w14:textId="77777777" w:rsidR="00C32542" w:rsidRDefault="00C32542" w:rsidP="00C32542">
      <w:pPr>
        <w:ind w:firstLine="567"/>
        <w:contextualSpacing/>
        <w:jc w:val="both"/>
        <w:rPr>
          <w:rFonts w:eastAsia="Times New Roman"/>
        </w:rPr>
      </w:pPr>
    </w:p>
    <w:p w14:paraId="553DAE62" w14:textId="77777777" w:rsidR="00C32542" w:rsidRDefault="00C32542" w:rsidP="00C32542">
      <w:pPr>
        <w:ind w:firstLine="567"/>
        <w:contextualSpacing/>
        <w:jc w:val="both"/>
        <w:rPr>
          <w:rFonts w:eastAsia="Times New Roman"/>
        </w:rPr>
      </w:pPr>
      <w:r>
        <w:rPr>
          <w:rFonts w:eastAsia="Times New Roman"/>
        </w:rPr>
        <w:t>Основная масса участников экзамена с данным заданием справилась достаточно хорошо.</w:t>
      </w:r>
    </w:p>
    <w:p w14:paraId="3A57D625" w14:textId="77777777" w:rsidR="00C32542" w:rsidRDefault="00C32542" w:rsidP="00C32542">
      <w:pPr>
        <w:ind w:firstLine="567"/>
        <w:contextualSpacing/>
        <w:jc w:val="both"/>
        <w:rPr>
          <w:rFonts w:eastAsia="Times New Roman"/>
        </w:rPr>
      </w:pPr>
      <w:r>
        <w:rPr>
          <w:rFonts w:eastAsia="Times New Roman"/>
        </w:rPr>
        <w:t xml:space="preserve">Задание № 16. Уровень сложности повышенный. Максимальный балл 2. Проверяется умение анализировать отдельные этапы проведения исследования на основе его описания, делать выводы на основе описания. Из множества предложенных утверждений необходимо выбрать два, которые соответствуют проведенному эксперименту. 344учащихся </w:t>
      </w:r>
      <w:r>
        <w:t>смогли верно указать оба верных элемента ответа, 329 указали правильно только один элемент ответа. Задание усвоено хорошо. Процент тех, кто не смог выбрать ни одного правильного ответа самый минимальный из всех заданий и составляет 6%.</w:t>
      </w:r>
    </w:p>
    <w:p w14:paraId="56BF1C89" w14:textId="77777777" w:rsidR="00C32542" w:rsidRDefault="00C32542" w:rsidP="00C32542">
      <w:pPr>
        <w:ind w:firstLine="567"/>
        <w:contextualSpacing/>
        <w:jc w:val="both"/>
        <w:rPr>
          <w:rFonts w:eastAsia="Times New Roman"/>
        </w:rPr>
      </w:pPr>
    </w:p>
    <w:p w14:paraId="7CB69E77" w14:textId="77777777" w:rsidR="00C32542" w:rsidRPr="00497E22" w:rsidRDefault="00C32542" w:rsidP="00C32542">
      <w:pPr>
        <w:ind w:firstLine="567"/>
        <w:jc w:val="both"/>
        <w:rPr>
          <w:rFonts w:eastAsia="Calibri"/>
        </w:rPr>
      </w:pPr>
    </w:p>
    <w:p w14:paraId="04EA2E40" w14:textId="77777777" w:rsidR="00C32542" w:rsidRDefault="00C32542" w:rsidP="00C32542">
      <w:pPr>
        <w:ind w:firstLine="567"/>
        <w:contextualSpacing/>
        <w:jc w:val="center"/>
        <w:rPr>
          <w:rFonts w:eastAsia="Times New Roman"/>
        </w:rPr>
      </w:pPr>
      <w:r>
        <w:rPr>
          <w:rFonts w:eastAsia="Times New Roman"/>
        </w:rPr>
        <w:t xml:space="preserve">Количество учащихся, которые выполнили № 16 </w:t>
      </w:r>
    </w:p>
    <w:p w14:paraId="26FCF9D6"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570"/>
        <w:gridCol w:w="1576"/>
        <w:gridCol w:w="1576"/>
        <w:gridCol w:w="1567"/>
        <w:gridCol w:w="1965"/>
      </w:tblGrid>
      <w:tr w:rsidR="00C32542" w14:paraId="4D487DD0" w14:textId="77777777" w:rsidTr="001A5A28">
        <w:tc>
          <w:tcPr>
            <w:tcW w:w="1777" w:type="dxa"/>
          </w:tcPr>
          <w:p w14:paraId="52093D24" w14:textId="77777777" w:rsidR="00C32542" w:rsidRDefault="00C32542" w:rsidP="008B095D">
            <w:pPr>
              <w:contextualSpacing/>
              <w:jc w:val="center"/>
              <w:rPr>
                <w:rFonts w:eastAsia="Times New Roman"/>
              </w:rPr>
            </w:pPr>
            <w:r>
              <w:rPr>
                <w:rFonts w:eastAsia="Times New Roman"/>
              </w:rPr>
              <w:t>Отметка/баллы</w:t>
            </w:r>
          </w:p>
        </w:tc>
        <w:tc>
          <w:tcPr>
            <w:tcW w:w="1570" w:type="dxa"/>
          </w:tcPr>
          <w:p w14:paraId="477B62F9" w14:textId="77777777" w:rsidR="00C32542" w:rsidRDefault="00C32542" w:rsidP="008B095D">
            <w:pPr>
              <w:contextualSpacing/>
              <w:jc w:val="center"/>
              <w:rPr>
                <w:rFonts w:eastAsia="Times New Roman"/>
              </w:rPr>
            </w:pPr>
            <w:r>
              <w:rPr>
                <w:rFonts w:eastAsia="Times New Roman"/>
              </w:rPr>
              <w:t>«2»</w:t>
            </w:r>
          </w:p>
        </w:tc>
        <w:tc>
          <w:tcPr>
            <w:tcW w:w="1576" w:type="dxa"/>
          </w:tcPr>
          <w:p w14:paraId="6390BC94" w14:textId="77777777" w:rsidR="00C32542" w:rsidRDefault="00C32542" w:rsidP="008B095D">
            <w:pPr>
              <w:contextualSpacing/>
              <w:jc w:val="center"/>
              <w:rPr>
                <w:rFonts w:eastAsia="Times New Roman"/>
              </w:rPr>
            </w:pPr>
            <w:r>
              <w:rPr>
                <w:rFonts w:eastAsia="Times New Roman"/>
              </w:rPr>
              <w:t>«3»</w:t>
            </w:r>
          </w:p>
        </w:tc>
        <w:tc>
          <w:tcPr>
            <w:tcW w:w="1576" w:type="dxa"/>
          </w:tcPr>
          <w:p w14:paraId="429F569A" w14:textId="77777777" w:rsidR="00C32542" w:rsidRDefault="00C32542" w:rsidP="008B095D">
            <w:pPr>
              <w:contextualSpacing/>
              <w:jc w:val="center"/>
              <w:rPr>
                <w:rFonts w:eastAsia="Times New Roman"/>
              </w:rPr>
            </w:pPr>
            <w:r>
              <w:rPr>
                <w:rFonts w:eastAsia="Times New Roman"/>
              </w:rPr>
              <w:t>«4»</w:t>
            </w:r>
          </w:p>
        </w:tc>
        <w:tc>
          <w:tcPr>
            <w:tcW w:w="1567" w:type="dxa"/>
          </w:tcPr>
          <w:p w14:paraId="75CA2DCE" w14:textId="77777777" w:rsidR="00C32542" w:rsidRDefault="00C32542" w:rsidP="008B095D">
            <w:pPr>
              <w:contextualSpacing/>
              <w:jc w:val="center"/>
              <w:rPr>
                <w:rFonts w:eastAsia="Times New Roman"/>
              </w:rPr>
            </w:pPr>
            <w:r>
              <w:rPr>
                <w:rFonts w:eastAsia="Times New Roman"/>
              </w:rPr>
              <w:t>«5»</w:t>
            </w:r>
          </w:p>
        </w:tc>
        <w:tc>
          <w:tcPr>
            <w:tcW w:w="1965" w:type="dxa"/>
          </w:tcPr>
          <w:p w14:paraId="684C2C33" w14:textId="77777777" w:rsidR="00C32542" w:rsidRDefault="00C32542" w:rsidP="008B095D">
            <w:pPr>
              <w:contextualSpacing/>
              <w:jc w:val="center"/>
              <w:rPr>
                <w:rFonts w:eastAsia="Times New Roman"/>
              </w:rPr>
            </w:pPr>
          </w:p>
        </w:tc>
      </w:tr>
      <w:tr w:rsidR="00C32542" w14:paraId="52637327" w14:textId="77777777" w:rsidTr="001A5A28">
        <w:tc>
          <w:tcPr>
            <w:tcW w:w="1777" w:type="dxa"/>
          </w:tcPr>
          <w:p w14:paraId="710F73DE" w14:textId="77777777" w:rsidR="00C32542" w:rsidRDefault="00C32542" w:rsidP="008B095D">
            <w:pPr>
              <w:contextualSpacing/>
              <w:jc w:val="center"/>
              <w:rPr>
                <w:rFonts w:eastAsia="Times New Roman"/>
              </w:rPr>
            </w:pPr>
            <w:r>
              <w:rPr>
                <w:rFonts w:eastAsia="Times New Roman"/>
              </w:rPr>
              <w:t>2б</w:t>
            </w:r>
          </w:p>
        </w:tc>
        <w:tc>
          <w:tcPr>
            <w:tcW w:w="1570" w:type="dxa"/>
          </w:tcPr>
          <w:p w14:paraId="78DD0DA5" w14:textId="77777777" w:rsidR="00C32542" w:rsidRDefault="00C32542" w:rsidP="008B095D">
            <w:pPr>
              <w:contextualSpacing/>
              <w:jc w:val="center"/>
              <w:rPr>
                <w:rFonts w:eastAsia="Times New Roman"/>
              </w:rPr>
            </w:pPr>
            <w:r>
              <w:rPr>
                <w:rFonts w:eastAsia="Times New Roman"/>
              </w:rPr>
              <w:t>16</w:t>
            </w:r>
          </w:p>
        </w:tc>
        <w:tc>
          <w:tcPr>
            <w:tcW w:w="1576" w:type="dxa"/>
          </w:tcPr>
          <w:p w14:paraId="536178D6" w14:textId="77777777" w:rsidR="00C32542" w:rsidRDefault="00C32542" w:rsidP="008B095D">
            <w:pPr>
              <w:contextualSpacing/>
              <w:jc w:val="center"/>
              <w:rPr>
                <w:rFonts w:eastAsia="Times New Roman"/>
              </w:rPr>
            </w:pPr>
            <w:r>
              <w:rPr>
                <w:rFonts w:eastAsia="Times New Roman"/>
              </w:rPr>
              <w:t>137</w:t>
            </w:r>
          </w:p>
        </w:tc>
        <w:tc>
          <w:tcPr>
            <w:tcW w:w="1576" w:type="dxa"/>
          </w:tcPr>
          <w:p w14:paraId="5D659A5C" w14:textId="77777777" w:rsidR="00C32542" w:rsidRDefault="00C32542" w:rsidP="008B095D">
            <w:pPr>
              <w:contextualSpacing/>
              <w:jc w:val="center"/>
              <w:rPr>
                <w:rFonts w:eastAsia="Times New Roman"/>
              </w:rPr>
            </w:pPr>
            <w:r>
              <w:rPr>
                <w:rFonts w:eastAsia="Times New Roman"/>
              </w:rPr>
              <w:t>142</w:t>
            </w:r>
          </w:p>
        </w:tc>
        <w:tc>
          <w:tcPr>
            <w:tcW w:w="1567" w:type="dxa"/>
          </w:tcPr>
          <w:p w14:paraId="1DDF957D" w14:textId="77777777" w:rsidR="00C32542" w:rsidRDefault="00C32542" w:rsidP="008B095D">
            <w:pPr>
              <w:contextualSpacing/>
              <w:jc w:val="center"/>
              <w:rPr>
                <w:rFonts w:eastAsia="Times New Roman"/>
              </w:rPr>
            </w:pPr>
            <w:r>
              <w:rPr>
                <w:rFonts w:eastAsia="Times New Roman"/>
              </w:rPr>
              <w:t>49</w:t>
            </w:r>
          </w:p>
        </w:tc>
        <w:tc>
          <w:tcPr>
            <w:tcW w:w="1965" w:type="dxa"/>
          </w:tcPr>
          <w:p w14:paraId="25769CA0" w14:textId="77777777" w:rsidR="00C32542" w:rsidRDefault="00C32542" w:rsidP="008B095D">
            <w:pPr>
              <w:contextualSpacing/>
              <w:jc w:val="center"/>
              <w:rPr>
                <w:rFonts w:eastAsia="Times New Roman"/>
              </w:rPr>
            </w:pPr>
            <w:r>
              <w:rPr>
                <w:rFonts w:eastAsia="Times New Roman"/>
              </w:rPr>
              <w:t>344</w:t>
            </w:r>
          </w:p>
        </w:tc>
      </w:tr>
      <w:tr w:rsidR="00C32542" w14:paraId="379E63D1" w14:textId="77777777" w:rsidTr="001A5A28">
        <w:tc>
          <w:tcPr>
            <w:tcW w:w="1777" w:type="dxa"/>
          </w:tcPr>
          <w:p w14:paraId="4C456E84" w14:textId="77777777" w:rsidR="00C32542" w:rsidRDefault="00C32542" w:rsidP="008B095D">
            <w:pPr>
              <w:contextualSpacing/>
              <w:jc w:val="center"/>
              <w:rPr>
                <w:rFonts w:eastAsia="Times New Roman"/>
              </w:rPr>
            </w:pPr>
            <w:r>
              <w:rPr>
                <w:rFonts w:eastAsia="Times New Roman"/>
              </w:rPr>
              <w:t>1б</w:t>
            </w:r>
          </w:p>
        </w:tc>
        <w:tc>
          <w:tcPr>
            <w:tcW w:w="1570" w:type="dxa"/>
          </w:tcPr>
          <w:p w14:paraId="1EADA582" w14:textId="77777777" w:rsidR="00C32542" w:rsidRDefault="00C32542" w:rsidP="008B095D">
            <w:pPr>
              <w:contextualSpacing/>
              <w:jc w:val="center"/>
              <w:rPr>
                <w:rFonts w:eastAsia="Times New Roman"/>
              </w:rPr>
            </w:pPr>
            <w:r>
              <w:rPr>
                <w:rFonts w:eastAsia="Times New Roman"/>
              </w:rPr>
              <w:t>38</w:t>
            </w:r>
          </w:p>
        </w:tc>
        <w:tc>
          <w:tcPr>
            <w:tcW w:w="1576" w:type="dxa"/>
          </w:tcPr>
          <w:p w14:paraId="06B320C1" w14:textId="77777777" w:rsidR="00C32542" w:rsidRDefault="00C32542" w:rsidP="008B095D">
            <w:pPr>
              <w:contextualSpacing/>
              <w:jc w:val="center"/>
              <w:rPr>
                <w:rFonts w:eastAsia="Times New Roman"/>
              </w:rPr>
            </w:pPr>
            <w:r>
              <w:rPr>
                <w:rFonts w:eastAsia="Times New Roman"/>
              </w:rPr>
              <w:t>198</w:t>
            </w:r>
          </w:p>
        </w:tc>
        <w:tc>
          <w:tcPr>
            <w:tcW w:w="1576" w:type="dxa"/>
          </w:tcPr>
          <w:p w14:paraId="20FC4C41" w14:textId="77777777" w:rsidR="00C32542" w:rsidRDefault="00C32542" w:rsidP="008B095D">
            <w:pPr>
              <w:contextualSpacing/>
              <w:jc w:val="center"/>
              <w:rPr>
                <w:rFonts w:eastAsia="Times New Roman"/>
              </w:rPr>
            </w:pPr>
            <w:r>
              <w:rPr>
                <w:rFonts w:eastAsia="Times New Roman"/>
              </w:rPr>
              <w:t>86</w:t>
            </w:r>
          </w:p>
        </w:tc>
        <w:tc>
          <w:tcPr>
            <w:tcW w:w="1567" w:type="dxa"/>
          </w:tcPr>
          <w:p w14:paraId="0A061FAD" w14:textId="77777777" w:rsidR="00C32542" w:rsidRDefault="00C32542" w:rsidP="008B095D">
            <w:pPr>
              <w:contextualSpacing/>
              <w:jc w:val="center"/>
              <w:rPr>
                <w:rFonts w:eastAsia="Times New Roman"/>
              </w:rPr>
            </w:pPr>
            <w:r>
              <w:rPr>
                <w:rFonts w:eastAsia="Times New Roman"/>
              </w:rPr>
              <w:t>7</w:t>
            </w:r>
          </w:p>
        </w:tc>
        <w:tc>
          <w:tcPr>
            <w:tcW w:w="1965" w:type="dxa"/>
          </w:tcPr>
          <w:p w14:paraId="27F9DCF5" w14:textId="77777777" w:rsidR="00C32542" w:rsidRDefault="00C32542" w:rsidP="008B095D">
            <w:pPr>
              <w:contextualSpacing/>
              <w:jc w:val="center"/>
              <w:rPr>
                <w:rFonts w:eastAsia="Times New Roman"/>
              </w:rPr>
            </w:pPr>
            <w:r>
              <w:rPr>
                <w:rFonts w:eastAsia="Times New Roman"/>
              </w:rPr>
              <w:t>329</w:t>
            </w:r>
          </w:p>
        </w:tc>
      </w:tr>
      <w:tr w:rsidR="00C32542" w14:paraId="2CA873CF" w14:textId="77777777" w:rsidTr="001A5A28">
        <w:tc>
          <w:tcPr>
            <w:tcW w:w="1777" w:type="dxa"/>
          </w:tcPr>
          <w:p w14:paraId="52682756" w14:textId="77777777" w:rsidR="00C32542" w:rsidRDefault="00C32542" w:rsidP="008B095D">
            <w:pPr>
              <w:contextualSpacing/>
              <w:jc w:val="center"/>
              <w:rPr>
                <w:rFonts w:eastAsia="Times New Roman"/>
              </w:rPr>
            </w:pPr>
            <w:r>
              <w:rPr>
                <w:rFonts w:eastAsia="Times New Roman"/>
              </w:rPr>
              <w:t>0б</w:t>
            </w:r>
          </w:p>
        </w:tc>
        <w:tc>
          <w:tcPr>
            <w:tcW w:w="1570" w:type="dxa"/>
          </w:tcPr>
          <w:p w14:paraId="00B9E2FE" w14:textId="77777777" w:rsidR="00C32542" w:rsidRDefault="00C32542" w:rsidP="008B095D">
            <w:pPr>
              <w:contextualSpacing/>
              <w:jc w:val="center"/>
              <w:rPr>
                <w:rFonts w:eastAsia="Times New Roman"/>
              </w:rPr>
            </w:pPr>
            <w:r>
              <w:rPr>
                <w:rFonts w:eastAsia="Times New Roman"/>
              </w:rPr>
              <w:t>24</w:t>
            </w:r>
          </w:p>
        </w:tc>
        <w:tc>
          <w:tcPr>
            <w:tcW w:w="1576" w:type="dxa"/>
          </w:tcPr>
          <w:p w14:paraId="7645C818" w14:textId="77777777" w:rsidR="00C32542" w:rsidRDefault="00C32542" w:rsidP="008B095D">
            <w:pPr>
              <w:contextualSpacing/>
              <w:jc w:val="center"/>
              <w:rPr>
                <w:rFonts w:eastAsia="Times New Roman"/>
              </w:rPr>
            </w:pPr>
            <w:r>
              <w:rPr>
                <w:rFonts w:eastAsia="Times New Roman"/>
              </w:rPr>
              <w:t>17</w:t>
            </w:r>
          </w:p>
        </w:tc>
        <w:tc>
          <w:tcPr>
            <w:tcW w:w="1576" w:type="dxa"/>
          </w:tcPr>
          <w:p w14:paraId="6E1A25CC" w14:textId="77777777" w:rsidR="00C32542" w:rsidRDefault="00C32542" w:rsidP="008B095D">
            <w:pPr>
              <w:contextualSpacing/>
              <w:jc w:val="center"/>
              <w:rPr>
                <w:rFonts w:eastAsia="Times New Roman"/>
              </w:rPr>
            </w:pPr>
            <w:r>
              <w:rPr>
                <w:rFonts w:eastAsia="Times New Roman"/>
              </w:rPr>
              <w:t>2</w:t>
            </w:r>
          </w:p>
        </w:tc>
        <w:tc>
          <w:tcPr>
            <w:tcW w:w="1567" w:type="dxa"/>
          </w:tcPr>
          <w:p w14:paraId="7C28E9D5" w14:textId="77777777" w:rsidR="00C32542" w:rsidRDefault="00C32542" w:rsidP="008B095D">
            <w:pPr>
              <w:contextualSpacing/>
              <w:jc w:val="center"/>
              <w:rPr>
                <w:rFonts w:eastAsia="Times New Roman"/>
              </w:rPr>
            </w:pPr>
            <w:r>
              <w:rPr>
                <w:rFonts w:eastAsia="Times New Roman"/>
              </w:rPr>
              <w:t>0</w:t>
            </w:r>
          </w:p>
        </w:tc>
        <w:tc>
          <w:tcPr>
            <w:tcW w:w="1965" w:type="dxa"/>
          </w:tcPr>
          <w:p w14:paraId="489F91C8" w14:textId="77777777" w:rsidR="00C32542" w:rsidRDefault="00C32542" w:rsidP="008B095D">
            <w:pPr>
              <w:contextualSpacing/>
              <w:jc w:val="center"/>
              <w:rPr>
                <w:rFonts w:eastAsia="Times New Roman"/>
              </w:rPr>
            </w:pPr>
            <w:r>
              <w:rPr>
                <w:rFonts w:eastAsia="Times New Roman"/>
              </w:rPr>
              <w:t>43</w:t>
            </w:r>
          </w:p>
        </w:tc>
      </w:tr>
      <w:tr w:rsidR="00C32542" w14:paraId="5C13338F" w14:textId="77777777" w:rsidTr="001A5A28">
        <w:tc>
          <w:tcPr>
            <w:tcW w:w="1777" w:type="dxa"/>
          </w:tcPr>
          <w:p w14:paraId="556F90FB" w14:textId="77777777" w:rsidR="00C32542" w:rsidRDefault="00C32542" w:rsidP="008B095D">
            <w:pPr>
              <w:contextualSpacing/>
              <w:jc w:val="center"/>
              <w:rPr>
                <w:rFonts w:eastAsia="Times New Roman"/>
              </w:rPr>
            </w:pPr>
            <w:r>
              <w:rPr>
                <w:rFonts w:eastAsia="Times New Roman"/>
              </w:rPr>
              <w:t>Процент выполнения</w:t>
            </w:r>
          </w:p>
        </w:tc>
        <w:tc>
          <w:tcPr>
            <w:tcW w:w="1570" w:type="dxa"/>
          </w:tcPr>
          <w:p w14:paraId="3419E3A5" w14:textId="77777777" w:rsidR="00C32542" w:rsidRDefault="00C32542" w:rsidP="008B095D">
            <w:pPr>
              <w:contextualSpacing/>
              <w:jc w:val="center"/>
              <w:rPr>
                <w:rFonts w:eastAsia="Times New Roman"/>
              </w:rPr>
            </w:pPr>
            <w:r>
              <w:rPr>
                <w:rFonts w:eastAsia="Times New Roman"/>
              </w:rPr>
              <w:t>44,87</w:t>
            </w:r>
          </w:p>
        </w:tc>
        <w:tc>
          <w:tcPr>
            <w:tcW w:w="1576" w:type="dxa"/>
          </w:tcPr>
          <w:p w14:paraId="603F1173" w14:textId="77777777" w:rsidR="00C32542" w:rsidRDefault="00C32542" w:rsidP="008B095D">
            <w:pPr>
              <w:contextualSpacing/>
              <w:jc w:val="center"/>
              <w:rPr>
                <w:rFonts w:eastAsia="Times New Roman"/>
              </w:rPr>
            </w:pPr>
            <w:r>
              <w:rPr>
                <w:rFonts w:eastAsia="Times New Roman"/>
              </w:rPr>
              <w:t>67,05</w:t>
            </w:r>
          </w:p>
        </w:tc>
        <w:tc>
          <w:tcPr>
            <w:tcW w:w="1576" w:type="dxa"/>
          </w:tcPr>
          <w:p w14:paraId="6E8D40D1" w14:textId="77777777" w:rsidR="00C32542" w:rsidRDefault="00C32542" w:rsidP="008B095D">
            <w:pPr>
              <w:contextualSpacing/>
              <w:jc w:val="center"/>
              <w:rPr>
                <w:rFonts w:eastAsia="Times New Roman"/>
              </w:rPr>
            </w:pPr>
            <w:r>
              <w:rPr>
                <w:rFonts w:eastAsia="Times New Roman"/>
              </w:rPr>
              <w:t>80,43</w:t>
            </w:r>
          </w:p>
        </w:tc>
        <w:tc>
          <w:tcPr>
            <w:tcW w:w="1567" w:type="dxa"/>
          </w:tcPr>
          <w:p w14:paraId="3BFC7C2D" w14:textId="77777777" w:rsidR="00C32542" w:rsidRDefault="00C32542" w:rsidP="008B095D">
            <w:pPr>
              <w:contextualSpacing/>
              <w:jc w:val="center"/>
              <w:rPr>
                <w:rFonts w:eastAsia="Times New Roman"/>
              </w:rPr>
            </w:pPr>
            <w:r>
              <w:rPr>
                <w:rFonts w:eastAsia="Times New Roman"/>
              </w:rPr>
              <w:t>93,75</w:t>
            </w:r>
          </w:p>
        </w:tc>
        <w:tc>
          <w:tcPr>
            <w:tcW w:w="1965" w:type="dxa"/>
          </w:tcPr>
          <w:p w14:paraId="603493B3" w14:textId="77777777" w:rsidR="00C32542" w:rsidRDefault="00C32542" w:rsidP="008B095D">
            <w:pPr>
              <w:contextualSpacing/>
              <w:jc w:val="center"/>
              <w:rPr>
                <w:rFonts w:eastAsia="Times New Roman"/>
              </w:rPr>
            </w:pPr>
            <w:r>
              <w:rPr>
                <w:rFonts w:eastAsia="Times New Roman"/>
              </w:rPr>
              <w:t>71,02</w:t>
            </w:r>
          </w:p>
        </w:tc>
      </w:tr>
      <w:tr w:rsidR="00C32542" w14:paraId="4E890B17" w14:textId="77777777" w:rsidTr="001A5A28">
        <w:tc>
          <w:tcPr>
            <w:tcW w:w="1777" w:type="dxa"/>
          </w:tcPr>
          <w:p w14:paraId="67ADE69D" w14:textId="77777777" w:rsidR="00C32542" w:rsidRDefault="00C32542" w:rsidP="008B095D">
            <w:pPr>
              <w:contextualSpacing/>
              <w:jc w:val="center"/>
              <w:rPr>
                <w:rFonts w:eastAsia="Times New Roman"/>
              </w:rPr>
            </w:pPr>
            <w:r>
              <w:rPr>
                <w:rFonts w:eastAsia="Times New Roman"/>
              </w:rPr>
              <w:t>Количество учеников</w:t>
            </w:r>
          </w:p>
        </w:tc>
        <w:tc>
          <w:tcPr>
            <w:tcW w:w="1570" w:type="dxa"/>
          </w:tcPr>
          <w:p w14:paraId="157503EF" w14:textId="77777777" w:rsidR="00C32542" w:rsidRDefault="00C32542" w:rsidP="008B095D">
            <w:pPr>
              <w:contextualSpacing/>
              <w:jc w:val="center"/>
              <w:rPr>
                <w:rFonts w:eastAsia="Times New Roman"/>
              </w:rPr>
            </w:pPr>
            <w:r>
              <w:rPr>
                <w:rFonts w:eastAsia="Times New Roman"/>
              </w:rPr>
              <w:t>78</w:t>
            </w:r>
          </w:p>
        </w:tc>
        <w:tc>
          <w:tcPr>
            <w:tcW w:w="1576" w:type="dxa"/>
          </w:tcPr>
          <w:p w14:paraId="452494B5" w14:textId="77777777" w:rsidR="00C32542" w:rsidRDefault="00C32542" w:rsidP="008B095D">
            <w:pPr>
              <w:contextualSpacing/>
              <w:jc w:val="center"/>
              <w:rPr>
                <w:rFonts w:eastAsia="Times New Roman"/>
              </w:rPr>
            </w:pPr>
            <w:r>
              <w:rPr>
                <w:rFonts w:eastAsia="Times New Roman"/>
              </w:rPr>
              <w:t>352</w:t>
            </w:r>
          </w:p>
        </w:tc>
        <w:tc>
          <w:tcPr>
            <w:tcW w:w="1576" w:type="dxa"/>
          </w:tcPr>
          <w:p w14:paraId="2769B607" w14:textId="77777777" w:rsidR="00C32542" w:rsidRDefault="00C32542" w:rsidP="008B095D">
            <w:pPr>
              <w:contextualSpacing/>
              <w:jc w:val="center"/>
              <w:rPr>
                <w:rFonts w:eastAsia="Times New Roman"/>
              </w:rPr>
            </w:pPr>
            <w:r>
              <w:rPr>
                <w:rFonts w:eastAsia="Times New Roman"/>
              </w:rPr>
              <w:t>230</w:t>
            </w:r>
          </w:p>
        </w:tc>
        <w:tc>
          <w:tcPr>
            <w:tcW w:w="1567" w:type="dxa"/>
          </w:tcPr>
          <w:p w14:paraId="1D78EEF4" w14:textId="77777777" w:rsidR="00C32542" w:rsidRDefault="00C32542" w:rsidP="008B095D">
            <w:pPr>
              <w:contextualSpacing/>
              <w:jc w:val="center"/>
              <w:rPr>
                <w:rFonts w:eastAsia="Times New Roman"/>
              </w:rPr>
            </w:pPr>
            <w:r>
              <w:rPr>
                <w:rFonts w:eastAsia="Times New Roman"/>
              </w:rPr>
              <w:t>56</w:t>
            </w:r>
          </w:p>
        </w:tc>
        <w:tc>
          <w:tcPr>
            <w:tcW w:w="1965" w:type="dxa"/>
          </w:tcPr>
          <w:p w14:paraId="4373DA43" w14:textId="77777777" w:rsidR="00C32542" w:rsidRDefault="00C32542" w:rsidP="008B095D">
            <w:pPr>
              <w:contextualSpacing/>
              <w:jc w:val="center"/>
              <w:rPr>
                <w:rFonts w:eastAsia="Times New Roman"/>
              </w:rPr>
            </w:pPr>
            <w:r>
              <w:rPr>
                <w:rFonts w:eastAsia="Times New Roman"/>
              </w:rPr>
              <w:t>716</w:t>
            </w:r>
          </w:p>
        </w:tc>
      </w:tr>
    </w:tbl>
    <w:p w14:paraId="7A7B4785" w14:textId="77777777" w:rsidR="00C32542" w:rsidRDefault="00C32542" w:rsidP="00C32542">
      <w:pPr>
        <w:ind w:firstLine="567"/>
        <w:contextualSpacing/>
        <w:jc w:val="both"/>
        <w:rPr>
          <w:rFonts w:eastAsia="Times New Roman"/>
        </w:rPr>
      </w:pPr>
    </w:p>
    <w:p w14:paraId="6673B52C" w14:textId="77777777" w:rsidR="00C32542" w:rsidRDefault="00C32542" w:rsidP="00C32542">
      <w:pPr>
        <w:ind w:firstLine="567"/>
        <w:contextualSpacing/>
        <w:jc w:val="both"/>
        <w:rPr>
          <w:rFonts w:eastAsia="Times New Roman"/>
        </w:rPr>
      </w:pPr>
      <w:r w:rsidRPr="003602C0">
        <w:rPr>
          <w:rFonts w:eastAsia="Times New Roman"/>
        </w:rPr>
        <w:t xml:space="preserve">Задание </w:t>
      </w:r>
      <w:r>
        <w:rPr>
          <w:rFonts w:eastAsia="Times New Roman"/>
        </w:rPr>
        <w:t xml:space="preserve">№ </w:t>
      </w:r>
      <w:r w:rsidRPr="003602C0">
        <w:rPr>
          <w:rFonts w:eastAsia="Times New Roman"/>
        </w:rPr>
        <w:t>17</w:t>
      </w:r>
      <w:r>
        <w:rPr>
          <w:rFonts w:eastAsia="Times New Roman"/>
        </w:rPr>
        <w:t xml:space="preserve"> является экспериментальным, где используется реальное лабораторное оборудование. По уровню сложности – высокое. В 2022 году экспериментальное задание проверяет умение проводить косвенные измерения физических величин: плотности вещества, силы Архимеда, коэффициента трения скольжения и т.д. А также проверялось умение проводить исследование зависимости одной физической величины от другой: зависимость архимедовой силы от объема погруженной части тела. Каждое задание рассчитано на проведение прямых измерений с использованием стандартных измерительных приборов. Задание оценивалось от 0 до 3 баллов. Важным является в этом задании проверка умения работать со стандартным оборудованием. Эксперты, при проверке лабораторной работы, ориентируются на данные, которые получаются при работе со стандартизированным оборудованием. Если характеристики оборудования были изменены, необходимо грамотно и правильно заполнить специальный бланк, в котором указать изменения в характеристике оборудования. </w:t>
      </w:r>
    </w:p>
    <w:p w14:paraId="7FFA3C8F" w14:textId="77777777" w:rsidR="00C32542" w:rsidRDefault="00C32542" w:rsidP="00C32542">
      <w:pPr>
        <w:ind w:firstLine="567"/>
        <w:contextualSpacing/>
        <w:jc w:val="both"/>
        <w:rPr>
          <w:rFonts w:eastAsia="Times New Roman"/>
        </w:rPr>
      </w:pPr>
    </w:p>
    <w:p w14:paraId="3DF24983" w14:textId="77777777" w:rsidR="00C32542" w:rsidRDefault="00C32542" w:rsidP="00C32542">
      <w:pPr>
        <w:ind w:firstLine="567"/>
        <w:contextualSpacing/>
        <w:jc w:val="center"/>
        <w:rPr>
          <w:rFonts w:eastAsia="Times New Roman"/>
        </w:rPr>
      </w:pPr>
      <w:r>
        <w:rPr>
          <w:rFonts w:eastAsia="Times New Roman"/>
        </w:rPr>
        <w:t>Количество учащихся, которые ответили на задание 17 (работа с реальным оборудованием)</w:t>
      </w:r>
    </w:p>
    <w:p w14:paraId="12FB0155" w14:textId="77777777" w:rsidR="00C32542" w:rsidRDefault="00C32542" w:rsidP="00C32542">
      <w:pPr>
        <w:ind w:firstLine="567"/>
        <w:contextualSpacing/>
        <w:jc w:val="center"/>
        <w:rPr>
          <w:rFonts w:eastAsia="Times New Roman"/>
        </w:rPr>
      </w:pPr>
    </w:p>
    <w:tbl>
      <w:tblPr>
        <w:tblStyle w:val="a8"/>
        <w:tblW w:w="0" w:type="auto"/>
        <w:tblLook w:val="04A0" w:firstRow="1" w:lastRow="0" w:firstColumn="1" w:lastColumn="0" w:noHBand="0" w:noVBand="1"/>
      </w:tblPr>
      <w:tblGrid>
        <w:gridCol w:w="1777"/>
        <w:gridCol w:w="1620"/>
        <w:gridCol w:w="1620"/>
        <w:gridCol w:w="1620"/>
        <w:gridCol w:w="1620"/>
        <w:gridCol w:w="1774"/>
      </w:tblGrid>
      <w:tr w:rsidR="00C32542" w14:paraId="25ABB8DD" w14:textId="77777777" w:rsidTr="001A5A28">
        <w:tc>
          <w:tcPr>
            <w:tcW w:w="1777" w:type="dxa"/>
          </w:tcPr>
          <w:p w14:paraId="426ECC15" w14:textId="77777777" w:rsidR="00C32542" w:rsidRDefault="00C32542" w:rsidP="008B095D">
            <w:pPr>
              <w:contextualSpacing/>
              <w:jc w:val="center"/>
              <w:rPr>
                <w:rFonts w:eastAsia="Times New Roman"/>
              </w:rPr>
            </w:pPr>
            <w:r>
              <w:rPr>
                <w:rFonts w:eastAsia="Times New Roman"/>
              </w:rPr>
              <w:t>Отметка/баллы</w:t>
            </w:r>
          </w:p>
        </w:tc>
        <w:tc>
          <w:tcPr>
            <w:tcW w:w="1620" w:type="dxa"/>
          </w:tcPr>
          <w:p w14:paraId="2F980FEE" w14:textId="77777777" w:rsidR="00C32542" w:rsidRDefault="00C32542" w:rsidP="008B095D">
            <w:pPr>
              <w:contextualSpacing/>
              <w:jc w:val="center"/>
              <w:rPr>
                <w:rFonts w:eastAsia="Times New Roman"/>
              </w:rPr>
            </w:pPr>
            <w:r>
              <w:rPr>
                <w:rFonts w:eastAsia="Times New Roman"/>
              </w:rPr>
              <w:t>«2»</w:t>
            </w:r>
          </w:p>
        </w:tc>
        <w:tc>
          <w:tcPr>
            <w:tcW w:w="1620" w:type="dxa"/>
          </w:tcPr>
          <w:p w14:paraId="77A7F02E" w14:textId="77777777" w:rsidR="00C32542" w:rsidRDefault="00C32542" w:rsidP="008B095D">
            <w:pPr>
              <w:contextualSpacing/>
              <w:jc w:val="center"/>
              <w:rPr>
                <w:rFonts w:eastAsia="Times New Roman"/>
              </w:rPr>
            </w:pPr>
            <w:r>
              <w:rPr>
                <w:rFonts w:eastAsia="Times New Roman"/>
              </w:rPr>
              <w:t>«3»</w:t>
            </w:r>
          </w:p>
        </w:tc>
        <w:tc>
          <w:tcPr>
            <w:tcW w:w="1620" w:type="dxa"/>
          </w:tcPr>
          <w:p w14:paraId="00B602EF" w14:textId="77777777" w:rsidR="00C32542" w:rsidRDefault="00C32542" w:rsidP="008B095D">
            <w:pPr>
              <w:contextualSpacing/>
              <w:jc w:val="center"/>
              <w:rPr>
                <w:rFonts w:eastAsia="Times New Roman"/>
              </w:rPr>
            </w:pPr>
            <w:r>
              <w:rPr>
                <w:rFonts w:eastAsia="Times New Roman"/>
              </w:rPr>
              <w:t>«4»</w:t>
            </w:r>
          </w:p>
        </w:tc>
        <w:tc>
          <w:tcPr>
            <w:tcW w:w="1620" w:type="dxa"/>
          </w:tcPr>
          <w:p w14:paraId="619B45CB" w14:textId="77777777" w:rsidR="00C32542" w:rsidRDefault="00C32542" w:rsidP="008B095D">
            <w:pPr>
              <w:contextualSpacing/>
              <w:jc w:val="center"/>
              <w:rPr>
                <w:rFonts w:eastAsia="Times New Roman"/>
              </w:rPr>
            </w:pPr>
            <w:r>
              <w:rPr>
                <w:rFonts w:eastAsia="Times New Roman"/>
              </w:rPr>
              <w:t>«5»</w:t>
            </w:r>
          </w:p>
        </w:tc>
        <w:tc>
          <w:tcPr>
            <w:tcW w:w="1774" w:type="dxa"/>
          </w:tcPr>
          <w:p w14:paraId="1CD154B7" w14:textId="77777777" w:rsidR="00C32542" w:rsidRDefault="00C32542" w:rsidP="008B095D">
            <w:pPr>
              <w:contextualSpacing/>
              <w:jc w:val="center"/>
              <w:rPr>
                <w:rFonts w:eastAsia="Times New Roman"/>
              </w:rPr>
            </w:pPr>
          </w:p>
        </w:tc>
      </w:tr>
      <w:tr w:rsidR="00C32542" w14:paraId="717F0140" w14:textId="77777777" w:rsidTr="001A5A28">
        <w:tc>
          <w:tcPr>
            <w:tcW w:w="1777" w:type="dxa"/>
          </w:tcPr>
          <w:p w14:paraId="47DFBB98" w14:textId="77777777" w:rsidR="00C32542" w:rsidRDefault="00C32542" w:rsidP="008B095D">
            <w:pPr>
              <w:contextualSpacing/>
              <w:jc w:val="center"/>
              <w:rPr>
                <w:rFonts w:eastAsia="Times New Roman"/>
              </w:rPr>
            </w:pPr>
            <w:r>
              <w:rPr>
                <w:rFonts w:eastAsia="Times New Roman"/>
              </w:rPr>
              <w:t>3б</w:t>
            </w:r>
          </w:p>
        </w:tc>
        <w:tc>
          <w:tcPr>
            <w:tcW w:w="1620" w:type="dxa"/>
          </w:tcPr>
          <w:p w14:paraId="6D2C90BB" w14:textId="77777777" w:rsidR="00C32542" w:rsidRDefault="00C32542" w:rsidP="008B095D">
            <w:pPr>
              <w:contextualSpacing/>
              <w:jc w:val="center"/>
              <w:rPr>
                <w:rFonts w:eastAsia="Times New Roman"/>
              </w:rPr>
            </w:pPr>
            <w:r>
              <w:rPr>
                <w:rFonts w:eastAsia="Times New Roman"/>
              </w:rPr>
              <w:t>0</w:t>
            </w:r>
          </w:p>
        </w:tc>
        <w:tc>
          <w:tcPr>
            <w:tcW w:w="1620" w:type="dxa"/>
          </w:tcPr>
          <w:p w14:paraId="61B93FF5" w14:textId="77777777" w:rsidR="00C32542" w:rsidRDefault="00C32542" w:rsidP="008B095D">
            <w:pPr>
              <w:contextualSpacing/>
              <w:jc w:val="center"/>
              <w:rPr>
                <w:rFonts w:eastAsia="Times New Roman"/>
              </w:rPr>
            </w:pPr>
            <w:r>
              <w:rPr>
                <w:rFonts w:eastAsia="Times New Roman"/>
              </w:rPr>
              <w:t>2</w:t>
            </w:r>
          </w:p>
        </w:tc>
        <w:tc>
          <w:tcPr>
            <w:tcW w:w="1620" w:type="dxa"/>
          </w:tcPr>
          <w:p w14:paraId="1AD774BF" w14:textId="77777777" w:rsidR="00C32542" w:rsidRDefault="00C32542" w:rsidP="008B095D">
            <w:pPr>
              <w:contextualSpacing/>
              <w:jc w:val="center"/>
              <w:rPr>
                <w:rFonts w:eastAsia="Times New Roman"/>
              </w:rPr>
            </w:pPr>
            <w:r>
              <w:rPr>
                <w:rFonts w:eastAsia="Times New Roman"/>
              </w:rPr>
              <w:t>28</w:t>
            </w:r>
          </w:p>
        </w:tc>
        <w:tc>
          <w:tcPr>
            <w:tcW w:w="1620" w:type="dxa"/>
          </w:tcPr>
          <w:p w14:paraId="56A67596" w14:textId="77777777" w:rsidR="00C32542" w:rsidRDefault="00C32542" w:rsidP="008B095D">
            <w:pPr>
              <w:contextualSpacing/>
              <w:jc w:val="center"/>
              <w:rPr>
                <w:rFonts w:eastAsia="Times New Roman"/>
              </w:rPr>
            </w:pPr>
            <w:r>
              <w:rPr>
                <w:rFonts w:eastAsia="Times New Roman"/>
              </w:rPr>
              <w:t>18</w:t>
            </w:r>
          </w:p>
        </w:tc>
        <w:tc>
          <w:tcPr>
            <w:tcW w:w="1774" w:type="dxa"/>
          </w:tcPr>
          <w:p w14:paraId="4AF9F028" w14:textId="77777777" w:rsidR="00C32542" w:rsidRDefault="00C32542" w:rsidP="008B095D">
            <w:pPr>
              <w:contextualSpacing/>
              <w:jc w:val="center"/>
              <w:rPr>
                <w:rFonts w:eastAsia="Times New Roman"/>
              </w:rPr>
            </w:pPr>
            <w:r>
              <w:rPr>
                <w:rFonts w:eastAsia="Times New Roman"/>
              </w:rPr>
              <w:t>48</w:t>
            </w:r>
          </w:p>
        </w:tc>
      </w:tr>
      <w:tr w:rsidR="00C32542" w14:paraId="1F4CBACE" w14:textId="77777777" w:rsidTr="001A5A28">
        <w:tc>
          <w:tcPr>
            <w:tcW w:w="1777" w:type="dxa"/>
          </w:tcPr>
          <w:p w14:paraId="305FE279" w14:textId="77777777" w:rsidR="00C32542" w:rsidRDefault="00C32542" w:rsidP="008B095D">
            <w:pPr>
              <w:contextualSpacing/>
              <w:jc w:val="center"/>
              <w:rPr>
                <w:rFonts w:eastAsia="Times New Roman"/>
              </w:rPr>
            </w:pPr>
            <w:r>
              <w:rPr>
                <w:rFonts w:eastAsia="Times New Roman"/>
              </w:rPr>
              <w:t>2б</w:t>
            </w:r>
          </w:p>
        </w:tc>
        <w:tc>
          <w:tcPr>
            <w:tcW w:w="1620" w:type="dxa"/>
          </w:tcPr>
          <w:p w14:paraId="697FF6EC" w14:textId="77777777" w:rsidR="00C32542" w:rsidRDefault="00C32542" w:rsidP="008B095D">
            <w:pPr>
              <w:contextualSpacing/>
              <w:jc w:val="center"/>
              <w:rPr>
                <w:rFonts w:eastAsia="Times New Roman"/>
              </w:rPr>
            </w:pPr>
            <w:r>
              <w:rPr>
                <w:rFonts w:eastAsia="Times New Roman"/>
              </w:rPr>
              <w:t>0</w:t>
            </w:r>
          </w:p>
        </w:tc>
        <w:tc>
          <w:tcPr>
            <w:tcW w:w="1620" w:type="dxa"/>
          </w:tcPr>
          <w:p w14:paraId="6D30BA10" w14:textId="77777777" w:rsidR="00C32542" w:rsidRDefault="00C32542" w:rsidP="008B095D">
            <w:pPr>
              <w:contextualSpacing/>
              <w:jc w:val="center"/>
              <w:rPr>
                <w:rFonts w:eastAsia="Times New Roman"/>
              </w:rPr>
            </w:pPr>
            <w:r>
              <w:rPr>
                <w:rFonts w:eastAsia="Times New Roman"/>
              </w:rPr>
              <w:t>8</w:t>
            </w:r>
          </w:p>
        </w:tc>
        <w:tc>
          <w:tcPr>
            <w:tcW w:w="1620" w:type="dxa"/>
          </w:tcPr>
          <w:p w14:paraId="015EDB19" w14:textId="77777777" w:rsidR="00C32542" w:rsidRDefault="00C32542" w:rsidP="008B095D">
            <w:pPr>
              <w:contextualSpacing/>
              <w:jc w:val="center"/>
              <w:rPr>
                <w:rFonts w:eastAsia="Times New Roman"/>
              </w:rPr>
            </w:pPr>
            <w:r>
              <w:rPr>
                <w:rFonts w:eastAsia="Times New Roman"/>
              </w:rPr>
              <w:t>28</w:t>
            </w:r>
          </w:p>
        </w:tc>
        <w:tc>
          <w:tcPr>
            <w:tcW w:w="1620" w:type="dxa"/>
          </w:tcPr>
          <w:p w14:paraId="2F07F51F" w14:textId="77777777" w:rsidR="00C32542" w:rsidRDefault="00C32542" w:rsidP="008B095D">
            <w:pPr>
              <w:contextualSpacing/>
              <w:jc w:val="center"/>
              <w:rPr>
                <w:rFonts w:eastAsia="Times New Roman"/>
              </w:rPr>
            </w:pPr>
            <w:r>
              <w:rPr>
                <w:rFonts w:eastAsia="Times New Roman"/>
              </w:rPr>
              <w:t>9</w:t>
            </w:r>
          </w:p>
        </w:tc>
        <w:tc>
          <w:tcPr>
            <w:tcW w:w="1774" w:type="dxa"/>
          </w:tcPr>
          <w:p w14:paraId="5F537217" w14:textId="77777777" w:rsidR="00C32542" w:rsidRDefault="00C32542" w:rsidP="008B095D">
            <w:pPr>
              <w:contextualSpacing/>
              <w:jc w:val="center"/>
              <w:rPr>
                <w:rFonts w:eastAsia="Times New Roman"/>
              </w:rPr>
            </w:pPr>
            <w:r>
              <w:rPr>
                <w:rFonts w:eastAsia="Times New Roman"/>
              </w:rPr>
              <w:t>45</w:t>
            </w:r>
          </w:p>
        </w:tc>
      </w:tr>
      <w:tr w:rsidR="00C32542" w14:paraId="3848B819" w14:textId="77777777" w:rsidTr="001A5A28">
        <w:tc>
          <w:tcPr>
            <w:tcW w:w="1777" w:type="dxa"/>
          </w:tcPr>
          <w:p w14:paraId="5DA735EB" w14:textId="77777777" w:rsidR="00C32542" w:rsidRDefault="00C32542" w:rsidP="008B095D">
            <w:pPr>
              <w:contextualSpacing/>
              <w:jc w:val="center"/>
              <w:rPr>
                <w:rFonts w:eastAsia="Times New Roman"/>
              </w:rPr>
            </w:pPr>
            <w:r>
              <w:rPr>
                <w:rFonts w:eastAsia="Times New Roman"/>
              </w:rPr>
              <w:t>1б</w:t>
            </w:r>
          </w:p>
        </w:tc>
        <w:tc>
          <w:tcPr>
            <w:tcW w:w="1620" w:type="dxa"/>
          </w:tcPr>
          <w:p w14:paraId="72CC6457" w14:textId="77777777" w:rsidR="00C32542" w:rsidRDefault="00C32542" w:rsidP="008B095D">
            <w:pPr>
              <w:contextualSpacing/>
              <w:jc w:val="center"/>
              <w:rPr>
                <w:rFonts w:eastAsia="Times New Roman"/>
              </w:rPr>
            </w:pPr>
            <w:r>
              <w:rPr>
                <w:rFonts w:eastAsia="Times New Roman"/>
              </w:rPr>
              <w:t>1</w:t>
            </w:r>
          </w:p>
        </w:tc>
        <w:tc>
          <w:tcPr>
            <w:tcW w:w="1620" w:type="dxa"/>
          </w:tcPr>
          <w:p w14:paraId="263253FE" w14:textId="77777777" w:rsidR="00C32542" w:rsidRDefault="00C32542" w:rsidP="008B095D">
            <w:pPr>
              <w:contextualSpacing/>
              <w:jc w:val="center"/>
              <w:rPr>
                <w:rFonts w:eastAsia="Times New Roman"/>
              </w:rPr>
            </w:pPr>
            <w:r>
              <w:rPr>
                <w:rFonts w:eastAsia="Times New Roman"/>
              </w:rPr>
              <w:t>35</w:t>
            </w:r>
          </w:p>
        </w:tc>
        <w:tc>
          <w:tcPr>
            <w:tcW w:w="1620" w:type="dxa"/>
          </w:tcPr>
          <w:p w14:paraId="73CD10CF" w14:textId="77777777" w:rsidR="00C32542" w:rsidRDefault="00C32542" w:rsidP="008B095D">
            <w:pPr>
              <w:contextualSpacing/>
              <w:jc w:val="center"/>
              <w:rPr>
                <w:rFonts w:eastAsia="Times New Roman"/>
              </w:rPr>
            </w:pPr>
            <w:r>
              <w:rPr>
                <w:rFonts w:eastAsia="Times New Roman"/>
              </w:rPr>
              <w:t>45</w:t>
            </w:r>
          </w:p>
        </w:tc>
        <w:tc>
          <w:tcPr>
            <w:tcW w:w="1620" w:type="dxa"/>
          </w:tcPr>
          <w:p w14:paraId="1D0AD7BA" w14:textId="77777777" w:rsidR="00C32542" w:rsidRDefault="00C32542" w:rsidP="008B095D">
            <w:pPr>
              <w:contextualSpacing/>
              <w:jc w:val="center"/>
              <w:rPr>
                <w:rFonts w:eastAsia="Times New Roman"/>
              </w:rPr>
            </w:pPr>
            <w:r>
              <w:rPr>
                <w:rFonts w:eastAsia="Times New Roman"/>
              </w:rPr>
              <w:t>14</w:t>
            </w:r>
          </w:p>
        </w:tc>
        <w:tc>
          <w:tcPr>
            <w:tcW w:w="1774" w:type="dxa"/>
          </w:tcPr>
          <w:p w14:paraId="4402BE3B" w14:textId="77777777" w:rsidR="00C32542" w:rsidRDefault="00C32542" w:rsidP="008B095D">
            <w:pPr>
              <w:contextualSpacing/>
              <w:jc w:val="center"/>
              <w:rPr>
                <w:rFonts w:eastAsia="Times New Roman"/>
              </w:rPr>
            </w:pPr>
            <w:r>
              <w:rPr>
                <w:rFonts w:eastAsia="Times New Roman"/>
              </w:rPr>
              <w:t>95</w:t>
            </w:r>
          </w:p>
        </w:tc>
      </w:tr>
      <w:tr w:rsidR="00C32542" w14:paraId="7B223E4D" w14:textId="77777777" w:rsidTr="001A5A28">
        <w:tc>
          <w:tcPr>
            <w:tcW w:w="1777" w:type="dxa"/>
          </w:tcPr>
          <w:p w14:paraId="58CB68AE" w14:textId="77777777" w:rsidR="00C32542" w:rsidRDefault="00C32542" w:rsidP="008B095D">
            <w:pPr>
              <w:contextualSpacing/>
              <w:jc w:val="center"/>
              <w:rPr>
                <w:rFonts w:eastAsia="Times New Roman"/>
              </w:rPr>
            </w:pPr>
            <w:r>
              <w:rPr>
                <w:rFonts w:eastAsia="Times New Roman"/>
              </w:rPr>
              <w:t>0б</w:t>
            </w:r>
          </w:p>
        </w:tc>
        <w:tc>
          <w:tcPr>
            <w:tcW w:w="1620" w:type="dxa"/>
          </w:tcPr>
          <w:p w14:paraId="0E7BADA3" w14:textId="77777777" w:rsidR="00C32542" w:rsidRDefault="00C32542" w:rsidP="008B095D">
            <w:pPr>
              <w:contextualSpacing/>
              <w:jc w:val="center"/>
              <w:rPr>
                <w:rFonts w:eastAsia="Times New Roman"/>
              </w:rPr>
            </w:pPr>
            <w:r>
              <w:rPr>
                <w:rFonts w:eastAsia="Times New Roman"/>
              </w:rPr>
              <w:t>77</w:t>
            </w:r>
          </w:p>
        </w:tc>
        <w:tc>
          <w:tcPr>
            <w:tcW w:w="1620" w:type="dxa"/>
          </w:tcPr>
          <w:p w14:paraId="39C0F233" w14:textId="77777777" w:rsidR="00C32542" w:rsidRDefault="00C32542" w:rsidP="008B095D">
            <w:pPr>
              <w:contextualSpacing/>
              <w:jc w:val="center"/>
              <w:rPr>
                <w:rFonts w:eastAsia="Times New Roman"/>
              </w:rPr>
            </w:pPr>
            <w:r>
              <w:rPr>
                <w:rFonts w:eastAsia="Times New Roman"/>
              </w:rPr>
              <w:t>307</w:t>
            </w:r>
          </w:p>
        </w:tc>
        <w:tc>
          <w:tcPr>
            <w:tcW w:w="1620" w:type="dxa"/>
          </w:tcPr>
          <w:p w14:paraId="3A1859E8" w14:textId="77777777" w:rsidR="00C32542" w:rsidRDefault="00C32542" w:rsidP="008B095D">
            <w:pPr>
              <w:contextualSpacing/>
              <w:jc w:val="center"/>
              <w:rPr>
                <w:rFonts w:eastAsia="Times New Roman"/>
              </w:rPr>
            </w:pPr>
            <w:r>
              <w:rPr>
                <w:rFonts w:eastAsia="Times New Roman"/>
              </w:rPr>
              <w:t>129</w:t>
            </w:r>
          </w:p>
        </w:tc>
        <w:tc>
          <w:tcPr>
            <w:tcW w:w="1620" w:type="dxa"/>
          </w:tcPr>
          <w:p w14:paraId="533DE8C8" w14:textId="77777777" w:rsidR="00C32542" w:rsidRDefault="00C32542" w:rsidP="008B095D">
            <w:pPr>
              <w:contextualSpacing/>
              <w:jc w:val="center"/>
              <w:rPr>
                <w:rFonts w:eastAsia="Times New Roman"/>
              </w:rPr>
            </w:pPr>
            <w:r>
              <w:rPr>
                <w:rFonts w:eastAsia="Times New Roman"/>
              </w:rPr>
              <w:t>15</w:t>
            </w:r>
          </w:p>
        </w:tc>
        <w:tc>
          <w:tcPr>
            <w:tcW w:w="1774" w:type="dxa"/>
          </w:tcPr>
          <w:p w14:paraId="09180FC9" w14:textId="77777777" w:rsidR="00C32542" w:rsidRDefault="00C32542" w:rsidP="008B095D">
            <w:pPr>
              <w:contextualSpacing/>
              <w:jc w:val="center"/>
              <w:rPr>
                <w:rFonts w:eastAsia="Times New Roman"/>
              </w:rPr>
            </w:pPr>
            <w:r>
              <w:rPr>
                <w:rFonts w:eastAsia="Times New Roman"/>
              </w:rPr>
              <w:t>528</w:t>
            </w:r>
          </w:p>
        </w:tc>
      </w:tr>
      <w:tr w:rsidR="00C32542" w14:paraId="12B10EB0" w14:textId="77777777" w:rsidTr="001A5A28">
        <w:tc>
          <w:tcPr>
            <w:tcW w:w="1777" w:type="dxa"/>
          </w:tcPr>
          <w:p w14:paraId="6BBCF739" w14:textId="77777777" w:rsidR="00C32542" w:rsidRDefault="00C32542" w:rsidP="008B095D">
            <w:pPr>
              <w:contextualSpacing/>
              <w:jc w:val="center"/>
              <w:rPr>
                <w:rFonts w:eastAsia="Times New Roman"/>
              </w:rPr>
            </w:pPr>
            <w:r>
              <w:rPr>
                <w:rFonts w:eastAsia="Times New Roman"/>
              </w:rPr>
              <w:t>Процент выполнения</w:t>
            </w:r>
          </w:p>
        </w:tc>
        <w:tc>
          <w:tcPr>
            <w:tcW w:w="1620" w:type="dxa"/>
          </w:tcPr>
          <w:p w14:paraId="4B652B3C" w14:textId="77777777" w:rsidR="00C32542" w:rsidRDefault="00C32542" w:rsidP="008B095D">
            <w:pPr>
              <w:contextualSpacing/>
              <w:jc w:val="center"/>
              <w:rPr>
                <w:rFonts w:eastAsia="Times New Roman"/>
              </w:rPr>
            </w:pPr>
            <w:r>
              <w:rPr>
                <w:rFonts w:eastAsia="Times New Roman"/>
              </w:rPr>
              <w:t>0,43</w:t>
            </w:r>
          </w:p>
        </w:tc>
        <w:tc>
          <w:tcPr>
            <w:tcW w:w="1620" w:type="dxa"/>
          </w:tcPr>
          <w:p w14:paraId="03387B6F" w14:textId="77777777" w:rsidR="00C32542" w:rsidRDefault="00C32542" w:rsidP="008B095D">
            <w:pPr>
              <w:contextualSpacing/>
              <w:jc w:val="center"/>
              <w:rPr>
                <w:rFonts w:eastAsia="Times New Roman"/>
              </w:rPr>
            </w:pPr>
            <w:r>
              <w:rPr>
                <w:rFonts w:eastAsia="Times New Roman"/>
              </w:rPr>
              <w:t>5,4</w:t>
            </w:r>
          </w:p>
        </w:tc>
        <w:tc>
          <w:tcPr>
            <w:tcW w:w="1620" w:type="dxa"/>
          </w:tcPr>
          <w:p w14:paraId="28E4149D" w14:textId="77777777" w:rsidR="00C32542" w:rsidRDefault="00C32542" w:rsidP="008B095D">
            <w:pPr>
              <w:contextualSpacing/>
              <w:jc w:val="center"/>
              <w:rPr>
                <w:rFonts w:eastAsia="Times New Roman"/>
              </w:rPr>
            </w:pPr>
            <w:r>
              <w:rPr>
                <w:rFonts w:eastAsia="Times New Roman"/>
              </w:rPr>
              <w:t>26, 82</w:t>
            </w:r>
          </w:p>
        </w:tc>
        <w:tc>
          <w:tcPr>
            <w:tcW w:w="1620" w:type="dxa"/>
          </w:tcPr>
          <w:p w14:paraId="50F782DC" w14:textId="77777777" w:rsidR="00C32542" w:rsidRDefault="00C32542" w:rsidP="008B095D">
            <w:pPr>
              <w:contextualSpacing/>
              <w:jc w:val="center"/>
              <w:rPr>
                <w:rFonts w:eastAsia="Times New Roman"/>
              </w:rPr>
            </w:pPr>
            <w:r>
              <w:rPr>
                <w:rFonts w:eastAsia="Times New Roman"/>
              </w:rPr>
              <w:t>51,20</w:t>
            </w:r>
          </w:p>
        </w:tc>
        <w:tc>
          <w:tcPr>
            <w:tcW w:w="1774" w:type="dxa"/>
          </w:tcPr>
          <w:p w14:paraId="426408C4" w14:textId="77777777" w:rsidR="00C32542" w:rsidRDefault="00C32542" w:rsidP="008B095D">
            <w:pPr>
              <w:contextualSpacing/>
              <w:jc w:val="center"/>
              <w:rPr>
                <w:rFonts w:eastAsia="Times New Roman"/>
              </w:rPr>
            </w:pPr>
            <w:r>
              <w:rPr>
                <w:rFonts w:eastAsia="Times New Roman"/>
              </w:rPr>
              <w:t>15,32</w:t>
            </w:r>
          </w:p>
        </w:tc>
      </w:tr>
      <w:tr w:rsidR="00C32542" w14:paraId="7E2CAA04" w14:textId="77777777" w:rsidTr="001A5A28">
        <w:tc>
          <w:tcPr>
            <w:tcW w:w="1777" w:type="dxa"/>
          </w:tcPr>
          <w:p w14:paraId="2D8D345B" w14:textId="77777777" w:rsidR="00C32542" w:rsidRDefault="00C32542" w:rsidP="008B095D">
            <w:pPr>
              <w:contextualSpacing/>
              <w:jc w:val="center"/>
              <w:rPr>
                <w:rFonts w:eastAsia="Times New Roman"/>
              </w:rPr>
            </w:pPr>
            <w:r>
              <w:rPr>
                <w:rFonts w:eastAsia="Times New Roman"/>
              </w:rPr>
              <w:t>Количество учеников</w:t>
            </w:r>
          </w:p>
        </w:tc>
        <w:tc>
          <w:tcPr>
            <w:tcW w:w="1620" w:type="dxa"/>
          </w:tcPr>
          <w:p w14:paraId="1D1E464D" w14:textId="77777777" w:rsidR="00C32542" w:rsidRDefault="00C32542" w:rsidP="008B095D">
            <w:pPr>
              <w:contextualSpacing/>
              <w:jc w:val="center"/>
              <w:rPr>
                <w:rFonts w:eastAsia="Times New Roman"/>
              </w:rPr>
            </w:pPr>
            <w:r>
              <w:rPr>
                <w:rFonts w:eastAsia="Times New Roman"/>
              </w:rPr>
              <w:t>78</w:t>
            </w:r>
          </w:p>
        </w:tc>
        <w:tc>
          <w:tcPr>
            <w:tcW w:w="1620" w:type="dxa"/>
          </w:tcPr>
          <w:p w14:paraId="2D7BB723" w14:textId="77777777" w:rsidR="00C32542" w:rsidRDefault="00C32542" w:rsidP="008B095D">
            <w:pPr>
              <w:contextualSpacing/>
              <w:jc w:val="center"/>
              <w:rPr>
                <w:rFonts w:eastAsia="Times New Roman"/>
              </w:rPr>
            </w:pPr>
            <w:r>
              <w:rPr>
                <w:rFonts w:eastAsia="Times New Roman"/>
              </w:rPr>
              <w:t>352</w:t>
            </w:r>
          </w:p>
        </w:tc>
        <w:tc>
          <w:tcPr>
            <w:tcW w:w="1620" w:type="dxa"/>
          </w:tcPr>
          <w:p w14:paraId="7E2D9845" w14:textId="77777777" w:rsidR="00C32542" w:rsidRDefault="00C32542" w:rsidP="008B095D">
            <w:pPr>
              <w:contextualSpacing/>
              <w:jc w:val="center"/>
              <w:rPr>
                <w:rFonts w:eastAsia="Times New Roman"/>
              </w:rPr>
            </w:pPr>
            <w:r>
              <w:rPr>
                <w:rFonts w:eastAsia="Times New Roman"/>
              </w:rPr>
              <w:t>230</w:t>
            </w:r>
          </w:p>
        </w:tc>
        <w:tc>
          <w:tcPr>
            <w:tcW w:w="1620" w:type="dxa"/>
          </w:tcPr>
          <w:p w14:paraId="3637981C" w14:textId="77777777" w:rsidR="00C32542" w:rsidRDefault="00C32542" w:rsidP="008B095D">
            <w:pPr>
              <w:contextualSpacing/>
              <w:jc w:val="center"/>
              <w:rPr>
                <w:rFonts w:eastAsia="Times New Roman"/>
              </w:rPr>
            </w:pPr>
            <w:r>
              <w:rPr>
                <w:rFonts w:eastAsia="Times New Roman"/>
              </w:rPr>
              <w:t>56</w:t>
            </w:r>
          </w:p>
        </w:tc>
        <w:tc>
          <w:tcPr>
            <w:tcW w:w="1774" w:type="dxa"/>
          </w:tcPr>
          <w:p w14:paraId="0DD34C8E" w14:textId="77777777" w:rsidR="00C32542" w:rsidRDefault="00C32542" w:rsidP="008B095D">
            <w:pPr>
              <w:contextualSpacing/>
              <w:jc w:val="center"/>
              <w:rPr>
                <w:rFonts w:eastAsia="Times New Roman"/>
              </w:rPr>
            </w:pPr>
            <w:r>
              <w:rPr>
                <w:rFonts w:eastAsia="Times New Roman"/>
              </w:rPr>
              <w:t>716</w:t>
            </w:r>
          </w:p>
        </w:tc>
      </w:tr>
    </w:tbl>
    <w:p w14:paraId="128351C5" w14:textId="77777777" w:rsidR="00C32542" w:rsidRDefault="00C32542" w:rsidP="00C32542">
      <w:pPr>
        <w:ind w:firstLine="567"/>
        <w:contextualSpacing/>
        <w:jc w:val="both"/>
        <w:rPr>
          <w:rFonts w:eastAsia="Times New Roman"/>
        </w:rPr>
      </w:pPr>
    </w:p>
    <w:p w14:paraId="52E49ED9" w14:textId="77777777" w:rsidR="00C32542" w:rsidRDefault="00C32542" w:rsidP="00C32542">
      <w:pPr>
        <w:ind w:firstLine="567"/>
        <w:contextualSpacing/>
        <w:jc w:val="both"/>
        <w:rPr>
          <w:rFonts w:eastAsia="Times New Roman"/>
        </w:rPr>
      </w:pPr>
      <w:r>
        <w:rPr>
          <w:rFonts w:eastAsia="Times New Roman"/>
        </w:rPr>
        <w:t>73,7% учащихся, выбравших осознано физику для сдачи экзамена, не смогли выполнить это задании, не смогли набрать ни одного балла. Для получения одного балла нужно было изобразить экспериментальную установку, записать хотя бы одно значение физической величины с учетом абсолютной погрешности. Погрешности вычислять не нужно, они уже были даны. Но главная проблема кроется не здесь, главное – это отсутствие стандартизированного оборудования.</w:t>
      </w:r>
    </w:p>
    <w:p w14:paraId="27AED216" w14:textId="77777777" w:rsidR="00C32542" w:rsidRPr="007E055A" w:rsidRDefault="00C32542" w:rsidP="00C32542">
      <w:pPr>
        <w:ind w:firstLine="567"/>
        <w:contextualSpacing/>
        <w:jc w:val="both"/>
        <w:rPr>
          <w:rFonts w:eastAsia="Times New Roman"/>
        </w:rPr>
      </w:pPr>
      <w:r>
        <w:rPr>
          <w:rFonts w:eastAsia="Times New Roman"/>
        </w:rPr>
        <w:t xml:space="preserve">При подготовке к экзамену в телефонных обращениях и в социальных сетях от школ и учителей физики было много вопросов: как подготовить учеников к выполнению экспериментального задания без нужного оборудования. Проблемы с материально – техническим обеспечением экспериментальной части в некоторых школах, особенно в поселках и небольших городах, остались. Эти проблемы связаны с техническими характеристиками приборов или отсутствием приборов. Многие районы отметили несоответствие маркировки оборудования реальным параметрам. </w:t>
      </w:r>
      <w:r w:rsidRPr="007E055A">
        <w:t>Достаточно часто старое оборудование более полно соответствовало по параметрам требуемому комплекту.</w:t>
      </w:r>
    </w:p>
    <w:p w14:paraId="78BE5501" w14:textId="77777777" w:rsidR="00C32542" w:rsidRDefault="00C32542" w:rsidP="00C32542">
      <w:pPr>
        <w:ind w:firstLine="567"/>
        <w:contextualSpacing/>
        <w:jc w:val="both"/>
      </w:pPr>
      <w:r w:rsidRPr="007E055A">
        <w:t>Часто</w:t>
      </w:r>
      <w:r>
        <w:t xml:space="preserve"> </w:t>
      </w:r>
      <w:r w:rsidRPr="007E055A">
        <w:t>цена деления измерительных приборов не удовлетворяла необходимому значению; динамометры новой поставки заменялись на старые динамометры Бакушинского, именно они хорошо подходят по техническим характеристикам; при использовании оборудования оказывалось, что их маркировка перепутана и не соответствует заявленной в инструкции. Поэтому при подготовке к экзамену проводилась их перемаркировка, если это было замечено техническим специалистом или учителем физики;</w:t>
      </w:r>
      <w:r>
        <w:t xml:space="preserve"> </w:t>
      </w:r>
      <w:r w:rsidRPr="007E055A">
        <w:t>новые комплекты оборудования</w:t>
      </w:r>
      <w:r>
        <w:t xml:space="preserve"> </w:t>
      </w:r>
      <w:r w:rsidRPr="007E055A">
        <w:t xml:space="preserve">не показали хорошей стандартизации приборов. </w:t>
      </w:r>
    </w:p>
    <w:p w14:paraId="38CFFE5A" w14:textId="77777777" w:rsidR="00C32542" w:rsidRDefault="00C32542" w:rsidP="00C32542">
      <w:pPr>
        <w:ind w:firstLine="567"/>
        <w:contextualSpacing/>
        <w:jc w:val="both"/>
      </w:pPr>
      <w:r>
        <w:t>При проверке экспертами выяснилось, что многие бланки для отметки о замене оборудования не были заполнены, эксперты не могли установить, с какими характеристика приборов при проведение лабораторной работы реально имели дело учащиеся, что также проводило к понижению баллов или выставление нулевого балла.</w:t>
      </w:r>
    </w:p>
    <w:p w14:paraId="1E5D8742" w14:textId="77777777" w:rsidR="00C32542" w:rsidRPr="006664B3" w:rsidRDefault="00C32542" w:rsidP="00C32542">
      <w:pPr>
        <w:contextualSpacing/>
        <w:jc w:val="both"/>
        <w:rPr>
          <w:rFonts w:eastAsia="Times New Roman"/>
        </w:rPr>
      </w:pPr>
      <w:r>
        <w:t xml:space="preserve">Хотя была получена инструкция, в которой говорилось, что при наличии отклонений в используемом оборудовании от эталонных, специалист по проведению инструктажа и </w:t>
      </w:r>
      <w:r w:rsidRPr="006664B3">
        <w:t>обеспечению лабораторных работ вносит в ДБО № 2 по физике характеристики соответствующего комплекта оборудования.</w:t>
      </w:r>
    </w:p>
    <w:p w14:paraId="051AAA2D" w14:textId="77777777" w:rsidR="00C32542" w:rsidRPr="006664B3" w:rsidRDefault="00C32542" w:rsidP="00C32542">
      <w:pPr>
        <w:pStyle w:val="TableParagraph"/>
        <w:spacing w:line="240" w:lineRule="auto"/>
        <w:ind w:right="95" w:firstLine="567"/>
        <w:jc w:val="both"/>
        <w:rPr>
          <w:sz w:val="24"/>
          <w:szCs w:val="24"/>
        </w:rPr>
      </w:pPr>
      <w:r w:rsidRPr="006664B3">
        <w:rPr>
          <w:sz w:val="24"/>
          <w:szCs w:val="24"/>
        </w:rPr>
        <w:t>Задание № 18 выполнено всего на 57,47%, для данного задания процент выполнения небольшой. Максимальный балл 2. Это задание требовало, может быть, не столько физических знаний,</w:t>
      </w:r>
      <w:r>
        <w:rPr>
          <w:sz w:val="24"/>
          <w:szCs w:val="24"/>
        </w:rPr>
        <w:t xml:space="preserve"> </w:t>
      </w:r>
      <w:r w:rsidRPr="006664B3">
        <w:rPr>
          <w:sz w:val="24"/>
          <w:szCs w:val="24"/>
        </w:rPr>
        <w:t>сколько широкого кругозора. На уроках учителям необходимо больше времени уделять рассказам о</w:t>
      </w:r>
      <w:r w:rsidRPr="006664B3">
        <w:rPr>
          <w:spacing w:val="1"/>
          <w:sz w:val="24"/>
          <w:szCs w:val="24"/>
        </w:rPr>
        <w:t xml:space="preserve"> </w:t>
      </w:r>
      <w:r w:rsidRPr="006664B3">
        <w:rPr>
          <w:sz w:val="24"/>
          <w:szCs w:val="24"/>
        </w:rPr>
        <w:t>вкладах</w:t>
      </w:r>
      <w:r w:rsidRPr="006664B3">
        <w:rPr>
          <w:spacing w:val="1"/>
          <w:sz w:val="24"/>
          <w:szCs w:val="24"/>
        </w:rPr>
        <w:t xml:space="preserve"> </w:t>
      </w:r>
      <w:r w:rsidRPr="006664B3">
        <w:rPr>
          <w:sz w:val="24"/>
          <w:szCs w:val="24"/>
        </w:rPr>
        <w:t>отечественных</w:t>
      </w:r>
      <w:r w:rsidRPr="006664B3">
        <w:rPr>
          <w:spacing w:val="1"/>
          <w:sz w:val="24"/>
          <w:szCs w:val="24"/>
        </w:rPr>
        <w:t xml:space="preserve"> </w:t>
      </w:r>
      <w:r w:rsidRPr="006664B3">
        <w:rPr>
          <w:sz w:val="24"/>
          <w:szCs w:val="24"/>
        </w:rPr>
        <w:t>и</w:t>
      </w:r>
      <w:r w:rsidRPr="006664B3">
        <w:rPr>
          <w:spacing w:val="1"/>
          <w:sz w:val="24"/>
          <w:szCs w:val="24"/>
        </w:rPr>
        <w:t xml:space="preserve"> </w:t>
      </w:r>
      <w:r w:rsidRPr="006664B3">
        <w:rPr>
          <w:sz w:val="24"/>
          <w:szCs w:val="24"/>
        </w:rPr>
        <w:t>зарубежных</w:t>
      </w:r>
      <w:r w:rsidRPr="006664B3">
        <w:rPr>
          <w:spacing w:val="1"/>
          <w:sz w:val="24"/>
          <w:szCs w:val="24"/>
        </w:rPr>
        <w:t xml:space="preserve"> </w:t>
      </w:r>
      <w:r w:rsidRPr="006664B3">
        <w:rPr>
          <w:sz w:val="24"/>
          <w:szCs w:val="24"/>
        </w:rPr>
        <w:t>учёных-физиков</w:t>
      </w:r>
      <w:r w:rsidRPr="006664B3">
        <w:rPr>
          <w:spacing w:val="56"/>
          <w:sz w:val="24"/>
          <w:szCs w:val="24"/>
        </w:rPr>
        <w:t xml:space="preserve"> </w:t>
      </w:r>
      <w:r w:rsidRPr="006664B3">
        <w:rPr>
          <w:sz w:val="24"/>
          <w:szCs w:val="24"/>
        </w:rPr>
        <w:t>в</w:t>
      </w:r>
      <w:r w:rsidRPr="006664B3">
        <w:rPr>
          <w:spacing w:val="1"/>
          <w:sz w:val="24"/>
          <w:szCs w:val="24"/>
        </w:rPr>
        <w:t xml:space="preserve"> </w:t>
      </w:r>
      <w:r w:rsidRPr="006664B3">
        <w:rPr>
          <w:sz w:val="24"/>
          <w:szCs w:val="24"/>
        </w:rPr>
        <w:t>развитие</w:t>
      </w:r>
      <w:r w:rsidRPr="006664B3">
        <w:rPr>
          <w:spacing w:val="35"/>
          <w:sz w:val="24"/>
          <w:szCs w:val="24"/>
        </w:rPr>
        <w:t xml:space="preserve"> </w:t>
      </w:r>
      <w:r w:rsidRPr="006664B3">
        <w:rPr>
          <w:sz w:val="24"/>
          <w:szCs w:val="24"/>
        </w:rPr>
        <w:t>науки,</w:t>
      </w:r>
      <w:r w:rsidRPr="006664B3">
        <w:rPr>
          <w:spacing w:val="35"/>
          <w:sz w:val="24"/>
          <w:szCs w:val="24"/>
        </w:rPr>
        <w:t xml:space="preserve"> в </w:t>
      </w:r>
      <w:r w:rsidRPr="006664B3">
        <w:rPr>
          <w:sz w:val="24"/>
          <w:szCs w:val="24"/>
        </w:rPr>
        <w:t>объяснение</w:t>
      </w:r>
      <w:r w:rsidRPr="006664B3">
        <w:rPr>
          <w:spacing w:val="36"/>
          <w:sz w:val="24"/>
          <w:szCs w:val="24"/>
        </w:rPr>
        <w:t xml:space="preserve"> </w:t>
      </w:r>
      <w:r w:rsidRPr="006664B3">
        <w:rPr>
          <w:sz w:val="24"/>
          <w:szCs w:val="24"/>
        </w:rPr>
        <w:t>процессов</w:t>
      </w:r>
      <w:r w:rsidRPr="006664B3">
        <w:rPr>
          <w:spacing w:val="36"/>
          <w:sz w:val="24"/>
          <w:szCs w:val="24"/>
        </w:rPr>
        <w:t xml:space="preserve"> </w:t>
      </w:r>
      <w:r w:rsidRPr="006664B3">
        <w:rPr>
          <w:sz w:val="24"/>
          <w:szCs w:val="24"/>
        </w:rPr>
        <w:t>окружающего</w:t>
      </w:r>
      <w:r>
        <w:rPr>
          <w:sz w:val="24"/>
          <w:szCs w:val="24"/>
        </w:rPr>
        <w:t xml:space="preserve"> </w:t>
      </w:r>
      <w:r w:rsidRPr="006664B3">
        <w:rPr>
          <w:sz w:val="24"/>
          <w:szCs w:val="24"/>
        </w:rPr>
        <w:t>мира,</w:t>
      </w:r>
      <w:r w:rsidRPr="006664B3">
        <w:rPr>
          <w:spacing w:val="-1"/>
          <w:sz w:val="24"/>
          <w:szCs w:val="24"/>
        </w:rPr>
        <w:t xml:space="preserve"> </w:t>
      </w:r>
      <w:r w:rsidRPr="006664B3">
        <w:rPr>
          <w:sz w:val="24"/>
          <w:szCs w:val="24"/>
        </w:rPr>
        <w:t>в</w:t>
      </w:r>
      <w:r w:rsidRPr="006664B3">
        <w:rPr>
          <w:spacing w:val="-2"/>
          <w:sz w:val="24"/>
          <w:szCs w:val="24"/>
        </w:rPr>
        <w:t xml:space="preserve"> </w:t>
      </w:r>
      <w:r w:rsidRPr="006664B3">
        <w:rPr>
          <w:sz w:val="24"/>
          <w:szCs w:val="24"/>
        </w:rPr>
        <w:t>развитие</w:t>
      </w:r>
      <w:r w:rsidRPr="006664B3">
        <w:rPr>
          <w:spacing w:val="-2"/>
          <w:sz w:val="24"/>
          <w:szCs w:val="24"/>
        </w:rPr>
        <w:t xml:space="preserve"> </w:t>
      </w:r>
      <w:r w:rsidRPr="006664B3">
        <w:rPr>
          <w:sz w:val="24"/>
          <w:szCs w:val="24"/>
        </w:rPr>
        <w:t>техники</w:t>
      </w:r>
      <w:r w:rsidRPr="006664B3">
        <w:rPr>
          <w:spacing w:val="-1"/>
          <w:sz w:val="24"/>
          <w:szCs w:val="24"/>
        </w:rPr>
        <w:t xml:space="preserve"> </w:t>
      </w:r>
      <w:r w:rsidRPr="006664B3">
        <w:rPr>
          <w:sz w:val="24"/>
          <w:szCs w:val="24"/>
        </w:rPr>
        <w:t>и</w:t>
      </w:r>
      <w:r w:rsidRPr="006664B3">
        <w:rPr>
          <w:spacing w:val="-1"/>
          <w:sz w:val="24"/>
          <w:szCs w:val="24"/>
        </w:rPr>
        <w:t xml:space="preserve"> </w:t>
      </w:r>
      <w:r w:rsidRPr="006664B3">
        <w:rPr>
          <w:sz w:val="24"/>
          <w:szCs w:val="24"/>
        </w:rPr>
        <w:t>технологий. Общий процент выполнения 57,47%. Даже те, кто справился с экзаменом на отлично, в этом задании могли набрать всего 77%. 5 человек</w:t>
      </w:r>
      <w:r>
        <w:rPr>
          <w:sz w:val="24"/>
          <w:szCs w:val="24"/>
        </w:rPr>
        <w:t xml:space="preserve"> </w:t>
      </w:r>
      <w:r w:rsidRPr="006664B3">
        <w:rPr>
          <w:sz w:val="24"/>
          <w:szCs w:val="24"/>
        </w:rPr>
        <w:t>получили</w:t>
      </w:r>
      <w:r>
        <w:rPr>
          <w:sz w:val="24"/>
          <w:szCs w:val="24"/>
        </w:rPr>
        <w:t xml:space="preserve"> </w:t>
      </w:r>
      <w:r w:rsidRPr="006664B3">
        <w:rPr>
          <w:sz w:val="24"/>
          <w:szCs w:val="24"/>
        </w:rPr>
        <w:t xml:space="preserve">0 баллов, не смогли правильно назвать ни открытие, ни ученого его обнаружившего. </w:t>
      </w:r>
    </w:p>
    <w:p w14:paraId="6AFF207D" w14:textId="77777777" w:rsidR="00C32542" w:rsidRDefault="00C32542" w:rsidP="00C32542">
      <w:pPr>
        <w:ind w:firstLine="567"/>
        <w:contextualSpacing/>
        <w:jc w:val="both"/>
        <w:rPr>
          <w:rFonts w:eastAsia="Times New Roman"/>
        </w:rPr>
      </w:pPr>
      <w:r>
        <w:rPr>
          <w:rFonts w:eastAsia="Times New Roman"/>
        </w:rPr>
        <w:t>Задание № 19. Необходимо выбрать два верных ответа из 5. Главное условие – утверждения должны соответствовать тексту физического содержания. Процент выполнения по группам учащихся: «2» - 46,15%; «3» - 66,19%; «4» - 80,22%; «5» - 87,50%. Процент выполнения 70, 18%.</w:t>
      </w:r>
    </w:p>
    <w:p w14:paraId="588E58B0" w14:textId="77777777" w:rsidR="00C32542" w:rsidRDefault="00C32542" w:rsidP="00C32542">
      <w:pPr>
        <w:ind w:firstLine="567"/>
        <w:contextualSpacing/>
        <w:jc w:val="both"/>
        <w:rPr>
          <w:rFonts w:eastAsia="Times New Roman"/>
        </w:rPr>
      </w:pPr>
      <w:r>
        <w:rPr>
          <w:rFonts w:eastAsia="Times New Roman"/>
        </w:rPr>
        <w:lastRenderedPageBreak/>
        <w:t xml:space="preserve">Задания 20, 21 и 22 являются качественными задачами. Максимальный балл 2. Полный ответ содержит не только правильный ответ, но и его развернутое и логическое обоснование. Эти задачи содержат два элемента правильного ответа: краткий ответ на поставленный вопрос и пояснение, которое основано на знаниях свойств данного явления. </w:t>
      </w:r>
    </w:p>
    <w:p w14:paraId="67ED4CC0" w14:textId="77777777" w:rsidR="00C32542" w:rsidRDefault="00C32542" w:rsidP="00C32542">
      <w:pPr>
        <w:ind w:firstLine="567"/>
        <w:contextualSpacing/>
        <w:jc w:val="both"/>
        <w:rPr>
          <w:rFonts w:eastAsia="Times New Roman"/>
        </w:rPr>
      </w:pPr>
      <w:r>
        <w:rPr>
          <w:rFonts w:eastAsia="Times New Roman"/>
        </w:rPr>
        <w:t xml:space="preserve">Задание 20 проверяет умение работать с текстом. Необходимо извлечь информацию из разных частей текста и применить информацию из текста физического содержания. Проанализировать текст и применить знания, уже данные в тексте. </w:t>
      </w:r>
    </w:p>
    <w:p w14:paraId="15A64269" w14:textId="77777777" w:rsidR="00C32542" w:rsidRDefault="00C32542" w:rsidP="00C32542">
      <w:pPr>
        <w:ind w:firstLine="567"/>
        <w:contextualSpacing/>
        <w:jc w:val="both"/>
        <w:rPr>
          <w:rFonts w:eastAsia="Times New Roman"/>
        </w:rPr>
      </w:pPr>
      <w:r>
        <w:rPr>
          <w:rFonts w:eastAsia="Times New Roman"/>
        </w:rPr>
        <w:t>Нужно внимательно прочитать текст и найти в нем верный ответ, даже не прибегая к глубоким знаниям физики. При этом процесс верных ответов на это задание низкий – 37,71%, хотя задание № 19 (тоже работа с текстом) выполнено хорошо. В категории учащихся, получивших «2», максимальное количество баллов не набрал никто. Из 78 учеников, получивших неудовлетворительную отметку, смогли получить 1 балл только 8 человек, что составило 5, 13% ответов. Крайне низкий. Проблема в том, что ученики не хотят читать большие тексты, не умеют его анализировать или не хотят сопоставлять данные текста и графика:</w:t>
      </w:r>
    </w:p>
    <w:p w14:paraId="264E75C3" w14:textId="77777777" w:rsidR="00C32542" w:rsidRDefault="00C32542" w:rsidP="00C32542">
      <w:pPr>
        <w:ind w:firstLine="567"/>
        <w:contextualSpacing/>
        <w:jc w:val="center"/>
        <w:rPr>
          <w:rFonts w:eastAsia="Times New Roman"/>
        </w:rPr>
      </w:pPr>
      <w:r>
        <w:rPr>
          <w:rFonts w:eastAsia="Times New Roman"/>
        </w:rPr>
        <w:t>Количество учащихся, которые ответили на задание 20 (работа с текстом)</w:t>
      </w:r>
    </w:p>
    <w:p w14:paraId="2B08757C" w14:textId="77777777" w:rsidR="00C32542" w:rsidRDefault="00C32542" w:rsidP="00C32542">
      <w:pPr>
        <w:ind w:firstLine="567"/>
        <w:contextualSpacing/>
        <w:jc w:val="both"/>
        <w:rPr>
          <w:rFonts w:eastAsia="Times New Roman"/>
        </w:rPr>
      </w:pPr>
    </w:p>
    <w:tbl>
      <w:tblPr>
        <w:tblStyle w:val="a8"/>
        <w:tblW w:w="0" w:type="auto"/>
        <w:tblLook w:val="04A0" w:firstRow="1" w:lastRow="0" w:firstColumn="1" w:lastColumn="0" w:noHBand="0" w:noVBand="1"/>
      </w:tblPr>
      <w:tblGrid>
        <w:gridCol w:w="1777"/>
        <w:gridCol w:w="1620"/>
        <w:gridCol w:w="1620"/>
        <w:gridCol w:w="1620"/>
        <w:gridCol w:w="1620"/>
        <w:gridCol w:w="1774"/>
      </w:tblGrid>
      <w:tr w:rsidR="00C32542" w14:paraId="2317C3B0" w14:textId="77777777" w:rsidTr="001A5A28">
        <w:tc>
          <w:tcPr>
            <w:tcW w:w="1777" w:type="dxa"/>
          </w:tcPr>
          <w:p w14:paraId="7E8FDFFF" w14:textId="77777777" w:rsidR="00C32542" w:rsidRDefault="00C32542" w:rsidP="008B095D">
            <w:pPr>
              <w:contextualSpacing/>
              <w:jc w:val="center"/>
              <w:rPr>
                <w:rFonts w:eastAsia="Times New Roman"/>
              </w:rPr>
            </w:pPr>
            <w:r>
              <w:rPr>
                <w:rFonts w:eastAsia="Times New Roman"/>
              </w:rPr>
              <w:t>Отметка/баллы</w:t>
            </w:r>
          </w:p>
        </w:tc>
        <w:tc>
          <w:tcPr>
            <w:tcW w:w="1620" w:type="dxa"/>
          </w:tcPr>
          <w:p w14:paraId="7091448D" w14:textId="77777777" w:rsidR="00C32542" w:rsidRDefault="00C32542" w:rsidP="008B095D">
            <w:pPr>
              <w:contextualSpacing/>
              <w:jc w:val="center"/>
              <w:rPr>
                <w:rFonts w:eastAsia="Times New Roman"/>
              </w:rPr>
            </w:pPr>
            <w:r>
              <w:rPr>
                <w:rFonts w:eastAsia="Times New Roman"/>
              </w:rPr>
              <w:t>«2»</w:t>
            </w:r>
          </w:p>
        </w:tc>
        <w:tc>
          <w:tcPr>
            <w:tcW w:w="1620" w:type="dxa"/>
          </w:tcPr>
          <w:p w14:paraId="0FFFCC70" w14:textId="77777777" w:rsidR="00C32542" w:rsidRDefault="00C32542" w:rsidP="008B095D">
            <w:pPr>
              <w:contextualSpacing/>
              <w:jc w:val="center"/>
              <w:rPr>
                <w:rFonts w:eastAsia="Times New Roman"/>
              </w:rPr>
            </w:pPr>
            <w:r>
              <w:rPr>
                <w:rFonts w:eastAsia="Times New Roman"/>
              </w:rPr>
              <w:t>«3»</w:t>
            </w:r>
          </w:p>
        </w:tc>
        <w:tc>
          <w:tcPr>
            <w:tcW w:w="1620" w:type="dxa"/>
          </w:tcPr>
          <w:p w14:paraId="635297DD" w14:textId="77777777" w:rsidR="00C32542" w:rsidRDefault="00C32542" w:rsidP="008B095D">
            <w:pPr>
              <w:contextualSpacing/>
              <w:jc w:val="center"/>
              <w:rPr>
                <w:rFonts w:eastAsia="Times New Roman"/>
              </w:rPr>
            </w:pPr>
            <w:r>
              <w:rPr>
                <w:rFonts w:eastAsia="Times New Roman"/>
              </w:rPr>
              <w:t>«4»</w:t>
            </w:r>
          </w:p>
        </w:tc>
        <w:tc>
          <w:tcPr>
            <w:tcW w:w="1620" w:type="dxa"/>
          </w:tcPr>
          <w:p w14:paraId="7298D572" w14:textId="77777777" w:rsidR="00C32542" w:rsidRDefault="00C32542" w:rsidP="008B095D">
            <w:pPr>
              <w:contextualSpacing/>
              <w:jc w:val="center"/>
              <w:rPr>
                <w:rFonts w:eastAsia="Times New Roman"/>
              </w:rPr>
            </w:pPr>
            <w:r>
              <w:rPr>
                <w:rFonts w:eastAsia="Times New Roman"/>
              </w:rPr>
              <w:t>«5»</w:t>
            </w:r>
          </w:p>
        </w:tc>
        <w:tc>
          <w:tcPr>
            <w:tcW w:w="1774" w:type="dxa"/>
          </w:tcPr>
          <w:p w14:paraId="6C416049" w14:textId="77777777" w:rsidR="00C32542" w:rsidRDefault="00C32542" w:rsidP="008B095D">
            <w:pPr>
              <w:contextualSpacing/>
              <w:jc w:val="center"/>
              <w:rPr>
                <w:rFonts w:eastAsia="Times New Roman"/>
              </w:rPr>
            </w:pPr>
          </w:p>
        </w:tc>
      </w:tr>
      <w:tr w:rsidR="00C32542" w14:paraId="083A9B1F" w14:textId="77777777" w:rsidTr="001A5A28">
        <w:tc>
          <w:tcPr>
            <w:tcW w:w="1777" w:type="dxa"/>
          </w:tcPr>
          <w:p w14:paraId="61BAF174" w14:textId="77777777" w:rsidR="00C32542" w:rsidRDefault="00C32542" w:rsidP="008B095D">
            <w:pPr>
              <w:contextualSpacing/>
              <w:jc w:val="center"/>
              <w:rPr>
                <w:rFonts w:eastAsia="Times New Roman"/>
              </w:rPr>
            </w:pPr>
            <w:r>
              <w:rPr>
                <w:rFonts w:eastAsia="Times New Roman"/>
              </w:rPr>
              <w:t>2б</w:t>
            </w:r>
          </w:p>
        </w:tc>
        <w:tc>
          <w:tcPr>
            <w:tcW w:w="1620" w:type="dxa"/>
          </w:tcPr>
          <w:p w14:paraId="5BCDEA06" w14:textId="77777777" w:rsidR="00C32542" w:rsidRDefault="00C32542" w:rsidP="008B095D">
            <w:pPr>
              <w:contextualSpacing/>
              <w:jc w:val="center"/>
              <w:rPr>
                <w:rFonts w:eastAsia="Times New Roman"/>
              </w:rPr>
            </w:pPr>
            <w:r>
              <w:rPr>
                <w:rFonts w:eastAsia="Times New Roman"/>
              </w:rPr>
              <w:t>0</w:t>
            </w:r>
          </w:p>
        </w:tc>
        <w:tc>
          <w:tcPr>
            <w:tcW w:w="1620" w:type="dxa"/>
          </w:tcPr>
          <w:p w14:paraId="0597BDD4" w14:textId="77777777" w:rsidR="00C32542" w:rsidRDefault="00C32542" w:rsidP="008B095D">
            <w:pPr>
              <w:contextualSpacing/>
              <w:jc w:val="center"/>
              <w:rPr>
                <w:rFonts w:eastAsia="Times New Roman"/>
              </w:rPr>
            </w:pPr>
            <w:r>
              <w:rPr>
                <w:rFonts w:eastAsia="Times New Roman"/>
              </w:rPr>
              <w:t>51</w:t>
            </w:r>
          </w:p>
        </w:tc>
        <w:tc>
          <w:tcPr>
            <w:tcW w:w="1620" w:type="dxa"/>
          </w:tcPr>
          <w:p w14:paraId="295A12BB" w14:textId="77777777" w:rsidR="00C32542" w:rsidRDefault="00C32542" w:rsidP="008B095D">
            <w:pPr>
              <w:contextualSpacing/>
              <w:jc w:val="center"/>
              <w:rPr>
                <w:rFonts w:eastAsia="Times New Roman"/>
              </w:rPr>
            </w:pPr>
            <w:r>
              <w:rPr>
                <w:rFonts w:eastAsia="Times New Roman"/>
              </w:rPr>
              <w:t>77</w:t>
            </w:r>
          </w:p>
        </w:tc>
        <w:tc>
          <w:tcPr>
            <w:tcW w:w="1620" w:type="dxa"/>
          </w:tcPr>
          <w:p w14:paraId="7F8D69EB" w14:textId="77777777" w:rsidR="00C32542" w:rsidRDefault="00C32542" w:rsidP="008B095D">
            <w:pPr>
              <w:contextualSpacing/>
              <w:jc w:val="center"/>
              <w:rPr>
                <w:rFonts w:eastAsia="Times New Roman"/>
              </w:rPr>
            </w:pPr>
            <w:r>
              <w:rPr>
                <w:rFonts w:eastAsia="Times New Roman"/>
              </w:rPr>
              <w:t>34</w:t>
            </w:r>
          </w:p>
        </w:tc>
        <w:tc>
          <w:tcPr>
            <w:tcW w:w="1774" w:type="dxa"/>
          </w:tcPr>
          <w:p w14:paraId="6F256257" w14:textId="77777777" w:rsidR="00C32542" w:rsidRDefault="00C32542" w:rsidP="008B095D">
            <w:pPr>
              <w:contextualSpacing/>
              <w:jc w:val="center"/>
              <w:rPr>
                <w:rFonts w:eastAsia="Times New Roman"/>
              </w:rPr>
            </w:pPr>
            <w:r>
              <w:rPr>
                <w:rFonts w:eastAsia="Times New Roman"/>
              </w:rPr>
              <w:t>162</w:t>
            </w:r>
          </w:p>
        </w:tc>
      </w:tr>
      <w:tr w:rsidR="00C32542" w14:paraId="25C6E376" w14:textId="77777777" w:rsidTr="001A5A28">
        <w:tc>
          <w:tcPr>
            <w:tcW w:w="1777" w:type="dxa"/>
          </w:tcPr>
          <w:p w14:paraId="4B5D9CF3" w14:textId="77777777" w:rsidR="00C32542" w:rsidRDefault="00C32542" w:rsidP="008B095D">
            <w:pPr>
              <w:contextualSpacing/>
              <w:jc w:val="center"/>
              <w:rPr>
                <w:rFonts w:eastAsia="Times New Roman"/>
              </w:rPr>
            </w:pPr>
            <w:r>
              <w:rPr>
                <w:rFonts w:eastAsia="Times New Roman"/>
              </w:rPr>
              <w:t>1б</w:t>
            </w:r>
          </w:p>
        </w:tc>
        <w:tc>
          <w:tcPr>
            <w:tcW w:w="1620" w:type="dxa"/>
          </w:tcPr>
          <w:p w14:paraId="615AE1F4" w14:textId="77777777" w:rsidR="00C32542" w:rsidRDefault="00C32542" w:rsidP="008B095D">
            <w:pPr>
              <w:contextualSpacing/>
              <w:jc w:val="center"/>
              <w:rPr>
                <w:rFonts w:eastAsia="Times New Roman"/>
              </w:rPr>
            </w:pPr>
            <w:r>
              <w:rPr>
                <w:rFonts w:eastAsia="Times New Roman"/>
              </w:rPr>
              <w:t>8</w:t>
            </w:r>
          </w:p>
        </w:tc>
        <w:tc>
          <w:tcPr>
            <w:tcW w:w="1620" w:type="dxa"/>
          </w:tcPr>
          <w:p w14:paraId="769B3903" w14:textId="77777777" w:rsidR="00C32542" w:rsidRDefault="00C32542" w:rsidP="008B095D">
            <w:pPr>
              <w:contextualSpacing/>
              <w:jc w:val="center"/>
              <w:rPr>
                <w:rFonts w:eastAsia="Times New Roman"/>
              </w:rPr>
            </w:pPr>
            <w:r>
              <w:rPr>
                <w:rFonts w:eastAsia="Times New Roman"/>
              </w:rPr>
              <w:t>108</w:t>
            </w:r>
          </w:p>
        </w:tc>
        <w:tc>
          <w:tcPr>
            <w:tcW w:w="1620" w:type="dxa"/>
          </w:tcPr>
          <w:p w14:paraId="3BE70D18" w14:textId="77777777" w:rsidR="00C32542" w:rsidRDefault="00C32542" w:rsidP="008B095D">
            <w:pPr>
              <w:contextualSpacing/>
              <w:jc w:val="center"/>
              <w:rPr>
                <w:rFonts w:eastAsia="Times New Roman"/>
              </w:rPr>
            </w:pPr>
            <w:r>
              <w:rPr>
                <w:rFonts w:eastAsia="Times New Roman"/>
              </w:rPr>
              <w:t>84</w:t>
            </w:r>
          </w:p>
        </w:tc>
        <w:tc>
          <w:tcPr>
            <w:tcW w:w="1620" w:type="dxa"/>
          </w:tcPr>
          <w:p w14:paraId="29EE25DD" w14:textId="77777777" w:rsidR="00C32542" w:rsidRDefault="00C32542" w:rsidP="008B095D">
            <w:pPr>
              <w:contextualSpacing/>
              <w:jc w:val="center"/>
              <w:rPr>
                <w:rFonts w:eastAsia="Times New Roman"/>
              </w:rPr>
            </w:pPr>
            <w:r>
              <w:rPr>
                <w:rFonts w:eastAsia="Times New Roman"/>
              </w:rPr>
              <w:t>16</w:t>
            </w:r>
          </w:p>
        </w:tc>
        <w:tc>
          <w:tcPr>
            <w:tcW w:w="1774" w:type="dxa"/>
          </w:tcPr>
          <w:p w14:paraId="302F6873" w14:textId="77777777" w:rsidR="00C32542" w:rsidRDefault="00C32542" w:rsidP="008B095D">
            <w:pPr>
              <w:contextualSpacing/>
              <w:jc w:val="center"/>
              <w:rPr>
                <w:rFonts w:eastAsia="Times New Roman"/>
              </w:rPr>
            </w:pPr>
            <w:r>
              <w:rPr>
                <w:rFonts w:eastAsia="Times New Roman"/>
              </w:rPr>
              <w:t>216</w:t>
            </w:r>
          </w:p>
        </w:tc>
      </w:tr>
      <w:tr w:rsidR="00C32542" w14:paraId="50DD45AA" w14:textId="77777777" w:rsidTr="001A5A28">
        <w:tc>
          <w:tcPr>
            <w:tcW w:w="1777" w:type="dxa"/>
          </w:tcPr>
          <w:p w14:paraId="5A10FDFB" w14:textId="77777777" w:rsidR="00C32542" w:rsidRDefault="00C32542" w:rsidP="008B095D">
            <w:pPr>
              <w:contextualSpacing/>
              <w:jc w:val="center"/>
              <w:rPr>
                <w:rFonts w:eastAsia="Times New Roman"/>
              </w:rPr>
            </w:pPr>
            <w:r>
              <w:rPr>
                <w:rFonts w:eastAsia="Times New Roman"/>
              </w:rPr>
              <w:t>0б</w:t>
            </w:r>
          </w:p>
        </w:tc>
        <w:tc>
          <w:tcPr>
            <w:tcW w:w="1620" w:type="dxa"/>
          </w:tcPr>
          <w:p w14:paraId="58EC7766" w14:textId="77777777" w:rsidR="00C32542" w:rsidRDefault="00C32542" w:rsidP="008B095D">
            <w:pPr>
              <w:contextualSpacing/>
              <w:jc w:val="center"/>
              <w:rPr>
                <w:rFonts w:eastAsia="Times New Roman"/>
              </w:rPr>
            </w:pPr>
            <w:r>
              <w:rPr>
                <w:rFonts w:eastAsia="Times New Roman"/>
              </w:rPr>
              <w:t>70</w:t>
            </w:r>
          </w:p>
        </w:tc>
        <w:tc>
          <w:tcPr>
            <w:tcW w:w="1620" w:type="dxa"/>
          </w:tcPr>
          <w:p w14:paraId="02AD6F82" w14:textId="77777777" w:rsidR="00C32542" w:rsidRDefault="00C32542" w:rsidP="008B095D">
            <w:pPr>
              <w:contextualSpacing/>
              <w:jc w:val="center"/>
              <w:rPr>
                <w:rFonts w:eastAsia="Times New Roman"/>
              </w:rPr>
            </w:pPr>
            <w:r>
              <w:rPr>
                <w:rFonts w:eastAsia="Times New Roman"/>
              </w:rPr>
              <w:t>193</w:t>
            </w:r>
          </w:p>
        </w:tc>
        <w:tc>
          <w:tcPr>
            <w:tcW w:w="1620" w:type="dxa"/>
          </w:tcPr>
          <w:p w14:paraId="529B6D79" w14:textId="77777777" w:rsidR="00C32542" w:rsidRDefault="00C32542" w:rsidP="008B095D">
            <w:pPr>
              <w:contextualSpacing/>
              <w:jc w:val="center"/>
              <w:rPr>
                <w:rFonts w:eastAsia="Times New Roman"/>
              </w:rPr>
            </w:pPr>
            <w:r>
              <w:rPr>
                <w:rFonts w:eastAsia="Times New Roman"/>
              </w:rPr>
              <w:t>69</w:t>
            </w:r>
          </w:p>
        </w:tc>
        <w:tc>
          <w:tcPr>
            <w:tcW w:w="1620" w:type="dxa"/>
          </w:tcPr>
          <w:p w14:paraId="2FC38AFC" w14:textId="77777777" w:rsidR="00C32542" w:rsidRDefault="00C32542" w:rsidP="008B095D">
            <w:pPr>
              <w:contextualSpacing/>
              <w:jc w:val="center"/>
              <w:rPr>
                <w:rFonts w:eastAsia="Times New Roman"/>
              </w:rPr>
            </w:pPr>
            <w:r>
              <w:rPr>
                <w:rFonts w:eastAsia="Times New Roman"/>
              </w:rPr>
              <w:t>6</w:t>
            </w:r>
          </w:p>
        </w:tc>
        <w:tc>
          <w:tcPr>
            <w:tcW w:w="1774" w:type="dxa"/>
          </w:tcPr>
          <w:p w14:paraId="7BB7AFB9" w14:textId="77777777" w:rsidR="00C32542" w:rsidRDefault="00C32542" w:rsidP="008B095D">
            <w:pPr>
              <w:contextualSpacing/>
              <w:jc w:val="center"/>
              <w:rPr>
                <w:rFonts w:eastAsia="Times New Roman"/>
              </w:rPr>
            </w:pPr>
            <w:r>
              <w:rPr>
                <w:rFonts w:eastAsia="Times New Roman"/>
              </w:rPr>
              <w:t>338</w:t>
            </w:r>
          </w:p>
        </w:tc>
      </w:tr>
      <w:tr w:rsidR="00C32542" w14:paraId="5553680F" w14:textId="77777777" w:rsidTr="001A5A28">
        <w:tc>
          <w:tcPr>
            <w:tcW w:w="1777" w:type="dxa"/>
          </w:tcPr>
          <w:p w14:paraId="53C67588" w14:textId="77777777" w:rsidR="00C32542" w:rsidRDefault="00C32542" w:rsidP="008B095D">
            <w:pPr>
              <w:contextualSpacing/>
              <w:jc w:val="center"/>
              <w:rPr>
                <w:rFonts w:eastAsia="Times New Roman"/>
              </w:rPr>
            </w:pPr>
            <w:r>
              <w:rPr>
                <w:rFonts w:eastAsia="Times New Roman"/>
              </w:rPr>
              <w:t>Процент выполнения</w:t>
            </w:r>
          </w:p>
        </w:tc>
        <w:tc>
          <w:tcPr>
            <w:tcW w:w="1620" w:type="dxa"/>
          </w:tcPr>
          <w:p w14:paraId="7F97B606" w14:textId="77777777" w:rsidR="00C32542" w:rsidRDefault="00C32542" w:rsidP="008B095D">
            <w:pPr>
              <w:contextualSpacing/>
              <w:jc w:val="center"/>
              <w:rPr>
                <w:rFonts w:eastAsia="Times New Roman"/>
              </w:rPr>
            </w:pPr>
            <w:r>
              <w:rPr>
                <w:rFonts w:eastAsia="Times New Roman"/>
              </w:rPr>
              <w:t>5,13</w:t>
            </w:r>
          </w:p>
        </w:tc>
        <w:tc>
          <w:tcPr>
            <w:tcW w:w="1620" w:type="dxa"/>
          </w:tcPr>
          <w:p w14:paraId="7A2EF94A" w14:textId="77777777" w:rsidR="00C32542" w:rsidRDefault="00C32542" w:rsidP="008B095D">
            <w:pPr>
              <w:contextualSpacing/>
              <w:jc w:val="center"/>
              <w:rPr>
                <w:rFonts w:eastAsia="Times New Roman"/>
              </w:rPr>
            </w:pPr>
            <w:r>
              <w:rPr>
                <w:rFonts w:eastAsia="Times New Roman"/>
              </w:rPr>
              <w:t>29,83</w:t>
            </w:r>
          </w:p>
        </w:tc>
        <w:tc>
          <w:tcPr>
            <w:tcW w:w="1620" w:type="dxa"/>
          </w:tcPr>
          <w:p w14:paraId="771E887C" w14:textId="77777777" w:rsidR="00C32542" w:rsidRDefault="00C32542" w:rsidP="008B095D">
            <w:pPr>
              <w:contextualSpacing/>
              <w:jc w:val="center"/>
              <w:rPr>
                <w:rFonts w:eastAsia="Times New Roman"/>
              </w:rPr>
            </w:pPr>
            <w:r>
              <w:rPr>
                <w:rFonts w:eastAsia="Times New Roman"/>
              </w:rPr>
              <w:t>51,74</w:t>
            </w:r>
          </w:p>
        </w:tc>
        <w:tc>
          <w:tcPr>
            <w:tcW w:w="1620" w:type="dxa"/>
          </w:tcPr>
          <w:p w14:paraId="6966FFF2" w14:textId="77777777" w:rsidR="00C32542" w:rsidRDefault="00C32542" w:rsidP="008B095D">
            <w:pPr>
              <w:contextualSpacing/>
              <w:jc w:val="center"/>
              <w:rPr>
                <w:rFonts w:eastAsia="Times New Roman"/>
              </w:rPr>
            </w:pPr>
            <w:r>
              <w:rPr>
                <w:rFonts w:eastAsia="Times New Roman"/>
              </w:rPr>
              <w:t>75</w:t>
            </w:r>
          </w:p>
        </w:tc>
        <w:tc>
          <w:tcPr>
            <w:tcW w:w="1774" w:type="dxa"/>
          </w:tcPr>
          <w:p w14:paraId="2F75CD58" w14:textId="77777777" w:rsidR="00C32542" w:rsidRDefault="00C32542" w:rsidP="008B095D">
            <w:pPr>
              <w:contextualSpacing/>
              <w:jc w:val="center"/>
              <w:rPr>
                <w:rFonts w:eastAsia="Times New Roman"/>
              </w:rPr>
            </w:pPr>
            <w:r>
              <w:rPr>
                <w:rFonts w:eastAsia="Times New Roman"/>
              </w:rPr>
              <w:t>37,71</w:t>
            </w:r>
          </w:p>
        </w:tc>
      </w:tr>
      <w:tr w:rsidR="00C32542" w14:paraId="00CBA3D8" w14:textId="77777777" w:rsidTr="001A5A28">
        <w:tc>
          <w:tcPr>
            <w:tcW w:w="1777" w:type="dxa"/>
          </w:tcPr>
          <w:p w14:paraId="7BCBDF09" w14:textId="77777777" w:rsidR="00C32542" w:rsidRDefault="00C32542" w:rsidP="008B095D">
            <w:pPr>
              <w:contextualSpacing/>
              <w:jc w:val="center"/>
              <w:rPr>
                <w:rFonts w:eastAsia="Times New Roman"/>
              </w:rPr>
            </w:pPr>
            <w:r>
              <w:rPr>
                <w:rFonts w:eastAsia="Times New Roman"/>
              </w:rPr>
              <w:t>Количество учеников</w:t>
            </w:r>
          </w:p>
        </w:tc>
        <w:tc>
          <w:tcPr>
            <w:tcW w:w="1620" w:type="dxa"/>
          </w:tcPr>
          <w:p w14:paraId="5738696F" w14:textId="77777777" w:rsidR="00C32542" w:rsidRDefault="00C32542" w:rsidP="008B095D">
            <w:pPr>
              <w:contextualSpacing/>
              <w:jc w:val="center"/>
              <w:rPr>
                <w:rFonts w:eastAsia="Times New Roman"/>
              </w:rPr>
            </w:pPr>
            <w:r>
              <w:rPr>
                <w:rFonts w:eastAsia="Times New Roman"/>
              </w:rPr>
              <w:t>78</w:t>
            </w:r>
          </w:p>
        </w:tc>
        <w:tc>
          <w:tcPr>
            <w:tcW w:w="1620" w:type="dxa"/>
          </w:tcPr>
          <w:p w14:paraId="2A31A942" w14:textId="77777777" w:rsidR="00C32542" w:rsidRDefault="00C32542" w:rsidP="008B095D">
            <w:pPr>
              <w:contextualSpacing/>
              <w:jc w:val="center"/>
              <w:rPr>
                <w:rFonts w:eastAsia="Times New Roman"/>
              </w:rPr>
            </w:pPr>
            <w:r>
              <w:rPr>
                <w:rFonts w:eastAsia="Times New Roman"/>
              </w:rPr>
              <w:t>352</w:t>
            </w:r>
          </w:p>
        </w:tc>
        <w:tc>
          <w:tcPr>
            <w:tcW w:w="1620" w:type="dxa"/>
          </w:tcPr>
          <w:p w14:paraId="4E370BF6" w14:textId="77777777" w:rsidR="00C32542" w:rsidRDefault="00C32542" w:rsidP="008B095D">
            <w:pPr>
              <w:contextualSpacing/>
              <w:jc w:val="center"/>
              <w:rPr>
                <w:rFonts w:eastAsia="Times New Roman"/>
              </w:rPr>
            </w:pPr>
            <w:r>
              <w:rPr>
                <w:rFonts w:eastAsia="Times New Roman"/>
              </w:rPr>
              <w:t>230</w:t>
            </w:r>
          </w:p>
        </w:tc>
        <w:tc>
          <w:tcPr>
            <w:tcW w:w="1620" w:type="dxa"/>
          </w:tcPr>
          <w:p w14:paraId="30D2C50B" w14:textId="77777777" w:rsidR="00C32542" w:rsidRDefault="00C32542" w:rsidP="008B095D">
            <w:pPr>
              <w:contextualSpacing/>
              <w:jc w:val="center"/>
              <w:rPr>
                <w:rFonts w:eastAsia="Times New Roman"/>
              </w:rPr>
            </w:pPr>
            <w:r>
              <w:rPr>
                <w:rFonts w:eastAsia="Times New Roman"/>
              </w:rPr>
              <w:t>56</w:t>
            </w:r>
          </w:p>
        </w:tc>
        <w:tc>
          <w:tcPr>
            <w:tcW w:w="1774" w:type="dxa"/>
          </w:tcPr>
          <w:p w14:paraId="20DE0752" w14:textId="77777777" w:rsidR="00C32542" w:rsidRDefault="00C32542" w:rsidP="008B095D">
            <w:pPr>
              <w:contextualSpacing/>
              <w:jc w:val="center"/>
              <w:rPr>
                <w:rFonts w:eastAsia="Times New Roman"/>
              </w:rPr>
            </w:pPr>
            <w:r>
              <w:rPr>
                <w:rFonts w:eastAsia="Times New Roman"/>
              </w:rPr>
              <w:t>716</w:t>
            </w:r>
          </w:p>
        </w:tc>
      </w:tr>
    </w:tbl>
    <w:p w14:paraId="1F593AC9" w14:textId="77777777" w:rsidR="00C32542" w:rsidRDefault="00C32542" w:rsidP="00C32542">
      <w:pPr>
        <w:ind w:firstLine="567"/>
        <w:contextualSpacing/>
        <w:jc w:val="both"/>
        <w:rPr>
          <w:rFonts w:eastAsia="Times New Roman"/>
        </w:rPr>
      </w:pPr>
    </w:p>
    <w:p w14:paraId="3D30F608" w14:textId="77777777" w:rsidR="00C32542" w:rsidRDefault="00C32542" w:rsidP="00C32542">
      <w:pPr>
        <w:ind w:firstLine="539"/>
        <w:jc w:val="both"/>
        <w:rPr>
          <w:rFonts w:eastAsia="Calibri"/>
        </w:rPr>
      </w:pPr>
      <w:r>
        <w:rPr>
          <w:rFonts w:eastAsia="Calibri"/>
        </w:rPr>
        <w:t>Низкий процент выполнения задания 21 и 22 (37,22% и 25, 14% соответственно). Давление жидкостей, закон Паскаля, атмосферное давление проходят в 7 классе, свет – электромагнитная волна - в 8 классе. Для успешной сдачи этих тем нужно выделять время для повторения в 9 классе. Кроме того, изучения оптических явлений в 8 классе пришлось на время дистанта, тогда же изучали 7 классы тепловые явления, что также может привести уже в следующем году к низким баллам по этой теме.</w:t>
      </w:r>
    </w:p>
    <w:p w14:paraId="1A5B5B0D" w14:textId="77777777" w:rsidR="00C32542" w:rsidRPr="002B6E57" w:rsidRDefault="00C32542" w:rsidP="00C32542">
      <w:pPr>
        <w:ind w:firstLine="539"/>
        <w:jc w:val="both"/>
        <w:rPr>
          <w:rFonts w:eastAsia="Calibri"/>
        </w:rPr>
      </w:pPr>
      <w:r>
        <w:rPr>
          <w:rFonts w:eastAsia="Calibri"/>
        </w:rPr>
        <w:t>Есть работы, в которых не до конца дан ответ на вопрос. Есть рассуждения, но нет конечного ответа, или есть ответ, но нет рассуждений, которые приводят к данному ответу. Здесь нужно рекомендовать ученикам при подготовке к сдаче ОГЭ по физике изучить критерии оценивания, чтобы не терять баллы.</w:t>
      </w:r>
    </w:p>
    <w:p w14:paraId="3DC0BE1E" w14:textId="77777777" w:rsidR="00C32542" w:rsidRDefault="00C32542" w:rsidP="00C32542">
      <w:pPr>
        <w:ind w:firstLine="567"/>
        <w:contextualSpacing/>
        <w:jc w:val="both"/>
        <w:rPr>
          <w:rFonts w:eastAsia="Times New Roman"/>
        </w:rPr>
      </w:pPr>
      <w:r>
        <w:rPr>
          <w:rFonts w:eastAsia="Times New Roman"/>
        </w:rPr>
        <w:t xml:space="preserve">Задания № 23, 24 и 25 — это расчетные задачи. Они оцениваются в соответствии с единой обобщенной системой оценивания: краткую запись условия задачи, перевод единиц в систему СИ (если необходимо), запись формул, применение которых необходимо и достаточно для решения задачи, математические преобразования, которые приводят к числовому ответу. </w:t>
      </w:r>
    </w:p>
    <w:p w14:paraId="264A47D0" w14:textId="77777777" w:rsidR="00C32542" w:rsidRDefault="00C32542" w:rsidP="00C32542">
      <w:pPr>
        <w:ind w:firstLine="567"/>
        <w:contextualSpacing/>
        <w:jc w:val="both"/>
        <w:rPr>
          <w:rFonts w:eastAsia="Times New Roman"/>
        </w:rPr>
      </w:pPr>
      <w:r>
        <w:rPr>
          <w:rFonts w:eastAsia="Times New Roman"/>
        </w:rPr>
        <w:t>Проверяется знание формул и умение их комбинировать при решении задач.</w:t>
      </w:r>
    </w:p>
    <w:p w14:paraId="0AB1B1E9" w14:textId="77777777" w:rsidR="00C32542" w:rsidRDefault="00C32542" w:rsidP="00C32542">
      <w:pPr>
        <w:jc w:val="both"/>
        <w:rPr>
          <w:rFonts w:eastAsia="Calibri"/>
        </w:rPr>
      </w:pPr>
      <w:r>
        <w:rPr>
          <w:rFonts w:eastAsia="Times New Roman"/>
        </w:rPr>
        <w:t xml:space="preserve">При оценивании выяснилось, что все учащиеся, которые приступили к выполнению этих задач, делают краткую запись условия и, если необходимо, перевод единиц. Но процент выполнения этих задач довольно невысок. Процент выполнения по всем категориям учащихся 17, 09 %, задание номер 24 выполнено на 16,29%. Максимум за эти задачи 3 балла и их обычно выполняют не более 17% выпускников девятых классов. Если учесть, что те, кто сдал экзамен на «4» выполнили эти две задачи на 28,63%, а те, кто сдал на «5» - на 71, 43%. </w:t>
      </w:r>
      <w:r w:rsidRPr="002B6E57">
        <w:rPr>
          <w:rFonts w:eastAsia="Calibri"/>
        </w:rPr>
        <w:t>Это говорит о том, что наиболее подготовленные участники достаточно уверенно справляются с заданиями высокого уровня.</w:t>
      </w:r>
    </w:p>
    <w:p w14:paraId="5E02E5B9" w14:textId="77777777" w:rsidR="00C32542" w:rsidRDefault="00C32542" w:rsidP="00C32542">
      <w:pPr>
        <w:ind w:firstLine="567"/>
        <w:jc w:val="both"/>
        <w:rPr>
          <w:rFonts w:eastAsia="Calibri"/>
        </w:rPr>
      </w:pPr>
      <w:r>
        <w:rPr>
          <w:rFonts w:eastAsia="Calibri"/>
        </w:rPr>
        <w:t>Если проанализировать выполнение задания номер 24 и 25, то можно отметить, что процент выполнения учащимися, которые сдали экзамен на хорошо и отлично, примерно совпадает:</w:t>
      </w:r>
    </w:p>
    <w:p w14:paraId="3033DF3F" w14:textId="77777777" w:rsidR="00C32542" w:rsidRDefault="00C32542" w:rsidP="00C32542">
      <w:pPr>
        <w:ind w:firstLine="567"/>
        <w:jc w:val="both"/>
        <w:rPr>
          <w:rFonts w:eastAsia="Calibri"/>
        </w:rPr>
      </w:pPr>
    </w:p>
    <w:tbl>
      <w:tblPr>
        <w:tblStyle w:val="a8"/>
        <w:tblW w:w="0" w:type="auto"/>
        <w:tblLook w:val="04A0" w:firstRow="1" w:lastRow="0" w:firstColumn="1" w:lastColumn="0" w:noHBand="0" w:noVBand="1"/>
      </w:tblPr>
      <w:tblGrid>
        <w:gridCol w:w="4998"/>
        <w:gridCol w:w="4999"/>
      </w:tblGrid>
      <w:tr w:rsidR="00C32542" w14:paraId="0B732971" w14:textId="77777777" w:rsidTr="008B095D">
        <w:tc>
          <w:tcPr>
            <w:tcW w:w="4998" w:type="dxa"/>
          </w:tcPr>
          <w:p w14:paraId="51084316" w14:textId="77777777" w:rsidR="00C32542" w:rsidRDefault="00C32542" w:rsidP="008B095D">
            <w:pPr>
              <w:jc w:val="center"/>
            </w:pPr>
            <w:r>
              <w:t>Задание № 24</w:t>
            </w:r>
          </w:p>
        </w:tc>
        <w:tc>
          <w:tcPr>
            <w:tcW w:w="4999" w:type="dxa"/>
          </w:tcPr>
          <w:p w14:paraId="45027C9B" w14:textId="77777777" w:rsidR="00C32542" w:rsidRDefault="00C32542" w:rsidP="008B095D">
            <w:pPr>
              <w:jc w:val="center"/>
            </w:pPr>
            <w:r>
              <w:t>Задание № 25</w:t>
            </w:r>
          </w:p>
        </w:tc>
      </w:tr>
      <w:tr w:rsidR="00C32542" w14:paraId="60D3657C" w14:textId="77777777" w:rsidTr="008B095D">
        <w:tc>
          <w:tcPr>
            <w:tcW w:w="4998" w:type="dxa"/>
          </w:tcPr>
          <w:p w14:paraId="5C099370" w14:textId="77777777" w:rsidR="00C32542" w:rsidRDefault="00C32542" w:rsidP="008B095D">
            <w:pPr>
              <w:jc w:val="center"/>
            </w:pPr>
            <w:r>
              <w:t>«4» - 31,3%</w:t>
            </w:r>
          </w:p>
        </w:tc>
        <w:tc>
          <w:tcPr>
            <w:tcW w:w="4999" w:type="dxa"/>
          </w:tcPr>
          <w:p w14:paraId="766A2326" w14:textId="77777777" w:rsidR="00C32542" w:rsidRDefault="00C32542" w:rsidP="008B095D">
            <w:pPr>
              <w:jc w:val="center"/>
            </w:pPr>
            <w:r>
              <w:t>«4» - 26,96%</w:t>
            </w:r>
          </w:p>
        </w:tc>
      </w:tr>
      <w:tr w:rsidR="00C32542" w14:paraId="6DFB1F1B" w14:textId="77777777" w:rsidTr="008B095D">
        <w:tc>
          <w:tcPr>
            <w:tcW w:w="4998" w:type="dxa"/>
          </w:tcPr>
          <w:p w14:paraId="28E9297A" w14:textId="77777777" w:rsidR="00C32542" w:rsidRDefault="00C32542" w:rsidP="008B095D">
            <w:pPr>
              <w:jc w:val="center"/>
            </w:pPr>
            <w:r>
              <w:t>«5» - 78,57%</w:t>
            </w:r>
          </w:p>
        </w:tc>
        <w:tc>
          <w:tcPr>
            <w:tcW w:w="4999" w:type="dxa"/>
          </w:tcPr>
          <w:p w14:paraId="13E90896" w14:textId="77777777" w:rsidR="00C32542" w:rsidRDefault="00C32542" w:rsidP="008B095D">
            <w:pPr>
              <w:jc w:val="center"/>
            </w:pPr>
            <w:r>
              <w:t>«5» - 64,29%</w:t>
            </w:r>
          </w:p>
        </w:tc>
      </w:tr>
    </w:tbl>
    <w:p w14:paraId="55E54CFD" w14:textId="77777777" w:rsidR="00C32542" w:rsidRDefault="00C32542" w:rsidP="00C32542">
      <w:pPr>
        <w:jc w:val="both"/>
        <w:rPr>
          <w:rFonts w:eastAsia="Calibri"/>
        </w:rPr>
      </w:pPr>
    </w:p>
    <w:p w14:paraId="58C75B41" w14:textId="77777777" w:rsidR="00C32542" w:rsidRDefault="00C32542" w:rsidP="00C32542">
      <w:pPr>
        <w:ind w:firstLine="567"/>
        <w:jc w:val="both"/>
        <w:rPr>
          <w:rFonts w:eastAsia="Calibri"/>
        </w:rPr>
      </w:pPr>
      <w:r>
        <w:rPr>
          <w:rFonts w:eastAsia="Calibri"/>
        </w:rPr>
        <w:t xml:space="preserve">Однако, задание № 23 - расчетная задача повышенного уровня, выполнена с низкими показателями: </w:t>
      </w:r>
    </w:p>
    <w:p w14:paraId="7304A22E" w14:textId="77777777" w:rsidR="00C32542" w:rsidRPr="002B6E57" w:rsidRDefault="00C32542" w:rsidP="00C32542">
      <w:pPr>
        <w:ind w:firstLine="567"/>
        <w:jc w:val="both"/>
        <w:rPr>
          <w:rFonts w:eastAsia="Calibri"/>
        </w:rPr>
      </w:pPr>
    </w:p>
    <w:p w14:paraId="13CEA930" w14:textId="77777777" w:rsidR="00C32542" w:rsidRDefault="00C32542" w:rsidP="00C32542">
      <w:pPr>
        <w:ind w:firstLine="567"/>
        <w:contextualSpacing/>
        <w:jc w:val="center"/>
        <w:rPr>
          <w:rFonts w:eastAsia="Times New Roman"/>
        </w:rPr>
      </w:pPr>
      <w:r>
        <w:rPr>
          <w:rFonts w:eastAsia="Times New Roman"/>
        </w:rPr>
        <w:t>Количество учащихся, которые выполнили полностью или частично задание № 23 (расчетная задача)</w:t>
      </w:r>
    </w:p>
    <w:p w14:paraId="7A3D4E41" w14:textId="77777777" w:rsidR="00C32542" w:rsidRDefault="00C32542" w:rsidP="00C32542">
      <w:pPr>
        <w:ind w:firstLine="567"/>
        <w:contextualSpacing/>
        <w:jc w:val="both"/>
        <w:rPr>
          <w:rFonts w:eastAsia="Times New Roman"/>
        </w:rPr>
      </w:pPr>
    </w:p>
    <w:tbl>
      <w:tblPr>
        <w:tblStyle w:val="a8"/>
        <w:tblW w:w="0" w:type="auto"/>
        <w:tblLook w:val="04A0" w:firstRow="1" w:lastRow="0" w:firstColumn="1" w:lastColumn="0" w:noHBand="0" w:noVBand="1"/>
      </w:tblPr>
      <w:tblGrid>
        <w:gridCol w:w="1777"/>
        <w:gridCol w:w="1620"/>
        <w:gridCol w:w="1620"/>
        <w:gridCol w:w="1620"/>
        <w:gridCol w:w="1620"/>
        <w:gridCol w:w="1774"/>
      </w:tblGrid>
      <w:tr w:rsidR="00C32542" w14:paraId="3B53A124" w14:textId="77777777" w:rsidTr="001A5A28">
        <w:tc>
          <w:tcPr>
            <w:tcW w:w="1777" w:type="dxa"/>
          </w:tcPr>
          <w:p w14:paraId="1CF0202E" w14:textId="77777777" w:rsidR="00C32542" w:rsidRDefault="00C32542" w:rsidP="008B095D">
            <w:pPr>
              <w:contextualSpacing/>
              <w:jc w:val="center"/>
              <w:rPr>
                <w:rFonts w:eastAsia="Times New Roman"/>
              </w:rPr>
            </w:pPr>
            <w:r>
              <w:rPr>
                <w:rFonts w:eastAsia="Times New Roman"/>
              </w:rPr>
              <w:t>Отметка/баллы</w:t>
            </w:r>
          </w:p>
        </w:tc>
        <w:tc>
          <w:tcPr>
            <w:tcW w:w="1620" w:type="dxa"/>
          </w:tcPr>
          <w:p w14:paraId="430F5542" w14:textId="77777777" w:rsidR="00C32542" w:rsidRDefault="00C32542" w:rsidP="008B095D">
            <w:pPr>
              <w:contextualSpacing/>
              <w:jc w:val="center"/>
              <w:rPr>
                <w:rFonts w:eastAsia="Times New Roman"/>
              </w:rPr>
            </w:pPr>
            <w:r>
              <w:rPr>
                <w:rFonts w:eastAsia="Times New Roman"/>
              </w:rPr>
              <w:t>«2»</w:t>
            </w:r>
          </w:p>
        </w:tc>
        <w:tc>
          <w:tcPr>
            <w:tcW w:w="1620" w:type="dxa"/>
          </w:tcPr>
          <w:p w14:paraId="3E46A8EE" w14:textId="77777777" w:rsidR="00C32542" w:rsidRDefault="00C32542" w:rsidP="008B095D">
            <w:pPr>
              <w:contextualSpacing/>
              <w:jc w:val="center"/>
              <w:rPr>
                <w:rFonts w:eastAsia="Times New Roman"/>
              </w:rPr>
            </w:pPr>
            <w:r>
              <w:rPr>
                <w:rFonts w:eastAsia="Times New Roman"/>
              </w:rPr>
              <w:t>«3»</w:t>
            </w:r>
          </w:p>
        </w:tc>
        <w:tc>
          <w:tcPr>
            <w:tcW w:w="1620" w:type="dxa"/>
          </w:tcPr>
          <w:p w14:paraId="37CB9824" w14:textId="77777777" w:rsidR="00C32542" w:rsidRDefault="00C32542" w:rsidP="008B095D">
            <w:pPr>
              <w:contextualSpacing/>
              <w:jc w:val="center"/>
              <w:rPr>
                <w:rFonts w:eastAsia="Times New Roman"/>
              </w:rPr>
            </w:pPr>
            <w:r>
              <w:rPr>
                <w:rFonts w:eastAsia="Times New Roman"/>
              </w:rPr>
              <w:t>«4»</w:t>
            </w:r>
          </w:p>
        </w:tc>
        <w:tc>
          <w:tcPr>
            <w:tcW w:w="1620" w:type="dxa"/>
          </w:tcPr>
          <w:p w14:paraId="18986337" w14:textId="77777777" w:rsidR="00C32542" w:rsidRDefault="00C32542" w:rsidP="008B095D">
            <w:pPr>
              <w:contextualSpacing/>
              <w:jc w:val="center"/>
              <w:rPr>
                <w:rFonts w:eastAsia="Times New Roman"/>
              </w:rPr>
            </w:pPr>
            <w:r>
              <w:rPr>
                <w:rFonts w:eastAsia="Times New Roman"/>
              </w:rPr>
              <w:t>«5»</w:t>
            </w:r>
          </w:p>
        </w:tc>
        <w:tc>
          <w:tcPr>
            <w:tcW w:w="1774" w:type="dxa"/>
          </w:tcPr>
          <w:p w14:paraId="2922E90F" w14:textId="77777777" w:rsidR="00C32542" w:rsidRDefault="00C32542" w:rsidP="008B095D">
            <w:pPr>
              <w:contextualSpacing/>
              <w:jc w:val="center"/>
              <w:rPr>
                <w:rFonts w:eastAsia="Times New Roman"/>
              </w:rPr>
            </w:pPr>
          </w:p>
        </w:tc>
      </w:tr>
      <w:tr w:rsidR="00C32542" w14:paraId="7FB5DC63" w14:textId="77777777" w:rsidTr="001A5A28">
        <w:tc>
          <w:tcPr>
            <w:tcW w:w="1777" w:type="dxa"/>
          </w:tcPr>
          <w:p w14:paraId="1259C0DE" w14:textId="77777777" w:rsidR="00C32542" w:rsidRDefault="00C32542" w:rsidP="008B095D">
            <w:pPr>
              <w:contextualSpacing/>
              <w:jc w:val="center"/>
              <w:rPr>
                <w:rFonts w:eastAsia="Times New Roman"/>
              </w:rPr>
            </w:pPr>
            <w:r>
              <w:rPr>
                <w:rFonts w:eastAsia="Times New Roman"/>
              </w:rPr>
              <w:t>3б</w:t>
            </w:r>
          </w:p>
        </w:tc>
        <w:tc>
          <w:tcPr>
            <w:tcW w:w="1620" w:type="dxa"/>
          </w:tcPr>
          <w:p w14:paraId="1848AF83" w14:textId="77777777" w:rsidR="00C32542" w:rsidRDefault="00C32542" w:rsidP="008B095D">
            <w:pPr>
              <w:contextualSpacing/>
              <w:jc w:val="center"/>
              <w:rPr>
                <w:rFonts w:eastAsia="Times New Roman"/>
              </w:rPr>
            </w:pPr>
            <w:r>
              <w:rPr>
                <w:rFonts w:eastAsia="Times New Roman"/>
              </w:rPr>
              <w:t>0</w:t>
            </w:r>
          </w:p>
        </w:tc>
        <w:tc>
          <w:tcPr>
            <w:tcW w:w="1620" w:type="dxa"/>
          </w:tcPr>
          <w:p w14:paraId="3781E42C" w14:textId="77777777" w:rsidR="00C32542" w:rsidRDefault="00C32542" w:rsidP="008B095D">
            <w:pPr>
              <w:contextualSpacing/>
              <w:jc w:val="center"/>
              <w:rPr>
                <w:rFonts w:eastAsia="Times New Roman"/>
              </w:rPr>
            </w:pPr>
            <w:r>
              <w:rPr>
                <w:rFonts w:eastAsia="Times New Roman"/>
              </w:rPr>
              <w:t>21</w:t>
            </w:r>
          </w:p>
        </w:tc>
        <w:tc>
          <w:tcPr>
            <w:tcW w:w="1620" w:type="dxa"/>
          </w:tcPr>
          <w:p w14:paraId="0D1B2C93" w14:textId="77777777" w:rsidR="00C32542" w:rsidRDefault="00C32542" w:rsidP="008B095D">
            <w:pPr>
              <w:contextualSpacing/>
              <w:jc w:val="center"/>
              <w:rPr>
                <w:rFonts w:eastAsia="Times New Roman"/>
              </w:rPr>
            </w:pPr>
            <w:r>
              <w:rPr>
                <w:rFonts w:eastAsia="Times New Roman"/>
              </w:rPr>
              <w:t>91</w:t>
            </w:r>
          </w:p>
        </w:tc>
        <w:tc>
          <w:tcPr>
            <w:tcW w:w="1620" w:type="dxa"/>
          </w:tcPr>
          <w:p w14:paraId="6689CCE8" w14:textId="77777777" w:rsidR="00C32542" w:rsidRDefault="00C32542" w:rsidP="008B095D">
            <w:pPr>
              <w:contextualSpacing/>
              <w:jc w:val="center"/>
              <w:rPr>
                <w:rFonts w:eastAsia="Times New Roman"/>
              </w:rPr>
            </w:pPr>
            <w:r>
              <w:rPr>
                <w:rFonts w:eastAsia="Times New Roman"/>
              </w:rPr>
              <w:t>51</w:t>
            </w:r>
          </w:p>
        </w:tc>
        <w:tc>
          <w:tcPr>
            <w:tcW w:w="1774" w:type="dxa"/>
          </w:tcPr>
          <w:p w14:paraId="4F86C163" w14:textId="77777777" w:rsidR="00C32542" w:rsidRDefault="00C32542" w:rsidP="008B095D">
            <w:pPr>
              <w:contextualSpacing/>
              <w:jc w:val="center"/>
              <w:rPr>
                <w:rFonts w:eastAsia="Times New Roman"/>
              </w:rPr>
            </w:pPr>
            <w:r>
              <w:rPr>
                <w:rFonts w:eastAsia="Times New Roman"/>
              </w:rPr>
              <w:t>163</w:t>
            </w:r>
          </w:p>
        </w:tc>
      </w:tr>
      <w:tr w:rsidR="00C32542" w14:paraId="68F0A59A" w14:textId="77777777" w:rsidTr="001A5A28">
        <w:tc>
          <w:tcPr>
            <w:tcW w:w="1777" w:type="dxa"/>
          </w:tcPr>
          <w:p w14:paraId="7ED4B19B" w14:textId="77777777" w:rsidR="00C32542" w:rsidRDefault="00C32542" w:rsidP="008B095D">
            <w:pPr>
              <w:contextualSpacing/>
              <w:jc w:val="center"/>
              <w:rPr>
                <w:rFonts w:eastAsia="Times New Roman"/>
              </w:rPr>
            </w:pPr>
            <w:r>
              <w:rPr>
                <w:rFonts w:eastAsia="Times New Roman"/>
              </w:rPr>
              <w:t>2б</w:t>
            </w:r>
          </w:p>
        </w:tc>
        <w:tc>
          <w:tcPr>
            <w:tcW w:w="1620" w:type="dxa"/>
          </w:tcPr>
          <w:p w14:paraId="40AE7A06" w14:textId="77777777" w:rsidR="00C32542" w:rsidRDefault="00C32542" w:rsidP="008B095D">
            <w:pPr>
              <w:contextualSpacing/>
              <w:jc w:val="center"/>
              <w:rPr>
                <w:rFonts w:eastAsia="Times New Roman"/>
              </w:rPr>
            </w:pPr>
            <w:r>
              <w:rPr>
                <w:rFonts w:eastAsia="Times New Roman"/>
              </w:rPr>
              <w:t>0</w:t>
            </w:r>
          </w:p>
        </w:tc>
        <w:tc>
          <w:tcPr>
            <w:tcW w:w="1620" w:type="dxa"/>
          </w:tcPr>
          <w:p w14:paraId="008C159F" w14:textId="77777777" w:rsidR="00C32542" w:rsidRDefault="00C32542" w:rsidP="008B095D">
            <w:pPr>
              <w:contextualSpacing/>
              <w:jc w:val="center"/>
              <w:rPr>
                <w:rFonts w:eastAsia="Times New Roman"/>
              </w:rPr>
            </w:pPr>
            <w:r>
              <w:rPr>
                <w:rFonts w:eastAsia="Times New Roman"/>
              </w:rPr>
              <w:t>11</w:t>
            </w:r>
          </w:p>
        </w:tc>
        <w:tc>
          <w:tcPr>
            <w:tcW w:w="1620" w:type="dxa"/>
          </w:tcPr>
          <w:p w14:paraId="19261549" w14:textId="77777777" w:rsidR="00C32542" w:rsidRDefault="00C32542" w:rsidP="008B095D">
            <w:pPr>
              <w:contextualSpacing/>
              <w:jc w:val="center"/>
              <w:rPr>
                <w:rFonts w:eastAsia="Times New Roman"/>
              </w:rPr>
            </w:pPr>
            <w:r>
              <w:rPr>
                <w:rFonts w:eastAsia="Times New Roman"/>
              </w:rPr>
              <w:t>18</w:t>
            </w:r>
          </w:p>
        </w:tc>
        <w:tc>
          <w:tcPr>
            <w:tcW w:w="1620" w:type="dxa"/>
          </w:tcPr>
          <w:p w14:paraId="650B3E8D" w14:textId="77777777" w:rsidR="00C32542" w:rsidRDefault="00C32542" w:rsidP="008B095D">
            <w:pPr>
              <w:contextualSpacing/>
              <w:jc w:val="center"/>
              <w:rPr>
                <w:rFonts w:eastAsia="Times New Roman"/>
              </w:rPr>
            </w:pPr>
            <w:r>
              <w:rPr>
                <w:rFonts w:eastAsia="Times New Roman"/>
              </w:rPr>
              <w:t>2</w:t>
            </w:r>
          </w:p>
        </w:tc>
        <w:tc>
          <w:tcPr>
            <w:tcW w:w="1774" w:type="dxa"/>
          </w:tcPr>
          <w:p w14:paraId="7B6B92EE" w14:textId="77777777" w:rsidR="00C32542" w:rsidRDefault="00C32542" w:rsidP="008B095D">
            <w:pPr>
              <w:contextualSpacing/>
              <w:jc w:val="center"/>
              <w:rPr>
                <w:rFonts w:eastAsia="Times New Roman"/>
              </w:rPr>
            </w:pPr>
            <w:r>
              <w:rPr>
                <w:rFonts w:eastAsia="Times New Roman"/>
              </w:rPr>
              <w:t>31</w:t>
            </w:r>
          </w:p>
        </w:tc>
      </w:tr>
      <w:tr w:rsidR="00C32542" w14:paraId="63D82F0E" w14:textId="77777777" w:rsidTr="001A5A28">
        <w:tc>
          <w:tcPr>
            <w:tcW w:w="1777" w:type="dxa"/>
          </w:tcPr>
          <w:p w14:paraId="730DE992" w14:textId="77777777" w:rsidR="00C32542" w:rsidRDefault="00C32542" w:rsidP="008B095D">
            <w:pPr>
              <w:contextualSpacing/>
              <w:jc w:val="center"/>
              <w:rPr>
                <w:rFonts w:eastAsia="Times New Roman"/>
              </w:rPr>
            </w:pPr>
            <w:r>
              <w:rPr>
                <w:rFonts w:eastAsia="Times New Roman"/>
              </w:rPr>
              <w:t>1б</w:t>
            </w:r>
          </w:p>
        </w:tc>
        <w:tc>
          <w:tcPr>
            <w:tcW w:w="1620" w:type="dxa"/>
          </w:tcPr>
          <w:p w14:paraId="77C68411" w14:textId="77777777" w:rsidR="00C32542" w:rsidRDefault="00C32542" w:rsidP="008B095D">
            <w:pPr>
              <w:contextualSpacing/>
              <w:jc w:val="center"/>
              <w:rPr>
                <w:rFonts w:eastAsia="Times New Roman"/>
              </w:rPr>
            </w:pPr>
            <w:r>
              <w:rPr>
                <w:rFonts w:eastAsia="Times New Roman"/>
              </w:rPr>
              <w:t>1</w:t>
            </w:r>
          </w:p>
        </w:tc>
        <w:tc>
          <w:tcPr>
            <w:tcW w:w="1620" w:type="dxa"/>
          </w:tcPr>
          <w:p w14:paraId="15C56E19" w14:textId="77777777" w:rsidR="00C32542" w:rsidRDefault="00C32542" w:rsidP="008B095D">
            <w:pPr>
              <w:contextualSpacing/>
              <w:jc w:val="center"/>
              <w:rPr>
                <w:rFonts w:eastAsia="Times New Roman"/>
              </w:rPr>
            </w:pPr>
            <w:r>
              <w:rPr>
                <w:rFonts w:eastAsia="Times New Roman"/>
              </w:rPr>
              <w:t>37</w:t>
            </w:r>
          </w:p>
        </w:tc>
        <w:tc>
          <w:tcPr>
            <w:tcW w:w="1620" w:type="dxa"/>
          </w:tcPr>
          <w:p w14:paraId="521D7A8A" w14:textId="77777777" w:rsidR="00C32542" w:rsidRDefault="00C32542" w:rsidP="008B095D">
            <w:pPr>
              <w:contextualSpacing/>
              <w:jc w:val="center"/>
              <w:rPr>
                <w:rFonts w:eastAsia="Times New Roman"/>
              </w:rPr>
            </w:pPr>
            <w:r>
              <w:rPr>
                <w:rFonts w:eastAsia="Times New Roman"/>
              </w:rPr>
              <w:t>37</w:t>
            </w:r>
          </w:p>
        </w:tc>
        <w:tc>
          <w:tcPr>
            <w:tcW w:w="1620" w:type="dxa"/>
          </w:tcPr>
          <w:p w14:paraId="4FF2E895" w14:textId="77777777" w:rsidR="00C32542" w:rsidRDefault="00C32542" w:rsidP="008B095D">
            <w:pPr>
              <w:contextualSpacing/>
              <w:jc w:val="center"/>
              <w:rPr>
                <w:rFonts w:eastAsia="Times New Roman"/>
              </w:rPr>
            </w:pPr>
            <w:r>
              <w:rPr>
                <w:rFonts w:eastAsia="Times New Roman"/>
              </w:rPr>
              <w:t>3</w:t>
            </w:r>
          </w:p>
        </w:tc>
        <w:tc>
          <w:tcPr>
            <w:tcW w:w="1774" w:type="dxa"/>
          </w:tcPr>
          <w:p w14:paraId="34D17DE9" w14:textId="77777777" w:rsidR="00C32542" w:rsidRDefault="00C32542" w:rsidP="008B095D">
            <w:pPr>
              <w:contextualSpacing/>
              <w:jc w:val="center"/>
              <w:rPr>
                <w:rFonts w:eastAsia="Times New Roman"/>
              </w:rPr>
            </w:pPr>
            <w:r>
              <w:rPr>
                <w:rFonts w:eastAsia="Times New Roman"/>
              </w:rPr>
              <w:t>78</w:t>
            </w:r>
          </w:p>
        </w:tc>
      </w:tr>
      <w:tr w:rsidR="00C32542" w14:paraId="10400AB4" w14:textId="77777777" w:rsidTr="001A5A28">
        <w:tc>
          <w:tcPr>
            <w:tcW w:w="1777" w:type="dxa"/>
          </w:tcPr>
          <w:p w14:paraId="77921D00" w14:textId="77777777" w:rsidR="00C32542" w:rsidRDefault="00C32542" w:rsidP="008B095D">
            <w:pPr>
              <w:contextualSpacing/>
              <w:jc w:val="center"/>
              <w:rPr>
                <w:rFonts w:eastAsia="Times New Roman"/>
              </w:rPr>
            </w:pPr>
            <w:r>
              <w:rPr>
                <w:rFonts w:eastAsia="Times New Roman"/>
              </w:rPr>
              <w:t>0б</w:t>
            </w:r>
          </w:p>
        </w:tc>
        <w:tc>
          <w:tcPr>
            <w:tcW w:w="1620" w:type="dxa"/>
          </w:tcPr>
          <w:p w14:paraId="3B6F7EF0" w14:textId="77777777" w:rsidR="00C32542" w:rsidRDefault="00C32542" w:rsidP="008B095D">
            <w:pPr>
              <w:contextualSpacing/>
              <w:jc w:val="center"/>
              <w:rPr>
                <w:rFonts w:eastAsia="Times New Roman"/>
              </w:rPr>
            </w:pPr>
            <w:r>
              <w:rPr>
                <w:rFonts w:eastAsia="Times New Roman"/>
              </w:rPr>
              <w:t>77</w:t>
            </w:r>
          </w:p>
        </w:tc>
        <w:tc>
          <w:tcPr>
            <w:tcW w:w="1620" w:type="dxa"/>
          </w:tcPr>
          <w:p w14:paraId="3F65936E" w14:textId="77777777" w:rsidR="00C32542" w:rsidRDefault="00C32542" w:rsidP="008B095D">
            <w:pPr>
              <w:contextualSpacing/>
              <w:jc w:val="center"/>
              <w:rPr>
                <w:rFonts w:eastAsia="Times New Roman"/>
              </w:rPr>
            </w:pPr>
            <w:r>
              <w:rPr>
                <w:rFonts w:eastAsia="Times New Roman"/>
              </w:rPr>
              <w:t>283</w:t>
            </w:r>
          </w:p>
        </w:tc>
        <w:tc>
          <w:tcPr>
            <w:tcW w:w="1620" w:type="dxa"/>
          </w:tcPr>
          <w:p w14:paraId="36D5BF6C" w14:textId="77777777" w:rsidR="00C32542" w:rsidRDefault="00C32542" w:rsidP="008B095D">
            <w:pPr>
              <w:contextualSpacing/>
              <w:jc w:val="center"/>
              <w:rPr>
                <w:rFonts w:eastAsia="Times New Roman"/>
              </w:rPr>
            </w:pPr>
            <w:r>
              <w:rPr>
                <w:rFonts w:eastAsia="Times New Roman"/>
              </w:rPr>
              <w:t>84</w:t>
            </w:r>
          </w:p>
        </w:tc>
        <w:tc>
          <w:tcPr>
            <w:tcW w:w="1620" w:type="dxa"/>
          </w:tcPr>
          <w:p w14:paraId="411D719E" w14:textId="77777777" w:rsidR="00C32542" w:rsidRDefault="00C32542" w:rsidP="008B095D">
            <w:pPr>
              <w:contextualSpacing/>
              <w:jc w:val="center"/>
              <w:rPr>
                <w:rFonts w:eastAsia="Times New Roman"/>
              </w:rPr>
            </w:pPr>
            <w:r>
              <w:rPr>
                <w:rFonts w:eastAsia="Times New Roman"/>
              </w:rPr>
              <w:t>0</w:t>
            </w:r>
          </w:p>
        </w:tc>
        <w:tc>
          <w:tcPr>
            <w:tcW w:w="1774" w:type="dxa"/>
          </w:tcPr>
          <w:p w14:paraId="219C9D02" w14:textId="77777777" w:rsidR="00C32542" w:rsidRDefault="00C32542" w:rsidP="008B095D">
            <w:pPr>
              <w:contextualSpacing/>
              <w:jc w:val="center"/>
              <w:rPr>
                <w:rFonts w:eastAsia="Times New Roman"/>
              </w:rPr>
            </w:pPr>
            <w:r>
              <w:rPr>
                <w:rFonts w:eastAsia="Times New Roman"/>
              </w:rPr>
              <w:t>444</w:t>
            </w:r>
          </w:p>
        </w:tc>
      </w:tr>
      <w:tr w:rsidR="00C32542" w14:paraId="2B87E707" w14:textId="77777777" w:rsidTr="001A5A28">
        <w:tc>
          <w:tcPr>
            <w:tcW w:w="1777" w:type="dxa"/>
          </w:tcPr>
          <w:p w14:paraId="03E75EFB" w14:textId="77777777" w:rsidR="00C32542" w:rsidRDefault="00C32542" w:rsidP="008B095D">
            <w:pPr>
              <w:contextualSpacing/>
              <w:jc w:val="center"/>
              <w:rPr>
                <w:rFonts w:eastAsia="Times New Roman"/>
              </w:rPr>
            </w:pPr>
            <w:r>
              <w:rPr>
                <w:rFonts w:eastAsia="Times New Roman"/>
              </w:rPr>
              <w:t>Процент выполнения</w:t>
            </w:r>
          </w:p>
        </w:tc>
        <w:tc>
          <w:tcPr>
            <w:tcW w:w="1620" w:type="dxa"/>
          </w:tcPr>
          <w:p w14:paraId="5E337084" w14:textId="77777777" w:rsidR="00C32542" w:rsidRDefault="00C32542" w:rsidP="008B095D">
            <w:pPr>
              <w:contextualSpacing/>
              <w:jc w:val="center"/>
              <w:rPr>
                <w:rFonts w:eastAsia="Times New Roman"/>
              </w:rPr>
            </w:pPr>
            <w:r>
              <w:rPr>
                <w:rFonts w:eastAsia="Times New Roman"/>
              </w:rPr>
              <w:t>0,43</w:t>
            </w:r>
          </w:p>
        </w:tc>
        <w:tc>
          <w:tcPr>
            <w:tcW w:w="1620" w:type="dxa"/>
          </w:tcPr>
          <w:p w14:paraId="76704DAB" w14:textId="77777777" w:rsidR="00C32542" w:rsidRDefault="00C32542" w:rsidP="008B095D">
            <w:pPr>
              <w:contextualSpacing/>
              <w:jc w:val="center"/>
              <w:rPr>
                <w:rFonts w:eastAsia="Times New Roman"/>
              </w:rPr>
            </w:pPr>
            <w:r>
              <w:rPr>
                <w:rFonts w:eastAsia="Times New Roman"/>
              </w:rPr>
              <w:t>11,55</w:t>
            </w:r>
          </w:p>
        </w:tc>
        <w:tc>
          <w:tcPr>
            <w:tcW w:w="1620" w:type="dxa"/>
          </w:tcPr>
          <w:p w14:paraId="4D609188" w14:textId="77777777" w:rsidR="00C32542" w:rsidRDefault="00C32542" w:rsidP="008B095D">
            <w:pPr>
              <w:contextualSpacing/>
              <w:jc w:val="center"/>
              <w:rPr>
                <w:rFonts w:eastAsia="Times New Roman"/>
              </w:rPr>
            </w:pPr>
            <w:r>
              <w:rPr>
                <w:rFonts w:eastAsia="Times New Roman"/>
              </w:rPr>
              <w:t>50,14</w:t>
            </w:r>
          </w:p>
        </w:tc>
        <w:tc>
          <w:tcPr>
            <w:tcW w:w="1620" w:type="dxa"/>
          </w:tcPr>
          <w:p w14:paraId="0CBBE45A" w14:textId="77777777" w:rsidR="00C32542" w:rsidRDefault="00C32542" w:rsidP="008B095D">
            <w:pPr>
              <w:contextualSpacing/>
              <w:jc w:val="center"/>
              <w:rPr>
                <w:rFonts w:eastAsia="Times New Roman"/>
              </w:rPr>
            </w:pPr>
            <w:r>
              <w:rPr>
                <w:rFonts w:eastAsia="Times New Roman"/>
              </w:rPr>
              <w:t>95,24</w:t>
            </w:r>
          </w:p>
        </w:tc>
        <w:tc>
          <w:tcPr>
            <w:tcW w:w="1774" w:type="dxa"/>
          </w:tcPr>
          <w:p w14:paraId="1F341149" w14:textId="77777777" w:rsidR="00C32542" w:rsidRDefault="00C32542" w:rsidP="008B095D">
            <w:pPr>
              <w:contextualSpacing/>
              <w:jc w:val="center"/>
              <w:rPr>
                <w:rFonts w:eastAsia="Times New Roman"/>
              </w:rPr>
            </w:pPr>
            <w:r>
              <w:rPr>
                <w:rFonts w:eastAsia="Times New Roman"/>
              </w:rPr>
              <w:t>29,28</w:t>
            </w:r>
          </w:p>
        </w:tc>
      </w:tr>
      <w:tr w:rsidR="00C32542" w14:paraId="60139AB7" w14:textId="77777777" w:rsidTr="001A5A28">
        <w:tc>
          <w:tcPr>
            <w:tcW w:w="1777" w:type="dxa"/>
          </w:tcPr>
          <w:p w14:paraId="17B6B24A" w14:textId="77777777" w:rsidR="00C32542" w:rsidRDefault="00C32542" w:rsidP="008B095D">
            <w:pPr>
              <w:contextualSpacing/>
              <w:jc w:val="center"/>
              <w:rPr>
                <w:rFonts w:eastAsia="Times New Roman"/>
              </w:rPr>
            </w:pPr>
            <w:r>
              <w:rPr>
                <w:rFonts w:eastAsia="Times New Roman"/>
              </w:rPr>
              <w:t>Количество учеников</w:t>
            </w:r>
          </w:p>
        </w:tc>
        <w:tc>
          <w:tcPr>
            <w:tcW w:w="1620" w:type="dxa"/>
          </w:tcPr>
          <w:p w14:paraId="56E283F1" w14:textId="77777777" w:rsidR="00C32542" w:rsidRDefault="00C32542" w:rsidP="008B095D">
            <w:pPr>
              <w:contextualSpacing/>
              <w:jc w:val="center"/>
              <w:rPr>
                <w:rFonts w:eastAsia="Times New Roman"/>
              </w:rPr>
            </w:pPr>
            <w:r>
              <w:rPr>
                <w:rFonts w:eastAsia="Times New Roman"/>
              </w:rPr>
              <w:t>78</w:t>
            </w:r>
          </w:p>
        </w:tc>
        <w:tc>
          <w:tcPr>
            <w:tcW w:w="1620" w:type="dxa"/>
          </w:tcPr>
          <w:p w14:paraId="4AECA432" w14:textId="77777777" w:rsidR="00C32542" w:rsidRDefault="00C32542" w:rsidP="008B095D">
            <w:pPr>
              <w:contextualSpacing/>
              <w:jc w:val="center"/>
              <w:rPr>
                <w:rFonts w:eastAsia="Times New Roman"/>
              </w:rPr>
            </w:pPr>
            <w:r>
              <w:rPr>
                <w:rFonts w:eastAsia="Times New Roman"/>
              </w:rPr>
              <w:t>352</w:t>
            </w:r>
          </w:p>
        </w:tc>
        <w:tc>
          <w:tcPr>
            <w:tcW w:w="1620" w:type="dxa"/>
          </w:tcPr>
          <w:p w14:paraId="7363DE5D" w14:textId="77777777" w:rsidR="00C32542" w:rsidRDefault="00C32542" w:rsidP="008B095D">
            <w:pPr>
              <w:contextualSpacing/>
              <w:jc w:val="center"/>
              <w:rPr>
                <w:rFonts w:eastAsia="Times New Roman"/>
              </w:rPr>
            </w:pPr>
            <w:r>
              <w:rPr>
                <w:rFonts w:eastAsia="Times New Roman"/>
              </w:rPr>
              <w:t>230</w:t>
            </w:r>
          </w:p>
        </w:tc>
        <w:tc>
          <w:tcPr>
            <w:tcW w:w="1620" w:type="dxa"/>
          </w:tcPr>
          <w:p w14:paraId="59568B92" w14:textId="77777777" w:rsidR="00C32542" w:rsidRDefault="00C32542" w:rsidP="008B095D">
            <w:pPr>
              <w:contextualSpacing/>
              <w:jc w:val="center"/>
              <w:rPr>
                <w:rFonts w:eastAsia="Times New Roman"/>
              </w:rPr>
            </w:pPr>
            <w:r>
              <w:rPr>
                <w:rFonts w:eastAsia="Times New Roman"/>
              </w:rPr>
              <w:t>56</w:t>
            </w:r>
          </w:p>
        </w:tc>
        <w:tc>
          <w:tcPr>
            <w:tcW w:w="1774" w:type="dxa"/>
          </w:tcPr>
          <w:p w14:paraId="68354E8E" w14:textId="77777777" w:rsidR="00C32542" w:rsidRDefault="00C32542" w:rsidP="008B095D">
            <w:pPr>
              <w:contextualSpacing/>
              <w:jc w:val="center"/>
              <w:rPr>
                <w:rFonts w:eastAsia="Times New Roman"/>
              </w:rPr>
            </w:pPr>
            <w:r>
              <w:rPr>
                <w:rFonts w:eastAsia="Times New Roman"/>
              </w:rPr>
              <w:t>716</w:t>
            </w:r>
          </w:p>
        </w:tc>
      </w:tr>
    </w:tbl>
    <w:p w14:paraId="6B23455B" w14:textId="77777777" w:rsidR="00C32542" w:rsidRDefault="00C32542" w:rsidP="00C32542">
      <w:pPr>
        <w:ind w:firstLine="567"/>
        <w:contextualSpacing/>
        <w:jc w:val="both"/>
        <w:rPr>
          <w:rFonts w:eastAsia="Times New Roman"/>
        </w:rPr>
      </w:pPr>
    </w:p>
    <w:p w14:paraId="43289CF5" w14:textId="77777777" w:rsidR="00C32542" w:rsidRDefault="00C32542" w:rsidP="00C32542">
      <w:pPr>
        <w:ind w:firstLine="567"/>
        <w:jc w:val="both"/>
        <w:rPr>
          <w:rFonts w:eastAsia="Calibri"/>
        </w:rPr>
      </w:pPr>
      <w:r>
        <w:rPr>
          <w:rFonts w:eastAsia="Calibri"/>
        </w:rPr>
        <w:t>Многие учащиеся записали формулы необходимые и достаточные для решения задачи, но не смогли правильно проанализировать результаты полученной зависимости между двумя физическими величинами, которые были даны в виде таблице.</w:t>
      </w:r>
    </w:p>
    <w:p w14:paraId="081A483C" w14:textId="77777777" w:rsidR="00C32542" w:rsidRDefault="00C32542" w:rsidP="00C32542">
      <w:pPr>
        <w:ind w:firstLine="567"/>
        <w:jc w:val="both"/>
        <w:rPr>
          <w:rFonts w:eastAsia="Calibri"/>
        </w:rPr>
      </w:pPr>
      <w:r>
        <w:rPr>
          <w:rFonts w:eastAsia="Calibri"/>
        </w:rPr>
        <w:t>Если интерпретация графиков в задании № 13 показала понимание описанных явлений, то в задании № 23 данные в виде таблицы вызвали большое затруднение, что и привело к низким результатам выполнения данного задания. При подготовке к ОГЭ учителям необходимо включать рассмотрение и анализ результатов, представленных в виде таблиц, самим составлять таблицы зависимости между физическими величинами, учиться извлекать информации из таблиц.</w:t>
      </w:r>
    </w:p>
    <w:p w14:paraId="7351E87B" w14:textId="77777777" w:rsidR="00C32542" w:rsidRDefault="00C32542" w:rsidP="00C32542">
      <w:pPr>
        <w:ind w:firstLine="567"/>
        <w:jc w:val="both"/>
        <w:rPr>
          <w:rFonts w:eastAsia="Calibri"/>
        </w:rPr>
      </w:pPr>
    </w:p>
    <w:p w14:paraId="2850A9DA" w14:textId="77777777" w:rsidR="00C32542" w:rsidRDefault="00C32542" w:rsidP="00C32542">
      <w:pPr>
        <w:autoSpaceDE w:val="0"/>
        <w:autoSpaceDN w:val="0"/>
        <w:adjustRightInd w:val="0"/>
        <w:jc w:val="center"/>
        <w:rPr>
          <w:rFonts w:eastAsia="TimesNewRoman"/>
          <w:lang w:eastAsia="en-US"/>
        </w:rPr>
      </w:pPr>
    </w:p>
    <w:p w14:paraId="3990CAB7" w14:textId="77777777" w:rsidR="00C32542" w:rsidRDefault="00C32542" w:rsidP="00C32542">
      <w:pPr>
        <w:autoSpaceDE w:val="0"/>
        <w:autoSpaceDN w:val="0"/>
        <w:adjustRightInd w:val="0"/>
        <w:jc w:val="center"/>
        <w:rPr>
          <w:rFonts w:eastAsia="TimesNewRoman"/>
          <w:lang w:eastAsia="en-US"/>
        </w:rPr>
      </w:pPr>
      <w:r w:rsidRPr="005F45B3">
        <w:rPr>
          <w:rFonts w:eastAsia="TimesNewRoman"/>
          <w:lang w:eastAsia="en-US"/>
        </w:rPr>
        <w:t>Общие итоги выполнения заданий (</w:t>
      </w:r>
      <w:r>
        <w:rPr>
          <w:rFonts w:eastAsia="TimesNewRoman"/>
          <w:lang w:eastAsia="en-US"/>
        </w:rPr>
        <w:t>17, 20-25)</w:t>
      </w:r>
      <w:r w:rsidRPr="005F45B3">
        <w:rPr>
          <w:rFonts w:eastAsia="TimesNewRoman"/>
          <w:lang w:eastAsia="en-US"/>
        </w:rPr>
        <w:t xml:space="preserve">, </w:t>
      </w:r>
    </w:p>
    <w:p w14:paraId="02BDA301" w14:textId="77777777" w:rsidR="00C32542" w:rsidRPr="005F45B3" w:rsidRDefault="00C32542" w:rsidP="00C32542">
      <w:pPr>
        <w:autoSpaceDE w:val="0"/>
        <w:autoSpaceDN w:val="0"/>
        <w:adjustRightInd w:val="0"/>
        <w:jc w:val="center"/>
        <w:rPr>
          <w:rFonts w:eastAsia="TimesNewRoman"/>
          <w:lang w:eastAsia="en-US"/>
        </w:rPr>
      </w:pPr>
      <w:r w:rsidRPr="005F45B3">
        <w:rPr>
          <w:rFonts w:eastAsia="TimesNewRoman"/>
          <w:lang w:eastAsia="en-US"/>
        </w:rPr>
        <w:t>которые проверялись эксперта</w:t>
      </w:r>
      <w:r>
        <w:rPr>
          <w:rFonts w:eastAsia="TimesNewRoman"/>
          <w:lang w:eastAsia="en-US"/>
        </w:rPr>
        <w:t>ми</w:t>
      </w:r>
    </w:p>
    <w:p w14:paraId="40230CA5" w14:textId="77777777" w:rsidR="00C32542" w:rsidRDefault="00C32542" w:rsidP="00C32542">
      <w:pPr>
        <w:autoSpaceDE w:val="0"/>
        <w:autoSpaceDN w:val="0"/>
        <w:adjustRightInd w:val="0"/>
        <w:jc w:val="center"/>
        <w:rPr>
          <w:rFonts w:eastAsia="TimesNewRoman"/>
          <w:lang w:eastAsia="en-US"/>
        </w:rPr>
      </w:pPr>
      <w:r w:rsidRPr="005F45B3">
        <w:rPr>
          <w:rFonts w:eastAsia="TimesNewRoman"/>
          <w:lang w:eastAsia="en-US"/>
        </w:rPr>
        <w:t xml:space="preserve"> предметной комиссии</w:t>
      </w:r>
      <w:r>
        <w:rPr>
          <w:rFonts w:eastAsia="TimesNewRoman"/>
          <w:lang w:eastAsia="en-US"/>
        </w:rPr>
        <w:t xml:space="preserve"> (процент выполнения всеми участниками ОГЭ)</w:t>
      </w:r>
    </w:p>
    <w:p w14:paraId="38CD6DCF" w14:textId="77777777" w:rsidR="00C32542" w:rsidRDefault="00C32542" w:rsidP="00C32542">
      <w:pPr>
        <w:autoSpaceDE w:val="0"/>
        <w:autoSpaceDN w:val="0"/>
        <w:adjustRightInd w:val="0"/>
        <w:jc w:val="center"/>
        <w:rPr>
          <w:rFonts w:eastAsia="TimesNewRoman"/>
          <w:lang w:eastAsia="en-US"/>
        </w:rPr>
      </w:pPr>
    </w:p>
    <w:p w14:paraId="3BFA74BE" w14:textId="77777777" w:rsidR="00C32542" w:rsidRDefault="00C32542" w:rsidP="00C32542">
      <w:pPr>
        <w:ind w:firstLine="567"/>
        <w:jc w:val="both"/>
        <w:rPr>
          <w:rFonts w:eastAsia="Calibri"/>
        </w:rPr>
      </w:pPr>
      <w:r>
        <w:rPr>
          <w:rFonts w:eastAsia="Calibri"/>
          <w:noProof/>
        </w:rPr>
        <w:drawing>
          <wp:inline distT="0" distB="0" distL="0" distR="0" wp14:anchorId="35179B85" wp14:editId="65B60A91">
            <wp:extent cx="5511242" cy="2553005"/>
            <wp:effectExtent l="19050" t="0" r="13258"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6B4E71F" w14:textId="77777777" w:rsidR="00F85B78" w:rsidRDefault="00F85B78">
      <w:pPr>
        <w:spacing w:after="200" w:line="276" w:lineRule="auto"/>
        <w:rPr>
          <w:rFonts w:eastAsia="TimesNewRoman"/>
          <w:lang w:eastAsia="en-US"/>
        </w:rPr>
      </w:pPr>
      <w:r>
        <w:rPr>
          <w:rFonts w:eastAsia="TimesNewRoman"/>
          <w:lang w:eastAsia="en-US"/>
        </w:rPr>
        <w:br w:type="page"/>
      </w:r>
    </w:p>
    <w:p w14:paraId="3671DA6D" w14:textId="794066CE" w:rsidR="00C32542" w:rsidRDefault="00C32542" w:rsidP="00C32542">
      <w:pPr>
        <w:autoSpaceDE w:val="0"/>
        <w:autoSpaceDN w:val="0"/>
        <w:adjustRightInd w:val="0"/>
        <w:jc w:val="center"/>
        <w:rPr>
          <w:rFonts w:eastAsia="TimesNewRoman"/>
          <w:lang w:eastAsia="en-US"/>
        </w:rPr>
      </w:pPr>
      <w:r w:rsidRPr="005F45B3">
        <w:rPr>
          <w:rFonts w:eastAsia="TimesNewRoman"/>
          <w:lang w:eastAsia="en-US"/>
        </w:rPr>
        <w:lastRenderedPageBreak/>
        <w:t>Общие итоги выполнения заданий</w:t>
      </w:r>
      <w:r>
        <w:rPr>
          <w:rFonts w:eastAsia="TimesNewRoman"/>
          <w:lang w:eastAsia="en-US"/>
        </w:rPr>
        <w:t xml:space="preserve"> первой части</w:t>
      </w:r>
      <w:r w:rsidRPr="005F45B3">
        <w:rPr>
          <w:rFonts w:eastAsia="TimesNewRoman"/>
          <w:lang w:eastAsia="en-US"/>
        </w:rPr>
        <w:t xml:space="preserve">, </w:t>
      </w:r>
    </w:p>
    <w:p w14:paraId="48D5639C" w14:textId="0B678BF2" w:rsidR="00C32542" w:rsidRDefault="00C32542" w:rsidP="00C32542">
      <w:pPr>
        <w:autoSpaceDE w:val="0"/>
        <w:autoSpaceDN w:val="0"/>
        <w:adjustRightInd w:val="0"/>
        <w:jc w:val="center"/>
        <w:rPr>
          <w:rFonts w:eastAsia="TimesNewRoman"/>
          <w:lang w:eastAsia="en-US"/>
        </w:rPr>
      </w:pPr>
      <w:r>
        <w:rPr>
          <w:rFonts w:eastAsia="TimesNewRoman"/>
          <w:lang w:eastAsia="en-US"/>
        </w:rPr>
        <w:t>(процент выполнения всеми участниками ОГЭ)</w:t>
      </w:r>
    </w:p>
    <w:p w14:paraId="3D5B339C" w14:textId="77777777" w:rsidR="00C32542" w:rsidRDefault="00C32542" w:rsidP="00C32542">
      <w:pPr>
        <w:autoSpaceDE w:val="0"/>
        <w:autoSpaceDN w:val="0"/>
        <w:adjustRightInd w:val="0"/>
        <w:jc w:val="center"/>
        <w:rPr>
          <w:rFonts w:eastAsia="TimesNewRoman"/>
          <w:lang w:eastAsia="en-US"/>
        </w:rPr>
      </w:pPr>
    </w:p>
    <w:p w14:paraId="6ED7BCA3" w14:textId="77777777" w:rsidR="00C32542" w:rsidRDefault="00C32542" w:rsidP="00C32542">
      <w:pPr>
        <w:autoSpaceDE w:val="0"/>
        <w:autoSpaceDN w:val="0"/>
        <w:adjustRightInd w:val="0"/>
        <w:jc w:val="center"/>
        <w:rPr>
          <w:rFonts w:eastAsia="TimesNewRoman"/>
          <w:lang w:eastAsia="en-US"/>
        </w:rPr>
      </w:pPr>
      <w:r>
        <w:rPr>
          <w:rFonts w:eastAsia="TimesNewRoman"/>
          <w:noProof/>
        </w:rPr>
        <w:drawing>
          <wp:inline distT="0" distB="0" distL="0" distR="0" wp14:anchorId="13C040EF" wp14:editId="5187C5A6">
            <wp:extent cx="5486400" cy="3200400"/>
            <wp:effectExtent l="19050" t="0" r="1905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6CB8AA" w14:textId="77777777" w:rsidR="00C32542" w:rsidRDefault="00C32542" w:rsidP="00C32542">
      <w:pPr>
        <w:autoSpaceDE w:val="0"/>
        <w:autoSpaceDN w:val="0"/>
        <w:adjustRightInd w:val="0"/>
        <w:jc w:val="center"/>
        <w:rPr>
          <w:rFonts w:eastAsia="TimesNewRoman"/>
          <w:lang w:eastAsia="en-US"/>
        </w:rPr>
      </w:pPr>
    </w:p>
    <w:p w14:paraId="16F550EA" w14:textId="77777777" w:rsidR="00C32542" w:rsidRPr="00513E82" w:rsidRDefault="00C32542" w:rsidP="00C32542">
      <w:pPr>
        <w:shd w:val="clear" w:color="auto" w:fill="FFFFFF"/>
        <w:textAlignment w:val="baseline"/>
        <w:rPr>
          <w:rFonts w:eastAsia="Times New Roman"/>
          <w:color w:val="000000"/>
          <w:spacing w:val="-1"/>
        </w:rPr>
      </w:pPr>
      <w:r>
        <w:rPr>
          <w:rFonts w:ascii="ff2" w:eastAsia="Times New Roman" w:hAnsi="ff2"/>
          <w:color w:val="000000"/>
          <w:spacing w:val="-1"/>
          <w:sz w:val="65"/>
          <w:szCs w:val="65"/>
        </w:rPr>
        <w:t xml:space="preserve"> </w:t>
      </w:r>
    </w:p>
    <w:p w14:paraId="5C2DDDD9" w14:textId="77777777" w:rsidR="00C32542" w:rsidRPr="00513E82" w:rsidRDefault="00C32542" w:rsidP="00C32542">
      <w:pPr>
        <w:shd w:val="clear" w:color="auto" w:fill="FFFFFF"/>
        <w:spacing w:line="0" w:lineRule="auto"/>
        <w:textAlignment w:val="baseline"/>
        <w:rPr>
          <w:rFonts w:eastAsia="Times New Roman"/>
          <w:color w:val="000000"/>
        </w:rPr>
      </w:pPr>
      <w:r w:rsidRPr="00513E82">
        <w:rPr>
          <w:rFonts w:eastAsia="Times New Roman"/>
          <w:color w:val="000000"/>
        </w:rPr>
        <w:t xml:space="preserve">владения фактическим материалом по предмету за курс основной школы выпускниками </w:t>
      </w:r>
      <w:r w:rsidRPr="006664B3">
        <w:rPr>
          <w:rFonts w:eastAsia="Times New Roman"/>
          <w:color w:val="000000"/>
        </w:rPr>
        <w:t xml:space="preserve">2022 </w:t>
      </w:r>
    </w:p>
    <w:p w14:paraId="66A4BA8D" w14:textId="77777777" w:rsidR="00C32542" w:rsidRPr="00513E82" w:rsidRDefault="00C32542" w:rsidP="00C32542">
      <w:pPr>
        <w:shd w:val="clear" w:color="auto" w:fill="FFFFFF"/>
        <w:spacing w:line="0" w:lineRule="auto"/>
        <w:textAlignment w:val="baseline"/>
        <w:rPr>
          <w:rFonts w:eastAsia="Times New Roman"/>
          <w:color w:val="000000"/>
        </w:rPr>
      </w:pPr>
      <w:r w:rsidRPr="00513E82">
        <w:rPr>
          <w:rFonts w:eastAsia="Times New Roman"/>
          <w:color w:val="000000"/>
        </w:rPr>
        <w:t>года</w:t>
      </w:r>
      <w:r w:rsidRPr="006664B3">
        <w:rPr>
          <w:rFonts w:eastAsia="Times New Roman"/>
          <w:color w:val="000000"/>
        </w:rPr>
        <w:t xml:space="preserve">. </w:t>
      </w:r>
      <w:r w:rsidRPr="00513E82">
        <w:rPr>
          <w:rFonts w:eastAsia="Times New Roman"/>
          <w:color w:val="000000"/>
        </w:rPr>
        <w:t>Показатель успеваемости 92,3%, а качество знаний 30,8%</w:t>
      </w:r>
      <w:r>
        <w:rPr>
          <w:rFonts w:eastAsia="Times New Roman"/>
          <w:color w:val="000000"/>
          <w:spacing w:val="22"/>
        </w:rPr>
        <w:t xml:space="preserve">  </w:t>
      </w:r>
      <w:r w:rsidRPr="00513E82">
        <w:rPr>
          <w:rFonts w:eastAsia="Times New Roman"/>
          <w:color w:val="000000"/>
        </w:rPr>
        <w:t xml:space="preserve">Результаты ОГЭ этого года </w:t>
      </w:r>
    </w:p>
    <w:p w14:paraId="5895A291" w14:textId="77777777" w:rsidR="00C32542" w:rsidRPr="00513E82" w:rsidRDefault="00C32542" w:rsidP="00C32542">
      <w:pPr>
        <w:shd w:val="clear" w:color="auto" w:fill="FFFFFF"/>
        <w:spacing w:line="0" w:lineRule="auto"/>
        <w:textAlignment w:val="baseline"/>
        <w:rPr>
          <w:rFonts w:eastAsia="Times New Roman"/>
          <w:color w:val="000000"/>
        </w:rPr>
      </w:pPr>
      <w:r w:rsidRPr="00513E82">
        <w:rPr>
          <w:rFonts w:eastAsia="Times New Roman"/>
          <w:color w:val="000000"/>
        </w:rPr>
        <w:t>свидетельствуют о том, что учителю физики необходимо:</w:t>
      </w:r>
      <w:r w:rsidRPr="006664B3">
        <w:rPr>
          <w:rFonts w:eastAsia="Times New Roman"/>
          <w:color w:val="000000"/>
        </w:rPr>
        <w:t xml:space="preserve"> </w:t>
      </w:r>
    </w:p>
    <w:p w14:paraId="7F8A6B5D" w14:textId="77777777" w:rsidR="00C32542" w:rsidRPr="00513E82" w:rsidRDefault="00C32542" w:rsidP="00C32542">
      <w:pPr>
        <w:shd w:val="clear" w:color="auto" w:fill="FFFFFF"/>
        <w:textAlignment w:val="baseline"/>
        <w:rPr>
          <w:rFonts w:eastAsia="Times New Roman"/>
          <w:color w:val="000000"/>
        </w:rPr>
      </w:pPr>
      <w:r w:rsidRPr="00513E82">
        <w:rPr>
          <w:rFonts w:eastAsia="Times New Roman"/>
          <w:color w:val="000000"/>
        </w:rPr>
        <w:t xml:space="preserve"> </w:t>
      </w:r>
    </w:p>
    <w:p w14:paraId="7C45D50E" w14:textId="77777777" w:rsidR="00C32542" w:rsidRPr="002178E5" w:rsidRDefault="00C32542" w:rsidP="00C23E15">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1E0B671C" w14:textId="77777777" w:rsidR="00C32542" w:rsidRDefault="00C32542" w:rsidP="00C32542">
      <w:pPr>
        <w:pStyle w:val="s1"/>
        <w:shd w:val="clear" w:color="auto" w:fill="FFFFFF"/>
        <w:spacing w:before="0" w:beforeAutospacing="0" w:after="0" w:afterAutospacing="0"/>
        <w:ind w:firstLine="708"/>
        <w:jc w:val="both"/>
        <w:rPr>
          <w:i/>
        </w:rPr>
      </w:pPr>
    </w:p>
    <w:p w14:paraId="367F5BBD" w14:textId="77777777" w:rsidR="00C32542" w:rsidRDefault="00C32542" w:rsidP="00C32542">
      <w:pPr>
        <w:pStyle w:val="s1"/>
        <w:shd w:val="clear" w:color="auto" w:fill="FFFFFF"/>
        <w:spacing w:before="0" w:beforeAutospacing="0" w:after="0" w:afterAutospacing="0"/>
        <w:ind w:firstLine="708"/>
        <w:jc w:val="both"/>
      </w:pPr>
      <w:r w:rsidRPr="007F7602">
        <w:t>Согласно ФГОС ООО, должны быть достигнуты не только предметные, но и метапредметные результаты обучения</w:t>
      </w:r>
      <w:r>
        <w:t>.</w:t>
      </w:r>
    </w:p>
    <w:p w14:paraId="4EEF2ED6" w14:textId="77777777" w:rsidR="00C32542" w:rsidRDefault="00C32542" w:rsidP="00C32542">
      <w:pPr>
        <w:pStyle w:val="s1"/>
        <w:shd w:val="clear" w:color="auto" w:fill="FFFFFF"/>
        <w:spacing w:before="0" w:beforeAutospacing="0" w:after="0" w:afterAutospacing="0"/>
        <w:ind w:firstLine="708"/>
        <w:jc w:val="both"/>
      </w:pPr>
      <w:r>
        <w:t>Анализ результатов ОГЭ – 22 по физике показал, что на успешное выполнение заданий № 4 (вставить пропущенные слова или словосочетания); задания № 20 (работа с тестом физического содержания, анализ графика); задания № 13 и 23 (интерпретации и получение информации из графиков и таблиц) повлияла слабая сформированность метапредметных связей.</w:t>
      </w:r>
    </w:p>
    <w:p w14:paraId="48E4A507" w14:textId="77777777" w:rsidR="00C32542" w:rsidRDefault="00C32542" w:rsidP="00C32542">
      <w:pPr>
        <w:pStyle w:val="s1"/>
        <w:shd w:val="clear" w:color="auto" w:fill="FFFFFF"/>
        <w:spacing w:before="0" w:beforeAutospacing="0" w:after="0" w:afterAutospacing="0"/>
        <w:ind w:firstLine="708"/>
        <w:jc w:val="both"/>
      </w:pPr>
      <w:r>
        <w:t>Речь идет о слабой сформированности познавательных общеучебных УУД таких, как :</w:t>
      </w:r>
    </w:p>
    <w:p w14:paraId="069BDCDB" w14:textId="77777777" w:rsidR="00C32542" w:rsidRPr="006664B3" w:rsidRDefault="00C32542" w:rsidP="00C32542">
      <w:pPr>
        <w:pStyle w:val="s1"/>
        <w:shd w:val="clear" w:color="auto" w:fill="FFFFFF"/>
        <w:spacing w:before="0" w:beforeAutospacing="0" w:after="0" w:afterAutospacing="0"/>
        <w:jc w:val="both"/>
      </w:pPr>
      <w:r>
        <w:t xml:space="preserve">работа с информацией и текстом – извлечение из текста информации, заданной в явном и неявном виде; интерпретация информации; поиск информации и оценка ее достоверности, </w:t>
      </w:r>
      <w:r w:rsidRPr="006664B3">
        <w:t>использование информации для решения учебно-практических и учебно-исследовательских задач. На уроках литературы, математики</w:t>
      </w:r>
      <w:r>
        <w:t xml:space="preserve"> </w:t>
      </w:r>
      <w:r w:rsidRPr="006664B3">
        <w:t>и самой физики уделять внимание формированию читательских умений, формировать смысловое чтение. На уроках физика много устных ответов на качественные задачи. КИМ предполагает записать развернутый ответ, и тогда возникает проблема нехватки слов, чтобы дать полный, логично связанный ответ.</w:t>
      </w:r>
    </w:p>
    <w:p w14:paraId="247472D6" w14:textId="77777777" w:rsidR="00C32542" w:rsidRPr="006664B3" w:rsidRDefault="00C32542" w:rsidP="00C32542">
      <w:pPr>
        <w:ind w:firstLine="539"/>
        <w:jc w:val="both"/>
      </w:pPr>
      <w:r w:rsidRPr="006664B3">
        <w:t xml:space="preserve">Следует отметить, что при выполнении заданий ОГЭ по физике, требующих развернутого ответа, необходимо владеть коммуникативными умениями: четко и логично излагать мысли, отбирать и использовать речевые средства для развернутого ответа в соответствии с нормами языка, использовать различные типы речи (описание, рассуждение). </w:t>
      </w:r>
    </w:p>
    <w:p w14:paraId="226634D7" w14:textId="77777777" w:rsidR="00C32542" w:rsidRPr="006664B3" w:rsidRDefault="00C32542" w:rsidP="00C32542">
      <w:pPr>
        <w:shd w:val="clear" w:color="auto" w:fill="FFFFFF"/>
        <w:ind w:firstLine="567"/>
        <w:jc w:val="both"/>
        <w:textAlignment w:val="baseline"/>
        <w:rPr>
          <w:rFonts w:eastAsia="Times New Roman"/>
        </w:rPr>
      </w:pPr>
      <w:r w:rsidRPr="006664B3">
        <w:rPr>
          <w:rFonts w:eastAsia="Times New Roman"/>
        </w:rPr>
        <w:t>Низкий</w:t>
      </w:r>
      <w:r>
        <w:rPr>
          <w:rFonts w:eastAsia="Times New Roman"/>
        </w:rPr>
        <w:t xml:space="preserve"> </w:t>
      </w:r>
      <w:r w:rsidRPr="006664B3">
        <w:rPr>
          <w:rFonts w:eastAsia="Times New Roman"/>
        </w:rPr>
        <w:t>уровень</w:t>
      </w:r>
      <w:r>
        <w:rPr>
          <w:rFonts w:eastAsia="Times New Roman"/>
        </w:rPr>
        <w:t xml:space="preserve"> </w:t>
      </w:r>
      <w:r w:rsidRPr="006664B3">
        <w:rPr>
          <w:rFonts w:eastAsia="Times New Roman"/>
        </w:rPr>
        <w:t>владения</w:t>
      </w:r>
      <w:r>
        <w:rPr>
          <w:rFonts w:eastAsia="Times New Roman"/>
        </w:rPr>
        <w:t xml:space="preserve"> </w:t>
      </w:r>
      <w:r w:rsidRPr="006664B3">
        <w:rPr>
          <w:rFonts w:eastAsia="Times New Roman"/>
        </w:rPr>
        <w:t>математическим</w:t>
      </w:r>
      <w:r>
        <w:rPr>
          <w:rFonts w:eastAsia="Times New Roman"/>
        </w:rPr>
        <w:t xml:space="preserve"> </w:t>
      </w:r>
      <w:r w:rsidRPr="006664B3">
        <w:rPr>
          <w:rFonts w:eastAsia="Times New Roman"/>
        </w:rPr>
        <w:t>аппаратом</w:t>
      </w:r>
      <w:r>
        <w:rPr>
          <w:rFonts w:eastAsia="Times New Roman"/>
        </w:rPr>
        <w:t xml:space="preserve"> </w:t>
      </w:r>
      <w:r w:rsidRPr="006664B3">
        <w:rPr>
          <w:rFonts w:eastAsia="Times New Roman"/>
        </w:rPr>
        <w:t>(пропорции,</w:t>
      </w:r>
      <w:r>
        <w:rPr>
          <w:rFonts w:eastAsia="Times New Roman"/>
        </w:rPr>
        <w:t xml:space="preserve"> </w:t>
      </w:r>
      <w:r w:rsidRPr="006664B3">
        <w:rPr>
          <w:rFonts w:eastAsia="Times New Roman"/>
        </w:rPr>
        <w:t xml:space="preserve">алгебраические </w:t>
      </w:r>
    </w:p>
    <w:p w14:paraId="4605DF51" w14:textId="77777777" w:rsidR="00C32542" w:rsidRPr="006664B3" w:rsidRDefault="00C32542" w:rsidP="00C32542">
      <w:pPr>
        <w:jc w:val="both"/>
        <w:rPr>
          <w:i/>
        </w:rPr>
      </w:pPr>
      <w:r w:rsidRPr="006664B3">
        <w:rPr>
          <w:rFonts w:eastAsia="Times New Roman"/>
        </w:rPr>
        <w:t>преобразования, тригонометрия, работа с графическим материалом) также уменьшили возможность получения более высоких баллов ученикам девятого класса, которые выбрали экзамен по физике.</w:t>
      </w:r>
    </w:p>
    <w:p w14:paraId="6A54FDA4"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599366E6" w14:textId="77777777" w:rsidR="00C32542" w:rsidRPr="00406E15" w:rsidRDefault="00C32542" w:rsidP="00C23E15">
      <w:pPr>
        <w:pStyle w:val="2"/>
        <w:rPr>
          <w:bCs/>
        </w:rPr>
      </w:pPr>
      <w:r>
        <w:rPr>
          <w:rFonts w:eastAsia="Times New Roman"/>
        </w:rPr>
        <w:lastRenderedPageBreak/>
        <w:t xml:space="preserve">2.3.5 </w:t>
      </w:r>
      <w:r w:rsidRPr="00406E15">
        <w:rPr>
          <w:rFonts w:eastAsia="Times New Roman"/>
        </w:rPr>
        <w:t>Выводы об итогах анализа выполнения заданий, групп заданий:</w:t>
      </w:r>
    </w:p>
    <w:p w14:paraId="46A865D5" w14:textId="77777777" w:rsidR="00C32542" w:rsidRDefault="00C32542" w:rsidP="00C32542">
      <w:pPr>
        <w:ind w:firstLine="709"/>
        <w:jc w:val="both"/>
        <w:rPr>
          <w:rFonts w:eastAsia="Calibri"/>
        </w:rPr>
      </w:pPr>
      <w:r w:rsidRPr="00F16864">
        <w:rPr>
          <w:rFonts w:eastAsia="Calibri"/>
        </w:rPr>
        <w:t>Знание физики н</w:t>
      </w:r>
      <w:r>
        <w:rPr>
          <w:rFonts w:eastAsia="Calibri"/>
        </w:rPr>
        <w:t>е</w:t>
      </w:r>
      <w:r w:rsidRPr="00F16864">
        <w:rPr>
          <w:rFonts w:eastAsia="Calibri"/>
        </w:rPr>
        <w:t xml:space="preserve"> гарантирует отличную отметку по физике. </w:t>
      </w:r>
      <w:r>
        <w:rPr>
          <w:rFonts w:eastAsia="Calibri"/>
        </w:rPr>
        <w:t xml:space="preserve">Задания отличаются от школьного формата, нужно тренировать решать задания в течение всего учебного года. </w:t>
      </w:r>
    </w:p>
    <w:p w14:paraId="4557704C" w14:textId="77777777" w:rsidR="00C32542" w:rsidRDefault="00C32542" w:rsidP="00C32542">
      <w:pPr>
        <w:ind w:firstLine="709"/>
        <w:jc w:val="both"/>
        <w:rPr>
          <w:rFonts w:eastAsia="Calibri"/>
        </w:rPr>
      </w:pPr>
      <w:r>
        <w:rPr>
          <w:rFonts w:eastAsia="Calibri"/>
        </w:rPr>
        <w:t>Освоение предмета на базовом уровне освоено на 56,4%. Его можно считать удовлетворительным.</w:t>
      </w:r>
    </w:p>
    <w:p w14:paraId="467BFE3B" w14:textId="77777777" w:rsidR="00C32542" w:rsidRDefault="00C32542" w:rsidP="00C32542">
      <w:pPr>
        <w:ind w:firstLine="539"/>
        <w:jc w:val="both"/>
        <w:rPr>
          <w:color w:val="000000" w:themeColor="text1"/>
        </w:rPr>
      </w:pPr>
      <w:r w:rsidRPr="005A5A74">
        <w:rPr>
          <w:color w:val="000000" w:themeColor="text1"/>
        </w:rPr>
        <w:t>Понимание смысла физических законов, умение объяснять физические явления можно считать освоенным среди всех групп учащихся по заданиям базового уровня.</w:t>
      </w:r>
    </w:p>
    <w:p w14:paraId="1DD5097C" w14:textId="77777777" w:rsidR="00C32542" w:rsidRDefault="00C32542" w:rsidP="00C32542">
      <w:pPr>
        <w:ind w:firstLine="539"/>
        <w:jc w:val="both"/>
        <w:rPr>
          <w:color w:val="000000" w:themeColor="text1"/>
        </w:rPr>
      </w:pPr>
      <w:r w:rsidRPr="005A5A74">
        <w:rPr>
          <w:color w:val="000000" w:themeColor="text1"/>
        </w:rPr>
        <w:t>Задания повышенного уровня сложности</w:t>
      </w:r>
      <w:r>
        <w:rPr>
          <w:color w:val="000000" w:themeColor="text1"/>
        </w:rPr>
        <w:t xml:space="preserve"> </w:t>
      </w:r>
      <w:r w:rsidRPr="005A5A74">
        <w:rPr>
          <w:color w:val="000000" w:themeColor="text1"/>
        </w:rPr>
        <w:t>имеют спонтанный характер выполнения, в зависимости от конкретной темы и вопроса, а не от типа задания.</w:t>
      </w:r>
    </w:p>
    <w:p w14:paraId="10D98AAE" w14:textId="77777777" w:rsidR="00C32542" w:rsidRDefault="00C32542" w:rsidP="00C32542">
      <w:pPr>
        <w:ind w:firstLine="539"/>
        <w:jc w:val="both"/>
        <w:rPr>
          <w:color w:val="000000" w:themeColor="text1"/>
        </w:rPr>
      </w:pPr>
      <w:r>
        <w:rPr>
          <w:color w:val="000000" w:themeColor="text1"/>
        </w:rPr>
        <w:t>Задания высокого уровня (номер 17, 24, 25) выполнены на 64,4% учащимися, получившими отметку «5» на экзамене. Темы усвоены этой категорией ребят хорошо.</w:t>
      </w:r>
    </w:p>
    <w:p w14:paraId="04A9E445" w14:textId="77777777" w:rsidR="00C32542" w:rsidRDefault="00C32542" w:rsidP="00C32542">
      <w:pPr>
        <w:ind w:firstLine="539"/>
        <w:jc w:val="both"/>
        <w:rPr>
          <w:color w:val="000000" w:themeColor="text1"/>
        </w:rPr>
      </w:pPr>
      <w:r>
        <w:rPr>
          <w:color w:val="000000" w:themeColor="text1"/>
        </w:rPr>
        <w:t>У</w:t>
      </w:r>
      <w:r w:rsidRPr="005A5A74">
        <w:rPr>
          <w:color w:val="000000" w:themeColor="text1"/>
        </w:rPr>
        <w:t xml:space="preserve">ровень решения количественных задач по физике является невысоким, что подтверждает анализ линий </w:t>
      </w:r>
      <w:r>
        <w:rPr>
          <w:color w:val="000000" w:themeColor="text1"/>
        </w:rPr>
        <w:t>5 (50,56%), 6 (40,36%), 7 (53,51%), 8 (60,20%), 10 (62,99%), 23 (29,28%), 24 (17,09%) и 25 (16, 29%)</w:t>
      </w:r>
      <w:r w:rsidRPr="005A5A74">
        <w:rPr>
          <w:color w:val="000000" w:themeColor="text1"/>
        </w:rPr>
        <w:t>. На решение задач базовой программой по физике выделяется крайне мало учебных часов в неделю</w:t>
      </w:r>
    </w:p>
    <w:p w14:paraId="04A6E13E" w14:textId="77777777" w:rsidR="00C32542" w:rsidRDefault="00C32542" w:rsidP="00C32542">
      <w:pPr>
        <w:ind w:firstLine="539"/>
        <w:jc w:val="both"/>
        <w:rPr>
          <w:color w:val="000000" w:themeColor="text1"/>
        </w:rPr>
      </w:pPr>
      <w:r w:rsidRPr="005A5A74">
        <w:rPr>
          <w:color w:val="000000" w:themeColor="text1"/>
        </w:rPr>
        <w:t>Общие ошибки и типичные проблемы в работе с текстом</w:t>
      </w:r>
      <w:r>
        <w:rPr>
          <w:color w:val="000000" w:themeColor="text1"/>
        </w:rPr>
        <w:t>:</w:t>
      </w:r>
      <w:r w:rsidRPr="005A5A74">
        <w:rPr>
          <w:color w:val="000000" w:themeColor="text1"/>
        </w:rPr>
        <w:t xml:space="preserve"> условия, чтением графических зависимостей и переводом их в аналитические, а также проблема в навыке измерения и анализа измеренного значения, проверка его реалистичности. Рекомендация на всех уровнях методической помощи учителям физики</w:t>
      </w:r>
      <w:r>
        <w:rPr>
          <w:color w:val="000000" w:themeColor="text1"/>
        </w:rPr>
        <w:t>:</w:t>
      </w:r>
      <w:r w:rsidRPr="005A5A74">
        <w:rPr>
          <w:color w:val="000000" w:themeColor="text1"/>
        </w:rPr>
        <w:t xml:space="preserve"> обратить внимание на данные вопросы при подготовке к ОГЭ.</w:t>
      </w:r>
    </w:p>
    <w:p w14:paraId="111BC784" w14:textId="77777777" w:rsidR="00C32542" w:rsidRPr="005A5A74" w:rsidRDefault="00C32542" w:rsidP="00C32542">
      <w:pPr>
        <w:ind w:firstLine="539"/>
        <w:jc w:val="both"/>
        <w:rPr>
          <w:color w:val="000000" w:themeColor="text1"/>
        </w:rPr>
      </w:pPr>
      <w:r>
        <w:rPr>
          <w:color w:val="000000" w:themeColor="text1"/>
        </w:rPr>
        <w:t>При выполнении задания № 17 многие учащиеся не получили ожидаемого результата. Возможные причины такой ситуации описаны в пункте 2.3.3.</w:t>
      </w:r>
    </w:p>
    <w:p w14:paraId="71C1CB12" w14:textId="77777777" w:rsidR="00C32542" w:rsidRPr="005A5A74" w:rsidRDefault="00C32542" w:rsidP="00C32542">
      <w:pPr>
        <w:ind w:firstLine="539"/>
        <w:jc w:val="both"/>
        <w:rPr>
          <w:color w:val="000000" w:themeColor="text1"/>
        </w:rPr>
      </w:pPr>
      <w:r w:rsidRPr="006664B3">
        <w:rPr>
          <w:rFonts w:eastAsia="Times New Roman"/>
          <w:color w:val="000000"/>
        </w:rPr>
        <w:t xml:space="preserve">Анализ результатов </w:t>
      </w:r>
      <w:r>
        <w:rPr>
          <w:rFonts w:eastAsia="Times New Roman"/>
          <w:color w:val="000000"/>
        </w:rPr>
        <w:t>экзаменационных работ</w:t>
      </w:r>
      <w:r w:rsidRPr="006664B3">
        <w:rPr>
          <w:rFonts w:eastAsia="Times New Roman"/>
          <w:color w:val="000000"/>
        </w:rPr>
        <w:t xml:space="preserve"> по</w:t>
      </w:r>
      <w:r>
        <w:rPr>
          <w:rFonts w:eastAsia="Times New Roman"/>
          <w:color w:val="000000"/>
        </w:rPr>
        <w:t xml:space="preserve"> </w:t>
      </w:r>
      <w:r w:rsidRPr="006664B3">
        <w:rPr>
          <w:rFonts w:eastAsia="Times New Roman"/>
          <w:color w:val="000000"/>
        </w:rPr>
        <w:t>физике</w:t>
      </w:r>
      <w:r>
        <w:rPr>
          <w:rFonts w:eastAsia="Times New Roman"/>
          <w:color w:val="000000"/>
        </w:rPr>
        <w:t xml:space="preserve"> </w:t>
      </w:r>
      <w:r w:rsidRPr="006664B3">
        <w:rPr>
          <w:rFonts w:eastAsia="Times New Roman"/>
          <w:color w:val="000000"/>
        </w:rPr>
        <w:t>показал</w:t>
      </w:r>
      <w:r>
        <w:rPr>
          <w:rFonts w:eastAsia="Times New Roman"/>
          <w:color w:val="000000"/>
        </w:rPr>
        <w:t xml:space="preserve"> </w:t>
      </w:r>
      <w:r w:rsidRPr="006664B3">
        <w:rPr>
          <w:rFonts w:eastAsia="Times New Roman"/>
          <w:color w:val="000000"/>
        </w:rPr>
        <w:t>средний</w:t>
      </w:r>
      <w:r>
        <w:rPr>
          <w:rFonts w:eastAsia="Times New Roman"/>
          <w:color w:val="000000"/>
        </w:rPr>
        <w:t xml:space="preserve"> </w:t>
      </w:r>
      <w:r w:rsidRPr="006664B3">
        <w:rPr>
          <w:rFonts w:eastAsia="Times New Roman"/>
          <w:color w:val="000000"/>
        </w:rPr>
        <w:t xml:space="preserve">уровень </w:t>
      </w:r>
      <w:r>
        <w:rPr>
          <w:rFonts w:eastAsia="Times New Roman"/>
          <w:color w:val="000000"/>
        </w:rPr>
        <w:t>учебных результатов.</w:t>
      </w:r>
    </w:p>
    <w:p w14:paraId="1D983477" w14:textId="77777777" w:rsidR="00C32542" w:rsidRDefault="00C32542" w:rsidP="00C32542">
      <w:pPr>
        <w:jc w:val="both"/>
        <w:rPr>
          <w:rFonts w:eastAsia="Calibri"/>
          <w:b/>
          <w:szCs w:val="28"/>
          <w:lang w:eastAsia="en-US"/>
        </w:rPr>
      </w:pPr>
    </w:p>
    <w:p w14:paraId="73217851" w14:textId="77777777" w:rsidR="00C32542" w:rsidRPr="002B6E57" w:rsidRDefault="00C32542" w:rsidP="00C32542">
      <w:pPr>
        <w:jc w:val="both"/>
        <w:rPr>
          <w:rFonts w:eastAsia="Calibri"/>
          <w:b/>
        </w:rPr>
      </w:pPr>
      <w:r w:rsidRPr="002B6E57">
        <w:rPr>
          <w:rFonts w:eastAsia="Calibri"/>
          <w:b/>
          <w:szCs w:val="28"/>
          <w:lang w:eastAsia="en-US"/>
        </w:rPr>
        <w:t>Меры методической поддержки изучения учебного предмета в 20</w:t>
      </w:r>
      <w:r>
        <w:rPr>
          <w:rFonts w:eastAsia="Calibri"/>
          <w:b/>
          <w:szCs w:val="28"/>
          <w:lang w:eastAsia="en-US"/>
        </w:rPr>
        <w:t>21</w:t>
      </w:r>
      <w:r w:rsidRPr="002B6E57">
        <w:rPr>
          <w:rFonts w:eastAsia="Calibri"/>
          <w:b/>
          <w:szCs w:val="28"/>
          <w:lang w:eastAsia="en-US"/>
        </w:rPr>
        <w:t>-20</w:t>
      </w:r>
      <w:r>
        <w:rPr>
          <w:rFonts w:eastAsia="Calibri"/>
          <w:b/>
          <w:szCs w:val="28"/>
          <w:lang w:eastAsia="en-US"/>
        </w:rPr>
        <w:t>22</w:t>
      </w:r>
      <w:r w:rsidRPr="002B6E57">
        <w:rPr>
          <w:rFonts w:eastAsia="Calibri"/>
          <w:b/>
          <w:szCs w:val="28"/>
          <w:lang w:eastAsia="en-US"/>
        </w:rPr>
        <w:t xml:space="preserve"> учебном году на</w:t>
      </w:r>
      <w:r w:rsidRPr="002B6E57">
        <w:rPr>
          <w:rFonts w:eastAsia="Calibri"/>
          <w:b/>
        </w:rPr>
        <w:t xml:space="preserve"> региональном уровне</w:t>
      </w:r>
    </w:p>
    <w:p w14:paraId="6611B961" w14:textId="77777777" w:rsidR="00C32542" w:rsidRPr="00690345" w:rsidRDefault="00C32542" w:rsidP="00C32542">
      <w:pPr>
        <w:spacing w:line="360" w:lineRule="auto"/>
        <w:jc w:val="right"/>
        <w:rPr>
          <w:rFonts w:eastAsia="Calibri"/>
          <w:i/>
          <w:sz w:val="22"/>
          <w:szCs w:val="22"/>
        </w:rPr>
      </w:pPr>
      <w:r w:rsidRPr="00690345">
        <w:rPr>
          <w:rFonts w:eastAsia="Calibri"/>
          <w:i/>
          <w:sz w:val="22"/>
          <w:szCs w:val="22"/>
        </w:rPr>
        <w:t>Таблица 8</w:t>
      </w:r>
    </w:p>
    <w:tbl>
      <w:tblPr>
        <w:tblStyle w:val="a8"/>
        <w:tblW w:w="10066" w:type="dxa"/>
        <w:jc w:val="center"/>
        <w:tblLook w:val="04A0" w:firstRow="1" w:lastRow="0" w:firstColumn="1" w:lastColumn="0" w:noHBand="0" w:noVBand="1"/>
      </w:tblPr>
      <w:tblGrid>
        <w:gridCol w:w="705"/>
        <w:gridCol w:w="1773"/>
        <w:gridCol w:w="7588"/>
      </w:tblGrid>
      <w:tr w:rsidR="00C32542" w:rsidRPr="002B6E57" w14:paraId="305F5746" w14:textId="77777777" w:rsidTr="001A5A28">
        <w:trPr>
          <w:jc w:val="center"/>
        </w:trPr>
        <w:tc>
          <w:tcPr>
            <w:tcW w:w="705" w:type="dxa"/>
          </w:tcPr>
          <w:p w14:paraId="5101A51D" w14:textId="77777777" w:rsidR="00C32542" w:rsidRPr="002B6E57" w:rsidRDefault="00C32542" w:rsidP="008B095D">
            <w:pPr>
              <w:jc w:val="center"/>
              <w:rPr>
                <w:b/>
              </w:rPr>
            </w:pPr>
            <w:r w:rsidRPr="002B6E57">
              <w:rPr>
                <w:b/>
              </w:rPr>
              <w:t>№</w:t>
            </w:r>
          </w:p>
        </w:tc>
        <w:tc>
          <w:tcPr>
            <w:tcW w:w="1773" w:type="dxa"/>
          </w:tcPr>
          <w:p w14:paraId="4728326F" w14:textId="77777777" w:rsidR="00C32542" w:rsidRPr="002B6E57" w:rsidRDefault="00C32542" w:rsidP="008B095D">
            <w:pPr>
              <w:jc w:val="center"/>
              <w:rPr>
                <w:b/>
              </w:rPr>
            </w:pPr>
            <w:r w:rsidRPr="002B6E57">
              <w:rPr>
                <w:b/>
              </w:rPr>
              <w:t>Дата</w:t>
            </w:r>
          </w:p>
        </w:tc>
        <w:tc>
          <w:tcPr>
            <w:tcW w:w="7588" w:type="dxa"/>
          </w:tcPr>
          <w:p w14:paraId="6C23B18D" w14:textId="77777777" w:rsidR="00C32542" w:rsidRPr="002B6E57" w:rsidRDefault="00C32542" w:rsidP="008B095D">
            <w:pPr>
              <w:jc w:val="center"/>
              <w:rPr>
                <w:b/>
              </w:rPr>
            </w:pPr>
            <w:r w:rsidRPr="002B6E57">
              <w:rPr>
                <w:b/>
              </w:rPr>
              <w:t>Мероприятие</w:t>
            </w:r>
          </w:p>
        </w:tc>
      </w:tr>
      <w:tr w:rsidR="00C32542" w:rsidRPr="002B6E57" w14:paraId="2A3EF6FA" w14:textId="77777777" w:rsidTr="001A5A28">
        <w:trPr>
          <w:jc w:val="center"/>
        </w:trPr>
        <w:tc>
          <w:tcPr>
            <w:tcW w:w="705" w:type="dxa"/>
          </w:tcPr>
          <w:p w14:paraId="54A3E561" w14:textId="77777777" w:rsidR="00C32542" w:rsidRPr="002B6E57" w:rsidRDefault="00C32542" w:rsidP="008B095D">
            <w:pPr>
              <w:jc w:val="center"/>
            </w:pPr>
            <w:r>
              <w:t>1</w:t>
            </w:r>
          </w:p>
        </w:tc>
        <w:tc>
          <w:tcPr>
            <w:tcW w:w="1773" w:type="dxa"/>
          </w:tcPr>
          <w:p w14:paraId="2EA3A8FC" w14:textId="77777777" w:rsidR="00C32542" w:rsidRDefault="00C32542" w:rsidP="008B095D">
            <w:pPr>
              <w:jc w:val="center"/>
            </w:pPr>
            <w:r>
              <w:t xml:space="preserve">Декабрь </w:t>
            </w:r>
          </w:p>
          <w:p w14:paraId="579690DB" w14:textId="77777777" w:rsidR="00C32542" w:rsidRPr="002B6E57" w:rsidRDefault="00C32542" w:rsidP="008B095D">
            <w:pPr>
              <w:jc w:val="center"/>
            </w:pPr>
            <w:r>
              <w:t>2020</w:t>
            </w:r>
          </w:p>
        </w:tc>
        <w:tc>
          <w:tcPr>
            <w:tcW w:w="7588" w:type="dxa"/>
          </w:tcPr>
          <w:p w14:paraId="463FFC12" w14:textId="77777777" w:rsidR="00C32542" w:rsidRPr="00015BD9" w:rsidRDefault="00C32542" w:rsidP="008B095D">
            <w:r w:rsidRPr="00015BD9">
              <w:t>Республиканский семинар</w:t>
            </w:r>
          </w:p>
          <w:p w14:paraId="1FB62891" w14:textId="77777777" w:rsidR="00C32542" w:rsidRPr="002B6E57" w:rsidRDefault="00C32542" w:rsidP="008B095D">
            <w:pPr>
              <w:pStyle w:val="Default"/>
            </w:pPr>
            <w:r w:rsidRPr="00015BD9">
              <w:t xml:space="preserve"> </w:t>
            </w:r>
            <w:r w:rsidRPr="00015BD9">
              <w:rPr>
                <w:color w:val="auto"/>
              </w:rPr>
              <w:t>«</w:t>
            </w:r>
            <w:bookmarkStart w:id="19" w:name="_Hlk43111867"/>
            <w:r w:rsidRPr="00015BD9">
              <w:rPr>
                <w:color w:val="auto"/>
              </w:rPr>
              <w:t>Система подготовки обучающихся к ГИА по физике</w:t>
            </w:r>
            <w:bookmarkEnd w:id="19"/>
            <w:r w:rsidRPr="00015BD9">
              <w:t xml:space="preserve">» </w:t>
            </w:r>
            <w:r>
              <w:t>(онлайн)</w:t>
            </w:r>
          </w:p>
        </w:tc>
      </w:tr>
      <w:tr w:rsidR="00C32542" w:rsidRPr="002B6E57" w14:paraId="3C0E3699" w14:textId="77777777" w:rsidTr="001A5A28">
        <w:trPr>
          <w:jc w:val="center"/>
        </w:trPr>
        <w:tc>
          <w:tcPr>
            <w:tcW w:w="705" w:type="dxa"/>
          </w:tcPr>
          <w:p w14:paraId="4C95A66B" w14:textId="77777777" w:rsidR="00C32542" w:rsidRDefault="00C32542" w:rsidP="008B095D">
            <w:pPr>
              <w:jc w:val="center"/>
            </w:pPr>
            <w:r>
              <w:t>2</w:t>
            </w:r>
          </w:p>
        </w:tc>
        <w:tc>
          <w:tcPr>
            <w:tcW w:w="1773" w:type="dxa"/>
          </w:tcPr>
          <w:p w14:paraId="241E294B" w14:textId="77777777" w:rsidR="00C32542" w:rsidRPr="002B6E57" w:rsidRDefault="00C32542" w:rsidP="008B095D">
            <w:pPr>
              <w:jc w:val="center"/>
            </w:pPr>
            <w:r>
              <w:t>Январь - апрель 2021</w:t>
            </w:r>
          </w:p>
        </w:tc>
        <w:tc>
          <w:tcPr>
            <w:tcW w:w="7588" w:type="dxa"/>
          </w:tcPr>
          <w:p w14:paraId="3422F498" w14:textId="77777777" w:rsidR="00C32542" w:rsidRPr="002B6E57" w:rsidRDefault="00C32542" w:rsidP="008B095D">
            <w:r w:rsidRPr="002B6E57">
              <w:t>Курсы повышения квалификации по программе ДПП ПК «Подготовка экспертов (председателей и членов) предметных комиссий по проверке выполнения заданий с развернутым ответом экзаменационных работ ОГЭ»</w:t>
            </w:r>
          </w:p>
        </w:tc>
      </w:tr>
      <w:tr w:rsidR="00C32542" w:rsidRPr="002B6E57" w14:paraId="77E15ABA" w14:textId="77777777" w:rsidTr="001A5A28">
        <w:trPr>
          <w:jc w:val="center"/>
        </w:trPr>
        <w:tc>
          <w:tcPr>
            <w:tcW w:w="705" w:type="dxa"/>
          </w:tcPr>
          <w:p w14:paraId="08515B16" w14:textId="77777777" w:rsidR="00C32542" w:rsidRDefault="00C32542" w:rsidP="008B095D">
            <w:pPr>
              <w:jc w:val="center"/>
            </w:pPr>
            <w:r>
              <w:t>3</w:t>
            </w:r>
          </w:p>
        </w:tc>
        <w:tc>
          <w:tcPr>
            <w:tcW w:w="1773" w:type="dxa"/>
          </w:tcPr>
          <w:p w14:paraId="342003C1" w14:textId="77777777" w:rsidR="00C32542" w:rsidRPr="002B6E57" w:rsidRDefault="00C32542" w:rsidP="008B095D">
            <w:pPr>
              <w:jc w:val="center"/>
              <w:rPr>
                <w:lang w:val="en-US"/>
              </w:rPr>
            </w:pPr>
            <w:r w:rsidRPr="002B6E57">
              <w:t>Август 20</w:t>
            </w:r>
            <w:r>
              <w:t>21</w:t>
            </w:r>
          </w:p>
        </w:tc>
        <w:tc>
          <w:tcPr>
            <w:tcW w:w="7588" w:type="dxa"/>
          </w:tcPr>
          <w:p w14:paraId="4B3CD5C2" w14:textId="77777777" w:rsidR="00C32542" w:rsidRPr="002B6E57" w:rsidRDefault="00C32542" w:rsidP="008B095D">
            <w:r w:rsidRPr="002B6E57">
              <w:t>«Об особенностях преподавания физики в общеобразовательных организациях Республики Крым в 20</w:t>
            </w:r>
            <w:r>
              <w:t>20</w:t>
            </w:r>
            <w:r w:rsidRPr="002B6E57">
              <w:t>/202</w:t>
            </w:r>
            <w:r>
              <w:t>1</w:t>
            </w:r>
            <w:r w:rsidRPr="002B6E57">
              <w:t xml:space="preserve"> учебном году»</w:t>
            </w:r>
          </w:p>
        </w:tc>
      </w:tr>
      <w:tr w:rsidR="00C32542" w:rsidRPr="002B6E57" w14:paraId="20BD05C5" w14:textId="77777777" w:rsidTr="001A5A28">
        <w:trPr>
          <w:jc w:val="center"/>
        </w:trPr>
        <w:tc>
          <w:tcPr>
            <w:tcW w:w="705" w:type="dxa"/>
          </w:tcPr>
          <w:p w14:paraId="1B6276F3" w14:textId="77777777" w:rsidR="00C32542" w:rsidRDefault="00C32542" w:rsidP="008B095D">
            <w:pPr>
              <w:jc w:val="center"/>
            </w:pPr>
            <w:r>
              <w:t>4</w:t>
            </w:r>
          </w:p>
        </w:tc>
        <w:tc>
          <w:tcPr>
            <w:tcW w:w="1773" w:type="dxa"/>
          </w:tcPr>
          <w:p w14:paraId="2B7A18FA" w14:textId="77777777" w:rsidR="00C32542" w:rsidRPr="002B6E57" w:rsidRDefault="00C32542" w:rsidP="008B095D">
            <w:pPr>
              <w:jc w:val="center"/>
            </w:pPr>
            <w:r>
              <w:t>Январь - апрель 2022</w:t>
            </w:r>
          </w:p>
        </w:tc>
        <w:tc>
          <w:tcPr>
            <w:tcW w:w="7588" w:type="dxa"/>
          </w:tcPr>
          <w:p w14:paraId="061CFA5A" w14:textId="77777777" w:rsidR="00C32542" w:rsidRPr="002B6E57" w:rsidRDefault="00C32542" w:rsidP="008B095D">
            <w:r w:rsidRPr="002B6E57">
              <w:t>Курсы повышения квалификации по программе ДПП ПК «Подготовка экспертов (председателей и членов) предметных комиссий по проверке выполнения заданий с развернутым ответом экзаменационных работ ОГЭ»</w:t>
            </w:r>
          </w:p>
        </w:tc>
      </w:tr>
      <w:tr w:rsidR="00C32542" w:rsidRPr="002B6E57" w14:paraId="202B2A55" w14:textId="77777777" w:rsidTr="001A5A28">
        <w:trPr>
          <w:jc w:val="center"/>
        </w:trPr>
        <w:tc>
          <w:tcPr>
            <w:tcW w:w="705" w:type="dxa"/>
          </w:tcPr>
          <w:p w14:paraId="0E931D74" w14:textId="77777777" w:rsidR="00C32542" w:rsidRPr="002B6E57" w:rsidRDefault="00C32542" w:rsidP="008B095D">
            <w:pPr>
              <w:jc w:val="center"/>
            </w:pPr>
            <w:r>
              <w:t>5</w:t>
            </w:r>
          </w:p>
        </w:tc>
        <w:tc>
          <w:tcPr>
            <w:tcW w:w="1773" w:type="dxa"/>
          </w:tcPr>
          <w:p w14:paraId="3CDD982C" w14:textId="77777777" w:rsidR="00C32542" w:rsidRPr="002B6E57" w:rsidRDefault="00C32542" w:rsidP="008B095D">
            <w:pPr>
              <w:jc w:val="center"/>
              <w:rPr>
                <w:lang w:val="en-US"/>
              </w:rPr>
            </w:pPr>
            <w:r w:rsidRPr="002B6E57">
              <w:t>Август 20</w:t>
            </w:r>
            <w:r>
              <w:t>22</w:t>
            </w:r>
          </w:p>
        </w:tc>
        <w:tc>
          <w:tcPr>
            <w:tcW w:w="7588" w:type="dxa"/>
          </w:tcPr>
          <w:p w14:paraId="1C23B032" w14:textId="77777777" w:rsidR="00C32542" w:rsidRPr="002B6E57" w:rsidRDefault="00C32542" w:rsidP="008B095D">
            <w:r w:rsidRPr="002B6E57">
              <w:t>«Об особенностях преподавания физики в общеобразовательных организациях Республики Крым в 20</w:t>
            </w:r>
            <w:r>
              <w:t>21</w:t>
            </w:r>
            <w:r w:rsidRPr="002B6E57">
              <w:t>/202</w:t>
            </w:r>
            <w:r>
              <w:t>2</w:t>
            </w:r>
            <w:r w:rsidRPr="002B6E57">
              <w:t xml:space="preserve"> учебном году»</w:t>
            </w:r>
          </w:p>
        </w:tc>
      </w:tr>
      <w:tr w:rsidR="00C32542" w:rsidRPr="002B6E57" w14:paraId="25755865" w14:textId="77777777" w:rsidTr="001A5A28">
        <w:trPr>
          <w:jc w:val="center"/>
        </w:trPr>
        <w:tc>
          <w:tcPr>
            <w:tcW w:w="705" w:type="dxa"/>
          </w:tcPr>
          <w:p w14:paraId="3303D340" w14:textId="77777777" w:rsidR="00C32542" w:rsidRDefault="00C32542" w:rsidP="008B095D">
            <w:pPr>
              <w:jc w:val="center"/>
            </w:pPr>
            <w:r>
              <w:t>6</w:t>
            </w:r>
          </w:p>
        </w:tc>
        <w:tc>
          <w:tcPr>
            <w:tcW w:w="1773" w:type="dxa"/>
          </w:tcPr>
          <w:p w14:paraId="34CC05F5" w14:textId="77777777" w:rsidR="00C32542" w:rsidRPr="002B6E57" w:rsidRDefault="00C32542" w:rsidP="008B095D">
            <w:pPr>
              <w:jc w:val="center"/>
            </w:pPr>
            <w:r>
              <w:t>2020- 2022, ежегодно</w:t>
            </w:r>
          </w:p>
        </w:tc>
        <w:tc>
          <w:tcPr>
            <w:tcW w:w="7588" w:type="dxa"/>
          </w:tcPr>
          <w:p w14:paraId="120D5B54" w14:textId="77777777" w:rsidR="00C32542" w:rsidRPr="002B6E57" w:rsidRDefault="00C32542" w:rsidP="008B095D">
            <w:r w:rsidRPr="00015BD9">
              <w:rPr>
                <w:bCs/>
                <w:color w:val="000000"/>
                <w:shd w:val="clear" w:color="auto" w:fill="FFFFFF"/>
              </w:rPr>
              <w:t>Прохождение квалификационного испытани</w:t>
            </w:r>
            <w:r>
              <w:rPr>
                <w:bCs/>
                <w:color w:val="000000"/>
                <w:shd w:val="clear" w:color="auto" w:fill="FFFFFF"/>
              </w:rPr>
              <w:t>я экспертами ОГЭ для определения</w:t>
            </w:r>
            <w:r w:rsidRPr="00015BD9">
              <w:rPr>
                <w:bCs/>
                <w:color w:val="000000"/>
                <w:shd w:val="clear" w:color="auto" w:fill="FFFFFF"/>
              </w:rPr>
              <w:t xml:space="preserve"> уровня</w:t>
            </w:r>
            <w:r>
              <w:rPr>
                <w:bCs/>
                <w:color w:val="000000"/>
                <w:shd w:val="clear" w:color="auto" w:fill="FFFFFF"/>
              </w:rPr>
              <w:t xml:space="preserve"> подготовки</w:t>
            </w:r>
          </w:p>
        </w:tc>
      </w:tr>
    </w:tbl>
    <w:p w14:paraId="65F5E6F0" w14:textId="5B6F2C84" w:rsidR="00C32542" w:rsidRPr="00AA3168" w:rsidRDefault="00C32542" w:rsidP="00C23E15">
      <w:pPr>
        <w:pStyle w:val="2"/>
      </w:pPr>
      <w:r w:rsidRPr="00AA3168">
        <w:t>2.4. Рекомендации по совершенствованию методики преподавания учебного предмета</w:t>
      </w:r>
    </w:p>
    <w:p w14:paraId="25A96D1D" w14:textId="77777777" w:rsidR="00C32542" w:rsidRPr="00AA3168" w:rsidRDefault="00C32542" w:rsidP="00C23E15">
      <w:pPr>
        <w:pStyle w:val="2"/>
        <w:rPr>
          <w:rFonts w:eastAsia="Times New Roman"/>
          <w:szCs w:val="24"/>
        </w:rPr>
      </w:pPr>
      <w:r w:rsidRPr="00AA3168">
        <w:rPr>
          <w:rFonts w:eastAsia="Times New Roman"/>
          <w:szCs w:val="24"/>
        </w:rPr>
        <w:t>2.4.1. Рекомендации по совершенствованию преподавания учебного предмета для всех обучающихся</w:t>
      </w:r>
    </w:p>
    <w:p w14:paraId="6FCBC8E6" w14:textId="77777777" w:rsidR="00C32542" w:rsidRPr="00AA3168" w:rsidRDefault="00C32542" w:rsidP="00C32542">
      <w:pPr>
        <w:ind w:firstLine="567"/>
        <w:jc w:val="both"/>
        <w:rPr>
          <w:color w:val="000000" w:themeColor="text1"/>
        </w:rPr>
      </w:pPr>
      <w:r w:rsidRPr="00AA3168">
        <w:rPr>
          <w:color w:val="000000" w:themeColor="text1"/>
        </w:rPr>
        <w:t>1. Целенаправленно выделить средства для закупки стандартизированного оборудования для проведения экспериментальной части ОГЭ и обеспечение этим оборудование ППЭ (хотя бы).</w:t>
      </w:r>
    </w:p>
    <w:p w14:paraId="77E717D0" w14:textId="77777777" w:rsidR="00C32542" w:rsidRPr="00AA3168" w:rsidRDefault="00C32542" w:rsidP="00C32542">
      <w:pPr>
        <w:ind w:firstLine="567"/>
        <w:jc w:val="both"/>
        <w:rPr>
          <w:color w:val="000000" w:themeColor="text1"/>
        </w:rPr>
      </w:pPr>
      <w:r w:rsidRPr="00AA3168">
        <w:rPr>
          <w:color w:val="000000" w:themeColor="text1"/>
        </w:rPr>
        <w:lastRenderedPageBreak/>
        <w:t>2. Если пункт данных Рекомендаций номер 1 не выполним, тогда</w:t>
      </w:r>
    </w:p>
    <w:p w14:paraId="778974EE" w14:textId="77777777" w:rsidR="00C32542" w:rsidRPr="00AA3168" w:rsidRDefault="00C32542" w:rsidP="00C32542">
      <w:pPr>
        <w:jc w:val="both"/>
        <w:rPr>
          <w:color w:val="000000" w:themeColor="text1"/>
        </w:rPr>
      </w:pPr>
      <w:r w:rsidRPr="00AA3168">
        <w:rPr>
          <w:color w:val="000000" w:themeColor="text1"/>
        </w:rPr>
        <w:t>2.1. Рассмотреть возможность выполнения практической части ОГЭ – 9 и на новом, и на старом оборудовании;</w:t>
      </w:r>
    </w:p>
    <w:p w14:paraId="6F57BDBA" w14:textId="77777777" w:rsidR="00C32542" w:rsidRPr="00AA3168" w:rsidRDefault="00C32542" w:rsidP="00C32542">
      <w:pPr>
        <w:jc w:val="both"/>
        <w:rPr>
          <w:color w:val="000000" w:themeColor="text1"/>
        </w:rPr>
      </w:pPr>
      <w:r w:rsidRPr="00AA3168">
        <w:rPr>
          <w:color w:val="000000" w:themeColor="text1"/>
        </w:rPr>
        <w:t>2.2. Дать возможность ученикам самим продумывать и планировать проведение задания № 17;</w:t>
      </w:r>
    </w:p>
    <w:p w14:paraId="14167EBC" w14:textId="77777777" w:rsidR="00C32542" w:rsidRPr="00AA3168" w:rsidRDefault="00C32542" w:rsidP="00C32542">
      <w:pPr>
        <w:jc w:val="both"/>
        <w:rPr>
          <w:color w:val="000000" w:themeColor="text1"/>
        </w:rPr>
      </w:pPr>
      <w:r w:rsidRPr="00AA3168">
        <w:rPr>
          <w:color w:val="000000" w:themeColor="text1"/>
        </w:rPr>
        <w:t>2.3.</w:t>
      </w:r>
      <w:r>
        <w:rPr>
          <w:color w:val="000000" w:themeColor="text1"/>
        </w:rPr>
        <w:t xml:space="preserve"> </w:t>
      </w:r>
      <w:r w:rsidRPr="00AA3168">
        <w:rPr>
          <w:color w:val="000000" w:themeColor="text1"/>
        </w:rPr>
        <w:t>При проведении лабораторных работ уже с 7 класса учитывать погрешность прямых измерений физических величин хотя бы в 50% работ (зачем тогда говорить о погрешностях в 7 классе, если не начинать применять эти знания).</w:t>
      </w:r>
    </w:p>
    <w:p w14:paraId="3E08B702" w14:textId="77777777" w:rsidR="00C32542" w:rsidRPr="00AA3168" w:rsidRDefault="00C32542" w:rsidP="00C32542">
      <w:pPr>
        <w:ind w:firstLine="567"/>
        <w:jc w:val="both"/>
        <w:rPr>
          <w:color w:val="000000" w:themeColor="text1"/>
        </w:rPr>
      </w:pPr>
      <w:r w:rsidRPr="00AA3168">
        <w:rPr>
          <w:color w:val="000000" w:themeColor="text1"/>
        </w:rPr>
        <w:t>3. Для успешного выполнения задания с тестом физического содержания необходимо целенаправленно работа с учебником и дополнительно – с текстами физического содержания для формирования читательской грамотности, выбирать тексты с учетом особенностей присущим текстам естественнонаучного направления; системно использовать на практике заданий с развернутым ответом, включать их в проверочные работы, не только в устные ответы.</w:t>
      </w:r>
    </w:p>
    <w:p w14:paraId="6F6190DB" w14:textId="77777777" w:rsidR="00C32542" w:rsidRPr="00AA3168" w:rsidRDefault="00C32542" w:rsidP="00C32542">
      <w:pPr>
        <w:ind w:firstLine="567"/>
        <w:jc w:val="both"/>
        <w:rPr>
          <w:color w:val="000000" w:themeColor="text1"/>
        </w:rPr>
      </w:pPr>
      <w:r w:rsidRPr="00AA3168">
        <w:rPr>
          <w:color w:val="000000" w:themeColor="text1"/>
        </w:rPr>
        <w:t>4. Учителям физики перед началом подготовки к экзамену организовывать детальное изучение структуры КИМ, спецификации и кодификатора КИМ ОГЭ.</w:t>
      </w:r>
    </w:p>
    <w:p w14:paraId="0CFF0631" w14:textId="77777777" w:rsidR="00C32542" w:rsidRDefault="00C32542" w:rsidP="00C32542">
      <w:pPr>
        <w:ind w:firstLine="567"/>
        <w:jc w:val="both"/>
        <w:rPr>
          <w:color w:val="000000"/>
          <w:shd w:val="clear" w:color="auto" w:fill="FFFFFF"/>
        </w:rPr>
      </w:pPr>
      <w:r w:rsidRPr="00AA3168">
        <w:rPr>
          <w:color w:val="000000" w:themeColor="text1"/>
        </w:rPr>
        <w:t xml:space="preserve">5. </w:t>
      </w:r>
      <w:r w:rsidRPr="00AA3168">
        <w:rPr>
          <w:color w:val="000000"/>
          <w:shd w:val="clear" w:color="auto" w:fill="FFFFFF"/>
        </w:rPr>
        <w:t>Обратить внимание на «качественные вопросы», в которых проверяется понимание экзаменующимися сути различных явлений. Они являются «камнем преткновения» как для слабых учеников, так и для сильных учащихся, а их удельный вес в КИМ растет. Необходимо научить школьников узнавать явление, т.е. определять его название по описанию физического процесса; условий протекания различных опытов, иллюстрирующих те или иные явления; примеры проявления различных явлений в природе и повседневной жизни и применение их в технике.</w:t>
      </w:r>
    </w:p>
    <w:p w14:paraId="2E9D372E" w14:textId="77777777" w:rsidR="00C32542" w:rsidRDefault="00C32542" w:rsidP="00F85B78">
      <w:pPr>
        <w:ind w:firstLine="567"/>
        <w:jc w:val="both"/>
      </w:pPr>
      <w:r>
        <w:rPr>
          <w:color w:val="000000"/>
          <w:shd w:val="clear" w:color="auto" w:fill="FFFFFF"/>
        </w:rPr>
        <w:t>6.</w:t>
      </w:r>
      <w:r w:rsidRPr="00AA3168">
        <w:t xml:space="preserve"> </w:t>
      </w:r>
      <w:r>
        <w:t>При подготовке учащихся к выполнению заданий высокого уровня типа № 24-25 организовать их обучение физике на предпрофильном уровне. При организации предпрофильной подготовки следует уделять внимание формированию экспериментальных умений, решению аналогов качественных и расчетных задач, входящих в состав заданий государственной (итоговой) аттестации за 9 класс и работой с информацией физического содержания. Проводить диагностические работы и пробные экзамены по материалам ФИПИ, включать задания разного уровня сложности из банка заданий ФИПИ в текущий контроль. Делать это, обязательно, в системе.</w:t>
      </w:r>
    </w:p>
    <w:p w14:paraId="605AAE16" w14:textId="77777777" w:rsidR="00C32542" w:rsidRDefault="00C32542" w:rsidP="00C23E15">
      <w:pPr>
        <w:pStyle w:val="afe"/>
        <w:rPr>
          <w:shd w:val="clear" w:color="auto" w:fill="FFFFFF"/>
        </w:rPr>
      </w:pPr>
    </w:p>
    <w:p w14:paraId="11D55BAF" w14:textId="77777777" w:rsidR="00C32542" w:rsidRDefault="00C32542" w:rsidP="00C23E15">
      <w:pPr>
        <w:pStyle w:val="2"/>
        <w:rPr>
          <w:rFonts w:eastAsia="Times New Roman"/>
          <w:szCs w:val="24"/>
        </w:rPr>
      </w:pPr>
      <w:r>
        <w:rPr>
          <w:rFonts w:eastAsia="Times New Roman"/>
          <w:szCs w:val="24"/>
        </w:rPr>
        <w:t>4</w:t>
      </w:r>
      <w:r w:rsidRPr="003602B9">
        <w:rPr>
          <w:rFonts w:eastAsia="Times New Roman"/>
          <w:szCs w:val="24"/>
        </w:rPr>
        <w:t xml:space="preserve">.2. </w:t>
      </w:r>
      <w:r>
        <w:rPr>
          <w:rFonts w:eastAsia="Times New Roman"/>
          <w:szCs w:val="24"/>
        </w:rPr>
        <w:t>Р</w:t>
      </w:r>
      <w:r w:rsidRPr="003602B9">
        <w:rPr>
          <w:rFonts w:eastAsia="Times New Roman"/>
          <w:szCs w:val="24"/>
        </w:rPr>
        <w:t xml:space="preserve">екомендации по организации дифференцированного обучения школьников с разным уровнем предметной подготовки </w:t>
      </w:r>
    </w:p>
    <w:p w14:paraId="412B0C4F"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2B841455" w14:textId="77777777" w:rsidR="00C32542" w:rsidRDefault="00C32542" w:rsidP="00C32542">
      <w:pPr>
        <w:pStyle w:val="a3"/>
        <w:spacing w:after="0" w:line="240" w:lineRule="auto"/>
        <w:ind w:left="0"/>
        <w:jc w:val="both"/>
        <w:rPr>
          <w:rFonts w:ascii="Times New Roman" w:eastAsia="Times New Roman" w:hAnsi="Times New Roman"/>
          <w:sz w:val="24"/>
          <w:szCs w:val="24"/>
          <w:lang w:eastAsia="ru-RU"/>
        </w:rPr>
      </w:pPr>
      <w:r w:rsidRPr="00EE73F1">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Осознано подходить к мысли о сдачи экзамена по физике в форме ОГЭ, понимать сложность предмета.</w:t>
      </w:r>
    </w:p>
    <w:p w14:paraId="050CCE5C" w14:textId="77777777" w:rsidR="00C32542" w:rsidRDefault="00C32542" w:rsidP="00C32542">
      <w:pPr>
        <w:pStyle w:val="a3"/>
        <w:spacing w:after="0" w:line="240" w:lineRule="auto"/>
        <w:ind w:left="0"/>
        <w:jc w:val="both"/>
        <w:rPr>
          <w:rFonts w:ascii="Times New Roman" w:hAnsi="Times New Roman"/>
          <w:sz w:val="24"/>
          <w:szCs w:val="24"/>
        </w:rPr>
      </w:pPr>
      <w:r>
        <w:rPr>
          <w:rFonts w:ascii="Times New Roman" w:eastAsia="Times New Roman" w:hAnsi="Times New Roman"/>
          <w:sz w:val="24"/>
          <w:szCs w:val="24"/>
          <w:lang w:eastAsia="ru-RU"/>
        </w:rPr>
        <w:t>2. В</w:t>
      </w:r>
      <w:r w:rsidRPr="00AA3168">
        <w:rPr>
          <w:rFonts w:ascii="Times New Roman" w:hAnsi="Times New Roman"/>
          <w:sz w:val="24"/>
          <w:szCs w:val="24"/>
        </w:rPr>
        <w:t>водить качественные задачи в письменные контрольные работы, добиваясь от учащихся построения логически связанного объяснения с указанием физических явлений и используемых закономерностей</w:t>
      </w:r>
      <w:r>
        <w:rPr>
          <w:rFonts w:ascii="Times New Roman" w:hAnsi="Times New Roman"/>
          <w:sz w:val="24"/>
          <w:szCs w:val="24"/>
        </w:rPr>
        <w:t>. Использовать задания различного уровня сложности.</w:t>
      </w:r>
    </w:p>
    <w:p w14:paraId="57554BDA" w14:textId="77777777" w:rsidR="00C32542" w:rsidRDefault="00C32542" w:rsidP="00C32542">
      <w:pPr>
        <w:pStyle w:val="a3"/>
        <w:spacing w:after="0" w:line="240" w:lineRule="auto"/>
        <w:ind w:left="0"/>
        <w:jc w:val="both"/>
        <w:rPr>
          <w:rFonts w:ascii="Times New Roman" w:hAnsi="Times New Roman"/>
          <w:sz w:val="24"/>
          <w:szCs w:val="24"/>
        </w:rPr>
      </w:pPr>
      <w:r w:rsidRPr="00AA3168">
        <w:rPr>
          <w:rFonts w:ascii="Times New Roman" w:hAnsi="Times New Roman"/>
          <w:sz w:val="24"/>
          <w:szCs w:val="24"/>
        </w:rPr>
        <w:t>3. Многие участники экзамена, приступившие к решению задач, получили неверный ответ или не смогли довести решение до конца из-за математических ошибок, чтобы избежать или уменьшить количество подобных ситуаций, учителю физики необходимо плотное сотрудничество с учителем математики.</w:t>
      </w:r>
    </w:p>
    <w:p w14:paraId="7E4BDF61" w14:textId="77777777" w:rsidR="00C32542" w:rsidRDefault="00C32542" w:rsidP="00C32542">
      <w:pPr>
        <w:pStyle w:val="a3"/>
        <w:spacing w:after="0" w:line="240" w:lineRule="auto"/>
        <w:ind w:left="0"/>
        <w:jc w:val="both"/>
        <w:rPr>
          <w:rFonts w:ascii="Times New Roman" w:hAnsi="Times New Roman"/>
          <w:sz w:val="24"/>
          <w:szCs w:val="24"/>
        </w:rPr>
      </w:pPr>
      <w:r>
        <w:rPr>
          <w:rFonts w:ascii="Times New Roman" w:hAnsi="Times New Roman"/>
          <w:sz w:val="24"/>
          <w:szCs w:val="24"/>
        </w:rPr>
        <w:t>4. Проводить работу с различными типами заданий.</w:t>
      </w:r>
    </w:p>
    <w:p w14:paraId="3FC58FBD" w14:textId="77777777" w:rsidR="00C32542" w:rsidRDefault="00C32542" w:rsidP="00C32542">
      <w:pPr>
        <w:pStyle w:val="a3"/>
        <w:spacing w:after="0" w:line="240" w:lineRule="auto"/>
        <w:ind w:left="0"/>
        <w:jc w:val="both"/>
        <w:rPr>
          <w:rFonts w:ascii="Times New Roman" w:eastAsia="Times New Roman" w:hAnsi="Times New Roman"/>
          <w:color w:val="000000"/>
          <w:sz w:val="24"/>
          <w:szCs w:val="24"/>
        </w:rPr>
      </w:pPr>
      <w:r w:rsidRPr="00B40455">
        <w:rPr>
          <w:rFonts w:ascii="Times New Roman" w:hAnsi="Times New Roman"/>
          <w:sz w:val="24"/>
          <w:szCs w:val="24"/>
        </w:rPr>
        <w:t xml:space="preserve">5. </w:t>
      </w:r>
      <w:r w:rsidRPr="00B40455">
        <w:rPr>
          <w:rFonts w:ascii="Times New Roman" w:eastAsia="Times New Roman" w:hAnsi="Times New Roman"/>
          <w:color w:val="000000"/>
          <w:sz w:val="24"/>
          <w:szCs w:val="24"/>
        </w:rPr>
        <w:t>Настроить школьников на самое внимательное прочтение задания</w:t>
      </w:r>
      <w:r>
        <w:rPr>
          <w:rFonts w:ascii="Times New Roman" w:eastAsia="Times New Roman" w:hAnsi="Times New Roman"/>
          <w:color w:val="000000"/>
          <w:sz w:val="24"/>
          <w:szCs w:val="24"/>
        </w:rPr>
        <w:t xml:space="preserve">. </w:t>
      </w:r>
    </w:p>
    <w:p w14:paraId="1928171C" w14:textId="77777777" w:rsidR="00C32542" w:rsidRPr="00B40455" w:rsidRDefault="00C32542" w:rsidP="00C32542">
      <w:pPr>
        <w:pStyle w:val="a3"/>
        <w:spacing w:after="0" w:line="240" w:lineRule="auto"/>
        <w:ind w:left="0"/>
        <w:jc w:val="both"/>
        <w:rPr>
          <w:rFonts w:ascii="Times New Roman" w:eastAsia="Times New Roman" w:hAnsi="Times New Roman"/>
          <w:sz w:val="24"/>
          <w:szCs w:val="24"/>
          <w:lang w:eastAsia="ru-RU"/>
        </w:rPr>
      </w:pPr>
      <w:r>
        <w:rPr>
          <w:rFonts w:ascii="Times New Roman" w:eastAsia="Times New Roman" w:hAnsi="Times New Roman"/>
          <w:color w:val="000000"/>
          <w:sz w:val="24"/>
          <w:szCs w:val="24"/>
        </w:rPr>
        <w:t>6. Важно</w:t>
      </w:r>
      <w:r w:rsidRPr="00B40455">
        <w:rPr>
          <w:rFonts w:ascii="Times New Roman" w:hAnsi="Times New Roman"/>
          <w:sz w:val="24"/>
          <w:szCs w:val="24"/>
        </w:rPr>
        <w:t>, чтобы у учащихся в процессе выполнения различных практических работ была возможность освоить алгоритмы выполнения различных типов экспериментальных заданий, проведение прямых и косвенных измерений, исследование зависимостей физических величин, проведение простых наблюдений и опытов на уровне</w:t>
      </w:r>
      <w:r>
        <w:rPr>
          <w:rFonts w:ascii="Times New Roman" w:hAnsi="Times New Roman"/>
          <w:sz w:val="24"/>
          <w:szCs w:val="24"/>
        </w:rPr>
        <w:t>, который им доступен.</w:t>
      </w:r>
    </w:p>
    <w:p w14:paraId="320B51A8" w14:textId="77777777" w:rsidR="00C32542" w:rsidRPr="00903AC5" w:rsidRDefault="00C32542" w:rsidP="00C23E15">
      <w:pPr>
        <w:pStyle w:val="afe"/>
      </w:pPr>
    </w:p>
    <w:p w14:paraId="530BADD3" w14:textId="77777777" w:rsidR="004D4544" w:rsidRPr="004D4544" w:rsidRDefault="004D4544" w:rsidP="00C23E15">
      <w:pPr>
        <w:pStyle w:val="2"/>
        <w:rPr>
          <w:bCs/>
        </w:rPr>
      </w:pPr>
      <w:r w:rsidRPr="00675F05">
        <w:rPr>
          <w:bCs/>
        </w:rPr>
        <w:lastRenderedPageBreak/>
        <w:t>2.5. Информация о публикации (размещении) на открытых для общего доступа на страницах информационно-коммуникационных интернет-ресурсах ОИВ (</w:t>
      </w:r>
      <w:r w:rsidRPr="004D4544">
        <w:rPr>
          <w:bCs/>
        </w:rPr>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2658DF49" w14:textId="77777777" w:rsidR="00C23E15" w:rsidRDefault="00C23E15" w:rsidP="00C23E15">
      <w:pPr>
        <w:pStyle w:val="TableParagraph"/>
      </w:pPr>
    </w:p>
    <w:p w14:paraId="5CC9F3F5" w14:textId="7315CCA6" w:rsidR="004D4544" w:rsidRPr="004D4544" w:rsidRDefault="004D4544" w:rsidP="00C23E15">
      <w:pPr>
        <w:pStyle w:val="2"/>
        <w:rPr>
          <w:rFonts w:eastAsia="Times New Roman"/>
        </w:rPr>
      </w:pPr>
      <w:r w:rsidRPr="004D4544">
        <w:rPr>
          <w:rFonts w:eastAsia="Times New Roman"/>
        </w:rPr>
        <w:t xml:space="preserve">2.6.1. Адрес страницы размещения </w:t>
      </w:r>
    </w:p>
    <w:p w14:paraId="4AA0EE79" w14:textId="77777777" w:rsidR="004D4544" w:rsidRPr="00675F05" w:rsidRDefault="000052CD" w:rsidP="004D4544">
      <w:pPr>
        <w:pStyle w:val="a3"/>
        <w:spacing w:after="0" w:line="240" w:lineRule="auto"/>
        <w:ind w:left="0"/>
        <w:rPr>
          <w:sz w:val="24"/>
          <w:szCs w:val="24"/>
        </w:rPr>
      </w:pPr>
      <w:hyperlink r:id="rId47" w:history="1">
        <w:r w:rsidR="004D4544" w:rsidRPr="004D4544">
          <w:rPr>
            <w:rStyle w:val="af9"/>
            <w:rFonts w:ascii="Times New Roman" w:eastAsia="Times New Roman" w:hAnsi="Times New Roman"/>
            <w:b/>
            <w:sz w:val="24"/>
            <w:szCs w:val="24"/>
            <w:lang w:eastAsia="ru-RU"/>
          </w:rPr>
          <w:t>https://krippo.ru/index.php/v-pomoshch-uchitelyu/2013-01-16-07-56-38</w:t>
        </w:r>
      </w:hyperlink>
      <w:r w:rsidR="004D4544" w:rsidRPr="00675F05">
        <w:rPr>
          <w:rFonts w:ascii="Times New Roman" w:eastAsia="Times New Roman" w:hAnsi="Times New Roman"/>
          <w:b/>
          <w:sz w:val="24"/>
          <w:szCs w:val="24"/>
          <w:lang w:eastAsia="ru-RU"/>
        </w:rPr>
        <w:t xml:space="preserve"> </w:t>
      </w:r>
    </w:p>
    <w:p w14:paraId="340F63D3" w14:textId="77777777" w:rsidR="00F85B78" w:rsidRDefault="00F85B78" w:rsidP="004D4544">
      <w:pPr>
        <w:pStyle w:val="a3"/>
        <w:spacing w:after="0" w:line="240" w:lineRule="auto"/>
        <w:ind w:left="0"/>
        <w:jc w:val="both"/>
        <w:rPr>
          <w:rFonts w:ascii="Times New Roman" w:eastAsia="Times New Roman" w:hAnsi="Times New Roman"/>
          <w:sz w:val="24"/>
          <w:szCs w:val="24"/>
        </w:rPr>
      </w:pPr>
    </w:p>
    <w:p w14:paraId="1AE96416" w14:textId="5CEE1102" w:rsidR="004D4544" w:rsidRPr="00675F05" w:rsidRDefault="004D4544" w:rsidP="004D4544">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06B16874" w14:textId="77777777" w:rsidR="004D4544" w:rsidRPr="00675F05" w:rsidRDefault="004D4544" w:rsidP="004D4544">
      <w:pPr>
        <w:pStyle w:val="a3"/>
        <w:spacing w:after="0" w:line="240" w:lineRule="auto"/>
        <w:ind w:left="0"/>
        <w:jc w:val="both"/>
        <w:rPr>
          <w:rFonts w:ascii="Times New Roman" w:eastAsia="Times New Roman" w:hAnsi="Times New Roman"/>
          <w:sz w:val="24"/>
          <w:szCs w:val="24"/>
        </w:rPr>
      </w:pPr>
    </w:p>
    <w:p w14:paraId="5F00D00E" w14:textId="2E5DBB7A" w:rsidR="004D4544" w:rsidRPr="00675F05" w:rsidRDefault="004D4544" w:rsidP="00C23E15">
      <w:pPr>
        <w:pStyle w:val="2"/>
      </w:pPr>
      <w:r w:rsidRPr="00675F05">
        <w:rPr>
          <w:rFonts w:eastAsia="Times New Roman"/>
        </w:rPr>
        <w:t xml:space="preserve">2.6.2. Дата размещения (не позднее 12.09.2022) </w:t>
      </w:r>
      <w:r w:rsidRPr="00675F05">
        <w:t xml:space="preserve">- </w:t>
      </w:r>
      <w:r w:rsidR="00F85B78">
        <w:t>30</w:t>
      </w:r>
      <w:r w:rsidRPr="00675F05">
        <w:t>.08.2022 г.</w:t>
      </w:r>
    </w:p>
    <w:p w14:paraId="7748749E" w14:textId="77777777" w:rsidR="00C32542" w:rsidRDefault="00C32542" w:rsidP="00C32542">
      <w:pPr>
        <w:ind w:right="-143"/>
        <w:jc w:val="both"/>
        <w:rPr>
          <w:b/>
          <w:bCs/>
          <w:sz w:val="28"/>
          <w:szCs w:val="28"/>
        </w:rPr>
      </w:pPr>
    </w:p>
    <w:p w14:paraId="4F916753" w14:textId="5E855C81" w:rsidR="00C32542" w:rsidRDefault="00C32542">
      <w:pPr>
        <w:spacing w:after="200" w:line="276" w:lineRule="auto"/>
        <w:rPr>
          <w:b/>
          <w:bCs/>
          <w:highlight w:val="yellow"/>
        </w:rPr>
      </w:pPr>
      <w:r>
        <w:rPr>
          <w:b/>
          <w:bCs/>
          <w:highlight w:val="yellow"/>
        </w:rPr>
        <w:br w:type="page"/>
      </w:r>
    </w:p>
    <w:p w14:paraId="73890533" w14:textId="77777777" w:rsidR="00C32542" w:rsidRPr="00C23E15" w:rsidRDefault="00C32542" w:rsidP="00C23E15">
      <w:pPr>
        <w:pStyle w:val="1"/>
        <w:rPr>
          <w:b w:val="0"/>
          <w:bCs w:val="0"/>
        </w:rPr>
      </w:pPr>
      <w:r w:rsidRPr="00C23E15">
        <w:rPr>
          <w:rStyle w:val="af6"/>
          <w:b/>
          <w:bCs/>
        </w:rPr>
        <w:lastRenderedPageBreak/>
        <w:t xml:space="preserve">Методический анализ результатов ОГЭ </w:t>
      </w:r>
      <w:r w:rsidRPr="00C23E15">
        <w:rPr>
          <w:rStyle w:val="af6"/>
          <w:b/>
          <w:bCs/>
        </w:rPr>
        <w:br/>
        <w:t>по химии</w:t>
      </w:r>
      <w:r w:rsidRPr="00C23E15">
        <w:rPr>
          <w:rStyle w:val="af6"/>
          <w:b/>
          <w:bCs/>
        </w:rPr>
        <w:br/>
      </w:r>
    </w:p>
    <w:p w14:paraId="6A997BB9" w14:textId="77777777" w:rsidR="00C32542" w:rsidRPr="001F74B1" w:rsidRDefault="00C32542" w:rsidP="00C23E15">
      <w:pPr>
        <w:pStyle w:val="2"/>
      </w:pPr>
      <w:r w:rsidRPr="001F74B1">
        <w:t xml:space="preserve">2.1. Количество участников ОГЭ по </w:t>
      </w:r>
      <w:r>
        <w:t>химии</w:t>
      </w:r>
      <w:r w:rsidRPr="001F74B1">
        <w:t xml:space="preserve"> (за последние годы проведения ОГЭ по предмету) по категориям</w:t>
      </w:r>
    </w:p>
    <w:p w14:paraId="1D2C4E56"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C32542" w:rsidRPr="00931BA3" w14:paraId="345654C0" w14:textId="77777777" w:rsidTr="008B095D">
        <w:trPr>
          <w:cantSplit/>
          <w:tblHeader/>
        </w:trPr>
        <w:tc>
          <w:tcPr>
            <w:tcW w:w="3261" w:type="dxa"/>
            <w:vMerge w:val="restart"/>
            <w:vAlign w:val="center"/>
          </w:tcPr>
          <w:p w14:paraId="47C602D2" w14:textId="77777777" w:rsidR="00C32542" w:rsidRPr="00931BA3" w:rsidRDefault="00C32542" w:rsidP="008B095D">
            <w:pPr>
              <w:tabs>
                <w:tab w:val="left" w:pos="10320"/>
              </w:tabs>
              <w:jc w:val="center"/>
              <w:rPr>
                <w:b/>
                <w:noProof/>
              </w:rPr>
            </w:pPr>
            <w:r>
              <w:rPr>
                <w:b/>
                <w:noProof/>
              </w:rPr>
              <w:t>Участники ОГЭ</w:t>
            </w:r>
          </w:p>
        </w:tc>
        <w:tc>
          <w:tcPr>
            <w:tcW w:w="1594" w:type="dxa"/>
            <w:gridSpan w:val="2"/>
            <w:vAlign w:val="center"/>
          </w:tcPr>
          <w:p w14:paraId="12671A5E" w14:textId="77777777" w:rsidR="00C32542" w:rsidRPr="00931BA3" w:rsidRDefault="00C32542"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186B4717" w14:textId="77777777" w:rsidR="00C32542" w:rsidRPr="00931BA3" w:rsidRDefault="00C32542" w:rsidP="008B095D">
            <w:pPr>
              <w:tabs>
                <w:tab w:val="left" w:pos="10320"/>
              </w:tabs>
              <w:jc w:val="center"/>
              <w:rPr>
                <w:b/>
                <w:noProof/>
              </w:rPr>
            </w:pPr>
            <w:r w:rsidRPr="00931BA3">
              <w:rPr>
                <w:b/>
                <w:noProof/>
              </w:rPr>
              <w:t>201</w:t>
            </w:r>
            <w:r>
              <w:rPr>
                <w:b/>
                <w:noProof/>
              </w:rPr>
              <w:t>9 г.</w:t>
            </w:r>
          </w:p>
        </w:tc>
        <w:tc>
          <w:tcPr>
            <w:tcW w:w="1594" w:type="dxa"/>
            <w:gridSpan w:val="2"/>
          </w:tcPr>
          <w:p w14:paraId="66930702" w14:textId="77777777" w:rsidR="00C32542" w:rsidDel="00006B1B" w:rsidRDefault="00C32542" w:rsidP="008B095D">
            <w:pPr>
              <w:tabs>
                <w:tab w:val="left" w:pos="10320"/>
              </w:tabs>
              <w:jc w:val="center"/>
              <w:rPr>
                <w:b/>
                <w:noProof/>
              </w:rPr>
            </w:pPr>
            <w:r>
              <w:rPr>
                <w:b/>
                <w:noProof/>
              </w:rPr>
              <w:t>2021 г.</w:t>
            </w:r>
          </w:p>
        </w:tc>
        <w:tc>
          <w:tcPr>
            <w:tcW w:w="1594" w:type="dxa"/>
            <w:gridSpan w:val="2"/>
            <w:vAlign w:val="center"/>
          </w:tcPr>
          <w:p w14:paraId="3180C6C6" w14:textId="77777777" w:rsidR="00C32542" w:rsidRPr="00931BA3" w:rsidRDefault="00C32542" w:rsidP="008B095D">
            <w:pPr>
              <w:tabs>
                <w:tab w:val="left" w:pos="10320"/>
              </w:tabs>
              <w:jc w:val="center"/>
              <w:rPr>
                <w:b/>
                <w:noProof/>
              </w:rPr>
            </w:pPr>
            <w:r>
              <w:rPr>
                <w:b/>
                <w:noProof/>
              </w:rPr>
              <w:t>2022 г.</w:t>
            </w:r>
          </w:p>
        </w:tc>
      </w:tr>
      <w:tr w:rsidR="00C32542" w:rsidRPr="00931BA3" w14:paraId="59FA8204" w14:textId="77777777" w:rsidTr="008B095D">
        <w:trPr>
          <w:cantSplit/>
          <w:tblHeader/>
        </w:trPr>
        <w:tc>
          <w:tcPr>
            <w:tcW w:w="3261" w:type="dxa"/>
            <w:vMerge/>
          </w:tcPr>
          <w:p w14:paraId="6EFE13C7" w14:textId="77777777" w:rsidR="00C32542" w:rsidRPr="00931BA3" w:rsidRDefault="00C32542" w:rsidP="008B095D">
            <w:pPr>
              <w:tabs>
                <w:tab w:val="left" w:pos="10320"/>
              </w:tabs>
              <w:rPr>
                <w:b/>
                <w:noProof/>
              </w:rPr>
            </w:pPr>
          </w:p>
        </w:tc>
        <w:tc>
          <w:tcPr>
            <w:tcW w:w="797" w:type="dxa"/>
            <w:vAlign w:val="center"/>
          </w:tcPr>
          <w:p w14:paraId="2449A4D1"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3844B294" w14:textId="77777777" w:rsidR="00C32542" w:rsidRPr="00931BA3" w:rsidRDefault="00C32542" w:rsidP="008B095D">
            <w:pPr>
              <w:tabs>
                <w:tab w:val="left" w:pos="10320"/>
              </w:tabs>
              <w:jc w:val="center"/>
              <w:rPr>
                <w:noProof/>
              </w:rPr>
            </w:pPr>
            <w:r w:rsidRPr="00931BA3">
              <w:rPr>
                <w:noProof/>
              </w:rPr>
              <w:t xml:space="preserve">% </w:t>
            </w:r>
          </w:p>
        </w:tc>
        <w:tc>
          <w:tcPr>
            <w:tcW w:w="797" w:type="dxa"/>
            <w:vAlign w:val="center"/>
          </w:tcPr>
          <w:p w14:paraId="3E83AAA3"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5C360502"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1F6AF6BE"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6588A8C5"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46BF6DED"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38E8E734" w14:textId="77777777" w:rsidR="00C32542" w:rsidRPr="00931BA3" w:rsidRDefault="00C32542" w:rsidP="008B095D">
            <w:pPr>
              <w:tabs>
                <w:tab w:val="left" w:pos="10320"/>
              </w:tabs>
              <w:jc w:val="center"/>
              <w:rPr>
                <w:noProof/>
              </w:rPr>
            </w:pPr>
            <w:r w:rsidRPr="00931BA3">
              <w:rPr>
                <w:noProof/>
              </w:rPr>
              <w:t>%</w:t>
            </w:r>
          </w:p>
        </w:tc>
      </w:tr>
      <w:tr w:rsidR="00C32542" w:rsidRPr="00931BA3" w14:paraId="2F497942" w14:textId="77777777" w:rsidTr="008B095D">
        <w:tc>
          <w:tcPr>
            <w:tcW w:w="3261" w:type="dxa"/>
            <w:vAlign w:val="center"/>
          </w:tcPr>
          <w:p w14:paraId="7A5AC245" w14:textId="77777777" w:rsidR="00C32542" w:rsidRPr="00931BA3" w:rsidRDefault="00C32542"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06DBC3B6" w14:textId="77777777" w:rsidR="00C32542" w:rsidRPr="006F3015" w:rsidRDefault="00C32542" w:rsidP="008B095D">
            <w:pPr>
              <w:jc w:val="center"/>
            </w:pPr>
            <w:r w:rsidRPr="006F3015">
              <w:t>35</w:t>
            </w:r>
          </w:p>
        </w:tc>
        <w:tc>
          <w:tcPr>
            <w:tcW w:w="797" w:type="dxa"/>
            <w:vAlign w:val="center"/>
          </w:tcPr>
          <w:p w14:paraId="37EFCD4C" w14:textId="77777777" w:rsidR="00C32542" w:rsidRPr="006F3015" w:rsidRDefault="00C32542" w:rsidP="008B095D">
            <w:pPr>
              <w:jc w:val="center"/>
            </w:pPr>
            <w:r w:rsidRPr="006F3015">
              <w:t>100,0</w:t>
            </w:r>
          </w:p>
        </w:tc>
        <w:tc>
          <w:tcPr>
            <w:tcW w:w="797" w:type="dxa"/>
            <w:vAlign w:val="center"/>
          </w:tcPr>
          <w:p w14:paraId="05A3AE96" w14:textId="77777777" w:rsidR="00C32542" w:rsidRPr="006F3015" w:rsidRDefault="00C32542" w:rsidP="008B095D">
            <w:pPr>
              <w:tabs>
                <w:tab w:val="left" w:pos="10320"/>
              </w:tabs>
              <w:jc w:val="center"/>
              <w:rPr>
                <w:noProof/>
              </w:rPr>
            </w:pPr>
            <w:r w:rsidRPr="006F3015">
              <w:t>1141</w:t>
            </w:r>
          </w:p>
        </w:tc>
        <w:tc>
          <w:tcPr>
            <w:tcW w:w="797" w:type="dxa"/>
            <w:vAlign w:val="center"/>
          </w:tcPr>
          <w:p w14:paraId="736D5907" w14:textId="77777777" w:rsidR="00C32542" w:rsidRPr="006F3015" w:rsidRDefault="00C32542" w:rsidP="008B095D">
            <w:pPr>
              <w:tabs>
                <w:tab w:val="left" w:pos="10320"/>
              </w:tabs>
              <w:jc w:val="center"/>
              <w:rPr>
                <w:noProof/>
              </w:rPr>
            </w:pPr>
            <w:r w:rsidRPr="006F3015">
              <w:t>100,0</w:t>
            </w:r>
          </w:p>
        </w:tc>
        <w:tc>
          <w:tcPr>
            <w:tcW w:w="797" w:type="dxa"/>
            <w:vAlign w:val="center"/>
          </w:tcPr>
          <w:p w14:paraId="44FD45A6" w14:textId="77777777" w:rsidR="00C32542" w:rsidRPr="00394BCD" w:rsidRDefault="00C32542" w:rsidP="008B095D">
            <w:pPr>
              <w:jc w:val="center"/>
            </w:pPr>
            <w:r>
              <w:t>-</w:t>
            </w:r>
          </w:p>
        </w:tc>
        <w:tc>
          <w:tcPr>
            <w:tcW w:w="797" w:type="dxa"/>
            <w:vAlign w:val="center"/>
          </w:tcPr>
          <w:p w14:paraId="4365BE8E" w14:textId="77777777" w:rsidR="00C32542" w:rsidRPr="00394BCD" w:rsidRDefault="00C32542" w:rsidP="008B095D">
            <w:pPr>
              <w:jc w:val="center"/>
            </w:pPr>
            <w:r>
              <w:t>-</w:t>
            </w:r>
          </w:p>
        </w:tc>
        <w:tc>
          <w:tcPr>
            <w:tcW w:w="797" w:type="dxa"/>
            <w:vAlign w:val="center"/>
          </w:tcPr>
          <w:p w14:paraId="314C31D7" w14:textId="77777777" w:rsidR="00C32542" w:rsidRPr="00394BCD" w:rsidRDefault="00C32542" w:rsidP="008B095D">
            <w:pPr>
              <w:jc w:val="center"/>
            </w:pPr>
            <w:r w:rsidRPr="007A49AB">
              <w:t>1214</w:t>
            </w:r>
          </w:p>
        </w:tc>
        <w:tc>
          <w:tcPr>
            <w:tcW w:w="797" w:type="dxa"/>
            <w:vAlign w:val="center"/>
          </w:tcPr>
          <w:p w14:paraId="5320E04B" w14:textId="77777777" w:rsidR="00C32542" w:rsidRPr="00394BCD" w:rsidRDefault="00C32542" w:rsidP="008B095D">
            <w:pPr>
              <w:jc w:val="center"/>
            </w:pPr>
            <w:r w:rsidRPr="007A49AB">
              <w:t>100</w:t>
            </w:r>
            <w:r>
              <w:t>,0</w:t>
            </w:r>
          </w:p>
        </w:tc>
      </w:tr>
      <w:tr w:rsidR="00C32542" w:rsidRPr="00931BA3" w14:paraId="58C7BA10" w14:textId="77777777" w:rsidTr="008B095D">
        <w:tc>
          <w:tcPr>
            <w:tcW w:w="3261" w:type="dxa"/>
            <w:vAlign w:val="center"/>
          </w:tcPr>
          <w:p w14:paraId="30BDB4EA" w14:textId="77777777" w:rsidR="00C32542" w:rsidRDefault="00C32542" w:rsidP="008B095D">
            <w:pPr>
              <w:tabs>
                <w:tab w:val="left" w:pos="10320"/>
              </w:tabs>
            </w:pPr>
            <w:r>
              <w:t>В</w:t>
            </w:r>
            <w:r w:rsidRPr="00931BA3">
              <w:t>ыпускники лицеев и гимназий</w:t>
            </w:r>
          </w:p>
        </w:tc>
        <w:tc>
          <w:tcPr>
            <w:tcW w:w="797" w:type="dxa"/>
            <w:vAlign w:val="center"/>
          </w:tcPr>
          <w:p w14:paraId="78D249F9" w14:textId="77777777" w:rsidR="00C32542" w:rsidRPr="006F3015" w:rsidRDefault="00C32542" w:rsidP="008B095D">
            <w:pPr>
              <w:jc w:val="center"/>
            </w:pPr>
            <w:r w:rsidRPr="006F3015">
              <w:t>10</w:t>
            </w:r>
          </w:p>
        </w:tc>
        <w:tc>
          <w:tcPr>
            <w:tcW w:w="797" w:type="dxa"/>
            <w:vAlign w:val="center"/>
          </w:tcPr>
          <w:p w14:paraId="366CD4E9" w14:textId="77777777" w:rsidR="00C32542" w:rsidRPr="006F3015" w:rsidRDefault="00C32542" w:rsidP="008B095D">
            <w:pPr>
              <w:jc w:val="center"/>
            </w:pPr>
            <w:r w:rsidRPr="006F3015">
              <w:t>28,57</w:t>
            </w:r>
          </w:p>
        </w:tc>
        <w:tc>
          <w:tcPr>
            <w:tcW w:w="797" w:type="dxa"/>
            <w:vAlign w:val="center"/>
          </w:tcPr>
          <w:p w14:paraId="0830C770" w14:textId="77777777" w:rsidR="00C32542" w:rsidRPr="006F3015" w:rsidRDefault="00C32542" w:rsidP="008B095D">
            <w:pPr>
              <w:tabs>
                <w:tab w:val="left" w:pos="10320"/>
              </w:tabs>
              <w:jc w:val="center"/>
              <w:rPr>
                <w:noProof/>
              </w:rPr>
            </w:pPr>
            <w:r w:rsidRPr="006F3015">
              <w:t>305</w:t>
            </w:r>
          </w:p>
        </w:tc>
        <w:tc>
          <w:tcPr>
            <w:tcW w:w="797" w:type="dxa"/>
            <w:vAlign w:val="center"/>
          </w:tcPr>
          <w:p w14:paraId="525FD087" w14:textId="77777777" w:rsidR="00C32542" w:rsidRPr="006F3015" w:rsidRDefault="00C32542" w:rsidP="008B095D">
            <w:pPr>
              <w:tabs>
                <w:tab w:val="left" w:pos="10320"/>
              </w:tabs>
              <w:jc w:val="center"/>
              <w:rPr>
                <w:noProof/>
              </w:rPr>
            </w:pPr>
            <w:r w:rsidRPr="006F3015">
              <w:t>26,73</w:t>
            </w:r>
          </w:p>
        </w:tc>
        <w:tc>
          <w:tcPr>
            <w:tcW w:w="797" w:type="dxa"/>
            <w:vAlign w:val="center"/>
          </w:tcPr>
          <w:p w14:paraId="40CFB7C4" w14:textId="77777777" w:rsidR="00C32542" w:rsidRPr="00394BCD" w:rsidRDefault="00C32542" w:rsidP="008B095D">
            <w:pPr>
              <w:jc w:val="center"/>
            </w:pPr>
            <w:r>
              <w:t>-</w:t>
            </w:r>
          </w:p>
        </w:tc>
        <w:tc>
          <w:tcPr>
            <w:tcW w:w="797" w:type="dxa"/>
            <w:vAlign w:val="center"/>
          </w:tcPr>
          <w:p w14:paraId="7BC9A32E" w14:textId="77777777" w:rsidR="00C32542" w:rsidRPr="00394BCD" w:rsidRDefault="00C32542" w:rsidP="008B095D">
            <w:pPr>
              <w:jc w:val="center"/>
            </w:pPr>
            <w:r>
              <w:t>-</w:t>
            </w:r>
          </w:p>
        </w:tc>
        <w:tc>
          <w:tcPr>
            <w:tcW w:w="797" w:type="dxa"/>
            <w:vAlign w:val="center"/>
          </w:tcPr>
          <w:p w14:paraId="018618C5" w14:textId="77777777" w:rsidR="00C32542" w:rsidRPr="00394BCD" w:rsidRDefault="00C32542" w:rsidP="008B095D">
            <w:pPr>
              <w:jc w:val="center"/>
            </w:pPr>
            <w:r w:rsidRPr="007A49AB">
              <w:t>273</w:t>
            </w:r>
          </w:p>
        </w:tc>
        <w:tc>
          <w:tcPr>
            <w:tcW w:w="797" w:type="dxa"/>
            <w:vAlign w:val="center"/>
          </w:tcPr>
          <w:p w14:paraId="1070F731" w14:textId="77777777" w:rsidR="00C32542" w:rsidRPr="00394BCD" w:rsidRDefault="00C32542" w:rsidP="008B095D">
            <w:pPr>
              <w:jc w:val="center"/>
            </w:pPr>
            <w:r w:rsidRPr="007A49AB">
              <w:t>22,49</w:t>
            </w:r>
          </w:p>
        </w:tc>
      </w:tr>
      <w:tr w:rsidR="00C32542" w:rsidRPr="00931BA3" w14:paraId="1923A7E3" w14:textId="77777777" w:rsidTr="008B095D">
        <w:tc>
          <w:tcPr>
            <w:tcW w:w="3261" w:type="dxa"/>
            <w:vAlign w:val="center"/>
          </w:tcPr>
          <w:p w14:paraId="0139E40D" w14:textId="77777777" w:rsidR="00C32542" w:rsidRDefault="00C32542" w:rsidP="008B095D">
            <w:pPr>
              <w:tabs>
                <w:tab w:val="left" w:pos="10320"/>
              </w:tabs>
            </w:pPr>
            <w:r>
              <w:t>В</w:t>
            </w:r>
            <w:r w:rsidRPr="00931BA3">
              <w:t>ыпускники СОШ</w:t>
            </w:r>
          </w:p>
        </w:tc>
        <w:tc>
          <w:tcPr>
            <w:tcW w:w="797" w:type="dxa"/>
            <w:vAlign w:val="center"/>
          </w:tcPr>
          <w:p w14:paraId="24EE75A1" w14:textId="77777777" w:rsidR="00C32542" w:rsidRPr="006F3015" w:rsidRDefault="00C32542" w:rsidP="008B095D">
            <w:pPr>
              <w:jc w:val="center"/>
            </w:pPr>
            <w:r w:rsidRPr="006F3015">
              <w:t>19</w:t>
            </w:r>
          </w:p>
        </w:tc>
        <w:tc>
          <w:tcPr>
            <w:tcW w:w="797" w:type="dxa"/>
            <w:vAlign w:val="center"/>
          </w:tcPr>
          <w:p w14:paraId="6B237016" w14:textId="77777777" w:rsidR="00C32542" w:rsidRPr="006F3015" w:rsidRDefault="00C32542" w:rsidP="008B095D">
            <w:pPr>
              <w:jc w:val="center"/>
            </w:pPr>
            <w:r w:rsidRPr="006F3015">
              <w:t>54,29</w:t>
            </w:r>
          </w:p>
        </w:tc>
        <w:tc>
          <w:tcPr>
            <w:tcW w:w="797" w:type="dxa"/>
            <w:vAlign w:val="center"/>
          </w:tcPr>
          <w:p w14:paraId="498FF616" w14:textId="77777777" w:rsidR="00C32542" w:rsidRPr="006F3015" w:rsidRDefault="00C32542" w:rsidP="008B095D">
            <w:pPr>
              <w:tabs>
                <w:tab w:val="left" w:pos="10320"/>
              </w:tabs>
              <w:jc w:val="center"/>
              <w:rPr>
                <w:noProof/>
              </w:rPr>
            </w:pPr>
            <w:r w:rsidRPr="006F3015">
              <w:t>794</w:t>
            </w:r>
          </w:p>
        </w:tc>
        <w:tc>
          <w:tcPr>
            <w:tcW w:w="797" w:type="dxa"/>
            <w:vAlign w:val="center"/>
          </w:tcPr>
          <w:p w14:paraId="32E0966A" w14:textId="77777777" w:rsidR="00C32542" w:rsidRPr="006F3015" w:rsidRDefault="00C32542" w:rsidP="008B095D">
            <w:pPr>
              <w:tabs>
                <w:tab w:val="left" w:pos="10320"/>
              </w:tabs>
              <w:jc w:val="center"/>
              <w:rPr>
                <w:noProof/>
              </w:rPr>
            </w:pPr>
            <w:r w:rsidRPr="006F3015">
              <w:t>69,59</w:t>
            </w:r>
          </w:p>
        </w:tc>
        <w:tc>
          <w:tcPr>
            <w:tcW w:w="797" w:type="dxa"/>
            <w:vAlign w:val="center"/>
          </w:tcPr>
          <w:p w14:paraId="6CF733FA" w14:textId="77777777" w:rsidR="00C32542" w:rsidRPr="00394BCD" w:rsidRDefault="00C32542" w:rsidP="008B095D">
            <w:pPr>
              <w:jc w:val="center"/>
            </w:pPr>
            <w:r>
              <w:t>-</w:t>
            </w:r>
          </w:p>
        </w:tc>
        <w:tc>
          <w:tcPr>
            <w:tcW w:w="797" w:type="dxa"/>
            <w:vAlign w:val="center"/>
          </w:tcPr>
          <w:p w14:paraId="6291E4FF" w14:textId="77777777" w:rsidR="00C32542" w:rsidRPr="00394BCD" w:rsidRDefault="00C32542" w:rsidP="008B095D">
            <w:pPr>
              <w:jc w:val="center"/>
            </w:pPr>
            <w:r>
              <w:t>-</w:t>
            </w:r>
          </w:p>
        </w:tc>
        <w:tc>
          <w:tcPr>
            <w:tcW w:w="797" w:type="dxa"/>
            <w:vAlign w:val="center"/>
          </w:tcPr>
          <w:p w14:paraId="120AE920" w14:textId="77777777" w:rsidR="00C32542" w:rsidRPr="00394BCD" w:rsidRDefault="00C32542" w:rsidP="008B095D">
            <w:pPr>
              <w:jc w:val="center"/>
            </w:pPr>
            <w:r w:rsidRPr="007A49AB">
              <w:t>907</w:t>
            </w:r>
          </w:p>
        </w:tc>
        <w:tc>
          <w:tcPr>
            <w:tcW w:w="797" w:type="dxa"/>
            <w:vAlign w:val="center"/>
          </w:tcPr>
          <w:p w14:paraId="479E25F9" w14:textId="77777777" w:rsidR="00C32542" w:rsidRPr="00394BCD" w:rsidRDefault="00C32542" w:rsidP="008B095D">
            <w:pPr>
              <w:jc w:val="center"/>
            </w:pPr>
            <w:r w:rsidRPr="007A49AB">
              <w:t>74,71</w:t>
            </w:r>
          </w:p>
        </w:tc>
      </w:tr>
      <w:tr w:rsidR="00C32542" w:rsidRPr="00931BA3" w14:paraId="3003781B" w14:textId="77777777" w:rsidTr="008B095D">
        <w:tc>
          <w:tcPr>
            <w:tcW w:w="3261" w:type="dxa"/>
            <w:shd w:val="clear" w:color="auto" w:fill="auto"/>
            <w:vAlign w:val="center"/>
          </w:tcPr>
          <w:p w14:paraId="07EC6E8F" w14:textId="77777777" w:rsidR="00C32542" w:rsidRPr="001B0018" w:rsidRDefault="00C32542" w:rsidP="008B095D">
            <w:pPr>
              <w:tabs>
                <w:tab w:val="left" w:pos="10320"/>
              </w:tabs>
              <w:rPr>
                <w:highlight w:val="yellow"/>
              </w:rPr>
            </w:pPr>
            <w:r w:rsidRPr="00903AC5">
              <w:t>Обучающиеся на дому</w:t>
            </w:r>
          </w:p>
        </w:tc>
        <w:tc>
          <w:tcPr>
            <w:tcW w:w="797" w:type="dxa"/>
            <w:vAlign w:val="center"/>
          </w:tcPr>
          <w:p w14:paraId="145A152E" w14:textId="77777777" w:rsidR="00C32542" w:rsidRPr="006F3015" w:rsidRDefault="00C32542" w:rsidP="008B095D">
            <w:pPr>
              <w:jc w:val="center"/>
            </w:pPr>
            <w:r w:rsidRPr="006F3015">
              <w:t>0</w:t>
            </w:r>
          </w:p>
        </w:tc>
        <w:tc>
          <w:tcPr>
            <w:tcW w:w="797" w:type="dxa"/>
            <w:vAlign w:val="center"/>
          </w:tcPr>
          <w:p w14:paraId="5EEB4626" w14:textId="77777777" w:rsidR="00C32542" w:rsidRPr="006F3015" w:rsidRDefault="00C32542" w:rsidP="008B095D">
            <w:pPr>
              <w:jc w:val="center"/>
            </w:pPr>
            <w:r w:rsidRPr="006F3015">
              <w:t>0,00</w:t>
            </w:r>
          </w:p>
        </w:tc>
        <w:tc>
          <w:tcPr>
            <w:tcW w:w="797" w:type="dxa"/>
            <w:vAlign w:val="center"/>
          </w:tcPr>
          <w:p w14:paraId="02EF01BD" w14:textId="77777777" w:rsidR="00C32542" w:rsidRPr="006F3015" w:rsidRDefault="00C32542" w:rsidP="008B095D">
            <w:pPr>
              <w:tabs>
                <w:tab w:val="left" w:pos="10320"/>
              </w:tabs>
              <w:jc w:val="center"/>
              <w:rPr>
                <w:noProof/>
              </w:rPr>
            </w:pPr>
            <w:r w:rsidRPr="006F3015">
              <w:t>1</w:t>
            </w:r>
          </w:p>
        </w:tc>
        <w:tc>
          <w:tcPr>
            <w:tcW w:w="797" w:type="dxa"/>
            <w:vAlign w:val="center"/>
          </w:tcPr>
          <w:p w14:paraId="262272A6" w14:textId="77777777" w:rsidR="00C32542" w:rsidRPr="006F3015" w:rsidRDefault="00C32542" w:rsidP="008B095D">
            <w:pPr>
              <w:tabs>
                <w:tab w:val="left" w:pos="10320"/>
              </w:tabs>
              <w:jc w:val="center"/>
              <w:rPr>
                <w:noProof/>
              </w:rPr>
            </w:pPr>
            <w:r w:rsidRPr="006F3015">
              <w:t>0,09</w:t>
            </w:r>
          </w:p>
        </w:tc>
        <w:tc>
          <w:tcPr>
            <w:tcW w:w="797" w:type="dxa"/>
            <w:vAlign w:val="center"/>
          </w:tcPr>
          <w:p w14:paraId="12950C9F" w14:textId="77777777" w:rsidR="00C32542" w:rsidRPr="00394BCD" w:rsidRDefault="00C32542" w:rsidP="008B095D">
            <w:pPr>
              <w:jc w:val="center"/>
            </w:pPr>
            <w:r>
              <w:t>-</w:t>
            </w:r>
          </w:p>
        </w:tc>
        <w:tc>
          <w:tcPr>
            <w:tcW w:w="797" w:type="dxa"/>
            <w:vAlign w:val="center"/>
          </w:tcPr>
          <w:p w14:paraId="7B11F0B9" w14:textId="77777777" w:rsidR="00C32542" w:rsidRPr="00394BCD" w:rsidRDefault="00C32542" w:rsidP="008B095D">
            <w:pPr>
              <w:jc w:val="center"/>
            </w:pPr>
            <w:r>
              <w:t>-</w:t>
            </w:r>
          </w:p>
        </w:tc>
        <w:tc>
          <w:tcPr>
            <w:tcW w:w="797" w:type="dxa"/>
            <w:vAlign w:val="center"/>
          </w:tcPr>
          <w:p w14:paraId="7A4CD58D" w14:textId="77777777" w:rsidR="00C32542" w:rsidRPr="00394BCD" w:rsidRDefault="00C32542" w:rsidP="008B095D">
            <w:pPr>
              <w:jc w:val="center"/>
            </w:pPr>
            <w:r>
              <w:t>1</w:t>
            </w:r>
          </w:p>
        </w:tc>
        <w:tc>
          <w:tcPr>
            <w:tcW w:w="797" w:type="dxa"/>
            <w:vAlign w:val="center"/>
          </w:tcPr>
          <w:p w14:paraId="70A9753C" w14:textId="77777777" w:rsidR="00C32542" w:rsidRPr="00394BCD" w:rsidRDefault="00C32542" w:rsidP="008B095D">
            <w:pPr>
              <w:jc w:val="center"/>
            </w:pPr>
            <w:r>
              <w:t>0,08</w:t>
            </w:r>
          </w:p>
        </w:tc>
      </w:tr>
      <w:tr w:rsidR="00C32542" w:rsidRPr="00931BA3" w14:paraId="550731BF"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02380A6" w14:textId="77777777" w:rsidR="00C32542" w:rsidRDefault="00C32542"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3D0B15CE" w14:textId="77777777" w:rsidR="00C32542" w:rsidRPr="006F3015" w:rsidRDefault="00C32542" w:rsidP="008B095D">
            <w:pPr>
              <w:jc w:val="center"/>
            </w:pPr>
            <w:r w:rsidRPr="006F3015">
              <w:t>0</w:t>
            </w:r>
          </w:p>
        </w:tc>
        <w:tc>
          <w:tcPr>
            <w:tcW w:w="797" w:type="dxa"/>
            <w:tcBorders>
              <w:top w:val="single" w:sz="4" w:space="0" w:color="auto"/>
              <w:left w:val="single" w:sz="4" w:space="0" w:color="auto"/>
              <w:bottom w:val="single" w:sz="4" w:space="0" w:color="auto"/>
              <w:right w:val="single" w:sz="4" w:space="0" w:color="auto"/>
            </w:tcBorders>
            <w:vAlign w:val="center"/>
          </w:tcPr>
          <w:p w14:paraId="6D504DD5" w14:textId="77777777" w:rsidR="00C32542" w:rsidRPr="006F3015" w:rsidRDefault="00C32542" w:rsidP="008B095D">
            <w:pPr>
              <w:jc w:val="center"/>
            </w:pPr>
            <w:r w:rsidRPr="006F3015">
              <w:t>0,00</w:t>
            </w:r>
          </w:p>
        </w:tc>
        <w:tc>
          <w:tcPr>
            <w:tcW w:w="797" w:type="dxa"/>
            <w:tcBorders>
              <w:top w:val="single" w:sz="4" w:space="0" w:color="auto"/>
              <w:left w:val="single" w:sz="4" w:space="0" w:color="auto"/>
              <w:bottom w:val="single" w:sz="4" w:space="0" w:color="auto"/>
              <w:right w:val="single" w:sz="4" w:space="0" w:color="auto"/>
            </w:tcBorders>
            <w:vAlign w:val="center"/>
          </w:tcPr>
          <w:p w14:paraId="3CC6E7F4" w14:textId="77777777" w:rsidR="00C32542" w:rsidRPr="006F3015" w:rsidRDefault="00C32542" w:rsidP="008B095D">
            <w:pPr>
              <w:tabs>
                <w:tab w:val="left" w:pos="10320"/>
              </w:tabs>
              <w:jc w:val="center"/>
              <w:rPr>
                <w:noProof/>
              </w:rPr>
            </w:pPr>
            <w:r w:rsidRPr="006F3015">
              <w:t>2</w:t>
            </w:r>
          </w:p>
        </w:tc>
        <w:tc>
          <w:tcPr>
            <w:tcW w:w="797" w:type="dxa"/>
            <w:tcBorders>
              <w:top w:val="single" w:sz="4" w:space="0" w:color="auto"/>
              <w:left w:val="single" w:sz="4" w:space="0" w:color="auto"/>
              <w:bottom w:val="single" w:sz="4" w:space="0" w:color="auto"/>
              <w:right w:val="single" w:sz="4" w:space="0" w:color="auto"/>
            </w:tcBorders>
            <w:vAlign w:val="center"/>
          </w:tcPr>
          <w:p w14:paraId="35BD53FB" w14:textId="77777777" w:rsidR="00C32542" w:rsidRPr="006F3015" w:rsidRDefault="00C32542" w:rsidP="008B095D">
            <w:pPr>
              <w:tabs>
                <w:tab w:val="left" w:pos="10320"/>
              </w:tabs>
              <w:jc w:val="center"/>
              <w:rPr>
                <w:noProof/>
              </w:rPr>
            </w:pPr>
            <w:r w:rsidRPr="006F3015">
              <w:t>0,18</w:t>
            </w:r>
          </w:p>
        </w:tc>
        <w:tc>
          <w:tcPr>
            <w:tcW w:w="797" w:type="dxa"/>
            <w:tcBorders>
              <w:top w:val="single" w:sz="4" w:space="0" w:color="auto"/>
              <w:left w:val="single" w:sz="4" w:space="0" w:color="auto"/>
              <w:bottom w:val="single" w:sz="4" w:space="0" w:color="auto"/>
              <w:right w:val="single" w:sz="4" w:space="0" w:color="auto"/>
            </w:tcBorders>
            <w:vAlign w:val="center"/>
          </w:tcPr>
          <w:p w14:paraId="3B4BA3F1"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5FDD33A2"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4412BAF2" w14:textId="77777777" w:rsidR="00C32542" w:rsidRPr="00394BCD" w:rsidRDefault="00C32542" w:rsidP="008B095D">
            <w:pPr>
              <w:jc w:val="center"/>
            </w:pPr>
            <w:r>
              <w:t>1</w:t>
            </w:r>
          </w:p>
        </w:tc>
        <w:tc>
          <w:tcPr>
            <w:tcW w:w="797" w:type="dxa"/>
            <w:tcBorders>
              <w:top w:val="single" w:sz="4" w:space="0" w:color="auto"/>
              <w:left w:val="single" w:sz="4" w:space="0" w:color="auto"/>
              <w:bottom w:val="single" w:sz="4" w:space="0" w:color="auto"/>
              <w:right w:val="single" w:sz="4" w:space="0" w:color="auto"/>
            </w:tcBorders>
            <w:vAlign w:val="center"/>
          </w:tcPr>
          <w:p w14:paraId="1D9AC1BD" w14:textId="77777777" w:rsidR="00C32542" w:rsidRPr="00394BCD" w:rsidRDefault="00C32542" w:rsidP="008B095D">
            <w:pPr>
              <w:jc w:val="center"/>
            </w:pPr>
            <w:r>
              <w:t>0,08</w:t>
            </w:r>
          </w:p>
        </w:tc>
      </w:tr>
    </w:tbl>
    <w:p w14:paraId="100C4E2C" w14:textId="77777777" w:rsidR="00C32542" w:rsidRDefault="00C32542" w:rsidP="00C32542">
      <w:pPr>
        <w:jc w:val="both"/>
        <w:rPr>
          <w:b/>
        </w:rPr>
      </w:pPr>
    </w:p>
    <w:p w14:paraId="431FA309" w14:textId="77777777" w:rsidR="00C32542" w:rsidRPr="002178E5" w:rsidRDefault="00C32542" w:rsidP="00C32542">
      <w:pPr>
        <w:jc w:val="both"/>
      </w:pPr>
      <w:r w:rsidRPr="002178E5">
        <w:rPr>
          <w:b/>
          <w:i/>
        </w:rPr>
        <w:t>ВЫВОД о характере изменения количества участников ОГЭ по</w:t>
      </w:r>
      <w:r>
        <w:rPr>
          <w:b/>
          <w:i/>
        </w:rPr>
        <w:t xml:space="preserve"> химии</w:t>
      </w:r>
      <w:r w:rsidRPr="002178E5">
        <w:rPr>
          <w:b/>
          <w:i/>
        </w:rPr>
        <w:t xml:space="preserve"> </w:t>
      </w:r>
    </w:p>
    <w:p w14:paraId="2FBE5AD3" w14:textId="77777777" w:rsidR="00C32542" w:rsidRPr="006F3015" w:rsidRDefault="00C32542" w:rsidP="00C32542">
      <w:pPr>
        <w:ind w:firstLine="708"/>
        <w:jc w:val="both"/>
        <w:rPr>
          <w:highlight w:val="yellow"/>
        </w:rPr>
      </w:pPr>
      <w:r w:rsidRPr="00BD1F81">
        <w:t>В 2022 году практически на 100</w:t>
      </w:r>
      <w:r>
        <w:t xml:space="preserve"> человек</w:t>
      </w:r>
      <w:r w:rsidRPr="00BD1F81">
        <w:t xml:space="preserve"> увеличилось количество участников ОГЭ по сравнению с 201</w:t>
      </w:r>
      <w:r>
        <w:t>9</w:t>
      </w:r>
      <w:r w:rsidRPr="00BD1F81">
        <w:t xml:space="preserve"> годом</w:t>
      </w:r>
      <w:r>
        <w:t xml:space="preserve">. </w:t>
      </w:r>
      <w:r w:rsidRPr="00BD1F81">
        <w:t xml:space="preserve">В ОГЭ по </w:t>
      </w:r>
      <w:r>
        <w:t>химии</w:t>
      </w:r>
      <w:r w:rsidRPr="00BD1F81">
        <w:t xml:space="preserve"> в 2022 году приняло участие </w:t>
      </w:r>
      <w:r>
        <w:t>1214</w:t>
      </w:r>
      <w:r w:rsidRPr="00BD1F81">
        <w:t xml:space="preserve"> участника, что составило </w:t>
      </w:r>
      <w:r>
        <w:t>5,91</w:t>
      </w:r>
      <w:r w:rsidRPr="00BD1F81">
        <w:t>% от общего числа участников ГИА-9 в текущем год</w:t>
      </w:r>
      <w:r>
        <w:t xml:space="preserve">у. </w:t>
      </w:r>
      <w:r w:rsidRPr="00BD1F81">
        <w:t>Наибольш</w:t>
      </w:r>
      <w:r>
        <w:t xml:space="preserve">ее количество </w:t>
      </w:r>
      <w:r w:rsidRPr="00BD1F81">
        <w:t xml:space="preserve">участников ОГЭ по химии в 2022 году </w:t>
      </w:r>
      <w:r>
        <w:t>-</w:t>
      </w:r>
      <w:r w:rsidRPr="00BD1F81">
        <w:t xml:space="preserve"> выпускник</w:t>
      </w:r>
      <w:r>
        <w:t>и</w:t>
      </w:r>
      <w:r w:rsidRPr="00BD1F81">
        <w:t xml:space="preserve"> СОШ (74,71%)</w:t>
      </w:r>
      <w:r>
        <w:t>.</w:t>
      </w:r>
    </w:p>
    <w:p w14:paraId="34AF203A" w14:textId="77777777" w:rsidR="00C32542" w:rsidRPr="003723C6" w:rsidRDefault="00C32542" w:rsidP="00C32542">
      <w:pPr>
        <w:ind w:firstLine="708"/>
        <w:jc w:val="both"/>
      </w:pPr>
      <w:r w:rsidRPr="00D86CEE">
        <w:t>В ОГЭ по химии в 2022 году принял участие 1 участник с ограниченными возможностями здоровья.</w:t>
      </w:r>
    </w:p>
    <w:p w14:paraId="3D74272A" w14:textId="77777777" w:rsidR="00C32542" w:rsidRDefault="00C32542" w:rsidP="00C32542">
      <w:pPr>
        <w:jc w:val="both"/>
        <w:rPr>
          <w:b/>
          <w:bCs/>
          <w:sz w:val="28"/>
          <w:szCs w:val="28"/>
        </w:rPr>
      </w:pPr>
    </w:p>
    <w:p w14:paraId="2C0F44C9" w14:textId="77777777" w:rsidR="00C32542" w:rsidRPr="00F35445" w:rsidRDefault="00C32542" w:rsidP="00C23E15">
      <w:pPr>
        <w:pStyle w:val="2"/>
      </w:pPr>
      <w:r w:rsidRPr="00F35445">
        <w:t>2.2. Основные результаты ОГЭ по химии</w:t>
      </w:r>
    </w:p>
    <w:p w14:paraId="60CE9448" w14:textId="77777777" w:rsidR="00C32542" w:rsidRDefault="00C32542" w:rsidP="00C32542">
      <w:pPr>
        <w:tabs>
          <w:tab w:val="left" w:pos="2010"/>
        </w:tabs>
        <w:jc w:val="both"/>
      </w:pPr>
    </w:p>
    <w:p w14:paraId="701B7003" w14:textId="77777777" w:rsidR="00C32542" w:rsidRPr="00A80A00" w:rsidRDefault="00C32542" w:rsidP="00C23E15">
      <w:pPr>
        <w:pStyle w:val="2"/>
        <w:rPr>
          <w:i/>
        </w:rPr>
      </w:pPr>
      <w:r w:rsidRPr="005F2021">
        <w:t>2.2.1</w:t>
      </w:r>
      <w:r>
        <w:t xml:space="preserve">. Диаграмма распределения первичных баллов участников ОГЭ по химии </w:t>
      </w:r>
      <w:r>
        <w:br/>
        <w:t xml:space="preserve">в 2022 г. </w:t>
      </w:r>
      <w:r w:rsidRPr="00A80A00">
        <w:rPr>
          <w:i/>
        </w:rPr>
        <w:t>(количество участников, получивших тот или иной балл)</w:t>
      </w:r>
    </w:p>
    <w:p w14:paraId="67A50578" w14:textId="77777777" w:rsidR="00C32542" w:rsidRDefault="00C32542" w:rsidP="00C32542">
      <w:pPr>
        <w:jc w:val="both"/>
        <w:rPr>
          <w:b/>
        </w:rPr>
      </w:pPr>
      <w:r>
        <w:rPr>
          <w:noProof/>
        </w:rPr>
        <w:drawing>
          <wp:inline distT="0" distB="0" distL="0" distR="0" wp14:anchorId="1F1FD55B" wp14:editId="2348BFA1">
            <wp:extent cx="6120130" cy="1857375"/>
            <wp:effectExtent l="0" t="0" r="0" b="0"/>
            <wp:docPr id="7" name="Диаграмма 7">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C80EE07" w14:textId="77777777" w:rsidR="00C23E15" w:rsidRDefault="00C23E15" w:rsidP="00C23E15">
      <w:pPr>
        <w:pStyle w:val="2"/>
      </w:pPr>
    </w:p>
    <w:p w14:paraId="40CFB977" w14:textId="68B32AE1" w:rsidR="00C32542" w:rsidRPr="005F2021" w:rsidRDefault="00C32542" w:rsidP="00C23E15">
      <w:pPr>
        <w:pStyle w:val="2"/>
      </w:pPr>
      <w:r w:rsidRPr="005F2021">
        <w:t>2.2.</w:t>
      </w:r>
      <w:r>
        <w:t>2.</w:t>
      </w:r>
      <w:r w:rsidRPr="005F2021">
        <w:t xml:space="preserve"> Динамика результатов ОГЭ по </w:t>
      </w:r>
      <w:r>
        <w:t>химии</w:t>
      </w:r>
      <w:r w:rsidRPr="005F2021">
        <w:t xml:space="preserve"> </w:t>
      </w:r>
    </w:p>
    <w:p w14:paraId="7C0AE125"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C32542" w14:paraId="1A905348" w14:textId="77777777" w:rsidTr="008B095D">
        <w:tc>
          <w:tcPr>
            <w:tcW w:w="1668" w:type="dxa"/>
            <w:vMerge w:val="restart"/>
            <w:vAlign w:val="center"/>
          </w:tcPr>
          <w:p w14:paraId="486C3D41" w14:textId="77777777" w:rsidR="00C32542" w:rsidRDefault="00C32542" w:rsidP="008B095D">
            <w:pPr>
              <w:jc w:val="center"/>
            </w:pPr>
            <w:r w:rsidRPr="00F47D08">
              <w:rPr>
                <w:rFonts w:eastAsia="MS Mincho"/>
                <w:b/>
                <w:bCs/>
              </w:rPr>
              <w:t>Получили отметку</w:t>
            </w:r>
          </w:p>
        </w:tc>
        <w:tc>
          <w:tcPr>
            <w:tcW w:w="2046" w:type="dxa"/>
            <w:gridSpan w:val="2"/>
            <w:vAlign w:val="center"/>
          </w:tcPr>
          <w:p w14:paraId="7B76C758" w14:textId="77777777" w:rsidR="00C32542" w:rsidRDefault="00C32542" w:rsidP="008B095D">
            <w:pPr>
              <w:jc w:val="center"/>
            </w:pPr>
            <w:r w:rsidRPr="00D831A4">
              <w:rPr>
                <w:rFonts w:eastAsia="MS Mincho"/>
                <w:b/>
              </w:rPr>
              <w:t>2018 г.</w:t>
            </w:r>
          </w:p>
        </w:tc>
        <w:tc>
          <w:tcPr>
            <w:tcW w:w="2047" w:type="dxa"/>
            <w:gridSpan w:val="2"/>
            <w:vAlign w:val="center"/>
          </w:tcPr>
          <w:p w14:paraId="16CA67EB" w14:textId="77777777" w:rsidR="00C32542" w:rsidRDefault="00C32542" w:rsidP="008B095D">
            <w:pPr>
              <w:jc w:val="center"/>
            </w:pPr>
            <w:r w:rsidRPr="00D831A4">
              <w:rPr>
                <w:rFonts w:eastAsia="MS Mincho"/>
                <w:b/>
              </w:rPr>
              <w:t>2019 г.</w:t>
            </w:r>
          </w:p>
        </w:tc>
        <w:tc>
          <w:tcPr>
            <w:tcW w:w="2046" w:type="dxa"/>
            <w:gridSpan w:val="2"/>
            <w:vAlign w:val="center"/>
          </w:tcPr>
          <w:p w14:paraId="6E015A0A" w14:textId="77777777" w:rsidR="00C32542" w:rsidRDefault="00C32542" w:rsidP="008B095D">
            <w:pPr>
              <w:jc w:val="center"/>
            </w:pPr>
            <w:r>
              <w:rPr>
                <w:rFonts w:eastAsia="MS Mincho"/>
                <w:b/>
              </w:rPr>
              <w:t>2021 г.</w:t>
            </w:r>
          </w:p>
        </w:tc>
        <w:tc>
          <w:tcPr>
            <w:tcW w:w="1940" w:type="dxa"/>
            <w:gridSpan w:val="2"/>
            <w:vAlign w:val="center"/>
          </w:tcPr>
          <w:p w14:paraId="44E83043" w14:textId="77777777" w:rsidR="00C32542" w:rsidRDefault="00C32542" w:rsidP="008B095D">
            <w:pPr>
              <w:jc w:val="center"/>
            </w:pPr>
            <w:r w:rsidRPr="00D831A4">
              <w:rPr>
                <w:rFonts w:eastAsia="MS Mincho"/>
                <w:b/>
              </w:rPr>
              <w:t>202</w:t>
            </w:r>
            <w:r>
              <w:rPr>
                <w:rFonts w:eastAsia="MS Mincho"/>
                <w:b/>
              </w:rPr>
              <w:t>2</w:t>
            </w:r>
            <w:r w:rsidRPr="00D831A4">
              <w:rPr>
                <w:rFonts w:eastAsia="MS Mincho"/>
                <w:b/>
              </w:rPr>
              <w:t xml:space="preserve"> г.</w:t>
            </w:r>
          </w:p>
        </w:tc>
      </w:tr>
      <w:tr w:rsidR="00C32542" w14:paraId="1AFE79DA" w14:textId="77777777" w:rsidTr="008B095D">
        <w:tc>
          <w:tcPr>
            <w:tcW w:w="1668" w:type="dxa"/>
            <w:vMerge/>
            <w:vAlign w:val="center"/>
          </w:tcPr>
          <w:p w14:paraId="2DD7BBF0" w14:textId="77777777" w:rsidR="00C32542" w:rsidRDefault="00C32542" w:rsidP="008B095D">
            <w:pPr>
              <w:jc w:val="center"/>
            </w:pPr>
          </w:p>
        </w:tc>
        <w:tc>
          <w:tcPr>
            <w:tcW w:w="1023" w:type="dxa"/>
            <w:vAlign w:val="center"/>
          </w:tcPr>
          <w:p w14:paraId="4851A44E" w14:textId="77777777" w:rsidR="00C32542" w:rsidRDefault="00C32542" w:rsidP="008B095D">
            <w:pPr>
              <w:jc w:val="center"/>
            </w:pPr>
            <w:r>
              <w:rPr>
                <w:rFonts w:eastAsia="MS Mincho"/>
              </w:rPr>
              <w:t>чел.</w:t>
            </w:r>
          </w:p>
        </w:tc>
        <w:tc>
          <w:tcPr>
            <w:tcW w:w="1023" w:type="dxa"/>
            <w:vAlign w:val="center"/>
          </w:tcPr>
          <w:p w14:paraId="7F190E10" w14:textId="77777777" w:rsidR="00C32542" w:rsidRDefault="00C32542" w:rsidP="008B095D">
            <w:pPr>
              <w:jc w:val="center"/>
            </w:pPr>
            <w:r>
              <w:rPr>
                <w:rFonts w:eastAsia="MS Mincho"/>
              </w:rPr>
              <w:t>%</w:t>
            </w:r>
          </w:p>
        </w:tc>
        <w:tc>
          <w:tcPr>
            <w:tcW w:w="1023" w:type="dxa"/>
            <w:vAlign w:val="center"/>
          </w:tcPr>
          <w:p w14:paraId="7F3D71D2" w14:textId="77777777" w:rsidR="00C32542" w:rsidRDefault="00C32542" w:rsidP="008B095D">
            <w:pPr>
              <w:jc w:val="center"/>
            </w:pPr>
            <w:r>
              <w:rPr>
                <w:rFonts w:eastAsia="MS Mincho"/>
              </w:rPr>
              <w:t>чел.</w:t>
            </w:r>
          </w:p>
        </w:tc>
        <w:tc>
          <w:tcPr>
            <w:tcW w:w="1024" w:type="dxa"/>
            <w:vAlign w:val="center"/>
          </w:tcPr>
          <w:p w14:paraId="734488C9" w14:textId="77777777" w:rsidR="00C32542" w:rsidRDefault="00C32542" w:rsidP="008B095D">
            <w:pPr>
              <w:jc w:val="center"/>
            </w:pPr>
            <w:r>
              <w:rPr>
                <w:rFonts w:eastAsia="MS Mincho"/>
              </w:rPr>
              <w:t>%</w:t>
            </w:r>
          </w:p>
        </w:tc>
        <w:tc>
          <w:tcPr>
            <w:tcW w:w="1023" w:type="dxa"/>
            <w:vAlign w:val="center"/>
          </w:tcPr>
          <w:p w14:paraId="27407ED5" w14:textId="77777777" w:rsidR="00C32542" w:rsidRDefault="00C32542" w:rsidP="008B095D">
            <w:pPr>
              <w:jc w:val="center"/>
            </w:pPr>
            <w:r>
              <w:rPr>
                <w:rFonts w:eastAsia="MS Mincho"/>
              </w:rPr>
              <w:t>чел.</w:t>
            </w:r>
          </w:p>
        </w:tc>
        <w:tc>
          <w:tcPr>
            <w:tcW w:w="1023" w:type="dxa"/>
            <w:vAlign w:val="center"/>
          </w:tcPr>
          <w:p w14:paraId="704E75F0" w14:textId="77777777" w:rsidR="00C32542" w:rsidRDefault="00C32542" w:rsidP="008B095D">
            <w:pPr>
              <w:jc w:val="center"/>
            </w:pPr>
            <w:r>
              <w:rPr>
                <w:rFonts w:eastAsia="MS Mincho"/>
              </w:rPr>
              <w:t>%</w:t>
            </w:r>
          </w:p>
        </w:tc>
        <w:tc>
          <w:tcPr>
            <w:tcW w:w="1023" w:type="dxa"/>
            <w:vAlign w:val="center"/>
          </w:tcPr>
          <w:p w14:paraId="0D0F59BF" w14:textId="77777777" w:rsidR="00C32542" w:rsidRDefault="00C32542" w:rsidP="008B095D">
            <w:pPr>
              <w:jc w:val="center"/>
            </w:pPr>
            <w:r>
              <w:rPr>
                <w:rFonts w:eastAsia="MS Mincho"/>
              </w:rPr>
              <w:t>чел.</w:t>
            </w:r>
          </w:p>
        </w:tc>
        <w:tc>
          <w:tcPr>
            <w:tcW w:w="917" w:type="dxa"/>
            <w:vAlign w:val="center"/>
          </w:tcPr>
          <w:p w14:paraId="20F2BB0C" w14:textId="77777777" w:rsidR="00C32542" w:rsidRDefault="00C32542" w:rsidP="008B095D">
            <w:pPr>
              <w:jc w:val="center"/>
            </w:pPr>
            <w:r>
              <w:rPr>
                <w:rFonts w:eastAsia="MS Mincho"/>
              </w:rPr>
              <w:t>%</w:t>
            </w:r>
          </w:p>
        </w:tc>
      </w:tr>
      <w:tr w:rsidR="00C32542" w14:paraId="552524BB" w14:textId="77777777" w:rsidTr="008B095D">
        <w:tc>
          <w:tcPr>
            <w:tcW w:w="1668" w:type="dxa"/>
            <w:vAlign w:val="center"/>
          </w:tcPr>
          <w:p w14:paraId="2F956668" w14:textId="77777777" w:rsidR="00C32542" w:rsidRPr="00F47D08" w:rsidRDefault="00C32542" w:rsidP="008B095D">
            <w:pPr>
              <w:jc w:val="center"/>
              <w:rPr>
                <w:b/>
                <w:bCs/>
              </w:rPr>
            </w:pPr>
            <w:r w:rsidRPr="00F47D08">
              <w:rPr>
                <w:b/>
                <w:bCs/>
              </w:rPr>
              <w:t>«2»</w:t>
            </w:r>
          </w:p>
        </w:tc>
        <w:tc>
          <w:tcPr>
            <w:tcW w:w="1023" w:type="dxa"/>
            <w:vAlign w:val="bottom"/>
          </w:tcPr>
          <w:p w14:paraId="11865ED4" w14:textId="77777777" w:rsidR="00C32542" w:rsidRPr="006F3015" w:rsidRDefault="00C32542" w:rsidP="008B095D">
            <w:pPr>
              <w:jc w:val="center"/>
              <w:rPr>
                <w:rFonts w:eastAsia="MS Mincho"/>
              </w:rPr>
            </w:pPr>
            <w:r w:rsidRPr="006F3015">
              <w:rPr>
                <w:color w:val="000000"/>
              </w:rPr>
              <w:t>1</w:t>
            </w:r>
          </w:p>
        </w:tc>
        <w:tc>
          <w:tcPr>
            <w:tcW w:w="1023" w:type="dxa"/>
            <w:vAlign w:val="bottom"/>
          </w:tcPr>
          <w:p w14:paraId="6AF0A396" w14:textId="77777777" w:rsidR="00C32542" w:rsidRPr="006F3015" w:rsidRDefault="00C32542" w:rsidP="008B095D">
            <w:pPr>
              <w:jc w:val="center"/>
              <w:rPr>
                <w:rFonts w:eastAsia="MS Mincho"/>
              </w:rPr>
            </w:pPr>
            <w:r w:rsidRPr="006F3015">
              <w:rPr>
                <w:color w:val="000000"/>
              </w:rPr>
              <w:t>2,86</w:t>
            </w:r>
          </w:p>
        </w:tc>
        <w:tc>
          <w:tcPr>
            <w:tcW w:w="1023" w:type="dxa"/>
            <w:vAlign w:val="bottom"/>
          </w:tcPr>
          <w:p w14:paraId="2CC090A7" w14:textId="77777777" w:rsidR="00C32542" w:rsidRPr="006F3015" w:rsidRDefault="00C32542" w:rsidP="008B095D">
            <w:pPr>
              <w:jc w:val="center"/>
              <w:rPr>
                <w:rFonts w:eastAsia="MS Mincho"/>
              </w:rPr>
            </w:pPr>
            <w:r w:rsidRPr="006F3015">
              <w:rPr>
                <w:color w:val="000000"/>
              </w:rPr>
              <w:t>22</w:t>
            </w:r>
          </w:p>
        </w:tc>
        <w:tc>
          <w:tcPr>
            <w:tcW w:w="1024" w:type="dxa"/>
            <w:vAlign w:val="bottom"/>
          </w:tcPr>
          <w:p w14:paraId="727A2484" w14:textId="77777777" w:rsidR="00C32542" w:rsidRPr="006F3015" w:rsidRDefault="00C32542" w:rsidP="008B095D">
            <w:pPr>
              <w:jc w:val="center"/>
              <w:rPr>
                <w:rFonts w:eastAsia="MS Mincho"/>
              </w:rPr>
            </w:pPr>
            <w:r w:rsidRPr="006F3015">
              <w:rPr>
                <w:color w:val="000000"/>
              </w:rPr>
              <w:t>1,93</w:t>
            </w:r>
          </w:p>
        </w:tc>
        <w:tc>
          <w:tcPr>
            <w:tcW w:w="1023" w:type="dxa"/>
            <w:vAlign w:val="center"/>
          </w:tcPr>
          <w:p w14:paraId="52D7D197" w14:textId="77777777" w:rsidR="00C32542" w:rsidRDefault="00C32542" w:rsidP="008B095D">
            <w:pPr>
              <w:jc w:val="center"/>
              <w:rPr>
                <w:rFonts w:eastAsia="MS Mincho"/>
              </w:rPr>
            </w:pPr>
            <w:r>
              <w:rPr>
                <w:rFonts w:eastAsia="MS Mincho"/>
              </w:rPr>
              <w:t>-</w:t>
            </w:r>
          </w:p>
        </w:tc>
        <w:tc>
          <w:tcPr>
            <w:tcW w:w="1023" w:type="dxa"/>
            <w:vAlign w:val="center"/>
          </w:tcPr>
          <w:p w14:paraId="3C906E97" w14:textId="77777777" w:rsidR="00C32542" w:rsidRDefault="00C32542" w:rsidP="008B095D">
            <w:pPr>
              <w:jc w:val="center"/>
              <w:rPr>
                <w:rFonts w:eastAsia="MS Mincho"/>
              </w:rPr>
            </w:pPr>
          </w:p>
        </w:tc>
        <w:tc>
          <w:tcPr>
            <w:tcW w:w="1023" w:type="dxa"/>
          </w:tcPr>
          <w:p w14:paraId="0BEF5D71" w14:textId="77777777" w:rsidR="00C32542" w:rsidRDefault="00C32542" w:rsidP="008B095D">
            <w:pPr>
              <w:jc w:val="center"/>
              <w:rPr>
                <w:rFonts w:eastAsia="MS Mincho"/>
              </w:rPr>
            </w:pPr>
            <w:r w:rsidRPr="0012028E">
              <w:t>31</w:t>
            </w:r>
          </w:p>
        </w:tc>
        <w:tc>
          <w:tcPr>
            <w:tcW w:w="917" w:type="dxa"/>
          </w:tcPr>
          <w:p w14:paraId="78E06F92" w14:textId="77777777" w:rsidR="00C32542" w:rsidRDefault="00C32542" w:rsidP="008B095D">
            <w:pPr>
              <w:jc w:val="center"/>
              <w:rPr>
                <w:rFonts w:eastAsia="MS Mincho"/>
              </w:rPr>
            </w:pPr>
            <w:r w:rsidRPr="0012028E">
              <w:t>2,55%</w:t>
            </w:r>
          </w:p>
        </w:tc>
      </w:tr>
      <w:tr w:rsidR="00C32542" w14:paraId="3DC799FF" w14:textId="77777777" w:rsidTr="008B095D">
        <w:tc>
          <w:tcPr>
            <w:tcW w:w="1668" w:type="dxa"/>
            <w:vAlign w:val="center"/>
          </w:tcPr>
          <w:p w14:paraId="0CFEFAF8" w14:textId="77777777" w:rsidR="00C32542" w:rsidRDefault="00C32542" w:rsidP="008B095D">
            <w:pPr>
              <w:jc w:val="center"/>
            </w:pPr>
            <w:r w:rsidRPr="00F47D08">
              <w:rPr>
                <w:rFonts w:eastAsia="MS Mincho"/>
                <w:b/>
                <w:bCs/>
              </w:rPr>
              <w:t>«3»</w:t>
            </w:r>
          </w:p>
        </w:tc>
        <w:tc>
          <w:tcPr>
            <w:tcW w:w="1023" w:type="dxa"/>
            <w:vAlign w:val="bottom"/>
          </w:tcPr>
          <w:p w14:paraId="2CEEB830" w14:textId="77777777" w:rsidR="00C32542" w:rsidRPr="006F3015" w:rsidRDefault="00C32542" w:rsidP="008B095D">
            <w:pPr>
              <w:jc w:val="center"/>
            </w:pPr>
            <w:r w:rsidRPr="006F3015">
              <w:rPr>
                <w:color w:val="000000"/>
              </w:rPr>
              <w:t>9</w:t>
            </w:r>
          </w:p>
        </w:tc>
        <w:tc>
          <w:tcPr>
            <w:tcW w:w="1023" w:type="dxa"/>
            <w:vAlign w:val="bottom"/>
          </w:tcPr>
          <w:p w14:paraId="5D1CD6D6" w14:textId="77777777" w:rsidR="00C32542" w:rsidRPr="006F3015" w:rsidRDefault="00C32542" w:rsidP="008B095D">
            <w:pPr>
              <w:jc w:val="center"/>
            </w:pPr>
            <w:r w:rsidRPr="006F3015">
              <w:rPr>
                <w:color w:val="000000"/>
              </w:rPr>
              <w:t>25,71</w:t>
            </w:r>
          </w:p>
        </w:tc>
        <w:tc>
          <w:tcPr>
            <w:tcW w:w="1023" w:type="dxa"/>
            <w:vAlign w:val="bottom"/>
          </w:tcPr>
          <w:p w14:paraId="366AC1EF" w14:textId="77777777" w:rsidR="00C32542" w:rsidRPr="006F3015" w:rsidRDefault="00C32542" w:rsidP="008B095D">
            <w:pPr>
              <w:jc w:val="center"/>
            </w:pPr>
            <w:r w:rsidRPr="006F3015">
              <w:rPr>
                <w:color w:val="000000"/>
              </w:rPr>
              <w:t>294</w:t>
            </w:r>
          </w:p>
        </w:tc>
        <w:tc>
          <w:tcPr>
            <w:tcW w:w="1024" w:type="dxa"/>
            <w:vAlign w:val="bottom"/>
          </w:tcPr>
          <w:p w14:paraId="389EC0C5" w14:textId="77777777" w:rsidR="00C32542" w:rsidRPr="006F3015" w:rsidRDefault="00C32542" w:rsidP="008B095D">
            <w:pPr>
              <w:jc w:val="center"/>
            </w:pPr>
            <w:r w:rsidRPr="006F3015">
              <w:rPr>
                <w:color w:val="000000"/>
              </w:rPr>
              <w:t>25,77</w:t>
            </w:r>
          </w:p>
        </w:tc>
        <w:tc>
          <w:tcPr>
            <w:tcW w:w="1023" w:type="dxa"/>
            <w:vAlign w:val="center"/>
          </w:tcPr>
          <w:p w14:paraId="3D562254" w14:textId="77777777" w:rsidR="00C32542" w:rsidRDefault="00C32542" w:rsidP="008B095D">
            <w:pPr>
              <w:jc w:val="center"/>
            </w:pPr>
            <w:r>
              <w:t>-</w:t>
            </w:r>
          </w:p>
        </w:tc>
        <w:tc>
          <w:tcPr>
            <w:tcW w:w="1023" w:type="dxa"/>
            <w:vAlign w:val="center"/>
          </w:tcPr>
          <w:p w14:paraId="2C6FC569" w14:textId="77777777" w:rsidR="00C32542" w:rsidRDefault="00C32542" w:rsidP="008B095D">
            <w:pPr>
              <w:jc w:val="center"/>
            </w:pPr>
          </w:p>
        </w:tc>
        <w:tc>
          <w:tcPr>
            <w:tcW w:w="1023" w:type="dxa"/>
          </w:tcPr>
          <w:p w14:paraId="56F51F44" w14:textId="77777777" w:rsidR="00C32542" w:rsidRDefault="00C32542" w:rsidP="008B095D">
            <w:pPr>
              <w:jc w:val="center"/>
            </w:pPr>
            <w:r w:rsidRPr="0012028E">
              <w:t>440</w:t>
            </w:r>
          </w:p>
        </w:tc>
        <w:tc>
          <w:tcPr>
            <w:tcW w:w="917" w:type="dxa"/>
          </w:tcPr>
          <w:p w14:paraId="14BD508B" w14:textId="77777777" w:rsidR="00C32542" w:rsidRDefault="00C32542" w:rsidP="008B095D">
            <w:pPr>
              <w:jc w:val="center"/>
            </w:pPr>
            <w:r w:rsidRPr="0012028E">
              <w:t>36,24%</w:t>
            </w:r>
          </w:p>
        </w:tc>
      </w:tr>
      <w:tr w:rsidR="00C32542" w14:paraId="06045E23" w14:textId="77777777" w:rsidTr="008B095D">
        <w:tc>
          <w:tcPr>
            <w:tcW w:w="1668" w:type="dxa"/>
            <w:vAlign w:val="center"/>
          </w:tcPr>
          <w:p w14:paraId="2D6B99A3" w14:textId="77777777" w:rsidR="00C32542" w:rsidRDefault="00C32542" w:rsidP="008B095D">
            <w:pPr>
              <w:jc w:val="center"/>
            </w:pPr>
            <w:r w:rsidRPr="00F47D08">
              <w:rPr>
                <w:rFonts w:eastAsia="MS Mincho"/>
                <w:b/>
                <w:bCs/>
              </w:rPr>
              <w:t>«4»</w:t>
            </w:r>
          </w:p>
        </w:tc>
        <w:tc>
          <w:tcPr>
            <w:tcW w:w="1023" w:type="dxa"/>
            <w:vAlign w:val="bottom"/>
          </w:tcPr>
          <w:p w14:paraId="13F1DF6E" w14:textId="77777777" w:rsidR="00C32542" w:rsidRPr="006F3015" w:rsidRDefault="00C32542" w:rsidP="008B095D">
            <w:pPr>
              <w:jc w:val="center"/>
            </w:pPr>
            <w:r w:rsidRPr="006F3015">
              <w:rPr>
                <w:color w:val="000000"/>
              </w:rPr>
              <w:t>9</w:t>
            </w:r>
          </w:p>
        </w:tc>
        <w:tc>
          <w:tcPr>
            <w:tcW w:w="1023" w:type="dxa"/>
            <w:vAlign w:val="bottom"/>
          </w:tcPr>
          <w:p w14:paraId="411530F0" w14:textId="77777777" w:rsidR="00C32542" w:rsidRPr="006F3015" w:rsidRDefault="00C32542" w:rsidP="008B095D">
            <w:pPr>
              <w:jc w:val="center"/>
            </w:pPr>
            <w:r w:rsidRPr="006F3015">
              <w:rPr>
                <w:color w:val="000000"/>
              </w:rPr>
              <w:t>25,71</w:t>
            </w:r>
          </w:p>
        </w:tc>
        <w:tc>
          <w:tcPr>
            <w:tcW w:w="1023" w:type="dxa"/>
            <w:vAlign w:val="bottom"/>
          </w:tcPr>
          <w:p w14:paraId="650346F2" w14:textId="77777777" w:rsidR="00C32542" w:rsidRPr="006F3015" w:rsidRDefault="00C32542" w:rsidP="008B095D">
            <w:pPr>
              <w:jc w:val="center"/>
            </w:pPr>
            <w:r w:rsidRPr="006F3015">
              <w:rPr>
                <w:color w:val="000000"/>
              </w:rPr>
              <w:t>446</w:t>
            </w:r>
          </w:p>
        </w:tc>
        <w:tc>
          <w:tcPr>
            <w:tcW w:w="1024" w:type="dxa"/>
            <w:vAlign w:val="bottom"/>
          </w:tcPr>
          <w:p w14:paraId="49C590FF" w14:textId="77777777" w:rsidR="00C32542" w:rsidRPr="006F3015" w:rsidRDefault="00C32542" w:rsidP="008B095D">
            <w:pPr>
              <w:jc w:val="center"/>
            </w:pPr>
            <w:r w:rsidRPr="006F3015">
              <w:rPr>
                <w:color w:val="000000"/>
              </w:rPr>
              <w:t>39,09</w:t>
            </w:r>
          </w:p>
        </w:tc>
        <w:tc>
          <w:tcPr>
            <w:tcW w:w="1023" w:type="dxa"/>
            <w:vAlign w:val="center"/>
          </w:tcPr>
          <w:p w14:paraId="3B5873BC" w14:textId="77777777" w:rsidR="00C32542" w:rsidRDefault="00C32542" w:rsidP="008B095D">
            <w:pPr>
              <w:jc w:val="center"/>
            </w:pPr>
            <w:r>
              <w:t>-</w:t>
            </w:r>
          </w:p>
        </w:tc>
        <w:tc>
          <w:tcPr>
            <w:tcW w:w="1023" w:type="dxa"/>
            <w:vAlign w:val="center"/>
          </w:tcPr>
          <w:p w14:paraId="4B5CB8C1" w14:textId="77777777" w:rsidR="00C32542" w:rsidRDefault="00C32542" w:rsidP="008B095D">
            <w:pPr>
              <w:jc w:val="center"/>
            </w:pPr>
          </w:p>
        </w:tc>
        <w:tc>
          <w:tcPr>
            <w:tcW w:w="1023" w:type="dxa"/>
          </w:tcPr>
          <w:p w14:paraId="3F28AC90" w14:textId="77777777" w:rsidR="00C32542" w:rsidRDefault="00C32542" w:rsidP="008B095D">
            <w:pPr>
              <w:jc w:val="center"/>
            </w:pPr>
            <w:r w:rsidRPr="0012028E">
              <w:t>446</w:t>
            </w:r>
          </w:p>
        </w:tc>
        <w:tc>
          <w:tcPr>
            <w:tcW w:w="917" w:type="dxa"/>
          </w:tcPr>
          <w:p w14:paraId="1670F219" w14:textId="77777777" w:rsidR="00C32542" w:rsidRDefault="00C32542" w:rsidP="008B095D">
            <w:pPr>
              <w:jc w:val="center"/>
            </w:pPr>
            <w:r w:rsidRPr="0012028E">
              <w:t>36,74%</w:t>
            </w:r>
          </w:p>
        </w:tc>
      </w:tr>
      <w:tr w:rsidR="00C32542" w14:paraId="61CD0F81" w14:textId="77777777" w:rsidTr="008B095D">
        <w:tc>
          <w:tcPr>
            <w:tcW w:w="1668" w:type="dxa"/>
            <w:vAlign w:val="center"/>
          </w:tcPr>
          <w:p w14:paraId="709C08E7" w14:textId="77777777" w:rsidR="00C32542" w:rsidRPr="00F47D08" w:rsidRDefault="00C32542" w:rsidP="008B095D">
            <w:pPr>
              <w:jc w:val="center"/>
              <w:rPr>
                <w:rFonts w:eastAsia="MS Mincho"/>
                <w:b/>
                <w:bCs/>
              </w:rPr>
            </w:pPr>
            <w:r w:rsidRPr="00F47D08">
              <w:rPr>
                <w:rFonts w:eastAsia="MS Mincho"/>
                <w:b/>
                <w:bCs/>
              </w:rPr>
              <w:lastRenderedPageBreak/>
              <w:t>«5»</w:t>
            </w:r>
          </w:p>
        </w:tc>
        <w:tc>
          <w:tcPr>
            <w:tcW w:w="1023" w:type="dxa"/>
            <w:vAlign w:val="bottom"/>
          </w:tcPr>
          <w:p w14:paraId="2D0E7BDB" w14:textId="77777777" w:rsidR="00C32542" w:rsidRPr="006F3015" w:rsidRDefault="00C32542" w:rsidP="008B095D">
            <w:pPr>
              <w:jc w:val="center"/>
            </w:pPr>
            <w:r w:rsidRPr="006F3015">
              <w:rPr>
                <w:color w:val="000000"/>
              </w:rPr>
              <w:t>16</w:t>
            </w:r>
          </w:p>
        </w:tc>
        <w:tc>
          <w:tcPr>
            <w:tcW w:w="1023" w:type="dxa"/>
            <w:vAlign w:val="bottom"/>
          </w:tcPr>
          <w:p w14:paraId="1FB256CE" w14:textId="77777777" w:rsidR="00C32542" w:rsidRPr="006F3015" w:rsidRDefault="00C32542" w:rsidP="008B095D">
            <w:pPr>
              <w:jc w:val="center"/>
            </w:pPr>
            <w:r w:rsidRPr="006F3015">
              <w:rPr>
                <w:color w:val="000000"/>
              </w:rPr>
              <w:t>45,71</w:t>
            </w:r>
          </w:p>
        </w:tc>
        <w:tc>
          <w:tcPr>
            <w:tcW w:w="1023" w:type="dxa"/>
            <w:vAlign w:val="bottom"/>
          </w:tcPr>
          <w:p w14:paraId="17B8D2F0" w14:textId="77777777" w:rsidR="00C32542" w:rsidRPr="006F3015" w:rsidRDefault="00C32542" w:rsidP="008B095D">
            <w:pPr>
              <w:jc w:val="center"/>
            </w:pPr>
            <w:r w:rsidRPr="006F3015">
              <w:rPr>
                <w:color w:val="000000"/>
              </w:rPr>
              <w:t>379</w:t>
            </w:r>
          </w:p>
        </w:tc>
        <w:tc>
          <w:tcPr>
            <w:tcW w:w="1024" w:type="dxa"/>
            <w:vAlign w:val="bottom"/>
          </w:tcPr>
          <w:p w14:paraId="2880FA36" w14:textId="77777777" w:rsidR="00C32542" w:rsidRPr="006F3015" w:rsidRDefault="00C32542" w:rsidP="008B095D">
            <w:pPr>
              <w:jc w:val="center"/>
            </w:pPr>
            <w:r w:rsidRPr="006F3015">
              <w:rPr>
                <w:color w:val="000000"/>
              </w:rPr>
              <w:t>33,22</w:t>
            </w:r>
          </w:p>
        </w:tc>
        <w:tc>
          <w:tcPr>
            <w:tcW w:w="1023" w:type="dxa"/>
            <w:vAlign w:val="center"/>
          </w:tcPr>
          <w:p w14:paraId="770BA5DB" w14:textId="77777777" w:rsidR="00C32542" w:rsidRDefault="00C32542" w:rsidP="008B095D">
            <w:pPr>
              <w:jc w:val="center"/>
            </w:pPr>
            <w:r>
              <w:t>-</w:t>
            </w:r>
          </w:p>
        </w:tc>
        <w:tc>
          <w:tcPr>
            <w:tcW w:w="1023" w:type="dxa"/>
            <w:vAlign w:val="center"/>
          </w:tcPr>
          <w:p w14:paraId="14E6C443" w14:textId="77777777" w:rsidR="00C32542" w:rsidRDefault="00C32542" w:rsidP="008B095D">
            <w:pPr>
              <w:jc w:val="center"/>
            </w:pPr>
          </w:p>
        </w:tc>
        <w:tc>
          <w:tcPr>
            <w:tcW w:w="1023" w:type="dxa"/>
          </w:tcPr>
          <w:p w14:paraId="740401FF" w14:textId="77777777" w:rsidR="00C32542" w:rsidRDefault="00C32542" w:rsidP="008B095D">
            <w:pPr>
              <w:jc w:val="center"/>
            </w:pPr>
            <w:r w:rsidRPr="0012028E">
              <w:t>297</w:t>
            </w:r>
          </w:p>
        </w:tc>
        <w:tc>
          <w:tcPr>
            <w:tcW w:w="917" w:type="dxa"/>
          </w:tcPr>
          <w:p w14:paraId="58CD94A9" w14:textId="77777777" w:rsidR="00C32542" w:rsidRDefault="00C32542" w:rsidP="008B095D">
            <w:pPr>
              <w:jc w:val="center"/>
            </w:pPr>
            <w:r w:rsidRPr="0012028E">
              <w:t>24,46%</w:t>
            </w:r>
          </w:p>
        </w:tc>
      </w:tr>
    </w:tbl>
    <w:p w14:paraId="12D8A839" w14:textId="77777777" w:rsidR="00C32542" w:rsidRDefault="00C32542" w:rsidP="00C32542">
      <w:pPr>
        <w:jc w:val="both"/>
        <w:rPr>
          <w:b/>
          <w:bCs/>
        </w:rPr>
      </w:pPr>
    </w:p>
    <w:p w14:paraId="1CBA5CD0" w14:textId="77777777" w:rsidR="00C32542" w:rsidRPr="005F2021" w:rsidRDefault="00C32542" w:rsidP="00C23E15">
      <w:pPr>
        <w:pStyle w:val="2"/>
      </w:pPr>
      <w:r w:rsidRPr="005F2021">
        <w:t>2.2.</w:t>
      </w:r>
      <w:r>
        <w:t>3. Результаты ОГЭ по АТЕ региона</w:t>
      </w:r>
    </w:p>
    <w:p w14:paraId="348763B1"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544"/>
        <w:gridCol w:w="826"/>
        <w:gridCol w:w="664"/>
        <w:gridCol w:w="895"/>
        <w:gridCol w:w="664"/>
        <w:gridCol w:w="895"/>
        <w:gridCol w:w="664"/>
        <w:gridCol w:w="895"/>
        <w:gridCol w:w="664"/>
        <w:gridCol w:w="895"/>
      </w:tblGrid>
      <w:tr w:rsidR="00C32542" w14:paraId="55B084E6" w14:textId="77777777" w:rsidTr="001A5A28">
        <w:tc>
          <w:tcPr>
            <w:tcW w:w="531" w:type="dxa"/>
            <w:vMerge w:val="restart"/>
            <w:vAlign w:val="center"/>
          </w:tcPr>
          <w:p w14:paraId="490845C2" w14:textId="77777777" w:rsidR="00C32542" w:rsidRPr="00B527B4" w:rsidRDefault="00C32542" w:rsidP="008B095D">
            <w:pPr>
              <w:jc w:val="center"/>
              <w:rPr>
                <w:b/>
                <w:sz w:val="22"/>
                <w:szCs w:val="22"/>
              </w:rPr>
            </w:pPr>
            <w:r w:rsidRPr="00B527B4">
              <w:rPr>
                <w:b/>
                <w:sz w:val="22"/>
                <w:szCs w:val="22"/>
              </w:rPr>
              <w:t>№ п/п</w:t>
            </w:r>
          </w:p>
        </w:tc>
        <w:tc>
          <w:tcPr>
            <w:tcW w:w="2544" w:type="dxa"/>
            <w:vMerge w:val="restart"/>
            <w:vAlign w:val="center"/>
          </w:tcPr>
          <w:p w14:paraId="5D68EFC1" w14:textId="77777777" w:rsidR="00C32542" w:rsidRPr="00B527B4" w:rsidRDefault="00C32542" w:rsidP="008B095D">
            <w:pPr>
              <w:jc w:val="center"/>
              <w:rPr>
                <w:b/>
                <w:sz w:val="22"/>
                <w:szCs w:val="22"/>
              </w:rPr>
            </w:pPr>
            <w:r w:rsidRPr="00B527B4">
              <w:rPr>
                <w:b/>
                <w:sz w:val="22"/>
                <w:szCs w:val="22"/>
              </w:rPr>
              <w:t>АТЕ</w:t>
            </w:r>
          </w:p>
        </w:tc>
        <w:tc>
          <w:tcPr>
            <w:tcW w:w="826" w:type="dxa"/>
            <w:vMerge w:val="restart"/>
            <w:vAlign w:val="center"/>
          </w:tcPr>
          <w:p w14:paraId="1DC29582" w14:textId="77777777" w:rsidR="00C32542" w:rsidRPr="00B527B4" w:rsidRDefault="00C32542" w:rsidP="008B095D">
            <w:pPr>
              <w:jc w:val="center"/>
              <w:rPr>
                <w:b/>
                <w:sz w:val="22"/>
                <w:szCs w:val="22"/>
              </w:rPr>
            </w:pPr>
            <w:r w:rsidRPr="00B527B4">
              <w:rPr>
                <w:b/>
                <w:sz w:val="22"/>
                <w:szCs w:val="22"/>
              </w:rPr>
              <w:t>Всего участ</w:t>
            </w:r>
          </w:p>
          <w:p w14:paraId="4CEE6043" w14:textId="77777777" w:rsidR="00C32542" w:rsidRPr="00B527B4" w:rsidRDefault="00C32542" w:rsidP="008B095D">
            <w:pPr>
              <w:jc w:val="center"/>
              <w:rPr>
                <w:b/>
                <w:sz w:val="22"/>
                <w:szCs w:val="22"/>
              </w:rPr>
            </w:pPr>
            <w:r w:rsidRPr="00B527B4">
              <w:rPr>
                <w:b/>
                <w:sz w:val="22"/>
                <w:szCs w:val="22"/>
              </w:rPr>
              <w:t>ников</w:t>
            </w:r>
          </w:p>
        </w:tc>
        <w:tc>
          <w:tcPr>
            <w:tcW w:w="1559" w:type="dxa"/>
            <w:gridSpan w:val="2"/>
            <w:vAlign w:val="center"/>
          </w:tcPr>
          <w:p w14:paraId="6FEFC17B" w14:textId="77777777" w:rsidR="00C32542" w:rsidRPr="00B527B4" w:rsidRDefault="00C32542" w:rsidP="008B095D">
            <w:pPr>
              <w:jc w:val="center"/>
              <w:rPr>
                <w:b/>
                <w:sz w:val="22"/>
                <w:szCs w:val="22"/>
              </w:rPr>
            </w:pPr>
            <w:r w:rsidRPr="00B527B4">
              <w:rPr>
                <w:b/>
                <w:sz w:val="22"/>
                <w:szCs w:val="22"/>
              </w:rPr>
              <w:t>«2»</w:t>
            </w:r>
          </w:p>
        </w:tc>
        <w:tc>
          <w:tcPr>
            <w:tcW w:w="1559" w:type="dxa"/>
            <w:gridSpan w:val="2"/>
            <w:vAlign w:val="center"/>
          </w:tcPr>
          <w:p w14:paraId="5BDE6F0A" w14:textId="77777777" w:rsidR="00C32542" w:rsidRPr="00B527B4" w:rsidRDefault="00C32542" w:rsidP="008B095D">
            <w:pPr>
              <w:jc w:val="center"/>
              <w:rPr>
                <w:b/>
                <w:sz w:val="22"/>
                <w:szCs w:val="22"/>
              </w:rPr>
            </w:pPr>
            <w:r w:rsidRPr="00B527B4">
              <w:rPr>
                <w:b/>
                <w:sz w:val="22"/>
                <w:szCs w:val="22"/>
              </w:rPr>
              <w:t>«3»</w:t>
            </w:r>
          </w:p>
        </w:tc>
        <w:tc>
          <w:tcPr>
            <w:tcW w:w="1559" w:type="dxa"/>
            <w:gridSpan w:val="2"/>
            <w:vAlign w:val="center"/>
          </w:tcPr>
          <w:p w14:paraId="7F56A713" w14:textId="77777777" w:rsidR="00C32542" w:rsidRPr="00B527B4" w:rsidRDefault="00C32542" w:rsidP="008B095D">
            <w:pPr>
              <w:jc w:val="center"/>
              <w:rPr>
                <w:b/>
                <w:sz w:val="22"/>
                <w:szCs w:val="22"/>
              </w:rPr>
            </w:pPr>
            <w:r w:rsidRPr="00B527B4">
              <w:rPr>
                <w:b/>
                <w:sz w:val="22"/>
                <w:szCs w:val="22"/>
              </w:rPr>
              <w:t>«4»</w:t>
            </w:r>
          </w:p>
        </w:tc>
        <w:tc>
          <w:tcPr>
            <w:tcW w:w="1169" w:type="dxa"/>
            <w:gridSpan w:val="2"/>
            <w:vAlign w:val="center"/>
          </w:tcPr>
          <w:p w14:paraId="3A5478F1" w14:textId="77777777" w:rsidR="00C32542" w:rsidRPr="00B527B4" w:rsidRDefault="00C32542" w:rsidP="008B095D">
            <w:pPr>
              <w:jc w:val="center"/>
              <w:rPr>
                <w:b/>
                <w:sz w:val="22"/>
                <w:szCs w:val="22"/>
              </w:rPr>
            </w:pPr>
            <w:r w:rsidRPr="00B527B4">
              <w:rPr>
                <w:b/>
                <w:sz w:val="22"/>
                <w:szCs w:val="22"/>
              </w:rPr>
              <w:t>«5»</w:t>
            </w:r>
          </w:p>
        </w:tc>
      </w:tr>
      <w:tr w:rsidR="00C32542" w14:paraId="614577A3" w14:textId="77777777" w:rsidTr="001A5A28">
        <w:tc>
          <w:tcPr>
            <w:tcW w:w="531" w:type="dxa"/>
            <w:vMerge/>
            <w:vAlign w:val="center"/>
          </w:tcPr>
          <w:p w14:paraId="6FE7531A" w14:textId="77777777" w:rsidR="00C32542" w:rsidRPr="00CF0CA8" w:rsidRDefault="00C32542" w:rsidP="008B095D">
            <w:pPr>
              <w:jc w:val="center"/>
              <w:rPr>
                <w:b/>
                <w:sz w:val="20"/>
                <w:szCs w:val="20"/>
              </w:rPr>
            </w:pPr>
          </w:p>
        </w:tc>
        <w:tc>
          <w:tcPr>
            <w:tcW w:w="2544" w:type="dxa"/>
            <w:vMerge/>
            <w:vAlign w:val="center"/>
          </w:tcPr>
          <w:p w14:paraId="186C0DB3" w14:textId="77777777" w:rsidR="00C32542" w:rsidRPr="00CF0CA8" w:rsidRDefault="00C32542" w:rsidP="008B095D">
            <w:pPr>
              <w:jc w:val="center"/>
              <w:rPr>
                <w:b/>
                <w:sz w:val="20"/>
                <w:szCs w:val="20"/>
              </w:rPr>
            </w:pPr>
          </w:p>
        </w:tc>
        <w:tc>
          <w:tcPr>
            <w:tcW w:w="826" w:type="dxa"/>
            <w:vMerge/>
            <w:vAlign w:val="center"/>
          </w:tcPr>
          <w:p w14:paraId="04564C3F" w14:textId="77777777" w:rsidR="00C32542" w:rsidRPr="00CF0CA8" w:rsidRDefault="00C32542" w:rsidP="008B095D">
            <w:pPr>
              <w:jc w:val="center"/>
              <w:rPr>
                <w:b/>
                <w:sz w:val="20"/>
                <w:szCs w:val="20"/>
              </w:rPr>
            </w:pPr>
          </w:p>
        </w:tc>
        <w:tc>
          <w:tcPr>
            <w:tcW w:w="664" w:type="dxa"/>
            <w:vAlign w:val="center"/>
          </w:tcPr>
          <w:p w14:paraId="7DB7B38C"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0B6FF793" w14:textId="77777777" w:rsidR="00C32542" w:rsidRPr="00B527B4" w:rsidRDefault="00C32542" w:rsidP="008B095D">
            <w:pPr>
              <w:jc w:val="center"/>
              <w:rPr>
                <w:b/>
                <w:sz w:val="22"/>
                <w:szCs w:val="22"/>
              </w:rPr>
            </w:pPr>
            <w:r w:rsidRPr="00B527B4">
              <w:rPr>
                <w:b/>
                <w:sz w:val="22"/>
                <w:szCs w:val="22"/>
              </w:rPr>
              <w:t>%</w:t>
            </w:r>
          </w:p>
        </w:tc>
        <w:tc>
          <w:tcPr>
            <w:tcW w:w="664" w:type="dxa"/>
            <w:vAlign w:val="center"/>
          </w:tcPr>
          <w:p w14:paraId="617983AA"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0DBCF29E" w14:textId="77777777" w:rsidR="00C32542" w:rsidRPr="00B527B4" w:rsidRDefault="00C32542" w:rsidP="008B095D">
            <w:pPr>
              <w:jc w:val="center"/>
              <w:rPr>
                <w:b/>
                <w:sz w:val="22"/>
                <w:szCs w:val="22"/>
              </w:rPr>
            </w:pPr>
            <w:r w:rsidRPr="00B527B4">
              <w:rPr>
                <w:b/>
                <w:sz w:val="22"/>
                <w:szCs w:val="22"/>
              </w:rPr>
              <w:t>%</w:t>
            </w:r>
          </w:p>
        </w:tc>
        <w:tc>
          <w:tcPr>
            <w:tcW w:w="664" w:type="dxa"/>
            <w:vAlign w:val="center"/>
          </w:tcPr>
          <w:p w14:paraId="24B4536B" w14:textId="77777777" w:rsidR="00C32542" w:rsidRPr="00B527B4" w:rsidRDefault="00C32542" w:rsidP="008B095D">
            <w:pPr>
              <w:jc w:val="center"/>
              <w:rPr>
                <w:b/>
                <w:sz w:val="22"/>
                <w:szCs w:val="22"/>
              </w:rPr>
            </w:pPr>
            <w:r w:rsidRPr="00B527B4">
              <w:rPr>
                <w:b/>
                <w:sz w:val="22"/>
                <w:szCs w:val="22"/>
              </w:rPr>
              <w:t>чел.</w:t>
            </w:r>
          </w:p>
        </w:tc>
        <w:tc>
          <w:tcPr>
            <w:tcW w:w="895" w:type="dxa"/>
            <w:vAlign w:val="center"/>
          </w:tcPr>
          <w:p w14:paraId="34F0F64E" w14:textId="77777777" w:rsidR="00C32542" w:rsidRPr="00B527B4" w:rsidRDefault="00C32542" w:rsidP="008B095D">
            <w:pPr>
              <w:jc w:val="center"/>
              <w:rPr>
                <w:b/>
                <w:sz w:val="22"/>
                <w:szCs w:val="22"/>
              </w:rPr>
            </w:pPr>
            <w:r w:rsidRPr="00B527B4">
              <w:rPr>
                <w:b/>
                <w:sz w:val="22"/>
                <w:szCs w:val="22"/>
              </w:rPr>
              <w:t>%</w:t>
            </w:r>
          </w:p>
        </w:tc>
        <w:tc>
          <w:tcPr>
            <w:tcW w:w="664" w:type="dxa"/>
            <w:vAlign w:val="center"/>
          </w:tcPr>
          <w:p w14:paraId="1B25DE49" w14:textId="77777777" w:rsidR="00C32542" w:rsidRPr="00B527B4" w:rsidRDefault="00C32542" w:rsidP="008B095D">
            <w:pPr>
              <w:jc w:val="center"/>
              <w:rPr>
                <w:b/>
                <w:sz w:val="22"/>
                <w:szCs w:val="22"/>
              </w:rPr>
            </w:pPr>
            <w:r w:rsidRPr="00B527B4">
              <w:rPr>
                <w:b/>
                <w:sz w:val="22"/>
                <w:szCs w:val="22"/>
              </w:rPr>
              <w:t>чел.</w:t>
            </w:r>
          </w:p>
        </w:tc>
        <w:tc>
          <w:tcPr>
            <w:tcW w:w="505" w:type="dxa"/>
            <w:vAlign w:val="center"/>
          </w:tcPr>
          <w:p w14:paraId="16CD6918" w14:textId="77777777" w:rsidR="00C32542" w:rsidRPr="00B527B4" w:rsidRDefault="00C32542" w:rsidP="008B095D">
            <w:pPr>
              <w:jc w:val="center"/>
              <w:rPr>
                <w:b/>
                <w:sz w:val="22"/>
                <w:szCs w:val="22"/>
              </w:rPr>
            </w:pPr>
            <w:r w:rsidRPr="00B527B4">
              <w:rPr>
                <w:b/>
                <w:sz w:val="22"/>
                <w:szCs w:val="22"/>
              </w:rPr>
              <w:t>%</w:t>
            </w:r>
          </w:p>
        </w:tc>
      </w:tr>
      <w:tr w:rsidR="00C32542" w14:paraId="0C043848" w14:textId="77777777" w:rsidTr="001A5A28">
        <w:tc>
          <w:tcPr>
            <w:tcW w:w="531" w:type="dxa"/>
            <w:vAlign w:val="center"/>
          </w:tcPr>
          <w:p w14:paraId="410B91B7" w14:textId="77777777" w:rsidR="00C32542" w:rsidRDefault="00C32542" w:rsidP="008B095D">
            <w:r w:rsidRPr="002178E5">
              <w:rPr>
                <w:sz w:val="20"/>
                <w:szCs w:val="20"/>
              </w:rPr>
              <w:t>1</w:t>
            </w:r>
          </w:p>
        </w:tc>
        <w:tc>
          <w:tcPr>
            <w:tcW w:w="2544" w:type="dxa"/>
          </w:tcPr>
          <w:p w14:paraId="73E1E9BA" w14:textId="77777777" w:rsidR="00C32542" w:rsidRDefault="00C32542" w:rsidP="008B095D">
            <w:r w:rsidRPr="00F47D08">
              <w:rPr>
                <w:rFonts w:eastAsia="Times New Roman"/>
                <w:sz w:val="22"/>
                <w:szCs w:val="22"/>
                <w:lang w:eastAsia="en-US"/>
              </w:rPr>
              <w:t>Бахчисарайский район</w:t>
            </w:r>
          </w:p>
        </w:tc>
        <w:tc>
          <w:tcPr>
            <w:tcW w:w="826" w:type="dxa"/>
            <w:vAlign w:val="center"/>
          </w:tcPr>
          <w:p w14:paraId="3CD07304" w14:textId="77777777" w:rsidR="00C32542" w:rsidRPr="00174D03" w:rsidRDefault="00C32542" w:rsidP="008B095D">
            <w:pPr>
              <w:jc w:val="center"/>
              <w:rPr>
                <w:sz w:val="22"/>
                <w:szCs w:val="22"/>
              </w:rPr>
            </w:pPr>
            <w:r w:rsidRPr="00174D03">
              <w:rPr>
                <w:sz w:val="22"/>
                <w:szCs w:val="22"/>
              </w:rPr>
              <w:t>73</w:t>
            </w:r>
          </w:p>
        </w:tc>
        <w:tc>
          <w:tcPr>
            <w:tcW w:w="664" w:type="dxa"/>
            <w:vAlign w:val="center"/>
          </w:tcPr>
          <w:p w14:paraId="23D93067" w14:textId="77777777" w:rsidR="00C32542" w:rsidRPr="00174D03" w:rsidRDefault="00C32542" w:rsidP="008B095D">
            <w:pPr>
              <w:jc w:val="center"/>
              <w:rPr>
                <w:sz w:val="22"/>
                <w:szCs w:val="22"/>
              </w:rPr>
            </w:pPr>
            <w:r w:rsidRPr="00174D03">
              <w:rPr>
                <w:sz w:val="22"/>
                <w:szCs w:val="22"/>
              </w:rPr>
              <w:t>4</w:t>
            </w:r>
          </w:p>
        </w:tc>
        <w:tc>
          <w:tcPr>
            <w:tcW w:w="895" w:type="dxa"/>
            <w:vAlign w:val="center"/>
          </w:tcPr>
          <w:p w14:paraId="5E22B1FD" w14:textId="77777777" w:rsidR="00C32542" w:rsidRPr="00174D03" w:rsidRDefault="00C32542" w:rsidP="008B095D">
            <w:pPr>
              <w:jc w:val="center"/>
              <w:rPr>
                <w:sz w:val="22"/>
                <w:szCs w:val="22"/>
              </w:rPr>
            </w:pPr>
            <w:r w:rsidRPr="00174D03">
              <w:rPr>
                <w:sz w:val="22"/>
                <w:szCs w:val="22"/>
              </w:rPr>
              <w:t>5,48%</w:t>
            </w:r>
          </w:p>
        </w:tc>
        <w:tc>
          <w:tcPr>
            <w:tcW w:w="664" w:type="dxa"/>
            <w:vAlign w:val="center"/>
          </w:tcPr>
          <w:p w14:paraId="74131731" w14:textId="77777777" w:rsidR="00C32542" w:rsidRPr="00174D03" w:rsidRDefault="00C32542" w:rsidP="008B095D">
            <w:pPr>
              <w:jc w:val="center"/>
              <w:rPr>
                <w:sz w:val="22"/>
                <w:szCs w:val="22"/>
              </w:rPr>
            </w:pPr>
            <w:r w:rsidRPr="00174D03">
              <w:rPr>
                <w:sz w:val="22"/>
                <w:szCs w:val="22"/>
              </w:rPr>
              <w:t>28</w:t>
            </w:r>
          </w:p>
        </w:tc>
        <w:tc>
          <w:tcPr>
            <w:tcW w:w="895" w:type="dxa"/>
            <w:vAlign w:val="center"/>
          </w:tcPr>
          <w:p w14:paraId="1B6D9C4D" w14:textId="77777777" w:rsidR="00C32542" w:rsidRPr="00174D03" w:rsidRDefault="00C32542" w:rsidP="008B095D">
            <w:pPr>
              <w:jc w:val="center"/>
              <w:rPr>
                <w:sz w:val="22"/>
                <w:szCs w:val="22"/>
              </w:rPr>
            </w:pPr>
            <w:r w:rsidRPr="00174D03">
              <w:rPr>
                <w:sz w:val="22"/>
                <w:szCs w:val="22"/>
              </w:rPr>
              <w:t>38,36%</w:t>
            </w:r>
          </w:p>
        </w:tc>
        <w:tc>
          <w:tcPr>
            <w:tcW w:w="664" w:type="dxa"/>
            <w:vAlign w:val="center"/>
          </w:tcPr>
          <w:p w14:paraId="57120638" w14:textId="77777777" w:rsidR="00C32542" w:rsidRPr="00174D03" w:rsidRDefault="00C32542" w:rsidP="008B095D">
            <w:pPr>
              <w:jc w:val="center"/>
              <w:rPr>
                <w:sz w:val="22"/>
                <w:szCs w:val="22"/>
              </w:rPr>
            </w:pPr>
            <w:r w:rsidRPr="00174D03">
              <w:rPr>
                <w:sz w:val="22"/>
                <w:szCs w:val="22"/>
              </w:rPr>
              <w:t>30</w:t>
            </w:r>
          </w:p>
        </w:tc>
        <w:tc>
          <w:tcPr>
            <w:tcW w:w="895" w:type="dxa"/>
            <w:vAlign w:val="center"/>
          </w:tcPr>
          <w:p w14:paraId="698580C9" w14:textId="77777777" w:rsidR="00C32542" w:rsidRPr="00174D03" w:rsidRDefault="00C32542" w:rsidP="008B095D">
            <w:pPr>
              <w:jc w:val="center"/>
              <w:rPr>
                <w:sz w:val="22"/>
                <w:szCs w:val="22"/>
              </w:rPr>
            </w:pPr>
            <w:r w:rsidRPr="00174D03">
              <w:rPr>
                <w:sz w:val="22"/>
                <w:szCs w:val="22"/>
              </w:rPr>
              <w:t>41,10%</w:t>
            </w:r>
          </w:p>
        </w:tc>
        <w:tc>
          <w:tcPr>
            <w:tcW w:w="664" w:type="dxa"/>
            <w:vAlign w:val="center"/>
          </w:tcPr>
          <w:p w14:paraId="41AA952F" w14:textId="77777777" w:rsidR="00C32542" w:rsidRPr="00174D03" w:rsidRDefault="00C32542" w:rsidP="008B095D">
            <w:pPr>
              <w:jc w:val="center"/>
              <w:rPr>
                <w:sz w:val="22"/>
                <w:szCs w:val="22"/>
              </w:rPr>
            </w:pPr>
            <w:r w:rsidRPr="00174D03">
              <w:rPr>
                <w:sz w:val="22"/>
                <w:szCs w:val="22"/>
              </w:rPr>
              <w:t>11</w:t>
            </w:r>
          </w:p>
        </w:tc>
        <w:tc>
          <w:tcPr>
            <w:tcW w:w="505" w:type="dxa"/>
            <w:vAlign w:val="center"/>
          </w:tcPr>
          <w:p w14:paraId="4829F0B5" w14:textId="77777777" w:rsidR="00C32542" w:rsidRPr="00174D03" w:rsidRDefault="00C32542" w:rsidP="008B095D">
            <w:pPr>
              <w:jc w:val="center"/>
              <w:rPr>
                <w:sz w:val="22"/>
                <w:szCs w:val="22"/>
              </w:rPr>
            </w:pPr>
            <w:r w:rsidRPr="00174D03">
              <w:rPr>
                <w:sz w:val="22"/>
                <w:szCs w:val="22"/>
              </w:rPr>
              <w:t>15,07%</w:t>
            </w:r>
          </w:p>
        </w:tc>
      </w:tr>
      <w:tr w:rsidR="00C32542" w14:paraId="26AF1036" w14:textId="77777777" w:rsidTr="001A5A28">
        <w:tc>
          <w:tcPr>
            <w:tcW w:w="531" w:type="dxa"/>
            <w:vAlign w:val="center"/>
          </w:tcPr>
          <w:p w14:paraId="18EFE48C" w14:textId="77777777" w:rsidR="00C32542" w:rsidRDefault="00C32542" w:rsidP="008B095D">
            <w:r>
              <w:rPr>
                <w:sz w:val="20"/>
                <w:szCs w:val="20"/>
              </w:rPr>
              <w:t>2</w:t>
            </w:r>
          </w:p>
        </w:tc>
        <w:tc>
          <w:tcPr>
            <w:tcW w:w="2544" w:type="dxa"/>
          </w:tcPr>
          <w:p w14:paraId="461F7FCA" w14:textId="77777777" w:rsidR="00C32542" w:rsidRDefault="00C32542" w:rsidP="008B095D">
            <w:r w:rsidRPr="00F47D08">
              <w:rPr>
                <w:rFonts w:eastAsia="Times New Roman"/>
                <w:sz w:val="22"/>
                <w:szCs w:val="22"/>
                <w:lang w:eastAsia="en-US"/>
              </w:rPr>
              <w:t>Белогорский район</w:t>
            </w:r>
          </w:p>
        </w:tc>
        <w:tc>
          <w:tcPr>
            <w:tcW w:w="826" w:type="dxa"/>
            <w:vAlign w:val="center"/>
          </w:tcPr>
          <w:p w14:paraId="41763350" w14:textId="77777777" w:rsidR="00C32542" w:rsidRPr="00174D03" w:rsidRDefault="00C32542" w:rsidP="008B095D">
            <w:pPr>
              <w:jc w:val="center"/>
              <w:rPr>
                <w:sz w:val="22"/>
                <w:szCs w:val="22"/>
              </w:rPr>
            </w:pPr>
            <w:r w:rsidRPr="00174D03">
              <w:rPr>
                <w:sz w:val="22"/>
                <w:szCs w:val="22"/>
              </w:rPr>
              <w:t>12</w:t>
            </w:r>
          </w:p>
        </w:tc>
        <w:tc>
          <w:tcPr>
            <w:tcW w:w="664" w:type="dxa"/>
            <w:vAlign w:val="center"/>
          </w:tcPr>
          <w:p w14:paraId="6E9B501D"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575D5062"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31E1B684"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3B23A38B" w14:textId="77777777" w:rsidR="00C32542" w:rsidRPr="00174D03" w:rsidRDefault="00C32542" w:rsidP="008B095D">
            <w:pPr>
              <w:jc w:val="center"/>
              <w:rPr>
                <w:sz w:val="22"/>
                <w:szCs w:val="22"/>
              </w:rPr>
            </w:pPr>
            <w:r w:rsidRPr="00174D03">
              <w:rPr>
                <w:sz w:val="22"/>
                <w:szCs w:val="22"/>
              </w:rPr>
              <w:t>8,33%</w:t>
            </w:r>
          </w:p>
        </w:tc>
        <w:tc>
          <w:tcPr>
            <w:tcW w:w="664" w:type="dxa"/>
            <w:vAlign w:val="center"/>
          </w:tcPr>
          <w:p w14:paraId="6145F12C" w14:textId="77777777" w:rsidR="00C32542" w:rsidRPr="00174D03" w:rsidRDefault="00C32542" w:rsidP="008B095D">
            <w:pPr>
              <w:jc w:val="center"/>
              <w:rPr>
                <w:sz w:val="22"/>
                <w:szCs w:val="22"/>
              </w:rPr>
            </w:pPr>
            <w:r w:rsidRPr="00174D03">
              <w:rPr>
                <w:sz w:val="22"/>
                <w:szCs w:val="22"/>
              </w:rPr>
              <w:t>6</w:t>
            </w:r>
          </w:p>
        </w:tc>
        <w:tc>
          <w:tcPr>
            <w:tcW w:w="895" w:type="dxa"/>
            <w:vAlign w:val="center"/>
          </w:tcPr>
          <w:p w14:paraId="5342117B"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28A57620" w14:textId="77777777" w:rsidR="00C32542" w:rsidRPr="00174D03" w:rsidRDefault="00C32542" w:rsidP="008B095D">
            <w:pPr>
              <w:jc w:val="center"/>
              <w:rPr>
                <w:sz w:val="22"/>
                <w:szCs w:val="22"/>
              </w:rPr>
            </w:pPr>
            <w:r w:rsidRPr="00174D03">
              <w:rPr>
                <w:sz w:val="22"/>
                <w:szCs w:val="22"/>
              </w:rPr>
              <w:t>5</w:t>
            </w:r>
          </w:p>
        </w:tc>
        <w:tc>
          <w:tcPr>
            <w:tcW w:w="505" w:type="dxa"/>
            <w:vAlign w:val="center"/>
          </w:tcPr>
          <w:p w14:paraId="6EB16650" w14:textId="77777777" w:rsidR="00C32542" w:rsidRPr="00174D03" w:rsidRDefault="00C32542" w:rsidP="008B095D">
            <w:pPr>
              <w:jc w:val="center"/>
              <w:rPr>
                <w:sz w:val="22"/>
                <w:szCs w:val="22"/>
              </w:rPr>
            </w:pPr>
            <w:r w:rsidRPr="00174D03">
              <w:rPr>
                <w:sz w:val="22"/>
                <w:szCs w:val="22"/>
              </w:rPr>
              <w:t>41,67%</w:t>
            </w:r>
          </w:p>
        </w:tc>
      </w:tr>
      <w:tr w:rsidR="00C32542" w14:paraId="4A6B722B" w14:textId="77777777" w:rsidTr="001A5A28">
        <w:tc>
          <w:tcPr>
            <w:tcW w:w="531" w:type="dxa"/>
            <w:vAlign w:val="center"/>
          </w:tcPr>
          <w:p w14:paraId="250DB8EB" w14:textId="77777777" w:rsidR="00C32542" w:rsidRDefault="00C32542" w:rsidP="008B095D">
            <w:r>
              <w:rPr>
                <w:sz w:val="20"/>
                <w:szCs w:val="20"/>
              </w:rPr>
              <w:t>3</w:t>
            </w:r>
          </w:p>
        </w:tc>
        <w:tc>
          <w:tcPr>
            <w:tcW w:w="2544" w:type="dxa"/>
          </w:tcPr>
          <w:p w14:paraId="1A7BC5EC" w14:textId="77777777" w:rsidR="00C32542" w:rsidRDefault="00C32542" w:rsidP="008B095D">
            <w:r w:rsidRPr="00F47D08">
              <w:rPr>
                <w:rFonts w:eastAsia="Times New Roman"/>
                <w:sz w:val="22"/>
                <w:szCs w:val="22"/>
                <w:lang w:eastAsia="en-US"/>
              </w:rPr>
              <w:t>Джанкойский район</w:t>
            </w:r>
          </w:p>
        </w:tc>
        <w:tc>
          <w:tcPr>
            <w:tcW w:w="826" w:type="dxa"/>
            <w:vAlign w:val="center"/>
          </w:tcPr>
          <w:p w14:paraId="1964AB34" w14:textId="77777777" w:rsidR="00C32542" w:rsidRPr="00174D03" w:rsidRDefault="00C32542" w:rsidP="008B095D">
            <w:pPr>
              <w:jc w:val="center"/>
              <w:rPr>
                <w:sz w:val="22"/>
                <w:szCs w:val="22"/>
              </w:rPr>
            </w:pPr>
            <w:r w:rsidRPr="00174D03">
              <w:rPr>
                <w:sz w:val="22"/>
                <w:szCs w:val="22"/>
              </w:rPr>
              <w:t>40</w:t>
            </w:r>
          </w:p>
        </w:tc>
        <w:tc>
          <w:tcPr>
            <w:tcW w:w="664" w:type="dxa"/>
            <w:vAlign w:val="center"/>
          </w:tcPr>
          <w:p w14:paraId="4608B3C5"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56E56A27"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3A262EFD" w14:textId="77777777" w:rsidR="00C32542" w:rsidRPr="00174D03" w:rsidRDefault="00C32542" w:rsidP="008B095D">
            <w:pPr>
              <w:jc w:val="center"/>
              <w:rPr>
                <w:sz w:val="22"/>
                <w:szCs w:val="22"/>
              </w:rPr>
            </w:pPr>
            <w:r w:rsidRPr="00174D03">
              <w:rPr>
                <w:sz w:val="22"/>
                <w:szCs w:val="22"/>
              </w:rPr>
              <w:t>19</w:t>
            </w:r>
          </w:p>
        </w:tc>
        <w:tc>
          <w:tcPr>
            <w:tcW w:w="895" w:type="dxa"/>
            <w:vAlign w:val="center"/>
          </w:tcPr>
          <w:p w14:paraId="65E56B10" w14:textId="77777777" w:rsidR="00C32542" w:rsidRPr="00174D03" w:rsidRDefault="00C32542" w:rsidP="008B095D">
            <w:pPr>
              <w:jc w:val="center"/>
              <w:rPr>
                <w:sz w:val="22"/>
                <w:szCs w:val="22"/>
              </w:rPr>
            </w:pPr>
            <w:r w:rsidRPr="00174D03">
              <w:rPr>
                <w:sz w:val="22"/>
                <w:szCs w:val="22"/>
              </w:rPr>
              <w:t>47,50%</w:t>
            </w:r>
          </w:p>
        </w:tc>
        <w:tc>
          <w:tcPr>
            <w:tcW w:w="664" w:type="dxa"/>
            <w:vAlign w:val="center"/>
          </w:tcPr>
          <w:p w14:paraId="2D4925C5" w14:textId="77777777" w:rsidR="00C32542" w:rsidRPr="00174D03" w:rsidRDefault="00C32542" w:rsidP="008B095D">
            <w:pPr>
              <w:jc w:val="center"/>
              <w:rPr>
                <w:sz w:val="22"/>
                <w:szCs w:val="22"/>
              </w:rPr>
            </w:pPr>
            <w:r w:rsidRPr="00174D03">
              <w:rPr>
                <w:sz w:val="22"/>
                <w:szCs w:val="22"/>
              </w:rPr>
              <w:t>12</w:t>
            </w:r>
          </w:p>
        </w:tc>
        <w:tc>
          <w:tcPr>
            <w:tcW w:w="895" w:type="dxa"/>
            <w:vAlign w:val="center"/>
          </w:tcPr>
          <w:p w14:paraId="6A3AD20D" w14:textId="77777777" w:rsidR="00C32542" w:rsidRPr="00174D03" w:rsidRDefault="00C32542" w:rsidP="008B095D">
            <w:pPr>
              <w:jc w:val="center"/>
              <w:rPr>
                <w:sz w:val="22"/>
                <w:szCs w:val="22"/>
              </w:rPr>
            </w:pPr>
            <w:r w:rsidRPr="00174D03">
              <w:rPr>
                <w:sz w:val="22"/>
                <w:szCs w:val="22"/>
              </w:rPr>
              <w:t>30,00%</w:t>
            </w:r>
          </w:p>
        </w:tc>
        <w:tc>
          <w:tcPr>
            <w:tcW w:w="664" w:type="dxa"/>
            <w:vAlign w:val="center"/>
          </w:tcPr>
          <w:p w14:paraId="6D99349B" w14:textId="77777777" w:rsidR="00C32542" w:rsidRPr="00174D03" w:rsidRDefault="00C32542" w:rsidP="008B095D">
            <w:pPr>
              <w:jc w:val="center"/>
              <w:rPr>
                <w:sz w:val="22"/>
                <w:szCs w:val="22"/>
              </w:rPr>
            </w:pPr>
            <w:r w:rsidRPr="00174D03">
              <w:rPr>
                <w:sz w:val="22"/>
                <w:szCs w:val="22"/>
              </w:rPr>
              <w:t>9</w:t>
            </w:r>
          </w:p>
        </w:tc>
        <w:tc>
          <w:tcPr>
            <w:tcW w:w="505" w:type="dxa"/>
            <w:vAlign w:val="center"/>
          </w:tcPr>
          <w:p w14:paraId="29841020" w14:textId="77777777" w:rsidR="00C32542" w:rsidRPr="00174D03" w:rsidRDefault="00C32542" w:rsidP="008B095D">
            <w:pPr>
              <w:jc w:val="center"/>
              <w:rPr>
                <w:sz w:val="22"/>
                <w:szCs w:val="22"/>
              </w:rPr>
            </w:pPr>
            <w:r w:rsidRPr="00174D03">
              <w:rPr>
                <w:sz w:val="22"/>
                <w:szCs w:val="22"/>
              </w:rPr>
              <w:t>22,50%</w:t>
            </w:r>
          </w:p>
        </w:tc>
      </w:tr>
      <w:tr w:rsidR="00C32542" w14:paraId="309B3B6B" w14:textId="77777777" w:rsidTr="001A5A28">
        <w:tc>
          <w:tcPr>
            <w:tcW w:w="531" w:type="dxa"/>
            <w:vAlign w:val="center"/>
          </w:tcPr>
          <w:p w14:paraId="1707AD98" w14:textId="77777777" w:rsidR="00C32542" w:rsidRDefault="00C32542" w:rsidP="008B095D">
            <w:r>
              <w:rPr>
                <w:sz w:val="20"/>
                <w:szCs w:val="20"/>
              </w:rPr>
              <w:t>4</w:t>
            </w:r>
          </w:p>
        </w:tc>
        <w:tc>
          <w:tcPr>
            <w:tcW w:w="2544" w:type="dxa"/>
          </w:tcPr>
          <w:p w14:paraId="1C9B6F1F" w14:textId="77777777" w:rsidR="00C32542" w:rsidRDefault="00C32542" w:rsidP="008B095D">
            <w:r w:rsidRPr="00F47D08">
              <w:rPr>
                <w:rFonts w:eastAsia="Times New Roman"/>
                <w:sz w:val="22"/>
                <w:szCs w:val="22"/>
                <w:lang w:eastAsia="en-US"/>
              </w:rPr>
              <w:t>Кировский район</w:t>
            </w:r>
          </w:p>
        </w:tc>
        <w:tc>
          <w:tcPr>
            <w:tcW w:w="826" w:type="dxa"/>
            <w:vAlign w:val="center"/>
          </w:tcPr>
          <w:p w14:paraId="1202B601" w14:textId="77777777" w:rsidR="00C32542" w:rsidRPr="00174D03" w:rsidRDefault="00C32542" w:rsidP="008B095D">
            <w:pPr>
              <w:jc w:val="center"/>
              <w:rPr>
                <w:sz w:val="22"/>
                <w:szCs w:val="22"/>
              </w:rPr>
            </w:pPr>
            <w:r w:rsidRPr="00174D03">
              <w:rPr>
                <w:sz w:val="22"/>
                <w:szCs w:val="22"/>
              </w:rPr>
              <w:t>38</w:t>
            </w:r>
          </w:p>
        </w:tc>
        <w:tc>
          <w:tcPr>
            <w:tcW w:w="664" w:type="dxa"/>
            <w:vAlign w:val="center"/>
          </w:tcPr>
          <w:p w14:paraId="0D0D119E"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4969984A"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73042A11" w14:textId="77777777" w:rsidR="00C32542" w:rsidRPr="00174D03" w:rsidRDefault="00C32542" w:rsidP="008B095D">
            <w:pPr>
              <w:jc w:val="center"/>
              <w:rPr>
                <w:sz w:val="22"/>
                <w:szCs w:val="22"/>
              </w:rPr>
            </w:pPr>
            <w:r w:rsidRPr="00174D03">
              <w:rPr>
                <w:sz w:val="22"/>
                <w:szCs w:val="22"/>
              </w:rPr>
              <w:t>16</w:t>
            </w:r>
          </w:p>
        </w:tc>
        <w:tc>
          <w:tcPr>
            <w:tcW w:w="895" w:type="dxa"/>
            <w:vAlign w:val="center"/>
          </w:tcPr>
          <w:p w14:paraId="01CED08E" w14:textId="77777777" w:rsidR="00C32542" w:rsidRPr="00174D03" w:rsidRDefault="00C32542" w:rsidP="008B095D">
            <w:pPr>
              <w:jc w:val="center"/>
              <w:rPr>
                <w:sz w:val="22"/>
                <w:szCs w:val="22"/>
              </w:rPr>
            </w:pPr>
            <w:r w:rsidRPr="00174D03">
              <w:rPr>
                <w:sz w:val="22"/>
                <w:szCs w:val="22"/>
              </w:rPr>
              <w:t>42,11%</w:t>
            </w:r>
          </w:p>
        </w:tc>
        <w:tc>
          <w:tcPr>
            <w:tcW w:w="664" w:type="dxa"/>
            <w:vAlign w:val="center"/>
          </w:tcPr>
          <w:p w14:paraId="76238D28" w14:textId="77777777" w:rsidR="00C32542" w:rsidRPr="00174D03" w:rsidRDefault="00C32542" w:rsidP="008B095D">
            <w:pPr>
              <w:jc w:val="center"/>
              <w:rPr>
                <w:sz w:val="22"/>
                <w:szCs w:val="22"/>
              </w:rPr>
            </w:pPr>
            <w:r w:rsidRPr="00174D03">
              <w:rPr>
                <w:sz w:val="22"/>
                <w:szCs w:val="22"/>
              </w:rPr>
              <w:t>13</w:t>
            </w:r>
          </w:p>
        </w:tc>
        <w:tc>
          <w:tcPr>
            <w:tcW w:w="895" w:type="dxa"/>
            <w:vAlign w:val="center"/>
          </w:tcPr>
          <w:p w14:paraId="4CEB32DD" w14:textId="77777777" w:rsidR="00C32542" w:rsidRPr="00174D03" w:rsidRDefault="00C32542" w:rsidP="008B095D">
            <w:pPr>
              <w:jc w:val="center"/>
              <w:rPr>
                <w:sz w:val="22"/>
                <w:szCs w:val="22"/>
              </w:rPr>
            </w:pPr>
            <w:r w:rsidRPr="00174D03">
              <w:rPr>
                <w:sz w:val="22"/>
                <w:szCs w:val="22"/>
              </w:rPr>
              <w:t>34,21%</w:t>
            </w:r>
          </w:p>
        </w:tc>
        <w:tc>
          <w:tcPr>
            <w:tcW w:w="664" w:type="dxa"/>
            <w:vAlign w:val="center"/>
          </w:tcPr>
          <w:p w14:paraId="760B3873" w14:textId="77777777" w:rsidR="00C32542" w:rsidRPr="00174D03" w:rsidRDefault="00C32542" w:rsidP="008B095D">
            <w:pPr>
              <w:jc w:val="center"/>
              <w:rPr>
                <w:sz w:val="22"/>
                <w:szCs w:val="22"/>
              </w:rPr>
            </w:pPr>
            <w:r w:rsidRPr="00174D03">
              <w:rPr>
                <w:sz w:val="22"/>
                <w:szCs w:val="22"/>
              </w:rPr>
              <w:t>9</w:t>
            </w:r>
          </w:p>
        </w:tc>
        <w:tc>
          <w:tcPr>
            <w:tcW w:w="505" w:type="dxa"/>
            <w:vAlign w:val="center"/>
          </w:tcPr>
          <w:p w14:paraId="278190C2" w14:textId="77777777" w:rsidR="00C32542" w:rsidRPr="00174D03" w:rsidRDefault="00C32542" w:rsidP="008B095D">
            <w:pPr>
              <w:jc w:val="center"/>
              <w:rPr>
                <w:sz w:val="22"/>
                <w:szCs w:val="22"/>
              </w:rPr>
            </w:pPr>
            <w:r w:rsidRPr="00174D03">
              <w:rPr>
                <w:sz w:val="22"/>
                <w:szCs w:val="22"/>
              </w:rPr>
              <w:t>23,68%</w:t>
            </w:r>
          </w:p>
        </w:tc>
      </w:tr>
      <w:tr w:rsidR="00C32542" w14:paraId="4ECF58CF" w14:textId="77777777" w:rsidTr="001A5A28">
        <w:tc>
          <w:tcPr>
            <w:tcW w:w="531" w:type="dxa"/>
            <w:vAlign w:val="center"/>
          </w:tcPr>
          <w:p w14:paraId="4E4342A6" w14:textId="77777777" w:rsidR="00C32542" w:rsidRDefault="00C32542" w:rsidP="008B095D">
            <w:r>
              <w:rPr>
                <w:sz w:val="20"/>
                <w:szCs w:val="20"/>
              </w:rPr>
              <w:t>5</w:t>
            </w:r>
          </w:p>
        </w:tc>
        <w:tc>
          <w:tcPr>
            <w:tcW w:w="2544" w:type="dxa"/>
          </w:tcPr>
          <w:p w14:paraId="0560BECA" w14:textId="77777777" w:rsidR="00C32542" w:rsidRDefault="00C32542" w:rsidP="008B095D">
            <w:r w:rsidRPr="00F47D08">
              <w:rPr>
                <w:rFonts w:eastAsia="Times New Roman"/>
                <w:sz w:val="22"/>
                <w:szCs w:val="22"/>
                <w:lang w:eastAsia="en-US"/>
              </w:rPr>
              <w:t>Красногвардейский район</w:t>
            </w:r>
          </w:p>
        </w:tc>
        <w:tc>
          <w:tcPr>
            <w:tcW w:w="826" w:type="dxa"/>
            <w:vAlign w:val="center"/>
          </w:tcPr>
          <w:p w14:paraId="6B83EEBF" w14:textId="77777777" w:rsidR="00C32542" w:rsidRPr="00174D03" w:rsidRDefault="00C32542" w:rsidP="008B095D">
            <w:pPr>
              <w:jc w:val="center"/>
              <w:rPr>
                <w:sz w:val="22"/>
                <w:szCs w:val="22"/>
              </w:rPr>
            </w:pPr>
            <w:r w:rsidRPr="00174D03">
              <w:rPr>
                <w:sz w:val="22"/>
                <w:szCs w:val="22"/>
              </w:rPr>
              <w:t>76</w:t>
            </w:r>
          </w:p>
        </w:tc>
        <w:tc>
          <w:tcPr>
            <w:tcW w:w="664" w:type="dxa"/>
            <w:vAlign w:val="center"/>
          </w:tcPr>
          <w:p w14:paraId="3F6B0B66" w14:textId="77777777" w:rsidR="00C32542" w:rsidRPr="00174D03" w:rsidRDefault="00C32542" w:rsidP="008B095D">
            <w:pPr>
              <w:jc w:val="center"/>
              <w:rPr>
                <w:sz w:val="22"/>
                <w:szCs w:val="22"/>
              </w:rPr>
            </w:pPr>
            <w:r w:rsidRPr="00174D03">
              <w:rPr>
                <w:sz w:val="22"/>
                <w:szCs w:val="22"/>
              </w:rPr>
              <w:t>3</w:t>
            </w:r>
          </w:p>
        </w:tc>
        <w:tc>
          <w:tcPr>
            <w:tcW w:w="895" w:type="dxa"/>
            <w:vAlign w:val="center"/>
          </w:tcPr>
          <w:p w14:paraId="08A12532" w14:textId="77777777" w:rsidR="00C32542" w:rsidRPr="00174D03" w:rsidRDefault="00C32542" w:rsidP="008B095D">
            <w:pPr>
              <w:jc w:val="center"/>
              <w:rPr>
                <w:sz w:val="22"/>
                <w:szCs w:val="22"/>
              </w:rPr>
            </w:pPr>
            <w:r w:rsidRPr="00174D03">
              <w:rPr>
                <w:sz w:val="22"/>
                <w:szCs w:val="22"/>
              </w:rPr>
              <w:t>3,95%</w:t>
            </w:r>
          </w:p>
        </w:tc>
        <w:tc>
          <w:tcPr>
            <w:tcW w:w="664" w:type="dxa"/>
            <w:vAlign w:val="center"/>
          </w:tcPr>
          <w:p w14:paraId="291C9A2D" w14:textId="77777777" w:rsidR="00C32542" w:rsidRPr="00174D03" w:rsidRDefault="00C32542" w:rsidP="008B095D">
            <w:pPr>
              <w:jc w:val="center"/>
              <w:rPr>
                <w:sz w:val="22"/>
                <w:szCs w:val="22"/>
              </w:rPr>
            </w:pPr>
            <w:r w:rsidRPr="00174D03">
              <w:rPr>
                <w:sz w:val="22"/>
                <w:szCs w:val="22"/>
              </w:rPr>
              <w:t>35</w:t>
            </w:r>
          </w:p>
        </w:tc>
        <w:tc>
          <w:tcPr>
            <w:tcW w:w="895" w:type="dxa"/>
            <w:vAlign w:val="center"/>
          </w:tcPr>
          <w:p w14:paraId="49536DDD" w14:textId="77777777" w:rsidR="00C32542" w:rsidRPr="00174D03" w:rsidRDefault="00C32542" w:rsidP="008B095D">
            <w:pPr>
              <w:jc w:val="center"/>
              <w:rPr>
                <w:sz w:val="22"/>
                <w:szCs w:val="22"/>
              </w:rPr>
            </w:pPr>
            <w:r w:rsidRPr="00174D03">
              <w:rPr>
                <w:sz w:val="22"/>
                <w:szCs w:val="22"/>
              </w:rPr>
              <w:t>46,05%</w:t>
            </w:r>
          </w:p>
        </w:tc>
        <w:tc>
          <w:tcPr>
            <w:tcW w:w="664" w:type="dxa"/>
            <w:vAlign w:val="center"/>
          </w:tcPr>
          <w:p w14:paraId="20AA95FF" w14:textId="77777777" w:rsidR="00C32542" w:rsidRPr="00174D03" w:rsidRDefault="00C32542" w:rsidP="008B095D">
            <w:pPr>
              <w:jc w:val="center"/>
              <w:rPr>
                <w:sz w:val="22"/>
                <w:szCs w:val="22"/>
              </w:rPr>
            </w:pPr>
            <w:r w:rsidRPr="00174D03">
              <w:rPr>
                <w:sz w:val="22"/>
                <w:szCs w:val="22"/>
              </w:rPr>
              <w:t>23</w:t>
            </w:r>
          </w:p>
        </w:tc>
        <w:tc>
          <w:tcPr>
            <w:tcW w:w="895" w:type="dxa"/>
            <w:vAlign w:val="center"/>
          </w:tcPr>
          <w:p w14:paraId="4B4921E4" w14:textId="77777777" w:rsidR="00C32542" w:rsidRPr="00174D03" w:rsidRDefault="00C32542" w:rsidP="008B095D">
            <w:pPr>
              <w:jc w:val="center"/>
              <w:rPr>
                <w:sz w:val="22"/>
                <w:szCs w:val="22"/>
              </w:rPr>
            </w:pPr>
            <w:r w:rsidRPr="00174D03">
              <w:rPr>
                <w:sz w:val="22"/>
                <w:szCs w:val="22"/>
              </w:rPr>
              <w:t>30,26%</w:t>
            </w:r>
          </w:p>
        </w:tc>
        <w:tc>
          <w:tcPr>
            <w:tcW w:w="664" w:type="dxa"/>
            <w:vAlign w:val="center"/>
          </w:tcPr>
          <w:p w14:paraId="4FA601E4" w14:textId="77777777" w:rsidR="00C32542" w:rsidRPr="00174D03" w:rsidRDefault="00C32542" w:rsidP="008B095D">
            <w:pPr>
              <w:jc w:val="center"/>
              <w:rPr>
                <w:sz w:val="22"/>
                <w:szCs w:val="22"/>
              </w:rPr>
            </w:pPr>
            <w:r w:rsidRPr="00174D03">
              <w:rPr>
                <w:sz w:val="22"/>
                <w:szCs w:val="22"/>
              </w:rPr>
              <w:t>15</w:t>
            </w:r>
          </w:p>
        </w:tc>
        <w:tc>
          <w:tcPr>
            <w:tcW w:w="505" w:type="dxa"/>
            <w:vAlign w:val="center"/>
          </w:tcPr>
          <w:p w14:paraId="2EA36E68" w14:textId="77777777" w:rsidR="00C32542" w:rsidRPr="00174D03" w:rsidRDefault="00C32542" w:rsidP="008B095D">
            <w:pPr>
              <w:jc w:val="center"/>
              <w:rPr>
                <w:sz w:val="22"/>
                <w:szCs w:val="22"/>
              </w:rPr>
            </w:pPr>
            <w:r w:rsidRPr="00174D03">
              <w:rPr>
                <w:sz w:val="22"/>
                <w:szCs w:val="22"/>
              </w:rPr>
              <w:t>19,74%</w:t>
            </w:r>
          </w:p>
        </w:tc>
      </w:tr>
      <w:tr w:rsidR="00C32542" w14:paraId="676D8D60" w14:textId="77777777" w:rsidTr="001A5A28">
        <w:tc>
          <w:tcPr>
            <w:tcW w:w="531" w:type="dxa"/>
            <w:vAlign w:val="center"/>
          </w:tcPr>
          <w:p w14:paraId="038ECC8D" w14:textId="77777777" w:rsidR="00C32542" w:rsidRDefault="00C32542" w:rsidP="008B095D">
            <w:r>
              <w:rPr>
                <w:sz w:val="20"/>
                <w:szCs w:val="20"/>
              </w:rPr>
              <w:t>6</w:t>
            </w:r>
          </w:p>
        </w:tc>
        <w:tc>
          <w:tcPr>
            <w:tcW w:w="2544" w:type="dxa"/>
          </w:tcPr>
          <w:p w14:paraId="1849FE6A" w14:textId="77777777" w:rsidR="00C32542" w:rsidRDefault="00C32542" w:rsidP="008B095D">
            <w:r w:rsidRPr="00F47D08">
              <w:rPr>
                <w:rFonts w:eastAsia="Times New Roman"/>
                <w:sz w:val="22"/>
                <w:szCs w:val="22"/>
                <w:lang w:eastAsia="en-US"/>
              </w:rPr>
              <w:t>Красноперекопский район</w:t>
            </w:r>
          </w:p>
        </w:tc>
        <w:tc>
          <w:tcPr>
            <w:tcW w:w="826" w:type="dxa"/>
            <w:vAlign w:val="center"/>
          </w:tcPr>
          <w:p w14:paraId="69B1DD08" w14:textId="77777777" w:rsidR="00C32542" w:rsidRPr="00174D03" w:rsidRDefault="00C32542" w:rsidP="008B095D">
            <w:pPr>
              <w:jc w:val="center"/>
              <w:rPr>
                <w:sz w:val="22"/>
                <w:szCs w:val="22"/>
              </w:rPr>
            </w:pPr>
            <w:r w:rsidRPr="00174D03">
              <w:rPr>
                <w:sz w:val="22"/>
                <w:szCs w:val="22"/>
              </w:rPr>
              <w:t>4</w:t>
            </w:r>
          </w:p>
        </w:tc>
        <w:tc>
          <w:tcPr>
            <w:tcW w:w="664" w:type="dxa"/>
            <w:vAlign w:val="center"/>
          </w:tcPr>
          <w:p w14:paraId="67796268"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36C11C34"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2963CA5D"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74571298"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4B7155FE"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55FCC604" w14:textId="77777777" w:rsidR="00C32542" w:rsidRPr="00174D03" w:rsidRDefault="00C32542" w:rsidP="008B095D">
            <w:pPr>
              <w:jc w:val="center"/>
              <w:rPr>
                <w:sz w:val="22"/>
                <w:szCs w:val="22"/>
              </w:rPr>
            </w:pPr>
            <w:r w:rsidRPr="00174D03">
              <w:rPr>
                <w:sz w:val="22"/>
                <w:szCs w:val="22"/>
              </w:rPr>
              <w:t>25,00%</w:t>
            </w:r>
          </w:p>
        </w:tc>
        <w:tc>
          <w:tcPr>
            <w:tcW w:w="664" w:type="dxa"/>
            <w:vAlign w:val="center"/>
          </w:tcPr>
          <w:p w14:paraId="5D457200" w14:textId="77777777" w:rsidR="00C32542" w:rsidRPr="00174D03" w:rsidRDefault="00C32542" w:rsidP="008B095D">
            <w:pPr>
              <w:jc w:val="center"/>
              <w:rPr>
                <w:sz w:val="22"/>
                <w:szCs w:val="22"/>
              </w:rPr>
            </w:pPr>
            <w:r w:rsidRPr="00174D03">
              <w:rPr>
                <w:sz w:val="22"/>
                <w:szCs w:val="22"/>
              </w:rPr>
              <w:t>1</w:t>
            </w:r>
          </w:p>
        </w:tc>
        <w:tc>
          <w:tcPr>
            <w:tcW w:w="505" w:type="dxa"/>
            <w:vAlign w:val="center"/>
          </w:tcPr>
          <w:p w14:paraId="4C334F14" w14:textId="77777777" w:rsidR="00C32542" w:rsidRPr="00174D03" w:rsidRDefault="00C32542" w:rsidP="008B095D">
            <w:pPr>
              <w:jc w:val="center"/>
              <w:rPr>
                <w:sz w:val="22"/>
                <w:szCs w:val="22"/>
              </w:rPr>
            </w:pPr>
            <w:r w:rsidRPr="00174D03">
              <w:rPr>
                <w:sz w:val="22"/>
                <w:szCs w:val="22"/>
              </w:rPr>
              <w:t>25,00%</w:t>
            </w:r>
          </w:p>
        </w:tc>
      </w:tr>
      <w:tr w:rsidR="00C32542" w14:paraId="5D69E2F6" w14:textId="77777777" w:rsidTr="001A5A28">
        <w:tc>
          <w:tcPr>
            <w:tcW w:w="531" w:type="dxa"/>
            <w:vAlign w:val="center"/>
          </w:tcPr>
          <w:p w14:paraId="70D59747" w14:textId="77777777" w:rsidR="00C32542" w:rsidRDefault="00C32542" w:rsidP="008B095D">
            <w:r>
              <w:rPr>
                <w:sz w:val="20"/>
                <w:szCs w:val="20"/>
              </w:rPr>
              <w:t>7</w:t>
            </w:r>
          </w:p>
        </w:tc>
        <w:tc>
          <w:tcPr>
            <w:tcW w:w="2544" w:type="dxa"/>
          </w:tcPr>
          <w:p w14:paraId="4D198537" w14:textId="77777777" w:rsidR="00C32542" w:rsidRDefault="00C32542" w:rsidP="008B095D">
            <w:r w:rsidRPr="00F47D08">
              <w:rPr>
                <w:rFonts w:eastAsia="Times New Roman"/>
                <w:sz w:val="22"/>
                <w:szCs w:val="22"/>
                <w:lang w:eastAsia="en-US"/>
              </w:rPr>
              <w:t>Ленинский район</w:t>
            </w:r>
          </w:p>
        </w:tc>
        <w:tc>
          <w:tcPr>
            <w:tcW w:w="826" w:type="dxa"/>
            <w:vAlign w:val="center"/>
          </w:tcPr>
          <w:p w14:paraId="671863B9" w14:textId="77777777" w:rsidR="00C32542" w:rsidRPr="00174D03" w:rsidRDefault="00C32542" w:rsidP="008B095D">
            <w:pPr>
              <w:jc w:val="center"/>
              <w:rPr>
                <w:sz w:val="22"/>
                <w:szCs w:val="22"/>
              </w:rPr>
            </w:pPr>
            <w:r w:rsidRPr="00174D03">
              <w:rPr>
                <w:sz w:val="22"/>
                <w:szCs w:val="22"/>
              </w:rPr>
              <w:t>11</w:t>
            </w:r>
          </w:p>
        </w:tc>
        <w:tc>
          <w:tcPr>
            <w:tcW w:w="664" w:type="dxa"/>
            <w:vAlign w:val="center"/>
          </w:tcPr>
          <w:p w14:paraId="2DB69AC2"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515BC331"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485C09EA" w14:textId="77777777" w:rsidR="00C32542" w:rsidRPr="00174D03" w:rsidRDefault="00C32542" w:rsidP="008B095D">
            <w:pPr>
              <w:jc w:val="center"/>
              <w:rPr>
                <w:sz w:val="22"/>
                <w:szCs w:val="22"/>
              </w:rPr>
            </w:pPr>
            <w:r w:rsidRPr="00174D03">
              <w:rPr>
                <w:sz w:val="22"/>
                <w:szCs w:val="22"/>
              </w:rPr>
              <w:t>3</w:t>
            </w:r>
          </w:p>
        </w:tc>
        <w:tc>
          <w:tcPr>
            <w:tcW w:w="895" w:type="dxa"/>
            <w:vAlign w:val="center"/>
          </w:tcPr>
          <w:p w14:paraId="0DF52B0E" w14:textId="77777777" w:rsidR="00C32542" w:rsidRPr="00174D03" w:rsidRDefault="00C32542" w:rsidP="008B095D">
            <w:pPr>
              <w:jc w:val="center"/>
              <w:rPr>
                <w:sz w:val="22"/>
                <w:szCs w:val="22"/>
              </w:rPr>
            </w:pPr>
            <w:r w:rsidRPr="00174D03">
              <w:rPr>
                <w:sz w:val="22"/>
                <w:szCs w:val="22"/>
              </w:rPr>
              <w:t>27,27%</w:t>
            </w:r>
          </w:p>
        </w:tc>
        <w:tc>
          <w:tcPr>
            <w:tcW w:w="664" w:type="dxa"/>
            <w:vAlign w:val="center"/>
          </w:tcPr>
          <w:p w14:paraId="118171C9" w14:textId="77777777" w:rsidR="00C32542" w:rsidRPr="00174D03" w:rsidRDefault="00C32542" w:rsidP="008B095D">
            <w:pPr>
              <w:jc w:val="center"/>
              <w:rPr>
                <w:sz w:val="22"/>
                <w:szCs w:val="22"/>
              </w:rPr>
            </w:pPr>
            <w:r w:rsidRPr="00174D03">
              <w:rPr>
                <w:sz w:val="22"/>
                <w:szCs w:val="22"/>
              </w:rPr>
              <w:t>6</w:t>
            </w:r>
          </w:p>
        </w:tc>
        <w:tc>
          <w:tcPr>
            <w:tcW w:w="895" w:type="dxa"/>
            <w:vAlign w:val="center"/>
          </w:tcPr>
          <w:p w14:paraId="2DF6DA40" w14:textId="77777777" w:rsidR="00C32542" w:rsidRPr="00174D03" w:rsidRDefault="00C32542" w:rsidP="008B095D">
            <w:pPr>
              <w:jc w:val="center"/>
              <w:rPr>
                <w:sz w:val="22"/>
                <w:szCs w:val="22"/>
              </w:rPr>
            </w:pPr>
            <w:r w:rsidRPr="00174D03">
              <w:rPr>
                <w:sz w:val="22"/>
                <w:szCs w:val="22"/>
              </w:rPr>
              <w:t>54,55%</w:t>
            </w:r>
          </w:p>
        </w:tc>
        <w:tc>
          <w:tcPr>
            <w:tcW w:w="664" w:type="dxa"/>
            <w:vAlign w:val="center"/>
          </w:tcPr>
          <w:p w14:paraId="721FA5DC" w14:textId="77777777" w:rsidR="00C32542" w:rsidRPr="00174D03" w:rsidRDefault="00C32542" w:rsidP="008B095D">
            <w:pPr>
              <w:jc w:val="center"/>
              <w:rPr>
                <w:sz w:val="22"/>
                <w:szCs w:val="22"/>
              </w:rPr>
            </w:pPr>
            <w:r w:rsidRPr="00174D03">
              <w:rPr>
                <w:sz w:val="22"/>
                <w:szCs w:val="22"/>
              </w:rPr>
              <w:t>2</w:t>
            </w:r>
          </w:p>
        </w:tc>
        <w:tc>
          <w:tcPr>
            <w:tcW w:w="505" w:type="dxa"/>
            <w:vAlign w:val="center"/>
          </w:tcPr>
          <w:p w14:paraId="432AD63E" w14:textId="77777777" w:rsidR="00C32542" w:rsidRPr="00174D03" w:rsidRDefault="00C32542" w:rsidP="008B095D">
            <w:pPr>
              <w:jc w:val="center"/>
              <w:rPr>
                <w:sz w:val="22"/>
                <w:szCs w:val="22"/>
              </w:rPr>
            </w:pPr>
            <w:r w:rsidRPr="00174D03">
              <w:rPr>
                <w:sz w:val="22"/>
                <w:szCs w:val="22"/>
              </w:rPr>
              <w:t>18,18%</w:t>
            </w:r>
          </w:p>
        </w:tc>
      </w:tr>
      <w:tr w:rsidR="00C32542" w14:paraId="555D4280" w14:textId="77777777" w:rsidTr="001A5A28">
        <w:tc>
          <w:tcPr>
            <w:tcW w:w="531" w:type="dxa"/>
            <w:vAlign w:val="center"/>
          </w:tcPr>
          <w:p w14:paraId="4234DA6C" w14:textId="77777777" w:rsidR="00C32542" w:rsidRDefault="00C32542" w:rsidP="008B095D">
            <w:r>
              <w:rPr>
                <w:sz w:val="20"/>
                <w:szCs w:val="20"/>
              </w:rPr>
              <w:t>8</w:t>
            </w:r>
          </w:p>
        </w:tc>
        <w:tc>
          <w:tcPr>
            <w:tcW w:w="2544" w:type="dxa"/>
          </w:tcPr>
          <w:p w14:paraId="00AC4006" w14:textId="77777777" w:rsidR="00C32542" w:rsidRDefault="00C32542" w:rsidP="008B095D">
            <w:r w:rsidRPr="00F47D08">
              <w:rPr>
                <w:rFonts w:eastAsia="Times New Roman"/>
                <w:sz w:val="22"/>
                <w:szCs w:val="22"/>
                <w:lang w:eastAsia="en-US"/>
              </w:rPr>
              <w:t>Нижнегорский район</w:t>
            </w:r>
          </w:p>
        </w:tc>
        <w:tc>
          <w:tcPr>
            <w:tcW w:w="826" w:type="dxa"/>
            <w:vAlign w:val="center"/>
          </w:tcPr>
          <w:p w14:paraId="6B20D109" w14:textId="77777777" w:rsidR="00C32542" w:rsidRPr="00174D03" w:rsidRDefault="00C32542" w:rsidP="008B095D">
            <w:pPr>
              <w:jc w:val="center"/>
              <w:rPr>
                <w:sz w:val="22"/>
                <w:szCs w:val="22"/>
              </w:rPr>
            </w:pPr>
            <w:r w:rsidRPr="00174D03">
              <w:rPr>
                <w:sz w:val="22"/>
                <w:szCs w:val="22"/>
              </w:rPr>
              <w:t>16</w:t>
            </w:r>
          </w:p>
        </w:tc>
        <w:tc>
          <w:tcPr>
            <w:tcW w:w="664" w:type="dxa"/>
            <w:vAlign w:val="center"/>
          </w:tcPr>
          <w:p w14:paraId="65004293"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5606F3F7"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63CA4084" w14:textId="77777777" w:rsidR="00C32542" w:rsidRPr="00174D03" w:rsidRDefault="00C32542" w:rsidP="008B095D">
            <w:pPr>
              <w:jc w:val="center"/>
              <w:rPr>
                <w:sz w:val="22"/>
                <w:szCs w:val="22"/>
              </w:rPr>
            </w:pPr>
            <w:r w:rsidRPr="00174D03">
              <w:rPr>
                <w:sz w:val="22"/>
                <w:szCs w:val="22"/>
              </w:rPr>
              <w:t>11</w:t>
            </w:r>
          </w:p>
        </w:tc>
        <w:tc>
          <w:tcPr>
            <w:tcW w:w="895" w:type="dxa"/>
            <w:vAlign w:val="center"/>
          </w:tcPr>
          <w:p w14:paraId="6119F678" w14:textId="77777777" w:rsidR="00C32542" w:rsidRPr="00174D03" w:rsidRDefault="00C32542" w:rsidP="008B095D">
            <w:pPr>
              <w:jc w:val="center"/>
              <w:rPr>
                <w:sz w:val="22"/>
                <w:szCs w:val="22"/>
              </w:rPr>
            </w:pPr>
            <w:r w:rsidRPr="00174D03">
              <w:rPr>
                <w:sz w:val="22"/>
                <w:szCs w:val="22"/>
              </w:rPr>
              <w:t>68,75%</w:t>
            </w:r>
          </w:p>
        </w:tc>
        <w:tc>
          <w:tcPr>
            <w:tcW w:w="664" w:type="dxa"/>
            <w:vAlign w:val="center"/>
          </w:tcPr>
          <w:p w14:paraId="3C1156B9" w14:textId="77777777" w:rsidR="00C32542" w:rsidRPr="00174D03" w:rsidRDefault="00C32542" w:rsidP="008B095D">
            <w:pPr>
              <w:jc w:val="center"/>
              <w:rPr>
                <w:sz w:val="22"/>
                <w:szCs w:val="22"/>
              </w:rPr>
            </w:pPr>
            <w:r w:rsidRPr="00174D03">
              <w:rPr>
                <w:sz w:val="22"/>
                <w:szCs w:val="22"/>
              </w:rPr>
              <w:t>4</w:t>
            </w:r>
          </w:p>
        </w:tc>
        <w:tc>
          <w:tcPr>
            <w:tcW w:w="895" w:type="dxa"/>
            <w:vAlign w:val="center"/>
          </w:tcPr>
          <w:p w14:paraId="0038DE16" w14:textId="77777777" w:rsidR="00C32542" w:rsidRPr="00174D03" w:rsidRDefault="00C32542" w:rsidP="008B095D">
            <w:pPr>
              <w:jc w:val="center"/>
              <w:rPr>
                <w:sz w:val="22"/>
                <w:szCs w:val="22"/>
              </w:rPr>
            </w:pPr>
            <w:r w:rsidRPr="00174D03">
              <w:rPr>
                <w:sz w:val="22"/>
                <w:szCs w:val="22"/>
              </w:rPr>
              <w:t>25,00%</w:t>
            </w:r>
          </w:p>
        </w:tc>
        <w:tc>
          <w:tcPr>
            <w:tcW w:w="664" w:type="dxa"/>
            <w:vAlign w:val="center"/>
          </w:tcPr>
          <w:p w14:paraId="20ACB488" w14:textId="77777777" w:rsidR="00C32542" w:rsidRPr="00174D03" w:rsidRDefault="00C32542" w:rsidP="008B095D">
            <w:pPr>
              <w:jc w:val="center"/>
              <w:rPr>
                <w:sz w:val="22"/>
                <w:szCs w:val="22"/>
              </w:rPr>
            </w:pPr>
            <w:r w:rsidRPr="00174D03">
              <w:rPr>
                <w:sz w:val="22"/>
                <w:szCs w:val="22"/>
              </w:rPr>
              <w:t>1</w:t>
            </w:r>
          </w:p>
        </w:tc>
        <w:tc>
          <w:tcPr>
            <w:tcW w:w="505" w:type="dxa"/>
            <w:vAlign w:val="center"/>
          </w:tcPr>
          <w:p w14:paraId="1C968446" w14:textId="77777777" w:rsidR="00C32542" w:rsidRPr="00174D03" w:rsidRDefault="00C32542" w:rsidP="008B095D">
            <w:pPr>
              <w:jc w:val="center"/>
              <w:rPr>
                <w:sz w:val="22"/>
                <w:szCs w:val="22"/>
              </w:rPr>
            </w:pPr>
            <w:r w:rsidRPr="00174D03">
              <w:rPr>
                <w:sz w:val="22"/>
                <w:szCs w:val="22"/>
              </w:rPr>
              <w:t>6,25%</w:t>
            </w:r>
          </w:p>
        </w:tc>
      </w:tr>
      <w:tr w:rsidR="00C32542" w14:paraId="1CC6B7DC" w14:textId="77777777" w:rsidTr="001A5A28">
        <w:tc>
          <w:tcPr>
            <w:tcW w:w="531" w:type="dxa"/>
            <w:vAlign w:val="center"/>
          </w:tcPr>
          <w:p w14:paraId="75CD16DE" w14:textId="77777777" w:rsidR="00C32542" w:rsidRDefault="00C32542" w:rsidP="008B095D">
            <w:r>
              <w:rPr>
                <w:sz w:val="20"/>
                <w:szCs w:val="20"/>
              </w:rPr>
              <w:t>9</w:t>
            </w:r>
          </w:p>
        </w:tc>
        <w:tc>
          <w:tcPr>
            <w:tcW w:w="2544" w:type="dxa"/>
          </w:tcPr>
          <w:p w14:paraId="57F331D7" w14:textId="77777777" w:rsidR="00C32542" w:rsidRDefault="00C32542" w:rsidP="008B095D">
            <w:r w:rsidRPr="00F47D08">
              <w:rPr>
                <w:rFonts w:eastAsia="Times New Roman"/>
                <w:sz w:val="22"/>
                <w:szCs w:val="22"/>
                <w:lang w:eastAsia="en-US"/>
              </w:rPr>
              <w:t>Первомайский район</w:t>
            </w:r>
          </w:p>
        </w:tc>
        <w:tc>
          <w:tcPr>
            <w:tcW w:w="826" w:type="dxa"/>
            <w:vAlign w:val="center"/>
          </w:tcPr>
          <w:p w14:paraId="27CBF43A" w14:textId="77777777" w:rsidR="00C32542" w:rsidRPr="00174D03" w:rsidRDefault="00C32542" w:rsidP="008B095D">
            <w:pPr>
              <w:jc w:val="center"/>
              <w:rPr>
                <w:sz w:val="22"/>
                <w:szCs w:val="22"/>
              </w:rPr>
            </w:pPr>
            <w:r w:rsidRPr="00174D03">
              <w:rPr>
                <w:sz w:val="22"/>
                <w:szCs w:val="22"/>
              </w:rPr>
              <w:t>8</w:t>
            </w:r>
          </w:p>
        </w:tc>
        <w:tc>
          <w:tcPr>
            <w:tcW w:w="664" w:type="dxa"/>
            <w:vAlign w:val="center"/>
          </w:tcPr>
          <w:p w14:paraId="566516DB"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7F2ABBD4" w14:textId="77777777" w:rsidR="00C32542" w:rsidRPr="00174D03" w:rsidRDefault="00C32542" w:rsidP="008B095D">
            <w:pPr>
              <w:jc w:val="center"/>
              <w:rPr>
                <w:sz w:val="22"/>
                <w:szCs w:val="22"/>
              </w:rPr>
            </w:pPr>
            <w:r w:rsidRPr="00174D03">
              <w:rPr>
                <w:sz w:val="22"/>
                <w:szCs w:val="22"/>
              </w:rPr>
              <w:t>12,50%</w:t>
            </w:r>
          </w:p>
        </w:tc>
        <w:tc>
          <w:tcPr>
            <w:tcW w:w="664" w:type="dxa"/>
            <w:vAlign w:val="center"/>
          </w:tcPr>
          <w:p w14:paraId="25749FEA" w14:textId="77777777" w:rsidR="00C32542" w:rsidRPr="00174D03" w:rsidRDefault="00C32542" w:rsidP="008B095D">
            <w:pPr>
              <w:jc w:val="center"/>
              <w:rPr>
                <w:sz w:val="22"/>
                <w:szCs w:val="22"/>
              </w:rPr>
            </w:pPr>
            <w:r w:rsidRPr="00174D03">
              <w:rPr>
                <w:sz w:val="22"/>
                <w:szCs w:val="22"/>
              </w:rPr>
              <w:t>4</w:t>
            </w:r>
          </w:p>
        </w:tc>
        <w:tc>
          <w:tcPr>
            <w:tcW w:w="895" w:type="dxa"/>
            <w:vAlign w:val="center"/>
          </w:tcPr>
          <w:p w14:paraId="06279D11"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38C14C79"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6A9F99BE" w14:textId="77777777" w:rsidR="00C32542" w:rsidRPr="00174D03" w:rsidRDefault="00C32542" w:rsidP="008B095D">
            <w:pPr>
              <w:jc w:val="center"/>
              <w:rPr>
                <w:sz w:val="22"/>
                <w:szCs w:val="22"/>
              </w:rPr>
            </w:pPr>
            <w:r w:rsidRPr="00174D03">
              <w:rPr>
                <w:sz w:val="22"/>
                <w:szCs w:val="22"/>
              </w:rPr>
              <w:t>25,00%</w:t>
            </w:r>
          </w:p>
        </w:tc>
        <w:tc>
          <w:tcPr>
            <w:tcW w:w="664" w:type="dxa"/>
            <w:vAlign w:val="center"/>
          </w:tcPr>
          <w:p w14:paraId="07D9FB6C" w14:textId="77777777" w:rsidR="00C32542" w:rsidRPr="00174D03" w:rsidRDefault="00C32542" w:rsidP="008B095D">
            <w:pPr>
              <w:jc w:val="center"/>
              <w:rPr>
                <w:sz w:val="22"/>
                <w:szCs w:val="22"/>
              </w:rPr>
            </w:pPr>
            <w:r w:rsidRPr="00174D03">
              <w:rPr>
                <w:sz w:val="22"/>
                <w:szCs w:val="22"/>
              </w:rPr>
              <w:t>1</w:t>
            </w:r>
          </w:p>
        </w:tc>
        <w:tc>
          <w:tcPr>
            <w:tcW w:w="505" w:type="dxa"/>
            <w:vAlign w:val="center"/>
          </w:tcPr>
          <w:p w14:paraId="508F1934" w14:textId="77777777" w:rsidR="00C32542" w:rsidRPr="00174D03" w:rsidRDefault="00C32542" w:rsidP="008B095D">
            <w:pPr>
              <w:jc w:val="center"/>
              <w:rPr>
                <w:sz w:val="22"/>
                <w:szCs w:val="22"/>
              </w:rPr>
            </w:pPr>
            <w:r w:rsidRPr="00174D03">
              <w:rPr>
                <w:sz w:val="22"/>
                <w:szCs w:val="22"/>
              </w:rPr>
              <w:t>12,50%</w:t>
            </w:r>
          </w:p>
        </w:tc>
      </w:tr>
      <w:tr w:rsidR="00C32542" w14:paraId="4435EF70" w14:textId="77777777" w:rsidTr="001A5A28">
        <w:tc>
          <w:tcPr>
            <w:tcW w:w="531" w:type="dxa"/>
            <w:vAlign w:val="center"/>
          </w:tcPr>
          <w:p w14:paraId="0E882FD8" w14:textId="77777777" w:rsidR="00C32542" w:rsidRDefault="00C32542" w:rsidP="008B095D">
            <w:r>
              <w:rPr>
                <w:sz w:val="20"/>
                <w:szCs w:val="20"/>
              </w:rPr>
              <w:t>10</w:t>
            </w:r>
          </w:p>
        </w:tc>
        <w:tc>
          <w:tcPr>
            <w:tcW w:w="2544" w:type="dxa"/>
          </w:tcPr>
          <w:p w14:paraId="19A0186F" w14:textId="77777777" w:rsidR="00C32542" w:rsidRDefault="00C32542" w:rsidP="008B095D">
            <w:r w:rsidRPr="00F47D08">
              <w:rPr>
                <w:rFonts w:eastAsia="Times New Roman"/>
                <w:sz w:val="22"/>
                <w:szCs w:val="22"/>
                <w:lang w:eastAsia="en-US"/>
              </w:rPr>
              <w:t>Раздольненский район</w:t>
            </w:r>
          </w:p>
        </w:tc>
        <w:tc>
          <w:tcPr>
            <w:tcW w:w="826" w:type="dxa"/>
            <w:vAlign w:val="center"/>
          </w:tcPr>
          <w:p w14:paraId="2DD61F2F" w14:textId="77777777" w:rsidR="00C32542" w:rsidRPr="00174D03" w:rsidRDefault="00C32542" w:rsidP="008B095D">
            <w:pPr>
              <w:jc w:val="center"/>
              <w:rPr>
                <w:sz w:val="22"/>
                <w:szCs w:val="22"/>
              </w:rPr>
            </w:pPr>
            <w:r w:rsidRPr="00174D03">
              <w:rPr>
                <w:sz w:val="22"/>
                <w:szCs w:val="22"/>
              </w:rPr>
              <w:t>10</w:t>
            </w:r>
          </w:p>
        </w:tc>
        <w:tc>
          <w:tcPr>
            <w:tcW w:w="664" w:type="dxa"/>
            <w:vAlign w:val="center"/>
          </w:tcPr>
          <w:p w14:paraId="0A772525"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17D8B278"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6F4357A5" w14:textId="77777777" w:rsidR="00C32542" w:rsidRPr="00174D03" w:rsidRDefault="00C32542" w:rsidP="008B095D">
            <w:pPr>
              <w:jc w:val="center"/>
              <w:rPr>
                <w:sz w:val="22"/>
                <w:szCs w:val="22"/>
              </w:rPr>
            </w:pPr>
            <w:r w:rsidRPr="00174D03">
              <w:rPr>
                <w:sz w:val="22"/>
                <w:szCs w:val="22"/>
              </w:rPr>
              <w:t>3</w:t>
            </w:r>
          </w:p>
        </w:tc>
        <w:tc>
          <w:tcPr>
            <w:tcW w:w="895" w:type="dxa"/>
            <w:vAlign w:val="center"/>
          </w:tcPr>
          <w:p w14:paraId="05863BAC" w14:textId="77777777" w:rsidR="00C32542" w:rsidRPr="00174D03" w:rsidRDefault="00C32542" w:rsidP="008B095D">
            <w:pPr>
              <w:jc w:val="center"/>
              <w:rPr>
                <w:sz w:val="22"/>
                <w:szCs w:val="22"/>
              </w:rPr>
            </w:pPr>
            <w:r w:rsidRPr="00174D03">
              <w:rPr>
                <w:sz w:val="22"/>
                <w:szCs w:val="22"/>
              </w:rPr>
              <w:t>30,00%</w:t>
            </w:r>
          </w:p>
        </w:tc>
        <w:tc>
          <w:tcPr>
            <w:tcW w:w="664" w:type="dxa"/>
            <w:vAlign w:val="center"/>
          </w:tcPr>
          <w:p w14:paraId="09ABEA2A" w14:textId="77777777" w:rsidR="00C32542" w:rsidRPr="00174D03" w:rsidRDefault="00C32542" w:rsidP="008B095D">
            <w:pPr>
              <w:jc w:val="center"/>
              <w:rPr>
                <w:sz w:val="22"/>
                <w:szCs w:val="22"/>
              </w:rPr>
            </w:pPr>
            <w:r w:rsidRPr="00174D03">
              <w:rPr>
                <w:sz w:val="22"/>
                <w:szCs w:val="22"/>
              </w:rPr>
              <w:t>5</w:t>
            </w:r>
          </w:p>
        </w:tc>
        <w:tc>
          <w:tcPr>
            <w:tcW w:w="895" w:type="dxa"/>
            <w:vAlign w:val="center"/>
          </w:tcPr>
          <w:p w14:paraId="2342F4F9"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5ABCB246" w14:textId="77777777" w:rsidR="00C32542" w:rsidRPr="00174D03" w:rsidRDefault="00C32542" w:rsidP="008B095D">
            <w:pPr>
              <w:jc w:val="center"/>
              <w:rPr>
                <w:sz w:val="22"/>
                <w:szCs w:val="22"/>
              </w:rPr>
            </w:pPr>
            <w:r w:rsidRPr="00174D03">
              <w:rPr>
                <w:sz w:val="22"/>
                <w:szCs w:val="22"/>
              </w:rPr>
              <w:t>2</w:t>
            </w:r>
          </w:p>
        </w:tc>
        <w:tc>
          <w:tcPr>
            <w:tcW w:w="505" w:type="dxa"/>
            <w:vAlign w:val="center"/>
          </w:tcPr>
          <w:p w14:paraId="140FFBA7" w14:textId="77777777" w:rsidR="00C32542" w:rsidRPr="00174D03" w:rsidRDefault="00C32542" w:rsidP="008B095D">
            <w:pPr>
              <w:jc w:val="center"/>
              <w:rPr>
                <w:sz w:val="22"/>
                <w:szCs w:val="22"/>
              </w:rPr>
            </w:pPr>
            <w:r w:rsidRPr="00174D03">
              <w:rPr>
                <w:sz w:val="22"/>
                <w:szCs w:val="22"/>
              </w:rPr>
              <w:t>20,00%</w:t>
            </w:r>
          </w:p>
        </w:tc>
      </w:tr>
      <w:tr w:rsidR="00C32542" w14:paraId="627D7328" w14:textId="77777777" w:rsidTr="001A5A28">
        <w:tc>
          <w:tcPr>
            <w:tcW w:w="531" w:type="dxa"/>
            <w:vAlign w:val="center"/>
          </w:tcPr>
          <w:p w14:paraId="642F773F" w14:textId="77777777" w:rsidR="00C32542" w:rsidRDefault="00C32542" w:rsidP="008B095D">
            <w:r>
              <w:rPr>
                <w:sz w:val="20"/>
                <w:szCs w:val="20"/>
              </w:rPr>
              <w:t>11</w:t>
            </w:r>
          </w:p>
        </w:tc>
        <w:tc>
          <w:tcPr>
            <w:tcW w:w="2544" w:type="dxa"/>
          </w:tcPr>
          <w:p w14:paraId="0BFEAABE" w14:textId="77777777" w:rsidR="00C32542" w:rsidRDefault="00C32542" w:rsidP="008B095D">
            <w:r w:rsidRPr="00F47D08">
              <w:rPr>
                <w:rFonts w:eastAsia="Times New Roman"/>
                <w:sz w:val="22"/>
                <w:szCs w:val="22"/>
                <w:lang w:eastAsia="en-US"/>
              </w:rPr>
              <w:t>Сакский район</w:t>
            </w:r>
          </w:p>
        </w:tc>
        <w:tc>
          <w:tcPr>
            <w:tcW w:w="826" w:type="dxa"/>
            <w:vAlign w:val="center"/>
          </w:tcPr>
          <w:p w14:paraId="43E9025B" w14:textId="77777777" w:rsidR="00C32542" w:rsidRPr="00174D03" w:rsidRDefault="00C32542" w:rsidP="008B095D">
            <w:pPr>
              <w:jc w:val="center"/>
              <w:rPr>
                <w:sz w:val="22"/>
                <w:szCs w:val="22"/>
              </w:rPr>
            </w:pPr>
            <w:r w:rsidRPr="00174D03">
              <w:rPr>
                <w:sz w:val="22"/>
                <w:szCs w:val="22"/>
              </w:rPr>
              <w:t>31</w:t>
            </w:r>
          </w:p>
        </w:tc>
        <w:tc>
          <w:tcPr>
            <w:tcW w:w="664" w:type="dxa"/>
            <w:vAlign w:val="center"/>
          </w:tcPr>
          <w:p w14:paraId="5D0C33E6"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382FEC66" w14:textId="77777777" w:rsidR="00C32542" w:rsidRPr="00174D03" w:rsidRDefault="00C32542" w:rsidP="008B095D">
            <w:pPr>
              <w:jc w:val="center"/>
              <w:rPr>
                <w:sz w:val="22"/>
                <w:szCs w:val="22"/>
              </w:rPr>
            </w:pPr>
            <w:r w:rsidRPr="00174D03">
              <w:rPr>
                <w:sz w:val="22"/>
                <w:szCs w:val="22"/>
              </w:rPr>
              <w:t>3,23%</w:t>
            </w:r>
          </w:p>
        </w:tc>
        <w:tc>
          <w:tcPr>
            <w:tcW w:w="664" w:type="dxa"/>
            <w:vAlign w:val="center"/>
          </w:tcPr>
          <w:p w14:paraId="218CE9D6" w14:textId="77777777" w:rsidR="00C32542" w:rsidRPr="00174D03" w:rsidRDefault="00C32542" w:rsidP="008B095D">
            <w:pPr>
              <w:jc w:val="center"/>
              <w:rPr>
                <w:sz w:val="22"/>
                <w:szCs w:val="22"/>
              </w:rPr>
            </w:pPr>
            <w:r w:rsidRPr="00174D03">
              <w:rPr>
                <w:sz w:val="22"/>
                <w:szCs w:val="22"/>
              </w:rPr>
              <w:t>7</w:t>
            </w:r>
          </w:p>
        </w:tc>
        <w:tc>
          <w:tcPr>
            <w:tcW w:w="895" w:type="dxa"/>
            <w:vAlign w:val="center"/>
          </w:tcPr>
          <w:p w14:paraId="35F375FC" w14:textId="77777777" w:rsidR="00C32542" w:rsidRPr="00174D03" w:rsidRDefault="00C32542" w:rsidP="008B095D">
            <w:pPr>
              <w:jc w:val="center"/>
              <w:rPr>
                <w:sz w:val="22"/>
                <w:szCs w:val="22"/>
              </w:rPr>
            </w:pPr>
            <w:r w:rsidRPr="00174D03">
              <w:rPr>
                <w:sz w:val="22"/>
                <w:szCs w:val="22"/>
              </w:rPr>
              <w:t>22,58%</w:t>
            </w:r>
          </w:p>
        </w:tc>
        <w:tc>
          <w:tcPr>
            <w:tcW w:w="664" w:type="dxa"/>
            <w:vAlign w:val="center"/>
          </w:tcPr>
          <w:p w14:paraId="580203B6" w14:textId="77777777" w:rsidR="00C32542" w:rsidRPr="00174D03" w:rsidRDefault="00C32542" w:rsidP="008B095D">
            <w:pPr>
              <w:jc w:val="center"/>
              <w:rPr>
                <w:sz w:val="22"/>
                <w:szCs w:val="22"/>
              </w:rPr>
            </w:pPr>
            <w:r w:rsidRPr="00174D03">
              <w:rPr>
                <w:sz w:val="22"/>
                <w:szCs w:val="22"/>
              </w:rPr>
              <w:t>13</w:t>
            </w:r>
          </w:p>
        </w:tc>
        <w:tc>
          <w:tcPr>
            <w:tcW w:w="895" w:type="dxa"/>
            <w:vAlign w:val="center"/>
          </w:tcPr>
          <w:p w14:paraId="60553BAD" w14:textId="77777777" w:rsidR="00C32542" w:rsidRPr="00174D03" w:rsidRDefault="00C32542" w:rsidP="008B095D">
            <w:pPr>
              <w:jc w:val="center"/>
              <w:rPr>
                <w:sz w:val="22"/>
                <w:szCs w:val="22"/>
              </w:rPr>
            </w:pPr>
            <w:r w:rsidRPr="00174D03">
              <w:rPr>
                <w:sz w:val="22"/>
                <w:szCs w:val="22"/>
              </w:rPr>
              <w:t>41,94%</w:t>
            </w:r>
          </w:p>
        </w:tc>
        <w:tc>
          <w:tcPr>
            <w:tcW w:w="664" w:type="dxa"/>
            <w:vAlign w:val="center"/>
          </w:tcPr>
          <w:p w14:paraId="40DF3E87" w14:textId="77777777" w:rsidR="00C32542" w:rsidRPr="00174D03" w:rsidRDefault="00C32542" w:rsidP="008B095D">
            <w:pPr>
              <w:jc w:val="center"/>
              <w:rPr>
                <w:sz w:val="22"/>
                <w:szCs w:val="22"/>
              </w:rPr>
            </w:pPr>
            <w:r w:rsidRPr="00174D03">
              <w:rPr>
                <w:sz w:val="22"/>
                <w:szCs w:val="22"/>
              </w:rPr>
              <w:t>10</w:t>
            </w:r>
          </w:p>
        </w:tc>
        <w:tc>
          <w:tcPr>
            <w:tcW w:w="505" w:type="dxa"/>
            <w:vAlign w:val="center"/>
          </w:tcPr>
          <w:p w14:paraId="4F6EA359" w14:textId="77777777" w:rsidR="00C32542" w:rsidRPr="00174D03" w:rsidRDefault="00C32542" w:rsidP="008B095D">
            <w:pPr>
              <w:jc w:val="center"/>
              <w:rPr>
                <w:sz w:val="22"/>
                <w:szCs w:val="22"/>
              </w:rPr>
            </w:pPr>
            <w:r w:rsidRPr="00174D03">
              <w:rPr>
                <w:sz w:val="22"/>
                <w:szCs w:val="22"/>
              </w:rPr>
              <w:t>32,26%</w:t>
            </w:r>
          </w:p>
        </w:tc>
      </w:tr>
      <w:tr w:rsidR="00C32542" w14:paraId="2FDF6202" w14:textId="77777777" w:rsidTr="001A5A28">
        <w:tc>
          <w:tcPr>
            <w:tcW w:w="531" w:type="dxa"/>
            <w:vAlign w:val="center"/>
          </w:tcPr>
          <w:p w14:paraId="01B7BFF8" w14:textId="77777777" w:rsidR="00C32542" w:rsidRDefault="00C32542" w:rsidP="008B095D">
            <w:r>
              <w:rPr>
                <w:sz w:val="20"/>
                <w:szCs w:val="20"/>
              </w:rPr>
              <w:t>12</w:t>
            </w:r>
          </w:p>
        </w:tc>
        <w:tc>
          <w:tcPr>
            <w:tcW w:w="2544" w:type="dxa"/>
          </w:tcPr>
          <w:p w14:paraId="014C38EE" w14:textId="77777777" w:rsidR="00C32542" w:rsidRDefault="00C32542" w:rsidP="008B095D">
            <w:r w:rsidRPr="00F47D08">
              <w:rPr>
                <w:rFonts w:eastAsia="Times New Roman"/>
                <w:sz w:val="22"/>
                <w:szCs w:val="22"/>
                <w:lang w:eastAsia="en-US"/>
              </w:rPr>
              <w:t>Симферопольский район</w:t>
            </w:r>
          </w:p>
        </w:tc>
        <w:tc>
          <w:tcPr>
            <w:tcW w:w="826" w:type="dxa"/>
            <w:vAlign w:val="center"/>
          </w:tcPr>
          <w:p w14:paraId="6430BFE7" w14:textId="77777777" w:rsidR="00C32542" w:rsidRPr="00174D03" w:rsidRDefault="00C32542" w:rsidP="008B095D">
            <w:pPr>
              <w:jc w:val="center"/>
              <w:rPr>
                <w:sz w:val="22"/>
                <w:szCs w:val="22"/>
              </w:rPr>
            </w:pPr>
            <w:r w:rsidRPr="00174D03">
              <w:rPr>
                <w:sz w:val="22"/>
                <w:szCs w:val="22"/>
              </w:rPr>
              <w:t>75</w:t>
            </w:r>
          </w:p>
        </w:tc>
        <w:tc>
          <w:tcPr>
            <w:tcW w:w="664" w:type="dxa"/>
            <w:vAlign w:val="center"/>
          </w:tcPr>
          <w:p w14:paraId="3D3EEFA8"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327CD899" w14:textId="77777777" w:rsidR="00C32542" w:rsidRPr="00174D03" w:rsidRDefault="00C32542" w:rsidP="008B095D">
            <w:pPr>
              <w:jc w:val="center"/>
              <w:rPr>
                <w:sz w:val="22"/>
                <w:szCs w:val="22"/>
              </w:rPr>
            </w:pPr>
            <w:r w:rsidRPr="00174D03">
              <w:rPr>
                <w:sz w:val="22"/>
                <w:szCs w:val="22"/>
              </w:rPr>
              <w:t>2,67%</w:t>
            </w:r>
          </w:p>
        </w:tc>
        <w:tc>
          <w:tcPr>
            <w:tcW w:w="664" w:type="dxa"/>
            <w:vAlign w:val="center"/>
          </w:tcPr>
          <w:p w14:paraId="7A8E33E1" w14:textId="77777777" w:rsidR="00C32542" w:rsidRPr="00174D03" w:rsidRDefault="00C32542" w:rsidP="008B095D">
            <w:pPr>
              <w:jc w:val="center"/>
              <w:rPr>
                <w:sz w:val="22"/>
                <w:szCs w:val="22"/>
              </w:rPr>
            </w:pPr>
            <w:r w:rsidRPr="00174D03">
              <w:rPr>
                <w:sz w:val="22"/>
                <w:szCs w:val="22"/>
              </w:rPr>
              <w:t>35</w:t>
            </w:r>
          </w:p>
        </w:tc>
        <w:tc>
          <w:tcPr>
            <w:tcW w:w="895" w:type="dxa"/>
            <w:vAlign w:val="center"/>
          </w:tcPr>
          <w:p w14:paraId="3C6937D3" w14:textId="77777777" w:rsidR="00C32542" w:rsidRPr="00174D03" w:rsidRDefault="00C32542" w:rsidP="008B095D">
            <w:pPr>
              <w:jc w:val="center"/>
              <w:rPr>
                <w:sz w:val="22"/>
                <w:szCs w:val="22"/>
              </w:rPr>
            </w:pPr>
            <w:r w:rsidRPr="00174D03">
              <w:rPr>
                <w:sz w:val="22"/>
                <w:szCs w:val="22"/>
              </w:rPr>
              <w:t>46,67%</w:t>
            </w:r>
          </w:p>
        </w:tc>
        <w:tc>
          <w:tcPr>
            <w:tcW w:w="664" w:type="dxa"/>
            <w:vAlign w:val="center"/>
          </w:tcPr>
          <w:p w14:paraId="2B8F6183" w14:textId="77777777" w:rsidR="00C32542" w:rsidRPr="00174D03" w:rsidRDefault="00C32542" w:rsidP="008B095D">
            <w:pPr>
              <w:jc w:val="center"/>
              <w:rPr>
                <w:sz w:val="22"/>
                <w:szCs w:val="22"/>
              </w:rPr>
            </w:pPr>
            <w:r w:rsidRPr="00174D03">
              <w:rPr>
                <w:sz w:val="22"/>
                <w:szCs w:val="22"/>
              </w:rPr>
              <w:t>20</w:t>
            </w:r>
          </w:p>
        </w:tc>
        <w:tc>
          <w:tcPr>
            <w:tcW w:w="895" w:type="dxa"/>
            <w:vAlign w:val="center"/>
          </w:tcPr>
          <w:p w14:paraId="369C997C" w14:textId="77777777" w:rsidR="00C32542" w:rsidRPr="00174D03" w:rsidRDefault="00C32542" w:rsidP="008B095D">
            <w:pPr>
              <w:jc w:val="center"/>
              <w:rPr>
                <w:sz w:val="22"/>
                <w:szCs w:val="22"/>
              </w:rPr>
            </w:pPr>
            <w:r w:rsidRPr="00174D03">
              <w:rPr>
                <w:sz w:val="22"/>
                <w:szCs w:val="22"/>
              </w:rPr>
              <w:t>26,67%</w:t>
            </w:r>
          </w:p>
        </w:tc>
        <w:tc>
          <w:tcPr>
            <w:tcW w:w="664" w:type="dxa"/>
            <w:vAlign w:val="center"/>
          </w:tcPr>
          <w:p w14:paraId="30B8FB0C" w14:textId="77777777" w:rsidR="00C32542" w:rsidRPr="00174D03" w:rsidRDefault="00C32542" w:rsidP="008B095D">
            <w:pPr>
              <w:jc w:val="center"/>
              <w:rPr>
                <w:sz w:val="22"/>
                <w:szCs w:val="22"/>
              </w:rPr>
            </w:pPr>
            <w:r w:rsidRPr="00174D03">
              <w:rPr>
                <w:sz w:val="22"/>
                <w:szCs w:val="22"/>
              </w:rPr>
              <w:t>18</w:t>
            </w:r>
          </w:p>
        </w:tc>
        <w:tc>
          <w:tcPr>
            <w:tcW w:w="505" w:type="dxa"/>
            <w:vAlign w:val="center"/>
          </w:tcPr>
          <w:p w14:paraId="4383BC66" w14:textId="77777777" w:rsidR="00C32542" w:rsidRPr="00174D03" w:rsidRDefault="00C32542" w:rsidP="008B095D">
            <w:pPr>
              <w:jc w:val="center"/>
              <w:rPr>
                <w:sz w:val="22"/>
                <w:szCs w:val="22"/>
              </w:rPr>
            </w:pPr>
            <w:r w:rsidRPr="00174D03">
              <w:rPr>
                <w:sz w:val="22"/>
                <w:szCs w:val="22"/>
              </w:rPr>
              <w:t>24,00%</w:t>
            </w:r>
          </w:p>
        </w:tc>
      </w:tr>
      <w:tr w:rsidR="00C32542" w14:paraId="1C11E8E6" w14:textId="77777777" w:rsidTr="001A5A28">
        <w:tc>
          <w:tcPr>
            <w:tcW w:w="531" w:type="dxa"/>
            <w:vAlign w:val="center"/>
          </w:tcPr>
          <w:p w14:paraId="27BFAF1C" w14:textId="77777777" w:rsidR="00C32542" w:rsidRDefault="00C32542" w:rsidP="008B095D">
            <w:r>
              <w:rPr>
                <w:sz w:val="20"/>
                <w:szCs w:val="20"/>
              </w:rPr>
              <w:t>13</w:t>
            </w:r>
          </w:p>
        </w:tc>
        <w:tc>
          <w:tcPr>
            <w:tcW w:w="2544" w:type="dxa"/>
          </w:tcPr>
          <w:p w14:paraId="7FAD8A7A" w14:textId="77777777" w:rsidR="00C32542" w:rsidRDefault="00C32542" w:rsidP="008B095D">
            <w:r w:rsidRPr="00F47D08">
              <w:rPr>
                <w:rFonts w:eastAsia="Times New Roman"/>
                <w:sz w:val="22"/>
                <w:szCs w:val="22"/>
                <w:lang w:eastAsia="en-US"/>
              </w:rPr>
              <w:t>Советский район</w:t>
            </w:r>
          </w:p>
        </w:tc>
        <w:tc>
          <w:tcPr>
            <w:tcW w:w="826" w:type="dxa"/>
            <w:vAlign w:val="center"/>
          </w:tcPr>
          <w:p w14:paraId="3FA66B33" w14:textId="77777777" w:rsidR="00C32542" w:rsidRPr="00174D03" w:rsidRDefault="00C32542" w:rsidP="008B095D">
            <w:pPr>
              <w:jc w:val="center"/>
              <w:rPr>
                <w:sz w:val="22"/>
                <w:szCs w:val="22"/>
              </w:rPr>
            </w:pPr>
            <w:r w:rsidRPr="00174D03">
              <w:rPr>
                <w:sz w:val="22"/>
                <w:szCs w:val="22"/>
              </w:rPr>
              <w:t>19</w:t>
            </w:r>
          </w:p>
        </w:tc>
        <w:tc>
          <w:tcPr>
            <w:tcW w:w="664" w:type="dxa"/>
            <w:vAlign w:val="center"/>
          </w:tcPr>
          <w:p w14:paraId="6E6B472F"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2496D71A"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49C6D231" w14:textId="77777777" w:rsidR="00C32542" w:rsidRPr="00174D03" w:rsidRDefault="00C32542" w:rsidP="008B095D">
            <w:pPr>
              <w:jc w:val="center"/>
              <w:rPr>
                <w:sz w:val="22"/>
                <w:szCs w:val="22"/>
              </w:rPr>
            </w:pPr>
            <w:r w:rsidRPr="00174D03">
              <w:rPr>
                <w:sz w:val="22"/>
                <w:szCs w:val="22"/>
              </w:rPr>
              <w:t>9</w:t>
            </w:r>
          </w:p>
        </w:tc>
        <w:tc>
          <w:tcPr>
            <w:tcW w:w="895" w:type="dxa"/>
            <w:vAlign w:val="center"/>
          </w:tcPr>
          <w:p w14:paraId="6B7A8228" w14:textId="77777777" w:rsidR="00C32542" w:rsidRPr="00174D03" w:rsidRDefault="00C32542" w:rsidP="008B095D">
            <w:pPr>
              <w:jc w:val="center"/>
              <w:rPr>
                <w:sz w:val="22"/>
                <w:szCs w:val="22"/>
              </w:rPr>
            </w:pPr>
            <w:r w:rsidRPr="00174D03">
              <w:rPr>
                <w:sz w:val="22"/>
                <w:szCs w:val="22"/>
              </w:rPr>
              <w:t>47,37%</w:t>
            </w:r>
          </w:p>
        </w:tc>
        <w:tc>
          <w:tcPr>
            <w:tcW w:w="664" w:type="dxa"/>
            <w:vAlign w:val="center"/>
          </w:tcPr>
          <w:p w14:paraId="55E028FF" w14:textId="77777777" w:rsidR="00C32542" w:rsidRPr="00174D03" w:rsidRDefault="00C32542" w:rsidP="008B095D">
            <w:pPr>
              <w:jc w:val="center"/>
              <w:rPr>
                <w:sz w:val="22"/>
                <w:szCs w:val="22"/>
              </w:rPr>
            </w:pPr>
            <w:r w:rsidRPr="00174D03">
              <w:rPr>
                <w:sz w:val="22"/>
                <w:szCs w:val="22"/>
              </w:rPr>
              <w:t>10</w:t>
            </w:r>
          </w:p>
        </w:tc>
        <w:tc>
          <w:tcPr>
            <w:tcW w:w="895" w:type="dxa"/>
            <w:vAlign w:val="center"/>
          </w:tcPr>
          <w:p w14:paraId="1391B135" w14:textId="77777777" w:rsidR="00C32542" w:rsidRPr="00174D03" w:rsidRDefault="00C32542" w:rsidP="008B095D">
            <w:pPr>
              <w:jc w:val="center"/>
              <w:rPr>
                <w:sz w:val="22"/>
                <w:szCs w:val="22"/>
              </w:rPr>
            </w:pPr>
            <w:r w:rsidRPr="00174D03">
              <w:rPr>
                <w:sz w:val="22"/>
                <w:szCs w:val="22"/>
              </w:rPr>
              <w:t>52,63%</w:t>
            </w:r>
          </w:p>
        </w:tc>
        <w:tc>
          <w:tcPr>
            <w:tcW w:w="664" w:type="dxa"/>
            <w:vAlign w:val="center"/>
          </w:tcPr>
          <w:p w14:paraId="5747E750" w14:textId="77777777" w:rsidR="00C32542" w:rsidRPr="00174D03" w:rsidRDefault="00C32542" w:rsidP="008B095D">
            <w:pPr>
              <w:jc w:val="center"/>
              <w:rPr>
                <w:sz w:val="22"/>
                <w:szCs w:val="22"/>
              </w:rPr>
            </w:pPr>
            <w:r w:rsidRPr="00174D03">
              <w:rPr>
                <w:sz w:val="22"/>
                <w:szCs w:val="22"/>
              </w:rPr>
              <w:t>0</w:t>
            </w:r>
          </w:p>
        </w:tc>
        <w:tc>
          <w:tcPr>
            <w:tcW w:w="505" w:type="dxa"/>
            <w:vAlign w:val="center"/>
          </w:tcPr>
          <w:p w14:paraId="7C81D694" w14:textId="77777777" w:rsidR="00C32542" w:rsidRPr="00174D03" w:rsidRDefault="00C32542" w:rsidP="008B095D">
            <w:pPr>
              <w:jc w:val="center"/>
              <w:rPr>
                <w:sz w:val="22"/>
                <w:szCs w:val="22"/>
              </w:rPr>
            </w:pPr>
            <w:r w:rsidRPr="00174D03">
              <w:rPr>
                <w:sz w:val="22"/>
                <w:szCs w:val="22"/>
              </w:rPr>
              <w:t>0,00%</w:t>
            </w:r>
          </w:p>
        </w:tc>
      </w:tr>
      <w:tr w:rsidR="00C32542" w14:paraId="16C1A03C" w14:textId="77777777" w:rsidTr="001A5A28">
        <w:tc>
          <w:tcPr>
            <w:tcW w:w="531" w:type="dxa"/>
            <w:vAlign w:val="center"/>
          </w:tcPr>
          <w:p w14:paraId="76208037" w14:textId="77777777" w:rsidR="00C32542" w:rsidRDefault="00C32542" w:rsidP="008B095D">
            <w:r>
              <w:rPr>
                <w:sz w:val="20"/>
                <w:szCs w:val="20"/>
              </w:rPr>
              <w:t>14</w:t>
            </w:r>
          </w:p>
        </w:tc>
        <w:tc>
          <w:tcPr>
            <w:tcW w:w="2544" w:type="dxa"/>
          </w:tcPr>
          <w:p w14:paraId="57E3B4D1"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vAlign w:val="center"/>
          </w:tcPr>
          <w:p w14:paraId="559C9310" w14:textId="77777777" w:rsidR="00C32542" w:rsidRPr="00174D03" w:rsidRDefault="00C32542" w:rsidP="008B095D">
            <w:pPr>
              <w:jc w:val="center"/>
              <w:rPr>
                <w:sz w:val="22"/>
                <w:szCs w:val="22"/>
              </w:rPr>
            </w:pPr>
            <w:r w:rsidRPr="00174D03">
              <w:rPr>
                <w:sz w:val="22"/>
                <w:szCs w:val="22"/>
              </w:rPr>
              <w:t>45</w:t>
            </w:r>
          </w:p>
        </w:tc>
        <w:tc>
          <w:tcPr>
            <w:tcW w:w="664" w:type="dxa"/>
            <w:vAlign w:val="center"/>
          </w:tcPr>
          <w:p w14:paraId="72C29E2F"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2F3B54F4" w14:textId="77777777" w:rsidR="00C32542" w:rsidRPr="00174D03" w:rsidRDefault="00C32542" w:rsidP="008B095D">
            <w:pPr>
              <w:jc w:val="center"/>
              <w:rPr>
                <w:sz w:val="22"/>
                <w:szCs w:val="22"/>
              </w:rPr>
            </w:pPr>
            <w:r w:rsidRPr="00174D03">
              <w:rPr>
                <w:sz w:val="22"/>
                <w:szCs w:val="22"/>
              </w:rPr>
              <w:t>2,22%</w:t>
            </w:r>
          </w:p>
        </w:tc>
        <w:tc>
          <w:tcPr>
            <w:tcW w:w="664" w:type="dxa"/>
            <w:vAlign w:val="center"/>
          </w:tcPr>
          <w:p w14:paraId="1236F36E" w14:textId="77777777" w:rsidR="00C32542" w:rsidRPr="00174D03" w:rsidRDefault="00C32542" w:rsidP="008B095D">
            <w:pPr>
              <w:jc w:val="center"/>
              <w:rPr>
                <w:sz w:val="22"/>
                <w:szCs w:val="22"/>
              </w:rPr>
            </w:pPr>
            <w:r w:rsidRPr="00174D03">
              <w:rPr>
                <w:sz w:val="22"/>
                <w:szCs w:val="22"/>
              </w:rPr>
              <w:t>8</w:t>
            </w:r>
          </w:p>
        </w:tc>
        <w:tc>
          <w:tcPr>
            <w:tcW w:w="895" w:type="dxa"/>
            <w:vAlign w:val="center"/>
          </w:tcPr>
          <w:p w14:paraId="61256DD1" w14:textId="77777777" w:rsidR="00C32542" w:rsidRPr="00174D03" w:rsidRDefault="00C32542" w:rsidP="008B095D">
            <w:pPr>
              <w:jc w:val="center"/>
              <w:rPr>
                <w:sz w:val="22"/>
                <w:szCs w:val="22"/>
              </w:rPr>
            </w:pPr>
            <w:r w:rsidRPr="00174D03">
              <w:rPr>
                <w:sz w:val="22"/>
                <w:szCs w:val="22"/>
              </w:rPr>
              <w:t>17,78%</w:t>
            </w:r>
          </w:p>
        </w:tc>
        <w:tc>
          <w:tcPr>
            <w:tcW w:w="664" w:type="dxa"/>
            <w:vAlign w:val="center"/>
          </w:tcPr>
          <w:p w14:paraId="73F2E73B" w14:textId="77777777" w:rsidR="00C32542" w:rsidRPr="00174D03" w:rsidRDefault="00C32542" w:rsidP="008B095D">
            <w:pPr>
              <w:jc w:val="center"/>
              <w:rPr>
                <w:sz w:val="22"/>
                <w:szCs w:val="22"/>
              </w:rPr>
            </w:pPr>
            <w:r w:rsidRPr="00174D03">
              <w:rPr>
                <w:sz w:val="22"/>
                <w:szCs w:val="22"/>
              </w:rPr>
              <w:t>25</w:t>
            </w:r>
          </w:p>
        </w:tc>
        <w:tc>
          <w:tcPr>
            <w:tcW w:w="895" w:type="dxa"/>
            <w:vAlign w:val="center"/>
          </w:tcPr>
          <w:p w14:paraId="489DA963" w14:textId="77777777" w:rsidR="00C32542" w:rsidRPr="00174D03" w:rsidRDefault="00C32542" w:rsidP="008B095D">
            <w:pPr>
              <w:jc w:val="center"/>
              <w:rPr>
                <w:sz w:val="22"/>
                <w:szCs w:val="22"/>
              </w:rPr>
            </w:pPr>
            <w:r w:rsidRPr="00174D03">
              <w:rPr>
                <w:sz w:val="22"/>
                <w:szCs w:val="22"/>
              </w:rPr>
              <w:t>55,56%</w:t>
            </w:r>
          </w:p>
        </w:tc>
        <w:tc>
          <w:tcPr>
            <w:tcW w:w="664" w:type="dxa"/>
            <w:vAlign w:val="center"/>
          </w:tcPr>
          <w:p w14:paraId="6378049E" w14:textId="77777777" w:rsidR="00C32542" w:rsidRPr="00174D03" w:rsidRDefault="00C32542" w:rsidP="008B095D">
            <w:pPr>
              <w:jc w:val="center"/>
              <w:rPr>
                <w:sz w:val="22"/>
                <w:szCs w:val="22"/>
              </w:rPr>
            </w:pPr>
            <w:r w:rsidRPr="00174D03">
              <w:rPr>
                <w:sz w:val="22"/>
                <w:szCs w:val="22"/>
              </w:rPr>
              <w:t>11</w:t>
            </w:r>
          </w:p>
        </w:tc>
        <w:tc>
          <w:tcPr>
            <w:tcW w:w="505" w:type="dxa"/>
            <w:vAlign w:val="center"/>
          </w:tcPr>
          <w:p w14:paraId="0E561072" w14:textId="77777777" w:rsidR="00C32542" w:rsidRPr="00174D03" w:rsidRDefault="00C32542" w:rsidP="008B095D">
            <w:pPr>
              <w:jc w:val="center"/>
              <w:rPr>
                <w:sz w:val="22"/>
                <w:szCs w:val="22"/>
              </w:rPr>
            </w:pPr>
            <w:r w:rsidRPr="00174D03">
              <w:rPr>
                <w:sz w:val="22"/>
                <w:szCs w:val="22"/>
              </w:rPr>
              <w:t>24,44%</w:t>
            </w:r>
          </w:p>
        </w:tc>
      </w:tr>
      <w:tr w:rsidR="00C32542" w14:paraId="264C2535" w14:textId="77777777" w:rsidTr="001A5A28">
        <w:tc>
          <w:tcPr>
            <w:tcW w:w="531" w:type="dxa"/>
            <w:vAlign w:val="center"/>
          </w:tcPr>
          <w:p w14:paraId="1D2CE7D4" w14:textId="77777777" w:rsidR="00C32542" w:rsidRDefault="00C32542" w:rsidP="008B095D">
            <w:r>
              <w:rPr>
                <w:sz w:val="20"/>
                <w:szCs w:val="20"/>
              </w:rPr>
              <w:t>15</w:t>
            </w:r>
          </w:p>
        </w:tc>
        <w:tc>
          <w:tcPr>
            <w:tcW w:w="2544" w:type="dxa"/>
          </w:tcPr>
          <w:p w14:paraId="5EC6752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7E8A0BEC" w14:textId="77777777" w:rsidR="00C32542" w:rsidRPr="00174D03" w:rsidRDefault="00C32542" w:rsidP="008B095D">
            <w:pPr>
              <w:jc w:val="center"/>
              <w:rPr>
                <w:sz w:val="22"/>
                <w:szCs w:val="22"/>
              </w:rPr>
            </w:pPr>
            <w:r w:rsidRPr="00174D03">
              <w:rPr>
                <w:sz w:val="22"/>
                <w:szCs w:val="22"/>
              </w:rPr>
              <w:t>22</w:t>
            </w:r>
          </w:p>
        </w:tc>
        <w:tc>
          <w:tcPr>
            <w:tcW w:w="664" w:type="dxa"/>
            <w:vAlign w:val="center"/>
          </w:tcPr>
          <w:p w14:paraId="10F84F01"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20FB8CFE"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6D5CA584" w14:textId="77777777" w:rsidR="00C32542" w:rsidRPr="00174D03" w:rsidRDefault="00C32542" w:rsidP="008B095D">
            <w:pPr>
              <w:jc w:val="center"/>
              <w:rPr>
                <w:sz w:val="22"/>
                <w:szCs w:val="22"/>
              </w:rPr>
            </w:pPr>
            <w:r w:rsidRPr="00174D03">
              <w:rPr>
                <w:sz w:val="22"/>
                <w:szCs w:val="22"/>
              </w:rPr>
              <w:t>9</w:t>
            </w:r>
          </w:p>
        </w:tc>
        <w:tc>
          <w:tcPr>
            <w:tcW w:w="895" w:type="dxa"/>
            <w:vAlign w:val="center"/>
          </w:tcPr>
          <w:p w14:paraId="1646B077" w14:textId="77777777" w:rsidR="00C32542" w:rsidRPr="00174D03" w:rsidRDefault="00C32542" w:rsidP="008B095D">
            <w:pPr>
              <w:jc w:val="center"/>
              <w:rPr>
                <w:sz w:val="22"/>
                <w:szCs w:val="22"/>
              </w:rPr>
            </w:pPr>
            <w:r w:rsidRPr="00174D03">
              <w:rPr>
                <w:sz w:val="22"/>
                <w:szCs w:val="22"/>
              </w:rPr>
              <w:t>40,91%</w:t>
            </w:r>
          </w:p>
        </w:tc>
        <w:tc>
          <w:tcPr>
            <w:tcW w:w="664" w:type="dxa"/>
            <w:vAlign w:val="center"/>
          </w:tcPr>
          <w:p w14:paraId="30EC9448" w14:textId="77777777" w:rsidR="00C32542" w:rsidRPr="00174D03" w:rsidRDefault="00C32542" w:rsidP="008B095D">
            <w:pPr>
              <w:jc w:val="center"/>
              <w:rPr>
                <w:sz w:val="22"/>
                <w:szCs w:val="22"/>
              </w:rPr>
            </w:pPr>
            <w:r w:rsidRPr="00174D03">
              <w:rPr>
                <w:sz w:val="22"/>
                <w:szCs w:val="22"/>
              </w:rPr>
              <w:t>11</w:t>
            </w:r>
          </w:p>
        </w:tc>
        <w:tc>
          <w:tcPr>
            <w:tcW w:w="895" w:type="dxa"/>
            <w:vAlign w:val="center"/>
          </w:tcPr>
          <w:p w14:paraId="7F0159D5"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71E02BC0" w14:textId="77777777" w:rsidR="00C32542" w:rsidRPr="00174D03" w:rsidRDefault="00C32542" w:rsidP="008B095D">
            <w:pPr>
              <w:jc w:val="center"/>
              <w:rPr>
                <w:sz w:val="22"/>
                <w:szCs w:val="22"/>
              </w:rPr>
            </w:pPr>
            <w:r w:rsidRPr="00174D03">
              <w:rPr>
                <w:sz w:val="22"/>
                <w:szCs w:val="22"/>
              </w:rPr>
              <w:t>2</w:t>
            </w:r>
          </w:p>
        </w:tc>
        <w:tc>
          <w:tcPr>
            <w:tcW w:w="505" w:type="dxa"/>
            <w:vAlign w:val="center"/>
          </w:tcPr>
          <w:p w14:paraId="3FFB49D4" w14:textId="77777777" w:rsidR="00C32542" w:rsidRPr="00174D03" w:rsidRDefault="00C32542" w:rsidP="008B095D">
            <w:pPr>
              <w:jc w:val="center"/>
              <w:rPr>
                <w:sz w:val="22"/>
                <w:szCs w:val="22"/>
              </w:rPr>
            </w:pPr>
            <w:r w:rsidRPr="00174D03">
              <w:rPr>
                <w:sz w:val="22"/>
                <w:szCs w:val="22"/>
              </w:rPr>
              <w:t>9,09%</w:t>
            </w:r>
          </w:p>
        </w:tc>
      </w:tr>
      <w:tr w:rsidR="00C32542" w14:paraId="398A9EBB" w14:textId="77777777" w:rsidTr="001A5A28">
        <w:tc>
          <w:tcPr>
            <w:tcW w:w="531" w:type="dxa"/>
            <w:vAlign w:val="center"/>
          </w:tcPr>
          <w:p w14:paraId="523C17E7" w14:textId="77777777" w:rsidR="00C32542" w:rsidRDefault="00C32542" w:rsidP="008B095D">
            <w:r>
              <w:rPr>
                <w:sz w:val="20"/>
                <w:szCs w:val="20"/>
              </w:rPr>
              <w:t>16</w:t>
            </w:r>
          </w:p>
        </w:tc>
        <w:tc>
          <w:tcPr>
            <w:tcW w:w="2544" w:type="dxa"/>
          </w:tcPr>
          <w:p w14:paraId="666DD4D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1E8BAA88" w14:textId="77777777" w:rsidR="00C32542" w:rsidRPr="00174D03" w:rsidRDefault="00C32542" w:rsidP="008B095D">
            <w:pPr>
              <w:jc w:val="center"/>
              <w:rPr>
                <w:sz w:val="22"/>
                <w:szCs w:val="22"/>
              </w:rPr>
            </w:pPr>
            <w:r w:rsidRPr="00174D03">
              <w:rPr>
                <w:sz w:val="22"/>
                <w:szCs w:val="22"/>
              </w:rPr>
              <w:t>4</w:t>
            </w:r>
          </w:p>
        </w:tc>
        <w:tc>
          <w:tcPr>
            <w:tcW w:w="664" w:type="dxa"/>
            <w:vAlign w:val="center"/>
          </w:tcPr>
          <w:p w14:paraId="6F19D621"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4D38AF11"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12A0FB6A"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44D9DBFD"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74D94183"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4DB33F2B" w14:textId="77777777" w:rsidR="00C32542" w:rsidRPr="00174D03" w:rsidRDefault="00C32542" w:rsidP="008B095D">
            <w:pPr>
              <w:jc w:val="center"/>
              <w:rPr>
                <w:sz w:val="22"/>
                <w:szCs w:val="22"/>
              </w:rPr>
            </w:pPr>
            <w:r w:rsidRPr="00174D03">
              <w:rPr>
                <w:sz w:val="22"/>
                <w:szCs w:val="22"/>
              </w:rPr>
              <w:t>50,00%</w:t>
            </w:r>
          </w:p>
        </w:tc>
        <w:tc>
          <w:tcPr>
            <w:tcW w:w="664" w:type="dxa"/>
            <w:vAlign w:val="center"/>
          </w:tcPr>
          <w:p w14:paraId="708B22C5" w14:textId="77777777" w:rsidR="00C32542" w:rsidRPr="00174D03" w:rsidRDefault="00C32542" w:rsidP="008B095D">
            <w:pPr>
              <w:jc w:val="center"/>
              <w:rPr>
                <w:sz w:val="22"/>
                <w:szCs w:val="22"/>
              </w:rPr>
            </w:pPr>
            <w:r w:rsidRPr="00174D03">
              <w:rPr>
                <w:sz w:val="22"/>
                <w:szCs w:val="22"/>
              </w:rPr>
              <w:t>0</w:t>
            </w:r>
          </w:p>
        </w:tc>
        <w:tc>
          <w:tcPr>
            <w:tcW w:w="505" w:type="dxa"/>
            <w:vAlign w:val="center"/>
          </w:tcPr>
          <w:p w14:paraId="24C1CAB7" w14:textId="77777777" w:rsidR="00C32542" w:rsidRPr="00174D03" w:rsidRDefault="00C32542" w:rsidP="008B095D">
            <w:pPr>
              <w:jc w:val="center"/>
              <w:rPr>
                <w:sz w:val="22"/>
                <w:szCs w:val="22"/>
              </w:rPr>
            </w:pPr>
            <w:r w:rsidRPr="00174D03">
              <w:rPr>
                <w:sz w:val="22"/>
                <w:szCs w:val="22"/>
              </w:rPr>
              <w:t>0,00%</w:t>
            </w:r>
          </w:p>
        </w:tc>
      </w:tr>
      <w:tr w:rsidR="00C32542" w14:paraId="424A75FE" w14:textId="77777777" w:rsidTr="001A5A28">
        <w:tc>
          <w:tcPr>
            <w:tcW w:w="531" w:type="dxa"/>
            <w:vAlign w:val="center"/>
          </w:tcPr>
          <w:p w14:paraId="15F83404" w14:textId="77777777" w:rsidR="00C32542" w:rsidRDefault="00C32542" w:rsidP="008B095D">
            <w:r>
              <w:rPr>
                <w:sz w:val="20"/>
                <w:szCs w:val="20"/>
              </w:rPr>
              <w:t>17</w:t>
            </w:r>
          </w:p>
        </w:tc>
        <w:tc>
          <w:tcPr>
            <w:tcW w:w="2544" w:type="dxa"/>
          </w:tcPr>
          <w:p w14:paraId="6DF04D40"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36D07B40" w14:textId="77777777" w:rsidR="00C32542" w:rsidRPr="00174D03" w:rsidRDefault="00C32542" w:rsidP="008B095D">
            <w:pPr>
              <w:jc w:val="center"/>
              <w:rPr>
                <w:sz w:val="22"/>
                <w:szCs w:val="22"/>
              </w:rPr>
            </w:pPr>
            <w:r w:rsidRPr="00174D03">
              <w:rPr>
                <w:sz w:val="22"/>
                <w:szCs w:val="22"/>
              </w:rPr>
              <w:t>28</w:t>
            </w:r>
          </w:p>
        </w:tc>
        <w:tc>
          <w:tcPr>
            <w:tcW w:w="664" w:type="dxa"/>
            <w:vAlign w:val="center"/>
          </w:tcPr>
          <w:p w14:paraId="77150869"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7CF08CE4" w14:textId="77777777" w:rsidR="00C32542" w:rsidRPr="00174D03" w:rsidRDefault="00C32542" w:rsidP="008B095D">
            <w:pPr>
              <w:jc w:val="center"/>
              <w:rPr>
                <w:sz w:val="22"/>
                <w:szCs w:val="22"/>
              </w:rPr>
            </w:pPr>
            <w:r w:rsidRPr="00174D03">
              <w:rPr>
                <w:sz w:val="22"/>
                <w:szCs w:val="22"/>
              </w:rPr>
              <w:t>3,57%</w:t>
            </w:r>
          </w:p>
        </w:tc>
        <w:tc>
          <w:tcPr>
            <w:tcW w:w="664" w:type="dxa"/>
            <w:vAlign w:val="center"/>
          </w:tcPr>
          <w:p w14:paraId="335A04A2" w14:textId="77777777" w:rsidR="00C32542" w:rsidRPr="00174D03" w:rsidRDefault="00C32542" w:rsidP="008B095D">
            <w:pPr>
              <w:jc w:val="center"/>
              <w:rPr>
                <w:sz w:val="22"/>
                <w:szCs w:val="22"/>
              </w:rPr>
            </w:pPr>
            <w:r w:rsidRPr="00174D03">
              <w:rPr>
                <w:sz w:val="22"/>
                <w:szCs w:val="22"/>
              </w:rPr>
              <w:t>16</w:t>
            </w:r>
          </w:p>
        </w:tc>
        <w:tc>
          <w:tcPr>
            <w:tcW w:w="895" w:type="dxa"/>
            <w:vAlign w:val="center"/>
          </w:tcPr>
          <w:p w14:paraId="1F7093CB" w14:textId="77777777" w:rsidR="00C32542" w:rsidRPr="00174D03" w:rsidRDefault="00C32542" w:rsidP="008B095D">
            <w:pPr>
              <w:jc w:val="center"/>
              <w:rPr>
                <w:sz w:val="22"/>
                <w:szCs w:val="22"/>
              </w:rPr>
            </w:pPr>
            <w:r w:rsidRPr="00174D03">
              <w:rPr>
                <w:sz w:val="22"/>
                <w:szCs w:val="22"/>
              </w:rPr>
              <w:t>57,14%</w:t>
            </w:r>
          </w:p>
        </w:tc>
        <w:tc>
          <w:tcPr>
            <w:tcW w:w="664" w:type="dxa"/>
            <w:vAlign w:val="center"/>
          </w:tcPr>
          <w:p w14:paraId="3CE29D86" w14:textId="77777777" w:rsidR="00C32542" w:rsidRPr="00174D03" w:rsidRDefault="00C32542" w:rsidP="008B095D">
            <w:pPr>
              <w:jc w:val="center"/>
              <w:rPr>
                <w:sz w:val="22"/>
                <w:szCs w:val="22"/>
              </w:rPr>
            </w:pPr>
            <w:r w:rsidRPr="00174D03">
              <w:rPr>
                <w:sz w:val="22"/>
                <w:szCs w:val="22"/>
              </w:rPr>
              <w:t>8</w:t>
            </w:r>
          </w:p>
        </w:tc>
        <w:tc>
          <w:tcPr>
            <w:tcW w:w="895" w:type="dxa"/>
            <w:vAlign w:val="center"/>
          </w:tcPr>
          <w:p w14:paraId="5CC20228" w14:textId="77777777" w:rsidR="00C32542" w:rsidRPr="00174D03" w:rsidRDefault="00C32542" w:rsidP="008B095D">
            <w:pPr>
              <w:jc w:val="center"/>
              <w:rPr>
                <w:sz w:val="22"/>
                <w:szCs w:val="22"/>
              </w:rPr>
            </w:pPr>
            <w:r w:rsidRPr="00174D03">
              <w:rPr>
                <w:sz w:val="22"/>
                <w:szCs w:val="22"/>
              </w:rPr>
              <w:t>28,57%</w:t>
            </w:r>
          </w:p>
        </w:tc>
        <w:tc>
          <w:tcPr>
            <w:tcW w:w="664" w:type="dxa"/>
            <w:vAlign w:val="center"/>
          </w:tcPr>
          <w:p w14:paraId="19D9A8A0" w14:textId="77777777" w:rsidR="00C32542" w:rsidRPr="00174D03" w:rsidRDefault="00C32542" w:rsidP="008B095D">
            <w:pPr>
              <w:jc w:val="center"/>
              <w:rPr>
                <w:sz w:val="22"/>
                <w:szCs w:val="22"/>
              </w:rPr>
            </w:pPr>
            <w:r w:rsidRPr="00174D03">
              <w:rPr>
                <w:sz w:val="22"/>
                <w:szCs w:val="22"/>
              </w:rPr>
              <w:t>3</w:t>
            </w:r>
          </w:p>
        </w:tc>
        <w:tc>
          <w:tcPr>
            <w:tcW w:w="505" w:type="dxa"/>
            <w:vAlign w:val="center"/>
          </w:tcPr>
          <w:p w14:paraId="4E26D1C6" w14:textId="77777777" w:rsidR="00C32542" w:rsidRPr="00174D03" w:rsidRDefault="00C32542" w:rsidP="008B095D">
            <w:pPr>
              <w:jc w:val="center"/>
              <w:rPr>
                <w:sz w:val="22"/>
                <w:szCs w:val="22"/>
              </w:rPr>
            </w:pPr>
            <w:r w:rsidRPr="00174D03">
              <w:rPr>
                <w:sz w:val="22"/>
                <w:szCs w:val="22"/>
              </w:rPr>
              <w:t>10,71%</w:t>
            </w:r>
          </w:p>
        </w:tc>
      </w:tr>
      <w:tr w:rsidR="00C32542" w14:paraId="13FC8D8F" w14:textId="77777777" w:rsidTr="001A5A28">
        <w:tc>
          <w:tcPr>
            <w:tcW w:w="531" w:type="dxa"/>
            <w:vAlign w:val="center"/>
          </w:tcPr>
          <w:p w14:paraId="3D9D5BAD" w14:textId="77777777" w:rsidR="00C32542" w:rsidRDefault="00C32542" w:rsidP="008B095D">
            <w:r>
              <w:rPr>
                <w:sz w:val="20"/>
                <w:szCs w:val="20"/>
              </w:rPr>
              <w:t>18</w:t>
            </w:r>
          </w:p>
        </w:tc>
        <w:tc>
          <w:tcPr>
            <w:tcW w:w="2544" w:type="dxa"/>
          </w:tcPr>
          <w:p w14:paraId="58D2E3D9"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vAlign w:val="center"/>
          </w:tcPr>
          <w:p w14:paraId="2D7BDA2B" w14:textId="77777777" w:rsidR="00C32542" w:rsidRPr="00174D03" w:rsidRDefault="00C32542" w:rsidP="008B095D">
            <w:pPr>
              <w:jc w:val="center"/>
              <w:rPr>
                <w:sz w:val="22"/>
                <w:szCs w:val="22"/>
              </w:rPr>
            </w:pPr>
            <w:r w:rsidRPr="00174D03">
              <w:rPr>
                <w:sz w:val="22"/>
                <w:szCs w:val="22"/>
              </w:rPr>
              <w:t>101</w:t>
            </w:r>
          </w:p>
        </w:tc>
        <w:tc>
          <w:tcPr>
            <w:tcW w:w="664" w:type="dxa"/>
            <w:vAlign w:val="center"/>
          </w:tcPr>
          <w:p w14:paraId="036D7167"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18A41E5D"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6B2D9420" w14:textId="77777777" w:rsidR="00C32542" w:rsidRPr="00174D03" w:rsidRDefault="00C32542" w:rsidP="008B095D">
            <w:pPr>
              <w:jc w:val="center"/>
              <w:rPr>
                <w:sz w:val="22"/>
                <w:szCs w:val="22"/>
              </w:rPr>
            </w:pPr>
            <w:r w:rsidRPr="00174D03">
              <w:rPr>
                <w:sz w:val="22"/>
                <w:szCs w:val="22"/>
              </w:rPr>
              <w:t>37</w:t>
            </w:r>
          </w:p>
        </w:tc>
        <w:tc>
          <w:tcPr>
            <w:tcW w:w="895" w:type="dxa"/>
            <w:vAlign w:val="center"/>
          </w:tcPr>
          <w:p w14:paraId="4E986E42" w14:textId="77777777" w:rsidR="00C32542" w:rsidRPr="00174D03" w:rsidRDefault="00C32542" w:rsidP="008B095D">
            <w:pPr>
              <w:jc w:val="center"/>
              <w:rPr>
                <w:sz w:val="22"/>
                <w:szCs w:val="22"/>
              </w:rPr>
            </w:pPr>
            <w:r w:rsidRPr="00174D03">
              <w:rPr>
                <w:sz w:val="22"/>
                <w:szCs w:val="22"/>
              </w:rPr>
              <w:t>36,63%</w:t>
            </w:r>
          </w:p>
        </w:tc>
        <w:tc>
          <w:tcPr>
            <w:tcW w:w="664" w:type="dxa"/>
            <w:vAlign w:val="center"/>
          </w:tcPr>
          <w:p w14:paraId="48CAC3B3" w14:textId="77777777" w:rsidR="00C32542" w:rsidRPr="00174D03" w:rsidRDefault="00C32542" w:rsidP="008B095D">
            <w:pPr>
              <w:jc w:val="center"/>
              <w:rPr>
                <w:sz w:val="22"/>
                <w:szCs w:val="22"/>
              </w:rPr>
            </w:pPr>
            <w:r w:rsidRPr="00174D03">
              <w:rPr>
                <w:sz w:val="22"/>
                <w:szCs w:val="22"/>
              </w:rPr>
              <w:t>36</w:t>
            </w:r>
          </w:p>
        </w:tc>
        <w:tc>
          <w:tcPr>
            <w:tcW w:w="895" w:type="dxa"/>
            <w:vAlign w:val="center"/>
          </w:tcPr>
          <w:p w14:paraId="25C28F2F" w14:textId="77777777" w:rsidR="00C32542" w:rsidRPr="00174D03" w:rsidRDefault="00C32542" w:rsidP="008B095D">
            <w:pPr>
              <w:jc w:val="center"/>
              <w:rPr>
                <w:sz w:val="22"/>
                <w:szCs w:val="22"/>
              </w:rPr>
            </w:pPr>
            <w:r w:rsidRPr="00174D03">
              <w:rPr>
                <w:sz w:val="22"/>
                <w:szCs w:val="22"/>
              </w:rPr>
              <w:t>35,64%</w:t>
            </w:r>
          </w:p>
        </w:tc>
        <w:tc>
          <w:tcPr>
            <w:tcW w:w="664" w:type="dxa"/>
            <w:vAlign w:val="center"/>
          </w:tcPr>
          <w:p w14:paraId="33FBB9CB" w14:textId="77777777" w:rsidR="00C32542" w:rsidRPr="00174D03" w:rsidRDefault="00C32542" w:rsidP="008B095D">
            <w:pPr>
              <w:jc w:val="center"/>
              <w:rPr>
                <w:sz w:val="22"/>
                <w:szCs w:val="22"/>
              </w:rPr>
            </w:pPr>
            <w:r w:rsidRPr="00174D03">
              <w:rPr>
                <w:sz w:val="22"/>
                <w:szCs w:val="22"/>
              </w:rPr>
              <w:t>28</w:t>
            </w:r>
          </w:p>
        </w:tc>
        <w:tc>
          <w:tcPr>
            <w:tcW w:w="505" w:type="dxa"/>
            <w:vAlign w:val="center"/>
          </w:tcPr>
          <w:p w14:paraId="5B1371AB" w14:textId="77777777" w:rsidR="00C32542" w:rsidRPr="00174D03" w:rsidRDefault="00C32542" w:rsidP="008B095D">
            <w:pPr>
              <w:jc w:val="center"/>
              <w:rPr>
                <w:sz w:val="22"/>
                <w:szCs w:val="22"/>
              </w:rPr>
            </w:pPr>
            <w:r w:rsidRPr="00174D03">
              <w:rPr>
                <w:sz w:val="22"/>
                <w:szCs w:val="22"/>
              </w:rPr>
              <w:t>27,72%</w:t>
            </w:r>
          </w:p>
        </w:tc>
      </w:tr>
      <w:tr w:rsidR="00C32542" w14:paraId="6A0BA1DA" w14:textId="77777777" w:rsidTr="001A5A28">
        <w:tc>
          <w:tcPr>
            <w:tcW w:w="531" w:type="dxa"/>
            <w:vAlign w:val="center"/>
          </w:tcPr>
          <w:p w14:paraId="5ACF51A8" w14:textId="77777777" w:rsidR="00C32542" w:rsidRDefault="00C32542" w:rsidP="008B095D">
            <w:r>
              <w:rPr>
                <w:sz w:val="20"/>
                <w:szCs w:val="20"/>
              </w:rPr>
              <w:t>19</w:t>
            </w:r>
          </w:p>
        </w:tc>
        <w:tc>
          <w:tcPr>
            <w:tcW w:w="2544" w:type="dxa"/>
          </w:tcPr>
          <w:p w14:paraId="5E7C8866"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6A89A03F" w14:textId="77777777" w:rsidR="00C32542" w:rsidRPr="00174D03" w:rsidRDefault="00C32542" w:rsidP="008B095D">
            <w:pPr>
              <w:jc w:val="center"/>
              <w:rPr>
                <w:sz w:val="22"/>
                <w:szCs w:val="22"/>
              </w:rPr>
            </w:pPr>
            <w:r w:rsidRPr="00174D03">
              <w:rPr>
                <w:sz w:val="22"/>
                <w:szCs w:val="22"/>
              </w:rPr>
              <w:t>55</w:t>
            </w:r>
          </w:p>
        </w:tc>
        <w:tc>
          <w:tcPr>
            <w:tcW w:w="664" w:type="dxa"/>
            <w:vAlign w:val="center"/>
          </w:tcPr>
          <w:p w14:paraId="3CD58002"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659C8E83"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421423DD" w14:textId="77777777" w:rsidR="00C32542" w:rsidRPr="00174D03" w:rsidRDefault="00C32542" w:rsidP="008B095D">
            <w:pPr>
              <w:jc w:val="center"/>
              <w:rPr>
                <w:sz w:val="22"/>
                <w:szCs w:val="22"/>
              </w:rPr>
            </w:pPr>
            <w:r w:rsidRPr="00174D03">
              <w:rPr>
                <w:sz w:val="22"/>
                <w:szCs w:val="22"/>
              </w:rPr>
              <w:t>22</w:t>
            </w:r>
          </w:p>
        </w:tc>
        <w:tc>
          <w:tcPr>
            <w:tcW w:w="895" w:type="dxa"/>
            <w:vAlign w:val="center"/>
          </w:tcPr>
          <w:p w14:paraId="19B09AD2" w14:textId="77777777" w:rsidR="00C32542" w:rsidRPr="00174D03" w:rsidRDefault="00C32542" w:rsidP="008B095D">
            <w:pPr>
              <w:jc w:val="center"/>
              <w:rPr>
                <w:sz w:val="22"/>
                <w:szCs w:val="22"/>
              </w:rPr>
            </w:pPr>
            <w:r w:rsidRPr="00174D03">
              <w:rPr>
                <w:sz w:val="22"/>
                <w:szCs w:val="22"/>
              </w:rPr>
              <w:t>40,00%</w:t>
            </w:r>
          </w:p>
        </w:tc>
        <w:tc>
          <w:tcPr>
            <w:tcW w:w="664" w:type="dxa"/>
            <w:vAlign w:val="center"/>
          </w:tcPr>
          <w:p w14:paraId="27303359" w14:textId="77777777" w:rsidR="00C32542" w:rsidRPr="00174D03" w:rsidRDefault="00C32542" w:rsidP="008B095D">
            <w:pPr>
              <w:jc w:val="center"/>
              <w:rPr>
                <w:sz w:val="22"/>
                <w:szCs w:val="22"/>
              </w:rPr>
            </w:pPr>
            <w:r w:rsidRPr="00174D03">
              <w:rPr>
                <w:sz w:val="22"/>
                <w:szCs w:val="22"/>
              </w:rPr>
              <w:t>11</w:t>
            </w:r>
          </w:p>
        </w:tc>
        <w:tc>
          <w:tcPr>
            <w:tcW w:w="895" w:type="dxa"/>
            <w:vAlign w:val="center"/>
          </w:tcPr>
          <w:p w14:paraId="7F2E94A0" w14:textId="77777777" w:rsidR="00C32542" w:rsidRPr="00174D03" w:rsidRDefault="00C32542" w:rsidP="008B095D">
            <w:pPr>
              <w:jc w:val="center"/>
              <w:rPr>
                <w:sz w:val="22"/>
                <w:szCs w:val="22"/>
              </w:rPr>
            </w:pPr>
            <w:r w:rsidRPr="00174D03">
              <w:rPr>
                <w:sz w:val="22"/>
                <w:szCs w:val="22"/>
              </w:rPr>
              <w:t>20,00%</w:t>
            </w:r>
          </w:p>
        </w:tc>
        <w:tc>
          <w:tcPr>
            <w:tcW w:w="664" w:type="dxa"/>
            <w:vAlign w:val="center"/>
          </w:tcPr>
          <w:p w14:paraId="3908C047" w14:textId="77777777" w:rsidR="00C32542" w:rsidRPr="00174D03" w:rsidRDefault="00C32542" w:rsidP="008B095D">
            <w:pPr>
              <w:jc w:val="center"/>
              <w:rPr>
                <w:sz w:val="22"/>
                <w:szCs w:val="22"/>
              </w:rPr>
            </w:pPr>
            <w:r w:rsidRPr="00174D03">
              <w:rPr>
                <w:sz w:val="22"/>
                <w:szCs w:val="22"/>
              </w:rPr>
              <w:t>22</w:t>
            </w:r>
          </w:p>
        </w:tc>
        <w:tc>
          <w:tcPr>
            <w:tcW w:w="505" w:type="dxa"/>
            <w:vAlign w:val="center"/>
          </w:tcPr>
          <w:p w14:paraId="1FC52AE7" w14:textId="77777777" w:rsidR="00C32542" w:rsidRPr="00174D03" w:rsidRDefault="00C32542" w:rsidP="008B095D">
            <w:pPr>
              <w:jc w:val="center"/>
              <w:rPr>
                <w:sz w:val="22"/>
                <w:szCs w:val="22"/>
              </w:rPr>
            </w:pPr>
            <w:r w:rsidRPr="00174D03">
              <w:rPr>
                <w:sz w:val="22"/>
                <w:szCs w:val="22"/>
              </w:rPr>
              <w:t>40,00%</w:t>
            </w:r>
          </w:p>
        </w:tc>
      </w:tr>
      <w:tr w:rsidR="00C32542" w14:paraId="124475C7" w14:textId="77777777" w:rsidTr="001A5A28">
        <w:tc>
          <w:tcPr>
            <w:tcW w:w="531" w:type="dxa"/>
            <w:vAlign w:val="center"/>
          </w:tcPr>
          <w:p w14:paraId="5B4D2267" w14:textId="77777777" w:rsidR="00C32542" w:rsidRDefault="00C32542" w:rsidP="008B095D">
            <w:r>
              <w:rPr>
                <w:sz w:val="20"/>
                <w:szCs w:val="20"/>
              </w:rPr>
              <w:t>20</w:t>
            </w:r>
          </w:p>
        </w:tc>
        <w:tc>
          <w:tcPr>
            <w:tcW w:w="2544" w:type="dxa"/>
          </w:tcPr>
          <w:p w14:paraId="392DAD1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28557BB5" w14:textId="77777777" w:rsidR="00C32542" w:rsidRPr="00174D03" w:rsidRDefault="00C32542" w:rsidP="008B095D">
            <w:pPr>
              <w:jc w:val="center"/>
              <w:rPr>
                <w:sz w:val="22"/>
                <w:szCs w:val="22"/>
              </w:rPr>
            </w:pPr>
            <w:r w:rsidRPr="00174D03">
              <w:rPr>
                <w:sz w:val="22"/>
                <w:szCs w:val="22"/>
              </w:rPr>
              <w:t>46</w:t>
            </w:r>
          </w:p>
        </w:tc>
        <w:tc>
          <w:tcPr>
            <w:tcW w:w="664" w:type="dxa"/>
            <w:vAlign w:val="center"/>
          </w:tcPr>
          <w:p w14:paraId="7277A55E" w14:textId="77777777" w:rsidR="00C32542" w:rsidRPr="00174D03" w:rsidRDefault="00C32542" w:rsidP="008B095D">
            <w:pPr>
              <w:jc w:val="center"/>
              <w:rPr>
                <w:sz w:val="22"/>
                <w:szCs w:val="22"/>
              </w:rPr>
            </w:pPr>
            <w:r w:rsidRPr="00174D03">
              <w:rPr>
                <w:sz w:val="22"/>
                <w:szCs w:val="22"/>
              </w:rPr>
              <w:t>0</w:t>
            </w:r>
          </w:p>
        </w:tc>
        <w:tc>
          <w:tcPr>
            <w:tcW w:w="895" w:type="dxa"/>
            <w:vAlign w:val="center"/>
          </w:tcPr>
          <w:p w14:paraId="73100673" w14:textId="77777777" w:rsidR="00C32542" w:rsidRPr="00174D03" w:rsidRDefault="00C32542" w:rsidP="008B095D">
            <w:pPr>
              <w:jc w:val="center"/>
              <w:rPr>
                <w:sz w:val="22"/>
                <w:szCs w:val="22"/>
              </w:rPr>
            </w:pPr>
            <w:r w:rsidRPr="00174D03">
              <w:rPr>
                <w:sz w:val="22"/>
                <w:szCs w:val="22"/>
              </w:rPr>
              <w:t>0,00%</w:t>
            </w:r>
          </w:p>
        </w:tc>
        <w:tc>
          <w:tcPr>
            <w:tcW w:w="664" w:type="dxa"/>
            <w:vAlign w:val="center"/>
          </w:tcPr>
          <w:p w14:paraId="48D45AFE" w14:textId="77777777" w:rsidR="00C32542" w:rsidRPr="00174D03" w:rsidRDefault="00C32542" w:rsidP="008B095D">
            <w:pPr>
              <w:jc w:val="center"/>
              <w:rPr>
                <w:sz w:val="22"/>
                <w:szCs w:val="22"/>
              </w:rPr>
            </w:pPr>
            <w:r w:rsidRPr="00174D03">
              <w:rPr>
                <w:sz w:val="22"/>
                <w:szCs w:val="22"/>
              </w:rPr>
              <w:t>20</w:t>
            </w:r>
          </w:p>
        </w:tc>
        <w:tc>
          <w:tcPr>
            <w:tcW w:w="895" w:type="dxa"/>
            <w:vAlign w:val="center"/>
          </w:tcPr>
          <w:p w14:paraId="15B3ADCC" w14:textId="77777777" w:rsidR="00C32542" w:rsidRPr="00174D03" w:rsidRDefault="00C32542" w:rsidP="008B095D">
            <w:pPr>
              <w:jc w:val="center"/>
              <w:rPr>
                <w:sz w:val="22"/>
                <w:szCs w:val="22"/>
              </w:rPr>
            </w:pPr>
            <w:r w:rsidRPr="00174D03">
              <w:rPr>
                <w:sz w:val="22"/>
                <w:szCs w:val="22"/>
              </w:rPr>
              <w:t>43,48%</w:t>
            </w:r>
          </w:p>
        </w:tc>
        <w:tc>
          <w:tcPr>
            <w:tcW w:w="664" w:type="dxa"/>
            <w:vAlign w:val="center"/>
          </w:tcPr>
          <w:p w14:paraId="291F37B0" w14:textId="77777777" w:rsidR="00C32542" w:rsidRPr="00174D03" w:rsidRDefault="00C32542" w:rsidP="008B095D">
            <w:pPr>
              <w:jc w:val="center"/>
              <w:rPr>
                <w:sz w:val="22"/>
                <w:szCs w:val="22"/>
              </w:rPr>
            </w:pPr>
            <w:r w:rsidRPr="00174D03">
              <w:rPr>
                <w:sz w:val="22"/>
                <w:szCs w:val="22"/>
              </w:rPr>
              <w:t>17</w:t>
            </w:r>
          </w:p>
        </w:tc>
        <w:tc>
          <w:tcPr>
            <w:tcW w:w="895" w:type="dxa"/>
            <w:vAlign w:val="center"/>
          </w:tcPr>
          <w:p w14:paraId="2DA826D7" w14:textId="77777777" w:rsidR="00C32542" w:rsidRPr="00174D03" w:rsidRDefault="00C32542" w:rsidP="008B095D">
            <w:pPr>
              <w:jc w:val="center"/>
              <w:rPr>
                <w:sz w:val="22"/>
                <w:szCs w:val="22"/>
              </w:rPr>
            </w:pPr>
            <w:r w:rsidRPr="00174D03">
              <w:rPr>
                <w:sz w:val="22"/>
                <w:szCs w:val="22"/>
              </w:rPr>
              <w:t>36,96%</w:t>
            </w:r>
          </w:p>
        </w:tc>
        <w:tc>
          <w:tcPr>
            <w:tcW w:w="664" w:type="dxa"/>
            <w:vAlign w:val="center"/>
          </w:tcPr>
          <w:p w14:paraId="26E6E005" w14:textId="77777777" w:rsidR="00C32542" w:rsidRPr="00174D03" w:rsidRDefault="00C32542" w:rsidP="008B095D">
            <w:pPr>
              <w:jc w:val="center"/>
              <w:rPr>
                <w:sz w:val="22"/>
                <w:szCs w:val="22"/>
              </w:rPr>
            </w:pPr>
            <w:r w:rsidRPr="00174D03">
              <w:rPr>
                <w:sz w:val="22"/>
                <w:szCs w:val="22"/>
              </w:rPr>
              <w:t>9</w:t>
            </w:r>
          </w:p>
        </w:tc>
        <w:tc>
          <w:tcPr>
            <w:tcW w:w="505" w:type="dxa"/>
            <w:vAlign w:val="center"/>
          </w:tcPr>
          <w:p w14:paraId="022CF876" w14:textId="77777777" w:rsidR="00C32542" w:rsidRPr="00174D03" w:rsidRDefault="00C32542" w:rsidP="008B095D">
            <w:pPr>
              <w:jc w:val="center"/>
              <w:rPr>
                <w:sz w:val="22"/>
                <w:szCs w:val="22"/>
              </w:rPr>
            </w:pPr>
            <w:r w:rsidRPr="00174D03">
              <w:rPr>
                <w:sz w:val="22"/>
                <w:szCs w:val="22"/>
              </w:rPr>
              <w:t>19,57%</w:t>
            </w:r>
          </w:p>
        </w:tc>
      </w:tr>
      <w:tr w:rsidR="00C32542" w14:paraId="1913DFE6" w14:textId="77777777" w:rsidTr="001A5A28">
        <w:tc>
          <w:tcPr>
            <w:tcW w:w="531" w:type="dxa"/>
            <w:vAlign w:val="center"/>
          </w:tcPr>
          <w:p w14:paraId="6766FB88" w14:textId="77777777" w:rsidR="00C32542" w:rsidRDefault="00C32542" w:rsidP="008B095D">
            <w:r>
              <w:rPr>
                <w:sz w:val="20"/>
                <w:szCs w:val="20"/>
              </w:rPr>
              <w:t>21</w:t>
            </w:r>
          </w:p>
        </w:tc>
        <w:tc>
          <w:tcPr>
            <w:tcW w:w="2544" w:type="dxa"/>
          </w:tcPr>
          <w:p w14:paraId="74CC6FA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61E3BB3F" w14:textId="77777777" w:rsidR="00C32542" w:rsidRPr="00174D03" w:rsidRDefault="00C32542" w:rsidP="008B095D">
            <w:pPr>
              <w:jc w:val="center"/>
              <w:rPr>
                <w:sz w:val="22"/>
                <w:szCs w:val="22"/>
              </w:rPr>
            </w:pPr>
            <w:r w:rsidRPr="00174D03">
              <w:rPr>
                <w:sz w:val="22"/>
                <w:szCs w:val="22"/>
              </w:rPr>
              <w:t>31</w:t>
            </w:r>
          </w:p>
        </w:tc>
        <w:tc>
          <w:tcPr>
            <w:tcW w:w="664" w:type="dxa"/>
            <w:vAlign w:val="center"/>
          </w:tcPr>
          <w:p w14:paraId="7893439D"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4495D52C" w14:textId="77777777" w:rsidR="00C32542" w:rsidRPr="00174D03" w:rsidRDefault="00C32542" w:rsidP="008B095D">
            <w:pPr>
              <w:jc w:val="center"/>
              <w:rPr>
                <w:sz w:val="22"/>
                <w:szCs w:val="22"/>
              </w:rPr>
            </w:pPr>
            <w:r w:rsidRPr="00174D03">
              <w:rPr>
                <w:sz w:val="22"/>
                <w:szCs w:val="22"/>
              </w:rPr>
              <w:t>3,23%</w:t>
            </w:r>
          </w:p>
        </w:tc>
        <w:tc>
          <w:tcPr>
            <w:tcW w:w="664" w:type="dxa"/>
            <w:vAlign w:val="center"/>
          </w:tcPr>
          <w:p w14:paraId="431FCBA1" w14:textId="77777777" w:rsidR="00C32542" w:rsidRPr="00174D03" w:rsidRDefault="00C32542" w:rsidP="008B095D">
            <w:pPr>
              <w:jc w:val="center"/>
              <w:rPr>
                <w:sz w:val="22"/>
                <w:szCs w:val="22"/>
              </w:rPr>
            </w:pPr>
            <w:r w:rsidRPr="00174D03">
              <w:rPr>
                <w:sz w:val="22"/>
                <w:szCs w:val="22"/>
              </w:rPr>
              <w:t>6</w:t>
            </w:r>
          </w:p>
        </w:tc>
        <w:tc>
          <w:tcPr>
            <w:tcW w:w="895" w:type="dxa"/>
            <w:vAlign w:val="center"/>
          </w:tcPr>
          <w:p w14:paraId="35D3C6BE" w14:textId="77777777" w:rsidR="00C32542" w:rsidRPr="00174D03" w:rsidRDefault="00C32542" w:rsidP="008B095D">
            <w:pPr>
              <w:jc w:val="center"/>
              <w:rPr>
                <w:sz w:val="22"/>
                <w:szCs w:val="22"/>
              </w:rPr>
            </w:pPr>
            <w:r w:rsidRPr="00174D03">
              <w:rPr>
                <w:sz w:val="22"/>
                <w:szCs w:val="22"/>
              </w:rPr>
              <w:t>19,35%</w:t>
            </w:r>
          </w:p>
        </w:tc>
        <w:tc>
          <w:tcPr>
            <w:tcW w:w="664" w:type="dxa"/>
            <w:vAlign w:val="center"/>
          </w:tcPr>
          <w:p w14:paraId="187C260A" w14:textId="77777777" w:rsidR="00C32542" w:rsidRPr="00174D03" w:rsidRDefault="00C32542" w:rsidP="008B095D">
            <w:pPr>
              <w:jc w:val="center"/>
              <w:rPr>
                <w:sz w:val="22"/>
                <w:szCs w:val="22"/>
              </w:rPr>
            </w:pPr>
            <w:r w:rsidRPr="00174D03">
              <w:rPr>
                <w:sz w:val="22"/>
                <w:szCs w:val="22"/>
              </w:rPr>
              <w:t>15</w:t>
            </w:r>
          </w:p>
        </w:tc>
        <w:tc>
          <w:tcPr>
            <w:tcW w:w="895" w:type="dxa"/>
            <w:vAlign w:val="center"/>
          </w:tcPr>
          <w:p w14:paraId="6DCC1E41" w14:textId="77777777" w:rsidR="00C32542" w:rsidRPr="00174D03" w:rsidRDefault="00C32542" w:rsidP="008B095D">
            <w:pPr>
              <w:jc w:val="center"/>
              <w:rPr>
                <w:sz w:val="22"/>
                <w:szCs w:val="22"/>
              </w:rPr>
            </w:pPr>
            <w:r w:rsidRPr="00174D03">
              <w:rPr>
                <w:sz w:val="22"/>
                <w:szCs w:val="22"/>
              </w:rPr>
              <w:t>48,39%</w:t>
            </w:r>
          </w:p>
        </w:tc>
        <w:tc>
          <w:tcPr>
            <w:tcW w:w="664" w:type="dxa"/>
            <w:vAlign w:val="center"/>
          </w:tcPr>
          <w:p w14:paraId="4AB18E89" w14:textId="77777777" w:rsidR="00C32542" w:rsidRPr="00174D03" w:rsidRDefault="00C32542" w:rsidP="008B095D">
            <w:pPr>
              <w:jc w:val="center"/>
              <w:rPr>
                <w:sz w:val="22"/>
                <w:szCs w:val="22"/>
              </w:rPr>
            </w:pPr>
            <w:r w:rsidRPr="00174D03">
              <w:rPr>
                <w:sz w:val="22"/>
                <w:szCs w:val="22"/>
              </w:rPr>
              <w:t>9</w:t>
            </w:r>
          </w:p>
        </w:tc>
        <w:tc>
          <w:tcPr>
            <w:tcW w:w="505" w:type="dxa"/>
            <w:vAlign w:val="center"/>
          </w:tcPr>
          <w:p w14:paraId="18B5FF67" w14:textId="77777777" w:rsidR="00C32542" w:rsidRPr="00174D03" w:rsidRDefault="00C32542" w:rsidP="008B095D">
            <w:pPr>
              <w:jc w:val="center"/>
              <w:rPr>
                <w:sz w:val="22"/>
                <w:szCs w:val="22"/>
              </w:rPr>
            </w:pPr>
            <w:r w:rsidRPr="00174D03">
              <w:rPr>
                <w:sz w:val="22"/>
                <w:szCs w:val="22"/>
              </w:rPr>
              <w:t>29,03%</w:t>
            </w:r>
          </w:p>
        </w:tc>
      </w:tr>
      <w:tr w:rsidR="00C32542" w14:paraId="2E2BA093" w14:textId="77777777" w:rsidTr="001A5A28">
        <w:tc>
          <w:tcPr>
            <w:tcW w:w="531" w:type="dxa"/>
            <w:vAlign w:val="center"/>
          </w:tcPr>
          <w:p w14:paraId="2A8126FD" w14:textId="77777777" w:rsidR="00C32542" w:rsidRDefault="00C32542" w:rsidP="008B095D">
            <w:r>
              <w:rPr>
                <w:sz w:val="20"/>
                <w:szCs w:val="20"/>
              </w:rPr>
              <w:t>22</w:t>
            </w:r>
          </w:p>
        </w:tc>
        <w:tc>
          <w:tcPr>
            <w:tcW w:w="2544" w:type="dxa"/>
          </w:tcPr>
          <w:p w14:paraId="37C186B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vAlign w:val="center"/>
          </w:tcPr>
          <w:p w14:paraId="165AB770" w14:textId="77777777" w:rsidR="00C32542" w:rsidRPr="00174D03" w:rsidRDefault="00C32542" w:rsidP="008B095D">
            <w:pPr>
              <w:jc w:val="center"/>
              <w:rPr>
                <w:sz w:val="22"/>
                <w:szCs w:val="22"/>
              </w:rPr>
            </w:pPr>
            <w:r w:rsidRPr="00174D03">
              <w:rPr>
                <w:sz w:val="22"/>
                <w:szCs w:val="22"/>
              </w:rPr>
              <w:t>332</w:t>
            </w:r>
          </w:p>
        </w:tc>
        <w:tc>
          <w:tcPr>
            <w:tcW w:w="664" w:type="dxa"/>
            <w:vAlign w:val="center"/>
          </w:tcPr>
          <w:p w14:paraId="313BEEB3" w14:textId="77777777" w:rsidR="00C32542" w:rsidRPr="00174D03" w:rsidRDefault="00C32542" w:rsidP="008B095D">
            <w:pPr>
              <w:jc w:val="center"/>
              <w:rPr>
                <w:sz w:val="22"/>
                <w:szCs w:val="22"/>
              </w:rPr>
            </w:pPr>
            <w:r w:rsidRPr="00174D03">
              <w:rPr>
                <w:sz w:val="22"/>
                <w:szCs w:val="22"/>
              </w:rPr>
              <w:t>4</w:t>
            </w:r>
          </w:p>
        </w:tc>
        <w:tc>
          <w:tcPr>
            <w:tcW w:w="895" w:type="dxa"/>
            <w:vAlign w:val="center"/>
          </w:tcPr>
          <w:p w14:paraId="6341068B" w14:textId="77777777" w:rsidR="00C32542" w:rsidRPr="00174D03" w:rsidRDefault="00C32542" w:rsidP="008B095D">
            <w:pPr>
              <w:jc w:val="center"/>
              <w:rPr>
                <w:sz w:val="22"/>
                <w:szCs w:val="22"/>
              </w:rPr>
            </w:pPr>
            <w:r w:rsidRPr="00174D03">
              <w:rPr>
                <w:sz w:val="22"/>
                <w:szCs w:val="22"/>
              </w:rPr>
              <w:t>1,20%</w:t>
            </w:r>
          </w:p>
        </w:tc>
        <w:tc>
          <w:tcPr>
            <w:tcW w:w="664" w:type="dxa"/>
            <w:vAlign w:val="center"/>
          </w:tcPr>
          <w:p w14:paraId="50A4E134" w14:textId="77777777" w:rsidR="00C32542" w:rsidRPr="00174D03" w:rsidRDefault="00C32542" w:rsidP="008B095D">
            <w:pPr>
              <w:jc w:val="center"/>
              <w:rPr>
                <w:sz w:val="22"/>
                <w:szCs w:val="22"/>
              </w:rPr>
            </w:pPr>
            <w:r w:rsidRPr="00174D03">
              <w:rPr>
                <w:sz w:val="22"/>
                <w:szCs w:val="22"/>
              </w:rPr>
              <w:t>101</w:t>
            </w:r>
          </w:p>
        </w:tc>
        <w:tc>
          <w:tcPr>
            <w:tcW w:w="895" w:type="dxa"/>
            <w:vAlign w:val="center"/>
          </w:tcPr>
          <w:p w14:paraId="60607882" w14:textId="77777777" w:rsidR="00C32542" w:rsidRPr="00174D03" w:rsidRDefault="00C32542" w:rsidP="008B095D">
            <w:pPr>
              <w:jc w:val="center"/>
              <w:rPr>
                <w:sz w:val="22"/>
                <w:szCs w:val="22"/>
              </w:rPr>
            </w:pPr>
            <w:r w:rsidRPr="00174D03">
              <w:rPr>
                <w:sz w:val="22"/>
                <w:szCs w:val="22"/>
              </w:rPr>
              <w:t>30,42%</w:t>
            </w:r>
          </w:p>
        </w:tc>
        <w:tc>
          <w:tcPr>
            <w:tcW w:w="664" w:type="dxa"/>
            <w:vAlign w:val="center"/>
          </w:tcPr>
          <w:p w14:paraId="6FFBED4A" w14:textId="77777777" w:rsidR="00C32542" w:rsidRPr="00174D03" w:rsidRDefault="00C32542" w:rsidP="008B095D">
            <w:pPr>
              <w:jc w:val="center"/>
              <w:rPr>
                <w:sz w:val="22"/>
                <w:szCs w:val="22"/>
              </w:rPr>
            </w:pPr>
            <w:r w:rsidRPr="00174D03">
              <w:rPr>
                <w:sz w:val="22"/>
                <w:szCs w:val="22"/>
              </w:rPr>
              <w:t>129</w:t>
            </w:r>
          </w:p>
        </w:tc>
        <w:tc>
          <w:tcPr>
            <w:tcW w:w="895" w:type="dxa"/>
            <w:vAlign w:val="center"/>
          </w:tcPr>
          <w:p w14:paraId="2ECB1676" w14:textId="77777777" w:rsidR="00C32542" w:rsidRPr="00174D03" w:rsidRDefault="00C32542" w:rsidP="008B095D">
            <w:pPr>
              <w:jc w:val="center"/>
              <w:rPr>
                <w:sz w:val="22"/>
                <w:szCs w:val="22"/>
              </w:rPr>
            </w:pPr>
            <w:r w:rsidRPr="00174D03">
              <w:rPr>
                <w:sz w:val="22"/>
                <w:szCs w:val="22"/>
              </w:rPr>
              <w:t>38,86%</w:t>
            </w:r>
          </w:p>
        </w:tc>
        <w:tc>
          <w:tcPr>
            <w:tcW w:w="664" w:type="dxa"/>
            <w:vAlign w:val="center"/>
          </w:tcPr>
          <w:p w14:paraId="402979F8" w14:textId="77777777" w:rsidR="00C32542" w:rsidRPr="00174D03" w:rsidRDefault="00C32542" w:rsidP="008B095D">
            <w:pPr>
              <w:jc w:val="center"/>
              <w:rPr>
                <w:sz w:val="22"/>
                <w:szCs w:val="22"/>
              </w:rPr>
            </w:pPr>
            <w:r w:rsidRPr="00174D03">
              <w:rPr>
                <w:sz w:val="22"/>
                <w:szCs w:val="22"/>
              </w:rPr>
              <w:t>98</w:t>
            </w:r>
          </w:p>
        </w:tc>
        <w:tc>
          <w:tcPr>
            <w:tcW w:w="505" w:type="dxa"/>
            <w:vAlign w:val="center"/>
          </w:tcPr>
          <w:p w14:paraId="1238F56A" w14:textId="77777777" w:rsidR="00C32542" w:rsidRPr="00174D03" w:rsidRDefault="00C32542" w:rsidP="008B095D">
            <w:pPr>
              <w:jc w:val="center"/>
              <w:rPr>
                <w:sz w:val="22"/>
                <w:szCs w:val="22"/>
              </w:rPr>
            </w:pPr>
            <w:r w:rsidRPr="00174D03">
              <w:rPr>
                <w:sz w:val="22"/>
                <w:szCs w:val="22"/>
              </w:rPr>
              <w:t>29,52%</w:t>
            </w:r>
          </w:p>
        </w:tc>
      </w:tr>
      <w:tr w:rsidR="00C32542" w14:paraId="7CE53122" w14:textId="77777777" w:rsidTr="001A5A28">
        <w:tc>
          <w:tcPr>
            <w:tcW w:w="531" w:type="dxa"/>
            <w:vAlign w:val="center"/>
          </w:tcPr>
          <w:p w14:paraId="5ABC02AA" w14:textId="77777777" w:rsidR="00C32542" w:rsidRDefault="00C32542" w:rsidP="008B095D">
            <w:r>
              <w:rPr>
                <w:sz w:val="20"/>
                <w:szCs w:val="20"/>
              </w:rPr>
              <w:t>23</w:t>
            </w:r>
          </w:p>
        </w:tc>
        <w:tc>
          <w:tcPr>
            <w:tcW w:w="2544" w:type="dxa"/>
          </w:tcPr>
          <w:p w14:paraId="79BF16B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32D8287A" w14:textId="77777777" w:rsidR="00C32542" w:rsidRPr="00174D03" w:rsidRDefault="00C32542" w:rsidP="008B095D">
            <w:pPr>
              <w:jc w:val="center"/>
              <w:rPr>
                <w:sz w:val="22"/>
                <w:szCs w:val="22"/>
              </w:rPr>
            </w:pPr>
            <w:r w:rsidRPr="00174D03">
              <w:rPr>
                <w:sz w:val="22"/>
                <w:szCs w:val="22"/>
              </w:rPr>
              <w:t>7</w:t>
            </w:r>
          </w:p>
        </w:tc>
        <w:tc>
          <w:tcPr>
            <w:tcW w:w="664" w:type="dxa"/>
            <w:vAlign w:val="center"/>
          </w:tcPr>
          <w:p w14:paraId="2995A5AA"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6D014053" w14:textId="77777777" w:rsidR="00C32542" w:rsidRPr="00174D03" w:rsidRDefault="00C32542" w:rsidP="008B095D">
            <w:pPr>
              <w:jc w:val="center"/>
              <w:rPr>
                <w:sz w:val="22"/>
                <w:szCs w:val="22"/>
              </w:rPr>
            </w:pPr>
            <w:r w:rsidRPr="00174D03">
              <w:rPr>
                <w:sz w:val="22"/>
                <w:szCs w:val="22"/>
              </w:rPr>
              <w:t>14,29%</w:t>
            </w:r>
          </w:p>
        </w:tc>
        <w:tc>
          <w:tcPr>
            <w:tcW w:w="664" w:type="dxa"/>
            <w:vAlign w:val="center"/>
          </w:tcPr>
          <w:p w14:paraId="640D9AA0" w14:textId="77777777" w:rsidR="00C32542" w:rsidRPr="00174D03" w:rsidRDefault="00C32542" w:rsidP="008B095D">
            <w:pPr>
              <w:jc w:val="center"/>
              <w:rPr>
                <w:sz w:val="22"/>
                <w:szCs w:val="22"/>
              </w:rPr>
            </w:pPr>
            <w:r w:rsidRPr="00174D03">
              <w:rPr>
                <w:sz w:val="22"/>
                <w:szCs w:val="22"/>
              </w:rPr>
              <w:t>3</w:t>
            </w:r>
          </w:p>
        </w:tc>
        <w:tc>
          <w:tcPr>
            <w:tcW w:w="895" w:type="dxa"/>
            <w:vAlign w:val="center"/>
          </w:tcPr>
          <w:p w14:paraId="78F1CA4F" w14:textId="77777777" w:rsidR="00C32542" w:rsidRPr="00174D03" w:rsidRDefault="00C32542" w:rsidP="008B095D">
            <w:pPr>
              <w:jc w:val="center"/>
              <w:rPr>
                <w:sz w:val="22"/>
                <w:szCs w:val="22"/>
              </w:rPr>
            </w:pPr>
            <w:r w:rsidRPr="00174D03">
              <w:rPr>
                <w:sz w:val="22"/>
                <w:szCs w:val="22"/>
              </w:rPr>
              <w:t>42,86%</w:t>
            </w:r>
          </w:p>
        </w:tc>
        <w:tc>
          <w:tcPr>
            <w:tcW w:w="664" w:type="dxa"/>
            <w:vAlign w:val="center"/>
          </w:tcPr>
          <w:p w14:paraId="6EEB1EE6" w14:textId="77777777" w:rsidR="00C32542" w:rsidRPr="00174D03" w:rsidRDefault="00C32542" w:rsidP="008B095D">
            <w:pPr>
              <w:jc w:val="center"/>
              <w:rPr>
                <w:sz w:val="22"/>
                <w:szCs w:val="22"/>
              </w:rPr>
            </w:pPr>
            <w:r w:rsidRPr="00174D03">
              <w:rPr>
                <w:sz w:val="22"/>
                <w:szCs w:val="22"/>
              </w:rPr>
              <w:t>2</w:t>
            </w:r>
          </w:p>
        </w:tc>
        <w:tc>
          <w:tcPr>
            <w:tcW w:w="895" w:type="dxa"/>
            <w:vAlign w:val="center"/>
          </w:tcPr>
          <w:p w14:paraId="4D0D5477" w14:textId="77777777" w:rsidR="00C32542" w:rsidRPr="00174D03" w:rsidRDefault="00C32542" w:rsidP="008B095D">
            <w:pPr>
              <w:jc w:val="center"/>
              <w:rPr>
                <w:sz w:val="22"/>
                <w:szCs w:val="22"/>
              </w:rPr>
            </w:pPr>
            <w:r w:rsidRPr="00174D03">
              <w:rPr>
                <w:sz w:val="22"/>
                <w:szCs w:val="22"/>
              </w:rPr>
              <w:t>28,57%</w:t>
            </w:r>
          </w:p>
        </w:tc>
        <w:tc>
          <w:tcPr>
            <w:tcW w:w="664" w:type="dxa"/>
            <w:vAlign w:val="center"/>
          </w:tcPr>
          <w:p w14:paraId="136E3D43" w14:textId="77777777" w:rsidR="00C32542" w:rsidRPr="00174D03" w:rsidRDefault="00C32542" w:rsidP="008B095D">
            <w:pPr>
              <w:jc w:val="center"/>
              <w:rPr>
                <w:sz w:val="22"/>
                <w:szCs w:val="22"/>
              </w:rPr>
            </w:pPr>
            <w:r w:rsidRPr="00174D03">
              <w:rPr>
                <w:sz w:val="22"/>
                <w:szCs w:val="22"/>
              </w:rPr>
              <w:t>1</w:t>
            </w:r>
          </w:p>
        </w:tc>
        <w:tc>
          <w:tcPr>
            <w:tcW w:w="505" w:type="dxa"/>
            <w:vAlign w:val="center"/>
          </w:tcPr>
          <w:p w14:paraId="0730F9A0" w14:textId="77777777" w:rsidR="00C32542" w:rsidRPr="00174D03" w:rsidRDefault="00C32542" w:rsidP="008B095D">
            <w:pPr>
              <w:jc w:val="center"/>
              <w:rPr>
                <w:sz w:val="22"/>
                <w:szCs w:val="22"/>
              </w:rPr>
            </w:pPr>
            <w:r w:rsidRPr="00174D03">
              <w:rPr>
                <w:sz w:val="22"/>
                <w:szCs w:val="22"/>
              </w:rPr>
              <w:t>14,29%</w:t>
            </w:r>
          </w:p>
        </w:tc>
      </w:tr>
      <w:tr w:rsidR="00C32542" w14:paraId="65C3BE45" w14:textId="77777777" w:rsidTr="001A5A28">
        <w:tc>
          <w:tcPr>
            <w:tcW w:w="531" w:type="dxa"/>
            <w:vAlign w:val="center"/>
          </w:tcPr>
          <w:p w14:paraId="7F9AE686" w14:textId="77777777" w:rsidR="00C32542" w:rsidRDefault="00C32542" w:rsidP="008B095D">
            <w:r>
              <w:rPr>
                <w:sz w:val="20"/>
                <w:szCs w:val="20"/>
              </w:rPr>
              <w:t>24</w:t>
            </w:r>
          </w:p>
        </w:tc>
        <w:tc>
          <w:tcPr>
            <w:tcW w:w="2544" w:type="dxa"/>
          </w:tcPr>
          <w:p w14:paraId="748AA893"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vAlign w:val="center"/>
          </w:tcPr>
          <w:p w14:paraId="06720006" w14:textId="77777777" w:rsidR="00C32542" w:rsidRPr="00174D03" w:rsidRDefault="00C32542" w:rsidP="008B095D">
            <w:pPr>
              <w:jc w:val="center"/>
              <w:rPr>
                <w:sz w:val="22"/>
                <w:szCs w:val="22"/>
              </w:rPr>
            </w:pPr>
            <w:r w:rsidRPr="00174D03">
              <w:rPr>
                <w:sz w:val="22"/>
                <w:szCs w:val="22"/>
              </w:rPr>
              <w:t>43</w:t>
            </w:r>
          </w:p>
        </w:tc>
        <w:tc>
          <w:tcPr>
            <w:tcW w:w="664" w:type="dxa"/>
            <w:vAlign w:val="center"/>
          </w:tcPr>
          <w:p w14:paraId="5E7799F4" w14:textId="77777777" w:rsidR="00C32542" w:rsidRPr="00174D03" w:rsidRDefault="00C32542" w:rsidP="008B095D">
            <w:pPr>
              <w:jc w:val="center"/>
              <w:rPr>
                <w:sz w:val="22"/>
                <w:szCs w:val="22"/>
              </w:rPr>
            </w:pPr>
            <w:r w:rsidRPr="00174D03">
              <w:rPr>
                <w:sz w:val="22"/>
                <w:szCs w:val="22"/>
              </w:rPr>
              <w:t>1</w:t>
            </w:r>
          </w:p>
        </w:tc>
        <w:tc>
          <w:tcPr>
            <w:tcW w:w="895" w:type="dxa"/>
            <w:vAlign w:val="center"/>
          </w:tcPr>
          <w:p w14:paraId="2D5A1330" w14:textId="77777777" w:rsidR="00C32542" w:rsidRPr="00174D03" w:rsidRDefault="00C32542" w:rsidP="008B095D">
            <w:pPr>
              <w:jc w:val="center"/>
              <w:rPr>
                <w:sz w:val="22"/>
                <w:szCs w:val="22"/>
              </w:rPr>
            </w:pPr>
            <w:r w:rsidRPr="00174D03">
              <w:rPr>
                <w:sz w:val="22"/>
                <w:szCs w:val="22"/>
              </w:rPr>
              <w:t>2,33%</w:t>
            </w:r>
          </w:p>
        </w:tc>
        <w:tc>
          <w:tcPr>
            <w:tcW w:w="664" w:type="dxa"/>
            <w:vAlign w:val="center"/>
          </w:tcPr>
          <w:p w14:paraId="739EE157" w14:textId="77777777" w:rsidR="00C32542" w:rsidRPr="00174D03" w:rsidRDefault="00C32542" w:rsidP="008B095D">
            <w:pPr>
              <w:jc w:val="center"/>
              <w:rPr>
                <w:sz w:val="22"/>
                <w:szCs w:val="22"/>
              </w:rPr>
            </w:pPr>
            <w:r w:rsidRPr="00174D03">
              <w:rPr>
                <w:sz w:val="22"/>
                <w:szCs w:val="22"/>
              </w:rPr>
              <w:t>13</w:t>
            </w:r>
          </w:p>
        </w:tc>
        <w:tc>
          <w:tcPr>
            <w:tcW w:w="895" w:type="dxa"/>
            <w:vAlign w:val="center"/>
          </w:tcPr>
          <w:p w14:paraId="3137BCB2" w14:textId="77777777" w:rsidR="00C32542" w:rsidRPr="00174D03" w:rsidRDefault="00C32542" w:rsidP="008B095D">
            <w:pPr>
              <w:jc w:val="center"/>
              <w:rPr>
                <w:sz w:val="22"/>
                <w:szCs w:val="22"/>
              </w:rPr>
            </w:pPr>
            <w:r w:rsidRPr="00174D03">
              <w:rPr>
                <w:sz w:val="22"/>
                <w:szCs w:val="22"/>
              </w:rPr>
              <w:t>30,23%</w:t>
            </w:r>
          </w:p>
        </w:tc>
        <w:tc>
          <w:tcPr>
            <w:tcW w:w="664" w:type="dxa"/>
            <w:vAlign w:val="center"/>
          </w:tcPr>
          <w:p w14:paraId="424EB655" w14:textId="77777777" w:rsidR="00C32542" w:rsidRPr="00174D03" w:rsidRDefault="00C32542" w:rsidP="008B095D">
            <w:pPr>
              <w:jc w:val="center"/>
              <w:rPr>
                <w:sz w:val="22"/>
                <w:szCs w:val="22"/>
              </w:rPr>
            </w:pPr>
            <w:r w:rsidRPr="00174D03">
              <w:rPr>
                <w:sz w:val="22"/>
                <w:szCs w:val="22"/>
              </w:rPr>
              <w:t>14</w:t>
            </w:r>
          </w:p>
        </w:tc>
        <w:tc>
          <w:tcPr>
            <w:tcW w:w="895" w:type="dxa"/>
            <w:vAlign w:val="center"/>
          </w:tcPr>
          <w:p w14:paraId="60B5A129" w14:textId="77777777" w:rsidR="00C32542" w:rsidRPr="00174D03" w:rsidRDefault="00C32542" w:rsidP="008B095D">
            <w:pPr>
              <w:jc w:val="center"/>
              <w:rPr>
                <w:sz w:val="22"/>
                <w:szCs w:val="22"/>
              </w:rPr>
            </w:pPr>
            <w:r w:rsidRPr="00174D03">
              <w:rPr>
                <w:sz w:val="22"/>
                <w:szCs w:val="22"/>
              </w:rPr>
              <w:t>32,56%</w:t>
            </w:r>
          </w:p>
        </w:tc>
        <w:tc>
          <w:tcPr>
            <w:tcW w:w="664" w:type="dxa"/>
            <w:vAlign w:val="center"/>
          </w:tcPr>
          <w:p w14:paraId="32F48A45" w14:textId="77777777" w:rsidR="00C32542" w:rsidRPr="00174D03" w:rsidRDefault="00C32542" w:rsidP="008B095D">
            <w:pPr>
              <w:jc w:val="center"/>
              <w:rPr>
                <w:sz w:val="22"/>
                <w:szCs w:val="22"/>
              </w:rPr>
            </w:pPr>
            <w:r w:rsidRPr="00174D03">
              <w:rPr>
                <w:sz w:val="22"/>
                <w:szCs w:val="22"/>
              </w:rPr>
              <w:t>15</w:t>
            </w:r>
          </w:p>
        </w:tc>
        <w:tc>
          <w:tcPr>
            <w:tcW w:w="505" w:type="dxa"/>
            <w:vAlign w:val="center"/>
          </w:tcPr>
          <w:p w14:paraId="6A6953E1" w14:textId="77777777" w:rsidR="00C32542" w:rsidRPr="00174D03" w:rsidRDefault="00C32542" w:rsidP="008B095D">
            <w:pPr>
              <w:jc w:val="center"/>
              <w:rPr>
                <w:sz w:val="22"/>
                <w:szCs w:val="22"/>
              </w:rPr>
            </w:pPr>
            <w:r w:rsidRPr="00174D03">
              <w:rPr>
                <w:sz w:val="22"/>
                <w:szCs w:val="22"/>
              </w:rPr>
              <w:t>34,88%</w:t>
            </w:r>
          </w:p>
        </w:tc>
      </w:tr>
      <w:tr w:rsidR="00C32542" w14:paraId="0935691E" w14:textId="77777777" w:rsidTr="001A5A28">
        <w:tc>
          <w:tcPr>
            <w:tcW w:w="531" w:type="dxa"/>
            <w:vAlign w:val="center"/>
          </w:tcPr>
          <w:p w14:paraId="21674D9C" w14:textId="77777777" w:rsidR="00C32542" w:rsidRDefault="00C32542" w:rsidP="008B095D">
            <w:r>
              <w:rPr>
                <w:sz w:val="20"/>
                <w:szCs w:val="20"/>
              </w:rPr>
              <w:t>25</w:t>
            </w:r>
          </w:p>
        </w:tc>
        <w:tc>
          <w:tcPr>
            <w:tcW w:w="2544" w:type="dxa"/>
          </w:tcPr>
          <w:p w14:paraId="13192CC5"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Ялта</w:t>
            </w:r>
          </w:p>
        </w:tc>
        <w:tc>
          <w:tcPr>
            <w:tcW w:w="826" w:type="dxa"/>
            <w:vAlign w:val="center"/>
          </w:tcPr>
          <w:p w14:paraId="47D745E7" w14:textId="77777777" w:rsidR="00C32542" w:rsidRPr="00174D03" w:rsidRDefault="00C32542" w:rsidP="008B095D">
            <w:pPr>
              <w:jc w:val="center"/>
              <w:rPr>
                <w:sz w:val="22"/>
                <w:szCs w:val="22"/>
              </w:rPr>
            </w:pPr>
            <w:r w:rsidRPr="00174D03">
              <w:rPr>
                <w:sz w:val="22"/>
                <w:szCs w:val="22"/>
              </w:rPr>
              <w:t>87</w:t>
            </w:r>
          </w:p>
        </w:tc>
        <w:tc>
          <w:tcPr>
            <w:tcW w:w="664" w:type="dxa"/>
            <w:vAlign w:val="center"/>
          </w:tcPr>
          <w:p w14:paraId="28A17B92" w14:textId="77777777" w:rsidR="00C32542" w:rsidRPr="00174D03" w:rsidRDefault="00C32542" w:rsidP="008B095D">
            <w:pPr>
              <w:jc w:val="center"/>
              <w:rPr>
                <w:sz w:val="22"/>
                <w:szCs w:val="22"/>
              </w:rPr>
            </w:pPr>
            <w:r w:rsidRPr="00174D03">
              <w:rPr>
                <w:sz w:val="22"/>
                <w:szCs w:val="22"/>
              </w:rPr>
              <w:t>11</w:t>
            </w:r>
          </w:p>
        </w:tc>
        <w:tc>
          <w:tcPr>
            <w:tcW w:w="895" w:type="dxa"/>
            <w:vAlign w:val="center"/>
          </w:tcPr>
          <w:p w14:paraId="560E62E9" w14:textId="77777777" w:rsidR="00C32542" w:rsidRPr="00174D03" w:rsidRDefault="00C32542" w:rsidP="008B095D">
            <w:pPr>
              <w:jc w:val="center"/>
              <w:rPr>
                <w:sz w:val="22"/>
                <w:szCs w:val="22"/>
              </w:rPr>
            </w:pPr>
            <w:r w:rsidRPr="00174D03">
              <w:rPr>
                <w:sz w:val="22"/>
                <w:szCs w:val="22"/>
              </w:rPr>
              <w:t>12,64%</w:t>
            </w:r>
          </w:p>
        </w:tc>
        <w:tc>
          <w:tcPr>
            <w:tcW w:w="664" w:type="dxa"/>
            <w:vAlign w:val="center"/>
          </w:tcPr>
          <w:p w14:paraId="00F55A71" w14:textId="77777777" w:rsidR="00C32542" w:rsidRPr="00174D03" w:rsidRDefault="00C32542" w:rsidP="008B095D">
            <w:pPr>
              <w:jc w:val="center"/>
              <w:rPr>
                <w:sz w:val="22"/>
                <w:szCs w:val="22"/>
              </w:rPr>
            </w:pPr>
            <w:r w:rsidRPr="00174D03">
              <w:rPr>
                <w:sz w:val="22"/>
                <w:szCs w:val="22"/>
              </w:rPr>
              <w:t>30</w:t>
            </w:r>
          </w:p>
        </w:tc>
        <w:tc>
          <w:tcPr>
            <w:tcW w:w="895" w:type="dxa"/>
            <w:vAlign w:val="center"/>
          </w:tcPr>
          <w:p w14:paraId="5F9B53B3" w14:textId="77777777" w:rsidR="00C32542" w:rsidRPr="00174D03" w:rsidRDefault="00C32542" w:rsidP="008B095D">
            <w:pPr>
              <w:jc w:val="center"/>
              <w:rPr>
                <w:sz w:val="22"/>
                <w:szCs w:val="22"/>
              </w:rPr>
            </w:pPr>
            <w:r w:rsidRPr="00174D03">
              <w:rPr>
                <w:sz w:val="22"/>
                <w:szCs w:val="22"/>
              </w:rPr>
              <w:t>34,48%</w:t>
            </w:r>
          </w:p>
        </w:tc>
        <w:tc>
          <w:tcPr>
            <w:tcW w:w="664" w:type="dxa"/>
            <w:vAlign w:val="center"/>
          </w:tcPr>
          <w:p w14:paraId="64E6F223" w14:textId="77777777" w:rsidR="00C32542" w:rsidRPr="00174D03" w:rsidRDefault="00C32542" w:rsidP="008B095D">
            <w:pPr>
              <w:jc w:val="center"/>
              <w:rPr>
                <w:sz w:val="22"/>
                <w:szCs w:val="22"/>
              </w:rPr>
            </w:pPr>
            <w:r w:rsidRPr="00174D03">
              <w:rPr>
                <w:sz w:val="22"/>
                <w:szCs w:val="22"/>
              </w:rPr>
              <w:t>31</w:t>
            </w:r>
          </w:p>
        </w:tc>
        <w:tc>
          <w:tcPr>
            <w:tcW w:w="895" w:type="dxa"/>
            <w:vAlign w:val="center"/>
          </w:tcPr>
          <w:p w14:paraId="0AE4148A" w14:textId="77777777" w:rsidR="00C32542" w:rsidRPr="00174D03" w:rsidRDefault="00C32542" w:rsidP="008B095D">
            <w:pPr>
              <w:jc w:val="center"/>
              <w:rPr>
                <w:sz w:val="22"/>
                <w:szCs w:val="22"/>
              </w:rPr>
            </w:pPr>
            <w:r w:rsidRPr="00174D03">
              <w:rPr>
                <w:sz w:val="22"/>
                <w:szCs w:val="22"/>
              </w:rPr>
              <w:t>35,63%</w:t>
            </w:r>
          </w:p>
        </w:tc>
        <w:tc>
          <w:tcPr>
            <w:tcW w:w="664" w:type="dxa"/>
            <w:vAlign w:val="center"/>
          </w:tcPr>
          <w:p w14:paraId="6AF4B438" w14:textId="77777777" w:rsidR="00C32542" w:rsidRPr="00174D03" w:rsidRDefault="00C32542" w:rsidP="008B095D">
            <w:pPr>
              <w:jc w:val="center"/>
              <w:rPr>
                <w:sz w:val="22"/>
                <w:szCs w:val="22"/>
              </w:rPr>
            </w:pPr>
            <w:r w:rsidRPr="00174D03">
              <w:rPr>
                <w:sz w:val="22"/>
                <w:szCs w:val="22"/>
              </w:rPr>
              <w:t>15</w:t>
            </w:r>
          </w:p>
        </w:tc>
        <w:tc>
          <w:tcPr>
            <w:tcW w:w="505" w:type="dxa"/>
            <w:vAlign w:val="center"/>
          </w:tcPr>
          <w:p w14:paraId="48B2AA20" w14:textId="77777777" w:rsidR="00C32542" w:rsidRPr="00174D03" w:rsidRDefault="00C32542" w:rsidP="008B095D">
            <w:pPr>
              <w:jc w:val="center"/>
              <w:rPr>
                <w:sz w:val="22"/>
                <w:szCs w:val="22"/>
              </w:rPr>
            </w:pPr>
            <w:r w:rsidRPr="00174D03">
              <w:rPr>
                <w:sz w:val="22"/>
                <w:szCs w:val="22"/>
              </w:rPr>
              <w:t>17,24%</w:t>
            </w:r>
          </w:p>
        </w:tc>
      </w:tr>
    </w:tbl>
    <w:p w14:paraId="610E4F0E" w14:textId="77777777" w:rsidR="00C32542" w:rsidRDefault="00C32542" w:rsidP="00C32542"/>
    <w:p w14:paraId="7CFBBDE6" w14:textId="77777777" w:rsidR="00C32542" w:rsidRPr="005F2021" w:rsidRDefault="00C32542" w:rsidP="00C23E15">
      <w:pPr>
        <w:pStyle w:val="2"/>
        <w:rPr>
          <w:rFonts w:eastAsia="Times New Roman"/>
        </w:rPr>
      </w:pPr>
      <w:r w:rsidRPr="005F2021">
        <w:t>2.2.</w:t>
      </w:r>
      <w:r>
        <w:t>4</w:t>
      </w:r>
      <w:r w:rsidRPr="005F2021">
        <w:t xml:space="preserve">. Результаты по группам участников экзамена </w:t>
      </w:r>
      <w:r>
        <w:t xml:space="preserve">по химии </w:t>
      </w:r>
      <w:r w:rsidRPr="005F2021">
        <w:t>с различным уровнем подготовки</w:t>
      </w:r>
      <w:r>
        <w:t xml:space="preserve"> </w:t>
      </w:r>
      <w:r w:rsidRPr="005F2021">
        <w:rPr>
          <w:rFonts w:eastAsia="Times New Roman"/>
        </w:rPr>
        <w:t xml:space="preserve">с учетом типа ОО </w:t>
      </w:r>
    </w:p>
    <w:p w14:paraId="60B11D62"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3"/>
        <w:gridCol w:w="2577"/>
        <w:gridCol w:w="958"/>
        <w:gridCol w:w="958"/>
        <w:gridCol w:w="958"/>
        <w:gridCol w:w="1076"/>
        <w:gridCol w:w="1257"/>
        <w:gridCol w:w="1537"/>
      </w:tblGrid>
      <w:tr w:rsidR="00C32542" w14:paraId="5AB0DFE1" w14:textId="77777777" w:rsidTr="008B095D">
        <w:tc>
          <w:tcPr>
            <w:tcW w:w="533" w:type="dxa"/>
            <w:vMerge w:val="restart"/>
            <w:vAlign w:val="center"/>
          </w:tcPr>
          <w:p w14:paraId="05C12A1F" w14:textId="77777777" w:rsidR="00C32542" w:rsidRPr="00B527B4" w:rsidRDefault="00C32542" w:rsidP="008B095D">
            <w:pPr>
              <w:jc w:val="center"/>
              <w:rPr>
                <w:sz w:val="22"/>
                <w:szCs w:val="22"/>
              </w:rPr>
            </w:pPr>
            <w:r w:rsidRPr="00B527B4">
              <w:rPr>
                <w:b/>
                <w:sz w:val="22"/>
                <w:szCs w:val="22"/>
              </w:rPr>
              <w:t>№ п/п</w:t>
            </w:r>
          </w:p>
        </w:tc>
        <w:tc>
          <w:tcPr>
            <w:tcW w:w="2577" w:type="dxa"/>
            <w:vMerge w:val="restart"/>
            <w:vAlign w:val="center"/>
          </w:tcPr>
          <w:p w14:paraId="5E79A1DB" w14:textId="77777777" w:rsidR="00C32542" w:rsidRPr="00B527B4" w:rsidRDefault="00C32542" w:rsidP="008B095D">
            <w:pPr>
              <w:jc w:val="center"/>
              <w:rPr>
                <w:sz w:val="22"/>
                <w:szCs w:val="22"/>
              </w:rPr>
            </w:pPr>
            <w:r w:rsidRPr="00B527B4">
              <w:rPr>
                <w:b/>
                <w:sz w:val="22"/>
                <w:szCs w:val="22"/>
              </w:rPr>
              <w:t>Тип ОО</w:t>
            </w:r>
          </w:p>
        </w:tc>
        <w:tc>
          <w:tcPr>
            <w:tcW w:w="6744" w:type="dxa"/>
            <w:gridSpan w:val="6"/>
          </w:tcPr>
          <w:p w14:paraId="7B432A0B" w14:textId="77777777" w:rsidR="00C32542" w:rsidRPr="00B527B4" w:rsidRDefault="00C32542" w:rsidP="008B095D">
            <w:pPr>
              <w:jc w:val="center"/>
              <w:rPr>
                <w:sz w:val="22"/>
                <w:szCs w:val="22"/>
              </w:rPr>
            </w:pPr>
            <w:r w:rsidRPr="00B527B4">
              <w:rPr>
                <w:b/>
                <w:sz w:val="22"/>
                <w:szCs w:val="22"/>
              </w:rPr>
              <w:t>Доля участников, получивших отметку</w:t>
            </w:r>
          </w:p>
        </w:tc>
      </w:tr>
      <w:tr w:rsidR="00C32542" w14:paraId="6F8154CE" w14:textId="77777777" w:rsidTr="008B095D">
        <w:tc>
          <w:tcPr>
            <w:tcW w:w="533" w:type="dxa"/>
            <w:vMerge/>
            <w:vAlign w:val="center"/>
          </w:tcPr>
          <w:p w14:paraId="4E89AC8E" w14:textId="77777777" w:rsidR="00C32542" w:rsidRPr="00B527B4" w:rsidRDefault="00C32542" w:rsidP="008B095D">
            <w:pPr>
              <w:jc w:val="center"/>
              <w:rPr>
                <w:sz w:val="22"/>
                <w:szCs w:val="22"/>
              </w:rPr>
            </w:pPr>
          </w:p>
        </w:tc>
        <w:tc>
          <w:tcPr>
            <w:tcW w:w="2577" w:type="dxa"/>
            <w:vMerge/>
            <w:vAlign w:val="center"/>
          </w:tcPr>
          <w:p w14:paraId="12AD9A0E" w14:textId="77777777" w:rsidR="00C32542" w:rsidRPr="00B527B4" w:rsidRDefault="00C32542" w:rsidP="008B095D">
            <w:pPr>
              <w:jc w:val="center"/>
              <w:rPr>
                <w:sz w:val="22"/>
                <w:szCs w:val="22"/>
              </w:rPr>
            </w:pPr>
          </w:p>
        </w:tc>
        <w:tc>
          <w:tcPr>
            <w:tcW w:w="958" w:type="dxa"/>
            <w:vAlign w:val="center"/>
          </w:tcPr>
          <w:p w14:paraId="28FBD617" w14:textId="77777777" w:rsidR="00C32542" w:rsidRPr="00B527B4" w:rsidRDefault="00C32542" w:rsidP="008B095D">
            <w:pPr>
              <w:jc w:val="center"/>
              <w:rPr>
                <w:b/>
                <w:bCs/>
                <w:sz w:val="22"/>
                <w:szCs w:val="22"/>
              </w:rPr>
            </w:pPr>
            <w:r w:rsidRPr="00B527B4">
              <w:rPr>
                <w:b/>
                <w:bCs/>
                <w:sz w:val="22"/>
                <w:szCs w:val="22"/>
              </w:rPr>
              <w:t>«2»</w:t>
            </w:r>
          </w:p>
        </w:tc>
        <w:tc>
          <w:tcPr>
            <w:tcW w:w="958" w:type="dxa"/>
            <w:vAlign w:val="center"/>
          </w:tcPr>
          <w:p w14:paraId="60510360" w14:textId="77777777" w:rsidR="00C32542" w:rsidRPr="00B527B4" w:rsidRDefault="00C32542" w:rsidP="008B095D">
            <w:pPr>
              <w:jc w:val="center"/>
              <w:rPr>
                <w:b/>
                <w:bCs/>
                <w:sz w:val="22"/>
                <w:szCs w:val="22"/>
              </w:rPr>
            </w:pPr>
            <w:r w:rsidRPr="00B527B4">
              <w:rPr>
                <w:b/>
                <w:bCs/>
                <w:sz w:val="22"/>
                <w:szCs w:val="22"/>
              </w:rPr>
              <w:t>«3»</w:t>
            </w:r>
          </w:p>
        </w:tc>
        <w:tc>
          <w:tcPr>
            <w:tcW w:w="958" w:type="dxa"/>
            <w:vAlign w:val="center"/>
          </w:tcPr>
          <w:p w14:paraId="1EFB5D9B" w14:textId="77777777" w:rsidR="00C32542" w:rsidRPr="00B527B4" w:rsidRDefault="00C32542" w:rsidP="008B095D">
            <w:pPr>
              <w:jc w:val="center"/>
              <w:rPr>
                <w:b/>
                <w:bCs/>
                <w:sz w:val="22"/>
                <w:szCs w:val="22"/>
              </w:rPr>
            </w:pPr>
            <w:r w:rsidRPr="00B527B4">
              <w:rPr>
                <w:b/>
                <w:bCs/>
                <w:sz w:val="22"/>
                <w:szCs w:val="22"/>
              </w:rPr>
              <w:t>«4»</w:t>
            </w:r>
          </w:p>
        </w:tc>
        <w:tc>
          <w:tcPr>
            <w:tcW w:w="1076" w:type="dxa"/>
            <w:vAlign w:val="center"/>
          </w:tcPr>
          <w:p w14:paraId="2C42D415" w14:textId="77777777" w:rsidR="00C32542" w:rsidRPr="00B527B4" w:rsidRDefault="00C32542" w:rsidP="008B095D">
            <w:pPr>
              <w:jc w:val="center"/>
              <w:rPr>
                <w:b/>
                <w:bCs/>
                <w:sz w:val="22"/>
                <w:szCs w:val="22"/>
              </w:rPr>
            </w:pPr>
            <w:r w:rsidRPr="00B527B4">
              <w:rPr>
                <w:b/>
                <w:bCs/>
                <w:sz w:val="22"/>
                <w:szCs w:val="22"/>
              </w:rPr>
              <w:t>«5»</w:t>
            </w:r>
          </w:p>
        </w:tc>
        <w:tc>
          <w:tcPr>
            <w:tcW w:w="1257" w:type="dxa"/>
            <w:vAlign w:val="center"/>
          </w:tcPr>
          <w:p w14:paraId="1ACEFC21" w14:textId="77777777" w:rsidR="00C32542" w:rsidRPr="00B527B4" w:rsidRDefault="00C32542"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11AB30F1" w14:textId="77777777" w:rsidR="00C32542" w:rsidRPr="00B527B4" w:rsidRDefault="00C32542"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C32542" w14:paraId="0F343445" w14:textId="77777777" w:rsidTr="008B095D">
        <w:tc>
          <w:tcPr>
            <w:tcW w:w="533" w:type="dxa"/>
            <w:vAlign w:val="center"/>
          </w:tcPr>
          <w:p w14:paraId="4F9F5912" w14:textId="77777777" w:rsidR="00C32542" w:rsidRDefault="00C32542" w:rsidP="008B095D">
            <w:pPr>
              <w:jc w:val="center"/>
            </w:pPr>
            <w:r>
              <w:t>1</w:t>
            </w:r>
          </w:p>
        </w:tc>
        <w:tc>
          <w:tcPr>
            <w:tcW w:w="2577" w:type="dxa"/>
            <w:vAlign w:val="center"/>
          </w:tcPr>
          <w:p w14:paraId="2F28F9A8" w14:textId="77777777" w:rsidR="00C32542" w:rsidRDefault="00C32542" w:rsidP="008B095D">
            <w:r w:rsidRPr="00EB7C8C">
              <w:rPr>
                <w:rFonts w:eastAsia="MS Mincho"/>
              </w:rPr>
              <w:t>ООШ</w:t>
            </w:r>
          </w:p>
        </w:tc>
        <w:tc>
          <w:tcPr>
            <w:tcW w:w="958" w:type="dxa"/>
            <w:vAlign w:val="center"/>
          </w:tcPr>
          <w:p w14:paraId="51FE6E02" w14:textId="77777777" w:rsidR="00C32542" w:rsidRPr="00E67C1C" w:rsidRDefault="00C32542" w:rsidP="008B095D">
            <w:pPr>
              <w:jc w:val="center"/>
              <w:rPr>
                <w:sz w:val="22"/>
                <w:szCs w:val="22"/>
              </w:rPr>
            </w:pPr>
            <w:r w:rsidRPr="00E67C1C">
              <w:rPr>
                <w:sz w:val="22"/>
                <w:szCs w:val="22"/>
              </w:rPr>
              <w:t>50,00%</w:t>
            </w:r>
          </w:p>
        </w:tc>
        <w:tc>
          <w:tcPr>
            <w:tcW w:w="958" w:type="dxa"/>
            <w:vAlign w:val="center"/>
          </w:tcPr>
          <w:p w14:paraId="28CF239C" w14:textId="77777777" w:rsidR="00C32542" w:rsidRPr="00E67C1C" w:rsidRDefault="00C32542" w:rsidP="008B095D">
            <w:pPr>
              <w:jc w:val="center"/>
              <w:rPr>
                <w:sz w:val="22"/>
                <w:szCs w:val="22"/>
              </w:rPr>
            </w:pPr>
            <w:r w:rsidRPr="00E67C1C">
              <w:rPr>
                <w:sz w:val="22"/>
                <w:szCs w:val="22"/>
              </w:rPr>
              <w:t>50,00%</w:t>
            </w:r>
          </w:p>
        </w:tc>
        <w:tc>
          <w:tcPr>
            <w:tcW w:w="958" w:type="dxa"/>
            <w:vAlign w:val="center"/>
          </w:tcPr>
          <w:p w14:paraId="2D95EC31" w14:textId="77777777" w:rsidR="00C32542" w:rsidRPr="00E67C1C" w:rsidRDefault="00C32542" w:rsidP="008B095D">
            <w:pPr>
              <w:jc w:val="center"/>
              <w:rPr>
                <w:sz w:val="22"/>
                <w:szCs w:val="22"/>
              </w:rPr>
            </w:pPr>
            <w:r w:rsidRPr="00E67C1C">
              <w:rPr>
                <w:sz w:val="22"/>
                <w:szCs w:val="22"/>
              </w:rPr>
              <w:t>0,00%</w:t>
            </w:r>
          </w:p>
        </w:tc>
        <w:tc>
          <w:tcPr>
            <w:tcW w:w="1076" w:type="dxa"/>
            <w:vAlign w:val="center"/>
          </w:tcPr>
          <w:p w14:paraId="6B92E971" w14:textId="77777777" w:rsidR="00C32542" w:rsidRPr="00E67C1C" w:rsidRDefault="00C32542" w:rsidP="008B095D">
            <w:pPr>
              <w:jc w:val="center"/>
              <w:rPr>
                <w:sz w:val="22"/>
                <w:szCs w:val="22"/>
              </w:rPr>
            </w:pPr>
            <w:r w:rsidRPr="00E67C1C">
              <w:rPr>
                <w:sz w:val="22"/>
                <w:szCs w:val="22"/>
              </w:rPr>
              <w:t>0,00%</w:t>
            </w:r>
          </w:p>
        </w:tc>
        <w:tc>
          <w:tcPr>
            <w:tcW w:w="1257" w:type="dxa"/>
            <w:vAlign w:val="center"/>
          </w:tcPr>
          <w:p w14:paraId="7E12857D" w14:textId="77777777" w:rsidR="00C32542" w:rsidRPr="00E67C1C" w:rsidRDefault="00C32542" w:rsidP="008B095D">
            <w:pPr>
              <w:jc w:val="center"/>
              <w:rPr>
                <w:sz w:val="22"/>
                <w:szCs w:val="22"/>
              </w:rPr>
            </w:pPr>
            <w:r w:rsidRPr="00E67C1C">
              <w:rPr>
                <w:sz w:val="22"/>
                <w:szCs w:val="22"/>
              </w:rPr>
              <w:t>0,00%</w:t>
            </w:r>
          </w:p>
        </w:tc>
        <w:tc>
          <w:tcPr>
            <w:tcW w:w="1537" w:type="dxa"/>
            <w:vAlign w:val="center"/>
          </w:tcPr>
          <w:p w14:paraId="27980CEA" w14:textId="77777777" w:rsidR="00C32542" w:rsidRPr="00E67C1C" w:rsidRDefault="00C32542" w:rsidP="008B095D">
            <w:pPr>
              <w:jc w:val="center"/>
              <w:rPr>
                <w:sz w:val="22"/>
                <w:szCs w:val="22"/>
              </w:rPr>
            </w:pPr>
            <w:r w:rsidRPr="00E67C1C">
              <w:rPr>
                <w:sz w:val="22"/>
                <w:szCs w:val="22"/>
              </w:rPr>
              <w:t>50,00%</w:t>
            </w:r>
          </w:p>
        </w:tc>
      </w:tr>
      <w:tr w:rsidR="00C32542" w14:paraId="5521189F" w14:textId="77777777" w:rsidTr="008B095D">
        <w:tc>
          <w:tcPr>
            <w:tcW w:w="533" w:type="dxa"/>
            <w:vAlign w:val="center"/>
          </w:tcPr>
          <w:p w14:paraId="60C5E493" w14:textId="77777777" w:rsidR="00C32542" w:rsidRDefault="00C32542" w:rsidP="008B095D">
            <w:pPr>
              <w:jc w:val="center"/>
            </w:pPr>
            <w:r>
              <w:t>2</w:t>
            </w:r>
          </w:p>
        </w:tc>
        <w:tc>
          <w:tcPr>
            <w:tcW w:w="2577" w:type="dxa"/>
            <w:vAlign w:val="center"/>
          </w:tcPr>
          <w:p w14:paraId="22DECD5F" w14:textId="77777777" w:rsidR="00C32542" w:rsidRDefault="00C32542" w:rsidP="008B095D">
            <w:r w:rsidRPr="00EB7C8C">
              <w:rPr>
                <w:rFonts w:eastAsia="MS Mincho"/>
              </w:rPr>
              <w:t>СОШ</w:t>
            </w:r>
          </w:p>
        </w:tc>
        <w:tc>
          <w:tcPr>
            <w:tcW w:w="958" w:type="dxa"/>
            <w:vAlign w:val="center"/>
          </w:tcPr>
          <w:p w14:paraId="5879738D" w14:textId="77777777" w:rsidR="00C32542" w:rsidRPr="00E67C1C" w:rsidRDefault="00C32542" w:rsidP="008B095D">
            <w:pPr>
              <w:jc w:val="center"/>
              <w:rPr>
                <w:sz w:val="22"/>
                <w:szCs w:val="22"/>
              </w:rPr>
            </w:pPr>
            <w:r w:rsidRPr="00E67C1C">
              <w:rPr>
                <w:sz w:val="22"/>
                <w:szCs w:val="22"/>
              </w:rPr>
              <w:t>2,83%</w:t>
            </w:r>
          </w:p>
        </w:tc>
        <w:tc>
          <w:tcPr>
            <w:tcW w:w="958" w:type="dxa"/>
            <w:vAlign w:val="center"/>
          </w:tcPr>
          <w:p w14:paraId="4652D159" w14:textId="77777777" w:rsidR="00C32542" w:rsidRPr="00E67C1C" w:rsidRDefault="00C32542" w:rsidP="008B095D">
            <w:pPr>
              <w:jc w:val="center"/>
              <w:rPr>
                <w:sz w:val="22"/>
                <w:szCs w:val="22"/>
              </w:rPr>
            </w:pPr>
            <w:r w:rsidRPr="00E67C1C">
              <w:rPr>
                <w:sz w:val="22"/>
                <w:szCs w:val="22"/>
              </w:rPr>
              <w:t>37,71%</w:t>
            </w:r>
          </w:p>
        </w:tc>
        <w:tc>
          <w:tcPr>
            <w:tcW w:w="958" w:type="dxa"/>
            <w:vAlign w:val="center"/>
          </w:tcPr>
          <w:p w14:paraId="72361719" w14:textId="77777777" w:rsidR="00C32542" w:rsidRPr="00E67C1C" w:rsidRDefault="00C32542" w:rsidP="008B095D">
            <w:pPr>
              <w:jc w:val="center"/>
              <w:rPr>
                <w:sz w:val="22"/>
                <w:szCs w:val="22"/>
              </w:rPr>
            </w:pPr>
            <w:r w:rsidRPr="00E67C1C">
              <w:rPr>
                <w:sz w:val="22"/>
                <w:szCs w:val="22"/>
              </w:rPr>
              <w:t>36,24%</w:t>
            </w:r>
          </w:p>
        </w:tc>
        <w:tc>
          <w:tcPr>
            <w:tcW w:w="1076" w:type="dxa"/>
            <w:vAlign w:val="center"/>
          </w:tcPr>
          <w:p w14:paraId="20211D22" w14:textId="77777777" w:rsidR="00C32542" w:rsidRPr="00E67C1C" w:rsidRDefault="00C32542" w:rsidP="008B095D">
            <w:pPr>
              <w:jc w:val="center"/>
              <w:rPr>
                <w:sz w:val="22"/>
                <w:szCs w:val="22"/>
              </w:rPr>
            </w:pPr>
            <w:r w:rsidRPr="00E67C1C">
              <w:rPr>
                <w:sz w:val="22"/>
                <w:szCs w:val="22"/>
              </w:rPr>
              <w:t>23,22%</w:t>
            </w:r>
          </w:p>
        </w:tc>
        <w:tc>
          <w:tcPr>
            <w:tcW w:w="1257" w:type="dxa"/>
            <w:vAlign w:val="center"/>
          </w:tcPr>
          <w:p w14:paraId="31676F5A" w14:textId="77777777" w:rsidR="00C32542" w:rsidRPr="00E67C1C" w:rsidRDefault="00C32542" w:rsidP="008B095D">
            <w:pPr>
              <w:jc w:val="center"/>
              <w:rPr>
                <w:sz w:val="22"/>
                <w:szCs w:val="22"/>
              </w:rPr>
            </w:pPr>
            <w:r w:rsidRPr="00E67C1C">
              <w:rPr>
                <w:sz w:val="22"/>
                <w:szCs w:val="22"/>
              </w:rPr>
              <w:t>59,46%</w:t>
            </w:r>
          </w:p>
        </w:tc>
        <w:tc>
          <w:tcPr>
            <w:tcW w:w="1537" w:type="dxa"/>
            <w:vAlign w:val="center"/>
          </w:tcPr>
          <w:p w14:paraId="6827ACE7" w14:textId="77777777" w:rsidR="00C32542" w:rsidRPr="00E67C1C" w:rsidRDefault="00C32542" w:rsidP="008B095D">
            <w:pPr>
              <w:jc w:val="center"/>
              <w:rPr>
                <w:sz w:val="22"/>
                <w:szCs w:val="22"/>
              </w:rPr>
            </w:pPr>
            <w:r w:rsidRPr="00E67C1C">
              <w:rPr>
                <w:sz w:val="22"/>
                <w:szCs w:val="22"/>
              </w:rPr>
              <w:t>97,17%</w:t>
            </w:r>
          </w:p>
        </w:tc>
      </w:tr>
      <w:tr w:rsidR="00C32542" w14:paraId="32484476" w14:textId="77777777" w:rsidTr="008B095D">
        <w:tc>
          <w:tcPr>
            <w:tcW w:w="533" w:type="dxa"/>
            <w:vAlign w:val="center"/>
          </w:tcPr>
          <w:p w14:paraId="71BA6B84" w14:textId="77777777" w:rsidR="00C32542" w:rsidRDefault="00C32542" w:rsidP="008B095D">
            <w:pPr>
              <w:jc w:val="center"/>
            </w:pPr>
            <w:r>
              <w:t>3</w:t>
            </w:r>
          </w:p>
        </w:tc>
        <w:tc>
          <w:tcPr>
            <w:tcW w:w="2577" w:type="dxa"/>
            <w:vAlign w:val="center"/>
          </w:tcPr>
          <w:p w14:paraId="17BBAC67" w14:textId="77777777" w:rsidR="00C32542" w:rsidRDefault="00C32542" w:rsidP="008B095D">
            <w:r w:rsidRPr="00EB7C8C">
              <w:rPr>
                <w:rFonts w:eastAsia="MS Mincho"/>
              </w:rPr>
              <w:t>Лицей</w:t>
            </w:r>
          </w:p>
        </w:tc>
        <w:tc>
          <w:tcPr>
            <w:tcW w:w="958" w:type="dxa"/>
            <w:vAlign w:val="center"/>
          </w:tcPr>
          <w:p w14:paraId="15D1B23A"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28AF2780" w14:textId="77777777" w:rsidR="00C32542" w:rsidRPr="00E67C1C" w:rsidRDefault="00C32542" w:rsidP="008B095D">
            <w:pPr>
              <w:jc w:val="center"/>
              <w:rPr>
                <w:sz w:val="22"/>
                <w:szCs w:val="22"/>
              </w:rPr>
            </w:pPr>
            <w:r w:rsidRPr="00E67C1C">
              <w:rPr>
                <w:sz w:val="22"/>
                <w:szCs w:val="22"/>
              </w:rPr>
              <w:t>25,53%</w:t>
            </w:r>
          </w:p>
        </w:tc>
        <w:tc>
          <w:tcPr>
            <w:tcW w:w="958" w:type="dxa"/>
            <w:vAlign w:val="center"/>
          </w:tcPr>
          <w:p w14:paraId="628B1777" w14:textId="77777777" w:rsidR="00C32542" w:rsidRPr="00E67C1C" w:rsidRDefault="00C32542" w:rsidP="008B095D">
            <w:pPr>
              <w:jc w:val="center"/>
              <w:rPr>
                <w:sz w:val="22"/>
                <w:szCs w:val="22"/>
              </w:rPr>
            </w:pPr>
            <w:r w:rsidRPr="00E67C1C">
              <w:rPr>
                <w:sz w:val="22"/>
                <w:szCs w:val="22"/>
              </w:rPr>
              <w:t>46,81%</w:t>
            </w:r>
          </w:p>
        </w:tc>
        <w:tc>
          <w:tcPr>
            <w:tcW w:w="1076" w:type="dxa"/>
            <w:vAlign w:val="center"/>
          </w:tcPr>
          <w:p w14:paraId="0D101264" w14:textId="77777777" w:rsidR="00C32542" w:rsidRPr="00E67C1C" w:rsidRDefault="00C32542" w:rsidP="008B095D">
            <w:pPr>
              <w:jc w:val="center"/>
              <w:rPr>
                <w:sz w:val="22"/>
                <w:szCs w:val="22"/>
              </w:rPr>
            </w:pPr>
            <w:r w:rsidRPr="00E67C1C">
              <w:rPr>
                <w:sz w:val="22"/>
                <w:szCs w:val="22"/>
              </w:rPr>
              <w:t>26,60%</w:t>
            </w:r>
          </w:p>
        </w:tc>
        <w:tc>
          <w:tcPr>
            <w:tcW w:w="1257" w:type="dxa"/>
            <w:vAlign w:val="center"/>
          </w:tcPr>
          <w:p w14:paraId="3C9E37DB" w14:textId="77777777" w:rsidR="00C32542" w:rsidRPr="00E67C1C" w:rsidRDefault="00C32542" w:rsidP="008B095D">
            <w:pPr>
              <w:jc w:val="center"/>
              <w:rPr>
                <w:sz w:val="22"/>
                <w:szCs w:val="22"/>
              </w:rPr>
            </w:pPr>
            <w:r w:rsidRPr="00E67C1C">
              <w:rPr>
                <w:sz w:val="22"/>
                <w:szCs w:val="22"/>
              </w:rPr>
              <w:t>73,40%</w:t>
            </w:r>
          </w:p>
        </w:tc>
        <w:tc>
          <w:tcPr>
            <w:tcW w:w="1537" w:type="dxa"/>
            <w:vAlign w:val="center"/>
          </w:tcPr>
          <w:p w14:paraId="1CD1A8DF" w14:textId="77777777" w:rsidR="00C32542" w:rsidRPr="00E67C1C" w:rsidRDefault="00C32542" w:rsidP="008B095D">
            <w:pPr>
              <w:jc w:val="center"/>
              <w:rPr>
                <w:sz w:val="22"/>
                <w:szCs w:val="22"/>
              </w:rPr>
            </w:pPr>
            <w:r w:rsidRPr="00E67C1C">
              <w:rPr>
                <w:sz w:val="22"/>
                <w:szCs w:val="22"/>
              </w:rPr>
              <w:t>98,94%</w:t>
            </w:r>
          </w:p>
        </w:tc>
      </w:tr>
      <w:tr w:rsidR="00C32542" w14:paraId="56EF8106" w14:textId="77777777" w:rsidTr="008B095D">
        <w:tc>
          <w:tcPr>
            <w:tcW w:w="533" w:type="dxa"/>
            <w:vAlign w:val="center"/>
          </w:tcPr>
          <w:p w14:paraId="1977275B" w14:textId="77777777" w:rsidR="00C32542" w:rsidRDefault="00C32542" w:rsidP="008B095D">
            <w:pPr>
              <w:jc w:val="center"/>
            </w:pPr>
            <w:r>
              <w:t>4</w:t>
            </w:r>
          </w:p>
        </w:tc>
        <w:tc>
          <w:tcPr>
            <w:tcW w:w="2577" w:type="dxa"/>
            <w:vAlign w:val="center"/>
          </w:tcPr>
          <w:p w14:paraId="0B2D824A" w14:textId="77777777" w:rsidR="00C32542" w:rsidRDefault="00C32542" w:rsidP="008B095D">
            <w:r w:rsidRPr="00EB7C8C">
              <w:rPr>
                <w:rFonts w:eastAsia="MS Mincho"/>
              </w:rPr>
              <w:t>Гимназия</w:t>
            </w:r>
          </w:p>
        </w:tc>
        <w:tc>
          <w:tcPr>
            <w:tcW w:w="958" w:type="dxa"/>
            <w:vAlign w:val="center"/>
          </w:tcPr>
          <w:p w14:paraId="6BEBF525" w14:textId="77777777" w:rsidR="00C32542" w:rsidRPr="00E67C1C" w:rsidRDefault="00C32542" w:rsidP="008B095D">
            <w:pPr>
              <w:jc w:val="center"/>
              <w:rPr>
                <w:sz w:val="22"/>
                <w:szCs w:val="22"/>
              </w:rPr>
            </w:pPr>
            <w:r w:rsidRPr="00E67C1C">
              <w:rPr>
                <w:sz w:val="22"/>
                <w:szCs w:val="22"/>
              </w:rPr>
              <w:t>1,69%</w:t>
            </w:r>
          </w:p>
        </w:tc>
        <w:tc>
          <w:tcPr>
            <w:tcW w:w="958" w:type="dxa"/>
            <w:vAlign w:val="center"/>
          </w:tcPr>
          <w:p w14:paraId="56288959" w14:textId="77777777" w:rsidR="00C32542" w:rsidRPr="00E67C1C" w:rsidRDefault="00C32542" w:rsidP="008B095D">
            <w:pPr>
              <w:jc w:val="center"/>
              <w:rPr>
                <w:sz w:val="22"/>
                <w:szCs w:val="22"/>
              </w:rPr>
            </w:pPr>
            <w:r w:rsidRPr="00E67C1C">
              <w:rPr>
                <w:sz w:val="22"/>
                <w:szCs w:val="22"/>
              </w:rPr>
              <w:t>35,03%</w:t>
            </w:r>
          </w:p>
        </w:tc>
        <w:tc>
          <w:tcPr>
            <w:tcW w:w="958" w:type="dxa"/>
            <w:vAlign w:val="center"/>
          </w:tcPr>
          <w:p w14:paraId="6C29ED60" w14:textId="77777777" w:rsidR="00C32542" w:rsidRPr="00E67C1C" w:rsidRDefault="00C32542" w:rsidP="008B095D">
            <w:pPr>
              <w:jc w:val="center"/>
              <w:rPr>
                <w:sz w:val="22"/>
                <w:szCs w:val="22"/>
              </w:rPr>
            </w:pPr>
            <w:r w:rsidRPr="00E67C1C">
              <w:rPr>
                <w:sz w:val="22"/>
                <w:szCs w:val="22"/>
              </w:rPr>
              <w:t>33,90%</w:t>
            </w:r>
          </w:p>
        </w:tc>
        <w:tc>
          <w:tcPr>
            <w:tcW w:w="1076" w:type="dxa"/>
            <w:vAlign w:val="center"/>
          </w:tcPr>
          <w:p w14:paraId="1F84781C" w14:textId="77777777" w:rsidR="00C32542" w:rsidRPr="00E67C1C" w:rsidRDefault="00C32542" w:rsidP="008B095D">
            <w:pPr>
              <w:jc w:val="center"/>
              <w:rPr>
                <w:sz w:val="22"/>
                <w:szCs w:val="22"/>
              </w:rPr>
            </w:pPr>
            <w:r w:rsidRPr="00E67C1C">
              <w:rPr>
                <w:sz w:val="22"/>
                <w:szCs w:val="22"/>
              </w:rPr>
              <w:t>29,38%</w:t>
            </w:r>
          </w:p>
        </w:tc>
        <w:tc>
          <w:tcPr>
            <w:tcW w:w="1257" w:type="dxa"/>
            <w:vAlign w:val="center"/>
          </w:tcPr>
          <w:p w14:paraId="380083F1" w14:textId="77777777" w:rsidR="00C32542" w:rsidRPr="00E67C1C" w:rsidRDefault="00C32542" w:rsidP="008B095D">
            <w:pPr>
              <w:jc w:val="center"/>
              <w:rPr>
                <w:sz w:val="22"/>
                <w:szCs w:val="22"/>
              </w:rPr>
            </w:pPr>
            <w:r w:rsidRPr="00E67C1C">
              <w:rPr>
                <w:sz w:val="22"/>
                <w:szCs w:val="22"/>
              </w:rPr>
              <w:t>63,28%</w:t>
            </w:r>
          </w:p>
        </w:tc>
        <w:tc>
          <w:tcPr>
            <w:tcW w:w="1537" w:type="dxa"/>
            <w:vAlign w:val="center"/>
          </w:tcPr>
          <w:p w14:paraId="06D2901E" w14:textId="77777777" w:rsidR="00C32542" w:rsidRPr="00E67C1C" w:rsidRDefault="00C32542" w:rsidP="008B095D">
            <w:pPr>
              <w:jc w:val="center"/>
              <w:rPr>
                <w:sz w:val="22"/>
                <w:szCs w:val="22"/>
              </w:rPr>
            </w:pPr>
            <w:r w:rsidRPr="00E67C1C">
              <w:rPr>
                <w:sz w:val="22"/>
                <w:szCs w:val="22"/>
              </w:rPr>
              <w:t>98,31%</w:t>
            </w:r>
          </w:p>
        </w:tc>
      </w:tr>
      <w:tr w:rsidR="00C32542" w14:paraId="13259CFF" w14:textId="77777777" w:rsidTr="008B095D">
        <w:tc>
          <w:tcPr>
            <w:tcW w:w="533" w:type="dxa"/>
            <w:vAlign w:val="center"/>
          </w:tcPr>
          <w:p w14:paraId="3D35B0E0" w14:textId="77777777" w:rsidR="00C32542" w:rsidRDefault="00C32542" w:rsidP="008B095D">
            <w:pPr>
              <w:jc w:val="center"/>
            </w:pPr>
            <w:r>
              <w:t>5</w:t>
            </w:r>
          </w:p>
        </w:tc>
        <w:tc>
          <w:tcPr>
            <w:tcW w:w="2577" w:type="dxa"/>
            <w:vAlign w:val="center"/>
          </w:tcPr>
          <w:p w14:paraId="4FCF5837" w14:textId="77777777" w:rsidR="00C32542" w:rsidRPr="002178E5" w:rsidRDefault="00C32542" w:rsidP="008B095D">
            <w:pPr>
              <w:rPr>
                <w:rFonts w:eastAsia="MS Mincho"/>
                <w:sz w:val="20"/>
                <w:szCs w:val="20"/>
              </w:rPr>
            </w:pPr>
            <w:r w:rsidRPr="00EB7C8C">
              <w:rPr>
                <w:rFonts w:eastAsia="MS Mincho"/>
              </w:rPr>
              <w:t>Коррекционные школы</w:t>
            </w:r>
          </w:p>
        </w:tc>
        <w:tc>
          <w:tcPr>
            <w:tcW w:w="958" w:type="dxa"/>
            <w:vAlign w:val="center"/>
          </w:tcPr>
          <w:p w14:paraId="607823D3"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7C033A6D"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22E57391" w14:textId="77777777" w:rsidR="00C32542" w:rsidRPr="00E67C1C" w:rsidRDefault="00C32542" w:rsidP="008B095D">
            <w:pPr>
              <w:jc w:val="center"/>
              <w:rPr>
                <w:sz w:val="22"/>
                <w:szCs w:val="22"/>
              </w:rPr>
            </w:pPr>
            <w:r w:rsidRPr="00E67C1C">
              <w:rPr>
                <w:sz w:val="22"/>
                <w:szCs w:val="22"/>
              </w:rPr>
              <w:t>0,00%</w:t>
            </w:r>
          </w:p>
        </w:tc>
        <w:tc>
          <w:tcPr>
            <w:tcW w:w="1076" w:type="dxa"/>
            <w:vAlign w:val="center"/>
          </w:tcPr>
          <w:p w14:paraId="578F40D7" w14:textId="77777777" w:rsidR="00C32542" w:rsidRPr="00E67C1C" w:rsidRDefault="00C32542" w:rsidP="008B095D">
            <w:pPr>
              <w:jc w:val="center"/>
              <w:rPr>
                <w:sz w:val="22"/>
                <w:szCs w:val="22"/>
              </w:rPr>
            </w:pPr>
            <w:r w:rsidRPr="00E67C1C">
              <w:rPr>
                <w:sz w:val="22"/>
                <w:szCs w:val="22"/>
              </w:rPr>
              <w:t>0,00%</w:t>
            </w:r>
          </w:p>
        </w:tc>
        <w:tc>
          <w:tcPr>
            <w:tcW w:w="1257" w:type="dxa"/>
            <w:vAlign w:val="center"/>
          </w:tcPr>
          <w:p w14:paraId="2DB756AB" w14:textId="77777777" w:rsidR="00C32542" w:rsidRPr="00E67C1C" w:rsidRDefault="00C32542" w:rsidP="008B095D">
            <w:pPr>
              <w:jc w:val="center"/>
              <w:rPr>
                <w:sz w:val="22"/>
                <w:szCs w:val="22"/>
              </w:rPr>
            </w:pPr>
            <w:r w:rsidRPr="00E67C1C">
              <w:rPr>
                <w:sz w:val="22"/>
                <w:szCs w:val="22"/>
              </w:rPr>
              <w:t>0,00%</w:t>
            </w:r>
          </w:p>
        </w:tc>
        <w:tc>
          <w:tcPr>
            <w:tcW w:w="1537" w:type="dxa"/>
            <w:vAlign w:val="center"/>
          </w:tcPr>
          <w:p w14:paraId="6D849A70" w14:textId="77777777" w:rsidR="00C32542" w:rsidRPr="00E67C1C" w:rsidRDefault="00C32542" w:rsidP="008B095D">
            <w:pPr>
              <w:jc w:val="center"/>
              <w:rPr>
                <w:sz w:val="22"/>
                <w:szCs w:val="22"/>
              </w:rPr>
            </w:pPr>
            <w:r w:rsidRPr="00E67C1C">
              <w:rPr>
                <w:sz w:val="22"/>
                <w:szCs w:val="22"/>
              </w:rPr>
              <w:t>0,00%</w:t>
            </w:r>
          </w:p>
        </w:tc>
      </w:tr>
      <w:tr w:rsidR="00C32542" w14:paraId="01BA4452" w14:textId="77777777" w:rsidTr="008B095D">
        <w:tc>
          <w:tcPr>
            <w:tcW w:w="533" w:type="dxa"/>
            <w:vAlign w:val="center"/>
          </w:tcPr>
          <w:p w14:paraId="2504A21A" w14:textId="77777777" w:rsidR="00C32542" w:rsidRDefault="00C32542" w:rsidP="008B095D">
            <w:pPr>
              <w:jc w:val="center"/>
            </w:pPr>
            <w:r>
              <w:t>6</w:t>
            </w:r>
          </w:p>
        </w:tc>
        <w:tc>
          <w:tcPr>
            <w:tcW w:w="2577" w:type="dxa"/>
            <w:vAlign w:val="center"/>
          </w:tcPr>
          <w:p w14:paraId="3DCB9384" w14:textId="77777777" w:rsidR="00C32542" w:rsidRPr="002178E5" w:rsidRDefault="00C32542" w:rsidP="008B095D">
            <w:pPr>
              <w:rPr>
                <w:rFonts w:eastAsia="MS Mincho"/>
                <w:sz w:val="20"/>
                <w:szCs w:val="20"/>
              </w:rPr>
            </w:pPr>
            <w:r w:rsidRPr="00EB7C8C">
              <w:rPr>
                <w:rFonts w:eastAsia="MS Mincho"/>
              </w:rPr>
              <w:t>Интернаты</w:t>
            </w:r>
          </w:p>
        </w:tc>
        <w:tc>
          <w:tcPr>
            <w:tcW w:w="958" w:type="dxa"/>
            <w:vAlign w:val="center"/>
          </w:tcPr>
          <w:p w14:paraId="45E70126"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4A23F29C" w14:textId="77777777" w:rsidR="00C32542" w:rsidRPr="00E67C1C" w:rsidRDefault="00C32542" w:rsidP="008B095D">
            <w:pPr>
              <w:jc w:val="center"/>
              <w:rPr>
                <w:sz w:val="22"/>
                <w:szCs w:val="22"/>
              </w:rPr>
            </w:pPr>
            <w:r w:rsidRPr="00E67C1C">
              <w:rPr>
                <w:sz w:val="22"/>
                <w:szCs w:val="22"/>
              </w:rPr>
              <w:t>36,36%</w:t>
            </w:r>
          </w:p>
        </w:tc>
        <w:tc>
          <w:tcPr>
            <w:tcW w:w="958" w:type="dxa"/>
            <w:vAlign w:val="center"/>
          </w:tcPr>
          <w:p w14:paraId="601F2269" w14:textId="77777777" w:rsidR="00C32542" w:rsidRPr="00E67C1C" w:rsidRDefault="00C32542" w:rsidP="008B095D">
            <w:pPr>
              <w:jc w:val="center"/>
              <w:rPr>
                <w:sz w:val="22"/>
                <w:szCs w:val="22"/>
              </w:rPr>
            </w:pPr>
            <w:r w:rsidRPr="00E67C1C">
              <w:rPr>
                <w:sz w:val="22"/>
                <w:szCs w:val="22"/>
              </w:rPr>
              <w:t>50,00%</w:t>
            </w:r>
          </w:p>
        </w:tc>
        <w:tc>
          <w:tcPr>
            <w:tcW w:w="1076" w:type="dxa"/>
            <w:vAlign w:val="center"/>
          </w:tcPr>
          <w:p w14:paraId="25780AE2" w14:textId="77777777" w:rsidR="00C32542" w:rsidRPr="00E67C1C" w:rsidRDefault="00C32542" w:rsidP="008B095D">
            <w:pPr>
              <w:jc w:val="center"/>
              <w:rPr>
                <w:sz w:val="22"/>
                <w:szCs w:val="22"/>
              </w:rPr>
            </w:pPr>
            <w:r w:rsidRPr="00E67C1C">
              <w:rPr>
                <w:sz w:val="22"/>
                <w:szCs w:val="22"/>
              </w:rPr>
              <w:t>13,64%</w:t>
            </w:r>
          </w:p>
        </w:tc>
        <w:tc>
          <w:tcPr>
            <w:tcW w:w="1257" w:type="dxa"/>
            <w:vAlign w:val="center"/>
          </w:tcPr>
          <w:p w14:paraId="094659CB" w14:textId="77777777" w:rsidR="00C32542" w:rsidRPr="00E67C1C" w:rsidRDefault="00C32542" w:rsidP="008B095D">
            <w:pPr>
              <w:jc w:val="center"/>
              <w:rPr>
                <w:sz w:val="22"/>
                <w:szCs w:val="22"/>
              </w:rPr>
            </w:pPr>
            <w:r w:rsidRPr="00E67C1C">
              <w:rPr>
                <w:sz w:val="22"/>
                <w:szCs w:val="22"/>
              </w:rPr>
              <w:t>63,64%</w:t>
            </w:r>
          </w:p>
        </w:tc>
        <w:tc>
          <w:tcPr>
            <w:tcW w:w="1537" w:type="dxa"/>
            <w:vAlign w:val="center"/>
          </w:tcPr>
          <w:p w14:paraId="6AEF847B" w14:textId="77777777" w:rsidR="00C32542" w:rsidRPr="00E67C1C" w:rsidRDefault="00C32542" w:rsidP="008B095D">
            <w:pPr>
              <w:jc w:val="center"/>
              <w:rPr>
                <w:sz w:val="22"/>
                <w:szCs w:val="22"/>
              </w:rPr>
            </w:pPr>
            <w:r w:rsidRPr="00E67C1C">
              <w:rPr>
                <w:sz w:val="22"/>
                <w:szCs w:val="22"/>
              </w:rPr>
              <w:t>100,00%</w:t>
            </w:r>
          </w:p>
        </w:tc>
      </w:tr>
      <w:tr w:rsidR="00C32542" w14:paraId="31C9D8C4" w14:textId="77777777" w:rsidTr="008B095D">
        <w:tc>
          <w:tcPr>
            <w:tcW w:w="533" w:type="dxa"/>
            <w:vAlign w:val="center"/>
          </w:tcPr>
          <w:p w14:paraId="61DBA4FA" w14:textId="77777777" w:rsidR="00C32542" w:rsidRDefault="00C32542" w:rsidP="008B095D">
            <w:pPr>
              <w:jc w:val="center"/>
            </w:pPr>
            <w:r>
              <w:t>7</w:t>
            </w:r>
          </w:p>
        </w:tc>
        <w:tc>
          <w:tcPr>
            <w:tcW w:w="2577" w:type="dxa"/>
            <w:vAlign w:val="center"/>
          </w:tcPr>
          <w:p w14:paraId="4254E496" w14:textId="77777777" w:rsidR="00C32542" w:rsidRPr="00EB7C8C" w:rsidRDefault="00C32542" w:rsidP="008B095D">
            <w:pPr>
              <w:rPr>
                <w:rFonts w:eastAsia="MS Mincho"/>
              </w:rPr>
            </w:pPr>
            <w:r>
              <w:t>СПО</w:t>
            </w:r>
          </w:p>
        </w:tc>
        <w:tc>
          <w:tcPr>
            <w:tcW w:w="958" w:type="dxa"/>
            <w:vAlign w:val="center"/>
          </w:tcPr>
          <w:p w14:paraId="4DD23033"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138FE8F9"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12E96723" w14:textId="77777777" w:rsidR="00C32542" w:rsidRPr="00E67C1C" w:rsidRDefault="00C32542" w:rsidP="008B095D">
            <w:pPr>
              <w:jc w:val="center"/>
              <w:rPr>
                <w:sz w:val="22"/>
                <w:szCs w:val="22"/>
              </w:rPr>
            </w:pPr>
            <w:r w:rsidRPr="00E67C1C">
              <w:rPr>
                <w:sz w:val="22"/>
                <w:szCs w:val="22"/>
              </w:rPr>
              <w:t>0,00%</w:t>
            </w:r>
          </w:p>
        </w:tc>
        <w:tc>
          <w:tcPr>
            <w:tcW w:w="1076" w:type="dxa"/>
            <w:vAlign w:val="center"/>
          </w:tcPr>
          <w:p w14:paraId="1F26528E" w14:textId="77777777" w:rsidR="00C32542" w:rsidRPr="00E67C1C" w:rsidRDefault="00C32542" w:rsidP="008B095D">
            <w:pPr>
              <w:jc w:val="center"/>
              <w:rPr>
                <w:sz w:val="22"/>
                <w:szCs w:val="22"/>
              </w:rPr>
            </w:pPr>
            <w:r w:rsidRPr="00E67C1C">
              <w:rPr>
                <w:sz w:val="22"/>
                <w:szCs w:val="22"/>
              </w:rPr>
              <w:t>0,00%</w:t>
            </w:r>
          </w:p>
        </w:tc>
        <w:tc>
          <w:tcPr>
            <w:tcW w:w="1257" w:type="dxa"/>
            <w:vAlign w:val="center"/>
          </w:tcPr>
          <w:p w14:paraId="1C39C4D7" w14:textId="77777777" w:rsidR="00C32542" w:rsidRPr="00E67C1C" w:rsidRDefault="00C32542" w:rsidP="008B095D">
            <w:pPr>
              <w:jc w:val="center"/>
              <w:rPr>
                <w:sz w:val="22"/>
                <w:szCs w:val="22"/>
              </w:rPr>
            </w:pPr>
            <w:r w:rsidRPr="00E67C1C">
              <w:rPr>
                <w:sz w:val="22"/>
                <w:szCs w:val="22"/>
              </w:rPr>
              <w:t>0,00%</w:t>
            </w:r>
          </w:p>
        </w:tc>
        <w:tc>
          <w:tcPr>
            <w:tcW w:w="1537" w:type="dxa"/>
            <w:vAlign w:val="center"/>
          </w:tcPr>
          <w:p w14:paraId="6F4128DF" w14:textId="77777777" w:rsidR="00C32542" w:rsidRPr="00E67C1C" w:rsidRDefault="00C32542" w:rsidP="008B095D">
            <w:pPr>
              <w:jc w:val="center"/>
              <w:rPr>
                <w:sz w:val="22"/>
                <w:szCs w:val="22"/>
              </w:rPr>
            </w:pPr>
            <w:r w:rsidRPr="00E67C1C">
              <w:rPr>
                <w:sz w:val="22"/>
                <w:szCs w:val="22"/>
              </w:rPr>
              <w:t>0,00%</w:t>
            </w:r>
          </w:p>
        </w:tc>
      </w:tr>
      <w:tr w:rsidR="00C32542" w14:paraId="0F6BB096" w14:textId="77777777" w:rsidTr="008B095D">
        <w:tc>
          <w:tcPr>
            <w:tcW w:w="533" w:type="dxa"/>
            <w:vAlign w:val="center"/>
          </w:tcPr>
          <w:p w14:paraId="278DA475" w14:textId="77777777" w:rsidR="00C32542" w:rsidRDefault="00C32542" w:rsidP="008B095D">
            <w:pPr>
              <w:jc w:val="center"/>
            </w:pPr>
            <w:r>
              <w:lastRenderedPageBreak/>
              <w:t>8</w:t>
            </w:r>
          </w:p>
        </w:tc>
        <w:tc>
          <w:tcPr>
            <w:tcW w:w="2577" w:type="dxa"/>
            <w:vAlign w:val="center"/>
          </w:tcPr>
          <w:p w14:paraId="7FEADA64" w14:textId="77777777" w:rsidR="00C32542" w:rsidRPr="00EB7C8C" w:rsidRDefault="00C32542" w:rsidP="008B095D">
            <w:pPr>
              <w:rPr>
                <w:rFonts w:eastAsia="MS Mincho"/>
              </w:rPr>
            </w:pPr>
            <w:r>
              <w:t>УВК</w:t>
            </w:r>
          </w:p>
        </w:tc>
        <w:tc>
          <w:tcPr>
            <w:tcW w:w="958" w:type="dxa"/>
            <w:vAlign w:val="center"/>
          </w:tcPr>
          <w:p w14:paraId="6FC92FE0" w14:textId="77777777" w:rsidR="00C32542" w:rsidRPr="00E67C1C" w:rsidRDefault="00C32542" w:rsidP="008B095D">
            <w:pPr>
              <w:jc w:val="center"/>
              <w:rPr>
                <w:sz w:val="22"/>
                <w:szCs w:val="22"/>
              </w:rPr>
            </w:pPr>
            <w:r w:rsidRPr="00E67C1C">
              <w:rPr>
                <w:sz w:val="22"/>
                <w:szCs w:val="22"/>
              </w:rPr>
              <w:t>2,94%</w:t>
            </w:r>
          </w:p>
        </w:tc>
        <w:tc>
          <w:tcPr>
            <w:tcW w:w="958" w:type="dxa"/>
            <w:vAlign w:val="center"/>
          </w:tcPr>
          <w:p w14:paraId="143EA6D4" w14:textId="77777777" w:rsidR="00C32542" w:rsidRPr="00E67C1C" w:rsidRDefault="00C32542" w:rsidP="008B095D">
            <w:pPr>
              <w:jc w:val="center"/>
              <w:rPr>
                <w:sz w:val="22"/>
                <w:szCs w:val="22"/>
              </w:rPr>
            </w:pPr>
            <w:r w:rsidRPr="00E67C1C">
              <w:rPr>
                <w:sz w:val="22"/>
                <w:szCs w:val="22"/>
              </w:rPr>
              <w:t>35,29%</w:t>
            </w:r>
          </w:p>
        </w:tc>
        <w:tc>
          <w:tcPr>
            <w:tcW w:w="958" w:type="dxa"/>
            <w:vAlign w:val="center"/>
          </w:tcPr>
          <w:p w14:paraId="4292CFA2" w14:textId="77777777" w:rsidR="00C32542" w:rsidRPr="00E67C1C" w:rsidRDefault="00C32542" w:rsidP="008B095D">
            <w:pPr>
              <w:jc w:val="center"/>
              <w:rPr>
                <w:sz w:val="22"/>
                <w:szCs w:val="22"/>
              </w:rPr>
            </w:pPr>
            <w:r w:rsidRPr="00E67C1C">
              <w:rPr>
                <w:sz w:val="22"/>
                <w:szCs w:val="22"/>
              </w:rPr>
              <w:t>32,35%</w:t>
            </w:r>
          </w:p>
        </w:tc>
        <w:tc>
          <w:tcPr>
            <w:tcW w:w="1076" w:type="dxa"/>
            <w:vAlign w:val="center"/>
          </w:tcPr>
          <w:p w14:paraId="153451AC" w14:textId="77777777" w:rsidR="00C32542" w:rsidRPr="00E67C1C" w:rsidRDefault="00C32542" w:rsidP="008B095D">
            <w:pPr>
              <w:jc w:val="center"/>
              <w:rPr>
                <w:sz w:val="22"/>
                <w:szCs w:val="22"/>
              </w:rPr>
            </w:pPr>
            <w:r w:rsidRPr="00E67C1C">
              <w:rPr>
                <w:sz w:val="22"/>
                <w:szCs w:val="22"/>
              </w:rPr>
              <w:t>29,41%</w:t>
            </w:r>
          </w:p>
        </w:tc>
        <w:tc>
          <w:tcPr>
            <w:tcW w:w="1257" w:type="dxa"/>
            <w:vAlign w:val="center"/>
          </w:tcPr>
          <w:p w14:paraId="132DE278" w14:textId="77777777" w:rsidR="00C32542" w:rsidRPr="00E67C1C" w:rsidRDefault="00C32542" w:rsidP="008B095D">
            <w:pPr>
              <w:jc w:val="center"/>
              <w:rPr>
                <w:sz w:val="22"/>
                <w:szCs w:val="22"/>
              </w:rPr>
            </w:pPr>
            <w:r w:rsidRPr="00E67C1C">
              <w:rPr>
                <w:sz w:val="22"/>
                <w:szCs w:val="22"/>
              </w:rPr>
              <w:t>61,76%</w:t>
            </w:r>
          </w:p>
        </w:tc>
        <w:tc>
          <w:tcPr>
            <w:tcW w:w="1537" w:type="dxa"/>
            <w:vAlign w:val="center"/>
          </w:tcPr>
          <w:p w14:paraId="6255C4CC" w14:textId="77777777" w:rsidR="00C32542" w:rsidRPr="00E67C1C" w:rsidRDefault="00C32542" w:rsidP="008B095D">
            <w:pPr>
              <w:jc w:val="center"/>
              <w:rPr>
                <w:sz w:val="22"/>
                <w:szCs w:val="22"/>
              </w:rPr>
            </w:pPr>
            <w:r w:rsidRPr="00E67C1C">
              <w:rPr>
                <w:sz w:val="22"/>
                <w:szCs w:val="22"/>
              </w:rPr>
              <w:t>97,06%</w:t>
            </w:r>
          </w:p>
        </w:tc>
      </w:tr>
      <w:tr w:rsidR="00C32542" w14:paraId="25F007DF" w14:textId="77777777" w:rsidTr="008B095D">
        <w:tc>
          <w:tcPr>
            <w:tcW w:w="533" w:type="dxa"/>
            <w:vAlign w:val="center"/>
          </w:tcPr>
          <w:p w14:paraId="3162223D" w14:textId="77777777" w:rsidR="00C32542" w:rsidRDefault="00C32542" w:rsidP="008B095D">
            <w:pPr>
              <w:jc w:val="center"/>
            </w:pPr>
            <w:r>
              <w:t>9</w:t>
            </w:r>
          </w:p>
        </w:tc>
        <w:tc>
          <w:tcPr>
            <w:tcW w:w="2577" w:type="dxa"/>
            <w:vAlign w:val="center"/>
          </w:tcPr>
          <w:p w14:paraId="1CC85D66" w14:textId="77777777" w:rsidR="00C32542" w:rsidRPr="00EB7C8C" w:rsidRDefault="00C32542" w:rsidP="008B095D">
            <w:pPr>
              <w:rPr>
                <w:rFonts w:eastAsia="MS Mincho"/>
              </w:rPr>
            </w:pPr>
            <w:r>
              <w:t>МУК</w:t>
            </w:r>
          </w:p>
        </w:tc>
        <w:tc>
          <w:tcPr>
            <w:tcW w:w="958" w:type="dxa"/>
            <w:vAlign w:val="center"/>
          </w:tcPr>
          <w:p w14:paraId="4DB3C05C"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03E76D01"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604D8233" w14:textId="77777777" w:rsidR="00C32542" w:rsidRPr="00E67C1C" w:rsidRDefault="00C32542" w:rsidP="008B095D">
            <w:pPr>
              <w:jc w:val="center"/>
              <w:rPr>
                <w:sz w:val="22"/>
                <w:szCs w:val="22"/>
              </w:rPr>
            </w:pPr>
            <w:r w:rsidRPr="00E67C1C">
              <w:rPr>
                <w:sz w:val="22"/>
                <w:szCs w:val="22"/>
              </w:rPr>
              <w:t>0,00%</w:t>
            </w:r>
          </w:p>
        </w:tc>
        <w:tc>
          <w:tcPr>
            <w:tcW w:w="1076" w:type="dxa"/>
            <w:vAlign w:val="center"/>
          </w:tcPr>
          <w:p w14:paraId="1888B945" w14:textId="77777777" w:rsidR="00C32542" w:rsidRPr="00E67C1C" w:rsidRDefault="00C32542" w:rsidP="008B095D">
            <w:pPr>
              <w:jc w:val="center"/>
              <w:rPr>
                <w:sz w:val="22"/>
                <w:szCs w:val="22"/>
              </w:rPr>
            </w:pPr>
            <w:r w:rsidRPr="00E67C1C">
              <w:rPr>
                <w:sz w:val="22"/>
                <w:szCs w:val="22"/>
              </w:rPr>
              <w:t>0,00%</w:t>
            </w:r>
          </w:p>
        </w:tc>
        <w:tc>
          <w:tcPr>
            <w:tcW w:w="1257" w:type="dxa"/>
            <w:vAlign w:val="center"/>
          </w:tcPr>
          <w:p w14:paraId="50383E45" w14:textId="77777777" w:rsidR="00C32542" w:rsidRPr="00E67C1C" w:rsidRDefault="00C32542" w:rsidP="008B095D">
            <w:pPr>
              <w:jc w:val="center"/>
              <w:rPr>
                <w:sz w:val="22"/>
                <w:szCs w:val="22"/>
              </w:rPr>
            </w:pPr>
            <w:r w:rsidRPr="00E67C1C">
              <w:rPr>
                <w:sz w:val="22"/>
                <w:szCs w:val="22"/>
              </w:rPr>
              <w:t>0,00%</w:t>
            </w:r>
          </w:p>
        </w:tc>
        <w:tc>
          <w:tcPr>
            <w:tcW w:w="1537" w:type="dxa"/>
            <w:vAlign w:val="center"/>
          </w:tcPr>
          <w:p w14:paraId="18B9AB5F" w14:textId="77777777" w:rsidR="00C32542" w:rsidRPr="00E67C1C" w:rsidRDefault="00C32542" w:rsidP="008B095D">
            <w:pPr>
              <w:jc w:val="center"/>
              <w:rPr>
                <w:sz w:val="22"/>
                <w:szCs w:val="22"/>
              </w:rPr>
            </w:pPr>
            <w:r w:rsidRPr="00E67C1C">
              <w:rPr>
                <w:sz w:val="22"/>
                <w:szCs w:val="22"/>
              </w:rPr>
              <w:t>0,00%</w:t>
            </w:r>
          </w:p>
        </w:tc>
      </w:tr>
      <w:tr w:rsidR="00C32542" w14:paraId="2649FD0D" w14:textId="77777777" w:rsidTr="008B095D">
        <w:tc>
          <w:tcPr>
            <w:tcW w:w="533" w:type="dxa"/>
            <w:vAlign w:val="center"/>
          </w:tcPr>
          <w:p w14:paraId="046ABDDF" w14:textId="77777777" w:rsidR="00C32542" w:rsidRDefault="00C32542" w:rsidP="008B095D">
            <w:pPr>
              <w:jc w:val="center"/>
            </w:pPr>
            <w:r>
              <w:t>10</w:t>
            </w:r>
          </w:p>
        </w:tc>
        <w:tc>
          <w:tcPr>
            <w:tcW w:w="2577" w:type="dxa"/>
            <w:vAlign w:val="center"/>
          </w:tcPr>
          <w:p w14:paraId="0E02CEE9" w14:textId="77777777" w:rsidR="00C32542" w:rsidRPr="00EB7C8C" w:rsidRDefault="00C32542" w:rsidP="008B095D">
            <w:pPr>
              <w:rPr>
                <w:rFonts w:eastAsia="MS Mincho"/>
              </w:rPr>
            </w:pPr>
            <w:r>
              <w:t>Интернатные гимназии и лицеи</w:t>
            </w:r>
          </w:p>
        </w:tc>
        <w:tc>
          <w:tcPr>
            <w:tcW w:w="958" w:type="dxa"/>
            <w:vAlign w:val="center"/>
          </w:tcPr>
          <w:p w14:paraId="1CC86B48"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4FC86A32" w14:textId="77777777" w:rsidR="00C32542" w:rsidRPr="00E67C1C" w:rsidRDefault="00C32542" w:rsidP="008B095D">
            <w:pPr>
              <w:jc w:val="center"/>
              <w:rPr>
                <w:sz w:val="22"/>
                <w:szCs w:val="22"/>
              </w:rPr>
            </w:pPr>
            <w:r w:rsidRPr="00E67C1C">
              <w:rPr>
                <w:sz w:val="22"/>
                <w:szCs w:val="22"/>
              </w:rPr>
              <w:t>0,00%</w:t>
            </w:r>
          </w:p>
        </w:tc>
        <w:tc>
          <w:tcPr>
            <w:tcW w:w="958" w:type="dxa"/>
            <w:vAlign w:val="center"/>
          </w:tcPr>
          <w:p w14:paraId="569ECD1D" w14:textId="77777777" w:rsidR="00C32542" w:rsidRPr="00E67C1C" w:rsidRDefault="00C32542" w:rsidP="008B095D">
            <w:pPr>
              <w:jc w:val="center"/>
              <w:rPr>
                <w:sz w:val="22"/>
                <w:szCs w:val="22"/>
              </w:rPr>
            </w:pPr>
            <w:r w:rsidRPr="00E67C1C">
              <w:rPr>
                <w:sz w:val="22"/>
                <w:szCs w:val="22"/>
              </w:rPr>
              <w:t>0,00%</w:t>
            </w:r>
          </w:p>
        </w:tc>
        <w:tc>
          <w:tcPr>
            <w:tcW w:w="1076" w:type="dxa"/>
            <w:vAlign w:val="center"/>
          </w:tcPr>
          <w:p w14:paraId="252FC048" w14:textId="77777777" w:rsidR="00C32542" w:rsidRPr="00E67C1C" w:rsidRDefault="00C32542" w:rsidP="008B095D">
            <w:pPr>
              <w:jc w:val="center"/>
              <w:rPr>
                <w:sz w:val="22"/>
                <w:szCs w:val="22"/>
              </w:rPr>
            </w:pPr>
            <w:r w:rsidRPr="00E67C1C">
              <w:rPr>
                <w:sz w:val="22"/>
                <w:szCs w:val="22"/>
              </w:rPr>
              <w:t>100,00%</w:t>
            </w:r>
          </w:p>
        </w:tc>
        <w:tc>
          <w:tcPr>
            <w:tcW w:w="1257" w:type="dxa"/>
            <w:vAlign w:val="center"/>
          </w:tcPr>
          <w:p w14:paraId="33F04F77" w14:textId="77777777" w:rsidR="00C32542" w:rsidRPr="00E67C1C" w:rsidRDefault="00C32542" w:rsidP="008B095D">
            <w:pPr>
              <w:jc w:val="center"/>
              <w:rPr>
                <w:sz w:val="22"/>
                <w:szCs w:val="22"/>
              </w:rPr>
            </w:pPr>
            <w:r w:rsidRPr="00E67C1C">
              <w:rPr>
                <w:sz w:val="22"/>
                <w:szCs w:val="22"/>
              </w:rPr>
              <w:t>100,00%</w:t>
            </w:r>
          </w:p>
        </w:tc>
        <w:tc>
          <w:tcPr>
            <w:tcW w:w="1537" w:type="dxa"/>
            <w:vAlign w:val="center"/>
          </w:tcPr>
          <w:p w14:paraId="252562BF" w14:textId="77777777" w:rsidR="00C32542" w:rsidRPr="00E67C1C" w:rsidRDefault="00C32542" w:rsidP="008B095D">
            <w:pPr>
              <w:jc w:val="center"/>
              <w:rPr>
                <w:sz w:val="22"/>
                <w:szCs w:val="22"/>
              </w:rPr>
            </w:pPr>
            <w:r w:rsidRPr="00E67C1C">
              <w:rPr>
                <w:sz w:val="22"/>
                <w:szCs w:val="22"/>
              </w:rPr>
              <w:t>100,00%</w:t>
            </w:r>
          </w:p>
        </w:tc>
      </w:tr>
    </w:tbl>
    <w:p w14:paraId="7F7D9005" w14:textId="77777777" w:rsidR="00C32542" w:rsidRPr="00931BA3" w:rsidRDefault="00C32542" w:rsidP="00C32542">
      <w:pPr>
        <w:pStyle w:val="a3"/>
        <w:spacing w:after="120" w:line="240" w:lineRule="auto"/>
        <w:ind w:left="709"/>
        <w:jc w:val="both"/>
        <w:rPr>
          <w:rFonts w:ascii="Times New Roman" w:eastAsia="Times New Roman" w:hAnsi="Times New Roman"/>
          <w:b/>
          <w:sz w:val="24"/>
          <w:szCs w:val="24"/>
          <w:lang w:eastAsia="ru-RU"/>
        </w:rPr>
      </w:pPr>
    </w:p>
    <w:p w14:paraId="0F0B07C8" w14:textId="77777777" w:rsidR="00C32542" w:rsidRDefault="00C32542" w:rsidP="00C23E15">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химии </w:t>
      </w:r>
    </w:p>
    <w:p w14:paraId="39836749"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C32542" w14:paraId="7D2F2E4B" w14:textId="77777777" w:rsidTr="008B095D">
        <w:trPr>
          <w:jc w:val="center"/>
        </w:trPr>
        <w:tc>
          <w:tcPr>
            <w:tcW w:w="675" w:type="dxa"/>
            <w:vAlign w:val="center"/>
          </w:tcPr>
          <w:p w14:paraId="011E2B79"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7D766D29"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4346C48B"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0CEED740"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1C4620E"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25F28895"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46E7945"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08A4CFE0" w14:textId="77777777" w:rsidTr="008B095D">
        <w:trPr>
          <w:jc w:val="center"/>
        </w:trPr>
        <w:tc>
          <w:tcPr>
            <w:tcW w:w="675" w:type="dxa"/>
          </w:tcPr>
          <w:p w14:paraId="160FF879" w14:textId="77777777" w:rsidR="00C32542" w:rsidRDefault="00C32542" w:rsidP="008B095D">
            <w:pPr>
              <w:jc w:val="center"/>
            </w:pPr>
            <w:r>
              <w:t>1</w:t>
            </w:r>
          </w:p>
        </w:tc>
        <w:tc>
          <w:tcPr>
            <w:tcW w:w="3828" w:type="dxa"/>
          </w:tcPr>
          <w:p w14:paraId="7DBBEBEE" w14:textId="77777777" w:rsidR="00C32542" w:rsidRDefault="00C32542" w:rsidP="008B095D">
            <w:r w:rsidRPr="004901C0">
              <w:t>МБОУ "Школа - гимназия № 1 имени Героя Советского Союза Е.И. Дёминой" г. Керчи</w:t>
            </w:r>
          </w:p>
        </w:tc>
        <w:tc>
          <w:tcPr>
            <w:tcW w:w="1783" w:type="dxa"/>
            <w:vAlign w:val="center"/>
          </w:tcPr>
          <w:p w14:paraId="2D570F96" w14:textId="77777777" w:rsidR="00C32542" w:rsidRDefault="00C32542" w:rsidP="008B095D">
            <w:pPr>
              <w:jc w:val="center"/>
            </w:pPr>
            <w:r w:rsidRPr="00C70482">
              <w:t>0,00%</w:t>
            </w:r>
          </w:p>
        </w:tc>
        <w:tc>
          <w:tcPr>
            <w:tcW w:w="1784" w:type="dxa"/>
            <w:vAlign w:val="center"/>
          </w:tcPr>
          <w:p w14:paraId="7FFDA65C" w14:textId="77777777" w:rsidR="00C32542" w:rsidRDefault="00C32542" w:rsidP="008B095D">
            <w:pPr>
              <w:jc w:val="center"/>
            </w:pPr>
            <w:r w:rsidRPr="004809C6">
              <w:t>100,00%</w:t>
            </w:r>
          </w:p>
        </w:tc>
        <w:tc>
          <w:tcPr>
            <w:tcW w:w="1784" w:type="dxa"/>
            <w:vAlign w:val="center"/>
          </w:tcPr>
          <w:p w14:paraId="40E41274" w14:textId="77777777" w:rsidR="00C32542" w:rsidRDefault="00C32542" w:rsidP="008B095D">
            <w:pPr>
              <w:jc w:val="center"/>
            </w:pPr>
            <w:r w:rsidRPr="004809C6">
              <w:t>100,00%</w:t>
            </w:r>
          </w:p>
        </w:tc>
      </w:tr>
      <w:tr w:rsidR="00C32542" w14:paraId="3AE06225" w14:textId="77777777" w:rsidTr="008B095D">
        <w:trPr>
          <w:jc w:val="center"/>
        </w:trPr>
        <w:tc>
          <w:tcPr>
            <w:tcW w:w="675" w:type="dxa"/>
          </w:tcPr>
          <w:p w14:paraId="35C76EC9" w14:textId="77777777" w:rsidR="00C32542" w:rsidRDefault="00C32542" w:rsidP="008B095D">
            <w:pPr>
              <w:jc w:val="center"/>
            </w:pPr>
            <w:r>
              <w:t>2</w:t>
            </w:r>
          </w:p>
        </w:tc>
        <w:tc>
          <w:tcPr>
            <w:tcW w:w="3828" w:type="dxa"/>
          </w:tcPr>
          <w:p w14:paraId="3EF1E784" w14:textId="77777777" w:rsidR="00C32542" w:rsidRDefault="00C32542" w:rsidP="008B095D">
            <w:r w:rsidRPr="004901C0">
              <w:t>МБОУ СШ № 14</w:t>
            </w:r>
          </w:p>
        </w:tc>
        <w:tc>
          <w:tcPr>
            <w:tcW w:w="1783" w:type="dxa"/>
            <w:vAlign w:val="center"/>
          </w:tcPr>
          <w:p w14:paraId="614B8C44" w14:textId="77777777" w:rsidR="00C32542" w:rsidRDefault="00C32542" w:rsidP="008B095D">
            <w:pPr>
              <w:jc w:val="center"/>
            </w:pPr>
            <w:r w:rsidRPr="00C70482">
              <w:t>0,00%</w:t>
            </w:r>
          </w:p>
        </w:tc>
        <w:tc>
          <w:tcPr>
            <w:tcW w:w="1784" w:type="dxa"/>
            <w:vAlign w:val="center"/>
          </w:tcPr>
          <w:p w14:paraId="2A50FA53" w14:textId="77777777" w:rsidR="00C32542" w:rsidRDefault="00C32542" w:rsidP="008B095D">
            <w:pPr>
              <w:jc w:val="center"/>
            </w:pPr>
            <w:r w:rsidRPr="004809C6">
              <w:t>100,00%</w:t>
            </w:r>
          </w:p>
        </w:tc>
        <w:tc>
          <w:tcPr>
            <w:tcW w:w="1784" w:type="dxa"/>
            <w:vAlign w:val="center"/>
          </w:tcPr>
          <w:p w14:paraId="7FA01206" w14:textId="77777777" w:rsidR="00C32542" w:rsidRDefault="00C32542" w:rsidP="008B095D">
            <w:pPr>
              <w:jc w:val="center"/>
            </w:pPr>
            <w:r w:rsidRPr="004809C6">
              <w:t>100,00%</w:t>
            </w:r>
          </w:p>
        </w:tc>
      </w:tr>
      <w:tr w:rsidR="00C32542" w14:paraId="30F74760" w14:textId="77777777" w:rsidTr="008B095D">
        <w:trPr>
          <w:jc w:val="center"/>
        </w:trPr>
        <w:tc>
          <w:tcPr>
            <w:tcW w:w="675" w:type="dxa"/>
          </w:tcPr>
          <w:p w14:paraId="4D2209EB" w14:textId="77777777" w:rsidR="00C32542" w:rsidRDefault="00C32542" w:rsidP="008B095D">
            <w:pPr>
              <w:jc w:val="center"/>
            </w:pPr>
            <w:r>
              <w:t>3</w:t>
            </w:r>
          </w:p>
        </w:tc>
        <w:tc>
          <w:tcPr>
            <w:tcW w:w="3828" w:type="dxa"/>
          </w:tcPr>
          <w:p w14:paraId="2DE36C77" w14:textId="77777777" w:rsidR="00C32542" w:rsidRDefault="00C32542" w:rsidP="008B095D">
            <w:r w:rsidRPr="004901C0">
              <w:t xml:space="preserve">МБОУ "СОШ № 40 </w:t>
            </w:r>
            <w:r>
              <w:br/>
            </w:r>
            <w:r w:rsidRPr="004901C0">
              <w:t>им. В.А. Скугаря" г. Симферополя</w:t>
            </w:r>
          </w:p>
        </w:tc>
        <w:tc>
          <w:tcPr>
            <w:tcW w:w="1783" w:type="dxa"/>
            <w:vAlign w:val="center"/>
          </w:tcPr>
          <w:p w14:paraId="08C4E0E2" w14:textId="77777777" w:rsidR="00C32542" w:rsidRDefault="00C32542" w:rsidP="008B095D">
            <w:pPr>
              <w:jc w:val="center"/>
            </w:pPr>
            <w:r w:rsidRPr="00C70482">
              <w:t>0,00%</w:t>
            </w:r>
          </w:p>
        </w:tc>
        <w:tc>
          <w:tcPr>
            <w:tcW w:w="1784" w:type="dxa"/>
            <w:vAlign w:val="center"/>
          </w:tcPr>
          <w:p w14:paraId="03F3F4CE" w14:textId="77777777" w:rsidR="00C32542" w:rsidRDefault="00C32542" w:rsidP="008B095D">
            <w:pPr>
              <w:jc w:val="center"/>
            </w:pPr>
            <w:r w:rsidRPr="004809C6">
              <w:t>93,33%</w:t>
            </w:r>
          </w:p>
        </w:tc>
        <w:tc>
          <w:tcPr>
            <w:tcW w:w="1784" w:type="dxa"/>
            <w:vAlign w:val="center"/>
          </w:tcPr>
          <w:p w14:paraId="410326E0" w14:textId="77777777" w:rsidR="00C32542" w:rsidRDefault="00C32542" w:rsidP="008B095D">
            <w:pPr>
              <w:jc w:val="center"/>
            </w:pPr>
            <w:r w:rsidRPr="004809C6">
              <w:t>100,00%</w:t>
            </w:r>
          </w:p>
        </w:tc>
      </w:tr>
      <w:tr w:rsidR="00C32542" w14:paraId="2C9F95B4" w14:textId="77777777" w:rsidTr="008B095D">
        <w:trPr>
          <w:jc w:val="center"/>
        </w:trPr>
        <w:tc>
          <w:tcPr>
            <w:tcW w:w="675" w:type="dxa"/>
          </w:tcPr>
          <w:p w14:paraId="197A0C36" w14:textId="77777777" w:rsidR="00C32542" w:rsidRDefault="00C32542" w:rsidP="008B095D">
            <w:pPr>
              <w:jc w:val="center"/>
            </w:pPr>
            <w:r>
              <w:t>4</w:t>
            </w:r>
          </w:p>
        </w:tc>
        <w:tc>
          <w:tcPr>
            <w:tcW w:w="3828" w:type="dxa"/>
          </w:tcPr>
          <w:p w14:paraId="7A334164" w14:textId="77777777" w:rsidR="00C32542" w:rsidRDefault="00C32542" w:rsidP="008B095D">
            <w:r w:rsidRPr="004901C0">
              <w:t xml:space="preserve">МБОУ "Гимназия №11 </w:t>
            </w:r>
            <w:r>
              <w:br/>
            </w:r>
            <w:r w:rsidRPr="004901C0">
              <w:t>им. К.А.Тренева" г. Симферополя</w:t>
            </w:r>
          </w:p>
        </w:tc>
        <w:tc>
          <w:tcPr>
            <w:tcW w:w="1783" w:type="dxa"/>
            <w:vAlign w:val="center"/>
          </w:tcPr>
          <w:p w14:paraId="1B608800" w14:textId="77777777" w:rsidR="00C32542" w:rsidRDefault="00C32542" w:rsidP="008B095D">
            <w:pPr>
              <w:jc w:val="center"/>
            </w:pPr>
            <w:r w:rsidRPr="00C70482">
              <w:t>0,00%</w:t>
            </w:r>
          </w:p>
        </w:tc>
        <w:tc>
          <w:tcPr>
            <w:tcW w:w="1784" w:type="dxa"/>
            <w:vAlign w:val="center"/>
          </w:tcPr>
          <w:p w14:paraId="614E266A" w14:textId="77777777" w:rsidR="00C32542" w:rsidRDefault="00C32542" w:rsidP="008B095D">
            <w:pPr>
              <w:jc w:val="center"/>
            </w:pPr>
            <w:r w:rsidRPr="004809C6">
              <w:t>90,00%</w:t>
            </w:r>
          </w:p>
        </w:tc>
        <w:tc>
          <w:tcPr>
            <w:tcW w:w="1784" w:type="dxa"/>
            <w:vAlign w:val="center"/>
          </w:tcPr>
          <w:p w14:paraId="0E24961D" w14:textId="77777777" w:rsidR="00C32542" w:rsidRDefault="00C32542" w:rsidP="008B095D">
            <w:pPr>
              <w:jc w:val="center"/>
            </w:pPr>
            <w:r w:rsidRPr="004809C6">
              <w:t>100,00%</w:t>
            </w:r>
          </w:p>
        </w:tc>
      </w:tr>
      <w:tr w:rsidR="00C32542" w14:paraId="27D353E8" w14:textId="77777777" w:rsidTr="008B095D">
        <w:trPr>
          <w:jc w:val="center"/>
        </w:trPr>
        <w:tc>
          <w:tcPr>
            <w:tcW w:w="675" w:type="dxa"/>
          </w:tcPr>
          <w:p w14:paraId="013ED297" w14:textId="77777777" w:rsidR="00C32542" w:rsidRDefault="00C32542" w:rsidP="008B095D">
            <w:pPr>
              <w:jc w:val="center"/>
            </w:pPr>
            <w:r>
              <w:t>5</w:t>
            </w:r>
          </w:p>
        </w:tc>
        <w:tc>
          <w:tcPr>
            <w:tcW w:w="3828" w:type="dxa"/>
          </w:tcPr>
          <w:p w14:paraId="6221A72C" w14:textId="77777777" w:rsidR="00C32542" w:rsidRDefault="00C32542" w:rsidP="008B095D">
            <w:r w:rsidRPr="004901C0">
              <w:t xml:space="preserve">МБОУ "СОШ № 31" </w:t>
            </w:r>
            <w:r>
              <w:br/>
            </w:r>
            <w:r w:rsidRPr="004901C0">
              <w:t>г. Симферополя</w:t>
            </w:r>
          </w:p>
        </w:tc>
        <w:tc>
          <w:tcPr>
            <w:tcW w:w="1783" w:type="dxa"/>
            <w:vAlign w:val="center"/>
          </w:tcPr>
          <w:p w14:paraId="4017254B" w14:textId="77777777" w:rsidR="00C32542" w:rsidRDefault="00C32542" w:rsidP="008B095D">
            <w:pPr>
              <w:jc w:val="center"/>
            </w:pPr>
            <w:r w:rsidRPr="00C70482">
              <w:t>0,00%</w:t>
            </w:r>
          </w:p>
        </w:tc>
        <w:tc>
          <w:tcPr>
            <w:tcW w:w="1784" w:type="dxa"/>
            <w:vAlign w:val="center"/>
          </w:tcPr>
          <w:p w14:paraId="52FE792C" w14:textId="77777777" w:rsidR="00C32542" w:rsidRDefault="00C32542" w:rsidP="008B095D">
            <w:pPr>
              <w:jc w:val="center"/>
            </w:pPr>
            <w:r w:rsidRPr="004809C6">
              <w:t>87,50%</w:t>
            </w:r>
          </w:p>
        </w:tc>
        <w:tc>
          <w:tcPr>
            <w:tcW w:w="1784" w:type="dxa"/>
            <w:vAlign w:val="center"/>
          </w:tcPr>
          <w:p w14:paraId="077B7F67" w14:textId="77777777" w:rsidR="00C32542" w:rsidRDefault="00C32542" w:rsidP="008B095D">
            <w:pPr>
              <w:jc w:val="center"/>
            </w:pPr>
            <w:r w:rsidRPr="004809C6">
              <w:t>100,00%</w:t>
            </w:r>
          </w:p>
        </w:tc>
      </w:tr>
      <w:tr w:rsidR="00C32542" w14:paraId="6C66083B" w14:textId="77777777" w:rsidTr="008B095D">
        <w:trPr>
          <w:jc w:val="center"/>
        </w:trPr>
        <w:tc>
          <w:tcPr>
            <w:tcW w:w="675" w:type="dxa"/>
          </w:tcPr>
          <w:p w14:paraId="7146BBAD" w14:textId="77777777" w:rsidR="00C32542" w:rsidRDefault="00C32542" w:rsidP="008B095D">
            <w:pPr>
              <w:jc w:val="center"/>
            </w:pPr>
            <w:r>
              <w:t>6</w:t>
            </w:r>
          </w:p>
        </w:tc>
        <w:tc>
          <w:tcPr>
            <w:tcW w:w="3828" w:type="dxa"/>
          </w:tcPr>
          <w:p w14:paraId="419AD83B" w14:textId="77777777" w:rsidR="00C32542" w:rsidRDefault="00C32542" w:rsidP="008B095D">
            <w:r w:rsidRPr="004901C0">
              <w:t>МБОУ СШ №17</w:t>
            </w:r>
          </w:p>
        </w:tc>
        <w:tc>
          <w:tcPr>
            <w:tcW w:w="1783" w:type="dxa"/>
            <w:vAlign w:val="center"/>
          </w:tcPr>
          <w:p w14:paraId="6C6616FD" w14:textId="77777777" w:rsidR="00C32542" w:rsidRDefault="00C32542" w:rsidP="008B095D">
            <w:pPr>
              <w:jc w:val="center"/>
            </w:pPr>
            <w:r w:rsidRPr="00C70482">
              <w:t>0,00%</w:t>
            </w:r>
          </w:p>
        </w:tc>
        <w:tc>
          <w:tcPr>
            <w:tcW w:w="1784" w:type="dxa"/>
            <w:vAlign w:val="center"/>
          </w:tcPr>
          <w:p w14:paraId="238CD3A9" w14:textId="77777777" w:rsidR="00C32542" w:rsidRDefault="00C32542" w:rsidP="008B095D">
            <w:pPr>
              <w:jc w:val="center"/>
            </w:pPr>
            <w:r w:rsidRPr="004809C6">
              <w:t>87,50%</w:t>
            </w:r>
          </w:p>
        </w:tc>
        <w:tc>
          <w:tcPr>
            <w:tcW w:w="1784" w:type="dxa"/>
            <w:vAlign w:val="center"/>
          </w:tcPr>
          <w:p w14:paraId="6CA0B5A9" w14:textId="77777777" w:rsidR="00C32542" w:rsidRDefault="00C32542" w:rsidP="008B095D">
            <w:pPr>
              <w:jc w:val="center"/>
            </w:pPr>
            <w:r w:rsidRPr="004809C6">
              <w:t>100,00%</w:t>
            </w:r>
          </w:p>
        </w:tc>
      </w:tr>
      <w:tr w:rsidR="00C32542" w14:paraId="1511DEE3" w14:textId="77777777" w:rsidTr="008B095D">
        <w:trPr>
          <w:jc w:val="center"/>
        </w:trPr>
        <w:tc>
          <w:tcPr>
            <w:tcW w:w="675" w:type="dxa"/>
          </w:tcPr>
          <w:p w14:paraId="2156B8BF" w14:textId="77777777" w:rsidR="00C32542" w:rsidRDefault="00C32542" w:rsidP="008B095D">
            <w:pPr>
              <w:jc w:val="center"/>
            </w:pPr>
            <w:r>
              <w:t>7</w:t>
            </w:r>
          </w:p>
        </w:tc>
        <w:tc>
          <w:tcPr>
            <w:tcW w:w="3828" w:type="dxa"/>
          </w:tcPr>
          <w:p w14:paraId="16FA2DDD" w14:textId="77777777" w:rsidR="00C32542" w:rsidRDefault="00C32542" w:rsidP="008B095D">
            <w:r w:rsidRPr="004901C0">
              <w:t>МБОУ СШ № 15</w:t>
            </w:r>
          </w:p>
        </w:tc>
        <w:tc>
          <w:tcPr>
            <w:tcW w:w="1783" w:type="dxa"/>
            <w:vAlign w:val="center"/>
          </w:tcPr>
          <w:p w14:paraId="16BE2CC9" w14:textId="77777777" w:rsidR="00C32542" w:rsidRDefault="00C32542" w:rsidP="008B095D">
            <w:pPr>
              <w:jc w:val="center"/>
            </w:pPr>
            <w:r w:rsidRPr="00C70482">
              <w:t>0,00%</w:t>
            </w:r>
          </w:p>
        </w:tc>
        <w:tc>
          <w:tcPr>
            <w:tcW w:w="1784" w:type="dxa"/>
            <w:vAlign w:val="center"/>
          </w:tcPr>
          <w:p w14:paraId="18C8E906" w14:textId="77777777" w:rsidR="00C32542" w:rsidRDefault="00C32542" w:rsidP="008B095D">
            <w:pPr>
              <w:jc w:val="center"/>
            </w:pPr>
            <w:r w:rsidRPr="004809C6">
              <w:t>86,67%</w:t>
            </w:r>
          </w:p>
        </w:tc>
        <w:tc>
          <w:tcPr>
            <w:tcW w:w="1784" w:type="dxa"/>
            <w:vAlign w:val="center"/>
          </w:tcPr>
          <w:p w14:paraId="6EA04206" w14:textId="77777777" w:rsidR="00C32542" w:rsidRDefault="00C32542" w:rsidP="008B095D">
            <w:pPr>
              <w:jc w:val="center"/>
            </w:pPr>
            <w:r w:rsidRPr="004809C6">
              <w:t>100,00%</w:t>
            </w:r>
          </w:p>
        </w:tc>
      </w:tr>
      <w:tr w:rsidR="00C32542" w14:paraId="1692D1B6" w14:textId="77777777" w:rsidTr="008B095D">
        <w:trPr>
          <w:jc w:val="center"/>
        </w:trPr>
        <w:tc>
          <w:tcPr>
            <w:tcW w:w="675" w:type="dxa"/>
          </w:tcPr>
          <w:p w14:paraId="69A063EF" w14:textId="77777777" w:rsidR="00C32542" w:rsidRDefault="00C32542" w:rsidP="008B095D">
            <w:pPr>
              <w:jc w:val="center"/>
            </w:pPr>
            <w:r>
              <w:t>8</w:t>
            </w:r>
          </w:p>
        </w:tc>
        <w:tc>
          <w:tcPr>
            <w:tcW w:w="3828" w:type="dxa"/>
          </w:tcPr>
          <w:p w14:paraId="4926ADE0" w14:textId="77777777" w:rsidR="00C32542" w:rsidRDefault="00C32542" w:rsidP="008B095D">
            <w:r w:rsidRPr="004901C0">
              <w:t>МБОУ "Гимназия № 9" г.Симферополь</w:t>
            </w:r>
          </w:p>
        </w:tc>
        <w:tc>
          <w:tcPr>
            <w:tcW w:w="1783" w:type="dxa"/>
            <w:vAlign w:val="center"/>
          </w:tcPr>
          <w:p w14:paraId="6BE95359" w14:textId="77777777" w:rsidR="00C32542" w:rsidRDefault="00C32542" w:rsidP="008B095D">
            <w:pPr>
              <w:jc w:val="center"/>
            </w:pPr>
            <w:r w:rsidRPr="00C70482">
              <w:t>0,00%</w:t>
            </w:r>
          </w:p>
        </w:tc>
        <w:tc>
          <w:tcPr>
            <w:tcW w:w="1784" w:type="dxa"/>
            <w:vAlign w:val="center"/>
          </w:tcPr>
          <w:p w14:paraId="712F6987" w14:textId="77777777" w:rsidR="00C32542" w:rsidRDefault="00C32542" w:rsidP="008B095D">
            <w:pPr>
              <w:jc w:val="center"/>
            </w:pPr>
            <w:r w:rsidRPr="004809C6">
              <w:t>85,71%</w:t>
            </w:r>
          </w:p>
        </w:tc>
        <w:tc>
          <w:tcPr>
            <w:tcW w:w="1784" w:type="dxa"/>
            <w:vAlign w:val="center"/>
          </w:tcPr>
          <w:p w14:paraId="42F044F9" w14:textId="77777777" w:rsidR="00C32542" w:rsidRDefault="00C32542" w:rsidP="008B095D">
            <w:pPr>
              <w:jc w:val="center"/>
            </w:pPr>
            <w:r w:rsidRPr="004809C6">
              <w:t>100,00%</w:t>
            </w:r>
          </w:p>
        </w:tc>
      </w:tr>
      <w:tr w:rsidR="00C32542" w14:paraId="7CA663B7" w14:textId="77777777" w:rsidTr="008B095D">
        <w:trPr>
          <w:jc w:val="center"/>
        </w:trPr>
        <w:tc>
          <w:tcPr>
            <w:tcW w:w="675" w:type="dxa"/>
          </w:tcPr>
          <w:p w14:paraId="1983F103" w14:textId="77777777" w:rsidR="00C32542" w:rsidRDefault="00C32542" w:rsidP="008B095D">
            <w:pPr>
              <w:jc w:val="center"/>
            </w:pPr>
            <w:r>
              <w:t>9</w:t>
            </w:r>
          </w:p>
        </w:tc>
        <w:tc>
          <w:tcPr>
            <w:tcW w:w="3828" w:type="dxa"/>
          </w:tcPr>
          <w:p w14:paraId="75C1B4E9" w14:textId="77777777" w:rsidR="00C32542" w:rsidRDefault="00C32542" w:rsidP="008B095D">
            <w:r w:rsidRPr="004901C0">
              <w:t xml:space="preserve">МБОУ "СОШ № 18" </w:t>
            </w:r>
            <w:r>
              <w:br/>
            </w:r>
            <w:r w:rsidRPr="004901C0">
              <w:t>г. Симферополя</w:t>
            </w:r>
          </w:p>
        </w:tc>
        <w:tc>
          <w:tcPr>
            <w:tcW w:w="1783" w:type="dxa"/>
            <w:vAlign w:val="center"/>
          </w:tcPr>
          <w:p w14:paraId="23465106" w14:textId="77777777" w:rsidR="00C32542" w:rsidRDefault="00C32542" w:rsidP="008B095D">
            <w:pPr>
              <w:jc w:val="center"/>
            </w:pPr>
            <w:r w:rsidRPr="00C70482">
              <w:t>0,00%</w:t>
            </w:r>
          </w:p>
        </w:tc>
        <w:tc>
          <w:tcPr>
            <w:tcW w:w="1784" w:type="dxa"/>
            <w:vAlign w:val="center"/>
          </w:tcPr>
          <w:p w14:paraId="5B9F08C1" w14:textId="77777777" w:rsidR="00C32542" w:rsidRDefault="00C32542" w:rsidP="008B095D">
            <w:pPr>
              <w:jc w:val="center"/>
            </w:pPr>
            <w:r w:rsidRPr="004809C6">
              <w:t>85,71%</w:t>
            </w:r>
          </w:p>
        </w:tc>
        <w:tc>
          <w:tcPr>
            <w:tcW w:w="1784" w:type="dxa"/>
            <w:vAlign w:val="center"/>
          </w:tcPr>
          <w:p w14:paraId="7F1FA914" w14:textId="77777777" w:rsidR="00C32542" w:rsidRDefault="00C32542" w:rsidP="008B095D">
            <w:pPr>
              <w:jc w:val="center"/>
            </w:pPr>
            <w:r w:rsidRPr="004809C6">
              <w:t>100,00%</w:t>
            </w:r>
          </w:p>
        </w:tc>
      </w:tr>
      <w:tr w:rsidR="00C32542" w14:paraId="5C43FF10" w14:textId="77777777" w:rsidTr="008B095D">
        <w:trPr>
          <w:jc w:val="center"/>
        </w:trPr>
        <w:tc>
          <w:tcPr>
            <w:tcW w:w="675" w:type="dxa"/>
          </w:tcPr>
          <w:p w14:paraId="164C62A3" w14:textId="77777777" w:rsidR="00C32542" w:rsidRDefault="00C32542" w:rsidP="008B095D">
            <w:pPr>
              <w:jc w:val="center"/>
            </w:pPr>
            <w:r>
              <w:t>10</w:t>
            </w:r>
          </w:p>
        </w:tc>
        <w:tc>
          <w:tcPr>
            <w:tcW w:w="3828" w:type="dxa"/>
          </w:tcPr>
          <w:p w14:paraId="0B70C423" w14:textId="77777777" w:rsidR="00C32542" w:rsidRDefault="00C32542" w:rsidP="008B095D">
            <w:r w:rsidRPr="004901C0">
              <w:t xml:space="preserve">МБОУ "СОШ № 7 </w:t>
            </w:r>
            <w:r>
              <w:br/>
            </w:r>
            <w:r w:rsidRPr="004901C0">
              <w:t xml:space="preserve">им. А.В. Мокроусова" </w:t>
            </w:r>
            <w:r>
              <w:br/>
            </w:r>
            <w:r w:rsidRPr="004901C0">
              <w:t>г. Симферополя</w:t>
            </w:r>
          </w:p>
        </w:tc>
        <w:tc>
          <w:tcPr>
            <w:tcW w:w="1783" w:type="dxa"/>
            <w:vAlign w:val="center"/>
          </w:tcPr>
          <w:p w14:paraId="002119AF" w14:textId="77777777" w:rsidR="00C32542" w:rsidRDefault="00C32542" w:rsidP="008B095D">
            <w:pPr>
              <w:jc w:val="center"/>
            </w:pPr>
            <w:r w:rsidRPr="00C70482">
              <w:t>0,00%</w:t>
            </w:r>
          </w:p>
        </w:tc>
        <w:tc>
          <w:tcPr>
            <w:tcW w:w="1784" w:type="dxa"/>
            <w:vAlign w:val="center"/>
          </w:tcPr>
          <w:p w14:paraId="10E2ED13" w14:textId="77777777" w:rsidR="00C32542" w:rsidRDefault="00C32542" w:rsidP="008B095D">
            <w:pPr>
              <w:jc w:val="center"/>
            </w:pPr>
            <w:r w:rsidRPr="004809C6">
              <w:t>85,71%</w:t>
            </w:r>
          </w:p>
        </w:tc>
        <w:tc>
          <w:tcPr>
            <w:tcW w:w="1784" w:type="dxa"/>
            <w:vAlign w:val="center"/>
          </w:tcPr>
          <w:p w14:paraId="6CADA29B" w14:textId="77777777" w:rsidR="00C32542" w:rsidRDefault="00C32542" w:rsidP="008B095D">
            <w:pPr>
              <w:jc w:val="center"/>
            </w:pPr>
            <w:r w:rsidRPr="004809C6">
              <w:t>100,00%</w:t>
            </w:r>
          </w:p>
        </w:tc>
      </w:tr>
    </w:tbl>
    <w:p w14:paraId="379CE44D" w14:textId="77777777" w:rsidR="00C32542" w:rsidRPr="00D831A4" w:rsidRDefault="00C32542" w:rsidP="00C32542">
      <w:pPr>
        <w:rPr>
          <w:rFonts w:eastAsia="Times New Roman"/>
        </w:rPr>
      </w:pPr>
    </w:p>
    <w:p w14:paraId="18EF2F7F" w14:textId="77777777" w:rsidR="00C32542" w:rsidRDefault="00C32542" w:rsidP="00C23E15">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химии</w:t>
      </w:r>
    </w:p>
    <w:p w14:paraId="2AFDE697"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C32542" w14:paraId="463F4040" w14:textId="77777777" w:rsidTr="008B095D">
        <w:tc>
          <w:tcPr>
            <w:tcW w:w="675" w:type="dxa"/>
            <w:vAlign w:val="center"/>
          </w:tcPr>
          <w:p w14:paraId="69840552"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08CD0C29"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3D582D8D"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7AD85DF3"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9992A69"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63FCF727"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AA27A6A"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2048A875" w14:textId="77777777" w:rsidTr="008B095D">
        <w:tc>
          <w:tcPr>
            <w:tcW w:w="675" w:type="dxa"/>
          </w:tcPr>
          <w:p w14:paraId="0390A7F4" w14:textId="77777777" w:rsidR="00C32542" w:rsidRDefault="00C32542" w:rsidP="008B095D">
            <w:pPr>
              <w:jc w:val="center"/>
            </w:pPr>
            <w:r>
              <w:t>1</w:t>
            </w:r>
          </w:p>
        </w:tc>
        <w:tc>
          <w:tcPr>
            <w:tcW w:w="3828" w:type="dxa"/>
          </w:tcPr>
          <w:p w14:paraId="5F87E0CE" w14:textId="77777777" w:rsidR="00C32542" w:rsidRDefault="00C32542" w:rsidP="008B095D">
            <w:r w:rsidRPr="00332BDE">
              <w:t>МБОУ "ЯСШ № 11"</w:t>
            </w:r>
          </w:p>
        </w:tc>
        <w:tc>
          <w:tcPr>
            <w:tcW w:w="1783" w:type="dxa"/>
          </w:tcPr>
          <w:p w14:paraId="7AC81C45" w14:textId="77777777" w:rsidR="00C32542" w:rsidRDefault="00C32542" w:rsidP="008B095D">
            <w:pPr>
              <w:jc w:val="center"/>
            </w:pPr>
            <w:r w:rsidRPr="009953E6">
              <w:t>36,84%</w:t>
            </w:r>
          </w:p>
        </w:tc>
        <w:tc>
          <w:tcPr>
            <w:tcW w:w="1784" w:type="dxa"/>
          </w:tcPr>
          <w:p w14:paraId="69F1704F" w14:textId="77777777" w:rsidR="00C32542" w:rsidRDefault="00C32542" w:rsidP="008B095D">
            <w:pPr>
              <w:jc w:val="center"/>
            </w:pPr>
            <w:r w:rsidRPr="009953E6">
              <w:t>31,58%</w:t>
            </w:r>
          </w:p>
        </w:tc>
        <w:tc>
          <w:tcPr>
            <w:tcW w:w="1784" w:type="dxa"/>
          </w:tcPr>
          <w:p w14:paraId="6E6E809B" w14:textId="77777777" w:rsidR="00C32542" w:rsidRDefault="00C32542" w:rsidP="008B095D">
            <w:pPr>
              <w:jc w:val="center"/>
            </w:pPr>
            <w:r w:rsidRPr="009953E6">
              <w:t>63,16%</w:t>
            </w:r>
          </w:p>
        </w:tc>
      </w:tr>
      <w:tr w:rsidR="00C32542" w14:paraId="66CA4FA0" w14:textId="77777777" w:rsidTr="008B095D">
        <w:tc>
          <w:tcPr>
            <w:tcW w:w="675" w:type="dxa"/>
          </w:tcPr>
          <w:p w14:paraId="1E734495" w14:textId="77777777" w:rsidR="00C32542" w:rsidRDefault="00C32542" w:rsidP="008B095D">
            <w:pPr>
              <w:jc w:val="center"/>
            </w:pPr>
            <w:r>
              <w:t>2</w:t>
            </w:r>
          </w:p>
        </w:tc>
        <w:tc>
          <w:tcPr>
            <w:tcW w:w="3828" w:type="dxa"/>
          </w:tcPr>
          <w:p w14:paraId="471AC4D2" w14:textId="77777777" w:rsidR="00C32542" w:rsidRDefault="00C32542" w:rsidP="008B095D">
            <w:r w:rsidRPr="00332BDE">
              <w:t>МБОУ Школа № 9 г. Феодосии</w:t>
            </w:r>
          </w:p>
        </w:tc>
        <w:tc>
          <w:tcPr>
            <w:tcW w:w="1783" w:type="dxa"/>
          </w:tcPr>
          <w:p w14:paraId="68FD8B12" w14:textId="77777777" w:rsidR="00C32542" w:rsidRDefault="00C32542" w:rsidP="008B095D">
            <w:pPr>
              <w:jc w:val="center"/>
            </w:pPr>
            <w:r w:rsidRPr="009953E6">
              <w:t>16,67%</w:t>
            </w:r>
          </w:p>
        </w:tc>
        <w:tc>
          <w:tcPr>
            <w:tcW w:w="1784" w:type="dxa"/>
          </w:tcPr>
          <w:p w14:paraId="61CD291F" w14:textId="77777777" w:rsidR="00C32542" w:rsidRDefault="00C32542" w:rsidP="008B095D">
            <w:pPr>
              <w:jc w:val="center"/>
            </w:pPr>
            <w:r w:rsidRPr="009953E6">
              <w:t>33,33%</w:t>
            </w:r>
          </w:p>
        </w:tc>
        <w:tc>
          <w:tcPr>
            <w:tcW w:w="1784" w:type="dxa"/>
          </w:tcPr>
          <w:p w14:paraId="16AF8692" w14:textId="77777777" w:rsidR="00C32542" w:rsidRDefault="00C32542" w:rsidP="008B095D">
            <w:pPr>
              <w:jc w:val="center"/>
            </w:pPr>
            <w:r w:rsidRPr="009953E6">
              <w:t>83,33%</w:t>
            </w:r>
          </w:p>
        </w:tc>
      </w:tr>
      <w:tr w:rsidR="00C32542" w14:paraId="5BA88C0E" w14:textId="77777777" w:rsidTr="008B095D">
        <w:tc>
          <w:tcPr>
            <w:tcW w:w="675" w:type="dxa"/>
          </w:tcPr>
          <w:p w14:paraId="7A5D9CFD" w14:textId="77777777" w:rsidR="00C32542" w:rsidRDefault="00C32542" w:rsidP="008B095D">
            <w:pPr>
              <w:jc w:val="center"/>
            </w:pPr>
            <w:r>
              <w:t>3</w:t>
            </w:r>
          </w:p>
        </w:tc>
        <w:tc>
          <w:tcPr>
            <w:tcW w:w="3828" w:type="dxa"/>
          </w:tcPr>
          <w:p w14:paraId="745C9D61" w14:textId="77777777" w:rsidR="00C32542" w:rsidRDefault="00C32542" w:rsidP="008B095D">
            <w:r w:rsidRPr="00332BDE">
              <w:t>МБОУ "СОШ № 12" г. Симферополя</w:t>
            </w:r>
          </w:p>
        </w:tc>
        <w:tc>
          <w:tcPr>
            <w:tcW w:w="1783" w:type="dxa"/>
          </w:tcPr>
          <w:p w14:paraId="200E7BAA" w14:textId="77777777" w:rsidR="00C32542" w:rsidRDefault="00C32542" w:rsidP="008B095D">
            <w:pPr>
              <w:jc w:val="center"/>
            </w:pPr>
            <w:r w:rsidRPr="009953E6">
              <w:t>11,11%</w:t>
            </w:r>
          </w:p>
        </w:tc>
        <w:tc>
          <w:tcPr>
            <w:tcW w:w="1784" w:type="dxa"/>
          </w:tcPr>
          <w:p w14:paraId="66AAF21C" w14:textId="77777777" w:rsidR="00C32542" w:rsidRDefault="00C32542" w:rsidP="008B095D">
            <w:pPr>
              <w:jc w:val="center"/>
            </w:pPr>
            <w:r w:rsidRPr="009953E6">
              <w:t>55,56%</w:t>
            </w:r>
          </w:p>
        </w:tc>
        <w:tc>
          <w:tcPr>
            <w:tcW w:w="1784" w:type="dxa"/>
          </w:tcPr>
          <w:p w14:paraId="471715B5" w14:textId="77777777" w:rsidR="00C32542" w:rsidRDefault="00C32542" w:rsidP="008B095D">
            <w:pPr>
              <w:jc w:val="center"/>
            </w:pPr>
            <w:r w:rsidRPr="009953E6">
              <w:t>88,89%</w:t>
            </w:r>
          </w:p>
        </w:tc>
      </w:tr>
      <w:tr w:rsidR="00C32542" w14:paraId="4B705354" w14:textId="77777777" w:rsidTr="008B095D">
        <w:tc>
          <w:tcPr>
            <w:tcW w:w="675" w:type="dxa"/>
          </w:tcPr>
          <w:p w14:paraId="6C11E3FA" w14:textId="77777777" w:rsidR="00C32542" w:rsidRDefault="00C32542" w:rsidP="008B095D">
            <w:pPr>
              <w:jc w:val="center"/>
            </w:pPr>
            <w:r>
              <w:t>4</w:t>
            </w:r>
          </w:p>
        </w:tc>
        <w:tc>
          <w:tcPr>
            <w:tcW w:w="3828" w:type="dxa"/>
          </w:tcPr>
          <w:p w14:paraId="0563E76F" w14:textId="77777777" w:rsidR="00C32542" w:rsidRDefault="00C32542" w:rsidP="008B095D">
            <w:r w:rsidRPr="00332BDE">
              <w:t>МБОУ "Петровская школа №1"</w:t>
            </w:r>
          </w:p>
        </w:tc>
        <w:tc>
          <w:tcPr>
            <w:tcW w:w="1783" w:type="dxa"/>
          </w:tcPr>
          <w:p w14:paraId="64B2394E" w14:textId="77777777" w:rsidR="00C32542" w:rsidRDefault="00C32542" w:rsidP="008B095D">
            <w:pPr>
              <w:jc w:val="center"/>
            </w:pPr>
            <w:r w:rsidRPr="009953E6">
              <w:t>9,09%</w:t>
            </w:r>
          </w:p>
        </w:tc>
        <w:tc>
          <w:tcPr>
            <w:tcW w:w="1784" w:type="dxa"/>
          </w:tcPr>
          <w:p w14:paraId="244D5714" w14:textId="77777777" w:rsidR="00C32542" w:rsidRDefault="00C32542" w:rsidP="008B095D">
            <w:pPr>
              <w:jc w:val="center"/>
            </w:pPr>
            <w:r w:rsidRPr="009953E6">
              <w:t>45,45%</w:t>
            </w:r>
          </w:p>
        </w:tc>
        <w:tc>
          <w:tcPr>
            <w:tcW w:w="1784" w:type="dxa"/>
          </w:tcPr>
          <w:p w14:paraId="461269C4" w14:textId="77777777" w:rsidR="00C32542" w:rsidRDefault="00C32542" w:rsidP="008B095D">
            <w:pPr>
              <w:jc w:val="center"/>
            </w:pPr>
            <w:r w:rsidRPr="009953E6">
              <w:t>90,91%</w:t>
            </w:r>
          </w:p>
        </w:tc>
      </w:tr>
      <w:tr w:rsidR="00C32542" w14:paraId="3554D13C" w14:textId="77777777" w:rsidTr="008B095D">
        <w:trPr>
          <w:trHeight w:val="443"/>
        </w:trPr>
        <w:tc>
          <w:tcPr>
            <w:tcW w:w="675" w:type="dxa"/>
          </w:tcPr>
          <w:p w14:paraId="2F39902A" w14:textId="77777777" w:rsidR="00C32542" w:rsidRDefault="00C32542" w:rsidP="008B095D">
            <w:pPr>
              <w:jc w:val="center"/>
            </w:pPr>
            <w:r>
              <w:t>5</w:t>
            </w:r>
          </w:p>
        </w:tc>
        <w:tc>
          <w:tcPr>
            <w:tcW w:w="3828" w:type="dxa"/>
          </w:tcPr>
          <w:p w14:paraId="4E5C5C25" w14:textId="77777777" w:rsidR="00C32542" w:rsidRDefault="00C32542" w:rsidP="008B095D">
            <w:r w:rsidRPr="009C5C3A">
              <w:t>МОУ г.</w:t>
            </w:r>
            <w:r>
              <w:t> </w:t>
            </w:r>
            <w:r w:rsidRPr="009C5C3A">
              <w:t>Джанкоя "Школа - гимназия №</w:t>
            </w:r>
            <w:r>
              <w:t xml:space="preserve"> </w:t>
            </w:r>
            <w:r w:rsidRPr="009C5C3A">
              <w:t>6"</w:t>
            </w:r>
          </w:p>
        </w:tc>
        <w:tc>
          <w:tcPr>
            <w:tcW w:w="1783" w:type="dxa"/>
          </w:tcPr>
          <w:p w14:paraId="4847DCD2" w14:textId="77777777" w:rsidR="00C32542" w:rsidRDefault="00C32542" w:rsidP="008B095D">
            <w:pPr>
              <w:jc w:val="center"/>
            </w:pPr>
            <w:r w:rsidRPr="003B6783">
              <w:t>7,14%</w:t>
            </w:r>
          </w:p>
        </w:tc>
        <w:tc>
          <w:tcPr>
            <w:tcW w:w="1784" w:type="dxa"/>
          </w:tcPr>
          <w:p w14:paraId="07EF34EA" w14:textId="77777777" w:rsidR="00C32542" w:rsidRDefault="00C32542" w:rsidP="008B095D">
            <w:pPr>
              <w:jc w:val="center"/>
            </w:pPr>
            <w:r w:rsidRPr="003B6783">
              <w:t>35,71%</w:t>
            </w:r>
          </w:p>
        </w:tc>
        <w:tc>
          <w:tcPr>
            <w:tcW w:w="1784" w:type="dxa"/>
          </w:tcPr>
          <w:p w14:paraId="7ECDB990" w14:textId="77777777" w:rsidR="00C32542" w:rsidRDefault="00C32542" w:rsidP="008B095D">
            <w:pPr>
              <w:jc w:val="center"/>
            </w:pPr>
            <w:r w:rsidRPr="003B6783">
              <w:t>92,86%</w:t>
            </w:r>
          </w:p>
        </w:tc>
      </w:tr>
    </w:tbl>
    <w:p w14:paraId="165163D9" w14:textId="77777777" w:rsidR="00C32542" w:rsidRDefault="00C32542" w:rsidP="00C23E15">
      <w:pPr>
        <w:pStyle w:val="2"/>
      </w:pPr>
      <w:r>
        <w:lastRenderedPageBreak/>
        <w:t xml:space="preserve">2.2.7 </w:t>
      </w:r>
      <w:r w:rsidRPr="00931BA3">
        <w:t>ВЫВОД</w:t>
      </w:r>
      <w:r>
        <w:t>Ы о характере</w:t>
      </w:r>
      <w:r w:rsidRPr="00931BA3">
        <w:t xml:space="preserve"> результатов </w:t>
      </w:r>
      <w:r>
        <w:t>О</w:t>
      </w:r>
      <w:r w:rsidRPr="00931BA3">
        <w:t>ГЭ по</w:t>
      </w:r>
      <w:r>
        <w:t xml:space="preserve"> химии в 2022 году и в динамике.</w:t>
      </w:r>
    </w:p>
    <w:p w14:paraId="4B7036E0" w14:textId="77777777" w:rsidR="00C32542" w:rsidRDefault="00C32542" w:rsidP="00C32542">
      <w:pPr>
        <w:ind w:firstLine="708"/>
        <w:jc w:val="both"/>
      </w:pPr>
      <w:r w:rsidRPr="001D3F4C">
        <w:t xml:space="preserve">В 2022 году результаты участников ОГЭ по химии претерпели некоторые изменения в сравнении с 2019 годом. </w:t>
      </w:r>
    </w:p>
    <w:p w14:paraId="2AF60E50" w14:textId="77777777" w:rsidR="00C32542" w:rsidRDefault="00C32542" w:rsidP="00C32542">
      <w:pPr>
        <w:ind w:firstLine="708"/>
        <w:jc w:val="both"/>
      </w:pPr>
      <w:r w:rsidRPr="001D3F4C">
        <w:t xml:space="preserve">97,45% участников </w:t>
      </w:r>
      <w:r>
        <w:t xml:space="preserve">экзамена </w:t>
      </w:r>
      <w:r w:rsidRPr="001D3F4C">
        <w:t>получили положительные результаты, в 2019 году 98,07%, что на 0,62% ниже. Незначительно снизилось по сравнению с 2019 годом и количество «5» и «4»: в 2022 – 24,46% и 36,74%, в 2019 году – 33,22% и 39,09%, соответственно. Таким образом, снизился более чем на 10% региональный показатель качества обучения: в 2022 году он составил 61,2%, в 2019 году – 72,31%.</w:t>
      </w:r>
    </w:p>
    <w:p w14:paraId="3C8FCBDC" w14:textId="77777777" w:rsidR="00C32542" w:rsidRPr="005879D4" w:rsidRDefault="00C32542" w:rsidP="00C32542">
      <w:pPr>
        <w:ind w:firstLine="708"/>
        <w:jc w:val="both"/>
      </w:pPr>
      <w:r w:rsidRPr="007762AD">
        <w:t>Анализируя результаты ОГЭ по химии по АТЕ Республики Крым и принимая во внимание АТЕ, в которых приняло участие более 30 человек, можно отметить высокие результаты</w:t>
      </w:r>
      <w:r>
        <w:t xml:space="preserve"> («5» и «4»), соответствующие региональным,</w:t>
      </w:r>
      <w:r w:rsidRPr="007762AD">
        <w:t xml:space="preserve"> </w:t>
      </w:r>
      <w:r>
        <w:t>в городах Саки (77,42%) Симферополь (68,38%), Феодосия (67,44), Черноморском (80%), Сакском (74,2%)</w:t>
      </w:r>
      <w:r w:rsidRPr="005879D4">
        <w:t xml:space="preserve"> </w:t>
      </w:r>
      <w:r>
        <w:t>районах</w:t>
      </w:r>
      <w:r w:rsidRPr="005879D4">
        <w:t xml:space="preserve">. В 2019 году в эту группу входили Симферопольский район и город Керчь. </w:t>
      </w:r>
    </w:p>
    <w:p w14:paraId="738C849F" w14:textId="77777777" w:rsidR="00C32542" w:rsidRPr="001A2D03" w:rsidRDefault="00C32542" w:rsidP="00C32542">
      <w:pPr>
        <w:ind w:firstLine="708"/>
        <w:jc w:val="both"/>
      </w:pPr>
      <w:r w:rsidRPr="001A2D03">
        <w:t>Наиболее вы</w:t>
      </w:r>
      <w:r>
        <w:t>ражена</w:t>
      </w:r>
      <w:r w:rsidRPr="001A2D03">
        <w:t xml:space="preserve"> доля неудовлетворительных результатов (12,64%) в городе Ялта. </w:t>
      </w:r>
    </w:p>
    <w:p w14:paraId="70C8AF76" w14:textId="77777777" w:rsidR="00C32542" w:rsidRDefault="00C32542" w:rsidP="00C32542">
      <w:pPr>
        <w:ind w:firstLine="708"/>
        <w:jc w:val="both"/>
      </w:pPr>
      <w:r w:rsidRPr="001A2D03">
        <w:t xml:space="preserve">Анализируя результаты по группам участников экзамена с различным уровнем подготовки с учётом типа ОО можно отметить, что наиболее высокое качество обучения по химии по-прежнему продемонстрировали выпускники девятых классов интернатов, лицеев и гимназий Крыма. </w:t>
      </w:r>
    </w:p>
    <w:p w14:paraId="5E002AB1" w14:textId="77777777" w:rsidR="00C32542" w:rsidRDefault="00C32542" w:rsidP="00C32542">
      <w:pPr>
        <w:ind w:firstLine="708"/>
        <w:jc w:val="both"/>
      </w:pPr>
      <w:r>
        <w:t xml:space="preserve">Среди школ, продемонстрировавших наиболее высокие результаты ОГЭ по химии, можно выделить 6 школ Симферополя, 3 школы Евпатории и 1 школу Керчи. При чем в эту категорию второй год попадают </w:t>
      </w:r>
      <w:r w:rsidRPr="004901C0">
        <w:t>МБОУ "Школа - гимназия № 1 имени Героя Советского Союза Е.И. Дёминой" г. Керчи</w:t>
      </w:r>
      <w:r>
        <w:t xml:space="preserve">, </w:t>
      </w:r>
      <w:r w:rsidRPr="004901C0">
        <w:t>МБОУ "СОШ № 40 им. В.А. Скугаря" г. Симферополя</w:t>
      </w:r>
      <w:r>
        <w:t>,</w:t>
      </w:r>
      <w:r w:rsidRPr="000C76A4">
        <w:t xml:space="preserve"> </w:t>
      </w:r>
      <w:r w:rsidRPr="004901C0">
        <w:t>МБОУ СШ № 14</w:t>
      </w:r>
      <w:r>
        <w:t xml:space="preserve"> г. Евпатории.</w:t>
      </w:r>
    </w:p>
    <w:p w14:paraId="4772A6A3" w14:textId="77777777" w:rsidR="00C32542" w:rsidRPr="00DF15EA" w:rsidRDefault="00C32542" w:rsidP="00C32542">
      <w:pPr>
        <w:ind w:firstLine="708"/>
        <w:jc w:val="both"/>
      </w:pPr>
      <w:r>
        <w:t>Большое количество неудовлетворительных результатов, выше региональных, продемонстрировали 5 школ республики.</w:t>
      </w:r>
    </w:p>
    <w:p w14:paraId="146F88FE" w14:textId="77777777" w:rsidR="00C32542" w:rsidRPr="006A1B37" w:rsidRDefault="00C32542" w:rsidP="00C32542">
      <w:pPr>
        <w:ind w:right="-143" w:firstLine="709"/>
        <w:jc w:val="both"/>
        <w:rPr>
          <w:bCs/>
        </w:rPr>
      </w:pPr>
    </w:p>
    <w:p w14:paraId="15E74095" w14:textId="77777777" w:rsidR="00C32542" w:rsidRDefault="00C32542" w:rsidP="00C32542">
      <w:pPr>
        <w:spacing w:after="200" w:line="276" w:lineRule="auto"/>
        <w:rPr>
          <w:b/>
          <w:bCs/>
          <w:sz w:val="28"/>
          <w:szCs w:val="28"/>
        </w:rPr>
      </w:pPr>
      <w:r>
        <w:rPr>
          <w:b/>
          <w:bCs/>
          <w:sz w:val="28"/>
          <w:szCs w:val="28"/>
        </w:rPr>
        <w:br w:type="page"/>
      </w:r>
    </w:p>
    <w:p w14:paraId="63A55278" w14:textId="77777777" w:rsidR="00C32542" w:rsidRPr="00AF606D" w:rsidRDefault="00C32542" w:rsidP="00C23E15">
      <w:pPr>
        <w:pStyle w:val="1"/>
        <w:rPr>
          <w:rStyle w:val="af6"/>
          <w:b/>
          <w:bCs/>
        </w:rPr>
      </w:pPr>
      <w:r w:rsidRPr="00AF606D">
        <w:rPr>
          <w:rStyle w:val="af6"/>
          <w:b/>
          <w:bCs/>
        </w:rPr>
        <w:lastRenderedPageBreak/>
        <w:t xml:space="preserve">ГЛАВА2. </w:t>
      </w:r>
    </w:p>
    <w:p w14:paraId="5859A43A" w14:textId="77777777" w:rsidR="00C32542" w:rsidRPr="00AF606D" w:rsidRDefault="00C32542" w:rsidP="00C23E15">
      <w:pPr>
        <w:pStyle w:val="1"/>
        <w:rPr>
          <w:rStyle w:val="af6"/>
          <w:b/>
          <w:bCs/>
        </w:rPr>
      </w:pPr>
      <w:r w:rsidRPr="00AF606D">
        <w:rPr>
          <w:rStyle w:val="af6"/>
          <w:b/>
          <w:bCs/>
        </w:rPr>
        <w:t>Методический анализ результатов ОГЭ</w:t>
      </w:r>
      <w:r w:rsidRPr="00AF606D">
        <w:rPr>
          <w:rStyle w:val="af6"/>
          <w:b/>
          <w:bCs/>
        </w:rPr>
        <w:br/>
        <w:t xml:space="preserve">по </w:t>
      </w:r>
      <w:r w:rsidRPr="00AF606D">
        <w:rPr>
          <w:rStyle w:val="af6"/>
        </w:rPr>
        <w:t>химии</w:t>
      </w:r>
    </w:p>
    <w:p w14:paraId="4B367F86" w14:textId="77777777" w:rsidR="00C23E15" w:rsidRPr="00AF606D" w:rsidRDefault="00C23E15" w:rsidP="00C32542">
      <w:pPr>
        <w:jc w:val="both"/>
        <w:rPr>
          <w:b/>
          <w:bCs/>
        </w:rPr>
      </w:pPr>
    </w:p>
    <w:p w14:paraId="0F532708" w14:textId="2DD7CF3F" w:rsidR="00C32542" w:rsidRPr="00AF606D" w:rsidRDefault="00C32542" w:rsidP="00C23E15">
      <w:pPr>
        <w:pStyle w:val="2"/>
      </w:pPr>
      <w:r w:rsidRPr="00AF606D">
        <w:t>2.3. Анализ результатов выполнения заданий КИМ ОГЭ</w:t>
      </w:r>
    </w:p>
    <w:p w14:paraId="040D1DC0" w14:textId="77777777" w:rsidR="00C32542" w:rsidRPr="00AF606D" w:rsidRDefault="00C32542" w:rsidP="00C32542">
      <w:pPr>
        <w:jc w:val="both"/>
      </w:pPr>
    </w:p>
    <w:p w14:paraId="063B0FF1" w14:textId="77777777" w:rsidR="00C32542" w:rsidRPr="00AF606D" w:rsidRDefault="00C32542" w:rsidP="00C23E15">
      <w:pPr>
        <w:pStyle w:val="2"/>
        <w:rPr>
          <w:rFonts w:eastAsia="Times New Roman"/>
        </w:rPr>
      </w:pPr>
      <w:r w:rsidRPr="00AF606D">
        <w:rPr>
          <w:rFonts w:eastAsia="Times New Roman"/>
        </w:rPr>
        <w:t>2.3.1. Краткая характеристика КИМ по предмету</w:t>
      </w:r>
    </w:p>
    <w:p w14:paraId="22DF4514" w14:textId="77777777" w:rsidR="00C32542" w:rsidRPr="00AF606D" w:rsidRDefault="00C32542" w:rsidP="00C32542">
      <w:pPr>
        <w:ind w:firstLine="567"/>
        <w:jc w:val="both"/>
      </w:pPr>
      <w:r w:rsidRPr="00AF606D">
        <w:t>Контрольные измерительные материалы (далее КИМ), используемые при проведении ОГЭ по химии в 2022 году соответствовали модели, разработанной ФИПИ в 2020 году, но в течение двух лет (2020 и 2021 годы) ОГЭ не проводилось.</w:t>
      </w:r>
    </w:p>
    <w:p w14:paraId="6A69D067" w14:textId="77777777" w:rsidR="00C32542" w:rsidRPr="00AF606D" w:rsidRDefault="00C32542" w:rsidP="00C32542">
      <w:pPr>
        <w:ind w:firstLine="567"/>
        <w:jc w:val="both"/>
      </w:pPr>
      <w:r w:rsidRPr="00AF606D">
        <w:t>Каждый вариант КИМ состоял из двух частей и включал в себя 24 задания. Часть 1 экзаменационной работы содержала 19 заданий с кратким ответом: из них 14 заданий (№№ 1-3, 5-8, 11, 13-16, 18-19) базового уровня сложности (с выбором ответа, оцениваемое в 1 балл каждое) и 5 заданий (№№ 4, 9-10, 12, 17) повышенного уровня сложности (с кратким ответом, оцениваемое в 2 балла каждое). Часть 2 содержала 5 заданий (№№ 20-24) высокого уровня сложности. Из них три задания (20-22) подразумевали развернутые ответы, а два задания (23-24) выполнение реального химического эксперимента и оформление его результатов. Задание 20 оценивалось в 3 балла, задание 21 – 4 балла, задание 22 – 3 балла, задание 23 – 4 балла, а задание 24 – 2 балла.</w:t>
      </w:r>
    </w:p>
    <w:p w14:paraId="786CEBD6" w14:textId="77777777" w:rsidR="00C32542" w:rsidRPr="004D4544" w:rsidRDefault="00C32542" w:rsidP="00C32542">
      <w:pPr>
        <w:ind w:firstLine="567"/>
        <w:jc w:val="both"/>
      </w:pPr>
      <w:r w:rsidRPr="00AF606D">
        <w:t>Таким образом, максимальный балл за 1 часть составил 24 балла (из них: 14 баллов – за задания базового уровня сложности, 10 баллов – за задания повышенного уровня сложности), за 2 часть – 16 баллов (из них: 10 баллов – за 3 задания высокого уровня сложности с развёрнутыми ответами и 6 баллов – за реальный химический эксперимент и оформление его результатов). Общий максимальный балл за правильно выполненную экзаменационную</w:t>
      </w:r>
      <w:r w:rsidRPr="004D4544">
        <w:t xml:space="preserve"> работу ОГЭ по химии составил 40 баллов.</w:t>
      </w:r>
    </w:p>
    <w:p w14:paraId="05A06A94" w14:textId="77777777" w:rsidR="00C32542" w:rsidRPr="004D4544" w:rsidRDefault="00C32542" w:rsidP="00C32542">
      <w:pPr>
        <w:pStyle w:val="Default"/>
        <w:ind w:firstLine="840"/>
        <w:jc w:val="both"/>
      </w:pPr>
      <w:r w:rsidRPr="004D4544">
        <w:t>Баллы, набранные за выполнение заданий, суммировались и переводились в пятибалльную шкалу школьных отметок. Шкала перевода первичных баллов в отметку по пятибалльной шкале приведена в таблице:</w:t>
      </w:r>
    </w:p>
    <w:p w14:paraId="762570BA" w14:textId="77777777" w:rsidR="00C32542" w:rsidRPr="004D4544" w:rsidRDefault="00C32542" w:rsidP="00C32542">
      <w:pPr>
        <w:pStyle w:val="Default"/>
        <w:ind w:firstLine="84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55"/>
        <w:gridCol w:w="1786"/>
        <w:gridCol w:w="1786"/>
        <w:gridCol w:w="1786"/>
        <w:gridCol w:w="1786"/>
      </w:tblGrid>
      <w:tr w:rsidR="00C32542" w:rsidRPr="004D4544" w14:paraId="01B7B7C7" w14:textId="77777777" w:rsidTr="008B095D">
        <w:trPr>
          <w:trHeight w:val="507"/>
          <w:jc w:val="center"/>
        </w:trPr>
        <w:tc>
          <w:tcPr>
            <w:tcW w:w="2755" w:type="dxa"/>
          </w:tcPr>
          <w:p w14:paraId="15627BEB" w14:textId="77777777" w:rsidR="00C32542" w:rsidRPr="004D4544" w:rsidRDefault="00C32542" w:rsidP="008B095D">
            <w:pPr>
              <w:autoSpaceDE w:val="0"/>
              <w:autoSpaceDN w:val="0"/>
              <w:adjustRightInd w:val="0"/>
              <w:rPr>
                <w:b/>
                <w:color w:val="000000"/>
              </w:rPr>
            </w:pPr>
            <w:r w:rsidRPr="004D4544">
              <w:rPr>
                <w:b/>
                <w:color w:val="000000"/>
              </w:rPr>
              <w:t xml:space="preserve">Отметка по пятибалльной шкале </w:t>
            </w:r>
          </w:p>
        </w:tc>
        <w:tc>
          <w:tcPr>
            <w:tcW w:w="1786" w:type="dxa"/>
            <w:vAlign w:val="center"/>
          </w:tcPr>
          <w:p w14:paraId="7E38B305" w14:textId="77777777" w:rsidR="00C32542" w:rsidRPr="004D4544" w:rsidRDefault="00C32542" w:rsidP="008B095D">
            <w:pPr>
              <w:autoSpaceDE w:val="0"/>
              <w:autoSpaceDN w:val="0"/>
              <w:adjustRightInd w:val="0"/>
              <w:jc w:val="center"/>
              <w:rPr>
                <w:b/>
                <w:color w:val="000000"/>
              </w:rPr>
            </w:pPr>
            <w:r w:rsidRPr="004D4544">
              <w:rPr>
                <w:b/>
                <w:color w:val="000000"/>
              </w:rPr>
              <w:t>«2»</w:t>
            </w:r>
          </w:p>
        </w:tc>
        <w:tc>
          <w:tcPr>
            <w:tcW w:w="1786" w:type="dxa"/>
            <w:vAlign w:val="center"/>
          </w:tcPr>
          <w:p w14:paraId="6038C00C" w14:textId="77777777" w:rsidR="00C32542" w:rsidRPr="004D4544" w:rsidRDefault="00C32542" w:rsidP="008B095D">
            <w:pPr>
              <w:autoSpaceDE w:val="0"/>
              <w:autoSpaceDN w:val="0"/>
              <w:adjustRightInd w:val="0"/>
              <w:jc w:val="center"/>
              <w:rPr>
                <w:b/>
                <w:color w:val="000000"/>
              </w:rPr>
            </w:pPr>
            <w:r w:rsidRPr="004D4544">
              <w:rPr>
                <w:b/>
                <w:color w:val="000000"/>
              </w:rPr>
              <w:t>«3»</w:t>
            </w:r>
          </w:p>
        </w:tc>
        <w:tc>
          <w:tcPr>
            <w:tcW w:w="1786" w:type="dxa"/>
            <w:vAlign w:val="center"/>
          </w:tcPr>
          <w:p w14:paraId="7C2C88A9" w14:textId="77777777" w:rsidR="00C32542" w:rsidRPr="004D4544" w:rsidRDefault="00C32542" w:rsidP="008B095D">
            <w:pPr>
              <w:autoSpaceDE w:val="0"/>
              <w:autoSpaceDN w:val="0"/>
              <w:adjustRightInd w:val="0"/>
              <w:jc w:val="center"/>
              <w:rPr>
                <w:b/>
                <w:color w:val="000000"/>
              </w:rPr>
            </w:pPr>
            <w:r w:rsidRPr="004D4544">
              <w:rPr>
                <w:b/>
                <w:color w:val="000000"/>
              </w:rPr>
              <w:t>«4»</w:t>
            </w:r>
          </w:p>
        </w:tc>
        <w:tc>
          <w:tcPr>
            <w:tcW w:w="1786" w:type="dxa"/>
            <w:vAlign w:val="center"/>
          </w:tcPr>
          <w:p w14:paraId="5383C8B5" w14:textId="77777777" w:rsidR="00C32542" w:rsidRPr="004D4544" w:rsidRDefault="00C32542" w:rsidP="008B095D">
            <w:pPr>
              <w:autoSpaceDE w:val="0"/>
              <w:autoSpaceDN w:val="0"/>
              <w:adjustRightInd w:val="0"/>
              <w:jc w:val="center"/>
              <w:rPr>
                <w:b/>
                <w:color w:val="000000"/>
              </w:rPr>
            </w:pPr>
            <w:r w:rsidRPr="004D4544">
              <w:rPr>
                <w:b/>
                <w:color w:val="000000"/>
              </w:rPr>
              <w:t>«5»</w:t>
            </w:r>
          </w:p>
        </w:tc>
      </w:tr>
      <w:tr w:rsidR="00C32542" w:rsidRPr="004D4544" w14:paraId="7B8A68BF" w14:textId="77777777" w:rsidTr="008B095D">
        <w:trPr>
          <w:trHeight w:val="262"/>
          <w:jc w:val="center"/>
        </w:trPr>
        <w:tc>
          <w:tcPr>
            <w:tcW w:w="2755" w:type="dxa"/>
          </w:tcPr>
          <w:p w14:paraId="0011EF9D" w14:textId="77777777" w:rsidR="00C32542" w:rsidRPr="004D4544" w:rsidRDefault="00C32542" w:rsidP="008B095D">
            <w:pPr>
              <w:autoSpaceDE w:val="0"/>
              <w:autoSpaceDN w:val="0"/>
              <w:adjustRightInd w:val="0"/>
              <w:rPr>
                <w:b/>
                <w:color w:val="000000"/>
              </w:rPr>
            </w:pPr>
            <w:r w:rsidRPr="004D4544">
              <w:rPr>
                <w:b/>
                <w:color w:val="000000"/>
              </w:rPr>
              <w:t xml:space="preserve">Общий балл </w:t>
            </w:r>
          </w:p>
        </w:tc>
        <w:tc>
          <w:tcPr>
            <w:tcW w:w="1786" w:type="dxa"/>
            <w:vAlign w:val="center"/>
          </w:tcPr>
          <w:p w14:paraId="4B2214DB" w14:textId="77777777" w:rsidR="00C32542" w:rsidRPr="004D4544" w:rsidRDefault="00C32542" w:rsidP="008B095D">
            <w:pPr>
              <w:autoSpaceDE w:val="0"/>
              <w:autoSpaceDN w:val="0"/>
              <w:adjustRightInd w:val="0"/>
              <w:jc w:val="center"/>
              <w:rPr>
                <w:color w:val="000000"/>
              </w:rPr>
            </w:pPr>
            <w:r w:rsidRPr="004D4544">
              <w:rPr>
                <w:color w:val="000000"/>
              </w:rPr>
              <w:t>0 – 9</w:t>
            </w:r>
          </w:p>
        </w:tc>
        <w:tc>
          <w:tcPr>
            <w:tcW w:w="1786" w:type="dxa"/>
            <w:vAlign w:val="center"/>
          </w:tcPr>
          <w:p w14:paraId="7586F695" w14:textId="77777777" w:rsidR="00C32542" w:rsidRPr="004D4544" w:rsidRDefault="00C32542" w:rsidP="008B095D">
            <w:pPr>
              <w:autoSpaceDE w:val="0"/>
              <w:autoSpaceDN w:val="0"/>
              <w:adjustRightInd w:val="0"/>
              <w:jc w:val="center"/>
              <w:rPr>
                <w:color w:val="000000"/>
              </w:rPr>
            </w:pPr>
            <w:r w:rsidRPr="004D4544">
              <w:rPr>
                <w:color w:val="000000"/>
              </w:rPr>
              <w:t>10 – 20</w:t>
            </w:r>
          </w:p>
        </w:tc>
        <w:tc>
          <w:tcPr>
            <w:tcW w:w="1786" w:type="dxa"/>
            <w:vAlign w:val="center"/>
          </w:tcPr>
          <w:p w14:paraId="55AEAA03" w14:textId="77777777" w:rsidR="00C32542" w:rsidRPr="004D4544" w:rsidRDefault="00C32542" w:rsidP="008B095D">
            <w:pPr>
              <w:autoSpaceDE w:val="0"/>
              <w:autoSpaceDN w:val="0"/>
              <w:adjustRightInd w:val="0"/>
              <w:jc w:val="center"/>
              <w:rPr>
                <w:color w:val="000000"/>
              </w:rPr>
            </w:pPr>
            <w:r w:rsidRPr="004D4544">
              <w:rPr>
                <w:color w:val="000000"/>
              </w:rPr>
              <w:t>21 – 30</w:t>
            </w:r>
          </w:p>
        </w:tc>
        <w:tc>
          <w:tcPr>
            <w:tcW w:w="1786" w:type="dxa"/>
            <w:vAlign w:val="center"/>
          </w:tcPr>
          <w:p w14:paraId="28BD26E8" w14:textId="77777777" w:rsidR="00C32542" w:rsidRPr="004D4544" w:rsidRDefault="00C32542" w:rsidP="008B095D">
            <w:pPr>
              <w:autoSpaceDE w:val="0"/>
              <w:autoSpaceDN w:val="0"/>
              <w:adjustRightInd w:val="0"/>
              <w:jc w:val="center"/>
              <w:rPr>
                <w:color w:val="000000"/>
              </w:rPr>
            </w:pPr>
            <w:r w:rsidRPr="004D4544">
              <w:rPr>
                <w:color w:val="000000"/>
              </w:rPr>
              <w:t>31 – 40</w:t>
            </w:r>
          </w:p>
        </w:tc>
      </w:tr>
    </w:tbl>
    <w:p w14:paraId="07E158C2" w14:textId="77777777" w:rsidR="00C32542" w:rsidRPr="004D4544" w:rsidRDefault="00C32542" w:rsidP="00C32542">
      <w:pPr>
        <w:ind w:firstLine="840"/>
        <w:jc w:val="both"/>
      </w:pPr>
    </w:p>
    <w:p w14:paraId="6B16B735" w14:textId="77777777" w:rsidR="00C32542" w:rsidRPr="004D4544" w:rsidRDefault="00C32542" w:rsidP="00C32542">
      <w:pPr>
        <w:ind w:firstLine="840"/>
        <w:jc w:val="both"/>
      </w:pPr>
      <w:r w:rsidRPr="004D4544">
        <w:t xml:space="preserve">В сдаче экзамена по химии в форме ОГЭ приняли участие 1340 выпускников 9 классов ОУ Республики Крым, что на 199 участников больше (или 17,44 %), чем в 2019 году (1141). Из 1340 участников ОГЭ реальный химический эксперимент выполнили 1214 (90,6 %) В зависимости от успешности выполнения выпускниками экзаменационной работы выделены четыре уровня их подготовки, согласно шкале, приведенной в таблице. </w:t>
      </w:r>
    </w:p>
    <w:p w14:paraId="617F56F3" w14:textId="77777777" w:rsidR="00C32542" w:rsidRPr="004D4544" w:rsidRDefault="00C32542" w:rsidP="00C32542">
      <w:pPr>
        <w:ind w:firstLine="840"/>
        <w:jc w:val="right"/>
      </w:pPr>
      <w:r w:rsidRPr="004D4544">
        <w:t>Таблица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3"/>
        <w:gridCol w:w="1695"/>
        <w:gridCol w:w="1695"/>
        <w:gridCol w:w="1695"/>
        <w:gridCol w:w="1696"/>
      </w:tblGrid>
      <w:tr w:rsidR="00C32542" w:rsidRPr="004D4544" w14:paraId="5887A37D" w14:textId="77777777" w:rsidTr="008B095D">
        <w:tc>
          <w:tcPr>
            <w:tcW w:w="3073" w:type="dxa"/>
            <w:vAlign w:val="center"/>
          </w:tcPr>
          <w:p w14:paraId="6D379B4A" w14:textId="77777777" w:rsidR="00C32542" w:rsidRPr="004D4544" w:rsidRDefault="00C32542" w:rsidP="008B095D">
            <w:pPr>
              <w:pStyle w:val="Default"/>
              <w:jc w:val="center"/>
            </w:pPr>
            <w:r w:rsidRPr="004D4544">
              <w:t>Отметка</w:t>
            </w:r>
          </w:p>
        </w:tc>
        <w:tc>
          <w:tcPr>
            <w:tcW w:w="1695" w:type="dxa"/>
            <w:vAlign w:val="center"/>
          </w:tcPr>
          <w:p w14:paraId="094D5F1F" w14:textId="77777777" w:rsidR="00C32542" w:rsidRPr="004D4544" w:rsidRDefault="00C32542" w:rsidP="008B095D">
            <w:pPr>
              <w:autoSpaceDE w:val="0"/>
              <w:autoSpaceDN w:val="0"/>
              <w:adjustRightInd w:val="0"/>
              <w:jc w:val="center"/>
              <w:rPr>
                <w:b/>
                <w:color w:val="000000"/>
              </w:rPr>
            </w:pPr>
            <w:r w:rsidRPr="004D4544">
              <w:rPr>
                <w:b/>
                <w:color w:val="000000"/>
              </w:rPr>
              <w:t>«2»</w:t>
            </w:r>
          </w:p>
        </w:tc>
        <w:tc>
          <w:tcPr>
            <w:tcW w:w="1695" w:type="dxa"/>
            <w:vAlign w:val="center"/>
          </w:tcPr>
          <w:p w14:paraId="7846D7D7" w14:textId="77777777" w:rsidR="00C32542" w:rsidRPr="004D4544" w:rsidRDefault="00C32542" w:rsidP="008B095D">
            <w:pPr>
              <w:autoSpaceDE w:val="0"/>
              <w:autoSpaceDN w:val="0"/>
              <w:adjustRightInd w:val="0"/>
              <w:jc w:val="center"/>
              <w:rPr>
                <w:b/>
                <w:color w:val="000000"/>
              </w:rPr>
            </w:pPr>
            <w:r w:rsidRPr="004D4544">
              <w:rPr>
                <w:b/>
                <w:color w:val="000000"/>
              </w:rPr>
              <w:t>«3»</w:t>
            </w:r>
          </w:p>
        </w:tc>
        <w:tc>
          <w:tcPr>
            <w:tcW w:w="1695" w:type="dxa"/>
            <w:vAlign w:val="center"/>
          </w:tcPr>
          <w:p w14:paraId="50D33A0E" w14:textId="77777777" w:rsidR="00C32542" w:rsidRPr="004D4544" w:rsidRDefault="00C32542" w:rsidP="008B095D">
            <w:pPr>
              <w:autoSpaceDE w:val="0"/>
              <w:autoSpaceDN w:val="0"/>
              <w:adjustRightInd w:val="0"/>
              <w:jc w:val="center"/>
              <w:rPr>
                <w:b/>
                <w:color w:val="000000"/>
              </w:rPr>
            </w:pPr>
            <w:r w:rsidRPr="004D4544">
              <w:rPr>
                <w:b/>
                <w:color w:val="000000"/>
              </w:rPr>
              <w:t>«4»</w:t>
            </w:r>
          </w:p>
        </w:tc>
        <w:tc>
          <w:tcPr>
            <w:tcW w:w="1696" w:type="dxa"/>
            <w:vAlign w:val="center"/>
          </w:tcPr>
          <w:p w14:paraId="52671B1A" w14:textId="77777777" w:rsidR="00C32542" w:rsidRPr="004D4544" w:rsidRDefault="00C32542" w:rsidP="008B095D">
            <w:pPr>
              <w:autoSpaceDE w:val="0"/>
              <w:autoSpaceDN w:val="0"/>
              <w:adjustRightInd w:val="0"/>
              <w:jc w:val="center"/>
              <w:rPr>
                <w:b/>
                <w:color w:val="000000"/>
              </w:rPr>
            </w:pPr>
            <w:r w:rsidRPr="004D4544">
              <w:rPr>
                <w:b/>
                <w:color w:val="000000"/>
              </w:rPr>
              <w:t>«5»</w:t>
            </w:r>
          </w:p>
        </w:tc>
      </w:tr>
      <w:tr w:rsidR="00C32542" w:rsidRPr="004D4544" w14:paraId="0F6EE3B1" w14:textId="77777777" w:rsidTr="008B095D">
        <w:tc>
          <w:tcPr>
            <w:tcW w:w="3073" w:type="dxa"/>
          </w:tcPr>
          <w:p w14:paraId="6697D397" w14:textId="77777777" w:rsidR="00C32542" w:rsidRPr="004D4544" w:rsidRDefault="00C32542" w:rsidP="008B095D">
            <w:pPr>
              <w:pStyle w:val="Default"/>
              <w:jc w:val="center"/>
            </w:pPr>
            <w:r w:rsidRPr="004D4544">
              <w:t>Количество участников</w:t>
            </w:r>
          </w:p>
          <w:p w14:paraId="699D383F" w14:textId="77777777" w:rsidR="00C32542" w:rsidRPr="004D4544" w:rsidRDefault="00C32542" w:rsidP="008B095D">
            <w:pPr>
              <w:pStyle w:val="Default"/>
              <w:jc w:val="center"/>
            </w:pPr>
            <w:r w:rsidRPr="004D4544">
              <w:t>(в скобках данные за 2019 год)</w:t>
            </w:r>
          </w:p>
        </w:tc>
        <w:tc>
          <w:tcPr>
            <w:tcW w:w="1695" w:type="dxa"/>
            <w:vAlign w:val="center"/>
          </w:tcPr>
          <w:p w14:paraId="4F83B468" w14:textId="77777777" w:rsidR="00C32542" w:rsidRPr="004D4544" w:rsidRDefault="00C32542" w:rsidP="008B095D">
            <w:pPr>
              <w:jc w:val="center"/>
            </w:pPr>
            <w:r w:rsidRPr="004D4544">
              <w:t>157</w:t>
            </w:r>
          </w:p>
          <w:p w14:paraId="0AACECBA" w14:textId="77777777" w:rsidR="00C32542" w:rsidRPr="004D4544" w:rsidRDefault="00C32542" w:rsidP="008B095D">
            <w:pPr>
              <w:jc w:val="center"/>
            </w:pPr>
            <w:r w:rsidRPr="004D4544">
              <w:t>(22)</w:t>
            </w:r>
          </w:p>
        </w:tc>
        <w:tc>
          <w:tcPr>
            <w:tcW w:w="1695" w:type="dxa"/>
            <w:vAlign w:val="center"/>
          </w:tcPr>
          <w:p w14:paraId="2702411C" w14:textId="77777777" w:rsidR="00C32542" w:rsidRPr="004D4544" w:rsidRDefault="00C32542" w:rsidP="008B095D">
            <w:pPr>
              <w:jc w:val="center"/>
            </w:pPr>
            <w:r w:rsidRPr="004D4544">
              <w:t xml:space="preserve">440 </w:t>
            </w:r>
          </w:p>
          <w:p w14:paraId="1C88A917" w14:textId="77777777" w:rsidR="00C32542" w:rsidRPr="004D4544" w:rsidRDefault="00C32542" w:rsidP="008B095D">
            <w:pPr>
              <w:jc w:val="center"/>
            </w:pPr>
            <w:r w:rsidRPr="004D4544">
              <w:t>(294)</w:t>
            </w:r>
          </w:p>
        </w:tc>
        <w:tc>
          <w:tcPr>
            <w:tcW w:w="1695" w:type="dxa"/>
            <w:vAlign w:val="center"/>
          </w:tcPr>
          <w:p w14:paraId="41CB89A2" w14:textId="77777777" w:rsidR="00C32542" w:rsidRPr="004D4544" w:rsidRDefault="00C32542" w:rsidP="008B095D">
            <w:pPr>
              <w:jc w:val="center"/>
            </w:pPr>
            <w:r w:rsidRPr="004D4544">
              <w:t>446</w:t>
            </w:r>
          </w:p>
          <w:p w14:paraId="386BE11F" w14:textId="77777777" w:rsidR="00C32542" w:rsidRPr="004D4544" w:rsidRDefault="00C32542" w:rsidP="008B095D">
            <w:pPr>
              <w:jc w:val="center"/>
            </w:pPr>
            <w:r w:rsidRPr="004D4544">
              <w:t>(446)</w:t>
            </w:r>
          </w:p>
        </w:tc>
        <w:tc>
          <w:tcPr>
            <w:tcW w:w="1696" w:type="dxa"/>
            <w:vAlign w:val="center"/>
          </w:tcPr>
          <w:p w14:paraId="1DA830DD" w14:textId="77777777" w:rsidR="00C32542" w:rsidRPr="004D4544" w:rsidRDefault="00C32542" w:rsidP="008B095D">
            <w:pPr>
              <w:jc w:val="center"/>
            </w:pPr>
            <w:r w:rsidRPr="004D4544">
              <w:t>297</w:t>
            </w:r>
          </w:p>
          <w:p w14:paraId="58675684" w14:textId="77777777" w:rsidR="00C32542" w:rsidRPr="004D4544" w:rsidRDefault="00C32542" w:rsidP="008B095D">
            <w:pPr>
              <w:jc w:val="center"/>
            </w:pPr>
            <w:r w:rsidRPr="004D4544">
              <w:t>(379)</w:t>
            </w:r>
          </w:p>
        </w:tc>
      </w:tr>
      <w:tr w:rsidR="00C32542" w:rsidRPr="004D4544" w14:paraId="67E8E8B5" w14:textId="77777777" w:rsidTr="008B095D">
        <w:tc>
          <w:tcPr>
            <w:tcW w:w="3073" w:type="dxa"/>
          </w:tcPr>
          <w:p w14:paraId="2C21B9B2" w14:textId="77777777" w:rsidR="00C32542" w:rsidRPr="004D4544" w:rsidRDefault="00C32542" w:rsidP="008B095D">
            <w:pPr>
              <w:pStyle w:val="Default"/>
              <w:jc w:val="center"/>
            </w:pPr>
            <w:r w:rsidRPr="004D4544">
              <w:t>Процент участников</w:t>
            </w:r>
          </w:p>
          <w:p w14:paraId="24DDA494" w14:textId="77777777" w:rsidR="00C32542" w:rsidRPr="004D4544" w:rsidRDefault="00C32542" w:rsidP="008B095D">
            <w:pPr>
              <w:pStyle w:val="Default"/>
              <w:jc w:val="center"/>
            </w:pPr>
            <w:r w:rsidRPr="004D4544">
              <w:t>(в скобках данные за 2019 год)</w:t>
            </w:r>
          </w:p>
        </w:tc>
        <w:tc>
          <w:tcPr>
            <w:tcW w:w="1695" w:type="dxa"/>
            <w:vAlign w:val="center"/>
          </w:tcPr>
          <w:p w14:paraId="65FF7D1B" w14:textId="77777777" w:rsidR="00C32542" w:rsidRPr="004D4544" w:rsidRDefault="00C32542" w:rsidP="008B095D">
            <w:pPr>
              <w:jc w:val="center"/>
            </w:pPr>
            <w:r w:rsidRPr="004D4544">
              <w:t>11,72</w:t>
            </w:r>
          </w:p>
          <w:p w14:paraId="156F6F9E" w14:textId="77777777" w:rsidR="00C32542" w:rsidRPr="004D4544" w:rsidRDefault="00C32542" w:rsidP="008B095D">
            <w:pPr>
              <w:jc w:val="center"/>
            </w:pPr>
            <w:r w:rsidRPr="004D4544">
              <w:t>(1,92)</w:t>
            </w:r>
          </w:p>
        </w:tc>
        <w:tc>
          <w:tcPr>
            <w:tcW w:w="1695" w:type="dxa"/>
            <w:vAlign w:val="center"/>
          </w:tcPr>
          <w:p w14:paraId="6F19CF12" w14:textId="77777777" w:rsidR="00C32542" w:rsidRPr="004D4544" w:rsidRDefault="00C32542" w:rsidP="008B095D">
            <w:pPr>
              <w:jc w:val="center"/>
            </w:pPr>
            <w:r w:rsidRPr="004D4544">
              <w:t xml:space="preserve">32,84 </w:t>
            </w:r>
          </w:p>
          <w:p w14:paraId="4C29DB1A" w14:textId="77777777" w:rsidR="00C32542" w:rsidRPr="004D4544" w:rsidRDefault="00C32542" w:rsidP="008B095D">
            <w:pPr>
              <w:jc w:val="center"/>
            </w:pPr>
            <w:r w:rsidRPr="004D4544">
              <w:t>(25,77)</w:t>
            </w:r>
          </w:p>
        </w:tc>
        <w:tc>
          <w:tcPr>
            <w:tcW w:w="1695" w:type="dxa"/>
            <w:vAlign w:val="center"/>
          </w:tcPr>
          <w:p w14:paraId="7CC74E22" w14:textId="77777777" w:rsidR="00C32542" w:rsidRPr="004D4544" w:rsidRDefault="00C32542" w:rsidP="008B095D">
            <w:pPr>
              <w:jc w:val="center"/>
            </w:pPr>
            <w:r w:rsidRPr="004D4544">
              <w:t>33,28</w:t>
            </w:r>
          </w:p>
          <w:p w14:paraId="050D5874" w14:textId="77777777" w:rsidR="00C32542" w:rsidRPr="004D4544" w:rsidRDefault="00C32542" w:rsidP="008B095D">
            <w:pPr>
              <w:jc w:val="center"/>
            </w:pPr>
            <w:r w:rsidRPr="004D4544">
              <w:t>(39,09)</w:t>
            </w:r>
          </w:p>
        </w:tc>
        <w:tc>
          <w:tcPr>
            <w:tcW w:w="1696" w:type="dxa"/>
            <w:vAlign w:val="center"/>
          </w:tcPr>
          <w:p w14:paraId="6C071568" w14:textId="77777777" w:rsidR="00C32542" w:rsidRPr="004D4544" w:rsidRDefault="00C32542" w:rsidP="008B095D">
            <w:pPr>
              <w:jc w:val="center"/>
            </w:pPr>
            <w:r w:rsidRPr="004D4544">
              <w:t>22,16</w:t>
            </w:r>
          </w:p>
          <w:p w14:paraId="66CD2A9E" w14:textId="77777777" w:rsidR="00C32542" w:rsidRPr="004D4544" w:rsidRDefault="00C32542" w:rsidP="008B095D">
            <w:pPr>
              <w:jc w:val="center"/>
            </w:pPr>
            <w:r w:rsidRPr="004D4544">
              <w:t>(33,22)</w:t>
            </w:r>
          </w:p>
        </w:tc>
      </w:tr>
    </w:tbl>
    <w:p w14:paraId="6D344483" w14:textId="77777777" w:rsidR="00C32542" w:rsidRPr="004D4544" w:rsidRDefault="00C32542" w:rsidP="00C32542">
      <w:pPr>
        <w:ind w:firstLine="840"/>
        <w:jc w:val="both"/>
      </w:pPr>
    </w:p>
    <w:p w14:paraId="093550DA" w14:textId="77777777" w:rsidR="00C32542" w:rsidRPr="004D4544" w:rsidRDefault="00C32542" w:rsidP="00C32542">
      <w:pPr>
        <w:ind w:firstLine="840"/>
        <w:jc w:val="both"/>
      </w:pPr>
      <w:r w:rsidRPr="004D4544">
        <w:t>Распределение участников ОГЭ с различным уровнем подготовки по отдельным группам представлено на диаграммах 1 и 2.</w:t>
      </w:r>
    </w:p>
    <w:p w14:paraId="5D6B6707" w14:textId="77777777" w:rsidR="00C32542" w:rsidRPr="004D4544" w:rsidRDefault="00C32542" w:rsidP="00C32542">
      <w:pPr>
        <w:ind w:firstLine="840"/>
        <w:jc w:val="both"/>
      </w:pPr>
    </w:p>
    <w:p w14:paraId="7C5C5B58" w14:textId="77777777" w:rsidR="00C32542" w:rsidRPr="00EB62DD" w:rsidRDefault="00C32542" w:rsidP="00C32542">
      <w:pPr>
        <w:jc w:val="center"/>
        <w:rPr>
          <w:b/>
          <w:sz w:val="28"/>
          <w:szCs w:val="28"/>
        </w:rPr>
      </w:pPr>
      <w:r>
        <w:rPr>
          <w:b/>
          <w:noProof/>
          <w:sz w:val="28"/>
          <w:szCs w:val="28"/>
        </w:rPr>
        <w:lastRenderedPageBreak/>
        <w:drawing>
          <wp:inline distT="0" distB="0" distL="0" distR="0" wp14:anchorId="38EC467A" wp14:editId="5B5878A1">
            <wp:extent cx="4333875" cy="2891877"/>
            <wp:effectExtent l="0" t="0" r="0" b="0"/>
            <wp:docPr id="8"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E293D12" w14:textId="77777777" w:rsidR="00C32542" w:rsidRDefault="00C32542" w:rsidP="00C32542">
      <w:pPr>
        <w:pStyle w:val="a3"/>
        <w:spacing w:after="0" w:line="240" w:lineRule="auto"/>
        <w:ind w:left="0"/>
        <w:jc w:val="center"/>
        <w:rPr>
          <w:rFonts w:ascii="Times New Roman" w:hAnsi="Times New Roman"/>
          <w:b/>
          <w:sz w:val="28"/>
          <w:szCs w:val="28"/>
          <w:lang w:eastAsia="ru-RU"/>
        </w:rPr>
      </w:pPr>
      <w:r>
        <w:rPr>
          <w:rFonts w:ascii="Times New Roman" w:hAnsi="Times New Roman"/>
          <w:b/>
          <w:sz w:val="28"/>
          <w:szCs w:val="28"/>
          <w:lang w:eastAsia="ru-RU"/>
        </w:rPr>
        <w:t>Диаграмма № 1</w:t>
      </w:r>
    </w:p>
    <w:p w14:paraId="0F18D05B" w14:textId="77777777" w:rsidR="00C32542" w:rsidRDefault="00C32542" w:rsidP="00C32542">
      <w:pPr>
        <w:pStyle w:val="a3"/>
        <w:spacing w:after="0" w:line="240" w:lineRule="auto"/>
        <w:ind w:left="0"/>
        <w:jc w:val="center"/>
        <w:rPr>
          <w:rFonts w:ascii="Times New Roman" w:hAnsi="Times New Roman"/>
          <w:b/>
          <w:sz w:val="28"/>
          <w:szCs w:val="28"/>
          <w:lang w:eastAsia="ru-RU"/>
        </w:rPr>
      </w:pPr>
    </w:p>
    <w:p w14:paraId="45FDED6D" w14:textId="77777777" w:rsidR="00C32542" w:rsidRDefault="00C32542" w:rsidP="00C32542">
      <w:pPr>
        <w:pStyle w:val="a3"/>
        <w:spacing w:after="0" w:line="240" w:lineRule="auto"/>
        <w:ind w:left="0"/>
        <w:jc w:val="center"/>
        <w:rPr>
          <w:rFonts w:ascii="Times New Roman" w:hAnsi="Times New Roman"/>
          <w:b/>
          <w:sz w:val="28"/>
          <w:szCs w:val="28"/>
          <w:lang w:eastAsia="ru-RU"/>
        </w:rPr>
      </w:pPr>
      <w:r>
        <w:rPr>
          <w:b/>
          <w:noProof/>
          <w:sz w:val="28"/>
          <w:szCs w:val="28"/>
          <w:lang w:eastAsia="ru-RU"/>
        </w:rPr>
        <w:drawing>
          <wp:inline distT="0" distB="0" distL="0" distR="0" wp14:anchorId="6C18AF2C" wp14:editId="0A052067">
            <wp:extent cx="4724400" cy="3152775"/>
            <wp:effectExtent l="0" t="0" r="0" b="0"/>
            <wp:docPr id="9"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98A5B8B" w14:textId="77777777" w:rsidR="00C32542" w:rsidRPr="004D4544" w:rsidRDefault="00C32542" w:rsidP="00C32542">
      <w:pPr>
        <w:pStyle w:val="a3"/>
        <w:spacing w:after="0" w:line="240" w:lineRule="auto"/>
        <w:ind w:left="0"/>
        <w:jc w:val="center"/>
        <w:rPr>
          <w:rFonts w:ascii="Times New Roman" w:hAnsi="Times New Roman"/>
          <w:b/>
          <w:sz w:val="24"/>
          <w:szCs w:val="24"/>
          <w:lang w:eastAsia="ru-RU"/>
        </w:rPr>
      </w:pPr>
      <w:r w:rsidRPr="004D4544">
        <w:rPr>
          <w:rFonts w:ascii="Times New Roman" w:hAnsi="Times New Roman"/>
          <w:b/>
          <w:sz w:val="24"/>
          <w:szCs w:val="24"/>
          <w:lang w:eastAsia="ru-RU"/>
        </w:rPr>
        <w:t>Диаграмма № 2</w:t>
      </w:r>
    </w:p>
    <w:p w14:paraId="0BE6C162" w14:textId="77777777" w:rsidR="00C32542" w:rsidRPr="004D4544" w:rsidRDefault="00C32542" w:rsidP="00C32542">
      <w:pPr>
        <w:ind w:firstLine="567"/>
        <w:jc w:val="both"/>
      </w:pPr>
    </w:p>
    <w:p w14:paraId="2E9596EF" w14:textId="77777777" w:rsidR="00C32542" w:rsidRPr="004D4544" w:rsidRDefault="00C32542" w:rsidP="00AF606D">
      <w:pPr>
        <w:pStyle w:val="2"/>
        <w:rPr>
          <w:rFonts w:eastAsia="Times New Roman"/>
        </w:rPr>
      </w:pPr>
      <w:r w:rsidRPr="004D4544">
        <w:rPr>
          <w:rFonts w:eastAsia="Times New Roman"/>
        </w:rPr>
        <w:t>2.3.2. Статистический анализ выполнения заданий КИМ ОГЭ в 2022году</w:t>
      </w:r>
    </w:p>
    <w:p w14:paraId="3BCC097E" w14:textId="77777777" w:rsidR="00C32542" w:rsidRPr="0003427B" w:rsidRDefault="00C32542" w:rsidP="00C32542">
      <w:pPr>
        <w:jc w:val="both"/>
        <w:rPr>
          <w:sz w:val="20"/>
          <w:szCs w:val="20"/>
        </w:rPr>
      </w:pPr>
    </w:p>
    <w:p w14:paraId="1D95093B"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7</w:t>
      </w:r>
    </w:p>
    <w:tbl>
      <w:tblPr>
        <w:tblW w:w="4964" w:type="pct"/>
        <w:tblInd w:w="108" w:type="dxa"/>
        <w:tblLayout w:type="fixed"/>
        <w:tblLook w:val="0000" w:firstRow="0" w:lastRow="0" w:firstColumn="0" w:lastColumn="0" w:noHBand="0" w:noVBand="0"/>
      </w:tblPr>
      <w:tblGrid>
        <w:gridCol w:w="909"/>
        <w:gridCol w:w="2202"/>
        <w:gridCol w:w="1119"/>
        <w:gridCol w:w="1457"/>
        <w:gridCol w:w="1004"/>
        <w:gridCol w:w="1131"/>
        <w:gridCol w:w="1127"/>
        <w:gridCol w:w="1115"/>
      </w:tblGrid>
      <w:tr w:rsidR="00C32542" w:rsidRPr="00846D04" w14:paraId="6C94D9E9" w14:textId="77777777" w:rsidTr="001A5A28">
        <w:trPr>
          <w:cantSplit/>
          <w:trHeight w:val="649"/>
          <w:tblHeader/>
        </w:trPr>
        <w:tc>
          <w:tcPr>
            <w:tcW w:w="451" w:type="pct"/>
            <w:vMerge w:val="restart"/>
            <w:tcBorders>
              <w:top w:val="single" w:sz="8" w:space="0" w:color="000000"/>
              <w:left w:val="single" w:sz="8" w:space="0" w:color="000000"/>
              <w:right w:val="single" w:sz="8" w:space="0" w:color="000000"/>
            </w:tcBorders>
            <w:shd w:val="clear" w:color="auto" w:fill="auto"/>
            <w:vAlign w:val="center"/>
          </w:tcPr>
          <w:p w14:paraId="798FE9D5" w14:textId="77777777" w:rsidR="00C32542" w:rsidRPr="002178E5" w:rsidRDefault="00C32542" w:rsidP="008B095D">
            <w:pPr>
              <w:autoSpaceDE w:val="0"/>
              <w:autoSpaceDN w:val="0"/>
              <w:adjustRightInd w:val="0"/>
              <w:ind w:left="-57" w:right="-57"/>
              <w:jc w:val="center"/>
              <w:rPr>
                <w:b/>
                <w:sz w:val="20"/>
                <w:szCs w:val="20"/>
              </w:rPr>
            </w:pPr>
            <w:r w:rsidRPr="002178E5">
              <w:rPr>
                <w:b/>
                <w:bCs/>
                <w:sz w:val="20"/>
                <w:szCs w:val="20"/>
              </w:rPr>
              <w:t>Номер</w:t>
            </w:r>
          </w:p>
          <w:p w14:paraId="210A8292" w14:textId="77777777" w:rsidR="00C32542" w:rsidRPr="002178E5" w:rsidRDefault="00C32542" w:rsidP="008B095D">
            <w:pPr>
              <w:autoSpaceDE w:val="0"/>
              <w:autoSpaceDN w:val="0"/>
              <w:adjustRightInd w:val="0"/>
              <w:ind w:left="-57" w:right="-57"/>
              <w:jc w:val="center"/>
              <w:rPr>
                <w:b/>
                <w:sz w:val="20"/>
                <w:szCs w:val="20"/>
              </w:rPr>
            </w:pPr>
            <w:r w:rsidRPr="002178E5">
              <w:rPr>
                <w:b/>
                <w:bCs/>
                <w:sz w:val="20"/>
                <w:szCs w:val="20"/>
              </w:rPr>
              <w:t xml:space="preserve">задания </w:t>
            </w:r>
            <w:r w:rsidRPr="002178E5">
              <w:rPr>
                <w:b/>
                <w:bCs/>
                <w:sz w:val="20"/>
                <w:szCs w:val="20"/>
              </w:rPr>
              <w:br/>
              <w:t>в КИМ</w:t>
            </w:r>
          </w:p>
        </w:tc>
        <w:tc>
          <w:tcPr>
            <w:tcW w:w="1094" w:type="pct"/>
            <w:vMerge w:val="restart"/>
            <w:tcBorders>
              <w:top w:val="single" w:sz="8" w:space="0" w:color="000000"/>
              <w:left w:val="single" w:sz="8" w:space="0" w:color="000000"/>
              <w:right w:val="single" w:sz="8" w:space="0" w:color="000000"/>
            </w:tcBorders>
            <w:shd w:val="clear" w:color="auto" w:fill="auto"/>
            <w:vAlign w:val="center"/>
          </w:tcPr>
          <w:p w14:paraId="2B3FEDFC" w14:textId="77777777" w:rsidR="00C32542" w:rsidRPr="002178E5" w:rsidRDefault="00C32542" w:rsidP="008B095D">
            <w:pPr>
              <w:autoSpaceDE w:val="0"/>
              <w:autoSpaceDN w:val="0"/>
              <w:adjustRightInd w:val="0"/>
              <w:ind w:left="-57" w:right="-57"/>
              <w:jc w:val="center"/>
              <w:rPr>
                <w:b/>
                <w:sz w:val="20"/>
                <w:szCs w:val="20"/>
              </w:rPr>
            </w:pPr>
            <w:r w:rsidRPr="002178E5">
              <w:rPr>
                <w:b/>
                <w:bCs/>
                <w:sz w:val="20"/>
                <w:szCs w:val="20"/>
              </w:rPr>
              <w:t xml:space="preserve">Проверяемые элементы </w:t>
            </w:r>
            <w:r>
              <w:rPr>
                <w:b/>
                <w:bCs/>
                <w:sz w:val="20"/>
                <w:szCs w:val="20"/>
              </w:rPr>
              <w:br/>
            </w:r>
            <w:r w:rsidRPr="002178E5">
              <w:rPr>
                <w:b/>
                <w:bCs/>
                <w:sz w:val="20"/>
                <w:szCs w:val="20"/>
              </w:rPr>
              <w:t>содержания / умения</w:t>
            </w:r>
          </w:p>
        </w:tc>
        <w:tc>
          <w:tcPr>
            <w:tcW w:w="556" w:type="pct"/>
            <w:vMerge w:val="restart"/>
            <w:tcBorders>
              <w:top w:val="single" w:sz="8" w:space="0" w:color="000000"/>
              <w:left w:val="single" w:sz="8" w:space="0" w:color="000000"/>
              <w:right w:val="single" w:sz="8" w:space="0" w:color="000000"/>
            </w:tcBorders>
            <w:shd w:val="clear" w:color="auto" w:fill="auto"/>
            <w:vAlign w:val="center"/>
          </w:tcPr>
          <w:p w14:paraId="7A66E097" w14:textId="4D757749" w:rsidR="00C32542" w:rsidRPr="002178E5" w:rsidRDefault="00C32542" w:rsidP="00F85B78">
            <w:pPr>
              <w:autoSpaceDE w:val="0"/>
              <w:autoSpaceDN w:val="0"/>
              <w:adjustRightInd w:val="0"/>
              <w:ind w:left="-57" w:right="-57"/>
              <w:jc w:val="center"/>
              <w:rPr>
                <w:b/>
                <w:sz w:val="20"/>
                <w:szCs w:val="20"/>
              </w:rPr>
            </w:pPr>
            <w:r w:rsidRPr="002178E5">
              <w:rPr>
                <w:b/>
                <w:bCs/>
                <w:sz w:val="20"/>
                <w:szCs w:val="20"/>
              </w:rPr>
              <w:t>Уровень сложности задания</w:t>
            </w:r>
          </w:p>
        </w:tc>
        <w:tc>
          <w:tcPr>
            <w:tcW w:w="724" w:type="pct"/>
            <w:vMerge w:val="restart"/>
            <w:tcBorders>
              <w:top w:val="single" w:sz="8" w:space="0" w:color="000000"/>
              <w:left w:val="single" w:sz="8" w:space="0" w:color="000000"/>
              <w:right w:val="single" w:sz="4" w:space="0" w:color="auto"/>
            </w:tcBorders>
            <w:vAlign w:val="center"/>
          </w:tcPr>
          <w:p w14:paraId="57C2F957" w14:textId="77777777" w:rsidR="00C32542" w:rsidRPr="002178E5" w:rsidRDefault="00C32542" w:rsidP="008B095D">
            <w:pPr>
              <w:ind w:left="-57" w:right="-57"/>
              <w:jc w:val="center"/>
              <w:rPr>
                <w:b/>
                <w:bCs/>
                <w:sz w:val="20"/>
                <w:szCs w:val="20"/>
              </w:rPr>
            </w:pPr>
            <w:r w:rsidRPr="002178E5">
              <w:rPr>
                <w:b/>
                <w:bCs/>
                <w:sz w:val="20"/>
                <w:szCs w:val="20"/>
              </w:rPr>
              <w:t>Средний процент выполнения</w:t>
            </w:r>
          </w:p>
        </w:tc>
        <w:tc>
          <w:tcPr>
            <w:tcW w:w="2175" w:type="pct"/>
            <w:gridSpan w:val="4"/>
            <w:tcBorders>
              <w:top w:val="single" w:sz="8" w:space="0" w:color="000000"/>
              <w:left w:val="single" w:sz="4" w:space="0" w:color="auto"/>
              <w:bottom w:val="single" w:sz="8" w:space="0" w:color="000000"/>
              <w:right w:val="single" w:sz="8" w:space="0" w:color="000000"/>
            </w:tcBorders>
            <w:vAlign w:val="center"/>
          </w:tcPr>
          <w:p w14:paraId="6DE45B70" w14:textId="77777777" w:rsidR="00C32542" w:rsidRPr="002178E5" w:rsidRDefault="00C32542"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 по региону в группах, получивших отметку</w:t>
            </w:r>
          </w:p>
        </w:tc>
      </w:tr>
      <w:tr w:rsidR="00C32542" w:rsidRPr="00846D04" w14:paraId="4CBF285C" w14:textId="77777777" w:rsidTr="001A5A28">
        <w:trPr>
          <w:cantSplit/>
          <w:trHeight w:val="481"/>
          <w:tblHeader/>
        </w:trPr>
        <w:tc>
          <w:tcPr>
            <w:tcW w:w="451" w:type="pct"/>
            <w:vMerge/>
            <w:tcBorders>
              <w:left w:val="single" w:sz="8" w:space="0" w:color="000000"/>
              <w:bottom w:val="single" w:sz="8" w:space="0" w:color="000000"/>
              <w:right w:val="single" w:sz="8" w:space="0" w:color="000000"/>
            </w:tcBorders>
            <w:shd w:val="clear" w:color="auto" w:fill="auto"/>
            <w:vAlign w:val="center"/>
          </w:tcPr>
          <w:p w14:paraId="2578B429" w14:textId="77777777" w:rsidR="00C32542" w:rsidRPr="002178E5" w:rsidRDefault="00C32542" w:rsidP="008B095D">
            <w:pPr>
              <w:autoSpaceDE w:val="0"/>
              <w:autoSpaceDN w:val="0"/>
              <w:adjustRightInd w:val="0"/>
              <w:jc w:val="center"/>
              <w:rPr>
                <w:b/>
                <w:bCs/>
                <w:sz w:val="20"/>
                <w:szCs w:val="20"/>
              </w:rPr>
            </w:pPr>
          </w:p>
        </w:tc>
        <w:tc>
          <w:tcPr>
            <w:tcW w:w="1094" w:type="pct"/>
            <w:vMerge/>
            <w:tcBorders>
              <w:left w:val="single" w:sz="8" w:space="0" w:color="000000"/>
              <w:bottom w:val="single" w:sz="8" w:space="0" w:color="000000"/>
              <w:right w:val="single" w:sz="8" w:space="0" w:color="000000"/>
            </w:tcBorders>
            <w:shd w:val="clear" w:color="auto" w:fill="auto"/>
            <w:vAlign w:val="center"/>
          </w:tcPr>
          <w:p w14:paraId="22A44DC1" w14:textId="77777777" w:rsidR="00C32542" w:rsidRPr="002178E5" w:rsidRDefault="00C32542" w:rsidP="008B095D">
            <w:pPr>
              <w:autoSpaceDE w:val="0"/>
              <w:autoSpaceDN w:val="0"/>
              <w:adjustRightInd w:val="0"/>
              <w:jc w:val="center"/>
              <w:rPr>
                <w:b/>
                <w:bCs/>
                <w:sz w:val="20"/>
                <w:szCs w:val="20"/>
              </w:rPr>
            </w:pPr>
          </w:p>
        </w:tc>
        <w:tc>
          <w:tcPr>
            <w:tcW w:w="556" w:type="pct"/>
            <w:vMerge/>
            <w:tcBorders>
              <w:left w:val="single" w:sz="8" w:space="0" w:color="000000"/>
              <w:bottom w:val="single" w:sz="8" w:space="0" w:color="000000"/>
              <w:right w:val="single" w:sz="8" w:space="0" w:color="000000"/>
            </w:tcBorders>
            <w:shd w:val="clear" w:color="auto" w:fill="auto"/>
            <w:vAlign w:val="center"/>
          </w:tcPr>
          <w:p w14:paraId="1447BC2F" w14:textId="77777777" w:rsidR="00C32542" w:rsidRPr="002178E5" w:rsidRDefault="00C32542" w:rsidP="008B095D">
            <w:pPr>
              <w:autoSpaceDE w:val="0"/>
              <w:autoSpaceDN w:val="0"/>
              <w:adjustRightInd w:val="0"/>
              <w:jc w:val="center"/>
              <w:rPr>
                <w:b/>
                <w:bCs/>
                <w:sz w:val="20"/>
                <w:szCs w:val="20"/>
              </w:rPr>
            </w:pPr>
          </w:p>
        </w:tc>
        <w:tc>
          <w:tcPr>
            <w:tcW w:w="724" w:type="pct"/>
            <w:vMerge/>
            <w:tcBorders>
              <w:left w:val="single" w:sz="8" w:space="0" w:color="000000"/>
              <w:bottom w:val="single" w:sz="8" w:space="0" w:color="000000"/>
              <w:right w:val="single" w:sz="4" w:space="0" w:color="auto"/>
            </w:tcBorders>
            <w:vAlign w:val="center"/>
          </w:tcPr>
          <w:p w14:paraId="1F0B0D1A" w14:textId="77777777" w:rsidR="00C32542" w:rsidRPr="002178E5" w:rsidRDefault="00C32542" w:rsidP="008B095D">
            <w:pPr>
              <w:jc w:val="center"/>
              <w:rPr>
                <w:b/>
                <w:sz w:val="20"/>
                <w:szCs w:val="20"/>
              </w:rPr>
            </w:pPr>
          </w:p>
        </w:tc>
        <w:tc>
          <w:tcPr>
            <w:tcW w:w="499" w:type="pct"/>
            <w:tcBorders>
              <w:top w:val="single" w:sz="8" w:space="0" w:color="000000"/>
              <w:left w:val="single" w:sz="4" w:space="0" w:color="auto"/>
              <w:bottom w:val="single" w:sz="8" w:space="0" w:color="000000"/>
              <w:right w:val="single" w:sz="8" w:space="0" w:color="000000"/>
            </w:tcBorders>
            <w:vAlign w:val="center"/>
          </w:tcPr>
          <w:p w14:paraId="06025080" w14:textId="77777777" w:rsidR="00C32542" w:rsidRPr="002178E5" w:rsidRDefault="00C32542" w:rsidP="008B095D">
            <w:pPr>
              <w:jc w:val="center"/>
              <w:rPr>
                <w:b/>
                <w:bCs/>
                <w:sz w:val="20"/>
                <w:szCs w:val="20"/>
              </w:rPr>
            </w:pPr>
            <w:r w:rsidRPr="002178E5">
              <w:rPr>
                <w:b/>
                <w:bCs/>
                <w:sz w:val="20"/>
                <w:szCs w:val="20"/>
              </w:rPr>
              <w:t>«2»</w:t>
            </w:r>
          </w:p>
        </w:tc>
        <w:tc>
          <w:tcPr>
            <w:tcW w:w="562" w:type="pct"/>
            <w:tcBorders>
              <w:top w:val="single" w:sz="8" w:space="0" w:color="000000"/>
              <w:left w:val="single" w:sz="8" w:space="0" w:color="000000"/>
              <w:bottom w:val="single" w:sz="8" w:space="0" w:color="000000"/>
              <w:right w:val="single" w:sz="8" w:space="0" w:color="000000"/>
            </w:tcBorders>
            <w:vAlign w:val="center"/>
          </w:tcPr>
          <w:p w14:paraId="21D6FEDE" w14:textId="77777777" w:rsidR="00C32542" w:rsidRPr="002178E5" w:rsidRDefault="00C32542" w:rsidP="008B095D">
            <w:pPr>
              <w:jc w:val="center"/>
              <w:rPr>
                <w:b/>
                <w:bCs/>
                <w:sz w:val="20"/>
                <w:szCs w:val="20"/>
              </w:rPr>
            </w:pPr>
            <w:r w:rsidRPr="002178E5">
              <w:rPr>
                <w:b/>
                <w:bCs/>
                <w:sz w:val="20"/>
                <w:szCs w:val="20"/>
              </w:rPr>
              <w:t>«3»</w:t>
            </w:r>
          </w:p>
        </w:tc>
        <w:tc>
          <w:tcPr>
            <w:tcW w:w="560" w:type="pct"/>
            <w:tcBorders>
              <w:top w:val="single" w:sz="8" w:space="0" w:color="000000"/>
              <w:left w:val="single" w:sz="8" w:space="0" w:color="000000"/>
              <w:bottom w:val="single" w:sz="8" w:space="0" w:color="000000"/>
              <w:right w:val="single" w:sz="4" w:space="0" w:color="auto"/>
            </w:tcBorders>
            <w:vAlign w:val="center"/>
          </w:tcPr>
          <w:p w14:paraId="4FFC3F3F" w14:textId="77777777" w:rsidR="00C32542" w:rsidRPr="002178E5" w:rsidRDefault="00C32542" w:rsidP="008B095D">
            <w:pPr>
              <w:jc w:val="center"/>
              <w:rPr>
                <w:b/>
                <w:bCs/>
                <w:sz w:val="20"/>
                <w:szCs w:val="20"/>
              </w:rPr>
            </w:pPr>
            <w:r w:rsidRPr="002178E5">
              <w:rPr>
                <w:b/>
                <w:bCs/>
                <w:sz w:val="20"/>
                <w:szCs w:val="20"/>
              </w:rPr>
              <w:t>«4»</w:t>
            </w:r>
          </w:p>
        </w:tc>
        <w:tc>
          <w:tcPr>
            <w:tcW w:w="554" w:type="pct"/>
            <w:tcBorders>
              <w:top w:val="single" w:sz="8" w:space="0" w:color="000000"/>
              <w:left w:val="single" w:sz="4" w:space="0" w:color="auto"/>
              <w:bottom w:val="single" w:sz="8" w:space="0" w:color="000000"/>
              <w:right w:val="single" w:sz="8" w:space="0" w:color="000000"/>
            </w:tcBorders>
            <w:vAlign w:val="center"/>
          </w:tcPr>
          <w:p w14:paraId="1B13415C" w14:textId="77777777" w:rsidR="00C32542" w:rsidRPr="002178E5" w:rsidRDefault="00C32542" w:rsidP="008B095D">
            <w:pPr>
              <w:jc w:val="center"/>
              <w:rPr>
                <w:b/>
                <w:bCs/>
                <w:sz w:val="20"/>
                <w:szCs w:val="20"/>
              </w:rPr>
            </w:pPr>
            <w:r w:rsidRPr="002178E5">
              <w:rPr>
                <w:b/>
                <w:bCs/>
                <w:sz w:val="20"/>
                <w:szCs w:val="20"/>
              </w:rPr>
              <w:t>«5»</w:t>
            </w:r>
          </w:p>
        </w:tc>
      </w:tr>
      <w:tr w:rsidR="00C32542" w:rsidRPr="00846D04" w14:paraId="6A37C1C0"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5C7C2544" w14:textId="77777777" w:rsidR="00C32542" w:rsidRPr="00493C2C" w:rsidRDefault="00C32542" w:rsidP="008B095D">
            <w:pPr>
              <w:autoSpaceDE w:val="0"/>
              <w:autoSpaceDN w:val="0"/>
              <w:adjustRightInd w:val="0"/>
              <w:ind w:firstLine="67"/>
              <w:jc w:val="center"/>
            </w:pPr>
            <w:r w:rsidRPr="00493C2C">
              <w:t>1</w:t>
            </w:r>
          </w:p>
        </w:tc>
        <w:tc>
          <w:tcPr>
            <w:tcW w:w="1094" w:type="pct"/>
            <w:tcBorders>
              <w:top w:val="single" w:sz="8" w:space="0" w:color="000000"/>
              <w:left w:val="single" w:sz="8" w:space="0" w:color="000000"/>
              <w:bottom w:val="single" w:sz="8" w:space="0" w:color="000000"/>
              <w:right w:val="single" w:sz="8" w:space="0" w:color="000000"/>
            </w:tcBorders>
            <w:vAlign w:val="center"/>
          </w:tcPr>
          <w:p w14:paraId="21AE855C" w14:textId="77777777" w:rsidR="00C32542" w:rsidRPr="00F12FE9" w:rsidRDefault="00C32542" w:rsidP="008B095D">
            <w:pPr>
              <w:rPr>
                <w:color w:val="000000"/>
                <w:sz w:val="20"/>
                <w:szCs w:val="20"/>
              </w:rPr>
            </w:pPr>
            <w:r w:rsidRPr="00F12FE9">
              <w:rPr>
                <w:color w:val="000000"/>
                <w:sz w:val="20"/>
                <w:szCs w:val="20"/>
              </w:rPr>
              <w:t>Атомы и молекулы. ХЭ. Простые и сложные вещества</w:t>
            </w:r>
          </w:p>
        </w:tc>
        <w:tc>
          <w:tcPr>
            <w:tcW w:w="556" w:type="pct"/>
            <w:tcBorders>
              <w:top w:val="single" w:sz="8" w:space="0" w:color="000000"/>
              <w:left w:val="single" w:sz="8" w:space="0" w:color="000000"/>
              <w:bottom w:val="single" w:sz="8" w:space="0" w:color="000000"/>
              <w:right w:val="single" w:sz="8" w:space="0" w:color="000000"/>
            </w:tcBorders>
            <w:vAlign w:val="center"/>
          </w:tcPr>
          <w:p w14:paraId="3F3EE43A" w14:textId="77777777" w:rsidR="00C32542" w:rsidRPr="00632925"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6AC65BAF" w14:textId="77777777" w:rsidR="00C32542" w:rsidRPr="00493C2C" w:rsidRDefault="00C32542" w:rsidP="008B095D">
            <w:pPr>
              <w:autoSpaceDE w:val="0"/>
              <w:autoSpaceDN w:val="0"/>
              <w:adjustRightInd w:val="0"/>
              <w:ind w:firstLine="67"/>
              <w:jc w:val="center"/>
            </w:pPr>
            <w:r>
              <w:t>48,43</w:t>
            </w:r>
          </w:p>
        </w:tc>
        <w:tc>
          <w:tcPr>
            <w:tcW w:w="499" w:type="pct"/>
            <w:tcBorders>
              <w:top w:val="single" w:sz="8" w:space="0" w:color="000000"/>
              <w:left w:val="single" w:sz="8" w:space="0" w:color="000000"/>
              <w:bottom w:val="single" w:sz="8" w:space="0" w:color="000000"/>
              <w:right w:val="single" w:sz="8" w:space="0" w:color="000000"/>
            </w:tcBorders>
            <w:vAlign w:val="center"/>
          </w:tcPr>
          <w:p w14:paraId="56B847E0" w14:textId="77777777" w:rsidR="00C32542" w:rsidRPr="00493C2C" w:rsidRDefault="00C32542" w:rsidP="008B095D">
            <w:pPr>
              <w:jc w:val="center"/>
            </w:pPr>
            <w:r>
              <w:t>22,29</w:t>
            </w:r>
          </w:p>
        </w:tc>
        <w:tc>
          <w:tcPr>
            <w:tcW w:w="562" w:type="pct"/>
            <w:tcBorders>
              <w:top w:val="single" w:sz="8" w:space="0" w:color="000000"/>
              <w:left w:val="single" w:sz="8" w:space="0" w:color="000000"/>
              <w:bottom w:val="single" w:sz="8" w:space="0" w:color="000000"/>
              <w:right w:val="single" w:sz="8" w:space="0" w:color="000000"/>
            </w:tcBorders>
            <w:vAlign w:val="center"/>
          </w:tcPr>
          <w:p w14:paraId="76AA4D97" w14:textId="77777777" w:rsidR="00C32542" w:rsidRPr="00493C2C" w:rsidRDefault="00C32542" w:rsidP="008B095D">
            <w:pPr>
              <w:jc w:val="center"/>
            </w:pPr>
            <w:r>
              <w:t>40,23</w:t>
            </w:r>
          </w:p>
        </w:tc>
        <w:tc>
          <w:tcPr>
            <w:tcW w:w="560" w:type="pct"/>
            <w:tcBorders>
              <w:top w:val="single" w:sz="8" w:space="0" w:color="000000"/>
              <w:left w:val="single" w:sz="8" w:space="0" w:color="000000"/>
              <w:bottom w:val="single" w:sz="8" w:space="0" w:color="000000"/>
              <w:right w:val="single" w:sz="4" w:space="0" w:color="auto"/>
            </w:tcBorders>
            <w:vAlign w:val="center"/>
          </w:tcPr>
          <w:p w14:paraId="7E6F854D" w14:textId="77777777" w:rsidR="00C32542" w:rsidRPr="00493C2C" w:rsidRDefault="00C32542" w:rsidP="008B095D">
            <w:pPr>
              <w:jc w:val="center"/>
            </w:pPr>
            <w:r>
              <w:t>53,14</w:t>
            </w:r>
          </w:p>
        </w:tc>
        <w:tc>
          <w:tcPr>
            <w:tcW w:w="554" w:type="pct"/>
            <w:tcBorders>
              <w:top w:val="single" w:sz="8" w:space="0" w:color="000000"/>
              <w:left w:val="single" w:sz="4" w:space="0" w:color="auto"/>
              <w:bottom w:val="single" w:sz="8" w:space="0" w:color="000000"/>
              <w:right w:val="single" w:sz="8" w:space="0" w:color="000000"/>
            </w:tcBorders>
            <w:vAlign w:val="center"/>
          </w:tcPr>
          <w:p w14:paraId="1759C719" w14:textId="77777777" w:rsidR="00C32542" w:rsidRPr="00493C2C" w:rsidRDefault="00C32542" w:rsidP="008B095D">
            <w:pPr>
              <w:jc w:val="center"/>
            </w:pPr>
            <w:r>
              <w:t>67,34</w:t>
            </w:r>
          </w:p>
        </w:tc>
      </w:tr>
      <w:tr w:rsidR="00C32542" w:rsidRPr="00846D04" w14:paraId="1E714648"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7810E160" w14:textId="77777777" w:rsidR="00C32542" w:rsidRPr="00493C2C" w:rsidRDefault="00C32542" w:rsidP="008B095D">
            <w:pPr>
              <w:autoSpaceDE w:val="0"/>
              <w:autoSpaceDN w:val="0"/>
              <w:adjustRightInd w:val="0"/>
              <w:ind w:firstLine="67"/>
              <w:jc w:val="center"/>
            </w:pPr>
            <w:r w:rsidRPr="00493C2C">
              <w:t>2</w:t>
            </w:r>
          </w:p>
        </w:tc>
        <w:tc>
          <w:tcPr>
            <w:tcW w:w="1094" w:type="pct"/>
            <w:tcBorders>
              <w:top w:val="single" w:sz="8" w:space="0" w:color="000000"/>
              <w:left w:val="single" w:sz="8" w:space="0" w:color="000000"/>
              <w:bottom w:val="single" w:sz="8" w:space="0" w:color="000000"/>
              <w:right w:val="single" w:sz="8" w:space="0" w:color="000000"/>
            </w:tcBorders>
            <w:vAlign w:val="center"/>
          </w:tcPr>
          <w:p w14:paraId="3AA31F07" w14:textId="77777777" w:rsidR="00C32542" w:rsidRPr="00F12FE9" w:rsidRDefault="00C32542" w:rsidP="008B095D">
            <w:pPr>
              <w:ind w:right="-113"/>
              <w:rPr>
                <w:sz w:val="20"/>
                <w:szCs w:val="20"/>
              </w:rPr>
            </w:pPr>
            <w:r w:rsidRPr="00F12FE9">
              <w:rPr>
                <w:sz w:val="20"/>
                <w:szCs w:val="20"/>
              </w:rPr>
              <w:t xml:space="preserve">Строение атома. Строение электронных оболочек атомов </w:t>
            </w:r>
            <w:r w:rsidRPr="00F12FE9">
              <w:rPr>
                <w:sz w:val="20"/>
                <w:szCs w:val="20"/>
              </w:rPr>
              <w:lastRenderedPageBreak/>
              <w:t>первых 20 ХЭ ПС Д.И. Менделеева. Группы и периоды ПС. Физический смысл атомного номера ХЭ</w:t>
            </w:r>
          </w:p>
        </w:tc>
        <w:tc>
          <w:tcPr>
            <w:tcW w:w="556" w:type="pct"/>
            <w:tcBorders>
              <w:top w:val="single" w:sz="8" w:space="0" w:color="000000"/>
              <w:left w:val="single" w:sz="8" w:space="0" w:color="000000"/>
              <w:bottom w:val="single" w:sz="8" w:space="0" w:color="000000"/>
              <w:right w:val="single" w:sz="8" w:space="0" w:color="000000"/>
            </w:tcBorders>
            <w:vAlign w:val="center"/>
          </w:tcPr>
          <w:p w14:paraId="1EEA32D3" w14:textId="77777777" w:rsidR="00C32542" w:rsidRPr="00632925" w:rsidRDefault="00C32542" w:rsidP="008B095D">
            <w:pPr>
              <w:autoSpaceDE w:val="0"/>
              <w:autoSpaceDN w:val="0"/>
              <w:adjustRightInd w:val="0"/>
              <w:ind w:hanging="112"/>
              <w:jc w:val="center"/>
            </w:pPr>
            <w:r>
              <w:lastRenderedPageBreak/>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19AC95FB" w14:textId="77777777" w:rsidR="00C32542" w:rsidRPr="00493C2C" w:rsidRDefault="00C32542" w:rsidP="008B095D">
            <w:pPr>
              <w:autoSpaceDE w:val="0"/>
              <w:autoSpaceDN w:val="0"/>
              <w:adjustRightInd w:val="0"/>
              <w:ind w:firstLine="67"/>
              <w:jc w:val="center"/>
            </w:pPr>
            <w:r>
              <w:t>62,46</w:t>
            </w:r>
          </w:p>
        </w:tc>
        <w:tc>
          <w:tcPr>
            <w:tcW w:w="499" w:type="pct"/>
            <w:tcBorders>
              <w:top w:val="single" w:sz="8" w:space="0" w:color="000000"/>
              <w:left w:val="single" w:sz="8" w:space="0" w:color="000000"/>
              <w:bottom w:val="single" w:sz="8" w:space="0" w:color="000000"/>
              <w:right w:val="single" w:sz="8" w:space="0" w:color="000000"/>
            </w:tcBorders>
            <w:vAlign w:val="center"/>
          </w:tcPr>
          <w:p w14:paraId="0D02830C" w14:textId="77777777" w:rsidR="00C32542" w:rsidRPr="00493C2C" w:rsidRDefault="00C32542" w:rsidP="008B095D">
            <w:pPr>
              <w:jc w:val="center"/>
            </w:pPr>
            <w:r>
              <w:t>28,66</w:t>
            </w:r>
          </w:p>
        </w:tc>
        <w:tc>
          <w:tcPr>
            <w:tcW w:w="562" w:type="pct"/>
            <w:tcBorders>
              <w:top w:val="single" w:sz="8" w:space="0" w:color="000000"/>
              <w:left w:val="single" w:sz="8" w:space="0" w:color="000000"/>
              <w:bottom w:val="single" w:sz="8" w:space="0" w:color="000000"/>
              <w:right w:val="single" w:sz="8" w:space="0" w:color="000000"/>
            </w:tcBorders>
            <w:vAlign w:val="center"/>
          </w:tcPr>
          <w:p w14:paraId="346A1410" w14:textId="77777777" w:rsidR="00C32542" w:rsidRPr="00493C2C" w:rsidRDefault="00C32542" w:rsidP="008B095D">
            <w:pPr>
              <w:jc w:val="center"/>
            </w:pPr>
            <w:r>
              <w:t>55,00</w:t>
            </w:r>
          </w:p>
        </w:tc>
        <w:tc>
          <w:tcPr>
            <w:tcW w:w="560" w:type="pct"/>
            <w:tcBorders>
              <w:top w:val="single" w:sz="8" w:space="0" w:color="000000"/>
              <w:left w:val="single" w:sz="8" w:space="0" w:color="000000"/>
              <w:bottom w:val="single" w:sz="8" w:space="0" w:color="000000"/>
              <w:right w:val="single" w:sz="4" w:space="0" w:color="auto"/>
            </w:tcBorders>
            <w:vAlign w:val="center"/>
          </w:tcPr>
          <w:p w14:paraId="64908632" w14:textId="77777777" w:rsidR="00C32542" w:rsidRPr="00493C2C" w:rsidRDefault="00C32542" w:rsidP="008B095D">
            <w:pPr>
              <w:jc w:val="center"/>
            </w:pPr>
            <w:r>
              <w:t>66,37</w:t>
            </w:r>
          </w:p>
        </w:tc>
        <w:tc>
          <w:tcPr>
            <w:tcW w:w="554" w:type="pct"/>
            <w:tcBorders>
              <w:top w:val="single" w:sz="8" w:space="0" w:color="000000"/>
              <w:left w:val="single" w:sz="4" w:space="0" w:color="auto"/>
              <w:bottom w:val="single" w:sz="8" w:space="0" w:color="000000"/>
              <w:right w:val="single" w:sz="8" w:space="0" w:color="000000"/>
            </w:tcBorders>
            <w:vAlign w:val="center"/>
          </w:tcPr>
          <w:p w14:paraId="17792AF2" w14:textId="77777777" w:rsidR="00C32542" w:rsidRPr="00493C2C" w:rsidRDefault="00C32542" w:rsidP="008B095D">
            <w:pPr>
              <w:jc w:val="center"/>
            </w:pPr>
            <w:r>
              <w:t>85,52</w:t>
            </w:r>
          </w:p>
        </w:tc>
      </w:tr>
      <w:tr w:rsidR="00C32542" w:rsidRPr="00846D04" w14:paraId="1E88DC6E"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7AA1ECC1" w14:textId="77777777" w:rsidR="00C32542" w:rsidRPr="00493C2C" w:rsidRDefault="00C32542" w:rsidP="008B095D">
            <w:pPr>
              <w:autoSpaceDE w:val="0"/>
              <w:autoSpaceDN w:val="0"/>
              <w:adjustRightInd w:val="0"/>
              <w:ind w:firstLine="67"/>
              <w:jc w:val="center"/>
            </w:pPr>
            <w:r>
              <w:t>3</w:t>
            </w:r>
          </w:p>
        </w:tc>
        <w:tc>
          <w:tcPr>
            <w:tcW w:w="1094" w:type="pct"/>
            <w:tcBorders>
              <w:top w:val="single" w:sz="8" w:space="0" w:color="000000"/>
              <w:left w:val="single" w:sz="8" w:space="0" w:color="000000"/>
              <w:bottom w:val="single" w:sz="8" w:space="0" w:color="000000"/>
              <w:right w:val="single" w:sz="8" w:space="0" w:color="000000"/>
            </w:tcBorders>
            <w:vAlign w:val="center"/>
          </w:tcPr>
          <w:p w14:paraId="31049596" w14:textId="77777777" w:rsidR="00C32542" w:rsidRPr="00F12FE9" w:rsidRDefault="00C32542" w:rsidP="008B095D">
            <w:pPr>
              <w:autoSpaceDE w:val="0"/>
              <w:autoSpaceDN w:val="0"/>
              <w:adjustRightInd w:val="0"/>
              <w:rPr>
                <w:sz w:val="20"/>
                <w:szCs w:val="20"/>
              </w:rPr>
            </w:pPr>
            <w:r w:rsidRPr="00F12FE9">
              <w:rPr>
                <w:sz w:val="20"/>
                <w:szCs w:val="20"/>
              </w:rPr>
              <w:t>Закономерности изменения свойств элементов в связи с положением в ПС системе Д.И. Менделеева</w:t>
            </w:r>
          </w:p>
        </w:tc>
        <w:tc>
          <w:tcPr>
            <w:tcW w:w="556" w:type="pct"/>
            <w:tcBorders>
              <w:top w:val="single" w:sz="8" w:space="0" w:color="000000"/>
              <w:left w:val="single" w:sz="8" w:space="0" w:color="000000"/>
              <w:bottom w:val="single" w:sz="8" w:space="0" w:color="000000"/>
              <w:right w:val="single" w:sz="8" w:space="0" w:color="000000"/>
            </w:tcBorders>
            <w:vAlign w:val="center"/>
          </w:tcPr>
          <w:p w14:paraId="17EB5D82" w14:textId="77777777" w:rsidR="00C32542" w:rsidRPr="00632925"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3B6EF8AD" w14:textId="77777777" w:rsidR="00C32542" w:rsidRPr="00493C2C" w:rsidRDefault="00C32542" w:rsidP="008B095D">
            <w:pPr>
              <w:autoSpaceDE w:val="0"/>
              <w:autoSpaceDN w:val="0"/>
              <w:adjustRightInd w:val="0"/>
              <w:ind w:firstLine="67"/>
              <w:jc w:val="center"/>
            </w:pPr>
            <w:r>
              <w:t>72,76</w:t>
            </w:r>
          </w:p>
        </w:tc>
        <w:tc>
          <w:tcPr>
            <w:tcW w:w="499" w:type="pct"/>
            <w:tcBorders>
              <w:top w:val="single" w:sz="8" w:space="0" w:color="000000"/>
              <w:left w:val="single" w:sz="8" w:space="0" w:color="000000"/>
              <w:bottom w:val="single" w:sz="8" w:space="0" w:color="000000"/>
              <w:right w:val="single" w:sz="8" w:space="0" w:color="000000"/>
            </w:tcBorders>
            <w:vAlign w:val="center"/>
          </w:tcPr>
          <w:p w14:paraId="2B46E462" w14:textId="77777777" w:rsidR="00C32542" w:rsidRPr="00493C2C" w:rsidRDefault="00C32542" w:rsidP="008B095D">
            <w:pPr>
              <w:jc w:val="center"/>
            </w:pPr>
            <w:r>
              <w:t>38,85</w:t>
            </w:r>
          </w:p>
        </w:tc>
        <w:tc>
          <w:tcPr>
            <w:tcW w:w="562" w:type="pct"/>
            <w:tcBorders>
              <w:top w:val="single" w:sz="8" w:space="0" w:color="000000"/>
              <w:left w:val="single" w:sz="8" w:space="0" w:color="000000"/>
              <w:bottom w:val="single" w:sz="8" w:space="0" w:color="000000"/>
              <w:right w:val="single" w:sz="8" w:space="0" w:color="000000"/>
            </w:tcBorders>
            <w:vAlign w:val="center"/>
          </w:tcPr>
          <w:p w14:paraId="59B44DC8" w14:textId="77777777" w:rsidR="00C32542" w:rsidRPr="00493C2C" w:rsidRDefault="00C32542" w:rsidP="008B095D">
            <w:pPr>
              <w:jc w:val="center"/>
            </w:pPr>
            <w:r>
              <w:t>64,32</w:t>
            </w:r>
          </w:p>
        </w:tc>
        <w:tc>
          <w:tcPr>
            <w:tcW w:w="560" w:type="pct"/>
            <w:tcBorders>
              <w:top w:val="single" w:sz="8" w:space="0" w:color="000000"/>
              <w:left w:val="single" w:sz="8" w:space="0" w:color="000000"/>
              <w:bottom w:val="single" w:sz="8" w:space="0" w:color="000000"/>
              <w:right w:val="single" w:sz="4" w:space="0" w:color="auto"/>
            </w:tcBorders>
            <w:vAlign w:val="center"/>
          </w:tcPr>
          <w:p w14:paraId="7518C4C0" w14:textId="77777777" w:rsidR="00C32542" w:rsidRPr="00493C2C" w:rsidRDefault="00C32542" w:rsidP="008B095D">
            <w:pPr>
              <w:jc w:val="center"/>
            </w:pPr>
            <w:r>
              <w:t>80,72</w:t>
            </w:r>
          </w:p>
        </w:tc>
        <w:tc>
          <w:tcPr>
            <w:tcW w:w="554" w:type="pct"/>
            <w:tcBorders>
              <w:top w:val="single" w:sz="8" w:space="0" w:color="000000"/>
              <w:left w:val="single" w:sz="4" w:space="0" w:color="auto"/>
              <w:bottom w:val="single" w:sz="8" w:space="0" w:color="000000"/>
              <w:right w:val="single" w:sz="8" w:space="0" w:color="000000"/>
            </w:tcBorders>
            <w:vAlign w:val="center"/>
          </w:tcPr>
          <w:p w14:paraId="5240E472" w14:textId="77777777" w:rsidR="00C32542" w:rsidRPr="00493C2C" w:rsidRDefault="00C32542" w:rsidP="008B095D">
            <w:pPr>
              <w:jc w:val="center"/>
            </w:pPr>
            <w:r>
              <w:t>91,25</w:t>
            </w:r>
          </w:p>
        </w:tc>
      </w:tr>
      <w:tr w:rsidR="00C32542" w:rsidRPr="00846D04" w14:paraId="28DBA327"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037D3AD6" w14:textId="77777777" w:rsidR="00C32542" w:rsidRDefault="00C32542" w:rsidP="008B095D">
            <w:pPr>
              <w:autoSpaceDE w:val="0"/>
              <w:autoSpaceDN w:val="0"/>
              <w:adjustRightInd w:val="0"/>
              <w:ind w:firstLine="67"/>
              <w:jc w:val="center"/>
            </w:pPr>
            <w:r>
              <w:t>4</w:t>
            </w:r>
          </w:p>
        </w:tc>
        <w:tc>
          <w:tcPr>
            <w:tcW w:w="1094" w:type="pct"/>
            <w:tcBorders>
              <w:top w:val="single" w:sz="8" w:space="0" w:color="000000"/>
              <w:left w:val="single" w:sz="8" w:space="0" w:color="000000"/>
              <w:bottom w:val="single" w:sz="8" w:space="0" w:color="000000"/>
              <w:right w:val="single" w:sz="8" w:space="0" w:color="000000"/>
            </w:tcBorders>
            <w:vAlign w:val="center"/>
          </w:tcPr>
          <w:p w14:paraId="7646D32B" w14:textId="77777777" w:rsidR="00C32542" w:rsidRPr="00F12FE9" w:rsidRDefault="00C32542" w:rsidP="008B095D">
            <w:pPr>
              <w:autoSpaceDE w:val="0"/>
              <w:autoSpaceDN w:val="0"/>
              <w:adjustRightInd w:val="0"/>
              <w:rPr>
                <w:sz w:val="20"/>
                <w:szCs w:val="20"/>
              </w:rPr>
            </w:pPr>
            <w:r w:rsidRPr="00F12FE9">
              <w:rPr>
                <w:sz w:val="20"/>
                <w:szCs w:val="20"/>
              </w:rPr>
              <w:t>Валентность.</w:t>
            </w:r>
            <w:r>
              <w:rPr>
                <w:sz w:val="20"/>
                <w:szCs w:val="20"/>
              </w:rPr>
              <w:t xml:space="preserve"> </w:t>
            </w:r>
            <w:r w:rsidRPr="00F12FE9">
              <w:rPr>
                <w:sz w:val="20"/>
                <w:szCs w:val="20"/>
              </w:rPr>
              <w:t>СО ХЭ</w:t>
            </w:r>
          </w:p>
        </w:tc>
        <w:tc>
          <w:tcPr>
            <w:tcW w:w="556" w:type="pct"/>
            <w:tcBorders>
              <w:top w:val="single" w:sz="8" w:space="0" w:color="000000"/>
              <w:left w:val="single" w:sz="8" w:space="0" w:color="000000"/>
              <w:bottom w:val="single" w:sz="8" w:space="0" w:color="000000"/>
              <w:right w:val="single" w:sz="8" w:space="0" w:color="000000"/>
            </w:tcBorders>
            <w:vAlign w:val="center"/>
          </w:tcPr>
          <w:p w14:paraId="16201801" w14:textId="77777777" w:rsidR="00C32542" w:rsidRPr="00632925" w:rsidRDefault="00C32542" w:rsidP="008B095D">
            <w:pPr>
              <w:autoSpaceDE w:val="0"/>
              <w:autoSpaceDN w:val="0"/>
              <w:adjustRightInd w:val="0"/>
              <w:ind w:hanging="112"/>
              <w:jc w:val="center"/>
            </w:pPr>
            <w:r>
              <w:t>П</w:t>
            </w:r>
          </w:p>
        </w:tc>
        <w:tc>
          <w:tcPr>
            <w:tcW w:w="724" w:type="pct"/>
            <w:tcBorders>
              <w:top w:val="single" w:sz="8" w:space="0" w:color="000000"/>
              <w:left w:val="single" w:sz="8" w:space="0" w:color="000000"/>
              <w:bottom w:val="single" w:sz="8" w:space="0" w:color="000000"/>
              <w:right w:val="single" w:sz="8" w:space="0" w:color="000000"/>
            </w:tcBorders>
            <w:vAlign w:val="center"/>
          </w:tcPr>
          <w:p w14:paraId="684589BF" w14:textId="77777777" w:rsidR="00C32542" w:rsidRPr="00493C2C" w:rsidRDefault="00C32542" w:rsidP="008B095D">
            <w:pPr>
              <w:autoSpaceDE w:val="0"/>
              <w:autoSpaceDN w:val="0"/>
              <w:adjustRightInd w:val="0"/>
              <w:ind w:firstLine="67"/>
              <w:jc w:val="center"/>
            </w:pPr>
            <w:r>
              <w:t>65,34</w:t>
            </w:r>
          </w:p>
        </w:tc>
        <w:tc>
          <w:tcPr>
            <w:tcW w:w="499" w:type="pct"/>
            <w:tcBorders>
              <w:top w:val="single" w:sz="8" w:space="0" w:color="000000"/>
              <w:left w:val="single" w:sz="8" w:space="0" w:color="000000"/>
              <w:bottom w:val="single" w:sz="8" w:space="0" w:color="000000"/>
              <w:right w:val="single" w:sz="8" w:space="0" w:color="000000"/>
            </w:tcBorders>
            <w:vAlign w:val="center"/>
          </w:tcPr>
          <w:p w14:paraId="4EC244BE" w14:textId="77777777" w:rsidR="00C32542" w:rsidRPr="00493C2C" w:rsidRDefault="00C32542" w:rsidP="008B095D">
            <w:pPr>
              <w:jc w:val="center"/>
            </w:pPr>
            <w:r>
              <w:t>14,97</w:t>
            </w:r>
          </w:p>
        </w:tc>
        <w:tc>
          <w:tcPr>
            <w:tcW w:w="562" w:type="pct"/>
            <w:tcBorders>
              <w:top w:val="single" w:sz="8" w:space="0" w:color="000000"/>
              <w:left w:val="single" w:sz="8" w:space="0" w:color="000000"/>
              <w:bottom w:val="single" w:sz="8" w:space="0" w:color="000000"/>
              <w:right w:val="single" w:sz="8" w:space="0" w:color="000000"/>
            </w:tcBorders>
            <w:vAlign w:val="center"/>
          </w:tcPr>
          <w:p w14:paraId="0DD41D7F" w14:textId="77777777" w:rsidR="00C32542" w:rsidRPr="00493C2C" w:rsidRDefault="00C32542" w:rsidP="008B095D">
            <w:pPr>
              <w:jc w:val="center"/>
            </w:pPr>
            <w:r>
              <w:t>55,11</w:t>
            </w:r>
          </w:p>
        </w:tc>
        <w:tc>
          <w:tcPr>
            <w:tcW w:w="560" w:type="pct"/>
            <w:tcBorders>
              <w:top w:val="single" w:sz="8" w:space="0" w:color="000000"/>
              <w:left w:val="single" w:sz="8" w:space="0" w:color="000000"/>
              <w:bottom w:val="single" w:sz="8" w:space="0" w:color="000000"/>
              <w:right w:val="single" w:sz="4" w:space="0" w:color="auto"/>
            </w:tcBorders>
            <w:vAlign w:val="center"/>
          </w:tcPr>
          <w:p w14:paraId="1D7C36E7" w14:textId="77777777" w:rsidR="00C32542" w:rsidRPr="00493C2C" w:rsidRDefault="00C32542" w:rsidP="008B095D">
            <w:pPr>
              <w:jc w:val="center"/>
            </w:pPr>
            <w:r>
              <w:t>75,45</w:t>
            </w:r>
          </w:p>
        </w:tc>
        <w:tc>
          <w:tcPr>
            <w:tcW w:w="554" w:type="pct"/>
            <w:tcBorders>
              <w:top w:val="single" w:sz="8" w:space="0" w:color="000000"/>
              <w:left w:val="single" w:sz="4" w:space="0" w:color="auto"/>
              <w:bottom w:val="single" w:sz="8" w:space="0" w:color="000000"/>
              <w:right w:val="single" w:sz="8" w:space="0" w:color="000000"/>
            </w:tcBorders>
            <w:vAlign w:val="center"/>
          </w:tcPr>
          <w:p w14:paraId="41530460" w14:textId="77777777" w:rsidR="00C32542" w:rsidRPr="00493C2C" w:rsidRDefault="00C32542" w:rsidP="008B095D">
            <w:pPr>
              <w:jc w:val="center"/>
            </w:pPr>
            <w:r>
              <w:t>91,93</w:t>
            </w:r>
          </w:p>
        </w:tc>
      </w:tr>
      <w:tr w:rsidR="00C32542" w:rsidRPr="00846D04" w14:paraId="1805B3FC"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0D0EE590" w14:textId="77777777" w:rsidR="00C32542" w:rsidRDefault="00C32542" w:rsidP="008B095D">
            <w:pPr>
              <w:autoSpaceDE w:val="0"/>
              <w:autoSpaceDN w:val="0"/>
              <w:adjustRightInd w:val="0"/>
              <w:ind w:firstLine="67"/>
              <w:jc w:val="center"/>
            </w:pPr>
            <w:r>
              <w:t>5</w:t>
            </w:r>
          </w:p>
        </w:tc>
        <w:tc>
          <w:tcPr>
            <w:tcW w:w="1094" w:type="pct"/>
            <w:tcBorders>
              <w:top w:val="single" w:sz="8" w:space="0" w:color="000000"/>
              <w:left w:val="single" w:sz="8" w:space="0" w:color="000000"/>
              <w:bottom w:val="single" w:sz="8" w:space="0" w:color="000000"/>
              <w:right w:val="single" w:sz="8" w:space="0" w:color="000000"/>
            </w:tcBorders>
            <w:vAlign w:val="center"/>
          </w:tcPr>
          <w:p w14:paraId="0F89895A" w14:textId="77777777" w:rsidR="00C32542" w:rsidRPr="00F12FE9" w:rsidRDefault="00C32542" w:rsidP="008B095D">
            <w:pPr>
              <w:autoSpaceDE w:val="0"/>
              <w:autoSpaceDN w:val="0"/>
              <w:adjustRightInd w:val="0"/>
              <w:rPr>
                <w:sz w:val="20"/>
                <w:szCs w:val="20"/>
              </w:rPr>
            </w:pPr>
            <w:r w:rsidRPr="00F12FE9">
              <w:rPr>
                <w:sz w:val="20"/>
                <w:szCs w:val="20"/>
              </w:rPr>
              <w:t>Строение вещества. Химическая связь: ковалентная (КПС и КнПС), ионная, металлическая</w:t>
            </w:r>
          </w:p>
        </w:tc>
        <w:tc>
          <w:tcPr>
            <w:tcW w:w="556" w:type="pct"/>
            <w:tcBorders>
              <w:top w:val="single" w:sz="8" w:space="0" w:color="000000"/>
              <w:left w:val="single" w:sz="8" w:space="0" w:color="000000"/>
              <w:bottom w:val="single" w:sz="8" w:space="0" w:color="000000"/>
              <w:right w:val="single" w:sz="8" w:space="0" w:color="000000"/>
            </w:tcBorders>
            <w:vAlign w:val="center"/>
          </w:tcPr>
          <w:p w14:paraId="2A66F27A"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4A70EF50" w14:textId="77777777" w:rsidR="00C32542" w:rsidRPr="00493C2C" w:rsidRDefault="00C32542" w:rsidP="008B095D">
            <w:pPr>
              <w:autoSpaceDE w:val="0"/>
              <w:autoSpaceDN w:val="0"/>
              <w:adjustRightInd w:val="0"/>
              <w:ind w:firstLine="67"/>
              <w:jc w:val="center"/>
            </w:pPr>
            <w:r>
              <w:t>77,76</w:t>
            </w:r>
          </w:p>
        </w:tc>
        <w:tc>
          <w:tcPr>
            <w:tcW w:w="499" w:type="pct"/>
            <w:tcBorders>
              <w:top w:val="single" w:sz="8" w:space="0" w:color="000000"/>
              <w:left w:val="single" w:sz="8" w:space="0" w:color="000000"/>
              <w:bottom w:val="single" w:sz="8" w:space="0" w:color="000000"/>
              <w:right w:val="single" w:sz="8" w:space="0" w:color="000000"/>
            </w:tcBorders>
            <w:vAlign w:val="center"/>
          </w:tcPr>
          <w:p w14:paraId="6999A45B" w14:textId="77777777" w:rsidR="00C32542" w:rsidRPr="00493C2C" w:rsidRDefault="00C32542" w:rsidP="008B095D">
            <w:pPr>
              <w:jc w:val="center"/>
            </w:pPr>
            <w:r>
              <w:t>39,49</w:t>
            </w:r>
          </w:p>
        </w:tc>
        <w:tc>
          <w:tcPr>
            <w:tcW w:w="562" w:type="pct"/>
            <w:tcBorders>
              <w:top w:val="single" w:sz="8" w:space="0" w:color="000000"/>
              <w:left w:val="single" w:sz="8" w:space="0" w:color="000000"/>
              <w:bottom w:val="single" w:sz="8" w:space="0" w:color="000000"/>
              <w:right w:val="single" w:sz="8" w:space="0" w:color="000000"/>
            </w:tcBorders>
            <w:vAlign w:val="center"/>
          </w:tcPr>
          <w:p w14:paraId="46431E29" w14:textId="77777777" w:rsidR="00C32542" w:rsidRPr="00493C2C" w:rsidRDefault="00C32542" w:rsidP="008B095D">
            <w:pPr>
              <w:jc w:val="center"/>
            </w:pPr>
            <w:r>
              <w:t>67,50</w:t>
            </w:r>
          </w:p>
        </w:tc>
        <w:tc>
          <w:tcPr>
            <w:tcW w:w="560" w:type="pct"/>
            <w:tcBorders>
              <w:top w:val="single" w:sz="8" w:space="0" w:color="000000"/>
              <w:left w:val="single" w:sz="8" w:space="0" w:color="000000"/>
              <w:bottom w:val="single" w:sz="8" w:space="0" w:color="000000"/>
              <w:right w:val="single" w:sz="4" w:space="0" w:color="auto"/>
            </w:tcBorders>
            <w:vAlign w:val="center"/>
          </w:tcPr>
          <w:p w14:paraId="17E8E257" w14:textId="77777777" w:rsidR="00C32542" w:rsidRPr="00493C2C" w:rsidRDefault="00C32542" w:rsidP="008B095D">
            <w:pPr>
              <w:jc w:val="center"/>
            </w:pPr>
            <w:r>
              <w:t>88,57</w:t>
            </w:r>
          </w:p>
        </w:tc>
        <w:tc>
          <w:tcPr>
            <w:tcW w:w="554" w:type="pct"/>
            <w:tcBorders>
              <w:top w:val="single" w:sz="8" w:space="0" w:color="000000"/>
              <w:left w:val="single" w:sz="4" w:space="0" w:color="auto"/>
              <w:bottom w:val="single" w:sz="8" w:space="0" w:color="000000"/>
              <w:right w:val="single" w:sz="8" w:space="0" w:color="000000"/>
            </w:tcBorders>
            <w:vAlign w:val="center"/>
          </w:tcPr>
          <w:p w14:paraId="5C3FD61B" w14:textId="77777777" w:rsidR="00C32542" w:rsidRPr="00493C2C" w:rsidRDefault="00C32542" w:rsidP="008B095D">
            <w:pPr>
              <w:jc w:val="center"/>
            </w:pPr>
            <w:r>
              <w:t>96,97</w:t>
            </w:r>
          </w:p>
        </w:tc>
      </w:tr>
      <w:tr w:rsidR="00C32542" w:rsidRPr="00846D04" w14:paraId="05D7EC60"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2DD68CC9" w14:textId="77777777" w:rsidR="00C32542" w:rsidRDefault="00C32542" w:rsidP="008B095D">
            <w:pPr>
              <w:autoSpaceDE w:val="0"/>
              <w:autoSpaceDN w:val="0"/>
              <w:adjustRightInd w:val="0"/>
              <w:ind w:firstLine="67"/>
              <w:jc w:val="center"/>
            </w:pPr>
            <w:r>
              <w:t>6</w:t>
            </w:r>
          </w:p>
        </w:tc>
        <w:tc>
          <w:tcPr>
            <w:tcW w:w="1094" w:type="pct"/>
            <w:tcBorders>
              <w:top w:val="single" w:sz="8" w:space="0" w:color="000000"/>
              <w:left w:val="single" w:sz="8" w:space="0" w:color="000000"/>
              <w:bottom w:val="single" w:sz="8" w:space="0" w:color="000000"/>
              <w:right w:val="single" w:sz="8" w:space="0" w:color="000000"/>
            </w:tcBorders>
            <w:vAlign w:val="center"/>
          </w:tcPr>
          <w:p w14:paraId="1AE3C460" w14:textId="77777777" w:rsidR="00C32542" w:rsidRPr="00F12FE9" w:rsidRDefault="00C32542" w:rsidP="008B095D">
            <w:pPr>
              <w:autoSpaceDE w:val="0"/>
              <w:autoSpaceDN w:val="0"/>
              <w:adjustRightInd w:val="0"/>
              <w:ind w:right="-170"/>
              <w:rPr>
                <w:sz w:val="20"/>
                <w:szCs w:val="20"/>
              </w:rPr>
            </w:pPr>
            <w:r w:rsidRPr="00F12FE9">
              <w:rPr>
                <w:sz w:val="20"/>
                <w:szCs w:val="20"/>
              </w:rPr>
              <w:t>Строение атома. Строение электронных оболочек атомов первых 20 ХЭ ПС Д.И. Менделеева. Закономерности изменения свойств элементов в связи с положением в П</w:t>
            </w:r>
            <w:r>
              <w:rPr>
                <w:sz w:val="20"/>
                <w:szCs w:val="20"/>
              </w:rPr>
              <w:t>С</w:t>
            </w:r>
            <w:r w:rsidRPr="00F12FE9">
              <w:rPr>
                <w:sz w:val="20"/>
                <w:szCs w:val="20"/>
              </w:rPr>
              <w:t xml:space="preserve"> Д.И. Менделеева</w:t>
            </w:r>
          </w:p>
        </w:tc>
        <w:tc>
          <w:tcPr>
            <w:tcW w:w="556" w:type="pct"/>
            <w:tcBorders>
              <w:top w:val="single" w:sz="8" w:space="0" w:color="000000"/>
              <w:left w:val="single" w:sz="8" w:space="0" w:color="000000"/>
              <w:bottom w:val="single" w:sz="8" w:space="0" w:color="000000"/>
              <w:right w:val="single" w:sz="8" w:space="0" w:color="000000"/>
            </w:tcBorders>
            <w:vAlign w:val="center"/>
          </w:tcPr>
          <w:p w14:paraId="2EF16A0C"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7E7E19A9" w14:textId="77777777" w:rsidR="00C32542" w:rsidRPr="00493C2C" w:rsidRDefault="00C32542" w:rsidP="008B095D">
            <w:pPr>
              <w:autoSpaceDE w:val="0"/>
              <w:autoSpaceDN w:val="0"/>
              <w:adjustRightInd w:val="0"/>
              <w:ind w:firstLine="67"/>
              <w:jc w:val="center"/>
            </w:pPr>
            <w:r>
              <w:t>56,94</w:t>
            </w:r>
          </w:p>
        </w:tc>
        <w:tc>
          <w:tcPr>
            <w:tcW w:w="499" w:type="pct"/>
            <w:tcBorders>
              <w:top w:val="single" w:sz="8" w:space="0" w:color="000000"/>
              <w:left w:val="single" w:sz="8" w:space="0" w:color="000000"/>
              <w:bottom w:val="single" w:sz="8" w:space="0" w:color="000000"/>
              <w:right w:val="single" w:sz="8" w:space="0" w:color="000000"/>
            </w:tcBorders>
            <w:vAlign w:val="center"/>
          </w:tcPr>
          <w:p w14:paraId="46AB574A" w14:textId="77777777" w:rsidR="00C32542" w:rsidRPr="00493C2C" w:rsidRDefault="00C32542" w:rsidP="008B095D">
            <w:pPr>
              <w:jc w:val="center"/>
            </w:pPr>
            <w:r>
              <w:t>25,48</w:t>
            </w:r>
          </w:p>
        </w:tc>
        <w:tc>
          <w:tcPr>
            <w:tcW w:w="562" w:type="pct"/>
            <w:tcBorders>
              <w:top w:val="single" w:sz="8" w:space="0" w:color="000000"/>
              <w:left w:val="single" w:sz="8" w:space="0" w:color="000000"/>
              <w:bottom w:val="single" w:sz="8" w:space="0" w:color="000000"/>
              <w:right w:val="single" w:sz="8" w:space="0" w:color="000000"/>
            </w:tcBorders>
            <w:vAlign w:val="center"/>
          </w:tcPr>
          <w:p w14:paraId="36408521" w14:textId="77777777" w:rsidR="00C32542" w:rsidRPr="00493C2C" w:rsidRDefault="00C32542" w:rsidP="008B095D">
            <w:pPr>
              <w:jc w:val="center"/>
            </w:pPr>
            <w:r>
              <w:t>47,05</w:t>
            </w:r>
          </w:p>
        </w:tc>
        <w:tc>
          <w:tcPr>
            <w:tcW w:w="560" w:type="pct"/>
            <w:tcBorders>
              <w:top w:val="single" w:sz="8" w:space="0" w:color="000000"/>
              <w:left w:val="single" w:sz="8" w:space="0" w:color="000000"/>
              <w:bottom w:val="single" w:sz="8" w:space="0" w:color="000000"/>
              <w:right w:val="single" w:sz="4" w:space="0" w:color="auto"/>
            </w:tcBorders>
            <w:vAlign w:val="center"/>
          </w:tcPr>
          <w:p w14:paraId="64401542" w14:textId="77777777" w:rsidR="00C32542" w:rsidRPr="00493C2C" w:rsidRDefault="00C32542" w:rsidP="008B095D">
            <w:pPr>
              <w:jc w:val="center"/>
            </w:pPr>
            <w:r>
              <w:t>60,09</w:t>
            </w:r>
          </w:p>
        </w:tc>
        <w:tc>
          <w:tcPr>
            <w:tcW w:w="554" w:type="pct"/>
            <w:tcBorders>
              <w:top w:val="single" w:sz="8" w:space="0" w:color="000000"/>
              <w:left w:val="single" w:sz="4" w:space="0" w:color="auto"/>
              <w:bottom w:val="single" w:sz="8" w:space="0" w:color="000000"/>
              <w:right w:val="single" w:sz="8" w:space="0" w:color="000000"/>
            </w:tcBorders>
            <w:vAlign w:val="center"/>
          </w:tcPr>
          <w:p w14:paraId="097C6FC1" w14:textId="77777777" w:rsidR="00C32542" w:rsidRPr="00493C2C" w:rsidRDefault="00C32542" w:rsidP="008B095D">
            <w:pPr>
              <w:jc w:val="center"/>
            </w:pPr>
            <w:r>
              <w:t>83,50</w:t>
            </w:r>
          </w:p>
        </w:tc>
      </w:tr>
      <w:tr w:rsidR="00C32542" w:rsidRPr="00846D04" w14:paraId="1D1324F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4793C743" w14:textId="77777777" w:rsidR="00C32542" w:rsidRDefault="00C32542" w:rsidP="008B095D">
            <w:pPr>
              <w:autoSpaceDE w:val="0"/>
              <w:autoSpaceDN w:val="0"/>
              <w:adjustRightInd w:val="0"/>
              <w:ind w:firstLine="67"/>
              <w:jc w:val="center"/>
            </w:pPr>
            <w:r>
              <w:t>7</w:t>
            </w:r>
          </w:p>
        </w:tc>
        <w:tc>
          <w:tcPr>
            <w:tcW w:w="1094" w:type="pct"/>
            <w:tcBorders>
              <w:top w:val="single" w:sz="8" w:space="0" w:color="000000"/>
              <w:left w:val="single" w:sz="8" w:space="0" w:color="000000"/>
              <w:bottom w:val="single" w:sz="8" w:space="0" w:color="000000"/>
              <w:right w:val="single" w:sz="8" w:space="0" w:color="000000"/>
            </w:tcBorders>
            <w:vAlign w:val="center"/>
          </w:tcPr>
          <w:p w14:paraId="0B502B83" w14:textId="77777777" w:rsidR="00C32542" w:rsidRPr="00F12FE9" w:rsidRDefault="00C32542" w:rsidP="008B095D">
            <w:pPr>
              <w:autoSpaceDE w:val="0"/>
              <w:autoSpaceDN w:val="0"/>
              <w:adjustRightInd w:val="0"/>
              <w:rPr>
                <w:sz w:val="20"/>
                <w:szCs w:val="20"/>
              </w:rPr>
            </w:pPr>
            <w:r w:rsidRPr="00F12FE9">
              <w:rPr>
                <w:sz w:val="20"/>
                <w:szCs w:val="20"/>
              </w:rPr>
              <w:t>Классификация и номенклатура неорганических веществ</w:t>
            </w:r>
          </w:p>
        </w:tc>
        <w:tc>
          <w:tcPr>
            <w:tcW w:w="556" w:type="pct"/>
            <w:tcBorders>
              <w:top w:val="single" w:sz="8" w:space="0" w:color="000000"/>
              <w:left w:val="single" w:sz="8" w:space="0" w:color="000000"/>
              <w:bottom w:val="single" w:sz="8" w:space="0" w:color="000000"/>
              <w:right w:val="single" w:sz="8" w:space="0" w:color="000000"/>
            </w:tcBorders>
            <w:vAlign w:val="center"/>
          </w:tcPr>
          <w:p w14:paraId="1DA1EFB9"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68764959" w14:textId="77777777" w:rsidR="00C32542" w:rsidRPr="00493C2C" w:rsidRDefault="00C32542" w:rsidP="008B095D">
            <w:pPr>
              <w:autoSpaceDE w:val="0"/>
              <w:autoSpaceDN w:val="0"/>
              <w:adjustRightInd w:val="0"/>
              <w:ind w:firstLine="67"/>
              <w:jc w:val="center"/>
            </w:pPr>
            <w:r>
              <w:t>59,03</w:t>
            </w:r>
          </w:p>
        </w:tc>
        <w:tc>
          <w:tcPr>
            <w:tcW w:w="499" w:type="pct"/>
            <w:tcBorders>
              <w:top w:val="single" w:sz="8" w:space="0" w:color="000000"/>
              <w:left w:val="single" w:sz="8" w:space="0" w:color="000000"/>
              <w:bottom w:val="single" w:sz="8" w:space="0" w:color="000000"/>
              <w:right w:val="single" w:sz="8" w:space="0" w:color="000000"/>
            </w:tcBorders>
            <w:vAlign w:val="center"/>
          </w:tcPr>
          <w:p w14:paraId="1CE8BD91" w14:textId="77777777" w:rsidR="00C32542" w:rsidRPr="00493C2C" w:rsidRDefault="00C32542" w:rsidP="008B095D">
            <w:pPr>
              <w:jc w:val="center"/>
            </w:pPr>
            <w:r>
              <w:t>19,11</w:t>
            </w:r>
          </w:p>
        </w:tc>
        <w:tc>
          <w:tcPr>
            <w:tcW w:w="562" w:type="pct"/>
            <w:tcBorders>
              <w:top w:val="single" w:sz="8" w:space="0" w:color="000000"/>
              <w:left w:val="single" w:sz="8" w:space="0" w:color="000000"/>
              <w:bottom w:val="single" w:sz="8" w:space="0" w:color="000000"/>
              <w:right w:val="single" w:sz="8" w:space="0" w:color="000000"/>
            </w:tcBorders>
            <w:vAlign w:val="center"/>
          </w:tcPr>
          <w:p w14:paraId="27BD1C2C" w14:textId="77777777" w:rsidR="00C32542" w:rsidRPr="00493C2C" w:rsidRDefault="00C32542" w:rsidP="008B095D">
            <w:pPr>
              <w:jc w:val="center"/>
            </w:pPr>
            <w:r>
              <w:t>46,59</w:t>
            </w:r>
          </w:p>
        </w:tc>
        <w:tc>
          <w:tcPr>
            <w:tcW w:w="560" w:type="pct"/>
            <w:tcBorders>
              <w:top w:val="single" w:sz="8" w:space="0" w:color="000000"/>
              <w:left w:val="single" w:sz="8" w:space="0" w:color="000000"/>
              <w:bottom w:val="single" w:sz="8" w:space="0" w:color="000000"/>
              <w:right w:val="single" w:sz="4" w:space="0" w:color="auto"/>
            </w:tcBorders>
            <w:vAlign w:val="center"/>
          </w:tcPr>
          <w:p w14:paraId="1CEE9C2D" w14:textId="77777777" w:rsidR="00C32542" w:rsidRPr="00493C2C" w:rsidRDefault="00C32542" w:rsidP="008B095D">
            <w:pPr>
              <w:jc w:val="center"/>
            </w:pPr>
            <w:r>
              <w:t>68,83</w:t>
            </w:r>
          </w:p>
        </w:tc>
        <w:tc>
          <w:tcPr>
            <w:tcW w:w="554" w:type="pct"/>
            <w:tcBorders>
              <w:top w:val="single" w:sz="8" w:space="0" w:color="000000"/>
              <w:left w:val="single" w:sz="4" w:space="0" w:color="auto"/>
              <w:bottom w:val="single" w:sz="8" w:space="0" w:color="000000"/>
              <w:right w:val="single" w:sz="8" w:space="0" w:color="000000"/>
            </w:tcBorders>
            <w:vAlign w:val="center"/>
          </w:tcPr>
          <w:p w14:paraId="08EA3C2C" w14:textId="77777777" w:rsidR="00C32542" w:rsidRPr="00493C2C" w:rsidRDefault="00C32542" w:rsidP="008B095D">
            <w:pPr>
              <w:jc w:val="center"/>
            </w:pPr>
            <w:r>
              <w:t>83,84</w:t>
            </w:r>
          </w:p>
        </w:tc>
      </w:tr>
      <w:tr w:rsidR="00C32542" w:rsidRPr="00846D04" w14:paraId="4DAC428B"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027D4444" w14:textId="77777777" w:rsidR="00C32542" w:rsidRDefault="00C32542" w:rsidP="008B095D">
            <w:pPr>
              <w:autoSpaceDE w:val="0"/>
              <w:autoSpaceDN w:val="0"/>
              <w:adjustRightInd w:val="0"/>
              <w:ind w:firstLine="67"/>
              <w:jc w:val="center"/>
            </w:pPr>
            <w:r>
              <w:t>8</w:t>
            </w:r>
          </w:p>
        </w:tc>
        <w:tc>
          <w:tcPr>
            <w:tcW w:w="1094" w:type="pct"/>
            <w:tcBorders>
              <w:top w:val="single" w:sz="8" w:space="0" w:color="000000"/>
              <w:left w:val="single" w:sz="8" w:space="0" w:color="000000"/>
              <w:bottom w:val="single" w:sz="8" w:space="0" w:color="000000"/>
              <w:right w:val="single" w:sz="8" w:space="0" w:color="000000"/>
            </w:tcBorders>
            <w:vAlign w:val="center"/>
          </w:tcPr>
          <w:p w14:paraId="1AB08AD8" w14:textId="77777777" w:rsidR="00C32542" w:rsidRDefault="00C32542" w:rsidP="008B095D">
            <w:pPr>
              <w:autoSpaceDE w:val="0"/>
              <w:autoSpaceDN w:val="0"/>
              <w:adjustRightInd w:val="0"/>
              <w:ind w:right="-57"/>
              <w:rPr>
                <w:sz w:val="20"/>
                <w:szCs w:val="20"/>
              </w:rPr>
            </w:pPr>
            <w:r w:rsidRPr="00F12FE9">
              <w:rPr>
                <w:sz w:val="20"/>
                <w:szCs w:val="20"/>
              </w:rPr>
              <w:t>Химич</w:t>
            </w:r>
            <w:r>
              <w:rPr>
                <w:sz w:val="20"/>
                <w:szCs w:val="20"/>
              </w:rPr>
              <w:t>еские свойства простых веществ.</w:t>
            </w:r>
          </w:p>
          <w:p w14:paraId="01CB4569" w14:textId="77777777" w:rsidR="00C32542" w:rsidRPr="00F12FE9" w:rsidRDefault="00C32542" w:rsidP="008B095D">
            <w:pPr>
              <w:autoSpaceDE w:val="0"/>
              <w:autoSpaceDN w:val="0"/>
              <w:adjustRightInd w:val="0"/>
              <w:ind w:right="-57"/>
              <w:rPr>
                <w:sz w:val="20"/>
                <w:szCs w:val="20"/>
              </w:rPr>
            </w:pPr>
            <w:r w:rsidRPr="00F12FE9">
              <w:rPr>
                <w:sz w:val="20"/>
                <w:szCs w:val="20"/>
              </w:rPr>
              <w:t>Химические</w:t>
            </w:r>
            <w:r>
              <w:rPr>
                <w:sz w:val="20"/>
                <w:szCs w:val="20"/>
              </w:rPr>
              <w:t xml:space="preserve"> с</w:t>
            </w:r>
            <w:r w:rsidRPr="00F12FE9">
              <w:rPr>
                <w:sz w:val="20"/>
                <w:szCs w:val="20"/>
              </w:rPr>
              <w:t>в</w:t>
            </w:r>
            <w:r>
              <w:rPr>
                <w:sz w:val="20"/>
                <w:szCs w:val="20"/>
              </w:rPr>
              <w:t>ойства</w:t>
            </w:r>
            <w:r w:rsidRPr="00F12FE9">
              <w:rPr>
                <w:sz w:val="20"/>
                <w:szCs w:val="20"/>
              </w:rPr>
              <w:t xml:space="preserve"> оксидов: оснόвных, амфотерных, кислотных</w:t>
            </w:r>
          </w:p>
        </w:tc>
        <w:tc>
          <w:tcPr>
            <w:tcW w:w="556" w:type="pct"/>
            <w:tcBorders>
              <w:top w:val="single" w:sz="8" w:space="0" w:color="000000"/>
              <w:left w:val="single" w:sz="8" w:space="0" w:color="000000"/>
              <w:bottom w:val="single" w:sz="8" w:space="0" w:color="000000"/>
              <w:right w:val="single" w:sz="8" w:space="0" w:color="000000"/>
            </w:tcBorders>
            <w:vAlign w:val="center"/>
          </w:tcPr>
          <w:p w14:paraId="6E327574"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20D0D8B5" w14:textId="77777777" w:rsidR="00C32542" w:rsidRPr="00493C2C" w:rsidRDefault="00C32542" w:rsidP="008B095D">
            <w:pPr>
              <w:autoSpaceDE w:val="0"/>
              <w:autoSpaceDN w:val="0"/>
              <w:adjustRightInd w:val="0"/>
              <w:ind w:firstLine="67"/>
              <w:jc w:val="center"/>
            </w:pPr>
            <w:r>
              <w:t>34,33</w:t>
            </w:r>
          </w:p>
        </w:tc>
        <w:tc>
          <w:tcPr>
            <w:tcW w:w="499" w:type="pct"/>
            <w:tcBorders>
              <w:top w:val="single" w:sz="8" w:space="0" w:color="000000"/>
              <w:left w:val="single" w:sz="8" w:space="0" w:color="000000"/>
              <w:bottom w:val="single" w:sz="8" w:space="0" w:color="000000"/>
              <w:right w:val="single" w:sz="8" w:space="0" w:color="000000"/>
            </w:tcBorders>
            <w:vAlign w:val="center"/>
          </w:tcPr>
          <w:p w14:paraId="07166203" w14:textId="77777777" w:rsidR="00C32542" w:rsidRPr="00493C2C" w:rsidRDefault="00C32542" w:rsidP="008B095D">
            <w:pPr>
              <w:jc w:val="center"/>
            </w:pPr>
            <w:r>
              <w:t>7,64</w:t>
            </w:r>
          </w:p>
        </w:tc>
        <w:tc>
          <w:tcPr>
            <w:tcW w:w="562" w:type="pct"/>
            <w:tcBorders>
              <w:top w:val="single" w:sz="8" w:space="0" w:color="000000"/>
              <w:left w:val="single" w:sz="8" w:space="0" w:color="000000"/>
              <w:bottom w:val="single" w:sz="8" w:space="0" w:color="000000"/>
              <w:right w:val="single" w:sz="8" w:space="0" w:color="000000"/>
            </w:tcBorders>
            <w:vAlign w:val="center"/>
          </w:tcPr>
          <w:p w14:paraId="00BAC0CB" w14:textId="77777777" w:rsidR="00C32542" w:rsidRPr="00493C2C" w:rsidRDefault="00C32542" w:rsidP="008B095D">
            <w:pPr>
              <w:jc w:val="center"/>
            </w:pPr>
            <w:r>
              <w:t>21,82</w:t>
            </w:r>
          </w:p>
        </w:tc>
        <w:tc>
          <w:tcPr>
            <w:tcW w:w="560" w:type="pct"/>
            <w:tcBorders>
              <w:top w:val="single" w:sz="8" w:space="0" w:color="000000"/>
              <w:left w:val="single" w:sz="8" w:space="0" w:color="000000"/>
              <w:bottom w:val="single" w:sz="8" w:space="0" w:color="000000"/>
              <w:right w:val="single" w:sz="4" w:space="0" w:color="auto"/>
            </w:tcBorders>
            <w:vAlign w:val="center"/>
          </w:tcPr>
          <w:p w14:paraId="1782EBF6" w14:textId="77777777" w:rsidR="00C32542" w:rsidRPr="00493C2C" w:rsidRDefault="00C32542" w:rsidP="008B095D">
            <w:pPr>
              <w:jc w:val="center"/>
            </w:pPr>
            <w:r>
              <w:t>37,89</w:t>
            </w:r>
          </w:p>
        </w:tc>
        <w:tc>
          <w:tcPr>
            <w:tcW w:w="554" w:type="pct"/>
            <w:tcBorders>
              <w:top w:val="single" w:sz="8" w:space="0" w:color="000000"/>
              <w:left w:val="single" w:sz="4" w:space="0" w:color="auto"/>
              <w:bottom w:val="single" w:sz="8" w:space="0" w:color="000000"/>
              <w:right w:val="single" w:sz="8" w:space="0" w:color="000000"/>
            </w:tcBorders>
            <w:vAlign w:val="center"/>
          </w:tcPr>
          <w:p w14:paraId="14A30966" w14:textId="77777777" w:rsidR="00C32542" w:rsidRPr="00493C2C" w:rsidRDefault="00C32542" w:rsidP="008B095D">
            <w:pPr>
              <w:jc w:val="center"/>
            </w:pPr>
            <w:r>
              <w:t>61,62</w:t>
            </w:r>
          </w:p>
        </w:tc>
      </w:tr>
      <w:tr w:rsidR="00C32542" w:rsidRPr="00846D04" w14:paraId="5F8A8609"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64819E55" w14:textId="77777777" w:rsidR="00C32542" w:rsidRDefault="00C32542" w:rsidP="008B095D">
            <w:pPr>
              <w:autoSpaceDE w:val="0"/>
              <w:autoSpaceDN w:val="0"/>
              <w:adjustRightInd w:val="0"/>
              <w:ind w:firstLine="67"/>
              <w:jc w:val="center"/>
            </w:pPr>
            <w:r>
              <w:t>9</w:t>
            </w:r>
          </w:p>
        </w:tc>
        <w:tc>
          <w:tcPr>
            <w:tcW w:w="1094" w:type="pct"/>
            <w:tcBorders>
              <w:top w:val="single" w:sz="8" w:space="0" w:color="000000"/>
              <w:left w:val="single" w:sz="8" w:space="0" w:color="000000"/>
              <w:bottom w:val="single" w:sz="8" w:space="0" w:color="000000"/>
              <w:right w:val="single" w:sz="8" w:space="0" w:color="000000"/>
            </w:tcBorders>
            <w:vAlign w:val="center"/>
          </w:tcPr>
          <w:p w14:paraId="5BA3FE24" w14:textId="77777777" w:rsidR="00C32542" w:rsidRPr="00F12FE9" w:rsidRDefault="00C32542" w:rsidP="008B095D">
            <w:pPr>
              <w:autoSpaceDE w:val="0"/>
              <w:autoSpaceDN w:val="0"/>
              <w:adjustRightInd w:val="0"/>
              <w:rPr>
                <w:sz w:val="20"/>
                <w:szCs w:val="20"/>
              </w:rPr>
            </w:pPr>
            <w:r w:rsidRPr="00F12FE9">
              <w:rPr>
                <w:sz w:val="20"/>
                <w:szCs w:val="20"/>
              </w:rPr>
              <w:t>Химические свойства простых веществ. Химические свойства сложных веществ</w:t>
            </w:r>
          </w:p>
        </w:tc>
        <w:tc>
          <w:tcPr>
            <w:tcW w:w="556" w:type="pct"/>
            <w:tcBorders>
              <w:top w:val="single" w:sz="8" w:space="0" w:color="000000"/>
              <w:left w:val="single" w:sz="8" w:space="0" w:color="000000"/>
              <w:bottom w:val="single" w:sz="8" w:space="0" w:color="000000"/>
              <w:right w:val="single" w:sz="8" w:space="0" w:color="000000"/>
            </w:tcBorders>
            <w:vAlign w:val="center"/>
          </w:tcPr>
          <w:p w14:paraId="3D598E0F" w14:textId="77777777" w:rsidR="00C32542" w:rsidRPr="00493C2C" w:rsidRDefault="00C32542" w:rsidP="008B095D">
            <w:pPr>
              <w:autoSpaceDE w:val="0"/>
              <w:autoSpaceDN w:val="0"/>
              <w:adjustRightInd w:val="0"/>
              <w:ind w:hanging="112"/>
              <w:jc w:val="center"/>
            </w:pPr>
            <w:r>
              <w:t>П</w:t>
            </w:r>
          </w:p>
        </w:tc>
        <w:tc>
          <w:tcPr>
            <w:tcW w:w="724" w:type="pct"/>
            <w:tcBorders>
              <w:top w:val="single" w:sz="8" w:space="0" w:color="000000"/>
              <w:left w:val="single" w:sz="8" w:space="0" w:color="000000"/>
              <w:bottom w:val="single" w:sz="8" w:space="0" w:color="000000"/>
              <w:right w:val="single" w:sz="8" w:space="0" w:color="000000"/>
            </w:tcBorders>
            <w:vAlign w:val="center"/>
          </w:tcPr>
          <w:p w14:paraId="2FABAD44" w14:textId="77777777" w:rsidR="00C32542" w:rsidRPr="00493C2C" w:rsidRDefault="00C32542" w:rsidP="008B095D">
            <w:pPr>
              <w:autoSpaceDE w:val="0"/>
              <w:autoSpaceDN w:val="0"/>
              <w:adjustRightInd w:val="0"/>
              <w:ind w:firstLine="67"/>
              <w:jc w:val="center"/>
            </w:pPr>
            <w:r>
              <w:t>53,25</w:t>
            </w:r>
          </w:p>
        </w:tc>
        <w:tc>
          <w:tcPr>
            <w:tcW w:w="499" w:type="pct"/>
            <w:tcBorders>
              <w:top w:val="single" w:sz="8" w:space="0" w:color="000000"/>
              <w:left w:val="single" w:sz="8" w:space="0" w:color="000000"/>
              <w:bottom w:val="single" w:sz="8" w:space="0" w:color="000000"/>
              <w:right w:val="single" w:sz="8" w:space="0" w:color="000000"/>
            </w:tcBorders>
            <w:vAlign w:val="center"/>
          </w:tcPr>
          <w:p w14:paraId="6822DF0B" w14:textId="77777777" w:rsidR="00C32542" w:rsidRPr="00493C2C" w:rsidRDefault="00C32542" w:rsidP="008B095D">
            <w:pPr>
              <w:jc w:val="center"/>
            </w:pPr>
            <w:r>
              <w:t>21,66</w:t>
            </w:r>
          </w:p>
        </w:tc>
        <w:tc>
          <w:tcPr>
            <w:tcW w:w="562" w:type="pct"/>
            <w:tcBorders>
              <w:top w:val="single" w:sz="8" w:space="0" w:color="000000"/>
              <w:left w:val="single" w:sz="8" w:space="0" w:color="000000"/>
              <w:bottom w:val="single" w:sz="8" w:space="0" w:color="000000"/>
              <w:right w:val="single" w:sz="8" w:space="0" w:color="000000"/>
            </w:tcBorders>
            <w:vAlign w:val="center"/>
          </w:tcPr>
          <w:p w14:paraId="1CD3A4EE" w14:textId="77777777" w:rsidR="00C32542" w:rsidRPr="00493C2C" w:rsidRDefault="00C32542" w:rsidP="008B095D">
            <w:pPr>
              <w:jc w:val="center"/>
            </w:pPr>
            <w:r>
              <w:t>40,58</w:t>
            </w:r>
          </w:p>
        </w:tc>
        <w:tc>
          <w:tcPr>
            <w:tcW w:w="560" w:type="pct"/>
            <w:tcBorders>
              <w:top w:val="single" w:sz="8" w:space="0" w:color="000000"/>
              <w:left w:val="single" w:sz="8" w:space="0" w:color="000000"/>
              <w:bottom w:val="single" w:sz="8" w:space="0" w:color="000000"/>
              <w:right w:val="single" w:sz="4" w:space="0" w:color="auto"/>
            </w:tcBorders>
            <w:vAlign w:val="center"/>
          </w:tcPr>
          <w:p w14:paraId="7E6B0291" w14:textId="77777777" w:rsidR="00C32542" w:rsidRPr="00493C2C" w:rsidRDefault="00C32542" w:rsidP="008B095D">
            <w:pPr>
              <w:jc w:val="center"/>
            </w:pPr>
            <w:r>
              <w:t>57,07</w:t>
            </w:r>
          </w:p>
        </w:tc>
        <w:tc>
          <w:tcPr>
            <w:tcW w:w="554" w:type="pct"/>
            <w:tcBorders>
              <w:top w:val="single" w:sz="8" w:space="0" w:color="000000"/>
              <w:left w:val="single" w:sz="4" w:space="0" w:color="auto"/>
              <w:bottom w:val="single" w:sz="8" w:space="0" w:color="000000"/>
              <w:right w:val="single" w:sz="8" w:space="0" w:color="000000"/>
            </w:tcBorders>
            <w:vAlign w:val="center"/>
          </w:tcPr>
          <w:p w14:paraId="6A4E7926" w14:textId="77777777" w:rsidR="00C32542" w:rsidRPr="00493C2C" w:rsidRDefault="00C32542" w:rsidP="008B095D">
            <w:pPr>
              <w:jc w:val="center"/>
            </w:pPr>
            <w:r>
              <w:t>83,00</w:t>
            </w:r>
          </w:p>
        </w:tc>
      </w:tr>
      <w:tr w:rsidR="00C32542" w:rsidRPr="00846D04" w14:paraId="66C99F78"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6045024D" w14:textId="77777777" w:rsidR="00C32542" w:rsidRDefault="00C32542" w:rsidP="008B095D">
            <w:pPr>
              <w:autoSpaceDE w:val="0"/>
              <w:autoSpaceDN w:val="0"/>
              <w:adjustRightInd w:val="0"/>
              <w:ind w:firstLine="67"/>
              <w:jc w:val="center"/>
            </w:pPr>
            <w:r>
              <w:t>10</w:t>
            </w:r>
          </w:p>
        </w:tc>
        <w:tc>
          <w:tcPr>
            <w:tcW w:w="1094" w:type="pct"/>
            <w:tcBorders>
              <w:top w:val="single" w:sz="8" w:space="0" w:color="000000"/>
              <w:left w:val="single" w:sz="8" w:space="0" w:color="000000"/>
              <w:bottom w:val="single" w:sz="8" w:space="0" w:color="000000"/>
              <w:right w:val="single" w:sz="8" w:space="0" w:color="000000"/>
            </w:tcBorders>
            <w:vAlign w:val="center"/>
          </w:tcPr>
          <w:p w14:paraId="5276278D" w14:textId="77777777" w:rsidR="00C32542" w:rsidRPr="00F12FE9" w:rsidRDefault="00C32542" w:rsidP="008B095D">
            <w:pPr>
              <w:autoSpaceDE w:val="0"/>
              <w:autoSpaceDN w:val="0"/>
              <w:adjustRightInd w:val="0"/>
              <w:rPr>
                <w:sz w:val="20"/>
                <w:szCs w:val="20"/>
              </w:rPr>
            </w:pPr>
            <w:r w:rsidRPr="00F12FE9">
              <w:rPr>
                <w:sz w:val="20"/>
                <w:szCs w:val="20"/>
              </w:rPr>
              <w:t>Химические свойства простых веществ. Химические свойства сложных веществ</w:t>
            </w:r>
          </w:p>
        </w:tc>
        <w:tc>
          <w:tcPr>
            <w:tcW w:w="556" w:type="pct"/>
            <w:tcBorders>
              <w:top w:val="single" w:sz="8" w:space="0" w:color="000000"/>
              <w:left w:val="single" w:sz="8" w:space="0" w:color="000000"/>
              <w:bottom w:val="single" w:sz="8" w:space="0" w:color="000000"/>
              <w:right w:val="single" w:sz="8" w:space="0" w:color="000000"/>
            </w:tcBorders>
            <w:vAlign w:val="center"/>
          </w:tcPr>
          <w:p w14:paraId="19D8356D" w14:textId="77777777" w:rsidR="00C32542" w:rsidRPr="00493C2C" w:rsidRDefault="00C32542" w:rsidP="008B095D">
            <w:pPr>
              <w:autoSpaceDE w:val="0"/>
              <w:autoSpaceDN w:val="0"/>
              <w:adjustRightInd w:val="0"/>
              <w:ind w:hanging="112"/>
              <w:jc w:val="center"/>
            </w:pPr>
            <w:r>
              <w:t>П</w:t>
            </w:r>
          </w:p>
        </w:tc>
        <w:tc>
          <w:tcPr>
            <w:tcW w:w="724" w:type="pct"/>
            <w:tcBorders>
              <w:top w:val="single" w:sz="8" w:space="0" w:color="000000"/>
              <w:left w:val="single" w:sz="8" w:space="0" w:color="000000"/>
              <w:bottom w:val="single" w:sz="8" w:space="0" w:color="000000"/>
              <w:right w:val="single" w:sz="8" w:space="0" w:color="000000"/>
            </w:tcBorders>
            <w:vAlign w:val="center"/>
          </w:tcPr>
          <w:p w14:paraId="16864AFA" w14:textId="77777777" w:rsidR="00C32542" w:rsidRPr="00493C2C" w:rsidRDefault="00C32542" w:rsidP="008B095D">
            <w:pPr>
              <w:autoSpaceDE w:val="0"/>
              <w:autoSpaceDN w:val="0"/>
              <w:adjustRightInd w:val="0"/>
              <w:ind w:firstLine="67"/>
              <w:jc w:val="center"/>
            </w:pPr>
            <w:r>
              <w:t>44,85</w:t>
            </w:r>
          </w:p>
        </w:tc>
        <w:tc>
          <w:tcPr>
            <w:tcW w:w="499" w:type="pct"/>
            <w:tcBorders>
              <w:top w:val="single" w:sz="8" w:space="0" w:color="000000"/>
              <w:left w:val="single" w:sz="8" w:space="0" w:color="000000"/>
              <w:bottom w:val="single" w:sz="8" w:space="0" w:color="000000"/>
              <w:right w:val="single" w:sz="8" w:space="0" w:color="000000"/>
            </w:tcBorders>
            <w:vAlign w:val="center"/>
          </w:tcPr>
          <w:p w14:paraId="38F70B06" w14:textId="77777777" w:rsidR="00C32542" w:rsidRPr="00493C2C" w:rsidRDefault="00C32542" w:rsidP="008B095D">
            <w:pPr>
              <w:jc w:val="center"/>
            </w:pPr>
            <w:r>
              <w:t>12,42</w:t>
            </w:r>
          </w:p>
        </w:tc>
        <w:tc>
          <w:tcPr>
            <w:tcW w:w="562" w:type="pct"/>
            <w:tcBorders>
              <w:top w:val="single" w:sz="8" w:space="0" w:color="000000"/>
              <w:left w:val="single" w:sz="8" w:space="0" w:color="000000"/>
              <w:bottom w:val="single" w:sz="8" w:space="0" w:color="000000"/>
              <w:right w:val="single" w:sz="8" w:space="0" w:color="000000"/>
            </w:tcBorders>
            <w:vAlign w:val="center"/>
          </w:tcPr>
          <w:p w14:paraId="786EB37A" w14:textId="77777777" w:rsidR="00C32542" w:rsidRPr="00493C2C" w:rsidRDefault="00C32542" w:rsidP="008B095D">
            <w:pPr>
              <w:jc w:val="center"/>
            </w:pPr>
            <w:r>
              <w:t>26,71</w:t>
            </w:r>
          </w:p>
        </w:tc>
        <w:tc>
          <w:tcPr>
            <w:tcW w:w="560" w:type="pct"/>
            <w:tcBorders>
              <w:top w:val="single" w:sz="8" w:space="0" w:color="000000"/>
              <w:left w:val="single" w:sz="8" w:space="0" w:color="000000"/>
              <w:bottom w:val="single" w:sz="8" w:space="0" w:color="000000"/>
              <w:right w:val="single" w:sz="4" w:space="0" w:color="auto"/>
            </w:tcBorders>
            <w:vAlign w:val="center"/>
          </w:tcPr>
          <w:p w14:paraId="49E84867" w14:textId="77777777" w:rsidR="00C32542" w:rsidRPr="00493C2C" w:rsidRDefault="00C32542" w:rsidP="008B095D">
            <w:pPr>
              <w:jc w:val="center"/>
            </w:pPr>
            <w:r>
              <w:t>51,80</w:t>
            </w:r>
          </w:p>
        </w:tc>
        <w:tc>
          <w:tcPr>
            <w:tcW w:w="554" w:type="pct"/>
            <w:tcBorders>
              <w:top w:val="single" w:sz="8" w:space="0" w:color="000000"/>
              <w:left w:val="single" w:sz="4" w:space="0" w:color="auto"/>
              <w:bottom w:val="single" w:sz="8" w:space="0" w:color="000000"/>
              <w:right w:val="single" w:sz="8" w:space="0" w:color="000000"/>
            </w:tcBorders>
            <w:vAlign w:val="center"/>
          </w:tcPr>
          <w:p w14:paraId="6F2E85A3" w14:textId="77777777" w:rsidR="00C32542" w:rsidRPr="00493C2C" w:rsidRDefault="00C32542" w:rsidP="008B095D">
            <w:pPr>
              <w:jc w:val="center"/>
            </w:pPr>
            <w:r>
              <w:t>78,45</w:t>
            </w:r>
          </w:p>
        </w:tc>
      </w:tr>
      <w:tr w:rsidR="00C32542" w:rsidRPr="00846D04" w14:paraId="50A9C22C"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5FF7B61A" w14:textId="77777777" w:rsidR="00C32542" w:rsidRDefault="00C32542" w:rsidP="008B095D">
            <w:pPr>
              <w:autoSpaceDE w:val="0"/>
              <w:autoSpaceDN w:val="0"/>
              <w:adjustRightInd w:val="0"/>
              <w:ind w:firstLine="67"/>
              <w:jc w:val="center"/>
            </w:pPr>
            <w:r>
              <w:t>11</w:t>
            </w:r>
          </w:p>
        </w:tc>
        <w:tc>
          <w:tcPr>
            <w:tcW w:w="1094" w:type="pct"/>
            <w:tcBorders>
              <w:top w:val="single" w:sz="8" w:space="0" w:color="000000"/>
              <w:left w:val="single" w:sz="8" w:space="0" w:color="000000"/>
              <w:bottom w:val="single" w:sz="8" w:space="0" w:color="000000"/>
              <w:right w:val="single" w:sz="8" w:space="0" w:color="000000"/>
            </w:tcBorders>
            <w:vAlign w:val="center"/>
          </w:tcPr>
          <w:p w14:paraId="3D11F8C9" w14:textId="77777777" w:rsidR="00C32542" w:rsidRPr="00F12FE9" w:rsidRDefault="00C32542" w:rsidP="008B095D">
            <w:pPr>
              <w:autoSpaceDE w:val="0"/>
              <w:autoSpaceDN w:val="0"/>
              <w:adjustRightInd w:val="0"/>
              <w:ind w:left="-57" w:right="-113"/>
              <w:rPr>
                <w:sz w:val="20"/>
                <w:szCs w:val="20"/>
              </w:rPr>
            </w:pPr>
            <w:r w:rsidRPr="00F12FE9">
              <w:rPr>
                <w:sz w:val="20"/>
                <w:szCs w:val="20"/>
              </w:rPr>
              <w:t xml:space="preserve">Классификация </w:t>
            </w:r>
            <w:r>
              <w:rPr>
                <w:sz w:val="20"/>
                <w:szCs w:val="20"/>
              </w:rPr>
              <w:t>химических реакций</w:t>
            </w:r>
            <w:r w:rsidRPr="00F12FE9">
              <w:rPr>
                <w:sz w:val="20"/>
                <w:szCs w:val="20"/>
              </w:rPr>
              <w:t xml:space="preserve"> по различным признакам: количеству и составу исходных и полученных веществ, изменению </w:t>
            </w:r>
            <w:r>
              <w:rPr>
                <w:sz w:val="20"/>
                <w:szCs w:val="20"/>
              </w:rPr>
              <w:t>СО химических реакций</w:t>
            </w:r>
            <w:r w:rsidRPr="00F12FE9">
              <w:rPr>
                <w:sz w:val="20"/>
                <w:szCs w:val="20"/>
              </w:rPr>
              <w:t>,</w:t>
            </w:r>
            <w:r>
              <w:rPr>
                <w:sz w:val="20"/>
                <w:szCs w:val="20"/>
              </w:rPr>
              <w:t>ТЭР</w:t>
            </w:r>
          </w:p>
        </w:tc>
        <w:tc>
          <w:tcPr>
            <w:tcW w:w="556" w:type="pct"/>
            <w:tcBorders>
              <w:top w:val="single" w:sz="8" w:space="0" w:color="000000"/>
              <w:left w:val="single" w:sz="8" w:space="0" w:color="000000"/>
              <w:bottom w:val="single" w:sz="8" w:space="0" w:color="000000"/>
              <w:right w:val="single" w:sz="8" w:space="0" w:color="000000"/>
            </w:tcBorders>
            <w:vAlign w:val="center"/>
          </w:tcPr>
          <w:p w14:paraId="7581FBBA"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16A2FE11" w14:textId="77777777" w:rsidR="00C32542" w:rsidRPr="00493C2C" w:rsidRDefault="00C32542" w:rsidP="008B095D">
            <w:pPr>
              <w:autoSpaceDE w:val="0"/>
              <w:autoSpaceDN w:val="0"/>
              <w:adjustRightInd w:val="0"/>
              <w:ind w:firstLine="67"/>
              <w:jc w:val="center"/>
            </w:pPr>
            <w:r>
              <w:t>60,60</w:t>
            </w:r>
          </w:p>
        </w:tc>
        <w:tc>
          <w:tcPr>
            <w:tcW w:w="499" w:type="pct"/>
            <w:tcBorders>
              <w:top w:val="single" w:sz="8" w:space="0" w:color="000000"/>
              <w:left w:val="single" w:sz="8" w:space="0" w:color="000000"/>
              <w:bottom w:val="single" w:sz="8" w:space="0" w:color="000000"/>
              <w:right w:val="single" w:sz="8" w:space="0" w:color="000000"/>
            </w:tcBorders>
            <w:vAlign w:val="center"/>
          </w:tcPr>
          <w:p w14:paraId="05F99072" w14:textId="77777777" w:rsidR="00C32542" w:rsidRPr="00493C2C" w:rsidRDefault="00C32542" w:rsidP="008B095D">
            <w:pPr>
              <w:jc w:val="center"/>
            </w:pPr>
            <w:r>
              <w:t>18,47</w:t>
            </w:r>
          </w:p>
        </w:tc>
        <w:tc>
          <w:tcPr>
            <w:tcW w:w="562" w:type="pct"/>
            <w:tcBorders>
              <w:top w:val="single" w:sz="8" w:space="0" w:color="000000"/>
              <w:left w:val="single" w:sz="8" w:space="0" w:color="000000"/>
              <w:bottom w:val="single" w:sz="8" w:space="0" w:color="000000"/>
              <w:right w:val="single" w:sz="8" w:space="0" w:color="000000"/>
            </w:tcBorders>
            <w:vAlign w:val="center"/>
          </w:tcPr>
          <w:p w14:paraId="522716B7" w14:textId="77777777" w:rsidR="00C32542" w:rsidRPr="00493C2C" w:rsidRDefault="00C32542" w:rsidP="008B095D">
            <w:pPr>
              <w:jc w:val="center"/>
            </w:pPr>
            <w:r>
              <w:t>44,77</w:t>
            </w:r>
          </w:p>
        </w:tc>
        <w:tc>
          <w:tcPr>
            <w:tcW w:w="560" w:type="pct"/>
            <w:tcBorders>
              <w:top w:val="single" w:sz="8" w:space="0" w:color="000000"/>
              <w:left w:val="single" w:sz="8" w:space="0" w:color="000000"/>
              <w:bottom w:val="single" w:sz="8" w:space="0" w:color="000000"/>
              <w:right w:val="single" w:sz="4" w:space="0" w:color="auto"/>
            </w:tcBorders>
            <w:vAlign w:val="center"/>
          </w:tcPr>
          <w:p w14:paraId="409F5840" w14:textId="77777777" w:rsidR="00C32542" w:rsidRPr="00493C2C" w:rsidRDefault="00C32542" w:rsidP="008B095D">
            <w:pPr>
              <w:jc w:val="center"/>
            </w:pPr>
            <w:r>
              <w:t>69,28</w:t>
            </w:r>
          </w:p>
        </w:tc>
        <w:tc>
          <w:tcPr>
            <w:tcW w:w="554" w:type="pct"/>
            <w:tcBorders>
              <w:top w:val="single" w:sz="8" w:space="0" w:color="000000"/>
              <w:left w:val="single" w:sz="4" w:space="0" w:color="auto"/>
              <w:bottom w:val="single" w:sz="8" w:space="0" w:color="000000"/>
              <w:right w:val="single" w:sz="8" w:space="0" w:color="000000"/>
            </w:tcBorders>
            <w:vAlign w:val="center"/>
          </w:tcPr>
          <w:p w14:paraId="3C096D10" w14:textId="77777777" w:rsidR="00C32542" w:rsidRPr="00493C2C" w:rsidRDefault="00C32542" w:rsidP="008B095D">
            <w:pPr>
              <w:jc w:val="center"/>
            </w:pPr>
            <w:r>
              <w:t>93,27</w:t>
            </w:r>
          </w:p>
        </w:tc>
      </w:tr>
      <w:tr w:rsidR="00C32542" w:rsidRPr="00846D04" w14:paraId="5F89A7AB"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1B8AF724" w14:textId="77777777" w:rsidR="00C32542" w:rsidRDefault="00C32542" w:rsidP="008B095D">
            <w:pPr>
              <w:autoSpaceDE w:val="0"/>
              <w:autoSpaceDN w:val="0"/>
              <w:adjustRightInd w:val="0"/>
              <w:ind w:firstLine="67"/>
              <w:jc w:val="center"/>
            </w:pPr>
            <w:r>
              <w:t>12</w:t>
            </w:r>
          </w:p>
        </w:tc>
        <w:tc>
          <w:tcPr>
            <w:tcW w:w="1094" w:type="pct"/>
            <w:tcBorders>
              <w:top w:val="single" w:sz="8" w:space="0" w:color="000000"/>
              <w:left w:val="single" w:sz="8" w:space="0" w:color="000000"/>
              <w:bottom w:val="single" w:sz="8" w:space="0" w:color="000000"/>
              <w:right w:val="single" w:sz="8" w:space="0" w:color="000000"/>
            </w:tcBorders>
            <w:vAlign w:val="center"/>
          </w:tcPr>
          <w:p w14:paraId="3D37DBCC" w14:textId="77777777" w:rsidR="00C32542" w:rsidRPr="00F12FE9" w:rsidRDefault="00C32542" w:rsidP="008B095D">
            <w:pPr>
              <w:autoSpaceDE w:val="0"/>
              <w:autoSpaceDN w:val="0"/>
              <w:adjustRightInd w:val="0"/>
              <w:rPr>
                <w:sz w:val="20"/>
                <w:szCs w:val="20"/>
              </w:rPr>
            </w:pPr>
            <w:r w:rsidRPr="00F12FE9">
              <w:rPr>
                <w:sz w:val="20"/>
                <w:szCs w:val="20"/>
              </w:rPr>
              <w:t xml:space="preserve">Химическая реакция. Условия и признаки протекания </w:t>
            </w:r>
            <w:r>
              <w:rPr>
                <w:sz w:val="20"/>
                <w:szCs w:val="20"/>
              </w:rPr>
              <w:lastRenderedPageBreak/>
              <w:t>химических</w:t>
            </w:r>
            <w:r w:rsidRPr="00F12FE9">
              <w:rPr>
                <w:sz w:val="20"/>
                <w:szCs w:val="20"/>
              </w:rPr>
              <w:t xml:space="preserve"> реакций. Химические уравнения. Сохранение массы веществ при</w:t>
            </w:r>
            <w:r>
              <w:rPr>
                <w:sz w:val="20"/>
                <w:szCs w:val="20"/>
              </w:rPr>
              <w:t xml:space="preserve"> химических реакциях</w:t>
            </w:r>
          </w:p>
        </w:tc>
        <w:tc>
          <w:tcPr>
            <w:tcW w:w="556" w:type="pct"/>
            <w:tcBorders>
              <w:top w:val="single" w:sz="8" w:space="0" w:color="000000"/>
              <w:left w:val="single" w:sz="8" w:space="0" w:color="000000"/>
              <w:bottom w:val="single" w:sz="8" w:space="0" w:color="000000"/>
              <w:right w:val="single" w:sz="8" w:space="0" w:color="000000"/>
            </w:tcBorders>
            <w:vAlign w:val="center"/>
          </w:tcPr>
          <w:p w14:paraId="22F7F209" w14:textId="77777777" w:rsidR="00C32542" w:rsidRPr="00493C2C" w:rsidRDefault="00C32542" w:rsidP="008B095D">
            <w:pPr>
              <w:autoSpaceDE w:val="0"/>
              <w:autoSpaceDN w:val="0"/>
              <w:adjustRightInd w:val="0"/>
              <w:ind w:hanging="112"/>
              <w:jc w:val="center"/>
            </w:pPr>
            <w:r>
              <w:lastRenderedPageBreak/>
              <w:t>П</w:t>
            </w:r>
          </w:p>
        </w:tc>
        <w:tc>
          <w:tcPr>
            <w:tcW w:w="724" w:type="pct"/>
            <w:tcBorders>
              <w:top w:val="single" w:sz="8" w:space="0" w:color="000000"/>
              <w:left w:val="single" w:sz="8" w:space="0" w:color="000000"/>
              <w:bottom w:val="single" w:sz="8" w:space="0" w:color="000000"/>
              <w:right w:val="single" w:sz="8" w:space="0" w:color="000000"/>
            </w:tcBorders>
            <w:vAlign w:val="center"/>
          </w:tcPr>
          <w:p w14:paraId="1D0CFD57" w14:textId="77777777" w:rsidR="00C32542" w:rsidRPr="00493C2C" w:rsidRDefault="00C32542" w:rsidP="008B095D">
            <w:pPr>
              <w:autoSpaceDE w:val="0"/>
              <w:autoSpaceDN w:val="0"/>
              <w:adjustRightInd w:val="0"/>
              <w:ind w:firstLine="67"/>
              <w:jc w:val="center"/>
            </w:pPr>
            <w:r>
              <w:t>72,43</w:t>
            </w:r>
          </w:p>
        </w:tc>
        <w:tc>
          <w:tcPr>
            <w:tcW w:w="499" w:type="pct"/>
            <w:tcBorders>
              <w:top w:val="single" w:sz="8" w:space="0" w:color="000000"/>
              <w:left w:val="single" w:sz="8" w:space="0" w:color="000000"/>
              <w:bottom w:val="single" w:sz="8" w:space="0" w:color="000000"/>
              <w:right w:val="single" w:sz="8" w:space="0" w:color="000000"/>
            </w:tcBorders>
            <w:vAlign w:val="center"/>
          </w:tcPr>
          <w:p w14:paraId="165FC3AE" w14:textId="77777777" w:rsidR="00C32542" w:rsidRPr="00493C2C" w:rsidRDefault="00C32542" w:rsidP="008B095D">
            <w:pPr>
              <w:jc w:val="center"/>
            </w:pPr>
            <w:r>
              <w:t>39,18</w:t>
            </w:r>
          </w:p>
        </w:tc>
        <w:tc>
          <w:tcPr>
            <w:tcW w:w="562" w:type="pct"/>
            <w:tcBorders>
              <w:top w:val="single" w:sz="8" w:space="0" w:color="000000"/>
              <w:left w:val="single" w:sz="8" w:space="0" w:color="000000"/>
              <w:bottom w:val="single" w:sz="8" w:space="0" w:color="000000"/>
              <w:right w:val="single" w:sz="8" w:space="0" w:color="000000"/>
            </w:tcBorders>
            <w:vAlign w:val="center"/>
          </w:tcPr>
          <w:p w14:paraId="72E2B237" w14:textId="77777777" w:rsidR="00C32542" w:rsidRPr="00493C2C" w:rsidRDefault="00C32542" w:rsidP="008B095D">
            <w:pPr>
              <w:jc w:val="center"/>
            </w:pPr>
            <w:r>
              <w:t>60,23</w:t>
            </w:r>
          </w:p>
        </w:tc>
        <w:tc>
          <w:tcPr>
            <w:tcW w:w="560" w:type="pct"/>
            <w:tcBorders>
              <w:top w:val="single" w:sz="8" w:space="0" w:color="000000"/>
              <w:left w:val="single" w:sz="8" w:space="0" w:color="000000"/>
              <w:bottom w:val="single" w:sz="8" w:space="0" w:color="000000"/>
              <w:right w:val="single" w:sz="4" w:space="0" w:color="auto"/>
            </w:tcBorders>
            <w:vAlign w:val="center"/>
          </w:tcPr>
          <w:p w14:paraId="7DDBD72C" w14:textId="77777777" w:rsidR="00C32542" w:rsidRPr="00493C2C" w:rsidRDefault="00C32542" w:rsidP="008B095D">
            <w:pPr>
              <w:jc w:val="center"/>
            </w:pPr>
            <w:r>
              <w:t>80,84</w:t>
            </w:r>
          </w:p>
        </w:tc>
        <w:tc>
          <w:tcPr>
            <w:tcW w:w="554" w:type="pct"/>
            <w:tcBorders>
              <w:top w:val="single" w:sz="8" w:space="0" w:color="000000"/>
              <w:left w:val="single" w:sz="4" w:space="0" w:color="auto"/>
              <w:bottom w:val="single" w:sz="8" w:space="0" w:color="000000"/>
              <w:right w:val="single" w:sz="8" w:space="0" w:color="000000"/>
            </w:tcBorders>
            <w:vAlign w:val="center"/>
          </w:tcPr>
          <w:p w14:paraId="75DAA21A" w14:textId="77777777" w:rsidR="00C32542" w:rsidRPr="00493C2C" w:rsidRDefault="00C32542" w:rsidP="008B095D">
            <w:pPr>
              <w:jc w:val="center"/>
            </w:pPr>
            <w:r>
              <w:t>95,46</w:t>
            </w:r>
          </w:p>
        </w:tc>
      </w:tr>
      <w:tr w:rsidR="00C32542" w:rsidRPr="00846D04" w14:paraId="1AD1094E"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3EF23E70" w14:textId="77777777" w:rsidR="00C32542" w:rsidRDefault="00C32542" w:rsidP="008B095D">
            <w:pPr>
              <w:autoSpaceDE w:val="0"/>
              <w:autoSpaceDN w:val="0"/>
              <w:adjustRightInd w:val="0"/>
              <w:ind w:firstLine="67"/>
              <w:jc w:val="center"/>
            </w:pPr>
            <w:r>
              <w:t>13</w:t>
            </w:r>
          </w:p>
        </w:tc>
        <w:tc>
          <w:tcPr>
            <w:tcW w:w="1094" w:type="pct"/>
            <w:tcBorders>
              <w:top w:val="single" w:sz="8" w:space="0" w:color="000000"/>
              <w:left w:val="single" w:sz="8" w:space="0" w:color="000000"/>
              <w:bottom w:val="single" w:sz="8" w:space="0" w:color="000000"/>
              <w:right w:val="single" w:sz="8" w:space="0" w:color="000000"/>
            </w:tcBorders>
            <w:vAlign w:val="center"/>
          </w:tcPr>
          <w:p w14:paraId="6E521711" w14:textId="77777777" w:rsidR="00C32542" w:rsidRPr="00F12FE9" w:rsidRDefault="00C32542" w:rsidP="008B095D">
            <w:pPr>
              <w:autoSpaceDE w:val="0"/>
              <w:autoSpaceDN w:val="0"/>
              <w:adjustRightInd w:val="0"/>
              <w:rPr>
                <w:sz w:val="20"/>
                <w:szCs w:val="20"/>
              </w:rPr>
            </w:pPr>
            <w:r w:rsidRPr="00F12FE9">
              <w:rPr>
                <w:sz w:val="20"/>
                <w:szCs w:val="20"/>
              </w:rPr>
              <w:t>Электролиты и неэлектролиты. Катионы и анионы. Электролитическая диссоциация кислот, щёлочей и солей (средних)</w:t>
            </w:r>
          </w:p>
        </w:tc>
        <w:tc>
          <w:tcPr>
            <w:tcW w:w="556" w:type="pct"/>
            <w:tcBorders>
              <w:top w:val="single" w:sz="8" w:space="0" w:color="000000"/>
              <w:left w:val="single" w:sz="8" w:space="0" w:color="000000"/>
              <w:bottom w:val="single" w:sz="8" w:space="0" w:color="000000"/>
              <w:right w:val="single" w:sz="8" w:space="0" w:color="000000"/>
            </w:tcBorders>
            <w:vAlign w:val="center"/>
          </w:tcPr>
          <w:p w14:paraId="5E4BD2D9"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1DE4A96C" w14:textId="77777777" w:rsidR="00C32542" w:rsidRPr="00493C2C" w:rsidRDefault="00C32542" w:rsidP="008B095D">
            <w:pPr>
              <w:autoSpaceDE w:val="0"/>
              <w:autoSpaceDN w:val="0"/>
              <w:adjustRightInd w:val="0"/>
              <w:ind w:firstLine="67"/>
              <w:jc w:val="center"/>
            </w:pPr>
            <w:r>
              <w:t>40,37</w:t>
            </w:r>
          </w:p>
        </w:tc>
        <w:tc>
          <w:tcPr>
            <w:tcW w:w="499" w:type="pct"/>
            <w:tcBorders>
              <w:top w:val="single" w:sz="8" w:space="0" w:color="000000"/>
              <w:left w:val="single" w:sz="8" w:space="0" w:color="000000"/>
              <w:bottom w:val="single" w:sz="8" w:space="0" w:color="000000"/>
              <w:right w:val="single" w:sz="8" w:space="0" w:color="000000"/>
            </w:tcBorders>
            <w:vAlign w:val="center"/>
          </w:tcPr>
          <w:p w14:paraId="68445EDC" w14:textId="77777777" w:rsidR="00C32542" w:rsidRPr="00493C2C" w:rsidRDefault="00C32542" w:rsidP="008B095D">
            <w:pPr>
              <w:jc w:val="center"/>
            </w:pPr>
            <w:r>
              <w:t>11,46</w:t>
            </w:r>
          </w:p>
        </w:tc>
        <w:tc>
          <w:tcPr>
            <w:tcW w:w="562" w:type="pct"/>
            <w:tcBorders>
              <w:top w:val="single" w:sz="8" w:space="0" w:color="000000"/>
              <w:left w:val="single" w:sz="8" w:space="0" w:color="000000"/>
              <w:bottom w:val="single" w:sz="8" w:space="0" w:color="000000"/>
              <w:right w:val="single" w:sz="8" w:space="0" w:color="000000"/>
            </w:tcBorders>
            <w:vAlign w:val="center"/>
          </w:tcPr>
          <w:p w14:paraId="21F81AD4" w14:textId="77777777" w:rsidR="00C32542" w:rsidRPr="00493C2C" w:rsidRDefault="00C32542" w:rsidP="008B095D">
            <w:pPr>
              <w:jc w:val="center"/>
            </w:pPr>
            <w:r>
              <w:t>24,55</w:t>
            </w:r>
          </w:p>
        </w:tc>
        <w:tc>
          <w:tcPr>
            <w:tcW w:w="560" w:type="pct"/>
            <w:tcBorders>
              <w:top w:val="single" w:sz="8" w:space="0" w:color="000000"/>
              <w:left w:val="single" w:sz="8" w:space="0" w:color="000000"/>
              <w:bottom w:val="single" w:sz="8" w:space="0" w:color="000000"/>
              <w:right w:val="single" w:sz="4" w:space="0" w:color="auto"/>
            </w:tcBorders>
            <w:vAlign w:val="center"/>
          </w:tcPr>
          <w:p w14:paraId="462A08FD" w14:textId="77777777" w:rsidR="00C32542" w:rsidRPr="00493C2C" w:rsidRDefault="00C32542" w:rsidP="008B095D">
            <w:pPr>
              <w:jc w:val="center"/>
            </w:pPr>
            <w:r>
              <w:t>49,10</w:t>
            </w:r>
          </w:p>
        </w:tc>
        <w:tc>
          <w:tcPr>
            <w:tcW w:w="554" w:type="pct"/>
            <w:tcBorders>
              <w:top w:val="single" w:sz="8" w:space="0" w:color="000000"/>
              <w:left w:val="single" w:sz="4" w:space="0" w:color="auto"/>
              <w:bottom w:val="single" w:sz="8" w:space="0" w:color="000000"/>
              <w:right w:val="single" w:sz="8" w:space="0" w:color="000000"/>
            </w:tcBorders>
            <w:vAlign w:val="center"/>
          </w:tcPr>
          <w:p w14:paraId="55A7A0CF" w14:textId="77777777" w:rsidR="00C32542" w:rsidRPr="00493C2C" w:rsidRDefault="00C32542" w:rsidP="008B095D">
            <w:pPr>
              <w:jc w:val="center"/>
            </w:pPr>
            <w:r>
              <w:t>65,99</w:t>
            </w:r>
          </w:p>
        </w:tc>
      </w:tr>
      <w:tr w:rsidR="00C32542" w:rsidRPr="00846D04" w14:paraId="087949A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605EC296" w14:textId="77777777" w:rsidR="00C32542" w:rsidRDefault="00C32542" w:rsidP="008B095D">
            <w:pPr>
              <w:autoSpaceDE w:val="0"/>
              <w:autoSpaceDN w:val="0"/>
              <w:adjustRightInd w:val="0"/>
              <w:ind w:firstLine="67"/>
              <w:jc w:val="center"/>
            </w:pPr>
            <w:r>
              <w:t>14</w:t>
            </w:r>
          </w:p>
        </w:tc>
        <w:tc>
          <w:tcPr>
            <w:tcW w:w="1094" w:type="pct"/>
            <w:tcBorders>
              <w:top w:val="single" w:sz="8" w:space="0" w:color="000000"/>
              <w:left w:val="single" w:sz="8" w:space="0" w:color="000000"/>
              <w:bottom w:val="single" w:sz="8" w:space="0" w:color="000000"/>
              <w:right w:val="single" w:sz="8" w:space="0" w:color="000000"/>
            </w:tcBorders>
            <w:vAlign w:val="center"/>
          </w:tcPr>
          <w:p w14:paraId="2E5BD8BF" w14:textId="77777777" w:rsidR="00C32542" w:rsidRPr="00F12FE9" w:rsidRDefault="00C32542" w:rsidP="008B095D">
            <w:pPr>
              <w:autoSpaceDE w:val="0"/>
              <w:autoSpaceDN w:val="0"/>
              <w:adjustRightInd w:val="0"/>
              <w:rPr>
                <w:sz w:val="20"/>
                <w:szCs w:val="20"/>
              </w:rPr>
            </w:pPr>
            <w:r w:rsidRPr="00F12FE9">
              <w:rPr>
                <w:sz w:val="20"/>
                <w:szCs w:val="20"/>
              </w:rPr>
              <w:t>Р</w:t>
            </w:r>
            <w:r>
              <w:rPr>
                <w:sz w:val="20"/>
                <w:szCs w:val="20"/>
              </w:rPr>
              <w:t>еакции ионного</w:t>
            </w:r>
            <w:r w:rsidRPr="00F12FE9">
              <w:rPr>
                <w:sz w:val="20"/>
                <w:szCs w:val="20"/>
              </w:rPr>
              <w:t xml:space="preserve"> обмена и условия их осуществления</w:t>
            </w:r>
          </w:p>
        </w:tc>
        <w:tc>
          <w:tcPr>
            <w:tcW w:w="556" w:type="pct"/>
            <w:tcBorders>
              <w:top w:val="single" w:sz="8" w:space="0" w:color="000000"/>
              <w:left w:val="single" w:sz="8" w:space="0" w:color="000000"/>
              <w:bottom w:val="single" w:sz="8" w:space="0" w:color="000000"/>
              <w:right w:val="single" w:sz="8" w:space="0" w:color="000000"/>
            </w:tcBorders>
            <w:vAlign w:val="center"/>
          </w:tcPr>
          <w:p w14:paraId="1496F294"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7DE4CD69" w14:textId="77777777" w:rsidR="00C32542" w:rsidRPr="00493C2C" w:rsidRDefault="00C32542" w:rsidP="008B095D">
            <w:pPr>
              <w:autoSpaceDE w:val="0"/>
              <w:autoSpaceDN w:val="0"/>
              <w:adjustRightInd w:val="0"/>
              <w:ind w:firstLine="67"/>
              <w:jc w:val="center"/>
            </w:pPr>
            <w:r>
              <w:t>59,03</w:t>
            </w:r>
          </w:p>
        </w:tc>
        <w:tc>
          <w:tcPr>
            <w:tcW w:w="499" w:type="pct"/>
            <w:tcBorders>
              <w:top w:val="single" w:sz="8" w:space="0" w:color="000000"/>
              <w:left w:val="single" w:sz="8" w:space="0" w:color="000000"/>
              <w:bottom w:val="single" w:sz="8" w:space="0" w:color="000000"/>
              <w:right w:val="single" w:sz="8" w:space="0" w:color="000000"/>
            </w:tcBorders>
            <w:vAlign w:val="center"/>
          </w:tcPr>
          <w:p w14:paraId="4DA93772" w14:textId="77777777" w:rsidR="00C32542" w:rsidRPr="00493C2C" w:rsidRDefault="00C32542" w:rsidP="008B095D">
            <w:pPr>
              <w:jc w:val="center"/>
            </w:pPr>
            <w:r>
              <w:t>12,74</w:t>
            </w:r>
          </w:p>
        </w:tc>
        <w:tc>
          <w:tcPr>
            <w:tcW w:w="562" w:type="pct"/>
            <w:tcBorders>
              <w:top w:val="single" w:sz="8" w:space="0" w:color="000000"/>
              <w:left w:val="single" w:sz="8" w:space="0" w:color="000000"/>
              <w:bottom w:val="single" w:sz="8" w:space="0" w:color="000000"/>
              <w:right w:val="single" w:sz="8" w:space="0" w:color="000000"/>
            </w:tcBorders>
            <w:vAlign w:val="center"/>
          </w:tcPr>
          <w:p w14:paraId="6FC0E575" w14:textId="77777777" w:rsidR="00C32542" w:rsidRPr="00493C2C" w:rsidRDefault="00C32542" w:rsidP="008B095D">
            <w:pPr>
              <w:jc w:val="center"/>
            </w:pPr>
            <w:r>
              <w:t>45,45</w:t>
            </w:r>
          </w:p>
        </w:tc>
        <w:tc>
          <w:tcPr>
            <w:tcW w:w="560" w:type="pct"/>
            <w:tcBorders>
              <w:top w:val="single" w:sz="8" w:space="0" w:color="000000"/>
              <w:left w:val="single" w:sz="8" w:space="0" w:color="000000"/>
              <w:bottom w:val="single" w:sz="8" w:space="0" w:color="000000"/>
              <w:right w:val="single" w:sz="4" w:space="0" w:color="auto"/>
            </w:tcBorders>
            <w:vAlign w:val="center"/>
          </w:tcPr>
          <w:p w14:paraId="562F9990" w14:textId="77777777" w:rsidR="00C32542" w:rsidRPr="00493C2C" w:rsidRDefault="00C32542" w:rsidP="008B095D">
            <w:pPr>
              <w:jc w:val="center"/>
            </w:pPr>
            <w:r>
              <w:t>69,73</w:t>
            </w:r>
          </w:p>
        </w:tc>
        <w:tc>
          <w:tcPr>
            <w:tcW w:w="554" w:type="pct"/>
            <w:tcBorders>
              <w:top w:val="single" w:sz="8" w:space="0" w:color="000000"/>
              <w:left w:val="single" w:sz="4" w:space="0" w:color="auto"/>
              <w:bottom w:val="single" w:sz="8" w:space="0" w:color="000000"/>
              <w:right w:val="single" w:sz="8" w:space="0" w:color="000000"/>
            </w:tcBorders>
            <w:vAlign w:val="center"/>
          </w:tcPr>
          <w:p w14:paraId="7B22FE0E" w14:textId="77777777" w:rsidR="00C32542" w:rsidRPr="00493C2C" w:rsidRDefault="00C32542" w:rsidP="008B095D">
            <w:pPr>
              <w:jc w:val="center"/>
            </w:pPr>
            <w:r>
              <w:t>87,57</w:t>
            </w:r>
          </w:p>
        </w:tc>
      </w:tr>
      <w:tr w:rsidR="00C32542" w:rsidRPr="00846D04" w14:paraId="213BC20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300AB115" w14:textId="77777777" w:rsidR="00C32542" w:rsidRDefault="00C32542" w:rsidP="008B095D">
            <w:pPr>
              <w:autoSpaceDE w:val="0"/>
              <w:autoSpaceDN w:val="0"/>
              <w:adjustRightInd w:val="0"/>
              <w:ind w:firstLine="67"/>
              <w:jc w:val="center"/>
            </w:pPr>
            <w:r>
              <w:t>15</w:t>
            </w:r>
          </w:p>
        </w:tc>
        <w:tc>
          <w:tcPr>
            <w:tcW w:w="1094" w:type="pct"/>
            <w:tcBorders>
              <w:top w:val="single" w:sz="8" w:space="0" w:color="000000"/>
              <w:left w:val="single" w:sz="8" w:space="0" w:color="000000"/>
              <w:bottom w:val="single" w:sz="8" w:space="0" w:color="000000"/>
              <w:right w:val="single" w:sz="8" w:space="0" w:color="000000"/>
            </w:tcBorders>
            <w:vAlign w:val="center"/>
          </w:tcPr>
          <w:p w14:paraId="25383551" w14:textId="77777777" w:rsidR="00C32542" w:rsidRPr="00F12FE9" w:rsidRDefault="00C32542" w:rsidP="008B095D">
            <w:pPr>
              <w:autoSpaceDE w:val="0"/>
              <w:autoSpaceDN w:val="0"/>
              <w:adjustRightInd w:val="0"/>
              <w:ind w:firstLine="67"/>
              <w:rPr>
                <w:sz w:val="20"/>
                <w:szCs w:val="20"/>
              </w:rPr>
            </w:pPr>
            <w:r w:rsidRPr="00F12FE9">
              <w:rPr>
                <w:sz w:val="20"/>
                <w:szCs w:val="20"/>
              </w:rPr>
              <w:t>Окислительно-восстановительные реакции. Окислитель и восстановитель</w:t>
            </w:r>
          </w:p>
        </w:tc>
        <w:tc>
          <w:tcPr>
            <w:tcW w:w="556" w:type="pct"/>
            <w:tcBorders>
              <w:top w:val="single" w:sz="8" w:space="0" w:color="000000"/>
              <w:left w:val="single" w:sz="8" w:space="0" w:color="000000"/>
              <w:bottom w:val="single" w:sz="8" w:space="0" w:color="000000"/>
              <w:right w:val="single" w:sz="8" w:space="0" w:color="000000"/>
            </w:tcBorders>
            <w:vAlign w:val="center"/>
          </w:tcPr>
          <w:p w14:paraId="78623139"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6A075EE0" w14:textId="77777777" w:rsidR="00C32542" w:rsidRPr="00493C2C" w:rsidRDefault="00C32542" w:rsidP="008B095D">
            <w:pPr>
              <w:autoSpaceDE w:val="0"/>
              <w:autoSpaceDN w:val="0"/>
              <w:adjustRightInd w:val="0"/>
              <w:ind w:firstLine="67"/>
              <w:jc w:val="center"/>
            </w:pPr>
            <w:r>
              <w:t>73,96</w:t>
            </w:r>
          </w:p>
        </w:tc>
        <w:tc>
          <w:tcPr>
            <w:tcW w:w="499" w:type="pct"/>
            <w:tcBorders>
              <w:top w:val="single" w:sz="8" w:space="0" w:color="000000"/>
              <w:left w:val="single" w:sz="8" w:space="0" w:color="000000"/>
              <w:bottom w:val="single" w:sz="8" w:space="0" w:color="000000"/>
              <w:right w:val="single" w:sz="8" w:space="0" w:color="000000"/>
            </w:tcBorders>
            <w:vAlign w:val="center"/>
          </w:tcPr>
          <w:p w14:paraId="37CFAB4A" w14:textId="77777777" w:rsidR="00C32542" w:rsidRPr="00493C2C" w:rsidRDefault="00C32542" w:rsidP="008B095D">
            <w:pPr>
              <w:jc w:val="center"/>
            </w:pPr>
            <w:r>
              <w:t>24,84</w:t>
            </w:r>
          </w:p>
        </w:tc>
        <w:tc>
          <w:tcPr>
            <w:tcW w:w="562" w:type="pct"/>
            <w:tcBorders>
              <w:top w:val="single" w:sz="8" w:space="0" w:color="000000"/>
              <w:left w:val="single" w:sz="8" w:space="0" w:color="000000"/>
              <w:bottom w:val="single" w:sz="8" w:space="0" w:color="000000"/>
              <w:right w:val="single" w:sz="8" w:space="0" w:color="000000"/>
            </w:tcBorders>
            <w:vAlign w:val="center"/>
          </w:tcPr>
          <w:p w14:paraId="34EB0FA6" w14:textId="77777777" w:rsidR="00C32542" w:rsidRPr="00493C2C" w:rsidRDefault="00C32542" w:rsidP="008B095D">
            <w:pPr>
              <w:jc w:val="center"/>
            </w:pPr>
            <w:r>
              <w:t>66,14</w:t>
            </w:r>
          </w:p>
        </w:tc>
        <w:tc>
          <w:tcPr>
            <w:tcW w:w="560" w:type="pct"/>
            <w:tcBorders>
              <w:top w:val="single" w:sz="8" w:space="0" w:color="000000"/>
              <w:left w:val="single" w:sz="8" w:space="0" w:color="000000"/>
              <w:bottom w:val="single" w:sz="8" w:space="0" w:color="000000"/>
              <w:right w:val="single" w:sz="4" w:space="0" w:color="auto"/>
            </w:tcBorders>
            <w:vAlign w:val="center"/>
          </w:tcPr>
          <w:p w14:paraId="38C41E02" w14:textId="77777777" w:rsidR="00C32542" w:rsidRPr="00493C2C" w:rsidRDefault="00C32542" w:rsidP="008B095D">
            <w:pPr>
              <w:jc w:val="center"/>
            </w:pPr>
            <w:r>
              <w:t>83,86</w:t>
            </w:r>
          </w:p>
        </w:tc>
        <w:tc>
          <w:tcPr>
            <w:tcW w:w="554" w:type="pct"/>
            <w:tcBorders>
              <w:top w:val="single" w:sz="8" w:space="0" w:color="000000"/>
              <w:left w:val="single" w:sz="4" w:space="0" w:color="auto"/>
              <w:bottom w:val="single" w:sz="8" w:space="0" w:color="000000"/>
              <w:right w:val="single" w:sz="8" w:space="0" w:color="000000"/>
            </w:tcBorders>
            <w:vAlign w:val="center"/>
          </w:tcPr>
          <w:p w14:paraId="56C0103C" w14:textId="77777777" w:rsidR="00C32542" w:rsidRPr="00493C2C" w:rsidRDefault="00C32542" w:rsidP="008B095D">
            <w:pPr>
              <w:jc w:val="center"/>
            </w:pPr>
            <w:r>
              <w:t>96,63</w:t>
            </w:r>
          </w:p>
        </w:tc>
      </w:tr>
      <w:tr w:rsidR="00C32542" w:rsidRPr="00846D04" w14:paraId="652F462E"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0C8EBC5E" w14:textId="77777777" w:rsidR="00C32542" w:rsidRDefault="00C32542" w:rsidP="008B095D">
            <w:pPr>
              <w:autoSpaceDE w:val="0"/>
              <w:autoSpaceDN w:val="0"/>
              <w:adjustRightInd w:val="0"/>
              <w:ind w:firstLine="67"/>
              <w:jc w:val="center"/>
            </w:pPr>
            <w:r>
              <w:t>16</w:t>
            </w:r>
          </w:p>
        </w:tc>
        <w:tc>
          <w:tcPr>
            <w:tcW w:w="1094" w:type="pct"/>
            <w:tcBorders>
              <w:top w:val="single" w:sz="8" w:space="0" w:color="000000"/>
              <w:left w:val="single" w:sz="8" w:space="0" w:color="000000"/>
              <w:bottom w:val="single" w:sz="8" w:space="0" w:color="000000"/>
              <w:right w:val="single" w:sz="8" w:space="0" w:color="000000"/>
            </w:tcBorders>
            <w:vAlign w:val="center"/>
          </w:tcPr>
          <w:p w14:paraId="5ADD1C5E" w14:textId="77777777" w:rsidR="00C32542" w:rsidRPr="00F12FE9" w:rsidRDefault="00C32542" w:rsidP="008B095D">
            <w:pPr>
              <w:autoSpaceDE w:val="0"/>
              <w:autoSpaceDN w:val="0"/>
              <w:adjustRightInd w:val="0"/>
              <w:ind w:left="-57" w:right="-113"/>
              <w:rPr>
                <w:sz w:val="20"/>
                <w:szCs w:val="20"/>
              </w:rPr>
            </w:pPr>
            <w:r w:rsidRPr="00F12FE9">
              <w:rPr>
                <w:sz w:val="20"/>
                <w:szCs w:val="20"/>
              </w:rPr>
              <w:t xml:space="preserve">Правила </w:t>
            </w:r>
            <w:r>
              <w:rPr>
                <w:sz w:val="20"/>
                <w:szCs w:val="20"/>
              </w:rPr>
              <w:t xml:space="preserve">БР в лаборатории. </w:t>
            </w:r>
            <w:r w:rsidRPr="00F12FE9">
              <w:rPr>
                <w:sz w:val="20"/>
                <w:szCs w:val="20"/>
              </w:rPr>
              <w:t>Лабораторная посуда и оборудование. Разделение смесей и очистка веществ. Приготовление растворов</w:t>
            </w:r>
            <w:r>
              <w:rPr>
                <w:sz w:val="20"/>
                <w:szCs w:val="20"/>
              </w:rPr>
              <w:t>.</w:t>
            </w:r>
            <w:r w:rsidRPr="00F12FE9">
              <w:rPr>
                <w:sz w:val="20"/>
                <w:szCs w:val="20"/>
              </w:rPr>
              <w:t xml:space="preserve"> Проблемы безопасного использования веществ и </w:t>
            </w:r>
            <w:r>
              <w:rPr>
                <w:sz w:val="20"/>
                <w:szCs w:val="20"/>
              </w:rPr>
              <w:t>ХР</w:t>
            </w:r>
            <w:r w:rsidRPr="00F12FE9">
              <w:rPr>
                <w:sz w:val="20"/>
                <w:szCs w:val="20"/>
              </w:rPr>
              <w:t xml:space="preserve"> в повседневной жизни. Химическое загрязнение </w:t>
            </w:r>
            <w:r>
              <w:rPr>
                <w:sz w:val="20"/>
                <w:szCs w:val="20"/>
              </w:rPr>
              <w:t xml:space="preserve">ОС </w:t>
            </w:r>
            <w:r w:rsidRPr="00F12FE9">
              <w:rPr>
                <w:sz w:val="20"/>
                <w:szCs w:val="20"/>
              </w:rPr>
              <w:t xml:space="preserve">и его последствия. Человек в мире </w:t>
            </w:r>
            <w:r>
              <w:rPr>
                <w:sz w:val="20"/>
                <w:szCs w:val="20"/>
              </w:rPr>
              <w:t>ХР,</w:t>
            </w:r>
            <w:r w:rsidRPr="00F12FE9">
              <w:rPr>
                <w:sz w:val="20"/>
                <w:szCs w:val="20"/>
              </w:rPr>
              <w:t xml:space="preserve"> веществ и</w:t>
            </w:r>
            <w:r>
              <w:rPr>
                <w:sz w:val="20"/>
                <w:szCs w:val="20"/>
              </w:rPr>
              <w:t xml:space="preserve"> </w:t>
            </w:r>
            <w:r w:rsidRPr="00F12FE9">
              <w:rPr>
                <w:sz w:val="20"/>
                <w:szCs w:val="20"/>
              </w:rPr>
              <w:t xml:space="preserve">материалов </w:t>
            </w:r>
          </w:p>
        </w:tc>
        <w:tc>
          <w:tcPr>
            <w:tcW w:w="556" w:type="pct"/>
            <w:tcBorders>
              <w:top w:val="single" w:sz="8" w:space="0" w:color="000000"/>
              <w:left w:val="single" w:sz="8" w:space="0" w:color="000000"/>
              <w:bottom w:val="single" w:sz="8" w:space="0" w:color="000000"/>
              <w:right w:val="single" w:sz="8" w:space="0" w:color="000000"/>
            </w:tcBorders>
            <w:vAlign w:val="center"/>
          </w:tcPr>
          <w:p w14:paraId="6F962128"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6D82E1A8" w14:textId="77777777" w:rsidR="00C32542" w:rsidRPr="00493C2C" w:rsidRDefault="00C32542" w:rsidP="008B095D">
            <w:pPr>
              <w:autoSpaceDE w:val="0"/>
              <w:autoSpaceDN w:val="0"/>
              <w:adjustRightInd w:val="0"/>
              <w:ind w:firstLine="67"/>
              <w:jc w:val="center"/>
            </w:pPr>
            <w:r>
              <w:t>25,90</w:t>
            </w:r>
          </w:p>
        </w:tc>
        <w:tc>
          <w:tcPr>
            <w:tcW w:w="499" w:type="pct"/>
            <w:tcBorders>
              <w:top w:val="single" w:sz="8" w:space="0" w:color="000000"/>
              <w:left w:val="single" w:sz="8" w:space="0" w:color="000000"/>
              <w:bottom w:val="single" w:sz="8" w:space="0" w:color="000000"/>
              <w:right w:val="single" w:sz="8" w:space="0" w:color="000000"/>
            </w:tcBorders>
            <w:vAlign w:val="center"/>
          </w:tcPr>
          <w:p w14:paraId="5117DA0C" w14:textId="77777777" w:rsidR="00C32542" w:rsidRPr="00493C2C" w:rsidRDefault="00C32542" w:rsidP="008B095D">
            <w:pPr>
              <w:jc w:val="center"/>
            </w:pPr>
            <w:r>
              <w:t>10,19</w:t>
            </w:r>
          </w:p>
        </w:tc>
        <w:tc>
          <w:tcPr>
            <w:tcW w:w="562" w:type="pct"/>
            <w:tcBorders>
              <w:top w:val="single" w:sz="8" w:space="0" w:color="000000"/>
              <w:left w:val="single" w:sz="8" w:space="0" w:color="000000"/>
              <w:bottom w:val="single" w:sz="8" w:space="0" w:color="000000"/>
              <w:right w:val="single" w:sz="8" w:space="0" w:color="000000"/>
            </w:tcBorders>
            <w:vAlign w:val="center"/>
          </w:tcPr>
          <w:p w14:paraId="1B14ED7B" w14:textId="77777777" w:rsidR="00C32542" w:rsidRPr="00493C2C" w:rsidRDefault="00C32542" w:rsidP="008B095D">
            <w:pPr>
              <w:jc w:val="center"/>
            </w:pPr>
            <w:r>
              <w:t>18,41</w:t>
            </w:r>
          </w:p>
        </w:tc>
        <w:tc>
          <w:tcPr>
            <w:tcW w:w="560" w:type="pct"/>
            <w:tcBorders>
              <w:top w:val="single" w:sz="8" w:space="0" w:color="000000"/>
              <w:left w:val="single" w:sz="8" w:space="0" w:color="000000"/>
              <w:bottom w:val="single" w:sz="8" w:space="0" w:color="000000"/>
              <w:right w:val="single" w:sz="4" w:space="0" w:color="auto"/>
            </w:tcBorders>
            <w:vAlign w:val="center"/>
          </w:tcPr>
          <w:p w14:paraId="0CE74979" w14:textId="77777777" w:rsidR="00C32542" w:rsidRPr="00493C2C" w:rsidRDefault="00C32542" w:rsidP="008B095D">
            <w:pPr>
              <w:jc w:val="center"/>
            </w:pPr>
            <w:r>
              <w:t>26,91</w:t>
            </w:r>
          </w:p>
        </w:tc>
        <w:tc>
          <w:tcPr>
            <w:tcW w:w="554" w:type="pct"/>
            <w:tcBorders>
              <w:top w:val="single" w:sz="8" w:space="0" w:color="000000"/>
              <w:left w:val="single" w:sz="4" w:space="0" w:color="auto"/>
              <w:bottom w:val="single" w:sz="8" w:space="0" w:color="000000"/>
              <w:right w:val="single" w:sz="8" w:space="0" w:color="000000"/>
            </w:tcBorders>
            <w:vAlign w:val="center"/>
          </w:tcPr>
          <w:p w14:paraId="1FFA6CDE" w14:textId="77777777" w:rsidR="00C32542" w:rsidRPr="00493C2C" w:rsidRDefault="00C32542" w:rsidP="008B095D">
            <w:pPr>
              <w:jc w:val="center"/>
            </w:pPr>
            <w:r>
              <w:t>43,77</w:t>
            </w:r>
          </w:p>
        </w:tc>
      </w:tr>
      <w:tr w:rsidR="00C32542" w:rsidRPr="00846D04" w14:paraId="1CCF89C9"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61A44221" w14:textId="77777777" w:rsidR="00C32542" w:rsidRDefault="00C32542" w:rsidP="008B095D">
            <w:pPr>
              <w:autoSpaceDE w:val="0"/>
              <w:autoSpaceDN w:val="0"/>
              <w:adjustRightInd w:val="0"/>
              <w:ind w:firstLine="67"/>
              <w:jc w:val="center"/>
            </w:pPr>
            <w:r>
              <w:t>17</w:t>
            </w:r>
          </w:p>
        </w:tc>
        <w:tc>
          <w:tcPr>
            <w:tcW w:w="1094" w:type="pct"/>
            <w:tcBorders>
              <w:top w:val="single" w:sz="8" w:space="0" w:color="000000"/>
              <w:left w:val="single" w:sz="8" w:space="0" w:color="000000"/>
              <w:bottom w:val="single" w:sz="8" w:space="0" w:color="000000"/>
              <w:right w:val="single" w:sz="8" w:space="0" w:color="000000"/>
            </w:tcBorders>
            <w:vAlign w:val="center"/>
          </w:tcPr>
          <w:p w14:paraId="7589C9A5" w14:textId="77777777" w:rsidR="00C32542" w:rsidRPr="00F12FE9" w:rsidRDefault="00C32542" w:rsidP="008B095D">
            <w:pPr>
              <w:autoSpaceDE w:val="0"/>
              <w:autoSpaceDN w:val="0"/>
              <w:adjustRightInd w:val="0"/>
              <w:ind w:left="-57" w:right="-113"/>
              <w:rPr>
                <w:sz w:val="20"/>
                <w:szCs w:val="20"/>
              </w:rPr>
            </w:pPr>
            <w:r w:rsidRPr="00F12FE9">
              <w:rPr>
                <w:sz w:val="20"/>
                <w:szCs w:val="20"/>
              </w:rPr>
              <w:t>Определение характера среды раствора кислот и щёлочей с помощью индикаторов. Качественные реакции на ионы в растворе (хлорид-, сульфат-, карбонат-, фосфат-, гидроксид-ионы; ионы аммония, бария, серебра, кальция, меди и железа). Получение газообразных веществ. Качественные реакции на газообразные вещества (кислород, водород, углекислый газ, аммиак</w:t>
            </w:r>
            <w:r>
              <w:rPr>
                <w:sz w:val="20"/>
                <w:szCs w:val="20"/>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4209C118" w14:textId="77777777" w:rsidR="00C32542" w:rsidRPr="00493C2C" w:rsidRDefault="00C32542" w:rsidP="008B095D">
            <w:pPr>
              <w:autoSpaceDE w:val="0"/>
              <w:autoSpaceDN w:val="0"/>
              <w:adjustRightInd w:val="0"/>
              <w:ind w:hanging="112"/>
              <w:jc w:val="center"/>
            </w:pPr>
            <w:r>
              <w:t>П</w:t>
            </w:r>
          </w:p>
        </w:tc>
        <w:tc>
          <w:tcPr>
            <w:tcW w:w="724" w:type="pct"/>
            <w:tcBorders>
              <w:top w:val="single" w:sz="8" w:space="0" w:color="000000"/>
              <w:left w:val="single" w:sz="8" w:space="0" w:color="000000"/>
              <w:bottom w:val="single" w:sz="8" w:space="0" w:color="000000"/>
              <w:right w:val="single" w:sz="8" w:space="0" w:color="000000"/>
            </w:tcBorders>
            <w:vAlign w:val="center"/>
          </w:tcPr>
          <w:p w14:paraId="0B417CD4" w14:textId="77777777" w:rsidR="00C32542" w:rsidRPr="00493C2C" w:rsidRDefault="00C32542" w:rsidP="008B095D">
            <w:pPr>
              <w:autoSpaceDE w:val="0"/>
              <w:autoSpaceDN w:val="0"/>
              <w:adjustRightInd w:val="0"/>
              <w:ind w:firstLine="67"/>
              <w:jc w:val="center"/>
            </w:pPr>
            <w:r>
              <w:t>49,82</w:t>
            </w:r>
          </w:p>
        </w:tc>
        <w:tc>
          <w:tcPr>
            <w:tcW w:w="499" w:type="pct"/>
            <w:tcBorders>
              <w:top w:val="single" w:sz="8" w:space="0" w:color="000000"/>
              <w:left w:val="single" w:sz="8" w:space="0" w:color="000000"/>
              <w:bottom w:val="single" w:sz="8" w:space="0" w:color="000000"/>
              <w:right w:val="single" w:sz="8" w:space="0" w:color="000000"/>
            </w:tcBorders>
            <w:vAlign w:val="center"/>
          </w:tcPr>
          <w:p w14:paraId="6A5E92F3" w14:textId="77777777" w:rsidR="00C32542" w:rsidRPr="00493C2C" w:rsidRDefault="00C32542" w:rsidP="008B095D">
            <w:pPr>
              <w:jc w:val="center"/>
            </w:pPr>
            <w:r>
              <w:t>12,11</w:t>
            </w:r>
          </w:p>
        </w:tc>
        <w:tc>
          <w:tcPr>
            <w:tcW w:w="562" w:type="pct"/>
            <w:tcBorders>
              <w:top w:val="single" w:sz="8" w:space="0" w:color="000000"/>
              <w:left w:val="single" w:sz="8" w:space="0" w:color="000000"/>
              <w:bottom w:val="single" w:sz="8" w:space="0" w:color="000000"/>
              <w:right w:val="single" w:sz="8" w:space="0" w:color="000000"/>
            </w:tcBorders>
            <w:vAlign w:val="center"/>
          </w:tcPr>
          <w:p w14:paraId="49386E7C" w14:textId="77777777" w:rsidR="00C32542" w:rsidRPr="00493C2C" w:rsidRDefault="00C32542" w:rsidP="008B095D">
            <w:pPr>
              <w:jc w:val="center"/>
            </w:pPr>
            <w:r>
              <w:t>26,82</w:t>
            </w:r>
          </w:p>
        </w:tc>
        <w:tc>
          <w:tcPr>
            <w:tcW w:w="560" w:type="pct"/>
            <w:tcBorders>
              <w:top w:val="single" w:sz="8" w:space="0" w:color="000000"/>
              <w:left w:val="single" w:sz="8" w:space="0" w:color="000000"/>
              <w:bottom w:val="single" w:sz="8" w:space="0" w:color="000000"/>
              <w:right w:val="single" w:sz="4" w:space="0" w:color="auto"/>
            </w:tcBorders>
            <w:vAlign w:val="center"/>
          </w:tcPr>
          <w:p w14:paraId="14F36EB4" w14:textId="77777777" w:rsidR="00C32542" w:rsidRPr="00493C2C" w:rsidRDefault="00C32542" w:rsidP="008B095D">
            <w:pPr>
              <w:jc w:val="center"/>
            </w:pPr>
            <w:r>
              <w:t>60,65</w:t>
            </w:r>
          </w:p>
        </w:tc>
        <w:tc>
          <w:tcPr>
            <w:tcW w:w="554" w:type="pct"/>
            <w:tcBorders>
              <w:top w:val="single" w:sz="8" w:space="0" w:color="000000"/>
              <w:left w:val="single" w:sz="4" w:space="0" w:color="auto"/>
              <w:bottom w:val="single" w:sz="8" w:space="0" w:color="000000"/>
              <w:right w:val="single" w:sz="8" w:space="0" w:color="000000"/>
            </w:tcBorders>
            <w:vAlign w:val="center"/>
          </w:tcPr>
          <w:p w14:paraId="59EAB932" w14:textId="77777777" w:rsidR="00C32542" w:rsidRPr="00493C2C" w:rsidRDefault="00C32542" w:rsidP="008B095D">
            <w:pPr>
              <w:jc w:val="center"/>
            </w:pPr>
            <w:r>
              <w:t>87,54</w:t>
            </w:r>
          </w:p>
        </w:tc>
      </w:tr>
      <w:tr w:rsidR="00C32542" w:rsidRPr="00846D04" w14:paraId="7E114D97"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60E59698" w14:textId="77777777" w:rsidR="00C32542" w:rsidRDefault="00C32542" w:rsidP="008B095D">
            <w:pPr>
              <w:autoSpaceDE w:val="0"/>
              <w:autoSpaceDN w:val="0"/>
              <w:adjustRightInd w:val="0"/>
              <w:ind w:firstLine="67"/>
              <w:jc w:val="center"/>
            </w:pPr>
            <w:r>
              <w:t>18</w:t>
            </w:r>
          </w:p>
        </w:tc>
        <w:tc>
          <w:tcPr>
            <w:tcW w:w="1094" w:type="pct"/>
            <w:tcBorders>
              <w:top w:val="single" w:sz="8" w:space="0" w:color="000000"/>
              <w:left w:val="single" w:sz="8" w:space="0" w:color="000000"/>
              <w:bottom w:val="single" w:sz="8" w:space="0" w:color="000000"/>
              <w:right w:val="single" w:sz="8" w:space="0" w:color="000000"/>
            </w:tcBorders>
            <w:vAlign w:val="center"/>
          </w:tcPr>
          <w:p w14:paraId="62CF365C" w14:textId="77777777" w:rsidR="00C32542" w:rsidRPr="00F12FE9" w:rsidRDefault="00C32542" w:rsidP="008B095D">
            <w:pPr>
              <w:autoSpaceDE w:val="0"/>
              <w:autoSpaceDN w:val="0"/>
              <w:adjustRightInd w:val="0"/>
              <w:rPr>
                <w:sz w:val="20"/>
                <w:szCs w:val="20"/>
              </w:rPr>
            </w:pPr>
            <w:r>
              <w:rPr>
                <w:sz w:val="20"/>
                <w:szCs w:val="20"/>
              </w:rPr>
              <w:t xml:space="preserve">Вычисление массовой доли ХЭ </w:t>
            </w:r>
            <w:r w:rsidRPr="00F12FE9">
              <w:rPr>
                <w:sz w:val="20"/>
                <w:szCs w:val="20"/>
              </w:rPr>
              <w:t>в веществе</w:t>
            </w:r>
          </w:p>
        </w:tc>
        <w:tc>
          <w:tcPr>
            <w:tcW w:w="556" w:type="pct"/>
            <w:tcBorders>
              <w:top w:val="single" w:sz="8" w:space="0" w:color="000000"/>
              <w:left w:val="single" w:sz="8" w:space="0" w:color="000000"/>
              <w:bottom w:val="single" w:sz="8" w:space="0" w:color="000000"/>
              <w:right w:val="single" w:sz="8" w:space="0" w:color="000000"/>
            </w:tcBorders>
            <w:vAlign w:val="center"/>
          </w:tcPr>
          <w:p w14:paraId="42654BE7" w14:textId="77777777" w:rsidR="00C32542" w:rsidRPr="00493C2C" w:rsidRDefault="00C32542" w:rsidP="008B095D">
            <w:pPr>
              <w:autoSpaceDE w:val="0"/>
              <w:autoSpaceDN w:val="0"/>
              <w:adjustRightInd w:val="0"/>
              <w:ind w:hanging="112"/>
              <w:jc w:val="center"/>
            </w:pPr>
            <w:r>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431DA6A6" w14:textId="77777777" w:rsidR="00C32542" w:rsidRPr="00493C2C" w:rsidRDefault="00C32542" w:rsidP="008B095D">
            <w:pPr>
              <w:autoSpaceDE w:val="0"/>
              <w:autoSpaceDN w:val="0"/>
              <w:adjustRightInd w:val="0"/>
              <w:ind w:firstLine="67"/>
              <w:jc w:val="center"/>
            </w:pPr>
            <w:r>
              <w:t>61,27</w:t>
            </w:r>
          </w:p>
        </w:tc>
        <w:tc>
          <w:tcPr>
            <w:tcW w:w="499" w:type="pct"/>
            <w:tcBorders>
              <w:top w:val="single" w:sz="8" w:space="0" w:color="000000"/>
              <w:left w:val="single" w:sz="8" w:space="0" w:color="000000"/>
              <w:bottom w:val="single" w:sz="8" w:space="0" w:color="000000"/>
              <w:right w:val="single" w:sz="8" w:space="0" w:color="000000"/>
            </w:tcBorders>
            <w:vAlign w:val="center"/>
          </w:tcPr>
          <w:p w14:paraId="638EFDF4" w14:textId="77777777" w:rsidR="00C32542" w:rsidRPr="00493C2C" w:rsidRDefault="00C32542" w:rsidP="008B095D">
            <w:pPr>
              <w:jc w:val="center"/>
            </w:pPr>
            <w:r>
              <w:t>13,38</w:t>
            </w:r>
          </w:p>
        </w:tc>
        <w:tc>
          <w:tcPr>
            <w:tcW w:w="562" w:type="pct"/>
            <w:tcBorders>
              <w:top w:val="single" w:sz="8" w:space="0" w:color="000000"/>
              <w:left w:val="single" w:sz="8" w:space="0" w:color="000000"/>
              <w:bottom w:val="single" w:sz="8" w:space="0" w:color="000000"/>
              <w:right w:val="single" w:sz="8" w:space="0" w:color="000000"/>
            </w:tcBorders>
            <w:vAlign w:val="center"/>
          </w:tcPr>
          <w:p w14:paraId="7FB156B3" w14:textId="77777777" w:rsidR="00C32542" w:rsidRPr="00493C2C" w:rsidRDefault="00C32542" w:rsidP="008B095D">
            <w:pPr>
              <w:jc w:val="center"/>
            </w:pPr>
            <w:r>
              <w:t>44,77</w:t>
            </w:r>
          </w:p>
        </w:tc>
        <w:tc>
          <w:tcPr>
            <w:tcW w:w="560" w:type="pct"/>
            <w:tcBorders>
              <w:top w:val="single" w:sz="8" w:space="0" w:color="000000"/>
              <w:left w:val="single" w:sz="8" w:space="0" w:color="000000"/>
              <w:bottom w:val="single" w:sz="8" w:space="0" w:color="000000"/>
              <w:right w:val="single" w:sz="4" w:space="0" w:color="auto"/>
            </w:tcBorders>
            <w:vAlign w:val="center"/>
          </w:tcPr>
          <w:p w14:paraId="515801CB" w14:textId="77777777" w:rsidR="00C32542" w:rsidRPr="00493C2C" w:rsidRDefault="00C32542" w:rsidP="008B095D">
            <w:pPr>
              <w:jc w:val="center"/>
            </w:pPr>
            <w:r>
              <w:t>74,22</w:t>
            </w:r>
          </w:p>
        </w:tc>
        <w:tc>
          <w:tcPr>
            <w:tcW w:w="554" w:type="pct"/>
            <w:tcBorders>
              <w:top w:val="single" w:sz="8" w:space="0" w:color="000000"/>
              <w:left w:val="single" w:sz="4" w:space="0" w:color="auto"/>
              <w:bottom w:val="single" w:sz="8" w:space="0" w:color="000000"/>
              <w:right w:val="single" w:sz="8" w:space="0" w:color="000000"/>
            </w:tcBorders>
            <w:vAlign w:val="center"/>
          </w:tcPr>
          <w:p w14:paraId="3849B0D3" w14:textId="77777777" w:rsidR="00C32542" w:rsidRPr="00493C2C" w:rsidRDefault="00C32542" w:rsidP="008B095D">
            <w:pPr>
              <w:jc w:val="center"/>
            </w:pPr>
            <w:r>
              <w:t>91,58</w:t>
            </w:r>
          </w:p>
        </w:tc>
      </w:tr>
      <w:tr w:rsidR="00C32542" w:rsidRPr="00846D04" w14:paraId="41E21B8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78DA89DF" w14:textId="77777777" w:rsidR="00C32542" w:rsidRDefault="00C32542" w:rsidP="008B095D">
            <w:pPr>
              <w:autoSpaceDE w:val="0"/>
              <w:autoSpaceDN w:val="0"/>
              <w:adjustRightInd w:val="0"/>
              <w:ind w:firstLine="67"/>
              <w:jc w:val="center"/>
            </w:pPr>
            <w:r>
              <w:t>19</w:t>
            </w:r>
          </w:p>
        </w:tc>
        <w:tc>
          <w:tcPr>
            <w:tcW w:w="1094" w:type="pct"/>
            <w:tcBorders>
              <w:top w:val="single" w:sz="8" w:space="0" w:color="000000"/>
              <w:left w:val="single" w:sz="8" w:space="0" w:color="000000"/>
              <w:bottom w:val="single" w:sz="8" w:space="0" w:color="000000"/>
              <w:right w:val="single" w:sz="8" w:space="0" w:color="000000"/>
            </w:tcBorders>
            <w:vAlign w:val="center"/>
          </w:tcPr>
          <w:p w14:paraId="72E81F21" w14:textId="77777777" w:rsidR="00C32542" w:rsidRPr="00F12FE9" w:rsidRDefault="00C32542" w:rsidP="008B095D">
            <w:pPr>
              <w:autoSpaceDE w:val="0"/>
              <w:autoSpaceDN w:val="0"/>
              <w:adjustRightInd w:val="0"/>
              <w:rPr>
                <w:sz w:val="20"/>
                <w:szCs w:val="20"/>
              </w:rPr>
            </w:pPr>
            <w:r w:rsidRPr="00F12FE9">
              <w:rPr>
                <w:sz w:val="20"/>
                <w:szCs w:val="20"/>
              </w:rPr>
              <w:t xml:space="preserve">Химическое </w:t>
            </w:r>
            <w:r w:rsidRPr="00F12FE9">
              <w:rPr>
                <w:sz w:val="20"/>
                <w:szCs w:val="20"/>
              </w:rPr>
              <w:lastRenderedPageBreak/>
              <w:t>загрязнение окружающей среды и его последствия. Человек в мире веществ, материалов и химических реакций</w:t>
            </w:r>
          </w:p>
        </w:tc>
        <w:tc>
          <w:tcPr>
            <w:tcW w:w="556" w:type="pct"/>
            <w:tcBorders>
              <w:top w:val="single" w:sz="8" w:space="0" w:color="000000"/>
              <w:left w:val="single" w:sz="8" w:space="0" w:color="000000"/>
              <w:bottom w:val="single" w:sz="8" w:space="0" w:color="000000"/>
              <w:right w:val="single" w:sz="8" w:space="0" w:color="000000"/>
            </w:tcBorders>
            <w:vAlign w:val="center"/>
          </w:tcPr>
          <w:p w14:paraId="4DFF1D37" w14:textId="77777777" w:rsidR="00C32542" w:rsidRPr="00493C2C" w:rsidRDefault="00C32542" w:rsidP="008B095D">
            <w:pPr>
              <w:autoSpaceDE w:val="0"/>
              <w:autoSpaceDN w:val="0"/>
              <w:adjustRightInd w:val="0"/>
              <w:ind w:hanging="112"/>
              <w:jc w:val="center"/>
            </w:pPr>
            <w:r>
              <w:lastRenderedPageBreak/>
              <w:t>Б</w:t>
            </w:r>
          </w:p>
        </w:tc>
        <w:tc>
          <w:tcPr>
            <w:tcW w:w="724" w:type="pct"/>
            <w:tcBorders>
              <w:top w:val="single" w:sz="8" w:space="0" w:color="000000"/>
              <w:left w:val="single" w:sz="8" w:space="0" w:color="000000"/>
              <w:bottom w:val="single" w:sz="8" w:space="0" w:color="000000"/>
              <w:right w:val="single" w:sz="8" w:space="0" w:color="000000"/>
            </w:tcBorders>
            <w:vAlign w:val="center"/>
          </w:tcPr>
          <w:p w14:paraId="4F1093EE" w14:textId="77777777" w:rsidR="00C32542" w:rsidRPr="00493C2C" w:rsidRDefault="00C32542" w:rsidP="008B095D">
            <w:pPr>
              <w:autoSpaceDE w:val="0"/>
              <w:autoSpaceDN w:val="0"/>
              <w:adjustRightInd w:val="0"/>
              <w:ind w:firstLine="67"/>
              <w:jc w:val="center"/>
            </w:pPr>
            <w:r>
              <w:t>26,72</w:t>
            </w:r>
          </w:p>
        </w:tc>
        <w:tc>
          <w:tcPr>
            <w:tcW w:w="499" w:type="pct"/>
            <w:tcBorders>
              <w:top w:val="single" w:sz="8" w:space="0" w:color="000000"/>
              <w:left w:val="single" w:sz="8" w:space="0" w:color="000000"/>
              <w:bottom w:val="single" w:sz="8" w:space="0" w:color="000000"/>
              <w:right w:val="single" w:sz="8" w:space="0" w:color="000000"/>
            </w:tcBorders>
            <w:vAlign w:val="center"/>
          </w:tcPr>
          <w:p w14:paraId="4A080034" w14:textId="77777777" w:rsidR="00C32542" w:rsidRPr="00493C2C" w:rsidRDefault="00C32542" w:rsidP="008B095D">
            <w:pPr>
              <w:jc w:val="center"/>
            </w:pPr>
            <w:r>
              <w:t>3,18</w:t>
            </w:r>
          </w:p>
        </w:tc>
        <w:tc>
          <w:tcPr>
            <w:tcW w:w="562" w:type="pct"/>
            <w:tcBorders>
              <w:top w:val="single" w:sz="8" w:space="0" w:color="000000"/>
              <w:left w:val="single" w:sz="8" w:space="0" w:color="000000"/>
              <w:bottom w:val="single" w:sz="8" w:space="0" w:color="000000"/>
              <w:right w:val="single" w:sz="8" w:space="0" w:color="000000"/>
            </w:tcBorders>
            <w:vAlign w:val="center"/>
          </w:tcPr>
          <w:p w14:paraId="2FFCB690" w14:textId="77777777" w:rsidR="00C32542" w:rsidRPr="00493C2C" w:rsidRDefault="00C32542" w:rsidP="008B095D">
            <w:pPr>
              <w:jc w:val="center"/>
            </w:pPr>
            <w:r>
              <w:t>9,77</w:t>
            </w:r>
          </w:p>
        </w:tc>
        <w:tc>
          <w:tcPr>
            <w:tcW w:w="560" w:type="pct"/>
            <w:tcBorders>
              <w:top w:val="single" w:sz="8" w:space="0" w:color="000000"/>
              <w:left w:val="single" w:sz="8" w:space="0" w:color="000000"/>
              <w:bottom w:val="single" w:sz="8" w:space="0" w:color="000000"/>
              <w:right w:val="single" w:sz="4" w:space="0" w:color="auto"/>
            </w:tcBorders>
            <w:vAlign w:val="center"/>
          </w:tcPr>
          <w:p w14:paraId="0CF48CD4" w14:textId="77777777" w:rsidR="00C32542" w:rsidRPr="00493C2C" w:rsidRDefault="00C32542" w:rsidP="008B095D">
            <w:pPr>
              <w:jc w:val="center"/>
            </w:pPr>
            <w:r>
              <w:t>27,80</w:t>
            </w:r>
          </w:p>
        </w:tc>
        <w:tc>
          <w:tcPr>
            <w:tcW w:w="554" w:type="pct"/>
            <w:tcBorders>
              <w:top w:val="single" w:sz="8" w:space="0" w:color="000000"/>
              <w:left w:val="single" w:sz="4" w:space="0" w:color="auto"/>
              <w:bottom w:val="single" w:sz="8" w:space="0" w:color="000000"/>
              <w:right w:val="single" w:sz="8" w:space="0" w:color="000000"/>
            </w:tcBorders>
            <w:vAlign w:val="center"/>
          </w:tcPr>
          <w:p w14:paraId="1CCB64AE" w14:textId="77777777" w:rsidR="00C32542" w:rsidRPr="00493C2C" w:rsidRDefault="00C32542" w:rsidP="008B095D">
            <w:pPr>
              <w:jc w:val="center"/>
            </w:pPr>
            <w:r>
              <w:t>62,63</w:t>
            </w:r>
          </w:p>
        </w:tc>
      </w:tr>
      <w:tr w:rsidR="00C32542" w:rsidRPr="00846D04" w14:paraId="7D5FA5D7"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1A464230" w14:textId="77777777" w:rsidR="00C32542" w:rsidRDefault="00C32542" w:rsidP="008B095D">
            <w:pPr>
              <w:autoSpaceDE w:val="0"/>
              <w:autoSpaceDN w:val="0"/>
              <w:adjustRightInd w:val="0"/>
              <w:ind w:firstLine="67"/>
              <w:jc w:val="center"/>
            </w:pPr>
            <w:r>
              <w:t>20</w:t>
            </w:r>
          </w:p>
        </w:tc>
        <w:tc>
          <w:tcPr>
            <w:tcW w:w="1094" w:type="pct"/>
            <w:tcBorders>
              <w:top w:val="single" w:sz="8" w:space="0" w:color="000000"/>
              <w:left w:val="single" w:sz="8" w:space="0" w:color="000000"/>
              <w:bottom w:val="single" w:sz="8" w:space="0" w:color="000000"/>
              <w:right w:val="single" w:sz="8" w:space="0" w:color="000000"/>
            </w:tcBorders>
            <w:vAlign w:val="center"/>
          </w:tcPr>
          <w:p w14:paraId="1465FDDD" w14:textId="77777777" w:rsidR="00C32542" w:rsidRPr="00F12FE9" w:rsidRDefault="00C32542" w:rsidP="008B095D">
            <w:pPr>
              <w:autoSpaceDE w:val="0"/>
              <w:autoSpaceDN w:val="0"/>
              <w:adjustRightInd w:val="0"/>
              <w:rPr>
                <w:sz w:val="20"/>
                <w:szCs w:val="20"/>
              </w:rPr>
            </w:pPr>
            <w:r w:rsidRPr="00F12FE9">
              <w:rPr>
                <w:sz w:val="20"/>
                <w:szCs w:val="20"/>
              </w:rPr>
              <w:t>О</w:t>
            </w:r>
            <w:r>
              <w:rPr>
                <w:sz w:val="20"/>
                <w:szCs w:val="20"/>
              </w:rPr>
              <w:t>ВР</w:t>
            </w:r>
            <w:r w:rsidRPr="00F12FE9">
              <w:rPr>
                <w:sz w:val="20"/>
                <w:szCs w:val="20"/>
              </w:rPr>
              <w:t>. Окислитель и восстановитель</w:t>
            </w:r>
          </w:p>
        </w:tc>
        <w:tc>
          <w:tcPr>
            <w:tcW w:w="556" w:type="pct"/>
            <w:tcBorders>
              <w:top w:val="single" w:sz="8" w:space="0" w:color="000000"/>
              <w:left w:val="single" w:sz="8" w:space="0" w:color="000000"/>
              <w:bottom w:val="single" w:sz="8" w:space="0" w:color="000000"/>
              <w:right w:val="single" w:sz="8" w:space="0" w:color="000000"/>
            </w:tcBorders>
            <w:vAlign w:val="center"/>
          </w:tcPr>
          <w:p w14:paraId="27C8B345" w14:textId="77777777" w:rsidR="00C32542" w:rsidRPr="00493C2C" w:rsidRDefault="00C32542" w:rsidP="008B095D">
            <w:pPr>
              <w:autoSpaceDE w:val="0"/>
              <w:autoSpaceDN w:val="0"/>
              <w:adjustRightInd w:val="0"/>
              <w:ind w:hanging="112"/>
              <w:jc w:val="center"/>
            </w:pPr>
            <w:r>
              <w:t>В</w:t>
            </w:r>
          </w:p>
        </w:tc>
        <w:tc>
          <w:tcPr>
            <w:tcW w:w="724" w:type="pct"/>
            <w:tcBorders>
              <w:top w:val="single" w:sz="8" w:space="0" w:color="000000"/>
              <w:left w:val="single" w:sz="8" w:space="0" w:color="000000"/>
              <w:bottom w:val="single" w:sz="8" w:space="0" w:color="000000"/>
              <w:right w:val="single" w:sz="8" w:space="0" w:color="000000"/>
            </w:tcBorders>
            <w:vAlign w:val="center"/>
          </w:tcPr>
          <w:p w14:paraId="59922971" w14:textId="77777777" w:rsidR="00C32542" w:rsidRPr="00493C2C" w:rsidRDefault="00C32542" w:rsidP="008B095D">
            <w:pPr>
              <w:autoSpaceDE w:val="0"/>
              <w:autoSpaceDN w:val="0"/>
              <w:adjustRightInd w:val="0"/>
              <w:ind w:firstLine="67"/>
              <w:jc w:val="center"/>
            </w:pPr>
            <w:r>
              <w:t>55,74</w:t>
            </w:r>
          </w:p>
        </w:tc>
        <w:tc>
          <w:tcPr>
            <w:tcW w:w="499" w:type="pct"/>
            <w:tcBorders>
              <w:top w:val="single" w:sz="8" w:space="0" w:color="000000"/>
              <w:left w:val="single" w:sz="8" w:space="0" w:color="000000"/>
              <w:bottom w:val="single" w:sz="8" w:space="0" w:color="000000"/>
              <w:right w:val="single" w:sz="8" w:space="0" w:color="000000"/>
            </w:tcBorders>
            <w:vAlign w:val="center"/>
          </w:tcPr>
          <w:p w14:paraId="574CC9E9" w14:textId="77777777" w:rsidR="00C32542" w:rsidRPr="00493C2C" w:rsidRDefault="00C32542" w:rsidP="008B095D">
            <w:pPr>
              <w:jc w:val="center"/>
            </w:pPr>
            <w:r>
              <w:t>9,98</w:t>
            </w:r>
          </w:p>
        </w:tc>
        <w:tc>
          <w:tcPr>
            <w:tcW w:w="562" w:type="pct"/>
            <w:tcBorders>
              <w:top w:val="single" w:sz="8" w:space="0" w:color="000000"/>
              <w:left w:val="single" w:sz="8" w:space="0" w:color="000000"/>
              <w:bottom w:val="single" w:sz="8" w:space="0" w:color="000000"/>
              <w:right w:val="single" w:sz="8" w:space="0" w:color="000000"/>
            </w:tcBorders>
            <w:vAlign w:val="center"/>
          </w:tcPr>
          <w:p w14:paraId="37EAE522" w14:textId="77777777" w:rsidR="00C32542" w:rsidRPr="00493C2C" w:rsidRDefault="00C32542" w:rsidP="008B095D">
            <w:pPr>
              <w:jc w:val="center"/>
            </w:pPr>
            <w:r>
              <w:t>35,00</w:t>
            </w:r>
          </w:p>
        </w:tc>
        <w:tc>
          <w:tcPr>
            <w:tcW w:w="560" w:type="pct"/>
            <w:tcBorders>
              <w:top w:val="single" w:sz="8" w:space="0" w:color="000000"/>
              <w:left w:val="single" w:sz="8" w:space="0" w:color="000000"/>
              <w:bottom w:val="single" w:sz="8" w:space="0" w:color="000000"/>
              <w:right w:val="single" w:sz="4" w:space="0" w:color="auto"/>
            </w:tcBorders>
            <w:vAlign w:val="center"/>
          </w:tcPr>
          <w:p w14:paraId="49651BFF" w14:textId="77777777" w:rsidR="00C32542" w:rsidRPr="00493C2C" w:rsidRDefault="00C32542" w:rsidP="008B095D">
            <w:pPr>
              <w:jc w:val="center"/>
            </w:pPr>
            <w:r>
              <w:t>69,66</w:t>
            </w:r>
          </w:p>
        </w:tc>
        <w:tc>
          <w:tcPr>
            <w:tcW w:w="554" w:type="pct"/>
            <w:tcBorders>
              <w:top w:val="single" w:sz="8" w:space="0" w:color="000000"/>
              <w:left w:val="single" w:sz="4" w:space="0" w:color="auto"/>
              <w:bottom w:val="single" w:sz="8" w:space="0" w:color="000000"/>
              <w:right w:val="single" w:sz="8" w:space="0" w:color="000000"/>
            </w:tcBorders>
            <w:vAlign w:val="center"/>
          </w:tcPr>
          <w:p w14:paraId="46EFECE3" w14:textId="77777777" w:rsidR="00C32542" w:rsidRPr="00493C2C" w:rsidRDefault="00C32542" w:rsidP="008B095D">
            <w:pPr>
              <w:jc w:val="center"/>
            </w:pPr>
            <w:r>
              <w:t>89,79</w:t>
            </w:r>
          </w:p>
        </w:tc>
      </w:tr>
      <w:tr w:rsidR="00C32542" w:rsidRPr="00846D04" w14:paraId="7583BDCA"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596A2017" w14:textId="77777777" w:rsidR="00C32542" w:rsidRDefault="00C32542" w:rsidP="008B095D">
            <w:pPr>
              <w:autoSpaceDE w:val="0"/>
              <w:autoSpaceDN w:val="0"/>
              <w:adjustRightInd w:val="0"/>
              <w:ind w:firstLine="67"/>
              <w:jc w:val="center"/>
            </w:pPr>
            <w:r>
              <w:t>21</w:t>
            </w:r>
          </w:p>
        </w:tc>
        <w:tc>
          <w:tcPr>
            <w:tcW w:w="1094" w:type="pct"/>
            <w:tcBorders>
              <w:top w:val="single" w:sz="8" w:space="0" w:color="000000"/>
              <w:left w:val="single" w:sz="8" w:space="0" w:color="000000"/>
              <w:bottom w:val="single" w:sz="8" w:space="0" w:color="000000"/>
              <w:right w:val="single" w:sz="8" w:space="0" w:color="000000"/>
            </w:tcBorders>
            <w:vAlign w:val="center"/>
          </w:tcPr>
          <w:p w14:paraId="575DFD47" w14:textId="77777777" w:rsidR="00C32542" w:rsidRPr="00F12FE9" w:rsidRDefault="00C32542" w:rsidP="008B095D">
            <w:pPr>
              <w:autoSpaceDE w:val="0"/>
              <w:autoSpaceDN w:val="0"/>
              <w:adjustRightInd w:val="0"/>
              <w:ind w:left="-57" w:right="-113"/>
              <w:rPr>
                <w:sz w:val="20"/>
                <w:szCs w:val="20"/>
              </w:rPr>
            </w:pPr>
            <w:r w:rsidRPr="00F12FE9">
              <w:rPr>
                <w:sz w:val="20"/>
                <w:szCs w:val="20"/>
              </w:rPr>
              <w:t xml:space="preserve">Взаимосвязь различных классов </w:t>
            </w:r>
            <w:r>
              <w:rPr>
                <w:sz w:val="20"/>
                <w:szCs w:val="20"/>
              </w:rPr>
              <w:t>НВ</w:t>
            </w:r>
            <w:r w:rsidRPr="00F12FE9">
              <w:rPr>
                <w:sz w:val="20"/>
                <w:szCs w:val="20"/>
              </w:rPr>
              <w:t>. Р</w:t>
            </w:r>
            <w:r>
              <w:rPr>
                <w:sz w:val="20"/>
                <w:szCs w:val="20"/>
              </w:rPr>
              <w:t>ИО</w:t>
            </w:r>
            <w:r w:rsidRPr="00F12FE9">
              <w:rPr>
                <w:sz w:val="20"/>
                <w:szCs w:val="20"/>
              </w:rPr>
              <w:t xml:space="preserve"> и условия их </w:t>
            </w:r>
            <w:r>
              <w:rPr>
                <w:sz w:val="20"/>
                <w:szCs w:val="20"/>
              </w:rPr>
              <w:t>протека</w:t>
            </w:r>
            <w:r w:rsidRPr="00F12FE9">
              <w:rPr>
                <w:sz w:val="20"/>
                <w:szCs w:val="20"/>
              </w:rPr>
              <w:t>ния</w:t>
            </w:r>
          </w:p>
        </w:tc>
        <w:tc>
          <w:tcPr>
            <w:tcW w:w="556" w:type="pct"/>
            <w:tcBorders>
              <w:top w:val="single" w:sz="8" w:space="0" w:color="000000"/>
              <w:left w:val="single" w:sz="8" w:space="0" w:color="000000"/>
              <w:bottom w:val="single" w:sz="8" w:space="0" w:color="000000"/>
              <w:right w:val="single" w:sz="8" w:space="0" w:color="000000"/>
            </w:tcBorders>
            <w:vAlign w:val="center"/>
          </w:tcPr>
          <w:p w14:paraId="4BCA6E59" w14:textId="77777777" w:rsidR="00C32542" w:rsidRPr="00493C2C" w:rsidRDefault="00C32542" w:rsidP="008B095D">
            <w:pPr>
              <w:autoSpaceDE w:val="0"/>
              <w:autoSpaceDN w:val="0"/>
              <w:adjustRightInd w:val="0"/>
              <w:ind w:hanging="112"/>
              <w:jc w:val="center"/>
            </w:pPr>
            <w:r>
              <w:t>В</w:t>
            </w:r>
          </w:p>
        </w:tc>
        <w:tc>
          <w:tcPr>
            <w:tcW w:w="724" w:type="pct"/>
            <w:tcBorders>
              <w:top w:val="single" w:sz="8" w:space="0" w:color="000000"/>
              <w:left w:val="single" w:sz="8" w:space="0" w:color="000000"/>
              <w:bottom w:val="single" w:sz="8" w:space="0" w:color="000000"/>
              <w:right w:val="single" w:sz="8" w:space="0" w:color="000000"/>
            </w:tcBorders>
            <w:vAlign w:val="center"/>
          </w:tcPr>
          <w:p w14:paraId="2FF83934" w14:textId="77777777" w:rsidR="00C32542" w:rsidRPr="00493C2C" w:rsidRDefault="00C32542" w:rsidP="008B095D">
            <w:pPr>
              <w:autoSpaceDE w:val="0"/>
              <w:autoSpaceDN w:val="0"/>
              <w:adjustRightInd w:val="0"/>
              <w:ind w:firstLine="67"/>
              <w:jc w:val="center"/>
            </w:pPr>
            <w:r>
              <w:t>39,23</w:t>
            </w:r>
          </w:p>
        </w:tc>
        <w:tc>
          <w:tcPr>
            <w:tcW w:w="499" w:type="pct"/>
            <w:tcBorders>
              <w:top w:val="single" w:sz="8" w:space="0" w:color="000000"/>
              <w:left w:val="single" w:sz="8" w:space="0" w:color="000000"/>
              <w:bottom w:val="single" w:sz="8" w:space="0" w:color="000000"/>
              <w:right w:val="single" w:sz="8" w:space="0" w:color="000000"/>
            </w:tcBorders>
            <w:vAlign w:val="center"/>
          </w:tcPr>
          <w:p w14:paraId="60B756CE" w14:textId="77777777" w:rsidR="00C32542" w:rsidRPr="00493C2C" w:rsidRDefault="00C32542" w:rsidP="008B095D">
            <w:pPr>
              <w:jc w:val="center"/>
            </w:pPr>
            <w:r>
              <w:t>0,48</w:t>
            </w:r>
          </w:p>
        </w:tc>
        <w:tc>
          <w:tcPr>
            <w:tcW w:w="562" w:type="pct"/>
            <w:tcBorders>
              <w:top w:val="single" w:sz="8" w:space="0" w:color="000000"/>
              <w:left w:val="single" w:sz="8" w:space="0" w:color="000000"/>
              <w:bottom w:val="single" w:sz="8" w:space="0" w:color="000000"/>
              <w:right w:val="single" w:sz="8" w:space="0" w:color="000000"/>
            </w:tcBorders>
            <w:vAlign w:val="center"/>
          </w:tcPr>
          <w:p w14:paraId="748A11A5" w14:textId="77777777" w:rsidR="00C32542" w:rsidRPr="00493C2C" w:rsidRDefault="00C32542" w:rsidP="008B095D">
            <w:pPr>
              <w:jc w:val="center"/>
            </w:pPr>
            <w:r>
              <w:t>13,58</w:t>
            </w:r>
          </w:p>
        </w:tc>
        <w:tc>
          <w:tcPr>
            <w:tcW w:w="560" w:type="pct"/>
            <w:tcBorders>
              <w:top w:val="single" w:sz="8" w:space="0" w:color="000000"/>
              <w:left w:val="single" w:sz="8" w:space="0" w:color="000000"/>
              <w:bottom w:val="single" w:sz="8" w:space="0" w:color="000000"/>
              <w:right w:val="single" w:sz="4" w:space="0" w:color="auto"/>
            </w:tcBorders>
            <w:vAlign w:val="center"/>
          </w:tcPr>
          <w:p w14:paraId="6FD3EDF6" w14:textId="77777777" w:rsidR="00C32542" w:rsidRPr="00493C2C" w:rsidRDefault="00C32542" w:rsidP="008B095D">
            <w:pPr>
              <w:jc w:val="center"/>
            </w:pPr>
            <w:r>
              <w:t>48,88</w:t>
            </w:r>
          </w:p>
        </w:tc>
        <w:tc>
          <w:tcPr>
            <w:tcW w:w="554" w:type="pct"/>
            <w:tcBorders>
              <w:top w:val="single" w:sz="8" w:space="0" w:color="000000"/>
              <w:left w:val="single" w:sz="4" w:space="0" w:color="auto"/>
              <w:bottom w:val="single" w:sz="8" w:space="0" w:color="000000"/>
              <w:right w:val="single" w:sz="8" w:space="0" w:color="000000"/>
            </w:tcBorders>
            <w:vAlign w:val="center"/>
          </w:tcPr>
          <w:p w14:paraId="305CDC7F" w14:textId="77777777" w:rsidR="00C32542" w:rsidRPr="00493C2C" w:rsidRDefault="00C32542" w:rsidP="008B095D">
            <w:pPr>
              <w:jc w:val="center"/>
            </w:pPr>
            <w:r>
              <w:t>83,26</w:t>
            </w:r>
          </w:p>
        </w:tc>
      </w:tr>
      <w:tr w:rsidR="00C32542" w:rsidRPr="00846D04" w14:paraId="423A26D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5A14DD6D" w14:textId="77777777" w:rsidR="00C32542" w:rsidRDefault="00C32542" w:rsidP="008B095D">
            <w:pPr>
              <w:autoSpaceDE w:val="0"/>
              <w:autoSpaceDN w:val="0"/>
              <w:adjustRightInd w:val="0"/>
              <w:ind w:firstLine="67"/>
              <w:jc w:val="center"/>
            </w:pPr>
            <w:r>
              <w:t>22</w:t>
            </w:r>
          </w:p>
        </w:tc>
        <w:tc>
          <w:tcPr>
            <w:tcW w:w="1094" w:type="pct"/>
            <w:tcBorders>
              <w:top w:val="single" w:sz="8" w:space="0" w:color="000000"/>
              <w:left w:val="single" w:sz="8" w:space="0" w:color="000000"/>
              <w:bottom w:val="single" w:sz="8" w:space="0" w:color="000000"/>
              <w:right w:val="single" w:sz="8" w:space="0" w:color="000000"/>
            </w:tcBorders>
            <w:vAlign w:val="center"/>
          </w:tcPr>
          <w:p w14:paraId="6D7F7FED" w14:textId="77777777" w:rsidR="00C32542" w:rsidRDefault="00C32542" w:rsidP="008B095D">
            <w:pPr>
              <w:autoSpaceDE w:val="0"/>
              <w:autoSpaceDN w:val="0"/>
              <w:adjustRightInd w:val="0"/>
              <w:ind w:left="-57" w:right="-113"/>
              <w:rPr>
                <w:sz w:val="20"/>
                <w:szCs w:val="20"/>
              </w:rPr>
            </w:pPr>
            <w:r w:rsidRPr="00F12FE9">
              <w:rPr>
                <w:sz w:val="20"/>
                <w:szCs w:val="20"/>
              </w:rPr>
              <w:t>Вычисление массы</w:t>
            </w:r>
            <w:r>
              <w:rPr>
                <w:sz w:val="20"/>
                <w:szCs w:val="20"/>
              </w:rPr>
              <w:t>,</w:t>
            </w:r>
            <w:r w:rsidRPr="00F12FE9">
              <w:rPr>
                <w:sz w:val="20"/>
                <w:szCs w:val="20"/>
              </w:rPr>
              <w:t xml:space="preserve"> </w:t>
            </w:r>
            <w:r>
              <w:rPr>
                <w:sz w:val="20"/>
                <w:szCs w:val="20"/>
              </w:rPr>
              <w:t>количества вещества</w:t>
            </w:r>
            <w:r w:rsidRPr="00F12FE9">
              <w:rPr>
                <w:sz w:val="20"/>
                <w:szCs w:val="20"/>
              </w:rPr>
              <w:t xml:space="preserve"> или объёма вещества по количеству вещества, массе или объёму одного из реагентов </w:t>
            </w:r>
          </w:p>
          <w:p w14:paraId="4F5BA56D" w14:textId="77777777" w:rsidR="00C32542" w:rsidRPr="00F12FE9" w:rsidRDefault="00C32542" w:rsidP="008B095D">
            <w:pPr>
              <w:autoSpaceDE w:val="0"/>
              <w:autoSpaceDN w:val="0"/>
              <w:adjustRightInd w:val="0"/>
              <w:ind w:right="-113"/>
              <w:rPr>
                <w:sz w:val="20"/>
                <w:szCs w:val="20"/>
              </w:rPr>
            </w:pPr>
            <w:r w:rsidRPr="00F12FE9">
              <w:rPr>
                <w:sz w:val="20"/>
                <w:szCs w:val="20"/>
              </w:rPr>
              <w:t>или продуктов реакции. Вычисление массовой доли растворённого вещества в растворе</w:t>
            </w:r>
          </w:p>
        </w:tc>
        <w:tc>
          <w:tcPr>
            <w:tcW w:w="556" w:type="pct"/>
            <w:tcBorders>
              <w:top w:val="single" w:sz="8" w:space="0" w:color="000000"/>
              <w:left w:val="single" w:sz="8" w:space="0" w:color="000000"/>
              <w:bottom w:val="single" w:sz="8" w:space="0" w:color="000000"/>
              <w:right w:val="single" w:sz="8" w:space="0" w:color="000000"/>
            </w:tcBorders>
            <w:vAlign w:val="center"/>
          </w:tcPr>
          <w:p w14:paraId="09E62A08" w14:textId="77777777" w:rsidR="00C32542" w:rsidRPr="00493C2C" w:rsidRDefault="00C32542" w:rsidP="008B095D">
            <w:pPr>
              <w:autoSpaceDE w:val="0"/>
              <w:autoSpaceDN w:val="0"/>
              <w:adjustRightInd w:val="0"/>
              <w:ind w:hanging="112"/>
              <w:jc w:val="center"/>
            </w:pPr>
            <w:r>
              <w:t>В</w:t>
            </w:r>
          </w:p>
        </w:tc>
        <w:tc>
          <w:tcPr>
            <w:tcW w:w="724" w:type="pct"/>
            <w:tcBorders>
              <w:top w:val="single" w:sz="8" w:space="0" w:color="000000"/>
              <w:left w:val="single" w:sz="8" w:space="0" w:color="000000"/>
              <w:bottom w:val="single" w:sz="8" w:space="0" w:color="000000"/>
              <w:right w:val="single" w:sz="8" w:space="0" w:color="000000"/>
            </w:tcBorders>
            <w:vAlign w:val="center"/>
          </w:tcPr>
          <w:p w14:paraId="5DE729CE" w14:textId="77777777" w:rsidR="00C32542" w:rsidRPr="00493C2C" w:rsidRDefault="00C32542" w:rsidP="008B095D">
            <w:pPr>
              <w:autoSpaceDE w:val="0"/>
              <w:autoSpaceDN w:val="0"/>
              <w:adjustRightInd w:val="0"/>
              <w:ind w:firstLine="67"/>
              <w:jc w:val="center"/>
            </w:pPr>
            <w:r>
              <w:t>40,82</w:t>
            </w:r>
          </w:p>
        </w:tc>
        <w:tc>
          <w:tcPr>
            <w:tcW w:w="499" w:type="pct"/>
            <w:tcBorders>
              <w:top w:val="single" w:sz="8" w:space="0" w:color="000000"/>
              <w:left w:val="single" w:sz="8" w:space="0" w:color="000000"/>
              <w:bottom w:val="single" w:sz="8" w:space="0" w:color="000000"/>
              <w:right w:val="single" w:sz="8" w:space="0" w:color="000000"/>
            </w:tcBorders>
            <w:vAlign w:val="center"/>
          </w:tcPr>
          <w:p w14:paraId="083BA6D2" w14:textId="77777777" w:rsidR="00C32542" w:rsidRPr="00493C2C" w:rsidRDefault="00C32542" w:rsidP="008B095D">
            <w:pPr>
              <w:jc w:val="center"/>
            </w:pPr>
            <w:r>
              <w:t>0,21</w:t>
            </w:r>
          </w:p>
        </w:tc>
        <w:tc>
          <w:tcPr>
            <w:tcW w:w="562" w:type="pct"/>
            <w:tcBorders>
              <w:top w:val="single" w:sz="8" w:space="0" w:color="000000"/>
              <w:left w:val="single" w:sz="8" w:space="0" w:color="000000"/>
              <w:bottom w:val="single" w:sz="8" w:space="0" w:color="000000"/>
              <w:right w:val="single" w:sz="8" w:space="0" w:color="000000"/>
            </w:tcBorders>
            <w:vAlign w:val="center"/>
          </w:tcPr>
          <w:p w14:paraId="737B77BD" w14:textId="77777777" w:rsidR="00C32542" w:rsidRPr="00493C2C" w:rsidRDefault="00C32542" w:rsidP="008B095D">
            <w:pPr>
              <w:jc w:val="center"/>
            </w:pPr>
            <w:r>
              <w:t>9,85</w:t>
            </w:r>
          </w:p>
        </w:tc>
        <w:tc>
          <w:tcPr>
            <w:tcW w:w="560" w:type="pct"/>
            <w:tcBorders>
              <w:top w:val="single" w:sz="8" w:space="0" w:color="000000"/>
              <w:left w:val="single" w:sz="8" w:space="0" w:color="000000"/>
              <w:bottom w:val="single" w:sz="8" w:space="0" w:color="000000"/>
              <w:right w:val="single" w:sz="4" w:space="0" w:color="auto"/>
            </w:tcBorders>
            <w:vAlign w:val="center"/>
          </w:tcPr>
          <w:p w14:paraId="62AD895D" w14:textId="77777777" w:rsidR="00C32542" w:rsidRPr="00493C2C" w:rsidRDefault="00C32542" w:rsidP="008B095D">
            <w:pPr>
              <w:jc w:val="center"/>
            </w:pPr>
            <w:r>
              <w:t>53,81</w:t>
            </w:r>
          </w:p>
        </w:tc>
        <w:tc>
          <w:tcPr>
            <w:tcW w:w="554" w:type="pct"/>
            <w:tcBorders>
              <w:top w:val="single" w:sz="8" w:space="0" w:color="000000"/>
              <w:left w:val="single" w:sz="4" w:space="0" w:color="auto"/>
              <w:bottom w:val="single" w:sz="8" w:space="0" w:color="000000"/>
              <w:right w:val="single" w:sz="8" w:space="0" w:color="000000"/>
            </w:tcBorders>
            <w:vAlign w:val="center"/>
          </w:tcPr>
          <w:p w14:paraId="367BB0CB" w14:textId="77777777" w:rsidR="00C32542" w:rsidRPr="00493C2C" w:rsidRDefault="00C32542" w:rsidP="008B095D">
            <w:pPr>
              <w:jc w:val="center"/>
            </w:pPr>
            <w:r>
              <w:t>88,66</w:t>
            </w:r>
          </w:p>
        </w:tc>
      </w:tr>
      <w:tr w:rsidR="00C32542" w:rsidRPr="00846D04" w14:paraId="60293543"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4BF046A4" w14:textId="77777777" w:rsidR="00C32542" w:rsidRDefault="00C32542" w:rsidP="008B095D">
            <w:pPr>
              <w:autoSpaceDE w:val="0"/>
              <w:autoSpaceDN w:val="0"/>
              <w:adjustRightInd w:val="0"/>
              <w:ind w:firstLine="67"/>
              <w:jc w:val="center"/>
            </w:pPr>
            <w:r>
              <w:t>23</w:t>
            </w:r>
          </w:p>
        </w:tc>
        <w:tc>
          <w:tcPr>
            <w:tcW w:w="1094" w:type="pct"/>
            <w:tcBorders>
              <w:top w:val="single" w:sz="8" w:space="0" w:color="000000"/>
              <w:left w:val="single" w:sz="8" w:space="0" w:color="000000"/>
              <w:bottom w:val="single" w:sz="8" w:space="0" w:color="000000"/>
              <w:right w:val="single" w:sz="8" w:space="0" w:color="000000"/>
            </w:tcBorders>
            <w:vAlign w:val="center"/>
          </w:tcPr>
          <w:p w14:paraId="5BD2E12F" w14:textId="77777777" w:rsidR="00C32542" w:rsidRPr="00F12FE9" w:rsidRDefault="00C32542" w:rsidP="008B095D">
            <w:pPr>
              <w:autoSpaceDE w:val="0"/>
              <w:autoSpaceDN w:val="0"/>
              <w:adjustRightInd w:val="0"/>
              <w:ind w:left="-57" w:right="-113"/>
              <w:rPr>
                <w:sz w:val="20"/>
                <w:szCs w:val="20"/>
              </w:rPr>
            </w:pPr>
            <w:r w:rsidRPr="00F12FE9">
              <w:rPr>
                <w:sz w:val="20"/>
                <w:szCs w:val="20"/>
              </w:rPr>
              <w:t>Решение экспериментальных задач по теме «Неметаллы IV–VII групп и их соединений»; «Металлы и их соединения». Качественные реакции на ионы в растворе (хлорид-, иодид-, сульфат-, карбонат-, силикат-, фосфат-, гидроксид-ионы; ион аммония; катионы изученных металлов, а также бария, серебра, кальция, меди и железа</w:t>
            </w:r>
            <w:r>
              <w:rPr>
                <w:sz w:val="20"/>
                <w:szCs w:val="20"/>
              </w:rPr>
              <w:t>)</w:t>
            </w:r>
          </w:p>
        </w:tc>
        <w:tc>
          <w:tcPr>
            <w:tcW w:w="556" w:type="pct"/>
            <w:tcBorders>
              <w:top w:val="single" w:sz="8" w:space="0" w:color="000000"/>
              <w:left w:val="single" w:sz="8" w:space="0" w:color="000000"/>
              <w:bottom w:val="single" w:sz="8" w:space="0" w:color="000000"/>
              <w:right w:val="single" w:sz="8" w:space="0" w:color="000000"/>
            </w:tcBorders>
            <w:vAlign w:val="center"/>
          </w:tcPr>
          <w:p w14:paraId="4415BF96" w14:textId="77777777" w:rsidR="00C32542" w:rsidRPr="00493C2C" w:rsidRDefault="00C32542" w:rsidP="008B095D">
            <w:pPr>
              <w:autoSpaceDE w:val="0"/>
              <w:autoSpaceDN w:val="0"/>
              <w:adjustRightInd w:val="0"/>
              <w:ind w:hanging="112"/>
              <w:jc w:val="center"/>
            </w:pPr>
            <w:r>
              <w:t>В</w:t>
            </w:r>
          </w:p>
        </w:tc>
        <w:tc>
          <w:tcPr>
            <w:tcW w:w="724" w:type="pct"/>
            <w:tcBorders>
              <w:top w:val="single" w:sz="8" w:space="0" w:color="000000"/>
              <w:left w:val="single" w:sz="8" w:space="0" w:color="000000"/>
              <w:bottom w:val="single" w:sz="8" w:space="0" w:color="000000"/>
              <w:right w:val="single" w:sz="8" w:space="0" w:color="000000"/>
            </w:tcBorders>
            <w:vAlign w:val="center"/>
          </w:tcPr>
          <w:p w14:paraId="1163AC78" w14:textId="77777777" w:rsidR="00C32542" w:rsidRPr="00493C2C" w:rsidRDefault="00C32542" w:rsidP="008B095D">
            <w:pPr>
              <w:autoSpaceDE w:val="0"/>
              <w:autoSpaceDN w:val="0"/>
              <w:adjustRightInd w:val="0"/>
              <w:ind w:firstLine="67"/>
              <w:jc w:val="center"/>
            </w:pPr>
            <w:r>
              <w:t>68,65</w:t>
            </w:r>
          </w:p>
        </w:tc>
        <w:tc>
          <w:tcPr>
            <w:tcW w:w="499" w:type="pct"/>
            <w:tcBorders>
              <w:top w:val="single" w:sz="8" w:space="0" w:color="000000"/>
              <w:left w:val="single" w:sz="8" w:space="0" w:color="000000"/>
              <w:bottom w:val="single" w:sz="8" w:space="0" w:color="000000"/>
              <w:right w:val="single" w:sz="8" w:space="0" w:color="000000"/>
            </w:tcBorders>
            <w:vAlign w:val="center"/>
          </w:tcPr>
          <w:p w14:paraId="37DC3C4E" w14:textId="77777777" w:rsidR="00C32542" w:rsidRPr="00493C2C" w:rsidRDefault="00C32542" w:rsidP="008B095D">
            <w:pPr>
              <w:jc w:val="center"/>
            </w:pPr>
            <w:r>
              <w:t>6,68</w:t>
            </w:r>
          </w:p>
        </w:tc>
        <w:tc>
          <w:tcPr>
            <w:tcW w:w="562" w:type="pct"/>
            <w:tcBorders>
              <w:top w:val="single" w:sz="8" w:space="0" w:color="000000"/>
              <w:left w:val="single" w:sz="8" w:space="0" w:color="000000"/>
              <w:bottom w:val="single" w:sz="8" w:space="0" w:color="000000"/>
              <w:right w:val="single" w:sz="8" w:space="0" w:color="000000"/>
            </w:tcBorders>
            <w:vAlign w:val="center"/>
          </w:tcPr>
          <w:p w14:paraId="17024578" w14:textId="77777777" w:rsidR="00C32542" w:rsidRPr="00493C2C" w:rsidRDefault="00C32542" w:rsidP="008B095D">
            <w:pPr>
              <w:jc w:val="center"/>
            </w:pPr>
            <w:r>
              <w:t>53,06</w:t>
            </w:r>
          </w:p>
        </w:tc>
        <w:tc>
          <w:tcPr>
            <w:tcW w:w="560" w:type="pct"/>
            <w:tcBorders>
              <w:top w:val="single" w:sz="8" w:space="0" w:color="000000"/>
              <w:left w:val="single" w:sz="8" w:space="0" w:color="000000"/>
              <w:bottom w:val="single" w:sz="8" w:space="0" w:color="000000"/>
              <w:right w:val="single" w:sz="4" w:space="0" w:color="auto"/>
            </w:tcBorders>
            <w:vAlign w:val="center"/>
          </w:tcPr>
          <w:p w14:paraId="4D2FCADC" w14:textId="77777777" w:rsidR="00C32542" w:rsidRPr="00493C2C" w:rsidRDefault="00C32542" w:rsidP="008B095D">
            <w:pPr>
              <w:jc w:val="center"/>
            </w:pPr>
            <w:r>
              <w:t>86,72</w:t>
            </w:r>
          </w:p>
        </w:tc>
        <w:tc>
          <w:tcPr>
            <w:tcW w:w="554" w:type="pct"/>
            <w:tcBorders>
              <w:top w:val="single" w:sz="8" w:space="0" w:color="000000"/>
              <w:left w:val="single" w:sz="4" w:space="0" w:color="auto"/>
              <w:bottom w:val="single" w:sz="8" w:space="0" w:color="000000"/>
              <w:right w:val="single" w:sz="8" w:space="0" w:color="000000"/>
            </w:tcBorders>
            <w:vAlign w:val="center"/>
          </w:tcPr>
          <w:p w14:paraId="3D863197" w14:textId="77777777" w:rsidR="00C32542" w:rsidRPr="00493C2C" w:rsidRDefault="00C32542" w:rsidP="008B095D">
            <w:pPr>
              <w:jc w:val="center"/>
            </w:pPr>
            <w:r>
              <w:t>97,39</w:t>
            </w:r>
          </w:p>
        </w:tc>
      </w:tr>
      <w:tr w:rsidR="00C32542" w:rsidRPr="00846D04" w14:paraId="2BCD4962" w14:textId="77777777" w:rsidTr="001A5A28">
        <w:trPr>
          <w:trHeight w:val="226"/>
        </w:trPr>
        <w:tc>
          <w:tcPr>
            <w:tcW w:w="451" w:type="pct"/>
            <w:tcBorders>
              <w:top w:val="single" w:sz="8" w:space="0" w:color="000000"/>
              <w:left w:val="single" w:sz="8" w:space="0" w:color="000000"/>
              <w:bottom w:val="single" w:sz="8" w:space="0" w:color="000000"/>
              <w:right w:val="single" w:sz="8" w:space="0" w:color="000000"/>
            </w:tcBorders>
            <w:vAlign w:val="center"/>
          </w:tcPr>
          <w:p w14:paraId="27ED2927" w14:textId="77777777" w:rsidR="00C32542" w:rsidRDefault="00C32542" w:rsidP="008B095D">
            <w:pPr>
              <w:autoSpaceDE w:val="0"/>
              <w:autoSpaceDN w:val="0"/>
              <w:adjustRightInd w:val="0"/>
              <w:ind w:firstLine="67"/>
              <w:jc w:val="center"/>
            </w:pPr>
            <w:r>
              <w:t>24</w:t>
            </w:r>
          </w:p>
        </w:tc>
        <w:tc>
          <w:tcPr>
            <w:tcW w:w="1094" w:type="pct"/>
            <w:tcBorders>
              <w:top w:val="single" w:sz="8" w:space="0" w:color="000000"/>
              <w:left w:val="single" w:sz="8" w:space="0" w:color="000000"/>
              <w:bottom w:val="single" w:sz="8" w:space="0" w:color="000000"/>
              <w:right w:val="single" w:sz="8" w:space="0" w:color="000000"/>
            </w:tcBorders>
            <w:vAlign w:val="center"/>
          </w:tcPr>
          <w:p w14:paraId="50508087" w14:textId="77777777" w:rsidR="00C32542" w:rsidRPr="00F12FE9" w:rsidRDefault="00C32542" w:rsidP="008B095D">
            <w:pPr>
              <w:autoSpaceDE w:val="0"/>
              <w:autoSpaceDN w:val="0"/>
              <w:adjustRightInd w:val="0"/>
              <w:rPr>
                <w:sz w:val="20"/>
                <w:szCs w:val="20"/>
              </w:rPr>
            </w:pPr>
            <w:r w:rsidRPr="00F12FE9">
              <w:rPr>
                <w:sz w:val="20"/>
                <w:szCs w:val="20"/>
              </w:rPr>
              <w:t>Правила безопасной работы в школьной лаборатории. Лабораторная посуда и оборудование. Разделение смесей и очистка веществ. Приготовление растворов</w:t>
            </w:r>
          </w:p>
        </w:tc>
        <w:tc>
          <w:tcPr>
            <w:tcW w:w="556" w:type="pct"/>
            <w:tcBorders>
              <w:top w:val="single" w:sz="8" w:space="0" w:color="000000"/>
              <w:left w:val="single" w:sz="8" w:space="0" w:color="000000"/>
              <w:bottom w:val="single" w:sz="8" w:space="0" w:color="000000"/>
              <w:right w:val="single" w:sz="8" w:space="0" w:color="000000"/>
            </w:tcBorders>
            <w:vAlign w:val="center"/>
          </w:tcPr>
          <w:p w14:paraId="3B5FA032" w14:textId="77777777" w:rsidR="00C32542" w:rsidRPr="00493C2C" w:rsidRDefault="00C32542" w:rsidP="008B095D">
            <w:pPr>
              <w:autoSpaceDE w:val="0"/>
              <w:autoSpaceDN w:val="0"/>
              <w:adjustRightInd w:val="0"/>
              <w:ind w:hanging="112"/>
              <w:jc w:val="center"/>
            </w:pPr>
            <w:r>
              <w:t>В</w:t>
            </w:r>
          </w:p>
        </w:tc>
        <w:tc>
          <w:tcPr>
            <w:tcW w:w="724" w:type="pct"/>
            <w:tcBorders>
              <w:top w:val="single" w:sz="8" w:space="0" w:color="000000"/>
              <w:left w:val="single" w:sz="8" w:space="0" w:color="000000"/>
              <w:bottom w:val="single" w:sz="8" w:space="0" w:color="000000"/>
              <w:right w:val="single" w:sz="8" w:space="0" w:color="000000"/>
            </w:tcBorders>
            <w:vAlign w:val="center"/>
          </w:tcPr>
          <w:p w14:paraId="5E91803E" w14:textId="77777777" w:rsidR="00C32542" w:rsidRPr="00493C2C" w:rsidRDefault="00C32542" w:rsidP="008B095D">
            <w:pPr>
              <w:autoSpaceDE w:val="0"/>
              <w:autoSpaceDN w:val="0"/>
              <w:adjustRightInd w:val="0"/>
              <w:ind w:firstLine="67"/>
              <w:jc w:val="center"/>
            </w:pPr>
            <w:r>
              <w:t>76,90</w:t>
            </w:r>
          </w:p>
        </w:tc>
        <w:tc>
          <w:tcPr>
            <w:tcW w:w="499" w:type="pct"/>
            <w:tcBorders>
              <w:top w:val="single" w:sz="8" w:space="0" w:color="000000"/>
              <w:left w:val="single" w:sz="8" w:space="0" w:color="000000"/>
              <w:bottom w:val="single" w:sz="8" w:space="0" w:color="000000"/>
              <w:right w:val="single" w:sz="8" w:space="0" w:color="000000"/>
            </w:tcBorders>
            <w:vAlign w:val="center"/>
          </w:tcPr>
          <w:p w14:paraId="0EF1C1D0" w14:textId="77777777" w:rsidR="00C32542" w:rsidRPr="00493C2C" w:rsidRDefault="00C32542" w:rsidP="008B095D">
            <w:pPr>
              <w:jc w:val="center"/>
            </w:pPr>
            <w:r>
              <w:t>32,26</w:t>
            </w:r>
          </w:p>
        </w:tc>
        <w:tc>
          <w:tcPr>
            <w:tcW w:w="562" w:type="pct"/>
            <w:tcBorders>
              <w:top w:val="single" w:sz="8" w:space="0" w:color="000000"/>
              <w:left w:val="single" w:sz="8" w:space="0" w:color="000000"/>
              <w:bottom w:val="single" w:sz="8" w:space="0" w:color="000000"/>
              <w:right w:val="single" w:sz="8" w:space="0" w:color="000000"/>
            </w:tcBorders>
            <w:vAlign w:val="center"/>
          </w:tcPr>
          <w:p w14:paraId="6BA502A1" w14:textId="77777777" w:rsidR="00C32542" w:rsidRPr="00493C2C" w:rsidRDefault="00C32542" w:rsidP="008B095D">
            <w:pPr>
              <w:jc w:val="center"/>
            </w:pPr>
            <w:r>
              <w:t>68,98</w:t>
            </w:r>
          </w:p>
        </w:tc>
        <w:tc>
          <w:tcPr>
            <w:tcW w:w="560" w:type="pct"/>
            <w:tcBorders>
              <w:top w:val="single" w:sz="8" w:space="0" w:color="000000"/>
              <w:left w:val="single" w:sz="8" w:space="0" w:color="000000"/>
              <w:bottom w:val="single" w:sz="8" w:space="0" w:color="000000"/>
              <w:right w:val="single" w:sz="4" w:space="0" w:color="auto"/>
            </w:tcBorders>
            <w:vAlign w:val="center"/>
          </w:tcPr>
          <w:p w14:paraId="3462D1ED" w14:textId="77777777" w:rsidR="00C32542" w:rsidRPr="00493C2C" w:rsidRDefault="00C32542" w:rsidP="008B095D">
            <w:pPr>
              <w:jc w:val="center"/>
            </w:pPr>
            <w:r>
              <w:t>80,83</w:t>
            </w:r>
          </w:p>
        </w:tc>
        <w:tc>
          <w:tcPr>
            <w:tcW w:w="554" w:type="pct"/>
            <w:tcBorders>
              <w:top w:val="single" w:sz="8" w:space="0" w:color="000000"/>
              <w:left w:val="single" w:sz="4" w:space="0" w:color="auto"/>
              <w:bottom w:val="single" w:sz="8" w:space="0" w:color="000000"/>
              <w:right w:val="single" w:sz="8" w:space="0" w:color="000000"/>
            </w:tcBorders>
            <w:vAlign w:val="center"/>
          </w:tcPr>
          <w:p w14:paraId="4E1C3941" w14:textId="77777777" w:rsidR="00C32542" w:rsidRPr="00493C2C" w:rsidRDefault="00C32542" w:rsidP="008B095D">
            <w:pPr>
              <w:jc w:val="center"/>
            </w:pPr>
            <w:r>
              <w:t>87,38</w:t>
            </w:r>
          </w:p>
        </w:tc>
      </w:tr>
    </w:tbl>
    <w:p w14:paraId="7D84F51D" w14:textId="77777777" w:rsidR="00C32542" w:rsidRDefault="00C32542" w:rsidP="00C32542">
      <w:pPr>
        <w:jc w:val="center"/>
        <w:rPr>
          <w:b/>
          <w:sz w:val="28"/>
          <w:szCs w:val="28"/>
        </w:rPr>
      </w:pPr>
    </w:p>
    <w:p w14:paraId="6BEBE2F4" w14:textId="77777777" w:rsidR="004D4544" w:rsidRDefault="004D4544">
      <w:pPr>
        <w:spacing w:after="200" w:line="276" w:lineRule="auto"/>
        <w:rPr>
          <w:b/>
        </w:rPr>
      </w:pPr>
      <w:r>
        <w:rPr>
          <w:b/>
        </w:rPr>
        <w:br w:type="page"/>
      </w:r>
    </w:p>
    <w:p w14:paraId="70BC426F" w14:textId="5D99AF6D" w:rsidR="00C32542" w:rsidRPr="004D4544" w:rsidRDefault="00C32542" w:rsidP="00C32542">
      <w:pPr>
        <w:jc w:val="center"/>
        <w:rPr>
          <w:b/>
        </w:rPr>
      </w:pPr>
      <w:r w:rsidRPr="004D4544">
        <w:rPr>
          <w:b/>
        </w:rPr>
        <w:lastRenderedPageBreak/>
        <w:t xml:space="preserve">Сравнительные графики участников ОГЭ по химии, </w:t>
      </w:r>
      <w:r w:rsidRPr="004D4544">
        <w:rPr>
          <w:b/>
        </w:rPr>
        <w:br/>
        <w:t>выполнивших задания КИМ в 2022 году (в %)</w:t>
      </w:r>
    </w:p>
    <w:p w14:paraId="014D818E" w14:textId="77777777" w:rsidR="00C32542" w:rsidRPr="004D4544" w:rsidRDefault="00C32542" w:rsidP="00C32542">
      <w:pPr>
        <w:jc w:val="center"/>
        <w:rPr>
          <w:b/>
        </w:rPr>
      </w:pPr>
    </w:p>
    <w:p w14:paraId="156FE75A" w14:textId="77777777" w:rsidR="00C32542" w:rsidRPr="00F03F3E" w:rsidRDefault="00C32542" w:rsidP="00C32542">
      <w:pPr>
        <w:ind w:hanging="284"/>
        <w:jc w:val="center"/>
        <w:rPr>
          <w:b/>
          <w:sz w:val="16"/>
          <w:szCs w:val="16"/>
        </w:rPr>
      </w:pPr>
      <w:r>
        <w:rPr>
          <w:noProof/>
        </w:rPr>
        <w:drawing>
          <wp:inline distT="0" distB="0" distL="0" distR="0" wp14:anchorId="01B8B4D0" wp14:editId="25FD352E">
            <wp:extent cx="6120130" cy="3613952"/>
            <wp:effectExtent l="0" t="0" r="0" b="0"/>
            <wp:docPr id="10"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010B151B" w14:textId="77777777" w:rsidR="00C32542" w:rsidRDefault="00C32542" w:rsidP="00C32542">
      <w:pPr>
        <w:jc w:val="center"/>
        <w:rPr>
          <w:b/>
          <w:sz w:val="28"/>
          <w:szCs w:val="28"/>
        </w:rPr>
      </w:pPr>
    </w:p>
    <w:p w14:paraId="21356EA3" w14:textId="77777777" w:rsidR="00C32542" w:rsidRPr="002C4CBB" w:rsidRDefault="00C32542" w:rsidP="00C32542">
      <w:pPr>
        <w:ind w:left="539"/>
        <w:jc w:val="both"/>
        <w:rPr>
          <w:iCs/>
        </w:rPr>
      </w:pPr>
    </w:p>
    <w:p w14:paraId="19E2196E" w14:textId="77777777" w:rsidR="00C32542" w:rsidRPr="004D4544" w:rsidRDefault="00C32542" w:rsidP="001A5A28">
      <w:pPr>
        <w:ind w:firstLine="567"/>
        <w:jc w:val="both"/>
      </w:pPr>
      <w:r w:rsidRPr="004D4544">
        <w:t>Наибольшие затруднения вызвали задания (</w:t>
      </w:r>
      <w:r w:rsidRPr="004D4544">
        <w:rPr>
          <w:b/>
        </w:rPr>
        <w:t>менее 50 % выполнения</w:t>
      </w:r>
      <w:r w:rsidRPr="004D4544">
        <w:t>):</w:t>
      </w:r>
    </w:p>
    <w:p w14:paraId="11F64CC2" w14:textId="4BF6216F" w:rsidR="00C32542" w:rsidRPr="004D4544" w:rsidRDefault="00C32542" w:rsidP="001A5A28">
      <w:pPr>
        <w:jc w:val="both"/>
      </w:pPr>
      <w:r w:rsidRPr="004D4544">
        <w:t>среди заданий</w:t>
      </w:r>
      <w:r w:rsidRPr="004D4544">
        <w:rPr>
          <w:b/>
        </w:rPr>
        <w:t xml:space="preserve"> базового уровня</w:t>
      </w:r>
      <w:r w:rsidRPr="004D4544">
        <w:t xml:space="preserve"> сложности: № 16 (25,9 %), № 19 (26,72 %), № 8 (34,33 %), № 13 (40,37 %), </w:t>
      </w:r>
      <w:r w:rsidRPr="004D4544">
        <w:rPr>
          <w:color w:val="000000"/>
        </w:rPr>
        <w:t xml:space="preserve">№ 1 (48,33 %); </w:t>
      </w:r>
    </w:p>
    <w:p w14:paraId="30EB6001" w14:textId="77777777" w:rsidR="00C32542" w:rsidRPr="004D4544" w:rsidRDefault="00C32542" w:rsidP="001A5A28">
      <w:pPr>
        <w:autoSpaceDE w:val="0"/>
        <w:autoSpaceDN w:val="0"/>
        <w:adjustRightInd w:val="0"/>
        <w:jc w:val="both"/>
      </w:pPr>
      <w:r w:rsidRPr="004D4544">
        <w:t>среди</w:t>
      </w:r>
      <w:r w:rsidRPr="004D4544">
        <w:rPr>
          <w:b/>
        </w:rPr>
        <w:t xml:space="preserve"> </w:t>
      </w:r>
      <w:r w:rsidRPr="004D4544">
        <w:t>заданий</w:t>
      </w:r>
      <w:r w:rsidRPr="004D4544">
        <w:rPr>
          <w:b/>
        </w:rPr>
        <w:t xml:space="preserve"> повышенного и высокого уровней</w:t>
      </w:r>
      <w:r w:rsidRPr="004D4544">
        <w:t xml:space="preserve"> сложности: № 10 (44,85 %) и № 17 (49,82 %);</w:t>
      </w:r>
    </w:p>
    <w:p w14:paraId="50CEE2AD" w14:textId="77777777" w:rsidR="00C32542" w:rsidRPr="004D4544" w:rsidRDefault="00C32542" w:rsidP="001A5A28">
      <w:pPr>
        <w:autoSpaceDE w:val="0"/>
        <w:autoSpaceDN w:val="0"/>
        <w:adjustRightInd w:val="0"/>
        <w:jc w:val="both"/>
        <w:rPr>
          <w:lang w:eastAsia="en-US"/>
        </w:rPr>
      </w:pPr>
      <w:r w:rsidRPr="004D4544">
        <w:t>среди заданий</w:t>
      </w:r>
      <w:r w:rsidRPr="004D4544">
        <w:rPr>
          <w:b/>
        </w:rPr>
        <w:t xml:space="preserve"> высокого уровня </w:t>
      </w:r>
      <w:r w:rsidRPr="004D4544">
        <w:t>сложности: № 21 (39,23 %) и № 22 (40,82 %)</w:t>
      </w:r>
      <w:r w:rsidRPr="004D4544">
        <w:rPr>
          <w:lang w:eastAsia="en-US"/>
        </w:rPr>
        <w:t>.</w:t>
      </w:r>
    </w:p>
    <w:p w14:paraId="2BDAD84C" w14:textId="77777777" w:rsidR="00C32542" w:rsidRPr="004D4544" w:rsidRDefault="00C32542" w:rsidP="001A5A28">
      <w:pPr>
        <w:ind w:firstLine="567"/>
        <w:jc w:val="both"/>
      </w:pPr>
      <w:r w:rsidRPr="004D4544">
        <w:t xml:space="preserve">Заданий с процентом выполнения </w:t>
      </w:r>
      <w:r w:rsidRPr="004D4544">
        <w:rPr>
          <w:b/>
        </w:rPr>
        <w:t>ниже 15</w:t>
      </w:r>
      <w:r w:rsidRPr="004D4544">
        <w:t xml:space="preserve"> – нет.</w:t>
      </w:r>
    </w:p>
    <w:p w14:paraId="05A8A019" w14:textId="77777777" w:rsidR="00C32542" w:rsidRPr="004D4544" w:rsidRDefault="00C32542" w:rsidP="001A5A28">
      <w:pPr>
        <w:ind w:firstLine="567"/>
        <w:jc w:val="both"/>
      </w:pPr>
      <w:r w:rsidRPr="004D4544">
        <w:t>Наиболее успешно выполнены задания (</w:t>
      </w:r>
      <w:r w:rsidRPr="004D4544">
        <w:rPr>
          <w:b/>
        </w:rPr>
        <w:t>более 70 % выполнения</w:t>
      </w:r>
      <w:r w:rsidRPr="004D4544">
        <w:t xml:space="preserve">): </w:t>
      </w:r>
    </w:p>
    <w:p w14:paraId="3112934F" w14:textId="77777777" w:rsidR="00C32542" w:rsidRPr="004D4544" w:rsidRDefault="00C32542" w:rsidP="001A5A28">
      <w:pPr>
        <w:jc w:val="both"/>
      </w:pPr>
      <w:r w:rsidRPr="004D4544">
        <w:t>среди заданий</w:t>
      </w:r>
      <w:r w:rsidRPr="004D4544">
        <w:rPr>
          <w:b/>
        </w:rPr>
        <w:t xml:space="preserve"> базового уровня</w:t>
      </w:r>
      <w:r w:rsidRPr="004D4544">
        <w:t xml:space="preserve"> сложности: № 5 (77,76 %), № 15 (73,96 %), № 3 (72,76 %)</w:t>
      </w:r>
      <w:r w:rsidRPr="004D4544">
        <w:rPr>
          <w:color w:val="000000"/>
        </w:rPr>
        <w:t xml:space="preserve">; </w:t>
      </w:r>
    </w:p>
    <w:p w14:paraId="30AA0854" w14:textId="77777777" w:rsidR="00C32542" w:rsidRPr="004D4544" w:rsidRDefault="00C32542" w:rsidP="001A5A28">
      <w:pPr>
        <w:autoSpaceDE w:val="0"/>
        <w:autoSpaceDN w:val="0"/>
        <w:adjustRightInd w:val="0"/>
        <w:jc w:val="both"/>
      </w:pPr>
      <w:r w:rsidRPr="004D4544">
        <w:t>среди</w:t>
      </w:r>
      <w:r w:rsidRPr="004D4544">
        <w:rPr>
          <w:b/>
        </w:rPr>
        <w:t xml:space="preserve"> </w:t>
      </w:r>
      <w:r w:rsidRPr="004D4544">
        <w:t>заданий</w:t>
      </w:r>
      <w:r w:rsidRPr="004D4544">
        <w:rPr>
          <w:b/>
        </w:rPr>
        <w:t xml:space="preserve"> повышенного и высокого уровней</w:t>
      </w:r>
      <w:r w:rsidRPr="004D4544">
        <w:t xml:space="preserve"> сложности: № 12 (72,43 %);</w:t>
      </w:r>
    </w:p>
    <w:p w14:paraId="060E5510" w14:textId="77777777" w:rsidR="00C32542" w:rsidRPr="004D4544" w:rsidRDefault="00C32542" w:rsidP="001A5A28">
      <w:pPr>
        <w:jc w:val="both"/>
        <w:rPr>
          <w:lang w:eastAsia="en-US"/>
        </w:rPr>
      </w:pPr>
      <w:r w:rsidRPr="004D4544">
        <w:t>среди заданий</w:t>
      </w:r>
      <w:r w:rsidRPr="004D4544">
        <w:rPr>
          <w:b/>
        </w:rPr>
        <w:t xml:space="preserve"> высокого уровня </w:t>
      </w:r>
      <w:r w:rsidRPr="004D4544">
        <w:t>сложности: № 24 (76,90 %)</w:t>
      </w:r>
      <w:r w:rsidRPr="004D4544">
        <w:rPr>
          <w:lang w:eastAsia="en-US"/>
        </w:rPr>
        <w:t>.</w:t>
      </w:r>
    </w:p>
    <w:p w14:paraId="6EE1F26B" w14:textId="77777777" w:rsidR="00C32542" w:rsidRPr="004D4544" w:rsidRDefault="00C32542" w:rsidP="001A5A28">
      <w:pPr>
        <w:ind w:firstLine="567"/>
        <w:jc w:val="both"/>
        <w:rPr>
          <w:lang w:eastAsia="en-US"/>
        </w:rPr>
      </w:pPr>
      <w:r w:rsidRPr="004D4544">
        <w:rPr>
          <w:lang w:eastAsia="en-US"/>
        </w:rPr>
        <w:t>Из приведённых данных следует, что наиболее успешными элементами содержания являются:</w:t>
      </w:r>
    </w:p>
    <w:p w14:paraId="6D1DE822" w14:textId="77777777" w:rsidR="00C32542" w:rsidRPr="004D4544" w:rsidRDefault="00C32542" w:rsidP="001A5A28">
      <w:pPr>
        <w:pStyle w:val="a3"/>
        <w:numPr>
          <w:ilvl w:val="0"/>
          <w:numId w:val="4"/>
        </w:numPr>
        <w:spacing w:after="0" w:line="240" w:lineRule="auto"/>
        <w:ind w:left="0" w:firstLine="709"/>
        <w:jc w:val="both"/>
        <w:rPr>
          <w:rFonts w:ascii="Times New Roman" w:hAnsi="Times New Roman"/>
          <w:sz w:val="24"/>
          <w:szCs w:val="24"/>
        </w:rPr>
      </w:pPr>
      <w:r w:rsidRPr="004D4544">
        <w:rPr>
          <w:rFonts w:ascii="Times New Roman" w:hAnsi="Times New Roman"/>
          <w:sz w:val="24"/>
          <w:szCs w:val="24"/>
        </w:rPr>
        <w:t>закономерности изменения свойств элементов и их соединений в связи с положением в периодической системе химических элементов Д.И. Менделеева (код 1.2.2.);</w:t>
      </w:r>
    </w:p>
    <w:p w14:paraId="2F5F4488" w14:textId="77777777" w:rsidR="00C32542" w:rsidRPr="004D4544" w:rsidRDefault="00C32542" w:rsidP="001A5A28">
      <w:pPr>
        <w:pStyle w:val="a3"/>
        <w:numPr>
          <w:ilvl w:val="0"/>
          <w:numId w:val="4"/>
        </w:numPr>
        <w:spacing w:after="0" w:line="240" w:lineRule="auto"/>
        <w:ind w:left="0" w:firstLine="709"/>
        <w:jc w:val="both"/>
        <w:rPr>
          <w:rFonts w:ascii="Times New Roman" w:hAnsi="Times New Roman"/>
          <w:sz w:val="24"/>
          <w:szCs w:val="24"/>
        </w:rPr>
      </w:pPr>
      <w:r w:rsidRPr="004D4544">
        <w:rPr>
          <w:rFonts w:ascii="Times New Roman" w:hAnsi="Times New Roman"/>
          <w:sz w:val="24"/>
          <w:szCs w:val="24"/>
        </w:rPr>
        <w:t>строение веществ, химическая связь (ковалентная (полярная и неполярная), ионная, металлическая) (код 1.3);</w:t>
      </w:r>
    </w:p>
    <w:p w14:paraId="74D4E9B3" w14:textId="77777777" w:rsidR="00C32542" w:rsidRPr="004D4544" w:rsidRDefault="00C32542" w:rsidP="001A5A28">
      <w:pPr>
        <w:pStyle w:val="a3"/>
        <w:numPr>
          <w:ilvl w:val="0"/>
          <w:numId w:val="4"/>
        </w:numPr>
        <w:spacing w:after="0" w:line="240" w:lineRule="auto"/>
        <w:ind w:left="0" w:firstLine="709"/>
        <w:jc w:val="both"/>
        <w:rPr>
          <w:rFonts w:ascii="Times New Roman" w:hAnsi="Times New Roman"/>
          <w:sz w:val="24"/>
          <w:szCs w:val="24"/>
        </w:rPr>
      </w:pPr>
      <w:r w:rsidRPr="004D4544">
        <w:rPr>
          <w:rFonts w:ascii="Times New Roman" w:hAnsi="Times New Roman"/>
          <w:sz w:val="24"/>
          <w:szCs w:val="24"/>
        </w:rPr>
        <w:t>окислительно-восстановительные реакции, окислитель и восстановитель (код 2.6);</w:t>
      </w:r>
    </w:p>
    <w:p w14:paraId="27165F21" w14:textId="77777777" w:rsidR="00C32542" w:rsidRPr="004D4544" w:rsidRDefault="00C32542" w:rsidP="001A5A28">
      <w:pPr>
        <w:pStyle w:val="a3"/>
        <w:numPr>
          <w:ilvl w:val="0"/>
          <w:numId w:val="4"/>
        </w:numPr>
        <w:spacing w:after="0" w:line="240" w:lineRule="auto"/>
        <w:ind w:left="0" w:firstLine="709"/>
        <w:jc w:val="both"/>
        <w:rPr>
          <w:rFonts w:ascii="Times New Roman" w:hAnsi="Times New Roman"/>
          <w:sz w:val="24"/>
          <w:szCs w:val="24"/>
        </w:rPr>
      </w:pPr>
      <w:r w:rsidRPr="004D4544">
        <w:rPr>
          <w:rFonts w:ascii="Times New Roman" w:hAnsi="Times New Roman"/>
          <w:sz w:val="24"/>
          <w:szCs w:val="24"/>
        </w:rPr>
        <w:t>химическая реакция, условия и признаки протекания химических реакций. Химические уравнения. Сохранение массы веществ при химических реакциях (код 2.1);</w:t>
      </w:r>
    </w:p>
    <w:p w14:paraId="204C4C6F" w14:textId="77777777" w:rsidR="00C32542" w:rsidRPr="004D4544" w:rsidRDefault="00C32542" w:rsidP="001A5A28">
      <w:pPr>
        <w:pStyle w:val="a3"/>
        <w:numPr>
          <w:ilvl w:val="0"/>
          <w:numId w:val="4"/>
        </w:numPr>
        <w:spacing w:after="0" w:line="240" w:lineRule="auto"/>
        <w:ind w:left="0" w:firstLine="709"/>
        <w:jc w:val="both"/>
        <w:rPr>
          <w:rFonts w:ascii="Times New Roman" w:hAnsi="Times New Roman"/>
          <w:sz w:val="24"/>
          <w:szCs w:val="24"/>
        </w:rPr>
      </w:pPr>
      <w:r w:rsidRPr="004D4544">
        <w:rPr>
          <w:rFonts w:ascii="Times New Roman" w:hAnsi="Times New Roman"/>
          <w:sz w:val="24"/>
          <w:szCs w:val="24"/>
        </w:rPr>
        <w:t xml:space="preserve">правила безопасной работы в школьной лаборатории. Лабораторная посуда и оборудование. Разделение смесей и очистка веществ. Приготовление растворов (код 4.1).   </w:t>
      </w:r>
    </w:p>
    <w:p w14:paraId="2A1CF0D4" w14:textId="77777777" w:rsidR="00C32542" w:rsidRPr="004D4544" w:rsidRDefault="00C32542" w:rsidP="00C32542">
      <w:pPr>
        <w:pStyle w:val="a3"/>
        <w:spacing w:after="0" w:line="240" w:lineRule="auto"/>
        <w:ind w:left="0"/>
        <w:jc w:val="both"/>
        <w:rPr>
          <w:rFonts w:ascii="Times New Roman" w:eastAsia="Times New Roman" w:hAnsi="Times New Roman"/>
          <w:b/>
          <w:sz w:val="24"/>
          <w:szCs w:val="24"/>
          <w:lang w:eastAsia="ru-RU"/>
        </w:rPr>
      </w:pPr>
    </w:p>
    <w:p w14:paraId="334FB8D4" w14:textId="77777777" w:rsidR="00C32542" w:rsidRPr="004D4544" w:rsidRDefault="00C32542" w:rsidP="00AF606D">
      <w:pPr>
        <w:pStyle w:val="2"/>
        <w:rPr>
          <w:rFonts w:eastAsia="Times New Roman"/>
        </w:rPr>
      </w:pPr>
      <w:r w:rsidRPr="004D4544">
        <w:rPr>
          <w:rFonts w:eastAsia="Times New Roman"/>
        </w:rPr>
        <w:t>2.3.3. Содержательный анализ выполнения заданий КИМ ОГЭ</w:t>
      </w:r>
    </w:p>
    <w:p w14:paraId="14725F41" w14:textId="77777777" w:rsidR="00C32542" w:rsidRPr="004D4544" w:rsidRDefault="00C32542" w:rsidP="00C32542">
      <w:pPr>
        <w:ind w:firstLine="852"/>
        <w:contextualSpacing/>
        <w:jc w:val="both"/>
        <w:rPr>
          <w:b/>
          <w:iCs/>
        </w:rPr>
      </w:pPr>
    </w:p>
    <w:p w14:paraId="02BD09F9" w14:textId="77777777" w:rsidR="00C32542" w:rsidRPr="004D4544" w:rsidRDefault="00C32542" w:rsidP="00C32542">
      <w:pPr>
        <w:ind w:firstLine="567"/>
        <w:jc w:val="both"/>
      </w:pPr>
      <w:r w:rsidRPr="004D4544">
        <w:lastRenderedPageBreak/>
        <w:t>Анализ заданий с наименьшим средним процентом выполнения по Республике Крым, на примере варианта КИМ.</w:t>
      </w:r>
    </w:p>
    <w:p w14:paraId="29344244" w14:textId="77777777" w:rsidR="00C32542" w:rsidRPr="004D4544" w:rsidRDefault="00C32542" w:rsidP="00C32542">
      <w:pPr>
        <w:ind w:firstLine="567"/>
        <w:jc w:val="both"/>
      </w:pPr>
      <w:r w:rsidRPr="004D4544">
        <w:t>Наибольшие затруднения вызвали задания (менее 50 %):</w:t>
      </w:r>
    </w:p>
    <w:p w14:paraId="54DEF602" w14:textId="77777777" w:rsidR="00C32542" w:rsidRPr="004D4544" w:rsidRDefault="00C32542" w:rsidP="00C32542">
      <w:pPr>
        <w:ind w:firstLine="567"/>
        <w:jc w:val="both"/>
      </w:pPr>
      <w:r w:rsidRPr="004D4544">
        <w:t>среди заданий</w:t>
      </w:r>
      <w:r w:rsidRPr="004D4544">
        <w:rPr>
          <w:b/>
        </w:rPr>
        <w:t xml:space="preserve"> базового уровня</w:t>
      </w:r>
      <w:r w:rsidRPr="004D4544">
        <w:t xml:space="preserve"> сложности:</w:t>
      </w:r>
    </w:p>
    <w:p w14:paraId="08908A44" w14:textId="77777777" w:rsidR="00C32542" w:rsidRPr="004D4544" w:rsidRDefault="00C32542" w:rsidP="00C32542">
      <w:pPr>
        <w:ind w:firstLine="567"/>
        <w:jc w:val="both"/>
      </w:pPr>
      <w:r w:rsidRPr="004D4544">
        <w:t>№ 16 (</w:t>
      </w:r>
      <w:r w:rsidRPr="004D4544">
        <w:rPr>
          <w:b/>
        </w:rPr>
        <w:t>25,9</w:t>
      </w:r>
      <w:r w:rsidRPr="004D4544">
        <w:t xml:space="preserve"> %) – правила безопасной работы в лаборатории. Лабораторная посуда и оборудование. Разделение смесей и очистка веществ. Приготовление растворов. Проблемы безопасного использования веществ и химических реакций в повседневной жизни. Химическое загрязнение окружающей среды и его последствия. Человек в мире химических реакций, веществ и материалов (коды 4.1, 5.1, 5.2, 5.3)</w:t>
      </w:r>
      <w:r w:rsidRPr="004D4544">
        <w:rPr>
          <w:color w:val="000000"/>
        </w:rPr>
        <w:t xml:space="preserve">. Это связано с тем, что обучающимся необходимо знать большой фактический материал, уметь его анализировать, сопоставлять и делать выводы, а также с недостаточным количеством учебного времени на изучение данных вопросов в курсе химии.  </w:t>
      </w:r>
    </w:p>
    <w:p w14:paraId="2C14F685" w14:textId="77777777" w:rsidR="00C32542" w:rsidRPr="004D4544" w:rsidRDefault="00C32542" w:rsidP="00C32542">
      <w:pPr>
        <w:ind w:firstLine="567"/>
        <w:jc w:val="both"/>
      </w:pPr>
      <w:r w:rsidRPr="004D4544">
        <w:t>№ 19 (</w:t>
      </w:r>
      <w:r w:rsidRPr="004D4544">
        <w:rPr>
          <w:b/>
        </w:rPr>
        <w:t>26,72</w:t>
      </w:r>
      <w:r w:rsidRPr="004D4544">
        <w:t xml:space="preserve"> %) – химическое загрязнение окружающей среды и его последствия. Человек в мире веществ, материалов и химических реакций (коды 5.2 и 5.3)</w:t>
      </w:r>
      <w:r w:rsidRPr="004D4544">
        <w:rPr>
          <w:color w:val="000000"/>
        </w:rPr>
        <w:t xml:space="preserve">. Данное задание в КИМ новое и нестандартное, а также связанное с предыдущим заданием № 18, вследствие чего от участников ОГЭ требовалось логическая последовательность действий. Однако низкий процент выполнения данного задания показал, что подобные задания требуют более подробного изучения и отработки.     </w:t>
      </w:r>
    </w:p>
    <w:p w14:paraId="3B421F6A" w14:textId="77777777" w:rsidR="00C32542" w:rsidRPr="004D4544" w:rsidRDefault="00C32542" w:rsidP="00C32542">
      <w:pPr>
        <w:ind w:firstLine="567"/>
        <w:jc w:val="both"/>
      </w:pPr>
      <w:r w:rsidRPr="004D4544">
        <w:t>№ 8 (34,33 %) – химические свойства простых веществ. Химические свойства оксидов: оснόвных, амфотерных, кислотных (коды 3.1 и 3.2.1)</w:t>
      </w:r>
      <w:r w:rsidRPr="004D4544">
        <w:rPr>
          <w:color w:val="000000"/>
        </w:rPr>
        <w:t xml:space="preserve">. Данное задание предполагает знания участников ОГЭ не только за 9 класс обучения, но и за 8 класс, а также большой фактический материал. От обучающихся требовалось показать умения выделять главные и существенные свойства изучаемых веществ, а также умения делать выбор необходимых веществ на основе полученных знаний о простых веществах и оксидах.     </w:t>
      </w:r>
    </w:p>
    <w:p w14:paraId="72BBE9D7" w14:textId="77777777" w:rsidR="00C32542" w:rsidRPr="004D4544" w:rsidRDefault="00C32542" w:rsidP="00C32542">
      <w:pPr>
        <w:ind w:firstLine="567"/>
        <w:jc w:val="both"/>
      </w:pPr>
      <w:r w:rsidRPr="004D4544">
        <w:t>№ 13 (40,37 %) – электролиты и неэлектролиты. Катионы и анионы. Электролитическая диссоциация кислот, щёлочей и солей (средних) (коды 2.3 и 2.4)</w:t>
      </w:r>
      <w:r w:rsidRPr="004D4544">
        <w:rPr>
          <w:color w:val="000000"/>
        </w:rPr>
        <w:t xml:space="preserve">. В данном задании необходимо было уметь составлять ионные уравнения диссоциации, их анализировать и проводить простейшие вычислительные операции.  </w:t>
      </w:r>
    </w:p>
    <w:p w14:paraId="2E06D01F" w14:textId="77777777" w:rsidR="00C32542" w:rsidRPr="004D4544" w:rsidRDefault="00C32542" w:rsidP="00C32542">
      <w:pPr>
        <w:ind w:firstLine="567"/>
        <w:jc w:val="both"/>
        <w:rPr>
          <w:color w:val="000000"/>
        </w:rPr>
      </w:pPr>
      <w:r w:rsidRPr="004D4544">
        <w:rPr>
          <w:color w:val="000000"/>
        </w:rPr>
        <w:t xml:space="preserve">№ 1 (48,33 %) – атомы и молекулы. Химические элементы. Простые и сложные вещества. В нашем случае это отличительные признаки водорода, как простого вещества. Данное задание в КИМ новое, требующее уметь отделять правильное от неправильного, проводить логические умственные операции.  </w:t>
      </w:r>
    </w:p>
    <w:p w14:paraId="566B0835" w14:textId="77777777" w:rsidR="00C32542" w:rsidRPr="004D4544" w:rsidRDefault="00C32542" w:rsidP="00C32542">
      <w:pPr>
        <w:ind w:firstLine="567"/>
        <w:jc w:val="both"/>
      </w:pPr>
      <w:r w:rsidRPr="004D4544">
        <w:rPr>
          <w:color w:val="000000"/>
        </w:rPr>
        <w:t xml:space="preserve">Все перечисленные задания не являются сложными, однако сравнительно низкие результаты говорят о том, что на закрепление этих вопросов уделяется не достаточное количество времени, не полностью продумана система повторения перечисленных вопросов.   </w:t>
      </w:r>
    </w:p>
    <w:p w14:paraId="6326B603" w14:textId="77777777" w:rsidR="00C32542" w:rsidRPr="004D4544" w:rsidRDefault="00C32542" w:rsidP="00C32542">
      <w:pPr>
        <w:autoSpaceDE w:val="0"/>
        <w:autoSpaceDN w:val="0"/>
        <w:adjustRightInd w:val="0"/>
        <w:ind w:firstLine="567"/>
      </w:pPr>
      <w:r w:rsidRPr="004D4544">
        <w:t>Среди</w:t>
      </w:r>
      <w:r w:rsidRPr="004D4544">
        <w:rPr>
          <w:b/>
        </w:rPr>
        <w:t xml:space="preserve"> </w:t>
      </w:r>
      <w:r w:rsidRPr="004D4544">
        <w:t>заданий</w:t>
      </w:r>
      <w:r w:rsidRPr="004D4544">
        <w:rPr>
          <w:b/>
        </w:rPr>
        <w:t xml:space="preserve"> повышенного и высокого уровней</w:t>
      </w:r>
      <w:r w:rsidRPr="004D4544">
        <w:t xml:space="preserve"> сложности:</w:t>
      </w:r>
    </w:p>
    <w:p w14:paraId="5F218C58" w14:textId="77777777" w:rsidR="00C32542" w:rsidRPr="004D4544" w:rsidRDefault="00C32542" w:rsidP="00C32542">
      <w:pPr>
        <w:ind w:firstLine="567"/>
        <w:jc w:val="both"/>
      </w:pPr>
      <w:r w:rsidRPr="004D4544">
        <w:t xml:space="preserve">№ 10 (44,85 %) – химические свойства простых веществ. Химические свойства сложных веществ (коды 3.1 и 3.2). Данное задание требует глубокого анализа его условия, знать химические свойства важнейших неорганических веществ, уметь сопоставлять заданное вещество с соединениями, с которым оно взаимодействует, знать условия протекания данных реакций.  </w:t>
      </w:r>
    </w:p>
    <w:p w14:paraId="25120475" w14:textId="77777777" w:rsidR="00C32542" w:rsidRPr="004D4544" w:rsidRDefault="00C32542" w:rsidP="00C32542">
      <w:pPr>
        <w:ind w:firstLine="567"/>
        <w:jc w:val="both"/>
      </w:pPr>
      <w:r w:rsidRPr="004D4544">
        <w:t>№ 17 (49,82 %) – определение характера среды раствора кислот и щёлочей с помощью индикаторов. Качественные реакции на ионы в растворе (хлорид-, сульфат-, карбонат-, фосфат-, гидроксид-ионы; ионы аммония, бария, серебра, кальция, меди и железа). Получение газообразных веществ. Качественные реакции на газообразные вещества (кислород, водород, углекислый газ, аммиак) (коды 4.2 и 4.3). Сравнительно низкий процент выполнения этого задания показывает, что подготовленность обучающихся к выполнению заданий с мысленным экспериментом – недостаточная. В связи с этим, проведение реального химического эксперимента требует большего внимания, как на уроках, так во внеурочной деятельности, более тщательной подготовки и проведению эксперимента в различных его реальных формах – демонстрационному, проведению групповых или индивидуальных лабораторных опытов, практических работ.</w:t>
      </w:r>
    </w:p>
    <w:p w14:paraId="3F41B2FA" w14:textId="77777777" w:rsidR="00C32542" w:rsidRPr="004D4544" w:rsidRDefault="00C32542" w:rsidP="00C32542">
      <w:pPr>
        <w:autoSpaceDE w:val="0"/>
        <w:autoSpaceDN w:val="0"/>
        <w:adjustRightInd w:val="0"/>
        <w:ind w:firstLine="567"/>
        <w:jc w:val="both"/>
      </w:pPr>
      <w:r w:rsidRPr="004D4544">
        <w:lastRenderedPageBreak/>
        <w:t>Среди заданий</w:t>
      </w:r>
      <w:r w:rsidRPr="004D4544">
        <w:rPr>
          <w:b/>
        </w:rPr>
        <w:t xml:space="preserve"> высокого уровня </w:t>
      </w:r>
      <w:r w:rsidRPr="004D4544">
        <w:t>сложности:</w:t>
      </w:r>
    </w:p>
    <w:p w14:paraId="567BFCAE" w14:textId="77777777" w:rsidR="00C32542" w:rsidRPr="004D4544" w:rsidRDefault="00C32542" w:rsidP="00C32542">
      <w:pPr>
        <w:autoSpaceDE w:val="0"/>
        <w:autoSpaceDN w:val="0"/>
        <w:adjustRightInd w:val="0"/>
        <w:ind w:firstLine="567"/>
        <w:jc w:val="both"/>
        <w:rPr>
          <w:lang w:eastAsia="en-US"/>
        </w:rPr>
      </w:pPr>
      <w:r w:rsidRPr="004D4544">
        <w:t>№ 21 (39,23 %) – взаимосвязь различных классов неорганических веществ. Реакции ионного обмена и условия их протекания (код 3.3).</w:t>
      </w:r>
      <w:r w:rsidRPr="004D4544">
        <w:rPr>
          <w:lang w:eastAsia="en-US"/>
        </w:rPr>
        <w:t xml:space="preserve"> Задание сложное, требует знаний практически всего курса неорганической химии за 8-9 классы, уметь составлять химические уравнения в молекулярном и ионном видах. </w:t>
      </w:r>
    </w:p>
    <w:p w14:paraId="6D999392" w14:textId="77777777" w:rsidR="00C32542" w:rsidRPr="004D4544" w:rsidRDefault="00C32542" w:rsidP="00C32542">
      <w:pPr>
        <w:autoSpaceDE w:val="0"/>
        <w:autoSpaceDN w:val="0"/>
        <w:adjustRightInd w:val="0"/>
        <w:ind w:firstLine="567"/>
        <w:jc w:val="both"/>
        <w:rPr>
          <w:lang w:eastAsia="en-US"/>
        </w:rPr>
      </w:pPr>
      <w:r w:rsidRPr="004D4544">
        <w:t>№ 22 (40,82 %) – вычисление массы, количества вещества или объёма вещества по количеству вещества, массе или объёму одного из реагентов или продуктов реакции. Вычисление массовой доли растворённого вещества в растворе (коды 4.5.2 и 4.5.3)</w:t>
      </w:r>
      <w:r w:rsidRPr="004D4544">
        <w:rPr>
          <w:lang w:eastAsia="en-US"/>
        </w:rPr>
        <w:t xml:space="preserve">. Решение расчётных задач по химическим уравнениям всегда является «камнем преткновения» для обучающихся, это задание, которое требует от учащихся много различных действий – анализировать условие. составлять уравнения химических реакций, проводить математические операции.     </w:t>
      </w:r>
    </w:p>
    <w:p w14:paraId="37BF4B9D" w14:textId="77777777" w:rsidR="00C32542" w:rsidRPr="004D4544" w:rsidRDefault="00C32542" w:rsidP="00C32542">
      <w:pPr>
        <w:ind w:firstLine="567"/>
        <w:jc w:val="both"/>
        <w:rPr>
          <w:b/>
        </w:rPr>
      </w:pPr>
      <w:r w:rsidRPr="004D4544">
        <w:rPr>
          <w:b/>
        </w:rPr>
        <w:t>К наиболее часто встречающимся ошибкам относятся:</w:t>
      </w:r>
    </w:p>
    <w:p w14:paraId="40C49E60" w14:textId="77777777" w:rsidR="00C32542" w:rsidRPr="004D4544" w:rsidRDefault="00C32542" w:rsidP="00C32542">
      <w:pPr>
        <w:ind w:left="360" w:firstLine="567"/>
        <w:jc w:val="both"/>
      </w:pPr>
      <w:r w:rsidRPr="004D4544">
        <w:t>-</w:t>
      </w:r>
      <w:r w:rsidRPr="004D4544">
        <w:tab/>
        <w:t>невнимательное прочтение условия задания;</w:t>
      </w:r>
    </w:p>
    <w:p w14:paraId="51FCA8A2" w14:textId="77777777" w:rsidR="00C32542" w:rsidRPr="004D4544" w:rsidRDefault="00C32542" w:rsidP="00C32542">
      <w:pPr>
        <w:ind w:left="360" w:firstLine="567"/>
        <w:jc w:val="both"/>
      </w:pPr>
      <w:r w:rsidRPr="004D4544">
        <w:t>-</w:t>
      </w:r>
      <w:r w:rsidRPr="004D4544">
        <w:tab/>
        <w:t>недостаточно сформированное умение извлекать нужную и известную информацию из предложенного текста;</w:t>
      </w:r>
    </w:p>
    <w:p w14:paraId="64DE2DEF" w14:textId="77777777" w:rsidR="00C32542" w:rsidRPr="004D4544" w:rsidRDefault="00C32542" w:rsidP="00C32542">
      <w:pPr>
        <w:ind w:left="360" w:firstLine="567"/>
        <w:jc w:val="both"/>
      </w:pPr>
      <w:r w:rsidRPr="004D4544">
        <w:t>-</w:t>
      </w:r>
      <w:r w:rsidRPr="004D4544">
        <w:tab/>
        <w:t>отсутствие опыта решения заданий в форме ОГЭ;</w:t>
      </w:r>
    </w:p>
    <w:p w14:paraId="3A9516EC" w14:textId="77777777" w:rsidR="00C32542" w:rsidRPr="004D4544" w:rsidRDefault="00C32542" w:rsidP="00C32542">
      <w:pPr>
        <w:ind w:left="360" w:firstLine="567"/>
        <w:jc w:val="both"/>
      </w:pPr>
      <w:r w:rsidRPr="004D4544">
        <w:t>-</w:t>
      </w:r>
      <w:r w:rsidRPr="004D4544">
        <w:tab/>
        <w:t>незнание общих и специфических свойств неорганических простых и сложных веществ, а также общих и кратких сведений об органических соединениях;</w:t>
      </w:r>
    </w:p>
    <w:p w14:paraId="049D2132" w14:textId="77777777" w:rsidR="00C32542" w:rsidRPr="004D4544" w:rsidRDefault="00C32542" w:rsidP="00C32542">
      <w:pPr>
        <w:ind w:left="360" w:firstLine="567"/>
        <w:jc w:val="both"/>
      </w:pPr>
      <w:r w:rsidRPr="004D4544">
        <w:t>-</w:t>
      </w:r>
      <w:r w:rsidRPr="004D4544">
        <w:tab/>
        <w:t>недостаточное владение методикой проведения мысленного химического эксперимента.</w:t>
      </w:r>
    </w:p>
    <w:p w14:paraId="1B0F3D41" w14:textId="77777777" w:rsidR="00C32542" w:rsidRPr="004D4544" w:rsidRDefault="00C32542" w:rsidP="00C32542">
      <w:pPr>
        <w:ind w:firstLine="567"/>
        <w:jc w:val="both"/>
        <w:rPr>
          <w:b/>
        </w:rPr>
      </w:pPr>
      <w:r w:rsidRPr="004D4544">
        <w:t>Выявленные пробелы в знаниях целесообразно соотнести с нереально малым количеством часов на усвоение базовой программы школьного курса химии и большим по объему, сложным содержанием кодификатора, отсутствием преподавания предмета.</w:t>
      </w:r>
    </w:p>
    <w:p w14:paraId="32ADA208" w14:textId="77777777" w:rsidR="00C32542" w:rsidRPr="004D4544" w:rsidRDefault="00C32542" w:rsidP="00C32542">
      <w:pPr>
        <w:pStyle w:val="a3"/>
        <w:spacing w:after="0" w:line="240" w:lineRule="auto"/>
        <w:ind w:left="0" w:firstLine="567"/>
        <w:jc w:val="both"/>
        <w:rPr>
          <w:rFonts w:ascii="Times New Roman" w:hAnsi="Times New Roman"/>
          <w:sz w:val="24"/>
          <w:szCs w:val="24"/>
        </w:rPr>
      </w:pPr>
    </w:p>
    <w:p w14:paraId="4A2DE852" w14:textId="77777777" w:rsidR="00C32542" w:rsidRPr="004D4544" w:rsidRDefault="00C32542" w:rsidP="00AF606D">
      <w:pPr>
        <w:pStyle w:val="2"/>
        <w:rPr>
          <w:rFonts w:eastAsia="Times New Roman"/>
          <w:bCs/>
        </w:rPr>
      </w:pPr>
      <w:r w:rsidRPr="004D4544">
        <w:rPr>
          <w:rFonts w:eastAsia="Times New Roman"/>
        </w:rPr>
        <w:t>2.3.4. Анализ метапредметных результатов обучения, повлиявших на выполнение заданий КИМ</w:t>
      </w:r>
    </w:p>
    <w:p w14:paraId="5E365C57" w14:textId="77777777" w:rsidR="00C32542" w:rsidRPr="004D4544" w:rsidRDefault="00C32542" w:rsidP="00C32542">
      <w:pPr>
        <w:pStyle w:val="a3"/>
        <w:spacing w:after="0" w:line="240" w:lineRule="auto"/>
        <w:ind w:left="0"/>
        <w:jc w:val="both"/>
        <w:rPr>
          <w:rFonts w:ascii="Times New Roman" w:eastAsia="Times New Roman" w:hAnsi="Times New Roman"/>
          <w:b/>
          <w:sz w:val="24"/>
          <w:szCs w:val="24"/>
          <w:lang w:eastAsia="ru-RU"/>
        </w:rPr>
      </w:pPr>
    </w:p>
    <w:p w14:paraId="66816B8A" w14:textId="77777777" w:rsidR="00C32542" w:rsidRPr="004D4544" w:rsidRDefault="00C32542" w:rsidP="00C32542">
      <w:pPr>
        <w:pStyle w:val="a3"/>
        <w:spacing w:after="0" w:line="240" w:lineRule="auto"/>
        <w:ind w:left="0"/>
        <w:jc w:val="both"/>
        <w:rPr>
          <w:rFonts w:ascii="Times New Roman" w:hAnsi="Times New Roman"/>
          <w:b/>
          <w:bCs/>
          <w:sz w:val="24"/>
          <w:szCs w:val="24"/>
        </w:rPr>
      </w:pPr>
      <w:r w:rsidRPr="004D4544">
        <w:rPr>
          <w:rFonts w:ascii="Times New Roman" w:eastAsia="Times New Roman" w:hAnsi="Times New Roman"/>
          <w:b/>
          <w:sz w:val="24"/>
          <w:szCs w:val="24"/>
          <w:lang w:eastAsia="ru-RU"/>
        </w:rPr>
        <w:t>2.3.5 Выводы об итогах анализа выполнения заданий, групп заданий:</w:t>
      </w:r>
    </w:p>
    <w:p w14:paraId="0E078998" w14:textId="77777777" w:rsidR="00C32542" w:rsidRPr="004D4544" w:rsidRDefault="00C32542" w:rsidP="00C32542"/>
    <w:p w14:paraId="52363461" w14:textId="77777777" w:rsidR="00C32542" w:rsidRPr="004D4544" w:rsidRDefault="00C32542" w:rsidP="00C32542">
      <w:pPr>
        <w:autoSpaceDE w:val="0"/>
        <w:autoSpaceDN w:val="0"/>
        <w:adjustRightInd w:val="0"/>
        <w:spacing w:line="276" w:lineRule="auto"/>
        <w:ind w:firstLine="840"/>
        <w:jc w:val="both"/>
      </w:pPr>
      <w:r w:rsidRPr="004D4544">
        <w:t>ВЫВОДЫ:</w:t>
      </w:r>
    </w:p>
    <w:p w14:paraId="048454DE" w14:textId="77777777" w:rsidR="00C32542" w:rsidRPr="004D4544" w:rsidRDefault="00C32542" w:rsidP="00C32542">
      <w:pPr>
        <w:autoSpaceDE w:val="0"/>
        <w:autoSpaceDN w:val="0"/>
        <w:adjustRightInd w:val="0"/>
        <w:spacing w:line="276" w:lineRule="auto"/>
        <w:ind w:firstLine="840"/>
        <w:jc w:val="both"/>
      </w:pPr>
      <w:r w:rsidRPr="004D4544">
        <w:t xml:space="preserve">Анализ результатов ОГЭ по химии в Республике Крым в 2021-2022 учебном году свидетельствует об усвоении основной общеобразовательной программы по химии. </w:t>
      </w:r>
    </w:p>
    <w:p w14:paraId="63B88424" w14:textId="77777777" w:rsidR="00C32542" w:rsidRPr="004D4544" w:rsidRDefault="00C32542" w:rsidP="00C32542">
      <w:pPr>
        <w:autoSpaceDE w:val="0"/>
        <w:autoSpaceDN w:val="0"/>
        <w:adjustRightInd w:val="0"/>
        <w:spacing w:line="276" w:lineRule="auto"/>
        <w:ind w:firstLine="840"/>
        <w:jc w:val="both"/>
      </w:pPr>
      <w:r w:rsidRPr="004D4544">
        <w:t xml:space="preserve">Обучающие хорошо усвоили (более 60 %): </w:t>
      </w:r>
    </w:p>
    <w:p w14:paraId="38B23B76"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современные сведения о строении атома;</w:t>
      </w:r>
    </w:p>
    <w:p w14:paraId="289FE44D"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строение электронных оболочек атомов;</w:t>
      </w:r>
    </w:p>
    <w:p w14:paraId="19062DED"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Периодический закон и Периодическую систему химических элементов Д.И. Менделеева, её закономерности;</w:t>
      </w:r>
    </w:p>
    <w:p w14:paraId="1D1C894F"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 xml:space="preserve">понятия </w:t>
      </w:r>
      <w:r w:rsidRPr="004D4544">
        <w:t>электроотрицательность, степень окисления и валентность химических элементов;</w:t>
      </w:r>
    </w:p>
    <w:p w14:paraId="6ACC559E"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алгоритм определения степени окисления;</w:t>
      </w:r>
    </w:p>
    <w:p w14:paraId="3BFD77E6"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электролиты и неэлектролиты;</w:t>
      </w:r>
    </w:p>
    <w:p w14:paraId="05ED82CF"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разные классификации химических реакций;</w:t>
      </w:r>
    </w:p>
    <w:p w14:paraId="03BFE0EC"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признаки и условия протекания реакций ионного обмена до конца;</w:t>
      </w:r>
    </w:p>
    <w:p w14:paraId="7324672B"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качественные реакции на катионы и анионы неорганических веществ в растворе</w:t>
      </w:r>
      <w:r w:rsidRPr="004D4544">
        <w:t>;</w:t>
      </w:r>
    </w:p>
    <w:p w14:paraId="5696C79E"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названия и классификацию неорганических веществ;</w:t>
      </w:r>
    </w:p>
    <w:p w14:paraId="7174E0EC"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алгоритм расчёта массовых долей химических элементов в веществах.</w:t>
      </w:r>
    </w:p>
    <w:p w14:paraId="2BE5A67C" w14:textId="77777777" w:rsidR="00C32542" w:rsidRPr="004D4544" w:rsidRDefault="00C32542" w:rsidP="00C32542">
      <w:pPr>
        <w:autoSpaceDE w:val="0"/>
        <w:autoSpaceDN w:val="0"/>
        <w:adjustRightInd w:val="0"/>
        <w:spacing w:line="276" w:lineRule="auto"/>
        <w:ind w:left="434" w:firstLine="406"/>
        <w:jc w:val="both"/>
      </w:pPr>
      <w:r w:rsidRPr="004D4544">
        <w:t>Обучающие хорошо научились (более 70 %):</w:t>
      </w:r>
    </w:p>
    <w:p w14:paraId="2430BA7D"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rPr>
          <w:lang w:eastAsia="en-US"/>
        </w:rPr>
        <w:t>определять</w:t>
      </w:r>
      <w:r w:rsidRPr="004D4544">
        <w:t xml:space="preserve"> степень окисления и валентность химических элементов;</w:t>
      </w:r>
    </w:p>
    <w:p w14:paraId="7C6F2646"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lastRenderedPageBreak/>
        <w:t>определять химическую связь и тип кристаллической решётки;</w:t>
      </w:r>
    </w:p>
    <w:p w14:paraId="4F1C359A"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типы химических реакций;</w:t>
      </w:r>
    </w:p>
    <w:p w14:paraId="08413DA0"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определять признаки качественных реакций;</w:t>
      </w:r>
    </w:p>
    <w:p w14:paraId="49E5CD16"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определять окислитель и восстановитель;</w:t>
      </w:r>
    </w:p>
    <w:p w14:paraId="0FF9940B" w14:textId="77777777" w:rsidR="00C32542" w:rsidRPr="004D4544" w:rsidRDefault="00C32542" w:rsidP="00B1026F">
      <w:pPr>
        <w:numPr>
          <w:ilvl w:val="0"/>
          <w:numId w:val="5"/>
        </w:numPr>
        <w:tabs>
          <w:tab w:val="clear" w:pos="2340"/>
        </w:tabs>
        <w:autoSpaceDE w:val="0"/>
        <w:autoSpaceDN w:val="0"/>
        <w:adjustRightInd w:val="0"/>
        <w:spacing w:line="276" w:lineRule="auto"/>
        <w:ind w:left="434" w:hanging="434"/>
        <w:jc w:val="both"/>
      </w:pPr>
      <w:r w:rsidRPr="004D4544">
        <w:t>проводить реальный химический эксперимент.</w:t>
      </w:r>
    </w:p>
    <w:p w14:paraId="74B135AC" w14:textId="77777777" w:rsidR="00C32542" w:rsidRPr="004D4544" w:rsidRDefault="00C32542" w:rsidP="00C32542">
      <w:pPr>
        <w:autoSpaceDE w:val="0"/>
        <w:autoSpaceDN w:val="0"/>
        <w:adjustRightInd w:val="0"/>
        <w:spacing w:line="276" w:lineRule="auto"/>
        <w:ind w:firstLine="840"/>
        <w:jc w:val="both"/>
        <w:rPr>
          <w:lang w:eastAsia="en-US"/>
        </w:rPr>
      </w:pPr>
      <w:r w:rsidRPr="004D4544">
        <w:rPr>
          <w:lang w:eastAsia="en-US"/>
        </w:rPr>
        <w:t>Недостаточно усвоены (менее 60 %):</w:t>
      </w:r>
    </w:p>
    <w:p w14:paraId="4D64F2DB"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отличие простых веществ от химических элементов;</w:t>
      </w:r>
    </w:p>
    <w:p w14:paraId="34C5A0A3"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отличия неметаллов от металлов;</w:t>
      </w:r>
    </w:p>
    <w:p w14:paraId="1CB06855"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составление химических уравнений;</w:t>
      </w:r>
    </w:p>
    <w:p w14:paraId="369F338F"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классификацию неорганических соединений;</w:t>
      </w:r>
    </w:p>
    <w:p w14:paraId="1489D503"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характерные химические свойства простых и сложных веществ: металлов и неметаллов;</w:t>
      </w:r>
    </w:p>
    <w:p w14:paraId="06BD8253"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химические свойства оксидов, кислот, оснований и средних солей;</w:t>
      </w:r>
    </w:p>
    <w:p w14:paraId="2F3D6067"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sz w:val="24"/>
          <w:szCs w:val="24"/>
        </w:rPr>
        <w:t>расчёты по ионным уравнениям;</w:t>
      </w:r>
    </w:p>
    <w:p w14:paraId="60A81660"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color w:val="000000"/>
          <w:sz w:val="24"/>
          <w:szCs w:val="24"/>
        </w:rPr>
        <w:t>правила безопасной работы в школьной лаборатории;</w:t>
      </w:r>
    </w:p>
    <w:p w14:paraId="2B6F3B3D"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color w:val="000000"/>
          <w:sz w:val="24"/>
          <w:szCs w:val="24"/>
        </w:rPr>
        <w:t>проблемы безопасного использования веществ и химических реакций в повседневной жизни;</w:t>
      </w:r>
    </w:p>
    <w:p w14:paraId="65406F3F" w14:textId="77777777" w:rsidR="00C32542" w:rsidRPr="004D4544" w:rsidRDefault="00C32542" w:rsidP="00B1026F">
      <w:pPr>
        <w:pStyle w:val="a3"/>
        <w:numPr>
          <w:ilvl w:val="0"/>
          <w:numId w:val="6"/>
        </w:numPr>
        <w:autoSpaceDE w:val="0"/>
        <w:autoSpaceDN w:val="0"/>
        <w:adjustRightInd w:val="0"/>
        <w:ind w:left="426" w:hanging="426"/>
        <w:jc w:val="both"/>
        <w:rPr>
          <w:rFonts w:ascii="Times New Roman" w:hAnsi="Times New Roman"/>
          <w:sz w:val="24"/>
          <w:szCs w:val="24"/>
        </w:rPr>
      </w:pPr>
      <w:r w:rsidRPr="004D4544">
        <w:rPr>
          <w:rFonts w:ascii="Times New Roman" w:hAnsi="Times New Roman"/>
          <w:color w:val="000000"/>
          <w:sz w:val="24"/>
          <w:szCs w:val="24"/>
        </w:rPr>
        <w:t>алгоритм решение упражнения «Осуществить превращения»</w:t>
      </w:r>
      <w:r w:rsidRPr="004D4544">
        <w:rPr>
          <w:sz w:val="24"/>
          <w:szCs w:val="24"/>
        </w:rPr>
        <w:t>.</w:t>
      </w:r>
    </w:p>
    <w:p w14:paraId="73F8A6CA" w14:textId="77777777" w:rsidR="00C32542" w:rsidRPr="004D4544" w:rsidRDefault="00C32542" w:rsidP="00C32542">
      <w:pPr>
        <w:autoSpaceDE w:val="0"/>
        <w:autoSpaceDN w:val="0"/>
        <w:adjustRightInd w:val="0"/>
        <w:spacing w:line="276" w:lineRule="auto"/>
        <w:ind w:firstLine="840"/>
        <w:jc w:val="both"/>
        <w:rPr>
          <w:lang w:eastAsia="en-US"/>
        </w:rPr>
      </w:pPr>
      <w:r w:rsidRPr="004D4544">
        <w:rPr>
          <w:lang w:eastAsia="en-US"/>
        </w:rPr>
        <w:t>Недостаточно сформированы умения по решению расчетных задач и проведению мысленного эксперимента.</w:t>
      </w:r>
    </w:p>
    <w:p w14:paraId="25238A98" w14:textId="77777777" w:rsidR="00C32542" w:rsidRPr="004D4544" w:rsidRDefault="00C32542" w:rsidP="00C32542">
      <w:pPr>
        <w:spacing w:line="360" w:lineRule="auto"/>
        <w:ind w:firstLine="567"/>
        <w:jc w:val="both"/>
      </w:pPr>
    </w:p>
    <w:p w14:paraId="5F88C2C2" w14:textId="77777777" w:rsidR="00C32542" w:rsidRPr="004D4544" w:rsidRDefault="00C32542" w:rsidP="00AF606D">
      <w:pPr>
        <w:pStyle w:val="2"/>
      </w:pPr>
      <w:r w:rsidRPr="004D4544">
        <w:t>2.4. Рекомендации по совершенствованию методики преподавания учебного предмета</w:t>
      </w:r>
    </w:p>
    <w:p w14:paraId="1CA468A4" w14:textId="77777777" w:rsidR="00C32542" w:rsidRPr="004D4544" w:rsidRDefault="00C32542" w:rsidP="00C32542">
      <w:pPr>
        <w:spacing w:line="276" w:lineRule="auto"/>
        <w:ind w:firstLine="840"/>
        <w:jc w:val="both"/>
      </w:pPr>
      <w:r w:rsidRPr="004D4544">
        <w:t>Учитывая вышесказанное, а также с целью совершенствования подготовки учащихся к выполнению заданий ОГЭ по химии рекомендуем</w:t>
      </w:r>
    </w:p>
    <w:p w14:paraId="6A4F1F16" w14:textId="77777777" w:rsidR="00C32542" w:rsidRPr="004D4544" w:rsidRDefault="00C32542" w:rsidP="00C32542">
      <w:pPr>
        <w:spacing w:line="276" w:lineRule="auto"/>
        <w:ind w:firstLine="840"/>
        <w:jc w:val="both"/>
        <w:rPr>
          <w:i/>
        </w:rPr>
      </w:pPr>
      <w:r w:rsidRPr="004D4544">
        <w:rPr>
          <w:i/>
        </w:rPr>
        <w:t>учителям:</w:t>
      </w:r>
    </w:p>
    <w:p w14:paraId="78688214"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в своей деятельности руководствоваться методическими рекомендациями, информацией, размещенными на сайте ФГБНУ ФИПИ</w:t>
      </w:r>
    </w:p>
    <w:p w14:paraId="5C533977"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максимально приближать структуру проводимых проверочных работ к структуре КИМ ОГЭ;</w:t>
      </w:r>
    </w:p>
    <w:p w14:paraId="7FD08256"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при подготовке учащихся 9-х классов к ГИА необходимо составить индивидуальные планы их подготовки к экзамену;</w:t>
      </w:r>
    </w:p>
    <w:p w14:paraId="7D2523F6"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для учащихся, имеющих пробелы в знаниях, при подготовке к сдаче основного государственного экзамена необходимо использовать кодификатор и спецификацию;</w:t>
      </w:r>
    </w:p>
    <w:p w14:paraId="14E184FD"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обращать внимание на критерии оценивания заданий высокого уровня сложности с развёрнутым ответом, которые дают представление о требованиях к полноте и правильности записи развёрнутого ответа. Эти сведения позволят выпускникам выработать стратегию подготовки к ОГЭ;</w:t>
      </w:r>
    </w:p>
    <w:p w14:paraId="2AB791B0"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для того чтобы учителю избежать ряда собственных ошибок, при подготовке учащихся к ОГЭ целесообразно изучать методические рекомендации для учителей, подготовленные на основе анализа типичных ошибок участников ОГЭ двух или трех последних лет;</w:t>
      </w:r>
    </w:p>
    <w:p w14:paraId="5F5CD41E"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для организации самостоятельной работы учитель должен рекомендовать обучающимся необходимые учебники, пособия, справочный материал;</w:t>
      </w:r>
    </w:p>
    <w:p w14:paraId="0742722C"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lastRenderedPageBreak/>
        <w:t>теоретический материал должен обязательно закрепляться выполнением большого количества упражнений, решением простых и сложных задач. При этом необходимо максимально использовать Открытый банк заданий ОГЭ;</w:t>
      </w:r>
    </w:p>
    <w:p w14:paraId="1B22AB59"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 xml:space="preserve">при обучении химии должно быть достаточно демонстрационного и ученического экспериментов, особенно опытов, подтверждающие химические свойства изученных классов неорганических веществ, а также опыты по получению, собиранию и изучению свойств неорганических веществ. </w:t>
      </w:r>
    </w:p>
    <w:p w14:paraId="1C143300" w14:textId="77777777" w:rsidR="00C32542" w:rsidRPr="004D4544" w:rsidRDefault="00C32542" w:rsidP="00B1026F">
      <w:pPr>
        <w:pStyle w:val="a3"/>
        <w:numPr>
          <w:ilvl w:val="0"/>
          <w:numId w:val="7"/>
        </w:numPr>
        <w:spacing w:after="0"/>
        <w:jc w:val="both"/>
        <w:rPr>
          <w:rFonts w:ascii="Times New Roman" w:hAnsi="Times New Roman"/>
          <w:sz w:val="24"/>
          <w:szCs w:val="24"/>
        </w:rPr>
      </w:pPr>
      <w:r w:rsidRPr="004D4544">
        <w:rPr>
          <w:rFonts w:ascii="Times New Roman" w:hAnsi="Times New Roman"/>
          <w:sz w:val="24"/>
          <w:szCs w:val="24"/>
        </w:rPr>
        <w:t>продумать систему повторения и закрепления, а также выделять дополнительное время на формирование умений решать задачи по темам «Вычисление массовой доли растворенного вещества в растворе. Вычисление количества вещества, массы или объема по количеству вещества, массе или объему одного из реагентов или продуктов реакции».</w:t>
      </w:r>
    </w:p>
    <w:p w14:paraId="4DF54D48" w14:textId="77777777" w:rsidR="00C32542" w:rsidRPr="004D4544" w:rsidRDefault="00C32542" w:rsidP="00C32542">
      <w:pPr>
        <w:spacing w:line="276" w:lineRule="auto"/>
        <w:ind w:left="360" w:hanging="360"/>
        <w:jc w:val="both"/>
        <w:rPr>
          <w:i/>
        </w:rPr>
      </w:pPr>
      <w:r w:rsidRPr="004D4544">
        <w:rPr>
          <w:i/>
        </w:rPr>
        <w:t>методистам:</w:t>
      </w:r>
    </w:p>
    <w:p w14:paraId="56A2AB88" w14:textId="77777777" w:rsidR="00C32542" w:rsidRPr="004D4544" w:rsidRDefault="00C32542" w:rsidP="00B1026F">
      <w:pPr>
        <w:pStyle w:val="a3"/>
        <w:numPr>
          <w:ilvl w:val="0"/>
          <w:numId w:val="8"/>
        </w:numPr>
        <w:spacing w:after="0"/>
        <w:jc w:val="both"/>
        <w:rPr>
          <w:rFonts w:ascii="Times New Roman" w:hAnsi="Times New Roman"/>
          <w:sz w:val="24"/>
          <w:szCs w:val="24"/>
        </w:rPr>
      </w:pPr>
      <w:r w:rsidRPr="004D4544">
        <w:rPr>
          <w:rFonts w:ascii="Times New Roman" w:hAnsi="Times New Roman"/>
          <w:sz w:val="24"/>
          <w:szCs w:val="24"/>
        </w:rPr>
        <w:t>организовать обсуждение методических рекомендаций по подготовке учащихся к ОГЭ по химии на заседаниях городских и районных методических объединений;</w:t>
      </w:r>
    </w:p>
    <w:p w14:paraId="399B5B38" w14:textId="77777777" w:rsidR="00C32542" w:rsidRPr="004D4544" w:rsidRDefault="00C32542" w:rsidP="00B1026F">
      <w:pPr>
        <w:pStyle w:val="a3"/>
        <w:numPr>
          <w:ilvl w:val="0"/>
          <w:numId w:val="8"/>
        </w:numPr>
        <w:spacing w:after="0"/>
        <w:jc w:val="both"/>
        <w:rPr>
          <w:rFonts w:ascii="Times New Roman" w:hAnsi="Times New Roman"/>
          <w:sz w:val="24"/>
          <w:szCs w:val="24"/>
        </w:rPr>
      </w:pPr>
      <w:r w:rsidRPr="004D4544">
        <w:rPr>
          <w:rFonts w:ascii="Times New Roman" w:hAnsi="Times New Roman"/>
          <w:sz w:val="24"/>
          <w:szCs w:val="24"/>
        </w:rPr>
        <w:t>изучить, обобщить, обсудить на заседаниях методических объединений успешный опыт учителей, чьи учащиеся показали высокие результаты ОГЭ;</w:t>
      </w:r>
    </w:p>
    <w:p w14:paraId="180752E1" w14:textId="77777777" w:rsidR="00C32542" w:rsidRPr="004D4544" w:rsidRDefault="00C32542" w:rsidP="00B1026F">
      <w:pPr>
        <w:pStyle w:val="a3"/>
        <w:numPr>
          <w:ilvl w:val="0"/>
          <w:numId w:val="8"/>
        </w:numPr>
        <w:autoSpaceDE w:val="0"/>
        <w:autoSpaceDN w:val="0"/>
        <w:adjustRightInd w:val="0"/>
        <w:spacing w:after="0"/>
        <w:jc w:val="both"/>
        <w:rPr>
          <w:sz w:val="24"/>
          <w:szCs w:val="24"/>
        </w:rPr>
      </w:pPr>
      <w:r w:rsidRPr="004D4544">
        <w:rPr>
          <w:rFonts w:ascii="Times New Roman" w:hAnsi="Times New Roman"/>
          <w:sz w:val="24"/>
          <w:szCs w:val="24"/>
        </w:rPr>
        <w:t>выявить причины затруднений в работе учителей, учащиеся которых имели низкие результаты ОГЭ, оказать методическую помощь и, при необходимости, пересмотреть распределение часов в тематическом и календарном планировании учителя, увеличив их количество на более тщательное изучение проблемных тем, а также для отработки обязательных для успешной сдачи экзамена умений и навыков.</w:t>
      </w:r>
    </w:p>
    <w:p w14:paraId="6C034BEA" w14:textId="77777777" w:rsidR="00C32542" w:rsidRPr="004D4544" w:rsidRDefault="00C32542" w:rsidP="00C32542">
      <w:pPr>
        <w:ind w:firstLine="567"/>
        <w:jc w:val="both"/>
      </w:pPr>
    </w:p>
    <w:p w14:paraId="55844977" w14:textId="77777777" w:rsidR="00C32542" w:rsidRPr="004D4544" w:rsidRDefault="00C32542" w:rsidP="00AF606D">
      <w:pPr>
        <w:pStyle w:val="2"/>
        <w:rPr>
          <w:rFonts w:eastAsia="Times New Roman"/>
        </w:rPr>
      </w:pPr>
      <w:r w:rsidRPr="004D4544">
        <w:rPr>
          <w:rFonts w:eastAsia="Times New Roman"/>
        </w:rPr>
        <w:t>2.4.1. Рекомендации по совершенствованию преподавания учебного предмета для всех обучающихся</w:t>
      </w:r>
    </w:p>
    <w:p w14:paraId="4F034501" w14:textId="77777777" w:rsidR="00C32542" w:rsidRPr="004D4544" w:rsidRDefault="00C32542" w:rsidP="00C32542">
      <w:pPr>
        <w:pStyle w:val="a3"/>
        <w:spacing w:after="0" w:line="240" w:lineRule="auto"/>
        <w:ind w:left="0" w:firstLine="567"/>
        <w:rPr>
          <w:rFonts w:ascii="Times New Roman" w:hAnsi="Times New Roman"/>
          <w:sz w:val="24"/>
          <w:szCs w:val="24"/>
          <w:u w:val="single"/>
        </w:rPr>
      </w:pPr>
      <w:r w:rsidRPr="004D4544">
        <w:rPr>
          <w:rFonts w:ascii="Times New Roman" w:hAnsi="Times New Roman"/>
          <w:sz w:val="24"/>
          <w:szCs w:val="24"/>
        </w:rPr>
        <w:t xml:space="preserve">С целью совершенствования преподавания химии в 2022 - 2023 учебном году, рекомендуется провести цикл мероприятий (даны в таблице). </w:t>
      </w:r>
    </w:p>
    <w:p w14:paraId="4B7B0AFC" w14:textId="77777777" w:rsidR="00C32542" w:rsidRPr="004D4544" w:rsidRDefault="00C32542" w:rsidP="00C32542">
      <w:pPr>
        <w:pStyle w:val="a3"/>
        <w:spacing w:after="0" w:line="240" w:lineRule="auto"/>
        <w:ind w:left="0" w:firstLine="567"/>
        <w:rPr>
          <w:rFonts w:ascii="Times New Roman" w:hAnsi="Times New Roman"/>
          <w:sz w:val="24"/>
          <w:szCs w:val="24"/>
          <w:u w:val="single"/>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44"/>
        <w:gridCol w:w="1674"/>
        <w:gridCol w:w="7889"/>
      </w:tblGrid>
      <w:tr w:rsidR="00C32542" w:rsidRPr="004D4544" w14:paraId="0B1D60EA" w14:textId="77777777" w:rsidTr="008B095D">
        <w:trPr>
          <w:trHeight w:val="745"/>
        </w:trPr>
        <w:tc>
          <w:tcPr>
            <w:tcW w:w="644" w:type="dxa"/>
            <w:vAlign w:val="center"/>
          </w:tcPr>
          <w:p w14:paraId="4A61344C" w14:textId="77777777" w:rsidR="00C32542" w:rsidRPr="004D4544" w:rsidRDefault="00C32542" w:rsidP="008B095D">
            <w:pPr>
              <w:pStyle w:val="a3"/>
              <w:spacing w:after="0"/>
              <w:ind w:left="0"/>
              <w:jc w:val="center"/>
              <w:rPr>
                <w:rFonts w:ascii="Times New Roman" w:hAnsi="Times New Roman"/>
                <w:b/>
                <w:sz w:val="24"/>
                <w:szCs w:val="24"/>
              </w:rPr>
            </w:pPr>
            <w:r w:rsidRPr="004D4544">
              <w:rPr>
                <w:rFonts w:ascii="Times New Roman" w:hAnsi="Times New Roman"/>
                <w:b/>
                <w:sz w:val="24"/>
                <w:szCs w:val="24"/>
              </w:rPr>
              <w:t>№</w:t>
            </w:r>
          </w:p>
        </w:tc>
        <w:tc>
          <w:tcPr>
            <w:tcW w:w="1674" w:type="dxa"/>
            <w:vAlign w:val="center"/>
          </w:tcPr>
          <w:p w14:paraId="0E201DC8" w14:textId="77777777" w:rsidR="00C32542" w:rsidRPr="004D4544" w:rsidRDefault="00C32542" w:rsidP="008B095D">
            <w:pPr>
              <w:pStyle w:val="a3"/>
              <w:spacing w:after="0"/>
              <w:ind w:left="0"/>
              <w:jc w:val="center"/>
              <w:rPr>
                <w:rFonts w:ascii="Times New Roman" w:hAnsi="Times New Roman"/>
                <w:b/>
                <w:sz w:val="24"/>
                <w:szCs w:val="24"/>
              </w:rPr>
            </w:pPr>
            <w:r w:rsidRPr="004D4544">
              <w:rPr>
                <w:rFonts w:ascii="Times New Roman" w:hAnsi="Times New Roman"/>
                <w:b/>
                <w:sz w:val="24"/>
                <w:szCs w:val="24"/>
              </w:rPr>
              <w:t>Дата</w:t>
            </w:r>
          </w:p>
        </w:tc>
        <w:tc>
          <w:tcPr>
            <w:tcW w:w="7889" w:type="dxa"/>
            <w:vAlign w:val="center"/>
          </w:tcPr>
          <w:p w14:paraId="012330CA" w14:textId="77777777" w:rsidR="00C32542" w:rsidRPr="004D4544" w:rsidRDefault="00C32542" w:rsidP="008B095D">
            <w:pPr>
              <w:pStyle w:val="a3"/>
              <w:spacing w:after="0"/>
              <w:ind w:left="0"/>
              <w:jc w:val="center"/>
              <w:rPr>
                <w:rFonts w:ascii="Times New Roman" w:hAnsi="Times New Roman"/>
                <w:b/>
                <w:sz w:val="24"/>
                <w:szCs w:val="24"/>
              </w:rPr>
            </w:pPr>
            <w:r w:rsidRPr="004D4544">
              <w:rPr>
                <w:rFonts w:ascii="Times New Roman" w:hAnsi="Times New Roman"/>
                <w:b/>
                <w:sz w:val="24"/>
                <w:szCs w:val="24"/>
              </w:rPr>
              <w:t>Мероприятие</w:t>
            </w:r>
          </w:p>
          <w:p w14:paraId="3E137286" w14:textId="77777777" w:rsidR="00C32542" w:rsidRPr="004D4544" w:rsidRDefault="00C32542" w:rsidP="008B095D">
            <w:pPr>
              <w:pStyle w:val="a3"/>
              <w:spacing w:after="0"/>
              <w:ind w:left="0"/>
              <w:jc w:val="center"/>
              <w:rPr>
                <w:rFonts w:ascii="Times New Roman" w:hAnsi="Times New Roman"/>
                <w:b/>
                <w:sz w:val="24"/>
                <w:szCs w:val="24"/>
              </w:rPr>
            </w:pPr>
            <w:r w:rsidRPr="004D4544">
              <w:rPr>
                <w:rFonts w:ascii="Times New Roman" w:hAnsi="Times New Roman"/>
                <w:b/>
                <w:sz w:val="24"/>
                <w:szCs w:val="24"/>
              </w:rPr>
              <w:t>(указать тему и организацию, проводившую мероприятие)</w:t>
            </w:r>
          </w:p>
        </w:tc>
      </w:tr>
      <w:tr w:rsidR="00C32542" w:rsidRPr="004D4544" w14:paraId="2C014A22" w14:textId="77777777" w:rsidTr="008B095D">
        <w:tc>
          <w:tcPr>
            <w:tcW w:w="644" w:type="dxa"/>
            <w:vAlign w:val="center"/>
          </w:tcPr>
          <w:p w14:paraId="011BB4F9"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1</w:t>
            </w:r>
          </w:p>
        </w:tc>
        <w:tc>
          <w:tcPr>
            <w:tcW w:w="1674" w:type="dxa"/>
            <w:vAlign w:val="center"/>
          </w:tcPr>
          <w:p w14:paraId="1EFA5E45"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Август- сентябрь 2022 года</w:t>
            </w:r>
          </w:p>
        </w:tc>
        <w:tc>
          <w:tcPr>
            <w:tcW w:w="7889" w:type="dxa"/>
            <w:vAlign w:val="center"/>
          </w:tcPr>
          <w:p w14:paraId="05FF3E2F" w14:textId="77777777" w:rsidR="00C32542" w:rsidRPr="004D4544" w:rsidRDefault="00C32542" w:rsidP="008B095D">
            <w:pPr>
              <w:pStyle w:val="a3"/>
              <w:spacing w:after="0"/>
              <w:ind w:left="0"/>
              <w:rPr>
                <w:rFonts w:ascii="Times New Roman" w:hAnsi="Times New Roman"/>
                <w:sz w:val="24"/>
                <w:szCs w:val="24"/>
              </w:rPr>
            </w:pPr>
            <w:r w:rsidRPr="004D4544">
              <w:rPr>
                <w:rFonts w:ascii="Times New Roman" w:hAnsi="Times New Roman"/>
                <w:sz w:val="24"/>
                <w:szCs w:val="24"/>
              </w:rPr>
              <w:t>Обсуждение результатов ГИА на семинарах для методистов, руководителей органов образования, ОУ (ГБОУ ДПО РК КРИППО)</w:t>
            </w:r>
          </w:p>
        </w:tc>
      </w:tr>
      <w:tr w:rsidR="00C32542" w:rsidRPr="004D4544" w14:paraId="0DDF3DDF" w14:textId="77777777" w:rsidTr="008B095D">
        <w:tc>
          <w:tcPr>
            <w:tcW w:w="644" w:type="dxa"/>
            <w:vAlign w:val="center"/>
          </w:tcPr>
          <w:p w14:paraId="4885CD42"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2</w:t>
            </w:r>
          </w:p>
        </w:tc>
        <w:tc>
          <w:tcPr>
            <w:tcW w:w="1674" w:type="dxa"/>
            <w:vAlign w:val="center"/>
          </w:tcPr>
          <w:p w14:paraId="5020496F"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Сентябрь – октябрь 2022 года</w:t>
            </w:r>
          </w:p>
        </w:tc>
        <w:tc>
          <w:tcPr>
            <w:tcW w:w="7889" w:type="dxa"/>
            <w:vAlign w:val="center"/>
          </w:tcPr>
          <w:p w14:paraId="01AE116D" w14:textId="77777777" w:rsidR="00C32542" w:rsidRPr="004D4544" w:rsidRDefault="00C32542" w:rsidP="008B095D">
            <w:pPr>
              <w:pStyle w:val="a3"/>
              <w:spacing w:after="0"/>
              <w:ind w:left="0"/>
              <w:rPr>
                <w:rFonts w:ascii="Times New Roman" w:hAnsi="Times New Roman"/>
                <w:sz w:val="24"/>
                <w:szCs w:val="24"/>
              </w:rPr>
            </w:pPr>
            <w:r w:rsidRPr="004D4544">
              <w:rPr>
                <w:rFonts w:ascii="Times New Roman" w:hAnsi="Times New Roman"/>
                <w:sz w:val="24"/>
                <w:szCs w:val="24"/>
              </w:rPr>
              <w:t>Обсуждение результатов ГИА и методических рекомендаций по подготовке учащихся к ГИА на заседаниях городских и районных методических объединений учителей-предметников (региональные ИМЦ)</w:t>
            </w:r>
          </w:p>
        </w:tc>
      </w:tr>
      <w:tr w:rsidR="00C32542" w:rsidRPr="004D4544" w14:paraId="45F99405" w14:textId="77777777" w:rsidTr="008B095D">
        <w:tc>
          <w:tcPr>
            <w:tcW w:w="644" w:type="dxa"/>
            <w:vAlign w:val="center"/>
          </w:tcPr>
          <w:p w14:paraId="48553B20"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3</w:t>
            </w:r>
          </w:p>
        </w:tc>
        <w:tc>
          <w:tcPr>
            <w:tcW w:w="1674" w:type="dxa"/>
            <w:vAlign w:val="center"/>
          </w:tcPr>
          <w:p w14:paraId="08CA246D"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Апрель</w:t>
            </w:r>
            <w:r w:rsidRPr="004D4544">
              <w:rPr>
                <w:rFonts w:ascii="Times New Roman" w:hAnsi="Times New Roman"/>
                <w:sz w:val="24"/>
                <w:szCs w:val="24"/>
              </w:rPr>
              <w:br/>
              <w:t>2023 года</w:t>
            </w:r>
          </w:p>
        </w:tc>
        <w:tc>
          <w:tcPr>
            <w:tcW w:w="7889" w:type="dxa"/>
            <w:vAlign w:val="center"/>
          </w:tcPr>
          <w:p w14:paraId="4DE42F5B" w14:textId="77777777" w:rsidR="00C32542" w:rsidRPr="004D4544" w:rsidRDefault="00C32542" w:rsidP="008B095D">
            <w:r w:rsidRPr="004D4544">
              <w:t>Региональный тренинг «ГИА: ОГЭ и ЕГЭ» для обучающихся (</w:t>
            </w:r>
            <w:r w:rsidRPr="004D4544">
              <w:rPr>
                <w:lang w:eastAsia="en-US"/>
              </w:rPr>
              <w:t>региональные ИМЦ</w:t>
            </w:r>
            <w:r w:rsidRPr="004D4544">
              <w:t>)</w:t>
            </w:r>
          </w:p>
        </w:tc>
      </w:tr>
      <w:tr w:rsidR="00C32542" w:rsidRPr="004D4544" w14:paraId="2D5F74CA" w14:textId="77777777" w:rsidTr="008B095D">
        <w:tc>
          <w:tcPr>
            <w:tcW w:w="644" w:type="dxa"/>
            <w:vAlign w:val="center"/>
          </w:tcPr>
          <w:p w14:paraId="12B0551E"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4</w:t>
            </w:r>
          </w:p>
        </w:tc>
        <w:tc>
          <w:tcPr>
            <w:tcW w:w="1674" w:type="dxa"/>
            <w:vAlign w:val="center"/>
          </w:tcPr>
          <w:p w14:paraId="11BE1673"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Май</w:t>
            </w:r>
          </w:p>
          <w:p w14:paraId="446FF63F"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2023 года</w:t>
            </w:r>
          </w:p>
        </w:tc>
        <w:tc>
          <w:tcPr>
            <w:tcW w:w="7889" w:type="dxa"/>
            <w:vAlign w:val="center"/>
          </w:tcPr>
          <w:p w14:paraId="164698C5" w14:textId="77777777" w:rsidR="00C32542" w:rsidRPr="004D4544" w:rsidRDefault="00C32542" w:rsidP="008B095D">
            <w:r w:rsidRPr="004D4544">
              <w:t>Семинар-практикум по оцениванию образцов экзаменационных работ для экспертов ОГЭ «Согласование подходов к оцениванию развернутых ответов участников ОГЭ по химии в 2022 году» (ГБОУ ДПО РК КРИППО)</w:t>
            </w:r>
          </w:p>
        </w:tc>
      </w:tr>
      <w:tr w:rsidR="00C32542" w:rsidRPr="004D4544" w14:paraId="3A2EC183" w14:textId="77777777" w:rsidTr="008B095D">
        <w:trPr>
          <w:trHeight w:val="1397"/>
        </w:trPr>
        <w:tc>
          <w:tcPr>
            <w:tcW w:w="644" w:type="dxa"/>
            <w:vAlign w:val="center"/>
          </w:tcPr>
          <w:p w14:paraId="42103E34"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5</w:t>
            </w:r>
          </w:p>
        </w:tc>
        <w:tc>
          <w:tcPr>
            <w:tcW w:w="1674" w:type="dxa"/>
            <w:vAlign w:val="center"/>
          </w:tcPr>
          <w:p w14:paraId="042F1C0C" w14:textId="77777777" w:rsidR="00C32542" w:rsidRPr="004D4544" w:rsidRDefault="00C32542" w:rsidP="008B095D">
            <w:pPr>
              <w:pStyle w:val="a3"/>
              <w:spacing w:after="0"/>
              <w:ind w:left="0"/>
              <w:jc w:val="center"/>
              <w:rPr>
                <w:rFonts w:ascii="Times New Roman" w:hAnsi="Times New Roman"/>
                <w:sz w:val="24"/>
                <w:szCs w:val="24"/>
              </w:rPr>
            </w:pPr>
            <w:r w:rsidRPr="004D4544">
              <w:rPr>
                <w:rFonts w:ascii="Times New Roman" w:hAnsi="Times New Roman"/>
                <w:sz w:val="24"/>
                <w:szCs w:val="24"/>
              </w:rPr>
              <w:t xml:space="preserve">В течение 2022 – 2023 </w:t>
            </w:r>
            <w:r w:rsidRPr="004D4544">
              <w:rPr>
                <w:rFonts w:ascii="Times New Roman" w:hAnsi="Times New Roman"/>
                <w:sz w:val="24"/>
                <w:szCs w:val="24"/>
              </w:rPr>
              <w:br/>
              <w:t>учебного год</w:t>
            </w:r>
          </w:p>
        </w:tc>
        <w:tc>
          <w:tcPr>
            <w:tcW w:w="7889" w:type="dxa"/>
            <w:vAlign w:val="center"/>
          </w:tcPr>
          <w:p w14:paraId="1E53B2F5" w14:textId="77777777" w:rsidR="00C32542" w:rsidRPr="004D4544" w:rsidRDefault="00C32542" w:rsidP="008B095D">
            <w:pPr>
              <w:jc w:val="both"/>
            </w:pPr>
            <w:r w:rsidRPr="004D4544">
              <w:t>Курсы повышения квалификации учителей химии:</w:t>
            </w:r>
          </w:p>
          <w:p w14:paraId="0C051622" w14:textId="77777777" w:rsidR="00C32542" w:rsidRPr="004D4544" w:rsidRDefault="00C32542" w:rsidP="008B095D">
            <w:pPr>
              <w:rPr>
                <w:color w:val="000000"/>
              </w:rPr>
            </w:pPr>
            <w:r w:rsidRPr="004D4544">
              <w:t>«</w:t>
            </w:r>
            <w:r w:rsidRPr="004D4544">
              <w:rPr>
                <w:color w:val="000000"/>
              </w:rPr>
              <w:t xml:space="preserve">Государственная итоговая аттестация школьников по химии: содержание и технологии подготовки»; </w:t>
            </w:r>
            <w:r w:rsidRPr="004D4544">
              <w:t>«Формирование устойчивого познавательного интереса к предмету «Химия»; «Химический эксперимент в школе» (</w:t>
            </w:r>
            <w:r w:rsidRPr="004D4544">
              <w:rPr>
                <w:lang w:eastAsia="en-US"/>
              </w:rPr>
              <w:t>ГБОУ ДПО РК КРИППО</w:t>
            </w:r>
            <w:r w:rsidRPr="004D4544">
              <w:t>).</w:t>
            </w:r>
          </w:p>
        </w:tc>
      </w:tr>
    </w:tbl>
    <w:p w14:paraId="626A063B" w14:textId="77777777" w:rsidR="00C32542" w:rsidRPr="004D4544" w:rsidRDefault="00C32542" w:rsidP="00AF606D">
      <w:pPr>
        <w:pStyle w:val="2"/>
        <w:rPr>
          <w:rFonts w:eastAsia="Times New Roman"/>
        </w:rPr>
      </w:pPr>
      <w:r w:rsidRPr="004D4544">
        <w:rPr>
          <w:rFonts w:eastAsia="Times New Roman"/>
        </w:rPr>
        <w:lastRenderedPageBreak/>
        <w:t xml:space="preserve">2.4.2. Рекомендации по организации дифференцированного обучения школьников с разным уровнем предметной подготовки </w:t>
      </w:r>
    </w:p>
    <w:p w14:paraId="187DFEE5" w14:textId="77777777" w:rsidR="00C32542" w:rsidRPr="004D4544" w:rsidRDefault="00C32542" w:rsidP="00C32542">
      <w:pPr>
        <w:pStyle w:val="a3"/>
        <w:spacing w:after="0" w:line="240" w:lineRule="auto"/>
        <w:ind w:left="0" w:firstLine="567"/>
        <w:jc w:val="both"/>
        <w:rPr>
          <w:rFonts w:ascii="Times New Roman" w:eastAsia="Times New Roman" w:hAnsi="Times New Roman"/>
          <w:sz w:val="24"/>
          <w:szCs w:val="24"/>
          <w:lang w:eastAsia="ru-RU"/>
        </w:rPr>
      </w:pPr>
      <w:r w:rsidRPr="004D4544">
        <w:rPr>
          <w:rFonts w:ascii="Times New Roman" w:eastAsia="Times New Roman" w:hAnsi="Times New Roman"/>
          <w:sz w:val="24"/>
          <w:szCs w:val="24"/>
          <w:lang w:eastAsia="ru-RU"/>
        </w:rPr>
        <w:t xml:space="preserve">С целью организации дифференцированного обучения школьников рекомендуется: при проведении письменных работ, задания </w:t>
      </w:r>
      <w:r w:rsidRPr="004D4544">
        <w:rPr>
          <w:rFonts w:ascii="Times New Roman" w:hAnsi="Times New Roman"/>
          <w:sz w:val="24"/>
          <w:szCs w:val="24"/>
        </w:rPr>
        <w:t>максимально приближать к структуре КИМ ОГЭ, при этом задания ориентировать на разные уровни предметной подготовки – базовый, продвинутый и высокий;</w:t>
      </w:r>
    </w:p>
    <w:p w14:paraId="34A85B87" w14:textId="77777777" w:rsidR="00C32542" w:rsidRPr="003602B9" w:rsidRDefault="00C32542" w:rsidP="00C32542">
      <w:pPr>
        <w:pStyle w:val="a3"/>
        <w:spacing w:after="0" w:line="240" w:lineRule="auto"/>
        <w:ind w:left="0"/>
        <w:jc w:val="both"/>
        <w:rPr>
          <w:rFonts w:ascii="Times New Roman" w:eastAsia="Times New Roman" w:hAnsi="Times New Roman"/>
          <w:b/>
          <w:sz w:val="24"/>
          <w:szCs w:val="24"/>
          <w:lang w:eastAsia="ru-RU"/>
        </w:rPr>
      </w:pPr>
    </w:p>
    <w:p w14:paraId="04D8A932" w14:textId="77777777" w:rsidR="004D4544" w:rsidRPr="004D4544" w:rsidRDefault="004D4544" w:rsidP="00AF606D">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49557240" w14:textId="77777777" w:rsidR="004D4544" w:rsidRPr="004D4544" w:rsidRDefault="004D4544" w:rsidP="004D4544">
      <w:pPr>
        <w:pStyle w:val="a3"/>
        <w:tabs>
          <w:tab w:val="left" w:pos="172"/>
        </w:tabs>
        <w:ind w:left="0"/>
        <w:jc w:val="both"/>
        <w:rPr>
          <w:sz w:val="24"/>
          <w:szCs w:val="24"/>
        </w:rPr>
      </w:pPr>
    </w:p>
    <w:p w14:paraId="6E0CEC52" w14:textId="77777777" w:rsidR="004D4544" w:rsidRPr="004D4544" w:rsidRDefault="004D4544" w:rsidP="00AF606D">
      <w:pPr>
        <w:pStyle w:val="2"/>
        <w:rPr>
          <w:rFonts w:eastAsia="Times New Roman"/>
        </w:rPr>
      </w:pPr>
      <w:r w:rsidRPr="004D4544">
        <w:rPr>
          <w:rFonts w:eastAsia="Times New Roman"/>
        </w:rPr>
        <w:t xml:space="preserve">2.6.1. Адрес страницы размещения </w:t>
      </w:r>
    </w:p>
    <w:p w14:paraId="00D2F549" w14:textId="77777777" w:rsidR="004D4544" w:rsidRPr="00675F05" w:rsidRDefault="000052CD" w:rsidP="004D4544">
      <w:pPr>
        <w:pStyle w:val="a3"/>
        <w:spacing w:after="0" w:line="240" w:lineRule="auto"/>
        <w:ind w:left="0"/>
        <w:rPr>
          <w:sz w:val="24"/>
          <w:szCs w:val="24"/>
        </w:rPr>
      </w:pPr>
      <w:hyperlink r:id="rId52" w:history="1">
        <w:r w:rsidR="004D4544" w:rsidRPr="004D4544">
          <w:rPr>
            <w:rStyle w:val="af9"/>
            <w:rFonts w:ascii="Times New Roman" w:eastAsia="Times New Roman" w:hAnsi="Times New Roman"/>
            <w:b/>
            <w:sz w:val="24"/>
            <w:szCs w:val="24"/>
            <w:lang w:eastAsia="ru-RU"/>
          </w:rPr>
          <w:t>https://krippo.ru/index.php/v-pomoshch-uchitelyu/2013-01-16-07-56-38</w:t>
        </w:r>
      </w:hyperlink>
      <w:r w:rsidR="004D4544" w:rsidRPr="00675F05">
        <w:rPr>
          <w:rFonts w:ascii="Times New Roman" w:eastAsia="Times New Roman" w:hAnsi="Times New Roman"/>
          <w:b/>
          <w:sz w:val="24"/>
          <w:szCs w:val="24"/>
          <w:lang w:eastAsia="ru-RU"/>
        </w:rPr>
        <w:t xml:space="preserve"> </w:t>
      </w:r>
    </w:p>
    <w:p w14:paraId="5D5874BF" w14:textId="77777777" w:rsidR="00F85B78" w:rsidRDefault="00F85B78" w:rsidP="004D4544">
      <w:pPr>
        <w:pStyle w:val="a3"/>
        <w:spacing w:after="0" w:line="240" w:lineRule="auto"/>
        <w:ind w:left="0"/>
        <w:jc w:val="both"/>
        <w:rPr>
          <w:rFonts w:ascii="Times New Roman" w:eastAsia="Times New Roman" w:hAnsi="Times New Roman"/>
          <w:sz w:val="24"/>
          <w:szCs w:val="24"/>
        </w:rPr>
      </w:pPr>
    </w:p>
    <w:p w14:paraId="3818AFC9" w14:textId="7BC55B9C" w:rsidR="004D4544" w:rsidRPr="00675F05" w:rsidRDefault="004D4544" w:rsidP="004D4544">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261C89B0" w14:textId="77777777" w:rsidR="004D4544" w:rsidRPr="00675F05" w:rsidRDefault="004D4544" w:rsidP="004D4544">
      <w:pPr>
        <w:pStyle w:val="a3"/>
        <w:spacing w:after="0" w:line="240" w:lineRule="auto"/>
        <w:ind w:left="0"/>
        <w:jc w:val="both"/>
        <w:rPr>
          <w:rFonts w:ascii="Times New Roman" w:eastAsia="Times New Roman" w:hAnsi="Times New Roman"/>
          <w:sz w:val="24"/>
          <w:szCs w:val="24"/>
        </w:rPr>
      </w:pPr>
    </w:p>
    <w:p w14:paraId="2FDAF7CF" w14:textId="0023E2ED" w:rsidR="004D4544" w:rsidRPr="00675F05" w:rsidRDefault="004D4544" w:rsidP="00AF606D">
      <w:pPr>
        <w:pStyle w:val="2"/>
      </w:pPr>
      <w:r w:rsidRPr="00675F05">
        <w:rPr>
          <w:rFonts w:eastAsia="Times New Roman"/>
        </w:rPr>
        <w:t xml:space="preserve">2.6.2. Дата размещения (не позднее 12.09.2022) </w:t>
      </w:r>
      <w:r w:rsidRPr="00675F05">
        <w:t xml:space="preserve">- </w:t>
      </w:r>
      <w:r w:rsidR="00F85B78">
        <w:t>30</w:t>
      </w:r>
      <w:r w:rsidRPr="00675F05">
        <w:t>.08.2022 г.</w:t>
      </w:r>
    </w:p>
    <w:p w14:paraId="1EFB05F2" w14:textId="77777777" w:rsidR="00C32542" w:rsidRDefault="00C32542" w:rsidP="00C32542">
      <w:pPr>
        <w:ind w:right="-143"/>
        <w:jc w:val="both"/>
        <w:rPr>
          <w:b/>
          <w:bCs/>
          <w:sz w:val="28"/>
          <w:szCs w:val="28"/>
        </w:rPr>
      </w:pPr>
    </w:p>
    <w:p w14:paraId="3D3A9A1A" w14:textId="460B9631" w:rsidR="00C32542" w:rsidRDefault="00C32542">
      <w:pPr>
        <w:spacing w:after="200" w:line="276" w:lineRule="auto"/>
        <w:rPr>
          <w:b/>
          <w:bCs/>
          <w:highlight w:val="yellow"/>
        </w:rPr>
      </w:pPr>
      <w:r>
        <w:rPr>
          <w:b/>
          <w:bCs/>
          <w:highlight w:val="yellow"/>
        </w:rPr>
        <w:br w:type="page"/>
      </w:r>
    </w:p>
    <w:p w14:paraId="6FE425BA" w14:textId="77777777" w:rsidR="00C32542" w:rsidRPr="00AF606D" w:rsidRDefault="00C32542" w:rsidP="00AF606D">
      <w:pPr>
        <w:pStyle w:val="1"/>
        <w:rPr>
          <w:b w:val="0"/>
          <w:bCs w:val="0"/>
        </w:rPr>
      </w:pPr>
      <w:r w:rsidRPr="00AF606D">
        <w:rPr>
          <w:rStyle w:val="af6"/>
          <w:b/>
          <w:bCs/>
        </w:rPr>
        <w:lastRenderedPageBreak/>
        <w:t xml:space="preserve">Методический анализ результатов ОГЭ </w:t>
      </w:r>
      <w:r w:rsidRPr="00AF606D">
        <w:rPr>
          <w:rStyle w:val="af6"/>
          <w:b/>
          <w:bCs/>
        </w:rPr>
        <w:br/>
        <w:t>по информатике и ИКТ</w:t>
      </w:r>
      <w:r w:rsidRPr="00AF606D">
        <w:rPr>
          <w:rStyle w:val="af6"/>
          <w:b/>
          <w:bCs/>
        </w:rPr>
        <w:br/>
      </w:r>
    </w:p>
    <w:p w14:paraId="1E883C18" w14:textId="77777777" w:rsidR="00C32542" w:rsidRPr="001F74B1" w:rsidRDefault="00C32542" w:rsidP="00AF606D">
      <w:pPr>
        <w:pStyle w:val="2"/>
      </w:pPr>
      <w:r w:rsidRPr="001F74B1">
        <w:t xml:space="preserve">2.1. Количество участников ОГЭ по </w:t>
      </w:r>
      <w:r>
        <w:t>информатике и ИКТ</w:t>
      </w:r>
      <w:r w:rsidRPr="001F74B1">
        <w:t xml:space="preserve"> (за последние годы проведения ОГЭ по предмету) по категориям</w:t>
      </w:r>
    </w:p>
    <w:p w14:paraId="6B76315E" w14:textId="77777777" w:rsidR="00C32542" w:rsidRPr="00AD3663" w:rsidRDefault="00C32542" w:rsidP="00C32542">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C32542" w:rsidRPr="00931BA3" w14:paraId="207BE7C4" w14:textId="77777777" w:rsidTr="008B095D">
        <w:trPr>
          <w:cantSplit/>
          <w:tblHeader/>
        </w:trPr>
        <w:tc>
          <w:tcPr>
            <w:tcW w:w="3261" w:type="dxa"/>
            <w:vMerge w:val="restart"/>
            <w:vAlign w:val="center"/>
          </w:tcPr>
          <w:p w14:paraId="3050DC62" w14:textId="77777777" w:rsidR="00C32542" w:rsidRPr="00931BA3" w:rsidRDefault="00C32542" w:rsidP="008B095D">
            <w:pPr>
              <w:tabs>
                <w:tab w:val="left" w:pos="10320"/>
              </w:tabs>
              <w:jc w:val="center"/>
              <w:rPr>
                <w:b/>
                <w:noProof/>
              </w:rPr>
            </w:pPr>
            <w:r>
              <w:rPr>
                <w:b/>
                <w:noProof/>
              </w:rPr>
              <w:t>Участники ОГЭ</w:t>
            </w:r>
          </w:p>
        </w:tc>
        <w:tc>
          <w:tcPr>
            <w:tcW w:w="1594" w:type="dxa"/>
            <w:gridSpan w:val="2"/>
            <w:vAlign w:val="center"/>
          </w:tcPr>
          <w:p w14:paraId="2923718C" w14:textId="77777777" w:rsidR="00C32542" w:rsidRPr="00931BA3" w:rsidRDefault="00C32542"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4FC7C872" w14:textId="77777777" w:rsidR="00C32542" w:rsidRPr="00931BA3" w:rsidRDefault="00C32542" w:rsidP="008B095D">
            <w:pPr>
              <w:tabs>
                <w:tab w:val="left" w:pos="10320"/>
              </w:tabs>
              <w:jc w:val="center"/>
              <w:rPr>
                <w:b/>
                <w:noProof/>
              </w:rPr>
            </w:pPr>
            <w:r w:rsidRPr="00931BA3">
              <w:rPr>
                <w:b/>
                <w:noProof/>
              </w:rPr>
              <w:t>201</w:t>
            </w:r>
            <w:r>
              <w:rPr>
                <w:b/>
                <w:noProof/>
              </w:rPr>
              <w:t>9 г.</w:t>
            </w:r>
          </w:p>
        </w:tc>
        <w:tc>
          <w:tcPr>
            <w:tcW w:w="1594" w:type="dxa"/>
            <w:gridSpan w:val="2"/>
          </w:tcPr>
          <w:p w14:paraId="3E61AD48" w14:textId="77777777" w:rsidR="00C32542" w:rsidDel="00006B1B" w:rsidRDefault="00C32542" w:rsidP="008B095D">
            <w:pPr>
              <w:tabs>
                <w:tab w:val="left" w:pos="10320"/>
              </w:tabs>
              <w:jc w:val="center"/>
              <w:rPr>
                <w:b/>
                <w:noProof/>
              </w:rPr>
            </w:pPr>
            <w:r>
              <w:rPr>
                <w:b/>
                <w:noProof/>
              </w:rPr>
              <w:t>2021 г.</w:t>
            </w:r>
          </w:p>
        </w:tc>
        <w:tc>
          <w:tcPr>
            <w:tcW w:w="1594" w:type="dxa"/>
            <w:gridSpan w:val="2"/>
            <w:vAlign w:val="center"/>
          </w:tcPr>
          <w:p w14:paraId="44418443" w14:textId="77777777" w:rsidR="00C32542" w:rsidRPr="00931BA3" w:rsidRDefault="00C32542" w:rsidP="008B095D">
            <w:pPr>
              <w:tabs>
                <w:tab w:val="left" w:pos="10320"/>
              </w:tabs>
              <w:jc w:val="center"/>
              <w:rPr>
                <w:b/>
                <w:noProof/>
              </w:rPr>
            </w:pPr>
            <w:r>
              <w:rPr>
                <w:b/>
                <w:noProof/>
              </w:rPr>
              <w:t>2022 г.</w:t>
            </w:r>
          </w:p>
        </w:tc>
      </w:tr>
      <w:tr w:rsidR="00C32542" w:rsidRPr="00931BA3" w14:paraId="54AAF0FB" w14:textId="77777777" w:rsidTr="008B095D">
        <w:trPr>
          <w:cantSplit/>
          <w:tblHeader/>
        </w:trPr>
        <w:tc>
          <w:tcPr>
            <w:tcW w:w="3261" w:type="dxa"/>
            <w:vMerge/>
          </w:tcPr>
          <w:p w14:paraId="4C77137C" w14:textId="77777777" w:rsidR="00C32542" w:rsidRPr="00931BA3" w:rsidRDefault="00C32542" w:rsidP="008B095D">
            <w:pPr>
              <w:tabs>
                <w:tab w:val="left" w:pos="10320"/>
              </w:tabs>
              <w:rPr>
                <w:b/>
                <w:noProof/>
              </w:rPr>
            </w:pPr>
          </w:p>
        </w:tc>
        <w:tc>
          <w:tcPr>
            <w:tcW w:w="797" w:type="dxa"/>
            <w:vAlign w:val="center"/>
          </w:tcPr>
          <w:p w14:paraId="0F334841"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3D678EAD" w14:textId="77777777" w:rsidR="00C32542" w:rsidRPr="00931BA3" w:rsidRDefault="00C32542" w:rsidP="008B095D">
            <w:pPr>
              <w:tabs>
                <w:tab w:val="left" w:pos="10320"/>
              </w:tabs>
              <w:jc w:val="center"/>
              <w:rPr>
                <w:noProof/>
              </w:rPr>
            </w:pPr>
            <w:r w:rsidRPr="00931BA3">
              <w:rPr>
                <w:noProof/>
              </w:rPr>
              <w:t xml:space="preserve">% </w:t>
            </w:r>
          </w:p>
        </w:tc>
        <w:tc>
          <w:tcPr>
            <w:tcW w:w="797" w:type="dxa"/>
            <w:vAlign w:val="center"/>
          </w:tcPr>
          <w:p w14:paraId="48D94B01"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531F3C21"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7052A4DD"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2D8B9B30" w14:textId="77777777" w:rsidR="00C32542" w:rsidRPr="00931BA3" w:rsidRDefault="00C32542" w:rsidP="008B095D">
            <w:pPr>
              <w:tabs>
                <w:tab w:val="left" w:pos="10320"/>
              </w:tabs>
              <w:jc w:val="center"/>
              <w:rPr>
                <w:noProof/>
              </w:rPr>
            </w:pPr>
            <w:r w:rsidRPr="00931BA3">
              <w:rPr>
                <w:noProof/>
              </w:rPr>
              <w:t>%</w:t>
            </w:r>
          </w:p>
        </w:tc>
        <w:tc>
          <w:tcPr>
            <w:tcW w:w="797" w:type="dxa"/>
            <w:vAlign w:val="center"/>
          </w:tcPr>
          <w:p w14:paraId="5FCD3F4D" w14:textId="77777777" w:rsidR="00C32542" w:rsidRPr="00931BA3" w:rsidRDefault="00C32542" w:rsidP="008B095D">
            <w:pPr>
              <w:tabs>
                <w:tab w:val="left" w:pos="10320"/>
              </w:tabs>
              <w:jc w:val="center"/>
              <w:rPr>
                <w:noProof/>
              </w:rPr>
            </w:pPr>
            <w:r w:rsidRPr="00931BA3">
              <w:rPr>
                <w:noProof/>
              </w:rPr>
              <w:t>чел.</w:t>
            </w:r>
          </w:p>
        </w:tc>
        <w:tc>
          <w:tcPr>
            <w:tcW w:w="797" w:type="dxa"/>
            <w:vAlign w:val="center"/>
          </w:tcPr>
          <w:p w14:paraId="60025605" w14:textId="77777777" w:rsidR="00C32542" w:rsidRPr="00931BA3" w:rsidRDefault="00C32542" w:rsidP="008B095D">
            <w:pPr>
              <w:tabs>
                <w:tab w:val="left" w:pos="10320"/>
              </w:tabs>
              <w:jc w:val="center"/>
              <w:rPr>
                <w:noProof/>
              </w:rPr>
            </w:pPr>
            <w:r w:rsidRPr="00931BA3">
              <w:rPr>
                <w:noProof/>
              </w:rPr>
              <w:t>%</w:t>
            </w:r>
          </w:p>
        </w:tc>
      </w:tr>
      <w:tr w:rsidR="00C32542" w:rsidRPr="00931BA3" w14:paraId="6F5BFDB9" w14:textId="77777777" w:rsidTr="008B095D">
        <w:tc>
          <w:tcPr>
            <w:tcW w:w="3261" w:type="dxa"/>
            <w:vAlign w:val="center"/>
          </w:tcPr>
          <w:p w14:paraId="3CEBADFE" w14:textId="77777777" w:rsidR="00C32542" w:rsidRPr="00931BA3" w:rsidRDefault="00C32542"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387EB6D3" w14:textId="77777777" w:rsidR="00C32542" w:rsidRPr="00394BCD" w:rsidRDefault="00C32542" w:rsidP="008B095D">
            <w:pPr>
              <w:jc w:val="center"/>
            </w:pPr>
            <w:r>
              <w:rPr>
                <w:noProof/>
              </w:rPr>
              <w:t>74</w:t>
            </w:r>
          </w:p>
        </w:tc>
        <w:tc>
          <w:tcPr>
            <w:tcW w:w="797" w:type="dxa"/>
            <w:vAlign w:val="center"/>
          </w:tcPr>
          <w:p w14:paraId="7038966A" w14:textId="77777777" w:rsidR="00C32542" w:rsidRPr="00394BCD" w:rsidRDefault="00C32542" w:rsidP="008B095D">
            <w:pPr>
              <w:jc w:val="center"/>
            </w:pPr>
            <w:r>
              <w:rPr>
                <w:noProof/>
              </w:rPr>
              <w:t>100,0</w:t>
            </w:r>
          </w:p>
        </w:tc>
        <w:tc>
          <w:tcPr>
            <w:tcW w:w="797" w:type="dxa"/>
            <w:vAlign w:val="center"/>
          </w:tcPr>
          <w:p w14:paraId="45EF5193" w14:textId="77777777" w:rsidR="00C32542" w:rsidRPr="00394BCD" w:rsidRDefault="00C32542" w:rsidP="008B095D">
            <w:pPr>
              <w:tabs>
                <w:tab w:val="left" w:pos="10320"/>
              </w:tabs>
              <w:jc w:val="center"/>
              <w:rPr>
                <w:noProof/>
              </w:rPr>
            </w:pPr>
            <w:r w:rsidRPr="000B77D6">
              <w:t>1</w:t>
            </w:r>
            <w:r>
              <w:t>242</w:t>
            </w:r>
          </w:p>
        </w:tc>
        <w:tc>
          <w:tcPr>
            <w:tcW w:w="797" w:type="dxa"/>
            <w:vAlign w:val="center"/>
          </w:tcPr>
          <w:p w14:paraId="091951FE" w14:textId="77777777" w:rsidR="00C32542" w:rsidRPr="00394BCD" w:rsidRDefault="00C32542" w:rsidP="008B095D">
            <w:pPr>
              <w:tabs>
                <w:tab w:val="left" w:pos="10320"/>
              </w:tabs>
              <w:jc w:val="center"/>
              <w:rPr>
                <w:noProof/>
              </w:rPr>
            </w:pPr>
            <w:r>
              <w:rPr>
                <w:color w:val="000000"/>
              </w:rPr>
              <w:t>100,0</w:t>
            </w:r>
          </w:p>
        </w:tc>
        <w:tc>
          <w:tcPr>
            <w:tcW w:w="797" w:type="dxa"/>
            <w:vAlign w:val="center"/>
          </w:tcPr>
          <w:p w14:paraId="2B6B2BBB" w14:textId="77777777" w:rsidR="00C32542" w:rsidRPr="00394BCD" w:rsidRDefault="00C32542" w:rsidP="008B095D">
            <w:pPr>
              <w:jc w:val="center"/>
            </w:pPr>
            <w:r>
              <w:t>-</w:t>
            </w:r>
          </w:p>
        </w:tc>
        <w:tc>
          <w:tcPr>
            <w:tcW w:w="797" w:type="dxa"/>
            <w:vAlign w:val="center"/>
          </w:tcPr>
          <w:p w14:paraId="49797016" w14:textId="77777777" w:rsidR="00C32542" w:rsidRPr="00394BCD" w:rsidRDefault="00C32542" w:rsidP="008B095D">
            <w:pPr>
              <w:jc w:val="center"/>
            </w:pPr>
            <w:r>
              <w:t>-</w:t>
            </w:r>
          </w:p>
        </w:tc>
        <w:tc>
          <w:tcPr>
            <w:tcW w:w="797" w:type="dxa"/>
            <w:vAlign w:val="center"/>
          </w:tcPr>
          <w:p w14:paraId="52CDDCF3" w14:textId="77777777" w:rsidR="00C32542" w:rsidRPr="00394BCD" w:rsidRDefault="00C32542" w:rsidP="008B095D">
            <w:pPr>
              <w:jc w:val="center"/>
            </w:pPr>
            <w:r w:rsidRPr="00FF44FD">
              <w:t>3202</w:t>
            </w:r>
          </w:p>
        </w:tc>
        <w:tc>
          <w:tcPr>
            <w:tcW w:w="797" w:type="dxa"/>
            <w:vAlign w:val="center"/>
          </w:tcPr>
          <w:p w14:paraId="3EA231C4" w14:textId="77777777" w:rsidR="00C32542" w:rsidRPr="00394BCD" w:rsidRDefault="00C32542" w:rsidP="008B095D">
            <w:pPr>
              <w:jc w:val="center"/>
            </w:pPr>
            <w:r w:rsidRPr="00FF44FD">
              <w:t>100,0</w:t>
            </w:r>
          </w:p>
        </w:tc>
      </w:tr>
      <w:tr w:rsidR="00C32542" w:rsidRPr="00931BA3" w14:paraId="3EC69EBD" w14:textId="77777777" w:rsidTr="008B095D">
        <w:tc>
          <w:tcPr>
            <w:tcW w:w="3261" w:type="dxa"/>
            <w:vAlign w:val="center"/>
          </w:tcPr>
          <w:p w14:paraId="37219406" w14:textId="77777777" w:rsidR="00C32542" w:rsidRDefault="00C32542" w:rsidP="008B095D">
            <w:pPr>
              <w:tabs>
                <w:tab w:val="left" w:pos="10320"/>
              </w:tabs>
            </w:pPr>
            <w:r>
              <w:t>В</w:t>
            </w:r>
            <w:r w:rsidRPr="00931BA3">
              <w:t>ыпускники лицеев и гимназий</w:t>
            </w:r>
          </w:p>
        </w:tc>
        <w:tc>
          <w:tcPr>
            <w:tcW w:w="797" w:type="dxa"/>
            <w:vAlign w:val="center"/>
          </w:tcPr>
          <w:p w14:paraId="1E3880B9" w14:textId="77777777" w:rsidR="00C32542" w:rsidRPr="00394BCD" w:rsidRDefault="00C32542" w:rsidP="008B095D">
            <w:pPr>
              <w:jc w:val="center"/>
            </w:pPr>
            <w:r>
              <w:t>31</w:t>
            </w:r>
          </w:p>
        </w:tc>
        <w:tc>
          <w:tcPr>
            <w:tcW w:w="797" w:type="dxa"/>
            <w:vAlign w:val="center"/>
          </w:tcPr>
          <w:p w14:paraId="78AF0B2D" w14:textId="77777777" w:rsidR="00C32542" w:rsidRPr="00394BCD" w:rsidRDefault="00C32542" w:rsidP="008B095D">
            <w:pPr>
              <w:jc w:val="center"/>
            </w:pPr>
            <w:r w:rsidRPr="009F3B4E">
              <w:t>41,89</w:t>
            </w:r>
          </w:p>
        </w:tc>
        <w:tc>
          <w:tcPr>
            <w:tcW w:w="797" w:type="dxa"/>
            <w:vAlign w:val="center"/>
          </w:tcPr>
          <w:p w14:paraId="6E4CB29C" w14:textId="77777777" w:rsidR="00C32542" w:rsidRPr="00394BCD" w:rsidRDefault="00C32542" w:rsidP="008B095D">
            <w:pPr>
              <w:tabs>
                <w:tab w:val="left" w:pos="10320"/>
              </w:tabs>
              <w:jc w:val="center"/>
              <w:rPr>
                <w:noProof/>
              </w:rPr>
            </w:pPr>
            <w:r w:rsidRPr="000B77D6">
              <w:t>332</w:t>
            </w:r>
          </w:p>
        </w:tc>
        <w:tc>
          <w:tcPr>
            <w:tcW w:w="797" w:type="dxa"/>
            <w:vAlign w:val="center"/>
          </w:tcPr>
          <w:p w14:paraId="0F6CEEDB" w14:textId="77777777" w:rsidR="00C32542" w:rsidRPr="00394BCD" w:rsidRDefault="00C32542" w:rsidP="008B095D">
            <w:pPr>
              <w:tabs>
                <w:tab w:val="left" w:pos="10320"/>
              </w:tabs>
              <w:jc w:val="center"/>
              <w:rPr>
                <w:noProof/>
              </w:rPr>
            </w:pPr>
            <w:r w:rsidRPr="000B77D6">
              <w:rPr>
                <w:color w:val="000000"/>
              </w:rPr>
              <w:t>26,73</w:t>
            </w:r>
          </w:p>
        </w:tc>
        <w:tc>
          <w:tcPr>
            <w:tcW w:w="797" w:type="dxa"/>
            <w:vAlign w:val="center"/>
          </w:tcPr>
          <w:p w14:paraId="6113F57D" w14:textId="77777777" w:rsidR="00C32542" w:rsidRPr="00394BCD" w:rsidRDefault="00C32542" w:rsidP="008B095D">
            <w:pPr>
              <w:jc w:val="center"/>
            </w:pPr>
            <w:r>
              <w:t>-</w:t>
            </w:r>
          </w:p>
        </w:tc>
        <w:tc>
          <w:tcPr>
            <w:tcW w:w="797" w:type="dxa"/>
            <w:vAlign w:val="center"/>
          </w:tcPr>
          <w:p w14:paraId="55BDA383" w14:textId="77777777" w:rsidR="00C32542" w:rsidRPr="00394BCD" w:rsidRDefault="00C32542" w:rsidP="008B095D">
            <w:pPr>
              <w:jc w:val="center"/>
            </w:pPr>
            <w:r>
              <w:t>-</w:t>
            </w:r>
          </w:p>
        </w:tc>
        <w:tc>
          <w:tcPr>
            <w:tcW w:w="797" w:type="dxa"/>
            <w:vAlign w:val="center"/>
          </w:tcPr>
          <w:p w14:paraId="6736B007" w14:textId="77777777" w:rsidR="00C32542" w:rsidRPr="00394BCD" w:rsidRDefault="00C32542" w:rsidP="008B095D">
            <w:pPr>
              <w:jc w:val="center"/>
            </w:pPr>
            <w:r w:rsidRPr="00FF44FD">
              <w:t>845</w:t>
            </w:r>
          </w:p>
        </w:tc>
        <w:tc>
          <w:tcPr>
            <w:tcW w:w="797" w:type="dxa"/>
            <w:vAlign w:val="center"/>
          </w:tcPr>
          <w:p w14:paraId="380BFBC6" w14:textId="77777777" w:rsidR="00C32542" w:rsidRPr="00394BCD" w:rsidRDefault="00C32542" w:rsidP="008B095D">
            <w:pPr>
              <w:jc w:val="center"/>
            </w:pPr>
            <w:r w:rsidRPr="00FF44FD">
              <w:t>26,39</w:t>
            </w:r>
          </w:p>
        </w:tc>
      </w:tr>
      <w:tr w:rsidR="00C32542" w:rsidRPr="00931BA3" w14:paraId="5CBA36D5" w14:textId="77777777" w:rsidTr="008B095D">
        <w:tc>
          <w:tcPr>
            <w:tcW w:w="3261" w:type="dxa"/>
            <w:vAlign w:val="center"/>
          </w:tcPr>
          <w:p w14:paraId="64C4A142" w14:textId="77777777" w:rsidR="00C32542" w:rsidRDefault="00C32542" w:rsidP="008B095D">
            <w:pPr>
              <w:tabs>
                <w:tab w:val="left" w:pos="10320"/>
              </w:tabs>
            </w:pPr>
            <w:r>
              <w:t>В</w:t>
            </w:r>
            <w:r w:rsidRPr="00931BA3">
              <w:t>ыпускники СОШ</w:t>
            </w:r>
          </w:p>
        </w:tc>
        <w:tc>
          <w:tcPr>
            <w:tcW w:w="797" w:type="dxa"/>
            <w:vAlign w:val="center"/>
          </w:tcPr>
          <w:p w14:paraId="666B50B1" w14:textId="77777777" w:rsidR="00C32542" w:rsidRPr="00394BCD" w:rsidRDefault="00C32542" w:rsidP="008B095D">
            <w:pPr>
              <w:jc w:val="center"/>
            </w:pPr>
            <w:r>
              <w:t>37</w:t>
            </w:r>
          </w:p>
        </w:tc>
        <w:tc>
          <w:tcPr>
            <w:tcW w:w="797" w:type="dxa"/>
            <w:vAlign w:val="center"/>
          </w:tcPr>
          <w:p w14:paraId="3E038FD6" w14:textId="77777777" w:rsidR="00C32542" w:rsidRPr="00394BCD" w:rsidRDefault="00C32542" w:rsidP="008B095D">
            <w:pPr>
              <w:jc w:val="center"/>
            </w:pPr>
            <w:r w:rsidRPr="009F3B4E">
              <w:t>50,00</w:t>
            </w:r>
          </w:p>
        </w:tc>
        <w:tc>
          <w:tcPr>
            <w:tcW w:w="797" w:type="dxa"/>
            <w:vAlign w:val="center"/>
          </w:tcPr>
          <w:p w14:paraId="29B1D00C" w14:textId="77777777" w:rsidR="00C32542" w:rsidRPr="00394BCD" w:rsidRDefault="00C32542" w:rsidP="008B095D">
            <w:pPr>
              <w:tabs>
                <w:tab w:val="left" w:pos="10320"/>
              </w:tabs>
              <w:jc w:val="center"/>
              <w:rPr>
                <w:noProof/>
              </w:rPr>
            </w:pPr>
            <w:r w:rsidRPr="000B77D6">
              <w:t>878</w:t>
            </w:r>
          </w:p>
        </w:tc>
        <w:tc>
          <w:tcPr>
            <w:tcW w:w="797" w:type="dxa"/>
            <w:vAlign w:val="center"/>
          </w:tcPr>
          <w:p w14:paraId="258724E4" w14:textId="77777777" w:rsidR="00C32542" w:rsidRPr="00394BCD" w:rsidRDefault="00C32542" w:rsidP="008B095D">
            <w:pPr>
              <w:tabs>
                <w:tab w:val="left" w:pos="10320"/>
              </w:tabs>
              <w:jc w:val="center"/>
              <w:rPr>
                <w:noProof/>
              </w:rPr>
            </w:pPr>
            <w:r w:rsidRPr="000B77D6">
              <w:rPr>
                <w:color w:val="000000"/>
              </w:rPr>
              <w:t>70,69</w:t>
            </w:r>
          </w:p>
        </w:tc>
        <w:tc>
          <w:tcPr>
            <w:tcW w:w="797" w:type="dxa"/>
            <w:vAlign w:val="center"/>
          </w:tcPr>
          <w:p w14:paraId="4C9F1213" w14:textId="77777777" w:rsidR="00C32542" w:rsidRPr="00394BCD" w:rsidRDefault="00C32542" w:rsidP="008B095D">
            <w:pPr>
              <w:jc w:val="center"/>
            </w:pPr>
            <w:r>
              <w:t>-</w:t>
            </w:r>
          </w:p>
        </w:tc>
        <w:tc>
          <w:tcPr>
            <w:tcW w:w="797" w:type="dxa"/>
            <w:vAlign w:val="center"/>
          </w:tcPr>
          <w:p w14:paraId="0D85352D" w14:textId="77777777" w:rsidR="00C32542" w:rsidRPr="00394BCD" w:rsidRDefault="00C32542" w:rsidP="008B095D">
            <w:pPr>
              <w:jc w:val="center"/>
            </w:pPr>
            <w:r>
              <w:t>-</w:t>
            </w:r>
          </w:p>
        </w:tc>
        <w:tc>
          <w:tcPr>
            <w:tcW w:w="797" w:type="dxa"/>
            <w:vAlign w:val="center"/>
          </w:tcPr>
          <w:p w14:paraId="4A55C3C2" w14:textId="77777777" w:rsidR="00C32542" w:rsidRPr="00394BCD" w:rsidRDefault="00C32542" w:rsidP="008B095D">
            <w:pPr>
              <w:jc w:val="center"/>
            </w:pPr>
            <w:r w:rsidRPr="00FF44FD">
              <w:t>2264</w:t>
            </w:r>
          </w:p>
        </w:tc>
        <w:tc>
          <w:tcPr>
            <w:tcW w:w="797" w:type="dxa"/>
            <w:vAlign w:val="center"/>
          </w:tcPr>
          <w:p w14:paraId="5743BD18" w14:textId="77777777" w:rsidR="00C32542" w:rsidRPr="00394BCD" w:rsidRDefault="00C32542" w:rsidP="008B095D">
            <w:pPr>
              <w:jc w:val="center"/>
            </w:pPr>
            <w:r w:rsidRPr="00FF44FD">
              <w:t>70,71</w:t>
            </w:r>
          </w:p>
        </w:tc>
      </w:tr>
      <w:tr w:rsidR="00C32542" w:rsidRPr="00931BA3" w14:paraId="2B1B90A6" w14:textId="77777777" w:rsidTr="008B095D">
        <w:tc>
          <w:tcPr>
            <w:tcW w:w="3261" w:type="dxa"/>
            <w:shd w:val="clear" w:color="auto" w:fill="auto"/>
            <w:vAlign w:val="center"/>
          </w:tcPr>
          <w:p w14:paraId="6ED65F8B" w14:textId="77777777" w:rsidR="00C32542" w:rsidRPr="001B0018" w:rsidRDefault="00C32542" w:rsidP="008B095D">
            <w:pPr>
              <w:tabs>
                <w:tab w:val="left" w:pos="10320"/>
              </w:tabs>
              <w:rPr>
                <w:highlight w:val="yellow"/>
              </w:rPr>
            </w:pPr>
            <w:r w:rsidRPr="00903AC5">
              <w:t>Обучающиеся на дому</w:t>
            </w:r>
          </w:p>
        </w:tc>
        <w:tc>
          <w:tcPr>
            <w:tcW w:w="797" w:type="dxa"/>
            <w:vAlign w:val="center"/>
          </w:tcPr>
          <w:p w14:paraId="311C535B" w14:textId="77777777" w:rsidR="00C32542" w:rsidRPr="00394BCD" w:rsidRDefault="00C32542" w:rsidP="008B095D">
            <w:pPr>
              <w:jc w:val="center"/>
            </w:pPr>
            <w:r>
              <w:t>0</w:t>
            </w:r>
          </w:p>
        </w:tc>
        <w:tc>
          <w:tcPr>
            <w:tcW w:w="797" w:type="dxa"/>
            <w:vAlign w:val="center"/>
          </w:tcPr>
          <w:p w14:paraId="26B68747" w14:textId="77777777" w:rsidR="00C32542" w:rsidRPr="00394BCD" w:rsidRDefault="00C32542" w:rsidP="008B095D">
            <w:pPr>
              <w:jc w:val="center"/>
            </w:pPr>
            <w:r>
              <w:t>0</w:t>
            </w:r>
          </w:p>
        </w:tc>
        <w:tc>
          <w:tcPr>
            <w:tcW w:w="797" w:type="dxa"/>
            <w:vAlign w:val="center"/>
          </w:tcPr>
          <w:p w14:paraId="437071A1" w14:textId="77777777" w:rsidR="00C32542" w:rsidRPr="00394BCD" w:rsidRDefault="00C32542" w:rsidP="008B095D">
            <w:pPr>
              <w:tabs>
                <w:tab w:val="left" w:pos="10320"/>
              </w:tabs>
              <w:jc w:val="center"/>
              <w:rPr>
                <w:noProof/>
              </w:rPr>
            </w:pPr>
            <w:r w:rsidRPr="000B77D6">
              <w:t>2</w:t>
            </w:r>
          </w:p>
        </w:tc>
        <w:tc>
          <w:tcPr>
            <w:tcW w:w="797" w:type="dxa"/>
            <w:vAlign w:val="center"/>
          </w:tcPr>
          <w:p w14:paraId="4BC4083A" w14:textId="77777777" w:rsidR="00C32542" w:rsidRPr="00394BCD" w:rsidRDefault="00C32542" w:rsidP="008B095D">
            <w:pPr>
              <w:tabs>
                <w:tab w:val="left" w:pos="10320"/>
              </w:tabs>
              <w:jc w:val="center"/>
              <w:rPr>
                <w:noProof/>
              </w:rPr>
            </w:pPr>
            <w:r w:rsidRPr="000B77D6">
              <w:rPr>
                <w:color w:val="000000"/>
              </w:rPr>
              <w:t>0,16</w:t>
            </w:r>
          </w:p>
        </w:tc>
        <w:tc>
          <w:tcPr>
            <w:tcW w:w="797" w:type="dxa"/>
            <w:vAlign w:val="center"/>
          </w:tcPr>
          <w:p w14:paraId="3A7C71A3" w14:textId="77777777" w:rsidR="00C32542" w:rsidRPr="00394BCD" w:rsidRDefault="00C32542" w:rsidP="008B095D">
            <w:pPr>
              <w:jc w:val="center"/>
            </w:pPr>
            <w:r>
              <w:t>-</w:t>
            </w:r>
          </w:p>
        </w:tc>
        <w:tc>
          <w:tcPr>
            <w:tcW w:w="797" w:type="dxa"/>
            <w:vAlign w:val="center"/>
          </w:tcPr>
          <w:p w14:paraId="53204884" w14:textId="77777777" w:rsidR="00C32542" w:rsidRPr="00394BCD" w:rsidRDefault="00C32542" w:rsidP="008B095D">
            <w:pPr>
              <w:jc w:val="center"/>
            </w:pPr>
            <w:r>
              <w:t>-</w:t>
            </w:r>
          </w:p>
        </w:tc>
        <w:tc>
          <w:tcPr>
            <w:tcW w:w="797" w:type="dxa"/>
            <w:vAlign w:val="center"/>
          </w:tcPr>
          <w:p w14:paraId="188AC2AD" w14:textId="77777777" w:rsidR="00C32542" w:rsidRPr="00394BCD" w:rsidRDefault="00C32542" w:rsidP="008B095D">
            <w:pPr>
              <w:jc w:val="center"/>
            </w:pPr>
            <w:r>
              <w:t>5</w:t>
            </w:r>
          </w:p>
        </w:tc>
        <w:tc>
          <w:tcPr>
            <w:tcW w:w="797" w:type="dxa"/>
            <w:vAlign w:val="center"/>
          </w:tcPr>
          <w:p w14:paraId="1E5B2EB5" w14:textId="77777777" w:rsidR="00C32542" w:rsidRPr="00394BCD" w:rsidRDefault="00C32542" w:rsidP="008B095D">
            <w:pPr>
              <w:jc w:val="center"/>
            </w:pPr>
            <w:r>
              <w:t>0,16</w:t>
            </w:r>
          </w:p>
        </w:tc>
      </w:tr>
      <w:tr w:rsidR="00C32542" w:rsidRPr="00931BA3" w14:paraId="7F1AC062"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B89014D" w14:textId="77777777" w:rsidR="00C32542" w:rsidRDefault="00C32542"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3203CE60" w14:textId="77777777" w:rsidR="00C32542" w:rsidRPr="00394BCD" w:rsidRDefault="00C32542"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571105D3" w14:textId="77777777" w:rsidR="00C32542" w:rsidRPr="00394BCD" w:rsidRDefault="00C32542"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43195E66" w14:textId="77777777" w:rsidR="00C32542" w:rsidRPr="00394BCD" w:rsidRDefault="00C32542" w:rsidP="008B095D">
            <w:pPr>
              <w:tabs>
                <w:tab w:val="left" w:pos="10320"/>
              </w:tabs>
              <w:jc w:val="center"/>
              <w:rPr>
                <w:noProof/>
              </w:rPr>
            </w:pPr>
            <w:r w:rsidRPr="000B77D6">
              <w:t>4</w:t>
            </w:r>
          </w:p>
        </w:tc>
        <w:tc>
          <w:tcPr>
            <w:tcW w:w="797" w:type="dxa"/>
            <w:tcBorders>
              <w:top w:val="single" w:sz="4" w:space="0" w:color="auto"/>
              <w:left w:val="single" w:sz="4" w:space="0" w:color="auto"/>
              <w:bottom w:val="single" w:sz="4" w:space="0" w:color="auto"/>
              <w:right w:val="single" w:sz="4" w:space="0" w:color="auto"/>
            </w:tcBorders>
            <w:vAlign w:val="center"/>
          </w:tcPr>
          <w:p w14:paraId="3F47345D" w14:textId="77777777" w:rsidR="00C32542" w:rsidRPr="00394BCD" w:rsidRDefault="00C32542" w:rsidP="008B095D">
            <w:pPr>
              <w:tabs>
                <w:tab w:val="left" w:pos="10320"/>
              </w:tabs>
              <w:jc w:val="center"/>
              <w:rPr>
                <w:noProof/>
              </w:rPr>
            </w:pPr>
            <w:r w:rsidRPr="000B77D6">
              <w:rPr>
                <w:color w:val="000000"/>
              </w:rPr>
              <w:t>0,32</w:t>
            </w:r>
          </w:p>
        </w:tc>
        <w:tc>
          <w:tcPr>
            <w:tcW w:w="797" w:type="dxa"/>
            <w:tcBorders>
              <w:top w:val="single" w:sz="4" w:space="0" w:color="auto"/>
              <w:left w:val="single" w:sz="4" w:space="0" w:color="auto"/>
              <w:bottom w:val="single" w:sz="4" w:space="0" w:color="auto"/>
              <w:right w:val="single" w:sz="4" w:space="0" w:color="auto"/>
            </w:tcBorders>
            <w:vAlign w:val="center"/>
          </w:tcPr>
          <w:p w14:paraId="29B0AE4D"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7A1B83A1" w14:textId="77777777" w:rsidR="00C32542" w:rsidRPr="00394BCD" w:rsidRDefault="00C32542"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0C95B885" w14:textId="77777777" w:rsidR="00C32542" w:rsidRPr="00394BCD" w:rsidRDefault="00C32542" w:rsidP="008B095D">
            <w:pPr>
              <w:jc w:val="center"/>
            </w:pPr>
            <w:r w:rsidRPr="00FF44FD">
              <w:t>1</w:t>
            </w:r>
          </w:p>
        </w:tc>
        <w:tc>
          <w:tcPr>
            <w:tcW w:w="797" w:type="dxa"/>
            <w:tcBorders>
              <w:top w:val="single" w:sz="4" w:space="0" w:color="auto"/>
              <w:left w:val="single" w:sz="4" w:space="0" w:color="auto"/>
              <w:bottom w:val="single" w:sz="4" w:space="0" w:color="auto"/>
              <w:right w:val="single" w:sz="4" w:space="0" w:color="auto"/>
            </w:tcBorders>
            <w:vAlign w:val="center"/>
          </w:tcPr>
          <w:p w14:paraId="66D471B3" w14:textId="77777777" w:rsidR="00C32542" w:rsidRPr="00394BCD" w:rsidRDefault="00C32542" w:rsidP="008B095D">
            <w:pPr>
              <w:jc w:val="center"/>
            </w:pPr>
            <w:r w:rsidRPr="00FF44FD">
              <w:t>0,03</w:t>
            </w:r>
          </w:p>
        </w:tc>
      </w:tr>
    </w:tbl>
    <w:p w14:paraId="40536012" w14:textId="77777777" w:rsidR="00C32542" w:rsidRDefault="00C32542" w:rsidP="00C32542">
      <w:pPr>
        <w:jc w:val="both"/>
        <w:rPr>
          <w:b/>
        </w:rPr>
      </w:pPr>
    </w:p>
    <w:p w14:paraId="59995EBD" w14:textId="77777777" w:rsidR="00C32542" w:rsidRDefault="00C32542" w:rsidP="00C32542">
      <w:pPr>
        <w:jc w:val="both"/>
        <w:rPr>
          <w:b/>
        </w:rPr>
      </w:pPr>
    </w:p>
    <w:p w14:paraId="6BD46E72" w14:textId="77777777" w:rsidR="00C32542" w:rsidRPr="002178E5" w:rsidRDefault="00C32542" w:rsidP="00C32542">
      <w:pPr>
        <w:jc w:val="both"/>
      </w:pPr>
      <w:r w:rsidRPr="002178E5">
        <w:rPr>
          <w:b/>
          <w:i/>
        </w:rPr>
        <w:t>ВЫВОД о характере изменения количества участников ОГЭ по</w:t>
      </w:r>
      <w:r>
        <w:rPr>
          <w:b/>
          <w:i/>
        </w:rPr>
        <w:t xml:space="preserve"> информатике и ИКТ</w:t>
      </w:r>
      <w:r w:rsidRPr="002178E5">
        <w:rPr>
          <w:b/>
          <w:i/>
        </w:rPr>
        <w:t xml:space="preserve"> </w:t>
      </w:r>
    </w:p>
    <w:p w14:paraId="4F9DF9EF" w14:textId="77777777" w:rsidR="00C32542" w:rsidRDefault="00C32542" w:rsidP="00C32542">
      <w:pPr>
        <w:ind w:firstLine="708"/>
        <w:jc w:val="both"/>
        <w:rPr>
          <w:sz w:val="23"/>
          <w:szCs w:val="23"/>
        </w:rPr>
      </w:pPr>
      <w:r w:rsidRPr="00D571A0">
        <w:rPr>
          <w:sz w:val="23"/>
          <w:szCs w:val="23"/>
        </w:rPr>
        <w:t>В 2022 году количество участников ГИА-9 в форме ОГЭ по учебному предмету «Информатика и ИКТ» значительно увеличилось и составило 3202 выпускника</w:t>
      </w:r>
      <w:r>
        <w:rPr>
          <w:sz w:val="23"/>
          <w:szCs w:val="23"/>
        </w:rPr>
        <w:t xml:space="preserve"> </w:t>
      </w:r>
      <w:r w:rsidRPr="00D571A0">
        <w:rPr>
          <w:sz w:val="23"/>
          <w:szCs w:val="23"/>
        </w:rPr>
        <w:t>(в 2019 г</w:t>
      </w:r>
      <w:r>
        <w:rPr>
          <w:sz w:val="23"/>
          <w:szCs w:val="23"/>
        </w:rPr>
        <w:t>оду</w:t>
      </w:r>
      <w:r w:rsidRPr="00D571A0">
        <w:rPr>
          <w:sz w:val="23"/>
          <w:szCs w:val="23"/>
        </w:rPr>
        <w:t xml:space="preserve"> – 1242, в 2018</w:t>
      </w:r>
      <w:r>
        <w:rPr>
          <w:sz w:val="23"/>
          <w:szCs w:val="23"/>
        </w:rPr>
        <w:t xml:space="preserve"> </w:t>
      </w:r>
      <w:r w:rsidRPr="00D571A0">
        <w:rPr>
          <w:sz w:val="23"/>
          <w:szCs w:val="23"/>
        </w:rPr>
        <w:t>г</w:t>
      </w:r>
      <w:r>
        <w:rPr>
          <w:sz w:val="23"/>
          <w:szCs w:val="23"/>
        </w:rPr>
        <w:t>оду</w:t>
      </w:r>
      <w:r w:rsidRPr="00D571A0">
        <w:rPr>
          <w:sz w:val="23"/>
          <w:szCs w:val="23"/>
        </w:rPr>
        <w:t xml:space="preserve"> – 74), что составило 15,26</w:t>
      </w:r>
      <w:r>
        <w:rPr>
          <w:sz w:val="23"/>
          <w:szCs w:val="23"/>
        </w:rPr>
        <w:t xml:space="preserve"> </w:t>
      </w:r>
      <w:r w:rsidRPr="00D571A0">
        <w:rPr>
          <w:sz w:val="23"/>
          <w:szCs w:val="23"/>
        </w:rPr>
        <w:t>% от общего количества выпускников 9 классов, допущенных к</w:t>
      </w:r>
      <w:r>
        <w:rPr>
          <w:sz w:val="23"/>
          <w:szCs w:val="23"/>
        </w:rPr>
        <w:t xml:space="preserve"> </w:t>
      </w:r>
      <w:r w:rsidRPr="00D571A0">
        <w:rPr>
          <w:sz w:val="23"/>
          <w:szCs w:val="23"/>
        </w:rPr>
        <w:t>государственной итоговой аттестации.</w:t>
      </w:r>
      <w:r>
        <w:rPr>
          <w:sz w:val="23"/>
          <w:szCs w:val="23"/>
        </w:rPr>
        <w:t xml:space="preserve"> </w:t>
      </w:r>
      <w:r w:rsidRPr="00D571A0">
        <w:rPr>
          <w:sz w:val="23"/>
          <w:szCs w:val="23"/>
        </w:rPr>
        <w:t>70,71 %</w:t>
      </w:r>
      <w:r w:rsidRPr="00D571A0">
        <w:rPr>
          <w:b/>
          <w:bCs/>
          <w:sz w:val="23"/>
          <w:szCs w:val="23"/>
        </w:rPr>
        <w:t xml:space="preserve"> </w:t>
      </w:r>
      <w:r w:rsidRPr="00D571A0">
        <w:rPr>
          <w:sz w:val="23"/>
          <w:szCs w:val="23"/>
        </w:rPr>
        <w:t>участников экзамена</w:t>
      </w:r>
      <w:r>
        <w:rPr>
          <w:sz w:val="23"/>
          <w:szCs w:val="23"/>
        </w:rPr>
        <w:t>, как и в 2019 году</w:t>
      </w:r>
      <w:r w:rsidRPr="00D571A0">
        <w:rPr>
          <w:sz w:val="23"/>
          <w:szCs w:val="23"/>
        </w:rPr>
        <w:t xml:space="preserve"> составили выпускники общеобразовательных организаций республики, 26,39%</w:t>
      </w:r>
      <w:r w:rsidRPr="00D571A0">
        <w:rPr>
          <w:b/>
          <w:bCs/>
          <w:sz w:val="23"/>
          <w:szCs w:val="23"/>
        </w:rPr>
        <w:t xml:space="preserve"> </w:t>
      </w:r>
      <w:r w:rsidRPr="00D571A0">
        <w:rPr>
          <w:sz w:val="23"/>
          <w:szCs w:val="23"/>
        </w:rPr>
        <w:t>- лицеев и гимназий.</w:t>
      </w:r>
      <w:r>
        <w:rPr>
          <w:sz w:val="23"/>
          <w:szCs w:val="23"/>
        </w:rPr>
        <w:t xml:space="preserve"> </w:t>
      </w:r>
      <w:r w:rsidRPr="00D571A0">
        <w:rPr>
          <w:sz w:val="23"/>
          <w:szCs w:val="23"/>
        </w:rPr>
        <w:t>Среди участников экзамена 1 выпускник с ограниченными возможностями здоровья</w:t>
      </w:r>
      <w:r>
        <w:rPr>
          <w:sz w:val="23"/>
          <w:szCs w:val="23"/>
        </w:rPr>
        <w:t xml:space="preserve"> (в 2019 году – 4 человека)</w:t>
      </w:r>
      <w:r w:rsidRPr="00D571A0">
        <w:rPr>
          <w:sz w:val="23"/>
          <w:szCs w:val="23"/>
        </w:rPr>
        <w:t>.</w:t>
      </w:r>
    </w:p>
    <w:p w14:paraId="7A8A1CAA" w14:textId="77777777" w:rsidR="00C32542" w:rsidRDefault="00C32542" w:rsidP="00C32542">
      <w:pPr>
        <w:jc w:val="both"/>
        <w:rPr>
          <w:b/>
          <w:bCs/>
          <w:sz w:val="28"/>
          <w:szCs w:val="28"/>
        </w:rPr>
      </w:pPr>
    </w:p>
    <w:p w14:paraId="1F7A939B" w14:textId="77777777" w:rsidR="00C32542" w:rsidRPr="00B83FBA" w:rsidRDefault="00C32542" w:rsidP="00AF606D">
      <w:pPr>
        <w:pStyle w:val="2"/>
      </w:pPr>
      <w:r w:rsidRPr="00B83FBA">
        <w:t>2.2. Основные результаты ОГЭ по информатике и ИКТ</w:t>
      </w:r>
    </w:p>
    <w:p w14:paraId="3C7D5FE0" w14:textId="77777777" w:rsidR="00C32542" w:rsidRDefault="00C32542" w:rsidP="00AF606D">
      <w:pPr>
        <w:pStyle w:val="afe"/>
      </w:pPr>
    </w:p>
    <w:p w14:paraId="30D3E18D" w14:textId="77777777" w:rsidR="00C32542" w:rsidRDefault="00C32542" w:rsidP="00AF606D">
      <w:pPr>
        <w:pStyle w:val="2"/>
        <w:rPr>
          <w:i/>
        </w:rPr>
      </w:pPr>
      <w:r w:rsidRPr="005F2021">
        <w:t>2.2.1</w:t>
      </w:r>
      <w:r>
        <w:t xml:space="preserve">. Диаграмма распределения первичных баллов участников ОГЭ по информатике и ИКТ в 2022 г. </w:t>
      </w:r>
      <w:r w:rsidRPr="00A80A00">
        <w:rPr>
          <w:i/>
        </w:rPr>
        <w:t>(количество участников, получивших тот или иной балл)</w:t>
      </w:r>
    </w:p>
    <w:p w14:paraId="4B80BB82" w14:textId="77777777" w:rsidR="00C32542" w:rsidRDefault="00C32542" w:rsidP="00C32542">
      <w:pPr>
        <w:jc w:val="both"/>
        <w:rPr>
          <w:i/>
        </w:rPr>
      </w:pPr>
    </w:p>
    <w:p w14:paraId="24A6498A" w14:textId="77777777" w:rsidR="00C32542" w:rsidRDefault="00C32542" w:rsidP="00C32542">
      <w:pPr>
        <w:jc w:val="both"/>
        <w:rPr>
          <w:i/>
        </w:rPr>
      </w:pPr>
    </w:p>
    <w:p w14:paraId="1A5FE869" w14:textId="77777777" w:rsidR="00C32542" w:rsidRPr="00A80A00" w:rsidRDefault="00C32542" w:rsidP="00C32542">
      <w:pPr>
        <w:jc w:val="both"/>
        <w:rPr>
          <w:i/>
        </w:rPr>
      </w:pPr>
      <w:r>
        <w:rPr>
          <w:noProof/>
        </w:rPr>
        <w:drawing>
          <wp:inline distT="0" distB="0" distL="0" distR="0" wp14:anchorId="26FD4ED3" wp14:editId="5EC5CB45">
            <wp:extent cx="6052457" cy="2220504"/>
            <wp:effectExtent l="0" t="0" r="0" b="0"/>
            <wp:docPr id="11" name="Диаграмма 11">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EFF68C9" w14:textId="77777777" w:rsidR="00C32542" w:rsidRDefault="00C32542" w:rsidP="00C32542">
      <w:pPr>
        <w:jc w:val="both"/>
        <w:rPr>
          <w:b/>
        </w:rPr>
      </w:pPr>
    </w:p>
    <w:p w14:paraId="00C40A4B" w14:textId="77777777" w:rsidR="004D4544" w:rsidRDefault="004D4544">
      <w:pPr>
        <w:spacing w:after="200" w:line="276" w:lineRule="auto"/>
        <w:rPr>
          <w:b/>
        </w:rPr>
      </w:pPr>
      <w:r>
        <w:rPr>
          <w:b/>
        </w:rPr>
        <w:br w:type="page"/>
      </w:r>
    </w:p>
    <w:p w14:paraId="4763B312" w14:textId="7E6195FD" w:rsidR="00C32542" w:rsidRPr="005F2021" w:rsidRDefault="00C32542" w:rsidP="00AF606D">
      <w:pPr>
        <w:pStyle w:val="2"/>
      </w:pPr>
      <w:r w:rsidRPr="005F2021">
        <w:lastRenderedPageBreak/>
        <w:t>2.2.</w:t>
      </w:r>
      <w:r>
        <w:t>2.</w:t>
      </w:r>
      <w:r w:rsidRPr="005F2021">
        <w:t xml:space="preserve"> Динамика результатов ОГЭ по </w:t>
      </w:r>
      <w:r>
        <w:t>информатике и ИКТ</w:t>
      </w:r>
      <w:r w:rsidRPr="005F2021">
        <w:t xml:space="preserve"> </w:t>
      </w:r>
    </w:p>
    <w:p w14:paraId="56D9A163"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1201"/>
      </w:tblGrid>
      <w:tr w:rsidR="00C32542" w14:paraId="34645958" w14:textId="77777777" w:rsidTr="001A5A28">
        <w:tc>
          <w:tcPr>
            <w:tcW w:w="1668" w:type="dxa"/>
            <w:vMerge w:val="restart"/>
            <w:vAlign w:val="center"/>
          </w:tcPr>
          <w:p w14:paraId="761149B9" w14:textId="77777777" w:rsidR="00C32542" w:rsidRDefault="00C32542" w:rsidP="008B095D">
            <w:pPr>
              <w:jc w:val="center"/>
            </w:pPr>
            <w:r w:rsidRPr="00F47D08">
              <w:rPr>
                <w:rFonts w:eastAsia="MS Mincho"/>
                <w:b/>
                <w:bCs/>
              </w:rPr>
              <w:t>Получили отметку</w:t>
            </w:r>
          </w:p>
        </w:tc>
        <w:tc>
          <w:tcPr>
            <w:tcW w:w="2046" w:type="dxa"/>
            <w:gridSpan w:val="2"/>
            <w:vAlign w:val="center"/>
          </w:tcPr>
          <w:p w14:paraId="10463A97" w14:textId="77777777" w:rsidR="00C32542" w:rsidRDefault="00C32542" w:rsidP="008B095D">
            <w:pPr>
              <w:jc w:val="center"/>
            </w:pPr>
            <w:r w:rsidRPr="00D831A4">
              <w:rPr>
                <w:rFonts w:eastAsia="MS Mincho"/>
                <w:b/>
              </w:rPr>
              <w:t>2018 г.</w:t>
            </w:r>
          </w:p>
        </w:tc>
        <w:tc>
          <w:tcPr>
            <w:tcW w:w="2047" w:type="dxa"/>
            <w:gridSpan w:val="2"/>
            <w:vAlign w:val="center"/>
          </w:tcPr>
          <w:p w14:paraId="71427A69" w14:textId="77777777" w:rsidR="00C32542" w:rsidRDefault="00C32542" w:rsidP="008B095D">
            <w:pPr>
              <w:jc w:val="center"/>
            </w:pPr>
            <w:r w:rsidRPr="00D831A4">
              <w:rPr>
                <w:rFonts w:eastAsia="MS Mincho"/>
                <w:b/>
              </w:rPr>
              <w:t>2019 г.</w:t>
            </w:r>
          </w:p>
        </w:tc>
        <w:tc>
          <w:tcPr>
            <w:tcW w:w="2046" w:type="dxa"/>
            <w:gridSpan w:val="2"/>
            <w:vAlign w:val="center"/>
          </w:tcPr>
          <w:p w14:paraId="1E5EF9E5" w14:textId="77777777" w:rsidR="00C32542" w:rsidRDefault="00C32542" w:rsidP="008B095D">
            <w:pPr>
              <w:jc w:val="center"/>
            </w:pPr>
            <w:r>
              <w:rPr>
                <w:rFonts w:eastAsia="MS Mincho"/>
                <w:b/>
              </w:rPr>
              <w:t>2021 г.</w:t>
            </w:r>
          </w:p>
        </w:tc>
        <w:tc>
          <w:tcPr>
            <w:tcW w:w="2224" w:type="dxa"/>
            <w:gridSpan w:val="2"/>
            <w:vAlign w:val="center"/>
          </w:tcPr>
          <w:p w14:paraId="3CA58176" w14:textId="77777777" w:rsidR="00C32542" w:rsidRDefault="00C32542" w:rsidP="008B095D">
            <w:pPr>
              <w:jc w:val="center"/>
            </w:pPr>
            <w:r w:rsidRPr="00D831A4">
              <w:rPr>
                <w:rFonts w:eastAsia="MS Mincho"/>
                <w:b/>
              </w:rPr>
              <w:t>202</w:t>
            </w:r>
            <w:r>
              <w:rPr>
                <w:rFonts w:eastAsia="MS Mincho"/>
                <w:b/>
              </w:rPr>
              <w:t>2</w:t>
            </w:r>
            <w:r w:rsidRPr="00D831A4">
              <w:rPr>
                <w:rFonts w:eastAsia="MS Mincho"/>
                <w:b/>
              </w:rPr>
              <w:t xml:space="preserve"> г.</w:t>
            </w:r>
          </w:p>
        </w:tc>
      </w:tr>
      <w:tr w:rsidR="00C32542" w14:paraId="6C36761F" w14:textId="77777777" w:rsidTr="001A5A28">
        <w:tc>
          <w:tcPr>
            <w:tcW w:w="1668" w:type="dxa"/>
            <w:vMerge/>
            <w:vAlign w:val="center"/>
          </w:tcPr>
          <w:p w14:paraId="08C457C5" w14:textId="77777777" w:rsidR="00C32542" w:rsidRDefault="00C32542" w:rsidP="008B095D">
            <w:pPr>
              <w:jc w:val="center"/>
            </w:pPr>
          </w:p>
        </w:tc>
        <w:tc>
          <w:tcPr>
            <w:tcW w:w="1023" w:type="dxa"/>
            <w:vAlign w:val="center"/>
          </w:tcPr>
          <w:p w14:paraId="6F67C906" w14:textId="77777777" w:rsidR="00C32542" w:rsidRDefault="00C32542" w:rsidP="008B095D">
            <w:pPr>
              <w:jc w:val="center"/>
            </w:pPr>
            <w:r>
              <w:rPr>
                <w:rFonts w:eastAsia="MS Mincho"/>
              </w:rPr>
              <w:t>чел.</w:t>
            </w:r>
          </w:p>
        </w:tc>
        <w:tc>
          <w:tcPr>
            <w:tcW w:w="1023" w:type="dxa"/>
            <w:vAlign w:val="center"/>
          </w:tcPr>
          <w:p w14:paraId="7B97EEAD" w14:textId="77777777" w:rsidR="00C32542" w:rsidRDefault="00C32542" w:rsidP="008B095D">
            <w:pPr>
              <w:jc w:val="center"/>
            </w:pPr>
            <w:r>
              <w:rPr>
                <w:rFonts w:eastAsia="MS Mincho"/>
              </w:rPr>
              <w:t>%</w:t>
            </w:r>
          </w:p>
        </w:tc>
        <w:tc>
          <w:tcPr>
            <w:tcW w:w="1023" w:type="dxa"/>
            <w:vAlign w:val="center"/>
          </w:tcPr>
          <w:p w14:paraId="0EAC5AA9" w14:textId="77777777" w:rsidR="00C32542" w:rsidRDefault="00C32542" w:rsidP="008B095D">
            <w:pPr>
              <w:jc w:val="center"/>
            </w:pPr>
            <w:r>
              <w:rPr>
                <w:rFonts w:eastAsia="MS Mincho"/>
              </w:rPr>
              <w:t>чел.</w:t>
            </w:r>
          </w:p>
        </w:tc>
        <w:tc>
          <w:tcPr>
            <w:tcW w:w="1024" w:type="dxa"/>
            <w:vAlign w:val="center"/>
          </w:tcPr>
          <w:p w14:paraId="051EC9F5" w14:textId="77777777" w:rsidR="00C32542" w:rsidRDefault="00C32542" w:rsidP="008B095D">
            <w:pPr>
              <w:jc w:val="center"/>
            </w:pPr>
            <w:r>
              <w:rPr>
                <w:rFonts w:eastAsia="MS Mincho"/>
              </w:rPr>
              <w:t>%</w:t>
            </w:r>
          </w:p>
        </w:tc>
        <w:tc>
          <w:tcPr>
            <w:tcW w:w="1023" w:type="dxa"/>
            <w:vAlign w:val="center"/>
          </w:tcPr>
          <w:p w14:paraId="09367733" w14:textId="77777777" w:rsidR="00C32542" w:rsidRDefault="00C32542" w:rsidP="008B095D">
            <w:pPr>
              <w:jc w:val="center"/>
            </w:pPr>
            <w:r>
              <w:rPr>
                <w:rFonts w:eastAsia="MS Mincho"/>
              </w:rPr>
              <w:t>чел.</w:t>
            </w:r>
          </w:p>
        </w:tc>
        <w:tc>
          <w:tcPr>
            <w:tcW w:w="1023" w:type="dxa"/>
            <w:vAlign w:val="center"/>
          </w:tcPr>
          <w:p w14:paraId="0987A60A" w14:textId="77777777" w:rsidR="00C32542" w:rsidRDefault="00C32542" w:rsidP="008B095D">
            <w:pPr>
              <w:jc w:val="center"/>
            </w:pPr>
            <w:r>
              <w:rPr>
                <w:rFonts w:eastAsia="MS Mincho"/>
              </w:rPr>
              <w:t>%</w:t>
            </w:r>
          </w:p>
        </w:tc>
        <w:tc>
          <w:tcPr>
            <w:tcW w:w="1023" w:type="dxa"/>
            <w:vAlign w:val="center"/>
          </w:tcPr>
          <w:p w14:paraId="33F97E30" w14:textId="77777777" w:rsidR="00C32542" w:rsidRDefault="00C32542" w:rsidP="008B095D">
            <w:pPr>
              <w:jc w:val="center"/>
            </w:pPr>
            <w:r>
              <w:rPr>
                <w:rFonts w:eastAsia="MS Mincho"/>
              </w:rPr>
              <w:t>чел.</w:t>
            </w:r>
          </w:p>
        </w:tc>
        <w:tc>
          <w:tcPr>
            <w:tcW w:w="1201" w:type="dxa"/>
            <w:vAlign w:val="center"/>
          </w:tcPr>
          <w:p w14:paraId="056AC5E4" w14:textId="77777777" w:rsidR="00C32542" w:rsidRDefault="00C32542" w:rsidP="008B095D">
            <w:pPr>
              <w:jc w:val="center"/>
            </w:pPr>
            <w:r>
              <w:rPr>
                <w:rFonts w:eastAsia="MS Mincho"/>
              </w:rPr>
              <w:t>%</w:t>
            </w:r>
          </w:p>
        </w:tc>
      </w:tr>
      <w:tr w:rsidR="00C32542" w14:paraId="1A1BA2D8" w14:textId="77777777" w:rsidTr="001A5A28">
        <w:tc>
          <w:tcPr>
            <w:tcW w:w="1668" w:type="dxa"/>
            <w:vAlign w:val="center"/>
          </w:tcPr>
          <w:p w14:paraId="005E693E" w14:textId="77777777" w:rsidR="00C32542" w:rsidRPr="00F47D08" w:rsidRDefault="00C32542" w:rsidP="008B095D">
            <w:pPr>
              <w:jc w:val="center"/>
              <w:rPr>
                <w:b/>
                <w:bCs/>
              </w:rPr>
            </w:pPr>
            <w:r w:rsidRPr="00F47D08">
              <w:rPr>
                <w:b/>
                <w:bCs/>
              </w:rPr>
              <w:t>«2»</w:t>
            </w:r>
          </w:p>
        </w:tc>
        <w:tc>
          <w:tcPr>
            <w:tcW w:w="1023" w:type="dxa"/>
            <w:vAlign w:val="bottom"/>
          </w:tcPr>
          <w:p w14:paraId="40F82B3E" w14:textId="77777777" w:rsidR="00C32542" w:rsidRPr="00B83FBA" w:rsidRDefault="00C32542" w:rsidP="008B095D">
            <w:pPr>
              <w:jc w:val="center"/>
              <w:rPr>
                <w:rFonts w:eastAsia="MS Mincho"/>
              </w:rPr>
            </w:pPr>
            <w:r w:rsidRPr="00B83FBA">
              <w:rPr>
                <w:rFonts w:eastAsia="MS Mincho"/>
              </w:rPr>
              <w:t>1</w:t>
            </w:r>
          </w:p>
        </w:tc>
        <w:tc>
          <w:tcPr>
            <w:tcW w:w="1023" w:type="dxa"/>
            <w:vAlign w:val="bottom"/>
          </w:tcPr>
          <w:p w14:paraId="0B9FBA73" w14:textId="77777777" w:rsidR="00C32542" w:rsidRPr="00B83FBA" w:rsidRDefault="00C32542" w:rsidP="008B095D">
            <w:pPr>
              <w:jc w:val="center"/>
              <w:rPr>
                <w:rFonts w:eastAsia="MS Mincho"/>
              </w:rPr>
            </w:pPr>
            <w:r w:rsidRPr="00B83FBA">
              <w:rPr>
                <w:rFonts w:eastAsia="MS Mincho"/>
              </w:rPr>
              <w:t>1,35</w:t>
            </w:r>
          </w:p>
        </w:tc>
        <w:tc>
          <w:tcPr>
            <w:tcW w:w="1023" w:type="dxa"/>
            <w:vAlign w:val="center"/>
          </w:tcPr>
          <w:p w14:paraId="09C0963D" w14:textId="77777777" w:rsidR="00C32542" w:rsidRPr="00B83FBA" w:rsidRDefault="00C32542" w:rsidP="008B095D">
            <w:pPr>
              <w:jc w:val="center"/>
              <w:rPr>
                <w:rFonts w:eastAsia="MS Mincho"/>
              </w:rPr>
            </w:pPr>
            <w:r w:rsidRPr="00B83FBA">
              <w:rPr>
                <w:rFonts w:eastAsia="MS Mincho"/>
              </w:rPr>
              <w:t>44</w:t>
            </w:r>
          </w:p>
        </w:tc>
        <w:tc>
          <w:tcPr>
            <w:tcW w:w="1024" w:type="dxa"/>
            <w:vAlign w:val="center"/>
          </w:tcPr>
          <w:p w14:paraId="3C504813" w14:textId="77777777" w:rsidR="00C32542" w:rsidRPr="00B83FBA" w:rsidRDefault="00C32542" w:rsidP="008B095D">
            <w:pPr>
              <w:jc w:val="center"/>
              <w:rPr>
                <w:rFonts w:eastAsia="MS Mincho"/>
              </w:rPr>
            </w:pPr>
            <w:r w:rsidRPr="00B83FBA">
              <w:rPr>
                <w:color w:val="000000"/>
              </w:rPr>
              <w:t>3,54</w:t>
            </w:r>
          </w:p>
        </w:tc>
        <w:tc>
          <w:tcPr>
            <w:tcW w:w="1023" w:type="dxa"/>
            <w:vAlign w:val="center"/>
          </w:tcPr>
          <w:p w14:paraId="6EE9D74B" w14:textId="77777777" w:rsidR="00C32542" w:rsidRDefault="00C32542" w:rsidP="008B095D">
            <w:pPr>
              <w:jc w:val="center"/>
              <w:rPr>
                <w:rFonts w:eastAsia="MS Mincho"/>
              </w:rPr>
            </w:pPr>
            <w:r>
              <w:rPr>
                <w:rFonts w:eastAsia="MS Mincho"/>
              </w:rPr>
              <w:t>-</w:t>
            </w:r>
          </w:p>
        </w:tc>
        <w:tc>
          <w:tcPr>
            <w:tcW w:w="1023" w:type="dxa"/>
            <w:vAlign w:val="center"/>
          </w:tcPr>
          <w:p w14:paraId="1BF542A6" w14:textId="77777777" w:rsidR="00C32542" w:rsidRDefault="00C32542" w:rsidP="008B095D">
            <w:pPr>
              <w:jc w:val="center"/>
              <w:rPr>
                <w:rFonts w:eastAsia="MS Mincho"/>
              </w:rPr>
            </w:pPr>
            <w:r>
              <w:rPr>
                <w:rFonts w:eastAsia="MS Mincho"/>
              </w:rPr>
              <w:t>-</w:t>
            </w:r>
          </w:p>
        </w:tc>
        <w:tc>
          <w:tcPr>
            <w:tcW w:w="1023" w:type="dxa"/>
          </w:tcPr>
          <w:p w14:paraId="2B0A8B16" w14:textId="77777777" w:rsidR="00C32542" w:rsidRDefault="00C32542" w:rsidP="008B095D">
            <w:pPr>
              <w:jc w:val="center"/>
              <w:rPr>
                <w:rFonts w:eastAsia="MS Mincho"/>
              </w:rPr>
            </w:pPr>
            <w:r w:rsidRPr="00B86E02">
              <w:t>31</w:t>
            </w:r>
          </w:p>
        </w:tc>
        <w:tc>
          <w:tcPr>
            <w:tcW w:w="1201" w:type="dxa"/>
          </w:tcPr>
          <w:p w14:paraId="4E8687FC" w14:textId="77777777" w:rsidR="00C32542" w:rsidRDefault="00C32542" w:rsidP="008B095D">
            <w:pPr>
              <w:jc w:val="center"/>
              <w:rPr>
                <w:rFonts w:eastAsia="MS Mincho"/>
              </w:rPr>
            </w:pPr>
            <w:r w:rsidRPr="00B86E02">
              <w:t>2,55%</w:t>
            </w:r>
          </w:p>
        </w:tc>
      </w:tr>
      <w:tr w:rsidR="00C32542" w14:paraId="6466A679" w14:textId="77777777" w:rsidTr="001A5A28">
        <w:tc>
          <w:tcPr>
            <w:tcW w:w="1668" w:type="dxa"/>
            <w:vAlign w:val="center"/>
          </w:tcPr>
          <w:p w14:paraId="3142F935" w14:textId="77777777" w:rsidR="00C32542" w:rsidRDefault="00C32542" w:rsidP="008B095D">
            <w:pPr>
              <w:jc w:val="center"/>
            </w:pPr>
            <w:r w:rsidRPr="00F47D08">
              <w:rPr>
                <w:rFonts w:eastAsia="MS Mincho"/>
                <w:b/>
                <w:bCs/>
              </w:rPr>
              <w:t>«3»</w:t>
            </w:r>
          </w:p>
        </w:tc>
        <w:tc>
          <w:tcPr>
            <w:tcW w:w="1023" w:type="dxa"/>
            <w:vAlign w:val="bottom"/>
          </w:tcPr>
          <w:p w14:paraId="715F3DB1" w14:textId="77777777" w:rsidR="00C32542" w:rsidRPr="00B83FBA" w:rsidRDefault="00C32542" w:rsidP="008B095D">
            <w:pPr>
              <w:jc w:val="center"/>
            </w:pPr>
            <w:r w:rsidRPr="00B83FBA">
              <w:rPr>
                <w:rFonts w:eastAsia="MS Mincho"/>
              </w:rPr>
              <w:t>10</w:t>
            </w:r>
          </w:p>
        </w:tc>
        <w:tc>
          <w:tcPr>
            <w:tcW w:w="1023" w:type="dxa"/>
            <w:vAlign w:val="bottom"/>
          </w:tcPr>
          <w:p w14:paraId="6DCEAE87" w14:textId="77777777" w:rsidR="00C32542" w:rsidRPr="00B83FBA" w:rsidRDefault="00C32542" w:rsidP="008B095D">
            <w:pPr>
              <w:jc w:val="center"/>
            </w:pPr>
            <w:r w:rsidRPr="00B83FBA">
              <w:rPr>
                <w:rFonts w:eastAsia="MS Mincho"/>
              </w:rPr>
              <w:t>40,00</w:t>
            </w:r>
          </w:p>
        </w:tc>
        <w:tc>
          <w:tcPr>
            <w:tcW w:w="1023" w:type="dxa"/>
            <w:vAlign w:val="center"/>
          </w:tcPr>
          <w:p w14:paraId="2D0A5B5E" w14:textId="77777777" w:rsidR="00C32542" w:rsidRPr="00B83FBA" w:rsidRDefault="00C32542" w:rsidP="008B095D">
            <w:pPr>
              <w:jc w:val="center"/>
            </w:pPr>
            <w:r w:rsidRPr="00B83FBA">
              <w:rPr>
                <w:rFonts w:eastAsia="MS Mincho"/>
              </w:rPr>
              <w:t>395</w:t>
            </w:r>
          </w:p>
        </w:tc>
        <w:tc>
          <w:tcPr>
            <w:tcW w:w="1024" w:type="dxa"/>
            <w:vAlign w:val="center"/>
          </w:tcPr>
          <w:p w14:paraId="015FF567" w14:textId="77777777" w:rsidR="00C32542" w:rsidRPr="00B83FBA" w:rsidRDefault="00C32542" w:rsidP="008B095D">
            <w:pPr>
              <w:jc w:val="center"/>
            </w:pPr>
            <w:r w:rsidRPr="00B83FBA">
              <w:rPr>
                <w:color w:val="000000"/>
              </w:rPr>
              <w:t>31,80</w:t>
            </w:r>
          </w:p>
        </w:tc>
        <w:tc>
          <w:tcPr>
            <w:tcW w:w="1023" w:type="dxa"/>
            <w:vAlign w:val="center"/>
          </w:tcPr>
          <w:p w14:paraId="59561222" w14:textId="77777777" w:rsidR="00C32542" w:rsidRDefault="00C32542" w:rsidP="008B095D">
            <w:pPr>
              <w:jc w:val="center"/>
            </w:pPr>
            <w:r>
              <w:t>-</w:t>
            </w:r>
          </w:p>
        </w:tc>
        <w:tc>
          <w:tcPr>
            <w:tcW w:w="1023" w:type="dxa"/>
            <w:vAlign w:val="center"/>
          </w:tcPr>
          <w:p w14:paraId="56029883" w14:textId="77777777" w:rsidR="00C32542" w:rsidRDefault="00C32542" w:rsidP="008B095D">
            <w:pPr>
              <w:jc w:val="center"/>
            </w:pPr>
            <w:r>
              <w:t>-</w:t>
            </w:r>
          </w:p>
        </w:tc>
        <w:tc>
          <w:tcPr>
            <w:tcW w:w="1023" w:type="dxa"/>
          </w:tcPr>
          <w:p w14:paraId="3CA1D00D" w14:textId="77777777" w:rsidR="00C32542" w:rsidRDefault="00C32542" w:rsidP="008B095D">
            <w:pPr>
              <w:jc w:val="center"/>
            </w:pPr>
            <w:r w:rsidRPr="00B86E02">
              <w:t>440</w:t>
            </w:r>
          </w:p>
        </w:tc>
        <w:tc>
          <w:tcPr>
            <w:tcW w:w="1201" w:type="dxa"/>
          </w:tcPr>
          <w:p w14:paraId="26B7633B" w14:textId="77777777" w:rsidR="00C32542" w:rsidRDefault="00C32542" w:rsidP="008B095D">
            <w:pPr>
              <w:jc w:val="center"/>
            </w:pPr>
            <w:r w:rsidRPr="00B86E02">
              <w:t>36,24%</w:t>
            </w:r>
          </w:p>
        </w:tc>
      </w:tr>
      <w:tr w:rsidR="00C32542" w14:paraId="37BC97A6" w14:textId="77777777" w:rsidTr="001A5A28">
        <w:tc>
          <w:tcPr>
            <w:tcW w:w="1668" w:type="dxa"/>
            <w:vAlign w:val="center"/>
          </w:tcPr>
          <w:p w14:paraId="510D5A34" w14:textId="77777777" w:rsidR="00C32542" w:rsidRDefault="00C32542" w:rsidP="008B095D">
            <w:pPr>
              <w:jc w:val="center"/>
            </w:pPr>
            <w:r w:rsidRPr="00F47D08">
              <w:rPr>
                <w:rFonts w:eastAsia="MS Mincho"/>
                <w:b/>
                <w:bCs/>
              </w:rPr>
              <w:t>«4»</w:t>
            </w:r>
          </w:p>
        </w:tc>
        <w:tc>
          <w:tcPr>
            <w:tcW w:w="1023" w:type="dxa"/>
            <w:vAlign w:val="bottom"/>
          </w:tcPr>
          <w:p w14:paraId="084A6C76" w14:textId="77777777" w:rsidR="00C32542" w:rsidRPr="00B83FBA" w:rsidRDefault="00C32542" w:rsidP="008B095D">
            <w:pPr>
              <w:jc w:val="center"/>
            </w:pPr>
            <w:r w:rsidRPr="00B83FBA">
              <w:rPr>
                <w:rFonts w:eastAsia="MS Mincho"/>
              </w:rPr>
              <w:t>27</w:t>
            </w:r>
          </w:p>
        </w:tc>
        <w:tc>
          <w:tcPr>
            <w:tcW w:w="1023" w:type="dxa"/>
            <w:vAlign w:val="bottom"/>
          </w:tcPr>
          <w:p w14:paraId="2A2FB01A" w14:textId="77777777" w:rsidR="00C32542" w:rsidRPr="00B83FBA" w:rsidRDefault="00C32542" w:rsidP="008B095D">
            <w:pPr>
              <w:jc w:val="center"/>
            </w:pPr>
            <w:r w:rsidRPr="00B83FBA">
              <w:rPr>
                <w:rFonts w:eastAsia="MS Mincho"/>
              </w:rPr>
              <w:t>108,00</w:t>
            </w:r>
          </w:p>
        </w:tc>
        <w:tc>
          <w:tcPr>
            <w:tcW w:w="1023" w:type="dxa"/>
            <w:vAlign w:val="center"/>
          </w:tcPr>
          <w:p w14:paraId="0283A8FF" w14:textId="77777777" w:rsidR="00C32542" w:rsidRPr="00B83FBA" w:rsidRDefault="00C32542" w:rsidP="008B095D">
            <w:pPr>
              <w:jc w:val="center"/>
            </w:pPr>
            <w:r w:rsidRPr="00B83FBA">
              <w:rPr>
                <w:rFonts w:eastAsia="MS Mincho"/>
              </w:rPr>
              <w:t>531</w:t>
            </w:r>
          </w:p>
        </w:tc>
        <w:tc>
          <w:tcPr>
            <w:tcW w:w="1024" w:type="dxa"/>
            <w:vAlign w:val="center"/>
          </w:tcPr>
          <w:p w14:paraId="0FF6E00F" w14:textId="77777777" w:rsidR="00C32542" w:rsidRPr="00B83FBA" w:rsidRDefault="00C32542" w:rsidP="008B095D">
            <w:pPr>
              <w:jc w:val="center"/>
            </w:pPr>
            <w:r w:rsidRPr="00B83FBA">
              <w:rPr>
                <w:color w:val="000000"/>
              </w:rPr>
              <w:t>42,75</w:t>
            </w:r>
          </w:p>
        </w:tc>
        <w:tc>
          <w:tcPr>
            <w:tcW w:w="1023" w:type="dxa"/>
            <w:vAlign w:val="center"/>
          </w:tcPr>
          <w:p w14:paraId="0CFE5361" w14:textId="77777777" w:rsidR="00C32542" w:rsidRDefault="00C32542" w:rsidP="008B095D">
            <w:pPr>
              <w:jc w:val="center"/>
            </w:pPr>
            <w:r>
              <w:t>-</w:t>
            </w:r>
          </w:p>
        </w:tc>
        <w:tc>
          <w:tcPr>
            <w:tcW w:w="1023" w:type="dxa"/>
            <w:vAlign w:val="center"/>
          </w:tcPr>
          <w:p w14:paraId="13D17600" w14:textId="77777777" w:rsidR="00C32542" w:rsidRDefault="00C32542" w:rsidP="008B095D">
            <w:pPr>
              <w:jc w:val="center"/>
            </w:pPr>
            <w:r>
              <w:t>-</w:t>
            </w:r>
          </w:p>
        </w:tc>
        <w:tc>
          <w:tcPr>
            <w:tcW w:w="1023" w:type="dxa"/>
          </w:tcPr>
          <w:p w14:paraId="65A89598" w14:textId="77777777" w:rsidR="00C32542" w:rsidRDefault="00C32542" w:rsidP="008B095D">
            <w:pPr>
              <w:jc w:val="center"/>
            </w:pPr>
            <w:r w:rsidRPr="00B86E02">
              <w:t>446</w:t>
            </w:r>
          </w:p>
        </w:tc>
        <w:tc>
          <w:tcPr>
            <w:tcW w:w="1201" w:type="dxa"/>
          </w:tcPr>
          <w:p w14:paraId="0F7FDFE2" w14:textId="77777777" w:rsidR="00C32542" w:rsidRDefault="00C32542" w:rsidP="008B095D">
            <w:pPr>
              <w:jc w:val="center"/>
            </w:pPr>
            <w:r w:rsidRPr="00B86E02">
              <w:t>36,74%</w:t>
            </w:r>
          </w:p>
        </w:tc>
      </w:tr>
      <w:tr w:rsidR="00C32542" w14:paraId="051DF8CC" w14:textId="77777777" w:rsidTr="001A5A28">
        <w:tc>
          <w:tcPr>
            <w:tcW w:w="1668" w:type="dxa"/>
            <w:vAlign w:val="center"/>
          </w:tcPr>
          <w:p w14:paraId="59129E22" w14:textId="77777777" w:rsidR="00C32542" w:rsidRPr="00F47D08" w:rsidRDefault="00C32542" w:rsidP="008B095D">
            <w:pPr>
              <w:jc w:val="center"/>
              <w:rPr>
                <w:rFonts w:eastAsia="MS Mincho"/>
                <w:b/>
                <w:bCs/>
              </w:rPr>
            </w:pPr>
            <w:r w:rsidRPr="00F47D08">
              <w:rPr>
                <w:rFonts w:eastAsia="MS Mincho"/>
                <w:b/>
                <w:bCs/>
              </w:rPr>
              <w:t>«5»</w:t>
            </w:r>
          </w:p>
        </w:tc>
        <w:tc>
          <w:tcPr>
            <w:tcW w:w="1023" w:type="dxa"/>
            <w:vAlign w:val="bottom"/>
          </w:tcPr>
          <w:p w14:paraId="3A496E98" w14:textId="77777777" w:rsidR="00C32542" w:rsidRPr="00B83FBA" w:rsidRDefault="00C32542" w:rsidP="008B095D">
            <w:pPr>
              <w:jc w:val="center"/>
            </w:pPr>
            <w:r w:rsidRPr="00B83FBA">
              <w:rPr>
                <w:rFonts w:eastAsia="MS Mincho"/>
              </w:rPr>
              <w:t>36</w:t>
            </w:r>
          </w:p>
        </w:tc>
        <w:tc>
          <w:tcPr>
            <w:tcW w:w="1023" w:type="dxa"/>
            <w:vAlign w:val="bottom"/>
          </w:tcPr>
          <w:p w14:paraId="2E249ACE" w14:textId="77777777" w:rsidR="00C32542" w:rsidRPr="00B83FBA" w:rsidRDefault="00C32542" w:rsidP="008B095D">
            <w:pPr>
              <w:jc w:val="center"/>
            </w:pPr>
            <w:r w:rsidRPr="00B83FBA">
              <w:rPr>
                <w:rFonts w:eastAsia="MS Mincho"/>
              </w:rPr>
              <w:t>144,00</w:t>
            </w:r>
          </w:p>
        </w:tc>
        <w:tc>
          <w:tcPr>
            <w:tcW w:w="1023" w:type="dxa"/>
            <w:vAlign w:val="center"/>
          </w:tcPr>
          <w:p w14:paraId="4D53A5A7" w14:textId="77777777" w:rsidR="00C32542" w:rsidRPr="00B83FBA" w:rsidRDefault="00C32542" w:rsidP="008B095D">
            <w:pPr>
              <w:jc w:val="center"/>
            </w:pPr>
            <w:r w:rsidRPr="00B83FBA">
              <w:rPr>
                <w:rFonts w:eastAsia="MS Mincho"/>
              </w:rPr>
              <w:t>272</w:t>
            </w:r>
          </w:p>
        </w:tc>
        <w:tc>
          <w:tcPr>
            <w:tcW w:w="1024" w:type="dxa"/>
            <w:vAlign w:val="center"/>
          </w:tcPr>
          <w:p w14:paraId="1D06E930" w14:textId="77777777" w:rsidR="00C32542" w:rsidRPr="00B83FBA" w:rsidRDefault="00C32542" w:rsidP="008B095D">
            <w:pPr>
              <w:jc w:val="center"/>
            </w:pPr>
            <w:r w:rsidRPr="00B83FBA">
              <w:rPr>
                <w:color w:val="000000"/>
              </w:rPr>
              <w:t>21,90</w:t>
            </w:r>
          </w:p>
        </w:tc>
        <w:tc>
          <w:tcPr>
            <w:tcW w:w="1023" w:type="dxa"/>
            <w:vAlign w:val="center"/>
          </w:tcPr>
          <w:p w14:paraId="2D2C9108" w14:textId="77777777" w:rsidR="00C32542" w:rsidRDefault="00C32542" w:rsidP="008B095D">
            <w:pPr>
              <w:jc w:val="center"/>
            </w:pPr>
            <w:r>
              <w:t>-</w:t>
            </w:r>
          </w:p>
        </w:tc>
        <w:tc>
          <w:tcPr>
            <w:tcW w:w="1023" w:type="dxa"/>
            <w:vAlign w:val="center"/>
          </w:tcPr>
          <w:p w14:paraId="21C4BB65" w14:textId="77777777" w:rsidR="00C32542" w:rsidRDefault="00C32542" w:rsidP="008B095D">
            <w:pPr>
              <w:jc w:val="center"/>
            </w:pPr>
            <w:r>
              <w:t>-</w:t>
            </w:r>
          </w:p>
        </w:tc>
        <w:tc>
          <w:tcPr>
            <w:tcW w:w="1023" w:type="dxa"/>
          </w:tcPr>
          <w:p w14:paraId="1355E337" w14:textId="77777777" w:rsidR="00C32542" w:rsidRDefault="00C32542" w:rsidP="008B095D">
            <w:pPr>
              <w:jc w:val="center"/>
            </w:pPr>
            <w:r w:rsidRPr="00B86E02">
              <w:t>297</w:t>
            </w:r>
          </w:p>
        </w:tc>
        <w:tc>
          <w:tcPr>
            <w:tcW w:w="1201" w:type="dxa"/>
          </w:tcPr>
          <w:p w14:paraId="60FA806E" w14:textId="77777777" w:rsidR="00C32542" w:rsidRDefault="00C32542" w:rsidP="008B095D">
            <w:pPr>
              <w:jc w:val="center"/>
            </w:pPr>
            <w:r w:rsidRPr="00B86E02">
              <w:t>24,46%</w:t>
            </w:r>
          </w:p>
        </w:tc>
      </w:tr>
    </w:tbl>
    <w:p w14:paraId="69DE4EBF" w14:textId="77777777" w:rsidR="00C32542" w:rsidRDefault="00C32542" w:rsidP="00C32542">
      <w:pPr>
        <w:jc w:val="both"/>
        <w:rPr>
          <w:b/>
          <w:bCs/>
        </w:rPr>
      </w:pPr>
    </w:p>
    <w:p w14:paraId="107FEEC6" w14:textId="77777777" w:rsidR="00C32542" w:rsidRPr="005F2021" w:rsidRDefault="00C32542" w:rsidP="00AF606D">
      <w:pPr>
        <w:pStyle w:val="2"/>
      </w:pPr>
      <w:r w:rsidRPr="005F2021">
        <w:t>2.2.</w:t>
      </w:r>
      <w:r>
        <w:t>3. Результаты ОГЭ по АТЕ региона</w:t>
      </w:r>
    </w:p>
    <w:p w14:paraId="16F7DF4C"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611"/>
        <w:gridCol w:w="840"/>
        <w:gridCol w:w="671"/>
        <w:gridCol w:w="785"/>
        <w:gridCol w:w="672"/>
        <w:gridCol w:w="895"/>
        <w:gridCol w:w="671"/>
        <w:gridCol w:w="895"/>
        <w:gridCol w:w="671"/>
        <w:gridCol w:w="895"/>
      </w:tblGrid>
      <w:tr w:rsidR="00C32542" w14:paraId="58EE00F9" w14:textId="77777777" w:rsidTr="008B095D">
        <w:tc>
          <w:tcPr>
            <w:tcW w:w="531" w:type="dxa"/>
            <w:vMerge w:val="restart"/>
            <w:vAlign w:val="center"/>
          </w:tcPr>
          <w:p w14:paraId="3E3E3762" w14:textId="77777777" w:rsidR="00C32542" w:rsidRPr="00B527B4" w:rsidRDefault="00C32542" w:rsidP="008B095D">
            <w:pPr>
              <w:jc w:val="center"/>
              <w:rPr>
                <w:b/>
                <w:sz w:val="22"/>
                <w:szCs w:val="22"/>
              </w:rPr>
            </w:pPr>
            <w:r w:rsidRPr="00B527B4">
              <w:rPr>
                <w:b/>
                <w:sz w:val="22"/>
                <w:szCs w:val="22"/>
              </w:rPr>
              <w:t>№ п/п</w:t>
            </w:r>
          </w:p>
        </w:tc>
        <w:tc>
          <w:tcPr>
            <w:tcW w:w="2835" w:type="dxa"/>
            <w:vMerge w:val="restart"/>
            <w:vAlign w:val="center"/>
          </w:tcPr>
          <w:p w14:paraId="73DF7D18" w14:textId="77777777" w:rsidR="00C32542" w:rsidRPr="00B527B4" w:rsidRDefault="00C32542" w:rsidP="008B095D">
            <w:pPr>
              <w:jc w:val="center"/>
              <w:rPr>
                <w:b/>
                <w:sz w:val="22"/>
                <w:szCs w:val="22"/>
              </w:rPr>
            </w:pPr>
            <w:r w:rsidRPr="00B527B4">
              <w:rPr>
                <w:b/>
                <w:sz w:val="22"/>
                <w:szCs w:val="22"/>
              </w:rPr>
              <w:t>АТЕ</w:t>
            </w:r>
          </w:p>
        </w:tc>
        <w:tc>
          <w:tcPr>
            <w:tcW w:w="826" w:type="dxa"/>
            <w:vMerge w:val="restart"/>
            <w:vAlign w:val="center"/>
          </w:tcPr>
          <w:p w14:paraId="23756D50" w14:textId="45058DD0" w:rsidR="00C32542" w:rsidRPr="00B527B4" w:rsidRDefault="00C32542" w:rsidP="00F85B78">
            <w:pPr>
              <w:jc w:val="center"/>
              <w:rPr>
                <w:b/>
                <w:sz w:val="22"/>
                <w:szCs w:val="22"/>
              </w:rPr>
            </w:pPr>
            <w:r w:rsidRPr="00B527B4">
              <w:rPr>
                <w:b/>
                <w:sz w:val="22"/>
                <w:szCs w:val="22"/>
              </w:rPr>
              <w:t>Всего участ</w:t>
            </w:r>
            <w:r w:rsidR="00F85B78">
              <w:rPr>
                <w:b/>
                <w:sz w:val="22"/>
                <w:szCs w:val="22"/>
              </w:rPr>
              <w:t>-</w:t>
            </w:r>
            <w:r w:rsidRPr="00B527B4">
              <w:rPr>
                <w:b/>
                <w:sz w:val="22"/>
                <w:szCs w:val="22"/>
              </w:rPr>
              <w:t>ников</w:t>
            </w:r>
          </w:p>
        </w:tc>
        <w:tc>
          <w:tcPr>
            <w:tcW w:w="1388" w:type="dxa"/>
            <w:gridSpan w:val="2"/>
            <w:vAlign w:val="center"/>
          </w:tcPr>
          <w:p w14:paraId="6AEF65EF" w14:textId="77777777" w:rsidR="00C32542" w:rsidRPr="00B527B4" w:rsidRDefault="00C32542" w:rsidP="008B095D">
            <w:pPr>
              <w:jc w:val="center"/>
              <w:rPr>
                <w:b/>
                <w:sz w:val="22"/>
                <w:szCs w:val="22"/>
              </w:rPr>
            </w:pPr>
            <w:r w:rsidRPr="00B527B4">
              <w:rPr>
                <w:b/>
                <w:sz w:val="22"/>
                <w:szCs w:val="22"/>
              </w:rPr>
              <w:t>«2»</w:t>
            </w:r>
          </w:p>
        </w:tc>
        <w:tc>
          <w:tcPr>
            <w:tcW w:w="1389" w:type="dxa"/>
            <w:gridSpan w:val="2"/>
            <w:vAlign w:val="center"/>
          </w:tcPr>
          <w:p w14:paraId="7D2673C9" w14:textId="77777777" w:rsidR="00C32542" w:rsidRPr="00B527B4" w:rsidRDefault="00C32542" w:rsidP="008B095D">
            <w:pPr>
              <w:jc w:val="center"/>
              <w:rPr>
                <w:b/>
                <w:sz w:val="22"/>
                <w:szCs w:val="22"/>
              </w:rPr>
            </w:pPr>
            <w:r w:rsidRPr="00B527B4">
              <w:rPr>
                <w:b/>
                <w:sz w:val="22"/>
                <w:szCs w:val="22"/>
              </w:rPr>
              <w:t>«3»</w:t>
            </w:r>
          </w:p>
        </w:tc>
        <w:tc>
          <w:tcPr>
            <w:tcW w:w="1389" w:type="dxa"/>
            <w:gridSpan w:val="2"/>
            <w:vAlign w:val="center"/>
          </w:tcPr>
          <w:p w14:paraId="4734F0DD" w14:textId="77777777" w:rsidR="00C32542" w:rsidRPr="00B527B4" w:rsidRDefault="00C32542" w:rsidP="008B095D">
            <w:pPr>
              <w:jc w:val="center"/>
              <w:rPr>
                <w:b/>
                <w:sz w:val="22"/>
                <w:szCs w:val="22"/>
              </w:rPr>
            </w:pPr>
            <w:r w:rsidRPr="00B527B4">
              <w:rPr>
                <w:b/>
                <w:sz w:val="22"/>
                <w:szCs w:val="22"/>
              </w:rPr>
              <w:t>«4»</w:t>
            </w:r>
          </w:p>
        </w:tc>
        <w:tc>
          <w:tcPr>
            <w:tcW w:w="1389" w:type="dxa"/>
            <w:gridSpan w:val="2"/>
            <w:vAlign w:val="center"/>
          </w:tcPr>
          <w:p w14:paraId="55091817" w14:textId="77777777" w:rsidR="00C32542" w:rsidRPr="00B527B4" w:rsidRDefault="00C32542" w:rsidP="008B095D">
            <w:pPr>
              <w:jc w:val="center"/>
              <w:rPr>
                <w:b/>
                <w:sz w:val="22"/>
                <w:szCs w:val="22"/>
              </w:rPr>
            </w:pPr>
            <w:r w:rsidRPr="00B527B4">
              <w:rPr>
                <w:b/>
                <w:sz w:val="22"/>
                <w:szCs w:val="22"/>
              </w:rPr>
              <w:t>«5»</w:t>
            </w:r>
          </w:p>
        </w:tc>
      </w:tr>
      <w:tr w:rsidR="00C32542" w14:paraId="5019EA53" w14:textId="77777777" w:rsidTr="008B095D">
        <w:tc>
          <w:tcPr>
            <w:tcW w:w="531" w:type="dxa"/>
            <w:vMerge/>
            <w:vAlign w:val="center"/>
          </w:tcPr>
          <w:p w14:paraId="3DA82966" w14:textId="77777777" w:rsidR="00C32542" w:rsidRPr="00CF0CA8" w:rsidRDefault="00C32542" w:rsidP="008B095D">
            <w:pPr>
              <w:jc w:val="center"/>
              <w:rPr>
                <w:b/>
                <w:sz w:val="20"/>
                <w:szCs w:val="20"/>
              </w:rPr>
            </w:pPr>
          </w:p>
        </w:tc>
        <w:tc>
          <w:tcPr>
            <w:tcW w:w="2835" w:type="dxa"/>
            <w:vMerge/>
            <w:vAlign w:val="center"/>
          </w:tcPr>
          <w:p w14:paraId="7748F8D4" w14:textId="77777777" w:rsidR="00C32542" w:rsidRPr="00CF0CA8" w:rsidRDefault="00C32542" w:rsidP="008B095D">
            <w:pPr>
              <w:jc w:val="center"/>
              <w:rPr>
                <w:b/>
                <w:sz w:val="20"/>
                <w:szCs w:val="20"/>
              </w:rPr>
            </w:pPr>
          </w:p>
        </w:tc>
        <w:tc>
          <w:tcPr>
            <w:tcW w:w="826" w:type="dxa"/>
            <w:vMerge/>
            <w:vAlign w:val="center"/>
          </w:tcPr>
          <w:p w14:paraId="457EE7DC" w14:textId="77777777" w:rsidR="00C32542" w:rsidRPr="00CF0CA8" w:rsidRDefault="00C32542" w:rsidP="008B095D">
            <w:pPr>
              <w:jc w:val="center"/>
              <w:rPr>
                <w:b/>
                <w:sz w:val="20"/>
                <w:szCs w:val="20"/>
              </w:rPr>
            </w:pPr>
          </w:p>
        </w:tc>
        <w:tc>
          <w:tcPr>
            <w:tcW w:w="694" w:type="dxa"/>
            <w:vAlign w:val="center"/>
          </w:tcPr>
          <w:p w14:paraId="3091ACBA" w14:textId="77777777" w:rsidR="00C32542" w:rsidRPr="00B527B4" w:rsidRDefault="00C32542" w:rsidP="008B095D">
            <w:pPr>
              <w:jc w:val="center"/>
              <w:rPr>
                <w:b/>
                <w:sz w:val="22"/>
                <w:szCs w:val="22"/>
              </w:rPr>
            </w:pPr>
            <w:r w:rsidRPr="00B527B4">
              <w:rPr>
                <w:b/>
                <w:sz w:val="22"/>
                <w:szCs w:val="22"/>
              </w:rPr>
              <w:t>чел.</w:t>
            </w:r>
          </w:p>
        </w:tc>
        <w:tc>
          <w:tcPr>
            <w:tcW w:w="694" w:type="dxa"/>
            <w:vAlign w:val="center"/>
          </w:tcPr>
          <w:p w14:paraId="5F9C3230" w14:textId="77777777" w:rsidR="00C32542" w:rsidRPr="00B527B4" w:rsidRDefault="00C32542" w:rsidP="008B095D">
            <w:pPr>
              <w:jc w:val="center"/>
              <w:rPr>
                <w:b/>
                <w:sz w:val="22"/>
                <w:szCs w:val="22"/>
              </w:rPr>
            </w:pPr>
            <w:r w:rsidRPr="00B527B4">
              <w:rPr>
                <w:b/>
                <w:sz w:val="22"/>
                <w:szCs w:val="22"/>
              </w:rPr>
              <w:t>%</w:t>
            </w:r>
          </w:p>
        </w:tc>
        <w:tc>
          <w:tcPr>
            <w:tcW w:w="695" w:type="dxa"/>
            <w:vAlign w:val="center"/>
          </w:tcPr>
          <w:p w14:paraId="063E3462" w14:textId="77777777" w:rsidR="00C32542" w:rsidRPr="00B527B4" w:rsidRDefault="00C32542" w:rsidP="008B095D">
            <w:pPr>
              <w:jc w:val="center"/>
              <w:rPr>
                <w:b/>
                <w:sz w:val="22"/>
                <w:szCs w:val="22"/>
              </w:rPr>
            </w:pPr>
            <w:r w:rsidRPr="00B527B4">
              <w:rPr>
                <w:b/>
                <w:sz w:val="22"/>
                <w:szCs w:val="22"/>
              </w:rPr>
              <w:t>чел.</w:t>
            </w:r>
          </w:p>
        </w:tc>
        <w:tc>
          <w:tcPr>
            <w:tcW w:w="694" w:type="dxa"/>
            <w:vAlign w:val="center"/>
          </w:tcPr>
          <w:p w14:paraId="1B6C3805" w14:textId="77777777" w:rsidR="00C32542" w:rsidRPr="00B527B4" w:rsidRDefault="00C32542" w:rsidP="008B095D">
            <w:pPr>
              <w:jc w:val="center"/>
              <w:rPr>
                <w:b/>
                <w:sz w:val="22"/>
                <w:szCs w:val="22"/>
              </w:rPr>
            </w:pPr>
            <w:r w:rsidRPr="00B527B4">
              <w:rPr>
                <w:b/>
                <w:sz w:val="22"/>
                <w:szCs w:val="22"/>
              </w:rPr>
              <w:t>%</w:t>
            </w:r>
          </w:p>
        </w:tc>
        <w:tc>
          <w:tcPr>
            <w:tcW w:w="694" w:type="dxa"/>
            <w:vAlign w:val="center"/>
          </w:tcPr>
          <w:p w14:paraId="21ADD5EF" w14:textId="77777777" w:rsidR="00C32542" w:rsidRPr="00B527B4" w:rsidRDefault="00C32542" w:rsidP="008B095D">
            <w:pPr>
              <w:jc w:val="center"/>
              <w:rPr>
                <w:b/>
                <w:sz w:val="22"/>
                <w:szCs w:val="22"/>
              </w:rPr>
            </w:pPr>
            <w:r w:rsidRPr="00B527B4">
              <w:rPr>
                <w:b/>
                <w:sz w:val="22"/>
                <w:szCs w:val="22"/>
              </w:rPr>
              <w:t>чел.</w:t>
            </w:r>
          </w:p>
        </w:tc>
        <w:tc>
          <w:tcPr>
            <w:tcW w:w="695" w:type="dxa"/>
            <w:vAlign w:val="center"/>
          </w:tcPr>
          <w:p w14:paraId="24F4FB8E" w14:textId="77777777" w:rsidR="00C32542" w:rsidRPr="00B527B4" w:rsidRDefault="00C32542" w:rsidP="008B095D">
            <w:pPr>
              <w:jc w:val="center"/>
              <w:rPr>
                <w:b/>
                <w:sz w:val="22"/>
                <w:szCs w:val="22"/>
              </w:rPr>
            </w:pPr>
            <w:r w:rsidRPr="00B527B4">
              <w:rPr>
                <w:b/>
                <w:sz w:val="22"/>
                <w:szCs w:val="22"/>
              </w:rPr>
              <w:t>%</w:t>
            </w:r>
          </w:p>
        </w:tc>
        <w:tc>
          <w:tcPr>
            <w:tcW w:w="694" w:type="dxa"/>
            <w:vAlign w:val="center"/>
          </w:tcPr>
          <w:p w14:paraId="6563463C" w14:textId="77777777" w:rsidR="00C32542" w:rsidRPr="00B527B4" w:rsidRDefault="00C32542" w:rsidP="008B095D">
            <w:pPr>
              <w:jc w:val="center"/>
              <w:rPr>
                <w:b/>
                <w:sz w:val="22"/>
                <w:szCs w:val="22"/>
              </w:rPr>
            </w:pPr>
            <w:r w:rsidRPr="00B527B4">
              <w:rPr>
                <w:b/>
                <w:sz w:val="22"/>
                <w:szCs w:val="22"/>
              </w:rPr>
              <w:t>чел.</w:t>
            </w:r>
          </w:p>
        </w:tc>
        <w:tc>
          <w:tcPr>
            <w:tcW w:w="695" w:type="dxa"/>
            <w:vAlign w:val="center"/>
          </w:tcPr>
          <w:p w14:paraId="2C8A48DC" w14:textId="77777777" w:rsidR="00C32542" w:rsidRPr="00B527B4" w:rsidRDefault="00C32542" w:rsidP="008B095D">
            <w:pPr>
              <w:jc w:val="center"/>
              <w:rPr>
                <w:b/>
                <w:sz w:val="22"/>
                <w:szCs w:val="22"/>
              </w:rPr>
            </w:pPr>
            <w:r w:rsidRPr="00B527B4">
              <w:rPr>
                <w:b/>
                <w:sz w:val="22"/>
                <w:szCs w:val="22"/>
              </w:rPr>
              <w:t>%</w:t>
            </w:r>
          </w:p>
        </w:tc>
      </w:tr>
      <w:tr w:rsidR="00C32542" w14:paraId="41B51207" w14:textId="77777777" w:rsidTr="008B095D">
        <w:tc>
          <w:tcPr>
            <w:tcW w:w="531" w:type="dxa"/>
            <w:vAlign w:val="center"/>
          </w:tcPr>
          <w:p w14:paraId="0D3F5A28" w14:textId="77777777" w:rsidR="00C32542" w:rsidRDefault="00C32542" w:rsidP="008B095D">
            <w:r w:rsidRPr="002178E5">
              <w:rPr>
                <w:sz w:val="20"/>
                <w:szCs w:val="20"/>
              </w:rPr>
              <w:t>1</w:t>
            </w:r>
          </w:p>
        </w:tc>
        <w:tc>
          <w:tcPr>
            <w:tcW w:w="2835" w:type="dxa"/>
          </w:tcPr>
          <w:p w14:paraId="52726880" w14:textId="77777777" w:rsidR="00C32542" w:rsidRDefault="00C32542" w:rsidP="008B095D">
            <w:r w:rsidRPr="00F47D08">
              <w:rPr>
                <w:rFonts w:eastAsia="Times New Roman"/>
                <w:sz w:val="22"/>
                <w:szCs w:val="22"/>
                <w:lang w:eastAsia="en-US"/>
              </w:rPr>
              <w:t>Бахчисарайский район</w:t>
            </w:r>
          </w:p>
        </w:tc>
        <w:tc>
          <w:tcPr>
            <w:tcW w:w="826" w:type="dxa"/>
            <w:vAlign w:val="center"/>
          </w:tcPr>
          <w:p w14:paraId="0A1FEAA4" w14:textId="77777777" w:rsidR="00C32542" w:rsidRPr="00D24BFC" w:rsidRDefault="00C32542" w:rsidP="008B095D">
            <w:pPr>
              <w:jc w:val="center"/>
              <w:rPr>
                <w:sz w:val="22"/>
                <w:szCs w:val="22"/>
              </w:rPr>
            </w:pPr>
            <w:r w:rsidRPr="00D24BFC">
              <w:rPr>
                <w:sz w:val="22"/>
                <w:szCs w:val="22"/>
              </w:rPr>
              <w:t>98</w:t>
            </w:r>
          </w:p>
        </w:tc>
        <w:tc>
          <w:tcPr>
            <w:tcW w:w="694" w:type="dxa"/>
            <w:vAlign w:val="center"/>
          </w:tcPr>
          <w:p w14:paraId="05795DE3"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1C138BCF" w14:textId="77777777" w:rsidR="00C32542" w:rsidRPr="00D24BFC" w:rsidRDefault="00C32542" w:rsidP="008B095D">
            <w:pPr>
              <w:jc w:val="center"/>
              <w:rPr>
                <w:sz w:val="22"/>
                <w:szCs w:val="22"/>
              </w:rPr>
            </w:pPr>
            <w:r w:rsidRPr="00D24BFC">
              <w:rPr>
                <w:sz w:val="22"/>
                <w:szCs w:val="22"/>
              </w:rPr>
              <w:t>1,02%</w:t>
            </w:r>
          </w:p>
        </w:tc>
        <w:tc>
          <w:tcPr>
            <w:tcW w:w="695" w:type="dxa"/>
            <w:vAlign w:val="center"/>
          </w:tcPr>
          <w:p w14:paraId="34E73C79" w14:textId="77777777" w:rsidR="00C32542" w:rsidRPr="00D24BFC" w:rsidRDefault="00C32542" w:rsidP="008B095D">
            <w:pPr>
              <w:jc w:val="center"/>
              <w:rPr>
                <w:sz w:val="22"/>
                <w:szCs w:val="22"/>
              </w:rPr>
            </w:pPr>
            <w:r w:rsidRPr="00D24BFC">
              <w:rPr>
                <w:sz w:val="22"/>
                <w:szCs w:val="22"/>
              </w:rPr>
              <w:t>53</w:t>
            </w:r>
          </w:p>
        </w:tc>
        <w:tc>
          <w:tcPr>
            <w:tcW w:w="694" w:type="dxa"/>
            <w:vAlign w:val="center"/>
          </w:tcPr>
          <w:p w14:paraId="2607B13F" w14:textId="77777777" w:rsidR="00C32542" w:rsidRPr="00D24BFC" w:rsidRDefault="00C32542" w:rsidP="008B095D">
            <w:pPr>
              <w:jc w:val="center"/>
              <w:rPr>
                <w:sz w:val="22"/>
                <w:szCs w:val="22"/>
              </w:rPr>
            </w:pPr>
            <w:r w:rsidRPr="00D24BFC">
              <w:rPr>
                <w:sz w:val="22"/>
                <w:szCs w:val="22"/>
              </w:rPr>
              <w:t>54,08%</w:t>
            </w:r>
          </w:p>
        </w:tc>
        <w:tc>
          <w:tcPr>
            <w:tcW w:w="694" w:type="dxa"/>
            <w:vAlign w:val="center"/>
          </w:tcPr>
          <w:p w14:paraId="102775B6" w14:textId="77777777" w:rsidR="00C32542" w:rsidRPr="00D24BFC" w:rsidRDefault="00C32542" w:rsidP="008B095D">
            <w:pPr>
              <w:jc w:val="center"/>
              <w:rPr>
                <w:sz w:val="22"/>
                <w:szCs w:val="22"/>
              </w:rPr>
            </w:pPr>
            <w:r w:rsidRPr="00D24BFC">
              <w:rPr>
                <w:sz w:val="22"/>
                <w:szCs w:val="22"/>
              </w:rPr>
              <w:t>38</w:t>
            </w:r>
          </w:p>
        </w:tc>
        <w:tc>
          <w:tcPr>
            <w:tcW w:w="695" w:type="dxa"/>
            <w:vAlign w:val="center"/>
          </w:tcPr>
          <w:p w14:paraId="54DB86F5" w14:textId="77777777" w:rsidR="00C32542" w:rsidRPr="00D24BFC" w:rsidRDefault="00C32542" w:rsidP="008B095D">
            <w:pPr>
              <w:jc w:val="center"/>
              <w:rPr>
                <w:sz w:val="22"/>
                <w:szCs w:val="22"/>
              </w:rPr>
            </w:pPr>
            <w:r w:rsidRPr="00D24BFC">
              <w:rPr>
                <w:sz w:val="22"/>
                <w:szCs w:val="22"/>
              </w:rPr>
              <w:t>38,78%</w:t>
            </w:r>
          </w:p>
        </w:tc>
        <w:tc>
          <w:tcPr>
            <w:tcW w:w="694" w:type="dxa"/>
            <w:vAlign w:val="center"/>
          </w:tcPr>
          <w:p w14:paraId="04D5358E" w14:textId="77777777" w:rsidR="00C32542" w:rsidRPr="00D24BFC" w:rsidRDefault="00C32542" w:rsidP="008B095D">
            <w:pPr>
              <w:jc w:val="center"/>
              <w:rPr>
                <w:sz w:val="22"/>
                <w:szCs w:val="22"/>
              </w:rPr>
            </w:pPr>
            <w:r w:rsidRPr="00D24BFC">
              <w:rPr>
                <w:sz w:val="22"/>
                <w:szCs w:val="22"/>
              </w:rPr>
              <w:t>6</w:t>
            </w:r>
          </w:p>
        </w:tc>
        <w:tc>
          <w:tcPr>
            <w:tcW w:w="695" w:type="dxa"/>
            <w:vAlign w:val="center"/>
          </w:tcPr>
          <w:p w14:paraId="0274462E" w14:textId="77777777" w:rsidR="00C32542" w:rsidRPr="00D24BFC" w:rsidRDefault="00C32542" w:rsidP="008B095D">
            <w:pPr>
              <w:jc w:val="center"/>
              <w:rPr>
                <w:sz w:val="22"/>
                <w:szCs w:val="22"/>
              </w:rPr>
            </w:pPr>
            <w:r w:rsidRPr="00D24BFC">
              <w:rPr>
                <w:sz w:val="22"/>
                <w:szCs w:val="22"/>
              </w:rPr>
              <w:t>6,12%</w:t>
            </w:r>
          </w:p>
        </w:tc>
      </w:tr>
      <w:tr w:rsidR="00C32542" w14:paraId="639E69B3" w14:textId="77777777" w:rsidTr="008B095D">
        <w:tc>
          <w:tcPr>
            <w:tcW w:w="531" w:type="dxa"/>
            <w:vAlign w:val="center"/>
          </w:tcPr>
          <w:p w14:paraId="5A815CAD" w14:textId="77777777" w:rsidR="00C32542" w:rsidRDefault="00C32542" w:rsidP="008B095D">
            <w:r>
              <w:rPr>
                <w:sz w:val="20"/>
                <w:szCs w:val="20"/>
              </w:rPr>
              <w:t>2</w:t>
            </w:r>
          </w:p>
        </w:tc>
        <w:tc>
          <w:tcPr>
            <w:tcW w:w="2835" w:type="dxa"/>
          </w:tcPr>
          <w:p w14:paraId="2FCD4A4A" w14:textId="77777777" w:rsidR="00C32542" w:rsidRDefault="00C32542" w:rsidP="008B095D">
            <w:r w:rsidRPr="00F47D08">
              <w:rPr>
                <w:rFonts w:eastAsia="Times New Roman"/>
                <w:sz w:val="22"/>
                <w:szCs w:val="22"/>
                <w:lang w:eastAsia="en-US"/>
              </w:rPr>
              <w:t>Белогорский район</w:t>
            </w:r>
          </w:p>
        </w:tc>
        <w:tc>
          <w:tcPr>
            <w:tcW w:w="826" w:type="dxa"/>
            <w:vAlign w:val="center"/>
          </w:tcPr>
          <w:p w14:paraId="71A7D2DE" w14:textId="77777777" w:rsidR="00C32542" w:rsidRPr="00D24BFC" w:rsidRDefault="00C32542" w:rsidP="008B095D">
            <w:pPr>
              <w:jc w:val="center"/>
              <w:rPr>
                <w:sz w:val="22"/>
                <w:szCs w:val="22"/>
              </w:rPr>
            </w:pPr>
            <w:r w:rsidRPr="00D24BFC">
              <w:rPr>
                <w:sz w:val="22"/>
                <w:szCs w:val="22"/>
              </w:rPr>
              <w:t>132</w:t>
            </w:r>
          </w:p>
        </w:tc>
        <w:tc>
          <w:tcPr>
            <w:tcW w:w="694" w:type="dxa"/>
            <w:vAlign w:val="center"/>
          </w:tcPr>
          <w:p w14:paraId="4E51949F"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2ABF68E9" w14:textId="77777777" w:rsidR="00C32542" w:rsidRPr="00D24BFC" w:rsidRDefault="00C32542" w:rsidP="008B095D">
            <w:pPr>
              <w:jc w:val="center"/>
              <w:rPr>
                <w:sz w:val="22"/>
                <w:szCs w:val="22"/>
              </w:rPr>
            </w:pPr>
            <w:r w:rsidRPr="00D24BFC">
              <w:rPr>
                <w:sz w:val="22"/>
                <w:szCs w:val="22"/>
              </w:rPr>
              <w:t>0,76%</w:t>
            </w:r>
          </w:p>
        </w:tc>
        <w:tc>
          <w:tcPr>
            <w:tcW w:w="695" w:type="dxa"/>
            <w:vAlign w:val="center"/>
          </w:tcPr>
          <w:p w14:paraId="0C28819F" w14:textId="77777777" w:rsidR="00C32542" w:rsidRPr="00D24BFC" w:rsidRDefault="00C32542" w:rsidP="008B095D">
            <w:pPr>
              <w:jc w:val="center"/>
              <w:rPr>
                <w:sz w:val="22"/>
                <w:szCs w:val="22"/>
              </w:rPr>
            </w:pPr>
            <w:r w:rsidRPr="00D24BFC">
              <w:rPr>
                <w:sz w:val="22"/>
                <w:szCs w:val="22"/>
              </w:rPr>
              <w:t>48</w:t>
            </w:r>
          </w:p>
        </w:tc>
        <w:tc>
          <w:tcPr>
            <w:tcW w:w="694" w:type="dxa"/>
            <w:vAlign w:val="center"/>
          </w:tcPr>
          <w:p w14:paraId="0901757A" w14:textId="77777777" w:rsidR="00C32542" w:rsidRPr="00D24BFC" w:rsidRDefault="00C32542" w:rsidP="008B095D">
            <w:pPr>
              <w:jc w:val="center"/>
              <w:rPr>
                <w:sz w:val="22"/>
                <w:szCs w:val="22"/>
              </w:rPr>
            </w:pPr>
            <w:r w:rsidRPr="00D24BFC">
              <w:rPr>
                <w:sz w:val="22"/>
                <w:szCs w:val="22"/>
              </w:rPr>
              <w:t>36,36%</w:t>
            </w:r>
          </w:p>
        </w:tc>
        <w:tc>
          <w:tcPr>
            <w:tcW w:w="694" w:type="dxa"/>
            <w:vAlign w:val="center"/>
          </w:tcPr>
          <w:p w14:paraId="18046C17" w14:textId="77777777" w:rsidR="00C32542" w:rsidRPr="00D24BFC" w:rsidRDefault="00C32542" w:rsidP="008B095D">
            <w:pPr>
              <w:jc w:val="center"/>
              <w:rPr>
                <w:sz w:val="22"/>
                <w:szCs w:val="22"/>
              </w:rPr>
            </w:pPr>
            <w:r w:rsidRPr="00D24BFC">
              <w:rPr>
                <w:sz w:val="22"/>
                <w:szCs w:val="22"/>
              </w:rPr>
              <w:t>69</w:t>
            </w:r>
          </w:p>
        </w:tc>
        <w:tc>
          <w:tcPr>
            <w:tcW w:w="695" w:type="dxa"/>
            <w:vAlign w:val="center"/>
          </w:tcPr>
          <w:p w14:paraId="7CB36C9E" w14:textId="77777777" w:rsidR="00C32542" w:rsidRPr="00D24BFC" w:rsidRDefault="00C32542" w:rsidP="008B095D">
            <w:pPr>
              <w:jc w:val="center"/>
              <w:rPr>
                <w:sz w:val="22"/>
                <w:szCs w:val="22"/>
              </w:rPr>
            </w:pPr>
            <w:r w:rsidRPr="00D24BFC">
              <w:rPr>
                <w:sz w:val="22"/>
                <w:szCs w:val="22"/>
              </w:rPr>
              <w:t>52,27%</w:t>
            </w:r>
          </w:p>
        </w:tc>
        <w:tc>
          <w:tcPr>
            <w:tcW w:w="694" w:type="dxa"/>
            <w:vAlign w:val="center"/>
          </w:tcPr>
          <w:p w14:paraId="0A5AE76E" w14:textId="77777777" w:rsidR="00C32542" w:rsidRPr="00D24BFC" w:rsidRDefault="00C32542" w:rsidP="008B095D">
            <w:pPr>
              <w:jc w:val="center"/>
              <w:rPr>
                <w:sz w:val="22"/>
                <w:szCs w:val="22"/>
              </w:rPr>
            </w:pPr>
            <w:r w:rsidRPr="00D24BFC">
              <w:rPr>
                <w:sz w:val="22"/>
                <w:szCs w:val="22"/>
              </w:rPr>
              <w:t>14</w:t>
            </w:r>
          </w:p>
        </w:tc>
        <w:tc>
          <w:tcPr>
            <w:tcW w:w="695" w:type="dxa"/>
            <w:vAlign w:val="center"/>
          </w:tcPr>
          <w:p w14:paraId="5C6D2E84" w14:textId="77777777" w:rsidR="00C32542" w:rsidRPr="00D24BFC" w:rsidRDefault="00C32542" w:rsidP="008B095D">
            <w:pPr>
              <w:jc w:val="center"/>
              <w:rPr>
                <w:sz w:val="22"/>
                <w:szCs w:val="22"/>
              </w:rPr>
            </w:pPr>
            <w:r w:rsidRPr="00D24BFC">
              <w:rPr>
                <w:sz w:val="22"/>
                <w:szCs w:val="22"/>
              </w:rPr>
              <w:t>10,61%</w:t>
            </w:r>
          </w:p>
        </w:tc>
      </w:tr>
      <w:tr w:rsidR="00C32542" w14:paraId="495F02B8" w14:textId="77777777" w:rsidTr="008B095D">
        <w:tc>
          <w:tcPr>
            <w:tcW w:w="531" w:type="dxa"/>
            <w:vAlign w:val="center"/>
          </w:tcPr>
          <w:p w14:paraId="4F49D982" w14:textId="77777777" w:rsidR="00C32542" w:rsidRDefault="00C32542" w:rsidP="008B095D">
            <w:r>
              <w:rPr>
                <w:sz w:val="20"/>
                <w:szCs w:val="20"/>
              </w:rPr>
              <w:t>3</w:t>
            </w:r>
          </w:p>
        </w:tc>
        <w:tc>
          <w:tcPr>
            <w:tcW w:w="2835" w:type="dxa"/>
          </w:tcPr>
          <w:p w14:paraId="5F2A3621" w14:textId="77777777" w:rsidR="00C32542" w:rsidRDefault="00C32542" w:rsidP="008B095D">
            <w:r w:rsidRPr="00F47D08">
              <w:rPr>
                <w:rFonts w:eastAsia="Times New Roman"/>
                <w:sz w:val="22"/>
                <w:szCs w:val="22"/>
                <w:lang w:eastAsia="en-US"/>
              </w:rPr>
              <w:t>Джанкойский район</w:t>
            </w:r>
          </w:p>
        </w:tc>
        <w:tc>
          <w:tcPr>
            <w:tcW w:w="826" w:type="dxa"/>
            <w:vAlign w:val="center"/>
          </w:tcPr>
          <w:p w14:paraId="716B6B06" w14:textId="77777777" w:rsidR="00C32542" w:rsidRPr="00D24BFC" w:rsidRDefault="00C32542" w:rsidP="008B095D">
            <w:pPr>
              <w:jc w:val="center"/>
              <w:rPr>
                <w:sz w:val="22"/>
                <w:szCs w:val="22"/>
              </w:rPr>
            </w:pPr>
            <w:r w:rsidRPr="00D24BFC">
              <w:rPr>
                <w:sz w:val="22"/>
                <w:szCs w:val="22"/>
              </w:rPr>
              <w:t>75</w:t>
            </w:r>
          </w:p>
        </w:tc>
        <w:tc>
          <w:tcPr>
            <w:tcW w:w="694" w:type="dxa"/>
            <w:vAlign w:val="center"/>
          </w:tcPr>
          <w:p w14:paraId="40F5B99E"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2DDEC6BB"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567AAFBA" w14:textId="77777777" w:rsidR="00C32542" w:rsidRPr="00D24BFC" w:rsidRDefault="00C32542" w:rsidP="008B095D">
            <w:pPr>
              <w:jc w:val="center"/>
              <w:rPr>
                <w:sz w:val="22"/>
                <w:szCs w:val="22"/>
              </w:rPr>
            </w:pPr>
            <w:r w:rsidRPr="00D24BFC">
              <w:rPr>
                <w:sz w:val="22"/>
                <w:szCs w:val="22"/>
              </w:rPr>
              <w:t>38</w:t>
            </w:r>
          </w:p>
        </w:tc>
        <w:tc>
          <w:tcPr>
            <w:tcW w:w="694" w:type="dxa"/>
            <w:vAlign w:val="center"/>
          </w:tcPr>
          <w:p w14:paraId="3BB44A76" w14:textId="77777777" w:rsidR="00C32542" w:rsidRPr="00D24BFC" w:rsidRDefault="00C32542" w:rsidP="008B095D">
            <w:pPr>
              <w:jc w:val="center"/>
              <w:rPr>
                <w:sz w:val="22"/>
                <w:szCs w:val="22"/>
              </w:rPr>
            </w:pPr>
            <w:r w:rsidRPr="00D24BFC">
              <w:rPr>
                <w:sz w:val="22"/>
                <w:szCs w:val="22"/>
              </w:rPr>
              <w:t>50,67%</w:t>
            </w:r>
          </w:p>
        </w:tc>
        <w:tc>
          <w:tcPr>
            <w:tcW w:w="694" w:type="dxa"/>
            <w:vAlign w:val="center"/>
          </w:tcPr>
          <w:p w14:paraId="0E996D2F" w14:textId="77777777" w:rsidR="00C32542" w:rsidRPr="00D24BFC" w:rsidRDefault="00C32542" w:rsidP="008B095D">
            <w:pPr>
              <w:jc w:val="center"/>
              <w:rPr>
                <w:sz w:val="22"/>
                <w:szCs w:val="22"/>
              </w:rPr>
            </w:pPr>
            <w:r w:rsidRPr="00D24BFC">
              <w:rPr>
                <w:sz w:val="22"/>
                <w:szCs w:val="22"/>
              </w:rPr>
              <w:t>30</w:t>
            </w:r>
          </w:p>
        </w:tc>
        <w:tc>
          <w:tcPr>
            <w:tcW w:w="695" w:type="dxa"/>
            <w:vAlign w:val="center"/>
          </w:tcPr>
          <w:p w14:paraId="2EFE4F29" w14:textId="77777777" w:rsidR="00C32542" w:rsidRPr="00D24BFC" w:rsidRDefault="00C32542" w:rsidP="008B095D">
            <w:pPr>
              <w:jc w:val="center"/>
              <w:rPr>
                <w:sz w:val="22"/>
                <w:szCs w:val="22"/>
              </w:rPr>
            </w:pPr>
            <w:r w:rsidRPr="00D24BFC">
              <w:rPr>
                <w:sz w:val="22"/>
                <w:szCs w:val="22"/>
              </w:rPr>
              <w:t>40,00%</w:t>
            </w:r>
          </w:p>
        </w:tc>
        <w:tc>
          <w:tcPr>
            <w:tcW w:w="694" w:type="dxa"/>
            <w:vAlign w:val="center"/>
          </w:tcPr>
          <w:p w14:paraId="6D2F9C60" w14:textId="77777777" w:rsidR="00C32542" w:rsidRPr="00D24BFC" w:rsidRDefault="00C32542" w:rsidP="008B095D">
            <w:pPr>
              <w:jc w:val="center"/>
              <w:rPr>
                <w:sz w:val="22"/>
                <w:szCs w:val="22"/>
              </w:rPr>
            </w:pPr>
            <w:r w:rsidRPr="00D24BFC">
              <w:rPr>
                <w:sz w:val="22"/>
                <w:szCs w:val="22"/>
              </w:rPr>
              <w:t>7</w:t>
            </w:r>
          </w:p>
        </w:tc>
        <w:tc>
          <w:tcPr>
            <w:tcW w:w="695" w:type="dxa"/>
            <w:vAlign w:val="center"/>
          </w:tcPr>
          <w:p w14:paraId="568F0FD3" w14:textId="77777777" w:rsidR="00C32542" w:rsidRPr="00D24BFC" w:rsidRDefault="00C32542" w:rsidP="008B095D">
            <w:pPr>
              <w:jc w:val="center"/>
              <w:rPr>
                <w:sz w:val="22"/>
                <w:szCs w:val="22"/>
              </w:rPr>
            </w:pPr>
            <w:r w:rsidRPr="00D24BFC">
              <w:rPr>
                <w:sz w:val="22"/>
                <w:szCs w:val="22"/>
              </w:rPr>
              <w:t>9,33%</w:t>
            </w:r>
          </w:p>
        </w:tc>
      </w:tr>
      <w:tr w:rsidR="00C32542" w14:paraId="08F2F51E" w14:textId="77777777" w:rsidTr="008B095D">
        <w:tc>
          <w:tcPr>
            <w:tcW w:w="531" w:type="dxa"/>
            <w:vAlign w:val="center"/>
          </w:tcPr>
          <w:p w14:paraId="5CF82A5A" w14:textId="77777777" w:rsidR="00C32542" w:rsidRDefault="00C32542" w:rsidP="008B095D">
            <w:r>
              <w:rPr>
                <w:sz w:val="20"/>
                <w:szCs w:val="20"/>
              </w:rPr>
              <w:t>4</w:t>
            </w:r>
          </w:p>
        </w:tc>
        <w:tc>
          <w:tcPr>
            <w:tcW w:w="2835" w:type="dxa"/>
          </w:tcPr>
          <w:p w14:paraId="377DB2E9" w14:textId="77777777" w:rsidR="00C32542" w:rsidRDefault="00C32542" w:rsidP="008B095D">
            <w:r w:rsidRPr="00F47D08">
              <w:rPr>
                <w:rFonts w:eastAsia="Times New Roman"/>
                <w:sz w:val="22"/>
                <w:szCs w:val="22"/>
                <w:lang w:eastAsia="en-US"/>
              </w:rPr>
              <w:t>Кировский район</w:t>
            </w:r>
          </w:p>
        </w:tc>
        <w:tc>
          <w:tcPr>
            <w:tcW w:w="826" w:type="dxa"/>
            <w:vAlign w:val="center"/>
          </w:tcPr>
          <w:p w14:paraId="6C4563EB" w14:textId="77777777" w:rsidR="00C32542" w:rsidRPr="00D24BFC" w:rsidRDefault="00C32542" w:rsidP="008B095D">
            <w:pPr>
              <w:jc w:val="center"/>
              <w:rPr>
                <w:sz w:val="22"/>
                <w:szCs w:val="22"/>
              </w:rPr>
            </w:pPr>
            <w:r w:rsidRPr="00D24BFC">
              <w:rPr>
                <w:sz w:val="22"/>
                <w:szCs w:val="22"/>
              </w:rPr>
              <w:t>77</w:t>
            </w:r>
          </w:p>
        </w:tc>
        <w:tc>
          <w:tcPr>
            <w:tcW w:w="694" w:type="dxa"/>
            <w:vAlign w:val="center"/>
          </w:tcPr>
          <w:p w14:paraId="3D170EF4"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38A585BA" w14:textId="77777777" w:rsidR="00C32542" w:rsidRPr="00D24BFC" w:rsidRDefault="00C32542" w:rsidP="008B095D">
            <w:pPr>
              <w:jc w:val="center"/>
              <w:rPr>
                <w:sz w:val="22"/>
                <w:szCs w:val="22"/>
              </w:rPr>
            </w:pPr>
            <w:r w:rsidRPr="00D24BFC">
              <w:rPr>
                <w:sz w:val="22"/>
                <w:szCs w:val="22"/>
              </w:rPr>
              <w:t>1,30%</w:t>
            </w:r>
          </w:p>
        </w:tc>
        <w:tc>
          <w:tcPr>
            <w:tcW w:w="695" w:type="dxa"/>
            <w:vAlign w:val="center"/>
          </w:tcPr>
          <w:p w14:paraId="4107F74E" w14:textId="77777777" w:rsidR="00C32542" w:rsidRPr="00D24BFC" w:rsidRDefault="00C32542" w:rsidP="008B095D">
            <w:pPr>
              <w:jc w:val="center"/>
              <w:rPr>
                <w:sz w:val="22"/>
                <w:szCs w:val="22"/>
              </w:rPr>
            </w:pPr>
            <w:r w:rsidRPr="00D24BFC">
              <w:rPr>
                <w:sz w:val="22"/>
                <w:szCs w:val="22"/>
              </w:rPr>
              <w:t>34</w:t>
            </w:r>
          </w:p>
        </w:tc>
        <w:tc>
          <w:tcPr>
            <w:tcW w:w="694" w:type="dxa"/>
            <w:vAlign w:val="center"/>
          </w:tcPr>
          <w:p w14:paraId="69A730CB" w14:textId="77777777" w:rsidR="00C32542" w:rsidRPr="00D24BFC" w:rsidRDefault="00C32542" w:rsidP="008B095D">
            <w:pPr>
              <w:jc w:val="center"/>
              <w:rPr>
                <w:sz w:val="22"/>
                <w:szCs w:val="22"/>
              </w:rPr>
            </w:pPr>
            <w:r w:rsidRPr="00D24BFC">
              <w:rPr>
                <w:sz w:val="22"/>
                <w:szCs w:val="22"/>
              </w:rPr>
              <w:t>44,16%</w:t>
            </w:r>
          </w:p>
        </w:tc>
        <w:tc>
          <w:tcPr>
            <w:tcW w:w="694" w:type="dxa"/>
            <w:vAlign w:val="center"/>
          </w:tcPr>
          <w:p w14:paraId="4E07C432" w14:textId="77777777" w:rsidR="00C32542" w:rsidRPr="00D24BFC" w:rsidRDefault="00C32542" w:rsidP="008B095D">
            <w:pPr>
              <w:jc w:val="center"/>
              <w:rPr>
                <w:sz w:val="22"/>
                <w:szCs w:val="22"/>
              </w:rPr>
            </w:pPr>
            <w:r w:rsidRPr="00D24BFC">
              <w:rPr>
                <w:sz w:val="22"/>
                <w:szCs w:val="22"/>
              </w:rPr>
              <w:t>39</w:t>
            </w:r>
          </w:p>
        </w:tc>
        <w:tc>
          <w:tcPr>
            <w:tcW w:w="695" w:type="dxa"/>
            <w:vAlign w:val="center"/>
          </w:tcPr>
          <w:p w14:paraId="1AFE93F3" w14:textId="77777777" w:rsidR="00C32542" w:rsidRPr="00D24BFC" w:rsidRDefault="00C32542" w:rsidP="008B095D">
            <w:pPr>
              <w:jc w:val="center"/>
              <w:rPr>
                <w:sz w:val="22"/>
                <w:szCs w:val="22"/>
              </w:rPr>
            </w:pPr>
            <w:r w:rsidRPr="00D24BFC">
              <w:rPr>
                <w:sz w:val="22"/>
                <w:szCs w:val="22"/>
              </w:rPr>
              <w:t>50,65%</w:t>
            </w:r>
          </w:p>
        </w:tc>
        <w:tc>
          <w:tcPr>
            <w:tcW w:w="694" w:type="dxa"/>
            <w:vAlign w:val="center"/>
          </w:tcPr>
          <w:p w14:paraId="337E8654" w14:textId="77777777" w:rsidR="00C32542" w:rsidRPr="00D24BFC" w:rsidRDefault="00C32542" w:rsidP="008B095D">
            <w:pPr>
              <w:jc w:val="center"/>
              <w:rPr>
                <w:sz w:val="22"/>
                <w:szCs w:val="22"/>
              </w:rPr>
            </w:pPr>
            <w:r w:rsidRPr="00D24BFC">
              <w:rPr>
                <w:sz w:val="22"/>
                <w:szCs w:val="22"/>
              </w:rPr>
              <w:t>3</w:t>
            </w:r>
          </w:p>
        </w:tc>
        <w:tc>
          <w:tcPr>
            <w:tcW w:w="695" w:type="dxa"/>
            <w:vAlign w:val="center"/>
          </w:tcPr>
          <w:p w14:paraId="17F40F12" w14:textId="77777777" w:rsidR="00C32542" w:rsidRPr="00D24BFC" w:rsidRDefault="00C32542" w:rsidP="008B095D">
            <w:pPr>
              <w:jc w:val="center"/>
              <w:rPr>
                <w:sz w:val="22"/>
                <w:szCs w:val="22"/>
              </w:rPr>
            </w:pPr>
            <w:r w:rsidRPr="00D24BFC">
              <w:rPr>
                <w:sz w:val="22"/>
                <w:szCs w:val="22"/>
              </w:rPr>
              <w:t>3,90%</w:t>
            </w:r>
          </w:p>
        </w:tc>
      </w:tr>
      <w:tr w:rsidR="00C32542" w14:paraId="7C4FFE5C" w14:textId="77777777" w:rsidTr="008B095D">
        <w:tc>
          <w:tcPr>
            <w:tcW w:w="531" w:type="dxa"/>
            <w:vAlign w:val="center"/>
          </w:tcPr>
          <w:p w14:paraId="6BB22FA0" w14:textId="77777777" w:rsidR="00C32542" w:rsidRDefault="00C32542" w:rsidP="008B095D">
            <w:r>
              <w:rPr>
                <w:sz w:val="20"/>
                <w:szCs w:val="20"/>
              </w:rPr>
              <w:t>5</w:t>
            </w:r>
          </w:p>
        </w:tc>
        <w:tc>
          <w:tcPr>
            <w:tcW w:w="2835" w:type="dxa"/>
          </w:tcPr>
          <w:p w14:paraId="2DDA0204" w14:textId="77777777" w:rsidR="00C32542" w:rsidRDefault="00C32542" w:rsidP="008B095D">
            <w:r w:rsidRPr="00F47D08">
              <w:rPr>
                <w:rFonts w:eastAsia="Times New Roman"/>
                <w:sz w:val="22"/>
                <w:szCs w:val="22"/>
                <w:lang w:eastAsia="en-US"/>
              </w:rPr>
              <w:t>Красногвардейский район</w:t>
            </w:r>
          </w:p>
        </w:tc>
        <w:tc>
          <w:tcPr>
            <w:tcW w:w="826" w:type="dxa"/>
            <w:vAlign w:val="center"/>
          </w:tcPr>
          <w:p w14:paraId="1F8C14B8" w14:textId="77777777" w:rsidR="00C32542" w:rsidRPr="00D24BFC" w:rsidRDefault="00C32542" w:rsidP="008B095D">
            <w:pPr>
              <w:jc w:val="center"/>
              <w:rPr>
                <w:sz w:val="22"/>
                <w:szCs w:val="22"/>
              </w:rPr>
            </w:pPr>
            <w:r w:rsidRPr="00D24BFC">
              <w:rPr>
                <w:sz w:val="22"/>
                <w:szCs w:val="22"/>
              </w:rPr>
              <w:t>77</w:t>
            </w:r>
          </w:p>
        </w:tc>
        <w:tc>
          <w:tcPr>
            <w:tcW w:w="694" w:type="dxa"/>
            <w:vAlign w:val="center"/>
          </w:tcPr>
          <w:p w14:paraId="5C039256" w14:textId="77777777" w:rsidR="00C32542" w:rsidRPr="00D24BFC" w:rsidRDefault="00C32542" w:rsidP="008B095D">
            <w:pPr>
              <w:jc w:val="center"/>
              <w:rPr>
                <w:sz w:val="22"/>
                <w:szCs w:val="22"/>
              </w:rPr>
            </w:pPr>
            <w:r w:rsidRPr="00D24BFC">
              <w:rPr>
                <w:sz w:val="22"/>
                <w:szCs w:val="22"/>
              </w:rPr>
              <w:t>3</w:t>
            </w:r>
          </w:p>
        </w:tc>
        <w:tc>
          <w:tcPr>
            <w:tcW w:w="694" w:type="dxa"/>
            <w:vAlign w:val="center"/>
          </w:tcPr>
          <w:p w14:paraId="1011CFA0" w14:textId="77777777" w:rsidR="00C32542" w:rsidRPr="00D24BFC" w:rsidRDefault="00C32542" w:rsidP="008B095D">
            <w:pPr>
              <w:jc w:val="center"/>
              <w:rPr>
                <w:sz w:val="22"/>
                <w:szCs w:val="22"/>
              </w:rPr>
            </w:pPr>
            <w:r w:rsidRPr="00D24BFC">
              <w:rPr>
                <w:sz w:val="22"/>
                <w:szCs w:val="22"/>
              </w:rPr>
              <w:t>3,90%</w:t>
            </w:r>
          </w:p>
        </w:tc>
        <w:tc>
          <w:tcPr>
            <w:tcW w:w="695" w:type="dxa"/>
            <w:vAlign w:val="center"/>
          </w:tcPr>
          <w:p w14:paraId="1656F38F" w14:textId="77777777" w:rsidR="00C32542" w:rsidRPr="00D24BFC" w:rsidRDefault="00C32542" w:rsidP="008B095D">
            <w:pPr>
              <w:jc w:val="center"/>
              <w:rPr>
                <w:sz w:val="22"/>
                <w:szCs w:val="22"/>
              </w:rPr>
            </w:pPr>
            <w:r w:rsidRPr="00D24BFC">
              <w:rPr>
                <w:sz w:val="22"/>
                <w:szCs w:val="22"/>
              </w:rPr>
              <w:t>53</w:t>
            </w:r>
          </w:p>
        </w:tc>
        <w:tc>
          <w:tcPr>
            <w:tcW w:w="694" w:type="dxa"/>
            <w:vAlign w:val="center"/>
          </w:tcPr>
          <w:p w14:paraId="20CA84E6" w14:textId="77777777" w:rsidR="00C32542" w:rsidRPr="00D24BFC" w:rsidRDefault="00C32542" w:rsidP="008B095D">
            <w:pPr>
              <w:jc w:val="center"/>
              <w:rPr>
                <w:sz w:val="22"/>
                <w:szCs w:val="22"/>
              </w:rPr>
            </w:pPr>
            <w:r w:rsidRPr="00D24BFC">
              <w:rPr>
                <w:sz w:val="22"/>
                <w:szCs w:val="22"/>
              </w:rPr>
              <w:t>68,83%</w:t>
            </w:r>
          </w:p>
        </w:tc>
        <w:tc>
          <w:tcPr>
            <w:tcW w:w="694" w:type="dxa"/>
            <w:vAlign w:val="center"/>
          </w:tcPr>
          <w:p w14:paraId="14593E21" w14:textId="77777777" w:rsidR="00C32542" w:rsidRPr="00D24BFC" w:rsidRDefault="00C32542" w:rsidP="008B095D">
            <w:pPr>
              <w:jc w:val="center"/>
              <w:rPr>
                <w:sz w:val="22"/>
                <w:szCs w:val="22"/>
              </w:rPr>
            </w:pPr>
            <w:r w:rsidRPr="00D24BFC">
              <w:rPr>
                <w:sz w:val="22"/>
                <w:szCs w:val="22"/>
              </w:rPr>
              <w:t>19</w:t>
            </w:r>
          </w:p>
        </w:tc>
        <w:tc>
          <w:tcPr>
            <w:tcW w:w="695" w:type="dxa"/>
            <w:vAlign w:val="center"/>
          </w:tcPr>
          <w:p w14:paraId="3EB131E9" w14:textId="77777777" w:rsidR="00C32542" w:rsidRPr="00D24BFC" w:rsidRDefault="00C32542" w:rsidP="008B095D">
            <w:pPr>
              <w:jc w:val="center"/>
              <w:rPr>
                <w:sz w:val="22"/>
                <w:szCs w:val="22"/>
              </w:rPr>
            </w:pPr>
            <w:r w:rsidRPr="00D24BFC">
              <w:rPr>
                <w:sz w:val="22"/>
                <w:szCs w:val="22"/>
              </w:rPr>
              <w:t>24,68%</w:t>
            </w:r>
          </w:p>
        </w:tc>
        <w:tc>
          <w:tcPr>
            <w:tcW w:w="694" w:type="dxa"/>
            <w:vAlign w:val="center"/>
          </w:tcPr>
          <w:p w14:paraId="2ED47AC8" w14:textId="77777777" w:rsidR="00C32542" w:rsidRPr="00D24BFC" w:rsidRDefault="00C32542" w:rsidP="008B095D">
            <w:pPr>
              <w:jc w:val="center"/>
              <w:rPr>
                <w:sz w:val="22"/>
                <w:szCs w:val="22"/>
              </w:rPr>
            </w:pPr>
            <w:r w:rsidRPr="00D24BFC">
              <w:rPr>
                <w:sz w:val="22"/>
                <w:szCs w:val="22"/>
              </w:rPr>
              <w:t>2</w:t>
            </w:r>
          </w:p>
        </w:tc>
        <w:tc>
          <w:tcPr>
            <w:tcW w:w="695" w:type="dxa"/>
            <w:vAlign w:val="center"/>
          </w:tcPr>
          <w:p w14:paraId="28771AE8" w14:textId="77777777" w:rsidR="00C32542" w:rsidRPr="00D24BFC" w:rsidRDefault="00C32542" w:rsidP="008B095D">
            <w:pPr>
              <w:jc w:val="center"/>
              <w:rPr>
                <w:sz w:val="22"/>
                <w:szCs w:val="22"/>
              </w:rPr>
            </w:pPr>
            <w:r w:rsidRPr="00D24BFC">
              <w:rPr>
                <w:sz w:val="22"/>
                <w:szCs w:val="22"/>
              </w:rPr>
              <w:t>2,60%</w:t>
            </w:r>
          </w:p>
        </w:tc>
      </w:tr>
      <w:tr w:rsidR="00C32542" w14:paraId="40CB5BA0" w14:textId="77777777" w:rsidTr="008B095D">
        <w:tc>
          <w:tcPr>
            <w:tcW w:w="531" w:type="dxa"/>
            <w:vAlign w:val="center"/>
          </w:tcPr>
          <w:p w14:paraId="23DE0596" w14:textId="77777777" w:rsidR="00C32542" w:rsidRDefault="00C32542" w:rsidP="008B095D">
            <w:r>
              <w:rPr>
                <w:sz w:val="20"/>
                <w:szCs w:val="20"/>
              </w:rPr>
              <w:t>6</w:t>
            </w:r>
          </w:p>
        </w:tc>
        <w:tc>
          <w:tcPr>
            <w:tcW w:w="2835" w:type="dxa"/>
          </w:tcPr>
          <w:p w14:paraId="17891034" w14:textId="77777777" w:rsidR="00C32542" w:rsidRDefault="00C32542" w:rsidP="008B095D">
            <w:r w:rsidRPr="00F47D08">
              <w:rPr>
                <w:rFonts w:eastAsia="Times New Roman"/>
                <w:sz w:val="22"/>
                <w:szCs w:val="22"/>
                <w:lang w:eastAsia="en-US"/>
              </w:rPr>
              <w:t>Красноперекопский район</w:t>
            </w:r>
          </w:p>
        </w:tc>
        <w:tc>
          <w:tcPr>
            <w:tcW w:w="826" w:type="dxa"/>
            <w:vAlign w:val="center"/>
          </w:tcPr>
          <w:p w14:paraId="003F6406" w14:textId="77777777" w:rsidR="00C32542" w:rsidRPr="00D24BFC" w:rsidRDefault="00C32542" w:rsidP="008B095D">
            <w:pPr>
              <w:jc w:val="center"/>
              <w:rPr>
                <w:sz w:val="22"/>
                <w:szCs w:val="22"/>
              </w:rPr>
            </w:pPr>
            <w:r w:rsidRPr="00D24BFC">
              <w:rPr>
                <w:sz w:val="22"/>
                <w:szCs w:val="22"/>
              </w:rPr>
              <w:t>14</w:t>
            </w:r>
          </w:p>
        </w:tc>
        <w:tc>
          <w:tcPr>
            <w:tcW w:w="694" w:type="dxa"/>
            <w:vAlign w:val="center"/>
          </w:tcPr>
          <w:p w14:paraId="1AECF873"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10040516"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0543CC6D" w14:textId="77777777" w:rsidR="00C32542" w:rsidRPr="00D24BFC" w:rsidRDefault="00C32542" w:rsidP="008B095D">
            <w:pPr>
              <w:jc w:val="center"/>
              <w:rPr>
                <w:sz w:val="22"/>
                <w:szCs w:val="22"/>
              </w:rPr>
            </w:pPr>
            <w:r w:rsidRPr="00D24BFC">
              <w:rPr>
                <w:sz w:val="22"/>
                <w:szCs w:val="22"/>
              </w:rPr>
              <w:t>10</w:t>
            </w:r>
          </w:p>
        </w:tc>
        <w:tc>
          <w:tcPr>
            <w:tcW w:w="694" w:type="dxa"/>
            <w:vAlign w:val="center"/>
          </w:tcPr>
          <w:p w14:paraId="15062441" w14:textId="77777777" w:rsidR="00C32542" w:rsidRPr="00D24BFC" w:rsidRDefault="00C32542" w:rsidP="008B095D">
            <w:pPr>
              <w:jc w:val="center"/>
              <w:rPr>
                <w:sz w:val="22"/>
                <w:szCs w:val="22"/>
              </w:rPr>
            </w:pPr>
            <w:r w:rsidRPr="00D24BFC">
              <w:rPr>
                <w:sz w:val="22"/>
                <w:szCs w:val="22"/>
              </w:rPr>
              <w:t>71,43%</w:t>
            </w:r>
          </w:p>
        </w:tc>
        <w:tc>
          <w:tcPr>
            <w:tcW w:w="694" w:type="dxa"/>
            <w:vAlign w:val="center"/>
          </w:tcPr>
          <w:p w14:paraId="27A97D00" w14:textId="77777777" w:rsidR="00C32542" w:rsidRPr="00D24BFC" w:rsidRDefault="00C32542" w:rsidP="008B095D">
            <w:pPr>
              <w:jc w:val="center"/>
              <w:rPr>
                <w:sz w:val="22"/>
                <w:szCs w:val="22"/>
              </w:rPr>
            </w:pPr>
            <w:r w:rsidRPr="00D24BFC">
              <w:rPr>
                <w:sz w:val="22"/>
                <w:szCs w:val="22"/>
              </w:rPr>
              <w:t>4</w:t>
            </w:r>
          </w:p>
        </w:tc>
        <w:tc>
          <w:tcPr>
            <w:tcW w:w="695" w:type="dxa"/>
            <w:vAlign w:val="center"/>
          </w:tcPr>
          <w:p w14:paraId="2C2D22FF" w14:textId="77777777" w:rsidR="00C32542" w:rsidRPr="00D24BFC" w:rsidRDefault="00C32542" w:rsidP="008B095D">
            <w:pPr>
              <w:jc w:val="center"/>
              <w:rPr>
                <w:sz w:val="22"/>
                <w:szCs w:val="22"/>
              </w:rPr>
            </w:pPr>
            <w:r w:rsidRPr="00D24BFC">
              <w:rPr>
                <w:sz w:val="22"/>
                <w:szCs w:val="22"/>
              </w:rPr>
              <w:t>28,57%</w:t>
            </w:r>
          </w:p>
        </w:tc>
        <w:tc>
          <w:tcPr>
            <w:tcW w:w="694" w:type="dxa"/>
            <w:vAlign w:val="center"/>
          </w:tcPr>
          <w:p w14:paraId="5AA45ABD" w14:textId="77777777" w:rsidR="00C32542" w:rsidRPr="00D24BFC" w:rsidRDefault="00C32542" w:rsidP="008B095D">
            <w:pPr>
              <w:jc w:val="center"/>
              <w:rPr>
                <w:sz w:val="22"/>
                <w:szCs w:val="22"/>
              </w:rPr>
            </w:pPr>
            <w:r w:rsidRPr="00D24BFC">
              <w:rPr>
                <w:sz w:val="22"/>
                <w:szCs w:val="22"/>
              </w:rPr>
              <w:t>0</w:t>
            </w:r>
          </w:p>
        </w:tc>
        <w:tc>
          <w:tcPr>
            <w:tcW w:w="695" w:type="dxa"/>
            <w:vAlign w:val="center"/>
          </w:tcPr>
          <w:p w14:paraId="6E39F726" w14:textId="77777777" w:rsidR="00C32542" w:rsidRPr="00D24BFC" w:rsidRDefault="00C32542" w:rsidP="008B095D">
            <w:pPr>
              <w:jc w:val="center"/>
              <w:rPr>
                <w:sz w:val="22"/>
                <w:szCs w:val="22"/>
              </w:rPr>
            </w:pPr>
            <w:r w:rsidRPr="00D24BFC">
              <w:rPr>
                <w:sz w:val="22"/>
                <w:szCs w:val="22"/>
              </w:rPr>
              <w:t>0,00%</w:t>
            </w:r>
          </w:p>
        </w:tc>
      </w:tr>
      <w:tr w:rsidR="00C32542" w14:paraId="399658F1" w14:textId="77777777" w:rsidTr="008B095D">
        <w:tc>
          <w:tcPr>
            <w:tcW w:w="531" w:type="dxa"/>
            <w:vAlign w:val="center"/>
          </w:tcPr>
          <w:p w14:paraId="5486D57A" w14:textId="77777777" w:rsidR="00C32542" w:rsidRDefault="00C32542" w:rsidP="008B095D">
            <w:r>
              <w:rPr>
                <w:sz w:val="20"/>
                <w:szCs w:val="20"/>
              </w:rPr>
              <w:t>7</w:t>
            </w:r>
          </w:p>
        </w:tc>
        <w:tc>
          <w:tcPr>
            <w:tcW w:w="2835" w:type="dxa"/>
          </w:tcPr>
          <w:p w14:paraId="53B886AE" w14:textId="77777777" w:rsidR="00C32542" w:rsidRDefault="00C32542" w:rsidP="008B095D">
            <w:r w:rsidRPr="00F47D08">
              <w:rPr>
                <w:rFonts w:eastAsia="Times New Roman"/>
                <w:sz w:val="22"/>
                <w:szCs w:val="22"/>
                <w:lang w:eastAsia="en-US"/>
              </w:rPr>
              <w:t>Ленинский район</w:t>
            </w:r>
          </w:p>
        </w:tc>
        <w:tc>
          <w:tcPr>
            <w:tcW w:w="826" w:type="dxa"/>
            <w:vAlign w:val="center"/>
          </w:tcPr>
          <w:p w14:paraId="6913A77C" w14:textId="77777777" w:rsidR="00C32542" w:rsidRPr="00D24BFC" w:rsidRDefault="00C32542" w:rsidP="008B095D">
            <w:pPr>
              <w:jc w:val="center"/>
              <w:rPr>
                <w:sz w:val="22"/>
                <w:szCs w:val="22"/>
              </w:rPr>
            </w:pPr>
            <w:r w:rsidRPr="00D24BFC">
              <w:rPr>
                <w:sz w:val="22"/>
                <w:szCs w:val="22"/>
              </w:rPr>
              <w:t>53</w:t>
            </w:r>
          </w:p>
        </w:tc>
        <w:tc>
          <w:tcPr>
            <w:tcW w:w="694" w:type="dxa"/>
            <w:vAlign w:val="center"/>
          </w:tcPr>
          <w:p w14:paraId="320D3DED"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410D8CEE"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3FE46C83" w14:textId="77777777" w:rsidR="00C32542" w:rsidRPr="00D24BFC" w:rsidRDefault="00C32542" w:rsidP="008B095D">
            <w:pPr>
              <w:jc w:val="center"/>
              <w:rPr>
                <w:sz w:val="22"/>
                <w:szCs w:val="22"/>
              </w:rPr>
            </w:pPr>
            <w:r w:rsidRPr="00D24BFC">
              <w:rPr>
                <w:sz w:val="22"/>
                <w:szCs w:val="22"/>
              </w:rPr>
              <w:t>28</w:t>
            </w:r>
          </w:p>
        </w:tc>
        <w:tc>
          <w:tcPr>
            <w:tcW w:w="694" w:type="dxa"/>
            <w:vAlign w:val="center"/>
          </w:tcPr>
          <w:p w14:paraId="3923C691" w14:textId="77777777" w:rsidR="00C32542" w:rsidRPr="00D24BFC" w:rsidRDefault="00C32542" w:rsidP="008B095D">
            <w:pPr>
              <w:jc w:val="center"/>
              <w:rPr>
                <w:sz w:val="22"/>
                <w:szCs w:val="22"/>
              </w:rPr>
            </w:pPr>
            <w:r w:rsidRPr="00D24BFC">
              <w:rPr>
                <w:sz w:val="22"/>
                <w:szCs w:val="22"/>
              </w:rPr>
              <w:t>52,83%</w:t>
            </w:r>
          </w:p>
        </w:tc>
        <w:tc>
          <w:tcPr>
            <w:tcW w:w="694" w:type="dxa"/>
            <w:vAlign w:val="center"/>
          </w:tcPr>
          <w:p w14:paraId="2C856E83" w14:textId="77777777" w:rsidR="00C32542" w:rsidRPr="00D24BFC" w:rsidRDefault="00C32542" w:rsidP="008B095D">
            <w:pPr>
              <w:jc w:val="center"/>
              <w:rPr>
                <w:sz w:val="22"/>
                <w:szCs w:val="22"/>
              </w:rPr>
            </w:pPr>
            <w:r w:rsidRPr="00D24BFC">
              <w:rPr>
                <w:sz w:val="22"/>
                <w:szCs w:val="22"/>
              </w:rPr>
              <w:t>20</w:t>
            </w:r>
          </w:p>
        </w:tc>
        <w:tc>
          <w:tcPr>
            <w:tcW w:w="695" w:type="dxa"/>
            <w:vAlign w:val="center"/>
          </w:tcPr>
          <w:p w14:paraId="15ED5628" w14:textId="77777777" w:rsidR="00C32542" w:rsidRPr="00D24BFC" w:rsidRDefault="00C32542" w:rsidP="008B095D">
            <w:pPr>
              <w:jc w:val="center"/>
              <w:rPr>
                <w:sz w:val="22"/>
                <w:szCs w:val="22"/>
              </w:rPr>
            </w:pPr>
            <w:r w:rsidRPr="00D24BFC">
              <w:rPr>
                <w:sz w:val="22"/>
                <w:szCs w:val="22"/>
              </w:rPr>
              <w:t>37,74%</w:t>
            </w:r>
          </w:p>
        </w:tc>
        <w:tc>
          <w:tcPr>
            <w:tcW w:w="694" w:type="dxa"/>
            <w:vAlign w:val="center"/>
          </w:tcPr>
          <w:p w14:paraId="4D0F09B5" w14:textId="77777777" w:rsidR="00C32542" w:rsidRPr="00D24BFC" w:rsidRDefault="00C32542" w:rsidP="008B095D">
            <w:pPr>
              <w:jc w:val="center"/>
              <w:rPr>
                <w:sz w:val="22"/>
                <w:szCs w:val="22"/>
              </w:rPr>
            </w:pPr>
            <w:r w:rsidRPr="00D24BFC">
              <w:rPr>
                <w:sz w:val="22"/>
                <w:szCs w:val="22"/>
              </w:rPr>
              <w:t>5</w:t>
            </w:r>
          </w:p>
        </w:tc>
        <w:tc>
          <w:tcPr>
            <w:tcW w:w="695" w:type="dxa"/>
            <w:vAlign w:val="center"/>
          </w:tcPr>
          <w:p w14:paraId="54F4420A" w14:textId="77777777" w:rsidR="00C32542" w:rsidRPr="00D24BFC" w:rsidRDefault="00C32542" w:rsidP="008B095D">
            <w:pPr>
              <w:jc w:val="center"/>
              <w:rPr>
                <w:sz w:val="22"/>
                <w:szCs w:val="22"/>
              </w:rPr>
            </w:pPr>
            <w:r w:rsidRPr="00D24BFC">
              <w:rPr>
                <w:sz w:val="22"/>
                <w:szCs w:val="22"/>
              </w:rPr>
              <w:t>9,43%</w:t>
            </w:r>
          </w:p>
        </w:tc>
      </w:tr>
      <w:tr w:rsidR="00C32542" w14:paraId="4FCF386B" w14:textId="77777777" w:rsidTr="008B095D">
        <w:tc>
          <w:tcPr>
            <w:tcW w:w="531" w:type="dxa"/>
            <w:vAlign w:val="center"/>
          </w:tcPr>
          <w:p w14:paraId="57DEF130" w14:textId="77777777" w:rsidR="00C32542" w:rsidRDefault="00C32542" w:rsidP="008B095D">
            <w:r>
              <w:rPr>
                <w:sz w:val="20"/>
                <w:szCs w:val="20"/>
              </w:rPr>
              <w:t>8</w:t>
            </w:r>
          </w:p>
        </w:tc>
        <w:tc>
          <w:tcPr>
            <w:tcW w:w="2835" w:type="dxa"/>
          </w:tcPr>
          <w:p w14:paraId="1ED79DE6" w14:textId="77777777" w:rsidR="00C32542" w:rsidRDefault="00C32542" w:rsidP="008B095D">
            <w:r w:rsidRPr="00F47D08">
              <w:rPr>
                <w:rFonts w:eastAsia="Times New Roman"/>
                <w:sz w:val="22"/>
                <w:szCs w:val="22"/>
                <w:lang w:eastAsia="en-US"/>
              </w:rPr>
              <w:t>Нижнегорский район</w:t>
            </w:r>
          </w:p>
        </w:tc>
        <w:tc>
          <w:tcPr>
            <w:tcW w:w="826" w:type="dxa"/>
            <w:vAlign w:val="center"/>
          </w:tcPr>
          <w:p w14:paraId="50D143C4" w14:textId="77777777" w:rsidR="00C32542" w:rsidRPr="00D24BFC" w:rsidRDefault="00C32542" w:rsidP="008B095D">
            <w:pPr>
              <w:jc w:val="center"/>
              <w:rPr>
                <w:sz w:val="22"/>
                <w:szCs w:val="22"/>
              </w:rPr>
            </w:pPr>
            <w:r w:rsidRPr="00D24BFC">
              <w:rPr>
                <w:sz w:val="22"/>
                <w:szCs w:val="22"/>
              </w:rPr>
              <w:t>40</w:t>
            </w:r>
          </w:p>
        </w:tc>
        <w:tc>
          <w:tcPr>
            <w:tcW w:w="694" w:type="dxa"/>
            <w:vAlign w:val="center"/>
          </w:tcPr>
          <w:p w14:paraId="07218D6C"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2D3B2C32" w14:textId="77777777" w:rsidR="00C32542" w:rsidRPr="00D24BFC" w:rsidRDefault="00C32542" w:rsidP="008B095D">
            <w:pPr>
              <w:jc w:val="center"/>
              <w:rPr>
                <w:sz w:val="22"/>
                <w:szCs w:val="22"/>
              </w:rPr>
            </w:pPr>
            <w:r w:rsidRPr="00D24BFC">
              <w:rPr>
                <w:sz w:val="22"/>
                <w:szCs w:val="22"/>
              </w:rPr>
              <w:t>2,50%</w:t>
            </w:r>
          </w:p>
        </w:tc>
        <w:tc>
          <w:tcPr>
            <w:tcW w:w="695" w:type="dxa"/>
            <w:vAlign w:val="center"/>
          </w:tcPr>
          <w:p w14:paraId="521B4A56" w14:textId="77777777" w:rsidR="00C32542" w:rsidRPr="00D24BFC" w:rsidRDefault="00C32542" w:rsidP="008B095D">
            <w:pPr>
              <w:jc w:val="center"/>
              <w:rPr>
                <w:sz w:val="22"/>
                <w:szCs w:val="22"/>
              </w:rPr>
            </w:pPr>
            <w:r w:rsidRPr="00D24BFC">
              <w:rPr>
                <w:sz w:val="22"/>
                <w:szCs w:val="22"/>
              </w:rPr>
              <w:t>17</w:t>
            </w:r>
          </w:p>
        </w:tc>
        <w:tc>
          <w:tcPr>
            <w:tcW w:w="694" w:type="dxa"/>
            <w:vAlign w:val="center"/>
          </w:tcPr>
          <w:p w14:paraId="7BFFACB7" w14:textId="77777777" w:rsidR="00C32542" w:rsidRPr="00D24BFC" w:rsidRDefault="00C32542" w:rsidP="008B095D">
            <w:pPr>
              <w:jc w:val="center"/>
              <w:rPr>
                <w:sz w:val="22"/>
                <w:szCs w:val="22"/>
              </w:rPr>
            </w:pPr>
            <w:r w:rsidRPr="00D24BFC">
              <w:rPr>
                <w:sz w:val="22"/>
                <w:szCs w:val="22"/>
              </w:rPr>
              <w:t>42,50%</w:t>
            </w:r>
          </w:p>
        </w:tc>
        <w:tc>
          <w:tcPr>
            <w:tcW w:w="694" w:type="dxa"/>
            <w:vAlign w:val="center"/>
          </w:tcPr>
          <w:p w14:paraId="1A91E2C4" w14:textId="77777777" w:rsidR="00C32542" w:rsidRPr="00D24BFC" w:rsidRDefault="00C32542" w:rsidP="008B095D">
            <w:pPr>
              <w:jc w:val="center"/>
              <w:rPr>
                <w:sz w:val="22"/>
                <w:szCs w:val="22"/>
              </w:rPr>
            </w:pPr>
            <w:r w:rsidRPr="00D24BFC">
              <w:rPr>
                <w:sz w:val="22"/>
                <w:szCs w:val="22"/>
              </w:rPr>
              <w:t>18</w:t>
            </w:r>
          </w:p>
        </w:tc>
        <w:tc>
          <w:tcPr>
            <w:tcW w:w="695" w:type="dxa"/>
            <w:vAlign w:val="center"/>
          </w:tcPr>
          <w:p w14:paraId="69B53D76" w14:textId="77777777" w:rsidR="00C32542" w:rsidRPr="00D24BFC" w:rsidRDefault="00C32542" w:rsidP="008B095D">
            <w:pPr>
              <w:jc w:val="center"/>
              <w:rPr>
                <w:sz w:val="22"/>
                <w:szCs w:val="22"/>
              </w:rPr>
            </w:pPr>
            <w:r w:rsidRPr="00D24BFC">
              <w:rPr>
                <w:sz w:val="22"/>
                <w:szCs w:val="22"/>
              </w:rPr>
              <w:t>45,00%</w:t>
            </w:r>
          </w:p>
        </w:tc>
        <w:tc>
          <w:tcPr>
            <w:tcW w:w="694" w:type="dxa"/>
            <w:vAlign w:val="center"/>
          </w:tcPr>
          <w:p w14:paraId="6903C3E9" w14:textId="77777777" w:rsidR="00C32542" w:rsidRPr="00D24BFC" w:rsidRDefault="00C32542" w:rsidP="008B095D">
            <w:pPr>
              <w:jc w:val="center"/>
              <w:rPr>
                <w:sz w:val="22"/>
                <w:szCs w:val="22"/>
              </w:rPr>
            </w:pPr>
            <w:r w:rsidRPr="00D24BFC">
              <w:rPr>
                <w:sz w:val="22"/>
                <w:szCs w:val="22"/>
              </w:rPr>
              <w:t>4</w:t>
            </w:r>
          </w:p>
        </w:tc>
        <w:tc>
          <w:tcPr>
            <w:tcW w:w="695" w:type="dxa"/>
            <w:vAlign w:val="center"/>
          </w:tcPr>
          <w:p w14:paraId="507FBF00" w14:textId="77777777" w:rsidR="00C32542" w:rsidRPr="00D24BFC" w:rsidRDefault="00C32542" w:rsidP="008B095D">
            <w:pPr>
              <w:jc w:val="center"/>
              <w:rPr>
                <w:sz w:val="22"/>
                <w:szCs w:val="22"/>
              </w:rPr>
            </w:pPr>
            <w:r w:rsidRPr="00D24BFC">
              <w:rPr>
                <w:sz w:val="22"/>
                <w:szCs w:val="22"/>
              </w:rPr>
              <w:t>10,00%</w:t>
            </w:r>
          </w:p>
        </w:tc>
      </w:tr>
      <w:tr w:rsidR="00C32542" w14:paraId="42EBE114" w14:textId="77777777" w:rsidTr="008B095D">
        <w:tc>
          <w:tcPr>
            <w:tcW w:w="531" w:type="dxa"/>
            <w:vAlign w:val="center"/>
          </w:tcPr>
          <w:p w14:paraId="5BB43D68" w14:textId="77777777" w:rsidR="00C32542" w:rsidRDefault="00C32542" w:rsidP="008B095D">
            <w:r>
              <w:rPr>
                <w:sz w:val="20"/>
                <w:szCs w:val="20"/>
              </w:rPr>
              <w:t>9</w:t>
            </w:r>
          </w:p>
        </w:tc>
        <w:tc>
          <w:tcPr>
            <w:tcW w:w="2835" w:type="dxa"/>
          </w:tcPr>
          <w:p w14:paraId="2CA4A523" w14:textId="77777777" w:rsidR="00C32542" w:rsidRDefault="00C32542" w:rsidP="008B095D">
            <w:r w:rsidRPr="00F47D08">
              <w:rPr>
                <w:rFonts w:eastAsia="Times New Roman"/>
                <w:sz w:val="22"/>
                <w:szCs w:val="22"/>
                <w:lang w:eastAsia="en-US"/>
              </w:rPr>
              <w:t>Первомайский район</w:t>
            </w:r>
          </w:p>
        </w:tc>
        <w:tc>
          <w:tcPr>
            <w:tcW w:w="826" w:type="dxa"/>
            <w:vAlign w:val="center"/>
          </w:tcPr>
          <w:p w14:paraId="435FE7D6" w14:textId="77777777" w:rsidR="00C32542" w:rsidRPr="00D24BFC" w:rsidRDefault="00C32542" w:rsidP="008B095D">
            <w:pPr>
              <w:jc w:val="center"/>
              <w:rPr>
                <w:sz w:val="22"/>
                <w:szCs w:val="22"/>
              </w:rPr>
            </w:pPr>
            <w:r w:rsidRPr="00D24BFC">
              <w:rPr>
                <w:sz w:val="22"/>
                <w:szCs w:val="22"/>
              </w:rPr>
              <w:t>18</w:t>
            </w:r>
          </w:p>
        </w:tc>
        <w:tc>
          <w:tcPr>
            <w:tcW w:w="694" w:type="dxa"/>
            <w:vAlign w:val="center"/>
          </w:tcPr>
          <w:p w14:paraId="514DD874"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3275C092"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6A696020" w14:textId="77777777" w:rsidR="00C32542" w:rsidRPr="00D24BFC" w:rsidRDefault="00C32542" w:rsidP="008B095D">
            <w:pPr>
              <w:jc w:val="center"/>
              <w:rPr>
                <w:sz w:val="22"/>
                <w:szCs w:val="22"/>
              </w:rPr>
            </w:pPr>
            <w:r w:rsidRPr="00D24BFC">
              <w:rPr>
                <w:sz w:val="22"/>
                <w:szCs w:val="22"/>
              </w:rPr>
              <w:t>8</w:t>
            </w:r>
          </w:p>
        </w:tc>
        <w:tc>
          <w:tcPr>
            <w:tcW w:w="694" w:type="dxa"/>
            <w:vAlign w:val="center"/>
          </w:tcPr>
          <w:p w14:paraId="6799A994" w14:textId="77777777" w:rsidR="00C32542" w:rsidRPr="00D24BFC" w:rsidRDefault="00C32542" w:rsidP="008B095D">
            <w:pPr>
              <w:jc w:val="center"/>
              <w:rPr>
                <w:sz w:val="22"/>
                <w:szCs w:val="22"/>
              </w:rPr>
            </w:pPr>
            <w:r w:rsidRPr="00D24BFC">
              <w:rPr>
                <w:sz w:val="22"/>
                <w:szCs w:val="22"/>
              </w:rPr>
              <w:t>44,44%</w:t>
            </w:r>
          </w:p>
        </w:tc>
        <w:tc>
          <w:tcPr>
            <w:tcW w:w="694" w:type="dxa"/>
            <w:vAlign w:val="center"/>
          </w:tcPr>
          <w:p w14:paraId="0D0B7992" w14:textId="77777777" w:rsidR="00C32542" w:rsidRPr="00D24BFC" w:rsidRDefault="00C32542" w:rsidP="008B095D">
            <w:pPr>
              <w:jc w:val="center"/>
              <w:rPr>
                <w:sz w:val="22"/>
                <w:szCs w:val="22"/>
              </w:rPr>
            </w:pPr>
            <w:r w:rsidRPr="00D24BFC">
              <w:rPr>
                <w:sz w:val="22"/>
                <w:szCs w:val="22"/>
              </w:rPr>
              <w:t>6</w:t>
            </w:r>
          </w:p>
        </w:tc>
        <w:tc>
          <w:tcPr>
            <w:tcW w:w="695" w:type="dxa"/>
            <w:vAlign w:val="center"/>
          </w:tcPr>
          <w:p w14:paraId="0C43919C" w14:textId="77777777" w:rsidR="00C32542" w:rsidRPr="00D24BFC" w:rsidRDefault="00C32542" w:rsidP="008B095D">
            <w:pPr>
              <w:jc w:val="center"/>
              <w:rPr>
                <w:sz w:val="22"/>
                <w:szCs w:val="22"/>
              </w:rPr>
            </w:pPr>
            <w:r w:rsidRPr="00D24BFC">
              <w:rPr>
                <w:sz w:val="22"/>
                <w:szCs w:val="22"/>
              </w:rPr>
              <w:t>33,33%</w:t>
            </w:r>
          </w:p>
        </w:tc>
        <w:tc>
          <w:tcPr>
            <w:tcW w:w="694" w:type="dxa"/>
            <w:vAlign w:val="center"/>
          </w:tcPr>
          <w:p w14:paraId="1735D0A9" w14:textId="77777777" w:rsidR="00C32542" w:rsidRPr="00D24BFC" w:rsidRDefault="00C32542" w:rsidP="008B095D">
            <w:pPr>
              <w:jc w:val="center"/>
              <w:rPr>
                <w:sz w:val="22"/>
                <w:szCs w:val="22"/>
              </w:rPr>
            </w:pPr>
            <w:r w:rsidRPr="00D24BFC">
              <w:rPr>
                <w:sz w:val="22"/>
                <w:szCs w:val="22"/>
              </w:rPr>
              <w:t>4</w:t>
            </w:r>
          </w:p>
        </w:tc>
        <w:tc>
          <w:tcPr>
            <w:tcW w:w="695" w:type="dxa"/>
            <w:vAlign w:val="center"/>
          </w:tcPr>
          <w:p w14:paraId="0692A5B6" w14:textId="77777777" w:rsidR="00C32542" w:rsidRPr="00D24BFC" w:rsidRDefault="00C32542" w:rsidP="008B095D">
            <w:pPr>
              <w:jc w:val="center"/>
              <w:rPr>
                <w:sz w:val="22"/>
                <w:szCs w:val="22"/>
              </w:rPr>
            </w:pPr>
            <w:r w:rsidRPr="00D24BFC">
              <w:rPr>
                <w:sz w:val="22"/>
                <w:szCs w:val="22"/>
              </w:rPr>
              <w:t>22,22%</w:t>
            </w:r>
          </w:p>
        </w:tc>
      </w:tr>
      <w:tr w:rsidR="00C32542" w14:paraId="0AACB185" w14:textId="77777777" w:rsidTr="008B095D">
        <w:tc>
          <w:tcPr>
            <w:tcW w:w="531" w:type="dxa"/>
            <w:vAlign w:val="center"/>
          </w:tcPr>
          <w:p w14:paraId="6E268B50" w14:textId="77777777" w:rsidR="00C32542" w:rsidRDefault="00C32542" w:rsidP="008B095D">
            <w:r>
              <w:rPr>
                <w:sz w:val="20"/>
                <w:szCs w:val="20"/>
              </w:rPr>
              <w:t>10</w:t>
            </w:r>
          </w:p>
        </w:tc>
        <w:tc>
          <w:tcPr>
            <w:tcW w:w="2835" w:type="dxa"/>
          </w:tcPr>
          <w:p w14:paraId="57BB6E1A" w14:textId="77777777" w:rsidR="00C32542" w:rsidRDefault="00C32542" w:rsidP="008B095D">
            <w:r w:rsidRPr="00F47D08">
              <w:rPr>
                <w:rFonts w:eastAsia="Times New Roman"/>
                <w:sz w:val="22"/>
                <w:szCs w:val="22"/>
                <w:lang w:eastAsia="en-US"/>
              </w:rPr>
              <w:t>Раздольненский район</w:t>
            </w:r>
          </w:p>
        </w:tc>
        <w:tc>
          <w:tcPr>
            <w:tcW w:w="826" w:type="dxa"/>
            <w:vAlign w:val="center"/>
          </w:tcPr>
          <w:p w14:paraId="4C7BC6F8" w14:textId="77777777" w:rsidR="00C32542" w:rsidRPr="00D24BFC" w:rsidRDefault="00C32542" w:rsidP="008B095D">
            <w:pPr>
              <w:jc w:val="center"/>
              <w:rPr>
                <w:sz w:val="22"/>
                <w:szCs w:val="22"/>
              </w:rPr>
            </w:pPr>
            <w:r w:rsidRPr="00D24BFC">
              <w:rPr>
                <w:sz w:val="22"/>
                <w:szCs w:val="22"/>
              </w:rPr>
              <w:t>24</w:t>
            </w:r>
          </w:p>
        </w:tc>
        <w:tc>
          <w:tcPr>
            <w:tcW w:w="694" w:type="dxa"/>
            <w:vAlign w:val="center"/>
          </w:tcPr>
          <w:p w14:paraId="438CE4AC"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0F2D6664"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5BBDBDE1" w14:textId="77777777" w:rsidR="00C32542" w:rsidRPr="00D24BFC" w:rsidRDefault="00C32542" w:rsidP="008B095D">
            <w:pPr>
              <w:jc w:val="center"/>
              <w:rPr>
                <w:sz w:val="22"/>
                <w:szCs w:val="22"/>
              </w:rPr>
            </w:pPr>
            <w:r w:rsidRPr="00D24BFC">
              <w:rPr>
                <w:sz w:val="22"/>
                <w:szCs w:val="22"/>
              </w:rPr>
              <w:t>2</w:t>
            </w:r>
          </w:p>
        </w:tc>
        <w:tc>
          <w:tcPr>
            <w:tcW w:w="694" w:type="dxa"/>
            <w:vAlign w:val="center"/>
          </w:tcPr>
          <w:p w14:paraId="192A3962" w14:textId="77777777" w:rsidR="00C32542" w:rsidRPr="00D24BFC" w:rsidRDefault="00C32542" w:rsidP="008B095D">
            <w:pPr>
              <w:jc w:val="center"/>
              <w:rPr>
                <w:sz w:val="22"/>
                <w:szCs w:val="22"/>
              </w:rPr>
            </w:pPr>
            <w:r w:rsidRPr="00D24BFC">
              <w:rPr>
                <w:sz w:val="22"/>
                <w:szCs w:val="22"/>
              </w:rPr>
              <w:t>8,33%</w:t>
            </w:r>
          </w:p>
        </w:tc>
        <w:tc>
          <w:tcPr>
            <w:tcW w:w="694" w:type="dxa"/>
            <w:vAlign w:val="center"/>
          </w:tcPr>
          <w:p w14:paraId="03E81383" w14:textId="77777777" w:rsidR="00C32542" w:rsidRPr="00D24BFC" w:rsidRDefault="00C32542" w:rsidP="008B095D">
            <w:pPr>
              <w:jc w:val="center"/>
              <w:rPr>
                <w:sz w:val="22"/>
                <w:szCs w:val="22"/>
              </w:rPr>
            </w:pPr>
            <w:r w:rsidRPr="00D24BFC">
              <w:rPr>
                <w:sz w:val="22"/>
                <w:szCs w:val="22"/>
              </w:rPr>
              <w:t>15</w:t>
            </w:r>
          </w:p>
        </w:tc>
        <w:tc>
          <w:tcPr>
            <w:tcW w:w="695" w:type="dxa"/>
            <w:vAlign w:val="center"/>
          </w:tcPr>
          <w:p w14:paraId="794130D3" w14:textId="77777777" w:rsidR="00C32542" w:rsidRPr="00D24BFC" w:rsidRDefault="00C32542" w:rsidP="008B095D">
            <w:pPr>
              <w:jc w:val="center"/>
              <w:rPr>
                <w:sz w:val="22"/>
                <w:szCs w:val="22"/>
              </w:rPr>
            </w:pPr>
            <w:r w:rsidRPr="00D24BFC">
              <w:rPr>
                <w:sz w:val="22"/>
                <w:szCs w:val="22"/>
              </w:rPr>
              <w:t>62,50%</w:t>
            </w:r>
          </w:p>
        </w:tc>
        <w:tc>
          <w:tcPr>
            <w:tcW w:w="694" w:type="dxa"/>
            <w:vAlign w:val="center"/>
          </w:tcPr>
          <w:p w14:paraId="54FAFD3F" w14:textId="77777777" w:rsidR="00C32542" w:rsidRPr="00D24BFC" w:rsidRDefault="00C32542" w:rsidP="008B095D">
            <w:pPr>
              <w:jc w:val="center"/>
              <w:rPr>
                <w:sz w:val="22"/>
                <w:szCs w:val="22"/>
              </w:rPr>
            </w:pPr>
            <w:r w:rsidRPr="00D24BFC">
              <w:rPr>
                <w:sz w:val="22"/>
                <w:szCs w:val="22"/>
              </w:rPr>
              <w:t>7</w:t>
            </w:r>
          </w:p>
        </w:tc>
        <w:tc>
          <w:tcPr>
            <w:tcW w:w="695" w:type="dxa"/>
            <w:vAlign w:val="center"/>
          </w:tcPr>
          <w:p w14:paraId="3BD2379F" w14:textId="77777777" w:rsidR="00C32542" w:rsidRPr="00D24BFC" w:rsidRDefault="00C32542" w:rsidP="008B095D">
            <w:pPr>
              <w:jc w:val="center"/>
              <w:rPr>
                <w:sz w:val="22"/>
                <w:szCs w:val="22"/>
              </w:rPr>
            </w:pPr>
            <w:r w:rsidRPr="00D24BFC">
              <w:rPr>
                <w:sz w:val="22"/>
                <w:szCs w:val="22"/>
              </w:rPr>
              <w:t>29,17%</w:t>
            </w:r>
          </w:p>
        </w:tc>
      </w:tr>
      <w:tr w:rsidR="00C32542" w14:paraId="68C4A70C" w14:textId="77777777" w:rsidTr="008B095D">
        <w:tc>
          <w:tcPr>
            <w:tcW w:w="531" w:type="dxa"/>
            <w:vAlign w:val="center"/>
          </w:tcPr>
          <w:p w14:paraId="1E22FE3B" w14:textId="77777777" w:rsidR="00C32542" w:rsidRDefault="00C32542" w:rsidP="008B095D">
            <w:r>
              <w:rPr>
                <w:sz w:val="20"/>
                <w:szCs w:val="20"/>
              </w:rPr>
              <w:t>11</w:t>
            </w:r>
          </w:p>
        </w:tc>
        <w:tc>
          <w:tcPr>
            <w:tcW w:w="2835" w:type="dxa"/>
          </w:tcPr>
          <w:p w14:paraId="3F7FD8C7" w14:textId="77777777" w:rsidR="00C32542" w:rsidRDefault="00C32542" w:rsidP="008B095D">
            <w:r w:rsidRPr="00F47D08">
              <w:rPr>
                <w:rFonts w:eastAsia="Times New Roman"/>
                <w:sz w:val="22"/>
                <w:szCs w:val="22"/>
                <w:lang w:eastAsia="en-US"/>
              </w:rPr>
              <w:t>Сакский район</w:t>
            </w:r>
          </w:p>
        </w:tc>
        <w:tc>
          <w:tcPr>
            <w:tcW w:w="826" w:type="dxa"/>
            <w:vAlign w:val="center"/>
          </w:tcPr>
          <w:p w14:paraId="26AC1EBD" w14:textId="77777777" w:rsidR="00C32542" w:rsidRPr="00D24BFC" w:rsidRDefault="00C32542" w:rsidP="008B095D">
            <w:pPr>
              <w:jc w:val="center"/>
              <w:rPr>
                <w:sz w:val="22"/>
                <w:szCs w:val="22"/>
              </w:rPr>
            </w:pPr>
            <w:r w:rsidRPr="00D24BFC">
              <w:rPr>
                <w:sz w:val="22"/>
                <w:szCs w:val="22"/>
              </w:rPr>
              <w:t>93</w:t>
            </w:r>
          </w:p>
        </w:tc>
        <w:tc>
          <w:tcPr>
            <w:tcW w:w="694" w:type="dxa"/>
            <w:vAlign w:val="center"/>
          </w:tcPr>
          <w:p w14:paraId="34240756"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653A3D70"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0653F1AB" w14:textId="77777777" w:rsidR="00C32542" w:rsidRPr="00D24BFC" w:rsidRDefault="00C32542" w:rsidP="008B095D">
            <w:pPr>
              <w:jc w:val="center"/>
              <w:rPr>
                <w:sz w:val="22"/>
                <w:szCs w:val="22"/>
              </w:rPr>
            </w:pPr>
            <w:r w:rsidRPr="00D24BFC">
              <w:rPr>
                <w:sz w:val="22"/>
                <w:szCs w:val="22"/>
              </w:rPr>
              <w:t>30</w:t>
            </w:r>
          </w:p>
        </w:tc>
        <w:tc>
          <w:tcPr>
            <w:tcW w:w="694" w:type="dxa"/>
            <w:vAlign w:val="center"/>
          </w:tcPr>
          <w:p w14:paraId="5D6AE9E3" w14:textId="77777777" w:rsidR="00C32542" w:rsidRPr="00D24BFC" w:rsidRDefault="00C32542" w:rsidP="008B095D">
            <w:pPr>
              <w:jc w:val="center"/>
              <w:rPr>
                <w:sz w:val="22"/>
                <w:szCs w:val="22"/>
              </w:rPr>
            </w:pPr>
            <w:r w:rsidRPr="00D24BFC">
              <w:rPr>
                <w:sz w:val="22"/>
                <w:szCs w:val="22"/>
              </w:rPr>
              <w:t>32,26%</w:t>
            </w:r>
          </w:p>
        </w:tc>
        <w:tc>
          <w:tcPr>
            <w:tcW w:w="694" w:type="dxa"/>
            <w:vAlign w:val="center"/>
          </w:tcPr>
          <w:p w14:paraId="699B8F37" w14:textId="77777777" w:rsidR="00C32542" w:rsidRPr="00D24BFC" w:rsidRDefault="00C32542" w:rsidP="008B095D">
            <w:pPr>
              <w:jc w:val="center"/>
              <w:rPr>
                <w:sz w:val="22"/>
                <w:szCs w:val="22"/>
              </w:rPr>
            </w:pPr>
            <w:r w:rsidRPr="00D24BFC">
              <w:rPr>
                <w:sz w:val="22"/>
                <w:szCs w:val="22"/>
              </w:rPr>
              <w:t>45</w:t>
            </w:r>
          </w:p>
        </w:tc>
        <w:tc>
          <w:tcPr>
            <w:tcW w:w="695" w:type="dxa"/>
            <w:vAlign w:val="center"/>
          </w:tcPr>
          <w:p w14:paraId="0FD22473" w14:textId="77777777" w:rsidR="00C32542" w:rsidRPr="00D24BFC" w:rsidRDefault="00C32542" w:rsidP="008B095D">
            <w:pPr>
              <w:jc w:val="center"/>
              <w:rPr>
                <w:sz w:val="22"/>
                <w:szCs w:val="22"/>
              </w:rPr>
            </w:pPr>
            <w:r w:rsidRPr="00D24BFC">
              <w:rPr>
                <w:sz w:val="22"/>
                <w:szCs w:val="22"/>
              </w:rPr>
              <w:t>48,39%</w:t>
            </w:r>
          </w:p>
        </w:tc>
        <w:tc>
          <w:tcPr>
            <w:tcW w:w="694" w:type="dxa"/>
            <w:vAlign w:val="center"/>
          </w:tcPr>
          <w:p w14:paraId="0BCCFFBC" w14:textId="77777777" w:rsidR="00C32542" w:rsidRPr="00D24BFC" w:rsidRDefault="00C32542" w:rsidP="008B095D">
            <w:pPr>
              <w:jc w:val="center"/>
              <w:rPr>
                <w:sz w:val="22"/>
                <w:szCs w:val="22"/>
              </w:rPr>
            </w:pPr>
            <w:r w:rsidRPr="00D24BFC">
              <w:rPr>
                <w:sz w:val="22"/>
                <w:szCs w:val="22"/>
              </w:rPr>
              <w:t>18</w:t>
            </w:r>
          </w:p>
        </w:tc>
        <w:tc>
          <w:tcPr>
            <w:tcW w:w="695" w:type="dxa"/>
            <w:vAlign w:val="center"/>
          </w:tcPr>
          <w:p w14:paraId="527B8C5D" w14:textId="77777777" w:rsidR="00C32542" w:rsidRPr="00D24BFC" w:rsidRDefault="00C32542" w:rsidP="008B095D">
            <w:pPr>
              <w:jc w:val="center"/>
              <w:rPr>
                <w:sz w:val="22"/>
                <w:szCs w:val="22"/>
              </w:rPr>
            </w:pPr>
            <w:r w:rsidRPr="00D24BFC">
              <w:rPr>
                <w:sz w:val="22"/>
                <w:szCs w:val="22"/>
              </w:rPr>
              <w:t>19,35%</w:t>
            </w:r>
          </w:p>
        </w:tc>
      </w:tr>
      <w:tr w:rsidR="00C32542" w14:paraId="17CC35A5" w14:textId="77777777" w:rsidTr="008B095D">
        <w:tc>
          <w:tcPr>
            <w:tcW w:w="531" w:type="dxa"/>
            <w:vAlign w:val="center"/>
          </w:tcPr>
          <w:p w14:paraId="5B495A57" w14:textId="77777777" w:rsidR="00C32542" w:rsidRDefault="00C32542" w:rsidP="008B095D">
            <w:r>
              <w:rPr>
                <w:sz w:val="20"/>
                <w:szCs w:val="20"/>
              </w:rPr>
              <w:t>12</w:t>
            </w:r>
          </w:p>
        </w:tc>
        <w:tc>
          <w:tcPr>
            <w:tcW w:w="2835" w:type="dxa"/>
          </w:tcPr>
          <w:p w14:paraId="281B936C" w14:textId="77777777" w:rsidR="00C32542" w:rsidRDefault="00C32542" w:rsidP="008B095D">
            <w:r w:rsidRPr="00F47D08">
              <w:rPr>
                <w:rFonts w:eastAsia="Times New Roman"/>
                <w:sz w:val="22"/>
                <w:szCs w:val="22"/>
                <w:lang w:eastAsia="en-US"/>
              </w:rPr>
              <w:t>Симферопольский район</w:t>
            </w:r>
          </w:p>
        </w:tc>
        <w:tc>
          <w:tcPr>
            <w:tcW w:w="826" w:type="dxa"/>
            <w:vAlign w:val="center"/>
          </w:tcPr>
          <w:p w14:paraId="44F36B94" w14:textId="77777777" w:rsidR="00C32542" w:rsidRPr="00D24BFC" w:rsidRDefault="00C32542" w:rsidP="008B095D">
            <w:pPr>
              <w:jc w:val="center"/>
              <w:rPr>
                <w:sz w:val="22"/>
                <w:szCs w:val="22"/>
              </w:rPr>
            </w:pPr>
            <w:r w:rsidRPr="00D24BFC">
              <w:rPr>
                <w:sz w:val="22"/>
                <w:szCs w:val="22"/>
              </w:rPr>
              <w:t>196</w:t>
            </w:r>
          </w:p>
        </w:tc>
        <w:tc>
          <w:tcPr>
            <w:tcW w:w="694" w:type="dxa"/>
            <w:vAlign w:val="center"/>
          </w:tcPr>
          <w:p w14:paraId="4972E255" w14:textId="77777777" w:rsidR="00C32542" w:rsidRPr="00D24BFC" w:rsidRDefault="00C32542" w:rsidP="008B095D">
            <w:pPr>
              <w:jc w:val="center"/>
              <w:rPr>
                <w:sz w:val="22"/>
                <w:szCs w:val="22"/>
              </w:rPr>
            </w:pPr>
            <w:r w:rsidRPr="00D24BFC">
              <w:rPr>
                <w:sz w:val="22"/>
                <w:szCs w:val="22"/>
              </w:rPr>
              <w:t>4</w:t>
            </w:r>
          </w:p>
        </w:tc>
        <w:tc>
          <w:tcPr>
            <w:tcW w:w="694" w:type="dxa"/>
            <w:vAlign w:val="center"/>
          </w:tcPr>
          <w:p w14:paraId="5761C15A" w14:textId="77777777" w:rsidR="00C32542" w:rsidRPr="00D24BFC" w:rsidRDefault="00C32542" w:rsidP="008B095D">
            <w:pPr>
              <w:jc w:val="center"/>
              <w:rPr>
                <w:sz w:val="22"/>
                <w:szCs w:val="22"/>
              </w:rPr>
            </w:pPr>
            <w:r w:rsidRPr="00D24BFC">
              <w:rPr>
                <w:sz w:val="22"/>
                <w:szCs w:val="22"/>
              </w:rPr>
              <w:t>2,04%</w:t>
            </w:r>
          </w:p>
        </w:tc>
        <w:tc>
          <w:tcPr>
            <w:tcW w:w="695" w:type="dxa"/>
            <w:vAlign w:val="center"/>
          </w:tcPr>
          <w:p w14:paraId="5C4377CE" w14:textId="77777777" w:rsidR="00C32542" w:rsidRPr="00D24BFC" w:rsidRDefault="00C32542" w:rsidP="008B095D">
            <w:pPr>
              <w:jc w:val="center"/>
              <w:rPr>
                <w:sz w:val="22"/>
                <w:szCs w:val="22"/>
              </w:rPr>
            </w:pPr>
            <w:r w:rsidRPr="00D24BFC">
              <w:rPr>
                <w:sz w:val="22"/>
                <w:szCs w:val="22"/>
              </w:rPr>
              <w:t>91</w:t>
            </w:r>
          </w:p>
        </w:tc>
        <w:tc>
          <w:tcPr>
            <w:tcW w:w="694" w:type="dxa"/>
            <w:vAlign w:val="center"/>
          </w:tcPr>
          <w:p w14:paraId="2357F912" w14:textId="77777777" w:rsidR="00C32542" w:rsidRPr="00D24BFC" w:rsidRDefault="00C32542" w:rsidP="008B095D">
            <w:pPr>
              <w:jc w:val="center"/>
              <w:rPr>
                <w:sz w:val="22"/>
                <w:szCs w:val="22"/>
              </w:rPr>
            </w:pPr>
            <w:r w:rsidRPr="00D24BFC">
              <w:rPr>
                <w:sz w:val="22"/>
                <w:szCs w:val="22"/>
              </w:rPr>
              <w:t>46,43%</w:t>
            </w:r>
          </w:p>
        </w:tc>
        <w:tc>
          <w:tcPr>
            <w:tcW w:w="694" w:type="dxa"/>
            <w:vAlign w:val="center"/>
          </w:tcPr>
          <w:p w14:paraId="00FAFC36" w14:textId="77777777" w:rsidR="00C32542" w:rsidRPr="00D24BFC" w:rsidRDefault="00C32542" w:rsidP="008B095D">
            <w:pPr>
              <w:jc w:val="center"/>
              <w:rPr>
                <w:sz w:val="22"/>
                <w:szCs w:val="22"/>
              </w:rPr>
            </w:pPr>
            <w:r w:rsidRPr="00D24BFC">
              <w:rPr>
                <w:sz w:val="22"/>
                <w:szCs w:val="22"/>
              </w:rPr>
              <w:t>83</w:t>
            </w:r>
          </w:p>
        </w:tc>
        <w:tc>
          <w:tcPr>
            <w:tcW w:w="695" w:type="dxa"/>
            <w:vAlign w:val="center"/>
          </w:tcPr>
          <w:p w14:paraId="37AA60D6" w14:textId="77777777" w:rsidR="00C32542" w:rsidRPr="00D24BFC" w:rsidRDefault="00C32542" w:rsidP="008B095D">
            <w:pPr>
              <w:jc w:val="center"/>
              <w:rPr>
                <w:sz w:val="22"/>
                <w:szCs w:val="22"/>
              </w:rPr>
            </w:pPr>
            <w:r w:rsidRPr="00D24BFC">
              <w:rPr>
                <w:sz w:val="22"/>
                <w:szCs w:val="22"/>
              </w:rPr>
              <w:t>42,35%</w:t>
            </w:r>
          </w:p>
        </w:tc>
        <w:tc>
          <w:tcPr>
            <w:tcW w:w="694" w:type="dxa"/>
            <w:vAlign w:val="center"/>
          </w:tcPr>
          <w:p w14:paraId="1E51B495" w14:textId="77777777" w:rsidR="00C32542" w:rsidRPr="00D24BFC" w:rsidRDefault="00C32542" w:rsidP="008B095D">
            <w:pPr>
              <w:jc w:val="center"/>
              <w:rPr>
                <w:sz w:val="22"/>
                <w:szCs w:val="22"/>
              </w:rPr>
            </w:pPr>
            <w:r w:rsidRPr="00D24BFC">
              <w:rPr>
                <w:sz w:val="22"/>
                <w:szCs w:val="22"/>
              </w:rPr>
              <w:t>18</w:t>
            </w:r>
          </w:p>
        </w:tc>
        <w:tc>
          <w:tcPr>
            <w:tcW w:w="695" w:type="dxa"/>
            <w:vAlign w:val="center"/>
          </w:tcPr>
          <w:p w14:paraId="3F8977F8" w14:textId="77777777" w:rsidR="00C32542" w:rsidRPr="00D24BFC" w:rsidRDefault="00C32542" w:rsidP="008B095D">
            <w:pPr>
              <w:jc w:val="center"/>
              <w:rPr>
                <w:sz w:val="22"/>
                <w:szCs w:val="22"/>
              </w:rPr>
            </w:pPr>
            <w:r w:rsidRPr="00D24BFC">
              <w:rPr>
                <w:sz w:val="22"/>
                <w:szCs w:val="22"/>
              </w:rPr>
              <w:t>9,18%</w:t>
            </w:r>
          </w:p>
        </w:tc>
      </w:tr>
      <w:tr w:rsidR="00C32542" w14:paraId="5016EBA5" w14:textId="77777777" w:rsidTr="008B095D">
        <w:tc>
          <w:tcPr>
            <w:tcW w:w="531" w:type="dxa"/>
            <w:vAlign w:val="center"/>
          </w:tcPr>
          <w:p w14:paraId="1032B889" w14:textId="77777777" w:rsidR="00C32542" w:rsidRDefault="00C32542" w:rsidP="008B095D">
            <w:r>
              <w:rPr>
                <w:sz w:val="20"/>
                <w:szCs w:val="20"/>
              </w:rPr>
              <w:t>13</w:t>
            </w:r>
          </w:p>
        </w:tc>
        <w:tc>
          <w:tcPr>
            <w:tcW w:w="2835" w:type="dxa"/>
          </w:tcPr>
          <w:p w14:paraId="04DE1F16" w14:textId="77777777" w:rsidR="00C32542" w:rsidRDefault="00C32542" w:rsidP="008B095D">
            <w:r w:rsidRPr="00F47D08">
              <w:rPr>
                <w:rFonts w:eastAsia="Times New Roman"/>
                <w:sz w:val="22"/>
                <w:szCs w:val="22"/>
                <w:lang w:eastAsia="en-US"/>
              </w:rPr>
              <w:t>Советский район</w:t>
            </w:r>
          </w:p>
        </w:tc>
        <w:tc>
          <w:tcPr>
            <w:tcW w:w="826" w:type="dxa"/>
            <w:vAlign w:val="center"/>
          </w:tcPr>
          <w:p w14:paraId="585B5520" w14:textId="77777777" w:rsidR="00C32542" w:rsidRPr="00D24BFC" w:rsidRDefault="00C32542" w:rsidP="008B095D">
            <w:pPr>
              <w:jc w:val="center"/>
              <w:rPr>
                <w:sz w:val="22"/>
                <w:szCs w:val="22"/>
              </w:rPr>
            </w:pPr>
            <w:r w:rsidRPr="00D24BFC">
              <w:rPr>
                <w:sz w:val="22"/>
                <w:szCs w:val="22"/>
              </w:rPr>
              <w:t>17</w:t>
            </w:r>
          </w:p>
        </w:tc>
        <w:tc>
          <w:tcPr>
            <w:tcW w:w="694" w:type="dxa"/>
            <w:vAlign w:val="center"/>
          </w:tcPr>
          <w:p w14:paraId="42DD8710"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479353DE"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7A054A6E" w14:textId="77777777" w:rsidR="00C32542" w:rsidRPr="00D24BFC" w:rsidRDefault="00C32542" w:rsidP="008B095D">
            <w:pPr>
              <w:jc w:val="center"/>
              <w:rPr>
                <w:sz w:val="22"/>
                <w:szCs w:val="22"/>
              </w:rPr>
            </w:pPr>
            <w:r w:rsidRPr="00D24BFC">
              <w:rPr>
                <w:sz w:val="22"/>
                <w:szCs w:val="22"/>
              </w:rPr>
              <w:t>7</w:t>
            </w:r>
          </w:p>
        </w:tc>
        <w:tc>
          <w:tcPr>
            <w:tcW w:w="694" w:type="dxa"/>
            <w:vAlign w:val="center"/>
          </w:tcPr>
          <w:p w14:paraId="3805558C" w14:textId="77777777" w:rsidR="00C32542" w:rsidRPr="00D24BFC" w:rsidRDefault="00C32542" w:rsidP="008B095D">
            <w:pPr>
              <w:jc w:val="center"/>
              <w:rPr>
                <w:sz w:val="22"/>
                <w:szCs w:val="22"/>
              </w:rPr>
            </w:pPr>
            <w:r w:rsidRPr="00D24BFC">
              <w:rPr>
                <w:sz w:val="22"/>
                <w:szCs w:val="22"/>
              </w:rPr>
              <w:t>41,18%</w:t>
            </w:r>
          </w:p>
        </w:tc>
        <w:tc>
          <w:tcPr>
            <w:tcW w:w="694" w:type="dxa"/>
            <w:vAlign w:val="center"/>
          </w:tcPr>
          <w:p w14:paraId="3FAFB1CD" w14:textId="77777777" w:rsidR="00C32542" w:rsidRPr="00D24BFC" w:rsidRDefault="00C32542" w:rsidP="008B095D">
            <w:pPr>
              <w:jc w:val="center"/>
              <w:rPr>
                <w:sz w:val="22"/>
                <w:szCs w:val="22"/>
              </w:rPr>
            </w:pPr>
            <w:r w:rsidRPr="00D24BFC">
              <w:rPr>
                <w:sz w:val="22"/>
                <w:szCs w:val="22"/>
              </w:rPr>
              <w:t>8</w:t>
            </w:r>
          </w:p>
        </w:tc>
        <w:tc>
          <w:tcPr>
            <w:tcW w:w="695" w:type="dxa"/>
            <w:vAlign w:val="center"/>
          </w:tcPr>
          <w:p w14:paraId="5244EC6C" w14:textId="77777777" w:rsidR="00C32542" w:rsidRPr="00D24BFC" w:rsidRDefault="00C32542" w:rsidP="008B095D">
            <w:pPr>
              <w:jc w:val="center"/>
              <w:rPr>
                <w:sz w:val="22"/>
                <w:szCs w:val="22"/>
              </w:rPr>
            </w:pPr>
            <w:r w:rsidRPr="00D24BFC">
              <w:rPr>
                <w:sz w:val="22"/>
                <w:szCs w:val="22"/>
              </w:rPr>
              <w:t>47,06%</w:t>
            </w:r>
          </w:p>
        </w:tc>
        <w:tc>
          <w:tcPr>
            <w:tcW w:w="694" w:type="dxa"/>
            <w:vAlign w:val="center"/>
          </w:tcPr>
          <w:p w14:paraId="392EDB1A" w14:textId="77777777" w:rsidR="00C32542" w:rsidRPr="00D24BFC" w:rsidRDefault="00C32542" w:rsidP="008B095D">
            <w:pPr>
              <w:jc w:val="center"/>
              <w:rPr>
                <w:sz w:val="22"/>
                <w:szCs w:val="22"/>
              </w:rPr>
            </w:pPr>
            <w:r w:rsidRPr="00D24BFC">
              <w:rPr>
                <w:sz w:val="22"/>
                <w:szCs w:val="22"/>
              </w:rPr>
              <w:t>2</w:t>
            </w:r>
          </w:p>
        </w:tc>
        <w:tc>
          <w:tcPr>
            <w:tcW w:w="695" w:type="dxa"/>
            <w:vAlign w:val="center"/>
          </w:tcPr>
          <w:p w14:paraId="5598558D" w14:textId="77777777" w:rsidR="00C32542" w:rsidRPr="00D24BFC" w:rsidRDefault="00C32542" w:rsidP="008B095D">
            <w:pPr>
              <w:jc w:val="center"/>
              <w:rPr>
                <w:sz w:val="22"/>
                <w:szCs w:val="22"/>
              </w:rPr>
            </w:pPr>
            <w:r w:rsidRPr="00D24BFC">
              <w:rPr>
                <w:sz w:val="22"/>
                <w:szCs w:val="22"/>
              </w:rPr>
              <w:t>11,76%</w:t>
            </w:r>
          </w:p>
        </w:tc>
      </w:tr>
      <w:tr w:rsidR="00C32542" w14:paraId="6E647194" w14:textId="77777777" w:rsidTr="008B095D">
        <w:tc>
          <w:tcPr>
            <w:tcW w:w="531" w:type="dxa"/>
            <w:vAlign w:val="center"/>
          </w:tcPr>
          <w:p w14:paraId="1A5B0896" w14:textId="77777777" w:rsidR="00C32542" w:rsidRDefault="00C32542" w:rsidP="008B095D">
            <w:r>
              <w:rPr>
                <w:sz w:val="20"/>
                <w:szCs w:val="20"/>
              </w:rPr>
              <w:t>14</w:t>
            </w:r>
          </w:p>
        </w:tc>
        <w:tc>
          <w:tcPr>
            <w:tcW w:w="2835" w:type="dxa"/>
          </w:tcPr>
          <w:p w14:paraId="31652EB2"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vAlign w:val="center"/>
          </w:tcPr>
          <w:p w14:paraId="11BD3217" w14:textId="77777777" w:rsidR="00C32542" w:rsidRPr="00D24BFC" w:rsidRDefault="00C32542" w:rsidP="008B095D">
            <w:pPr>
              <w:jc w:val="center"/>
              <w:rPr>
                <w:sz w:val="22"/>
                <w:szCs w:val="22"/>
              </w:rPr>
            </w:pPr>
            <w:r w:rsidRPr="00D24BFC">
              <w:rPr>
                <w:sz w:val="22"/>
                <w:szCs w:val="22"/>
              </w:rPr>
              <w:t>88</w:t>
            </w:r>
          </w:p>
        </w:tc>
        <w:tc>
          <w:tcPr>
            <w:tcW w:w="694" w:type="dxa"/>
            <w:vAlign w:val="center"/>
          </w:tcPr>
          <w:p w14:paraId="22376483"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4217CC5B" w14:textId="77777777" w:rsidR="00C32542" w:rsidRPr="00D24BFC" w:rsidRDefault="00C32542" w:rsidP="008B095D">
            <w:pPr>
              <w:jc w:val="center"/>
              <w:rPr>
                <w:sz w:val="22"/>
                <w:szCs w:val="22"/>
              </w:rPr>
            </w:pPr>
            <w:r w:rsidRPr="00D24BFC">
              <w:rPr>
                <w:sz w:val="22"/>
                <w:szCs w:val="22"/>
              </w:rPr>
              <w:t>1,14%</w:t>
            </w:r>
          </w:p>
        </w:tc>
        <w:tc>
          <w:tcPr>
            <w:tcW w:w="695" w:type="dxa"/>
            <w:vAlign w:val="center"/>
          </w:tcPr>
          <w:p w14:paraId="2607A5F0" w14:textId="77777777" w:rsidR="00C32542" w:rsidRPr="00D24BFC" w:rsidRDefault="00C32542" w:rsidP="008B095D">
            <w:pPr>
              <w:jc w:val="center"/>
              <w:rPr>
                <w:sz w:val="22"/>
                <w:szCs w:val="22"/>
              </w:rPr>
            </w:pPr>
            <w:r w:rsidRPr="00D24BFC">
              <w:rPr>
                <w:sz w:val="22"/>
                <w:szCs w:val="22"/>
              </w:rPr>
              <w:t>60</w:t>
            </w:r>
          </w:p>
        </w:tc>
        <w:tc>
          <w:tcPr>
            <w:tcW w:w="694" w:type="dxa"/>
            <w:vAlign w:val="center"/>
          </w:tcPr>
          <w:p w14:paraId="0E75AABA" w14:textId="77777777" w:rsidR="00C32542" w:rsidRPr="00D24BFC" w:rsidRDefault="00C32542" w:rsidP="008B095D">
            <w:pPr>
              <w:jc w:val="center"/>
              <w:rPr>
                <w:sz w:val="22"/>
                <w:szCs w:val="22"/>
              </w:rPr>
            </w:pPr>
            <w:r w:rsidRPr="00D24BFC">
              <w:rPr>
                <w:sz w:val="22"/>
                <w:szCs w:val="22"/>
              </w:rPr>
              <w:t>68,18%</w:t>
            </w:r>
          </w:p>
        </w:tc>
        <w:tc>
          <w:tcPr>
            <w:tcW w:w="694" w:type="dxa"/>
            <w:vAlign w:val="center"/>
          </w:tcPr>
          <w:p w14:paraId="5323606F" w14:textId="77777777" w:rsidR="00C32542" w:rsidRPr="00D24BFC" w:rsidRDefault="00C32542" w:rsidP="008B095D">
            <w:pPr>
              <w:jc w:val="center"/>
              <w:rPr>
                <w:sz w:val="22"/>
                <w:szCs w:val="22"/>
              </w:rPr>
            </w:pPr>
            <w:r w:rsidRPr="00D24BFC">
              <w:rPr>
                <w:sz w:val="22"/>
                <w:szCs w:val="22"/>
              </w:rPr>
              <w:t>24</w:t>
            </w:r>
          </w:p>
        </w:tc>
        <w:tc>
          <w:tcPr>
            <w:tcW w:w="695" w:type="dxa"/>
            <w:vAlign w:val="center"/>
          </w:tcPr>
          <w:p w14:paraId="0F376B61" w14:textId="77777777" w:rsidR="00C32542" w:rsidRPr="00D24BFC" w:rsidRDefault="00C32542" w:rsidP="008B095D">
            <w:pPr>
              <w:jc w:val="center"/>
              <w:rPr>
                <w:sz w:val="22"/>
                <w:szCs w:val="22"/>
              </w:rPr>
            </w:pPr>
            <w:r w:rsidRPr="00D24BFC">
              <w:rPr>
                <w:sz w:val="22"/>
                <w:szCs w:val="22"/>
              </w:rPr>
              <w:t>27,27%</w:t>
            </w:r>
          </w:p>
        </w:tc>
        <w:tc>
          <w:tcPr>
            <w:tcW w:w="694" w:type="dxa"/>
            <w:vAlign w:val="center"/>
          </w:tcPr>
          <w:p w14:paraId="5C1F0EAD" w14:textId="77777777" w:rsidR="00C32542" w:rsidRPr="00D24BFC" w:rsidRDefault="00C32542" w:rsidP="008B095D">
            <w:pPr>
              <w:jc w:val="center"/>
              <w:rPr>
                <w:sz w:val="22"/>
                <w:szCs w:val="22"/>
              </w:rPr>
            </w:pPr>
            <w:r w:rsidRPr="00D24BFC">
              <w:rPr>
                <w:sz w:val="22"/>
                <w:szCs w:val="22"/>
              </w:rPr>
              <w:t>3</w:t>
            </w:r>
          </w:p>
        </w:tc>
        <w:tc>
          <w:tcPr>
            <w:tcW w:w="695" w:type="dxa"/>
            <w:vAlign w:val="center"/>
          </w:tcPr>
          <w:p w14:paraId="2E82E3A8" w14:textId="77777777" w:rsidR="00C32542" w:rsidRPr="00D24BFC" w:rsidRDefault="00C32542" w:rsidP="008B095D">
            <w:pPr>
              <w:jc w:val="center"/>
              <w:rPr>
                <w:sz w:val="22"/>
                <w:szCs w:val="22"/>
              </w:rPr>
            </w:pPr>
            <w:r w:rsidRPr="00D24BFC">
              <w:rPr>
                <w:sz w:val="22"/>
                <w:szCs w:val="22"/>
              </w:rPr>
              <w:t>3,41%</w:t>
            </w:r>
          </w:p>
        </w:tc>
      </w:tr>
      <w:tr w:rsidR="00C32542" w14:paraId="58EB61E3" w14:textId="77777777" w:rsidTr="008B095D">
        <w:tc>
          <w:tcPr>
            <w:tcW w:w="531" w:type="dxa"/>
            <w:vAlign w:val="center"/>
          </w:tcPr>
          <w:p w14:paraId="1E663AE5" w14:textId="77777777" w:rsidR="00C32542" w:rsidRDefault="00C32542" w:rsidP="008B095D">
            <w:r>
              <w:rPr>
                <w:sz w:val="20"/>
                <w:szCs w:val="20"/>
              </w:rPr>
              <w:t>15</w:t>
            </w:r>
          </w:p>
        </w:tc>
        <w:tc>
          <w:tcPr>
            <w:tcW w:w="2835" w:type="dxa"/>
          </w:tcPr>
          <w:p w14:paraId="52EE2E0B"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16694772" w14:textId="77777777" w:rsidR="00C32542" w:rsidRPr="00D24BFC" w:rsidRDefault="00C32542" w:rsidP="008B095D">
            <w:pPr>
              <w:jc w:val="center"/>
              <w:rPr>
                <w:sz w:val="22"/>
                <w:szCs w:val="22"/>
              </w:rPr>
            </w:pPr>
            <w:r w:rsidRPr="00D24BFC">
              <w:rPr>
                <w:sz w:val="22"/>
                <w:szCs w:val="22"/>
              </w:rPr>
              <w:t>63</w:t>
            </w:r>
          </w:p>
        </w:tc>
        <w:tc>
          <w:tcPr>
            <w:tcW w:w="694" w:type="dxa"/>
            <w:vAlign w:val="center"/>
          </w:tcPr>
          <w:p w14:paraId="5FE6A605"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2E7C0434"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66BA186E" w14:textId="77777777" w:rsidR="00C32542" w:rsidRPr="00D24BFC" w:rsidRDefault="00C32542" w:rsidP="008B095D">
            <w:pPr>
              <w:jc w:val="center"/>
              <w:rPr>
                <w:sz w:val="22"/>
                <w:szCs w:val="22"/>
              </w:rPr>
            </w:pPr>
            <w:r w:rsidRPr="00D24BFC">
              <w:rPr>
                <w:sz w:val="22"/>
                <w:szCs w:val="22"/>
              </w:rPr>
              <w:t>45</w:t>
            </w:r>
          </w:p>
        </w:tc>
        <w:tc>
          <w:tcPr>
            <w:tcW w:w="694" w:type="dxa"/>
            <w:vAlign w:val="center"/>
          </w:tcPr>
          <w:p w14:paraId="0C481020" w14:textId="77777777" w:rsidR="00C32542" w:rsidRPr="00D24BFC" w:rsidRDefault="00C32542" w:rsidP="008B095D">
            <w:pPr>
              <w:jc w:val="center"/>
              <w:rPr>
                <w:sz w:val="22"/>
                <w:szCs w:val="22"/>
              </w:rPr>
            </w:pPr>
            <w:r w:rsidRPr="00D24BFC">
              <w:rPr>
                <w:sz w:val="22"/>
                <w:szCs w:val="22"/>
              </w:rPr>
              <w:t>71,43%</w:t>
            </w:r>
          </w:p>
        </w:tc>
        <w:tc>
          <w:tcPr>
            <w:tcW w:w="694" w:type="dxa"/>
            <w:vAlign w:val="center"/>
          </w:tcPr>
          <w:p w14:paraId="439F5F23" w14:textId="77777777" w:rsidR="00C32542" w:rsidRPr="00D24BFC" w:rsidRDefault="00C32542" w:rsidP="008B095D">
            <w:pPr>
              <w:jc w:val="center"/>
              <w:rPr>
                <w:sz w:val="22"/>
                <w:szCs w:val="22"/>
              </w:rPr>
            </w:pPr>
            <w:r w:rsidRPr="00D24BFC">
              <w:rPr>
                <w:sz w:val="22"/>
                <w:szCs w:val="22"/>
              </w:rPr>
              <w:t>18</w:t>
            </w:r>
          </w:p>
        </w:tc>
        <w:tc>
          <w:tcPr>
            <w:tcW w:w="695" w:type="dxa"/>
            <w:vAlign w:val="center"/>
          </w:tcPr>
          <w:p w14:paraId="54118E71" w14:textId="77777777" w:rsidR="00C32542" w:rsidRPr="00D24BFC" w:rsidRDefault="00C32542" w:rsidP="008B095D">
            <w:pPr>
              <w:jc w:val="center"/>
              <w:rPr>
                <w:sz w:val="22"/>
                <w:szCs w:val="22"/>
              </w:rPr>
            </w:pPr>
            <w:r w:rsidRPr="00D24BFC">
              <w:rPr>
                <w:sz w:val="22"/>
                <w:szCs w:val="22"/>
              </w:rPr>
              <w:t>28,57%</w:t>
            </w:r>
          </w:p>
        </w:tc>
        <w:tc>
          <w:tcPr>
            <w:tcW w:w="694" w:type="dxa"/>
            <w:vAlign w:val="center"/>
          </w:tcPr>
          <w:p w14:paraId="40925EE4" w14:textId="77777777" w:rsidR="00C32542" w:rsidRPr="00D24BFC" w:rsidRDefault="00C32542" w:rsidP="008B095D">
            <w:pPr>
              <w:jc w:val="center"/>
              <w:rPr>
                <w:sz w:val="22"/>
                <w:szCs w:val="22"/>
              </w:rPr>
            </w:pPr>
            <w:r w:rsidRPr="00D24BFC">
              <w:rPr>
                <w:sz w:val="22"/>
                <w:szCs w:val="22"/>
              </w:rPr>
              <w:t>0</w:t>
            </w:r>
          </w:p>
        </w:tc>
        <w:tc>
          <w:tcPr>
            <w:tcW w:w="695" w:type="dxa"/>
            <w:vAlign w:val="center"/>
          </w:tcPr>
          <w:p w14:paraId="4A4F2280" w14:textId="77777777" w:rsidR="00C32542" w:rsidRPr="00D24BFC" w:rsidRDefault="00C32542" w:rsidP="008B095D">
            <w:pPr>
              <w:jc w:val="center"/>
              <w:rPr>
                <w:sz w:val="22"/>
                <w:szCs w:val="22"/>
              </w:rPr>
            </w:pPr>
            <w:r w:rsidRPr="00D24BFC">
              <w:rPr>
                <w:sz w:val="22"/>
                <w:szCs w:val="22"/>
              </w:rPr>
              <w:t>0,00%</w:t>
            </w:r>
          </w:p>
        </w:tc>
      </w:tr>
      <w:tr w:rsidR="00C32542" w14:paraId="365B560A" w14:textId="77777777" w:rsidTr="008B095D">
        <w:tc>
          <w:tcPr>
            <w:tcW w:w="531" w:type="dxa"/>
            <w:vAlign w:val="center"/>
          </w:tcPr>
          <w:p w14:paraId="5917360D" w14:textId="77777777" w:rsidR="00C32542" w:rsidRDefault="00C32542" w:rsidP="008B095D">
            <w:r>
              <w:rPr>
                <w:sz w:val="20"/>
                <w:szCs w:val="20"/>
              </w:rPr>
              <w:t>16</w:t>
            </w:r>
          </w:p>
        </w:tc>
        <w:tc>
          <w:tcPr>
            <w:tcW w:w="2835" w:type="dxa"/>
          </w:tcPr>
          <w:p w14:paraId="6A8182D6"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05853E16" w14:textId="77777777" w:rsidR="00C32542" w:rsidRPr="00D24BFC" w:rsidRDefault="00C32542" w:rsidP="008B095D">
            <w:pPr>
              <w:jc w:val="center"/>
              <w:rPr>
                <w:sz w:val="22"/>
                <w:szCs w:val="22"/>
              </w:rPr>
            </w:pPr>
            <w:r w:rsidRPr="00D24BFC">
              <w:rPr>
                <w:sz w:val="22"/>
                <w:szCs w:val="22"/>
              </w:rPr>
              <w:t>32</w:t>
            </w:r>
          </w:p>
        </w:tc>
        <w:tc>
          <w:tcPr>
            <w:tcW w:w="694" w:type="dxa"/>
            <w:vAlign w:val="center"/>
          </w:tcPr>
          <w:p w14:paraId="63AB8C82"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473A521C"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236CD1D1" w14:textId="77777777" w:rsidR="00C32542" w:rsidRPr="00D24BFC" w:rsidRDefault="00C32542" w:rsidP="008B095D">
            <w:pPr>
              <w:jc w:val="center"/>
              <w:rPr>
                <w:sz w:val="22"/>
                <w:szCs w:val="22"/>
              </w:rPr>
            </w:pPr>
            <w:r w:rsidRPr="00D24BFC">
              <w:rPr>
                <w:sz w:val="22"/>
                <w:szCs w:val="22"/>
              </w:rPr>
              <w:t>27</w:t>
            </w:r>
          </w:p>
        </w:tc>
        <w:tc>
          <w:tcPr>
            <w:tcW w:w="694" w:type="dxa"/>
            <w:vAlign w:val="center"/>
          </w:tcPr>
          <w:p w14:paraId="20BA0A02" w14:textId="77777777" w:rsidR="00C32542" w:rsidRPr="00D24BFC" w:rsidRDefault="00C32542" w:rsidP="008B095D">
            <w:pPr>
              <w:jc w:val="center"/>
              <w:rPr>
                <w:sz w:val="22"/>
                <w:szCs w:val="22"/>
              </w:rPr>
            </w:pPr>
            <w:r w:rsidRPr="00D24BFC">
              <w:rPr>
                <w:sz w:val="22"/>
                <w:szCs w:val="22"/>
              </w:rPr>
              <w:t>84,38%</w:t>
            </w:r>
          </w:p>
        </w:tc>
        <w:tc>
          <w:tcPr>
            <w:tcW w:w="694" w:type="dxa"/>
            <w:vAlign w:val="center"/>
          </w:tcPr>
          <w:p w14:paraId="1C1EA25B" w14:textId="77777777" w:rsidR="00C32542" w:rsidRPr="00D24BFC" w:rsidRDefault="00C32542" w:rsidP="008B095D">
            <w:pPr>
              <w:jc w:val="center"/>
              <w:rPr>
                <w:sz w:val="22"/>
                <w:szCs w:val="22"/>
              </w:rPr>
            </w:pPr>
            <w:r w:rsidRPr="00D24BFC">
              <w:rPr>
                <w:sz w:val="22"/>
                <w:szCs w:val="22"/>
              </w:rPr>
              <w:t>4</w:t>
            </w:r>
          </w:p>
        </w:tc>
        <w:tc>
          <w:tcPr>
            <w:tcW w:w="695" w:type="dxa"/>
            <w:vAlign w:val="center"/>
          </w:tcPr>
          <w:p w14:paraId="5E47364D" w14:textId="77777777" w:rsidR="00C32542" w:rsidRPr="00D24BFC" w:rsidRDefault="00C32542" w:rsidP="008B095D">
            <w:pPr>
              <w:jc w:val="center"/>
              <w:rPr>
                <w:sz w:val="22"/>
                <w:szCs w:val="22"/>
              </w:rPr>
            </w:pPr>
            <w:r w:rsidRPr="00D24BFC">
              <w:rPr>
                <w:sz w:val="22"/>
                <w:szCs w:val="22"/>
              </w:rPr>
              <w:t>12,50%</w:t>
            </w:r>
          </w:p>
        </w:tc>
        <w:tc>
          <w:tcPr>
            <w:tcW w:w="694" w:type="dxa"/>
            <w:vAlign w:val="center"/>
          </w:tcPr>
          <w:p w14:paraId="6CFB1F7B" w14:textId="77777777" w:rsidR="00C32542" w:rsidRPr="00D24BFC" w:rsidRDefault="00C32542" w:rsidP="008B095D">
            <w:pPr>
              <w:jc w:val="center"/>
              <w:rPr>
                <w:sz w:val="22"/>
                <w:szCs w:val="22"/>
              </w:rPr>
            </w:pPr>
            <w:r w:rsidRPr="00D24BFC">
              <w:rPr>
                <w:sz w:val="22"/>
                <w:szCs w:val="22"/>
              </w:rPr>
              <w:t>1</w:t>
            </w:r>
          </w:p>
        </w:tc>
        <w:tc>
          <w:tcPr>
            <w:tcW w:w="695" w:type="dxa"/>
            <w:vAlign w:val="center"/>
          </w:tcPr>
          <w:p w14:paraId="78F3A705" w14:textId="77777777" w:rsidR="00C32542" w:rsidRPr="00D24BFC" w:rsidRDefault="00C32542" w:rsidP="008B095D">
            <w:pPr>
              <w:jc w:val="center"/>
              <w:rPr>
                <w:sz w:val="22"/>
                <w:szCs w:val="22"/>
              </w:rPr>
            </w:pPr>
            <w:r w:rsidRPr="00D24BFC">
              <w:rPr>
                <w:sz w:val="22"/>
                <w:szCs w:val="22"/>
              </w:rPr>
              <w:t>3,13%</w:t>
            </w:r>
          </w:p>
        </w:tc>
      </w:tr>
      <w:tr w:rsidR="00C32542" w14:paraId="1FECA271" w14:textId="77777777" w:rsidTr="008B095D">
        <w:tc>
          <w:tcPr>
            <w:tcW w:w="531" w:type="dxa"/>
            <w:vAlign w:val="center"/>
          </w:tcPr>
          <w:p w14:paraId="690094C6" w14:textId="77777777" w:rsidR="00C32542" w:rsidRDefault="00C32542" w:rsidP="008B095D">
            <w:r>
              <w:rPr>
                <w:sz w:val="20"/>
                <w:szCs w:val="20"/>
              </w:rPr>
              <w:t>17</w:t>
            </w:r>
          </w:p>
        </w:tc>
        <w:tc>
          <w:tcPr>
            <w:tcW w:w="2835" w:type="dxa"/>
          </w:tcPr>
          <w:p w14:paraId="56585349"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157FEBD1" w14:textId="77777777" w:rsidR="00C32542" w:rsidRPr="00D24BFC" w:rsidRDefault="00C32542" w:rsidP="008B095D">
            <w:pPr>
              <w:jc w:val="center"/>
              <w:rPr>
                <w:sz w:val="22"/>
                <w:szCs w:val="22"/>
              </w:rPr>
            </w:pPr>
            <w:r w:rsidRPr="00D24BFC">
              <w:rPr>
                <w:sz w:val="22"/>
                <w:szCs w:val="22"/>
              </w:rPr>
              <w:t>68</w:t>
            </w:r>
          </w:p>
        </w:tc>
        <w:tc>
          <w:tcPr>
            <w:tcW w:w="694" w:type="dxa"/>
            <w:vAlign w:val="center"/>
          </w:tcPr>
          <w:p w14:paraId="678671A9"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2BC35E33" w14:textId="77777777" w:rsidR="00C32542" w:rsidRPr="00D24BFC" w:rsidRDefault="00C32542" w:rsidP="008B095D">
            <w:pPr>
              <w:jc w:val="center"/>
              <w:rPr>
                <w:sz w:val="22"/>
                <w:szCs w:val="22"/>
              </w:rPr>
            </w:pPr>
            <w:r w:rsidRPr="00D24BFC">
              <w:rPr>
                <w:sz w:val="22"/>
                <w:szCs w:val="22"/>
              </w:rPr>
              <w:t>1,47%</w:t>
            </w:r>
          </w:p>
        </w:tc>
        <w:tc>
          <w:tcPr>
            <w:tcW w:w="695" w:type="dxa"/>
            <w:vAlign w:val="center"/>
          </w:tcPr>
          <w:p w14:paraId="0101A365" w14:textId="77777777" w:rsidR="00C32542" w:rsidRPr="00D24BFC" w:rsidRDefault="00C32542" w:rsidP="008B095D">
            <w:pPr>
              <w:jc w:val="center"/>
              <w:rPr>
                <w:sz w:val="22"/>
                <w:szCs w:val="22"/>
              </w:rPr>
            </w:pPr>
            <w:r w:rsidRPr="00D24BFC">
              <w:rPr>
                <w:sz w:val="22"/>
                <w:szCs w:val="22"/>
              </w:rPr>
              <w:t>32</w:t>
            </w:r>
          </w:p>
        </w:tc>
        <w:tc>
          <w:tcPr>
            <w:tcW w:w="694" w:type="dxa"/>
            <w:vAlign w:val="center"/>
          </w:tcPr>
          <w:p w14:paraId="36E61D81" w14:textId="77777777" w:rsidR="00C32542" w:rsidRPr="00D24BFC" w:rsidRDefault="00C32542" w:rsidP="008B095D">
            <w:pPr>
              <w:jc w:val="center"/>
              <w:rPr>
                <w:sz w:val="22"/>
                <w:szCs w:val="22"/>
              </w:rPr>
            </w:pPr>
            <w:r w:rsidRPr="00D24BFC">
              <w:rPr>
                <w:sz w:val="22"/>
                <w:szCs w:val="22"/>
              </w:rPr>
              <w:t>47,06%</w:t>
            </w:r>
          </w:p>
        </w:tc>
        <w:tc>
          <w:tcPr>
            <w:tcW w:w="694" w:type="dxa"/>
            <w:vAlign w:val="center"/>
          </w:tcPr>
          <w:p w14:paraId="3506A01A" w14:textId="77777777" w:rsidR="00C32542" w:rsidRPr="00D24BFC" w:rsidRDefault="00C32542" w:rsidP="008B095D">
            <w:pPr>
              <w:jc w:val="center"/>
              <w:rPr>
                <w:sz w:val="22"/>
                <w:szCs w:val="22"/>
              </w:rPr>
            </w:pPr>
            <w:r w:rsidRPr="00D24BFC">
              <w:rPr>
                <w:sz w:val="22"/>
                <w:szCs w:val="22"/>
              </w:rPr>
              <w:t>30</w:t>
            </w:r>
          </w:p>
        </w:tc>
        <w:tc>
          <w:tcPr>
            <w:tcW w:w="695" w:type="dxa"/>
            <w:vAlign w:val="center"/>
          </w:tcPr>
          <w:p w14:paraId="5A38DA43" w14:textId="77777777" w:rsidR="00C32542" w:rsidRPr="00D24BFC" w:rsidRDefault="00C32542" w:rsidP="008B095D">
            <w:pPr>
              <w:jc w:val="center"/>
              <w:rPr>
                <w:sz w:val="22"/>
                <w:szCs w:val="22"/>
              </w:rPr>
            </w:pPr>
            <w:r w:rsidRPr="00D24BFC">
              <w:rPr>
                <w:sz w:val="22"/>
                <w:szCs w:val="22"/>
              </w:rPr>
              <w:t>44,12%</w:t>
            </w:r>
          </w:p>
        </w:tc>
        <w:tc>
          <w:tcPr>
            <w:tcW w:w="694" w:type="dxa"/>
            <w:vAlign w:val="center"/>
          </w:tcPr>
          <w:p w14:paraId="521A2DDB" w14:textId="77777777" w:rsidR="00C32542" w:rsidRPr="00D24BFC" w:rsidRDefault="00C32542" w:rsidP="008B095D">
            <w:pPr>
              <w:jc w:val="center"/>
              <w:rPr>
                <w:sz w:val="22"/>
                <w:szCs w:val="22"/>
              </w:rPr>
            </w:pPr>
            <w:r w:rsidRPr="00D24BFC">
              <w:rPr>
                <w:sz w:val="22"/>
                <w:szCs w:val="22"/>
              </w:rPr>
              <w:t>5</w:t>
            </w:r>
          </w:p>
        </w:tc>
        <w:tc>
          <w:tcPr>
            <w:tcW w:w="695" w:type="dxa"/>
            <w:vAlign w:val="center"/>
          </w:tcPr>
          <w:p w14:paraId="515E0B84" w14:textId="77777777" w:rsidR="00C32542" w:rsidRPr="00D24BFC" w:rsidRDefault="00C32542" w:rsidP="008B095D">
            <w:pPr>
              <w:jc w:val="center"/>
              <w:rPr>
                <w:sz w:val="22"/>
                <w:szCs w:val="22"/>
              </w:rPr>
            </w:pPr>
            <w:r w:rsidRPr="00D24BFC">
              <w:rPr>
                <w:sz w:val="22"/>
                <w:szCs w:val="22"/>
              </w:rPr>
              <w:t>7,35%</w:t>
            </w:r>
          </w:p>
        </w:tc>
      </w:tr>
      <w:tr w:rsidR="00C32542" w14:paraId="6CB3ED5F" w14:textId="77777777" w:rsidTr="008B095D">
        <w:tc>
          <w:tcPr>
            <w:tcW w:w="531" w:type="dxa"/>
            <w:vAlign w:val="center"/>
          </w:tcPr>
          <w:p w14:paraId="54209A92" w14:textId="77777777" w:rsidR="00C32542" w:rsidRDefault="00C32542" w:rsidP="008B095D">
            <w:r>
              <w:rPr>
                <w:sz w:val="20"/>
                <w:szCs w:val="20"/>
              </w:rPr>
              <w:t>18</w:t>
            </w:r>
          </w:p>
        </w:tc>
        <w:tc>
          <w:tcPr>
            <w:tcW w:w="2835" w:type="dxa"/>
          </w:tcPr>
          <w:p w14:paraId="01D6C4DC"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vAlign w:val="center"/>
          </w:tcPr>
          <w:p w14:paraId="274ADC07" w14:textId="77777777" w:rsidR="00C32542" w:rsidRPr="00D24BFC" w:rsidRDefault="00C32542" w:rsidP="008B095D">
            <w:pPr>
              <w:jc w:val="center"/>
              <w:rPr>
                <w:sz w:val="22"/>
                <w:szCs w:val="22"/>
              </w:rPr>
            </w:pPr>
            <w:r w:rsidRPr="00D24BFC">
              <w:rPr>
                <w:sz w:val="22"/>
                <w:szCs w:val="22"/>
              </w:rPr>
              <w:t>227</w:t>
            </w:r>
          </w:p>
        </w:tc>
        <w:tc>
          <w:tcPr>
            <w:tcW w:w="694" w:type="dxa"/>
            <w:vAlign w:val="center"/>
          </w:tcPr>
          <w:p w14:paraId="7DE7C38C" w14:textId="77777777" w:rsidR="00C32542" w:rsidRPr="00D24BFC" w:rsidRDefault="00C32542" w:rsidP="008B095D">
            <w:pPr>
              <w:jc w:val="center"/>
              <w:rPr>
                <w:sz w:val="22"/>
                <w:szCs w:val="22"/>
              </w:rPr>
            </w:pPr>
            <w:r w:rsidRPr="00D24BFC">
              <w:rPr>
                <w:sz w:val="22"/>
                <w:szCs w:val="22"/>
              </w:rPr>
              <w:t>6</w:t>
            </w:r>
          </w:p>
        </w:tc>
        <w:tc>
          <w:tcPr>
            <w:tcW w:w="694" w:type="dxa"/>
            <w:vAlign w:val="center"/>
          </w:tcPr>
          <w:p w14:paraId="3F45BBE2" w14:textId="77777777" w:rsidR="00C32542" w:rsidRPr="00D24BFC" w:rsidRDefault="00C32542" w:rsidP="008B095D">
            <w:pPr>
              <w:jc w:val="center"/>
              <w:rPr>
                <w:sz w:val="22"/>
                <w:szCs w:val="22"/>
              </w:rPr>
            </w:pPr>
            <w:r w:rsidRPr="00D24BFC">
              <w:rPr>
                <w:sz w:val="22"/>
                <w:szCs w:val="22"/>
              </w:rPr>
              <w:t>2,64%</w:t>
            </w:r>
          </w:p>
        </w:tc>
        <w:tc>
          <w:tcPr>
            <w:tcW w:w="695" w:type="dxa"/>
            <w:vAlign w:val="center"/>
          </w:tcPr>
          <w:p w14:paraId="7145A7D6" w14:textId="77777777" w:rsidR="00C32542" w:rsidRPr="00D24BFC" w:rsidRDefault="00C32542" w:rsidP="008B095D">
            <w:pPr>
              <w:jc w:val="center"/>
              <w:rPr>
                <w:sz w:val="22"/>
                <w:szCs w:val="22"/>
              </w:rPr>
            </w:pPr>
            <w:r w:rsidRPr="00D24BFC">
              <w:rPr>
                <w:sz w:val="22"/>
                <w:szCs w:val="22"/>
              </w:rPr>
              <w:t>120</w:t>
            </w:r>
          </w:p>
        </w:tc>
        <w:tc>
          <w:tcPr>
            <w:tcW w:w="694" w:type="dxa"/>
            <w:vAlign w:val="center"/>
          </w:tcPr>
          <w:p w14:paraId="1844BBAC" w14:textId="77777777" w:rsidR="00C32542" w:rsidRPr="00D24BFC" w:rsidRDefault="00C32542" w:rsidP="008B095D">
            <w:pPr>
              <w:jc w:val="center"/>
              <w:rPr>
                <w:sz w:val="22"/>
                <w:szCs w:val="22"/>
              </w:rPr>
            </w:pPr>
            <w:r w:rsidRPr="00D24BFC">
              <w:rPr>
                <w:sz w:val="22"/>
                <w:szCs w:val="22"/>
              </w:rPr>
              <w:t>52,86%</w:t>
            </w:r>
          </w:p>
        </w:tc>
        <w:tc>
          <w:tcPr>
            <w:tcW w:w="694" w:type="dxa"/>
            <w:vAlign w:val="center"/>
          </w:tcPr>
          <w:p w14:paraId="1FE083F0" w14:textId="77777777" w:rsidR="00C32542" w:rsidRPr="00D24BFC" w:rsidRDefault="00C32542" w:rsidP="008B095D">
            <w:pPr>
              <w:jc w:val="center"/>
              <w:rPr>
                <w:sz w:val="22"/>
                <w:szCs w:val="22"/>
              </w:rPr>
            </w:pPr>
            <w:r w:rsidRPr="00D24BFC">
              <w:rPr>
                <w:sz w:val="22"/>
                <w:szCs w:val="22"/>
              </w:rPr>
              <w:t>79</w:t>
            </w:r>
          </w:p>
        </w:tc>
        <w:tc>
          <w:tcPr>
            <w:tcW w:w="695" w:type="dxa"/>
            <w:vAlign w:val="center"/>
          </w:tcPr>
          <w:p w14:paraId="0332487C" w14:textId="77777777" w:rsidR="00C32542" w:rsidRPr="00D24BFC" w:rsidRDefault="00C32542" w:rsidP="008B095D">
            <w:pPr>
              <w:jc w:val="center"/>
              <w:rPr>
                <w:sz w:val="22"/>
                <w:szCs w:val="22"/>
              </w:rPr>
            </w:pPr>
            <w:r w:rsidRPr="00D24BFC">
              <w:rPr>
                <w:sz w:val="22"/>
                <w:szCs w:val="22"/>
              </w:rPr>
              <w:t>34,80%</w:t>
            </w:r>
          </w:p>
        </w:tc>
        <w:tc>
          <w:tcPr>
            <w:tcW w:w="694" w:type="dxa"/>
            <w:vAlign w:val="center"/>
          </w:tcPr>
          <w:p w14:paraId="3B137CA9" w14:textId="77777777" w:rsidR="00C32542" w:rsidRPr="00D24BFC" w:rsidRDefault="00C32542" w:rsidP="008B095D">
            <w:pPr>
              <w:jc w:val="center"/>
              <w:rPr>
                <w:sz w:val="22"/>
                <w:szCs w:val="22"/>
              </w:rPr>
            </w:pPr>
            <w:r w:rsidRPr="00D24BFC">
              <w:rPr>
                <w:sz w:val="22"/>
                <w:szCs w:val="22"/>
              </w:rPr>
              <w:t>22</w:t>
            </w:r>
          </w:p>
        </w:tc>
        <w:tc>
          <w:tcPr>
            <w:tcW w:w="695" w:type="dxa"/>
            <w:vAlign w:val="center"/>
          </w:tcPr>
          <w:p w14:paraId="75A24166" w14:textId="77777777" w:rsidR="00C32542" w:rsidRPr="00D24BFC" w:rsidRDefault="00C32542" w:rsidP="008B095D">
            <w:pPr>
              <w:jc w:val="center"/>
              <w:rPr>
                <w:sz w:val="22"/>
                <w:szCs w:val="22"/>
              </w:rPr>
            </w:pPr>
            <w:r w:rsidRPr="00D24BFC">
              <w:rPr>
                <w:sz w:val="22"/>
                <w:szCs w:val="22"/>
              </w:rPr>
              <w:t>9,69%</w:t>
            </w:r>
          </w:p>
        </w:tc>
      </w:tr>
      <w:tr w:rsidR="00C32542" w14:paraId="03DBDEE0" w14:textId="77777777" w:rsidTr="008B095D">
        <w:tc>
          <w:tcPr>
            <w:tcW w:w="531" w:type="dxa"/>
            <w:vAlign w:val="center"/>
          </w:tcPr>
          <w:p w14:paraId="4DA65783" w14:textId="77777777" w:rsidR="00C32542" w:rsidRDefault="00C32542" w:rsidP="008B095D">
            <w:r>
              <w:rPr>
                <w:sz w:val="20"/>
                <w:szCs w:val="20"/>
              </w:rPr>
              <w:t>19</w:t>
            </w:r>
          </w:p>
        </w:tc>
        <w:tc>
          <w:tcPr>
            <w:tcW w:w="2835" w:type="dxa"/>
          </w:tcPr>
          <w:p w14:paraId="01781C21"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77DBC1CD" w14:textId="77777777" w:rsidR="00C32542" w:rsidRPr="00D24BFC" w:rsidRDefault="00C32542" w:rsidP="008B095D">
            <w:pPr>
              <w:jc w:val="center"/>
              <w:rPr>
                <w:sz w:val="22"/>
                <w:szCs w:val="22"/>
              </w:rPr>
            </w:pPr>
            <w:r w:rsidRPr="00D24BFC">
              <w:rPr>
                <w:sz w:val="22"/>
                <w:szCs w:val="22"/>
              </w:rPr>
              <w:t>136</w:t>
            </w:r>
          </w:p>
        </w:tc>
        <w:tc>
          <w:tcPr>
            <w:tcW w:w="694" w:type="dxa"/>
            <w:vAlign w:val="center"/>
          </w:tcPr>
          <w:p w14:paraId="44A6CEEF" w14:textId="77777777" w:rsidR="00C32542" w:rsidRPr="00D24BFC" w:rsidRDefault="00C32542" w:rsidP="008B095D">
            <w:pPr>
              <w:jc w:val="center"/>
              <w:rPr>
                <w:sz w:val="22"/>
                <w:szCs w:val="22"/>
              </w:rPr>
            </w:pPr>
            <w:r w:rsidRPr="00D24BFC">
              <w:rPr>
                <w:sz w:val="22"/>
                <w:szCs w:val="22"/>
              </w:rPr>
              <w:t>1</w:t>
            </w:r>
          </w:p>
        </w:tc>
        <w:tc>
          <w:tcPr>
            <w:tcW w:w="694" w:type="dxa"/>
            <w:vAlign w:val="center"/>
          </w:tcPr>
          <w:p w14:paraId="4E5D76C6" w14:textId="77777777" w:rsidR="00C32542" w:rsidRPr="00D24BFC" w:rsidRDefault="00C32542" w:rsidP="008B095D">
            <w:pPr>
              <w:jc w:val="center"/>
              <w:rPr>
                <w:sz w:val="22"/>
                <w:szCs w:val="22"/>
              </w:rPr>
            </w:pPr>
            <w:r w:rsidRPr="00D24BFC">
              <w:rPr>
                <w:sz w:val="22"/>
                <w:szCs w:val="22"/>
              </w:rPr>
              <w:t>0,74%</w:t>
            </w:r>
          </w:p>
        </w:tc>
        <w:tc>
          <w:tcPr>
            <w:tcW w:w="695" w:type="dxa"/>
            <w:vAlign w:val="center"/>
          </w:tcPr>
          <w:p w14:paraId="72A25C7F" w14:textId="77777777" w:rsidR="00C32542" w:rsidRPr="00D24BFC" w:rsidRDefault="00C32542" w:rsidP="008B095D">
            <w:pPr>
              <w:jc w:val="center"/>
              <w:rPr>
                <w:sz w:val="22"/>
                <w:szCs w:val="22"/>
              </w:rPr>
            </w:pPr>
            <w:r w:rsidRPr="00D24BFC">
              <w:rPr>
                <w:sz w:val="22"/>
                <w:szCs w:val="22"/>
              </w:rPr>
              <w:t>60</w:t>
            </w:r>
          </w:p>
        </w:tc>
        <w:tc>
          <w:tcPr>
            <w:tcW w:w="694" w:type="dxa"/>
            <w:vAlign w:val="center"/>
          </w:tcPr>
          <w:p w14:paraId="59C37AC8" w14:textId="77777777" w:rsidR="00C32542" w:rsidRPr="00D24BFC" w:rsidRDefault="00C32542" w:rsidP="008B095D">
            <w:pPr>
              <w:jc w:val="center"/>
              <w:rPr>
                <w:sz w:val="22"/>
                <w:szCs w:val="22"/>
              </w:rPr>
            </w:pPr>
            <w:r w:rsidRPr="00D24BFC">
              <w:rPr>
                <w:sz w:val="22"/>
                <w:szCs w:val="22"/>
              </w:rPr>
              <w:t>44,12%</w:t>
            </w:r>
          </w:p>
        </w:tc>
        <w:tc>
          <w:tcPr>
            <w:tcW w:w="694" w:type="dxa"/>
            <w:vAlign w:val="center"/>
          </w:tcPr>
          <w:p w14:paraId="3B4A343B" w14:textId="77777777" w:rsidR="00C32542" w:rsidRPr="00D24BFC" w:rsidRDefault="00C32542" w:rsidP="008B095D">
            <w:pPr>
              <w:jc w:val="center"/>
              <w:rPr>
                <w:sz w:val="22"/>
                <w:szCs w:val="22"/>
              </w:rPr>
            </w:pPr>
            <w:r w:rsidRPr="00D24BFC">
              <w:rPr>
                <w:sz w:val="22"/>
                <w:szCs w:val="22"/>
              </w:rPr>
              <w:t>53</w:t>
            </w:r>
          </w:p>
        </w:tc>
        <w:tc>
          <w:tcPr>
            <w:tcW w:w="695" w:type="dxa"/>
            <w:vAlign w:val="center"/>
          </w:tcPr>
          <w:p w14:paraId="28C292A7" w14:textId="77777777" w:rsidR="00C32542" w:rsidRPr="00D24BFC" w:rsidRDefault="00C32542" w:rsidP="008B095D">
            <w:pPr>
              <w:jc w:val="center"/>
              <w:rPr>
                <w:sz w:val="22"/>
                <w:szCs w:val="22"/>
              </w:rPr>
            </w:pPr>
            <w:r w:rsidRPr="00D24BFC">
              <w:rPr>
                <w:sz w:val="22"/>
                <w:szCs w:val="22"/>
              </w:rPr>
              <w:t>38,97%</w:t>
            </w:r>
          </w:p>
        </w:tc>
        <w:tc>
          <w:tcPr>
            <w:tcW w:w="694" w:type="dxa"/>
            <w:vAlign w:val="center"/>
          </w:tcPr>
          <w:p w14:paraId="4B80D4A1" w14:textId="77777777" w:rsidR="00C32542" w:rsidRPr="00D24BFC" w:rsidRDefault="00C32542" w:rsidP="008B095D">
            <w:pPr>
              <w:jc w:val="center"/>
              <w:rPr>
                <w:sz w:val="22"/>
                <w:szCs w:val="22"/>
              </w:rPr>
            </w:pPr>
            <w:r w:rsidRPr="00D24BFC">
              <w:rPr>
                <w:sz w:val="22"/>
                <w:szCs w:val="22"/>
              </w:rPr>
              <w:t>22</w:t>
            </w:r>
          </w:p>
        </w:tc>
        <w:tc>
          <w:tcPr>
            <w:tcW w:w="695" w:type="dxa"/>
            <w:vAlign w:val="center"/>
          </w:tcPr>
          <w:p w14:paraId="2869F4AA" w14:textId="77777777" w:rsidR="00C32542" w:rsidRPr="00D24BFC" w:rsidRDefault="00C32542" w:rsidP="008B095D">
            <w:pPr>
              <w:jc w:val="center"/>
              <w:rPr>
                <w:sz w:val="22"/>
                <w:szCs w:val="22"/>
              </w:rPr>
            </w:pPr>
            <w:r w:rsidRPr="00D24BFC">
              <w:rPr>
                <w:sz w:val="22"/>
                <w:szCs w:val="22"/>
              </w:rPr>
              <w:t>16,18%</w:t>
            </w:r>
          </w:p>
        </w:tc>
      </w:tr>
      <w:tr w:rsidR="00C32542" w14:paraId="5DB67ACB" w14:textId="77777777" w:rsidTr="008B095D">
        <w:tc>
          <w:tcPr>
            <w:tcW w:w="531" w:type="dxa"/>
            <w:vAlign w:val="center"/>
          </w:tcPr>
          <w:p w14:paraId="2501E4EF" w14:textId="77777777" w:rsidR="00C32542" w:rsidRDefault="00C32542" w:rsidP="008B095D">
            <w:r>
              <w:rPr>
                <w:sz w:val="20"/>
                <w:szCs w:val="20"/>
              </w:rPr>
              <w:t>20</w:t>
            </w:r>
          </w:p>
        </w:tc>
        <w:tc>
          <w:tcPr>
            <w:tcW w:w="2835" w:type="dxa"/>
          </w:tcPr>
          <w:p w14:paraId="54B86915"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41A436AD" w14:textId="77777777" w:rsidR="00C32542" w:rsidRPr="00D24BFC" w:rsidRDefault="00C32542" w:rsidP="008B095D">
            <w:pPr>
              <w:jc w:val="center"/>
              <w:rPr>
                <w:sz w:val="22"/>
                <w:szCs w:val="22"/>
              </w:rPr>
            </w:pPr>
            <w:r w:rsidRPr="00D24BFC">
              <w:rPr>
                <w:sz w:val="22"/>
                <w:szCs w:val="22"/>
              </w:rPr>
              <w:t>87</w:t>
            </w:r>
          </w:p>
        </w:tc>
        <w:tc>
          <w:tcPr>
            <w:tcW w:w="694" w:type="dxa"/>
            <w:vAlign w:val="center"/>
          </w:tcPr>
          <w:p w14:paraId="53D261D7" w14:textId="77777777" w:rsidR="00C32542" w:rsidRPr="00D24BFC" w:rsidRDefault="00C32542" w:rsidP="008B095D">
            <w:pPr>
              <w:jc w:val="center"/>
              <w:rPr>
                <w:sz w:val="22"/>
                <w:szCs w:val="22"/>
              </w:rPr>
            </w:pPr>
            <w:r w:rsidRPr="00D24BFC">
              <w:rPr>
                <w:sz w:val="22"/>
                <w:szCs w:val="22"/>
              </w:rPr>
              <w:t>2</w:t>
            </w:r>
          </w:p>
        </w:tc>
        <w:tc>
          <w:tcPr>
            <w:tcW w:w="694" w:type="dxa"/>
            <w:vAlign w:val="center"/>
          </w:tcPr>
          <w:p w14:paraId="49004A86" w14:textId="77777777" w:rsidR="00C32542" w:rsidRPr="00D24BFC" w:rsidRDefault="00C32542" w:rsidP="008B095D">
            <w:pPr>
              <w:jc w:val="center"/>
              <w:rPr>
                <w:sz w:val="22"/>
                <w:szCs w:val="22"/>
              </w:rPr>
            </w:pPr>
            <w:r w:rsidRPr="00D24BFC">
              <w:rPr>
                <w:sz w:val="22"/>
                <w:szCs w:val="22"/>
              </w:rPr>
              <w:t>2,30%</w:t>
            </w:r>
          </w:p>
        </w:tc>
        <w:tc>
          <w:tcPr>
            <w:tcW w:w="695" w:type="dxa"/>
            <w:vAlign w:val="center"/>
          </w:tcPr>
          <w:p w14:paraId="2B37D338" w14:textId="77777777" w:rsidR="00C32542" w:rsidRPr="00D24BFC" w:rsidRDefault="00C32542" w:rsidP="008B095D">
            <w:pPr>
              <w:jc w:val="center"/>
              <w:rPr>
                <w:sz w:val="22"/>
                <w:szCs w:val="22"/>
              </w:rPr>
            </w:pPr>
            <w:r w:rsidRPr="00D24BFC">
              <w:rPr>
                <w:sz w:val="22"/>
                <w:szCs w:val="22"/>
              </w:rPr>
              <w:t>56</w:t>
            </w:r>
          </w:p>
        </w:tc>
        <w:tc>
          <w:tcPr>
            <w:tcW w:w="694" w:type="dxa"/>
            <w:vAlign w:val="center"/>
          </w:tcPr>
          <w:p w14:paraId="17AECB56" w14:textId="77777777" w:rsidR="00C32542" w:rsidRPr="00D24BFC" w:rsidRDefault="00C32542" w:rsidP="008B095D">
            <w:pPr>
              <w:jc w:val="center"/>
              <w:rPr>
                <w:sz w:val="22"/>
                <w:szCs w:val="22"/>
              </w:rPr>
            </w:pPr>
            <w:r w:rsidRPr="00D24BFC">
              <w:rPr>
                <w:sz w:val="22"/>
                <w:szCs w:val="22"/>
              </w:rPr>
              <w:t>64,37%</w:t>
            </w:r>
          </w:p>
        </w:tc>
        <w:tc>
          <w:tcPr>
            <w:tcW w:w="694" w:type="dxa"/>
            <w:vAlign w:val="center"/>
          </w:tcPr>
          <w:p w14:paraId="27BB5A5E" w14:textId="77777777" w:rsidR="00C32542" w:rsidRPr="00D24BFC" w:rsidRDefault="00C32542" w:rsidP="008B095D">
            <w:pPr>
              <w:jc w:val="center"/>
              <w:rPr>
                <w:sz w:val="22"/>
                <w:szCs w:val="22"/>
              </w:rPr>
            </w:pPr>
            <w:r w:rsidRPr="00D24BFC">
              <w:rPr>
                <w:sz w:val="22"/>
                <w:szCs w:val="22"/>
              </w:rPr>
              <w:t>25</w:t>
            </w:r>
          </w:p>
        </w:tc>
        <w:tc>
          <w:tcPr>
            <w:tcW w:w="695" w:type="dxa"/>
            <w:vAlign w:val="center"/>
          </w:tcPr>
          <w:p w14:paraId="59867D7F" w14:textId="77777777" w:rsidR="00C32542" w:rsidRPr="00D24BFC" w:rsidRDefault="00C32542" w:rsidP="008B095D">
            <w:pPr>
              <w:jc w:val="center"/>
              <w:rPr>
                <w:sz w:val="22"/>
                <w:szCs w:val="22"/>
              </w:rPr>
            </w:pPr>
            <w:r w:rsidRPr="00D24BFC">
              <w:rPr>
                <w:sz w:val="22"/>
                <w:szCs w:val="22"/>
              </w:rPr>
              <w:t>28,74%</w:t>
            </w:r>
          </w:p>
        </w:tc>
        <w:tc>
          <w:tcPr>
            <w:tcW w:w="694" w:type="dxa"/>
            <w:vAlign w:val="center"/>
          </w:tcPr>
          <w:p w14:paraId="17895791" w14:textId="77777777" w:rsidR="00C32542" w:rsidRPr="00D24BFC" w:rsidRDefault="00C32542" w:rsidP="008B095D">
            <w:pPr>
              <w:jc w:val="center"/>
              <w:rPr>
                <w:sz w:val="22"/>
                <w:szCs w:val="22"/>
              </w:rPr>
            </w:pPr>
            <w:r w:rsidRPr="00D24BFC">
              <w:rPr>
                <w:sz w:val="22"/>
                <w:szCs w:val="22"/>
              </w:rPr>
              <w:t>4</w:t>
            </w:r>
          </w:p>
        </w:tc>
        <w:tc>
          <w:tcPr>
            <w:tcW w:w="695" w:type="dxa"/>
            <w:vAlign w:val="center"/>
          </w:tcPr>
          <w:p w14:paraId="0AF114C5" w14:textId="77777777" w:rsidR="00C32542" w:rsidRPr="00D24BFC" w:rsidRDefault="00C32542" w:rsidP="008B095D">
            <w:pPr>
              <w:jc w:val="center"/>
              <w:rPr>
                <w:sz w:val="22"/>
                <w:szCs w:val="22"/>
              </w:rPr>
            </w:pPr>
            <w:r w:rsidRPr="00D24BFC">
              <w:rPr>
                <w:sz w:val="22"/>
                <w:szCs w:val="22"/>
              </w:rPr>
              <w:t>4,60%</w:t>
            </w:r>
          </w:p>
        </w:tc>
      </w:tr>
      <w:tr w:rsidR="00C32542" w14:paraId="6FDE61E6" w14:textId="77777777" w:rsidTr="008B095D">
        <w:tc>
          <w:tcPr>
            <w:tcW w:w="531" w:type="dxa"/>
            <w:vAlign w:val="center"/>
          </w:tcPr>
          <w:p w14:paraId="3C91A48C" w14:textId="77777777" w:rsidR="00C32542" w:rsidRDefault="00C32542" w:rsidP="008B095D">
            <w:r>
              <w:rPr>
                <w:sz w:val="20"/>
                <w:szCs w:val="20"/>
              </w:rPr>
              <w:t>21</w:t>
            </w:r>
          </w:p>
        </w:tc>
        <w:tc>
          <w:tcPr>
            <w:tcW w:w="2835" w:type="dxa"/>
          </w:tcPr>
          <w:p w14:paraId="3A6270CB"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6D8DDEBB" w14:textId="77777777" w:rsidR="00C32542" w:rsidRPr="00D24BFC" w:rsidRDefault="00C32542" w:rsidP="008B095D">
            <w:pPr>
              <w:jc w:val="center"/>
              <w:rPr>
                <w:sz w:val="22"/>
                <w:szCs w:val="22"/>
              </w:rPr>
            </w:pPr>
            <w:r w:rsidRPr="00D24BFC">
              <w:rPr>
                <w:sz w:val="22"/>
                <w:szCs w:val="22"/>
              </w:rPr>
              <w:t>47</w:t>
            </w:r>
          </w:p>
        </w:tc>
        <w:tc>
          <w:tcPr>
            <w:tcW w:w="694" w:type="dxa"/>
            <w:vAlign w:val="center"/>
          </w:tcPr>
          <w:p w14:paraId="76A6949B"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6F9FF511"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668989A1" w14:textId="77777777" w:rsidR="00C32542" w:rsidRPr="00D24BFC" w:rsidRDefault="00C32542" w:rsidP="008B095D">
            <w:pPr>
              <w:jc w:val="center"/>
              <w:rPr>
                <w:sz w:val="22"/>
                <w:szCs w:val="22"/>
              </w:rPr>
            </w:pPr>
            <w:r w:rsidRPr="00D24BFC">
              <w:rPr>
                <w:sz w:val="22"/>
                <w:szCs w:val="22"/>
              </w:rPr>
              <w:t>19</w:t>
            </w:r>
          </w:p>
        </w:tc>
        <w:tc>
          <w:tcPr>
            <w:tcW w:w="694" w:type="dxa"/>
            <w:vAlign w:val="center"/>
          </w:tcPr>
          <w:p w14:paraId="4571DA74" w14:textId="77777777" w:rsidR="00C32542" w:rsidRPr="00D24BFC" w:rsidRDefault="00C32542" w:rsidP="008B095D">
            <w:pPr>
              <w:jc w:val="center"/>
              <w:rPr>
                <w:sz w:val="22"/>
                <w:szCs w:val="22"/>
              </w:rPr>
            </w:pPr>
            <w:r w:rsidRPr="00D24BFC">
              <w:rPr>
                <w:sz w:val="22"/>
                <w:szCs w:val="22"/>
              </w:rPr>
              <w:t>40,43%</w:t>
            </w:r>
          </w:p>
        </w:tc>
        <w:tc>
          <w:tcPr>
            <w:tcW w:w="694" w:type="dxa"/>
            <w:vAlign w:val="center"/>
          </w:tcPr>
          <w:p w14:paraId="3BD65C5F" w14:textId="77777777" w:rsidR="00C32542" w:rsidRPr="00D24BFC" w:rsidRDefault="00C32542" w:rsidP="008B095D">
            <w:pPr>
              <w:jc w:val="center"/>
              <w:rPr>
                <w:sz w:val="22"/>
                <w:szCs w:val="22"/>
              </w:rPr>
            </w:pPr>
            <w:r w:rsidRPr="00D24BFC">
              <w:rPr>
                <w:sz w:val="22"/>
                <w:szCs w:val="22"/>
              </w:rPr>
              <w:t>18</w:t>
            </w:r>
          </w:p>
        </w:tc>
        <w:tc>
          <w:tcPr>
            <w:tcW w:w="695" w:type="dxa"/>
            <w:vAlign w:val="center"/>
          </w:tcPr>
          <w:p w14:paraId="29A28640" w14:textId="77777777" w:rsidR="00C32542" w:rsidRPr="00D24BFC" w:rsidRDefault="00C32542" w:rsidP="008B095D">
            <w:pPr>
              <w:jc w:val="center"/>
              <w:rPr>
                <w:sz w:val="22"/>
                <w:szCs w:val="22"/>
              </w:rPr>
            </w:pPr>
            <w:r w:rsidRPr="00D24BFC">
              <w:rPr>
                <w:sz w:val="22"/>
                <w:szCs w:val="22"/>
              </w:rPr>
              <w:t>38,30%</w:t>
            </w:r>
          </w:p>
        </w:tc>
        <w:tc>
          <w:tcPr>
            <w:tcW w:w="694" w:type="dxa"/>
            <w:vAlign w:val="center"/>
          </w:tcPr>
          <w:p w14:paraId="5B0501A4" w14:textId="77777777" w:rsidR="00C32542" w:rsidRPr="00D24BFC" w:rsidRDefault="00C32542" w:rsidP="008B095D">
            <w:pPr>
              <w:jc w:val="center"/>
              <w:rPr>
                <w:sz w:val="22"/>
                <w:szCs w:val="22"/>
              </w:rPr>
            </w:pPr>
            <w:r w:rsidRPr="00D24BFC">
              <w:rPr>
                <w:sz w:val="22"/>
                <w:szCs w:val="22"/>
              </w:rPr>
              <w:t>10</w:t>
            </w:r>
          </w:p>
        </w:tc>
        <w:tc>
          <w:tcPr>
            <w:tcW w:w="695" w:type="dxa"/>
            <w:vAlign w:val="center"/>
          </w:tcPr>
          <w:p w14:paraId="6A1CD9DA" w14:textId="77777777" w:rsidR="00C32542" w:rsidRPr="00D24BFC" w:rsidRDefault="00C32542" w:rsidP="008B095D">
            <w:pPr>
              <w:jc w:val="center"/>
              <w:rPr>
                <w:sz w:val="22"/>
                <w:szCs w:val="22"/>
              </w:rPr>
            </w:pPr>
            <w:r w:rsidRPr="00D24BFC">
              <w:rPr>
                <w:sz w:val="22"/>
                <w:szCs w:val="22"/>
              </w:rPr>
              <w:t>21,28%</w:t>
            </w:r>
          </w:p>
        </w:tc>
      </w:tr>
      <w:tr w:rsidR="00C32542" w14:paraId="120FB38E" w14:textId="77777777" w:rsidTr="008B095D">
        <w:tc>
          <w:tcPr>
            <w:tcW w:w="531" w:type="dxa"/>
            <w:vAlign w:val="center"/>
          </w:tcPr>
          <w:p w14:paraId="415EAF5D" w14:textId="77777777" w:rsidR="00C32542" w:rsidRDefault="00C32542" w:rsidP="008B095D">
            <w:r>
              <w:rPr>
                <w:sz w:val="20"/>
                <w:szCs w:val="20"/>
              </w:rPr>
              <w:t>22</w:t>
            </w:r>
          </w:p>
        </w:tc>
        <w:tc>
          <w:tcPr>
            <w:tcW w:w="2835" w:type="dxa"/>
          </w:tcPr>
          <w:p w14:paraId="687A5188"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vAlign w:val="center"/>
          </w:tcPr>
          <w:p w14:paraId="3796CAF0" w14:textId="77777777" w:rsidR="00C32542" w:rsidRPr="00D24BFC" w:rsidRDefault="00C32542" w:rsidP="008B095D">
            <w:pPr>
              <w:jc w:val="center"/>
              <w:rPr>
                <w:sz w:val="22"/>
                <w:szCs w:val="22"/>
              </w:rPr>
            </w:pPr>
            <w:r w:rsidRPr="00D24BFC">
              <w:rPr>
                <w:sz w:val="22"/>
                <w:szCs w:val="22"/>
              </w:rPr>
              <w:t>1035</w:t>
            </w:r>
          </w:p>
        </w:tc>
        <w:tc>
          <w:tcPr>
            <w:tcW w:w="694" w:type="dxa"/>
            <w:vAlign w:val="center"/>
          </w:tcPr>
          <w:p w14:paraId="2EF42EAF" w14:textId="77777777" w:rsidR="00C32542" w:rsidRPr="00D24BFC" w:rsidRDefault="00C32542" w:rsidP="008B095D">
            <w:pPr>
              <w:jc w:val="center"/>
              <w:rPr>
                <w:sz w:val="22"/>
                <w:szCs w:val="22"/>
              </w:rPr>
            </w:pPr>
            <w:r w:rsidRPr="00D24BFC">
              <w:rPr>
                <w:sz w:val="22"/>
                <w:szCs w:val="22"/>
              </w:rPr>
              <w:t>9</w:t>
            </w:r>
          </w:p>
        </w:tc>
        <w:tc>
          <w:tcPr>
            <w:tcW w:w="694" w:type="dxa"/>
            <w:vAlign w:val="center"/>
          </w:tcPr>
          <w:p w14:paraId="68AFACB7" w14:textId="77777777" w:rsidR="00C32542" w:rsidRPr="00D24BFC" w:rsidRDefault="00C32542" w:rsidP="008B095D">
            <w:pPr>
              <w:jc w:val="center"/>
              <w:rPr>
                <w:sz w:val="22"/>
                <w:szCs w:val="22"/>
              </w:rPr>
            </w:pPr>
            <w:r w:rsidRPr="00D24BFC">
              <w:rPr>
                <w:sz w:val="22"/>
                <w:szCs w:val="22"/>
              </w:rPr>
              <w:t>0,87%</w:t>
            </w:r>
          </w:p>
        </w:tc>
        <w:tc>
          <w:tcPr>
            <w:tcW w:w="695" w:type="dxa"/>
            <w:vAlign w:val="center"/>
          </w:tcPr>
          <w:p w14:paraId="3681CAB6" w14:textId="77777777" w:rsidR="00C32542" w:rsidRPr="00D24BFC" w:rsidRDefault="00C32542" w:rsidP="008B095D">
            <w:pPr>
              <w:jc w:val="center"/>
              <w:rPr>
                <w:sz w:val="22"/>
                <w:szCs w:val="22"/>
              </w:rPr>
            </w:pPr>
            <w:r w:rsidRPr="00D24BFC">
              <w:rPr>
                <w:sz w:val="22"/>
                <w:szCs w:val="22"/>
              </w:rPr>
              <w:t>368</w:t>
            </w:r>
          </w:p>
        </w:tc>
        <w:tc>
          <w:tcPr>
            <w:tcW w:w="694" w:type="dxa"/>
            <w:vAlign w:val="center"/>
          </w:tcPr>
          <w:p w14:paraId="2C4A86FA" w14:textId="77777777" w:rsidR="00C32542" w:rsidRPr="00D24BFC" w:rsidRDefault="00C32542" w:rsidP="008B095D">
            <w:pPr>
              <w:jc w:val="center"/>
              <w:rPr>
                <w:sz w:val="22"/>
                <w:szCs w:val="22"/>
              </w:rPr>
            </w:pPr>
            <w:r w:rsidRPr="00D24BFC">
              <w:rPr>
                <w:sz w:val="22"/>
                <w:szCs w:val="22"/>
              </w:rPr>
              <w:t>35,56%</w:t>
            </w:r>
          </w:p>
        </w:tc>
        <w:tc>
          <w:tcPr>
            <w:tcW w:w="694" w:type="dxa"/>
            <w:vAlign w:val="center"/>
          </w:tcPr>
          <w:p w14:paraId="4228FD03" w14:textId="77777777" w:rsidR="00C32542" w:rsidRPr="00D24BFC" w:rsidRDefault="00C32542" w:rsidP="008B095D">
            <w:pPr>
              <w:jc w:val="center"/>
              <w:rPr>
                <w:sz w:val="22"/>
                <w:szCs w:val="22"/>
              </w:rPr>
            </w:pPr>
            <w:r w:rsidRPr="00D24BFC">
              <w:rPr>
                <w:sz w:val="22"/>
                <w:szCs w:val="22"/>
              </w:rPr>
              <w:t>517</w:t>
            </w:r>
          </w:p>
        </w:tc>
        <w:tc>
          <w:tcPr>
            <w:tcW w:w="695" w:type="dxa"/>
            <w:vAlign w:val="center"/>
          </w:tcPr>
          <w:p w14:paraId="397F2DEA" w14:textId="77777777" w:rsidR="00C32542" w:rsidRPr="00D24BFC" w:rsidRDefault="00C32542" w:rsidP="008B095D">
            <w:pPr>
              <w:jc w:val="center"/>
              <w:rPr>
                <w:sz w:val="22"/>
                <w:szCs w:val="22"/>
              </w:rPr>
            </w:pPr>
            <w:r w:rsidRPr="00D24BFC">
              <w:rPr>
                <w:sz w:val="22"/>
                <w:szCs w:val="22"/>
              </w:rPr>
              <w:t>49,95%</w:t>
            </w:r>
          </w:p>
        </w:tc>
        <w:tc>
          <w:tcPr>
            <w:tcW w:w="694" w:type="dxa"/>
            <w:vAlign w:val="center"/>
          </w:tcPr>
          <w:p w14:paraId="5F112AF8" w14:textId="77777777" w:rsidR="00C32542" w:rsidRPr="00D24BFC" w:rsidRDefault="00C32542" w:rsidP="008B095D">
            <w:pPr>
              <w:jc w:val="center"/>
              <w:rPr>
                <w:sz w:val="22"/>
                <w:szCs w:val="22"/>
              </w:rPr>
            </w:pPr>
            <w:r w:rsidRPr="00D24BFC">
              <w:rPr>
                <w:sz w:val="22"/>
                <w:szCs w:val="22"/>
              </w:rPr>
              <w:t>141</w:t>
            </w:r>
          </w:p>
        </w:tc>
        <w:tc>
          <w:tcPr>
            <w:tcW w:w="695" w:type="dxa"/>
            <w:vAlign w:val="center"/>
          </w:tcPr>
          <w:p w14:paraId="30AA5871" w14:textId="77777777" w:rsidR="00C32542" w:rsidRPr="00D24BFC" w:rsidRDefault="00C32542" w:rsidP="008B095D">
            <w:pPr>
              <w:jc w:val="center"/>
              <w:rPr>
                <w:sz w:val="22"/>
                <w:szCs w:val="22"/>
              </w:rPr>
            </w:pPr>
            <w:r w:rsidRPr="00D24BFC">
              <w:rPr>
                <w:sz w:val="22"/>
                <w:szCs w:val="22"/>
              </w:rPr>
              <w:t>13,62%</w:t>
            </w:r>
          </w:p>
        </w:tc>
      </w:tr>
      <w:tr w:rsidR="00C32542" w14:paraId="20C6FF78" w14:textId="77777777" w:rsidTr="008B095D">
        <w:tc>
          <w:tcPr>
            <w:tcW w:w="531" w:type="dxa"/>
            <w:vAlign w:val="center"/>
          </w:tcPr>
          <w:p w14:paraId="7F681384" w14:textId="77777777" w:rsidR="00C32542" w:rsidRDefault="00C32542" w:rsidP="008B095D">
            <w:r>
              <w:rPr>
                <w:sz w:val="20"/>
                <w:szCs w:val="20"/>
              </w:rPr>
              <w:t>23</w:t>
            </w:r>
          </w:p>
        </w:tc>
        <w:tc>
          <w:tcPr>
            <w:tcW w:w="2835" w:type="dxa"/>
          </w:tcPr>
          <w:p w14:paraId="56C1B35A"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600A5C09" w14:textId="77777777" w:rsidR="00C32542" w:rsidRPr="00D24BFC" w:rsidRDefault="00C32542" w:rsidP="008B095D">
            <w:pPr>
              <w:jc w:val="center"/>
              <w:rPr>
                <w:sz w:val="22"/>
                <w:szCs w:val="22"/>
              </w:rPr>
            </w:pPr>
            <w:r w:rsidRPr="00D24BFC">
              <w:rPr>
                <w:sz w:val="22"/>
                <w:szCs w:val="22"/>
              </w:rPr>
              <w:t>47</w:t>
            </w:r>
          </w:p>
        </w:tc>
        <w:tc>
          <w:tcPr>
            <w:tcW w:w="694" w:type="dxa"/>
            <w:vAlign w:val="center"/>
          </w:tcPr>
          <w:p w14:paraId="0879A508" w14:textId="77777777" w:rsidR="00C32542" w:rsidRPr="00D24BFC" w:rsidRDefault="00C32542" w:rsidP="008B095D">
            <w:pPr>
              <w:jc w:val="center"/>
              <w:rPr>
                <w:sz w:val="22"/>
                <w:szCs w:val="22"/>
              </w:rPr>
            </w:pPr>
            <w:r w:rsidRPr="00D24BFC">
              <w:rPr>
                <w:sz w:val="22"/>
                <w:szCs w:val="22"/>
              </w:rPr>
              <w:t>0</w:t>
            </w:r>
          </w:p>
        </w:tc>
        <w:tc>
          <w:tcPr>
            <w:tcW w:w="694" w:type="dxa"/>
            <w:vAlign w:val="center"/>
          </w:tcPr>
          <w:p w14:paraId="3DBCDCA1" w14:textId="77777777" w:rsidR="00C32542" w:rsidRPr="00D24BFC" w:rsidRDefault="00C32542" w:rsidP="008B095D">
            <w:pPr>
              <w:jc w:val="center"/>
              <w:rPr>
                <w:sz w:val="22"/>
                <w:szCs w:val="22"/>
              </w:rPr>
            </w:pPr>
            <w:r w:rsidRPr="00D24BFC">
              <w:rPr>
                <w:sz w:val="22"/>
                <w:szCs w:val="22"/>
              </w:rPr>
              <w:t>0,00%</w:t>
            </w:r>
          </w:p>
        </w:tc>
        <w:tc>
          <w:tcPr>
            <w:tcW w:w="695" w:type="dxa"/>
            <w:vAlign w:val="center"/>
          </w:tcPr>
          <w:p w14:paraId="1168D339" w14:textId="77777777" w:rsidR="00C32542" w:rsidRPr="00D24BFC" w:rsidRDefault="00C32542" w:rsidP="008B095D">
            <w:pPr>
              <w:jc w:val="center"/>
              <w:rPr>
                <w:sz w:val="22"/>
                <w:szCs w:val="22"/>
              </w:rPr>
            </w:pPr>
            <w:r w:rsidRPr="00D24BFC">
              <w:rPr>
                <w:sz w:val="22"/>
                <w:szCs w:val="22"/>
              </w:rPr>
              <w:t>19</w:t>
            </w:r>
          </w:p>
        </w:tc>
        <w:tc>
          <w:tcPr>
            <w:tcW w:w="694" w:type="dxa"/>
            <w:vAlign w:val="center"/>
          </w:tcPr>
          <w:p w14:paraId="7D7BF72A" w14:textId="77777777" w:rsidR="00C32542" w:rsidRPr="00D24BFC" w:rsidRDefault="00C32542" w:rsidP="008B095D">
            <w:pPr>
              <w:jc w:val="center"/>
              <w:rPr>
                <w:sz w:val="22"/>
                <w:szCs w:val="22"/>
              </w:rPr>
            </w:pPr>
            <w:r w:rsidRPr="00D24BFC">
              <w:rPr>
                <w:sz w:val="22"/>
                <w:szCs w:val="22"/>
              </w:rPr>
              <w:t>40,43%</w:t>
            </w:r>
          </w:p>
        </w:tc>
        <w:tc>
          <w:tcPr>
            <w:tcW w:w="694" w:type="dxa"/>
            <w:vAlign w:val="center"/>
          </w:tcPr>
          <w:p w14:paraId="17C5EEB6" w14:textId="77777777" w:rsidR="00C32542" w:rsidRPr="00D24BFC" w:rsidRDefault="00C32542" w:rsidP="008B095D">
            <w:pPr>
              <w:jc w:val="center"/>
              <w:rPr>
                <w:sz w:val="22"/>
                <w:szCs w:val="22"/>
              </w:rPr>
            </w:pPr>
            <w:r w:rsidRPr="00D24BFC">
              <w:rPr>
                <w:sz w:val="22"/>
                <w:szCs w:val="22"/>
              </w:rPr>
              <w:t>25</w:t>
            </w:r>
          </w:p>
        </w:tc>
        <w:tc>
          <w:tcPr>
            <w:tcW w:w="695" w:type="dxa"/>
            <w:vAlign w:val="center"/>
          </w:tcPr>
          <w:p w14:paraId="1F6377B0" w14:textId="77777777" w:rsidR="00C32542" w:rsidRPr="00D24BFC" w:rsidRDefault="00C32542" w:rsidP="008B095D">
            <w:pPr>
              <w:jc w:val="center"/>
              <w:rPr>
                <w:sz w:val="22"/>
                <w:szCs w:val="22"/>
              </w:rPr>
            </w:pPr>
            <w:r w:rsidRPr="00D24BFC">
              <w:rPr>
                <w:sz w:val="22"/>
                <w:szCs w:val="22"/>
              </w:rPr>
              <w:t>53,19%</w:t>
            </w:r>
          </w:p>
        </w:tc>
        <w:tc>
          <w:tcPr>
            <w:tcW w:w="694" w:type="dxa"/>
            <w:vAlign w:val="center"/>
          </w:tcPr>
          <w:p w14:paraId="45F35DEC" w14:textId="77777777" w:rsidR="00C32542" w:rsidRPr="00D24BFC" w:rsidRDefault="00C32542" w:rsidP="008B095D">
            <w:pPr>
              <w:jc w:val="center"/>
              <w:rPr>
                <w:sz w:val="22"/>
                <w:szCs w:val="22"/>
              </w:rPr>
            </w:pPr>
            <w:r w:rsidRPr="00D24BFC">
              <w:rPr>
                <w:sz w:val="22"/>
                <w:szCs w:val="22"/>
              </w:rPr>
              <w:t>3</w:t>
            </w:r>
          </w:p>
        </w:tc>
        <w:tc>
          <w:tcPr>
            <w:tcW w:w="695" w:type="dxa"/>
            <w:vAlign w:val="center"/>
          </w:tcPr>
          <w:p w14:paraId="24670F69" w14:textId="77777777" w:rsidR="00C32542" w:rsidRPr="00D24BFC" w:rsidRDefault="00C32542" w:rsidP="008B095D">
            <w:pPr>
              <w:jc w:val="center"/>
              <w:rPr>
                <w:sz w:val="22"/>
                <w:szCs w:val="22"/>
              </w:rPr>
            </w:pPr>
            <w:r w:rsidRPr="00D24BFC">
              <w:rPr>
                <w:sz w:val="22"/>
                <w:szCs w:val="22"/>
              </w:rPr>
              <w:t>6,38%</w:t>
            </w:r>
          </w:p>
        </w:tc>
      </w:tr>
      <w:tr w:rsidR="00C32542" w14:paraId="14CF5F3F" w14:textId="77777777" w:rsidTr="008B095D">
        <w:tc>
          <w:tcPr>
            <w:tcW w:w="531" w:type="dxa"/>
            <w:vAlign w:val="center"/>
          </w:tcPr>
          <w:p w14:paraId="0D436DA6" w14:textId="77777777" w:rsidR="00C32542" w:rsidRDefault="00C32542" w:rsidP="008B095D">
            <w:r>
              <w:rPr>
                <w:sz w:val="20"/>
                <w:szCs w:val="20"/>
              </w:rPr>
              <w:t>24</w:t>
            </w:r>
          </w:p>
        </w:tc>
        <w:tc>
          <w:tcPr>
            <w:tcW w:w="2835" w:type="dxa"/>
          </w:tcPr>
          <w:p w14:paraId="6ED21E9E"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vAlign w:val="center"/>
          </w:tcPr>
          <w:p w14:paraId="0DED7EC6" w14:textId="77777777" w:rsidR="00C32542" w:rsidRPr="00D24BFC" w:rsidRDefault="00C32542" w:rsidP="008B095D">
            <w:pPr>
              <w:jc w:val="center"/>
              <w:rPr>
                <w:sz w:val="22"/>
                <w:szCs w:val="22"/>
              </w:rPr>
            </w:pPr>
            <w:r w:rsidRPr="00D24BFC">
              <w:rPr>
                <w:sz w:val="22"/>
                <w:szCs w:val="22"/>
              </w:rPr>
              <w:t>200</w:t>
            </w:r>
          </w:p>
        </w:tc>
        <w:tc>
          <w:tcPr>
            <w:tcW w:w="694" w:type="dxa"/>
            <w:vAlign w:val="center"/>
          </w:tcPr>
          <w:p w14:paraId="6B2530A4" w14:textId="77777777" w:rsidR="00C32542" w:rsidRPr="00D24BFC" w:rsidRDefault="00C32542" w:rsidP="008B095D">
            <w:pPr>
              <w:jc w:val="center"/>
              <w:rPr>
                <w:sz w:val="22"/>
                <w:szCs w:val="22"/>
              </w:rPr>
            </w:pPr>
            <w:r w:rsidRPr="00D24BFC">
              <w:rPr>
                <w:sz w:val="22"/>
                <w:szCs w:val="22"/>
              </w:rPr>
              <w:t>6</w:t>
            </w:r>
          </w:p>
        </w:tc>
        <w:tc>
          <w:tcPr>
            <w:tcW w:w="694" w:type="dxa"/>
            <w:vAlign w:val="center"/>
          </w:tcPr>
          <w:p w14:paraId="0CC8050F" w14:textId="77777777" w:rsidR="00C32542" w:rsidRPr="00D24BFC" w:rsidRDefault="00C32542" w:rsidP="008B095D">
            <w:pPr>
              <w:jc w:val="center"/>
              <w:rPr>
                <w:sz w:val="22"/>
                <w:szCs w:val="22"/>
              </w:rPr>
            </w:pPr>
            <w:r w:rsidRPr="00D24BFC">
              <w:rPr>
                <w:sz w:val="22"/>
                <w:szCs w:val="22"/>
              </w:rPr>
              <w:t>3,00%</w:t>
            </w:r>
          </w:p>
        </w:tc>
        <w:tc>
          <w:tcPr>
            <w:tcW w:w="695" w:type="dxa"/>
            <w:vAlign w:val="center"/>
          </w:tcPr>
          <w:p w14:paraId="7076BF20" w14:textId="77777777" w:rsidR="00C32542" w:rsidRPr="00D24BFC" w:rsidRDefault="00C32542" w:rsidP="008B095D">
            <w:pPr>
              <w:jc w:val="center"/>
              <w:rPr>
                <w:sz w:val="22"/>
                <w:szCs w:val="22"/>
              </w:rPr>
            </w:pPr>
            <w:r w:rsidRPr="00D24BFC">
              <w:rPr>
                <w:sz w:val="22"/>
                <w:szCs w:val="22"/>
              </w:rPr>
              <w:t>110</w:t>
            </w:r>
          </w:p>
        </w:tc>
        <w:tc>
          <w:tcPr>
            <w:tcW w:w="694" w:type="dxa"/>
            <w:vAlign w:val="center"/>
          </w:tcPr>
          <w:p w14:paraId="168F350D" w14:textId="77777777" w:rsidR="00C32542" w:rsidRPr="00D24BFC" w:rsidRDefault="00C32542" w:rsidP="008B095D">
            <w:pPr>
              <w:jc w:val="center"/>
              <w:rPr>
                <w:sz w:val="22"/>
                <w:szCs w:val="22"/>
              </w:rPr>
            </w:pPr>
            <w:r w:rsidRPr="00D24BFC">
              <w:rPr>
                <w:sz w:val="22"/>
                <w:szCs w:val="22"/>
              </w:rPr>
              <w:t>55,00%</w:t>
            </w:r>
          </w:p>
        </w:tc>
        <w:tc>
          <w:tcPr>
            <w:tcW w:w="694" w:type="dxa"/>
            <w:vAlign w:val="center"/>
          </w:tcPr>
          <w:p w14:paraId="0EF2E21B" w14:textId="77777777" w:rsidR="00C32542" w:rsidRPr="00D24BFC" w:rsidRDefault="00C32542" w:rsidP="008B095D">
            <w:pPr>
              <w:jc w:val="center"/>
              <w:rPr>
                <w:sz w:val="22"/>
                <w:szCs w:val="22"/>
              </w:rPr>
            </w:pPr>
            <w:r w:rsidRPr="00D24BFC">
              <w:rPr>
                <w:sz w:val="22"/>
                <w:szCs w:val="22"/>
              </w:rPr>
              <w:t>73</w:t>
            </w:r>
          </w:p>
        </w:tc>
        <w:tc>
          <w:tcPr>
            <w:tcW w:w="695" w:type="dxa"/>
            <w:vAlign w:val="center"/>
          </w:tcPr>
          <w:p w14:paraId="16D8E9FF" w14:textId="77777777" w:rsidR="00C32542" w:rsidRPr="00D24BFC" w:rsidRDefault="00C32542" w:rsidP="008B095D">
            <w:pPr>
              <w:jc w:val="center"/>
              <w:rPr>
                <w:sz w:val="22"/>
                <w:szCs w:val="22"/>
              </w:rPr>
            </w:pPr>
            <w:r w:rsidRPr="00D24BFC">
              <w:rPr>
                <w:sz w:val="22"/>
                <w:szCs w:val="22"/>
              </w:rPr>
              <w:t>36,50%</w:t>
            </w:r>
          </w:p>
        </w:tc>
        <w:tc>
          <w:tcPr>
            <w:tcW w:w="694" w:type="dxa"/>
            <w:vAlign w:val="center"/>
          </w:tcPr>
          <w:p w14:paraId="1A959A5B" w14:textId="77777777" w:rsidR="00C32542" w:rsidRPr="00D24BFC" w:rsidRDefault="00C32542" w:rsidP="008B095D">
            <w:pPr>
              <w:jc w:val="center"/>
              <w:rPr>
                <w:sz w:val="22"/>
                <w:szCs w:val="22"/>
              </w:rPr>
            </w:pPr>
            <w:r w:rsidRPr="00D24BFC">
              <w:rPr>
                <w:sz w:val="22"/>
                <w:szCs w:val="22"/>
              </w:rPr>
              <w:t>11</w:t>
            </w:r>
          </w:p>
        </w:tc>
        <w:tc>
          <w:tcPr>
            <w:tcW w:w="695" w:type="dxa"/>
            <w:vAlign w:val="center"/>
          </w:tcPr>
          <w:p w14:paraId="784F49CE" w14:textId="77777777" w:rsidR="00C32542" w:rsidRPr="00D24BFC" w:rsidRDefault="00C32542" w:rsidP="008B095D">
            <w:pPr>
              <w:jc w:val="center"/>
              <w:rPr>
                <w:sz w:val="22"/>
                <w:szCs w:val="22"/>
              </w:rPr>
            </w:pPr>
            <w:r w:rsidRPr="00D24BFC">
              <w:rPr>
                <w:sz w:val="22"/>
                <w:szCs w:val="22"/>
              </w:rPr>
              <w:t>5,50%</w:t>
            </w:r>
          </w:p>
        </w:tc>
      </w:tr>
      <w:tr w:rsidR="00C32542" w14:paraId="517002CC" w14:textId="77777777" w:rsidTr="008B095D">
        <w:tc>
          <w:tcPr>
            <w:tcW w:w="531" w:type="dxa"/>
            <w:vAlign w:val="center"/>
          </w:tcPr>
          <w:p w14:paraId="7285ADA7" w14:textId="77777777" w:rsidR="00C32542" w:rsidRDefault="00C32542" w:rsidP="008B095D">
            <w:r>
              <w:rPr>
                <w:sz w:val="20"/>
                <w:szCs w:val="20"/>
              </w:rPr>
              <w:t>25</w:t>
            </w:r>
          </w:p>
        </w:tc>
        <w:tc>
          <w:tcPr>
            <w:tcW w:w="2835" w:type="dxa"/>
          </w:tcPr>
          <w:p w14:paraId="0D63E199" w14:textId="77777777" w:rsidR="00C32542" w:rsidRPr="00F47D08" w:rsidRDefault="00C32542" w:rsidP="008B095D">
            <w:pPr>
              <w:rPr>
                <w:rFonts w:eastAsia="Times New Roman"/>
                <w:sz w:val="22"/>
                <w:szCs w:val="22"/>
                <w:lang w:eastAsia="en-US"/>
              </w:rPr>
            </w:pPr>
            <w:r w:rsidRPr="00F47D08">
              <w:rPr>
                <w:rFonts w:eastAsia="Times New Roman"/>
                <w:sz w:val="22"/>
                <w:szCs w:val="22"/>
                <w:lang w:eastAsia="en-US"/>
              </w:rPr>
              <w:t>Ялта</w:t>
            </w:r>
          </w:p>
        </w:tc>
        <w:tc>
          <w:tcPr>
            <w:tcW w:w="826" w:type="dxa"/>
            <w:vAlign w:val="center"/>
          </w:tcPr>
          <w:p w14:paraId="4BD25CDC" w14:textId="77777777" w:rsidR="00C32542" w:rsidRPr="00D24BFC" w:rsidRDefault="00C32542" w:rsidP="008B095D">
            <w:pPr>
              <w:jc w:val="center"/>
              <w:rPr>
                <w:sz w:val="22"/>
                <w:szCs w:val="22"/>
              </w:rPr>
            </w:pPr>
            <w:r w:rsidRPr="00D24BFC">
              <w:rPr>
                <w:sz w:val="22"/>
                <w:szCs w:val="22"/>
              </w:rPr>
              <w:t>258</w:t>
            </w:r>
          </w:p>
        </w:tc>
        <w:tc>
          <w:tcPr>
            <w:tcW w:w="694" w:type="dxa"/>
            <w:vAlign w:val="center"/>
          </w:tcPr>
          <w:p w14:paraId="60413930" w14:textId="77777777" w:rsidR="00C32542" w:rsidRPr="00D24BFC" w:rsidRDefault="00C32542" w:rsidP="008B095D">
            <w:pPr>
              <w:jc w:val="center"/>
              <w:rPr>
                <w:sz w:val="22"/>
                <w:szCs w:val="22"/>
              </w:rPr>
            </w:pPr>
            <w:r w:rsidRPr="00D24BFC">
              <w:rPr>
                <w:sz w:val="22"/>
                <w:szCs w:val="22"/>
              </w:rPr>
              <w:t>7</w:t>
            </w:r>
          </w:p>
        </w:tc>
        <w:tc>
          <w:tcPr>
            <w:tcW w:w="694" w:type="dxa"/>
            <w:vAlign w:val="center"/>
          </w:tcPr>
          <w:p w14:paraId="413BDB67" w14:textId="77777777" w:rsidR="00C32542" w:rsidRPr="00D24BFC" w:rsidRDefault="00C32542" w:rsidP="008B095D">
            <w:pPr>
              <w:jc w:val="center"/>
              <w:rPr>
                <w:sz w:val="22"/>
                <w:szCs w:val="22"/>
              </w:rPr>
            </w:pPr>
            <w:r w:rsidRPr="00D24BFC">
              <w:rPr>
                <w:sz w:val="22"/>
                <w:szCs w:val="22"/>
              </w:rPr>
              <w:t>2,71%</w:t>
            </w:r>
          </w:p>
        </w:tc>
        <w:tc>
          <w:tcPr>
            <w:tcW w:w="695" w:type="dxa"/>
            <w:vAlign w:val="center"/>
          </w:tcPr>
          <w:p w14:paraId="305CC6A6" w14:textId="77777777" w:rsidR="00C32542" w:rsidRPr="00D24BFC" w:rsidRDefault="00C32542" w:rsidP="008B095D">
            <w:pPr>
              <w:jc w:val="center"/>
              <w:rPr>
                <w:sz w:val="22"/>
                <w:szCs w:val="22"/>
              </w:rPr>
            </w:pPr>
            <w:r w:rsidRPr="00D24BFC">
              <w:rPr>
                <w:sz w:val="22"/>
                <w:szCs w:val="22"/>
              </w:rPr>
              <w:t>126</w:t>
            </w:r>
          </w:p>
        </w:tc>
        <w:tc>
          <w:tcPr>
            <w:tcW w:w="694" w:type="dxa"/>
            <w:vAlign w:val="center"/>
          </w:tcPr>
          <w:p w14:paraId="723DAC0A" w14:textId="77777777" w:rsidR="00C32542" w:rsidRPr="00D24BFC" w:rsidRDefault="00C32542" w:rsidP="008B095D">
            <w:pPr>
              <w:jc w:val="center"/>
              <w:rPr>
                <w:sz w:val="22"/>
                <w:szCs w:val="22"/>
              </w:rPr>
            </w:pPr>
            <w:r w:rsidRPr="00D24BFC">
              <w:rPr>
                <w:sz w:val="22"/>
                <w:szCs w:val="22"/>
              </w:rPr>
              <w:t>48,84%</w:t>
            </w:r>
          </w:p>
        </w:tc>
        <w:tc>
          <w:tcPr>
            <w:tcW w:w="694" w:type="dxa"/>
            <w:vAlign w:val="center"/>
          </w:tcPr>
          <w:p w14:paraId="42FDDE63" w14:textId="77777777" w:rsidR="00C32542" w:rsidRPr="00D24BFC" w:rsidRDefault="00C32542" w:rsidP="008B095D">
            <w:pPr>
              <w:jc w:val="center"/>
              <w:rPr>
                <w:sz w:val="22"/>
                <w:szCs w:val="22"/>
              </w:rPr>
            </w:pPr>
            <w:r w:rsidRPr="00D24BFC">
              <w:rPr>
                <w:sz w:val="22"/>
                <w:szCs w:val="22"/>
              </w:rPr>
              <w:t>110</w:t>
            </w:r>
          </w:p>
        </w:tc>
        <w:tc>
          <w:tcPr>
            <w:tcW w:w="695" w:type="dxa"/>
            <w:vAlign w:val="center"/>
          </w:tcPr>
          <w:p w14:paraId="20496564" w14:textId="77777777" w:rsidR="00C32542" w:rsidRPr="00D24BFC" w:rsidRDefault="00C32542" w:rsidP="008B095D">
            <w:pPr>
              <w:jc w:val="center"/>
              <w:rPr>
                <w:sz w:val="22"/>
                <w:szCs w:val="22"/>
              </w:rPr>
            </w:pPr>
            <w:r w:rsidRPr="00D24BFC">
              <w:rPr>
                <w:sz w:val="22"/>
                <w:szCs w:val="22"/>
              </w:rPr>
              <w:t>42,64%</w:t>
            </w:r>
          </w:p>
        </w:tc>
        <w:tc>
          <w:tcPr>
            <w:tcW w:w="694" w:type="dxa"/>
            <w:vAlign w:val="center"/>
          </w:tcPr>
          <w:p w14:paraId="3AC3769C" w14:textId="77777777" w:rsidR="00C32542" w:rsidRPr="00D24BFC" w:rsidRDefault="00C32542" w:rsidP="008B095D">
            <w:pPr>
              <w:jc w:val="center"/>
              <w:rPr>
                <w:sz w:val="22"/>
                <w:szCs w:val="22"/>
              </w:rPr>
            </w:pPr>
            <w:r w:rsidRPr="00D24BFC">
              <w:rPr>
                <w:sz w:val="22"/>
                <w:szCs w:val="22"/>
              </w:rPr>
              <w:t>15</w:t>
            </w:r>
          </w:p>
        </w:tc>
        <w:tc>
          <w:tcPr>
            <w:tcW w:w="695" w:type="dxa"/>
            <w:vAlign w:val="center"/>
          </w:tcPr>
          <w:p w14:paraId="77AA0ADF" w14:textId="77777777" w:rsidR="00C32542" w:rsidRPr="00D24BFC" w:rsidRDefault="00C32542" w:rsidP="008B095D">
            <w:pPr>
              <w:jc w:val="center"/>
              <w:rPr>
                <w:sz w:val="22"/>
                <w:szCs w:val="22"/>
              </w:rPr>
            </w:pPr>
            <w:r w:rsidRPr="00D24BFC">
              <w:rPr>
                <w:sz w:val="22"/>
                <w:szCs w:val="22"/>
              </w:rPr>
              <w:t>5,81%</w:t>
            </w:r>
          </w:p>
        </w:tc>
      </w:tr>
    </w:tbl>
    <w:p w14:paraId="51283AA1" w14:textId="77777777" w:rsidR="00C32542" w:rsidRDefault="00C32542" w:rsidP="00C32542"/>
    <w:p w14:paraId="0F5E0942" w14:textId="77777777" w:rsidR="00C32542" w:rsidRPr="005F2021" w:rsidRDefault="00C32542" w:rsidP="00AF606D">
      <w:pPr>
        <w:pStyle w:val="2"/>
        <w:rPr>
          <w:rFonts w:eastAsia="Times New Roman"/>
        </w:rPr>
      </w:pPr>
      <w:r w:rsidRPr="005F2021">
        <w:t>2.2.</w:t>
      </w:r>
      <w:r>
        <w:t>4</w:t>
      </w:r>
      <w:r w:rsidRPr="005F2021">
        <w:t xml:space="preserve">. Результаты по группам участников экзамена </w:t>
      </w:r>
      <w:r>
        <w:t xml:space="preserve">по информатике и ИКТ </w:t>
      </w:r>
      <w:r w:rsidRPr="005F2021">
        <w:t>с различным уровнем подготовки</w:t>
      </w:r>
      <w:r>
        <w:t xml:space="preserve"> </w:t>
      </w:r>
      <w:r w:rsidRPr="005F2021">
        <w:rPr>
          <w:rFonts w:eastAsia="Times New Roman"/>
        </w:rPr>
        <w:t xml:space="preserve">с учетом типа ОО </w:t>
      </w:r>
    </w:p>
    <w:p w14:paraId="2595E97E"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4"/>
        <w:gridCol w:w="2589"/>
        <w:gridCol w:w="944"/>
        <w:gridCol w:w="1076"/>
        <w:gridCol w:w="958"/>
        <w:gridCol w:w="959"/>
        <w:gridCol w:w="1257"/>
        <w:gridCol w:w="1714"/>
      </w:tblGrid>
      <w:tr w:rsidR="00C32542" w14:paraId="45326E9C" w14:textId="77777777" w:rsidTr="001A5A28">
        <w:tc>
          <w:tcPr>
            <w:tcW w:w="534" w:type="dxa"/>
            <w:vMerge w:val="restart"/>
            <w:vAlign w:val="center"/>
          </w:tcPr>
          <w:p w14:paraId="032B4950" w14:textId="77777777" w:rsidR="00C32542" w:rsidRPr="00B527B4" w:rsidRDefault="00C32542" w:rsidP="008B095D">
            <w:pPr>
              <w:jc w:val="center"/>
              <w:rPr>
                <w:sz w:val="22"/>
                <w:szCs w:val="22"/>
              </w:rPr>
            </w:pPr>
            <w:r w:rsidRPr="00B527B4">
              <w:rPr>
                <w:b/>
                <w:sz w:val="22"/>
                <w:szCs w:val="22"/>
              </w:rPr>
              <w:t>№ п/п</w:t>
            </w:r>
          </w:p>
        </w:tc>
        <w:tc>
          <w:tcPr>
            <w:tcW w:w="2589" w:type="dxa"/>
            <w:vMerge w:val="restart"/>
            <w:vAlign w:val="center"/>
          </w:tcPr>
          <w:p w14:paraId="2EA840EE" w14:textId="77777777" w:rsidR="00C32542" w:rsidRPr="00B527B4" w:rsidRDefault="00C32542" w:rsidP="008B095D">
            <w:pPr>
              <w:jc w:val="center"/>
              <w:rPr>
                <w:sz w:val="22"/>
                <w:szCs w:val="22"/>
              </w:rPr>
            </w:pPr>
            <w:r w:rsidRPr="00B527B4">
              <w:rPr>
                <w:b/>
                <w:sz w:val="22"/>
                <w:szCs w:val="22"/>
              </w:rPr>
              <w:t>Тип ОО</w:t>
            </w:r>
          </w:p>
        </w:tc>
        <w:tc>
          <w:tcPr>
            <w:tcW w:w="6908" w:type="dxa"/>
            <w:gridSpan w:val="6"/>
          </w:tcPr>
          <w:p w14:paraId="07CFAD27" w14:textId="77777777" w:rsidR="00C32542" w:rsidRPr="00B527B4" w:rsidRDefault="00C32542" w:rsidP="008B095D">
            <w:pPr>
              <w:jc w:val="center"/>
              <w:rPr>
                <w:sz w:val="22"/>
                <w:szCs w:val="22"/>
              </w:rPr>
            </w:pPr>
            <w:r w:rsidRPr="00B527B4">
              <w:rPr>
                <w:b/>
                <w:sz w:val="22"/>
                <w:szCs w:val="22"/>
              </w:rPr>
              <w:t>Доля участников, получивших отметку</w:t>
            </w:r>
          </w:p>
        </w:tc>
      </w:tr>
      <w:tr w:rsidR="00C32542" w14:paraId="5F8AC6BF" w14:textId="77777777" w:rsidTr="001A5A28">
        <w:tc>
          <w:tcPr>
            <w:tcW w:w="534" w:type="dxa"/>
            <w:vMerge/>
            <w:vAlign w:val="center"/>
          </w:tcPr>
          <w:p w14:paraId="3ACA2E6A" w14:textId="77777777" w:rsidR="00C32542" w:rsidRPr="00B527B4" w:rsidRDefault="00C32542" w:rsidP="008B095D">
            <w:pPr>
              <w:jc w:val="center"/>
              <w:rPr>
                <w:sz w:val="22"/>
                <w:szCs w:val="22"/>
              </w:rPr>
            </w:pPr>
          </w:p>
        </w:tc>
        <w:tc>
          <w:tcPr>
            <w:tcW w:w="2589" w:type="dxa"/>
            <w:vMerge/>
            <w:vAlign w:val="center"/>
          </w:tcPr>
          <w:p w14:paraId="796366E1" w14:textId="77777777" w:rsidR="00C32542" w:rsidRPr="00B527B4" w:rsidRDefault="00C32542" w:rsidP="008B095D">
            <w:pPr>
              <w:jc w:val="center"/>
              <w:rPr>
                <w:sz w:val="22"/>
                <w:szCs w:val="22"/>
              </w:rPr>
            </w:pPr>
          </w:p>
        </w:tc>
        <w:tc>
          <w:tcPr>
            <w:tcW w:w="944" w:type="dxa"/>
            <w:vAlign w:val="center"/>
          </w:tcPr>
          <w:p w14:paraId="756EC5CA" w14:textId="77777777" w:rsidR="00C32542" w:rsidRPr="00B527B4" w:rsidRDefault="00C32542" w:rsidP="008B095D">
            <w:pPr>
              <w:jc w:val="center"/>
              <w:rPr>
                <w:b/>
                <w:bCs/>
                <w:sz w:val="22"/>
                <w:szCs w:val="22"/>
              </w:rPr>
            </w:pPr>
            <w:r w:rsidRPr="00B527B4">
              <w:rPr>
                <w:b/>
                <w:bCs/>
                <w:sz w:val="22"/>
                <w:szCs w:val="22"/>
              </w:rPr>
              <w:t>«2»</w:t>
            </w:r>
          </w:p>
        </w:tc>
        <w:tc>
          <w:tcPr>
            <w:tcW w:w="1076" w:type="dxa"/>
            <w:vAlign w:val="center"/>
          </w:tcPr>
          <w:p w14:paraId="35A6C08F" w14:textId="77777777" w:rsidR="00C32542" w:rsidRPr="00B527B4" w:rsidRDefault="00C32542" w:rsidP="008B095D">
            <w:pPr>
              <w:jc w:val="center"/>
              <w:rPr>
                <w:b/>
                <w:bCs/>
                <w:sz w:val="22"/>
                <w:szCs w:val="22"/>
              </w:rPr>
            </w:pPr>
            <w:r w:rsidRPr="00B527B4">
              <w:rPr>
                <w:b/>
                <w:bCs/>
                <w:sz w:val="22"/>
                <w:szCs w:val="22"/>
              </w:rPr>
              <w:t>«3»</w:t>
            </w:r>
          </w:p>
        </w:tc>
        <w:tc>
          <w:tcPr>
            <w:tcW w:w="958" w:type="dxa"/>
            <w:vAlign w:val="center"/>
          </w:tcPr>
          <w:p w14:paraId="5935F042" w14:textId="77777777" w:rsidR="00C32542" w:rsidRPr="00B527B4" w:rsidRDefault="00C32542" w:rsidP="008B095D">
            <w:pPr>
              <w:jc w:val="center"/>
              <w:rPr>
                <w:b/>
                <w:bCs/>
                <w:sz w:val="22"/>
                <w:szCs w:val="22"/>
              </w:rPr>
            </w:pPr>
            <w:r w:rsidRPr="00B527B4">
              <w:rPr>
                <w:b/>
                <w:bCs/>
                <w:sz w:val="22"/>
                <w:szCs w:val="22"/>
              </w:rPr>
              <w:t>«4»</w:t>
            </w:r>
          </w:p>
        </w:tc>
        <w:tc>
          <w:tcPr>
            <w:tcW w:w="959" w:type="dxa"/>
            <w:vAlign w:val="center"/>
          </w:tcPr>
          <w:p w14:paraId="054F0AAB" w14:textId="77777777" w:rsidR="00C32542" w:rsidRPr="00B527B4" w:rsidRDefault="00C32542" w:rsidP="008B095D">
            <w:pPr>
              <w:jc w:val="center"/>
              <w:rPr>
                <w:b/>
                <w:bCs/>
                <w:sz w:val="22"/>
                <w:szCs w:val="22"/>
              </w:rPr>
            </w:pPr>
            <w:r w:rsidRPr="00B527B4">
              <w:rPr>
                <w:b/>
                <w:bCs/>
                <w:sz w:val="22"/>
                <w:szCs w:val="22"/>
              </w:rPr>
              <w:t>«5»</w:t>
            </w:r>
          </w:p>
        </w:tc>
        <w:tc>
          <w:tcPr>
            <w:tcW w:w="1257" w:type="dxa"/>
            <w:vAlign w:val="center"/>
          </w:tcPr>
          <w:p w14:paraId="4458EACF" w14:textId="77777777" w:rsidR="00C32542" w:rsidRPr="00B527B4" w:rsidRDefault="00C32542"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714" w:type="dxa"/>
            <w:vAlign w:val="center"/>
          </w:tcPr>
          <w:p w14:paraId="2234D2E1" w14:textId="77777777" w:rsidR="00C32542" w:rsidRPr="00B527B4" w:rsidRDefault="00C32542"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C32542" w14:paraId="573DC9AB" w14:textId="77777777" w:rsidTr="001A5A28">
        <w:tc>
          <w:tcPr>
            <w:tcW w:w="534" w:type="dxa"/>
            <w:vAlign w:val="center"/>
          </w:tcPr>
          <w:p w14:paraId="69F77263" w14:textId="77777777" w:rsidR="00C32542" w:rsidRDefault="00C32542" w:rsidP="008B095D">
            <w:pPr>
              <w:jc w:val="center"/>
            </w:pPr>
            <w:r>
              <w:t>1</w:t>
            </w:r>
          </w:p>
        </w:tc>
        <w:tc>
          <w:tcPr>
            <w:tcW w:w="2589" w:type="dxa"/>
            <w:vAlign w:val="center"/>
          </w:tcPr>
          <w:p w14:paraId="54EC3A79" w14:textId="77777777" w:rsidR="00C32542" w:rsidRPr="0010017E" w:rsidRDefault="00C32542" w:rsidP="008B095D">
            <w:pPr>
              <w:rPr>
                <w:sz w:val="22"/>
                <w:szCs w:val="22"/>
              </w:rPr>
            </w:pPr>
            <w:r w:rsidRPr="0010017E">
              <w:rPr>
                <w:rFonts w:eastAsia="MS Mincho"/>
                <w:sz w:val="22"/>
                <w:szCs w:val="22"/>
              </w:rPr>
              <w:t>ООШ</w:t>
            </w:r>
          </w:p>
        </w:tc>
        <w:tc>
          <w:tcPr>
            <w:tcW w:w="944" w:type="dxa"/>
            <w:vAlign w:val="center"/>
          </w:tcPr>
          <w:p w14:paraId="058C0D20"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68E03DF1" w14:textId="77777777" w:rsidR="00C32542" w:rsidRPr="0010017E" w:rsidRDefault="00C32542" w:rsidP="008B095D">
            <w:pPr>
              <w:jc w:val="center"/>
              <w:rPr>
                <w:sz w:val="22"/>
                <w:szCs w:val="22"/>
              </w:rPr>
            </w:pPr>
            <w:r w:rsidRPr="0010017E">
              <w:rPr>
                <w:sz w:val="22"/>
                <w:szCs w:val="22"/>
              </w:rPr>
              <w:t>33,33%</w:t>
            </w:r>
          </w:p>
        </w:tc>
        <w:tc>
          <w:tcPr>
            <w:tcW w:w="958" w:type="dxa"/>
            <w:vAlign w:val="center"/>
          </w:tcPr>
          <w:p w14:paraId="7DB54507" w14:textId="77777777" w:rsidR="00C32542" w:rsidRPr="0010017E" w:rsidRDefault="00C32542" w:rsidP="008B095D">
            <w:pPr>
              <w:jc w:val="center"/>
              <w:rPr>
                <w:sz w:val="22"/>
                <w:szCs w:val="22"/>
              </w:rPr>
            </w:pPr>
            <w:r w:rsidRPr="0010017E">
              <w:rPr>
                <w:sz w:val="22"/>
                <w:szCs w:val="22"/>
              </w:rPr>
              <w:t>66,67%</w:t>
            </w:r>
          </w:p>
        </w:tc>
        <w:tc>
          <w:tcPr>
            <w:tcW w:w="959" w:type="dxa"/>
            <w:vAlign w:val="center"/>
          </w:tcPr>
          <w:p w14:paraId="2E260EC3" w14:textId="77777777" w:rsidR="00C32542" w:rsidRPr="0010017E" w:rsidRDefault="00C32542" w:rsidP="008B095D">
            <w:pPr>
              <w:jc w:val="center"/>
              <w:rPr>
                <w:sz w:val="22"/>
                <w:szCs w:val="22"/>
              </w:rPr>
            </w:pPr>
            <w:r w:rsidRPr="0010017E">
              <w:rPr>
                <w:sz w:val="22"/>
                <w:szCs w:val="22"/>
              </w:rPr>
              <w:t>0,00%</w:t>
            </w:r>
          </w:p>
        </w:tc>
        <w:tc>
          <w:tcPr>
            <w:tcW w:w="1257" w:type="dxa"/>
            <w:vAlign w:val="center"/>
          </w:tcPr>
          <w:p w14:paraId="05111401" w14:textId="77777777" w:rsidR="00C32542" w:rsidRPr="0010017E" w:rsidRDefault="00C32542" w:rsidP="008B095D">
            <w:pPr>
              <w:jc w:val="center"/>
              <w:rPr>
                <w:sz w:val="22"/>
                <w:szCs w:val="22"/>
              </w:rPr>
            </w:pPr>
            <w:r w:rsidRPr="0010017E">
              <w:rPr>
                <w:sz w:val="22"/>
                <w:szCs w:val="22"/>
              </w:rPr>
              <w:t>66,67%</w:t>
            </w:r>
          </w:p>
        </w:tc>
        <w:tc>
          <w:tcPr>
            <w:tcW w:w="1714" w:type="dxa"/>
            <w:vAlign w:val="center"/>
          </w:tcPr>
          <w:p w14:paraId="7B391093" w14:textId="77777777" w:rsidR="00C32542" w:rsidRPr="0010017E" w:rsidRDefault="00C32542" w:rsidP="008B095D">
            <w:pPr>
              <w:jc w:val="center"/>
              <w:rPr>
                <w:sz w:val="22"/>
                <w:szCs w:val="22"/>
              </w:rPr>
            </w:pPr>
            <w:r w:rsidRPr="0010017E">
              <w:rPr>
                <w:sz w:val="22"/>
                <w:szCs w:val="22"/>
              </w:rPr>
              <w:t>100,00%</w:t>
            </w:r>
          </w:p>
        </w:tc>
      </w:tr>
      <w:tr w:rsidR="00C32542" w14:paraId="04E7F8BC" w14:textId="77777777" w:rsidTr="001A5A28">
        <w:tc>
          <w:tcPr>
            <w:tcW w:w="534" w:type="dxa"/>
            <w:vAlign w:val="center"/>
          </w:tcPr>
          <w:p w14:paraId="786E7F1B" w14:textId="77777777" w:rsidR="00C32542" w:rsidRDefault="00C32542" w:rsidP="008B095D">
            <w:pPr>
              <w:jc w:val="center"/>
            </w:pPr>
            <w:r>
              <w:t>2</w:t>
            </w:r>
          </w:p>
        </w:tc>
        <w:tc>
          <w:tcPr>
            <w:tcW w:w="2589" w:type="dxa"/>
            <w:vAlign w:val="center"/>
          </w:tcPr>
          <w:p w14:paraId="420F34C8" w14:textId="77777777" w:rsidR="00C32542" w:rsidRPr="0010017E" w:rsidRDefault="00C32542" w:rsidP="008B095D">
            <w:pPr>
              <w:rPr>
                <w:sz w:val="22"/>
                <w:szCs w:val="22"/>
              </w:rPr>
            </w:pPr>
            <w:r w:rsidRPr="0010017E">
              <w:rPr>
                <w:rFonts w:eastAsia="MS Mincho"/>
                <w:sz w:val="22"/>
                <w:szCs w:val="22"/>
              </w:rPr>
              <w:t>СОШ</w:t>
            </w:r>
          </w:p>
        </w:tc>
        <w:tc>
          <w:tcPr>
            <w:tcW w:w="944" w:type="dxa"/>
            <w:vAlign w:val="center"/>
          </w:tcPr>
          <w:p w14:paraId="5C68ADCD" w14:textId="77777777" w:rsidR="00C32542" w:rsidRPr="0010017E" w:rsidRDefault="00C32542" w:rsidP="008B095D">
            <w:pPr>
              <w:jc w:val="center"/>
              <w:rPr>
                <w:sz w:val="22"/>
                <w:szCs w:val="22"/>
              </w:rPr>
            </w:pPr>
            <w:r w:rsidRPr="0010017E">
              <w:rPr>
                <w:sz w:val="22"/>
                <w:szCs w:val="22"/>
              </w:rPr>
              <w:t>1,83%</w:t>
            </w:r>
          </w:p>
        </w:tc>
        <w:tc>
          <w:tcPr>
            <w:tcW w:w="1076" w:type="dxa"/>
            <w:vAlign w:val="center"/>
          </w:tcPr>
          <w:p w14:paraId="36E086D0" w14:textId="77777777" w:rsidR="00C32542" w:rsidRPr="0010017E" w:rsidRDefault="00C32542" w:rsidP="008B095D">
            <w:pPr>
              <w:jc w:val="center"/>
              <w:rPr>
                <w:sz w:val="22"/>
                <w:szCs w:val="22"/>
              </w:rPr>
            </w:pPr>
            <w:r w:rsidRPr="0010017E">
              <w:rPr>
                <w:sz w:val="22"/>
                <w:szCs w:val="22"/>
              </w:rPr>
              <w:t>50,62%</w:t>
            </w:r>
          </w:p>
        </w:tc>
        <w:tc>
          <w:tcPr>
            <w:tcW w:w="958" w:type="dxa"/>
            <w:vAlign w:val="center"/>
          </w:tcPr>
          <w:p w14:paraId="5EA09E45" w14:textId="77777777" w:rsidR="00C32542" w:rsidRPr="0010017E" w:rsidRDefault="00C32542" w:rsidP="008B095D">
            <w:pPr>
              <w:jc w:val="center"/>
              <w:rPr>
                <w:sz w:val="22"/>
                <w:szCs w:val="22"/>
              </w:rPr>
            </w:pPr>
            <w:r w:rsidRPr="0010017E">
              <w:rPr>
                <w:sz w:val="22"/>
                <w:szCs w:val="22"/>
              </w:rPr>
              <w:t>39,53%</w:t>
            </w:r>
          </w:p>
        </w:tc>
        <w:tc>
          <w:tcPr>
            <w:tcW w:w="959" w:type="dxa"/>
            <w:vAlign w:val="center"/>
          </w:tcPr>
          <w:p w14:paraId="52E4AC8F" w14:textId="77777777" w:rsidR="00C32542" w:rsidRPr="0010017E" w:rsidRDefault="00C32542" w:rsidP="008B095D">
            <w:pPr>
              <w:jc w:val="center"/>
              <w:rPr>
                <w:sz w:val="22"/>
                <w:szCs w:val="22"/>
              </w:rPr>
            </w:pPr>
            <w:r w:rsidRPr="0010017E">
              <w:rPr>
                <w:sz w:val="22"/>
                <w:szCs w:val="22"/>
              </w:rPr>
              <w:t>8,02%</w:t>
            </w:r>
          </w:p>
        </w:tc>
        <w:tc>
          <w:tcPr>
            <w:tcW w:w="1257" w:type="dxa"/>
            <w:vAlign w:val="center"/>
          </w:tcPr>
          <w:p w14:paraId="29BCCE94" w14:textId="77777777" w:rsidR="00C32542" w:rsidRPr="0010017E" w:rsidRDefault="00C32542" w:rsidP="008B095D">
            <w:pPr>
              <w:jc w:val="center"/>
              <w:rPr>
                <w:sz w:val="22"/>
                <w:szCs w:val="22"/>
              </w:rPr>
            </w:pPr>
            <w:r w:rsidRPr="0010017E">
              <w:rPr>
                <w:sz w:val="22"/>
                <w:szCs w:val="22"/>
              </w:rPr>
              <w:t>47,55%</w:t>
            </w:r>
          </w:p>
        </w:tc>
        <w:tc>
          <w:tcPr>
            <w:tcW w:w="1714" w:type="dxa"/>
            <w:vAlign w:val="center"/>
          </w:tcPr>
          <w:p w14:paraId="4B4DDB6E" w14:textId="77777777" w:rsidR="00C32542" w:rsidRPr="0010017E" w:rsidRDefault="00C32542" w:rsidP="008B095D">
            <w:pPr>
              <w:jc w:val="center"/>
              <w:rPr>
                <w:sz w:val="22"/>
                <w:szCs w:val="22"/>
              </w:rPr>
            </w:pPr>
            <w:r w:rsidRPr="0010017E">
              <w:rPr>
                <w:sz w:val="22"/>
                <w:szCs w:val="22"/>
              </w:rPr>
              <w:t>98,17%</w:t>
            </w:r>
          </w:p>
        </w:tc>
      </w:tr>
      <w:tr w:rsidR="00C32542" w14:paraId="076AA521" w14:textId="77777777" w:rsidTr="001A5A28">
        <w:tc>
          <w:tcPr>
            <w:tcW w:w="534" w:type="dxa"/>
            <w:vAlign w:val="center"/>
          </w:tcPr>
          <w:p w14:paraId="523DFBBE" w14:textId="77777777" w:rsidR="00C32542" w:rsidRDefault="00C32542" w:rsidP="008B095D">
            <w:pPr>
              <w:jc w:val="center"/>
            </w:pPr>
            <w:r>
              <w:t>3</w:t>
            </w:r>
          </w:p>
        </w:tc>
        <w:tc>
          <w:tcPr>
            <w:tcW w:w="2589" w:type="dxa"/>
            <w:vAlign w:val="center"/>
          </w:tcPr>
          <w:p w14:paraId="2EEF91C0" w14:textId="77777777" w:rsidR="00C32542" w:rsidRPr="0010017E" w:rsidRDefault="00C32542" w:rsidP="008B095D">
            <w:pPr>
              <w:rPr>
                <w:sz w:val="22"/>
                <w:szCs w:val="22"/>
              </w:rPr>
            </w:pPr>
            <w:r w:rsidRPr="0010017E">
              <w:rPr>
                <w:rFonts w:eastAsia="MS Mincho"/>
                <w:sz w:val="22"/>
                <w:szCs w:val="22"/>
              </w:rPr>
              <w:t>Лицей</w:t>
            </w:r>
          </w:p>
        </w:tc>
        <w:tc>
          <w:tcPr>
            <w:tcW w:w="944" w:type="dxa"/>
            <w:vAlign w:val="center"/>
          </w:tcPr>
          <w:p w14:paraId="37B7318A"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09F45D38" w14:textId="77777777" w:rsidR="00C32542" w:rsidRPr="0010017E" w:rsidRDefault="00C32542" w:rsidP="008B095D">
            <w:pPr>
              <w:jc w:val="center"/>
              <w:rPr>
                <w:sz w:val="22"/>
                <w:szCs w:val="22"/>
              </w:rPr>
            </w:pPr>
            <w:r w:rsidRPr="0010017E">
              <w:rPr>
                <w:sz w:val="22"/>
                <w:szCs w:val="22"/>
              </w:rPr>
              <w:t>30,24%</w:t>
            </w:r>
          </w:p>
        </w:tc>
        <w:tc>
          <w:tcPr>
            <w:tcW w:w="958" w:type="dxa"/>
            <w:vAlign w:val="center"/>
          </w:tcPr>
          <w:p w14:paraId="7EA8D7E6" w14:textId="77777777" w:rsidR="00C32542" w:rsidRPr="0010017E" w:rsidRDefault="00C32542" w:rsidP="008B095D">
            <w:pPr>
              <w:jc w:val="center"/>
              <w:rPr>
                <w:sz w:val="22"/>
                <w:szCs w:val="22"/>
              </w:rPr>
            </w:pPr>
            <w:r w:rsidRPr="0010017E">
              <w:rPr>
                <w:sz w:val="22"/>
                <w:szCs w:val="22"/>
              </w:rPr>
              <w:t>51,55%</w:t>
            </w:r>
          </w:p>
        </w:tc>
        <w:tc>
          <w:tcPr>
            <w:tcW w:w="959" w:type="dxa"/>
            <w:vAlign w:val="center"/>
          </w:tcPr>
          <w:p w14:paraId="2E6F995A" w14:textId="77777777" w:rsidR="00C32542" w:rsidRPr="0010017E" w:rsidRDefault="00C32542" w:rsidP="008B095D">
            <w:pPr>
              <w:jc w:val="center"/>
              <w:rPr>
                <w:sz w:val="22"/>
                <w:szCs w:val="22"/>
              </w:rPr>
            </w:pPr>
            <w:r w:rsidRPr="0010017E">
              <w:rPr>
                <w:sz w:val="22"/>
                <w:szCs w:val="22"/>
              </w:rPr>
              <w:t>17,87%</w:t>
            </w:r>
          </w:p>
        </w:tc>
        <w:tc>
          <w:tcPr>
            <w:tcW w:w="1257" w:type="dxa"/>
            <w:vAlign w:val="center"/>
          </w:tcPr>
          <w:p w14:paraId="0A5AE2D9" w14:textId="77777777" w:rsidR="00C32542" w:rsidRPr="0010017E" w:rsidRDefault="00C32542" w:rsidP="008B095D">
            <w:pPr>
              <w:jc w:val="center"/>
              <w:rPr>
                <w:sz w:val="22"/>
                <w:szCs w:val="22"/>
              </w:rPr>
            </w:pPr>
            <w:r w:rsidRPr="0010017E">
              <w:rPr>
                <w:sz w:val="22"/>
                <w:szCs w:val="22"/>
              </w:rPr>
              <w:t>69,42%</w:t>
            </w:r>
          </w:p>
        </w:tc>
        <w:tc>
          <w:tcPr>
            <w:tcW w:w="1714" w:type="dxa"/>
            <w:vAlign w:val="center"/>
          </w:tcPr>
          <w:p w14:paraId="5BBD4771" w14:textId="77777777" w:rsidR="00C32542" w:rsidRPr="0010017E" w:rsidRDefault="00C32542" w:rsidP="008B095D">
            <w:pPr>
              <w:jc w:val="center"/>
              <w:rPr>
                <w:sz w:val="22"/>
                <w:szCs w:val="22"/>
              </w:rPr>
            </w:pPr>
            <w:r w:rsidRPr="0010017E">
              <w:rPr>
                <w:sz w:val="22"/>
                <w:szCs w:val="22"/>
              </w:rPr>
              <w:t>99,66%</w:t>
            </w:r>
          </w:p>
        </w:tc>
      </w:tr>
      <w:tr w:rsidR="00C32542" w14:paraId="44840A3D" w14:textId="77777777" w:rsidTr="001A5A28">
        <w:tc>
          <w:tcPr>
            <w:tcW w:w="534" w:type="dxa"/>
            <w:vAlign w:val="center"/>
          </w:tcPr>
          <w:p w14:paraId="214D85C2" w14:textId="77777777" w:rsidR="00C32542" w:rsidRDefault="00C32542" w:rsidP="008B095D">
            <w:pPr>
              <w:jc w:val="center"/>
            </w:pPr>
            <w:r>
              <w:lastRenderedPageBreak/>
              <w:t>4</w:t>
            </w:r>
          </w:p>
        </w:tc>
        <w:tc>
          <w:tcPr>
            <w:tcW w:w="2589" w:type="dxa"/>
            <w:vAlign w:val="center"/>
          </w:tcPr>
          <w:p w14:paraId="361121BE" w14:textId="77777777" w:rsidR="00C32542" w:rsidRPr="0010017E" w:rsidRDefault="00C32542" w:rsidP="008B095D">
            <w:pPr>
              <w:rPr>
                <w:sz w:val="22"/>
                <w:szCs w:val="22"/>
              </w:rPr>
            </w:pPr>
            <w:r w:rsidRPr="0010017E">
              <w:rPr>
                <w:rFonts w:eastAsia="MS Mincho"/>
                <w:sz w:val="22"/>
                <w:szCs w:val="22"/>
              </w:rPr>
              <w:t>Гимназия</w:t>
            </w:r>
          </w:p>
        </w:tc>
        <w:tc>
          <w:tcPr>
            <w:tcW w:w="944" w:type="dxa"/>
            <w:vAlign w:val="center"/>
          </w:tcPr>
          <w:p w14:paraId="4A484DB0" w14:textId="77777777" w:rsidR="00C32542" w:rsidRPr="0010017E" w:rsidRDefault="00C32542" w:rsidP="008B095D">
            <w:pPr>
              <w:jc w:val="center"/>
              <w:rPr>
                <w:sz w:val="22"/>
                <w:szCs w:val="22"/>
              </w:rPr>
            </w:pPr>
            <w:r w:rsidRPr="0010017E">
              <w:rPr>
                <w:sz w:val="22"/>
                <w:szCs w:val="22"/>
              </w:rPr>
              <w:t>0,18%</w:t>
            </w:r>
          </w:p>
        </w:tc>
        <w:tc>
          <w:tcPr>
            <w:tcW w:w="1076" w:type="dxa"/>
            <w:vAlign w:val="center"/>
          </w:tcPr>
          <w:p w14:paraId="52D946B5" w14:textId="77777777" w:rsidR="00C32542" w:rsidRPr="0010017E" w:rsidRDefault="00C32542" w:rsidP="008B095D">
            <w:pPr>
              <w:jc w:val="center"/>
              <w:rPr>
                <w:sz w:val="22"/>
                <w:szCs w:val="22"/>
              </w:rPr>
            </w:pPr>
            <w:r w:rsidRPr="0010017E">
              <w:rPr>
                <w:sz w:val="22"/>
                <w:szCs w:val="22"/>
              </w:rPr>
              <w:t>33,70%</w:t>
            </w:r>
          </w:p>
        </w:tc>
        <w:tc>
          <w:tcPr>
            <w:tcW w:w="958" w:type="dxa"/>
            <w:vAlign w:val="center"/>
          </w:tcPr>
          <w:p w14:paraId="747A6B90" w14:textId="77777777" w:rsidR="00C32542" w:rsidRPr="0010017E" w:rsidRDefault="00C32542" w:rsidP="008B095D">
            <w:pPr>
              <w:jc w:val="center"/>
              <w:rPr>
                <w:sz w:val="22"/>
                <w:szCs w:val="22"/>
              </w:rPr>
            </w:pPr>
            <w:r w:rsidRPr="0010017E">
              <w:rPr>
                <w:sz w:val="22"/>
                <w:szCs w:val="22"/>
              </w:rPr>
              <w:t>51,38%</w:t>
            </w:r>
          </w:p>
        </w:tc>
        <w:tc>
          <w:tcPr>
            <w:tcW w:w="959" w:type="dxa"/>
            <w:vAlign w:val="center"/>
          </w:tcPr>
          <w:p w14:paraId="177D5D0A" w14:textId="77777777" w:rsidR="00C32542" w:rsidRPr="0010017E" w:rsidRDefault="00C32542" w:rsidP="008B095D">
            <w:pPr>
              <w:jc w:val="center"/>
              <w:rPr>
                <w:sz w:val="22"/>
                <w:szCs w:val="22"/>
              </w:rPr>
            </w:pPr>
            <w:r w:rsidRPr="0010017E">
              <w:rPr>
                <w:sz w:val="22"/>
                <w:szCs w:val="22"/>
              </w:rPr>
              <w:t>14,73%</w:t>
            </w:r>
          </w:p>
        </w:tc>
        <w:tc>
          <w:tcPr>
            <w:tcW w:w="1257" w:type="dxa"/>
            <w:vAlign w:val="center"/>
          </w:tcPr>
          <w:p w14:paraId="3F67077F" w14:textId="77777777" w:rsidR="00C32542" w:rsidRPr="0010017E" w:rsidRDefault="00C32542" w:rsidP="008B095D">
            <w:pPr>
              <w:jc w:val="center"/>
              <w:rPr>
                <w:sz w:val="22"/>
                <w:szCs w:val="22"/>
              </w:rPr>
            </w:pPr>
            <w:r w:rsidRPr="0010017E">
              <w:rPr>
                <w:sz w:val="22"/>
                <w:szCs w:val="22"/>
              </w:rPr>
              <w:t>66,11%</w:t>
            </w:r>
          </w:p>
        </w:tc>
        <w:tc>
          <w:tcPr>
            <w:tcW w:w="1714" w:type="dxa"/>
            <w:vAlign w:val="center"/>
          </w:tcPr>
          <w:p w14:paraId="6E977C2F" w14:textId="77777777" w:rsidR="00C32542" w:rsidRPr="0010017E" w:rsidRDefault="00C32542" w:rsidP="008B095D">
            <w:pPr>
              <w:jc w:val="center"/>
              <w:rPr>
                <w:sz w:val="22"/>
                <w:szCs w:val="22"/>
              </w:rPr>
            </w:pPr>
            <w:r w:rsidRPr="0010017E">
              <w:rPr>
                <w:sz w:val="22"/>
                <w:szCs w:val="22"/>
              </w:rPr>
              <w:t>99,82%</w:t>
            </w:r>
          </w:p>
        </w:tc>
      </w:tr>
      <w:tr w:rsidR="00C32542" w14:paraId="4AFA129F" w14:textId="77777777" w:rsidTr="001A5A28">
        <w:tc>
          <w:tcPr>
            <w:tcW w:w="534" w:type="dxa"/>
            <w:vAlign w:val="center"/>
          </w:tcPr>
          <w:p w14:paraId="1889A70C" w14:textId="77777777" w:rsidR="00C32542" w:rsidRDefault="00C32542" w:rsidP="008B095D">
            <w:pPr>
              <w:jc w:val="center"/>
            </w:pPr>
            <w:r>
              <w:t>5</w:t>
            </w:r>
          </w:p>
        </w:tc>
        <w:tc>
          <w:tcPr>
            <w:tcW w:w="2589" w:type="dxa"/>
            <w:vAlign w:val="center"/>
          </w:tcPr>
          <w:p w14:paraId="73DA2583" w14:textId="77777777" w:rsidR="00C32542" w:rsidRPr="0010017E" w:rsidRDefault="00C32542" w:rsidP="008B095D">
            <w:pPr>
              <w:rPr>
                <w:rFonts w:eastAsia="MS Mincho"/>
                <w:sz w:val="22"/>
                <w:szCs w:val="22"/>
              </w:rPr>
            </w:pPr>
            <w:r w:rsidRPr="0010017E">
              <w:rPr>
                <w:rFonts w:eastAsia="MS Mincho"/>
                <w:sz w:val="22"/>
                <w:szCs w:val="22"/>
              </w:rPr>
              <w:t>Коррекционные школы</w:t>
            </w:r>
          </w:p>
        </w:tc>
        <w:tc>
          <w:tcPr>
            <w:tcW w:w="944" w:type="dxa"/>
            <w:vAlign w:val="center"/>
          </w:tcPr>
          <w:p w14:paraId="12DE0E99"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6BE2CEBC" w14:textId="77777777" w:rsidR="00C32542" w:rsidRPr="0010017E" w:rsidRDefault="00C32542" w:rsidP="008B095D">
            <w:pPr>
              <w:jc w:val="center"/>
              <w:rPr>
                <w:sz w:val="22"/>
                <w:szCs w:val="22"/>
              </w:rPr>
            </w:pPr>
            <w:r w:rsidRPr="0010017E">
              <w:rPr>
                <w:sz w:val="22"/>
                <w:szCs w:val="22"/>
              </w:rPr>
              <w:t>0,00%</w:t>
            </w:r>
          </w:p>
        </w:tc>
        <w:tc>
          <w:tcPr>
            <w:tcW w:w="958" w:type="dxa"/>
            <w:vAlign w:val="center"/>
          </w:tcPr>
          <w:p w14:paraId="7721E340" w14:textId="77777777" w:rsidR="00C32542" w:rsidRPr="0010017E" w:rsidRDefault="00C32542" w:rsidP="008B095D">
            <w:pPr>
              <w:jc w:val="center"/>
              <w:rPr>
                <w:sz w:val="22"/>
                <w:szCs w:val="22"/>
              </w:rPr>
            </w:pPr>
            <w:r w:rsidRPr="0010017E">
              <w:rPr>
                <w:sz w:val="22"/>
                <w:szCs w:val="22"/>
              </w:rPr>
              <w:t>0,00%</w:t>
            </w:r>
          </w:p>
        </w:tc>
        <w:tc>
          <w:tcPr>
            <w:tcW w:w="959" w:type="dxa"/>
            <w:vAlign w:val="center"/>
          </w:tcPr>
          <w:p w14:paraId="6A181040" w14:textId="77777777" w:rsidR="00C32542" w:rsidRPr="0010017E" w:rsidRDefault="00C32542" w:rsidP="008B095D">
            <w:pPr>
              <w:jc w:val="center"/>
              <w:rPr>
                <w:sz w:val="22"/>
                <w:szCs w:val="22"/>
              </w:rPr>
            </w:pPr>
            <w:r w:rsidRPr="0010017E">
              <w:rPr>
                <w:sz w:val="22"/>
                <w:szCs w:val="22"/>
              </w:rPr>
              <w:t>0,00%</w:t>
            </w:r>
          </w:p>
        </w:tc>
        <w:tc>
          <w:tcPr>
            <w:tcW w:w="1257" w:type="dxa"/>
            <w:vAlign w:val="center"/>
          </w:tcPr>
          <w:p w14:paraId="383446C9" w14:textId="77777777" w:rsidR="00C32542" w:rsidRPr="0010017E" w:rsidRDefault="00C32542" w:rsidP="008B095D">
            <w:pPr>
              <w:jc w:val="center"/>
              <w:rPr>
                <w:sz w:val="22"/>
                <w:szCs w:val="22"/>
              </w:rPr>
            </w:pPr>
            <w:r w:rsidRPr="0010017E">
              <w:rPr>
                <w:sz w:val="22"/>
                <w:szCs w:val="22"/>
              </w:rPr>
              <w:t>0,00%</w:t>
            </w:r>
          </w:p>
        </w:tc>
        <w:tc>
          <w:tcPr>
            <w:tcW w:w="1714" w:type="dxa"/>
            <w:vAlign w:val="center"/>
          </w:tcPr>
          <w:p w14:paraId="488C5733" w14:textId="77777777" w:rsidR="00C32542" w:rsidRPr="0010017E" w:rsidRDefault="00C32542" w:rsidP="008B095D">
            <w:pPr>
              <w:jc w:val="center"/>
              <w:rPr>
                <w:sz w:val="22"/>
                <w:szCs w:val="22"/>
              </w:rPr>
            </w:pPr>
            <w:r w:rsidRPr="0010017E">
              <w:rPr>
                <w:sz w:val="22"/>
                <w:szCs w:val="22"/>
              </w:rPr>
              <w:t>0,00%</w:t>
            </w:r>
          </w:p>
        </w:tc>
      </w:tr>
      <w:tr w:rsidR="00C32542" w14:paraId="34A564F1" w14:textId="77777777" w:rsidTr="001A5A28">
        <w:tc>
          <w:tcPr>
            <w:tcW w:w="534" w:type="dxa"/>
            <w:vAlign w:val="center"/>
          </w:tcPr>
          <w:p w14:paraId="76A94875" w14:textId="77777777" w:rsidR="00C32542" w:rsidRDefault="00C32542" w:rsidP="008B095D">
            <w:pPr>
              <w:jc w:val="center"/>
            </w:pPr>
            <w:r>
              <w:t>6</w:t>
            </w:r>
          </w:p>
        </w:tc>
        <w:tc>
          <w:tcPr>
            <w:tcW w:w="2589" w:type="dxa"/>
            <w:vAlign w:val="center"/>
          </w:tcPr>
          <w:p w14:paraId="574DA385" w14:textId="77777777" w:rsidR="00C32542" w:rsidRPr="0010017E" w:rsidRDefault="00C32542" w:rsidP="008B095D">
            <w:pPr>
              <w:rPr>
                <w:rFonts w:eastAsia="MS Mincho"/>
                <w:sz w:val="22"/>
                <w:szCs w:val="22"/>
              </w:rPr>
            </w:pPr>
            <w:r w:rsidRPr="0010017E">
              <w:rPr>
                <w:rFonts w:eastAsia="MS Mincho"/>
                <w:sz w:val="22"/>
                <w:szCs w:val="22"/>
              </w:rPr>
              <w:t>Интернаты</w:t>
            </w:r>
          </w:p>
        </w:tc>
        <w:tc>
          <w:tcPr>
            <w:tcW w:w="944" w:type="dxa"/>
            <w:vAlign w:val="center"/>
          </w:tcPr>
          <w:p w14:paraId="5886F843"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4CEEFF1A" w14:textId="77777777" w:rsidR="00C32542" w:rsidRPr="0010017E" w:rsidRDefault="00C32542" w:rsidP="008B095D">
            <w:pPr>
              <w:jc w:val="center"/>
              <w:rPr>
                <w:sz w:val="22"/>
                <w:szCs w:val="22"/>
              </w:rPr>
            </w:pPr>
            <w:r w:rsidRPr="0010017E">
              <w:rPr>
                <w:sz w:val="22"/>
                <w:szCs w:val="22"/>
              </w:rPr>
              <w:t>29,41%</w:t>
            </w:r>
          </w:p>
        </w:tc>
        <w:tc>
          <w:tcPr>
            <w:tcW w:w="958" w:type="dxa"/>
            <w:vAlign w:val="center"/>
          </w:tcPr>
          <w:p w14:paraId="07BD5D58" w14:textId="77777777" w:rsidR="00C32542" w:rsidRPr="0010017E" w:rsidRDefault="00C32542" w:rsidP="008B095D">
            <w:pPr>
              <w:jc w:val="center"/>
              <w:rPr>
                <w:sz w:val="22"/>
                <w:szCs w:val="22"/>
              </w:rPr>
            </w:pPr>
            <w:r w:rsidRPr="0010017E">
              <w:rPr>
                <w:sz w:val="22"/>
                <w:szCs w:val="22"/>
              </w:rPr>
              <w:t>47,06%</w:t>
            </w:r>
          </w:p>
        </w:tc>
        <w:tc>
          <w:tcPr>
            <w:tcW w:w="959" w:type="dxa"/>
            <w:vAlign w:val="center"/>
          </w:tcPr>
          <w:p w14:paraId="06B2A4BB" w14:textId="77777777" w:rsidR="00C32542" w:rsidRPr="0010017E" w:rsidRDefault="00C32542" w:rsidP="008B095D">
            <w:pPr>
              <w:jc w:val="center"/>
              <w:rPr>
                <w:sz w:val="22"/>
                <w:szCs w:val="22"/>
              </w:rPr>
            </w:pPr>
            <w:r w:rsidRPr="0010017E">
              <w:rPr>
                <w:sz w:val="22"/>
                <w:szCs w:val="22"/>
              </w:rPr>
              <w:t>23,53%</w:t>
            </w:r>
          </w:p>
        </w:tc>
        <w:tc>
          <w:tcPr>
            <w:tcW w:w="1257" w:type="dxa"/>
            <w:vAlign w:val="center"/>
          </w:tcPr>
          <w:p w14:paraId="0E665069" w14:textId="77777777" w:rsidR="00C32542" w:rsidRPr="0010017E" w:rsidRDefault="00C32542" w:rsidP="008B095D">
            <w:pPr>
              <w:jc w:val="center"/>
              <w:rPr>
                <w:sz w:val="22"/>
                <w:szCs w:val="22"/>
              </w:rPr>
            </w:pPr>
            <w:r w:rsidRPr="0010017E">
              <w:rPr>
                <w:sz w:val="22"/>
                <w:szCs w:val="22"/>
              </w:rPr>
              <w:t>70,59%</w:t>
            </w:r>
          </w:p>
        </w:tc>
        <w:tc>
          <w:tcPr>
            <w:tcW w:w="1714" w:type="dxa"/>
            <w:vAlign w:val="center"/>
          </w:tcPr>
          <w:p w14:paraId="062781A6" w14:textId="77777777" w:rsidR="00C32542" w:rsidRPr="0010017E" w:rsidRDefault="00C32542" w:rsidP="008B095D">
            <w:pPr>
              <w:jc w:val="center"/>
              <w:rPr>
                <w:sz w:val="22"/>
                <w:szCs w:val="22"/>
              </w:rPr>
            </w:pPr>
            <w:r w:rsidRPr="0010017E">
              <w:rPr>
                <w:sz w:val="22"/>
                <w:szCs w:val="22"/>
              </w:rPr>
              <w:t>100,00%</w:t>
            </w:r>
          </w:p>
        </w:tc>
      </w:tr>
      <w:tr w:rsidR="00C32542" w14:paraId="72CCF337" w14:textId="77777777" w:rsidTr="001A5A28">
        <w:tc>
          <w:tcPr>
            <w:tcW w:w="534" w:type="dxa"/>
            <w:vAlign w:val="center"/>
          </w:tcPr>
          <w:p w14:paraId="481E4EC3" w14:textId="77777777" w:rsidR="00C32542" w:rsidRDefault="00C32542" w:rsidP="008B095D">
            <w:pPr>
              <w:jc w:val="center"/>
            </w:pPr>
            <w:r>
              <w:t>7</w:t>
            </w:r>
          </w:p>
        </w:tc>
        <w:tc>
          <w:tcPr>
            <w:tcW w:w="2589" w:type="dxa"/>
            <w:vAlign w:val="center"/>
          </w:tcPr>
          <w:p w14:paraId="4DC0672E" w14:textId="77777777" w:rsidR="00C32542" w:rsidRPr="0010017E" w:rsidRDefault="00C32542" w:rsidP="008B095D">
            <w:pPr>
              <w:rPr>
                <w:rFonts w:eastAsia="MS Mincho"/>
                <w:sz w:val="22"/>
                <w:szCs w:val="22"/>
              </w:rPr>
            </w:pPr>
            <w:r w:rsidRPr="0010017E">
              <w:rPr>
                <w:sz w:val="22"/>
                <w:szCs w:val="22"/>
              </w:rPr>
              <w:t>СПО</w:t>
            </w:r>
          </w:p>
        </w:tc>
        <w:tc>
          <w:tcPr>
            <w:tcW w:w="944" w:type="dxa"/>
            <w:vAlign w:val="center"/>
          </w:tcPr>
          <w:p w14:paraId="69432F78"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5180EDAD" w14:textId="77777777" w:rsidR="00C32542" w:rsidRPr="0010017E" w:rsidRDefault="00C32542" w:rsidP="008B095D">
            <w:pPr>
              <w:jc w:val="center"/>
              <w:rPr>
                <w:sz w:val="22"/>
                <w:szCs w:val="22"/>
              </w:rPr>
            </w:pPr>
            <w:r w:rsidRPr="0010017E">
              <w:rPr>
                <w:sz w:val="22"/>
                <w:szCs w:val="22"/>
              </w:rPr>
              <w:t>0,00%</w:t>
            </w:r>
          </w:p>
        </w:tc>
        <w:tc>
          <w:tcPr>
            <w:tcW w:w="958" w:type="dxa"/>
            <w:vAlign w:val="center"/>
          </w:tcPr>
          <w:p w14:paraId="5A2AF2F1" w14:textId="77777777" w:rsidR="00C32542" w:rsidRPr="0010017E" w:rsidRDefault="00C32542" w:rsidP="008B095D">
            <w:pPr>
              <w:jc w:val="center"/>
              <w:rPr>
                <w:sz w:val="22"/>
                <w:szCs w:val="22"/>
              </w:rPr>
            </w:pPr>
            <w:r w:rsidRPr="0010017E">
              <w:rPr>
                <w:sz w:val="22"/>
                <w:szCs w:val="22"/>
              </w:rPr>
              <w:t>0,00%</w:t>
            </w:r>
          </w:p>
        </w:tc>
        <w:tc>
          <w:tcPr>
            <w:tcW w:w="959" w:type="dxa"/>
            <w:vAlign w:val="center"/>
          </w:tcPr>
          <w:p w14:paraId="3CB6F360" w14:textId="77777777" w:rsidR="00C32542" w:rsidRPr="0010017E" w:rsidRDefault="00C32542" w:rsidP="008B095D">
            <w:pPr>
              <w:jc w:val="center"/>
              <w:rPr>
                <w:sz w:val="22"/>
                <w:szCs w:val="22"/>
              </w:rPr>
            </w:pPr>
            <w:r w:rsidRPr="0010017E">
              <w:rPr>
                <w:sz w:val="22"/>
                <w:szCs w:val="22"/>
              </w:rPr>
              <w:t>0,00%</w:t>
            </w:r>
          </w:p>
        </w:tc>
        <w:tc>
          <w:tcPr>
            <w:tcW w:w="1257" w:type="dxa"/>
            <w:vAlign w:val="center"/>
          </w:tcPr>
          <w:p w14:paraId="51A36BF6" w14:textId="77777777" w:rsidR="00C32542" w:rsidRPr="0010017E" w:rsidRDefault="00C32542" w:rsidP="008B095D">
            <w:pPr>
              <w:jc w:val="center"/>
              <w:rPr>
                <w:sz w:val="22"/>
                <w:szCs w:val="22"/>
              </w:rPr>
            </w:pPr>
            <w:r w:rsidRPr="0010017E">
              <w:rPr>
                <w:sz w:val="22"/>
                <w:szCs w:val="22"/>
              </w:rPr>
              <w:t>0,00%</w:t>
            </w:r>
          </w:p>
        </w:tc>
        <w:tc>
          <w:tcPr>
            <w:tcW w:w="1714" w:type="dxa"/>
            <w:vAlign w:val="center"/>
          </w:tcPr>
          <w:p w14:paraId="05719E27" w14:textId="77777777" w:rsidR="00C32542" w:rsidRPr="0010017E" w:rsidRDefault="00C32542" w:rsidP="008B095D">
            <w:pPr>
              <w:jc w:val="center"/>
              <w:rPr>
                <w:sz w:val="22"/>
                <w:szCs w:val="22"/>
              </w:rPr>
            </w:pPr>
            <w:r w:rsidRPr="0010017E">
              <w:rPr>
                <w:sz w:val="22"/>
                <w:szCs w:val="22"/>
              </w:rPr>
              <w:t>0,00%</w:t>
            </w:r>
          </w:p>
        </w:tc>
      </w:tr>
      <w:tr w:rsidR="00C32542" w14:paraId="0298BD27" w14:textId="77777777" w:rsidTr="001A5A28">
        <w:tc>
          <w:tcPr>
            <w:tcW w:w="534" w:type="dxa"/>
            <w:vAlign w:val="center"/>
          </w:tcPr>
          <w:p w14:paraId="3B9B75E6" w14:textId="77777777" w:rsidR="00C32542" w:rsidRDefault="00C32542" w:rsidP="008B095D">
            <w:pPr>
              <w:jc w:val="center"/>
            </w:pPr>
            <w:r>
              <w:t>8</w:t>
            </w:r>
          </w:p>
        </w:tc>
        <w:tc>
          <w:tcPr>
            <w:tcW w:w="2589" w:type="dxa"/>
            <w:vAlign w:val="center"/>
          </w:tcPr>
          <w:p w14:paraId="5606C834" w14:textId="77777777" w:rsidR="00C32542" w:rsidRPr="0010017E" w:rsidRDefault="00C32542" w:rsidP="008B095D">
            <w:pPr>
              <w:rPr>
                <w:rFonts w:eastAsia="MS Mincho"/>
                <w:sz w:val="22"/>
                <w:szCs w:val="22"/>
              </w:rPr>
            </w:pPr>
            <w:r w:rsidRPr="0010017E">
              <w:rPr>
                <w:sz w:val="22"/>
                <w:szCs w:val="22"/>
              </w:rPr>
              <w:t>УВК</w:t>
            </w:r>
          </w:p>
        </w:tc>
        <w:tc>
          <w:tcPr>
            <w:tcW w:w="944" w:type="dxa"/>
            <w:vAlign w:val="center"/>
          </w:tcPr>
          <w:p w14:paraId="5D3B4FF3" w14:textId="77777777" w:rsidR="00C32542" w:rsidRPr="0010017E" w:rsidRDefault="00C32542" w:rsidP="008B095D">
            <w:pPr>
              <w:jc w:val="center"/>
              <w:rPr>
                <w:sz w:val="22"/>
                <w:szCs w:val="22"/>
              </w:rPr>
            </w:pPr>
            <w:r w:rsidRPr="0010017E">
              <w:rPr>
                <w:sz w:val="22"/>
                <w:szCs w:val="22"/>
              </w:rPr>
              <w:t>1,11%</w:t>
            </w:r>
          </w:p>
        </w:tc>
        <w:tc>
          <w:tcPr>
            <w:tcW w:w="1076" w:type="dxa"/>
            <w:vAlign w:val="center"/>
          </w:tcPr>
          <w:p w14:paraId="47770E0B" w14:textId="77777777" w:rsidR="00C32542" w:rsidRPr="0010017E" w:rsidRDefault="00C32542" w:rsidP="008B095D">
            <w:pPr>
              <w:jc w:val="center"/>
              <w:rPr>
                <w:sz w:val="22"/>
                <w:szCs w:val="22"/>
              </w:rPr>
            </w:pPr>
            <w:r w:rsidRPr="0010017E">
              <w:rPr>
                <w:sz w:val="22"/>
                <w:szCs w:val="22"/>
              </w:rPr>
              <w:t>47,78%</w:t>
            </w:r>
          </w:p>
        </w:tc>
        <w:tc>
          <w:tcPr>
            <w:tcW w:w="958" w:type="dxa"/>
            <w:vAlign w:val="center"/>
          </w:tcPr>
          <w:p w14:paraId="3D62A3FF" w14:textId="77777777" w:rsidR="00C32542" w:rsidRPr="0010017E" w:rsidRDefault="00C32542" w:rsidP="008B095D">
            <w:pPr>
              <w:jc w:val="center"/>
              <w:rPr>
                <w:sz w:val="22"/>
                <w:szCs w:val="22"/>
              </w:rPr>
            </w:pPr>
            <w:r w:rsidRPr="0010017E">
              <w:rPr>
                <w:sz w:val="22"/>
                <w:szCs w:val="22"/>
              </w:rPr>
              <w:t>40,00%</w:t>
            </w:r>
          </w:p>
        </w:tc>
        <w:tc>
          <w:tcPr>
            <w:tcW w:w="959" w:type="dxa"/>
            <w:vAlign w:val="center"/>
          </w:tcPr>
          <w:p w14:paraId="0C3A4BFA" w14:textId="77777777" w:rsidR="00C32542" w:rsidRPr="0010017E" w:rsidRDefault="00C32542" w:rsidP="008B095D">
            <w:pPr>
              <w:jc w:val="center"/>
              <w:rPr>
                <w:sz w:val="22"/>
                <w:szCs w:val="22"/>
              </w:rPr>
            </w:pPr>
            <w:r w:rsidRPr="0010017E">
              <w:rPr>
                <w:sz w:val="22"/>
                <w:szCs w:val="22"/>
              </w:rPr>
              <w:t>11,11%</w:t>
            </w:r>
          </w:p>
        </w:tc>
        <w:tc>
          <w:tcPr>
            <w:tcW w:w="1257" w:type="dxa"/>
            <w:vAlign w:val="center"/>
          </w:tcPr>
          <w:p w14:paraId="33815D3C" w14:textId="77777777" w:rsidR="00C32542" w:rsidRPr="0010017E" w:rsidRDefault="00C32542" w:rsidP="008B095D">
            <w:pPr>
              <w:jc w:val="center"/>
              <w:rPr>
                <w:sz w:val="22"/>
                <w:szCs w:val="22"/>
              </w:rPr>
            </w:pPr>
            <w:r w:rsidRPr="0010017E">
              <w:rPr>
                <w:sz w:val="22"/>
                <w:szCs w:val="22"/>
              </w:rPr>
              <w:t>51,11%</w:t>
            </w:r>
          </w:p>
        </w:tc>
        <w:tc>
          <w:tcPr>
            <w:tcW w:w="1714" w:type="dxa"/>
            <w:vAlign w:val="center"/>
          </w:tcPr>
          <w:p w14:paraId="04E28F1B" w14:textId="77777777" w:rsidR="00C32542" w:rsidRPr="0010017E" w:rsidRDefault="00C32542" w:rsidP="008B095D">
            <w:pPr>
              <w:jc w:val="center"/>
              <w:rPr>
                <w:sz w:val="22"/>
                <w:szCs w:val="22"/>
              </w:rPr>
            </w:pPr>
            <w:r w:rsidRPr="0010017E">
              <w:rPr>
                <w:sz w:val="22"/>
                <w:szCs w:val="22"/>
              </w:rPr>
              <w:t>98,89%</w:t>
            </w:r>
          </w:p>
        </w:tc>
      </w:tr>
      <w:tr w:rsidR="00C32542" w14:paraId="19B220D4" w14:textId="77777777" w:rsidTr="001A5A28">
        <w:tc>
          <w:tcPr>
            <w:tcW w:w="534" w:type="dxa"/>
            <w:vAlign w:val="center"/>
          </w:tcPr>
          <w:p w14:paraId="389D3971" w14:textId="77777777" w:rsidR="00C32542" w:rsidRDefault="00C32542" w:rsidP="008B095D">
            <w:pPr>
              <w:jc w:val="center"/>
            </w:pPr>
            <w:r>
              <w:t>9</w:t>
            </w:r>
          </w:p>
        </w:tc>
        <w:tc>
          <w:tcPr>
            <w:tcW w:w="2589" w:type="dxa"/>
            <w:vAlign w:val="center"/>
          </w:tcPr>
          <w:p w14:paraId="02B16758" w14:textId="77777777" w:rsidR="00C32542" w:rsidRPr="0010017E" w:rsidRDefault="00C32542" w:rsidP="008B095D">
            <w:pPr>
              <w:rPr>
                <w:rFonts w:eastAsia="MS Mincho"/>
                <w:sz w:val="22"/>
                <w:szCs w:val="22"/>
              </w:rPr>
            </w:pPr>
            <w:r w:rsidRPr="0010017E">
              <w:rPr>
                <w:sz w:val="22"/>
                <w:szCs w:val="22"/>
              </w:rPr>
              <w:t>МУК</w:t>
            </w:r>
          </w:p>
        </w:tc>
        <w:tc>
          <w:tcPr>
            <w:tcW w:w="944" w:type="dxa"/>
            <w:vAlign w:val="center"/>
          </w:tcPr>
          <w:p w14:paraId="6AD6436E"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38E5B01A" w14:textId="77777777" w:rsidR="00C32542" w:rsidRPr="0010017E" w:rsidRDefault="00C32542" w:rsidP="008B095D">
            <w:pPr>
              <w:jc w:val="center"/>
              <w:rPr>
                <w:sz w:val="22"/>
                <w:szCs w:val="22"/>
              </w:rPr>
            </w:pPr>
            <w:r w:rsidRPr="0010017E">
              <w:rPr>
                <w:sz w:val="22"/>
                <w:szCs w:val="22"/>
              </w:rPr>
              <w:t>0,00%</w:t>
            </w:r>
          </w:p>
        </w:tc>
        <w:tc>
          <w:tcPr>
            <w:tcW w:w="958" w:type="dxa"/>
            <w:vAlign w:val="center"/>
          </w:tcPr>
          <w:p w14:paraId="5EA19775" w14:textId="77777777" w:rsidR="00C32542" w:rsidRPr="0010017E" w:rsidRDefault="00C32542" w:rsidP="008B095D">
            <w:pPr>
              <w:jc w:val="center"/>
              <w:rPr>
                <w:sz w:val="22"/>
                <w:szCs w:val="22"/>
              </w:rPr>
            </w:pPr>
            <w:r w:rsidRPr="0010017E">
              <w:rPr>
                <w:sz w:val="22"/>
                <w:szCs w:val="22"/>
              </w:rPr>
              <w:t>0,00%</w:t>
            </w:r>
          </w:p>
        </w:tc>
        <w:tc>
          <w:tcPr>
            <w:tcW w:w="959" w:type="dxa"/>
            <w:vAlign w:val="center"/>
          </w:tcPr>
          <w:p w14:paraId="783C3E50" w14:textId="77777777" w:rsidR="00C32542" w:rsidRPr="0010017E" w:rsidRDefault="00C32542" w:rsidP="008B095D">
            <w:pPr>
              <w:jc w:val="center"/>
              <w:rPr>
                <w:sz w:val="22"/>
                <w:szCs w:val="22"/>
              </w:rPr>
            </w:pPr>
            <w:r w:rsidRPr="0010017E">
              <w:rPr>
                <w:sz w:val="22"/>
                <w:szCs w:val="22"/>
              </w:rPr>
              <w:t>0,00%</w:t>
            </w:r>
          </w:p>
        </w:tc>
        <w:tc>
          <w:tcPr>
            <w:tcW w:w="1257" w:type="dxa"/>
            <w:vAlign w:val="center"/>
          </w:tcPr>
          <w:p w14:paraId="3A2F88F6" w14:textId="77777777" w:rsidR="00C32542" w:rsidRPr="0010017E" w:rsidRDefault="00C32542" w:rsidP="008B095D">
            <w:pPr>
              <w:jc w:val="center"/>
              <w:rPr>
                <w:sz w:val="22"/>
                <w:szCs w:val="22"/>
              </w:rPr>
            </w:pPr>
            <w:r w:rsidRPr="0010017E">
              <w:rPr>
                <w:sz w:val="22"/>
                <w:szCs w:val="22"/>
              </w:rPr>
              <w:t>0,00%</w:t>
            </w:r>
          </w:p>
        </w:tc>
        <w:tc>
          <w:tcPr>
            <w:tcW w:w="1714" w:type="dxa"/>
            <w:vAlign w:val="center"/>
          </w:tcPr>
          <w:p w14:paraId="4CA60F9F" w14:textId="77777777" w:rsidR="00C32542" w:rsidRPr="0010017E" w:rsidRDefault="00C32542" w:rsidP="008B095D">
            <w:pPr>
              <w:jc w:val="center"/>
              <w:rPr>
                <w:sz w:val="22"/>
                <w:szCs w:val="22"/>
              </w:rPr>
            </w:pPr>
            <w:r w:rsidRPr="0010017E">
              <w:rPr>
                <w:sz w:val="22"/>
                <w:szCs w:val="22"/>
              </w:rPr>
              <w:t>0,00%</w:t>
            </w:r>
          </w:p>
        </w:tc>
      </w:tr>
      <w:tr w:rsidR="00C32542" w14:paraId="0D252C4E" w14:textId="77777777" w:rsidTr="001A5A28">
        <w:tc>
          <w:tcPr>
            <w:tcW w:w="534" w:type="dxa"/>
            <w:vAlign w:val="center"/>
          </w:tcPr>
          <w:p w14:paraId="61A2253A" w14:textId="77777777" w:rsidR="00C32542" w:rsidRDefault="00C32542" w:rsidP="008B095D">
            <w:pPr>
              <w:jc w:val="center"/>
            </w:pPr>
            <w:r>
              <w:t>10</w:t>
            </w:r>
          </w:p>
        </w:tc>
        <w:tc>
          <w:tcPr>
            <w:tcW w:w="2589" w:type="dxa"/>
            <w:vAlign w:val="center"/>
          </w:tcPr>
          <w:p w14:paraId="247B1576" w14:textId="77777777" w:rsidR="00C32542" w:rsidRPr="0010017E" w:rsidRDefault="00C32542" w:rsidP="008B095D">
            <w:pPr>
              <w:rPr>
                <w:rFonts w:eastAsia="MS Mincho"/>
                <w:sz w:val="22"/>
                <w:szCs w:val="22"/>
              </w:rPr>
            </w:pPr>
            <w:r w:rsidRPr="0010017E">
              <w:rPr>
                <w:sz w:val="22"/>
                <w:szCs w:val="22"/>
              </w:rPr>
              <w:t>Интернатные гимназии и лицеи</w:t>
            </w:r>
          </w:p>
        </w:tc>
        <w:tc>
          <w:tcPr>
            <w:tcW w:w="944" w:type="dxa"/>
            <w:vAlign w:val="center"/>
          </w:tcPr>
          <w:p w14:paraId="20F31F38" w14:textId="77777777" w:rsidR="00C32542" w:rsidRPr="0010017E" w:rsidRDefault="00C32542" w:rsidP="008B095D">
            <w:pPr>
              <w:jc w:val="center"/>
              <w:rPr>
                <w:sz w:val="22"/>
                <w:szCs w:val="22"/>
              </w:rPr>
            </w:pPr>
            <w:r w:rsidRPr="0010017E">
              <w:rPr>
                <w:sz w:val="22"/>
                <w:szCs w:val="22"/>
              </w:rPr>
              <w:t>0,00%</w:t>
            </w:r>
          </w:p>
        </w:tc>
        <w:tc>
          <w:tcPr>
            <w:tcW w:w="1076" w:type="dxa"/>
            <w:vAlign w:val="center"/>
          </w:tcPr>
          <w:p w14:paraId="2A016888" w14:textId="77777777" w:rsidR="00C32542" w:rsidRPr="0010017E" w:rsidRDefault="00C32542" w:rsidP="008B095D">
            <w:pPr>
              <w:jc w:val="center"/>
              <w:rPr>
                <w:sz w:val="22"/>
                <w:szCs w:val="22"/>
              </w:rPr>
            </w:pPr>
            <w:r w:rsidRPr="0010017E">
              <w:rPr>
                <w:sz w:val="22"/>
                <w:szCs w:val="22"/>
              </w:rPr>
              <w:t>36,36%</w:t>
            </w:r>
          </w:p>
        </w:tc>
        <w:tc>
          <w:tcPr>
            <w:tcW w:w="958" w:type="dxa"/>
            <w:vAlign w:val="center"/>
          </w:tcPr>
          <w:p w14:paraId="1314044C" w14:textId="77777777" w:rsidR="00C32542" w:rsidRPr="0010017E" w:rsidRDefault="00C32542" w:rsidP="008B095D">
            <w:pPr>
              <w:jc w:val="center"/>
              <w:rPr>
                <w:sz w:val="22"/>
                <w:szCs w:val="22"/>
              </w:rPr>
            </w:pPr>
            <w:r w:rsidRPr="0010017E">
              <w:rPr>
                <w:sz w:val="22"/>
                <w:szCs w:val="22"/>
              </w:rPr>
              <w:t>54,55%</w:t>
            </w:r>
          </w:p>
        </w:tc>
        <w:tc>
          <w:tcPr>
            <w:tcW w:w="959" w:type="dxa"/>
            <w:vAlign w:val="center"/>
          </w:tcPr>
          <w:p w14:paraId="01F597C1" w14:textId="77777777" w:rsidR="00C32542" w:rsidRPr="0010017E" w:rsidRDefault="00C32542" w:rsidP="008B095D">
            <w:pPr>
              <w:jc w:val="center"/>
              <w:rPr>
                <w:sz w:val="22"/>
                <w:szCs w:val="22"/>
              </w:rPr>
            </w:pPr>
            <w:r w:rsidRPr="0010017E">
              <w:rPr>
                <w:sz w:val="22"/>
                <w:szCs w:val="22"/>
              </w:rPr>
              <w:t>9,09%</w:t>
            </w:r>
          </w:p>
        </w:tc>
        <w:tc>
          <w:tcPr>
            <w:tcW w:w="1257" w:type="dxa"/>
            <w:vAlign w:val="center"/>
          </w:tcPr>
          <w:p w14:paraId="45CB66CF" w14:textId="77777777" w:rsidR="00C32542" w:rsidRPr="0010017E" w:rsidRDefault="00C32542" w:rsidP="008B095D">
            <w:pPr>
              <w:jc w:val="center"/>
              <w:rPr>
                <w:sz w:val="22"/>
                <w:szCs w:val="22"/>
              </w:rPr>
            </w:pPr>
            <w:r w:rsidRPr="0010017E">
              <w:rPr>
                <w:sz w:val="22"/>
                <w:szCs w:val="22"/>
              </w:rPr>
              <w:t>63,64%</w:t>
            </w:r>
          </w:p>
        </w:tc>
        <w:tc>
          <w:tcPr>
            <w:tcW w:w="1714" w:type="dxa"/>
            <w:vAlign w:val="center"/>
          </w:tcPr>
          <w:p w14:paraId="2733E6AC" w14:textId="77777777" w:rsidR="00C32542" w:rsidRPr="0010017E" w:rsidRDefault="00C32542" w:rsidP="008B095D">
            <w:pPr>
              <w:jc w:val="center"/>
              <w:rPr>
                <w:sz w:val="22"/>
                <w:szCs w:val="22"/>
              </w:rPr>
            </w:pPr>
            <w:r w:rsidRPr="0010017E">
              <w:rPr>
                <w:sz w:val="22"/>
                <w:szCs w:val="22"/>
              </w:rPr>
              <w:t>100,00%</w:t>
            </w:r>
          </w:p>
        </w:tc>
      </w:tr>
    </w:tbl>
    <w:p w14:paraId="66215B50" w14:textId="77777777" w:rsidR="00C32542" w:rsidRPr="00931BA3" w:rsidRDefault="00C32542" w:rsidP="00C32542">
      <w:pPr>
        <w:pStyle w:val="a3"/>
        <w:spacing w:after="120" w:line="240" w:lineRule="auto"/>
        <w:ind w:left="709"/>
        <w:jc w:val="both"/>
        <w:rPr>
          <w:rFonts w:ascii="Times New Roman" w:eastAsia="Times New Roman" w:hAnsi="Times New Roman"/>
          <w:b/>
          <w:sz w:val="24"/>
          <w:szCs w:val="24"/>
          <w:lang w:eastAsia="ru-RU"/>
        </w:rPr>
      </w:pPr>
    </w:p>
    <w:p w14:paraId="28B907FF" w14:textId="77777777" w:rsidR="00C32542" w:rsidRDefault="00C32542" w:rsidP="00AF606D">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информатике и ИКТ </w:t>
      </w:r>
    </w:p>
    <w:p w14:paraId="5D7485BF"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tblLook w:val="04A0" w:firstRow="1" w:lastRow="0" w:firstColumn="1" w:lastColumn="0" w:noHBand="0" w:noVBand="1"/>
      </w:tblPr>
      <w:tblGrid>
        <w:gridCol w:w="675"/>
        <w:gridCol w:w="3828"/>
        <w:gridCol w:w="1783"/>
        <w:gridCol w:w="1784"/>
        <w:gridCol w:w="1961"/>
      </w:tblGrid>
      <w:tr w:rsidR="00C32542" w14:paraId="51BD2AC8" w14:textId="77777777" w:rsidTr="001A5A28">
        <w:tc>
          <w:tcPr>
            <w:tcW w:w="675" w:type="dxa"/>
            <w:vAlign w:val="center"/>
          </w:tcPr>
          <w:p w14:paraId="5A3BCE7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436DBD5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6406BA2E"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71215A4A"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791B215"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961" w:type="dxa"/>
            <w:vAlign w:val="center"/>
          </w:tcPr>
          <w:p w14:paraId="1B69AA5F"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3FB9B0B7"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C32542" w14:paraId="461B3240" w14:textId="77777777" w:rsidTr="001A5A28">
        <w:tc>
          <w:tcPr>
            <w:tcW w:w="675" w:type="dxa"/>
          </w:tcPr>
          <w:p w14:paraId="611F0D60" w14:textId="77777777" w:rsidR="00C32542" w:rsidRDefault="00C32542" w:rsidP="008B095D">
            <w:pPr>
              <w:jc w:val="center"/>
            </w:pPr>
            <w:r>
              <w:t>1</w:t>
            </w:r>
          </w:p>
        </w:tc>
        <w:tc>
          <w:tcPr>
            <w:tcW w:w="3828" w:type="dxa"/>
          </w:tcPr>
          <w:p w14:paraId="7F510A17" w14:textId="77777777" w:rsidR="00C32542" w:rsidRDefault="00C32542" w:rsidP="008B095D">
            <w:r w:rsidRPr="00063DAA">
              <w:t>МБОУ "Ореховская СШ"</w:t>
            </w:r>
          </w:p>
        </w:tc>
        <w:tc>
          <w:tcPr>
            <w:tcW w:w="1783" w:type="dxa"/>
          </w:tcPr>
          <w:p w14:paraId="62FD1BF9" w14:textId="77777777" w:rsidR="00C32542" w:rsidRDefault="00C32542" w:rsidP="008B095D">
            <w:pPr>
              <w:jc w:val="center"/>
            </w:pPr>
            <w:r w:rsidRPr="007D60A8">
              <w:t>0,00%</w:t>
            </w:r>
          </w:p>
        </w:tc>
        <w:tc>
          <w:tcPr>
            <w:tcW w:w="1784" w:type="dxa"/>
          </w:tcPr>
          <w:p w14:paraId="232716F8" w14:textId="77777777" w:rsidR="00C32542" w:rsidRDefault="00C32542" w:rsidP="008B095D">
            <w:pPr>
              <w:jc w:val="center"/>
            </w:pPr>
            <w:r w:rsidRPr="007D60A8">
              <w:t>100,00%</w:t>
            </w:r>
          </w:p>
        </w:tc>
        <w:tc>
          <w:tcPr>
            <w:tcW w:w="1961" w:type="dxa"/>
          </w:tcPr>
          <w:p w14:paraId="2DA8F712" w14:textId="77777777" w:rsidR="00C32542" w:rsidRDefault="00C32542" w:rsidP="008B095D">
            <w:pPr>
              <w:jc w:val="center"/>
            </w:pPr>
            <w:r w:rsidRPr="007D60A8">
              <w:t>100,00%</w:t>
            </w:r>
          </w:p>
        </w:tc>
      </w:tr>
      <w:tr w:rsidR="00C32542" w14:paraId="7B052528" w14:textId="77777777" w:rsidTr="001A5A28">
        <w:tc>
          <w:tcPr>
            <w:tcW w:w="675" w:type="dxa"/>
          </w:tcPr>
          <w:p w14:paraId="1C638A62" w14:textId="77777777" w:rsidR="00C32542" w:rsidRDefault="00C32542" w:rsidP="008B095D">
            <w:pPr>
              <w:jc w:val="center"/>
            </w:pPr>
            <w:r>
              <w:t>2</w:t>
            </w:r>
          </w:p>
        </w:tc>
        <w:tc>
          <w:tcPr>
            <w:tcW w:w="3828" w:type="dxa"/>
          </w:tcPr>
          <w:p w14:paraId="31C08FDE" w14:textId="77777777" w:rsidR="00C32542" w:rsidRDefault="00C32542" w:rsidP="008B095D">
            <w:r w:rsidRPr="00063DAA">
              <w:t>МБОУ "Раздольненская школа-гимназия №2 им.Л.Рябики"</w:t>
            </w:r>
          </w:p>
        </w:tc>
        <w:tc>
          <w:tcPr>
            <w:tcW w:w="1783" w:type="dxa"/>
          </w:tcPr>
          <w:p w14:paraId="435C0F51" w14:textId="77777777" w:rsidR="00C32542" w:rsidRDefault="00C32542" w:rsidP="008B095D">
            <w:pPr>
              <w:jc w:val="center"/>
            </w:pPr>
            <w:r w:rsidRPr="007D60A8">
              <w:t>0,00%</w:t>
            </w:r>
          </w:p>
        </w:tc>
        <w:tc>
          <w:tcPr>
            <w:tcW w:w="1784" w:type="dxa"/>
          </w:tcPr>
          <w:p w14:paraId="3DC45DD5" w14:textId="77777777" w:rsidR="00C32542" w:rsidRDefault="00C32542" w:rsidP="008B095D">
            <w:pPr>
              <w:jc w:val="center"/>
            </w:pPr>
            <w:r w:rsidRPr="007D60A8">
              <w:t>100,00%</w:t>
            </w:r>
          </w:p>
        </w:tc>
        <w:tc>
          <w:tcPr>
            <w:tcW w:w="1961" w:type="dxa"/>
          </w:tcPr>
          <w:p w14:paraId="31509231" w14:textId="77777777" w:rsidR="00C32542" w:rsidRDefault="00C32542" w:rsidP="008B095D">
            <w:pPr>
              <w:jc w:val="center"/>
            </w:pPr>
            <w:r w:rsidRPr="007D60A8">
              <w:t>100,00%</w:t>
            </w:r>
          </w:p>
        </w:tc>
      </w:tr>
      <w:tr w:rsidR="00C32542" w14:paraId="6CEF9BA9" w14:textId="77777777" w:rsidTr="001A5A28">
        <w:tc>
          <w:tcPr>
            <w:tcW w:w="675" w:type="dxa"/>
          </w:tcPr>
          <w:p w14:paraId="0F6F7B0D" w14:textId="77777777" w:rsidR="00C32542" w:rsidRDefault="00C32542" w:rsidP="008B095D">
            <w:pPr>
              <w:jc w:val="center"/>
            </w:pPr>
            <w:r>
              <w:t>3</w:t>
            </w:r>
          </w:p>
        </w:tc>
        <w:tc>
          <w:tcPr>
            <w:tcW w:w="3828" w:type="dxa"/>
          </w:tcPr>
          <w:p w14:paraId="42D05D97" w14:textId="50B2F8CF" w:rsidR="00C32542" w:rsidRDefault="00C32542" w:rsidP="008B095D">
            <w:r w:rsidRPr="00063DAA">
              <w:t xml:space="preserve">МБОУ "Гимназия №1 </w:t>
            </w:r>
            <w:r w:rsidR="00F85B78">
              <w:br/>
            </w:r>
            <w:r w:rsidRPr="00063DAA">
              <w:t>им. К.И.Щёлкина" г</w:t>
            </w:r>
            <w:r w:rsidR="00F85B78">
              <w:t>.</w:t>
            </w:r>
            <w:r w:rsidRPr="00063DAA">
              <w:t xml:space="preserve"> Белогорск </w:t>
            </w:r>
          </w:p>
        </w:tc>
        <w:tc>
          <w:tcPr>
            <w:tcW w:w="1783" w:type="dxa"/>
          </w:tcPr>
          <w:p w14:paraId="4EA348B7" w14:textId="77777777" w:rsidR="00C32542" w:rsidRDefault="00C32542" w:rsidP="008B095D">
            <w:pPr>
              <w:jc w:val="center"/>
            </w:pPr>
            <w:r w:rsidRPr="007D60A8">
              <w:t>0,00%</w:t>
            </w:r>
          </w:p>
        </w:tc>
        <w:tc>
          <w:tcPr>
            <w:tcW w:w="1784" w:type="dxa"/>
          </w:tcPr>
          <w:p w14:paraId="69296CAB" w14:textId="77777777" w:rsidR="00C32542" w:rsidRDefault="00C32542" w:rsidP="008B095D">
            <w:pPr>
              <w:jc w:val="center"/>
            </w:pPr>
            <w:r w:rsidRPr="007D60A8">
              <w:t>95,24%</w:t>
            </w:r>
          </w:p>
        </w:tc>
        <w:tc>
          <w:tcPr>
            <w:tcW w:w="1961" w:type="dxa"/>
          </w:tcPr>
          <w:p w14:paraId="753AD44E" w14:textId="77777777" w:rsidR="00C32542" w:rsidRDefault="00C32542" w:rsidP="008B095D">
            <w:pPr>
              <w:jc w:val="center"/>
            </w:pPr>
            <w:r w:rsidRPr="007D60A8">
              <w:t>100,00%</w:t>
            </w:r>
          </w:p>
        </w:tc>
      </w:tr>
      <w:tr w:rsidR="00C32542" w14:paraId="05BBB0B9" w14:textId="77777777" w:rsidTr="001A5A28">
        <w:tc>
          <w:tcPr>
            <w:tcW w:w="675" w:type="dxa"/>
          </w:tcPr>
          <w:p w14:paraId="3F338ED1" w14:textId="77777777" w:rsidR="00C32542" w:rsidRDefault="00C32542" w:rsidP="008B095D">
            <w:pPr>
              <w:jc w:val="center"/>
            </w:pPr>
            <w:r>
              <w:t>4</w:t>
            </w:r>
          </w:p>
        </w:tc>
        <w:tc>
          <w:tcPr>
            <w:tcW w:w="3828" w:type="dxa"/>
          </w:tcPr>
          <w:p w14:paraId="37FABB79" w14:textId="77777777" w:rsidR="00C32542" w:rsidRDefault="00C32542" w:rsidP="008B095D">
            <w:r w:rsidRPr="00063DAA">
              <w:t>МБОУ "Гимназия № 9" г.Симферополь</w:t>
            </w:r>
          </w:p>
        </w:tc>
        <w:tc>
          <w:tcPr>
            <w:tcW w:w="1783" w:type="dxa"/>
          </w:tcPr>
          <w:p w14:paraId="28F6D8BD" w14:textId="77777777" w:rsidR="00C32542" w:rsidRDefault="00C32542" w:rsidP="008B095D">
            <w:pPr>
              <w:jc w:val="center"/>
            </w:pPr>
            <w:r w:rsidRPr="007D60A8">
              <w:t>0,00%</w:t>
            </w:r>
          </w:p>
        </w:tc>
        <w:tc>
          <w:tcPr>
            <w:tcW w:w="1784" w:type="dxa"/>
          </w:tcPr>
          <w:p w14:paraId="20E5A4F3" w14:textId="77777777" w:rsidR="00C32542" w:rsidRDefault="00C32542" w:rsidP="008B095D">
            <w:pPr>
              <w:jc w:val="center"/>
            </w:pPr>
            <w:r w:rsidRPr="007D60A8">
              <w:t>91,67%</w:t>
            </w:r>
          </w:p>
        </w:tc>
        <w:tc>
          <w:tcPr>
            <w:tcW w:w="1961" w:type="dxa"/>
          </w:tcPr>
          <w:p w14:paraId="24F5D366" w14:textId="77777777" w:rsidR="00C32542" w:rsidRDefault="00C32542" w:rsidP="008B095D">
            <w:pPr>
              <w:jc w:val="center"/>
            </w:pPr>
            <w:r w:rsidRPr="007D60A8">
              <w:t>100,00%</w:t>
            </w:r>
          </w:p>
        </w:tc>
      </w:tr>
      <w:tr w:rsidR="00C32542" w14:paraId="23F37B96" w14:textId="77777777" w:rsidTr="001A5A28">
        <w:tc>
          <w:tcPr>
            <w:tcW w:w="675" w:type="dxa"/>
          </w:tcPr>
          <w:p w14:paraId="0C775352" w14:textId="77777777" w:rsidR="00C32542" w:rsidRDefault="00C32542" w:rsidP="008B095D">
            <w:pPr>
              <w:jc w:val="center"/>
            </w:pPr>
            <w:r>
              <w:t>5</w:t>
            </w:r>
          </w:p>
        </w:tc>
        <w:tc>
          <w:tcPr>
            <w:tcW w:w="3828" w:type="dxa"/>
          </w:tcPr>
          <w:p w14:paraId="58C42769" w14:textId="7D000C77" w:rsidR="00C32542" w:rsidRDefault="00C32542" w:rsidP="008B095D">
            <w:r w:rsidRPr="00063DAA">
              <w:t>МБОУ "Таврическая школа-гимназия № 20 им. свт. Луки"</w:t>
            </w:r>
            <w:r>
              <w:t xml:space="preserve"> </w:t>
            </w:r>
            <w:r w:rsidR="00F85B78">
              <w:br/>
            </w:r>
            <w:r w:rsidRPr="00063DAA">
              <w:t>г. Симферополя</w:t>
            </w:r>
          </w:p>
        </w:tc>
        <w:tc>
          <w:tcPr>
            <w:tcW w:w="1783" w:type="dxa"/>
          </w:tcPr>
          <w:p w14:paraId="7828D0F1" w14:textId="77777777" w:rsidR="00C32542" w:rsidRDefault="00C32542" w:rsidP="008B095D">
            <w:pPr>
              <w:jc w:val="center"/>
            </w:pPr>
            <w:r w:rsidRPr="007D60A8">
              <w:t>0,00%</w:t>
            </w:r>
          </w:p>
        </w:tc>
        <w:tc>
          <w:tcPr>
            <w:tcW w:w="1784" w:type="dxa"/>
          </w:tcPr>
          <w:p w14:paraId="50E499AC" w14:textId="77777777" w:rsidR="00C32542" w:rsidRDefault="00C32542" w:rsidP="008B095D">
            <w:pPr>
              <w:jc w:val="center"/>
            </w:pPr>
            <w:r w:rsidRPr="007D60A8">
              <w:t>84,62%</w:t>
            </w:r>
          </w:p>
        </w:tc>
        <w:tc>
          <w:tcPr>
            <w:tcW w:w="1961" w:type="dxa"/>
          </w:tcPr>
          <w:p w14:paraId="6CE83984" w14:textId="77777777" w:rsidR="00C32542" w:rsidRDefault="00C32542" w:rsidP="008B095D">
            <w:pPr>
              <w:jc w:val="center"/>
            </w:pPr>
            <w:r w:rsidRPr="007D60A8">
              <w:t>100,00%</w:t>
            </w:r>
          </w:p>
        </w:tc>
      </w:tr>
      <w:tr w:rsidR="00C32542" w14:paraId="5071ED9C" w14:textId="77777777" w:rsidTr="001A5A28">
        <w:tc>
          <w:tcPr>
            <w:tcW w:w="675" w:type="dxa"/>
          </w:tcPr>
          <w:p w14:paraId="4ED8DC11" w14:textId="77777777" w:rsidR="00C32542" w:rsidRDefault="00C32542" w:rsidP="008B095D">
            <w:pPr>
              <w:jc w:val="center"/>
            </w:pPr>
            <w:r>
              <w:t>6</w:t>
            </w:r>
          </w:p>
        </w:tc>
        <w:tc>
          <w:tcPr>
            <w:tcW w:w="3828" w:type="dxa"/>
          </w:tcPr>
          <w:p w14:paraId="707F6951" w14:textId="77777777" w:rsidR="00C32542" w:rsidRDefault="00C32542" w:rsidP="008B095D">
            <w:r w:rsidRPr="00063DAA">
              <w:t>МОУ г.Джанкоя "Школа - гимназия №6"</w:t>
            </w:r>
          </w:p>
        </w:tc>
        <w:tc>
          <w:tcPr>
            <w:tcW w:w="1783" w:type="dxa"/>
          </w:tcPr>
          <w:p w14:paraId="62F82CE7" w14:textId="77777777" w:rsidR="00C32542" w:rsidRDefault="00C32542" w:rsidP="008B095D">
            <w:pPr>
              <w:jc w:val="center"/>
            </w:pPr>
            <w:r w:rsidRPr="007D60A8">
              <w:t>0,00%</w:t>
            </w:r>
          </w:p>
        </w:tc>
        <w:tc>
          <w:tcPr>
            <w:tcW w:w="1784" w:type="dxa"/>
          </w:tcPr>
          <w:p w14:paraId="65DF8A15" w14:textId="77777777" w:rsidR="00C32542" w:rsidRDefault="00C32542" w:rsidP="008B095D">
            <w:pPr>
              <w:jc w:val="center"/>
            </w:pPr>
            <w:r w:rsidRPr="007D60A8">
              <w:t>84,21%</w:t>
            </w:r>
          </w:p>
        </w:tc>
        <w:tc>
          <w:tcPr>
            <w:tcW w:w="1961" w:type="dxa"/>
          </w:tcPr>
          <w:p w14:paraId="4BC1449C" w14:textId="77777777" w:rsidR="00C32542" w:rsidRDefault="00C32542" w:rsidP="008B095D">
            <w:pPr>
              <w:jc w:val="center"/>
            </w:pPr>
            <w:r w:rsidRPr="007D60A8">
              <w:t>100,00%</w:t>
            </w:r>
          </w:p>
        </w:tc>
      </w:tr>
      <w:tr w:rsidR="00C32542" w14:paraId="21D6A10F" w14:textId="77777777" w:rsidTr="001A5A28">
        <w:tc>
          <w:tcPr>
            <w:tcW w:w="675" w:type="dxa"/>
          </w:tcPr>
          <w:p w14:paraId="3DB56AD0" w14:textId="77777777" w:rsidR="00C32542" w:rsidRDefault="00C32542" w:rsidP="008B095D">
            <w:pPr>
              <w:jc w:val="center"/>
            </w:pPr>
            <w:r>
              <w:t>7</w:t>
            </w:r>
          </w:p>
        </w:tc>
        <w:tc>
          <w:tcPr>
            <w:tcW w:w="3828" w:type="dxa"/>
          </w:tcPr>
          <w:p w14:paraId="73CF920A" w14:textId="77777777" w:rsidR="00C32542" w:rsidRDefault="00C32542" w:rsidP="008B095D">
            <w:r w:rsidRPr="00063DAA">
              <w:t>МБОУ "СОШ № 42 им. Эшрефа Шемьи-заде" г. Симферополя</w:t>
            </w:r>
          </w:p>
        </w:tc>
        <w:tc>
          <w:tcPr>
            <w:tcW w:w="1783" w:type="dxa"/>
          </w:tcPr>
          <w:p w14:paraId="7D2279B9" w14:textId="77777777" w:rsidR="00C32542" w:rsidRDefault="00C32542" w:rsidP="008B095D">
            <w:pPr>
              <w:jc w:val="center"/>
            </w:pPr>
            <w:r w:rsidRPr="007D60A8">
              <w:t>0,00%</w:t>
            </w:r>
          </w:p>
        </w:tc>
        <w:tc>
          <w:tcPr>
            <w:tcW w:w="1784" w:type="dxa"/>
          </w:tcPr>
          <w:p w14:paraId="2EA4A438" w14:textId="77777777" w:rsidR="00C32542" w:rsidRDefault="00C32542" w:rsidP="008B095D">
            <w:pPr>
              <w:jc w:val="center"/>
            </w:pPr>
            <w:r w:rsidRPr="007D60A8">
              <w:t>83,87%</w:t>
            </w:r>
          </w:p>
        </w:tc>
        <w:tc>
          <w:tcPr>
            <w:tcW w:w="1961" w:type="dxa"/>
          </w:tcPr>
          <w:p w14:paraId="7D3CD57A" w14:textId="77777777" w:rsidR="00C32542" w:rsidRDefault="00C32542" w:rsidP="008B095D">
            <w:pPr>
              <w:jc w:val="center"/>
            </w:pPr>
            <w:r w:rsidRPr="007D60A8">
              <w:t>100,00%</w:t>
            </w:r>
          </w:p>
        </w:tc>
      </w:tr>
      <w:tr w:rsidR="00C32542" w14:paraId="7AC82AB0" w14:textId="77777777" w:rsidTr="001A5A28">
        <w:tc>
          <w:tcPr>
            <w:tcW w:w="675" w:type="dxa"/>
          </w:tcPr>
          <w:p w14:paraId="41ED7A1E" w14:textId="77777777" w:rsidR="00C32542" w:rsidRDefault="00C32542" w:rsidP="008B095D">
            <w:pPr>
              <w:jc w:val="center"/>
            </w:pPr>
            <w:r>
              <w:t>8</w:t>
            </w:r>
          </w:p>
        </w:tc>
        <w:tc>
          <w:tcPr>
            <w:tcW w:w="3828" w:type="dxa"/>
          </w:tcPr>
          <w:p w14:paraId="4E72972E" w14:textId="77777777" w:rsidR="00C32542" w:rsidRDefault="00C32542" w:rsidP="008B095D">
            <w:r w:rsidRPr="00063DAA">
              <w:t>МБОУ "Школа-лицей" № 3 г.Симферополя</w:t>
            </w:r>
          </w:p>
        </w:tc>
        <w:tc>
          <w:tcPr>
            <w:tcW w:w="1783" w:type="dxa"/>
          </w:tcPr>
          <w:p w14:paraId="1D1EA817" w14:textId="77777777" w:rsidR="00C32542" w:rsidRDefault="00C32542" w:rsidP="008B095D">
            <w:pPr>
              <w:jc w:val="center"/>
            </w:pPr>
            <w:r w:rsidRPr="007D60A8">
              <w:t>0,00%</w:t>
            </w:r>
          </w:p>
        </w:tc>
        <w:tc>
          <w:tcPr>
            <w:tcW w:w="1784" w:type="dxa"/>
          </w:tcPr>
          <w:p w14:paraId="3C232ECE" w14:textId="77777777" w:rsidR="00C32542" w:rsidRDefault="00C32542" w:rsidP="008B095D">
            <w:pPr>
              <w:jc w:val="center"/>
            </w:pPr>
            <w:r w:rsidRPr="007D60A8">
              <w:t>83,08%</w:t>
            </w:r>
          </w:p>
        </w:tc>
        <w:tc>
          <w:tcPr>
            <w:tcW w:w="1961" w:type="dxa"/>
          </w:tcPr>
          <w:p w14:paraId="2CC7745F" w14:textId="77777777" w:rsidR="00C32542" w:rsidRDefault="00C32542" w:rsidP="008B095D">
            <w:pPr>
              <w:jc w:val="center"/>
            </w:pPr>
            <w:r w:rsidRPr="007D60A8">
              <w:t>100,00%</w:t>
            </w:r>
          </w:p>
        </w:tc>
      </w:tr>
      <w:tr w:rsidR="00C32542" w14:paraId="6F882253" w14:textId="77777777" w:rsidTr="001A5A28">
        <w:tc>
          <w:tcPr>
            <w:tcW w:w="675" w:type="dxa"/>
          </w:tcPr>
          <w:p w14:paraId="6C1A9B65" w14:textId="77777777" w:rsidR="00C32542" w:rsidRDefault="00C32542" w:rsidP="008B095D">
            <w:pPr>
              <w:jc w:val="center"/>
            </w:pPr>
            <w:r>
              <w:t>9</w:t>
            </w:r>
          </w:p>
        </w:tc>
        <w:tc>
          <w:tcPr>
            <w:tcW w:w="3828" w:type="dxa"/>
          </w:tcPr>
          <w:p w14:paraId="53C85C77" w14:textId="77777777" w:rsidR="00C32542" w:rsidRDefault="00C32542" w:rsidP="008B095D">
            <w:r w:rsidRPr="00063DAA">
              <w:t>МБОУ "ОКЛ им.Г.Т.Берегового" г.Симферополя</w:t>
            </w:r>
          </w:p>
        </w:tc>
        <w:tc>
          <w:tcPr>
            <w:tcW w:w="1783" w:type="dxa"/>
          </w:tcPr>
          <w:p w14:paraId="489014ED" w14:textId="77777777" w:rsidR="00C32542" w:rsidRDefault="00C32542" w:rsidP="008B095D">
            <w:pPr>
              <w:jc w:val="center"/>
            </w:pPr>
            <w:r w:rsidRPr="007D60A8">
              <w:t>0,00%</w:t>
            </w:r>
          </w:p>
        </w:tc>
        <w:tc>
          <w:tcPr>
            <w:tcW w:w="1784" w:type="dxa"/>
          </w:tcPr>
          <w:p w14:paraId="5A7F9DD0" w14:textId="77777777" w:rsidR="00C32542" w:rsidRDefault="00C32542" w:rsidP="008B095D">
            <w:pPr>
              <w:jc w:val="center"/>
            </w:pPr>
            <w:r w:rsidRPr="007D60A8">
              <w:t>82,26%</w:t>
            </w:r>
          </w:p>
        </w:tc>
        <w:tc>
          <w:tcPr>
            <w:tcW w:w="1961" w:type="dxa"/>
          </w:tcPr>
          <w:p w14:paraId="6CD62CF8" w14:textId="77777777" w:rsidR="00C32542" w:rsidRDefault="00C32542" w:rsidP="008B095D">
            <w:pPr>
              <w:jc w:val="center"/>
            </w:pPr>
            <w:r w:rsidRPr="007D60A8">
              <w:t>100,00%</w:t>
            </w:r>
          </w:p>
        </w:tc>
      </w:tr>
      <w:tr w:rsidR="00C32542" w14:paraId="40DA1AAA" w14:textId="77777777" w:rsidTr="001A5A28">
        <w:tc>
          <w:tcPr>
            <w:tcW w:w="675" w:type="dxa"/>
          </w:tcPr>
          <w:p w14:paraId="5499AA49" w14:textId="77777777" w:rsidR="00C32542" w:rsidRDefault="00C32542" w:rsidP="008B095D">
            <w:pPr>
              <w:jc w:val="center"/>
            </w:pPr>
            <w:r>
              <w:t>10</w:t>
            </w:r>
          </w:p>
        </w:tc>
        <w:tc>
          <w:tcPr>
            <w:tcW w:w="3828" w:type="dxa"/>
          </w:tcPr>
          <w:p w14:paraId="26268E29" w14:textId="05EB2752" w:rsidR="00C32542" w:rsidRDefault="00C32542" w:rsidP="008B095D">
            <w:r w:rsidRPr="00063DAA">
              <w:t xml:space="preserve">МБОУ "Симферопольская академическая гимназия" </w:t>
            </w:r>
            <w:r w:rsidR="00F85B78">
              <w:br/>
            </w:r>
            <w:r w:rsidRPr="00063DAA">
              <w:t>г. Симферополя</w:t>
            </w:r>
          </w:p>
        </w:tc>
        <w:tc>
          <w:tcPr>
            <w:tcW w:w="1783" w:type="dxa"/>
          </w:tcPr>
          <w:p w14:paraId="302873FE" w14:textId="77777777" w:rsidR="00C32542" w:rsidRDefault="00C32542" w:rsidP="008B095D">
            <w:pPr>
              <w:jc w:val="center"/>
            </w:pPr>
            <w:r w:rsidRPr="007D60A8">
              <w:t>0,00%</w:t>
            </w:r>
          </w:p>
        </w:tc>
        <w:tc>
          <w:tcPr>
            <w:tcW w:w="1784" w:type="dxa"/>
          </w:tcPr>
          <w:p w14:paraId="1AF69A7D" w14:textId="77777777" w:rsidR="00C32542" w:rsidRDefault="00C32542" w:rsidP="008B095D">
            <w:pPr>
              <w:jc w:val="center"/>
            </w:pPr>
            <w:r w:rsidRPr="007D60A8">
              <w:t>81,82%</w:t>
            </w:r>
          </w:p>
        </w:tc>
        <w:tc>
          <w:tcPr>
            <w:tcW w:w="1961" w:type="dxa"/>
          </w:tcPr>
          <w:p w14:paraId="01915E44" w14:textId="77777777" w:rsidR="00C32542" w:rsidRDefault="00C32542" w:rsidP="008B095D">
            <w:pPr>
              <w:jc w:val="center"/>
            </w:pPr>
            <w:r w:rsidRPr="007D60A8">
              <w:t>100,00%</w:t>
            </w:r>
          </w:p>
        </w:tc>
      </w:tr>
      <w:tr w:rsidR="00C32542" w14:paraId="4585AA11" w14:textId="77777777" w:rsidTr="001A5A28">
        <w:tc>
          <w:tcPr>
            <w:tcW w:w="675" w:type="dxa"/>
          </w:tcPr>
          <w:p w14:paraId="0A3DBBF0" w14:textId="77777777" w:rsidR="00C32542" w:rsidRDefault="00C32542" w:rsidP="008B095D">
            <w:pPr>
              <w:jc w:val="center"/>
            </w:pPr>
            <w:r>
              <w:t>11</w:t>
            </w:r>
          </w:p>
        </w:tc>
        <w:tc>
          <w:tcPr>
            <w:tcW w:w="3828" w:type="dxa"/>
          </w:tcPr>
          <w:p w14:paraId="7D5F8C66" w14:textId="29503275" w:rsidR="00C32542" w:rsidRDefault="00C32542" w:rsidP="008B095D">
            <w:r w:rsidRPr="00063DAA">
              <w:t xml:space="preserve">МОУ "СШ №1 </w:t>
            </w:r>
            <w:r w:rsidR="00F85B78">
              <w:br/>
            </w:r>
            <w:r w:rsidRPr="00063DAA">
              <w:t>им. А.А.Драгомировой"</w:t>
            </w:r>
          </w:p>
        </w:tc>
        <w:tc>
          <w:tcPr>
            <w:tcW w:w="1783" w:type="dxa"/>
          </w:tcPr>
          <w:p w14:paraId="559A1752" w14:textId="77777777" w:rsidR="00C32542" w:rsidRDefault="00C32542" w:rsidP="008B095D">
            <w:pPr>
              <w:jc w:val="center"/>
            </w:pPr>
            <w:r w:rsidRPr="007D60A8">
              <w:t>0,00%</w:t>
            </w:r>
          </w:p>
        </w:tc>
        <w:tc>
          <w:tcPr>
            <w:tcW w:w="1784" w:type="dxa"/>
          </w:tcPr>
          <w:p w14:paraId="137D7EC8" w14:textId="77777777" w:rsidR="00C32542" w:rsidRDefault="00C32542" w:rsidP="008B095D">
            <w:pPr>
              <w:jc w:val="center"/>
            </w:pPr>
            <w:r w:rsidRPr="007D60A8">
              <w:t>81,82%</w:t>
            </w:r>
          </w:p>
        </w:tc>
        <w:tc>
          <w:tcPr>
            <w:tcW w:w="1961" w:type="dxa"/>
          </w:tcPr>
          <w:p w14:paraId="507577E7" w14:textId="77777777" w:rsidR="00C32542" w:rsidRDefault="00C32542" w:rsidP="008B095D">
            <w:pPr>
              <w:jc w:val="center"/>
            </w:pPr>
            <w:r w:rsidRPr="007D60A8">
              <w:t>100,00%</w:t>
            </w:r>
          </w:p>
        </w:tc>
      </w:tr>
    </w:tbl>
    <w:p w14:paraId="5CEE9975" w14:textId="77777777" w:rsidR="00C32542" w:rsidRPr="00D831A4" w:rsidRDefault="00C32542" w:rsidP="00C32542">
      <w:pPr>
        <w:rPr>
          <w:rFonts w:eastAsia="Times New Roman"/>
        </w:rPr>
      </w:pPr>
    </w:p>
    <w:p w14:paraId="48820B46" w14:textId="77777777" w:rsidR="00C32542" w:rsidRDefault="00C32542" w:rsidP="00AF606D">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информатике и ИКТ</w:t>
      </w:r>
    </w:p>
    <w:p w14:paraId="3FF75A3E" w14:textId="77777777" w:rsidR="00C32542" w:rsidRDefault="00C32542" w:rsidP="00C32542">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961"/>
      </w:tblGrid>
      <w:tr w:rsidR="00C32542" w14:paraId="3D9AD11B" w14:textId="77777777" w:rsidTr="001A5A28">
        <w:tc>
          <w:tcPr>
            <w:tcW w:w="675" w:type="dxa"/>
            <w:vAlign w:val="center"/>
          </w:tcPr>
          <w:p w14:paraId="0F4DBFE3"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34C72641"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57136DB1"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1F641697"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DC358EC"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«4» и «5» </w:t>
            </w:r>
            <w:r w:rsidRPr="00B527B4">
              <w:rPr>
                <w:rFonts w:ascii="Times New Roman" w:eastAsia="Times New Roman" w:hAnsi="Times New Roman"/>
                <w:b/>
                <w:lang w:eastAsia="ru-RU"/>
              </w:rPr>
              <w:lastRenderedPageBreak/>
              <w:t>(качество обучения)</w:t>
            </w:r>
          </w:p>
        </w:tc>
        <w:tc>
          <w:tcPr>
            <w:tcW w:w="1961" w:type="dxa"/>
            <w:vAlign w:val="center"/>
          </w:tcPr>
          <w:p w14:paraId="2A374D2C" w14:textId="77777777" w:rsidR="00C32542" w:rsidRPr="00B527B4" w:rsidRDefault="00C32542"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lastRenderedPageBreak/>
              <w:t xml:space="preserve">Доля участников, получивших отметки </w:t>
            </w:r>
          </w:p>
          <w:p w14:paraId="269858FE" w14:textId="77777777" w:rsidR="00C32542" w:rsidRPr="00B527B4" w:rsidRDefault="00C32542"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lastRenderedPageBreak/>
              <w:t>(</w:t>
            </w:r>
            <w:r w:rsidRPr="00B527B4">
              <w:rPr>
                <w:rFonts w:ascii="Times New Roman" w:eastAsia="Times New Roman" w:hAnsi="Times New Roman"/>
                <w:b/>
                <w:lang w:eastAsia="ru-RU"/>
              </w:rPr>
              <w:t>уровень обученности)</w:t>
            </w:r>
          </w:p>
        </w:tc>
      </w:tr>
      <w:tr w:rsidR="00C32542" w14:paraId="7FEDEA6B" w14:textId="77777777" w:rsidTr="001A5A28">
        <w:tc>
          <w:tcPr>
            <w:tcW w:w="675" w:type="dxa"/>
          </w:tcPr>
          <w:p w14:paraId="7754C190" w14:textId="77777777" w:rsidR="00C32542" w:rsidRDefault="00C32542" w:rsidP="008B095D">
            <w:pPr>
              <w:jc w:val="center"/>
            </w:pPr>
            <w:r>
              <w:lastRenderedPageBreak/>
              <w:t>1</w:t>
            </w:r>
          </w:p>
        </w:tc>
        <w:tc>
          <w:tcPr>
            <w:tcW w:w="3828" w:type="dxa"/>
          </w:tcPr>
          <w:p w14:paraId="09929977" w14:textId="77777777" w:rsidR="00C32542" w:rsidRDefault="00C32542" w:rsidP="008B095D">
            <w:r w:rsidRPr="005247CB">
              <w:t>МБОУ "СШ № 7 г. Евпатория"</w:t>
            </w:r>
          </w:p>
        </w:tc>
        <w:tc>
          <w:tcPr>
            <w:tcW w:w="1783" w:type="dxa"/>
          </w:tcPr>
          <w:p w14:paraId="5816304A" w14:textId="77777777" w:rsidR="00C32542" w:rsidRDefault="00C32542" w:rsidP="008B095D">
            <w:pPr>
              <w:jc w:val="center"/>
            </w:pPr>
            <w:r w:rsidRPr="00C21595">
              <w:t>27,27%</w:t>
            </w:r>
          </w:p>
        </w:tc>
        <w:tc>
          <w:tcPr>
            <w:tcW w:w="1784" w:type="dxa"/>
          </w:tcPr>
          <w:p w14:paraId="66475A5A" w14:textId="77777777" w:rsidR="00C32542" w:rsidRDefault="00C32542" w:rsidP="008B095D">
            <w:pPr>
              <w:jc w:val="center"/>
            </w:pPr>
            <w:r w:rsidRPr="00C21595">
              <w:t>9,09%</w:t>
            </w:r>
          </w:p>
        </w:tc>
        <w:tc>
          <w:tcPr>
            <w:tcW w:w="1961" w:type="dxa"/>
          </w:tcPr>
          <w:p w14:paraId="5A6215DF" w14:textId="77777777" w:rsidR="00C32542" w:rsidRDefault="00C32542" w:rsidP="008B095D">
            <w:pPr>
              <w:jc w:val="center"/>
            </w:pPr>
            <w:r w:rsidRPr="00C21595">
              <w:t>72,73%</w:t>
            </w:r>
          </w:p>
        </w:tc>
      </w:tr>
      <w:tr w:rsidR="00C32542" w14:paraId="4E310F1B" w14:textId="77777777" w:rsidTr="001A5A28">
        <w:tc>
          <w:tcPr>
            <w:tcW w:w="675" w:type="dxa"/>
          </w:tcPr>
          <w:p w14:paraId="654705FA" w14:textId="77777777" w:rsidR="00C32542" w:rsidRDefault="00C32542" w:rsidP="008B095D">
            <w:pPr>
              <w:jc w:val="center"/>
            </w:pPr>
            <w:r>
              <w:t>2</w:t>
            </w:r>
          </w:p>
        </w:tc>
        <w:tc>
          <w:tcPr>
            <w:tcW w:w="3828" w:type="dxa"/>
          </w:tcPr>
          <w:p w14:paraId="70BD3271" w14:textId="04AC78CA" w:rsidR="00C32542" w:rsidRDefault="00C32542" w:rsidP="008B095D">
            <w:r w:rsidRPr="005247CB">
              <w:t xml:space="preserve">МБОУ "СОШ № 12" </w:t>
            </w:r>
            <w:r w:rsidR="00F85B78">
              <w:br/>
            </w:r>
            <w:r w:rsidRPr="005247CB">
              <w:t>г. Симферополя</w:t>
            </w:r>
          </w:p>
        </w:tc>
        <w:tc>
          <w:tcPr>
            <w:tcW w:w="1783" w:type="dxa"/>
          </w:tcPr>
          <w:p w14:paraId="25450519" w14:textId="77777777" w:rsidR="00C32542" w:rsidRDefault="00C32542" w:rsidP="008B095D">
            <w:pPr>
              <w:jc w:val="center"/>
            </w:pPr>
            <w:r w:rsidRPr="00C21595">
              <w:t>17,65%</w:t>
            </w:r>
          </w:p>
        </w:tc>
        <w:tc>
          <w:tcPr>
            <w:tcW w:w="1784" w:type="dxa"/>
          </w:tcPr>
          <w:p w14:paraId="63E16739" w14:textId="77777777" w:rsidR="00C32542" w:rsidRDefault="00C32542" w:rsidP="008B095D">
            <w:pPr>
              <w:jc w:val="center"/>
            </w:pPr>
            <w:r w:rsidRPr="00C21595">
              <w:t>35,29%</w:t>
            </w:r>
          </w:p>
        </w:tc>
        <w:tc>
          <w:tcPr>
            <w:tcW w:w="1961" w:type="dxa"/>
          </w:tcPr>
          <w:p w14:paraId="5941D910" w14:textId="77777777" w:rsidR="00C32542" w:rsidRDefault="00C32542" w:rsidP="008B095D">
            <w:pPr>
              <w:jc w:val="center"/>
            </w:pPr>
            <w:r w:rsidRPr="00C21595">
              <w:t>82,35%</w:t>
            </w:r>
          </w:p>
        </w:tc>
      </w:tr>
      <w:tr w:rsidR="00C32542" w14:paraId="6A29311F" w14:textId="77777777" w:rsidTr="001A5A28">
        <w:tc>
          <w:tcPr>
            <w:tcW w:w="675" w:type="dxa"/>
          </w:tcPr>
          <w:p w14:paraId="4B1D65E9" w14:textId="77777777" w:rsidR="00C32542" w:rsidRDefault="00C32542" w:rsidP="008B095D">
            <w:pPr>
              <w:jc w:val="center"/>
            </w:pPr>
            <w:r>
              <w:t>3</w:t>
            </w:r>
          </w:p>
        </w:tc>
        <w:tc>
          <w:tcPr>
            <w:tcW w:w="3828" w:type="dxa"/>
          </w:tcPr>
          <w:p w14:paraId="41DB7316" w14:textId="77777777" w:rsidR="00C32542" w:rsidRDefault="00C32542" w:rsidP="008B095D">
            <w:r w:rsidRPr="005247CB">
              <w:t>МБОУ "Гвардейская школа №1"</w:t>
            </w:r>
          </w:p>
        </w:tc>
        <w:tc>
          <w:tcPr>
            <w:tcW w:w="1783" w:type="dxa"/>
          </w:tcPr>
          <w:p w14:paraId="1ADAEBDC" w14:textId="77777777" w:rsidR="00C32542" w:rsidRDefault="00C32542" w:rsidP="008B095D">
            <w:pPr>
              <w:jc w:val="center"/>
            </w:pPr>
            <w:r w:rsidRPr="00C21595">
              <w:t>14,29%</w:t>
            </w:r>
          </w:p>
        </w:tc>
        <w:tc>
          <w:tcPr>
            <w:tcW w:w="1784" w:type="dxa"/>
          </w:tcPr>
          <w:p w14:paraId="5B971ABB" w14:textId="77777777" w:rsidR="00C32542" w:rsidRDefault="00C32542" w:rsidP="008B095D">
            <w:pPr>
              <w:jc w:val="center"/>
            </w:pPr>
            <w:r w:rsidRPr="00C21595">
              <w:t>7,14%</w:t>
            </w:r>
          </w:p>
        </w:tc>
        <w:tc>
          <w:tcPr>
            <w:tcW w:w="1961" w:type="dxa"/>
          </w:tcPr>
          <w:p w14:paraId="4EE96088" w14:textId="77777777" w:rsidR="00C32542" w:rsidRDefault="00C32542" w:rsidP="008B095D">
            <w:pPr>
              <w:jc w:val="center"/>
            </w:pPr>
            <w:r w:rsidRPr="00C21595">
              <w:t>85,71%</w:t>
            </w:r>
          </w:p>
        </w:tc>
      </w:tr>
      <w:tr w:rsidR="00C32542" w14:paraId="2F600E80" w14:textId="77777777" w:rsidTr="001A5A28">
        <w:tc>
          <w:tcPr>
            <w:tcW w:w="675" w:type="dxa"/>
          </w:tcPr>
          <w:p w14:paraId="494E6BCC" w14:textId="77777777" w:rsidR="00C32542" w:rsidRDefault="00C32542" w:rsidP="008B095D">
            <w:pPr>
              <w:jc w:val="center"/>
            </w:pPr>
            <w:r>
              <w:t>4</w:t>
            </w:r>
          </w:p>
        </w:tc>
        <w:tc>
          <w:tcPr>
            <w:tcW w:w="3828" w:type="dxa"/>
          </w:tcPr>
          <w:p w14:paraId="608A3C69" w14:textId="77777777" w:rsidR="00C32542" w:rsidRDefault="00C32542" w:rsidP="008B095D">
            <w:r w:rsidRPr="005247CB">
              <w:t>МБОУ Школа № 3</w:t>
            </w:r>
          </w:p>
        </w:tc>
        <w:tc>
          <w:tcPr>
            <w:tcW w:w="1783" w:type="dxa"/>
          </w:tcPr>
          <w:p w14:paraId="323C770A" w14:textId="77777777" w:rsidR="00C32542" w:rsidRDefault="00C32542" w:rsidP="008B095D">
            <w:pPr>
              <w:jc w:val="center"/>
            </w:pPr>
            <w:r w:rsidRPr="00C21595">
              <w:t>13,16%</w:t>
            </w:r>
          </w:p>
        </w:tc>
        <w:tc>
          <w:tcPr>
            <w:tcW w:w="1784" w:type="dxa"/>
          </w:tcPr>
          <w:p w14:paraId="54AF8DE1" w14:textId="77777777" w:rsidR="00C32542" w:rsidRDefault="00C32542" w:rsidP="008B095D">
            <w:pPr>
              <w:jc w:val="center"/>
            </w:pPr>
            <w:r w:rsidRPr="00C21595">
              <w:t>15,79%</w:t>
            </w:r>
          </w:p>
        </w:tc>
        <w:tc>
          <w:tcPr>
            <w:tcW w:w="1961" w:type="dxa"/>
          </w:tcPr>
          <w:p w14:paraId="6DE2C302" w14:textId="77777777" w:rsidR="00C32542" w:rsidRDefault="00C32542" w:rsidP="008B095D">
            <w:pPr>
              <w:jc w:val="center"/>
            </w:pPr>
            <w:r w:rsidRPr="00C21595">
              <w:t>86,84%</w:t>
            </w:r>
          </w:p>
        </w:tc>
      </w:tr>
    </w:tbl>
    <w:p w14:paraId="13191833" w14:textId="77777777" w:rsidR="00C32542" w:rsidRDefault="00C32542" w:rsidP="00C32542">
      <w:pPr>
        <w:ind w:right="-143"/>
        <w:jc w:val="both"/>
        <w:rPr>
          <w:b/>
        </w:rPr>
      </w:pPr>
    </w:p>
    <w:p w14:paraId="44C20BE2" w14:textId="77777777" w:rsidR="00C32542" w:rsidRPr="00AF606D" w:rsidRDefault="00C32542" w:rsidP="00AF606D">
      <w:pPr>
        <w:pStyle w:val="2"/>
      </w:pPr>
      <w:r w:rsidRPr="00AF606D">
        <w:rPr>
          <w:rStyle w:val="20"/>
          <w:b/>
        </w:rPr>
        <w:t>2.2.7 ВЫВОДЫ о характере результатов ОГЭ по информатике и ИКТ в 2022 году и в</w:t>
      </w:r>
      <w:r w:rsidRPr="00AF606D">
        <w:t xml:space="preserve"> динамике.</w:t>
      </w:r>
    </w:p>
    <w:p w14:paraId="634EAF25" w14:textId="77777777" w:rsidR="00C32542" w:rsidRPr="006024CF" w:rsidRDefault="00C32542" w:rsidP="00C32542">
      <w:pPr>
        <w:pStyle w:val="Default"/>
        <w:ind w:firstLine="708"/>
        <w:jc w:val="both"/>
        <w:rPr>
          <w:color w:val="auto"/>
          <w:sz w:val="23"/>
          <w:szCs w:val="23"/>
        </w:rPr>
      </w:pPr>
      <w:r w:rsidRPr="006024CF">
        <w:rPr>
          <w:color w:val="auto"/>
          <w:sz w:val="23"/>
          <w:szCs w:val="23"/>
        </w:rPr>
        <w:t xml:space="preserve">В 2022 году </w:t>
      </w:r>
      <w:r>
        <w:rPr>
          <w:color w:val="auto"/>
          <w:sz w:val="23"/>
          <w:szCs w:val="23"/>
        </w:rPr>
        <w:t>участники ОГЭ по информатике и ИКТ показали следующие результаты:</w:t>
      </w:r>
    </w:p>
    <w:p w14:paraId="5CA21AAC" w14:textId="77777777" w:rsidR="00C32542" w:rsidRDefault="00C32542" w:rsidP="00C32542">
      <w:pPr>
        <w:pStyle w:val="Default"/>
        <w:ind w:firstLine="708"/>
        <w:jc w:val="both"/>
        <w:rPr>
          <w:sz w:val="23"/>
          <w:szCs w:val="23"/>
        </w:rPr>
      </w:pPr>
      <w:r w:rsidRPr="006024CF">
        <w:rPr>
          <w:sz w:val="23"/>
          <w:szCs w:val="23"/>
        </w:rPr>
        <w:t xml:space="preserve">- примерно </w:t>
      </w:r>
      <w:r>
        <w:rPr>
          <w:sz w:val="23"/>
          <w:szCs w:val="23"/>
        </w:rPr>
        <w:t xml:space="preserve">одинаковое число выпускников получили отметку «3» и «4», 36,24 % и 36,74 % соответственно (в </w:t>
      </w:r>
      <w:r w:rsidRPr="005B0748">
        <w:rPr>
          <w:sz w:val="23"/>
          <w:szCs w:val="23"/>
        </w:rPr>
        <w:t>2019 году большинство обучающихся 42,75</w:t>
      </w:r>
      <w:r>
        <w:rPr>
          <w:sz w:val="23"/>
          <w:szCs w:val="23"/>
        </w:rPr>
        <w:t xml:space="preserve"> </w:t>
      </w:r>
      <w:r w:rsidRPr="005B0748">
        <w:rPr>
          <w:sz w:val="23"/>
          <w:szCs w:val="23"/>
        </w:rPr>
        <w:t>%</w:t>
      </w:r>
      <w:r>
        <w:rPr>
          <w:sz w:val="23"/>
          <w:szCs w:val="23"/>
        </w:rPr>
        <w:t xml:space="preserve"> </w:t>
      </w:r>
      <w:r w:rsidRPr="005B0748">
        <w:rPr>
          <w:sz w:val="23"/>
          <w:szCs w:val="23"/>
        </w:rPr>
        <w:t>выполнили экзаменационную работу на отметку «4», 31,80</w:t>
      </w:r>
      <w:r>
        <w:rPr>
          <w:sz w:val="23"/>
          <w:szCs w:val="23"/>
        </w:rPr>
        <w:t xml:space="preserve"> </w:t>
      </w:r>
      <w:r w:rsidRPr="005B0748">
        <w:rPr>
          <w:sz w:val="23"/>
          <w:szCs w:val="23"/>
        </w:rPr>
        <w:t>% получили отметку «3»</w:t>
      </w:r>
      <w:r>
        <w:rPr>
          <w:sz w:val="23"/>
          <w:szCs w:val="23"/>
        </w:rPr>
        <w:t>)</w:t>
      </w:r>
      <w:r w:rsidRPr="005B0748">
        <w:rPr>
          <w:sz w:val="23"/>
          <w:szCs w:val="23"/>
        </w:rPr>
        <w:t>.</w:t>
      </w:r>
    </w:p>
    <w:p w14:paraId="51E61877" w14:textId="77777777" w:rsidR="00C32542" w:rsidRDefault="00C32542" w:rsidP="00C32542">
      <w:pPr>
        <w:pStyle w:val="Default"/>
        <w:ind w:firstLine="708"/>
        <w:jc w:val="both"/>
        <w:rPr>
          <w:sz w:val="23"/>
          <w:szCs w:val="23"/>
        </w:rPr>
      </w:pPr>
      <w:r>
        <w:rPr>
          <w:sz w:val="23"/>
          <w:szCs w:val="23"/>
        </w:rPr>
        <w:t xml:space="preserve">- возросла доля участников </w:t>
      </w:r>
      <w:r w:rsidRPr="00F81D39">
        <w:rPr>
          <w:sz w:val="23"/>
          <w:szCs w:val="23"/>
        </w:rPr>
        <w:t>ОГЭ по информатике и ИКТ</w:t>
      </w:r>
      <w:r>
        <w:rPr>
          <w:sz w:val="23"/>
          <w:szCs w:val="23"/>
        </w:rPr>
        <w:t xml:space="preserve">, получивших отметку «5» </w:t>
      </w:r>
      <w:r w:rsidRPr="00FB1823">
        <w:rPr>
          <w:sz w:val="23"/>
          <w:szCs w:val="23"/>
        </w:rPr>
        <w:t>–</w:t>
      </w:r>
      <w:r>
        <w:rPr>
          <w:sz w:val="23"/>
          <w:szCs w:val="23"/>
        </w:rPr>
        <w:t xml:space="preserve"> 24,46 </w:t>
      </w:r>
      <w:r w:rsidRPr="001F19DC">
        <w:rPr>
          <w:sz w:val="23"/>
          <w:szCs w:val="23"/>
        </w:rPr>
        <w:t>% (в 2019 году – 21,90 %).</w:t>
      </w:r>
    </w:p>
    <w:p w14:paraId="03458139" w14:textId="77777777" w:rsidR="00C32542" w:rsidRDefault="00C32542" w:rsidP="00C32542">
      <w:pPr>
        <w:pStyle w:val="Default"/>
        <w:ind w:firstLine="708"/>
        <w:jc w:val="both"/>
        <w:rPr>
          <w:sz w:val="23"/>
          <w:szCs w:val="23"/>
        </w:rPr>
      </w:pPr>
      <w:r>
        <w:rPr>
          <w:sz w:val="23"/>
          <w:szCs w:val="23"/>
        </w:rPr>
        <w:t xml:space="preserve">- снизилась доля участников ОГЭ по данному предмету, получивших отметку «2» </w:t>
      </w:r>
      <w:r w:rsidRPr="00FB1823">
        <w:rPr>
          <w:sz w:val="23"/>
          <w:szCs w:val="23"/>
        </w:rPr>
        <w:t>–</w:t>
      </w:r>
      <w:r>
        <w:rPr>
          <w:sz w:val="23"/>
          <w:szCs w:val="23"/>
        </w:rPr>
        <w:t xml:space="preserve"> 2,55 % (в 2019 году – 3,54 %).</w:t>
      </w:r>
    </w:p>
    <w:p w14:paraId="1C7B2214" w14:textId="77777777" w:rsidR="00C32542" w:rsidRDefault="00C32542" w:rsidP="00C32542">
      <w:pPr>
        <w:pStyle w:val="Default"/>
        <w:ind w:firstLine="708"/>
        <w:jc w:val="both"/>
        <w:rPr>
          <w:sz w:val="23"/>
          <w:szCs w:val="23"/>
        </w:rPr>
      </w:pPr>
      <w:r w:rsidRPr="00BC73D4">
        <w:rPr>
          <w:sz w:val="23"/>
          <w:szCs w:val="23"/>
        </w:rPr>
        <w:t xml:space="preserve">Самыми представительными по проценту участников экзамена по информатике </w:t>
      </w:r>
      <w:r>
        <w:rPr>
          <w:sz w:val="23"/>
          <w:szCs w:val="23"/>
        </w:rPr>
        <w:t xml:space="preserve">и ИКТ </w:t>
      </w:r>
      <w:r w:rsidRPr="00BC73D4">
        <w:rPr>
          <w:sz w:val="23"/>
          <w:szCs w:val="23"/>
        </w:rPr>
        <w:t>оказались следующие муниципалитеты:</w:t>
      </w:r>
      <w:r>
        <w:rPr>
          <w:sz w:val="23"/>
          <w:szCs w:val="23"/>
        </w:rPr>
        <w:t xml:space="preserve"> Симферополь (1035), Ялта (258), Евпатория (227), Феодосия (200), Симферопольский район (196), Керчь (136), Белогорский район (132), Бахчисарайский район (98), Сакский район (93). Минимальное число выпускников, выбравших информатику и ИКТ: Красноперекопский район (14), Советский район (17), Первомайский район (18).</w:t>
      </w:r>
    </w:p>
    <w:p w14:paraId="3AD71FDA" w14:textId="77777777" w:rsidR="00C32542" w:rsidRDefault="00C32542" w:rsidP="00C32542">
      <w:pPr>
        <w:pStyle w:val="Default"/>
        <w:ind w:firstLine="708"/>
        <w:jc w:val="both"/>
        <w:rPr>
          <w:sz w:val="23"/>
          <w:szCs w:val="23"/>
        </w:rPr>
      </w:pPr>
      <w:r w:rsidRPr="005E7BF9">
        <w:rPr>
          <w:sz w:val="23"/>
          <w:szCs w:val="23"/>
        </w:rPr>
        <w:t>В 2022 году уровень обученности по республике составил</w:t>
      </w:r>
      <w:r>
        <w:rPr>
          <w:sz w:val="23"/>
          <w:szCs w:val="23"/>
        </w:rPr>
        <w:t xml:space="preserve"> 97,44 % (в 2019 году – </w:t>
      </w:r>
      <w:r w:rsidRPr="005E7BF9">
        <w:rPr>
          <w:sz w:val="23"/>
          <w:szCs w:val="23"/>
        </w:rPr>
        <w:t>96,46 %</w:t>
      </w:r>
      <w:r>
        <w:rPr>
          <w:sz w:val="23"/>
          <w:szCs w:val="23"/>
        </w:rPr>
        <w:t xml:space="preserve">). </w:t>
      </w:r>
      <w:r w:rsidRPr="005E7BF9">
        <w:rPr>
          <w:sz w:val="23"/>
          <w:szCs w:val="23"/>
        </w:rPr>
        <w:t>Доля выпускников, получивших за экзамен отметки «4» и «5» (качество обучения), составила</w:t>
      </w:r>
      <w:r>
        <w:rPr>
          <w:sz w:val="23"/>
          <w:szCs w:val="23"/>
        </w:rPr>
        <w:t xml:space="preserve"> </w:t>
      </w:r>
      <w:r w:rsidRPr="00E93311">
        <w:rPr>
          <w:sz w:val="23"/>
          <w:szCs w:val="23"/>
        </w:rPr>
        <w:t xml:space="preserve">61,2 % (в 2019 году - 64,65 %). Высокий показатель процента «4» и «5» (выше республиканского показателя – 61,2 %) показывают </w:t>
      </w:r>
      <w:r>
        <w:rPr>
          <w:sz w:val="23"/>
          <w:szCs w:val="23"/>
        </w:rPr>
        <w:t xml:space="preserve">4 муниципалитета: </w:t>
      </w:r>
      <w:r w:rsidRPr="00E93311">
        <w:rPr>
          <w:sz w:val="23"/>
          <w:szCs w:val="23"/>
        </w:rPr>
        <w:t>Раздольненский район (91,67 %), Сакский район (67,74 %),</w:t>
      </w:r>
      <w:r>
        <w:rPr>
          <w:sz w:val="23"/>
          <w:szCs w:val="23"/>
        </w:rPr>
        <w:t xml:space="preserve"> Симферополь (63,57 %), Белогорский район (62,88 %). </w:t>
      </w:r>
      <w:r w:rsidRPr="00284954">
        <w:rPr>
          <w:sz w:val="23"/>
          <w:szCs w:val="23"/>
        </w:rPr>
        <w:t xml:space="preserve">Высокие показатели ОГЭ по предмету </w:t>
      </w:r>
      <w:r>
        <w:rPr>
          <w:sz w:val="23"/>
          <w:szCs w:val="23"/>
        </w:rPr>
        <w:t>показывают выпускники интернатов (70,59 %), лицеев (69,42 %), ООШ (66,67 %), гимназий (66,11 %).</w:t>
      </w:r>
    </w:p>
    <w:p w14:paraId="69EDBCB8" w14:textId="77777777" w:rsidR="00C32542" w:rsidRPr="00284954" w:rsidRDefault="00C32542" w:rsidP="00C32542">
      <w:pPr>
        <w:pStyle w:val="Default"/>
        <w:ind w:firstLine="708"/>
        <w:jc w:val="both"/>
        <w:rPr>
          <w:sz w:val="23"/>
          <w:szCs w:val="23"/>
        </w:rPr>
      </w:pPr>
      <w:r>
        <w:rPr>
          <w:sz w:val="23"/>
          <w:szCs w:val="23"/>
        </w:rPr>
        <w:t>В перечень ОО, продемонстрировавших наиболее высокие результаты вошло 11 учебных заведений. 100 % качества обучения и уровня обученности имеют МБОУ «Ореховская СШ» и МБОУ «Раздольненская школа-гимназия № 2 им. Л. Рябики». В перечень ОО, продемонстрировавших низкие результаты вошло 4 учебных заведения. 27,27 % выпускников МБОУ «СШ № 7» города Евпатории не сдали предмет.</w:t>
      </w:r>
    </w:p>
    <w:p w14:paraId="606DC678" w14:textId="77777777" w:rsidR="00C32542" w:rsidRDefault="00C32542" w:rsidP="00C32542">
      <w:pPr>
        <w:pStyle w:val="Default"/>
        <w:ind w:firstLine="708"/>
        <w:jc w:val="both"/>
        <w:rPr>
          <w:sz w:val="23"/>
          <w:szCs w:val="23"/>
          <w:highlight w:val="yellow"/>
        </w:rPr>
      </w:pPr>
    </w:p>
    <w:p w14:paraId="6E63CB73" w14:textId="77777777" w:rsidR="00C32542" w:rsidRDefault="00C32542" w:rsidP="00C32542">
      <w:pPr>
        <w:pStyle w:val="Default"/>
        <w:ind w:firstLine="708"/>
        <w:jc w:val="both"/>
        <w:rPr>
          <w:sz w:val="23"/>
          <w:szCs w:val="23"/>
          <w:highlight w:val="yellow"/>
        </w:rPr>
      </w:pPr>
    </w:p>
    <w:p w14:paraId="0580DD29" w14:textId="77777777" w:rsidR="00C32542" w:rsidRPr="006A1B37" w:rsidRDefault="00C32542" w:rsidP="00C32542">
      <w:pPr>
        <w:ind w:right="-143" w:firstLine="709"/>
        <w:jc w:val="both"/>
        <w:rPr>
          <w:bCs/>
        </w:rPr>
      </w:pPr>
    </w:p>
    <w:p w14:paraId="3BB13467" w14:textId="77777777" w:rsidR="00C32542" w:rsidRDefault="00C32542" w:rsidP="00C32542">
      <w:pPr>
        <w:spacing w:after="200" w:line="276" w:lineRule="auto"/>
        <w:rPr>
          <w:b/>
          <w:bCs/>
          <w:sz w:val="28"/>
          <w:szCs w:val="28"/>
        </w:rPr>
      </w:pPr>
      <w:r>
        <w:rPr>
          <w:b/>
          <w:bCs/>
          <w:sz w:val="28"/>
          <w:szCs w:val="28"/>
        </w:rPr>
        <w:br w:type="page"/>
      </w:r>
    </w:p>
    <w:p w14:paraId="18342A56" w14:textId="77777777" w:rsidR="00C32542" w:rsidRPr="00AF606D" w:rsidRDefault="00C32542" w:rsidP="00AF606D">
      <w:pPr>
        <w:pStyle w:val="1"/>
        <w:rPr>
          <w:rStyle w:val="af6"/>
          <w:b/>
          <w:bCs/>
          <w:sz w:val="32"/>
          <w:szCs w:val="32"/>
        </w:rPr>
      </w:pPr>
      <w:r w:rsidRPr="00AF606D">
        <w:rPr>
          <w:rStyle w:val="af6"/>
          <w:b/>
          <w:bCs/>
          <w:sz w:val="32"/>
          <w:szCs w:val="32"/>
        </w:rPr>
        <w:lastRenderedPageBreak/>
        <w:t xml:space="preserve">ГЛАВА 2. </w:t>
      </w:r>
    </w:p>
    <w:p w14:paraId="2448F3B2" w14:textId="7BCB8AA0" w:rsidR="00C32542" w:rsidRPr="00AF606D" w:rsidRDefault="00C32542" w:rsidP="00AF606D">
      <w:pPr>
        <w:pStyle w:val="1"/>
        <w:rPr>
          <w:b w:val="0"/>
          <w:bCs w:val="0"/>
          <w:i/>
        </w:rPr>
      </w:pPr>
      <w:r w:rsidRPr="00AF606D">
        <w:rPr>
          <w:rStyle w:val="af6"/>
          <w:b/>
          <w:bCs/>
          <w:sz w:val="32"/>
          <w:szCs w:val="32"/>
        </w:rPr>
        <w:t xml:space="preserve">Методический анализ результатов ОГЭ </w:t>
      </w:r>
      <w:r w:rsidRPr="00AF606D">
        <w:rPr>
          <w:rStyle w:val="af6"/>
          <w:b/>
          <w:bCs/>
          <w:sz w:val="32"/>
          <w:szCs w:val="32"/>
        </w:rPr>
        <w:br/>
        <w:t xml:space="preserve">по информатике </w:t>
      </w:r>
    </w:p>
    <w:p w14:paraId="1DB9ADF6" w14:textId="77777777" w:rsidR="00C32542" w:rsidRDefault="00C32542" w:rsidP="00C32542">
      <w:pPr>
        <w:jc w:val="both"/>
        <w:rPr>
          <w:b/>
          <w:bCs/>
          <w:sz w:val="28"/>
          <w:szCs w:val="28"/>
        </w:rPr>
      </w:pPr>
    </w:p>
    <w:p w14:paraId="775375FA" w14:textId="77777777" w:rsidR="00C32542" w:rsidRPr="00290F80" w:rsidRDefault="00C32542" w:rsidP="00AF606D">
      <w:pPr>
        <w:pStyle w:val="2"/>
      </w:pPr>
      <w:r w:rsidRPr="00290F80">
        <w:t xml:space="preserve">2.3. Анализ результатов выполнения </w:t>
      </w:r>
      <w:r>
        <w:t>заданий КИМ ОГЭ</w:t>
      </w:r>
    </w:p>
    <w:p w14:paraId="57E20030" w14:textId="77777777" w:rsidR="00C32542" w:rsidRDefault="00C32542" w:rsidP="00C32542">
      <w:pPr>
        <w:jc w:val="both"/>
      </w:pPr>
    </w:p>
    <w:p w14:paraId="142E21C2" w14:textId="77777777" w:rsidR="00C32542" w:rsidRPr="00BE42D2" w:rsidRDefault="00C32542" w:rsidP="00AF606D">
      <w:pPr>
        <w:pStyle w:val="2"/>
        <w:rPr>
          <w:rFonts w:eastAsia="Times New Roman"/>
        </w:rPr>
      </w:pPr>
      <w:r w:rsidRPr="00BE42D2">
        <w:rPr>
          <w:rFonts w:eastAsia="Times New Roman"/>
        </w:rPr>
        <w:t>2.3.1. Краткая характеристика КИМ по предмету</w:t>
      </w:r>
    </w:p>
    <w:p w14:paraId="48D1CDAB" w14:textId="77777777" w:rsidR="00C32542" w:rsidRPr="00906D29" w:rsidRDefault="00C32542" w:rsidP="00C32542">
      <w:pPr>
        <w:ind w:firstLine="709"/>
        <w:jc w:val="both"/>
      </w:pPr>
      <w:r w:rsidRPr="00906D29">
        <w:t>Содержание заданий</w:t>
      </w:r>
      <w:r>
        <w:t xml:space="preserve"> </w:t>
      </w:r>
      <w:r w:rsidRPr="00906D29">
        <w:t xml:space="preserve">экзаменационной работы </w:t>
      </w:r>
      <w:r w:rsidRPr="00906D29">
        <w:rPr>
          <w:bCs/>
        </w:rPr>
        <w:t>основного государственного экзамена (</w:t>
      </w:r>
      <w:r w:rsidRPr="00906D29">
        <w:t>ОГЭ)</w:t>
      </w:r>
      <w:r>
        <w:t xml:space="preserve"> </w:t>
      </w:r>
      <w:r w:rsidRPr="00906D29">
        <w:t>по информатике</w:t>
      </w:r>
      <w:r>
        <w:t xml:space="preserve"> </w:t>
      </w:r>
      <w:r w:rsidRPr="00906D29">
        <w:t>в 9 классе разрабатывается</w:t>
      </w:r>
      <w:r>
        <w:t xml:space="preserve"> </w:t>
      </w:r>
      <w:r w:rsidRPr="00906D29">
        <w:t>по основным темам курса информатики, объединенных в следующие тематические блоки: «Представление и передача информации», «Обработка информации», «Основные устройства ИКТ», «Запись средствами ИКТ информации об объектах и о процессах, создание и обработка информационных объектов», «Проектирование и моделирование», «Математические инструменты, электронные таблицы», «Организация информационной среды, поиск информации</w:t>
      </w:r>
      <w:r>
        <w:t>»</w:t>
      </w:r>
      <w:r w:rsidRPr="00906D29">
        <w:t xml:space="preserve">. Более подробно темы рассматриваются в </w:t>
      </w:r>
      <w:r w:rsidRPr="00906D29">
        <w:rPr>
          <w:bCs/>
        </w:rPr>
        <w:t>кодификаторе элементов содержания и требований к уровню подготовки обучающихся для проведения основного государственного экзамена по информатике.</w:t>
      </w:r>
      <w:r>
        <w:rPr>
          <w:bCs/>
        </w:rPr>
        <w:t xml:space="preserve"> </w:t>
      </w:r>
    </w:p>
    <w:p w14:paraId="33CBE9D2" w14:textId="77777777" w:rsidR="00C32542" w:rsidRPr="004D4544" w:rsidRDefault="00C32542" w:rsidP="00C32542">
      <w:pPr>
        <w:ind w:firstLine="709"/>
        <w:jc w:val="both"/>
      </w:pPr>
      <w:r w:rsidRPr="00906D29">
        <w:rPr>
          <w:rFonts w:eastAsia="Times New Roman"/>
        </w:rPr>
        <w:t xml:space="preserve">Экзаменационная работа по информатике </w:t>
      </w:r>
      <w:r w:rsidRPr="00906D29">
        <w:t>в 9</w:t>
      </w:r>
      <w:r>
        <w:t xml:space="preserve"> </w:t>
      </w:r>
      <w:r w:rsidRPr="00906D29">
        <w:t xml:space="preserve">классе состоит из двух частей и включает в себя 15 заданий. На выполнение экзаменационной работы в 9 классе отводится 2 часа 30 минут (150 минут). Часть 1 экзаменационной работы содержит 8 заданий базового уровня сложности и 2 заданий повышенного уровня сложности. Задания части 1 являются теоретическими и </w:t>
      </w:r>
      <w:r w:rsidRPr="004D4544">
        <w:t>выполняются обучающимися без использования компьютеров и других технических средств, использовать калькуляторы на экзаменах не разрешается.</w:t>
      </w:r>
    </w:p>
    <w:p w14:paraId="30D5E8D1" w14:textId="77777777" w:rsidR="00C32542" w:rsidRPr="004D4544" w:rsidRDefault="00C32542" w:rsidP="00C32542">
      <w:pPr>
        <w:ind w:firstLine="709"/>
        <w:jc w:val="both"/>
      </w:pPr>
      <w:r w:rsidRPr="004D4544">
        <w:t>Часть 2 содержит 5 заданий, для выполнения которых необходим компьютер. Часть 2 экзаменационной работы содержит 2 задания базового уровня сложности и 1 задание повышенного уровня сложности, 2 задания высокого уровня сложности. Задания этой части направлены на проверку практических навыков использования информационных технологий. В этой части 2 задания с кратким ответом и 3 задания с развёрнутым ответом в виде файла.</w:t>
      </w:r>
    </w:p>
    <w:p w14:paraId="1951775D" w14:textId="77777777" w:rsidR="00C32542" w:rsidRPr="004D4544" w:rsidRDefault="00C32542" w:rsidP="00C32542">
      <w:pPr>
        <w:ind w:firstLine="709"/>
        <w:jc w:val="both"/>
      </w:pPr>
      <w:r w:rsidRPr="004D4544">
        <w:t xml:space="preserve">Крымские школьники в 2022 г. задания базового уровня </w:t>
      </w:r>
      <w:r w:rsidRPr="004D4544">
        <w:rPr>
          <w:rFonts w:eastAsia="Times New Roman"/>
          <w:bCs/>
        </w:rPr>
        <w:t>сложности</w:t>
      </w:r>
      <w:r w:rsidRPr="004D4544">
        <w:t xml:space="preserve"> </w:t>
      </w:r>
      <w:r w:rsidRPr="004D4544">
        <w:rPr>
          <w:rFonts w:eastAsia="Times New Roman"/>
          <w:bCs/>
        </w:rPr>
        <w:t xml:space="preserve">№6 и № 12 выполнены </w:t>
      </w:r>
      <w:r w:rsidRPr="004D4544">
        <w:t>с наименьшим процентом выполнения (с процентом выполнения ниже 50 %).</w:t>
      </w:r>
    </w:p>
    <w:p w14:paraId="655CF1AA" w14:textId="77777777" w:rsidR="00C32542" w:rsidRPr="004D4544" w:rsidRDefault="00C32542" w:rsidP="00C32542">
      <w:pPr>
        <w:ind w:firstLine="709"/>
        <w:jc w:val="both"/>
      </w:pPr>
      <w:r w:rsidRPr="004D4544">
        <w:rPr>
          <w:rFonts w:eastAsia="Times New Roman"/>
          <w:bCs/>
          <w:iCs/>
        </w:rPr>
        <w:t xml:space="preserve">Заданием №6 выполнили в среднем 49 % участников ОГЭ. </w:t>
      </w:r>
      <w:bookmarkStart w:id="20" w:name="_Hlk111457044"/>
      <w:r w:rsidRPr="004D4544">
        <w:t>Формулировка задания отличается от демоверсии КИМ по информатике.</w:t>
      </w:r>
      <w:r w:rsidRPr="004D4544">
        <w:rPr>
          <w:rFonts w:eastAsia="Times New Roman"/>
          <w:bCs/>
          <w:iCs/>
        </w:rPr>
        <w:t xml:space="preserve"> </w:t>
      </w:r>
      <w:bookmarkEnd w:id="20"/>
      <w:r w:rsidRPr="004D4544">
        <w:rPr>
          <w:rFonts w:eastAsia="Times New Roman"/>
          <w:bCs/>
          <w:iCs/>
        </w:rPr>
        <w:t xml:space="preserve">Школьники не смогли применить на практике </w:t>
      </w:r>
      <w:r w:rsidRPr="004D4544">
        <w:t xml:space="preserve">умение формально исполнить алгоритм, записанный на языке программирования, проанализировать алгоритм решения задачи. </w:t>
      </w:r>
    </w:p>
    <w:p w14:paraId="39B00084" w14:textId="77777777" w:rsidR="00C32542" w:rsidRPr="004D4544" w:rsidRDefault="00C32542" w:rsidP="00C32542">
      <w:pPr>
        <w:ind w:firstLine="709"/>
        <w:jc w:val="both"/>
      </w:pPr>
      <w:r w:rsidRPr="004D4544">
        <w:rPr>
          <w:rFonts w:eastAsia="Times New Roman"/>
          <w:bCs/>
          <w:iCs/>
        </w:rPr>
        <w:t xml:space="preserve">Заданием №12 выполнили в среднем 39 % участников ОГЭ. Школьники не смогли применить на практике </w:t>
      </w:r>
      <w:r w:rsidRPr="004D4544">
        <w:t>умение определить количество файлов, отобранных по некоторому условию. В задании необходимо было найти количество файлов, объем которых менее 80 Кбайт. Формулировка задания отличается от демоверсии КИМ по информатике.</w:t>
      </w:r>
    </w:p>
    <w:p w14:paraId="3010A82A" w14:textId="77777777" w:rsidR="00C32542" w:rsidRPr="004D4544" w:rsidRDefault="00C32542" w:rsidP="00C32542">
      <w:pPr>
        <w:pStyle w:val="a3"/>
        <w:spacing w:after="0" w:line="240" w:lineRule="auto"/>
        <w:ind w:left="0"/>
        <w:jc w:val="both"/>
        <w:rPr>
          <w:rFonts w:ascii="Times New Roman" w:eastAsia="Times New Roman" w:hAnsi="Times New Roman"/>
          <w:b/>
          <w:sz w:val="24"/>
          <w:szCs w:val="24"/>
          <w:lang w:eastAsia="ru-RU"/>
        </w:rPr>
      </w:pPr>
    </w:p>
    <w:p w14:paraId="0A100F6E" w14:textId="77777777" w:rsidR="00C32542" w:rsidRPr="00D5462F" w:rsidRDefault="00C32542" w:rsidP="00AF606D">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252C9CF8" w14:textId="77777777" w:rsidR="00C32542" w:rsidRDefault="00C32542" w:rsidP="00C32542">
      <w:pPr>
        <w:jc w:val="both"/>
      </w:pPr>
    </w:p>
    <w:p w14:paraId="3B8E9DCD" w14:textId="77777777" w:rsidR="00C32542" w:rsidRPr="00B16D01" w:rsidRDefault="00C32542" w:rsidP="00C32542">
      <w:pPr>
        <w:pStyle w:val="af8"/>
        <w:keepNext/>
        <w:jc w:val="right"/>
        <w:rPr>
          <w:iCs w:val="0"/>
          <w:color w:val="auto"/>
        </w:rPr>
      </w:pPr>
      <w:r w:rsidRPr="00B16D01">
        <w:rPr>
          <w:bCs/>
          <w:iCs w:val="0"/>
          <w:color w:val="auto"/>
        </w:rPr>
        <w:t>Таблица 2</w:t>
      </w:r>
      <w:r w:rsidRPr="00B16D01">
        <w:rPr>
          <w:bCs/>
          <w:iCs w:val="0"/>
          <w:color w:val="auto"/>
        </w:rPr>
        <w:noBreakHyphen/>
        <w:t>7</w:t>
      </w:r>
    </w:p>
    <w:tbl>
      <w:tblPr>
        <w:tblW w:w="5032" w:type="pct"/>
        <w:jc w:val="center"/>
        <w:tblLayout w:type="fixed"/>
        <w:tblLook w:val="0000" w:firstRow="0" w:lastRow="0" w:firstColumn="0" w:lastColumn="0" w:noHBand="0" w:noVBand="0"/>
      </w:tblPr>
      <w:tblGrid>
        <w:gridCol w:w="1025"/>
        <w:gridCol w:w="2706"/>
        <w:gridCol w:w="1088"/>
        <w:gridCol w:w="1275"/>
        <w:gridCol w:w="992"/>
        <w:gridCol w:w="994"/>
        <w:gridCol w:w="1132"/>
        <w:gridCol w:w="990"/>
      </w:tblGrid>
      <w:tr w:rsidR="00C32542" w:rsidRPr="00B16D01" w14:paraId="0E9DE5A0" w14:textId="77777777" w:rsidTr="001A5A28">
        <w:trPr>
          <w:trHeight w:val="649"/>
          <w:tblHeader/>
          <w:jc w:val="center"/>
        </w:trPr>
        <w:tc>
          <w:tcPr>
            <w:tcW w:w="502" w:type="pct"/>
            <w:vMerge w:val="restart"/>
            <w:tcBorders>
              <w:top w:val="single" w:sz="8" w:space="0" w:color="000000"/>
              <w:left w:val="single" w:sz="8" w:space="0" w:color="000000"/>
              <w:right w:val="single" w:sz="8" w:space="0" w:color="000000"/>
            </w:tcBorders>
            <w:shd w:val="clear" w:color="auto" w:fill="auto"/>
            <w:vAlign w:val="center"/>
          </w:tcPr>
          <w:p w14:paraId="694894CA" w14:textId="77777777" w:rsidR="00C32542" w:rsidRPr="00B16D01" w:rsidRDefault="00C32542" w:rsidP="008B095D">
            <w:pPr>
              <w:autoSpaceDE w:val="0"/>
              <w:autoSpaceDN w:val="0"/>
              <w:adjustRightInd w:val="0"/>
              <w:jc w:val="center"/>
              <w:rPr>
                <w:b/>
                <w:sz w:val="20"/>
                <w:szCs w:val="20"/>
              </w:rPr>
            </w:pPr>
            <w:r w:rsidRPr="00B16D01">
              <w:rPr>
                <w:b/>
                <w:bCs/>
                <w:sz w:val="20"/>
                <w:szCs w:val="20"/>
              </w:rPr>
              <w:t>Номер</w:t>
            </w:r>
          </w:p>
          <w:p w14:paraId="208108FD" w14:textId="77777777" w:rsidR="00C32542" w:rsidRPr="00B16D01" w:rsidRDefault="00C32542" w:rsidP="008B095D">
            <w:pPr>
              <w:autoSpaceDE w:val="0"/>
              <w:autoSpaceDN w:val="0"/>
              <w:adjustRightInd w:val="0"/>
              <w:jc w:val="center"/>
              <w:rPr>
                <w:b/>
                <w:sz w:val="20"/>
                <w:szCs w:val="20"/>
              </w:rPr>
            </w:pPr>
            <w:r w:rsidRPr="00B16D01">
              <w:rPr>
                <w:b/>
                <w:bCs/>
                <w:sz w:val="20"/>
                <w:szCs w:val="20"/>
              </w:rPr>
              <w:t xml:space="preserve">задания </w:t>
            </w:r>
            <w:r w:rsidRPr="00B16D01">
              <w:rPr>
                <w:b/>
                <w:bCs/>
                <w:sz w:val="20"/>
                <w:szCs w:val="20"/>
              </w:rPr>
              <w:br/>
              <w:t>в КИМ</w:t>
            </w:r>
          </w:p>
        </w:tc>
        <w:tc>
          <w:tcPr>
            <w:tcW w:w="1326" w:type="pct"/>
            <w:vMerge w:val="restart"/>
            <w:tcBorders>
              <w:top w:val="single" w:sz="8" w:space="0" w:color="000000"/>
              <w:left w:val="single" w:sz="8" w:space="0" w:color="000000"/>
              <w:right w:val="single" w:sz="8" w:space="0" w:color="000000"/>
            </w:tcBorders>
            <w:shd w:val="clear" w:color="auto" w:fill="auto"/>
            <w:vAlign w:val="center"/>
          </w:tcPr>
          <w:p w14:paraId="11429234" w14:textId="77777777" w:rsidR="00C32542" w:rsidRPr="00B16D01" w:rsidRDefault="00C32542" w:rsidP="008B095D">
            <w:pPr>
              <w:autoSpaceDE w:val="0"/>
              <w:autoSpaceDN w:val="0"/>
              <w:adjustRightInd w:val="0"/>
              <w:jc w:val="center"/>
              <w:rPr>
                <w:b/>
                <w:sz w:val="20"/>
                <w:szCs w:val="20"/>
              </w:rPr>
            </w:pPr>
            <w:r w:rsidRPr="00B16D01">
              <w:rPr>
                <w:b/>
                <w:bCs/>
                <w:sz w:val="20"/>
                <w:szCs w:val="20"/>
              </w:rPr>
              <w:t>Проверяемые элементы содержания / умения</w:t>
            </w:r>
          </w:p>
        </w:tc>
        <w:tc>
          <w:tcPr>
            <w:tcW w:w="533" w:type="pct"/>
            <w:vMerge w:val="restart"/>
            <w:tcBorders>
              <w:top w:val="single" w:sz="8" w:space="0" w:color="000000"/>
              <w:left w:val="single" w:sz="8" w:space="0" w:color="000000"/>
              <w:right w:val="single" w:sz="8" w:space="0" w:color="000000"/>
            </w:tcBorders>
            <w:shd w:val="clear" w:color="auto" w:fill="auto"/>
            <w:vAlign w:val="center"/>
          </w:tcPr>
          <w:p w14:paraId="41EF8286" w14:textId="77777777" w:rsidR="00C32542" w:rsidRPr="00B16D01" w:rsidRDefault="00C32542" w:rsidP="008B095D">
            <w:pPr>
              <w:autoSpaceDE w:val="0"/>
              <w:autoSpaceDN w:val="0"/>
              <w:adjustRightInd w:val="0"/>
              <w:jc w:val="center"/>
              <w:rPr>
                <w:b/>
                <w:sz w:val="20"/>
                <w:szCs w:val="20"/>
              </w:rPr>
            </w:pPr>
            <w:r w:rsidRPr="00B16D01">
              <w:rPr>
                <w:b/>
                <w:bCs/>
                <w:sz w:val="20"/>
                <w:szCs w:val="20"/>
              </w:rPr>
              <w:t>Уровень сложности задания</w:t>
            </w:r>
          </w:p>
        </w:tc>
        <w:tc>
          <w:tcPr>
            <w:tcW w:w="625" w:type="pct"/>
            <w:vMerge w:val="restart"/>
            <w:tcBorders>
              <w:top w:val="single" w:sz="8" w:space="0" w:color="000000"/>
              <w:left w:val="single" w:sz="8" w:space="0" w:color="000000"/>
              <w:right w:val="single" w:sz="4" w:space="0" w:color="auto"/>
            </w:tcBorders>
            <w:vAlign w:val="center"/>
          </w:tcPr>
          <w:p w14:paraId="1C6F19E9" w14:textId="77777777" w:rsidR="00C32542" w:rsidRPr="00B16D01" w:rsidRDefault="00C32542" w:rsidP="008B095D">
            <w:pPr>
              <w:jc w:val="center"/>
              <w:rPr>
                <w:b/>
                <w:bCs/>
                <w:sz w:val="20"/>
                <w:szCs w:val="20"/>
              </w:rPr>
            </w:pPr>
            <w:r w:rsidRPr="00B16D01">
              <w:rPr>
                <w:b/>
                <w:bCs/>
                <w:sz w:val="20"/>
                <w:szCs w:val="20"/>
              </w:rPr>
              <w:t>Средний процент выполнения</w:t>
            </w:r>
          </w:p>
        </w:tc>
        <w:tc>
          <w:tcPr>
            <w:tcW w:w="2013" w:type="pct"/>
            <w:gridSpan w:val="4"/>
            <w:tcBorders>
              <w:top w:val="single" w:sz="8" w:space="0" w:color="000000"/>
              <w:left w:val="single" w:sz="4" w:space="0" w:color="auto"/>
              <w:bottom w:val="single" w:sz="8" w:space="0" w:color="000000"/>
              <w:right w:val="single" w:sz="8" w:space="0" w:color="000000"/>
            </w:tcBorders>
            <w:vAlign w:val="center"/>
          </w:tcPr>
          <w:p w14:paraId="6D41C134" w14:textId="77777777" w:rsidR="00C32542" w:rsidRPr="00B16D01" w:rsidRDefault="00C32542" w:rsidP="008B095D">
            <w:pPr>
              <w:jc w:val="center"/>
              <w:rPr>
                <w:b/>
                <w:bCs/>
                <w:sz w:val="20"/>
                <w:szCs w:val="20"/>
              </w:rPr>
            </w:pPr>
            <w:r w:rsidRPr="00B16D01">
              <w:rPr>
                <w:b/>
                <w:sz w:val="20"/>
                <w:szCs w:val="20"/>
              </w:rPr>
              <w:t>Процент выполнения по региону в группах, получивших отметку</w:t>
            </w:r>
          </w:p>
        </w:tc>
      </w:tr>
      <w:tr w:rsidR="00C32542" w:rsidRPr="00B16D01" w14:paraId="64002C3B" w14:textId="77777777" w:rsidTr="001A5A28">
        <w:trPr>
          <w:trHeight w:val="481"/>
          <w:tblHeader/>
          <w:jc w:val="center"/>
        </w:trPr>
        <w:tc>
          <w:tcPr>
            <w:tcW w:w="502" w:type="pct"/>
            <w:vMerge/>
            <w:tcBorders>
              <w:left w:val="single" w:sz="8" w:space="0" w:color="000000"/>
              <w:bottom w:val="single" w:sz="8" w:space="0" w:color="000000"/>
              <w:right w:val="single" w:sz="8" w:space="0" w:color="000000"/>
            </w:tcBorders>
            <w:shd w:val="clear" w:color="auto" w:fill="auto"/>
            <w:vAlign w:val="center"/>
          </w:tcPr>
          <w:p w14:paraId="5A7ED6CF" w14:textId="77777777" w:rsidR="00C32542" w:rsidRPr="00B16D01" w:rsidRDefault="00C32542" w:rsidP="008B095D">
            <w:pPr>
              <w:autoSpaceDE w:val="0"/>
              <w:autoSpaceDN w:val="0"/>
              <w:adjustRightInd w:val="0"/>
              <w:jc w:val="center"/>
              <w:rPr>
                <w:b/>
                <w:bCs/>
                <w:sz w:val="20"/>
                <w:szCs w:val="20"/>
              </w:rPr>
            </w:pPr>
          </w:p>
        </w:tc>
        <w:tc>
          <w:tcPr>
            <w:tcW w:w="1326" w:type="pct"/>
            <w:vMerge/>
            <w:tcBorders>
              <w:left w:val="single" w:sz="8" w:space="0" w:color="000000"/>
              <w:bottom w:val="single" w:sz="8" w:space="0" w:color="000000"/>
              <w:right w:val="single" w:sz="8" w:space="0" w:color="000000"/>
            </w:tcBorders>
            <w:shd w:val="clear" w:color="auto" w:fill="auto"/>
            <w:vAlign w:val="center"/>
          </w:tcPr>
          <w:p w14:paraId="4F039911" w14:textId="77777777" w:rsidR="00C32542" w:rsidRPr="00B16D01" w:rsidRDefault="00C32542" w:rsidP="008B095D">
            <w:pPr>
              <w:autoSpaceDE w:val="0"/>
              <w:autoSpaceDN w:val="0"/>
              <w:adjustRightInd w:val="0"/>
              <w:jc w:val="center"/>
              <w:rPr>
                <w:b/>
                <w:bCs/>
                <w:sz w:val="20"/>
                <w:szCs w:val="20"/>
              </w:rPr>
            </w:pPr>
          </w:p>
        </w:tc>
        <w:tc>
          <w:tcPr>
            <w:tcW w:w="533" w:type="pct"/>
            <w:vMerge/>
            <w:tcBorders>
              <w:left w:val="single" w:sz="8" w:space="0" w:color="000000"/>
              <w:bottom w:val="single" w:sz="8" w:space="0" w:color="000000"/>
              <w:right w:val="single" w:sz="8" w:space="0" w:color="000000"/>
            </w:tcBorders>
            <w:shd w:val="clear" w:color="auto" w:fill="auto"/>
            <w:vAlign w:val="center"/>
          </w:tcPr>
          <w:p w14:paraId="58140128" w14:textId="77777777" w:rsidR="00C32542" w:rsidRPr="00B16D01" w:rsidRDefault="00C32542" w:rsidP="008B095D">
            <w:pPr>
              <w:autoSpaceDE w:val="0"/>
              <w:autoSpaceDN w:val="0"/>
              <w:adjustRightInd w:val="0"/>
              <w:jc w:val="center"/>
              <w:rPr>
                <w:b/>
                <w:bCs/>
                <w:sz w:val="20"/>
                <w:szCs w:val="20"/>
              </w:rPr>
            </w:pPr>
          </w:p>
        </w:tc>
        <w:tc>
          <w:tcPr>
            <w:tcW w:w="625" w:type="pct"/>
            <w:vMerge/>
            <w:tcBorders>
              <w:left w:val="single" w:sz="8" w:space="0" w:color="000000"/>
              <w:bottom w:val="single" w:sz="8" w:space="0" w:color="000000"/>
              <w:right w:val="single" w:sz="4" w:space="0" w:color="auto"/>
            </w:tcBorders>
            <w:vAlign w:val="center"/>
          </w:tcPr>
          <w:p w14:paraId="127D4F86" w14:textId="77777777" w:rsidR="00C32542" w:rsidRPr="00B16D01" w:rsidRDefault="00C32542" w:rsidP="008B095D">
            <w:pPr>
              <w:jc w:val="center"/>
              <w:rPr>
                <w:b/>
                <w:sz w:val="20"/>
                <w:szCs w:val="20"/>
              </w:rPr>
            </w:pPr>
          </w:p>
        </w:tc>
        <w:tc>
          <w:tcPr>
            <w:tcW w:w="486" w:type="pct"/>
            <w:tcBorders>
              <w:top w:val="single" w:sz="8" w:space="0" w:color="000000"/>
              <w:left w:val="single" w:sz="4" w:space="0" w:color="auto"/>
              <w:bottom w:val="single" w:sz="8" w:space="0" w:color="000000"/>
              <w:right w:val="single" w:sz="8" w:space="0" w:color="000000"/>
            </w:tcBorders>
            <w:vAlign w:val="center"/>
          </w:tcPr>
          <w:p w14:paraId="6C60820C" w14:textId="77777777" w:rsidR="00C32542" w:rsidRPr="00B16D01" w:rsidRDefault="00C32542" w:rsidP="008B095D">
            <w:pPr>
              <w:jc w:val="center"/>
              <w:rPr>
                <w:b/>
                <w:bCs/>
                <w:sz w:val="20"/>
                <w:szCs w:val="20"/>
              </w:rPr>
            </w:pPr>
            <w:r w:rsidRPr="00B16D01">
              <w:rPr>
                <w:b/>
                <w:bCs/>
                <w:sz w:val="20"/>
                <w:szCs w:val="20"/>
              </w:rPr>
              <w:t>«2»</w:t>
            </w:r>
          </w:p>
        </w:tc>
        <w:tc>
          <w:tcPr>
            <w:tcW w:w="487" w:type="pct"/>
            <w:tcBorders>
              <w:top w:val="single" w:sz="8" w:space="0" w:color="000000"/>
              <w:left w:val="single" w:sz="8" w:space="0" w:color="000000"/>
              <w:bottom w:val="single" w:sz="8" w:space="0" w:color="000000"/>
              <w:right w:val="single" w:sz="8" w:space="0" w:color="000000"/>
            </w:tcBorders>
            <w:vAlign w:val="center"/>
          </w:tcPr>
          <w:p w14:paraId="4D69F34E" w14:textId="77777777" w:rsidR="00C32542" w:rsidRPr="00B16D01" w:rsidRDefault="00C32542" w:rsidP="008B095D">
            <w:pPr>
              <w:jc w:val="center"/>
              <w:rPr>
                <w:b/>
                <w:bCs/>
                <w:sz w:val="20"/>
                <w:szCs w:val="20"/>
              </w:rPr>
            </w:pPr>
            <w:r w:rsidRPr="00B16D01">
              <w:rPr>
                <w:b/>
                <w:bCs/>
                <w:sz w:val="20"/>
                <w:szCs w:val="20"/>
              </w:rPr>
              <w:t>«3»</w:t>
            </w:r>
          </w:p>
        </w:tc>
        <w:tc>
          <w:tcPr>
            <w:tcW w:w="555" w:type="pct"/>
            <w:tcBorders>
              <w:top w:val="single" w:sz="8" w:space="0" w:color="000000"/>
              <w:left w:val="single" w:sz="8" w:space="0" w:color="000000"/>
              <w:bottom w:val="single" w:sz="8" w:space="0" w:color="000000"/>
              <w:right w:val="single" w:sz="4" w:space="0" w:color="auto"/>
            </w:tcBorders>
            <w:vAlign w:val="center"/>
          </w:tcPr>
          <w:p w14:paraId="74A7D55E" w14:textId="77777777" w:rsidR="00C32542" w:rsidRPr="00B16D01" w:rsidRDefault="00C32542" w:rsidP="008B095D">
            <w:pPr>
              <w:jc w:val="center"/>
              <w:rPr>
                <w:b/>
                <w:bCs/>
                <w:sz w:val="20"/>
                <w:szCs w:val="20"/>
              </w:rPr>
            </w:pPr>
            <w:r w:rsidRPr="00B16D01">
              <w:rPr>
                <w:b/>
                <w:bCs/>
                <w:sz w:val="20"/>
                <w:szCs w:val="20"/>
              </w:rPr>
              <w:t>«4»</w:t>
            </w:r>
          </w:p>
        </w:tc>
        <w:tc>
          <w:tcPr>
            <w:tcW w:w="485" w:type="pct"/>
            <w:tcBorders>
              <w:top w:val="single" w:sz="8" w:space="0" w:color="000000"/>
              <w:left w:val="single" w:sz="4" w:space="0" w:color="auto"/>
              <w:bottom w:val="single" w:sz="8" w:space="0" w:color="000000"/>
              <w:right w:val="single" w:sz="8" w:space="0" w:color="000000"/>
            </w:tcBorders>
            <w:vAlign w:val="center"/>
          </w:tcPr>
          <w:p w14:paraId="65B175C6" w14:textId="77777777" w:rsidR="00C32542" w:rsidRPr="00B16D01" w:rsidRDefault="00C32542" w:rsidP="008B095D">
            <w:pPr>
              <w:jc w:val="center"/>
              <w:rPr>
                <w:b/>
                <w:bCs/>
                <w:sz w:val="20"/>
                <w:szCs w:val="20"/>
              </w:rPr>
            </w:pPr>
            <w:r w:rsidRPr="00B16D01">
              <w:rPr>
                <w:b/>
                <w:bCs/>
                <w:sz w:val="20"/>
                <w:szCs w:val="20"/>
              </w:rPr>
              <w:t>«5»</w:t>
            </w:r>
          </w:p>
        </w:tc>
      </w:tr>
      <w:tr w:rsidR="00C32542" w:rsidRPr="00B16D01" w14:paraId="375072D2"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75ADC493"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bookmarkStart w:id="21" w:name="_Hlk111450816"/>
          </w:p>
        </w:tc>
        <w:tc>
          <w:tcPr>
            <w:tcW w:w="1326" w:type="pct"/>
            <w:tcBorders>
              <w:top w:val="single" w:sz="8" w:space="0" w:color="000000"/>
              <w:left w:val="single" w:sz="8" w:space="0" w:color="000000"/>
              <w:bottom w:val="single" w:sz="8" w:space="0" w:color="000000"/>
              <w:right w:val="single" w:sz="8" w:space="0" w:color="000000"/>
            </w:tcBorders>
          </w:tcPr>
          <w:p w14:paraId="265B1FE2" w14:textId="77777777" w:rsidR="00C32542" w:rsidRPr="00B16D01" w:rsidRDefault="00C32542" w:rsidP="008B095D">
            <w:pPr>
              <w:autoSpaceDE w:val="0"/>
              <w:autoSpaceDN w:val="0"/>
              <w:adjustRightInd w:val="0"/>
              <w:ind w:firstLine="67"/>
              <w:jc w:val="center"/>
            </w:pPr>
            <w:r w:rsidRPr="00B16D01">
              <w:t>Оценивать объём памяти, необходимый для хранения текстовых данных</w:t>
            </w:r>
          </w:p>
        </w:tc>
        <w:tc>
          <w:tcPr>
            <w:tcW w:w="533" w:type="pct"/>
            <w:tcBorders>
              <w:top w:val="single" w:sz="8" w:space="0" w:color="000000"/>
              <w:left w:val="single" w:sz="8" w:space="0" w:color="000000"/>
              <w:bottom w:val="single" w:sz="8" w:space="0" w:color="000000"/>
              <w:right w:val="single" w:sz="8" w:space="0" w:color="000000"/>
            </w:tcBorders>
            <w:vAlign w:val="center"/>
          </w:tcPr>
          <w:p w14:paraId="10E2EAE9" w14:textId="77777777" w:rsidR="00C32542" w:rsidRPr="00B16D01" w:rsidRDefault="00C32542" w:rsidP="008B095D">
            <w:pPr>
              <w:autoSpaceDE w:val="0"/>
              <w:autoSpaceDN w:val="0"/>
              <w:adjustRightInd w:val="0"/>
              <w:ind w:hanging="112"/>
              <w:jc w:val="center"/>
              <w:rPr>
                <w:sz w:val="20"/>
                <w:szCs w:val="20"/>
              </w:rPr>
            </w:pPr>
            <w:r w:rsidRPr="00B16D01">
              <w:t>Б</w:t>
            </w:r>
          </w:p>
        </w:tc>
        <w:tc>
          <w:tcPr>
            <w:tcW w:w="625" w:type="pct"/>
            <w:tcBorders>
              <w:top w:val="single" w:sz="8" w:space="0" w:color="000000"/>
              <w:left w:val="single" w:sz="8" w:space="0" w:color="000000"/>
              <w:bottom w:val="single" w:sz="8" w:space="0" w:color="000000"/>
              <w:right w:val="single" w:sz="8" w:space="0" w:color="000000"/>
            </w:tcBorders>
            <w:vAlign w:val="center"/>
          </w:tcPr>
          <w:p w14:paraId="6C5A9CE5" w14:textId="77777777" w:rsidR="00C32542" w:rsidRPr="00B16D01" w:rsidRDefault="00C32542" w:rsidP="008B095D">
            <w:pPr>
              <w:jc w:val="center"/>
              <w:rPr>
                <w:sz w:val="20"/>
                <w:szCs w:val="20"/>
              </w:rPr>
            </w:pPr>
            <w:r w:rsidRPr="00B16D01">
              <w:rPr>
                <w:color w:val="000000"/>
                <w:sz w:val="22"/>
                <w:szCs w:val="22"/>
              </w:rPr>
              <w:t>90,97%</w:t>
            </w:r>
          </w:p>
        </w:tc>
        <w:tc>
          <w:tcPr>
            <w:tcW w:w="486" w:type="pct"/>
            <w:tcBorders>
              <w:top w:val="single" w:sz="8" w:space="0" w:color="000000"/>
              <w:left w:val="single" w:sz="8" w:space="0" w:color="000000"/>
              <w:bottom w:val="single" w:sz="8" w:space="0" w:color="000000"/>
              <w:right w:val="single" w:sz="8" w:space="0" w:color="000000"/>
            </w:tcBorders>
            <w:vAlign w:val="center"/>
          </w:tcPr>
          <w:p w14:paraId="6B41FC7E" w14:textId="77777777" w:rsidR="00C32542" w:rsidRPr="00B16D01" w:rsidRDefault="00C32542" w:rsidP="008B095D">
            <w:pPr>
              <w:jc w:val="center"/>
              <w:rPr>
                <w:sz w:val="20"/>
                <w:szCs w:val="20"/>
              </w:rPr>
            </w:pPr>
            <w:r w:rsidRPr="00B16D01">
              <w:rPr>
                <w:color w:val="000000"/>
                <w:sz w:val="22"/>
                <w:szCs w:val="22"/>
              </w:rPr>
              <w:t>48,33%</w:t>
            </w:r>
          </w:p>
        </w:tc>
        <w:tc>
          <w:tcPr>
            <w:tcW w:w="487" w:type="pct"/>
            <w:tcBorders>
              <w:top w:val="single" w:sz="8" w:space="0" w:color="000000"/>
              <w:left w:val="single" w:sz="8" w:space="0" w:color="000000"/>
              <w:bottom w:val="single" w:sz="8" w:space="0" w:color="000000"/>
              <w:right w:val="single" w:sz="8" w:space="0" w:color="000000"/>
            </w:tcBorders>
            <w:vAlign w:val="center"/>
          </w:tcPr>
          <w:p w14:paraId="5D805EFD" w14:textId="77777777" w:rsidR="00C32542" w:rsidRPr="00B16D01" w:rsidRDefault="00C32542" w:rsidP="008B095D">
            <w:pPr>
              <w:jc w:val="center"/>
              <w:rPr>
                <w:sz w:val="20"/>
                <w:szCs w:val="20"/>
              </w:rPr>
            </w:pPr>
            <w:r w:rsidRPr="00B16D01">
              <w:rPr>
                <w:color w:val="000000"/>
                <w:sz w:val="22"/>
                <w:szCs w:val="22"/>
              </w:rPr>
              <w:t>88,23%</w:t>
            </w:r>
          </w:p>
        </w:tc>
        <w:tc>
          <w:tcPr>
            <w:tcW w:w="555" w:type="pct"/>
            <w:tcBorders>
              <w:top w:val="single" w:sz="8" w:space="0" w:color="000000"/>
              <w:left w:val="single" w:sz="8" w:space="0" w:color="000000"/>
              <w:bottom w:val="single" w:sz="8" w:space="0" w:color="000000"/>
              <w:right w:val="single" w:sz="4" w:space="0" w:color="auto"/>
            </w:tcBorders>
            <w:vAlign w:val="center"/>
          </w:tcPr>
          <w:p w14:paraId="20C8FB6F" w14:textId="77777777" w:rsidR="00C32542" w:rsidRPr="00B16D01" w:rsidRDefault="00C32542" w:rsidP="008B095D">
            <w:pPr>
              <w:jc w:val="center"/>
              <w:rPr>
                <w:sz w:val="20"/>
                <w:szCs w:val="20"/>
              </w:rPr>
            </w:pPr>
            <w:r w:rsidRPr="00B16D01">
              <w:rPr>
                <w:color w:val="000000"/>
                <w:sz w:val="22"/>
                <w:szCs w:val="22"/>
              </w:rPr>
              <w:t>95,69%</w:t>
            </w:r>
          </w:p>
        </w:tc>
        <w:tc>
          <w:tcPr>
            <w:tcW w:w="485" w:type="pct"/>
            <w:tcBorders>
              <w:top w:val="single" w:sz="8" w:space="0" w:color="000000"/>
              <w:left w:val="single" w:sz="4" w:space="0" w:color="auto"/>
              <w:bottom w:val="single" w:sz="8" w:space="0" w:color="000000"/>
              <w:right w:val="single" w:sz="8" w:space="0" w:color="000000"/>
            </w:tcBorders>
            <w:vAlign w:val="center"/>
          </w:tcPr>
          <w:p w14:paraId="59629DE6" w14:textId="77777777" w:rsidR="00C32542" w:rsidRPr="00B16D01" w:rsidRDefault="00C32542" w:rsidP="008B095D">
            <w:pPr>
              <w:jc w:val="center"/>
              <w:rPr>
                <w:sz w:val="20"/>
                <w:szCs w:val="20"/>
              </w:rPr>
            </w:pPr>
            <w:r w:rsidRPr="00B16D01">
              <w:rPr>
                <w:color w:val="000000"/>
                <w:sz w:val="22"/>
                <w:szCs w:val="22"/>
              </w:rPr>
              <w:t>99,08%</w:t>
            </w:r>
          </w:p>
        </w:tc>
      </w:tr>
      <w:tr w:rsidR="00C32542" w:rsidRPr="00B16D01" w14:paraId="4BD058CA"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2451BC34"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6EADEF87" w14:textId="77777777" w:rsidR="00C32542" w:rsidRPr="00B16D01" w:rsidRDefault="00C32542" w:rsidP="008B095D">
            <w:pPr>
              <w:autoSpaceDE w:val="0"/>
              <w:autoSpaceDN w:val="0"/>
              <w:adjustRightInd w:val="0"/>
              <w:ind w:firstLine="67"/>
              <w:jc w:val="center"/>
            </w:pPr>
            <w:r w:rsidRPr="00B16D01">
              <w:t>Уметь декодировать кодовую последовательность</w:t>
            </w:r>
          </w:p>
        </w:tc>
        <w:tc>
          <w:tcPr>
            <w:tcW w:w="533" w:type="pct"/>
            <w:tcBorders>
              <w:top w:val="single" w:sz="8" w:space="0" w:color="000000"/>
              <w:left w:val="single" w:sz="8" w:space="0" w:color="000000"/>
              <w:bottom w:val="single" w:sz="8" w:space="0" w:color="000000"/>
              <w:right w:val="single" w:sz="8" w:space="0" w:color="000000"/>
            </w:tcBorders>
            <w:vAlign w:val="center"/>
          </w:tcPr>
          <w:p w14:paraId="21CB09AD"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053F009A" w14:textId="77777777" w:rsidR="00C32542" w:rsidRPr="00B16D01" w:rsidRDefault="00C32542" w:rsidP="008B095D">
            <w:pPr>
              <w:jc w:val="center"/>
              <w:rPr>
                <w:sz w:val="20"/>
                <w:szCs w:val="20"/>
              </w:rPr>
            </w:pPr>
            <w:r w:rsidRPr="00B16D01">
              <w:rPr>
                <w:color w:val="000000"/>
                <w:sz w:val="22"/>
                <w:szCs w:val="22"/>
              </w:rPr>
              <w:t>89,32%</w:t>
            </w:r>
          </w:p>
        </w:tc>
        <w:tc>
          <w:tcPr>
            <w:tcW w:w="486" w:type="pct"/>
            <w:tcBorders>
              <w:top w:val="single" w:sz="8" w:space="0" w:color="000000"/>
              <w:left w:val="single" w:sz="8" w:space="0" w:color="000000"/>
              <w:bottom w:val="single" w:sz="8" w:space="0" w:color="000000"/>
              <w:right w:val="single" w:sz="8" w:space="0" w:color="000000"/>
            </w:tcBorders>
            <w:vAlign w:val="center"/>
          </w:tcPr>
          <w:p w14:paraId="5D06C3C0" w14:textId="77777777" w:rsidR="00C32542" w:rsidRPr="00B16D01" w:rsidRDefault="00C32542" w:rsidP="008B095D">
            <w:pPr>
              <w:jc w:val="center"/>
              <w:rPr>
                <w:sz w:val="20"/>
                <w:szCs w:val="20"/>
              </w:rPr>
            </w:pPr>
            <w:r w:rsidRPr="00B16D01">
              <w:rPr>
                <w:color w:val="000000"/>
                <w:sz w:val="22"/>
                <w:szCs w:val="22"/>
              </w:rPr>
              <w:t>42,50%</w:t>
            </w:r>
          </w:p>
        </w:tc>
        <w:tc>
          <w:tcPr>
            <w:tcW w:w="487" w:type="pct"/>
            <w:tcBorders>
              <w:top w:val="single" w:sz="8" w:space="0" w:color="000000"/>
              <w:left w:val="single" w:sz="8" w:space="0" w:color="000000"/>
              <w:bottom w:val="single" w:sz="8" w:space="0" w:color="000000"/>
              <w:right w:val="single" w:sz="8" w:space="0" w:color="000000"/>
            </w:tcBorders>
            <w:vAlign w:val="center"/>
          </w:tcPr>
          <w:p w14:paraId="6790723E" w14:textId="77777777" w:rsidR="00C32542" w:rsidRPr="00B16D01" w:rsidRDefault="00C32542" w:rsidP="008B095D">
            <w:pPr>
              <w:jc w:val="center"/>
              <w:rPr>
                <w:sz w:val="20"/>
                <w:szCs w:val="20"/>
              </w:rPr>
            </w:pPr>
            <w:r w:rsidRPr="00B16D01">
              <w:rPr>
                <w:color w:val="000000"/>
                <w:sz w:val="22"/>
                <w:szCs w:val="22"/>
              </w:rPr>
              <w:t>87,20%</w:t>
            </w:r>
          </w:p>
        </w:tc>
        <w:tc>
          <w:tcPr>
            <w:tcW w:w="555" w:type="pct"/>
            <w:tcBorders>
              <w:top w:val="single" w:sz="8" w:space="0" w:color="000000"/>
              <w:left w:val="single" w:sz="8" w:space="0" w:color="000000"/>
              <w:bottom w:val="single" w:sz="8" w:space="0" w:color="000000"/>
              <w:right w:val="single" w:sz="4" w:space="0" w:color="auto"/>
            </w:tcBorders>
            <w:vAlign w:val="center"/>
          </w:tcPr>
          <w:p w14:paraId="2B7B9808" w14:textId="77777777" w:rsidR="00C32542" w:rsidRPr="00B16D01" w:rsidRDefault="00C32542" w:rsidP="008B095D">
            <w:pPr>
              <w:jc w:val="center"/>
              <w:rPr>
                <w:sz w:val="20"/>
                <w:szCs w:val="20"/>
              </w:rPr>
            </w:pPr>
            <w:r w:rsidRPr="00B16D01">
              <w:rPr>
                <w:color w:val="000000"/>
                <w:sz w:val="22"/>
                <w:szCs w:val="22"/>
              </w:rPr>
              <w:t>94,09%</w:t>
            </w:r>
          </w:p>
        </w:tc>
        <w:tc>
          <w:tcPr>
            <w:tcW w:w="485" w:type="pct"/>
            <w:tcBorders>
              <w:top w:val="single" w:sz="8" w:space="0" w:color="000000"/>
              <w:left w:val="single" w:sz="4" w:space="0" w:color="auto"/>
              <w:bottom w:val="single" w:sz="8" w:space="0" w:color="000000"/>
              <w:right w:val="single" w:sz="8" w:space="0" w:color="000000"/>
            </w:tcBorders>
            <w:vAlign w:val="center"/>
          </w:tcPr>
          <w:p w14:paraId="3F8426C6" w14:textId="77777777" w:rsidR="00C32542" w:rsidRPr="00B16D01" w:rsidRDefault="00C32542" w:rsidP="008B095D">
            <w:pPr>
              <w:jc w:val="center"/>
              <w:rPr>
                <w:sz w:val="20"/>
                <w:szCs w:val="20"/>
              </w:rPr>
            </w:pPr>
            <w:r w:rsidRPr="00B16D01">
              <w:rPr>
                <w:color w:val="000000"/>
                <w:sz w:val="22"/>
                <w:szCs w:val="22"/>
              </w:rPr>
              <w:t>96,02%</w:t>
            </w:r>
          </w:p>
        </w:tc>
      </w:tr>
      <w:tr w:rsidR="00C32542" w:rsidRPr="00B16D01" w14:paraId="1151B7DF"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12EB1594"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5FA77A39" w14:textId="77777777" w:rsidR="00C32542" w:rsidRPr="00B16D01" w:rsidRDefault="00C32542" w:rsidP="008B095D">
            <w:pPr>
              <w:autoSpaceDE w:val="0"/>
              <w:autoSpaceDN w:val="0"/>
              <w:adjustRightInd w:val="0"/>
              <w:ind w:firstLine="67"/>
              <w:jc w:val="center"/>
            </w:pPr>
            <w:r w:rsidRPr="00B16D01">
              <w:t>Определять истинность составного высказывания</w:t>
            </w:r>
          </w:p>
        </w:tc>
        <w:tc>
          <w:tcPr>
            <w:tcW w:w="533" w:type="pct"/>
            <w:tcBorders>
              <w:top w:val="single" w:sz="8" w:space="0" w:color="000000"/>
              <w:left w:val="single" w:sz="8" w:space="0" w:color="000000"/>
              <w:bottom w:val="single" w:sz="8" w:space="0" w:color="000000"/>
              <w:right w:val="single" w:sz="8" w:space="0" w:color="000000"/>
            </w:tcBorders>
            <w:vAlign w:val="center"/>
          </w:tcPr>
          <w:p w14:paraId="3708C409"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66555340" w14:textId="77777777" w:rsidR="00C32542" w:rsidRPr="00B16D01" w:rsidRDefault="00C32542" w:rsidP="008B095D">
            <w:pPr>
              <w:jc w:val="center"/>
              <w:rPr>
                <w:sz w:val="20"/>
                <w:szCs w:val="20"/>
              </w:rPr>
            </w:pPr>
            <w:r w:rsidRPr="00B16D01">
              <w:rPr>
                <w:color w:val="000000"/>
                <w:sz w:val="22"/>
                <w:szCs w:val="22"/>
              </w:rPr>
              <w:t>82,70%</w:t>
            </w:r>
          </w:p>
        </w:tc>
        <w:tc>
          <w:tcPr>
            <w:tcW w:w="486" w:type="pct"/>
            <w:tcBorders>
              <w:top w:val="single" w:sz="8" w:space="0" w:color="000000"/>
              <w:left w:val="single" w:sz="8" w:space="0" w:color="000000"/>
              <w:bottom w:val="single" w:sz="8" w:space="0" w:color="000000"/>
              <w:right w:val="single" w:sz="8" w:space="0" w:color="000000"/>
            </w:tcBorders>
            <w:vAlign w:val="center"/>
          </w:tcPr>
          <w:p w14:paraId="7267B11D" w14:textId="77777777" w:rsidR="00C32542" w:rsidRPr="00B16D01" w:rsidRDefault="00C32542" w:rsidP="008B095D">
            <w:pPr>
              <w:jc w:val="center"/>
              <w:rPr>
                <w:sz w:val="20"/>
                <w:szCs w:val="20"/>
              </w:rPr>
            </w:pPr>
            <w:r w:rsidRPr="00B16D01">
              <w:rPr>
                <w:color w:val="000000"/>
                <w:sz w:val="22"/>
                <w:szCs w:val="22"/>
              </w:rPr>
              <w:t>30,00%</w:t>
            </w:r>
          </w:p>
        </w:tc>
        <w:tc>
          <w:tcPr>
            <w:tcW w:w="487" w:type="pct"/>
            <w:tcBorders>
              <w:top w:val="single" w:sz="8" w:space="0" w:color="000000"/>
              <w:left w:val="single" w:sz="8" w:space="0" w:color="000000"/>
              <w:bottom w:val="single" w:sz="8" w:space="0" w:color="000000"/>
              <w:right w:val="single" w:sz="8" w:space="0" w:color="000000"/>
            </w:tcBorders>
            <w:vAlign w:val="center"/>
          </w:tcPr>
          <w:p w14:paraId="0F0290D6" w14:textId="77777777" w:rsidR="00C32542" w:rsidRPr="00B16D01" w:rsidRDefault="00C32542" w:rsidP="008B095D">
            <w:pPr>
              <w:jc w:val="center"/>
              <w:rPr>
                <w:sz w:val="20"/>
                <w:szCs w:val="20"/>
              </w:rPr>
            </w:pPr>
            <w:r w:rsidRPr="00B16D01">
              <w:rPr>
                <w:color w:val="000000"/>
                <w:sz w:val="22"/>
                <w:szCs w:val="22"/>
              </w:rPr>
              <w:t>77,96%</w:t>
            </w:r>
          </w:p>
        </w:tc>
        <w:tc>
          <w:tcPr>
            <w:tcW w:w="555" w:type="pct"/>
            <w:tcBorders>
              <w:top w:val="single" w:sz="8" w:space="0" w:color="000000"/>
              <w:left w:val="single" w:sz="8" w:space="0" w:color="000000"/>
              <w:bottom w:val="single" w:sz="8" w:space="0" w:color="000000"/>
              <w:right w:val="single" w:sz="4" w:space="0" w:color="auto"/>
            </w:tcBorders>
            <w:vAlign w:val="center"/>
          </w:tcPr>
          <w:p w14:paraId="707B1969" w14:textId="77777777" w:rsidR="00C32542" w:rsidRPr="00B16D01" w:rsidRDefault="00C32542" w:rsidP="008B095D">
            <w:pPr>
              <w:jc w:val="center"/>
              <w:rPr>
                <w:sz w:val="20"/>
                <w:szCs w:val="20"/>
              </w:rPr>
            </w:pPr>
            <w:r w:rsidRPr="00B16D01">
              <w:rPr>
                <w:color w:val="000000"/>
                <w:sz w:val="22"/>
                <w:szCs w:val="22"/>
              </w:rPr>
              <w:t>90,22%</w:t>
            </w:r>
          </w:p>
        </w:tc>
        <w:tc>
          <w:tcPr>
            <w:tcW w:w="485" w:type="pct"/>
            <w:tcBorders>
              <w:top w:val="single" w:sz="8" w:space="0" w:color="000000"/>
              <w:left w:val="single" w:sz="4" w:space="0" w:color="auto"/>
              <w:bottom w:val="single" w:sz="8" w:space="0" w:color="000000"/>
              <w:right w:val="single" w:sz="8" w:space="0" w:color="000000"/>
            </w:tcBorders>
            <w:vAlign w:val="center"/>
          </w:tcPr>
          <w:p w14:paraId="3D8ACFC6" w14:textId="77777777" w:rsidR="00C32542" w:rsidRPr="00B16D01" w:rsidRDefault="00C32542" w:rsidP="008B095D">
            <w:pPr>
              <w:jc w:val="center"/>
              <w:rPr>
                <w:sz w:val="20"/>
                <w:szCs w:val="20"/>
              </w:rPr>
            </w:pPr>
            <w:r w:rsidRPr="00B16D01">
              <w:rPr>
                <w:color w:val="000000"/>
                <w:sz w:val="22"/>
                <w:szCs w:val="22"/>
              </w:rPr>
              <w:t>91,74%</w:t>
            </w:r>
          </w:p>
        </w:tc>
      </w:tr>
      <w:tr w:rsidR="00C32542" w:rsidRPr="00B16D01" w14:paraId="5BA3EF29"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0707B0CB"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4D1619DC" w14:textId="77777777" w:rsidR="00C32542" w:rsidRPr="00B16D01" w:rsidRDefault="00C32542" w:rsidP="008B095D">
            <w:pPr>
              <w:autoSpaceDE w:val="0"/>
              <w:autoSpaceDN w:val="0"/>
              <w:adjustRightInd w:val="0"/>
              <w:ind w:firstLine="67"/>
              <w:jc w:val="center"/>
            </w:pPr>
            <w:r w:rsidRPr="00B16D01">
              <w:t xml:space="preserve"> Анализировать простейшие модели объектов</w:t>
            </w:r>
          </w:p>
        </w:tc>
        <w:tc>
          <w:tcPr>
            <w:tcW w:w="533" w:type="pct"/>
            <w:tcBorders>
              <w:top w:val="single" w:sz="8" w:space="0" w:color="000000"/>
              <w:left w:val="single" w:sz="8" w:space="0" w:color="000000"/>
              <w:bottom w:val="single" w:sz="8" w:space="0" w:color="000000"/>
              <w:right w:val="single" w:sz="8" w:space="0" w:color="000000"/>
            </w:tcBorders>
            <w:vAlign w:val="center"/>
          </w:tcPr>
          <w:p w14:paraId="63EAFD03"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48F9521A" w14:textId="77777777" w:rsidR="00C32542" w:rsidRPr="00B16D01" w:rsidRDefault="00C32542" w:rsidP="008B095D">
            <w:pPr>
              <w:jc w:val="center"/>
              <w:rPr>
                <w:sz w:val="20"/>
                <w:szCs w:val="20"/>
              </w:rPr>
            </w:pPr>
            <w:r w:rsidRPr="00B16D01">
              <w:rPr>
                <w:color w:val="000000"/>
                <w:sz w:val="22"/>
                <w:szCs w:val="22"/>
              </w:rPr>
              <w:t>89,29%</w:t>
            </w:r>
          </w:p>
        </w:tc>
        <w:tc>
          <w:tcPr>
            <w:tcW w:w="486" w:type="pct"/>
            <w:tcBorders>
              <w:top w:val="single" w:sz="8" w:space="0" w:color="000000"/>
              <w:left w:val="single" w:sz="8" w:space="0" w:color="000000"/>
              <w:bottom w:val="single" w:sz="8" w:space="0" w:color="000000"/>
              <w:right w:val="single" w:sz="8" w:space="0" w:color="000000"/>
            </w:tcBorders>
            <w:vAlign w:val="center"/>
          </w:tcPr>
          <w:p w14:paraId="1FCF8C82" w14:textId="77777777" w:rsidR="00C32542" w:rsidRPr="00B16D01" w:rsidRDefault="00C32542" w:rsidP="008B095D">
            <w:pPr>
              <w:jc w:val="center"/>
              <w:rPr>
                <w:sz w:val="20"/>
                <w:szCs w:val="20"/>
              </w:rPr>
            </w:pPr>
            <w:r w:rsidRPr="00B16D01">
              <w:rPr>
                <w:color w:val="000000"/>
                <w:sz w:val="22"/>
                <w:szCs w:val="22"/>
              </w:rPr>
              <w:t>25,00%</w:t>
            </w:r>
          </w:p>
        </w:tc>
        <w:tc>
          <w:tcPr>
            <w:tcW w:w="487" w:type="pct"/>
            <w:tcBorders>
              <w:top w:val="single" w:sz="8" w:space="0" w:color="000000"/>
              <w:left w:val="single" w:sz="8" w:space="0" w:color="000000"/>
              <w:bottom w:val="single" w:sz="8" w:space="0" w:color="000000"/>
              <w:right w:val="single" w:sz="8" w:space="0" w:color="000000"/>
            </w:tcBorders>
            <w:vAlign w:val="center"/>
          </w:tcPr>
          <w:p w14:paraId="784E21A1" w14:textId="77777777" w:rsidR="00C32542" w:rsidRPr="00B16D01" w:rsidRDefault="00C32542" w:rsidP="008B095D">
            <w:pPr>
              <w:jc w:val="center"/>
              <w:rPr>
                <w:sz w:val="20"/>
                <w:szCs w:val="20"/>
              </w:rPr>
            </w:pPr>
            <w:r w:rsidRPr="00B16D01">
              <w:rPr>
                <w:color w:val="000000"/>
                <w:sz w:val="22"/>
                <w:szCs w:val="22"/>
              </w:rPr>
              <w:t>85,69%</w:t>
            </w:r>
          </w:p>
        </w:tc>
        <w:tc>
          <w:tcPr>
            <w:tcW w:w="555" w:type="pct"/>
            <w:tcBorders>
              <w:top w:val="single" w:sz="8" w:space="0" w:color="000000"/>
              <w:left w:val="single" w:sz="8" w:space="0" w:color="000000"/>
              <w:bottom w:val="single" w:sz="8" w:space="0" w:color="000000"/>
              <w:right w:val="single" w:sz="4" w:space="0" w:color="auto"/>
            </w:tcBorders>
            <w:vAlign w:val="center"/>
          </w:tcPr>
          <w:p w14:paraId="686D057D" w14:textId="77777777" w:rsidR="00C32542" w:rsidRPr="00B16D01" w:rsidRDefault="00C32542" w:rsidP="008B095D">
            <w:pPr>
              <w:jc w:val="center"/>
              <w:rPr>
                <w:sz w:val="20"/>
                <w:szCs w:val="20"/>
              </w:rPr>
            </w:pPr>
            <w:r w:rsidRPr="00B16D01">
              <w:rPr>
                <w:color w:val="000000"/>
                <w:sz w:val="22"/>
                <w:szCs w:val="22"/>
              </w:rPr>
              <w:t>96,57%</w:t>
            </w:r>
          </w:p>
        </w:tc>
        <w:tc>
          <w:tcPr>
            <w:tcW w:w="485" w:type="pct"/>
            <w:tcBorders>
              <w:top w:val="single" w:sz="8" w:space="0" w:color="000000"/>
              <w:left w:val="single" w:sz="4" w:space="0" w:color="auto"/>
              <w:bottom w:val="single" w:sz="8" w:space="0" w:color="000000"/>
              <w:right w:val="single" w:sz="8" w:space="0" w:color="000000"/>
            </w:tcBorders>
            <w:vAlign w:val="center"/>
          </w:tcPr>
          <w:p w14:paraId="39786ABF" w14:textId="77777777" w:rsidR="00C32542" w:rsidRPr="00B16D01" w:rsidRDefault="00C32542" w:rsidP="008B095D">
            <w:pPr>
              <w:jc w:val="center"/>
              <w:rPr>
                <w:sz w:val="20"/>
                <w:szCs w:val="20"/>
              </w:rPr>
            </w:pPr>
            <w:r w:rsidRPr="00B16D01">
              <w:rPr>
                <w:color w:val="000000"/>
                <w:sz w:val="22"/>
                <w:szCs w:val="22"/>
              </w:rPr>
              <w:t>98,47%</w:t>
            </w:r>
          </w:p>
        </w:tc>
      </w:tr>
      <w:tr w:rsidR="00C32542" w:rsidRPr="00B16D01" w14:paraId="6B5E8631"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3B1AE690"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120C0705" w14:textId="77777777" w:rsidR="00C32542" w:rsidRPr="00B16D01" w:rsidRDefault="00C32542" w:rsidP="008B095D">
            <w:pPr>
              <w:autoSpaceDE w:val="0"/>
              <w:autoSpaceDN w:val="0"/>
              <w:adjustRightInd w:val="0"/>
              <w:ind w:firstLine="67"/>
              <w:jc w:val="center"/>
            </w:pPr>
            <w:r w:rsidRPr="00B16D01">
              <w:t>Анализировать простые алгоритмы для конкретного исполнителя с фиксированным набором команд</w:t>
            </w:r>
          </w:p>
        </w:tc>
        <w:tc>
          <w:tcPr>
            <w:tcW w:w="533" w:type="pct"/>
            <w:tcBorders>
              <w:top w:val="single" w:sz="8" w:space="0" w:color="000000"/>
              <w:left w:val="single" w:sz="8" w:space="0" w:color="000000"/>
              <w:bottom w:val="single" w:sz="8" w:space="0" w:color="000000"/>
              <w:right w:val="single" w:sz="8" w:space="0" w:color="000000"/>
            </w:tcBorders>
            <w:vAlign w:val="center"/>
          </w:tcPr>
          <w:p w14:paraId="72760316"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34614CA4" w14:textId="77777777" w:rsidR="00C32542" w:rsidRPr="00B16D01" w:rsidRDefault="00C32542" w:rsidP="008B095D">
            <w:pPr>
              <w:jc w:val="center"/>
              <w:rPr>
                <w:sz w:val="20"/>
                <w:szCs w:val="20"/>
              </w:rPr>
            </w:pPr>
            <w:r w:rsidRPr="00B16D01">
              <w:rPr>
                <w:color w:val="000000"/>
                <w:sz w:val="22"/>
                <w:szCs w:val="22"/>
              </w:rPr>
              <w:t>91,34%</w:t>
            </w:r>
          </w:p>
        </w:tc>
        <w:tc>
          <w:tcPr>
            <w:tcW w:w="486" w:type="pct"/>
            <w:tcBorders>
              <w:top w:val="single" w:sz="8" w:space="0" w:color="000000"/>
              <w:left w:val="single" w:sz="8" w:space="0" w:color="000000"/>
              <w:bottom w:val="single" w:sz="8" w:space="0" w:color="000000"/>
              <w:right w:val="single" w:sz="8" w:space="0" w:color="000000"/>
            </w:tcBorders>
            <w:vAlign w:val="center"/>
          </w:tcPr>
          <w:p w14:paraId="13C60DEA" w14:textId="77777777" w:rsidR="00C32542" w:rsidRPr="00B16D01" w:rsidRDefault="00C32542" w:rsidP="008B095D">
            <w:pPr>
              <w:jc w:val="center"/>
              <w:rPr>
                <w:sz w:val="20"/>
                <w:szCs w:val="20"/>
              </w:rPr>
            </w:pPr>
            <w:r w:rsidRPr="00B16D01">
              <w:rPr>
                <w:color w:val="000000"/>
                <w:sz w:val="22"/>
                <w:szCs w:val="22"/>
              </w:rPr>
              <w:t>25,83%</w:t>
            </w:r>
          </w:p>
        </w:tc>
        <w:tc>
          <w:tcPr>
            <w:tcW w:w="487" w:type="pct"/>
            <w:tcBorders>
              <w:top w:val="single" w:sz="8" w:space="0" w:color="000000"/>
              <w:left w:val="single" w:sz="8" w:space="0" w:color="000000"/>
              <w:bottom w:val="single" w:sz="8" w:space="0" w:color="000000"/>
              <w:right w:val="single" w:sz="8" w:space="0" w:color="000000"/>
            </w:tcBorders>
            <w:vAlign w:val="center"/>
          </w:tcPr>
          <w:p w14:paraId="301097C9" w14:textId="77777777" w:rsidR="00C32542" w:rsidRPr="00B16D01" w:rsidRDefault="00C32542" w:rsidP="008B095D">
            <w:pPr>
              <w:jc w:val="center"/>
              <w:rPr>
                <w:sz w:val="20"/>
                <w:szCs w:val="20"/>
              </w:rPr>
            </w:pPr>
            <w:r w:rsidRPr="00B16D01">
              <w:rPr>
                <w:color w:val="000000"/>
                <w:sz w:val="22"/>
                <w:szCs w:val="22"/>
              </w:rPr>
              <w:t>88,64%</w:t>
            </w:r>
          </w:p>
        </w:tc>
        <w:tc>
          <w:tcPr>
            <w:tcW w:w="555" w:type="pct"/>
            <w:tcBorders>
              <w:top w:val="single" w:sz="8" w:space="0" w:color="000000"/>
              <w:left w:val="single" w:sz="8" w:space="0" w:color="000000"/>
              <w:bottom w:val="single" w:sz="8" w:space="0" w:color="000000"/>
              <w:right w:val="single" w:sz="4" w:space="0" w:color="auto"/>
            </w:tcBorders>
            <w:vAlign w:val="center"/>
          </w:tcPr>
          <w:p w14:paraId="079BC254" w14:textId="77777777" w:rsidR="00C32542" w:rsidRPr="00B16D01" w:rsidRDefault="00C32542" w:rsidP="008B095D">
            <w:pPr>
              <w:jc w:val="center"/>
              <w:rPr>
                <w:sz w:val="20"/>
                <w:szCs w:val="20"/>
              </w:rPr>
            </w:pPr>
            <w:r w:rsidRPr="00B16D01">
              <w:rPr>
                <w:color w:val="000000"/>
                <w:sz w:val="22"/>
                <w:szCs w:val="22"/>
              </w:rPr>
              <w:t>98,18%</w:t>
            </w:r>
          </w:p>
        </w:tc>
        <w:tc>
          <w:tcPr>
            <w:tcW w:w="485" w:type="pct"/>
            <w:tcBorders>
              <w:top w:val="single" w:sz="8" w:space="0" w:color="000000"/>
              <w:left w:val="single" w:sz="4" w:space="0" w:color="auto"/>
              <w:bottom w:val="single" w:sz="8" w:space="0" w:color="000000"/>
              <w:right w:val="single" w:sz="8" w:space="0" w:color="000000"/>
            </w:tcBorders>
            <w:vAlign w:val="center"/>
          </w:tcPr>
          <w:p w14:paraId="7D7ACEDA" w14:textId="77777777" w:rsidR="00C32542" w:rsidRPr="00B16D01" w:rsidRDefault="00C32542" w:rsidP="008B095D">
            <w:pPr>
              <w:jc w:val="center"/>
              <w:rPr>
                <w:sz w:val="20"/>
                <w:szCs w:val="20"/>
              </w:rPr>
            </w:pPr>
            <w:r w:rsidRPr="00B16D01">
              <w:rPr>
                <w:color w:val="000000"/>
                <w:sz w:val="22"/>
                <w:szCs w:val="22"/>
              </w:rPr>
              <w:t>98,78%</w:t>
            </w:r>
          </w:p>
        </w:tc>
      </w:tr>
      <w:bookmarkEnd w:id="21"/>
      <w:tr w:rsidR="00C32542" w:rsidRPr="00B16D01" w14:paraId="573C0AE9"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44EEF87"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14:paraId="0347CCE9" w14:textId="77777777" w:rsidR="00C32542" w:rsidRPr="00B16D01" w:rsidRDefault="00C32542" w:rsidP="008B095D">
            <w:pPr>
              <w:autoSpaceDE w:val="0"/>
              <w:autoSpaceDN w:val="0"/>
              <w:adjustRightInd w:val="0"/>
              <w:ind w:firstLine="67"/>
              <w:jc w:val="center"/>
            </w:pPr>
            <w:bookmarkStart w:id="22" w:name="_Hlk111451186"/>
            <w:r w:rsidRPr="00B16D01">
              <w:t>Формально исполнять алгоритмы, записанные на языке программирования</w:t>
            </w:r>
            <w:bookmarkEnd w:id="22"/>
          </w:p>
        </w:tc>
        <w:tc>
          <w:tcPr>
            <w:tcW w:w="53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8CC954"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58148EAE" w14:textId="77777777" w:rsidR="00C32542" w:rsidRPr="00B16D01" w:rsidRDefault="00C32542" w:rsidP="008B095D">
            <w:pPr>
              <w:jc w:val="center"/>
              <w:rPr>
                <w:sz w:val="20"/>
                <w:szCs w:val="20"/>
                <w:lang w:val="en-US"/>
              </w:rPr>
            </w:pPr>
            <w:r w:rsidRPr="00B16D01">
              <w:rPr>
                <w:color w:val="000000"/>
                <w:sz w:val="22"/>
                <w:szCs w:val="22"/>
              </w:rPr>
              <w:t>48,81%</w:t>
            </w:r>
          </w:p>
        </w:tc>
        <w:tc>
          <w:tcPr>
            <w:tcW w:w="48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27B2A106" w14:textId="77777777" w:rsidR="00C32542" w:rsidRPr="00B16D01" w:rsidRDefault="00C32542" w:rsidP="008B095D">
            <w:pPr>
              <w:jc w:val="center"/>
              <w:rPr>
                <w:sz w:val="20"/>
                <w:szCs w:val="20"/>
              </w:rPr>
            </w:pPr>
            <w:r w:rsidRPr="00B16D01">
              <w:rPr>
                <w:color w:val="000000"/>
                <w:sz w:val="22"/>
                <w:szCs w:val="22"/>
              </w:rPr>
              <w:t>5,83%</w:t>
            </w:r>
          </w:p>
        </w:tc>
        <w:tc>
          <w:tcPr>
            <w:tcW w:w="48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D827AB" w14:textId="77777777" w:rsidR="00C32542" w:rsidRPr="00B16D01" w:rsidRDefault="00C32542" w:rsidP="008B095D">
            <w:pPr>
              <w:jc w:val="center"/>
              <w:rPr>
                <w:sz w:val="20"/>
                <w:szCs w:val="20"/>
              </w:rPr>
            </w:pPr>
            <w:r w:rsidRPr="00B16D01">
              <w:rPr>
                <w:color w:val="000000"/>
                <w:sz w:val="22"/>
                <w:szCs w:val="22"/>
              </w:rPr>
              <w:t>38,26%</w:t>
            </w:r>
          </w:p>
        </w:tc>
        <w:tc>
          <w:tcPr>
            <w:tcW w:w="555" w:type="pct"/>
            <w:tcBorders>
              <w:top w:val="single" w:sz="8" w:space="0" w:color="000000"/>
              <w:left w:val="single" w:sz="8" w:space="0" w:color="000000"/>
              <w:bottom w:val="single" w:sz="8" w:space="0" w:color="000000"/>
              <w:right w:val="single" w:sz="4" w:space="0" w:color="auto"/>
            </w:tcBorders>
            <w:shd w:val="clear" w:color="auto" w:fill="auto"/>
            <w:vAlign w:val="center"/>
          </w:tcPr>
          <w:p w14:paraId="21767F59" w14:textId="77777777" w:rsidR="00C32542" w:rsidRPr="00B16D01" w:rsidRDefault="00C32542" w:rsidP="008B095D">
            <w:pPr>
              <w:jc w:val="center"/>
              <w:rPr>
                <w:sz w:val="20"/>
                <w:szCs w:val="20"/>
              </w:rPr>
            </w:pPr>
            <w:r w:rsidRPr="00B16D01">
              <w:rPr>
                <w:color w:val="000000"/>
                <w:sz w:val="22"/>
                <w:szCs w:val="22"/>
              </w:rPr>
              <w:t>58,91%</w:t>
            </w:r>
          </w:p>
        </w:tc>
        <w:tc>
          <w:tcPr>
            <w:tcW w:w="485" w:type="pct"/>
            <w:tcBorders>
              <w:top w:val="single" w:sz="8" w:space="0" w:color="000000"/>
              <w:left w:val="single" w:sz="4" w:space="0" w:color="auto"/>
              <w:bottom w:val="single" w:sz="8" w:space="0" w:color="000000"/>
              <w:right w:val="single" w:sz="8" w:space="0" w:color="000000"/>
            </w:tcBorders>
            <w:shd w:val="clear" w:color="auto" w:fill="auto"/>
            <w:vAlign w:val="center"/>
          </w:tcPr>
          <w:p w14:paraId="5A0043F6" w14:textId="77777777" w:rsidR="00C32542" w:rsidRPr="00B16D01" w:rsidRDefault="00C32542" w:rsidP="008B095D">
            <w:pPr>
              <w:jc w:val="center"/>
              <w:rPr>
                <w:sz w:val="20"/>
                <w:szCs w:val="20"/>
              </w:rPr>
            </w:pPr>
            <w:r w:rsidRPr="00B16D01">
              <w:rPr>
                <w:color w:val="000000"/>
                <w:sz w:val="22"/>
                <w:szCs w:val="22"/>
              </w:rPr>
              <w:t>69,42%</w:t>
            </w:r>
          </w:p>
        </w:tc>
      </w:tr>
      <w:tr w:rsidR="00C32542" w:rsidRPr="00B16D01" w14:paraId="562097A3"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357B5E9E"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bookmarkStart w:id="23" w:name="_Hlk111450859"/>
          </w:p>
        </w:tc>
        <w:tc>
          <w:tcPr>
            <w:tcW w:w="1326" w:type="pct"/>
            <w:tcBorders>
              <w:top w:val="single" w:sz="8" w:space="0" w:color="000000"/>
              <w:left w:val="single" w:sz="8" w:space="0" w:color="000000"/>
              <w:bottom w:val="single" w:sz="8" w:space="0" w:color="000000"/>
              <w:right w:val="single" w:sz="8" w:space="0" w:color="000000"/>
            </w:tcBorders>
          </w:tcPr>
          <w:p w14:paraId="58E9A24C" w14:textId="77777777" w:rsidR="00C32542" w:rsidRPr="00B16D01" w:rsidRDefault="00C32542" w:rsidP="008B095D">
            <w:pPr>
              <w:autoSpaceDE w:val="0"/>
              <w:autoSpaceDN w:val="0"/>
              <w:adjustRightInd w:val="0"/>
              <w:ind w:firstLine="67"/>
              <w:jc w:val="center"/>
            </w:pPr>
            <w:r w:rsidRPr="00B16D01">
              <w:t>Знать принципы адресации в сети Интернет</w:t>
            </w:r>
          </w:p>
        </w:tc>
        <w:tc>
          <w:tcPr>
            <w:tcW w:w="533" w:type="pct"/>
            <w:tcBorders>
              <w:top w:val="single" w:sz="8" w:space="0" w:color="000000"/>
              <w:left w:val="single" w:sz="8" w:space="0" w:color="000000"/>
              <w:bottom w:val="single" w:sz="8" w:space="0" w:color="000000"/>
              <w:right w:val="single" w:sz="8" w:space="0" w:color="000000"/>
            </w:tcBorders>
            <w:vAlign w:val="center"/>
          </w:tcPr>
          <w:p w14:paraId="160421B7"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378E36BB" w14:textId="77777777" w:rsidR="00C32542" w:rsidRPr="00B16D01" w:rsidRDefault="00C32542" w:rsidP="008B095D">
            <w:pPr>
              <w:jc w:val="center"/>
              <w:rPr>
                <w:sz w:val="20"/>
                <w:szCs w:val="20"/>
              </w:rPr>
            </w:pPr>
            <w:r w:rsidRPr="00B16D01">
              <w:rPr>
                <w:color w:val="000000"/>
                <w:sz w:val="22"/>
                <w:szCs w:val="22"/>
              </w:rPr>
              <w:t>84,35%</w:t>
            </w:r>
          </w:p>
        </w:tc>
        <w:tc>
          <w:tcPr>
            <w:tcW w:w="486" w:type="pct"/>
            <w:tcBorders>
              <w:top w:val="single" w:sz="8" w:space="0" w:color="000000"/>
              <w:left w:val="single" w:sz="8" w:space="0" w:color="000000"/>
              <w:bottom w:val="single" w:sz="8" w:space="0" w:color="000000"/>
              <w:right w:val="single" w:sz="8" w:space="0" w:color="000000"/>
            </w:tcBorders>
            <w:vAlign w:val="center"/>
          </w:tcPr>
          <w:p w14:paraId="65D68830" w14:textId="77777777" w:rsidR="00C32542" w:rsidRPr="00B16D01" w:rsidRDefault="00C32542" w:rsidP="008B095D">
            <w:pPr>
              <w:jc w:val="center"/>
              <w:rPr>
                <w:sz w:val="20"/>
                <w:szCs w:val="20"/>
              </w:rPr>
            </w:pPr>
            <w:r w:rsidRPr="00B16D01">
              <w:rPr>
                <w:color w:val="000000"/>
                <w:sz w:val="22"/>
                <w:szCs w:val="22"/>
              </w:rPr>
              <w:t>18,33%</w:t>
            </w:r>
          </w:p>
        </w:tc>
        <w:tc>
          <w:tcPr>
            <w:tcW w:w="487" w:type="pct"/>
            <w:tcBorders>
              <w:top w:val="single" w:sz="8" w:space="0" w:color="000000"/>
              <w:left w:val="single" w:sz="8" w:space="0" w:color="000000"/>
              <w:bottom w:val="single" w:sz="8" w:space="0" w:color="000000"/>
              <w:right w:val="single" w:sz="8" w:space="0" w:color="000000"/>
            </w:tcBorders>
            <w:vAlign w:val="center"/>
          </w:tcPr>
          <w:p w14:paraId="7233749F" w14:textId="77777777" w:rsidR="00C32542" w:rsidRPr="00B16D01" w:rsidRDefault="00C32542" w:rsidP="008B095D">
            <w:pPr>
              <w:jc w:val="center"/>
              <w:rPr>
                <w:sz w:val="20"/>
                <w:szCs w:val="20"/>
              </w:rPr>
            </w:pPr>
            <w:r w:rsidRPr="00B16D01">
              <w:rPr>
                <w:color w:val="000000"/>
                <w:sz w:val="22"/>
                <w:szCs w:val="22"/>
              </w:rPr>
              <w:t>76,73%</w:t>
            </w:r>
          </w:p>
        </w:tc>
        <w:tc>
          <w:tcPr>
            <w:tcW w:w="555" w:type="pct"/>
            <w:tcBorders>
              <w:top w:val="single" w:sz="8" w:space="0" w:color="000000"/>
              <w:left w:val="single" w:sz="8" w:space="0" w:color="000000"/>
              <w:bottom w:val="single" w:sz="8" w:space="0" w:color="000000"/>
              <w:right w:val="single" w:sz="4" w:space="0" w:color="auto"/>
            </w:tcBorders>
            <w:vAlign w:val="center"/>
          </w:tcPr>
          <w:p w14:paraId="3B0DFA23" w14:textId="77777777" w:rsidR="00C32542" w:rsidRPr="00B16D01" w:rsidRDefault="00C32542" w:rsidP="008B095D">
            <w:pPr>
              <w:jc w:val="center"/>
              <w:rPr>
                <w:sz w:val="20"/>
                <w:szCs w:val="20"/>
              </w:rPr>
            </w:pPr>
            <w:r w:rsidRPr="00B16D01">
              <w:rPr>
                <w:color w:val="000000"/>
                <w:sz w:val="22"/>
                <w:szCs w:val="22"/>
              </w:rPr>
              <w:t>94,89%</w:t>
            </w:r>
          </w:p>
        </w:tc>
        <w:tc>
          <w:tcPr>
            <w:tcW w:w="485" w:type="pct"/>
            <w:tcBorders>
              <w:top w:val="single" w:sz="8" w:space="0" w:color="000000"/>
              <w:left w:val="single" w:sz="4" w:space="0" w:color="auto"/>
              <w:bottom w:val="single" w:sz="8" w:space="0" w:color="000000"/>
              <w:right w:val="single" w:sz="8" w:space="0" w:color="000000"/>
            </w:tcBorders>
            <w:vAlign w:val="center"/>
          </w:tcPr>
          <w:p w14:paraId="2241ECA7" w14:textId="77777777" w:rsidR="00C32542" w:rsidRPr="00B16D01" w:rsidRDefault="00C32542" w:rsidP="008B095D">
            <w:pPr>
              <w:jc w:val="center"/>
              <w:rPr>
                <w:sz w:val="20"/>
                <w:szCs w:val="20"/>
              </w:rPr>
            </w:pPr>
            <w:r w:rsidRPr="00B16D01">
              <w:rPr>
                <w:color w:val="000000"/>
                <w:sz w:val="22"/>
                <w:szCs w:val="22"/>
              </w:rPr>
              <w:t>98,47%</w:t>
            </w:r>
          </w:p>
        </w:tc>
      </w:tr>
      <w:tr w:rsidR="00C32542" w:rsidRPr="00B16D01" w14:paraId="0B3F0567"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3B66214E"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5818860D" w14:textId="77777777" w:rsidR="00C32542" w:rsidRPr="00B16D01" w:rsidRDefault="00C32542" w:rsidP="008B095D">
            <w:pPr>
              <w:autoSpaceDE w:val="0"/>
              <w:autoSpaceDN w:val="0"/>
              <w:adjustRightInd w:val="0"/>
              <w:ind w:firstLine="67"/>
              <w:jc w:val="center"/>
            </w:pPr>
            <w:r w:rsidRPr="00B16D01">
              <w:t>Понимать принципы поиска информации в Интернете</w:t>
            </w:r>
          </w:p>
        </w:tc>
        <w:tc>
          <w:tcPr>
            <w:tcW w:w="533" w:type="pct"/>
            <w:tcBorders>
              <w:top w:val="single" w:sz="8" w:space="0" w:color="000000"/>
              <w:left w:val="single" w:sz="8" w:space="0" w:color="000000"/>
              <w:bottom w:val="single" w:sz="8" w:space="0" w:color="000000"/>
              <w:right w:val="single" w:sz="8" w:space="0" w:color="000000"/>
            </w:tcBorders>
            <w:vAlign w:val="center"/>
          </w:tcPr>
          <w:p w14:paraId="3FDB7CF6" w14:textId="77777777" w:rsidR="00C32542" w:rsidRPr="00B16D01" w:rsidRDefault="00C32542" w:rsidP="008B095D">
            <w:pPr>
              <w:autoSpaceDE w:val="0"/>
              <w:autoSpaceDN w:val="0"/>
              <w:adjustRightInd w:val="0"/>
              <w:ind w:hanging="112"/>
              <w:jc w:val="center"/>
              <w:rPr>
                <w:sz w:val="20"/>
                <w:szCs w:val="20"/>
              </w:rPr>
            </w:pPr>
            <w:r w:rsidRPr="00B16D01">
              <w:t xml:space="preserve">П </w:t>
            </w:r>
          </w:p>
        </w:tc>
        <w:tc>
          <w:tcPr>
            <w:tcW w:w="625" w:type="pct"/>
            <w:tcBorders>
              <w:top w:val="single" w:sz="8" w:space="0" w:color="000000"/>
              <w:left w:val="single" w:sz="8" w:space="0" w:color="000000"/>
              <w:bottom w:val="single" w:sz="8" w:space="0" w:color="000000"/>
              <w:right w:val="single" w:sz="8" w:space="0" w:color="000000"/>
            </w:tcBorders>
            <w:vAlign w:val="center"/>
          </w:tcPr>
          <w:p w14:paraId="6255B3D8" w14:textId="77777777" w:rsidR="00C32542" w:rsidRPr="00B16D01" w:rsidRDefault="00C32542" w:rsidP="008B095D">
            <w:pPr>
              <w:jc w:val="center"/>
              <w:rPr>
                <w:sz w:val="20"/>
                <w:szCs w:val="20"/>
              </w:rPr>
            </w:pPr>
            <w:r w:rsidRPr="00B16D01">
              <w:rPr>
                <w:color w:val="000000"/>
                <w:sz w:val="22"/>
                <w:szCs w:val="22"/>
              </w:rPr>
              <w:t>61,81%</w:t>
            </w:r>
          </w:p>
        </w:tc>
        <w:tc>
          <w:tcPr>
            <w:tcW w:w="486" w:type="pct"/>
            <w:tcBorders>
              <w:top w:val="single" w:sz="8" w:space="0" w:color="000000"/>
              <w:left w:val="single" w:sz="8" w:space="0" w:color="000000"/>
              <w:bottom w:val="single" w:sz="8" w:space="0" w:color="000000"/>
              <w:right w:val="single" w:sz="8" w:space="0" w:color="000000"/>
            </w:tcBorders>
            <w:vAlign w:val="center"/>
          </w:tcPr>
          <w:p w14:paraId="0CE15471" w14:textId="77777777" w:rsidR="00C32542" w:rsidRPr="00B16D01" w:rsidRDefault="00C32542" w:rsidP="008B095D">
            <w:pPr>
              <w:jc w:val="center"/>
              <w:rPr>
                <w:sz w:val="20"/>
                <w:szCs w:val="20"/>
              </w:rPr>
            </w:pPr>
            <w:r w:rsidRPr="00B16D01">
              <w:rPr>
                <w:color w:val="000000"/>
                <w:sz w:val="22"/>
                <w:szCs w:val="22"/>
              </w:rPr>
              <w:t>3,33%</w:t>
            </w:r>
          </w:p>
        </w:tc>
        <w:tc>
          <w:tcPr>
            <w:tcW w:w="487" w:type="pct"/>
            <w:tcBorders>
              <w:top w:val="single" w:sz="8" w:space="0" w:color="000000"/>
              <w:left w:val="single" w:sz="8" w:space="0" w:color="000000"/>
              <w:bottom w:val="single" w:sz="8" w:space="0" w:color="000000"/>
              <w:right w:val="single" w:sz="8" w:space="0" w:color="000000"/>
            </w:tcBorders>
            <w:vAlign w:val="center"/>
          </w:tcPr>
          <w:p w14:paraId="3B7126E7" w14:textId="77777777" w:rsidR="00C32542" w:rsidRPr="00B16D01" w:rsidRDefault="00C32542" w:rsidP="008B095D">
            <w:pPr>
              <w:jc w:val="center"/>
              <w:rPr>
                <w:sz w:val="20"/>
                <w:szCs w:val="20"/>
              </w:rPr>
            </w:pPr>
            <w:r w:rsidRPr="00B16D01">
              <w:rPr>
                <w:color w:val="000000"/>
                <w:sz w:val="22"/>
                <w:szCs w:val="22"/>
              </w:rPr>
              <w:t>52,64%</w:t>
            </w:r>
          </w:p>
        </w:tc>
        <w:tc>
          <w:tcPr>
            <w:tcW w:w="555" w:type="pct"/>
            <w:tcBorders>
              <w:top w:val="single" w:sz="8" w:space="0" w:color="000000"/>
              <w:left w:val="single" w:sz="8" w:space="0" w:color="000000"/>
              <w:bottom w:val="single" w:sz="8" w:space="0" w:color="000000"/>
              <w:right w:val="single" w:sz="4" w:space="0" w:color="auto"/>
            </w:tcBorders>
            <w:vAlign w:val="center"/>
          </w:tcPr>
          <w:p w14:paraId="7EEE3A11" w14:textId="77777777" w:rsidR="00C32542" w:rsidRPr="00B16D01" w:rsidRDefault="00C32542" w:rsidP="008B095D">
            <w:pPr>
              <w:jc w:val="center"/>
              <w:rPr>
                <w:sz w:val="20"/>
                <w:szCs w:val="20"/>
              </w:rPr>
            </w:pPr>
            <w:r w:rsidRPr="00B16D01">
              <w:rPr>
                <w:color w:val="000000"/>
                <w:sz w:val="22"/>
                <w:szCs w:val="22"/>
              </w:rPr>
              <w:t>71,39%</w:t>
            </w:r>
          </w:p>
        </w:tc>
        <w:tc>
          <w:tcPr>
            <w:tcW w:w="485" w:type="pct"/>
            <w:tcBorders>
              <w:top w:val="single" w:sz="8" w:space="0" w:color="000000"/>
              <w:left w:val="single" w:sz="4" w:space="0" w:color="auto"/>
              <w:bottom w:val="single" w:sz="8" w:space="0" w:color="000000"/>
              <w:right w:val="single" w:sz="8" w:space="0" w:color="000000"/>
            </w:tcBorders>
            <w:vAlign w:val="center"/>
          </w:tcPr>
          <w:p w14:paraId="14368954" w14:textId="77777777" w:rsidR="00C32542" w:rsidRPr="00B16D01" w:rsidRDefault="00C32542" w:rsidP="008B095D">
            <w:pPr>
              <w:jc w:val="center"/>
              <w:rPr>
                <w:sz w:val="20"/>
                <w:szCs w:val="20"/>
              </w:rPr>
            </w:pPr>
            <w:r w:rsidRPr="00B16D01">
              <w:rPr>
                <w:color w:val="000000"/>
                <w:sz w:val="22"/>
                <w:szCs w:val="22"/>
              </w:rPr>
              <w:t>84,10%</w:t>
            </w:r>
          </w:p>
        </w:tc>
      </w:tr>
      <w:tr w:rsidR="00C32542" w:rsidRPr="00B16D01" w14:paraId="26F41138"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0BBF0881"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3AB5E64D" w14:textId="77777777" w:rsidR="00C32542" w:rsidRPr="00B16D01" w:rsidRDefault="00C32542" w:rsidP="008B095D">
            <w:pPr>
              <w:autoSpaceDE w:val="0"/>
              <w:autoSpaceDN w:val="0"/>
              <w:adjustRightInd w:val="0"/>
              <w:ind w:firstLine="67"/>
              <w:jc w:val="center"/>
            </w:pPr>
            <w:r w:rsidRPr="00B16D01">
              <w:t>Умение анализировать информацию, представленную в виде схем</w:t>
            </w:r>
          </w:p>
        </w:tc>
        <w:tc>
          <w:tcPr>
            <w:tcW w:w="533" w:type="pct"/>
            <w:tcBorders>
              <w:top w:val="single" w:sz="8" w:space="0" w:color="000000"/>
              <w:left w:val="single" w:sz="8" w:space="0" w:color="000000"/>
              <w:bottom w:val="single" w:sz="8" w:space="0" w:color="000000"/>
              <w:right w:val="single" w:sz="8" w:space="0" w:color="000000"/>
            </w:tcBorders>
            <w:vAlign w:val="center"/>
          </w:tcPr>
          <w:p w14:paraId="6F50DC9B" w14:textId="77777777" w:rsidR="00C32542" w:rsidRPr="00B16D01" w:rsidRDefault="00C32542" w:rsidP="008B095D">
            <w:pPr>
              <w:autoSpaceDE w:val="0"/>
              <w:autoSpaceDN w:val="0"/>
              <w:adjustRightInd w:val="0"/>
              <w:ind w:hanging="112"/>
              <w:jc w:val="center"/>
              <w:rPr>
                <w:sz w:val="20"/>
                <w:szCs w:val="20"/>
              </w:rPr>
            </w:pPr>
            <w:r w:rsidRPr="00B16D01">
              <w:t xml:space="preserve">П </w:t>
            </w:r>
          </w:p>
        </w:tc>
        <w:tc>
          <w:tcPr>
            <w:tcW w:w="625" w:type="pct"/>
            <w:tcBorders>
              <w:top w:val="single" w:sz="8" w:space="0" w:color="000000"/>
              <w:left w:val="single" w:sz="8" w:space="0" w:color="000000"/>
              <w:bottom w:val="single" w:sz="8" w:space="0" w:color="000000"/>
              <w:right w:val="single" w:sz="8" w:space="0" w:color="000000"/>
            </w:tcBorders>
            <w:vAlign w:val="center"/>
          </w:tcPr>
          <w:p w14:paraId="0C2C0ED6" w14:textId="77777777" w:rsidR="00C32542" w:rsidRPr="00B16D01" w:rsidRDefault="00C32542" w:rsidP="008B095D">
            <w:pPr>
              <w:jc w:val="center"/>
              <w:rPr>
                <w:sz w:val="20"/>
                <w:szCs w:val="20"/>
              </w:rPr>
            </w:pPr>
            <w:r w:rsidRPr="00B16D01">
              <w:rPr>
                <w:color w:val="000000"/>
                <w:sz w:val="22"/>
                <w:szCs w:val="22"/>
              </w:rPr>
              <w:t>78,58%</w:t>
            </w:r>
          </w:p>
        </w:tc>
        <w:tc>
          <w:tcPr>
            <w:tcW w:w="486" w:type="pct"/>
            <w:tcBorders>
              <w:top w:val="single" w:sz="8" w:space="0" w:color="000000"/>
              <w:left w:val="single" w:sz="8" w:space="0" w:color="000000"/>
              <w:bottom w:val="single" w:sz="8" w:space="0" w:color="000000"/>
              <w:right w:val="single" w:sz="8" w:space="0" w:color="000000"/>
            </w:tcBorders>
            <w:vAlign w:val="center"/>
          </w:tcPr>
          <w:p w14:paraId="1141EA35" w14:textId="77777777" w:rsidR="00C32542" w:rsidRPr="00B16D01" w:rsidRDefault="00C32542" w:rsidP="008B095D">
            <w:pPr>
              <w:jc w:val="center"/>
              <w:rPr>
                <w:sz w:val="20"/>
                <w:szCs w:val="20"/>
              </w:rPr>
            </w:pPr>
            <w:r w:rsidRPr="00B16D01">
              <w:rPr>
                <w:color w:val="000000"/>
                <w:sz w:val="22"/>
                <w:szCs w:val="22"/>
              </w:rPr>
              <w:t>9,17%</w:t>
            </w:r>
          </w:p>
        </w:tc>
        <w:tc>
          <w:tcPr>
            <w:tcW w:w="487" w:type="pct"/>
            <w:tcBorders>
              <w:top w:val="single" w:sz="8" w:space="0" w:color="000000"/>
              <w:left w:val="single" w:sz="8" w:space="0" w:color="000000"/>
              <w:bottom w:val="single" w:sz="8" w:space="0" w:color="000000"/>
              <w:right w:val="single" w:sz="8" w:space="0" w:color="000000"/>
            </w:tcBorders>
            <w:vAlign w:val="center"/>
          </w:tcPr>
          <w:p w14:paraId="28C2AB27" w14:textId="77777777" w:rsidR="00C32542" w:rsidRPr="00B16D01" w:rsidRDefault="00C32542" w:rsidP="008B095D">
            <w:pPr>
              <w:jc w:val="center"/>
              <w:rPr>
                <w:sz w:val="20"/>
                <w:szCs w:val="20"/>
              </w:rPr>
            </w:pPr>
            <w:r w:rsidRPr="00B16D01">
              <w:rPr>
                <w:color w:val="000000"/>
                <w:sz w:val="22"/>
                <w:szCs w:val="22"/>
              </w:rPr>
              <w:t>67,49%</w:t>
            </w:r>
          </w:p>
        </w:tc>
        <w:tc>
          <w:tcPr>
            <w:tcW w:w="555" w:type="pct"/>
            <w:tcBorders>
              <w:top w:val="single" w:sz="8" w:space="0" w:color="000000"/>
              <w:left w:val="single" w:sz="8" w:space="0" w:color="000000"/>
              <w:bottom w:val="single" w:sz="8" w:space="0" w:color="000000"/>
              <w:right w:val="single" w:sz="4" w:space="0" w:color="auto"/>
            </w:tcBorders>
            <w:vAlign w:val="center"/>
          </w:tcPr>
          <w:p w14:paraId="4F2CBDF9" w14:textId="77777777" w:rsidR="00C32542" w:rsidRPr="00B16D01" w:rsidRDefault="00C32542" w:rsidP="008B095D">
            <w:pPr>
              <w:jc w:val="center"/>
              <w:rPr>
                <w:sz w:val="20"/>
                <w:szCs w:val="20"/>
              </w:rPr>
            </w:pPr>
            <w:r w:rsidRPr="00B16D01">
              <w:rPr>
                <w:color w:val="000000"/>
                <w:sz w:val="22"/>
                <w:szCs w:val="22"/>
              </w:rPr>
              <w:t>91,68%</w:t>
            </w:r>
          </w:p>
        </w:tc>
        <w:tc>
          <w:tcPr>
            <w:tcW w:w="485" w:type="pct"/>
            <w:tcBorders>
              <w:top w:val="single" w:sz="8" w:space="0" w:color="000000"/>
              <w:left w:val="single" w:sz="4" w:space="0" w:color="auto"/>
              <w:bottom w:val="single" w:sz="8" w:space="0" w:color="000000"/>
              <w:right w:val="single" w:sz="8" w:space="0" w:color="000000"/>
            </w:tcBorders>
            <w:vAlign w:val="center"/>
          </w:tcPr>
          <w:p w14:paraId="0280EC40" w14:textId="77777777" w:rsidR="00C32542" w:rsidRPr="00B16D01" w:rsidRDefault="00C32542" w:rsidP="008B095D">
            <w:pPr>
              <w:jc w:val="center"/>
              <w:rPr>
                <w:sz w:val="20"/>
                <w:szCs w:val="20"/>
              </w:rPr>
            </w:pPr>
            <w:r w:rsidRPr="00B16D01">
              <w:rPr>
                <w:color w:val="000000"/>
                <w:sz w:val="22"/>
                <w:szCs w:val="22"/>
              </w:rPr>
              <w:t>98,78%</w:t>
            </w:r>
          </w:p>
        </w:tc>
      </w:tr>
      <w:tr w:rsidR="00C32542" w:rsidRPr="00B16D01" w14:paraId="76C23F71"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7C454D23"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09AD269D" w14:textId="77777777" w:rsidR="00C32542" w:rsidRPr="00B16D01" w:rsidRDefault="00C32542" w:rsidP="008B095D">
            <w:pPr>
              <w:autoSpaceDE w:val="0"/>
              <w:autoSpaceDN w:val="0"/>
              <w:adjustRightInd w:val="0"/>
              <w:ind w:firstLine="67"/>
              <w:jc w:val="center"/>
            </w:pPr>
            <w:r w:rsidRPr="00B16D01">
              <w:t>Записывать числа в различных системах счисления</w:t>
            </w:r>
          </w:p>
        </w:tc>
        <w:tc>
          <w:tcPr>
            <w:tcW w:w="533" w:type="pct"/>
            <w:tcBorders>
              <w:top w:val="single" w:sz="8" w:space="0" w:color="000000"/>
              <w:left w:val="single" w:sz="8" w:space="0" w:color="000000"/>
              <w:bottom w:val="single" w:sz="8" w:space="0" w:color="000000"/>
              <w:right w:val="single" w:sz="8" w:space="0" w:color="000000"/>
            </w:tcBorders>
            <w:vAlign w:val="center"/>
          </w:tcPr>
          <w:p w14:paraId="52AF01EB"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1EE966A5" w14:textId="77777777" w:rsidR="00C32542" w:rsidRPr="00B16D01" w:rsidRDefault="00C32542" w:rsidP="008B095D">
            <w:pPr>
              <w:jc w:val="center"/>
              <w:rPr>
                <w:sz w:val="20"/>
                <w:szCs w:val="20"/>
              </w:rPr>
            </w:pPr>
            <w:r w:rsidRPr="00B16D01">
              <w:rPr>
                <w:color w:val="000000"/>
                <w:sz w:val="22"/>
                <w:szCs w:val="22"/>
              </w:rPr>
              <w:t>76,94%</w:t>
            </w:r>
          </w:p>
        </w:tc>
        <w:tc>
          <w:tcPr>
            <w:tcW w:w="486" w:type="pct"/>
            <w:tcBorders>
              <w:top w:val="single" w:sz="8" w:space="0" w:color="000000"/>
              <w:left w:val="single" w:sz="8" w:space="0" w:color="000000"/>
              <w:bottom w:val="single" w:sz="8" w:space="0" w:color="000000"/>
              <w:right w:val="single" w:sz="8" w:space="0" w:color="000000"/>
            </w:tcBorders>
            <w:vAlign w:val="center"/>
          </w:tcPr>
          <w:p w14:paraId="7B138C59" w14:textId="77777777" w:rsidR="00C32542" w:rsidRPr="00B16D01" w:rsidRDefault="00C32542" w:rsidP="008B095D">
            <w:pPr>
              <w:jc w:val="center"/>
              <w:rPr>
                <w:sz w:val="20"/>
                <w:szCs w:val="20"/>
              </w:rPr>
            </w:pPr>
            <w:r w:rsidRPr="00B16D01">
              <w:rPr>
                <w:color w:val="000000"/>
                <w:sz w:val="22"/>
                <w:szCs w:val="22"/>
              </w:rPr>
              <w:t>1,67%</w:t>
            </w:r>
          </w:p>
        </w:tc>
        <w:tc>
          <w:tcPr>
            <w:tcW w:w="487" w:type="pct"/>
            <w:tcBorders>
              <w:top w:val="single" w:sz="8" w:space="0" w:color="000000"/>
              <w:left w:val="single" w:sz="8" w:space="0" w:color="000000"/>
              <w:bottom w:val="single" w:sz="8" w:space="0" w:color="000000"/>
              <w:right w:val="single" w:sz="8" w:space="0" w:color="000000"/>
            </w:tcBorders>
            <w:vAlign w:val="center"/>
          </w:tcPr>
          <w:p w14:paraId="37FC2C51" w14:textId="77777777" w:rsidR="00C32542" w:rsidRPr="00B16D01" w:rsidRDefault="00C32542" w:rsidP="008B095D">
            <w:pPr>
              <w:jc w:val="center"/>
              <w:rPr>
                <w:sz w:val="20"/>
                <w:szCs w:val="20"/>
              </w:rPr>
            </w:pPr>
            <w:r w:rsidRPr="00B16D01">
              <w:rPr>
                <w:color w:val="000000"/>
                <w:sz w:val="22"/>
                <w:szCs w:val="22"/>
              </w:rPr>
              <w:t>66,26%</w:t>
            </w:r>
          </w:p>
        </w:tc>
        <w:tc>
          <w:tcPr>
            <w:tcW w:w="555" w:type="pct"/>
            <w:tcBorders>
              <w:top w:val="single" w:sz="8" w:space="0" w:color="000000"/>
              <w:left w:val="single" w:sz="8" w:space="0" w:color="000000"/>
              <w:bottom w:val="single" w:sz="8" w:space="0" w:color="000000"/>
              <w:right w:val="single" w:sz="4" w:space="0" w:color="auto"/>
            </w:tcBorders>
            <w:vAlign w:val="center"/>
          </w:tcPr>
          <w:p w14:paraId="603CEE2C" w14:textId="77777777" w:rsidR="00C32542" w:rsidRPr="00B16D01" w:rsidRDefault="00C32542" w:rsidP="008B095D">
            <w:pPr>
              <w:jc w:val="center"/>
              <w:rPr>
                <w:sz w:val="20"/>
                <w:szCs w:val="20"/>
              </w:rPr>
            </w:pPr>
            <w:r w:rsidRPr="00B16D01">
              <w:rPr>
                <w:color w:val="000000"/>
                <w:sz w:val="22"/>
                <w:szCs w:val="22"/>
              </w:rPr>
              <w:t>89,93%</w:t>
            </w:r>
          </w:p>
        </w:tc>
        <w:tc>
          <w:tcPr>
            <w:tcW w:w="485" w:type="pct"/>
            <w:tcBorders>
              <w:top w:val="single" w:sz="8" w:space="0" w:color="000000"/>
              <w:left w:val="single" w:sz="4" w:space="0" w:color="auto"/>
              <w:bottom w:val="single" w:sz="8" w:space="0" w:color="000000"/>
              <w:right w:val="single" w:sz="8" w:space="0" w:color="000000"/>
            </w:tcBorders>
            <w:vAlign w:val="center"/>
          </w:tcPr>
          <w:p w14:paraId="1C8A0A85" w14:textId="77777777" w:rsidR="00C32542" w:rsidRPr="00B16D01" w:rsidRDefault="00C32542" w:rsidP="008B095D">
            <w:pPr>
              <w:jc w:val="center"/>
              <w:rPr>
                <w:sz w:val="20"/>
                <w:szCs w:val="20"/>
              </w:rPr>
            </w:pPr>
            <w:r w:rsidRPr="00B16D01">
              <w:rPr>
                <w:color w:val="000000"/>
                <w:sz w:val="22"/>
                <w:szCs w:val="22"/>
              </w:rPr>
              <w:t>97,86%</w:t>
            </w:r>
          </w:p>
        </w:tc>
      </w:tr>
      <w:tr w:rsidR="00C32542" w:rsidRPr="00B16D01" w14:paraId="5866A34C"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1508DBEC"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0FE9A89B" w14:textId="77777777" w:rsidR="00C32542" w:rsidRPr="00B16D01" w:rsidRDefault="00C32542" w:rsidP="008B095D">
            <w:pPr>
              <w:autoSpaceDE w:val="0"/>
              <w:autoSpaceDN w:val="0"/>
              <w:adjustRightInd w:val="0"/>
              <w:ind w:firstLine="67"/>
              <w:jc w:val="center"/>
            </w:pPr>
            <w:r w:rsidRPr="00B16D01">
              <w:t>Поиск информации в файлах и каталогах компьютера</w:t>
            </w:r>
          </w:p>
        </w:tc>
        <w:tc>
          <w:tcPr>
            <w:tcW w:w="533" w:type="pct"/>
            <w:tcBorders>
              <w:top w:val="single" w:sz="8" w:space="0" w:color="000000"/>
              <w:left w:val="single" w:sz="8" w:space="0" w:color="000000"/>
              <w:bottom w:val="single" w:sz="8" w:space="0" w:color="000000"/>
              <w:right w:val="single" w:sz="8" w:space="0" w:color="000000"/>
            </w:tcBorders>
            <w:vAlign w:val="center"/>
          </w:tcPr>
          <w:p w14:paraId="11F5FACF"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vAlign w:val="center"/>
          </w:tcPr>
          <w:p w14:paraId="24A38907" w14:textId="77777777" w:rsidR="00C32542" w:rsidRPr="00B16D01" w:rsidRDefault="00C32542" w:rsidP="008B095D">
            <w:pPr>
              <w:jc w:val="center"/>
              <w:rPr>
                <w:sz w:val="20"/>
                <w:szCs w:val="20"/>
              </w:rPr>
            </w:pPr>
            <w:r w:rsidRPr="00B16D01">
              <w:rPr>
                <w:color w:val="000000"/>
                <w:sz w:val="22"/>
                <w:szCs w:val="22"/>
              </w:rPr>
              <w:t>65,28%</w:t>
            </w:r>
          </w:p>
        </w:tc>
        <w:tc>
          <w:tcPr>
            <w:tcW w:w="486" w:type="pct"/>
            <w:tcBorders>
              <w:top w:val="single" w:sz="8" w:space="0" w:color="000000"/>
              <w:left w:val="single" w:sz="8" w:space="0" w:color="000000"/>
              <w:bottom w:val="single" w:sz="8" w:space="0" w:color="000000"/>
              <w:right w:val="single" w:sz="8" w:space="0" w:color="000000"/>
            </w:tcBorders>
            <w:vAlign w:val="center"/>
          </w:tcPr>
          <w:p w14:paraId="30CCA35E" w14:textId="77777777" w:rsidR="00C32542" w:rsidRPr="00B16D01" w:rsidRDefault="00C32542" w:rsidP="008B095D">
            <w:pPr>
              <w:jc w:val="center"/>
              <w:rPr>
                <w:sz w:val="20"/>
                <w:szCs w:val="20"/>
              </w:rPr>
            </w:pPr>
            <w:r w:rsidRPr="00B16D01">
              <w:rPr>
                <w:color w:val="000000"/>
                <w:sz w:val="22"/>
                <w:szCs w:val="22"/>
              </w:rPr>
              <w:t>21,67%</w:t>
            </w:r>
          </w:p>
        </w:tc>
        <w:tc>
          <w:tcPr>
            <w:tcW w:w="487" w:type="pct"/>
            <w:tcBorders>
              <w:top w:val="single" w:sz="8" w:space="0" w:color="000000"/>
              <w:left w:val="single" w:sz="8" w:space="0" w:color="000000"/>
              <w:bottom w:val="single" w:sz="8" w:space="0" w:color="000000"/>
              <w:right w:val="single" w:sz="8" w:space="0" w:color="000000"/>
            </w:tcBorders>
            <w:vAlign w:val="center"/>
          </w:tcPr>
          <w:p w14:paraId="35A40E1D" w14:textId="77777777" w:rsidR="00C32542" w:rsidRPr="00B16D01" w:rsidRDefault="00C32542" w:rsidP="008B095D">
            <w:pPr>
              <w:jc w:val="center"/>
              <w:rPr>
                <w:sz w:val="20"/>
                <w:szCs w:val="20"/>
              </w:rPr>
            </w:pPr>
            <w:r w:rsidRPr="00B16D01">
              <w:rPr>
                <w:color w:val="000000"/>
                <w:sz w:val="22"/>
                <w:szCs w:val="22"/>
              </w:rPr>
              <w:t>46,20%</w:t>
            </w:r>
          </w:p>
        </w:tc>
        <w:tc>
          <w:tcPr>
            <w:tcW w:w="555" w:type="pct"/>
            <w:tcBorders>
              <w:top w:val="single" w:sz="8" w:space="0" w:color="000000"/>
              <w:left w:val="single" w:sz="8" w:space="0" w:color="000000"/>
              <w:bottom w:val="single" w:sz="8" w:space="0" w:color="000000"/>
              <w:right w:val="single" w:sz="4" w:space="0" w:color="auto"/>
            </w:tcBorders>
            <w:vAlign w:val="center"/>
          </w:tcPr>
          <w:p w14:paraId="71BE3484" w14:textId="77777777" w:rsidR="00C32542" w:rsidRPr="00B16D01" w:rsidRDefault="00C32542" w:rsidP="008B095D">
            <w:pPr>
              <w:jc w:val="center"/>
              <w:rPr>
                <w:sz w:val="20"/>
                <w:szCs w:val="20"/>
              </w:rPr>
            </w:pPr>
            <w:r w:rsidRPr="00B16D01">
              <w:rPr>
                <w:color w:val="000000"/>
                <w:sz w:val="22"/>
                <w:szCs w:val="22"/>
              </w:rPr>
              <w:t>82,85%</w:t>
            </w:r>
          </w:p>
        </w:tc>
        <w:tc>
          <w:tcPr>
            <w:tcW w:w="485" w:type="pct"/>
            <w:tcBorders>
              <w:top w:val="single" w:sz="8" w:space="0" w:color="000000"/>
              <w:left w:val="single" w:sz="4" w:space="0" w:color="auto"/>
              <w:bottom w:val="single" w:sz="8" w:space="0" w:color="000000"/>
              <w:right w:val="single" w:sz="8" w:space="0" w:color="000000"/>
            </w:tcBorders>
            <w:vAlign w:val="center"/>
          </w:tcPr>
          <w:p w14:paraId="28F19ED2" w14:textId="77777777" w:rsidR="00C32542" w:rsidRPr="00B16D01" w:rsidRDefault="00C32542" w:rsidP="008B095D">
            <w:pPr>
              <w:jc w:val="center"/>
              <w:rPr>
                <w:sz w:val="20"/>
                <w:szCs w:val="20"/>
              </w:rPr>
            </w:pPr>
            <w:r w:rsidRPr="00B16D01">
              <w:rPr>
                <w:color w:val="000000"/>
                <w:sz w:val="22"/>
                <w:szCs w:val="22"/>
              </w:rPr>
              <w:t>92,97%</w:t>
            </w:r>
          </w:p>
        </w:tc>
      </w:tr>
      <w:bookmarkEnd w:id="23"/>
      <w:tr w:rsidR="00C32542" w:rsidRPr="00B16D01" w14:paraId="3B2988C8"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4937F9C"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shd w:val="clear" w:color="auto" w:fill="auto"/>
          </w:tcPr>
          <w:p w14:paraId="59937E2E" w14:textId="77777777" w:rsidR="00C32542" w:rsidRPr="00B16D01" w:rsidRDefault="00C32542" w:rsidP="008B095D">
            <w:pPr>
              <w:autoSpaceDE w:val="0"/>
              <w:autoSpaceDN w:val="0"/>
              <w:adjustRightInd w:val="0"/>
              <w:ind w:firstLine="67"/>
              <w:jc w:val="center"/>
            </w:pPr>
            <w:r w:rsidRPr="00B16D01">
              <w:t>Определение количества и информационного объёма файлов, отобранных по некоторому условию</w:t>
            </w:r>
          </w:p>
        </w:tc>
        <w:tc>
          <w:tcPr>
            <w:tcW w:w="533" w:type="pct"/>
            <w:tcBorders>
              <w:top w:val="single" w:sz="8" w:space="0" w:color="000000"/>
              <w:left w:val="single" w:sz="8" w:space="0" w:color="000000"/>
              <w:bottom w:val="single" w:sz="8" w:space="0" w:color="000000"/>
              <w:right w:val="single" w:sz="8" w:space="0" w:color="000000"/>
            </w:tcBorders>
            <w:shd w:val="clear" w:color="auto" w:fill="auto"/>
            <w:vAlign w:val="center"/>
          </w:tcPr>
          <w:p w14:paraId="0A5C83F4" w14:textId="77777777" w:rsidR="00C32542" w:rsidRPr="00B16D01" w:rsidRDefault="00C32542" w:rsidP="008B095D">
            <w:pPr>
              <w:autoSpaceDE w:val="0"/>
              <w:autoSpaceDN w:val="0"/>
              <w:adjustRightInd w:val="0"/>
              <w:ind w:hanging="112"/>
              <w:jc w:val="center"/>
              <w:rPr>
                <w:sz w:val="20"/>
                <w:szCs w:val="20"/>
              </w:rPr>
            </w:pPr>
            <w:r w:rsidRPr="00B16D01">
              <w:t xml:space="preserve">Б </w:t>
            </w:r>
          </w:p>
        </w:tc>
        <w:tc>
          <w:tcPr>
            <w:tcW w:w="625"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A3EE7EF" w14:textId="77777777" w:rsidR="00C32542" w:rsidRPr="00B16D01" w:rsidRDefault="00C32542" w:rsidP="008B095D">
            <w:pPr>
              <w:jc w:val="center"/>
              <w:rPr>
                <w:sz w:val="20"/>
                <w:szCs w:val="20"/>
              </w:rPr>
            </w:pPr>
            <w:r w:rsidRPr="00B16D01">
              <w:rPr>
                <w:color w:val="000000"/>
                <w:sz w:val="22"/>
                <w:szCs w:val="22"/>
              </w:rPr>
              <w:t>38,62%</w:t>
            </w:r>
          </w:p>
        </w:tc>
        <w:tc>
          <w:tcPr>
            <w:tcW w:w="486" w:type="pct"/>
            <w:tcBorders>
              <w:top w:val="single" w:sz="8" w:space="0" w:color="000000"/>
              <w:left w:val="single" w:sz="8" w:space="0" w:color="000000"/>
              <w:bottom w:val="single" w:sz="8" w:space="0" w:color="000000"/>
              <w:right w:val="single" w:sz="8" w:space="0" w:color="000000"/>
            </w:tcBorders>
            <w:shd w:val="clear" w:color="auto" w:fill="auto"/>
            <w:vAlign w:val="center"/>
          </w:tcPr>
          <w:p w14:paraId="7A546974" w14:textId="77777777" w:rsidR="00C32542" w:rsidRPr="00B16D01" w:rsidRDefault="00C32542" w:rsidP="008B095D">
            <w:pPr>
              <w:jc w:val="center"/>
              <w:rPr>
                <w:sz w:val="20"/>
                <w:szCs w:val="20"/>
              </w:rPr>
            </w:pPr>
            <w:r w:rsidRPr="00B16D01">
              <w:rPr>
                <w:color w:val="000000"/>
                <w:sz w:val="22"/>
                <w:szCs w:val="22"/>
              </w:rPr>
              <w:t>5,83%</w:t>
            </w:r>
          </w:p>
        </w:tc>
        <w:tc>
          <w:tcPr>
            <w:tcW w:w="487" w:type="pct"/>
            <w:tcBorders>
              <w:top w:val="single" w:sz="8" w:space="0" w:color="000000"/>
              <w:left w:val="single" w:sz="8" w:space="0" w:color="000000"/>
              <w:bottom w:val="single" w:sz="8" w:space="0" w:color="000000"/>
              <w:right w:val="single" w:sz="8" w:space="0" w:color="000000"/>
            </w:tcBorders>
            <w:shd w:val="clear" w:color="auto" w:fill="auto"/>
            <w:vAlign w:val="center"/>
          </w:tcPr>
          <w:p w14:paraId="135E78BC" w14:textId="77777777" w:rsidR="00C32542" w:rsidRPr="00B16D01" w:rsidRDefault="00C32542" w:rsidP="008B095D">
            <w:pPr>
              <w:jc w:val="center"/>
              <w:rPr>
                <w:sz w:val="20"/>
                <w:szCs w:val="20"/>
              </w:rPr>
            </w:pPr>
            <w:r w:rsidRPr="00B16D01">
              <w:rPr>
                <w:color w:val="000000"/>
                <w:sz w:val="22"/>
                <w:szCs w:val="22"/>
              </w:rPr>
              <w:t>18,41%</w:t>
            </w:r>
          </w:p>
        </w:tc>
        <w:tc>
          <w:tcPr>
            <w:tcW w:w="555" w:type="pct"/>
            <w:tcBorders>
              <w:top w:val="single" w:sz="8" w:space="0" w:color="000000"/>
              <w:left w:val="single" w:sz="8" w:space="0" w:color="000000"/>
              <w:bottom w:val="single" w:sz="8" w:space="0" w:color="000000"/>
              <w:right w:val="single" w:sz="4" w:space="0" w:color="auto"/>
            </w:tcBorders>
            <w:shd w:val="clear" w:color="auto" w:fill="auto"/>
            <w:vAlign w:val="center"/>
          </w:tcPr>
          <w:p w14:paraId="2A4A85DC" w14:textId="77777777" w:rsidR="00C32542" w:rsidRPr="00B16D01" w:rsidRDefault="00C32542" w:rsidP="008B095D">
            <w:pPr>
              <w:jc w:val="center"/>
              <w:rPr>
                <w:sz w:val="20"/>
                <w:szCs w:val="20"/>
              </w:rPr>
            </w:pPr>
            <w:r w:rsidRPr="00B16D01">
              <w:rPr>
                <w:color w:val="000000"/>
                <w:sz w:val="22"/>
                <w:szCs w:val="22"/>
              </w:rPr>
              <w:t>53,28%</w:t>
            </w:r>
          </w:p>
        </w:tc>
        <w:tc>
          <w:tcPr>
            <w:tcW w:w="485" w:type="pct"/>
            <w:tcBorders>
              <w:top w:val="single" w:sz="8" w:space="0" w:color="000000"/>
              <w:left w:val="single" w:sz="4" w:space="0" w:color="auto"/>
              <w:bottom w:val="single" w:sz="8" w:space="0" w:color="000000"/>
              <w:right w:val="single" w:sz="8" w:space="0" w:color="000000"/>
            </w:tcBorders>
            <w:shd w:val="clear" w:color="auto" w:fill="auto"/>
            <w:vAlign w:val="center"/>
          </w:tcPr>
          <w:p w14:paraId="07FE204B" w14:textId="77777777" w:rsidR="00C32542" w:rsidRPr="00B16D01" w:rsidRDefault="00C32542" w:rsidP="008B095D">
            <w:pPr>
              <w:jc w:val="center"/>
              <w:rPr>
                <w:sz w:val="20"/>
                <w:szCs w:val="20"/>
              </w:rPr>
            </w:pPr>
            <w:r w:rsidRPr="00B16D01">
              <w:rPr>
                <w:color w:val="000000"/>
                <w:sz w:val="22"/>
                <w:szCs w:val="22"/>
              </w:rPr>
              <w:t>79,51%</w:t>
            </w:r>
          </w:p>
        </w:tc>
      </w:tr>
      <w:tr w:rsidR="00C32542" w:rsidRPr="00B16D01" w14:paraId="5A082CB0"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43712896"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bookmarkStart w:id="24" w:name="_Hlk111450931"/>
          </w:p>
        </w:tc>
        <w:tc>
          <w:tcPr>
            <w:tcW w:w="1326" w:type="pct"/>
            <w:tcBorders>
              <w:top w:val="single" w:sz="8" w:space="0" w:color="000000"/>
              <w:left w:val="single" w:sz="8" w:space="0" w:color="000000"/>
              <w:bottom w:val="single" w:sz="8" w:space="0" w:color="000000"/>
              <w:right w:val="single" w:sz="8" w:space="0" w:color="000000"/>
            </w:tcBorders>
          </w:tcPr>
          <w:p w14:paraId="672EEAB7" w14:textId="77777777" w:rsidR="00C32542" w:rsidRPr="00B16D01" w:rsidRDefault="00C32542" w:rsidP="008B095D">
            <w:pPr>
              <w:autoSpaceDE w:val="0"/>
              <w:autoSpaceDN w:val="0"/>
              <w:adjustRightInd w:val="0"/>
              <w:ind w:firstLine="67"/>
              <w:jc w:val="center"/>
            </w:pPr>
            <w:r w:rsidRPr="00B16D01">
              <w:t>Создавать презентации (вариант задания 13.1) или создавать текстовый документ (вариант задания 13.2)</w:t>
            </w:r>
          </w:p>
        </w:tc>
        <w:tc>
          <w:tcPr>
            <w:tcW w:w="533" w:type="pct"/>
            <w:tcBorders>
              <w:top w:val="single" w:sz="8" w:space="0" w:color="000000"/>
              <w:left w:val="single" w:sz="8" w:space="0" w:color="000000"/>
              <w:bottom w:val="single" w:sz="8" w:space="0" w:color="000000"/>
              <w:right w:val="single" w:sz="8" w:space="0" w:color="000000"/>
            </w:tcBorders>
            <w:vAlign w:val="center"/>
          </w:tcPr>
          <w:p w14:paraId="0DEF61B9" w14:textId="77777777" w:rsidR="00C32542" w:rsidRPr="00B16D01" w:rsidRDefault="00C32542" w:rsidP="008B095D">
            <w:pPr>
              <w:autoSpaceDE w:val="0"/>
              <w:autoSpaceDN w:val="0"/>
              <w:adjustRightInd w:val="0"/>
              <w:ind w:hanging="112"/>
              <w:jc w:val="center"/>
              <w:rPr>
                <w:sz w:val="20"/>
                <w:szCs w:val="20"/>
              </w:rPr>
            </w:pPr>
            <w:r w:rsidRPr="00B16D01">
              <w:t xml:space="preserve">П </w:t>
            </w:r>
          </w:p>
        </w:tc>
        <w:tc>
          <w:tcPr>
            <w:tcW w:w="625" w:type="pct"/>
            <w:tcBorders>
              <w:top w:val="single" w:sz="8" w:space="0" w:color="000000"/>
              <w:left w:val="single" w:sz="8" w:space="0" w:color="000000"/>
              <w:bottom w:val="single" w:sz="8" w:space="0" w:color="000000"/>
              <w:right w:val="single" w:sz="8" w:space="0" w:color="000000"/>
            </w:tcBorders>
            <w:vAlign w:val="center"/>
          </w:tcPr>
          <w:p w14:paraId="3384B79F" w14:textId="77777777" w:rsidR="00C32542" w:rsidRPr="00B16D01" w:rsidRDefault="00C32542" w:rsidP="008B095D">
            <w:pPr>
              <w:jc w:val="center"/>
              <w:rPr>
                <w:sz w:val="20"/>
                <w:szCs w:val="20"/>
              </w:rPr>
            </w:pPr>
            <w:r w:rsidRPr="00B16D01">
              <w:rPr>
                <w:color w:val="000000"/>
                <w:sz w:val="22"/>
                <w:szCs w:val="22"/>
              </w:rPr>
              <w:t>62,27%</w:t>
            </w:r>
          </w:p>
        </w:tc>
        <w:tc>
          <w:tcPr>
            <w:tcW w:w="486" w:type="pct"/>
            <w:tcBorders>
              <w:top w:val="single" w:sz="8" w:space="0" w:color="000000"/>
              <w:left w:val="single" w:sz="8" w:space="0" w:color="000000"/>
              <w:bottom w:val="single" w:sz="8" w:space="0" w:color="000000"/>
              <w:right w:val="single" w:sz="8" w:space="0" w:color="000000"/>
            </w:tcBorders>
            <w:vAlign w:val="center"/>
          </w:tcPr>
          <w:p w14:paraId="05851832" w14:textId="77777777" w:rsidR="00C32542" w:rsidRPr="00B16D01" w:rsidRDefault="00C32542" w:rsidP="008B095D">
            <w:pPr>
              <w:jc w:val="center"/>
              <w:rPr>
                <w:sz w:val="20"/>
                <w:szCs w:val="20"/>
                <w:lang w:val="en-US"/>
              </w:rPr>
            </w:pPr>
            <w:r w:rsidRPr="00B16D01">
              <w:rPr>
                <w:color w:val="000000"/>
                <w:sz w:val="22"/>
                <w:szCs w:val="22"/>
                <w:lang w:val="en-US"/>
              </w:rPr>
              <w:t>14</w:t>
            </w:r>
            <w:r w:rsidRPr="00B16D01">
              <w:rPr>
                <w:color w:val="000000"/>
                <w:sz w:val="22"/>
                <w:szCs w:val="22"/>
              </w:rPr>
              <w:t>,</w:t>
            </w:r>
            <w:r w:rsidRPr="00B16D01">
              <w:rPr>
                <w:color w:val="000000"/>
                <w:sz w:val="22"/>
                <w:szCs w:val="22"/>
                <w:lang w:val="en-US"/>
              </w:rPr>
              <w:t>16</w:t>
            </w:r>
            <w:r w:rsidRPr="00B16D01">
              <w:rPr>
                <w:color w:val="000000"/>
                <w:sz w:val="22"/>
                <w:szCs w:val="22"/>
              </w:rPr>
              <w:t>%</w:t>
            </w:r>
          </w:p>
        </w:tc>
        <w:tc>
          <w:tcPr>
            <w:tcW w:w="487" w:type="pct"/>
            <w:tcBorders>
              <w:top w:val="single" w:sz="8" w:space="0" w:color="000000"/>
              <w:left w:val="single" w:sz="8" w:space="0" w:color="000000"/>
              <w:bottom w:val="single" w:sz="8" w:space="0" w:color="000000"/>
              <w:right w:val="single" w:sz="8" w:space="0" w:color="000000"/>
            </w:tcBorders>
            <w:vAlign w:val="center"/>
          </w:tcPr>
          <w:p w14:paraId="5DFDE9F0" w14:textId="77777777" w:rsidR="00C32542" w:rsidRPr="00B16D01" w:rsidRDefault="00C32542" w:rsidP="008B095D">
            <w:pPr>
              <w:jc w:val="center"/>
              <w:rPr>
                <w:sz w:val="20"/>
                <w:szCs w:val="20"/>
                <w:lang w:val="en-US"/>
              </w:rPr>
            </w:pPr>
            <w:r w:rsidRPr="00B16D01">
              <w:rPr>
                <w:color w:val="000000"/>
                <w:sz w:val="22"/>
                <w:szCs w:val="22"/>
                <w:lang w:val="en-US"/>
              </w:rPr>
              <w:t>35</w:t>
            </w:r>
            <w:r w:rsidRPr="00B16D01">
              <w:rPr>
                <w:color w:val="000000"/>
                <w:sz w:val="22"/>
                <w:szCs w:val="22"/>
              </w:rPr>
              <w:t>,</w:t>
            </w:r>
            <w:r w:rsidRPr="00B16D01">
              <w:rPr>
                <w:color w:val="000000"/>
                <w:sz w:val="22"/>
                <w:szCs w:val="22"/>
                <w:lang w:val="en-US"/>
              </w:rPr>
              <w:t>3</w:t>
            </w:r>
            <w:r w:rsidRPr="00B16D01">
              <w:rPr>
                <w:color w:val="000000"/>
                <w:sz w:val="22"/>
                <w:szCs w:val="22"/>
              </w:rPr>
              <w:t>2%</w:t>
            </w:r>
          </w:p>
        </w:tc>
        <w:tc>
          <w:tcPr>
            <w:tcW w:w="555" w:type="pct"/>
            <w:tcBorders>
              <w:top w:val="single" w:sz="8" w:space="0" w:color="000000"/>
              <w:left w:val="single" w:sz="8" w:space="0" w:color="000000"/>
              <w:bottom w:val="single" w:sz="8" w:space="0" w:color="000000"/>
              <w:right w:val="single" w:sz="4" w:space="0" w:color="auto"/>
            </w:tcBorders>
            <w:vAlign w:val="center"/>
          </w:tcPr>
          <w:p w14:paraId="710489BB" w14:textId="77777777" w:rsidR="00C32542" w:rsidRPr="00B16D01" w:rsidRDefault="00C32542" w:rsidP="008B095D">
            <w:pPr>
              <w:jc w:val="center"/>
              <w:rPr>
                <w:sz w:val="20"/>
                <w:szCs w:val="20"/>
              </w:rPr>
            </w:pPr>
            <w:r w:rsidRPr="00B16D01">
              <w:rPr>
                <w:color w:val="000000"/>
                <w:sz w:val="22"/>
                <w:szCs w:val="22"/>
                <w:lang w:val="en-US"/>
              </w:rPr>
              <w:t>8</w:t>
            </w:r>
            <w:r w:rsidRPr="00B16D01">
              <w:rPr>
                <w:color w:val="000000"/>
                <w:sz w:val="22"/>
                <w:szCs w:val="22"/>
              </w:rPr>
              <w:t>6,</w:t>
            </w:r>
            <w:r w:rsidRPr="00B16D01">
              <w:rPr>
                <w:color w:val="000000"/>
                <w:sz w:val="22"/>
                <w:szCs w:val="22"/>
                <w:lang w:val="en-US"/>
              </w:rPr>
              <w:t>35</w:t>
            </w:r>
            <w:r w:rsidRPr="00B16D01">
              <w:rPr>
                <w:color w:val="000000"/>
                <w:sz w:val="22"/>
                <w:szCs w:val="22"/>
              </w:rPr>
              <w:t>%</w:t>
            </w:r>
          </w:p>
        </w:tc>
        <w:tc>
          <w:tcPr>
            <w:tcW w:w="485" w:type="pct"/>
            <w:tcBorders>
              <w:top w:val="single" w:sz="8" w:space="0" w:color="000000"/>
              <w:left w:val="single" w:sz="4" w:space="0" w:color="auto"/>
              <w:bottom w:val="single" w:sz="8" w:space="0" w:color="000000"/>
              <w:right w:val="single" w:sz="8" w:space="0" w:color="000000"/>
            </w:tcBorders>
            <w:vAlign w:val="center"/>
          </w:tcPr>
          <w:p w14:paraId="5624BA33" w14:textId="77777777" w:rsidR="00C32542" w:rsidRPr="00B16D01" w:rsidRDefault="00C32542" w:rsidP="008B095D">
            <w:pPr>
              <w:jc w:val="center"/>
              <w:rPr>
                <w:sz w:val="20"/>
                <w:szCs w:val="20"/>
              </w:rPr>
            </w:pPr>
            <w:r w:rsidRPr="00B16D01">
              <w:rPr>
                <w:color w:val="000000"/>
                <w:sz w:val="22"/>
                <w:szCs w:val="22"/>
                <w:lang w:val="en-US"/>
              </w:rPr>
              <w:t>99</w:t>
            </w:r>
            <w:r w:rsidRPr="00B16D01">
              <w:rPr>
                <w:color w:val="000000"/>
                <w:sz w:val="22"/>
                <w:szCs w:val="22"/>
              </w:rPr>
              <w:t>,</w:t>
            </w:r>
            <w:r w:rsidRPr="00B16D01">
              <w:rPr>
                <w:color w:val="000000"/>
                <w:sz w:val="22"/>
                <w:szCs w:val="22"/>
                <w:lang w:val="en-US"/>
              </w:rPr>
              <w:t>38</w:t>
            </w:r>
            <w:r w:rsidRPr="00B16D01">
              <w:rPr>
                <w:color w:val="000000"/>
                <w:sz w:val="22"/>
                <w:szCs w:val="22"/>
              </w:rPr>
              <w:t>%</w:t>
            </w:r>
          </w:p>
        </w:tc>
      </w:tr>
      <w:tr w:rsidR="00C32542" w:rsidRPr="00B16D01" w14:paraId="48DC0E47"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06A746F0"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5A592759" w14:textId="77777777" w:rsidR="00C32542" w:rsidRPr="00B16D01" w:rsidRDefault="00C32542" w:rsidP="008B095D">
            <w:pPr>
              <w:autoSpaceDE w:val="0"/>
              <w:autoSpaceDN w:val="0"/>
              <w:adjustRightInd w:val="0"/>
              <w:ind w:firstLine="67"/>
              <w:jc w:val="center"/>
            </w:pPr>
            <w:r w:rsidRPr="00B16D01">
              <w:t xml:space="preserve">Умение проводить обработку большого массива данных с использованием средств электронной таблицы </w:t>
            </w:r>
          </w:p>
        </w:tc>
        <w:tc>
          <w:tcPr>
            <w:tcW w:w="533" w:type="pct"/>
            <w:tcBorders>
              <w:top w:val="single" w:sz="8" w:space="0" w:color="000000"/>
              <w:left w:val="single" w:sz="8" w:space="0" w:color="000000"/>
              <w:bottom w:val="single" w:sz="8" w:space="0" w:color="000000"/>
              <w:right w:val="single" w:sz="8" w:space="0" w:color="000000"/>
            </w:tcBorders>
            <w:vAlign w:val="center"/>
          </w:tcPr>
          <w:p w14:paraId="29476A15" w14:textId="77777777" w:rsidR="00C32542" w:rsidRPr="00B16D01" w:rsidRDefault="00C32542" w:rsidP="008B095D">
            <w:pPr>
              <w:autoSpaceDE w:val="0"/>
              <w:autoSpaceDN w:val="0"/>
              <w:adjustRightInd w:val="0"/>
              <w:ind w:hanging="112"/>
              <w:jc w:val="center"/>
              <w:rPr>
                <w:sz w:val="20"/>
                <w:szCs w:val="20"/>
              </w:rPr>
            </w:pPr>
            <w:r w:rsidRPr="00B16D01">
              <w:rPr>
                <w:sz w:val="26"/>
                <w:szCs w:val="26"/>
              </w:rPr>
              <w:t>В</w:t>
            </w:r>
          </w:p>
        </w:tc>
        <w:tc>
          <w:tcPr>
            <w:tcW w:w="625" w:type="pct"/>
            <w:tcBorders>
              <w:top w:val="single" w:sz="8" w:space="0" w:color="000000"/>
              <w:left w:val="single" w:sz="8" w:space="0" w:color="000000"/>
              <w:bottom w:val="single" w:sz="8" w:space="0" w:color="000000"/>
              <w:right w:val="single" w:sz="8" w:space="0" w:color="000000"/>
            </w:tcBorders>
            <w:vAlign w:val="center"/>
          </w:tcPr>
          <w:p w14:paraId="33BD7EEC" w14:textId="77777777" w:rsidR="00C32542" w:rsidRPr="00B16D01" w:rsidRDefault="00C32542" w:rsidP="008B095D">
            <w:pPr>
              <w:jc w:val="center"/>
              <w:rPr>
                <w:sz w:val="20"/>
                <w:szCs w:val="20"/>
              </w:rPr>
            </w:pPr>
            <w:r w:rsidRPr="00B16D01">
              <w:rPr>
                <w:color w:val="000000"/>
                <w:sz w:val="22"/>
                <w:szCs w:val="22"/>
              </w:rPr>
              <w:t>3</w:t>
            </w:r>
            <w:r w:rsidRPr="00B16D01">
              <w:rPr>
                <w:color w:val="000000"/>
                <w:sz w:val="22"/>
                <w:szCs w:val="22"/>
                <w:lang w:val="en-US"/>
              </w:rPr>
              <w:t>1</w:t>
            </w:r>
            <w:r w:rsidRPr="00B16D01">
              <w:rPr>
                <w:color w:val="000000"/>
                <w:sz w:val="22"/>
                <w:szCs w:val="22"/>
              </w:rPr>
              <w:t>,</w:t>
            </w:r>
            <w:r w:rsidRPr="00B16D01">
              <w:rPr>
                <w:color w:val="000000"/>
                <w:sz w:val="22"/>
                <w:szCs w:val="22"/>
                <w:lang w:val="en-US"/>
              </w:rPr>
              <w:t>3</w:t>
            </w:r>
            <w:r w:rsidRPr="00B16D01">
              <w:rPr>
                <w:color w:val="000000"/>
                <w:sz w:val="22"/>
                <w:szCs w:val="22"/>
              </w:rPr>
              <w:t>2%</w:t>
            </w:r>
          </w:p>
        </w:tc>
        <w:tc>
          <w:tcPr>
            <w:tcW w:w="486" w:type="pct"/>
            <w:tcBorders>
              <w:top w:val="single" w:sz="8" w:space="0" w:color="000000"/>
              <w:left w:val="single" w:sz="8" w:space="0" w:color="000000"/>
              <w:bottom w:val="single" w:sz="8" w:space="0" w:color="000000"/>
              <w:right w:val="single" w:sz="8" w:space="0" w:color="000000"/>
            </w:tcBorders>
            <w:vAlign w:val="center"/>
          </w:tcPr>
          <w:p w14:paraId="07BAEEAB" w14:textId="77777777" w:rsidR="00C32542" w:rsidRPr="00B16D01" w:rsidRDefault="00C32542" w:rsidP="008B095D">
            <w:pPr>
              <w:jc w:val="center"/>
              <w:rPr>
                <w:sz w:val="20"/>
                <w:szCs w:val="20"/>
              </w:rPr>
            </w:pPr>
            <w:r w:rsidRPr="00B16D01">
              <w:rPr>
                <w:color w:val="000000"/>
                <w:sz w:val="22"/>
                <w:szCs w:val="22"/>
                <w:lang w:val="en-US"/>
              </w:rPr>
              <w:t>0</w:t>
            </w:r>
            <w:r w:rsidRPr="00B16D01">
              <w:rPr>
                <w:color w:val="000000"/>
                <w:sz w:val="22"/>
                <w:szCs w:val="22"/>
              </w:rPr>
              <w:t>,</w:t>
            </w:r>
            <w:r w:rsidRPr="00B16D01">
              <w:rPr>
                <w:color w:val="000000"/>
                <w:sz w:val="22"/>
                <w:szCs w:val="22"/>
                <w:lang w:val="en-US"/>
              </w:rPr>
              <w:t>83</w:t>
            </w:r>
            <w:r w:rsidRPr="00B16D01">
              <w:rPr>
                <w:color w:val="000000"/>
                <w:sz w:val="22"/>
                <w:szCs w:val="22"/>
              </w:rPr>
              <w:t>%</w:t>
            </w:r>
          </w:p>
        </w:tc>
        <w:tc>
          <w:tcPr>
            <w:tcW w:w="487" w:type="pct"/>
            <w:tcBorders>
              <w:top w:val="single" w:sz="8" w:space="0" w:color="000000"/>
              <w:left w:val="single" w:sz="8" w:space="0" w:color="000000"/>
              <w:bottom w:val="single" w:sz="8" w:space="0" w:color="000000"/>
              <w:right w:val="single" w:sz="8" w:space="0" w:color="000000"/>
            </w:tcBorders>
            <w:vAlign w:val="center"/>
          </w:tcPr>
          <w:p w14:paraId="2962BBD0" w14:textId="77777777" w:rsidR="00C32542" w:rsidRPr="00B16D01" w:rsidRDefault="00C32542" w:rsidP="008B095D">
            <w:pPr>
              <w:jc w:val="center"/>
              <w:rPr>
                <w:sz w:val="20"/>
                <w:szCs w:val="20"/>
              </w:rPr>
            </w:pPr>
            <w:r w:rsidRPr="00B16D01">
              <w:rPr>
                <w:color w:val="000000"/>
                <w:sz w:val="22"/>
                <w:szCs w:val="22"/>
              </w:rPr>
              <w:t>7</w:t>
            </w:r>
            <w:r w:rsidRPr="00B16D01">
              <w:rPr>
                <w:color w:val="000000"/>
                <w:sz w:val="22"/>
                <w:szCs w:val="22"/>
                <w:lang w:val="en-US"/>
              </w:rPr>
              <w:t>,18</w:t>
            </w:r>
            <w:r w:rsidRPr="00B16D01">
              <w:rPr>
                <w:color w:val="000000"/>
                <w:sz w:val="22"/>
                <w:szCs w:val="22"/>
              </w:rPr>
              <w:t>%</w:t>
            </w:r>
          </w:p>
        </w:tc>
        <w:tc>
          <w:tcPr>
            <w:tcW w:w="555" w:type="pct"/>
            <w:tcBorders>
              <w:top w:val="single" w:sz="8" w:space="0" w:color="000000"/>
              <w:left w:val="single" w:sz="8" w:space="0" w:color="000000"/>
              <w:bottom w:val="single" w:sz="8" w:space="0" w:color="000000"/>
              <w:right w:val="single" w:sz="4" w:space="0" w:color="auto"/>
            </w:tcBorders>
            <w:vAlign w:val="center"/>
          </w:tcPr>
          <w:p w14:paraId="4BCBDC0D" w14:textId="77777777" w:rsidR="00C32542" w:rsidRPr="00B16D01" w:rsidRDefault="00C32542" w:rsidP="008B095D">
            <w:pPr>
              <w:jc w:val="center"/>
              <w:rPr>
                <w:sz w:val="20"/>
                <w:szCs w:val="20"/>
              </w:rPr>
            </w:pPr>
            <w:r w:rsidRPr="00B16D01">
              <w:rPr>
                <w:color w:val="000000"/>
                <w:sz w:val="22"/>
                <w:szCs w:val="22"/>
                <w:lang w:val="en-US"/>
              </w:rPr>
              <w:t>43</w:t>
            </w:r>
            <w:r w:rsidRPr="00B16D01">
              <w:rPr>
                <w:color w:val="000000"/>
                <w:sz w:val="22"/>
                <w:szCs w:val="22"/>
              </w:rPr>
              <w:t>,</w:t>
            </w:r>
            <w:r w:rsidRPr="00B16D01">
              <w:rPr>
                <w:color w:val="000000"/>
                <w:sz w:val="22"/>
                <w:szCs w:val="22"/>
                <w:lang w:val="en-US"/>
              </w:rPr>
              <w:t>8</w:t>
            </w:r>
            <w:r w:rsidRPr="00B16D01">
              <w:rPr>
                <w:color w:val="000000"/>
                <w:sz w:val="22"/>
                <w:szCs w:val="22"/>
              </w:rPr>
              <w:t>%</w:t>
            </w:r>
          </w:p>
        </w:tc>
        <w:tc>
          <w:tcPr>
            <w:tcW w:w="485" w:type="pct"/>
            <w:tcBorders>
              <w:top w:val="single" w:sz="8" w:space="0" w:color="000000"/>
              <w:left w:val="single" w:sz="4" w:space="0" w:color="auto"/>
              <w:bottom w:val="single" w:sz="8" w:space="0" w:color="000000"/>
              <w:right w:val="single" w:sz="8" w:space="0" w:color="000000"/>
            </w:tcBorders>
            <w:vAlign w:val="center"/>
          </w:tcPr>
          <w:p w14:paraId="66C5AF1E" w14:textId="77777777" w:rsidR="00C32542" w:rsidRPr="00B16D01" w:rsidRDefault="00C32542" w:rsidP="008B095D">
            <w:pPr>
              <w:jc w:val="center"/>
              <w:rPr>
                <w:sz w:val="20"/>
                <w:szCs w:val="20"/>
              </w:rPr>
            </w:pPr>
            <w:r w:rsidRPr="00B16D01">
              <w:rPr>
                <w:color w:val="000000"/>
                <w:sz w:val="22"/>
                <w:szCs w:val="22"/>
                <w:lang w:val="en-US"/>
              </w:rPr>
              <w:t>98</w:t>
            </w:r>
            <w:r w:rsidRPr="00B16D01">
              <w:rPr>
                <w:color w:val="000000"/>
                <w:sz w:val="22"/>
                <w:szCs w:val="22"/>
              </w:rPr>
              <w:t>,</w:t>
            </w:r>
            <w:r w:rsidRPr="00B16D01">
              <w:rPr>
                <w:color w:val="000000"/>
                <w:sz w:val="22"/>
                <w:szCs w:val="22"/>
                <w:lang w:val="en-US"/>
              </w:rPr>
              <w:t>1</w:t>
            </w:r>
            <w:r w:rsidRPr="00B16D01">
              <w:rPr>
                <w:color w:val="000000"/>
                <w:sz w:val="22"/>
                <w:szCs w:val="22"/>
              </w:rPr>
              <w:t>7%</w:t>
            </w:r>
          </w:p>
        </w:tc>
      </w:tr>
      <w:tr w:rsidR="00C32542" w:rsidRPr="00B16D01" w14:paraId="6C26DF20" w14:textId="77777777" w:rsidTr="001A5A28">
        <w:trPr>
          <w:cantSplit/>
          <w:trHeight w:val="226"/>
          <w:jc w:val="center"/>
        </w:trPr>
        <w:tc>
          <w:tcPr>
            <w:tcW w:w="502" w:type="pct"/>
            <w:tcBorders>
              <w:top w:val="single" w:sz="8" w:space="0" w:color="000000"/>
              <w:left w:val="single" w:sz="8" w:space="0" w:color="000000"/>
              <w:bottom w:val="single" w:sz="8" w:space="0" w:color="000000"/>
              <w:right w:val="single" w:sz="8" w:space="0" w:color="000000"/>
            </w:tcBorders>
            <w:vAlign w:val="center"/>
          </w:tcPr>
          <w:p w14:paraId="3D1CA7B7" w14:textId="77777777" w:rsidR="00C32542" w:rsidRPr="00B16D01" w:rsidRDefault="00C32542" w:rsidP="00B1026F">
            <w:pPr>
              <w:pStyle w:val="a3"/>
              <w:numPr>
                <w:ilvl w:val="0"/>
                <w:numId w:val="9"/>
              </w:numPr>
              <w:autoSpaceDE w:val="0"/>
              <w:autoSpaceDN w:val="0"/>
              <w:adjustRightInd w:val="0"/>
              <w:rPr>
                <w:rFonts w:ascii="Times New Roman" w:hAnsi="Times New Roman"/>
                <w:sz w:val="20"/>
                <w:szCs w:val="20"/>
              </w:rPr>
            </w:pPr>
          </w:p>
        </w:tc>
        <w:tc>
          <w:tcPr>
            <w:tcW w:w="1326" w:type="pct"/>
            <w:tcBorders>
              <w:top w:val="single" w:sz="8" w:space="0" w:color="000000"/>
              <w:left w:val="single" w:sz="8" w:space="0" w:color="000000"/>
              <w:bottom w:val="single" w:sz="8" w:space="0" w:color="000000"/>
              <w:right w:val="single" w:sz="8" w:space="0" w:color="000000"/>
            </w:tcBorders>
          </w:tcPr>
          <w:p w14:paraId="0F5ADCDE" w14:textId="77777777" w:rsidR="00C32542" w:rsidRPr="00B16D01" w:rsidRDefault="00C32542" w:rsidP="008B095D">
            <w:pPr>
              <w:autoSpaceDE w:val="0"/>
              <w:autoSpaceDN w:val="0"/>
              <w:adjustRightInd w:val="0"/>
              <w:ind w:firstLine="67"/>
              <w:jc w:val="center"/>
            </w:pPr>
            <w:r w:rsidRPr="00B16D01">
              <w:t>Умение написать короткий алгоритм в среде формального исполнителя (вариант задания 15.1) или на языке программирования (вариант задания 15.2)</w:t>
            </w:r>
          </w:p>
        </w:tc>
        <w:tc>
          <w:tcPr>
            <w:tcW w:w="533" w:type="pct"/>
            <w:tcBorders>
              <w:top w:val="single" w:sz="8" w:space="0" w:color="000000"/>
              <w:left w:val="single" w:sz="8" w:space="0" w:color="000000"/>
              <w:bottom w:val="single" w:sz="8" w:space="0" w:color="000000"/>
              <w:right w:val="single" w:sz="8" w:space="0" w:color="000000"/>
            </w:tcBorders>
            <w:vAlign w:val="center"/>
          </w:tcPr>
          <w:p w14:paraId="2BD7EBC5" w14:textId="77777777" w:rsidR="00C32542" w:rsidRPr="00B16D01" w:rsidRDefault="00C32542" w:rsidP="008B095D">
            <w:pPr>
              <w:autoSpaceDE w:val="0"/>
              <w:autoSpaceDN w:val="0"/>
              <w:adjustRightInd w:val="0"/>
              <w:ind w:hanging="112"/>
              <w:jc w:val="center"/>
              <w:rPr>
                <w:sz w:val="20"/>
                <w:szCs w:val="20"/>
              </w:rPr>
            </w:pPr>
            <w:r w:rsidRPr="00B16D01">
              <w:rPr>
                <w:sz w:val="26"/>
                <w:szCs w:val="26"/>
              </w:rPr>
              <w:t>В</w:t>
            </w:r>
          </w:p>
        </w:tc>
        <w:tc>
          <w:tcPr>
            <w:tcW w:w="625" w:type="pct"/>
            <w:tcBorders>
              <w:top w:val="single" w:sz="8" w:space="0" w:color="000000"/>
              <w:left w:val="single" w:sz="8" w:space="0" w:color="000000"/>
              <w:bottom w:val="single" w:sz="8" w:space="0" w:color="000000"/>
              <w:right w:val="single" w:sz="8" w:space="0" w:color="000000"/>
            </w:tcBorders>
            <w:vAlign w:val="center"/>
          </w:tcPr>
          <w:p w14:paraId="157CA41C" w14:textId="77777777" w:rsidR="00C32542" w:rsidRPr="00B16D01" w:rsidRDefault="00C32542" w:rsidP="008B095D">
            <w:pPr>
              <w:jc w:val="center"/>
              <w:rPr>
                <w:sz w:val="20"/>
                <w:szCs w:val="20"/>
              </w:rPr>
            </w:pPr>
            <w:r w:rsidRPr="00B16D01">
              <w:rPr>
                <w:color w:val="000000"/>
                <w:sz w:val="22"/>
                <w:szCs w:val="22"/>
                <w:lang w:val="en-US"/>
              </w:rPr>
              <w:t>17</w:t>
            </w:r>
            <w:r w:rsidRPr="00B16D01">
              <w:rPr>
                <w:color w:val="000000"/>
                <w:sz w:val="22"/>
                <w:szCs w:val="22"/>
              </w:rPr>
              <w:t>,</w:t>
            </w:r>
            <w:r w:rsidRPr="00B16D01">
              <w:rPr>
                <w:color w:val="000000"/>
                <w:sz w:val="22"/>
                <w:szCs w:val="22"/>
                <w:lang w:val="en-US"/>
              </w:rPr>
              <w:t>11</w:t>
            </w:r>
            <w:r w:rsidRPr="00B16D01">
              <w:rPr>
                <w:color w:val="000000"/>
                <w:sz w:val="22"/>
                <w:szCs w:val="22"/>
              </w:rPr>
              <w:t>%</w:t>
            </w:r>
          </w:p>
        </w:tc>
        <w:tc>
          <w:tcPr>
            <w:tcW w:w="486" w:type="pct"/>
            <w:tcBorders>
              <w:top w:val="single" w:sz="8" w:space="0" w:color="000000"/>
              <w:left w:val="single" w:sz="8" w:space="0" w:color="000000"/>
              <w:bottom w:val="single" w:sz="8" w:space="0" w:color="000000"/>
              <w:right w:val="single" w:sz="8" w:space="0" w:color="000000"/>
            </w:tcBorders>
            <w:vAlign w:val="center"/>
          </w:tcPr>
          <w:p w14:paraId="69B07AD8" w14:textId="77777777" w:rsidR="00C32542" w:rsidRPr="00B16D01" w:rsidRDefault="00C32542" w:rsidP="008B095D">
            <w:pPr>
              <w:jc w:val="center"/>
              <w:rPr>
                <w:sz w:val="20"/>
                <w:szCs w:val="20"/>
              </w:rPr>
            </w:pPr>
            <w:r w:rsidRPr="00B16D01">
              <w:rPr>
                <w:color w:val="000000"/>
                <w:sz w:val="22"/>
                <w:szCs w:val="22"/>
                <w:lang w:val="en-US"/>
              </w:rPr>
              <w:t>0</w:t>
            </w:r>
            <w:r w:rsidRPr="00B16D01">
              <w:rPr>
                <w:color w:val="000000"/>
                <w:sz w:val="22"/>
                <w:szCs w:val="22"/>
              </w:rPr>
              <w:t>%</w:t>
            </w:r>
          </w:p>
        </w:tc>
        <w:tc>
          <w:tcPr>
            <w:tcW w:w="487" w:type="pct"/>
            <w:tcBorders>
              <w:top w:val="single" w:sz="8" w:space="0" w:color="000000"/>
              <w:left w:val="single" w:sz="8" w:space="0" w:color="000000"/>
              <w:bottom w:val="single" w:sz="8" w:space="0" w:color="000000"/>
              <w:right w:val="single" w:sz="8" w:space="0" w:color="000000"/>
            </w:tcBorders>
            <w:vAlign w:val="center"/>
          </w:tcPr>
          <w:p w14:paraId="3265A4E9" w14:textId="77777777" w:rsidR="00C32542" w:rsidRPr="00B16D01" w:rsidRDefault="00C32542" w:rsidP="008B095D">
            <w:pPr>
              <w:jc w:val="center"/>
              <w:rPr>
                <w:sz w:val="20"/>
                <w:szCs w:val="20"/>
              </w:rPr>
            </w:pPr>
            <w:r w:rsidRPr="00B16D01">
              <w:rPr>
                <w:color w:val="000000"/>
                <w:sz w:val="22"/>
                <w:szCs w:val="22"/>
                <w:lang w:val="en-US"/>
              </w:rPr>
              <w:t>1</w:t>
            </w:r>
            <w:r w:rsidRPr="00B16D01">
              <w:rPr>
                <w:color w:val="000000"/>
                <w:sz w:val="22"/>
                <w:szCs w:val="22"/>
              </w:rPr>
              <w:t>,</w:t>
            </w:r>
            <w:r w:rsidRPr="00B16D01">
              <w:rPr>
                <w:color w:val="000000"/>
                <w:sz w:val="22"/>
                <w:szCs w:val="22"/>
                <w:lang w:val="en-US"/>
              </w:rPr>
              <w:t>78</w:t>
            </w:r>
            <w:r w:rsidRPr="00B16D01">
              <w:rPr>
                <w:color w:val="000000"/>
                <w:sz w:val="22"/>
                <w:szCs w:val="22"/>
              </w:rPr>
              <w:t>%</w:t>
            </w:r>
          </w:p>
        </w:tc>
        <w:tc>
          <w:tcPr>
            <w:tcW w:w="555" w:type="pct"/>
            <w:tcBorders>
              <w:top w:val="single" w:sz="8" w:space="0" w:color="000000"/>
              <w:left w:val="single" w:sz="8" w:space="0" w:color="000000"/>
              <w:bottom w:val="single" w:sz="8" w:space="0" w:color="000000"/>
              <w:right w:val="single" w:sz="4" w:space="0" w:color="auto"/>
            </w:tcBorders>
            <w:vAlign w:val="center"/>
          </w:tcPr>
          <w:p w14:paraId="00743C77" w14:textId="77777777" w:rsidR="00C32542" w:rsidRPr="00B16D01" w:rsidRDefault="00C32542" w:rsidP="008B095D">
            <w:pPr>
              <w:jc w:val="center"/>
              <w:rPr>
                <w:sz w:val="20"/>
                <w:szCs w:val="20"/>
              </w:rPr>
            </w:pPr>
            <w:r w:rsidRPr="00B16D01">
              <w:rPr>
                <w:color w:val="000000"/>
                <w:sz w:val="22"/>
                <w:szCs w:val="22"/>
                <w:lang w:val="en-US"/>
              </w:rPr>
              <w:t>19</w:t>
            </w:r>
            <w:r w:rsidRPr="00B16D01">
              <w:rPr>
                <w:color w:val="000000"/>
                <w:sz w:val="22"/>
                <w:szCs w:val="22"/>
              </w:rPr>
              <w:t>,</w:t>
            </w:r>
            <w:r w:rsidRPr="00B16D01">
              <w:rPr>
                <w:color w:val="000000"/>
                <w:sz w:val="22"/>
                <w:szCs w:val="22"/>
                <w:lang w:val="en-US"/>
              </w:rPr>
              <w:t>1</w:t>
            </w:r>
            <w:r w:rsidRPr="00B16D01">
              <w:rPr>
                <w:color w:val="000000"/>
                <w:sz w:val="22"/>
                <w:szCs w:val="22"/>
              </w:rPr>
              <w:t>2%</w:t>
            </w:r>
          </w:p>
        </w:tc>
        <w:tc>
          <w:tcPr>
            <w:tcW w:w="485" w:type="pct"/>
            <w:tcBorders>
              <w:top w:val="single" w:sz="8" w:space="0" w:color="000000"/>
              <w:left w:val="single" w:sz="4" w:space="0" w:color="auto"/>
              <w:bottom w:val="single" w:sz="8" w:space="0" w:color="000000"/>
              <w:right w:val="single" w:sz="8" w:space="0" w:color="000000"/>
            </w:tcBorders>
            <w:vAlign w:val="center"/>
          </w:tcPr>
          <w:p w14:paraId="06404F17" w14:textId="77777777" w:rsidR="00C32542" w:rsidRPr="00B16D01" w:rsidRDefault="00C32542" w:rsidP="008B095D">
            <w:pPr>
              <w:jc w:val="center"/>
              <w:rPr>
                <w:sz w:val="20"/>
                <w:szCs w:val="20"/>
              </w:rPr>
            </w:pPr>
            <w:r w:rsidRPr="00B16D01">
              <w:rPr>
                <w:color w:val="000000"/>
                <w:sz w:val="22"/>
                <w:szCs w:val="22"/>
                <w:lang w:val="en-US"/>
              </w:rPr>
              <w:t>83</w:t>
            </w:r>
            <w:r w:rsidRPr="00B16D01">
              <w:rPr>
                <w:color w:val="000000"/>
                <w:sz w:val="22"/>
                <w:szCs w:val="22"/>
              </w:rPr>
              <w:t>,</w:t>
            </w:r>
            <w:r w:rsidRPr="00B16D01">
              <w:rPr>
                <w:color w:val="000000"/>
                <w:sz w:val="22"/>
                <w:szCs w:val="22"/>
                <w:lang w:val="en-US"/>
              </w:rPr>
              <w:t>49</w:t>
            </w:r>
            <w:r w:rsidRPr="00B16D01">
              <w:rPr>
                <w:color w:val="000000"/>
                <w:sz w:val="22"/>
                <w:szCs w:val="22"/>
              </w:rPr>
              <w:t>%</w:t>
            </w:r>
          </w:p>
        </w:tc>
      </w:tr>
      <w:bookmarkEnd w:id="24"/>
    </w:tbl>
    <w:p w14:paraId="2A4AB5B0" w14:textId="77777777" w:rsidR="00C32542" w:rsidRDefault="00C32542" w:rsidP="00C32542">
      <w:pPr>
        <w:ind w:left="-426" w:firstLine="965"/>
        <w:jc w:val="both"/>
        <w:rPr>
          <w:i/>
          <w:iCs/>
        </w:rPr>
      </w:pPr>
    </w:p>
    <w:p w14:paraId="0F28DA1C" w14:textId="77777777" w:rsidR="00C32542" w:rsidRPr="00A77624" w:rsidRDefault="00C32542" w:rsidP="00C32542">
      <w:pPr>
        <w:ind w:firstLine="709"/>
        <w:jc w:val="both"/>
      </w:pPr>
      <w:r w:rsidRPr="00A77624">
        <w:t xml:space="preserve">Задания базового уровня </w:t>
      </w:r>
      <w:r w:rsidRPr="00A77624">
        <w:rPr>
          <w:rFonts w:eastAsia="Times New Roman"/>
          <w:bCs/>
        </w:rPr>
        <w:t>сложности</w:t>
      </w:r>
      <w:r w:rsidRPr="00A77624">
        <w:t xml:space="preserve"> </w:t>
      </w:r>
      <w:r w:rsidRPr="00A77624">
        <w:rPr>
          <w:rFonts w:eastAsia="Times New Roman"/>
          <w:bCs/>
        </w:rPr>
        <w:t>№</w:t>
      </w:r>
      <w:r>
        <w:rPr>
          <w:rFonts w:eastAsia="Times New Roman"/>
          <w:bCs/>
        </w:rPr>
        <w:t xml:space="preserve"> </w:t>
      </w:r>
      <w:r w:rsidRPr="009B54B9">
        <w:rPr>
          <w:rFonts w:eastAsia="Times New Roman"/>
          <w:bCs/>
        </w:rPr>
        <w:t xml:space="preserve">6 </w:t>
      </w:r>
      <w:r>
        <w:rPr>
          <w:rFonts w:eastAsia="Times New Roman"/>
          <w:bCs/>
        </w:rPr>
        <w:t xml:space="preserve">и № 12 </w:t>
      </w:r>
      <w:r w:rsidRPr="00A77624">
        <w:rPr>
          <w:rFonts w:eastAsia="Times New Roman"/>
          <w:bCs/>
        </w:rPr>
        <w:t xml:space="preserve">выполнены </w:t>
      </w:r>
      <w:r w:rsidRPr="00A77624">
        <w:t xml:space="preserve">с </w:t>
      </w:r>
      <w:r>
        <w:t xml:space="preserve">наименьшим процентом выполнения (с </w:t>
      </w:r>
      <w:r w:rsidRPr="00A77624">
        <w:t>процентом выполнения ниже 50 %</w:t>
      </w:r>
      <w:r>
        <w:t>)</w:t>
      </w:r>
      <w:r w:rsidRPr="00A77624">
        <w:t>.</w:t>
      </w:r>
    </w:p>
    <w:p w14:paraId="2D442E5A" w14:textId="77777777" w:rsidR="00C32542" w:rsidRPr="00FB213F" w:rsidRDefault="00C32542" w:rsidP="00C32542">
      <w:pPr>
        <w:ind w:firstLine="709"/>
        <w:jc w:val="both"/>
      </w:pPr>
      <w:r w:rsidRPr="00A77624">
        <w:t xml:space="preserve">Следует отметить, что задания повышенного и высокого уровня сложности с </w:t>
      </w:r>
      <w:r>
        <w:t>наименьшим процентом выполнения</w:t>
      </w:r>
      <w:r w:rsidRPr="00A77624">
        <w:t xml:space="preserve"> (с</w:t>
      </w:r>
      <w:r>
        <w:t xml:space="preserve"> </w:t>
      </w:r>
      <w:r w:rsidRPr="00A77624">
        <w:t>процентом выполнения ниже 15) отсутствуют</w:t>
      </w:r>
      <w:r>
        <w:t xml:space="preserve">. </w:t>
      </w:r>
    </w:p>
    <w:p w14:paraId="2BB305CB" w14:textId="77777777" w:rsidR="00C32542" w:rsidRPr="009B54B9" w:rsidRDefault="00C32542" w:rsidP="00C32542">
      <w:pPr>
        <w:ind w:left="-426" w:firstLine="965"/>
        <w:jc w:val="both"/>
      </w:pPr>
    </w:p>
    <w:p w14:paraId="0DF20116" w14:textId="77777777" w:rsidR="00C32542" w:rsidRPr="00146CF9" w:rsidRDefault="00C32542" w:rsidP="00AF606D">
      <w:pPr>
        <w:pStyle w:val="2"/>
        <w:rPr>
          <w:rFonts w:eastAsia="Times New Roman"/>
        </w:rPr>
      </w:pPr>
      <w:r w:rsidRPr="00146CF9">
        <w:rPr>
          <w:rFonts w:eastAsia="Times New Roman"/>
        </w:rPr>
        <w:t xml:space="preserve">2.3.3. Содержательный анализ выполнения заданий </w:t>
      </w:r>
      <w:r>
        <w:rPr>
          <w:rFonts w:eastAsia="Times New Roman"/>
        </w:rPr>
        <w:t>КИМ ОГЭ</w:t>
      </w:r>
    </w:p>
    <w:p w14:paraId="18204F49" w14:textId="77777777" w:rsidR="00C32542" w:rsidRPr="004D4544" w:rsidRDefault="00C32542" w:rsidP="00C32542">
      <w:pPr>
        <w:ind w:firstLine="709"/>
        <w:jc w:val="both"/>
        <w:rPr>
          <w:rFonts w:eastAsia="Times New Roman"/>
          <w:bCs/>
          <w:iCs/>
        </w:rPr>
      </w:pPr>
      <w:r w:rsidRPr="004D4544">
        <w:rPr>
          <w:rFonts w:eastAsia="Times New Roman"/>
          <w:bCs/>
          <w:iCs/>
        </w:rPr>
        <w:t>Наиболее сложными заданиями для участников ОГЭ по информатике явились задания №6 и №12 базового уровня сложности.</w:t>
      </w:r>
    </w:p>
    <w:p w14:paraId="2A8E5007" w14:textId="77777777" w:rsidR="00C32542" w:rsidRPr="004D4544" w:rsidRDefault="00C32542" w:rsidP="00C32542">
      <w:pPr>
        <w:ind w:firstLine="709"/>
        <w:jc w:val="both"/>
      </w:pPr>
      <w:r w:rsidRPr="004D4544">
        <w:rPr>
          <w:rFonts w:eastAsia="Times New Roman"/>
          <w:bCs/>
          <w:iCs/>
        </w:rPr>
        <w:t xml:space="preserve">Заданием № 6 выполнили в среднем 49 % участников ОГЭ. Школьники не смогли применить на практике </w:t>
      </w:r>
      <w:r w:rsidRPr="004D4544">
        <w:t>умение формально исполнить алгоритм, записанный на языке программирования, проанализировать алгоритм решения задачи. Задание проверяет знание основных конструкций языка программирования, понятия переменной, оператора присваивания, условного оператора, логических операций.</w:t>
      </w:r>
    </w:p>
    <w:p w14:paraId="30A0F256" w14:textId="77777777" w:rsidR="00C32542" w:rsidRPr="004D4544" w:rsidRDefault="00C32542" w:rsidP="00C32542">
      <w:pPr>
        <w:ind w:firstLine="709"/>
        <w:jc w:val="both"/>
        <w:rPr>
          <w:highlight w:val="yellow"/>
        </w:rPr>
      </w:pPr>
      <w:r w:rsidRPr="004D4544">
        <w:rPr>
          <w:rFonts w:eastAsia="Times New Roman"/>
          <w:bCs/>
          <w:iCs/>
        </w:rPr>
        <w:t xml:space="preserve">Заданием №12 выполнили в среднем 39 % участников ОГЭ. Школьники не смогли применить на практике </w:t>
      </w:r>
      <w:r w:rsidRPr="004D4544">
        <w:t>умение определить количество файлов, отобранных по некоторому условию. В задании необходимо было найти количество файлов, объем которых менее 80 Кбайт. Низкий процент выполнения данного задания может быть вызван разными версиями операционных систем, которые были установлены в школе и пункте проведения экзамена.</w:t>
      </w:r>
    </w:p>
    <w:p w14:paraId="297DA642" w14:textId="77777777" w:rsidR="00C32542" w:rsidRPr="004D4544" w:rsidRDefault="00C32542" w:rsidP="00C32542">
      <w:pPr>
        <w:pStyle w:val="a3"/>
        <w:spacing w:after="0" w:line="240" w:lineRule="auto"/>
        <w:ind w:left="0" w:firstLine="709"/>
        <w:jc w:val="both"/>
        <w:rPr>
          <w:rFonts w:ascii="Times New Roman" w:eastAsia="Times New Roman" w:hAnsi="Times New Roman"/>
          <w:bCs/>
          <w:i/>
          <w:iCs/>
          <w:sz w:val="24"/>
          <w:szCs w:val="24"/>
          <w:lang w:eastAsia="ru-RU"/>
        </w:rPr>
      </w:pPr>
      <w:r w:rsidRPr="004D4544">
        <w:rPr>
          <w:rFonts w:ascii="Times New Roman" w:eastAsia="Times New Roman" w:hAnsi="Times New Roman"/>
          <w:bCs/>
          <w:sz w:val="24"/>
          <w:szCs w:val="24"/>
          <w:lang w:eastAsia="ru-RU"/>
        </w:rPr>
        <w:t>При соотнесении результатов выполнения заданий КИМ по информатике с учебниками, которые используются в образовательных организациях Республики Крым следует отметить, что в 70 % образовательных организаций используется</w:t>
      </w:r>
      <w:r w:rsidRPr="004D4544">
        <w:rPr>
          <w:rFonts w:ascii="Times New Roman" w:eastAsia="Times New Roman" w:hAnsi="Times New Roman"/>
          <w:bCs/>
          <w:i/>
          <w:iCs/>
          <w:sz w:val="24"/>
          <w:szCs w:val="24"/>
          <w:lang w:eastAsia="ru-RU"/>
        </w:rPr>
        <w:t xml:space="preserve"> </w:t>
      </w:r>
      <w:r w:rsidRPr="004D4544">
        <w:rPr>
          <w:rFonts w:ascii="Times New Roman" w:hAnsi="Times New Roman"/>
          <w:sz w:val="24"/>
          <w:szCs w:val="24"/>
        </w:rPr>
        <w:t xml:space="preserve">УМК </w:t>
      </w:r>
      <w:r w:rsidRPr="004D4544">
        <w:rPr>
          <w:rStyle w:val="normaltextrun"/>
          <w:rFonts w:ascii="Times New Roman" w:hAnsi="Times New Roman"/>
          <w:color w:val="000000"/>
          <w:sz w:val="24"/>
          <w:szCs w:val="24"/>
          <w:shd w:val="clear" w:color="auto" w:fill="FFFFFF"/>
        </w:rPr>
        <w:t>«Информатика», учебник для 7-9 классов. / Семакин И.Г., Залогова Л.А., Русаков С.В., Шестакова Л.В. – М.: БИНОМ. Лаборатория знаний, 2014 г</w:t>
      </w:r>
      <w:r w:rsidRPr="004D4544">
        <w:rPr>
          <w:rFonts w:ascii="Times New Roman" w:eastAsia="Times New Roman" w:hAnsi="Times New Roman"/>
          <w:sz w:val="24"/>
          <w:szCs w:val="24"/>
        </w:rPr>
        <w:t>. В данных УМК не рассматриваются подробно типы заданий для подготовки к ОГЭ по информатике</w:t>
      </w:r>
    </w:p>
    <w:p w14:paraId="546003B9" w14:textId="77777777" w:rsidR="00C32542" w:rsidRPr="00FA4B3A" w:rsidRDefault="00C32542" w:rsidP="00C32542">
      <w:pPr>
        <w:spacing w:line="360" w:lineRule="auto"/>
        <w:jc w:val="both"/>
      </w:pPr>
    </w:p>
    <w:p w14:paraId="027BB092" w14:textId="77777777" w:rsidR="00C32542" w:rsidRDefault="00C32542" w:rsidP="00AF606D">
      <w:pPr>
        <w:pStyle w:val="2"/>
        <w:rPr>
          <w:rFonts w:eastAsia="Times New Roman"/>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5E3174C7"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2A59E8CA" w14:textId="77777777" w:rsidR="00C32542" w:rsidRPr="00945878" w:rsidRDefault="00C32542" w:rsidP="00C32542">
      <w:pPr>
        <w:ind w:firstLine="709"/>
        <w:jc w:val="both"/>
      </w:pPr>
      <w:r w:rsidRPr="00945878">
        <w:t xml:space="preserve">При выполнении заданий значительная часть ошибок экзаменуемых обусловлена недостаточным развитием у них таких метапредметных навыков, как анализ условия задания, способность к самопроверке. Очевидно, что улучшение таких навыков будет способствовать существенно более высоким результатам </w:t>
      </w:r>
      <w:r>
        <w:t>ОГЭ по информатике.</w:t>
      </w:r>
    </w:p>
    <w:p w14:paraId="5644467A" w14:textId="77777777" w:rsidR="00C32542" w:rsidRPr="00F17D65" w:rsidRDefault="00C32542" w:rsidP="00C32542">
      <w:pPr>
        <w:ind w:firstLine="708"/>
        <w:jc w:val="both"/>
        <w:rPr>
          <w:iCs/>
        </w:rPr>
      </w:pPr>
      <w:r w:rsidRPr="00510FD3">
        <w:rPr>
          <w:iCs/>
        </w:rPr>
        <w:lastRenderedPageBreak/>
        <w:t xml:space="preserve">Школьники не смогли применить навыки разрешения проблем; способность и готовность к самостоятельному поиску методов решения практических задач, применению различных методов познания; критически оценивать и интерпретировать информацию при решении заданий </w:t>
      </w:r>
      <w:r w:rsidRPr="00510FD3">
        <w:rPr>
          <w:rFonts w:eastAsia="Times New Roman"/>
          <w:bCs/>
          <w:iCs/>
        </w:rPr>
        <w:t>№</w:t>
      </w:r>
      <w:r>
        <w:rPr>
          <w:rFonts w:eastAsia="Times New Roman"/>
          <w:bCs/>
          <w:iCs/>
        </w:rPr>
        <w:t>6 и №12</w:t>
      </w:r>
      <w:r w:rsidRPr="00510FD3">
        <w:rPr>
          <w:rFonts w:eastAsia="Times New Roman"/>
          <w:bCs/>
          <w:iCs/>
        </w:rPr>
        <w:t xml:space="preserve"> базового уровня сложности</w:t>
      </w:r>
      <w:r>
        <w:rPr>
          <w:rFonts w:eastAsia="Times New Roman"/>
          <w:bCs/>
          <w:iCs/>
        </w:rPr>
        <w:t>.</w:t>
      </w:r>
      <w:r w:rsidRPr="00510FD3">
        <w:rPr>
          <w:rFonts w:eastAsia="Times New Roman"/>
          <w:bCs/>
          <w:iCs/>
        </w:rPr>
        <w:t xml:space="preserve"> </w:t>
      </w:r>
    </w:p>
    <w:p w14:paraId="14509FE6" w14:textId="77777777" w:rsidR="00C32542" w:rsidRDefault="00C32542" w:rsidP="00C32542">
      <w:pPr>
        <w:pStyle w:val="a3"/>
        <w:spacing w:after="0" w:line="240" w:lineRule="auto"/>
        <w:ind w:left="0"/>
        <w:jc w:val="both"/>
        <w:rPr>
          <w:rFonts w:ascii="Times New Roman" w:eastAsia="Times New Roman" w:hAnsi="Times New Roman"/>
          <w:b/>
          <w:sz w:val="24"/>
          <w:szCs w:val="24"/>
          <w:lang w:eastAsia="ru-RU"/>
        </w:rPr>
      </w:pPr>
    </w:p>
    <w:p w14:paraId="7412EB68" w14:textId="77777777" w:rsidR="00C32542" w:rsidRDefault="00C32542" w:rsidP="00AF606D">
      <w:pPr>
        <w:pStyle w:val="2"/>
        <w:rPr>
          <w:rFonts w:eastAsia="Times New Roman"/>
        </w:rPr>
      </w:pPr>
      <w:r>
        <w:rPr>
          <w:rFonts w:eastAsia="Times New Roman"/>
        </w:rPr>
        <w:t xml:space="preserve">2.3.5 </w:t>
      </w:r>
      <w:r w:rsidRPr="00406E15">
        <w:rPr>
          <w:rFonts w:eastAsia="Times New Roman"/>
        </w:rPr>
        <w:t>Выводы об итогах анализа выполнения заданий, групп заданий:</w:t>
      </w:r>
    </w:p>
    <w:p w14:paraId="1EC4DF0F" w14:textId="77777777" w:rsidR="00C32542" w:rsidRPr="00F729EB" w:rsidRDefault="00C32542" w:rsidP="00C32542">
      <w:pPr>
        <w:ind w:firstLine="709"/>
        <w:jc w:val="both"/>
      </w:pPr>
      <w:r w:rsidRPr="00F729EB">
        <w:t>Анализируя итоги ОГЭ по информатике в Республике Крым в 2022</w:t>
      </w:r>
      <w:r>
        <w:t xml:space="preserve"> </w:t>
      </w:r>
      <w:r w:rsidRPr="00F729EB">
        <w:t>году можно сказать, что участники на достаточном уровне усвоили ряд тем из курса информатики.</w:t>
      </w:r>
    </w:p>
    <w:p w14:paraId="01AE0A89" w14:textId="77777777" w:rsidR="00C32542" w:rsidRPr="00F729EB" w:rsidRDefault="00C32542" w:rsidP="00C32542">
      <w:pPr>
        <w:pStyle w:val="a3"/>
        <w:spacing w:after="0" w:line="240" w:lineRule="auto"/>
        <w:ind w:left="0" w:firstLine="709"/>
        <w:jc w:val="both"/>
        <w:rPr>
          <w:rFonts w:ascii="Times New Roman" w:eastAsia="Times New Roman" w:hAnsi="Times New Roman"/>
          <w:b/>
          <w:bCs/>
          <w:i/>
          <w:iCs/>
          <w:sz w:val="24"/>
          <w:szCs w:val="24"/>
          <w:lang w:eastAsia="ru-RU"/>
        </w:rPr>
      </w:pPr>
      <w:r w:rsidRPr="00F729EB">
        <w:rPr>
          <w:rFonts w:ascii="Times New Roman" w:eastAsia="Times New Roman" w:hAnsi="Times New Roman"/>
          <w:b/>
          <w:bCs/>
          <w:i/>
          <w:iCs/>
          <w:sz w:val="24"/>
          <w:szCs w:val="24"/>
          <w:lang w:eastAsia="ru-RU"/>
        </w:rPr>
        <w:t>Перечень элементов содержания / умений и видов деятельности, усвоение которых всеми школьниками региона в целом можно считать достаточным:</w:t>
      </w:r>
    </w:p>
    <w:p w14:paraId="0CD6D335"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оценивать объём памяти, необходимый для хранения текстовых данных;</w:t>
      </w:r>
    </w:p>
    <w:p w14:paraId="28715CE4"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уметь декодировать кодовую последовательность;</w:t>
      </w:r>
    </w:p>
    <w:p w14:paraId="20056FFC"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определять истинность составного высказывания;</w:t>
      </w:r>
    </w:p>
    <w:p w14:paraId="0BA5E6FC"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анализировать простейшие модели объектов;</w:t>
      </w:r>
    </w:p>
    <w:p w14:paraId="769B17DD"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анализировать простые алгоритмы для конкретного исполнителя с фиксированным набором команд;</w:t>
      </w:r>
    </w:p>
    <w:p w14:paraId="36EF7854"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знание принципов адресации в сети Интернет;</w:t>
      </w:r>
    </w:p>
    <w:p w14:paraId="1BE7F420"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понимание принципов поиска информации в Интернете;</w:t>
      </w:r>
    </w:p>
    <w:p w14:paraId="2C8D3FA6"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умение анализировать информацию, представленную в виде схем;</w:t>
      </w:r>
    </w:p>
    <w:p w14:paraId="41CF9CD8"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записывать числа в различных системах счисления;</w:t>
      </w:r>
    </w:p>
    <w:p w14:paraId="54C0E6A1"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поиск информации в файлах и каталогах компьютера;</w:t>
      </w:r>
    </w:p>
    <w:p w14:paraId="075C985E"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создавать презентации и текстовые документы;</w:t>
      </w:r>
    </w:p>
    <w:p w14:paraId="064DF484"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 xml:space="preserve">умение проводить обработку большого массива данных с использованием средств электронной таблицы; </w:t>
      </w:r>
    </w:p>
    <w:p w14:paraId="77AA1F6D" w14:textId="77777777" w:rsidR="00C32542" w:rsidRPr="00F729EB" w:rsidRDefault="00C32542" w:rsidP="00B1026F">
      <w:pPr>
        <w:pStyle w:val="a3"/>
        <w:numPr>
          <w:ilvl w:val="0"/>
          <w:numId w:val="11"/>
        </w:numPr>
        <w:autoSpaceDE w:val="0"/>
        <w:autoSpaceDN w:val="0"/>
        <w:adjustRightInd w:val="0"/>
        <w:jc w:val="both"/>
        <w:rPr>
          <w:rFonts w:ascii="Times New Roman" w:hAnsi="Times New Roman"/>
          <w:sz w:val="24"/>
          <w:szCs w:val="24"/>
        </w:rPr>
      </w:pPr>
      <w:r w:rsidRPr="00F729EB">
        <w:rPr>
          <w:rFonts w:ascii="Times New Roman" w:hAnsi="Times New Roman"/>
          <w:sz w:val="24"/>
          <w:szCs w:val="24"/>
        </w:rPr>
        <w:t>умение написать короткий алгоритм в среде формального исполнителя или на языке программирования.</w:t>
      </w:r>
    </w:p>
    <w:p w14:paraId="548490A2" w14:textId="77777777" w:rsidR="00C32542" w:rsidRPr="00B77E7D" w:rsidRDefault="00C32542" w:rsidP="00C32542">
      <w:pPr>
        <w:pStyle w:val="a3"/>
        <w:tabs>
          <w:tab w:val="left" w:pos="709"/>
        </w:tabs>
        <w:spacing w:after="0" w:line="240" w:lineRule="auto"/>
        <w:ind w:left="0" w:firstLine="709"/>
        <w:jc w:val="both"/>
        <w:rPr>
          <w:rFonts w:ascii="Times New Roman" w:eastAsia="Times New Roman" w:hAnsi="Times New Roman"/>
          <w:bCs/>
          <w:i/>
          <w:iCs/>
          <w:sz w:val="24"/>
          <w:szCs w:val="24"/>
          <w:highlight w:val="yellow"/>
          <w:lang w:eastAsia="ru-RU"/>
        </w:rPr>
      </w:pPr>
    </w:p>
    <w:p w14:paraId="7CAD7063" w14:textId="77777777" w:rsidR="00C32542" w:rsidRPr="00F85B78" w:rsidRDefault="00C32542" w:rsidP="00C32542">
      <w:pPr>
        <w:pStyle w:val="a3"/>
        <w:tabs>
          <w:tab w:val="left" w:pos="709"/>
        </w:tabs>
        <w:spacing w:after="0" w:line="240" w:lineRule="auto"/>
        <w:ind w:left="0" w:firstLine="709"/>
        <w:jc w:val="both"/>
        <w:rPr>
          <w:rFonts w:ascii="Times New Roman" w:eastAsia="Times New Roman" w:hAnsi="Times New Roman"/>
          <w:b/>
          <w:bCs/>
          <w:sz w:val="24"/>
          <w:szCs w:val="24"/>
          <w:lang w:eastAsia="ru-RU"/>
        </w:rPr>
      </w:pPr>
      <w:r w:rsidRPr="00F85B78">
        <w:rPr>
          <w:rFonts w:ascii="Times New Roman" w:eastAsia="Times New Roman" w:hAnsi="Times New Roman"/>
          <w:b/>
          <w:bCs/>
          <w:sz w:val="24"/>
          <w:szCs w:val="24"/>
          <w:lang w:eastAsia="ru-RU"/>
        </w:rPr>
        <w:t>Перечень элементов содержания / умений и видов деятельности, усвоение которых всеми школьниками региона в целом, школьниками с разным уровнем подготовки нельзя считать достаточным:</w:t>
      </w:r>
    </w:p>
    <w:p w14:paraId="24BD887E" w14:textId="77777777" w:rsidR="00C32542" w:rsidRPr="00AF4CEC" w:rsidRDefault="00C32542" w:rsidP="00B1026F">
      <w:pPr>
        <w:pStyle w:val="a3"/>
        <w:numPr>
          <w:ilvl w:val="0"/>
          <w:numId w:val="12"/>
        </w:numPr>
        <w:rPr>
          <w:rFonts w:ascii="Times New Roman" w:hAnsi="Times New Roman"/>
          <w:sz w:val="24"/>
          <w:szCs w:val="24"/>
        </w:rPr>
      </w:pPr>
      <w:r w:rsidRPr="00AF4CEC">
        <w:rPr>
          <w:rFonts w:ascii="Times New Roman" w:hAnsi="Times New Roman"/>
          <w:sz w:val="24"/>
          <w:szCs w:val="24"/>
        </w:rPr>
        <w:t>формально исполнять алгоритмы, записанные на языке программирования;</w:t>
      </w:r>
    </w:p>
    <w:p w14:paraId="162A0D70" w14:textId="77777777" w:rsidR="00C32542" w:rsidRPr="00AF4CEC" w:rsidRDefault="00C32542" w:rsidP="004D4544">
      <w:pPr>
        <w:pStyle w:val="a3"/>
        <w:numPr>
          <w:ilvl w:val="0"/>
          <w:numId w:val="12"/>
        </w:numPr>
        <w:spacing w:after="0"/>
        <w:rPr>
          <w:rFonts w:ascii="Times New Roman" w:hAnsi="Times New Roman"/>
          <w:sz w:val="24"/>
          <w:szCs w:val="24"/>
        </w:rPr>
      </w:pPr>
      <w:r w:rsidRPr="00AF4CEC">
        <w:rPr>
          <w:rFonts w:ascii="Times New Roman" w:hAnsi="Times New Roman"/>
          <w:sz w:val="24"/>
          <w:szCs w:val="24"/>
        </w:rPr>
        <w:t>определять количество и информационный объём файлов, отобранных по некоторому условию.</w:t>
      </w:r>
    </w:p>
    <w:p w14:paraId="665235FC" w14:textId="77777777" w:rsidR="00C32542" w:rsidRPr="00A83117" w:rsidRDefault="00C32542" w:rsidP="00C32542">
      <w:pPr>
        <w:ind w:firstLine="709"/>
        <w:jc w:val="both"/>
        <w:rPr>
          <w:iCs/>
        </w:rPr>
      </w:pPr>
      <w:r w:rsidRPr="00A83117">
        <w:rPr>
          <w:bCs/>
        </w:rPr>
        <w:t xml:space="preserve">С учетом изменений КИМ </w:t>
      </w:r>
      <w:r>
        <w:rPr>
          <w:bCs/>
        </w:rPr>
        <w:t>О</w:t>
      </w:r>
      <w:r w:rsidRPr="00A83117">
        <w:rPr>
          <w:bCs/>
        </w:rPr>
        <w:t>ГЭ в 2022 году по сравнению с 20</w:t>
      </w:r>
      <w:r w:rsidRPr="00BA5919">
        <w:rPr>
          <w:bCs/>
        </w:rPr>
        <w:t>19</w:t>
      </w:r>
      <w:r w:rsidRPr="00A83117">
        <w:rPr>
          <w:bCs/>
        </w:rPr>
        <w:t xml:space="preserve"> годом, в </w:t>
      </w:r>
      <w:r w:rsidRPr="00A83117">
        <w:t>целом наблюдается положительная динамика. В 2022 г. с</w:t>
      </w:r>
      <w:r w:rsidRPr="00A83117">
        <w:rPr>
          <w:iCs/>
        </w:rPr>
        <w:t>редний процент выполнения 87 % заданий успешно усвоены.</w:t>
      </w:r>
      <w:r>
        <w:rPr>
          <w:iCs/>
        </w:rPr>
        <w:t xml:space="preserve"> </w:t>
      </w:r>
    </w:p>
    <w:p w14:paraId="7AEDFC81" w14:textId="77777777" w:rsidR="00C32542" w:rsidRPr="00A83117" w:rsidRDefault="00C32542" w:rsidP="00C32542">
      <w:pPr>
        <w:pStyle w:val="a3"/>
        <w:spacing w:after="0" w:line="240" w:lineRule="auto"/>
        <w:ind w:left="0" w:firstLine="709"/>
        <w:jc w:val="both"/>
        <w:rPr>
          <w:rFonts w:ascii="Times New Roman" w:hAnsi="Times New Roman"/>
          <w:sz w:val="24"/>
          <w:szCs w:val="24"/>
        </w:rPr>
      </w:pPr>
      <w:r w:rsidRPr="00A83117">
        <w:rPr>
          <w:rFonts w:ascii="Times New Roman" w:hAnsi="Times New Roman"/>
          <w:sz w:val="24"/>
          <w:szCs w:val="24"/>
        </w:rPr>
        <w:t>Меры методической поддержки изучения учебного предмета «Информатика», проведение семинаров, тренингов, курсов повышения квалификации, которые проводились в 2021-2022 учебном году можно считать в целом успешными.</w:t>
      </w:r>
    </w:p>
    <w:p w14:paraId="16FCD9A7" w14:textId="77777777" w:rsidR="00C32542" w:rsidRPr="00BD764A" w:rsidRDefault="00C32542" w:rsidP="00C32542">
      <w:pPr>
        <w:autoSpaceDE w:val="0"/>
        <w:autoSpaceDN w:val="0"/>
        <w:adjustRightInd w:val="0"/>
        <w:ind w:firstLine="709"/>
        <w:jc w:val="both"/>
      </w:pPr>
      <w:r w:rsidRPr="00A83117">
        <w:t>ГБОУ ДПО РК «Крымский республиканский институт постдипломного педагогического образования» подготовил перечень стандартного программного обеспечения и интернет-ссылки для инсталляции языков и сред программирования, предоставляемого участнику для выполнения</w:t>
      </w:r>
      <w:r>
        <w:t xml:space="preserve"> заданий</w:t>
      </w:r>
      <w:r w:rsidRPr="00A83117">
        <w:t xml:space="preserve"> ОГЭ по информатике в компьютерной форме в 2022 году на территории Республики Крым. Перечень был размещен на образовательных ресурсах. Каждый участник ОГЭ по информатике мог заранее ознакомится с интерфейсом языков и сред программирования, которые будут использованы во время проведения экзамена.</w:t>
      </w:r>
    </w:p>
    <w:p w14:paraId="7D3687A6" w14:textId="77777777" w:rsidR="00C32542" w:rsidRPr="00FA4B3A" w:rsidRDefault="00C32542" w:rsidP="00C32542">
      <w:pPr>
        <w:spacing w:line="360" w:lineRule="auto"/>
        <w:jc w:val="both"/>
      </w:pPr>
    </w:p>
    <w:p w14:paraId="2FFEDD0C" w14:textId="77777777" w:rsidR="00C32542" w:rsidRPr="00290F80" w:rsidRDefault="00C32542" w:rsidP="00AF606D">
      <w:pPr>
        <w:pStyle w:val="2"/>
      </w:pPr>
      <w:r w:rsidRPr="00290F80">
        <w:lastRenderedPageBreak/>
        <w:t>2.</w:t>
      </w:r>
      <w:r>
        <w:t>4</w:t>
      </w:r>
      <w:r w:rsidRPr="00290F80">
        <w:t>. Рекомендации по совершенствованию методики преподавания учебного предмета</w:t>
      </w:r>
    </w:p>
    <w:p w14:paraId="5F72E502" w14:textId="77777777" w:rsidR="00C32542" w:rsidRDefault="00C32542" w:rsidP="00C32542">
      <w:pPr>
        <w:ind w:firstLine="539"/>
        <w:jc w:val="both"/>
      </w:pPr>
    </w:p>
    <w:p w14:paraId="55C85AC9" w14:textId="77777777" w:rsidR="00C32542" w:rsidRDefault="00C32542" w:rsidP="00AF606D">
      <w:pPr>
        <w:pStyle w:val="2"/>
        <w:rPr>
          <w:rFonts w:eastAsia="Times New Roman"/>
        </w:rPr>
      </w:pPr>
      <w:r w:rsidRPr="003602B9">
        <w:rPr>
          <w:rFonts w:eastAsia="Times New Roman"/>
        </w:rPr>
        <w:t>2.</w:t>
      </w:r>
      <w:r>
        <w:rPr>
          <w:rFonts w:eastAsia="Times New Roman"/>
        </w:rPr>
        <w:t>4</w:t>
      </w:r>
      <w:r w:rsidRPr="003602B9">
        <w:rPr>
          <w:rFonts w:eastAsia="Times New Roman"/>
        </w:rPr>
        <w:t xml:space="preserve">.1. </w:t>
      </w:r>
      <w:r>
        <w:rPr>
          <w:rFonts w:eastAsia="Times New Roman"/>
        </w:rPr>
        <w:t>Р</w:t>
      </w:r>
      <w:r w:rsidRPr="003602B9">
        <w:rPr>
          <w:rFonts w:eastAsia="Times New Roman"/>
        </w:rPr>
        <w:t>екомендации по совершенствованию преподавания учебного предмета для всех обучающихся</w:t>
      </w:r>
    </w:p>
    <w:p w14:paraId="48CA2405" w14:textId="77777777" w:rsidR="00C32542" w:rsidRPr="004D4544" w:rsidRDefault="00C32542" w:rsidP="00C32542">
      <w:pPr>
        <w:pStyle w:val="Default"/>
        <w:ind w:firstLine="709"/>
        <w:jc w:val="both"/>
        <w:rPr>
          <w:color w:val="auto"/>
        </w:rPr>
      </w:pPr>
      <w:r w:rsidRPr="004D4544">
        <w:t xml:space="preserve">Контрольными измерительными материалами экзаменационной работы охватывается основное содержание курса информатики, важнейшие его темы, наиболее значимый в них материал, однозначно трактуемый в большинстве преподаваемых в школе вариантов курса информатики. Экзаменационная работа охватывает основное содержание курса информатики в соответствии с ФГОС. Работа содержит как задания базового уровня сложности, проверяющие знания и умения, соответствующие базовому уровня подготовки по предмету, так и задания повышенного и высокого уровней сложности. </w:t>
      </w:r>
    </w:p>
    <w:p w14:paraId="0DD4B228" w14:textId="77777777" w:rsidR="00C32542" w:rsidRPr="004D4544" w:rsidRDefault="00C32542" w:rsidP="00C32542">
      <w:pPr>
        <w:ind w:firstLine="709"/>
        <w:jc w:val="both"/>
      </w:pPr>
      <w:r w:rsidRPr="004D4544">
        <w:t>При выполнении заданий значительная часть ошибок экзаменуемых обусловлена недостаточным развитием у них таких метапредметных навыков, как анализ условия задания, способность к самопроверке. Очевидно, что улучшение таких навыков будет способствовать существенно более высоким результатам ОГЭ по информатике.</w:t>
      </w:r>
    </w:p>
    <w:p w14:paraId="33C366F3" w14:textId="77777777" w:rsidR="00C32542" w:rsidRPr="004D4544" w:rsidRDefault="00C32542" w:rsidP="00C32542">
      <w:pPr>
        <w:ind w:firstLine="709"/>
        <w:jc w:val="both"/>
        <w:rPr>
          <w:rFonts w:eastAsia="Times New Roman"/>
          <w:bCs/>
          <w:iCs/>
        </w:rPr>
      </w:pPr>
      <w:r w:rsidRPr="004D4544">
        <w:rPr>
          <w:rFonts w:eastAsia="Times New Roman"/>
          <w:bCs/>
          <w:iCs/>
        </w:rPr>
        <w:t>Наиболее сложными заданиями для участников ОГЭ по информатике явились задания №6 и №12 базового уровня сложности.</w:t>
      </w:r>
    </w:p>
    <w:p w14:paraId="6A513784" w14:textId="77777777" w:rsidR="00C32542" w:rsidRPr="004D4544" w:rsidRDefault="00C32542" w:rsidP="00C32542">
      <w:pPr>
        <w:ind w:firstLine="709"/>
        <w:jc w:val="both"/>
      </w:pPr>
      <w:r w:rsidRPr="004D4544">
        <w:rPr>
          <w:rFonts w:eastAsia="Times New Roman"/>
          <w:bCs/>
          <w:iCs/>
        </w:rPr>
        <w:t>Заданием №6 выполнили в среднем 49 % участников ОГЭ.</w:t>
      </w:r>
      <w:r w:rsidRPr="004D4544">
        <w:t xml:space="preserve"> Формулировка задания отличается от демоверсии КИМ по информатике.</w:t>
      </w:r>
      <w:r w:rsidRPr="004D4544">
        <w:rPr>
          <w:rFonts w:eastAsia="Times New Roman"/>
          <w:bCs/>
          <w:iCs/>
        </w:rPr>
        <w:t xml:space="preserve"> Школьники не смогли применить на практике </w:t>
      </w:r>
      <w:r w:rsidRPr="004D4544">
        <w:t>умение формально исполнить алгоритм, записанный на языке программирования, проанализировать алгоритм решения задачи. Задание проверяет знание основных конструкций языка программирования, понятия переменной, оператора присваивания, условного оператора, логических операций.</w:t>
      </w:r>
    </w:p>
    <w:p w14:paraId="48CBA87B" w14:textId="77777777" w:rsidR="00C32542" w:rsidRPr="004D4544" w:rsidRDefault="00C32542" w:rsidP="00C32542">
      <w:pPr>
        <w:ind w:firstLine="709"/>
        <w:jc w:val="both"/>
      </w:pPr>
      <w:r w:rsidRPr="004D4544">
        <w:rPr>
          <w:rFonts w:eastAsia="Times New Roman"/>
          <w:bCs/>
          <w:iCs/>
        </w:rPr>
        <w:t xml:space="preserve">Заданием №12 выполнили в среднем 39 % участников ОГЭ. Школьники не смогли применить на практике </w:t>
      </w:r>
      <w:r w:rsidRPr="004D4544">
        <w:t>умение определить количество файлов, отобранных по некоторому условию. В задании необходимо было найти количество файлов, объем которых менее 80 Кбайт. Низкий процент выполнения данного задания может быть вызван разными версиями операционных систем, которые были установлены в школе и пункте проведения экзамена.</w:t>
      </w:r>
    </w:p>
    <w:p w14:paraId="480B553E" w14:textId="77777777" w:rsidR="00C32542" w:rsidRPr="004D4544" w:rsidRDefault="00C32542" w:rsidP="00C32542">
      <w:pPr>
        <w:ind w:firstLine="709"/>
        <w:jc w:val="both"/>
      </w:pPr>
      <w:r w:rsidRPr="004D4544">
        <w:t xml:space="preserve">При подготовке обучающихся к ОГЭ следует обратить особое внимание на усвоение тем «Основные конструкции языка программирования», «Базовые структуры алгоритмов», «Условный оператор», «Логические операции», с учетом тесных межпредметных связей информатики с математикой, а также на развитие метапредметной способности к логическому мышлению. </w:t>
      </w:r>
    </w:p>
    <w:p w14:paraId="75D20E33" w14:textId="77777777" w:rsidR="00C32542" w:rsidRPr="008622A2" w:rsidRDefault="00C32542" w:rsidP="00C32542">
      <w:pPr>
        <w:pStyle w:val="Default"/>
        <w:ind w:firstLine="709"/>
        <w:jc w:val="both"/>
      </w:pPr>
      <w:r w:rsidRPr="004D4544">
        <w:t>Анализ результатов ОГЭ по информатике за весь период его существования показывает, что иногда небольшие изменения сюжета даже заданий базового уровня</w:t>
      </w:r>
      <w:r w:rsidRPr="008622A2">
        <w:t xml:space="preserve"> сложности приводят к статистически значимым изменениям процента его выполнения в сторону снижения. Ничем другим, кроме как безуспешными попытками экзаменуемого механически применить сформированные при «натаскивании» на конкретные типы заданий шаблоны, такие локальные ухудшения результатов объяснить вряд ли возможно. </w:t>
      </w:r>
    </w:p>
    <w:p w14:paraId="1677C333" w14:textId="77777777" w:rsidR="00C32542" w:rsidRPr="004D4544" w:rsidRDefault="00C32542" w:rsidP="00C32542">
      <w:pPr>
        <w:pStyle w:val="Default"/>
        <w:ind w:firstLine="709"/>
        <w:jc w:val="both"/>
      </w:pPr>
      <w:r w:rsidRPr="004D4544">
        <w:t>Таким образом, задания, требующие от экзаменуемого демонстрации способности применения умений и знаний в новой для него ситуации, необходимы для выделения из массы подготовленных к выполнению конкретных типов заданий учащихся, способных осмыслить новую ситуацию и предпринять адекватные ей действия, что нужно для ориентации на будущую профессиональную деятельность в IT-сфере, отличающейся, как известно, высоким динамизмом в постановке реальных задач и способах их решения.</w:t>
      </w:r>
    </w:p>
    <w:p w14:paraId="0B883AFF" w14:textId="77777777" w:rsidR="00C32542" w:rsidRPr="004D4544" w:rsidRDefault="00C32542" w:rsidP="00C32542">
      <w:pPr>
        <w:pStyle w:val="Default"/>
        <w:ind w:firstLine="709"/>
        <w:jc w:val="both"/>
      </w:pPr>
      <w:r w:rsidRPr="004D4544">
        <w:t xml:space="preserve">При подготовке школьников к ОГЭ необходимо уделить особое внимание: </w:t>
      </w:r>
    </w:p>
    <w:p w14:paraId="044BF659" w14:textId="77777777" w:rsidR="00C32542" w:rsidRPr="004D4544" w:rsidRDefault="00C32542" w:rsidP="00B1026F">
      <w:pPr>
        <w:pStyle w:val="Default"/>
        <w:numPr>
          <w:ilvl w:val="0"/>
          <w:numId w:val="10"/>
        </w:numPr>
        <w:tabs>
          <w:tab w:val="left" w:pos="1276"/>
        </w:tabs>
        <w:ind w:left="0" w:firstLine="709"/>
        <w:jc w:val="both"/>
      </w:pPr>
      <w:r w:rsidRPr="004D4544">
        <w:t xml:space="preserve">изучению основных конструкций языка программирования, </w:t>
      </w:r>
    </w:p>
    <w:p w14:paraId="7136602A" w14:textId="77777777" w:rsidR="00C32542" w:rsidRPr="004D4544" w:rsidRDefault="00C32542" w:rsidP="00B1026F">
      <w:pPr>
        <w:pStyle w:val="Default"/>
        <w:numPr>
          <w:ilvl w:val="0"/>
          <w:numId w:val="10"/>
        </w:numPr>
        <w:tabs>
          <w:tab w:val="left" w:pos="1276"/>
        </w:tabs>
        <w:ind w:left="0" w:firstLine="709"/>
        <w:jc w:val="both"/>
      </w:pPr>
      <w:r w:rsidRPr="004D4544">
        <w:t>реализации условного оператора и операторов цикла в программах;</w:t>
      </w:r>
    </w:p>
    <w:p w14:paraId="4E140F10" w14:textId="77777777" w:rsidR="00C32542" w:rsidRPr="004D4544" w:rsidRDefault="00C32542" w:rsidP="00B1026F">
      <w:pPr>
        <w:pStyle w:val="Default"/>
        <w:numPr>
          <w:ilvl w:val="0"/>
          <w:numId w:val="10"/>
        </w:numPr>
        <w:tabs>
          <w:tab w:val="left" w:pos="1276"/>
        </w:tabs>
        <w:ind w:left="0" w:firstLine="709"/>
        <w:jc w:val="both"/>
      </w:pPr>
      <w:r w:rsidRPr="004D4544">
        <w:t>использованию логических операций при составлении программ;</w:t>
      </w:r>
    </w:p>
    <w:p w14:paraId="7292B08D" w14:textId="77777777" w:rsidR="00C32542" w:rsidRPr="004D4544" w:rsidRDefault="00C32542" w:rsidP="00B1026F">
      <w:pPr>
        <w:pStyle w:val="Default"/>
        <w:numPr>
          <w:ilvl w:val="0"/>
          <w:numId w:val="10"/>
        </w:numPr>
        <w:tabs>
          <w:tab w:val="left" w:pos="1276"/>
        </w:tabs>
        <w:spacing w:after="57"/>
        <w:ind w:left="0" w:firstLine="709"/>
        <w:jc w:val="both"/>
      </w:pPr>
      <w:r w:rsidRPr="004D4544">
        <w:t xml:space="preserve">практическому программированию; </w:t>
      </w:r>
    </w:p>
    <w:p w14:paraId="008C05F7" w14:textId="77777777" w:rsidR="00C32542" w:rsidRPr="004D4544" w:rsidRDefault="00C32542" w:rsidP="00B1026F">
      <w:pPr>
        <w:pStyle w:val="Default"/>
        <w:numPr>
          <w:ilvl w:val="0"/>
          <w:numId w:val="10"/>
        </w:numPr>
        <w:tabs>
          <w:tab w:val="left" w:pos="1276"/>
        </w:tabs>
        <w:spacing w:after="57"/>
        <w:ind w:left="0" w:firstLine="709"/>
        <w:jc w:val="both"/>
      </w:pPr>
      <w:r w:rsidRPr="004D4544">
        <w:t>умению определить количество файлов, отобранных по некоторому условию;</w:t>
      </w:r>
    </w:p>
    <w:p w14:paraId="16CD8836" w14:textId="77777777" w:rsidR="00C32542" w:rsidRPr="004D4544" w:rsidRDefault="00C32542" w:rsidP="00B1026F">
      <w:pPr>
        <w:pStyle w:val="Default"/>
        <w:numPr>
          <w:ilvl w:val="0"/>
          <w:numId w:val="10"/>
        </w:numPr>
        <w:tabs>
          <w:tab w:val="left" w:pos="1276"/>
        </w:tabs>
        <w:ind w:left="0" w:firstLine="709"/>
        <w:jc w:val="both"/>
      </w:pPr>
      <w:r w:rsidRPr="004D4544">
        <w:lastRenderedPageBreak/>
        <w:t>организации вычислений в электронных таблицах, применению встроенных функций.</w:t>
      </w:r>
    </w:p>
    <w:p w14:paraId="65EF2AED" w14:textId="77777777" w:rsidR="00C32542" w:rsidRPr="004D4544" w:rsidRDefault="00C32542" w:rsidP="00C32542">
      <w:pPr>
        <w:tabs>
          <w:tab w:val="left" w:pos="567"/>
        </w:tabs>
        <w:ind w:firstLine="567"/>
        <w:contextualSpacing/>
        <w:jc w:val="both"/>
      </w:pPr>
      <w:r w:rsidRPr="004D4544">
        <w:t xml:space="preserve">Для эффективной подготовки к ОГЭ по информатике в образовательных организациях Республики Крым изыскать возможность ввести учебный курс «Искусственный интеллект», программа которого одобрены на заседании федерального учебно-методического объединения по общему образованию 19 ноября 2021 года (Протокол № 5/21 от 19 ноября 2021 г.). Данный курс дополняет школьный курс информатики и способствует развитию навыков практического программирования на языке </w:t>
      </w:r>
      <w:r w:rsidRPr="004D4544">
        <w:rPr>
          <w:lang w:val="en-US"/>
        </w:rPr>
        <w:t>Python</w:t>
      </w:r>
      <w:r w:rsidRPr="004D4544">
        <w:t xml:space="preserve"> </w:t>
      </w:r>
      <w:r w:rsidRPr="004D4544">
        <w:rPr>
          <w:lang w:val="uk-UA"/>
        </w:rPr>
        <w:t xml:space="preserve">и </w:t>
      </w:r>
      <w:r w:rsidRPr="004D4544">
        <w:t>алгоритмического мышления. Полная версия УМК учебного курса «Искусственный интеллект» размещена в информационно-коммуникационной сети Интернет по адресу: https://ai.synergy.ru.</w:t>
      </w:r>
    </w:p>
    <w:p w14:paraId="234EAAFE" w14:textId="6359FED8" w:rsidR="00C32542" w:rsidRPr="004D4544" w:rsidRDefault="00C32542" w:rsidP="00C32542">
      <w:pPr>
        <w:pStyle w:val="a3"/>
        <w:spacing w:after="0" w:line="240" w:lineRule="auto"/>
        <w:ind w:left="0" w:firstLine="709"/>
        <w:jc w:val="both"/>
        <w:rPr>
          <w:rFonts w:ascii="Times New Roman" w:hAnsi="Times New Roman"/>
          <w:sz w:val="24"/>
          <w:szCs w:val="24"/>
        </w:rPr>
      </w:pPr>
      <w:r w:rsidRPr="004D4544">
        <w:rPr>
          <w:rFonts w:ascii="Times New Roman" w:hAnsi="Times New Roman"/>
          <w:sz w:val="24"/>
          <w:szCs w:val="24"/>
        </w:rPr>
        <w:t xml:space="preserve">Для получения высоких результатов ОГЭ по информатике в образовательных организациях Республики Крым изыскать возможность приобретения УМК «Информатика», </w:t>
      </w:r>
      <w:r w:rsidRPr="004D4544">
        <w:rPr>
          <w:rStyle w:val="normaltextrun"/>
          <w:rFonts w:ascii="Times New Roman" w:hAnsi="Times New Roman"/>
          <w:color w:val="000000"/>
          <w:sz w:val="24"/>
          <w:szCs w:val="24"/>
          <w:shd w:val="clear" w:color="auto" w:fill="FFFFFF"/>
        </w:rPr>
        <w:t>учебник для 7-9 классов /</w:t>
      </w:r>
      <w:r w:rsidRPr="004D4544">
        <w:rPr>
          <w:rFonts w:ascii="Times New Roman" w:hAnsi="Times New Roman"/>
          <w:sz w:val="24"/>
          <w:szCs w:val="24"/>
        </w:rPr>
        <w:t xml:space="preserve"> Поляков К.Ю., Еремин Е.А.</w:t>
      </w:r>
      <w:r w:rsidRPr="004D4544">
        <w:rPr>
          <w:rStyle w:val="normaltextrun"/>
          <w:rFonts w:ascii="Times New Roman" w:hAnsi="Times New Roman"/>
          <w:color w:val="000000"/>
          <w:sz w:val="24"/>
          <w:szCs w:val="24"/>
          <w:shd w:val="clear" w:color="auto" w:fill="FFFFFF"/>
        </w:rPr>
        <w:t xml:space="preserve"> – М.: БИНОМ. Лаборатория знаний, 2019.</w:t>
      </w:r>
    </w:p>
    <w:p w14:paraId="1C0288D3" w14:textId="77777777" w:rsidR="00C32542" w:rsidRPr="003602B9" w:rsidRDefault="00C32542" w:rsidP="00C32542">
      <w:pPr>
        <w:pStyle w:val="a3"/>
        <w:spacing w:after="0" w:line="240" w:lineRule="auto"/>
        <w:ind w:left="0"/>
        <w:jc w:val="both"/>
        <w:rPr>
          <w:rFonts w:ascii="Times New Roman" w:eastAsia="Times New Roman" w:hAnsi="Times New Roman"/>
          <w:b/>
          <w:sz w:val="24"/>
          <w:szCs w:val="24"/>
          <w:lang w:eastAsia="ru-RU"/>
        </w:rPr>
      </w:pPr>
    </w:p>
    <w:p w14:paraId="2847C31F" w14:textId="77777777" w:rsidR="00C32542" w:rsidRPr="003602B9" w:rsidRDefault="00C32542" w:rsidP="00AF606D">
      <w:pPr>
        <w:pStyle w:val="2"/>
        <w:rPr>
          <w:rFonts w:eastAsia="Times New Roman"/>
        </w:rPr>
      </w:pPr>
      <w:r w:rsidRPr="003602B9">
        <w:rPr>
          <w:rFonts w:eastAsia="Times New Roman"/>
        </w:rPr>
        <w:t>2.</w:t>
      </w:r>
      <w:r>
        <w:rPr>
          <w:rFonts w:eastAsia="Times New Roman"/>
        </w:rPr>
        <w:t>4</w:t>
      </w:r>
      <w:r w:rsidRPr="003602B9">
        <w:rPr>
          <w:rFonts w:eastAsia="Times New Roman"/>
        </w:rPr>
        <w:t xml:space="preserve">.2. </w:t>
      </w:r>
      <w:r>
        <w:rPr>
          <w:rFonts w:eastAsia="Times New Roman"/>
        </w:rPr>
        <w:t>Р</w:t>
      </w:r>
      <w:r w:rsidRPr="003602B9">
        <w:rPr>
          <w:rFonts w:eastAsia="Times New Roman"/>
        </w:rPr>
        <w:t xml:space="preserve">екомендации по организации дифференцированного обучения школьников с разным уровнем предметной подготовки </w:t>
      </w:r>
    </w:p>
    <w:p w14:paraId="1F30B0AA" w14:textId="77777777" w:rsidR="00C32542" w:rsidRPr="008F5F61" w:rsidRDefault="00C32542" w:rsidP="00C32542">
      <w:pPr>
        <w:ind w:firstLine="567"/>
        <w:jc w:val="both"/>
      </w:pPr>
      <w:r w:rsidRPr="008F5F61">
        <w:t xml:space="preserve">В работе с выпускниками, которые потенциально могут оказаться в группе не преодолевших минимальный тестовый балл, необходимо сосредоточить внимание на заданиях базового уровня сложности. Для выпускников, имеющих достаточный или высокий уровень знаний/умений, следует разрабатывать задания исследовательского характера, использовать уроки проектной деятельности, уделять внимание практическому программированию. </w:t>
      </w:r>
    </w:p>
    <w:p w14:paraId="29F63E94" w14:textId="77777777" w:rsidR="00C32542" w:rsidRPr="008F5F61" w:rsidRDefault="00C32542" w:rsidP="00C32542">
      <w:pPr>
        <w:ind w:firstLine="709"/>
        <w:jc w:val="both"/>
      </w:pPr>
      <w:r w:rsidRPr="008F5F61">
        <w:t>При выполнении заданий значительная часть ошибок экзаменуемых обусловлена недостаточным развитием у них таких метапредметных навыков, как анализ условия задания, способность к самопроверке. Очевидно, что улучшение таких навыков будет способствовать существенно более высоким результатам ОГЭ по информатике.</w:t>
      </w:r>
    </w:p>
    <w:p w14:paraId="66CB7EEB" w14:textId="77777777" w:rsidR="00C32542" w:rsidRPr="008F5F61" w:rsidRDefault="00C32542" w:rsidP="00C32542">
      <w:pPr>
        <w:autoSpaceDE w:val="0"/>
        <w:autoSpaceDN w:val="0"/>
        <w:adjustRightInd w:val="0"/>
        <w:ind w:firstLine="567"/>
        <w:jc w:val="both"/>
        <w:rPr>
          <w:color w:val="000000"/>
        </w:rPr>
      </w:pPr>
      <w:r w:rsidRPr="008F5F61">
        <w:rPr>
          <w:color w:val="000000"/>
        </w:rPr>
        <w:t>При подготовке к экзамену использовать открытый банк заданий ОГЭ</w:t>
      </w:r>
      <w:r>
        <w:rPr>
          <w:color w:val="000000"/>
        </w:rPr>
        <w:t>, навигатор самостоятельной подготовки к ОГЭ по информатике</w:t>
      </w:r>
      <w:r w:rsidRPr="008F5F61">
        <w:rPr>
          <w:color w:val="000000"/>
        </w:rPr>
        <w:t xml:space="preserve">. </w:t>
      </w:r>
    </w:p>
    <w:p w14:paraId="27D0DE55" w14:textId="77777777" w:rsidR="00C32542" w:rsidRPr="008F5F61" w:rsidRDefault="00C32542" w:rsidP="00C32542">
      <w:pPr>
        <w:autoSpaceDE w:val="0"/>
        <w:autoSpaceDN w:val="0"/>
        <w:adjustRightInd w:val="0"/>
        <w:ind w:firstLine="567"/>
        <w:jc w:val="both"/>
      </w:pPr>
      <w:r w:rsidRPr="008F5F61">
        <w:rPr>
          <w:color w:val="000000"/>
        </w:rPr>
        <w:t>М</w:t>
      </w:r>
      <w:r w:rsidRPr="008F5F61">
        <w:t>аксимально приближать структуру проводимых проверочных работ к структуре КИМ ОГЭ, широко использовать задания на поиск и исправление ошибок, работу с текстами, графиками, таблицами.</w:t>
      </w:r>
      <w:r>
        <w:t xml:space="preserve"> </w:t>
      </w:r>
    </w:p>
    <w:p w14:paraId="12EE1802" w14:textId="77777777" w:rsidR="00C32542" w:rsidRPr="008F5F61" w:rsidRDefault="00C32542" w:rsidP="00C32542">
      <w:pPr>
        <w:autoSpaceDE w:val="0"/>
        <w:autoSpaceDN w:val="0"/>
        <w:adjustRightInd w:val="0"/>
        <w:ind w:firstLine="567"/>
        <w:jc w:val="both"/>
      </w:pPr>
      <w:r w:rsidRPr="008F5F61">
        <w:t xml:space="preserve">При составлении проверочных заданий руководствоваться кодификатором элементов содержания и требований к уровню подготовки </w:t>
      </w:r>
      <w:r>
        <w:t xml:space="preserve">школьников </w:t>
      </w:r>
      <w:r w:rsidRPr="008F5F61">
        <w:t>для проведения основного государственного экзамена.</w:t>
      </w:r>
    </w:p>
    <w:p w14:paraId="531BAFE2" w14:textId="77777777" w:rsidR="00C32542" w:rsidRPr="008F5F61" w:rsidRDefault="00C32542" w:rsidP="00C32542">
      <w:pPr>
        <w:tabs>
          <w:tab w:val="left" w:pos="567"/>
        </w:tabs>
        <w:ind w:firstLine="567"/>
        <w:contextualSpacing/>
        <w:jc w:val="both"/>
        <w:rPr>
          <w:strike/>
        </w:rPr>
      </w:pPr>
      <w:r w:rsidRPr="008F5F61">
        <w:t>На уроках использовать задания, способствующие максимальному развитию метапредметных универсальных учебных действий.</w:t>
      </w:r>
    </w:p>
    <w:p w14:paraId="683762EA" w14:textId="77777777" w:rsidR="00C32542" w:rsidRPr="008F5F61" w:rsidRDefault="00C32542" w:rsidP="00C32542">
      <w:pPr>
        <w:tabs>
          <w:tab w:val="left" w:pos="567"/>
        </w:tabs>
        <w:ind w:firstLine="567"/>
        <w:contextualSpacing/>
        <w:jc w:val="both"/>
      </w:pPr>
      <w:r w:rsidRPr="008F5F61">
        <w:t>Активно использовать в преподавании информатики</w:t>
      </w:r>
      <w:r>
        <w:t xml:space="preserve"> </w:t>
      </w:r>
      <w:r w:rsidRPr="008F5F61">
        <w:t>современные педагогические технологии, позволяющие реализовывать системно - деятельностный подход (технологии проектной деятельности, ИКТ - технологии, кейс -технологии, групповые, игровые технологии и т.п.).</w:t>
      </w:r>
    </w:p>
    <w:p w14:paraId="2FDAA7D7" w14:textId="77777777" w:rsidR="00C32542" w:rsidRPr="008F5F61" w:rsidRDefault="00C32542" w:rsidP="00C32542">
      <w:pPr>
        <w:tabs>
          <w:tab w:val="left" w:pos="567"/>
        </w:tabs>
        <w:ind w:firstLine="567"/>
        <w:contextualSpacing/>
        <w:jc w:val="both"/>
      </w:pPr>
      <w:r w:rsidRPr="008F5F61">
        <w:t>Увеличивать долю самостоятельной работы учащихся</w:t>
      </w:r>
      <w:r>
        <w:t xml:space="preserve"> </w:t>
      </w:r>
      <w:r w:rsidRPr="008F5F61">
        <w:t>на уроках, во внеурочной деятельности, при выполнении проектов, учебных исследовательских работ, во время подготовки к ОГЭ по информатике.</w:t>
      </w:r>
    </w:p>
    <w:p w14:paraId="7265AE1B" w14:textId="77777777" w:rsidR="00C32542" w:rsidRPr="008F5F61" w:rsidRDefault="00C32542" w:rsidP="00C32542">
      <w:pPr>
        <w:tabs>
          <w:tab w:val="left" w:pos="567"/>
        </w:tabs>
        <w:ind w:firstLine="567"/>
        <w:contextualSpacing/>
        <w:jc w:val="both"/>
      </w:pPr>
      <w:r w:rsidRPr="008F5F61">
        <w:t>Использовать возможности дистанционного обучения (консультации для учащихся, вебинары, создание тематических групп консультационного характера в соцсетях и т.п.)</w:t>
      </w:r>
    </w:p>
    <w:p w14:paraId="41D53B31" w14:textId="77777777" w:rsidR="00C32542" w:rsidRPr="00564F9B" w:rsidRDefault="00C32542" w:rsidP="00C32542">
      <w:pPr>
        <w:tabs>
          <w:tab w:val="left" w:pos="567"/>
        </w:tabs>
        <w:ind w:firstLine="567"/>
        <w:contextualSpacing/>
        <w:jc w:val="both"/>
      </w:pPr>
      <w:r w:rsidRPr="008F5F61">
        <w:t>Для эффективной подготовки к ОГЭ по информатике в образовательных организациях Республики Крым изыскать возможность ввести</w:t>
      </w:r>
      <w:r>
        <w:t xml:space="preserve"> </w:t>
      </w:r>
      <w:r w:rsidRPr="008F5F61">
        <w:t>учебный курс «Искусственный интеллект», программа которого одобрены на заседании федерального учебно-методического объединения по общему образованию 19 ноября 2021 года (Протокол № 5/21 от 19 ноября 2021 г.). Данный курс дополняет школьный курс информатики и способствует развитию навыков практического</w:t>
      </w:r>
      <w:r>
        <w:t xml:space="preserve"> </w:t>
      </w:r>
      <w:r w:rsidRPr="008F5F61">
        <w:t xml:space="preserve">программирования на языке </w:t>
      </w:r>
      <w:r w:rsidRPr="008F5F61">
        <w:rPr>
          <w:lang w:val="en-US"/>
        </w:rPr>
        <w:t>Python</w:t>
      </w:r>
      <w:r w:rsidRPr="008F5F61">
        <w:t>,</w:t>
      </w:r>
      <w:r>
        <w:t xml:space="preserve"> </w:t>
      </w:r>
      <w:r w:rsidRPr="008F5F61">
        <w:t>алгоритмического мышления. Полная версия УМК учебного курса</w:t>
      </w:r>
      <w:r>
        <w:t xml:space="preserve"> </w:t>
      </w:r>
      <w:r w:rsidRPr="008F5F61">
        <w:t>«Искусственный интеллект» размещена в информационно-коммуникационной сети Интернет по адресу: https://ai.synergy.ru.</w:t>
      </w:r>
    </w:p>
    <w:p w14:paraId="74069685" w14:textId="77777777" w:rsidR="00BC7E88" w:rsidRPr="004D4544" w:rsidRDefault="00BC7E88" w:rsidP="00AF606D">
      <w:pPr>
        <w:pStyle w:val="2"/>
      </w:pPr>
      <w:r w:rsidRPr="00675F05">
        <w:lastRenderedPageBreak/>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51BDEE7A" w14:textId="77777777" w:rsidR="00AF606D" w:rsidRDefault="00AF606D" w:rsidP="00AF606D">
      <w:pPr>
        <w:pStyle w:val="afe"/>
      </w:pPr>
    </w:p>
    <w:p w14:paraId="570AF2BC" w14:textId="5998B0A7" w:rsidR="00BC7E88" w:rsidRPr="004D4544" w:rsidRDefault="00BC7E88" w:rsidP="00AF606D">
      <w:pPr>
        <w:pStyle w:val="2"/>
        <w:rPr>
          <w:rFonts w:eastAsia="Times New Roman"/>
        </w:rPr>
      </w:pPr>
      <w:r w:rsidRPr="004D4544">
        <w:rPr>
          <w:rFonts w:eastAsia="Times New Roman"/>
        </w:rPr>
        <w:t xml:space="preserve">2.6.1. Адрес страницы размещения </w:t>
      </w:r>
    </w:p>
    <w:p w14:paraId="5A0EF9E0" w14:textId="77777777" w:rsidR="00BC7E88" w:rsidRPr="00675F05" w:rsidRDefault="000052CD" w:rsidP="00BC7E88">
      <w:pPr>
        <w:pStyle w:val="a3"/>
        <w:spacing w:after="0" w:line="240" w:lineRule="auto"/>
        <w:ind w:left="0"/>
        <w:rPr>
          <w:sz w:val="24"/>
          <w:szCs w:val="24"/>
        </w:rPr>
      </w:pPr>
      <w:hyperlink r:id="rId54" w:history="1">
        <w:r w:rsidR="00BC7E88" w:rsidRPr="004D4544">
          <w:rPr>
            <w:rStyle w:val="af9"/>
            <w:rFonts w:ascii="Times New Roman" w:eastAsia="Times New Roman" w:hAnsi="Times New Roman"/>
            <w:b/>
            <w:sz w:val="24"/>
            <w:szCs w:val="24"/>
            <w:lang w:eastAsia="ru-RU"/>
          </w:rPr>
          <w:t>https://krippo.ru/index.php/v-pomoshch-uchitelyu/2013-01-16-07-56-38</w:t>
        </w:r>
      </w:hyperlink>
      <w:r w:rsidR="00BC7E88" w:rsidRPr="00675F05">
        <w:rPr>
          <w:rFonts w:ascii="Times New Roman" w:eastAsia="Times New Roman" w:hAnsi="Times New Roman"/>
          <w:b/>
          <w:sz w:val="24"/>
          <w:szCs w:val="24"/>
          <w:lang w:eastAsia="ru-RU"/>
        </w:rPr>
        <w:t xml:space="preserve"> </w:t>
      </w:r>
    </w:p>
    <w:p w14:paraId="65781386" w14:textId="77777777" w:rsidR="00F85B78" w:rsidRDefault="00F85B78" w:rsidP="00BC7E88">
      <w:pPr>
        <w:pStyle w:val="a3"/>
        <w:spacing w:after="0" w:line="240" w:lineRule="auto"/>
        <w:ind w:left="0"/>
        <w:jc w:val="both"/>
        <w:rPr>
          <w:rFonts w:ascii="Times New Roman" w:eastAsia="Times New Roman" w:hAnsi="Times New Roman"/>
          <w:sz w:val="24"/>
          <w:szCs w:val="24"/>
        </w:rPr>
      </w:pPr>
    </w:p>
    <w:p w14:paraId="0B94EF94" w14:textId="23B4ADB1" w:rsidR="00BC7E88" w:rsidRPr="00675F05" w:rsidRDefault="00BC7E88" w:rsidP="00BC7E88">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6BB7B523" w14:textId="77777777" w:rsidR="00BC7E88" w:rsidRPr="00675F05" w:rsidRDefault="00BC7E88" w:rsidP="00BC7E88">
      <w:pPr>
        <w:pStyle w:val="a3"/>
        <w:spacing w:after="0" w:line="240" w:lineRule="auto"/>
        <w:ind w:left="0"/>
        <w:jc w:val="both"/>
        <w:rPr>
          <w:rFonts w:ascii="Times New Roman" w:eastAsia="Times New Roman" w:hAnsi="Times New Roman"/>
          <w:sz w:val="24"/>
          <w:szCs w:val="24"/>
        </w:rPr>
      </w:pPr>
    </w:p>
    <w:p w14:paraId="01ACFEA6" w14:textId="0FB812C4" w:rsidR="00BC7E88" w:rsidRPr="00675F05" w:rsidRDefault="00BC7E88" w:rsidP="00AF606D">
      <w:pPr>
        <w:pStyle w:val="2"/>
      </w:pPr>
      <w:r w:rsidRPr="00675F05">
        <w:rPr>
          <w:rFonts w:eastAsia="Times New Roman"/>
        </w:rPr>
        <w:t xml:space="preserve">2.6.2. Дата размещения (не позднее 12.09.2022) </w:t>
      </w:r>
      <w:r w:rsidRPr="00675F05">
        <w:t xml:space="preserve">- </w:t>
      </w:r>
      <w:r w:rsidR="00F85B78">
        <w:t>30</w:t>
      </w:r>
      <w:r w:rsidRPr="00675F05">
        <w:t>.08.2022 г.</w:t>
      </w:r>
    </w:p>
    <w:p w14:paraId="18699EC9" w14:textId="77777777" w:rsidR="00C32542" w:rsidRDefault="00C32542" w:rsidP="00C32542">
      <w:pPr>
        <w:ind w:right="-143"/>
        <w:jc w:val="both"/>
        <w:rPr>
          <w:b/>
          <w:bCs/>
          <w:sz w:val="28"/>
          <w:szCs w:val="28"/>
        </w:rPr>
      </w:pPr>
    </w:p>
    <w:p w14:paraId="458DB2A3" w14:textId="0179E807" w:rsidR="00C32542" w:rsidRDefault="00C32542">
      <w:pPr>
        <w:spacing w:after="200" w:line="276" w:lineRule="auto"/>
        <w:rPr>
          <w:b/>
          <w:bCs/>
          <w:highlight w:val="yellow"/>
        </w:rPr>
      </w:pPr>
      <w:r>
        <w:rPr>
          <w:b/>
          <w:bCs/>
          <w:highlight w:val="yellow"/>
        </w:rPr>
        <w:br w:type="page"/>
      </w:r>
    </w:p>
    <w:p w14:paraId="0B2B3BB4" w14:textId="77777777" w:rsidR="00B1026F" w:rsidRPr="00AF606D" w:rsidRDefault="00B1026F" w:rsidP="00AF606D">
      <w:pPr>
        <w:pStyle w:val="1"/>
        <w:rPr>
          <w:b w:val="0"/>
          <w:bCs w:val="0"/>
        </w:rPr>
      </w:pPr>
      <w:r w:rsidRPr="00AF606D">
        <w:rPr>
          <w:rStyle w:val="af6"/>
          <w:b/>
          <w:bCs/>
        </w:rPr>
        <w:lastRenderedPageBreak/>
        <w:t xml:space="preserve">Методический анализ результатов ОГЭ </w:t>
      </w:r>
      <w:r w:rsidRPr="00AF606D">
        <w:rPr>
          <w:rStyle w:val="af6"/>
          <w:b/>
          <w:bCs/>
        </w:rPr>
        <w:br/>
        <w:t>по биологии</w:t>
      </w:r>
      <w:r w:rsidRPr="00AF606D">
        <w:rPr>
          <w:rStyle w:val="af6"/>
          <w:b/>
          <w:bCs/>
        </w:rPr>
        <w:br/>
      </w:r>
    </w:p>
    <w:p w14:paraId="149E2EFA" w14:textId="77777777" w:rsidR="00B1026F" w:rsidRPr="001F74B1" w:rsidRDefault="00B1026F" w:rsidP="00AF606D">
      <w:pPr>
        <w:pStyle w:val="2"/>
      </w:pPr>
      <w:r w:rsidRPr="001F74B1">
        <w:t xml:space="preserve">2.1. Количество участников ОГЭ по </w:t>
      </w:r>
      <w:r>
        <w:t>биологии</w:t>
      </w:r>
      <w:r w:rsidRPr="001F74B1">
        <w:t xml:space="preserve"> (за последние годы проведения ОГЭ по предмету) по категориям</w:t>
      </w:r>
    </w:p>
    <w:p w14:paraId="137CE458"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73AC0BF0" w14:textId="77777777" w:rsidTr="008B095D">
        <w:trPr>
          <w:cantSplit/>
          <w:tblHeader/>
        </w:trPr>
        <w:tc>
          <w:tcPr>
            <w:tcW w:w="3261" w:type="dxa"/>
            <w:vMerge w:val="restart"/>
            <w:vAlign w:val="center"/>
          </w:tcPr>
          <w:p w14:paraId="3950CE4C"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6C071AA4"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6795E808"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7CF36ED1"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21EF480E" w14:textId="77777777" w:rsidR="00B1026F" w:rsidRPr="00931BA3" w:rsidRDefault="00B1026F" w:rsidP="008B095D">
            <w:pPr>
              <w:tabs>
                <w:tab w:val="left" w:pos="10320"/>
              </w:tabs>
              <w:jc w:val="center"/>
              <w:rPr>
                <w:b/>
                <w:noProof/>
              </w:rPr>
            </w:pPr>
            <w:r>
              <w:rPr>
                <w:b/>
                <w:noProof/>
              </w:rPr>
              <w:t>2022 г.</w:t>
            </w:r>
          </w:p>
        </w:tc>
      </w:tr>
      <w:tr w:rsidR="00B1026F" w:rsidRPr="00931BA3" w14:paraId="241D8F6A" w14:textId="77777777" w:rsidTr="008B095D">
        <w:trPr>
          <w:cantSplit/>
          <w:tblHeader/>
        </w:trPr>
        <w:tc>
          <w:tcPr>
            <w:tcW w:w="3261" w:type="dxa"/>
            <w:vMerge/>
          </w:tcPr>
          <w:p w14:paraId="2A52E1A3" w14:textId="77777777" w:rsidR="00B1026F" w:rsidRPr="00931BA3" w:rsidRDefault="00B1026F" w:rsidP="008B095D">
            <w:pPr>
              <w:tabs>
                <w:tab w:val="left" w:pos="10320"/>
              </w:tabs>
              <w:rPr>
                <w:b/>
                <w:noProof/>
              </w:rPr>
            </w:pPr>
          </w:p>
        </w:tc>
        <w:tc>
          <w:tcPr>
            <w:tcW w:w="797" w:type="dxa"/>
            <w:vAlign w:val="center"/>
          </w:tcPr>
          <w:p w14:paraId="48A6EFF9"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751016B"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09B0372C"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8414988"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0BAEC93D"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B6AF30A"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60FAA437"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0A7ACD2B" w14:textId="77777777" w:rsidR="00B1026F" w:rsidRPr="00931BA3" w:rsidRDefault="00B1026F" w:rsidP="008B095D">
            <w:pPr>
              <w:tabs>
                <w:tab w:val="left" w:pos="10320"/>
              </w:tabs>
              <w:jc w:val="center"/>
              <w:rPr>
                <w:noProof/>
              </w:rPr>
            </w:pPr>
            <w:r w:rsidRPr="00931BA3">
              <w:rPr>
                <w:noProof/>
              </w:rPr>
              <w:t>%</w:t>
            </w:r>
          </w:p>
        </w:tc>
      </w:tr>
      <w:tr w:rsidR="00B1026F" w:rsidRPr="00931BA3" w14:paraId="07AF092B" w14:textId="77777777" w:rsidTr="008B095D">
        <w:tc>
          <w:tcPr>
            <w:tcW w:w="3261" w:type="dxa"/>
            <w:vAlign w:val="center"/>
          </w:tcPr>
          <w:p w14:paraId="1D13901B"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128C10F0" w14:textId="77777777" w:rsidR="00B1026F" w:rsidRPr="00394BCD" w:rsidRDefault="00B1026F" w:rsidP="008B095D">
            <w:pPr>
              <w:jc w:val="center"/>
            </w:pPr>
            <w:r>
              <w:rPr>
                <w:noProof/>
              </w:rPr>
              <w:t>173</w:t>
            </w:r>
          </w:p>
        </w:tc>
        <w:tc>
          <w:tcPr>
            <w:tcW w:w="797" w:type="dxa"/>
            <w:vAlign w:val="center"/>
          </w:tcPr>
          <w:p w14:paraId="22727259" w14:textId="77777777" w:rsidR="00B1026F" w:rsidRPr="00394BCD" w:rsidRDefault="00B1026F" w:rsidP="008B095D">
            <w:pPr>
              <w:jc w:val="center"/>
            </w:pPr>
            <w:r>
              <w:rPr>
                <w:noProof/>
              </w:rPr>
              <w:t>100,0</w:t>
            </w:r>
          </w:p>
        </w:tc>
        <w:tc>
          <w:tcPr>
            <w:tcW w:w="797" w:type="dxa"/>
            <w:vAlign w:val="center"/>
          </w:tcPr>
          <w:p w14:paraId="1B998BCA" w14:textId="77777777" w:rsidR="00B1026F" w:rsidRPr="00394BCD" w:rsidRDefault="00B1026F" w:rsidP="008B095D">
            <w:pPr>
              <w:tabs>
                <w:tab w:val="left" w:pos="10320"/>
              </w:tabs>
              <w:jc w:val="center"/>
              <w:rPr>
                <w:noProof/>
              </w:rPr>
            </w:pPr>
            <w:r>
              <w:t>9934</w:t>
            </w:r>
          </w:p>
        </w:tc>
        <w:tc>
          <w:tcPr>
            <w:tcW w:w="797" w:type="dxa"/>
            <w:vAlign w:val="center"/>
          </w:tcPr>
          <w:p w14:paraId="6C94747C" w14:textId="77777777" w:rsidR="00B1026F" w:rsidRPr="00394BCD" w:rsidRDefault="00B1026F" w:rsidP="008B095D">
            <w:pPr>
              <w:tabs>
                <w:tab w:val="left" w:pos="10320"/>
              </w:tabs>
              <w:jc w:val="center"/>
              <w:rPr>
                <w:noProof/>
              </w:rPr>
            </w:pPr>
            <w:r>
              <w:t>100,0</w:t>
            </w:r>
          </w:p>
        </w:tc>
        <w:tc>
          <w:tcPr>
            <w:tcW w:w="797" w:type="dxa"/>
            <w:vAlign w:val="center"/>
          </w:tcPr>
          <w:p w14:paraId="1645AA6B" w14:textId="77777777" w:rsidR="00B1026F" w:rsidRPr="00394BCD" w:rsidRDefault="00B1026F" w:rsidP="008B095D">
            <w:pPr>
              <w:jc w:val="center"/>
            </w:pPr>
            <w:r>
              <w:t>-</w:t>
            </w:r>
          </w:p>
        </w:tc>
        <w:tc>
          <w:tcPr>
            <w:tcW w:w="797" w:type="dxa"/>
            <w:vAlign w:val="center"/>
          </w:tcPr>
          <w:p w14:paraId="09A7779B" w14:textId="77777777" w:rsidR="00B1026F" w:rsidRPr="00394BCD" w:rsidRDefault="00B1026F" w:rsidP="008B095D">
            <w:pPr>
              <w:jc w:val="center"/>
            </w:pPr>
            <w:r>
              <w:t>-</w:t>
            </w:r>
          </w:p>
        </w:tc>
        <w:tc>
          <w:tcPr>
            <w:tcW w:w="797" w:type="dxa"/>
            <w:vAlign w:val="center"/>
          </w:tcPr>
          <w:p w14:paraId="78A439A4" w14:textId="77777777" w:rsidR="00B1026F" w:rsidRPr="00394BCD" w:rsidRDefault="00B1026F" w:rsidP="008B095D">
            <w:pPr>
              <w:jc w:val="center"/>
            </w:pPr>
            <w:r w:rsidRPr="00CF5FB9">
              <w:t>9908</w:t>
            </w:r>
          </w:p>
        </w:tc>
        <w:tc>
          <w:tcPr>
            <w:tcW w:w="797" w:type="dxa"/>
            <w:vAlign w:val="center"/>
          </w:tcPr>
          <w:p w14:paraId="4F443B98" w14:textId="77777777" w:rsidR="00B1026F" w:rsidRPr="00394BCD" w:rsidRDefault="00B1026F" w:rsidP="008B095D">
            <w:pPr>
              <w:jc w:val="center"/>
            </w:pPr>
            <w:r w:rsidRPr="00CF5FB9">
              <w:t>100,0</w:t>
            </w:r>
          </w:p>
        </w:tc>
      </w:tr>
      <w:tr w:rsidR="00B1026F" w:rsidRPr="00931BA3" w14:paraId="4E0B2772" w14:textId="77777777" w:rsidTr="008B095D">
        <w:tc>
          <w:tcPr>
            <w:tcW w:w="3261" w:type="dxa"/>
            <w:vAlign w:val="center"/>
          </w:tcPr>
          <w:p w14:paraId="60FF6D04"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42062DB6" w14:textId="77777777" w:rsidR="00B1026F" w:rsidRPr="00394BCD" w:rsidRDefault="00B1026F" w:rsidP="008B095D">
            <w:pPr>
              <w:jc w:val="center"/>
            </w:pPr>
            <w:r>
              <w:rPr>
                <w:noProof/>
              </w:rPr>
              <w:t>82</w:t>
            </w:r>
          </w:p>
        </w:tc>
        <w:tc>
          <w:tcPr>
            <w:tcW w:w="797" w:type="dxa"/>
            <w:vAlign w:val="center"/>
          </w:tcPr>
          <w:p w14:paraId="0214713E" w14:textId="77777777" w:rsidR="00B1026F" w:rsidRPr="00394BCD" w:rsidRDefault="00B1026F" w:rsidP="008B095D">
            <w:pPr>
              <w:jc w:val="center"/>
            </w:pPr>
            <w:r w:rsidRPr="00EE42A1">
              <w:rPr>
                <w:noProof/>
              </w:rPr>
              <w:t>47,40</w:t>
            </w:r>
          </w:p>
        </w:tc>
        <w:tc>
          <w:tcPr>
            <w:tcW w:w="797" w:type="dxa"/>
            <w:vAlign w:val="center"/>
          </w:tcPr>
          <w:p w14:paraId="65490DFF" w14:textId="77777777" w:rsidR="00B1026F" w:rsidRPr="00394BCD" w:rsidRDefault="00B1026F" w:rsidP="008B095D">
            <w:pPr>
              <w:tabs>
                <w:tab w:val="left" w:pos="10320"/>
              </w:tabs>
              <w:jc w:val="center"/>
              <w:rPr>
                <w:noProof/>
              </w:rPr>
            </w:pPr>
            <w:r>
              <w:t>1545</w:t>
            </w:r>
          </w:p>
        </w:tc>
        <w:tc>
          <w:tcPr>
            <w:tcW w:w="797" w:type="dxa"/>
            <w:vAlign w:val="center"/>
          </w:tcPr>
          <w:p w14:paraId="3EAACB80" w14:textId="77777777" w:rsidR="00B1026F" w:rsidRPr="00394BCD" w:rsidRDefault="00B1026F" w:rsidP="008B095D">
            <w:pPr>
              <w:tabs>
                <w:tab w:val="left" w:pos="10320"/>
              </w:tabs>
              <w:jc w:val="center"/>
              <w:rPr>
                <w:noProof/>
              </w:rPr>
            </w:pPr>
            <w:r w:rsidRPr="007A6A95">
              <w:t>15,55</w:t>
            </w:r>
          </w:p>
        </w:tc>
        <w:tc>
          <w:tcPr>
            <w:tcW w:w="797" w:type="dxa"/>
            <w:vAlign w:val="center"/>
          </w:tcPr>
          <w:p w14:paraId="394DD281" w14:textId="77777777" w:rsidR="00B1026F" w:rsidRPr="00394BCD" w:rsidRDefault="00B1026F" w:rsidP="008B095D">
            <w:pPr>
              <w:jc w:val="center"/>
            </w:pPr>
            <w:r>
              <w:t>-</w:t>
            </w:r>
          </w:p>
        </w:tc>
        <w:tc>
          <w:tcPr>
            <w:tcW w:w="797" w:type="dxa"/>
            <w:vAlign w:val="center"/>
          </w:tcPr>
          <w:p w14:paraId="79917301" w14:textId="77777777" w:rsidR="00B1026F" w:rsidRPr="00394BCD" w:rsidRDefault="00B1026F" w:rsidP="008B095D">
            <w:pPr>
              <w:jc w:val="center"/>
            </w:pPr>
            <w:r>
              <w:t>-</w:t>
            </w:r>
          </w:p>
        </w:tc>
        <w:tc>
          <w:tcPr>
            <w:tcW w:w="797" w:type="dxa"/>
            <w:vAlign w:val="center"/>
          </w:tcPr>
          <w:p w14:paraId="5BF5ECE4" w14:textId="77777777" w:rsidR="00B1026F" w:rsidRPr="00394BCD" w:rsidRDefault="00B1026F" w:rsidP="008B095D">
            <w:pPr>
              <w:jc w:val="center"/>
            </w:pPr>
            <w:r w:rsidRPr="00CF5FB9">
              <w:t>1407</w:t>
            </w:r>
          </w:p>
        </w:tc>
        <w:tc>
          <w:tcPr>
            <w:tcW w:w="797" w:type="dxa"/>
            <w:vAlign w:val="center"/>
          </w:tcPr>
          <w:p w14:paraId="048DC6AA" w14:textId="77777777" w:rsidR="00B1026F" w:rsidRPr="00394BCD" w:rsidRDefault="00B1026F" w:rsidP="008B095D">
            <w:pPr>
              <w:jc w:val="center"/>
            </w:pPr>
            <w:r w:rsidRPr="00CF5FB9">
              <w:t>14,20</w:t>
            </w:r>
          </w:p>
        </w:tc>
      </w:tr>
      <w:tr w:rsidR="00B1026F" w:rsidRPr="00931BA3" w14:paraId="6F5D1672" w14:textId="77777777" w:rsidTr="008B095D">
        <w:tc>
          <w:tcPr>
            <w:tcW w:w="3261" w:type="dxa"/>
            <w:vAlign w:val="center"/>
          </w:tcPr>
          <w:p w14:paraId="1CF52964" w14:textId="77777777" w:rsidR="00B1026F" w:rsidRDefault="00B1026F" w:rsidP="008B095D">
            <w:pPr>
              <w:tabs>
                <w:tab w:val="left" w:pos="10320"/>
              </w:tabs>
            </w:pPr>
            <w:r>
              <w:t>В</w:t>
            </w:r>
            <w:r w:rsidRPr="00931BA3">
              <w:t>ыпускники СОШ</w:t>
            </w:r>
          </w:p>
        </w:tc>
        <w:tc>
          <w:tcPr>
            <w:tcW w:w="797" w:type="dxa"/>
            <w:vAlign w:val="center"/>
          </w:tcPr>
          <w:p w14:paraId="0441A72A" w14:textId="77777777" w:rsidR="00B1026F" w:rsidRPr="00394BCD" w:rsidRDefault="00B1026F" w:rsidP="008B095D">
            <w:pPr>
              <w:jc w:val="center"/>
            </w:pPr>
            <w:r>
              <w:rPr>
                <w:noProof/>
              </w:rPr>
              <w:t>88</w:t>
            </w:r>
          </w:p>
        </w:tc>
        <w:tc>
          <w:tcPr>
            <w:tcW w:w="797" w:type="dxa"/>
            <w:vAlign w:val="center"/>
          </w:tcPr>
          <w:p w14:paraId="65B6B4D2" w14:textId="77777777" w:rsidR="00B1026F" w:rsidRPr="00394BCD" w:rsidRDefault="00B1026F" w:rsidP="008B095D">
            <w:pPr>
              <w:jc w:val="center"/>
            </w:pPr>
            <w:r w:rsidRPr="00EE42A1">
              <w:rPr>
                <w:noProof/>
              </w:rPr>
              <w:t>50,87</w:t>
            </w:r>
          </w:p>
        </w:tc>
        <w:tc>
          <w:tcPr>
            <w:tcW w:w="797" w:type="dxa"/>
            <w:vAlign w:val="center"/>
          </w:tcPr>
          <w:p w14:paraId="2D43CFD4" w14:textId="77777777" w:rsidR="00B1026F" w:rsidRPr="00394BCD" w:rsidRDefault="00B1026F" w:rsidP="008B095D">
            <w:pPr>
              <w:tabs>
                <w:tab w:val="left" w:pos="10320"/>
              </w:tabs>
              <w:jc w:val="center"/>
              <w:rPr>
                <w:noProof/>
              </w:rPr>
            </w:pPr>
            <w:r>
              <w:t>7879</w:t>
            </w:r>
          </w:p>
        </w:tc>
        <w:tc>
          <w:tcPr>
            <w:tcW w:w="797" w:type="dxa"/>
            <w:vAlign w:val="center"/>
          </w:tcPr>
          <w:p w14:paraId="1D88D54E" w14:textId="77777777" w:rsidR="00B1026F" w:rsidRPr="00394BCD" w:rsidRDefault="00B1026F" w:rsidP="008B095D">
            <w:pPr>
              <w:tabs>
                <w:tab w:val="left" w:pos="10320"/>
              </w:tabs>
              <w:jc w:val="center"/>
              <w:rPr>
                <w:noProof/>
              </w:rPr>
            </w:pPr>
            <w:r w:rsidRPr="007A6A95">
              <w:t>79,31</w:t>
            </w:r>
          </w:p>
        </w:tc>
        <w:tc>
          <w:tcPr>
            <w:tcW w:w="797" w:type="dxa"/>
            <w:vAlign w:val="center"/>
          </w:tcPr>
          <w:p w14:paraId="256BCA49" w14:textId="77777777" w:rsidR="00B1026F" w:rsidRPr="00394BCD" w:rsidRDefault="00B1026F" w:rsidP="008B095D">
            <w:pPr>
              <w:jc w:val="center"/>
            </w:pPr>
            <w:r>
              <w:t>-</w:t>
            </w:r>
          </w:p>
        </w:tc>
        <w:tc>
          <w:tcPr>
            <w:tcW w:w="797" w:type="dxa"/>
            <w:vAlign w:val="center"/>
          </w:tcPr>
          <w:p w14:paraId="333C07CB" w14:textId="77777777" w:rsidR="00B1026F" w:rsidRPr="00394BCD" w:rsidRDefault="00B1026F" w:rsidP="008B095D">
            <w:pPr>
              <w:jc w:val="center"/>
            </w:pPr>
            <w:r>
              <w:t>-</w:t>
            </w:r>
          </w:p>
        </w:tc>
        <w:tc>
          <w:tcPr>
            <w:tcW w:w="797" w:type="dxa"/>
            <w:vAlign w:val="center"/>
          </w:tcPr>
          <w:p w14:paraId="2103D635" w14:textId="77777777" w:rsidR="00B1026F" w:rsidRPr="00394BCD" w:rsidRDefault="00B1026F" w:rsidP="008B095D">
            <w:pPr>
              <w:jc w:val="center"/>
            </w:pPr>
            <w:r w:rsidRPr="00CF5FB9">
              <w:t>8100</w:t>
            </w:r>
          </w:p>
        </w:tc>
        <w:tc>
          <w:tcPr>
            <w:tcW w:w="797" w:type="dxa"/>
            <w:vAlign w:val="center"/>
          </w:tcPr>
          <w:p w14:paraId="2B3D7277" w14:textId="77777777" w:rsidR="00B1026F" w:rsidRPr="00394BCD" w:rsidRDefault="00B1026F" w:rsidP="008B095D">
            <w:pPr>
              <w:jc w:val="center"/>
            </w:pPr>
            <w:r w:rsidRPr="00CF5FB9">
              <w:t>81,75</w:t>
            </w:r>
          </w:p>
        </w:tc>
      </w:tr>
      <w:tr w:rsidR="00B1026F" w:rsidRPr="00931BA3" w14:paraId="5BCFE41C" w14:textId="77777777" w:rsidTr="008B095D">
        <w:tc>
          <w:tcPr>
            <w:tcW w:w="3261" w:type="dxa"/>
            <w:shd w:val="clear" w:color="auto" w:fill="auto"/>
            <w:vAlign w:val="center"/>
          </w:tcPr>
          <w:p w14:paraId="6132FDBC"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7C3D0BE8" w14:textId="77777777" w:rsidR="00B1026F" w:rsidRPr="00394BCD" w:rsidRDefault="00B1026F" w:rsidP="008B095D">
            <w:pPr>
              <w:jc w:val="center"/>
            </w:pPr>
            <w:r>
              <w:rPr>
                <w:noProof/>
              </w:rPr>
              <w:t>0</w:t>
            </w:r>
          </w:p>
        </w:tc>
        <w:tc>
          <w:tcPr>
            <w:tcW w:w="797" w:type="dxa"/>
            <w:vAlign w:val="center"/>
          </w:tcPr>
          <w:p w14:paraId="4CFEB1BA" w14:textId="77777777" w:rsidR="00B1026F" w:rsidRPr="00394BCD" w:rsidRDefault="00B1026F" w:rsidP="008B095D">
            <w:pPr>
              <w:jc w:val="center"/>
            </w:pPr>
            <w:r w:rsidRPr="00EE42A1">
              <w:rPr>
                <w:noProof/>
              </w:rPr>
              <w:t>0,00</w:t>
            </w:r>
          </w:p>
        </w:tc>
        <w:tc>
          <w:tcPr>
            <w:tcW w:w="797" w:type="dxa"/>
            <w:vAlign w:val="center"/>
          </w:tcPr>
          <w:p w14:paraId="61F4FC84" w14:textId="77777777" w:rsidR="00B1026F" w:rsidRPr="00394BCD" w:rsidRDefault="00B1026F" w:rsidP="008B095D">
            <w:pPr>
              <w:tabs>
                <w:tab w:val="left" w:pos="10320"/>
              </w:tabs>
              <w:jc w:val="center"/>
              <w:rPr>
                <w:noProof/>
              </w:rPr>
            </w:pPr>
            <w:r>
              <w:t>21</w:t>
            </w:r>
          </w:p>
        </w:tc>
        <w:tc>
          <w:tcPr>
            <w:tcW w:w="797" w:type="dxa"/>
            <w:vAlign w:val="center"/>
          </w:tcPr>
          <w:p w14:paraId="0E884CE4" w14:textId="77777777" w:rsidR="00B1026F" w:rsidRPr="00394BCD" w:rsidRDefault="00B1026F" w:rsidP="008B095D">
            <w:pPr>
              <w:tabs>
                <w:tab w:val="left" w:pos="10320"/>
              </w:tabs>
              <w:jc w:val="center"/>
              <w:rPr>
                <w:noProof/>
              </w:rPr>
            </w:pPr>
            <w:r w:rsidRPr="007A6A95">
              <w:t>0,21</w:t>
            </w:r>
          </w:p>
        </w:tc>
        <w:tc>
          <w:tcPr>
            <w:tcW w:w="797" w:type="dxa"/>
            <w:vAlign w:val="center"/>
          </w:tcPr>
          <w:p w14:paraId="1DFA80C0" w14:textId="77777777" w:rsidR="00B1026F" w:rsidRPr="00394BCD" w:rsidRDefault="00B1026F" w:rsidP="008B095D">
            <w:pPr>
              <w:jc w:val="center"/>
            </w:pPr>
            <w:r>
              <w:t>-</w:t>
            </w:r>
          </w:p>
        </w:tc>
        <w:tc>
          <w:tcPr>
            <w:tcW w:w="797" w:type="dxa"/>
            <w:vAlign w:val="center"/>
          </w:tcPr>
          <w:p w14:paraId="2E2A08E3" w14:textId="77777777" w:rsidR="00B1026F" w:rsidRPr="00394BCD" w:rsidRDefault="00B1026F" w:rsidP="008B095D">
            <w:pPr>
              <w:jc w:val="center"/>
            </w:pPr>
            <w:r>
              <w:t>-</w:t>
            </w:r>
          </w:p>
        </w:tc>
        <w:tc>
          <w:tcPr>
            <w:tcW w:w="797" w:type="dxa"/>
            <w:vAlign w:val="center"/>
          </w:tcPr>
          <w:p w14:paraId="1DA3BCB7" w14:textId="77777777" w:rsidR="00B1026F" w:rsidRPr="00394BCD" w:rsidRDefault="00B1026F" w:rsidP="008B095D">
            <w:pPr>
              <w:jc w:val="center"/>
            </w:pPr>
            <w:r>
              <w:t>17</w:t>
            </w:r>
          </w:p>
        </w:tc>
        <w:tc>
          <w:tcPr>
            <w:tcW w:w="797" w:type="dxa"/>
            <w:vAlign w:val="center"/>
          </w:tcPr>
          <w:p w14:paraId="2D8B8090" w14:textId="77777777" w:rsidR="00B1026F" w:rsidRPr="00394BCD" w:rsidRDefault="00B1026F" w:rsidP="008B095D">
            <w:pPr>
              <w:jc w:val="center"/>
            </w:pPr>
            <w:r>
              <w:t>0,17</w:t>
            </w:r>
          </w:p>
        </w:tc>
      </w:tr>
      <w:tr w:rsidR="00B1026F" w:rsidRPr="00931BA3" w14:paraId="5DEF2ACF"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16EF12B"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2826E726" w14:textId="77777777" w:rsidR="00B1026F" w:rsidRPr="00394BCD" w:rsidRDefault="00B1026F" w:rsidP="008B095D">
            <w:pPr>
              <w:jc w:val="center"/>
            </w:pPr>
            <w:r>
              <w:rPr>
                <w:noProof/>
              </w:rPr>
              <w:t>0</w:t>
            </w:r>
          </w:p>
        </w:tc>
        <w:tc>
          <w:tcPr>
            <w:tcW w:w="797" w:type="dxa"/>
            <w:tcBorders>
              <w:top w:val="single" w:sz="4" w:space="0" w:color="auto"/>
              <w:left w:val="single" w:sz="4" w:space="0" w:color="auto"/>
              <w:bottom w:val="single" w:sz="4" w:space="0" w:color="auto"/>
              <w:right w:val="single" w:sz="4" w:space="0" w:color="auto"/>
            </w:tcBorders>
            <w:vAlign w:val="center"/>
          </w:tcPr>
          <w:p w14:paraId="777E5F30" w14:textId="77777777" w:rsidR="00B1026F" w:rsidRPr="00394BCD" w:rsidRDefault="00B1026F" w:rsidP="008B095D">
            <w:pPr>
              <w:jc w:val="center"/>
            </w:pPr>
            <w:r w:rsidRPr="00EE42A1">
              <w:rPr>
                <w:noProof/>
              </w:rPr>
              <w:t>0,00</w:t>
            </w:r>
          </w:p>
        </w:tc>
        <w:tc>
          <w:tcPr>
            <w:tcW w:w="797" w:type="dxa"/>
            <w:tcBorders>
              <w:top w:val="single" w:sz="4" w:space="0" w:color="auto"/>
              <w:left w:val="single" w:sz="4" w:space="0" w:color="auto"/>
              <w:bottom w:val="single" w:sz="4" w:space="0" w:color="auto"/>
              <w:right w:val="single" w:sz="4" w:space="0" w:color="auto"/>
            </w:tcBorders>
            <w:vAlign w:val="center"/>
          </w:tcPr>
          <w:p w14:paraId="4616B218" w14:textId="77777777" w:rsidR="00B1026F" w:rsidRPr="00394BCD" w:rsidRDefault="00B1026F" w:rsidP="008B095D">
            <w:pPr>
              <w:tabs>
                <w:tab w:val="left" w:pos="10320"/>
              </w:tabs>
              <w:jc w:val="center"/>
              <w:rPr>
                <w:noProof/>
              </w:rPr>
            </w:pPr>
            <w:r>
              <w:t>19</w:t>
            </w:r>
          </w:p>
        </w:tc>
        <w:tc>
          <w:tcPr>
            <w:tcW w:w="797" w:type="dxa"/>
            <w:tcBorders>
              <w:top w:val="single" w:sz="4" w:space="0" w:color="auto"/>
              <w:left w:val="single" w:sz="4" w:space="0" w:color="auto"/>
              <w:bottom w:val="single" w:sz="4" w:space="0" w:color="auto"/>
              <w:right w:val="single" w:sz="4" w:space="0" w:color="auto"/>
            </w:tcBorders>
            <w:vAlign w:val="center"/>
          </w:tcPr>
          <w:p w14:paraId="6FBB0DB8" w14:textId="77777777" w:rsidR="00B1026F" w:rsidRPr="00394BCD" w:rsidRDefault="00B1026F" w:rsidP="008B095D">
            <w:pPr>
              <w:tabs>
                <w:tab w:val="left" w:pos="10320"/>
              </w:tabs>
              <w:jc w:val="center"/>
              <w:rPr>
                <w:noProof/>
              </w:rPr>
            </w:pPr>
            <w:r w:rsidRPr="007A6A95">
              <w:t>0,19</w:t>
            </w:r>
          </w:p>
        </w:tc>
        <w:tc>
          <w:tcPr>
            <w:tcW w:w="797" w:type="dxa"/>
            <w:tcBorders>
              <w:top w:val="single" w:sz="4" w:space="0" w:color="auto"/>
              <w:left w:val="single" w:sz="4" w:space="0" w:color="auto"/>
              <w:bottom w:val="single" w:sz="4" w:space="0" w:color="auto"/>
              <w:right w:val="single" w:sz="4" w:space="0" w:color="auto"/>
            </w:tcBorders>
            <w:vAlign w:val="center"/>
          </w:tcPr>
          <w:p w14:paraId="760A4539"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030EA5CE"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63FB7A52" w14:textId="77777777" w:rsidR="00B1026F" w:rsidRPr="00394BCD" w:rsidRDefault="00B1026F" w:rsidP="008B095D">
            <w:pPr>
              <w:jc w:val="center"/>
            </w:pPr>
            <w:r w:rsidRPr="00CF5FB9">
              <w:t>8</w:t>
            </w:r>
          </w:p>
        </w:tc>
        <w:tc>
          <w:tcPr>
            <w:tcW w:w="797" w:type="dxa"/>
            <w:tcBorders>
              <w:top w:val="single" w:sz="4" w:space="0" w:color="auto"/>
              <w:left w:val="single" w:sz="4" w:space="0" w:color="auto"/>
              <w:bottom w:val="single" w:sz="4" w:space="0" w:color="auto"/>
              <w:right w:val="single" w:sz="4" w:space="0" w:color="auto"/>
            </w:tcBorders>
            <w:vAlign w:val="center"/>
          </w:tcPr>
          <w:p w14:paraId="41907542" w14:textId="77777777" w:rsidR="00B1026F" w:rsidRPr="00394BCD" w:rsidRDefault="00B1026F" w:rsidP="008B095D">
            <w:pPr>
              <w:jc w:val="center"/>
            </w:pPr>
            <w:r w:rsidRPr="00CF5FB9">
              <w:t>0,08</w:t>
            </w:r>
          </w:p>
        </w:tc>
      </w:tr>
    </w:tbl>
    <w:p w14:paraId="3B4A2C21" w14:textId="77777777" w:rsidR="00B1026F" w:rsidRDefault="00B1026F" w:rsidP="00B1026F">
      <w:pPr>
        <w:jc w:val="both"/>
        <w:rPr>
          <w:b/>
        </w:rPr>
      </w:pPr>
    </w:p>
    <w:p w14:paraId="278BBB2B" w14:textId="77777777" w:rsidR="00B1026F" w:rsidRPr="002178E5" w:rsidRDefault="00B1026F" w:rsidP="00B1026F">
      <w:pPr>
        <w:jc w:val="both"/>
      </w:pPr>
      <w:r w:rsidRPr="002178E5">
        <w:rPr>
          <w:b/>
          <w:i/>
        </w:rPr>
        <w:t>ВЫВОД о характере изменения количества участников ОГЭ по</w:t>
      </w:r>
      <w:r>
        <w:rPr>
          <w:b/>
          <w:i/>
        </w:rPr>
        <w:t xml:space="preserve"> биологии</w:t>
      </w:r>
      <w:r w:rsidRPr="002178E5">
        <w:rPr>
          <w:b/>
          <w:i/>
        </w:rPr>
        <w:t xml:space="preserve"> </w:t>
      </w:r>
    </w:p>
    <w:p w14:paraId="3698178B" w14:textId="77777777" w:rsidR="00B1026F" w:rsidRPr="000E671B" w:rsidRDefault="00B1026F" w:rsidP="00B1026F">
      <w:pPr>
        <w:pStyle w:val="Default"/>
        <w:ind w:firstLine="708"/>
        <w:jc w:val="both"/>
      </w:pPr>
      <w:r w:rsidRPr="000E671B">
        <w:t xml:space="preserve">В государственной итоговой аттестации обучающихся, освоивших образовательные программы основного общего образования, в ОГЭ по биологии приняли участие 9908 выпускников 9 классов, что составило 47,22% выпускников от общего числа обучающихся 9 классов, допущенных к государственной итоговой аттестации. </w:t>
      </w:r>
    </w:p>
    <w:p w14:paraId="03CC0ECF" w14:textId="77777777" w:rsidR="00B1026F" w:rsidRPr="000E671B" w:rsidRDefault="00B1026F" w:rsidP="00B1026F">
      <w:pPr>
        <w:ind w:firstLine="708"/>
        <w:jc w:val="both"/>
      </w:pPr>
      <w:r w:rsidRPr="000E671B">
        <w:t xml:space="preserve">Как видно из таблицы 6, большинство участников ГИА являются выпускниками общеобразовательных организаций </w:t>
      </w:r>
      <w:r w:rsidRPr="000E671B">
        <w:rPr>
          <w:bCs/>
        </w:rPr>
        <w:t>(81,75%)</w:t>
      </w:r>
      <w:r w:rsidRPr="000E671B">
        <w:t>. 14,20% участников являются выпускниками лицеев и гимназий.</w:t>
      </w:r>
      <w:r>
        <w:t xml:space="preserve"> 17 выпускников обучались и соответственно проходили государственную итоговую аттестацию на дому (0,17%). </w:t>
      </w:r>
      <w:r w:rsidRPr="000E671B">
        <w:t>8 участников ОГЭ по биологии – участники с ограниченными возможностями здоровья.</w:t>
      </w:r>
    </w:p>
    <w:p w14:paraId="4660D079" w14:textId="77777777" w:rsidR="00B1026F" w:rsidRDefault="00B1026F" w:rsidP="00B1026F">
      <w:pPr>
        <w:jc w:val="both"/>
        <w:rPr>
          <w:b/>
          <w:bCs/>
          <w:sz w:val="28"/>
          <w:szCs w:val="28"/>
        </w:rPr>
      </w:pPr>
    </w:p>
    <w:p w14:paraId="0B2A916B" w14:textId="77777777" w:rsidR="00B1026F" w:rsidRPr="00F033FD" w:rsidRDefault="00B1026F" w:rsidP="00AF606D">
      <w:pPr>
        <w:pStyle w:val="2"/>
      </w:pPr>
      <w:r w:rsidRPr="00F033FD">
        <w:t xml:space="preserve">2.2. Основные результаты ОГЭ по </w:t>
      </w:r>
      <w:r>
        <w:t>биологии</w:t>
      </w:r>
    </w:p>
    <w:p w14:paraId="7B197914" w14:textId="77777777" w:rsidR="00B1026F" w:rsidRDefault="00B1026F" w:rsidP="00B1026F">
      <w:pPr>
        <w:tabs>
          <w:tab w:val="left" w:pos="2010"/>
        </w:tabs>
        <w:jc w:val="both"/>
      </w:pPr>
    </w:p>
    <w:p w14:paraId="1B46F1D9" w14:textId="77777777" w:rsidR="00B1026F" w:rsidRDefault="00B1026F" w:rsidP="00AF606D">
      <w:pPr>
        <w:pStyle w:val="2"/>
        <w:rPr>
          <w:i/>
        </w:rPr>
      </w:pPr>
      <w:r w:rsidRPr="005F2021">
        <w:t>2.2.1</w:t>
      </w:r>
      <w:r>
        <w:t xml:space="preserve">. Диаграмма распределения первичных баллов участников ОГЭ по биологии </w:t>
      </w:r>
      <w:r>
        <w:br/>
        <w:t xml:space="preserve">в 2022 г. </w:t>
      </w:r>
      <w:r w:rsidRPr="00A80A00">
        <w:rPr>
          <w:i/>
        </w:rPr>
        <w:t>(количество участников, получивших тот или иной балл)</w:t>
      </w:r>
    </w:p>
    <w:p w14:paraId="0BB8D5CC" w14:textId="77777777" w:rsidR="00B1026F" w:rsidRPr="00A80A00" w:rsidRDefault="00B1026F" w:rsidP="00B1026F">
      <w:pPr>
        <w:jc w:val="both"/>
        <w:rPr>
          <w:i/>
        </w:rPr>
      </w:pPr>
    </w:p>
    <w:p w14:paraId="4CEE9CEB" w14:textId="77777777" w:rsidR="00B1026F" w:rsidRDefault="00B1026F" w:rsidP="00B1026F">
      <w:pPr>
        <w:jc w:val="both"/>
        <w:rPr>
          <w:b/>
        </w:rPr>
      </w:pPr>
      <w:r>
        <w:rPr>
          <w:noProof/>
        </w:rPr>
        <w:drawing>
          <wp:inline distT="0" distB="0" distL="0" distR="0" wp14:anchorId="372BDD14" wp14:editId="28CD2148">
            <wp:extent cx="6041571" cy="1959428"/>
            <wp:effectExtent l="0" t="0" r="0" b="0"/>
            <wp:docPr id="12" name="Диаграмма 12">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6044EE3C" w14:textId="77777777" w:rsidR="00AF606D" w:rsidRDefault="00AF606D" w:rsidP="00B1026F">
      <w:pPr>
        <w:jc w:val="both"/>
        <w:rPr>
          <w:b/>
        </w:rPr>
      </w:pPr>
    </w:p>
    <w:p w14:paraId="7906CAD8" w14:textId="3FF97687" w:rsidR="00B1026F" w:rsidRPr="005F2021" w:rsidRDefault="00B1026F" w:rsidP="00AF606D">
      <w:pPr>
        <w:pStyle w:val="2"/>
      </w:pPr>
      <w:r w:rsidRPr="005F2021">
        <w:t>2.2.</w:t>
      </w:r>
      <w:r>
        <w:t>2.</w:t>
      </w:r>
      <w:r w:rsidRPr="005F2021">
        <w:t xml:space="preserve"> Динамика результатов ОГЭ по </w:t>
      </w:r>
      <w:r>
        <w:t>биологии</w:t>
      </w:r>
      <w:r w:rsidRPr="005F2021">
        <w:t xml:space="preserve"> </w:t>
      </w:r>
    </w:p>
    <w:p w14:paraId="7529425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6C006153" w14:textId="77777777" w:rsidTr="008B095D">
        <w:tc>
          <w:tcPr>
            <w:tcW w:w="1668" w:type="dxa"/>
            <w:vMerge w:val="restart"/>
            <w:vAlign w:val="center"/>
          </w:tcPr>
          <w:p w14:paraId="4AE4228F" w14:textId="77777777" w:rsidR="00B1026F" w:rsidRDefault="00B1026F" w:rsidP="008B095D">
            <w:pPr>
              <w:jc w:val="center"/>
            </w:pPr>
            <w:r w:rsidRPr="00F47D08">
              <w:rPr>
                <w:rFonts w:eastAsia="MS Mincho"/>
                <w:b/>
                <w:bCs/>
              </w:rPr>
              <w:t xml:space="preserve">Получили </w:t>
            </w:r>
            <w:r w:rsidRPr="00F47D08">
              <w:rPr>
                <w:rFonts w:eastAsia="MS Mincho"/>
                <w:b/>
                <w:bCs/>
              </w:rPr>
              <w:lastRenderedPageBreak/>
              <w:t>отметку</w:t>
            </w:r>
          </w:p>
        </w:tc>
        <w:tc>
          <w:tcPr>
            <w:tcW w:w="2046" w:type="dxa"/>
            <w:gridSpan w:val="2"/>
            <w:vAlign w:val="center"/>
          </w:tcPr>
          <w:p w14:paraId="2D0E9F18" w14:textId="77777777" w:rsidR="00B1026F" w:rsidRDefault="00B1026F" w:rsidP="008B095D">
            <w:pPr>
              <w:jc w:val="center"/>
            </w:pPr>
            <w:r w:rsidRPr="00D831A4">
              <w:rPr>
                <w:rFonts w:eastAsia="MS Mincho"/>
                <w:b/>
              </w:rPr>
              <w:lastRenderedPageBreak/>
              <w:t>2018 г.</w:t>
            </w:r>
          </w:p>
        </w:tc>
        <w:tc>
          <w:tcPr>
            <w:tcW w:w="2047" w:type="dxa"/>
            <w:gridSpan w:val="2"/>
            <w:vAlign w:val="center"/>
          </w:tcPr>
          <w:p w14:paraId="24FA18B6" w14:textId="77777777" w:rsidR="00B1026F" w:rsidRDefault="00B1026F" w:rsidP="008B095D">
            <w:pPr>
              <w:jc w:val="center"/>
            </w:pPr>
            <w:r w:rsidRPr="00D831A4">
              <w:rPr>
                <w:rFonts w:eastAsia="MS Mincho"/>
                <w:b/>
              </w:rPr>
              <w:t>2019 г.</w:t>
            </w:r>
          </w:p>
        </w:tc>
        <w:tc>
          <w:tcPr>
            <w:tcW w:w="2046" w:type="dxa"/>
            <w:gridSpan w:val="2"/>
            <w:vAlign w:val="center"/>
          </w:tcPr>
          <w:p w14:paraId="2992D26A" w14:textId="77777777" w:rsidR="00B1026F" w:rsidRDefault="00B1026F" w:rsidP="008B095D">
            <w:pPr>
              <w:jc w:val="center"/>
            </w:pPr>
            <w:r>
              <w:rPr>
                <w:rFonts w:eastAsia="MS Mincho"/>
                <w:b/>
              </w:rPr>
              <w:t>2021 г.</w:t>
            </w:r>
          </w:p>
        </w:tc>
        <w:tc>
          <w:tcPr>
            <w:tcW w:w="1940" w:type="dxa"/>
            <w:gridSpan w:val="2"/>
            <w:vAlign w:val="center"/>
          </w:tcPr>
          <w:p w14:paraId="009EED40"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755CDCCB" w14:textId="77777777" w:rsidTr="008B095D">
        <w:tc>
          <w:tcPr>
            <w:tcW w:w="1668" w:type="dxa"/>
            <w:vMerge/>
            <w:vAlign w:val="center"/>
          </w:tcPr>
          <w:p w14:paraId="65A2AC61" w14:textId="77777777" w:rsidR="00B1026F" w:rsidRDefault="00B1026F" w:rsidP="008B095D">
            <w:pPr>
              <w:jc w:val="center"/>
            </w:pPr>
          </w:p>
        </w:tc>
        <w:tc>
          <w:tcPr>
            <w:tcW w:w="1023" w:type="dxa"/>
            <w:vAlign w:val="center"/>
          </w:tcPr>
          <w:p w14:paraId="2CBBFAF4" w14:textId="77777777" w:rsidR="00B1026F" w:rsidRDefault="00B1026F" w:rsidP="008B095D">
            <w:pPr>
              <w:jc w:val="center"/>
            </w:pPr>
            <w:r>
              <w:rPr>
                <w:rFonts w:eastAsia="MS Mincho"/>
              </w:rPr>
              <w:t>чел.</w:t>
            </w:r>
          </w:p>
        </w:tc>
        <w:tc>
          <w:tcPr>
            <w:tcW w:w="1023" w:type="dxa"/>
            <w:vAlign w:val="center"/>
          </w:tcPr>
          <w:p w14:paraId="429723D4" w14:textId="77777777" w:rsidR="00B1026F" w:rsidRDefault="00B1026F" w:rsidP="008B095D">
            <w:pPr>
              <w:jc w:val="center"/>
            </w:pPr>
            <w:r>
              <w:rPr>
                <w:rFonts w:eastAsia="MS Mincho"/>
              </w:rPr>
              <w:t>%</w:t>
            </w:r>
          </w:p>
        </w:tc>
        <w:tc>
          <w:tcPr>
            <w:tcW w:w="1023" w:type="dxa"/>
            <w:vAlign w:val="center"/>
          </w:tcPr>
          <w:p w14:paraId="3B4656E7" w14:textId="77777777" w:rsidR="00B1026F" w:rsidRDefault="00B1026F" w:rsidP="008B095D">
            <w:pPr>
              <w:jc w:val="center"/>
            </w:pPr>
            <w:r>
              <w:rPr>
                <w:rFonts w:eastAsia="MS Mincho"/>
              </w:rPr>
              <w:t>чел.</w:t>
            </w:r>
          </w:p>
        </w:tc>
        <w:tc>
          <w:tcPr>
            <w:tcW w:w="1024" w:type="dxa"/>
            <w:vAlign w:val="center"/>
          </w:tcPr>
          <w:p w14:paraId="1480C26C" w14:textId="77777777" w:rsidR="00B1026F" w:rsidRDefault="00B1026F" w:rsidP="008B095D">
            <w:pPr>
              <w:jc w:val="center"/>
            </w:pPr>
            <w:r>
              <w:rPr>
                <w:rFonts w:eastAsia="MS Mincho"/>
              </w:rPr>
              <w:t>%</w:t>
            </w:r>
          </w:p>
        </w:tc>
        <w:tc>
          <w:tcPr>
            <w:tcW w:w="1023" w:type="dxa"/>
            <w:vAlign w:val="center"/>
          </w:tcPr>
          <w:p w14:paraId="2AAF6F4B" w14:textId="77777777" w:rsidR="00B1026F" w:rsidRDefault="00B1026F" w:rsidP="008B095D">
            <w:pPr>
              <w:jc w:val="center"/>
            </w:pPr>
            <w:r>
              <w:rPr>
                <w:rFonts w:eastAsia="MS Mincho"/>
              </w:rPr>
              <w:t>чел.</w:t>
            </w:r>
          </w:p>
        </w:tc>
        <w:tc>
          <w:tcPr>
            <w:tcW w:w="1023" w:type="dxa"/>
            <w:vAlign w:val="center"/>
          </w:tcPr>
          <w:p w14:paraId="274D63B8" w14:textId="77777777" w:rsidR="00B1026F" w:rsidRDefault="00B1026F" w:rsidP="008B095D">
            <w:pPr>
              <w:jc w:val="center"/>
            </w:pPr>
            <w:r>
              <w:rPr>
                <w:rFonts w:eastAsia="MS Mincho"/>
              </w:rPr>
              <w:t>%</w:t>
            </w:r>
          </w:p>
        </w:tc>
        <w:tc>
          <w:tcPr>
            <w:tcW w:w="1023" w:type="dxa"/>
            <w:vAlign w:val="center"/>
          </w:tcPr>
          <w:p w14:paraId="5EF74AA8" w14:textId="77777777" w:rsidR="00B1026F" w:rsidRDefault="00B1026F" w:rsidP="008B095D">
            <w:pPr>
              <w:jc w:val="center"/>
            </w:pPr>
            <w:r>
              <w:rPr>
                <w:rFonts w:eastAsia="MS Mincho"/>
              </w:rPr>
              <w:t>чел.</w:t>
            </w:r>
          </w:p>
        </w:tc>
        <w:tc>
          <w:tcPr>
            <w:tcW w:w="917" w:type="dxa"/>
            <w:vAlign w:val="center"/>
          </w:tcPr>
          <w:p w14:paraId="4FF7ED71" w14:textId="77777777" w:rsidR="00B1026F" w:rsidRDefault="00B1026F" w:rsidP="008B095D">
            <w:pPr>
              <w:jc w:val="center"/>
            </w:pPr>
            <w:r>
              <w:rPr>
                <w:rFonts w:eastAsia="MS Mincho"/>
              </w:rPr>
              <w:t>%</w:t>
            </w:r>
          </w:p>
        </w:tc>
      </w:tr>
      <w:tr w:rsidR="00B1026F" w14:paraId="11A1A0F3" w14:textId="77777777" w:rsidTr="008B095D">
        <w:tc>
          <w:tcPr>
            <w:tcW w:w="1668" w:type="dxa"/>
            <w:vAlign w:val="center"/>
          </w:tcPr>
          <w:p w14:paraId="068F424C" w14:textId="77777777" w:rsidR="00B1026F" w:rsidRPr="00F47D08" w:rsidRDefault="00B1026F" w:rsidP="008B095D">
            <w:pPr>
              <w:jc w:val="center"/>
              <w:rPr>
                <w:b/>
                <w:bCs/>
              </w:rPr>
            </w:pPr>
            <w:r w:rsidRPr="00F47D08">
              <w:rPr>
                <w:b/>
                <w:bCs/>
              </w:rPr>
              <w:t>«2»</w:t>
            </w:r>
          </w:p>
        </w:tc>
        <w:tc>
          <w:tcPr>
            <w:tcW w:w="1023" w:type="dxa"/>
            <w:vAlign w:val="bottom"/>
          </w:tcPr>
          <w:p w14:paraId="40EF1C79" w14:textId="77777777" w:rsidR="00B1026F" w:rsidRDefault="00B1026F" w:rsidP="008B095D">
            <w:pPr>
              <w:jc w:val="center"/>
              <w:rPr>
                <w:rFonts w:eastAsia="MS Mincho"/>
              </w:rPr>
            </w:pPr>
            <w:r w:rsidRPr="00BC7647">
              <w:t>2</w:t>
            </w:r>
          </w:p>
        </w:tc>
        <w:tc>
          <w:tcPr>
            <w:tcW w:w="1023" w:type="dxa"/>
            <w:vAlign w:val="bottom"/>
          </w:tcPr>
          <w:p w14:paraId="30243702" w14:textId="77777777" w:rsidR="00B1026F" w:rsidRDefault="00B1026F" w:rsidP="008B095D">
            <w:pPr>
              <w:jc w:val="center"/>
              <w:rPr>
                <w:rFonts w:eastAsia="MS Mincho"/>
              </w:rPr>
            </w:pPr>
            <w:r w:rsidRPr="00BC7647">
              <w:t>1,16</w:t>
            </w:r>
          </w:p>
        </w:tc>
        <w:tc>
          <w:tcPr>
            <w:tcW w:w="1023" w:type="dxa"/>
            <w:vAlign w:val="bottom"/>
          </w:tcPr>
          <w:p w14:paraId="785F1486" w14:textId="77777777" w:rsidR="00B1026F" w:rsidRDefault="00B1026F" w:rsidP="008B095D">
            <w:pPr>
              <w:jc w:val="center"/>
              <w:rPr>
                <w:rFonts w:eastAsia="MS Mincho"/>
              </w:rPr>
            </w:pPr>
            <w:r w:rsidRPr="007A6A95">
              <w:t>664</w:t>
            </w:r>
          </w:p>
        </w:tc>
        <w:tc>
          <w:tcPr>
            <w:tcW w:w="1024" w:type="dxa"/>
            <w:vAlign w:val="bottom"/>
          </w:tcPr>
          <w:p w14:paraId="72A35FD9" w14:textId="77777777" w:rsidR="00B1026F" w:rsidRDefault="00B1026F" w:rsidP="008B095D">
            <w:pPr>
              <w:jc w:val="center"/>
              <w:rPr>
                <w:rFonts w:eastAsia="MS Mincho"/>
              </w:rPr>
            </w:pPr>
            <w:r w:rsidRPr="007A6A95">
              <w:t>6,68</w:t>
            </w:r>
          </w:p>
        </w:tc>
        <w:tc>
          <w:tcPr>
            <w:tcW w:w="1023" w:type="dxa"/>
            <w:vAlign w:val="center"/>
          </w:tcPr>
          <w:p w14:paraId="00A0FBC0" w14:textId="77777777" w:rsidR="00B1026F" w:rsidRDefault="00B1026F" w:rsidP="008B095D">
            <w:pPr>
              <w:jc w:val="center"/>
              <w:rPr>
                <w:rFonts w:eastAsia="MS Mincho"/>
              </w:rPr>
            </w:pPr>
            <w:r>
              <w:rPr>
                <w:rFonts w:eastAsia="MS Mincho"/>
              </w:rPr>
              <w:t>-</w:t>
            </w:r>
          </w:p>
        </w:tc>
        <w:tc>
          <w:tcPr>
            <w:tcW w:w="1023" w:type="dxa"/>
            <w:vAlign w:val="center"/>
          </w:tcPr>
          <w:p w14:paraId="3AE6A83A" w14:textId="77777777" w:rsidR="00B1026F" w:rsidRDefault="00B1026F" w:rsidP="008B095D">
            <w:pPr>
              <w:jc w:val="center"/>
              <w:rPr>
                <w:rFonts w:eastAsia="MS Mincho"/>
              </w:rPr>
            </w:pPr>
            <w:r>
              <w:rPr>
                <w:rFonts w:eastAsia="MS Mincho"/>
              </w:rPr>
              <w:t>-</w:t>
            </w:r>
          </w:p>
        </w:tc>
        <w:tc>
          <w:tcPr>
            <w:tcW w:w="1023" w:type="dxa"/>
          </w:tcPr>
          <w:p w14:paraId="3DD08ABE" w14:textId="77777777" w:rsidR="00B1026F" w:rsidRDefault="00B1026F" w:rsidP="008B095D">
            <w:pPr>
              <w:jc w:val="center"/>
              <w:rPr>
                <w:rFonts w:eastAsia="MS Mincho"/>
              </w:rPr>
            </w:pPr>
            <w:r w:rsidRPr="00417727">
              <w:t>308</w:t>
            </w:r>
          </w:p>
        </w:tc>
        <w:tc>
          <w:tcPr>
            <w:tcW w:w="917" w:type="dxa"/>
          </w:tcPr>
          <w:p w14:paraId="04677FE2" w14:textId="77777777" w:rsidR="00B1026F" w:rsidRDefault="00B1026F" w:rsidP="008B095D">
            <w:pPr>
              <w:jc w:val="center"/>
              <w:rPr>
                <w:rFonts w:eastAsia="MS Mincho"/>
              </w:rPr>
            </w:pPr>
            <w:r w:rsidRPr="00417727">
              <w:t>3,11%</w:t>
            </w:r>
          </w:p>
        </w:tc>
      </w:tr>
      <w:tr w:rsidR="00B1026F" w14:paraId="795F0173" w14:textId="77777777" w:rsidTr="008B095D">
        <w:tc>
          <w:tcPr>
            <w:tcW w:w="1668" w:type="dxa"/>
            <w:vAlign w:val="center"/>
          </w:tcPr>
          <w:p w14:paraId="00A84553" w14:textId="77777777" w:rsidR="00B1026F" w:rsidRDefault="00B1026F" w:rsidP="008B095D">
            <w:pPr>
              <w:jc w:val="center"/>
            </w:pPr>
            <w:r w:rsidRPr="00F47D08">
              <w:rPr>
                <w:rFonts w:eastAsia="MS Mincho"/>
                <w:b/>
                <w:bCs/>
              </w:rPr>
              <w:t>«3»</w:t>
            </w:r>
          </w:p>
        </w:tc>
        <w:tc>
          <w:tcPr>
            <w:tcW w:w="1023" w:type="dxa"/>
            <w:vAlign w:val="bottom"/>
          </w:tcPr>
          <w:p w14:paraId="527839B9" w14:textId="77777777" w:rsidR="00B1026F" w:rsidRDefault="00B1026F" w:rsidP="008B095D">
            <w:pPr>
              <w:jc w:val="center"/>
            </w:pPr>
            <w:r w:rsidRPr="00BC7647">
              <w:t>104</w:t>
            </w:r>
          </w:p>
        </w:tc>
        <w:tc>
          <w:tcPr>
            <w:tcW w:w="1023" w:type="dxa"/>
            <w:vAlign w:val="bottom"/>
          </w:tcPr>
          <w:p w14:paraId="694B4D5D" w14:textId="77777777" w:rsidR="00B1026F" w:rsidRDefault="00B1026F" w:rsidP="008B095D">
            <w:pPr>
              <w:jc w:val="center"/>
            </w:pPr>
            <w:r w:rsidRPr="00BC7647">
              <w:t>60,12</w:t>
            </w:r>
          </w:p>
        </w:tc>
        <w:tc>
          <w:tcPr>
            <w:tcW w:w="1023" w:type="dxa"/>
            <w:vAlign w:val="bottom"/>
          </w:tcPr>
          <w:p w14:paraId="08E3E851" w14:textId="77777777" w:rsidR="00B1026F" w:rsidRDefault="00B1026F" w:rsidP="008B095D">
            <w:pPr>
              <w:jc w:val="center"/>
            </w:pPr>
            <w:r w:rsidRPr="007A6A95">
              <w:t>4827</w:t>
            </w:r>
          </w:p>
        </w:tc>
        <w:tc>
          <w:tcPr>
            <w:tcW w:w="1024" w:type="dxa"/>
            <w:vAlign w:val="bottom"/>
          </w:tcPr>
          <w:p w14:paraId="2A5424BF" w14:textId="77777777" w:rsidR="00B1026F" w:rsidRDefault="00B1026F" w:rsidP="008B095D">
            <w:pPr>
              <w:jc w:val="center"/>
            </w:pPr>
            <w:r w:rsidRPr="007A6A95">
              <w:t>48,59</w:t>
            </w:r>
          </w:p>
        </w:tc>
        <w:tc>
          <w:tcPr>
            <w:tcW w:w="1023" w:type="dxa"/>
            <w:vAlign w:val="center"/>
          </w:tcPr>
          <w:p w14:paraId="79128B80" w14:textId="77777777" w:rsidR="00B1026F" w:rsidRDefault="00B1026F" w:rsidP="008B095D">
            <w:pPr>
              <w:jc w:val="center"/>
            </w:pPr>
            <w:r>
              <w:t>-</w:t>
            </w:r>
          </w:p>
        </w:tc>
        <w:tc>
          <w:tcPr>
            <w:tcW w:w="1023" w:type="dxa"/>
            <w:vAlign w:val="center"/>
          </w:tcPr>
          <w:p w14:paraId="577E9EB7" w14:textId="77777777" w:rsidR="00B1026F" w:rsidRDefault="00B1026F" w:rsidP="008B095D">
            <w:pPr>
              <w:jc w:val="center"/>
            </w:pPr>
            <w:r>
              <w:t>-</w:t>
            </w:r>
          </w:p>
        </w:tc>
        <w:tc>
          <w:tcPr>
            <w:tcW w:w="1023" w:type="dxa"/>
          </w:tcPr>
          <w:p w14:paraId="2F9BBE01" w14:textId="77777777" w:rsidR="00B1026F" w:rsidRDefault="00B1026F" w:rsidP="008B095D">
            <w:pPr>
              <w:jc w:val="center"/>
            </w:pPr>
            <w:r w:rsidRPr="00417727">
              <w:t>3355</w:t>
            </w:r>
          </w:p>
        </w:tc>
        <w:tc>
          <w:tcPr>
            <w:tcW w:w="917" w:type="dxa"/>
          </w:tcPr>
          <w:p w14:paraId="04D4F8F2" w14:textId="77777777" w:rsidR="00B1026F" w:rsidRDefault="00B1026F" w:rsidP="008B095D">
            <w:pPr>
              <w:jc w:val="center"/>
            </w:pPr>
            <w:r w:rsidRPr="00417727">
              <w:t>33,86%</w:t>
            </w:r>
          </w:p>
        </w:tc>
      </w:tr>
      <w:tr w:rsidR="00B1026F" w14:paraId="4CB41E9E" w14:textId="77777777" w:rsidTr="008B095D">
        <w:tc>
          <w:tcPr>
            <w:tcW w:w="1668" w:type="dxa"/>
            <w:vAlign w:val="center"/>
          </w:tcPr>
          <w:p w14:paraId="4CC7990E" w14:textId="77777777" w:rsidR="00B1026F" w:rsidRDefault="00B1026F" w:rsidP="008B095D">
            <w:pPr>
              <w:jc w:val="center"/>
            </w:pPr>
            <w:r w:rsidRPr="00F47D08">
              <w:rPr>
                <w:rFonts w:eastAsia="MS Mincho"/>
                <w:b/>
                <w:bCs/>
              </w:rPr>
              <w:t>«4»</w:t>
            </w:r>
          </w:p>
        </w:tc>
        <w:tc>
          <w:tcPr>
            <w:tcW w:w="1023" w:type="dxa"/>
            <w:vAlign w:val="bottom"/>
          </w:tcPr>
          <w:p w14:paraId="204786BA" w14:textId="77777777" w:rsidR="00B1026F" w:rsidRDefault="00B1026F" w:rsidP="008B095D">
            <w:pPr>
              <w:jc w:val="center"/>
            </w:pPr>
            <w:r w:rsidRPr="00BC7647">
              <w:t>63</w:t>
            </w:r>
          </w:p>
        </w:tc>
        <w:tc>
          <w:tcPr>
            <w:tcW w:w="1023" w:type="dxa"/>
            <w:vAlign w:val="bottom"/>
          </w:tcPr>
          <w:p w14:paraId="730862D6" w14:textId="77777777" w:rsidR="00B1026F" w:rsidRDefault="00B1026F" w:rsidP="008B095D">
            <w:pPr>
              <w:jc w:val="center"/>
            </w:pPr>
            <w:r w:rsidRPr="00BC7647">
              <w:t>36,42</w:t>
            </w:r>
          </w:p>
        </w:tc>
        <w:tc>
          <w:tcPr>
            <w:tcW w:w="1023" w:type="dxa"/>
            <w:vAlign w:val="bottom"/>
          </w:tcPr>
          <w:p w14:paraId="23C4A0B5" w14:textId="77777777" w:rsidR="00B1026F" w:rsidRDefault="00B1026F" w:rsidP="008B095D">
            <w:pPr>
              <w:jc w:val="center"/>
            </w:pPr>
            <w:r w:rsidRPr="007A6A95">
              <w:t>3606</w:t>
            </w:r>
          </w:p>
        </w:tc>
        <w:tc>
          <w:tcPr>
            <w:tcW w:w="1024" w:type="dxa"/>
            <w:vAlign w:val="bottom"/>
          </w:tcPr>
          <w:p w14:paraId="4956080F" w14:textId="77777777" w:rsidR="00B1026F" w:rsidRDefault="00B1026F" w:rsidP="008B095D">
            <w:pPr>
              <w:jc w:val="center"/>
            </w:pPr>
            <w:r w:rsidRPr="007A6A95">
              <w:t>36,30</w:t>
            </w:r>
          </w:p>
        </w:tc>
        <w:tc>
          <w:tcPr>
            <w:tcW w:w="1023" w:type="dxa"/>
            <w:vAlign w:val="center"/>
          </w:tcPr>
          <w:p w14:paraId="04800C28" w14:textId="77777777" w:rsidR="00B1026F" w:rsidRDefault="00B1026F" w:rsidP="008B095D">
            <w:pPr>
              <w:jc w:val="center"/>
            </w:pPr>
            <w:r>
              <w:t>-</w:t>
            </w:r>
          </w:p>
        </w:tc>
        <w:tc>
          <w:tcPr>
            <w:tcW w:w="1023" w:type="dxa"/>
            <w:vAlign w:val="center"/>
          </w:tcPr>
          <w:p w14:paraId="3F5F12CE" w14:textId="77777777" w:rsidR="00B1026F" w:rsidRDefault="00B1026F" w:rsidP="008B095D">
            <w:pPr>
              <w:jc w:val="center"/>
            </w:pPr>
            <w:r>
              <w:t>-</w:t>
            </w:r>
          </w:p>
        </w:tc>
        <w:tc>
          <w:tcPr>
            <w:tcW w:w="1023" w:type="dxa"/>
          </w:tcPr>
          <w:p w14:paraId="3D612C1F" w14:textId="77777777" w:rsidR="00B1026F" w:rsidRDefault="00B1026F" w:rsidP="008B095D">
            <w:pPr>
              <w:jc w:val="center"/>
            </w:pPr>
            <w:r w:rsidRPr="00417727">
              <w:t>4717</w:t>
            </w:r>
          </w:p>
        </w:tc>
        <w:tc>
          <w:tcPr>
            <w:tcW w:w="917" w:type="dxa"/>
          </w:tcPr>
          <w:p w14:paraId="53E67F72" w14:textId="77777777" w:rsidR="00B1026F" w:rsidRDefault="00B1026F" w:rsidP="008B095D">
            <w:pPr>
              <w:jc w:val="center"/>
            </w:pPr>
            <w:r w:rsidRPr="00417727">
              <w:t>47,61%</w:t>
            </w:r>
          </w:p>
        </w:tc>
      </w:tr>
      <w:tr w:rsidR="00B1026F" w14:paraId="500A10F6" w14:textId="77777777" w:rsidTr="008B095D">
        <w:tc>
          <w:tcPr>
            <w:tcW w:w="1668" w:type="dxa"/>
            <w:vAlign w:val="center"/>
          </w:tcPr>
          <w:p w14:paraId="350763F3"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bottom"/>
          </w:tcPr>
          <w:p w14:paraId="77921EDE" w14:textId="77777777" w:rsidR="00B1026F" w:rsidRDefault="00B1026F" w:rsidP="008B095D">
            <w:pPr>
              <w:jc w:val="center"/>
            </w:pPr>
            <w:r w:rsidRPr="00BC7647">
              <w:t>4</w:t>
            </w:r>
          </w:p>
        </w:tc>
        <w:tc>
          <w:tcPr>
            <w:tcW w:w="1023" w:type="dxa"/>
            <w:vAlign w:val="bottom"/>
          </w:tcPr>
          <w:p w14:paraId="3BB71054" w14:textId="77777777" w:rsidR="00B1026F" w:rsidRDefault="00B1026F" w:rsidP="008B095D">
            <w:pPr>
              <w:jc w:val="center"/>
            </w:pPr>
            <w:r w:rsidRPr="00BC7647">
              <w:t>2,31</w:t>
            </w:r>
          </w:p>
        </w:tc>
        <w:tc>
          <w:tcPr>
            <w:tcW w:w="1023" w:type="dxa"/>
            <w:vAlign w:val="bottom"/>
          </w:tcPr>
          <w:p w14:paraId="78FA2CB8" w14:textId="77777777" w:rsidR="00B1026F" w:rsidRDefault="00B1026F" w:rsidP="008B095D">
            <w:pPr>
              <w:jc w:val="center"/>
            </w:pPr>
            <w:r w:rsidRPr="007A6A95">
              <w:t>837</w:t>
            </w:r>
          </w:p>
        </w:tc>
        <w:tc>
          <w:tcPr>
            <w:tcW w:w="1024" w:type="dxa"/>
            <w:vAlign w:val="bottom"/>
          </w:tcPr>
          <w:p w14:paraId="3092969D" w14:textId="77777777" w:rsidR="00B1026F" w:rsidRDefault="00B1026F" w:rsidP="008B095D">
            <w:pPr>
              <w:jc w:val="center"/>
            </w:pPr>
            <w:r w:rsidRPr="007A6A95">
              <w:t>8,43</w:t>
            </w:r>
          </w:p>
        </w:tc>
        <w:tc>
          <w:tcPr>
            <w:tcW w:w="1023" w:type="dxa"/>
            <w:vAlign w:val="center"/>
          </w:tcPr>
          <w:p w14:paraId="02A8E3F9" w14:textId="77777777" w:rsidR="00B1026F" w:rsidRDefault="00B1026F" w:rsidP="008B095D">
            <w:pPr>
              <w:jc w:val="center"/>
            </w:pPr>
            <w:r>
              <w:t>-</w:t>
            </w:r>
          </w:p>
        </w:tc>
        <w:tc>
          <w:tcPr>
            <w:tcW w:w="1023" w:type="dxa"/>
            <w:vAlign w:val="center"/>
          </w:tcPr>
          <w:p w14:paraId="243E8041" w14:textId="77777777" w:rsidR="00B1026F" w:rsidRDefault="00B1026F" w:rsidP="008B095D">
            <w:pPr>
              <w:jc w:val="center"/>
            </w:pPr>
            <w:r>
              <w:t>-</w:t>
            </w:r>
          </w:p>
        </w:tc>
        <w:tc>
          <w:tcPr>
            <w:tcW w:w="1023" w:type="dxa"/>
          </w:tcPr>
          <w:p w14:paraId="0CCB0B52" w14:textId="77777777" w:rsidR="00B1026F" w:rsidRDefault="00B1026F" w:rsidP="008B095D">
            <w:pPr>
              <w:jc w:val="center"/>
            </w:pPr>
            <w:r w:rsidRPr="00417727">
              <w:t>1528</w:t>
            </w:r>
          </w:p>
        </w:tc>
        <w:tc>
          <w:tcPr>
            <w:tcW w:w="917" w:type="dxa"/>
          </w:tcPr>
          <w:p w14:paraId="647DFAC4" w14:textId="77777777" w:rsidR="00B1026F" w:rsidRDefault="00B1026F" w:rsidP="008B095D">
            <w:pPr>
              <w:jc w:val="center"/>
            </w:pPr>
            <w:r w:rsidRPr="00417727">
              <w:t>15,42%</w:t>
            </w:r>
          </w:p>
        </w:tc>
      </w:tr>
    </w:tbl>
    <w:p w14:paraId="2D398C74" w14:textId="77777777" w:rsidR="00B1026F" w:rsidRDefault="00B1026F" w:rsidP="00B1026F">
      <w:pPr>
        <w:jc w:val="both"/>
        <w:rPr>
          <w:b/>
          <w:bCs/>
        </w:rPr>
      </w:pPr>
    </w:p>
    <w:p w14:paraId="13CE04E0" w14:textId="77777777" w:rsidR="00B1026F" w:rsidRPr="005F2021" w:rsidRDefault="00B1026F" w:rsidP="00AF606D">
      <w:pPr>
        <w:pStyle w:val="2"/>
      </w:pPr>
      <w:r w:rsidRPr="005F2021">
        <w:t>2.2.</w:t>
      </w:r>
      <w:r>
        <w:t>3. Результаты ОГЭ по АТЕ региона</w:t>
      </w:r>
    </w:p>
    <w:p w14:paraId="619DCAD5"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621"/>
        <w:gridCol w:w="826"/>
        <w:gridCol w:w="672"/>
        <w:gridCol w:w="785"/>
        <w:gridCol w:w="673"/>
        <w:gridCol w:w="895"/>
        <w:gridCol w:w="672"/>
        <w:gridCol w:w="895"/>
        <w:gridCol w:w="672"/>
        <w:gridCol w:w="895"/>
      </w:tblGrid>
      <w:tr w:rsidR="00B1026F" w14:paraId="7E517C05" w14:textId="77777777" w:rsidTr="001A5A28">
        <w:tc>
          <w:tcPr>
            <w:tcW w:w="531" w:type="dxa"/>
            <w:vMerge w:val="restart"/>
            <w:vAlign w:val="center"/>
          </w:tcPr>
          <w:p w14:paraId="7D7B35D3" w14:textId="77777777" w:rsidR="00B1026F" w:rsidRPr="00B527B4" w:rsidRDefault="00B1026F" w:rsidP="008B095D">
            <w:pPr>
              <w:jc w:val="center"/>
              <w:rPr>
                <w:b/>
                <w:sz w:val="22"/>
                <w:szCs w:val="22"/>
              </w:rPr>
            </w:pPr>
            <w:r w:rsidRPr="00B527B4">
              <w:rPr>
                <w:b/>
                <w:sz w:val="22"/>
                <w:szCs w:val="22"/>
              </w:rPr>
              <w:t>№ п/п</w:t>
            </w:r>
          </w:p>
        </w:tc>
        <w:tc>
          <w:tcPr>
            <w:tcW w:w="2621" w:type="dxa"/>
            <w:vMerge w:val="restart"/>
            <w:vAlign w:val="center"/>
          </w:tcPr>
          <w:p w14:paraId="7ACCE7CB"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21E55899" w14:textId="77777777" w:rsidR="00B1026F" w:rsidRPr="00B527B4" w:rsidRDefault="00B1026F" w:rsidP="008B095D">
            <w:pPr>
              <w:jc w:val="center"/>
              <w:rPr>
                <w:b/>
                <w:sz w:val="22"/>
                <w:szCs w:val="22"/>
              </w:rPr>
            </w:pPr>
            <w:r w:rsidRPr="00B527B4">
              <w:rPr>
                <w:b/>
                <w:sz w:val="22"/>
                <w:szCs w:val="22"/>
              </w:rPr>
              <w:t>Всего участ</w:t>
            </w:r>
          </w:p>
          <w:p w14:paraId="7684B72D" w14:textId="77777777" w:rsidR="00B1026F" w:rsidRPr="00B527B4" w:rsidRDefault="00B1026F" w:rsidP="008B095D">
            <w:pPr>
              <w:jc w:val="center"/>
              <w:rPr>
                <w:b/>
                <w:sz w:val="22"/>
                <w:szCs w:val="22"/>
              </w:rPr>
            </w:pPr>
            <w:r w:rsidRPr="00B527B4">
              <w:rPr>
                <w:b/>
                <w:sz w:val="22"/>
                <w:szCs w:val="22"/>
              </w:rPr>
              <w:t>ников</w:t>
            </w:r>
          </w:p>
        </w:tc>
        <w:tc>
          <w:tcPr>
            <w:tcW w:w="1457" w:type="dxa"/>
            <w:gridSpan w:val="2"/>
            <w:vAlign w:val="center"/>
          </w:tcPr>
          <w:p w14:paraId="5C743221" w14:textId="77777777" w:rsidR="00B1026F" w:rsidRPr="00B527B4" w:rsidRDefault="00B1026F" w:rsidP="008B095D">
            <w:pPr>
              <w:jc w:val="center"/>
              <w:rPr>
                <w:b/>
                <w:sz w:val="22"/>
                <w:szCs w:val="22"/>
              </w:rPr>
            </w:pPr>
            <w:r w:rsidRPr="00B527B4">
              <w:rPr>
                <w:b/>
                <w:sz w:val="22"/>
                <w:szCs w:val="22"/>
              </w:rPr>
              <w:t>«2»</w:t>
            </w:r>
          </w:p>
        </w:tc>
        <w:tc>
          <w:tcPr>
            <w:tcW w:w="1568" w:type="dxa"/>
            <w:gridSpan w:val="2"/>
            <w:vAlign w:val="center"/>
          </w:tcPr>
          <w:p w14:paraId="70B414B2" w14:textId="77777777" w:rsidR="00B1026F" w:rsidRPr="00B527B4" w:rsidRDefault="00B1026F" w:rsidP="008B095D">
            <w:pPr>
              <w:jc w:val="center"/>
              <w:rPr>
                <w:b/>
                <w:sz w:val="22"/>
                <w:szCs w:val="22"/>
              </w:rPr>
            </w:pPr>
            <w:r w:rsidRPr="00B527B4">
              <w:rPr>
                <w:b/>
                <w:sz w:val="22"/>
                <w:szCs w:val="22"/>
              </w:rPr>
              <w:t>«3»</w:t>
            </w:r>
          </w:p>
        </w:tc>
        <w:tc>
          <w:tcPr>
            <w:tcW w:w="1567" w:type="dxa"/>
            <w:gridSpan w:val="2"/>
            <w:vAlign w:val="center"/>
          </w:tcPr>
          <w:p w14:paraId="478AE268" w14:textId="77777777" w:rsidR="00B1026F" w:rsidRPr="00B527B4" w:rsidRDefault="00B1026F" w:rsidP="008B095D">
            <w:pPr>
              <w:jc w:val="center"/>
              <w:rPr>
                <w:b/>
                <w:sz w:val="22"/>
                <w:szCs w:val="22"/>
              </w:rPr>
            </w:pPr>
            <w:r w:rsidRPr="00B527B4">
              <w:rPr>
                <w:b/>
                <w:sz w:val="22"/>
                <w:szCs w:val="22"/>
              </w:rPr>
              <w:t>«4»</w:t>
            </w:r>
          </w:p>
        </w:tc>
        <w:tc>
          <w:tcPr>
            <w:tcW w:w="1319" w:type="dxa"/>
            <w:gridSpan w:val="2"/>
            <w:vAlign w:val="center"/>
          </w:tcPr>
          <w:p w14:paraId="361C7F6E" w14:textId="77777777" w:rsidR="00B1026F" w:rsidRPr="00B527B4" w:rsidRDefault="00B1026F" w:rsidP="008B095D">
            <w:pPr>
              <w:jc w:val="center"/>
              <w:rPr>
                <w:b/>
                <w:sz w:val="22"/>
                <w:szCs w:val="22"/>
              </w:rPr>
            </w:pPr>
            <w:r w:rsidRPr="00B527B4">
              <w:rPr>
                <w:b/>
                <w:sz w:val="22"/>
                <w:szCs w:val="22"/>
              </w:rPr>
              <w:t>«5»</w:t>
            </w:r>
          </w:p>
        </w:tc>
      </w:tr>
      <w:tr w:rsidR="00B1026F" w14:paraId="166283EE" w14:textId="77777777" w:rsidTr="001A5A28">
        <w:tc>
          <w:tcPr>
            <w:tcW w:w="531" w:type="dxa"/>
            <w:vMerge/>
            <w:vAlign w:val="center"/>
          </w:tcPr>
          <w:p w14:paraId="170FBC96" w14:textId="77777777" w:rsidR="00B1026F" w:rsidRPr="00CF0CA8" w:rsidRDefault="00B1026F" w:rsidP="008B095D">
            <w:pPr>
              <w:jc w:val="center"/>
              <w:rPr>
                <w:b/>
                <w:sz w:val="20"/>
                <w:szCs w:val="20"/>
              </w:rPr>
            </w:pPr>
          </w:p>
        </w:tc>
        <w:tc>
          <w:tcPr>
            <w:tcW w:w="2621" w:type="dxa"/>
            <w:vMerge/>
            <w:vAlign w:val="center"/>
          </w:tcPr>
          <w:p w14:paraId="51C28834" w14:textId="77777777" w:rsidR="00B1026F" w:rsidRPr="00CF0CA8" w:rsidRDefault="00B1026F" w:rsidP="008B095D">
            <w:pPr>
              <w:jc w:val="center"/>
              <w:rPr>
                <w:b/>
                <w:sz w:val="20"/>
                <w:szCs w:val="20"/>
              </w:rPr>
            </w:pPr>
          </w:p>
        </w:tc>
        <w:tc>
          <w:tcPr>
            <w:tcW w:w="826" w:type="dxa"/>
            <w:vMerge/>
            <w:vAlign w:val="center"/>
          </w:tcPr>
          <w:p w14:paraId="2EF01832" w14:textId="77777777" w:rsidR="00B1026F" w:rsidRPr="00CF0CA8" w:rsidRDefault="00B1026F" w:rsidP="008B095D">
            <w:pPr>
              <w:jc w:val="center"/>
              <w:rPr>
                <w:b/>
                <w:sz w:val="20"/>
                <w:szCs w:val="20"/>
              </w:rPr>
            </w:pPr>
          </w:p>
        </w:tc>
        <w:tc>
          <w:tcPr>
            <w:tcW w:w="672" w:type="dxa"/>
            <w:vAlign w:val="center"/>
          </w:tcPr>
          <w:p w14:paraId="4BDCFFD1" w14:textId="77777777" w:rsidR="00B1026F" w:rsidRPr="00B527B4" w:rsidRDefault="00B1026F" w:rsidP="008B095D">
            <w:pPr>
              <w:jc w:val="center"/>
              <w:rPr>
                <w:b/>
                <w:sz w:val="22"/>
                <w:szCs w:val="22"/>
              </w:rPr>
            </w:pPr>
            <w:r w:rsidRPr="00B527B4">
              <w:rPr>
                <w:b/>
                <w:sz w:val="22"/>
                <w:szCs w:val="22"/>
              </w:rPr>
              <w:t>чел.</w:t>
            </w:r>
          </w:p>
        </w:tc>
        <w:tc>
          <w:tcPr>
            <w:tcW w:w="785" w:type="dxa"/>
            <w:vAlign w:val="center"/>
          </w:tcPr>
          <w:p w14:paraId="784EE3F7" w14:textId="77777777" w:rsidR="00B1026F" w:rsidRPr="00B527B4" w:rsidRDefault="00B1026F" w:rsidP="008B095D">
            <w:pPr>
              <w:jc w:val="center"/>
              <w:rPr>
                <w:b/>
                <w:sz w:val="22"/>
                <w:szCs w:val="22"/>
              </w:rPr>
            </w:pPr>
            <w:r w:rsidRPr="00B527B4">
              <w:rPr>
                <w:b/>
                <w:sz w:val="22"/>
                <w:szCs w:val="22"/>
              </w:rPr>
              <w:t>%</w:t>
            </w:r>
          </w:p>
        </w:tc>
        <w:tc>
          <w:tcPr>
            <w:tcW w:w="673" w:type="dxa"/>
            <w:vAlign w:val="center"/>
          </w:tcPr>
          <w:p w14:paraId="058C8248" w14:textId="77777777" w:rsidR="00B1026F" w:rsidRPr="00B527B4" w:rsidRDefault="00B1026F" w:rsidP="008B095D">
            <w:pPr>
              <w:jc w:val="center"/>
              <w:rPr>
                <w:b/>
                <w:sz w:val="22"/>
                <w:szCs w:val="22"/>
              </w:rPr>
            </w:pPr>
            <w:r w:rsidRPr="00B527B4">
              <w:rPr>
                <w:b/>
                <w:sz w:val="22"/>
                <w:szCs w:val="22"/>
              </w:rPr>
              <w:t>чел.</w:t>
            </w:r>
          </w:p>
        </w:tc>
        <w:tc>
          <w:tcPr>
            <w:tcW w:w="895" w:type="dxa"/>
            <w:vAlign w:val="center"/>
          </w:tcPr>
          <w:p w14:paraId="7A6EA7E5" w14:textId="77777777" w:rsidR="00B1026F" w:rsidRPr="00B527B4" w:rsidRDefault="00B1026F" w:rsidP="008B095D">
            <w:pPr>
              <w:jc w:val="center"/>
              <w:rPr>
                <w:b/>
                <w:sz w:val="22"/>
                <w:szCs w:val="22"/>
              </w:rPr>
            </w:pPr>
            <w:r w:rsidRPr="00B527B4">
              <w:rPr>
                <w:b/>
                <w:sz w:val="22"/>
                <w:szCs w:val="22"/>
              </w:rPr>
              <w:t>%</w:t>
            </w:r>
          </w:p>
        </w:tc>
        <w:tc>
          <w:tcPr>
            <w:tcW w:w="672" w:type="dxa"/>
            <w:vAlign w:val="center"/>
          </w:tcPr>
          <w:p w14:paraId="022BEEB0" w14:textId="77777777" w:rsidR="00B1026F" w:rsidRPr="00B527B4" w:rsidRDefault="00B1026F" w:rsidP="008B095D">
            <w:pPr>
              <w:jc w:val="center"/>
              <w:rPr>
                <w:b/>
                <w:sz w:val="22"/>
                <w:szCs w:val="22"/>
              </w:rPr>
            </w:pPr>
            <w:r w:rsidRPr="00B527B4">
              <w:rPr>
                <w:b/>
                <w:sz w:val="22"/>
                <w:szCs w:val="22"/>
              </w:rPr>
              <w:t>чел.</w:t>
            </w:r>
          </w:p>
        </w:tc>
        <w:tc>
          <w:tcPr>
            <w:tcW w:w="895" w:type="dxa"/>
            <w:vAlign w:val="center"/>
          </w:tcPr>
          <w:p w14:paraId="6A707807" w14:textId="77777777" w:rsidR="00B1026F" w:rsidRPr="00B527B4" w:rsidRDefault="00B1026F" w:rsidP="008B095D">
            <w:pPr>
              <w:jc w:val="center"/>
              <w:rPr>
                <w:b/>
                <w:sz w:val="22"/>
                <w:szCs w:val="22"/>
              </w:rPr>
            </w:pPr>
            <w:r w:rsidRPr="00B527B4">
              <w:rPr>
                <w:b/>
                <w:sz w:val="22"/>
                <w:szCs w:val="22"/>
              </w:rPr>
              <w:t>%</w:t>
            </w:r>
          </w:p>
        </w:tc>
        <w:tc>
          <w:tcPr>
            <w:tcW w:w="672" w:type="dxa"/>
            <w:vAlign w:val="center"/>
          </w:tcPr>
          <w:p w14:paraId="77B9972F" w14:textId="77777777" w:rsidR="00B1026F" w:rsidRPr="00B527B4" w:rsidRDefault="00B1026F" w:rsidP="008B095D">
            <w:pPr>
              <w:jc w:val="center"/>
              <w:rPr>
                <w:b/>
                <w:sz w:val="22"/>
                <w:szCs w:val="22"/>
              </w:rPr>
            </w:pPr>
            <w:r w:rsidRPr="00B527B4">
              <w:rPr>
                <w:b/>
                <w:sz w:val="22"/>
                <w:szCs w:val="22"/>
              </w:rPr>
              <w:t>чел.</w:t>
            </w:r>
          </w:p>
        </w:tc>
        <w:tc>
          <w:tcPr>
            <w:tcW w:w="647" w:type="dxa"/>
            <w:vAlign w:val="center"/>
          </w:tcPr>
          <w:p w14:paraId="25E9D379" w14:textId="77777777" w:rsidR="00B1026F" w:rsidRPr="00B527B4" w:rsidRDefault="00B1026F" w:rsidP="008B095D">
            <w:pPr>
              <w:jc w:val="center"/>
              <w:rPr>
                <w:b/>
                <w:sz w:val="22"/>
                <w:szCs w:val="22"/>
              </w:rPr>
            </w:pPr>
            <w:r w:rsidRPr="00B527B4">
              <w:rPr>
                <w:b/>
                <w:sz w:val="22"/>
                <w:szCs w:val="22"/>
              </w:rPr>
              <w:t>%</w:t>
            </w:r>
          </w:p>
        </w:tc>
      </w:tr>
      <w:tr w:rsidR="00B1026F" w14:paraId="44971C03" w14:textId="77777777" w:rsidTr="001A5A28">
        <w:tc>
          <w:tcPr>
            <w:tcW w:w="531" w:type="dxa"/>
            <w:vAlign w:val="center"/>
          </w:tcPr>
          <w:p w14:paraId="5C6BF310" w14:textId="77777777" w:rsidR="00B1026F" w:rsidRDefault="00B1026F" w:rsidP="008B095D">
            <w:r w:rsidRPr="002178E5">
              <w:rPr>
                <w:sz w:val="20"/>
                <w:szCs w:val="20"/>
              </w:rPr>
              <w:t>1</w:t>
            </w:r>
          </w:p>
        </w:tc>
        <w:tc>
          <w:tcPr>
            <w:tcW w:w="2621" w:type="dxa"/>
          </w:tcPr>
          <w:p w14:paraId="34589018"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449CB60B" w14:textId="77777777" w:rsidR="00B1026F" w:rsidRPr="000F4A3E" w:rsidRDefault="00B1026F" w:rsidP="008B095D">
            <w:pPr>
              <w:jc w:val="center"/>
              <w:rPr>
                <w:sz w:val="22"/>
                <w:szCs w:val="22"/>
              </w:rPr>
            </w:pPr>
            <w:r w:rsidRPr="000F4A3E">
              <w:rPr>
                <w:sz w:val="22"/>
                <w:szCs w:val="22"/>
              </w:rPr>
              <w:t>506</w:t>
            </w:r>
          </w:p>
        </w:tc>
        <w:tc>
          <w:tcPr>
            <w:tcW w:w="672" w:type="dxa"/>
          </w:tcPr>
          <w:p w14:paraId="4B00AF38" w14:textId="77777777" w:rsidR="00B1026F" w:rsidRPr="000F4A3E" w:rsidRDefault="00B1026F" w:rsidP="008B095D">
            <w:pPr>
              <w:jc w:val="center"/>
              <w:rPr>
                <w:sz w:val="22"/>
                <w:szCs w:val="22"/>
              </w:rPr>
            </w:pPr>
            <w:r w:rsidRPr="000F4A3E">
              <w:rPr>
                <w:sz w:val="22"/>
                <w:szCs w:val="22"/>
              </w:rPr>
              <w:t>18</w:t>
            </w:r>
          </w:p>
        </w:tc>
        <w:tc>
          <w:tcPr>
            <w:tcW w:w="785" w:type="dxa"/>
          </w:tcPr>
          <w:p w14:paraId="744ECE68" w14:textId="77777777" w:rsidR="00B1026F" w:rsidRPr="000F4A3E" w:rsidRDefault="00B1026F" w:rsidP="008B095D">
            <w:pPr>
              <w:jc w:val="center"/>
              <w:rPr>
                <w:sz w:val="22"/>
                <w:szCs w:val="22"/>
              </w:rPr>
            </w:pPr>
            <w:r w:rsidRPr="000F4A3E">
              <w:rPr>
                <w:sz w:val="22"/>
                <w:szCs w:val="22"/>
              </w:rPr>
              <w:t>3,56%</w:t>
            </w:r>
          </w:p>
        </w:tc>
        <w:tc>
          <w:tcPr>
            <w:tcW w:w="673" w:type="dxa"/>
          </w:tcPr>
          <w:p w14:paraId="0E516E89" w14:textId="77777777" w:rsidR="00B1026F" w:rsidRPr="000F4A3E" w:rsidRDefault="00B1026F" w:rsidP="008B095D">
            <w:pPr>
              <w:jc w:val="center"/>
              <w:rPr>
                <w:sz w:val="22"/>
                <w:szCs w:val="22"/>
              </w:rPr>
            </w:pPr>
            <w:r w:rsidRPr="000F4A3E">
              <w:rPr>
                <w:sz w:val="22"/>
                <w:szCs w:val="22"/>
              </w:rPr>
              <w:t>158</w:t>
            </w:r>
          </w:p>
        </w:tc>
        <w:tc>
          <w:tcPr>
            <w:tcW w:w="895" w:type="dxa"/>
          </w:tcPr>
          <w:p w14:paraId="650A2FE5" w14:textId="77777777" w:rsidR="00B1026F" w:rsidRPr="000F4A3E" w:rsidRDefault="00B1026F" w:rsidP="008B095D">
            <w:pPr>
              <w:jc w:val="center"/>
              <w:rPr>
                <w:sz w:val="22"/>
                <w:szCs w:val="22"/>
              </w:rPr>
            </w:pPr>
            <w:r w:rsidRPr="000F4A3E">
              <w:rPr>
                <w:sz w:val="22"/>
                <w:szCs w:val="22"/>
              </w:rPr>
              <w:t>31,23%</w:t>
            </w:r>
          </w:p>
        </w:tc>
        <w:tc>
          <w:tcPr>
            <w:tcW w:w="672" w:type="dxa"/>
          </w:tcPr>
          <w:p w14:paraId="52DC51E3" w14:textId="77777777" w:rsidR="00B1026F" w:rsidRPr="000F4A3E" w:rsidRDefault="00B1026F" w:rsidP="008B095D">
            <w:pPr>
              <w:jc w:val="center"/>
              <w:rPr>
                <w:sz w:val="22"/>
                <w:szCs w:val="22"/>
              </w:rPr>
            </w:pPr>
            <w:r w:rsidRPr="000F4A3E">
              <w:rPr>
                <w:sz w:val="22"/>
                <w:szCs w:val="22"/>
              </w:rPr>
              <w:t>246</w:t>
            </w:r>
          </w:p>
        </w:tc>
        <w:tc>
          <w:tcPr>
            <w:tcW w:w="895" w:type="dxa"/>
          </w:tcPr>
          <w:p w14:paraId="693E484E" w14:textId="77777777" w:rsidR="00B1026F" w:rsidRPr="000F4A3E" w:rsidRDefault="00B1026F" w:rsidP="008B095D">
            <w:pPr>
              <w:jc w:val="center"/>
              <w:rPr>
                <w:sz w:val="22"/>
                <w:szCs w:val="22"/>
              </w:rPr>
            </w:pPr>
            <w:r w:rsidRPr="000F4A3E">
              <w:rPr>
                <w:sz w:val="22"/>
                <w:szCs w:val="22"/>
              </w:rPr>
              <w:t>48,62%</w:t>
            </w:r>
          </w:p>
        </w:tc>
        <w:tc>
          <w:tcPr>
            <w:tcW w:w="672" w:type="dxa"/>
          </w:tcPr>
          <w:p w14:paraId="1568C62F" w14:textId="77777777" w:rsidR="00B1026F" w:rsidRPr="000F4A3E" w:rsidRDefault="00B1026F" w:rsidP="008B095D">
            <w:pPr>
              <w:jc w:val="center"/>
              <w:rPr>
                <w:sz w:val="22"/>
                <w:szCs w:val="22"/>
              </w:rPr>
            </w:pPr>
            <w:r w:rsidRPr="000F4A3E">
              <w:rPr>
                <w:sz w:val="22"/>
                <w:szCs w:val="22"/>
              </w:rPr>
              <w:t>84</w:t>
            </w:r>
          </w:p>
        </w:tc>
        <w:tc>
          <w:tcPr>
            <w:tcW w:w="647" w:type="dxa"/>
          </w:tcPr>
          <w:p w14:paraId="6F87B77D" w14:textId="77777777" w:rsidR="00B1026F" w:rsidRPr="000F4A3E" w:rsidRDefault="00B1026F" w:rsidP="008B095D">
            <w:pPr>
              <w:jc w:val="center"/>
              <w:rPr>
                <w:sz w:val="22"/>
                <w:szCs w:val="22"/>
              </w:rPr>
            </w:pPr>
            <w:r w:rsidRPr="000F4A3E">
              <w:rPr>
                <w:sz w:val="22"/>
                <w:szCs w:val="22"/>
              </w:rPr>
              <w:t>16,60%</w:t>
            </w:r>
          </w:p>
        </w:tc>
      </w:tr>
      <w:tr w:rsidR="00B1026F" w14:paraId="4D3A87F4" w14:textId="77777777" w:rsidTr="001A5A28">
        <w:tc>
          <w:tcPr>
            <w:tcW w:w="531" w:type="dxa"/>
            <w:vAlign w:val="center"/>
          </w:tcPr>
          <w:p w14:paraId="741A849D" w14:textId="77777777" w:rsidR="00B1026F" w:rsidRDefault="00B1026F" w:rsidP="008B095D">
            <w:r>
              <w:rPr>
                <w:sz w:val="20"/>
                <w:szCs w:val="20"/>
              </w:rPr>
              <w:t>2</w:t>
            </w:r>
          </w:p>
        </w:tc>
        <w:tc>
          <w:tcPr>
            <w:tcW w:w="2621" w:type="dxa"/>
          </w:tcPr>
          <w:p w14:paraId="385E7FF5" w14:textId="77777777" w:rsidR="00B1026F" w:rsidRDefault="00B1026F" w:rsidP="008B095D">
            <w:r w:rsidRPr="00F47D08">
              <w:rPr>
                <w:rFonts w:eastAsia="Times New Roman"/>
                <w:sz w:val="22"/>
                <w:szCs w:val="22"/>
                <w:lang w:eastAsia="en-US"/>
              </w:rPr>
              <w:t>Белогорский район</w:t>
            </w:r>
          </w:p>
        </w:tc>
        <w:tc>
          <w:tcPr>
            <w:tcW w:w="826" w:type="dxa"/>
          </w:tcPr>
          <w:p w14:paraId="1C5FBCD6" w14:textId="77777777" w:rsidR="00B1026F" w:rsidRPr="000F4A3E" w:rsidRDefault="00B1026F" w:rsidP="008B095D">
            <w:pPr>
              <w:jc w:val="center"/>
              <w:rPr>
                <w:sz w:val="22"/>
                <w:szCs w:val="22"/>
              </w:rPr>
            </w:pPr>
            <w:r w:rsidRPr="000F4A3E">
              <w:rPr>
                <w:sz w:val="22"/>
                <w:szCs w:val="22"/>
              </w:rPr>
              <w:t>345</w:t>
            </w:r>
          </w:p>
        </w:tc>
        <w:tc>
          <w:tcPr>
            <w:tcW w:w="672" w:type="dxa"/>
          </w:tcPr>
          <w:p w14:paraId="1FDC27A0" w14:textId="77777777" w:rsidR="00B1026F" w:rsidRPr="000F4A3E" w:rsidRDefault="00B1026F" w:rsidP="008B095D">
            <w:pPr>
              <w:jc w:val="center"/>
              <w:rPr>
                <w:sz w:val="22"/>
                <w:szCs w:val="22"/>
              </w:rPr>
            </w:pPr>
            <w:r w:rsidRPr="000F4A3E">
              <w:rPr>
                <w:sz w:val="22"/>
                <w:szCs w:val="22"/>
              </w:rPr>
              <w:t>12</w:t>
            </w:r>
          </w:p>
        </w:tc>
        <w:tc>
          <w:tcPr>
            <w:tcW w:w="785" w:type="dxa"/>
          </w:tcPr>
          <w:p w14:paraId="5BE8DC59" w14:textId="77777777" w:rsidR="00B1026F" w:rsidRPr="000F4A3E" w:rsidRDefault="00B1026F" w:rsidP="008B095D">
            <w:pPr>
              <w:jc w:val="center"/>
              <w:rPr>
                <w:sz w:val="22"/>
                <w:szCs w:val="22"/>
              </w:rPr>
            </w:pPr>
            <w:r w:rsidRPr="000F4A3E">
              <w:rPr>
                <w:sz w:val="22"/>
                <w:szCs w:val="22"/>
              </w:rPr>
              <w:t>3,48%</w:t>
            </w:r>
          </w:p>
        </w:tc>
        <w:tc>
          <w:tcPr>
            <w:tcW w:w="673" w:type="dxa"/>
          </w:tcPr>
          <w:p w14:paraId="0F5A1727" w14:textId="77777777" w:rsidR="00B1026F" w:rsidRPr="000F4A3E" w:rsidRDefault="00B1026F" w:rsidP="008B095D">
            <w:pPr>
              <w:jc w:val="center"/>
              <w:rPr>
                <w:sz w:val="22"/>
                <w:szCs w:val="22"/>
              </w:rPr>
            </w:pPr>
            <w:r w:rsidRPr="000F4A3E">
              <w:rPr>
                <w:sz w:val="22"/>
                <w:szCs w:val="22"/>
              </w:rPr>
              <w:t>118</w:t>
            </w:r>
          </w:p>
        </w:tc>
        <w:tc>
          <w:tcPr>
            <w:tcW w:w="895" w:type="dxa"/>
          </w:tcPr>
          <w:p w14:paraId="0E36FE53" w14:textId="77777777" w:rsidR="00B1026F" w:rsidRPr="000F4A3E" w:rsidRDefault="00B1026F" w:rsidP="008B095D">
            <w:pPr>
              <w:jc w:val="center"/>
              <w:rPr>
                <w:sz w:val="22"/>
                <w:szCs w:val="22"/>
              </w:rPr>
            </w:pPr>
            <w:r w:rsidRPr="000F4A3E">
              <w:rPr>
                <w:sz w:val="22"/>
                <w:szCs w:val="22"/>
              </w:rPr>
              <w:t>34,20%</w:t>
            </w:r>
          </w:p>
        </w:tc>
        <w:tc>
          <w:tcPr>
            <w:tcW w:w="672" w:type="dxa"/>
          </w:tcPr>
          <w:p w14:paraId="6EC770BE" w14:textId="77777777" w:rsidR="00B1026F" w:rsidRPr="000F4A3E" w:rsidRDefault="00B1026F" w:rsidP="008B095D">
            <w:pPr>
              <w:jc w:val="center"/>
              <w:rPr>
                <w:sz w:val="22"/>
                <w:szCs w:val="22"/>
              </w:rPr>
            </w:pPr>
            <w:r w:rsidRPr="000F4A3E">
              <w:rPr>
                <w:sz w:val="22"/>
                <w:szCs w:val="22"/>
              </w:rPr>
              <w:t>165</w:t>
            </w:r>
          </w:p>
        </w:tc>
        <w:tc>
          <w:tcPr>
            <w:tcW w:w="895" w:type="dxa"/>
          </w:tcPr>
          <w:p w14:paraId="743D2ADF" w14:textId="77777777" w:rsidR="00B1026F" w:rsidRPr="000F4A3E" w:rsidRDefault="00B1026F" w:rsidP="008B095D">
            <w:pPr>
              <w:jc w:val="center"/>
              <w:rPr>
                <w:sz w:val="22"/>
                <w:szCs w:val="22"/>
              </w:rPr>
            </w:pPr>
            <w:r w:rsidRPr="000F4A3E">
              <w:rPr>
                <w:sz w:val="22"/>
                <w:szCs w:val="22"/>
              </w:rPr>
              <w:t>47,83%</w:t>
            </w:r>
          </w:p>
        </w:tc>
        <w:tc>
          <w:tcPr>
            <w:tcW w:w="672" w:type="dxa"/>
          </w:tcPr>
          <w:p w14:paraId="69A2A4F8" w14:textId="77777777" w:rsidR="00B1026F" w:rsidRPr="000F4A3E" w:rsidRDefault="00B1026F" w:rsidP="008B095D">
            <w:pPr>
              <w:jc w:val="center"/>
              <w:rPr>
                <w:sz w:val="22"/>
                <w:szCs w:val="22"/>
              </w:rPr>
            </w:pPr>
            <w:r w:rsidRPr="000F4A3E">
              <w:rPr>
                <w:sz w:val="22"/>
                <w:szCs w:val="22"/>
              </w:rPr>
              <w:t>50</w:t>
            </w:r>
          </w:p>
        </w:tc>
        <w:tc>
          <w:tcPr>
            <w:tcW w:w="647" w:type="dxa"/>
          </w:tcPr>
          <w:p w14:paraId="1F9FB6F5" w14:textId="77777777" w:rsidR="00B1026F" w:rsidRPr="000F4A3E" w:rsidRDefault="00B1026F" w:rsidP="008B095D">
            <w:pPr>
              <w:jc w:val="center"/>
              <w:rPr>
                <w:sz w:val="22"/>
                <w:szCs w:val="22"/>
              </w:rPr>
            </w:pPr>
            <w:r w:rsidRPr="000F4A3E">
              <w:rPr>
                <w:sz w:val="22"/>
                <w:szCs w:val="22"/>
              </w:rPr>
              <w:t>14,49%</w:t>
            </w:r>
          </w:p>
        </w:tc>
      </w:tr>
      <w:tr w:rsidR="00B1026F" w14:paraId="60261AF6" w14:textId="77777777" w:rsidTr="001A5A28">
        <w:tc>
          <w:tcPr>
            <w:tcW w:w="531" w:type="dxa"/>
            <w:vAlign w:val="center"/>
          </w:tcPr>
          <w:p w14:paraId="597E8942" w14:textId="77777777" w:rsidR="00B1026F" w:rsidRDefault="00B1026F" w:rsidP="008B095D">
            <w:r>
              <w:rPr>
                <w:sz w:val="20"/>
                <w:szCs w:val="20"/>
              </w:rPr>
              <w:t>3</w:t>
            </w:r>
          </w:p>
        </w:tc>
        <w:tc>
          <w:tcPr>
            <w:tcW w:w="2621" w:type="dxa"/>
          </w:tcPr>
          <w:p w14:paraId="66649F36" w14:textId="77777777" w:rsidR="00B1026F" w:rsidRDefault="00B1026F" w:rsidP="008B095D">
            <w:r w:rsidRPr="00F47D08">
              <w:rPr>
                <w:rFonts w:eastAsia="Times New Roman"/>
                <w:sz w:val="22"/>
                <w:szCs w:val="22"/>
                <w:lang w:eastAsia="en-US"/>
              </w:rPr>
              <w:t>Джанкойский район</w:t>
            </w:r>
          </w:p>
        </w:tc>
        <w:tc>
          <w:tcPr>
            <w:tcW w:w="826" w:type="dxa"/>
          </w:tcPr>
          <w:p w14:paraId="3D3CCC95" w14:textId="77777777" w:rsidR="00B1026F" w:rsidRPr="000F4A3E" w:rsidRDefault="00B1026F" w:rsidP="008B095D">
            <w:pPr>
              <w:jc w:val="center"/>
              <w:rPr>
                <w:sz w:val="22"/>
                <w:szCs w:val="22"/>
              </w:rPr>
            </w:pPr>
            <w:r w:rsidRPr="000F4A3E">
              <w:rPr>
                <w:sz w:val="22"/>
                <w:szCs w:val="22"/>
              </w:rPr>
              <w:t>491</w:t>
            </w:r>
          </w:p>
        </w:tc>
        <w:tc>
          <w:tcPr>
            <w:tcW w:w="672" w:type="dxa"/>
          </w:tcPr>
          <w:p w14:paraId="60815488" w14:textId="77777777" w:rsidR="00B1026F" w:rsidRPr="000F4A3E" w:rsidRDefault="00B1026F" w:rsidP="008B095D">
            <w:pPr>
              <w:jc w:val="center"/>
              <w:rPr>
                <w:sz w:val="22"/>
                <w:szCs w:val="22"/>
              </w:rPr>
            </w:pPr>
            <w:r w:rsidRPr="000F4A3E">
              <w:rPr>
                <w:sz w:val="22"/>
                <w:szCs w:val="22"/>
              </w:rPr>
              <w:t>26</w:t>
            </w:r>
          </w:p>
        </w:tc>
        <w:tc>
          <w:tcPr>
            <w:tcW w:w="785" w:type="dxa"/>
          </w:tcPr>
          <w:p w14:paraId="5C94CE87" w14:textId="77777777" w:rsidR="00B1026F" w:rsidRPr="000F4A3E" w:rsidRDefault="00B1026F" w:rsidP="008B095D">
            <w:pPr>
              <w:jc w:val="center"/>
              <w:rPr>
                <w:sz w:val="22"/>
                <w:szCs w:val="22"/>
              </w:rPr>
            </w:pPr>
            <w:r w:rsidRPr="000F4A3E">
              <w:rPr>
                <w:sz w:val="22"/>
                <w:szCs w:val="22"/>
              </w:rPr>
              <w:t>5,30%</w:t>
            </w:r>
          </w:p>
        </w:tc>
        <w:tc>
          <w:tcPr>
            <w:tcW w:w="673" w:type="dxa"/>
          </w:tcPr>
          <w:p w14:paraId="53C40B2D" w14:textId="77777777" w:rsidR="00B1026F" w:rsidRPr="000F4A3E" w:rsidRDefault="00B1026F" w:rsidP="008B095D">
            <w:pPr>
              <w:jc w:val="center"/>
              <w:rPr>
                <w:sz w:val="22"/>
                <w:szCs w:val="22"/>
              </w:rPr>
            </w:pPr>
            <w:r w:rsidRPr="000F4A3E">
              <w:rPr>
                <w:sz w:val="22"/>
                <w:szCs w:val="22"/>
              </w:rPr>
              <w:t>192</w:t>
            </w:r>
          </w:p>
        </w:tc>
        <w:tc>
          <w:tcPr>
            <w:tcW w:w="895" w:type="dxa"/>
          </w:tcPr>
          <w:p w14:paraId="22ED9A09" w14:textId="77777777" w:rsidR="00B1026F" w:rsidRPr="000F4A3E" w:rsidRDefault="00B1026F" w:rsidP="008B095D">
            <w:pPr>
              <w:jc w:val="center"/>
              <w:rPr>
                <w:sz w:val="22"/>
                <w:szCs w:val="22"/>
              </w:rPr>
            </w:pPr>
            <w:r w:rsidRPr="000F4A3E">
              <w:rPr>
                <w:sz w:val="22"/>
                <w:szCs w:val="22"/>
              </w:rPr>
              <w:t>39,10%</w:t>
            </w:r>
          </w:p>
        </w:tc>
        <w:tc>
          <w:tcPr>
            <w:tcW w:w="672" w:type="dxa"/>
          </w:tcPr>
          <w:p w14:paraId="103B1933" w14:textId="77777777" w:rsidR="00B1026F" w:rsidRPr="000F4A3E" w:rsidRDefault="00B1026F" w:rsidP="008B095D">
            <w:pPr>
              <w:jc w:val="center"/>
              <w:rPr>
                <w:sz w:val="22"/>
                <w:szCs w:val="22"/>
              </w:rPr>
            </w:pPr>
            <w:r w:rsidRPr="000F4A3E">
              <w:rPr>
                <w:sz w:val="22"/>
                <w:szCs w:val="22"/>
              </w:rPr>
              <w:t>218</w:t>
            </w:r>
          </w:p>
        </w:tc>
        <w:tc>
          <w:tcPr>
            <w:tcW w:w="895" w:type="dxa"/>
          </w:tcPr>
          <w:p w14:paraId="46426968" w14:textId="77777777" w:rsidR="00B1026F" w:rsidRPr="000F4A3E" w:rsidRDefault="00B1026F" w:rsidP="008B095D">
            <w:pPr>
              <w:jc w:val="center"/>
              <w:rPr>
                <w:sz w:val="22"/>
                <w:szCs w:val="22"/>
              </w:rPr>
            </w:pPr>
            <w:r w:rsidRPr="000F4A3E">
              <w:rPr>
                <w:sz w:val="22"/>
                <w:szCs w:val="22"/>
              </w:rPr>
              <w:t>44,40%</w:t>
            </w:r>
          </w:p>
        </w:tc>
        <w:tc>
          <w:tcPr>
            <w:tcW w:w="672" w:type="dxa"/>
          </w:tcPr>
          <w:p w14:paraId="7CD2973D" w14:textId="77777777" w:rsidR="00B1026F" w:rsidRPr="000F4A3E" w:rsidRDefault="00B1026F" w:rsidP="008B095D">
            <w:pPr>
              <w:jc w:val="center"/>
              <w:rPr>
                <w:sz w:val="22"/>
                <w:szCs w:val="22"/>
              </w:rPr>
            </w:pPr>
            <w:r w:rsidRPr="000F4A3E">
              <w:rPr>
                <w:sz w:val="22"/>
                <w:szCs w:val="22"/>
              </w:rPr>
              <w:t>55</w:t>
            </w:r>
          </w:p>
        </w:tc>
        <w:tc>
          <w:tcPr>
            <w:tcW w:w="647" w:type="dxa"/>
          </w:tcPr>
          <w:p w14:paraId="360104E8" w14:textId="77777777" w:rsidR="00B1026F" w:rsidRPr="000F4A3E" w:rsidRDefault="00B1026F" w:rsidP="008B095D">
            <w:pPr>
              <w:jc w:val="center"/>
              <w:rPr>
                <w:sz w:val="22"/>
                <w:szCs w:val="22"/>
              </w:rPr>
            </w:pPr>
            <w:r w:rsidRPr="000F4A3E">
              <w:rPr>
                <w:sz w:val="22"/>
                <w:szCs w:val="22"/>
              </w:rPr>
              <w:t>11,20%</w:t>
            </w:r>
          </w:p>
        </w:tc>
      </w:tr>
      <w:tr w:rsidR="00B1026F" w14:paraId="02BC8C04" w14:textId="77777777" w:rsidTr="001A5A28">
        <w:tc>
          <w:tcPr>
            <w:tcW w:w="531" w:type="dxa"/>
            <w:vAlign w:val="center"/>
          </w:tcPr>
          <w:p w14:paraId="30E531AD" w14:textId="77777777" w:rsidR="00B1026F" w:rsidRDefault="00B1026F" w:rsidP="008B095D">
            <w:r>
              <w:rPr>
                <w:sz w:val="20"/>
                <w:szCs w:val="20"/>
              </w:rPr>
              <w:t>4</w:t>
            </w:r>
          </w:p>
        </w:tc>
        <w:tc>
          <w:tcPr>
            <w:tcW w:w="2621" w:type="dxa"/>
          </w:tcPr>
          <w:p w14:paraId="63AF794F" w14:textId="77777777" w:rsidR="00B1026F" w:rsidRDefault="00B1026F" w:rsidP="008B095D">
            <w:r w:rsidRPr="00F47D08">
              <w:rPr>
                <w:rFonts w:eastAsia="Times New Roman"/>
                <w:sz w:val="22"/>
                <w:szCs w:val="22"/>
                <w:lang w:eastAsia="en-US"/>
              </w:rPr>
              <w:t>Кировский район</w:t>
            </w:r>
          </w:p>
        </w:tc>
        <w:tc>
          <w:tcPr>
            <w:tcW w:w="826" w:type="dxa"/>
          </w:tcPr>
          <w:p w14:paraId="5DCDC621" w14:textId="77777777" w:rsidR="00B1026F" w:rsidRPr="000F4A3E" w:rsidRDefault="00B1026F" w:rsidP="008B095D">
            <w:pPr>
              <w:jc w:val="center"/>
              <w:rPr>
                <w:sz w:val="22"/>
                <w:szCs w:val="22"/>
              </w:rPr>
            </w:pPr>
            <w:r w:rsidRPr="000F4A3E">
              <w:rPr>
                <w:sz w:val="22"/>
                <w:szCs w:val="22"/>
              </w:rPr>
              <w:t>379</w:t>
            </w:r>
          </w:p>
        </w:tc>
        <w:tc>
          <w:tcPr>
            <w:tcW w:w="672" w:type="dxa"/>
          </w:tcPr>
          <w:p w14:paraId="3A36D88C" w14:textId="77777777" w:rsidR="00B1026F" w:rsidRPr="000F4A3E" w:rsidRDefault="00B1026F" w:rsidP="008B095D">
            <w:pPr>
              <w:jc w:val="center"/>
              <w:rPr>
                <w:sz w:val="22"/>
                <w:szCs w:val="22"/>
              </w:rPr>
            </w:pPr>
            <w:r w:rsidRPr="000F4A3E">
              <w:rPr>
                <w:sz w:val="22"/>
                <w:szCs w:val="22"/>
              </w:rPr>
              <w:t>20</w:t>
            </w:r>
          </w:p>
        </w:tc>
        <w:tc>
          <w:tcPr>
            <w:tcW w:w="785" w:type="dxa"/>
          </w:tcPr>
          <w:p w14:paraId="651E56A9" w14:textId="77777777" w:rsidR="00B1026F" w:rsidRPr="000F4A3E" w:rsidRDefault="00B1026F" w:rsidP="008B095D">
            <w:pPr>
              <w:jc w:val="center"/>
              <w:rPr>
                <w:sz w:val="22"/>
                <w:szCs w:val="22"/>
              </w:rPr>
            </w:pPr>
            <w:r w:rsidRPr="000F4A3E">
              <w:rPr>
                <w:sz w:val="22"/>
                <w:szCs w:val="22"/>
              </w:rPr>
              <w:t>5,28%</w:t>
            </w:r>
          </w:p>
        </w:tc>
        <w:tc>
          <w:tcPr>
            <w:tcW w:w="673" w:type="dxa"/>
          </w:tcPr>
          <w:p w14:paraId="57EF8F7F" w14:textId="77777777" w:rsidR="00B1026F" w:rsidRPr="000F4A3E" w:rsidRDefault="00B1026F" w:rsidP="008B095D">
            <w:pPr>
              <w:jc w:val="center"/>
              <w:rPr>
                <w:sz w:val="22"/>
                <w:szCs w:val="22"/>
              </w:rPr>
            </w:pPr>
            <w:r w:rsidRPr="000F4A3E">
              <w:rPr>
                <w:sz w:val="22"/>
                <w:szCs w:val="22"/>
              </w:rPr>
              <w:t>111</w:t>
            </w:r>
          </w:p>
        </w:tc>
        <w:tc>
          <w:tcPr>
            <w:tcW w:w="895" w:type="dxa"/>
          </w:tcPr>
          <w:p w14:paraId="1C60EFE1" w14:textId="77777777" w:rsidR="00B1026F" w:rsidRPr="000F4A3E" w:rsidRDefault="00B1026F" w:rsidP="008B095D">
            <w:pPr>
              <w:jc w:val="center"/>
              <w:rPr>
                <w:sz w:val="22"/>
                <w:szCs w:val="22"/>
              </w:rPr>
            </w:pPr>
            <w:r w:rsidRPr="000F4A3E">
              <w:rPr>
                <w:sz w:val="22"/>
                <w:szCs w:val="22"/>
              </w:rPr>
              <w:t>29,29%</w:t>
            </w:r>
          </w:p>
        </w:tc>
        <w:tc>
          <w:tcPr>
            <w:tcW w:w="672" w:type="dxa"/>
          </w:tcPr>
          <w:p w14:paraId="4DDF3E10" w14:textId="77777777" w:rsidR="00B1026F" w:rsidRPr="000F4A3E" w:rsidRDefault="00B1026F" w:rsidP="008B095D">
            <w:pPr>
              <w:jc w:val="center"/>
              <w:rPr>
                <w:sz w:val="22"/>
                <w:szCs w:val="22"/>
              </w:rPr>
            </w:pPr>
            <w:r w:rsidRPr="000F4A3E">
              <w:rPr>
                <w:sz w:val="22"/>
                <w:szCs w:val="22"/>
              </w:rPr>
              <w:t>187</w:t>
            </w:r>
          </w:p>
        </w:tc>
        <w:tc>
          <w:tcPr>
            <w:tcW w:w="895" w:type="dxa"/>
          </w:tcPr>
          <w:p w14:paraId="085CD5EA" w14:textId="77777777" w:rsidR="00B1026F" w:rsidRPr="000F4A3E" w:rsidRDefault="00B1026F" w:rsidP="008B095D">
            <w:pPr>
              <w:jc w:val="center"/>
              <w:rPr>
                <w:sz w:val="22"/>
                <w:szCs w:val="22"/>
              </w:rPr>
            </w:pPr>
            <w:r w:rsidRPr="000F4A3E">
              <w:rPr>
                <w:sz w:val="22"/>
                <w:szCs w:val="22"/>
              </w:rPr>
              <w:t>49,34%</w:t>
            </w:r>
          </w:p>
        </w:tc>
        <w:tc>
          <w:tcPr>
            <w:tcW w:w="672" w:type="dxa"/>
          </w:tcPr>
          <w:p w14:paraId="6C872D46" w14:textId="77777777" w:rsidR="00B1026F" w:rsidRPr="000F4A3E" w:rsidRDefault="00B1026F" w:rsidP="008B095D">
            <w:pPr>
              <w:jc w:val="center"/>
              <w:rPr>
                <w:sz w:val="22"/>
                <w:szCs w:val="22"/>
              </w:rPr>
            </w:pPr>
            <w:r w:rsidRPr="000F4A3E">
              <w:rPr>
                <w:sz w:val="22"/>
                <w:szCs w:val="22"/>
              </w:rPr>
              <w:t>61</w:t>
            </w:r>
          </w:p>
        </w:tc>
        <w:tc>
          <w:tcPr>
            <w:tcW w:w="647" w:type="dxa"/>
          </w:tcPr>
          <w:p w14:paraId="18E0CA46" w14:textId="77777777" w:rsidR="00B1026F" w:rsidRPr="000F4A3E" w:rsidRDefault="00B1026F" w:rsidP="008B095D">
            <w:pPr>
              <w:jc w:val="center"/>
              <w:rPr>
                <w:sz w:val="22"/>
                <w:szCs w:val="22"/>
              </w:rPr>
            </w:pPr>
            <w:r w:rsidRPr="000F4A3E">
              <w:rPr>
                <w:sz w:val="22"/>
                <w:szCs w:val="22"/>
              </w:rPr>
              <w:t>16,09%</w:t>
            </w:r>
          </w:p>
        </w:tc>
      </w:tr>
      <w:tr w:rsidR="00B1026F" w14:paraId="3726FB13" w14:textId="77777777" w:rsidTr="001A5A28">
        <w:tc>
          <w:tcPr>
            <w:tcW w:w="531" w:type="dxa"/>
            <w:vAlign w:val="center"/>
          </w:tcPr>
          <w:p w14:paraId="16542BDB" w14:textId="77777777" w:rsidR="00B1026F" w:rsidRDefault="00B1026F" w:rsidP="008B095D">
            <w:r>
              <w:rPr>
                <w:sz w:val="20"/>
                <w:szCs w:val="20"/>
              </w:rPr>
              <w:t>5</w:t>
            </w:r>
          </w:p>
        </w:tc>
        <w:tc>
          <w:tcPr>
            <w:tcW w:w="2621" w:type="dxa"/>
          </w:tcPr>
          <w:p w14:paraId="36231F18"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7C6C9E7A" w14:textId="77777777" w:rsidR="00B1026F" w:rsidRPr="000F4A3E" w:rsidRDefault="00B1026F" w:rsidP="008B095D">
            <w:pPr>
              <w:jc w:val="center"/>
              <w:rPr>
                <w:sz w:val="22"/>
                <w:szCs w:val="22"/>
              </w:rPr>
            </w:pPr>
            <w:r w:rsidRPr="000F4A3E">
              <w:rPr>
                <w:sz w:val="22"/>
                <w:szCs w:val="22"/>
              </w:rPr>
              <w:t>539</w:t>
            </w:r>
          </w:p>
        </w:tc>
        <w:tc>
          <w:tcPr>
            <w:tcW w:w="672" w:type="dxa"/>
          </w:tcPr>
          <w:p w14:paraId="6E08A873" w14:textId="77777777" w:rsidR="00B1026F" w:rsidRPr="000F4A3E" w:rsidRDefault="00B1026F" w:rsidP="008B095D">
            <w:pPr>
              <w:jc w:val="center"/>
              <w:rPr>
                <w:sz w:val="22"/>
                <w:szCs w:val="22"/>
              </w:rPr>
            </w:pPr>
            <w:r w:rsidRPr="000F4A3E">
              <w:rPr>
                <w:sz w:val="22"/>
                <w:szCs w:val="22"/>
              </w:rPr>
              <w:t>21</w:t>
            </w:r>
          </w:p>
        </w:tc>
        <w:tc>
          <w:tcPr>
            <w:tcW w:w="785" w:type="dxa"/>
          </w:tcPr>
          <w:p w14:paraId="5D3346FA" w14:textId="77777777" w:rsidR="00B1026F" w:rsidRPr="000F4A3E" w:rsidRDefault="00B1026F" w:rsidP="008B095D">
            <w:pPr>
              <w:jc w:val="center"/>
              <w:rPr>
                <w:sz w:val="22"/>
                <w:szCs w:val="22"/>
              </w:rPr>
            </w:pPr>
            <w:r w:rsidRPr="000F4A3E">
              <w:rPr>
                <w:sz w:val="22"/>
                <w:szCs w:val="22"/>
              </w:rPr>
              <w:t>3,90%</w:t>
            </w:r>
          </w:p>
        </w:tc>
        <w:tc>
          <w:tcPr>
            <w:tcW w:w="673" w:type="dxa"/>
          </w:tcPr>
          <w:p w14:paraId="1336C0C3" w14:textId="77777777" w:rsidR="00B1026F" w:rsidRPr="000F4A3E" w:rsidRDefault="00B1026F" w:rsidP="008B095D">
            <w:pPr>
              <w:jc w:val="center"/>
              <w:rPr>
                <w:sz w:val="22"/>
                <w:szCs w:val="22"/>
              </w:rPr>
            </w:pPr>
            <w:r w:rsidRPr="000F4A3E">
              <w:rPr>
                <w:sz w:val="22"/>
                <w:szCs w:val="22"/>
              </w:rPr>
              <w:t>167</w:t>
            </w:r>
          </w:p>
        </w:tc>
        <w:tc>
          <w:tcPr>
            <w:tcW w:w="895" w:type="dxa"/>
          </w:tcPr>
          <w:p w14:paraId="368DA772" w14:textId="77777777" w:rsidR="00B1026F" w:rsidRPr="000F4A3E" w:rsidRDefault="00B1026F" w:rsidP="008B095D">
            <w:pPr>
              <w:jc w:val="center"/>
              <w:rPr>
                <w:sz w:val="22"/>
                <w:szCs w:val="22"/>
              </w:rPr>
            </w:pPr>
            <w:r w:rsidRPr="000F4A3E">
              <w:rPr>
                <w:sz w:val="22"/>
                <w:szCs w:val="22"/>
              </w:rPr>
              <w:t>30,98%</w:t>
            </w:r>
          </w:p>
        </w:tc>
        <w:tc>
          <w:tcPr>
            <w:tcW w:w="672" w:type="dxa"/>
          </w:tcPr>
          <w:p w14:paraId="735D9980" w14:textId="77777777" w:rsidR="00B1026F" w:rsidRPr="000F4A3E" w:rsidRDefault="00B1026F" w:rsidP="008B095D">
            <w:pPr>
              <w:jc w:val="center"/>
              <w:rPr>
                <w:sz w:val="22"/>
                <w:szCs w:val="22"/>
              </w:rPr>
            </w:pPr>
            <w:r w:rsidRPr="000F4A3E">
              <w:rPr>
                <w:sz w:val="22"/>
                <w:szCs w:val="22"/>
              </w:rPr>
              <w:t>268</w:t>
            </w:r>
          </w:p>
        </w:tc>
        <w:tc>
          <w:tcPr>
            <w:tcW w:w="895" w:type="dxa"/>
          </w:tcPr>
          <w:p w14:paraId="68D6C294" w14:textId="77777777" w:rsidR="00B1026F" w:rsidRPr="000F4A3E" w:rsidRDefault="00B1026F" w:rsidP="008B095D">
            <w:pPr>
              <w:jc w:val="center"/>
              <w:rPr>
                <w:sz w:val="22"/>
                <w:szCs w:val="22"/>
              </w:rPr>
            </w:pPr>
            <w:r w:rsidRPr="000F4A3E">
              <w:rPr>
                <w:sz w:val="22"/>
                <w:szCs w:val="22"/>
              </w:rPr>
              <w:t>49,72%</w:t>
            </w:r>
          </w:p>
        </w:tc>
        <w:tc>
          <w:tcPr>
            <w:tcW w:w="672" w:type="dxa"/>
          </w:tcPr>
          <w:p w14:paraId="11F38401" w14:textId="77777777" w:rsidR="00B1026F" w:rsidRPr="000F4A3E" w:rsidRDefault="00B1026F" w:rsidP="008B095D">
            <w:pPr>
              <w:jc w:val="center"/>
              <w:rPr>
                <w:sz w:val="22"/>
                <w:szCs w:val="22"/>
              </w:rPr>
            </w:pPr>
            <w:r w:rsidRPr="000F4A3E">
              <w:rPr>
                <w:sz w:val="22"/>
                <w:szCs w:val="22"/>
              </w:rPr>
              <w:t>83</w:t>
            </w:r>
          </w:p>
        </w:tc>
        <w:tc>
          <w:tcPr>
            <w:tcW w:w="647" w:type="dxa"/>
          </w:tcPr>
          <w:p w14:paraId="461BE4D8" w14:textId="77777777" w:rsidR="00B1026F" w:rsidRPr="000F4A3E" w:rsidRDefault="00B1026F" w:rsidP="008B095D">
            <w:pPr>
              <w:jc w:val="center"/>
              <w:rPr>
                <w:sz w:val="22"/>
                <w:szCs w:val="22"/>
              </w:rPr>
            </w:pPr>
            <w:r w:rsidRPr="000F4A3E">
              <w:rPr>
                <w:sz w:val="22"/>
                <w:szCs w:val="22"/>
              </w:rPr>
              <w:t>15,40%</w:t>
            </w:r>
          </w:p>
        </w:tc>
      </w:tr>
      <w:tr w:rsidR="00B1026F" w14:paraId="33D08D27" w14:textId="77777777" w:rsidTr="001A5A28">
        <w:tc>
          <w:tcPr>
            <w:tcW w:w="531" w:type="dxa"/>
            <w:vAlign w:val="center"/>
          </w:tcPr>
          <w:p w14:paraId="6D7AE21D" w14:textId="77777777" w:rsidR="00B1026F" w:rsidRDefault="00B1026F" w:rsidP="008B095D">
            <w:r>
              <w:rPr>
                <w:sz w:val="20"/>
                <w:szCs w:val="20"/>
              </w:rPr>
              <w:t>6</w:t>
            </w:r>
          </w:p>
        </w:tc>
        <w:tc>
          <w:tcPr>
            <w:tcW w:w="2621" w:type="dxa"/>
          </w:tcPr>
          <w:p w14:paraId="1E41670D"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4E1B2295" w14:textId="77777777" w:rsidR="00B1026F" w:rsidRPr="000F4A3E" w:rsidRDefault="00B1026F" w:rsidP="008B095D">
            <w:pPr>
              <w:jc w:val="center"/>
              <w:rPr>
                <w:sz w:val="22"/>
                <w:szCs w:val="22"/>
              </w:rPr>
            </w:pPr>
            <w:r w:rsidRPr="000F4A3E">
              <w:rPr>
                <w:sz w:val="22"/>
                <w:szCs w:val="22"/>
              </w:rPr>
              <w:t>217</w:t>
            </w:r>
          </w:p>
        </w:tc>
        <w:tc>
          <w:tcPr>
            <w:tcW w:w="672" w:type="dxa"/>
          </w:tcPr>
          <w:p w14:paraId="020A8533" w14:textId="77777777" w:rsidR="00B1026F" w:rsidRPr="000F4A3E" w:rsidRDefault="00B1026F" w:rsidP="008B095D">
            <w:pPr>
              <w:jc w:val="center"/>
              <w:rPr>
                <w:sz w:val="22"/>
                <w:szCs w:val="22"/>
              </w:rPr>
            </w:pPr>
            <w:r w:rsidRPr="000F4A3E">
              <w:rPr>
                <w:sz w:val="22"/>
                <w:szCs w:val="22"/>
              </w:rPr>
              <w:t>4</w:t>
            </w:r>
          </w:p>
        </w:tc>
        <w:tc>
          <w:tcPr>
            <w:tcW w:w="785" w:type="dxa"/>
          </w:tcPr>
          <w:p w14:paraId="68A4AB8C" w14:textId="77777777" w:rsidR="00B1026F" w:rsidRPr="000F4A3E" w:rsidRDefault="00B1026F" w:rsidP="008B095D">
            <w:pPr>
              <w:jc w:val="center"/>
              <w:rPr>
                <w:sz w:val="22"/>
                <w:szCs w:val="22"/>
              </w:rPr>
            </w:pPr>
            <w:r w:rsidRPr="000F4A3E">
              <w:rPr>
                <w:sz w:val="22"/>
                <w:szCs w:val="22"/>
              </w:rPr>
              <w:t>1,84%</w:t>
            </w:r>
          </w:p>
        </w:tc>
        <w:tc>
          <w:tcPr>
            <w:tcW w:w="673" w:type="dxa"/>
          </w:tcPr>
          <w:p w14:paraId="105618A5" w14:textId="77777777" w:rsidR="00B1026F" w:rsidRPr="000F4A3E" w:rsidRDefault="00B1026F" w:rsidP="008B095D">
            <w:pPr>
              <w:jc w:val="center"/>
              <w:rPr>
                <w:sz w:val="22"/>
                <w:szCs w:val="22"/>
              </w:rPr>
            </w:pPr>
            <w:r w:rsidRPr="000F4A3E">
              <w:rPr>
                <w:sz w:val="22"/>
                <w:szCs w:val="22"/>
              </w:rPr>
              <w:t>111</w:t>
            </w:r>
          </w:p>
        </w:tc>
        <w:tc>
          <w:tcPr>
            <w:tcW w:w="895" w:type="dxa"/>
          </w:tcPr>
          <w:p w14:paraId="51FC22F2" w14:textId="77777777" w:rsidR="00B1026F" w:rsidRPr="000F4A3E" w:rsidRDefault="00B1026F" w:rsidP="008B095D">
            <w:pPr>
              <w:jc w:val="center"/>
              <w:rPr>
                <w:sz w:val="22"/>
                <w:szCs w:val="22"/>
              </w:rPr>
            </w:pPr>
            <w:r w:rsidRPr="000F4A3E">
              <w:rPr>
                <w:sz w:val="22"/>
                <w:szCs w:val="22"/>
              </w:rPr>
              <w:t>51,15%</w:t>
            </w:r>
          </w:p>
        </w:tc>
        <w:tc>
          <w:tcPr>
            <w:tcW w:w="672" w:type="dxa"/>
          </w:tcPr>
          <w:p w14:paraId="50D56FCF" w14:textId="77777777" w:rsidR="00B1026F" w:rsidRPr="000F4A3E" w:rsidRDefault="00B1026F" w:rsidP="008B095D">
            <w:pPr>
              <w:jc w:val="center"/>
              <w:rPr>
                <w:sz w:val="22"/>
                <w:szCs w:val="22"/>
              </w:rPr>
            </w:pPr>
            <w:r w:rsidRPr="000F4A3E">
              <w:rPr>
                <w:sz w:val="22"/>
                <w:szCs w:val="22"/>
              </w:rPr>
              <w:t>92</w:t>
            </w:r>
          </w:p>
        </w:tc>
        <w:tc>
          <w:tcPr>
            <w:tcW w:w="895" w:type="dxa"/>
          </w:tcPr>
          <w:p w14:paraId="272F467F" w14:textId="77777777" w:rsidR="00B1026F" w:rsidRPr="000F4A3E" w:rsidRDefault="00B1026F" w:rsidP="008B095D">
            <w:pPr>
              <w:jc w:val="center"/>
              <w:rPr>
                <w:sz w:val="22"/>
                <w:szCs w:val="22"/>
              </w:rPr>
            </w:pPr>
            <w:r w:rsidRPr="000F4A3E">
              <w:rPr>
                <w:sz w:val="22"/>
                <w:szCs w:val="22"/>
              </w:rPr>
              <w:t>42,40%</w:t>
            </w:r>
          </w:p>
        </w:tc>
        <w:tc>
          <w:tcPr>
            <w:tcW w:w="672" w:type="dxa"/>
          </w:tcPr>
          <w:p w14:paraId="5BB037FF" w14:textId="77777777" w:rsidR="00B1026F" w:rsidRPr="000F4A3E" w:rsidRDefault="00B1026F" w:rsidP="008B095D">
            <w:pPr>
              <w:jc w:val="center"/>
              <w:rPr>
                <w:sz w:val="22"/>
                <w:szCs w:val="22"/>
              </w:rPr>
            </w:pPr>
            <w:r w:rsidRPr="000F4A3E">
              <w:rPr>
                <w:sz w:val="22"/>
                <w:szCs w:val="22"/>
              </w:rPr>
              <w:t>10</w:t>
            </w:r>
          </w:p>
        </w:tc>
        <w:tc>
          <w:tcPr>
            <w:tcW w:w="647" w:type="dxa"/>
          </w:tcPr>
          <w:p w14:paraId="126124E1" w14:textId="77777777" w:rsidR="00B1026F" w:rsidRPr="000F4A3E" w:rsidRDefault="00B1026F" w:rsidP="008B095D">
            <w:pPr>
              <w:jc w:val="center"/>
              <w:rPr>
                <w:sz w:val="22"/>
                <w:szCs w:val="22"/>
              </w:rPr>
            </w:pPr>
            <w:r w:rsidRPr="000F4A3E">
              <w:rPr>
                <w:sz w:val="22"/>
                <w:szCs w:val="22"/>
              </w:rPr>
              <w:t>4,61%</w:t>
            </w:r>
          </w:p>
        </w:tc>
      </w:tr>
      <w:tr w:rsidR="00B1026F" w14:paraId="226C9A6F" w14:textId="77777777" w:rsidTr="001A5A28">
        <w:tc>
          <w:tcPr>
            <w:tcW w:w="531" w:type="dxa"/>
            <w:vAlign w:val="center"/>
          </w:tcPr>
          <w:p w14:paraId="62C3DA99" w14:textId="77777777" w:rsidR="00B1026F" w:rsidRDefault="00B1026F" w:rsidP="008B095D">
            <w:r>
              <w:rPr>
                <w:sz w:val="20"/>
                <w:szCs w:val="20"/>
              </w:rPr>
              <w:t>7</w:t>
            </w:r>
          </w:p>
        </w:tc>
        <w:tc>
          <w:tcPr>
            <w:tcW w:w="2621" w:type="dxa"/>
          </w:tcPr>
          <w:p w14:paraId="0EA5F9B9" w14:textId="77777777" w:rsidR="00B1026F" w:rsidRDefault="00B1026F" w:rsidP="008B095D">
            <w:r w:rsidRPr="00F47D08">
              <w:rPr>
                <w:rFonts w:eastAsia="Times New Roman"/>
                <w:sz w:val="22"/>
                <w:szCs w:val="22"/>
                <w:lang w:eastAsia="en-US"/>
              </w:rPr>
              <w:t>Ленинский район</w:t>
            </w:r>
          </w:p>
        </w:tc>
        <w:tc>
          <w:tcPr>
            <w:tcW w:w="826" w:type="dxa"/>
          </w:tcPr>
          <w:p w14:paraId="1069F564" w14:textId="77777777" w:rsidR="00B1026F" w:rsidRPr="000F4A3E" w:rsidRDefault="00B1026F" w:rsidP="008B095D">
            <w:pPr>
              <w:jc w:val="center"/>
              <w:rPr>
                <w:sz w:val="22"/>
                <w:szCs w:val="22"/>
              </w:rPr>
            </w:pPr>
            <w:r w:rsidRPr="000F4A3E">
              <w:rPr>
                <w:sz w:val="22"/>
                <w:szCs w:val="22"/>
              </w:rPr>
              <w:t>325</w:t>
            </w:r>
          </w:p>
        </w:tc>
        <w:tc>
          <w:tcPr>
            <w:tcW w:w="672" w:type="dxa"/>
          </w:tcPr>
          <w:p w14:paraId="4BF7C63C" w14:textId="77777777" w:rsidR="00B1026F" w:rsidRPr="000F4A3E" w:rsidRDefault="00B1026F" w:rsidP="008B095D">
            <w:pPr>
              <w:jc w:val="center"/>
              <w:rPr>
                <w:sz w:val="22"/>
                <w:szCs w:val="22"/>
              </w:rPr>
            </w:pPr>
            <w:r w:rsidRPr="000F4A3E">
              <w:rPr>
                <w:sz w:val="22"/>
                <w:szCs w:val="22"/>
              </w:rPr>
              <w:t>6</w:t>
            </w:r>
          </w:p>
        </w:tc>
        <w:tc>
          <w:tcPr>
            <w:tcW w:w="785" w:type="dxa"/>
          </w:tcPr>
          <w:p w14:paraId="7B7CBB84" w14:textId="77777777" w:rsidR="00B1026F" w:rsidRPr="000F4A3E" w:rsidRDefault="00B1026F" w:rsidP="008B095D">
            <w:pPr>
              <w:jc w:val="center"/>
              <w:rPr>
                <w:sz w:val="22"/>
                <w:szCs w:val="22"/>
              </w:rPr>
            </w:pPr>
            <w:r w:rsidRPr="000F4A3E">
              <w:rPr>
                <w:sz w:val="22"/>
                <w:szCs w:val="22"/>
              </w:rPr>
              <w:t>1,85%</w:t>
            </w:r>
          </w:p>
        </w:tc>
        <w:tc>
          <w:tcPr>
            <w:tcW w:w="673" w:type="dxa"/>
          </w:tcPr>
          <w:p w14:paraId="7B32C158" w14:textId="77777777" w:rsidR="00B1026F" w:rsidRPr="000F4A3E" w:rsidRDefault="00B1026F" w:rsidP="008B095D">
            <w:pPr>
              <w:jc w:val="center"/>
              <w:rPr>
                <w:sz w:val="22"/>
                <w:szCs w:val="22"/>
              </w:rPr>
            </w:pPr>
            <w:r w:rsidRPr="000F4A3E">
              <w:rPr>
                <w:sz w:val="22"/>
                <w:szCs w:val="22"/>
              </w:rPr>
              <w:t>118</w:t>
            </w:r>
          </w:p>
        </w:tc>
        <w:tc>
          <w:tcPr>
            <w:tcW w:w="895" w:type="dxa"/>
          </w:tcPr>
          <w:p w14:paraId="653039B0" w14:textId="77777777" w:rsidR="00B1026F" w:rsidRPr="000F4A3E" w:rsidRDefault="00B1026F" w:rsidP="008B095D">
            <w:pPr>
              <w:jc w:val="center"/>
              <w:rPr>
                <w:sz w:val="22"/>
                <w:szCs w:val="22"/>
              </w:rPr>
            </w:pPr>
            <w:r w:rsidRPr="000F4A3E">
              <w:rPr>
                <w:sz w:val="22"/>
                <w:szCs w:val="22"/>
              </w:rPr>
              <w:t>36,31%</w:t>
            </w:r>
          </w:p>
        </w:tc>
        <w:tc>
          <w:tcPr>
            <w:tcW w:w="672" w:type="dxa"/>
          </w:tcPr>
          <w:p w14:paraId="0622045C" w14:textId="77777777" w:rsidR="00B1026F" w:rsidRPr="000F4A3E" w:rsidRDefault="00B1026F" w:rsidP="008B095D">
            <w:pPr>
              <w:jc w:val="center"/>
              <w:rPr>
                <w:sz w:val="22"/>
                <w:szCs w:val="22"/>
              </w:rPr>
            </w:pPr>
            <w:r w:rsidRPr="000F4A3E">
              <w:rPr>
                <w:sz w:val="22"/>
                <w:szCs w:val="22"/>
              </w:rPr>
              <w:t>166</w:t>
            </w:r>
          </w:p>
        </w:tc>
        <w:tc>
          <w:tcPr>
            <w:tcW w:w="895" w:type="dxa"/>
          </w:tcPr>
          <w:p w14:paraId="620DF4B8" w14:textId="77777777" w:rsidR="00B1026F" w:rsidRPr="000F4A3E" w:rsidRDefault="00B1026F" w:rsidP="008B095D">
            <w:pPr>
              <w:jc w:val="center"/>
              <w:rPr>
                <w:sz w:val="22"/>
                <w:szCs w:val="22"/>
              </w:rPr>
            </w:pPr>
            <w:r w:rsidRPr="000F4A3E">
              <w:rPr>
                <w:sz w:val="22"/>
                <w:szCs w:val="22"/>
              </w:rPr>
              <w:t>51,08%</w:t>
            </w:r>
          </w:p>
        </w:tc>
        <w:tc>
          <w:tcPr>
            <w:tcW w:w="672" w:type="dxa"/>
          </w:tcPr>
          <w:p w14:paraId="4C7212A1" w14:textId="77777777" w:rsidR="00B1026F" w:rsidRPr="000F4A3E" w:rsidRDefault="00B1026F" w:rsidP="008B095D">
            <w:pPr>
              <w:jc w:val="center"/>
              <w:rPr>
                <w:sz w:val="22"/>
                <w:szCs w:val="22"/>
              </w:rPr>
            </w:pPr>
            <w:r w:rsidRPr="000F4A3E">
              <w:rPr>
                <w:sz w:val="22"/>
                <w:szCs w:val="22"/>
              </w:rPr>
              <w:t>35</w:t>
            </w:r>
          </w:p>
        </w:tc>
        <w:tc>
          <w:tcPr>
            <w:tcW w:w="647" w:type="dxa"/>
          </w:tcPr>
          <w:p w14:paraId="4F4197E2" w14:textId="77777777" w:rsidR="00B1026F" w:rsidRPr="000F4A3E" w:rsidRDefault="00B1026F" w:rsidP="008B095D">
            <w:pPr>
              <w:jc w:val="center"/>
              <w:rPr>
                <w:sz w:val="22"/>
                <w:szCs w:val="22"/>
              </w:rPr>
            </w:pPr>
            <w:r w:rsidRPr="000F4A3E">
              <w:rPr>
                <w:sz w:val="22"/>
                <w:szCs w:val="22"/>
              </w:rPr>
              <w:t>10,77%</w:t>
            </w:r>
          </w:p>
        </w:tc>
      </w:tr>
      <w:tr w:rsidR="00B1026F" w14:paraId="18508CF3" w14:textId="77777777" w:rsidTr="001A5A28">
        <w:tc>
          <w:tcPr>
            <w:tcW w:w="531" w:type="dxa"/>
            <w:vAlign w:val="center"/>
          </w:tcPr>
          <w:p w14:paraId="3B6D6C4A" w14:textId="77777777" w:rsidR="00B1026F" w:rsidRDefault="00B1026F" w:rsidP="008B095D">
            <w:r>
              <w:rPr>
                <w:sz w:val="20"/>
                <w:szCs w:val="20"/>
              </w:rPr>
              <w:t>8</w:t>
            </w:r>
          </w:p>
        </w:tc>
        <w:tc>
          <w:tcPr>
            <w:tcW w:w="2621" w:type="dxa"/>
          </w:tcPr>
          <w:p w14:paraId="6FE03629" w14:textId="77777777" w:rsidR="00B1026F" w:rsidRDefault="00B1026F" w:rsidP="008B095D">
            <w:r w:rsidRPr="00F47D08">
              <w:rPr>
                <w:rFonts w:eastAsia="Times New Roman"/>
                <w:sz w:val="22"/>
                <w:szCs w:val="22"/>
                <w:lang w:eastAsia="en-US"/>
              </w:rPr>
              <w:t>Нижнегорский район</w:t>
            </w:r>
          </w:p>
        </w:tc>
        <w:tc>
          <w:tcPr>
            <w:tcW w:w="826" w:type="dxa"/>
          </w:tcPr>
          <w:p w14:paraId="078AB696" w14:textId="77777777" w:rsidR="00B1026F" w:rsidRPr="000F4A3E" w:rsidRDefault="00B1026F" w:rsidP="008B095D">
            <w:pPr>
              <w:jc w:val="center"/>
              <w:rPr>
                <w:sz w:val="22"/>
                <w:szCs w:val="22"/>
              </w:rPr>
            </w:pPr>
            <w:r w:rsidRPr="000F4A3E">
              <w:rPr>
                <w:sz w:val="22"/>
                <w:szCs w:val="22"/>
              </w:rPr>
              <w:t>331</w:t>
            </w:r>
          </w:p>
        </w:tc>
        <w:tc>
          <w:tcPr>
            <w:tcW w:w="672" w:type="dxa"/>
          </w:tcPr>
          <w:p w14:paraId="6F8B5D59" w14:textId="77777777" w:rsidR="00B1026F" w:rsidRPr="000F4A3E" w:rsidRDefault="00B1026F" w:rsidP="008B095D">
            <w:pPr>
              <w:jc w:val="center"/>
              <w:rPr>
                <w:sz w:val="22"/>
                <w:szCs w:val="22"/>
              </w:rPr>
            </w:pPr>
            <w:r w:rsidRPr="000F4A3E">
              <w:rPr>
                <w:sz w:val="22"/>
                <w:szCs w:val="22"/>
              </w:rPr>
              <w:t>26</w:t>
            </w:r>
          </w:p>
        </w:tc>
        <w:tc>
          <w:tcPr>
            <w:tcW w:w="785" w:type="dxa"/>
          </w:tcPr>
          <w:p w14:paraId="50891CC3" w14:textId="77777777" w:rsidR="00B1026F" w:rsidRPr="000F4A3E" w:rsidRDefault="00B1026F" w:rsidP="008B095D">
            <w:pPr>
              <w:jc w:val="center"/>
              <w:rPr>
                <w:sz w:val="22"/>
                <w:szCs w:val="22"/>
              </w:rPr>
            </w:pPr>
            <w:r w:rsidRPr="000F4A3E">
              <w:rPr>
                <w:sz w:val="22"/>
                <w:szCs w:val="22"/>
              </w:rPr>
              <w:t>7,85%</w:t>
            </w:r>
          </w:p>
        </w:tc>
        <w:tc>
          <w:tcPr>
            <w:tcW w:w="673" w:type="dxa"/>
          </w:tcPr>
          <w:p w14:paraId="37214161" w14:textId="77777777" w:rsidR="00B1026F" w:rsidRPr="000F4A3E" w:rsidRDefault="00B1026F" w:rsidP="008B095D">
            <w:pPr>
              <w:jc w:val="center"/>
              <w:rPr>
                <w:sz w:val="22"/>
                <w:szCs w:val="22"/>
              </w:rPr>
            </w:pPr>
            <w:r w:rsidRPr="000F4A3E">
              <w:rPr>
                <w:sz w:val="22"/>
                <w:szCs w:val="22"/>
              </w:rPr>
              <w:t>186</w:t>
            </w:r>
          </w:p>
        </w:tc>
        <w:tc>
          <w:tcPr>
            <w:tcW w:w="895" w:type="dxa"/>
          </w:tcPr>
          <w:p w14:paraId="11D5E63B" w14:textId="77777777" w:rsidR="00B1026F" w:rsidRPr="000F4A3E" w:rsidRDefault="00B1026F" w:rsidP="008B095D">
            <w:pPr>
              <w:jc w:val="center"/>
              <w:rPr>
                <w:sz w:val="22"/>
                <w:szCs w:val="22"/>
              </w:rPr>
            </w:pPr>
            <w:r w:rsidRPr="000F4A3E">
              <w:rPr>
                <w:sz w:val="22"/>
                <w:szCs w:val="22"/>
              </w:rPr>
              <w:t>56,19%</w:t>
            </w:r>
          </w:p>
        </w:tc>
        <w:tc>
          <w:tcPr>
            <w:tcW w:w="672" w:type="dxa"/>
          </w:tcPr>
          <w:p w14:paraId="55EE1D8E" w14:textId="77777777" w:rsidR="00B1026F" w:rsidRPr="000F4A3E" w:rsidRDefault="00B1026F" w:rsidP="008B095D">
            <w:pPr>
              <w:jc w:val="center"/>
              <w:rPr>
                <w:sz w:val="22"/>
                <w:szCs w:val="22"/>
              </w:rPr>
            </w:pPr>
            <w:r w:rsidRPr="000F4A3E">
              <w:rPr>
                <w:sz w:val="22"/>
                <w:szCs w:val="22"/>
              </w:rPr>
              <w:t>101</w:t>
            </w:r>
          </w:p>
        </w:tc>
        <w:tc>
          <w:tcPr>
            <w:tcW w:w="895" w:type="dxa"/>
          </w:tcPr>
          <w:p w14:paraId="2AF0AC4D" w14:textId="77777777" w:rsidR="00B1026F" w:rsidRPr="000F4A3E" w:rsidRDefault="00B1026F" w:rsidP="008B095D">
            <w:pPr>
              <w:jc w:val="center"/>
              <w:rPr>
                <w:sz w:val="22"/>
                <w:szCs w:val="22"/>
              </w:rPr>
            </w:pPr>
            <w:r w:rsidRPr="000F4A3E">
              <w:rPr>
                <w:sz w:val="22"/>
                <w:szCs w:val="22"/>
              </w:rPr>
              <w:t>30,51%</w:t>
            </w:r>
          </w:p>
        </w:tc>
        <w:tc>
          <w:tcPr>
            <w:tcW w:w="672" w:type="dxa"/>
          </w:tcPr>
          <w:p w14:paraId="6E0EC609" w14:textId="77777777" w:rsidR="00B1026F" w:rsidRPr="000F4A3E" w:rsidRDefault="00B1026F" w:rsidP="008B095D">
            <w:pPr>
              <w:jc w:val="center"/>
              <w:rPr>
                <w:sz w:val="22"/>
                <w:szCs w:val="22"/>
              </w:rPr>
            </w:pPr>
            <w:r w:rsidRPr="000F4A3E">
              <w:rPr>
                <w:sz w:val="22"/>
                <w:szCs w:val="22"/>
              </w:rPr>
              <w:t>18</w:t>
            </w:r>
          </w:p>
        </w:tc>
        <w:tc>
          <w:tcPr>
            <w:tcW w:w="647" w:type="dxa"/>
          </w:tcPr>
          <w:p w14:paraId="47D02CB9" w14:textId="77777777" w:rsidR="00B1026F" w:rsidRPr="000F4A3E" w:rsidRDefault="00B1026F" w:rsidP="008B095D">
            <w:pPr>
              <w:jc w:val="center"/>
              <w:rPr>
                <w:sz w:val="22"/>
                <w:szCs w:val="22"/>
              </w:rPr>
            </w:pPr>
            <w:r w:rsidRPr="000F4A3E">
              <w:rPr>
                <w:sz w:val="22"/>
                <w:szCs w:val="22"/>
              </w:rPr>
              <w:t>5,44%</w:t>
            </w:r>
          </w:p>
        </w:tc>
      </w:tr>
      <w:tr w:rsidR="00B1026F" w14:paraId="21484859" w14:textId="77777777" w:rsidTr="001A5A28">
        <w:tc>
          <w:tcPr>
            <w:tcW w:w="531" w:type="dxa"/>
            <w:vAlign w:val="center"/>
          </w:tcPr>
          <w:p w14:paraId="653C14A7" w14:textId="77777777" w:rsidR="00B1026F" w:rsidRDefault="00B1026F" w:rsidP="008B095D">
            <w:r>
              <w:rPr>
                <w:sz w:val="20"/>
                <w:szCs w:val="20"/>
              </w:rPr>
              <w:t>9</w:t>
            </w:r>
          </w:p>
        </w:tc>
        <w:tc>
          <w:tcPr>
            <w:tcW w:w="2621" w:type="dxa"/>
          </w:tcPr>
          <w:p w14:paraId="4CF1245B" w14:textId="77777777" w:rsidR="00B1026F" w:rsidRDefault="00B1026F" w:rsidP="008B095D">
            <w:r w:rsidRPr="00F47D08">
              <w:rPr>
                <w:rFonts w:eastAsia="Times New Roman"/>
                <w:sz w:val="22"/>
                <w:szCs w:val="22"/>
                <w:lang w:eastAsia="en-US"/>
              </w:rPr>
              <w:t>Первомайский район</w:t>
            </w:r>
          </w:p>
        </w:tc>
        <w:tc>
          <w:tcPr>
            <w:tcW w:w="826" w:type="dxa"/>
          </w:tcPr>
          <w:p w14:paraId="5A0CA128" w14:textId="77777777" w:rsidR="00B1026F" w:rsidRPr="000F4A3E" w:rsidRDefault="00B1026F" w:rsidP="008B095D">
            <w:pPr>
              <w:jc w:val="center"/>
              <w:rPr>
                <w:sz w:val="22"/>
                <w:szCs w:val="22"/>
              </w:rPr>
            </w:pPr>
            <w:r w:rsidRPr="000F4A3E">
              <w:rPr>
                <w:sz w:val="22"/>
                <w:szCs w:val="22"/>
              </w:rPr>
              <w:t>185</w:t>
            </w:r>
          </w:p>
        </w:tc>
        <w:tc>
          <w:tcPr>
            <w:tcW w:w="672" w:type="dxa"/>
          </w:tcPr>
          <w:p w14:paraId="318F5D2A" w14:textId="77777777" w:rsidR="00B1026F" w:rsidRPr="000F4A3E" w:rsidRDefault="00B1026F" w:rsidP="008B095D">
            <w:pPr>
              <w:jc w:val="center"/>
              <w:rPr>
                <w:sz w:val="22"/>
                <w:szCs w:val="22"/>
              </w:rPr>
            </w:pPr>
            <w:r w:rsidRPr="000F4A3E">
              <w:rPr>
                <w:sz w:val="22"/>
                <w:szCs w:val="22"/>
              </w:rPr>
              <w:t>14</w:t>
            </w:r>
          </w:p>
        </w:tc>
        <w:tc>
          <w:tcPr>
            <w:tcW w:w="785" w:type="dxa"/>
          </w:tcPr>
          <w:p w14:paraId="63F5E1BB" w14:textId="77777777" w:rsidR="00B1026F" w:rsidRPr="000F4A3E" w:rsidRDefault="00B1026F" w:rsidP="008B095D">
            <w:pPr>
              <w:jc w:val="center"/>
              <w:rPr>
                <w:sz w:val="22"/>
                <w:szCs w:val="22"/>
              </w:rPr>
            </w:pPr>
            <w:r w:rsidRPr="000F4A3E">
              <w:rPr>
                <w:sz w:val="22"/>
                <w:szCs w:val="22"/>
              </w:rPr>
              <w:t>7,57%</w:t>
            </w:r>
          </w:p>
        </w:tc>
        <w:tc>
          <w:tcPr>
            <w:tcW w:w="673" w:type="dxa"/>
          </w:tcPr>
          <w:p w14:paraId="6AE1BC17" w14:textId="77777777" w:rsidR="00B1026F" w:rsidRPr="000F4A3E" w:rsidRDefault="00B1026F" w:rsidP="008B095D">
            <w:pPr>
              <w:jc w:val="center"/>
              <w:rPr>
                <w:sz w:val="22"/>
                <w:szCs w:val="22"/>
              </w:rPr>
            </w:pPr>
            <w:r w:rsidRPr="000F4A3E">
              <w:rPr>
                <w:sz w:val="22"/>
                <w:szCs w:val="22"/>
              </w:rPr>
              <w:t>78</w:t>
            </w:r>
          </w:p>
        </w:tc>
        <w:tc>
          <w:tcPr>
            <w:tcW w:w="895" w:type="dxa"/>
          </w:tcPr>
          <w:p w14:paraId="70F9B38A" w14:textId="77777777" w:rsidR="00B1026F" w:rsidRPr="000F4A3E" w:rsidRDefault="00B1026F" w:rsidP="008B095D">
            <w:pPr>
              <w:jc w:val="center"/>
              <w:rPr>
                <w:sz w:val="22"/>
                <w:szCs w:val="22"/>
              </w:rPr>
            </w:pPr>
            <w:r w:rsidRPr="000F4A3E">
              <w:rPr>
                <w:sz w:val="22"/>
                <w:szCs w:val="22"/>
              </w:rPr>
              <w:t>42,16%</w:t>
            </w:r>
          </w:p>
        </w:tc>
        <w:tc>
          <w:tcPr>
            <w:tcW w:w="672" w:type="dxa"/>
          </w:tcPr>
          <w:p w14:paraId="3669B8A2" w14:textId="77777777" w:rsidR="00B1026F" w:rsidRPr="000F4A3E" w:rsidRDefault="00B1026F" w:rsidP="008B095D">
            <w:pPr>
              <w:jc w:val="center"/>
              <w:rPr>
                <w:sz w:val="22"/>
                <w:szCs w:val="22"/>
              </w:rPr>
            </w:pPr>
            <w:r w:rsidRPr="000F4A3E">
              <w:rPr>
                <w:sz w:val="22"/>
                <w:szCs w:val="22"/>
              </w:rPr>
              <w:t>75</w:t>
            </w:r>
          </w:p>
        </w:tc>
        <w:tc>
          <w:tcPr>
            <w:tcW w:w="895" w:type="dxa"/>
          </w:tcPr>
          <w:p w14:paraId="10DCF04D" w14:textId="77777777" w:rsidR="00B1026F" w:rsidRPr="000F4A3E" w:rsidRDefault="00B1026F" w:rsidP="008B095D">
            <w:pPr>
              <w:jc w:val="center"/>
              <w:rPr>
                <w:sz w:val="22"/>
                <w:szCs w:val="22"/>
              </w:rPr>
            </w:pPr>
            <w:r w:rsidRPr="000F4A3E">
              <w:rPr>
                <w:sz w:val="22"/>
                <w:szCs w:val="22"/>
              </w:rPr>
              <w:t>40,54%</w:t>
            </w:r>
          </w:p>
        </w:tc>
        <w:tc>
          <w:tcPr>
            <w:tcW w:w="672" w:type="dxa"/>
          </w:tcPr>
          <w:p w14:paraId="06FB7E76" w14:textId="77777777" w:rsidR="00B1026F" w:rsidRPr="000F4A3E" w:rsidRDefault="00B1026F" w:rsidP="008B095D">
            <w:pPr>
              <w:jc w:val="center"/>
              <w:rPr>
                <w:sz w:val="22"/>
                <w:szCs w:val="22"/>
              </w:rPr>
            </w:pPr>
            <w:r w:rsidRPr="000F4A3E">
              <w:rPr>
                <w:sz w:val="22"/>
                <w:szCs w:val="22"/>
              </w:rPr>
              <w:t>18</w:t>
            </w:r>
          </w:p>
        </w:tc>
        <w:tc>
          <w:tcPr>
            <w:tcW w:w="647" w:type="dxa"/>
          </w:tcPr>
          <w:p w14:paraId="792F2917" w14:textId="77777777" w:rsidR="00B1026F" w:rsidRPr="000F4A3E" w:rsidRDefault="00B1026F" w:rsidP="008B095D">
            <w:pPr>
              <w:jc w:val="center"/>
              <w:rPr>
                <w:sz w:val="22"/>
                <w:szCs w:val="22"/>
              </w:rPr>
            </w:pPr>
            <w:r w:rsidRPr="000F4A3E">
              <w:rPr>
                <w:sz w:val="22"/>
                <w:szCs w:val="22"/>
              </w:rPr>
              <w:t>9,73%</w:t>
            </w:r>
          </w:p>
        </w:tc>
      </w:tr>
      <w:tr w:rsidR="00B1026F" w14:paraId="0F86B4B4" w14:textId="77777777" w:rsidTr="001A5A28">
        <w:tc>
          <w:tcPr>
            <w:tcW w:w="531" w:type="dxa"/>
            <w:vAlign w:val="center"/>
          </w:tcPr>
          <w:p w14:paraId="6D0C54DF" w14:textId="77777777" w:rsidR="00B1026F" w:rsidRDefault="00B1026F" w:rsidP="008B095D">
            <w:r>
              <w:rPr>
                <w:sz w:val="20"/>
                <w:szCs w:val="20"/>
              </w:rPr>
              <w:t>10</w:t>
            </w:r>
          </w:p>
        </w:tc>
        <w:tc>
          <w:tcPr>
            <w:tcW w:w="2621" w:type="dxa"/>
          </w:tcPr>
          <w:p w14:paraId="0D20E75A"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42581062" w14:textId="77777777" w:rsidR="00B1026F" w:rsidRPr="000F4A3E" w:rsidRDefault="00B1026F" w:rsidP="008B095D">
            <w:pPr>
              <w:jc w:val="center"/>
              <w:rPr>
                <w:sz w:val="22"/>
                <w:szCs w:val="22"/>
              </w:rPr>
            </w:pPr>
            <w:r w:rsidRPr="000F4A3E">
              <w:rPr>
                <w:sz w:val="22"/>
                <w:szCs w:val="22"/>
              </w:rPr>
              <w:t>158</w:t>
            </w:r>
          </w:p>
        </w:tc>
        <w:tc>
          <w:tcPr>
            <w:tcW w:w="672" w:type="dxa"/>
          </w:tcPr>
          <w:p w14:paraId="47794B47" w14:textId="77777777" w:rsidR="00B1026F" w:rsidRPr="000F4A3E" w:rsidRDefault="00B1026F" w:rsidP="008B095D">
            <w:pPr>
              <w:jc w:val="center"/>
              <w:rPr>
                <w:sz w:val="22"/>
                <w:szCs w:val="22"/>
              </w:rPr>
            </w:pPr>
            <w:r w:rsidRPr="000F4A3E">
              <w:rPr>
                <w:sz w:val="22"/>
                <w:szCs w:val="22"/>
              </w:rPr>
              <w:t>3</w:t>
            </w:r>
          </w:p>
        </w:tc>
        <w:tc>
          <w:tcPr>
            <w:tcW w:w="785" w:type="dxa"/>
          </w:tcPr>
          <w:p w14:paraId="1349CE2B" w14:textId="77777777" w:rsidR="00B1026F" w:rsidRPr="000F4A3E" w:rsidRDefault="00B1026F" w:rsidP="008B095D">
            <w:pPr>
              <w:jc w:val="center"/>
              <w:rPr>
                <w:sz w:val="22"/>
                <w:szCs w:val="22"/>
              </w:rPr>
            </w:pPr>
            <w:r w:rsidRPr="000F4A3E">
              <w:rPr>
                <w:sz w:val="22"/>
                <w:szCs w:val="22"/>
              </w:rPr>
              <w:t>1,90%</w:t>
            </w:r>
          </w:p>
        </w:tc>
        <w:tc>
          <w:tcPr>
            <w:tcW w:w="673" w:type="dxa"/>
          </w:tcPr>
          <w:p w14:paraId="11770644" w14:textId="77777777" w:rsidR="00B1026F" w:rsidRPr="000F4A3E" w:rsidRDefault="00B1026F" w:rsidP="008B095D">
            <w:pPr>
              <w:jc w:val="center"/>
              <w:rPr>
                <w:sz w:val="22"/>
                <w:szCs w:val="22"/>
              </w:rPr>
            </w:pPr>
            <w:r w:rsidRPr="000F4A3E">
              <w:rPr>
                <w:sz w:val="22"/>
                <w:szCs w:val="22"/>
              </w:rPr>
              <w:t>51</w:t>
            </w:r>
          </w:p>
        </w:tc>
        <w:tc>
          <w:tcPr>
            <w:tcW w:w="895" w:type="dxa"/>
          </w:tcPr>
          <w:p w14:paraId="1E380C7D" w14:textId="77777777" w:rsidR="00B1026F" w:rsidRPr="000F4A3E" w:rsidRDefault="00B1026F" w:rsidP="008B095D">
            <w:pPr>
              <w:jc w:val="center"/>
              <w:rPr>
                <w:sz w:val="22"/>
                <w:szCs w:val="22"/>
              </w:rPr>
            </w:pPr>
            <w:r w:rsidRPr="000F4A3E">
              <w:rPr>
                <w:sz w:val="22"/>
                <w:szCs w:val="22"/>
              </w:rPr>
              <w:t>32,28%</w:t>
            </w:r>
          </w:p>
        </w:tc>
        <w:tc>
          <w:tcPr>
            <w:tcW w:w="672" w:type="dxa"/>
          </w:tcPr>
          <w:p w14:paraId="6743CA36" w14:textId="77777777" w:rsidR="00B1026F" w:rsidRPr="000F4A3E" w:rsidRDefault="00B1026F" w:rsidP="008B095D">
            <w:pPr>
              <w:jc w:val="center"/>
              <w:rPr>
                <w:sz w:val="22"/>
                <w:szCs w:val="22"/>
              </w:rPr>
            </w:pPr>
            <w:r w:rsidRPr="000F4A3E">
              <w:rPr>
                <w:sz w:val="22"/>
                <w:szCs w:val="22"/>
              </w:rPr>
              <w:t>81</w:t>
            </w:r>
          </w:p>
        </w:tc>
        <w:tc>
          <w:tcPr>
            <w:tcW w:w="895" w:type="dxa"/>
          </w:tcPr>
          <w:p w14:paraId="2EB1594D" w14:textId="77777777" w:rsidR="00B1026F" w:rsidRPr="000F4A3E" w:rsidRDefault="00B1026F" w:rsidP="008B095D">
            <w:pPr>
              <w:jc w:val="center"/>
              <w:rPr>
                <w:sz w:val="22"/>
                <w:szCs w:val="22"/>
              </w:rPr>
            </w:pPr>
            <w:r w:rsidRPr="000F4A3E">
              <w:rPr>
                <w:sz w:val="22"/>
                <w:szCs w:val="22"/>
              </w:rPr>
              <w:t>51,27%</w:t>
            </w:r>
          </w:p>
        </w:tc>
        <w:tc>
          <w:tcPr>
            <w:tcW w:w="672" w:type="dxa"/>
          </w:tcPr>
          <w:p w14:paraId="64BBB716" w14:textId="77777777" w:rsidR="00B1026F" w:rsidRPr="000F4A3E" w:rsidRDefault="00B1026F" w:rsidP="008B095D">
            <w:pPr>
              <w:jc w:val="center"/>
              <w:rPr>
                <w:sz w:val="22"/>
                <w:szCs w:val="22"/>
              </w:rPr>
            </w:pPr>
            <w:r w:rsidRPr="000F4A3E">
              <w:rPr>
                <w:sz w:val="22"/>
                <w:szCs w:val="22"/>
              </w:rPr>
              <w:t>23</w:t>
            </w:r>
          </w:p>
        </w:tc>
        <w:tc>
          <w:tcPr>
            <w:tcW w:w="647" w:type="dxa"/>
          </w:tcPr>
          <w:p w14:paraId="106BB836" w14:textId="77777777" w:rsidR="00B1026F" w:rsidRPr="000F4A3E" w:rsidRDefault="00B1026F" w:rsidP="008B095D">
            <w:pPr>
              <w:jc w:val="center"/>
              <w:rPr>
                <w:sz w:val="22"/>
                <w:szCs w:val="22"/>
              </w:rPr>
            </w:pPr>
            <w:r w:rsidRPr="000F4A3E">
              <w:rPr>
                <w:sz w:val="22"/>
                <w:szCs w:val="22"/>
              </w:rPr>
              <w:t>14,56%</w:t>
            </w:r>
          </w:p>
        </w:tc>
      </w:tr>
      <w:tr w:rsidR="00B1026F" w14:paraId="5D5763DC" w14:textId="77777777" w:rsidTr="001A5A28">
        <w:tc>
          <w:tcPr>
            <w:tcW w:w="531" w:type="dxa"/>
            <w:vAlign w:val="center"/>
          </w:tcPr>
          <w:p w14:paraId="3DCF2300" w14:textId="77777777" w:rsidR="00B1026F" w:rsidRDefault="00B1026F" w:rsidP="008B095D">
            <w:r>
              <w:rPr>
                <w:sz w:val="20"/>
                <w:szCs w:val="20"/>
              </w:rPr>
              <w:t>11</w:t>
            </w:r>
          </w:p>
        </w:tc>
        <w:tc>
          <w:tcPr>
            <w:tcW w:w="2621" w:type="dxa"/>
          </w:tcPr>
          <w:p w14:paraId="4E7E8706" w14:textId="77777777" w:rsidR="00B1026F" w:rsidRDefault="00B1026F" w:rsidP="008B095D">
            <w:r w:rsidRPr="00F47D08">
              <w:rPr>
                <w:rFonts w:eastAsia="Times New Roman"/>
                <w:sz w:val="22"/>
                <w:szCs w:val="22"/>
                <w:lang w:eastAsia="en-US"/>
              </w:rPr>
              <w:t>Сакский район</w:t>
            </w:r>
          </w:p>
        </w:tc>
        <w:tc>
          <w:tcPr>
            <w:tcW w:w="826" w:type="dxa"/>
          </w:tcPr>
          <w:p w14:paraId="670ECAB8" w14:textId="77777777" w:rsidR="00B1026F" w:rsidRPr="000F4A3E" w:rsidRDefault="00B1026F" w:rsidP="008B095D">
            <w:pPr>
              <w:jc w:val="center"/>
              <w:rPr>
                <w:sz w:val="22"/>
                <w:szCs w:val="22"/>
              </w:rPr>
            </w:pPr>
            <w:r w:rsidRPr="000F4A3E">
              <w:rPr>
                <w:sz w:val="22"/>
                <w:szCs w:val="22"/>
              </w:rPr>
              <w:t>478</w:t>
            </w:r>
          </w:p>
        </w:tc>
        <w:tc>
          <w:tcPr>
            <w:tcW w:w="672" w:type="dxa"/>
          </w:tcPr>
          <w:p w14:paraId="3D83D102" w14:textId="77777777" w:rsidR="00B1026F" w:rsidRPr="000F4A3E" w:rsidRDefault="00B1026F" w:rsidP="008B095D">
            <w:pPr>
              <w:jc w:val="center"/>
              <w:rPr>
                <w:sz w:val="22"/>
                <w:szCs w:val="22"/>
              </w:rPr>
            </w:pPr>
            <w:r w:rsidRPr="000F4A3E">
              <w:rPr>
                <w:sz w:val="22"/>
                <w:szCs w:val="22"/>
              </w:rPr>
              <w:t>21</w:t>
            </w:r>
          </w:p>
        </w:tc>
        <w:tc>
          <w:tcPr>
            <w:tcW w:w="785" w:type="dxa"/>
          </w:tcPr>
          <w:p w14:paraId="04F5FD3E" w14:textId="77777777" w:rsidR="00B1026F" w:rsidRPr="000F4A3E" w:rsidRDefault="00B1026F" w:rsidP="008B095D">
            <w:pPr>
              <w:jc w:val="center"/>
              <w:rPr>
                <w:sz w:val="22"/>
                <w:szCs w:val="22"/>
              </w:rPr>
            </w:pPr>
            <w:r w:rsidRPr="000F4A3E">
              <w:rPr>
                <w:sz w:val="22"/>
                <w:szCs w:val="22"/>
              </w:rPr>
              <w:t>4,39%</w:t>
            </w:r>
          </w:p>
        </w:tc>
        <w:tc>
          <w:tcPr>
            <w:tcW w:w="673" w:type="dxa"/>
          </w:tcPr>
          <w:p w14:paraId="6C00D9E2" w14:textId="77777777" w:rsidR="00B1026F" w:rsidRPr="000F4A3E" w:rsidRDefault="00B1026F" w:rsidP="008B095D">
            <w:pPr>
              <w:jc w:val="center"/>
              <w:rPr>
                <w:sz w:val="22"/>
                <w:szCs w:val="22"/>
              </w:rPr>
            </w:pPr>
            <w:r w:rsidRPr="000F4A3E">
              <w:rPr>
                <w:sz w:val="22"/>
                <w:szCs w:val="22"/>
              </w:rPr>
              <w:t>192</w:t>
            </w:r>
          </w:p>
        </w:tc>
        <w:tc>
          <w:tcPr>
            <w:tcW w:w="895" w:type="dxa"/>
          </w:tcPr>
          <w:p w14:paraId="77B3B34D" w14:textId="77777777" w:rsidR="00B1026F" w:rsidRPr="000F4A3E" w:rsidRDefault="00B1026F" w:rsidP="008B095D">
            <w:pPr>
              <w:jc w:val="center"/>
              <w:rPr>
                <w:sz w:val="22"/>
                <w:szCs w:val="22"/>
              </w:rPr>
            </w:pPr>
            <w:r w:rsidRPr="000F4A3E">
              <w:rPr>
                <w:sz w:val="22"/>
                <w:szCs w:val="22"/>
              </w:rPr>
              <w:t>40,17%</w:t>
            </w:r>
          </w:p>
        </w:tc>
        <w:tc>
          <w:tcPr>
            <w:tcW w:w="672" w:type="dxa"/>
          </w:tcPr>
          <w:p w14:paraId="43F28915" w14:textId="77777777" w:rsidR="00B1026F" w:rsidRPr="000F4A3E" w:rsidRDefault="00B1026F" w:rsidP="008B095D">
            <w:pPr>
              <w:jc w:val="center"/>
              <w:rPr>
                <w:sz w:val="22"/>
                <w:szCs w:val="22"/>
              </w:rPr>
            </w:pPr>
            <w:r w:rsidRPr="000F4A3E">
              <w:rPr>
                <w:sz w:val="22"/>
                <w:szCs w:val="22"/>
              </w:rPr>
              <w:t>200</w:t>
            </w:r>
          </w:p>
        </w:tc>
        <w:tc>
          <w:tcPr>
            <w:tcW w:w="895" w:type="dxa"/>
          </w:tcPr>
          <w:p w14:paraId="4A81CB10" w14:textId="77777777" w:rsidR="00B1026F" w:rsidRPr="000F4A3E" w:rsidRDefault="00B1026F" w:rsidP="008B095D">
            <w:pPr>
              <w:jc w:val="center"/>
              <w:rPr>
                <w:sz w:val="22"/>
                <w:szCs w:val="22"/>
              </w:rPr>
            </w:pPr>
            <w:r w:rsidRPr="000F4A3E">
              <w:rPr>
                <w:sz w:val="22"/>
                <w:szCs w:val="22"/>
              </w:rPr>
              <w:t>41,84%</w:t>
            </w:r>
          </w:p>
        </w:tc>
        <w:tc>
          <w:tcPr>
            <w:tcW w:w="672" w:type="dxa"/>
          </w:tcPr>
          <w:p w14:paraId="7057F5E2" w14:textId="77777777" w:rsidR="00B1026F" w:rsidRPr="000F4A3E" w:rsidRDefault="00B1026F" w:rsidP="008B095D">
            <w:pPr>
              <w:jc w:val="center"/>
              <w:rPr>
                <w:sz w:val="22"/>
                <w:szCs w:val="22"/>
              </w:rPr>
            </w:pPr>
            <w:r w:rsidRPr="000F4A3E">
              <w:rPr>
                <w:sz w:val="22"/>
                <w:szCs w:val="22"/>
              </w:rPr>
              <w:t>65</w:t>
            </w:r>
          </w:p>
        </w:tc>
        <w:tc>
          <w:tcPr>
            <w:tcW w:w="647" w:type="dxa"/>
          </w:tcPr>
          <w:p w14:paraId="7980CD78" w14:textId="77777777" w:rsidR="00B1026F" w:rsidRPr="000F4A3E" w:rsidRDefault="00B1026F" w:rsidP="008B095D">
            <w:pPr>
              <w:jc w:val="center"/>
              <w:rPr>
                <w:sz w:val="22"/>
                <w:szCs w:val="22"/>
              </w:rPr>
            </w:pPr>
            <w:r w:rsidRPr="000F4A3E">
              <w:rPr>
                <w:sz w:val="22"/>
                <w:szCs w:val="22"/>
              </w:rPr>
              <w:t>13,60%</w:t>
            </w:r>
          </w:p>
        </w:tc>
      </w:tr>
      <w:tr w:rsidR="00B1026F" w14:paraId="5FE67821" w14:textId="77777777" w:rsidTr="001A5A28">
        <w:tc>
          <w:tcPr>
            <w:tcW w:w="531" w:type="dxa"/>
            <w:vAlign w:val="center"/>
          </w:tcPr>
          <w:p w14:paraId="7C9EE515" w14:textId="77777777" w:rsidR="00B1026F" w:rsidRDefault="00B1026F" w:rsidP="008B095D">
            <w:r>
              <w:rPr>
                <w:sz w:val="20"/>
                <w:szCs w:val="20"/>
              </w:rPr>
              <w:t>12</w:t>
            </w:r>
          </w:p>
        </w:tc>
        <w:tc>
          <w:tcPr>
            <w:tcW w:w="2621" w:type="dxa"/>
          </w:tcPr>
          <w:p w14:paraId="76C741A0"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552D7FA6" w14:textId="77777777" w:rsidR="00B1026F" w:rsidRPr="000F4A3E" w:rsidRDefault="00B1026F" w:rsidP="008B095D">
            <w:pPr>
              <w:jc w:val="center"/>
              <w:rPr>
                <w:sz w:val="22"/>
                <w:szCs w:val="22"/>
              </w:rPr>
            </w:pPr>
            <w:r w:rsidRPr="000F4A3E">
              <w:rPr>
                <w:sz w:val="22"/>
                <w:szCs w:val="22"/>
              </w:rPr>
              <w:t>901</w:t>
            </w:r>
          </w:p>
        </w:tc>
        <w:tc>
          <w:tcPr>
            <w:tcW w:w="672" w:type="dxa"/>
          </w:tcPr>
          <w:p w14:paraId="4D86EC21" w14:textId="77777777" w:rsidR="00B1026F" w:rsidRPr="000F4A3E" w:rsidRDefault="00B1026F" w:rsidP="008B095D">
            <w:pPr>
              <w:jc w:val="center"/>
              <w:rPr>
                <w:sz w:val="22"/>
                <w:szCs w:val="22"/>
              </w:rPr>
            </w:pPr>
            <w:r w:rsidRPr="000F4A3E">
              <w:rPr>
                <w:sz w:val="22"/>
                <w:szCs w:val="22"/>
              </w:rPr>
              <w:t>38</w:t>
            </w:r>
          </w:p>
        </w:tc>
        <w:tc>
          <w:tcPr>
            <w:tcW w:w="785" w:type="dxa"/>
          </w:tcPr>
          <w:p w14:paraId="4C1D8C3F" w14:textId="77777777" w:rsidR="00B1026F" w:rsidRPr="000F4A3E" w:rsidRDefault="00B1026F" w:rsidP="008B095D">
            <w:pPr>
              <w:jc w:val="center"/>
              <w:rPr>
                <w:sz w:val="22"/>
                <w:szCs w:val="22"/>
              </w:rPr>
            </w:pPr>
            <w:r w:rsidRPr="000F4A3E">
              <w:rPr>
                <w:sz w:val="22"/>
                <w:szCs w:val="22"/>
              </w:rPr>
              <w:t>4,22%</w:t>
            </w:r>
          </w:p>
        </w:tc>
        <w:tc>
          <w:tcPr>
            <w:tcW w:w="673" w:type="dxa"/>
          </w:tcPr>
          <w:p w14:paraId="249A3A0F" w14:textId="77777777" w:rsidR="00B1026F" w:rsidRPr="000F4A3E" w:rsidRDefault="00B1026F" w:rsidP="008B095D">
            <w:pPr>
              <w:jc w:val="center"/>
              <w:rPr>
                <w:sz w:val="22"/>
                <w:szCs w:val="22"/>
              </w:rPr>
            </w:pPr>
            <w:r w:rsidRPr="000F4A3E">
              <w:rPr>
                <w:sz w:val="22"/>
                <w:szCs w:val="22"/>
              </w:rPr>
              <w:t>267</w:t>
            </w:r>
          </w:p>
        </w:tc>
        <w:tc>
          <w:tcPr>
            <w:tcW w:w="895" w:type="dxa"/>
          </w:tcPr>
          <w:p w14:paraId="4BB21DE0" w14:textId="77777777" w:rsidR="00B1026F" w:rsidRPr="000F4A3E" w:rsidRDefault="00B1026F" w:rsidP="008B095D">
            <w:pPr>
              <w:jc w:val="center"/>
              <w:rPr>
                <w:sz w:val="22"/>
                <w:szCs w:val="22"/>
              </w:rPr>
            </w:pPr>
            <w:r w:rsidRPr="000F4A3E">
              <w:rPr>
                <w:sz w:val="22"/>
                <w:szCs w:val="22"/>
              </w:rPr>
              <w:t>29,63%</w:t>
            </w:r>
          </w:p>
        </w:tc>
        <w:tc>
          <w:tcPr>
            <w:tcW w:w="672" w:type="dxa"/>
          </w:tcPr>
          <w:p w14:paraId="0B30FEB5" w14:textId="77777777" w:rsidR="00B1026F" w:rsidRPr="000F4A3E" w:rsidRDefault="00B1026F" w:rsidP="008B095D">
            <w:pPr>
              <w:jc w:val="center"/>
              <w:rPr>
                <w:sz w:val="22"/>
                <w:szCs w:val="22"/>
              </w:rPr>
            </w:pPr>
            <w:r w:rsidRPr="000F4A3E">
              <w:rPr>
                <w:sz w:val="22"/>
                <w:szCs w:val="22"/>
              </w:rPr>
              <w:t>461</w:t>
            </w:r>
          </w:p>
        </w:tc>
        <w:tc>
          <w:tcPr>
            <w:tcW w:w="895" w:type="dxa"/>
          </w:tcPr>
          <w:p w14:paraId="71A8218B" w14:textId="77777777" w:rsidR="00B1026F" w:rsidRPr="000F4A3E" w:rsidRDefault="00B1026F" w:rsidP="008B095D">
            <w:pPr>
              <w:jc w:val="center"/>
              <w:rPr>
                <w:sz w:val="22"/>
                <w:szCs w:val="22"/>
              </w:rPr>
            </w:pPr>
            <w:r w:rsidRPr="000F4A3E">
              <w:rPr>
                <w:sz w:val="22"/>
                <w:szCs w:val="22"/>
              </w:rPr>
              <w:t>51,17%</w:t>
            </w:r>
          </w:p>
        </w:tc>
        <w:tc>
          <w:tcPr>
            <w:tcW w:w="672" w:type="dxa"/>
          </w:tcPr>
          <w:p w14:paraId="5A1BCFC0" w14:textId="77777777" w:rsidR="00B1026F" w:rsidRPr="000F4A3E" w:rsidRDefault="00B1026F" w:rsidP="008B095D">
            <w:pPr>
              <w:jc w:val="center"/>
              <w:rPr>
                <w:sz w:val="22"/>
                <w:szCs w:val="22"/>
              </w:rPr>
            </w:pPr>
            <w:r w:rsidRPr="000F4A3E">
              <w:rPr>
                <w:sz w:val="22"/>
                <w:szCs w:val="22"/>
              </w:rPr>
              <w:t>135</w:t>
            </w:r>
          </w:p>
        </w:tc>
        <w:tc>
          <w:tcPr>
            <w:tcW w:w="647" w:type="dxa"/>
          </w:tcPr>
          <w:p w14:paraId="77FDD522" w14:textId="77777777" w:rsidR="00B1026F" w:rsidRPr="000F4A3E" w:rsidRDefault="00B1026F" w:rsidP="008B095D">
            <w:pPr>
              <w:jc w:val="center"/>
              <w:rPr>
                <w:sz w:val="22"/>
                <w:szCs w:val="22"/>
              </w:rPr>
            </w:pPr>
            <w:r w:rsidRPr="000F4A3E">
              <w:rPr>
                <w:sz w:val="22"/>
                <w:szCs w:val="22"/>
              </w:rPr>
              <w:t>14,98%</w:t>
            </w:r>
          </w:p>
        </w:tc>
      </w:tr>
      <w:tr w:rsidR="00B1026F" w14:paraId="59B7CE74" w14:textId="77777777" w:rsidTr="001A5A28">
        <w:tc>
          <w:tcPr>
            <w:tcW w:w="531" w:type="dxa"/>
            <w:vAlign w:val="center"/>
          </w:tcPr>
          <w:p w14:paraId="279B70B7" w14:textId="77777777" w:rsidR="00B1026F" w:rsidRDefault="00B1026F" w:rsidP="008B095D">
            <w:r>
              <w:rPr>
                <w:sz w:val="20"/>
                <w:szCs w:val="20"/>
              </w:rPr>
              <w:t>13</w:t>
            </w:r>
          </w:p>
        </w:tc>
        <w:tc>
          <w:tcPr>
            <w:tcW w:w="2621" w:type="dxa"/>
          </w:tcPr>
          <w:p w14:paraId="113FF772" w14:textId="77777777" w:rsidR="00B1026F" w:rsidRDefault="00B1026F" w:rsidP="008B095D">
            <w:r w:rsidRPr="00F47D08">
              <w:rPr>
                <w:rFonts w:eastAsia="Times New Roman"/>
                <w:sz w:val="22"/>
                <w:szCs w:val="22"/>
                <w:lang w:eastAsia="en-US"/>
              </w:rPr>
              <w:t>Советский район</w:t>
            </w:r>
          </w:p>
        </w:tc>
        <w:tc>
          <w:tcPr>
            <w:tcW w:w="826" w:type="dxa"/>
          </w:tcPr>
          <w:p w14:paraId="5E049785" w14:textId="77777777" w:rsidR="00B1026F" w:rsidRPr="000F4A3E" w:rsidRDefault="00B1026F" w:rsidP="008B095D">
            <w:pPr>
              <w:jc w:val="center"/>
              <w:rPr>
                <w:sz w:val="22"/>
                <w:szCs w:val="22"/>
              </w:rPr>
            </w:pPr>
            <w:r w:rsidRPr="000F4A3E">
              <w:rPr>
                <w:sz w:val="22"/>
                <w:szCs w:val="22"/>
              </w:rPr>
              <w:t>240</w:t>
            </w:r>
          </w:p>
        </w:tc>
        <w:tc>
          <w:tcPr>
            <w:tcW w:w="672" w:type="dxa"/>
          </w:tcPr>
          <w:p w14:paraId="7135B19D" w14:textId="77777777" w:rsidR="00B1026F" w:rsidRPr="000F4A3E" w:rsidRDefault="00B1026F" w:rsidP="008B095D">
            <w:pPr>
              <w:jc w:val="center"/>
              <w:rPr>
                <w:sz w:val="22"/>
                <w:szCs w:val="22"/>
              </w:rPr>
            </w:pPr>
            <w:r w:rsidRPr="000F4A3E">
              <w:rPr>
                <w:sz w:val="22"/>
                <w:szCs w:val="22"/>
              </w:rPr>
              <w:t>5</w:t>
            </w:r>
          </w:p>
        </w:tc>
        <w:tc>
          <w:tcPr>
            <w:tcW w:w="785" w:type="dxa"/>
          </w:tcPr>
          <w:p w14:paraId="33EBCE3F" w14:textId="77777777" w:rsidR="00B1026F" w:rsidRPr="000F4A3E" w:rsidRDefault="00B1026F" w:rsidP="008B095D">
            <w:pPr>
              <w:jc w:val="center"/>
              <w:rPr>
                <w:sz w:val="22"/>
                <w:szCs w:val="22"/>
              </w:rPr>
            </w:pPr>
            <w:r w:rsidRPr="000F4A3E">
              <w:rPr>
                <w:sz w:val="22"/>
                <w:szCs w:val="22"/>
              </w:rPr>
              <w:t>2,08%</w:t>
            </w:r>
          </w:p>
        </w:tc>
        <w:tc>
          <w:tcPr>
            <w:tcW w:w="673" w:type="dxa"/>
          </w:tcPr>
          <w:p w14:paraId="78540440" w14:textId="77777777" w:rsidR="00B1026F" w:rsidRPr="000F4A3E" w:rsidRDefault="00B1026F" w:rsidP="008B095D">
            <w:pPr>
              <w:jc w:val="center"/>
              <w:rPr>
                <w:sz w:val="22"/>
                <w:szCs w:val="22"/>
              </w:rPr>
            </w:pPr>
            <w:r w:rsidRPr="000F4A3E">
              <w:rPr>
                <w:sz w:val="22"/>
                <w:szCs w:val="22"/>
              </w:rPr>
              <w:t>71</w:t>
            </w:r>
          </w:p>
        </w:tc>
        <w:tc>
          <w:tcPr>
            <w:tcW w:w="895" w:type="dxa"/>
          </w:tcPr>
          <w:p w14:paraId="4A340263" w14:textId="77777777" w:rsidR="00B1026F" w:rsidRPr="000F4A3E" w:rsidRDefault="00B1026F" w:rsidP="008B095D">
            <w:pPr>
              <w:jc w:val="center"/>
              <w:rPr>
                <w:sz w:val="22"/>
                <w:szCs w:val="22"/>
              </w:rPr>
            </w:pPr>
            <w:r w:rsidRPr="000F4A3E">
              <w:rPr>
                <w:sz w:val="22"/>
                <w:szCs w:val="22"/>
              </w:rPr>
              <w:t>29,58%</w:t>
            </w:r>
          </w:p>
        </w:tc>
        <w:tc>
          <w:tcPr>
            <w:tcW w:w="672" w:type="dxa"/>
          </w:tcPr>
          <w:p w14:paraId="484C629C" w14:textId="77777777" w:rsidR="00B1026F" w:rsidRPr="000F4A3E" w:rsidRDefault="00B1026F" w:rsidP="008B095D">
            <w:pPr>
              <w:jc w:val="center"/>
              <w:rPr>
                <w:sz w:val="22"/>
                <w:szCs w:val="22"/>
              </w:rPr>
            </w:pPr>
            <w:r w:rsidRPr="000F4A3E">
              <w:rPr>
                <w:sz w:val="22"/>
                <w:szCs w:val="22"/>
              </w:rPr>
              <w:t>121</w:t>
            </w:r>
          </w:p>
        </w:tc>
        <w:tc>
          <w:tcPr>
            <w:tcW w:w="895" w:type="dxa"/>
          </w:tcPr>
          <w:p w14:paraId="356FE1ED" w14:textId="77777777" w:rsidR="00B1026F" w:rsidRPr="000F4A3E" w:rsidRDefault="00B1026F" w:rsidP="008B095D">
            <w:pPr>
              <w:jc w:val="center"/>
              <w:rPr>
                <w:sz w:val="22"/>
                <w:szCs w:val="22"/>
              </w:rPr>
            </w:pPr>
            <w:r w:rsidRPr="000F4A3E">
              <w:rPr>
                <w:sz w:val="22"/>
                <w:szCs w:val="22"/>
              </w:rPr>
              <w:t>50,42%</w:t>
            </w:r>
          </w:p>
        </w:tc>
        <w:tc>
          <w:tcPr>
            <w:tcW w:w="672" w:type="dxa"/>
          </w:tcPr>
          <w:p w14:paraId="203B001D" w14:textId="77777777" w:rsidR="00B1026F" w:rsidRPr="000F4A3E" w:rsidRDefault="00B1026F" w:rsidP="008B095D">
            <w:pPr>
              <w:jc w:val="center"/>
              <w:rPr>
                <w:sz w:val="22"/>
                <w:szCs w:val="22"/>
              </w:rPr>
            </w:pPr>
            <w:r w:rsidRPr="000F4A3E">
              <w:rPr>
                <w:sz w:val="22"/>
                <w:szCs w:val="22"/>
              </w:rPr>
              <w:t>43</w:t>
            </w:r>
          </w:p>
        </w:tc>
        <w:tc>
          <w:tcPr>
            <w:tcW w:w="647" w:type="dxa"/>
          </w:tcPr>
          <w:p w14:paraId="12802929" w14:textId="77777777" w:rsidR="00B1026F" w:rsidRPr="000F4A3E" w:rsidRDefault="00B1026F" w:rsidP="008B095D">
            <w:pPr>
              <w:jc w:val="center"/>
              <w:rPr>
                <w:sz w:val="22"/>
                <w:szCs w:val="22"/>
              </w:rPr>
            </w:pPr>
            <w:r w:rsidRPr="000F4A3E">
              <w:rPr>
                <w:sz w:val="22"/>
                <w:szCs w:val="22"/>
              </w:rPr>
              <w:t>17,92%</w:t>
            </w:r>
          </w:p>
        </w:tc>
      </w:tr>
      <w:tr w:rsidR="00B1026F" w14:paraId="4BE910AD" w14:textId="77777777" w:rsidTr="001A5A28">
        <w:tc>
          <w:tcPr>
            <w:tcW w:w="531" w:type="dxa"/>
            <w:vAlign w:val="center"/>
          </w:tcPr>
          <w:p w14:paraId="7B7819B2" w14:textId="77777777" w:rsidR="00B1026F" w:rsidRDefault="00B1026F" w:rsidP="008B095D">
            <w:r>
              <w:rPr>
                <w:sz w:val="20"/>
                <w:szCs w:val="20"/>
              </w:rPr>
              <w:t>14</w:t>
            </w:r>
          </w:p>
        </w:tc>
        <w:tc>
          <w:tcPr>
            <w:tcW w:w="2621" w:type="dxa"/>
          </w:tcPr>
          <w:p w14:paraId="497EAE8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1BFA94C4" w14:textId="77777777" w:rsidR="00B1026F" w:rsidRPr="000F4A3E" w:rsidRDefault="00B1026F" w:rsidP="008B095D">
            <w:pPr>
              <w:jc w:val="center"/>
              <w:rPr>
                <w:sz w:val="22"/>
                <w:szCs w:val="22"/>
              </w:rPr>
            </w:pPr>
            <w:r w:rsidRPr="000F4A3E">
              <w:rPr>
                <w:sz w:val="22"/>
                <w:szCs w:val="22"/>
              </w:rPr>
              <w:t>240</w:t>
            </w:r>
          </w:p>
        </w:tc>
        <w:tc>
          <w:tcPr>
            <w:tcW w:w="672" w:type="dxa"/>
          </w:tcPr>
          <w:p w14:paraId="7729D241" w14:textId="77777777" w:rsidR="00B1026F" w:rsidRPr="000F4A3E" w:rsidRDefault="00B1026F" w:rsidP="008B095D">
            <w:pPr>
              <w:jc w:val="center"/>
              <w:rPr>
                <w:sz w:val="22"/>
                <w:szCs w:val="22"/>
              </w:rPr>
            </w:pPr>
            <w:r w:rsidRPr="000F4A3E">
              <w:rPr>
                <w:sz w:val="22"/>
                <w:szCs w:val="22"/>
              </w:rPr>
              <w:t>3</w:t>
            </w:r>
          </w:p>
        </w:tc>
        <w:tc>
          <w:tcPr>
            <w:tcW w:w="785" w:type="dxa"/>
          </w:tcPr>
          <w:p w14:paraId="1A740A84" w14:textId="77777777" w:rsidR="00B1026F" w:rsidRPr="000F4A3E" w:rsidRDefault="00B1026F" w:rsidP="008B095D">
            <w:pPr>
              <w:jc w:val="center"/>
              <w:rPr>
                <w:sz w:val="22"/>
                <w:szCs w:val="22"/>
              </w:rPr>
            </w:pPr>
            <w:r w:rsidRPr="000F4A3E">
              <w:rPr>
                <w:sz w:val="22"/>
                <w:szCs w:val="22"/>
              </w:rPr>
              <w:t>1,25%</w:t>
            </w:r>
          </w:p>
        </w:tc>
        <w:tc>
          <w:tcPr>
            <w:tcW w:w="673" w:type="dxa"/>
          </w:tcPr>
          <w:p w14:paraId="70C42A04" w14:textId="77777777" w:rsidR="00B1026F" w:rsidRPr="000F4A3E" w:rsidRDefault="00B1026F" w:rsidP="008B095D">
            <w:pPr>
              <w:jc w:val="center"/>
              <w:rPr>
                <w:sz w:val="22"/>
                <w:szCs w:val="22"/>
              </w:rPr>
            </w:pPr>
            <w:r w:rsidRPr="000F4A3E">
              <w:rPr>
                <w:sz w:val="22"/>
                <w:szCs w:val="22"/>
              </w:rPr>
              <w:t>81</w:t>
            </w:r>
          </w:p>
        </w:tc>
        <w:tc>
          <w:tcPr>
            <w:tcW w:w="895" w:type="dxa"/>
          </w:tcPr>
          <w:p w14:paraId="308CC0E8" w14:textId="77777777" w:rsidR="00B1026F" w:rsidRPr="000F4A3E" w:rsidRDefault="00B1026F" w:rsidP="008B095D">
            <w:pPr>
              <w:jc w:val="center"/>
              <w:rPr>
                <w:sz w:val="22"/>
                <w:szCs w:val="22"/>
              </w:rPr>
            </w:pPr>
            <w:r w:rsidRPr="000F4A3E">
              <w:rPr>
                <w:sz w:val="22"/>
                <w:szCs w:val="22"/>
              </w:rPr>
              <w:t>33,75%</w:t>
            </w:r>
          </w:p>
        </w:tc>
        <w:tc>
          <w:tcPr>
            <w:tcW w:w="672" w:type="dxa"/>
          </w:tcPr>
          <w:p w14:paraId="22D15C06" w14:textId="77777777" w:rsidR="00B1026F" w:rsidRPr="000F4A3E" w:rsidRDefault="00B1026F" w:rsidP="008B095D">
            <w:pPr>
              <w:jc w:val="center"/>
              <w:rPr>
                <w:sz w:val="22"/>
                <w:szCs w:val="22"/>
              </w:rPr>
            </w:pPr>
            <w:r w:rsidRPr="000F4A3E">
              <w:rPr>
                <w:sz w:val="22"/>
                <w:szCs w:val="22"/>
              </w:rPr>
              <w:t>123</w:t>
            </w:r>
          </w:p>
        </w:tc>
        <w:tc>
          <w:tcPr>
            <w:tcW w:w="895" w:type="dxa"/>
          </w:tcPr>
          <w:p w14:paraId="54C4208E" w14:textId="77777777" w:rsidR="00B1026F" w:rsidRPr="000F4A3E" w:rsidRDefault="00B1026F" w:rsidP="008B095D">
            <w:pPr>
              <w:jc w:val="center"/>
              <w:rPr>
                <w:sz w:val="22"/>
                <w:szCs w:val="22"/>
              </w:rPr>
            </w:pPr>
            <w:r w:rsidRPr="000F4A3E">
              <w:rPr>
                <w:sz w:val="22"/>
                <w:szCs w:val="22"/>
              </w:rPr>
              <w:t>51,25%</w:t>
            </w:r>
          </w:p>
        </w:tc>
        <w:tc>
          <w:tcPr>
            <w:tcW w:w="672" w:type="dxa"/>
          </w:tcPr>
          <w:p w14:paraId="0321C147" w14:textId="77777777" w:rsidR="00B1026F" w:rsidRPr="000F4A3E" w:rsidRDefault="00B1026F" w:rsidP="008B095D">
            <w:pPr>
              <w:jc w:val="center"/>
              <w:rPr>
                <w:sz w:val="22"/>
                <w:szCs w:val="22"/>
              </w:rPr>
            </w:pPr>
            <w:r w:rsidRPr="000F4A3E">
              <w:rPr>
                <w:sz w:val="22"/>
                <w:szCs w:val="22"/>
              </w:rPr>
              <w:t>33</w:t>
            </w:r>
          </w:p>
        </w:tc>
        <w:tc>
          <w:tcPr>
            <w:tcW w:w="647" w:type="dxa"/>
          </w:tcPr>
          <w:p w14:paraId="41008487" w14:textId="77777777" w:rsidR="00B1026F" w:rsidRPr="000F4A3E" w:rsidRDefault="00B1026F" w:rsidP="008B095D">
            <w:pPr>
              <w:jc w:val="center"/>
              <w:rPr>
                <w:sz w:val="22"/>
                <w:szCs w:val="22"/>
              </w:rPr>
            </w:pPr>
            <w:r w:rsidRPr="000F4A3E">
              <w:rPr>
                <w:sz w:val="22"/>
                <w:szCs w:val="22"/>
              </w:rPr>
              <w:t>13,75%</w:t>
            </w:r>
          </w:p>
        </w:tc>
      </w:tr>
      <w:tr w:rsidR="00B1026F" w14:paraId="4E511D35" w14:textId="77777777" w:rsidTr="001A5A28">
        <w:tc>
          <w:tcPr>
            <w:tcW w:w="531" w:type="dxa"/>
            <w:vAlign w:val="center"/>
          </w:tcPr>
          <w:p w14:paraId="4731A154" w14:textId="77777777" w:rsidR="00B1026F" w:rsidRDefault="00B1026F" w:rsidP="008B095D">
            <w:r>
              <w:rPr>
                <w:sz w:val="20"/>
                <w:szCs w:val="20"/>
              </w:rPr>
              <w:t>15</w:t>
            </w:r>
          </w:p>
        </w:tc>
        <w:tc>
          <w:tcPr>
            <w:tcW w:w="2621" w:type="dxa"/>
          </w:tcPr>
          <w:p w14:paraId="5606DD3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tcPr>
          <w:p w14:paraId="60628989" w14:textId="77777777" w:rsidR="00B1026F" w:rsidRPr="000F4A3E" w:rsidRDefault="00B1026F" w:rsidP="008B095D">
            <w:pPr>
              <w:jc w:val="center"/>
              <w:rPr>
                <w:sz w:val="22"/>
                <w:szCs w:val="22"/>
              </w:rPr>
            </w:pPr>
            <w:r w:rsidRPr="000F4A3E">
              <w:rPr>
                <w:sz w:val="22"/>
                <w:szCs w:val="22"/>
              </w:rPr>
              <w:t>209</w:t>
            </w:r>
          </w:p>
        </w:tc>
        <w:tc>
          <w:tcPr>
            <w:tcW w:w="672" w:type="dxa"/>
          </w:tcPr>
          <w:p w14:paraId="3F4329D5" w14:textId="77777777" w:rsidR="00B1026F" w:rsidRPr="000F4A3E" w:rsidRDefault="00B1026F" w:rsidP="008B095D">
            <w:pPr>
              <w:jc w:val="center"/>
              <w:rPr>
                <w:sz w:val="22"/>
                <w:szCs w:val="22"/>
              </w:rPr>
            </w:pPr>
            <w:r w:rsidRPr="000F4A3E">
              <w:rPr>
                <w:sz w:val="22"/>
                <w:szCs w:val="22"/>
              </w:rPr>
              <w:t>0</w:t>
            </w:r>
          </w:p>
        </w:tc>
        <w:tc>
          <w:tcPr>
            <w:tcW w:w="785" w:type="dxa"/>
          </w:tcPr>
          <w:p w14:paraId="0EA89AC9" w14:textId="77777777" w:rsidR="00B1026F" w:rsidRPr="000F4A3E" w:rsidRDefault="00B1026F" w:rsidP="008B095D">
            <w:pPr>
              <w:jc w:val="center"/>
              <w:rPr>
                <w:sz w:val="22"/>
                <w:szCs w:val="22"/>
              </w:rPr>
            </w:pPr>
            <w:r w:rsidRPr="000F4A3E">
              <w:rPr>
                <w:sz w:val="22"/>
                <w:szCs w:val="22"/>
              </w:rPr>
              <w:t>0,00%</w:t>
            </w:r>
          </w:p>
        </w:tc>
        <w:tc>
          <w:tcPr>
            <w:tcW w:w="673" w:type="dxa"/>
          </w:tcPr>
          <w:p w14:paraId="7546D2A7" w14:textId="77777777" w:rsidR="00B1026F" w:rsidRPr="000F4A3E" w:rsidRDefault="00B1026F" w:rsidP="008B095D">
            <w:pPr>
              <w:jc w:val="center"/>
              <w:rPr>
                <w:sz w:val="22"/>
                <w:szCs w:val="22"/>
              </w:rPr>
            </w:pPr>
            <w:r w:rsidRPr="000F4A3E">
              <w:rPr>
                <w:sz w:val="22"/>
                <w:szCs w:val="22"/>
              </w:rPr>
              <w:t>61</w:t>
            </w:r>
          </w:p>
        </w:tc>
        <w:tc>
          <w:tcPr>
            <w:tcW w:w="895" w:type="dxa"/>
          </w:tcPr>
          <w:p w14:paraId="390C555E" w14:textId="77777777" w:rsidR="00B1026F" w:rsidRPr="000F4A3E" w:rsidRDefault="00B1026F" w:rsidP="008B095D">
            <w:pPr>
              <w:jc w:val="center"/>
              <w:rPr>
                <w:sz w:val="22"/>
                <w:szCs w:val="22"/>
              </w:rPr>
            </w:pPr>
            <w:r w:rsidRPr="000F4A3E">
              <w:rPr>
                <w:sz w:val="22"/>
                <w:szCs w:val="22"/>
              </w:rPr>
              <w:t>29,19%</w:t>
            </w:r>
          </w:p>
        </w:tc>
        <w:tc>
          <w:tcPr>
            <w:tcW w:w="672" w:type="dxa"/>
          </w:tcPr>
          <w:p w14:paraId="2933C500" w14:textId="77777777" w:rsidR="00B1026F" w:rsidRPr="000F4A3E" w:rsidRDefault="00B1026F" w:rsidP="008B095D">
            <w:pPr>
              <w:jc w:val="center"/>
              <w:rPr>
                <w:sz w:val="22"/>
                <w:szCs w:val="22"/>
              </w:rPr>
            </w:pPr>
            <w:r w:rsidRPr="000F4A3E">
              <w:rPr>
                <w:sz w:val="22"/>
                <w:szCs w:val="22"/>
              </w:rPr>
              <w:t>120</w:t>
            </w:r>
          </w:p>
        </w:tc>
        <w:tc>
          <w:tcPr>
            <w:tcW w:w="895" w:type="dxa"/>
          </w:tcPr>
          <w:p w14:paraId="42196046" w14:textId="77777777" w:rsidR="00B1026F" w:rsidRPr="000F4A3E" w:rsidRDefault="00B1026F" w:rsidP="008B095D">
            <w:pPr>
              <w:jc w:val="center"/>
              <w:rPr>
                <w:sz w:val="22"/>
                <w:szCs w:val="22"/>
              </w:rPr>
            </w:pPr>
            <w:r w:rsidRPr="000F4A3E">
              <w:rPr>
                <w:sz w:val="22"/>
                <w:szCs w:val="22"/>
              </w:rPr>
              <w:t>57,42%</w:t>
            </w:r>
          </w:p>
        </w:tc>
        <w:tc>
          <w:tcPr>
            <w:tcW w:w="672" w:type="dxa"/>
          </w:tcPr>
          <w:p w14:paraId="628F3E03" w14:textId="77777777" w:rsidR="00B1026F" w:rsidRPr="000F4A3E" w:rsidRDefault="00B1026F" w:rsidP="008B095D">
            <w:pPr>
              <w:jc w:val="center"/>
              <w:rPr>
                <w:sz w:val="22"/>
                <w:szCs w:val="22"/>
              </w:rPr>
            </w:pPr>
            <w:r w:rsidRPr="000F4A3E">
              <w:rPr>
                <w:sz w:val="22"/>
                <w:szCs w:val="22"/>
              </w:rPr>
              <w:t>28</w:t>
            </w:r>
          </w:p>
        </w:tc>
        <w:tc>
          <w:tcPr>
            <w:tcW w:w="647" w:type="dxa"/>
          </w:tcPr>
          <w:p w14:paraId="2C4AD81A" w14:textId="77777777" w:rsidR="00B1026F" w:rsidRPr="000F4A3E" w:rsidRDefault="00B1026F" w:rsidP="008B095D">
            <w:pPr>
              <w:jc w:val="center"/>
              <w:rPr>
                <w:sz w:val="22"/>
                <w:szCs w:val="22"/>
              </w:rPr>
            </w:pPr>
            <w:r w:rsidRPr="000F4A3E">
              <w:rPr>
                <w:sz w:val="22"/>
                <w:szCs w:val="22"/>
              </w:rPr>
              <w:t>13,40%</w:t>
            </w:r>
          </w:p>
        </w:tc>
      </w:tr>
      <w:tr w:rsidR="00B1026F" w14:paraId="320A9749" w14:textId="77777777" w:rsidTr="001A5A28">
        <w:tc>
          <w:tcPr>
            <w:tcW w:w="531" w:type="dxa"/>
            <w:vAlign w:val="center"/>
          </w:tcPr>
          <w:p w14:paraId="18DA6A33" w14:textId="77777777" w:rsidR="00B1026F" w:rsidRDefault="00B1026F" w:rsidP="008B095D">
            <w:r>
              <w:rPr>
                <w:sz w:val="20"/>
                <w:szCs w:val="20"/>
              </w:rPr>
              <w:t>16</w:t>
            </w:r>
          </w:p>
        </w:tc>
        <w:tc>
          <w:tcPr>
            <w:tcW w:w="2621" w:type="dxa"/>
          </w:tcPr>
          <w:p w14:paraId="0E28E83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tcPr>
          <w:p w14:paraId="52625176" w14:textId="77777777" w:rsidR="00B1026F" w:rsidRPr="000F4A3E" w:rsidRDefault="00B1026F" w:rsidP="008B095D">
            <w:pPr>
              <w:jc w:val="center"/>
              <w:rPr>
                <w:sz w:val="22"/>
                <w:szCs w:val="22"/>
              </w:rPr>
            </w:pPr>
            <w:r w:rsidRPr="000F4A3E">
              <w:rPr>
                <w:sz w:val="22"/>
                <w:szCs w:val="22"/>
              </w:rPr>
              <w:t>118</w:t>
            </w:r>
          </w:p>
        </w:tc>
        <w:tc>
          <w:tcPr>
            <w:tcW w:w="672" w:type="dxa"/>
          </w:tcPr>
          <w:p w14:paraId="20DC0BE3" w14:textId="77777777" w:rsidR="00B1026F" w:rsidRPr="000F4A3E" w:rsidRDefault="00B1026F" w:rsidP="008B095D">
            <w:pPr>
              <w:jc w:val="center"/>
              <w:rPr>
                <w:sz w:val="22"/>
                <w:szCs w:val="22"/>
              </w:rPr>
            </w:pPr>
            <w:r w:rsidRPr="000F4A3E">
              <w:rPr>
                <w:sz w:val="22"/>
                <w:szCs w:val="22"/>
              </w:rPr>
              <w:t>0</w:t>
            </w:r>
          </w:p>
        </w:tc>
        <w:tc>
          <w:tcPr>
            <w:tcW w:w="785" w:type="dxa"/>
          </w:tcPr>
          <w:p w14:paraId="34C0CC25" w14:textId="77777777" w:rsidR="00B1026F" w:rsidRPr="000F4A3E" w:rsidRDefault="00B1026F" w:rsidP="008B095D">
            <w:pPr>
              <w:jc w:val="center"/>
              <w:rPr>
                <w:sz w:val="22"/>
                <w:szCs w:val="22"/>
              </w:rPr>
            </w:pPr>
            <w:r w:rsidRPr="000F4A3E">
              <w:rPr>
                <w:sz w:val="22"/>
                <w:szCs w:val="22"/>
              </w:rPr>
              <w:t>0,00%</w:t>
            </w:r>
          </w:p>
        </w:tc>
        <w:tc>
          <w:tcPr>
            <w:tcW w:w="673" w:type="dxa"/>
          </w:tcPr>
          <w:p w14:paraId="6364889F" w14:textId="77777777" w:rsidR="00B1026F" w:rsidRPr="000F4A3E" w:rsidRDefault="00B1026F" w:rsidP="008B095D">
            <w:pPr>
              <w:jc w:val="center"/>
              <w:rPr>
                <w:sz w:val="22"/>
                <w:szCs w:val="22"/>
              </w:rPr>
            </w:pPr>
            <w:r w:rsidRPr="000F4A3E">
              <w:rPr>
                <w:sz w:val="22"/>
                <w:szCs w:val="22"/>
              </w:rPr>
              <w:t>32</w:t>
            </w:r>
          </w:p>
        </w:tc>
        <w:tc>
          <w:tcPr>
            <w:tcW w:w="895" w:type="dxa"/>
          </w:tcPr>
          <w:p w14:paraId="22DA2C28" w14:textId="77777777" w:rsidR="00B1026F" w:rsidRPr="000F4A3E" w:rsidRDefault="00B1026F" w:rsidP="008B095D">
            <w:pPr>
              <w:jc w:val="center"/>
              <w:rPr>
                <w:sz w:val="22"/>
                <w:szCs w:val="22"/>
              </w:rPr>
            </w:pPr>
            <w:r w:rsidRPr="000F4A3E">
              <w:rPr>
                <w:sz w:val="22"/>
                <w:szCs w:val="22"/>
              </w:rPr>
              <w:t>27,12%</w:t>
            </w:r>
          </w:p>
        </w:tc>
        <w:tc>
          <w:tcPr>
            <w:tcW w:w="672" w:type="dxa"/>
          </w:tcPr>
          <w:p w14:paraId="26DCBFB1" w14:textId="77777777" w:rsidR="00B1026F" w:rsidRPr="000F4A3E" w:rsidRDefault="00B1026F" w:rsidP="008B095D">
            <w:pPr>
              <w:jc w:val="center"/>
              <w:rPr>
                <w:sz w:val="22"/>
                <w:szCs w:val="22"/>
              </w:rPr>
            </w:pPr>
            <w:r w:rsidRPr="000F4A3E">
              <w:rPr>
                <w:sz w:val="22"/>
                <w:szCs w:val="22"/>
              </w:rPr>
              <w:t>65</w:t>
            </w:r>
          </w:p>
        </w:tc>
        <w:tc>
          <w:tcPr>
            <w:tcW w:w="895" w:type="dxa"/>
          </w:tcPr>
          <w:p w14:paraId="7DB2B5E0" w14:textId="77777777" w:rsidR="00B1026F" w:rsidRPr="000F4A3E" w:rsidRDefault="00B1026F" w:rsidP="008B095D">
            <w:pPr>
              <w:jc w:val="center"/>
              <w:rPr>
                <w:sz w:val="22"/>
                <w:szCs w:val="22"/>
              </w:rPr>
            </w:pPr>
            <w:r w:rsidRPr="000F4A3E">
              <w:rPr>
                <w:sz w:val="22"/>
                <w:szCs w:val="22"/>
              </w:rPr>
              <w:t>55,08%</w:t>
            </w:r>
          </w:p>
        </w:tc>
        <w:tc>
          <w:tcPr>
            <w:tcW w:w="672" w:type="dxa"/>
          </w:tcPr>
          <w:p w14:paraId="4BF844A4" w14:textId="77777777" w:rsidR="00B1026F" w:rsidRPr="000F4A3E" w:rsidRDefault="00B1026F" w:rsidP="008B095D">
            <w:pPr>
              <w:jc w:val="center"/>
              <w:rPr>
                <w:sz w:val="22"/>
                <w:szCs w:val="22"/>
              </w:rPr>
            </w:pPr>
            <w:r w:rsidRPr="000F4A3E">
              <w:rPr>
                <w:sz w:val="22"/>
                <w:szCs w:val="22"/>
              </w:rPr>
              <w:t>21</w:t>
            </w:r>
          </w:p>
        </w:tc>
        <w:tc>
          <w:tcPr>
            <w:tcW w:w="647" w:type="dxa"/>
          </w:tcPr>
          <w:p w14:paraId="0E6E2192" w14:textId="77777777" w:rsidR="00B1026F" w:rsidRPr="000F4A3E" w:rsidRDefault="00B1026F" w:rsidP="008B095D">
            <w:pPr>
              <w:jc w:val="center"/>
              <w:rPr>
                <w:sz w:val="22"/>
                <w:szCs w:val="22"/>
              </w:rPr>
            </w:pPr>
            <w:r w:rsidRPr="000F4A3E">
              <w:rPr>
                <w:sz w:val="22"/>
                <w:szCs w:val="22"/>
              </w:rPr>
              <w:t>17,80%</w:t>
            </w:r>
          </w:p>
        </w:tc>
      </w:tr>
      <w:tr w:rsidR="00B1026F" w14:paraId="57BAAC15" w14:textId="77777777" w:rsidTr="001A5A28">
        <w:tc>
          <w:tcPr>
            <w:tcW w:w="531" w:type="dxa"/>
            <w:vAlign w:val="center"/>
          </w:tcPr>
          <w:p w14:paraId="5B5A9CAA" w14:textId="77777777" w:rsidR="00B1026F" w:rsidRDefault="00B1026F" w:rsidP="008B095D">
            <w:r>
              <w:rPr>
                <w:sz w:val="20"/>
                <w:szCs w:val="20"/>
              </w:rPr>
              <w:t>17</w:t>
            </w:r>
          </w:p>
        </w:tc>
        <w:tc>
          <w:tcPr>
            <w:tcW w:w="2621" w:type="dxa"/>
          </w:tcPr>
          <w:p w14:paraId="3E391B1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tcPr>
          <w:p w14:paraId="2FD152CB" w14:textId="77777777" w:rsidR="00B1026F" w:rsidRPr="000F4A3E" w:rsidRDefault="00B1026F" w:rsidP="008B095D">
            <w:pPr>
              <w:jc w:val="center"/>
              <w:rPr>
                <w:sz w:val="22"/>
                <w:szCs w:val="22"/>
              </w:rPr>
            </w:pPr>
            <w:r w:rsidRPr="000F4A3E">
              <w:rPr>
                <w:sz w:val="22"/>
                <w:szCs w:val="22"/>
              </w:rPr>
              <w:t>301</w:t>
            </w:r>
          </w:p>
        </w:tc>
        <w:tc>
          <w:tcPr>
            <w:tcW w:w="672" w:type="dxa"/>
          </w:tcPr>
          <w:p w14:paraId="0C61FEE1" w14:textId="77777777" w:rsidR="00B1026F" w:rsidRPr="000F4A3E" w:rsidRDefault="00B1026F" w:rsidP="008B095D">
            <w:pPr>
              <w:jc w:val="center"/>
              <w:rPr>
                <w:sz w:val="22"/>
                <w:szCs w:val="22"/>
              </w:rPr>
            </w:pPr>
            <w:r w:rsidRPr="000F4A3E">
              <w:rPr>
                <w:sz w:val="22"/>
                <w:szCs w:val="22"/>
              </w:rPr>
              <w:t>1</w:t>
            </w:r>
          </w:p>
        </w:tc>
        <w:tc>
          <w:tcPr>
            <w:tcW w:w="785" w:type="dxa"/>
          </w:tcPr>
          <w:p w14:paraId="267BBC01" w14:textId="77777777" w:rsidR="00B1026F" w:rsidRPr="000F4A3E" w:rsidRDefault="00B1026F" w:rsidP="008B095D">
            <w:pPr>
              <w:jc w:val="center"/>
              <w:rPr>
                <w:sz w:val="22"/>
                <w:szCs w:val="22"/>
              </w:rPr>
            </w:pPr>
            <w:r w:rsidRPr="000F4A3E">
              <w:rPr>
                <w:sz w:val="22"/>
                <w:szCs w:val="22"/>
              </w:rPr>
              <w:t>0,33%</w:t>
            </w:r>
          </w:p>
        </w:tc>
        <w:tc>
          <w:tcPr>
            <w:tcW w:w="673" w:type="dxa"/>
          </w:tcPr>
          <w:p w14:paraId="73E84A07" w14:textId="77777777" w:rsidR="00B1026F" w:rsidRPr="000F4A3E" w:rsidRDefault="00B1026F" w:rsidP="008B095D">
            <w:pPr>
              <w:jc w:val="center"/>
              <w:rPr>
                <w:sz w:val="22"/>
                <w:szCs w:val="22"/>
              </w:rPr>
            </w:pPr>
            <w:r w:rsidRPr="000F4A3E">
              <w:rPr>
                <w:sz w:val="22"/>
                <w:szCs w:val="22"/>
              </w:rPr>
              <w:t>102</w:t>
            </w:r>
          </w:p>
        </w:tc>
        <w:tc>
          <w:tcPr>
            <w:tcW w:w="895" w:type="dxa"/>
          </w:tcPr>
          <w:p w14:paraId="316CDC50" w14:textId="77777777" w:rsidR="00B1026F" w:rsidRPr="000F4A3E" w:rsidRDefault="00B1026F" w:rsidP="008B095D">
            <w:pPr>
              <w:jc w:val="center"/>
              <w:rPr>
                <w:sz w:val="22"/>
                <w:szCs w:val="22"/>
              </w:rPr>
            </w:pPr>
            <w:r w:rsidRPr="000F4A3E">
              <w:rPr>
                <w:sz w:val="22"/>
                <w:szCs w:val="22"/>
              </w:rPr>
              <w:t>33,89%</w:t>
            </w:r>
          </w:p>
        </w:tc>
        <w:tc>
          <w:tcPr>
            <w:tcW w:w="672" w:type="dxa"/>
          </w:tcPr>
          <w:p w14:paraId="384CC6F3" w14:textId="77777777" w:rsidR="00B1026F" w:rsidRPr="000F4A3E" w:rsidRDefault="00B1026F" w:rsidP="008B095D">
            <w:pPr>
              <w:jc w:val="center"/>
              <w:rPr>
                <w:sz w:val="22"/>
                <w:szCs w:val="22"/>
              </w:rPr>
            </w:pPr>
            <w:r w:rsidRPr="000F4A3E">
              <w:rPr>
                <w:sz w:val="22"/>
                <w:szCs w:val="22"/>
              </w:rPr>
              <w:t>142</w:t>
            </w:r>
          </w:p>
        </w:tc>
        <w:tc>
          <w:tcPr>
            <w:tcW w:w="895" w:type="dxa"/>
          </w:tcPr>
          <w:p w14:paraId="7479229A" w14:textId="77777777" w:rsidR="00B1026F" w:rsidRPr="000F4A3E" w:rsidRDefault="00B1026F" w:rsidP="008B095D">
            <w:pPr>
              <w:jc w:val="center"/>
              <w:rPr>
                <w:sz w:val="22"/>
                <w:szCs w:val="22"/>
              </w:rPr>
            </w:pPr>
            <w:r w:rsidRPr="000F4A3E">
              <w:rPr>
                <w:sz w:val="22"/>
                <w:szCs w:val="22"/>
              </w:rPr>
              <w:t>47,18%</w:t>
            </w:r>
          </w:p>
        </w:tc>
        <w:tc>
          <w:tcPr>
            <w:tcW w:w="672" w:type="dxa"/>
          </w:tcPr>
          <w:p w14:paraId="66317557" w14:textId="77777777" w:rsidR="00B1026F" w:rsidRPr="000F4A3E" w:rsidRDefault="00B1026F" w:rsidP="008B095D">
            <w:pPr>
              <w:jc w:val="center"/>
              <w:rPr>
                <w:sz w:val="22"/>
                <w:szCs w:val="22"/>
              </w:rPr>
            </w:pPr>
            <w:r w:rsidRPr="000F4A3E">
              <w:rPr>
                <w:sz w:val="22"/>
                <w:szCs w:val="22"/>
              </w:rPr>
              <w:t>56</w:t>
            </w:r>
          </w:p>
        </w:tc>
        <w:tc>
          <w:tcPr>
            <w:tcW w:w="647" w:type="dxa"/>
          </w:tcPr>
          <w:p w14:paraId="126F6D24" w14:textId="77777777" w:rsidR="00B1026F" w:rsidRPr="000F4A3E" w:rsidRDefault="00B1026F" w:rsidP="008B095D">
            <w:pPr>
              <w:jc w:val="center"/>
              <w:rPr>
                <w:sz w:val="22"/>
                <w:szCs w:val="22"/>
              </w:rPr>
            </w:pPr>
            <w:r w:rsidRPr="000F4A3E">
              <w:rPr>
                <w:sz w:val="22"/>
                <w:szCs w:val="22"/>
              </w:rPr>
              <w:t>18,60%</w:t>
            </w:r>
          </w:p>
        </w:tc>
      </w:tr>
      <w:tr w:rsidR="00B1026F" w14:paraId="4445B134" w14:textId="77777777" w:rsidTr="001A5A28">
        <w:tc>
          <w:tcPr>
            <w:tcW w:w="531" w:type="dxa"/>
            <w:vAlign w:val="center"/>
          </w:tcPr>
          <w:p w14:paraId="2F688FB3" w14:textId="77777777" w:rsidR="00B1026F" w:rsidRDefault="00B1026F" w:rsidP="008B095D">
            <w:r>
              <w:rPr>
                <w:sz w:val="20"/>
                <w:szCs w:val="20"/>
              </w:rPr>
              <w:t>18</w:t>
            </w:r>
          </w:p>
        </w:tc>
        <w:tc>
          <w:tcPr>
            <w:tcW w:w="2621" w:type="dxa"/>
          </w:tcPr>
          <w:p w14:paraId="595D995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76D0C492" w14:textId="77777777" w:rsidR="00B1026F" w:rsidRPr="000F4A3E" w:rsidRDefault="00B1026F" w:rsidP="008B095D">
            <w:pPr>
              <w:jc w:val="center"/>
              <w:rPr>
                <w:sz w:val="22"/>
                <w:szCs w:val="22"/>
              </w:rPr>
            </w:pPr>
            <w:r w:rsidRPr="000F4A3E">
              <w:rPr>
                <w:sz w:val="22"/>
                <w:szCs w:val="22"/>
              </w:rPr>
              <w:t>528</w:t>
            </w:r>
          </w:p>
        </w:tc>
        <w:tc>
          <w:tcPr>
            <w:tcW w:w="672" w:type="dxa"/>
          </w:tcPr>
          <w:p w14:paraId="4211FBB1" w14:textId="77777777" w:rsidR="00B1026F" w:rsidRPr="000F4A3E" w:rsidRDefault="00B1026F" w:rsidP="008B095D">
            <w:pPr>
              <w:jc w:val="center"/>
              <w:rPr>
                <w:sz w:val="22"/>
                <w:szCs w:val="22"/>
              </w:rPr>
            </w:pPr>
            <w:r w:rsidRPr="000F4A3E">
              <w:rPr>
                <w:sz w:val="22"/>
                <w:szCs w:val="22"/>
              </w:rPr>
              <w:t>14</w:t>
            </w:r>
          </w:p>
        </w:tc>
        <w:tc>
          <w:tcPr>
            <w:tcW w:w="785" w:type="dxa"/>
          </w:tcPr>
          <w:p w14:paraId="46F18972" w14:textId="77777777" w:rsidR="00B1026F" w:rsidRPr="000F4A3E" w:rsidRDefault="00B1026F" w:rsidP="008B095D">
            <w:pPr>
              <w:jc w:val="center"/>
              <w:rPr>
                <w:sz w:val="22"/>
                <w:szCs w:val="22"/>
              </w:rPr>
            </w:pPr>
            <w:r w:rsidRPr="000F4A3E">
              <w:rPr>
                <w:sz w:val="22"/>
                <w:szCs w:val="22"/>
              </w:rPr>
              <w:t>2,65%</w:t>
            </w:r>
          </w:p>
        </w:tc>
        <w:tc>
          <w:tcPr>
            <w:tcW w:w="673" w:type="dxa"/>
          </w:tcPr>
          <w:p w14:paraId="3B32B394" w14:textId="77777777" w:rsidR="00B1026F" w:rsidRPr="000F4A3E" w:rsidRDefault="00B1026F" w:rsidP="008B095D">
            <w:pPr>
              <w:jc w:val="center"/>
              <w:rPr>
                <w:sz w:val="22"/>
                <w:szCs w:val="22"/>
              </w:rPr>
            </w:pPr>
            <w:r w:rsidRPr="000F4A3E">
              <w:rPr>
                <w:sz w:val="22"/>
                <w:szCs w:val="22"/>
              </w:rPr>
              <w:t>197</w:t>
            </w:r>
          </w:p>
        </w:tc>
        <w:tc>
          <w:tcPr>
            <w:tcW w:w="895" w:type="dxa"/>
          </w:tcPr>
          <w:p w14:paraId="23201473" w14:textId="77777777" w:rsidR="00B1026F" w:rsidRPr="000F4A3E" w:rsidRDefault="00B1026F" w:rsidP="008B095D">
            <w:pPr>
              <w:jc w:val="center"/>
              <w:rPr>
                <w:sz w:val="22"/>
                <w:szCs w:val="22"/>
              </w:rPr>
            </w:pPr>
            <w:r w:rsidRPr="000F4A3E">
              <w:rPr>
                <w:sz w:val="22"/>
                <w:szCs w:val="22"/>
              </w:rPr>
              <w:t>37,31%</w:t>
            </w:r>
          </w:p>
        </w:tc>
        <w:tc>
          <w:tcPr>
            <w:tcW w:w="672" w:type="dxa"/>
          </w:tcPr>
          <w:p w14:paraId="20BD57E5" w14:textId="77777777" w:rsidR="00B1026F" w:rsidRPr="000F4A3E" w:rsidRDefault="00B1026F" w:rsidP="008B095D">
            <w:pPr>
              <w:jc w:val="center"/>
              <w:rPr>
                <w:sz w:val="22"/>
                <w:szCs w:val="22"/>
              </w:rPr>
            </w:pPr>
            <w:r w:rsidRPr="000F4A3E">
              <w:rPr>
                <w:sz w:val="22"/>
                <w:szCs w:val="22"/>
              </w:rPr>
              <w:t>254</w:t>
            </w:r>
          </w:p>
        </w:tc>
        <w:tc>
          <w:tcPr>
            <w:tcW w:w="895" w:type="dxa"/>
          </w:tcPr>
          <w:p w14:paraId="1AE1B70C" w14:textId="77777777" w:rsidR="00B1026F" w:rsidRPr="000F4A3E" w:rsidRDefault="00B1026F" w:rsidP="008B095D">
            <w:pPr>
              <w:jc w:val="center"/>
              <w:rPr>
                <w:sz w:val="22"/>
                <w:szCs w:val="22"/>
              </w:rPr>
            </w:pPr>
            <w:r w:rsidRPr="000F4A3E">
              <w:rPr>
                <w:sz w:val="22"/>
                <w:szCs w:val="22"/>
              </w:rPr>
              <w:t>48,11%</w:t>
            </w:r>
          </w:p>
        </w:tc>
        <w:tc>
          <w:tcPr>
            <w:tcW w:w="672" w:type="dxa"/>
          </w:tcPr>
          <w:p w14:paraId="60380C71" w14:textId="77777777" w:rsidR="00B1026F" w:rsidRPr="000F4A3E" w:rsidRDefault="00B1026F" w:rsidP="008B095D">
            <w:pPr>
              <w:jc w:val="center"/>
              <w:rPr>
                <w:sz w:val="22"/>
                <w:szCs w:val="22"/>
              </w:rPr>
            </w:pPr>
            <w:r w:rsidRPr="000F4A3E">
              <w:rPr>
                <w:sz w:val="22"/>
                <w:szCs w:val="22"/>
              </w:rPr>
              <w:t>63</w:t>
            </w:r>
          </w:p>
        </w:tc>
        <w:tc>
          <w:tcPr>
            <w:tcW w:w="647" w:type="dxa"/>
          </w:tcPr>
          <w:p w14:paraId="61423705" w14:textId="77777777" w:rsidR="00B1026F" w:rsidRPr="000F4A3E" w:rsidRDefault="00B1026F" w:rsidP="008B095D">
            <w:pPr>
              <w:jc w:val="center"/>
              <w:rPr>
                <w:sz w:val="22"/>
                <w:szCs w:val="22"/>
              </w:rPr>
            </w:pPr>
            <w:r w:rsidRPr="000F4A3E">
              <w:rPr>
                <w:sz w:val="22"/>
                <w:szCs w:val="22"/>
              </w:rPr>
              <w:t>11,93%</w:t>
            </w:r>
          </w:p>
        </w:tc>
      </w:tr>
      <w:tr w:rsidR="00B1026F" w14:paraId="7EBF6ED9" w14:textId="77777777" w:rsidTr="001A5A28">
        <w:tc>
          <w:tcPr>
            <w:tcW w:w="531" w:type="dxa"/>
            <w:vAlign w:val="center"/>
          </w:tcPr>
          <w:p w14:paraId="40ABF16E" w14:textId="77777777" w:rsidR="00B1026F" w:rsidRDefault="00B1026F" w:rsidP="008B095D">
            <w:r>
              <w:rPr>
                <w:sz w:val="20"/>
                <w:szCs w:val="20"/>
              </w:rPr>
              <w:t>19</w:t>
            </w:r>
          </w:p>
        </w:tc>
        <w:tc>
          <w:tcPr>
            <w:tcW w:w="2621" w:type="dxa"/>
          </w:tcPr>
          <w:p w14:paraId="1F59E520"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tcPr>
          <w:p w14:paraId="56B7C022" w14:textId="77777777" w:rsidR="00B1026F" w:rsidRPr="000F4A3E" w:rsidRDefault="00B1026F" w:rsidP="008B095D">
            <w:pPr>
              <w:jc w:val="center"/>
              <w:rPr>
                <w:sz w:val="22"/>
                <w:szCs w:val="22"/>
              </w:rPr>
            </w:pPr>
            <w:r w:rsidRPr="000F4A3E">
              <w:rPr>
                <w:sz w:val="22"/>
                <w:szCs w:val="22"/>
              </w:rPr>
              <w:t>405</w:t>
            </w:r>
          </w:p>
        </w:tc>
        <w:tc>
          <w:tcPr>
            <w:tcW w:w="672" w:type="dxa"/>
          </w:tcPr>
          <w:p w14:paraId="6252CB71" w14:textId="77777777" w:rsidR="00B1026F" w:rsidRPr="000F4A3E" w:rsidRDefault="00B1026F" w:rsidP="008B095D">
            <w:pPr>
              <w:jc w:val="center"/>
              <w:rPr>
                <w:sz w:val="22"/>
                <w:szCs w:val="22"/>
              </w:rPr>
            </w:pPr>
            <w:r w:rsidRPr="000F4A3E">
              <w:rPr>
                <w:sz w:val="22"/>
                <w:szCs w:val="22"/>
              </w:rPr>
              <w:t>5</w:t>
            </w:r>
          </w:p>
        </w:tc>
        <w:tc>
          <w:tcPr>
            <w:tcW w:w="785" w:type="dxa"/>
          </w:tcPr>
          <w:p w14:paraId="1D5387E4" w14:textId="77777777" w:rsidR="00B1026F" w:rsidRPr="000F4A3E" w:rsidRDefault="00B1026F" w:rsidP="008B095D">
            <w:pPr>
              <w:jc w:val="center"/>
              <w:rPr>
                <w:sz w:val="22"/>
                <w:szCs w:val="22"/>
              </w:rPr>
            </w:pPr>
            <w:r w:rsidRPr="000F4A3E">
              <w:rPr>
                <w:sz w:val="22"/>
                <w:szCs w:val="22"/>
              </w:rPr>
              <w:t>1,23%</w:t>
            </w:r>
          </w:p>
        </w:tc>
        <w:tc>
          <w:tcPr>
            <w:tcW w:w="673" w:type="dxa"/>
          </w:tcPr>
          <w:p w14:paraId="28910780" w14:textId="77777777" w:rsidR="00B1026F" w:rsidRPr="000F4A3E" w:rsidRDefault="00B1026F" w:rsidP="008B095D">
            <w:pPr>
              <w:jc w:val="center"/>
              <w:rPr>
                <w:sz w:val="22"/>
                <w:szCs w:val="22"/>
              </w:rPr>
            </w:pPr>
            <w:r w:rsidRPr="000F4A3E">
              <w:rPr>
                <w:sz w:val="22"/>
                <w:szCs w:val="22"/>
              </w:rPr>
              <w:t>133</w:t>
            </w:r>
          </w:p>
        </w:tc>
        <w:tc>
          <w:tcPr>
            <w:tcW w:w="895" w:type="dxa"/>
          </w:tcPr>
          <w:p w14:paraId="5ED992E3" w14:textId="77777777" w:rsidR="00B1026F" w:rsidRPr="000F4A3E" w:rsidRDefault="00B1026F" w:rsidP="008B095D">
            <w:pPr>
              <w:jc w:val="center"/>
              <w:rPr>
                <w:sz w:val="22"/>
                <w:szCs w:val="22"/>
              </w:rPr>
            </w:pPr>
            <w:r w:rsidRPr="000F4A3E">
              <w:rPr>
                <w:sz w:val="22"/>
                <w:szCs w:val="22"/>
              </w:rPr>
              <w:t>32,84%</w:t>
            </w:r>
          </w:p>
        </w:tc>
        <w:tc>
          <w:tcPr>
            <w:tcW w:w="672" w:type="dxa"/>
          </w:tcPr>
          <w:p w14:paraId="5BE5030D" w14:textId="77777777" w:rsidR="00B1026F" w:rsidRPr="000F4A3E" w:rsidRDefault="00B1026F" w:rsidP="008B095D">
            <w:pPr>
              <w:jc w:val="center"/>
              <w:rPr>
                <w:sz w:val="22"/>
                <w:szCs w:val="22"/>
              </w:rPr>
            </w:pPr>
            <w:r w:rsidRPr="000F4A3E">
              <w:rPr>
                <w:sz w:val="22"/>
                <w:szCs w:val="22"/>
              </w:rPr>
              <w:t>204</w:t>
            </w:r>
          </w:p>
        </w:tc>
        <w:tc>
          <w:tcPr>
            <w:tcW w:w="895" w:type="dxa"/>
          </w:tcPr>
          <w:p w14:paraId="7BB2FBD6" w14:textId="77777777" w:rsidR="00B1026F" w:rsidRPr="000F4A3E" w:rsidRDefault="00B1026F" w:rsidP="008B095D">
            <w:pPr>
              <w:jc w:val="center"/>
              <w:rPr>
                <w:sz w:val="22"/>
                <w:szCs w:val="22"/>
              </w:rPr>
            </w:pPr>
            <w:r w:rsidRPr="000F4A3E">
              <w:rPr>
                <w:sz w:val="22"/>
                <w:szCs w:val="22"/>
              </w:rPr>
              <w:t>50,37%</w:t>
            </w:r>
          </w:p>
        </w:tc>
        <w:tc>
          <w:tcPr>
            <w:tcW w:w="672" w:type="dxa"/>
          </w:tcPr>
          <w:p w14:paraId="1C743316" w14:textId="77777777" w:rsidR="00B1026F" w:rsidRPr="000F4A3E" w:rsidRDefault="00B1026F" w:rsidP="008B095D">
            <w:pPr>
              <w:jc w:val="center"/>
              <w:rPr>
                <w:sz w:val="22"/>
                <w:szCs w:val="22"/>
              </w:rPr>
            </w:pPr>
            <w:r w:rsidRPr="000F4A3E">
              <w:rPr>
                <w:sz w:val="22"/>
                <w:szCs w:val="22"/>
              </w:rPr>
              <w:t>63</w:t>
            </w:r>
          </w:p>
        </w:tc>
        <w:tc>
          <w:tcPr>
            <w:tcW w:w="647" w:type="dxa"/>
          </w:tcPr>
          <w:p w14:paraId="30D88DAA" w14:textId="77777777" w:rsidR="00B1026F" w:rsidRPr="000F4A3E" w:rsidRDefault="00B1026F" w:rsidP="008B095D">
            <w:pPr>
              <w:jc w:val="center"/>
              <w:rPr>
                <w:sz w:val="22"/>
                <w:szCs w:val="22"/>
              </w:rPr>
            </w:pPr>
            <w:r w:rsidRPr="000F4A3E">
              <w:rPr>
                <w:sz w:val="22"/>
                <w:szCs w:val="22"/>
              </w:rPr>
              <w:t>15,56%</w:t>
            </w:r>
          </w:p>
        </w:tc>
      </w:tr>
      <w:tr w:rsidR="00B1026F" w14:paraId="2D82D4FE" w14:textId="77777777" w:rsidTr="001A5A28">
        <w:tc>
          <w:tcPr>
            <w:tcW w:w="531" w:type="dxa"/>
            <w:vAlign w:val="center"/>
          </w:tcPr>
          <w:p w14:paraId="110C6E99" w14:textId="77777777" w:rsidR="00B1026F" w:rsidRDefault="00B1026F" w:rsidP="008B095D">
            <w:r>
              <w:rPr>
                <w:sz w:val="20"/>
                <w:szCs w:val="20"/>
              </w:rPr>
              <w:t>20</w:t>
            </w:r>
          </w:p>
        </w:tc>
        <w:tc>
          <w:tcPr>
            <w:tcW w:w="2621" w:type="dxa"/>
          </w:tcPr>
          <w:p w14:paraId="24FBAF7D"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tcPr>
          <w:p w14:paraId="668801F5" w14:textId="77777777" w:rsidR="00B1026F" w:rsidRPr="000F4A3E" w:rsidRDefault="00B1026F" w:rsidP="008B095D">
            <w:pPr>
              <w:jc w:val="center"/>
              <w:rPr>
                <w:sz w:val="22"/>
                <w:szCs w:val="22"/>
              </w:rPr>
            </w:pPr>
            <w:r w:rsidRPr="000F4A3E">
              <w:rPr>
                <w:sz w:val="22"/>
                <w:szCs w:val="22"/>
              </w:rPr>
              <w:t>133</w:t>
            </w:r>
          </w:p>
        </w:tc>
        <w:tc>
          <w:tcPr>
            <w:tcW w:w="672" w:type="dxa"/>
          </w:tcPr>
          <w:p w14:paraId="0AC01303" w14:textId="77777777" w:rsidR="00B1026F" w:rsidRPr="000F4A3E" w:rsidRDefault="00B1026F" w:rsidP="008B095D">
            <w:pPr>
              <w:jc w:val="center"/>
              <w:rPr>
                <w:sz w:val="22"/>
                <w:szCs w:val="22"/>
              </w:rPr>
            </w:pPr>
            <w:r w:rsidRPr="000F4A3E">
              <w:rPr>
                <w:sz w:val="22"/>
                <w:szCs w:val="22"/>
              </w:rPr>
              <w:t>8</w:t>
            </w:r>
          </w:p>
        </w:tc>
        <w:tc>
          <w:tcPr>
            <w:tcW w:w="785" w:type="dxa"/>
          </w:tcPr>
          <w:p w14:paraId="05A60900" w14:textId="77777777" w:rsidR="00B1026F" w:rsidRPr="000F4A3E" w:rsidRDefault="00B1026F" w:rsidP="008B095D">
            <w:pPr>
              <w:jc w:val="center"/>
              <w:rPr>
                <w:sz w:val="22"/>
                <w:szCs w:val="22"/>
              </w:rPr>
            </w:pPr>
            <w:r w:rsidRPr="000F4A3E">
              <w:rPr>
                <w:sz w:val="22"/>
                <w:szCs w:val="22"/>
              </w:rPr>
              <w:t>6,02%</w:t>
            </w:r>
          </w:p>
        </w:tc>
        <w:tc>
          <w:tcPr>
            <w:tcW w:w="673" w:type="dxa"/>
          </w:tcPr>
          <w:p w14:paraId="4DB3ED3C" w14:textId="77777777" w:rsidR="00B1026F" w:rsidRPr="000F4A3E" w:rsidRDefault="00B1026F" w:rsidP="008B095D">
            <w:pPr>
              <w:jc w:val="center"/>
              <w:rPr>
                <w:sz w:val="22"/>
                <w:szCs w:val="22"/>
              </w:rPr>
            </w:pPr>
            <w:r w:rsidRPr="000F4A3E">
              <w:rPr>
                <w:sz w:val="22"/>
                <w:szCs w:val="22"/>
              </w:rPr>
              <w:t>56</w:t>
            </w:r>
          </w:p>
        </w:tc>
        <w:tc>
          <w:tcPr>
            <w:tcW w:w="895" w:type="dxa"/>
          </w:tcPr>
          <w:p w14:paraId="0AA10565" w14:textId="77777777" w:rsidR="00B1026F" w:rsidRPr="000F4A3E" w:rsidRDefault="00B1026F" w:rsidP="008B095D">
            <w:pPr>
              <w:jc w:val="center"/>
              <w:rPr>
                <w:sz w:val="22"/>
                <w:szCs w:val="22"/>
              </w:rPr>
            </w:pPr>
            <w:r w:rsidRPr="000F4A3E">
              <w:rPr>
                <w:sz w:val="22"/>
                <w:szCs w:val="22"/>
              </w:rPr>
              <w:t>42,11%</w:t>
            </w:r>
          </w:p>
        </w:tc>
        <w:tc>
          <w:tcPr>
            <w:tcW w:w="672" w:type="dxa"/>
          </w:tcPr>
          <w:p w14:paraId="5E58AB10" w14:textId="77777777" w:rsidR="00B1026F" w:rsidRPr="000F4A3E" w:rsidRDefault="00B1026F" w:rsidP="008B095D">
            <w:pPr>
              <w:jc w:val="center"/>
              <w:rPr>
                <w:sz w:val="22"/>
                <w:szCs w:val="22"/>
              </w:rPr>
            </w:pPr>
            <w:r w:rsidRPr="000F4A3E">
              <w:rPr>
                <w:sz w:val="22"/>
                <w:szCs w:val="22"/>
              </w:rPr>
              <w:t>55</w:t>
            </w:r>
          </w:p>
        </w:tc>
        <w:tc>
          <w:tcPr>
            <w:tcW w:w="895" w:type="dxa"/>
          </w:tcPr>
          <w:p w14:paraId="0AA76792" w14:textId="77777777" w:rsidR="00B1026F" w:rsidRPr="000F4A3E" w:rsidRDefault="00B1026F" w:rsidP="008B095D">
            <w:pPr>
              <w:jc w:val="center"/>
              <w:rPr>
                <w:sz w:val="22"/>
                <w:szCs w:val="22"/>
              </w:rPr>
            </w:pPr>
            <w:r w:rsidRPr="000F4A3E">
              <w:rPr>
                <w:sz w:val="22"/>
                <w:szCs w:val="22"/>
              </w:rPr>
              <w:t>41,35%</w:t>
            </w:r>
          </w:p>
        </w:tc>
        <w:tc>
          <w:tcPr>
            <w:tcW w:w="672" w:type="dxa"/>
          </w:tcPr>
          <w:p w14:paraId="533D0EF3" w14:textId="77777777" w:rsidR="00B1026F" w:rsidRPr="000F4A3E" w:rsidRDefault="00B1026F" w:rsidP="008B095D">
            <w:pPr>
              <w:jc w:val="center"/>
              <w:rPr>
                <w:sz w:val="22"/>
                <w:szCs w:val="22"/>
              </w:rPr>
            </w:pPr>
            <w:r w:rsidRPr="000F4A3E">
              <w:rPr>
                <w:sz w:val="22"/>
                <w:szCs w:val="22"/>
              </w:rPr>
              <w:t>14</w:t>
            </w:r>
          </w:p>
        </w:tc>
        <w:tc>
          <w:tcPr>
            <w:tcW w:w="647" w:type="dxa"/>
          </w:tcPr>
          <w:p w14:paraId="687361FB" w14:textId="77777777" w:rsidR="00B1026F" w:rsidRPr="000F4A3E" w:rsidRDefault="00B1026F" w:rsidP="008B095D">
            <w:pPr>
              <w:jc w:val="center"/>
              <w:rPr>
                <w:sz w:val="22"/>
                <w:szCs w:val="22"/>
              </w:rPr>
            </w:pPr>
            <w:r w:rsidRPr="000F4A3E">
              <w:rPr>
                <w:sz w:val="22"/>
                <w:szCs w:val="22"/>
              </w:rPr>
              <w:t>10,53%</w:t>
            </w:r>
          </w:p>
        </w:tc>
      </w:tr>
      <w:tr w:rsidR="00B1026F" w14:paraId="58B10045" w14:textId="77777777" w:rsidTr="001A5A28">
        <w:tc>
          <w:tcPr>
            <w:tcW w:w="531" w:type="dxa"/>
            <w:vAlign w:val="center"/>
          </w:tcPr>
          <w:p w14:paraId="0F31E2F4" w14:textId="77777777" w:rsidR="00B1026F" w:rsidRDefault="00B1026F" w:rsidP="008B095D">
            <w:r>
              <w:rPr>
                <w:sz w:val="20"/>
                <w:szCs w:val="20"/>
              </w:rPr>
              <w:t>21</w:t>
            </w:r>
          </w:p>
        </w:tc>
        <w:tc>
          <w:tcPr>
            <w:tcW w:w="2621" w:type="dxa"/>
          </w:tcPr>
          <w:p w14:paraId="07DC537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tcPr>
          <w:p w14:paraId="2A7B48F0" w14:textId="77777777" w:rsidR="00B1026F" w:rsidRPr="000F4A3E" w:rsidRDefault="00B1026F" w:rsidP="008B095D">
            <w:pPr>
              <w:jc w:val="center"/>
              <w:rPr>
                <w:sz w:val="22"/>
                <w:szCs w:val="22"/>
              </w:rPr>
            </w:pPr>
            <w:r w:rsidRPr="000F4A3E">
              <w:rPr>
                <w:sz w:val="22"/>
                <w:szCs w:val="22"/>
              </w:rPr>
              <w:t>178</w:t>
            </w:r>
          </w:p>
        </w:tc>
        <w:tc>
          <w:tcPr>
            <w:tcW w:w="672" w:type="dxa"/>
          </w:tcPr>
          <w:p w14:paraId="56A9DBF4" w14:textId="77777777" w:rsidR="00B1026F" w:rsidRPr="000F4A3E" w:rsidRDefault="00B1026F" w:rsidP="008B095D">
            <w:pPr>
              <w:jc w:val="center"/>
              <w:rPr>
                <w:sz w:val="22"/>
                <w:szCs w:val="22"/>
              </w:rPr>
            </w:pPr>
            <w:r w:rsidRPr="000F4A3E">
              <w:rPr>
                <w:sz w:val="22"/>
                <w:szCs w:val="22"/>
              </w:rPr>
              <w:t>2</w:t>
            </w:r>
          </w:p>
        </w:tc>
        <w:tc>
          <w:tcPr>
            <w:tcW w:w="785" w:type="dxa"/>
          </w:tcPr>
          <w:p w14:paraId="4D680565" w14:textId="77777777" w:rsidR="00B1026F" w:rsidRPr="000F4A3E" w:rsidRDefault="00B1026F" w:rsidP="008B095D">
            <w:pPr>
              <w:jc w:val="center"/>
              <w:rPr>
                <w:sz w:val="22"/>
                <w:szCs w:val="22"/>
              </w:rPr>
            </w:pPr>
            <w:r w:rsidRPr="000F4A3E">
              <w:rPr>
                <w:sz w:val="22"/>
                <w:szCs w:val="22"/>
              </w:rPr>
              <w:t>1,12%</w:t>
            </w:r>
          </w:p>
        </w:tc>
        <w:tc>
          <w:tcPr>
            <w:tcW w:w="673" w:type="dxa"/>
          </w:tcPr>
          <w:p w14:paraId="2AA3C0CB" w14:textId="77777777" w:rsidR="00B1026F" w:rsidRPr="000F4A3E" w:rsidRDefault="00B1026F" w:rsidP="008B095D">
            <w:pPr>
              <w:jc w:val="center"/>
              <w:rPr>
                <w:sz w:val="22"/>
                <w:szCs w:val="22"/>
              </w:rPr>
            </w:pPr>
            <w:r w:rsidRPr="000F4A3E">
              <w:rPr>
                <w:sz w:val="22"/>
                <w:szCs w:val="22"/>
              </w:rPr>
              <w:t>46</w:t>
            </w:r>
          </w:p>
        </w:tc>
        <w:tc>
          <w:tcPr>
            <w:tcW w:w="895" w:type="dxa"/>
          </w:tcPr>
          <w:p w14:paraId="67280210" w14:textId="77777777" w:rsidR="00B1026F" w:rsidRPr="000F4A3E" w:rsidRDefault="00B1026F" w:rsidP="008B095D">
            <w:pPr>
              <w:jc w:val="center"/>
              <w:rPr>
                <w:sz w:val="22"/>
                <w:szCs w:val="22"/>
              </w:rPr>
            </w:pPr>
            <w:r w:rsidRPr="000F4A3E">
              <w:rPr>
                <w:sz w:val="22"/>
                <w:szCs w:val="22"/>
              </w:rPr>
              <w:t>25,84%</w:t>
            </w:r>
          </w:p>
        </w:tc>
        <w:tc>
          <w:tcPr>
            <w:tcW w:w="672" w:type="dxa"/>
          </w:tcPr>
          <w:p w14:paraId="04E4033F" w14:textId="77777777" w:rsidR="00B1026F" w:rsidRPr="000F4A3E" w:rsidRDefault="00B1026F" w:rsidP="008B095D">
            <w:pPr>
              <w:jc w:val="center"/>
              <w:rPr>
                <w:sz w:val="22"/>
                <w:szCs w:val="22"/>
              </w:rPr>
            </w:pPr>
            <w:r w:rsidRPr="000F4A3E">
              <w:rPr>
                <w:sz w:val="22"/>
                <w:szCs w:val="22"/>
              </w:rPr>
              <w:t>89</w:t>
            </w:r>
          </w:p>
        </w:tc>
        <w:tc>
          <w:tcPr>
            <w:tcW w:w="895" w:type="dxa"/>
          </w:tcPr>
          <w:p w14:paraId="3A5D3CC9" w14:textId="77777777" w:rsidR="00B1026F" w:rsidRPr="000F4A3E" w:rsidRDefault="00B1026F" w:rsidP="008B095D">
            <w:pPr>
              <w:jc w:val="center"/>
              <w:rPr>
                <w:sz w:val="22"/>
                <w:szCs w:val="22"/>
              </w:rPr>
            </w:pPr>
            <w:r w:rsidRPr="000F4A3E">
              <w:rPr>
                <w:sz w:val="22"/>
                <w:szCs w:val="22"/>
              </w:rPr>
              <w:t>50,00%</w:t>
            </w:r>
          </w:p>
        </w:tc>
        <w:tc>
          <w:tcPr>
            <w:tcW w:w="672" w:type="dxa"/>
          </w:tcPr>
          <w:p w14:paraId="25F1CE00" w14:textId="77777777" w:rsidR="00B1026F" w:rsidRPr="000F4A3E" w:rsidRDefault="00B1026F" w:rsidP="008B095D">
            <w:pPr>
              <w:jc w:val="center"/>
              <w:rPr>
                <w:sz w:val="22"/>
                <w:szCs w:val="22"/>
              </w:rPr>
            </w:pPr>
            <w:r w:rsidRPr="000F4A3E">
              <w:rPr>
                <w:sz w:val="22"/>
                <w:szCs w:val="22"/>
              </w:rPr>
              <w:t>41</w:t>
            </w:r>
          </w:p>
        </w:tc>
        <w:tc>
          <w:tcPr>
            <w:tcW w:w="647" w:type="dxa"/>
          </w:tcPr>
          <w:p w14:paraId="4878ADD1" w14:textId="77777777" w:rsidR="00B1026F" w:rsidRPr="000F4A3E" w:rsidRDefault="00B1026F" w:rsidP="008B095D">
            <w:pPr>
              <w:jc w:val="center"/>
              <w:rPr>
                <w:sz w:val="22"/>
                <w:szCs w:val="22"/>
              </w:rPr>
            </w:pPr>
            <w:r w:rsidRPr="000F4A3E">
              <w:rPr>
                <w:sz w:val="22"/>
                <w:szCs w:val="22"/>
              </w:rPr>
              <w:t>23,03%</w:t>
            </w:r>
          </w:p>
        </w:tc>
      </w:tr>
      <w:tr w:rsidR="00B1026F" w14:paraId="1852AFA7" w14:textId="77777777" w:rsidTr="001A5A28">
        <w:tc>
          <w:tcPr>
            <w:tcW w:w="531" w:type="dxa"/>
            <w:vAlign w:val="center"/>
          </w:tcPr>
          <w:p w14:paraId="19642CA3" w14:textId="77777777" w:rsidR="00B1026F" w:rsidRDefault="00B1026F" w:rsidP="008B095D">
            <w:r>
              <w:rPr>
                <w:sz w:val="20"/>
                <w:szCs w:val="20"/>
              </w:rPr>
              <w:t>22</w:t>
            </w:r>
          </w:p>
        </w:tc>
        <w:tc>
          <w:tcPr>
            <w:tcW w:w="2621" w:type="dxa"/>
          </w:tcPr>
          <w:p w14:paraId="33112D5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3504A743" w14:textId="77777777" w:rsidR="00B1026F" w:rsidRPr="000F4A3E" w:rsidRDefault="00B1026F" w:rsidP="008B095D">
            <w:pPr>
              <w:jc w:val="center"/>
              <w:rPr>
                <w:sz w:val="22"/>
                <w:szCs w:val="22"/>
              </w:rPr>
            </w:pPr>
            <w:r w:rsidRPr="000F4A3E">
              <w:rPr>
                <w:sz w:val="22"/>
                <w:szCs w:val="22"/>
              </w:rPr>
              <w:t>1414</w:t>
            </w:r>
          </w:p>
        </w:tc>
        <w:tc>
          <w:tcPr>
            <w:tcW w:w="672" w:type="dxa"/>
          </w:tcPr>
          <w:p w14:paraId="0E919494" w14:textId="77777777" w:rsidR="00B1026F" w:rsidRPr="000F4A3E" w:rsidRDefault="00B1026F" w:rsidP="008B095D">
            <w:pPr>
              <w:jc w:val="center"/>
              <w:rPr>
                <w:sz w:val="22"/>
                <w:szCs w:val="22"/>
              </w:rPr>
            </w:pPr>
            <w:r w:rsidRPr="000F4A3E">
              <w:rPr>
                <w:sz w:val="22"/>
                <w:szCs w:val="22"/>
              </w:rPr>
              <w:t>22</w:t>
            </w:r>
          </w:p>
        </w:tc>
        <w:tc>
          <w:tcPr>
            <w:tcW w:w="785" w:type="dxa"/>
          </w:tcPr>
          <w:p w14:paraId="01FDA013" w14:textId="77777777" w:rsidR="00B1026F" w:rsidRPr="000F4A3E" w:rsidRDefault="00B1026F" w:rsidP="008B095D">
            <w:pPr>
              <w:jc w:val="center"/>
              <w:rPr>
                <w:sz w:val="22"/>
                <w:szCs w:val="22"/>
              </w:rPr>
            </w:pPr>
            <w:r w:rsidRPr="000F4A3E">
              <w:rPr>
                <w:sz w:val="22"/>
                <w:szCs w:val="22"/>
              </w:rPr>
              <w:t>1,56%</w:t>
            </w:r>
          </w:p>
        </w:tc>
        <w:tc>
          <w:tcPr>
            <w:tcW w:w="673" w:type="dxa"/>
          </w:tcPr>
          <w:p w14:paraId="79F2B61E" w14:textId="77777777" w:rsidR="00B1026F" w:rsidRPr="000F4A3E" w:rsidRDefault="00B1026F" w:rsidP="008B095D">
            <w:pPr>
              <w:jc w:val="center"/>
              <w:rPr>
                <w:sz w:val="22"/>
                <w:szCs w:val="22"/>
              </w:rPr>
            </w:pPr>
            <w:r w:rsidRPr="000F4A3E">
              <w:rPr>
                <w:sz w:val="22"/>
                <w:szCs w:val="22"/>
              </w:rPr>
              <w:t>374</w:t>
            </w:r>
          </w:p>
        </w:tc>
        <w:tc>
          <w:tcPr>
            <w:tcW w:w="895" w:type="dxa"/>
          </w:tcPr>
          <w:p w14:paraId="6F418619" w14:textId="77777777" w:rsidR="00B1026F" w:rsidRPr="000F4A3E" w:rsidRDefault="00B1026F" w:rsidP="008B095D">
            <w:pPr>
              <w:jc w:val="center"/>
              <w:rPr>
                <w:sz w:val="22"/>
                <w:szCs w:val="22"/>
              </w:rPr>
            </w:pPr>
            <w:r w:rsidRPr="000F4A3E">
              <w:rPr>
                <w:sz w:val="22"/>
                <w:szCs w:val="22"/>
              </w:rPr>
              <w:t>26,45%</w:t>
            </w:r>
          </w:p>
        </w:tc>
        <w:tc>
          <w:tcPr>
            <w:tcW w:w="672" w:type="dxa"/>
          </w:tcPr>
          <w:p w14:paraId="3FC25EE6" w14:textId="77777777" w:rsidR="00B1026F" w:rsidRPr="000F4A3E" w:rsidRDefault="00B1026F" w:rsidP="008B095D">
            <w:pPr>
              <w:jc w:val="center"/>
              <w:rPr>
                <w:sz w:val="22"/>
                <w:szCs w:val="22"/>
              </w:rPr>
            </w:pPr>
            <w:r w:rsidRPr="000F4A3E">
              <w:rPr>
                <w:sz w:val="22"/>
                <w:szCs w:val="22"/>
              </w:rPr>
              <w:t>664</w:t>
            </w:r>
          </w:p>
        </w:tc>
        <w:tc>
          <w:tcPr>
            <w:tcW w:w="895" w:type="dxa"/>
          </w:tcPr>
          <w:p w14:paraId="1EBF7419" w14:textId="77777777" w:rsidR="00B1026F" w:rsidRPr="000F4A3E" w:rsidRDefault="00B1026F" w:rsidP="008B095D">
            <w:pPr>
              <w:jc w:val="center"/>
              <w:rPr>
                <w:sz w:val="22"/>
                <w:szCs w:val="22"/>
              </w:rPr>
            </w:pPr>
            <w:r w:rsidRPr="000F4A3E">
              <w:rPr>
                <w:sz w:val="22"/>
                <w:szCs w:val="22"/>
              </w:rPr>
              <w:t>46,96%</w:t>
            </w:r>
          </w:p>
        </w:tc>
        <w:tc>
          <w:tcPr>
            <w:tcW w:w="672" w:type="dxa"/>
          </w:tcPr>
          <w:p w14:paraId="31D5B50E" w14:textId="77777777" w:rsidR="00B1026F" w:rsidRPr="000F4A3E" w:rsidRDefault="00B1026F" w:rsidP="008B095D">
            <w:pPr>
              <w:jc w:val="center"/>
              <w:rPr>
                <w:sz w:val="22"/>
                <w:szCs w:val="22"/>
              </w:rPr>
            </w:pPr>
            <w:r w:rsidRPr="000F4A3E">
              <w:rPr>
                <w:sz w:val="22"/>
                <w:szCs w:val="22"/>
              </w:rPr>
              <w:t>354</w:t>
            </w:r>
          </w:p>
        </w:tc>
        <w:tc>
          <w:tcPr>
            <w:tcW w:w="647" w:type="dxa"/>
          </w:tcPr>
          <w:p w14:paraId="6E8FA8FC" w14:textId="77777777" w:rsidR="00B1026F" w:rsidRPr="000F4A3E" w:rsidRDefault="00B1026F" w:rsidP="008B095D">
            <w:pPr>
              <w:jc w:val="center"/>
              <w:rPr>
                <w:sz w:val="22"/>
                <w:szCs w:val="22"/>
              </w:rPr>
            </w:pPr>
            <w:r w:rsidRPr="000F4A3E">
              <w:rPr>
                <w:sz w:val="22"/>
                <w:szCs w:val="22"/>
              </w:rPr>
              <w:t>25,04%</w:t>
            </w:r>
          </w:p>
        </w:tc>
      </w:tr>
      <w:tr w:rsidR="00B1026F" w14:paraId="1AE46DFF" w14:textId="77777777" w:rsidTr="001A5A28">
        <w:tc>
          <w:tcPr>
            <w:tcW w:w="531" w:type="dxa"/>
            <w:vAlign w:val="center"/>
          </w:tcPr>
          <w:p w14:paraId="372966EB" w14:textId="77777777" w:rsidR="00B1026F" w:rsidRDefault="00B1026F" w:rsidP="008B095D">
            <w:r>
              <w:rPr>
                <w:sz w:val="20"/>
                <w:szCs w:val="20"/>
              </w:rPr>
              <w:t>23</w:t>
            </w:r>
          </w:p>
        </w:tc>
        <w:tc>
          <w:tcPr>
            <w:tcW w:w="2621" w:type="dxa"/>
          </w:tcPr>
          <w:p w14:paraId="4A5E29A0"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tcPr>
          <w:p w14:paraId="196FBA51" w14:textId="77777777" w:rsidR="00B1026F" w:rsidRPr="000F4A3E" w:rsidRDefault="00B1026F" w:rsidP="008B095D">
            <w:pPr>
              <w:jc w:val="center"/>
              <w:rPr>
                <w:sz w:val="22"/>
                <w:szCs w:val="22"/>
              </w:rPr>
            </w:pPr>
            <w:r w:rsidRPr="000F4A3E">
              <w:rPr>
                <w:sz w:val="22"/>
                <w:szCs w:val="22"/>
              </w:rPr>
              <w:t>252</w:t>
            </w:r>
          </w:p>
        </w:tc>
        <w:tc>
          <w:tcPr>
            <w:tcW w:w="672" w:type="dxa"/>
          </w:tcPr>
          <w:p w14:paraId="6E4B6B12" w14:textId="77777777" w:rsidR="00B1026F" w:rsidRPr="000F4A3E" w:rsidRDefault="00B1026F" w:rsidP="008B095D">
            <w:pPr>
              <w:jc w:val="center"/>
              <w:rPr>
                <w:sz w:val="22"/>
                <w:szCs w:val="22"/>
              </w:rPr>
            </w:pPr>
            <w:r w:rsidRPr="000F4A3E">
              <w:rPr>
                <w:sz w:val="22"/>
                <w:szCs w:val="22"/>
              </w:rPr>
              <w:t>2</w:t>
            </w:r>
          </w:p>
        </w:tc>
        <w:tc>
          <w:tcPr>
            <w:tcW w:w="785" w:type="dxa"/>
          </w:tcPr>
          <w:p w14:paraId="5E5793D6" w14:textId="77777777" w:rsidR="00B1026F" w:rsidRPr="000F4A3E" w:rsidRDefault="00B1026F" w:rsidP="008B095D">
            <w:pPr>
              <w:jc w:val="center"/>
              <w:rPr>
                <w:sz w:val="22"/>
                <w:szCs w:val="22"/>
              </w:rPr>
            </w:pPr>
            <w:r w:rsidRPr="000F4A3E">
              <w:rPr>
                <w:sz w:val="22"/>
                <w:szCs w:val="22"/>
              </w:rPr>
              <w:t>0,79%</w:t>
            </w:r>
          </w:p>
        </w:tc>
        <w:tc>
          <w:tcPr>
            <w:tcW w:w="673" w:type="dxa"/>
          </w:tcPr>
          <w:p w14:paraId="60CF7426" w14:textId="77777777" w:rsidR="00B1026F" w:rsidRPr="000F4A3E" w:rsidRDefault="00B1026F" w:rsidP="008B095D">
            <w:pPr>
              <w:jc w:val="center"/>
              <w:rPr>
                <w:sz w:val="22"/>
                <w:szCs w:val="22"/>
              </w:rPr>
            </w:pPr>
            <w:r w:rsidRPr="000F4A3E">
              <w:rPr>
                <w:sz w:val="22"/>
                <w:szCs w:val="22"/>
              </w:rPr>
              <w:t>99</w:t>
            </w:r>
          </w:p>
        </w:tc>
        <w:tc>
          <w:tcPr>
            <w:tcW w:w="895" w:type="dxa"/>
          </w:tcPr>
          <w:p w14:paraId="11A7B5DE" w14:textId="77777777" w:rsidR="00B1026F" w:rsidRPr="000F4A3E" w:rsidRDefault="00B1026F" w:rsidP="008B095D">
            <w:pPr>
              <w:jc w:val="center"/>
              <w:rPr>
                <w:sz w:val="22"/>
                <w:szCs w:val="22"/>
              </w:rPr>
            </w:pPr>
            <w:r w:rsidRPr="000F4A3E">
              <w:rPr>
                <w:sz w:val="22"/>
                <w:szCs w:val="22"/>
              </w:rPr>
              <w:t>39,29%</w:t>
            </w:r>
          </w:p>
        </w:tc>
        <w:tc>
          <w:tcPr>
            <w:tcW w:w="672" w:type="dxa"/>
          </w:tcPr>
          <w:p w14:paraId="69F8B3E1" w14:textId="77777777" w:rsidR="00B1026F" w:rsidRPr="000F4A3E" w:rsidRDefault="00B1026F" w:rsidP="008B095D">
            <w:pPr>
              <w:jc w:val="center"/>
              <w:rPr>
                <w:sz w:val="22"/>
                <w:szCs w:val="22"/>
              </w:rPr>
            </w:pPr>
            <w:r w:rsidRPr="000F4A3E">
              <w:rPr>
                <w:sz w:val="22"/>
                <w:szCs w:val="22"/>
              </w:rPr>
              <w:t>121</w:t>
            </w:r>
          </w:p>
        </w:tc>
        <w:tc>
          <w:tcPr>
            <w:tcW w:w="895" w:type="dxa"/>
          </w:tcPr>
          <w:p w14:paraId="05199B5B" w14:textId="77777777" w:rsidR="00B1026F" w:rsidRPr="000F4A3E" w:rsidRDefault="00B1026F" w:rsidP="008B095D">
            <w:pPr>
              <w:jc w:val="center"/>
              <w:rPr>
                <w:sz w:val="22"/>
                <w:szCs w:val="22"/>
              </w:rPr>
            </w:pPr>
            <w:r w:rsidRPr="000F4A3E">
              <w:rPr>
                <w:sz w:val="22"/>
                <w:szCs w:val="22"/>
              </w:rPr>
              <w:t>48,02%</w:t>
            </w:r>
          </w:p>
        </w:tc>
        <w:tc>
          <w:tcPr>
            <w:tcW w:w="672" w:type="dxa"/>
          </w:tcPr>
          <w:p w14:paraId="426992A7" w14:textId="77777777" w:rsidR="00B1026F" w:rsidRPr="000F4A3E" w:rsidRDefault="00B1026F" w:rsidP="008B095D">
            <w:pPr>
              <w:jc w:val="center"/>
              <w:rPr>
                <w:sz w:val="22"/>
                <w:szCs w:val="22"/>
              </w:rPr>
            </w:pPr>
            <w:r w:rsidRPr="000F4A3E">
              <w:rPr>
                <w:sz w:val="22"/>
                <w:szCs w:val="22"/>
              </w:rPr>
              <w:t>30</w:t>
            </w:r>
          </w:p>
        </w:tc>
        <w:tc>
          <w:tcPr>
            <w:tcW w:w="647" w:type="dxa"/>
          </w:tcPr>
          <w:p w14:paraId="672BEB08" w14:textId="77777777" w:rsidR="00B1026F" w:rsidRPr="000F4A3E" w:rsidRDefault="00B1026F" w:rsidP="008B095D">
            <w:pPr>
              <w:jc w:val="center"/>
              <w:rPr>
                <w:sz w:val="22"/>
                <w:szCs w:val="22"/>
              </w:rPr>
            </w:pPr>
            <w:r w:rsidRPr="000F4A3E">
              <w:rPr>
                <w:sz w:val="22"/>
                <w:szCs w:val="22"/>
              </w:rPr>
              <w:t>11,90%</w:t>
            </w:r>
          </w:p>
        </w:tc>
      </w:tr>
      <w:tr w:rsidR="00B1026F" w14:paraId="523A64DF" w14:textId="77777777" w:rsidTr="001A5A28">
        <w:tc>
          <w:tcPr>
            <w:tcW w:w="531" w:type="dxa"/>
            <w:vAlign w:val="center"/>
          </w:tcPr>
          <w:p w14:paraId="485C8C2E" w14:textId="77777777" w:rsidR="00B1026F" w:rsidRDefault="00B1026F" w:rsidP="008B095D">
            <w:r>
              <w:rPr>
                <w:sz w:val="20"/>
                <w:szCs w:val="20"/>
              </w:rPr>
              <w:t>24</w:t>
            </w:r>
          </w:p>
        </w:tc>
        <w:tc>
          <w:tcPr>
            <w:tcW w:w="2621" w:type="dxa"/>
          </w:tcPr>
          <w:p w14:paraId="217A9190"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762EF469" w14:textId="77777777" w:rsidR="00B1026F" w:rsidRPr="000F4A3E" w:rsidRDefault="00B1026F" w:rsidP="008B095D">
            <w:pPr>
              <w:jc w:val="center"/>
              <w:rPr>
                <w:sz w:val="22"/>
                <w:szCs w:val="22"/>
              </w:rPr>
            </w:pPr>
            <w:r w:rsidRPr="000F4A3E">
              <w:rPr>
                <w:sz w:val="22"/>
                <w:szCs w:val="22"/>
              </w:rPr>
              <w:t>360</w:t>
            </w:r>
          </w:p>
        </w:tc>
        <w:tc>
          <w:tcPr>
            <w:tcW w:w="672" w:type="dxa"/>
          </w:tcPr>
          <w:p w14:paraId="02635BB5" w14:textId="77777777" w:rsidR="00B1026F" w:rsidRPr="000F4A3E" w:rsidRDefault="00B1026F" w:rsidP="008B095D">
            <w:pPr>
              <w:jc w:val="center"/>
              <w:rPr>
                <w:sz w:val="22"/>
                <w:szCs w:val="22"/>
              </w:rPr>
            </w:pPr>
            <w:r w:rsidRPr="000F4A3E">
              <w:rPr>
                <w:sz w:val="22"/>
                <w:szCs w:val="22"/>
              </w:rPr>
              <w:t>7</w:t>
            </w:r>
          </w:p>
        </w:tc>
        <w:tc>
          <w:tcPr>
            <w:tcW w:w="785" w:type="dxa"/>
          </w:tcPr>
          <w:p w14:paraId="38C1D019" w14:textId="77777777" w:rsidR="00B1026F" w:rsidRPr="000F4A3E" w:rsidRDefault="00B1026F" w:rsidP="008B095D">
            <w:pPr>
              <w:jc w:val="center"/>
              <w:rPr>
                <w:sz w:val="22"/>
                <w:szCs w:val="22"/>
              </w:rPr>
            </w:pPr>
            <w:r w:rsidRPr="000F4A3E">
              <w:rPr>
                <w:sz w:val="22"/>
                <w:szCs w:val="22"/>
              </w:rPr>
              <w:t>1,94%</w:t>
            </w:r>
          </w:p>
        </w:tc>
        <w:tc>
          <w:tcPr>
            <w:tcW w:w="673" w:type="dxa"/>
          </w:tcPr>
          <w:p w14:paraId="7E592267" w14:textId="77777777" w:rsidR="00B1026F" w:rsidRPr="000F4A3E" w:rsidRDefault="00B1026F" w:rsidP="008B095D">
            <w:pPr>
              <w:jc w:val="center"/>
              <w:rPr>
                <w:sz w:val="22"/>
                <w:szCs w:val="22"/>
              </w:rPr>
            </w:pPr>
            <w:r w:rsidRPr="000F4A3E">
              <w:rPr>
                <w:sz w:val="22"/>
                <w:szCs w:val="22"/>
              </w:rPr>
              <w:t>135</w:t>
            </w:r>
          </w:p>
        </w:tc>
        <w:tc>
          <w:tcPr>
            <w:tcW w:w="895" w:type="dxa"/>
          </w:tcPr>
          <w:p w14:paraId="3C89B9A9" w14:textId="77777777" w:rsidR="00B1026F" w:rsidRPr="000F4A3E" w:rsidRDefault="00B1026F" w:rsidP="008B095D">
            <w:pPr>
              <w:jc w:val="center"/>
              <w:rPr>
                <w:sz w:val="22"/>
                <w:szCs w:val="22"/>
              </w:rPr>
            </w:pPr>
            <w:r w:rsidRPr="000F4A3E">
              <w:rPr>
                <w:sz w:val="22"/>
                <w:szCs w:val="22"/>
              </w:rPr>
              <w:t>37,50%</w:t>
            </w:r>
          </w:p>
        </w:tc>
        <w:tc>
          <w:tcPr>
            <w:tcW w:w="672" w:type="dxa"/>
          </w:tcPr>
          <w:p w14:paraId="0AA46622" w14:textId="77777777" w:rsidR="00B1026F" w:rsidRPr="000F4A3E" w:rsidRDefault="00B1026F" w:rsidP="008B095D">
            <w:pPr>
              <w:jc w:val="center"/>
              <w:rPr>
                <w:sz w:val="22"/>
                <w:szCs w:val="22"/>
              </w:rPr>
            </w:pPr>
            <w:r w:rsidRPr="000F4A3E">
              <w:rPr>
                <w:sz w:val="22"/>
                <w:szCs w:val="22"/>
              </w:rPr>
              <w:t>164</w:t>
            </w:r>
          </w:p>
        </w:tc>
        <w:tc>
          <w:tcPr>
            <w:tcW w:w="895" w:type="dxa"/>
          </w:tcPr>
          <w:p w14:paraId="5FEEE2BE" w14:textId="77777777" w:rsidR="00B1026F" w:rsidRPr="000F4A3E" w:rsidRDefault="00B1026F" w:rsidP="008B095D">
            <w:pPr>
              <w:jc w:val="center"/>
              <w:rPr>
                <w:sz w:val="22"/>
                <w:szCs w:val="22"/>
              </w:rPr>
            </w:pPr>
            <w:r w:rsidRPr="000F4A3E">
              <w:rPr>
                <w:sz w:val="22"/>
                <w:szCs w:val="22"/>
              </w:rPr>
              <w:t>45,56%</w:t>
            </w:r>
          </w:p>
        </w:tc>
        <w:tc>
          <w:tcPr>
            <w:tcW w:w="672" w:type="dxa"/>
          </w:tcPr>
          <w:p w14:paraId="6A7D7C4C" w14:textId="77777777" w:rsidR="00B1026F" w:rsidRPr="000F4A3E" w:rsidRDefault="00B1026F" w:rsidP="008B095D">
            <w:pPr>
              <w:jc w:val="center"/>
              <w:rPr>
                <w:sz w:val="22"/>
                <w:szCs w:val="22"/>
              </w:rPr>
            </w:pPr>
            <w:r w:rsidRPr="000F4A3E">
              <w:rPr>
                <w:sz w:val="22"/>
                <w:szCs w:val="22"/>
              </w:rPr>
              <w:t>54</w:t>
            </w:r>
          </w:p>
        </w:tc>
        <w:tc>
          <w:tcPr>
            <w:tcW w:w="647" w:type="dxa"/>
          </w:tcPr>
          <w:p w14:paraId="6B165150" w14:textId="77777777" w:rsidR="00B1026F" w:rsidRPr="000F4A3E" w:rsidRDefault="00B1026F" w:rsidP="008B095D">
            <w:pPr>
              <w:jc w:val="center"/>
              <w:rPr>
                <w:sz w:val="22"/>
                <w:szCs w:val="22"/>
              </w:rPr>
            </w:pPr>
            <w:r w:rsidRPr="000F4A3E">
              <w:rPr>
                <w:sz w:val="22"/>
                <w:szCs w:val="22"/>
              </w:rPr>
              <w:t>15,00%</w:t>
            </w:r>
          </w:p>
        </w:tc>
      </w:tr>
      <w:tr w:rsidR="00B1026F" w14:paraId="0A8935A6" w14:textId="77777777" w:rsidTr="001A5A28">
        <w:tc>
          <w:tcPr>
            <w:tcW w:w="531" w:type="dxa"/>
            <w:vAlign w:val="center"/>
          </w:tcPr>
          <w:p w14:paraId="253C8DC3" w14:textId="77777777" w:rsidR="00B1026F" w:rsidRDefault="00B1026F" w:rsidP="008B095D">
            <w:r>
              <w:rPr>
                <w:sz w:val="20"/>
                <w:szCs w:val="20"/>
              </w:rPr>
              <w:t>25</w:t>
            </w:r>
          </w:p>
        </w:tc>
        <w:tc>
          <w:tcPr>
            <w:tcW w:w="2621" w:type="dxa"/>
          </w:tcPr>
          <w:p w14:paraId="1F174802"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5B324A38" w14:textId="77777777" w:rsidR="00B1026F" w:rsidRPr="000F4A3E" w:rsidRDefault="00B1026F" w:rsidP="008B095D">
            <w:pPr>
              <w:jc w:val="center"/>
              <w:rPr>
                <w:sz w:val="22"/>
                <w:szCs w:val="22"/>
              </w:rPr>
            </w:pPr>
            <w:r w:rsidRPr="000F4A3E">
              <w:rPr>
                <w:sz w:val="22"/>
                <w:szCs w:val="22"/>
              </w:rPr>
              <w:t>675</w:t>
            </w:r>
          </w:p>
        </w:tc>
        <w:tc>
          <w:tcPr>
            <w:tcW w:w="672" w:type="dxa"/>
          </w:tcPr>
          <w:p w14:paraId="335629DA" w14:textId="77777777" w:rsidR="00B1026F" w:rsidRPr="000F4A3E" w:rsidRDefault="00B1026F" w:rsidP="008B095D">
            <w:pPr>
              <w:jc w:val="center"/>
              <w:rPr>
                <w:sz w:val="22"/>
                <w:szCs w:val="22"/>
              </w:rPr>
            </w:pPr>
            <w:r w:rsidRPr="000F4A3E">
              <w:rPr>
                <w:sz w:val="22"/>
                <w:szCs w:val="22"/>
              </w:rPr>
              <w:t>30</w:t>
            </w:r>
          </w:p>
        </w:tc>
        <w:tc>
          <w:tcPr>
            <w:tcW w:w="785" w:type="dxa"/>
          </w:tcPr>
          <w:p w14:paraId="0B904C11" w14:textId="77777777" w:rsidR="00B1026F" w:rsidRPr="000F4A3E" w:rsidRDefault="00B1026F" w:rsidP="008B095D">
            <w:pPr>
              <w:jc w:val="center"/>
              <w:rPr>
                <w:sz w:val="22"/>
                <w:szCs w:val="22"/>
              </w:rPr>
            </w:pPr>
            <w:r w:rsidRPr="000F4A3E">
              <w:rPr>
                <w:sz w:val="22"/>
                <w:szCs w:val="22"/>
              </w:rPr>
              <w:t>4,44%</w:t>
            </w:r>
          </w:p>
        </w:tc>
        <w:tc>
          <w:tcPr>
            <w:tcW w:w="673" w:type="dxa"/>
          </w:tcPr>
          <w:p w14:paraId="39C2E0AC" w14:textId="77777777" w:rsidR="00B1026F" w:rsidRPr="000F4A3E" w:rsidRDefault="00B1026F" w:rsidP="008B095D">
            <w:pPr>
              <w:jc w:val="center"/>
              <w:rPr>
                <w:sz w:val="22"/>
                <w:szCs w:val="22"/>
              </w:rPr>
            </w:pPr>
            <w:r w:rsidRPr="000F4A3E">
              <w:rPr>
                <w:sz w:val="22"/>
                <w:szCs w:val="22"/>
              </w:rPr>
              <w:t>219</w:t>
            </w:r>
          </w:p>
        </w:tc>
        <w:tc>
          <w:tcPr>
            <w:tcW w:w="895" w:type="dxa"/>
          </w:tcPr>
          <w:p w14:paraId="0431FEAE" w14:textId="77777777" w:rsidR="00B1026F" w:rsidRPr="000F4A3E" w:rsidRDefault="00B1026F" w:rsidP="008B095D">
            <w:pPr>
              <w:jc w:val="center"/>
              <w:rPr>
                <w:sz w:val="22"/>
                <w:szCs w:val="22"/>
              </w:rPr>
            </w:pPr>
            <w:r w:rsidRPr="000F4A3E">
              <w:rPr>
                <w:sz w:val="22"/>
                <w:szCs w:val="22"/>
              </w:rPr>
              <w:t>32,44%</w:t>
            </w:r>
          </w:p>
        </w:tc>
        <w:tc>
          <w:tcPr>
            <w:tcW w:w="672" w:type="dxa"/>
          </w:tcPr>
          <w:p w14:paraId="0D0404AC" w14:textId="77777777" w:rsidR="00B1026F" w:rsidRPr="000F4A3E" w:rsidRDefault="00B1026F" w:rsidP="008B095D">
            <w:pPr>
              <w:jc w:val="center"/>
              <w:rPr>
                <w:sz w:val="22"/>
                <w:szCs w:val="22"/>
              </w:rPr>
            </w:pPr>
            <w:r w:rsidRPr="000F4A3E">
              <w:rPr>
                <w:sz w:val="22"/>
                <w:szCs w:val="22"/>
              </w:rPr>
              <w:t>335</w:t>
            </w:r>
          </w:p>
        </w:tc>
        <w:tc>
          <w:tcPr>
            <w:tcW w:w="895" w:type="dxa"/>
          </w:tcPr>
          <w:p w14:paraId="6E33FB72" w14:textId="77777777" w:rsidR="00B1026F" w:rsidRPr="000F4A3E" w:rsidRDefault="00B1026F" w:rsidP="008B095D">
            <w:pPr>
              <w:jc w:val="center"/>
              <w:rPr>
                <w:sz w:val="22"/>
                <w:szCs w:val="22"/>
              </w:rPr>
            </w:pPr>
            <w:r w:rsidRPr="000F4A3E">
              <w:rPr>
                <w:sz w:val="22"/>
                <w:szCs w:val="22"/>
              </w:rPr>
              <w:t>49,63%</w:t>
            </w:r>
          </w:p>
        </w:tc>
        <w:tc>
          <w:tcPr>
            <w:tcW w:w="672" w:type="dxa"/>
          </w:tcPr>
          <w:p w14:paraId="5B4230C2" w14:textId="77777777" w:rsidR="00B1026F" w:rsidRPr="000F4A3E" w:rsidRDefault="00B1026F" w:rsidP="008B095D">
            <w:pPr>
              <w:jc w:val="center"/>
              <w:rPr>
                <w:sz w:val="22"/>
                <w:szCs w:val="22"/>
              </w:rPr>
            </w:pPr>
            <w:r w:rsidRPr="000F4A3E">
              <w:rPr>
                <w:sz w:val="22"/>
                <w:szCs w:val="22"/>
              </w:rPr>
              <w:t>91</w:t>
            </w:r>
          </w:p>
        </w:tc>
        <w:tc>
          <w:tcPr>
            <w:tcW w:w="647" w:type="dxa"/>
          </w:tcPr>
          <w:p w14:paraId="1555757F" w14:textId="77777777" w:rsidR="00B1026F" w:rsidRPr="000F4A3E" w:rsidRDefault="00B1026F" w:rsidP="008B095D">
            <w:pPr>
              <w:jc w:val="center"/>
              <w:rPr>
                <w:sz w:val="22"/>
                <w:szCs w:val="22"/>
              </w:rPr>
            </w:pPr>
            <w:r w:rsidRPr="000F4A3E">
              <w:rPr>
                <w:sz w:val="22"/>
                <w:szCs w:val="22"/>
              </w:rPr>
              <w:t>13,48%</w:t>
            </w:r>
          </w:p>
        </w:tc>
      </w:tr>
    </w:tbl>
    <w:p w14:paraId="4CDBD0BC" w14:textId="77777777" w:rsidR="00B1026F" w:rsidRDefault="00B1026F" w:rsidP="00B1026F"/>
    <w:p w14:paraId="27E39550" w14:textId="77777777" w:rsidR="00B1026F" w:rsidRPr="005F2021" w:rsidRDefault="00B1026F" w:rsidP="00AF606D">
      <w:pPr>
        <w:pStyle w:val="2"/>
        <w:rPr>
          <w:rFonts w:eastAsia="Times New Roman"/>
        </w:rPr>
      </w:pPr>
      <w:r w:rsidRPr="005F2021">
        <w:t>2.2.</w:t>
      </w:r>
      <w:r>
        <w:t>4</w:t>
      </w:r>
      <w:r w:rsidRPr="005F2021">
        <w:t xml:space="preserve">. Результаты по группам участников экзамена </w:t>
      </w:r>
      <w:r>
        <w:t xml:space="preserve">по биологии </w:t>
      </w:r>
      <w:r w:rsidRPr="005F2021">
        <w:t>с различным уровнем подготовки</w:t>
      </w:r>
      <w:r>
        <w:t xml:space="preserve"> </w:t>
      </w:r>
      <w:r w:rsidRPr="005F2021">
        <w:rPr>
          <w:rFonts w:eastAsia="Times New Roman"/>
        </w:rPr>
        <w:t xml:space="preserve">с учетом типа ОО </w:t>
      </w:r>
    </w:p>
    <w:p w14:paraId="60E3EFC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5"/>
        <w:gridCol w:w="2686"/>
        <w:gridCol w:w="958"/>
        <w:gridCol w:w="1076"/>
        <w:gridCol w:w="958"/>
        <w:gridCol w:w="959"/>
        <w:gridCol w:w="1263"/>
        <w:gridCol w:w="1537"/>
      </w:tblGrid>
      <w:tr w:rsidR="00B1026F" w14:paraId="3FB4C770" w14:textId="77777777" w:rsidTr="008B095D">
        <w:tc>
          <w:tcPr>
            <w:tcW w:w="535" w:type="dxa"/>
            <w:vMerge w:val="restart"/>
            <w:vAlign w:val="center"/>
          </w:tcPr>
          <w:p w14:paraId="2373B88F" w14:textId="77777777" w:rsidR="00B1026F" w:rsidRPr="00B527B4" w:rsidRDefault="00B1026F" w:rsidP="008B095D">
            <w:pPr>
              <w:jc w:val="center"/>
              <w:rPr>
                <w:sz w:val="22"/>
                <w:szCs w:val="22"/>
              </w:rPr>
            </w:pPr>
            <w:r w:rsidRPr="00B527B4">
              <w:rPr>
                <w:b/>
                <w:sz w:val="22"/>
                <w:szCs w:val="22"/>
              </w:rPr>
              <w:t>№ п/п</w:t>
            </w:r>
          </w:p>
        </w:tc>
        <w:tc>
          <w:tcPr>
            <w:tcW w:w="2686" w:type="dxa"/>
            <w:vMerge w:val="restart"/>
            <w:vAlign w:val="center"/>
          </w:tcPr>
          <w:p w14:paraId="297C100E" w14:textId="77777777" w:rsidR="00B1026F" w:rsidRPr="00B527B4" w:rsidRDefault="00B1026F" w:rsidP="008B095D">
            <w:pPr>
              <w:jc w:val="center"/>
              <w:rPr>
                <w:sz w:val="22"/>
                <w:szCs w:val="22"/>
              </w:rPr>
            </w:pPr>
            <w:r w:rsidRPr="00B527B4">
              <w:rPr>
                <w:b/>
                <w:sz w:val="22"/>
                <w:szCs w:val="22"/>
              </w:rPr>
              <w:t>Тип ОО</w:t>
            </w:r>
          </w:p>
        </w:tc>
        <w:tc>
          <w:tcPr>
            <w:tcW w:w="6751" w:type="dxa"/>
            <w:gridSpan w:val="6"/>
          </w:tcPr>
          <w:p w14:paraId="1780B537"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621E6C49" w14:textId="77777777" w:rsidTr="008B095D">
        <w:tc>
          <w:tcPr>
            <w:tcW w:w="535" w:type="dxa"/>
            <w:vMerge/>
            <w:vAlign w:val="center"/>
          </w:tcPr>
          <w:p w14:paraId="1553DFF8" w14:textId="77777777" w:rsidR="00B1026F" w:rsidRPr="00B527B4" w:rsidRDefault="00B1026F" w:rsidP="008B095D">
            <w:pPr>
              <w:jc w:val="center"/>
              <w:rPr>
                <w:sz w:val="22"/>
                <w:szCs w:val="22"/>
              </w:rPr>
            </w:pPr>
          </w:p>
        </w:tc>
        <w:tc>
          <w:tcPr>
            <w:tcW w:w="2686" w:type="dxa"/>
            <w:vMerge/>
            <w:vAlign w:val="center"/>
          </w:tcPr>
          <w:p w14:paraId="4DC3DD1F" w14:textId="77777777" w:rsidR="00B1026F" w:rsidRPr="00B527B4" w:rsidRDefault="00B1026F" w:rsidP="008B095D">
            <w:pPr>
              <w:jc w:val="center"/>
              <w:rPr>
                <w:sz w:val="22"/>
                <w:szCs w:val="22"/>
              </w:rPr>
            </w:pPr>
          </w:p>
        </w:tc>
        <w:tc>
          <w:tcPr>
            <w:tcW w:w="958" w:type="dxa"/>
            <w:vAlign w:val="center"/>
          </w:tcPr>
          <w:p w14:paraId="6E06D8A8" w14:textId="77777777" w:rsidR="00B1026F" w:rsidRPr="00B527B4" w:rsidRDefault="00B1026F" w:rsidP="008B095D">
            <w:pPr>
              <w:jc w:val="center"/>
              <w:rPr>
                <w:b/>
                <w:bCs/>
                <w:sz w:val="22"/>
                <w:szCs w:val="22"/>
              </w:rPr>
            </w:pPr>
            <w:r w:rsidRPr="00B527B4">
              <w:rPr>
                <w:b/>
                <w:bCs/>
                <w:sz w:val="22"/>
                <w:szCs w:val="22"/>
              </w:rPr>
              <w:t>«2»</w:t>
            </w:r>
          </w:p>
        </w:tc>
        <w:tc>
          <w:tcPr>
            <w:tcW w:w="1076" w:type="dxa"/>
            <w:vAlign w:val="center"/>
          </w:tcPr>
          <w:p w14:paraId="17B2A28A"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3B124533"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46F590CA" w14:textId="77777777" w:rsidR="00B1026F" w:rsidRPr="00B527B4" w:rsidRDefault="00B1026F" w:rsidP="008B095D">
            <w:pPr>
              <w:jc w:val="center"/>
              <w:rPr>
                <w:b/>
                <w:bCs/>
                <w:sz w:val="22"/>
                <w:szCs w:val="22"/>
              </w:rPr>
            </w:pPr>
            <w:r w:rsidRPr="00B527B4">
              <w:rPr>
                <w:b/>
                <w:bCs/>
                <w:sz w:val="22"/>
                <w:szCs w:val="22"/>
              </w:rPr>
              <w:t>«5»</w:t>
            </w:r>
          </w:p>
        </w:tc>
        <w:tc>
          <w:tcPr>
            <w:tcW w:w="1263" w:type="dxa"/>
            <w:vAlign w:val="center"/>
          </w:tcPr>
          <w:p w14:paraId="55C0785D"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53D65F9A"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72D1D24B" w14:textId="77777777" w:rsidTr="008B095D">
        <w:tc>
          <w:tcPr>
            <w:tcW w:w="535" w:type="dxa"/>
            <w:vAlign w:val="center"/>
          </w:tcPr>
          <w:p w14:paraId="442D2873" w14:textId="77777777" w:rsidR="00B1026F" w:rsidRDefault="00B1026F" w:rsidP="008B095D">
            <w:pPr>
              <w:jc w:val="center"/>
            </w:pPr>
            <w:r>
              <w:t>1</w:t>
            </w:r>
          </w:p>
        </w:tc>
        <w:tc>
          <w:tcPr>
            <w:tcW w:w="2686" w:type="dxa"/>
            <w:vAlign w:val="center"/>
          </w:tcPr>
          <w:p w14:paraId="1375AE41" w14:textId="77777777" w:rsidR="00B1026F" w:rsidRDefault="00B1026F" w:rsidP="008B095D">
            <w:r w:rsidRPr="00EB7C8C">
              <w:rPr>
                <w:rFonts w:eastAsia="MS Mincho"/>
              </w:rPr>
              <w:t>ООШ</w:t>
            </w:r>
          </w:p>
        </w:tc>
        <w:tc>
          <w:tcPr>
            <w:tcW w:w="958" w:type="dxa"/>
          </w:tcPr>
          <w:p w14:paraId="24AAAB5D" w14:textId="77777777" w:rsidR="00B1026F" w:rsidRDefault="00B1026F" w:rsidP="008B095D">
            <w:pPr>
              <w:jc w:val="center"/>
            </w:pPr>
            <w:r w:rsidRPr="00556699">
              <w:t>6,98%</w:t>
            </w:r>
          </w:p>
        </w:tc>
        <w:tc>
          <w:tcPr>
            <w:tcW w:w="1076" w:type="dxa"/>
          </w:tcPr>
          <w:p w14:paraId="427CC7A8" w14:textId="77777777" w:rsidR="00B1026F" w:rsidRDefault="00B1026F" w:rsidP="008B095D">
            <w:pPr>
              <w:jc w:val="center"/>
            </w:pPr>
            <w:r w:rsidRPr="00556699">
              <w:t>39,53%</w:t>
            </w:r>
          </w:p>
        </w:tc>
        <w:tc>
          <w:tcPr>
            <w:tcW w:w="958" w:type="dxa"/>
          </w:tcPr>
          <w:p w14:paraId="48044CB3" w14:textId="77777777" w:rsidR="00B1026F" w:rsidRDefault="00B1026F" w:rsidP="008B095D">
            <w:pPr>
              <w:jc w:val="center"/>
            </w:pPr>
            <w:r w:rsidRPr="00556699">
              <w:t>41,86%</w:t>
            </w:r>
          </w:p>
        </w:tc>
        <w:tc>
          <w:tcPr>
            <w:tcW w:w="959" w:type="dxa"/>
          </w:tcPr>
          <w:p w14:paraId="67FF529B" w14:textId="77777777" w:rsidR="00B1026F" w:rsidRDefault="00B1026F" w:rsidP="008B095D">
            <w:pPr>
              <w:jc w:val="center"/>
            </w:pPr>
            <w:r w:rsidRPr="00556699">
              <w:t>11,63%</w:t>
            </w:r>
          </w:p>
        </w:tc>
        <w:tc>
          <w:tcPr>
            <w:tcW w:w="1263" w:type="dxa"/>
          </w:tcPr>
          <w:p w14:paraId="4910ED82" w14:textId="77777777" w:rsidR="00B1026F" w:rsidRDefault="00B1026F" w:rsidP="008B095D">
            <w:pPr>
              <w:jc w:val="center"/>
            </w:pPr>
            <w:r w:rsidRPr="00556699">
              <w:t>53,49%</w:t>
            </w:r>
          </w:p>
        </w:tc>
        <w:tc>
          <w:tcPr>
            <w:tcW w:w="1537" w:type="dxa"/>
          </w:tcPr>
          <w:p w14:paraId="29746EF7" w14:textId="77777777" w:rsidR="00B1026F" w:rsidRDefault="00B1026F" w:rsidP="008B095D">
            <w:pPr>
              <w:jc w:val="center"/>
            </w:pPr>
            <w:r w:rsidRPr="00556699">
              <w:t>93,02%</w:t>
            </w:r>
          </w:p>
        </w:tc>
      </w:tr>
      <w:tr w:rsidR="00B1026F" w14:paraId="74075A35" w14:textId="77777777" w:rsidTr="008B095D">
        <w:tc>
          <w:tcPr>
            <w:tcW w:w="535" w:type="dxa"/>
            <w:vAlign w:val="center"/>
          </w:tcPr>
          <w:p w14:paraId="767D7BE8" w14:textId="77777777" w:rsidR="00B1026F" w:rsidRDefault="00B1026F" w:rsidP="008B095D">
            <w:pPr>
              <w:jc w:val="center"/>
            </w:pPr>
            <w:r>
              <w:t>2</w:t>
            </w:r>
          </w:p>
        </w:tc>
        <w:tc>
          <w:tcPr>
            <w:tcW w:w="2686" w:type="dxa"/>
            <w:vAlign w:val="center"/>
          </w:tcPr>
          <w:p w14:paraId="47076C71" w14:textId="77777777" w:rsidR="00B1026F" w:rsidRDefault="00B1026F" w:rsidP="008B095D">
            <w:r w:rsidRPr="00EB7C8C">
              <w:rPr>
                <w:rFonts w:eastAsia="MS Mincho"/>
              </w:rPr>
              <w:t>СОШ</w:t>
            </w:r>
          </w:p>
        </w:tc>
        <w:tc>
          <w:tcPr>
            <w:tcW w:w="958" w:type="dxa"/>
          </w:tcPr>
          <w:p w14:paraId="02D7F9F4" w14:textId="77777777" w:rsidR="00B1026F" w:rsidRDefault="00B1026F" w:rsidP="008B095D">
            <w:pPr>
              <w:jc w:val="center"/>
            </w:pPr>
            <w:r w:rsidRPr="00556699">
              <w:t>3,42%</w:t>
            </w:r>
          </w:p>
        </w:tc>
        <w:tc>
          <w:tcPr>
            <w:tcW w:w="1076" w:type="dxa"/>
          </w:tcPr>
          <w:p w14:paraId="329CC362" w14:textId="77777777" w:rsidR="00B1026F" w:rsidRDefault="00B1026F" w:rsidP="008B095D">
            <w:pPr>
              <w:jc w:val="center"/>
            </w:pPr>
            <w:r w:rsidRPr="00556699">
              <w:t>35,08%</w:t>
            </w:r>
          </w:p>
        </w:tc>
        <w:tc>
          <w:tcPr>
            <w:tcW w:w="958" w:type="dxa"/>
          </w:tcPr>
          <w:p w14:paraId="430053DB" w14:textId="77777777" w:rsidR="00B1026F" w:rsidRDefault="00B1026F" w:rsidP="008B095D">
            <w:pPr>
              <w:jc w:val="center"/>
            </w:pPr>
            <w:r w:rsidRPr="00556699">
              <w:t>47,51%</w:t>
            </w:r>
          </w:p>
        </w:tc>
        <w:tc>
          <w:tcPr>
            <w:tcW w:w="959" w:type="dxa"/>
          </w:tcPr>
          <w:p w14:paraId="7E9DCD73" w14:textId="77777777" w:rsidR="00B1026F" w:rsidRDefault="00B1026F" w:rsidP="008B095D">
            <w:pPr>
              <w:jc w:val="center"/>
            </w:pPr>
            <w:r w:rsidRPr="00556699">
              <w:t>13,99%</w:t>
            </w:r>
          </w:p>
        </w:tc>
        <w:tc>
          <w:tcPr>
            <w:tcW w:w="1263" w:type="dxa"/>
          </w:tcPr>
          <w:p w14:paraId="06DFAD44" w14:textId="77777777" w:rsidR="00B1026F" w:rsidRDefault="00B1026F" w:rsidP="008B095D">
            <w:pPr>
              <w:jc w:val="center"/>
            </w:pPr>
            <w:r w:rsidRPr="00556699">
              <w:t>61,50%</w:t>
            </w:r>
          </w:p>
        </w:tc>
        <w:tc>
          <w:tcPr>
            <w:tcW w:w="1537" w:type="dxa"/>
          </w:tcPr>
          <w:p w14:paraId="4E06C02D" w14:textId="77777777" w:rsidR="00B1026F" w:rsidRDefault="00B1026F" w:rsidP="008B095D">
            <w:pPr>
              <w:jc w:val="center"/>
            </w:pPr>
            <w:r w:rsidRPr="00556699">
              <w:t>96,58%</w:t>
            </w:r>
          </w:p>
        </w:tc>
      </w:tr>
      <w:tr w:rsidR="00B1026F" w14:paraId="51A58BC3" w14:textId="77777777" w:rsidTr="008B095D">
        <w:tc>
          <w:tcPr>
            <w:tcW w:w="535" w:type="dxa"/>
            <w:vAlign w:val="center"/>
          </w:tcPr>
          <w:p w14:paraId="591C979E" w14:textId="77777777" w:rsidR="00B1026F" w:rsidRDefault="00B1026F" w:rsidP="008B095D">
            <w:pPr>
              <w:jc w:val="center"/>
            </w:pPr>
            <w:r>
              <w:t>3</w:t>
            </w:r>
          </w:p>
        </w:tc>
        <w:tc>
          <w:tcPr>
            <w:tcW w:w="2686" w:type="dxa"/>
            <w:vAlign w:val="center"/>
          </w:tcPr>
          <w:p w14:paraId="38F165AF" w14:textId="77777777" w:rsidR="00B1026F" w:rsidRDefault="00B1026F" w:rsidP="008B095D">
            <w:r w:rsidRPr="00EB7C8C">
              <w:rPr>
                <w:rFonts w:eastAsia="MS Mincho"/>
              </w:rPr>
              <w:t>Лицей</w:t>
            </w:r>
          </w:p>
        </w:tc>
        <w:tc>
          <w:tcPr>
            <w:tcW w:w="958" w:type="dxa"/>
          </w:tcPr>
          <w:p w14:paraId="1FD6C9E3" w14:textId="77777777" w:rsidR="00B1026F" w:rsidRDefault="00B1026F" w:rsidP="008B095D">
            <w:pPr>
              <w:jc w:val="center"/>
            </w:pPr>
            <w:r w:rsidRPr="00556699">
              <w:t>0,00%</w:t>
            </w:r>
          </w:p>
        </w:tc>
        <w:tc>
          <w:tcPr>
            <w:tcW w:w="1076" w:type="dxa"/>
          </w:tcPr>
          <w:p w14:paraId="0E0BBEBE" w14:textId="77777777" w:rsidR="00B1026F" w:rsidRDefault="00B1026F" w:rsidP="008B095D">
            <w:pPr>
              <w:jc w:val="center"/>
            </w:pPr>
            <w:r w:rsidRPr="00556699">
              <w:t>21,68%</w:t>
            </w:r>
          </w:p>
        </w:tc>
        <w:tc>
          <w:tcPr>
            <w:tcW w:w="958" w:type="dxa"/>
          </w:tcPr>
          <w:p w14:paraId="73A1381E" w14:textId="77777777" w:rsidR="00B1026F" w:rsidRDefault="00B1026F" w:rsidP="008B095D">
            <w:pPr>
              <w:jc w:val="center"/>
            </w:pPr>
            <w:r w:rsidRPr="00556699">
              <w:t>52,21%</w:t>
            </w:r>
          </w:p>
        </w:tc>
        <w:tc>
          <w:tcPr>
            <w:tcW w:w="959" w:type="dxa"/>
          </w:tcPr>
          <w:p w14:paraId="0AF2C07A" w14:textId="77777777" w:rsidR="00B1026F" w:rsidRDefault="00B1026F" w:rsidP="008B095D">
            <w:pPr>
              <w:jc w:val="center"/>
            </w:pPr>
            <w:r w:rsidRPr="00556699">
              <w:t>25,68%</w:t>
            </w:r>
          </w:p>
        </w:tc>
        <w:tc>
          <w:tcPr>
            <w:tcW w:w="1263" w:type="dxa"/>
          </w:tcPr>
          <w:p w14:paraId="1DCEB940" w14:textId="77777777" w:rsidR="00B1026F" w:rsidRDefault="00B1026F" w:rsidP="008B095D">
            <w:pPr>
              <w:jc w:val="center"/>
            </w:pPr>
            <w:r w:rsidRPr="00556699">
              <w:t>77,89%</w:t>
            </w:r>
          </w:p>
        </w:tc>
        <w:tc>
          <w:tcPr>
            <w:tcW w:w="1537" w:type="dxa"/>
          </w:tcPr>
          <w:p w14:paraId="1EA5972E" w14:textId="77777777" w:rsidR="00B1026F" w:rsidRDefault="00B1026F" w:rsidP="008B095D">
            <w:pPr>
              <w:jc w:val="center"/>
            </w:pPr>
            <w:r w:rsidRPr="00556699">
              <w:t>99,58%</w:t>
            </w:r>
          </w:p>
        </w:tc>
      </w:tr>
      <w:tr w:rsidR="00B1026F" w14:paraId="40FA0F0C" w14:textId="77777777" w:rsidTr="008B095D">
        <w:tc>
          <w:tcPr>
            <w:tcW w:w="535" w:type="dxa"/>
            <w:vAlign w:val="center"/>
          </w:tcPr>
          <w:p w14:paraId="56EF9FB0" w14:textId="77777777" w:rsidR="00B1026F" w:rsidRDefault="00B1026F" w:rsidP="008B095D">
            <w:pPr>
              <w:jc w:val="center"/>
            </w:pPr>
            <w:r>
              <w:t>4</w:t>
            </w:r>
          </w:p>
        </w:tc>
        <w:tc>
          <w:tcPr>
            <w:tcW w:w="2686" w:type="dxa"/>
            <w:vAlign w:val="center"/>
          </w:tcPr>
          <w:p w14:paraId="41CE19B3" w14:textId="77777777" w:rsidR="00B1026F" w:rsidRDefault="00B1026F" w:rsidP="008B095D">
            <w:r w:rsidRPr="00EB7C8C">
              <w:rPr>
                <w:rFonts w:eastAsia="MS Mincho"/>
              </w:rPr>
              <w:t>Гимназия</w:t>
            </w:r>
          </w:p>
        </w:tc>
        <w:tc>
          <w:tcPr>
            <w:tcW w:w="958" w:type="dxa"/>
          </w:tcPr>
          <w:p w14:paraId="1ABCBE0C" w14:textId="77777777" w:rsidR="00B1026F" w:rsidRDefault="00B1026F" w:rsidP="008B095D">
            <w:pPr>
              <w:jc w:val="center"/>
            </w:pPr>
            <w:r w:rsidRPr="00556699">
              <w:t>2,26%</w:t>
            </w:r>
          </w:p>
        </w:tc>
        <w:tc>
          <w:tcPr>
            <w:tcW w:w="1076" w:type="dxa"/>
          </w:tcPr>
          <w:p w14:paraId="55D399EA" w14:textId="77777777" w:rsidR="00B1026F" w:rsidRDefault="00B1026F" w:rsidP="008B095D">
            <w:pPr>
              <w:jc w:val="center"/>
            </w:pPr>
            <w:r w:rsidRPr="00556699">
              <w:t>25,67%</w:t>
            </w:r>
          </w:p>
        </w:tc>
        <w:tc>
          <w:tcPr>
            <w:tcW w:w="958" w:type="dxa"/>
          </w:tcPr>
          <w:p w14:paraId="31C491C2" w14:textId="77777777" w:rsidR="00B1026F" w:rsidRDefault="00B1026F" w:rsidP="008B095D">
            <w:pPr>
              <w:jc w:val="center"/>
            </w:pPr>
            <w:r w:rsidRPr="00556699">
              <w:t>47,48%</w:t>
            </w:r>
          </w:p>
        </w:tc>
        <w:tc>
          <w:tcPr>
            <w:tcW w:w="959" w:type="dxa"/>
          </w:tcPr>
          <w:p w14:paraId="5D187A98" w14:textId="77777777" w:rsidR="00B1026F" w:rsidRDefault="00B1026F" w:rsidP="008B095D">
            <w:pPr>
              <w:jc w:val="center"/>
            </w:pPr>
            <w:r w:rsidRPr="00556699">
              <w:t>24,60%</w:t>
            </w:r>
          </w:p>
        </w:tc>
        <w:tc>
          <w:tcPr>
            <w:tcW w:w="1263" w:type="dxa"/>
          </w:tcPr>
          <w:p w14:paraId="0F23FF20" w14:textId="77777777" w:rsidR="00B1026F" w:rsidRDefault="00B1026F" w:rsidP="008B095D">
            <w:pPr>
              <w:jc w:val="center"/>
            </w:pPr>
            <w:r w:rsidRPr="00556699">
              <w:t>72,07%</w:t>
            </w:r>
          </w:p>
        </w:tc>
        <w:tc>
          <w:tcPr>
            <w:tcW w:w="1537" w:type="dxa"/>
          </w:tcPr>
          <w:p w14:paraId="72FF234C" w14:textId="77777777" w:rsidR="00B1026F" w:rsidRDefault="00B1026F" w:rsidP="008B095D">
            <w:pPr>
              <w:jc w:val="center"/>
            </w:pPr>
            <w:r w:rsidRPr="00556699">
              <w:t>97,74%</w:t>
            </w:r>
          </w:p>
        </w:tc>
      </w:tr>
      <w:tr w:rsidR="00B1026F" w14:paraId="767253D7" w14:textId="77777777" w:rsidTr="008B095D">
        <w:tc>
          <w:tcPr>
            <w:tcW w:w="535" w:type="dxa"/>
            <w:vAlign w:val="center"/>
          </w:tcPr>
          <w:p w14:paraId="542023B0" w14:textId="77777777" w:rsidR="00B1026F" w:rsidRDefault="00B1026F" w:rsidP="008B095D">
            <w:pPr>
              <w:jc w:val="center"/>
            </w:pPr>
            <w:r>
              <w:t>5</w:t>
            </w:r>
          </w:p>
        </w:tc>
        <w:tc>
          <w:tcPr>
            <w:tcW w:w="2686" w:type="dxa"/>
            <w:vAlign w:val="center"/>
          </w:tcPr>
          <w:p w14:paraId="7005F917"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58" w:type="dxa"/>
          </w:tcPr>
          <w:p w14:paraId="3031E59C" w14:textId="77777777" w:rsidR="00B1026F" w:rsidRDefault="00B1026F" w:rsidP="008B095D">
            <w:pPr>
              <w:jc w:val="center"/>
            </w:pPr>
            <w:r w:rsidRPr="00556699">
              <w:t>0,00%</w:t>
            </w:r>
          </w:p>
        </w:tc>
        <w:tc>
          <w:tcPr>
            <w:tcW w:w="1076" w:type="dxa"/>
          </w:tcPr>
          <w:p w14:paraId="05426E10" w14:textId="77777777" w:rsidR="00B1026F" w:rsidRDefault="00B1026F" w:rsidP="008B095D">
            <w:pPr>
              <w:jc w:val="center"/>
            </w:pPr>
            <w:r w:rsidRPr="00556699">
              <w:t>0,00%</w:t>
            </w:r>
          </w:p>
        </w:tc>
        <w:tc>
          <w:tcPr>
            <w:tcW w:w="958" w:type="dxa"/>
          </w:tcPr>
          <w:p w14:paraId="60850DDD" w14:textId="77777777" w:rsidR="00B1026F" w:rsidRDefault="00B1026F" w:rsidP="008B095D">
            <w:pPr>
              <w:jc w:val="center"/>
            </w:pPr>
            <w:r w:rsidRPr="00556699">
              <w:t>0,00%</w:t>
            </w:r>
          </w:p>
        </w:tc>
        <w:tc>
          <w:tcPr>
            <w:tcW w:w="959" w:type="dxa"/>
          </w:tcPr>
          <w:p w14:paraId="6B71BE02" w14:textId="77777777" w:rsidR="00B1026F" w:rsidRDefault="00B1026F" w:rsidP="008B095D">
            <w:pPr>
              <w:jc w:val="center"/>
            </w:pPr>
            <w:r w:rsidRPr="00556699">
              <w:t>0,00%</w:t>
            </w:r>
          </w:p>
        </w:tc>
        <w:tc>
          <w:tcPr>
            <w:tcW w:w="1263" w:type="dxa"/>
          </w:tcPr>
          <w:p w14:paraId="0593540F" w14:textId="77777777" w:rsidR="00B1026F" w:rsidRDefault="00B1026F" w:rsidP="008B095D">
            <w:pPr>
              <w:jc w:val="center"/>
            </w:pPr>
            <w:r w:rsidRPr="00556699">
              <w:t>0,00%</w:t>
            </w:r>
          </w:p>
        </w:tc>
        <w:tc>
          <w:tcPr>
            <w:tcW w:w="1537" w:type="dxa"/>
          </w:tcPr>
          <w:p w14:paraId="000C6459" w14:textId="77777777" w:rsidR="00B1026F" w:rsidRDefault="00B1026F" w:rsidP="008B095D">
            <w:pPr>
              <w:jc w:val="center"/>
            </w:pPr>
            <w:r w:rsidRPr="00556699">
              <w:t>0,00%</w:t>
            </w:r>
          </w:p>
        </w:tc>
      </w:tr>
      <w:tr w:rsidR="00B1026F" w14:paraId="5FB3B2BA" w14:textId="77777777" w:rsidTr="008B095D">
        <w:tc>
          <w:tcPr>
            <w:tcW w:w="535" w:type="dxa"/>
            <w:vAlign w:val="center"/>
          </w:tcPr>
          <w:p w14:paraId="1B075113" w14:textId="77777777" w:rsidR="00B1026F" w:rsidRDefault="00B1026F" w:rsidP="008B095D">
            <w:pPr>
              <w:jc w:val="center"/>
            </w:pPr>
            <w:r>
              <w:lastRenderedPageBreak/>
              <w:t>6</w:t>
            </w:r>
          </w:p>
        </w:tc>
        <w:tc>
          <w:tcPr>
            <w:tcW w:w="2686" w:type="dxa"/>
            <w:vAlign w:val="center"/>
          </w:tcPr>
          <w:p w14:paraId="02BE11A9" w14:textId="77777777" w:rsidR="00B1026F" w:rsidRPr="002178E5" w:rsidRDefault="00B1026F" w:rsidP="008B095D">
            <w:pPr>
              <w:rPr>
                <w:rFonts w:eastAsia="MS Mincho"/>
                <w:sz w:val="20"/>
                <w:szCs w:val="20"/>
              </w:rPr>
            </w:pPr>
            <w:r w:rsidRPr="00EB7C8C">
              <w:rPr>
                <w:rFonts w:eastAsia="MS Mincho"/>
              </w:rPr>
              <w:t>Интернаты</w:t>
            </w:r>
          </w:p>
        </w:tc>
        <w:tc>
          <w:tcPr>
            <w:tcW w:w="958" w:type="dxa"/>
          </w:tcPr>
          <w:p w14:paraId="50B82602" w14:textId="77777777" w:rsidR="00B1026F" w:rsidRDefault="00B1026F" w:rsidP="008B095D">
            <w:pPr>
              <w:jc w:val="center"/>
            </w:pPr>
            <w:r w:rsidRPr="00556699">
              <w:t>2,70%</w:t>
            </w:r>
          </w:p>
        </w:tc>
        <w:tc>
          <w:tcPr>
            <w:tcW w:w="1076" w:type="dxa"/>
          </w:tcPr>
          <w:p w14:paraId="4396FB9C" w14:textId="77777777" w:rsidR="00B1026F" w:rsidRDefault="00B1026F" w:rsidP="008B095D">
            <w:pPr>
              <w:jc w:val="center"/>
            </w:pPr>
            <w:r w:rsidRPr="00556699">
              <w:t>36,04%</w:t>
            </w:r>
          </w:p>
        </w:tc>
        <w:tc>
          <w:tcPr>
            <w:tcW w:w="958" w:type="dxa"/>
          </w:tcPr>
          <w:p w14:paraId="123F7B32" w14:textId="77777777" w:rsidR="00B1026F" w:rsidRDefault="00B1026F" w:rsidP="008B095D">
            <w:pPr>
              <w:jc w:val="center"/>
            </w:pPr>
            <w:r w:rsidRPr="00556699">
              <w:t>40,54%</w:t>
            </w:r>
          </w:p>
        </w:tc>
        <w:tc>
          <w:tcPr>
            <w:tcW w:w="959" w:type="dxa"/>
          </w:tcPr>
          <w:p w14:paraId="2865F9BE" w14:textId="77777777" w:rsidR="00B1026F" w:rsidRDefault="00B1026F" w:rsidP="008B095D">
            <w:pPr>
              <w:jc w:val="center"/>
            </w:pPr>
            <w:r w:rsidRPr="00556699">
              <w:t>20,72%</w:t>
            </w:r>
          </w:p>
        </w:tc>
        <w:tc>
          <w:tcPr>
            <w:tcW w:w="1263" w:type="dxa"/>
          </w:tcPr>
          <w:p w14:paraId="6B2AB9EC" w14:textId="77777777" w:rsidR="00B1026F" w:rsidRDefault="00B1026F" w:rsidP="008B095D">
            <w:pPr>
              <w:jc w:val="center"/>
            </w:pPr>
            <w:r w:rsidRPr="00556699">
              <w:t>61,26%</w:t>
            </w:r>
          </w:p>
        </w:tc>
        <w:tc>
          <w:tcPr>
            <w:tcW w:w="1537" w:type="dxa"/>
          </w:tcPr>
          <w:p w14:paraId="612B9303" w14:textId="77777777" w:rsidR="00B1026F" w:rsidRDefault="00B1026F" w:rsidP="008B095D">
            <w:pPr>
              <w:jc w:val="center"/>
            </w:pPr>
            <w:r w:rsidRPr="00556699">
              <w:t>97,30%</w:t>
            </w:r>
          </w:p>
        </w:tc>
      </w:tr>
      <w:tr w:rsidR="00B1026F" w14:paraId="09AFB849" w14:textId="77777777" w:rsidTr="008B095D">
        <w:tc>
          <w:tcPr>
            <w:tcW w:w="535" w:type="dxa"/>
            <w:vAlign w:val="center"/>
          </w:tcPr>
          <w:p w14:paraId="0BDC8535" w14:textId="77777777" w:rsidR="00B1026F" w:rsidRDefault="00B1026F" w:rsidP="008B095D">
            <w:pPr>
              <w:jc w:val="center"/>
            </w:pPr>
            <w:r>
              <w:t>7</w:t>
            </w:r>
          </w:p>
        </w:tc>
        <w:tc>
          <w:tcPr>
            <w:tcW w:w="2686" w:type="dxa"/>
            <w:vAlign w:val="center"/>
          </w:tcPr>
          <w:p w14:paraId="25EEEA7E" w14:textId="77777777" w:rsidR="00B1026F" w:rsidRPr="000E671B" w:rsidRDefault="00B1026F" w:rsidP="008B095D">
            <w:pPr>
              <w:rPr>
                <w:rFonts w:eastAsia="MS Mincho"/>
                <w:highlight w:val="red"/>
              </w:rPr>
            </w:pPr>
            <w:r w:rsidRPr="00D476BD">
              <w:t>СПО</w:t>
            </w:r>
          </w:p>
        </w:tc>
        <w:tc>
          <w:tcPr>
            <w:tcW w:w="958" w:type="dxa"/>
          </w:tcPr>
          <w:p w14:paraId="59A6AC01" w14:textId="77777777" w:rsidR="00B1026F" w:rsidRPr="000E671B" w:rsidRDefault="00B1026F" w:rsidP="008B095D">
            <w:pPr>
              <w:jc w:val="center"/>
              <w:rPr>
                <w:highlight w:val="red"/>
              </w:rPr>
            </w:pPr>
            <w:r w:rsidRPr="00556699">
              <w:t>0,00%</w:t>
            </w:r>
          </w:p>
        </w:tc>
        <w:tc>
          <w:tcPr>
            <w:tcW w:w="1076" w:type="dxa"/>
          </w:tcPr>
          <w:p w14:paraId="6A218019" w14:textId="77777777" w:rsidR="00B1026F" w:rsidRPr="000E671B" w:rsidRDefault="00B1026F" w:rsidP="008B095D">
            <w:pPr>
              <w:jc w:val="center"/>
              <w:rPr>
                <w:highlight w:val="red"/>
              </w:rPr>
            </w:pPr>
            <w:r w:rsidRPr="00556699">
              <w:t>0,00%</w:t>
            </w:r>
          </w:p>
        </w:tc>
        <w:tc>
          <w:tcPr>
            <w:tcW w:w="958" w:type="dxa"/>
          </w:tcPr>
          <w:p w14:paraId="223C21D7" w14:textId="77777777" w:rsidR="00B1026F" w:rsidRPr="000E671B" w:rsidRDefault="00B1026F" w:rsidP="008B095D">
            <w:pPr>
              <w:jc w:val="center"/>
              <w:rPr>
                <w:highlight w:val="red"/>
              </w:rPr>
            </w:pPr>
            <w:r w:rsidRPr="00556699">
              <w:t>0,00%</w:t>
            </w:r>
          </w:p>
        </w:tc>
        <w:tc>
          <w:tcPr>
            <w:tcW w:w="959" w:type="dxa"/>
          </w:tcPr>
          <w:p w14:paraId="77EAF803" w14:textId="77777777" w:rsidR="00B1026F" w:rsidRPr="000E671B" w:rsidRDefault="00B1026F" w:rsidP="008B095D">
            <w:pPr>
              <w:jc w:val="center"/>
              <w:rPr>
                <w:highlight w:val="red"/>
              </w:rPr>
            </w:pPr>
            <w:r w:rsidRPr="00556699">
              <w:t>0,00%</w:t>
            </w:r>
          </w:p>
        </w:tc>
        <w:tc>
          <w:tcPr>
            <w:tcW w:w="1263" w:type="dxa"/>
          </w:tcPr>
          <w:p w14:paraId="0C39932A" w14:textId="77777777" w:rsidR="00B1026F" w:rsidRPr="000E671B" w:rsidRDefault="00B1026F" w:rsidP="008B095D">
            <w:pPr>
              <w:jc w:val="center"/>
              <w:rPr>
                <w:highlight w:val="red"/>
              </w:rPr>
            </w:pPr>
            <w:r w:rsidRPr="00556699">
              <w:t>0,00%</w:t>
            </w:r>
          </w:p>
        </w:tc>
        <w:tc>
          <w:tcPr>
            <w:tcW w:w="1537" w:type="dxa"/>
          </w:tcPr>
          <w:p w14:paraId="17CF6057" w14:textId="77777777" w:rsidR="00B1026F" w:rsidRPr="000E671B" w:rsidRDefault="00B1026F" w:rsidP="008B095D">
            <w:pPr>
              <w:jc w:val="center"/>
              <w:rPr>
                <w:highlight w:val="red"/>
              </w:rPr>
            </w:pPr>
            <w:r w:rsidRPr="00556699">
              <w:t>0,00%</w:t>
            </w:r>
          </w:p>
        </w:tc>
      </w:tr>
      <w:tr w:rsidR="00B1026F" w14:paraId="43747081" w14:textId="77777777" w:rsidTr="008B095D">
        <w:tc>
          <w:tcPr>
            <w:tcW w:w="535" w:type="dxa"/>
            <w:vAlign w:val="center"/>
          </w:tcPr>
          <w:p w14:paraId="353D715B" w14:textId="77777777" w:rsidR="00B1026F" w:rsidRDefault="00B1026F" w:rsidP="008B095D">
            <w:pPr>
              <w:jc w:val="center"/>
            </w:pPr>
            <w:r>
              <w:t>8</w:t>
            </w:r>
          </w:p>
        </w:tc>
        <w:tc>
          <w:tcPr>
            <w:tcW w:w="2686" w:type="dxa"/>
            <w:vAlign w:val="center"/>
          </w:tcPr>
          <w:p w14:paraId="113289AD" w14:textId="77777777" w:rsidR="00B1026F" w:rsidRPr="00EB7C8C" w:rsidRDefault="00B1026F" w:rsidP="008B095D">
            <w:pPr>
              <w:rPr>
                <w:rFonts w:eastAsia="MS Mincho"/>
              </w:rPr>
            </w:pPr>
            <w:r>
              <w:t>УВК</w:t>
            </w:r>
          </w:p>
        </w:tc>
        <w:tc>
          <w:tcPr>
            <w:tcW w:w="958" w:type="dxa"/>
          </w:tcPr>
          <w:p w14:paraId="5AD86E9D" w14:textId="77777777" w:rsidR="00B1026F" w:rsidRDefault="00B1026F" w:rsidP="008B095D">
            <w:pPr>
              <w:jc w:val="center"/>
            </w:pPr>
            <w:r w:rsidRPr="00556699">
              <w:t>1,82%</w:t>
            </w:r>
          </w:p>
        </w:tc>
        <w:tc>
          <w:tcPr>
            <w:tcW w:w="1076" w:type="dxa"/>
          </w:tcPr>
          <w:p w14:paraId="3C1862CA" w14:textId="77777777" w:rsidR="00B1026F" w:rsidRDefault="00B1026F" w:rsidP="008B095D">
            <w:pPr>
              <w:jc w:val="center"/>
            </w:pPr>
            <w:r w:rsidRPr="00556699">
              <w:t>42,08%</w:t>
            </w:r>
          </w:p>
        </w:tc>
        <w:tc>
          <w:tcPr>
            <w:tcW w:w="958" w:type="dxa"/>
          </w:tcPr>
          <w:p w14:paraId="0E92AC7D" w14:textId="77777777" w:rsidR="00B1026F" w:rsidRDefault="00B1026F" w:rsidP="008B095D">
            <w:pPr>
              <w:jc w:val="center"/>
            </w:pPr>
            <w:r w:rsidRPr="00556699">
              <w:t>47,01%</w:t>
            </w:r>
          </w:p>
        </w:tc>
        <w:tc>
          <w:tcPr>
            <w:tcW w:w="959" w:type="dxa"/>
          </w:tcPr>
          <w:p w14:paraId="2BEFE75E" w14:textId="77777777" w:rsidR="00B1026F" w:rsidRDefault="00B1026F" w:rsidP="008B095D">
            <w:pPr>
              <w:jc w:val="center"/>
            </w:pPr>
            <w:r w:rsidRPr="00556699">
              <w:t>9,09%</w:t>
            </w:r>
          </w:p>
        </w:tc>
        <w:tc>
          <w:tcPr>
            <w:tcW w:w="1263" w:type="dxa"/>
          </w:tcPr>
          <w:p w14:paraId="2D8BBE37" w14:textId="77777777" w:rsidR="00B1026F" w:rsidRDefault="00B1026F" w:rsidP="008B095D">
            <w:pPr>
              <w:jc w:val="center"/>
            </w:pPr>
            <w:r w:rsidRPr="00556699">
              <w:t>56,10%</w:t>
            </w:r>
          </w:p>
        </w:tc>
        <w:tc>
          <w:tcPr>
            <w:tcW w:w="1537" w:type="dxa"/>
          </w:tcPr>
          <w:p w14:paraId="650D1F3E" w14:textId="77777777" w:rsidR="00B1026F" w:rsidRDefault="00B1026F" w:rsidP="008B095D">
            <w:pPr>
              <w:jc w:val="center"/>
            </w:pPr>
            <w:r w:rsidRPr="00556699">
              <w:t>98,18%</w:t>
            </w:r>
          </w:p>
        </w:tc>
      </w:tr>
      <w:tr w:rsidR="00B1026F" w14:paraId="3C437385" w14:textId="77777777" w:rsidTr="008B095D">
        <w:tc>
          <w:tcPr>
            <w:tcW w:w="535" w:type="dxa"/>
            <w:vAlign w:val="center"/>
          </w:tcPr>
          <w:p w14:paraId="650CDCAD" w14:textId="77777777" w:rsidR="00B1026F" w:rsidRDefault="00B1026F" w:rsidP="008B095D">
            <w:pPr>
              <w:jc w:val="center"/>
            </w:pPr>
            <w:r>
              <w:t>9</w:t>
            </w:r>
          </w:p>
        </w:tc>
        <w:tc>
          <w:tcPr>
            <w:tcW w:w="2686" w:type="dxa"/>
            <w:vAlign w:val="center"/>
          </w:tcPr>
          <w:p w14:paraId="397AD48E" w14:textId="77777777" w:rsidR="00B1026F" w:rsidRPr="00EB7C8C" w:rsidRDefault="00B1026F" w:rsidP="008B095D">
            <w:pPr>
              <w:rPr>
                <w:rFonts w:eastAsia="MS Mincho"/>
              </w:rPr>
            </w:pPr>
            <w:r>
              <w:t>МУК</w:t>
            </w:r>
          </w:p>
        </w:tc>
        <w:tc>
          <w:tcPr>
            <w:tcW w:w="958" w:type="dxa"/>
          </w:tcPr>
          <w:p w14:paraId="38392128" w14:textId="77777777" w:rsidR="00B1026F" w:rsidRDefault="00B1026F" w:rsidP="008B095D">
            <w:pPr>
              <w:jc w:val="center"/>
            </w:pPr>
            <w:r w:rsidRPr="00556699">
              <w:t>0,00%</w:t>
            </w:r>
          </w:p>
        </w:tc>
        <w:tc>
          <w:tcPr>
            <w:tcW w:w="1076" w:type="dxa"/>
          </w:tcPr>
          <w:p w14:paraId="02B9BFA5" w14:textId="77777777" w:rsidR="00B1026F" w:rsidRDefault="00B1026F" w:rsidP="008B095D">
            <w:pPr>
              <w:jc w:val="center"/>
            </w:pPr>
            <w:r w:rsidRPr="00556699">
              <w:t>0,00%</w:t>
            </w:r>
          </w:p>
        </w:tc>
        <w:tc>
          <w:tcPr>
            <w:tcW w:w="958" w:type="dxa"/>
          </w:tcPr>
          <w:p w14:paraId="2AF9D4B1" w14:textId="77777777" w:rsidR="00B1026F" w:rsidRDefault="00B1026F" w:rsidP="008B095D">
            <w:pPr>
              <w:jc w:val="center"/>
            </w:pPr>
            <w:r w:rsidRPr="00556699">
              <w:t>0,00%</w:t>
            </w:r>
          </w:p>
        </w:tc>
        <w:tc>
          <w:tcPr>
            <w:tcW w:w="959" w:type="dxa"/>
          </w:tcPr>
          <w:p w14:paraId="4D61432C" w14:textId="77777777" w:rsidR="00B1026F" w:rsidRDefault="00B1026F" w:rsidP="008B095D">
            <w:pPr>
              <w:jc w:val="center"/>
            </w:pPr>
            <w:r w:rsidRPr="00556699">
              <w:t>0,00%</w:t>
            </w:r>
          </w:p>
        </w:tc>
        <w:tc>
          <w:tcPr>
            <w:tcW w:w="1263" w:type="dxa"/>
          </w:tcPr>
          <w:p w14:paraId="275ADAA8" w14:textId="77777777" w:rsidR="00B1026F" w:rsidRDefault="00B1026F" w:rsidP="008B095D">
            <w:pPr>
              <w:jc w:val="center"/>
            </w:pPr>
            <w:r w:rsidRPr="00556699">
              <w:t>0,00%</w:t>
            </w:r>
          </w:p>
        </w:tc>
        <w:tc>
          <w:tcPr>
            <w:tcW w:w="1537" w:type="dxa"/>
          </w:tcPr>
          <w:p w14:paraId="6383398B" w14:textId="77777777" w:rsidR="00B1026F" w:rsidRDefault="00B1026F" w:rsidP="008B095D">
            <w:pPr>
              <w:jc w:val="center"/>
            </w:pPr>
            <w:r w:rsidRPr="00556699">
              <w:t>0,00%</w:t>
            </w:r>
          </w:p>
        </w:tc>
      </w:tr>
      <w:tr w:rsidR="00B1026F" w14:paraId="1D49A8A3" w14:textId="77777777" w:rsidTr="008B095D">
        <w:tc>
          <w:tcPr>
            <w:tcW w:w="535" w:type="dxa"/>
            <w:vAlign w:val="center"/>
          </w:tcPr>
          <w:p w14:paraId="02B38FFC" w14:textId="77777777" w:rsidR="00B1026F" w:rsidRDefault="00B1026F" w:rsidP="008B095D">
            <w:pPr>
              <w:jc w:val="center"/>
            </w:pPr>
            <w:r>
              <w:t>10</w:t>
            </w:r>
          </w:p>
        </w:tc>
        <w:tc>
          <w:tcPr>
            <w:tcW w:w="2686" w:type="dxa"/>
            <w:vAlign w:val="center"/>
          </w:tcPr>
          <w:p w14:paraId="3DA761C8" w14:textId="77777777" w:rsidR="00B1026F" w:rsidRPr="00EB7C8C" w:rsidRDefault="00B1026F" w:rsidP="008B095D">
            <w:pPr>
              <w:rPr>
                <w:rFonts w:eastAsia="MS Mincho"/>
              </w:rPr>
            </w:pPr>
            <w:r>
              <w:t>Интернатные гимназии и лицеи</w:t>
            </w:r>
          </w:p>
        </w:tc>
        <w:tc>
          <w:tcPr>
            <w:tcW w:w="958" w:type="dxa"/>
          </w:tcPr>
          <w:p w14:paraId="595F0814" w14:textId="77777777" w:rsidR="00B1026F" w:rsidRDefault="00B1026F" w:rsidP="008B095D">
            <w:pPr>
              <w:jc w:val="center"/>
            </w:pPr>
            <w:r w:rsidRPr="00556699">
              <w:t>0,00%</w:t>
            </w:r>
          </w:p>
        </w:tc>
        <w:tc>
          <w:tcPr>
            <w:tcW w:w="1076" w:type="dxa"/>
          </w:tcPr>
          <w:p w14:paraId="2DC5D09E" w14:textId="77777777" w:rsidR="00B1026F" w:rsidRDefault="00B1026F" w:rsidP="008B095D">
            <w:pPr>
              <w:jc w:val="center"/>
            </w:pPr>
            <w:r w:rsidRPr="00556699">
              <w:t>100,00%</w:t>
            </w:r>
          </w:p>
        </w:tc>
        <w:tc>
          <w:tcPr>
            <w:tcW w:w="958" w:type="dxa"/>
          </w:tcPr>
          <w:p w14:paraId="18E0FFB6" w14:textId="77777777" w:rsidR="00B1026F" w:rsidRDefault="00B1026F" w:rsidP="008B095D">
            <w:pPr>
              <w:jc w:val="center"/>
            </w:pPr>
            <w:r w:rsidRPr="00556699">
              <w:t>0,00%</w:t>
            </w:r>
          </w:p>
        </w:tc>
        <w:tc>
          <w:tcPr>
            <w:tcW w:w="959" w:type="dxa"/>
          </w:tcPr>
          <w:p w14:paraId="0ABEB972" w14:textId="77777777" w:rsidR="00B1026F" w:rsidRDefault="00B1026F" w:rsidP="008B095D">
            <w:pPr>
              <w:jc w:val="center"/>
            </w:pPr>
            <w:r w:rsidRPr="00556699">
              <w:t>0,00%</w:t>
            </w:r>
          </w:p>
        </w:tc>
        <w:tc>
          <w:tcPr>
            <w:tcW w:w="1263" w:type="dxa"/>
          </w:tcPr>
          <w:p w14:paraId="51DCF319" w14:textId="77777777" w:rsidR="00B1026F" w:rsidRDefault="00B1026F" w:rsidP="008B095D">
            <w:pPr>
              <w:jc w:val="center"/>
            </w:pPr>
            <w:r w:rsidRPr="00556699">
              <w:t>0,00%</w:t>
            </w:r>
          </w:p>
        </w:tc>
        <w:tc>
          <w:tcPr>
            <w:tcW w:w="1537" w:type="dxa"/>
          </w:tcPr>
          <w:p w14:paraId="2466F820" w14:textId="77777777" w:rsidR="00B1026F" w:rsidRDefault="00B1026F" w:rsidP="008B095D">
            <w:pPr>
              <w:jc w:val="center"/>
            </w:pPr>
            <w:r w:rsidRPr="00556699">
              <w:t>100,00%</w:t>
            </w:r>
          </w:p>
        </w:tc>
      </w:tr>
    </w:tbl>
    <w:p w14:paraId="2DD733DB" w14:textId="77777777" w:rsidR="00B1026F" w:rsidRPr="00931BA3" w:rsidRDefault="00B1026F" w:rsidP="00B1026F">
      <w:pPr>
        <w:pStyle w:val="a3"/>
        <w:spacing w:after="120" w:line="240" w:lineRule="auto"/>
        <w:ind w:left="709"/>
        <w:jc w:val="both"/>
        <w:rPr>
          <w:rFonts w:ascii="Times New Roman" w:eastAsia="Times New Roman" w:hAnsi="Times New Roman"/>
          <w:b/>
          <w:sz w:val="24"/>
          <w:szCs w:val="24"/>
          <w:lang w:eastAsia="ru-RU"/>
        </w:rPr>
      </w:pPr>
    </w:p>
    <w:p w14:paraId="33ED2CB4" w14:textId="77777777" w:rsidR="00B1026F" w:rsidRDefault="00B1026F" w:rsidP="00AF606D">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биологии </w:t>
      </w:r>
    </w:p>
    <w:p w14:paraId="2CD8CE8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57E3186B" w14:textId="77777777" w:rsidTr="008B095D">
        <w:trPr>
          <w:jc w:val="center"/>
        </w:trPr>
        <w:tc>
          <w:tcPr>
            <w:tcW w:w="675" w:type="dxa"/>
            <w:vAlign w:val="center"/>
          </w:tcPr>
          <w:p w14:paraId="1478FD46"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00991830"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0C418DE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49EEA88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3C4D3F8"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1104AFC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BD93C16"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30ADCB68" w14:textId="77777777" w:rsidTr="008B095D">
        <w:trPr>
          <w:jc w:val="center"/>
        </w:trPr>
        <w:tc>
          <w:tcPr>
            <w:tcW w:w="675" w:type="dxa"/>
          </w:tcPr>
          <w:p w14:paraId="3E2CA799" w14:textId="77777777" w:rsidR="00B1026F" w:rsidRDefault="00B1026F" w:rsidP="008B095D">
            <w:pPr>
              <w:jc w:val="center"/>
            </w:pPr>
            <w:r>
              <w:t>1</w:t>
            </w:r>
          </w:p>
        </w:tc>
        <w:tc>
          <w:tcPr>
            <w:tcW w:w="3828" w:type="dxa"/>
          </w:tcPr>
          <w:p w14:paraId="5226738B" w14:textId="77777777" w:rsidR="00B1026F" w:rsidRDefault="00B1026F" w:rsidP="008B095D">
            <w:r w:rsidRPr="0072077E">
              <w:t>МБОУ - Гимназия № 5</w:t>
            </w:r>
          </w:p>
        </w:tc>
        <w:tc>
          <w:tcPr>
            <w:tcW w:w="1783" w:type="dxa"/>
            <w:vAlign w:val="center"/>
          </w:tcPr>
          <w:p w14:paraId="282B88F8" w14:textId="77777777" w:rsidR="00B1026F" w:rsidRDefault="00B1026F" w:rsidP="008B095D">
            <w:pPr>
              <w:jc w:val="center"/>
            </w:pPr>
            <w:r w:rsidRPr="003C7C4E">
              <w:t>0,00%</w:t>
            </w:r>
          </w:p>
        </w:tc>
        <w:tc>
          <w:tcPr>
            <w:tcW w:w="1784" w:type="dxa"/>
            <w:vAlign w:val="center"/>
          </w:tcPr>
          <w:p w14:paraId="29325408" w14:textId="77777777" w:rsidR="00B1026F" w:rsidRDefault="00B1026F" w:rsidP="008B095D">
            <w:pPr>
              <w:jc w:val="center"/>
            </w:pPr>
            <w:r w:rsidRPr="003C7C4E">
              <w:t>100,00%</w:t>
            </w:r>
          </w:p>
        </w:tc>
        <w:tc>
          <w:tcPr>
            <w:tcW w:w="1784" w:type="dxa"/>
            <w:vAlign w:val="center"/>
          </w:tcPr>
          <w:p w14:paraId="0ACE8AC1" w14:textId="77777777" w:rsidR="00B1026F" w:rsidRDefault="00B1026F" w:rsidP="008B095D">
            <w:pPr>
              <w:jc w:val="center"/>
            </w:pPr>
            <w:r w:rsidRPr="003C7C4E">
              <w:t>100,00%</w:t>
            </w:r>
          </w:p>
        </w:tc>
      </w:tr>
      <w:tr w:rsidR="00B1026F" w14:paraId="7D26F439" w14:textId="77777777" w:rsidTr="008B095D">
        <w:trPr>
          <w:jc w:val="center"/>
        </w:trPr>
        <w:tc>
          <w:tcPr>
            <w:tcW w:w="675" w:type="dxa"/>
          </w:tcPr>
          <w:p w14:paraId="16611E97" w14:textId="77777777" w:rsidR="00B1026F" w:rsidRDefault="00B1026F" w:rsidP="008B095D">
            <w:pPr>
              <w:jc w:val="center"/>
            </w:pPr>
            <w:r>
              <w:t>2</w:t>
            </w:r>
          </w:p>
        </w:tc>
        <w:tc>
          <w:tcPr>
            <w:tcW w:w="3828" w:type="dxa"/>
          </w:tcPr>
          <w:p w14:paraId="26DF371C" w14:textId="1447B2FE" w:rsidR="00B1026F" w:rsidRDefault="00B1026F" w:rsidP="008B095D">
            <w:r w:rsidRPr="0072077E">
              <w:t>МБОУ "Октябрьская школа №3 им</w:t>
            </w:r>
            <w:r>
              <w:t>.</w:t>
            </w:r>
            <w:r w:rsidR="00BC7E88">
              <w:t> </w:t>
            </w:r>
            <w:r w:rsidRPr="0072077E">
              <w:t>И.</w:t>
            </w:r>
            <w:r w:rsidR="00BC7E88">
              <w:t> </w:t>
            </w:r>
            <w:r w:rsidRPr="0072077E">
              <w:t>Гаспринского"</w:t>
            </w:r>
          </w:p>
        </w:tc>
        <w:tc>
          <w:tcPr>
            <w:tcW w:w="1783" w:type="dxa"/>
            <w:vAlign w:val="center"/>
          </w:tcPr>
          <w:p w14:paraId="5C52061C" w14:textId="77777777" w:rsidR="00B1026F" w:rsidRDefault="00B1026F" w:rsidP="008B095D">
            <w:pPr>
              <w:jc w:val="center"/>
            </w:pPr>
            <w:r w:rsidRPr="003C7C4E">
              <w:t>0,00%</w:t>
            </w:r>
          </w:p>
        </w:tc>
        <w:tc>
          <w:tcPr>
            <w:tcW w:w="1784" w:type="dxa"/>
            <w:vAlign w:val="center"/>
          </w:tcPr>
          <w:p w14:paraId="51C15150" w14:textId="77777777" w:rsidR="00B1026F" w:rsidRDefault="00B1026F" w:rsidP="008B095D">
            <w:pPr>
              <w:jc w:val="center"/>
            </w:pPr>
            <w:r w:rsidRPr="003C7C4E">
              <w:t>100,00%</w:t>
            </w:r>
          </w:p>
        </w:tc>
        <w:tc>
          <w:tcPr>
            <w:tcW w:w="1784" w:type="dxa"/>
            <w:vAlign w:val="center"/>
          </w:tcPr>
          <w:p w14:paraId="00594E8C" w14:textId="77777777" w:rsidR="00B1026F" w:rsidRDefault="00B1026F" w:rsidP="008B095D">
            <w:pPr>
              <w:jc w:val="center"/>
            </w:pPr>
            <w:r w:rsidRPr="003C7C4E">
              <w:t>100,00%</w:t>
            </w:r>
          </w:p>
        </w:tc>
      </w:tr>
      <w:tr w:rsidR="00B1026F" w14:paraId="01AB51A8" w14:textId="77777777" w:rsidTr="008B095D">
        <w:trPr>
          <w:jc w:val="center"/>
        </w:trPr>
        <w:tc>
          <w:tcPr>
            <w:tcW w:w="675" w:type="dxa"/>
          </w:tcPr>
          <w:p w14:paraId="5A7424B8" w14:textId="77777777" w:rsidR="00B1026F" w:rsidRDefault="00B1026F" w:rsidP="008B095D">
            <w:pPr>
              <w:jc w:val="center"/>
            </w:pPr>
            <w:r>
              <w:t>3</w:t>
            </w:r>
          </w:p>
        </w:tc>
        <w:tc>
          <w:tcPr>
            <w:tcW w:w="3828" w:type="dxa"/>
          </w:tcPr>
          <w:p w14:paraId="34B1925E" w14:textId="77777777" w:rsidR="00B1026F" w:rsidRDefault="00B1026F" w:rsidP="008B095D">
            <w:r w:rsidRPr="0072077E">
              <w:t xml:space="preserve">МБОУ "СОШ № 24" </w:t>
            </w:r>
            <w:r>
              <w:br/>
            </w:r>
            <w:r w:rsidRPr="0072077E">
              <w:t>г. Симферополя</w:t>
            </w:r>
          </w:p>
        </w:tc>
        <w:tc>
          <w:tcPr>
            <w:tcW w:w="1783" w:type="dxa"/>
            <w:vAlign w:val="center"/>
          </w:tcPr>
          <w:p w14:paraId="1B48ECBA" w14:textId="77777777" w:rsidR="00B1026F" w:rsidRDefault="00B1026F" w:rsidP="008B095D">
            <w:pPr>
              <w:jc w:val="center"/>
            </w:pPr>
            <w:r w:rsidRPr="003C7C4E">
              <w:t>0,00%</w:t>
            </w:r>
          </w:p>
        </w:tc>
        <w:tc>
          <w:tcPr>
            <w:tcW w:w="1784" w:type="dxa"/>
            <w:vAlign w:val="center"/>
          </w:tcPr>
          <w:p w14:paraId="57AE6779" w14:textId="77777777" w:rsidR="00B1026F" w:rsidRDefault="00B1026F" w:rsidP="008B095D">
            <w:pPr>
              <w:jc w:val="center"/>
            </w:pPr>
            <w:r w:rsidRPr="003C7C4E">
              <w:t>96,88%</w:t>
            </w:r>
          </w:p>
        </w:tc>
        <w:tc>
          <w:tcPr>
            <w:tcW w:w="1784" w:type="dxa"/>
            <w:vAlign w:val="center"/>
          </w:tcPr>
          <w:p w14:paraId="58C466DF" w14:textId="77777777" w:rsidR="00B1026F" w:rsidRDefault="00B1026F" w:rsidP="008B095D">
            <w:pPr>
              <w:jc w:val="center"/>
            </w:pPr>
            <w:r w:rsidRPr="003C7C4E">
              <w:t>100,00%</w:t>
            </w:r>
          </w:p>
        </w:tc>
      </w:tr>
      <w:tr w:rsidR="00B1026F" w14:paraId="0F596B51" w14:textId="77777777" w:rsidTr="008B095D">
        <w:trPr>
          <w:jc w:val="center"/>
        </w:trPr>
        <w:tc>
          <w:tcPr>
            <w:tcW w:w="675" w:type="dxa"/>
          </w:tcPr>
          <w:p w14:paraId="246848F0" w14:textId="77777777" w:rsidR="00B1026F" w:rsidRDefault="00B1026F" w:rsidP="008B095D">
            <w:pPr>
              <w:jc w:val="center"/>
            </w:pPr>
            <w:r>
              <w:t>4</w:t>
            </w:r>
          </w:p>
        </w:tc>
        <w:tc>
          <w:tcPr>
            <w:tcW w:w="3828" w:type="dxa"/>
          </w:tcPr>
          <w:p w14:paraId="4FC2EDCA" w14:textId="1DAA6A88" w:rsidR="00B1026F" w:rsidRDefault="00B1026F" w:rsidP="008B095D">
            <w:r w:rsidRPr="0072077E">
              <w:t xml:space="preserve">МБОУ "Гимназия №1 </w:t>
            </w:r>
            <w:r>
              <w:br/>
            </w:r>
            <w:r w:rsidRPr="0072077E">
              <w:t>им. И.В. Курчатова" г.</w:t>
            </w:r>
            <w:r w:rsidR="00BC7E88">
              <w:t> </w:t>
            </w:r>
            <w:r w:rsidRPr="0072077E">
              <w:t>Симферополя</w:t>
            </w:r>
          </w:p>
        </w:tc>
        <w:tc>
          <w:tcPr>
            <w:tcW w:w="1783" w:type="dxa"/>
            <w:vAlign w:val="center"/>
          </w:tcPr>
          <w:p w14:paraId="04293D9F" w14:textId="77777777" w:rsidR="00B1026F" w:rsidRDefault="00B1026F" w:rsidP="008B095D">
            <w:pPr>
              <w:jc w:val="center"/>
            </w:pPr>
            <w:r w:rsidRPr="003C7C4E">
              <w:t>0,00%</w:t>
            </w:r>
          </w:p>
        </w:tc>
        <w:tc>
          <w:tcPr>
            <w:tcW w:w="1784" w:type="dxa"/>
            <w:vAlign w:val="center"/>
          </w:tcPr>
          <w:p w14:paraId="3D2DAB11" w14:textId="77777777" w:rsidR="00B1026F" w:rsidRDefault="00B1026F" w:rsidP="008B095D">
            <w:pPr>
              <w:jc w:val="center"/>
            </w:pPr>
            <w:r w:rsidRPr="003C7C4E">
              <w:t>96,15%</w:t>
            </w:r>
          </w:p>
        </w:tc>
        <w:tc>
          <w:tcPr>
            <w:tcW w:w="1784" w:type="dxa"/>
            <w:vAlign w:val="center"/>
          </w:tcPr>
          <w:p w14:paraId="1C088EC2" w14:textId="77777777" w:rsidR="00B1026F" w:rsidRDefault="00B1026F" w:rsidP="008B095D">
            <w:pPr>
              <w:jc w:val="center"/>
            </w:pPr>
            <w:r w:rsidRPr="003C7C4E">
              <w:t>100,00%</w:t>
            </w:r>
          </w:p>
        </w:tc>
      </w:tr>
      <w:tr w:rsidR="00B1026F" w14:paraId="123DC325" w14:textId="77777777" w:rsidTr="008B095D">
        <w:trPr>
          <w:jc w:val="center"/>
        </w:trPr>
        <w:tc>
          <w:tcPr>
            <w:tcW w:w="675" w:type="dxa"/>
          </w:tcPr>
          <w:p w14:paraId="7476B6CC" w14:textId="77777777" w:rsidR="00B1026F" w:rsidRDefault="00B1026F" w:rsidP="008B095D">
            <w:pPr>
              <w:jc w:val="center"/>
            </w:pPr>
            <w:r>
              <w:t>5</w:t>
            </w:r>
          </w:p>
        </w:tc>
        <w:tc>
          <w:tcPr>
            <w:tcW w:w="3828" w:type="dxa"/>
          </w:tcPr>
          <w:p w14:paraId="094FAF0B" w14:textId="77777777" w:rsidR="00B1026F" w:rsidRDefault="00B1026F" w:rsidP="008B095D">
            <w:r w:rsidRPr="0072077E">
              <w:t>МБОУ "Красногвардейская школа №1"</w:t>
            </w:r>
          </w:p>
        </w:tc>
        <w:tc>
          <w:tcPr>
            <w:tcW w:w="1783" w:type="dxa"/>
            <w:vAlign w:val="center"/>
          </w:tcPr>
          <w:p w14:paraId="50FAE115" w14:textId="77777777" w:rsidR="00B1026F" w:rsidRDefault="00B1026F" w:rsidP="008B095D">
            <w:pPr>
              <w:jc w:val="center"/>
            </w:pPr>
            <w:r w:rsidRPr="003C7C4E">
              <w:t>0,00%</w:t>
            </w:r>
          </w:p>
        </w:tc>
        <w:tc>
          <w:tcPr>
            <w:tcW w:w="1784" w:type="dxa"/>
            <w:vAlign w:val="center"/>
          </w:tcPr>
          <w:p w14:paraId="4399C349" w14:textId="77777777" w:rsidR="00B1026F" w:rsidRDefault="00B1026F" w:rsidP="008B095D">
            <w:pPr>
              <w:jc w:val="center"/>
            </w:pPr>
            <w:r w:rsidRPr="003C7C4E">
              <w:t>94,44%</w:t>
            </w:r>
          </w:p>
        </w:tc>
        <w:tc>
          <w:tcPr>
            <w:tcW w:w="1784" w:type="dxa"/>
            <w:vAlign w:val="center"/>
          </w:tcPr>
          <w:p w14:paraId="7CE5AD7E" w14:textId="77777777" w:rsidR="00B1026F" w:rsidRDefault="00B1026F" w:rsidP="008B095D">
            <w:pPr>
              <w:jc w:val="center"/>
            </w:pPr>
            <w:r w:rsidRPr="003C7C4E">
              <w:t>100,00%</w:t>
            </w:r>
          </w:p>
        </w:tc>
      </w:tr>
      <w:tr w:rsidR="00B1026F" w14:paraId="5F7D3B92" w14:textId="77777777" w:rsidTr="008B095D">
        <w:trPr>
          <w:jc w:val="center"/>
        </w:trPr>
        <w:tc>
          <w:tcPr>
            <w:tcW w:w="675" w:type="dxa"/>
          </w:tcPr>
          <w:p w14:paraId="66742C65" w14:textId="77777777" w:rsidR="00B1026F" w:rsidRDefault="00B1026F" w:rsidP="008B095D">
            <w:pPr>
              <w:jc w:val="center"/>
            </w:pPr>
            <w:r>
              <w:t>6</w:t>
            </w:r>
          </w:p>
        </w:tc>
        <w:tc>
          <w:tcPr>
            <w:tcW w:w="3828" w:type="dxa"/>
          </w:tcPr>
          <w:p w14:paraId="11D80340" w14:textId="77777777" w:rsidR="00B1026F" w:rsidRDefault="00B1026F" w:rsidP="008B095D">
            <w:r w:rsidRPr="0072077E">
              <w:t>МБОУ "Партизанская ОШ"</w:t>
            </w:r>
          </w:p>
        </w:tc>
        <w:tc>
          <w:tcPr>
            <w:tcW w:w="1783" w:type="dxa"/>
            <w:vAlign w:val="center"/>
          </w:tcPr>
          <w:p w14:paraId="27015896" w14:textId="77777777" w:rsidR="00B1026F" w:rsidRDefault="00B1026F" w:rsidP="008B095D">
            <w:pPr>
              <w:jc w:val="center"/>
            </w:pPr>
            <w:r w:rsidRPr="003C7C4E">
              <w:t>0,00%</w:t>
            </w:r>
          </w:p>
        </w:tc>
        <w:tc>
          <w:tcPr>
            <w:tcW w:w="1784" w:type="dxa"/>
            <w:vAlign w:val="center"/>
          </w:tcPr>
          <w:p w14:paraId="79B03E04" w14:textId="77777777" w:rsidR="00B1026F" w:rsidRDefault="00B1026F" w:rsidP="008B095D">
            <w:pPr>
              <w:jc w:val="center"/>
            </w:pPr>
            <w:r w:rsidRPr="003C7C4E">
              <w:t>94,44%</w:t>
            </w:r>
          </w:p>
        </w:tc>
        <w:tc>
          <w:tcPr>
            <w:tcW w:w="1784" w:type="dxa"/>
            <w:vAlign w:val="center"/>
          </w:tcPr>
          <w:p w14:paraId="79482340" w14:textId="77777777" w:rsidR="00B1026F" w:rsidRDefault="00B1026F" w:rsidP="008B095D">
            <w:pPr>
              <w:jc w:val="center"/>
            </w:pPr>
            <w:r w:rsidRPr="003C7C4E">
              <w:t>100,00%</w:t>
            </w:r>
          </w:p>
        </w:tc>
      </w:tr>
      <w:tr w:rsidR="00B1026F" w14:paraId="210B0D8F" w14:textId="77777777" w:rsidTr="008B095D">
        <w:trPr>
          <w:jc w:val="center"/>
        </w:trPr>
        <w:tc>
          <w:tcPr>
            <w:tcW w:w="675" w:type="dxa"/>
          </w:tcPr>
          <w:p w14:paraId="62632A7A" w14:textId="77777777" w:rsidR="00B1026F" w:rsidRDefault="00B1026F" w:rsidP="008B095D">
            <w:pPr>
              <w:jc w:val="center"/>
            </w:pPr>
            <w:r>
              <w:t>7</w:t>
            </w:r>
          </w:p>
        </w:tc>
        <w:tc>
          <w:tcPr>
            <w:tcW w:w="3828" w:type="dxa"/>
          </w:tcPr>
          <w:p w14:paraId="11616D61" w14:textId="77777777" w:rsidR="00B1026F" w:rsidRDefault="00B1026F" w:rsidP="008B095D">
            <w:r w:rsidRPr="002C1374">
              <w:t xml:space="preserve">МБОУ "Симферопольская академическая гимназия" </w:t>
            </w:r>
            <w:r>
              <w:br/>
            </w:r>
            <w:r w:rsidRPr="002C1374">
              <w:t>г. Симферополя</w:t>
            </w:r>
          </w:p>
        </w:tc>
        <w:tc>
          <w:tcPr>
            <w:tcW w:w="1783" w:type="dxa"/>
            <w:vAlign w:val="center"/>
          </w:tcPr>
          <w:p w14:paraId="61ADDAA8" w14:textId="77777777" w:rsidR="00B1026F" w:rsidRDefault="00B1026F" w:rsidP="008B095D">
            <w:pPr>
              <w:jc w:val="center"/>
            </w:pPr>
            <w:r w:rsidRPr="00503824">
              <w:t>0,00%</w:t>
            </w:r>
          </w:p>
        </w:tc>
        <w:tc>
          <w:tcPr>
            <w:tcW w:w="1784" w:type="dxa"/>
            <w:vAlign w:val="center"/>
          </w:tcPr>
          <w:p w14:paraId="65AA569D" w14:textId="77777777" w:rsidR="00B1026F" w:rsidRDefault="00B1026F" w:rsidP="008B095D">
            <w:pPr>
              <w:jc w:val="center"/>
            </w:pPr>
            <w:r w:rsidRPr="00503824">
              <w:t>94,12%</w:t>
            </w:r>
          </w:p>
        </w:tc>
        <w:tc>
          <w:tcPr>
            <w:tcW w:w="1784" w:type="dxa"/>
            <w:vAlign w:val="center"/>
          </w:tcPr>
          <w:p w14:paraId="52C9C157" w14:textId="77777777" w:rsidR="00B1026F" w:rsidRDefault="00B1026F" w:rsidP="008B095D">
            <w:pPr>
              <w:jc w:val="center"/>
            </w:pPr>
            <w:r w:rsidRPr="00503824">
              <w:t>100,00%</w:t>
            </w:r>
          </w:p>
        </w:tc>
      </w:tr>
      <w:tr w:rsidR="00B1026F" w14:paraId="0CAC0E69" w14:textId="77777777" w:rsidTr="008B095D">
        <w:trPr>
          <w:jc w:val="center"/>
        </w:trPr>
        <w:tc>
          <w:tcPr>
            <w:tcW w:w="675" w:type="dxa"/>
          </w:tcPr>
          <w:p w14:paraId="4013F074" w14:textId="77777777" w:rsidR="00B1026F" w:rsidRDefault="00B1026F" w:rsidP="008B095D">
            <w:pPr>
              <w:jc w:val="center"/>
            </w:pPr>
            <w:r>
              <w:t>8</w:t>
            </w:r>
          </w:p>
        </w:tc>
        <w:tc>
          <w:tcPr>
            <w:tcW w:w="3828" w:type="dxa"/>
          </w:tcPr>
          <w:p w14:paraId="57FC733F" w14:textId="77777777" w:rsidR="00B1026F" w:rsidRDefault="00B1026F" w:rsidP="008B095D">
            <w:r w:rsidRPr="00AD0CA8">
              <w:t xml:space="preserve">МБОУ "Школа-лицей № 2" </w:t>
            </w:r>
            <w:r>
              <w:br/>
            </w:r>
            <w:r w:rsidRPr="00AD0CA8">
              <w:t>г. Армянска</w:t>
            </w:r>
          </w:p>
        </w:tc>
        <w:tc>
          <w:tcPr>
            <w:tcW w:w="1783" w:type="dxa"/>
            <w:vAlign w:val="center"/>
          </w:tcPr>
          <w:p w14:paraId="0ADE2150" w14:textId="77777777" w:rsidR="00B1026F" w:rsidRDefault="00B1026F" w:rsidP="008B095D">
            <w:pPr>
              <w:jc w:val="center"/>
            </w:pPr>
            <w:r w:rsidRPr="00E22AD6">
              <w:t>0,00%</w:t>
            </w:r>
          </w:p>
        </w:tc>
        <w:tc>
          <w:tcPr>
            <w:tcW w:w="1784" w:type="dxa"/>
            <w:vAlign w:val="center"/>
          </w:tcPr>
          <w:p w14:paraId="06B0C359" w14:textId="77777777" w:rsidR="00B1026F" w:rsidRDefault="00B1026F" w:rsidP="008B095D">
            <w:pPr>
              <w:jc w:val="center"/>
            </w:pPr>
            <w:r w:rsidRPr="00E22AD6">
              <w:t>92,31%</w:t>
            </w:r>
          </w:p>
        </w:tc>
        <w:tc>
          <w:tcPr>
            <w:tcW w:w="1784" w:type="dxa"/>
            <w:vAlign w:val="center"/>
          </w:tcPr>
          <w:p w14:paraId="4642D32C" w14:textId="77777777" w:rsidR="00B1026F" w:rsidRDefault="00B1026F" w:rsidP="008B095D">
            <w:pPr>
              <w:jc w:val="center"/>
            </w:pPr>
            <w:r w:rsidRPr="00E22AD6">
              <w:t>100,00%</w:t>
            </w:r>
          </w:p>
        </w:tc>
      </w:tr>
      <w:tr w:rsidR="00B1026F" w14:paraId="72278F61" w14:textId="77777777" w:rsidTr="008B095D">
        <w:trPr>
          <w:jc w:val="center"/>
        </w:trPr>
        <w:tc>
          <w:tcPr>
            <w:tcW w:w="675" w:type="dxa"/>
          </w:tcPr>
          <w:p w14:paraId="3FB19A4D" w14:textId="77777777" w:rsidR="00B1026F" w:rsidRDefault="00B1026F" w:rsidP="008B095D">
            <w:pPr>
              <w:jc w:val="center"/>
            </w:pPr>
            <w:r>
              <w:t>9</w:t>
            </w:r>
          </w:p>
        </w:tc>
        <w:tc>
          <w:tcPr>
            <w:tcW w:w="3828" w:type="dxa"/>
          </w:tcPr>
          <w:p w14:paraId="1B7952BE" w14:textId="77777777" w:rsidR="00B1026F" w:rsidRDefault="00B1026F" w:rsidP="008B095D">
            <w:r w:rsidRPr="00AD0CA8">
              <w:t>МОУ "Приветненская школа" города Алушты</w:t>
            </w:r>
          </w:p>
        </w:tc>
        <w:tc>
          <w:tcPr>
            <w:tcW w:w="1783" w:type="dxa"/>
            <w:vAlign w:val="center"/>
          </w:tcPr>
          <w:p w14:paraId="1868038A" w14:textId="77777777" w:rsidR="00B1026F" w:rsidRDefault="00B1026F" w:rsidP="008B095D">
            <w:pPr>
              <w:jc w:val="center"/>
            </w:pPr>
            <w:r w:rsidRPr="00E22AD6">
              <w:t>0,00%</w:t>
            </w:r>
          </w:p>
        </w:tc>
        <w:tc>
          <w:tcPr>
            <w:tcW w:w="1784" w:type="dxa"/>
            <w:vAlign w:val="center"/>
          </w:tcPr>
          <w:p w14:paraId="695C87AB" w14:textId="77777777" w:rsidR="00B1026F" w:rsidRDefault="00B1026F" w:rsidP="008B095D">
            <w:pPr>
              <w:jc w:val="center"/>
            </w:pPr>
            <w:r w:rsidRPr="00E22AD6">
              <w:t>92,31%</w:t>
            </w:r>
          </w:p>
        </w:tc>
        <w:tc>
          <w:tcPr>
            <w:tcW w:w="1784" w:type="dxa"/>
            <w:vAlign w:val="center"/>
          </w:tcPr>
          <w:p w14:paraId="1DCD905A" w14:textId="77777777" w:rsidR="00B1026F" w:rsidRDefault="00B1026F" w:rsidP="008B095D">
            <w:pPr>
              <w:jc w:val="center"/>
            </w:pPr>
            <w:r w:rsidRPr="00E22AD6">
              <w:t>100,00%</w:t>
            </w:r>
          </w:p>
        </w:tc>
      </w:tr>
      <w:tr w:rsidR="00B1026F" w14:paraId="340FD378" w14:textId="77777777" w:rsidTr="008B095D">
        <w:trPr>
          <w:jc w:val="center"/>
        </w:trPr>
        <w:tc>
          <w:tcPr>
            <w:tcW w:w="675" w:type="dxa"/>
          </w:tcPr>
          <w:p w14:paraId="72B46F66" w14:textId="77777777" w:rsidR="00B1026F" w:rsidRDefault="00B1026F" w:rsidP="008B095D">
            <w:pPr>
              <w:jc w:val="center"/>
            </w:pPr>
            <w:r>
              <w:t>10</w:t>
            </w:r>
          </w:p>
        </w:tc>
        <w:tc>
          <w:tcPr>
            <w:tcW w:w="3828" w:type="dxa"/>
          </w:tcPr>
          <w:p w14:paraId="0F22A34E" w14:textId="77777777" w:rsidR="00B1026F" w:rsidRDefault="00B1026F" w:rsidP="008B095D">
            <w:r w:rsidRPr="002C1374">
              <w:t xml:space="preserve">МБОУ "Мельничновская СШ" Белогорского района </w:t>
            </w:r>
          </w:p>
        </w:tc>
        <w:tc>
          <w:tcPr>
            <w:tcW w:w="1783" w:type="dxa"/>
            <w:vAlign w:val="center"/>
          </w:tcPr>
          <w:p w14:paraId="3EDF9591" w14:textId="77777777" w:rsidR="00B1026F" w:rsidRDefault="00B1026F" w:rsidP="008B095D">
            <w:pPr>
              <w:jc w:val="center"/>
            </w:pPr>
            <w:r w:rsidRPr="00592E3D">
              <w:t>0,00%</w:t>
            </w:r>
          </w:p>
        </w:tc>
        <w:tc>
          <w:tcPr>
            <w:tcW w:w="1784" w:type="dxa"/>
            <w:vAlign w:val="center"/>
          </w:tcPr>
          <w:p w14:paraId="2279B84A" w14:textId="77777777" w:rsidR="00B1026F" w:rsidRDefault="00B1026F" w:rsidP="008B095D">
            <w:pPr>
              <w:jc w:val="center"/>
            </w:pPr>
            <w:r w:rsidRPr="00592E3D">
              <w:t>90,91%</w:t>
            </w:r>
          </w:p>
        </w:tc>
        <w:tc>
          <w:tcPr>
            <w:tcW w:w="1784" w:type="dxa"/>
            <w:vAlign w:val="center"/>
          </w:tcPr>
          <w:p w14:paraId="329FB5D7" w14:textId="77777777" w:rsidR="00B1026F" w:rsidRDefault="00B1026F" w:rsidP="008B095D">
            <w:pPr>
              <w:jc w:val="center"/>
            </w:pPr>
            <w:r w:rsidRPr="00592E3D">
              <w:t>100,00%</w:t>
            </w:r>
          </w:p>
        </w:tc>
      </w:tr>
    </w:tbl>
    <w:p w14:paraId="5E307EAE" w14:textId="77777777" w:rsidR="00B1026F" w:rsidRDefault="00B1026F" w:rsidP="00B1026F">
      <w:pPr>
        <w:rPr>
          <w:rFonts w:eastAsia="Times New Roman"/>
        </w:rPr>
      </w:pPr>
    </w:p>
    <w:p w14:paraId="0578BC1F" w14:textId="77777777" w:rsidR="00B1026F" w:rsidRDefault="00B1026F" w:rsidP="00AF606D">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биологии</w:t>
      </w:r>
    </w:p>
    <w:p w14:paraId="34C4C7DA"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4F1723E9" w14:textId="77777777" w:rsidTr="008B095D">
        <w:tc>
          <w:tcPr>
            <w:tcW w:w="675" w:type="dxa"/>
            <w:vAlign w:val="center"/>
          </w:tcPr>
          <w:p w14:paraId="7C33CB63"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6A0E82F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49C2E3B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54A6E73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2009C2B"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0C73F52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7901F8C"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7A90E1A4" w14:textId="77777777" w:rsidTr="008B095D">
        <w:tc>
          <w:tcPr>
            <w:tcW w:w="675" w:type="dxa"/>
          </w:tcPr>
          <w:p w14:paraId="45C98A9E" w14:textId="77777777" w:rsidR="00B1026F" w:rsidRDefault="00B1026F" w:rsidP="008B095D">
            <w:pPr>
              <w:jc w:val="center"/>
            </w:pPr>
            <w:r>
              <w:t>1</w:t>
            </w:r>
          </w:p>
        </w:tc>
        <w:tc>
          <w:tcPr>
            <w:tcW w:w="3828" w:type="dxa"/>
          </w:tcPr>
          <w:p w14:paraId="5FD7BB98" w14:textId="77777777" w:rsidR="00B1026F" w:rsidRDefault="00B1026F" w:rsidP="008B095D">
            <w:r w:rsidRPr="006C4ACF">
              <w:t>МБОУ "Жемчужинская СОШДС"</w:t>
            </w:r>
          </w:p>
        </w:tc>
        <w:tc>
          <w:tcPr>
            <w:tcW w:w="1783" w:type="dxa"/>
            <w:vAlign w:val="center"/>
          </w:tcPr>
          <w:p w14:paraId="72449B25" w14:textId="77777777" w:rsidR="00B1026F" w:rsidRDefault="00B1026F" w:rsidP="008B095D">
            <w:pPr>
              <w:jc w:val="center"/>
            </w:pPr>
            <w:r w:rsidRPr="00960F83">
              <w:t>25,00%</w:t>
            </w:r>
          </w:p>
        </w:tc>
        <w:tc>
          <w:tcPr>
            <w:tcW w:w="1784" w:type="dxa"/>
            <w:vAlign w:val="center"/>
          </w:tcPr>
          <w:p w14:paraId="4D00CDFB" w14:textId="77777777" w:rsidR="00B1026F" w:rsidRDefault="00B1026F" w:rsidP="008B095D">
            <w:pPr>
              <w:jc w:val="center"/>
            </w:pPr>
            <w:r w:rsidRPr="00960F83">
              <w:t>6,25%</w:t>
            </w:r>
          </w:p>
        </w:tc>
        <w:tc>
          <w:tcPr>
            <w:tcW w:w="1784" w:type="dxa"/>
            <w:vAlign w:val="center"/>
          </w:tcPr>
          <w:p w14:paraId="32EAF39F" w14:textId="77777777" w:rsidR="00B1026F" w:rsidRDefault="00B1026F" w:rsidP="008B095D">
            <w:pPr>
              <w:jc w:val="center"/>
            </w:pPr>
            <w:r w:rsidRPr="00960F83">
              <w:t>75,00%</w:t>
            </w:r>
          </w:p>
        </w:tc>
      </w:tr>
      <w:tr w:rsidR="00B1026F" w14:paraId="19D8FB94" w14:textId="77777777" w:rsidTr="008B095D">
        <w:tc>
          <w:tcPr>
            <w:tcW w:w="675" w:type="dxa"/>
          </w:tcPr>
          <w:p w14:paraId="232D4A57" w14:textId="77777777" w:rsidR="00B1026F" w:rsidRDefault="00B1026F" w:rsidP="008B095D">
            <w:pPr>
              <w:jc w:val="center"/>
            </w:pPr>
            <w:r>
              <w:t>2</w:t>
            </w:r>
          </w:p>
        </w:tc>
        <w:tc>
          <w:tcPr>
            <w:tcW w:w="3828" w:type="dxa"/>
          </w:tcPr>
          <w:p w14:paraId="1B89A587" w14:textId="4CF9F6D9" w:rsidR="00B1026F" w:rsidRDefault="00B1026F" w:rsidP="008B095D">
            <w:r w:rsidRPr="006C4ACF">
              <w:t xml:space="preserve">МБОУ </w:t>
            </w:r>
            <w:r w:rsidR="008F4800">
              <w:t>«</w:t>
            </w:r>
            <w:r w:rsidRPr="006C4ACF">
              <w:t>Масловская школа - детский сад</w:t>
            </w:r>
            <w:r w:rsidR="008F4800">
              <w:t>»</w:t>
            </w:r>
          </w:p>
        </w:tc>
        <w:tc>
          <w:tcPr>
            <w:tcW w:w="1783" w:type="dxa"/>
            <w:vAlign w:val="center"/>
          </w:tcPr>
          <w:p w14:paraId="0A9FEF2F" w14:textId="77777777" w:rsidR="00B1026F" w:rsidRDefault="00B1026F" w:rsidP="008B095D">
            <w:pPr>
              <w:jc w:val="center"/>
            </w:pPr>
            <w:r w:rsidRPr="00960F83">
              <w:t>23,81%</w:t>
            </w:r>
          </w:p>
        </w:tc>
        <w:tc>
          <w:tcPr>
            <w:tcW w:w="1784" w:type="dxa"/>
            <w:vAlign w:val="center"/>
          </w:tcPr>
          <w:p w14:paraId="34A787F6" w14:textId="77777777" w:rsidR="00B1026F" w:rsidRDefault="00B1026F" w:rsidP="008B095D">
            <w:pPr>
              <w:jc w:val="center"/>
            </w:pPr>
            <w:r w:rsidRPr="00960F83">
              <w:t>42,86%</w:t>
            </w:r>
          </w:p>
        </w:tc>
        <w:tc>
          <w:tcPr>
            <w:tcW w:w="1784" w:type="dxa"/>
            <w:vAlign w:val="center"/>
          </w:tcPr>
          <w:p w14:paraId="1A17B073" w14:textId="77777777" w:rsidR="00B1026F" w:rsidRDefault="00B1026F" w:rsidP="008B095D">
            <w:pPr>
              <w:jc w:val="center"/>
            </w:pPr>
            <w:r w:rsidRPr="00960F83">
              <w:t>76,19%</w:t>
            </w:r>
          </w:p>
        </w:tc>
      </w:tr>
      <w:tr w:rsidR="00B1026F" w14:paraId="6CCE5FFA" w14:textId="77777777" w:rsidTr="008B095D">
        <w:tc>
          <w:tcPr>
            <w:tcW w:w="675" w:type="dxa"/>
          </w:tcPr>
          <w:p w14:paraId="34382167" w14:textId="77777777" w:rsidR="00B1026F" w:rsidRDefault="00B1026F" w:rsidP="008B095D">
            <w:pPr>
              <w:jc w:val="center"/>
            </w:pPr>
            <w:r>
              <w:lastRenderedPageBreak/>
              <w:t>3</w:t>
            </w:r>
          </w:p>
        </w:tc>
        <w:tc>
          <w:tcPr>
            <w:tcW w:w="3828" w:type="dxa"/>
          </w:tcPr>
          <w:p w14:paraId="68662E94" w14:textId="77777777" w:rsidR="00B1026F" w:rsidRDefault="00B1026F" w:rsidP="008B095D">
            <w:r w:rsidRPr="006C4ACF">
              <w:t>МБОУ "Трудовская СШ"</w:t>
            </w:r>
          </w:p>
        </w:tc>
        <w:tc>
          <w:tcPr>
            <w:tcW w:w="1783" w:type="dxa"/>
            <w:vAlign w:val="center"/>
          </w:tcPr>
          <w:p w14:paraId="3315CC84" w14:textId="77777777" w:rsidR="00B1026F" w:rsidRDefault="00B1026F" w:rsidP="008B095D">
            <w:pPr>
              <w:jc w:val="center"/>
            </w:pPr>
            <w:r w:rsidRPr="00960F83">
              <w:t>23,53%</w:t>
            </w:r>
          </w:p>
        </w:tc>
        <w:tc>
          <w:tcPr>
            <w:tcW w:w="1784" w:type="dxa"/>
            <w:vAlign w:val="center"/>
          </w:tcPr>
          <w:p w14:paraId="6653BB3E" w14:textId="77777777" w:rsidR="00B1026F" w:rsidRDefault="00B1026F" w:rsidP="008B095D">
            <w:pPr>
              <w:jc w:val="center"/>
            </w:pPr>
            <w:r w:rsidRPr="00960F83">
              <w:t>23,53%</w:t>
            </w:r>
          </w:p>
        </w:tc>
        <w:tc>
          <w:tcPr>
            <w:tcW w:w="1784" w:type="dxa"/>
            <w:vAlign w:val="center"/>
          </w:tcPr>
          <w:p w14:paraId="35432AD1" w14:textId="77777777" w:rsidR="00B1026F" w:rsidRDefault="00B1026F" w:rsidP="008B095D">
            <w:pPr>
              <w:jc w:val="center"/>
            </w:pPr>
            <w:r w:rsidRPr="00960F83">
              <w:t>76,47%</w:t>
            </w:r>
          </w:p>
        </w:tc>
      </w:tr>
      <w:tr w:rsidR="00B1026F" w14:paraId="525692B4" w14:textId="77777777" w:rsidTr="008B095D">
        <w:tc>
          <w:tcPr>
            <w:tcW w:w="675" w:type="dxa"/>
          </w:tcPr>
          <w:p w14:paraId="4444E1AC" w14:textId="77777777" w:rsidR="00B1026F" w:rsidRDefault="00B1026F" w:rsidP="008B095D">
            <w:pPr>
              <w:jc w:val="center"/>
            </w:pPr>
            <w:r>
              <w:t>4</w:t>
            </w:r>
          </w:p>
        </w:tc>
        <w:tc>
          <w:tcPr>
            <w:tcW w:w="3828" w:type="dxa"/>
          </w:tcPr>
          <w:p w14:paraId="21925409" w14:textId="53821A55" w:rsidR="00B1026F" w:rsidRDefault="00B1026F" w:rsidP="008B095D">
            <w:r w:rsidRPr="006C4ACF">
              <w:t xml:space="preserve">МОУ </w:t>
            </w:r>
            <w:r w:rsidR="008F4800">
              <w:t>«</w:t>
            </w:r>
            <w:r w:rsidRPr="006C4ACF">
              <w:t>Кондратьевская школа</w:t>
            </w:r>
            <w:r w:rsidR="008F4800">
              <w:t>»</w:t>
            </w:r>
          </w:p>
        </w:tc>
        <w:tc>
          <w:tcPr>
            <w:tcW w:w="1783" w:type="dxa"/>
            <w:vAlign w:val="center"/>
          </w:tcPr>
          <w:p w14:paraId="05AE9ADD" w14:textId="77777777" w:rsidR="00B1026F" w:rsidRDefault="00B1026F" w:rsidP="008B095D">
            <w:pPr>
              <w:jc w:val="center"/>
            </w:pPr>
            <w:r w:rsidRPr="00960F83">
              <w:t>23,08%</w:t>
            </w:r>
          </w:p>
        </w:tc>
        <w:tc>
          <w:tcPr>
            <w:tcW w:w="1784" w:type="dxa"/>
            <w:vAlign w:val="center"/>
          </w:tcPr>
          <w:p w14:paraId="1677CF9A" w14:textId="77777777" w:rsidR="00B1026F" w:rsidRDefault="00B1026F" w:rsidP="008B095D">
            <w:pPr>
              <w:jc w:val="center"/>
            </w:pPr>
            <w:r w:rsidRPr="00960F83">
              <w:t>38,46%</w:t>
            </w:r>
          </w:p>
        </w:tc>
        <w:tc>
          <w:tcPr>
            <w:tcW w:w="1784" w:type="dxa"/>
            <w:vAlign w:val="center"/>
          </w:tcPr>
          <w:p w14:paraId="0D640D15" w14:textId="77777777" w:rsidR="00B1026F" w:rsidRDefault="00B1026F" w:rsidP="008B095D">
            <w:pPr>
              <w:jc w:val="center"/>
            </w:pPr>
            <w:r w:rsidRPr="00960F83">
              <w:t>76,92%</w:t>
            </w:r>
          </w:p>
        </w:tc>
      </w:tr>
      <w:tr w:rsidR="00B1026F" w14:paraId="51AA3E1E" w14:textId="77777777" w:rsidTr="008B095D">
        <w:tc>
          <w:tcPr>
            <w:tcW w:w="675" w:type="dxa"/>
          </w:tcPr>
          <w:p w14:paraId="5E46E672" w14:textId="77777777" w:rsidR="00B1026F" w:rsidRDefault="00B1026F" w:rsidP="008B095D">
            <w:pPr>
              <w:jc w:val="center"/>
            </w:pPr>
            <w:r>
              <w:t>5</w:t>
            </w:r>
          </w:p>
        </w:tc>
        <w:tc>
          <w:tcPr>
            <w:tcW w:w="3828" w:type="dxa"/>
          </w:tcPr>
          <w:p w14:paraId="61038232" w14:textId="77777777" w:rsidR="00B1026F" w:rsidRDefault="00B1026F" w:rsidP="008B095D">
            <w:r w:rsidRPr="006C4ACF">
              <w:t>МБОУ "Лиственская СОШ"</w:t>
            </w:r>
          </w:p>
        </w:tc>
        <w:tc>
          <w:tcPr>
            <w:tcW w:w="1783" w:type="dxa"/>
            <w:vAlign w:val="center"/>
          </w:tcPr>
          <w:p w14:paraId="5EA6AFC0" w14:textId="77777777" w:rsidR="00B1026F" w:rsidRDefault="00B1026F" w:rsidP="008B095D">
            <w:pPr>
              <w:jc w:val="center"/>
            </w:pPr>
            <w:r w:rsidRPr="00960F83">
              <w:t>23,08%</w:t>
            </w:r>
          </w:p>
        </w:tc>
        <w:tc>
          <w:tcPr>
            <w:tcW w:w="1784" w:type="dxa"/>
            <w:vAlign w:val="center"/>
          </w:tcPr>
          <w:p w14:paraId="3BB12EB1" w14:textId="77777777" w:rsidR="00B1026F" w:rsidRDefault="00B1026F" w:rsidP="008B095D">
            <w:pPr>
              <w:jc w:val="center"/>
            </w:pPr>
            <w:r w:rsidRPr="00960F83">
              <w:t>0,00%</w:t>
            </w:r>
          </w:p>
        </w:tc>
        <w:tc>
          <w:tcPr>
            <w:tcW w:w="1784" w:type="dxa"/>
            <w:vAlign w:val="center"/>
          </w:tcPr>
          <w:p w14:paraId="17592341" w14:textId="77777777" w:rsidR="00B1026F" w:rsidRDefault="00B1026F" w:rsidP="008B095D">
            <w:pPr>
              <w:jc w:val="center"/>
            </w:pPr>
            <w:r w:rsidRPr="00960F83">
              <w:t>76,92%</w:t>
            </w:r>
          </w:p>
        </w:tc>
      </w:tr>
    </w:tbl>
    <w:p w14:paraId="0B1DE602" w14:textId="77777777" w:rsidR="00B1026F" w:rsidRPr="00931BA3" w:rsidRDefault="00B1026F" w:rsidP="00B1026F">
      <w:pPr>
        <w:pStyle w:val="a3"/>
        <w:spacing w:after="0" w:line="240" w:lineRule="auto"/>
        <w:ind w:left="360"/>
        <w:jc w:val="both"/>
        <w:rPr>
          <w:rFonts w:ascii="Times New Roman" w:eastAsia="Times New Roman" w:hAnsi="Times New Roman"/>
          <w:b/>
          <w:sz w:val="24"/>
          <w:szCs w:val="24"/>
          <w:lang w:eastAsia="ru-RU"/>
        </w:rPr>
      </w:pPr>
    </w:p>
    <w:p w14:paraId="150D9DCA" w14:textId="77777777" w:rsidR="00B1026F" w:rsidRDefault="00B1026F" w:rsidP="00AF606D">
      <w:pPr>
        <w:pStyle w:val="2"/>
      </w:pPr>
      <w:r>
        <w:t xml:space="preserve">2.2.7 </w:t>
      </w:r>
      <w:r w:rsidRPr="00931BA3">
        <w:t>ВЫВОД</w:t>
      </w:r>
      <w:r>
        <w:t>Ы о характере</w:t>
      </w:r>
      <w:r w:rsidRPr="00931BA3">
        <w:t xml:space="preserve"> результатов </w:t>
      </w:r>
      <w:r>
        <w:t>О</w:t>
      </w:r>
      <w:r w:rsidRPr="00931BA3">
        <w:t>ГЭ по</w:t>
      </w:r>
      <w:r>
        <w:t xml:space="preserve"> биологии в 2022 году и в динамике.</w:t>
      </w:r>
    </w:p>
    <w:p w14:paraId="466B17AA" w14:textId="77777777" w:rsidR="00B1026F" w:rsidRPr="00862CEB" w:rsidRDefault="00B1026F" w:rsidP="00B1026F">
      <w:pPr>
        <w:ind w:firstLine="708"/>
        <w:jc w:val="both"/>
        <w:rPr>
          <w:sz w:val="23"/>
          <w:szCs w:val="23"/>
        </w:rPr>
      </w:pPr>
      <w:r w:rsidRPr="00862CEB">
        <w:rPr>
          <w:sz w:val="23"/>
          <w:szCs w:val="23"/>
        </w:rPr>
        <w:t>По итогам ОГЭ по биологии в 2022 году в среднем 15,42% выпускников 9-ых классов общеобразовательных организаций получили отметку «5»; 47,61% выпускников получили отметку «4»; 33,86% выпускников – отметку «3» и 3,11% девятиклассников – отметку «2».</w:t>
      </w:r>
    </w:p>
    <w:p w14:paraId="1577A0F6" w14:textId="77777777" w:rsidR="00B1026F" w:rsidRPr="002409A2" w:rsidRDefault="00B1026F" w:rsidP="00B1026F">
      <w:pPr>
        <w:ind w:firstLine="708"/>
        <w:jc w:val="both"/>
        <w:rPr>
          <w:sz w:val="23"/>
          <w:szCs w:val="23"/>
          <w:highlight w:val="yellow"/>
        </w:rPr>
      </w:pPr>
      <w:r w:rsidRPr="006E5C14">
        <w:rPr>
          <w:sz w:val="23"/>
          <w:szCs w:val="23"/>
        </w:rPr>
        <w:t>В 2022 году по сравнению с 2019 годом уменьшилась доля выпускников, получивших отметку «2» и отметку «3», и увеличилась доля выпускников, получивших отметки «4»</w:t>
      </w:r>
      <w:r>
        <w:rPr>
          <w:sz w:val="23"/>
          <w:szCs w:val="23"/>
        </w:rPr>
        <w:t xml:space="preserve"> </w:t>
      </w:r>
      <w:r w:rsidRPr="006E5C14">
        <w:rPr>
          <w:sz w:val="23"/>
          <w:szCs w:val="23"/>
        </w:rPr>
        <w:t xml:space="preserve">и «5». </w:t>
      </w:r>
      <w:r>
        <w:rPr>
          <w:sz w:val="23"/>
          <w:szCs w:val="23"/>
        </w:rPr>
        <w:t xml:space="preserve">Увеличение доли выпускников, получивших отметки «4» и «5» можно объяснить сознательной подготовкой к экзамену, чтобы продолжить обучение в профильном классе, в которые можно попасть только на конкурсной основе. Сокращение доли </w:t>
      </w:r>
      <w:r>
        <w:t>выпускников, получивших отметку «3» свидетельствует о том, что эта группа ребят выбрала тот предмет, к которому по сравнению с другими (предметами), они готовы лучше. Часть учащихся, получивших «2» не были готовы психологически и эмоционально к испытаниям (</w:t>
      </w:r>
      <w:r w:rsidRPr="002409A2">
        <w:rPr>
          <w:sz w:val="23"/>
          <w:szCs w:val="23"/>
        </w:rPr>
        <w:t>условия процедуры проведения экзамена (ППЭ, видеонаблюдение, о</w:t>
      </w:r>
      <w:r>
        <w:rPr>
          <w:sz w:val="23"/>
          <w:szCs w:val="23"/>
        </w:rPr>
        <w:t>бщественные наблюдатели и т.д.)</w:t>
      </w:r>
      <w:r>
        <w:t>, что свидетельствует о недостаточной работе психологической службы в учебных заведениях.</w:t>
      </w:r>
    </w:p>
    <w:p w14:paraId="2966CCCB" w14:textId="77777777" w:rsidR="00B1026F" w:rsidRPr="00074989" w:rsidRDefault="00B1026F" w:rsidP="00B1026F">
      <w:pPr>
        <w:ind w:firstLine="708"/>
        <w:jc w:val="both"/>
        <w:rPr>
          <w:sz w:val="23"/>
          <w:szCs w:val="23"/>
        </w:rPr>
      </w:pPr>
      <w:r w:rsidRPr="00074989">
        <w:rPr>
          <w:sz w:val="23"/>
          <w:szCs w:val="23"/>
        </w:rPr>
        <w:t>Укажем самые представительные муниципалитеты по количеству участников ОГЭ по биологии, к ним относятся следующие города республики: Симферополь (1414), Ялта (675), Евпатория (528), Керчь (405) и районы: Симферопольский (901), Красногвардейский (539),</w:t>
      </w:r>
      <w:r>
        <w:rPr>
          <w:sz w:val="23"/>
          <w:szCs w:val="23"/>
        </w:rPr>
        <w:t xml:space="preserve"> </w:t>
      </w:r>
      <w:r w:rsidRPr="00074989">
        <w:rPr>
          <w:sz w:val="23"/>
          <w:szCs w:val="23"/>
        </w:rPr>
        <w:t xml:space="preserve"> Бахчисарайский (506), Джанкойский (491)</w:t>
      </w:r>
      <w:r>
        <w:rPr>
          <w:sz w:val="23"/>
          <w:szCs w:val="23"/>
        </w:rPr>
        <w:t>.</w:t>
      </w:r>
    </w:p>
    <w:p w14:paraId="67CB4FE6" w14:textId="77777777" w:rsidR="00B1026F" w:rsidRPr="00074989" w:rsidRDefault="00B1026F" w:rsidP="00B1026F">
      <w:pPr>
        <w:pStyle w:val="Default"/>
        <w:ind w:firstLine="708"/>
        <w:jc w:val="both"/>
        <w:rPr>
          <w:sz w:val="23"/>
          <w:szCs w:val="23"/>
        </w:rPr>
      </w:pPr>
      <w:r w:rsidRPr="00074989">
        <w:rPr>
          <w:sz w:val="23"/>
          <w:szCs w:val="23"/>
        </w:rPr>
        <w:t xml:space="preserve">В целом, уровень обученности по учебному предмету «Биология» в 2022 году </w:t>
      </w:r>
      <w:r>
        <w:rPr>
          <w:sz w:val="23"/>
          <w:szCs w:val="23"/>
        </w:rPr>
        <w:t xml:space="preserve">повысился и </w:t>
      </w:r>
      <w:r w:rsidRPr="00074989">
        <w:rPr>
          <w:sz w:val="23"/>
          <w:szCs w:val="23"/>
        </w:rPr>
        <w:t>составил 96,89%, а 63,0</w:t>
      </w:r>
      <w:r>
        <w:rPr>
          <w:sz w:val="23"/>
          <w:szCs w:val="23"/>
        </w:rPr>
        <w:t>3</w:t>
      </w:r>
      <w:r w:rsidRPr="00074989">
        <w:rPr>
          <w:sz w:val="23"/>
          <w:szCs w:val="23"/>
        </w:rPr>
        <w:t xml:space="preserve"> % выпускников справилось с экзаменационной работой на «4» и «5». </w:t>
      </w:r>
    </w:p>
    <w:p w14:paraId="7DC527AE" w14:textId="77777777" w:rsidR="00B1026F" w:rsidRPr="00772B11" w:rsidRDefault="00B1026F" w:rsidP="00B1026F">
      <w:pPr>
        <w:ind w:firstLine="708"/>
        <w:jc w:val="both"/>
        <w:rPr>
          <w:sz w:val="23"/>
          <w:szCs w:val="23"/>
        </w:rPr>
      </w:pPr>
      <w:r w:rsidRPr="001A3FE2">
        <w:rPr>
          <w:sz w:val="23"/>
          <w:szCs w:val="23"/>
        </w:rPr>
        <w:t xml:space="preserve">Качество обучения </w:t>
      </w:r>
      <w:r w:rsidRPr="004866AF">
        <w:rPr>
          <w:sz w:val="23"/>
          <w:szCs w:val="23"/>
        </w:rPr>
        <w:t>выше республиканского показателя (63,03%) в Бахчисарайском</w:t>
      </w:r>
      <w:r>
        <w:rPr>
          <w:sz w:val="23"/>
          <w:szCs w:val="23"/>
        </w:rPr>
        <w:t>, Симферопольском, Советском и Черноморском районах и городах Алушта, Армянск, Джанкой, Керчь, Симферополь и Ялта. Самый низкий данный показатель 47,01% в Красноперекопском районе республики.</w:t>
      </w:r>
    </w:p>
    <w:p w14:paraId="0F904B74" w14:textId="77777777" w:rsidR="00B1026F" w:rsidRPr="00F27AEB" w:rsidRDefault="00B1026F" w:rsidP="00B1026F">
      <w:pPr>
        <w:pStyle w:val="Default"/>
        <w:ind w:firstLine="708"/>
        <w:jc w:val="both"/>
        <w:rPr>
          <w:sz w:val="23"/>
          <w:szCs w:val="23"/>
        </w:rPr>
      </w:pPr>
      <w:r w:rsidRPr="00F27AEB">
        <w:rPr>
          <w:sz w:val="23"/>
          <w:szCs w:val="23"/>
        </w:rPr>
        <w:t xml:space="preserve">Отметим, что наименьшее количество неудовлетворительных результатов по </w:t>
      </w:r>
      <w:r>
        <w:rPr>
          <w:sz w:val="23"/>
          <w:szCs w:val="23"/>
        </w:rPr>
        <w:t>биологии</w:t>
      </w:r>
      <w:r w:rsidRPr="00F27AEB">
        <w:rPr>
          <w:sz w:val="23"/>
          <w:szCs w:val="23"/>
        </w:rPr>
        <w:t xml:space="preserve"> в городах: </w:t>
      </w:r>
      <w:r>
        <w:rPr>
          <w:sz w:val="23"/>
          <w:szCs w:val="23"/>
        </w:rPr>
        <w:t>Алушта и Армянск (0,0%), Джанкой и Судак (менее 0,5%), а также менее 2% в</w:t>
      </w:r>
      <w:r w:rsidRPr="00F27AEB">
        <w:rPr>
          <w:sz w:val="23"/>
          <w:szCs w:val="23"/>
        </w:rPr>
        <w:t xml:space="preserve"> </w:t>
      </w:r>
      <w:r>
        <w:rPr>
          <w:sz w:val="23"/>
          <w:szCs w:val="23"/>
        </w:rPr>
        <w:t xml:space="preserve">Красноперекопском (1,84%), Ленинском район (1,85%), Раздольненском (1,9%), </w:t>
      </w:r>
      <w:r w:rsidRPr="00F27AEB">
        <w:rPr>
          <w:sz w:val="23"/>
          <w:szCs w:val="23"/>
        </w:rPr>
        <w:t>Черноморск</w:t>
      </w:r>
      <w:r>
        <w:rPr>
          <w:sz w:val="23"/>
          <w:szCs w:val="23"/>
        </w:rPr>
        <w:t>ом</w:t>
      </w:r>
      <w:r w:rsidRPr="00F27AEB">
        <w:rPr>
          <w:sz w:val="23"/>
          <w:szCs w:val="23"/>
        </w:rPr>
        <w:t xml:space="preserve"> район</w:t>
      </w:r>
      <w:r>
        <w:rPr>
          <w:sz w:val="23"/>
          <w:szCs w:val="23"/>
        </w:rPr>
        <w:t>ах</w:t>
      </w:r>
      <w:r w:rsidRPr="00F27AEB">
        <w:rPr>
          <w:sz w:val="23"/>
          <w:szCs w:val="23"/>
        </w:rPr>
        <w:t xml:space="preserve"> (1,25%)</w:t>
      </w:r>
      <w:r>
        <w:rPr>
          <w:sz w:val="23"/>
          <w:szCs w:val="23"/>
        </w:rPr>
        <w:t xml:space="preserve"> и в городах: </w:t>
      </w:r>
      <w:r w:rsidRPr="00F27AEB">
        <w:rPr>
          <w:sz w:val="23"/>
          <w:szCs w:val="23"/>
        </w:rPr>
        <w:t>Сак</w:t>
      </w:r>
      <w:r>
        <w:rPr>
          <w:sz w:val="23"/>
          <w:szCs w:val="23"/>
        </w:rPr>
        <w:t>и</w:t>
      </w:r>
      <w:r w:rsidRPr="00F27AEB">
        <w:rPr>
          <w:sz w:val="23"/>
          <w:szCs w:val="23"/>
        </w:rPr>
        <w:t xml:space="preserve"> (1,12%),</w:t>
      </w:r>
      <w:r>
        <w:rPr>
          <w:sz w:val="23"/>
          <w:szCs w:val="23"/>
        </w:rPr>
        <w:t xml:space="preserve"> </w:t>
      </w:r>
      <w:r w:rsidRPr="00F27AEB">
        <w:rPr>
          <w:sz w:val="23"/>
          <w:szCs w:val="23"/>
        </w:rPr>
        <w:t>Керч</w:t>
      </w:r>
      <w:r>
        <w:rPr>
          <w:sz w:val="23"/>
          <w:szCs w:val="23"/>
        </w:rPr>
        <w:t>ь</w:t>
      </w:r>
      <w:r w:rsidRPr="00F27AEB">
        <w:rPr>
          <w:sz w:val="23"/>
          <w:szCs w:val="23"/>
        </w:rPr>
        <w:t xml:space="preserve"> (1,23%), Симферопо</w:t>
      </w:r>
      <w:r>
        <w:rPr>
          <w:sz w:val="23"/>
          <w:szCs w:val="23"/>
        </w:rPr>
        <w:t>ль</w:t>
      </w:r>
      <w:r w:rsidRPr="00F27AEB">
        <w:rPr>
          <w:sz w:val="23"/>
          <w:szCs w:val="23"/>
        </w:rPr>
        <w:t xml:space="preserve"> (1,56%)</w:t>
      </w:r>
      <w:r>
        <w:rPr>
          <w:sz w:val="23"/>
          <w:szCs w:val="23"/>
        </w:rPr>
        <w:t>, Феодосия (1,94%).</w:t>
      </w:r>
    </w:p>
    <w:p w14:paraId="2DAB63C1" w14:textId="77777777" w:rsidR="00B1026F" w:rsidRPr="00F27AEB" w:rsidRDefault="00B1026F" w:rsidP="00B1026F">
      <w:pPr>
        <w:pStyle w:val="Default"/>
        <w:ind w:firstLine="708"/>
        <w:jc w:val="both"/>
        <w:rPr>
          <w:sz w:val="23"/>
          <w:szCs w:val="23"/>
        </w:rPr>
      </w:pPr>
      <w:r w:rsidRPr="00F27AEB">
        <w:rPr>
          <w:sz w:val="23"/>
          <w:szCs w:val="23"/>
        </w:rPr>
        <w:t>Наибольшее количество «2» показали девятиклассники Нижнегорского (7,85%), Первомайского (7,57%)</w:t>
      </w:r>
      <w:r>
        <w:rPr>
          <w:sz w:val="23"/>
          <w:szCs w:val="23"/>
        </w:rPr>
        <w:t xml:space="preserve"> </w:t>
      </w:r>
      <w:r w:rsidRPr="00F27AEB">
        <w:rPr>
          <w:sz w:val="23"/>
          <w:szCs w:val="23"/>
        </w:rPr>
        <w:t>районов</w:t>
      </w:r>
      <w:r>
        <w:rPr>
          <w:sz w:val="23"/>
          <w:szCs w:val="23"/>
        </w:rPr>
        <w:t xml:space="preserve"> и города Красноперекопска (6,02%)</w:t>
      </w:r>
      <w:r w:rsidRPr="00F27AEB">
        <w:rPr>
          <w:sz w:val="23"/>
          <w:szCs w:val="23"/>
        </w:rPr>
        <w:t>.</w:t>
      </w:r>
    </w:p>
    <w:p w14:paraId="231EA8F3" w14:textId="77777777" w:rsidR="00B1026F" w:rsidRPr="006916AF" w:rsidRDefault="00B1026F" w:rsidP="00B1026F">
      <w:pPr>
        <w:pStyle w:val="Default"/>
        <w:ind w:firstLine="708"/>
        <w:jc w:val="both"/>
        <w:rPr>
          <w:sz w:val="23"/>
          <w:szCs w:val="23"/>
        </w:rPr>
      </w:pPr>
      <w:r w:rsidRPr="00F27AEB">
        <w:rPr>
          <w:sz w:val="23"/>
          <w:szCs w:val="23"/>
        </w:rPr>
        <w:t>Доля участников, получивших отметки «5» и «4» по учебному предмету «Биология» в 2022 году, как правило, демонстрируют выпускники лицеев и гимназий, УВК, а затем уже средних общеобразовательных школ.</w:t>
      </w:r>
    </w:p>
    <w:p w14:paraId="6A4430D7" w14:textId="77777777" w:rsidR="00B1026F" w:rsidRDefault="00B1026F" w:rsidP="00B1026F">
      <w:pPr>
        <w:ind w:right="-143" w:firstLine="708"/>
        <w:jc w:val="both"/>
      </w:pPr>
      <w:r w:rsidRPr="00460633">
        <w:t xml:space="preserve">В перечень ОО с наиболее высокими результатами ОГЭ по </w:t>
      </w:r>
      <w:r>
        <w:t>биологии</w:t>
      </w:r>
      <w:r w:rsidRPr="00460633">
        <w:t xml:space="preserve"> вошли 1</w:t>
      </w:r>
      <w:r>
        <w:t>0</w:t>
      </w:r>
      <w:r w:rsidRPr="00460633">
        <w:t xml:space="preserve"> ОО, в которых отсутствовали неудовлетворительные результаты по </w:t>
      </w:r>
      <w:r>
        <w:t>биологии</w:t>
      </w:r>
      <w:r w:rsidRPr="00460633">
        <w:t xml:space="preserve"> и долей (</w:t>
      </w:r>
      <w:r>
        <w:t>выше</w:t>
      </w:r>
      <w:r w:rsidRPr="00460633">
        <w:t xml:space="preserve"> 9</w:t>
      </w:r>
      <w:r>
        <w:t>0</w:t>
      </w:r>
      <w:r w:rsidRPr="00460633">
        <w:t xml:space="preserve">%) отметок «4» и «5»), демонстрирующих высокое качество обучения по предмету. </w:t>
      </w:r>
    </w:p>
    <w:p w14:paraId="55129BA5" w14:textId="77777777" w:rsidR="00B1026F" w:rsidRPr="00DA5568" w:rsidRDefault="00B1026F" w:rsidP="00B1026F">
      <w:pPr>
        <w:ind w:right="-143" w:firstLine="708"/>
        <w:jc w:val="both"/>
        <w:rPr>
          <w:rFonts w:eastAsia="Times New Roman"/>
        </w:rPr>
      </w:pPr>
      <w:r>
        <w:rPr>
          <w:rFonts w:eastAsia="Times New Roman"/>
        </w:rPr>
        <w:t xml:space="preserve">В перечень образовательных организаций с низкими результатами ОГЭ по русскому языку вошли 5 школ с самыми высокими показателями неудовлетворительных результатов (более 23%). </w:t>
      </w:r>
    </w:p>
    <w:p w14:paraId="45E9E63A" w14:textId="77777777" w:rsidR="00B1026F" w:rsidRPr="006A1B37" w:rsidRDefault="00B1026F" w:rsidP="00B1026F">
      <w:pPr>
        <w:ind w:right="-143" w:firstLine="709"/>
        <w:jc w:val="both"/>
        <w:rPr>
          <w:bCs/>
        </w:rPr>
      </w:pPr>
    </w:p>
    <w:p w14:paraId="39321E61" w14:textId="77777777" w:rsidR="00B1026F" w:rsidRDefault="00B1026F" w:rsidP="00B1026F">
      <w:pPr>
        <w:spacing w:after="200" w:line="276" w:lineRule="auto"/>
        <w:rPr>
          <w:rStyle w:val="af6"/>
          <w:sz w:val="32"/>
          <w:szCs w:val="32"/>
        </w:rPr>
      </w:pPr>
      <w:r>
        <w:rPr>
          <w:rStyle w:val="af6"/>
          <w:sz w:val="32"/>
          <w:szCs w:val="32"/>
        </w:rPr>
        <w:br w:type="page"/>
      </w:r>
    </w:p>
    <w:p w14:paraId="52C44AE0" w14:textId="77777777" w:rsidR="00B1026F" w:rsidRPr="00AF606D" w:rsidRDefault="00B1026F" w:rsidP="00AF606D">
      <w:pPr>
        <w:pStyle w:val="1"/>
        <w:rPr>
          <w:rStyle w:val="af6"/>
          <w:b/>
          <w:bCs/>
          <w:sz w:val="32"/>
          <w:szCs w:val="32"/>
        </w:rPr>
      </w:pPr>
      <w:r w:rsidRPr="00AF606D">
        <w:rPr>
          <w:rStyle w:val="af6"/>
          <w:b/>
          <w:bCs/>
          <w:sz w:val="32"/>
          <w:szCs w:val="32"/>
        </w:rPr>
        <w:lastRenderedPageBreak/>
        <w:t xml:space="preserve">ГЛАВА 2. </w:t>
      </w:r>
    </w:p>
    <w:p w14:paraId="4F7952D5" w14:textId="77ADE7A1" w:rsidR="00B1026F" w:rsidRPr="00AF606D" w:rsidRDefault="00B1026F" w:rsidP="00AF606D">
      <w:pPr>
        <w:pStyle w:val="1"/>
        <w:rPr>
          <w:rStyle w:val="af6"/>
          <w:b/>
          <w:bCs/>
          <w:sz w:val="32"/>
          <w:szCs w:val="32"/>
        </w:rPr>
      </w:pPr>
      <w:r w:rsidRPr="00AF606D">
        <w:rPr>
          <w:rStyle w:val="af6"/>
          <w:b/>
          <w:bCs/>
          <w:sz w:val="32"/>
          <w:szCs w:val="32"/>
        </w:rPr>
        <w:t xml:space="preserve">Методический анализ результатов ОГЭ </w:t>
      </w:r>
      <w:r w:rsidRPr="00AF606D">
        <w:rPr>
          <w:rStyle w:val="af6"/>
          <w:b/>
          <w:bCs/>
          <w:sz w:val="32"/>
          <w:szCs w:val="32"/>
        </w:rPr>
        <w:br/>
        <w:t>по биологи</w:t>
      </w:r>
      <w:r w:rsidR="00BC7E88" w:rsidRPr="00AF606D">
        <w:rPr>
          <w:rStyle w:val="af6"/>
          <w:b/>
          <w:bCs/>
          <w:sz w:val="32"/>
          <w:szCs w:val="32"/>
        </w:rPr>
        <w:t>и</w:t>
      </w:r>
    </w:p>
    <w:p w14:paraId="47BDCDDB" w14:textId="77777777" w:rsidR="00B1026F" w:rsidRPr="00290F80" w:rsidRDefault="00B1026F" w:rsidP="00AF606D">
      <w:pPr>
        <w:pStyle w:val="2"/>
      </w:pPr>
      <w:r w:rsidRPr="00290F80">
        <w:t xml:space="preserve">2.3. Анализ результатов выполнения </w:t>
      </w:r>
      <w:r>
        <w:t>заданий КИМ ОГЭ</w:t>
      </w:r>
    </w:p>
    <w:p w14:paraId="578F34E1" w14:textId="77777777" w:rsidR="00B1026F" w:rsidRDefault="00B1026F" w:rsidP="00B1026F">
      <w:pPr>
        <w:ind w:firstLine="426"/>
        <w:jc w:val="both"/>
      </w:pPr>
    </w:p>
    <w:p w14:paraId="2BEC9247" w14:textId="77777777" w:rsidR="00B1026F" w:rsidRPr="00BE42D2" w:rsidRDefault="00B1026F" w:rsidP="00AF606D">
      <w:pPr>
        <w:pStyle w:val="2"/>
        <w:rPr>
          <w:rFonts w:eastAsia="Times New Roman"/>
        </w:rPr>
      </w:pPr>
      <w:r w:rsidRPr="00BE42D2">
        <w:rPr>
          <w:rFonts w:eastAsia="Times New Roman"/>
        </w:rPr>
        <w:t>2.3.1. Краткая характеристика КИМ по предмету</w:t>
      </w:r>
    </w:p>
    <w:p w14:paraId="2DB46EE8" w14:textId="77777777" w:rsidR="00B1026F" w:rsidRDefault="00B1026F" w:rsidP="00B1026F">
      <w:pPr>
        <w:ind w:firstLine="709"/>
        <w:jc w:val="both"/>
        <w:rPr>
          <w:rFonts w:eastAsia="Times New Roman"/>
        </w:rPr>
      </w:pPr>
      <w:r w:rsidRPr="001204F3">
        <w:rPr>
          <w:rFonts w:eastAsia="Times New Roman"/>
        </w:rPr>
        <w:t>В соответствии с требованиями ФГОС ООО КИМ ОГЭ по биологии соответствуют</w:t>
      </w:r>
      <w:r w:rsidRPr="006017A3">
        <w:rPr>
          <w:rFonts w:eastAsia="Times New Roman"/>
        </w:rPr>
        <w:t xml:space="preserve"> </w:t>
      </w:r>
      <w:r>
        <w:rPr>
          <w:rFonts w:eastAsia="Times New Roman"/>
        </w:rPr>
        <w:t>новой модели КИМ-2021</w:t>
      </w:r>
      <w:r w:rsidRPr="001204F3">
        <w:rPr>
          <w:rFonts w:eastAsia="Times New Roman"/>
        </w:rPr>
        <w:t>.</w:t>
      </w:r>
      <w:r>
        <w:rPr>
          <w:rFonts w:eastAsia="Times New Roman"/>
        </w:rPr>
        <w:t xml:space="preserve"> </w:t>
      </w:r>
      <w:r w:rsidRPr="00426E88">
        <w:rPr>
          <w:rFonts w:eastAsia="Times New Roman"/>
        </w:rPr>
        <w:t>В 2022 году г</w:t>
      </w:r>
      <w:r>
        <w:rPr>
          <w:rFonts w:eastAsia="Times New Roman"/>
        </w:rPr>
        <w:t>лобальных изменений нет</w:t>
      </w:r>
      <w:r w:rsidRPr="00426E88">
        <w:rPr>
          <w:rFonts w:eastAsia="Times New Roman"/>
        </w:rPr>
        <w:t xml:space="preserve">, ведь ОГЭ по биологии было реформировано в 2021 году, хотя при ближайшем рассмотрении, изменения в КИМах прошлого года тоже </w:t>
      </w:r>
      <w:r>
        <w:rPr>
          <w:rFonts w:eastAsia="Times New Roman"/>
        </w:rPr>
        <w:t>не очень значительные: Сокращено</w:t>
      </w:r>
      <w:r w:rsidRPr="00426E88">
        <w:rPr>
          <w:rFonts w:eastAsia="Times New Roman"/>
        </w:rPr>
        <w:t xml:space="preserve"> количество заданий — с 30 до 29. Так вышло, что в первой части работы убрали два задания, а во второй части добавили одно. При этом максимальный первичный балл не изменился. Новое задание второй части — </w:t>
      </w:r>
      <w:r>
        <w:rPr>
          <w:rFonts w:eastAsia="Times New Roman"/>
        </w:rPr>
        <w:t>это задание 26.</w:t>
      </w:r>
      <w:r w:rsidRPr="00426E88">
        <w:rPr>
          <w:rFonts w:eastAsia="Times New Roman"/>
        </w:rPr>
        <w:t xml:space="preserve"> Это задание проверяет исследовательские умения. В 24 задании добавились новые </w:t>
      </w:r>
      <w:r>
        <w:rPr>
          <w:rFonts w:eastAsia="Times New Roman"/>
        </w:rPr>
        <w:t>объекты. Например, предложено</w:t>
      </w:r>
      <w:r w:rsidRPr="00426E88">
        <w:rPr>
          <w:rFonts w:eastAsia="Times New Roman"/>
        </w:rPr>
        <w:t xml:space="preserve"> поработать с фотографией кошки вместо </w:t>
      </w:r>
      <w:r>
        <w:rPr>
          <w:rFonts w:eastAsia="Times New Roman"/>
        </w:rPr>
        <w:t>привычных листьев и лошадей.</w:t>
      </w:r>
    </w:p>
    <w:p w14:paraId="7E0F8E33" w14:textId="77777777" w:rsidR="00B1026F" w:rsidRDefault="00B1026F" w:rsidP="00B1026F">
      <w:pPr>
        <w:ind w:firstLine="709"/>
        <w:jc w:val="both"/>
        <w:rPr>
          <w:rFonts w:eastAsia="Times New Roman"/>
        </w:rPr>
      </w:pPr>
      <w:r w:rsidRPr="001204F3">
        <w:rPr>
          <w:rFonts w:eastAsia="Times New Roman"/>
        </w:rPr>
        <w:t>Каждый вариант экзаменационной работы включает в себя 29 заданий и состоит из</w:t>
      </w:r>
      <w:r w:rsidRPr="006017A3">
        <w:rPr>
          <w:rFonts w:eastAsia="Times New Roman"/>
        </w:rPr>
        <w:t xml:space="preserve"> </w:t>
      </w:r>
      <w:r w:rsidRPr="001204F3">
        <w:rPr>
          <w:rFonts w:eastAsia="Times New Roman"/>
        </w:rPr>
        <w:t>двух частей.</w:t>
      </w:r>
      <w:r w:rsidRPr="006017A3">
        <w:rPr>
          <w:rFonts w:eastAsia="Times New Roman"/>
        </w:rPr>
        <w:t xml:space="preserve"> </w:t>
      </w:r>
      <w:r w:rsidRPr="001204F3">
        <w:rPr>
          <w:rFonts w:eastAsia="Times New Roman"/>
        </w:rPr>
        <w:t>Часть 1 содержит 24 задания с кратким ответом: 16 заданий базового уровня</w:t>
      </w:r>
      <w:r w:rsidRPr="006017A3">
        <w:rPr>
          <w:rFonts w:eastAsia="Times New Roman"/>
        </w:rPr>
        <w:t xml:space="preserve"> </w:t>
      </w:r>
      <w:r w:rsidRPr="001204F3">
        <w:rPr>
          <w:rFonts w:eastAsia="Times New Roman"/>
        </w:rPr>
        <w:t>сложности с ответом в виде одной цифры, соответствующей номеру правильного ответа; 8</w:t>
      </w:r>
      <w:r w:rsidRPr="006017A3">
        <w:rPr>
          <w:rFonts w:eastAsia="Times New Roman"/>
        </w:rPr>
        <w:t xml:space="preserve"> </w:t>
      </w:r>
      <w:r w:rsidRPr="001204F3">
        <w:rPr>
          <w:rFonts w:eastAsia="Times New Roman"/>
        </w:rPr>
        <w:t>заданий повышенного уровня сложности, из которых 1 задание с ответом в виде одного слова</w:t>
      </w:r>
      <w:r w:rsidRPr="006017A3">
        <w:rPr>
          <w:rFonts w:eastAsia="Times New Roman"/>
        </w:rPr>
        <w:t xml:space="preserve"> </w:t>
      </w:r>
      <w:r w:rsidRPr="001204F3">
        <w:rPr>
          <w:rFonts w:eastAsia="Times New Roman"/>
        </w:rPr>
        <w:t>или словосочетания, 3 задания с выбором нескольких верных ответов, 3 задания на установление</w:t>
      </w:r>
      <w:r>
        <w:rPr>
          <w:rFonts w:eastAsia="Times New Roman"/>
        </w:rPr>
        <w:t xml:space="preserve"> </w:t>
      </w:r>
      <w:r w:rsidRPr="001204F3">
        <w:rPr>
          <w:rFonts w:eastAsia="Times New Roman"/>
        </w:rPr>
        <w:t>соответствия элементов двух информационных рядов (в том числе задание на включение</w:t>
      </w:r>
      <w:r w:rsidRPr="006017A3">
        <w:rPr>
          <w:rFonts w:eastAsia="Times New Roman"/>
        </w:rPr>
        <w:t xml:space="preserve"> </w:t>
      </w:r>
      <w:r w:rsidRPr="001204F3">
        <w:rPr>
          <w:rFonts w:eastAsia="Times New Roman"/>
        </w:rPr>
        <w:t>пропущенных в тексте терминов и понятий, на соотнесение морфологических признаков</w:t>
      </w:r>
      <w:r w:rsidRPr="006017A3">
        <w:rPr>
          <w:rFonts w:eastAsia="Times New Roman"/>
        </w:rPr>
        <w:t xml:space="preserve"> </w:t>
      </w:r>
      <w:r w:rsidRPr="001204F3">
        <w:rPr>
          <w:rFonts w:eastAsia="Times New Roman"/>
        </w:rPr>
        <w:t>организма или его отдельных органов с предложенными моделями по заданному алгоритму), 1</w:t>
      </w:r>
      <w:r w:rsidRPr="006017A3">
        <w:rPr>
          <w:rFonts w:eastAsia="Times New Roman"/>
        </w:rPr>
        <w:t xml:space="preserve"> </w:t>
      </w:r>
      <w:r w:rsidRPr="001204F3">
        <w:rPr>
          <w:rFonts w:eastAsia="Times New Roman"/>
        </w:rPr>
        <w:t>задание на определение последовательности биологических процессов, явлений, объектов.</w:t>
      </w:r>
      <w:r w:rsidRPr="001204F3">
        <w:rPr>
          <w:rFonts w:eastAsia="Times New Roman"/>
        </w:rPr>
        <w:br/>
        <w:t>Часть 2 содержит 5 заданий с развёрнутым ответом: 1 задание повышенного уровня</w:t>
      </w:r>
      <w:r w:rsidRPr="006017A3">
        <w:rPr>
          <w:rFonts w:eastAsia="Times New Roman"/>
        </w:rPr>
        <w:t xml:space="preserve"> </w:t>
      </w:r>
      <w:r w:rsidRPr="001204F3">
        <w:rPr>
          <w:rFonts w:eastAsia="Times New Roman"/>
        </w:rPr>
        <w:t>сложности на работу с текстом, предполагающее использование информации из текста</w:t>
      </w:r>
      <w:r w:rsidRPr="001204F3">
        <w:rPr>
          <w:rFonts w:eastAsia="Times New Roman"/>
        </w:rPr>
        <w:br/>
        <w:t>контекстных знаний для ответа на поставленные вопросы; 4 задания высокого уровня сложности:</w:t>
      </w:r>
      <w:r w:rsidRPr="006017A3">
        <w:rPr>
          <w:rFonts w:eastAsia="Times New Roman"/>
        </w:rPr>
        <w:t xml:space="preserve"> </w:t>
      </w:r>
      <w:r w:rsidRPr="001204F3">
        <w:rPr>
          <w:rFonts w:eastAsia="Times New Roman"/>
        </w:rPr>
        <w:t>1 задание на анализ статистических данных, представленных в табличной форме, 1 задание на</w:t>
      </w:r>
      <w:r w:rsidRPr="006017A3">
        <w:rPr>
          <w:rFonts w:eastAsia="Times New Roman"/>
        </w:rPr>
        <w:t xml:space="preserve"> </w:t>
      </w:r>
      <w:r w:rsidRPr="001204F3">
        <w:rPr>
          <w:rFonts w:eastAsia="Times New Roman"/>
        </w:rPr>
        <w:t>анализ научных методов, 2 задания на применение биологических знаний и умений для решения</w:t>
      </w:r>
      <w:r w:rsidRPr="006017A3">
        <w:rPr>
          <w:rFonts w:eastAsia="Times New Roman"/>
        </w:rPr>
        <w:t xml:space="preserve"> </w:t>
      </w:r>
      <w:r w:rsidRPr="001204F3">
        <w:rPr>
          <w:rFonts w:eastAsia="Times New Roman"/>
        </w:rPr>
        <w:t>практических задач.</w:t>
      </w:r>
    </w:p>
    <w:p w14:paraId="35CF2527" w14:textId="77777777" w:rsidR="00B1026F"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Экзаменационная работа ОГЭ включает в себя пять содержательных блоков, которые соответствуют блокам Федерального компонента государственного стандарта основного общего образования по биологии.  </w:t>
      </w:r>
    </w:p>
    <w:p w14:paraId="66D10EED" w14:textId="77777777" w:rsidR="00B1026F"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Первый блок «Биология как наука» включает в себя задания, контролирующие знания: о роли биологии в формировании современной естественнонаучной картины мира, в практической деятельности людей; методах изучения живых объектов (наблюдение, описание, измерение, эксперимент).  </w:t>
      </w:r>
    </w:p>
    <w:p w14:paraId="7D36780E" w14:textId="77777777" w:rsidR="00B1026F"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Второй блок «Признаки живых организмов» представлен заданиями, проверяющими знания: о строении, функциях и многообразии клеток, тканей, органов и систем органов; признаках живых организмов, наследственности и изменчивости; способах размножения, приемах выращивания растений и разведения животных.  </w:t>
      </w:r>
    </w:p>
    <w:p w14:paraId="2DA8A8BF" w14:textId="77777777" w:rsidR="00B1026F"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Третий блок «Система, многообразие и эволюция живой природы» содержит задания, контролирующие знания: о важнейших отличительных признаках основных царств живой природы (Животные, Растения, Грибы, Бактерии); классификации растений и животных (отдел (тип), класс); об усложнении растений и животных в процессе эволюции; о биоразнообразии как основе устойчивости биосферы и результате эволюции.   </w:t>
      </w:r>
    </w:p>
    <w:p w14:paraId="3A5E8460" w14:textId="77777777" w:rsidR="00B1026F"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Четвертый блок «Человек и его здоровье» содержит задания, выявляющие знания: о происхождении человека и его биосоциальной природе, высшей нервной деятельности и об особенностях поведения человека;  строении и жизнедеятельности органов и систем органов (нервной, эндокринной, кровеносной, лимфатической, дыхания, выделения, пищеварения, половой, опоры и движения); внутренней среде, об иммунитете, органах чувств, о </w:t>
      </w:r>
      <w:r w:rsidRPr="00F02D12">
        <w:rPr>
          <w:rFonts w:ascii="Times New Roman" w:eastAsia="Times New Roman" w:hAnsi="Times New Roman"/>
          <w:sz w:val="24"/>
          <w:szCs w:val="24"/>
          <w:lang w:eastAsia="ru-RU"/>
        </w:rPr>
        <w:lastRenderedPageBreak/>
        <w:t xml:space="preserve">нейрогуморальной регуляции процессов жизнедеятельности; санитарно-гигиенических нормах и правилах здорового образа жизни.   </w:t>
      </w:r>
    </w:p>
    <w:p w14:paraId="57091A4F" w14:textId="77777777" w:rsidR="00B1026F" w:rsidRPr="00953DC6" w:rsidRDefault="00B1026F" w:rsidP="00B1026F">
      <w:pPr>
        <w:pStyle w:val="a3"/>
        <w:spacing w:after="0" w:line="240" w:lineRule="auto"/>
        <w:ind w:left="0" w:firstLine="709"/>
        <w:contextualSpacing w:val="0"/>
        <w:jc w:val="both"/>
        <w:rPr>
          <w:rFonts w:ascii="Times New Roman" w:eastAsia="Times New Roman" w:hAnsi="Times New Roman"/>
          <w:sz w:val="24"/>
          <w:szCs w:val="24"/>
          <w:lang w:eastAsia="ru-RU"/>
        </w:rPr>
      </w:pPr>
      <w:r w:rsidRPr="00F02D12">
        <w:rPr>
          <w:rFonts w:ascii="Times New Roman" w:eastAsia="Times New Roman" w:hAnsi="Times New Roman"/>
          <w:sz w:val="24"/>
          <w:szCs w:val="24"/>
          <w:lang w:eastAsia="ru-RU"/>
        </w:rPr>
        <w:t xml:space="preserve">Пятый блок «Взаимосвязи организмов и окружающей среды» содержит задания, проверяющие знания: о системной организации живой природы, об экологических факторах, о взаимодействии разных видов в природе; об естественных и искусственных экосистемах и о входящих в них  компонентах, пищевых связях; об экологических проблемах, их влиянии  на собственную жизнь и жизнь других людей; о правилах поведения в окружающей среде и способах сохранения равновесия в ней.  </w:t>
      </w:r>
    </w:p>
    <w:p w14:paraId="134334D3"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144E3A41" w14:textId="77777777" w:rsidR="00B1026F" w:rsidRPr="00D5462F" w:rsidRDefault="00B1026F" w:rsidP="00AF606D">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181D7A8D" w14:textId="77777777" w:rsidR="00B1026F" w:rsidRDefault="00B1026F" w:rsidP="00B1026F">
      <w:pPr>
        <w:jc w:val="both"/>
      </w:pPr>
    </w:p>
    <w:p w14:paraId="3DF329C5" w14:textId="77777777" w:rsidR="00B1026F" w:rsidRPr="002178E5" w:rsidRDefault="00B1026F" w:rsidP="00B1026F">
      <w:pPr>
        <w:ind w:firstLine="708"/>
        <w:jc w:val="both"/>
        <w:rPr>
          <w:b/>
          <w:i/>
        </w:rPr>
      </w:pPr>
      <w:r w:rsidRPr="002178E5">
        <w:rPr>
          <w:i/>
        </w:rPr>
        <w:t xml:space="preserve">Для анализа основных статистических характеристик заданий используется обобщенный план варианта КИМ по предмету </w:t>
      </w:r>
      <w:r w:rsidRPr="002178E5">
        <w:rPr>
          <w:b/>
          <w:i/>
        </w:rPr>
        <w:t>с указанием средних процентов выполнения по каждой линии заданий в регионе</w:t>
      </w:r>
    </w:p>
    <w:p w14:paraId="34964D66"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7</w:t>
      </w:r>
    </w:p>
    <w:tbl>
      <w:tblPr>
        <w:tblW w:w="5000" w:type="pct"/>
        <w:jc w:val="center"/>
        <w:tblLayout w:type="fixed"/>
        <w:tblLook w:val="0000" w:firstRow="0" w:lastRow="0" w:firstColumn="0" w:lastColumn="0" w:noHBand="0" w:noVBand="0"/>
      </w:tblPr>
      <w:tblGrid>
        <w:gridCol w:w="1051"/>
        <w:gridCol w:w="2389"/>
        <w:gridCol w:w="1064"/>
        <w:gridCol w:w="1729"/>
        <w:gridCol w:w="975"/>
        <w:gridCol w:w="975"/>
        <w:gridCol w:w="975"/>
        <w:gridCol w:w="979"/>
      </w:tblGrid>
      <w:tr w:rsidR="00B1026F" w:rsidRPr="00846D04" w14:paraId="15F74193" w14:textId="77777777" w:rsidTr="008F4800">
        <w:trPr>
          <w:cantSplit/>
          <w:trHeight w:val="649"/>
          <w:tblHeader/>
          <w:jc w:val="center"/>
        </w:trPr>
        <w:tc>
          <w:tcPr>
            <w:tcW w:w="518" w:type="pct"/>
            <w:vMerge w:val="restart"/>
            <w:tcBorders>
              <w:top w:val="single" w:sz="8" w:space="0" w:color="000000"/>
              <w:left w:val="single" w:sz="8" w:space="0" w:color="000000"/>
              <w:right w:val="single" w:sz="8" w:space="0" w:color="000000"/>
            </w:tcBorders>
            <w:shd w:val="clear" w:color="auto" w:fill="auto"/>
            <w:vAlign w:val="center"/>
          </w:tcPr>
          <w:p w14:paraId="05240BF0" w14:textId="77777777" w:rsidR="00B1026F" w:rsidRPr="002178E5" w:rsidRDefault="00B1026F" w:rsidP="008B095D">
            <w:pPr>
              <w:autoSpaceDE w:val="0"/>
              <w:autoSpaceDN w:val="0"/>
              <w:adjustRightInd w:val="0"/>
              <w:jc w:val="center"/>
              <w:rPr>
                <w:b/>
                <w:sz w:val="20"/>
                <w:szCs w:val="20"/>
              </w:rPr>
            </w:pPr>
            <w:r w:rsidRPr="002178E5">
              <w:rPr>
                <w:b/>
                <w:bCs/>
                <w:sz w:val="20"/>
                <w:szCs w:val="20"/>
              </w:rPr>
              <w:t>Номер</w:t>
            </w:r>
          </w:p>
          <w:p w14:paraId="52EAAD69" w14:textId="77777777" w:rsidR="00B1026F" w:rsidRPr="002178E5" w:rsidRDefault="00B1026F" w:rsidP="008B095D">
            <w:pPr>
              <w:autoSpaceDE w:val="0"/>
              <w:autoSpaceDN w:val="0"/>
              <w:adjustRightInd w:val="0"/>
              <w:jc w:val="center"/>
              <w:rPr>
                <w:b/>
                <w:sz w:val="20"/>
                <w:szCs w:val="20"/>
              </w:rPr>
            </w:pPr>
            <w:r w:rsidRPr="002178E5">
              <w:rPr>
                <w:b/>
                <w:bCs/>
                <w:sz w:val="20"/>
                <w:szCs w:val="20"/>
              </w:rPr>
              <w:t xml:space="preserve">задания </w:t>
            </w:r>
            <w:r w:rsidRPr="002178E5">
              <w:rPr>
                <w:b/>
                <w:bCs/>
                <w:sz w:val="20"/>
                <w:szCs w:val="20"/>
              </w:rPr>
              <w:br/>
              <w:t>в КИМ</w:t>
            </w:r>
          </w:p>
        </w:tc>
        <w:tc>
          <w:tcPr>
            <w:tcW w:w="1178" w:type="pct"/>
            <w:vMerge w:val="restart"/>
            <w:tcBorders>
              <w:top w:val="single" w:sz="8" w:space="0" w:color="000000"/>
              <w:left w:val="single" w:sz="8" w:space="0" w:color="000000"/>
              <w:right w:val="single" w:sz="8" w:space="0" w:color="000000"/>
            </w:tcBorders>
            <w:shd w:val="clear" w:color="auto" w:fill="auto"/>
            <w:vAlign w:val="center"/>
          </w:tcPr>
          <w:p w14:paraId="100B69F7" w14:textId="77777777" w:rsidR="00B1026F" w:rsidRPr="002178E5" w:rsidRDefault="00B1026F"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525" w:type="pct"/>
            <w:vMerge w:val="restart"/>
            <w:tcBorders>
              <w:top w:val="single" w:sz="8" w:space="0" w:color="000000"/>
              <w:left w:val="single" w:sz="8" w:space="0" w:color="000000"/>
              <w:right w:val="single" w:sz="8" w:space="0" w:color="000000"/>
            </w:tcBorders>
            <w:shd w:val="clear" w:color="auto" w:fill="auto"/>
            <w:vAlign w:val="center"/>
          </w:tcPr>
          <w:p w14:paraId="3D55060F" w14:textId="413923EB" w:rsidR="00B1026F" w:rsidRPr="002178E5" w:rsidRDefault="00B1026F" w:rsidP="008F4800">
            <w:pPr>
              <w:autoSpaceDE w:val="0"/>
              <w:autoSpaceDN w:val="0"/>
              <w:adjustRightInd w:val="0"/>
              <w:jc w:val="center"/>
              <w:rPr>
                <w:b/>
                <w:sz w:val="20"/>
                <w:szCs w:val="20"/>
              </w:rPr>
            </w:pPr>
            <w:r w:rsidRPr="002178E5">
              <w:rPr>
                <w:b/>
                <w:bCs/>
                <w:sz w:val="20"/>
                <w:szCs w:val="20"/>
              </w:rPr>
              <w:t>Уровень сложности задания</w:t>
            </w:r>
          </w:p>
        </w:tc>
        <w:tc>
          <w:tcPr>
            <w:tcW w:w="853" w:type="pct"/>
            <w:vMerge w:val="restart"/>
            <w:tcBorders>
              <w:top w:val="single" w:sz="8" w:space="0" w:color="000000"/>
              <w:left w:val="single" w:sz="8" w:space="0" w:color="000000"/>
              <w:right w:val="single" w:sz="4" w:space="0" w:color="auto"/>
            </w:tcBorders>
            <w:vAlign w:val="center"/>
          </w:tcPr>
          <w:p w14:paraId="01D648F1" w14:textId="5E51A433" w:rsidR="00B1026F" w:rsidRPr="002178E5" w:rsidRDefault="00B1026F" w:rsidP="008B095D">
            <w:pPr>
              <w:jc w:val="center"/>
              <w:rPr>
                <w:b/>
                <w:bCs/>
                <w:sz w:val="20"/>
                <w:szCs w:val="20"/>
              </w:rPr>
            </w:pPr>
            <w:r w:rsidRPr="002178E5">
              <w:rPr>
                <w:b/>
                <w:bCs/>
                <w:sz w:val="20"/>
                <w:szCs w:val="20"/>
              </w:rPr>
              <w:t>Средний процент выполнения</w:t>
            </w:r>
          </w:p>
        </w:tc>
        <w:tc>
          <w:tcPr>
            <w:tcW w:w="1926" w:type="pct"/>
            <w:gridSpan w:val="4"/>
            <w:tcBorders>
              <w:top w:val="single" w:sz="8" w:space="0" w:color="000000"/>
              <w:left w:val="single" w:sz="4" w:space="0" w:color="auto"/>
              <w:bottom w:val="single" w:sz="8" w:space="0" w:color="000000"/>
              <w:right w:val="single" w:sz="8" w:space="0" w:color="000000"/>
            </w:tcBorders>
            <w:vAlign w:val="center"/>
          </w:tcPr>
          <w:p w14:paraId="14B8F0B6" w14:textId="77777777" w:rsidR="00B1026F" w:rsidRPr="002178E5" w:rsidRDefault="00B1026F"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w:t>
            </w:r>
            <w:r w:rsidRPr="002178E5">
              <w:rPr>
                <w:b/>
                <w:sz w:val="20"/>
                <w:szCs w:val="20"/>
                <w:vertAlign w:val="superscript"/>
              </w:rPr>
              <w:t>6</w:t>
            </w:r>
            <w:r w:rsidRPr="002178E5">
              <w:rPr>
                <w:b/>
                <w:sz w:val="20"/>
                <w:szCs w:val="20"/>
              </w:rPr>
              <w:t xml:space="preserve"> по региону в группах, </w:t>
            </w:r>
            <w:r w:rsidRPr="002178E5">
              <w:rPr>
                <w:b/>
                <w:sz w:val="20"/>
                <w:szCs w:val="20"/>
              </w:rPr>
              <w:br/>
              <w:t>получивших отметку</w:t>
            </w:r>
          </w:p>
        </w:tc>
      </w:tr>
      <w:tr w:rsidR="00B1026F" w:rsidRPr="00846D04" w14:paraId="097B603E" w14:textId="77777777" w:rsidTr="008F4800">
        <w:trPr>
          <w:cantSplit/>
          <w:trHeight w:val="481"/>
          <w:tblHeader/>
          <w:jc w:val="center"/>
        </w:trPr>
        <w:tc>
          <w:tcPr>
            <w:tcW w:w="518" w:type="pct"/>
            <w:vMerge/>
            <w:tcBorders>
              <w:left w:val="single" w:sz="8" w:space="0" w:color="000000"/>
              <w:bottom w:val="single" w:sz="8" w:space="0" w:color="000000"/>
              <w:right w:val="single" w:sz="8" w:space="0" w:color="000000"/>
            </w:tcBorders>
            <w:shd w:val="clear" w:color="auto" w:fill="auto"/>
            <w:vAlign w:val="center"/>
          </w:tcPr>
          <w:p w14:paraId="499B6B82" w14:textId="77777777" w:rsidR="00B1026F" w:rsidRPr="002178E5" w:rsidRDefault="00B1026F" w:rsidP="008B095D">
            <w:pPr>
              <w:autoSpaceDE w:val="0"/>
              <w:autoSpaceDN w:val="0"/>
              <w:adjustRightInd w:val="0"/>
              <w:jc w:val="center"/>
              <w:rPr>
                <w:b/>
                <w:bCs/>
                <w:sz w:val="20"/>
                <w:szCs w:val="20"/>
              </w:rPr>
            </w:pPr>
          </w:p>
        </w:tc>
        <w:tc>
          <w:tcPr>
            <w:tcW w:w="1178" w:type="pct"/>
            <w:vMerge/>
            <w:tcBorders>
              <w:left w:val="single" w:sz="8" w:space="0" w:color="000000"/>
              <w:bottom w:val="single" w:sz="8" w:space="0" w:color="000000"/>
              <w:right w:val="single" w:sz="8" w:space="0" w:color="000000"/>
            </w:tcBorders>
            <w:shd w:val="clear" w:color="auto" w:fill="auto"/>
            <w:vAlign w:val="center"/>
          </w:tcPr>
          <w:p w14:paraId="6A784286" w14:textId="77777777" w:rsidR="00B1026F" w:rsidRPr="002178E5" w:rsidRDefault="00B1026F" w:rsidP="008B095D">
            <w:pPr>
              <w:autoSpaceDE w:val="0"/>
              <w:autoSpaceDN w:val="0"/>
              <w:adjustRightInd w:val="0"/>
              <w:jc w:val="center"/>
              <w:rPr>
                <w:b/>
                <w:bCs/>
                <w:sz w:val="20"/>
                <w:szCs w:val="20"/>
              </w:rPr>
            </w:pPr>
          </w:p>
        </w:tc>
        <w:tc>
          <w:tcPr>
            <w:tcW w:w="525" w:type="pct"/>
            <w:vMerge/>
            <w:tcBorders>
              <w:left w:val="single" w:sz="8" w:space="0" w:color="000000"/>
              <w:bottom w:val="single" w:sz="8" w:space="0" w:color="000000"/>
              <w:right w:val="single" w:sz="8" w:space="0" w:color="000000"/>
            </w:tcBorders>
            <w:shd w:val="clear" w:color="auto" w:fill="auto"/>
            <w:vAlign w:val="center"/>
          </w:tcPr>
          <w:p w14:paraId="229D08E4" w14:textId="77777777" w:rsidR="00B1026F" w:rsidRPr="002178E5" w:rsidRDefault="00B1026F" w:rsidP="008B095D">
            <w:pPr>
              <w:autoSpaceDE w:val="0"/>
              <w:autoSpaceDN w:val="0"/>
              <w:adjustRightInd w:val="0"/>
              <w:jc w:val="center"/>
              <w:rPr>
                <w:b/>
                <w:bCs/>
                <w:sz w:val="20"/>
                <w:szCs w:val="20"/>
              </w:rPr>
            </w:pPr>
          </w:p>
        </w:tc>
        <w:tc>
          <w:tcPr>
            <w:tcW w:w="853" w:type="pct"/>
            <w:vMerge/>
            <w:tcBorders>
              <w:left w:val="single" w:sz="8" w:space="0" w:color="000000"/>
              <w:bottom w:val="single" w:sz="8" w:space="0" w:color="000000"/>
              <w:right w:val="single" w:sz="4" w:space="0" w:color="auto"/>
            </w:tcBorders>
            <w:vAlign w:val="center"/>
          </w:tcPr>
          <w:p w14:paraId="7D6AD01E" w14:textId="77777777" w:rsidR="00B1026F" w:rsidRPr="002178E5" w:rsidRDefault="00B1026F" w:rsidP="008B095D">
            <w:pPr>
              <w:jc w:val="center"/>
              <w:rPr>
                <w:b/>
                <w:sz w:val="20"/>
                <w:szCs w:val="20"/>
              </w:rPr>
            </w:pPr>
          </w:p>
        </w:tc>
        <w:tc>
          <w:tcPr>
            <w:tcW w:w="481" w:type="pct"/>
            <w:tcBorders>
              <w:top w:val="single" w:sz="8" w:space="0" w:color="000000"/>
              <w:left w:val="single" w:sz="4" w:space="0" w:color="auto"/>
              <w:bottom w:val="single" w:sz="8" w:space="0" w:color="000000"/>
              <w:right w:val="single" w:sz="8" w:space="0" w:color="000000"/>
            </w:tcBorders>
            <w:vAlign w:val="center"/>
          </w:tcPr>
          <w:p w14:paraId="05BEFF12" w14:textId="77777777" w:rsidR="00B1026F" w:rsidRPr="002178E5" w:rsidRDefault="00B1026F" w:rsidP="008B095D">
            <w:pPr>
              <w:jc w:val="center"/>
              <w:rPr>
                <w:b/>
                <w:bCs/>
                <w:sz w:val="20"/>
                <w:szCs w:val="20"/>
              </w:rPr>
            </w:pPr>
            <w:r w:rsidRPr="002178E5">
              <w:rPr>
                <w:b/>
                <w:bCs/>
                <w:sz w:val="20"/>
                <w:szCs w:val="20"/>
              </w:rPr>
              <w:t>«2»</w:t>
            </w:r>
          </w:p>
        </w:tc>
        <w:tc>
          <w:tcPr>
            <w:tcW w:w="481" w:type="pct"/>
            <w:tcBorders>
              <w:top w:val="single" w:sz="8" w:space="0" w:color="000000"/>
              <w:left w:val="single" w:sz="8" w:space="0" w:color="000000"/>
              <w:bottom w:val="single" w:sz="8" w:space="0" w:color="000000"/>
              <w:right w:val="single" w:sz="8" w:space="0" w:color="000000"/>
            </w:tcBorders>
            <w:vAlign w:val="center"/>
          </w:tcPr>
          <w:p w14:paraId="0B4C05DF" w14:textId="77777777" w:rsidR="00B1026F" w:rsidRPr="002178E5" w:rsidRDefault="00B1026F" w:rsidP="008B095D">
            <w:pPr>
              <w:jc w:val="center"/>
              <w:rPr>
                <w:b/>
                <w:bCs/>
                <w:sz w:val="20"/>
                <w:szCs w:val="20"/>
              </w:rPr>
            </w:pPr>
            <w:r w:rsidRPr="002178E5">
              <w:rPr>
                <w:b/>
                <w:bCs/>
                <w:sz w:val="20"/>
                <w:szCs w:val="20"/>
              </w:rPr>
              <w:t>«3»</w:t>
            </w:r>
          </w:p>
        </w:tc>
        <w:tc>
          <w:tcPr>
            <w:tcW w:w="481" w:type="pct"/>
            <w:tcBorders>
              <w:top w:val="single" w:sz="8" w:space="0" w:color="000000"/>
              <w:left w:val="single" w:sz="8" w:space="0" w:color="000000"/>
              <w:bottom w:val="single" w:sz="8" w:space="0" w:color="000000"/>
              <w:right w:val="single" w:sz="4" w:space="0" w:color="auto"/>
            </w:tcBorders>
            <w:vAlign w:val="center"/>
          </w:tcPr>
          <w:p w14:paraId="7E89F58E" w14:textId="77777777" w:rsidR="00B1026F" w:rsidRPr="002178E5" w:rsidRDefault="00B1026F" w:rsidP="008B095D">
            <w:pPr>
              <w:jc w:val="center"/>
              <w:rPr>
                <w:b/>
                <w:bCs/>
                <w:sz w:val="20"/>
                <w:szCs w:val="20"/>
              </w:rPr>
            </w:pPr>
            <w:r w:rsidRPr="002178E5">
              <w:rPr>
                <w:b/>
                <w:bCs/>
                <w:sz w:val="20"/>
                <w:szCs w:val="20"/>
              </w:rPr>
              <w:t>«4»</w:t>
            </w:r>
          </w:p>
        </w:tc>
        <w:tc>
          <w:tcPr>
            <w:tcW w:w="483" w:type="pct"/>
            <w:tcBorders>
              <w:top w:val="single" w:sz="8" w:space="0" w:color="000000"/>
              <w:left w:val="single" w:sz="4" w:space="0" w:color="auto"/>
              <w:bottom w:val="single" w:sz="8" w:space="0" w:color="000000"/>
              <w:right w:val="single" w:sz="8" w:space="0" w:color="000000"/>
            </w:tcBorders>
            <w:vAlign w:val="center"/>
          </w:tcPr>
          <w:p w14:paraId="0D9E359C" w14:textId="77777777" w:rsidR="00B1026F" w:rsidRPr="002178E5" w:rsidRDefault="00B1026F" w:rsidP="008B095D">
            <w:pPr>
              <w:jc w:val="center"/>
              <w:rPr>
                <w:b/>
                <w:bCs/>
                <w:sz w:val="20"/>
                <w:szCs w:val="20"/>
              </w:rPr>
            </w:pPr>
            <w:r w:rsidRPr="002178E5">
              <w:rPr>
                <w:b/>
                <w:bCs/>
                <w:sz w:val="20"/>
                <w:szCs w:val="20"/>
              </w:rPr>
              <w:t>«5»</w:t>
            </w:r>
          </w:p>
        </w:tc>
      </w:tr>
      <w:tr w:rsidR="00B1026F" w:rsidRPr="00846D04" w14:paraId="4019AE97" w14:textId="77777777" w:rsidTr="008F4800">
        <w:trPr>
          <w:trHeight w:val="1441"/>
          <w:jc w:val="center"/>
        </w:trPr>
        <w:tc>
          <w:tcPr>
            <w:tcW w:w="518" w:type="pct"/>
            <w:tcBorders>
              <w:top w:val="single" w:sz="8" w:space="0" w:color="000000"/>
              <w:left w:val="single" w:sz="8" w:space="0" w:color="000000"/>
              <w:bottom w:val="single" w:sz="4" w:space="0" w:color="auto"/>
              <w:right w:val="single" w:sz="8" w:space="0" w:color="000000"/>
            </w:tcBorders>
            <w:vAlign w:val="center"/>
          </w:tcPr>
          <w:p w14:paraId="5D27D156" w14:textId="77777777" w:rsidR="00B1026F" w:rsidRPr="002178E5" w:rsidRDefault="00B1026F" w:rsidP="008B095D">
            <w:pPr>
              <w:autoSpaceDE w:val="0"/>
              <w:autoSpaceDN w:val="0"/>
              <w:adjustRightInd w:val="0"/>
              <w:ind w:firstLine="67"/>
              <w:jc w:val="center"/>
              <w:rPr>
                <w:sz w:val="20"/>
                <w:szCs w:val="20"/>
              </w:rPr>
            </w:pPr>
            <w:r>
              <w:rPr>
                <w:sz w:val="20"/>
                <w:szCs w:val="20"/>
              </w:rPr>
              <w:t>1</w:t>
            </w:r>
          </w:p>
        </w:tc>
        <w:tc>
          <w:tcPr>
            <w:tcW w:w="1178" w:type="pct"/>
            <w:tcBorders>
              <w:top w:val="single" w:sz="8" w:space="0" w:color="000000"/>
              <w:left w:val="single" w:sz="8" w:space="0" w:color="000000"/>
              <w:bottom w:val="single" w:sz="4" w:space="0" w:color="auto"/>
              <w:right w:val="single" w:sz="8" w:space="0" w:color="000000"/>
            </w:tcBorders>
            <w:vAlign w:val="center"/>
          </w:tcPr>
          <w:p w14:paraId="5B96AD87" w14:textId="77777777" w:rsidR="00B1026F" w:rsidRPr="00967A41" w:rsidRDefault="00B1026F" w:rsidP="008B095D">
            <w:pPr>
              <w:rPr>
                <w:sz w:val="20"/>
                <w:szCs w:val="20"/>
              </w:rPr>
            </w:pPr>
            <w:r w:rsidRPr="00967A41">
              <w:rPr>
                <w:color w:val="000000"/>
                <w:sz w:val="22"/>
                <w:szCs w:val="22"/>
              </w:rPr>
              <w:t>Знать признаки биологических</w:t>
            </w:r>
            <w:r>
              <w:rPr>
                <w:color w:val="000000"/>
                <w:sz w:val="22"/>
                <w:szCs w:val="22"/>
              </w:rPr>
              <w:t xml:space="preserve"> </w:t>
            </w:r>
            <w:r w:rsidRPr="00967A41">
              <w:rPr>
                <w:color w:val="000000"/>
                <w:sz w:val="22"/>
                <w:szCs w:val="22"/>
              </w:rPr>
              <w:t>объектов на разных уровнях</w:t>
            </w:r>
            <w:r>
              <w:rPr>
                <w:color w:val="000000"/>
                <w:sz w:val="22"/>
                <w:szCs w:val="22"/>
              </w:rPr>
              <w:t xml:space="preserve"> </w:t>
            </w:r>
            <w:r w:rsidRPr="00967A41">
              <w:rPr>
                <w:color w:val="000000"/>
                <w:sz w:val="22"/>
                <w:szCs w:val="22"/>
              </w:rPr>
              <w:t>организации живого</w:t>
            </w:r>
          </w:p>
        </w:tc>
        <w:tc>
          <w:tcPr>
            <w:tcW w:w="525" w:type="pct"/>
            <w:tcBorders>
              <w:top w:val="single" w:sz="8" w:space="0" w:color="000000"/>
              <w:left w:val="single" w:sz="8" w:space="0" w:color="000000"/>
              <w:bottom w:val="single" w:sz="4" w:space="0" w:color="auto"/>
              <w:right w:val="single" w:sz="8" w:space="0" w:color="000000"/>
            </w:tcBorders>
            <w:vAlign w:val="center"/>
          </w:tcPr>
          <w:p w14:paraId="3E8BF35A" w14:textId="77777777" w:rsidR="00B1026F" w:rsidRPr="00967A41" w:rsidRDefault="00B1026F" w:rsidP="008B095D">
            <w:pPr>
              <w:autoSpaceDE w:val="0"/>
              <w:autoSpaceDN w:val="0"/>
              <w:adjustRightInd w:val="0"/>
              <w:ind w:hanging="112"/>
              <w:jc w:val="center"/>
              <w:rPr>
                <w:sz w:val="20"/>
                <w:szCs w:val="20"/>
              </w:rPr>
            </w:pPr>
            <w:r w:rsidRPr="00967A41">
              <w:rPr>
                <w:sz w:val="20"/>
                <w:szCs w:val="20"/>
              </w:rPr>
              <w:t>П</w:t>
            </w:r>
          </w:p>
        </w:tc>
        <w:tc>
          <w:tcPr>
            <w:tcW w:w="853" w:type="pct"/>
            <w:tcBorders>
              <w:top w:val="single" w:sz="8" w:space="0" w:color="000000"/>
              <w:left w:val="single" w:sz="8" w:space="0" w:color="000000"/>
              <w:bottom w:val="single" w:sz="4" w:space="0" w:color="auto"/>
              <w:right w:val="single" w:sz="8" w:space="0" w:color="000000"/>
            </w:tcBorders>
            <w:vAlign w:val="center"/>
          </w:tcPr>
          <w:p w14:paraId="1A039F56" w14:textId="77777777" w:rsidR="00B1026F" w:rsidRPr="00967A41" w:rsidRDefault="00B1026F" w:rsidP="008B095D">
            <w:pPr>
              <w:jc w:val="center"/>
              <w:rPr>
                <w:sz w:val="20"/>
                <w:szCs w:val="20"/>
              </w:rPr>
            </w:pPr>
            <w:r w:rsidRPr="00967A41">
              <w:rPr>
                <w:color w:val="000000"/>
                <w:sz w:val="22"/>
                <w:szCs w:val="22"/>
              </w:rPr>
              <w:t>73,25</w:t>
            </w:r>
          </w:p>
        </w:tc>
        <w:tc>
          <w:tcPr>
            <w:tcW w:w="481" w:type="pct"/>
            <w:tcBorders>
              <w:top w:val="single" w:sz="8" w:space="0" w:color="000000"/>
              <w:left w:val="single" w:sz="8" w:space="0" w:color="000000"/>
              <w:bottom w:val="single" w:sz="4" w:space="0" w:color="auto"/>
              <w:right w:val="single" w:sz="8" w:space="0" w:color="000000"/>
            </w:tcBorders>
            <w:vAlign w:val="center"/>
          </w:tcPr>
          <w:p w14:paraId="18045F57" w14:textId="77777777" w:rsidR="00B1026F" w:rsidRPr="00967A41" w:rsidRDefault="00B1026F" w:rsidP="008B095D">
            <w:pPr>
              <w:jc w:val="center"/>
              <w:rPr>
                <w:sz w:val="20"/>
                <w:szCs w:val="20"/>
              </w:rPr>
            </w:pPr>
            <w:r w:rsidRPr="00967A41">
              <w:rPr>
                <w:color w:val="000000"/>
                <w:sz w:val="22"/>
                <w:szCs w:val="22"/>
              </w:rPr>
              <w:t>20,16</w:t>
            </w:r>
          </w:p>
        </w:tc>
        <w:tc>
          <w:tcPr>
            <w:tcW w:w="481" w:type="pct"/>
            <w:tcBorders>
              <w:top w:val="single" w:sz="8" w:space="0" w:color="000000"/>
              <w:left w:val="single" w:sz="8" w:space="0" w:color="000000"/>
              <w:bottom w:val="single" w:sz="4" w:space="0" w:color="auto"/>
              <w:right w:val="single" w:sz="8" w:space="0" w:color="000000"/>
            </w:tcBorders>
            <w:vAlign w:val="center"/>
          </w:tcPr>
          <w:p w14:paraId="7ACA4FD0" w14:textId="77777777" w:rsidR="00B1026F" w:rsidRPr="00967A41" w:rsidRDefault="00B1026F" w:rsidP="008B095D">
            <w:pPr>
              <w:jc w:val="center"/>
              <w:rPr>
                <w:sz w:val="20"/>
                <w:szCs w:val="20"/>
              </w:rPr>
            </w:pPr>
            <w:r w:rsidRPr="00967A41">
              <w:rPr>
                <w:color w:val="000000"/>
                <w:sz w:val="22"/>
                <w:szCs w:val="22"/>
              </w:rPr>
              <w:t>57,59</w:t>
            </w:r>
          </w:p>
        </w:tc>
        <w:tc>
          <w:tcPr>
            <w:tcW w:w="481" w:type="pct"/>
            <w:tcBorders>
              <w:top w:val="single" w:sz="8" w:space="0" w:color="000000"/>
              <w:left w:val="single" w:sz="8" w:space="0" w:color="000000"/>
              <w:bottom w:val="single" w:sz="4" w:space="0" w:color="auto"/>
              <w:right w:val="single" w:sz="4" w:space="0" w:color="auto"/>
            </w:tcBorders>
            <w:vAlign w:val="center"/>
          </w:tcPr>
          <w:p w14:paraId="3E64DC25" w14:textId="77777777" w:rsidR="00B1026F" w:rsidRPr="00967A41" w:rsidRDefault="00B1026F" w:rsidP="008B095D">
            <w:pPr>
              <w:jc w:val="center"/>
              <w:rPr>
                <w:sz w:val="20"/>
                <w:szCs w:val="20"/>
              </w:rPr>
            </w:pPr>
            <w:r w:rsidRPr="00967A41">
              <w:rPr>
                <w:color w:val="000000"/>
                <w:sz w:val="22"/>
                <w:szCs w:val="22"/>
              </w:rPr>
              <w:t>84,99</w:t>
            </w:r>
          </w:p>
        </w:tc>
        <w:tc>
          <w:tcPr>
            <w:tcW w:w="483" w:type="pct"/>
            <w:tcBorders>
              <w:top w:val="single" w:sz="8" w:space="0" w:color="000000"/>
              <w:left w:val="single" w:sz="4" w:space="0" w:color="auto"/>
              <w:bottom w:val="single" w:sz="4" w:space="0" w:color="auto"/>
              <w:right w:val="single" w:sz="8" w:space="0" w:color="000000"/>
            </w:tcBorders>
            <w:vAlign w:val="center"/>
          </w:tcPr>
          <w:p w14:paraId="3E5E3B67" w14:textId="77777777" w:rsidR="00B1026F" w:rsidRPr="00967A41" w:rsidRDefault="00B1026F" w:rsidP="008B095D">
            <w:pPr>
              <w:jc w:val="center"/>
              <w:rPr>
                <w:sz w:val="20"/>
                <w:szCs w:val="20"/>
              </w:rPr>
            </w:pPr>
            <w:r w:rsidRPr="00967A41">
              <w:rPr>
                <w:color w:val="000000"/>
                <w:sz w:val="22"/>
                <w:szCs w:val="22"/>
              </w:rPr>
              <w:t>93,65</w:t>
            </w:r>
          </w:p>
        </w:tc>
      </w:tr>
      <w:tr w:rsidR="00B1026F" w:rsidRPr="00846D04" w14:paraId="09EA2251" w14:textId="77777777" w:rsidTr="008F4800">
        <w:trPr>
          <w:trHeight w:val="12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44BBE55" w14:textId="77777777" w:rsidR="00B1026F" w:rsidRDefault="00B1026F" w:rsidP="008B095D">
            <w:pPr>
              <w:autoSpaceDE w:val="0"/>
              <w:autoSpaceDN w:val="0"/>
              <w:adjustRightInd w:val="0"/>
              <w:ind w:firstLine="67"/>
              <w:jc w:val="center"/>
              <w:rPr>
                <w:sz w:val="20"/>
                <w:szCs w:val="20"/>
              </w:rPr>
            </w:pPr>
            <w:r>
              <w:rPr>
                <w:sz w:val="20"/>
                <w:szCs w:val="20"/>
              </w:rPr>
              <w:t>2</w:t>
            </w:r>
          </w:p>
        </w:tc>
        <w:tc>
          <w:tcPr>
            <w:tcW w:w="1178" w:type="pct"/>
            <w:tcBorders>
              <w:top w:val="single" w:sz="4" w:space="0" w:color="auto"/>
              <w:left w:val="single" w:sz="8" w:space="0" w:color="000000"/>
              <w:bottom w:val="single" w:sz="4" w:space="0" w:color="auto"/>
              <w:right w:val="single" w:sz="8" w:space="0" w:color="000000"/>
            </w:tcBorders>
            <w:vAlign w:val="center"/>
          </w:tcPr>
          <w:p w14:paraId="58D196CC" w14:textId="77777777" w:rsidR="00B1026F" w:rsidRPr="00967A41" w:rsidRDefault="00B1026F" w:rsidP="008B095D">
            <w:pPr>
              <w:autoSpaceDE w:val="0"/>
              <w:autoSpaceDN w:val="0"/>
              <w:adjustRightInd w:val="0"/>
              <w:rPr>
                <w:color w:val="000000"/>
              </w:rPr>
            </w:pPr>
            <w:r w:rsidRPr="00967A41">
              <w:rPr>
                <w:rStyle w:val="markedcontent"/>
              </w:rPr>
              <w:t>Клеточное строение организмов</w:t>
            </w:r>
            <w:r>
              <w:rPr>
                <w:rStyle w:val="markedcontent"/>
              </w:rPr>
              <w:t xml:space="preserve"> </w:t>
            </w:r>
            <w:r w:rsidRPr="00967A41">
              <w:rPr>
                <w:rStyle w:val="markedcontent"/>
              </w:rPr>
              <w:t>как доказательство их родства,</w:t>
            </w:r>
            <w:r w:rsidRPr="00967A41">
              <w:t xml:space="preserve"> </w:t>
            </w:r>
            <w:r w:rsidRPr="00967A41">
              <w:rPr>
                <w:rStyle w:val="markedcontent"/>
              </w:rPr>
              <w:t>единства живой природы</w:t>
            </w:r>
          </w:p>
        </w:tc>
        <w:tc>
          <w:tcPr>
            <w:tcW w:w="525" w:type="pct"/>
            <w:tcBorders>
              <w:top w:val="single" w:sz="4" w:space="0" w:color="auto"/>
              <w:left w:val="single" w:sz="8" w:space="0" w:color="000000"/>
              <w:bottom w:val="single" w:sz="4" w:space="0" w:color="auto"/>
              <w:right w:val="single" w:sz="8" w:space="0" w:color="000000"/>
            </w:tcBorders>
            <w:vAlign w:val="center"/>
          </w:tcPr>
          <w:p w14:paraId="7B92FABB" w14:textId="77777777" w:rsidR="00B1026F" w:rsidRPr="00967A41" w:rsidRDefault="00B1026F" w:rsidP="008B095D">
            <w:pPr>
              <w:autoSpaceDE w:val="0"/>
              <w:autoSpaceDN w:val="0"/>
              <w:adjustRightInd w:val="0"/>
              <w:ind w:hanging="112"/>
              <w:jc w:val="center"/>
              <w:rPr>
                <w:sz w:val="20"/>
                <w:szCs w:val="20"/>
              </w:rPr>
            </w:pPr>
            <w:r w:rsidRPr="00967A41">
              <w:rPr>
                <w:sz w:val="20"/>
                <w:szCs w:val="20"/>
              </w:rPr>
              <w:t>Б</w:t>
            </w:r>
          </w:p>
        </w:tc>
        <w:tc>
          <w:tcPr>
            <w:tcW w:w="853" w:type="pct"/>
            <w:tcBorders>
              <w:top w:val="single" w:sz="4" w:space="0" w:color="auto"/>
              <w:left w:val="single" w:sz="8" w:space="0" w:color="000000"/>
              <w:bottom w:val="single" w:sz="4" w:space="0" w:color="auto"/>
              <w:right w:val="single" w:sz="8" w:space="0" w:color="000000"/>
            </w:tcBorders>
            <w:vAlign w:val="center"/>
          </w:tcPr>
          <w:p w14:paraId="50A9C3FB" w14:textId="77777777" w:rsidR="00B1026F" w:rsidRPr="00967A41" w:rsidRDefault="00B1026F" w:rsidP="008B095D">
            <w:pPr>
              <w:jc w:val="center"/>
              <w:rPr>
                <w:sz w:val="20"/>
                <w:szCs w:val="20"/>
              </w:rPr>
            </w:pPr>
            <w:r w:rsidRPr="00967A41">
              <w:rPr>
                <w:color w:val="000000"/>
                <w:sz w:val="22"/>
                <w:szCs w:val="22"/>
              </w:rPr>
              <w:t>80,55</w:t>
            </w:r>
          </w:p>
        </w:tc>
        <w:tc>
          <w:tcPr>
            <w:tcW w:w="481" w:type="pct"/>
            <w:tcBorders>
              <w:top w:val="single" w:sz="4" w:space="0" w:color="auto"/>
              <w:left w:val="single" w:sz="8" w:space="0" w:color="000000"/>
              <w:bottom w:val="single" w:sz="4" w:space="0" w:color="auto"/>
              <w:right w:val="single" w:sz="8" w:space="0" w:color="000000"/>
            </w:tcBorders>
            <w:vAlign w:val="center"/>
          </w:tcPr>
          <w:p w14:paraId="1BD04B54" w14:textId="77777777" w:rsidR="00B1026F" w:rsidRPr="00967A41" w:rsidRDefault="00B1026F" w:rsidP="008B095D">
            <w:pPr>
              <w:jc w:val="center"/>
              <w:rPr>
                <w:sz w:val="20"/>
                <w:szCs w:val="20"/>
              </w:rPr>
            </w:pPr>
            <w:r w:rsidRPr="00967A41">
              <w:rPr>
                <w:color w:val="000000"/>
                <w:sz w:val="22"/>
                <w:szCs w:val="22"/>
              </w:rPr>
              <w:t>24,22</w:t>
            </w:r>
          </w:p>
        </w:tc>
        <w:tc>
          <w:tcPr>
            <w:tcW w:w="481" w:type="pct"/>
            <w:tcBorders>
              <w:top w:val="single" w:sz="4" w:space="0" w:color="auto"/>
              <w:left w:val="single" w:sz="8" w:space="0" w:color="000000"/>
              <w:bottom w:val="single" w:sz="4" w:space="0" w:color="auto"/>
              <w:right w:val="single" w:sz="8" w:space="0" w:color="000000"/>
            </w:tcBorders>
            <w:vAlign w:val="center"/>
          </w:tcPr>
          <w:p w14:paraId="20E69282" w14:textId="77777777" w:rsidR="00B1026F" w:rsidRPr="00967A41" w:rsidRDefault="00B1026F" w:rsidP="008B095D">
            <w:pPr>
              <w:jc w:val="center"/>
              <w:rPr>
                <w:sz w:val="20"/>
                <w:szCs w:val="20"/>
              </w:rPr>
            </w:pPr>
            <w:r w:rsidRPr="00967A41">
              <w:rPr>
                <w:color w:val="000000"/>
                <w:sz w:val="22"/>
                <w:szCs w:val="22"/>
              </w:rPr>
              <w:t>67,09</w:t>
            </w:r>
          </w:p>
        </w:tc>
        <w:tc>
          <w:tcPr>
            <w:tcW w:w="481" w:type="pct"/>
            <w:tcBorders>
              <w:top w:val="single" w:sz="4" w:space="0" w:color="auto"/>
              <w:left w:val="single" w:sz="8" w:space="0" w:color="000000"/>
              <w:bottom w:val="single" w:sz="4" w:space="0" w:color="auto"/>
              <w:right w:val="single" w:sz="4" w:space="0" w:color="auto"/>
            </w:tcBorders>
            <w:vAlign w:val="center"/>
          </w:tcPr>
          <w:p w14:paraId="488F5985" w14:textId="77777777" w:rsidR="00B1026F" w:rsidRPr="00967A41" w:rsidRDefault="00B1026F" w:rsidP="008B095D">
            <w:pPr>
              <w:jc w:val="center"/>
              <w:rPr>
                <w:sz w:val="20"/>
                <w:szCs w:val="20"/>
              </w:rPr>
            </w:pPr>
            <w:r w:rsidRPr="00967A41">
              <w:rPr>
                <w:color w:val="000000"/>
                <w:sz w:val="22"/>
                <w:szCs w:val="22"/>
              </w:rPr>
              <w:t>92,18</w:t>
            </w:r>
          </w:p>
        </w:tc>
        <w:tc>
          <w:tcPr>
            <w:tcW w:w="483" w:type="pct"/>
            <w:tcBorders>
              <w:top w:val="single" w:sz="4" w:space="0" w:color="auto"/>
              <w:left w:val="single" w:sz="4" w:space="0" w:color="auto"/>
              <w:bottom w:val="single" w:sz="4" w:space="0" w:color="auto"/>
              <w:right w:val="single" w:sz="8" w:space="0" w:color="000000"/>
            </w:tcBorders>
            <w:vAlign w:val="center"/>
          </w:tcPr>
          <w:p w14:paraId="3E6A2A6B" w14:textId="77777777" w:rsidR="00B1026F" w:rsidRPr="00967A41" w:rsidRDefault="00B1026F" w:rsidP="008B095D">
            <w:pPr>
              <w:jc w:val="center"/>
              <w:rPr>
                <w:sz w:val="20"/>
                <w:szCs w:val="20"/>
              </w:rPr>
            </w:pPr>
            <w:r w:rsidRPr="00967A41">
              <w:rPr>
                <w:color w:val="000000"/>
                <w:sz w:val="22"/>
                <w:szCs w:val="22"/>
              </w:rPr>
              <w:t>97,77</w:t>
            </w:r>
          </w:p>
        </w:tc>
      </w:tr>
      <w:tr w:rsidR="00B1026F" w:rsidRPr="00846D04" w14:paraId="2D2B827C" w14:textId="77777777" w:rsidTr="008F4800">
        <w:trPr>
          <w:trHeight w:val="12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76332FED" w14:textId="77777777" w:rsidR="00B1026F" w:rsidRDefault="00B1026F" w:rsidP="008B095D">
            <w:pPr>
              <w:autoSpaceDE w:val="0"/>
              <w:autoSpaceDN w:val="0"/>
              <w:adjustRightInd w:val="0"/>
              <w:ind w:firstLine="67"/>
              <w:jc w:val="center"/>
              <w:rPr>
                <w:sz w:val="20"/>
                <w:szCs w:val="20"/>
              </w:rPr>
            </w:pPr>
            <w:r>
              <w:rPr>
                <w:sz w:val="20"/>
                <w:szCs w:val="20"/>
              </w:rPr>
              <w:t>3</w:t>
            </w:r>
          </w:p>
        </w:tc>
        <w:tc>
          <w:tcPr>
            <w:tcW w:w="1178" w:type="pct"/>
            <w:tcBorders>
              <w:top w:val="single" w:sz="4" w:space="0" w:color="auto"/>
              <w:left w:val="single" w:sz="8" w:space="0" w:color="000000"/>
              <w:bottom w:val="single" w:sz="4" w:space="0" w:color="auto"/>
              <w:right w:val="single" w:sz="8" w:space="0" w:color="000000"/>
            </w:tcBorders>
            <w:vAlign w:val="center"/>
          </w:tcPr>
          <w:p w14:paraId="24C28146" w14:textId="77777777" w:rsidR="00B1026F" w:rsidRPr="001F5EF6" w:rsidRDefault="00B1026F" w:rsidP="008B095D">
            <w:pPr>
              <w:autoSpaceDE w:val="0"/>
              <w:autoSpaceDN w:val="0"/>
              <w:adjustRightInd w:val="0"/>
              <w:ind w:firstLine="67"/>
              <w:rPr>
                <w:color w:val="000000"/>
              </w:rPr>
            </w:pPr>
            <w:r>
              <w:rPr>
                <w:rStyle w:val="markedcontent"/>
              </w:rPr>
              <w:t xml:space="preserve">Царство Бактерии. </w:t>
            </w:r>
            <w:r w:rsidRPr="001F5EF6">
              <w:rPr>
                <w:rStyle w:val="markedcontent"/>
              </w:rPr>
              <w:t>Царство</w:t>
            </w:r>
            <w:r>
              <w:t xml:space="preserve"> </w:t>
            </w:r>
            <w:r w:rsidRPr="001F5EF6">
              <w:rPr>
                <w:rStyle w:val="markedcontent"/>
              </w:rPr>
              <w:t>Грибы</w:t>
            </w:r>
            <w:r>
              <w:rPr>
                <w:rStyle w:val="markedcontent"/>
              </w:rPr>
              <w:t>. Вирусы</w:t>
            </w:r>
          </w:p>
        </w:tc>
        <w:tc>
          <w:tcPr>
            <w:tcW w:w="525" w:type="pct"/>
            <w:tcBorders>
              <w:top w:val="single" w:sz="4" w:space="0" w:color="auto"/>
              <w:left w:val="single" w:sz="8" w:space="0" w:color="000000"/>
              <w:bottom w:val="single" w:sz="4" w:space="0" w:color="auto"/>
              <w:right w:val="single" w:sz="8" w:space="0" w:color="000000"/>
            </w:tcBorders>
            <w:vAlign w:val="center"/>
          </w:tcPr>
          <w:p w14:paraId="54E61CBE"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1AE97559" w14:textId="77777777" w:rsidR="00B1026F" w:rsidRPr="00967A41" w:rsidRDefault="00B1026F" w:rsidP="008B095D">
            <w:pPr>
              <w:jc w:val="center"/>
            </w:pPr>
            <w:r w:rsidRPr="00967A41">
              <w:rPr>
                <w:color w:val="000000"/>
              </w:rPr>
              <w:t>81,22</w:t>
            </w:r>
          </w:p>
        </w:tc>
        <w:tc>
          <w:tcPr>
            <w:tcW w:w="481" w:type="pct"/>
            <w:tcBorders>
              <w:top w:val="single" w:sz="4" w:space="0" w:color="auto"/>
              <w:left w:val="single" w:sz="8" w:space="0" w:color="000000"/>
              <w:bottom w:val="single" w:sz="4" w:space="0" w:color="auto"/>
              <w:right w:val="single" w:sz="8" w:space="0" w:color="000000"/>
            </w:tcBorders>
            <w:vAlign w:val="center"/>
          </w:tcPr>
          <w:p w14:paraId="0947A663" w14:textId="77777777" w:rsidR="00B1026F" w:rsidRPr="00967A41" w:rsidRDefault="00B1026F" w:rsidP="008B095D">
            <w:pPr>
              <w:jc w:val="center"/>
            </w:pPr>
            <w:r w:rsidRPr="00967A41">
              <w:rPr>
                <w:color w:val="000000"/>
              </w:rPr>
              <w:t>22,19</w:t>
            </w:r>
          </w:p>
        </w:tc>
        <w:tc>
          <w:tcPr>
            <w:tcW w:w="481" w:type="pct"/>
            <w:tcBorders>
              <w:top w:val="single" w:sz="4" w:space="0" w:color="auto"/>
              <w:left w:val="single" w:sz="8" w:space="0" w:color="000000"/>
              <w:bottom w:val="single" w:sz="4" w:space="0" w:color="auto"/>
              <w:right w:val="single" w:sz="8" w:space="0" w:color="000000"/>
            </w:tcBorders>
            <w:vAlign w:val="center"/>
          </w:tcPr>
          <w:p w14:paraId="1CC6C948" w14:textId="77777777" w:rsidR="00B1026F" w:rsidRPr="00967A41" w:rsidRDefault="00B1026F" w:rsidP="008B095D">
            <w:pPr>
              <w:jc w:val="center"/>
            </w:pPr>
            <w:r w:rsidRPr="00967A41">
              <w:rPr>
                <w:color w:val="000000"/>
              </w:rPr>
              <w:t>69,06</w:t>
            </w:r>
          </w:p>
        </w:tc>
        <w:tc>
          <w:tcPr>
            <w:tcW w:w="481" w:type="pct"/>
            <w:tcBorders>
              <w:top w:val="single" w:sz="4" w:space="0" w:color="auto"/>
              <w:left w:val="single" w:sz="8" w:space="0" w:color="000000"/>
              <w:bottom w:val="single" w:sz="4" w:space="0" w:color="auto"/>
              <w:right w:val="single" w:sz="4" w:space="0" w:color="auto"/>
            </w:tcBorders>
            <w:vAlign w:val="center"/>
          </w:tcPr>
          <w:p w14:paraId="1124942B" w14:textId="77777777" w:rsidR="00B1026F" w:rsidRPr="00967A41" w:rsidRDefault="00B1026F" w:rsidP="008B095D">
            <w:pPr>
              <w:jc w:val="center"/>
            </w:pPr>
            <w:r w:rsidRPr="00967A41">
              <w:rPr>
                <w:color w:val="000000"/>
              </w:rPr>
              <w:t>92,41</w:t>
            </w:r>
          </w:p>
        </w:tc>
        <w:tc>
          <w:tcPr>
            <w:tcW w:w="483" w:type="pct"/>
            <w:tcBorders>
              <w:top w:val="single" w:sz="4" w:space="0" w:color="auto"/>
              <w:left w:val="single" w:sz="4" w:space="0" w:color="auto"/>
              <w:bottom w:val="single" w:sz="4" w:space="0" w:color="auto"/>
              <w:right w:val="single" w:sz="8" w:space="0" w:color="000000"/>
            </w:tcBorders>
            <w:vAlign w:val="center"/>
          </w:tcPr>
          <w:p w14:paraId="4354F443" w14:textId="77777777" w:rsidR="00B1026F" w:rsidRPr="00967A41" w:rsidRDefault="00B1026F" w:rsidP="008B095D">
            <w:pPr>
              <w:jc w:val="center"/>
            </w:pPr>
            <w:r w:rsidRPr="00967A41">
              <w:rPr>
                <w:color w:val="000000"/>
              </w:rPr>
              <w:t>98,10</w:t>
            </w:r>
          </w:p>
        </w:tc>
      </w:tr>
      <w:tr w:rsidR="00B1026F" w:rsidRPr="00846D04" w14:paraId="28D57F5D" w14:textId="77777777" w:rsidTr="008F4800">
        <w:trPr>
          <w:trHeight w:val="12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7939A835" w14:textId="77777777" w:rsidR="00B1026F" w:rsidRDefault="00B1026F" w:rsidP="008B095D">
            <w:pPr>
              <w:autoSpaceDE w:val="0"/>
              <w:autoSpaceDN w:val="0"/>
              <w:adjustRightInd w:val="0"/>
              <w:ind w:firstLine="67"/>
              <w:jc w:val="center"/>
              <w:rPr>
                <w:sz w:val="20"/>
                <w:szCs w:val="20"/>
              </w:rPr>
            </w:pPr>
            <w:r>
              <w:rPr>
                <w:sz w:val="20"/>
                <w:szCs w:val="20"/>
              </w:rPr>
              <w:t>4</w:t>
            </w:r>
          </w:p>
        </w:tc>
        <w:tc>
          <w:tcPr>
            <w:tcW w:w="1178" w:type="pct"/>
            <w:tcBorders>
              <w:top w:val="single" w:sz="4" w:space="0" w:color="auto"/>
              <w:left w:val="single" w:sz="8" w:space="0" w:color="000000"/>
              <w:bottom w:val="single" w:sz="4" w:space="0" w:color="auto"/>
              <w:right w:val="single" w:sz="8" w:space="0" w:color="000000"/>
            </w:tcBorders>
            <w:vAlign w:val="center"/>
          </w:tcPr>
          <w:p w14:paraId="33F6FF4D" w14:textId="77777777" w:rsidR="00B1026F" w:rsidRDefault="00B1026F" w:rsidP="008B095D">
            <w:pPr>
              <w:rPr>
                <w:sz w:val="20"/>
                <w:szCs w:val="20"/>
              </w:rPr>
            </w:pPr>
            <w:r>
              <w:rPr>
                <w:color w:val="000000"/>
                <w:sz w:val="22"/>
                <w:szCs w:val="22"/>
              </w:rPr>
              <w:t>Царство Растения</w:t>
            </w:r>
          </w:p>
        </w:tc>
        <w:tc>
          <w:tcPr>
            <w:tcW w:w="525" w:type="pct"/>
            <w:tcBorders>
              <w:top w:val="single" w:sz="4" w:space="0" w:color="auto"/>
              <w:left w:val="single" w:sz="8" w:space="0" w:color="000000"/>
              <w:bottom w:val="single" w:sz="4" w:space="0" w:color="auto"/>
              <w:right w:val="single" w:sz="8" w:space="0" w:color="000000"/>
            </w:tcBorders>
            <w:vAlign w:val="center"/>
          </w:tcPr>
          <w:p w14:paraId="25AD052A"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79ABEE14" w14:textId="77777777" w:rsidR="00B1026F" w:rsidRPr="00967A41" w:rsidRDefault="00B1026F" w:rsidP="008B095D">
            <w:pPr>
              <w:jc w:val="center"/>
            </w:pPr>
            <w:r w:rsidRPr="00967A41">
              <w:rPr>
                <w:color w:val="000000"/>
              </w:rPr>
              <w:t>81,56</w:t>
            </w:r>
          </w:p>
        </w:tc>
        <w:tc>
          <w:tcPr>
            <w:tcW w:w="481" w:type="pct"/>
            <w:tcBorders>
              <w:top w:val="single" w:sz="4" w:space="0" w:color="auto"/>
              <w:left w:val="single" w:sz="8" w:space="0" w:color="000000"/>
              <w:bottom w:val="single" w:sz="4" w:space="0" w:color="auto"/>
              <w:right w:val="single" w:sz="8" w:space="0" w:color="000000"/>
            </w:tcBorders>
            <w:vAlign w:val="center"/>
          </w:tcPr>
          <w:p w14:paraId="53D95C97" w14:textId="77777777" w:rsidR="00B1026F" w:rsidRPr="00967A41" w:rsidRDefault="00B1026F" w:rsidP="008B095D">
            <w:pPr>
              <w:jc w:val="center"/>
            </w:pPr>
            <w:r w:rsidRPr="00967A41">
              <w:rPr>
                <w:color w:val="000000"/>
              </w:rPr>
              <w:t>31,41</w:t>
            </w:r>
          </w:p>
        </w:tc>
        <w:tc>
          <w:tcPr>
            <w:tcW w:w="481" w:type="pct"/>
            <w:tcBorders>
              <w:top w:val="single" w:sz="4" w:space="0" w:color="auto"/>
              <w:left w:val="single" w:sz="8" w:space="0" w:color="000000"/>
              <w:bottom w:val="single" w:sz="4" w:space="0" w:color="auto"/>
              <w:right w:val="single" w:sz="8" w:space="0" w:color="000000"/>
            </w:tcBorders>
            <w:vAlign w:val="center"/>
          </w:tcPr>
          <w:p w14:paraId="54C1F947" w14:textId="77777777" w:rsidR="00B1026F" w:rsidRPr="00967A41" w:rsidRDefault="00B1026F" w:rsidP="008B095D">
            <w:pPr>
              <w:jc w:val="center"/>
            </w:pPr>
            <w:r w:rsidRPr="00967A41">
              <w:rPr>
                <w:color w:val="000000"/>
              </w:rPr>
              <w:t>69,27</w:t>
            </w:r>
          </w:p>
        </w:tc>
        <w:tc>
          <w:tcPr>
            <w:tcW w:w="481" w:type="pct"/>
            <w:tcBorders>
              <w:top w:val="single" w:sz="4" w:space="0" w:color="auto"/>
              <w:left w:val="single" w:sz="8" w:space="0" w:color="000000"/>
              <w:bottom w:val="single" w:sz="4" w:space="0" w:color="auto"/>
              <w:right w:val="single" w:sz="4" w:space="0" w:color="auto"/>
            </w:tcBorders>
            <w:vAlign w:val="center"/>
          </w:tcPr>
          <w:p w14:paraId="3084EC44" w14:textId="77777777" w:rsidR="00B1026F" w:rsidRPr="00967A41" w:rsidRDefault="00B1026F" w:rsidP="008B095D">
            <w:pPr>
              <w:jc w:val="center"/>
            </w:pPr>
            <w:r w:rsidRPr="00967A41">
              <w:rPr>
                <w:color w:val="000000"/>
              </w:rPr>
              <w:t>91,65</w:t>
            </w:r>
          </w:p>
        </w:tc>
        <w:tc>
          <w:tcPr>
            <w:tcW w:w="483" w:type="pct"/>
            <w:tcBorders>
              <w:top w:val="single" w:sz="4" w:space="0" w:color="auto"/>
              <w:left w:val="single" w:sz="4" w:space="0" w:color="auto"/>
              <w:bottom w:val="single" w:sz="4" w:space="0" w:color="auto"/>
              <w:right w:val="single" w:sz="8" w:space="0" w:color="000000"/>
            </w:tcBorders>
            <w:vAlign w:val="center"/>
          </w:tcPr>
          <w:p w14:paraId="7668AD83" w14:textId="77777777" w:rsidR="00B1026F" w:rsidRPr="00967A41" w:rsidRDefault="00B1026F" w:rsidP="008B095D">
            <w:pPr>
              <w:jc w:val="center"/>
            </w:pPr>
            <w:r w:rsidRPr="00967A41">
              <w:rPr>
                <w:color w:val="000000"/>
              </w:rPr>
              <w:t>98,43</w:t>
            </w:r>
          </w:p>
        </w:tc>
      </w:tr>
      <w:tr w:rsidR="00B1026F" w:rsidRPr="00846D04" w14:paraId="7C9F6AAA" w14:textId="77777777" w:rsidTr="008F4800">
        <w:trPr>
          <w:trHeight w:val="9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2183E788" w14:textId="77777777" w:rsidR="00B1026F" w:rsidRDefault="00B1026F" w:rsidP="008B095D">
            <w:pPr>
              <w:autoSpaceDE w:val="0"/>
              <w:autoSpaceDN w:val="0"/>
              <w:adjustRightInd w:val="0"/>
              <w:ind w:firstLine="67"/>
              <w:jc w:val="center"/>
              <w:rPr>
                <w:sz w:val="20"/>
                <w:szCs w:val="20"/>
              </w:rPr>
            </w:pPr>
            <w:r>
              <w:rPr>
                <w:sz w:val="20"/>
                <w:szCs w:val="20"/>
              </w:rPr>
              <w:t>5</w:t>
            </w:r>
          </w:p>
        </w:tc>
        <w:tc>
          <w:tcPr>
            <w:tcW w:w="1178" w:type="pct"/>
            <w:tcBorders>
              <w:top w:val="single" w:sz="4" w:space="0" w:color="auto"/>
              <w:left w:val="single" w:sz="8" w:space="0" w:color="000000"/>
              <w:bottom w:val="single" w:sz="4" w:space="0" w:color="auto"/>
              <w:right w:val="single" w:sz="8" w:space="0" w:color="000000"/>
            </w:tcBorders>
            <w:vAlign w:val="center"/>
          </w:tcPr>
          <w:p w14:paraId="5C561097" w14:textId="77777777" w:rsidR="00B1026F" w:rsidRDefault="00B1026F" w:rsidP="008B095D">
            <w:pPr>
              <w:rPr>
                <w:sz w:val="20"/>
                <w:szCs w:val="20"/>
              </w:rPr>
            </w:pPr>
            <w:r>
              <w:rPr>
                <w:color w:val="000000"/>
                <w:sz w:val="22"/>
                <w:szCs w:val="22"/>
              </w:rPr>
              <w:t>Царство Животные</w:t>
            </w:r>
          </w:p>
        </w:tc>
        <w:tc>
          <w:tcPr>
            <w:tcW w:w="525" w:type="pct"/>
            <w:tcBorders>
              <w:top w:val="single" w:sz="4" w:space="0" w:color="auto"/>
              <w:left w:val="single" w:sz="8" w:space="0" w:color="000000"/>
              <w:bottom w:val="single" w:sz="4" w:space="0" w:color="auto"/>
              <w:right w:val="single" w:sz="8" w:space="0" w:color="000000"/>
            </w:tcBorders>
            <w:vAlign w:val="center"/>
          </w:tcPr>
          <w:p w14:paraId="6CC755EE"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36388CF0" w14:textId="77777777" w:rsidR="00B1026F" w:rsidRPr="00967A41" w:rsidRDefault="00B1026F" w:rsidP="008B095D">
            <w:pPr>
              <w:jc w:val="center"/>
            </w:pPr>
            <w:r w:rsidRPr="00967A41">
              <w:rPr>
                <w:color w:val="000000"/>
              </w:rPr>
              <w:t>84,71</w:t>
            </w:r>
          </w:p>
        </w:tc>
        <w:tc>
          <w:tcPr>
            <w:tcW w:w="481" w:type="pct"/>
            <w:tcBorders>
              <w:top w:val="single" w:sz="4" w:space="0" w:color="auto"/>
              <w:left w:val="single" w:sz="8" w:space="0" w:color="000000"/>
              <w:bottom w:val="single" w:sz="4" w:space="0" w:color="auto"/>
              <w:right w:val="single" w:sz="8" w:space="0" w:color="000000"/>
            </w:tcBorders>
            <w:vAlign w:val="center"/>
          </w:tcPr>
          <w:p w14:paraId="3283A83B" w14:textId="77777777" w:rsidR="00B1026F" w:rsidRPr="00967A41" w:rsidRDefault="00B1026F" w:rsidP="008B095D">
            <w:pPr>
              <w:jc w:val="center"/>
            </w:pPr>
            <w:r w:rsidRPr="00967A41">
              <w:rPr>
                <w:color w:val="000000"/>
              </w:rPr>
              <w:t>36,56</w:t>
            </w:r>
          </w:p>
        </w:tc>
        <w:tc>
          <w:tcPr>
            <w:tcW w:w="481" w:type="pct"/>
            <w:tcBorders>
              <w:top w:val="single" w:sz="4" w:space="0" w:color="auto"/>
              <w:left w:val="single" w:sz="8" w:space="0" w:color="000000"/>
              <w:bottom w:val="single" w:sz="4" w:space="0" w:color="auto"/>
              <w:right w:val="single" w:sz="8" w:space="0" w:color="000000"/>
            </w:tcBorders>
            <w:vAlign w:val="center"/>
          </w:tcPr>
          <w:p w14:paraId="7FD9BF7D" w14:textId="77777777" w:rsidR="00B1026F" w:rsidRPr="00967A41" w:rsidRDefault="00B1026F" w:rsidP="008B095D">
            <w:pPr>
              <w:jc w:val="center"/>
            </w:pPr>
            <w:r w:rsidRPr="00967A41">
              <w:rPr>
                <w:color w:val="000000"/>
              </w:rPr>
              <w:t>75,86</w:t>
            </w:r>
          </w:p>
        </w:tc>
        <w:tc>
          <w:tcPr>
            <w:tcW w:w="481" w:type="pct"/>
            <w:tcBorders>
              <w:top w:val="single" w:sz="4" w:space="0" w:color="auto"/>
              <w:left w:val="single" w:sz="8" w:space="0" w:color="000000"/>
              <w:bottom w:val="single" w:sz="4" w:space="0" w:color="auto"/>
              <w:right w:val="single" w:sz="4" w:space="0" w:color="auto"/>
            </w:tcBorders>
            <w:vAlign w:val="center"/>
          </w:tcPr>
          <w:p w14:paraId="5F94195E" w14:textId="77777777" w:rsidR="00B1026F" w:rsidRPr="00967A41" w:rsidRDefault="00B1026F" w:rsidP="008B095D">
            <w:pPr>
              <w:jc w:val="center"/>
            </w:pPr>
            <w:r w:rsidRPr="00967A41">
              <w:rPr>
                <w:color w:val="000000"/>
              </w:rPr>
              <w:t>93,24</w:t>
            </w:r>
          </w:p>
        </w:tc>
        <w:tc>
          <w:tcPr>
            <w:tcW w:w="483" w:type="pct"/>
            <w:tcBorders>
              <w:top w:val="single" w:sz="4" w:space="0" w:color="auto"/>
              <w:left w:val="single" w:sz="4" w:space="0" w:color="auto"/>
              <w:bottom w:val="single" w:sz="4" w:space="0" w:color="auto"/>
              <w:right w:val="single" w:sz="8" w:space="0" w:color="000000"/>
            </w:tcBorders>
            <w:vAlign w:val="center"/>
          </w:tcPr>
          <w:p w14:paraId="4F9E07D6" w14:textId="77777777" w:rsidR="00B1026F" w:rsidRPr="00967A41" w:rsidRDefault="00B1026F" w:rsidP="008B095D">
            <w:pPr>
              <w:jc w:val="center"/>
            </w:pPr>
            <w:r w:rsidRPr="00967A41">
              <w:rPr>
                <w:color w:val="000000"/>
              </w:rPr>
              <w:t>97,97</w:t>
            </w:r>
          </w:p>
        </w:tc>
      </w:tr>
      <w:tr w:rsidR="00B1026F" w:rsidRPr="00846D04" w14:paraId="711660C3" w14:textId="77777777" w:rsidTr="008F4800">
        <w:trPr>
          <w:trHeight w:val="9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0ACBF85E" w14:textId="77777777" w:rsidR="00B1026F" w:rsidRDefault="00B1026F" w:rsidP="008B095D">
            <w:pPr>
              <w:autoSpaceDE w:val="0"/>
              <w:autoSpaceDN w:val="0"/>
              <w:adjustRightInd w:val="0"/>
              <w:ind w:firstLine="67"/>
              <w:jc w:val="center"/>
              <w:rPr>
                <w:sz w:val="20"/>
                <w:szCs w:val="20"/>
              </w:rPr>
            </w:pPr>
            <w:r>
              <w:rPr>
                <w:sz w:val="20"/>
                <w:szCs w:val="20"/>
              </w:rPr>
              <w:t>6</w:t>
            </w:r>
          </w:p>
        </w:tc>
        <w:tc>
          <w:tcPr>
            <w:tcW w:w="1178" w:type="pct"/>
            <w:tcBorders>
              <w:top w:val="single" w:sz="4" w:space="0" w:color="auto"/>
              <w:left w:val="single" w:sz="8" w:space="0" w:color="000000"/>
              <w:bottom w:val="single" w:sz="4" w:space="0" w:color="auto"/>
              <w:right w:val="single" w:sz="8" w:space="0" w:color="000000"/>
            </w:tcBorders>
            <w:vAlign w:val="center"/>
          </w:tcPr>
          <w:p w14:paraId="4E03E452" w14:textId="77777777" w:rsidR="00B1026F" w:rsidRDefault="00B1026F" w:rsidP="008B095D">
            <w:pPr>
              <w:rPr>
                <w:sz w:val="20"/>
                <w:szCs w:val="20"/>
              </w:rPr>
            </w:pPr>
            <w:r>
              <w:rPr>
                <w:color w:val="000000"/>
                <w:sz w:val="22"/>
                <w:szCs w:val="22"/>
              </w:rPr>
              <w:t>Общий план строения и процессы жизнедеятельности. Сходство человека с животными и отличие от них. Размножение и развитие организма человека</w:t>
            </w:r>
          </w:p>
        </w:tc>
        <w:tc>
          <w:tcPr>
            <w:tcW w:w="525" w:type="pct"/>
            <w:tcBorders>
              <w:top w:val="single" w:sz="4" w:space="0" w:color="auto"/>
              <w:left w:val="single" w:sz="8" w:space="0" w:color="000000"/>
              <w:bottom w:val="single" w:sz="4" w:space="0" w:color="auto"/>
              <w:right w:val="single" w:sz="8" w:space="0" w:color="000000"/>
            </w:tcBorders>
            <w:vAlign w:val="center"/>
          </w:tcPr>
          <w:p w14:paraId="065B0425"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6CBAB78F" w14:textId="77777777" w:rsidR="00B1026F" w:rsidRPr="00967A41" w:rsidRDefault="00B1026F" w:rsidP="008B095D">
            <w:pPr>
              <w:jc w:val="center"/>
            </w:pPr>
            <w:r w:rsidRPr="00967A41">
              <w:rPr>
                <w:color w:val="000000"/>
              </w:rPr>
              <w:t>82,34</w:t>
            </w:r>
          </w:p>
        </w:tc>
        <w:tc>
          <w:tcPr>
            <w:tcW w:w="481" w:type="pct"/>
            <w:tcBorders>
              <w:top w:val="single" w:sz="4" w:space="0" w:color="auto"/>
              <w:left w:val="single" w:sz="8" w:space="0" w:color="000000"/>
              <w:bottom w:val="single" w:sz="4" w:space="0" w:color="auto"/>
              <w:right w:val="single" w:sz="8" w:space="0" w:color="000000"/>
            </w:tcBorders>
            <w:vAlign w:val="center"/>
          </w:tcPr>
          <w:p w14:paraId="5220EB06" w14:textId="77777777" w:rsidR="00B1026F" w:rsidRPr="00967A41" w:rsidRDefault="00B1026F" w:rsidP="008B095D">
            <w:pPr>
              <w:jc w:val="center"/>
            </w:pPr>
            <w:r w:rsidRPr="00967A41">
              <w:rPr>
                <w:color w:val="000000"/>
              </w:rPr>
              <w:t>29,06</w:t>
            </w:r>
          </w:p>
        </w:tc>
        <w:tc>
          <w:tcPr>
            <w:tcW w:w="481" w:type="pct"/>
            <w:tcBorders>
              <w:top w:val="single" w:sz="4" w:space="0" w:color="auto"/>
              <w:left w:val="single" w:sz="8" w:space="0" w:color="000000"/>
              <w:bottom w:val="single" w:sz="4" w:space="0" w:color="auto"/>
              <w:right w:val="single" w:sz="8" w:space="0" w:color="000000"/>
            </w:tcBorders>
            <w:vAlign w:val="center"/>
          </w:tcPr>
          <w:p w14:paraId="53E52B9B" w14:textId="77777777" w:rsidR="00B1026F" w:rsidRPr="00967A41" w:rsidRDefault="00B1026F" w:rsidP="008B095D">
            <w:pPr>
              <w:jc w:val="center"/>
            </w:pPr>
            <w:r w:rsidRPr="00967A41">
              <w:rPr>
                <w:color w:val="000000"/>
              </w:rPr>
              <w:t>69,90</w:t>
            </w:r>
          </w:p>
        </w:tc>
        <w:tc>
          <w:tcPr>
            <w:tcW w:w="481" w:type="pct"/>
            <w:tcBorders>
              <w:top w:val="single" w:sz="4" w:space="0" w:color="auto"/>
              <w:left w:val="single" w:sz="8" w:space="0" w:color="000000"/>
              <w:bottom w:val="single" w:sz="4" w:space="0" w:color="auto"/>
              <w:right w:val="single" w:sz="4" w:space="0" w:color="auto"/>
            </w:tcBorders>
            <w:vAlign w:val="center"/>
          </w:tcPr>
          <w:p w14:paraId="19C6BEC4" w14:textId="77777777" w:rsidR="00B1026F" w:rsidRPr="00967A41" w:rsidRDefault="00B1026F" w:rsidP="008B095D">
            <w:pPr>
              <w:jc w:val="center"/>
            </w:pPr>
            <w:r w:rsidRPr="00967A41">
              <w:rPr>
                <w:color w:val="000000"/>
              </w:rPr>
              <w:t>93,11</w:t>
            </w:r>
          </w:p>
        </w:tc>
        <w:tc>
          <w:tcPr>
            <w:tcW w:w="483" w:type="pct"/>
            <w:tcBorders>
              <w:top w:val="single" w:sz="4" w:space="0" w:color="auto"/>
              <w:left w:val="single" w:sz="4" w:space="0" w:color="auto"/>
              <w:bottom w:val="single" w:sz="4" w:space="0" w:color="auto"/>
              <w:right w:val="single" w:sz="8" w:space="0" w:color="000000"/>
            </w:tcBorders>
            <w:vAlign w:val="center"/>
          </w:tcPr>
          <w:p w14:paraId="7891166E" w14:textId="77777777" w:rsidR="00B1026F" w:rsidRPr="00967A41" w:rsidRDefault="00B1026F" w:rsidP="008B095D">
            <w:pPr>
              <w:jc w:val="center"/>
            </w:pPr>
            <w:r w:rsidRPr="00967A41">
              <w:rPr>
                <w:color w:val="000000"/>
              </w:rPr>
              <w:t>98,76</w:t>
            </w:r>
          </w:p>
        </w:tc>
      </w:tr>
      <w:tr w:rsidR="00B1026F" w:rsidRPr="00846D04" w14:paraId="1CDD5F6D" w14:textId="77777777" w:rsidTr="008F4800">
        <w:trPr>
          <w:trHeight w:val="118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028AFAC6" w14:textId="77777777" w:rsidR="00B1026F" w:rsidRDefault="00B1026F" w:rsidP="008B095D">
            <w:pPr>
              <w:autoSpaceDE w:val="0"/>
              <w:autoSpaceDN w:val="0"/>
              <w:adjustRightInd w:val="0"/>
              <w:ind w:firstLine="67"/>
              <w:jc w:val="center"/>
              <w:rPr>
                <w:sz w:val="20"/>
                <w:szCs w:val="20"/>
              </w:rPr>
            </w:pPr>
            <w:r>
              <w:rPr>
                <w:sz w:val="20"/>
                <w:szCs w:val="20"/>
              </w:rPr>
              <w:t>7</w:t>
            </w:r>
          </w:p>
        </w:tc>
        <w:tc>
          <w:tcPr>
            <w:tcW w:w="1178" w:type="pct"/>
            <w:tcBorders>
              <w:top w:val="single" w:sz="4" w:space="0" w:color="auto"/>
              <w:left w:val="single" w:sz="8" w:space="0" w:color="000000"/>
              <w:bottom w:val="single" w:sz="4" w:space="0" w:color="auto"/>
              <w:right w:val="single" w:sz="8" w:space="0" w:color="000000"/>
            </w:tcBorders>
            <w:vAlign w:val="center"/>
          </w:tcPr>
          <w:p w14:paraId="28C340FE" w14:textId="77777777" w:rsidR="00B1026F" w:rsidRPr="00787B2F" w:rsidRDefault="00B1026F" w:rsidP="008B095D">
            <w:pPr>
              <w:rPr>
                <w:color w:val="000000"/>
              </w:rPr>
            </w:pPr>
            <w:r>
              <w:rPr>
                <w:color w:val="000000"/>
                <w:sz w:val="22"/>
                <w:szCs w:val="22"/>
              </w:rPr>
              <w:t>Нейрогуморальная регуляция процессов жизнедеятельности организма</w:t>
            </w:r>
          </w:p>
        </w:tc>
        <w:tc>
          <w:tcPr>
            <w:tcW w:w="525" w:type="pct"/>
            <w:tcBorders>
              <w:top w:val="single" w:sz="4" w:space="0" w:color="auto"/>
              <w:left w:val="single" w:sz="8" w:space="0" w:color="000000"/>
              <w:bottom w:val="single" w:sz="4" w:space="0" w:color="auto"/>
              <w:right w:val="single" w:sz="8" w:space="0" w:color="000000"/>
            </w:tcBorders>
            <w:vAlign w:val="center"/>
          </w:tcPr>
          <w:p w14:paraId="65A1198E"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705E3FCA" w14:textId="77777777" w:rsidR="00B1026F" w:rsidRPr="00967A41" w:rsidRDefault="00B1026F" w:rsidP="008B095D">
            <w:pPr>
              <w:jc w:val="center"/>
            </w:pPr>
            <w:r w:rsidRPr="00967A41">
              <w:rPr>
                <w:color w:val="000000"/>
              </w:rPr>
              <w:t>75,58</w:t>
            </w:r>
          </w:p>
        </w:tc>
        <w:tc>
          <w:tcPr>
            <w:tcW w:w="481" w:type="pct"/>
            <w:tcBorders>
              <w:top w:val="single" w:sz="4" w:space="0" w:color="auto"/>
              <w:left w:val="single" w:sz="8" w:space="0" w:color="000000"/>
              <w:bottom w:val="single" w:sz="4" w:space="0" w:color="auto"/>
              <w:right w:val="single" w:sz="8" w:space="0" w:color="000000"/>
            </w:tcBorders>
            <w:vAlign w:val="center"/>
          </w:tcPr>
          <w:p w14:paraId="6AC2151A" w14:textId="77777777" w:rsidR="00B1026F" w:rsidRPr="00967A41" w:rsidRDefault="00B1026F" w:rsidP="008B095D">
            <w:pPr>
              <w:jc w:val="center"/>
            </w:pPr>
            <w:r w:rsidRPr="00967A41">
              <w:rPr>
                <w:color w:val="000000"/>
              </w:rPr>
              <w:t>24,84</w:t>
            </w:r>
          </w:p>
        </w:tc>
        <w:tc>
          <w:tcPr>
            <w:tcW w:w="481" w:type="pct"/>
            <w:tcBorders>
              <w:top w:val="single" w:sz="4" w:space="0" w:color="auto"/>
              <w:left w:val="single" w:sz="8" w:space="0" w:color="000000"/>
              <w:bottom w:val="single" w:sz="4" w:space="0" w:color="auto"/>
              <w:right w:val="single" w:sz="8" w:space="0" w:color="000000"/>
            </w:tcBorders>
            <w:vAlign w:val="center"/>
          </w:tcPr>
          <w:p w14:paraId="32B075DD" w14:textId="77777777" w:rsidR="00B1026F" w:rsidRPr="00967A41" w:rsidRDefault="00B1026F" w:rsidP="008B095D">
            <w:pPr>
              <w:jc w:val="center"/>
            </w:pPr>
            <w:r w:rsidRPr="00967A41">
              <w:rPr>
                <w:color w:val="000000"/>
              </w:rPr>
              <w:t>58,63</w:t>
            </w:r>
          </w:p>
        </w:tc>
        <w:tc>
          <w:tcPr>
            <w:tcW w:w="481" w:type="pct"/>
            <w:tcBorders>
              <w:top w:val="single" w:sz="4" w:space="0" w:color="auto"/>
              <w:left w:val="single" w:sz="8" w:space="0" w:color="000000"/>
              <w:bottom w:val="single" w:sz="4" w:space="0" w:color="auto"/>
              <w:right w:val="single" w:sz="4" w:space="0" w:color="auto"/>
            </w:tcBorders>
            <w:vAlign w:val="center"/>
          </w:tcPr>
          <w:p w14:paraId="36A67CF2" w14:textId="77777777" w:rsidR="00B1026F" w:rsidRPr="00967A41" w:rsidRDefault="00B1026F" w:rsidP="008B095D">
            <w:pPr>
              <w:jc w:val="center"/>
            </w:pPr>
            <w:r w:rsidRPr="00967A41">
              <w:rPr>
                <w:color w:val="000000"/>
              </w:rPr>
              <w:t>87,45</w:t>
            </w:r>
          </w:p>
        </w:tc>
        <w:tc>
          <w:tcPr>
            <w:tcW w:w="483" w:type="pct"/>
            <w:tcBorders>
              <w:top w:val="single" w:sz="4" w:space="0" w:color="auto"/>
              <w:left w:val="single" w:sz="4" w:space="0" w:color="auto"/>
              <w:bottom w:val="single" w:sz="4" w:space="0" w:color="auto"/>
              <w:right w:val="single" w:sz="8" w:space="0" w:color="000000"/>
            </w:tcBorders>
            <w:vAlign w:val="center"/>
          </w:tcPr>
          <w:p w14:paraId="2C142BB4" w14:textId="77777777" w:rsidR="00B1026F" w:rsidRPr="00967A41" w:rsidRDefault="00B1026F" w:rsidP="008B095D">
            <w:pPr>
              <w:jc w:val="center"/>
            </w:pPr>
            <w:r w:rsidRPr="00967A41">
              <w:rPr>
                <w:color w:val="000000"/>
              </w:rPr>
              <w:t>97,38</w:t>
            </w:r>
          </w:p>
        </w:tc>
      </w:tr>
      <w:tr w:rsidR="00B1026F" w:rsidRPr="00846D04" w14:paraId="47832877" w14:textId="77777777" w:rsidTr="008F4800">
        <w:trPr>
          <w:trHeight w:val="91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73A29390" w14:textId="77777777" w:rsidR="00B1026F" w:rsidRDefault="00B1026F" w:rsidP="008B095D">
            <w:pPr>
              <w:autoSpaceDE w:val="0"/>
              <w:autoSpaceDN w:val="0"/>
              <w:adjustRightInd w:val="0"/>
              <w:ind w:firstLine="67"/>
              <w:jc w:val="center"/>
              <w:rPr>
                <w:sz w:val="20"/>
                <w:szCs w:val="20"/>
              </w:rPr>
            </w:pPr>
            <w:r>
              <w:rPr>
                <w:sz w:val="20"/>
                <w:szCs w:val="20"/>
              </w:rPr>
              <w:t>8</w:t>
            </w:r>
          </w:p>
        </w:tc>
        <w:tc>
          <w:tcPr>
            <w:tcW w:w="1178" w:type="pct"/>
            <w:tcBorders>
              <w:top w:val="single" w:sz="4" w:space="0" w:color="auto"/>
              <w:left w:val="single" w:sz="8" w:space="0" w:color="000000"/>
              <w:bottom w:val="single" w:sz="4" w:space="0" w:color="auto"/>
              <w:right w:val="single" w:sz="8" w:space="0" w:color="000000"/>
            </w:tcBorders>
            <w:vAlign w:val="center"/>
          </w:tcPr>
          <w:p w14:paraId="3F03F9A4" w14:textId="77777777" w:rsidR="00B1026F" w:rsidRDefault="00B1026F" w:rsidP="008B095D">
            <w:pPr>
              <w:rPr>
                <w:color w:val="000000"/>
              </w:rPr>
            </w:pPr>
            <w:r>
              <w:rPr>
                <w:color w:val="000000"/>
                <w:sz w:val="22"/>
                <w:szCs w:val="22"/>
              </w:rPr>
              <w:t>Опора и движение</w:t>
            </w:r>
          </w:p>
        </w:tc>
        <w:tc>
          <w:tcPr>
            <w:tcW w:w="525" w:type="pct"/>
            <w:tcBorders>
              <w:top w:val="single" w:sz="4" w:space="0" w:color="auto"/>
              <w:left w:val="single" w:sz="8" w:space="0" w:color="000000"/>
              <w:bottom w:val="single" w:sz="4" w:space="0" w:color="auto"/>
              <w:right w:val="single" w:sz="8" w:space="0" w:color="000000"/>
            </w:tcBorders>
            <w:vAlign w:val="center"/>
          </w:tcPr>
          <w:p w14:paraId="168CEC03"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3746E3FD" w14:textId="77777777" w:rsidR="00B1026F" w:rsidRPr="00967A41" w:rsidRDefault="00B1026F" w:rsidP="008B095D">
            <w:pPr>
              <w:jc w:val="center"/>
              <w:rPr>
                <w:color w:val="000000"/>
              </w:rPr>
            </w:pPr>
            <w:r w:rsidRPr="00967A41">
              <w:rPr>
                <w:color w:val="000000"/>
              </w:rPr>
              <w:t>78,84</w:t>
            </w:r>
          </w:p>
        </w:tc>
        <w:tc>
          <w:tcPr>
            <w:tcW w:w="481" w:type="pct"/>
            <w:tcBorders>
              <w:top w:val="single" w:sz="4" w:space="0" w:color="auto"/>
              <w:left w:val="single" w:sz="8" w:space="0" w:color="000000"/>
              <w:bottom w:val="single" w:sz="4" w:space="0" w:color="auto"/>
              <w:right w:val="single" w:sz="8" w:space="0" w:color="000000"/>
            </w:tcBorders>
            <w:vAlign w:val="center"/>
          </w:tcPr>
          <w:p w14:paraId="35A543E4" w14:textId="77777777" w:rsidR="00B1026F" w:rsidRPr="00967A41" w:rsidRDefault="00B1026F" w:rsidP="008B095D">
            <w:pPr>
              <w:jc w:val="center"/>
              <w:rPr>
                <w:color w:val="000000"/>
              </w:rPr>
            </w:pPr>
            <w:r w:rsidRPr="00967A41">
              <w:rPr>
                <w:color w:val="000000"/>
              </w:rPr>
              <w:t>40,63</w:t>
            </w:r>
          </w:p>
        </w:tc>
        <w:tc>
          <w:tcPr>
            <w:tcW w:w="481" w:type="pct"/>
            <w:tcBorders>
              <w:top w:val="single" w:sz="4" w:space="0" w:color="auto"/>
              <w:left w:val="single" w:sz="8" w:space="0" w:color="000000"/>
              <w:bottom w:val="single" w:sz="4" w:space="0" w:color="auto"/>
              <w:right w:val="single" w:sz="8" w:space="0" w:color="000000"/>
            </w:tcBorders>
            <w:vAlign w:val="center"/>
          </w:tcPr>
          <w:p w14:paraId="202A59A5" w14:textId="77777777" w:rsidR="00B1026F" w:rsidRPr="00967A41" w:rsidRDefault="00B1026F" w:rsidP="008B095D">
            <w:pPr>
              <w:jc w:val="center"/>
              <w:rPr>
                <w:color w:val="000000"/>
              </w:rPr>
            </w:pPr>
            <w:r w:rsidRPr="00967A41">
              <w:rPr>
                <w:color w:val="000000"/>
              </w:rPr>
              <w:t>65,34</w:t>
            </w:r>
          </w:p>
        </w:tc>
        <w:tc>
          <w:tcPr>
            <w:tcW w:w="481" w:type="pct"/>
            <w:tcBorders>
              <w:top w:val="single" w:sz="4" w:space="0" w:color="auto"/>
              <w:left w:val="single" w:sz="8" w:space="0" w:color="000000"/>
              <w:bottom w:val="single" w:sz="4" w:space="0" w:color="auto"/>
              <w:right w:val="single" w:sz="4" w:space="0" w:color="auto"/>
            </w:tcBorders>
            <w:vAlign w:val="center"/>
          </w:tcPr>
          <w:p w14:paraId="13BDE44A" w14:textId="77777777" w:rsidR="00B1026F" w:rsidRPr="00967A41" w:rsidRDefault="00B1026F" w:rsidP="008B095D">
            <w:pPr>
              <w:rPr>
                <w:color w:val="000000"/>
              </w:rPr>
            </w:pPr>
            <w:r w:rsidRPr="00967A41">
              <w:rPr>
                <w:color w:val="000000"/>
              </w:rPr>
              <w:t>88,23</w:t>
            </w:r>
          </w:p>
        </w:tc>
        <w:tc>
          <w:tcPr>
            <w:tcW w:w="483" w:type="pct"/>
            <w:tcBorders>
              <w:top w:val="single" w:sz="4" w:space="0" w:color="auto"/>
              <w:left w:val="single" w:sz="4" w:space="0" w:color="auto"/>
              <w:bottom w:val="single" w:sz="4" w:space="0" w:color="auto"/>
              <w:right w:val="single" w:sz="8" w:space="0" w:color="000000"/>
            </w:tcBorders>
            <w:vAlign w:val="center"/>
          </w:tcPr>
          <w:p w14:paraId="76EB9A16" w14:textId="77777777" w:rsidR="00B1026F" w:rsidRPr="00967A41" w:rsidRDefault="00B1026F" w:rsidP="008B095D">
            <w:pPr>
              <w:jc w:val="center"/>
              <w:rPr>
                <w:color w:val="000000"/>
              </w:rPr>
            </w:pPr>
            <w:r w:rsidRPr="00967A41">
              <w:rPr>
                <w:color w:val="000000"/>
              </w:rPr>
              <w:t>95,48</w:t>
            </w:r>
          </w:p>
        </w:tc>
      </w:tr>
      <w:tr w:rsidR="00B1026F" w:rsidRPr="00846D04" w14:paraId="7326A704" w14:textId="77777777" w:rsidTr="008F4800">
        <w:trPr>
          <w:trHeight w:val="13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0DB43B6B" w14:textId="77777777" w:rsidR="00B1026F" w:rsidRDefault="00B1026F" w:rsidP="008B095D">
            <w:pPr>
              <w:autoSpaceDE w:val="0"/>
              <w:autoSpaceDN w:val="0"/>
              <w:adjustRightInd w:val="0"/>
              <w:ind w:firstLine="67"/>
              <w:jc w:val="center"/>
              <w:rPr>
                <w:sz w:val="20"/>
                <w:szCs w:val="20"/>
              </w:rPr>
            </w:pPr>
            <w:r>
              <w:rPr>
                <w:sz w:val="20"/>
                <w:szCs w:val="20"/>
              </w:rPr>
              <w:t>9</w:t>
            </w:r>
          </w:p>
        </w:tc>
        <w:tc>
          <w:tcPr>
            <w:tcW w:w="1178" w:type="pct"/>
            <w:tcBorders>
              <w:top w:val="single" w:sz="4" w:space="0" w:color="auto"/>
              <w:left w:val="single" w:sz="8" w:space="0" w:color="000000"/>
              <w:bottom w:val="single" w:sz="4" w:space="0" w:color="auto"/>
              <w:right w:val="single" w:sz="8" w:space="0" w:color="000000"/>
            </w:tcBorders>
            <w:vAlign w:val="center"/>
          </w:tcPr>
          <w:p w14:paraId="565837B5" w14:textId="77777777" w:rsidR="00B1026F" w:rsidRDefault="00B1026F" w:rsidP="008B095D">
            <w:pPr>
              <w:rPr>
                <w:sz w:val="20"/>
                <w:szCs w:val="20"/>
              </w:rPr>
            </w:pPr>
            <w:r>
              <w:rPr>
                <w:color w:val="000000"/>
                <w:sz w:val="22"/>
                <w:szCs w:val="22"/>
              </w:rPr>
              <w:t xml:space="preserve">Внутренняя среда. </w:t>
            </w:r>
            <w:r>
              <w:rPr>
                <w:color w:val="000000"/>
                <w:sz w:val="22"/>
                <w:szCs w:val="22"/>
              </w:rPr>
              <w:lastRenderedPageBreak/>
              <w:t>Транспорт веществ</w:t>
            </w:r>
          </w:p>
        </w:tc>
        <w:tc>
          <w:tcPr>
            <w:tcW w:w="525" w:type="pct"/>
            <w:tcBorders>
              <w:top w:val="single" w:sz="4" w:space="0" w:color="auto"/>
              <w:left w:val="single" w:sz="8" w:space="0" w:color="000000"/>
              <w:bottom w:val="single" w:sz="4" w:space="0" w:color="auto"/>
              <w:right w:val="single" w:sz="8" w:space="0" w:color="000000"/>
            </w:tcBorders>
            <w:vAlign w:val="center"/>
          </w:tcPr>
          <w:p w14:paraId="115E11AB" w14:textId="77777777" w:rsidR="00B1026F" w:rsidRPr="00967A41" w:rsidRDefault="00B1026F" w:rsidP="008B095D">
            <w:pPr>
              <w:autoSpaceDE w:val="0"/>
              <w:autoSpaceDN w:val="0"/>
              <w:adjustRightInd w:val="0"/>
              <w:ind w:hanging="112"/>
              <w:jc w:val="center"/>
            </w:pPr>
            <w:r w:rsidRPr="00967A41">
              <w:lastRenderedPageBreak/>
              <w:t>Б</w:t>
            </w:r>
          </w:p>
        </w:tc>
        <w:tc>
          <w:tcPr>
            <w:tcW w:w="853" w:type="pct"/>
            <w:tcBorders>
              <w:top w:val="single" w:sz="4" w:space="0" w:color="auto"/>
              <w:left w:val="single" w:sz="8" w:space="0" w:color="000000"/>
              <w:bottom w:val="single" w:sz="4" w:space="0" w:color="auto"/>
              <w:right w:val="single" w:sz="8" w:space="0" w:color="000000"/>
            </w:tcBorders>
            <w:vAlign w:val="center"/>
          </w:tcPr>
          <w:p w14:paraId="60D88AB6" w14:textId="77777777" w:rsidR="00B1026F" w:rsidRPr="00967A41" w:rsidRDefault="00B1026F" w:rsidP="008B095D">
            <w:pPr>
              <w:jc w:val="center"/>
            </w:pPr>
            <w:r w:rsidRPr="00967A41">
              <w:rPr>
                <w:color w:val="000000"/>
              </w:rPr>
              <w:t>73,62</w:t>
            </w:r>
          </w:p>
        </w:tc>
        <w:tc>
          <w:tcPr>
            <w:tcW w:w="481" w:type="pct"/>
            <w:tcBorders>
              <w:top w:val="single" w:sz="4" w:space="0" w:color="auto"/>
              <w:left w:val="single" w:sz="8" w:space="0" w:color="000000"/>
              <w:bottom w:val="single" w:sz="4" w:space="0" w:color="auto"/>
              <w:right w:val="single" w:sz="8" w:space="0" w:color="000000"/>
            </w:tcBorders>
            <w:vAlign w:val="center"/>
          </w:tcPr>
          <w:p w14:paraId="6E4E4DCB" w14:textId="77777777" w:rsidR="00B1026F" w:rsidRPr="00967A41" w:rsidRDefault="00B1026F" w:rsidP="008B095D">
            <w:pPr>
              <w:jc w:val="center"/>
            </w:pPr>
            <w:r w:rsidRPr="00967A41">
              <w:rPr>
                <w:color w:val="000000"/>
              </w:rPr>
              <w:t>21,56</w:t>
            </w:r>
          </w:p>
        </w:tc>
        <w:tc>
          <w:tcPr>
            <w:tcW w:w="481" w:type="pct"/>
            <w:tcBorders>
              <w:top w:val="single" w:sz="4" w:space="0" w:color="auto"/>
              <w:left w:val="single" w:sz="8" w:space="0" w:color="000000"/>
              <w:bottom w:val="single" w:sz="4" w:space="0" w:color="auto"/>
              <w:right w:val="single" w:sz="8" w:space="0" w:color="000000"/>
            </w:tcBorders>
            <w:vAlign w:val="center"/>
          </w:tcPr>
          <w:p w14:paraId="4D0B513E" w14:textId="77777777" w:rsidR="00B1026F" w:rsidRPr="00967A41" w:rsidRDefault="00B1026F" w:rsidP="008B095D">
            <w:pPr>
              <w:jc w:val="center"/>
            </w:pPr>
            <w:r w:rsidRPr="00967A41">
              <w:rPr>
                <w:color w:val="000000"/>
              </w:rPr>
              <w:t>56,69</w:t>
            </w:r>
          </w:p>
        </w:tc>
        <w:tc>
          <w:tcPr>
            <w:tcW w:w="481" w:type="pct"/>
            <w:tcBorders>
              <w:top w:val="single" w:sz="4" w:space="0" w:color="auto"/>
              <w:left w:val="single" w:sz="8" w:space="0" w:color="000000"/>
              <w:bottom w:val="single" w:sz="4" w:space="0" w:color="auto"/>
              <w:right w:val="single" w:sz="4" w:space="0" w:color="auto"/>
            </w:tcBorders>
            <w:vAlign w:val="center"/>
          </w:tcPr>
          <w:p w14:paraId="463891F6" w14:textId="77777777" w:rsidR="00B1026F" w:rsidRPr="00967A41" w:rsidRDefault="00B1026F" w:rsidP="008B095D">
            <w:pPr>
              <w:jc w:val="center"/>
            </w:pPr>
            <w:r w:rsidRPr="00967A41">
              <w:rPr>
                <w:color w:val="000000"/>
              </w:rPr>
              <w:t>86,03</w:t>
            </w:r>
          </w:p>
        </w:tc>
        <w:tc>
          <w:tcPr>
            <w:tcW w:w="483" w:type="pct"/>
            <w:tcBorders>
              <w:top w:val="single" w:sz="4" w:space="0" w:color="auto"/>
              <w:left w:val="single" w:sz="4" w:space="0" w:color="auto"/>
              <w:bottom w:val="single" w:sz="4" w:space="0" w:color="auto"/>
              <w:right w:val="single" w:sz="8" w:space="0" w:color="000000"/>
            </w:tcBorders>
            <w:vAlign w:val="center"/>
          </w:tcPr>
          <w:p w14:paraId="03446D6D" w14:textId="77777777" w:rsidR="00B1026F" w:rsidRPr="00967A41" w:rsidRDefault="00B1026F" w:rsidP="008B095D">
            <w:pPr>
              <w:jc w:val="center"/>
            </w:pPr>
            <w:r w:rsidRPr="00967A41">
              <w:rPr>
                <w:color w:val="000000"/>
              </w:rPr>
              <w:t>94,31</w:t>
            </w:r>
          </w:p>
        </w:tc>
      </w:tr>
      <w:tr w:rsidR="00B1026F" w:rsidRPr="00846D04" w14:paraId="24E1735A" w14:textId="77777777" w:rsidTr="008F4800">
        <w:trPr>
          <w:trHeight w:val="228"/>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2CE23C0B" w14:textId="77777777" w:rsidR="00B1026F" w:rsidRDefault="00B1026F" w:rsidP="008B095D">
            <w:pPr>
              <w:autoSpaceDE w:val="0"/>
              <w:autoSpaceDN w:val="0"/>
              <w:adjustRightInd w:val="0"/>
              <w:ind w:firstLine="67"/>
              <w:jc w:val="center"/>
              <w:rPr>
                <w:sz w:val="20"/>
                <w:szCs w:val="20"/>
              </w:rPr>
            </w:pPr>
            <w:r>
              <w:rPr>
                <w:sz w:val="20"/>
                <w:szCs w:val="20"/>
              </w:rPr>
              <w:t>10</w:t>
            </w:r>
          </w:p>
        </w:tc>
        <w:tc>
          <w:tcPr>
            <w:tcW w:w="1178" w:type="pct"/>
            <w:tcBorders>
              <w:top w:val="single" w:sz="4" w:space="0" w:color="auto"/>
              <w:left w:val="single" w:sz="8" w:space="0" w:color="000000"/>
              <w:bottom w:val="single" w:sz="4" w:space="0" w:color="auto"/>
              <w:right w:val="single" w:sz="8" w:space="0" w:color="000000"/>
            </w:tcBorders>
            <w:vAlign w:val="center"/>
          </w:tcPr>
          <w:p w14:paraId="7E2638A6" w14:textId="77777777" w:rsidR="00B1026F" w:rsidRPr="004C2B38" w:rsidRDefault="00B1026F" w:rsidP="008B095D">
            <w:pPr>
              <w:rPr>
                <w:color w:val="000000"/>
              </w:rPr>
            </w:pPr>
            <w:r>
              <w:rPr>
                <w:color w:val="000000"/>
                <w:sz w:val="22"/>
                <w:szCs w:val="22"/>
              </w:rPr>
              <w:t>Питание. Дыхание. Обмен веществ. Выделение. Покровы тела</w:t>
            </w:r>
          </w:p>
        </w:tc>
        <w:tc>
          <w:tcPr>
            <w:tcW w:w="525" w:type="pct"/>
            <w:tcBorders>
              <w:top w:val="single" w:sz="4" w:space="0" w:color="auto"/>
              <w:left w:val="single" w:sz="8" w:space="0" w:color="000000"/>
              <w:bottom w:val="single" w:sz="4" w:space="0" w:color="auto"/>
              <w:right w:val="single" w:sz="8" w:space="0" w:color="000000"/>
            </w:tcBorders>
            <w:vAlign w:val="center"/>
          </w:tcPr>
          <w:p w14:paraId="1B584386"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2423320A" w14:textId="77777777" w:rsidR="00B1026F" w:rsidRPr="00967A41" w:rsidRDefault="00B1026F" w:rsidP="008B095D">
            <w:pPr>
              <w:jc w:val="center"/>
            </w:pPr>
            <w:r w:rsidRPr="00967A41">
              <w:rPr>
                <w:color w:val="000000"/>
              </w:rPr>
              <w:t>73,04</w:t>
            </w:r>
          </w:p>
        </w:tc>
        <w:tc>
          <w:tcPr>
            <w:tcW w:w="481" w:type="pct"/>
            <w:tcBorders>
              <w:top w:val="single" w:sz="4" w:space="0" w:color="auto"/>
              <w:left w:val="single" w:sz="8" w:space="0" w:color="000000"/>
              <w:bottom w:val="single" w:sz="4" w:space="0" w:color="auto"/>
              <w:right w:val="single" w:sz="8" w:space="0" w:color="000000"/>
            </w:tcBorders>
            <w:vAlign w:val="center"/>
          </w:tcPr>
          <w:p w14:paraId="7543729C" w14:textId="77777777" w:rsidR="00B1026F" w:rsidRPr="00967A41" w:rsidRDefault="00B1026F" w:rsidP="008B095D">
            <w:pPr>
              <w:jc w:val="center"/>
            </w:pPr>
            <w:r w:rsidRPr="00967A41">
              <w:rPr>
                <w:color w:val="000000"/>
              </w:rPr>
              <w:t>29,06</w:t>
            </w:r>
          </w:p>
        </w:tc>
        <w:tc>
          <w:tcPr>
            <w:tcW w:w="481" w:type="pct"/>
            <w:tcBorders>
              <w:top w:val="single" w:sz="4" w:space="0" w:color="auto"/>
              <w:left w:val="single" w:sz="8" w:space="0" w:color="000000"/>
              <w:bottom w:val="single" w:sz="4" w:space="0" w:color="auto"/>
              <w:right w:val="single" w:sz="8" w:space="0" w:color="000000"/>
            </w:tcBorders>
            <w:vAlign w:val="center"/>
          </w:tcPr>
          <w:p w14:paraId="3790C7BA" w14:textId="77777777" w:rsidR="00B1026F" w:rsidRPr="00967A41" w:rsidRDefault="00B1026F" w:rsidP="008B095D">
            <w:pPr>
              <w:jc w:val="center"/>
            </w:pPr>
            <w:r w:rsidRPr="00967A41">
              <w:rPr>
                <w:color w:val="000000"/>
              </w:rPr>
              <w:t>55,98</w:t>
            </w:r>
          </w:p>
        </w:tc>
        <w:tc>
          <w:tcPr>
            <w:tcW w:w="481" w:type="pct"/>
            <w:tcBorders>
              <w:top w:val="single" w:sz="4" w:space="0" w:color="auto"/>
              <w:left w:val="single" w:sz="8" w:space="0" w:color="000000"/>
              <w:bottom w:val="single" w:sz="4" w:space="0" w:color="auto"/>
              <w:right w:val="single" w:sz="4" w:space="0" w:color="auto"/>
            </w:tcBorders>
            <w:vAlign w:val="center"/>
          </w:tcPr>
          <w:p w14:paraId="484B0A8E" w14:textId="77777777" w:rsidR="00B1026F" w:rsidRPr="00967A41" w:rsidRDefault="00B1026F" w:rsidP="008B095D">
            <w:pPr>
              <w:jc w:val="center"/>
            </w:pPr>
            <w:r w:rsidRPr="00967A41">
              <w:rPr>
                <w:color w:val="000000"/>
              </w:rPr>
              <w:t>84,08</w:t>
            </w:r>
          </w:p>
        </w:tc>
        <w:tc>
          <w:tcPr>
            <w:tcW w:w="483" w:type="pct"/>
            <w:tcBorders>
              <w:top w:val="single" w:sz="4" w:space="0" w:color="auto"/>
              <w:left w:val="single" w:sz="4" w:space="0" w:color="auto"/>
              <w:bottom w:val="single" w:sz="4" w:space="0" w:color="auto"/>
              <w:right w:val="single" w:sz="8" w:space="0" w:color="000000"/>
            </w:tcBorders>
            <w:vAlign w:val="center"/>
          </w:tcPr>
          <w:p w14:paraId="01E0B737" w14:textId="77777777" w:rsidR="00B1026F" w:rsidRPr="00967A41" w:rsidRDefault="00B1026F" w:rsidP="008B095D">
            <w:pPr>
              <w:jc w:val="center"/>
            </w:pPr>
            <w:r w:rsidRPr="00967A41">
              <w:rPr>
                <w:color w:val="000000"/>
              </w:rPr>
              <w:t>94,83</w:t>
            </w:r>
          </w:p>
        </w:tc>
      </w:tr>
      <w:tr w:rsidR="00B1026F" w:rsidRPr="00846D04" w14:paraId="7D269CEF" w14:textId="77777777" w:rsidTr="008F4800">
        <w:trPr>
          <w:trHeight w:val="228"/>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78130A47" w14:textId="77777777" w:rsidR="00B1026F" w:rsidRDefault="00B1026F" w:rsidP="008B095D">
            <w:pPr>
              <w:autoSpaceDE w:val="0"/>
              <w:autoSpaceDN w:val="0"/>
              <w:adjustRightInd w:val="0"/>
              <w:ind w:firstLine="67"/>
              <w:jc w:val="center"/>
              <w:rPr>
                <w:sz w:val="20"/>
                <w:szCs w:val="20"/>
              </w:rPr>
            </w:pPr>
            <w:r>
              <w:rPr>
                <w:sz w:val="20"/>
                <w:szCs w:val="20"/>
              </w:rPr>
              <w:t>11</w:t>
            </w:r>
          </w:p>
        </w:tc>
        <w:tc>
          <w:tcPr>
            <w:tcW w:w="1178" w:type="pct"/>
            <w:tcBorders>
              <w:top w:val="single" w:sz="4" w:space="0" w:color="auto"/>
              <w:left w:val="single" w:sz="8" w:space="0" w:color="000000"/>
              <w:bottom w:val="single" w:sz="4" w:space="0" w:color="auto"/>
              <w:right w:val="single" w:sz="8" w:space="0" w:color="000000"/>
            </w:tcBorders>
            <w:vAlign w:val="center"/>
          </w:tcPr>
          <w:p w14:paraId="0D7E3AAF" w14:textId="77777777" w:rsidR="00B1026F" w:rsidRPr="002F3398" w:rsidRDefault="00B1026F" w:rsidP="008B095D">
            <w:pPr>
              <w:rPr>
                <w:color w:val="000000"/>
              </w:rPr>
            </w:pPr>
            <w:r>
              <w:rPr>
                <w:color w:val="000000"/>
                <w:sz w:val="22"/>
                <w:szCs w:val="22"/>
              </w:rPr>
              <w:t>Органы чувств</w:t>
            </w:r>
          </w:p>
        </w:tc>
        <w:tc>
          <w:tcPr>
            <w:tcW w:w="525" w:type="pct"/>
            <w:tcBorders>
              <w:top w:val="single" w:sz="4" w:space="0" w:color="auto"/>
              <w:left w:val="single" w:sz="8" w:space="0" w:color="000000"/>
              <w:bottom w:val="single" w:sz="4" w:space="0" w:color="auto"/>
              <w:right w:val="single" w:sz="8" w:space="0" w:color="000000"/>
            </w:tcBorders>
            <w:vAlign w:val="center"/>
          </w:tcPr>
          <w:p w14:paraId="3E9E0CD6"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505F4F99" w14:textId="77777777" w:rsidR="00B1026F" w:rsidRPr="00967A41" w:rsidRDefault="00B1026F" w:rsidP="008B095D">
            <w:pPr>
              <w:jc w:val="center"/>
            </w:pPr>
            <w:r w:rsidRPr="00967A41">
              <w:rPr>
                <w:color w:val="000000"/>
              </w:rPr>
              <w:t>66,27</w:t>
            </w:r>
          </w:p>
        </w:tc>
        <w:tc>
          <w:tcPr>
            <w:tcW w:w="481" w:type="pct"/>
            <w:tcBorders>
              <w:top w:val="single" w:sz="4" w:space="0" w:color="auto"/>
              <w:left w:val="single" w:sz="8" w:space="0" w:color="000000"/>
              <w:bottom w:val="single" w:sz="4" w:space="0" w:color="auto"/>
              <w:right w:val="single" w:sz="8" w:space="0" w:color="000000"/>
            </w:tcBorders>
            <w:vAlign w:val="center"/>
          </w:tcPr>
          <w:p w14:paraId="737D82F6" w14:textId="77777777" w:rsidR="00B1026F" w:rsidRPr="00967A41" w:rsidRDefault="00B1026F" w:rsidP="008B095D">
            <w:pPr>
              <w:jc w:val="center"/>
            </w:pPr>
            <w:r w:rsidRPr="00967A41">
              <w:rPr>
                <w:color w:val="000000"/>
              </w:rPr>
              <w:t>30,00</w:t>
            </w:r>
          </w:p>
        </w:tc>
        <w:tc>
          <w:tcPr>
            <w:tcW w:w="481" w:type="pct"/>
            <w:tcBorders>
              <w:top w:val="single" w:sz="4" w:space="0" w:color="auto"/>
              <w:left w:val="single" w:sz="8" w:space="0" w:color="000000"/>
              <w:bottom w:val="single" w:sz="4" w:space="0" w:color="auto"/>
              <w:right w:val="single" w:sz="8" w:space="0" w:color="000000"/>
            </w:tcBorders>
            <w:vAlign w:val="center"/>
          </w:tcPr>
          <w:p w14:paraId="3116042A" w14:textId="77777777" w:rsidR="00B1026F" w:rsidRPr="00967A41" w:rsidRDefault="00B1026F" w:rsidP="008B095D">
            <w:pPr>
              <w:jc w:val="center"/>
            </w:pPr>
            <w:r w:rsidRPr="00967A41">
              <w:rPr>
                <w:color w:val="000000"/>
              </w:rPr>
              <w:t>55,08</w:t>
            </w:r>
          </w:p>
        </w:tc>
        <w:tc>
          <w:tcPr>
            <w:tcW w:w="481" w:type="pct"/>
            <w:tcBorders>
              <w:top w:val="single" w:sz="4" w:space="0" w:color="auto"/>
              <w:left w:val="single" w:sz="8" w:space="0" w:color="000000"/>
              <w:bottom w:val="single" w:sz="4" w:space="0" w:color="auto"/>
              <w:right w:val="single" w:sz="4" w:space="0" w:color="auto"/>
            </w:tcBorders>
            <w:vAlign w:val="center"/>
          </w:tcPr>
          <w:p w14:paraId="34AA8F35" w14:textId="77777777" w:rsidR="00B1026F" w:rsidRPr="00967A41" w:rsidRDefault="00B1026F" w:rsidP="008B095D">
            <w:pPr>
              <w:jc w:val="center"/>
            </w:pPr>
            <w:r w:rsidRPr="00967A41">
              <w:rPr>
                <w:color w:val="000000"/>
              </w:rPr>
              <w:t>72,21</w:t>
            </w:r>
          </w:p>
        </w:tc>
        <w:tc>
          <w:tcPr>
            <w:tcW w:w="483" w:type="pct"/>
            <w:tcBorders>
              <w:top w:val="single" w:sz="4" w:space="0" w:color="auto"/>
              <w:left w:val="single" w:sz="4" w:space="0" w:color="auto"/>
              <w:bottom w:val="single" w:sz="4" w:space="0" w:color="auto"/>
              <w:right w:val="single" w:sz="8" w:space="0" w:color="000000"/>
            </w:tcBorders>
            <w:vAlign w:val="center"/>
          </w:tcPr>
          <w:p w14:paraId="0E44B6D4" w14:textId="77777777" w:rsidR="00B1026F" w:rsidRPr="00967A41" w:rsidRDefault="00B1026F" w:rsidP="008B095D">
            <w:pPr>
              <w:jc w:val="center"/>
            </w:pPr>
            <w:r w:rsidRPr="00967A41">
              <w:rPr>
                <w:color w:val="000000"/>
              </w:rPr>
              <w:t>87,70</w:t>
            </w:r>
          </w:p>
        </w:tc>
      </w:tr>
      <w:tr w:rsidR="00B1026F" w:rsidRPr="00846D04" w14:paraId="2CFE78A8" w14:textId="77777777" w:rsidTr="008F4800">
        <w:trPr>
          <w:trHeight w:val="213"/>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4D5F6653" w14:textId="77777777" w:rsidR="00B1026F" w:rsidRDefault="00B1026F" w:rsidP="008B095D">
            <w:pPr>
              <w:autoSpaceDE w:val="0"/>
              <w:autoSpaceDN w:val="0"/>
              <w:adjustRightInd w:val="0"/>
              <w:ind w:firstLine="67"/>
              <w:jc w:val="center"/>
              <w:rPr>
                <w:sz w:val="20"/>
                <w:szCs w:val="20"/>
              </w:rPr>
            </w:pPr>
            <w:r>
              <w:rPr>
                <w:sz w:val="20"/>
                <w:szCs w:val="20"/>
              </w:rPr>
              <w:t>12</w:t>
            </w:r>
          </w:p>
        </w:tc>
        <w:tc>
          <w:tcPr>
            <w:tcW w:w="1178" w:type="pct"/>
            <w:tcBorders>
              <w:top w:val="single" w:sz="4" w:space="0" w:color="auto"/>
              <w:left w:val="single" w:sz="8" w:space="0" w:color="000000"/>
              <w:bottom w:val="single" w:sz="4" w:space="0" w:color="auto"/>
              <w:right w:val="single" w:sz="8" w:space="0" w:color="000000"/>
            </w:tcBorders>
            <w:vAlign w:val="center"/>
          </w:tcPr>
          <w:p w14:paraId="5FE54E66" w14:textId="77777777" w:rsidR="00B1026F" w:rsidRPr="002F3398" w:rsidRDefault="00B1026F" w:rsidP="008B095D">
            <w:pPr>
              <w:rPr>
                <w:color w:val="000000"/>
              </w:rPr>
            </w:pPr>
            <w:r>
              <w:rPr>
                <w:color w:val="000000"/>
                <w:sz w:val="22"/>
                <w:szCs w:val="22"/>
              </w:rPr>
              <w:t>Психология и поведение человека</w:t>
            </w:r>
          </w:p>
        </w:tc>
        <w:tc>
          <w:tcPr>
            <w:tcW w:w="525" w:type="pct"/>
            <w:tcBorders>
              <w:top w:val="single" w:sz="4" w:space="0" w:color="auto"/>
              <w:left w:val="single" w:sz="8" w:space="0" w:color="000000"/>
              <w:bottom w:val="single" w:sz="4" w:space="0" w:color="auto"/>
              <w:right w:val="single" w:sz="8" w:space="0" w:color="000000"/>
            </w:tcBorders>
            <w:vAlign w:val="center"/>
          </w:tcPr>
          <w:p w14:paraId="7AFD8D7F"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6C2A374C" w14:textId="77777777" w:rsidR="00B1026F" w:rsidRPr="00967A41" w:rsidRDefault="00B1026F" w:rsidP="008B095D">
            <w:pPr>
              <w:jc w:val="center"/>
            </w:pPr>
            <w:r w:rsidRPr="00967A41">
              <w:rPr>
                <w:color w:val="000000"/>
              </w:rPr>
              <w:t>80,47</w:t>
            </w:r>
          </w:p>
        </w:tc>
        <w:tc>
          <w:tcPr>
            <w:tcW w:w="481" w:type="pct"/>
            <w:tcBorders>
              <w:top w:val="single" w:sz="4" w:space="0" w:color="auto"/>
              <w:left w:val="single" w:sz="8" w:space="0" w:color="000000"/>
              <w:bottom w:val="single" w:sz="4" w:space="0" w:color="auto"/>
              <w:right w:val="single" w:sz="8" w:space="0" w:color="000000"/>
            </w:tcBorders>
            <w:vAlign w:val="center"/>
          </w:tcPr>
          <w:p w14:paraId="2A9849AF" w14:textId="77777777" w:rsidR="00B1026F" w:rsidRPr="00967A41" w:rsidRDefault="00B1026F" w:rsidP="008B095D">
            <w:pPr>
              <w:jc w:val="center"/>
            </w:pPr>
            <w:r w:rsidRPr="00967A41">
              <w:rPr>
                <w:color w:val="000000"/>
              </w:rPr>
              <w:t>32,66</w:t>
            </w:r>
          </w:p>
        </w:tc>
        <w:tc>
          <w:tcPr>
            <w:tcW w:w="481" w:type="pct"/>
            <w:tcBorders>
              <w:top w:val="single" w:sz="4" w:space="0" w:color="auto"/>
              <w:left w:val="single" w:sz="8" w:space="0" w:color="000000"/>
              <w:bottom w:val="single" w:sz="4" w:space="0" w:color="auto"/>
              <w:right w:val="single" w:sz="8" w:space="0" w:color="000000"/>
            </w:tcBorders>
            <w:vAlign w:val="center"/>
          </w:tcPr>
          <w:p w14:paraId="2F4F87C8" w14:textId="77777777" w:rsidR="00B1026F" w:rsidRPr="00967A41" w:rsidRDefault="00B1026F" w:rsidP="008B095D">
            <w:pPr>
              <w:jc w:val="center"/>
            </w:pPr>
            <w:r w:rsidRPr="00967A41">
              <w:rPr>
                <w:color w:val="000000"/>
              </w:rPr>
              <w:t>68,49</w:t>
            </w:r>
          </w:p>
        </w:tc>
        <w:tc>
          <w:tcPr>
            <w:tcW w:w="481" w:type="pct"/>
            <w:tcBorders>
              <w:top w:val="single" w:sz="4" w:space="0" w:color="auto"/>
              <w:left w:val="single" w:sz="8" w:space="0" w:color="000000"/>
              <w:bottom w:val="single" w:sz="4" w:space="0" w:color="auto"/>
              <w:right w:val="single" w:sz="4" w:space="0" w:color="auto"/>
            </w:tcBorders>
            <w:vAlign w:val="center"/>
          </w:tcPr>
          <w:p w14:paraId="1918C8E5" w14:textId="77777777" w:rsidR="00B1026F" w:rsidRPr="00967A41" w:rsidRDefault="00B1026F" w:rsidP="008B095D">
            <w:pPr>
              <w:jc w:val="center"/>
            </w:pPr>
            <w:r w:rsidRPr="00967A41">
              <w:rPr>
                <w:color w:val="000000"/>
              </w:rPr>
              <w:t>89,99</w:t>
            </w:r>
          </w:p>
        </w:tc>
        <w:tc>
          <w:tcPr>
            <w:tcW w:w="483" w:type="pct"/>
            <w:tcBorders>
              <w:top w:val="single" w:sz="4" w:space="0" w:color="auto"/>
              <w:left w:val="single" w:sz="4" w:space="0" w:color="auto"/>
              <w:bottom w:val="single" w:sz="4" w:space="0" w:color="auto"/>
              <w:right w:val="single" w:sz="8" w:space="0" w:color="000000"/>
            </w:tcBorders>
            <w:vAlign w:val="center"/>
          </w:tcPr>
          <w:p w14:paraId="66DFA65F" w14:textId="77777777" w:rsidR="00B1026F" w:rsidRPr="00967A41" w:rsidRDefault="00B1026F" w:rsidP="008B095D">
            <w:pPr>
              <w:jc w:val="center"/>
            </w:pPr>
            <w:r w:rsidRPr="00967A41">
              <w:rPr>
                <w:color w:val="000000"/>
              </w:rPr>
              <w:t>97,38</w:t>
            </w:r>
          </w:p>
        </w:tc>
      </w:tr>
      <w:tr w:rsidR="00B1026F" w:rsidRPr="00846D04" w14:paraId="44F63975" w14:textId="77777777" w:rsidTr="008F4800">
        <w:trPr>
          <w:trHeight w:val="24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9679F52" w14:textId="77777777" w:rsidR="00B1026F" w:rsidRDefault="00B1026F" w:rsidP="008B095D">
            <w:pPr>
              <w:autoSpaceDE w:val="0"/>
              <w:autoSpaceDN w:val="0"/>
              <w:adjustRightInd w:val="0"/>
              <w:ind w:firstLine="67"/>
              <w:jc w:val="center"/>
              <w:rPr>
                <w:sz w:val="20"/>
                <w:szCs w:val="20"/>
              </w:rPr>
            </w:pPr>
            <w:r>
              <w:rPr>
                <w:sz w:val="20"/>
                <w:szCs w:val="20"/>
              </w:rPr>
              <w:t>13</w:t>
            </w:r>
          </w:p>
        </w:tc>
        <w:tc>
          <w:tcPr>
            <w:tcW w:w="1178" w:type="pct"/>
            <w:tcBorders>
              <w:top w:val="single" w:sz="4" w:space="0" w:color="auto"/>
              <w:left w:val="single" w:sz="8" w:space="0" w:color="000000"/>
              <w:bottom w:val="single" w:sz="4" w:space="0" w:color="auto"/>
              <w:right w:val="single" w:sz="8" w:space="0" w:color="000000"/>
            </w:tcBorders>
            <w:vAlign w:val="center"/>
          </w:tcPr>
          <w:p w14:paraId="5757E1E8" w14:textId="77777777" w:rsidR="00B1026F" w:rsidRDefault="00B1026F" w:rsidP="008B095D">
            <w:pPr>
              <w:rPr>
                <w:sz w:val="20"/>
                <w:szCs w:val="20"/>
              </w:rPr>
            </w:pPr>
            <w:r>
              <w:rPr>
                <w:color w:val="000000"/>
                <w:sz w:val="22"/>
                <w:szCs w:val="22"/>
              </w:rPr>
              <w:t>Соблюдение санитарно-гигиенических норм и правил здорового образа жизни. Приёмы оказания первой доврачебной помощи</w:t>
            </w:r>
          </w:p>
        </w:tc>
        <w:tc>
          <w:tcPr>
            <w:tcW w:w="525" w:type="pct"/>
            <w:tcBorders>
              <w:top w:val="single" w:sz="4" w:space="0" w:color="auto"/>
              <w:left w:val="single" w:sz="8" w:space="0" w:color="000000"/>
              <w:bottom w:val="single" w:sz="4" w:space="0" w:color="auto"/>
              <w:right w:val="single" w:sz="8" w:space="0" w:color="000000"/>
            </w:tcBorders>
            <w:vAlign w:val="center"/>
          </w:tcPr>
          <w:p w14:paraId="6182684E"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62E86F2C" w14:textId="77777777" w:rsidR="00B1026F" w:rsidRPr="00967A41" w:rsidRDefault="00B1026F" w:rsidP="008B095D">
            <w:pPr>
              <w:jc w:val="center"/>
            </w:pPr>
            <w:r w:rsidRPr="00967A41">
              <w:rPr>
                <w:color w:val="000000"/>
              </w:rPr>
              <w:t>73,15</w:t>
            </w:r>
          </w:p>
        </w:tc>
        <w:tc>
          <w:tcPr>
            <w:tcW w:w="481" w:type="pct"/>
            <w:tcBorders>
              <w:top w:val="single" w:sz="4" w:space="0" w:color="auto"/>
              <w:left w:val="single" w:sz="8" w:space="0" w:color="000000"/>
              <w:bottom w:val="single" w:sz="4" w:space="0" w:color="auto"/>
              <w:right w:val="single" w:sz="8" w:space="0" w:color="000000"/>
            </w:tcBorders>
            <w:vAlign w:val="center"/>
          </w:tcPr>
          <w:p w14:paraId="09FDC7F9" w14:textId="77777777" w:rsidR="00B1026F" w:rsidRPr="00967A41" w:rsidRDefault="00B1026F" w:rsidP="008B095D">
            <w:pPr>
              <w:jc w:val="center"/>
            </w:pPr>
            <w:r w:rsidRPr="00967A41">
              <w:rPr>
                <w:color w:val="000000"/>
              </w:rPr>
              <w:t>40,16</w:t>
            </w:r>
          </w:p>
        </w:tc>
        <w:tc>
          <w:tcPr>
            <w:tcW w:w="481" w:type="pct"/>
            <w:tcBorders>
              <w:top w:val="single" w:sz="4" w:space="0" w:color="auto"/>
              <w:left w:val="single" w:sz="8" w:space="0" w:color="000000"/>
              <w:bottom w:val="single" w:sz="4" w:space="0" w:color="auto"/>
              <w:right w:val="single" w:sz="8" w:space="0" w:color="000000"/>
            </w:tcBorders>
            <w:vAlign w:val="center"/>
          </w:tcPr>
          <w:p w14:paraId="67ED5EE4" w14:textId="77777777" w:rsidR="00B1026F" w:rsidRPr="00967A41" w:rsidRDefault="00B1026F" w:rsidP="008B095D">
            <w:pPr>
              <w:jc w:val="center"/>
            </w:pPr>
            <w:r w:rsidRPr="00967A41">
              <w:rPr>
                <w:color w:val="000000"/>
              </w:rPr>
              <w:t>66,77</w:t>
            </w:r>
          </w:p>
        </w:tc>
        <w:tc>
          <w:tcPr>
            <w:tcW w:w="481" w:type="pct"/>
            <w:tcBorders>
              <w:top w:val="single" w:sz="4" w:space="0" w:color="auto"/>
              <w:left w:val="single" w:sz="8" w:space="0" w:color="000000"/>
              <w:bottom w:val="single" w:sz="4" w:space="0" w:color="auto"/>
              <w:right w:val="single" w:sz="4" w:space="0" w:color="auto"/>
            </w:tcBorders>
            <w:vAlign w:val="center"/>
          </w:tcPr>
          <w:p w14:paraId="185E3CF4" w14:textId="77777777" w:rsidR="00B1026F" w:rsidRPr="00967A41" w:rsidRDefault="00B1026F" w:rsidP="008B095D">
            <w:pPr>
              <w:jc w:val="center"/>
            </w:pPr>
            <w:r w:rsidRPr="00967A41">
              <w:rPr>
                <w:color w:val="000000"/>
              </w:rPr>
              <w:t>78,06</w:t>
            </w:r>
          </w:p>
        </w:tc>
        <w:tc>
          <w:tcPr>
            <w:tcW w:w="483" w:type="pct"/>
            <w:tcBorders>
              <w:top w:val="single" w:sz="4" w:space="0" w:color="auto"/>
              <w:left w:val="single" w:sz="4" w:space="0" w:color="auto"/>
              <w:bottom w:val="single" w:sz="4" w:space="0" w:color="auto"/>
              <w:right w:val="single" w:sz="8" w:space="0" w:color="000000"/>
            </w:tcBorders>
            <w:vAlign w:val="center"/>
          </w:tcPr>
          <w:p w14:paraId="7255143C" w14:textId="77777777" w:rsidR="00B1026F" w:rsidRPr="00967A41" w:rsidRDefault="00B1026F" w:rsidP="008B095D">
            <w:pPr>
              <w:jc w:val="center"/>
            </w:pPr>
            <w:r w:rsidRPr="00967A41">
              <w:rPr>
                <w:color w:val="000000"/>
              </w:rPr>
              <w:t>85,86</w:t>
            </w:r>
          </w:p>
        </w:tc>
      </w:tr>
      <w:tr w:rsidR="00B1026F" w:rsidRPr="00846D04" w14:paraId="570F808D" w14:textId="77777777" w:rsidTr="008F4800">
        <w:trPr>
          <w:trHeight w:val="228"/>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5071A7E" w14:textId="77777777" w:rsidR="00B1026F" w:rsidRDefault="00B1026F" w:rsidP="008B095D">
            <w:pPr>
              <w:autoSpaceDE w:val="0"/>
              <w:autoSpaceDN w:val="0"/>
              <w:adjustRightInd w:val="0"/>
              <w:ind w:firstLine="67"/>
              <w:jc w:val="center"/>
              <w:rPr>
                <w:sz w:val="20"/>
                <w:szCs w:val="20"/>
              </w:rPr>
            </w:pPr>
            <w:r>
              <w:rPr>
                <w:sz w:val="20"/>
                <w:szCs w:val="20"/>
              </w:rPr>
              <w:t>14</w:t>
            </w:r>
          </w:p>
        </w:tc>
        <w:tc>
          <w:tcPr>
            <w:tcW w:w="1178" w:type="pct"/>
            <w:tcBorders>
              <w:top w:val="single" w:sz="4" w:space="0" w:color="auto"/>
              <w:left w:val="single" w:sz="8" w:space="0" w:color="000000"/>
              <w:bottom w:val="single" w:sz="4" w:space="0" w:color="auto"/>
              <w:right w:val="single" w:sz="8" w:space="0" w:color="000000"/>
            </w:tcBorders>
            <w:vAlign w:val="center"/>
          </w:tcPr>
          <w:p w14:paraId="6C901735" w14:textId="77777777" w:rsidR="00B1026F" w:rsidRDefault="00B1026F" w:rsidP="008B095D">
            <w:pPr>
              <w:rPr>
                <w:sz w:val="20"/>
                <w:szCs w:val="20"/>
              </w:rPr>
            </w:pPr>
            <w:r>
              <w:rPr>
                <w:color w:val="000000"/>
                <w:sz w:val="22"/>
                <w:szCs w:val="22"/>
              </w:rPr>
              <w:t>Влияние экологических факторов на организмы</w:t>
            </w:r>
          </w:p>
        </w:tc>
        <w:tc>
          <w:tcPr>
            <w:tcW w:w="525" w:type="pct"/>
            <w:tcBorders>
              <w:top w:val="single" w:sz="4" w:space="0" w:color="auto"/>
              <w:left w:val="single" w:sz="8" w:space="0" w:color="000000"/>
              <w:bottom w:val="single" w:sz="4" w:space="0" w:color="auto"/>
              <w:right w:val="single" w:sz="8" w:space="0" w:color="000000"/>
            </w:tcBorders>
            <w:vAlign w:val="center"/>
          </w:tcPr>
          <w:p w14:paraId="6ED7385F"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519A98E9" w14:textId="77777777" w:rsidR="00B1026F" w:rsidRPr="00967A41" w:rsidRDefault="00B1026F" w:rsidP="008B095D">
            <w:pPr>
              <w:jc w:val="center"/>
            </w:pPr>
            <w:r w:rsidRPr="00967A41">
              <w:rPr>
                <w:color w:val="000000"/>
              </w:rPr>
              <w:t>62,72</w:t>
            </w:r>
          </w:p>
        </w:tc>
        <w:tc>
          <w:tcPr>
            <w:tcW w:w="481" w:type="pct"/>
            <w:tcBorders>
              <w:top w:val="single" w:sz="4" w:space="0" w:color="auto"/>
              <w:left w:val="single" w:sz="8" w:space="0" w:color="000000"/>
              <w:bottom w:val="single" w:sz="4" w:space="0" w:color="auto"/>
              <w:right w:val="single" w:sz="8" w:space="0" w:color="000000"/>
            </w:tcBorders>
            <w:vAlign w:val="center"/>
          </w:tcPr>
          <w:p w14:paraId="32E8FAFC" w14:textId="77777777" w:rsidR="00B1026F" w:rsidRPr="00967A41" w:rsidRDefault="00B1026F" w:rsidP="008B095D">
            <w:pPr>
              <w:jc w:val="center"/>
            </w:pPr>
            <w:r w:rsidRPr="00967A41">
              <w:rPr>
                <w:color w:val="000000"/>
              </w:rPr>
              <w:t>20,78</w:t>
            </w:r>
          </w:p>
        </w:tc>
        <w:tc>
          <w:tcPr>
            <w:tcW w:w="481" w:type="pct"/>
            <w:tcBorders>
              <w:top w:val="single" w:sz="4" w:space="0" w:color="auto"/>
              <w:left w:val="single" w:sz="8" w:space="0" w:color="000000"/>
              <w:bottom w:val="single" w:sz="4" w:space="0" w:color="auto"/>
              <w:right w:val="single" w:sz="8" w:space="0" w:color="000000"/>
            </w:tcBorders>
            <w:vAlign w:val="center"/>
          </w:tcPr>
          <w:p w14:paraId="2EF1754E" w14:textId="77777777" w:rsidR="00B1026F" w:rsidRPr="00967A41" w:rsidRDefault="00B1026F" w:rsidP="008B095D">
            <w:pPr>
              <w:jc w:val="center"/>
            </w:pPr>
            <w:r w:rsidRPr="00967A41">
              <w:rPr>
                <w:color w:val="000000"/>
              </w:rPr>
              <w:t>48,55</w:t>
            </w:r>
          </w:p>
        </w:tc>
        <w:tc>
          <w:tcPr>
            <w:tcW w:w="481" w:type="pct"/>
            <w:tcBorders>
              <w:top w:val="single" w:sz="4" w:space="0" w:color="auto"/>
              <w:left w:val="single" w:sz="8" w:space="0" w:color="000000"/>
              <w:bottom w:val="single" w:sz="4" w:space="0" w:color="auto"/>
              <w:right w:val="single" w:sz="4" w:space="0" w:color="auto"/>
            </w:tcBorders>
            <w:vAlign w:val="center"/>
          </w:tcPr>
          <w:p w14:paraId="002E106D" w14:textId="77777777" w:rsidR="00B1026F" w:rsidRPr="00967A41" w:rsidRDefault="00B1026F" w:rsidP="008B095D">
            <w:pPr>
              <w:jc w:val="center"/>
            </w:pPr>
            <w:r w:rsidRPr="00967A41">
              <w:rPr>
                <w:color w:val="000000"/>
              </w:rPr>
              <w:t>72,33</w:t>
            </w:r>
          </w:p>
        </w:tc>
        <w:tc>
          <w:tcPr>
            <w:tcW w:w="483" w:type="pct"/>
            <w:tcBorders>
              <w:top w:val="single" w:sz="4" w:space="0" w:color="auto"/>
              <w:left w:val="single" w:sz="4" w:space="0" w:color="auto"/>
              <w:bottom w:val="single" w:sz="4" w:space="0" w:color="auto"/>
              <w:right w:val="single" w:sz="8" w:space="0" w:color="000000"/>
            </w:tcBorders>
            <w:vAlign w:val="center"/>
          </w:tcPr>
          <w:p w14:paraId="0238C5F9" w14:textId="77777777" w:rsidR="00B1026F" w:rsidRPr="00967A41" w:rsidRDefault="00B1026F" w:rsidP="008B095D">
            <w:pPr>
              <w:jc w:val="center"/>
            </w:pPr>
            <w:r w:rsidRPr="00967A41">
              <w:rPr>
                <w:color w:val="000000"/>
              </w:rPr>
              <w:t>81,74</w:t>
            </w:r>
          </w:p>
        </w:tc>
      </w:tr>
      <w:tr w:rsidR="00B1026F" w:rsidRPr="00846D04" w14:paraId="5AD5103A" w14:textId="77777777" w:rsidTr="008F4800">
        <w:trPr>
          <w:trHeight w:val="228"/>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08C3980D" w14:textId="77777777" w:rsidR="00B1026F" w:rsidRDefault="00B1026F" w:rsidP="008B095D">
            <w:pPr>
              <w:autoSpaceDE w:val="0"/>
              <w:autoSpaceDN w:val="0"/>
              <w:adjustRightInd w:val="0"/>
              <w:ind w:firstLine="67"/>
              <w:jc w:val="center"/>
              <w:rPr>
                <w:sz w:val="20"/>
                <w:szCs w:val="20"/>
              </w:rPr>
            </w:pPr>
            <w:r>
              <w:rPr>
                <w:sz w:val="20"/>
                <w:szCs w:val="20"/>
              </w:rPr>
              <w:t>15</w:t>
            </w:r>
          </w:p>
        </w:tc>
        <w:tc>
          <w:tcPr>
            <w:tcW w:w="1178" w:type="pct"/>
            <w:tcBorders>
              <w:top w:val="single" w:sz="4" w:space="0" w:color="auto"/>
              <w:left w:val="single" w:sz="8" w:space="0" w:color="000000"/>
              <w:bottom w:val="single" w:sz="4" w:space="0" w:color="auto"/>
              <w:right w:val="single" w:sz="8" w:space="0" w:color="000000"/>
            </w:tcBorders>
            <w:vAlign w:val="center"/>
          </w:tcPr>
          <w:p w14:paraId="52ACE16B" w14:textId="77777777" w:rsidR="00B1026F" w:rsidRDefault="00B1026F" w:rsidP="008B095D">
            <w:pPr>
              <w:rPr>
                <w:sz w:val="20"/>
                <w:szCs w:val="20"/>
              </w:rPr>
            </w:pPr>
            <w:r>
              <w:rPr>
                <w:color w:val="000000"/>
                <w:sz w:val="22"/>
                <w:szCs w:val="22"/>
              </w:rPr>
              <w:t>Экосистемная организация живой природы. Биосфера. Учение об эволюции органического мира</w:t>
            </w:r>
          </w:p>
        </w:tc>
        <w:tc>
          <w:tcPr>
            <w:tcW w:w="525" w:type="pct"/>
            <w:tcBorders>
              <w:top w:val="single" w:sz="4" w:space="0" w:color="auto"/>
              <w:left w:val="single" w:sz="8" w:space="0" w:color="000000"/>
              <w:bottom w:val="single" w:sz="4" w:space="0" w:color="auto"/>
              <w:right w:val="single" w:sz="8" w:space="0" w:color="000000"/>
            </w:tcBorders>
            <w:vAlign w:val="center"/>
          </w:tcPr>
          <w:p w14:paraId="4D50B6A3"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2C7B7338" w14:textId="77777777" w:rsidR="00B1026F" w:rsidRPr="00967A41" w:rsidRDefault="00B1026F" w:rsidP="008B095D">
            <w:pPr>
              <w:jc w:val="center"/>
            </w:pPr>
            <w:r w:rsidRPr="00967A41">
              <w:rPr>
                <w:color w:val="000000"/>
              </w:rPr>
              <w:t>73,06</w:t>
            </w:r>
          </w:p>
        </w:tc>
        <w:tc>
          <w:tcPr>
            <w:tcW w:w="481" w:type="pct"/>
            <w:tcBorders>
              <w:top w:val="single" w:sz="4" w:space="0" w:color="auto"/>
              <w:left w:val="single" w:sz="8" w:space="0" w:color="000000"/>
              <w:bottom w:val="single" w:sz="4" w:space="0" w:color="auto"/>
              <w:right w:val="single" w:sz="8" w:space="0" w:color="000000"/>
            </w:tcBorders>
            <w:vAlign w:val="center"/>
          </w:tcPr>
          <w:p w14:paraId="16FFE351" w14:textId="77777777" w:rsidR="00B1026F" w:rsidRPr="00967A41" w:rsidRDefault="00B1026F" w:rsidP="008B095D">
            <w:pPr>
              <w:jc w:val="center"/>
            </w:pPr>
            <w:r w:rsidRPr="00967A41">
              <w:rPr>
                <w:color w:val="000000"/>
              </w:rPr>
              <w:t>33,13</w:t>
            </w:r>
          </w:p>
        </w:tc>
        <w:tc>
          <w:tcPr>
            <w:tcW w:w="481" w:type="pct"/>
            <w:tcBorders>
              <w:top w:val="single" w:sz="4" w:space="0" w:color="auto"/>
              <w:left w:val="single" w:sz="8" w:space="0" w:color="000000"/>
              <w:bottom w:val="single" w:sz="4" w:space="0" w:color="auto"/>
              <w:right w:val="single" w:sz="8" w:space="0" w:color="000000"/>
            </w:tcBorders>
            <w:vAlign w:val="center"/>
          </w:tcPr>
          <w:p w14:paraId="71C06833" w14:textId="77777777" w:rsidR="00B1026F" w:rsidRPr="00967A41" w:rsidRDefault="00B1026F" w:rsidP="008B095D">
            <w:pPr>
              <w:jc w:val="center"/>
            </w:pPr>
            <w:r w:rsidRPr="00967A41">
              <w:rPr>
                <w:color w:val="000000"/>
              </w:rPr>
              <w:t>56,27</w:t>
            </w:r>
          </w:p>
        </w:tc>
        <w:tc>
          <w:tcPr>
            <w:tcW w:w="481" w:type="pct"/>
            <w:tcBorders>
              <w:top w:val="single" w:sz="4" w:space="0" w:color="auto"/>
              <w:left w:val="single" w:sz="8" w:space="0" w:color="000000"/>
              <w:bottom w:val="single" w:sz="4" w:space="0" w:color="auto"/>
              <w:right w:val="single" w:sz="4" w:space="0" w:color="auto"/>
            </w:tcBorders>
            <w:vAlign w:val="center"/>
          </w:tcPr>
          <w:p w14:paraId="7D6A5B31" w14:textId="77777777" w:rsidR="00B1026F" w:rsidRPr="00967A41" w:rsidRDefault="00B1026F" w:rsidP="008B095D">
            <w:pPr>
              <w:jc w:val="center"/>
            </w:pPr>
            <w:r w:rsidRPr="00967A41">
              <w:rPr>
                <w:color w:val="000000"/>
              </w:rPr>
              <w:t>83,29</w:t>
            </w:r>
          </w:p>
        </w:tc>
        <w:tc>
          <w:tcPr>
            <w:tcW w:w="483" w:type="pct"/>
            <w:tcBorders>
              <w:top w:val="single" w:sz="4" w:space="0" w:color="auto"/>
              <w:left w:val="single" w:sz="4" w:space="0" w:color="auto"/>
              <w:bottom w:val="single" w:sz="4" w:space="0" w:color="auto"/>
              <w:right w:val="single" w:sz="8" w:space="0" w:color="000000"/>
            </w:tcBorders>
            <w:vAlign w:val="center"/>
          </w:tcPr>
          <w:p w14:paraId="743971F1" w14:textId="77777777" w:rsidR="00B1026F" w:rsidRPr="00967A41" w:rsidRDefault="00B1026F" w:rsidP="008B095D">
            <w:pPr>
              <w:jc w:val="center"/>
            </w:pPr>
            <w:r w:rsidRPr="00967A41">
              <w:rPr>
                <w:color w:val="000000"/>
              </w:rPr>
              <w:t>95,03</w:t>
            </w:r>
          </w:p>
        </w:tc>
      </w:tr>
      <w:tr w:rsidR="00B1026F" w:rsidRPr="00846D04" w14:paraId="7C0DF26A" w14:textId="77777777" w:rsidTr="008F4800">
        <w:trPr>
          <w:trHeight w:val="8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ADC6DA4" w14:textId="77777777" w:rsidR="00B1026F" w:rsidRDefault="00B1026F" w:rsidP="008B095D">
            <w:pPr>
              <w:autoSpaceDE w:val="0"/>
              <w:autoSpaceDN w:val="0"/>
              <w:adjustRightInd w:val="0"/>
              <w:ind w:firstLine="67"/>
              <w:jc w:val="center"/>
              <w:rPr>
                <w:sz w:val="20"/>
                <w:szCs w:val="20"/>
              </w:rPr>
            </w:pPr>
            <w:r>
              <w:rPr>
                <w:sz w:val="20"/>
                <w:szCs w:val="20"/>
              </w:rPr>
              <w:t>16</w:t>
            </w:r>
          </w:p>
        </w:tc>
        <w:tc>
          <w:tcPr>
            <w:tcW w:w="1178" w:type="pct"/>
            <w:tcBorders>
              <w:top w:val="single" w:sz="4" w:space="0" w:color="auto"/>
              <w:left w:val="single" w:sz="8" w:space="0" w:color="000000"/>
              <w:bottom w:val="single" w:sz="4" w:space="0" w:color="auto"/>
              <w:right w:val="single" w:sz="8" w:space="0" w:color="000000"/>
            </w:tcBorders>
            <w:vAlign w:val="center"/>
          </w:tcPr>
          <w:p w14:paraId="35670DFC" w14:textId="77777777" w:rsidR="00B1026F" w:rsidRDefault="00B1026F" w:rsidP="008B095D">
            <w:pPr>
              <w:rPr>
                <w:sz w:val="20"/>
                <w:szCs w:val="20"/>
              </w:rPr>
            </w:pPr>
            <w:r>
              <w:rPr>
                <w:color w:val="000000"/>
                <w:sz w:val="22"/>
                <w:szCs w:val="22"/>
              </w:rPr>
              <w:t>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w:t>
            </w:r>
          </w:p>
        </w:tc>
        <w:tc>
          <w:tcPr>
            <w:tcW w:w="525" w:type="pct"/>
            <w:tcBorders>
              <w:top w:val="single" w:sz="4" w:space="0" w:color="auto"/>
              <w:left w:val="single" w:sz="8" w:space="0" w:color="000000"/>
              <w:bottom w:val="single" w:sz="4" w:space="0" w:color="auto"/>
              <w:right w:val="single" w:sz="8" w:space="0" w:color="000000"/>
            </w:tcBorders>
            <w:vAlign w:val="center"/>
          </w:tcPr>
          <w:p w14:paraId="4D905B7B"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36125CD8" w14:textId="77777777" w:rsidR="00B1026F" w:rsidRPr="00967A41" w:rsidRDefault="00B1026F" w:rsidP="008B095D">
            <w:pPr>
              <w:jc w:val="center"/>
            </w:pPr>
            <w:r w:rsidRPr="00967A41">
              <w:rPr>
                <w:color w:val="000000"/>
              </w:rPr>
              <w:t>71,30</w:t>
            </w:r>
          </w:p>
        </w:tc>
        <w:tc>
          <w:tcPr>
            <w:tcW w:w="481" w:type="pct"/>
            <w:tcBorders>
              <w:top w:val="single" w:sz="4" w:space="0" w:color="auto"/>
              <w:left w:val="single" w:sz="8" w:space="0" w:color="000000"/>
              <w:bottom w:val="single" w:sz="4" w:space="0" w:color="auto"/>
              <w:right w:val="single" w:sz="8" w:space="0" w:color="000000"/>
            </w:tcBorders>
            <w:vAlign w:val="center"/>
          </w:tcPr>
          <w:p w14:paraId="7980982B" w14:textId="77777777" w:rsidR="00B1026F" w:rsidRPr="00967A41" w:rsidRDefault="00B1026F" w:rsidP="008B095D">
            <w:pPr>
              <w:jc w:val="center"/>
            </w:pPr>
            <w:r w:rsidRPr="00967A41">
              <w:rPr>
                <w:color w:val="000000"/>
              </w:rPr>
              <w:t>23,44</w:t>
            </w:r>
          </w:p>
        </w:tc>
        <w:tc>
          <w:tcPr>
            <w:tcW w:w="481" w:type="pct"/>
            <w:tcBorders>
              <w:top w:val="single" w:sz="4" w:space="0" w:color="auto"/>
              <w:left w:val="single" w:sz="8" w:space="0" w:color="000000"/>
              <w:bottom w:val="single" w:sz="4" w:space="0" w:color="auto"/>
              <w:right w:val="single" w:sz="8" w:space="0" w:color="000000"/>
            </w:tcBorders>
            <w:vAlign w:val="center"/>
          </w:tcPr>
          <w:p w14:paraId="555A9152" w14:textId="77777777" w:rsidR="00B1026F" w:rsidRPr="00967A41" w:rsidRDefault="00B1026F" w:rsidP="008B095D">
            <w:pPr>
              <w:jc w:val="center"/>
            </w:pPr>
            <w:r w:rsidRPr="00967A41">
              <w:rPr>
                <w:color w:val="000000"/>
              </w:rPr>
              <w:t>50,88</w:t>
            </w:r>
          </w:p>
        </w:tc>
        <w:tc>
          <w:tcPr>
            <w:tcW w:w="481" w:type="pct"/>
            <w:tcBorders>
              <w:top w:val="single" w:sz="4" w:space="0" w:color="auto"/>
              <w:left w:val="single" w:sz="8" w:space="0" w:color="000000"/>
              <w:bottom w:val="single" w:sz="4" w:space="0" w:color="auto"/>
              <w:right w:val="single" w:sz="4" w:space="0" w:color="auto"/>
            </w:tcBorders>
            <w:vAlign w:val="center"/>
          </w:tcPr>
          <w:p w14:paraId="0E85DF9E" w14:textId="77777777" w:rsidR="00B1026F" w:rsidRPr="00967A41" w:rsidRDefault="00B1026F" w:rsidP="008B095D">
            <w:pPr>
              <w:jc w:val="center"/>
            </w:pPr>
            <w:r w:rsidRPr="00967A41">
              <w:rPr>
                <w:color w:val="000000"/>
              </w:rPr>
              <w:t>84,40</w:t>
            </w:r>
          </w:p>
        </w:tc>
        <w:tc>
          <w:tcPr>
            <w:tcW w:w="483" w:type="pct"/>
            <w:tcBorders>
              <w:top w:val="single" w:sz="4" w:space="0" w:color="auto"/>
              <w:left w:val="single" w:sz="4" w:space="0" w:color="auto"/>
              <w:bottom w:val="single" w:sz="4" w:space="0" w:color="auto"/>
              <w:right w:val="single" w:sz="8" w:space="0" w:color="000000"/>
            </w:tcBorders>
            <w:vAlign w:val="center"/>
          </w:tcPr>
          <w:p w14:paraId="40E0684C" w14:textId="77777777" w:rsidR="00B1026F" w:rsidRPr="00967A41" w:rsidRDefault="00B1026F" w:rsidP="008B095D">
            <w:pPr>
              <w:jc w:val="center"/>
            </w:pPr>
            <w:r w:rsidRPr="00967A41">
              <w:rPr>
                <w:color w:val="000000"/>
              </w:rPr>
              <w:t>95,75</w:t>
            </w:r>
          </w:p>
        </w:tc>
      </w:tr>
      <w:tr w:rsidR="00B1026F" w:rsidRPr="00846D04" w14:paraId="7E1BEAE2" w14:textId="77777777" w:rsidTr="008F4800">
        <w:trPr>
          <w:trHeight w:val="13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E19BF4C" w14:textId="77777777" w:rsidR="00B1026F" w:rsidRDefault="00B1026F" w:rsidP="008B095D">
            <w:pPr>
              <w:autoSpaceDE w:val="0"/>
              <w:autoSpaceDN w:val="0"/>
              <w:adjustRightInd w:val="0"/>
              <w:ind w:firstLine="67"/>
              <w:jc w:val="center"/>
              <w:rPr>
                <w:sz w:val="20"/>
                <w:szCs w:val="20"/>
              </w:rPr>
            </w:pPr>
            <w:r>
              <w:rPr>
                <w:sz w:val="20"/>
                <w:szCs w:val="20"/>
              </w:rPr>
              <w:t>17</w:t>
            </w:r>
          </w:p>
        </w:tc>
        <w:tc>
          <w:tcPr>
            <w:tcW w:w="1178" w:type="pct"/>
            <w:tcBorders>
              <w:top w:val="single" w:sz="4" w:space="0" w:color="auto"/>
              <w:left w:val="single" w:sz="8" w:space="0" w:color="000000"/>
              <w:bottom w:val="single" w:sz="4" w:space="0" w:color="auto"/>
              <w:right w:val="single" w:sz="8" w:space="0" w:color="000000"/>
            </w:tcBorders>
            <w:vAlign w:val="center"/>
          </w:tcPr>
          <w:p w14:paraId="7CCCAAEF" w14:textId="77777777" w:rsidR="00B1026F" w:rsidRDefault="00B1026F" w:rsidP="008B095D">
            <w:pPr>
              <w:rPr>
                <w:sz w:val="20"/>
                <w:szCs w:val="20"/>
              </w:rPr>
            </w:pPr>
            <w:r>
              <w:rPr>
                <w:color w:val="000000"/>
                <w:sz w:val="22"/>
                <w:szCs w:val="22"/>
              </w:rPr>
              <w:t>Обладать приёмами работы по критическому анализу полученной информации и пользоваться простейшими способами оценки её достоверности</w:t>
            </w:r>
          </w:p>
        </w:tc>
        <w:tc>
          <w:tcPr>
            <w:tcW w:w="525" w:type="pct"/>
            <w:tcBorders>
              <w:top w:val="single" w:sz="4" w:space="0" w:color="auto"/>
              <w:left w:val="single" w:sz="8" w:space="0" w:color="000000"/>
              <w:bottom w:val="single" w:sz="4" w:space="0" w:color="auto"/>
              <w:right w:val="single" w:sz="8" w:space="0" w:color="000000"/>
            </w:tcBorders>
            <w:vAlign w:val="center"/>
          </w:tcPr>
          <w:p w14:paraId="52C69B58" w14:textId="77777777" w:rsidR="00B1026F" w:rsidRPr="00967A41" w:rsidRDefault="00B1026F" w:rsidP="008B095D">
            <w:pPr>
              <w:autoSpaceDE w:val="0"/>
              <w:autoSpaceDN w:val="0"/>
              <w:adjustRightInd w:val="0"/>
              <w:ind w:hanging="112"/>
              <w:jc w:val="center"/>
            </w:pPr>
            <w:r w:rsidRPr="00967A41">
              <w:t>Б</w:t>
            </w:r>
          </w:p>
        </w:tc>
        <w:tc>
          <w:tcPr>
            <w:tcW w:w="853" w:type="pct"/>
            <w:tcBorders>
              <w:top w:val="single" w:sz="4" w:space="0" w:color="auto"/>
              <w:left w:val="single" w:sz="8" w:space="0" w:color="000000"/>
              <w:bottom w:val="single" w:sz="4" w:space="0" w:color="auto"/>
              <w:right w:val="single" w:sz="8" w:space="0" w:color="000000"/>
            </w:tcBorders>
            <w:vAlign w:val="center"/>
          </w:tcPr>
          <w:p w14:paraId="28425703" w14:textId="77777777" w:rsidR="00B1026F" w:rsidRPr="00967A41" w:rsidRDefault="00B1026F" w:rsidP="008B095D">
            <w:pPr>
              <w:jc w:val="center"/>
            </w:pPr>
            <w:r w:rsidRPr="00967A41">
              <w:rPr>
                <w:color w:val="000000"/>
              </w:rPr>
              <w:t>69,73</w:t>
            </w:r>
          </w:p>
        </w:tc>
        <w:tc>
          <w:tcPr>
            <w:tcW w:w="481" w:type="pct"/>
            <w:tcBorders>
              <w:top w:val="single" w:sz="4" w:space="0" w:color="auto"/>
              <w:left w:val="single" w:sz="8" w:space="0" w:color="000000"/>
              <w:bottom w:val="single" w:sz="4" w:space="0" w:color="auto"/>
              <w:right w:val="single" w:sz="8" w:space="0" w:color="000000"/>
            </w:tcBorders>
            <w:vAlign w:val="center"/>
          </w:tcPr>
          <w:p w14:paraId="1410D1FA" w14:textId="77777777" w:rsidR="00B1026F" w:rsidRPr="00967A41" w:rsidRDefault="00B1026F" w:rsidP="008B095D">
            <w:pPr>
              <w:jc w:val="center"/>
            </w:pPr>
            <w:r w:rsidRPr="00967A41">
              <w:rPr>
                <w:color w:val="000000"/>
              </w:rPr>
              <w:t>20,63</w:t>
            </w:r>
          </w:p>
        </w:tc>
        <w:tc>
          <w:tcPr>
            <w:tcW w:w="481" w:type="pct"/>
            <w:tcBorders>
              <w:top w:val="single" w:sz="4" w:space="0" w:color="auto"/>
              <w:left w:val="single" w:sz="8" w:space="0" w:color="000000"/>
              <w:bottom w:val="single" w:sz="4" w:space="0" w:color="auto"/>
              <w:right w:val="single" w:sz="8" w:space="0" w:color="000000"/>
            </w:tcBorders>
            <w:vAlign w:val="center"/>
          </w:tcPr>
          <w:p w14:paraId="64542D06" w14:textId="77777777" w:rsidR="00B1026F" w:rsidRPr="00967A41" w:rsidRDefault="00B1026F" w:rsidP="008B095D">
            <w:pPr>
              <w:jc w:val="center"/>
            </w:pPr>
            <w:r w:rsidRPr="00967A41">
              <w:rPr>
                <w:color w:val="000000"/>
              </w:rPr>
              <w:t>48,67</w:t>
            </w:r>
          </w:p>
        </w:tc>
        <w:tc>
          <w:tcPr>
            <w:tcW w:w="481" w:type="pct"/>
            <w:tcBorders>
              <w:top w:val="single" w:sz="4" w:space="0" w:color="auto"/>
              <w:left w:val="single" w:sz="8" w:space="0" w:color="000000"/>
              <w:bottom w:val="single" w:sz="4" w:space="0" w:color="auto"/>
              <w:right w:val="single" w:sz="4" w:space="0" w:color="auto"/>
            </w:tcBorders>
            <w:vAlign w:val="center"/>
          </w:tcPr>
          <w:p w14:paraId="0C502AC8" w14:textId="77777777" w:rsidR="00B1026F" w:rsidRPr="00967A41" w:rsidRDefault="00B1026F" w:rsidP="008B095D">
            <w:pPr>
              <w:jc w:val="center"/>
            </w:pPr>
            <w:r w:rsidRPr="00967A41">
              <w:rPr>
                <w:color w:val="000000"/>
              </w:rPr>
              <w:t>83,19</w:t>
            </w:r>
          </w:p>
        </w:tc>
        <w:tc>
          <w:tcPr>
            <w:tcW w:w="483" w:type="pct"/>
            <w:tcBorders>
              <w:top w:val="single" w:sz="4" w:space="0" w:color="auto"/>
              <w:left w:val="single" w:sz="4" w:space="0" w:color="auto"/>
              <w:bottom w:val="single" w:sz="4" w:space="0" w:color="auto"/>
              <w:right w:val="single" w:sz="8" w:space="0" w:color="000000"/>
            </w:tcBorders>
            <w:vAlign w:val="center"/>
          </w:tcPr>
          <w:p w14:paraId="7A85E7D6" w14:textId="77777777" w:rsidR="00B1026F" w:rsidRPr="00967A41" w:rsidRDefault="00B1026F" w:rsidP="008B095D">
            <w:pPr>
              <w:jc w:val="center"/>
            </w:pPr>
            <w:r w:rsidRPr="00967A41">
              <w:rPr>
                <w:color w:val="000000"/>
              </w:rPr>
              <w:t>94,96</w:t>
            </w:r>
          </w:p>
        </w:tc>
      </w:tr>
      <w:tr w:rsidR="00B1026F" w:rsidRPr="00846D04" w14:paraId="7E02EAAC" w14:textId="77777777" w:rsidTr="008F4800">
        <w:trPr>
          <w:trHeight w:val="27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100EE0E8" w14:textId="77777777" w:rsidR="00B1026F" w:rsidRDefault="00B1026F" w:rsidP="008B095D">
            <w:pPr>
              <w:autoSpaceDE w:val="0"/>
              <w:autoSpaceDN w:val="0"/>
              <w:adjustRightInd w:val="0"/>
              <w:ind w:firstLine="67"/>
              <w:jc w:val="center"/>
              <w:rPr>
                <w:sz w:val="20"/>
                <w:szCs w:val="20"/>
              </w:rPr>
            </w:pPr>
            <w:r>
              <w:rPr>
                <w:sz w:val="20"/>
                <w:szCs w:val="20"/>
              </w:rPr>
              <w:t>18</w:t>
            </w:r>
          </w:p>
        </w:tc>
        <w:tc>
          <w:tcPr>
            <w:tcW w:w="1178" w:type="pct"/>
            <w:tcBorders>
              <w:top w:val="single" w:sz="4" w:space="0" w:color="auto"/>
              <w:left w:val="single" w:sz="8" w:space="0" w:color="000000"/>
              <w:bottom w:val="single" w:sz="4" w:space="0" w:color="auto"/>
              <w:right w:val="single" w:sz="8" w:space="0" w:color="000000"/>
            </w:tcBorders>
            <w:vAlign w:val="center"/>
          </w:tcPr>
          <w:p w14:paraId="25D6E10D" w14:textId="77777777" w:rsidR="00B1026F" w:rsidRDefault="00B1026F" w:rsidP="008B095D">
            <w:pPr>
              <w:rPr>
                <w:sz w:val="20"/>
                <w:szCs w:val="20"/>
              </w:rPr>
            </w:pPr>
            <w:r>
              <w:rPr>
                <w:color w:val="000000"/>
                <w:sz w:val="22"/>
                <w:szCs w:val="22"/>
              </w:rPr>
              <w:t>Обладать приёмами работы с информацией биологического содержания, представленной в графической форме</w:t>
            </w:r>
          </w:p>
        </w:tc>
        <w:tc>
          <w:tcPr>
            <w:tcW w:w="525" w:type="pct"/>
            <w:tcBorders>
              <w:top w:val="single" w:sz="4" w:space="0" w:color="auto"/>
              <w:left w:val="single" w:sz="8" w:space="0" w:color="000000"/>
              <w:bottom w:val="single" w:sz="4" w:space="0" w:color="auto"/>
              <w:right w:val="single" w:sz="8" w:space="0" w:color="000000"/>
            </w:tcBorders>
            <w:vAlign w:val="center"/>
          </w:tcPr>
          <w:p w14:paraId="3F846F1D"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56A778A3" w14:textId="77777777" w:rsidR="00B1026F" w:rsidRPr="00967A41" w:rsidRDefault="00B1026F" w:rsidP="008B095D">
            <w:pPr>
              <w:autoSpaceDE w:val="0"/>
              <w:autoSpaceDN w:val="0"/>
              <w:adjustRightInd w:val="0"/>
              <w:ind w:firstLine="67"/>
              <w:jc w:val="center"/>
            </w:pPr>
            <w:r w:rsidRPr="00967A41">
              <w:t>93,86%</w:t>
            </w:r>
          </w:p>
        </w:tc>
        <w:tc>
          <w:tcPr>
            <w:tcW w:w="481" w:type="pct"/>
            <w:tcBorders>
              <w:top w:val="single" w:sz="4" w:space="0" w:color="auto"/>
              <w:left w:val="single" w:sz="8" w:space="0" w:color="000000"/>
              <w:bottom w:val="single" w:sz="4" w:space="0" w:color="auto"/>
              <w:right w:val="single" w:sz="8" w:space="0" w:color="000000"/>
            </w:tcBorders>
            <w:vAlign w:val="center"/>
          </w:tcPr>
          <w:p w14:paraId="71CBDB88" w14:textId="77777777" w:rsidR="00B1026F" w:rsidRPr="00967A41" w:rsidRDefault="00B1026F" w:rsidP="008B095D">
            <w:pPr>
              <w:jc w:val="center"/>
            </w:pPr>
            <w:r w:rsidRPr="00967A41">
              <w:t>65,16</w:t>
            </w:r>
          </w:p>
        </w:tc>
        <w:tc>
          <w:tcPr>
            <w:tcW w:w="481" w:type="pct"/>
            <w:tcBorders>
              <w:top w:val="single" w:sz="4" w:space="0" w:color="auto"/>
              <w:left w:val="single" w:sz="8" w:space="0" w:color="000000"/>
              <w:bottom w:val="single" w:sz="4" w:space="0" w:color="auto"/>
              <w:right w:val="single" w:sz="8" w:space="0" w:color="000000"/>
            </w:tcBorders>
            <w:vAlign w:val="center"/>
          </w:tcPr>
          <w:p w14:paraId="34B1D3D6" w14:textId="77777777" w:rsidR="00B1026F" w:rsidRPr="00967A41" w:rsidRDefault="00B1026F" w:rsidP="008B095D">
            <w:pPr>
              <w:jc w:val="center"/>
            </w:pPr>
            <w:r w:rsidRPr="00967A41">
              <w:t>89,63</w:t>
            </w:r>
          </w:p>
        </w:tc>
        <w:tc>
          <w:tcPr>
            <w:tcW w:w="481" w:type="pct"/>
            <w:tcBorders>
              <w:top w:val="single" w:sz="4" w:space="0" w:color="auto"/>
              <w:left w:val="single" w:sz="8" w:space="0" w:color="000000"/>
              <w:bottom w:val="single" w:sz="4" w:space="0" w:color="auto"/>
              <w:right w:val="single" w:sz="4" w:space="0" w:color="auto"/>
            </w:tcBorders>
            <w:vAlign w:val="center"/>
          </w:tcPr>
          <w:p w14:paraId="25189415" w14:textId="77777777" w:rsidR="00B1026F" w:rsidRPr="00967A41" w:rsidRDefault="00B1026F" w:rsidP="008B095D">
            <w:pPr>
              <w:jc w:val="center"/>
            </w:pPr>
            <w:r w:rsidRPr="00967A41">
              <w:t>99,03</w:t>
            </w:r>
          </w:p>
        </w:tc>
        <w:tc>
          <w:tcPr>
            <w:tcW w:w="483" w:type="pct"/>
            <w:tcBorders>
              <w:top w:val="single" w:sz="4" w:space="0" w:color="auto"/>
              <w:left w:val="single" w:sz="4" w:space="0" w:color="auto"/>
              <w:bottom w:val="single" w:sz="4" w:space="0" w:color="auto"/>
              <w:right w:val="single" w:sz="8" w:space="0" w:color="000000"/>
            </w:tcBorders>
            <w:vAlign w:val="center"/>
          </w:tcPr>
          <w:p w14:paraId="3AF5AD37" w14:textId="77777777" w:rsidR="00B1026F" w:rsidRPr="00967A41" w:rsidRDefault="00B1026F" w:rsidP="008B095D">
            <w:r w:rsidRPr="00967A41">
              <w:t>100</w:t>
            </w:r>
          </w:p>
        </w:tc>
      </w:tr>
      <w:tr w:rsidR="00B1026F" w:rsidRPr="00846D04" w14:paraId="1EEF8620" w14:textId="77777777" w:rsidTr="008F4800">
        <w:trPr>
          <w:trHeight w:val="2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50F1C491" w14:textId="77777777" w:rsidR="00B1026F" w:rsidRDefault="00B1026F" w:rsidP="008B095D">
            <w:pPr>
              <w:autoSpaceDE w:val="0"/>
              <w:autoSpaceDN w:val="0"/>
              <w:adjustRightInd w:val="0"/>
              <w:ind w:firstLine="67"/>
              <w:jc w:val="center"/>
              <w:rPr>
                <w:sz w:val="20"/>
                <w:szCs w:val="20"/>
              </w:rPr>
            </w:pPr>
            <w:r>
              <w:rPr>
                <w:sz w:val="20"/>
                <w:szCs w:val="20"/>
              </w:rPr>
              <w:lastRenderedPageBreak/>
              <w:t>19</w:t>
            </w:r>
          </w:p>
        </w:tc>
        <w:tc>
          <w:tcPr>
            <w:tcW w:w="1178" w:type="pct"/>
            <w:tcBorders>
              <w:top w:val="single" w:sz="4" w:space="0" w:color="auto"/>
              <w:left w:val="single" w:sz="8" w:space="0" w:color="000000"/>
              <w:bottom w:val="single" w:sz="4" w:space="0" w:color="auto"/>
              <w:right w:val="single" w:sz="8" w:space="0" w:color="000000"/>
            </w:tcBorders>
            <w:vAlign w:val="center"/>
          </w:tcPr>
          <w:p w14:paraId="660EC0B8" w14:textId="77777777" w:rsidR="00B1026F" w:rsidRDefault="00B1026F" w:rsidP="008B095D">
            <w:pPr>
              <w:rPr>
                <w:sz w:val="20"/>
                <w:szCs w:val="20"/>
              </w:rPr>
            </w:pPr>
            <w:r>
              <w:rPr>
                <w:color w:val="000000"/>
                <w:sz w:val="22"/>
                <w:szCs w:val="22"/>
              </w:rPr>
              <w:t>Умение проводить множественный выбор</w:t>
            </w:r>
          </w:p>
        </w:tc>
        <w:tc>
          <w:tcPr>
            <w:tcW w:w="525" w:type="pct"/>
            <w:tcBorders>
              <w:top w:val="single" w:sz="4" w:space="0" w:color="auto"/>
              <w:left w:val="single" w:sz="8" w:space="0" w:color="000000"/>
              <w:bottom w:val="single" w:sz="4" w:space="0" w:color="auto"/>
              <w:right w:val="single" w:sz="8" w:space="0" w:color="000000"/>
            </w:tcBorders>
            <w:vAlign w:val="center"/>
          </w:tcPr>
          <w:p w14:paraId="5F044F13"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435A6BE3" w14:textId="77777777" w:rsidR="00B1026F" w:rsidRPr="00967A41" w:rsidRDefault="00B1026F" w:rsidP="008B095D">
            <w:pPr>
              <w:autoSpaceDE w:val="0"/>
              <w:autoSpaceDN w:val="0"/>
              <w:adjustRightInd w:val="0"/>
              <w:ind w:firstLine="67"/>
              <w:jc w:val="center"/>
            </w:pPr>
            <w:r w:rsidRPr="00967A41">
              <w:t>78,04</w:t>
            </w:r>
          </w:p>
        </w:tc>
        <w:tc>
          <w:tcPr>
            <w:tcW w:w="481" w:type="pct"/>
            <w:tcBorders>
              <w:top w:val="single" w:sz="4" w:space="0" w:color="auto"/>
              <w:left w:val="single" w:sz="8" w:space="0" w:color="000000"/>
              <w:bottom w:val="single" w:sz="4" w:space="0" w:color="auto"/>
              <w:right w:val="single" w:sz="8" w:space="0" w:color="000000"/>
            </w:tcBorders>
            <w:vAlign w:val="center"/>
          </w:tcPr>
          <w:p w14:paraId="7EE9B116" w14:textId="77777777" w:rsidR="00B1026F" w:rsidRPr="00967A41" w:rsidRDefault="00B1026F" w:rsidP="008B095D">
            <w:pPr>
              <w:jc w:val="center"/>
            </w:pPr>
            <w:r w:rsidRPr="00967A41">
              <w:t>37,5</w:t>
            </w:r>
          </w:p>
        </w:tc>
        <w:tc>
          <w:tcPr>
            <w:tcW w:w="481" w:type="pct"/>
            <w:tcBorders>
              <w:top w:val="single" w:sz="4" w:space="0" w:color="auto"/>
              <w:left w:val="single" w:sz="8" w:space="0" w:color="000000"/>
              <w:bottom w:val="single" w:sz="4" w:space="0" w:color="auto"/>
              <w:right w:val="single" w:sz="8" w:space="0" w:color="000000"/>
            </w:tcBorders>
            <w:vAlign w:val="center"/>
          </w:tcPr>
          <w:p w14:paraId="663BA016" w14:textId="77777777" w:rsidR="00B1026F" w:rsidRPr="00967A41" w:rsidRDefault="00B1026F" w:rsidP="008B095D">
            <w:r w:rsidRPr="00967A41">
              <w:t>60</w:t>
            </w:r>
          </w:p>
        </w:tc>
        <w:tc>
          <w:tcPr>
            <w:tcW w:w="481" w:type="pct"/>
            <w:tcBorders>
              <w:top w:val="single" w:sz="4" w:space="0" w:color="auto"/>
              <w:left w:val="single" w:sz="8" w:space="0" w:color="000000"/>
              <w:bottom w:val="single" w:sz="4" w:space="0" w:color="auto"/>
              <w:right w:val="single" w:sz="4" w:space="0" w:color="auto"/>
            </w:tcBorders>
            <w:vAlign w:val="center"/>
          </w:tcPr>
          <w:p w14:paraId="18795904" w14:textId="77777777" w:rsidR="00B1026F" w:rsidRPr="00967A41" w:rsidRDefault="00B1026F" w:rsidP="008B095D">
            <w:r w:rsidRPr="00967A41">
              <w:t>89,7</w:t>
            </w:r>
          </w:p>
        </w:tc>
        <w:tc>
          <w:tcPr>
            <w:tcW w:w="483" w:type="pct"/>
            <w:tcBorders>
              <w:top w:val="single" w:sz="4" w:space="0" w:color="auto"/>
              <w:left w:val="single" w:sz="4" w:space="0" w:color="auto"/>
              <w:bottom w:val="single" w:sz="4" w:space="0" w:color="auto"/>
              <w:right w:val="single" w:sz="8" w:space="0" w:color="000000"/>
            </w:tcBorders>
            <w:vAlign w:val="center"/>
          </w:tcPr>
          <w:p w14:paraId="0258ACF3" w14:textId="77777777" w:rsidR="00B1026F" w:rsidRPr="00967A41" w:rsidRDefault="00B1026F" w:rsidP="008B095D">
            <w:r w:rsidRPr="00967A41">
              <w:t>98,63</w:t>
            </w:r>
          </w:p>
        </w:tc>
      </w:tr>
      <w:tr w:rsidR="00B1026F" w:rsidRPr="00846D04" w14:paraId="45976AF4" w14:textId="77777777" w:rsidTr="008F4800">
        <w:trPr>
          <w:trHeight w:val="22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65F934AB" w14:textId="77777777" w:rsidR="00B1026F" w:rsidRDefault="00B1026F" w:rsidP="008B095D">
            <w:pPr>
              <w:autoSpaceDE w:val="0"/>
              <w:autoSpaceDN w:val="0"/>
              <w:adjustRightInd w:val="0"/>
              <w:ind w:firstLine="67"/>
              <w:jc w:val="center"/>
              <w:rPr>
                <w:sz w:val="20"/>
                <w:szCs w:val="20"/>
              </w:rPr>
            </w:pPr>
            <w:r>
              <w:rPr>
                <w:sz w:val="20"/>
                <w:szCs w:val="20"/>
              </w:rPr>
              <w:t>20</w:t>
            </w:r>
          </w:p>
        </w:tc>
        <w:tc>
          <w:tcPr>
            <w:tcW w:w="1178" w:type="pct"/>
            <w:tcBorders>
              <w:top w:val="single" w:sz="4" w:space="0" w:color="auto"/>
              <w:left w:val="single" w:sz="8" w:space="0" w:color="000000"/>
              <w:bottom w:val="single" w:sz="4" w:space="0" w:color="auto"/>
              <w:right w:val="single" w:sz="8" w:space="0" w:color="000000"/>
            </w:tcBorders>
            <w:vAlign w:val="center"/>
          </w:tcPr>
          <w:p w14:paraId="24667A0F" w14:textId="77777777" w:rsidR="00B1026F" w:rsidRDefault="00B1026F" w:rsidP="008B095D">
            <w:pPr>
              <w:rPr>
                <w:sz w:val="20"/>
                <w:szCs w:val="20"/>
              </w:rPr>
            </w:pPr>
            <w:r>
              <w:rPr>
                <w:color w:val="000000"/>
                <w:sz w:val="22"/>
                <w:szCs w:val="22"/>
              </w:rPr>
              <w:t>Умение проводить множественный выбор</w:t>
            </w:r>
          </w:p>
        </w:tc>
        <w:tc>
          <w:tcPr>
            <w:tcW w:w="525" w:type="pct"/>
            <w:tcBorders>
              <w:top w:val="single" w:sz="4" w:space="0" w:color="auto"/>
              <w:left w:val="single" w:sz="8" w:space="0" w:color="000000"/>
              <w:bottom w:val="single" w:sz="4" w:space="0" w:color="auto"/>
              <w:right w:val="single" w:sz="8" w:space="0" w:color="000000"/>
            </w:tcBorders>
            <w:vAlign w:val="center"/>
          </w:tcPr>
          <w:p w14:paraId="0A65678C"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6F420E05" w14:textId="77777777" w:rsidR="00B1026F" w:rsidRPr="00967A41" w:rsidRDefault="00B1026F" w:rsidP="008B095D">
            <w:pPr>
              <w:autoSpaceDE w:val="0"/>
              <w:autoSpaceDN w:val="0"/>
              <w:adjustRightInd w:val="0"/>
              <w:ind w:firstLine="67"/>
              <w:jc w:val="center"/>
            </w:pPr>
            <w:r w:rsidRPr="00967A41">
              <w:t>85,22</w:t>
            </w:r>
          </w:p>
        </w:tc>
        <w:tc>
          <w:tcPr>
            <w:tcW w:w="481" w:type="pct"/>
            <w:tcBorders>
              <w:top w:val="single" w:sz="4" w:space="0" w:color="auto"/>
              <w:left w:val="single" w:sz="8" w:space="0" w:color="000000"/>
              <w:bottom w:val="single" w:sz="4" w:space="0" w:color="auto"/>
              <w:right w:val="single" w:sz="8" w:space="0" w:color="000000"/>
            </w:tcBorders>
            <w:vAlign w:val="center"/>
          </w:tcPr>
          <w:p w14:paraId="5420BD71" w14:textId="77777777" w:rsidR="00B1026F" w:rsidRPr="00967A41" w:rsidRDefault="00B1026F" w:rsidP="008B095D">
            <w:pPr>
              <w:jc w:val="center"/>
            </w:pPr>
            <w:r w:rsidRPr="00967A41">
              <w:t>44,69</w:t>
            </w:r>
          </w:p>
        </w:tc>
        <w:tc>
          <w:tcPr>
            <w:tcW w:w="481" w:type="pct"/>
            <w:tcBorders>
              <w:top w:val="single" w:sz="4" w:space="0" w:color="auto"/>
              <w:left w:val="single" w:sz="8" w:space="0" w:color="000000"/>
              <w:bottom w:val="single" w:sz="4" w:space="0" w:color="auto"/>
              <w:right w:val="single" w:sz="8" w:space="0" w:color="000000"/>
            </w:tcBorders>
            <w:vAlign w:val="center"/>
          </w:tcPr>
          <w:p w14:paraId="071079FC" w14:textId="77777777" w:rsidR="00B1026F" w:rsidRPr="00967A41" w:rsidRDefault="00B1026F" w:rsidP="008B095D">
            <w:r w:rsidRPr="00967A41">
              <w:t>72,19</w:t>
            </w:r>
          </w:p>
        </w:tc>
        <w:tc>
          <w:tcPr>
            <w:tcW w:w="481" w:type="pct"/>
            <w:tcBorders>
              <w:top w:val="single" w:sz="4" w:space="0" w:color="auto"/>
              <w:left w:val="single" w:sz="8" w:space="0" w:color="000000"/>
              <w:bottom w:val="single" w:sz="4" w:space="0" w:color="auto"/>
              <w:right w:val="single" w:sz="4" w:space="0" w:color="auto"/>
            </w:tcBorders>
            <w:vAlign w:val="center"/>
          </w:tcPr>
          <w:p w14:paraId="1E247B89" w14:textId="77777777" w:rsidR="00B1026F" w:rsidRPr="00967A41" w:rsidRDefault="00B1026F" w:rsidP="008B095D">
            <w:r w:rsidRPr="00967A41">
              <w:t>95,36</w:t>
            </w:r>
          </w:p>
        </w:tc>
        <w:tc>
          <w:tcPr>
            <w:tcW w:w="483" w:type="pct"/>
            <w:tcBorders>
              <w:top w:val="single" w:sz="4" w:space="0" w:color="auto"/>
              <w:left w:val="single" w:sz="4" w:space="0" w:color="auto"/>
              <w:bottom w:val="single" w:sz="4" w:space="0" w:color="auto"/>
              <w:right w:val="single" w:sz="8" w:space="0" w:color="000000"/>
            </w:tcBorders>
            <w:vAlign w:val="center"/>
          </w:tcPr>
          <w:p w14:paraId="78A3F914" w14:textId="77777777" w:rsidR="00B1026F" w:rsidRPr="00967A41" w:rsidRDefault="00B1026F" w:rsidP="008B095D">
            <w:r w:rsidRPr="00967A41">
              <w:t>99,48</w:t>
            </w:r>
          </w:p>
        </w:tc>
      </w:tr>
      <w:tr w:rsidR="00B1026F" w:rsidRPr="00846D04" w14:paraId="6275E512" w14:textId="77777777" w:rsidTr="008F4800">
        <w:trPr>
          <w:trHeight w:val="22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5CEEE1B0" w14:textId="77777777" w:rsidR="00B1026F" w:rsidRDefault="00B1026F" w:rsidP="008B095D">
            <w:pPr>
              <w:autoSpaceDE w:val="0"/>
              <w:autoSpaceDN w:val="0"/>
              <w:adjustRightInd w:val="0"/>
              <w:ind w:firstLine="67"/>
              <w:jc w:val="center"/>
              <w:rPr>
                <w:sz w:val="20"/>
                <w:szCs w:val="20"/>
              </w:rPr>
            </w:pPr>
            <w:r>
              <w:rPr>
                <w:sz w:val="20"/>
                <w:szCs w:val="20"/>
              </w:rPr>
              <w:t>21</w:t>
            </w:r>
          </w:p>
        </w:tc>
        <w:tc>
          <w:tcPr>
            <w:tcW w:w="1178" w:type="pct"/>
            <w:tcBorders>
              <w:top w:val="single" w:sz="4" w:space="0" w:color="auto"/>
              <w:left w:val="single" w:sz="8" w:space="0" w:color="000000"/>
              <w:bottom w:val="single" w:sz="4" w:space="0" w:color="auto"/>
              <w:right w:val="single" w:sz="8" w:space="0" w:color="000000"/>
            </w:tcBorders>
            <w:vAlign w:val="center"/>
          </w:tcPr>
          <w:p w14:paraId="53550EFA" w14:textId="77777777" w:rsidR="00B1026F" w:rsidRDefault="00B1026F" w:rsidP="008B095D">
            <w:pPr>
              <w:rPr>
                <w:sz w:val="20"/>
                <w:szCs w:val="20"/>
              </w:rPr>
            </w:pPr>
            <w:r>
              <w:rPr>
                <w:color w:val="000000"/>
                <w:sz w:val="22"/>
                <w:szCs w:val="22"/>
              </w:rPr>
              <w:t>Знать признаки биологических объектов на разных уровнях организации живого. Умение устанавливать соответствие</w:t>
            </w:r>
          </w:p>
        </w:tc>
        <w:tc>
          <w:tcPr>
            <w:tcW w:w="525" w:type="pct"/>
            <w:tcBorders>
              <w:top w:val="single" w:sz="4" w:space="0" w:color="auto"/>
              <w:left w:val="single" w:sz="8" w:space="0" w:color="000000"/>
              <w:bottom w:val="single" w:sz="4" w:space="0" w:color="auto"/>
              <w:right w:val="single" w:sz="8" w:space="0" w:color="000000"/>
            </w:tcBorders>
            <w:vAlign w:val="center"/>
          </w:tcPr>
          <w:p w14:paraId="012C7832"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220BD4CE" w14:textId="77777777" w:rsidR="00B1026F" w:rsidRPr="00967A41" w:rsidRDefault="00B1026F" w:rsidP="008B095D">
            <w:pPr>
              <w:autoSpaceDE w:val="0"/>
              <w:autoSpaceDN w:val="0"/>
              <w:adjustRightInd w:val="0"/>
              <w:ind w:firstLine="67"/>
              <w:jc w:val="center"/>
            </w:pPr>
            <w:r w:rsidRPr="00967A41">
              <w:t>67,08</w:t>
            </w:r>
          </w:p>
        </w:tc>
        <w:tc>
          <w:tcPr>
            <w:tcW w:w="481" w:type="pct"/>
            <w:tcBorders>
              <w:top w:val="single" w:sz="4" w:space="0" w:color="auto"/>
              <w:left w:val="single" w:sz="8" w:space="0" w:color="000000"/>
              <w:bottom w:val="single" w:sz="4" w:space="0" w:color="auto"/>
              <w:right w:val="single" w:sz="8" w:space="0" w:color="000000"/>
            </w:tcBorders>
            <w:vAlign w:val="center"/>
          </w:tcPr>
          <w:p w14:paraId="3AEFB6FB" w14:textId="77777777" w:rsidR="00B1026F" w:rsidRPr="00967A41" w:rsidRDefault="00B1026F" w:rsidP="008B095D">
            <w:pPr>
              <w:jc w:val="center"/>
            </w:pPr>
            <w:r w:rsidRPr="00967A41">
              <w:t>9,52</w:t>
            </w:r>
          </w:p>
        </w:tc>
        <w:tc>
          <w:tcPr>
            <w:tcW w:w="481" w:type="pct"/>
            <w:tcBorders>
              <w:top w:val="single" w:sz="4" w:space="0" w:color="auto"/>
              <w:left w:val="single" w:sz="8" w:space="0" w:color="000000"/>
              <w:bottom w:val="single" w:sz="4" w:space="0" w:color="auto"/>
              <w:right w:val="single" w:sz="8" w:space="0" w:color="000000"/>
            </w:tcBorders>
            <w:vAlign w:val="center"/>
          </w:tcPr>
          <w:p w14:paraId="194B9FDA" w14:textId="77777777" w:rsidR="00B1026F" w:rsidRPr="00967A41" w:rsidRDefault="00B1026F" w:rsidP="008B095D">
            <w:pPr>
              <w:jc w:val="center"/>
            </w:pPr>
            <w:r w:rsidRPr="00967A41">
              <w:t>39,34</w:t>
            </w:r>
          </w:p>
        </w:tc>
        <w:tc>
          <w:tcPr>
            <w:tcW w:w="481" w:type="pct"/>
            <w:tcBorders>
              <w:top w:val="single" w:sz="4" w:space="0" w:color="auto"/>
              <w:left w:val="single" w:sz="8" w:space="0" w:color="000000"/>
              <w:bottom w:val="single" w:sz="4" w:space="0" w:color="auto"/>
              <w:right w:val="single" w:sz="4" w:space="0" w:color="auto"/>
            </w:tcBorders>
            <w:vAlign w:val="center"/>
          </w:tcPr>
          <w:p w14:paraId="05403621" w14:textId="77777777" w:rsidR="00B1026F" w:rsidRPr="00967A41" w:rsidRDefault="00B1026F" w:rsidP="008B095D">
            <w:pPr>
              <w:jc w:val="center"/>
            </w:pPr>
            <w:r w:rsidRPr="00967A41">
              <w:t>84,87</w:t>
            </w:r>
          </w:p>
        </w:tc>
        <w:tc>
          <w:tcPr>
            <w:tcW w:w="483" w:type="pct"/>
            <w:tcBorders>
              <w:top w:val="single" w:sz="4" w:space="0" w:color="auto"/>
              <w:left w:val="single" w:sz="4" w:space="0" w:color="auto"/>
              <w:bottom w:val="single" w:sz="4" w:space="0" w:color="auto"/>
              <w:right w:val="single" w:sz="8" w:space="0" w:color="000000"/>
            </w:tcBorders>
            <w:vAlign w:val="center"/>
          </w:tcPr>
          <w:p w14:paraId="0B6951DB" w14:textId="77777777" w:rsidR="00B1026F" w:rsidRPr="00967A41" w:rsidRDefault="00B1026F" w:rsidP="008B095D">
            <w:pPr>
              <w:jc w:val="center"/>
            </w:pPr>
            <w:r w:rsidRPr="00967A41">
              <w:t>96,92</w:t>
            </w:r>
          </w:p>
        </w:tc>
      </w:tr>
      <w:tr w:rsidR="00B1026F" w:rsidRPr="00846D04" w14:paraId="4692D6E6" w14:textId="77777777" w:rsidTr="008F4800">
        <w:trPr>
          <w:trHeight w:val="19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5FE1CB50" w14:textId="77777777" w:rsidR="00B1026F" w:rsidRDefault="00B1026F" w:rsidP="008B095D">
            <w:pPr>
              <w:autoSpaceDE w:val="0"/>
              <w:autoSpaceDN w:val="0"/>
              <w:adjustRightInd w:val="0"/>
              <w:ind w:firstLine="67"/>
              <w:jc w:val="center"/>
              <w:rPr>
                <w:sz w:val="20"/>
                <w:szCs w:val="20"/>
              </w:rPr>
            </w:pPr>
            <w:r>
              <w:rPr>
                <w:sz w:val="20"/>
                <w:szCs w:val="20"/>
              </w:rPr>
              <w:t>22</w:t>
            </w:r>
          </w:p>
        </w:tc>
        <w:tc>
          <w:tcPr>
            <w:tcW w:w="1178" w:type="pct"/>
            <w:tcBorders>
              <w:top w:val="single" w:sz="4" w:space="0" w:color="auto"/>
              <w:left w:val="single" w:sz="8" w:space="0" w:color="000000"/>
              <w:bottom w:val="single" w:sz="4" w:space="0" w:color="auto"/>
              <w:right w:val="single" w:sz="8" w:space="0" w:color="000000"/>
            </w:tcBorders>
            <w:vAlign w:val="center"/>
          </w:tcPr>
          <w:p w14:paraId="7441ABDA" w14:textId="77777777" w:rsidR="00B1026F" w:rsidRDefault="00B1026F" w:rsidP="008B095D">
            <w:pPr>
              <w:rPr>
                <w:sz w:val="20"/>
                <w:szCs w:val="20"/>
              </w:rPr>
            </w:pPr>
            <w:r>
              <w:rPr>
                <w:color w:val="000000"/>
                <w:sz w:val="22"/>
                <w:szCs w:val="22"/>
              </w:rPr>
              <w:t>Умение определять последовательности биологических процессов, явлений, объектов</w:t>
            </w:r>
          </w:p>
        </w:tc>
        <w:tc>
          <w:tcPr>
            <w:tcW w:w="525" w:type="pct"/>
            <w:tcBorders>
              <w:top w:val="single" w:sz="4" w:space="0" w:color="auto"/>
              <w:left w:val="single" w:sz="8" w:space="0" w:color="000000"/>
              <w:bottom w:val="single" w:sz="4" w:space="0" w:color="auto"/>
              <w:right w:val="single" w:sz="8" w:space="0" w:color="000000"/>
            </w:tcBorders>
            <w:vAlign w:val="center"/>
          </w:tcPr>
          <w:p w14:paraId="166ACAB3"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19EEFC49" w14:textId="77777777" w:rsidR="00B1026F" w:rsidRPr="00967A41" w:rsidRDefault="00B1026F" w:rsidP="008B095D">
            <w:pPr>
              <w:autoSpaceDE w:val="0"/>
              <w:autoSpaceDN w:val="0"/>
              <w:adjustRightInd w:val="0"/>
              <w:ind w:firstLine="67"/>
              <w:jc w:val="center"/>
            </w:pPr>
            <w:r w:rsidRPr="00967A41">
              <w:t>85,99</w:t>
            </w:r>
          </w:p>
        </w:tc>
        <w:tc>
          <w:tcPr>
            <w:tcW w:w="481" w:type="pct"/>
            <w:tcBorders>
              <w:top w:val="single" w:sz="4" w:space="0" w:color="auto"/>
              <w:left w:val="single" w:sz="8" w:space="0" w:color="000000"/>
              <w:bottom w:val="single" w:sz="4" w:space="0" w:color="auto"/>
              <w:right w:val="single" w:sz="8" w:space="0" w:color="000000"/>
            </w:tcBorders>
            <w:vAlign w:val="center"/>
          </w:tcPr>
          <w:p w14:paraId="00514C66" w14:textId="77777777" w:rsidR="00B1026F" w:rsidRPr="00967A41" w:rsidRDefault="00B1026F" w:rsidP="008B095D">
            <w:pPr>
              <w:jc w:val="center"/>
            </w:pPr>
            <w:r w:rsidRPr="00967A41">
              <w:t>50,94</w:t>
            </w:r>
          </w:p>
        </w:tc>
        <w:tc>
          <w:tcPr>
            <w:tcW w:w="481" w:type="pct"/>
            <w:tcBorders>
              <w:top w:val="single" w:sz="4" w:space="0" w:color="auto"/>
              <w:left w:val="single" w:sz="8" w:space="0" w:color="000000"/>
              <w:bottom w:val="single" w:sz="4" w:space="0" w:color="auto"/>
              <w:right w:val="single" w:sz="8" w:space="0" w:color="000000"/>
            </w:tcBorders>
            <w:vAlign w:val="center"/>
          </w:tcPr>
          <w:p w14:paraId="49EC8A4B" w14:textId="77777777" w:rsidR="00B1026F" w:rsidRPr="00967A41" w:rsidRDefault="00B1026F" w:rsidP="008B095D">
            <w:pPr>
              <w:jc w:val="center"/>
            </w:pPr>
            <w:r w:rsidRPr="00967A41">
              <w:t>73,08</w:t>
            </w:r>
          </w:p>
        </w:tc>
        <w:tc>
          <w:tcPr>
            <w:tcW w:w="481" w:type="pct"/>
            <w:tcBorders>
              <w:top w:val="single" w:sz="4" w:space="0" w:color="auto"/>
              <w:left w:val="single" w:sz="8" w:space="0" w:color="000000"/>
              <w:bottom w:val="single" w:sz="4" w:space="0" w:color="auto"/>
              <w:right w:val="single" w:sz="4" w:space="0" w:color="auto"/>
            </w:tcBorders>
            <w:vAlign w:val="center"/>
          </w:tcPr>
          <w:p w14:paraId="128243A8" w14:textId="77777777" w:rsidR="00B1026F" w:rsidRPr="00967A41" w:rsidRDefault="00B1026F" w:rsidP="008B095D">
            <w:pPr>
              <w:jc w:val="center"/>
            </w:pPr>
            <w:r w:rsidRPr="00967A41">
              <w:t>95,55</w:t>
            </w:r>
          </w:p>
        </w:tc>
        <w:tc>
          <w:tcPr>
            <w:tcW w:w="483" w:type="pct"/>
            <w:tcBorders>
              <w:top w:val="single" w:sz="4" w:space="0" w:color="auto"/>
              <w:left w:val="single" w:sz="4" w:space="0" w:color="auto"/>
              <w:bottom w:val="single" w:sz="4" w:space="0" w:color="auto"/>
              <w:right w:val="single" w:sz="8" w:space="0" w:color="000000"/>
            </w:tcBorders>
            <w:vAlign w:val="center"/>
          </w:tcPr>
          <w:p w14:paraId="2A6A2ED1" w14:textId="77777777" w:rsidR="00B1026F" w:rsidRPr="00967A41" w:rsidRDefault="00B1026F" w:rsidP="008B095D">
            <w:pPr>
              <w:jc w:val="center"/>
            </w:pPr>
            <w:r w:rsidRPr="00967A41">
              <w:t>99,54</w:t>
            </w:r>
          </w:p>
        </w:tc>
      </w:tr>
      <w:tr w:rsidR="00B1026F" w:rsidRPr="00846D04" w14:paraId="7D366359" w14:textId="77777777" w:rsidTr="008F4800">
        <w:trPr>
          <w:trHeight w:val="1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0A4B20A1" w14:textId="77777777" w:rsidR="00B1026F" w:rsidRDefault="00B1026F" w:rsidP="008B095D">
            <w:pPr>
              <w:autoSpaceDE w:val="0"/>
              <w:autoSpaceDN w:val="0"/>
              <w:adjustRightInd w:val="0"/>
              <w:ind w:firstLine="67"/>
              <w:jc w:val="center"/>
              <w:rPr>
                <w:sz w:val="20"/>
                <w:szCs w:val="20"/>
              </w:rPr>
            </w:pPr>
            <w:r>
              <w:rPr>
                <w:sz w:val="20"/>
                <w:szCs w:val="20"/>
              </w:rPr>
              <w:t>23</w:t>
            </w:r>
          </w:p>
        </w:tc>
        <w:tc>
          <w:tcPr>
            <w:tcW w:w="1178" w:type="pct"/>
            <w:tcBorders>
              <w:top w:val="single" w:sz="4" w:space="0" w:color="auto"/>
              <w:left w:val="single" w:sz="8" w:space="0" w:color="000000"/>
              <w:bottom w:val="single" w:sz="4" w:space="0" w:color="auto"/>
              <w:right w:val="single" w:sz="8" w:space="0" w:color="000000"/>
            </w:tcBorders>
            <w:vAlign w:val="center"/>
          </w:tcPr>
          <w:p w14:paraId="7F2F899D" w14:textId="77777777" w:rsidR="00B1026F" w:rsidRDefault="00B1026F" w:rsidP="008B095D">
            <w:pPr>
              <w:rPr>
                <w:sz w:val="20"/>
                <w:szCs w:val="20"/>
              </w:rPr>
            </w:pPr>
            <w:r>
              <w:rPr>
                <w:color w:val="000000"/>
                <w:sz w:val="22"/>
                <w:szCs w:val="22"/>
              </w:rPr>
              <w:t>Умение включать в биологический текст пропущенные термины и понятия из числа предложенных</w:t>
            </w:r>
          </w:p>
        </w:tc>
        <w:tc>
          <w:tcPr>
            <w:tcW w:w="525" w:type="pct"/>
            <w:tcBorders>
              <w:top w:val="single" w:sz="4" w:space="0" w:color="auto"/>
              <w:left w:val="single" w:sz="8" w:space="0" w:color="000000"/>
              <w:bottom w:val="single" w:sz="4" w:space="0" w:color="auto"/>
              <w:right w:val="single" w:sz="8" w:space="0" w:color="000000"/>
            </w:tcBorders>
            <w:vAlign w:val="center"/>
          </w:tcPr>
          <w:p w14:paraId="5DBF5707"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107A7F4A" w14:textId="77777777" w:rsidR="00B1026F" w:rsidRPr="00967A41" w:rsidRDefault="00B1026F" w:rsidP="008B095D">
            <w:pPr>
              <w:autoSpaceDE w:val="0"/>
              <w:autoSpaceDN w:val="0"/>
              <w:adjustRightInd w:val="0"/>
              <w:ind w:firstLine="67"/>
              <w:jc w:val="center"/>
            </w:pPr>
            <w:r w:rsidRPr="00967A41">
              <w:t>52,38</w:t>
            </w:r>
          </w:p>
        </w:tc>
        <w:tc>
          <w:tcPr>
            <w:tcW w:w="481" w:type="pct"/>
            <w:tcBorders>
              <w:top w:val="single" w:sz="4" w:space="0" w:color="auto"/>
              <w:left w:val="single" w:sz="8" w:space="0" w:color="000000"/>
              <w:bottom w:val="single" w:sz="4" w:space="0" w:color="auto"/>
              <w:right w:val="single" w:sz="8" w:space="0" w:color="000000"/>
            </w:tcBorders>
            <w:vAlign w:val="center"/>
          </w:tcPr>
          <w:p w14:paraId="4671E1E5" w14:textId="77777777" w:rsidR="00B1026F" w:rsidRPr="00967A41" w:rsidRDefault="00B1026F" w:rsidP="008B095D">
            <w:pPr>
              <w:jc w:val="center"/>
            </w:pPr>
            <w:r w:rsidRPr="00967A41">
              <w:t>4,84</w:t>
            </w:r>
          </w:p>
        </w:tc>
        <w:tc>
          <w:tcPr>
            <w:tcW w:w="481" w:type="pct"/>
            <w:tcBorders>
              <w:top w:val="single" w:sz="4" w:space="0" w:color="auto"/>
              <w:left w:val="single" w:sz="8" w:space="0" w:color="000000"/>
              <w:bottom w:val="single" w:sz="4" w:space="0" w:color="auto"/>
              <w:right w:val="single" w:sz="8" w:space="0" w:color="000000"/>
            </w:tcBorders>
            <w:vAlign w:val="center"/>
          </w:tcPr>
          <w:p w14:paraId="19F3E7E2" w14:textId="77777777" w:rsidR="00B1026F" w:rsidRPr="00967A41" w:rsidRDefault="00B1026F" w:rsidP="008B095D">
            <w:pPr>
              <w:jc w:val="center"/>
            </w:pPr>
            <w:r w:rsidRPr="00967A41">
              <w:t>19,74</w:t>
            </w:r>
          </w:p>
        </w:tc>
        <w:tc>
          <w:tcPr>
            <w:tcW w:w="481" w:type="pct"/>
            <w:tcBorders>
              <w:top w:val="single" w:sz="4" w:space="0" w:color="auto"/>
              <w:left w:val="single" w:sz="8" w:space="0" w:color="000000"/>
              <w:bottom w:val="single" w:sz="4" w:space="0" w:color="auto"/>
              <w:right w:val="single" w:sz="4" w:space="0" w:color="auto"/>
            </w:tcBorders>
            <w:vAlign w:val="center"/>
          </w:tcPr>
          <w:p w14:paraId="3D138CD6" w14:textId="77777777" w:rsidR="00B1026F" w:rsidRPr="00967A41" w:rsidRDefault="00B1026F" w:rsidP="008B095D">
            <w:pPr>
              <w:jc w:val="center"/>
            </w:pPr>
            <w:r w:rsidRPr="00967A41">
              <w:t>68,68</w:t>
            </w:r>
          </w:p>
        </w:tc>
        <w:tc>
          <w:tcPr>
            <w:tcW w:w="483" w:type="pct"/>
            <w:tcBorders>
              <w:top w:val="single" w:sz="4" w:space="0" w:color="auto"/>
              <w:left w:val="single" w:sz="4" w:space="0" w:color="auto"/>
              <w:bottom w:val="single" w:sz="4" w:space="0" w:color="auto"/>
              <w:right w:val="single" w:sz="8" w:space="0" w:color="000000"/>
            </w:tcBorders>
            <w:vAlign w:val="center"/>
          </w:tcPr>
          <w:p w14:paraId="320ECF60" w14:textId="77777777" w:rsidR="00B1026F" w:rsidRPr="00967A41" w:rsidRDefault="00B1026F" w:rsidP="008B095D">
            <w:pPr>
              <w:jc w:val="center"/>
            </w:pPr>
            <w:r w:rsidRPr="00967A41">
              <w:t>93,65</w:t>
            </w:r>
          </w:p>
        </w:tc>
      </w:tr>
      <w:tr w:rsidR="00B1026F" w:rsidRPr="00846D04" w14:paraId="2942A7C6" w14:textId="77777777" w:rsidTr="008F4800">
        <w:trPr>
          <w:trHeight w:val="1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2A8E467E" w14:textId="77777777" w:rsidR="00B1026F" w:rsidRDefault="00B1026F" w:rsidP="008B095D">
            <w:pPr>
              <w:autoSpaceDE w:val="0"/>
              <w:autoSpaceDN w:val="0"/>
              <w:adjustRightInd w:val="0"/>
              <w:ind w:firstLine="67"/>
              <w:jc w:val="center"/>
              <w:rPr>
                <w:sz w:val="20"/>
                <w:szCs w:val="20"/>
              </w:rPr>
            </w:pPr>
            <w:r>
              <w:rPr>
                <w:sz w:val="20"/>
                <w:szCs w:val="20"/>
              </w:rPr>
              <w:t>24</w:t>
            </w:r>
          </w:p>
        </w:tc>
        <w:tc>
          <w:tcPr>
            <w:tcW w:w="1178" w:type="pct"/>
            <w:tcBorders>
              <w:top w:val="single" w:sz="4" w:space="0" w:color="auto"/>
              <w:left w:val="single" w:sz="8" w:space="0" w:color="000000"/>
              <w:bottom w:val="single" w:sz="4" w:space="0" w:color="auto"/>
              <w:right w:val="single" w:sz="8" w:space="0" w:color="000000"/>
            </w:tcBorders>
            <w:vAlign w:val="center"/>
          </w:tcPr>
          <w:p w14:paraId="2F331EAD" w14:textId="77777777" w:rsidR="00B1026F" w:rsidRDefault="00B1026F" w:rsidP="008B095D">
            <w:pPr>
              <w:rPr>
                <w:sz w:val="20"/>
                <w:szCs w:val="20"/>
              </w:rPr>
            </w:pPr>
            <w:r>
              <w:rPr>
                <w:color w:val="000000"/>
                <w:sz w:val="22"/>
                <w:szCs w:val="22"/>
              </w:rPr>
              <w:t>Умение соотносить морфологические признаки организма или его отдельных органов с предложенными моделями по заданному алгоритм</w:t>
            </w:r>
          </w:p>
        </w:tc>
        <w:tc>
          <w:tcPr>
            <w:tcW w:w="525" w:type="pct"/>
            <w:tcBorders>
              <w:top w:val="single" w:sz="4" w:space="0" w:color="auto"/>
              <w:left w:val="single" w:sz="8" w:space="0" w:color="000000"/>
              <w:bottom w:val="single" w:sz="4" w:space="0" w:color="auto"/>
              <w:right w:val="single" w:sz="8" w:space="0" w:color="000000"/>
            </w:tcBorders>
            <w:vAlign w:val="center"/>
          </w:tcPr>
          <w:p w14:paraId="572C9096"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63B3BE1B" w14:textId="77777777" w:rsidR="00B1026F" w:rsidRPr="00967A41" w:rsidRDefault="00B1026F" w:rsidP="008B095D">
            <w:pPr>
              <w:autoSpaceDE w:val="0"/>
              <w:autoSpaceDN w:val="0"/>
              <w:adjustRightInd w:val="0"/>
              <w:ind w:firstLine="67"/>
              <w:jc w:val="center"/>
            </w:pPr>
            <w:r w:rsidRPr="00967A41">
              <w:t>74,71</w:t>
            </w:r>
          </w:p>
        </w:tc>
        <w:tc>
          <w:tcPr>
            <w:tcW w:w="481" w:type="pct"/>
            <w:tcBorders>
              <w:top w:val="single" w:sz="4" w:space="0" w:color="auto"/>
              <w:left w:val="single" w:sz="8" w:space="0" w:color="000000"/>
              <w:bottom w:val="single" w:sz="4" w:space="0" w:color="auto"/>
              <w:right w:val="single" w:sz="8" w:space="0" w:color="000000"/>
            </w:tcBorders>
            <w:vAlign w:val="center"/>
          </w:tcPr>
          <w:p w14:paraId="0190F611" w14:textId="77777777" w:rsidR="00B1026F" w:rsidRPr="00967A41" w:rsidRDefault="00B1026F" w:rsidP="008B095D">
            <w:pPr>
              <w:jc w:val="center"/>
            </w:pPr>
            <w:r w:rsidRPr="00967A41">
              <w:t>28,75</w:t>
            </w:r>
          </w:p>
        </w:tc>
        <w:tc>
          <w:tcPr>
            <w:tcW w:w="481" w:type="pct"/>
            <w:tcBorders>
              <w:top w:val="single" w:sz="4" w:space="0" w:color="auto"/>
              <w:left w:val="single" w:sz="8" w:space="0" w:color="000000"/>
              <w:bottom w:val="single" w:sz="4" w:space="0" w:color="auto"/>
              <w:right w:val="single" w:sz="8" w:space="0" w:color="000000"/>
            </w:tcBorders>
            <w:vAlign w:val="center"/>
          </w:tcPr>
          <w:p w14:paraId="313C9F00" w14:textId="77777777" w:rsidR="00B1026F" w:rsidRPr="00967A41" w:rsidRDefault="00B1026F" w:rsidP="008B095D">
            <w:pPr>
              <w:jc w:val="center"/>
            </w:pPr>
            <w:r w:rsidRPr="00967A41">
              <w:t>59,44</w:t>
            </w:r>
          </w:p>
        </w:tc>
        <w:tc>
          <w:tcPr>
            <w:tcW w:w="481" w:type="pct"/>
            <w:tcBorders>
              <w:top w:val="single" w:sz="4" w:space="0" w:color="auto"/>
              <w:left w:val="single" w:sz="8" w:space="0" w:color="000000"/>
              <w:bottom w:val="single" w:sz="4" w:space="0" w:color="auto"/>
              <w:right w:val="single" w:sz="4" w:space="0" w:color="auto"/>
            </w:tcBorders>
            <w:vAlign w:val="center"/>
          </w:tcPr>
          <w:p w14:paraId="7DAC9F02" w14:textId="77777777" w:rsidR="00B1026F" w:rsidRPr="00967A41" w:rsidRDefault="00B1026F" w:rsidP="008B095D">
            <w:pPr>
              <w:jc w:val="center"/>
            </w:pPr>
            <w:r w:rsidRPr="00967A41">
              <w:t>85,2</w:t>
            </w:r>
          </w:p>
        </w:tc>
        <w:tc>
          <w:tcPr>
            <w:tcW w:w="483" w:type="pct"/>
            <w:tcBorders>
              <w:top w:val="single" w:sz="4" w:space="0" w:color="auto"/>
              <w:left w:val="single" w:sz="4" w:space="0" w:color="auto"/>
              <w:bottom w:val="single" w:sz="4" w:space="0" w:color="auto"/>
              <w:right w:val="single" w:sz="8" w:space="0" w:color="000000"/>
            </w:tcBorders>
            <w:vAlign w:val="center"/>
          </w:tcPr>
          <w:p w14:paraId="625D1D87" w14:textId="77777777" w:rsidR="00B1026F" w:rsidRPr="00967A41" w:rsidRDefault="00B1026F" w:rsidP="008B095D">
            <w:pPr>
              <w:jc w:val="center"/>
            </w:pPr>
            <w:r w:rsidRPr="00967A41">
              <w:t>95,09</w:t>
            </w:r>
          </w:p>
        </w:tc>
      </w:tr>
      <w:tr w:rsidR="00B1026F" w:rsidRPr="00846D04" w14:paraId="14B077BC" w14:textId="77777777" w:rsidTr="008F4800">
        <w:trPr>
          <w:trHeight w:val="8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7D2B27B3" w14:textId="77777777" w:rsidR="00B1026F" w:rsidRDefault="00B1026F" w:rsidP="008B095D">
            <w:pPr>
              <w:autoSpaceDE w:val="0"/>
              <w:autoSpaceDN w:val="0"/>
              <w:adjustRightInd w:val="0"/>
              <w:ind w:firstLine="67"/>
              <w:jc w:val="center"/>
              <w:rPr>
                <w:sz w:val="20"/>
                <w:szCs w:val="20"/>
              </w:rPr>
            </w:pPr>
            <w:r>
              <w:rPr>
                <w:sz w:val="20"/>
                <w:szCs w:val="20"/>
              </w:rPr>
              <w:t>25</w:t>
            </w:r>
          </w:p>
        </w:tc>
        <w:tc>
          <w:tcPr>
            <w:tcW w:w="1178" w:type="pct"/>
            <w:tcBorders>
              <w:top w:val="single" w:sz="4" w:space="0" w:color="auto"/>
              <w:left w:val="single" w:sz="8" w:space="0" w:color="000000"/>
              <w:bottom w:val="single" w:sz="4" w:space="0" w:color="auto"/>
              <w:right w:val="single" w:sz="8" w:space="0" w:color="000000"/>
            </w:tcBorders>
            <w:vAlign w:val="center"/>
          </w:tcPr>
          <w:p w14:paraId="7B9EF6E2" w14:textId="77777777" w:rsidR="00B1026F" w:rsidRDefault="00B1026F" w:rsidP="008B095D">
            <w:pPr>
              <w:rPr>
                <w:sz w:val="20"/>
                <w:szCs w:val="20"/>
              </w:rPr>
            </w:pPr>
            <w:r>
              <w:rPr>
                <w:color w:val="000000"/>
                <w:sz w:val="22"/>
                <w:szCs w:val="22"/>
              </w:rPr>
              <w:t>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w:t>
            </w:r>
          </w:p>
        </w:tc>
        <w:tc>
          <w:tcPr>
            <w:tcW w:w="525" w:type="pct"/>
            <w:tcBorders>
              <w:top w:val="single" w:sz="4" w:space="0" w:color="auto"/>
              <w:left w:val="single" w:sz="8" w:space="0" w:color="000000"/>
              <w:bottom w:val="single" w:sz="4" w:space="0" w:color="auto"/>
              <w:right w:val="single" w:sz="8" w:space="0" w:color="000000"/>
            </w:tcBorders>
            <w:vAlign w:val="center"/>
          </w:tcPr>
          <w:p w14:paraId="1C723BDB" w14:textId="77777777" w:rsidR="00B1026F" w:rsidRPr="00967A41" w:rsidRDefault="00B1026F" w:rsidP="008B095D">
            <w:pPr>
              <w:autoSpaceDE w:val="0"/>
              <w:autoSpaceDN w:val="0"/>
              <w:adjustRightInd w:val="0"/>
              <w:ind w:hanging="112"/>
              <w:jc w:val="center"/>
            </w:pPr>
            <w:r w:rsidRPr="00967A41">
              <w:t>В</w:t>
            </w:r>
          </w:p>
        </w:tc>
        <w:tc>
          <w:tcPr>
            <w:tcW w:w="853" w:type="pct"/>
            <w:tcBorders>
              <w:top w:val="single" w:sz="4" w:space="0" w:color="auto"/>
              <w:left w:val="single" w:sz="8" w:space="0" w:color="000000"/>
              <w:bottom w:val="single" w:sz="4" w:space="0" w:color="auto"/>
              <w:right w:val="single" w:sz="8" w:space="0" w:color="000000"/>
            </w:tcBorders>
            <w:vAlign w:val="center"/>
          </w:tcPr>
          <w:p w14:paraId="656F0EDB" w14:textId="77777777" w:rsidR="00B1026F" w:rsidRPr="00967A41" w:rsidRDefault="00B1026F" w:rsidP="008B095D">
            <w:pPr>
              <w:autoSpaceDE w:val="0"/>
              <w:autoSpaceDN w:val="0"/>
              <w:adjustRightInd w:val="0"/>
              <w:ind w:firstLine="67"/>
              <w:jc w:val="center"/>
            </w:pPr>
            <w:r w:rsidRPr="00967A41">
              <w:t>47,32</w:t>
            </w:r>
          </w:p>
        </w:tc>
        <w:tc>
          <w:tcPr>
            <w:tcW w:w="481" w:type="pct"/>
            <w:tcBorders>
              <w:top w:val="single" w:sz="4" w:space="0" w:color="auto"/>
              <w:left w:val="single" w:sz="8" w:space="0" w:color="000000"/>
              <w:bottom w:val="single" w:sz="4" w:space="0" w:color="auto"/>
              <w:right w:val="single" w:sz="8" w:space="0" w:color="000000"/>
            </w:tcBorders>
            <w:vAlign w:val="center"/>
          </w:tcPr>
          <w:p w14:paraId="7099E0A4" w14:textId="77777777" w:rsidR="00B1026F" w:rsidRPr="00967A41" w:rsidRDefault="00B1026F" w:rsidP="008B095D">
            <w:pPr>
              <w:jc w:val="center"/>
            </w:pPr>
            <w:r w:rsidRPr="00967A41">
              <w:t>11,25</w:t>
            </w:r>
          </w:p>
        </w:tc>
        <w:tc>
          <w:tcPr>
            <w:tcW w:w="481" w:type="pct"/>
            <w:tcBorders>
              <w:top w:val="single" w:sz="4" w:space="0" w:color="auto"/>
              <w:left w:val="single" w:sz="8" w:space="0" w:color="000000"/>
              <w:bottom w:val="single" w:sz="4" w:space="0" w:color="auto"/>
              <w:right w:val="single" w:sz="8" w:space="0" w:color="000000"/>
            </w:tcBorders>
            <w:vAlign w:val="center"/>
          </w:tcPr>
          <w:p w14:paraId="5A4BE1CC" w14:textId="77777777" w:rsidR="00B1026F" w:rsidRPr="00967A41" w:rsidRDefault="00B1026F" w:rsidP="008B095D">
            <w:pPr>
              <w:jc w:val="center"/>
            </w:pPr>
            <w:r w:rsidRPr="00967A41">
              <w:t>23,15</w:t>
            </w:r>
          </w:p>
        </w:tc>
        <w:tc>
          <w:tcPr>
            <w:tcW w:w="481" w:type="pct"/>
            <w:tcBorders>
              <w:top w:val="single" w:sz="4" w:space="0" w:color="auto"/>
              <w:left w:val="single" w:sz="8" w:space="0" w:color="000000"/>
              <w:bottom w:val="single" w:sz="4" w:space="0" w:color="auto"/>
              <w:right w:val="single" w:sz="4" w:space="0" w:color="auto"/>
            </w:tcBorders>
            <w:vAlign w:val="center"/>
          </w:tcPr>
          <w:p w14:paraId="2C223071" w14:textId="77777777" w:rsidR="00B1026F" w:rsidRPr="00967A41" w:rsidRDefault="00B1026F" w:rsidP="008B095D">
            <w:pPr>
              <w:jc w:val="center"/>
            </w:pPr>
            <w:r w:rsidRPr="00967A41">
              <w:t>53,19</w:t>
            </w:r>
          </w:p>
        </w:tc>
        <w:tc>
          <w:tcPr>
            <w:tcW w:w="483" w:type="pct"/>
            <w:tcBorders>
              <w:top w:val="single" w:sz="4" w:space="0" w:color="auto"/>
              <w:left w:val="single" w:sz="4" w:space="0" w:color="auto"/>
              <w:bottom w:val="single" w:sz="4" w:space="0" w:color="auto"/>
              <w:right w:val="single" w:sz="8" w:space="0" w:color="000000"/>
            </w:tcBorders>
            <w:vAlign w:val="center"/>
          </w:tcPr>
          <w:p w14:paraId="36A93704" w14:textId="77777777" w:rsidR="00B1026F" w:rsidRPr="00967A41" w:rsidRDefault="00B1026F" w:rsidP="008B095D">
            <w:pPr>
              <w:jc w:val="center"/>
            </w:pPr>
            <w:r w:rsidRPr="00967A41">
              <w:t>97,32</w:t>
            </w:r>
          </w:p>
        </w:tc>
      </w:tr>
      <w:tr w:rsidR="00B1026F" w:rsidRPr="00846D04" w14:paraId="58685B33" w14:textId="77777777" w:rsidTr="008F4800">
        <w:trPr>
          <w:trHeight w:val="1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50EE349F" w14:textId="77777777" w:rsidR="00B1026F" w:rsidRDefault="00B1026F" w:rsidP="008B095D">
            <w:pPr>
              <w:autoSpaceDE w:val="0"/>
              <w:autoSpaceDN w:val="0"/>
              <w:adjustRightInd w:val="0"/>
              <w:ind w:firstLine="67"/>
              <w:jc w:val="center"/>
              <w:rPr>
                <w:sz w:val="20"/>
                <w:szCs w:val="20"/>
              </w:rPr>
            </w:pPr>
            <w:r>
              <w:rPr>
                <w:sz w:val="20"/>
                <w:szCs w:val="20"/>
              </w:rPr>
              <w:t>26</w:t>
            </w:r>
          </w:p>
        </w:tc>
        <w:tc>
          <w:tcPr>
            <w:tcW w:w="1178" w:type="pct"/>
            <w:tcBorders>
              <w:top w:val="single" w:sz="4" w:space="0" w:color="auto"/>
              <w:left w:val="single" w:sz="8" w:space="0" w:color="000000"/>
              <w:bottom w:val="single" w:sz="4" w:space="0" w:color="auto"/>
              <w:right w:val="single" w:sz="8" w:space="0" w:color="000000"/>
            </w:tcBorders>
            <w:vAlign w:val="center"/>
          </w:tcPr>
          <w:p w14:paraId="5D65A2FC" w14:textId="77777777" w:rsidR="00B1026F" w:rsidRDefault="00B1026F" w:rsidP="008B095D">
            <w:pPr>
              <w:rPr>
                <w:sz w:val="20"/>
                <w:szCs w:val="20"/>
              </w:rPr>
            </w:pPr>
            <w:r>
              <w:rPr>
                <w:color w:val="000000"/>
                <w:sz w:val="22"/>
                <w:szCs w:val="22"/>
              </w:rPr>
              <w:t xml:space="preserve">Использовать научные методы с целью изучения биологических объектов, явлений и </w:t>
            </w:r>
            <w:r>
              <w:rPr>
                <w:color w:val="000000"/>
                <w:sz w:val="22"/>
                <w:szCs w:val="22"/>
              </w:rPr>
              <w:lastRenderedPageBreak/>
              <w:t>процессов: наблюдение, описание, проведение несложных биологических экспериментов</w:t>
            </w:r>
          </w:p>
        </w:tc>
        <w:tc>
          <w:tcPr>
            <w:tcW w:w="525" w:type="pct"/>
            <w:tcBorders>
              <w:top w:val="single" w:sz="4" w:space="0" w:color="auto"/>
              <w:left w:val="single" w:sz="8" w:space="0" w:color="000000"/>
              <w:bottom w:val="single" w:sz="4" w:space="0" w:color="auto"/>
              <w:right w:val="single" w:sz="8" w:space="0" w:color="000000"/>
            </w:tcBorders>
            <w:vAlign w:val="center"/>
          </w:tcPr>
          <w:p w14:paraId="1F2A749E" w14:textId="77777777" w:rsidR="00B1026F" w:rsidRPr="00967A41" w:rsidRDefault="00B1026F" w:rsidP="008B095D">
            <w:pPr>
              <w:autoSpaceDE w:val="0"/>
              <w:autoSpaceDN w:val="0"/>
              <w:adjustRightInd w:val="0"/>
              <w:ind w:hanging="112"/>
              <w:jc w:val="center"/>
            </w:pPr>
            <w:r w:rsidRPr="00967A41">
              <w:lastRenderedPageBreak/>
              <w:t>В</w:t>
            </w:r>
          </w:p>
        </w:tc>
        <w:tc>
          <w:tcPr>
            <w:tcW w:w="853" w:type="pct"/>
            <w:tcBorders>
              <w:top w:val="single" w:sz="4" w:space="0" w:color="auto"/>
              <w:left w:val="single" w:sz="8" w:space="0" w:color="000000"/>
              <w:bottom w:val="single" w:sz="4" w:space="0" w:color="auto"/>
              <w:right w:val="single" w:sz="8" w:space="0" w:color="000000"/>
            </w:tcBorders>
            <w:vAlign w:val="center"/>
          </w:tcPr>
          <w:p w14:paraId="3AC8876C" w14:textId="77777777" w:rsidR="00B1026F" w:rsidRPr="00967A41" w:rsidRDefault="00B1026F" w:rsidP="008B095D">
            <w:pPr>
              <w:autoSpaceDE w:val="0"/>
              <w:autoSpaceDN w:val="0"/>
              <w:adjustRightInd w:val="0"/>
              <w:ind w:firstLine="67"/>
              <w:jc w:val="center"/>
            </w:pPr>
            <w:r w:rsidRPr="00967A41">
              <w:t>24,16</w:t>
            </w:r>
          </w:p>
        </w:tc>
        <w:tc>
          <w:tcPr>
            <w:tcW w:w="481" w:type="pct"/>
            <w:tcBorders>
              <w:top w:val="single" w:sz="4" w:space="0" w:color="auto"/>
              <w:left w:val="single" w:sz="8" w:space="0" w:color="000000"/>
              <w:bottom w:val="single" w:sz="4" w:space="0" w:color="auto"/>
              <w:right w:val="single" w:sz="8" w:space="0" w:color="000000"/>
            </w:tcBorders>
            <w:vAlign w:val="center"/>
          </w:tcPr>
          <w:p w14:paraId="3A0012A7" w14:textId="77777777" w:rsidR="00B1026F" w:rsidRPr="00967A41" w:rsidRDefault="00B1026F" w:rsidP="008B095D">
            <w:pPr>
              <w:jc w:val="center"/>
            </w:pPr>
            <w:r w:rsidRPr="00967A41">
              <w:t>2,97</w:t>
            </w:r>
          </w:p>
        </w:tc>
        <w:tc>
          <w:tcPr>
            <w:tcW w:w="481" w:type="pct"/>
            <w:tcBorders>
              <w:top w:val="single" w:sz="4" w:space="0" w:color="auto"/>
              <w:left w:val="single" w:sz="8" w:space="0" w:color="000000"/>
              <w:bottom w:val="single" w:sz="4" w:space="0" w:color="auto"/>
              <w:right w:val="single" w:sz="8" w:space="0" w:color="000000"/>
            </w:tcBorders>
            <w:vAlign w:val="center"/>
          </w:tcPr>
          <w:p w14:paraId="2FD85108" w14:textId="77777777" w:rsidR="00B1026F" w:rsidRPr="00967A41" w:rsidRDefault="00B1026F" w:rsidP="008B095D">
            <w:pPr>
              <w:jc w:val="center"/>
            </w:pPr>
            <w:r w:rsidRPr="00967A41">
              <w:t>10,46</w:t>
            </w:r>
          </w:p>
        </w:tc>
        <w:tc>
          <w:tcPr>
            <w:tcW w:w="481" w:type="pct"/>
            <w:tcBorders>
              <w:top w:val="single" w:sz="4" w:space="0" w:color="auto"/>
              <w:left w:val="single" w:sz="8" w:space="0" w:color="000000"/>
              <w:bottom w:val="single" w:sz="4" w:space="0" w:color="auto"/>
              <w:right w:val="single" w:sz="4" w:space="0" w:color="auto"/>
            </w:tcBorders>
            <w:vAlign w:val="center"/>
          </w:tcPr>
          <w:p w14:paraId="18A97ADF" w14:textId="77777777" w:rsidR="00B1026F" w:rsidRPr="00967A41" w:rsidRDefault="00B1026F" w:rsidP="008B095D">
            <w:pPr>
              <w:jc w:val="center"/>
            </w:pPr>
            <w:r w:rsidRPr="00967A41">
              <w:t>22,8</w:t>
            </w:r>
          </w:p>
        </w:tc>
        <w:tc>
          <w:tcPr>
            <w:tcW w:w="483" w:type="pct"/>
            <w:tcBorders>
              <w:top w:val="single" w:sz="4" w:space="0" w:color="auto"/>
              <w:left w:val="single" w:sz="4" w:space="0" w:color="auto"/>
              <w:bottom w:val="single" w:sz="4" w:space="0" w:color="auto"/>
              <w:right w:val="single" w:sz="8" w:space="0" w:color="000000"/>
            </w:tcBorders>
            <w:vAlign w:val="center"/>
          </w:tcPr>
          <w:p w14:paraId="38DB841F" w14:textId="77777777" w:rsidR="00B1026F" w:rsidRPr="00967A41" w:rsidRDefault="00B1026F" w:rsidP="008B095D">
            <w:pPr>
              <w:jc w:val="center"/>
            </w:pPr>
            <w:r w:rsidRPr="00967A41">
              <w:t>67,47</w:t>
            </w:r>
          </w:p>
        </w:tc>
      </w:tr>
      <w:tr w:rsidR="00B1026F" w:rsidRPr="00846D04" w14:paraId="417C7CEB" w14:textId="77777777" w:rsidTr="008F4800">
        <w:trPr>
          <w:trHeight w:val="1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67F875F" w14:textId="77777777" w:rsidR="00B1026F" w:rsidRDefault="00B1026F" w:rsidP="008B095D">
            <w:pPr>
              <w:autoSpaceDE w:val="0"/>
              <w:autoSpaceDN w:val="0"/>
              <w:adjustRightInd w:val="0"/>
              <w:ind w:firstLine="67"/>
              <w:jc w:val="center"/>
              <w:rPr>
                <w:sz w:val="20"/>
                <w:szCs w:val="20"/>
              </w:rPr>
            </w:pPr>
            <w:r>
              <w:rPr>
                <w:sz w:val="20"/>
                <w:szCs w:val="20"/>
              </w:rPr>
              <w:t>27</w:t>
            </w:r>
          </w:p>
        </w:tc>
        <w:tc>
          <w:tcPr>
            <w:tcW w:w="1178" w:type="pct"/>
            <w:tcBorders>
              <w:top w:val="single" w:sz="4" w:space="0" w:color="auto"/>
              <w:left w:val="single" w:sz="8" w:space="0" w:color="000000"/>
              <w:bottom w:val="single" w:sz="4" w:space="0" w:color="auto"/>
              <w:right w:val="single" w:sz="8" w:space="0" w:color="000000"/>
            </w:tcBorders>
            <w:vAlign w:val="center"/>
          </w:tcPr>
          <w:p w14:paraId="55792B2A" w14:textId="77777777" w:rsidR="00B1026F" w:rsidRDefault="00B1026F" w:rsidP="008B095D">
            <w:pPr>
              <w:rPr>
                <w:sz w:val="20"/>
                <w:szCs w:val="20"/>
              </w:rPr>
            </w:pPr>
            <w:r>
              <w:rPr>
                <w:color w:val="000000"/>
                <w:sz w:val="22"/>
                <w:szCs w:val="22"/>
              </w:rPr>
              <w:t>Умение работать с текстом биологического содержания (понимать, сравнивать, обобщать)</w:t>
            </w:r>
          </w:p>
        </w:tc>
        <w:tc>
          <w:tcPr>
            <w:tcW w:w="525" w:type="pct"/>
            <w:tcBorders>
              <w:top w:val="single" w:sz="4" w:space="0" w:color="auto"/>
              <w:left w:val="single" w:sz="8" w:space="0" w:color="000000"/>
              <w:bottom w:val="single" w:sz="4" w:space="0" w:color="auto"/>
              <w:right w:val="single" w:sz="8" w:space="0" w:color="000000"/>
            </w:tcBorders>
            <w:vAlign w:val="center"/>
          </w:tcPr>
          <w:p w14:paraId="2479DA6D" w14:textId="77777777" w:rsidR="00B1026F" w:rsidRPr="00967A41" w:rsidRDefault="00B1026F" w:rsidP="008B095D">
            <w:pPr>
              <w:autoSpaceDE w:val="0"/>
              <w:autoSpaceDN w:val="0"/>
              <w:adjustRightInd w:val="0"/>
              <w:ind w:hanging="112"/>
              <w:jc w:val="center"/>
            </w:pPr>
            <w:r w:rsidRPr="00967A41">
              <w:t>П</w:t>
            </w:r>
          </w:p>
        </w:tc>
        <w:tc>
          <w:tcPr>
            <w:tcW w:w="853" w:type="pct"/>
            <w:tcBorders>
              <w:top w:val="single" w:sz="4" w:space="0" w:color="auto"/>
              <w:left w:val="single" w:sz="8" w:space="0" w:color="000000"/>
              <w:bottom w:val="single" w:sz="4" w:space="0" w:color="auto"/>
              <w:right w:val="single" w:sz="8" w:space="0" w:color="000000"/>
            </w:tcBorders>
            <w:vAlign w:val="center"/>
          </w:tcPr>
          <w:p w14:paraId="71BD5E36" w14:textId="77777777" w:rsidR="00B1026F" w:rsidRPr="00967A41" w:rsidRDefault="00B1026F" w:rsidP="008B095D">
            <w:pPr>
              <w:autoSpaceDE w:val="0"/>
              <w:autoSpaceDN w:val="0"/>
              <w:adjustRightInd w:val="0"/>
              <w:ind w:firstLine="67"/>
              <w:jc w:val="center"/>
            </w:pPr>
            <w:r w:rsidRPr="00967A41">
              <w:t>50,83</w:t>
            </w:r>
          </w:p>
        </w:tc>
        <w:tc>
          <w:tcPr>
            <w:tcW w:w="481" w:type="pct"/>
            <w:tcBorders>
              <w:top w:val="single" w:sz="4" w:space="0" w:color="auto"/>
              <w:left w:val="single" w:sz="8" w:space="0" w:color="000000"/>
              <w:bottom w:val="single" w:sz="4" w:space="0" w:color="auto"/>
              <w:right w:val="single" w:sz="8" w:space="0" w:color="000000"/>
            </w:tcBorders>
            <w:vAlign w:val="center"/>
          </w:tcPr>
          <w:p w14:paraId="08D43CED" w14:textId="77777777" w:rsidR="00B1026F" w:rsidRPr="00967A41" w:rsidRDefault="00B1026F" w:rsidP="008B095D">
            <w:pPr>
              <w:jc w:val="center"/>
            </w:pPr>
            <w:r w:rsidRPr="00967A41">
              <w:t>11,41</w:t>
            </w:r>
          </w:p>
        </w:tc>
        <w:tc>
          <w:tcPr>
            <w:tcW w:w="481" w:type="pct"/>
            <w:tcBorders>
              <w:top w:val="single" w:sz="4" w:space="0" w:color="auto"/>
              <w:left w:val="single" w:sz="8" w:space="0" w:color="000000"/>
              <w:bottom w:val="single" w:sz="4" w:space="0" w:color="auto"/>
              <w:right w:val="single" w:sz="8" w:space="0" w:color="000000"/>
            </w:tcBorders>
            <w:vAlign w:val="center"/>
          </w:tcPr>
          <w:p w14:paraId="5131F496" w14:textId="77777777" w:rsidR="00B1026F" w:rsidRPr="00967A41" w:rsidRDefault="00B1026F" w:rsidP="008B095D">
            <w:pPr>
              <w:jc w:val="center"/>
            </w:pPr>
            <w:r w:rsidRPr="00967A41">
              <w:t>35,69</w:t>
            </w:r>
          </w:p>
        </w:tc>
        <w:tc>
          <w:tcPr>
            <w:tcW w:w="481" w:type="pct"/>
            <w:tcBorders>
              <w:top w:val="single" w:sz="4" w:space="0" w:color="auto"/>
              <w:left w:val="single" w:sz="8" w:space="0" w:color="000000"/>
              <w:bottom w:val="single" w:sz="4" w:space="0" w:color="auto"/>
              <w:right w:val="single" w:sz="4" w:space="0" w:color="auto"/>
            </w:tcBorders>
            <w:vAlign w:val="center"/>
          </w:tcPr>
          <w:p w14:paraId="048109F1" w14:textId="77777777" w:rsidR="00B1026F" w:rsidRPr="00967A41" w:rsidRDefault="00B1026F" w:rsidP="008B095D">
            <w:pPr>
              <w:jc w:val="center"/>
            </w:pPr>
            <w:r w:rsidRPr="00967A41">
              <w:t>52,65</w:t>
            </w:r>
          </w:p>
        </w:tc>
        <w:tc>
          <w:tcPr>
            <w:tcW w:w="483" w:type="pct"/>
            <w:tcBorders>
              <w:top w:val="single" w:sz="4" w:space="0" w:color="auto"/>
              <w:left w:val="single" w:sz="4" w:space="0" w:color="auto"/>
              <w:bottom w:val="single" w:sz="4" w:space="0" w:color="auto"/>
              <w:right w:val="single" w:sz="8" w:space="0" w:color="000000"/>
            </w:tcBorders>
            <w:vAlign w:val="center"/>
          </w:tcPr>
          <w:p w14:paraId="65672828" w14:textId="77777777" w:rsidR="00B1026F" w:rsidRPr="00967A41" w:rsidRDefault="00B1026F" w:rsidP="008B095D">
            <w:pPr>
              <w:jc w:val="center"/>
            </w:pPr>
            <w:r w:rsidRPr="00967A41">
              <w:t>95,03</w:t>
            </w:r>
          </w:p>
        </w:tc>
      </w:tr>
      <w:tr w:rsidR="00B1026F" w:rsidRPr="00846D04" w14:paraId="39EC6A91" w14:textId="77777777" w:rsidTr="008F4800">
        <w:trPr>
          <w:trHeight w:val="105"/>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5FD11CE9" w14:textId="77777777" w:rsidR="00B1026F" w:rsidRDefault="00B1026F" w:rsidP="008B095D">
            <w:pPr>
              <w:autoSpaceDE w:val="0"/>
              <w:autoSpaceDN w:val="0"/>
              <w:adjustRightInd w:val="0"/>
              <w:ind w:firstLine="67"/>
              <w:jc w:val="center"/>
              <w:rPr>
                <w:sz w:val="20"/>
                <w:szCs w:val="20"/>
              </w:rPr>
            </w:pPr>
            <w:r>
              <w:rPr>
                <w:sz w:val="20"/>
                <w:szCs w:val="20"/>
              </w:rPr>
              <w:t>28</w:t>
            </w:r>
          </w:p>
        </w:tc>
        <w:tc>
          <w:tcPr>
            <w:tcW w:w="1178" w:type="pct"/>
            <w:tcBorders>
              <w:top w:val="single" w:sz="4" w:space="0" w:color="auto"/>
              <w:left w:val="single" w:sz="8" w:space="0" w:color="000000"/>
              <w:bottom w:val="single" w:sz="4" w:space="0" w:color="auto"/>
              <w:right w:val="single" w:sz="8" w:space="0" w:color="000000"/>
            </w:tcBorders>
            <w:vAlign w:val="center"/>
          </w:tcPr>
          <w:p w14:paraId="744EF2CE" w14:textId="77777777" w:rsidR="00B1026F" w:rsidRDefault="00B1026F" w:rsidP="008B095D">
            <w:pPr>
              <w:rPr>
                <w:sz w:val="20"/>
                <w:szCs w:val="20"/>
              </w:rPr>
            </w:pPr>
            <w:r>
              <w:rPr>
                <w:color w:val="000000"/>
                <w:sz w:val="22"/>
                <w:szCs w:val="22"/>
              </w:rPr>
              <w:t>Умение работать со статистическими данными, представленными в табличной форме</w:t>
            </w:r>
          </w:p>
        </w:tc>
        <w:tc>
          <w:tcPr>
            <w:tcW w:w="525" w:type="pct"/>
            <w:tcBorders>
              <w:top w:val="single" w:sz="4" w:space="0" w:color="auto"/>
              <w:left w:val="single" w:sz="8" w:space="0" w:color="000000"/>
              <w:bottom w:val="single" w:sz="4" w:space="0" w:color="auto"/>
              <w:right w:val="single" w:sz="8" w:space="0" w:color="000000"/>
            </w:tcBorders>
            <w:vAlign w:val="center"/>
          </w:tcPr>
          <w:p w14:paraId="13C5B2B6" w14:textId="77777777" w:rsidR="00B1026F" w:rsidRPr="00967A41" w:rsidRDefault="00B1026F" w:rsidP="008B095D">
            <w:pPr>
              <w:autoSpaceDE w:val="0"/>
              <w:autoSpaceDN w:val="0"/>
              <w:adjustRightInd w:val="0"/>
              <w:ind w:hanging="112"/>
              <w:jc w:val="center"/>
            </w:pPr>
            <w:r w:rsidRPr="00967A41">
              <w:t>В</w:t>
            </w:r>
          </w:p>
        </w:tc>
        <w:tc>
          <w:tcPr>
            <w:tcW w:w="853" w:type="pct"/>
            <w:tcBorders>
              <w:top w:val="single" w:sz="4" w:space="0" w:color="auto"/>
              <w:left w:val="single" w:sz="8" w:space="0" w:color="000000"/>
              <w:bottom w:val="single" w:sz="4" w:space="0" w:color="auto"/>
              <w:right w:val="single" w:sz="8" w:space="0" w:color="000000"/>
            </w:tcBorders>
            <w:vAlign w:val="center"/>
          </w:tcPr>
          <w:p w14:paraId="2265BCEC" w14:textId="77777777" w:rsidR="00B1026F" w:rsidRPr="00967A41" w:rsidRDefault="00B1026F" w:rsidP="008B095D">
            <w:pPr>
              <w:autoSpaceDE w:val="0"/>
              <w:autoSpaceDN w:val="0"/>
              <w:adjustRightInd w:val="0"/>
              <w:ind w:firstLine="67"/>
              <w:jc w:val="center"/>
            </w:pPr>
            <w:r w:rsidRPr="00967A41">
              <w:t>50,27</w:t>
            </w:r>
          </w:p>
        </w:tc>
        <w:tc>
          <w:tcPr>
            <w:tcW w:w="481" w:type="pct"/>
            <w:tcBorders>
              <w:top w:val="single" w:sz="4" w:space="0" w:color="auto"/>
              <w:left w:val="single" w:sz="8" w:space="0" w:color="000000"/>
              <w:bottom w:val="single" w:sz="4" w:space="0" w:color="auto"/>
              <w:right w:val="single" w:sz="8" w:space="0" w:color="000000"/>
            </w:tcBorders>
            <w:vAlign w:val="center"/>
          </w:tcPr>
          <w:p w14:paraId="340D642E" w14:textId="77777777" w:rsidR="00B1026F" w:rsidRPr="00967A41" w:rsidRDefault="00B1026F" w:rsidP="008B095D">
            <w:pPr>
              <w:jc w:val="center"/>
            </w:pPr>
            <w:r w:rsidRPr="00967A41">
              <w:t>6,09</w:t>
            </w:r>
          </w:p>
        </w:tc>
        <w:tc>
          <w:tcPr>
            <w:tcW w:w="481" w:type="pct"/>
            <w:tcBorders>
              <w:top w:val="single" w:sz="4" w:space="0" w:color="auto"/>
              <w:left w:val="single" w:sz="8" w:space="0" w:color="000000"/>
              <w:bottom w:val="single" w:sz="4" w:space="0" w:color="auto"/>
              <w:right w:val="single" w:sz="8" w:space="0" w:color="000000"/>
            </w:tcBorders>
            <w:vAlign w:val="center"/>
          </w:tcPr>
          <w:p w14:paraId="00C90644" w14:textId="77777777" w:rsidR="00B1026F" w:rsidRPr="00967A41" w:rsidRDefault="00B1026F" w:rsidP="008B095D">
            <w:pPr>
              <w:jc w:val="center"/>
            </w:pPr>
            <w:r w:rsidRPr="00967A41">
              <w:t>31,8</w:t>
            </w:r>
          </w:p>
        </w:tc>
        <w:tc>
          <w:tcPr>
            <w:tcW w:w="481" w:type="pct"/>
            <w:tcBorders>
              <w:top w:val="single" w:sz="4" w:space="0" w:color="auto"/>
              <w:left w:val="single" w:sz="8" w:space="0" w:color="000000"/>
              <w:bottom w:val="single" w:sz="4" w:space="0" w:color="auto"/>
              <w:right w:val="single" w:sz="4" w:space="0" w:color="auto"/>
            </w:tcBorders>
            <w:vAlign w:val="center"/>
          </w:tcPr>
          <w:p w14:paraId="3B02121B" w14:textId="77777777" w:rsidR="00B1026F" w:rsidRPr="00967A41" w:rsidRDefault="00B1026F" w:rsidP="008B095D">
            <w:pPr>
              <w:jc w:val="center"/>
            </w:pPr>
            <w:r w:rsidRPr="00967A41">
              <w:t>54,65</w:t>
            </w:r>
          </w:p>
        </w:tc>
        <w:tc>
          <w:tcPr>
            <w:tcW w:w="483" w:type="pct"/>
            <w:tcBorders>
              <w:top w:val="single" w:sz="4" w:space="0" w:color="auto"/>
              <w:left w:val="single" w:sz="4" w:space="0" w:color="auto"/>
              <w:bottom w:val="single" w:sz="4" w:space="0" w:color="auto"/>
              <w:right w:val="single" w:sz="8" w:space="0" w:color="000000"/>
            </w:tcBorders>
            <w:vAlign w:val="center"/>
          </w:tcPr>
          <w:p w14:paraId="597D6083" w14:textId="77777777" w:rsidR="00B1026F" w:rsidRPr="00967A41" w:rsidRDefault="00B1026F" w:rsidP="008B095D">
            <w:pPr>
              <w:jc w:val="center"/>
            </w:pPr>
            <w:r w:rsidRPr="00967A41">
              <w:t>95,81</w:t>
            </w:r>
          </w:p>
        </w:tc>
      </w:tr>
      <w:tr w:rsidR="00B1026F" w:rsidRPr="00846D04" w14:paraId="1679A16C" w14:textId="77777777" w:rsidTr="008F4800">
        <w:trPr>
          <w:trHeight w:val="80"/>
          <w:jc w:val="center"/>
        </w:trPr>
        <w:tc>
          <w:tcPr>
            <w:tcW w:w="518" w:type="pct"/>
            <w:tcBorders>
              <w:top w:val="single" w:sz="4" w:space="0" w:color="auto"/>
              <w:left w:val="single" w:sz="8" w:space="0" w:color="000000"/>
              <w:bottom w:val="single" w:sz="4" w:space="0" w:color="auto"/>
              <w:right w:val="single" w:sz="8" w:space="0" w:color="000000"/>
            </w:tcBorders>
            <w:vAlign w:val="center"/>
          </w:tcPr>
          <w:p w14:paraId="3DC10282" w14:textId="77777777" w:rsidR="00B1026F" w:rsidRDefault="00B1026F" w:rsidP="008B095D">
            <w:pPr>
              <w:autoSpaceDE w:val="0"/>
              <w:autoSpaceDN w:val="0"/>
              <w:adjustRightInd w:val="0"/>
              <w:ind w:firstLine="67"/>
              <w:jc w:val="center"/>
              <w:rPr>
                <w:sz w:val="20"/>
                <w:szCs w:val="20"/>
              </w:rPr>
            </w:pPr>
            <w:r>
              <w:rPr>
                <w:sz w:val="20"/>
                <w:szCs w:val="20"/>
              </w:rPr>
              <w:t>29</w:t>
            </w:r>
          </w:p>
        </w:tc>
        <w:tc>
          <w:tcPr>
            <w:tcW w:w="1178" w:type="pct"/>
            <w:tcBorders>
              <w:top w:val="single" w:sz="4" w:space="0" w:color="auto"/>
              <w:left w:val="single" w:sz="8" w:space="0" w:color="000000"/>
              <w:bottom w:val="single" w:sz="4" w:space="0" w:color="auto"/>
              <w:right w:val="single" w:sz="8" w:space="0" w:color="000000"/>
            </w:tcBorders>
            <w:vAlign w:val="center"/>
          </w:tcPr>
          <w:p w14:paraId="308A1A28" w14:textId="77777777" w:rsidR="00B1026F" w:rsidRDefault="00B1026F" w:rsidP="008B095D">
            <w:pPr>
              <w:rPr>
                <w:sz w:val="20"/>
                <w:szCs w:val="20"/>
              </w:rPr>
            </w:pPr>
            <w:r>
              <w:rPr>
                <w:color w:val="000000"/>
                <w:sz w:val="22"/>
                <w:szCs w:val="22"/>
              </w:rPr>
              <w:t>Решать учебные задачи биологического содержания: проводить качественные и количественные расчёты, делать выводы на основании полученных результатов. Умение обосновывать необходимость рационального и здорового питания</w:t>
            </w:r>
          </w:p>
        </w:tc>
        <w:tc>
          <w:tcPr>
            <w:tcW w:w="525" w:type="pct"/>
            <w:tcBorders>
              <w:top w:val="single" w:sz="4" w:space="0" w:color="auto"/>
              <w:left w:val="single" w:sz="8" w:space="0" w:color="000000"/>
              <w:bottom w:val="single" w:sz="4" w:space="0" w:color="auto"/>
              <w:right w:val="single" w:sz="8" w:space="0" w:color="000000"/>
            </w:tcBorders>
            <w:vAlign w:val="center"/>
          </w:tcPr>
          <w:p w14:paraId="3D1A3DB5" w14:textId="77777777" w:rsidR="00B1026F" w:rsidRPr="00967A41" w:rsidRDefault="00B1026F" w:rsidP="008B095D">
            <w:pPr>
              <w:autoSpaceDE w:val="0"/>
              <w:autoSpaceDN w:val="0"/>
              <w:adjustRightInd w:val="0"/>
              <w:ind w:hanging="112"/>
              <w:jc w:val="center"/>
            </w:pPr>
            <w:r w:rsidRPr="00967A41">
              <w:t>В</w:t>
            </w:r>
          </w:p>
        </w:tc>
        <w:tc>
          <w:tcPr>
            <w:tcW w:w="853" w:type="pct"/>
            <w:tcBorders>
              <w:top w:val="single" w:sz="4" w:space="0" w:color="auto"/>
              <w:left w:val="single" w:sz="8" w:space="0" w:color="000000"/>
              <w:bottom w:val="single" w:sz="4" w:space="0" w:color="auto"/>
              <w:right w:val="single" w:sz="8" w:space="0" w:color="000000"/>
            </w:tcBorders>
            <w:vAlign w:val="center"/>
          </w:tcPr>
          <w:p w14:paraId="32BE260A" w14:textId="77777777" w:rsidR="00B1026F" w:rsidRPr="00967A41" w:rsidRDefault="00B1026F" w:rsidP="008B095D">
            <w:pPr>
              <w:autoSpaceDE w:val="0"/>
              <w:autoSpaceDN w:val="0"/>
              <w:adjustRightInd w:val="0"/>
              <w:ind w:firstLine="67"/>
              <w:jc w:val="center"/>
            </w:pPr>
            <w:r w:rsidRPr="00967A41">
              <w:t>38,37</w:t>
            </w:r>
          </w:p>
        </w:tc>
        <w:tc>
          <w:tcPr>
            <w:tcW w:w="481" w:type="pct"/>
            <w:tcBorders>
              <w:top w:val="single" w:sz="4" w:space="0" w:color="auto"/>
              <w:left w:val="single" w:sz="8" w:space="0" w:color="000000"/>
              <w:bottom w:val="single" w:sz="4" w:space="0" w:color="auto"/>
              <w:right w:val="single" w:sz="8" w:space="0" w:color="000000"/>
            </w:tcBorders>
            <w:vAlign w:val="center"/>
          </w:tcPr>
          <w:p w14:paraId="43C62CF1" w14:textId="77777777" w:rsidR="00B1026F" w:rsidRPr="00967A41" w:rsidRDefault="00B1026F" w:rsidP="008B095D">
            <w:r w:rsidRPr="00967A41">
              <w:t>2,82</w:t>
            </w:r>
          </w:p>
        </w:tc>
        <w:tc>
          <w:tcPr>
            <w:tcW w:w="481" w:type="pct"/>
            <w:tcBorders>
              <w:top w:val="single" w:sz="4" w:space="0" w:color="auto"/>
              <w:left w:val="single" w:sz="8" w:space="0" w:color="000000"/>
              <w:bottom w:val="single" w:sz="4" w:space="0" w:color="auto"/>
              <w:right w:val="single" w:sz="8" w:space="0" w:color="000000"/>
            </w:tcBorders>
            <w:vAlign w:val="center"/>
          </w:tcPr>
          <w:p w14:paraId="24B6F531" w14:textId="77777777" w:rsidR="00B1026F" w:rsidRPr="00967A41" w:rsidRDefault="00B1026F" w:rsidP="008B095D">
            <w:r w:rsidRPr="00967A41">
              <w:t>20,39</w:t>
            </w:r>
          </w:p>
        </w:tc>
        <w:tc>
          <w:tcPr>
            <w:tcW w:w="481" w:type="pct"/>
            <w:tcBorders>
              <w:top w:val="single" w:sz="4" w:space="0" w:color="auto"/>
              <w:left w:val="single" w:sz="8" w:space="0" w:color="000000"/>
              <w:bottom w:val="single" w:sz="4" w:space="0" w:color="auto"/>
              <w:right w:val="single" w:sz="4" w:space="0" w:color="auto"/>
            </w:tcBorders>
            <w:vAlign w:val="center"/>
          </w:tcPr>
          <w:p w14:paraId="19E911E6" w14:textId="77777777" w:rsidR="00B1026F" w:rsidRPr="00967A41" w:rsidRDefault="00B1026F" w:rsidP="008B095D">
            <w:pPr>
              <w:jc w:val="center"/>
            </w:pPr>
            <w:r w:rsidRPr="00967A41">
              <w:t>40,42</w:t>
            </w:r>
          </w:p>
        </w:tc>
        <w:tc>
          <w:tcPr>
            <w:tcW w:w="483" w:type="pct"/>
            <w:tcBorders>
              <w:top w:val="single" w:sz="4" w:space="0" w:color="auto"/>
              <w:left w:val="single" w:sz="4" w:space="0" w:color="auto"/>
              <w:bottom w:val="single" w:sz="4" w:space="0" w:color="auto"/>
              <w:right w:val="single" w:sz="8" w:space="0" w:color="000000"/>
            </w:tcBorders>
            <w:vAlign w:val="center"/>
          </w:tcPr>
          <w:p w14:paraId="1D6067C5" w14:textId="77777777" w:rsidR="00B1026F" w:rsidRPr="00967A41" w:rsidRDefault="00B1026F" w:rsidP="008B095D">
            <w:pPr>
              <w:jc w:val="center"/>
            </w:pPr>
            <w:r w:rsidRPr="00967A41">
              <w:t>86,39</w:t>
            </w:r>
          </w:p>
        </w:tc>
      </w:tr>
    </w:tbl>
    <w:p w14:paraId="53327032" w14:textId="77777777" w:rsidR="00B1026F" w:rsidRDefault="00B1026F" w:rsidP="00B1026F">
      <w:pPr>
        <w:ind w:left="-426" w:firstLine="965"/>
        <w:jc w:val="both"/>
        <w:rPr>
          <w:i/>
          <w:iCs/>
        </w:rPr>
      </w:pPr>
    </w:p>
    <w:p w14:paraId="5106FE56" w14:textId="77777777" w:rsidR="00B1026F" w:rsidRDefault="00B1026F" w:rsidP="00B1026F">
      <w:pPr>
        <w:ind w:firstLine="709"/>
        <w:jc w:val="both"/>
        <w:rPr>
          <w:rStyle w:val="markedcontent"/>
        </w:rPr>
      </w:pPr>
      <w:r w:rsidRPr="00BD396E">
        <w:rPr>
          <w:rStyle w:val="markedcontent"/>
        </w:rPr>
        <w:t>Как видно из приведенной таблицы, в среднем «западающими» заданиями</w:t>
      </w:r>
      <w:r>
        <w:rPr>
          <w:rStyle w:val="markedcontent"/>
        </w:rPr>
        <w:t xml:space="preserve"> </w:t>
      </w:r>
      <w:r w:rsidRPr="00BD396E">
        <w:rPr>
          <w:rStyle w:val="markedcontent"/>
        </w:rPr>
        <w:t>являются №</w:t>
      </w:r>
      <w:r>
        <w:rPr>
          <w:rStyle w:val="markedcontent"/>
        </w:rPr>
        <w:t>11</w:t>
      </w:r>
      <w:r w:rsidRPr="00BD396E">
        <w:rPr>
          <w:rStyle w:val="markedcontent"/>
        </w:rPr>
        <w:t xml:space="preserve"> базо</w:t>
      </w:r>
      <w:r>
        <w:rPr>
          <w:rStyle w:val="markedcontent"/>
        </w:rPr>
        <w:t>вого уровня сложности (66,27</w:t>
      </w:r>
      <w:r w:rsidRPr="00BD396E">
        <w:rPr>
          <w:rStyle w:val="markedcontent"/>
        </w:rPr>
        <w:t xml:space="preserve">% справившихся), № </w:t>
      </w:r>
      <w:r>
        <w:rPr>
          <w:rStyle w:val="markedcontent"/>
        </w:rPr>
        <w:t>14 базового</w:t>
      </w:r>
      <w:r w:rsidRPr="00BD396E">
        <w:rPr>
          <w:rStyle w:val="markedcontent"/>
        </w:rPr>
        <w:t xml:space="preserve"> уровня</w:t>
      </w:r>
      <w:r>
        <w:rPr>
          <w:rStyle w:val="markedcontent"/>
        </w:rPr>
        <w:t xml:space="preserve"> сложности (62,72% справившихся), а также задание № 26 высокого уровня (24,16%</w:t>
      </w:r>
      <w:r w:rsidRPr="00BD396E">
        <w:rPr>
          <w:rStyle w:val="markedcontent"/>
        </w:rPr>
        <w:t xml:space="preserve"> </w:t>
      </w:r>
      <w:r>
        <w:rPr>
          <w:rStyle w:val="markedcontent"/>
        </w:rPr>
        <w:t xml:space="preserve">справившихся) и № 29 (38,37% справившихся). </w:t>
      </w:r>
      <w:r w:rsidRPr="00BD396E">
        <w:rPr>
          <w:rStyle w:val="markedcontent"/>
        </w:rPr>
        <w:t>Затруднения вызывают задания №</w:t>
      </w:r>
      <w:r>
        <w:rPr>
          <w:rStyle w:val="markedcontent"/>
        </w:rPr>
        <w:t xml:space="preserve"> 17</w:t>
      </w:r>
      <w:r w:rsidRPr="00BD396E">
        <w:rPr>
          <w:rStyle w:val="markedcontent"/>
        </w:rPr>
        <w:t xml:space="preserve">, </w:t>
      </w:r>
      <w:r>
        <w:rPr>
          <w:rStyle w:val="markedcontent"/>
        </w:rPr>
        <w:t>23,25,27 и 28</w:t>
      </w:r>
      <w:r w:rsidRPr="00BD396E">
        <w:rPr>
          <w:rStyle w:val="markedcontent"/>
        </w:rPr>
        <w:t>.</w:t>
      </w:r>
      <w:r>
        <w:rPr>
          <w:rStyle w:val="markedcontent"/>
        </w:rPr>
        <w:t xml:space="preserve"> </w:t>
      </w:r>
      <w:r w:rsidRPr="00BD396E">
        <w:rPr>
          <w:rStyle w:val="markedcontent"/>
        </w:rPr>
        <w:t>Наиболее успешно выполненными заданиями являются задания № 3,4,5,6 базового уровня и № 18, 20,22 повышенного уровня.</w:t>
      </w:r>
    </w:p>
    <w:p w14:paraId="145810B9"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118636C4" w14:textId="77777777" w:rsidR="00B1026F" w:rsidRPr="00E243AF" w:rsidRDefault="00B1026F" w:rsidP="00AF606D">
      <w:pPr>
        <w:pStyle w:val="2"/>
        <w:rPr>
          <w:rFonts w:eastAsia="Times New Roman"/>
        </w:rPr>
      </w:pPr>
      <w:r w:rsidRPr="00E243AF">
        <w:rPr>
          <w:rFonts w:eastAsia="Times New Roman"/>
        </w:rPr>
        <w:t>2.3.3. Содержательный анализ выполнения заданий КИМ ОГЭ</w:t>
      </w:r>
    </w:p>
    <w:p w14:paraId="5CDDB7EA" w14:textId="77777777" w:rsidR="00B1026F" w:rsidRPr="00E243AF" w:rsidRDefault="00B1026F" w:rsidP="00B1026F">
      <w:pPr>
        <w:ind w:firstLine="852"/>
        <w:jc w:val="both"/>
        <w:rPr>
          <w:rFonts w:eastAsia="Times New Roman"/>
          <w:bCs/>
          <w:i/>
          <w:iCs/>
        </w:rPr>
      </w:pPr>
      <w:r w:rsidRPr="00E243AF">
        <w:rPr>
          <w:rFonts w:eastAsia="Times New Roman"/>
        </w:rPr>
        <w:t xml:space="preserve">Анализ выполнения отдельных заданий с учетом различной подготовки участников экзамена.  </w:t>
      </w:r>
    </w:p>
    <w:p w14:paraId="40E56300" w14:textId="77777777" w:rsidR="00B1026F" w:rsidRPr="00E243AF" w:rsidRDefault="00B1026F" w:rsidP="00B1026F">
      <w:pPr>
        <w:pStyle w:val="a3"/>
        <w:spacing w:after="0" w:line="240" w:lineRule="auto"/>
        <w:ind w:left="0" w:firstLine="852"/>
        <w:jc w:val="both"/>
        <w:rPr>
          <w:rFonts w:ascii="Times New Roman" w:hAnsi="Times New Roman"/>
          <w:sz w:val="24"/>
          <w:szCs w:val="24"/>
        </w:rPr>
      </w:pPr>
      <w:r w:rsidRPr="00E243AF">
        <w:rPr>
          <w:rFonts w:ascii="Times New Roman" w:hAnsi="Times New Roman"/>
          <w:sz w:val="24"/>
          <w:szCs w:val="24"/>
        </w:rPr>
        <w:t>Задания по первому блоку, проверяют знание роли биологии в формировании современной естественнонаучной картины мира, в практической деятельности людей, а также знание научных методов изучения живой природы.</w:t>
      </w:r>
    </w:p>
    <w:p w14:paraId="3B13CC6B" w14:textId="77777777" w:rsidR="00B1026F" w:rsidRPr="00E243AF" w:rsidRDefault="00B1026F" w:rsidP="00B1026F">
      <w:pPr>
        <w:autoSpaceDE w:val="0"/>
        <w:autoSpaceDN w:val="0"/>
        <w:adjustRightInd w:val="0"/>
        <w:ind w:firstLine="852"/>
        <w:jc w:val="both"/>
      </w:pPr>
      <w:r w:rsidRPr="00E243AF">
        <w:t>Средний процент их выполнения – 73,25. Это позволяет утверждать, что   большинство школьников (в том числе в группах, получивших отметку «2», «3», «4», «5») владеет данным содержанием и необходимыми умениями.</w:t>
      </w:r>
    </w:p>
    <w:p w14:paraId="01960169" w14:textId="77777777" w:rsidR="00B1026F" w:rsidRPr="005A1E3E" w:rsidRDefault="00B1026F" w:rsidP="00B1026F">
      <w:pPr>
        <w:autoSpaceDE w:val="0"/>
        <w:autoSpaceDN w:val="0"/>
        <w:adjustRightInd w:val="0"/>
        <w:ind w:firstLine="852"/>
        <w:jc w:val="both"/>
        <w:rPr>
          <w:rFonts w:eastAsia="Times New Roman"/>
          <w:b/>
        </w:rPr>
      </w:pPr>
      <w:r w:rsidRPr="00E243AF">
        <w:t>Задания по второму блоку «Признаки живых организмов» проверяли знание двух центральных тем, изучаемых в 5- 7 классах клеточной организации жизни и признаков</w:t>
      </w:r>
      <w:r w:rsidRPr="005A1E3E">
        <w:t xml:space="preserve"> </w:t>
      </w:r>
      <w:r w:rsidRPr="005A1E3E">
        <w:lastRenderedPageBreak/>
        <w:t xml:space="preserve">одноклеточного и </w:t>
      </w:r>
      <w:r>
        <w:t xml:space="preserve">многоклеточного организма. Обе </w:t>
      </w:r>
      <w:r w:rsidRPr="005A1E3E">
        <w:t>темы блока в экзаменационной работе были представлены заданиями только базового уровня. Средний процен</w:t>
      </w:r>
      <w:r>
        <w:t>т выполнения заданий составил 80,55</w:t>
      </w:r>
      <w:r w:rsidRPr="005A1E3E">
        <w:t>. По группам с разными отметками у получивших «5»</w:t>
      </w:r>
      <w:r>
        <w:t xml:space="preserve"> высокий процент выполнения (97,77</w:t>
      </w:r>
      <w:r w:rsidRPr="005A1E3E">
        <w:t xml:space="preserve">), однако у получивших «2» </w:t>
      </w:r>
      <w:r>
        <w:t>только 24,22%</w:t>
      </w:r>
      <w:r w:rsidRPr="005A1E3E">
        <w:t>, что сказалось на среднем результате.</w:t>
      </w:r>
    </w:p>
    <w:p w14:paraId="72C0D921" w14:textId="77777777" w:rsidR="00B1026F" w:rsidRDefault="00B1026F" w:rsidP="00B1026F">
      <w:pPr>
        <w:autoSpaceDE w:val="0"/>
        <w:autoSpaceDN w:val="0"/>
        <w:adjustRightInd w:val="0"/>
        <w:ind w:firstLine="852"/>
        <w:jc w:val="both"/>
      </w:pPr>
      <w:r w:rsidRPr="005A1E3E">
        <w:t>Экзаменуемые справились с выполнением заданий в соответствии с их сложностью. Это позволяет говорить о том, что результаты выполнения заданий по темам блока «Признаки живых организмов» подтверждают реальное усвоение материала большинством учащихся.</w:t>
      </w:r>
    </w:p>
    <w:p w14:paraId="6B56CBD6" w14:textId="77777777" w:rsidR="00B1026F" w:rsidRPr="005A1E3E" w:rsidRDefault="00B1026F" w:rsidP="00B1026F">
      <w:pPr>
        <w:autoSpaceDE w:val="0"/>
        <w:autoSpaceDN w:val="0"/>
        <w:adjustRightInd w:val="0"/>
        <w:ind w:firstLine="852"/>
        <w:jc w:val="both"/>
      </w:pPr>
      <w:r w:rsidRPr="005A1E3E">
        <w:t>В то же время затруднения вызвали задания, требовавшие не только выделения</w:t>
      </w:r>
      <w:r>
        <w:t xml:space="preserve"> </w:t>
      </w:r>
      <w:r w:rsidRPr="005A1E3E">
        <w:t>наиболее важных сторон организации живого, но и знания сути биологических процессов,</w:t>
      </w:r>
      <w:r>
        <w:t xml:space="preserve"> </w:t>
      </w:r>
      <w:r w:rsidRPr="005A1E3E">
        <w:t>обеспечивающих существование организмов разных царств живой природы. Показанные</w:t>
      </w:r>
      <w:r>
        <w:t xml:space="preserve"> </w:t>
      </w:r>
      <w:r w:rsidRPr="005A1E3E">
        <w:t>результаты свидетельствуют о том, что у части выпускников слабо сформированы индуктивное и дедуктивное обобщение, без которых невозможно усвоение объективно сложного материала, проверяемого в заданиях.</w:t>
      </w:r>
    </w:p>
    <w:p w14:paraId="7BD6B811" w14:textId="77777777" w:rsidR="00B1026F" w:rsidRPr="005A1E3E" w:rsidRDefault="00B1026F" w:rsidP="00B1026F">
      <w:pPr>
        <w:autoSpaceDE w:val="0"/>
        <w:autoSpaceDN w:val="0"/>
        <w:adjustRightInd w:val="0"/>
        <w:ind w:firstLine="852"/>
        <w:jc w:val="both"/>
      </w:pPr>
      <w:r w:rsidRPr="005A1E3E">
        <w:t>Задания по третьему блоку «Система, многообразие и эволюция живой природы» представлены во всех частях экзаменационной работы. Они проверяли знания учащихся по двум разделам и отдельной теме курса биологии (разделы: «Растения. Бактерии. Грибы. Лишайники» (VI кл.), «Животные» (VII кл.) и тема «Эволюция органического мира» (IX кл.)</w:t>
      </w:r>
      <w:r>
        <w:t>.</w:t>
      </w:r>
      <w:r w:rsidRPr="005A1E3E">
        <w:t xml:space="preserve"> Все задания базового уровня.</w:t>
      </w:r>
    </w:p>
    <w:p w14:paraId="77605098" w14:textId="77777777" w:rsidR="00B1026F" w:rsidRPr="005A1E3E" w:rsidRDefault="00B1026F" w:rsidP="00B1026F">
      <w:pPr>
        <w:autoSpaceDE w:val="0"/>
        <w:autoSpaceDN w:val="0"/>
        <w:adjustRightInd w:val="0"/>
        <w:ind w:firstLine="852"/>
        <w:jc w:val="both"/>
      </w:pPr>
      <w:r w:rsidRPr="005A1E3E">
        <w:t>Результаты показывают необходимость организации системного повторения материала данного блока на базе темы «Эволюция органического мира» в предэкзаменационный период. Кроме того, полученные результаты выполнения конкретных заданий позволяют говорить о том, что аттестуемые лучше распознают по изображению типичных представителей (или их отдельные части) животного мира и царства грибов, а также успешнее справляются с определением биологических понятий и терминов по вышеупомянутой тематике.</w:t>
      </w:r>
    </w:p>
    <w:p w14:paraId="4500D121" w14:textId="77777777" w:rsidR="00B1026F" w:rsidRPr="005A1E3E" w:rsidRDefault="00B1026F" w:rsidP="00B1026F">
      <w:pPr>
        <w:autoSpaceDE w:val="0"/>
        <w:autoSpaceDN w:val="0"/>
        <w:adjustRightInd w:val="0"/>
        <w:ind w:firstLine="852"/>
        <w:jc w:val="both"/>
      </w:pPr>
      <w:r w:rsidRPr="005A1E3E">
        <w:t>Задания, проверявшие знания и умения четвертого блока «Человек и его здоровье», широко представлены во всех частях экзаменационной работы.</w:t>
      </w:r>
    </w:p>
    <w:p w14:paraId="4B63A6D8" w14:textId="77777777" w:rsidR="00B1026F" w:rsidRPr="005A1E3E" w:rsidRDefault="00B1026F" w:rsidP="00B1026F">
      <w:pPr>
        <w:autoSpaceDE w:val="0"/>
        <w:autoSpaceDN w:val="0"/>
        <w:adjustRightInd w:val="0"/>
        <w:ind w:firstLine="852"/>
        <w:jc w:val="both"/>
      </w:pPr>
      <w:r w:rsidRPr="005A1E3E">
        <w:t>Сравнительный анализ результатов выполнения заданий на базовом уровне демонстрирует, что наибольшие затруднения у аттестуемых возникали в темах:</w:t>
      </w:r>
    </w:p>
    <w:p w14:paraId="49048DBA" w14:textId="77777777" w:rsidR="00B1026F" w:rsidRPr="005A1E3E" w:rsidRDefault="00B1026F" w:rsidP="00B1026F">
      <w:pPr>
        <w:autoSpaceDE w:val="0"/>
        <w:autoSpaceDN w:val="0"/>
        <w:adjustRightInd w:val="0"/>
        <w:ind w:firstLine="852"/>
        <w:jc w:val="both"/>
      </w:pPr>
      <w:r w:rsidRPr="005A1E3E">
        <w:t>− нейрогум</w:t>
      </w:r>
      <w:r>
        <w:t>оральная регуляция процессов (75,58</w:t>
      </w:r>
      <w:r w:rsidRPr="005A1E3E">
        <w:t>% выполне</w:t>
      </w:r>
      <w:r>
        <w:t>ния, соответственно в группах 24,84%, 58,63%, 87,45%,97,38</w:t>
      </w:r>
      <w:r w:rsidRPr="005A1E3E">
        <w:t>%);</w:t>
      </w:r>
    </w:p>
    <w:p w14:paraId="4EBDE991" w14:textId="77777777" w:rsidR="00B1026F" w:rsidRPr="005A1E3E" w:rsidRDefault="00B1026F" w:rsidP="00B1026F">
      <w:pPr>
        <w:autoSpaceDE w:val="0"/>
        <w:autoSpaceDN w:val="0"/>
        <w:adjustRightInd w:val="0"/>
        <w:ind w:firstLine="852"/>
        <w:jc w:val="both"/>
      </w:pPr>
      <w:r w:rsidRPr="005A1E3E">
        <w:t xml:space="preserve">− </w:t>
      </w:r>
      <w:r>
        <w:t>органы чувств (66,27</w:t>
      </w:r>
      <w:r w:rsidRPr="005A1E3E">
        <w:t>% выполнения);</w:t>
      </w:r>
    </w:p>
    <w:p w14:paraId="66B64713" w14:textId="77777777" w:rsidR="00B1026F" w:rsidRPr="005A1E3E" w:rsidRDefault="00B1026F" w:rsidP="00B1026F">
      <w:pPr>
        <w:autoSpaceDE w:val="0"/>
        <w:autoSpaceDN w:val="0"/>
        <w:adjustRightInd w:val="0"/>
        <w:ind w:firstLine="852"/>
        <w:jc w:val="both"/>
      </w:pPr>
      <w:r w:rsidRPr="005A1E3E">
        <w:t xml:space="preserve">− </w:t>
      </w:r>
      <w:r>
        <w:t xml:space="preserve">внутренняя среда, </w:t>
      </w:r>
      <w:r w:rsidRPr="005A1E3E">
        <w:t>транспорт вещест</w:t>
      </w:r>
      <w:r>
        <w:t>в (73,62</w:t>
      </w:r>
      <w:r w:rsidRPr="005A1E3E">
        <w:t>% выполнения).</w:t>
      </w:r>
    </w:p>
    <w:p w14:paraId="79D19737" w14:textId="77777777" w:rsidR="00B1026F" w:rsidRPr="005A1E3E" w:rsidRDefault="00B1026F" w:rsidP="00B1026F">
      <w:pPr>
        <w:autoSpaceDE w:val="0"/>
        <w:autoSpaceDN w:val="0"/>
        <w:adjustRightInd w:val="0"/>
        <w:ind w:firstLine="852"/>
        <w:jc w:val="both"/>
      </w:pPr>
      <w:r>
        <w:t>Самые высокие результаты показали учащиеся при выполнении заданий линий 22 и 18 (85,99% и 93,86% (среди «5» -100%) соответственно). Это можно объяснить хорошими межпредметными связями с математикой.</w:t>
      </w:r>
    </w:p>
    <w:p w14:paraId="78A307B9" w14:textId="77777777" w:rsidR="00B1026F" w:rsidRPr="005A1E3E" w:rsidRDefault="00B1026F" w:rsidP="00B1026F">
      <w:pPr>
        <w:autoSpaceDE w:val="0"/>
        <w:autoSpaceDN w:val="0"/>
        <w:adjustRightInd w:val="0"/>
        <w:ind w:firstLine="852"/>
        <w:jc w:val="both"/>
      </w:pPr>
      <w:r w:rsidRPr="005A1E3E">
        <w:t>Несколько хуже аттестуемые выполня</w:t>
      </w:r>
      <w:r>
        <w:t>ли задания, проверявшие знания по темам: «Питание. Дыхание. Обмен веществ. Выделение. Покровы» (73,04</w:t>
      </w:r>
      <w:r w:rsidRPr="005A1E3E">
        <w:t>%).</w:t>
      </w:r>
      <w:r>
        <w:t xml:space="preserve"> </w:t>
      </w:r>
      <w:r w:rsidRPr="005A1E3E">
        <w:t>Данный</w:t>
      </w:r>
      <w:r>
        <w:t xml:space="preserve"> результат, вероятно, связан со сложным пониманием состава слюны, желудочного и поджелудочного соков и роли разных ферментов в процессах пищеварения. Поэтому часть</w:t>
      </w:r>
      <w:r w:rsidRPr="005A1E3E">
        <w:t xml:space="preserve"> аттестуемых не связывают </w:t>
      </w:r>
      <w:r>
        <w:t>характеристики предложенной жидкости с ферментами.</w:t>
      </w:r>
    </w:p>
    <w:p w14:paraId="216C3008" w14:textId="77777777" w:rsidR="00B1026F" w:rsidRDefault="00B1026F" w:rsidP="00B1026F">
      <w:pPr>
        <w:autoSpaceDE w:val="0"/>
        <w:autoSpaceDN w:val="0"/>
        <w:adjustRightInd w:val="0"/>
        <w:ind w:firstLine="852"/>
        <w:jc w:val="both"/>
      </w:pPr>
      <w:r w:rsidRPr="005A1E3E">
        <w:t>Результаты выполнения заданий по блоку «Взаимосвязи организмов и окружающей среды» оказались прогнозируемыми и относительно невысокими</w:t>
      </w:r>
      <w:r>
        <w:t xml:space="preserve"> </w:t>
      </w:r>
      <w:r w:rsidRPr="005A1E3E">
        <w:t>не</w:t>
      </w:r>
      <w:r>
        <w:t>смотря</w:t>
      </w:r>
      <w:r w:rsidRPr="005A1E3E">
        <w:t xml:space="preserve"> на то, что выносимые на итоговую аттестацию вопросы экологии и охраны природы широко представлены во всех линиях рекомендуемых учебников и традиционно изучаются во втором полугодии выпускного класса. </w:t>
      </w:r>
    </w:p>
    <w:p w14:paraId="4E7B6511" w14:textId="77777777" w:rsidR="00B1026F" w:rsidRPr="005A1E3E" w:rsidRDefault="00B1026F" w:rsidP="00B1026F">
      <w:pPr>
        <w:autoSpaceDE w:val="0"/>
        <w:autoSpaceDN w:val="0"/>
        <w:adjustRightInd w:val="0"/>
        <w:ind w:firstLine="852"/>
        <w:jc w:val="both"/>
      </w:pPr>
      <w:r w:rsidRPr="005A1E3E">
        <w:t xml:space="preserve">Экзаменуемые испытывают трудности </w:t>
      </w:r>
      <w:r>
        <w:t>при</w:t>
      </w:r>
      <w:r w:rsidRPr="005A1E3E">
        <w:t xml:space="preserve"> выполнени</w:t>
      </w:r>
      <w:r>
        <w:t>и</w:t>
      </w:r>
      <w:r w:rsidRPr="005A1E3E">
        <w:t xml:space="preserve"> заданий н</w:t>
      </w:r>
      <w:r>
        <w:t>а установление соответствия (67,08</w:t>
      </w:r>
      <w:r w:rsidRPr="005A1E3E">
        <w:t>%), включ</w:t>
      </w:r>
      <w:r>
        <w:t xml:space="preserve">ении в текст пропущенные термины (52,38 </w:t>
      </w:r>
      <w:r w:rsidRPr="005A1E3E">
        <w:t xml:space="preserve">%). </w:t>
      </w:r>
    </w:p>
    <w:p w14:paraId="6EE125EC" w14:textId="77777777" w:rsidR="00B1026F" w:rsidRPr="005A1E3E" w:rsidRDefault="00B1026F" w:rsidP="00B1026F">
      <w:pPr>
        <w:autoSpaceDE w:val="0"/>
        <w:autoSpaceDN w:val="0"/>
        <w:adjustRightInd w:val="0"/>
        <w:ind w:firstLine="852"/>
        <w:jc w:val="both"/>
      </w:pPr>
      <w:r w:rsidRPr="005A1E3E">
        <w:t>Результаты выполнения заданий части 2 работы показывают</w:t>
      </w:r>
      <w:r>
        <w:t>, что задания повышенного и высокого уровня сложности успешно выполняются группами обучающихся с хорошей и отличной подготовкой</w:t>
      </w:r>
      <w:r w:rsidRPr="005A1E3E">
        <w:t xml:space="preserve">. Можно с уверенностью сказать, что умениями, проверяемыми с помощью данных заданий, овладели не только отлично подготовленные учащиеся, но и </w:t>
      </w:r>
      <w:r w:rsidRPr="005A1E3E">
        <w:lastRenderedPageBreak/>
        <w:t xml:space="preserve">учащиеся с хорошей подготовкой. Остальные группы выпускников испытали серьезные затруднения при выполнении заданий данной части. </w:t>
      </w:r>
    </w:p>
    <w:p w14:paraId="4E78CC63" w14:textId="77777777" w:rsidR="00B1026F" w:rsidRDefault="00B1026F" w:rsidP="00B1026F">
      <w:pPr>
        <w:autoSpaceDE w:val="0"/>
        <w:autoSpaceDN w:val="0"/>
        <w:adjustRightInd w:val="0"/>
        <w:ind w:firstLine="852"/>
        <w:jc w:val="both"/>
      </w:pPr>
      <w:r w:rsidRPr="005A1E3E">
        <w:t xml:space="preserve">Наиболее трудными для всех групп </w:t>
      </w:r>
      <w:r>
        <w:t>выпускников оказались задание 25, 26 и 29</w:t>
      </w:r>
      <w:r w:rsidRPr="005A1E3E">
        <w:t>. В большинстве вариантов эти задания предполагали теоретическую проверку выполнения обязательных практических и лабораторных работ, представленных в примерной программе по био</w:t>
      </w:r>
      <w:r>
        <w:t>логии. Полученные результаты (47,32% и 24,16 и 38,37</w:t>
      </w:r>
      <w:r w:rsidRPr="005A1E3E">
        <w:t xml:space="preserve">% соответственно) убеждают, что практические работы на уроках биологии в основной в школе нередко имеют формальный характер, а знания формируются только у учащихся с отличной подготовкой. Причина низкого процента выполнения заданий возможно связана не только с отсутствием конкретных знаний той или иной темы, но и с типом самого задания. Данные задания предполагают определенный алгоритм действий. Поэтому успешно с ними справились только аттестуемые с </w:t>
      </w:r>
      <w:r>
        <w:t>отличной (97</w:t>
      </w:r>
      <w:r w:rsidRPr="005A1E3E">
        <w:t>,3</w:t>
      </w:r>
      <w:r>
        <w:t>2%), (67,47</w:t>
      </w:r>
      <w:r w:rsidRPr="005A1E3E">
        <w:t>%</w:t>
      </w:r>
      <w:r>
        <w:t xml:space="preserve"> и 86,39%</w:t>
      </w:r>
      <w:r w:rsidRPr="005A1E3E">
        <w:t>) подготовкой. Это служит косвенным доказательством того, что содержание заданий части 2 позволяет объективно оценить реальную подготовку учащихся по биологии.</w:t>
      </w:r>
    </w:p>
    <w:p w14:paraId="0B45E356" w14:textId="77777777" w:rsidR="00B1026F" w:rsidRPr="00C911E0" w:rsidRDefault="00B1026F" w:rsidP="00B1026F">
      <w:pPr>
        <w:ind w:firstLine="852"/>
        <w:jc w:val="both"/>
        <w:rPr>
          <w:rFonts w:eastAsia="Times New Roman"/>
        </w:rPr>
      </w:pPr>
      <w:r w:rsidRPr="00F51354">
        <w:rPr>
          <w:rFonts w:eastAsia="Times New Roman"/>
        </w:rPr>
        <w:t>Рассмот</w:t>
      </w:r>
      <w:r>
        <w:rPr>
          <w:rFonts w:eastAsia="Times New Roman"/>
        </w:rPr>
        <w:t>рим содержательно</w:t>
      </w:r>
      <w:r w:rsidRPr="00F51354">
        <w:rPr>
          <w:rFonts w:eastAsia="Times New Roman"/>
        </w:rPr>
        <w:t xml:space="preserve"> </w:t>
      </w:r>
      <w:r>
        <w:rPr>
          <w:rFonts w:eastAsia="Times New Roman"/>
        </w:rPr>
        <w:t xml:space="preserve">некоторые </w:t>
      </w:r>
      <w:r w:rsidRPr="00F51354">
        <w:rPr>
          <w:rFonts w:eastAsia="Times New Roman"/>
        </w:rPr>
        <w:t>задания, вызвавшие наибольшую</w:t>
      </w:r>
      <w:r w:rsidRPr="00C911E0">
        <w:rPr>
          <w:rFonts w:eastAsia="Times New Roman"/>
        </w:rPr>
        <w:t xml:space="preserve"> </w:t>
      </w:r>
      <w:r w:rsidRPr="00F51354">
        <w:rPr>
          <w:rFonts w:eastAsia="Times New Roman"/>
        </w:rPr>
        <w:t>сложность у</w:t>
      </w:r>
      <w:r>
        <w:rPr>
          <w:rFonts w:eastAsia="Times New Roman"/>
        </w:rPr>
        <w:t xml:space="preserve"> </w:t>
      </w:r>
      <w:r w:rsidRPr="00F51354">
        <w:rPr>
          <w:rFonts w:eastAsia="Times New Roman"/>
        </w:rPr>
        <w:t>выпускников.</w:t>
      </w:r>
    </w:p>
    <w:p w14:paraId="132F06E7" w14:textId="77777777" w:rsidR="00B1026F" w:rsidRPr="00C911E0" w:rsidRDefault="00B1026F" w:rsidP="00B1026F">
      <w:pPr>
        <w:ind w:firstLine="852"/>
        <w:jc w:val="both"/>
        <w:rPr>
          <w:rFonts w:eastAsia="Times New Roman"/>
        </w:rPr>
      </w:pPr>
      <w:r w:rsidRPr="00C911E0">
        <w:rPr>
          <w:rFonts w:eastAsia="Times New Roman"/>
        </w:rPr>
        <w:t>Задание ОГЭ №11</w:t>
      </w:r>
      <w:r w:rsidRPr="00F51354">
        <w:rPr>
          <w:rFonts w:eastAsia="Times New Roman"/>
        </w:rPr>
        <w:t xml:space="preserve"> представляет собой тестовое задание одиночной</w:t>
      </w:r>
      <w:r>
        <w:rPr>
          <w:rFonts w:eastAsia="Times New Roman"/>
        </w:rPr>
        <w:t xml:space="preserve"> </w:t>
      </w:r>
      <w:r w:rsidRPr="00F51354">
        <w:rPr>
          <w:rFonts w:eastAsia="Times New Roman"/>
        </w:rPr>
        <w:t>выборки по предметно</w:t>
      </w:r>
      <w:r w:rsidRPr="00C911E0">
        <w:rPr>
          <w:rFonts w:eastAsia="Times New Roman"/>
        </w:rPr>
        <w:t>му содержанию «Органы чувств</w:t>
      </w:r>
      <w:r w:rsidRPr="00F51354">
        <w:rPr>
          <w:rFonts w:eastAsia="Times New Roman"/>
        </w:rPr>
        <w:t>».</w:t>
      </w:r>
      <w:r>
        <w:rPr>
          <w:rFonts w:eastAsia="Times New Roman"/>
        </w:rPr>
        <w:t xml:space="preserve"> </w:t>
      </w:r>
      <w:r w:rsidRPr="00F51354">
        <w:rPr>
          <w:rFonts w:eastAsia="Times New Roman"/>
        </w:rPr>
        <w:t>Например:</w:t>
      </w:r>
      <w:r>
        <w:rPr>
          <w:rFonts w:eastAsia="Times New Roman"/>
        </w:rPr>
        <w:t xml:space="preserve"> </w:t>
      </w:r>
      <w:r w:rsidRPr="00C911E0">
        <w:rPr>
          <w:rFonts w:eastAsia="Times New Roman"/>
        </w:rPr>
        <w:t>11</w:t>
      </w:r>
      <w:r w:rsidRPr="00F51354">
        <w:rPr>
          <w:rFonts w:eastAsia="Times New Roman"/>
        </w:rPr>
        <w:t xml:space="preserve">. </w:t>
      </w:r>
      <w:r w:rsidRPr="00C911E0">
        <w:rPr>
          <w:rFonts w:eastAsia="Times New Roman"/>
        </w:rPr>
        <w:t>Частью какой анатомической структуры является вестибулярный аппарат?</w:t>
      </w:r>
    </w:p>
    <w:p w14:paraId="0E28894A" w14:textId="77777777" w:rsidR="00B1026F" w:rsidRPr="00C911E0" w:rsidRDefault="00B1026F" w:rsidP="00B1026F">
      <w:pPr>
        <w:pStyle w:val="a3"/>
        <w:numPr>
          <w:ilvl w:val="0"/>
          <w:numId w:val="14"/>
        </w:numPr>
        <w:spacing w:line="240" w:lineRule="auto"/>
        <w:ind w:left="0" w:firstLine="852"/>
        <w:jc w:val="both"/>
        <w:rPr>
          <w:rFonts w:ascii="Times New Roman" w:eastAsia="Times New Roman" w:hAnsi="Times New Roman"/>
          <w:sz w:val="24"/>
          <w:szCs w:val="24"/>
        </w:rPr>
      </w:pPr>
      <w:r w:rsidRPr="00C911E0">
        <w:rPr>
          <w:rFonts w:ascii="Times New Roman" w:eastAsia="Times New Roman" w:hAnsi="Times New Roman"/>
          <w:sz w:val="24"/>
          <w:szCs w:val="24"/>
        </w:rPr>
        <w:t>мозжечка</w:t>
      </w:r>
    </w:p>
    <w:p w14:paraId="4427864B" w14:textId="77777777" w:rsidR="00B1026F" w:rsidRPr="00C911E0" w:rsidRDefault="00B1026F" w:rsidP="00B1026F">
      <w:pPr>
        <w:pStyle w:val="a3"/>
        <w:numPr>
          <w:ilvl w:val="0"/>
          <w:numId w:val="14"/>
        </w:numPr>
        <w:spacing w:line="240" w:lineRule="auto"/>
        <w:ind w:left="0" w:firstLine="852"/>
        <w:jc w:val="both"/>
        <w:rPr>
          <w:rFonts w:ascii="Times New Roman" w:eastAsia="Times New Roman" w:hAnsi="Times New Roman"/>
          <w:sz w:val="24"/>
          <w:szCs w:val="24"/>
        </w:rPr>
      </w:pPr>
      <w:r w:rsidRPr="00C911E0">
        <w:rPr>
          <w:rFonts w:ascii="Times New Roman" w:eastAsia="Times New Roman" w:hAnsi="Times New Roman"/>
          <w:sz w:val="24"/>
          <w:szCs w:val="24"/>
        </w:rPr>
        <w:t xml:space="preserve">органа равновесия </w:t>
      </w:r>
    </w:p>
    <w:p w14:paraId="3B57BDBE" w14:textId="77777777" w:rsidR="00B1026F" w:rsidRPr="00C911E0" w:rsidRDefault="00B1026F" w:rsidP="00B1026F">
      <w:pPr>
        <w:pStyle w:val="a3"/>
        <w:numPr>
          <w:ilvl w:val="0"/>
          <w:numId w:val="14"/>
        </w:numPr>
        <w:spacing w:line="240" w:lineRule="auto"/>
        <w:ind w:left="0" w:firstLine="852"/>
        <w:jc w:val="both"/>
        <w:rPr>
          <w:rFonts w:ascii="Times New Roman" w:eastAsia="Times New Roman" w:hAnsi="Times New Roman"/>
          <w:sz w:val="24"/>
          <w:szCs w:val="24"/>
        </w:rPr>
      </w:pPr>
      <w:r w:rsidRPr="00C911E0">
        <w:rPr>
          <w:rFonts w:ascii="Times New Roman" w:eastAsia="Times New Roman" w:hAnsi="Times New Roman"/>
          <w:sz w:val="24"/>
          <w:szCs w:val="24"/>
        </w:rPr>
        <w:t>органа слуха</w:t>
      </w:r>
    </w:p>
    <w:p w14:paraId="3016FB57" w14:textId="77777777" w:rsidR="00B1026F" w:rsidRDefault="00B1026F" w:rsidP="00B1026F">
      <w:pPr>
        <w:pStyle w:val="a3"/>
        <w:numPr>
          <w:ilvl w:val="0"/>
          <w:numId w:val="14"/>
        </w:numPr>
        <w:spacing w:after="0" w:line="240" w:lineRule="auto"/>
        <w:ind w:left="0" w:firstLine="852"/>
        <w:jc w:val="both"/>
        <w:rPr>
          <w:rFonts w:ascii="Times New Roman" w:eastAsia="Times New Roman" w:hAnsi="Times New Roman"/>
          <w:sz w:val="24"/>
          <w:szCs w:val="24"/>
        </w:rPr>
      </w:pPr>
      <w:r w:rsidRPr="00C911E0">
        <w:rPr>
          <w:rFonts w:ascii="Times New Roman" w:eastAsia="Times New Roman" w:hAnsi="Times New Roman"/>
          <w:sz w:val="24"/>
          <w:szCs w:val="24"/>
        </w:rPr>
        <w:t>проводящего звена слухового анализатора.</w:t>
      </w:r>
    </w:p>
    <w:p w14:paraId="7CB4FFDC" w14:textId="77777777" w:rsidR="00B1026F" w:rsidRPr="00390923" w:rsidRDefault="00B1026F" w:rsidP="00B1026F">
      <w:pPr>
        <w:ind w:firstLine="852"/>
        <w:jc w:val="both"/>
        <w:rPr>
          <w:rFonts w:eastAsia="Times New Roman"/>
        </w:rPr>
      </w:pPr>
      <w:r w:rsidRPr="00390923">
        <w:rPr>
          <w:rFonts w:eastAsia="Times New Roman"/>
        </w:rPr>
        <w:t>Тема «Органы чувств» является достаточно сложной для освоения. Особое внимание на уроках уделяется строению и гигиене зрительной, слуховой сенсорных систем в связи с увлечением подростков современными гаджетами и их влиянием на здоровье. Вестибулярный аппарат рассматривается не так подробно.</w:t>
      </w:r>
    </w:p>
    <w:p w14:paraId="46C89129" w14:textId="77777777" w:rsidR="00B1026F" w:rsidRDefault="00B1026F" w:rsidP="00B1026F">
      <w:pPr>
        <w:ind w:firstLine="852"/>
        <w:jc w:val="both"/>
        <w:rPr>
          <w:rFonts w:eastAsia="Times New Roman"/>
        </w:rPr>
      </w:pPr>
      <w:r>
        <w:rPr>
          <w:rFonts w:eastAsia="Times New Roman"/>
        </w:rPr>
        <w:t>Задание №14. Какое приспособление к засушливым условиям обитания характерно для изображенных на фотографии растений?</w:t>
      </w:r>
    </w:p>
    <w:p w14:paraId="17759DA6" w14:textId="77777777" w:rsidR="00B1026F" w:rsidRDefault="00B1026F" w:rsidP="00B1026F">
      <w:pPr>
        <w:ind w:firstLine="852"/>
        <w:jc w:val="both"/>
        <w:rPr>
          <w:rFonts w:eastAsia="Times New Roman"/>
        </w:rPr>
      </w:pPr>
      <w:r>
        <w:rPr>
          <w:rFonts w:eastAsia="Times New Roman"/>
        </w:rPr>
        <w:t>1) отсутствие устьиц</w:t>
      </w:r>
    </w:p>
    <w:p w14:paraId="162DB549" w14:textId="77777777" w:rsidR="00B1026F" w:rsidRDefault="00B1026F" w:rsidP="00B1026F">
      <w:pPr>
        <w:ind w:firstLine="852"/>
        <w:jc w:val="both"/>
        <w:rPr>
          <w:rFonts w:eastAsia="Times New Roman"/>
        </w:rPr>
      </w:pPr>
      <w:r>
        <w:rPr>
          <w:rFonts w:eastAsia="Times New Roman"/>
        </w:rPr>
        <w:t>2) наличие колючек</w:t>
      </w:r>
    </w:p>
    <w:p w14:paraId="72906C09" w14:textId="77777777" w:rsidR="00B1026F" w:rsidRDefault="00B1026F" w:rsidP="00B1026F">
      <w:pPr>
        <w:ind w:firstLine="852"/>
        <w:jc w:val="both"/>
        <w:rPr>
          <w:rFonts w:eastAsia="Times New Roman"/>
        </w:rPr>
      </w:pPr>
      <w:r>
        <w:rPr>
          <w:rFonts w:eastAsia="Times New Roman"/>
        </w:rPr>
        <w:t>3) удлинение боковых корней</w:t>
      </w:r>
    </w:p>
    <w:p w14:paraId="298D9027" w14:textId="77777777" w:rsidR="00B1026F" w:rsidRDefault="00B1026F" w:rsidP="00B1026F">
      <w:pPr>
        <w:ind w:firstLine="852"/>
        <w:jc w:val="both"/>
        <w:rPr>
          <w:rFonts w:eastAsia="Times New Roman"/>
        </w:rPr>
      </w:pPr>
      <w:r>
        <w:rPr>
          <w:rFonts w:eastAsia="Times New Roman"/>
        </w:rPr>
        <w:t>4)замедление уровня обмена веществ</w:t>
      </w:r>
    </w:p>
    <w:p w14:paraId="36DFFDD0" w14:textId="77777777" w:rsidR="00B1026F" w:rsidRDefault="00B1026F" w:rsidP="00B1026F">
      <w:pPr>
        <w:ind w:firstLine="852"/>
        <w:jc w:val="both"/>
        <w:rPr>
          <w:rFonts w:eastAsia="Times New Roman"/>
        </w:rPr>
      </w:pPr>
      <w:r>
        <w:rPr>
          <w:rFonts w:eastAsia="Times New Roman"/>
        </w:rPr>
        <w:t>Скорее всего, неправильные ответы были связаны с неумением учащихся рассмотреть на фотографии необходимые особенности строения кактусов в связи с засушливыми условиями обитания или сравнить с кактусами, которые растут у некоторых учащихся дома. Это свидетельствует о том, что учащиеся мало работают на уроках с натуральными объектами.</w:t>
      </w:r>
    </w:p>
    <w:p w14:paraId="4A18DFA4" w14:textId="77777777" w:rsidR="00B1026F" w:rsidRPr="00C911E0" w:rsidRDefault="00B1026F" w:rsidP="00B1026F">
      <w:pPr>
        <w:ind w:firstLine="852"/>
        <w:jc w:val="both"/>
        <w:rPr>
          <w:rFonts w:eastAsia="Times New Roman"/>
        </w:rPr>
      </w:pPr>
      <w:r w:rsidRPr="00C911E0">
        <w:rPr>
          <w:rFonts w:eastAsia="Times New Roman"/>
        </w:rPr>
        <w:t xml:space="preserve">Задание </w:t>
      </w:r>
      <w:r>
        <w:rPr>
          <w:rFonts w:eastAsia="Times New Roman"/>
        </w:rPr>
        <w:t>№</w:t>
      </w:r>
      <w:r w:rsidRPr="00C911E0">
        <w:rPr>
          <w:rFonts w:eastAsia="Times New Roman"/>
        </w:rPr>
        <w:t xml:space="preserve"> 26 представляет задание с развернутым ответом по</w:t>
      </w:r>
      <w:r>
        <w:rPr>
          <w:rFonts w:eastAsia="Times New Roman"/>
        </w:rPr>
        <w:t xml:space="preserve"> </w:t>
      </w:r>
      <w:r w:rsidRPr="00C911E0">
        <w:rPr>
          <w:rFonts w:eastAsia="Times New Roman"/>
        </w:rPr>
        <w:t>критериям, проверяющим умение использовать научные методы с целью изучения биологических объектов, явлений и процессов: наблюдение, описание, проведение несложных биологических экспериментов. Например:</w:t>
      </w:r>
      <w:r>
        <w:rPr>
          <w:rFonts w:eastAsia="Times New Roman"/>
        </w:rPr>
        <w:t xml:space="preserve"> </w:t>
      </w:r>
      <w:r w:rsidRPr="00C911E0">
        <w:rPr>
          <w:rFonts w:eastAsia="Times New Roman"/>
        </w:rPr>
        <w:t>26. Французский учёный Ж.Б. Буссенго провёл следующий эксперимент. Он взял растение и посадил его в горшок под стеклянный герметичный колпак, в котором экспериментатор заменил воздух газовой смесью, состоящей из кислорода, углекислого газа и других газов, но без азота, и стал наблюдать. В течение всего опыта учёный поливал растение водным раствором нитратов. По его окончании оказалось, что сколько азота «исчезает» из раствора нитратов, столько же обнаруживается в самом растении.</w:t>
      </w:r>
    </w:p>
    <w:p w14:paraId="37487091" w14:textId="77777777" w:rsidR="00B1026F" w:rsidRDefault="00B1026F" w:rsidP="00B1026F">
      <w:pPr>
        <w:ind w:firstLine="852"/>
        <w:jc w:val="both"/>
        <w:rPr>
          <w:rFonts w:eastAsia="Times New Roman"/>
        </w:rPr>
      </w:pPr>
      <w:r w:rsidRPr="00C911E0">
        <w:rPr>
          <w:rFonts w:eastAsia="Times New Roman"/>
        </w:rPr>
        <w:t>Какую гипотезу проверял Ж.Б. Буссенго в эксперименте? Какие орган</w:t>
      </w:r>
      <w:r>
        <w:rPr>
          <w:rFonts w:eastAsia="Times New Roman"/>
        </w:rPr>
        <w:t xml:space="preserve">измы способны усваивать азот из </w:t>
      </w:r>
      <w:r w:rsidRPr="00C911E0">
        <w:rPr>
          <w:rFonts w:eastAsia="Times New Roman"/>
        </w:rPr>
        <w:t>атмосферы?</w:t>
      </w:r>
      <w:r>
        <w:rPr>
          <w:rFonts w:eastAsia="Times New Roman"/>
        </w:rPr>
        <w:t xml:space="preserve"> </w:t>
      </w:r>
      <w:r w:rsidRPr="00C911E0">
        <w:rPr>
          <w:rFonts w:eastAsia="Times New Roman"/>
        </w:rPr>
        <w:t xml:space="preserve">С одной стороны, такое задание предполагает работу с естественнонаучным экспериментом: анализ хода, сопоставление фактов или результатов эксперимента, выдвижение гипотез, приведение доказательств. С другой — расширение объема содержания задания </w:t>
      </w:r>
      <w:r>
        <w:rPr>
          <w:rFonts w:eastAsia="Times New Roman"/>
        </w:rPr>
        <w:t>п</w:t>
      </w:r>
      <w:r w:rsidRPr="00C911E0">
        <w:rPr>
          <w:rFonts w:eastAsia="Times New Roman"/>
        </w:rPr>
        <w:t>роисходит за счет дополнительной (справочной) информации, которую необходимо</w:t>
      </w:r>
      <w:r>
        <w:rPr>
          <w:rFonts w:eastAsia="Times New Roman"/>
        </w:rPr>
        <w:t xml:space="preserve"> </w:t>
      </w:r>
      <w:r w:rsidRPr="00C911E0">
        <w:rPr>
          <w:rFonts w:eastAsia="Times New Roman"/>
        </w:rPr>
        <w:t>проанализировать.</w:t>
      </w:r>
      <w:r>
        <w:rPr>
          <w:rFonts w:eastAsia="Times New Roman"/>
        </w:rPr>
        <w:t xml:space="preserve"> </w:t>
      </w:r>
      <w:r w:rsidRPr="00C911E0">
        <w:rPr>
          <w:rFonts w:eastAsia="Times New Roman"/>
        </w:rPr>
        <w:t xml:space="preserve"> Очевидно, что здесь раскрывается внутрипредметная </w:t>
      </w:r>
      <w:r w:rsidRPr="00C911E0">
        <w:rPr>
          <w:rFonts w:eastAsia="Times New Roman"/>
        </w:rPr>
        <w:lastRenderedPageBreak/>
        <w:t xml:space="preserve">интеграция и элементы </w:t>
      </w:r>
      <w:r>
        <w:rPr>
          <w:rFonts w:eastAsia="Times New Roman"/>
        </w:rPr>
        <w:t xml:space="preserve">общей </w:t>
      </w:r>
      <w:r w:rsidRPr="00C911E0">
        <w:rPr>
          <w:rFonts w:eastAsia="Times New Roman"/>
        </w:rPr>
        <w:t>биологии.</w:t>
      </w:r>
      <w:r>
        <w:rPr>
          <w:rFonts w:eastAsia="Times New Roman"/>
        </w:rPr>
        <w:t xml:space="preserve"> </w:t>
      </w:r>
      <w:r w:rsidRPr="00C911E0">
        <w:rPr>
          <w:rFonts w:eastAsia="Times New Roman"/>
        </w:rPr>
        <w:t xml:space="preserve">Учащийся, испытывающий нехватку или неполноту необходимых знаний, пытается расписывать свой ответ объёмно, уходя от конкретизации, при этом в ответе нет содержания </w:t>
      </w:r>
      <w:r>
        <w:rPr>
          <w:rFonts w:eastAsia="Times New Roman"/>
        </w:rPr>
        <w:t>с</w:t>
      </w:r>
      <w:r w:rsidRPr="00C911E0">
        <w:rPr>
          <w:rFonts w:eastAsia="Times New Roman"/>
        </w:rPr>
        <w:t>оответствующего критериям оценивания ответа.</w:t>
      </w:r>
    </w:p>
    <w:p w14:paraId="71134A48" w14:textId="77777777" w:rsidR="00B1026F" w:rsidRDefault="00B1026F" w:rsidP="00B1026F">
      <w:pPr>
        <w:ind w:firstLine="852"/>
        <w:jc w:val="both"/>
        <w:rPr>
          <w:rFonts w:eastAsia="Times New Roman"/>
        </w:rPr>
      </w:pPr>
      <w:r>
        <w:rPr>
          <w:rFonts w:eastAsia="Times New Roman"/>
        </w:rPr>
        <w:t>Задание №29 остаётся одним из сложных для учащихся. Это практическое применение биологических знаний в жизни. Например, расчёт энергозатрат во время утренней тренировки выполняют 15,7% учащихся, составляют меню с учетом рекомендации тренера- 13,7 %, а на третий вопрос: «Какая растительная пища является хорошим источником белка?» правильно ответили только 8,77 % учащихся (хотя значение бобовых как источник растительного белка рассматриваем в 6 классе при изучении разнообразия Покрытосеменных растений). Низкие баллы при решении задач на энергозатраты можно объяснить отсутствием в авторской программе практической работы в теме: «Питание», во время которой можно показать ребятам алгоритм решения подобных задач не только для сдачи ГИА, но и для   собственных расчётов энергозатрат, выбора полезных продуктов питания в повседневной жизни учащихся.</w:t>
      </w:r>
    </w:p>
    <w:p w14:paraId="0C15A3AC" w14:textId="5ADDCCF7" w:rsidR="00B1026F" w:rsidRDefault="00B1026F" w:rsidP="00B1026F">
      <w:pPr>
        <w:ind w:firstLine="852"/>
        <w:jc w:val="both"/>
        <w:rPr>
          <w:rStyle w:val="markedcontent"/>
        </w:rPr>
      </w:pPr>
      <w:r w:rsidRPr="00414E3B">
        <w:rPr>
          <w:rStyle w:val="markedcontent"/>
        </w:rPr>
        <w:t>В контексте реализуемых УМК по биологии главная трудность раскрывается в</w:t>
      </w:r>
      <w:r w:rsidRPr="00414E3B">
        <w:t xml:space="preserve"> </w:t>
      </w:r>
      <w:r w:rsidRPr="00414E3B">
        <w:rPr>
          <w:rStyle w:val="markedcontent"/>
        </w:rPr>
        <w:t>различном построении используемых авторских программ: линейное, концентрическое. Важно отметить, что в структуре учебников система различных познавательных</w:t>
      </w:r>
      <w:r w:rsidRPr="00414E3B">
        <w:t xml:space="preserve"> </w:t>
      </w:r>
      <w:r w:rsidRPr="00414E3B">
        <w:rPr>
          <w:rStyle w:val="markedcontent"/>
        </w:rPr>
        <w:t>заданий, в том числе и практико-ориентированных, не отработана. Чаще всего учебники</w:t>
      </w:r>
      <w:r w:rsidRPr="00414E3B">
        <w:t xml:space="preserve"> </w:t>
      </w:r>
      <w:r w:rsidRPr="00414E3B">
        <w:rPr>
          <w:rStyle w:val="markedcontent"/>
        </w:rPr>
        <w:t>содержат вопросы в конце параграфа репродуктивного характера. Система проверки усвоения содержания школьного курса биологии в учебниках находится на</w:t>
      </w:r>
      <w:r w:rsidRPr="00414E3B">
        <w:t xml:space="preserve"> </w:t>
      </w:r>
      <w:r w:rsidRPr="00414E3B">
        <w:rPr>
          <w:rStyle w:val="markedcontent"/>
        </w:rPr>
        <w:t>пути совершенствования.</w:t>
      </w:r>
    </w:p>
    <w:p w14:paraId="0A0D03D7" w14:textId="77777777" w:rsidR="00BC7E88" w:rsidRPr="00414E3B" w:rsidRDefault="00BC7E88" w:rsidP="00B1026F">
      <w:pPr>
        <w:ind w:firstLine="852"/>
        <w:jc w:val="both"/>
        <w:rPr>
          <w:rFonts w:eastAsia="Times New Roman"/>
          <w:bCs/>
          <w:i/>
          <w:iCs/>
        </w:rPr>
      </w:pPr>
    </w:p>
    <w:p w14:paraId="3534A62C" w14:textId="77777777" w:rsidR="00B1026F" w:rsidRPr="00414E3B" w:rsidRDefault="00B1026F" w:rsidP="00E243AF">
      <w:pPr>
        <w:pStyle w:val="2"/>
        <w:rPr>
          <w:rFonts w:eastAsia="Times New Roman"/>
          <w:bCs/>
        </w:rPr>
      </w:pPr>
      <w:r w:rsidRPr="00414E3B">
        <w:rPr>
          <w:rFonts w:eastAsia="Times New Roman"/>
        </w:rPr>
        <w:t>2.3.4. Анализ метапредметных результатов обучения, повлиявших на выполнение заданий КИМ</w:t>
      </w:r>
    </w:p>
    <w:p w14:paraId="1249C336" w14:textId="6B77D7DC" w:rsidR="00B1026F" w:rsidRPr="00414E3B" w:rsidRDefault="00B1026F" w:rsidP="00B1026F">
      <w:pPr>
        <w:pStyle w:val="s1"/>
        <w:shd w:val="clear" w:color="auto" w:fill="FFFFFF"/>
        <w:spacing w:before="0" w:beforeAutospacing="0" w:after="0" w:afterAutospacing="0"/>
        <w:ind w:firstLine="852"/>
        <w:jc w:val="both"/>
        <w:rPr>
          <w:i/>
        </w:rPr>
      </w:pPr>
      <w:r w:rsidRPr="00414E3B">
        <w:rPr>
          <w:i/>
        </w:rPr>
        <w:t xml:space="preserve">1) </w:t>
      </w:r>
      <w:r w:rsidR="008F4800">
        <w:rPr>
          <w:i/>
        </w:rPr>
        <w:t>У</w:t>
      </w:r>
      <w:r w:rsidRPr="00414E3B">
        <w:rPr>
          <w:i/>
        </w:rPr>
        <w:t xml:space="preserve">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14:paraId="32D29C66" w14:textId="77777777" w:rsidR="00B1026F" w:rsidRPr="00414E3B" w:rsidRDefault="00B1026F" w:rsidP="00B1026F">
      <w:pPr>
        <w:ind w:firstLine="852"/>
        <w:jc w:val="both"/>
        <w:rPr>
          <w:rFonts w:eastAsia="Times New Roman"/>
        </w:rPr>
      </w:pPr>
      <w:r w:rsidRPr="00414E3B">
        <w:t xml:space="preserve">Наблюдаем при выполнении заданий линии 29 «Решение </w:t>
      </w:r>
      <w:r w:rsidRPr="00414E3B">
        <w:rPr>
          <w:color w:val="000000"/>
        </w:rPr>
        <w:t xml:space="preserve">учебных задач биологического содержания». В этом задании прослеживается выбор эффективного способа решения задачи, используя знания из области математики, но с учетом четких условий задания. Дополнительно необходимо ответить на третий вопрос, который связан с продуктами питания (Какая растительная пища является хорошим источником белка?), основами рационального, спортивного, диетического питания, значение белков, жиров, углеводов и т.д. Такие задания помогают ребятам ставить цель и находить пути их достижения (38,37%). Низкий результат свидетельствует о недостаточной сформированности данного метапредметного результата обучения. </w:t>
      </w:r>
      <w:r w:rsidRPr="00414E3B">
        <w:rPr>
          <w:rFonts w:eastAsia="Times New Roman"/>
        </w:rPr>
        <w:t>Низкие баллы при решении задач на энергозатраты можно объяснить отсутствием в авторской программе практической работы в теме: «Питание», во время которой можно показать ребятам алгоритм решения подобных задач не только для сдачи ГИА, но и для собственных расчётов энергозатрат, выбора полезных продуктов питания в повседневной жизни учащихся.</w:t>
      </w:r>
    </w:p>
    <w:p w14:paraId="54C6CE38" w14:textId="0F7EDA5C" w:rsidR="00B1026F" w:rsidRPr="00414E3B" w:rsidRDefault="00B1026F" w:rsidP="00B1026F">
      <w:pPr>
        <w:pStyle w:val="s1"/>
        <w:shd w:val="clear" w:color="auto" w:fill="FFFFFF"/>
        <w:spacing w:before="0" w:beforeAutospacing="0" w:after="0" w:afterAutospacing="0"/>
        <w:ind w:firstLine="852"/>
        <w:jc w:val="both"/>
        <w:rPr>
          <w:i/>
        </w:rPr>
      </w:pPr>
      <w:r w:rsidRPr="00414E3B">
        <w:rPr>
          <w:i/>
        </w:rPr>
        <w:t xml:space="preserve">2) </w:t>
      </w:r>
      <w:r w:rsidR="008F4800">
        <w:rPr>
          <w:i/>
        </w:rPr>
        <w:t>У</w:t>
      </w:r>
      <w:r w:rsidRPr="00414E3B">
        <w:rPr>
          <w:i/>
        </w:rPr>
        <w:t xml:space="preserve">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14:paraId="69E21A06" w14:textId="77777777" w:rsidR="00B1026F" w:rsidRPr="00414E3B" w:rsidRDefault="00B1026F" w:rsidP="00B1026F">
      <w:pPr>
        <w:pStyle w:val="s1"/>
        <w:shd w:val="clear" w:color="auto" w:fill="FFFFFF"/>
        <w:spacing w:before="0" w:beforeAutospacing="0" w:after="0" w:afterAutospacing="0"/>
        <w:ind w:firstLine="852"/>
        <w:jc w:val="both"/>
      </w:pPr>
      <w:r w:rsidRPr="00414E3B">
        <w:t>можно применить при выполнении задания № 25, где нужно назвать агротехнический приём, изображенный на рисунке и объяснить, с какой целью его применяют. Это задание выполнили 47,32% учащихся, что свидетельствует о недостаточной сформированности   данной метапредметной области.</w:t>
      </w:r>
    </w:p>
    <w:p w14:paraId="220D56A9" w14:textId="5C3FA284" w:rsidR="00B1026F" w:rsidRPr="00414E3B" w:rsidRDefault="00B1026F" w:rsidP="00B1026F">
      <w:pPr>
        <w:pStyle w:val="s1"/>
        <w:shd w:val="clear" w:color="auto" w:fill="FFFFFF"/>
        <w:spacing w:before="0" w:beforeAutospacing="0" w:after="0" w:afterAutospacing="0"/>
        <w:ind w:firstLine="852"/>
        <w:jc w:val="both"/>
      </w:pPr>
      <w:r w:rsidRPr="00414E3B">
        <w:rPr>
          <w:i/>
        </w:rPr>
        <w:t xml:space="preserve">3) </w:t>
      </w:r>
      <w:r w:rsidR="008F4800">
        <w:rPr>
          <w:i/>
        </w:rPr>
        <w:t>У</w:t>
      </w:r>
      <w:r w:rsidRPr="00414E3B">
        <w:rPr>
          <w:i/>
        </w:rPr>
        <w:t xml:space="preserve">мение оценивать правильность выполнения учебной задачи, собственные возможности ее решения </w:t>
      </w:r>
      <w:r w:rsidRPr="00414E3B">
        <w:t xml:space="preserve">прослеживается в заданиях (1- 15) 1 части КИМ, которые направлены на выполнение и проверку правильности решения того или иного задания. </w:t>
      </w:r>
    </w:p>
    <w:p w14:paraId="74C25C3F" w14:textId="154AE31C" w:rsidR="00B1026F" w:rsidRPr="00414E3B" w:rsidRDefault="00B1026F" w:rsidP="00B1026F">
      <w:pPr>
        <w:pStyle w:val="s1"/>
        <w:shd w:val="clear" w:color="auto" w:fill="FFFFFF"/>
        <w:spacing w:before="0" w:beforeAutospacing="0" w:after="0" w:afterAutospacing="0"/>
        <w:ind w:firstLine="852"/>
        <w:jc w:val="both"/>
      </w:pPr>
      <w:r w:rsidRPr="00414E3B">
        <w:rPr>
          <w:i/>
        </w:rPr>
        <w:t xml:space="preserve">4) </w:t>
      </w:r>
      <w:r w:rsidR="008F4800">
        <w:rPr>
          <w:i/>
        </w:rPr>
        <w:t>В</w:t>
      </w:r>
      <w:r w:rsidRPr="00414E3B">
        <w:rPr>
          <w:i/>
        </w:rPr>
        <w:t xml:space="preserve">ладение основами самоконтроля, самооценки, принятия решений и осуществления осознанного выбора в учебной и познавательной деятельности </w:t>
      </w:r>
      <w:r w:rsidRPr="00414E3B">
        <w:t xml:space="preserve">наблюдается при выполнении </w:t>
      </w:r>
      <w:r w:rsidRPr="00414E3B">
        <w:lastRenderedPageBreak/>
        <w:t xml:space="preserve">заданий 19 и 20, где необходимо выбрать три самых правильных ответа из предложенных (78,04% и 85,22% соответственно). </w:t>
      </w:r>
    </w:p>
    <w:p w14:paraId="5F59C855" w14:textId="521FCD2A" w:rsidR="00B1026F" w:rsidRPr="00414E3B" w:rsidRDefault="00B1026F" w:rsidP="00B1026F">
      <w:pPr>
        <w:pStyle w:val="s1"/>
        <w:shd w:val="clear" w:color="auto" w:fill="FFFFFF"/>
        <w:spacing w:before="0" w:beforeAutospacing="0" w:after="0" w:afterAutospacing="0"/>
        <w:ind w:firstLine="852"/>
        <w:jc w:val="both"/>
      </w:pPr>
      <w:r w:rsidRPr="00414E3B">
        <w:rPr>
          <w:i/>
        </w:rPr>
        <w:t xml:space="preserve">5) </w:t>
      </w:r>
      <w:r w:rsidR="008F4800">
        <w:rPr>
          <w:i/>
        </w:rPr>
        <w:t>У</w:t>
      </w:r>
      <w:r w:rsidRPr="00414E3B">
        <w:rPr>
          <w:i/>
        </w:rPr>
        <w:t xml:space="preserve">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w:t>
      </w:r>
      <w:r w:rsidRPr="00414E3B">
        <w:t>выводы при выполнении задания №</w:t>
      </w:r>
      <w:r>
        <w:t xml:space="preserve"> </w:t>
      </w:r>
      <w:r w:rsidRPr="00414E3B">
        <w:t>24, где необходимо выбрать не только характеристики ,соответствующие внешнему строению кошки, но и определить, соответствует ли данная особь по признакам, определяемым по фотографии, стандартам породы.(74,71%)</w:t>
      </w:r>
    </w:p>
    <w:p w14:paraId="12675101" w14:textId="30F67534" w:rsidR="00B1026F" w:rsidRPr="00414E3B" w:rsidRDefault="00B1026F" w:rsidP="00B1026F">
      <w:pPr>
        <w:pStyle w:val="s1"/>
        <w:shd w:val="clear" w:color="auto" w:fill="FFFFFF"/>
        <w:spacing w:before="0" w:beforeAutospacing="0" w:after="0" w:afterAutospacing="0"/>
        <w:ind w:firstLine="852"/>
        <w:jc w:val="both"/>
      </w:pPr>
      <w:r w:rsidRPr="00414E3B">
        <w:rPr>
          <w:i/>
        </w:rPr>
        <w:t xml:space="preserve">6) </w:t>
      </w:r>
      <w:r w:rsidR="008F4800">
        <w:rPr>
          <w:i/>
        </w:rPr>
        <w:t>У</w:t>
      </w:r>
      <w:r w:rsidRPr="00414E3B">
        <w:rPr>
          <w:i/>
        </w:rPr>
        <w:t xml:space="preserve">мение создавать, применять и преобразовывать знаки и символы, модели и схемы для решения учебных и познавательных задач </w:t>
      </w:r>
      <w:r w:rsidRPr="00414E3B">
        <w:t>прослеживается при выполнении задания №18, где необходимо выбрать два описания зависимости длительности действия анестезии от времени посещения стоматолога, изучив график. С этим заданием справилось 93,86%.</w:t>
      </w:r>
    </w:p>
    <w:p w14:paraId="209B4AF6" w14:textId="31289C86" w:rsidR="00B1026F" w:rsidRPr="00414E3B" w:rsidRDefault="00B1026F" w:rsidP="00B1026F">
      <w:pPr>
        <w:pStyle w:val="s1"/>
        <w:shd w:val="clear" w:color="auto" w:fill="FFFFFF"/>
        <w:spacing w:before="0" w:beforeAutospacing="0" w:after="0" w:afterAutospacing="0"/>
        <w:ind w:firstLine="852"/>
        <w:jc w:val="both"/>
        <w:rPr>
          <w:i/>
        </w:rPr>
      </w:pPr>
      <w:r w:rsidRPr="00414E3B">
        <w:rPr>
          <w:i/>
        </w:rPr>
        <w:t xml:space="preserve">7) </w:t>
      </w:r>
      <w:r w:rsidR="008F4800">
        <w:rPr>
          <w:i/>
        </w:rPr>
        <w:t>С</w:t>
      </w:r>
      <w:r w:rsidRPr="00414E3B">
        <w:rPr>
          <w:i/>
        </w:rPr>
        <w:t xml:space="preserve">мысловое чтение </w:t>
      </w:r>
      <w:r w:rsidRPr="00414E3B">
        <w:t>– одна из главных метапредметных задач. От её сформированности зависит общий результат ГИА. Надо отметить, что все задания КИМ ОГЭ проверяют читательскую грамотность. Но задания линии 26, 27,28 особенно направлены на умение читать бегло и при этом понимать суть прочитанного. При выполнении задания линии 26 надо еще иметь воображение, чтобы представить, как ученые проводили эксперименты, доосмыслить его и получить результат. Задания линии 27 направлены на понимание содержания текста и при ответе выпускник может ответить на вопросы, выписав предложения прямо из текста, а если он владеет биологическими знаниями по данной теме, то ответит на все вопросы в конце текста. Задания линии 28 требуют от девятиклассников не только умение работать с текстом, но и умение работать с таблицей параллельно с текстом (№26- 24,16%; №27- 50,83%; №28- 50,27%). Низкие результаты свидетельствуют о плохой сформированности читательской грамотности у выпускников.</w:t>
      </w:r>
    </w:p>
    <w:p w14:paraId="009790AB" w14:textId="4EC7D107" w:rsidR="00B1026F" w:rsidRPr="00414E3B" w:rsidRDefault="00B1026F" w:rsidP="00B1026F">
      <w:pPr>
        <w:pStyle w:val="s1"/>
        <w:shd w:val="clear" w:color="auto" w:fill="FFFFFF"/>
        <w:spacing w:before="0" w:beforeAutospacing="0" w:after="0" w:afterAutospacing="0"/>
        <w:ind w:firstLine="852"/>
        <w:jc w:val="both"/>
        <w:rPr>
          <w:i/>
        </w:rPr>
      </w:pPr>
      <w:r w:rsidRPr="00414E3B">
        <w:rPr>
          <w:i/>
        </w:rPr>
        <w:t xml:space="preserve">8) </w:t>
      </w:r>
      <w:r w:rsidR="008F4800">
        <w:rPr>
          <w:i/>
        </w:rPr>
        <w:t>У</w:t>
      </w:r>
      <w:r w:rsidRPr="00414E3B">
        <w:rPr>
          <w:i/>
        </w:rPr>
        <w:t xml:space="preserve">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14:paraId="5195A6AB" w14:textId="77777777" w:rsidR="00B1026F" w:rsidRPr="00414E3B" w:rsidRDefault="00B1026F" w:rsidP="00B1026F">
      <w:pPr>
        <w:pStyle w:val="s1"/>
        <w:shd w:val="clear" w:color="auto" w:fill="FFFFFF"/>
        <w:spacing w:before="0" w:beforeAutospacing="0" w:after="0" w:afterAutospacing="0"/>
        <w:ind w:firstLine="852"/>
        <w:jc w:val="both"/>
        <w:rPr>
          <w:i/>
        </w:rPr>
      </w:pPr>
      <w:r w:rsidRPr="00414E3B">
        <w:t>Четко наблюдается при разборе заданий во время апелляции, где выпускники аргументируют и отстаивают свою точку зрения (не всегда правильную). В результате совместной беседы находим общее решение и стороны избегают конфликта.</w:t>
      </w:r>
      <w:r w:rsidRPr="00414E3B">
        <w:rPr>
          <w:i/>
        </w:rPr>
        <w:t xml:space="preserve"> </w:t>
      </w:r>
    </w:p>
    <w:p w14:paraId="7527D0F3" w14:textId="4D2EB746" w:rsidR="00B1026F" w:rsidRPr="00414E3B" w:rsidRDefault="00B1026F" w:rsidP="00B1026F">
      <w:pPr>
        <w:pStyle w:val="s1"/>
        <w:shd w:val="clear" w:color="auto" w:fill="FFFFFF"/>
        <w:spacing w:before="0" w:beforeAutospacing="0" w:after="0" w:afterAutospacing="0"/>
        <w:ind w:firstLine="852"/>
        <w:jc w:val="both"/>
      </w:pPr>
      <w:r w:rsidRPr="00414E3B">
        <w:rPr>
          <w:i/>
        </w:rPr>
        <w:t xml:space="preserve">9) </w:t>
      </w:r>
      <w:r w:rsidR="008F4800">
        <w:rPr>
          <w:i/>
        </w:rPr>
        <w:t>У</w:t>
      </w:r>
      <w:r w:rsidRPr="00414E3B">
        <w:rPr>
          <w:i/>
        </w:rPr>
        <w:t xml:space="preserve">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 </w:t>
      </w:r>
      <w:r w:rsidRPr="00414E3B">
        <w:t xml:space="preserve">прослеживается при выполнении задания № 23, где необходимо вставить в текст «Органоиды растительной клетки» термины из перечня, выбрав из 8 терминов 4 правильных, которые подходят по смыслу текста. (52,38%).  </w:t>
      </w:r>
    </w:p>
    <w:p w14:paraId="1387F5FD" w14:textId="77777777" w:rsidR="00B1026F" w:rsidRPr="00414E3B" w:rsidRDefault="00B1026F" w:rsidP="00B1026F">
      <w:pPr>
        <w:pStyle w:val="s1"/>
        <w:shd w:val="clear" w:color="auto" w:fill="FFFFFF"/>
        <w:spacing w:before="0" w:beforeAutospacing="0" w:after="0" w:afterAutospacing="0"/>
        <w:ind w:firstLine="852"/>
        <w:jc w:val="both"/>
        <w:rPr>
          <w:i/>
        </w:rPr>
      </w:pPr>
    </w:p>
    <w:p w14:paraId="61F49A30" w14:textId="77777777" w:rsidR="00B1026F" w:rsidRPr="00406E15" w:rsidRDefault="00B1026F" w:rsidP="00E243AF">
      <w:pPr>
        <w:pStyle w:val="2"/>
        <w:rPr>
          <w:bCs/>
        </w:rPr>
      </w:pPr>
      <w:r>
        <w:rPr>
          <w:rFonts w:eastAsia="Times New Roman"/>
        </w:rPr>
        <w:t xml:space="preserve">2.3.5 </w:t>
      </w:r>
      <w:r w:rsidRPr="00406E15">
        <w:rPr>
          <w:rFonts w:eastAsia="Times New Roman"/>
        </w:rPr>
        <w:t>Выводы об итогах анализа выполнения заданий, групп заданий:</w:t>
      </w:r>
      <w:r w:rsidRPr="00406E15">
        <w:rPr>
          <w:rFonts w:eastAsia="Times New Roman"/>
          <w:bCs/>
          <w:i/>
          <w:iCs/>
        </w:rPr>
        <w:t xml:space="preserve"> </w:t>
      </w:r>
    </w:p>
    <w:p w14:paraId="7FCC14E0" w14:textId="77777777" w:rsidR="00B1026F" w:rsidRPr="000A5225" w:rsidRDefault="00B1026F" w:rsidP="00B1026F">
      <w:pPr>
        <w:ind w:firstLine="852"/>
        <w:jc w:val="center"/>
        <w:rPr>
          <w:b/>
        </w:rPr>
      </w:pPr>
      <w:r w:rsidRPr="000A5225">
        <w:rPr>
          <w:b/>
        </w:rPr>
        <w:t>Достаточно усвоенные элементы содержания:</w:t>
      </w:r>
    </w:p>
    <w:p w14:paraId="5349D5BA"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Клеточное строение организмов как доказательство их родства, единства живой природы</w:t>
      </w:r>
      <w:r>
        <w:rPr>
          <w:rFonts w:ascii="Times New Roman" w:hAnsi="Times New Roman"/>
          <w:sz w:val="24"/>
          <w:szCs w:val="24"/>
        </w:rPr>
        <w:t>;</w:t>
      </w:r>
    </w:p>
    <w:p w14:paraId="52992041"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Царство Бактерии. Царство Грибы. Вирусы</w:t>
      </w:r>
      <w:r>
        <w:rPr>
          <w:rFonts w:ascii="Times New Roman" w:hAnsi="Times New Roman"/>
          <w:sz w:val="24"/>
          <w:szCs w:val="24"/>
        </w:rPr>
        <w:t>;</w:t>
      </w:r>
    </w:p>
    <w:p w14:paraId="577735BA"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Царство Растения</w:t>
      </w:r>
      <w:r>
        <w:rPr>
          <w:rFonts w:ascii="Times New Roman" w:hAnsi="Times New Roman"/>
          <w:sz w:val="24"/>
          <w:szCs w:val="24"/>
        </w:rPr>
        <w:t>;</w:t>
      </w:r>
    </w:p>
    <w:p w14:paraId="135511CA"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Царство Животные</w:t>
      </w:r>
      <w:r>
        <w:rPr>
          <w:rFonts w:ascii="Times New Roman" w:hAnsi="Times New Roman"/>
          <w:sz w:val="24"/>
          <w:szCs w:val="24"/>
        </w:rPr>
        <w:t>;</w:t>
      </w:r>
    </w:p>
    <w:p w14:paraId="41983778"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Общий план строения и процессы жизнедеятельности. Сходство человека с животными и отличие от них. Размножение и развитие организма человека</w:t>
      </w:r>
      <w:r>
        <w:rPr>
          <w:rFonts w:ascii="Times New Roman" w:hAnsi="Times New Roman"/>
          <w:sz w:val="24"/>
          <w:szCs w:val="24"/>
        </w:rPr>
        <w:t>;</w:t>
      </w:r>
    </w:p>
    <w:p w14:paraId="0794BC35"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Нейрогуморальная регуляция процессов жизнедеятельности организма</w:t>
      </w:r>
      <w:r>
        <w:rPr>
          <w:rFonts w:ascii="Times New Roman" w:hAnsi="Times New Roman"/>
          <w:sz w:val="24"/>
          <w:szCs w:val="24"/>
        </w:rPr>
        <w:t>;</w:t>
      </w:r>
    </w:p>
    <w:p w14:paraId="7004E6E9"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Опора и движение</w:t>
      </w:r>
      <w:r>
        <w:rPr>
          <w:rFonts w:ascii="Times New Roman" w:hAnsi="Times New Roman"/>
          <w:sz w:val="24"/>
          <w:szCs w:val="24"/>
        </w:rPr>
        <w:t>;</w:t>
      </w:r>
    </w:p>
    <w:p w14:paraId="071B788D"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lastRenderedPageBreak/>
        <w:t>Внутренняя среда. Транспорт веществ</w:t>
      </w:r>
      <w:r>
        <w:rPr>
          <w:rFonts w:ascii="Times New Roman" w:hAnsi="Times New Roman"/>
          <w:sz w:val="24"/>
          <w:szCs w:val="24"/>
        </w:rPr>
        <w:t>;</w:t>
      </w:r>
    </w:p>
    <w:p w14:paraId="43EC6F19"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Питание. Дыхание. Обмен веществ. Выделение. Покровы тела</w:t>
      </w:r>
      <w:r>
        <w:rPr>
          <w:rFonts w:ascii="Times New Roman" w:hAnsi="Times New Roman"/>
          <w:sz w:val="24"/>
          <w:szCs w:val="24"/>
        </w:rPr>
        <w:t>;</w:t>
      </w:r>
    </w:p>
    <w:p w14:paraId="606EDC8F"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Психология и поведение человека</w:t>
      </w:r>
      <w:r>
        <w:rPr>
          <w:rFonts w:ascii="Times New Roman" w:hAnsi="Times New Roman"/>
          <w:sz w:val="24"/>
          <w:szCs w:val="24"/>
        </w:rPr>
        <w:t>;</w:t>
      </w:r>
    </w:p>
    <w:p w14:paraId="181048EC"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Соблюдение санитарно-гигиенических норм и правил здорового образа жизни. Приёмы оказания первой доврачебной помощи</w:t>
      </w:r>
      <w:r>
        <w:rPr>
          <w:rFonts w:ascii="Times New Roman" w:hAnsi="Times New Roman"/>
          <w:sz w:val="24"/>
          <w:szCs w:val="24"/>
        </w:rPr>
        <w:t>;</w:t>
      </w:r>
    </w:p>
    <w:p w14:paraId="43CA3996"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Влияние экологических факторов на организмы</w:t>
      </w:r>
      <w:r>
        <w:rPr>
          <w:rFonts w:ascii="Times New Roman" w:hAnsi="Times New Roman"/>
          <w:sz w:val="24"/>
          <w:szCs w:val="24"/>
        </w:rPr>
        <w:t>;</w:t>
      </w:r>
    </w:p>
    <w:p w14:paraId="400FFDA5"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Экосистемная организация живой природы. Биосфера. Учение об эволюции органического мира</w:t>
      </w:r>
      <w:r>
        <w:rPr>
          <w:rFonts w:ascii="Times New Roman" w:hAnsi="Times New Roman"/>
          <w:sz w:val="24"/>
          <w:szCs w:val="24"/>
        </w:rPr>
        <w:t>;</w:t>
      </w:r>
    </w:p>
    <w:p w14:paraId="408267BA"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Использовать понятийный аппарат и символический язык биологии; грамотно применять научные термины, понятия, теории, законы для объяснения наблюдаемых биологических объектов, явлений и процессов</w:t>
      </w:r>
      <w:r>
        <w:rPr>
          <w:rFonts w:ascii="Times New Roman" w:hAnsi="Times New Roman"/>
          <w:sz w:val="24"/>
          <w:szCs w:val="24"/>
        </w:rPr>
        <w:t>;</w:t>
      </w:r>
    </w:p>
    <w:p w14:paraId="65D21AAB"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Обладать приёмами работы по критическому анализу полученной информации и пользоваться простейшими способами оценки её достоверности</w:t>
      </w:r>
      <w:r>
        <w:rPr>
          <w:rFonts w:ascii="Times New Roman" w:hAnsi="Times New Roman"/>
          <w:sz w:val="24"/>
          <w:szCs w:val="24"/>
        </w:rPr>
        <w:t>;</w:t>
      </w:r>
    </w:p>
    <w:p w14:paraId="4855F2A1"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Обладать приёмами работы с информацией биологического содержания, представленной в графической форме</w:t>
      </w:r>
      <w:r>
        <w:rPr>
          <w:rFonts w:ascii="Times New Roman" w:hAnsi="Times New Roman"/>
          <w:sz w:val="24"/>
          <w:szCs w:val="24"/>
        </w:rPr>
        <w:t>;</w:t>
      </w:r>
    </w:p>
    <w:p w14:paraId="2449E288"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Умение проводить множественный выбор</w:t>
      </w:r>
      <w:r>
        <w:rPr>
          <w:rFonts w:ascii="Times New Roman" w:hAnsi="Times New Roman"/>
          <w:sz w:val="24"/>
          <w:szCs w:val="24"/>
        </w:rPr>
        <w:t>;</w:t>
      </w:r>
    </w:p>
    <w:p w14:paraId="41843F4B"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Знать признаки биологических объектов на разных уровнях организации живого. Умение устанавливать соответствие</w:t>
      </w:r>
      <w:r>
        <w:rPr>
          <w:rFonts w:ascii="Times New Roman" w:hAnsi="Times New Roman"/>
          <w:sz w:val="24"/>
          <w:szCs w:val="24"/>
        </w:rPr>
        <w:t>;</w:t>
      </w:r>
    </w:p>
    <w:p w14:paraId="097CE974"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Умение определять последовательности биологических процессов, явлений, объектов</w:t>
      </w:r>
      <w:r>
        <w:rPr>
          <w:rFonts w:ascii="Times New Roman" w:hAnsi="Times New Roman"/>
          <w:sz w:val="24"/>
          <w:szCs w:val="24"/>
        </w:rPr>
        <w:t>;</w:t>
      </w:r>
    </w:p>
    <w:p w14:paraId="1814CC61" w14:textId="77777777" w:rsidR="00B1026F" w:rsidRPr="007D7B7F" w:rsidRDefault="00B1026F" w:rsidP="00B1026F">
      <w:pPr>
        <w:pStyle w:val="a3"/>
        <w:numPr>
          <w:ilvl w:val="0"/>
          <w:numId w:val="15"/>
        </w:numPr>
        <w:tabs>
          <w:tab w:val="left" w:pos="851"/>
        </w:tabs>
        <w:ind w:left="0" w:firstLine="852"/>
        <w:jc w:val="both"/>
        <w:rPr>
          <w:rFonts w:ascii="Times New Roman" w:hAnsi="Times New Roman"/>
          <w:sz w:val="24"/>
          <w:szCs w:val="24"/>
        </w:rPr>
      </w:pPr>
      <w:r w:rsidRPr="007D7B7F">
        <w:rPr>
          <w:rFonts w:ascii="Times New Roman" w:hAnsi="Times New Roman"/>
          <w:sz w:val="24"/>
          <w:szCs w:val="24"/>
        </w:rPr>
        <w:t>Умение соотносить морфологические признаки организма или его отдельных органов с предложенными моделями по заданному алгоритм</w:t>
      </w:r>
      <w:r>
        <w:rPr>
          <w:rFonts w:ascii="Times New Roman" w:hAnsi="Times New Roman"/>
          <w:sz w:val="24"/>
          <w:szCs w:val="24"/>
        </w:rPr>
        <w:t>у.</w:t>
      </w:r>
    </w:p>
    <w:p w14:paraId="70F1526B" w14:textId="77777777" w:rsidR="00B1026F" w:rsidRPr="000A5225" w:rsidRDefault="00B1026F" w:rsidP="00B1026F">
      <w:pPr>
        <w:ind w:firstLine="852"/>
        <w:jc w:val="center"/>
        <w:rPr>
          <w:b/>
        </w:rPr>
      </w:pPr>
      <w:r w:rsidRPr="000A5225">
        <w:rPr>
          <w:b/>
        </w:rPr>
        <w:t>Недостаточно усвоенные элементы содержания:</w:t>
      </w:r>
    </w:p>
    <w:p w14:paraId="74F3C103"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sz w:val="24"/>
          <w:szCs w:val="24"/>
        </w:rPr>
      </w:pPr>
      <w:r w:rsidRPr="00414E3B">
        <w:rPr>
          <w:rFonts w:ascii="Times New Roman" w:hAnsi="Times New Roman"/>
          <w:sz w:val="24"/>
          <w:szCs w:val="24"/>
        </w:rPr>
        <w:t>Органы чувств;</w:t>
      </w:r>
    </w:p>
    <w:p w14:paraId="464090E4"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Объяснение роли биологии в формировании современной естественнонаучной картины мира, в практической деятельности людей;</w:t>
      </w:r>
    </w:p>
    <w:p w14:paraId="36035DF6"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Использование научных методов с целью изучения биологических объектов, явлений и процессов: наблюдение, описание, проведение несложных биологических экспериментов;</w:t>
      </w:r>
    </w:p>
    <w:p w14:paraId="3A3865C2"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Умение работать с текстом биологического содержания (понимать, сравнивать, обобщать);</w:t>
      </w:r>
    </w:p>
    <w:p w14:paraId="20A49094"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Умение работать со статистическими данными, представленными в табличной форме;</w:t>
      </w:r>
    </w:p>
    <w:p w14:paraId="644B5415"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Умение включать в биологический текст пропущенные термины и понятия из числа предложенных;</w:t>
      </w:r>
    </w:p>
    <w:p w14:paraId="38E58D0F" w14:textId="77777777" w:rsidR="00B1026F" w:rsidRPr="00414E3B" w:rsidRDefault="00B1026F" w:rsidP="00B1026F">
      <w:pPr>
        <w:pStyle w:val="a3"/>
        <w:numPr>
          <w:ilvl w:val="0"/>
          <w:numId w:val="13"/>
        </w:numPr>
        <w:tabs>
          <w:tab w:val="left" w:pos="1276"/>
        </w:tabs>
        <w:spacing w:line="240" w:lineRule="auto"/>
        <w:ind w:left="0" w:firstLine="852"/>
        <w:jc w:val="both"/>
        <w:rPr>
          <w:rFonts w:ascii="Times New Roman" w:hAnsi="Times New Roman"/>
          <w:color w:val="000000"/>
          <w:sz w:val="24"/>
          <w:szCs w:val="24"/>
        </w:rPr>
      </w:pPr>
      <w:r w:rsidRPr="00414E3B">
        <w:rPr>
          <w:rFonts w:ascii="Times New Roman" w:hAnsi="Times New Roman"/>
          <w:color w:val="000000"/>
          <w:sz w:val="24"/>
          <w:szCs w:val="24"/>
        </w:rPr>
        <w:t>Решение учебных задач биологического содержания: проведение   качественных и количественных расчётов, умение делать выводы на основании полученных результатов. Умение обосновывать необходимость рационального и здорового питания.</w:t>
      </w:r>
    </w:p>
    <w:p w14:paraId="596153B6" w14:textId="77777777" w:rsidR="00B1026F" w:rsidRPr="00414E3B" w:rsidRDefault="00B1026F" w:rsidP="00B1026F">
      <w:pPr>
        <w:pStyle w:val="a3"/>
        <w:tabs>
          <w:tab w:val="left" w:pos="993"/>
        </w:tabs>
        <w:spacing w:after="0" w:line="240" w:lineRule="auto"/>
        <w:ind w:left="0" w:firstLine="852"/>
        <w:jc w:val="both"/>
        <w:rPr>
          <w:rFonts w:ascii="Times New Roman" w:eastAsia="Times New Roman" w:hAnsi="Times New Roman"/>
          <w:bCs/>
          <w:i/>
          <w:iCs/>
          <w:sz w:val="24"/>
          <w:szCs w:val="24"/>
          <w:lang w:eastAsia="ru-RU"/>
        </w:rPr>
      </w:pPr>
    </w:p>
    <w:p w14:paraId="05D5501A" w14:textId="77777777" w:rsidR="00B1026F" w:rsidRPr="00BC7E88" w:rsidRDefault="00B1026F" w:rsidP="00B1026F">
      <w:pPr>
        <w:tabs>
          <w:tab w:val="left" w:pos="993"/>
        </w:tabs>
        <w:ind w:firstLine="852"/>
        <w:jc w:val="both"/>
        <w:rPr>
          <w:rFonts w:eastAsia="Times New Roman"/>
          <w:b/>
          <w:bCs/>
        </w:rPr>
      </w:pPr>
      <w:r w:rsidRPr="00BC7E88">
        <w:rPr>
          <w:rFonts w:eastAsia="Times New Roman"/>
          <w:b/>
          <w:bCs/>
        </w:rPr>
        <w:t>Выводы о вероятных причинах затруднений и типичных ошибок обучающихся Республики Крым</w:t>
      </w:r>
    </w:p>
    <w:p w14:paraId="636EA6E5" w14:textId="77777777" w:rsidR="00B1026F" w:rsidRPr="00414E3B" w:rsidRDefault="00B1026F" w:rsidP="00B1026F">
      <w:pPr>
        <w:tabs>
          <w:tab w:val="left" w:pos="993"/>
        </w:tabs>
        <w:autoSpaceDE w:val="0"/>
        <w:autoSpaceDN w:val="0"/>
        <w:adjustRightInd w:val="0"/>
        <w:ind w:firstLine="852"/>
        <w:jc w:val="both"/>
      </w:pPr>
      <w:r w:rsidRPr="00414E3B">
        <w:t xml:space="preserve">Экзаменационная работа позволила всесторонне проверить освоение содержания биологического образования по всем разделам школьного курса и выявить уровень овладения выпускниками различными видами учебной деятельности. Это обусловлено, прежде всего, тем, что учебный материал за основную школу проверялся на разных уровнях сложности: базовом, повышенном и высоком. Положительную роль играют разнообразные задания по работе с текстом, с рисунками, графиками, таблицами. </w:t>
      </w:r>
    </w:p>
    <w:p w14:paraId="27059AE6" w14:textId="77777777" w:rsidR="00B1026F" w:rsidRPr="00414E3B" w:rsidRDefault="00B1026F" w:rsidP="00B1026F">
      <w:pPr>
        <w:tabs>
          <w:tab w:val="left" w:pos="993"/>
        </w:tabs>
        <w:autoSpaceDE w:val="0"/>
        <w:autoSpaceDN w:val="0"/>
        <w:adjustRightInd w:val="0"/>
        <w:ind w:firstLine="852"/>
        <w:jc w:val="both"/>
      </w:pPr>
      <w:r w:rsidRPr="00414E3B">
        <w:lastRenderedPageBreak/>
        <w:t>Подавляющее большинство выпускников основной школы овладели базовым ядром биологического содержания. Участники экзамена продемонстрировали достаточное умение объяснять зависимость собственного здоровья от состояния окружающей среды, но затруднения вызвали способность анализировать и оценивать воздействия факторов окружающей среды, соблюдения мер профилактики различных заболеваний.</w:t>
      </w:r>
    </w:p>
    <w:p w14:paraId="1D143F20" w14:textId="77777777" w:rsidR="00B1026F" w:rsidRPr="00414E3B" w:rsidRDefault="00B1026F" w:rsidP="00B1026F">
      <w:pPr>
        <w:pStyle w:val="a3"/>
        <w:numPr>
          <w:ilvl w:val="0"/>
          <w:numId w:val="16"/>
        </w:numPr>
        <w:tabs>
          <w:tab w:val="left" w:pos="993"/>
        </w:tabs>
        <w:autoSpaceDE w:val="0"/>
        <w:autoSpaceDN w:val="0"/>
        <w:adjustRightInd w:val="0"/>
        <w:ind w:left="0" w:firstLine="852"/>
        <w:jc w:val="both"/>
        <w:rPr>
          <w:rFonts w:ascii="Times New Roman" w:hAnsi="Times New Roman"/>
          <w:sz w:val="24"/>
          <w:szCs w:val="24"/>
        </w:rPr>
      </w:pPr>
      <w:r w:rsidRPr="00414E3B">
        <w:rPr>
          <w:rFonts w:ascii="Times New Roman" w:hAnsi="Times New Roman"/>
          <w:sz w:val="24"/>
          <w:szCs w:val="24"/>
        </w:rPr>
        <w:t>Аттестуемые, преодолевшие минимальную границу удовлетворительной отметки по биологии, показали понимание наиболее важных признаков и свойств биологических объектов, сущности биологических процессов и явлений; владение биологической терминологией и символикой; знание методов изучения живой природы; особенностей строения и функционирования организма человека, гигиенических норм и правил здорового образа жизни, экологических основ охраны окружающей среды; умение использовать биологические знания в практической деятельности и повседневной жизни; способность проводить анализ биологической информации и делать выводы.</w:t>
      </w:r>
    </w:p>
    <w:p w14:paraId="2CC672BC" w14:textId="77777777" w:rsidR="00B1026F" w:rsidRPr="00414E3B" w:rsidRDefault="00B1026F" w:rsidP="00B1026F">
      <w:pPr>
        <w:pStyle w:val="a3"/>
        <w:numPr>
          <w:ilvl w:val="0"/>
          <w:numId w:val="16"/>
        </w:numPr>
        <w:tabs>
          <w:tab w:val="left" w:pos="993"/>
        </w:tabs>
        <w:autoSpaceDE w:val="0"/>
        <w:autoSpaceDN w:val="0"/>
        <w:adjustRightInd w:val="0"/>
        <w:ind w:left="0" w:firstLine="852"/>
        <w:jc w:val="both"/>
        <w:rPr>
          <w:rFonts w:ascii="Times New Roman" w:hAnsi="Times New Roman"/>
          <w:sz w:val="24"/>
          <w:szCs w:val="24"/>
        </w:rPr>
      </w:pPr>
      <w:r w:rsidRPr="00414E3B">
        <w:rPr>
          <w:rFonts w:ascii="Times New Roman" w:hAnsi="Times New Roman"/>
          <w:sz w:val="24"/>
          <w:szCs w:val="24"/>
        </w:rPr>
        <w:t xml:space="preserve">Самыми сложными заданиями оказались задания 25, 26 и 29. Данные задания повышенного уровня сложности и требовали развёрнутого ответа. Проверялось «Умение </w:t>
      </w:r>
      <w:r w:rsidRPr="00414E3B">
        <w:rPr>
          <w:rFonts w:ascii="Times New Roman" w:hAnsi="Times New Roman"/>
          <w:color w:val="000000"/>
          <w:sz w:val="24"/>
          <w:szCs w:val="24"/>
        </w:rPr>
        <w:t>объяснять роль биологии в формировании современной естественнонаучной картины мира, в практической деятельности людей. Распознавать и описывать на рисунках (изображениях) признаки строения биологических объектов на разных уровнях организации живого», «Умение использовать научные методы с целью изучения биологических объектов, явлений и процессов: наблюдение, описание, проведение несложных биологических экспериментов», «Умение решать учебные задачи биологического содержания: проведение   качественных и количественных расчётов, умение делать выводы на основании полученных результатов. Умение обосновывать необходимость рационального и здорового питания».</w:t>
      </w:r>
    </w:p>
    <w:p w14:paraId="542C7468" w14:textId="77777777" w:rsidR="00B1026F" w:rsidRPr="00414E3B" w:rsidRDefault="00B1026F" w:rsidP="00B1026F">
      <w:pPr>
        <w:pStyle w:val="a3"/>
        <w:numPr>
          <w:ilvl w:val="0"/>
          <w:numId w:val="16"/>
        </w:numPr>
        <w:tabs>
          <w:tab w:val="left" w:pos="993"/>
        </w:tabs>
        <w:spacing w:line="240" w:lineRule="auto"/>
        <w:ind w:left="0" w:firstLine="852"/>
        <w:jc w:val="both"/>
        <w:rPr>
          <w:rFonts w:ascii="Times New Roman" w:hAnsi="Times New Roman"/>
          <w:color w:val="000000"/>
          <w:sz w:val="24"/>
          <w:szCs w:val="24"/>
        </w:rPr>
      </w:pPr>
      <w:r w:rsidRPr="00414E3B">
        <w:rPr>
          <w:rFonts w:ascii="Times New Roman" w:hAnsi="Times New Roman"/>
          <w:sz w:val="24"/>
          <w:szCs w:val="24"/>
        </w:rPr>
        <w:t>Выпускники из групп с хорошей и отличной подготовкой продемонстрировали сформированность метапредметных умений и основных предметных знаний, проверяемых заданиями КИМ.</w:t>
      </w:r>
    </w:p>
    <w:p w14:paraId="487A9904" w14:textId="77777777" w:rsidR="00B1026F" w:rsidRPr="00414E3B" w:rsidRDefault="00B1026F" w:rsidP="00B1026F">
      <w:pPr>
        <w:pStyle w:val="a3"/>
        <w:numPr>
          <w:ilvl w:val="0"/>
          <w:numId w:val="16"/>
        </w:numPr>
        <w:tabs>
          <w:tab w:val="left" w:pos="993"/>
        </w:tabs>
        <w:spacing w:line="240" w:lineRule="auto"/>
        <w:ind w:left="0" w:firstLine="852"/>
        <w:jc w:val="both"/>
        <w:rPr>
          <w:rFonts w:ascii="Times New Roman" w:hAnsi="Times New Roman"/>
          <w:color w:val="000000"/>
          <w:sz w:val="24"/>
          <w:szCs w:val="24"/>
        </w:rPr>
      </w:pPr>
      <w:r w:rsidRPr="00414E3B">
        <w:rPr>
          <w:rFonts w:ascii="Times New Roman" w:hAnsi="Times New Roman"/>
          <w:sz w:val="24"/>
          <w:szCs w:val="24"/>
        </w:rPr>
        <w:t>Экзаменуемые с удовлетворительной подготовкой преодолели минимальный балл ГИА, тем не менее они не в полной мере освоили основное содержание курса биологии.</w:t>
      </w:r>
    </w:p>
    <w:p w14:paraId="224D0320" w14:textId="77777777" w:rsidR="00B1026F" w:rsidRPr="00BC7E88" w:rsidRDefault="00B1026F" w:rsidP="00E243AF">
      <w:pPr>
        <w:pStyle w:val="2"/>
      </w:pPr>
      <w:r w:rsidRPr="00BC7E88">
        <w:t>2.4. Рекомендации по совершенствованию методики преподавания учебного предмета</w:t>
      </w:r>
    </w:p>
    <w:p w14:paraId="7F7D9FD6" w14:textId="77777777" w:rsidR="00B1026F" w:rsidRPr="005A1E3E" w:rsidRDefault="00B1026F" w:rsidP="00B1026F">
      <w:pPr>
        <w:autoSpaceDE w:val="0"/>
        <w:autoSpaceDN w:val="0"/>
        <w:adjustRightInd w:val="0"/>
        <w:ind w:firstLine="709"/>
        <w:jc w:val="both"/>
      </w:pPr>
      <w:r w:rsidRPr="005A1E3E">
        <w:t>На успешность освоения курса и подготовки к экзамену существенное влияние оказывает правильно подобранный УМК (входящий в Федеральный перечень).</w:t>
      </w:r>
    </w:p>
    <w:p w14:paraId="1169E44F" w14:textId="77777777" w:rsidR="00B1026F" w:rsidRDefault="00B1026F" w:rsidP="00B1026F">
      <w:pPr>
        <w:autoSpaceDE w:val="0"/>
        <w:autoSpaceDN w:val="0"/>
        <w:adjustRightInd w:val="0"/>
        <w:ind w:firstLine="709"/>
        <w:jc w:val="both"/>
      </w:pPr>
      <w:r w:rsidRPr="008B029D">
        <w:t xml:space="preserve">В процессе организации систематического повторения четырехгодичного курса биологии следует обеспечить обобщение наиболее значимого и сложного для понимания школьников материала из разделов «Растения. Бактерии. Грибы. Лишайники», «Животные», «Человек и его здоровье». В процессе повторения разделов «Растения. Бактерии. Грибы. Лишайники» и «Животные» основное внимание следует уделить работе с изображениями организмов и их отдельных частей. Учащиеся должны научиться узнавать наиболее типичных представителей животного и растительного мира, определять их принадлежность к типу, отделу, классу. </w:t>
      </w:r>
    </w:p>
    <w:p w14:paraId="26685F13" w14:textId="77777777" w:rsidR="00B1026F" w:rsidRDefault="00B1026F" w:rsidP="00B1026F">
      <w:pPr>
        <w:autoSpaceDE w:val="0"/>
        <w:autoSpaceDN w:val="0"/>
        <w:adjustRightInd w:val="0"/>
        <w:ind w:firstLine="709"/>
        <w:jc w:val="both"/>
      </w:pPr>
      <w:r w:rsidRPr="008B029D">
        <w:t xml:space="preserve">Особое внимание при повторении необходимо уделять следующим вопросам школьного курса биологии: способам познания живой природы и собственного организма; исторического развития растительного и животного мира; вопросам экологии; строению и жизнедеятельности организмов разных царств живой природы; особенностям строения и жизнедеятельности организма человека, его отдельным системам в контексте гигиены и санитарии и первой доврачебной медицинской помощи.  </w:t>
      </w:r>
    </w:p>
    <w:p w14:paraId="0D143479" w14:textId="77777777" w:rsidR="00B1026F" w:rsidRPr="008B029D" w:rsidRDefault="00B1026F" w:rsidP="00B1026F">
      <w:pPr>
        <w:autoSpaceDE w:val="0"/>
        <w:autoSpaceDN w:val="0"/>
        <w:adjustRightInd w:val="0"/>
        <w:ind w:firstLine="709"/>
        <w:jc w:val="both"/>
      </w:pPr>
      <w:r w:rsidRPr="008B029D">
        <w:t xml:space="preserve">При проведении различных форм текущего контроля следует использовать задания, аналогичные заданиям ОГЭ. </w:t>
      </w:r>
      <w:r>
        <w:t>П</w:t>
      </w:r>
      <w:r w:rsidRPr="008B029D">
        <w:t>ри проверке</w:t>
      </w:r>
      <w:r>
        <w:t xml:space="preserve"> обратить внимание</w:t>
      </w:r>
      <w:r w:rsidRPr="008B029D">
        <w:t xml:space="preserve"> на выявление следующих умений: умение интерпретировать результаты научных исследований, представленные в </w:t>
      </w:r>
      <w:r w:rsidRPr="008B029D">
        <w:lastRenderedPageBreak/>
        <w:t>графической форме, умение определять структуру объекта, выделять значимые функциональные связи и отношения между частями целого, умение оценивать правильность биологических суждений, умение проводить множественный выбор, умение устанавливать соответствие, умение определять последовательности биологических процессов, явлений, объектов, умение включать в биологический текст пропущенные термины и понятия из числа предложенных, умение соотносить морфологические признаки организма или его отдельных органов с предложенными моделями по заданному алгоритму, умение работать с текстом биологического содержания (понимать, сравнивать, обобщать), умение работать со статистическими данными, представленными в табличной форме, умение определять энерготраты при различной физической нагрузке, составлять рационы питания, умение обосновывать необходимость рационального и здорового питания.</w:t>
      </w:r>
    </w:p>
    <w:p w14:paraId="5B2DADE4" w14:textId="77777777" w:rsidR="00B1026F" w:rsidRDefault="00B1026F" w:rsidP="00B1026F">
      <w:pPr>
        <w:autoSpaceDE w:val="0"/>
        <w:autoSpaceDN w:val="0"/>
        <w:adjustRightInd w:val="0"/>
        <w:ind w:firstLine="709"/>
        <w:jc w:val="both"/>
      </w:pPr>
      <w:r w:rsidRPr="005A1E3E">
        <w:t>С целью формирования у учащихся культуры выполнения тестовых заданий учителям рекомендуется регулярно посещать курсы повышения квалификации, участ</w:t>
      </w:r>
      <w:r>
        <w:t>вовать</w:t>
      </w:r>
      <w:r w:rsidRPr="005A1E3E">
        <w:t xml:space="preserve"> в в</w:t>
      </w:r>
      <w:r>
        <w:t>е</w:t>
      </w:r>
      <w:r w:rsidRPr="005A1E3E">
        <w:t xml:space="preserve">бинарах и конференциях. В курсах повышения </w:t>
      </w:r>
      <w:r>
        <w:t xml:space="preserve">квалификации </w:t>
      </w:r>
      <w:r w:rsidRPr="005A1E3E">
        <w:t>рекомендуется использовать модули</w:t>
      </w:r>
      <w:r>
        <w:t xml:space="preserve"> по подготовке к ГИА.</w:t>
      </w:r>
    </w:p>
    <w:p w14:paraId="0274FCEB" w14:textId="77777777" w:rsidR="00B1026F" w:rsidRDefault="00B1026F" w:rsidP="00B1026F">
      <w:pPr>
        <w:ind w:firstLine="539"/>
        <w:jc w:val="both"/>
      </w:pPr>
    </w:p>
    <w:p w14:paraId="5D1764DD" w14:textId="77777777" w:rsidR="00B1026F" w:rsidRDefault="00B1026F" w:rsidP="00E243AF">
      <w:pPr>
        <w:pStyle w:val="2"/>
        <w:rPr>
          <w:rFonts w:eastAsia="Times New Roman"/>
        </w:rPr>
      </w:pPr>
      <w:r w:rsidRPr="003602B9">
        <w:rPr>
          <w:rFonts w:eastAsia="Times New Roman"/>
        </w:rPr>
        <w:t>2.</w:t>
      </w:r>
      <w:r>
        <w:rPr>
          <w:rFonts w:eastAsia="Times New Roman"/>
        </w:rPr>
        <w:t>4</w:t>
      </w:r>
      <w:r w:rsidRPr="003602B9">
        <w:rPr>
          <w:rFonts w:eastAsia="Times New Roman"/>
        </w:rPr>
        <w:t xml:space="preserve">.1. </w:t>
      </w:r>
      <w:r>
        <w:rPr>
          <w:rFonts w:eastAsia="Times New Roman"/>
        </w:rPr>
        <w:t>Р</w:t>
      </w:r>
      <w:r w:rsidRPr="003602B9">
        <w:rPr>
          <w:rFonts w:eastAsia="Times New Roman"/>
        </w:rPr>
        <w:t>екомендации по совершенствованию преподавания учебного предмета для всех обучающихся</w:t>
      </w:r>
    </w:p>
    <w:p w14:paraId="6585538B" w14:textId="77777777" w:rsidR="00B1026F" w:rsidRDefault="00B1026F" w:rsidP="00B1026F">
      <w:pPr>
        <w:spacing w:line="276" w:lineRule="auto"/>
        <w:ind w:firstLine="709"/>
        <w:jc w:val="both"/>
        <w:rPr>
          <w:rFonts w:eastAsia="Calibri"/>
          <w:lang w:eastAsia="en-US"/>
        </w:rPr>
      </w:pPr>
      <w:r w:rsidRPr="00AA1909">
        <w:rPr>
          <w:rFonts w:eastAsia="Calibri"/>
          <w:lang w:eastAsia="en-US"/>
        </w:rPr>
        <w:t>С целью дальнейшего повышения качества подготовки учащихся к сдаче</w:t>
      </w:r>
      <w:r>
        <w:rPr>
          <w:rFonts w:eastAsia="Calibri"/>
          <w:lang w:eastAsia="en-US"/>
        </w:rPr>
        <w:t xml:space="preserve"> О</w:t>
      </w:r>
      <w:r w:rsidRPr="00AA1909">
        <w:rPr>
          <w:rFonts w:eastAsia="Calibri"/>
          <w:lang w:eastAsia="en-US"/>
        </w:rPr>
        <w:t>ГЭ по биологии при его организации целесообразно уделять больше внимания</w:t>
      </w:r>
      <w:r>
        <w:rPr>
          <w:rFonts w:eastAsia="Calibri"/>
          <w:lang w:eastAsia="en-US"/>
        </w:rPr>
        <w:t xml:space="preserve"> </w:t>
      </w:r>
      <w:r w:rsidRPr="00AA1909">
        <w:rPr>
          <w:rFonts w:eastAsia="Calibri"/>
          <w:lang w:eastAsia="en-US"/>
        </w:rPr>
        <w:t>формированию у обучающихся:</w:t>
      </w:r>
      <w:r>
        <w:rPr>
          <w:rFonts w:eastAsia="Calibri"/>
          <w:lang w:eastAsia="en-US"/>
        </w:rPr>
        <w:t xml:space="preserve"> </w:t>
      </w:r>
    </w:p>
    <w:p w14:paraId="46E2E37F" w14:textId="77777777" w:rsidR="00B1026F" w:rsidRDefault="00B1026F" w:rsidP="00B1026F">
      <w:pPr>
        <w:spacing w:line="276" w:lineRule="auto"/>
        <w:ind w:firstLine="709"/>
        <w:jc w:val="both"/>
        <w:rPr>
          <w:rFonts w:eastAsia="Calibri"/>
          <w:lang w:eastAsia="en-US"/>
        </w:rPr>
      </w:pPr>
      <w:r w:rsidRPr="00AA1909">
        <w:rPr>
          <w:rFonts w:eastAsia="Calibri"/>
          <w:lang w:eastAsia="en-US"/>
        </w:rPr>
        <w:sym w:font="Symbol" w:char="F02D"/>
      </w:r>
      <w:r w:rsidRPr="00AA1909">
        <w:rPr>
          <w:rFonts w:eastAsia="Calibri"/>
          <w:lang w:eastAsia="en-US"/>
        </w:rPr>
        <w:t xml:space="preserve"> умений анализировать, сопоставлять, делать выводы при решении</w:t>
      </w:r>
      <w:r>
        <w:rPr>
          <w:rFonts w:eastAsia="Calibri"/>
          <w:lang w:eastAsia="en-US"/>
        </w:rPr>
        <w:t xml:space="preserve"> </w:t>
      </w:r>
      <w:r w:rsidRPr="00AA1909">
        <w:rPr>
          <w:rFonts w:eastAsia="Calibri"/>
          <w:lang w:eastAsia="en-US"/>
        </w:rPr>
        <w:t>качественных задач;</w:t>
      </w:r>
      <w:r>
        <w:rPr>
          <w:rFonts w:eastAsia="Calibri"/>
          <w:lang w:eastAsia="en-US"/>
        </w:rPr>
        <w:t xml:space="preserve"> </w:t>
      </w:r>
    </w:p>
    <w:p w14:paraId="093E5D7A" w14:textId="77777777" w:rsidR="00B1026F" w:rsidRDefault="00B1026F" w:rsidP="00B1026F">
      <w:pPr>
        <w:spacing w:line="276" w:lineRule="auto"/>
        <w:ind w:firstLine="709"/>
        <w:jc w:val="both"/>
        <w:rPr>
          <w:rFonts w:eastAsia="Calibri"/>
          <w:lang w:eastAsia="en-US"/>
        </w:rPr>
      </w:pPr>
      <w:r w:rsidRPr="00AA1909">
        <w:rPr>
          <w:rFonts w:eastAsia="Calibri"/>
          <w:lang w:eastAsia="en-US"/>
        </w:rPr>
        <w:sym w:font="Symbol" w:char="F02D"/>
      </w:r>
      <w:r w:rsidRPr="00AA1909">
        <w:rPr>
          <w:rFonts w:eastAsia="Calibri"/>
          <w:lang w:eastAsia="en-US"/>
        </w:rPr>
        <w:t xml:space="preserve"> способности решать задачи на объяснение явлений;</w:t>
      </w:r>
      <w:r>
        <w:rPr>
          <w:rFonts w:eastAsia="Calibri"/>
          <w:lang w:eastAsia="en-US"/>
        </w:rPr>
        <w:t xml:space="preserve"> </w:t>
      </w:r>
    </w:p>
    <w:p w14:paraId="3894B8BC" w14:textId="77777777" w:rsidR="00B1026F" w:rsidRDefault="00B1026F" w:rsidP="00B1026F">
      <w:pPr>
        <w:spacing w:line="276" w:lineRule="auto"/>
        <w:ind w:firstLine="709"/>
        <w:jc w:val="both"/>
        <w:rPr>
          <w:rFonts w:eastAsia="Calibri"/>
          <w:lang w:eastAsia="en-US"/>
        </w:rPr>
      </w:pPr>
      <w:r w:rsidRPr="00AA1909">
        <w:rPr>
          <w:rFonts w:eastAsia="Calibri"/>
          <w:lang w:eastAsia="en-US"/>
        </w:rPr>
        <w:sym w:font="Symbol" w:char="F02D"/>
      </w:r>
      <w:r w:rsidRPr="00AA1909">
        <w:rPr>
          <w:rFonts w:eastAsia="Calibri"/>
          <w:lang w:eastAsia="en-US"/>
        </w:rPr>
        <w:t xml:space="preserve"> умений интерпретировать результаты опытов, представленные в виде</w:t>
      </w:r>
      <w:r>
        <w:rPr>
          <w:rFonts w:eastAsia="Calibri"/>
          <w:lang w:eastAsia="en-US"/>
        </w:rPr>
        <w:t xml:space="preserve"> </w:t>
      </w:r>
      <w:r w:rsidRPr="00AA1909">
        <w:rPr>
          <w:rFonts w:eastAsia="Calibri"/>
          <w:lang w:eastAsia="en-US"/>
        </w:rPr>
        <w:t>таблиц или графиков по всем разделам биологии.</w:t>
      </w:r>
      <w:r>
        <w:rPr>
          <w:rFonts w:eastAsia="Calibri"/>
          <w:lang w:eastAsia="en-US"/>
        </w:rPr>
        <w:t xml:space="preserve"> </w:t>
      </w:r>
    </w:p>
    <w:p w14:paraId="3C7FCC9A" w14:textId="77777777" w:rsidR="00B1026F" w:rsidRPr="00942959" w:rsidRDefault="00B1026F" w:rsidP="00B1026F">
      <w:pPr>
        <w:spacing w:line="276" w:lineRule="auto"/>
        <w:ind w:firstLine="709"/>
        <w:jc w:val="both"/>
        <w:rPr>
          <w:rFonts w:eastAsia="Calibri"/>
          <w:lang w:eastAsia="en-US"/>
        </w:rPr>
      </w:pPr>
      <w:r w:rsidRPr="00AA1909">
        <w:rPr>
          <w:rFonts w:eastAsia="Calibri"/>
          <w:lang w:eastAsia="en-US"/>
        </w:rPr>
        <w:t>Необходимо включить в содержание курсов повышения квалификации,</w:t>
      </w:r>
      <w:r>
        <w:rPr>
          <w:rFonts w:eastAsia="Calibri"/>
          <w:lang w:eastAsia="en-US"/>
        </w:rPr>
        <w:t xml:space="preserve"> </w:t>
      </w:r>
      <w:r w:rsidRPr="00AA1909">
        <w:rPr>
          <w:rFonts w:eastAsia="Calibri"/>
          <w:lang w:eastAsia="en-US"/>
        </w:rPr>
        <w:t xml:space="preserve">реализуемых </w:t>
      </w:r>
      <w:r w:rsidRPr="000D298B">
        <w:rPr>
          <w:rFonts w:eastAsia="Calibri"/>
          <w:color w:val="000000"/>
        </w:rPr>
        <w:t>ГБОУ ДПО РК «Крымский республиканский институт постдипломного педагогического образования»</w:t>
      </w:r>
      <w:r w:rsidRPr="000D298B">
        <w:rPr>
          <w:rFonts w:eastAsia="Calibri"/>
          <w:lang w:eastAsia="en-US"/>
        </w:rPr>
        <w:t>,</w:t>
      </w:r>
      <w:r>
        <w:rPr>
          <w:rFonts w:eastAsia="Calibri"/>
          <w:lang w:eastAsia="en-US"/>
        </w:rPr>
        <w:t xml:space="preserve"> тем: «Анализ результатов ОГЭ-2022</w:t>
      </w:r>
      <w:r w:rsidRPr="00AA1909">
        <w:rPr>
          <w:rFonts w:eastAsia="Calibri"/>
          <w:lang w:eastAsia="en-US"/>
        </w:rPr>
        <w:t>: типичные ошибки, разбор</w:t>
      </w:r>
      <w:r>
        <w:rPr>
          <w:rFonts w:eastAsia="Calibri"/>
          <w:lang w:eastAsia="en-US"/>
        </w:rPr>
        <w:t xml:space="preserve"> </w:t>
      </w:r>
      <w:r w:rsidRPr="00AA1909">
        <w:rPr>
          <w:rFonts w:eastAsia="Calibri"/>
          <w:lang w:eastAsia="en-US"/>
        </w:rPr>
        <w:t>наиболее сложных вопросов второй части»; «Методическое сопровождение</w:t>
      </w:r>
      <w:r>
        <w:rPr>
          <w:rFonts w:eastAsia="Calibri"/>
          <w:lang w:eastAsia="en-US"/>
        </w:rPr>
        <w:t xml:space="preserve"> </w:t>
      </w:r>
      <w:r w:rsidRPr="00AA1909">
        <w:rPr>
          <w:rFonts w:eastAsia="Calibri"/>
          <w:lang w:eastAsia="en-US"/>
        </w:rPr>
        <w:t>педагогов по повышению качества подготовки к ГИА по биологии»;</w:t>
      </w:r>
      <w:r>
        <w:rPr>
          <w:rFonts w:eastAsia="Calibri"/>
          <w:lang w:eastAsia="en-US"/>
        </w:rPr>
        <w:t xml:space="preserve"> </w:t>
      </w:r>
      <w:r w:rsidRPr="00AA1909">
        <w:rPr>
          <w:rFonts w:eastAsia="Calibri"/>
          <w:lang w:eastAsia="en-US"/>
        </w:rPr>
        <w:t>«Достижение предметных, метапредметных и личностных результатов при</w:t>
      </w:r>
      <w:r>
        <w:rPr>
          <w:rFonts w:eastAsia="Calibri"/>
          <w:lang w:eastAsia="en-US"/>
        </w:rPr>
        <w:t xml:space="preserve"> </w:t>
      </w:r>
      <w:r w:rsidRPr="00AA1909">
        <w:rPr>
          <w:rFonts w:eastAsia="Calibri"/>
          <w:lang w:eastAsia="en-US"/>
        </w:rPr>
        <w:t>обучении биологии в соответствии с обновленными ФГОС СОО».</w:t>
      </w:r>
      <w:r>
        <w:rPr>
          <w:rFonts w:eastAsia="Calibri"/>
          <w:lang w:eastAsia="en-US"/>
        </w:rPr>
        <w:t xml:space="preserve"> </w:t>
      </w:r>
      <w:r w:rsidRPr="00AA1909">
        <w:rPr>
          <w:rFonts w:eastAsia="Calibri"/>
          <w:lang w:eastAsia="en-US"/>
        </w:rPr>
        <w:t>В процессе ознакомления учителей биологии на курсах повышения</w:t>
      </w:r>
      <w:r>
        <w:rPr>
          <w:rFonts w:eastAsia="Calibri"/>
          <w:lang w:eastAsia="en-US"/>
        </w:rPr>
        <w:t xml:space="preserve"> </w:t>
      </w:r>
      <w:r w:rsidRPr="00AA1909">
        <w:rPr>
          <w:rFonts w:eastAsia="Calibri"/>
          <w:lang w:eastAsia="en-US"/>
        </w:rPr>
        <w:t>квалификации</w:t>
      </w:r>
      <w:r>
        <w:rPr>
          <w:rFonts w:eastAsia="Calibri"/>
          <w:lang w:eastAsia="en-US"/>
        </w:rPr>
        <w:t xml:space="preserve"> с результатами сдачи ЕГЭ в 2022</w:t>
      </w:r>
      <w:r w:rsidRPr="00AA1909">
        <w:rPr>
          <w:rFonts w:eastAsia="Calibri"/>
          <w:lang w:eastAsia="en-US"/>
        </w:rPr>
        <w:t xml:space="preserve"> году необходимо обратить</w:t>
      </w:r>
      <w:r>
        <w:rPr>
          <w:rFonts w:eastAsia="Calibri"/>
          <w:lang w:eastAsia="en-US"/>
        </w:rPr>
        <w:t xml:space="preserve"> </w:t>
      </w:r>
      <w:r w:rsidRPr="00AA1909">
        <w:rPr>
          <w:rFonts w:eastAsia="Calibri"/>
          <w:lang w:eastAsia="en-US"/>
        </w:rPr>
        <w:t>внимание на блоки и группы вопросов, вызвавших наибольшие затруднения у</w:t>
      </w:r>
      <w:r>
        <w:rPr>
          <w:rFonts w:eastAsia="Calibri"/>
          <w:lang w:eastAsia="en-US"/>
        </w:rPr>
        <w:t xml:space="preserve"> </w:t>
      </w:r>
      <w:r w:rsidRPr="00AA1909">
        <w:rPr>
          <w:rFonts w:eastAsia="Calibri"/>
          <w:lang w:eastAsia="en-US"/>
        </w:rPr>
        <w:t>выпускников.</w:t>
      </w:r>
      <w:r>
        <w:rPr>
          <w:rFonts w:eastAsia="Calibri"/>
          <w:lang w:eastAsia="en-US"/>
        </w:rPr>
        <w:t xml:space="preserve"> </w:t>
      </w:r>
      <w:r w:rsidRPr="00AA1909">
        <w:rPr>
          <w:rFonts w:eastAsia="Calibri"/>
          <w:lang w:eastAsia="en-US"/>
        </w:rPr>
        <w:t>Целесообразно привлекать учителей-экспертов, преподавателей-экспертов</w:t>
      </w:r>
      <w:r>
        <w:rPr>
          <w:rFonts w:eastAsia="Calibri"/>
          <w:lang w:eastAsia="en-US"/>
        </w:rPr>
        <w:t xml:space="preserve"> </w:t>
      </w:r>
      <w:r w:rsidRPr="00AA1909">
        <w:rPr>
          <w:rFonts w:eastAsia="Calibri"/>
          <w:lang w:eastAsia="en-US"/>
        </w:rPr>
        <w:t>для участия на курсах повышения кв</w:t>
      </w:r>
      <w:r>
        <w:rPr>
          <w:rFonts w:eastAsia="Calibri"/>
          <w:lang w:eastAsia="en-US"/>
        </w:rPr>
        <w:t xml:space="preserve">алификации, семинарах, </w:t>
      </w:r>
      <w:r w:rsidRPr="00AA1909">
        <w:rPr>
          <w:rFonts w:eastAsia="Calibri"/>
          <w:lang w:eastAsia="en-US"/>
        </w:rPr>
        <w:t>вебинарах, круглых столах по биологии д</w:t>
      </w:r>
      <w:r>
        <w:rPr>
          <w:rFonts w:eastAsia="Calibri"/>
          <w:lang w:eastAsia="en-US"/>
        </w:rPr>
        <w:t>ля разбора проблемных вопросов О</w:t>
      </w:r>
      <w:r w:rsidRPr="00AA1909">
        <w:rPr>
          <w:rFonts w:eastAsia="Calibri"/>
          <w:lang w:eastAsia="en-US"/>
        </w:rPr>
        <w:t>ГЭ.</w:t>
      </w:r>
      <w:r>
        <w:rPr>
          <w:rFonts w:eastAsia="Calibri"/>
          <w:lang w:eastAsia="en-US"/>
        </w:rPr>
        <w:t xml:space="preserve"> </w:t>
      </w:r>
      <w:r w:rsidRPr="00AA1909">
        <w:rPr>
          <w:rFonts w:eastAsia="Calibri"/>
          <w:lang w:eastAsia="en-US"/>
        </w:rPr>
        <w:t>Необходимо внести коррективы в подбор методик преподавания биологии</w:t>
      </w:r>
      <w:r>
        <w:rPr>
          <w:rFonts w:eastAsia="Calibri"/>
          <w:lang w:eastAsia="en-US"/>
        </w:rPr>
        <w:t xml:space="preserve"> в 2022-2023</w:t>
      </w:r>
      <w:r w:rsidRPr="00AA1909">
        <w:rPr>
          <w:rFonts w:eastAsia="Calibri"/>
          <w:lang w:eastAsia="en-US"/>
        </w:rPr>
        <w:t xml:space="preserve"> учебном году, опираясь</w:t>
      </w:r>
      <w:r>
        <w:rPr>
          <w:rFonts w:eastAsia="Calibri"/>
          <w:lang w:eastAsia="en-US"/>
        </w:rPr>
        <w:t xml:space="preserve"> на анализ сдачи ОГЭ-2022 с учетом </w:t>
      </w:r>
      <w:r w:rsidRPr="00AA1909">
        <w:rPr>
          <w:rFonts w:eastAsia="Calibri"/>
          <w:lang w:eastAsia="en-US"/>
        </w:rPr>
        <w:t>изменений ст</w:t>
      </w:r>
      <w:r>
        <w:rPr>
          <w:rFonts w:eastAsia="Calibri"/>
          <w:lang w:eastAsia="en-US"/>
        </w:rPr>
        <w:t>руктуры КИМ</w:t>
      </w:r>
      <w:r w:rsidRPr="00AA1909">
        <w:rPr>
          <w:rFonts w:eastAsia="Calibri"/>
          <w:lang w:eastAsia="en-US"/>
        </w:rPr>
        <w:t>.</w:t>
      </w:r>
    </w:p>
    <w:p w14:paraId="0DD914A7" w14:textId="77777777" w:rsidR="00B1026F" w:rsidRPr="003602B9" w:rsidRDefault="00B1026F" w:rsidP="00E243AF">
      <w:pPr>
        <w:pStyle w:val="2"/>
        <w:rPr>
          <w:rFonts w:eastAsia="Times New Roman"/>
        </w:rPr>
      </w:pPr>
      <w:r w:rsidRPr="003602B9">
        <w:rPr>
          <w:rFonts w:eastAsia="Times New Roman"/>
        </w:rPr>
        <w:t>2.</w:t>
      </w:r>
      <w:r>
        <w:rPr>
          <w:rFonts w:eastAsia="Times New Roman"/>
        </w:rPr>
        <w:t>4</w:t>
      </w:r>
      <w:r w:rsidRPr="003602B9">
        <w:rPr>
          <w:rFonts w:eastAsia="Times New Roman"/>
        </w:rPr>
        <w:t xml:space="preserve">.2. </w:t>
      </w:r>
      <w:r>
        <w:rPr>
          <w:rFonts w:eastAsia="Times New Roman"/>
        </w:rPr>
        <w:t>Р</w:t>
      </w:r>
      <w:r w:rsidRPr="003602B9">
        <w:rPr>
          <w:rFonts w:eastAsia="Times New Roman"/>
        </w:rPr>
        <w:t xml:space="preserve">екомендации по организации дифференцированного обучения школьников с разным уровнем предметной подготовки </w:t>
      </w:r>
    </w:p>
    <w:p w14:paraId="5BFA02F0" w14:textId="77777777" w:rsidR="00B1026F" w:rsidRDefault="00B1026F" w:rsidP="00B1026F">
      <w:pPr>
        <w:pStyle w:val="a3"/>
        <w:spacing w:after="0" w:line="240" w:lineRule="auto"/>
        <w:ind w:left="0" w:firstLine="709"/>
        <w:jc w:val="both"/>
        <w:rPr>
          <w:rFonts w:ascii="Times New Roman" w:hAnsi="Times New Roman"/>
          <w:sz w:val="24"/>
          <w:szCs w:val="24"/>
        </w:rPr>
      </w:pPr>
      <w:r w:rsidRPr="00AA1909">
        <w:rPr>
          <w:rFonts w:ascii="Times New Roman" w:hAnsi="Times New Roman"/>
          <w:sz w:val="24"/>
          <w:szCs w:val="24"/>
        </w:rPr>
        <w:t>С целью повышения качест</w:t>
      </w:r>
      <w:r>
        <w:rPr>
          <w:rFonts w:ascii="Times New Roman" w:hAnsi="Times New Roman"/>
          <w:sz w:val="24"/>
          <w:szCs w:val="24"/>
        </w:rPr>
        <w:t>ва подготовки учащихся к сдаче О</w:t>
      </w:r>
      <w:r w:rsidRPr="00AA1909">
        <w:rPr>
          <w:rFonts w:ascii="Times New Roman" w:hAnsi="Times New Roman"/>
          <w:sz w:val="24"/>
          <w:szCs w:val="24"/>
        </w:rPr>
        <w:t>ГЭ по</w:t>
      </w:r>
      <w:r>
        <w:rPr>
          <w:rFonts w:ascii="Times New Roman" w:hAnsi="Times New Roman"/>
          <w:sz w:val="24"/>
          <w:szCs w:val="24"/>
        </w:rPr>
        <w:t xml:space="preserve"> </w:t>
      </w:r>
      <w:r w:rsidRPr="00AA1909">
        <w:rPr>
          <w:rFonts w:ascii="Times New Roman" w:hAnsi="Times New Roman"/>
          <w:sz w:val="24"/>
          <w:szCs w:val="24"/>
        </w:rPr>
        <w:t>биологии наиболее удачным оказывается использование принципов</w:t>
      </w:r>
      <w:r>
        <w:rPr>
          <w:rFonts w:ascii="Times New Roman" w:hAnsi="Times New Roman"/>
          <w:sz w:val="24"/>
          <w:szCs w:val="24"/>
        </w:rPr>
        <w:t xml:space="preserve"> </w:t>
      </w:r>
      <w:r w:rsidRPr="00AA1909">
        <w:rPr>
          <w:rFonts w:ascii="Times New Roman" w:hAnsi="Times New Roman"/>
          <w:sz w:val="24"/>
          <w:szCs w:val="24"/>
        </w:rPr>
        <w:t>индивидуализации и дифференциации обучения, суть которых заключается в</w:t>
      </w:r>
      <w:r>
        <w:rPr>
          <w:rFonts w:ascii="Times New Roman" w:hAnsi="Times New Roman"/>
          <w:sz w:val="24"/>
          <w:szCs w:val="24"/>
        </w:rPr>
        <w:t xml:space="preserve"> </w:t>
      </w:r>
      <w:r w:rsidRPr="00AA1909">
        <w:rPr>
          <w:rFonts w:ascii="Times New Roman" w:hAnsi="Times New Roman"/>
          <w:sz w:val="24"/>
          <w:szCs w:val="24"/>
        </w:rPr>
        <w:t>том, чтобы идти в системе образования не от учебного предмета к ребенку, а от</w:t>
      </w:r>
      <w:r>
        <w:rPr>
          <w:rFonts w:ascii="Times New Roman" w:hAnsi="Times New Roman"/>
          <w:sz w:val="24"/>
          <w:szCs w:val="24"/>
        </w:rPr>
        <w:t xml:space="preserve"> </w:t>
      </w:r>
      <w:r w:rsidRPr="00AA1909">
        <w:rPr>
          <w:rFonts w:ascii="Times New Roman" w:hAnsi="Times New Roman"/>
          <w:sz w:val="24"/>
          <w:szCs w:val="24"/>
        </w:rPr>
        <w:t>ребенка к учебному предмету. Для организации персонифицированной</w:t>
      </w:r>
      <w:r>
        <w:rPr>
          <w:rFonts w:ascii="Times New Roman" w:hAnsi="Times New Roman"/>
          <w:sz w:val="24"/>
          <w:szCs w:val="24"/>
        </w:rPr>
        <w:t xml:space="preserve"> </w:t>
      </w:r>
      <w:r w:rsidRPr="00AA1909">
        <w:rPr>
          <w:rFonts w:ascii="Times New Roman" w:hAnsi="Times New Roman"/>
          <w:sz w:val="24"/>
          <w:szCs w:val="24"/>
        </w:rPr>
        <w:t>траектории обучения необходимо организовать методическую работу по</w:t>
      </w:r>
      <w:r>
        <w:rPr>
          <w:rFonts w:ascii="Times New Roman" w:hAnsi="Times New Roman"/>
          <w:sz w:val="24"/>
          <w:szCs w:val="24"/>
        </w:rPr>
        <w:t xml:space="preserve"> </w:t>
      </w:r>
      <w:r w:rsidRPr="00AA1909">
        <w:rPr>
          <w:rFonts w:ascii="Times New Roman" w:hAnsi="Times New Roman"/>
          <w:sz w:val="24"/>
          <w:szCs w:val="24"/>
        </w:rPr>
        <w:t>определению способностей обучающихся, их психологических установок и</w:t>
      </w:r>
      <w:r>
        <w:rPr>
          <w:rFonts w:ascii="Times New Roman" w:hAnsi="Times New Roman"/>
          <w:sz w:val="24"/>
          <w:szCs w:val="24"/>
        </w:rPr>
        <w:t xml:space="preserve"> </w:t>
      </w:r>
      <w:r w:rsidRPr="00AA1909">
        <w:rPr>
          <w:rFonts w:ascii="Times New Roman" w:hAnsi="Times New Roman"/>
          <w:sz w:val="24"/>
          <w:szCs w:val="24"/>
        </w:rPr>
        <w:t>мотивации к получению знаний.</w:t>
      </w:r>
      <w:r>
        <w:rPr>
          <w:rFonts w:ascii="Times New Roman" w:hAnsi="Times New Roman"/>
          <w:sz w:val="24"/>
          <w:szCs w:val="24"/>
        </w:rPr>
        <w:t xml:space="preserve"> </w:t>
      </w:r>
      <w:r w:rsidRPr="00AA1909">
        <w:rPr>
          <w:rFonts w:ascii="Times New Roman" w:hAnsi="Times New Roman"/>
          <w:sz w:val="24"/>
          <w:szCs w:val="24"/>
        </w:rPr>
        <w:t>Следует изменить процесс подготовки: повторять материал блоками,</w:t>
      </w:r>
      <w:r>
        <w:rPr>
          <w:rFonts w:ascii="Times New Roman" w:hAnsi="Times New Roman"/>
          <w:sz w:val="24"/>
          <w:szCs w:val="24"/>
        </w:rPr>
        <w:t xml:space="preserve"> </w:t>
      </w:r>
      <w:r w:rsidRPr="00AA1909">
        <w:rPr>
          <w:rFonts w:ascii="Times New Roman" w:hAnsi="Times New Roman"/>
          <w:sz w:val="24"/>
          <w:szCs w:val="24"/>
        </w:rPr>
        <w:t xml:space="preserve">начиная с простых </w:t>
      </w:r>
      <w:r w:rsidRPr="00AA1909">
        <w:rPr>
          <w:rFonts w:ascii="Times New Roman" w:hAnsi="Times New Roman"/>
          <w:sz w:val="24"/>
          <w:szCs w:val="24"/>
        </w:rPr>
        <w:lastRenderedPageBreak/>
        <w:t>заданий конкретной темы, заканчивая более сложными, где</w:t>
      </w:r>
      <w:r>
        <w:rPr>
          <w:rFonts w:ascii="Times New Roman" w:hAnsi="Times New Roman"/>
          <w:sz w:val="24"/>
          <w:szCs w:val="24"/>
        </w:rPr>
        <w:t xml:space="preserve"> </w:t>
      </w:r>
      <w:r w:rsidRPr="00AA1909">
        <w:rPr>
          <w:rFonts w:ascii="Times New Roman" w:hAnsi="Times New Roman"/>
          <w:sz w:val="24"/>
          <w:szCs w:val="24"/>
        </w:rPr>
        <w:t>одно задание вытекает из другого.</w:t>
      </w:r>
      <w:r>
        <w:rPr>
          <w:rFonts w:ascii="Times New Roman" w:hAnsi="Times New Roman"/>
          <w:sz w:val="24"/>
          <w:szCs w:val="24"/>
        </w:rPr>
        <w:t xml:space="preserve"> </w:t>
      </w:r>
      <w:r w:rsidRPr="00AA1909">
        <w:rPr>
          <w:rFonts w:ascii="Times New Roman" w:hAnsi="Times New Roman"/>
          <w:sz w:val="24"/>
          <w:szCs w:val="24"/>
        </w:rPr>
        <w:t>Процесс дифференциации необходимо организовать при групповой форме</w:t>
      </w:r>
      <w:r>
        <w:rPr>
          <w:rFonts w:ascii="Times New Roman" w:hAnsi="Times New Roman"/>
          <w:sz w:val="24"/>
          <w:szCs w:val="24"/>
        </w:rPr>
        <w:t xml:space="preserve"> </w:t>
      </w:r>
      <w:r w:rsidRPr="00AA1909">
        <w:rPr>
          <w:rFonts w:ascii="Times New Roman" w:hAnsi="Times New Roman"/>
          <w:sz w:val="24"/>
          <w:szCs w:val="24"/>
        </w:rPr>
        <w:t>обучения, которая обеспечивает учет индивидуальных способностей, организует</w:t>
      </w:r>
      <w:r>
        <w:rPr>
          <w:rFonts w:ascii="Times New Roman" w:hAnsi="Times New Roman"/>
          <w:sz w:val="24"/>
          <w:szCs w:val="24"/>
        </w:rPr>
        <w:t xml:space="preserve"> </w:t>
      </w:r>
      <w:r w:rsidRPr="00AA1909">
        <w:rPr>
          <w:rFonts w:ascii="Times New Roman" w:hAnsi="Times New Roman"/>
          <w:sz w:val="24"/>
          <w:szCs w:val="24"/>
        </w:rPr>
        <w:t>коллективную познавательную деятельность, обмен способами действия и</w:t>
      </w:r>
      <w:r>
        <w:rPr>
          <w:rFonts w:ascii="Times New Roman" w:hAnsi="Times New Roman"/>
          <w:sz w:val="24"/>
          <w:szCs w:val="24"/>
        </w:rPr>
        <w:t xml:space="preserve"> </w:t>
      </w:r>
      <w:r w:rsidRPr="00AA1909">
        <w:rPr>
          <w:rFonts w:ascii="Times New Roman" w:hAnsi="Times New Roman"/>
          <w:sz w:val="24"/>
          <w:szCs w:val="24"/>
        </w:rPr>
        <w:t>взаимное обогащение учащихся. Различным по уровню подготовки школьникам</w:t>
      </w:r>
      <w:r>
        <w:rPr>
          <w:rFonts w:ascii="Times New Roman" w:hAnsi="Times New Roman"/>
          <w:sz w:val="24"/>
          <w:szCs w:val="24"/>
        </w:rPr>
        <w:t xml:space="preserve"> </w:t>
      </w:r>
      <w:r w:rsidRPr="00AA1909">
        <w:rPr>
          <w:rFonts w:ascii="Times New Roman" w:hAnsi="Times New Roman"/>
          <w:sz w:val="24"/>
          <w:szCs w:val="24"/>
        </w:rPr>
        <w:t xml:space="preserve">необходимо ставить посильные задачи, которые они должны выполнить. </w:t>
      </w:r>
    </w:p>
    <w:p w14:paraId="214F9AD7" w14:textId="77777777" w:rsidR="00B1026F" w:rsidRPr="003602B9" w:rsidRDefault="00B1026F" w:rsidP="00B1026F">
      <w:pPr>
        <w:pStyle w:val="a3"/>
        <w:spacing w:after="0" w:line="240" w:lineRule="auto"/>
        <w:ind w:left="0" w:firstLine="709"/>
        <w:jc w:val="both"/>
        <w:rPr>
          <w:rFonts w:ascii="Times New Roman" w:eastAsia="Times New Roman" w:hAnsi="Times New Roman"/>
          <w:b/>
          <w:sz w:val="24"/>
          <w:szCs w:val="24"/>
          <w:lang w:eastAsia="ru-RU"/>
        </w:rPr>
      </w:pPr>
      <w:r w:rsidRPr="00AA1909">
        <w:rPr>
          <w:rFonts w:ascii="Times New Roman" w:hAnsi="Times New Roman"/>
          <w:sz w:val="24"/>
          <w:szCs w:val="24"/>
        </w:rPr>
        <w:t>На</w:t>
      </w:r>
      <w:r>
        <w:rPr>
          <w:rFonts w:ascii="Times New Roman" w:hAnsi="Times New Roman"/>
          <w:sz w:val="24"/>
          <w:szCs w:val="24"/>
        </w:rPr>
        <w:t xml:space="preserve"> </w:t>
      </w:r>
      <w:r w:rsidRPr="00AA1909">
        <w:rPr>
          <w:rFonts w:ascii="Times New Roman" w:hAnsi="Times New Roman"/>
          <w:sz w:val="24"/>
          <w:szCs w:val="24"/>
        </w:rPr>
        <w:t>уроках шире использовать д</w:t>
      </w:r>
      <w:r>
        <w:rPr>
          <w:rFonts w:ascii="Times New Roman" w:hAnsi="Times New Roman"/>
          <w:sz w:val="24"/>
          <w:szCs w:val="24"/>
        </w:rPr>
        <w:t>идактический материал из КИМов О</w:t>
      </w:r>
      <w:r w:rsidRPr="00AA1909">
        <w:rPr>
          <w:rFonts w:ascii="Times New Roman" w:hAnsi="Times New Roman"/>
          <w:sz w:val="24"/>
          <w:szCs w:val="24"/>
        </w:rPr>
        <w:t>ГЭ прошлых</w:t>
      </w:r>
      <w:r>
        <w:rPr>
          <w:rFonts w:ascii="Times New Roman" w:hAnsi="Times New Roman"/>
          <w:sz w:val="24"/>
          <w:szCs w:val="24"/>
        </w:rPr>
        <w:t xml:space="preserve"> </w:t>
      </w:r>
      <w:r w:rsidRPr="00AA1909">
        <w:rPr>
          <w:rFonts w:ascii="Times New Roman" w:hAnsi="Times New Roman"/>
          <w:sz w:val="24"/>
          <w:szCs w:val="24"/>
        </w:rPr>
        <w:t>лет; различные тренировочные тесты; задания с инструктивным материалом для</w:t>
      </w:r>
      <w:r>
        <w:rPr>
          <w:rFonts w:ascii="Times New Roman" w:hAnsi="Times New Roman"/>
          <w:sz w:val="24"/>
          <w:szCs w:val="24"/>
        </w:rPr>
        <w:t xml:space="preserve"> </w:t>
      </w:r>
      <w:r w:rsidRPr="00AA1909">
        <w:rPr>
          <w:rFonts w:ascii="Times New Roman" w:hAnsi="Times New Roman"/>
          <w:sz w:val="24"/>
          <w:szCs w:val="24"/>
        </w:rPr>
        <w:t>групп разного уровня. В ходе такой работы у учащихся формируются навыки</w:t>
      </w:r>
      <w:r>
        <w:rPr>
          <w:rFonts w:ascii="Times New Roman" w:hAnsi="Times New Roman"/>
          <w:sz w:val="24"/>
          <w:szCs w:val="24"/>
        </w:rPr>
        <w:t xml:space="preserve"> </w:t>
      </w:r>
      <w:r w:rsidRPr="00AA1909">
        <w:rPr>
          <w:rFonts w:ascii="Times New Roman" w:hAnsi="Times New Roman"/>
          <w:sz w:val="24"/>
          <w:szCs w:val="24"/>
        </w:rPr>
        <w:t>самообразования, самостоятельной работы, самоорганизации и самоконтроля,</w:t>
      </w:r>
      <w:r>
        <w:rPr>
          <w:rFonts w:ascii="Times New Roman" w:hAnsi="Times New Roman"/>
          <w:sz w:val="24"/>
          <w:szCs w:val="24"/>
        </w:rPr>
        <w:t xml:space="preserve"> </w:t>
      </w:r>
      <w:r w:rsidRPr="00AA1909">
        <w:rPr>
          <w:rFonts w:ascii="Times New Roman" w:hAnsi="Times New Roman"/>
          <w:sz w:val="24"/>
          <w:szCs w:val="24"/>
        </w:rPr>
        <w:t>которые необходимы для того, чтобы ученик был готов к полной</w:t>
      </w:r>
      <w:r>
        <w:rPr>
          <w:rFonts w:ascii="Times New Roman" w:hAnsi="Times New Roman"/>
          <w:sz w:val="24"/>
          <w:szCs w:val="24"/>
        </w:rPr>
        <w:t xml:space="preserve"> </w:t>
      </w:r>
      <w:r w:rsidRPr="00AA1909">
        <w:rPr>
          <w:rFonts w:ascii="Times New Roman" w:hAnsi="Times New Roman"/>
          <w:sz w:val="24"/>
          <w:szCs w:val="24"/>
        </w:rPr>
        <w:t>самостояте</w:t>
      </w:r>
      <w:r>
        <w:rPr>
          <w:rFonts w:ascii="Times New Roman" w:hAnsi="Times New Roman"/>
          <w:sz w:val="24"/>
          <w:szCs w:val="24"/>
        </w:rPr>
        <w:t>льности при выполнении заданий О</w:t>
      </w:r>
      <w:r w:rsidRPr="00AA1909">
        <w:rPr>
          <w:rFonts w:ascii="Times New Roman" w:hAnsi="Times New Roman"/>
          <w:sz w:val="24"/>
          <w:szCs w:val="24"/>
        </w:rPr>
        <w:t>ГЭ.</w:t>
      </w:r>
    </w:p>
    <w:p w14:paraId="05F3E1EE" w14:textId="77777777" w:rsidR="00B1026F" w:rsidRPr="003602B9" w:rsidRDefault="00B1026F" w:rsidP="00B1026F">
      <w:pPr>
        <w:pStyle w:val="a3"/>
        <w:spacing w:after="0" w:line="240" w:lineRule="auto"/>
        <w:ind w:left="0"/>
        <w:jc w:val="both"/>
        <w:rPr>
          <w:rFonts w:ascii="Times New Roman" w:eastAsia="Times New Roman" w:hAnsi="Times New Roman"/>
          <w:b/>
          <w:sz w:val="24"/>
          <w:szCs w:val="24"/>
          <w:lang w:eastAsia="ru-RU"/>
        </w:rPr>
      </w:pPr>
    </w:p>
    <w:p w14:paraId="521BA734" w14:textId="77777777" w:rsidR="00BC7E88" w:rsidRPr="004D4544" w:rsidRDefault="00BC7E88" w:rsidP="00E243AF">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7C0775DA" w14:textId="77777777" w:rsidR="00BC7E88" w:rsidRPr="004D4544" w:rsidRDefault="00BC7E88" w:rsidP="00BC7E88">
      <w:pPr>
        <w:pStyle w:val="a3"/>
        <w:tabs>
          <w:tab w:val="left" w:pos="172"/>
        </w:tabs>
        <w:ind w:left="0"/>
        <w:jc w:val="both"/>
        <w:rPr>
          <w:sz w:val="24"/>
          <w:szCs w:val="24"/>
        </w:rPr>
      </w:pPr>
    </w:p>
    <w:p w14:paraId="45413936" w14:textId="77777777" w:rsidR="00BC7E88" w:rsidRPr="004D4544" w:rsidRDefault="00BC7E88" w:rsidP="00E243AF">
      <w:pPr>
        <w:pStyle w:val="2"/>
        <w:rPr>
          <w:rFonts w:eastAsia="Times New Roman"/>
        </w:rPr>
      </w:pPr>
      <w:r w:rsidRPr="004D4544">
        <w:rPr>
          <w:rFonts w:eastAsia="Times New Roman"/>
        </w:rPr>
        <w:t xml:space="preserve">2.6.1. Адрес страницы размещения </w:t>
      </w:r>
    </w:p>
    <w:p w14:paraId="723CA0C2" w14:textId="77777777" w:rsidR="00BC7E88" w:rsidRPr="00675F05" w:rsidRDefault="000052CD" w:rsidP="00BC7E88">
      <w:pPr>
        <w:pStyle w:val="a3"/>
        <w:spacing w:after="0" w:line="240" w:lineRule="auto"/>
        <w:ind w:left="0"/>
        <w:rPr>
          <w:sz w:val="24"/>
          <w:szCs w:val="24"/>
        </w:rPr>
      </w:pPr>
      <w:hyperlink r:id="rId56" w:history="1">
        <w:r w:rsidR="00BC7E88" w:rsidRPr="004D4544">
          <w:rPr>
            <w:rStyle w:val="af9"/>
            <w:rFonts w:ascii="Times New Roman" w:eastAsia="Times New Roman" w:hAnsi="Times New Roman"/>
            <w:b/>
            <w:sz w:val="24"/>
            <w:szCs w:val="24"/>
            <w:lang w:eastAsia="ru-RU"/>
          </w:rPr>
          <w:t>https://krippo.ru/index.php/v-pomoshch-uchitelyu/2013-01-16-07-56-38</w:t>
        </w:r>
      </w:hyperlink>
      <w:r w:rsidR="00BC7E88" w:rsidRPr="00675F05">
        <w:rPr>
          <w:rFonts w:ascii="Times New Roman" w:eastAsia="Times New Roman" w:hAnsi="Times New Roman"/>
          <w:b/>
          <w:sz w:val="24"/>
          <w:szCs w:val="24"/>
          <w:lang w:eastAsia="ru-RU"/>
        </w:rPr>
        <w:t xml:space="preserve"> </w:t>
      </w:r>
    </w:p>
    <w:p w14:paraId="0BD994FF" w14:textId="77777777" w:rsidR="008F4800" w:rsidRDefault="008F4800" w:rsidP="00BC7E88">
      <w:pPr>
        <w:pStyle w:val="a3"/>
        <w:spacing w:after="0" w:line="240" w:lineRule="auto"/>
        <w:ind w:left="0"/>
        <w:jc w:val="both"/>
        <w:rPr>
          <w:rFonts w:ascii="Times New Roman" w:eastAsia="Times New Roman" w:hAnsi="Times New Roman"/>
          <w:sz w:val="24"/>
          <w:szCs w:val="24"/>
        </w:rPr>
      </w:pPr>
    </w:p>
    <w:p w14:paraId="1AF03202" w14:textId="1439E381" w:rsidR="00BC7E88" w:rsidRPr="00675F05" w:rsidRDefault="00BC7E88" w:rsidP="00BC7E88">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0BBB3033" w14:textId="77777777" w:rsidR="00BC7E88" w:rsidRPr="00675F05" w:rsidRDefault="00BC7E88" w:rsidP="00BC7E88">
      <w:pPr>
        <w:pStyle w:val="a3"/>
        <w:spacing w:after="0" w:line="240" w:lineRule="auto"/>
        <w:ind w:left="0"/>
        <w:jc w:val="both"/>
        <w:rPr>
          <w:rFonts w:ascii="Times New Roman" w:eastAsia="Times New Roman" w:hAnsi="Times New Roman"/>
          <w:sz w:val="24"/>
          <w:szCs w:val="24"/>
        </w:rPr>
      </w:pPr>
    </w:p>
    <w:p w14:paraId="2734D438" w14:textId="3EC43AE6" w:rsidR="00BC7E88" w:rsidRPr="00675F05" w:rsidRDefault="00BC7E88" w:rsidP="00E243AF">
      <w:pPr>
        <w:pStyle w:val="2"/>
      </w:pPr>
      <w:r w:rsidRPr="00675F05">
        <w:rPr>
          <w:rFonts w:eastAsia="Times New Roman"/>
        </w:rPr>
        <w:t xml:space="preserve">2.6.2. Дата размещения (не позднее 12.09.2022) </w:t>
      </w:r>
      <w:r w:rsidRPr="00675F05">
        <w:t xml:space="preserve">- </w:t>
      </w:r>
      <w:r w:rsidR="008F4800">
        <w:t>30</w:t>
      </w:r>
      <w:r w:rsidRPr="00675F05">
        <w:t>.08.2022 г.</w:t>
      </w:r>
    </w:p>
    <w:p w14:paraId="509E2A50" w14:textId="77777777" w:rsidR="00B1026F" w:rsidRDefault="00B1026F" w:rsidP="00B1026F">
      <w:pPr>
        <w:spacing w:line="360" w:lineRule="auto"/>
        <w:ind w:left="-425"/>
        <w:jc w:val="both"/>
      </w:pPr>
    </w:p>
    <w:p w14:paraId="5ECA1228" w14:textId="77777777" w:rsidR="00B1026F" w:rsidRDefault="00B1026F" w:rsidP="00B1026F">
      <w:pPr>
        <w:spacing w:line="360" w:lineRule="auto"/>
        <w:ind w:left="-425"/>
        <w:jc w:val="both"/>
        <w:sectPr w:rsidR="00B1026F" w:rsidSect="00D13F0F">
          <w:pgSz w:w="11906" w:h="16838"/>
          <w:pgMar w:top="709" w:right="567" w:bottom="1134" w:left="1418" w:header="709" w:footer="709" w:gutter="0"/>
          <w:cols w:space="708"/>
          <w:docGrid w:linePitch="360"/>
        </w:sectPr>
      </w:pPr>
    </w:p>
    <w:p w14:paraId="7A271460" w14:textId="2F369F98" w:rsidR="008F4800" w:rsidRPr="00E243AF" w:rsidRDefault="00B1026F" w:rsidP="00E243AF">
      <w:pPr>
        <w:pStyle w:val="1"/>
        <w:rPr>
          <w:rStyle w:val="af6"/>
          <w:b/>
          <w:bCs/>
        </w:rPr>
      </w:pPr>
      <w:r w:rsidRPr="00E243AF">
        <w:rPr>
          <w:rStyle w:val="af6"/>
          <w:b/>
          <w:bCs/>
        </w:rPr>
        <w:lastRenderedPageBreak/>
        <w:t>Методический анализ результатов ОГЭ</w:t>
      </w:r>
    </w:p>
    <w:p w14:paraId="4B9BB334" w14:textId="5D954B8E" w:rsidR="008F4800" w:rsidRPr="00E243AF" w:rsidRDefault="00B1026F" w:rsidP="00E243AF">
      <w:pPr>
        <w:pStyle w:val="1"/>
        <w:rPr>
          <w:rStyle w:val="af6"/>
          <w:b/>
          <w:bCs/>
        </w:rPr>
      </w:pPr>
      <w:r w:rsidRPr="00E243AF">
        <w:rPr>
          <w:rStyle w:val="af6"/>
          <w:b/>
          <w:bCs/>
        </w:rPr>
        <w:t>по истории</w:t>
      </w:r>
    </w:p>
    <w:p w14:paraId="43806F69" w14:textId="77777777" w:rsidR="008F4800" w:rsidRPr="00E243AF" w:rsidRDefault="008F4800" w:rsidP="00E243AF">
      <w:pPr>
        <w:pStyle w:val="1"/>
        <w:rPr>
          <w:rStyle w:val="af6"/>
          <w:b/>
          <w:bCs/>
        </w:rPr>
      </w:pPr>
    </w:p>
    <w:p w14:paraId="60394E83" w14:textId="34696D87" w:rsidR="00B1026F" w:rsidRPr="001F74B1" w:rsidRDefault="00B1026F" w:rsidP="00E243AF">
      <w:pPr>
        <w:pStyle w:val="2"/>
      </w:pPr>
      <w:r w:rsidRPr="001F74B1">
        <w:t xml:space="preserve">2.1. Количество участников ОГЭ по </w:t>
      </w:r>
      <w:r>
        <w:t>истории</w:t>
      </w:r>
      <w:r w:rsidRPr="001F74B1">
        <w:t xml:space="preserve"> (за последние годы проведения ОГЭ по предмету) по категориям</w:t>
      </w:r>
    </w:p>
    <w:p w14:paraId="1185DF4B"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72792273" w14:textId="77777777" w:rsidTr="00BC7E88">
        <w:trPr>
          <w:cantSplit/>
          <w:tblHeader/>
          <w:jc w:val="center"/>
        </w:trPr>
        <w:tc>
          <w:tcPr>
            <w:tcW w:w="3261" w:type="dxa"/>
            <w:vMerge w:val="restart"/>
            <w:vAlign w:val="center"/>
          </w:tcPr>
          <w:p w14:paraId="57D402B5"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7B78B803"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61383842"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44D32ED7"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74B8D966" w14:textId="77777777" w:rsidR="00B1026F" w:rsidRPr="00931BA3" w:rsidRDefault="00B1026F" w:rsidP="008B095D">
            <w:pPr>
              <w:tabs>
                <w:tab w:val="left" w:pos="10320"/>
              </w:tabs>
              <w:jc w:val="center"/>
              <w:rPr>
                <w:b/>
                <w:noProof/>
              </w:rPr>
            </w:pPr>
            <w:r>
              <w:rPr>
                <w:b/>
                <w:noProof/>
              </w:rPr>
              <w:t>2022 г.</w:t>
            </w:r>
          </w:p>
        </w:tc>
      </w:tr>
      <w:tr w:rsidR="00B1026F" w:rsidRPr="00931BA3" w14:paraId="3FF9E31D" w14:textId="77777777" w:rsidTr="00BC7E88">
        <w:trPr>
          <w:cantSplit/>
          <w:tblHeader/>
          <w:jc w:val="center"/>
        </w:trPr>
        <w:tc>
          <w:tcPr>
            <w:tcW w:w="3261" w:type="dxa"/>
            <w:vMerge/>
          </w:tcPr>
          <w:p w14:paraId="2C2B947C" w14:textId="77777777" w:rsidR="00B1026F" w:rsidRPr="00931BA3" w:rsidRDefault="00B1026F" w:rsidP="008B095D">
            <w:pPr>
              <w:tabs>
                <w:tab w:val="left" w:pos="10320"/>
              </w:tabs>
              <w:rPr>
                <w:b/>
                <w:noProof/>
              </w:rPr>
            </w:pPr>
          </w:p>
        </w:tc>
        <w:tc>
          <w:tcPr>
            <w:tcW w:w="797" w:type="dxa"/>
            <w:vAlign w:val="center"/>
          </w:tcPr>
          <w:p w14:paraId="1EEC1285"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618F3801"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4E646756"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7CDD3A6F"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4E17BF9E"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001EDDA7"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3B2A0D8F"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57570223" w14:textId="77777777" w:rsidR="00B1026F" w:rsidRPr="00931BA3" w:rsidRDefault="00B1026F" w:rsidP="008B095D">
            <w:pPr>
              <w:tabs>
                <w:tab w:val="left" w:pos="10320"/>
              </w:tabs>
              <w:jc w:val="center"/>
              <w:rPr>
                <w:noProof/>
              </w:rPr>
            </w:pPr>
            <w:r w:rsidRPr="00931BA3">
              <w:rPr>
                <w:noProof/>
              </w:rPr>
              <w:t>%</w:t>
            </w:r>
          </w:p>
        </w:tc>
      </w:tr>
      <w:tr w:rsidR="00B1026F" w:rsidRPr="00931BA3" w14:paraId="221FED6E" w14:textId="77777777" w:rsidTr="00BC7E88">
        <w:trPr>
          <w:jc w:val="center"/>
        </w:trPr>
        <w:tc>
          <w:tcPr>
            <w:tcW w:w="3261" w:type="dxa"/>
            <w:vAlign w:val="center"/>
          </w:tcPr>
          <w:p w14:paraId="708AA6AD"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12291E35" w14:textId="77777777" w:rsidR="00B1026F" w:rsidRPr="00394BCD" w:rsidRDefault="00B1026F" w:rsidP="008B095D">
            <w:pPr>
              <w:jc w:val="center"/>
            </w:pPr>
            <w:r>
              <w:t>37</w:t>
            </w:r>
          </w:p>
        </w:tc>
        <w:tc>
          <w:tcPr>
            <w:tcW w:w="797" w:type="dxa"/>
            <w:vAlign w:val="center"/>
          </w:tcPr>
          <w:p w14:paraId="4E788556" w14:textId="77777777" w:rsidR="00B1026F" w:rsidRPr="00394BCD" w:rsidRDefault="00B1026F" w:rsidP="008B095D">
            <w:pPr>
              <w:jc w:val="center"/>
            </w:pPr>
            <w:r>
              <w:t>100,0</w:t>
            </w:r>
          </w:p>
        </w:tc>
        <w:tc>
          <w:tcPr>
            <w:tcW w:w="797" w:type="dxa"/>
            <w:vAlign w:val="center"/>
          </w:tcPr>
          <w:p w14:paraId="00A002EC" w14:textId="77777777" w:rsidR="00B1026F" w:rsidRPr="00394BCD" w:rsidRDefault="00B1026F" w:rsidP="008B095D">
            <w:pPr>
              <w:tabs>
                <w:tab w:val="left" w:pos="10320"/>
              </w:tabs>
              <w:jc w:val="center"/>
              <w:rPr>
                <w:noProof/>
              </w:rPr>
            </w:pPr>
            <w:r>
              <w:t>420</w:t>
            </w:r>
          </w:p>
        </w:tc>
        <w:tc>
          <w:tcPr>
            <w:tcW w:w="797" w:type="dxa"/>
            <w:vAlign w:val="center"/>
          </w:tcPr>
          <w:p w14:paraId="159CC093" w14:textId="77777777" w:rsidR="00B1026F" w:rsidRPr="00394BCD" w:rsidRDefault="00B1026F" w:rsidP="008B095D">
            <w:pPr>
              <w:tabs>
                <w:tab w:val="left" w:pos="10320"/>
              </w:tabs>
              <w:jc w:val="center"/>
              <w:rPr>
                <w:noProof/>
              </w:rPr>
            </w:pPr>
            <w:r>
              <w:t>100,0</w:t>
            </w:r>
          </w:p>
        </w:tc>
        <w:tc>
          <w:tcPr>
            <w:tcW w:w="797" w:type="dxa"/>
            <w:vAlign w:val="center"/>
          </w:tcPr>
          <w:p w14:paraId="39947AA8" w14:textId="77777777" w:rsidR="00B1026F" w:rsidRPr="00394BCD" w:rsidRDefault="00B1026F" w:rsidP="008B095D">
            <w:pPr>
              <w:jc w:val="center"/>
            </w:pPr>
            <w:r>
              <w:t>-</w:t>
            </w:r>
          </w:p>
        </w:tc>
        <w:tc>
          <w:tcPr>
            <w:tcW w:w="797" w:type="dxa"/>
            <w:vAlign w:val="center"/>
          </w:tcPr>
          <w:p w14:paraId="1032474E" w14:textId="77777777" w:rsidR="00B1026F" w:rsidRPr="00394BCD" w:rsidRDefault="00B1026F" w:rsidP="008B095D">
            <w:pPr>
              <w:jc w:val="center"/>
            </w:pPr>
            <w:r>
              <w:t>-</w:t>
            </w:r>
          </w:p>
        </w:tc>
        <w:tc>
          <w:tcPr>
            <w:tcW w:w="797" w:type="dxa"/>
            <w:vAlign w:val="center"/>
          </w:tcPr>
          <w:p w14:paraId="73E6230C" w14:textId="77777777" w:rsidR="00B1026F" w:rsidRPr="00394BCD" w:rsidRDefault="00B1026F" w:rsidP="008B095D">
            <w:pPr>
              <w:jc w:val="center"/>
            </w:pPr>
            <w:r w:rsidRPr="00484B41">
              <w:t>686</w:t>
            </w:r>
          </w:p>
        </w:tc>
        <w:tc>
          <w:tcPr>
            <w:tcW w:w="797" w:type="dxa"/>
            <w:vAlign w:val="center"/>
          </w:tcPr>
          <w:p w14:paraId="5EDB6789" w14:textId="77777777" w:rsidR="00B1026F" w:rsidRPr="00394BCD" w:rsidRDefault="00B1026F" w:rsidP="008B095D">
            <w:pPr>
              <w:jc w:val="center"/>
            </w:pPr>
            <w:r w:rsidRPr="00484B41">
              <w:t>100,0</w:t>
            </w:r>
          </w:p>
        </w:tc>
      </w:tr>
      <w:tr w:rsidR="00B1026F" w:rsidRPr="00931BA3" w14:paraId="5BF056CD" w14:textId="77777777" w:rsidTr="00BC7E88">
        <w:trPr>
          <w:jc w:val="center"/>
        </w:trPr>
        <w:tc>
          <w:tcPr>
            <w:tcW w:w="3261" w:type="dxa"/>
            <w:vAlign w:val="center"/>
          </w:tcPr>
          <w:p w14:paraId="3DE455B3"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7BB88B77" w14:textId="77777777" w:rsidR="00B1026F" w:rsidRPr="00394BCD" w:rsidRDefault="00B1026F" w:rsidP="008B095D">
            <w:pPr>
              <w:jc w:val="center"/>
            </w:pPr>
            <w:r>
              <w:t>10</w:t>
            </w:r>
          </w:p>
        </w:tc>
        <w:tc>
          <w:tcPr>
            <w:tcW w:w="797" w:type="dxa"/>
            <w:vAlign w:val="center"/>
          </w:tcPr>
          <w:p w14:paraId="71CB5375" w14:textId="77777777" w:rsidR="00B1026F" w:rsidRPr="00394BCD" w:rsidRDefault="00B1026F" w:rsidP="008B095D">
            <w:pPr>
              <w:jc w:val="center"/>
            </w:pPr>
            <w:r w:rsidRPr="00BF3C8C">
              <w:t>27,03</w:t>
            </w:r>
          </w:p>
        </w:tc>
        <w:tc>
          <w:tcPr>
            <w:tcW w:w="797" w:type="dxa"/>
            <w:vAlign w:val="center"/>
          </w:tcPr>
          <w:p w14:paraId="204D99D4" w14:textId="77777777" w:rsidR="00B1026F" w:rsidRPr="00394BCD" w:rsidRDefault="00B1026F" w:rsidP="008B095D">
            <w:pPr>
              <w:tabs>
                <w:tab w:val="left" w:pos="10320"/>
              </w:tabs>
              <w:jc w:val="center"/>
              <w:rPr>
                <w:noProof/>
              </w:rPr>
            </w:pPr>
            <w:r>
              <w:t>112</w:t>
            </w:r>
          </w:p>
        </w:tc>
        <w:tc>
          <w:tcPr>
            <w:tcW w:w="797" w:type="dxa"/>
            <w:vAlign w:val="center"/>
          </w:tcPr>
          <w:p w14:paraId="5C132A43" w14:textId="77777777" w:rsidR="00B1026F" w:rsidRPr="00394BCD" w:rsidRDefault="00B1026F" w:rsidP="008B095D">
            <w:pPr>
              <w:tabs>
                <w:tab w:val="left" w:pos="10320"/>
              </w:tabs>
              <w:jc w:val="center"/>
              <w:rPr>
                <w:noProof/>
              </w:rPr>
            </w:pPr>
            <w:r>
              <w:t>26,67</w:t>
            </w:r>
          </w:p>
        </w:tc>
        <w:tc>
          <w:tcPr>
            <w:tcW w:w="797" w:type="dxa"/>
            <w:vAlign w:val="center"/>
          </w:tcPr>
          <w:p w14:paraId="66493AC8" w14:textId="77777777" w:rsidR="00B1026F" w:rsidRPr="00394BCD" w:rsidRDefault="00B1026F" w:rsidP="008B095D">
            <w:pPr>
              <w:jc w:val="center"/>
            </w:pPr>
            <w:r>
              <w:t>-</w:t>
            </w:r>
          </w:p>
        </w:tc>
        <w:tc>
          <w:tcPr>
            <w:tcW w:w="797" w:type="dxa"/>
            <w:vAlign w:val="center"/>
          </w:tcPr>
          <w:p w14:paraId="226100D2" w14:textId="77777777" w:rsidR="00B1026F" w:rsidRPr="00394BCD" w:rsidRDefault="00B1026F" w:rsidP="008B095D">
            <w:pPr>
              <w:jc w:val="center"/>
            </w:pPr>
            <w:r>
              <w:t>-</w:t>
            </w:r>
          </w:p>
        </w:tc>
        <w:tc>
          <w:tcPr>
            <w:tcW w:w="797" w:type="dxa"/>
            <w:vAlign w:val="center"/>
          </w:tcPr>
          <w:p w14:paraId="7E693CEB" w14:textId="77777777" w:rsidR="00B1026F" w:rsidRPr="00394BCD" w:rsidRDefault="00B1026F" w:rsidP="008B095D">
            <w:pPr>
              <w:jc w:val="center"/>
            </w:pPr>
            <w:r w:rsidRPr="00484B41">
              <w:t>162</w:t>
            </w:r>
          </w:p>
        </w:tc>
        <w:tc>
          <w:tcPr>
            <w:tcW w:w="797" w:type="dxa"/>
            <w:vAlign w:val="center"/>
          </w:tcPr>
          <w:p w14:paraId="26531243" w14:textId="77777777" w:rsidR="00B1026F" w:rsidRPr="00394BCD" w:rsidRDefault="00B1026F" w:rsidP="008B095D">
            <w:pPr>
              <w:jc w:val="center"/>
            </w:pPr>
            <w:r w:rsidRPr="00484B41">
              <w:t>23,62</w:t>
            </w:r>
          </w:p>
        </w:tc>
      </w:tr>
      <w:tr w:rsidR="00B1026F" w:rsidRPr="00931BA3" w14:paraId="19F7EEB2" w14:textId="77777777" w:rsidTr="00BC7E88">
        <w:trPr>
          <w:jc w:val="center"/>
        </w:trPr>
        <w:tc>
          <w:tcPr>
            <w:tcW w:w="3261" w:type="dxa"/>
            <w:vAlign w:val="center"/>
          </w:tcPr>
          <w:p w14:paraId="2E3ED4BC" w14:textId="77777777" w:rsidR="00B1026F" w:rsidRDefault="00B1026F" w:rsidP="008B095D">
            <w:pPr>
              <w:tabs>
                <w:tab w:val="left" w:pos="10320"/>
              </w:tabs>
            </w:pPr>
            <w:r>
              <w:t>В</w:t>
            </w:r>
            <w:r w:rsidRPr="00931BA3">
              <w:t>ыпускники СОШ</w:t>
            </w:r>
          </w:p>
        </w:tc>
        <w:tc>
          <w:tcPr>
            <w:tcW w:w="797" w:type="dxa"/>
            <w:vAlign w:val="center"/>
          </w:tcPr>
          <w:p w14:paraId="3B73F71B" w14:textId="77777777" w:rsidR="00B1026F" w:rsidRPr="00394BCD" w:rsidRDefault="00B1026F" w:rsidP="008B095D">
            <w:pPr>
              <w:jc w:val="center"/>
            </w:pPr>
            <w:r>
              <w:t>27</w:t>
            </w:r>
          </w:p>
        </w:tc>
        <w:tc>
          <w:tcPr>
            <w:tcW w:w="797" w:type="dxa"/>
            <w:vAlign w:val="center"/>
          </w:tcPr>
          <w:p w14:paraId="6ADB933C" w14:textId="77777777" w:rsidR="00B1026F" w:rsidRPr="00394BCD" w:rsidRDefault="00B1026F" w:rsidP="008B095D">
            <w:pPr>
              <w:jc w:val="center"/>
            </w:pPr>
            <w:r w:rsidRPr="00BF3C8C">
              <w:t>72,97</w:t>
            </w:r>
          </w:p>
        </w:tc>
        <w:tc>
          <w:tcPr>
            <w:tcW w:w="797" w:type="dxa"/>
            <w:vAlign w:val="center"/>
          </w:tcPr>
          <w:p w14:paraId="04AC4921" w14:textId="77777777" w:rsidR="00B1026F" w:rsidRPr="00394BCD" w:rsidRDefault="00B1026F" w:rsidP="008B095D">
            <w:pPr>
              <w:tabs>
                <w:tab w:val="left" w:pos="10320"/>
              </w:tabs>
              <w:jc w:val="center"/>
              <w:rPr>
                <w:noProof/>
              </w:rPr>
            </w:pPr>
            <w:r>
              <w:t>276</w:t>
            </w:r>
          </w:p>
        </w:tc>
        <w:tc>
          <w:tcPr>
            <w:tcW w:w="797" w:type="dxa"/>
            <w:vAlign w:val="center"/>
          </w:tcPr>
          <w:p w14:paraId="607E32DB" w14:textId="77777777" w:rsidR="00B1026F" w:rsidRPr="00394BCD" w:rsidRDefault="00B1026F" w:rsidP="008B095D">
            <w:pPr>
              <w:tabs>
                <w:tab w:val="left" w:pos="10320"/>
              </w:tabs>
              <w:jc w:val="center"/>
              <w:rPr>
                <w:noProof/>
              </w:rPr>
            </w:pPr>
            <w:r>
              <w:t>65,71</w:t>
            </w:r>
          </w:p>
        </w:tc>
        <w:tc>
          <w:tcPr>
            <w:tcW w:w="797" w:type="dxa"/>
            <w:vAlign w:val="center"/>
          </w:tcPr>
          <w:p w14:paraId="6471DA6A" w14:textId="77777777" w:rsidR="00B1026F" w:rsidRPr="00394BCD" w:rsidRDefault="00B1026F" w:rsidP="008B095D">
            <w:pPr>
              <w:jc w:val="center"/>
            </w:pPr>
            <w:r>
              <w:t>-</w:t>
            </w:r>
          </w:p>
        </w:tc>
        <w:tc>
          <w:tcPr>
            <w:tcW w:w="797" w:type="dxa"/>
            <w:vAlign w:val="center"/>
          </w:tcPr>
          <w:p w14:paraId="7ED5130F" w14:textId="77777777" w:rsidR="00B1026F" w:rsidRPr="00394BCD" w:rsidRDefault="00B1026F" w:rsidP="008B095D">
            <w:pPr>
              <w:jc w:val="center"/>
            </w:pPr>
            <w:r>
              <w:t>-</w:t>
            </w:r>
          </w:p>
        </w:tc>
        <w:tc>
          <w:tcPr>
            <w:tcW w:w="797" w:type="dxa"/>
            <w:vAlign w:val="center"/>
          </w:tcPr>
          <w:p w14:paraId="4F491EA2" w14:textId="77777777" w:rsidR="00B1026F" w:rsidRPr="00394BCD" w:rsidRDefault="00B1026F" w:rsidP="008B095D">
            <w:pPr>
              <w:jc w:val="center"/>
            </w:pPr>
            <w:r w:rsidRPr="00484B41">
              <w:t>513</w:t>
            </w:r>
          </w:p>
        </w:tc>
        <w:tc>
          <w:tcPr>
            <w:tcW w:w="797" w:type="dxa"/>
            <w:vAlign w:val="center"/>
          </w:tcPr>
          <w:p w14:paraId="4329142E" w14:textId="77777777" w:rsidR="00B1026F" w:rsidRPr="00394BCD" w:rsidRDefault="00B1026F" w:rsidP="008B095D">
            <w:pPr>
              <w:jc w:val="center"/>
            </w:pPr>
            <w:r w:rsidRPr="00484B41">
              <w:t>74,78</w:t>
            </w:r>
          </w:p>
        </w:tc>
      </w:tr>
      <w:tr w:rsidR="00B1026F" w:rsidRPr="00931BA3" w14:paraId="169F74EF" w14:textId="77777777" w:rsidTr="00BC7E88">
        <w:trPr>
          <w:jc w:val="center"/>
        </w:trPr>
        <w:tc>
          <w:tcPr>
            <w:tcW w:w="3261" w:type="dxa"/>
            <w:shd w:val="clear" w:color="auto" w:fill="auto"/>
            <w:vAlign w:val="center"/>
          </w:tcPr>
          <w:p w14:paraId="578CEF2A"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54C0098E" w14:textId="77777777" w:rsidR="00B1026F" w:rsidRPr="00394BCD" w:rsidRDefault="00B1026F" w:rsidP="008B095D">
            <w:pPr>
              <w:jc w:val="center"/>
            </w:pPr>
            <w:r>
              <w:t>0</w:t>
            </w:r>
          </w:p>
        </w:tc>
        <w:tc>
          <w:tcPr>
            <w:tcW w:w="797" w:type="dxa"/>
            <w:vAlign w:val="center"/>
          </w:tcPr>
          <w:p w14:paraId="663B6A9E" w14:textId="77777777" w:rsidR="00B1026F" w:rsidRPr="00394BCD" w:rsidRDefault="00B1026F" w:rsidP="008B095D">
            <w:pPr>
              <w:jc w:val="center"/>
            </w:pPr>
            <w:r w:rsidRPr="00BF3C8C">
              <w:t>0,00</w:t>
            </w:r>
          </w:p>
        </w:tc>
        <w:tc>
          <w:tcPr>
            <w:tcW w:w="797" w:type="dxa"/>
            <w:vAlign w:val="center"/>
          </w:tcPr>
          <w:p w14:paraId="10762E08" w14:textId="77777777" w:rsidR="00B1026F" w:rsidRPr="00394BCD" w:rsidRDefault="00B1026F" w:rsidP="008B095D">
            <w:pPr>
              <w:tabs>
                <w:tab w:val="left" w:pos="10320"/>
              </w:tabs>
              <w:jc w:val="center"/>
              <w:rPr>
                <w:noProof/>
              </w:rPr>
            </w:pPr>
            <w:r>
              <w:t>2</w:t>
            </w:r>
          </w:p>
        </w:tc>
        <w:tc>
          <w:tcPr>
            <w:tcW w:w="797" w:type="dxa"/>
            <w:vAlign w:val="center"/>
          </w:tcPr>
          <w:p w14:paraId="20D09B56" w14:textId="77777777" w:rsidR="00B1026F" w:rsidRPr="00394BCD" w:rsidRDefault="00B1026F" w:rsidP="008B095D">
            <w:pPr>
              <w:tabs>
                <w:tab w:val="left" w:pos="10320"/>
              </w:tabs>
              <w:jc w:val="center"/>
              <w:rPr>
                <w:noProof/>
              </w:rPr>
            </w:pPr>
            <w:r>
              <w:t>0,48</w:t>
            </w:r>
          </w:p>
        </w:tc>
        <w:tc>
          <w:tcPr>
            <w:tcW w:w="797" w:type="dxa"/>
            <w:vAlign w:val="center"/>
          </w:tcPr>
          <w:p w14:paraId="7DE3EF15" w14:textId="77777777" w:rsidR="00B1026F" w:rsidRPr="00394BCD" w:rsidRDefault="00B1026F" w:rsidP="008B095D">
            <w:pPr>
              <w:jc w:val="center"/>
            </w:pPr>
            <w:r>
              <w:t>-</w:t>
            </w:r>
          </w:p>
        </w:tc>
        <w:tc>
          <w:tcPr>
            <w:tcW w:w="797" w:type="dxa"/>
            <w:vAlign w:val="center"/>
          </w:tcPr>
          <w:p w14:paraId="2C57E55A" w14:textId="77777777" w:rsidR="00B1026F" w:rsidRPr="00394BCD" w:rsidRDefault="00B1026F" w:rsidP="008B095D">
            <w:pPr>
              <w:jc w:val="center"/>
            </w:pPr>
            <w:r>
              <w:t>-</w:t>
            </w:r>
          </w:p>
        </w:tc>
        <w:tc>
          <w:tcPr>
            <w:tcW w:w="797" w:type="dxa"/>
            <w:vAlign w:val="center"/>
          </w:tcPr>
          <w:p w14:paraId="430676C0" w14:textId="77777777" w:rsidR="00B1026F" w:rsidRPr="00394BCD" w:rsidRDefault="00B1026F" w:rsidP="008B095D">
            <w:pPr>
              <w:jc w:val="center"/>
            </w:pPr>
            <w:r>
              <w:t>2</w:t>
            </w:r>
          </w:p>
        </w:tc>
        <w:tc>
          <w:tcPr>
            <w:tcW w:w="797" w:type="dxa"/>
            <w:vAlign w:val="center"/>
          </w:tcPr>
          <w:p w14:paraId="6A068168" w14:textId="77777777" w:rsidR="00B1026F" w:rsidRPr="00394BCD" w:rsidRDefault="00B1026F" w:rsidP="008B095D">
            <w:pPr>
              <w:jc w:val="center"/>
            </w:pPr>
            <w:r>
              <w:t>0,29</w:t>
            </w:r>
          </w:p>
        </w:tc>
      </w:tr>
      <w:tr w:rsidR="00B1026F" w:rsidRPr="00931BA3" w14:paraId="1C5BC952" w14:textId="77777777" w:rsidTr="00BC7E88">
        <w:trPr>
          <w:jc w:val="center"/>
        </w:trPr>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E55BBDA"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3A14A1E4" w14:textId="77777777" w:rsidR="00B1026F" w:rsidRPr="00394BCD" w:rsidRDefault="00B1026F" w:rsidP="008B095D">
            <w:pPr>
              <w:jc w:val="center"/>
            </w:pPr>
            <w:r>
              <w:t>1</w:t>
            </w:r>
          </w:p>
        </w:tc>
        <w:tc>
          <w:tcPr>
            <w:tcW w:w="797" w:type="dxa"/>
            <w:tcBorders>
              <w:top w:val="single" w:sz="4" w:space="0" w:color="auto"/>
              <w:left w:val="single" w:sz="4" w:space="0" w:color="auto"/>
              <w:bottom w:val="single" w:sz="4" w:space="0" w:color="auto"/>
              <w:right w:val="single" w:sz="4" w:space="0" w:color="auto"/>
            </w:tcBorders>
            <w:vAlign w:val="center"/>
          </w:tcPr>
          <w:p w14:paraId="44937FDE" w14:textId="77777777" w:rsidR="00B1026F" w:rsidRPr="00394BCD" w:rsidRDefault="00B1026F" w:rsidP="008B095D">
            <w:pPr>
              <w:jc w:val="center"/>
            </w:pPr>
            <w:r w:rsidRPr="00BF3C8C">
              <w:t>2,70</w:t>
            </w:r>
          </w:p>
        </w:tc>
        <w:tc>
          <w:tcPr>
            <w:tcW w:w="797" w:type="dxa"/>
            <w:tcBorders>
              <w:top w:val="single" w:sz="4" w:space="0" w:color="auto"/>
              <w:left w:val="single" w:sz="4" w:space="0" w:color="auto"/>
              <w:bottom w:val="single" w:sz="4" w:space="0" w:color="auto"/>
              <w:right w:val="single" w:sz="4" w:space="0" w:color="auto"/>
            </w:tcBorders>
            <w:vAlign w:val="center"/>
          </w:tcPr>
          <w:p w14:paraId="699D51E5" w14:textId="77777777" w:rsidR="00B1026F" w:rsidRPr="00394BCD" w:rsidRDefault="00B1026F" w:rsidP="008B095D">
            <w:pPr>
              <w:tabs>
                <w:tab w:val="left" w:pos="10320"/>
              </w:tabs>
              <w:jc w:val="center"/>
              <w:rPr>
                <w:noProof/>
              </w:rPr>
            </w:pPr>
            <w:r>
              <w:t>2</w:t>
            </w:r>
          </w:p>
        </w:tc>
        <w:tc>
          <w:tcPr>
            <w:tcW w:w="797" w:type="dxa"/>
            <w:tcBorders>
              <w:top w:val="single" w:sz="4" w:space="0" w:color="auto"/>
              <w:left w:val="single" w:sz="4" w:space="0" w:color="auto"/>
              <w:bottom w:val="single" w:sz="4" w:space="0" w:color="auto"/>
              <w:right w:val="single" w:sz="4" w:space="0" w:color="auto"/>
            </w:tcBorders>
            <w:vAlign w:val="center"/>
          </w:tcPr>
          <w:p w14:paraId="535BADC2" w14:textId="77777777" w:rsidR="00B1026F" w:rsidRPr="00394BCD" w:rsidRDefault="00B1026F" w:rsidP="008B095D">
            <w:pPr>
              <w:tabs>
                <w:tab w:val="left" w:pos="10320"/>
              </w:tabs>
              <w:jc w:val="center"/>
              <w:rPr>
                <w:noProof/>
              </w:rPr>
            </w:pPr>
            <w:r>
              <w:t>0,48</w:t>
            </w:r>
          </w:p>
        </w:tc>
        <w:tc>
          <w:tcPr>
            <w:tcW w:w="797" w:type="dxa"/>
            <w:tcBorders>
              <w:top w:val="single" w:sz="4" w:space="0" w:color="auto"/>
              <w:left w:val="single" w:sz="4" w:space="0" w:color="auto"/>
              <w:bottom w:val="single" w:sz="4" w:space="0" w:color="auto"/>
              <w:right w:val="single" w:sz="4" w:space="0" w:color="auto"/>
            </w:tcBorders>
            <w:vAlign w:val="center"/>
          </w:tcPr>
          <w:p w14:paraId="7F25D712"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69B8C772"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70C84EA2" w14:textId="77777777" w:rsidR="00B1026F" w:rsidRPr="00394BCD" w:rsidRDefault="00B1026F" w:rsidP="008B095D">
            <w:pPr>
              <w:jc w:val="center"/>
            </w:pPr>
            <w:r w:rsidRPr="00484B41">
              <w:t>0</w:t>
            </w:r>
          </w:p>
        </w:tc>
        <w:tc>
          <w:tcPr>
            <w:tcW w:w="797" w:type="dxa"/>
            <w:tcBorders>
              <w:top w:val="single" w:sz="4" w:space="0" w:color="auto"/>
              <w:left w:val="single" w:sz="4" w:space="0" w:color="auto"/>
              <w:bottom w:val="single" w:sz="4" w:space="0" w:color="auto"/>
              <w:right w:val="single" w:sz="4" w:space="0" w:color="auto"/>
            </w:tcBorders>
            <w:vAlign w:val="center"/>
          </w:tcPr>
          <w:p w14:paraId="4F7D7E1C" w14:textId="77777777" w:rsidR="00B1026F" w:rsidRPr="00394BCD" w:rsidRDefault="00B1026F" w:rsidP="008B095D">
            <w:pPr>
              <w:jc w:val="center"/>
            </w:pPr>
            <w:r w:rsidRPr="00484B41">
              <w:t>0,00</w:t>
            </w:r>
          </w:p>
        </w:tc>
      </w:tr>
    </w:tbl>
    <w:p w14:paraId="08471DC4" w14:textId="77777777" w:rsidR="00B1026F" w:rsidRDefault="00B1026F" w:rsidP="00B1026F">
      <w:pPr>
        <w:jc w:val="both"/>
        <w:rPr>
          <w:b/>
        </w:rPr>
      </w:pPr>
    </w:p>
    <w:p w14:paraId="2B4DACEA" w14:textId="77777777" w:rsidR="00B1026F" w:rsidRPr="00402959" w:rsidRDefault="00B1026F" w:rsidP="00B1026F">
      <w:pPr>
        <w:jc w:val="both"/>
        <w:rPr>
          <w:iCs/>
        </w:rPr>
      </w:pPr>
      <w:r w:rsidRPr="00402959">
        <w:rPr>
          <w:b/>
          <w:iCs/>
        </w:rPr>
        <w:t xml:space="preserve">ВЫВОД о характере изменения количества участников ОГЭ по истории </w:t>
      </w:r>
    </w:p>
    <w:p w14:paraId="5DEF5623" w14:textId="77777777" w:rsidR="00B1026F" w:rsidRDefault="00B1026F" w:rsidP="00B1026F">
      <w:pPr>
        <w:pStyle w:val="a3"/>
        <w:spacing w:after="0" w:line="240" w:lineRule="auto"/>
        <w:ind w:left="0" w:firstLine="709"/>
        <w:jc w:val="both"/>
        <w:rPr>
          <w:rFonts w:ascii="Times New Roman" w:eastAsiaTheme="minorHAnsi" w:hAnsi="Times New Roman"/>
          <w:sz w:val="24"/>
          <w:szCs w:val="24"/>
          <w:lang w:eastAsia="ru-RU"/>
        </w:rPr>
      </w:pPr>
    </w:p>
    <w:p w14:paraId="41C86158" w14:textId="77777777" w:rsidR="00B1026F" w:rsidRPr="00D72DCC" w:rsidRDefault="00B1026F" w:rsidP="00B1026F">
      <w:pPr>
        <w:pStyle w:val="a3"/>
        <w:spacing w:after="0" w:line="240" w:lineRule="auto"/>
        <w:ind w:left="0" w:firstLine="709"/>
        <w:jc w:val="both"/>
        <w:rPr>
          <w:rFonts w:ascii="Times New Roman" w:eastAsiaTheme="minorHAnsi" w:hAnsi="Times New Roman"/>
          <w:sz w:val="24"/>
          <w:szCs w:val="24"/>
          <w:lang w:eastAsia="ru-RU"/>
        </w:rPr>
      </w:pPr>
      <w:r w:rsidRPr="00D72DCC">
        <w:rPr>
          <w:rFonts w:ascii="Times New Roman" w:eastAsiaTheme="minorHAnsi" w:hAnsi="Times New Roman"/>
          <w:sz w:val="24"/>
          <w:szCs w:val="24"/>
          <w:lang w:eastAsia="ru-RU"/>
        </w:rPr>
        <w:t>В качестве предмета по выбору такой предмет как «История» не является популярным у выпускников Республики Крым. В 2022 году в ОГЭ по истории приняло участие всего 686 участников, что составило 3,27% от всех участников ОГЭ. Среди участников ОГЭ по истории существенно преобладают выпускники СОШ Республики Крым (74,78%), вторую позицию занимают выпускники гимназий и лицеев (23,62%). Участники ОГЭ по истории в образовательных организация основного общего образования и коррекционных школах и МУК в 2022 году отсутствовали.</w:t>
      </w:r>
    </w:p>
    <w:p w14:paraId="3F4B44A3" w14:textId="77777777" w:rsidR="00B1026F" w:rsidRDefault="00B1026F" w:rsidP="00B1026F">
      <w:pPr>
        <w:ind w:firstLine="708"/>
        <w:jc w:val="both"/>
      </w:pPr>
      <w:r w:rsidRPr="00B247E5">
        <w:t>Из всех муниципальных образований Республики Крым наиболее популярным данный предмет является у выпускников таких городов как Симферополь (2</w:t>
      </w:r>
      <w:r>
        <w:t>0,26</w:t>
      </w:r>
      <w:r w:rsidRPr="00B247E5">
        <w:t>% от количества всех участников по предмету), Евпатория (1</w:t>
      </w:r>
      <w:r>
        <w:t>0,20</w:t>
      </w:r>
      <w:r w:rsidRPr="00B247E5">
        <w:t>%) и Ялта (</w:t>
      </w:r>
      <w:r>
        <w:t>9,18</w:t>
      </w:r>
      <w:r w:rsidRPr="00B247E5">
        <w:t xml:space="preserve">%). Меньше всего историю выбирали в городах </w:t>
      </w:r>
      <w:r>
        <w:t>Судак</w:t>
      </w:r>
      <w:r w:rsidRPr="00B247E5">
        <w:t xml:space="preserve"> и </w:t>
      </w:r>
      <w:r>
        <w:t>Армянск (1,6%)</w:t>
      </w:r>
      <w:r w:rsidRPr="00B247E5">
        <w:t xml:space="preserve">, а также в </w:t>
      </w:r>
      <w:r>
        <w:t xml:space="preserve">Советском, Первомайском и Нижнегорском </w:t>
      </w:r>
      <w:r w:rsidRPr="00B247E5">
        <w:t>районах (</w:t>
      </w:r>
      <w:r>
        <w:t>в общей сложности 1,6</w:t>
      </w:r>
      <w:r w:rsidRPr="00B247E5">
        <w:t xml:space="preserve">%). </w:t>
      </w:r>
    </w:p>
    <w:p w14:paraId="4594E89F" w14:textId="77777777" w:rsidR="00B1026F" w:rsidRPr="007A632C" w:rsidRDefault="00B1026F" w:rsidP="00B1026F">
      <w:pPr>
        <w:ind w:firstLine="708"/>
        <w:jc w:val="both"/>
      </w:pPr>
    </w:p>
    <w:p w14:paraId="7CACF992" w14:textId="77777777" w:rsidR="00B1026F" w:rsidRDefault="00B1026F" w:rsidP="00B1026F">
      <w:pPr>
        <w:jc w:val="both"/>
        <w:rPr>
          <w:b/>
          <w:bCs/>
        </w:rPr>
      </w:pPr>
    </w:p>
    <w:p w14:paraId="12EF3FC4" w14:textId="77777777" w:rsidR="00B1026F" w:rsidRPr="00A912CE" w:rsidRDefault="00B1026F" w:rsidP="00E243AF">
      <w:pPr>
        <w:pStyle w:val="2"/>
      </w:pPr>
      <w:r w:rsidRPr="00A912CE">
        <w:t xml:space="preserve">2.2. Основные результаты ОГЭ по </w:t>
      </w:r>
      <w:r>
        <w:t>истории</w:t>
      </w:r>
    </w:p>
    <w:p w14:paraId="7F6E0110" w14:textId="77777777" w:rsidR="00B1026F" w:rsidRDefault="00B1026F" w:rsidP="00B1026F">
      <w:pPr>
        <w:tabs>
          <w:tab w:val="left" w:pos="2010"/>
        </w:tabs>
        <w:jc w:val="both"/>
      </w:pPr>
    </w:p>
    <w:p w14:paraId="3A2BD23A" w14:textId="77777777" w:rsidR="00B1026F" w:rsidRDefault="00B1026F" w:rsidP="00E243AF">
      <w:pPr>
        <w:pStyle w:val="2"/>
        <w:rPr>
          <w:i/>
        </w:rPr>
      </w:pPr>
      <w:r w:rsidRPr="005F2021">
        <w:t>2.2.1</w:t>
      </w:r>
      <w:r>
        <w:t xml:space="preserve">. Диаграмма распределения первичных баллов участников ОГЭ по истории </w:t>
      </w:r>
      <w:r>
        <w:br/>
        <w:t xml:space="preserve">в 2022 г. </w:t>
      </w:r>
      <w:r w:rsidRPr="00A80A00">
        <w:rPr>
          <w:i/>
        </w:rPr>
        <w:t>(количество участников, получивших тот или иной балл)</w:t>
      </w:r>
    </w:p>
    <w:p w14:paraId="3E2CC806" w14:textId="77777777" w:rsidR="00B1026F" w:rsidRPr="00A80A00" w:rsidRDefault="00B1026F" w:rsidP="00B1026F">
      <w:pPr>
        <w:jc w:val="both"/>
        <w:rPr>
          <w:i/>
        </w:rPr>
      </w:pPr>
    </w:p>
    <w:p w14:paraId="5702568F" w14:textId="77777777" w:rsidR="00B1026F" w:rsidRDefault="00B1026F" w:rsidP="00B1026F">
      <w:pPr>
        <w:jc w:val="both"/>
        <w:rPr>
          <w:b/>
        </w:rPr>
      </w:pPr>
      <w:r>
        <w:rPr>
          <w:noProof/>
        </w:rPr>
        <w:drawing>
          <wp:inline distT="0" distB="0" distL="0" distR="0" wp14:anchorId="0810EEE7" wp14:editId="0CA9C30D">
            <wp:extent cx="6120130" cy="1857375"/>
            <wp:effectExtent l="0" t="0" r="0" b="0"/>
            <wp:docPr id="13" name="Диаграмма 13">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FBF97A0" w14:textId="77777777" w:rsidR="00B1026F" w:rsidRDefault="00B1026F" w:rsidP="00B1026F">
      <w:pPr>
        <w:spacing w:after="200" w:line="276" w:lineRule="auto"/>
        <w:rPr>
          <w:b/>
        </w:rPr>
      </w:pPr>
      <w:r>
        <w:rPr>
          <w:b/>
        </w:rPr>
        <w:br w:type="page"/>
      </w:r>
    </w:p>
    <w:p w14:paraId="44288946" w14:textId="77777777" w:rsidR="00B1026F" w:rsidRPr="005F2021" w:rsidRDefault="00B1026F" w:rsidP="00E243AF">
      <w:pPr>
        <w:pStyle w:val="2"/>
      </w:pPr>
      <w:r w:rsidRPr="005F2021">
        <w:lastRenderedPageBreak/>
        <w:t>2.2.</w:t>
      </w:r>
      <w:r>
        <w:t>2.</w:t>
      </w:r>
      <w:r w:rsidRPr="005F2021">
        <w:t xml:space="preserve"> Динамика результатов ОГЭ по </w:t>
      </w:r>
      <w:r>
        <w:t>истории</w:t>
      </w:r>
      <w:r w:rsidRPr="005F2021">
        <w:t xml:space="preserve"> </w:t>
      </w:r>
    </w:p>
    <w:p w14:paraId="62272C74"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0DF7FC5A" w14:textId="77777777" w:rsidTr="008B095D">
        <w:tc>
          <w:tcPr>
            <w:tcW w:w="1668" w:type="dxa"/>
            <w:vMerge w:val="restart"/>
            <w:vAlign w:val="center"/>
          </w:tcPr>
          <w:p w14:paraId="13E138CF"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424D086F" w14:textId="77777777" w:rsidR="00B1026F" w:rsidRDefault="00B1026F" w:rsidP="008B095D">
            <w:pPr>
              <w:jc w:val="center"/>
            </w:pPr>
            <w:r w:rsidRPr="00D831A4">
              <w:rPr>
                <w:rFonts w:eastAsia="MS Mincho"/>
                <w:b/>
              </w:rPr>
              <w:t>2018 г.</w:t>
            </w:r>
          </w:p>
        </w:tc>
        <w:tc>
          <w:tcPr>
            <w:tcW w:w="2047" w:type="dxa"/>
            <w:gridSpan w:val="2"/>
            <w:vAlign w:val="center"/>
          </w:tcPr>
          <w:p w14:paraId="20495CBF" w14:textId="77777777" w:rsidR="00B1026F" w:rsidRDefault="00B1026F" w:rsidP="008B095D">
            <w:pPr>
              <w:jc w:val="center"/>
            </w:pPr>
            <w:r w:rsidRPr="00D831A4">
              <w:rPr>
                <w:rFonts w:eastAsia="MS Mincho"/>
                <w:b/>
              </w:rPr>
              <w:t>2019 г.</w:t>
            </w:r>
          </w:p>
        </w:tc>
        <w:tc>
          <w:tcPr>
            <w:tcW w:w="2046" w:type="dxa"/>
            <w:gridSpan w:val="2"/>
            <w:vAlign w:val="center"/>
          </w:tcPr>
          <w:p w14:paraId="3977DDBC" w14:textId="77777777" w:rsidR="00B1026F" w:rsidRDefault="00B1026F" w:rsidP="008B095D">
            <w:pPr>
              <w:jc w:val="center"/>
            </w:pPr>
            <w:r>
              <w:rPr>
                <w:rFonts w:eastAsia="MS Mincho"/>
                <w:b/>
              </w:rPr>
              <w:t>2021 г.</w:t>
            </w:r>
          </w:p>
        </w:tc>
        <w:tc>
          <w:tcPr>
            <w:tcW w:w="1940" w:type="dxa"/>
            <w:gridSpan w:val="2"/>
            <w:vAlign w:val="center"/>
          </w:tcPr>
          <w:p w14:paraId="468240AD"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7E39A277" w14:textId="77777777" w:rsidTr="008B095D">
        <w:tc>
          <w:tcPr>
            <w:tcW w:w="1668" w:type="dxa"/>
            <w:vMerge/>
            <w:vAlign w:val="center"/>
          </w:tcPr>
          <w:p w14:paraId="7D98B174" w14:textId="77777777" w:rsidR="00B1026F" w:rsidRDefault="00B1026F" w:rsidP="008B095D">
            <w:pPr>
              <w:jc w:val="center"/>
            </w:pPr>
          </w:p>
        </w:tc>
        <w:tc>
          <w:tcPr>
            <w:tcW w:w="1023" w:type="dxa"/>
            <w:vAlign w:val="center"/>
          </w:tcPr>
          <w:p w14:paraId="65DCA826" w14:textId="77777777" w:rsidR="00B1026F" w:rsidRDefault="00B1026F" w:rsidP="008B095D">
            <w:pPr>
              <w:jc w:val="center"/>
            </w:pPr>
            <w:r>
              <w:rPr>
                <w:rFonts w:eastAsia="MS Mincho"/>
              </w:rPr>
              <w:t>чел.</w:t>
            </w:r>
          </w:p>
        </w:tc>
        <w:tc>
          <w:tcPr>
            <w:tcW w:w="1023" w:type="dxa"/>
            <w:vAlign w:val="center"/>
          </w:tcPr>
          <w:p w14:paraId="5D2BA121" w14:textId="77777777" w:rsidR="00B1026F" w:rsidRDefault="00B1026F" w:rsidP="008B095D">
            <w:pPr>
              <w:jc w:val="center"/>
            </w:pPr>
            <w:r>
              <w:rPr>
                <w:rFonts w:eastAsia="MS Mincho"/>
              </w:rPr>
              <w:t>%</w:t>
            </w:r>
          </w:p>
        </w:tc>
        <w:tc>
          <w:tcPr>
            <w:tcW w:w="1023" w:type="dxa"/>
            <w:vAlign w:val="center"/>
          </w:tcPr>
          <w:p w14:paraId="6DD15B55" w14:textId="77777777" w:rsidR="00B1026F" w:rsidRDefault="00B1026F" w:rsidP="008B095D">
            <w:pPr>
              <w:jc w:val="center"/>
            </w:pPr>
            <w:r>
              <w:rPr>
                <w:rFonts w:eastAsia="MS Mincho"/>
              </w:rPr>
              <w:t>чел.</w:t>
            </w:r>
          </w:p>
        </w:tc>
        <w:tc>
          <w:tcPr>
            <w:tcW w:w="1024" w:type="dxa"/>
            <w:vAlign w:val="center"/>
          </w:tcPr>
          <w:p w14:paraId="13A9BEBF" w14:textId="77777777" w:rsidR="00B1026F" w:rsidRDefault="00B1026F" w:rsidP="008B095D">
            <w:pPr>
              <w:jc w:val="center"/>
            </w:pPr>
            <w:r>
              <w:rPr>
                <w:rFonts w:eastAsia="MS Mincho"/>
              </w:rPr>
              <w:t>%</w:t>
            </w:r>
          </w:p>
        </w:tc>
        <w:tc>
          <w:tcPr>
            <w:tcW w:w="1023" w:type="dxa"/>
            <w:vAlign w:val="center"/>
          </w:tcPr>
          <w:p w14:paraId="72076A65" w14:textId="77777777" w:rsidR="00B1026F" w:rsidRDefault="00B1026F" w:rsidP="008B095D">
            <w:pPr>
              <w:jc w:val="center"/>
            </w:pPr>
            <w:r>
              <w:rPr>
                <w:rFonts w:eastAsia="MS Mincho"/>
              </w:rPr>
              <w:t>чел.</w:t>
            </w:r>
          </w:p>
        </w:tc>
        <w:tc>
          <w:tcPr>
            <w:tcW w:w="1023" w:type="dxa"/>
            <w:vAlign w:val="center"/>
          </w:tcPr>
          <w:p w14:paraId="218989B2" w14:textId="77777777" w:rsidR="00B1026F" w:rsidRDefault="00B1026F" w:rsidP="008B095D">
            <w:pPr>
              <w:jc w:val="center"/>
            </w:pPr>
            <w:r>
              <w:rPr>
                <w:rFonts w:eastAsia="MS Mincho"/>
              </w:rPr>
              <w:t>%</w:t>
            </w:r>
          </w:p>
        </w:tc>
        <w:tc>
          <w:tcPr>
            <w:tcW w:w="1023" w:type="dxa"/>
            <w:vAlign w:val="center"/>
          </w:tcPr>
          <w:p w14:paraId="347445CF" w14:textId="77777777" w:rsidR="00B1026F" w:rsidRDefault="00B1026F" w:rsidP="008B095D">
            <w:pPr>
              <w:jc w:val="center"/>
            </w:pPr>
            <w:r>
              <w:rPr>
                <w:rFonts w:eastAsia="MS Mincho"/>
              </w:rPr>
              <w:t>чел.</w:t>
            </w:r>
          </w:p>
        </w:tc>
        <w:tc>
          <w:tcPr>
            <w:tcW w:w="917" w:type="dxa"/>
            <w:vAlign w:val="center"/>
          </w:tcPr>
          <w:p w14:paraId="6BA6EF5D" w14:textId="77777777" w:rsidR="00B1026F" w:rsidRDefault="00B1026F" w:rsidP="008B095D">
            <w:pPr>
              <w:jc w:val="center"/>
            </w:pPr>
            <w:r>
              <w:rPr>
                <w:rFonts w:eastAsia="MS Mincho"/>
              </w:rPr>
              <w:t>%</w:t>
            </w:r>
          </w:p>
        </w:tc>
      </w:tr>
      <w:tr w:rsidR="00B1026F" w14:paraId="5ECE395D" w14:textId="77777777" w:rsidTr="008B095D">
        <w:tc>
          <w:tcPr>
            <w:tcW w:w="1668" w:type="dxa"/>
            <w:vAlign w:val="center"/>
          </w:tcPr>
          <w:p w14:paraId="041AADCA" w14:textId="77777777" w:rsidR="00B1026F" w:rsidRPr="00F47D08" w:rsidRDefault="00B1026F" w:rsidP="008B095D">
            <w:pPr>
              <w:jc w:val="center"/>
              <w:rPr>
                <w:b/>
                <w:bCs/>
              </w:rPr>
            </w:pPr>
            <w:r w:rsidRPr="00F47D08">
              <w:rPr>
                <w:b/>
                <w:bCs/>
              </w:rPr>
              <w:t>«2»</w:t>
            </w:r>
          </w:p>
        </w:tc>
        <w:tc>
          <w:tcPr>
            <w:tcW w:w="1023" w:type="dxa"/>
            <w:vAlign w:val="center"/>
          </w:tcPr>
          <w:p w14:paraId="0E89C9EB" w14:textId="77777777" w:rsidR="00B1026F" w:rsidRDefault="00B1026F" w:rsidP="008B095D">
            <w:pPr>
              <w:jc w:val="center"/>
              <w:rPr>
                <w:rFonts w:eastAsia="MS Mincho"/>
              </w:rPr>
            </w:pPr>
            <w:r w:rsidRPr="00BF3C8C">
              <w:rPr>
                <w:rFonts w:eastAsia="MS Mincho"/>
              </w:rPr>
              <w:t>5</w:t>
            </w:r>
          </w:p>
        </w:tc>
        <w:tc>
          <w:tcPr>
            <w:tcW w:w="1023" w:type="dxa"/>
            <w:vAlign w:val="center"/>
          </w:tcPr>
          <w:p w14:paraId="5714044D" w14:textId="77777777" w:rsidR="00B1026F" w:rsidRDefault="00B1026F" w:rsidP="008B095D">
            <w:pPr>
              <w:jc w:val="center"/>
              <w:rPr>
                <w:rFonts w:eastAsia="MS Mincho"/>
              </w:rPr>
            </w:pPr>
            <w:r w:rsidRPr="00BF3C8C">
              <w:rPr>
                <w:rFonts w:eastAsia="MS Mincho"/>
              </w:rPr>
              <w:t>13,51</w:t>
            </w:r>
          </w:p>
        </w:tc>
        <w:tc>
          <w:tcPr>
            <w:tcW w:w="1023" w:type="dxa"/>
            <w:vAlign w:val="center"/>
          </w:tcPr>
          <w:p w14:paraId="35F5E633" w14:textId="77777777" w:rsidR="00B1026F" w:rsidRDefault="00B1026F" w:rsidP="008B095D">
            <w:pPr>
              <w:jc w:val="center"/>
              <w:rPr>
                <w:rFonts w:eastAsia="MS Mincho"/>
              </w:rPr>
            </w:pPr>
            <w:r>
              <w:rPr>
                <w:rFonts w:eastAsia="MS Mincho"/>
              </w:rPr>
              <w:t>36</w:t>
            </w:r>
          </w:p>
        </w:tc>
        <w:tc>
          <w:tcPr>
            <w:tcW w:w="1024" w:type="dxa"/>
            <w:vAlign w:val="center"/>
          </w:tcPr>
          <w:p w14:paraId="358CFF68" w14:textId="77777777" w:rsidR="00B1026F" w:rsidRDefault="00B1026F" w:rsidP="008B095D">
            <w:pPr>
              <w:jc w:val="center"/>
              <w:rPr>
                <w:rFonts w:eastAsia="MS Mincho"/>
              </w:rPr>
            </w:pPr>
            <w:r>
              <w:rPr>
                <w:rFonts w:eastAsia="MS Mincho"/>
              </w:rPr>
              <w:t>8,57</w:t>
            </w:r>
          </w:p>
        </w:tc>
        <w:tc>
          <w:tcPr>
            <w:tcW w:w="1023" w:type="dxa"/>
            <w:vAlign w:val="center"/>
          </w:tcPr>
          <w:p w14:paraId="7D2EFA31" w14:textId="77777777" w:rsidR="00B1026F" w:rsidRDefault="00B1026F" w:rsidP="008B095D">
            <w:pPr>
              <w:jc w:val="center"/>
              <w:rPr>
                <w:rFonts w:eastAsia="MS Mincho"/>
              </w:rPr>
            </w:pPr>
            <w:r>
              <w:rPr>
                <w:rFonts w:eastAsia="MS Mincho"/>
              </w:rPr>
              <w:t>-</w:t>
            </w:r>
          </w:p>
        </w:tc>
        <w:tc>
          <w:tcPr>
            <w:tcW w:w="1023" w:type="dxa"/>
            <w:vAlign w:val="center"/>
          </w:tcPr>
          <w:p w14:paraId="0E411999" w14:textId="77777777" w:rsidR="00B1026F" w:rsidRDefault="00B1026F" w:rsidP="008B095D">
            <w:pPr>
              <w:jc w:val="center"/>
              <w:rPr>
                <w:rFonts w:eastAsia="MS Mincho"/>
              </w:rPr>
            </w:pPr>
            <w:r>
              <w:rPr>
                <w:rFonts w:eastAsia="MS Mincho"/>
              </w:rPr>
              <w:t>-</w:t>
            </w:r>
          </w:p>
        </w:tc>
        <w:tc>
          <w:tcPr>
            <w:tcW w:w="1023" w:type="dxa"/>
            <w:vAlign w:val="center"/>
          </w:tcPr>
          <w:p w14:paraId="727FB65B" w14:textId="77777777" w:rsidR="00B1026F" w:rsidRDefault="00B1026F" w:rsidP="008B095D">
            <w:pPr>
              <w:jc w:val="center"/>
              <w:rPr>
                <w:rFonts w:eastAsia="MS Mincho"/>
              </w:rPr>
            </w:pPr>
            <w:r w:rsidRPr="00D30BA2">
              <w:t>45</w:t>
            </w:r>
          </w:p>
        </w:tc>
        <w:tc>
          <w:tcPr>
            <w:tcW w:w="917" w:type="dxa"/>
            <w:vAlign w:val="center"/>
          </w:tcPr>
          <w:p w14:paraId="2883AE9B" w14:textId="77777777" w:rsidR="00B1026F" w:rsidRDefault="00B1026F" w:rsidP="008B095D">
            <w:pPr>
              <w:jc w:val="center"/>
              <w:rPr>
                <w:rFonts w:eastAsia="MS Mincho"/>
              </w:rPr>
            </w:pPr>
            <w:r w:rsidRPr="00D30BA2">
              <w:t>6,56%</w:t>
            </w:r>
          </w:p>
        </w:tc>
      </w:tr>
      <w:tr w:rsidR="00B1026F" w14:paraId="7343E50B" w14:textId="77777777" w:rsidTr="008B095D">
        <w:tc>
          <w:tcPr>
            <w:tcW w:w="1668" w:type="dxa"/>
            <w:vAlign w:val="center"/>
          </w:tcPr>
          <w:p w14:paraId="287B8273" w14:textId="77777777" w:rsidR="00B1026F" w:rsidRDefault="00B1026F" w:rsidP="008B095D">
            <w:pPr>
              <w:jc w:val="center"/>
            </w:pPr>
            <w:r w:rsidRPr="00F47D08">
              <w:rPr>
                <w:rFonts w:eastAsia="MS Mincho"/>
                <w:b/>
                <w:bCs/>
              </w:rPr>
              <w:t>«3»</w:t>
            </w:r>
          </w:p>
        </w:tc>
        <w:tc>
          <w:tcPr>
            <w:tcW w:w="1023" w:type="dxa"/>
            <w:vAlign w:val="center"/>
          </w:tcPr>
          <w:p w14:paraId="25482B34" w14:textId="77777777" w:rsidR="00B1026F" w:rsidRDefault="00B1026F" w:rsidP="008B095D">
            <w:pPr>
              <w:jc w:val="center"/>
            </w:pPr>
            <w:r w:rsidRPr="00BF3C8C">
              <w:rPr>
                <w:rFonts w:eastAsia="MS Mincho"/>
              </w:rPr>
              <w:t>18</w:t>
            </w:r>
          </w:p>
        </w:tc>
        <w:tc>
          <w:tcPr>
            <w:tcW w:w="1023" w:type="dxa"/>
            <w:vAlign w:val="center"/>
          </w:tcPr>
          <w:p w14:paraId="5CAE30EC" w14:textId="77777777" w:rsidR="00B1026F" w:rsidRDefault="00B1026F" w:rsidP="008B095D">
            <w:pPr>
              <w:jc w:val="center"/>
            </w:pPr>
            <w:r w:rsidRPr="00BF3C8C">
              <w:rPr>
                <w:rFonts w:eastAsia="MS Mincho"/>
              </w:rPr>
              <w:t>48,65</w:t>
            </w:r>
          </w:p>
        </w:tc>
        <w:tc>
          <w:tcPr>
            <w:tcW w:w="1023" w:type="dxa"/>
            <w:vAlign w:val="center"/>
          </w:tcPr>
          <w:p w14:paraId="2197AF12" w14:textId="77777777" w:rsidR="00B1026F" w:rsidRDefault="00B1026F" w:rsidP="008B095D">
            <w:pPr>
              <w:jc w:val="center"/>
            </w:pPr>
            <w:r>
              <w:rPr>
                <w:rFonts w:eastAsia="MS Mincho"/>
              </w:rPr>
              <w:t>241</w:t>
            </w:r>
          </w:p>
        </w:tc>
        <w:tc>
          <w:tcPr>
            <w:tcW w:w="1024" w:type="dxa"/>
            <w:vAlign w:val="center"/>
          </w:tcPr>
          <w:p w14:paraId="5323F724" w14:textId="77777777" w:rsidR="00B1026F" w:rsidRDefault="00B1026F" w:rsidP="008B095D">
            <w:pPr>
              <w:jc w:val="center"/>
            </w:pPr>
            <w:r>
              <w:rPr>
                <w:rFonts w:eastAsia="MS Mincho"/>
              </w:rPr>
              <w:t>57,38</w:t>
            </w:r>
          </w:p>
        </w:tc>
        <w:tc>
          <w:tcPr>
            <w:tcW w:w="1023" w:type="dxa"/>
            <w:vAlign w:val="center"/>
          </w:tcPr>
          <w:p w14:paraId="25CD035C" w14:textId="77777777" w:rsidR="00B1026F" w:rsidRDefault="00B1026F" w:rsidP="008B095D">
            <w:pPr>
              <w:jc w:val="center"/>
            </w:pPr>
            <w:r>
              <w:t>-</w:t>
            </w:r>
          </w:p>
        </w:tc>
        <w:tc>
          <w:tcPr>
            <w:tcW w:w="1023" w:type="dxa"/>
            <w:vAlign w:val="center"/>
          </w:tcPr>
          <w:p w14:paraId="4506ADBF" w14:textId="77777777" w:rsidR="00B1026F" w:rsidRDefault="00B1026F" w:rsidP="008B095D">
            <w:pPr>
              <w:jc w:val="center"/>
            </w:pPr>
            <w:r>
              <w:t>-</w:t>
            </w:r>
          </w:p>
        </w:tc>
        <w:tc>
          <w:tcPr>
            <w:tcW w:w="1023" w:type="dxa"/>
            <w:vAlign w:val="center"/>
          </w:tcPr>
          <w:p w14:paraId="2C44639C" w14:textId="77777777" w:rsidR="00B1026F" w:rsidRDefault="00B1026F" w:rsidP="008B095D">
            <w:pPr>
              <w:jc w:val="center"/>
            </w:pPr>
            <w:r w:rsidRPr="00D30BA2">
              <w:t>279</w:t>
            </w:r>
          </w:p>
        </w:tc>
        <w:tc>
          <w:tcPr>
            <w:tcW w:w="917" w:type="dxa"/>
            <w:vAlign w:val="center"/>
          </w:tcPr>
          <w:p w14:paraId="56AE2EBD" w14:textId="77777777" w:rsidR="00B1026F" w:rsidRDefault="00B1026F" w:rsidP="008B095D">
            <w:pPr>
              <w:jc w:val="center"/>
            </w:pPr>
            <w:r w:rsidRPr="00D30BA2">
              <w:t>40,67%</w:t>
            </w:r>
          </w:p>
        </w:tc>
      </w:tr>
      <w:tr w:rsidR="00B1026F" w14:paraId="479E937D" w14:textId="77777777" w:rsidTr="008B095D">
        <w:tc>
          <w:tcPr>
            <w:tcW w:w="1668" w:type="dxa"/>
            <w:vAlign w:val="center"/>
          </w:tcPr>
          <w:p w14:paraId="0EB6D5C7" w14:textId="77777777" w:rsidR="00B1026F" w:rsidRDefault="00B1026F" w:rsidP="008B095D">
            <w:pPr>
              <w:jc w:val="center"/>
            </w:pPr>
            <w:r w:rsidRPr="00F47D08">
              <w:rPr>
                <w:rFonts w:eastAsia="MS Mincho"/>
                <w:b/>
                <w:bCs/>
              </w:rPr>
              <w:t>«4»</w:t>
            </w:r>
          </w:p>
        </w:tc>
        <w:tc>
          <w:tcPr>
            <w:tcW w:w="1023" w:type="dxa"/>
            <w:vAlign w:val="center"/>
          </w:tcPr>
          <w:p w14:paraId="1733F3A9" w14:textId="77777777" w:rsidR="00B1026F" w:rsidRDefault="00B1026F" w:rsidP="008B095D">
            <w:pPr>
              <w:jc w:val="center"/>
            </w:pPr>
            <w:r w:rsidRPr="00BF3C8C">
              <w:rPr>
                <w:rFonts w:eastAsia="MS Mincho"/>
              </w:rPr>
              <w:t>12</w:t>
            </w:r>
          </w:p>
        </w:tc>
        <w:tc>
          <w:tcPr>
            <w:tcW w:w="1023" w:type="dxa"/>
            <w:vAlign w:val="center"/>
          </w:tcPr>
          <w:p w14:paraId="3F174EFF" w14:textId="77777777" w:rsidR="00B1026F" w:rsidRDefault="00B1026F" w:rsidP="008B095D">
            <w:pPr>
              <w:jc w:val="center"/>
            </w:pPr>
            <w:r w:rsidRPr="00BF3C8C">
              <w:rPr>
                <w:rFonts w:eastAsia="MS Mincho"/>
              </w:rPr>
              <w:t>32,43</w:t>
            </w:r>
          </w:p>
        </w:tc>
        <w:tc>
          <w:tcPr>
            <w:tcW w:w="1023" w:type="dxa"/>
            <w:vAlign w:val="center"/>
          </w:tcPr>
          <w:p w14:paraId="7C3E53BE" w14:textId="77777777" w:rsidR="00B1026F" w:rsidRDefault="00B1026F" w:rsidP="008B095D">
            <w:pPr>
              <w:jc w:val="center"/>
            </w:pPr>
            <w:r>
              <w:rPr>
                <w:rFonts w:eastAsia="MS Mincho"/>
              </w:rPr>
              <w:t>116</w:t>
            </w:r>
          </w:p>
        </w:tc>
        <w:tc>
          <w:tcPr>
            <w:tcW w:w="1024" w:type="dxa"/>
            <w:vAlign w:val="center"/>
          </w:tcPr>
          <w:p w14:paraId="7E1F8852" w14:textId="77777777" w:rsidR="00B1026F" w:rsidRDefault="00B1026F" w:rsidP="008B095D">
            <w:pPr>
              <w:jc w:val="center"/>
            </w:pPr>
            <w:r>
              <w:rPr>
                <w:rFonts w:eastAsia="MS Mincho"/>
              </w:rPr>
              <w:t>27,62</w:t>
            </w:r>
          </w:p>
        </w:tc>
        <w:tc>
          <w:tcPr>
            <w:tcW w:w="1023" w:type="dxa"/>
            <w:vAlign w:val="center"/>
          </w:tcPr>
          <w:p w14:paraId="1ABDAC00" w14:textId="77777777" w:rsidR="00B1026F" w:rsidRDefault="00B1026F" w:rsidP="008B095D">
            <w:pPr>
              <w:jc w:val="center"/>
            </w:pPr>
            <w:r>
              <w:t>-</w:t>
            </w:r>
          </w:p>
        </w:tc>
        <w:tc>
          <w:tcPr>
            <w:tcW w:w="1023" w:type="dxa"/>
            <w:vAlign w:val="center"/>
          </w:tcPr>
          <w:p w14:paraId="797C395D" w14:textId="77777777" w:rsidR="00B1026F" w:rsidRDefault="00B1026F" w:rsidP="008B095D">
            <w:pPr>
              <w:jc w:val="center"/>
            </w:pPr>
            <w:r>
              <w:t>-</w:t>
            </w:r>
          </w:p>
        </w:tc>
        <w:tc>
          <w:tcPr>
            <w:tcW w:w="1023" w:type="dxa"/>
            <w:vAlign w:val="center"/>
          </w:tcPr>
          <w:p w14:paraId="2DB19BEC" w14:textId="77777777" w:rsidR="00B1026F" w:rsidRDefault="00B1026F" w:rsidP="008B095D">
            <w:pPr>
              <w:jc w:val="center"/>
            </w:pPr>
            <w:r w:rsidRPr="00D30BA2">
              <w:t>296</w:t>
            </w:r>
          </w:p>
        </w:tc>
        <w:tc>
          <w:tcPr>
            <w:tcW w:w="917" w:type="dxa"/>
            <w:vAlign w:val="center"/>
          </w:tcPr>
          <w:p w14:paraId="11B77F62" w14:textId="77777777" w:rsidR="00B1026F" w:rsidRDefault="00B1026F" w:rsidP="008B095D">
            <w:pPr>
              <w:jc w:val="center"/>
            </w:pPr>
            <w:r w:rsidRPr="00D30BA2">
              <w:t>43,15%</w:t>
            </w:r>
          </w:p>
        </w:tc>
      </w:tr>
      <w:tr w:rsidR="00B1026F" w14:paraId="06B48125" w14:textId="77777777" w:rsidTr="008B095D">
        <w:tc>
          <w:tcPr>
            <w:tcW w:w="1668" w:type="dxa"/>
            <w:vAlign w:val="center"/>
          </w:tcPr>
          <w:p w14:paraId="298D07CA"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center"/>
          </w:tcPr>
          <w:p w14:paraId="2270A102" w14:textId="77777777" w:rsidR="00B1026F" w:rsidRDefault="00B1026F" w:rsidP="008B095D">
            <w:pPr>
              <w:jc w:val="center"/>
            </w:pPr>
            <w:r w:rsidRPr="00BF3C8C">
              <w:rPr>
                <w:rFonts w:eastAsia="MS Mincho"/>
              </w:rPr>
              <w:t>2</w:t>
            </w:r>
          </w:p>
        </w:tc>
        <w:tc>
          <w:tcPr>
            <w:tcW w:w="1023" w:type="dxa"/>
            <w:vAlign w:val="center"/>
          </w:tcPr>
          <w:p w14:paraId="55DD8E49" w14:textId="77777777" w:rsidR="00B1026F" w:rsidRDefault="00B1026F" w:rsidP="008B095D">
            <w:pPr>
              <w:jc w:val="center"/>
            </w:pPr>
            <w:r w:rsidRPr="00BF3C8C">
              <w:rPr>
                <w:rFonts w:eastAsia="MS Mincho"/>
              </w:rPr>
              <w:t>5,41</w:t>
            </w:r>
          </w:p>
        </w:tc>
        <w:tc>
          <w:tcPr>
            <w:tcW w:w="1023" w:type="dxa"/>
            <w:vAlign w:val="center"/>
          </w:tcPr>
          <w:p w14:paraId="2FA86814" w14:textId="77777777" w:rsidR="00B1026F" w:rsidRDefault="00B1026F" w:rsidP="008B095D">
            <w:pPr>
              <w:jc w:val="center"/>
            </w:pPr>
            <w:r>
              <w:rPr>
                <w:rFonts w:eastAsia="MS Mincho"/>
              </w:rPr>
              <w:t>27</w:t>
            </w:r>
          </w:p>
        </w:tc>
        <w:tc>
          <w:tcPr>
            <w:tcW w:w="1024" w:type="dxa"/>
            <w:vAlign w:val="center"/>
          </w:tcPr>
          <w:p w14:paraId="6AAD8DC5" w14:textId="77777777" w:rsidR="00B1026F" w:rsidRDefault="00B1026F" w:rsidP="008B095D">
            <w:pPr>
              <w:jc w:val="center"/>
            </w:pPr>
            <w:r>
              <w:rPr>
                <w:rFonts w:eastAsia="MS Mincho"/>
              </w:rPr>
              <w:t>6,43</w:t>
            </w:r>
          </w:p>
        </w:tc>
        <w:tc>
          <w:tcPr>
            <w:tcW w:w="1023" w:type="dxa"/>
            <w:vAlign w:val="center"/>
          </w:tcPr>
          <w:p w14:paraId="1F24BBD9" w14:textId="77777777" w:rsidR="00B1026F" w:rsidRDefault="00B1026F" w:rsidP="008B095D">
            <w:pPr>
              <w:jc w:val="center"/>
            </w:pPr>
            <w:r>
              <w:t>-</w:t>
            </w:r>
          </w:p>
        </w:tc>
        <w:tc>
          <w:tcPr>
            <w:tcW w:w="1023" w:type="dxa"/>
            <w:vAlign w:val="center"/>
          </w:tcPr>
          <w:p w14:paraId="5F474248" w14:textId="77777777" w:rsidR="00B1026F" w:rsidRDefault="00B1026F" w:rsidP="008B095D">
            <w:pPr>
              <w:jc w:val="center"/>
            </w:pPr>
            <w:r>
              <w:t>-</w:t>
            </w:r>
          </w:p>
        </w:tc>
        <w:tc>
          <w:tcPr>
            <w:tcW w:w="1023" w:type="dxa"/>
            <w:vAlign w:val="center"/>
          </w:tcPr>
          <w:p w14:paraId="4BC6A4D0" w14:textId="77777777" w:rsidR="00B1026F" w:rsidRDefault="00B1026F" w:rsidP="008B095D">
            <w:pPr>
              <w:jc w:val="center"/>
            </w:pPr>
            <w:r w:rsidRPr="00D30BA2">
              <w:t>66</w:t>
            </w:r>
          </w:p>
        </w:tc>
        <w:tc>
          <w:tcPr>
            <w:tcW w:w="917" w:type="dxa"/>
            <w:vAlign w:val="center"/>
          </w:tcPr>
          <w:p w14:paraId="1EADA58B" w14:textId="77777777" w:rsidR="00B1026F" w:rsidRDefault="00B1026F" w:rsidP="008B095D">
            <w:pPr>
              <w:jc w:val="center"/>
            </w:pPr>
            <w:r w:rsidRPr="00D30BA2">
              <w:t>9,62%</w:t>
            </w:r>
          </w:p>
        </w:tc>
      </w:tr>
    </w:tbl>
    <w:p w14:paraId="55CB0C08" w14:textId="77777777" w:rsidR="00B1026F" w:rsidRDefault="00B1026F" w:rsidP="00B1026F">
      <w:pPr>
        <w:jc w:val="both"/>
        <w:rPr>
          <w:b/>
          <w:bCs/>
        </w:rPr>
      </w:pPr>
    </w:p>
    <w:p w14:paraId="69997375" w14:textId="77777777" w:rsidR="00B1026F" w:rsidRPr="005F2021" w:rsidRDefault="00B1026F" w:rsidP="00E243AF">
      <w:pPr>
        <w:pStyle w:val="2"/>
      </w:pPr>
      <w:r w:rsidRPr="005F2021">
        <w:t>2.2.</w:t>
      </w:r>
      <w:r>
        <w:t>3. Результаты ОГЭ по АТЕ региона</w:t>
      </w:r>
    </w:p>
    <w:p w14:paraId="3EEF4691"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jc w:val="center"/>
        <w:tblLook w:val="04A0" w:firstRow="1" w:lastRow="0" w:firstColumn="1" w:lastColumn="0" w:noHBand="0" w:noVBand="1"/>
      </w:tblPr>
      <w:tblGrid>
        <w:gridCol w:w="531"/>
        <w:gridCol w:w="2094"/>
        <w:gridCol w:w="826"/>
        <w:gridCol w:w="617"/>
        <w:gridCol w:w="955"/>
        <w:gridCol w:w="617"/>
        <w:gridCol w:w="1075"/>
        <w:gridCol w:w="617"/>
        <w:gridCol w:w="955"/>
        <w:gridCol w:w="617"/>
        <w:gridCol w:w="955"/>
      </w:tblGrid>
      <w:tr w:rsidR="00B1026F" w14:paraId="57BAC04D" w14:textId="77777777" w:rsidTr="008B095D">
        <w:trPr>
          <w:jc w:val="center"/>
        </w:trPr>
        <w:tc>
          <w:tcPr>
            <w:tcW w:w="530" w:type="dxa"/>
            <w:vMerge w:val="restart"/>
            <w:vAlign w:val="center"/>
          </w:tcPr>
          <w:p w14:paraId="7C72F433" w14:textId="77777777" w:rsidR="00B1026F" w:rsidRPr="00B527B4" w:rsidRDefault="00B1026F" w:rsidP="008B095D">
            <w:pPr>
              <w:jc w:val="center"/>
              <w:rPr>
                <w:b/>
                <w:sz w:val="22"/>
                <w:szCs w:val="22"/>
              </w:rPr>
            </w:pPr>
            <w:r w:rsidRPr="00B527B4">
              <w:rPr>
                <w:b/>
                <w:sz w:val="22"/>
                <w:szCs w:val="22"/>
              </w:rPr>
              <w:t>№ п/п</w:t>
            </w:r>
          </w:p>
        </w:tc>
        <w:tc>
          <w:tcPr>
            <w:tcW w:w="2091" w:type="dxa"/>
            <w:vMerge w:val="restart"/>
            <w:vAlign w:val="center"/>
          </w:tcPr>
          <w:p w14:paraId="610F4C53" w14:textId="77777777" w:rsidR="00B1026F" w:rsidRPr="00B527B4" w:rsidRDefault="00B1026F" w:rsidP="008B095D">
            <w:pPr>
              <w:jc w:val="center"/>
              <w:rPr>
                <w:b/>
                <w:sz w:val="22"/>
                <w:szCs w:val="22"/>
              </w:rPr>
            </w:pPr>
            <w:r w:rsidRPr="00B527B4">
              <w:rPr>
                <w:b/>
                <w:sz w:val="22"/>
                <w:szCs w:val="22"/>
              </w:rPr>
              <w:t>АТЕ</w:t>
            </w:r>
          </w:p>
        </w:tc>
        <w:tc>
          <w:tcPr>
            <w:tcW w:w="825" w:type="dxa"/>
            <w:vMerge w:val="restart"/>
            <w:vAlign w:val="center"/>
          </w:tcPr>
          <w:p w14:paraId="22EFF97A" w14:textId="77777777" w:rsidR="00B1026F" w:rsidRPr="00B527B4" w:rsidRDefault="00B1026F" w:rsidP="008B095D">
            <w:pPr>
              <w:jc w:val="center"/>
              <w:rPr>
                <w:b/>
                <w:sz w:val="22"/>
                <w:szCs w:val="22"/>
              </w:rPr>
            </w:pPr>
            <w:r w:rsidRPr="00B527B4">
              <w:rPr>
                <w:b/>
                <w:sz w:val="22"/>
                <w:szCs w:val="22"/>
              </w:rPr>
              <w:t>Всего участ</w:t>
            </w:r>
          </w:p>
          <w:p w14:paraId="6B427151" w14:textId="77777777" w:rsidR="00B1026F" w:rsidRPr="00B527B4" w:rsidRDefault="00B1026F" w:rsidP="008B095D">
            <w:pPr>
              <w:jc w:val="center"/>
              <w:rPr>
                <w:b/>
                <w:sz w:val="22"/>
                <w:szCs w:val="22"/>
              </w:rPr>
            </w:pPr>
            <w:r w:rsidRPr="00B527B4">
              <w:rPr>
                <w:b/>
                <w:sz w:val="22"/>
                <w:szCs w:val="22"/>
              </w:rPr>
              <w:t>ников</w:t>
            </w:r>
          </w:p>
        </w:tc>
        <w:tc>
          <w:tcPr>
            <w:tcW w:w="1572" w:type="dxa"/>
            <w:gridSpan w:val="2"/>
            <w:vAlign w:val="center"/>
          </w:tcPr>
          <w:p w14:paraId="6F0232E0" w14:textId="77777777" w:rsidR="00B1026F" w:rsidRPr="00B527B4" w:rsidRDefault="00B1026F" w:rsidP="008B095D">
            <w:pPr>
              <w:jc w:val="center"/>
              <w:rPr>
                <w:b/>
                <w:sz w:val="22"/>
                <w:szCs w:val="22"/>
              </w:rPr>
            </w:pPr>
            <w:r w:rsidRPr="00B527B4">
              <w:rPr>
                <w:b/>
                <w:sz w:val="22"/>
                <w:szCs w:val="22"/>
              </w:rPr>
              <w:t>«2»</w:t>
            </w:r>
          </w:p>
        </w:tc>
        <w:tc>
          <w:tcPr>
            <w:tcW w:w="1692" w:type="dxa"/>
            <w:gridSpan w:val="2"/>
            <w:vAlign w:val="center"/>
          </w:tcPr>
          <w:p w14:paraId="42669E5B" w14:textId="77777777" w:rsidR="00B1026F" w:rsidRPr="00B527B4" w:rsidRDefault="00B1026F" w:rsidP="008B095D">
            <w:pPr>
              <w:jc w:val="center"/>
              <w:rPr>
                <w:b/>
                <w:sz w:val="22"/>
                <w:szCs w:val="22"/>
              </w:rPr>
            </w:pPr>
            <w:r w:rsidRPr="00B527B4">
              <w:rPr>
                <w:b/>
                <w:sz w:val="22"/>
                <w:szCs w:val="22"/>
              </w:rPr>
              <w:t>«3»</w:t>
            </w:r>
          </w:p>
        </w:tc>
        <w:tc>
          <w:tcPr>
            <w:tcW w:w="1572" w:type="dxa"/>
            <w:gridSpan w:val="2"/>
            <w:vAlign w:val="center"/>
          </w:tcPr>
          <w:p w14:paraId="75D5E0F2" w14:textId="77777777" w:rsidR="00B1026F" w:rsidRPr="00B527B4" w:rsidRDefault="00B1026F" w:rsidP="008B095D">
            <w:pPr>
              <w:jc w:val="center"/>
              <w:rPr>
                <w:b/>
                <w:sz w:val="22"/>
                <w:szCs w:val="22"/>
              </w:rPr>
            </w:pPr>
            <w:r w:rsidRPr="00B527B4">
              <w:rPr>
                <w:b/>
                <w:sz w:val="22"/>
                <w:szCs w:val="22"/>
              </w:rPr>
              <w:t>«4»</w:t>
            </w:r>
          </w:p>
        </w:tc>
        <w:tc>
          <w:tcPr>
            <w:tcW w:w="1572" w:type="dxa"/>
            <w:gridSpan w:val="2"/>
            <w:vAlign w:val="center"/>
          </w:tcPr>
          <w:p w14:paraId="2923A697" w14:textId="77777777" w:rsidR="00B1026F" w:rsidRPr="00B527B4" w:rsidRDefault="00B1026F" w:rsidP="008B095D">
            <w:pPr>
              <w:jc w:val="center"/>
              <w:rPr>
                <w:b/>
                <w:sz w:val="22"/>
                <w:szCs w:val="22"/>
              </w:rPr>
            </w:pPr>
            <w:r w:rsidRPr="00B527B4">
              <w:rPr>
                <w:b/>
                <w:sz w:val="22"/>
                <w:szCs w:val="22"/>
              </w:rPr>
              <w:t>«5»</w:t>
            </w:r>
          </w:p>
        </w:tc>
      </w:tr>
      <w:tr w:rsidR="00B1026F" w14:paraId="39336270" w14:textId="77777777" w:rsidTr="008B095D">
        <w:trPr>
          <w:trHeight w:val="914"/>
          <w:jc w:val="center"/>
        </w:trPr>
        <w:tc>
          <w:tcPr>
            <w:tcW w:w="530" w:type="dxa"/>
            <w:vMerge/>
            <w:vAlign w:val="center"/>
          </w:tcPr>
          <w:p w14:paraId="327034D2" w14:textId="77777777" w:rsidR="00B1026F" w:rsidRPr="00CF0CA8" w:rsidRDefault="00B1026F" w:rsidP="008B095D">
            <w:pPr>
              <w:jc w:val="center"/>
              <w:rPr>
                <w:b/>
                <w:sz w:val="20"/>
                <w:szCs w:val="20"/>
              </w:rPr>
            </w:pPr>
          </w:p>
        </w:tc>
        <w:tc>
          <w:tcPr>
            <w:tcW w:w="2091" w:type="dxa"/>
            <w:vMerge/>
            <w:vAlign w:val="center"/>
          </w:tcPr>
          <w:p w14:paraId="15A736E1" w14:textId="77777777" w:rsidR="00B1026F" w:rsidRPr="00CF0CA8" w:rsidRDefault="00B1026F" w:rsidP="008B095D">
            <w:pPr>
              <w:jc w:val="center"/>
              <w:rPr>
                <w:b/>
                <w:sz w:val="20"/>
                <w:szCs w:val="20"/>
              </w:rPr>
            </w:pPr>
          </w:p>
        </w:tc>
        <w:tc>
          <w:tcPr>
            <w:tcW w:w="825" w:type="dxa"/>
            <w:vMerge/>
            <w:vAlign w:val="center"/>
          </w:tcPr>
          <w:p w14:paraId="4AF1205E" w14:textId="77777777" w:rsidR="00B1026F" w:rsidRPr="00CF0CA8" w:rsidRDefault="00B1026F" w:rsidP="008B095D">
            <w:pPr>
              <w:jc w:val="center"/>
              <w:rPr>
                <w:b/>
                <w:sz w:val="20"/>
                <w:szCs w:val="20"/>
              </w:rPr>
            </w:pPr>
          </w:p>
        </w:tc>
        <w:tc>
          <w:tcPr>
            <w:tcW w:w="617" w:type="dxa"/>
            <w:vAlign w:val="center"/>
          </w:tcPr>
          <w:p w14:paraId="1F738CB1" w14:textId="77777777" w:rsidR="00B1026F" w:rsidRPr="00B527B4" w:rsidRDefault="00B1026F" w:rsidP="008B095D">
            <w:pPr>
              <w:jc w:val="center"/>
              <w:rPr>
                <w:b/>
                <w:sz w:val="22"/>
                <w:szCs w:val="22"/>
              </w:rPr>
            </w:pPr>
            <w:r w:rsidRPr="00B527B4">
              <w:rPr>
                <w:b/>
                <w:sz w:val="22"/>
                <w:szCs w:val="22"/>
              </w:rPr>
              <w:t>чел.</w:t>
            </w:r>
          </w:p>
        </w:tc>
        <w:tc>
          <w:tcPr>
            <w:tcW w:w="955" w:type="dxa"/>
            <w:vAlign w:val="center"/>
          </w:tcPr>
          <w:p w14:paraId="2EE93446" w14:textId="77777777" w:rsidR="00B1026F" w:rsidRPr="00B527B4" w:rsidRDefault="00B1026F" w:rsidP="008B095D">
            <w:pPr>
              <w:jc w:val="center"/>
              <w:rPr>
                <w:b/>
                <w:sz w:val="22"/>
                <w:szCs w:val="22"/>
              </w:rPr>
            </w:pPr>
            <w:r w:rsidRPr="00B527B4">
              <w:rPr>
                <w:b/>
                <w:sz w:val="22"/>
                <w:szCs w:val="22"/>
              </w:rPr>
              <w:t>%</w:t>
            </w:r>
          </w:p>
        </w:tc>
        <w:tc>
          <w:tcPr>
            <w:tcW w:w="617" w:type="dxa"/>
            <w:vAlign w:val="center"/>
          </w:tcPr>
          <w:p w14:paraId="43873054" w14:textId="77777777" w:rsidR="00B1026F" w:rsidRPr="00B527B4" w:rsidRDefault="00B1026F" w:rsidP="008B095D">
            <w:pPr>
              <w:jc w:val="center"/>
              <w:rPr>
                <w:b/>
                <w:sz w:val="22"/>
                <w:szCs w:val="22"/>
              </w:rPr>
            </w:pPr>
            <w:r w:rsidRPr="00B527B4">
              <w:rPr>
                <w:b/>
                <w:sz w:val="22"/>
                <w:szCs w:val="22"/>
              </w:rPr>
              <w:t>чел.</w:t>
            </w:r>
          </w:p>
        </w:tc>
        <w:tc>
          <w:tcPr>
            <w:tcW w:w="1075" w:type="dxa"/>
            <w:vAlign w:val="center"/>
          </w:tcPr>
          <w:p w14:paraId="3455EA9F" w14:textId="77777777" w:rsidR="00B1026F" w:rsidRPr="00B527B4" w:rsidRDefault="00B1026F" w:rsidP="008B095D">
            <w:pPr>
              <w:jc w:val="center"/>
              <w:rPr>
                <w:b/>
                <w:sz w:val="22"/>
                <w:szCs w:val="22"/>
              </w:rPr>
            </w:pPr>
            <w:r w:rsidRPr="00B527B4">
              <w:rPr>
                <w:b/>
                <w:sz w:val="22"/>
                <w:szCs w:val="22"/>
              </w:rPr>
              <w:t>%</w:t>
            </w:r>
          </w:p>
        </w:tc>
        <w:tc>
          <w:tcPr>
            <w:tcW w:w="617" w:type="dxa"/>
            <w:vAlign w:val="center"/>
          </w:tcPr>
          <w:p w14:paraId="5F16A303" w14:textId="77777777" w:rsidR="00B1026F" w:rsidRPr="00B527B4" w:rsidRDefault="00B1026F" w:rsidP="008B095D">
            <w:pPr>
              <w:jc w:val="center"/>
              <w:rPr>
                <w:b/>
                <w:sz w:val="22"/>
                <w:szCs w:val="22"/>
              </w:rPr>
            </w:pPr>
            <w:r w:rsidRPr="00B527B4">
              <w:rPr>
                <w:b/>
                <w:sz w:val="22"/>
                <w:szCs w:val="22"/>
              </w:rPr>
              <w:t>чел.</w:t>
            </w:r>
          </w:p>
        </w:tc>
        <w:tc>
          <w:tcPr>
            <w:tcW w:w="955" w:type="dxa"/>
            <w:vAlign w:val="center"/>
          </w:tcPr>
          <w:p w14:paraId="02788E59" w14:textId="77777777" w:rsidR="00B1026F" w:rsidRPr="00B527B4" w:rsidRDefault="00B1026F" w:rsidP="008B095D">
            <w:pPr>
              <w:jc w:val="center"/>
              <w:rPr>
                <w:b/>
                <w:sz w:val="22"/>
                <w:szCs w:val="22"/>
              </w:rPr>
            </w:pPr>
            <w:r w:rsidRPr="00B527B4">
              <w:rPr>
                <w:b/>
                <w:sz w:val="22"/>
                <w:szCs w:val="22"/>
              </w:rPr>
              <w:t>%</w:t>
            </w:r>
          </w:p>
        </w:tc>
        <w:tc>
          <w:tcPr>
            <w:tcW w:w="617" w:type="dxa"/>
            <w:vAlign w:val="center"/>
          </w:tcPr>
          <w:p w14:paraId="65F9A128" w14:textId="77777777" w:rsidR="00B1026F" w:rsidRPr="00B527B4" w:rsidRDefault="00B1026F" w:rsidP="008B095D">
            <w:pPr>
              <w:jc w:val="center"/>
              <w:rPr>
                <w:b/>
                <w:sz w:val="22"/>
                <w:szCs w:val="22"/>
              </w:rPr>
            </w:pPr>
            <w:r w:rsidRPr="00B527B4">
              <w:rPr>
                <w:b/>
                <w:sz w:val="22"/>
                <w:szCs w:val="22"/>
              </w:rPr>
              <w:t>чел.</w:t>
            </w:r>
          </w:p>
        </w:tc>
        <w:tc>
          <w:tcPr>
            <w:tcW w:w="955" w:type="dxa"/>
            <w:vAlign w:val="center"/>
          </w:tcPr>
          <w:p w14:paraId="34A8578C" w14:textId="77777777" w:rsidR="00B1026F" w:rsidRPr="00B527B4" w:rsidRDefault="00B1026F" w:rsidP="008B095D">
            <w:pPr>
              <w:jc w:val="center"/>
              <w:rPr>
                <w:b/>
                <w:sz w:val="22"/>
                <w:szCs w:val="22"/>
              </w:rPr>
            </w:pPr>
            <w:r w:rsidRPr="00B527B4">
              <w:rPr>
                <w:b/>
                <w:sz w:val="22"/>
                <w:szCs w:val="22"/>
              </w:rPr>
              <w:t>%</w:t>
            </w:r>
          </w:p>
        </w:tc>
      </w:tr>
      <w:tr w:rsidR="00B1026F" w14:paraId="64A60A2B" w14:textId="77777777" w:rsidTr="008B095D">
        <w:trPr>
          <w:jc w:val="center"/>
        </w:trPr>
        <w:tc>
          <w:tcPr>
            <w:tcW w:w="530" w:type="dxa"/>
            <w:vAlign w:val="center"/>
          </w:tcPr>
          <w:p w14:paraId="03542E98" w14:textId="77777777" w:rsidR="00B1026F" w:rsidRDefault="00B1026F" w:rsidP="008B095D">
            <w:r w:rsidRPr="002178E5">
              <w:rPr>
                <w:sz w:val="20"/>
                <w:szCs w:val="20"/>
              </w:rPr>
              <w:t>1</w:t>
            </w:r>
          </w:p>
        </w:tc>
        <w:tc>
          <w:tcPr>
            <w:tcW w:w="2091" w:type="dxa"/>
          </w:tcPr>
          <w:p w14:paraId="4F8C30C5" w14:textId="77777777" w:rsidR="00B1026F" w:rsidRDefault="00B1026F" w:rsidP="008B095D">
            <w:r w:rsidRPr="00F47D08">
              <w:rPr>
                <w:rFonts w:eastAsia="Times New Roman"/>
                <w:sz w:val="22"/>
                <w:szCs w:val="22"/>
                <w:lang w:eastAsia="en-US"/>
              </w:rPr>
              <w:t>Бахчисарайский район</w:t>
            </w:r>
          </w:p>
        </w:tc>
        <w:tc>
          <w:tcPr>
            <w:tcW w:w="825" w:type="dxa"/>
            <w:vAlign w:val="center"/>
          </w:tcPr>
          <w:p w14:paraId="5037CE35" w14:textId="77777777" w:rsidR="00B1026F" w:rsidRPr="00B511A4" w:rsidRDefault="00B1026F" w:rsidP="008B095D">
            <w:pPr>
              <w:jc w:val="center"/>
              <w:rPr>
                <w:sz w:val="22"/>
                <w:szCs w:val="22"/>
              </w:rPr>
            </w:pPr>
            <w:r w:rsidRPr="00B511A4">
              <w:rPr>
                <w:sz w:val="22"/>
                <w:szCs w:val="22"/>
              </w:rPr>
              <w:t>25</w:t>
            </w:r>
          </w:p>
        </w:tc>
        <w:tc>
          <w:tcPr>
            <w:tcW w:w="617" w:type="dxa"/>
            <w:vAlign w:val="center"/>
          </w:tcPr>
          <w:p w14:paraId="07EEB387"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6B6A0793" w14:textId="77777777" w:rsidR="00B1026F" w:rsidRPr="00B511A4" w:rsidRDefault="00B1026F" w:rsidP="008B095D">
            <w:pPr>
              <w:jc w:val="center"/>
              <w:rPr>
                <w:sz w:val="22"/>
                <w:szCs w:val="22"/>
              </w:rPr>
            </w:pPr>
            <w:r w:rsidRPr="00B511A4">
              <w:rPr>
                <w:sz w:val="22"/>
                <w:szCs w:val="22"/>
              </w:rPr>
              <w:t>16,00%</w:t>
            </w:r>
          </w:p>
        </w:tc>
        <w:tc>
          <w:tcPr>
            <w:tcW w:w="617" w:type="dxa"/>
            <w:vAlign w:val="center"/>
          </w:tcPr>
          <w:p w14:paraId="5DB181D2" w14:textId="77777777" w:rsidR="00B1026F" w:rsidRPr="00B511A4" w:rsidRDefault="00B1026F" w:rsidP="008B095D">
            <w:pPr>
              <w:jc w:val="center"/>
              <w:rPr>
                <w:sz w:val="22"/>
                <w:szCs w:val="22"/>
              </w:rPr>
            </w:pPr>
            <w:r w:rsidRPr="00B511A4">
              <w:rPr>
                <w:sz w:val="22"/>
                <w:szCs w:val="22"/>
              </w:rPr>
              <w:t>9</w:t>
            </w:r>
          </w:p>
        </w:tc>
        <w:tc>
          <w:tcPr>
            <w:tcW w:w="1075" w:type="dxa"/>
            <w:vAlign w:val="center"/>
          </w:tcPr>
          <w:p w14:paraId="7DCE3305" w14:textId="77777777" w:rsidR="00B1026F" w:rsidRPr="00B511A4" w:rsidRDefault="00B1026F" w:rsidP="008B095D">
            <w:pPr>
              <w:jc w:val="center"/>
              <w:rPr>
                <w:sz w:val="22"/>
                <w:szCs w:val="22"/>
              </w:rPr>
            </w:pPr>
            <w:r w:rsidRPr="00B511A4">
              <w:rPr>
                <w:sz w:val="22"/>
                <w:szCs w:val="22"/>
              </w:rPr>
              <w:t>36,00%</w:t>
            </w:r>
          </w:p>
        </w:tc>
        <w:tc>
          <w:tcPr>
            <w:tcW w:w="617" w:type="dxa"/>
            <w:vAlign w:val="center"/>
          </w:tcPr>
          <w:p w14:paraId="6A884FEF" w14:textId="77777777" w:rsidR="00B1026F" w:rsidRPr="00B511A4" w:rsidRDefault="00B1026F" w:rsidP="008B095D">
            <w:pPr>
              <w:jc w:val="center"/>
              <w:rPr>
                <w:sz w:val="22"/>
                <w:szCs w:val="22"/>
              </w:rPr>
            </w:pPr>
            <w:r w:rsidRPr="00B511A4">
              <w:rPr>
                <w:sz w:val="22"/>
                <w:szCs w:val="22"/>
              </w:rPr>
              <w:t>12</w:t>
            </w:r>
          </w:p>
        </w:tc>
        <w:tc>
          <w:tcPr>
            <w:tcW w:w="955" w:type="dxa"/>
            <w:vAlign w:val="center"/>
          </w:tcPr>
          <w:p w14:paraId="0A6F6D40" w14:textId="77777777" w:rsidR="00B1026F" w:rsidRPr="00B511A4" w:rsidRDefault="00B1026F" w:rsidP="008B095D">
            <w:pPr>
              <w:jc w:val="center"/>
              <w:rPr>
                <w:sz w:val="22"/>
                <w:szCs w:val="22"/>
              </w:rPr>
            </w:pPr>
            <w:r w:rsidRPr="00B511A4">
              <w:rPr>
                <w:sz w:val="22"/>
                <w:szCs w:val="22"/>
              </w:rPr>
              <w:t>48,00%</w:t>
            </w:r>
          </w:p>
        </w:tc>
        <w:tc>
          <w:tcPr>
            <w:tcW w:w="617" w:type="dxa"/>
            <w:vAlign w:val="center"/>
          </w:tcPr>
          <w:p w14:paraId="6FBEF987"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0C77A29D" w14:textId="77777777" w:rsidR="00B1026F" w:rsidRPr="00B511A4" w:rsidRDefault="00B1026F" w:rsidP="008B095D">
            <w:pPr>
              <w:jc w:val="center"/>
              <w:rPr>
                <w:sz w:val="22"/>
                <w:szCs w:val="22"/>
              </w:rPr>
            </w:pPr>
            <w:r w:rsidRPr="00B511A4">
              <w:rPr>
                <w:sz w:val="22"/>
                <w:szCs w:val="22"/>
              </w:rPr>
              <w:t>0,00%</w:t>
            </w:r>
          </w:p>
        </w:tc>
      </w:tr>
      <w:tr w:rsidR="00B1026F" w14:paraId="4E2FFDA0" w14:textId="77777777" w:rsidTr="008B095D">
        <w:trPr>
          <w:jc w:val="center"/>
        </w:trPr>
        <w:tc>
          <w:tcPr>
            <w:tcW w:w="530" w:type="dxa"/>
            <w:vAlign w:val="center"/>
          </w:tcPr>
          <w:p w14:paraId="50E1091C" w14:textId="77777777" w:rsidR="00B1026F" w:rsidRDefault="00B1026F" w:rsidP="008B095D">
            <w:r>
              <w:rPr>
                <w:sz w:val="20"/>
                <w:szCs w:val="20"/>
              </w:rPr>
              <w:t>2</w:t>
            </w:r>
          </w:p>
        </w:tc>
        <w:tc>
          <w:tcPr>
            <w:tcW w:w="2091" w:type="dxa"/>
          </w:tcPr>
          <w:p w14:paraId="642749D1" w14:textId="77777777" w:rsidR="00B1026F" w:rsidRDefault="00B1026F" w:rsidP="008B095D">
            <w:r w:rsidRPr="00F47D08">
              <w:rPr>
                <w:rFonts w:eastAsia="Times New Roman"/>
                <w:sz w:val="22"/>
                <w:szCs w:val="22"/>
                <w:lang w:eastAsia="en-US"/>
              </w:rPr>
              <w:t>Белогорский район</w:t>
            </w:r>
          </w:p>
        </w:tc>
        <w:tc>
          <w:tcPr>
            <w:tcW w:w="825" w:type="dxa"/>
            <w:vAlign w:val="center"/>
          </w:tcPr>
          <w:p w14:paraId="5247BE2D" w14:textId="77777777" w:rsidR="00B1026F" w:rsidRPr="00B511A4" w:rsidRDefault="00B1026F" w:rsidP="008B095D">
            <w:pPr>
              <w:jc w:val="center"/>
              <w:rPr>
                <w:sz w:val="22"/>
                <w:szCs w:val="22"/>
              </w:rPr>
            </w:pPr>
            <w:r w:rsidRPr="00B511A4">
              <w:rPr>
                <w:sz w:val="22"/>
                <w:szCs w:val="22"/>
              </w:rPr>
              <w:t>12</w:t>
            </w:r>
          </w:p>
        </w:tc>
        <w:tc>
          <w:tcPr>
            <w:tcW w:w="617" w:type="dxa"/>
            <w:vAlign w:val="center"/>
          </w:tcPr>
          <w:p w14:paraId="2557A9BA"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2F171532" w14:textId="77777777" w:rsidR="00B1026F" w:rsidRPr="00B511A4" w:rsidRDefault="00B1026F" w:rsidP="008B095D">
            <w:pPr>
              <w:jc w:val="center"/>
              <w:rPr>
                <w:sz w:val="22"/>
                <w:szCs w:val="22"/>
              </w:rPr>
            </w:pPr>
            <w:r w:rsidRPr="00B511A4">
              <w:rPr>
                <w:sz w:val="22"/>
                <w:szCs w:val="22"/>
              </w:rPr>
              <w:t>25,00%</w:t>
            </w:r>
          </w:p>
        </w:tc>
        <w:tc>
          <w:tcPr>
            <w:tcW w:w="617" w:type="dxa"/>
            <w:vAlign w:val="center"/>
          </w:tcPr>
          <w:p w14:paraId="2394E3BA" w14:textId="77777777" w:rsidR="00B1026F" w:rsidRPr="00B511A4" w:rsidRDefault="00B1026F" w:rsidP="008B095D">
            <w:pPr>
              <w:jc w:val="center"/>
              <w:rPr>
                <w:sz w:val="22"/>
                <w:szCs w:val="22"/>
              </w:rPr>
            </w:pPr>
            <w:r w:rsidRPr="00B511A4">
              <w:rPr>
                <w:sz w:val="22"/>
                <w:szCs w:val="22"/>
              </w:rPr>
              <w:t>3</w:t>
            </w:r>
          </w:p>
        </w:tc>
        <w:tc>
          <w:tcPr>
            <w:tcW w:w="1075" w:type="dxa"/>
            <w:vAlign w:val="center"/>
          </w:tcPr>
          <w:p w14:paraId="21F111C4" w14:textId="77777777" w:rsidR="00B1026F" w:rsidRPr="00B511A4" w:rsidRDefault="00B1026F" w:rsidP="008B095D">
            <w:pPr>
              <w:jc w:val="center"/>
              <w:rPr>
                <w:sz w:val="22"/>
                <w:szCs w:val="22"/>
              </w:rPr>
            </w:pPr>
            <w:r w:rsidRPr="00B511A4">
              <w:rPr>
                <w:sz w:val="22"/>
                <w:szCs w:val="22"/>
              </w:rPr>
              <w:t>25,00%</w:t>
            </w:r>
          </w:p>
        </w:tc>
        <w:tc>
          <w:tcPr>
            <w:tcW w:w="617" w:type="dxa"/>
            <w:vAlign w:val="center"/>
          </w:tcPr>
          <w:p w14:paraId="384352B6"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09C8E70A" w14:textId="77777777" w:rsidR="00B1026F" w:rsidRPr="00B511A4" w:rsidRDefault="00B1026F" w:rsidP="008B095D">
            <w:pPr>
              <w:jc w:val="center"/>
              <w:rPr>
                <w:sz w:val="22"/>
                <w:szCs w:val="22"/>
              </w:rPr>
            </w:pPr>
            <w:r w:rsidRPr="00B511A4">
              <w:rPr>
                <w:sz w:val="22"/>
                <w:szCs w:val="22"/>
              </w:rPr>
              <w:t>33,33%</w:t>
            </w:r>
          </w:p>
        </w:tc>
        <w:tc>
          <w:tcPr>
            <w:tcW w:w="617" w:type="dxa"/>
            <w:vAlign w:val="center"/>
          </w:tcPr>
          <w:p w14:paraId="7B5412B7"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635EFD80" w14:textId="77777777" w:rsidR="00B1026F" w:rsidRPr="00B511A4" w:rsidRDefault="00B1026F" w:rsidP="008B095D">
            <w:pPr>
              <w:jc w:val="center"/>
              <w:rPr>
                <w:sz w:val="22"/>
                <w:szCs w:val="22"/>
              </w:rPr>
            </w:pPr>
            <w:r w:rsidRPr="00B511A4">
              <w:rPr>
                <w:sz w:val="22"/>
                <w:szCs w:val="22"/>
              </w:rPr>
              <w:t>16,67%</w:t>
            </w:r>
          </w:p>
        </w:tc>
      </w:tr>
      <w:tr w:rsidR="00B1026F" w14:paraId="332D43A2" w14:textId="77777777" w:rsidTr="008B095D">
        <w:trPr>
          <w:jc w:val="center"/>
        </w:trPr>
        <w:tc>
          <w:tcPr>
            <w:tcW w:w="530" w:type="dxa"/>
            <w:vAlign w:val="center"/>
          </w:tcPr>
          <w:p w14:paraId="2221D312" w14:textId="77777777" w:rsidR="00B1026F" w:rsidRDefault="00B1026F" w:rsidP="008B095D">
            <w:r>
              <w:rPr>
                <w:sz w:val="20"/>
                <w:szCs w:val="20"/>
              </w:rPr>
              <w:t>3</w:t>
            </w:r>
          </w:p>
        </w:tc>
        <w:tc>
          <w:tcPr>
            <w:tcW w:w="2091" w:type="dxa"/>
          </w:tcPr>
          <w:p w14:paraId="06AB1B41" w14:textId="77777777" w:rsidR="00B1026F" w:rsidRDefault="00B1026F" w:rsidP="008B095D">
            <w:r w:rsidRPr="00F47D08">
              <w:rPr>
                <w:rFonts w:eastAsia="Times New Roman"/>
                <w:sz w:val="22"/>
                <w:szCs w:val="22"/>
                <w:lang w:eastAsia="en-US"/>
              </w:rPr>
              <w:t>Джанкойский район</w:t>
            </w:r>
          </w:p>
        </w:tc>
        <w:tc>
          <w:tcPr>
            <w:tcW w:w="825" w:type="dxa"/>
            <w:vAlign w:val="center"/>
          </w:tcPr>
          <w:p w14:paraId="6D414B8D" w14:textId="77777777" w:rsidR="00B1026F" w:rsidRPr="00B511A4" w:rsidRDefault="00B1026F" w:rsidP="008B095D">
            <w:pPr>
              <w:jc w:val="center"/>
              <w:rPr>
                <w:sz w:val="22"/>
                <w:szCs w:val="22"/>
              </w:rPr>
            </w:pPr>
            <w:r w:rsidRPr="00B511A4">
              <w:rPr>
                <w:sz w:val="22"/>
                <w:szCs w:val="22"/>
              </w:rPr>
              <w:t>20</w:t>
            </w:r>
          </w:p>
        </w:tc>
        <w:tc>
          <w:tcPr>
            <w:tcW w:w="617" w:type="dxa"/>
            <w:vAlign w:val="center"/>
          </w:tcPr>
          <w:p w14:paraId="7CFC503D"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769F2347" w14:textId="77777777" w:rsidR="00B1026F" w:rsidRPr="00B511A4" w:rsidRDefault="00B1026F" w:rsidP="008B095D">
            <w:pPr>
              <w:jc w:val="center"/>
              <w:rPr>
                <w:sz w:val="22"/>
                <w:szCs w:val="22"/>
              </w:rPr>
            </w:pPr>
            <w:r w:rsidRPr="00B511A4">
              <w:rPr>
                <w:sz w:val="22"/>
                <w:szCs w:val="22"/>
              </w:rPr>
              <w:t>5,00%</w:t>
            </w:r>
          </w:p>
        </w:tc>
        <w:tc>
          <w:tcPr>
            <w:tcW w:w="617" w:type="dxa"/>
            <w:vAlign w:val="center"/>
          </w:tcPr>
          <w:p w14:paraId="52194304" w14:textId="77777777" w:rsidR="00B1026F" w:rsidRPr="00B511A4" w:rsidRDefault="00B1026F" w:rsidP="008B095D">
            <w:pPr>
              <w:jc w:val="center"/>
              <w:rPr>
                <w:sz w:val="22"/>
                <w:szCs w:val="22"/>
              </w:rPr>
            </w:pPr>
            <w:r w:rsidRPr="00B511A4">
              <w:rPr>
                <w:sz w:val="22"/>
                <w:szCs w:val="22"/>
              </w:rPr>
              <w:t>12</w:t>
            </w:r>
          </w:p>
        </w:tc>
        <w:tc>
          <w:tcPr>
            <w:tcW w:w="1075" w:type="dxa"/>
            <w:vAlign w:val="center"/>
          </w:tcPr>
          <w:p w14:paraId="2E2CE3C5" w14:textId="77777777" w:rsidR="00B1026F" w:rsidRPr="00B511A4" w:rsidRDefault="00B1026F" w:rsidP="008B095D">
            <w:pPr>
              <w:jc w:val="center"/>
              <w:rPr>
                <w:sz w:val="22"/>
                <w:szCs w:val="22"/>
              </w:rPr>
            </w:pPr>
            <w:r w:rsidRPr="00B511A4">
              <w:rPr>
                <w:sz w:val="22"/>
                <w:szCs w:val="22"/>
              </w:rPr>
              <w:t>60,00%</w:t>
            </w:r>
          </w:p>
        </w:tc>
        <w:tc>
          <w:tcPr>
            <w:tcW w:w="617" w:type="dxa"/>
            <w:vAlign w:val="center"/>
          </w:tcPr>
          <w:p w14:paraId="0B2AC4F3" w14:textId="77777777" w:rsidR="00B1026F" w:rsidRPr="00B511A4" w:rsidRDefault="00B1026F" w:rsidP="008B095D">
            <w:pPr>
              <w:jc w:val="center"/>
              <w:rPr>
                <w:sz w:val="22"/>
                <w:szCs w:val="22"/>
              </w:rPr>
            </w:pPr>
            <w:r w:rsidRPr="00B511A4">
              <w:rPr>
                <w:sz w:val="22"/>
                <w:szCs w:val="22"/>
              </w:rPr>
              <w:t>7</w:t>
            </w:r>
          </w:p>
        </w:tc>
        <w:tc>
          <w:tcPr>
            <w:tcW w:w="955" w:type="dxa"/>
            <w:vAlign w:val="center"/>
          </w:tcPr>
          <w:p w14:paraId="02D26397" w14:textId="77777777" w:rsidR="00B1026F" w:rsidRPr="00B511A4" w:rsidRDefault="00B1026F" w:rsidP="008B095D">
            <w:pPr>
              <w:jc w:val="center"/>
              <w:rPr>
                <w:sz w:val="22"/>
                <w:szCs w:val="22"/>
              </w:rPr>
            </w:pPr>
            <w:r w:rsidRPr="00B511A4">
              <w:rPr>
                <w:sz w:val="22"/>
                <w:szCs w:val="22"/>
              </w:rPr>
              <w:t>35,00%</w:t>
            </w:r>
          </w:p>
        </w:tc>
        <w:tc>
          <w:tcPr>
            <w:tcW w:w="617" w:type="dxa"/>
            <w:vAlign w:val="center"/>
          </w:tcPr>
          <w:p w14:paraId="5C434C01"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1CC7AC64" w14:textId="77777777" w:rsidR="00B1026F" w:rsidRPr="00B511A4" w:rsidRDefault="00B1026F" w:rsidP="008B095D">
            <w:pPr>
              <w:jc w:val="center"/>
              <w:rPr>
                <w:sz w:val="22"/>
                <w:szCs w:val="22"/>
              </w:rPr>
            </w:pPr>
            <w:r w:rsidRPr="00B511A4">
              <w:rPr>
                <w:sz w:val="22"/>
                <w:szCs w:val="22"/>
              </w:rPr>
              <w:t>0,00%</w:t>
            </w:r>
          </w:p>
        </w:tc>
      </w:tr>
      <w:tr w:rsidR="00B1026F" w14:paraId="4A58BEFA" w14:textId="77777777" w:rsidTr="008B095D">
        <w:trPr>
          <w:jc w:val="center"/>
        </w:trPr>
        <w:tc>
          <w:tcPr>
            <w:tcW w:w="530" w:type="dxa"/>
            <w:vAlign w:val="center"/>
          </w:tcPr>
          <w:p w14:paraId="6A886661" w14:textId="77777777" w:rsidR="00B1026F" w:rsidRDefault="00B1026F" w:rsidP="008B095D">
            <w:r>
              <w:rPr>
                <w:sz w:val="20"/>
                <w:szCs w:val="20"/>
              </w:rPr>
              <w:t>4</w:t>
            </w:r>
          </w:p>
        </w:tc>
        <w:tc>
          <w:tcPr>
            <w:tcW w:w="2091" w:type="dxa"/>
          </w:tcPr>
          <w:p w14:paraId="0DCC90DA" w14:textId="77777777" w:rsidR="00B1026F" w:rsidRDefault="00B1026F" w:rsidP="008B095D">
            <w:r w:rsidRPr="00F47D08">
              <w:rPr>
                <w:rFonts w:eastAsia="Times New Roman"/>
                <w:sz w:val="22"/>
                <w:szCs w:val="22"/>
                <w:lang w:eastAsia="en-US"/>
              </w:rPr>
              <w:t>Кировский район</w:t>
            </w:r>
          </w:p>
        </w:tc>
        <w:tc>
          <w:tcPr>
            <w:tcW w:w="825" w:type="dxa"/>
            <w:vAlign w:val="center"/>
          </w:tcPr>
          <w:p w14:paraId="7BDDA71A" w14:textId="77777777" w:rsidR="00B1026F" w:rsidRPr="00B511A4" w:rsidRDefault="00B1026F" w:rsidP="008B095D">
            <w:pPr>
              <w:jc w:val="center"/>
              <w:rPr>
                <w:sz w:val="22"/>
                <w:szCs w:val="22"/>
              </w:rPr>
            </w:pPr>
            <w:r w:rsidRPr="00B511A4">
              <w:rPr>
                <w:sz w:val="22"/>
                <w:szCs w:val="22"/>
              </w:rPr>
              <w:t>17</w:t>
            </w:r>
          </w:p>
        </w:tc>
        <w:tc>
          <w:tcPr>
            <w:tcW w:w="617" w:type="dxa"/>
            <w:vAlign w:val="center"/>
          </w:tcPr>
          <w:p w14:paraId="01607B39" w14:textId="77777777" w:rsidR="00B1026F" w:rsidRPr="00B511A4" w:rsidRDefault="00B1026F" w:rsidP="008B095D">
            <w:pPr>
              <w:jc w:val="center"/>
              <w:rPr>
                <w:sz w:val="22"/>
                <w:szCs w:val="22"/>
              </w:rPr>
            </w:pPr>
            <w:r w:rsidRPr="00B511A4">
              <w:rPr>
                <w:sz w:val="22"/>
                <w:szCs w:val="22"/>
              </w:rPr>
              <w:t>6</w:t>
            </w:r>
          </w:p>
        </w:tc>
        <w:tc>
          <w:tcPr>
            <w:tcW w:w="955" w:type="dxa"/>
            <w:vAlign w:val="center"/>
          </w:tcPr>
          <w:p w14:paraId="6D63E709" w14:textId="77777777" w:rsidR="00B1026F" w:rsidRPr="00B511A4" w:rsidRDefault="00B1026F" w:rsidP="008B095D">
            <w:pPr>
              <w:jc w:val="center"/>
              <w:rPr>
                <w:sz w:val="22"/>
                <w:szCs w:val="22"/>
              </w:rPr>
            </w:pPr>
            <w:r w:rsidRPr="00B511A4">
              <w:rPr>
                <w:sz w:val="22"/>
                <w:szCs w:val="22"/>
              </w:rPr>
              <w:t>35,29%</w:t>
            </w:r>
          </w:p>
        </w:tc>
        <w:tc>
          <w:tcPr>
            <w:tcW w:w="617" w:type="dxa"/>
            <w:vAlign w:val="center"/>
          </w:tcPr>
          <w:p w14:paraId="2CA3405A" w14:textId="77777777" w:rsidR="00B1026F" w:rsidRPr="00B511A4" w:rsidRDefault="00B1026F" w:rsidP="008B095D">
            <w:pPr>
              <w:jc w:val="center"/>
              <w:rPr>
                <w:sz w:val="22"/>
                <w:szCs w:val="22"/>
              </w:rPr>
            </w:pPr>
            <w:r w:rsidRPr="00B511A4">
              <w:rPr>
                <w:sz w:val="22"/>
                <w:szCs w:val="22"/>
              </w:rPr>
              <w:t>5</w:t>
            </w:r>
          </w:p>
        </w:tc>
        <w:tc>
          <w:tcPr>
            <w:tcW w:w="1075" w:type="dxa"/>
            <w:vAlign w:val="center"/>
          </w:tcPr>
          <w:p w14:paraId="0DE89A49" w14:textId="77777777" w:rsidR="00B1026F" w:rsidRPr="00B511A4" w:rsidRDefault="00B1026F" w:rsidP="008B095D">
            <w:pPr>
              <w:jc w:val="center"/>
              <w:rPr>
                <w:sz w:val="22"/>
                <w:szCs w:val="22"/>
              </w:rPr>
            </w:pPr>
            <w:r w:rsidRPr="00B511A4">
              <w:rPr>
                <w:sz w:val="22"/>
                <w:szCs w:val="22"/>
              </w:rPr>
              <w:t>29,41%</w:t>
            </w:r>
          </w:p>
        </w:tc>
        <w:tc>
          <w:tcPr>
            <w:tcW w:w="617" w:type="dxa"/>
            <w:vAlign w:val="center"/>
          </w:tcPr>
          <w:p w14:paraId="2F7390FA" w14:textId="77777777" w:rsidR="00B1026F" w:rsidRPr="00B511A4" w:rsidRDefault="00B1026F" w:rsidP="008B095D">
            <w:pPr>
              <w:jc w:val="center"/>
              <w:rPr>
                <w:sz w:val="22"/>
                <w:szCs w:val="22"/>
              </w:rPr>
            </w:pPr>
            <w:r w:rsidRPr="00B511A4">
              <w:rPr>
                <w:sz w:val="22"/>
                <w:szCs w:val="22"/>
              </w:rPr>
              <w:t>5</w:t>
            </w:r>
          </w:p>
        </w:tc>
        <w:tc>
          <w:tcPr>
            <w:tcW w:w="955" w:type="dxa"/>
            <w:vAlign w:val="center"/>
          </w:tcPr>
          <w:p w14:paraId="7F8D91F8" w14:textId="77777777" w:rsidR="00B1026F" w:rsidRPr="00B511A4" w:rsidRDefault="00B1026F" w:rsidP="008B095D">
            <w:pPr>
              <w:jc w:val="center"/>
              <w:rPr>
                <w:sz w:val="22"/>
                <w:szCs w:val="22"/>
              </w:rPr>
            </w:pPr>
            <w:r w:rsidRPr="00B511A4">
              <w:rPr>
                <w:sz w:val="22"/>
                <w:szCs w:val="22"/>
              </w:rPr>
              <w:t>29,41%</w:t>
            </w:r>
          </w:p>
        </w:tc>
        <w:tc>
          <w:tcPr>
            <w:tcW w:w="617" w:type="dxa"/>
            <w:vAlign w:val="center"/>
          </w:tcPr>
          <w:p w14:paraId="7525DE69"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48D26425" w14:textId="77777777" w:rsidR="00B1026F" w:rsidRPr="00B511A4" w:rsidRDefault="00B1026F" w:rsidP="008B095D">
            <w:pPr>
              <w:jc w:val="center"/>
              <w:rPr>
                <w:sz w:val="22"/>
                <w:szCs w:val="22"/>
              </w:rPr>
            </w:pPr>
            <w:r w:rsidRPr="00B511A4">
              <w:rPr>
                <w:sz w:val="22"/>
                <w:szCs w:val="22"/>
              </w:rPr>
              <w:t>5,88%</w:t>
            </w:r>
          </w:p>
        </w:tc>
      </w:tr>
      <w:tr w:rsidR="00B1026F" w14:paraId="54B8B177" w14:textId="77777777" w:rsidTr="008B095D">
        <w:trPr>
          <w:jc w:val="center"/>
        </w:trPr>
        <w:tc>
          <w:tcPr>
            <w:tcW w:w="530" w:type="dxa"/>
            <w:vAlign w:val="center"/>
          </w:tcPr>
          <w:p w14:paraId="49A34700" w14:textId="77777777" w:rsidR="00B1026F" w:rsidRDefault="00B1026F" w:rsidP="008B095D">
            <w:r>
              <w:rPr>
                <w:sz w:val="20"/>
                <w:szCs w:val="20"/>
              </w:rPr>
              <w:t>5</w:t>
            </w:r>
          </w:p>
        </w:tc>
        <w:tc>
          <w:tcPr>
            <w:tcW w:w="2091" w:type="dxa"/>
          </w:tcPr>
          <w:p w14:paraId="17E79E19" w14:textId="77777777" w:rsidR="00B1026F" w:rsidRDefault="00B1026F" w:rsidP="008B095D">
            <w:r w:rsidRPr="00F47D08">
              <w:rPr>
                <w:rFonts w:eastAsia="Times New Roman"/>
                <w:sz w:val="22"/>
                <w:szCs w:val="22"/>
                <w:lang w:eastAsia="en-US"/>
              </w:rPr>
              <w:t>Красногвардейский район</w:t>
            </w:r>
          </w:p>
        </w:tc>
        <w:tc>
          <w:tcPr>
            <w:tcW w:w="825" w:type="dxa"/>
            <w:vAlign w:val="center"/>
          </w:tcPr>
          <w:p w14:paraId="2BA8E96B" w14:textId="77777777" w:rsidR="00B1026F" w:rsidRPr="00B511A4" w:rsidRDefault="00B1026F" w:rsidP="008B095D">
            <w:pPr>
              <w:jc w:val="center"/>
              <w:rPr>
                <w:sz w:val="22"/>
                <w:szCs w:val="22"/>
              </w:rPr>
            </w:pPr>
            <w:r w:rsidRPr="00B511A4">
              <w:rPr>
                <w:sz w:val="22"/>
                <w:szCs w:val="22"/>
              </w:rPr>
              <w:t>40</w:t>
            </w:r>
          </w:p>
        </w:tc>
        <w:tc>
          <w:tcPr>
            <w:tcW w:w="617" w:type="dxa"/>
            <w:vAlign w:val="center"/>
          </w:tcPr>
          <w:p w14:paraId="0A0F7A87"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0EDC398E" w14:textId="77777777" w:rsidR="00B1026F" w:rsidRPr="00B511A4" w:rsidRDefault="00B1026F" w:rsidP="008B095D">
            <w:pPr>
              <w:jc w:val="center"/>
              <w:rPr>
                <w:sz w:val="22"/>
                <w:szCs w:val="22"/>
              </w:rPr>
            </w:pPr>
            <w:r w:rsidRPr="00B511A4">
              <w:rPr>
                <w:sz w:val="22"/>
                <w:szCs w:val="22"/>
              </w:rPr>
              <w:t>10,00%</w:t>
            </w:r>
          </w:p>
        </w:tc>
        <w:tc>
          <w:tcPr>
            <w:tcW w:w="617" w:type="dxa"/>
            <w:vAlign w:val="center"/>
          </w:tcPr>
          <w:p w14:paraId="3198AC04" w14:textId="77777777" w:rsidR="00B1026F" w:rsidRPr="00B511A4" w:rsidRDefault="00B1026F" w:rsidP="008B095D">
            <w:pPr>
              <w:jc w:val="center"/>
              <w:rPr>
                <w:sz w:val="22"/>
                <w:szCs w:val="22"/>
              </w:rPr>
            </w:pPr>
            <w:r w:rsidRPr="00B511A4">
              <w:rPr>
                <w:sz w:val="22"/>
                <w:szCs w:val="22"/>
              </w:rPr>
              <w:t>18</w:t>
            </w:r>
          </w:p>
        </w:tc>
        <w:tc>
          <w:tcPr>
            <w:tcW w:w="1075" w:type="dxa"/>
            <w:vAlign w:val="center"/>
          </w:tcPr>
          <w:p w14:paraId="490BEE78" w14:textId="77777777" w:rsidR="00B1026F" w:rsidRPr="00B511A4" w:rsidRDefault="00B1026F" w:rsidP="008B095D">
            <w:pPr>
              <w:jc w:val="center"/>
              <w:rPr>
                <w:sz w:val="22"/>
                <w:szCs w:val="22"/>
              </w:rPr>
            </w:pPr>
            <w:r w:rsidRPr="00B511A4">
              <w:rPr>
                <w:sz w:val="22"/>
                <w:szCs w:val="22"/>
              </w:rPr>
              <w:t>45,00%</w:t>
            </w:r>
          </w:p>
        </w:tc>
        <w:tc>
          <w:tcPr>
            <w:tcW w:w="617" w:type="dxa"/>
            <w:vAlign w:val="center"/>
          </w:tcPr>
          <w:p w14:paraId="69C84357" w14:textId="77777777" w:rsidR="00B1026F" w:rsidRPr="00B511A4" w:rsidRDefault="00B1026F" w:rsidP="008B095D">
            <w:pPr>
              <w:jc w:val="center"/>
              <w:rPr>
                <w:sz w:val="22"/>
                <w:szCs w:val="22"/>
              </w:rPr>
            </w:pPr>
            <w:r w:rsidRPr="00B511A4">
              <w:rPr>
                <w:sz w:val="22"/>
                <w:szCs w:val="22"/>
              </w:rPr>
              <w:t>14</w:t>
            </w:r>
          </w:p>
        </w:tc>
        <w:tc>
          <w:tcPr>
            <w:tcW w:w="955" w:type="dxa"/>
            <w:vAlign w:val="center"/>
          </w:tcPr>
          <w:p w14:paraId="42CC40F7" w14:textId="77777777" w:rsidR="00B1026F" w:rsidRPr="00B511A4" w:rsidRDefault="00B1026F" w:rsidP="008B095D">
            <w:pPr>
              <w:jc w:val="center"/>
              <w:rPr>
                <w:sz w:val="22"/>
                <w:szCs w:val="22"/>
              </w:rPr>
            </w:pPr>
            <w:r w:rsidRPr="00B511A4">
              <w:rPr>
                <w:sz w:val="22"/>
                <w:szCs w:val="22"/>
              </w:rPr>
              <w:t>35,00%</w:t>
            </w:r>
          </w:p>
        </w:tc>
        <w:tc>
          <w:tcPr>
            <w:tcW w:w="617" w:type="dxa"/>
            <w:vAlign w:val="center"/>
          </w:tcPr>
          <w:p w14:paraId="30E50DD6"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5E5096DE" w14:textId="77777777" w:rsidR="00B1026F" w:rsidRPr="00B511A4" w:rsidRDefault="00B1026F" w:rsidP="008B095D">
            <w:pPr>
              <w:jc w:val="center"/>
              <w:rPr>
                <w:sz w:val="22"/>
                <w:szCs w:val="22"/>
              </w:rPr>
            </w:pPr>
            <w:r w:rsidRPr="00B511A4">
              <w:rPr>
                <w:sz w:val="22"/>
                <w:szCs w:val="22"/>
              </w:rPr>
              <w:t>10,00%</w:t>
            </w:r>
          </w:p>
        </w:tc>
      </w:tr>
      <w:tr w:rsidR="00B1026F" w14:paraId="077E5BF9" w14:textId="77777777" w:rsidTr="008B095D">
        <w:trPr>
          <w:jc w:val="center"/>
        </w:trPr>
        <w:tc>
          <w:tcPr>
            <w:tcW w:w="530" w:type="dxa"/>
            <w:vAlign w:val="center"/>
          </w:tcPr>
          <w:p w14:paraId="4C7D14DF" w14:textId="77777777" w:rsidR="00B1026F" w:rsidRDefault="00B1026F" w:rsidP="008B095D">
            <w:r>
              <w:rPr>
                <w:sz w:val="20"/>
                <w:szCs w:val="20"/>
              </w:rPr>
              <w:t>6</w:t>
            </w:r>
          </w:p>
        </w:tc>
        <w:tc>
          <w:tcPr>
            <w:tcW w:w="2091" w:type="dxa"/>
          </w:tcPr>
          <w:p w14:paraId="75968567" w14:textId="77777777" w:rsidR="00B1026F" w:rsidRDefault="00B1026F" w:rsidP="008B095D">
            <w:r w:rsidRPr="00F47D08">
              <w:rPr>
                <w:rFonts w:eastAsia="Times New Roman"/>
                <w:sz w:val="22"/>
                <w:szCs w:val="22"/>
                <w:lang w:eastAsia="en-US"/>
              </w:rPr>
              <w:t>Красноперекопский район</w:t>
            </w:r>
          </w:p>
        </w:tc>
        <w:tc>
          <w:tcPr>
            <w:tcW w:w="825" w:type="dxa"/>
            <w:vAlign w:val="center"/>
          </w:tcPr>
          <w:p w14:paraId="2A88AAD1" w14:textId="77777777" w:rsidR="00B1026F" w:rsidRPr="00B511A4" w:rsidRDefault="00B1026F" w:rsidP="008B095D">
            <w:pPr>
              <w:jc w:val="center"/>
              <w:rPr>
                <w:sz w:val="22"/>
                <w:szCs w:val="22"/>
              </w:rPr>
            </w:pPr>
            <w:r w:rsidRPr="00B511A4">
              <w:rPr>
                <w:sz w:val="22"/>
                <w:szCs w:val="22"/>
              </w:rPr>
              <w:t>6</w:t>
            </w:r>
          </w:p>
        </w:tc>
        <w:tc>
          <w:tcPr>
            <w:tcW w:w="617" w:type="dxa"/>
            <w:vAlign w:val="center"/>
          </w:tcPr>
          <w:p w14:paraId="580DEB11"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28FFCE88"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78A30BB3" w14:textId="77777777" w:rsidR="00B1026F" w:rsidRPr="00B511A4" w:rsidRDefault="00B1026F" w:rsidP="008B095D">
            <w:pPr>
              <w:jc w:val="center"/>
              <w:rPr>
                <w:sz w:val="22"/>
                <w:szCs w:val="22"/>
              </w:rPr>
            </w:pPr>
            <w:r w:rsidRPr="00B511A4">
              <w:rPr>
                <w:sz w:val="22"/>
                <w:szCs w:val="22"/>
              </w:rPr>
              <w:t>5</w:t>
            </w:r>
          </w:p>
        </w:tc>
        <w:tc>
          <w:tcPr>
            <w:tcW w:w="1075" w:type="dxa"/>
            <w:vAlign w:val="center"/>
          </w:tcPr>
          <w:p w14:paraId="2204B921" w14:textId="77777777" w:rsidR="00B1026F" w:rsidRPr="00B511A4" w:rsidRDefault="00B1026F" w:rsidP="008B095D">
            <w:pPr>
              <w:jc w:val="center"/>
              <w:rPr>
                <w:sz w:val="22"/>
                <w:szCs w:val="22"/>
              </w:rPr>
            </w:pPr>
            <w:r w:rsidRPr="00B511A4">
              <w:rPr>
                <w:sz w:val="22"/>
                <w:szCs w:val="22"/>
              </w:rPr>
              <w:t>83,33%</w:t>
            </w:r>
          </w:p>
        </w:tc>
        <w:tc>
          <w:tcPr>
            <w:tcW w:w="617" w:type="dxa"/>
            <w:vAlign w:val="center"/>
          </w:tcPr>
          <w:p w14:paraId="2A3EFE6E"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4DB39AD3" w14:textId="77777777" w:rsidR="00B1026F" w:rsidRPr="00B511A4" w:rsidRDefault="00B1026F" w:rsidP="008B095D">
            <w:pPr>
              <w:jc w:val="center"/>
              <w:rPr>
                <w:sz w:val="22"/>
                <w:szCs w:val="22"/>
              </w:rPr>
            </w:pPr>
            <w:r w:rsidRPr="00B511A4">
              <w:rPr>
                <w:sz w:val="22"/>
                <w:szCs w:val="22"/>
              </w:rPr>
              <w:t>16,67%</w:t>
            </w:r>
          </w:p>
        </w:tc>
        <w:tc>
          <w:tcPr>
            <w:tcW w:w="617" w:type="dxa"/>
            <w:vAlign w:val="center"/>
          </w:tcPr>
          <w:p w14:paraId="7E477AD2"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173FD941" w14:textId="77777777" w:rsidR="00B1026F" w:rsidRPr="00B511A4" w:rsidRDefault="00B1026F" w:rsidP="008B095D">
            <w:pPr>
              <w:jc w:val="center"/>
              <w:rPr>
                <w:sz w:val="22"/>
                <w:szCs w:val="22"/>
              </w:rPr>
            </w:pPr>
            <w:r w:rsidRPr="00B511A4">
              <w:rPr>
                <w:sz w:val="22"/>
                <w:szCs w:val="22"/>
              </w:rPr>
              <w:t>0,00%</w:t>
            </w:r>
          </w:p>
        </w:tc>
      </w:tr>
      <w:tr w:rsidR="00B1026F" w14:paraId="0B43D7A9" w14:textId="77777777" w:rsidTr="008B095D">
        <w:trPr>
          <w:jc w:val="center"/>
        </w:trPr>
        <w:tc>
          <w:tcPr>
            <w:tcW w:w="530" w:type="dxa"/>
            <w:vAlign w:val="center"/>
          </w:tcPr>
          <w:p w14:paraId="159B0C44" w14:textId="77777777" w:rsidR="00B1026F" w:rsidRDefault="00B1026F" w:rsidP="008B095D">
            <w:r>
              <w:rPr>
                <w:sz w:val="20"/>
                <w:szCs w:val="20"/>
              </w:rPr>
              <w:t>7</w:t>
            </w:r>
          </w:p>
        </w:tc>
        <w:tc>
          <w:tcPr>
            <w:tcW w:w="2091" w:type="dxa"/>
          </w:tcPr>
          <w:p w14:paraId="78325801" w14:textId="77777777" w:rsidR="00B1026F" w:rsidRDefault="00B1026F" w:rsidP="008B095D">
            <w:r w:rsidRPr="00F47D08">
              <w:rPr>
                <w:rFonts w:eastAsia="Times New Roman"/>
                <w:sz w:val="22"/>
                <w:szCs w:val="22"/>
                <w:lang w:eastAsia="en-US"/>
              </w:rPr>
              <w:t>Ленинский район</w:t>
            </w:r>
          </w:p>
        </w:tc>
        <w:tc>
          <w:tcPr>
            <w:tcW w:w="825" w:type="dxa"/>
            <w:vAlign w:val="center"/>
          </w:tcPr>
          <w:p w14:paraId="3E670D42" w14:textId="77777777" w:rsidR="00B1026F" w:rsidRPr="00B511A4" w:rsidRDefault="00B1026F" w:rsidP="008B095D">
            <w:pPr>
              <w:jc w:val="center"/>
              <w:rPr>
                <w:sz w:val="22"/>
                <w:szCs w:val="22"/>
              </w:rPr>
            </w:pPr>
            <w:r w:rsidRPr="00B511A4">
              <w:rPr>
                <w:sz w:val="22"/>
                <w:szCs w:val="22"/>
              </w:rPr>
              <w:t>16</w:t>
            </w:r>
          </w:p>
        </w:tc>
        <w:tc>
          <w:tcPr>
            <w:tcW w:w="617" w:type="dxa"/>
            <w:vAlign w:val="center"/>
          </w:tcPr>
          <w:p w14:paraId="1274703A"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18020CFB" w14:textId="77777777" w:rsidR="00B1026F" w:rsidRPr="00B511A4" w:rsidRDefault="00B1026F" w:rsidP="008B095D">
            <w:pPr>
              <w:jc w:val="center"/>
              <w:rPr>
                <w:sz w:val="22"/>
                <w:szCs w:val="22"/>
              </w:rPr>
            </w:pPr>
            <w:r w:rsidRPr="00B511A4">
              <w:rPr>
                <w:sz w:val="22"/>
                <w:szCs w:val="22"/>
              </w:rPr>
              <w:t>18,75%</w:t>
            </w:r>
          </w:p>
        </w:tc>
        <w:tc>
          <w:tcPr>
            <w:tcW w:w="617" w:type="dxa"/>
            <w:vAlign w:val="center"/>
          </w:tcPr>
          <w:p w14:paraId="21B8BD98" w14:textId="77777777" w:rsidR="00B1026F" w:rsidRPr="00B511A4" w:rsidRDefault="00B1026F" w:rsidP="008B095D">
            <w:pPr>
              <w:jc w:val="center"/>
              <w:rPr>
                <w:sz w:val="22"/>
                <w:szCs w:val="22"/>
              </w:rPr>
            </w:pPr>
            <w:r w:rsidRPr="00B511A4">
              <w:rPr>
                <w:sz w:val="22"/>
                <w:szCs w:val="22"/>
              </w:rPr>
              <w:t>5</w:t>
            </w:r>
          </w:p>
        </w:tc>
        <w:tc>
          <w:tcPr>
            <w:tcW w:w="1075" w:type="dxa"/>
            <w:vAlign w:val="center"/>
          </w:tcPr>
          <w:p w14:paraId="474E43D7" w14:textId="77777777" w:rsidR="00B1026F" w:rsidRPr="00B511A4" w:rsidRDefault="00B1026F" w:rsidP="008B095D">
            <w:pPr>
              <w:jc w:val="center"/>
              <w:rPr>
                <w:sz w:val="22"/>
                <w:szCs w:val="22"/>
              </w:rPr>
            </w:pPr>
            <w:r w:rsidRPr="00B511A4">
              <w:rPr>
                <w:sz w:val="22"/>
                <w:szCs w:val="22"/>
              </w:rPr>
              <w:t>31,25%</w:t>
            </w:r>
          </w:p>
        </w:tc>
        <w:tc>
          <w:tcPr>
            <w:tcW w:w="617" w:type="dxa"/>
            <w:vAlign w:val="center"/>
          </w:tcPr>
          <w:p w14:paraId="208D5DDB" w14:textId="77777777" w:rsidR="00B1026F" w:rsidRPr="00B511A4" w:rsidRDefault="00B1026F" w:rsidP="008B095D">
            <w:pPr>
              <w:jc w:val="center"/>
              <w:rPr>
                <w:sz w:val="22"/>
                <w:szCs w:val="22"/>
              </w:rPr>
            </w:pPr>
            <w:r w:rsidRPr="00B511A4">
              <w:rPr>
                <w:sz w:val="22"/>
                <w:szCs w:val="22"/>
              </w:rPr>
              <w:t>6</w:t>
            </w:r>
          </w:p>
        </w:tc>
        <w:tc>
          <w:tcPr>
            <w:tcW w:w="955" w:type="dxa"/>
            <w:vAlign w:val="center"/>
          </w:tcPr>
          <w:p w14:paraId="6A5670B9" w14:textId="77777777" w:rsidR="00B1026F" w:rsidRPr="00B511A4" w:rsidRDefault="00B1026F" w:rsidP="008B095D">
            <w:pPr>
              <w:jc w:val="center"/>
              <w:rPr>
                <w:sz w:val="22"/>
                <w:szCs w:val="22"/>
              </w:rPr>
            </w:pPr>
            <w:r w:rsidRPr="00B511A4">
              <w:rPr>
                <w:sz w:val="22"/>
                <w:szCs w:val="22"/>
              </w:rPr>
              <w:t>37,50%</w:t>
            </w:r>
          </w:p>
        </w:tc>
        <w:tc>
          <w:tcPr>
            <w:tcW w:w="617" w:type="dxa"/>
            <w:vAlign w:val="center"/>
          </w:tcPr>
          <w:p w14:paraId="112F6511"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6244FA51" w14:textId="77777777" w:rsidR="00B1026F" w:rsidRPr="00B511A4" w:rsidRDefault="00B1026F" w:rsidP="008B095D">
            <w:pPr>
              <w:jc w:val="center"/>
              <w:rPr>
                <w:sz w:val="22"/>
                <w:szCs w:val="22"/>
              </w:rPr>
            </w:pPr>
            <w:r w:rsidRPr="00B511A4">
              <w:rPr>
                <w:sz w:val="22"/>
                <w:szCs w:val="22"/>
              </w:rPr>
              <w:t>12,50%</w:t>
            </w:r>
          </w:p>
        </w:tc>
      </w:tr>
      <w:tr w:rsidR="00B1026F" w14:paraId="0B8A1B32" w14:textId="77777777" w:rsidTr="008B095D">
        <w:trPr>
          <w:jc w:val="center"/>
        </w:trPr>
        <w:tc>
          <w:tcPr>
            <w:tcW w:w="530" w:type="dxa"/>
            <w:vAlign w:val="center"/>
          </w:tcPr>
          <w:p w14:paraId="44B526E4" w14:textId="77777777" w:rsidR="00B1026F" w:rsidRDefault="00B1026F" w:rsidP="008B095D">
            <w:r>
              <w:rPr>
                <w:sz w:val="20"/>
                <w:szCs w:val="20"/>
              </w:rPr>
              <w:t>8</w:t>
            </w:r>
          </w:p>
        </w:tc>
        <w:tc>
          <w:tcPr>
            <w:tcW w:w="2091" w:type="dxa"/>
          </w:tcPr>
          <w:p w14:paraId="74A1D104" w14:textId="77777777" w:rsidR="00B1026F" w:rsidRDefault="00B1026F" w:rsidP="008B095D">
            <w:r w:rsidRPr="00F47D08">
              <w:rPr>
                <w:rFonts w:eastAsia="Times New Roman"/>
                <w:sz w:val="22"/>
                <w:szCs w:val="22"/>
                <w:lang w:eastAsia="en-US"/>
              </w:rPr>
              <w:t>Нижнегорский район</w:t>
            </w:r>
          </w:p>
        </w:tc>
        <w:tc>
          <w:tcPr>
            <w:tcW w:w="825" w:type="dxa"/>
            <w:vAlign w:val="center"/>
          </w:tcPr>
          <w:p w14:paraId="7EDC7EA2" w14:textId="77777777" w:rsidR="00B1026F" w:rsidRPr="00B511A4" w:rsidRDefault="00B1026F" w:rsidP="008B095D">
            <w:pPr>
              <w:jc w:val="center"/>
              <w:rPr>
                <w:sz w:val="22"/>
                <w:szCs w:val="22"/>
              </w:rPr>
            </w:pPr>
            <w:r w:rsidRPr="00B511A4">
              <w:rPr>
                <w:sz w:val="22"/>
                <w:szCs w:val="22"/>
              </w:rPr>
              <w:t>5</w:t>
            </w:r>
          </w:p>
        </w:tc>
        <w:tc>
          <w:tcPr>
            <w:tcW w:w="617" w:type="dxa"/>
            <w:vAlign w:val="center"/>
          </w:tcPr>
          <w:p w14:paraId="6BF31A8A"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684E0C8D"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15447722" w14:textId="77777777" w:rsidR="00B1026F" w:rsidRPr="00B511A4" w:rsidRDefault="00B1026F" w:rsidP="008B095D">
            <w:pPr>
              <w:jc w:val="center"/>
              <w:rPr>
                <w:sz w:val="22"/>
                <w:szCs w:val="22"/>
              </w:rPr>
            </w:pPr>
            <w:r w:rsidRPr="00B511A4">
              <w:rPr>
                <w:sz w:val="22"/>
                <w:szCs w:val="22"/>
              </w:rPr>
              <w:t>2</w:t>
            </w:r>
          </w:p>
        </w:tc>
        <w:tc>
          <w:tcPr>
            <w:tcW w:w="1075" w:type="dxa"/>
            <w:vAlign w:val="center"/>
          </w:tcPr>
          <w:p w14:paraId="7E9B1B21" w14:textId="77777777" w:rsidR="00B1026F" w:rsidRPr="00B511A4" w:rsidRDefault="00B1026F" w:rsidP="008B095D">
            <w:pPr>
              <w:jc w:val="center"/>
              <w:rPr>
                <w:sz w:val="22"/>
                <w:szCs w:val="22"/>
              </w:rPr>
            </w:pPr>
            <w:r w:rsidRPr="00B511A4">
              <w:rPr>
                <w:sz w:val="22"/>
                <w:szCs w:val="22"/>
              </w:rPr>
              <w:t>40,00%</w:t>
            </w:r>
          </w:p>
        </w:tc>
        <w:tc>
          <w:tcPr>
            <w:tcW w:w="617" w:type="dxa"/>
            <w:vAlign w:val="center"/>
          </w:tcPr>
          <w:p w14:paraId="1F6CC1A4"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2A4D85C6" w14:textId="77777777" w:rsidR="00B1026F" w:rsidRPr="00B511A4" w:rsidRDefault="00B1026F" w:rsidP="008B095D">
            <w:pPr>
              <w:jc w:val="center"/>
              <w:rPr>
                <w:sz w:val="22"/>
                <w:szCs w:val="22"/>
              </w:rPr>
            </w:pPr>
            <w:r w:rsidRPr="00B511A4">
              <w:rPr>
                <w:sz w:val="22"/>
                <w:szCs w:val="22"/>
              </w:rPr>
              <w:t>40,00%</w:t>
            </w:r>
          </w:p>
        </w:tc>
        <w:tc>
          <w:tcPr>
            <w:tcW w:w="617" w:type="dxa"/>
            <w:vAlign w:val="center"/>
          </w:tcPr>
          <w:p w14:paraId="7B11C48F"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73AE94A9" w14:textId="77777777" w:rsidR="00B1026F" w:rsidRPr="00B511A4" w:rsidRDefault="00B1026F" w:rsidP="008B095D">
            <w:pPr>
              <w:jc w:val="center"/>
              <w:rPr>
                <w:sz w:val="22"/>
                <w:szCs w:val="22"/>
              </w:rPr>
            </w:pPr>
            <w:r w:rsidRPr="00B511A4">
              <w:rPr>
                <w:sz w:val="22"/>
                <w:szCs w:val="22"/>
              </w:rPr>
              <w:t>20,00%</w:t>
            </w:r>
          </w:p>
        </w:tc>
      </w:tr>
      <w:tr w:rsidR="00B1026F" w14:paraId="2991709B" w14:textId="77777777" w:rsidTr="008B095D">
        <w:trPr>
          <w:jc w:val="center"/>
        </w:trPr>
        <w:tc>
          <w:tcPr>
            <w:tcW w:w="530" w:type="dxa"/>
            <w:vAlign w:val="center"/>
          </w:tcPr>
          <w:p w14:paraId="4C42141F" w14:textId="77777777" w:rsidR="00B1026F" w:rsidRDefault="00B1026F" w:rsidP="008B095D">
            <w:r>
              <w:rPr>
                <w:sz w:val="20"/>
                <w:szCs w:val="20"/>
              </w:rPr>
              <w:t>9</w:t>
            </w:r>
          </w:p>
        </w:tc>
        <w:tc>
          <w:tcPr>
            <w:tcW w:w="2091" w:type="dxa"/>
          </w:tcPr>
          <w:p w14:paraId="1E0AC3A1" w14:textId="77777777" w:rsidR="00B1026F" w:rsidRDefault="00B1026F" w:rsidP="008B095D">
            <w:r w:rsidRPr="00F47D08">
              <w:rPr>
                <w:rFonts w:eastAsia="Times New Roman"/>
                <w:sz w:val="22"/>
                <w:szCs w:val="22"/>
                <w:lang w:eastAsia="en-US"/>
              </w:rPr>
              <w:t>Первомайский район</w:t>
            </w:r>
          </w:p>
        </w:tc>
        <w:tc>
          <w:tcPr>
            <w:tcW w:w="825" w:type="dxa"/>
            <w:vAlign w:val="center"/>
          </w:tcPr>
          <w:p w14:paraId="1DFFAD37" w14:textId="77777777" w:rsidR="00B1026F" w:rsidRPr="00B511A4" w:rsidRDefault="00B1026F" w:rsidP="008B095D">
            <w:pPr>
              <w:jc w:val="center"/>
              <w:rPr>
                <w:sz w:val="22"/>
                <w:szCs w:val="22"/>
              </w:rPr>
            </w:pPr>
            <w:r w:rsidRPr="00B511A4">
              <w:rPr>
                <w:sz w:val="22"/>
                <w:szCs w:val="22"/>
              </w:rPr>
              <w:t>5</w:t>
            </w:r>
          </w:p>
        </w:tc>
        <w:tc>
          <w:tcPr>
            <w:tcW w:w="617" w:type="dxa"/>
            <w:vAlign w:val="center"/>
          </w:tcPr>
          <w:p w14:paraId="74A4D385"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72538C86"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0A42F096" w14:textId="77777777" w:rsidR="00B1026F" w:rsidRPr="00B511A4" w:rsidRDefault="00B1026F" w:rsidP="008B095D">
            <w:pPr>
              <w:jc w:val="center"/>
              <w:rPr>
                <w:sz w:val="22"/>
                <w:szCs w:val="22"/>
              </w:rPr>
            </w:pPr>
            <w:r w:rsidRPr="00B511A4">
              <w:rPr>
                <w:sz w:val="22"/>
                <w:szCs w:val="22"/>
              </w:rPr>
              <w:t>0</w:t>
            </w:r>
          </w:p>
        </w:tc>
        <w:tc>
          <w:tcPr>
            <w:tcW w:w="1075" w:type="dxa"/>
            <w:vAlign w:val="center"/>
          </w:tcPr>
          <w:p w14:paraId="4514605E"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39C1C0A1"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5907A918" w14:textId="77777777" w:rsidR="00B1026F" w:rsidRPr="00B511A4" w:rsidRDefault="00B1026F" w:rsidP="008B095D">
            <w:pPr>
              <w:jc w:val="center"/>
              <w:rPr>
                <w:sz w:val="22"/>
                <w:szCs w:val="22"/>
              </w:rPr>
            </w:pPr>
            <w:r w:rsidRPr="00B511A4">
              <w:rPr>
                <w:sz w:val="22"/>
                <w:szCs w:val="22"/>
              </w:rPr>
              <w:t>60,00%</w:t>
            </w:r>
          </w:p>
        </w:tc>
        <w:tc>
          <w:tcPr>
            <w:tcW w:w="617" w:type="dxa"/>
            <w:vAlign w:val="center"/>
          </w:tcPr>
          <w:p w14:paraId="15EED7EF"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06DEB9FA" w14:textId="77777777" w:rsidR="00B1026F" w:rsidRPr="00B511A4" w:rsidRDefault="00B1026F" w:rsidP="008B095D">
            <w:pPr>
              <w:jc w:val="center"/>
              <w:rPr>
                <w:sz w:val="22"/>
                <w:szCs w:val="22"/>
              </w:rPr>
            </w:pPr>
            <w:r w:rsidRPr="00B511A4">
              <w:rPr>
                <w:sz w:val="22"/>
                <w:szCs w:val="22"/>
              </w:rPr>
              <w:t>40,00%</w:t>
            </w:r>
          </w:p>
        </w:tc>
      </w:tr>
      <w:tr w:rsidR="00B1026F" w14:paraId="1B4B39F2" w14:textId="77777777" w:rsidTr="008B095D">
        <w:trPr>
          <w:jc w:val="center"/>
        </w:trPr>
        <w:tc>
          <w:tcPr>
            <w:tcW w:w="530" w:type="dxa"/>
            <w:vAlign w:val="center"/>
          </w:tcPr>
          <w:p w14:paraId="4B99BA68" w14:textId="77777777" w:rsidR="00B1026F" w:rsidRDefault="00B1026F" w:rsidP="008B095D">
            <w:r>
              <w:rPr>
                <w:sz w:val="20"/>
                <w:szCs w:val="20"/>
              </w:rPr>
              <w:t>10</w:t>
            </w:r>
          </w:p>
        </w:tc>
        <w:tc>
          <w:tcPr>
            <w:tcW w:w="2091" w:type="dxa"/>
          </w:tcPr>
          <w:p w14:paraId="63910849" w14:textId="77777777" w:rsidR="00B1026F" w:rsidRDefault="00B1026F" w:rsidP="008B095D">
            <w:r w:rsidRPr="00F47D08">
              <w:rPr>
                <w:rFonts w:eastAsia="Times New Roman"/>
                <w:sz w:val="22"/>
                <w:szCs w:val="22"/>
                <w:lang w:eastAsia="en-US"/>
              </w:rPr>
              <w:t>Раздольненский район</w:t>
            </w:r>
          </w:p>
        </w:tc>
        <w:tc>
          <w:tcPr>
            <w:tcW w:w="825" w:type="dxa"/>
            <w:vAlign w:val="center"/>
          </w:tcPr>
          <w:p w14:paraId="4DF7D6EC" w14:textId="77777777" w:rsidR="00B1026F" w:rsidRPr="00B511A4" w:rsidRDefault="00B1026F" w:rsidP="008B095D">
            <w:pPr>
              <w:jc w:val="center"/>
              <w:rPr>
                <w:sz w:val="22"/>
                <w:szCs w:val="22"/>
              </w:rPr>
            </w:pPr>
            <w:r w:rsidRPr="00B511A4">
              <w:rPr>
                <w:sz w:val="22"/>
                <w:szCs w:val="22"/>
              </w:rPr>
              <w:t>17</w:t>
            </w:r>
          </w:p>
        </w:tc>
        <w:tc>
          <w:tcPr>
            <w:tcW w:w="617" w:type="dxa"/>
            <w:vAlign w:val="center"/>
          </w:tcPr>
          <w:p w14:paraId="37FD05FC"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00DB5DC2"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7AA87A58" w14:textId="77777777" w:rsidR="00B1026F" w:rsidRPr="00B511A4" w:rsidRDefault="00B1026F" w:rsidP="008B095D">
            <w:pPr>
              <w:jc w:val="center"/>
              <w:rPr>
                <w:sz w:val="22"/>
                <w:szCs w:val="22"/>
              </w:rPr>
            </w:pPr>
            <w:r w:rsidRPr="00B511A4">
              <w:rPr>
                <w:sz w:val="22"/>
                <w:szCs w:val="22"/>
              </w:rPr>
              <w:t>9</w:t>
            </w:r>
          </w:p>
        </w:tc>
        <w:tc>
          <w:tcPr>
            <w:tcW w:w="1075" w:type="dxa"/>
            <w:vAlign w:val="center"/>
          </w:tcPr>
          <w:p w14:paraId="2C6A7BE1" w14:textId="77777777" w:rsidR="00B1026F" w:rsidRPr="00B511A4" w:rsidRDefault="00B1026F" w:rsidP="008B095D">
            <w:pPr>
              <w:jc w:val="center"/>
              <w:rPr>
                <w:sz w:val="22"/>
                <w:szCs w:val="22"/>
              </w:rPr>
            </w:pPr>
            <w:r w:rsidRPr="00B511A4">
              <w:rPr>
                <w:sz w:val="22"/>
                <w:szCs w:val="22"/>
              </w:rPr>
              <w:t>52,94%</w:t>
            </w:r>
          </w:p>
        </w:tc>
        <w:tc>
          <w:tcPr>
            <w:tcW w:w="617" w:type="dxa"/>
            <w:vAlign w:val="center"/>
          </w:tcPr>
          <w:p w14:paraId="0C1F3A23" w14:textId="77777777" w:rsidR="00B1026F" w:rsidRPr="00B511A4" w:rsidRDefault="00B1026F" w:rsidP="008B095D">
            <w:pPr>
              <w:jc w:val="center"/>
              <w:rPr>
                <w:sz w:val="22"/>
                <w:szCs w:val="22"/>
              </w:rPr>
            </w:pPr>
            <w:r w:rsidRPr="00B511A4">
              <w:rPr>
                <w:sz w:val="22"/>
                <w:szCs w:val="22"/>
              </w:rPr>
              <w:t>5</w:t>
            </w:r>
          </w:p>
        </w:tc>
        <w:tc>
          <w:tcPr>
            <w:tcW w:w="955" w:type="dxa"/>
            <w:vAlign w:val="center"/>
          </w:tcPr>
          <w:p w14:paraId="25060A90" w14:textId="77777777" w:rsidR="00B1026F" w:rsidRPr="00B511A4" w:rsidRDefault="00B1026F" w:rsidP="008B095D">
            <w:pPr>
              <w:jc w:val="center"/>
              <w:rPr>
                <w:sz w:val="22"/>
                <w:szCs w:val="22"/>
              </w:rPr>
            </w:pPr>
            <w:r w:rsidRPr="00B511A4">
              <w:rPr>
                <w:sz w:val="22"/>
                <w:szCs w:val="22"/>
              </w:rPr>
              <w:t>29,41%</w:t>
            </w:r>
          </w:p>
        </w:tc>
        <w:tc>
          <w:tcPr>
            <w:tcW w:w="617" w:type="dxa"/>
            <w:vAlign w:val="center"/>
          </w:tcPr>
          <w:p w14:paraId="73CFF27A"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0B962D0E" w14:textId="77777777" w:rsidR="00B1026F" w:rsidRPr="00B511A4" w:rsidRDefault="00B1026F" w:rsidP="008B095D">
            <w:pPr>
              <w:jc w:val="center"/>
              <w:rPr>
                <w:sz w:val="22"/>
                <w:szCs w:val="22"/>
              </w:rPr>
            </w:pPr>
            <w:r w:rsidRPr="00B511A4">
              <w:rPr>
                <w:sz w:val="22"/>
                <w:szCs w:val="22"/>
              </w:rPr>
              <w:t>17,65%</w:t>
            </w:r>
          </w:p>
        </w:tc>
      </w:tr>
      <w:tr w:rsidR="00B1026F" w14:paraId="7DF21C36" w14:textId="77777777" w:rsidTr="008B095D">
        <w:trPr>
          <w:jc w:val="center"/>
        </w:trPr>
        <w:tc>
          <w:tcPr>
            <w:tcW w:w="530" w:type="dxa"/>
            <w:vAlign w:val="center"/>
          </w:tcPr>
          <w:p w14:paraId="2FFAB3CF" w14:textId="77777777" w:rsidR="00B1026F" w:rsidRDefault="00B1026F" w:rsidP="008B095D">
            <w:r>
              <w:rPr>
                <w:sz w:val="20"/>
                <w:szCs w:val="20"/>
              </w:rPr>
              <w:t>11</w:t>
            </w:r>
          </w:p>
        </w:tc>
        <w:tc>
          <w:tcPr>
            <w:tcW w:w="2091" w:type="dxa"/>
          </w:tcPr>
          <w:p w14:paraId="3FD0DD32" w14:textId="77777777" w:rsidR="00B1026F" w:rsidRDefault="00B1026F" w:rsidP="008B095D">
            <w:r w:rsidRPr="00F47D08">
              <w:rPr>
                <w:rFonts w:eastAsia="Times New Roman"/>
                <w:sz w:val="22"/>
                <w:szCs w:val="22"/>
                <w:lang w:eastAsia="en-US"/>
              </w:rPr>
              <w:t>Сакский район</w:t>
            </w:r>
          </w:p>
        </w:tc>
        <w:tc>
          <w:tcPr>
            <w:tcW w:w="825" w:type="dxa"/>
            <w:vAlign w:val="center"/>
          </w:tcPr>
          <w:p w14:paraId="4AC2AE91" w14:textId="77777777" w:rsidR="00B1026F" w:rsidRPr="00B511A4" w:rsidRDefault="00B1026F" w:rsidP="008B095D">
            <w:pPr>
              <w:jc w:val="center"/>
              <w:rPr>
                <w:sz w:val="22"/>
                <w:szCs w:val="22"/>
              </w:rPr>
            </w:pPr>
            <w:r w:rsidRPr="00B511A4">
              <w:rPr>
                <w:sz w:val="22"/>
                <w:szCs w:val="22"/>
              </w:rPr>
              <w:t>12</w:t>
            </w:r>
          </w:p>
        </w:tc>
        <w:tc>
          <w:tcPr>
            <w:tcW w:w="617" w:type="dxa"/>
            <w:vAlign w:val="center"/>
          </w:tcPr>
          <w:p w14:paraId="29AFBDA1"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560A91DE"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6E8ADD51" w14:textId="77777777" w:rsidR="00B1026F" w:rsidRPr="00B511A4" w:rsidRDefault="00B1026F" w:rsidP="008B095D">
            <w:pPr>
              <w:jc w:val="center"/>
              <w:rPr>
                <w:sz w:val="22"/>
                <w:szCs w:val="22"/>
              </w:rPr>
            </w:pPr>
            <w:r w:rsidRPr="00B511A4">
              <w:rPr>
                <w:sz w:val="22"/>
                <w:szCs w:val="22"/>
              </w:rPr>
              <w:t>4</w:t>
            </w:r>
          </w:p>
        </w:tc>
        <w:tc>
          <w:tcPr>
            <w:tcW w:w="1075" w:type="dxa"/>
            <w:vAlign w:val="center"/>
          </w:tcPr>
          <w:p w14:paraId="60596D4D" w14:textId="77777777" w:rsidR="00B1026F" w:rsidRPr="00B511A4" w:rsidRDefault="00B1026F" w:rsidP="008B095D">
            <w:pPr>
              <w:jc w:val="center"/>
              <w:rPr>
                <w:sz w:val="22"/>
                <w:szCs w:val="22"/>
              </w:rPr>
            </w:pPr>
            <w:r w:rsidRPr="00B511A4">
              <w:rPr>
                <w:sz w:val="22"/>
                <w:szCs w:val="22"/>
              </w:rPr>
              <w:t>33,33%</w:t>
            </w:r>
          </w:p>
        </w:tc>
        <w:tc>
          <w:tcPr>
            <w:tcW w:w="617" w:type="dxa"/>
            <w:vAlign w:val="center"/>
          </w:tcPr>
          <w:p w14:paraId="61C30CFF" w14:textId="77777777" w:rsidR="00B1026F" w:rsidRPr="00B511A4" w:rsidRDefault="00B1026F" w:rsidP="008B095D">
            <w:pPr>
              <w:jc w:val="center"/>
              <w:rPr>
                <w:sz w:val="22"/>
                <w:szCs w:val="22"/>
              </w:rPr>
            </w:pPr>
            <w:r w:rsidRPr="00B511A4">
              <w:rPr>
                <w:sz w:val="22"/>
                <w:szCs w:val="22"/>
              </w:rPr>
              <w:t>6</w:t>
            </w:r>
          </w:p>
        </w:tc>
        <w:tc>
          <w:tcPr>
            <w:tcW w:w="955" w:type="dxa"/>
            <w:vAlign w:val="center"/>
          </w:tcPr>
          <w:p w14:paraId="12D66D4E" w14:textId="77777777" w:rsidR="00B1026F" w:rsidRPr="00B511A4" w:rsidRDefault="00B1026F" w:rsidP="008B095D">
            <w:pPr>
              <w:jc w:val="center"/>
              <w:rPr>
                <w:sz w:val="22"/>
                <w:szCs w:val="22"/>
              </w:rPr>
            </w:pPr>
            <w:r w:rsidRPr="00B511A4">
              <w:rPr>
                <w:sz w:val="22"/>
                <w:szCs w:val="22"/>
              </w:rPr>
              <w:t>50,00%</w:t>
            </w:r>
          </w:p>
        </w:tc>
        <w:tc>
          <w:tcPr>
            <w:tcW w:w="617" w:type="dxa"/>
            <w:vAlign w:val="center"/>
          </w:tcPr>
          <w:p w14:paraId="472BF492"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7C525775" w14:textId="77777777" w:rsidR="00B1026F" w:rsidRPr="00B511A4" w:rsidRDefault="00B1026F" w:rsidP="008B095D">
            <w:pPr>
              <w:jc w:val="center"/>
              <w:rPr>
                <w:sz w:val="22"/>
                <w:szCs w:val="22"/>
              </w:rPr>
            </w:pPr>
            <w:r w:rsidRPr="00B511A4">
              <w:rPr>
                <w:sz w:val="22"/>
                <w:szCs w:val="22"/>
              </w:rPr>
              <w:t>16,67%</w:t>
            </w:r>
          </w:p>
        </w:tc>
      </w:tr>
      <w:tr w:rsidR="00B1026F" w14:paraId="3E11AF12" w14:textId="77777777" w:rsidTr="008B095D">
        <w:trPr>
          <w:jc w:val="center"/>
        </w:trPr>
        <w:tc>
          <w:tcPr>
            <w:tcW w:w="530" w:type="dxa"/>
            <w:vAlign w:val="center"/>
          </w:tcPr>
          <w:p w14:paraId="4C31356F" w14:textId="77777777" w:rsidR="00B1026F" w:rsidRDefault="00B1026F" w:rsidP="008B095D">
            <w:r>
              <w:rPr>
                <w:sz w:val="20"/>
                <w:szCs w:val="20"/>
              </w:rPr>
              <w:t>12</w:t>
            </w:r>
          </w:p>
        </w:tc>
        <w:tc>
          <w:tcPr>
            <w:tcW w:w="2091" w:type="dxa"/>
          </w:tcPr>
          <w:p w14:paraId="16DBB9DF" w14:textId="77777777" w:rsidR="00B1026F" w:rsidRDefault="00B1026F" w:rsidP="008B095D">
            <w:r w:rsidRPr="00F47D08">
              <w:rPr>
                <w:rFonts w:eastAsia="Times New Roman"/>
                <w:sz w:val="22"/>
                <w:szCs w:val="22"/>
                <w:lang w:eastAsia="en-US"/>
              </w:rPr>
              <w:t>Симферопольский район</w:t>
            </w:r>
          </w:p>
        </w:tc>
        <w:tc>
          <w:tcPr>
            <w:tcW w:w="825" w:type="dxa"/>
            <w:vAlign w:val="center"/>
          </w:tcPr>
          <w:p w14:paraId="06764BA0" w14:textId="77777777" w:rsidR="00B1026F" w:rsidRPr="00B511A4" w:rsidRDefault="00B1026F" w:rsidP="008B095D">
            <w:pPr>
              <w:jc w:val="center"/>
              <w:rPr>
                <w:sz w:val="22"/>
                <w:szCs w:val="22"/>
              </w:rPr>
            </w:pPr>
            <w:r w:rsidRPr="00B511A4">
              <w:rPr>
                <w:sz w:val="22"/>
                <w:szCs w:val="22"/>
              </w:rPr>
              <w:t>47</w:t>
            </w:r>
          </w:p>
        </w:tc>
        <w:tc>
          <w:tcPr>
            <w:tcW w:w="617" w:type="dxa"/>
            <w:vAlign w:val="center"/>
          </w:tcPr>
          <w:p w14:paraId="033FE1AA" w14:textId="77777777" w:rsidR="00B1026F" w:rsidRPr="00B511A4" w:rsidRDefault="00B1026F" w:rsidP="008B095D">
            <w:pPr>
              <w:jc w:val="center"/>
              <w:rPr>
                <w:sz w:val="22"/>
                <w:szCs w:val="22"/>
              </w:rPr>
            </w:pPr>
            <w:r w:rsidRPr="00B511A4">
              <w:rPr>
                <w:sz w:val="22"/>
                <w:szCs w:val="22"/>
              </w:rPr>
              <w:t>10</w:t>
            </w:r>
          </w:p>
        </w:tc>
        <w:tc>
          <w:tcPr>
            <w:tcW w:w="955" w:type="dxa"/>
            <w:vAlign w:val="center"/>
          </w:tcPr>
          <w:p w14:paraId="44C0F480" w14:textId="77777777" w:rsidR="00B1026F" w:rsidRPr="00B511A4" w:rsidRDefault="00B1026F" w:rsidP="008B095D">
            <w:pPr>
              <w:jc w:val="center"/>
              <w:rPr>
                <w:sz w:val="22"/>
                <w:szCs w:val="22"/>
              </w:rPr>
            </w:pPr>
            <w:r w:rsidRPr="00B511A4">
              <w:rPr>
                <w:sz w:val="22"/>
                <w:szCs w:val="22"/>
              </w:rPr>
              <w:t>21,28%</w:t>
            </w:r>
          </w:p>
        </w:tc>
        <w:tc>
          <w:tcPr>
            <w:tcW w:w="617" w:type="dxa"/>
            <w:vAlign w:val="center"/>
          </w:tcPr>
          <w:p w14:paraId="39709FC1" w14:textId="77777777" w:rsidR="00B1026F" w:rsidRPr="00B511A4" w:rsidRDefault="00B1026F" w:rsidP="008B095D">
            <w:pPr>
              <w:jc w:val="center"/>
              <w:rPr>
                <w:sz w:val="22"/>
                <w:szCs w:val="22"/>
              </w:rPr>
            </w:pPr>
            <w:r w:rsidRPr="00B511A4">
              <w:rPr>
                <w:sz w:val="22"/>
                <w:szCs w:val="22"/>
              </w:rPr>
              <w:t>19</w:t>
            </w:r>
          </w:p>
        </w:tc>
        <w:tc>
          <w:tcPr>
            <w:tcW w:w="1075" w:type="dxa"/>
            <w:vAlign w:val="center"/>
          </w:tcPr>
          <w:p w14:paraId="30AD8402" w14:textId="77777777" w:rsidR="00B1026F" w:rsidRPr="00B511A4" w:rsidRDefault="00B1026F" w:rsidP="008B095D">
            <w:pPr>
              <w:jc w:val="center"/>
              <w:rPr>
                <w:sz w:val="22"/>
                <w:szCs w:val="22"/>
              </w:rPr>
            </w:pPr>
            <w:r w:rsidRPr="00B511A4">
              <w:rPr>
                <w:sz w:val="22"/>
                <w:szCs w:val="22"/>
              </w:rPr>
              <w:t>40,43%</w:t>
            </w:r>
          </w:p>
        </w:tc>
        <w:tc>
          <w:tcPr>
            <w:tcW w:w="617" w:type="dxa"/>
            <w:vAlign w:val="center"/>
          </w:tcPr>
          <w:p w14:paraId="0BAE12DA" w14:textId="77777777" w:rsidR="00B1026F" w:rsidRPr="00B511A4" w:rsidRDefault="00B1026F" w:rsidP="008B095D">
            <w:pPr>
              <w:jc w:val="center"/>
              <w:rPr>
                <w:sz w:val="22"/>
                <w:szCs w:val="22"/>
              </w:rPr>
            </w:pPr>
            <w:r w:rsidRPr="00B511A4">
              <w:rPr>
                <w:sz w:val="22"/>
                <w:szCs w:val="22"/>
              </w:rPr>
              <w:t>14</w:t>
            </w:r>
          </w:p>
        </w:tc>
        <w:tc>
          <w:tcPr>
            <w:tcW w:w="955" w:type="dxa"/>
            <w:vAlign w:val="center"/>
          </w:tcPr>
          <w:p w14:paraId="3015EBAB" w14:textId="77777777" w:rsidR="00B1026F" w:rsidRPr="00B511A4" w:rsidRDefault="00B1026F" w:rsidP="008B095D">
            <w:pPr>
              <w:jc w:val="center"/>
              <w:rPr>
                <w:sz w:val="22"/>
                <w:szCs w:val="22"/>
              </w:rPr>
            </w:pPr>
            <w:r w:rsidRPr="00B511A4">
              <w:rPr>
                <w:sz w:val="22"/>
                <w:szCs w:val="22"/>
              </w:rPr>
              <w:t>29,79%</w:t>
            </w:r>
          </w:p>
        </w:tc>
        <w:tc>
          <w:tcPr>
            <w:tcW w:w="617" w:type="dxa"/>
            <w:vAlign w:val="center"/>
          </w:tcPr>
          <w:p w14:paraId="53FEDAFB"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7323C38B" w14:textId="77777777" w:rsidR="00B1026F" w:rsidRPr="00B511A4" w:rsidRDefault="00B1026F" w:rsidP="008B095D">
            <w:pPr>
              <w:jc w:val="center"/>
              <w:rPr>
                <w:sz w:val="22"/>
                <w:szCs w:val="22"/>
              </w:rPr>
            </w:pPr>
            <w:r w:rsidRPr="00B511A4">
              <w:rPr>
                <w:sz w:val="22"/>
                <w:szCs w:val="22"/>
              </w:rPr>
              <w:t>8,51%</w:t>
            </w:r>
          </w:p>
        </w:tc>
      </w:tr>
      <w:tr w:rsidR="00B1026F" w14:paraId="6C0E2506" w14:textId="77777777" w:rsidTr="008B095D">
        <w:trPr>
          <w:jc w:val="center"/>
        </w:trPr>
        <w:tc>
          <w:tcPr>
            <w:tcW w:w="530" w:type="dxa"/>
            <w:vAlign w:val="center"/>
          </w:tcPr>
          <w:p w14:paraId="47761DE1" w14:textId="77777777" w:rsidR="00B1026F" w:rsidRDefault="00B1026F" w:rsidP="008B095D">
            <w:r>
              <w:rPr>
                <w:sz w:val="20"/>
                <w:szCs w:val="20"/>
              </w:rPr>
              <w:t>13</w:t>
            </w:r>
          </w:p>
        </w:tc>
        <w:tc>
          <w:tcPr>
            <w:tcW w:w="2091" w:type="dxa"/>
          </w:tcPr>
          <w:p w14:paraId="19652080" w14:textId="77777777" w:rsidR="00B1026F" w:rsidRDefault="00B1026F" w:rsidP="008B095D">
            <w:r w:rsidRPr="00F47D08">
              <w:rPr>
                <w:rFonts w:eastAsia="Times New Roman"/>
                <w:sz w:val="22"/>
                <w:szCs w:val="22"/>
                <w:lang w:eastAsia="en-US"/>
              </w:rPr>
              <w:t>Советский район</w:t>
            </w:r>
          </w:p>
        </w:tc>
        <w:tc>
          <w:tcPr>
            <w:tcW w:w="825" w:type="dxa"/>
            <w:vAlign w:val="center"/>
          </w:tcPr>
          <w:p w14:paraId="579C8738" w14:textId="77777777" w:rsidR="00B1026F" w:rsidRPr="00B511A4" w:rsidRDefault="00B1026F" w:rsidP="008B095D">
            <w:pPr>
              <w:jc w:val="center"/>
              <w:rPr>
                <w:sz w:val="22"/>
                <w:szCs w:val="22"/>
              </w:rPr>
            </w:pPr>
            <w:r w:rsidRPr="00B511A4">
              <w:rPr>
                <w:sz w:val="22"/>
                <w:szCs w:val="22"/>
              </w:rPr>
              <w:t>1</w:t>
            </w:r>
          </w:p>
        </w:tc>
        <w:tc>
          <w:tcPr>
            <w:tcW w:w="617" w:type="dxa"/>
            <w:vAlign w:val="center"/>
          </w:tcPr>
          <w:p w14:paraId="2AFC5C71"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2E732083"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11B303AE" w14:textId="77777777" w:rsidR="00B1026F" w:rsidRPr="00B511A4" w:rsidRDefault="00B1026F" w:rsidP="008B095D">
            <w:pPr>
              <w:jc w:val="center"/>
              <w:rPr>
                <w:sz w:val="22"/>
                <w:szCs w:val="22"/>
              </w:rPr>
            </w:pPr>
            <w:r w:rsidRPr="00B511A4">
              <w:rPr>
                <w:sz w:val="22"/>
                <w:szCs w:val="22"/>
              </w:rPr>
              <w:t>1</w:t>
            </w:r>
          </w:p>
        </w:tc>
        <w:tc>
          <w:tcPr>
            <w:tcW w:w="1075" w:type="dxa"/>
            <w:vAlign w:val="center"/>
          </w:tcPr>
          <w:p w14:paraId="1BA0E5A2" w14:textId="77777777" w:rsidR="00B1026F" w:rsidRPr="00B511A4" w:rsidRDefault="00B1026F" w:rsidP="008B095D">
            <w:pPr>
              <w:jc w:val="center"/>
              <w:rPr>
                <w:sz w:val="22"/>
                <w:szCs w:val="22"/>
              </w:rPr>
            </w:pPr>
            <w:r w:rsidRPr="00B511A4">
              <w:rPr>
                <w:sz w:val="22"/>
                <w:szCs w:val="22"/>
              </w:rPr>
              <w:t>100,00%</w:t>
            </w:r>
          </w:p>
        </w:tc>
        <w:tc>
          <w:tcPr>
            <w:tcW w:w="617" w:type="dxa"/>
            <w:vAlign w:val="center"/>
          </w:tcPr>
          <w:p w14:paraId="06962CE8"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4A456479"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632C4587"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34744880" w14:textId="77777777" w:rsidR="00B1026F" w:rsidRPr="00B511A4" w:rsidRDefault="00B1026F" w:rsidP="008B095D">
            <w:pPr>
              <w:jc w:val="center"/>
              <w:rPr>
                <w:sz w:val="22"/>
                <w:szCs w:val="22"/>
              </w:rPr>
            </w:pPr>
            <w:r w:rsidRPr="00B511A4">
              <w:rPr>
                <w:sz w:val="22"/>
                <w:szCs w:val="22"/>
              </w:rPr>
              <w:t>0,00%</w:t>
            </w:r>
          </w:p>
        </w:tc>
      </w:tr>
      <w:tr w:rsidR="00B1026F" w14:paraId="02234A99" w14:textId="77777777" w:rsidTr="008B095D">
        <w:trPr>
          <w:jc w:val="center"/>
        </w:trPr>
        <w:tc>
          <w:tcPr>
            <w:tcW w:w="530" w:type="dxa"/>
            <w:vAlign w:val="center"/>
          </w:tcPr>
          <w:p w14:paraId="75AF3ECD" w14:textId="77777777" w:rsidR="00B1026F" w:rsidRDefault="00B1026F" w:rsidP="008B095D">
            <w:r>
              <w:rPr>
                <w:sz w:val="20"/>
                <w:szCs w:val="20"/>
              </w:rPr>
              <w:t>14</w:t>
            </w:r>
          </w:p>
        </w:tc>
        <w:tc>
          <w:tcPr>
            <w:tcW w:w="2091" w:type="dxa"/>
          </w:tcPr>
          <w:p w14:paraId="5F0946C4"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5" w:type="dxa"/>
            <w:vAlign w:val="center"/>
          </w:tcPr>
          <w:p w14:paraId="01ECB6A2" w14:textId="77777777" w:rsidR="00B1026F" w:rsidRPr="00B511A4" w:rsidRDefault="00B1026F" w:rsidP="008B095D">
            <w:pPr>
              <w:jc w:val="center"/>
              <w:rPr>
                <w:sz w:val="22"/>
                <w:szCs w:val="22"/>
              </w:rPr>
            </w:pPr>
            <w:r w:rsidRPr="00B511A4">
              <w:rPr>
                <w:sz w:val="22"/>
                <w:szCs w:val="22"/>
              </w:rPr>
              <w:t>9</w:t>
            </w:r>
          </w:p>
        </w:tc>
        <w:tc>
          <w:tcPr>
            <w:tcW w:w="617" w:type="dxa"/>
            <w:vAlign w:val="center"/>
          </w:tcPr>
          <w:p w14:paraId="712707C4"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0161DCC6"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225F57FF" w14:textId="77777777" w:rsidR="00B1026F" w:rsidRPr="00B511A4" w:rsidRDefault="00B1026F" w:rsidP="008B095D">
            <w:pPr>
              <w:jc w:val="center"/>
              <w:rPr>
                <w:sz w:val="22"/>
                <w:szCs w:val="22"/>
              </w:rPr>
            </w:pPr>
            <w:r w:rsidRPr="00B511A4">
              <w:rPr>
                <w:sz w:val="22"/>
                <w:szCs w:val="22"/>
              </w:rPr>
              <w:t>4</w:t>
            </w:r>
          </w:p>
        </w:tc>
        <w:tc>
          <w:tcPr>
            <w:tcW w:w="1075" w:type="dxa"/>
            <w:vAlign w:val="center"/>
          </w:tcPr>
          <w:p w14:paraId="3EBF90BA" w14:textId="77777777" w:rsidR="00B1026F" w:rsidRPr="00B511A4" w:rsidRDefault="00B1026F" w:rsidP="008B095D">
            <w:pPr>
              <w:jc w:val="center"/>
              <w:rPr>
                <w:sz w:val="22"/>
                <w:szCs w:val="22"/>
              </w:rPr>
            </w:pPr>
            <w:r w:rsidRPr="00B511A4">
              <w:rPr>
                <w:sz w:val="22"/>
                <w:szCs w:val="22"/>
              </w:rPr>
              <w:t>44,44%</w:t>
            </w:r>
          </w:p>
        </w:tc>
        <w:tc>
          <w:tcPr>
            <w:tcW w:w="617" w:type="dxa"/>
            <w:vAlign w:val="center"/>
          </w:tcPr>
          <w:p w14:paraId="562012A9" w14:textId="77777777" w:rsidR="00B1026F" w:rsidRPr="00B511A4" w:rsidRDefault="00B1026F" w:rsidP="008B095D">
            <w:pPr>
              <w:jc w:val="center"/>
              <w:rPr>
                <w:sz w:val="22"/>
                <w:szCs w:val="22"/>
              </w:rPr>
            </w:pPr>
            <w:r w:rsidRPr="00B511A4">
              <w:rPr>
                <w:sz w:val="22"/>
                <w:szCs w:val="22"/>
              </w:rPr>
              <w:t>5</w:t>
            </w:r>
          </w:p>
        </w:tc>
        <w:tc>
          <w:tcPr>
            <w:tcW w:w="955" w:type="dxa"/>
            <w:vAlign w:val="center"/>
          </w:tcPr>
          <w:p w14:paraId="2778D2E2" w14:textId="77777777" w:rsidR="00B1026F" w:rsidRPr="00B511A4" w:rsidRDefault="00B1026F" w:rsidP="008B095D">
            <w:pPr>
              <w:jc w:val="center"/>
              <w:rPr>
                <w:sz w:val="22"/>
                <w:szCs w:val="22"/>
              </w:rPr>
            </w:pPr>
            <w:r w:rsidRPr="00B511A4">
              <w:rPr>
                <w:sz w:val="22"/>
                <w:szCs w:val="22"/>
              </w:rPr>
              <w:t>55,56%</w:t>
            </w:r>
          </w:p>
        </w:tc>
        <w:tc>
          <w:tcPr>
            <w:tcW w:w="617" w:type="dxa"/>
            <w:vAlign w:val="center"/>
          </w:tcPr>
          <w:p w14:paraId="613EFABF"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482658A3" w14:textId="77777777" w:rsidR="00B1026F" w:rsidRPr="00B511A4" w:rsidRDefault="00B1026F" w:rsidP="008B095D">
            <w:pPr>
              <w:jc w:val="center"/>
              <w:rPr>
                <w:sz w:val="22"/>
                <w:szCs w:val="22"/>
              </w:rPr>
            </w:pPr>
            <w:r w:rsidRPr="00B511A4">
              <w:rPr>
                <w:sz w:val="22"/>
                <w:szCs w:val="22"/>
              </w:rPr>
              <w:t>0,00%</w:t>
            </w:r>
          </w:p>
        </w:tc>
      </w:tr>
      <w:tr w:rsidR="00B1026F" w14:paraId="60E8B2A0" w14:textId="77777777" w:rsidTr="008B095D">
        <w:trPr>
          <w:jc w:val="center"/>
        </w:trPr>
        <w:tc>
          <w:tcPr>
            <w:tcW w:w="530" w:type="dxa"/>
            <w:vAlign w:val="center"/>
          </w:tcPr>
          <w:p w14:paraId="1EF179D8" w14:textId="77777777" w:rsidR="00B1026F" w:rsidRDefault="00B1026F" w:rsidP="008B095D">
            <w:r>
              <w:rPr>
                <w:sz w:val="20"/>
                <w:szCs w:val="20"/>
              </w:rPr>
              <w:t>15</w:t>
            </w:r>
          </w:p>
        </w:tc>
        <w:tc>
          <w:tcPr>
            <w:tcW w:w="2091" w:type="dxa"/>
          </w:tcPr>
          <w:p w14:paraId="30DC180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5" w:type="dxa"/>
            <w:vAlign w:val="center"/>
          </w:tcPr>
          <w:p w14:paraId="0692BD1B" w14:textId="77777777" w:rsidR="00B1026F" w:rsidRPr="00B511A4" w:rsidRDefault="00B1026F" w:rsidP="008B095D">
            <w:pPr>
              <w:jc w:val="center"/>
              <w:rPr>
                <w:sz w:val="22"/>
                <w:szCs w:val="22"/>
              </w:rPr>
            </w:pPr>
            <w:r w:rsidRPr="00B511A4">
              <w:rPr>
                <w:sz w:val="22"/>
                <w:szCs w:val="22"/>
              </w:rPr>
              <w:t>36</w:t>
            </w:r>
          </w:p>
        </w:tc>
        <w:tc>
          <w:tcPr>
            <w:tcW w:w="617" w:type="dxa"/>
            <w:vAlign w:val="center"/>
          </w:tcPr>
          <w:p w14:paraId="466D7240"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6FC4D8FD"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6DC556A5" w14:textId="77777777" w:rsidR="00B1026F" w:rsidRPr="00B511A4" w:rsidRDefault="00B1026F" w:rsidP="008B095D">
            <w:pPr>
              <w:jc w:val="center"/>
              <w:rPr>
                <w:sz w:val="22"/>
                <w:szCs w:val="22"/>
              </w:rPr>
            </w:pPr>
            <w:r w:rsidRPr="00B511A4">
              <w:rPr>
                <w:sz w:val="22"/>
                <w:szCs w:val="22"/>
              </w:rPr>
              <w:t>17</w:t>
            </w:r>
          </w:p>
        </w:tc>
        <w:tc>
          <w:tcPr>
            <w:tcW w:w="1075" w:type="dxa"/>
            <w:vAlign w:val="center"/>
          </w:tcPr>
          <w:p w14:paraId="4699F825" w14:textId="77777777" w:rsidR="00B1026F" w:rsidRPr="00B511A4" w:rsidRDefault="00B1026F" w:rsidP="008B095D">
            <w:pPr>
              <w:jc w:val="center"/>
              <w:rPr>
                <w:sz w:val="22"/>
                <w:szCs w:val="22"/>
              </w:rPr>
            </w:pPr>
            <w:r w:rsidRPr="00B511A4">
              <w:rPr>
                <w:sz w:val="22"/>
                <w:szCs w:val="22"/>
              </w:rPr>
              <w:t>47,22%</w:t>
            </w:r>
          </w:p>
        </w:tc>
        <w:tc>
          <w:tcPr>
            <w:tcW w:w="617" w:type="dxa"/>
            <w:vAlign w:val="center"/>
          </w:tcPr>
          <w:p w14:paraId="1BD17531" w14:textId="77777777" w:rsidR="00B1026F" w:rsidRPr="00B511A4" w:rsidRDefault="00B1026F" w:rsidP="008B095D">
            <w:pPr>
              <w:jc w:val="center"/>
              <w:rPr>
                <w:sz w:val="22"/>
                <w:szCs w:val="22"/>
              </w:rPr>
            </w:pPr>
            <w:r w:rsidRPr="00B511A4">
              <w:rPr>
                <w:sz w:val="22"/>
                <w:szCs w:val="22"/>
              </w:rPr>
              <w:t>17</w:t>
            </w:r>
          </w:p>
        </w:tc>
        <w:tc>
          <w:tcPr>
            <w:tcW w:w="955" w:type="dxa"/>
            <w:vAlign w:val="center"/>
          </w:tcPr>
          <w:p w14:paraId="4D8992CB" w14:textId="77777777" w:rsidR="00B1026F" w:rsidRPr="00B511A4" w:rsidRDefault="00B1026F" w:rsidP="008B095D">
            <w:pPr>
              <w:jc w:val="center"/>
              <w:rPr>
                <w:sz w:val="22"/>
                <w:szCs w:val="22"/>
              </w:rPr>
            </w:pPr>
            <w:r w:rsidRPr="00B511A4">
              <w:rPr>
                <w:sz w:val="22"/>
                <w:szCs w:val="22"/>
              </w:rPr>
              <w:t>47,22%</w:t>
            </w:r>
          </w:p>
        </w:tc>
        <w:tc>
          <w:tcPr>
            <w:tcW w:w="617" w:type="dxa"/>
            <w:vAlign w:val="center"/>
          </w:tcPr>
          <w:p w14:paraId="31D16637"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494B181B" w14:textId="77777777" w:rsidR="00B1026F" w:rsidRPr="00B511A4" w:rsidRDefault="00B1026F" w:rsidP="008B095D">
            <w:pPr>
              <w:jc w:val="center"/>
              <w:rPr>
                <w:sz w:val="22"/>
                <w:szCs w:val="22"/>
              </w:rPr>
            </w:pPr>
            <w:r w:rsidRPr="00B511A4">
              <w:rPr>
                <w:sz w:val="22"/>
                <w:szCs w:val="22"/>
              </w:rPr>
              <w:t>5,56%</w:t>
            </w:r>
          </w:p>
        </w:tc>
      </w:tr>
      <w:tr w:rsidR="00B1026F" w14:paraId="63DCD110" w14:textId="77777777" w:rsidTr="008B095D">
        <w:trPr>
          <w:jc w:val="center"/>
        </w:trPr>
        <w:tc>
          <w:tcPr>
            <w:tcW w:w="530" w:type="dxa"/>
            <w:vAlign w:val="center"/>
          </w:tcPr>
          <w:p w14:paraId="5A1996C4" w14:textId="77777777" w:rsidR="00B1026F" w:rsidRDefault="00B1026F" w:rsidP="008B095D">
            <w:r>
              <w:rPr>
                <w:sz w:val="20"/>
                <w:szCs w:val="20"/>
              </w:rPr>
              <w:t>16</w:t>
            </w:r>
          </w:p>
        </w:tc>
        <w:tc>
          <w:tcPr>
            <w:tcW w:w="2091" w:type="dxa"/>
          </w:tcPr>
          <w:p w14:paraId="22B9B39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5" w:type="dxa"/>
            <w:vAlign w:val="center"/>
          </w:tcPr>
          <w:p w14:paraId="492BB89E" w14:textId="77777777" w:rsidR="00B1026F" w:rsidRPr="00B511A4" w:rsidRDefault="00B1026F" w:rsidP="008B095D">
            <w:pPr>
              <w:jc w:val="center"/>
              <w:rPr>
                <w:sz w:val="22"/>
                <w:szCs w:val="22"/>
              </w:rPr>
            </w:pPr>
            <w:r w:rsidRPr="00B511A4">
              <w:rPr>
                <w:sz w:val="22"/>
                <w:szCs w:val="22"/>
              </w:rPr>
              <w:t>11</w:t>
            </w:r>
          </w:p>
        </w:tc>
        <w:tc>
          <w:tcPr>
            <w:tcW w:w="617" w:type="dxa"/>
            <w:vAlign w:val="center"/>
          </w:tcPr>
          <w:p w14:paraId="2D565C8B"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6528FD7C"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709178B4" w14:textId="77777777" w:rsidR="00B1026F" w:rsidRPr="00B511A4" w:rsidRDefault="00B1026F" w:rsidP="008B095D">
            <w:pPr>
              <w:jc w:val="center"/>
              <w:rPr>
                <w:sz w:val="22"/>
                <w:szCs w:val="22"/>
              </w:rPr>
            </w:pPr>
            <w:r w:rsidRPr="00B511A4">
              <w:rPr>
                <w:sz w:val="22"/>
                <w:szCs w:val="22"/>
              </w:rPr>
              <w:t>6</w:t>
            </w:r>
          </w:p>
        </w:tc>
        <w:tc>
          <w:tcPr>
            <w:tcW w:w="1075" w:type="dxa"/>
            <w:vAlign w:val="center"/>
          </w:tcPr>
          <w:p w14:paraId="17D0787F" w14:textId="77777777" w:rsidR="00B1026F" w:rsidRPr="00B511A4" w:rsidRDefault="00B1026F" w:rsidP="008B095D">
            <w:pPr>
              <w:jc w:val="center"/>
              <w:rPr>
                <w:sz w:val="22"/>
                <w:szCs w:val="22"/>
              </w:rPr>
            </w:pPr>
            <w:r w:rsidRPr="00B511A4">
              <w:rPr>
                <w:sz w:val="22"/>
                <w:szCs w:val="22"/>
              </w:rPr>
              <w:t>54,55%</w:t>
            </w:r>
          </w:p>
        </w:tc>
        <w:tc>
          <w:tcPr>
            <w:tcW w:w="617" w:type="dxa"/>
            <w:vAlign w:val="center"/>
          </w:tcPr>
          <w:p w14:paraId="33AB5137" w14:textId="77777777" w:rsidR="00B1026F" w:rsidRPr="00B511A4" w:rsidRDefault="00B1026F" w:rsidP="008B095D">
            <w:pPr>
              <w:jc w:val="center"/>
              <w:rPr>
                <w:sz w:val="22"/>
                <w:szCs w:val="22"/>
              </w:rPr>
            </w:pPr>
            <w:r w:rsidRPr="00B511A4">
              <w:rPr>
                <w:sz w:val="22"/>
                <w:szCs w:val="22"/>
              </w:rPr>
              <w:t>4</w:t>
            </w:r>
          </w:p>
        </w:tc>
        <w:tc>
          <w:tcPr>
            <w:tcW w:w="955" w:type="dxa"/>
            <w:vAlign w:val="center"/>
          </w:tcPr>
          <w:p w14:paraId="4E5783D8" w14:textId="77777777" w:rsidR="00B1026F" w:rsidRPr="00B511A4" w:rsidRDefault="00B1026F" w:rsidP="008B095D">
            <w:pPr>
              <w:jc w:val="center"/>
              <w:rPr>
                <w:sz w:val="22"/>
                <w:szCs w:val="22"/>
              </w:rPr>
            </w:pPr>
            <w:r w:rsidRPr="00B511A4">
              <w:rPr>
                <w:sz w:val="22"/>
                <w:szCs w:val="22"/>
              </w:rPr>
              <w:t>36,36%</w:t>
            </w:r>
          </w:p>
        </w:tc>
        <w:tc>
          <w:tcPr>
            <w:tcW w:w="617" w:type="dxa"/>
            <w:vAlign w:val="center"/>
          </w:tcPr>
          <w:p w14:paraId="0E69DFA5"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0EB57F2E" w14:textId="77777777" w:rsidR="00B1026F" w:rsidRPr="00B511A4" w:rsidRDefault="00B1026F" w:rsidP="008B095D">
            <w:pPr>
              <w:jc w:val="center"/>
              <w:rPr>
                <w:sz w:val="22"/>
                <w:szCs w:val="22"/>
              </w:rPr>
            </w:pPr>
            <w:r w:rsidRPr="00B511A4">
              <w:rPr>
                <w:sz w:val="22"/>
                <w:szCs w:val="22"/>
              </w:rPr>
              <w:t>9,09%</w:t>
            </w:r>
          </w:p>
        </w:tc>
      </w:tr>
      <w:tr w:rsidR="00B1026F" w14:paraId="676159B1" w14:textId="77777777" w:rsidTr="008B095D">
        <w:trPr>
          <w:jc w:val="center"/>
        </w:trPr>
        <w:tc>
          <w:tcPr>
            <w:tcW w:w="530" w:type="dxa"/>
            <w:vAlign w:val="center"/>
          </w:tcPr>
          <w:p w14:paraId="294D4C59" w14:textId="77777777" w:rsidR="00B1026F" w:rsidRDefault="00B1026F" w:rsidP="008B095D">
            <w:r>
              <w:rPr>
                <w:sz w:val="20"/>
                <w:szCs w:val="20"/>
              </w:rPr>
              <w:t>17</w:t>
            </w:r>
          </w:p>
        </w:tc>
        <w:tc>
          <w:tcPr>
            <w:tcW w:w="2091" w:type="dxa"/>
          </w:tcPr>
          <w:p w14:paraId="1576BDA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5" w:type="dxa"/>
            <w:vAlign w:val="center"/>
          </w:tcPr>
          <w:p w14:paraId="0755DEC0" w14:textId="77777777" w:rsidR="00B1026F" w:rsidRPr="00B511A4" w:rsidRDefault="00B1026F" w:rsidP="008B095D">
            <w:pPr>
              <w:jc w:val="center"/>
              <w:rPr>
                <w:sz w:val="22"/>
                <w:szCs w:val="22"/>
              </w:rPr>
            </w:pPr>
            <w:r w:rsidRPr="00B511A4">
              <w:rPr>
                <w:sz w:val="22"/>
                <w:szCs w:val="22"/>
              </w:rPr>
              <w:t>26</w:t>
            </w:r>
          </w:p>
        </w:tc>
        <w:tc>
          <w:tcPr>
            <w:tcW w:w="617" w:type="dxa"/>
            <w:vAlign w:val="center"/>
          </w:tcPr>
          <w:p w14:paraId="044F18A3"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6970D11F"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28137D09" w14:textId="77777777" w:rsidR="00B1026F" w:rsidRPr="00B511A4" w:rsidRDefault="00B1026F" w:rsidP="008B095D">
            <w:pPr>
              <w:jc w:val="center"/>
              <w:rPr>
                <w:sz w:val="22"/>
                <w:szCs w:val="22"/>
              </w:rPr>
            </w:pPr>
            <w:r w:rsidRPr="00B511A4">
              <w:rPr>
                <w:sz w:val="22"/>
                <w:szCs w:val="22"/>
              </w:rPr>
              <w:t>10</w:t>
            </w:r>
          </w:p>
        </w:tc>
        <w:tc>
          <w:tcPr>
            <w:tcW w:w="1075" w:type="dxa"/>
            <w:vAlign w:val="center"/>
          </w:tcPr>
          <w:p w14:paraId="0EB095E5" w14:textId="77777777" w:rsidR="00B1026F" w:rsidRPr="00B511A4" w:rsidRDefault="00B1026F" w:rsidP="008B095D">
            <w:pPr>
              <w:jc w:val="center"/>
              <w:rPr>
                <w:sz w:val="22"/>
                <w:szCs w:val="22"/>
              </w:rPr>
            </w:pPr>
            <w:r w:rsidRPr="00B511A4">
              <w:rPr>
                <w:sz w:val="22"/>
                <w:szCs w:val="22"/>
              </w:rPr>
              <w:t>38,46%</w:t>
            </w:r>
          </w:p>
        </w:tc>
        <w:tc>
          <w:tcPr>
            <w:tcW w:w="617" w:type="dxa"/>
            <w:vAlign w:val="center"/>
          </w:tcPr>
          <w:p w14:paraId="27731A94" w14:textId="77777777" w:rsidR="00B1026F" w:rsidRPr="00B511A4" w:rsidRDefault="00B1026F" w:rsidP="008B095D">
            <w:pPr>
              <w:jc w:val="center"/>
              <w:rPr>
                <w:sz w:val="22"/>
                <w:szCs w:val="22"/>
              </w:rPr>
            </w:pPr>
            <w:r w:rsidRPr="00B511A4">
              <w:rPr>
                <w:sz w:val="22"/>
                <w:szCs w:val="22"/>
              </w:rPr>
              <w:t>15</w:t>
            </w:r>
          </w:p>
        </w:tc>
        <w:tc>
          <w:tcPr>
            <w:tcW w:w="955" w:type="dxa"/>
            <w:vAlign w:val="center"/>
          </w:tcPr>
          <w:p w14:paraId="05CF75F0" w14:textId="77777777" w:rsidR="00B1026F" w:rsidRPr="00B511A4" w:rsidRDefault="00B1026F" w:rsidP="008B095D">
            <w:pPr>
              <w:jc w:val="center"/>
              <w:rPr>
                <w:sz w:val="22"/>
                <w:szCs w:val="22"/>
              </w:rPr>
            </w:pPr>
            <w:r w:rsidRPr="00B511A4">
              <w:rPr>
                <w:sz w:val="22"/>
                <w:szCs w:val="22"/>
              </w:rPr>
              <w:t>57,69%</w:t>
            </w:r>
          </w:p>
        </w:tc>
        <w:tc>
          <w:tcPr>
            <w:tcW w:w="617" w:type="dxa"/>
            <w:vAlign w:val="center"/>
          </w:tcPr>
          <w:p w14:paraId="02EC2752"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38AD31EE" w14:textId="77777777" w:rsidR="00B1026F" w:rsidRPr="00B511A4" w:rsidRDefault="00B1026F" w:rsidP="008B095D">
            <w:pPr>
              <w:jc w:val="center"/>
              <w:rPr>
                <w:sz w:val="22"/>
                <w:szCs w:val="22"/>
              </w:rPr>
            </w:pPr>
            <w:r w:rsidRPr="00B511A4">
              <w:rPr>
                <w:sz w:val="22"/>
                <w:szCs w:val="22"/>
              </w:rPr>
              <w:t>3,85%</w:t>
            </w:r>
          </w:p>
        </w:tc>
      </w:tr>
      <w:tr w:rsidR="00B1026F" w14:paraId="4D50BA36" w14:textId="77777777" w:rsidTr="008B095D">
        <w:trPr>
          <w:jc w:val="center"/>
        </w:trPr>
        <w:tc>
          <w:tcPr>
            <w:tcW w:w="530" w:type="dxa"/>
            <w:vAlign w:val="center"/>
          </w:tcPr>
          <w:p w14:paraId="1CBAD12A" w14:textId="77777777" w:rsidR="00B1026F" w:rsidRDefault="00B1026F" w:rsidP="008B095D">
            <w:r>
              <w:rPr>
                <w:sz w:val="20"/>
                <w:szCs w:val="20"/>
              </w:rPr>
              <w:t>18</w:t>
            </w:r>
          </w:p>
        </w:tc>
        <w:tc>
          <w:tcPr>
            <w:tcW w:w="2091" w:type="dxa"/>
          </w:tcPr>
          <w:p w14:paraId="45F70762"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5" w:type="dxa"/>
            <w:vAlign w:val="center"/>
          </w:tcPr>
          <w:p w14:paraId="30E30D40" w14:textId="77777777" w:rsidR="00B1026F" w:rsidRPr="00B511A4" w:rsidRDefault="00B1026F" w:rsidP="008B095D">
            <w:pPr>
              <w:jc w:val="center"/>
              <w:rPr>
                <w:sz w:val="22"/>
                <w:szCs w:val="22"/>
              </w:rPr>
            </w:pPr>
            <w:r w:rsidRPr="00B511A4">
              <w:rPr>
                <w:sz w:val="22"/>
                <w:szCs w:val="22"/>
              </w:rPr>
              <w:t>70</w:t>
            </w:r>
          </w:p>
        </w:tc>
        <w:tc>
          <w:tcPr>
            <w:tcW w:w="617" w:type="dxa"/>
            <w:vAlign w:val="center"/>
          </w:tcPr>
          <w:p w14:paraId="11801124"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791E5117" w14:textId="77777777" w:rsidR="00B1026F" w:rsidRPr="00B511A4" w:rsidRDefault="00B1026F" w:rsidP="008B095D">
            <w:pPr>
              <w:jc w:val="center"/>
              <w:rPr>
                <w:sz w:val="22"/>
                <w:szCs w:val="22"/>
              </w:rPr>
            </w:pPr>
            <w:r w:rsidRPr="00B511A4">
              <w:rPr>
                <w:sz w:val="22"/>
                <w:szCs w:val="22"/>
              </w:rPr>
              <w:t>2,86%</w:t>
            </w:r>
          </w:p>
        </w:tc>
        <w:tc>
          <w:tcPr>
            <w:tcW w:w="617" w:type="dxa"/>
            <w:vAlign w:val="center"/>
          </w:tcPr>
          <w:p w14:paraId="1B19D658" w14:textId="77777777" w:rsidR="00B1026F" w:rsidRPr="00B511A4" w:rsidRDefault="00B1026F" w:rsidP="008B095D">
            <w:pPr>
              <w:jc w:val="center"/>
              <w:rPr>
                <w:sz w:val="22"/>
                <w:szCs w:val="22"/>
              </w:rPr>
            </w:pPr>
            <w:r w:rsidRPr="00B511A4">
              <w:rPr>
                <w:sz w:val="22"/>
                <w:szCs w:val="22"/>
              </w:rPr>
              <w:t>35</w:t>
            </w:r>
          </w:p>
        </w:tc>
        <w:tc>
          <w:tcPr>
            <w:tcW w:w="1075" w:type="dxa"/>
            <w:vAlign w:val="center"/>
          </w:tcPr>
          <w:p w14:paraId="4940B287" w14:textId="77777777" w:rsidR="00B1026F" w:rsidRPr="00B511A4" w:rsidRDefault="00B1026F" w:rsidP="008B095D">
            <w:pPr>
              <w:jc w:val="center"/>
              <w:rPr>
                <w:sz w:val="22"/>
                <w:szCs w:val="22"/>
              </w:rPr>
            </w:pPr>
            <w:r w:rsidRPr="00B511A4">
              <w:rPr>
                <w:sz w:val="22"/>
                <w:szCs w:val="22"/>
              </w:rPr>
              <w:t>50,00%</w:t>
            </w:r>
          </w:p>
        </w:tc>
        <w:tc>
          <w:tcPr>
            <w:tcW w:w="617" w:type="dxa"/>
            <w:vAlign w:val="center"/>
          </w:tcPr>
          <w:p w14:paraId="520DC699" w14:textId="77777777" w:rsidR="00B1026F" w:rsidRPr="00B511A4" w:rsidRDefault="00B1026F" w:rsidP="008B095D">
            <w:pPr>
              <w:jc w:val="center"/>
              <w:rPr>
                <w:sz w:val="22"/>
                <w:szCs w:val="22"/>
              </w:rPr>
            </w:pPr>
            <w:r w:rsidRPr="00B511A4">
              <w:rPr>
                <w:sz w:val="22"/>
                <w:szCs w:val="22"/>
              </w:rPr>
              <w:t>31</w:t>
            </w:r>
          </w:p>
        </w:tc>
        <w:tc>
          <w:tcPr>
            <w:tcW w:w="955" w:type="dxa"/>
            <w:vAlign w:val="center"/>
          </w:tcPr>
          <w:p w14:paraId="7588C873" w14:textId="77777777" w:rsidR="00B1026F" w:rsidRPr="00B511A4" w:rsidRDefault="00B1026F" w:rsidP="008B095D">
            <w:pPr>
              <w:jc w:val="center"/>
              <w:rPr>
                <w:sz w:val="22"/>
                <w:szCs w:val="22"/>
              </w:rPr>
            </w:pPr>
            <w:r w:rsidRPr="00B511A4">
              <w:rPr>
                <w:sz w:val="22"/>
                <w:szCs w:val="22"/>
              </w:rPr>
              <w:t>44,29%</w:t>
            </w:r>
          </w:p>
        </w:tc>
        <w:tc>
          <w:tcPr>
            <w:tcW w:w="617" w:type="dxa"/>
            <w:vAlign w:val="center"/>
          </w:tcPr>
          <w:p w14:paraId="1B7EE10F" w14:textId="77777777" w:rsidR="00B1026F" w:rsidRPr="00B511A4" w:rsidRDefault="00B1026F" w:rsidP="008B095D">
            <w:pPr>
              <w:jc w:val="center"/>
              <w:rPr>
                <w:sz w:val="22"/>
                <w:szCs w:val="22"/>
              </w:rPr>
            </w:pPr>
            <w:r w:rsidRPr="00B511A4">
              <w:rPr>
                <w:sz w:val="22"/>
                <w:szCs w:val="22"/>
              </w:rPr>
              <w:t>2</w:t>
            </w:r>
          </w:p>
        </w:tc>
        <w:tc>
          <w:tcPr>
            <w:tcW w:w="955" w:type="dxa"/>
            <w:vAlign w:val="center"/>
          </w:tcPr>
          <w:p w14:paraId="6D8CCAE6" w14:textId="77777777" w:rsidR="00B1026F" w:rsidRPr="00B511A4" w:rsidRDefault="00B1026F" w:rsidP="008B095D">
            <w:pPr>
              <w:jc w:val="center"/>
              <w:rPr>
                <w:sz w:val="22"/>
                <w:szCs w:val="22"/>
              </w:rPr>
            </w:pPr>
            <w:r w:rsidRPr="00B511A4">
              <w:rPr>
                <w:sz w:val="22"/>
                <w:szCs w:val="22"/>
              </w:rPr>
              <w:t>2,86%</w:t>
            </w:r>
          </w:p>
        </w:tc>
      </w:tr>
      <w:tr w:rsidR="00B1026F" w14:paraId="003DB430" w14:textId="77777777" w:rsidTr="008B095D">
        <w:trPr>
          <w:jc w:val="center"/>
        </w:trPr>
        <w:tc>
          <w:tcPr>
            <w:tcW w:w="530" w:type="dxa"/>
            <w:vAlign w:val="center"/>
          </w:tcPr>
          <w:p w14:paraId="2D048FBF" w14:textId="77777777" w:rsidR="00B1026F" w:rsidRDefault="00B1026F" w:rsidP="008B095D">
            <w:r>
              <w:rPr>
                <w:sz w:val="20"/>
                <w:szCs w:val="20"/>
              </w:rPr>
              <w:t>19</w:t>
            </w:r>
          </w:p>
        </w:tc>
        <w:tc>
          <w:tcPr>
            <w:tcW w:w="2091" w:type="dxa"/>
          </w:tcPr>
          <w:p w14:paraId="230B5BF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5" w:type="dxa"/>
            <w:vAlign w:val="center"/>
          </w:tcPr>
          <w:p w14:paraId="05D3FACF" w14:textId="77777777" w:rsidR="00B1026F" w:rsidRPr="00B511A4" w:rsidRDefault="00B1026F" w:rsidP="008B095D">
            <w:pPr>
              <w:jc w:val="center"/>
              <w:rPr>
                <w:sz w:val="22"/>
                <w:szCs w:val="22"/>
              </w:rPr>
            </w:pPr>
            <w:r w:rsidRPr="00B511A4">
              <w:rPr>
                <w:sz w:val="22"/>
                <w:szCs w:val="22"/>
              </w:rPr>
              <w:t>31</w:t>
            </w:r>
          </w:p>
        </w:tc>
        <w:tc>
          <w:tcPr>
            <w:tcW w:w="617" w:type="dxa"/>
            <w:vAlign w:val="center"/>
          </w:tcPr>
          <w:p w14:paraId="30499624"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1211ACBC" w14:textId="77777777" w:rsidR="00B1026F" w:rsidRPr="00B511A4" w:rsidRDefault="00B1026F" w:rsidP="008B095D">
            <w:pPr>
              <w:jc w:val="center"/>
              <w:rPr>
                <w:sz w:val="22"/>
                <w:szCs w:val="22"/>
              </w:rPr>
            </w:pPr>
            <w:r w:rsidRPr="00B511A4">
              <w:rPr>
                <w:sz w:val="22"/>
                <w:szCs w:val="22"/>
              </w:rPr>
              <w:t>3,23%</w:t>
            </w:r>
          </w:p>
        </w:tc>
        <w:tc>
          <w:tcPr>
            <w:tcW w:w="617" w:type="dxa"/>
            <w:vAlign w:val="center"/>
          </w:tcPr>
          <w:p w14:paraId="4B1C70FA" w14:textId="77777777" w:rsidR="00B1026F" w:rsidRPr="00B511A4" w:rsidRDefault="00B1026F" w:rsidP="008B095D">
            <w:pPr>
              <w:jc w:val="center"/>
              <w:rPr>
                <w:sz w:val="22"/>
                <w:szCs w:val="22"/>
              </w:rPr>
            </w:pPr>
            <w:r w:rsidRPr="00B511A4">
              <w:rPr>
                <w:sz w:val="22"/>
                <w:szCs w:val="22"/>
              </w:rPr>
              <w:t>14</w:t>
            </w:r>
          </w:p>
        </w:tc>
        <w:tc>
          <w:tcPr>
            <w:tcW w:w="1075" w:type="dxa"/>
            <w:vAlign w:val="center"/>
          </w:tcPr>
          <w:p w14:paraId="1D270801" w14:textId="77777777" w:rsidR="00B1026F" w:rsidRPr="00B511A4" w:rsidRDefault="00B1026F" w:rsidP="008B095D">
            <w:pPr>
              <w:jc w:val="center"/>
              <w:rPr>
                <w:sz w:val="22"/>
                <w:szCs w:val="22"/>
              </w:rPr>
            </w:pPr>
            <w:r w:rsidRPr="00B511A4">
              <w:rPr>
                <w:sz w:val="22"/>
                <w:szCs w:val="22"/>
              </w:rPr>
              <w:t>45,16%</w:t>
            </w:r>
          </w:p>
        </w:tc>
        <w:tc>
          <w:tcPr>
            <w:tcW w:w="617" w:type="dxa"/>
            <w:vAlign w:val="center"/>
          </w:tcPr>
          <w:p w14:paraId="7D6AD864" w14:textId="77777777" w:rsidR="00B1026F" w:rsidRPr="00B511A4" w:rsidRDefault="00B1026F" w:rsidP="008B095D">
            <w:pPr>
              <w:jc w:val="center"/>
              <w:rPr>
                <w:sz w:val="22"/>
                <w:szCs w:val="22"/>
              </w:rPr>
            </w:pPr>
            <w:r w:rsidRPr="00B511A4">
              <w:rPr>
                <w:sz w:val="22"/>
                <w:szCs w:val="22"/>
              </w:rPr>
              <w:t>15</w:t>
            </w:r>
          </w:p>
        </w:tc>
        <w:tc>
          <w:tcPr>
            <w:tcW w:w="955" w:type="dxa"/>
            <w:vAlign w:val="center"/>
          </w:tcPr>
          <w:p w14:paraId="06FC5FDB" w14:textId="77777777" w:rsidR="00B1026F" w:rsidRPr="00B511A4" w:rsidRDefault="00B1026F" w:rsidP="008B095D">
            <w:pPr>
              <w:jc w:val="center"/>
              <w:rPr>
                <w:sz w:val="22"/>
                <w:szCs w:val="22"/>
              </w:rPr>
            </w:pPr>
            <w:r w:rsidRPr="00B511A4">
              <w:rPr>
                <w:sz w:val="22"/>
                <w:szCs w:val="22"/>
              </w:rPr>
              <w:t>48,39%</w:t>
            </w:r>
          </w:p>
        </w:tc>
        <w:tc>
          <w:tcPr>
            <w:tcW w:w="617" w:type="dxa"/>
            <w:vAlign w:val="center"/>
          </w:tcPr>
          <w:p w14:paraId="1AF5FAD9"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69A529B3" w14:textId="77777777" w:rsidR="00B1026F" w:rsidRPr="00B511A4" w:rsidRDefault="00B1026F" w:rsidP="008B095D">
            <w:pPr>
              <w:jc w:val="center"/>
              <w:rPr>
                <w:sz w:val="22"/>
                <w:szCs w:val="22"/>
              </w:rPr>
            </w:pPr>
            <w:r w:rsidRPr="00B511A4">
              <w:rPr>
                <w:sz w:val="22"/>
                <w:szCs w:val="22"/>
              </w:rPr>
              <w:t>3,23%</w:t>
            </w:r>
          </w:p>
        </w:tc>
      </w:tr>
      <w:tr w:rsidR="00B1026F" w14:paraId="09C83BA9" w14:textId="77777777" w:rsidTr="008B095D">
        <w:trPr>
          <w:jc w:val="center"/>
        </w:trPr>
        <w:tc>
          <w:tcPr>
            <w:tcW w:w="530" w:type="dxa"/>
            <w:vAlign w:val="center"/>
          </w:tcPr>
          <w:p w14:paraId="5A364816" w14:textId="77777777" w:rsidR="00B1026F" w:rsidRDefault="00B1026F" w:rsidP="008B095D">
            <w:r>
              <w:rPr>
                <w:sz w:val="20"/>
                <w:szCs w:val="20"/>
              </w:rPr>
              <w:t>20</w:t>
            </w:r>
          </w:p>
        </w:tc>
        <w:tc>
          <w:tcPr>
            <w:tcW w:w="2091" w:type="dxa"/>
          </w:tcPr>
          <w:p w14:paraId="6F786C1A"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5" w:type="dxa"/>
            <w:vAlign w:val="center"/>
          </w:tcPr>
          <w:p w14:paraId="79D81030" w14:textId="77777777" w:rsidR="00B1026F" w:rsidRPr="00B511A4" w:rsidRDefault="00B1026F" w:rsidP="008B095D">
            <w:pPr>
              <w:jc w:val="center"/>
              <w:rPr>
                <w:sz w:val="22"/>
                <w:szCs w:val="22"/>
              </w:rPr>
            </w:pPr>
            <w:r w:rsidRPr="00B511A4">
              <w:rPr>
                <w:sz w:val="22"/>
                <w:szCs w:val="22"/>
              </w:rPr>
              <w:t>23</w:t>
            </w:r>
          </w:p>
        </w:tc>
        <w:tc>
          <w:tcPr>
            <w:tcW w:w="617" w:type="dxa"/>
            <w:vAlign w:val="center"/>
          </w:tcPr>
          <w:p w14:paraId="70F1ED42"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0C27E581"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719C4852" w14:textId="77777777" w:rsidR="00B1026F" w:rsidRPr="00B511A4" w:rsidRDefault="00B1026F" w:rsidP="008B095D">
            <w:pPr>
              <w:jc w:val="center"/>
              <w:rPr>
                <w:sz w:val="22"/>
                <w:szCs w:val="22"/>
              </w:rPr>
            </w:pPr>
            <w:r w:rsidRPr="00B511A4">
              <w:rPr>
                <w:sz w:val="22"/>
                <w:szCs w:val="22"/>
              </w:rPr>
              <w:t>13</w:t>
            </w:r>
          </w:p>
        </w:tc>
        <w:tc>
          <w:tcPr>
            <w:tcW w:w="1075" w:type="dxa"/>
            <w:vAlign w:val="center"/>
          </w:tcPr>
          <w:p w14:paraId="138F766A" w14:textId="77777777" w:rsidR="00B1026F" w:rsidRPr="00B511A4" w:rsidRDefault="00B1026F" w:rsidP="008B095D">
            <w:pPr>
              <w:jc w:val="center"/>
              <w:rPr>
                <w:sz w:val="22"/>
                <w:szCs w:val="22"/>
              </w:rPr>
            </w:pPr>
            <w:r w:rsidRPr="00B511A4">
              <w:rPr>
                <w:sz w:val="22"/>
                <w:szCs w:val="22"/>
              </w:rPr>
              <w:t>56,52%</w:t>
            </w:r>
          </w:p>
        </w:tc>
        <w:tc>
          <w:tcPr>
            <w:tcW w:w="617" w:type="dxa"/>
            <w:vAlign w:val="center"/>
          </w:tcPr>
          <w:p w14:paraId="01BE8778" w14:textId="77777777" w:rsidR="00B1026F" w:rsidRPr="00B511A4" w:rsidRDefault="00B1026F" w:rsidP="008B095D">
            <w:pPr>
              <w:jc w:val="center"/>
              <w:rPr>
                <w:sz w:val="22"/>
                <w:szCs w:val="22"/>
              </w:rPr>
            </w:pPr>
            <w:r w:rsidRPr="00B511A4">
              <w:rPr>
                <w:sz w:val="22"/>
                <w:szCs w:val="22"/>
              </w:rPr>
              <w:t>9</w:t>
            </w:r>
          </w:p>
        </w:tc>
        <w:tc>
          <w:tcPr>
            <w:tcW w:w="955" w:type="dxa"/>
            <w:vAlign w:val="center"/>
          </w:tcPr>
          <w:p w14:paraId="055FBA99" w14:textId="77777777" w:rsidR="00B1026F" w:rsidRPr="00B511A4" w:rsidRDefault="00B1026F" w:rsidP="008B095D">
            <w:pPr>
              <w:jc w:val="center"/>
              <w:rPr>
                <w:sz w:val="22"/>
                <w:szCs w:val="22"/>
              </w:rPr>
            </w:pPr>
            <w:r w:rsidRPr="00B511A4">
              <w:rPr>
                <w:sz w:val="22"/>
                <w:szCs w:val="22"/>
              </w:rPr>
              <w:t>39,13%</w:t>
            </w:r>
          </w:p>
        </w:tc>
        <w:tc>
          <w:tcPr>
            <w:tcW w:w="617" w:type="dxa"/>
            <w:vAlign w:val="center"/>
          </w:tcPr>
          <w:p w14:paraId="4486354F"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6BB7EB3C" w14:textId="77777777" w:rsidR="00B1026F" w:rsidRPr="00B511A4" w:rsidRDefault="00B1026F" w:rsidP="008B095D">
            <w:pPr>
              <w:jc w:val="center"/>
              <w:rPr>
                <w:sz w:val="22"/>
                <w:szCs w:val="22"/>
              </w:rPr>
            </w:pPr>
            <w:r w:rsidRPr="00B511A4">
              <w:rPr>
                <w:sz w:val="22"/>
                <w:szCs w:val="22"/>
              </w:rPr>
              <w:t>4,35%</w:t>
            </w:r>
          </w:p>
        </w:tc>
      </w:tr>
      <w:tr w:rsidR="00B1026F" w14:paraId="31EA4588" w14:textId="77777777" w:rsidTr="008B095D">
        <w:trPr>
          <w:jc w:val="center"/>
        </w:trPr>
        <w:tc>
          <w:tcPr>
            <w:tcW w:w="530" w:type="dxa"/>
            <w:vAlign w:val="center"/>
          </w:tcPr>
          <w:p w14:paraId="61A5745F" w14:textId="77777777" w:rsidR="00B1026F" w:rsidRDefault="00B1026F" w:rsidP="008B095D">
            <w:r>
              <w:rPr>
                <w:sz w:val="20"/>
                <w:szCs w:val="20"/>
              </w:rPr>
              <w:t>21</w:t>
            </w:r>
          </w:p>
        </w:tc>
        <w:tc>
          <w:tcPr>
            <w:tcW w:w="2091" w:type="dxa"/>
          </w:tcPr>
          <w:p w14:paraId="236E404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5" w:type="dxa"/>
            <w:vAlign w:val="center"/>
          </w:tcPr>
          <w:p w14:paraId="57A47626" w14:textId="77777777" w:rsidR="00B1026F" w:rsidRPr="00B511A4" w:rsidRDefault="00B1026F" w:rsidP="008B095D">
            <w:pPr>
              <w:jc w:val="center"/>
              <w:rPr>
                <w:sz w:val="22"/>
                <w:szCs w:val="22"/>
              </w:rPr>
            </w:pPr>
            <w:r w:rsidRPr="00B511A4">
              <w:rPr>
                <w:sz w:val="22"/>
                <w:szCs w:val="22"/>
              </w:rPr>
              <w:t>16</w:t>
            </w:r>
          </w:p>
        </w:tc>
        <w:tc>
          <w:tcPr>
            <w:tcW w:w="617" w:type="dxa"/>
            <w:vAlign w:val="center"/>
          </w:tcPr>
          <w:p w14:paraId="5B557CE6"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79A56F60"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5AAE9E53" w14:textId="77777777" w:rsidR="00B1026F" w:rsidRPr="00B511A4" w:rsidRDefault="00B1026F" w:rsidP="008B095D">
            <w:pPr>
              <w:jc w:val="center"/>
              <w:rPr>
                <w:sz w:val="22"/>
                <w:szCs w:val="22"/>
              </w:rPr>
            </w:pPr>
            <w:r w:rsidRPr="00B511A4">
              <w:rPr>
                <w:sz w:val="22"/>
                <w:szCs w:val="22"/>
              </w:rPr>
              <w:t>6</w:t>
            </w:r>
          </w:p>
        </w:tc>
        <w:tc>
          <w:tcPr>
            <w:tcW w:w="1075" w:type="dxa"/>
            <w:vAlign w:val="center"/>
          </w:tcPr>
          <w:p w14:paraId="77FCB815" w14:textId="77777777" w:rsidR="00B1026F" w:rsidRPr="00B511A4" w:rsidRDefault="00B1026F" w:rsidP="008B095D">
            <w:pPr>
              <w:jc w:val="center"/>
              <w:rPr>
                <w:sz w:val="22"/>
                <w:szCs w:val="22"/>
              </w:rPr>
            </w:pPr>
            <w:r w:rsidRPr="00B511A4">
              <w:rPr>
                <w:sz w:val="22"/>
                <w:szCs w:val="22"/>
              </w:rPr>
              <w:t>37,50%</w:t>
            </w:r>
          </w:p>
        </w:tc>
        <w:tc>
          <w:tcPr>
            <w:tcW w:w="617" w:type="dxa"/>
            <w:vAlign w:val="center"/>
          </w:tcPr>
          <w:p w14:paraId="352EE6FB" w14:textId="77777777" w:rsidR="00B1026F" w:rsidRPr="00B511A4" w:rsidRDefault="00B1026F" w:rsidP="008B095D">
            <w:pPr>
              <w:jc w:val="center"/>
              <w:rPr>
                <w:sz w:val="22"/>
                <w:szCs w:val="22"/>
              </w:rPr>
            </w:pPr>
            <w:r w:rsidRPr="00B511A4">
              <w:rPr>
                <w:sz w:val="22"/>
                <w:szCs w:val="22"/>
              </w:rPr>
              <w:t>7</w:t>
            </w:r>
          </w:p>
        </w:tc>
        <w:tc>
          <w:tcPr>
            <w:tcW w:w="955" w:type="dxa"/>
            <w:vAlign w:val="center"/>
          </w:tcPr>
          <w:p w14:paraId="635FEDA5" w14:textId="77777777" w:rsidR="00B1026F" w:rsidRPr="00B511A4" w:rsidRDefault="00B1026F" w:rsidP="008B095D">
            <w:pPr>
              <w:jc w:val="center"/>
              <w:rPr>
                <w:sz w:val="22"/>
                <w:szCs w:val="22"/>
              </w:rPr>
            </w:pPr>
            <w:r w:rsidRPr="00B511A4">
              <w:rPr>
                <w:sz w:val="22"/>
                <w:szCs w:val="22"/>
              </w:rPr>
              <w:t>43,75%</w:t>
            </w:r>
          </w:p>
        </w:tc>
        <w:tc>
          <w:tcPr>
            <w:tcW w:w="617" w:type="dxa"/>
            <w:vAlign w:val="center"/>
          </w:tcPr>
          <w:p w14:paraId="722CB133"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3796DEB3" w14:textId="77777777" w:rsidR="00B1026F" w:rsidRPr="00B511A4" w:rsidRDefault="00B1026F" w:rsidP="008B095D">
            <w:pPr>
              <w:jc w:val="center"/>
              <w:rPr>
                <w:sz w:val="22"/>
                <w:szCs w:val="22"/>
              </w:rPr>
            </w:pPr>
            <w:r w:rsidRPr="00B511A4">
              <w:rPr>
                <w:sz w:val="22"/>
                <w:szCs w:val="22"/>
              </w:rPr>
              <w:t>18,75%</w:t>
            </w:r>
          </w:p>
        </w:tc>
      </w:tr>
      <w:tr w:rsidR="00B1026F" w14:paraId="4E0FDB9D" w14:textId="77777777" w:rsidTr="008B095D">
        <w:trPr>
          <w:jc w:val="center"/>
        </w:trPr>
        <w:tc>
          <w:tcPr>
            <w:tcW w:w="530" w:type="dxa"/>
            <w:vAlign w:val="center"/>
          </w:tcPr>
          <w:p w14:paraId="037A3758" w14:textId="77777777" w:rsidR="00B1026F" w:rsidRDefault="00B1026F" w:rsidP="008B095D">
            <w:r>
              <w:rPr>
                <w:sz w:val="20"/>
                <w:szCs w:val="20"/>
              </w:rPr>
              <w:t>22</w:t>
            </w:r>
          </w:p>
        </w:tc>
        <w:tc>
          <w:tcPr>
            <w:tcW w:w="2091" w:type="dxa"/>
          </w:tcPr>
          <w:p w14:paraId="02A9E2A5"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5" w:type="dxa"/>
            <w:vAlign w:val="center"/>
          </w:tcPr>
          <w:p w14:paraId="4A6885D8" w14:textId="77777777" w:rsidR="00B1026F" w:rsidRPr="00B511A4" w:rsidRDefault="00B1026F" w:rsidP="008B095D">
            <w:pPr>
              <w:jc w:val="center"/>
              <w:rPr>
                <w:sz w:val="22"/>
                <w:szCs w:val="22"/>
              </w:rPr>
            </w:pPr>
            <w:r w:rsidRPr="00B511A4">
              <w:rPr>
                <w:sz w:val="22"/>
                <w:szCs w:val="22"/>
              </w:rPr>
              <w:t>139</w:t>
            </w:r>
          </w:p>
        </w:tc>
        <w:tc>
          <w:tcPr>
            <w:tcW w:w="617" w:type="dxa"/>
            <w:vAlign w:val="center"/>
          </w:tcPr>
          <w:p w14:paraId="26E38843"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01EF4630" w14:textId="77777777" w:rsidR="00B1026F" w:rsidRPr="00B511A4" w:rsidRDefault="00B1026F" w:rsidP="008B095D">
            <w:pPr>
              <w:jc w:val="center"/>
              <w:rPr>
                <w:sz w:val="22"/>
                <w:szCs w:val="22"/>
              </w:rPr>
            </w:pPr>
            <w:r w:rsidRPr="00B511A4">
              <w:rPr>
                <w:sz w:val="22"/>
                <w:szCs w:val="22"/>
              </w:rPr>
              <w:t>2,16%</w:t>
            </w:r>
          </w:p>
        </w:tc>
        <w:tc>
          <w:tcPr>
            <w:tcW w:w="617" w:type="dxa"/>
            <w:vAlign w:val="center"/>
          </w:tcPr>
          <w:p w14:paraId="53645CBA" w14:textId="77777777" w:rsidR="00B1026F" w:rsidRPr="00B511A4" w:rsidRDefault="00B1026F" w:rsidP="008B095D">
            <w:pPr>
              <w:jc w:val="center"/>
              <w:rPr>
                <w:sz w:val="22"/>
                <w:szCs w:val="22"/>
              </w:rPr>
            </w:pPr>
            <w:r w:rsidRPr="00B511A4">
              <w:rPr>
                <w:sz w:val="22"/>
                <w:szCs w:val="22"/>
              </w:rPr>
              <w:t>44</w:t>
            </w:r>
          </w:p>
        </w:tc>
        <w:tc>
          <w:tcPr>
            <w:tcW w:w="1075" w:type="dxa"/>
            <w:vAlign w:val="center"/>
          </w:tcPr>
          <w:p w14:paraId="4C463BBD" w14:textId="77777777" w:rsidR="00B1026F" w:rsidRPr="00B511A4" w:rsidRDefault="00B1026F" w:rsidP="008B095D">
            <w:pPr>
              <w:jc w:val="center"/>
              <w:rPr>
                <w:sz w:val="22"/>
                <w:szCs w:val="22"/>
              </w:rPr>
            </w:pPr>
            <w:r w:rsidRPr="00B511A4">
              <w:rPr>
                <w:sz w:val="22"/>
                <w:szCs w:val="22"/>
              </w:rPr>
              <w:t>31,65%</w:t>
            </w:r>
          </w:p>
        </w:tc>
        <w:tc>
          <w:tcPr>
            <w:tcW w:w="617" w:type="dxa"/>
            <w:vAlign w:val="center"/>
          </w:tcPr>
          <w:p w14:paraId="3D6EAF48" w14:textId="77777777" w:rsidR="00B1026F" w:rsidRPr="00B511A4" w:rsidRDefault="00B1026F" w:rsidP="008B095D">
            <w:pPr>
              <w:jc w:val="center"/>
              <w:rPr>
                <w:sz w:val="22"/>
                <w:szCs w:val="22"/>
              </w:rPr>
            </w:pPr>
            <w:r w:rsidRPr="00B511A4">
              <w:rPr>
                <w:sz w:val="22"/>
                <w:szCs w:val="22"/>
              </w:rPr>
              <w:t>67</w:t>
            </w:r>
          </w:p>
        </w:tc>
        <w:tc>
          <w:tcPr>
            <w:tcW w:w="955" w:type="dxa"/>
            <w:vAlign w:val="center"/>
          </w:tcPr>
          <w:p w14:paraId="5A472D07" w14:textId="77777777" w:rsidR="00B1026F" w:rsidRPr="00B511A4" w:rsidRDefault="00B1026F" w:rsidP="008B095D">
            <w:pPr>
              <w:jc w:val="center"/>
              <w:rPr>
                <w:sz w:val="22"/>
                <w:szCs w:val="22"/>
              </w:rPr>
            </w:pPr>
            <w:r w:rsidRPr="00B511A4">
              <w:rPr>
                <w:sz w:val="22"/>
                <w:szCs w:val="22"/>
              </w:rPr>
              <w:t>48,20%</w:t>
            </w:r>
          </w:p>
        </w:tc>
        <w:tc>
          <w:tcPr>
            <w:tcW w:w="617" w:type="dxa"/>
            <w:vAlign w:val="center"/>
          </w:tcPr>
          <w:p w14:paraId="77975781" w14:textId="77777777" w:rsidR="00B1026F" w:rsidRPr="00B511A4" w:rsidRDefault="00B1026F" w:rsidP="008B095D">
            <w:pPr>
              <w:jc w:val="center"/>
              <w:rPr>
                <w:sz w:val="22"/>
                <w:szCs w:val="22"/>
              </w:rPr>
            </w:pPr>
            <w:r w:rsidRPr="00B511A4">
              <w:rPr>
                <w:sz w:val="22"/>
                <w:szCs w:val="22"/>
              </w:rPr>
              <w:t>25</w:t>
            </w:r>
          </w:p>
        </w:tc>
        <w:tc>
          <w:tcPr>
            <w:tcW w:w="955" w:type="dxa"/>
            <w:vAlign w:val="center"/>
          </w:tcPr>
          <w:p w14:paraId="0404FAA2" w14:textId="77777777" w:rsidR="00B1026F" w:rsidRPr="00B511A4" w:rsidRDefault="00B1026F" w:rsidP="008B095D">
            <w:pPr>
              <w:jc w:val="center"/>
              <w:rPr>
                <w:sz w:val="22"/>
                <w:szCs w:val="22"/>
              </w:rPr>
            </w:pPr>
            <w:r w:rsidRPr="00B511A4">
              <w:rPr>
                <w:sz w:val="22"/>
                <w:szCs w:val="22"/>
              </w:rPr>
              <w:t>17,99%</w:t>
            </w:r>
          </w:p>
        </w:tc>
      </w:tr>
      <w:tr w:rsidR="00B1026F" w14:paraId="02A9D7C2" w14:textId="77777777" w:rsidTr="008B095D">
        <w:trPr>
          <w:jc w:val="center"/>
        </w:trPr>
        <w:tc>
          <w:tcPr>
            <w:tcW w:w="530" w:type="dxa"/>
            <w:vAlign w:val="center"/>
          </w:tcPr>
          <w:p w14:paraId="5168E9CE" w14:textId="77777777" w:rsidR="00B1026F" w:rsidRDefault="00B1026F" w:rsidP="008B095D">
            <w:r>
              <w:rPr>
                <w:sz w:val="20"/>
                <w:szCs w:val="20"/>
              </w:rPr>
              <w:t>23</w:t>
            </w:r>
          </w:p>
        </w:tc>
        <w:tc>
          <w:tcPr>
            <w:tcW w:w="2091" w:type="dxa"/>
          </w:tcPr>
          <w:p w14:paraId="40DE608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5" w:type="dxa"/>
            <w:vAlign w:val="center"/>
          </w:tcPr>
          <w:p w14:paraId="2E29C29B" w14:textId="77777777" w:rsidR="00B1026F" w:rsidRPr="00B511A4" w:rsidRDefault="00B1026F" w:rsidP="008B095D">
            <w:pPr>
              <w:jc w:val="center"/>
              <w:rPr>
                <w:sz w:val="22"/>
                <w:szCs w:val="22"/>
              </w:rPr>
            </w:pPr>
            <w:r w:rsidRPr="00B511A4">
              <w:rPr>
                <w:sz w:val="22"/>
                <w:szCs w:val="22"/>
              </w:rPr>
              <w:t>10</w:t>
            </w:r>
          </w:p>
        </w:tc>
        <w:tc>
          <w:tcPr>
            <w:tcW w:w="617" w:type="dxa"/>
            <w:vAlign w:val="center"/>
          </w:tcPr>
          <w:p w14:paraId="131B8A8E" w14:textId="77777777" w:rsidR="00B1026F" w:rsidRPr="00B511A4" w:rsidRDefault="00B1026F" w:rsidP="008B095D">
            <w:pPr>
              <w:jc w:val="center"/>
              <w:rPr>
                <w:sz w:val="22"/>
                <w:szCs w:val="22"/>
              </w:rPr>
            </w:pPr>
            <w:r w:rsidRPr="00B511A4">
              <w:rPr>
                <w:sz w:val="22"/>
                <w:szCs w:val="22"/>
              </w:rPr>
              <w:t>0</w:t>
            </w:r>
          </w:p>
        </w:tc>
        <w:tc>
          <w:tcPr>
            <w:tcW w:w="955" w:type="dxa"/>
            <w:vAlign w:val="center"/>
          </w:tcPr>
          <w:p w14:paraId="229F1FB0" w14:textId="77777777" w:rsidR="00B1026F" w:rsidRPr="00B511A4" w:rsidRDefault="00B1026F" w:rsidP="008B095D">
            <w:pPr>
              <w:jc w:val="center"/>
              <w:rPr>
                <w:sz w:val="22"/>
                <w:szCs w:val="22"/>
              </w:rPr>
            </w:pPr>
            <w:r w:rsidRPr="00B511A4">
              <w:rPr>
                <w:sz w:val="22"/>
                <w:szCs w:val="22"/>
              </w:rPr>
              <w:t>0,00%</w:t>
            </w:r>
          </w:p>
        </w:tc>
        <w:tc>
          <w:tcPr>
            <w:tcW w:w="617" w:type="dxa"/>
            <w:vAlign w:val="center"/>
          </w:tcPr>
          <w:p w14:paraId="4D8F5BF5" w14:textId="77777777" w:rsidR="00B1026F" w:rsidRPr="00B511A4" w:rsidRDefault="00B1026F" w:rsidP="008B095D">
            <w:pPr>
              <w:jc w:val="center"/>
              <w:rPr>
                <w:sz w:val="22"/>
                <w:szCs w:val="22"/>
              </w:rPr>
            </w:pPr>
            <w:r w:rsidRPr="00B511A4">
              <w:rPr>
                <w:sz w:val="22"/>
                <w:szCs w:val="22"/>
              </w:rPr>
              <w:t>2</w:t>
            </w:r>
          </w:p>
        </w:tc>
        <w:tc>
          <w:tcPr>
            <w:tcW w:w="1075" w:type="dxa"/>
            <w:vAlign w:val="center"/>
          </w:tcPr>
          <w:p w14:paraId="0FC7A89D" w14:textId="77777777" w:rsidR="00B1026F" w:rsidRPr="00B511A4" w:rsidRDefault="00B1026F" w:rsidP="008B095D">
            <w:pPr>
              <w:jc w:val="center"/>
              <w:rPr>
                <w:sz w:val="22"/>
                <w:szCs w:val="22"/>
              </w:rPr>
            </w:pPr>
            <w:r w:rsidRPr="00B511A4">
              <w:rPr>
                <w:sz w:val="22"/>
                <w:szCs w:val="22"/>
              </w:rPr>
              <w:t>20,00%</w:t>
            </w:r>
          </w:p>
        </w:tc>
        <w:tc>
          <w:tcPr>
            <w:tcW w:w="617" w:type="dxa"/>
            <w:vAlign w:val="center"/>
          </w:tcPr>
          <w:p w14:paraId="799C4402" w14:textId="77777777" w:rsidR="00B1026F" w:rsidRPr="00B511A4" w:rsidRDefault="00B1026F" w:rsidP="008B095D">
            <w:pPr>
              <w:jc w:val="center"/>
              <w:rPr>
                <w:sz w:val="22"/>
                <w:szCs w:val="22"/>
              </w:rPr>
            </w:pPr>
            <w:r w:rsidRPr="00B511A4">
              <w:rPr>
                <w:sz w:val="22"/>
                <w:szCs w:val="22"/>
              </w:rPr>
              <w:t>7</w:t>
            </w:r>
          </w:p>
        </w:tc>
        <w:tc>
          <w:tcPr>
            <w:tcW w:w="955" w:type="dxa"/>
            <w:vAlign w:val="center"/>
          </w:tcPr>
          <w:p w14:paraId="7AE9EAAC" w14:textId="77777777" w:rsidR="00B1026F" w:rsidRPr="00B511A4" w:rsidRDefault="00B1026F" w:rsidP="008B095D">
            <w:pPr>
              <w:jc w:val="center"/>
              <w:rPr>
                <w:sz w:val="22"/>
                <w:szCs w:val="22"/>
              </w:rPr>
            </w:pPr>
            <w:r w:rsidRPr="00B511A4">
              <w:rPr>
                <w:sz w:val="22"/>
                <w:szCs w:val="22"/>
              </w:rPr>
              <w:t>70,00%</w:t>
            </w:r>
          </w:p>
        </w:tc>
        <w:tc>
          <w:tcPr>
            <w:tcW w:w="617" w:type="dxa"/>
            <w:vAlign w:val="center"/>
          </w:tcPr>
          <w:p w14:paraId="7ADCC2B0" w14:textId="77777777" w:rsidR="00B1026F" w:rsidRPr="00B511A4" w:rsidRDefault="00B1026F" w:rsidP="008B095D">
            <w:pPr>
              <w:jc w:val="center"/>
              <w:rPr>
                <w:sz w:val="22"/>
                <w:szCs w:val="22"/>
              </w:rPr>
            </w:pPr>
            <w:r w:rsidRPr="00B511A4">
              <w:rPr>
                <w:sz w:val="22"/>
                <w:szCs w:val="22"/>
              </w:rPr>
              <w:t>1</w:t>
            </w:r>
          </w:p>
        </w:tc>
        <w:tc>
          <w:tcPr>
            <w:tcW w:w="955" w:type="dxa"/>
            <w:vAlign w:val="center"/>
          </w:tcPr>
          <w:p w14:paraId="0225E409" w14:textId="77777777" w:rsidR="00B1026F" w:rsidRPr="00B511A4" w:rsidRDefault="00B1026F" w:rsidP="008B095D">
            <w:pPr>
              <w:jc w:val="center"/>
              <w:rPr>
                <w:sz w:val="22"/>
                <w:szCs w:val="22"/>
              </w:rPr>
            </w:pPr>
            <w:r w:rsidRPr="00B511A4">
              <w:rPr>
                <w:sz w:val="22"/>
                <w:szCs w:val="22"/>
              </w:rPr>
              <w:t>10,00%</w:t>
            </w:r>
          </w:p>
        </w:tc>
      </w:tr>
      <w:tr w:rsidR="00B1026F" w14:paraId="2B97AD17" w14:textId="77777777" w:rsidTr="008B095D">
        <w:trPr>
          <w:jc w:val="center"/>
        </w:trPr>
        <w:tc>
          <w:tcPr>
            <w:tcW w:w="530" w:type="dxa"/>
            <w:vAlign w:val="center"/>
          </w:tcPr>
          <w:p w14:paraId="48C6E094" w14:textId="77777777" w:rsidR="00B1026F" w:rsidRDefault="00B1026F" w:rsidP="008B095D">
            <w:r>
              <w:rPr>
                <w:sz w:val="20"/>
                <w:szCs w:val="20"/>
              </w:rPr>
              <w:t>24</w:t>
            </w:r>
          </w:p>
        </w:tc>
        <w:tc>
          <w:tcPr>
            <w:tcW w:w="2091" w:type="dxa"/>
          </w:tcPr>
          <w:p w14:paraId="10A279F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5" w:type="dxa"/>
            <w:vAlign w:val="center"/>
          </w:tcPr>
          <w:p w14:paraId="442D894A" w14:textId="77777777" w:rsidR="00B1026F" w:rsidRPr="00B511A4" w:rsidRDefault="00B1026F" w:rsidP="008B095D">
            <w:pPr>
              <w:jc w:val="center"/>
              <w:rPr>
                <w:sz w:val="22"/>
                <w:szCs w:val="22"/>
              </w:rPr>
            </w:pPr>
            <w:r w:rsidRPr="00B511A4">
              <w:rPr>
                <w:sz w:val="22"/>
                <w:szCs w:val="22"/>
              </w:rPr>
              <w:t>29</w:t>
            </w:r>
          </w:p>
        </w:tc>
        <w:tc>
          <w:tcPr>
            <w:tcW w:w="617" w:type="dxa"/>
            <w:vAlign w:val="center"/>
          </w:tcPr>
          <w:p w14:paraId="21F8BB32"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5E322270" w14:textId="77777777" w:rsidR="00B1026F" w:rsidRPr="00B511A4" w:rsidRDefault="00B1026F" w:rsidP="008B095D">
            <w:pPr>
              <w:jc w:val="center"/>
              <w:rPr>
                <w:sz w:val="22"/>
                <w:szCs w:val="22"/>
              </w:rPr>
            </w:pPr>
            <w:r w:rsidRPr="00B511A4">
              <w:rPr>
                <w:sz w:val="22"/>
                <w:szCs w:val="22"/>
              </w:rPr>
              <w:t>10,34%</w:t>
            </w:r>
          </w:p>
        </w:tc>
        <w:tc>
          <w:tcPr>
            <w:tcW w:w="617" w:type="dxa"/>
            <w:vAlign w:val="center"/>
          </w:tcPr>
          <w:p w14:paraId="44600225" w14:textId="77777777" w:rsidR="00B1026F" w:rsidRPr="00B511A4" w:rsidRDefault="00B1026F" w:rsidP="008B095D">
            <w:pPr>
              <w:jc w:val="center"/>
              <w:rPr>
                <w:sz w:val="22"/>
                <w:szCs w:val="22"/>
              </w:rPr>
            </w:pPr>
            <w:r w:rsidRPr="00B511A4">
              <w:rPr>
                <w:sz w:val="22"/>
                <w:szCs w:val="22"/>
              </w:rPr>
              <w:t>13</w:t>
            </w:r>
          </w:p>
        </w:tc>
        <w:tc>
          <w:tcPr>
            <w:tcW w:w="1075" w:type="dxa"/>
            <w:vAlign w:val="center"/>
          </w:tcPr>
          <w:p w14:paraId="323F2F04" w14:textId="77777777" w:rsidR="00B1026F" w:rsidRPr="00B511A4" w:rsidRDefault="00B1026F" w:rsidP="008B095D">
            <w:pPr>
              <w:jc w:val="center"/>
              <w:rPr>
                <w:sz w:val="22"/>
                <w:szCs w:val="22"/>
              </w:rPr>
            </w:pPr>
            <w:r w:rsidRPr="00B511A4">
              <w:rPr>
                <w:sz w:val="22"/>
                <w:szCs w:val="22"/>
              </w:rPr>
              <w:t>44,83%</w:t>
            </w:r>
          </w:p>
        </w:tc>
        <w:tc>
          <w:tcPr>
            <w:tcW w:w="617" w:type="dxa"/>
            <w:vAlign w:val="center"/>
          </w:tcPr>
          <w:p w14:paraId="3CFB83AC" w14:textId="77777777" w:rsidR="00B1026F" w:rsidRPr="00B511A4" w:rsidRDefault="00B1026F" w:rsidP="008B095D">
            <w:pPr>
              <w:jc w:val="center"/>
              <w:rPr>
                <w:sz w:val="22"/>
                <w:szCs w:val="22"/>
              </w:rPr>
            </w:pPr>
            <w:r w:rsidRPr="00B511A4">
              <w:rPr>
                <w:sz w:val="22"/>
                <w:szCs w:val="22"/>
              </w:rPr>
              <w:t>10</w:t>
            </w:r>
          </w:p>
        </w:tc>
        <w:tc>
          <w:tcPr>
            <w:tcW w:w="955" w:type="dxa"/>
            <w:vAlign w:val="center"/>
          </w:tcPr>
          <w:p w14:paraId="17F72172" w14:textId="77777777" w:rsidR="00B1026F" w:rsidRPr="00B511A4" w:rsidRDefault="00B1026F" w:rsidP="008B095D">
            <w:pPr>
              <w:jc w:val="center"/>
              <w:rPr>
                <w:sz w:val="22"/>
                <w:szCs w:val="22"/>
              </w:rPr>
            </w:pPr>
            <w:r w:rsidRPr="00B511A4">
              <w:rPr>
                <w:sz w:val="22"/>
                <w:szCs w:val="22"/>
              </w:rPr>
              <w:t>34,48%</w:t>
            </w:r>
          </w:p>
        </w:tc>
        <w:tc>
          <w:tcPr>
            <w:tcW w:w="617" w:type="dxa"/>
            <w:vAlign w:val="center"/>
          </w:tcPr>
          <w:p w14:paraId="7ECAE295" w14:textId="77777777" w:rsidR="00B1026F" w:rsidRPr="00B511A4" w:rsidRDefault="00B1026F" w:rsidP="008B095D">
            <w:pPr>
              <w:jc w:val="center"/>
              <w:rPr>
                <w:sz w:val="22"/>
                <w:szCs w:val="22"/>
              </w:rPr>
            </w:pPr>
            <w:r w:rsidRPr="00B511A4">
              <w:rPr>
                <w:sz w:val="22"/>
                <w:szCs w:val="22"/>
              </w:rPr>
              <w:t>3</w:t>
            </w:r>
          </w:p>
        </w:tc>
        <w:tc>
          <w:tcPr>
            <w:tcW w:w="955" w:type="dxa"/>
            <w:vAlign w:val="center"/>
          </w:tcPr>
          <w:p w14:paraId="48637BF8" w14:textId="77777777" w:rsidR="00B1026F" w:rsidRPr="00B511A4" w:rsidRDefault="00B1026F" w:rsidP="008B095D">
            <w:pPr>
              <w:jc w:val="center"/>
              <w:rPr>
                <w:sz w:val="22"/>
                <w:szCs w:val="22"/>
              </w:rPr>
            </w:pPr>
            <w:r w:rsidRPr="00B511A4">
              <w:rPr>
                <w:sz w:val="22"/>
                <w:szCs w:val="22"/>
              </w:rPr>
              <w:t>10,34%</w:t>
            </w:r>
          </w:p>
        </w:tc>
      </w:tr>
      <w:tr w:rsidR="00B1026F" w14:paraId="1616A558" w14:textId="77777777" w:rsidTr="008B095D">
        <w:trPr>
          <w:jc w:val="center"/>
        </w:trPr>
        <w:tc>
          <w:tcPr>
            <w:tcW w:w="530" w:type="dxa"/>
            <w:vAlign w:val="center"/>
          </w:tcPr>
          <w:p w14:paraId="74D81695" w14:textId="77777777" w:rsidR="00B1026F" w:rsidRDefault="00B1026F" w:rsidP="008B095D">
            <w:r>
              <w:rPr>
                <w:sz w:val="20"/>
                <w:szCs w:val="20"/>
              </w:rPr>
              <w:t>25</w:t>
            </w:r>
          </w:p>
        </w:tc>
        <w:tc>
          <w:tcPr>
            <w:tcW w:w="2091" w:type="dxa"/>
          </w:tcPr>
          <w:p w14:paraId="20E73A0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5" w:type="dxa"/>
            <w:vAlign w:val="center"/>
          </w:tcPr>
          <w:p w14:paraId="61AB0287" w14:textId="77777777" w:rsidR="00B1026F" w:rsidRPr="00B511A4" w:rsidRDefault="00B1026F" w:rsidP="008B095D">
            <w:pPr>
              <w:jc w:val="center"/>
              <w:rPr>
                <w:sz w:val="22"/>
                <w:szCs w:val="22"/>
              </w:rPr>
            </w:pPr>
            <w:r w:rsidRPr="00B511A4">
              <w:rPr>
                <w:sz w:val="22"/>
                <w:szCs w:val="22"/>
              </w:rPr>
              <w:t>63</w:t>
            </w:r>
          </w:p>
        </w:tc>
        <w:tc>
          <w:tcPr>
            <w:tcW w:w="617" w:type="dxa"/>
            <w:vAlign w:val="center"/>
          </w:tcPr>
          <w:p w14:paraId="788CCDE8" w14:textId="77777777" w:rsidR="00B1026F" w:rsidRPr="00B511A4" w:rsidRDefault="00B1026F" w:rsidP="008B095D">
            <w:pPr>
              <w:jc w:val="center"/>
              <w:rPr>
                <w:sz w:val="22"/>
                <w:szCs w:val="22"/>
              </w:rPr>
            </w:pPr>
            <w:r w:rsidRPr="00B511A4">
              <w:rPr>
                <w:sz w:val="22"/>
                <w:szCs w:val="22"/>
              </w:rPr>
              <w:t>5</w:t>
            </w:r>
          </w:p>
        </w:tc>
        <w:tc>
          <w:tcPr>
            <w:tcW w:w="955" w:type="dxa"/>
            <w:vAlign w:val="center"/>
          </w:tcPr>
          <w:p w14:paraId="4CC42774" w14:textId="77777777" w:rsidR="00B1026F" w:rsidRPr="00B511A4" w:rsidRDefault="00B1026F" w:rsidP="008B095D">
            <w:pPr>
              <w:jc w:val="center"/>
              <w:rPr>
                <w:sz w:val="22"/>
                <w:szCs w:val="22"/>
              </w:rPr>
            </w:pPr>
            <w:r w:rsidRPr="00B511A4">
              <w:rPr>
                <w:sz w:val="22"/>
                <w:szCs w:val="22"/>
              </w:rPr>
              <w:t>7,94%</w:t>
            </w:r>
          </w:p>
        </w:tc>
        <w:tc>
          <w:tcPr>
            <w:tcW w:w="617" w:type="dxa"/>
            <w:vAlign w:val="center"/>
          </w:tcPr>
          <w:p w14:paraId="1C2A75D1" w14:textId="77777777" w:rsidR="00B1026F" w:rsidRPr="00B511A4" w:rsidRDefault="00B1026F" w:rsidP="008B095D">
            <w:pPr>
              <w:jc w:val="center"/>
              <w:rPr>
                <w:sz w:val="22"/>
                <w:szCs w:val="22"/>
              </w:rPr>
            </w:pPr>
            <w:r w:rsidRPr="00B511A4">
              <w:rPr>
                <w:sz w:val="22"/>
                <w:szCs w:val="22"/>
              </w:rPr>
              <w:t>23</w:t>
            </w:r>
          </w:p>
        </w:tc>
        <w:tc>
          <w:tcPr>
            <w:tcW w:w="1075" w:type="dxa"/>
            <w:vAlign w:val="center"/>
          </w:tcPr>
          <w:p w14:paraId="23F6A340" w14:textId="77777777" w:rsidR="00B1026F" w:rsidRPr="00B511A4" w:rsidRDefault="00B1026F" w:rsidP="008B095D">
            <w:pPr>
              <w:jc w:val="center"/>
              <w:rPr>
                <w:sz w:val="22"/>
                <w:szCs w:val="22"/>
              </w:rPr>
            </w:pPr>
            <w:r w:rsidRPr="00B511A4">
              <w:rPr>
                <w:sz w:val="22"/>
                <w:szCs w:val="22"/>
              </w:rPr>
              <w:t>36,51%</w:t>
            </w:r>
          </w:p>
        </w:tc>
        <w:tc>
          <w:tcPr>
            <w:tcW w:w="617" w:type="dxa"/>
            <w:vAlign w:val="center"/>
          </w:tcPr>
          <w:p w14:paraId="47E19D4D" w14:textId="77777777" w:rsidR="00B1026F" w:rsidRPr="00B511A4" w:rsidRDefault="00B1026F" w:rsidP="008B095D">
            <w:pPr>
              <w:jc w:val="center"/>
              <w:rPr>
                <w:sz w:val="22"/>
                <w:szCs w:val="22"/>
              </w:rPr>
            </w:pPr>
            <w:r w:rsidRPr="00B511A4">
              <w:rPr>
                <w:sz w:val="22"/>
                <w:szCs w:val="22"/>
              </w:rPr>
              <w:t>30</w:t>
            </w:r>
          </w:p>
        </w:tc>
        <w:tc>
          <w:tcPr>
            <w:tcW w:w="955" w:type="dxa"/>
            <w:vAlign w:val="center"/>
          </w:tcPr>
          <w:p w14:paraId="355C5EA7" w14:textId="77777777" w:rsidR="00B1026F" w:rsidRPr="00B511A4" w:rsidRDefault="00B1026F" w:rsidP="008B095D">
            <w:pPr>
              <w:jc w:val="center"/>
              <w:rPr>
                <w:sz w:val="22"/>
                <w:szCs w:val="22"/>
              </w:rPr>
            </w:pPr>
            <w:r w:rsidRPr="00B511A4">
              <w:rPr>
                <w:sz w:val="22"/>
                <w:szCs w:val="22"/>
              </w:rPr>
              <w:t>47,62%</w:t>
            </w:r>
          </w:p>
        </w:tc>
        <w:tc>
          <w:tcPr>
            <w:tcW w:w="617" w:type="dxa"/>
            <w:vAlign w:val="center"/>
          </w:tcPr>
          <w:p w14:paraId="33A7F1AE" w14:textId="77777777" w:rsidR="00B1026F" w:rsidRPr="00B511A4" w:rsidRDefault="00B1026F" w:rsidP="008B095D">
            <w:pPr>
              <w:jc w:val="center"/>
              <w:rPr>
                <w:sz w:val="22"/>
                <w:szCs w:val="22"/>
              </w:rPr>
            </w:pPr>
            <w:r w:rsidRPr="00B511A4">
              <w:rPr>
                <w:sz w:val="22"/>
                <w:szCs w:val="22"/>
              </w:rPr>
              <w:t>5</w:t>
            </w:r>
          </w:p>
        </w:tc>
        <w:tc>
          <w:tcPr>
            <w:tcW w:w="955" w:type="dxa"/>
            <w:vAlign w:val="center"/>
          </w:tcPr>
          <w:p w14:paraId="4CEF5EDA" w14:textId="77777777" w:rsidR="00B1026F" w:rsidRPr="00B511A4" w:rsidRDefault="00B1026F" w:rsidP="008B095D">
            <w:pPr>
              <w:jc w:val="center"/>
              <w:rPr>
                <w:sz w:val="22"/>
                <w:szCs w:val="22"/>
              </w:rPr>
            </w:pPr>
            <w:r w:rsidRPr="00B511A4">
              <w:rPr>
                <w:sz w:val="22"/>
                <w:szCs w:val="22"/>
              </w:rPr>
              <w:t>7,94%</w:t>
            </w:r>
          </w:p>
        </w:tc>
      </w:tr>
    </w:tbl>
    <w:p w14:paraId="7DD1D3C4" w14:textId="77777777" w:rsidR="00B1026F" w:rsidRDefault="00B1026F" w:rsidP="00B1026F"/>
    <w:p w14:paraId="75B60C3F" w14:textId="77777777" w:rsidR="00B1026F" w:rsidRPr="005F2021" w:rsidRDefault="00B1026F" w:rsidP="00E243AF">
      <w:pPr>
        <w:pStyle w:val="2"/>
        <w:rPr>
          <w:rFonts w:eastAsia="Times New Roman"/>
        </w:rPr>
      </w:pPr>
      <w:r w:rsidRPr="005F2021">
        <w:lastRenderedPageBreak/>
        <w:t>2.2.</w:t>
      </w:r>
      <w:r>
        <w:t>4</w:t>
      </w:r>
      <w:r w:rsidRPr="005F2021">
        <w:t xml:space="preserve">. Результаты по группам участников экзамена </w:t>
      </w:r>
      <w:r>
        <w:t xml:space="preserve">по истории </w:t>
      </w:r>
      <w:r w:rsidRPr="005F2021">
        <w:t>с различным уровнем подготовки</w:t>
      </w:r>
      <w:r>
        <w:t xml:space="preserve"> </w:t>
      </w:r>
      <w:r w:rsidRPr="005F2021">
        <w:rPr>
          <w:rFonts w:eastAsia="Times New Roman"/>
        </w:rPr>
        <w:t xml:space="preserve">с учетом типа ОО </w:t>
      </w:r>
    </w:p>
    <w:p w14:paraId="0D897FF3"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4"/>
        <w:gridCol w:w="2589"/>
        <w:gridCol w:w="944"/>
        <w:gridCol w:w="1076"/>
        <w:gridCol w:w="958"/>
        <w:gridCol w:w="959"/>
        <w:gridCol w:w="1257"/>
        <w:gridCol w:w="1537"/>
      </w:tblGrid>
      <w:tr w:rsidR="00B1026F" w14:paraId="1332AE99" w14:textId="77777777" w:rsidTr="008B095D">
        <w:tc>
          <w:tcPr>
            <w:tcW w:w="534" w:type="dxa"/>
            <w:vMerge w:val="restart"/>
            <w:vAlign w:val="center"/>
          </w:tcPr>
          <w:p w14:paraId="6EFE5535" w14:textId="77777777" w:rsidR="00B1026F" w:rsidRPr="00B527B4" w:rsidRDefault="00B1026F" w:rsidP="008B095D">
            <w:pPr>
              <w:jc w:val="center"/>
              <w:rPr>
                <w:sz w:val="22"/>
                <w:szCs w:val="22"/>
              </w:rPr>
            </w:pPr>
            <w:r w:rsidRPr="00B527B4">
              <w:rPr>
                <w:b/>
                <w:sz w:val="22"/>
                <w:szCs w:val="22"/>
              </w:rPr>
              <w:t>№ п/п</w:t>
            </w:r>
          </w:p>
        </w:tc>
        <w:tc>
          <w:tcPr>
            <w:tcW w:w="2589" w:type="dxa"/>
            <w:vMerge w:val="restart"/>
            <w:vAlign w:val="center"/>
          </w:tcPr>
          <w:p w14:paraId="2E17BA7B" w14:textId="77777777" w:rsidR="00B1026F" w:rsidRPr="00B527B4" w:rsidRDefault="00B1026F" w:rsidP="008B095D">
            <w:pPr>
              <w:jc w:val="center"/>
              <w:rPr>
                <w:sz w:val="22"/>
                <w:szCs w:val="22"/>
              </w:rPr>
            </w:pPr>
            <w:r w:rsidRPr="00B527B4">
              <w:rPr>
                <w:b/>
                <w:sz w:val="22"/>
                <w:szCs w:val="22"/>
              </w:rPr>
              <w:t>Тип ОО</w:t>
            </w:r>
          </w:p>
        </w:tc>
        <w:tc>
          <w:tcPr>
            <w:tcW w:w="6731" w:type="dxa"/>
            <w:gridSpan w:val="6"/>
          </w:tcPr>
          <w:p w14:paraId="5F59CDA2"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75FB50BD" w14:textId="77777777" w:rsidTr="008B095D">
        <w:tc>
          <w:tcPr>
            <w:tcW w:w="534" w:type="dxa"/>
            <w:vMerge/>
            <w:vAlign w:val="center"/>
          </w:tcPr>
          <w:p w14:paraId="1A60E8E5" w14:textId="77777777" w:rsidR="00B1026F" w:rsidRPr="00B527B4" w:rsidRDefault="00B1026F" w:rsidP="008B095D">
            <w:pPr>
              <w:jc w:val="center"/>
              <w:rPr>
                <w:sz w:val="22"/>
                <w:szCs w:val="22"/>
              </w:rPr>
            </w:pPr>
          </w:p>
        </w:tc>
        <w:tc>
          <w:tcPr>
            <w:tcW w:w="2589" w:type="dxa"/>
            <w:vMerge/>
            <w:vAlign w:val="center"/>
          </w:tcPr>
          <w:p w14:paraId="12D34D58" w14:textId="77777777" w:rsidR="00B1026F" w:rsidRPr="00B527B4" w:rsidRDefault="00B1026F" w:rsidP="008B095D">
            <w:pPr>
              <w:jc w:val="center"/>
              <w:rPr>
                <w:sz w:val="22"/>
                <w:szCs w:val="22"/>
              </w:rPr>
            </w:pPr>
          </w:p>
        </w:tc>
        <w:tc>
          <w:tcPr>
            <w:tcW w:w="944" w:type="dxa"/>
            <w:vAlign w:val="center"/>
          </w:tcPr>
          <w:p w14:paraId="4F4AECA1" w14:textId="77777777" w:rsidR="00B1026F" w:rsidRPr="00B527B4" w:rsidRDefault="00B1026F" w:rsidP="008B095D">
            <w:pPr>
              <w:jc w:val="center"/>
              <w:rPr>
                <w:b/>
                <w:bCs/>
                <w:sz w:val="22"/>
                <w:szCs w:val="22"/>
              </w:rPr>
            </w:pPr>
            <w:r w:rsidRPr="00B527B4">
              <w:rPr>
                <w:b/>
                <w:bCs/>
                <w:sz w:val="22"/>
                <w:szCs w:val="22"/>
              </w:rPr>
              <w:t>«2»</w:t>
            </w:r>
          </w:p>
        </w:tc>
        <w:tc>
          <w:tcPr>
            <w:tcW w:w="1076" w:type="dxa"/>
            <w:vAlign w:val="center"/>
          </w:tcPr>
          <w:p w14:paraId="0864B728"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1AD324C4"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313645A0" w14:textId="77777777" w:rsidR="00B1026F" w:rsidRPr="00B527B4" w:rsidRDefault="00B1026F" w:rsidP="008B095D">
            <w:pPr>
              <w:jc w:val="center"/>
              <w:rPr>
                <w:b/>
                <w:bCs/>
                <w:sz w:val="22"/>
                <w:szCs w:val="22"/>
              </w:rPr>
            </w:pPr>
            <w:r w:rsidRPr="00B527B4">
              <w:rPr>
                <w:b/>
                <w:bCs/>
                <w:sz w:val="22"/>
                <w:szCs w:val="22"/>
              </w:rPr>
              <w:t>«5»</w:t>
            </w:r>
          </w:p>
        </w:tc>
        <w:tc>
          <w:tcPr>
            <w:tcW w:w="1257" w:type="dxa"/>
            <w:vAlign w:val="center"/>
          </w:tcPr>
          <w:p w14:paraId="0A19DD7A"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1D523656"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2AE59223" w14:textId="77777777" w:rsidTr="008B095D">
        <w:tc>
          <w:tcPr>
            <w:tcW w:w="534" w:type="dxa"/>
            <w:vAlign w:val="center"/>
          </w:tcPr>
          <w:p w14:paraId="45555826" w14:textId="77777777" w:rsidR="00B1026F" w:rsidRDefault="00B1026F" w:rsidP="008B095D">
            <w:pPr>
              <w:jc w:val="center"/>
            </w:pPr>
            <w:r>
              <w:t>1</w:t>
            </w:r>
          </w:p>
        </w:tc>
        <w:tc>
          <w:tcPr>
            <w:tcW w:w="2589" w:type="dxa"/>
            <w:vAlign w:val="center"/>
          </w:tcPr>
          <w:p w14:paraId="76237C73" w14:textId="77777777" w:rsidR="00B1026F" w:rsidRDefault="00B1026F" w:rsidP="008B095D">
            <w:r w:rsidRPr="00EB7C8C">
              <w:rPr>
                <w:rFonts w:eastAsia="MS Mincho"/>
              </w:rPr>
              <w:t>ООШ</w:t>
            </w:r>
          </w:p>
        </w:tc>
        <w:tc>
          <w:tcPr>
            <w:tcW w:w="944" w:type="dxa"/>
            <w:vAlign w:val="center"/>
          </w:tcPr>
          <w:p w14:paraId="4A6A2F07" w14:textId="77777777" w:rsidR="00B1026F" w:rsidRDefault="00B1026F" w:rsidP="008B095D">
            <w:pPr>
              <w:jc w:val="center"/>
            </w:pPr>
            <w:r>
              <w:t>0</w:t>
            </w:r>
          </w:p>
        </w:tc>
        <w:tc>
          <w:tcPr>
            <w:tcW w:w="1076" w:type="dxa"/>
            <w:vAlign w:val="center"/>
          </w:tcPr>
          <w:p w14:paraId="669B0512" w14:textId="77777777" w:rsidR="00B1026F" w:rsidRDefault="00B1026F" w:rsidP="008B095D">
            <w:pPr>
              <w:jc w:val="center"/>
            </w:pPr>
            <w:r>
              <w:t>0</w:t>
            </w:r>
          </w:p>
        </w:tc>
        <w:tc>
          <w:tcPr>
            <w:tcW w:w="958" w:type="dxa"/>
            <w:vAlign w:val="center"/>
          </w:tcPr>
          <w:p w14:paraId="641E6219" w14:textId="77777777" w:rsidR="00B1026F" w:rsidRDefault="00B1026F" w:rsidP="008B095D">
            <w:pPr>
              <w:jc w:val="center"/>
            </w:pPr>
            <w:r>
              <w:t>0</w:t>
            </w:r>
          </w:p>
        </w:tc>
        <w:tc>
          <w:tcPr>
            <w:tcW w:w="959" w:type="dxa"/>
            <w:vAlign w:val="center"/>
          </w:tcPr>
          <w:p w14:paraId="7CA63BC2" w14:textId="77777777" w:rsidR="00B1026F" w:rsidRDefault="00B1026F" w:rsidP="008B095D">
            <w:pPr>
              <w:jc w:val="center"/>
            </w:pPr>
            <w:r>
              <w:t>0</w:t>
            </w:r>
          </w:p>
        </w:tc>
        <w:tc>
          <w:tcPr>
            <w:tcW w:w="1257" w:type="dxa"/>
            <w:vAlign w:val="center"/>
          </w:tcPr>
          <w:p w14:paraId="104F8A26" w14:textId="77777777" w:rsidR="00B1026F" w:rsidRDefault="00B1026F" w:rsidP="008B095D">
            <w:pPr>
              <w:jc w:val="center"/>
            </w:pPr>
            <w:r>
              <w:t>0</w:t>
            </w:r>
          </w:p>
        </w:tc>
        <w:tc>
          <w:tcPr>
            <w:tcW w:w="1537" w:type="dxa"/>
            <w:vAlign w:val="center"/>
          </w:tcPr>
          <w:p w14:paraId="56739345" w14:textId="77777777" w:rsidR="00B1026F" w:rsidRDefault="00B1026F" w:rsidP="008B095D">
            <w:pPr>
              <w:jc w:val="center"/>
            </w:pPr>
            <w:r>
              <w:t>0</w:t>
            </w:r>
          </w:p>
        </w:tc>
      </w:tr>
      <w:tr w:rsidR="00B1026F" w14:paraId="4646C05A" w14:textId="77777777" w:rsidTr="008B095D">
        <w:tc>
          <w:tcPr>
            <w:tcW w:w="534" w:type="dxa"/>
            <w:vAlign w:val="center"/>
          </w:tcPr>
          <w:p w14:paraId="44241AE9" w14:textId="77777777" w:rsidR="00B1026F" w:rsidRDefault="00B1026F" w:rsidP="008B095D">
            <w:pPr>
              <w:jc w:val="center"/>
            </w:pPr>
            <w:r>
              <w:t>2</w:t>
            </w:r>
          </w:p>
        </w:tc>
        <w:tc>
          <w:tcPr>
            <w:tcW w:w="2589" w:type="dxa"/>
            <w:vAlign w:val="center"/>
          </w:tcPr>
          <w:p w14:paraId="38294073" w14:textId="77777777" w:rsidR="00B1026F" w:rsidRDefault="00B1026F" w:rsidP="008B095D">
            <w:r w:rsidRPr="00EB7C8C">
              <w:rPr>
                <w:rFonts w:eastAsia="MS Mincho"/>
              </w:rPr>
              <w:t>СОШ</w:t>
            </w:r>
          </w:p>
        </w:tc>
        <w:tc>
          <w:tcPr>
            <w:tcW w:w="944" w:type="dxa"/>
            <w:vAlign w:val="center"/>
          </w:tcPr>
          <w:p w14:paraId="219A5385" w14:textId="77777777" w:rsidR="00B1026F" w:rsidRDefault="00B1026F" w:rsidP="008B095D">
            <w:pPr>
              <w:jc w:val="center"/>
            </w:pPr>
            <w:r w:rsidRPr="00673CBB">
              <w:t>7,09%</w:t>
            </w:r>
          </w:p>
        </w:tc>
        <w:tc>
          <w:tcPr>
            <w:tcW w:w="1076" w:type="dxa"/>
            <w:vAlign w:val="center"/>
          </w:tcPr>
          <w:p w14:paraId="3882E3B1" w14:textId="77777777" w:rsidR="00B1026F" w:rsidRDefault="00B1026F" w:rsidP="008B095D">
            <w:pPr>
              <w:jc w:val="center"/>
            </w:pPr>
            <w:r w:rsidRPr="00673CBB">
              <w:t>41,14%</w:t>
            </w:r>
          </w:p>
        </w:tc>
        <w:tc>
          <w:tcPr>
            <w:tcW w:w="958" w:type="dxa"/>
            <w:vAlign w:val="center"/>
          </w:tcPr>
          <w:p w14:paraId="1065D6FE" w14:textId="77777777" w:rsidR="00B1026F" w:rsidRDefault="00B1026F" w:rsidP="008B095D">
            <w:pPr>
              <w:jc w:val="center"/>
            </w:pPr>
            <w:r w:rsidRPr="00673CBB">
              <w:t>43,70%</w:t>
            </w:r>
          </w:p>
        </w:tc>
        <w:tc>
          <w:tcPr>
            <w:tcW w:w="959" w:type="dxa"/>
            <w:vAlign w:val="center"/>
          </w:tcPr>
          <w:p w14:paraId="2DF59203" w14:textId="77777777" w:rsidR="00B1026F" w:rsidRDefault="00B1026F" w:rsidP="008B095D">
            <w:pPr>
              <w:jc w:val="center"/>
            </w:pPr>
            <w:r w:rsidRPr="00673CBB">
              <w:t>8,07%</w:t>
            </w:r>
          </w:p>
        </w:tc>
        <w:tc>
          <w:tcPr>
            <w:tcW w:w="1257" w:type="dxa"/>
            <w:vAlign w:val="center"/>
          </w:tcPr>
          <w:p w14:paraId="40EF385C" w14:textId="77777777" w:rsidR="00B1026F" w:rsidRDefault="00B1026F" w:rsidP="008B095D">
            <w:pPr>
              <w:jc w:val="center"/>
            </w:pPr>
            <w:r w:rsidRPr="00673CBB">
              <w:t>51,77%</w:t>
            </w:r>
          </w:p>
        </w:tc>
        <w:tc>
          <w:tcPr>
            <w:tcW w:w="1537" w:type="dxa"/>
            <w:vAlign w:val="center"/>
          </w:tcPr>
          <w:p w14:paraId="3451EEE6" w14:textId="77777777" w:rsidR="00B1026F" w:rsidRDefault="00B1026F" w:rsidP="008B095D">
            <w:pPr>
              <w:jc w:val="center"/>
            </w:pPr>
            <w:r w:rsidRPr="00673CBB">
              <w:t>92,91%</w:t>
            </w:r>
          </w:p>
        </w:tc>
      </w:tr>
      <w:tr w:rsidR="00B1026F" w14:paraId="62BCDE10" w14:textId="77777777" w:rsidTr="008B095D">
        <w:tc>
          <w:tcPr>
            <w:tcW w:w="534" w:type="dxa"/>
            <w:vAlign w:val="center"/>
          </w:tcPr>
          <w:p w14:paraId="234E0B86" w14:textId="77777777" w:rsidR="00B1026F" w:rsidRDefault="00B1026F" w:rsidP="008B095D">
            <w:pPr>
              <w:jc w:val="center"/>
            </w:pPr>
            <w:r>
              <w:t>3</w:t>
            </w:r>
          </w:p>
        </w:tc>
        <w:tc>
          <w:tcPr>
            <w:tcW w:w="2589" w:type="dxa"/>
            <w:vAlign w:val="center"/>
          </w:tcPr>
          <w:p w14:paraId="041CCA75" w14:textId="77777777" w:rsidR="00B1026F" w:rsidRDefault="00B1026F" w:rsidP="008B095D">
            <w:r w:rsidRPr="00EB7C8C">
              <w:rPr>
                <w:rFonts w:eastAsia="MS Mincho"/>
              </w:rPr>
              <w:t>Лицей</w:t>
            </w:r>
          </w:p>
        </w:tc>
        <w:tc>
          <w:tcPr>
            <w:tcW w:w="944" w:type="dxa"/>
            <w:vAlign w:val="center"/>
          </w:tcPr>
          <w:p w14:paraId="5F8F9583" w14:textId="77777777" w:rsidR="00B1026F" w:rsidRDefault="00B1026F" w:rsidP="008B095D">
            <w:pPr>
              <w:jc w:val="center"/>
            </w:pPr>
            <w:r w:rsidRPr="00673CBB">
              <w:t>0,00%</w:t>
            </w:r>
          </w:p>
        </w:tc>
        <w:tc>
          <w:tcPr>
            <w:tcW w:w="1076" w:type="dxa"/>
            <w:vAlign w:val="center"/>
          </w:tcPr>
          <w:p w14:paraId="2267A679" w14:textId="77777777" w:rsidR="00B1026F" w:rsidRDefault="00B1026F" w:rsidP="008B095D">
            <w:pPr>
              <w:jc w:val="center"/>
            </w:pPr>
            <w:r w:rsidRPr="00673CBB">
              <w:t>36,00%</w:t>
            </w:r>
          </w:p>
        </w:tc>
        <w:tc>
          <w:tcPr>
            <w:tcW w:w="958" w:type="dxa"/>
            <w:vAlign w:val="center"/>
          </w:tcPr>
          <w:p w14:paraId="7D6A284D" w14:textId="77777777" w:rsidR="00B1026F" w:rsidRDefault="00B1026F" w:rsidP="008B095D">
            <w:pPr>
              <w:jc w:val="center"/>
            </w:pPr>
            <w:r w:rsidRPr="00673CBB">
              <w:t>46,00%</w:t>
            </w:r>
          </w:p>
        </w:tc>
        <w:tc>
          <w:tcPr>
            <w:tcW w:w="959" w:type="dxa"/>
            <w:vAlign w:val="center"/>
          </w:tcPr>
          <w:p w14:paraId="6C990296" w14:textId="77777777" w:rsidR="00B1026F" w:rsidRDefault="00B1026F" w:rsidP="008B095D">
            <w:pPr>
              <w:jc w:val="center"/>
            </w:pPr>
            <w:r w:rsidRPr="00673CBB">
              <w:t>18,00%</w:t>
            </w:r>
          </w:p>
        </w:tc>
        <w:tc>
          <w:tcPr>
            <w:tcW w:w="1257" w:type="dxa"/>
            <w:vAlign w:val="center"/>
          </w:tcPr>
          <w:p w14:paraId="450534FF" w14:textId="77777777" w:rsidR="00B1026F" w:rsidRDefault="00B1026F" w:rsidP="008B095D">
            <w:pPr>
              <w:jc w:val="center"/>
            </w:pPr>
            <w:r w:rsidRPr="00673CBB">
              <w:t>64,00%</w:t>
            </w:r>
          </w:p>
        </w:tc>
        <w:tc>
          <w:tcPr>
            <w:tcW w:w="1537" w:type="dxa"/>
            <w:vAlign w:val="center"/>
          </w:tcPr>
          <w:p w14:paraId="73CEE1E4" w14:textId="77777777" w:rsidR="00B1026F" w:rsidRDefault="00B1026F" w:rsidP="008B095D">
            <w:pPr>
              <w:jc w:val="center"/>
            </w:pPr>
            <w:r w:rsidRPr="00673CBB">
              <w:t>100,00%</w:t>
            </w:r>
          </w:p>
        </w:tc>
      </w:tr>
      <w:tr w:rsidR="00B1026F" w14:paraId="36A32D4D" w14:textId="77777777" w:rsidTr="008B095D">
        <w:tc>
          <w:tcPr>
            <w:tcW w:w="534" w:type="dxa"/>
            <w:vAlign w:val="center"/>
          </w:tcPr>
          <w:p w14:paraId="029FFDEF" w14:textId="77777777" w:rsidR="00B1026F" w:rsidRDefault="00B1026F" w:rsidP="008B095D">
            <w:pPr>
              <w:jc w:val="center"/>
            </w:pPr>
            <w:r>
              <w:t>4</w:t>
            </w:r>
          </w:p>
        </w:tc>
        <w:tc>
          <w:tcPr>
            <w:tcW w:w="2589" w:type="dxa"/>
            <w:vAlign w:val="center"/>
          </w:tcPr>
          <w:p w14:paraId="4EDD5F70" w14:textId="77777777" w:rsidR="00B1026F" w:rsidRDefault="00B1026F" w:rsidP="008B095D">
            <w:r w:rsidRPr="00EB7C8C">
              <w:rPr>
                <w:rFonts w:eastAsia="MS Mincho"/>
              </w:rPr>
              <w:t>Гимназия</w:t>
            </w:r>
          </w:p>
        </w:tc>
        <w:tc>
          <w:tcPr>
            <w:tcW w:w="944" w:type="dxa"/>
            <w:vAlign w:val="center"/>
          </w:tcPr>
          <w:p w14:paraId="1DA32C93" w14:textId="77777777" w:rsidR="00B1026F" w:rsidRDefault="00B1026F" w:rsidP="008B095D">
            <w:pPr>
              <w:jc w:val="center"/>
            </w:pPr>
            <w:r w:rsidRPr="00673CBB">
              <w:t>7,21%</w:t>
            </w:r>
          </w:p>
        </w:tc>
        <w:tc>
          <w:tcPr>
            <w:tcW w:w="1076" w:type="dxa"/>
            <w:vAlign w:val="center"/>
          </w:tcPr>
          <w:p w14:paraId="17F1C890" w14:textId="77777777" w:rsidR="00B1026F" w:rsidRDefault="00B1026F" w:rsidP="008B095D">
            <w:pPr>
              <w:jc w:val="center"/>
            </w:pPr>
            <w:r w:rsidRPr="00673CBB">
              <w:t>37,84%</w:t>
            </w:r>
          </w:p>
        </w:tc>
        <w:tc>
          <w:tcPr>
            <w:tcW w:w="958" w:type="dxa"/>
            <w:vAlign w:val="center"/>
          </w:tcPr>
          <w:p w14:paraId="31A808E4" w14:textId="77777777" w:rsidR="00B1026F" w:rsidRDefault="00B1026F" w:rsidP="008B095D">
            <w:pPr>
              <w:jc w:val="center"/>
            </w:pPr>
            <w:r w:rsidRPr="00673CBB">
              <w:t>41,44%</w:t>
            </w:r>
          </w:p>
        </w:tc>
        <w:tc>
          <w:tcPr>
            <w:tcW w:w="959" w:type="dxa"/>
            <w:vAlign w:val="center"/>
          </w:tcPr>
          <w:p w14:paraId="1669DEBC" w14:textId="77777777" w:rsidR="00B1026F" w:rsidRDefault="00B1026F" w:rsidP="008B095D">
            <w:pPr>
              <w:jc w:val="center"/>
            </w:pPr>
            <w:r w:rsidRPr="00673CBB">
              <w:t>13,51%</w:t>
            </w:r>
          </w:p>
        </w:tc>
        <w:tc>
          <w:tcPr>
            <w:tcW w:w="1257" w:type="dxa"/>
            <w:vAlign w:val="center"/>
          </w:tcPr>
          <w:p w14:paraId="769285D8" w14:textId="77777777" w:rsidR="00B1026F" w:rsidRDefault="00B1026F" w:rsidP="008B095D">
            <w:pPr>
              <w:jc w:val="center"/>
            </w:pPr>
            <w:r w:rsidRPr="00673CBB">
              <w:t>54,95%</w:t>
            </w:r>
          </w:p>
        </w:tc>
        <w:tc>
          <w:tcPr>
            <w:tcW w:w="1537" w:type="dxa"/>
            <w:vAlign w:val="center"/>
          </w:tcPr>
          <w:p w14:paraId="6E25AE78" w14:textId="77777777" w:rsidR="00B1026F" w:rsidRDefault="00B1026F" w:rsidP="008B095D">
            <w:pPr>
              <w:jc w:val="center"/>
            </w:pPr>
            <w:r w:rsidRPr="00673CBB">
              <w:t>92,79%</w:t>
            </w:r>
          </w:p>
        </w:tc>
      </w:tr>
      <w:tr w:rsidR="00B1026F" w14:paraId="3C274E9A" w14:textId="77777777" w:rsidTr="008B095D">
        <w:tc>
          <w:tcPr>
            <w:tcW w:w="534" w:type="dxa"/>
            <w:vAlign w:val="center"/>
          </w:tcPr>
          <w:p w14:paraId="2D0DB89E" w14:textId="77777777" w:rsidR="00B1026F" w:rsidRDefault="00B1026F" w:rsidP="008B095D">
            <w:pPr>
              <w:jc w:val="center"/>
            </w:pPr>
            <w:r>
              <w:t>5</w:t>
            </w:r>
          </w:p>
        </w:tc>
        <w:tc>
          <w:tcPr>
            <w:tcW w:w="2589" w:type="dxa"/>
            <w:vAlign w:val="center"/>
          </w:tcPr>
          <w:p w14:paraId="0270507B" w14:textId="77777777" w:rsidR="00B1026F" w:rsidRPr="002178E5" w:rsidRDefault="00B1026F" w:rsidP="008B095D">
            <w:pPr>
              <w:rPr>
                <w:rFonts w:eastAsia="MS Mincho"/>
                <w:sz w:val="20"/>
                <w:szCs w:val="20"/>
              </w:rPr>
            </w:pPr>
            <w:r w:rsidRPr="00EB7C8C">
              <w:rPr>
                <w:rFonts w:eastAsia="MS Mincho"/>
              </w:rPr>
              <w:t>Интернаты</w:t>
            </w:r>
          </w:p>
        </w:tc>
        <w:tc>
          <w:tcPr>
            <w:tcW w:w="944" w:type="dxa"/>
            <w:vAlign w:val="center"/>
          </w:tcPr>
          <w:p w14:paraId="29CC3250" w14:textId="77777777" w:rsidR="00B1026F" w:rsidRDefault="00B1026F" w:rsidP="008B095D">
            <w:pPr>
              <w:jc w:val="center"/>
            </w:pPr>
            <w:r w:rsidRPr="009E5173">
              <w:t>0,00%</w:t>
            </w:r>
          </w:p>
        </w:tc>
        <w:tc>
          <w:tcPr>
            <w:tcW w:w="1076" w:type="dxa"/>
            <w:vAlign w:val="center"/>
          </w:tcPr>
          <w:p w14:paraId="19B2E050" w14:textId="77777777" w:rsidR="00B1026F" w:rsidRDefault="00B1026F" w:rsidP="008B095D">
            <w:pPr>
              <w:jc w:val="center"/>
            </w:pPr>
            <w:r w:rsidRPr="009E5173">
              <w:t>40,00%</w:t>
            </w:r>
          </w:p>
        </w:tc>
        <w:tc>
          <w:tcPr>
            <w:tcW w:w="958" w:type="dxa"/>
            <w:vAlign w:val="center"/>
          </w:tcPr>
          <w:p w14:paraId="7E541ED9" w14:textId="77777777" w:rsidR="00B1026F" w:rsidRDefault="00B1026F" w:rsidP="008B095D">
            <w:pPr>
              <w:jc w:val="center"/>
            </w:pPr>
            <w:r w:rsidRPr="009E5173">
              <w:t>40,00%</w:t>
            </w:r>
          </w:p>
        </w:tc>
        <w:tc>
          <w:tcPr>
            <w:tcW w:w="959" w:type="dxa"/>
            <w:vAlign w:val="center"/>
          </w:tcPr>
          <w:p w14:paraId="7C30571A" w14:textId="77777777" w:rsidR="00B1026F" w:rsidRDefault="00B1026F" w:rsidP="008B095D">
            <w:pPr>
              <w:jc w:val="center"/>
            </w:pPr>
            <w:r w:rsidRPr="009E5173">
              <w:t>20,00%</w:t>
            </w:r>
          </w:p>
        </w:tc>
        <w:tc>
          <w:tcPr>
            <w:tcW w:w="1257" w:type="dxa"/>
            <w:vAlign w:val="center"/>
          </w:tcPr>
          <w:p w14:paraId="658A6C6A" w14:textId="77777777" w:rsidR="00B1026F" w:rsidRDefault="00B1026F" w:rsidP="008B095D">
            <w:pPr>
              <w:jc w:val="center"/>
            </w:pPr>
            <w:r w:rsidRPr="009E5173">
              <w:t>60,00%</w:t>
            </w:r>
          </w:p>
        </w:tc>
        <w:tc>
          <w:tcPr>
            <w:tcW w:w="1537" w:type="dxa"/>
            <w:vAlign w:val="center"/>
          </w:tcPr>
          <w:p w14:paraId="0A6E14F9" w14:textId="77777777" w:rsidR="00B1026F" w:rsidRDefault="00B1026F" w:rsidP="008B095D">
            <w:pPr>
              <w:jc w:val="center"/>
            </w:pPr>
            <w:r w:rsidRPr="009E5173">
              <w:t>100,00%</w:t>
            </w:r>
          </w:p>
        </w:tc>
      </w:tr>
      <w:tr w:rsidR="00B1026F" w14:paraId="18F172B0" w14:textId="77777777" w:rsidTr="008B095D">
        <w:tc>
          <w:tcPr>
            <w:tcW w:w="534" w:type="dxa"/>
            <w:vAlign w:val="center"/>
          </w:tcPr>
          <w:p w14:paraId="4AFF41FC" w14:textId="77777777" w:rsidR="00B1026F" w:rsidRDefault="00B1026F" w:rsidP="008B095D">
            <w:pPr>
              <w:jc w:val="center"/>
            </w:pPr>
            <w:r>
              <w:t>6</w:t>
            </w:r>
          </w:p>
        </w:tc>
        <w:tc>
          <w:tcPr>
            <w:tcW w:w="2589" w:type="dxa"/>
            <w:vAlign w:val="center"/>
          </w:tcPr>
          <w:p w14:paraId="3D934ACC" w14:textId="77777777" w:rsidR="00B1026F" w:rsidRPr="00EB7C8C" w:rsidRDefault="00B1026F" w:rsidP="008B095D">
            <w:pPr>
              <w:rPr>
                <w:rFonts w:eastAsia="MS Mincho"/>
              </w:rPr>
            </w:pPr>
            <w:r>
              <w:t>УВК</w:t>
            </w:r>
          </w:p>
        </w:tc>
        <w:tc>
          <w:tcPr>
            <w:tcW w:w="944" w:type="dxa"/>
            <w:vAlign w:val="center"/>
          </w:tcPr>
          <w:p w14:paraId="56A93D50" w14:textId="77777777" w:rsidR="00B1026F" w:rsidRDefault="00B1026F" w:rsidP="008B095D">
            <w:pPr>
              <w:jc w:val="center"/>
            </w:pPr>
            <w:r w:rsidRPr="006D50B6">
              <w:t>9,09%</w:t>
            </w:r>
          </w:p>
        </w:tc>
        <w:tc>
          <w:tcPr>
            <w:tcW w:w="1076" w:type="dxa"/>
            <w:vAlign w:val="center"/>
          </w:tcPr>
          <w:p w14:paraId="35A211A9" w14:textId="77777777" w:rsidR="00B1026F" w:rsidRDefault="00B1026F" w:rsidP="008B095D">
            <w:pPr>
              <w:jc w:val="center"/>
            </w:pPr>
            <w:r w:rsidRPr="006D50B6">
              <w:t>63,64%</w:t>
            </w:r>
          </w:p>
        </w:tc>
        <w:tc>
          <w:tcPr>
            <w:tcW w:w="958" w:type="dxa"/>
            <w:vAlign w:val="center"/>
          </w:tcPr>
          <w:p w14:paraId="258C53F1" w14:textId="77777777" w:rsidR="00B1026F" w:rsidRDefault="00B1026F" w:rsidP="008B095D">
            <w:pPr>
              <w:jc w:val="center"/>
            </w:pPr>
            <w:r w:rsidRPr="006D50B6">
              <w:t>27,27%</w:t>
            </w:r>
          </w:p>
        </w:tc>
        <w:tc>
          <w:tcPr>
            <w:tcW w:w="959" w:type="dxa"/>
            <w:vAlign w:val="center"/>
          </w:tcPr>
          <w:p w14:paraId="137D0C56" w14:textId="77777777" w:rsidR="00B1026F" w:rsidRDefault="00B1026F" w:rsidP="008B095D">
            <w:pPr>
              <w:jc w:val="center"/>
            </w:pPr>
            <w:r w:rsidRPr="006D50B6">
              <w:t>0,00%</w:t>
            </w:r>
          </w:p>
        </w:tc>
        <w:tc>
          <w:tcPr>
            <w:tcW w:w="1257" w:type="dxa"/>
            <w:vAlign w:val="center"/>
          </w:tcPr>
          <w:p w14:paraId="3F4EF32B" w14:textId="77777777" w:rsidR="00B1026F" w:rsidRDefault="00B1026F" w:rsidP="008B095D">
            <w:pPr>
              <w:jc w:val="center"/>
            </w:pPr>
            <w:r w:rsidRPr="006D50B6">
              <w:t>27,27%</w:t>
            </w:r>
          </w:p>
        </w:tc>
        <w:tc>
          <w:tcPr>
            <w:tcW w:w="1537" w:type="dxa"/>
            <w:vAlign w:val="center"/>
          </w:tcPr>
          <w:p w14:paraId="52D38DBD" w14:textId="77777777" w:rsidR="00B1026F" w:rsidRDefault="00B1026F" w:rsidP="008B095D">
            <w:pPr>
              <w:jc w:val="center"/>
            </w:pPr>
            <w:r w:rsidRPr="006D50B6">
              <w:t>90,91%</w:t>
            </w:r>
          </w:p>
        </w:tc>
      </w:tr>
      <w:tr w:rsidR="00B1026F" w14:paraId="29F22C6D" w14:textId="77777777" w:rsidTr="008B095D">
        <w:tc>
          <w:tcPr>
            <w:tcW w:w="534" w:type="dxa"/>
            <w:vAlign w:val="center"/>
          </w:tcPr>
          <w:p w14:paraId="01C99A6A" w14:textId="77777777" w:rsidR="00B1026F" w:rsidRDefault="00B1026F" w:rsidP="008B095D">
            <w:pPr>
              <w:jc w:val="center"/>
            </w:pPr>
            <w:r>
              <w:t>7</w:t>
            </w:r>
          </w:p>
        </w:tc>
        <w:tc>
          <w:tcPr>
            <w:tcW w:w="2589" w:type="dxa"/>
            <w:vAlign w:val="center"/>
          </w:tcPr>
          <w:p w14:paraId="2E358B22" w14:textId="77777777" w:rsidR="00B1026F" w:rsidRPr="00EB7C8C" w:rsidRDefault="00B1026F" w:rsidP="008B095D">
            <w:pPr>
              <w:rPr>
                <w:rFonts w:eastAsia="MS Mincho"/>
              </w:rPr>
            </w:pPr>
            <w:r>
              <w:t>Интернатные гимназии и лицеи</w:t>
            </w:r>
          </w:p>
        </w:tc>
        <w:tc>
          <w:tcPr>
            <w:tcW w:w="944" w:type="dxa"/>
            <w:vAlign w:val="center"/>
          </w:tcPr>
          <w:p w14:paraId="57275ACA" w14:textId="77777777" w:rsidR="00B1026F" w:rsidRDefault="00B1026F" w:rsidP="008B095D">
            <w:pPr>
              <w:jc w:val="center"/>
            </w:pPr>
            <w:r w:rsidRPr="00194EF1">
              <w:t>0,00%</w:t>
            </w:r>
          </w:p>
        </w:tc>
        <w:tc>
          <w:tcPr>
            <w:tcW w:w="1076" w:type="dxa"/>
            <w:vAlign w:val="center"/>
          </w:tcPr>
          <w:p w14:paraId="1BD2D426" w14:textId="77777777" w:rsidR="00B1026F" w:rsidRDefault="00B1026F" w:rsidP="008B095D">
            <w:pPr>
              <w:jc w:val="center"/>
            </w:pPr>
            <w:r w:rsidRPr="00194EF1">
              <w:t>100,00%</w:t>
            </w:r>
          </w:p>
        </w:tc>
        <w:tc>
          <w:tcPr>
            <w:tcW w:w="958" w:type="dxa"/>
            <w:vAlign w:val="center"/>
          </w:tcPr>
          <w:p w14:paraId="02216457" w14:textId="77777777" w:rsidR="00B1026F" w:rsidRDefault="00B1026F" w:rsidP="008B095D">
            <w:pPr>
              <w:jc w:val="center"/>
            </w:pPr>
            <w:r w:rsidRPr="00194EF1">
              <w:t>0,00%</w:t>
            </w:r>
          </w:p>
        </w:tc>
        <w:tc>
          <w:tcPr>
            <w:tcW w:w="959" w:type="dxa"/>
            <w:vAlign w:val="center"/>
          </w:tcPr>
          <w:p w14:paraId="5613095D" w14:textId="77777777" w:rsidR="00B1026F" w:rsidRDefault="00B1026F" w:rsidP="008B095D">
            <w:pPr>
              <w:jc w:val="center"/>
            </w:pPr>
            <w:r w:rsidRPr="00194EF1">
              <w:t>0,00%</w:t>
            </w:r>
          </w:p>
        </w:tc>
        <w:tc>
          <w:tcPr>
            <w:tcW w:w="1257" w:type="dxa"/>
            <w:vAlign w:val="center"/>
          </w:tcPr>
          <w:p w14:paraId="335B11A0" w14:textId="77777777" w:rsidR="00B1026F" w:rsidRDefault="00B1026F" w:rsidP="008B095D">
            <w:pPr>
              <w:jc w:val="center"/>
            </w:pPr>
            <w:r w:rsidRPr="00194EF1">
              <w:t>0,00%</w:t>
            </w:r>
          </w:p>
        </w:tc>
        <w:tc>
          <w:tcPr>
            <w:tcW w:w="1537" w:type="dxa"/>
            <w:vAlign w:val="center"/>
          </w:tcPr>
          <w:p w14:paraId="47BFF3A0" w14:textId="77777777" w:rsidR="00B1026F" w:rsidRDefault="00B1026F" w:rsidP="008B095D">
            <w:pPr>
              <w:jc w:val="center"/>
            </w:pPr>
            <w:r w:rsidRPr="00194EF1">
              <w:t>100,00%</w:t>
            </w:r>
          </w:p>
        </w:tc>
      </w:tr>
    </w:tbl>
    <w:p w14:paraId="4A9F0945" w14:textId="77777777" w:rsidR="00B1026F" w:rsidRPr="00931BA3" w:rsidRDefault="00B1026F" w:rsidP="00E243AF">
      <w:pPr>
        <w:pStyle w:val="afe"/>
      </w:pPr>
    </w:p>
    <w:p w14:paraId="52337455" w14:textId="77777777" w:rsidR="00B1026F" w:rsidRDefault="00B1026F" w:rsidP="00E243AF">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истории </w:t>
      </w:r>
    </w:p>
    <w:p w14:paraId="1B02B9AC"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4395"/>
        <w:gridCol w:w="1479"/>
        <w:gridCol w:w="1784"/>
        <w:gridCol w:w="1784"/>
      </w:tblGrid>
      <w:tr w:rsidR="00B1026F" w14:paraId="22728FB7" w14:textId="77777777" w:rsidTr="008B095D">
        <w:trPr>
          <w:jc w:val="center"/>
        </w:trPr>
        <w:tc>
          <w:tcPr>
            <w:tcW w:w="675" w:type="dxa"/>
            <w:vAlign w:val="center"/>
          </w:tcPr>
          <w:p w14:paraId="5299B853"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4395" w:type="dxa"/>
            <w:vAlign w:val="center"/>
          </w:tcPr>
          <w:p w14:paraId="6E4134DF"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216" w:type="dxa"/>
            <w:vAlign w:val="center"/>
          </w:tcPr>
          <w:p w14:paraId="56963E5B"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5CE2FFE6"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0B800867"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49CF15D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88571FC"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7409E513" w14:textId="77777777" w:rsidTr="008B095D">
        <w:trPr>
          <w:jc w:val="center"/>
        </w:trPr>
        <w:tc>
          <w:tcPr>
            <w:tcW w:w="675" w:type="dxa"/>
          </w:tcPr>
          <w:p w14:paraId="200017AE" w14:textId="77777777" w:rsidR="00B1026F" w:rsidRDefault="00B1026F" w:rsidP="008B095D">
            <w:pPr>
              <w:jc w:val="center"/>
            </w:pPr>
            <w:r>
              <w:t>1</w:t>
            </w:r>
          </w:p>
        </w:tc>
        <w:tc>
          <w:tcPr>
            <w:tcW w:w="4395" w:type="dxa"/>
          </w:tcPr>
          <w:p w14:paraId="3E992A87" w14:textId="77777777" w:rsidR="00B1026F" w:rsidRDefault="00B1026F" w:rsidP="008B095D">
            <w:r w:rsidRPr="00212282">
              <w:t>МБОУ "Гимназия №1 им. И.В. Курчатова" г.Симферополя</w:t>
            </w:r>
          </w:p>
        </w:tc>
        <w:tc>
          <w:tcPr>
            <w:tcW w:w="1216" w:type="dxa"/>
            <w:vAlign w:val="center"/>
          </w:tcPr>
          <w:p w14:paraId="15015F5A" w14:textId="77777777" w:rsidR="00B1026F" w:rsidRDefault="00B1026F" w:rsidP="008B095D">
            <w:pPr>
              <w:jc w:val="center"/>
            </w:pPr>
            <w:r w:rsidRPr="00A52CE6">
              <w:t>0,00%</w:t>
            </w:r>
          </w:p>
        </w:tc>
        <w:tc>
          <w:tcPr>
            <w:tcW w:w="1784" w:type="dxa"/>
            <w:vAlign w:val="center"/>
          </w:tcPr>
          <w:p w14:paraId="70B3BF28" w14:textId="77777777" w:rsidR="00B1026F" w:rsidRDefault="00B1026F" w:rsidP="008B095D">
            <w:pPr>
              <w:jc w:val="center"/>
            </w:pPr>
            <w:r w:rsidRPr="00A52CE6">
              <w:t>100,00%</w:t>
            </w:r>
          </w:p>
        </w:tc>
        <w:tc>
          <w:tcPr>
            <w:tcW w:w="1784" w:type="dxa"/>
            <w:vAlign w:val="center"/>
          </w:tcPr>
          <w:p w14:paraId="3AB95BF7" w14:textId="77777777" w:rsidR="00B1026F" w:rsidRDefault="00B1026F" w:rsidP="008B095D">
            <w:pPr>
              <w:jc w:val="center"/>
            </w:pPr>
            <w:r w:rsidRPr="00A52CE6">
              <w:t>100,00%</w:t>
            </w:r>
          </w:p>
        </w:tc>
      </w:tr>
      <w:tr w:rsidR="00B1026F" w14:paraId="4A0261CC" w14:textId="77777777" w:rsidTr="008B095D">
        <w:trPr>
          <w:jc w:val="center"/>
        </w:trPr>
        <w:tc>
          <w:tcPr>
            <w:tcW w:w="675" w:type="dxa"/>
          </w:tcPr>
          <w:p w14:paraId="3AA5FBA5" w14:textId="77777777" w:rsidR="00B1026F" w:rsidRDefault="00B1026F" w:rsidP="008B095D">
            <w:pPr>
              <w:jc w:val="center"/>
            </w:pPr>
            <w:r>
              <w:t>2</w:t>
            </w:r>
          </w:p>
        </w:tc>
        <w:tc>
          <w:tcPr>
            <w:tcW w:w="4395" w:type="dxa"/>
          </w:tcPr>
          <w:p w14:paraId="0CB3B898" w14:textId="77777777" w:rsidR="00B1026F" w:rsidRDefault="00B1026F" w:rsidP="008B095D">
            <w:r w:rsidRPr="00212282">
              <w:t xml:space="preserve">МБОУ "СОШ № 7 </w:t>
            </w:r>
            <w:r>
              <w:br/>
            </w:r>
            <w:r w:rsidRPr="00212282">
              <w:t>им. А.В. Мокроусова" г. Симферополя</w:t>
            </w:r>
          </w:p>
        </w:tc>
        <w:tc>
          <w:tcPr>
            <w:tcW w:w="1216" w:type="dxa"/>
            <w:vAlign w:val="center"/>
          </w:tcPr>
          <w:p w14:paraId="65BD55EA" w14:textId="77777777" w:rsidR="00B1026F" w:rsidRDefault="00B1026F" w:rsidP="008B095D">
            <w:pPr>
              <w:jc w:val="center"/>
            </w:pPr>
            <w:r w:rsidRPr="00A52CE6">
              <w:t>0,00%</w:t>
            </w:r>
          </w:p>
        </w:tc>
        <w:tc>
          <w:tcPr>
            <w:tcW w:w="1784" w:type="dxa"/>
            <w:vAlign w:val="center"/>
          </w:tcPr>
          <w:p w14:paraId="2B95E2C7" w14:textId="77777777" w:rsidR="00B1026F" w:rsidRDefault="00B1026F" w:rsidP="008B095D">
            <w:pPr>
              <w:jc w:val="center"/>
            </w:pPr>
            <w:r w:rsidRPr="00A52CE6">
              <w:t>83,33%</w:t>
            </w:r>
          </w:p>
        </w:tc>
        <w:tc>
          <w:tcPr>
            <w:tcW w:w="1784" w:type="dxa"/>
            <w:vAlign w:val="center"/>
          </w:tcPr>
          <w:p w14:paraId="3029ADEE" w14:textId="77777777" w:rsidR="00B1026F" w:rsidRDefault="00B1026F" w:rsidP="008B095D">
            <w:pPr>
              <w:jc w:val="center"/>
            </w:pPr>
            <w:r w:rsidRPr="00A52CE6">
              <w:t>100,00%</w:t>
            </w:r>
          </w:p>
        </w:tc>
      </w:tr>
      <w:tr w:rsidR="00B1026F" w14:paraId="7FBABE07" w14:textId="77777777" w:rsidTr="008B095D">
        <w:trPr>
          <w:jc w:val="center"/>
        </w:trPr>
        <w:tc>
          <w:tcPr>
            <w:tcW w:w="675" w:type="dxa"/>
          </w:tcPr>
          <w:p w14:paraId="586E9CE2" w14:textId="77777777" w:rsidR="00B1026F" w:rsidRDefault="00B1026F" w:rsidP="008B095D">
            <w:pPr>
              <w:jc w:val="center"/>
            </w:pPr>
            <w:r>
              <w:t>3</w:t>
            </w:r>
          </w:p>
        </w:tc>
        <w:tc>
          <w:tcPr>
            <w:tcW w:w="4395" w:type="dxa"/>
          </w:tcPr>
          <w:p w14:paraId="268578C6" w14:textId="77777777" w:rsidR="00B1026F" w:rsidRDefault="00B1026F" w:rsidP="008B095D">
            <w:r w:rsidRPr="000E4DC9">
              <w:t>МБОУ «Школа-лицей им. Героя Советского Союза Ф.Ф. Степанова»</w:t>
            </w:r>
          </w:p>
        </w:tc>
        <w:tc>
          <w:tcPr>
            <w:tcW w:w="1216" w:type="dxa"/>
            <w:vAlign w:val="center"/>
          </w:tcPr>
          <w:p w14:paraId="69770245" w14:textId="77777777" w:rsidR="00B1026F" w:rsidRDefault="00B1026F" w:rsidP="008B095D">
            <w:pPr>
              <w:jc w:val="center"/>
            </w:pPr>
            <w:r w:rsidRPr="00E64CCA">
              <w:t>0,00%</w:t>
            </w:r>
          </w:p>
        </w:tc>
        <w:tc>
          <w:tcPr>
            <w:tcW w:w="1784" w:type="dxa"/>
            <w:vAlign w:val="center"/>
          </w:tcPr>
          <w:p w14:paraId="159EEFB4" w14:textId="77777777" w:rsidR="00B1026F" w:rsidRDefault="00B1026F" w:rsidP="008B095D">
            <w:pPr>
              <w:jc w:val="center"/>
            </w:pPr>
            <w:r w:rsidRPr="00E64CCA">
              <w:t>72,73%</w:t>
            </w:r>
          </w:p>
        </w:tc>
        <w:tc>
          <w:tcPr>
            <w:tcW w:w="1784" w:type="dxa"/>
            <w:vAlign w:val="center"/>
          </w:tcPr>
          <w:p w14:paraId="0D5E8FAE" w14:textId="77777777" w:rsidR="00B1026F" w:rsidRDefault="00B1026F" w:rsidP="008B095D">
            <w:pPr>
              <w:jc w:val="center"/>
            </w:pPr>
            <w:r w:rsidRPr="00E64CCA">
              <w:t>100,00%</w:t>
            </w:r>
          </w:p>
        </w:tc>
      </w:tr>
      <w:tr w:rsidR="00B1026F" w14:paraId="539E872C" w14:textId="77777777" w:rsidTr="008B095D">
        <w:trPr>
          <w:jc w:val="center"/>
        </w:trPr>
        <w:tc>
          <w:tcPr>
            <w:tcW w:w="675" w:type="dxa"/>
          </w:tcPr>
          <w:p w14:paraId="3A191F1C" w14:textId="77777777" w:rsidR="00B1026F" w:rsidRDefault="00B1026F" w:rsidP="008B095D">
            <w:pPr>
              <w:jc w:val="center"/>
            </w:pPr>
            <w:r>
              <w:t>4</w:t>
            </w:r>
          </w:p>
        </w:tc>
        <w:tc>
          <w:tcPr>
            <w:tcW w:w="4395" w:type="dxa"/>
          </w:tcPr>
          <w:p w14:paraId="70CB45B8" w14:textId="77777777" w:rsidR="00B1026F" w:rsidRDefault="00B1026F" w:rsidP="008B095D">
            <w:r w:rsidRPr="000E4DC9">
              <w:t xml:space="preserve">МБОУ «СОШ №5 им. 85-го АСП» </w:t>
            </w:r>
            <w:r>
              <w:br/>
            </w:r>
            <w:r w:rsidRPr="000E4DC9">
              <w:t>г. Симферополя</w:t>
            </w:r>
          </w:p>
        </w:tc>
        <w:tc>
          <w:tcPr>
            <w:tcW w:w="1216" w:type="dxa"/>
            <w:vAlign w:val="center"/>
          </w:tcPr>
          <w:p w14:paraId="413E87CC" w14:textId="77777777" w:rsidR="00B1026F" w:rsidRDefault="00B1026F" w:rsidP="008B095D">
            <w:pPr>
              <w:jc w:val="center"/>
            </w:pPr>
            <w:r w:rsidRPr="00E64CCA">
              <w:t>0,00%</w:t>
            </w:r>
          </w:p>
        </w:tc>
        <w:tc>
          <w:tcPr>
            <w:tcW w:w="1784" w:type="dxa"/>
            <w:vAlign w:val="center"/>
          </w:tcPr>
          <w:p w14:paraId="16EC82F1" w14:textId="77777777" w:rsidR="00B1026F" w:rsidRDefault="00B1026F" w:rsidP="008B095D">
            <w:pPr>
              <w:jc w:val="center"/>
            </w:pPr>
            <w:r w:rsidRPr="00E64CCA">
              <w:t>71,43%</w:t>
            </w:r>
          </w:p>
        </w:tc>
        <w:tc>
          <w:tcPr>
            <w:tcW w:w="1784" w:type="dxa"/>
            <w:vAlign w:val="center"/>
          </w:tcPr>
          <w:p w14:paraId="0A680543" w14:textId="77777777" w:rsidR="00B1026F" w:rsidRDefault="00B1026F" w:rsidP="008B095D">
            <w:pPr>
              <w:jc w:val="center"/>
            </w:pPr>
            <w:r w:rsidRPr="00E64CCA">
              <w:t>100,00%</w:t>
            </w:r>
          </w:p>
        </w:tc>
      </w:tr>
      <w:tr w:rsidR="00B1026F" w14:paraId="5EA93AE6" w14:textId="77777777" w:rsidTr="008B095D">
        <w:trPr>
          <w:jc w:val="center"/>
        </w:trPr>
        <w:tc>
          <w:tcPr>
            <w:tcW w:w="675" w:type="dxa"/>
          </w:tcPr>
          <w:p w14:paraId="03B486CB" w14:textId="77777777" w:rsidR="00B1026F" w:rsidRDefault="00B1026F" w:rsidP="008B095D">
            <w:pPr>
              <w:jc w:val="center"/>
            </w:pPr>
            <w:r>
              <w:t>5</w:t>
            </w:r>
          </w:p>
        </w:tc>
        <w:tc>
          <w:tcPr>
            <w:tcW w:w="4395" w:type="dxa"/>
          </w:tcPr>
          <w:p w14:paraId="3FA3CB20" w14:textId="77777777" w:rsidR="00B1026F" w:rsidRDefault="00B1026F" w:rsidP="008B095D">
            <w:r w:rsidRPr="000E4DC9">
              <w:t>МБОУ Гимназия № 8</w:t>
            </w:r>
          </w:p>
        </w:tc>
        <w:tc>
          <w:tcPr>
            <w:tcW w:w="1216" w:type="dxa"/>
            <w:vAlign w:val="center"/>
          </w:tcPr>
          <w:p w14:paraId="09B45901" w14:textId="77777777" w:rsidR="00B1026F" w:rsidRDefault="00B1026F" w:rsidP="008B095D">
            <w:pPr>
              <w:jc w:val="center"/>
            </w:pPr>
            <w:r w:rsidRPr="00E64CCA">
              <w:t>0,00%</w:t>
            </w:r>
          </w:p>
        </w:tc>
        <w:tc>
          <w:tcPr>
            <w:tcW w:w="1784" w:type="dxa"/>
            <w:vAlign w:val="center"/>
          </w:tcPr>
          <w:p w14:paraId="66C72EB0" w14:textId="77777777" w:rsidR="00B1026F" w:rsidRDefault="00B1026F" w:rsidP="008B095D">
            <w:pPr>
              <w:jc w:val="center"/>
            </w:pPr>
            <w:r w:rsidRPr="00E64CCA">
              <w:t>69,23%</w:t>
            </w:r>
          </w:p>
        </w:tc>
        <w:tc>
          <w:tcPr>
            <w:tcW w:w="1784" w:type="dxa"/>
            <w:vAlign w:val="center"/>
          </w:tcPr>
          <w:p w14:paraId="0257000A" w14:textId="77777777" w:rsidR="00B1026F" w:rsidRDefault="00B1026F" w:rsidP="008B095D">
            <w:pPr>
              <w:jc w:val="center"/>
            </w:pPr>
            <w:r w:rsidRPr="00E64CCA">
              <w:t>100,00%</w:t>
            </w:r>
          </w:p>
        </w:tc>
      </w:tr>
    </w:tbl>
    <w:p w14:paraId="1D457D66" w14:textId="77777777" w:rsidR="00B1026F" w:rsidRPr="00D831A4" w:rsidRDefault="00B1026F" w:rsidP="00B1026F">
      <w:pPr>
        <w:rPr>
          <w:rFonts w:eastAsia="Times New Roman"/>
        </w:rPr>
      </w:pPr>
    </w:p>
    <w:p w14:paraId="0DE8757E" w14:textId="77777777" w:rsidR="00B1026F" w:rsidRDefault="00B1026F" w:rsidP="00E243AF">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истории</w:t>
      </w:r>
    </w:p>
    <w:p w14:paraId="0CF4510D" w14:textId="77777777" w:rsidR="00E243AF" w:rsidRDefault="00E243AF" w:rsidP="00E243AF">
      <w:pPr>
        <w:pStyle w:val="afe"/>
      </w:pPr>
    </w:p>
    <w:p w14:paraId="7D4FC75D" w14:textId="639602BF"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0B4918FE" w14:textId="77777777" w:rsidTr="008B095D">
        <w:tc>
          <w:tcPr>
            <w:tcW w:w="675" w:type="dxa"/>
            <w:vAlign w:val="center"/>
          </w:tcPr>
          <w:p w14:paraId="78A03271"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34BC1C6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2F9A5EE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50389D30"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6F31447"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565DB97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4A0E39E"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6A266357" w14:textId="77777777" w:rsidTr="008B095D">
        <w:tc>
          <w:tcPr>
            <w:tcW w:w="675" w:type="dxa"/>
          </w:tcPr>
          <w:p w14:paraId="0E506DAB" w14:textId="77777777" w:rsidR="00B1026F" w:rsidRDefault="00B1026F" w:rsidP="008B095D">
            <w:pPr>
              <w:jc w:val="center"/>
            </w:pPr>
            <w:r>
              <w:t>1</w:t>
            </w:r>
          </w:p>
        </w:tc>
        <w:tc>
          <w:tcPr>
            <w:tcW w:w="3828" w:type="dxa"/>
          </w:tcPr>
          <w:p w14:paraId="3E8BDEBC" w14:textId="313EED68" w:rsidR="00B1026F" w:rsidRDefault="00B1026F" w:rsidP="008B095D">
            <w:r w:rsidRPr="00061186">
              <w:t>МБОУ "Добровская школа-гимназия имени Я.М.</w:t>
            </w:r>
            <w:r w:rsidR="008F4800">
              <w:t> </w:t>
            </w:r>
            <w:r w:rsidRPr="00061186">
              <w:t>Слонимского"</w:t>
            </w:r>
          </w:p>
        </w:tc>
        <w:tc>
          <w:tcPr>
            <w:tcW w:w="1783" w:type="dxa"/>
          </w:tcPr>
          <w:p w14:paraId="16ECB32F" w14:textId="77777777" w:rsidR="00B1026F" w:rsidRDefault="00B1026F" w:rsidP="008B095D">
            <w:pPr>
              <w:jc w:val="center"/>
            </w:pPr>
            <w:r w:rsidRPr="00646B73">
              <w:t>66,67%</w:t>
            </w:r>
          </w:p>
        </w:tc>
        <w:tc>
          <w:tcPr>
            <w:tcW w:w="1784" w:type="dxa"/>
          </w:tcPr>
          <w:p w14:paraId="11A2C03C" w14:textId="77777777" w:rsidR="00B1026F" w:rsidRDefault="00B1026F" w:rsidP="008B095D">
            <w:pPr>
              <w:jc w:val="center"/>
            </w:pPr>
            <w:r w:rsidRPr="00646B73">
              <w:t>11,11%</w:t>
            </w:r>
          </w:p>
        </w:tc>
        <w:tc>
          <w:tcPr>
            <w:tcW w:w="1784" w:type="dxa"/>
          </w:tcPr>
          <w:p w14:paraId="2BB56D14" w14:textId="77777777" w:rsidR="00B1026F" w:rsidRDefault="00B1026F" w:rsidP="008B095D">
            <w:pPr>
              <w:jc w:val="center"/>
            </w:pPr>
            <w:r w:rsidRPr="00646B73">
              <w:t>33,33%</w:t>
            </w:r>
          </w:p>
        </w:tc>
      </w:tr>
      <w:tr w:rsidR="00B1026F" w14:paraId="5B593E74" w14:textId="77777777" w:rsidTr="008B095D">
        <w:tc>
          <w:tcPr>
            <w:tcW w:w="675" w:type="dxa"/>
          </w:tcPr>
          <w:p w14:paraId="5DBE00F5" w14:textId="77777777" w:rsidR="00B1026F" w:rsidRDefault="00B1026F" w:rsidP="008B095D">
            <w:pPr>
              <w:jc w:val="center"/>
            </w:pPr>
            <w:r>
              <w:t>2</w:t>
            </w:r>
          </w:p>
        </w:tc>
        <w:tc>
          <w:tcPr>
            <w:tcW w:w="3828" w:type="dxa"/>
          </w:tcPr>
          <w:p w14:paraId="5D37969C" w14:textId="77777777" w:rsidR="00B1026F" w:rsidRDefault="00B1026F" w:rsidP="008B095D">
            <w:r w:rsidRPr="00061186">
              <w:t>МБОУ "Синицынская ОШ"</w:t>
            </w:r>
          </w:p>
        </w:tc>
        <w:tc>
          <w:tcPr>
            <w:tcW w:w="1783" w:type="dxa"/>
          </w:tcPr>
          <w:p w14:paraId="3899D62F" w14:textId="77777777" w:rsidR="00B1026F" w:rsidRDefault="00B1026F" w:rsidP="008B095D">
            <w:pPr>
              <w:jc w:val="center"/>
            </w:pPr>
            <w:r w:rsidRPr="00646B73">
              <w:t>50,00%</w:t>
            </w:r>
          </w:p>
        </w:tc>
        <w:tc>
          <w:tcPr>
            <w:tcW w:w="1784" w:type="dxa"/>
          </w:tcPr>
          <w:p w14:paraId="00BA980E" w14:textId="77777777" w:rsidR="00B1026F" w:rsidRDefault="00B1026F" w:rsidP="008B095D">
            <w:pPr>
              <w:jc w:val="center"/>
            </w:pPr>
            <w:r w:rsidRPr="00646B73">
              <w:t>0,00%</w:t>
            </w:r>
          </w:p>
        </w:tc>
        <w:tc>
          <w:tcPr>
            <w:tcW w:w="1784" w:type="dxa"/>
          </w:tcPr>
          <w:p w14:paraId="1167EF6F" w14:textId="77777777" w:rsidR="00B1026F" w:rsidRDefault="00B1026F" w:rsidP="008B095D">
            <w:pPr>
              <w:jc w:val="center"/>
            </w:pPr>
            <w:r w:rsidRPr="00646B73">
              <w:t>50,00%</w:t>
            </w:r>
          </w:p>
        </w:tc>
      </w:tr>
      <w:tr w:rsidR="00B1026F" w14:paraId="763E0AB9" w14:textId="77777777" w:rsidTr="008B095D">
        <w:tc>
          <w:tcPr>
            <w:tcW w:w="675" w:type="dxa"/>
          </w:tcPr>
          <w:p w14:paraId="09BDD846" w14:textId="77777777" w:rsidR="00B1026F" w:rsidRDefault="00B1026F" w:rsidP="008B095D">
            <w:pPr>
              <w:jc w:val="center"/>
            </w:pPr>
            <w:r>
              <w:lastRenderedPageBreak/>
              <w:t>3</w:t>
            </w:r>
          </w:p>
        </w:tc>
        <w:tc>
          <w:tcPr>
            <w:tcW w:w="3828" w:type="dxa"/>
          </w:tcPr>
          <w:p w14:paraId="531EB56B" w14:textId="77777777" w:rsidR="00B1026F" w:rsidRDefault="00B1026F" w:rsidP="008B095D">
            <w:r w:rsidRPr="00061186">
              <w:t>МБОУ "Укромновская школа"</w:t>
            </w:r>
          </w:p>
        </w:tc>
        <w:tc>
          <w:tcPr>
            <w:tcW w:w="1783" w:type="dxa"/>
          </w:tcPr>
          <w:p w14:paraId="5C22A85B" w14:textId="77777777" w:rsidR="00B1026F" w:rsidRDefault="00B1026F" w:rsidP="008B095D">
            <w:pPr>
              <w:jc w:val="center"/>
            </w:pPr>
            <w:r w:rsidRPr="00646B73">
              <w:t>33,33%</w:t>
            </w:r>
          </w:p>
        </w:tc>
        <w:tc>
          <w:tcPr>
            <w:tcW w:w="1784" w:type="dxa"/>
          </w:tcPr>
          <w:p w14:paraId="38A186C6" w14:textId="77777777" w:rsidR="00B1026F" w:rsidRDefault="00B1026F" w:rsidP="008B095D">
            <w:pPr>
              <w:jc w:val="center"/>
            </w:pPr>
            <w:r w:rsidRPr="00646B73">
              <w:t>50,00%</w:t>
            </w:r>
          </w:p>
        </w:tc>
        <w:tc>
          <w:tcPr>
            <w:tcW w:w="1784" w:type="dxa"/>
          </w:tcPr>
          <w:p w14:paraId="27BC19FF" w14:textId="77777777" w:rsidR="00B1026F" w:rsidRDefault="00B1026F" w:rsidP="008B095D">
            <w:pPr>
              <w:jc w:val="center"/>
            </w:pPr>
            <w:r w:rsidRPr="00646B73">
              <w:t>66,67%</w:t>
            </w:r>
          </w:p>
        </w:tc>
      </w:tr>
    </w:tbl>
    <w:p w14:paraId="452E5929" w14:textId="77777777" w:rsidR="00B1026F" w:rsidRDefault="00B1026F" w:rsidP="00B1026F">
      <w:pPr>
        <w:ind w:right="-143"/>
        <w:jc w:val="both"/>
        <w:rPr>
          <w:b/>
        </w:rPr>
      </w:pPr>
    </w:p>
    <w:p w14:paraId="1E1F60C6" w14:textId="77777777" w:rsidR="00B1026F" w:rsidRDefault="00B1026F" w:rsidP="00E243AF">
      <w:pPr>
        <w:pStyle w:val="2"/>
      </w:pPr>
      <w:r>
        <w:t xml:space="preserve">2.2.7 </w:t>
      </w:r>
      <w:r w:rsidRPr="00931BA3">
        <w:t>ВЫВОД</w:t>
      </w:r>
      <w:r>
        <w:t>Ы о характере</w:t>
      </w:r>
      <w:r w:rsidRPr="00931BA3">
        <w:t xml:space="preserve"> результатов </w:t>
      </w:r>
      <w:r>
        <w:t>О</w:t>
      </w:r>
      <w:r w:rsidRPr="00931BA3">
        <w:t>ГЭ по</w:t>
      </w:r>
      <w:r>
        <w:t xml:space="preserve"> истории в 2022 году и в динамике.</w:t>
      </w:r>
    </w:p>
    <w:p w14:paraId="34D04E78" w14:textId="77777777" w:rsidR="00B1026F" w:rsidRDefault="00B1026F" w:rsidP="00B1026F">
      <w:pPr>
        <w:ind w:firstLine="709"/>
        <w:jc w:val="both"/>
        <w:rPr>
          <w:highlight w:val="yellow"/>
        </w:rPr>
      </w:pPr>
      <w:r w:rsidRPr="000E344B">
        <w:t>Анализ результатов ОГЭ по истории в 2022 году демонстрирует улучшение показателей по сравнению с 2019 годом. Так повысилось качество обучения на 18,72% и составило в 2022 году 52,77%. Кроме того, произошло уменьшение процента неудовлетворительных результатов на 2,01%.</w:t>
      </w:r>
      <w:r>
        <w:t xml:space="preserve"> </w:t>
      </w:r>
    </w:p>
    <w:p w14:paraId="365F1076" w14:textId="77777777" w:rsidR="00B1026F" w:rsidRPr="001971EA" w:rsidRDefault="00B1026F" w:rsidP="00B1026F">
      <w:pPr>
        <w:jc w:val="both"/>
      </w:pPr>
      <w:r w:rsidRPr="001971EA">
        <w:t>Большинство участников 2022 года получили отметку «4», что составило 43,15%, а количество участников с отметкой «3» снизилось по сравнению с 2019 годом на 16,71% и составило 40,67%. Уровень обученности участников ОГЭ по истории в 2019 году составил 91,43%,</w:t>
      </w:r>
      <w:r>
        <w:t xml:space="preserve"> в 2022 году этот показатель составил 93,44%</w:t>
      </w:r>
      <w:r w:rsidRPr="001971EA">
        <w:t xml:space="preserve">. Полученные участниками результаты свидетельствуют о </w:t>
      </w:r>
      <w:r>
        <w:t>том, что систематическая подготовка участников к экзаменам дает свои результаты.</w:t>
      </w:r>
    </w:p>
    <w:p w14:paraId="7807418D" w14:textId="77777777" w:rsidR="00B1026F" w:rsidRPr="001971EA" w:rsidRDefault="00B1026F" w:rsidP="00B1026F">
      <w:pPr>
        <w:pStyle w:val="afe"/>
        <w:ind w:firstLine="708"/>
      </w:pPr>
      <w:r w:rsidRPr="001971EA">
        <w:t xml:space="preserve">В разрезе результатов </w:t>
      </w:r>
      <w:r>
        <w:t xml:space="preserve">участников </w:t>
      </w:r>
      <w:r w:rsidRPr="001971EA">
        <w:t xml:space="preserve">по типу ОО </w:t>
      </w:r>
      <w:r>
        <w:t xml:space="preserve">- </w:t>
      </w:r>
      <w:r w:rsidRPr="001971EA">
        <w:t xml:space="preserve">отсутствуют неудовлетворительные результаты у выпускников лицеев, интернатов и интернатных лицеев и гимназий. Выше всего процент неудовлетворительных результатов у выпускников УВК – 9,09%. </w:t>
      </w:r>
    </w:p>
    <w:p w14:paraId="496AB163" w14:textId="77777777" w:rsidR="00B1026F" w:rsidRPr="001971EA" w:rsidRDefault="00B1026F" w:rsidP="00B1026F">
      <w:pPr>
        <w:pStyle w:val="afe"/>
        <w:ind w:firstLine="708"/>
      </w:pPr>
      <w:r>
        <w:t xml:space="preserve">В разрезе АТЕ Республики Крым наиболее высокий процент неудовлетворительных результатов показали следующие муниципалитеты: Кировский район (35,29%), Белогорский район (25,0%), Симферопольский (21,28%), Ленинский (18,75%) и Бахчисарайский (16,0%) районы. </w:t>
      </w:r>
    </w:p>
    <w:p w14:paraId="1D2403D9" w14:textId="77777777" w:rsidR="00B1026F" w:rsidRPr="00804B55" w:rsidRDefault="00B1026F" w:rsidP="00B1026F">
      <w:pPr>
        <w:pStyle w:val="afe"/>
        <w:ind w:firstLine="708"/>
      </w:pPr>
      <w:r w:rsidRPr="00804B55">
        <w:t>Наиболее высокие показатели качества обучения по истории среди муниципальных образований Республики Крым, в которых было 10 и более участников по предмету, показали выпускники городов Судак (80,00%), Симферополь (66,19%), Саки (62,5%),</w:t>
      </w:r>
      <w:r>
        <w:t xml:space="preserve"> </w:t>
      </w:r>
      <w:r w:rsidRPr="00804B55">
        <w:t>Алушта (52,78%) и Сакского района (66,67%),</w:t>
      </w:r>
    </w:p>
    <w:p w14:paraId="09B4705B" w14:textId="77777777" w:rsidR="00B1026F" w:rsidRDefault="00B1026F" w:rsidP="00B1026F">
      <w:pPr>
        <w:ind w:right="-143" w:firstLine="708"/>
        <w:jc w:val="both"/>
      </w:pPr>
      <w:r w:rsidRPr="00460633">
        <w:t xml:space="preserve">В перечень ОО с наиболее высокими результатами ОГЭ по </w:t>
      </w:r>
      <w:r>
        <w:t>истории</w:t>
      </w:r>
      <w:r w:rsidRPr="00460633">
        <w:t xml:space="preserve"> вошли </w:t>
      </w:r>
      <w:r>
        <w:t>5</w:t>
      </w:r>
      <w:r w:rsidRPr="00460633">
        <w:t xml:space="preserve"> ОО, в которых отсутствовали неудовлетворительные результаты по </w:t>
      </w:r>
      <w:r>
        <w:t>биологии</w:t>
      </w:r>
      <w:r w:rsidRPr="00460633">
        <w:t xml:space="preserve"> и долей (</w:t>
      </w:r>
      <w:r>
        <w:t>выше</w:t>
      </w:r>
      <w:r w:rsidRPr="00460633">
        <w:t xml:space="preserve"> </w:t>
      </w:r>
      <w:r>
        <w:t>65</w:t>
      </w:r>
      <w:r w:rsidRPr="00460633">
        <w:t xml:space="preserve">%) отметок «4» и «5»), демонстрирующих высокое качество обучения по предмету. </w:t>
      </w:r>
    </w:p>
    <w:p w14:paraId="6A470256" w14:textId="77777777" w:rsidR="00B1026F" w:rsidRPr="00DA5568" w:rsidRDefault="00B1026F" w:rsidP="00B1026F">
      <w:pPr>
        <w:ind w:right="-143" w:firstLine="708"/>
        <w:jc w:val="both"/>
        <w:rPr>
          <w:rFonts w:eastAsia="Times New Roman"/>
        </w:rPr>
      </w:pPr>
      <w:r>
        <w:rPr>
          <w:rFonts w:eastAsia="Times New Roman"/>
        </w:rPr>
        <w:t xml:space="preserve">В перечень образовательных организаций с низкими результатами ОГЭ по русскому языку вошли 3 школы с самыми высокими показателями неудовлетворительных результатов (более 33%). </w:t>
      </w:r>
    </w:p>
    <w:p w14:paraId="41318EAF" w14:textId="77777777" w:rsidR="00B1026F" w:rsidRDefault="00B1026F" w:rsidP="00B1026F">
      <w:pPr>
        <w:ind w:right="-143" w:firstLine="709"/>
        <w:jc w:val="both"/>
        <w:rPr>
          <w:bCs/>
        </w:rPr>
      </w:pPr>
    </w:p>
    <w:p w14:paraId="253BA991" w14:textId="77777777" w:rsidR="00B1026F" w:rsidRDefault="00B1026F" w:rsidP="00B1026F">
      <w:pPr>
        <w:ind w:right="-143" w:firstLine="709"/>
        <w:jc w:val="both"/>
        <w:rPr>
          <w:bCs/>
        </w:rPr>
      </w:pPr>
    </w:p>
    <w:p w14:paraId="7CE4D8EB" w14:textId="77777777" w:rsidR="00B1026F" w:rsidRDefault="00B1026F" w:rsidP="00B1026F">
      <w:pPr>
        <w:spacing w:after="200" w:line="276" w:lineRule="auto"/>
        <w:rPr>
          <w:rStyle w:val="af6"/>
          <w:sz w:val="32"/>
          <w:szCs w:val="32"/>
        </w:rPr>
      </w:pPr>
      <w:r>
        <w:rPr>
          <w:rStyle w:val="af6"/>
          <w:sz w:val="32"/>
          <w:szCs w:val="32"/>
        </w:rPr>
        <w:br w:type="page"/>
      </w:r>
    </w:p>
    <w:p w14:paraId="7262A6E1" w14:textId="77777777" w:rsidR="00B1026F" w:rsidRPr="00E243AF" w:rsidRDefault="00B1026F" w:rsidP="00E243AF">
      <w:pPr>
        <w:pStyle w:val="1"/>
        <w:rPr>
          <w:rStyle w:val="af6"/>
          <w:b/>
          <w:bCs/>
          <w:sz w:val="32"/>
          <w:szCs w:val="32"/>
        </w:rPr>
      </w:pPr>
      <w:r w:rsidRPr="00E243AF">
        <w:rPr>
          <w:rStyle w:val="af6"/>
          <w:b/>
          <w:bCs/>
          <w:sz w:val="32"/>
          <w:szCs w:val="32"/>
        </w:rPr>
        <w:lastRenderedPageBreak/>
        <w:t xml:space="preserve">ГЛАВА 2. </w:t>
      </w:r>
    </w:p>
    <w:p w14:paraId="4DA8FB27" w14:textId="5B2D6D4F" w:rsidR="00B1026F" w:rsidRPr="00E243AF" w:rsidRDefault="00B1026F" w:rsidP="00E243AF">
      <w:pPr>
        <w:pStyle w:val="1"/>
        <w:rPr>
          <w:b w:val="0"/>
          <w:bCs w:val="0"/>
          <w:i/>
        </w:rPr>
      </w:pPr>
      <w:r w:rsidRPr="00E243AF">
        <w:rPr>
          <w:rStyle w:val="af6"/>
          <w:b/>
          <w:bCs/>
          <w:sz w:val="32"/>
          <w:szCs w:val="32"/>
        </w:rPr>
        <w:t xml:space="preserve">Методический анализ результатов ОГЭ </w:t>
      </w:r>
      <w:r w:rsidRPr="00E243AF">
        <w:rPr>
          <w:rStyle w:val="af6"/>
          <w:b/>
          <w:bCs/>
          <w:sz w:val="32"/>
          <w:szCs w:val="32"/>
        </w:rPr>
        <w:br/>
        <w:t>по истории</w:t>
      </w:r>
    </w:p>
    <w:p w14:paraId="352373B6" w14:textId="77777777" w:rsidR="00B1026F" w:rsidRPr="00BC7E88" w:rsidRDefault="00B1026F" w:rsidP="00E243AF">
      <w:pPr>
        <w:pStyle w:val="2"/>
      </w:pPr>
      <w:r w:rsidRPr="00BC7E88">
        <w:t>2.3. Анализ результатов выполнения заданий КИМ ОГЭ</w:t>
      </w:r>
    </w:p>
    <w:p w14:paraId="2C1AEE00" w14:textId="77777777" w:rsidR="00B1026F" w:rsidRPr="00BC7E88" w:rsidRDefault="00B1026F" w:rsidP="00B1026F">
      <w:pPr>
        <w:pStyle w:val="afe"/>
        <w:ind w:firstLine="708"/>
      </w:pPr>
      <w:r w:rsidRPr="00BC7E88">
        <w:t>В настоящем отчете представлены результаты государственной итоговой аттестации по образовательным программам основного общего образования в 2022 году в Республике Крым.</w:t>
      </w:r>
    </w:p>
    <w:p w14:paraId="20294A85" w14:textId="77777777" w:rsidR="00B1026F" w:rsidRPr="00BC7E88" w:rsidRDefault="00B1026F" w:rsidP="00B1026F">
      <w:pPr>
        <w:pStyle w:val="afe"/>
        <w:ind w:firstLine="708"/>
      </w:pPr>
      <w:r w:rsidRPr="00BC7E88">
        <w:t>Отчет содержит краткую характеристику контрольных измерительных материалов, использовавшихся для проведения ОГЭ, анализ результатов выполнения отдельных заданий и экзаменационной работы в целом; указаны направления по совершенствованию учебного процесса.</w:t>
      </w:r>
    </w:p>
    <w:p w14:paraId="6B1CA5F5" w14:textId="77777777" w:rsidR="00B1026F" w:rsidRPr="00BC7E88" w:rsidRDefault="00B1026F" w:rsidP="00B1026F">
      <w:pPr>
        <w:pStyle w:val="afe"/>
        <w:ind w:firstLine="708"/>
      </w:pPr>
      <w:r w:rsidRPr="00BC7E88">
        <w:t xml:space="preserve">Целью отчета является: </w:t>
      </w:r>
    </w:p>
    <w:p w14:paraId="45179972" w14:textId="77777777" w:rsidR="00B1026F" w:rsidRPr="00BC7E88" w:rsidRDefault="00B1026F" w:rsidP="00B1026F">
      <w:pPr>
        <w:pStyle w:val="afe"/>
        <w:ind w:firstLine="708"/>
      </w:pPr>
      <w:r w:rsidRPr="00BC7E88">
        <w:t xml:space="preserve">- представление статистических данных о результатах ОГЭ по истории в Республике Крым; </w:t>
      </w:r>
    </w:p>
    <w:p w14:paraId="3566848E" w14:textId="77777777" w:rsidR="00B1026F" w:rsidRPr="00BC7E88" w:rsidRDefault="00B1026F" w:rsidP="00B1026F">
      <w:pPr>
        <w:pStyle w:val="afe"/>
        <w:ind w:firstLine="708"/>
      </w:pPr>
      <w:r w:rsidRPr="00BC7E88">
        <w:t>- проведение методического анализа типичных затруднений учащихся региона на ОГЭ по истории и разработка рекомендаций по совершенствованию преподавания;</w:t>
      </w:r>
    </w:p>
    <w:p w14:paraId="38F802C5" w14:textId="77777777" w:rsidR="00B1026F" w:rsidRPr="00BC7E88" w:rsidRDefault="00B1026F" w:rsidP="00B1026F">
      <w:pPr>
        <w:pStyle w:val="afe"/>
        <w:ind w:firstLine="708"/>
      </w:pPr>
      <w:r w:rsidRPr="00BC7E88">
        <w:t>- формирование предложений в дорожную карту по развитию региональной системы образования.</w:t>
      </w:r>
    </w:p>
    <w:p w14:paraId="1D8F0879" w14:textId="77777777" w:rsidR="00B1026F" w:rsidRPr="00BC7E88" w:rsidRDefault="00B1026F" w:rsidP="00E243AF">
      <w:pPr>
        <w:pStyle w:val="2"/>
        <w:rPr>
          <w:rFonts w:eastAsiaTheme="minorHAnsi"/>
        </w:rPr>
      </w:pPr>
      <w:r w:rsidRPr="00BC7E88">
        <w:t xml:space="preserve">2.3.1. </w:t>
      </w:r>
      <w:r w:rsidRPr="00BC7E88">
        <w:rPr>
          <w:rFonts w:eastAsiaTheme="minorHAnsi"/>
        </w:rPr>
        <w:t>Краткая характеристика КИМ по истории</w:t>
      </w:r>
    </w:p>
    <w:p w14:paraId="1344D9AF" w14:textId="77777777" w:rsidR="00B1026F" w:rsidRPr="001C5B8D" w:rsidRDefault="00B1026F" w:rsidP="00B1026F">
      <w:pPr>
        <w:pStyle w:val="afe"/>
        <w:ind w:firstLine="708"/>
      </w:pPr>
      <w:r w:rsidRPr="00BC7E88">
        <w:t>Экзаменационная работа охватывает содержание предмета «</w:t>
      </w:r>
      <w:r w:rsidRPr="001C5B8D">
        <w:t xml:space="preserve">История» с древнейших времен до 1914 года и нацелена на выявление образовательных достижений учащихся средних общеобразовательных учреждений. </w:t>
      </w:r>
    </w:p>
    <w:p w14:paraId="535FCC3D" w14:textId="77777777" w:rsidR="00B1026F" w:rsidRPr="001C5B8D" w:rsidRDefault="00B1026F" w:rsidP="00B1026F">
      <w:pPr>
        <w:pStyle w:val="afe"/>
        <w:ind w:firstLine="708"/>
      </w:pPr>
      <w:r w:rsidRPr="001C5B8D">
        <w:t>Содержание экзаменационной работы определяется на основе федерального государственного образовательного стандарта основного  общего образования (приказ Минобразования России от 17.12.2010 № 1897) с учётом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08.04.2015 №1/15), Историко-культурного стандарта, являющегося частью Концепции нового учебно-методического комплекса по отечественной истории. Содержание предмета «История» включает в себя изучение двух курсов: истории России, занимающей приоритетное место в учебном процессе и всеобщую историю.</w:t>
      </w:r>
    </w:p>
    <w:p w14:paraId="1D2B2CCF" w14:textId="77777777" w:rsidR="00B1026F" w:rsidRPr="001C5B8D" w:rsidRDefault="00B1026F" w:rsidP="00B1026F">
      <w:pPr>
        <w:pStyle w:val="afe"/>
        <w:ind w:firstLine="708"/>
      </w:pPr>
      <w:r w:rsidRPr="001C5B8D">
        <w:t>В экзаменационной работе проверяются следующие умения:</w:t>
      </w:r>
    </w:p>
    <w:p w14:paraId="1C62C337" w14:textId="77777777" w:rsidR="00B1026F" w:rsidRPr="001C5B8D" w:rsidRDefault="00B1026F" w:rsidP="00B1026F">
      <w:pPr>
        <w:pStyle w:val="afe"/>
        <w:ind w:firstLine="708"/>
      </w:pPr>
      <w:r w:rsidRPr="001C5B8D">
        <w:t xml:space="preserve">- знание основных дат, этапов и ключевых событий истории России и мира с древности до </w:t>
      </w:r>
      <w:smartTag w:uri="urn:schemas-microsoft-com:office:smarttags" w:element="metricconverter">
        <w:smartTagPr>
          <w:attr w:name="ProductID" w:val="2019 г"/>
        </w:smartTagPr>
        <w:r w:rsidRPr="001C5B8D">
          <w:t>1914 г</w:t>
        </w:r>
      </w:smartTag>
      <w:r w:rsidRPr="001C5B8D">
        <w:t>., выдающихся деятелей отечественной и всеобщей истории, важнейших достижений культуры и системы ценностей, сформировавшиеся в ходе исторического развития (4 задания);</w:t>
      </w:r>
    </w:p>
    <w:p w14:paraId="13E7C96F" w14:textId="77777777" w:rsidR="00B1026F" w:rsidRPr="001C5B8D" w:rsidRDefault="00B1026F" w:rsidP="00B1026F">
      <w:pPr>
        <w:pStyle w:val="afe"/>
        <w:ind w:firstLine="708"/>
      </w:pPr>
      <w:r w:rsidRPr="001C5B8D">
        <w:t>- определение последовательности и длительности важнейших событий отечественной и всеобщей истории (1 задание);</w:t>
      </w:r>
    </w:p>
    <w:p w14:paraId="3E27607F" w14:textId="77777777" w:rsidR="00B1026F" w:rsidRPr="001C5B8D" w:rsidRDefault="00B1026F" w:rsidP="00B1026F">
      <w:pPr>
        <w:pStyle w:val="afe"/>
        <w:ind w:firstLine="708"/>
      </w:pPr>
      <w:r w:rsidRPr="001C5B8D">
        <w:t>- 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 (10 заданий);</w:t>
      </w:r>
    </w:p>
    <w:p w14:paraId="07ADB252" w14:textId="77777777" w:rsidR="00B1026F" w:rsidRPr="001C5B8D" w:rsidRDefault="00B1026F" w:rsidP="00B1026F">
      <w:pPr>
        <w:pStyle w:val="afe"/>
        <w:ind w:firstLine="708"/>
      </w:pPr>
      <w:r w:rsidRPr="001C5B8D">
        <w:t>- работа с исторической картой (3 задания);</w:t>
      </w:r>
    </w:p>
    <w:p w14:paraId="2D9EA086" w14:textId="77777777" w:rsidR="00B1026F" w:rsidRPr="001C5B8D" w:rsidRDefault="00B1026F" w:rsidP="00B1026F">
      <w:pPr>
        <w:pStyle w:val="afe"/>
        <w:ind w:firstLine="708"/>
      </w:pPr>
      <w:r w:rsidRPr="001C5B8D">
        <w:t>- соотнесение общих исторических процессов и отдельных фактов (1 задание);</w:t>
      </w:r>
    </w:p>
    <w:p w14:paraId="3980F904" w14:textId="77777777" w:rsidR="00B1026F" w:rsidRPr="001C5B8D" w:rsidRDefault="00B1026F" w:rsidP="00B1026F">
      <w:pPr>
        <w:pStyle w:val="afe"/>
        <w:ind w:firstLine="708"/>
      </w:pPr>
      <w:r w:rsidRPr="001C5B8D">
        <w:t>- умение группировать исторические явления и события по заданному признаку (1 задание);</w:t>
      </w:r>
    </w:p>
    <w:p w14:paraId="23DDDB1B" w14:textId="77777777" w:rsidR="00B1026F" w:rsidRPr="001C5B8D" w:rsidRDefault="00B1026F" w:rsidP="00B1026F">
      <w:pPr>
        <w:pStyle w:val="afe"/>
        <w:ind w:firstLine="708"/>
      </w:pPr>
      <w:r w:rsidRPr="001C5B8D">
        <w:t>- объяснение смысла изученных исторических понятий и терминов (2 задания);</w:t>
      </w:r>
    </w:p>
    <w:p w14:paraId="112B6DAF" w14:textId="77777777" w:rsidR="00B1026F" w:rsidRPr="001C5B8D" w:rsidRDefault="00B1026F" w:rsidP="00B1026F">
      <w:pPr>
        <w:pStyle w:val="afe"/>
        <w:ind w:firstLine="708"/>
      </w:pPr>
      <w:r w:rsidRPr="001C5B8D">
        <w:t>- выявление общности и различия сравниваемых исторических событий и явлений (1 задание);</w:t>
      </w:r>
    </w:p>
    <w:p w14:paraId="4A1B8201" w14:textId="77777777" w:rsidR="00B1026F" w:rsidRPr="001C5B8D" w:rsidRDefault="00B1026F" w:rsidP="00B1026F">
      <w:pPr>
        <w:pStyle w:val="afe"/>
        <w:ind w:firstLine="708"/>
      </w:pPr>
      <w:r w:rsidRPr="001C5B8D">
        <w:t>- определение причин и следствий важнейших исторических событий (1 задание).</w:t>
      </w:r>
    </w:p>
    <w:p w14:paraId="1C573961" w14:textId="77777777" w:rsidR="00B1026F" w:rsidRPr="001C5B8D" w:rsidRDefault="00B1026F" w:rsidP="00B1026F">
      <w:pPr>
        <w:pStyle w:val="afe"/>
        <w:ind w:firstLine="708"/>
      </w:pPr>
      <w:r w:rsidRPr="001C5B8D">
        <w:t xml:space="preserve">Каждый вариант экзаменационной работы состоит из двух частей и включает в себя 24 задания, различающихся формой и уровнем сложности. </w:t>
      </w:r>
    </w:p>
    <w:p w14:paraId="59410FFC" w14:textId="77777777" w:rsidR="00B1026F" w:rsidRPr="001C5B8D" w:rsidRDefault="00B1026F" w:rsidP="00B1026F">
      <w:pPr>
        <w:pStyle w:val="afe"/>
        <w:ind w:firstLine="708"/>
      </w:pPr>
      <w:r w:rsidRPr="001C5B8D">
        <w:t>Часть 1 содержит 17 заданий с кратким ответом;</w:t>
      </w:r>
    </w:p>
    <w:p w14:paraId="300F16E8" w14:textId="77777777" w:rsidR="00B1026F" w:rsidRPr="001C5B8D" w:rsidRDefault="00B1026F" w:rsidP="00B1026F">
      <w:pPr>
        <w:pStyle w:val="afe"/>
        <w:ind w:firstLine="708"/>
      </w:pPr>
      <w:r w:rsidRPr="001C5B8D">
        <w:lastRenderedPageBreak/>
        <w:t>- задания на выбор и запись одного или нескольких правильных ответов из предложенного перечня ответов (9 заданий, максимальный первичный балл – 11);</w:t>
      </w:r>
    </w:p>
    <w:p w14:paraId="4DEE8C63" w14:textId="77777777" w:rsidR="00B1026F" w:rsidRPr="001C5B8D" w:rsidRDefault="00B1026F" w:rsidP="00B1026F">
      <w:pPr>
        <w:pStyle w:val="afe"/>
        <w:ind w:firstLine="708"/>
      </w:pPr>
      <w:r w:rsidRPr="001C5B8D">
        <w:t>- задания на определение последовательности расположения данных элементов (1 задание, максимальный первичный балл – 1);</w:t>
      </w:r>
    </w:p>
    <w:p w14:paraId="538C7E17" w14:textId="77777777" w:rsidR="00B1026F" w:rsidRPr="001C5B8D" w:rsidRDefault="00B1026F" w:rsidP="00B1026F">
      <w:pPr>
        <w:pStyle w:val="afe"/>
        <w:ind w:firstLine="708"/>
      </w:pPr>
      <w:r w:rsidRPr="001C5B8D">
        <w:t>- задания на установление соответствия элементов, данных в нескольких информационных рядах (3 задания, максимальный первичный балл – 5);</w:t>
      </w:r>
    </w:p>
    <w:p w14:paraId="4FCE272C" w14:textId="77777777" w:rsidR="00B1026F" w:rsidRPr="001C5B8D" w:rsidRDefault="00B1026F" w:rsidP="00B1026F">
      <w:pPr>
        <w:pStyle w:val="afe"/>
        <w:ind w:firstLine="708"/>
      </w:pPr>
      <w:r w:rsidRPr="001C5B8D">
        <w:t>-задания на определение по указанным признакам и запись в виде слова (словосочетания), термина, названия, имени, века, года и т.п. (4 задания, максимальный первичный балл – 4);</w:t>
      </w:r>
    </w:p>
    <w:p w14:paraId="32C1B5A0" w14:textId="77777777" w:rsidR="00B1026F" w:rsidRPr="001C5B8D" w:rsidRDefault="00B1026F" w:rsidP="00B1026F">
      <w:pPr>
        <w:pStyle w:val="afe"/>
        <w:ind w:firstLine="708"/>
      </w:pPr>
      <w:r w:rsidRPr="001C5B8D">
        <w:t xml:space="preserve">Часть 2 содержит 7 заданий с развёрнутым ответом (максимальный первичный балл – 16). </w:t>
      </w:r>
    </w:p>
    <w:p w14:paraId="4C619184" w14:textId="77777777" w:rsidR="00B1026F" w:rsidRPr="001C5B8D" w:rsidRDefault="00B1026F" w:rsidP="00B1026F">
      <w:pPr>
        <w:pStyle w:val="afe"/>
        <w:ind w:firstLine="708"/>
      </w:pPr>
      <w:r w:rsidRPr="001C5B8D">
        <w:t>К базовому уровню сложности (14 заданий) относятся задания, в которых экзаменуемым предлагается выполнить операцию узнавания даты, факта и т. п., опираясь на представленную в явном виде информацию. К базовому уровню относятся задания 1, 3-8, 12-17, 19 .</w:t>
      </w:r>
    </w:p>
    <w:p w14:paraId="56185F5A" w14:textId="77777777" w:rsidR="00B1026F" w:rsidRPr="001C5B8D" w:rsidRDefault="00B1026F" w:rsidP="00B1026F">
      <w:pPr>
        <w:pStyle w:val="afe"/>
        <w:ind w:firstLine="708"/>
      </w:pPr>
      <w:r w:rsidRPr="001C5B8D">
        <w:t>К повышенному уровню сложности (7 заданий) относятся задания, в которых от экзаменуемого требуется самостоятельно воспроизвести, частично преобразовать и применить информацию в типовых ситуациях. знаний. Такими заданиями является 2, 9-11, 18, 21, 22.</w:t>
      </w:r>
    </w:p>
    <w:p w14:paraId="000ED6D7" w14:textId="77777777" w:rsidR="00B1026F" w:rsidRPr="001C5B8D" w:rsidRDefault="00B1026F" w:rsidP="00B1026F">
      <w:pPr>
        <w:pStyle w:val="afe"/>
        <w:ind w:firstLine="708"/>
      </w:pPr>
      <w:r w:rsidRPr="001C5B8D">
        <w:t>К высокому уровню сложности (3 задания) относятся задания, в которых экзаменуемые должны выполнить частично поисковые действия, используя приобретенные знания и умения в нетиповых ситуациях или создавая новые правила, алгоритмы действий, т.е. новую информацию. Такими заданиями являются 20, 23, 24.</w:t>
      </w:r>
    </w:p>
    <w:p w14:paraId="5454B319" w14:textId="77777777" w:rsidR="00B1026F" w:rsidRPr="001C5B8D" w:rsidRDefault="00B1026F" w:rsidP="00B1026F">
      <w:pPr>
        <w:pStyle w:val="afe"/>
        <w:ind w:firstLine="708"/>
      </w:pPr>
      <w:r w:rsidRPr="001C5B8D">
        <w:t>Полный правильный ответ на каждое из заданий 2, 3, 5, 6, 8-12, 14-17 оценивается 1 баллом, неполный, неверный ответ или его отсутствие – 0 баллов.</w:t>
      </w:r>
    </w:p>
    <w:p w14:paraId="50679A61" w14:textId="77777777" w:rsidR="00B1026F" w:rsidRPr="001C5B8D" w:rsidRDefault="00B1026F" w:rsidP="00B1026F">
      <w:pPr>
        <w:pStyle w:val="afe"/>
        <w:ind w:firstLine="708"/>
      </w:pPr>
      <w:r w:rsidRPr="001C5B8D">
        <w:t>Полный правильный ответ на каждое из заданий 1, 4, 7, 13 оценивается 2 баллами; если допущена одна ошибка – 1 баллом; если допущены две ошибки или ответ отсутствует – 0 баллов.</w:t>
      </w:r>
    </w:p>
    <w:p w14:paraId="319A499D" w14:textId="77777777" w:rsidR="00B1026F" w:rsidRPr="001C5B8D" w:rsidRDefault="00B1026F" w:rsidP="00B1026F">
      <w:pPr>
        <w:pStyle w:val="afe"/>
        <w:ind w:firstLine="708"/>
      </w:pPr>
      <w:r w:rsidRPr="001C5B8D">
        <w:t xml:space="preserve">Выполнение заданий 2 части оцениваются в зависимости от полноты и правильности ответа. За ответы на задания 18-21 и 23 ставится от 0 до 2 баллов. За выполнение заданий 22 и 24 может быть выставлено от 0 до 3 баллов. </w:t>
      </w:r>
    </w:p>
    <w:p w14:paraId="0706E5BA" w14:textId="77777777" w:rsidR="00B1026F" w:rsidRPr="001C5B8D" w:rsidRDefault="00B1026F" w:rsidP="00B1026F">
      <w:pPr>
        <w:pStyle w:val="afe"/>
        <w:ind w:firstLine="708"/>
      </w:pPr>
      <w:r w:rsidRPr="001C5B8D">
        <w:t>Максимальное количество первичных баллов за выполнение всей экзаменационной работы – 37.</w:t>
      </w:r>
    </w:p>
    <w:p w14:paraId="2EA7D44F" w14:textId="77777777" w:rsidR="00B1026F" w:rsidRPr="001C5B8D" w:rsidRDefault="00B1026F" w:rsidP="00B1026F">
      <w:pPr>
        <w:pStyle w:val="afe"/>
        <w:ind w:firstLine="708"/>
      </w:pPr>
      <w:r w:rsidRPr="001C5B8D">
        <w:t>В экзаменационной работе присутствуют как задания, нацеленные на проверку знаний по одному из трех периодов истории: 1) с древнейших времен до начала XVI в; 2) XVI-XVII вв.; 3) XVIII-начало XX в., так и задания, охватывающие более широкие периоды курса истории с древнейших времен до начала XX в. Задания 1, 2 и 23 могут охватывать один-два (2, 23) из названных периодов или все 3 (1) периода. Задание 7 нацелено на проверку  работы со статистической информацией и всегда посвящено периоду XVIII-начало XX века. 13 и 14 задания проверяют знания фактов истории культуры указанных периодов истории. 15 – 17 задания посвящены только всеобщей истории, охватывая весь курс истории зарубежных стран – с истории Древнего мира до 1914 года.</w:t>
      </w:r>
    </w:p>
    <w:p w14:paraId="778895F7" w14:textId="77777777" w:rsidR="00B1026F" w:rsidRPr="001C5B8D" w:rsidRDefault="00B1026F" w:rsidP="00B1026F">
      <w:pPr>
        <w:pStyle w:val="afe"/>
        <w:ind w:firstLine="708"/>
      </w:pPr>
      <w:r w:rsidRPr="001C5B8D">
        <w:t>Общее время выполнения работы – 180 минут.</w:t>
      </w:r>
    </w:p>
    <w:p w14:paraId="4DEE1892" w14:textId="77777777" w:rsidR="00B1026F" w:rsidRPr="00BC7E88" w:rsidRDefault="00B1026F" w:rsidP="00E243AF">
      <w:pPr>
        <w:pStyle w:val="2"/>
      </w:pPr>
      <w:r w:rsidRPr="00BC7E88">
        <w:t>2.3.2. Статистический анализ выполняемости заданий КИМ ОГЭ в 2022 году.</w:t>
      </w:r>
    </w:p>
    <w:p w14:paraId="42316BFC" w14:textId="77777777" w:rsidR="00B1026F" w:rsidRPr="001C5B8D" w:rsidRDefault="00B1026F" w:rsidP="00B1026F">
      <w:pPr>
        <w:pStyle w:val="a3"/>
        <w:spacing w:after="0" w:line="240" w:lineRule="auto"/>
        <w:ind w:left="0" w:firstLine="709"/>
        <w:jc w:val="both"/>
        <w:rPr>
          <w:rFonts w:ascii="Times New Roman" w:eastAsiaTheme="minorHAnsi" w:hAnsi="Times New Roman"/>
          <w:sz w:val="24"/>
          <w:szCs w:val="24"/>
          <w:lang w:eastAsia="ru-RU"/>
        </w:rPr>
      </w:pPr>
      <w:r w:rsidRPr="001C5B8D">
        <w:rPr>
          <w:rFonts w:ascii="Times New Roman" w:eastAsiaTheme="minorHAnsi" w:hAnsi="Times New Roman"/>
          <w:sz w:val="24"/>
          <w:szCs w:val="24"/>
          <w:lang w:eastAsia="ru-RU"/>
        </w:rPr>
        <w:t>В Республике Крым в ОГЭ по истории в 2022 году приняли участие 717 человек. Из них оценку «2» получили 76 человек, оценку «3» - 279 человек, оценку «4» - 296 человек и оценку «5» - 66 человек.</w:t>
      </w:r>
    </w:p>
    <w:p w14:paraId="7D087F4E" w14:textId="365F06CC" w:rsidR="00BC7E88" w:rsidRDefault="00BC7E88">
      <w:pPr>
        <w:spacing w:after="200" w:line="276" w:lineRule="auto"/>
        <w:rPr>
          <w:sz w:val="28"/>
          <w:szCs w:val="28"/>
        </w:rPr>
      </w:pPr>
      <w:r>
        <w:rPr>
          <w:sz w:val="28"/>
          <w:szCs w:val="28"/>
        </w:rPr>
        <w:br w:type="page"/>
      </w:r>
    </w:p>
    <w:p w14:paraId="7694A389" w14:textId="77777777" w:rsidR="00B1026F" w:rsidRPr="00B12C48" w:rsidRDefault="00B1026F" w:rsidP="00B1026F">
      <w:pPr>
        <w:ind w:firstLine="567"/>
        <w:jc w:val="both"/>
        <w:rPr>
          <w:sz w:val="28"/>
          <w:szCs w:val="28"/>
        </w:rPr>
      </w:pPr>
    </w:p>
    <w:tbl>
      <w:tblPr>
        <w:tblW w:w="4914" w:type="pct"/>
        <w:tblInd w:w="108" w:type="dxa"/>
        <w:tblLayout w:type="fixed"/>
        <w:tblLook w:val="0000" w:firstRow="0" w:lastRow="0" w:firstColumn="0" w:lastColumn="0" w:noHBand="0" w:noVBand="0"/>
      </w:tblPr>
      <w:tblGrid>
        <w:gridCol w:w="1143"/>
        <w:gridCol w:w="2096"/>
        <w:gridCol w:w="1429"/>
        <w:gridCol w:w="1305"/>
        <w:gridCol w:w="998"/>
        <w:gridCol w:w="998"/>
        <w:gridCol w:w="998"/>
        <w:gridCol w:w="996"/>
      </w:tblGrid>
      <w:tr w:rsidR="00B1026F" w:rsidRPr="00BE7DAC" w14:paraId="10F0BB4F" w14:textId="77777777" w:rsidTr="008B095D">
        <w:trPr>
          <w:cantSplit/>
          <w:trHeight w:val="649"/>
          <w:tblHeader/>
        </w:trPr>
        <w:tc>
          <w:tcPr>
            <w:tcW w:w="573" w:type="pct"/>
            <w:vMerge w:val="restart"/>
            <w:tcBorders>
              <w:top w:val="single" w:sz="8" w:space="0" w:color="000000"/>
              <w:left w:val="single" w:sz="8" w:space="0" w:color="000000"/>
              <w:right w:val="single" w:sz="8" w:space="0" w:color="000000"/>
            </w:tcBorders>
            <w:vAlign w:val="center"/>
          </w:tcPr>
          <w:p w14:paraId="4A08CE98" w14:textId="77777777" w:rsidR="00B1026F" w:rsidRPr="00BE7DAC" w:rsidRDefault="00B1026F" w:rsidP="008B095D">
            <w:pPr>
              <w:autoSpaceDE w:val="0"/>
              <w:autoSpaceDN w:val="0"/>
              <w:adjustRightInd w:val="0"/>
              <w:jc w:val="center"/>
            </w:pPr>
            <w:r>
              <w:rPr>
                <w:bCs/>
              </w:rPr>
              <w:t>Номер задания в КИМ</w:t>
            </w:r>
          </w:p>
        </w:tc>
        <w:tc>
          <w:tcPr>
            <w:tcW w:w="1052" w:type="pct"/>
            <w:vMerge w:val="restart"/>
            <w:tcBorders>
              <w:top w:val="single" w:sz="8" w:space="0" w:color="000000"/>
              <w:left w:val="single" w:sz="8" w:space="0" w:color="000000"/>
              <w:right w:val="single" w:sz="8" w:space="0" w:color="000000"/>
            </w:tcBorders>
            <w:vAlign w:val="center"/>
          </w:tcPr>
          <w:p w14:paraId="4EEA6F6A" w14:textId="77777777" w:rsidR="00B1026F" w:rsidRPr="00BE7DAC" w:rsidRDefault="00B1026F" w:rsidP="008B095D">
            <w:pPr>
              <w:autoSpaceDE w:val="0"/>
              <w:autoSpaceDN w:val="0"/>
              <w:adjustRightInd w:val="0"/>
              <w:jc w:val="center"/>
            </w:pPr>
            <w:r w:rsidRPr="00BE7DAC">
              <w:rPr>
                <w:bCs/>
              </w:rPr>
              <w:t>Проверяемые элементы содержания / умения</w:t>
            </w:r>
          </w:p>
        </w:tc>
        <w:tc>
          <w:tcPr>
            <w:tcW w:w="717" w:type="pct"/>
            <w:vMerge w:val="restart"/>
            <w:tcBorders>
              <w:top w:val="single" w:sz="8" w:space="0" w:color="000000"/>
              <w:left w:val="single" w:sz="8" w:space="0" w:color="000000"/>
              <w:right w:val="single" w:sz="8" w:space="0" w:color="000000"/>
            </w:tcBorders>
            <w:vAlign w:val="center"/>
          </w:tcPr>
          <w:p w14:paraId="12C11951" w14:textId="77777777" w:rsidR="00B1026F" w:rsidRPr="00BE7DAC" w:rsidRDefault="00B1026F" w:rsidP="008B095D">
            <w:pPr>
              <w:autoSpaceDE w:val="0"/>
              <w:autoSpaceDN w:val="0"/>
              <w:adjustRightInd w:val="0"/>
              <w:jc w:val="center"/>
            </w:pPr>
            <w:r w:rsidRPr="00BE7DAC">
              <w:rPr>
                <w:bCs/>
              </w:rPr>
              <w:t>Уровень сложности задания</w:t>
            </w:r>
          </w:p>
        </w:tc>
        <w:tc>
          <w:tcPr>
            <w:tcW w:w="655" w:type="pct"/>
            <w:vMerge w:val="restart"/>
            <w:tcBorders>
              <w:top w:val="single" w:sz="8" w:space="0" w:color="000000"/>
              <w:left w:val="single" w:sz="8" w:space="0" w:color="000000"/>
              <w:right w:val="single" w:sz="4" w:space="0" w:color="auto"/>
            </w:tcBorders>
            <w:vAlign w:val="center"/>
          </w:tcPr>
          <w:p w14:paraId="14F4E9CE" w14:textId="3F52C065" w:rsidR="00B1026F" w:rsidRPr="00BE7DAC" w:rsidRDefault="00B1026F" w:rsidP="008B095D">
            <w:pPr>
              <w:jc w:val="center"/>
              <w:rPr>
                <w:bCs/>
              </w:rPr>
            </w:pPr>
            <w:r w:rsidRPr="00BE7DAC">
              <w:rPr>
                <w:bCs/>
              </w:rPr>
              <w:t>Средний процент выполнения</w:t>
            </w:r>
          </w:p>
        </w:tc>
        <w:tc>
          <w:tcPr>
            <w:tcW w:w="2004" w:type="pct"/>
            <w:gridSpan w:val="4"/>
            <w:tcBorders>
              <w:top w:val="single" w:sz="8" w:space="0" w:color="000000"/>
              <w:left w:val="single" w:sz="4" w:space="0" w:color="auto"/>
              <w:bottom w:val="single" w:sz="8" w:space="0" w:color="000000"/>
              <w:right w:val="single" w:sz="8" w:space="0" w:color="000000"/>
            </w:tcBorders>
            <w:vAlign w:val="center"/>
          </w:tcPr>
          <w:p w14:paraId="12BA5237" w14:textId="77777777" w:rsidR="00B1026F" w:rsidRPr="00BE7DAC" w:rsidRDefault="00B1026F" w:rsidP="008B095D">
            <w:pPr>
              <w:jc w:val="center"/>
              <w:rPr>
                <w:bCs/>
              </w:rPr>
            </w:pPr>
            <w:r w:rsidRPr="00BE7DAC">
              <w:t>Процент выполнения по региону в группах, получивших отметку</w:t>
            </w:r>
          </w:p>
        </w:tc>
      </w:tr>
      <w:tr w:rsidR="00B1026F" w:rsidRPr="00BE7DAC" w14:paraId="491B7C28" w14:textId="77777777" w:rsidTr="008B095D">
        <w:trPr>
          <w:cantSplit/>
          <w:trHeight w:val="481"/>
          <w:tblHeader/>
        </w:trPr>
        <w:tc>
          <w:tcPr>
            <w:tcW w:w="573" w:type="pct"/>
            <w:vMerge/>
            <w:tcBorders>
              <w:left w:val="single" w:sz="8" w:space="0" w:color="000000"/>
              <w:bottom w:val="single" w:sz="8" w:space="0" w:color="000000"/>
              <w:right w:val="single" w:sz="8" w:space="0" w:color="000000"/>
            </w:tcBorders>
            <w:vAlign w:val="center"/>
          </w:tcPr>
          <w:p w14:paraId="7E4E896E" w14:textId="77777777" w:rsidR="00B1026F" w:rsidRPr="00BE7DAC" w:rsidRDefault="00B1026F" w:rsidP="008B095D">
            <w:pPr>
              <w:autoSpaceDE w:val="0"/>
              <w:autoSpaceDN w:val="0"/>
              <w:adjustRightInd w:val="0"/>
              <w:jc w:val="center"/>
              <w:rPr>
                <w:bCs/>
              </w:rPr>
            </w:pPr>
          </w:p>
        </w:tc>
        <w:tc>
          <w:tcPr>
            <w:tcW w:w="1052" w:type="pct"/>
            <w:vMerge/>
            <w:tcBorders>
              <w:left w:val="single" w:sz="8" w:space="0" w:color="000000"/>
              <w:bottom w:val="single" w:sz="8" w:space="0" w:color="000000"/>
              <w:right w:val="single" w:sz="8" w:space="0" w:color="000000"/>
            </w:tcBorders>
            <w:vAlign w:val="center"/>
          </w:tcPr>
          <w:p w14:paraId="25FB48F5" w14:textId="77777777" w:rsidR="00B1026F" w:rsidRPr="00BE7DAC" w:rsidRDefault="00B1026F" w:rsidP="008B095D">
            <w:pPr>
              <w:autoSpaceDE w:val="0"/>
              <w:autoSpaceDN w:val="0"/>
              <w:adjustRightInd w:val="0"/>
              <w:jc w:val="center"/>
              <w:rPr>
                <w:bCs/>
              </w:rPr>
            </w:pPr>
          </w:p>
        </w:tc>
        <w:tc>
          <w:tcPr>
            <w:tcW w:w="717" w:type="pct"/>
            <w:vMerge/>
            <w:tcBorders>
              <w:left w:val="single" w:sz="8" w:space="0" w:color="000000"/>
              <w:bottom w:val="single" w:sz="8" w:space="0" w:color="000000"/>
              <w:right w:val="single" w:sz="8" w:space="0" w:color="000000"/>
            </w:tcBorders>
            <w:vAlign w:val="center"/>
          </w:tcPr>
          <w:p w14:paraId="342AAC8E" w14:textId="77777777" w:rsidR="00B1026F" w:rsidRPr="00BE7DAC" w:rsidRDefault="00B1026F" w:rsidP="008B095D">
            <w:pPr>
              <w:autoSpaceDE w:val="0"/>
              <w:autoSpaceDN w:val="0"/>
              <w:adjustRightInd w:val="0"/>
              <w:jc w:val="center"/>
              <w:rPr>
                <w:bCs/>
              </w:rPr>
            </w:pPr>
          </w:p>
        </w:tc>
        <w:tc>
          <w:tcPr>
            <w:tcW w:w="655" w:type="pct"/>
            <w:vMerge/>
            <w:tcBorders>
              <w:left w:val="single" w:sz="8" w:space="0" w:color="000000"/>
              <w:bottom w:val="single" w:sz="8" w:space="0" w:color="000000"/>
              <w:right w:val="single" w:sz="4" w:space="0" w:color="auto"/>
            </w:tcBorders>
            <w:vAlign w:val="center"/>
          </w:tcPr>
          <w:p w14:paraId="642A9D59" w14:textId="77777777" w:rsidR="00B1026F" w:rsidRPr="00BE7DAC" w:rsidRDefault="00B1026F" w:rsidP="008B095D">
            <w:pPr>
              <w:jc w:val="center"/>
            </w:pPr>
          </w:p>
        </w:tc>
        <w:tc>
          <w:tcPr>
            <w:tcW w:w="501" w:type="pct"/>
            <w:tcBorders>
              <w:top w:val="single" w:sz="8" w:space="0" w:color="000000"/>
              <w:left w:val="single" w:sz="4" w:space="0" w:color="auto"/>
              <w:bottom w:val="single" w:sz="8" w:space="0" w:color="000000"/>
              <w:right w:val="single" w:sz="8" w:space="0" w:color="000000"/>
            </w:tcBorders>
            <w:vAlign w:val="center"/>
          </w:tcPr>
          <w:p w14:paraId="51E35066" w14:textId="77777777" w:rsidR="00B1026F" w:rsidRPr="00BE7DAC" w:rsidRDefault="00B1026F" w:rsidP="008B095D">
            <w:pPr>
              <w:jc w:val="center"/>
              <w:rPr>
                <w:bCs/>
              </w:rPr>
            </w:pPr>
            <w:r w:rsidRPr="00BE7DAC">
              <w:rPr>
                <w:bCs/>
              </w:rPr>
              <w:t>«2»</w:t>
            </w:r>
          </w:p>
        </w:tc>
        <w:tc>
          <w:tcPr>
            <w:tcW w:w="501" w:type="pct"/>
            <w:tcBorders>
              <w:top w:val="single" w:sz="8" w:space="0" w:color="000000"/>
              <w:left w:val="single" w:sz="8" w:space="0" w:color="000000"/>
              <w:bottom w:val="single" w:sz="8" w:space="0" w:color="000000"/>
              <w:right w:val="single" w:sz="8" w:space="0" w:color="000000"/>
            </w:tcBorders>
            <w:vAlign w:val="center"/>
          </w:tcPr>
          <w:p w14:paraId="18903691" w14:textId="77777777" w:rsidR="00B1026F" w:rsidRPr="00BE7DAC" w:rsidRDefault="00B1026F" w:rsidP="008B095D">
            <w:pPr>
              <w:jc w:val="center"/>
              <w:rPr>
                <w:bCs/>
              </w:rPr>
            </w:pPr>
            <w:r w:rsidRPr="00BE7DAC">
              <w:rPr>
                <w:bCs/>
              </w:rPr>
              <w:t>«3»</w:t>
            </w:r>
          </w:p>
        </w:tc>
        <w:tc>
          <w:tcPr>
            <w:tcW w:w="501" w:type="pct"/>
            <w:tcBorders>
              <w:top w:val="single" w:sz="8" w:space="0" w:color="000000"/>
              <w:left w:val="single" w:sz="8" w:space="0" w:color="000000"/>
              <w:bottom w:val="single" w:sz="8" w:space="0" w:color="000000"/>
              <w:right w:val="single" w:sz="4" w:space="0" w:color="auto"/>
            </w:tcBorders>
            <w:vAlign w:val="center"/>
          </w:tcPr>
          <w:p w14:paraId="6F8A2686" w14:textId="77777777" w:rsidR="00B1026F" w:rsidRPr="00BE7DAC" w:rsidRDefault="00B1026F" w:rsidP="008B095D">
            <w:pPr>
              <w:jc w:val="center"/>
              <w:rPr>
                <w:bCs/>
              </w:rPr>
            </w:pPr>
            <w:r w:rsidRPr="00BE7DAC">
              <w:rPr>
                <w:bCs/>
              </w:rPr>
              <w:t>«4»</w:t>
            </w:r>
          </w:p>
        </w:tc>
        <w:tc>
          <w:tcPr>
            <w:tcW w:w="501" w:type="pct"/>
            <w:tcBorders>
              <w:top w:val="single" w:sz="8" w:space="0" w:color="000000"/>
              <w:left w:val="single" w:sz="4" w:space="0" w:color="auto"/>
              <w:bottom w:val="single" w:sz="8" w:space="0" w:color="000000"/>
              <w:right w:val="single" w:sz="8" w:space="0" w:color="000000"/>
            </w:tcBorders>
            <w:vAlign w:val="center"/>
          </w:tcPr>
          <w:p w14:paraId="21F4D852" w14:textId="77777777" w:rsidR="00B1026F" w:rsidRPr="00BE7DAC" w:rsidRDefault="00B1026F" w:rsidP="008B095D">
            <w:pPr>
              <w:jc w:val="center"/>
              <w:rPr>
                <w:bCs/>
              </w:rPr>
            </w:pPr>
            <w:r w:rsidRPr="00BE7DAC">
              <w:rPr>
                <w:bCs/>
              </w:rPr>
              <w:t>«5»</w:t>
            </w:r>
          </w:p>
        </w:tc>
      </w:tr>
      <w:tr w:rsidR="00B1026F" w:rsidRPr="00BE7DAC" w14:paraId="3210729E"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3E76F77A" w14:textId="77777777" w:rsidR="00B1026F" w:rsidRPr="00BE7DAC" w:rsidRDefault="00B1026F" w:rsidP="008B095D">
            <w:pPr>
              <w:autoSpaceDE w:val="0"/>
              <w:autoSpaceDN w:val="0"/>
              <w:adjustRightInd w:val="0"/>
              <w:ind w:firstLine="67"/>
            </w:pPr>
            <w:r>
              <w:t>1</w:t>
            </w:r>
          </w:p>
        </w:tc>
        <w:tc>
          <w:tcPr>
            <w:tcW w:w="1052" w:type="pct"/>
            <w:tcBorders>
              <w:top w:val="single" w:sz="8" w:space="0" w:color="000000"/>
              <w:left w:val="single" w:sz="8" w:space="0" w:color="000000"/>
              <w:bottom w:val="single" w:sz="8" w:space="0" w:color="000000"/>
              <w:right w:val="single" w:sz="8" w:space="0" w:color="000000"/>
            </w:tcBorders>
            <w:vAlign w:val="center"/>
          </w:tcPr>
          <w:p w14:paraId="7500E134" w14:textId="77777777" w:rsidR="00B1026F" w:rsidRPr="00947C83" w:rsidRDefault="00B1026F" w:rsidP="008B095D">
            <w:pPr>
              <w:autoSpaceDE w:val="0"/>
              <w:autoSpaceDN w:val="0"/>
              <w:adjustRightInd w:val="0"/>
              <w:jc w:val="both"/>
              <w:rPr>
                <w:sz w:val="20"/>
                <w:szCs w:val="20"/>
              </w:rPr>
            </w:pPr>
            <w:r>
              <w:rPr>
                <w:sz w:val="20"/>
                <w:szCs w:val="20"/>
              </w:rPr>
              <w:t xml:space="preserve">Знания основных дат, этапов и ключевых событий истории России и мира с древности до </w:t>
            </w:r>
            <w:smartTag w:uri="urn:schemas-microsoft-com:office:smarttags" w:element="metricconverter">
              <w:smartTagPr>
                <w:attr w:name="ProductID" w:val="2019 г"/>
              </w:smartTagPr>
              <w:r>
                <w:rPr>
                  <w:sz w:val="20"/>
                  <w:szCs w:val="20"/>
                </w:rPr>
                <w:t>1914 г</w:t>
              </w:r>
            </w:smartTag>
            <w:r>
              <w:rPr>
                <w:sz w:val="20"/>
                <w:szCs w:val="20"/>
              </w:rPr>
              <w:t>., выдающихся деятелей отечественной и всеобщей истории</w:t>
            </w:r>
          </w:p>
        </w:tc>
        <w:tc>
          <w:tcPr>
            <w:tcW w:w="717" w:type="pct"/>
            <w:tcBorders>
              <w:top w:val="single" w:sz="8" w:space="0" w:color="000000"/>
              <w:left w:val="single" w:sz="8" w:space="0" w:color="000000"/>
              <w:bottom w:val="single" w:sz="8" w:space="0" w:color="000000"/>
              <w:right w:val="single" w:sz="8" w:space="0" w:color="000000"/>
            </w:tcBorders>
            <w:vAlign w:val="center"/>
          </w:tcPr>
          <w:p w14:paraId="3DCC7895" w14:textId="77777777" w:rsidR="00B1026F" w:rsidRPr="00BE7DAC" w:rsidRDefault="00B1026F" w:rsidP="008B095D">
            <w:pPr>
              <w:autoSpaceDE w:val="0"/>
              <w:autoSpaceDN w:val="0"/>
              <w:adjustRightInd w:val="0"/>
              <w:ind w:hanging="112"/>
            </w:pPr>
            <w:r w:rsidRPr="00081046">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683ACD29" w14:textId="77777777" w:rsidR="00B1026F" w:rsidRPr="00BE7DAC" w:rsidRDefault="00B1026F" w:rsidP="008B095D">
            <w:pPr>
              <w:autoSpaceDE w:val="0"/>
              <w:autoSpaceDN w:val="0"/>
              <w:adjustRightInd w:val="0"/>
              <w:ind w:firstLine="67"/>
              <w:jc w:val="center"/>
            </w:pPr>
            <w:r>
              <w:t>85, 63</w:t>
            </w:r>
          </w:p>
        </w:tc>
        <w:tc>
          <w:tcPr>
            <w:tcW w:w="501" w:type="pct"/>
            <w:tcBorders>
              <w:top w:val="single" w:sz="8" w:space="0" w:color="000000"/>
              <w:left w:val="single" w:sz="8" w:space="0" w:color="000000"/>
              <w:bottom w:val="single" w:sz="8" w:space="0" w:color="000000"/>
              <w:right w:val="single" w:sz="8" w:space="0" w:color="000000"/>
            </w:tcBorders>
            <w:vAlign w:val="center"/>
          </w:tcPr>
          <w:p w14:paraId="32DD805A" w14:textId="77777777" w:rsidR="00B1026F" w:rsidRPr="00BE7DAC" w:rsidRDefault="00B1026F" w:rsidP="008B095D">
            <w:pPr>
              <w:jc w:val="center"/>
            </w:pPr>
            <w:r>
              <w:t>15, 79</w:t>
            </w:r>
          </w:p>
        </w:tc>
        <w:tc>
          <w:tcPr>
            <w:tcW w:w="501" w:type="pct"/>
            <w:tcBorders>
              <w:top w:val="single" w:sz="8" w:space="0" w:color="000000"/>
              <w:left w:val="single" w:sz="8" w:space="0" w:color="000000"/>
              <w:bottom w:val="single" w:sz="8" w:space="0" w:color="000000"/>
              <w:right w:val="single" w:sz="8" w:space="0" w:color="000000"/>
            </w:tcBorders>
            <w:vAlign w:val="center"/>
          </w:tcPr>
          <w:p w14:paraId="7691CA18" w14:textId="77777777" w:rsidR="00B1026F" w:rsidRPr="00BE7DAC" w:rsidRDefault="00B1026F" w:rsidP="008B095D">
            <w:pPr>
              <w:jc w:val="center"/>
            </w:pPr>
            <w:r>
              <w:t>87,81</w:t>
            </w:r>
          </w:p>
        </w:tc>
        <w:tc>
          <w:tcPr>
            <w:tcW w:w="501" w:type="pct"/>
            <w:tcBorders>
              <w:top w:val="single" w:sz="8" w:space="0" w:color="000000"/>
              <w:left w:val="single" w:sz="8" w:space="0" w:color="000000"/>
              <w:bottom w:val="single" w:sz="8" w:space="0" w:color="000000"/>
              <w:right w:val="single" w:sz="4" w:space="0" w:color="auto"/>
            </w:tcBorders>
            <w:vAlign w:val="center"/>
          </w:tcPr>
          <w:p w14:paraId="5202ECE9" w14:textId="77777777" w:rsidR="00B1026F" w:rsidRPr="00BE7DAC" w:rsidRDefault="00B1026F" w:rsidP="008B095D">
            <w:pPr>
              <w:jc w:val="center"/>
            </w:pPr>
            <w:r>
              <w:t>98,31</w:t>
            </w:r>
          </w:p>
        </w:tc>
        <w:tc>
          <w:tcPr>
            <w:tcW w:w="501" w:type="pct"/>
            <w:tcBorders>
              <w:top w:val="single" w:sz="8" w:space="0" w:color="000000"/>
              <w:left w:val="single" w:sz="4" w:space="0" w:color="auto"/>
              <w:bottom w:val="single" w:sz="8" w:space="0" w:color="000000"/>
              <w:right w:val="single" w:sz="8" w:space="0" w:color="000000"/>
            </w:tcBorders>
            <w:vAlign w:val="center"/>
          </w:tcPr>
          <w:p w14:paraId="55477997" w14:textId="77777777" w:rsidR="00B1026F" w:rsidRPr="00BE7DAC" w:rsidRDefault="00B1026F" w:rsidP="008B095D">
            <w:pPr>
              <w:jc w:val="center"/>
            </w:pPr>
            <w:r>
              <w:t>100</w:t>
            </w:r>
          </w:p>
        </w:tc>
      </w:tr>
      <w:tr w:rsidR="00B1026F" w:rsidRPr="00BE7DAC" w14:paraId="0D18B522"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3C09EC4B" w14:textId="77777777" w:rsidR="00B1026F" w:rsidRPr="00BE7DAC" w:rsidRDefault="00B1026F" w:rsidP="008B095D">
            <w:pPr>
              <w:autoSpaceDE w:val="0"/>
              <w:autoSpaceDN w:val="0"/>
              <w:adjustRightInd w:val="0"/>
              <w:ind w:firstLine="67"/>
            </w:pPr>
            <w:r>
              <w:t>2</w:t>
            </w:r>
          </w:p>
        </w:tc>
        <w:tc>
          <w:tcPr>
            <w:tcW w:w="1052" w:type="pct"/>
            <w:tcBorders>
              <w:top w:val="single" w:sz="8" w:space="0" w:color="000000"/>
              <w:left w:val="single" w:sz="8" w:space="0" w:color="000000"/>
              <w:bottom w:val="single" w:sz="8" w:space="0" w:color="000000"/>
              <w:right w:val="single" w:sz="8" w:space="0" w:color="000000"/>
            </w:tcBorders>
            <w:vAlign w:val="center"/>
          </w:tcPr>
          <w:p w14:paraId="63BACB5E" w14:textId="77777777" w:rsidR="00B1026F" w:rsidRPr="00BE7DAC" w:rsidRDefault="00B1026F" w:rsidP="008B095D">
            <w:pPr>
              <w:autoSpaceDE w:val="0"/>
              <w:autoSpaceDN w:val="0"/>
              <w:adjustRightInd w:val="0"/>
              <w:ind w:firstLine="67"/>
              <w:jc w:val="both"/>
            </w:pPr>
            <w:r>
              <w:rPr>
                <w:sz w:val="20"/>
                <w:szCs w:val="20"/>
              </w:rPr>
              <w:t>Определение последовательности и длительности важнейших событий отечественной и всеобщей истории отечественной и всеобщей истории</w:t>
            </w:r>
          </w:p>
        </w:tc>
        <w:tc>
          <w:tcPr>
            <w:tcW w:w="717" w:type="pct"/>
            <w:tcBorders>
              <w:top w:val="single" w:sz="8" w:space="0" w:color="000000"/>
              <w:left w:val="single" w:sz="8" w:space="0" w:color="000000"/>
              <w:bottom w:val="single" w:sz="8" w:space="0" w:color="000000"/>
              <w:right w:val="single" w:sz="8" w:space="0" w:color="000000"/>
            </w:tcBorders>
            <w:vAlign w:val="center"/>
          </w:tcPr>
          <w:p w14:paraId="1018B1FD" w14:textId="77777777" w:rsidR="00B1026F" w:rsidRPr="00BE7DAC" w:rsidRDefault="00B1026F" w:rsidP="008B095D">
            <w:pPr>
              <w:autoSpaceDE w:val="0"/>
              <w:autoSpaceDN w:val="0"/>
              <w:adjustRightInd w:val="0"/>
              <w:ind w:hanging="112"/>
            </w:pPr>
            <w:r>
              <w:rPr>
                <w:sz w:val="18"/>
                <w:szCs w:val="18"/>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1E70EC69" w14:textId="77777777" w:rsidR="00B1026F" w:rsidRPr="00BE7DAC" w:rsidRDefault="00B1026F" w:rsidP="008B095D">
            <w:pPr>
              <w:autoSpaceDE w:val="0"/>
              <w:autoSpaceDN w:val="0"/>
              <w:adjustRightInd w:val="0"/>
              <w:ind w:firstLine="67"/>
              <w:jc w:val="center"/>
            </w:pPr>
            <w:r>
              <w:t>63,18</w:t>
            </w:r>
          </w:p>
        </w:tc>
        <w:tc>
          <w:tcPr>
            <w:tcW w:w="501" w:type="pct"/>
            <w:tcBorders>
              <w:top w:val="single" w:sz="8" w:space="0" w:color="000000"/>
              <w:left w:val="single" w:sz="8" w:space="0" w:color="000000"/>
              <w:bottom w:val="single" w:sz="8" w:space="0" w:color="000000"/>
              <w:right w:val="single" w:sz="8" w:space="0" w:color="000000"/>
            </w:tcBorders>
            <w:vAlign w:val="center"/>
          </w:tcPr>
          <w:p w14:paraId="6D2A4624" w14:textId="77777777" w:rsidR="00B1026F" w:rsidRPr="00BE7DAC" w:rsidRDefault="00B1026F" w:rsidP="008B095D">
            <w:pPr>
              <w:jc w:val="center"/>
            </w:pPr>
            <w:r>
              <w:t>7,89</w:t>
            </w:r>
          </w:p>
        </w:tc>
        <w:tc>
          <w:tcPr>
            <w:tcW w:w="501" w:type="pct"/>
            <w:tcBorders>
              <w:top w:val="single" w:sz="8" w:space="0" w:color="000000"/>
              <w:left w:val="single" w:sz="8" w:space="0" w:color="000000"/>
              <w:bottom w:val="single" w:sz="8" w:space="0" w:color="000000"/>
              <w:right w:val="single" w:sz="8" w:space="0" w:color="000000"/>
            </w:tcBorders>
            <w:vAlign w:val="center"/>
          </w:tcPr>
          <w:p w14:paraId="09D1D6A8" w14:textId="77777777" w:rsidR="00B1026F" w:rsidRPr="00BE7DAC" w:rsidRDefault="00B1026F" w:rsidP="008B095D">
            <w:pPr>
              <w:jc w:val="center"/>
            </w:pPr>
            <w:r>
              <w:t>51,97</w:t>
            </w:r>
          </w:p>
        </w:tc>
        <w:tc>
          <w:tcPr>
            <w:tcW w:w="501" w:type="pct"/>
            <w:tcBorders>
              <w:top w:val="single" w:sz="8" w:space="0" w:color="000000"/>
              <w:left w:val="single" w:sz="8" w:space="0" w:color="000000"/>
              <w:bottom w:val="single" w:sz="8" w:space="0" w:color="000000"/>
              <w:right w:val="single" w:sz="4" w:space="0" w:color="auto"/>
            </w:tcBorders>
            <w:vAlign w:val="center"/>
          </w:tcPr>
          <w:p w14:paraId="52249D02" w14:textId="77777777" w:rsidR="00B1026F" w:rsidRPr="00BE7DAC" w:rsidRDefault="00B1026F" w:rsidP="008B095D">
            <w:pPr>
              <w:jc w:val="center"/>
            </w:pPr>
            <w:r>
              <w:t>81,76</w:t>
            </w:r>
          </w:p>
        </w:tc>
        <w:tc>
          <w:tcPr>
            <w:tcW w:w="501" w:type="pct"/>
            <w:tcBorders>
              <w:top w:val="single" w:sz="8" w:space="0" w:color="000000"/>
              <w:left w:val="single" w:sz="4" w:space="0" w:color="auto"/>
              <w:bottom w:val="single" w:sz="8" w:space="0" w:color="000000"/>
              <w:right w:val="single" w:sz="8" w:space="0" w:color="000000"/>
            </w:tcBorders>
            <w:vAlign w:val="center"/>
          </w:tcPr>
          <w:p w14:paraId="61A8357C" w14:textId="77777777" w:rsidR="00B1026F" w:rsidRPr="00BE7DAC" w:rsidRDefault="00B1026F" w:rsidP="008B095D">
            <w:pPr>
              <w:jc w:val="center"/>
            </w:pPr>
            <w:r>
              <w:t>90,91</w:t>
            </w:r>
          </w:p>
        </w:tc>
      </w:tr>
      <w:tr w:rsidR="00B1026F" w:rsidRPr="00BE7DAC" w14:paraId="0DBBA78A"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07E9A016" w14:textId="77777777" w:rsidR="00B1026F" w:rsidRPr="00BE7DAC" w:rsidRDefault="00B1026F" w:rsidP="008B095D">
            <w:pPr>
              <w:autoSpaceDE w:val="0"/>
              <w:autoSpaceDN w:val="0"/>
              <w:adjustRightInd w:val="0"/>
              <w:ind w:firstLine="67"/>
            </w:pPr>
            <w:r>
              <w:t>3</w:t>
            </w:r>
          </w:p>
        </w:tc>
        <w:tc>
          <w:tcPr>
            <w:tcW w:w="1052" w:type="pct"/>
            <w:tcBorders>
              <w:top w:val="single" w:sz="8" w:space="0" w:color="000000"/>
              <w:left w:val="single" w:sz="8" w:space="0" w:color="000000"/>
              <w:bottom w:val="single" w:sz="8" w:space="0" w:color="000000"/>
              <w:right w:val="single" w:sz="8" w:space="0" w:color="000000"/>
            </w:tcBorders>
            <w:vAlign w:val="center"/>
          </w:tcPr>
          <w:p w14:paraId="28AF3174" w14:textId="77777777" w:rsidR="00B1026F" w:rsidRPr="00BE7DAC" w:rsidRDefault="00B1026F" w:rsidP="008B095D">
            <w:pPr>
              <w:autoSpaceDE w:val="0"/>
              <w:autoSpaceDN w:val="0"/>
              <w:adjustRightInd w:val="0"/>
              <w:ind w:firstLine="67"/>
              <w:jc w:val="both"/>
            </w:pPr>
            <w:r>
              <w:rPr>
                <w:sz w:val="20"/>
                <w:szCs w:val="20"/>
              </w:rPr>
              <w:t>Объяснение смысла изученных исторических понятий и терминов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6408F13A" w14:textId="77777777" w:rsidR="00B1026F" w:rsidRPr="00BE7DAC" w:rsidRDefault="00B1026F" w:rsidP="008B095D">
            <w:pPr>
              <w:autoSpaceDE w:val="0"/>
              <w:autoSpaceDN w:val="0"/>
              <w:adjustRightInd w:val="0"/>
              <w:ind w:hanging="112"/>
            </w:pPr>
            <w:r w:rsidRPr="00081046">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461B1FDA" w14:textId="77777777" w:rsidR="00B1026F" w:rsidRPr="00BE7DAC" w:rsidRDefault="00B1026F" w:rsidP="008B095D">
            <w:pPr>
              <w:autoSpaceDE w:val="0"/>
              <w:autoSpaceDN w:val="0"/>
              <w:adjustRightInd w:val="0"/>
              <w:ind w:firstLine="67"/>
              <w:jc w:val="center"/>
            </w:pPr>
            <w:r>
              <w:t>77,55</w:t>
            </w:r>
          </w:p>
        </w:tc>
        <w:tc>
          <w:tcPr>
            <w:tcW w:w="501" w:type="pct"/>
            <w:tcBorders>
              <w:top w:val="single" w:sz="8" w:space="0" w:color="000000"/>
              <w:left w:val="single" w:sz="8" w:space="0" w:color="000000"/>
              <w:bottom w:val="single" w:sz="8" w:space="0" w:color="000000"/>
              <w:right w:val="single" w:sz="8" w:space="0" w:color="000000"/>
            </w:tcBorders>
            <w:vAlign w:val="center"/>
          </w:tcPr>
          <w:p w14:paraId="19A1C99C" w14:textId="77777777" w:rsidR="00B1026F" w:rsidRPr="00BE7DAC" w:rsidRDefault="00B1026F" w:rsidP="008B095D">
            <w:pPr>
              <w:jc w:val="center"/>
            </w:pPr>
            <w:r>
              <w:t>7,89</w:t>
            </w:r>
          </w:p>
        </w:tc>
        <w:tc>
          <w:tcPr>
            <w:tcW w:w="501" w:type="pct"/>
            <w:tcBorders>
              <w:top w:val="single" w:sz="8" w:space="0" w:color="000000"/>
              <w:left w:val="single" w:sz="8" w:space="0" w:color="000000"/>
              <w:bottom w:val="single" w:sz="8" w:space="0" w:color="000000"/>
              <w:right w:val="single" w:sz="8" w:space="0" w:color="000000"/>
            </w:tcBorders>
            <w:vAlign w:val="center"/>
          </w:tcPr>
          <w:p w14:paraId="6EC03039" w14:textId="77777777" w:rsidR="00B1026F" w:rsidRPr="00BE7DAC" w:rsidRDefault="00B1026F" w:rsidP="008B095D">
            <w:pPr>
              <w:jc w:val="center"/>
            </w:pPr>
            <w:r>
              <w:t>72,76</w:t>
            </w:r>
          </w:p>
        </w:tc>
        <w:tc>
          <w:tcPr>
            <w:tcW w:w="501" w:type="pct"/>
            <w:tcBorders>
              <w:top w:val="single" w:sz="8" w:space="0" w:color="000000"/>
              <w:left w:val="single" w:sz="8" w:space="0" w:color="000000"/>
              <w:bottom w:val="single" w:sz="8" w:space="0" w:color="000000"/>
              <w:right w:val="single" w:sz="4" w:space="0" w:color="auto"/>
            </w:tcBorders>
            <w:vAlign w:val="center"/>
          </w:tcPr>
          <w:p w14:paraId="5E06F0A5" w14:textId="77777777" w:rsidR="00B1026F" w:rsidRPr="00BE7DAC" w:rsidRDefault="00B1026F" w:rsidP="008B095D">
            <w:pPr>
              <w:jc w:val="center"/>
            </w:pPr>
            <w:r>
              <w:t>94,93</w:t>
            </w:r>
          </w:p>
        </w:tc>
        <w:tc>
          <w:tcPr>
            <w:tcW w:w="501" w:type="pct"/>
            <w:tcBorders>
              <w:top w:val="single" w:sz="8" w:space="0" w:color="000000"/>
              <w:left w:val="single" w:sz="4" w:space="0" w:color="auto"/>
              <w:bottom w:val="single" w:sz="8" w:space="0" w:color="000000"/>
              <w:right w:val="single" w:sz="8" w:space="0" w:color="000000"/>
            </w:tcBorders>
            <w:vAlign w:val="center"/>
          </w:tcPr>
          <w:p w14:paraId="4B4AC02F" w14:textId="77777777" w:rsidR="00B1026F" w:rsidRPr="00BE7DAC" w:rsidRDefault="00B1026F" w:rsidP="008B095D">
            <w:pPr>
              <w:jc w:val="center"/>
            </w:pPr>
            <w:r>
              <w:t>100</w:t>
            </w:r>
          </w:p>
        </w:tc>
      </w:tr>
      <w:tr w:rsidR="00B1026F" w:rsidRPr="00BE7DAC" w14:paraId="13469F72"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73171227" w14:textId="77777777" w:rsidR="00B1026F" w:rsidRPr="00BE7DAC" w:rsidRDefault="00B1026F" w:rsidP="008B095D">
            <w:pPr>
              <w:autoSpaceDE w:val="0"/>
              <w:autoSpaceDN w:val="0"/>
              <w:adjustRightInd w:val="0"/>
              <w:ind w:firstLine="67"/>
            </w:pPr>
            <w:r>
              <w:t>4</w:t>
            </w:r>
          </w:p>
        </w:tc>
        <w:tc>
          <w:tcPr>
            <w:tcW w:w="1052" w:type="pct"/>
            <w:tcBorders>
              <w:top w:val="single" w:sz="8" w:space="0" w:color="000000"/>
              <w:left w:val="single" w:sz="8" w:space="0" w:color="000000"/>
              <w:bottom w:val="single" w:sz="8" w:space="0" w:color="000000"/>
              <w:right w:val="single" w:sz="8" w:space="0" w:color="000000"/>
            </w:tcBorders>
            <w:vAlign w:val="center"/>
          </w:tcPr>
          <w:p w14:paraId="572044C6" w14:textId="77777777" w:rsidR="00B1026F" w:rsidRPr="00BE7DAC" w:rsidRDefault="00B1026F" w:rsidP="008B095D">
            <w:pPr>
              <w:autoSpaceDE w:val="0"/>
              <w:autoSpaceDN w:val="0"/>
              <w:adjustRightInd w:val="0"/>
              <w:ind w:firstLine="67"/>
              <w:jc w:val="both"/>
            </w:pPr>
            <w:r>
              <w:rPr>
                <w:sz w:val="20"/>
                <w:szCs w:val="20"/>
              </w:rPr>
              <w:t xml:space="preserve">Знание основных дат, этапов и ключевых событий истории России и мира с древности до </w:t>
            </w:r>
            <w:smartTag w:uri="urn:schemas-microsoft-com:office:smarttags" w:element="metricconverter">
              <w:smartTagPr>
                <w:attr w:name="ProductID" w:val="2019 г"/>
              </w:smartTagPr>
              <w:r>
                <w:rPr>
                  <w:sz w:val="20"/>
                  <w:szCs w:val="20"/>
                </w:rPr>
                <w:t>1914 г</w:t>
              </w:r>
            </w:smartTag>
            <w:r>
              <w:rPr>
                <w:sz w:val="20"/>
                <w:szCs w:val="20"/>
              </w:rPr>
              <w:t>., выдающихся деятелей отечественной и всеобщей истории (множественный выбор)</w:t>
            </w:r>
          </w:p>
        </w:tc>
        <w:tc>
          <w:tcPr>
            <w:tcW w:w="717" w:type="pct"/>
            <w:tcBorders>
              <w:top w:val="single" w:sz="8" w:space="0" w:color="000000"/>
              <w:left w:val="single" w:sz="8" w:space="0" w:color="000000"/>
              <w:bottom w:val="single" w:sz="8" w:space="0" w:color="000000"/>
              <w:right w:val="single" w:sz="8" w:space="0" w:color="000000"/>
            </w:tcBorders>
            <w:vAlign w:val="center"/>
          </w:tcPr>
          <w:p w14:paraId="0BFB3B45" w14:textId="77777777" w:rsidR="00B1026F" w:rsidRPr="00BE7DAC" w:rsidRDefault="00B1026F" w:rsidP="008B095D">
            <w:pPr>
              <w:autoSpaceDE w:val="0"/>
              <w:autoSpaceDN w:val="0"/>
              <w:adjustRightInd w:val="0"/>
              <w:ind w:hanging="112"/>
            </w:pPr>
            <w:r w:rsidRPr="00081046">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401D89A7" w14:textId="77777777" w:rsidR="00B1026F" w:rsidRPr="00BE7DAC" w:rsidRDefault="00B1026F" w:rsidP="008B095D">
            <w:pPr>
              <w:autoSpaceDE w:val="0"/>
              <w:autoSpaceDN w:val="0"/>
              <w:adjustRightInd w:val="0"/>
              <w:ind w:firstLine="67"/>
              <w:jc w:val="center"/>
            </w:pPr>
            <w:r>
              <w:t>90,93</w:t>
            </w:r>
          </w:p>
        </w:tc>
        <w:tc>
          <w:tcPr>
            <w:tcW w:w="501" w:type="pct"/>
            <w:tcBorders>
              <w:top w:val="single" w:sz="8" w:space="0" w:color="000000"/>
              <w:left w:val="single" w:sz="8" w:space="0" w:color="000000"/>
              <w:bottom w:val="single" w:sz="8" w:space="0" w:color="000000"/>
              <w:right w:val="single" w:sz="8" w:space="0" w:color="000000"/>
            </w:tcBorders>
            <w:vAlign w:val="center"/>
          </w:tcPr>
          <w:p w14:paraId="48369F5D" w14:textId="77777777" w:rsidR="00B1026F" w:rsidRPr="00BE7DAC" w:rsidRDefault="00B1026F" w:rsidP="008B095D">
            <w:pPr>
              <w:jc w:val="center"/>
            </w:pPr>
            <w:r>
              <w:t>60, 53</w:t>
            </w:r>
          </w:p>
        </w:tc>
        <w:tc>
          <w:tcPr>
            <w:tcW w:w="501" w:type="pct"/>
            <w:tcBorders>
              <w:top w:val="single" w:sz="8" w:space="0" w:color="000000"/>
              <w:left w:val="single" w:sz="8" w:space="0" w:color="000000"/>
              <w:bottom w:val="single" w:sz="8" w:space="0" w:color="000000"/>
              <w:right w:val="single" w:sz="8" w:space="0" w:color="000000"/>
            </w:tcBorders>
            <w:vAlign w:val="center"/>
          </w:tcPr>
          <w:p w14:paraId="728C8880" w14:textId="77777777" w:rsidR="00B1026F" w:rsidRPr="00BE7DAC" w:rsidRDefault="00B1026F" w:rsidP="008B095D">
            <w:pPr>
              <w:jc w:val="center"/>
            </w:pPr>
            <w:r>
              <w:t>89,61</w:t>
            </w:r>
          </w:p>
        </w:tc>
        <w:tc>
          <w:tcPr>
            <w:tcW w:w="501" w:type="pct"/>
            <w:tcBorders>
              <w:top w:val="single" w:sz="8" w:space="0" w:color="000000"/>
              <w:left w:val="single" w:sz="8" w:space="0" w:color="000000"/>
              <w:bottom w:val="single" w:sz="8" w:space="0" w:color="000000"/>
              <w:right w:val="single" w:sz="4" w:space="0" w:color="auto"/>
            </w:tcBorders>
            <w:vAlign w:val="center"/>
          </w:tcPr>
          <w:p w14:paraId="145D8EEA" w14:textId="77777777" w:rsidR="00B1026F" w:rsidRPr="00BE7DAC" w:rsidRDefault="00B1026F" w:rsidP="008B095D">
            <w:pPr>
              <w:jc w:val="center"/>
            </w:pPr>
            <w:r>
              <w:t>97,97</w:t>
            </w:r>
          </w:p>
        </w:tc>
        <w:tc>
          <w:tcPr>
            <w:tcW w:w="501" w:type="pct"/>
            <w:tcBorders>
              <w:top w:val="single" w:sz="8" w:space="0" w:color="000000"/>
              <w:left w:val="single" w:sz="4" w:space="0" w:color="auto"/>
              <w:bottom w:val="single" w:sz="8" w:space="0" w:color="000000"/>
              <w:right w:val="single" w:sz="8" w:space="0" w:color="000000"/>
            </w:tcBorders>
            <w:vAlign w:val="center"/>
          </w:tcPr>
          <w:p w14:paraId="64405696" w14:textId="77777777" w:rsidR="00B1026F" w:rsidRPr="00BE7DAC" w:rsidRDefault="00B1026F" w:rsidP="008B095D">
            <w:pPr>
              <w:jc w:val="center"/>
            </w:pPr>
            <w:r>
              <w:t>100</w:t>
            </w:r>
          </w:p>
        </w:tc>
      </w:tr>
      <w:tr w:rsidR="00B1026F" w:rsidRPr="00BE7DAC" w14:paraId="781E0760"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175FA1EC" w14:textId="77777777" w:rsidR="00B1026F" w:rsidRPr="00BE7DAC" w:rsidRDefault="00B1026F" w:rsidP="008B095D">
            <w:pPr>
              <w:autoSpaceDE w:val="0"/>
              <w:autoSpaceDN w:val="0"/>
              <w:adjustRightInd w:val="0"/>
              <w:ind w:firstLine="67"/>
            </w:pPr>
            <w:r>
              <w:t>5</w:t>
            </w:r>
          </w:p>
        </w:tc>
        <w:tc>
          <w:tcPr>
            <w:tcW w:w="1052" w:type="pct"/>
            <w:tcBorders>
              <w:top w:val="single" w:sz="8" w:space="0" w:color="000000"/>
              <w:left w:val="single" w:sz="8" w:space="0" w:color="000000"/>
              <w:bottom w:val="single" w:sz="8" w:space="0" w:color="000000"/>
              <w:right w:val="single" w:sz="8" w:space="0" w:color="000000"/>
            </w:tcBorders>
            <w:vAlign w:val="center"/>
          </w:tcPr>
          <w:p w14:paraId="4AD3957A" w14:textId="77777777" w:rsidR="00B1026F" w:rsidRPr="00AB49A0" w:rsidRDefault="00B1026F" w:rsidP="008B095D">
            <w:pPr>
              <w:autoSpaceDE w:val="0"/>
              <w:autoSpaceDN w:val="0"/>
              <w:adjustRightInd w:val="0"/>
              <w:ind w:firstLine="67"/>
              <w:rPr>
                <w:sz w:val="20"/>
                <w:szCs w:val="20"/>
              </w:rPr>
            </w:pPr>
            <w:r w:rsidRPr="00AB49A0">
              <w:rPr>
                <w:sz w:val="20"/>
                <w:szCs w:val="20"/>
              </w:rPr>
              <w:t>Объяснение</w:t>
            </w:r>
            <w:r>
              <w:rPr>
                <w:sz w:val="20"/>
                <w:szCs w:val="20"/>
              </w:rPr>
              <w:t xml:space="preserve"> смысла изученных исторических понятий и терминов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321A52BF"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36E532AB" w14:textId="77777777" w:rsidR="00B1026F" w:rsidRPr="00BE7DAC" w:rsidRDefault="00B1026F" w:rsidP="008B095D">
            <w:pPr>
              <w:autoSpaceDE w:val="0"/>
              <w:autoSpaceDN w:val="0"/>
              <w:adjustRightInd w:val="0"/>
              <w:ind w:firstLine="67"/>
              <w:jc w:val="center"/>
            </w:pPr>
            <w:r>
              <w:t>58,02</w:t>
            </w:r>
          </w:p>
        </w:tc>
        <w:tc>
          <w:tcPr>
            <w:tcW w:w="501" w:type="pct"/>
            <w:tcBorders>
              <w:top w:val="single" w:sz="8" w:space="0" w:color="000000"/>
              <w:left w:val="single" w:sz="8" w:space="0" w:color="000000"/>
              <w:bottom w:val="single" w:sz="8" w:space="0" w:color="000000"/>
              <w:right w:val="single" w:sz="8" w:space="0" w:color="000000"/>
            </w:tcBorders>
            <w:vAlign w:val="center"/>
          </w:tcPr>
          <w:p w14:paraId="11D59654" w14:textId="77777777" w:rsidR="00B1026F" w:rsidRPr="00BE7DAC" w:rsidRDefault="00B1026F" w:rsidP="008B095D">
            <w:pPr>
              <w:jc w:val="center"/>
            </w:pPr>
            <w:r>
              <w:t>22,37</w:t>
            </w:r>
          </w:p>
        </w:tc>
        <w:tc>
          <w:tcPr>
            <w:tcW w:w="501" w:type="pct"/>
            <w:tcBorders>
              <w:top w:val="single" w:sz="8" w:space="0" w:color="000000"/>
              <w:left w:val="single" w:sz="8" w:space="0" w:color="000000"/>
              <w:bottom w:val="single" w:sz="8" w:space="0" w:color="000000"/>
              <w:right w:val="single" w:sz="8" w:space="0" w:color="000000"/>
            </w:tcBorders>
            <w:vAlign w:val="center"/>
          </w:tcPr>
          <w:p w14:paraId="49F4BD93" w14:textId="77777777" w:rsidR="00B1026F" w:rsidRPr="00BE7DAC" w:rsidRDefault="00B1026F" w:rsidP="008B095D">
            <w:pPr>
              <w:jc w:val="center"/>
            </w:pPr>
            <w:r>
              <w:t>50,54</w:t>
            </w:r>
          </w:p>
        </w:tc>
        <w:tc>
          <w:tcPr>
            <w:tcW w:w="501" w:type="pct"/>
            <w:tcBorders>
              <w:top w:val="single" w:sz="8" w:space="0" w:color="000000"/>
              <w:left w:val="single" w:sz="8" w:space="0" w:color="000000"/>
              <w:bottom w:val="single" w:sz="8" w:space="0" w:color="000000"/>
              <w:right w:val="single" w:sz="4" w:space="0" w:color="auto"/>
            </w:tcBorders>
            <w:vAlign w:val="center"/>
          </w:tcPr>
          <w:p w14:paraId="4D199EEC" w14:textId="77777777" w:rsidR="00B1026F" w:rsidRPr="00BE7DAC" w:rsidRDefault="00B1026F" w:rsidP="008B095D">
            <w:pPr>
              <w:jc w:val="center"/>
            </w:pPr>
            <w:r>
              <w:t>68,24</w:t>
            </w:r>
          </w:p>
        </w:tc>
        <w:tc>
          <w:tcPr>
            <w:tcW w:w="501" w:type="pct"/>
            <w:tcBorders>
              <w:top w:val="single" w:sz="8" w:space="0" w:color="000000"/>
              <w:left w:val="single" w:sz="4" w:space="0" w:color="auto"/>
              <w:bottom w:val="single" w:sz="8" w:space="0" w:color="000000"/>
              <w:right w:val="single" w:sz="8" w:space="0" w:color="000000"/>
            </w:tcBorders>
            <w:vAlign w:val="center"/>
          </w:tcPr>
          <w:p w14:paraId="6AF29A80" w14:textId="77777777" w:rsidR="00B1026F" w:rsidRPr="00BE7DAC" w:rsidRDefault="00B1026F" w:rsidP="008B095D">
            <w:pPr>
              <w:jc w:val="center"/>
            </w:pPr>
            <w:r>
              <w:t>84,85</w:t>
            </w:r>
          </w:p>
        </w:tc>
      </w:tr>
      <w:tr w:rsidR="00B1026F" w:rsidRPr="00BE7DAC" w14:paraId="4633C699"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330DD6DA" w14:textId="77777777" w:rsidR="00B1026F" w:rsidRPr="00BE7DAC" w:rsidRDefault="00B1026F" w:rsidP="008B095D">
            <w:pPr>
              <w:autoSpaceDE w:val="0"/>
              <w:autoSpaceDN w:val="0"/>
              <w:adjustRightInd w:val="0"/>
              <w:ind w:firstLine="67"/>
            </w:pPr>
            <w:r>
              <w:t>6</w:t>
            </w:r>
          </w:p>
        </w:tc>
        <w:tc>
          <w:tcPr>
            <w:tcW w:w="1052" w:type="pct"/>
            <w:tcBorders>
              <w:top w:val="single" w:sz="8" w:space="0" w:color="000000"/>
              <w:left w:val="single" w:sz="8" w:space="0" w:color="000000"/>
              <w:bottom w:val="single" w:sz="8" w:space="0" w:color="000000"/>
              <w:right w:val="single" w:sz="8" w:space="0" w:color="000000"/>
            </w:tcBorders>
            <w:vAlign w:val="center"/>
          </w:tcPr>
          <w:p w14:paraId="34F82F1B" w14:textId="77777777" w:rsidR="00B1026F" w:rsidRPr="000C4107" w:rsidRDefault="00B1026F" w:rsidP="008B095D">
            <w:pPr>
              <w:autoSpaceDE w:val="0"/>
              <w:autoSpaceDN w:val="0"/>
              <w:adjustRightInd w:val="0"/>
              <w:ind w:firstLine="67"/>
              <w:jc w:val="both"/>
              <w:rPr>
                <w:sz w:val="20"/>
                <w:szCs w:val="20"/>
              </w:rPr>
            </w:pPr>
            <w:r w:rsidRPr="000C4107">
              <w:rPr>
                <w:sz w:val="20"/>
                <w:szCs w:val="20"/>
              </w:rPr>
              <w:t>Умение группировать исторические явления и события по заданному признак</w:t>
            </w:r>
            <w:r>
              <w:rPr>
                <w:sz w:val="20"/>
                <w:szCs w:val="20"/>
              </w:rPr>
              <w:t>у</w:t>
            </w:r>
          </w:p>
        </w:tc>
        <w:tc>
          <w:tcPr>
            <w:tcW w:w="717" w:type="pct"/>
            <w:tcBorders>
              <w:top w:val="single" w:sz="8" w:space="0" w:color="000000"/>
              <w:left w:val="single" w:sz="8" w:space="0" w:color="000000"/>
              <w:bottom w:val="single" w:sz="8" w:space="0" w:color="000000"/>
              <w:right w:val="single" w:sz="8" w:space="0" w:color="000000"/>
            </w:tcBorders>
            <w:vAlign w:val="center"/>
          </w:tcPr>
          <w:p w14:paraId="3033E458"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51CBCD06" w14:textId="77777777" w:rsidR="00B1026F" w:rsidRPr="00BE7DAC" w:rsidRDefault="00B1026F" w:rsidP="008B095D">
            <w:pPr>
              <w:autoSpaceDE w:val="0"/>
              <w:autoSpaceDN w:val="0"/>
              <w:adjustRightInd w:val="0"/>
              <w:ind w:firstLine="67"/>
              <w:jc w:val="center"/>
            </w:pPr>
            <w:r>
              <w:t>70,29</w:t>
            </w:r>
          </w:p>
        </w:tc>
        <w:tc>
          <w:tcPr>
            <w:tcW w:w="501" w:type="pct"/>
            <w:tcBorders>
              <w:top w:val="single" w:sz="8" w:space="0" w:color="000000"/>
              <w:left w:val="single" w:sz="8" w:space="0" w:color="000000"/>
              <w:bottom w:val="single" w:sz="8" w:space="0" w:color="000000"/>
              <w:right w:val="single" w:sz="8" w:space="0" w:color="000000"/>
            </w:tcBorders>
            <w:vAlign w:val="center"/>
          </w:tcPr>
          <w:p w14:paraId="12853CD8" w14:textId="77777777" w:rsidR="00B1026F" w:rsidRPr="00BE7DAC" w:rsidRDefault="00B1026F" w:rsidP="008B095D">
            <w:pPr>
              <w:jc w:val="center"/>
            </w:pPr>
            <w:r>
              <w:t>14,47</w:t>
            </w:r>
          </w:p>
        </w:tc>
        <w:tc>
          <w:tcPr>
            <w:tcW w:w="501" w:type="pct"/>
            <w:tcBorders>
              <w:top w:val="single" w:sz="8" w:space="0" w:color="000000"/>
              <w:left w:val="single" w:sz="8" w:space="0" w:color="000000"/>
              <w:bottom w:val="single" w:sz="8" w:space="0" w:color="000000"/>
              <w:right w:val="single" w:sz="8" w:space="0" w:color="000000"/>
            </w:tcBorders>
            <w:vAlign w:val="center"/>
          </w:tcPr>
          <w:p w14:paraId="1C7BDFE5" w14:textId="77777777" w:rsidR="00B1026F" w:rsidRPr="00BE7DAC" w:rsidRDefault="00B1026F" w:rsidP="008B095D">
            <w:pPr>
              <w:jc w:val="center"/>
            </w:pPr>
            <w:r>
              <w:t>67,38</w:t>
            </w:r>
          </w:p>
        </w:tc>
        <w:tc>
          <w:tcPr>
            <w:tcW w:w="501" w:type="pct"/>
            <w:tcBorders>
              <w:top w:val="single" w:sz="8" w:space="0" w:color="000000"/>
              <w:left w:val="single" w:sz="8" w:space="0" w:color="000000"/>
              <w:bottom w:val="single" w:sz="8" w:space="0" w:color="000000"/>
              <w:right w:val="single" w:sz="4" w:space="0" w:color="auto"/>
            </w:tcBorders>
            <w:vAlign w:val="center"/>
          </w:tcPr>
          <w:p w14:paraId="57491B39" w14:textId="77777777" w:rsidR="00B1026F" w:rsidRPr="00BE7DAC" w:rsidRDefault="00B1026F" w:rsidP="008B095D">
            <w:pPr>
              <w:jc w:val="center"/>
            </w:pPr>
            <w:r>
              <w:t>82,77</w:t>
            </w:r>
          </w:p>
        </w:tc>
        <w:tc>
          <w:tcPr>
            <w:tcW w:w="501" w:type="pct"/>
            <w:tcBorders>
              <w:top w:val="single" w:sz="8" w:space="0" w:color="000000"/>
              <w:left w:val="single" w:sz="4" w:space="0" w:color="auto"/>
              <w:bottom w:val="single" w:sz="8" w:space="0" w:color="000000"/>
              <w:right w:val="single" w:sz="8" w:space="0" w:color="000000"/>
            </w:tcBorders>
            <w:vAlign w:val="center"/>
          </w:tcPr>
          <w:p w14:paraId="2AA63B0A" w14:textId="77777777" w:rsidR="00B1026F" w:rsidRPr="00BE7DAC" w:rsidRDefault="00B1026F" w:rsidP="008B095D">
            <w:pPr>
              <w:jc w:val="center"/>
            </w:pPr>
            <w:r>
              <w:t>90,91</w:t>
            </w:r>
          </w:p>
        </w:tc>
      </w:tr>
      <w:tr w:rsidR="00B1026F" w:rsidRPr="00BE7DAC" w14:paraId="1CEB17E0"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4B56BEDD" w14:textId="77777777" w:rsidR="00B1026F" w:rsidRPr="00BE7DAC" w:rsidRDefault="00B1026F" w:rsidP="008B095D">
            <w:pPr>
              <w:autoSpaceDE w:val="0"/>
              <w:autoSpaceDN w:val="0"/>
              <w:adjustRightInd w:val="0"/>
              <w:ind w:firstLine="67"/>
            </w:pPr>
            <w:r>
              <w:t>7</w:t>
            </w:r>
          </w:p>
        </w:tc>
        <w:tc>
          <w:tcPr>
            <w:tcW w:w="1052" w:type="pct"/>
            <w:tcBorders>
              <w:top w:val="single" w:sz="8" w:space="0" w:color="000000"/>
              <w:left w:val="single" w:sz="8" w:space="0" w:color="000000"/>
              <w:bottom w:val="single" w:sz="8" w:space="0" w:color="000000"/>
              <w:right w:val="single" w:sz="8" w:space="0" w:color="000000"/>
            </w:tcBorders>
            <w:vAlign w:val="center"/>
          </w:tcPr>
          <w:p w14:paraId="59E4F19C" w14:textId="77777777" w:rsidR="00B1026F" w:rsidRPr="000C4107" w:rsidRDefault="00B1026F" w:rsidP="008B095D">
            <w:pPr>
              <w:autoSpaceDE w:val="0"/>
              <w:autoSpaceDN w:val="0"/>
              <w:adjustRightInd w:val="0"/>
              <w:ind w:firstLine="67"/>
              <w:jc w:val="both"/>
              <w:rPr>
                <w:sz w:val="20"/>
                <w:szCs w:val="20"/>
              </w:rPr>
            </w:pPr>
            <w:r w:rsidRPr="000C4107">
              <w:rPr>
                <w:sz w:val="20"/>
                <w:szCs w:val="20"/>
              </w:rPr>
              <w:t xml:space="preserve">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w:t>
            </w:r>
            <w:r w:rsidRPr="000C4107">
              <w:rPr>
                <w:sz w:val="20"/>
                <w:szCs w:val="20"/>
              </w:rPr>
              <w:lastRenderedPageBreak/>
              <w:t>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3F15D8E5" w14:textId="77777777" w:rsidR="00B1026F" w:rsidRDefault="00B1026F" w:rsidP="008B095D">
            <w:r w:rsidRPr="00B71CED">
              <w:rPr>
                <w:sz w:val="18"/>
                <w:szCs w:val="18"/>
              </w:rPr>
              <w:lastRenderedPageBreak/>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442EA042" w14:textId="77777777" w:rsidR="00B1026F" w:rsidRPr="00BE7DAC" w:rsidRDefault="00B1026F" w:rsidP="008B095D">
            <w:pPr>
              <w:autoSpaceDE w:val="0"/>
              <w:autoSpaceDN w:val="0"/>
              <w:adjustRightInd w:val="0"/>
              <w:ind w:firstLine="67"/>
              <w:jc w:val="center"/>
            </w:pPr>
            <w:r>
              <w:t>92,61</w:t>
            </w:r>
          </w:p>
        </w:tc>
        <w:tc>
          <w:tcPr>
            <w:tcW w:w="501" w:type="pct"/>
            <w:tcBorders>
              <w:top w:val="single" w:sz="8" w:space="0" w:color="000000"/>
              <w:left w:val="single" w:sz="8" w:space="0" w:color="000000"/>
              <w:bottom w:val="single" w:sz="8" w:space="0" w:color="000000"/>
              <w:right w:val="single" w:sz="8" w:space="0" w:color="000000"/>
            </w:tcBorders>
            <w:vAlign w:val="center"/>
          </w:tcPr>
          <w:p w14:paraId="4BC6E05D" w14:textId="77777777" w:rsidR="00B1026F" w:rsidRPr="00BE7DAC" w:rsidRDefault="00B1026F" w:rsidP="008B095D">
            <w:pPr>
              <w:jc w:val="center"/>
            </w:pPr>
            <w:r>
              <w:t>52,63</w:t>
            </w:r>
          </w:p>
        </w:tc>
        <w:tc>
          <w:tcPr>
            <w:tcW w:w="501" w:type="pct"/>
            <w:tcBorders>
              <w:top w:val="single" w:sz="8" w:space="0" w:color="000000"/>
              <w:left w:val="single" w:sz="8" w:space="0" w:color="000000"/>
              <w:bottom w:val="single" w:sz="8" w:space="0" w:color="000000"/>
              <w:right w:val="single" w:sz="8" w:space="0" w:color="000000"/>
            </w:tcBorders>
            <w:vAlign w:val="center"/>
          </w:tcPr>
          <w:p w14:paraId="279A2834" w14:textId="77777777" w:rsidR="00B1026F" w:rsidRPr="00BE7DAC" w:rsidRDefault="00B1026F" w:rsidP="008B095D">
            <w:pPr>
              <w:jc w:val="center"/>
            </w:pPr>
            <w:r>
              <w:t>93,91</w:t>
            </w:r>
          </w:p>
        </w:tc>
        <w:tc>
          <w:tcPr>
            <w:tcW w:w="501" w:type="pct"/>
            <w:tcBorders>
              <w:top w:val="single" w:sz="8" w:space="0" w:color="000000"/>
              <w:left w:val="single" w:sz="8" w:space="0" w:color="000000"/>
              <w:bottom w:val="single" w:sz="8" w:space="0" w:color="000000"/>
              <w:right w:val="single" w:sz="4" w:space="0" w:color="auto"/>
            </w:tcBorders>
            <w:vAlign w:val="center"/>
          </w:tcPr>
          <w:p w14:paraId="60051341" w14:textId="77777777" w:rsidR="00B1026F" w:rsidRPr="00BE7DAC" w:rsidRDefault="00B1026F" w:rsidP="008B095D">
            <w:r>
              <w:t>100</w:t>
            </w:r>
          </w:p>
        </w:tc>
        <w:tc>
          <w:tcPr>
            <w:tcW w:w="501" w:type="pct"/>
            <w:tcBorders>
              <w:top w:val="single" w:sz="8" w:space="0" w:color="000000"/>
              <w:left w:val="single" w:sz="4" w:space="0" w:color="auto"/>
              <w:bottom w:val="single" w:sz="8" w:space="0" w:color="000000"/>
              <w:right w:val="single" w:sz="8" w:space="0" w:color="000000"/>
            </w:tcBorders>
            <w:vAlign w:val="center"/>
          </w:tcPr>
          <w:p w14:paraId="3DC07F94" w14:textId="77777777" w:rsidR="00B1026F" w:rsidRPr="00BE7DAC" w:rsidRDefault="00B1026F" w:rsidP="008B095D">
            <w:pPr>
              <w:jc w:val="center"/>
            </w:pPr>
            <w:r>
              <w:t>100</w:t>
            </w:r>
          </w:p>
        </w:tc>
      </w:tr>
      <w:tr w:rsidR="00B1026F" w:rsidRPr="00BE7DAC" w14:paraId="64B08B90"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01FFAE51" w14:textId="77777777" w:rsidR="00B1026F" w:rsidRPr="00BE7DAC" w:rsidRDefault="00B1026F" w:rsidP="008B095D">
            <w:pPr>
              <w:autoSpaceDE w:val="0"/>
              <w:autoSpaceDN w:val="0"/>
              <w:adjustRightInd w:val="0"/>
              <w:ind w:firstLine="67"/>
            </w:pPr>
            <w:r>
              <w:t>8</w:t>
            </w:r>
          </w:p>
        </w:tc>
        <w:tc>
          <w:tcPr>
            <w:tcW w:w="1052" w:type="pct"/>
            <w:tcBorders>
              <w:top w:val="single" w:sz="8" w:space="0" w:color="000000"/>
              <w:left w:val="single" w:sz="8" w:space="0" w:color="000000"/>
              <w:bottom w:val="single" w:sz="8" w:space="0" w:color="000000"/>
              <w:right w:val="single" w:sz="8" w:space="0" w:color="000000"/>
            </w:tcBorders>
            <w:vAlign w:val="center"/>
          </w:tcPr>
          <w:p w14:paraId="48CF06E8" w14:textId="77777777" w:rsidR="00B1026F" w:rsidRPr="00E43D35" w:rsidRDefault="00B1026F" w:rsidP="008B095D">
            <w:pPr>
              <w:autoSpaceDE w:val="0"/>
              <w:autoSpaceDN w:val="0"/>
              <w:adjustRightInd w:val="0"/>
              <w:ind w:firstLine="67"/>
              <w:jc w:val="both"/>
              <w:rPr>
                <w:sz w:val="20"/>
                <w:szCs w:val="20"/>
              </w:rPr>
            </w:pPr>
            <w:r w:rsidRPr="00E43D35">
              <w:rPr>
                <w:sz w:val="20"/>
                <w:szCs w:val="20"/>
              </w:rPr>
              <w:t>Работа с исторической картой</w:t>
            </w:r>
          </w:p>
        </w:tc>
        <w:tc>
          <w:tcPr>
            <w:tcW w:w="717" w:type="pct"/>
            <w:tcBorders>
              <w:top w:val="single" w:sz="8" w:space="0" w:color="000000"/>
              <w:left w:val="single" w:sz="8" w:space="0" w:color="000000"/>
              <w:bottom w:val="single" w:sz="8" w:space="0" w:color="000000"/>
              <w:right w:val="single" w:sz="8" w:space="0" w:color="000000"/>
            </w:tcBorders>
            <w:vAlign w:val="center"/>
          </w:tcPr>
          <w:p w14:paraId="4948D5F0"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0A443900" w14:textId="77777777" w:rsidR="00B1026F" w:rsidRPr="00BE7DAC" w:rsidRDefault="00B1026F" w:rsidP="008B095D">
            <w:pPr>
              <w:autoSpaceDE w:val="0"/>
              <w:autoSpaceDN w:val="0"/>
              <w:adjustRightInd w:val="0"/>
              <w:ind w:firstLine="67"/>
              <w:jc w:val="center"/>
            </w:pPr>
            <w:r>
              <w:t>74,06</w:t>
            </w:r>
          </w:p>
        </w:tc>
        <w:tc>
          <w:tcPr>
            <w:tcW w:w="501" w:type="pct"/>
            <w:tcBorders>
              <w:top w:val="single" w:sz="8" w:space="0" w:color="000000"/>
              <w:left w:val="single" w:sz="8" w:space="0" w:color="000000"/>
              <w:bottom w:val="single" w:sz="8" w:space="0" w:color="000000"/>
              <w:right w:val="single" w:sz="8" w:space="0" w:color="000000"/>
            </w:tcBorders>
            <w:vAlign w:val="center"/>
          </w:tcPr>
          <w:p w14:paraId="764B5C2F" w14:textId="77777777" w:rsidR="00B1026F" w:rsidRPr="00BE7DAC" w:rsidRDefault="00B1026F" w:rsidP="008B095D">
            <w:pPr>
              <w:jc w:val="center"/>
            </w:pPr>
            <w:r>
              <w:t>9,21</w:t>
            </w:r>
          </w:p>
        </w:tc>
        <w:tc>
          <w:tcPr>
            <w:tcW w:w="501" w:type="pct"/>
            <w:tcBorders>
              <w:top w:val="single" w:sz="8" w:space="0" w:color="000000"/>
              <w:left w:val="single" w:sz="8" w:space="0" w:color="000000"/>
              <w:bottom w:val="single" w:sz="8" w:space="0" w:color="000000"/>
              <w:right w:val="single" w:sz="8" w:space="0" w:color="000000"/>
            </w:tcBorders>
            <w:vAlign w:val="center"/>
          </w:tcPr>
          <w:p w14:paraId="441C7734" w14:textId="77777777" w:rsidR="00B1026F" w:rsidRPr="00BE7DAC" w:rsidRDefault="00B1026F" w:rsidP="008B095D">
            <w:pPr>
              <w:jc w:val="center"/>
            </w:pPr>
            <w:r>
              <w:t>71,68</w:t>
            </w:r>
          </w:p>
        </w:tc>
        <w:tc>
          <w:tcPr>
            <w:tcW w:w="501" w:type="pct"/>
            <w:tcBorders>
              <w:top w:val="single" w:sz="8" w:space="0" w:color="000000"/>
              <w:left w:val="single" w:sz="8" w:space="0" w:color="000000"/>
              <w:bottom w:val="single" w:sz="8" w:space="0" w:color="000000"/>
              <w:right w:val="single" w:sz="4" w:space="0" w:color="auto"/>
            </w:tcBorders>
            <w:vAlign w:val="center"/>
          </w:tcPr>
          <w:p w14:paraId="1315D0BF" w14:textId="77777777" w:rsidR="00B1026F" w:rsidRPr="00BE7DAC" w:rsidRDefault="00B1026F" w:rsidP="008B095D">
            <w:pPr>
              <w:jc w:val="center"/>
            </w:pPr>
            <w:r>
              <w:t>88,18</w:t>
            </w:r>
          </w:p>
        </w:tc>
        <w:tc>
          <w:tcPr>
            <w:tcW w:w="501" w:type="pct"/>
            <w:tcBorders>
              <w:top w:val="single" w:sz="8" w:space="0" w:color="000000"/>
              <w:left w:val="single" w:sz="4" w:space="0" w:color="auto"/>
              <w:bottom w:val="single" w:sz="8" w:space="0" w:color="000000"/>
              <w:right w:val="single" w:sz="8" w:space="0" w:color="000000"/>
            </w:tcBorders>
            <w:vAlign w:val="center"/>
          </w:tcPr>
          <w:p w14:paraId="46F5F478" w14:textId="77777777" w:rsidR="00B1026F" w:rsidRPr="00BE7DAC" w:rsidRDefault="00B1026F" w:rsidP="008B095D">
            <w:pPr>
              <w:jc w:val="center"/>
            </w:pPr>
            <w:r>
              <w:t>95,45</w:t>
            </w:r>
          </w:p>
        </w:tc>
      </w:tr>
      <w:tr w:rsidR="00B1026F" w:rsidRPr="00BE7DAC" w14:paraId="082FD2EE"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3E709B3" w14:textId="77777777" w:rsidR="00B1026F" w:rsidRPr="00BE7DAC" w:rsidRDefault="00B1026F" w:rsidP="008B095D">
            <w:pPr>
              <w:autoSpaceDE w:val="0"/>
              <w:autoSpaceDN w:val="0"/>
              <w:adjustRightInd w:val="0"/>
              <w:ind w:firstLine="67"/>
            </w:pPr>
            <w:r>
              <w:t>9</w:t>
            </w:r>
          </w:p>
        </w:tc>
        <w:tc>
          <w:tcPr>
            <w:tcW w:w="1052" w:type="pct"/>
            <w:tcBorders>
              <w:top w:val="single" w:sz="8" w:space="0" w:color="000000"/>
              <w:left w:val="single" w:sz="8" w:space="0" w:color="000000"/>
              <w:bottom w:val="single" w:sz="8" w:space="0" w:color="000000"/>
              <w:right w:val="single" w:sz="8" w:space="0" w:color="000000"/>
            </w:tcBorders>
            <w:vAlign w:val="center"/>
          </w:tcPr>
          <w:p w14:paraId="316BF191" w14:textId="77777777" w:rsidR="00B1026F" w:rsidRPr="00BE7DAC" w:rsidRDefault="00B1026F" w:rsidP="008B095D">
            <w:pPr>
              <w:autoSpaceDE w:val="0"/>
              <w:autoSpaceDN w:val="0"/>
              <w:adjustRightInd w:val="0"/>
              <w:ind w:firstLine="67"/>
              <w:jc w:val="both"/>
            </w:pPr>
            <w:r w:rsidRPr="00E43D35">
              <w:rPr>
                <w:sz w:val="20"/>
                <w:szCs w:val="20"/>
              </w:rPr>
              <w:t>Работа с исторической картой</w:t>
            </w:r>
          </w:p>
        </w:tc>
        <w:tc>
          <w:tcPr>
            <w:tcW w:w="717" w:type="pct"/>
            <w:tcBorders>
              <w:top w:val="single" w:sz="8" w:space="0" w:color="000000"/>
              <w:left w:val="single" w:sz="8" w:space="0" w:color="000000"/>
              <w:bottom w:val="single" w:sz="8" w:space="0" w:color="000000"/>
              <w:right w:val="single" w:sz="8" w:space="0" w:color="000000"/>
            </w:tcBorders>
            <w:vAlign w:val="center"/>
          </w:tcPr>
          <w:p w14:paraId="151F23D7" w14:textId="77777777" w:rsidR="00B1026F" w:rsidRPr="009F2247" w:rsidRDefault="00B1026F" w:rsidP="008B095D">
            <w:pPr>
              <w:rPr>
                <w:sz w:val="20"/>
                <w:szCs w:val="20"/>
              </w:rPr>
            </w:pPr>
            <w:r w:rsidRPr="009F2247">
              <w:rPr>
                <w:sz w:val="20"/>
                <w:szCs w:val="20"/>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66AEB29D" w14:textId="77777777" w:rsidR="00B1026F" w:rsidRPr="00BE7DAC" w:rsidRDefault="00B1026F" w:rsidP="008B095D">
            <w:pPr>
              <w:autoSpaceDE w:val="0"/>
              <w:autoSpaceDN w:val="0"/>
              <w:adjustRightInd w:val="0"/>
              <w:ind w:firstLine="67"/>
              <w:jc w:val="center"/>
            </w:pPr>
            <w:r>
              <w:t>81,31</w:t>
            </w:r>
          </w:p>
        </w:tc>
        <w:tc>
          <w:tcPr>
            <w:tcW w:w="501" w:type="pct"/>
            <w:tcBorders>
              <w:top w:val="single" w:sz="8" w:space="0" w:color="000000"/>
              <w:left w:val="single" w:sz="8" w:space="0" w:color="000000"/>
              <w:bottom w:val="single" w:sz="8" w:space="0" w:color="000000"/>
              <w:right w:val="single" w:sz="8" w:space="0" w:color="000000"/>
            </w:tcBorders>
            <w:vAlign w:val="center"/>
          </w:tcPr>
          <w:p w14:paraId="57072420" w14:textId="77777777" w:rsidR="00B1026F" w:rsidRPr="00BE7DAC" w:rsidRDefault="00B1026F" w:rsidP="008B095D">
            <w:pPr>
              <w:jc w:val="center"/>
            </w:pPr>
            <w:r>
              <w:t>13,16</w:t>
            </w:r>
          </w:p>
        </w:tc>
        <w:tc>
          <w:tcPr>
            <w:tcW w:w="501" w:type="pct"/>
            <w:tcBorders>
              <w:top w:val="single" w:sz="8" w:space="0" w:color="000000"/>
              <w:left w:val="single" w:sz="8" w:space="0" w:color="000000"/>
              <w:bottom w:val="single" w:sz="8" w:space="0" w:color="000000"/>
              <w:right w:val="single" w:sz="8" w:space="0" w:color="000000"/>
            </w:tcBorders>
            <w:vAlign w:val="center"/>
          </w:tcPr>
          <w:p w14:paraId="4801B977" w14:textId="77777777" w:rsidR="00B1026F" w:rsidRPr="00BE7DAC" w:rsidRDefault="00B1026F" w:rsidP="008B095D">
            <w:pPr>
              <w:jc w:val="center"/>
            </w:pPr>
            <w:r>
              <w:t>81,72</w:t>
            </w:r>
          </w:p>
        </w:tc>
        <w:tc>
          <w:tcPr>
            <w:tcW w:w="501" w:type="pct"/>
            <w:tcBorders>
              <w:top w:val="single" w:sz="8" w:space="0" w:color="000000"/>
              <w:left w:val="single" w:sz="8" w:space="0" w:color="000000"/>
              <w:bottom w:val="single" w:sz="8" w:space="0" w:color="000000"/>
              <w:right w:val="single" w:sz="4" w:space="0" w:color="auto"/>
            </w:tcBorders>
            <w:vAlign w:val="center"/>
          </w:tcPr>
          <w:p w14:paraId="0534DBE8" w14:textId="77777777" w:rsidR="00B1026F" w:rsidRPr="00BE7DAC" w:rsidRDefault="00B1026F" w:rsidP="008B095D">
            <w:pPr>
              <w:jc w:val="center"/>
            </w:pPr>
            <w:r>
              <w:t>94,59</w:t>
            </w:r>
          </w:p>
        </w:tc>
        <w:tc>
          <w:tcPr>
            <w:tcW w:w="501" w:type="pct"/>
            <w:tcBorders>
              <w:top w:val="single" w:sz="8" w:space="0" w:color="000000"/>
              <w:left w:val="single" w:sz="4" w:space="0" w:color="auto"/>
              <w:bottom w:val="single" w:sz="8" w:space="0" w:color="000000"/>
              <w:right w:val="single" w:sz="8" w:space="0" w:color="000000"/>
            </w:tcBorders>
            <w:vAlign w:val="center"/>
          </w:tcPr>
          <w:p w14:paraId="57E5064E" w14:textId="77777777" w:rsidR="00B1026F" w:rsidRPr="00BE7DAC" w:rsidRDefault="00B1026F" w:rsidP="008B095D">
            <w:pPr>
              <w:jc w:val="center"/>
            </w:pPr>
            <w:r>
              <w:t>98,48</w:t>
            </w:r>
          </w:p>
        </w:tc>
      </w:tr>
      <w:tr w:rsidR="00B1026F" w:rsidRPr="00BE7DAC" w14:paraId="14FC003E"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2DBB99DA" w14:textId="77777777" w:rsidR="00B1026F" w:rsidRPr="00BE7DAC" w:rsidRDefault="00B1026F" w:rsidP="008B095D">
            <w:pPr>
              <w:autoSpaceDE w:val="0"/>
              <w:autoSpaceDN w:val="0"/>
              <w:adjustRightInd w:val="0"/>
              <w:ind w:firstLine="67"/>
            </w:pPr>
            <w:r>
              <w:t>10</w:t>
            </w:r>
          </w:p>
        </w:tc>
        <w:tc>
          <w:tcPr>
            <w:tcW w:w="1052" w:type="pct"/>
            <w:tcBorders>
              <w:top w:val="single" w:sz="8" w:space="0" w:color="000000"/>
              <w:left w:val="single" w:sz="8" w:space="0" w:color="000000"/>
              <w:bottom w:val="single" w:sz="8" w:space="0" w:color="000000"/>
              <w:right w:val="single" w:sz="8" w:space="0" w:color="000000"/>
            </w:tcBorders>
            <w:vAlign w:val="center"/>
          </w:tcPr>
          <w:p w14:paraId="110A0C2D" w14:textId="77777777" w:rsidR="00B1026F" w:rsidRPr="00BE7DAC" w:rsidRDefault="00B1026F" w:rsidP="008B095D">
            <w:pPr>
              <w:autoSpaceDE w:val="0"/>
              <w:autoSpaceDN w:val="0"/>
              <w:adjustRightInd w:val="0"/>
              <w:ind w:firstLine="67"/>
              <w:jc w:val="both"/>
            </w:pPr>
            <w:r w:rsidRPr="00E43D35">
              <w:rPr>
                <w:sz w:val="20"/>
                <w:szCs w:val="20"/>
              </w:rPr>
              <w:t>Работа с исторической картой</w:t>
            </w:r>
          </w:p>
        </w:tc>
        <w:tc>
          <w:tcPr>
            <w:tcW w:w="717" w:type="pct"/>
            <w:tcBorders>
              <w:top w:val="single" w:sz="8" w:space="0" w:color="000000"/>
              <w:left w:val="single" w:sz="8" w:space="0" w:color="000000"/>
              <w:bottom w:val="single" w:sz="8" w:space="0" w:color="000000"/>
              <w:right w:val="single" w:sz="8" w:space="0" w:color="000000"/>
            </w:tcBorders>
            <w:vAlign w:val="center"/>
          </w:tcPr>
          <w:p w14:paraId="4981D4DE" w14:textId="77777777" w:rsidR="00B1026F" w:rsidRDefault="00B1026F" w:rsidP="008B095D">
            <w:r w:rsidRPr="009F2247">
              <w:rPr>
                <w:sz w:val="20"/>
                <w:szCs w:val="20"/>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14D01D2C" w14:textId="77777777" w:rsidR="00B1026F" w:rsidRPr="00BE7DAC" w:rsidRDefault="00B1026F" w:rsidP="008B095D">
            <w:pPr>
              <w:autoSpaceDE w:val="0"/>
              <w:autoSpaceDN w:val="0"/>
              <w:adjustRightInd w:val="0"/>
              <w:ind w:firstLine="67"/>
              <w:jc w:val="center"/>
            </w:pPr>
            <w:r>
              <w:t>85,63</w:t>
            </w:r>
          </w:p>
        </w:tc>
        <w:tc>
          <w:tcPr>
            <w:tcW w:w="501" w:type="pct"/>
            <w:tcBorders>
              <w:top w:val="single" w:sz="8" w:space="0" w:color="000000"/>
              <w:left w:val="single" w:sz="8" w:space="0" w:color="000000"/>
              <w:bottom w:val="single" w:sz="8" w:space="0" w:color="000000"/>
              <w:right w:val="single" w:sz="8" w:space="0" w:color="000000"/>
            </w:tcBorders>
            <w:vAlign w:val="center"/>
          </w:tcPr>
          <w:p w14:paraId="0EFBD044" w14:textId="77777777" w:rsidR="00B1026F" w:rsidRPr="00BE7DAC" w:rsidRDefault="00B1026F" w:rsidP="008B095D">
            <w:pPr>
              <w:jc w:val="center"/>
            </w:pPr>
            <w:r>
              <w:t>28,95</w:t>
            </w:r>
          </w:p>
        </w:tc>
        <w:tc>
          <w:tcPr>
            <w:tcW w:w="501" w:type="pct"/>
            <w:tcBorders>
              <w:top w:val="single" w:sz="8" w:space="0" w:color="000000"/>
              <w:left w:val="single" w:sz="8" w:space="0" w:color="000000"/>
              <w:bottom w:val="single" w:sz="8" w:space="0" w:color="000000"/>
              <w:right w:val="single" w:sz="8" w:space="0" w:color="000000"/>
            </w:tcBorders>
            <w:vAlign w:val="center"/>
          </w:tcPr>
          <w:p w14:paraId="6D718BC7" w14:textId="77777777" w:rsidR="00B1026F" w:rsidRPr="00BE7DAC" w:rsidRDefault="00B1026F" w:rsidP="008B095D">
            <w:pPr>
              <w:jc w:val="center"/>
            </w:pPr>
            <w:r>
              <w:t>88,89</w:t>
            </w:r>
          </w:p>
        </w:tc>
        <w:tc>
          <w:tcPr>
            <w:tcW w:w="501" w:type="pct"/>
            <w:tcBorders>
              <w:top w:val="single" w:sz="8" w:space="0" w:color="000000"/>
              <w:left w:val="single" w:sz="8" w:space="0" w:color="000000"/>
              <w:bottom w:val="single" w:sz="8" w:space="0" w:color="000000"/>
              <w:right w:val="single" w:sz="4" w:space="0" w:color="auto"/>
            </w:tcBorders>
            <w:vAlign w:val="center"/>
          </w:tcPr>
          <w:p w14:paraId="380C51A5" w14:textId="77777777" w:rsidR="00B1026F" w:rsidRPr="00BE7DAC" w:rsidRDefault="00B1026F" w:rsidP="008B095D">
            <w:pPr>
              <w:jc w:val="center"/>
            </w:pPr>
            <w:r>
              <w:t>95,95</w:t>
            </w:r>
          </w:p>
        </w:tc>
        <w:tc>
          <w:tcPr>
            <w:tcW w:w="501" w:type="pct"/>
            <w:tcBorders>
              <w:top w:val="single" w:sz="8" w:space="0" w:color="000000"/>
              <w:left w:val="single" w:sz="4" w:space="0" w:color="auto"/>
              <w:bottom w:val="single" w:sz="8" w:space="0" w:color="000000"/>
              <w:right w:val="single" w:sz="8" w:space="0" w:color="000000"/>
            </w:tcBorders>
            <w:vAlign w:val="center"/>
          </w:tcPr>
          <w:p w14:paraId="4BA506A0" w14:textId="77777777" w:rsidR="00B1026F" w:rsidRPr="00BE7DAC" w:rsidRDefault="00B1026F" w:rsidP="008B095D">
            <w:pPr>
              <w:jc w:val="center"/>
            </w:pPr>
            <w:r>
              <w:t>90,91</w:t>
            </w:r>
          </w:p>
        </w:tc>
      </w:tr>
      <w:tr w:rsidR="00B1026F" w:rsidRPr="00BE7DAC" w14:paraId="66BFE38C"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22A21561" w14:textId="77777777" w:rsidR="00B1026F" w:rsidRPr="00BE7DAC" w:rsidRDefault="00B1026F" w:rsidP="008B095D">
            <w:pPr>
              <w:autoSpaceDE w:val="0"/>
              <w:autoSpaceDN w:val="0"/>
              <w:adjustRightInd w:val="0"/>
              <w:ind w:firstLine="67"/>
            </w:pPr>
            <w:r>
              <w:t>11</w:t>
            </w:r>
          </w:p>
        </w:tc>
        <w:tc>
          <w:tcPr>
            <w:tcW w:w="1052" w:type="pct"/>
            <w:tcBorders>
              <w:top w:val="single" w:sz="8" w:space="0" w:color="000000"/>
              <w:left w:val="single" w:sz="8" w:space="0" w:color="000000"/>
              <w:bottom w:val="single" w:sz="8" w:space="0" w:color="000000"/>
              <w:right w:val="single" w:sz="8" w:space="0" w:color="000000"/>
            </w:tcBorders>
            <w:vAlign w:val="center"/>
          </w:tcPr>
          <w:p w14:paraId="3F1AEF53" w14:textId="77777777" w:rsidR="00B1026F" w:rsidRPr="004E4C5E" w:rsidRDefault="00B1026F" w:rsidP="008B095D">
            <w:pPr>
              <w:autoSpaceDE w:val="0"/>
              <w:autoSpaceDN w:val="0"/>
              <w:adjustRightInd w:val="0"/>
              <w:ind w:firstLine="67"/>
              <w:jc w:val="both"/>
              <w:rPr>
                <w:sz w:val="20"/>
                <w:szCs w:val="20"/>
              </w:rPr>
            </w:pPr>
            <w:r w:rsidRPr="004E4C5E">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075C08C4" w14:textId="77777777" w:rsidR="00B1026F" w:rsidRDefault="00B1026F" w:rsidP="008B095D">
            <w:r w:rsidRPr="009F2247">
              <w:rPr>
                <w:sz w:val="20"/>
                <w:szCs w:val="20"/>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70C8F0DC" w14:textId="77777777" w:rsidR="00B1026F" w:rsidRPr="00BE7DAC" w:rsidRDefault="00B1026F" w:rsidP="008B095D">
            <w:pPr>
              <w:autoSpaceDE w:val="0"/>
              <w:autoSpaceDN w:val="0"/>
              <w:adjustRightInd w:val="0"/>
              <w:ind w:firstLine="67"/>
              <w:jc w:val="center"/>
            </w:pPr>
            <w:r>
              <w:t>79,08</w:t>
            </w:r>
          </w:p>
        </w:tc>
        <w:tc>
          <w:tcPr>
            <w:tcW w:w="501" w:type="pct"/>
            <w:tcBorders>
              <w:top w:val="single" w:sz="8" w:space="0" w:color="000000"/>
              <w:left w:val="single" w:sz="8" w:space="0" w:color="000000"/>
              <w:bottom w:val="single" w:sz="8" w:space="0" w:color="000000"/>
              <w:right w:val="single" w:sz="8" w:space="0" w:color="000000"/>
            </w:tcBorders>
            <w:vAlign w:val="center"/>
          </w:tcPr>
          <w:p w14:paraId="67CD27D3" w14:textId="77777777" w:rsidR="00B1026F" w:rsidRPr="00BE7DAC" w:rsidRDefault="00B1026F" w:rsidP="008B095D">
            <w:pPr>
              <w:jc w:val="center"/>
            </w:pPr>
            <w:r>
              <w:t>19,74</w:t>
            </w:r>
          </w:p>
        </w:tc>
        <w:tc>
          <w:tcPr>
            <w:tcW w:w="501" w:type="pct"/>
            <w:tcBorders>
              <w:top w:val="single" w:sz="8" w:space="0" w:color="000000"/>
              <w:left w:val="single" w:sz="8" w:space="0" w:color="000000"/>
              <w:bottom w:val="single" w:sz="8" w:space="0" w:color="000000"/>
              <w:right w:val="single" w:sz="8" w:space="0" w:color="000000"/>
            </w:tcBorders>
            <w:vAlign w:val="center"/>
          </w:tcPr>
          <w:p w14:paraId="447DA5E4" w14:textId="77777777" w:rsidR="00B1026F" w:rsidRPr="00BE7DAC" w:rsidRDefault="00B1026F" w:rsidP="008B095D">
            <w:pPr>
              <w:jc w:val="center"/>
            </w:pPr>
            <w:r>
              <w:t>78,85</w:t>
            </w:r>
          </w:p>
        </w:tc>
        <w:tc>
          <w:tcPr>
            <w:tcW w:w="501" w:type="pct"/>
            <w:tcBorders>
              <w:top w:val="single" w:sz="8" w:space="0" w:color="000000"/>
              <w:left w:val="single" w:sz="8" w:space="0" w:color="000000"/>
              <w:bottom w:val="single" w:sz="8" w:space="0" w:color="000000"/>
              <w:right w:val="single" w:sz="4" w:space="0" w:color="auto"/>
            </w:tcBorders>
            <w:vAlign w:val="center"/>
          </w:tcPr>
          <w:p w14:paraId="2351E64F" w14:textId="77777777" w:rsidR="00B1026F" w:rsidRPr="00BE7DAC" w:rsidRDefault="00B1026F" w:rsidP="008B095D">
            <w:pPr>
              <w:jc w:val="center"/>
            </w:pPr>
            <w:r>
              <w:t>91,22</w:t>
            </w:r>
          </w:p>
        </w:tc>
        <w:tc>
          <w:tcPr>
            <w:tcW w:w="501" w:type="pct"/>
            <w:tcBorders>
              <w:top w:val="single" w:sz="8" w:space="0" w:color="000000"/>
              <w:left w:val="single" w:sz="4" w:space="0" w:color="auto"/>
              <w:bottom w:val="single" w:sz="8" w:space="0" w:color="000000"/>
              <w:right w:val="single" w:sz="8" w:space="0" w:color="000000"/>
            </w:tcBorders>
            <w:vAlign w:val="center"/>
          </w:tcPr>
          <w:p w14:paraId="17FD2D4F" w14:textId="77777777" w:rsidR="00B1026F" w:rsidRPr="00BE7DAC" w:rsidRDefault="00B1026F" w:rsidP="008B095D">
            <w:pPr>
              <w:jc w:val="center"/>
            </w:pPr>
            <w:r>
              <w:t>93,94</w:t>
            </w:r>
          </w:p>
        </w:tc>
      </w:tr>
      <w:tr w:rsidR="00B1026F" w:rsidRPr="00BE7DAC" w14:paraId="25ACF807"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A89665F" w14:textId="77777777" w:rsidR="00B1026F" w:rsidRPr="00BE7DAC" w:rsidRDefault="00B1026F" w:rsidP="008B095D">
            <w:pPr>
              <w:autoSpaceDE w:val="0"/>
              <w:autoSpaceDN w:val="0"/>
              <w:adjustRightInd w:val="0"/>
              <w:ind w:firstLine="67"/>
            </w:pPr>
            <w:r>
              <w:t>12</w:t>
            </w:r>
          </w:p>
        </w:tc>
        <w:tc>
          <w:tcPr>
            <w:tcW w:w="1052" w:type="pct"/>
            <w:tcBorders>
              <w:top w:val="single" w:sz="8" w:space="0" w:color="000000"/>
              <w:left w:val="single" w:sz="8" w:space="0" w:color="000000"/>
              <w:bottom w:val="single" w:sz="8" w:space="0" w:color="000000"/>
              <w:right w:val="single" w:sz="8" w:space="0" w:color="000000"/>
            </w:tcBorders>
            <w:vAlign w:val="center"/>
          </w:tcPr>
          <w:p w14:paraId="342935A9" w14:textId="77777777" w:rsidR="00B1026F" w:rsidRPr="009E4BF3" w:rsidRDefault="00B1026F" w:rsidP="008B095D">
            <w:pPr>
              <w:autoSpaceDE w:val="0"/>
              <w:autoSpaceDN w:val="0"/>
              <w:adjustRightInd w:val="0"/>
              <w:ind w:firstLine="67"/>
              <w:jc w:val="both"/>
              <w:rPr>
                <w:sz w:val="20"/>
                <w:szCs w:val="20"/>
              </w:rPr>
            </w:pPr>
            <w:r w:rsidRPr="009E4BF3">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2BFC647F"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0CA81649" w14:textId="77777777" w:rsidR="00B1026F" w:rsidRPr="00BE7DAC" w:rsidRDefault="00B1026F" w:rsidP="008B095D">
            <w:pPr>
              <w:autoSpaceDE w:val="0"/>
              <w:autoSpaceDN w:val="0"/>
              <w:adjustRightInd w:val="0"/>
              <w:ind w:firstLine="67"/>
              <w:jc w:val="center"/>
            </w:pPr>
            <w:r>
              <w:t>67,92</w:t>
            </w:r>
          </w:p>
        </w:tc>
        <w:tc>
          <w:tcPr>
            <w:tcW w:w="501" w:type="pct"/>
            <w:tcBorders>
              <w:top w:val="single" w:sz="8" w:space="0" w:color="000000"/>
              <w:left w:val="single" w:sz="8" w:space="0" w:color="000000"/>
              <w:bottom w:val="single" w:sz="8" w:space="0" w:color="000000"/>
              <w:right w:val="single" w:sz="8" w:space="0" w:color="000000"/>
            </w:tcBorders>
            <w:vAlign w:val="center"/>
          </w:tcPr>
          <w:p w14:paraId="276BA033" w14:textId="77777777" w:rsidR="00B1026F" w:rsidRPr="00BE7DAC" w:rsidRDefault="00B1026F" w:rsidP="008B095D">
            <w:pPr>
              <w:jc w:val="center"/>
            </w:pPr>
            <w:r>
              <w:t>21,05</w:t>
            </w:r>
          </w:p>
        </w:tc>
        <w:tc>
          <w:tcPr>
            <w:tcW w:w="501" w:type="pct"/>
            <w:tcBorders>
              <w:top w:val="single" w:sz="8" w:space="0" w:color="000000"/>
              <w:left w:val="single" w:sz="8" w:space="0" w:color="000000"/>
              <w:bottom w:val="single" w:sz="8" w:space="0" w:color="000000"/>
              <w:right w:val="single" w:sz="8" w:space="0" w:color="000000"/>
            </w:tcBorders>
            <w:vAlign w:val="center"/>
          </w:tcPr>
          <w:p w14:paraId="66ED8869" w14:textId="77777777" w:rsidR="00B1026F" w:rsidRPr="00BE7DAC" w:rsidRDefault="00B1026F" w:rsidP="008B095D">
            <w:pPr>
              <w:jc w:val="center"/>
            </w:pPr>
            <w:r>
              <w:t>67,03</w:t>
            </w:r>
          </w:p>
        </w:tc>
        <w:tc>
          <w:tcPr>
            <w:tcW w:w="501" w:type="pct"/>
            <w:tcBorders>
              <w:top w:val="single" w:sz="8" w:space="0" w:color="000000"/>
              <w:left w:val="single" w:sz="8" w:space="0" w:color="000000"/>
              <w:bottom w:val="single" w:sz="8" w:space="0" w:color="000000"/>
              <w:right w:val="single" w:sz="4" w:space="0" w:color="auto"/>
            </w:tcBorders>
            <w:vAlign w:val="center"/>
          </w:tcPr>
          <w:p w14:paraId="419713B7" w14:textId="77777777" w:rsidR="00B1026F" w:rsidRPr="00BE7DAC" w:rsidRDefault="00B1026F" w:rsidP="008B095D">
            <w:pPr>
              <w:jc w:val="center"/>
            </w:pPr>
            <w:r>
              <w:t>79,73</w:t>
            </w:r>
          </w:p>
        </w:tc>
        <w:tc>
          <w:tcPr>
            <w:tcW w:w="501" w:type="pct"/>
            <w:tcBorders>
              <w:top w:val="single" w:sz="8" w:space="0" w:color="000000"/>
              <w:left w:val="single" w:sz="4" w:space="0" w:color="auto"/>
              <w:bottom w:val="single" w:sz="8" w:space="0" w:color="000000"/>
              <w:right w:val="single" w:sz="8" w:space="0" w:color="000000"/>
            </w:tcBorders>
            <w:vAlign w:val="center"/>
          </w:tcPr>
          <w:p w14:paraId="5BDC18B6" w14:textId="77777777" w:rsidR="00B1026F" w:rsidRPr="00BE7DAC" w:rsidRDefault="00B1026F" w:rsidP="008B095D">
            <w:pPr>
              <w:jc w:val="center"/>
            </w:pPr>
            <w:r>
              <w:t>72,73</w:t>
            </w:r>
          </w:p>
        </w:tc>
      </w:tr>
      <w:tr w:rsidR="00B1026F" w:rsidRPr="00BE7DAC" w14:paraId="71DF36A2"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77B3EC52" w14:textId="77777777" w:rsidR="00B1026F" w:rsidRPr="00BE7DAC" w:rsidRDefault="00B1026F" w:rsidP="008B095D">
            <w:pPr>
              <w:autoSpaceDE w:val="0"/>
              <w:autoSpaceDN w:val="0"/>
              <w:adjustRightInd w:val="0"/>
              <w:ind w:firstLine="67"/>
            </w:pPr>
            <w:r>
              <w:t>13</w:t>
            </w:r>
          </w:p>
        </w:tc>
        <w:tc>
          <w:tcPr>
            <w:tcW w:w="1052" w:type="pct"/>
            <w:tcBorders>
              <w:top w:val="single" w:sz="8" w:space="0" w:color="000000"/>
              <w:left w:val="single" w:sz="8" w:space="0" w:color="000000"/>
              <w:bottom w:val="single" w:sz="8" w:space="0" w:color="000000"/>
              <w:right w:val="single" w:sz="8" w:space="0" w:color="000000"/>
            </w:tcBorders>
            <w:vAlign w:val="center"/>
          </w:tcPr>
          <w:p w14:paraId="4C7E0671" w14:textId="77777777" w:rsidR="00B1026F" w:rsidRPr="00C93FA2" w:rsidRDefault="00B1026F" w:rsidP="008B095D">
            <w:pPr>
              <w:autoSpaceDE w:val="0"/>
              <w:autoSpaceDN w:val="0"/>
              <w:adjustRightInd w:val="0"/>
              <w:ind w:firstLine="67"/>
              <w:jc w:val="both"/>
              <w:rPr>
                <w:sz w:val="20"/>
                <w:szCs w:val="20"/>
              </w:rPr>
            </w:pPr>
            <w:r w:rsidRPr="00C93FA2">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19C9F23F"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735F2284" w14:textId="77777777" w:rsidR="00B1026F" w:rsidRPr="00BE7DAC" w:rsidRDefault="00B1026F" w:rsidP="008B095D">
            <w:pPr>
              <w:autoSpaceDE w:val="0"/>
              <w:autoSpaceDN w:val="0"/>
              <w:adjustRightInd w:val="0"/>
              <w:ind w:firstLine="67"/>
              <w:jc w:val="center"/>
            </w:pPr>
            <w:r>
              <w:t>92,61</w:t>
            </w:r>
          </w:p>
        </w:tc>
        <w:tc>
          <w:tcPr>
            <w:tcW w:w="501" w:type="pct"/>
            <w:tcBorders>
              <w:top w:val="single" w:sz="8" w:space="0" w:color="000000"/>
              <w:left w:val="single" w:sz="8" w:space="0" w:color="000000"/>
              <w:bottom w:val="single" w:sz="8" w:space="0" w:color="000000"/>
              <w:right w:val="single" w:sz="8" w:space="0" w:color="000000"/>
            </w:tcBorders>
            <w:vAlign w:val="center"/>
          </w:tcPr>
          <w:p w14:paraId="23BC14AC" w14:textId="77777777" w:rsidR="00B1026F" w:rsidRPr="00BE7DAC" w:rsidRDefault="00B1026F" w:rsidP="008B095D">
            <w:pPr>
              <w:jc w:val="center"/>
            </w:pPr>
            <w:r>
              <w:t>61,84</w:t>
            </w:r>
          </w:p>
        </w:tc>
        <w:tc>
          <w:tcPr>
            <w:tcW w:w="501" w:type="pct"/>
            <w:tcBorders>
              <w:top w:val="single" w:sz="8" w:space="0" w:color="000000"/>
              <w:left w:val="single" w:sz="8" w:space="0" w:color="000000"/>
              <w:bottom w:val="single" w:sz="8" w:space="0" w:color="000000"/>
              <w:right w:val="single" w:sz="8" w:space="0" w:color="000000"/>
            </w:tcBorders>
            <w:vAlign w:val="center"/>
          </w:tcPr>
          <w:p w14:paraId="0171C190" w14:textId="77777777" w:rsidR="00B1026F" w:rsidRPr="00BE7DAC" w:rsidRDefault="00B1026F" w:rsidP="008B095D">
            <w:pPr>
              <w:jc w:val="center"/>
            </w:pPr>
            <w:r>
              <w:t>93,19</w:t>
            </w:r>
          </w:p>
        </w:tc>
        <w:tc>
          <w:tcPr>
            <w:tcW w:w="501" w:type="pct"/>
            <w:tcBorders>
              <w:top w:val="single" w:sz="8" w:space="0" w:color="000000"/>
              <w:left w:val="single" w:sz="8" w:space="0" w:color="000000"/>
              <w:bottom w:val="single" w:sz="8" w:space="0" w:color="000000"/>
              <w:right w:val="single" w:sz="4" w:space="0" w:color="auto"/>
            </w:tcBorders>
            <w:vAlign w:val="center"/>
          </w:tcPr>
          <w:p w14:paraId="041B51D6" w14:textId="77777777" w:rsidR="00B1026F" w:rsidRPr="00BE7DAC" w:rsidRDefault="00B1026F" w:rsidP="008B095D">
            <w:pPr>
              <w:jc w:val="center"/>
            </w:pPr>
            <w:r>
              <w:t>98,65</w:t>
            </w:r>
          </w:p>
        </w:tc>
        <w:tc>
          <w:tcPr>
            <w:tcW w:w="501" w:type="pct"/>
            <w:tcBorders>
              <w:top w:val="single" w:sz="8" w:space="0" w:color="000000"/>
              <w:left w:val="single" w:sz="4" w:space="0" w:color="auto"/>
              <w:bottom w:val="single" w:sz="8" w:space="0" w:color="000000"/>
              <w:right w:val="single" w:sz="8" w:space="0" w:color="000000"/>
            </w:tcBorders>
            <w:vAlign w:val="center"/>
          </w:tcPr>
          <w:p w14:paraId="271F2BC7" w14:textId="77777777" w:rsidR="00B1026F" w:rsidRPr="00BE7DAC" w:rsidRDefault="00B1026F" w:rsidP="008B095D">
            <w:pPr>
              <w:jc w:val="center"/>
            </w:pPr>
            <w:r>
              <w:t>98,48</w:t>
            </w:r>
          </w:p>
        </w:tc>
      </w:tr>
      <w:tr w:rsidR="00B1026F" w:rsidRPr="00BE7DAC" w14:paraId="34408B7A"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1B3FCE64" w14:textId="77777777" w:rsidR="00B1026F" w:rsidRPr="00BE7DAC" w:rsidRDefault="00B1026F" w:rsidP="008B095D">
            <w:pPr>
              <w:autoSpaceDE w:val="0"/>
              <w:autoSpaceDN w:val="0"/>
              <w:adjustRightInd w:val="0"/>
              <w:ind w:firstLine="67"/>
            </w:pPr>
            <w:r>
              <w:t>14</w:t>
            </w:r>
          </w:p>
        </w:tc>
        <w:tc>
          <w:tcPr>
            <w:tcW w:w="1052" w:type="pct"/>
            <w:tcBorders>
              <w:top w:val="single" w:sz="8" w:space="0" w:color="000000"/>
              <w:left w:val="single" w:sz="8" w:space="0" w:color="000000"/>
              <w:bottom w:val="single" w:sz="8" w:space="0" w:color="000000"/>
              <w:right w:val="single" w:sz="8" w:space="0" w:color="000000"/>
            </w:tcBorders>
            <w:vAlign w:val="center"/>
          </w:tcPr>
          <w:p w14:paraId="79DD92FD" w14:textId="77777777" w:rsidR="00B1026F" w:rsidRPr="00C93FA2" w:rsidRDefault="00B1026F" w:rsidP="008B095D">
            <w:pPr>
              <w:autoSpaceDE w:val="0"/>
              <w:autoSpaceDN w:val="0"/>
              <w:adjustRightInd w:val="0"/>
              <w:ind w:firstLine="67"/>
              <w:jc w:val="both"/>
              <w:rPr>
                <w:sz w:val="20"/>
                <w:szCs w:val="20"/>
              </w:rPr>
            </w:pPr>
            <w:r w:rsidRPr="00C93FA2">
              <w:rPr>
                <w:sz w:val="20"/>
                <w:szCs w:val="20"/>
              </w:rPr>
              <w:t xml:space="preserve">Использование данных различных исторических и </w:t>
            </w:r>
            <w:r w:rsidRPr="00C93FA2">
              <w:rPr>
                <w:sz w:val="20"/>
                <w:szCs w:val="20"/>
              </w:rPr>
              <w:lastRenderedPageBreak/>
              <w:t>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445CEABF" w14:textId="77777777" w:rsidR="00B1026F" w:rsidRDefault="00B1026F" w:rsidP="008B095D">
            <w:r w:rsidRPr="00B71CED">
              <w:rPr>
                <w:sz w:val="18"/>
                <w:szCs w:val="18"/>
              </w:rPr>
              <w:lastRenderedPageBreak/>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3BA67E86" w14:textId="77777777" w:rsidR="00B1026F" w:rsidRPr="00BE7DAC" w:rsidRDefault="00B1026F" w:rsidP="008B095D">
            <w:pPr>
              <w:autoSpaceDE w:val="0"/>
              <w:autoSpaceDN w:val="0"/>
              <w:adjustRightInd w:val="0"/>
              <w:ind w:firstLine="67"/>
              <w:jc w:val="center"/>
            </w:pPr>
            <w:r>
              <w:t>76,85</w:t>
            </w:r>
          </w:p>
        </w:tc>
        <w:tc>
          <w:tcPr>
            <w:tcW w:w="501" w:type="pct"/>
            <w:tcBorders>
              <w:top w:val="single" w:sz="8" w:space="0" w:color="000000"/>
              <w:left w:val="single" w:sz="8" w:space="0" w:color="000000"/>
              <w:bottom w:val="single" w:sz="8" w:space="0" w:color="000000"/>
              <w:right w:val="single" w:sz="8" w:space="0" w:color="000000"/>
            </w:tcBorders>
            <w:vAlign w:val="center"/>
          </w:tcPr>
          <w:p w14:paraId="7D50AC0C" w14:textId="77777777" w:rsidR="00B1026F" w:rsidRPr="00BE7DAC" w:rsidRDefault="00B1026F" w:rsidP="008B095D">
            <w:pPr>
              <w:jc w:val="center"/>
            </w:pPr>
            <w:r>
              <w:t>18,42</w:t>
            </w:r>
          </w:p>
        </w:tc>
        <w:tc>
          <w:tcPr>
            <w:tcW w:w="501" w:type="pct"/>
            <w:tcBorders>
              <w:top w:val="single" w:sz="8" w:space="0" w:color="000000"/>
              <w:left w:val="single" w:sz="8" w:space="0" w:color="000000"/>
              <w:bottom w:val="single" w:sz="8" w:space="0" w:color="000000"/>
              <w:right w:val="single" w:sz="8" w:space="0" w:color="000000"/>
            </w:tcBorders>
            <w:vAlign w:val="center"/>
          </w:tcPr>
          <w:p w14:paraId="1AE5529B" w14:textId="77777777" w:rsidR="00B1026F" w:rsidRPr="00BE7DAC" w:rsidRDefault="00B1026F" w:rsidP="008B095D">
            <w:pPr>
              <w:jc w:val="center"/>
            </w:pPr>
            <w:r>
              <w:t>76,70</w:t>
            </w:r>
          </w:p>
        </w:tc>
        <w:tc>
          <w:tcPr>
            <w:tcW w:w="501" w:type="pct"/>
            <w:tcBorders>
              <w:top w:val="single" w:sz="8" w:space="0" w:color="000000"/>
              <w:left w:val="single" w:sz="8" w:space="0" w:color="000000"/>
              <w:bottom w:val="single" w:sz="8" w:space="0" w:color="000000"/>
              <w:right w:val="single" w:sz="4" w:space="0" w:color="auto"/>
            </w:tcBorders>
            <w:vAlign w:val="center"/>
          </w:tcPr>
          <w:p w14:paraId="6A9EBCBA" w14:textId="77777777" w:rsidR="00B1026F" w:rsidRPr="00BE7DAC" w:rsidRDefault="00B1026F" w:rsidP="008B095D">
            <w:pPr>
              <w:jc w:val="center"/>
            </w:pPr>
            <w:r>
              <w:t>88,51</w:t>
            </w:r>
          </w:p>
        </w:tc>
        <w:tc>
          <w:tcPr>
            <w:tcW w:w="501" w:type="pct"/>
            <w:tcBorders>
              <w:top w:val="single" w:sz="8" w:space="0" w:color="000000"/>
              <w:left w:val="single" w:sz="4" w:space="0" w:color="auto"/>
              <w:bottom w:val="single" w:sz="8" w:space="0" w:color="000000"/>
              <w:right w:val="single" w:sz="8" w:space="0" w:color="000000"/>
            </w:tcBorders>
            <w:vAlign w:val="center"/>
          </w:tcPr>
          <w:p w14:paraId="66BB2327" w14:textId="77777777" w:rsidR="00B1026F" w:rsidRPr="00BE7DAC" w:rsidRDefault="00B1026F" w:rsidP="008B095D">
            <w:pPr>
              <w:jc w:val="center"/>
            </w:pPr>
            <w:r>
              <w:t>92,42</w:t>
            </w:r>
          </w:p>
        </w:tc>
      </w:tr>
      <w:tr w:rsidR="00B1026F" w:rsidRPr="00BE7DAC" w14:paraId="1F7F4E0C"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2B3387E9" w14:textId="77777777" w:rsidR="00B1026F" w:rsidRPr="00BE7DAC" w:rsidRDefault="00B1026F" w:rsidP="008B095D">
            <w:pPr>
              <w:autoSpaceDE w:val="0"/>
              <w:autoSpaceDN w:val="0"/>
              <w:adjustRightInd w:val="0"/>
              <w:ind w:firstLine="67"/>
            </w:pPr>
            <w:r>
              <w:t>15</w:t>
            </w:r>
          </w:p>
        </w:tc>
        <w:tc>
          <w:tcPr>
            <w:tcW w:w="1052" w:type="pct"/>
            <w:tcBorders>
              <w:top w:val="single" w:sz="8" w:space="0" w:color="000000"/>
              <w:left w:val="single" w:sz="8" w:space="0" w:color="000000"/>
              <w:bottom w:val="single" w:sz="8" w:space="0" w:color="000000"/>
              <w:right w:val="single" w:sz="8" w:space="0" w:color="000000"/>
            </w:tcBorders>
            <w:vAlign w:val="center"/>
          </w:tcPr>
          <w:p w14:paraId="72F1BF25" w14:textId="77777777" w:rsidR="00B1026F" w:rsidRPr="00C93FA2" w:rsidRDefault="00B1026F" w:rsidP="008B095D">
            <w:pPr>
              <w:autoSpaceDE w:val="0"/>
              <w:autoSpaceDN w:val="0"/>
              <w:adjustRightInd w:val="0"/>
              <w:ind w:firstLine="67"/>
              <w:jc w:val="both"/>
              <w:rPr>
                <w:sz w:val="20"/>
                <w:szCs w:val="20"/>
              </w:rPr>
            </w:pPr>
            <w:r w:rsidRPr="00C93FA2">
              <w:rPr>
                <w:sz w:val="20"/>
                <w:szCs w:val="20"/>
              </w:rPr>
              <w:t>Знание основных дат, этапов и ключевых событий истории России и мира с древности до 1914 г., выдающихся деятелей отечественной и всеобщей истории</w:t>
            </w:r>
          </w:p>
        </w:tc>
        <w:tc>
          <w:tcPr>
            <w:tcW w:w="717" w:type="pct"/>
            <w:tcBorders>
              <w:top w:val="single" w:sz="8" w:space="0" w:color="000000"/>
              <w:left w:val="single" w:sz="8" w:space="0" w:color="000000"/>
              <w:bottom w:val="single" w:sz="8" w:space="0" w:color="000000"/>
              <w:right w:val="single" w:sz="8" w:space="0" w:color="000000"/>
            </w:tcBorders>
            <w:vAlign w:val="center"/>
          </w:tcPr>
          <w:p w14:paraId="3F3EF5EA"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6D6CD511" w14:textId="77777777" w:rsidR="00B1026F" w:rsidRPr="00BE7DAC" w:rsidRDefault="00B1026F" w:rsidP="008B095D">
            <w:pPr>
              <w:autoSpaceDE w:val="0"/>
              <w:autoSpaceDN w:val="0"/>
              <w:adjustRightInd w:val="0"/>
              <w:ind w:firstLine="67"/>
              <w:jc w:val="center"/>
            </w:pPr>
            <w:r>
              <w:t>88,28</w:t>
            </w:r>
          </w:p>
        </w:tc>
        <w:tc>
          <w:tcPr>
            <w:tcW w:w="501" w:type="pct"/>
            <w:tcBorders>
              <w:top w:val="single" w:sz="8" w:space="0" w:color="000000"/>
              <w:left w:val="single" w:sz="8" w:space="0" w:color="000000"/>
              <w:bottom w:val="single" w:sz="8" w:space="0" w:color="000000"/>
              <w:right w:val="single" w:sz="8" w:space="0" w:color="000000"/>
            </w:tcBorders>
            <w:vAlign w:val="center"/>
          </w:tcPr>
          <w:p w14:paraId="0336DCD3" w14:textId="77777777" w:rsidR="00B1026F" w:rsidRPr="00BE7DAC" w:rsidRDefault="00B1026F" w:rsidP="008B095D">
            <w:pPr>
              <w:jc w:val="center"/>
            </w:pPr>
            <w:r>
              <w:t>46,05</w:t>
            </w:r>
          </w:p>
        </w:tc>
        <w:tc>
          <w:tcPr>
            <w:tcW w:w="501" w:type="pct"/>
            <w:tcBorders>
              <w:top w:val="single" w:sz="8" w:space="0" w:color="000000"/>
              <w:left w:val="single" w:sz="8" w:space="0" w:color="000000"/>
              <w:bottom w:val="single" w:sz="8" w:space="0" w:color="000000"/>
              <w:right w:val="single" w:sz="8" w:space="0" w:color="000000"/>
            </w:tcBorders>
            <w:vAlign w:val="center"/>
          </w:tcPr>
          <w:p w14:paraId="6AC230A4" w14:textId="77777777" w:rsidR="00B1026F" w:rsidRPr="00BE7DAC" w:rsidRDefault="00B1026F" w:rsidP="008B095D">
            <w:pPr>
              <w:jc w:val="center"/>
            </w:pPr>
            <w:r>
              <w:t>87,46</w:t>
            </w:r>
          </w:p>
        </w:tc>
        <w:tc>
          <w:tcPr>
            <w:tcW w:w="501" w:type="pct"/>
            <w:tcBorders>
              <w:top w:val="single" w:sz="8" w:space="0" w:color="000000"/>
              <w:left w:val="single" w:sz="8" w:space="0" w:color="000000"/>
              <w:bottom w:val="single" w:sz="8" w:space="0" w:color="000000"/>
              <w:right w:val="single" w:sz="4" w:space="0" w:color="auto"/>
            </w:tcBorders>
            <w:vAlign w:val="center"/>
          </w:tcPr>
          <w:p w14:paraId="36D0E0F1" w14:textId="77777777" w:rsidR="00B1026F" w:rsidRPr="00BE7DAC" w:rsidRDefault="00B1026F" w:rsidP="008B095D">
            <w:pPr>
              <w:jc w:val="center"/>
            </w:pPr>
            <w:r>
              <w:t>97,30</w:t>
            </w:r>
          </w:p>
        </w:tc>
        <w:tc>
          <w:tcPr>
            <w:tcW w:w="501" w:type="pct"/>
            <w:tcBorders>
              <w:top w:val="single" w:sz="8" w:space="0" w:color="000000"/>
              <w:left w:val="single" w:sz="4" w:space="0" w:color="auto"/>
              <w:bottom w:val="single" w:sz="8" w:space="0" w:color="000000"/>
              <w:right w:val="single" w:sz="8" w:space="0" w:color="000000"/>
            </w:tcBorders>
            <w:vAlign w:val="center"/>
          </w:tcPr>
          <w:p w14:paraId="06525479" w14:textId="77777777" w:rsidR="00B1026F" w:rsidRPr="00BE7DAC" w:rsidRDefault="00B1026F" w:rsidP="008B095D">
            <w:pPr>
              <w:jc w:val="center"/>
            </w:pPr>
            <w:r>
              <w:t>100</w:t>
            </w:r>
          </w:p>
        </w:tc>
      </w:tr>
      <w:tr w:rsidR="00B1026F" w:rsidRPr="00BE7DAC" w14:paraId="6366611D"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71E1DCA7" w14:textId="77777777" w:rsidR="00B1026F" w:rsidRPr="00BE7DAC" w:rsidRDefault="00B1026F" w:rsidP="008B095D">
            <w:pPr>
              <w:autoSpaceDE w:val="0"/>
              <w:autoSpaceDN w:val="0"/>
              <w:adjustRightInd w:val="0"/>
              <w:ind w:firstLine="67"/>
            </w:pPr>
            <w:r>
              <w:t>16</w:t>
            </w:r>
          </w:p>
        </w:tc>
        <w:tc>
          <w:tcPr>
            <w:tcW w:w="1052" w:type="pct"/>
            <w:tcBorders>
              <w:top w:val="single" w:sz="8" w:space="0" w:color="000000"/>
              <w:left w:val="single" w:sz="8" w:space="0" w:color="000000"/>
              <w:bottom w:val="single" w:sz="8" w:space="0" w:color="000000"/>
              <w:right w:val="single" w:sz="8" w:space="0" w:color="000000"/>
            </w:tcBorders>
            <w:vAlign w:val="center"/>
          </w:tcPr>
          <w:p w14:paraId="00DAD8A6" w14:textId="77777777" w:rsidR="00B1026F" w:rsidRPr="00DA3148" w:rsidRDefault="00B1026F" w:rsidP="008B095D">
            <w:pPr>
              <w:autoSpaceDE w:val="0"/>
              <w:autoSpaceDN w:val="0"/>
              <w:adjustRightInd w:val="0"/>
              <w:ind w:firstLine="67"/>
              <w:jc w:val="both"/>
              <w:rPr>
                <w:sz w:val="20"/>
                <w:szCs w:val="20"/>
              </w:rPr>
            </w:pPr>
            <w:r w:rsidRPr="00DA3148">
              <w:rPr>
                <w:sz w:val="20"/>
                <w:szCs w:val="20"/>
              </w:rPr>
              <w:t>Знание основных дат, этапов и ключевых событий истории России и мира с древности до 1914 г., выдающихся деятелей отечественной и всеобщей истории</w:t>
            </w:r>
          </w:p>
        </w:tc>
        <w:tc>
          <w:tcPr>
            <w:tcW w:w="717" w:type="pct"/>
            <w:tcBorders>
              <w:top w:val="single" w:sz="8" w:space="0" w:color="000000"/>
              <w:left w:val="single" w:sz="8" w:space="0" w:color="000000"/>
              <w:bottom w:val="single" w:sz="8" w:space="0" w:color="000000"/>
              <w:right w:val="single" w:sz="8" w:space="0" w:color="000000"/>
            </w:tcBorders>
            <w:vAlign w:val="center"/>
          </w:tcPr>
          <w:p w14:paraId="66B61405"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722AFB1A" w14:textId="77777777" w:rsidR="00B1026F" w:rsidRPr="00BE7DAC" w:rsidRDefault="00B1026F" w:rsidP="008B095D">
            <w:pPr>
              <w:autoSpaceDE w:val="0"/>
              <w:autoSpaceDN w:val="0"/>
              <w:adjustRightInd w:val="0"/>
              <w:ind w:firstLine="67"/>
              <w:jc w:val="center"/>
            </w:pPr>
            <w:r>
              <w:t>87,31</w:t>
            </w:r>
          </w:p>
        </w:tc>
        <w:tc>
          <w:tcPr>
            <w:tcW w:w="501" w:type="pct"/>
            <w:tcBorders>
              <w:top w:val="single" w:sz="8" w:space="0" w:color="000000"/>
              <w:left w:val="single" w:sz="8" w:space="0" w:color="000000"/>
              <w:bottom w:val="single" w:sz="8" w:space="0" w:color="000000"/>
              <w:right w:val="single" w:sz="8" w:space="0" w:color="000000"/>
            </w:tcBorders>
            <w:vAlign w:val="center"/>
          </w:tcPr>
          <w:p w14:paraId="75F00057" w14:textId="77777777" w:rsidR="00B1026F" w:rsidRPr="00BE7DAC" w:rsidRDefault="00B1026F" w:rsidP="008B095D">
            <w:pPr>
              <w:jc w:val="center"/>
            </w:pPr>
            <w:r>
              <w:t>52,63</w:t>
            </w:r>
          </w:p>
        </w:tc>
        <w:tc>
          <w:tcPr>
            <w:tcW w:w="501" w:type="pct"/>
            <w:tcBorders>
              <w:top w:val="single" w:sz="8" w:space="0" w:color="000000"/>
              <w:left w:val="single" w:sz="8" w:space="0" w:color="000000"/>
              <w:bottom w:val="single" w:sz="8" w:space="0" w:color="000000"/>
              <w:right w:val="single" w:sz="8" w:space="0" w:color="000000"/>
            </w:tcBorders>
            <w:vAlign w:val="center"/>
          </w:tcPr>
          <w:p w14:paraId="1349F907" w14:textId="77777777" w:rsidR="00B1026F" w:rsidRPr="00BE7DAC" w:rsidRDefault="00B1026F" w:rsidP="008B095D">
            <w:pPr>
              <w:jc w:val="center"/>
            </w:pPr>
            <w:r>
              <w:t>83,87</w:t>
            </w:r>
          </w:p>
        </w:tc>
        <w:tc>
          <w:tcPr>
            <w:tcW w:w="501" w:type="pct"/>
            <w:tcBorders>
              <w:top w:val="single" w:sz="8" w:space="0" w:color="000000"/>
              <w:left w:val="single" w:sz="8" w:space="0" w:color="000000"/>
              <w:bottom w:val="single" w:sz="8" w:space="0" w:color="000000"/>
              <w:right w:val="single" w:sz="4" w:space="0" w:color="auto"/>
            </w:tcBorders>
            <w:vAlign w:val="center"/>
          </w:tcPr>
          <w:p w14:paraId="17E338EB" w14:textId="77777777" w:rsidR="00B1026F" w:rsidRPr="00BE7DAC" w:rsidRDefault="00B1026F" w:rsidP="008B095D">
            <w:pPr>
              <w:jc w:val="center"/>
            </w:pPr>
            <w:r>
              <w:t>96,62</w:t>
            </w:r>
          </w:p>
        </w:tc>
        <w:tc>
          <w:tcPr>
            <w:tcW w:w="501" w:type="pct"/>
            <w:tcBorders>
              <w:top w:val="single" w:sz="8" w:space="0" w:color="000000"/>
              <w:left w:val="single" w:sz="4" w:space="0" w:color="auto"/>
              <w:bottom w:val="single" w:sz="8" w:space="0" w:color="000000"/>
              <w:right w:val="single" w:sz="8" w:space="0" w:color="000000"/>
            </w:tcBorders>
            <w:vAlign w:val="center"/>
          </w:tcPr>
          <w:p w14:paraId="030B4BC4" w14:textId="77777777" w:rsidR="00B1026F" w:rsidRPr="00BE7DAC" w:rsidRDefault="00B1026F" w:rsidP="008B095D">
            <w:pPr>
              <w:jc w:val="center"/>
            </w:pPr>
            <w:r>
              <w:t>100</w:t>
            </w:r>
          </w:p>
        </w:tc>
      </w:tr>
      <w:tr w:rsidR="00B1026F" w:rsidRPr="00BE7DAC" w14:paraId="0FE51CC4"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9A8773E" w14:textId="77777777" w:rsidR="00B1026F" w:rsidRPr="00BE7DAC" w:rsidRDefault="00B1026F" w:rsidP="008B095D">
            <w:pPr>
              <w:autoSpaceDE w:val="0"/>
              <w:autoSpaceDN w:val="0"/>
              <w:adjustRightInd w:val="0"/>
              <w:ind w:firstLine="67"/>
            </w:pPr>
            <w:r>
              <w:t>17</w:t>
            </w:r>
          </w:p>
        </w:tc>
        <w:tc>
          <w:tcPr>
            <w:tcW w:w="1052" w:type="pct"/>
            <w:tcBorders>
              <w:top w:val="single" w:sz="8" w:space="0" w:color="000000"/>
              <w:left w:val="single" w:sz="8" w:space="0" w:color="000000"/>
              <w:bottom w:val="single" w:sz="8" w:space="0" w:color="000000"/>
              <w:right w:val="single" w:sz="8" w:space="0" w:color="000000"/>
            </w:tcBorders>
            <w:vAlign w:val="center"/>
          </w:tcPr>
          <w:p w14:paraId="7EF370F8" w14:textId="77777777" w:rsidR="00B1026F" w:rsidRPr="00921A94" w:rsidRDefault="00B1026F" w:rsidP="008B095D">
            <w:pPr>
              <w:autoSpaceDE w:val="0"/>
              <w:autoSpaceDN w:val="0"/>
              <w:adjustRightInd w:val="0"/>
              <w:ind w:firstLine="67"/>
              <w:jc w:val="both"/>
              <w:rPr>
                <w:sz w:val="20"/>
                <w:szCs w:val="20"/>
              </w:rPr>
            </w:pPr>
            <w:r w:rsidRPr="00921A94">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5C41C610"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62584A46" w14:textId="77777777" w:rsidR="00B1026F" w:rsidRPr="00BE7DAC" w:rsidRDefault="00B1026F" w:rsidP="008B095D">
            <w:pPr>
              <w:autoSpaceDE w:val="0"/>
              <w:autoSpaceDN w:val="0"/>
              <w:adjustRightInd w:val="0"/>
              <w:ind w:firstLine="67"/>
              <w:jc w:val="center"/>
            </w:pPr>
            <w:r>
              <w:t>86,89</w:t>
            </w:r>
          </w:p>
        </w:tc>
        <w:tc>
          <w:tcPr>
            <w:tcW w:w="501" w:type="pct"/>
            <w:tcBorders>
              <w:top w:val="single" w:sz="8" w:space="0" w:color="000000"/>
              <w:left w:val="single" w:sz="8" w:space="0" w:color="000000"/>
              <w:bottom w:val="single" w:sz="8" w:space="0" w:color="000000"/>
              <w:right w:val="single" w:sz="8" w:space="0" w:color="000000"/>
            </w:tcBorders>
            <w:vAlign w:val="center"/>
          </w:tcPr>
          <w:p w14:paraId="70263FEF" w14:textId="77777777" w:rsidR="00B1026F" w:rsidRPr="00BE7DAC" w:rsidRDefault="00B1026F" w:rsidP="008B095D">
            <w:pPr>
              <w:jc w:val="center"/>
            </w:pPr>
            <w:r>
              <w:t>44,74</w:t>
            </w:r>
          </w:p>
        </w:tc>
        <w:tc>
          <w:tcPr>
            <w:tcW w:w="501" w:type="pct"/>
            <w:tcBorders>
              <w:top w:val="single" w:sz="8" w:space="0" w:color="000000"/>
              <w:left w:val="single" w:sz="8" w:space="0" w:color="000000"/>
              <w:bottom w:val="single" w:sz="8" w:space="0" w:color="000000"/>
              <w:right w:val="single" w:sz="8" w:space="0" w:color="000000"/>
            </w:tcBorders>
            <w:vAlign w:val="center"/>
          </w:tcPr>
          <w:p w14:paraId="066FB23B" w14:textId="77777777" w:rsidR="00B1026F" w:rsidRPr="00BE7DAC" w:rsidRDefault="00B1026F" w:rsidP="008B095D">
            <w:pPr>
              <w:jc w:val="center"/>
            </w:pPr>
            <w:r>
              <w:t>85,66</w:t>
            </w:r>
          </w:p>
        </w:tc>
        <w:tc>
          <w:tcPr>
            <w:tcW w:w="501" w:type="pct"/>
            <w:tcBorders>
              <w:top w:val="single" w:sz="8" w:space="0" w:color="000000"/>
              <w:left w:val="single" w:sz="8" w:space="0" w:color="000000"/>
              <w:bottom w:val="single" w:sz="8" w:space="0" w:color="000000"/>
              <w:right w:val="single" w:sz="4" w:space="0" w:color="auto"/>
            </w:tcBorders>
            <w:vAlign w:val="center"/>
          </w:tcPr>
          <w:p w14:paraId="06154566" w14:textId="77777777" w:rsidR="00B1026F" w:rsidRPr="00BE7DAC" w:rsidRDefault="00B1026F" w:rsidP="008B095D">
            <w:pPr>
              <w:jc w:val="center"/>
            </w:pPr>
            <w:r>
              <w:t>96,28</w:t>
            </w:r>
          </w:p>
        </w:tc>
        <w:tc>
          <w:tcPr>
            <w:tcW w:w="501" w:type="pct"/>
            <w:tcBorders>
              <w:top w:val="single" w:sz="8" w:space="0" w:color="000000"/>
              <w:left w:val="single" w:sz="4" w:space="0" w:color="auto"/>
              <w:bottom w:val="single" w:sz="8" w:space="0" w:color="000000"/>
              <w:right w:val="single" w:sz="8" w:space="0" w:color="000000"/>
            </w:tcBorders>
            <w:vAlign w:val="center"/>
          </w:tcPr>
          <w:p w14:paraId="791403DD" w14:textId="77777777" w:rsidR="00B1026F" w:rsidRPr="00BE7DAC" w:rsidRDefault="00B1026F" w:rsidP="008B095D">
            <w:pPr>
              <w:jc w:val="center"/>
            </w:pPr>
            <w:r>
              <w:t>98,48</w:t>
            </w:r>
          </w:p>
        </w:tc>
      </w:tr>
      <w:tr w:rsidR="00B1026F" w:rsidRPr="00BE7DAC" w14:paraId="2A3E4BD4"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38D38D5" w14:textId="77777777" w:rsidR="00B1026F" w:rsidRPr="00BE7DAC" w:rsidRDefault="00B1026F" w:rsidP="008B095D">
            <w:pPr>
              <w:autoSpaceDE w:val="0"/>
              <w:autoSpaceDN w:val="0"/>
              <w:adjustRightInd w:val="0"/>
              <w:ind w:firstLine="67"/>
            </w:pPr>
            <w:r>
              <w:t>18</w:t>
            </w:r>
          </w:p>
        </w:tc>
        <w:tc>
          <w:tcPr>
            <w:tcW w:w="1052" w:type="pct"/>
            <w:tcBorders>
              <w:top w:val="single" w:sz="8" w:space="0" w:color="000000"/>
              <w:left w:val="single" w:sz="8" w:space="0" w:color="000000"/>
              <w:bottom w:val="single" w:sz="8" w:space="0" w:color="000000"/>
              <w:right w:val="single" w:sz="8" w:space="0" w:color="000000"/>
            </w:tcBorders>
            <w:vAlign w:val="center"/>
          </w:tcPr>
          <w:p w14:paraId="3BCA34F9" w14:textId="77777777" w:rsidR="00B1026F" w:rsidRPr="00C6539F" w:rsidRDefault="00B1026F" w:rsidP="008B095D">
            <w:pPr>
              <w:autoSpaceDE w:val="0"/>
              <w:autoSpaceDN w:val="0"/>
              <w:adjustRightInd w:val="0"/>
              <w:ind w:firstLine="67"/>
              <w:jc w:val="both"/>
              <w:rPr>
                <w:sz w:val="20"/>
                <w:szCs w:val="20"/>
              </w:rPr>
            </w:pPr>
            <w:r w:rsidRPr="00C6539F">
              <w:rPr>
                <w:sz w:val="20"/>
                <w:szCs w:val="20"/>
              </w:rPr>
              <w:t xml:space="preserve">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w:t>
            </w:r>
            <w:r w:rsidRPr="00C6539F">
              <w:rPr>
                <w:sz w:val="20"/>
                <w:szCs w:val="20"/>
              </w:rPr>
              <w:lastRenderedPageBreak/>
              <w:t>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575EF605" w14:textId="77777777" w:rsidR="00B1026F" w:rsidRDefault="00B1026F" w:rsidP="008B095D">
            <w:r>
              <w:rPr>
                <w:sz w:val="18"/>
                <w:szCs w:val="18"/>
              </w:rPr>
              <w:lastRenderedPageBreak/>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7110F52E" w14:textId="77777777" w:rsidR="00B1026F" w:rsidRPr="00BE7DAC" w:rsidRDefault="00B1026F" w:rsidP="008B095D">
            <w:pPr>
              <w:autoSpaceDE w:val="0"/>
              <w:autoSpaceDN w:val="0"/>
              <w:adjustRightInd w:val="0"/>
              <w:ind w:firstLine="67"/>
              <w:jc w:val="center"/>
            </w:pPr>
            <w:r>
              <w:t>41,7</w:t>
            </w:r>
          </w:p>
        </w:tc>
        <w:tc>
          <w:tcPr>
            <w:tcW w:w="501" w:type="pct"/>
            <w:tcBorders>
              <w:top w:val="single" w:sz="8" w:space="0" w:color="000000"/>
              <w:left w:val="single" w:sz="8" w:space="0" w:color="000000"/>
              <w:bottom w:val="single" w:sz="8" w:space="0" w:color="000000"/>
              <w:right w:val="single" w:sz="8" w:space="0" w:color="000000"/>
            </w:tcBorders>
            <w:vAlign w:val="center"/>
          </w:tcPr>
          <w:p w14:paraId="329ADDF9" w14:textId="77777777" w:rsidR="00B1026F" w:rsidRPr="00BE7DAC" w:rsidRDefault="00B1026F" w:rsidP="008B095D">
            <w:pPr>
              <w:jc w:val="center"/>
            </w:pPr>
            <w:r>
              <w:t>2,63</w:t>
            </w:r>
          </w:p>
        </w:tc>
        <w:tc>
          <w:tcPr>
            <w:tcW w:w="501" w:type="pct"/>
            <w:tcBorders>
              <w:top w:val="single" w:sz="8" w:space="0" w:color="000000"/>
              <w:left w:val="single" w:sz="8" w:space="0" w:color="000000"/>
              <w:bottom w:val="single" w:sz="8" w:space="0" w:color="000000"/>
              <w:right w:val="single" w:sz="8" w:space="0" w:color="000000"/>
            </w:tcBorders>
            <w:vAlign w:val="center"/>
          </w:tcPr>
          <w:p w14:paraId="7A426176" w14:textId="77777777" w:rsidR="00B1026F" w:rsidRPr="00BE7DAC" w:rsidRDefault="00B1026F" w:rsidP="008B095D">
            <w:pPr>
              <w:jc w:val="center"/>
            </w:pPr>
            <w:r>
              <w:t>15,42</w:t>
            </w:r>
          </w:p>
        </w:tc>
        <w:tc>
          <w:tcPr>
            <w:tcW w:w="501" w:type="pct"/>
            <w:tcBorders>
              <w:top w:val="single" w:sz="8" w:space="0" w:color="000000"/>
              <w:left w:val="single" w:sz="8" w:space="0" w:color="000000"/>
              <w:bottom w:val="single" w:sz="8" w:space="0" w:color="000000"/>
              <w:right w:val="single" w:sz="4" w:space="0" w:color="auto"/>
            </w:tcBorders>
            <w:vAlign w:val="center"/>
          </w:tcPr>
          <w:p w14:paraId="5FA1DB0F" w14:textId="77777777" w:rsidR="00B1026F" w:rsidRPr="00BE7DAC" w:rsidRDefault="00B1026F" w:rsidP="008B095D">
            <w:pPr>
              <w:jc w:val="center"/>
            </w:pPr>
            <w:r>
              <w:t>63,51</w:t>
            </w:r>
          </w:p>
        </w:tc>
        <w:tc>
          <w:tcPr>
            <w:tcW w:w="501" w:type="pct"/>
            <w:tcBorders>
              <w:top w:val="single" w:sz="8" w:space="0" w:color="000000"/>
              <w:left w:val="single" w:sz="4" w:space="0" w:color="auto"/>
              <w:bottom w:val="single" w:sz="8" w:space="0" w:color="000000"/>
              <w:right w:val="single" w:sz="8" w:space="0" w:color="000000"/>
            </w:tcBorders>
            <w:vAlign w:val="center"/>
          </w:tcPr>
          <w:p w14:paraId="5F5DBD91" w14:textId="77777777" w:rsidR="00B1026F" w:rsidRPr="00BE7DAC" w:rsidRDefault="00B1026F" w:rsidP="008B095D">
            <w:pPr>
              <w:jc w:val="center"/>
            </w:pPr>
            <w:r>
              <w:t>100</w:t>
            </w:r>
          </w:p>
        </w:tc>
      </w:tr>
      <w:tr w:rsidR="00B1026F" w:rsidRPr="00BE7DAC" w14:paraId="32FE9D36"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32EFC9ED" w14:textId="77777777" w:rsidR="00B1026F" w:rsidRPr="00BE7DAC" w:rsidRDefault="00B1026F" w:rsidP="008B095D">
            <w:pPr>
              <w:autoSpaceDE w:val="0"/>
              <w:autoSpaceDN w:val="0"/>
              <w:adjustRightInd w:val="0"/>
              <w:ind w:firstLine="67"/>
            </w:pPr>
            <w:r>
              <w:t>19</w:t>
            </w:r>
          </w:p>
        </w:tc>
        <w:tc>
          <w:tcPr>
            <w:tcW w:w="1052" w:type="pct"/>
            <w:tcBorders>
              <w:top w:val="single" w:sz="8" w:space="0" w:color="000000"/>
              <w:left w:val="single" w:sz="8" w:space="0" w:color="000000"/>
              <w:bottom w:val="single" w:sz="8" w:space="0" w:color="000000"/>
              <w:right w:val="single" w:sz="8" w:space="0" w:color="000000"/>
            </w:tcBorders>
            <w:vAlign w:val="center"/>
          </w:tcPr>
          <w:p w14:paraId="34224EA2" w14:textId="77777777" w:rsidR="00B1026F" w:rsidRPr="00C6539F" w:rsidRDefault="00B1026F" w:rsidP="008B095D">
            <w:pPr>
              <w:autoSpaceDE w:val="0"/>
              <w:autoSpaceDN w:val="0"/>
              <w:adjustRightInd w:val="0"/>
              <w:ind w:firstLine="67"/>
              <w:jc w:val="both"/>
              <w:rPr>
                <w:sz w:val="20"/>
                <w:szCs w:val="20"/>
              </w:rPr>
            </w:pPr>
            <w:r w:rsidRPr="00C6539F">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232F65E9" w14:textId="77777777" w:rsidR="00B1026F" w:rsidRDefault="00B1026F" w:rsidP="008B095D">
            <w:r w:rsidRPr="00B71CED">
              <w:rPr>
                <w:sz w:val="18"/>
                <w:szCs w:val="18"/>
              </w:rPr>
              <w:t>Базовый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6C6552F0" w14:textId="77777777" w:rsidR="00B1026F" w:rsidRPr="00BE7DAC" w:rsidRDefault="00B1026F" w:rsidP="008B095D">
            <w:pPr>
              <w:autoSpaceDE w:val="0"/>
              <w:autoSpaceDN w:val="0"/>
              <w:adjustRightInd w:val="0"/>
              <w:ind w:firstLine="67"/>
              <w:jc w:val="center"/>
            </w:pPr>
            <w:r>
              <w:t>60,11</w:t>
            </w:r>
          </w:p>
        </w:tc>
        <w:tc>
          <w:tcPr>
            <w:tcW w:w="501" w:type="pct"/>
            <w:tcBorders>
              <w:top w:val="single" w:sz="8" w:space="0" w:color="000000"/>
              <w:left w:val="single" w:sz="8" w:space="0" w:color="000000"/>
              <w:bottom w:val="single" w:sz="8" w:space="0" w:color="000000"/>
              <w:right w:val="single" w:sz="8" w:space="0" w:color="000000"/>
            </w:tcBorders>
            <w:vAlign w:val="center"/>
          </w:tcPr>
          <w:p w14:paraId="062BC358" w14:textId="77777777" w:rsidR="00B1026F" w:rsidRPr="00BE7DAC" w:rsidRDefault="00B1026F" w:rsidP="008B095D">
            <w:pPr>
              <w:jc w:val="center"/>
            </w:pPr>
            <w:r>
              <w:t>21,05</w:t>
            </w:r>
          </w:p>
        </w:tc>
        <w:tc>
          <w:tcPr>
            <w:tcW w:w="501" w:type="pct"/>
            <w:tcBorders>
              <w:top w:val="single" w:sz="8" w:space="0" w:color="000000"/>
              <w:left w:val="single" w:sz="8" w:space="0" w:color="000000"/>
              <w:bottom w:val="single" w:sz="8" w:space="0" w:color="000000"/>
              <w:right w:val="single" w:sz="8" w:space="0" w:color="000000"/>
            </w:tcBorders>
            <w:vAlign w:val="center"/>
          </w:tcPr>
          <w:p w14:paraId="57F1A7B6" w14:textId="77777777" w:rsidR="00B1026F" w:rsidRPr="00BE7DAC" w:rsidRDefault="00B1026F" w:rsidP="008B095D">
            <w:pPr>
              <w:jc w:val="center"/>
            </w:pPr>
            <w:r>
              <w:t>36,92</w:t>
            </w:r>
          </w:p>
        </w:tc>
        <w:tc>
          <w:tcPr>
            <w:tcW w:w="501" w:type="pct"/>
            <w:tcBorders>
              <w:top w:val="single" w:sz="8" w:space="0" w:color="000000"/>
              <w:left w:val="single" w:sz="8" w:space="0" w:color="000000"/>
              <w:bottom w:val="single" w:sz="8" w:space="0" w:color="000000"/>
              <w:right w:val="single" w:sz="4" w:space="0" w:color="auto"/>
            </w:tcBorders>
            <w:vAlign w:val="center"/>
          </w:tcPr>
          <w:p w14:paraId="6CBBD96A" w14:textId="77777777" w:rsidR="00B1026F" w:rsidRPr="00BE7DAC" w:rsidRDefault="00B1026F" w:rsidP="008B095D">
            <w:pPr>
              <w:jc w:val="center"/>
            </w:pPr>
            <w:r>
              <w:t>83,11</w:t>
            </w:r>
          </w:p>
        </w:tc>
        <w:tc>
          <w:tcPr>
            <w:tcW w:w="501" w:type="pct"/>
            <w:tcBorders>
              <w:top w:val="single" w:sz="8" w:space="0" w:color="000000"/>
              <w:left w:val="single" w:sz="4" w:space="0" w:color="auto"/>
              <w:bottom w:val="single" w:sz="8" w:space="0" w:color="000000"/>
              <w:right w:val="single" w:sz="8" w:space="0" w:color="000000"/>
            </w:tcBorders>
            <w:vAlign w:val="center"/>
          </w:tcPr>
          <w:p w14:paraId="7D90B1B6" w14:textId="77777777" w:rsidR="00B1026F" w:rsidRPr="00BE7DAC" w:rsidRDefault="00B1026F" w:rsidP="008B095D">
            <w:pPr>
              <w:jc w:val="center"/>
            </w:pPr>
            <w:r>
              <w:t>100</w:t>
            </w:r>
          </w:p>
        </w:tc>
      </w:tr>
      <w:tr w:rsidR="00B1026F" w:rsidRPr="00BE7DAC" w14:paraId="5BC6C893"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CE1F176" w14:textId="77777777" w:rsidR="00B1026F" w:rsidRPr="00BE7DAC" w:rsidRDefault="00B1026F" w:rsidP="008B095D">
            <w:pPr>
              <w:autoSpaceDE w:val="0"/>
              <w:autoSpaceDN w:val="0"/>
              <w:adjustRightInd w:val="0"/>
              <w:ind w:firstLine="67"/>
            </w:pPr>
            <w:r>
              <w:t>20</w:t>
            </w:r>
          </w:p>
        </w:tc>
        <w:tc>
          <w:tcPr>
            <w:tcW w:w="1052" w:type="pct"/>
            <w:tcBorders>
              <w:top w:val="single" w:sz="8" w:space="0" w:color="000000"/>
              <w:left w:val="single" w:sz="8" w:space="0" w:color="000000"/>
              <w:bottom w:val="single" w:sz="8" w:space="0" w:color="000000"/>
              <w:right w:val="single" w:sz="8" w:space="0" w:color="000000"/>
            </w:tcBorders>
            <w:vAlign w:val="center"/>
          </w:tcPr>
          <w:p w14:paraId="32F93BB2" w14:textId="77777777" w:rsidR="00B1026F" w:rsidRPr="00DA4AC1" w:rsidRDefault="00B1026F" w:rsidP="008B095D">
            <w:pPr>
              <w:autoSpaceDE w:val="0"/>
              <w:autoSpaceDN w:val="0"/>
              <w:adjustRightInd w:val="0"/>
              <w:ind w:firstLine="67"/>
              <w:jc w:val="both"/>
              <w:rPr>
                <w:sz w:val="20"/>
                <w:szCs w:val="20"/>
              </w:rPr>
            </w:pPr>
            <w:r w:rsidRPr="00DA4AC1">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1E73F102" w14:textId="77777777" w:rsidR="00B1026F" w:rsidRDefault="00B1026F" w:rsidP="008B095D">
            <w:r>
              <w:rPr>
                <w:sz w:val="18"/>
                <w:szCs w:val="18"/>
              </w:rPr>
              <w:t>Высокий</w:t>
            </w:r>
          </w:p>
        </w:tc>
        <w:tc>
          <w:tcPr>
            <w:tcW w:w="655" w:type="pct"/>
            <w:tcBorders>
              <w:top w:val="single" w:sz="8" w:space="0" w:color="000000"/>
              <w:left w:val="single" w:sz="8" w:space="0" w:color="000000"/>
              <w:bottom w:val="single" w:sz="8" w:space="0" w:color="000000"/>
              <w:right w:val="single" w:sz="8" w:space="0" w:color="000000"/>
            </w:tcBorders>
            <w:vAlign w:val="center"/>
          </w:tcPr>
          <w:p w14:paraId="60F1AF4B" w14:textId="77777777" w:rsidR="00B1026F" w:rsidRPr="00BE7DAC" w:rsidRDefault="00B1026F" w:rsidP="008B095D">
            <w:pPr>
              <w:autoSpaceDE w:val="0"/>
              <w:autoSpaceDN w:val="0"/>
              <w:adjustRightInd w:val="0"/>
              <w:ind w:firstLine="67"/>
              <w:jc w:val="center"/>
            </w:pPr>
            <w:r>
              <w:t>28,59</w:t>
            </w:r>
          </w:p>
        </w:tc>
        <w:tc>
          <w:tcPr>
            <w:tcW w:w="501" w:type="pct"/>
            <w:tcBorders>
              <w:top w:val="single" w:sz="8" w:space="0" w:color="000000"/>
              <w:left w:val="single" w:sz="8" w:space="0" w:color="000000"/>
              <w:bottom w:val="single" w:sz="8" w:space="0" w:color="000000"/>
              <w:right w:val="single" w:sz="8" w:space="0" w:color="000000"/>
            </w:tcBorders>
            <w:vAlign w:val="center"/>
          </w:tcPr>
          <w:p w14:paraId="32DEBAB8" w14:textId="77777777" w:rsidR="00B1026F" w:rsidRPr="00BE7DAC" w:rsidRDefault="00B1026F" w:rsidP="008B095D">
            <w:pPr>
              <w:jc w:val="center"/>
            </w:pPr>
            <w:r>
              <w:t>0</w:t>
            </w:r>
          </w:p>
        </w:tc>
        <w:tc>
          <w:tcPr>
            <w:tcW w:w="501" w:type="pct"/>
            <w:tcBorders>
              <w:top w:val="single" w:sz="8" w:space="0" w:color="000000"/>
              <w:left w:val="single" w:sz="8" w:space="0" w:color="000000"/>
              <w:bottom w:val="single" w:sz="8" w:space="0" w:color="000000"/>
              <w:right w:val="single" w:sz="8" w:space="0" w:color="000000"/>
            </w:tcBorders>
            <w:vAlign w:val="center"/>
          </w:tcPr>
          <w:p w14:paraId="25AE02F5" w14:textId="77777777" w:rsidR="00B1026F" w:rsidRPr="00BE7DAC" w:rsidRDefault="00B1026F" w:rsidP="008B095D">
            <w:pPr>
              <w:jc w:val="center"/>
            </w:pPr>
            <w:r>
              <w:t>6,81</w:t>
            </w:r>
          </w:p>
        </w:tc>
        <w:tc>
          <w:tcPr>
            <w:tcW w:w="501" w:type="pct"/>
            <w:tcBorders>
              <w:top w:val="single" w:sz="8" w:space="0" w:color="000000"/>
              <w:left w:val="single" w:sz="8" w:space="0" w:color="000000"/>
              <w:bottom w:val="single" w:sz="8" w:space="0" w:color="000000"/>
              <w:right w:val="single" w:sz="4" w:space="0" w:color="auto"/>
            </w:tcBorders>
            <w:vAlign w:val="center"/>
          </w:tcPr>
          <w:p w14:paraId="1FB429E0" w14:textId="77777777" w:rsidR="00B1026F" w:rsidRPr="00BE7DAC" w:rsidRDefault="00B1026F" w:rsidP="008B095D">
            <w:pPr>
              <w:jc w:val="center"/>
            </w:pPr>
            <w:r>
              <w:t>43,58</w:t>
            </w:r>
          </w:p>
        </w:tc>
        <w:tc>
          <w:tcPr>
            <w:tcW w:w="501" w:type="pct"/>
            <w:tcBorders>
              <w:top w:val="single" w:sz="8" w:space="0" w:color="000000"/>
              <w:left w:val="single" w:sz="4" w:space="0" w:color="auto"/>
              <w:bottom w:val="single" w:sz="8" w:space="0" w:color="000000"/>
              <w:right w:val="single" w:sz="8" w:space="0" w:color="000000"/>
            </w:tcBorders>
            <w:vAlign w:val="center"/>
          </w:tcPr>
          <w:p w14:paraId="5DB74B0B" w14:textId="77777777" w:rsidR="00B1026F" w:rsidRPr="00BE7DAC" w:rsidRDefault="00B1026F" w:rsidP="008B095D">
            <w:pPr>
              <w:jc w:val="center"/>
            </w:pPr>
            <w:r>
              <w:t>86,36</w:t>
            </w:r>
          </w:p>
        </w:tc>
      </w:tr>
      <w:tr w:rsidR="00B1026F" w:rsidRPr="00BE7DAC" w14:paraId="29DD2921"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74099899" w14:textId="77777777" w:rsidR="00B1026F" w:rsidRPr="00BE7DAC" w:rsidRDefault="00B1026F" w:rsidP="008B095D">
            <w:pPr>
              <w:autoSpaceDE w:val="0"/>
              <w:autoSpaceDN w:val="0"/>
              <w:adjustRightInd w:val="0"/>
              <w:ind w:firstLine="67"/>
            </w:pPr>
            <w:r>
              <w:t>21</w:t>
            </w:r>
          </w:p>
        </w:tc>
        <w:tc>
          <w:tcPr>
            <w:tcW w:w="1052" w:type="pct"/>
            <w:tcBorders>
              <w:top w:val="single" w:sz="8" w:space="0" w:color="000000"/>
              <w:left w:val="single" w:sz="8" w:space="0" w:color="000000"/>
              <w:bottom w:val="single" w:sz="8" w:space="0" w:color="000000"/>
              <w:right w:val="single" w:sz="8" w:space="0" w:color="000000"/>
            </w:tcBorders>
            <w:vAlign w:val="center"/>
          </w:tcPr>
          <w:p w14:paraId="2F3026AF" w14:textId="77777777" w:rsidR="00B1026F" w:rsidRPr="00DA4AC1" w:rsidRDefault="00B1026F" w:rsidP="008B095D">
            <w:pPr>
              <w:autoSpaceDE w:val="0"/>
              <w:autoSpaceDN w:val="0"/>
              <w:adjustRightInd w:val="0"/>
              <w:ind w:firstLine="67"/>
              <w:jc w:val="both"/>
              <w:rPr>
                <w:sz w:val="20"/>
                <w:szCs w:val="20"/>
              </w:rPr>
            </w:pPr>
            <w:r w:rsidRPr="00DA4AC1">
              <w:rPr>
                <w:sz w:val="20"/>
                <w:szCs w:val="20"/>
              </w:rPr>
              <w:t>Определение причин и следствия важнейших исторических событий</w:t>
            </w:r>
          </w:p>
        </w:tc>
        <w:tc>
          <w:tcPr>
            <w:tcW w:w="717" w:type="pct"/>
            <w:tcBorders>
              <w:top w:val="single" w:sz="8" w:space="0" w:color="000000"/>
              <w:left w:val="single" w:sz="8" w:space="0" w:color="000000"/>
              <w:bottom w:val="single" w:sz="8" w:space="0" w:color="000000"/>
              <w:right w:val="single" w:sz="8" w:space="0" w:color="000000"/>
            </w:tcBorders>
            <w:vAlign w:val="center"/>
          </w:tcPr>
          <w:p w14:paraId="6548E036" w14:textId="77777777" w:rsidR="00B1026F" w:rsidRDefault="00B1026F" w:rsidP="008B095D">
            <w:r>
              <w:rPr>
                <w:sz w:val="18"/>
                <w:szCs w:val="18"/>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37CE7340" w14:textId="77777777" w:rsidR="00B1026F" w:rsidRPr="00BE7DAC" w:rsidRDefault="00B1026F" w:rsidP="008B095D">
            <w:pPr>
              <w:autoSpaceDE w:val="0"/>
              <w:autoSpaceDN w:val="0"/>
              <w:adjustRightInd w:val="0"/>
              <w:ind w:firstLine="67"/>
              <w:jc w:val="center"/>
            </w:pPr>
            <w:r>
              <w:t>33,19</w:t>
            </w:r>
          </w:p>
        </w:tc>
        <w:tc>
          <w:tcPr>
            <w:tcW w:w="501" w:type="pct"/>
            <w:tcBorders>
              <w:top w:val="single" w:sz="8" w:space="0" w:color="000000"/>
              <w:left w:val="single" w:sz="8" w:space="0" w:color="000000"/>
              <w:bottom w:val="single" w:sz="8" w:space="0" w:color="000000"/>
              <w:right w:val="single" w:sz="8" w:space="0" w:color="000000"/>
            </w:tcBorders>
            <w:vAlign w:val="center"/>
          </w:tcPr>
          <w:p w14:paraId="06282CDB" w14:textId="77777777" w:rsidR="00B1026F" w:rsidRPr="00BE7DAC" w:rsidRDefault="00B1026F" w:rsidP="008B095D">
            <w:pPr>
              <w:jc w:val="center"/>
            </w:pPr>
            <w:r>
              <w:t>7,89</w:t>
            </w:r>
          </w:p>
        </w:tc>
        <w:tc>
          <w:tcPr>
            <w:tcW w:w="501" w:type="pct"/>
            <w:tcBorders>
              <w:top w:val="single" w:sz="8" w:space="0" w:color="000000"/>
              <w:left w:val="single" w:sz="8" w:space="0" w:color="000000"/>
              <w:bottom w:val="single" w:sz="8" w:space="0" w:color="000000"/>
              <w:right w:val="single" w:sz="8" w:space="0" w:color="000000"/>
            </w:tcBorders>
            <w:vAlign w:val="center"/>
          </w:tcPr>
          <w:p w14:paraId="4E4D6F6D" w14:textId="77777777" w:rsidR="00B1026F" w:rsidRPr="00BE7DAC" w:rsidRDefault="00B1026F" w:rsidP="008B095D">
            <w:pPr>
              <w:jc w:val="center"/>
            </w:pPr>
            <w:r>
              <w:t>14,34</w:t>
            </w:r>
          </w:p>
        </w:tc>
        <w:tc>
          <w:tcPr>
            <w:tcW w:w="501" w:type="pct"/>
            <w:tcBorders>
              <w:top w:val="single" w:sz="8" w:space="0" w:color="000000"/>
              <w:left w:val="single" w:sz="8" w:space="0" w:color="000000"/>
              <w:bottom w:val="single" w:sz="8" w:space="0" w:color="000000"/>
              <w:right w:val="single" w:sz="4" w:space="0" w:color="auto"/>
            </w:tcBorders>
            <w:vAlign w:val="center"/>
          </w:tcPr>
          <w:p w14:paraId="0BB88656" w14:textId="77777777" w:rsidR="00B1026F" w:rsidRPr="00BE7DAC" w:rsidRDefault="00B1026F" w:rsidP="008B095D">
            <w:pPr>
              <w:jc w:val="center"/>
            </w:pPr>
            <w:r>
              <w:t>46,62</w:t>
            </w:r>
          </w:p>
        </w:tc>
        <w:tc>
          <w:tcPr>
            <w:tcW w:w="501" w:type="pct"/>
            <w:tcBorders>
              <w:top w:val="single" w:sz="8" w:space="0" w:color="000000"/>
              <w:left w:val="single" w:sz="4" w:space="0" w:color="auto"/>
              <w:bottom w:val="single" w:sz="8" w:space="0" w:color="000000"/>
              <w:right w:val="single" w:sz="8" w:space="0" w:color="000000"/>
            </w:tcBorders>
            <w:vAlign w:val="center"/>
          </w:tcPr>
          <w:p w14:paraId="41064DA2" w14:textId="77777777" w:rsidR="00B1026F" w:rsidRPr="00BE7DAC" w:rsidRDefault="00B1026F" w:rsidP="008B095D">
            <w:r>
              <w:t>81,82</w:t>
            </w:r>
          </w:p>
        </w:tc>
      </w:tr>
      <w:tr w:rsidR="00B1026F" w:rsidRPr="00BE7DAC" w14:paraId="098E820A"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247F9255" w14:textId="77777777" w:rsidR="00B1026F" w:rsidRPr="00BE7DAC" w:rsidRDefault="00B1026F" w:rsidP="008B095D">
            <w:pPr>
              <w:autoSpaceDE w:val="0"/>
              <w:autoSpaceDN w:val="0"/>
              <w:adjustRightInd w:val="0"/>
              <w:ind w:firstLine="67"/>
            </w:pPr>
            <w:r>
              <w:t>22</w:t>
            </w:r>
          </w:p>
        </w:tc>
        <w:tc>
          <w:tcPr>
            <w:tcW w:w="1052" w:type="pct"/>
            <w:tcBorders>
              <w:top w:val="single" w:sz="8" w:space="0" w:color="000000"/>
              <w:left w:val="single" w:sz="8" w:space="0" w:color="000000"/>
              <w:bottom w:val="single" w:sz="8" w:space="0" w:color="000000"/>
              <w:right w:val="single" w:sz="8" w:space="0" w:color="000000"/>
            </w:tcBorders>
            <w:vAlign w:val="center"/>
          </w:tcPr>
          <w:p w14:paraId="4D1D9B53" w14:textId="77777777" w:rsidR="00B1026F" w:rsidRPr="00DA4AC1" w:rsidRDefault="00B1026F" w:rsidP="008B095D">
            <w:pPr>
              <w:autoSpaceDE w:val="0"/>
              <w:autoSpaceDN w:val="0"/>
              <w:adjustRightInd w:val="0"/>
              <w:ind w:firstLine="67"/>
              <w:jc w:val="both"/>
              <w:rPr>
                <w:sz w:val="20"/>
                <w:szCs w:val="20"/>
              </w:rPr>
            </w:pPr>
            <w:r w:rsidRPr="00DA4AC1">
              <w:rPr>
                <w:sz w:val="20"/>
                <w:szCs w:val="20"/>
              </w:rPr>
              <w:t>Использование данных различных исторических и современных источников (текста; схем; иллюстративного, статистического материала) при ответе на вопросы, решении различных учебных задач; сравнение свидетельств разных источников</w:t>
            </w:r>
          </w:p>
        </w:tc>
        <w:tc>
          <w:tcPr>
            <w:tcW w:w="717" w:type="pct"/>
            <w:tcBorders>
              <w:top w:val="single" w:sz="8" w:space="0" w:color="000000"/>
              <w:left w:val="single" w:sz="8" w:space="0" w:color="000000"/>
              <w:bottom w:val="single" w:sz="8" w:space="0" w:color="000000"/>
              <w:right w:val="single" w:sz="8" w:space="0" w:color="000000"/>
            </w:tcBorders>
            <w:vAlign w:val="center"/>
          </w:tcPr>
          <w:p w14:paraId="03DC8DD5" w14:textId="77777777" w:rsidR="00B1026F" w:rsidRDefault="00B1026F" w:rsidP="008B095D">
            <w:r>
              <w:rPr>
                <w:sz w:val="18"/>
                <w:szCs w:val="18"/>
              </w:rPr>
              <w:t>Повышенный</w:t>
            </w:r>
          </w:p>
        </w:tc>
        <w:tc>
          <w:tcPr>
            <w:tcW w:w="655" w:type="pct"/>
            <w:tcBorders>
              <w:top w:val="single" w:sz="8" w:space="0" w:color="000000"/>
              <w:left w:val="single" w:sz="8" w:space="0" w:color="000000"/>
              <w:bottom w:val="single" w:sz="8" w:space="0" w:color="000000"/>
              <w:right w:val="single" w:sz="8" w:space="0" w:color="000000"/>
            </w:tcBorders>
            <w:vAlign w:val="center"/>
          </w:tcPr>
          <w:p w14:paraId="3F39CD37" w14:textId="77777777" w:rsidR="00B1026F" w:rsidRPr="00BE7DAC" w:rsidRDefault="00B1026F" w:rsidP="008B095D">
            <w:pPr>
              <w:autoSpaceDE w:val="0"/>
              <w:autoSpaceDN w:val="0"/>
              <w:adjustRightInd w:val="0"/>
              <w:ind w:firstLine="67"/>
              <w:jc w:val="center"/>
            </w:pPr>
            <w:r>
              <w:t>28,17</w:t>
            </w:r>
          </w:p>
        </w:tc>
        <w:tc>
          <w:tcPr>
            <w:tcW w:w="501" w:type="pct"/>
            <w:tcBorders>
              <w:top w:val="single" w:sz="8" w:space="0" w:color="000000"/>
              <w:left w:val="single" w:sz="8" w:space="0" w:color="000000"/>
              <w:bottom w:val="single" w:sz="8" w:space="0" w:color="000000"/>
              <w:right w:val="single" w:sz="8" w:space="0" w:color="000000"/>
            </w:tcBorders>
            <w:vAlign w:val="center"/>
          </w:tcPr>
          <w:p w14:paraId="27829099" w14:textId="77777777" w:rsidR="00B1026F" w:rsidRPr="00BE7DAC" w:rsidRDefault="00B1026F" w:rsidP="008B095D">
            <w:pPr>
              <w:jc w:val="center"/>
            </w:pPr>
            <w:r>
              <w:t>1,32</w:t>
            </w:r>
          </w:p>
        </w:tc>
        <w:tc>
          <w:tcPr>
            <w:tcW w:w="501" w:type="pct"/>
            <w:tcBorders>
              <w:top w:val="single" w:sz="8" w:space="0" w:color="000000"/>
              <w:left w:val="single" w:sz="8" w:space="0" w:color="000000"/>
              <w:bottom w:val="single" w:sz="8" w:space="0" w:color="000000"/>
              <w:right w:val="single" w:sz="8" w:space="0" w:color="000000"/>
            </w:tcBorders>
            <w:vAlign w:val="center"/>
          </w:tcPr>
          <w:p w14:paraId="56F1FA59" w14:textId="77777777" w:rsidR="00B1026F" w:rsidRPr="00BE7DAC" w:rsidRDefault="00B1026F" w:rsidP="008B095D">
            <w:pPr>
              <w:jc w:val="center"/>
            </w:pPr>
            <w:r>
              <w:t>6,81</w:t>
            </w:r>
          </w:p>
        </w:tc>
        <w:tc>
          <w:tcPr>
            <w:tcW w:w="501" w:type="pct"/>
            <w:tcBorders>
              <w:top w:val="single" w:sz="8" w:space="0" w:color="000000"/>
              <w:left w:val="single" w:sz="8" w:space="0" w:color="000000"/>
              <w:bottom w:val="single" w:sz="8" w:space="0" w:color="000000"/>
              <w:right w:val="single" w:sz="4" w:space="0" w:color="auto"/>
            </w:tcBorders>
            <w:vAlign w:val="center"/>
          </w:tcPr>
          <w:p w14:paraId="1C1E0E16" w14:textId="77777777" w:rsidR="00B1026F" w:rsidRPr="00BE7DAC" w:rsidRDefault="00B1026F" w:rsidP="008B095D">
            <w:pPr>
              <w:jc w:val="center"/>
            </w:pPr>
            <w:r>
              <w:t>39,86</w:t>
            </w:r>
          </w:p>
        </w:tc>
        <w:tc>
          <w:tcPr>
            <w:tcW w:w="501" w:type="pct"/>
            <w:tcBorders>
              <w:top w:val="single" w:sz="8" w:space="0" w:color="000000"/>
              <w:left w:val="single" w:sz="4" w:space="0" w:color="auto"/>
              <w:bottom w:val="single" w:sz="8" w:space="0" w:color="000000"/>
              <w:right w:val="single" w:sz="8" w:space="0" w:color="000000"/>
            </w:tcBorders>
            <w:vAlign w:val="center"/>
          </w:tcPr>
          <w:p w14:paraId="480F2F18" w14:textId="77777777" w:rsidR="00B1026F" w:rsidRPr="00BE7DAC" w:rsidRDefault="00B1026F" w:rsidP="008B095D">
            <w:pPr>
              <w:jc w:val="center"/>
            </w:pPr>
            <w:r>
              <w:t>96,97</w:t>
            </w:r>
          </w:p>
        </w:tc>
      </w:tr>
      <w:tr w:rsidR="00B1026F" w:rsidRPr="00BE7DAC" w14:paraId="2559395C"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3B1F76B3" w14:textId="77777777" w:rsidR="00B1026F" w:rsidRPr="00BE7DAC" w:rsidRDefault="00B1026F" w:rsidP="008B095D">
            <w:pPr>
              <w:autoSpaceDE w:val="0"/>
              <w:autoSpaceDN w:val="0"/>
              <w:adjustRightInd w:val="0"/>
              <w:ind w:firstLine="67"/>
            </w:pPr>
            <w:r>
              <w:t>23</w:t>
            </w:r>
          </w:p>
        </w:tc>
        <w:tc>
          <w:tcPr>
            <w:tcW w:w="1052" w:type="pct"/>
            <w:tcBorders>
              <w:top w:val="single" w:sz="8" w:space="0" w:color="000000"/>
              <w:left w:val="single" w:sz="8" w:space="0" w:color="000000"/>
              <w:bottom w:val="single" w:sz="8" w:space="0" w:color="000000"/>
              <w:right w:val="single" w:sz="8" w:space="0" w:color="000000"/>
            </w:tcBorders>
            <w:vAlign w:val="center"/>
          </w:tcPr>
          <w:p w14:paraId="41198C4A" w14:textId="77777777" w:rsidR="00B1026F" w:rsidRPr="00DA4AC1" w:rsidRDefault="00B1026F" w:rsidP="008B095D">
            <w:pPr>
              <w:autoSpaceDE w:val="0"/>
              <w:autoSpaceDN w:val="0"/>
              <w:adjustRightInd w:val="0"/>
              <w:ind w:firstLine="67"/>
              <w:rPr>
                <w:sz w:val="20"/>
                <w:szCs w:val="20"/>
              </w:rPr>
            </w:pPr>
            <w:r w:rsidRPr="00DA4AC1">
              <w:rPr>
                <w:sz w:val="20"/>
                <w:szCs w:val="20"/>
              </w:rPr>
              <w:t xml:space="preserve">Выявление общности и различия сравниваемых исторических </w:t>
            </w:r>
            <w:r w:rsidRPr="00DA4AC1">
              <w:rPr>
                <w:sz w:val="20"/>
                <w:szCs w:val="20"/>
              </w:rPr>
              <w:lastRenderedPageBreak/>
              <w:t>событий и явлений</w:t>
            </w:r>
          </w:p>
        </w:tc>
        <w:tc>
          <w:tcPr>
            <w:tcW w:w="717" w:type="pct"/>
            <w:tcBorders>
              <w:top w:val="single" w:sz="8" w:space="0" w:color="000000"/>
              <w:left w:val="single" w:sz="8" w:space="0" w:color="000000"/>
              <w:bottom w:val="single" w:sz="8" w:space="0" w:color="000000"/>
              <w:right w:val="single" w:sz="8" w:space="0" w:color="000000"/>
            </w:tcBorders>
            <w:vAlign w:val="center"/>
          </w:tcPr>
          <w:p w14:paraId="0C27D5DE" w14:textId="77777777" w:rsidR="00B1026F" w:rsidRDefault="00B1026F" w:rsidP="008B095D">
            <w:r>
              <w:rPr>
                <w:sz w:val="20"/>
                <w:szCs w:val="20"/>
              </w:rPr>
              <w:lastRenderedPageBreak/>
              <w:t>Высокий</w:t>
            </w:r>
          </w:p>
        </w:tc>
        <w:tc>
          <w:tcPr>
            <w:tcW w:w="655" w:type="pct"/>
            <w:tcBorders>
              <w:top w:val="single" w:sz="8" w:space="0" w:color="000000"/>
              <w:left w:val="single" w:sz="8" w:space="0" w:color="000000"/>
              <w:bottom w:val="single" w:sz="8" w:space="0" w:color="000000"/>
              <w:right w:val="single" w:sz="8" w:space="0" w:color="000000"/>
            </w:tcBorders>
            <w:vAlign w:val="center"/>
          </w:tcPr>
          <w:p w14:paraId="6F445719" w14:textId="77777777" w:rsidR="00B1026F" w:rsidRPr="00BE7DAC" w:rsidRDefault="00B1026F" w:rsidP="008B095D">
            <w:pPr>
              <w:autoSpaceDE w:val="0"/>
              <w:autoSpaceDN w:val="0"/>
              <w:adjustRightInd w:val="0"/>
              <w:ind w:firstLine="67"/>
              <w:jc w:val="center"/>
            </w:pPr>
            <w:r>
              <w:t>17,02</w:t>
            </w:r>
          </w:p>
        </w:tc>
        <w:tc>
          <w:tcPr>
            <w:tcW w:w="501" w:type="pct"/>
            <w:tcBorders>
              <w:top w:val="single" w:sz="8" w:space="0" w:color="000000"/>
              <w:left w:val="single" w:sz="8" w:space="0" w:color="000000"/>
              <w:bottom w:val="single" w:sz="8" w:space="0" w:color="000000"/>
              <w:right w:val="single" w:sz="8" w:space="0" w:color="000000"/>
            </w:tcBorders>
            <w:vAlign w:val="center"/>
          </w:tcPr>
          <w:p w14:paraId="2BCE55CA" w14:textId="77777777" w:rsidR="00B1026F" w:rsidRPr="00BE7DAC" w:rsidRDefault="00B1026F" w:rsidP="008B095D">
            <w:pPr>
              <w:jc w:val="center"/>
            </w:pPr>
            <w:r>
              <w:t>1,32</w:t>
            </w:r>
          </w:p>
        </w:tc>
        <w:tc>
          <w:tcPr>
            <w:tcW w:w="501" w:type="pct"/>
            <w:tcBorders>
              <w:top w:val="single" w:sz="8" w:space="0" w:color="000000"/>
              <w:left w:val="single" w:sz="8" w:space="0" w:color="000000"/>
              <w:bottom w:val="single" w:sz="8" w:space="0" w:color="000000"/>
              <w:right w:val="single" w:sz="8" w:space="0" w:color="000000"/>
            </w:tcBorders>
            <w:vAlign w:val="center"/>
          </w:tcPr>
          <w:p w14:paraId="25BDFC07" w14:textId="77777777" w:rsidR="00B1026F" w:rsidRPr="00BE7DAC" w:rsidRDefault="00B1026F" w:rsidP="008B095D">
            <w:pPr>
              <w:jc w:val="center"/>
            </w:pPr>
            <w:r>
              <w:t>3,94</w:t>
            </w:r>
          </w:p>
        </w:tc>
        <w:tc>
          <w:tcPr>
            <w:tcW w:w="501" w:type="pct"/>
            <w:tcBorders>
              <w:top w:val="single" w:sz="8" w:space="0" w:color="000000"/>
              <w:left w:val="single" w:sz="8" w:space="0" w:color="000000"/>
              <w:bottom w:val="single" w:sz="8" w:space="0" w:color="000000"/>
              <w:right w:val="single" w:sz="4" w:space="0" w:color="auto"/>
            </w:tcBorders>
            <w:vAlign w:val="center"/>
          </w:tcPr>
          <w:p w14:paraId="047A63A0" w14:textId="77777777" w:rsidR="00B1026F" w:rsidRPr="00BE7DAC" w:rsidRDefault="00B1026F" w:rsidP="008B095D">
            <w:pPr>
              <w:jc w:val="center"/>
            </w:pPr>
            <w:r>
              <w:t>22,3</w:t>
            </w:r>
          </w:p>
        </w:tc>
        <w:tc>
          <w:tcPr>
            <w:tcW w:w="501" w:type="pct"/>
            <w:tcBorders>
              <w:top w:val="single" w:sz="8" w:space="0" w:color="000000"/>
              <w:left w:val="single" w:sz="4" w:space="0" w:color="auto"/>
              <w:bottom w:val="single" w:sz="8" w:space="0" w:color="000000"/>
              <w:right w:val="single" w:sz="8" w:space="0" w:color="000000"/>
            </w:tcBorders>
            <w:vAlign w:val="center"/>
          </w:tcPr>
          <w:p w14:paraId="664CA4C0" w14:textId="77777777" w:rsidR="00B1026F" w:rsidRPr="00BE7DAC" w:rsidRDefault="00B1026F" w:rsidP="008B095D">
            <w:pPr>
              <w:jc w:val="center"/>
            </w:pPr>
            <w:r>
              <w:t>66,67</w:t>
            </w:r>
          </w:p>
        </w:tc>
      </w:tr>
      <w:tr w:rsidR="00B1026F" w:rsidRPr="00BE7DAC" w14:paraId="28540E32" w14:textId="77777777" w:rsidTr="008B095D">
        <w:trPr>
          <w:trHeight w:val="481"/>
        </w:trPr>
        <w:tc>
          <w:tcPr>
            <w:tcW w:w="573" w:type="pct"/>
            <w:tcBorders>
              <w:top w:val="single" w:sz="8" w:space="0" w:color="000000"/>
              <w:left w:val="single" w:sz="8" w:space="0" w:color="000000"/>
              <w:bottom w:val="single" w:sz="8" w:space="0" w:color="000000"/>
              <w:right w:val="single" w:sz="8" w:space="0" w:color="000000"/>
            </w:tcBorders>
            <w:vAlign w:val="center"/>
          </w:tcPr>
          <w:p w14:paraId="6AFA4F91" w14:textId="77777777" w:rsidR="00B1026F" w:rsidRPr="00BE7DAC" w:rsidRDefault="00B1026F" w:rsidP="008B095D">
            <w:pPr>
              <w:autoSpaceDE w:val="0"/>
              <w:autoSpaceDN w:val="0"/>
              <w:adjustRightInd w:val="0"/>
              <w:ind w:firstLine="67"/>
            </w:pPr>
            <w:r>
              <w:t>24</w:t>
            </w:r>
          </w:p>
        </w:tc>
        <w:tc>
          <w:tcPr>
            <w:tcW w:w="1052" w:type="pct"/>
            <w:tcBorders>
              <w:top w:val="single" w:sz="8" w:space="0" w:color="000000"/>
              <w:left w:val="single" w:sz="8" w:space="0" w:color="000000"/>
              <w:bottom w:val="single" w:sz="8" w:space="0" w:color="000000"/>
              <w:right w:val="single" w:sz="8" w:space="0" w:color="000000"/>
            </w:tcBorders>
            <w:vAlign w:val="center"/>
          </w:tcPr>
          <w:p w14:paraId="1FCB6304" w14:textId="77777777" w:rsidR="00B1026F" w:rsidRPr="00E020B4" w:rsidRDefault="00B1026F" w:rsidP="008B095D">
            <w:pPr>
              <w:autoSpaceDE w:val="0"/>
              <w:autoSpaceDN w:val="0"/>
              <w:adjustRightInd w:val="0"/>
              <w:ind w:firstLine="67"/>
              <w:rPr>
                <w:sz w:val="20"/>
                <w:szCs w:val="20"/>
              </w:rPr>
            </w:pPr>
            <w:r w:rsidRPr="00E020B4">
              <w:rPr>
                <w:sz w:val="20"/>
                <w:szCs w:val="20"/>
              </w:rPr>
              <w:t>Соотнесение общих исторических процессов и отдельных фактов (анализ исторической ситуации</w:t>
            </w:r>
          </w:p>
        </w:tc>
        <w:tc>
          <w:tcPr>
            <w:tcW w:w="717" w:type="pct"/>
            <w:tcBorders>
              <w:top w:val="single" w:sz="8" w:space="0" w:color="000000"/>
              <w:left w:val="single" w:sz="8" w:space="0" w:color="000000"/>
              <w:bottom w:val="single" w:sz="8" w:space="0" w:color="000000"/>
              <w:right w:val="single" w:sz="8" w:space="0" w:color="000000"/>
            </w:tcBorders>
            <w:vAlign w:val="center"/>
          </w:tcPr>
          <w:p w14:paraId="58A25550" w14:textId="77777777" w:rsidR="00B1026F" w:rsidRPr="001761FB" w:rsidRDefault="00B1026F" w:rsidP="008B095D">
            <w:pPr>
              <w:autoSpaceDE w:val="0"/>
              <w:autoSpaceDN w:val="0"/>
              <w:adjustRightInd w:val="0"/>
              <w:ind w:hanging="112"/>
              <w:jc w:val="center"/>
              <w:rPr>
                <w:sz w:val="20"/>
                <w:szCs w:val="20"/>
              </w:rPr>
            </w:pPr>
            <w:r>
              <w:rPr>
                <w:sz w:val="20"/>
                <w:szCs w:val="20"/>
              </w:rPr>
              <w:t>Высокий</w:t>
            </w:r>
          </w:p>
        </w:tc>
        <w:tc>
          <w:tcPr>
            <w:tcW w:w="655" w:type="pct"/>
            <w:tcBorders>
              <w:top w:val="single" w:sz="8" w:space="0" w:color="000000"/>
              <w:left w:val="single" w:sz="8" w:space="0" w:color="000000"/>
              <w:bottom w:val="single" w:sz="8" w:space="0" w:color="000000"/>
              <w:right w:val="single" w:sz="8" w:space="0" w:color="000000"/>
            </w:tcBorders>
            <w:vAlign w:val="center"/>
          </w:tcPr>
          <w:p w14:paraId="66AFB521" w14:textId="77777777" w:rsidR="00B1026F" w:rsidRPr="00BE7DAC" w:rsidRDefault="00B1026F" w:rsidP="008B095D">
            <w:pPr>
              <w:autoSpaceDE w:val="0"/>
              <w:autoSpaceDN w:val="0"/>
              <w:adjustRightInd w:val="0"/>
              <w:ind w:firstLine="67"/>
              <w:jc w:val="center"/>
            </w:pPr>
            <w:r>
              <w:t>30,13</w:t>
            </w:r>
          </w:p>
        </w:tc>
        <w:tc>
          <w:tcPr>
            <w:tcW w:w="501" w:type="pct"/>
            <w:tcBorders>
              <w:top w:val="single" w:sz="8" w:space="0" w:color="000000"/>
              <w:left w:val="single" w:sz="8" w:space="0" w:color="000000"/>
              <w:bottom w:val="single" w:sz="8" w:space="0" w:color="000000"/>
              <w:right w:val="single" w:sz="8" w:space="0" w:color="000000"/>
            </w:tcBorders>
            <w:vAlign w:val="center"/>
          </w:tcPr>
          <w:p w14:paraId="7DC48F5F" w14:textId="77777777" w:rsidR="00B1026F" w:rsidRPr="00BE7DAC" w:rsidRDefault="00B1026F" w:rsidP="008B095D">
            <w:pPr>
              <w:jc w:val="center"/>
            </w:pPr>
            <w:r>
              <w:t>1,32</w:t>
            </w:r>
          </w:p>
        </w:tc>
        <w:tc>
          <w:tcPr>
            <w:tcW w:w="501" w:type="pct"/>
            <w:tcBorders>
              <w:top w:val="single" w:sz="8" w:space="0" w:color="000000"/>
              <w:left w:val="single" w:sz="8" w:space="0" w:color="000000"/>
              <w:bottom w:val="single" w:sz="8" w:space="0" w:color="000000"/>
              <w:right w:val="single" w:sz="8" w:space="0" w:color="000000"/>
            </w:tcBorders>
            <w:vAlign w:val="center"/>
          </w:tcPr>
          <w:p w14:paraId="78BD2E4A" w14:textId="77777777" w:rsidR="00B1026F" w:rsidRPr="00BE7DAC" w:rsidRDefault="00B1026F" w:rsidP="008B095D">
            <w:pPr>
              <w:jc w:val="center"/>
            </w:pPr>
            <w:r>
              <w:t>10,39</w:t>
            </w:r>
          </w:p>
        </w:tc>
        <w:tc>
          <w:tcPr>
            <w:tcW w:w="501" w:type="pct"/>
            <w:tcBorders>
              <w:top w:val="single" w:sz="8" w:space="0" w:color="000000"/>
              <w:left w:val="single" w:sz="8" w:space="0" w:color="000000"/>
              <w:bottom w:val="single" w:sz="8" w:space="0" w:color="000000"/>
              <w:right w:val="single" w:sz="4" w:space="0" w:color="auto"/>
            </w:tcBorders>
            <w:vAlign w:val="center"/>
          </w:tcPr>
          <w:p w14:paraId="0CA5B39D" w14:textId="77777777" w:rsidR="00B1026F" w:rsidRPr="00BE7DAC" w:rsidRDefault="00B1026F" w:rsidP="008B095D">
            <w:pPr>
              <w:jc w:val="center"/>
            </w:pPr>
            <w:r>
              <w:t>41,89</w:t>
            </w:r>
          </w:p>
        </w:tc>
        <w:tc>
          <w:tcPr>
            <w:tcW w:w="501" w:type="pct"/>
            <w:tcBorders>
              <w:top w:val="single" w:sz="8" w:space="0" w:color="000000"/>
              <w:left w:val="single" w:sz="4" w:space="0" w:color="auto"/>
              <w:bottom w:val="single" w:sz="8" w:space="0" w:color="000000"/>
              <w:right w:val="single" w:sz="8" w:space="0" w:color="000000"/>
            </w:tcBorders>
            <w:vAlign w:val="center"/>
          </w:tcPr>
          <w:p w14:paraId="4BE842B6" w14:textId="77777777" w:rsidR="00B1026F" w:rsidRPr="00BE7DAC" w:rsidRDefault="00B1026F" w:rsidP="008B095D">
            <w:pPr>
              <w:jc w:val="center"/>
            </w:pPr>
            <w:r>
              <w:t>93,94</w:t>
            </w:r>
          </w:p>
        </w:tc>
      </w:tr>
    </w:tbl>
    <w:p w14:paraId="3BB151FB" w14:textId="77777777" w:rsidR="00B1026F" w:rsidRDefault="00B1026F" w:rsidP="00B1026F">
      <w:pPr>
        <w:ind w:firstLine="540"/>
        <w:jc w:val="both"/>
        <w:rPr>
          <w:sz w:val="28"/>
          <w:szCs w:val="28"/>
        </w:rPr>
      </w:pPr>
    </w:p>
    <w:p w14:paraId="1CA2DE68" w14:textId="77777777" w:rsidR="00B1026F" w:rsidRPr="006E55E0" w:rsidRDefault="00B1026F" w:rsidP="00E243AF">
      <w:pPr>
        <w:pStyle w:val="2"/>
      </w:pPr>
      <w:r w:rsidRPr="006E55E0">
        <w:t>2.3.3. Содержательный анализ выполнения заданий КИМ ОГЭ</w:t>
      </w:r>
    </w:p>
    <w:p w14:paraId="03EAFDCA" w14:textId="77777777" w:rsidR="00B1026F" w:rsidRPr="002364CD" w:rsidRDefault="00B1026F" w:rsidP="00B1026F">
      <w:pPr>
        <w:ind w:firstLine="540"/>
        <w:jc w:val="both"/>
      </w:pPr>
      <w:r w:rsidRPr="002364CD">
        <w:t>Задания части 1.</w:t>
      </w:r>
    </w:p>
    <w:p w14:paraId="6916E082" w14:textId="77777777" w:rsidR="00B1026F" w:rsidRPr="002364CD" w:rsidRDefault="00B1026F" w:rsidP="00B1026F">
      <w:pPr>
        <w:ind w:firstLine="540"/>
        <w:jc w:val="both"/>
      </w:pPr>
      <w:r w:rsidRPr="002364CD">
        <w:t xml:space="preserve">Знания основных дат проверяется заданием на установление соответствия (1, базовый уровень сложности) и заданием на установление хронологической последовательности исторических событий (2, задание повышенной сложности). Средний процент их выполнения соответственно 85,63% и 63,18%. В задании 1 представлены события, происходившие в разные века: для его выполнения достаточно соотнести событие с веком, даже не зная точной даты. Большую сложность вызвало задание 2, в котором нужно было расположить в хронологической последовательности исторические события: 36,82% участников ОГЭ не справились с этим заданием. Проблемы с выполнением данного задания свидетельствуют о незнании самих исторических фактов. </w:t>
      </w:r>
    </w:p>
    <w:p w14:paraId="2DAFC8EC" w14:textId="77777777" w:rsidR="00B1026F" w:rsidRPr="002364CD" w:rsidRDefault="00B1026F" w:rsidP="00B1026F">
      <w:pPr>
        <w:ind w:firstLine="540"/>
        <w:jc w:val="both"/>
        <w:rPr>
          <w:b/>
        </w:rPr>
      </w:pPr>
      <w:r w:rsidRPr="002364CD">
        <w:t>В задании 4 (базовый уровень сложности) нужно было указать двух участников определенного исторического события из предложенного списка выдающихся деятелей отечественной истории. С этим заданием справилось 90,93% участников ОГЭ.</w:t>
      </w:r>
    </w:p>
    <w:p w14:paraId="4BBBDC93" w14:textId="77777777" w:rsidR="00B1026F" w:rsidRPr="002364CD" w:rsidRDefault="00B1026F" w:rsidP="00B1026F">
      <w:pPr>
        <w:ind w:firstLine="540"/>
        <w:jc w:val="both"/>
      </w:pPr>
      <w:r w:rsidRPr="002364CD">
        <w:t>С заданиями на</w:t>
      </w:r>
      <w:r w:rsidRPr="002364CD">
        <w:rPr>
          <w:b/>
        </w:rPr>
        <w:t xml:space="preserve"> </w:t>
      </w:r>
      <w:r w:rsidRPr="002364CD">
        <w:t>знание исторических терминов (понятий)</w:t>
      </w:r>
      <w:r w:rsidRPr="002364CD">
        <w:rPr>
          <w:b/>
        </w:rPr>
        <w:t xml:space="preserve"> </w:t>
      </w:r>
      <w:r w:rsidRPr="002364CD">
        <w:t>(задания 3 и 5) справилось 77,55% и 58,02% учащихся соответственно.  Задания базового уровня сложности. Для успешного выполнения задания 3 необходимо было правильно определить термин в соответствии с признаком, указанным в задании и запись в виде слова (словосочетания) термина, названия, имени, века, года и т.д.  В задании 5 нужно было указать номер термина, который не принадлежал определенному историческому периоду. Ошибки при выполнении этого задания свидетельствуют о слабом знании основных (базовых) исторических терминов, что приводит к путанице при их соотнесении с историческими событиями.</w:t>
      </w:r>
    </w:p>
    <w:p w14:paraId="0109E140" w14:textId="77777777" w:rsidR="00B1026F" w:rsidRPr="002364CD" w:rsidRDefault="00B1026F" w:rsidP="00B1026F">
      <w:pPr>
        <w:ind w:firstLine="540"/>
        <w:jc w:val="both"/>
      </w:pPr>
      <w:r w:rsidRPr="002364CD">
        <w:t>Знания основных фактов, процессов, явлений и установление соответствия событий и явлений, процессов и фактов, относящихся к этим событиям, проверяли задания 6-8, 12-17, 19.</w:t>
      </w:r>
    </w:p>
    <w:p w14:paraId="731312AA" w14:textId="77777777" w:rsidR="00B1026F" w:rsidRPr="002364CD" w:rsidRDefault="00B1026F" w:rsidP="00B1026F">
      <w:pPr>
        <w:ind w:firstLine="540"/>
        <w:jc w:val="both"/>
      </w:pPr>
      <w:r w:rsidRPr="002364CD">
        <w:t>В задании 6 необходимо было из 4 предложенных предложений указать 2 предложения, которые являются историческими тезисами и 2 предложения, которые содержат факты, аргументирующие эти тезисы. Это задание базового уровня сложности. Средний процент выполнения этого задания 70,29%. На оценку «2» это задание выполнило 14,49% учащихся, на оценку «3» - 67,38, на «4» - 82,77 и на «5» - 90,91%. Учащиеся, в основном, справились с этим заданием, но допускались ошибки в определении тезисов и аргументирующих фактов.</w:t>
      </w:r>
    </w:p>
    <w:p w14:paraId="3DBFE95D" w14:textId="77777777" w:rsidR="00B1026F" w:rsidRPr="002364CD" w:rsidRDefault="00B1026F" w:rsidP="00B1026F">
      <w:pPr>
        <w:ind w:firstLine="540"/>
        <w:jc w:val="both"/>
      </w:pPr>
      <w:r w:rsidRPr="002364CD">
        <w:t>В задании 7 необходимо было, используя данные различных исторических и современных источников, в том числе статистического материала, ответить на вопросы, решить различные учебные задачи, сравнить свидетельства разных источников и т.п. Это задание базового уровня, с которым справилось 92,61% учащихся. Из них оценку «2» получили 52,63% участников ОГЭ, «3» - 93,91%, «4» - 100% и «5» - 100%. Эти результаты свидетельствуют об умении большинства участников ОГЭ анализировать статистические данные, предложенные в задании.</w:t>
      </w:r>
    </w:p>
    <w:p w14:paraId="06685F7E" w14:textId="77777777" w:rsidR="00B1026F" w:rsidRPr="002364CD" w:rsidRDefault="00B1026F" w:rsidP="00B1026F">
      <w:pPr>
        <w:ind w:firstLine="540"/>
        <w:jc w:val="both"/>
      </w:pPr>
      <w:r w:rsidRPr="002364CD">
        <w:t xml:space="preserve">В заданиях 8 (базовый уровень), 9 (повышенный уровень), 10 (повышенный уровень) проверяются навыки работы с исторической картой. Средний процент выполнения этого задания соответственно 74,06%, 81,31% и 85, 63%. На оценку «2» эти задания выполнили </w:t>
      </w:r>
      <w:r w:rsidRPr="002364CD">
        <w:lastRenderedPageBreak/>
        <w:t>соответственно 9,21%, 13,16% и 28,95%. На оценку «3» - соответственно 71,69%, 81,72% и 88,89%. На оценку «4» - соответственно 88,18%, 94,39% и 95,95%. И на оценку «5» - 95,45%, 98,48% и 90,91%. Имея хорошие знания событий, учащиеся зачастую не могут соотнести их с изображениями на карте, не обладают навыками читать легенду. Для учащихся с низким уровнем подготовки это превращается в почти непосильную задачу.</w:t>
      </w:r>
    </w:p>
    <w:p w14:paraId="6D241BEB" w14:textId="77777777" w:rsidR="00B1026F" w:rsidRPr="002364CD" w:rsidRDefault="00B1026F" w:rsidP="00B1026F">
      <w:pPr>
        <w:ind w:firstLine="540"/>
        <w:jc w:val="both"/>
      </w:pPr>
      <w:r w:rsidRPr="002364CD">
        <w:t xml:space="preserve">Задание 11 предусматривает анализ иллюстративного материала, представленного на памятной монете, медали и т.д. и выбор одного правильного ответа из 4 предложенных. Задание повышенного уровня сложности. Результаты выполнения этого задания таковы: средний процент выполнения этого задания 79,08%.  На оценку «2» это задание выполнило 19,74%, на оценку «3» - 78,85, на оценку «4» - 91,22% и «5» - 93,94%. </w:t>
      </w:r>
    </w:p>
    <w:p w14:paraId="1D4FFA96" w14:textId="77777777" w:rsidR="00B1026F" w:rsidRPr="002364CD" w:rsidRDefault="00B1026F" w:rsidP="00B1026F">
      <w:pPr>
        <w:ind w:firstLine="540"/>
        <w:jc w:val="both"/>
      </w:pPr>
      <w:r w:rsidRPr="002364CD">
        <w:t>Знание основных фактов, процессов и явлений истории культуры России проверяют задания 13 и 14. Задания базового уровня сложности. Средний процент выполнения этих заданий соответственно 92,61% и 76,85%. На оценку «2» это задание выполнило соответственно 61,84% и 18,42%. На оценку «3» - 93,19% и 76,70%. На оценку «4» - 98,65% и 88,51%. На оценку «5» - 98,98% и 92,42%. Результаты этого задания показывают, что учащиеся испытывали определенные сложности при выполнении этих заданий.</w:t>
      </w:r>
    </w:p>
    <w:p w14:paraId="204D1BD8" w14:textId="77777777" w:rsidR="00B1026F" w:rsidRPr="002364CD" w:rsidRDefault="00B1026F" w:rsidP="00B1026F">
      <w:pPr>
        <w:ind w:firstLine="540"/>
        <w:jc w:val="both"/>
      </w:pPr>
      <w:r w:rsidRPr="002364CD">
        <w:t xml:space="preserve">Задания 15, 16 и 17 проверяют знания событий всеобщей истории. Эти задания являются базового уровня сложности. Средний процент выполнения этих заданий соответственно 88,28%, 87,31% и 86,89%. Эти результаты свидетельствуют о том, что в основном учащиеся усвоили основные события всеобщей истории. </w:t>
      </w:r>
    </w:p>
    <w:p w14:paraId="4931EEA8" w14:textId="77777777" w:rsidR="00B1026F" w:rsidRPr="002364CD" w:rsidRDefault="00B1026F" w:rsidP="00B1026F">
      <w:pPr>
        <w:ind w:firstLine="540"/>
        <w:jc w:val="both"/>
      </w:pPr>
      <w:r w:rsidRPr="002364CD">
        <w:t>Задания части 2</w:t>
      </w:r>
    </w:p>
    <w:p w14:paraId="1B9D7DEC" w14:textId="77777777" w:rsidR="00B1026F" w:rsidRPr="002364CD" w:rsidRDefault="00B1026F" w:rsidP="00B1026F">
      <w:pPr>
        <w:ind w:firstLine="540"/>
        <w:jc w:val="both"/>
      </w:pPr>
      <w:r w:rsidRPr="002364CD">
        <w:t xml:space="preserve">Задания части 2 проверяют в первую очередь умения и навыки, способность использовать имеющиеся знания при составлении развернутых ответов. Задания в основном повышенного и высокого уровня сложности. Средний процент выполнения этих заданий низкий.  </w:t>
      </w:r>
    </w:p>
    <w:p w14:paraId="03F486E1" w14:textId="77777777" w:rsidR="00B1026F" w:rsidRPr="002364CD" w:rsidRDefault="00B1026F" w:rsidP="00B1026F">
      <w:pPr>
        <w:ind w:firstLine="540"/>
        <w:jc w:val="both"/>
      </w:pPr>
      <w:r w:rsidRPr="002364CD">
        <w:t>Задания 18, 19 и 20 проверяют умение использовать принципы структурно-функционального, временного и пространственного анализа при работе с историческим источником. Задания традиционно вызывают затруднения в каждой группе участников, поскольку требует хорошего владения фактическим материалом того исторического периода, к которому относится документ. Кроме того, если неправильно была поведена атрибуция источника, это влечет за собой ошибочные ответы в этих заданиях. Средний процент выполнения этих заданий соответственно 41,7%, 60,11% и 28,59%. На оценку «2» это задание выполнили соответственно 2,63%, 21,05%, 0. На оценку «3» соответственно 15,42%, 36,92%, 6,81%. На оценку «4» - 63,51%, 33,11% и 43,58%. На оценку «5» - 100%, 100%, 86,36%.</w:t>
      </w:r>
    </w:p>
    <w:p w14:paraId="56E7056F" w14:textId="77777777" w:rsidR="00B1026F" w:rsidRPr="002364CD" w:rsidRDefault="00B1026F" w:rsidP="00B1026F">
      <w:pPr>
        <w:ind w:firstLine="540"/>
        <w:jc w:val="both"/>
      </w:pPr>
      <w:r w:rsidRPr="002364CD">
        <w:t>Значительную сложность для участников ОГЭ вызвало 21 задание (повышенный уровень сложности), в котором необходимо было определить причины и следствие важнейших исторических событий. Средний процент выполнения этого задания составил 33,19%. На оценку «2» это задание выполнено на 7,89%, на оценку «3» - 14,34%, на оценку «4» - 46,62% и на оценку «5» - 81,82%.</w:t>
      </w:r>
    </w:p>
    <w:p w14:paraId="77C846CB" w14:textId="77777777" w:rsidR="00B1026F" w:rsidRPr="002364CD" w:rsidRDefault="00B1026F" w:rsidP="00B1026F">
      <w:pPr>
        <w:ind w:firstLine="540"/>
        <w:jc w:val="both"/>
      </w:pPr>
      <w:r w:rsidRPr="002364CD">
        <w:t>В задании 22 (повышенный уровень сложности), в котором рассматривался один из периодов истории России с древнейших времен до 1914 года, было необходимо найти две фактические ошибки и исправить их. Средний процент выполнения этого задания составил 28,17%. На оценку «2» это задание выполнил 1,32% участников, на оценку «3» - 6,81%, на оценку «4» - 39,86% и на оценку «5» - 96,47%.</w:t>
      </w:r>
    </w:p>
    <w:p w14:paraId="5950C0EC" w14:textId="77777777" w:rsidR="00B1026F" w:rsidRPr="002364CD" w:rsidRDefault="00B1026F" w:rsidP="00B1026F">
      <w:pPr>
        <w:ind w:firstLine="540"/>
        <w:jc w:val="both"/>
      </w:pPr>
      <w:r w:rsidRPr="002364CD">
        <w:t>Большую сложность на участников ОГЭ составило задание 23, в котором нужно было выявить общность и различия сравниваемых исторических событий и явлений. Средний процент выполнения этого задания составил 17,02%. На оценку «2»  - 1,32%, на оценку «3» - 3,94%, на оценку «4» - 22,3% и на оценку «5» - 66,67%.</w:t>
      </w:r>
    </w:p>
    <w:p w14:paraId="0A05FC39" w14:textId="77777777" w:rsidR="00B1026F" w:rsidRPr="002364CD" w:rsidRDefault="00B1026F" w:rsidP="00B1026F">
      <w:pPr>
        <w:ind w:firstLine="540"/>
        <w:jc w:val="both"/>
      </w:pPr>
      <w:r w:rsidRPr="002364CD">
        <w:t>В задании 24 было необходимо соотнести общие исторические процессы и отдельные факты и провести анализ исторической ситуации. Средний процент выполнения этого задания тоже низкий. Он составил 30,13%. Часть участников ОГЭ даже не приступала к этому заданию. На оценку «2» это задание выполнил – 1,32%, на оценку «3» - 10,39%, на оценку «4» - 41,89% и на оценку «5» - 93,94%.</w:t>
      </w:r>
    </w:p>
    <w:p w14:paraId="67061B83" w14:textId="77777777" w:rsidR="00B1026F" w:rsidRPr="006E55E0" w:rsidRDefault="00B1026F" w:rsidP="00E243AF">
      <w:pPr>
        <w:pStyle w:val="2"/>
        <w:rPr>
          <w:bCs/>
        </w:rPr>
      </w:pPr>
      <w:r w:rsidRPr="006E55E0">
        <w:lastRenderedPageBreak/>
        <w:t>2.3.4. Анализ метапредметных результатов обучения, повлиявших на выполнение заданий КИМ</w:t>
      </w:r>
    </w:p>
    <w:p w14:paraId="54A3BB96" w14:textId="77777777" w:rsidR="00B1026F" w:rsidRPr="002364CD" w:rsidRDefault="00B1026F" w:rsidP="00B1026F">
      <w:pPr>
        <w:ind w:firstLine="540"/>
        <w:jc w:val="both"/>
        <w:rPr>
          <w:b/>
        </w:rPr>
      </w:pPr>
      <w:r w:rsidRPr="002364CD">
        <w:rPr>
          <w:b/>
        </w:rPr>
        <w:t xml:space="preserve">Группа обучающихся, получивших неудовлетворительную оценку </w:t>
      </w:r>
      <w:r w:rsidRPr="002364CD">
        <w:t>(из 717 участников ОГЭ по истории 76 человек – 10,6%).</w:t>
      </w:r>
    </w:p>
    <w:p w14:paraId="2860505F" w14:textId="77777777" w:rsidR="00B1026F" w:rsidRPr="002364CD" w:rsidRDefault="00B1026F" w:rsidP="00B1026F">
      <w:pPr>
        <w:ind w:firstLine="540"/>
        <w:jc w:val="both"/>
      </w:pPr>
      <w:r w:rsidRPr="002364CD">
        <w:t xml:space="preserve">Анализ показал наличие отрывочных знаний исторических фактов данной группой обучающихся. Результативность выполнения ими заданий 1-17 с кратким ответом: от 7,89% до 61,84%. </w:t>
      </w:r>
    </w:p>
    <w:p w14:paraId="11F80F0D" w14:textId="77777777" w:rsidR="00B1026F" w:rsidRPr="002364CD" w:rsidRDefault="00B1026F" w:rsidP="00B1026F">
      <w:pPr>
        <w:ind w:firstLine="540"/>
        <w:jc w:val="both"/>
      </w:pPr>
      <w:r w:rsidRPr="002364CD">
        <w:t>Самым успешным стало выполнение задания 4 (знание выдающихся деятелей отечественной истории) - 60,53%, 7 (использование статистических данных при ответе на вопросы) – 52,63%, 13 (использование иллюстративного материала при ответе на вопросы) – 61,84 и 16 (знание основных событий всеобщей истории) – 52,63%.</w:t>
      </w:r>
    </w:p>
    <w:p w14:paraId="74662496" w14:textId="77777777" w:rsidR="00B1026F" w:rsidRPr="002364CD" w:rsidRDefault="00B1026F" w:rsidP="00B1026F">
      <w:pPr>
        <w:ind w:firstLine="540"/>
        <w:jc w:val="both"/>
      </w:pPr>
      <w:r w:rsidRPr="002364CD">
        <w:t xml:space="preserve"> Самые низкие результаты были получены за выполнение заданий 2 (определение последовательности и длительности важнейших событий отечественной и всеобщей истории) – 7,89%, 3 (знание исторических терминов) – 7,89%, 8 (работа с исторической картой) – 9, 21%.</w:t>
      </w:r>
    </w:p>
    <w:p w14:paraId="0D96778C" w14:textId="77777777" w:rsidR="00B1026F" w:rsidRPr="002364CD" w:rsidRDefault="00B1026F" w:rsidP="00B1026F">
      <w:pPr>
        <w:ind w:firstLine="540"/>
        <w:jc w:val="both"/>
      </w:pPr>
      <w:r w:rsidRPr="002364CD">
        <w:t xml:space="preserve"> Значительно лучше справились с заданиями 15 и 17 (всеобщая история) – 46,05% и 44,74%.</w:t>
      </w:r>
    </w:p>
    <w:p w14:paraId="6074DC72" w14:textId="77777777" w:rsidR="00B1026F" w:rsidRPr="002364CD" w:rsidRDefault="00B1026F" w:rsidP="00B1026F">
      <w:pPr>
        <w:ind w:firstLine="539"/>
        <w:jc w:val="both"/>
      </w:pPr>
      <w:r w:rsidRPr="002364CD">
        <w:t>Анализ результатов позволяет говорить об отсутствии прочных знаний по истории данной группы участников ОГЭ, низкой мотивации к обучению. Результативность выполнения заданий 18-24 с развернутым ответом этой группы от 0 до 21,05%.</w:t>
      </w:r>
    </w:p>
    <w:p w14:paraId="7E39F028" w14:textId="77777777" w:rsidR="00B1026F" w:rsidRPr="002364CD" w:rsidRDefault="00B1026F" w:rsidP="00B1026F">
      <w:pPr>
        <w:ind w:firstLine="539"/>
        <w:jc w:val="both"/>
      </w:pPr>
      <w:r w:rsidRPr="002364CD">
        <w:t xml:space="preserve">Самым успешным для этой группы было задание 19 (использование текста для решения различных учебных задач) – 21,05%. </w:t>
      </w:r>
    </w:p>
    <w:p w14:paraId="0FBF1A35" w14:textId="77777777" w:rsidR="00B1026F" w:rsidRPr="002364CD" w:rsidRDefault="00B1026F" w:rsidP="00B1026F">
      <w:pPr>
        <w:ind w:firstLine="540"/>
        <w:jc w:val="both"/>
      </w:pPr>
      <w:r w:rsidRPr="002364CD">
        <w:t>Самые низкие результаты были получены за выполнение заданий 20 (использование текста при ответе для решения различных учебных задач) – 0, 22 (необходимо найти и исправить две фактические ошибки в тексте) – 1,32%, 23 (выявление общности и различия сравниваемых исторических событий и явлений) – 1,32%, 24 (анализ исторической ситуации) – 1,32.</w:t>
      </w:r>
    </w:p>
    <w:p w14:paraId="315D177B" w14:textId="77777777" w:rsidR="00B1026F" w:rsidRPr="002364CD" w:rsidRDefault="00B1026F" w:rsidP="00B1026F">
      <w:pPr>
        <w:ind w:firstLine="540"/>
        <w:jc w:val="both"/>
      </w:pPr>
      <w:r w:rsidRPr="002364CD">
        <w:t>Эти данные свидетельствуют о низком уровне подготовке данной группы учащихся.</w:t>
      </w:r>
    </w:p>
    <w:p w14:paraId="5B5A9450" w14:textId="77777777" w:rsidR="00B1026F" w:rsidRPr="002364CD" w:rsidRDefault="00B1026F" w:rsidP="00B1026F">
      <w:pPr>
        <w:ind w:firstLine="540"/>
        <w:jc w:val="both"/>
        <w:rPr>
          <w:b/>
        </w:rPr>
      </w:pPr>
      <w:r w:rsidRPr="002364CD">
        <w:rPr>
          <w:b/>
        </w:rPr>
        <w:t>Группа обучающихся, получивших оценку «3»</w:t>
      </w:r>
    </w:p>
    <w:p w14:paraId="3CF8979B" w14:textId="77777777" w:rsidR="00B1026F" w:rsidRPr="002364CD" w:rsidRDefault="00B1026F" w:rsidP="00B1026F">
      <w:pPr>
        <w:ind w:firstLine="540"/>
        <w:jc w:val="both"/>
      </w:pPr>
      <w:r w:rsidRPr="002364CD">
        <w:t>(из 717 участников ОГЭ по истории 279 человек</w:t>
      </w:r>
      <w:r w:rsidRPr="002364CD">
        <w:rPr>
          <w:b/>
        </w:rPr>
        <w:t xml:space="preserve"> – </w:t>
      </w:r>
      <w:r w:rsidRPr="002364CD">
        <w:t>38,8%).</w:t>
      </w:r>
    </w:p>
    <w:p w14:paraId="27DCE748" w14:textId="77777777" w:rsidR="00B1026F" w:rsidRPr="002364CD" w:rsidRDefault="00B1026F" w:rsidP="00B1026F">
      <w:pPr>
        <w:ind w:firstLine="540"/>
        <w:jc w:val="both"/>
      </w:pPr>
      <w:r w:rsidRPr="002364CD">
        <w:t>Результативность выполнения заданий 1 - 17 с кратким ответом этой группой от 50,54% до 93,91%.</w:t>
      </w:r>
    </w:p>
    <w:p w14:paraId="60A1840E" w14:textId="77777777" w:rsidR="00B1026F" w:rsidRPr="002364CD" w:rsidRDefault="00B1026F" w:rsidP="00B1026F">
      <w:pPr>
        <w:ind w:firstLine="540"/>
        <w:jc w:val="both"/>
      </w:pPr>
      <w:r w:rsidRPr="002364CD">
        <w:t>Обучающиеся показали хорошие результаты на задания 1 (знание дат) –87,81%, 4 (знание выдающихся людей отечественной истории) –89,61%, 7 (использование статистических данных при ответе на вопросы) – 93,91%, 9 10 (работа с исторической картой) – 81,72% и 88,89 соответственно, 13 (использование иллюстративного материала при ответе на вопросы) – 93,19%,  15,16 и 17 (всеобщая история) – соответственно 87,46%, 83, 87% и 85,66%. В этих заданиях обучающиеся показали хорошее владение предметными знаниями и сформированность проверяемых умений.</w:t>
      </w:r>
    </w:p>
    <w:p w14:paraId="2F53F131" w14:textId="77777777" w:rsidR="00B1026F" w:rsidRPr="002364CD" w:rsidRDefault="00B1026F" w:rsidP="00B1026F">
      <w:pPr>
        <w:ind w:firstLine="540"/>
        <w:jc w:val="both"/>
      </w:pPr>
      <w:r w:rsidRPr="002364CD">
        <w:t>Более низкий уровень эта группа показала при выполнении следующих заданий: 2 (последовательность исторических событий) – 51,97%, 5 (исторические термины и понятия) – 50,54%.</w:t>
      </w:r>
    </w:p>
    <w:p w14:paraId="4258B20D" w14:textId="77777777" w:rsidR="00B1026F" w:rsidRPr="002364CD" w:rsidRDefault="00B1026F" w:rsidP="00B1026F">
      <w:pPr>
        <w:ind w:firstLine="539"/>
        <w:jc w:val="both"/>
      </w:pPr>
      <w:r w:rsidRPr="002364CD">
        <w:t>Результативность выполнения заданий 18-24 с развернутым ответом этой группы от 3,94% до 36,92%.</w:t>
      </w:r>
    </w:p>
    <w:p w14:paraId="5FB380FA" w14:textId="77777777" w:rsidR="00B1026F" w:rsidRPr="002364CD" w:rsidRDefault="00B1026F" w:rsidP="00B1026F">
      <w:pPr>
        <w:ind w:firstLine="539"/>
        <w:jc w:val="both"/>
      </w:pPr>
      <w:r w:rsidRPr="002364CD">
        <w:t>Самым успешным для этой группы было задание 19 (использование текста для решения различных учебных задач) – 36,92%.</w:t>
      </w:r>
    </w:p>
    <w:p w14:paraId="0467D203" w14:textId="77777777" w:rsidR="00B1026F" w:rsidRPr="002364CD" w:rsidRDefault="00B1026F" w:rsidP="00B1026F">
      <w:pPr>
        <w:ind w:firstLine="539"/>
        <w:jc w:val="both"/>
      </w:pPr>
      <w:r w:rsidRPr="002364CD">
        <w:t>Самые низкие результаты были получены за выполнение заданий 20 (использование текста при ответе для решения различных учебных задач) – 6,81%, 22 (необходимо найти и исправить две фактические ошибки в тексте) – 6,81%, 23(выявление общности и различия сравниваемых исторических событий и явлений) – 3,94%, 24 (анализ исторической ситуации) – 10,39%.</w:t>
      </w:r>
    </w:p>
    <w:p w14:paraId="1DF072BE" w14:textId="024A3B7A" w:rsidR="00B1026F" w:rsidRPr="002364CD" w:rsidRDefault="00B1026F" w:rsidP="00B1026F">
      <w:pPr>
        <w:ind w:firstLine="540"/>
        <w:jc w:val="both"/>
      </w:pPr>
      <w:r w:rsidRPr="002364CD">
        <w:t xml:space="preserve">Обучающиеся из данной группы не обладают прочными знаниями по предмету, </w:t>
      </w:r>
      <w:r w:rsidR="006E55E0" w:rsidRPr="002364CD">
        <w:t>недостаточно</w:t>
      </w:r>
      <w:r w:rsidRPr="002364CD">
        <w:t xml:space="preserve"> умеют преобразовывать и применять информацию для выполнения заданий ОГЭ. </w:t>
      </w:r>
    </w:p>
    <w:p w14:paraId="2C6E9899" w14:textId="77777777" w:rsidR="00B1026F" w:rsidRPr="002364CD" w:rsidRDefault="00B1026F" w:rsidP="00B1026F">
      <w:pPr>
        <w:ind w:firstLine="540"/>
        <w:jc w:val="both"/>
        <w:rPr>
          <w:b/>
        </w:rPr>
      </w:pPr>
      <w:r w:rsidRPr="002364CD">
        <w:rPr>
          <w:b/>
        </w:rPr>
        <w:lastRenderedPageBreak/>
        <w:t>Группа обучающихся, получивших оценку 4</w:t>
      </w:r>
    </w:p>
    <w:p w14:paraId="29E0FA8D" w14:textId="77777777" w:rsidR="00B1026F" w:rsidRPr="002364CD" w:rsidRDefault="00B1026F" w:rsidP="00B1026F">
      <w:pPr>
        <w:ind w:firstLine="540"/>
        <w:jc w:val="both"/>
        <w:rPr>
          <w:b/>
        </w:rPr>
      </w:pPr>
      <w:r w:rsidRPr="002364CD">
        <w:t>(из 717 участников ОГЭ по истории 296 человек – 41,3%)</w:t>
      </w:r>
      <w:r w:rsidRPr="002364CD">
        <w:rPr>
          <w:b/>
        </w:rPr>
        <w:t xml:space="preserve"> </w:t>
      </w:r>
    </w:p>
    <w:p w14:paraId="36F8CC50" w14:textId="77777777" w:rsidR="00B1026F" w:rsidRPr="002364CD" w:rsidRDefault="00B1026F" w:rsidP="00B1026F">
      <w:pPr>
        <w:ind w:firstLine="540"/>
        <w:jc w:val="both"/>
      </w:pPr>
      <w:r w:rsidRPr="002364CD">
        <w:t>Данная группа выпускников показала лучшее владение знаниями и сформированность проверяемых умений. Результативность выполнения заданий 1-17 с кратким ответом этой группой в диапазоне от 68,24% (5 задание - знания исторических терминов и понятий, относящихся к определенному историческому периоду) до 100% (7 задание - использование статистических данных при ответе на вопросы).</w:t>
      </w:r>
    </w:p>
    <w:p w14:paraId="01C2F1C8" w14:textId="77777777" w:rsidR="00B1026F" w:rsidRPr="002364CD" w:rsidRDefault="00B1026F" w:rsidP="00B1026F">
      <w:pPr>
        <w:ind w:firstLine="540"/>
        <w:jc w:val="both"/>
      </w:pPr>
      <w:r w:rsidRPr="002364CD">
        <w:t>Самыми успешными для этой группы стали задания 1 (знание основных дат) – 98,31%, 3 (объяснение смысла изученных исторических понятий и терминов) – 94,93%, 8, 9 и 10  (работа с исторической картой) – соответственно 88,18%, 94,58% и 95,95%, 13 (использование иллюстративного материала при ответе на вопросы) – 98,65%, 15,16 и 17 (всеобщая история) – соответственно 97,30%, 96,62% и 96,28%</w:t>
      </w:r>
    </w:p>
    <w:p w14:paraId="2EC23B88" w14:textId="77777777" w:rsidR="00B1026F" w:rsidRPr="002364CD" w:rsidRDefault="00B1026F" w:rsidP="00B1026F">
      <w:pPr>
        <w:ind w:firstLine="539"/>
        <w:jc w:val="both"/>
      </w:pPr>
      <w:r w:rsidRPr="002364CD">
        <w:t>Результативность выполнения заданий 18-24 с развернутым ответом этой группы от 39,89% до 83,11%.</w:t>
      </w:r>
    </w:p>
    <w:p w14:paraId="6C729AE3" w14:textId="77777777" w:rsidR="00B1026F" w:rsidRPr="002364CD" w:rsidRDefault="00B1026F" w:rsidP="00B1026F">
      <w:pPr>
        <w:ind w:firstLine="539"/>
        <w:jc w:val="both"/>
      </w:pPr>
      <w:r w:rsidRPr="002364CD">
        <w:t>Самыми успешными для этой группы были задания 18 и 19 (использование текста для решения различных учебных задач) –соответственно 63,51% и 83,11%.</w:t>
      </w:r>
    </w:p>
    <w:p w14:paraId="03ACD614" w14:textId="77777777" w:rsidR="00B1026F" w:rsidRPr="002364CD" w:rsidRDefault="00B1026F" w:rsidP="00B1026F">
      <w:pPr>
        <w:ind w:firstLine="539"/>
        <w:jc w:val="both"/>
      </w:pPr>
      <w:r w:rsidRPr="002364CD">
        <w:t>Самые низкие результаты были получены за выполнение заданий 22 (необходимо найти и исправить две фактические ошибки в тексте) – 39,89% и 23 (выявление общности и различия сравниваемых исторических событий и явлений) – 22,3%.</w:t>
      </w:r>
    </w:p>
    <w:p w14:paraId="189D680D" w14:textId="77777777" w:rsidR="00B1026F" w:rsidRPr="002364CD" w:rsidRDefault="00B1026F" w:rsidP="00B1026F">
      <w:pPr>
        <w:ind w:firstLine="540"/>
        <w:jc w:val="both"/>
      </w:pPr>
      <w:r w:rsidRPr="002364CD">
        <w:t>Вышеизложенное дает основание полагать, что обучающиеся данной группы обладают определенными знаниями и умений по истории.</w:t>
      </w:r>
    </w:p>
    <w:p w14:paraId="69AD89B2" w14:textId="77777777" w:rsidR="00B1026F" w:rsidRPr="002364CD" w:rsidRDefault="00B1026F" w:rsidP="00B1026F">
      <w:pPr>
        <w:ind w:firstLine="540"/>
        <w:jc w:val="both"/>
        <w:rPr>
          <w:b/>
        </w:rPr>
      </w:pPr>
      <w:r w:rsidRPr="002364CD">
        <w:rPr>
          <w:b/>
        </w:rPr>
        <w:t xml:space="preserve">Группа обучающихся, получивших отметку 5 </w:t>
      </w:r>
    </w:p>
    <w:p w14:paraId="41885CBD" w14:textId="77777777" w:rsidR="00B1026F" w:rsidRPr="002364CD" w:rsidRDefault="00B1026F" w:rsidP="00B1026F">
      <w:pPr>
        <w:ind w:firstLine="540"/>
        <w:jc w:val="both"/>
      </w:pPr>
      <w:r w:rsidRPr="002364CD">
        <w:t>(Из 717 участников ОГЭ история 66 получили оценку 5 – 9,2%). Результативность выполнения заданий 1-17 с кратким ответом этой группой в диапазоне от 72, 73% до 100%.</w:t>
      </w:r>
    </w:p>
    <w:p w14:paraId="275A87CB" w14:textId="77777777" w:rsidR="00B1026F" w:rsidRPr="002364CD" w:rsidRDefault="00B1026F" w:rsidP="00B1026F">
      <w:pPr>
        <w:ind w:firstLine="540"/>
        <w:jc w:val="both"/>
      </w:pPr>
      <w:r w:rsidRPr="002364CD">
        <w:t xml:space="preserve">Задания 1(знание основных дат), 3 (объяснение смысла терминов и понятий), 4 (знание выдающихся деятелей истории), 7 (использование статистических данных при ответе на вопросы), 15 и 16 (всеобщая история) – 100%. </w:t>
      </w:r>
    </w:p>
    <w:p w14:paraId="57183503" w14:textId="77777777" w:rsidR="00B1026F" w:rsidRPr="002364CD" w:rsidRDefault="00B1026F" w:rsidP="00B1026F">
      <w:pPr>
        <w:ind w:firstLine="539"/>
        <w:jc w:val="both"/>
      </w:pPr>
      <w:r w:rsidRPr="002364CD">
        <w:t>Успешно были выполнены и следующие задания: 2 (определение последовательности важнейших событий) – 90,91%, 6 (умение группировать исторические события по заданному признаку) – 90,91%, 8, 9, и 10 (работа с исторической картой) – соответственно 95,45%, 98,48% и 90,91%, 11, 13 и 14 (использование иллюстративного материала при ответе на вопросы) – соответственно 93,94% и 98,48%, 92,42%, 17 (всеобщая история) – 98,48%. Результативность выполнения заданий 18-24 с развернутым ответом этой группы от 66,67% до 100%.</w:t>
      </w:r>
    </w:p>
    <w:p w14:paraId="56B68BC1" w14:textId="77777777" w:rsidR="00B1026F" w:rsidRPr="002364CD" w:rsidRDefault="00B1026F" w:rsidP="00B1026F">
      <w:pPr>
        <w:ind w:firstLine="539"/>
        <w:jc w:val="both"/>
      </w:pPr>
      <w:r w:rsidRPr="002364CD">
        <w:t>Самыми успешными для этой группы были задания 18, 19 (использование текста для решения различных учебных задач) – 100%, 22 (необходимо найти и исправить две фактические ошибки в тексте) – 96,97%</w:t>
      </w:r>
      <w:r w:rsidRPr="002364CD">
        <w:tab/>
        <w:t>и 24 (анализ исторической ситуации) – 93,94%.</w:t>
      </w:r>
    </w:p>
    <w:p w14:paraId="341C58E2" w14:textId="27638B87" w:rsidR="00B1026F" w:rsidRDefault="00B1026F" w:rsidP="00B1026F">
      <w:pPr>
        <w:ind w:firstLine="540"/>
        <w:jc w:val="both"/>
      </w:pPr>
      <w:r w:rsidRPr="002364CD">
        <w:t>Эти данные свидетельствуют о достаточно высоком уровне знаний данной группы обучающихся.</w:t>
      </w:r>
    </w:p>
    <w:p w14:paraId="30EC8114" w14:textId="77777777" w:rsidR="00E243AF" w:rsidRPr="002364CD" w:rsidRDefault="00E243AF" w:rsidP="00B1026F">
      <w:pPr>
        <w:ind w:firstLine="540"/>
        <w:jc w:val="both"/>
      </w:pPr>
    </w:p>
    <w:p w14:paraId="3E8AB3EA" w14:textId="77777777" w:rsidR="00B1026F" w:rsidRPr="002364CD" w:rsidRDefault="00B1026F" w:rsidP="00E243AF">
      <w:pPr>
        <w:pStyle w:val="2"/>
        <w:rPr>
          <w:bCs/>
        </w:rPr>
      </w:pPr>
      <w:r w:rsidRPr="002364CD">
        <w:t>2.3.5 Выводы об итогах анализа выполнения заданий, групп заданий:</w:t>
      </w:r>
      <w:r w:rsidRPr="002364CD">
        <w:rPr>
          <w:bCs/>
          <w:i/>
          <w:iCs/>
        </w:rPr>
        <w:t xml:space="preserve"> </w:t>
      </w:r>
    </w:p>
    <w:p w14:paraId="6A24DB5E" w14:textId="77777777" w:rsidR="00B1026F" w:rsidRPr="002364CD" w:rsidRDefault="00B1026F" w:rsidP="00B1026F">
      <w:pPr>
        <w:ind w:firstLine="540"/>
        <w:jc w:val="both"/>
        <w:rPr>
          <w:b/>
        </w:rPr>
      </w:pPr>
      <w:r w:rsidRPr="002364CD">
        <w:rPr>
          <w:b/>
        </w:rPr>
        <w:t>Типичные ошибки при выполнении заданий с кратким ответом.</w:t>
      </w:r>
    </w:p>
    <w:p w14:paraId="23008A4E" w14:textId="77777777" w:rsidR="00B1026F" w:rsidRPr="002364CD" w:rsidRDefault="00B1026F" w:rsidP="00B1026F">
      <w:pPr>
        <w:ind w:firstLine="539"/>
        <w:jc w:val="both"/>
      </w:pPr>
      <w:r w:rsidRPr="002364CD">
        <w:t xml:space="preserve">Анализ типичных ошибок обучающих свидетельствует о том, что педагогами не организована систематическая работа с исторической картой, поэтому у экзаменуемых не сформирована картографическая компетенция. Педагогам необходимо уделить внимание работе с исторической картой, начиная с 5 класса. Эта работа должна проводиться систематически. При подготовке к выполнению заданий с картой нужно объяснить, что у карты  имеется легенда, куда вносятся условные обозначения; эти условные обозначения нужны для выполнения заданий по карте; среди условных обозначений могут быть цифры, обозначающие какой-либо объект и названные в задании; на самой карте могут быть протяженные объекты (реки, железные дороги, торговые пути и т.п.), которые обозначаются на карте двумя-тремя одинаковыми цифрами. Задания на работу с исторической картой должны усложняться: </w:t>
      </w:r>
      <w:r w:rsidRPr="002364CD">
        <w:lastRenderedPageBreak/>
        <w:t>начинать работу необходимо с использованием исторического атласа, а затем обучающиеся должны выполнять задания без использования исторического атласа по памяти.</w:t>
      </w:r>
    </w:p>
    <w:p w14:paraId="66C68E0D" w14:textId="77777777" w:rsidR="00B1026F" w:rsidRPr="002364CD" w:rsidRDefault="00B1026F" w:rsidP="00B1026F">
      <w:pPr>
        <w:ind w:firstLine="539"/>
        <w:jc w:val="both"/>
      </w:pPr>
      <w:r w:rsidRPr="002364CD">
        <w:t>Ошибки в определении исторических деятелей связаны с недостатком времени на уроке для работы по формированию умения давать характеристику исторического деятеля. Поэтому целесообразно давать обучающимся творческие домашние задания на определение деятельности исторических лиц или составление характеристики исторического деятеля по алгоритму (памятке) с последующим обязательным анализом учителем выполненной работы, чтобы обучающиеся в дальнейшем могли устранить недостатки.</w:t>
      </w:r>
    </w:p>
    <w:p w14:paraId="6A448002" w14:textId="77777777" w:rsidR="00B1026F" w:rsidRPr="002364CD" w:rsidRDefault="00B1026F" w:rsidP="00B1026F">
      <w:pPr>
        <w:ind w:firstLine="539"/>
        <w:jc w:val="both"/>
      </w:pPr>
      <w:r w:rsidRPr="002364CD">
        <w:t>Для повышения результативности ответов участников ОГЭ при выполнении заданий на анализ иллюстративного материала желательно на уроках использовать информативные изображения: карикатуры, изображения плакатов, почтовых марок, монет, медалей и купюр.</w:t>
      </w:r>
    </w:p>
    <w:p w14:paraId="60EFAD28" w14:textId="77777777" w:rsidR="00B1026F" w:rsidRPr="002364CD" w:rsidRDefault="00B1026F" w:rsidP="00B1026F">
      <w:pPr>
        <w:ind w:firstLine="539"/>
        <w:jc w:val="both"/>
      </w:pPr>
      <w:r w:rsidRPr="002364CD">
        <w:t>Необходимо систематически организовывать работу с терминами и основными датами исторических событий. Для создания системы понятийных знаний необходимо, чтобы обучающиеся четко выделяли существенные признаки: единичное, особенное, общее. Очень важно научить обучающихся оперировать усвоенными признаками понятий, находить уже известные признаки на ином конкретном материале. Только в этом случае процесс усвоения понятий можно считать осознанным и эффективным. В качестве форм контроля в теме могут быть использованы терминологические и хронологические диктанты, работа в парах с взаимопроверкой.</w:t>
      </w:r>
    </w:p>
    <w:p w14:paraId="65D2CEF7" w14:textId="77777777" w:rsidR="00B1026F" w:rsidRPr="002364CD" w:rsidRDefault="00B1026F" w:rsidP="00B1026F">
      <w:pPr>
        <w:ind w:firstLine="539"/>
        <w:jc w:val="both"/>
      </w:pPr>
      <w:r w:rsidRPr="002364CD">
        <w:t>Ошибки при работе с историческими источниками свидетельствуют о том, что на уроках не всегда организовывается данный вид деятельности. Необходимо на каждом уроке истории организовать изучение исторических источников, в качестве заданий к которым могут быть использованы приемы технологий критического мышления, смыслового чтения и др.</w:t>
      </w:r>
    </w:p>
    <w:p w14:paraId="635AC819" w14:textId="77777777" w:rsidR="00B1026F" w:rsidRPr="002364CD" w:rsidRDefault="00B1026F" w:rsidP="00B1026F">
      <w:pPr>
        <w:ind w:firstLine="540"/>
        <w:jc w:val="both"/>
        <w:rPr>
          <w:b/>
        </w:rPr>
      </w:pPr>
      <w:r w:rsidRPr="002364CD">
        <w:rPr>
          <w:b/>
        </w:rPr>
        <w:t>Типичные ошибки при выполнении заданий с развернутым ответом.</w:t>
      </w:r>
    </w:p>
    <w:p w14:paraId="2CBB5647" w14:textId="77777777" w:rsidR="00B1026F" w:rsidRPr="002364CD" w:rsidRDefault="00B1026F" w:rsidP="00B1026F">
      <w:pPr>
        <w:ind w:firstLine="540"/>
        <w:jc w:val="both"/>
      </w:pPr>
      <w:r w:rsidRPr="002364CD">
        <w:t>Задания 18, 19 и 20 (анализ источника, атрибуция документа) повышенного и высокого уровня сложности, вызвало сложности для части участников ОГЭ, что демонстрирует проблемы с пониманием прочитанного текста и сложности с осуществлением внешней и внутренней критикой источника. Средний процент выполнения этих заданий низкий: 41,7%, 60,11% и 28,59% соответственно.</w:t>
      </w:r>
    </w:p>
    <w:p w14:paraId="29E9AA8D" w14:textId="77777777" w:rsidR="00B1026F" w:rsidRPr="002364CD" w:rsidRDefault="00B1026F" w:rsidP="00B1026F">
      <w:pPr>
        <w:ind w:firstLine="540"/>
        <w:jc w:val="both"/>
      </w:pPr>
      <w:r w:rsidRPr="002364CD">
        <w:t>В задании 21 (повышенный уровень) проблему для учащихся представляло задание указать причины, предпосылки определенного исторического события. Часть участников ОГЭ даже не пыталось выполнить это задание.</w:t>
      </w:r>
    </w:p>
    <w:p w14:paraId="0440A503" w14:textId="77777777" w:rsidR="00B1026F" w:rsidRPr="002364CD" w:rsidRDefault="00B1026F" w:rsidP="00B1026F">
      <w:pPr>
        <w:ind w:firstLine="540"/>
        <w:jc w:val="both"/>
      </w:pPr>
      <w:r w:rsidRPr="002364CD">
        <w:t>В задании 22 (повышенный уровень), в котором нужно было в тексте найти и исправить две ошибки учащиеся не всегда находили эти ошибки, а иногда, неправильно их исправляли, что свидетельствует об отсутствии прочных знаний по значительным событиям в истории России. Средний процент выполнения этого задания всего 28,17%.</w:t>
      </w:r>
    </w:p>
    <w:p w14:paraId="3F072A00" w14:textId="77777777" w:rsidR="00B1026F" w:rsidRPr="002364CD" w:rsidRDefault="00B1026F" w:rsidP="00B1026F">
      <w:pPr>
        <w:ind w:firstLine="540"/>
        <w:jc w:val="both"/>
      </w:pPr>
      <w:r w:rsidRPr="002364CD">
        <w:t>Сложным оказалось и 23 задание (высокий уровень), в котором необходимо было выявить общность или различия сравниваемых исторических событий и явлений. Часть учащихся не приступали к выполнению этого задания. И задание 24 (высокого уровня), в котором необходимо было ответить на 3 вопроса, проведя анализ исторической ситуации, дал в результате тоже низкий средний процент: 30,13%. Особенную сложность вызывал вопрос о причинах события, описанного в документе.</w:t>
      </w:r>
    </w:p>
    <w:p w14:paraId="10E30789" w14:textId="77777777" w:rsidR="00B1026F" w:rsidRPr="006E55E0" w:rsidRDefault="00B1026F" w:rsidP="00B1026F">
      <w:pPr>
        <w:jc w:val="both"/>
        <w:rPr>
          <w:b/>
        </w:rPr>
      </w:pPr>
      <w:r w:rsidRPr="006E55E0">
        <w:rPr>
          <w:b/>
        </w:rPr>
        <w:t>Выводы:</w:t>
      </w:r>
    </w:p>
    <w:p w14:paraId="70A4DBD2" w14:textId="77777777" w:rsidR="00B1026F" w:rsidRPr="002364CD" w:rsidRDefault="00B1026F" w:rsidP="00B1026F">
      <w:pPr>
        <w:ind w:firstLine="709"/>
        <w:jc w:val="both"/>
      </w:pPr>
      <w:r w:rsidRPr="002364CD">
        <w:t xml:space="preserve">Основная часть девятиклассников, сдававших экзамен, показала удовлетворительный и хороший уровень исторической подготовки. Сравнительно стабильные результаты при выполнении заданий части 1 свидетельствует, что участники экзамена владеют основным содержанием курса на уровне воспроизведения готовых знаний, распознавания существенных признаков ведущих понятий, работы с понятийными рядами; умению выявлять в тексте информацию, данную в явном виде, частично преобразовывать ее. Безусловно, в подготовке к экзамену сыграло положительную роль то, что учащиеся имели возможность познакомиться с экзаменационными материалами, размещенными в открытой базе на сайте ФИПИ, тренировочными заданиями, подготовленными разработчиками ФИПИ. Нужно отметить </w:t>
      </w:r>
      <w:r w:rsidRPr="002364CD">
        <w:lastRenderedPageBreak/>
        <w:t>невнимательность учащихся при чтении заданий, поэтому многие ответы отличаются отсутствием выполнения определенных требований. Относительно низкие результаты выполнения заданий высокого уровня сложности свидетельствуют о недостаточной теоретической и практической подготовке участников ОГЭ. Таким образом, сформированность определенных знаний и ряда учебных умений и навыков остается недостаточной. Недостаточный уровень владения такими видами деятельности как самостоятельное извлечение информации (поиск информации в источнике, работа со статистическим источником, картой, иллюстрацией, знание терминологии). Наибольшие проблемы у школьников вызывают задания на сравнение и сопоставление. Результаты экзамена по истории убеждают в том, что предлагаемая структура КИМ ОГЭ-9 по истории зарекомендовала себя как позволяющая: адекватно оценить образовательные достижения выпускников; дифференцировать участников с разным уровнем подготовки; выявить тех, кто в дальнейшем способен успешно продолжить обучение в профильных классах старшей школы, а также в учреждениях среднего профессионального образования.</w:t>
      </w:r>
    </w:p>
    <w:p w14:paraId="7F920B4F" w14:textId="77777777" w:rsidR="00B1026F" w:rsidRPr="002364CD" w:rsidRDefault="00B1026F" w:rsidP="00B1026F">
      <w:pPr>
        <w:ind w:firstLine="709"/>
        <w:jc w:val="both"/>
      </w:pPr>
    </w:p>
    <w:p w14:paraId="20C8D800" w14:textId="77777777" w:rsidR="00B1026F" w:rsidRPr="006E55E0" w:rsidRDefault="00B1026F" w:rsidP="00E243AF">
      <w:pPr>
        <w:pStyle w:val="2"/>
      </w:pPr>
      <w:r w:rsidRPr="006E55E0">
        <w:t>2.4. Рекомендации по совершенствованию методики преподавания учебного предмета</w:t>
      </w:r>
    </w:p>
    <w:p w14:paraId="54134D0B" w14:textId="77777777" w:rsidR="00B1026F" w:rsidRPr="002364CD" w:rsidRDefault="00B1026F" w:rsidP="00B1026F">
      <w:pPr>
        <w:ind w:firstLine="709"/>
        <w:jc w:val="both"/>
      </w:pPr>
      <w:r w:rsidRPr="002364CD">
        <w:t>При планировании работы необходимо учитывать элементы знаний, проверяемые ОГЭ и содержащиеся в кодификаторе, спецификации и демоверсии. Знакомство с документами необходимо начинать в начале учебного года. Задания ОГЭ должны стать для обучающихся узнаваемыми, чтобы они владели алгоритмом их успешного выполнения.  Необходимо усилить работу по анализу источников; соотнесению общих исторических процессов и отдельных фактов. На уроках работать с источниками разного типа, анализировать текст документа и искать в нем нужную информацию; уделять больше времени работе с исторической картой и иллюстративным материалом.  Обратить особое внимание выпускников на умение выделять причинно-следственные связи между событиями и правильно указывать влияние событий данного периода на последующие эпохи. Методика преподавания истории должна ориентироваться на создание условий для понимания обучающимися хода истории, объяснения смысла и сущности событий, их причин и последствий, на применение знаний и умений в практической деятельности, в новых познавательных ситуациях. Необходимо использовать дифференцированные типы заданий на уроке.</w:t>
      </w:r>
    </w:p>
    <w:p w14:paraId="037F7F0F" w14:textId="77777777" w:rsidR="00B1026F" w:rsidRPr="002364CD" w:rsidRDefault="00B1026F" w:rsidP="00B1026F">
      <w:pPr>
        <w:ind w:firstLine="539"/>
        <w:jc w:val="both"/>
      </w:pPr>
      <w:r w:rsidRPr="002364CD">
        <w:t>Для успешного выполнения заданий ОГЭ педагогам рекомендуется главное внимание уделить мотивации обучающихся. Кроме того, важно соблюдать принцип доступности обучения, который заключается в необходимости соответствия содержания, методов и форм обучения возрастным особенностям обучающихся. Проверочные и обучающие задания, которые выполняют школьники, не должны быть слишком трудными. Выполнение таких заданий и процесс обучения должны быть нацелены на создание атмосферы успеха и мотивации к обучению.</w:t>
      </w:r>
    </w:p>
    <w:p w14:paraId="4D3A10AE" w14:textId="4BAD92E4" w:rsidR="00B1026F" w:rsidRPr="002364CD" w:rsidRDefault="00B1026F" w:rsidP="00B1026F">
      <w:pPr>
        <w:ind w:firstLine="539"/>
        <w:jc w:val="both"/>
      </w:pPr>
      <w:r w:rsidRPr="002364CD">
        <w:t>Важное значение имеет подготовка обучающихся к выполнению заданий повышенного и высокого уровня заданий, которые требуют умений самостоятельного применения информации в типовых и нетиповых ситуациях или создавая новую информацию.</w:t>
      </w:r>
    </w:p>
    <w:p w14:paraId="479EBFD2" w14:textId="238BF7C9" w:rsidR="00B1026F" w:rsidRPr="002364CD" w:rsidRDefault="00B1026F" w:rsidP="00B1026F">
      <w:pPr>
        <w:pStyle w:val="a3"/>
        <w:spacing w:line="240" w:lineRule="auto"/>
        <w:ind w:left="0" w:firstLine="709"/>
        <w:jc w:val="both"/>
        <w:rPr>
          <w:rFonts w:ascii="Times New Roman" w:hAnsi="Times New Roman"/>
          <w:sz w:val="24"/>
          <w:szCs w:val="24"/>
          <w:lang w:eastAsia="ru-RU"/>
        </w:rPr>
      </w:pPr>
      <w:r w:rsidRPr="002364CD">
        <w:rPr>
          <w:rFonts w:ascii="Times New Roman" w:hAnsi="Times New Roman"/>
          <w:sz w:val="24"/>
          <w:szCs w:val="24"/>
          <w:lang w:eastAsia="ru-RU"/>
        </w:rPr>
        <w:t xml:space="preserve">Целесообразно в рабочие программы по истории ввести уроки-практикумы, которые позволят обобщить, систематизировать изученный материал внутри темы, организовать работу с контурной картой, историческими источниками. Данные уроки должны быть нацелены на формирование метапредметных результатов школьников: умения анализировать документы, составлять простой и сложный план ответа на вопрос, давать характеристику личности, работать с таблицей и т.д.  </w:t>
      </w:r>
    </w:p>
    <w:p w14:paraId="3031C89C" w14:textId="77777777" w:rsidR="00B1026F" w:rsidRPr="002364CD" w:rsidRDefault="00B1026F" w:rsidP="00B1026F">
      <w:pPr>
        <w:pStyle w:val="a3"/>
        <w:spacing w:after="0" w:line="240" w:lineRule="auto"/>
        <w:ind w:left="0" w:firstLine="709"/>
        <w:jc w:val="both"/>
        <w:rPr>
          <w:rFonts w:ascii="Times New Roman" w:hAnsi="Times New Roman"/>
          <w:sz w:val="24"/>
          <w:szCs w:val="24"/>
          <w:lang w:eastAsia="ru-RU"/>
        </w:rPr>
      </w:pPr>
      <w:r w:rsidRPr="002364CD">
        <w:rPr>
          <w:rFonts w:ascii="Times New Roman" w:hAnsi="Times New Roman"/>
          <w:sz w:val="24"/>
          <w:szCs w:val="24"/>
          <w:lang w:eastAsia="ru-RU"/>
        </w:rPr>
        <w:t>Рекомендуется на уровне общеобразовательной организации осуществлять диагностику знаний и предметных умений два раза в год: в начале учебного года (входная диагностика) с целью определения качества усвоенных знаний прошлого учебного года и в конце учебного года (итоговая диагностика). Кроме того, при изучении основополагающих, фундаментальных тем истории России целесообразно выделять время на уроке для контрольно-оценочной деятельности с целью определения уровня знаний и овладения предметными умениями.</w:t>
      </w:r>
    </w:p>
    <w:p w14:paraId="00E9E30A" w14:textId="77777777" w:rsidR="00B1026F" w:rsidRPr="002364CD" w:rsidRDefault="00B1026F" w:rsidP="00B1026F">
      <w:pPr>
        <w:pStyle w:val="Pa9"/>
        <w:spacing w:line="240" w:lineRule="auto"/>
        <w:ind w:firstLine="709"/>
        <w:jc w:val="both"/>
        <w:rPr>
          <w:color w:val="000000"/>
        </w:rPr>
      </w:pPr>
      <w:r w:rsidRPr="002364CD">
        <w:rPr>
          <w:color w:val="000000"/>
        </w:rPr>
        <w:lastRenderedPageBreak/>
        <w:t>Для системного улучшения подготовки к ОГЭ рекомендуется:</w:t>
      </w:r>
    </w:p>
    <w:p w14:paraId="27B7AC5C" w14:textId="77777777" w:rsidR="00B1026F" w:rsidRPr="002364CD" w:rsidRDefault="00B1026F" w:rsidP="00B1026F">
      <w:pPr>
        <w:pStyle w:val="Pa9"/>
        <w:spacing w:line="240" w:lineRule="auto"/>
        <w:jc w:val="both"/>
        <w:rPr>
          <w:color w:val="000000"/>
        </w:rPr>
      </w:pPr>
      <w:r w:rsidRPr="002364CD">
        <w:rPr>
          <w:color w:val="000000"/>
        </w:rPr>
        <w:t>- выявлять направленность обучающихся на подготовку и сдачу ОГЭ по истории. По результатам мониторинга предусматривать введение элективных курсов, системы тренингов, си</w:t>
      </w:r>
      <w:r w:rsidRPr="002364CD">
        <w:rPr>
          <w:color w:val="000000"/>
        </w:rPr>
        <w:softHyphen/>
        <w:t>стемы индивидуальных консультаций, способствующих эффективной подготовке к ОГЭ по истории.</w:t>
      </w:r>
    </w:p>
    <w:p w14:paraId="4C5C01F7" w14:textId="77777777" w:rsidR="00B1026F" w:rsidRPr="002364CD" w:rsidRDefault="00B1026F" w:rsidP="00B1026F">
      <w:pPr>
        <w:pStyle w:val="Pa9"/>
        <w:spacing w:line="240" w:lineRule="auto"/>
        <w:jc w:val="both"/>
        <w:rPr>
          <w:color w:val="000000"/>
        </w:rPr>
      </w:pPr>
      <w:r w:rsidRPr="002364CD">
        <w:rPr>
          <w:color w:val="000000"/>
        </w:rPr>
        <w:t>- выявлять соответствие используемого УМК современным требованиям итоговой аттестации по истории в формате ОГЭ. Следить за обновлением методического сопровождения учителя.</w:t>
      </w:r>
    </w:p>
    <w:p w14:paraId="00C43D15" w14:textId="77777777" w:rsidR="00B1026F" w:rsidRPr="002364CD" w:rsidRDefault="00B1026F" w:rsidP="00B1026F">
      <w:pPr>
        <w:pStyle w:val="Pa9"/>
        <w:spacing w:line="240" w:lineRule="auto"/>
        <w:jc w:val="both"/>
        <w:rPr>
          <w:color w:val="000000"/>
        </w:rPr>
      </w:pPr>
      <w:r w:rsidRPr="002364CD">
        <w:rPr>
          <w:color w:val="000000"/>
        </w:rPr>
        <w:t>-  обеспечивать повышение квалификации (переподготовку) учителей, в том числе по методике подготовки учащихся к сдаче ОГЭ.</w:t>
      </w:r>
    </w:p>
    <w:p w14:paraId="0368106C" w14:textId="77777777" w:rsidR="00B1026F" w:rsidRPr="002364CD" w:rsidRDefault="00B1026F" w:rsidP="00B1026F">
      <w:pPr>
        <w:pStyle w:val="Pa9"/>
        <w:spacing w:line="240" w:lineRule="auto"/>
        <w:jc w:val="both"/>
        <w:rPr>
          <w:color w:val="000000"/>
        </w:rPr>
      </w:pPr>
      <w:r w:rsidRPr="002364CD">
        <w:t xml:space="preserve">- </w:t>
      </w:r>
      <w:r w:rsidRPr="002364CD">
        <w:rPr>
          <w:color w:val="000000"/>
        </w:rPr>
        <w:t xml:space="preserve"> проводить совещания председателей методических объединений по итогам ОГЭ по истории 2022 г., ознакомить их с материалами ана</w:t>
      </w:r>
      <w:r w:rsidRPr="002364CD">
        <w:rPr>
          <w:color w:val="000000"/>
        </w:rPr>
        <w:softHyphen/>
        <w:t>литического отчета работы предметной комиссии, ее выводами и реко</w:t>
      </w:r>
      <w:r w:rsidRPr="002364CD">
        <w:rPr>
          <w:color w:val="000000"/>
        </w:rPr>
        <w:softHyphen/>
        <w:t xml:space="preserve">мендациями. </w:t>
      </w:r>
    </w:p>
    <w:p w14:paraId="4A4A9EC8" w14:textId="77777777" w:rsidR="00B1026F" w:rsidRPr="002364CD" w:rsidRDefault="00B1026F" w:rsidP="00B1026F">
      <w:pPr>
        <w:pStyle w:val="Pa9"/>
        <w:spacing w:line="240" w:lineRule="auto"/>
        <w:jc w:val="both"/>
        <w:rPr>
          <w:color w:val="000000"/>
        </w:rPr>
      </w:pPr>
      <w:r w:rsidRPr="002364CD">
        <w:t xml:space="preserve">- </w:t>
      </w:r>
      <w:r w:rsidRPr="002364CD">
        <w:rPr>
          <w:color w:val="000000"/>
        </w:rPr>
        <w:t>ознакомить учителей с особенностями в Спецификации КИМ, с демонстрационным вариантом КИМ для проведения в 2023 году ОГЭ по истории.</w:t>
      </w:r>
    </w:p>
    <w:p w14:paraId="2BBA2FB0" w14:textId="77777777" w:rsidR="00B1026F" w:rsidRPr="002364CD" w:rsidRDefault="00B1026F" w:rsidP="00B1026F">
      <w:pPr>
        <w:pStyle w:val="Pa9"/>
        <w:spacing w:line="240" w:lineRule="auto"/>
        <w:jc w:val="both"/>
        <w:rPr>
          <w:color w:val="000000"/>
        </w:rPr>
      </w:pPr>
      <w:r w:rsidRPr="002364CD">
        <w:rPr>
          <w:color w:val="000000"/>
        </w:rPr>
        <w:t>- продолжить работу по повышению квалификации учителей истории для освоения ими наиболее эффективных методик подготовки учащихся к ОГЭ. Выявлять и распространять наиболее интересный и продуктивный опыт учителей, обучающиеся которых показали высокие результаты ОГЭ</w:t>
      </w:r>
    </w:p>
    <w:p w14:paraId="20C4430A"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проанализировать ситуацию по использованию учебников исто</w:t>
      </w:r>
      <w:r w:rsidRPr="002364CD">
        <w:rPr>
          <w:color w:val="000000"/>
        </w:rPr>
        <w:softHyphen/>
        <w:t>рии, программ в учебном процессе. Рекомендовать учебники, пособия, в которых содержание и методический аппарат способствуют подготов</w:t>
      </w:r>
      <w:r w:rsidRPr="002364CD">
        <w:rPr>
          <w:color w:val="000000"/>
        </w:rPr>
        <w:softHyphen/>
        <w:t xml:space="preserve">ке учащихся к успешному освоению программы и выполнению КИМ по истории. </w:t>
      </w:r>
    </w:p>
    <w:p w14:paraId="244C90C7" w14:textId="77777777" w:rsidR="00B1026F" w:rsidRPr="002364CD" w:rsidRDefault="00B1026F" w:rsidP="00B1026F">
      <w:pPr>
        <w:pStyle w:val="Pa9"/>
        <w:spacing w:line="240" w:lineRule="auto"/>
        <w:jc w:val="both"/>
        <w:rPr>
          <w:color w:val="000000"/>
        </w:rPr>
      </w:pPr>
      <w:r w:rsidRPr="002364CD">
        <w:t xml:space="preserve">- педагогам </w:t>
      </w:r>
      <w:r w:rsidRPr="002364CD">
        <w:rPr>
          <w:color w:val="000000"/>
        </w:rPr>
        <w:t xml:space="preserve">ориентировать учебный процесс на выполнение требований ФГОС по истории. Строго выполнять требования программы освоения учащимися не только курса истории России, но и Всеобщей истории во избежание проблем, связанных с демонстрацией знаний по вопросам внешней политики, международных отношений, характеристик исторических личностей, иных межкурсовых вопросов. </w:t>
      </w:r>
    </w:p>
    <w:p w14:paraId="285AFA56"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шире использовать активную стратегию преподавания истории, ориентироваться на повышение уровня познавательной активности уча</w:t>
      </w:r>
      <w:r w:rsidRPr="002364CD">
        <w:rPr>
          <w:color w:val="000000"/>
        </w:rPr>
        <w:softHyphen/>
        <w:t xml:space="preserve">щихся за счет включения в учебный процесс проблемных ситуаций, опоры на познавательные потребности и познавательную мотивацию школьников. </w:t>
      </w:r>
    </w:p>
    <w:p w14:paraId="45427921"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больше внимание уделять подготовке и проведению уроков, требующих от учеников активного участия в приобретении и применении знаний и умений, планировать и систематически проводить уроки-семинары, практикумы, лабораторные занятия.</w:t>
      </w:r>
    </w:p>
    <w:p w14:paraId="222DB032" w14:textId="77777777" w:rsidR="00B1026F" w:rsidRPr="002364CD" w:rsidRDefault="00B1026F" w:rsidP="00B1026F">
      <w:pPr>
        <w:pStyle w:val="Pa9"/>
        <w:spacing w:line="240" w:lineRule="auto"/>
        <w:jc w:val="both"/>
        <w:rPr>
          <w:color w:val="000000"/>
        </w:rPr>
      </w:pPr>
      <w:r w:rsidRPr="002364CD">
        <w:rPr>
          <w:color w:val="000000"/>
        </w:rPr>
        <w:t>- создавать условия для формирования умений учащихся: проблематизировать учебную, познавательную или социокультурную ситуа</w:t>
      </w:r>
      <w:r w:rsidRPr="002364CD">
        <w:rPr>
          <w:color w:val="000000"/>
        </w:rPr>
        <w:softHyphen/>
        <w:t>цию и разрабатывать варианты ее решения. С этой целью активнее применять на уроках диалоговые технологии обучения истории, элементы дискуссии, проводить обсуждения спорных вопросов истории, диспуты, занятия в формате «Круглого стола», конференций, дебатов.</w:t>
      </w:r>
    </w:p>
    <w:p w14:paraId="4DCD3366"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применять в процессе обучения истории межпредметные связи, особенно при знакомстве учащихся с вопросами экономики, истории науки и культуры. Ориентировать учащихся на осуществление про</w:t>
      </w:r>
      <w:r w:rsidRPr="002364CD">
        <w:rPr>
          <w:color w:val="000000"/>
        </w:rPr>
        <w:softHyphen/>
        <w:t>ектной деятельности на межпредметной основе, на активное участие в уроках и внеклассных мероприятиях на интегративной основе.</w:t>
      </w:r>
    </w:p>
    <w:p w14:paraId="5439A399"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широко использовать в практике обучения проблемно-познавательные задания и задачи, направленные на развитие логических опе</w:t>
      </w:r>
      <w:r w:rsidRPr="002364CD">
        <w:rPr>
          <w:color w:val="000000"/>
        </w:rPr>
        <w:softHyphen/>
        <w:t>раций сравнения, анализа, обобщения, классификации по родовидовым признакам, установления причинно-следственных связей, отнесения к известным понятиям и др.</w:t>
      </w:r>
    </w:p>
    <w:p w14:paraId="424612BA" w14:textId="77777777" w:rsidR="00B1026F" w:rsidRPr="002364CD" w:rsidRDefault="00B1026F" w:rsidP="00B1026F">
      <w:pPr>
        <w:pStyle w:val="Pa9"/>
        <w:spacing w:line="240" w:lineRule="auto"/>
        <w:jc w:val="both"/>
        <w:rPr>
          <w:color w:val="000000"/>
        </w:rPr>
      </w:pPr>
      <w:r w:rsidRPr="002364CD">
        <w:rPr>
          <w:color w:val="000000"/>
        </w:rPr>
        <w:t>-</w:t>
      </w:r>
      <w:r w:rsidRPr="002364CD">
        <w:t xml:space="preserve"> </w:t>
      </w:r>
      <w:r w:rsidRPr="002364CD">
        <w:rPr>
          <w:color w:val="000000"/>
        </w:rPr>
        <w:t>систематически использовать тестовые технологии контроля и диагностики знаний и умений учащихся, начиная с 5-го класса. Знакомить учащихся основной школы с технологией выполнения заданий в форматах ОГЭ, систематически использовать определенные задания (элементы заданий) формата ОГЭ в процессе обучения истории с уче</w:t>
      </w:r>
      <w:r w:rsidRPr="002364CD">
        <w:rPr>
          <w:color w:val="000000"/>
        </w:rPr>
        <w:softHyphen/>
        <w:t>том специфики изучаемого курса и познавательных возможностей уча</w:t>
      </w:r>
      <w:r w:rsidRPr="002364CD">
        <w:rPr>
          <w:color w:val="000000"/>
        </w:rPr>
        <w:softHyphen/>
        <w:t xml:space="preserve">щихся не только в старшей, но и основной школе. </w:t>
      </w:r>
      <w:r w:rsidRPr="002364CD">
        <w:rPr>
          <w:color w:val="000000"/>
        </w:rPr>
        <w:lastRenderedPageBreak/>
        <w:t>Специально развивать умение осознанно строить речевое высказывание в соответствии с требованием заданий, составлять тексты в устной и письменной формах.</w:t>
      </w:r>
    </w:p>
    <w:p w14:paraId="154943DD" w14:textId="77777777" w:rsidR="00B1026F" w:rsidRPr="002364CD" w:rsidRDefault="00B1026F" w:rsidP="00B1026F">
      <w:pPr>
        <w:pStyle w:val="Pa9"/>
        <w:spacing w:line="240" w:lineRule="auto"/>
        <w:jc w:val="both"/>
        <w:rPr>
          <w:color w:val="000000"/>
        </w:rPr>
      </w:pPr>
      <w:r w:rsidRPr="002364CD">
        <w:rPr>
          <w:color w:val="000000"/>
        </w:rPr>
        <w:t>-</w:t>
      </w:r>
      <w:r w:rsidRPr="002364CD">
        <w:t xml:space="preserve"> </w:t>
      </w:r>
      <w:r w:rsidRPr="002364CD">
        <w:rPr>
          <w:color w:val="000000"/>
        </w:rPr>
        <w:t xml:space="preserve">организовывать учебный процесс с использованием коммуникативных возможностей ИКТ. Шире использовать на уроках истории потенциал электронных образовательных ресурсов нового поколения. </w:t>
      </w:r>
    </w:p>
    <w:p w14:paraId="36BD240B" w14:textId="77777777" w:rsidR="00B1026F" w:rsidRPr="002364CD" w:rsidRDefault="00B1026F" w:rsidP="00B1026F">
      <w:pPr>
        <w:pStyle w:val="Pa9"/>
        <w:spacing w:line="240" w:lineRule="auto"/>
        <w:jc w:val="both"/>
        <w:rPr>
          <w:color w:val="000000"/>
        </w:rPr>
      </w:pPr>
      <w:r w:rsidRPr="002364CD">
        <w:t>-</w:t>
      </w:r>
      <w:r w:rsidRPr="002364CD">
        <w:rPr>
          <w:color w:val="000000"/>
        </w:rPr>
        <w:t xml:space="preserve"> знакомить выпускников и их родителей с проблемами и результатами ОГЭ по истории 2022, с особенностями содержания и проведения ОГЭ по истории 2023 года.</w:t>
      </w:r>
    </w:p>
    <w:p w14:paraId="1C34E0FC" w14:textId="77777777" w:rsidR="008B50F8" w:rsidRDefault="008B50F8" w:rsidP="00B1026F">
      <w:pPr>
        <w:jc w:val="both"/>
        <w:rPr>
          <w:b/>
        </w:rPr>
      </w:pPr>
    </w:p>
    <w:p w14:paraId="111C7AAA" w14:textId="749BE88A" w:rsidR="00B1026F" w:rsidRPr="002364CD" w:rsidRDefault="00B1026F" w:rsidP="00E243AF">
      <w:pPr>
        <w:pStyle w:val="2"/>
      </w:pPr>
      <w:r w:rsidRPr="002364CD">
        <w:t>2.4.1. Рекомендации по совершенствованию преподавания учебного предмета для всех обучающимся.</w:t>
      </w:r>
    </w:p>
    <w:p w14:paraId="0C9A75DF" w14:textId="77777777" w:rsidR="00B1026F" w:rsidRPr="002364CD" w:rsidRDefault="00B1026F" w:rsidP="00B1026F">
      <w:pPr>
        <w:ind w:firstLine="709"/>
        <w:jc w:val="both"/>
      </w:pPr>
      <w:r w:rsidRPr="002364CD">
        <w:t>Прежде всего необходимо обратить особое внимание на усвоение школьниками понимания сущности исторических процессов и явлений, а не на заучивание фактов. Изучение истории должно носить систематизированный характер. Больше внимание следует уделять чтению фрагментов исторических источников с последующей проверкой степени понимания прочитанного. Даже при работе с материалами учебника, нужно предлагать выделить ключевые слова и фраза, отделять основную информацию от второстепенной, дополнительной. На каждом уроке при разборе материала объяснять, что является историческим фактом и чем он отличается от аргумента, предлагать самостоятельно выделить факты и аргументы. Изучать и рассматривать исторические события через деятельность конкретных людей, объяснять, что является конкретными действиями личности. Необходимо расширять работу с иллюстративным материалом, максимально использовать его на уроках. Нельзя ограничиваться только просмотром иллюстраций, их необходимо анализировать, как и любой другой исторический материал. Использовать картины с историческими сюжетами на уроках истории, давать задания по их описанию. Сравнивать архитектурные памятники различных стилей, выявляя отличия. Изучать портреты исторических деятелей, деятелей культуры и науки, систематизировать их по принципу одного периода или одной сферы деятельности. При изучении всеобщей истории необходимо выстраивать систему связей и ассоциаций с историей России. Так легче и понимать, и запоминать события всеобщей истории. Если будет выстроена система ассоциаций и параллелей легче правильно выполнять задания на определение последовательности событий. Обращаться к работе с историческими картами необходимо не только при изучении внешнеполитических событий, а постоянно. Карта должна присутствовать и активно использоваться на каждом уроке. Необходимо давать задания по контурным картам, обращать внимание на умение читать и понимать легенду, знать условные обозначения. Обратить внимание на использование карт, не только на уроках истории, но и на уроках географии.</w:t>
      </w:r>
    </w:p>
    <w:p w14:paraId="4913514D" w14:textId="77777777" w:rsidR="008B50F8" w:rsidRDefault="008B50F8" w:rsidP="00B1026F">
      <w:pPr>
        <w:jc w:val="both"/>
        <w:rPr>
          <w:b/>
        </w:rPr>
      </w:pPr>
    </w:p>
    <w:p w14:paraId="1CA8A2A3" w14:textId="33A7D7EC" w:rsidR="00B1026F" w:rsidRPr="006E55E0" w:rsidRDefault="00B1026F" w:rsidP="00E243AF">
      <w:pPr>
        <w:pStyle w:val="2"/>
      </w:pPr>
      <w:r w:rsidRPr="006E55E0">
        <w:t>2.4.2. Рекомендации по организации дифференцированного обучения школьников с разными уровнями предметной подготовки.</w:t>
      </w:r>
    </w:p>
    <w:p w14:paraId="0C740AA7" w14:textId="77777777" w:rsidR="00B1026F" w:rsidRPr="002364CD" w:rsidRDefault="00B1026F" w:rsidP="00B1026F">
      <w:pPr>
        <w:ind w:firstLine="709"/>
        <w:jc w:val="both"/>
      </w:pPr>
      <w:r w:rsidRPr="002364CD">
        <w:t>Для школьников с высоким уровнем мотивации и глубокими, устойчивыми знаниями представляется возможным расширить самостоятельную работу прежде всего с иллюстративным и картографическим материалом. Необходимо давать им рекомендации по прочтению исторических источников и научно-популярных статей, посвященных отдельным историческим деятелям. Давать задания на самостоятельную подготовку презентаций и коротких докладов. Предлагать дополнительно смотреть документальные фильмы и передачи, посвященные историческим деятелям и событиям, предложив список соответствующих фильмов, с их последующим обсуждением.</w:t>
      </w:r>
    </w:p>
    <w:p w14:paraId="5AC96E6D" w14:textId="77777777" w:rsidR="00B1026F" w:rsidRPr="002364CD" w:rsidRDefault="00B1026F" w:rsidP="00B1026F">
      <w:pPr>
        <w:ind w:firstLine="709"/>
        <w:jc w:val="both"/>
      </w:pPr>
      <w:r w:rsidRPr="002364CD">
        <w:t xml:space="preserve">Обратить особое внимание на школьников со средней успеваемостью, которые собираются сдавать ОГЭ по истории. Им наиболее сложно дается работа с текстовым, картографическим и иллюстративным материалом. Эту работу необходимо активизировать, используя различные методические приемы, в том числе и в игровой форме. Для этой группы история должна стать интересной, затрагивающей эмоционально. Это легче сделать, изучая жизнь и деятельность конкретных людей. Уместно предлагать учебные задания, ориентированные на развитие аналитических умений (определение роли личности, анализ </w:t>
      </w:r>
      <w:r w:rsidRPr="002364CD">
        <w:lastRenderedPageBreak/>
        <w:t>причинно-следственных связей, оценка исторического значения событий) и умений работать с разными источниками информации (письменные и визуальные исторические источники, историческая карта).</w:t>
      </w:r>
    </w:p>
    <w:p w14:paraId="7C9E298E" w14:textId="77777777" w:rsidR="00B1026F" w:rsidRPr="002364CD" w:rsidRDefault="00B1026F" w:rsidP="00B1026F">
      <w:pPr>
        <w:ind w:firstLine="709"/>
        <w:jc w:val="both"/>
      </w:pPr>
      <w:r w:rsidRPr="002364CD">
        <w:t>При работе с учениками с низким уровнем подготовки важно восполнить пробелы в базовых исторических знаниях, возникших по итогам обучения в основной школе, при этом сочетая репродуктивные и продуктивные формы работы, стимулируя развитие аналитических умений обучающихся этой группы. Наряду с формированием базовых знаний об исторических событиях необходимо обратить внимание на деятельность исторических личностей, локализацию исторических событий и процессов на карте.</w:t>
      </w:r>
    </w:p>
    <w:p w14:paraId="5AAD243F" w14:textId="77777777" w:rsidR="00B1026F" w:rsidRPr="002364CD" w:rsidRDefault="00B1026F" w:rsidP="00B1026F">
      <w:pPr>
        <w:jc w:val="both"/>
      </w:pPr>
      <w:r w:rsidRPr="002364CD">
        <w:t>При работе со всеми категориями учеников важно выстроить баланс фактического и теоретического материала, привлекать учеников к формулированию самостоятельных выводов и обобщений, поскольку умения исторического анализа, формулирования понятий и объяснения в целом усвоены учениками нашего региона недостаточно.</w:t>
      </w:r>
    </w:p>
    <w:p w14:paraId="3F5461E0" w14:textId="77777777" w:rsidR="00B1026F" w:rsidRPr="00AC58DC" w:rsidRDefault="00B1026F" w:rsidP="00B1026F">
      <w:pPr>
        <w:spacing w:line="360" w:lineRule="auto"/>
        <w:rPr>
          <w:sz w:val="28"/>
          <w:szCs w:val="28"/>
        </w:rPr>
      </w:pPr>
    </w:p>
    <w:p w14:paraId="01ADE3A9" w14:textId="77777777" w:rsidR="006E55E0" w:rsidRPr="004D4544" w:rsidRDefault="006E55E0" w:rsidP="00E243AF">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115DA2D6" w14:textId="77777777" w:rsidR="00E243AF" w:rsidRDefault="00E243AF" w:rsidP="00E243AF">
      <w:pPr>
        <w:pStyle w:val="2"/>
        <w:rPr>
          <w:rFonts w:eastAsia="Times New Roman"/>
        </w:rPr>
      </w:pPr>
    </w:p>
    <w:p w14:paraId="59A484E7" w14:textId="5D7FF818" w:rsidR="006E55E0" w:rsidRDefault="006E55E0" w:rsidP="00E243AF">
      <w:pPr>
        <w:pStyle w:val="2"/>
        <w:rPr>
          <w:rFonts w:eastAsia="Times New Roman"/>
        </w:rPr>
      </w:pPr>
      <w:r w:rsidRPr="004D4544">
        <w:rPr>
          <w:rFonts w:eastAsia="Times New Roman"/>
        </w:rPr>
        <w:t xml:space="preserve">2.6.1. Адрес страницы размещения </w:t>
      </w:r>
    </w:p>
    <w:p w14:paraId="178B68E0" w14:textId="77777777" w:rsidR="006E55E0" w:rsidRPr="00675F05" w:rsidRDefault="000052CD" w:rsidP="006E55E0">
      <w:pPr>
        <w:pStyle w:val="a3"/>
        <w:spacing w:after="0" w:line="240" w:lineRule="auto"/>
        <w:ind w:left="0"/>
        <w:rPr>
          <w:sz w:val="24"/>
          <w:szCs w:val="24"/>
        </w:rPr>
      </w:pPr>
      <w:hyperlink r:id="rId58" w:history="1">
        <w:r w:rsidR="006E55E0" w:rsidRPr="004D4544">
          <w:rPr>
            <w:rStyle w:val="af9"/>
            <w:rFonts w:ascii="Times New Roman" w:eastAsia="Times New Roman" w:hAnsi="Times New Roman"/>
            <w:b/>
            <w:sz w:val="24"/>
            <w:szCs w:val="24"/>
            <w:lang w:eastAsia="ru-RU"/>
          </w:rPr>
          <w:t>https://krippo.ru/index.php/v-pomoshch-uchitelyu/2013-01-16-07-56-38</w:t>
        </w:r>
      </w:hyperlink>
      <w:r w:rsidR="006E55E0" w:rsidRPr="00675F05">
        <w:rPr>
          <w:rFonts w:ascii="Times New Roman" w:eastAsia="Times New Roman" w:hAnsi="Times New Roman"/>
          <w:b/>
          <w:sz w:val="24"/>
          <w:szCs w:val="24"/>
          <w:lang w:eastAsia="ru-RU"/>
        </w:rPr>
        <w:t xml:space="preserve"> </w:t>
      </w:r>
    </w:p>
    <w:p w14:paraId="21F6E127" w14:textId="77777777" w:rsidR="008B50F8" w:rsidRDefault="008B50F8" w:rsidP="006E55E0">
      <w:pPr>
        <w:pStyle w:val="a3"/>
        <w:spacing w:after="0" w:line="240" w:lineRule="auto"/>
        <w:ind w:left="0"/>
        <w:jc w:val="both"/>
        <w:rPr>
          <w:rFonts w:ascii="Times New Roman" w:eastAsia="Times New Roman" w:hAnsi="Times New Roman"/>
          <w:sz w:val="24"/>
          <w:szCs w:val="24"/>
        </w:rPr>
      </w:pPr>
    </w:p>
    <w:p w14:paraId="5A43182A" w14:textId="0522C547" w:rsidR="006E55E0" w:rsidRPr="00675F05" w:rsidRDefault="006E55E0" w:rsidP="006E55E0">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5B02E556" w14:textId="77777777" w:rsidR="006E55E0" w:rsidRPr="00675F05" w:rsidRDefault="006E55E0" w:rsidP="006E55E0">
      <w:pPr>
        <w:pStyle w:val="a3"/>
        <w:spacing w:after="0" w:line="240" w:lineRule="auto"/>
        <w:ind w:left="0"/>
        <w:jc w:val="both"/>
        <w:rPr>
          <w:rFonts w:ascii="Times New Roman" w:eastAsia="Times New Roman" w:hAnsi="Times New Roman"/>
          <w:sz w:val="24"/>
          <w:szCs w:val="24"/>
        </w:rPr>
      </w:pPr>
    </w:p>
    <w:p w14:paraId="19250B88" w14:textId="5902E9AF" w:rsidR="006E55E0" w:rsidRPr="00675F05" w:rsidRDefault="006E55E0" w:rsidP="00E243AF">
      <w:pPr>
        <w:pStyle w:val="2"/>
      </w:pPr>
      <w:r w:rsidRPr="00675F05">
        <w:rPr>
          <w:rFonts w:eastAsia="Times New Roman"/>
        </w:rPr>
        <w:t xml:space="preserve">2.6.2. Дата размещения (не позднее 12.09.2022) </w:t>
      </w:r>
      <w:r w:rsidRPr="00675F05">
        <w:t xml:space="preserve">- </w:t>
      </w:r>
      <w:r w:rsidR="008B50F8">
        <w:t>30</w:t>
      </w:r>
      <w:r w:rsidRPr="00675F05">
        <w:t>.08.2022 г.</w:t>
      </w:r>
    </w:p>
    <w:p w14:paraId="233B91D0" w14:textId="77777777" w:rsidR="00B1026F" w:rsidRDefault="00B1026F" w:rsidP="00B1026F">
      <w:pPr>
        <w:pStyle w:val="Default"/>
      </w:pPr>
    </w:p>
    <w:p w14:paraId="3F559E52" w14:textId="77777777" w:rsidR="00B1026F" w:rsidRPr="004E622A" w:rsidRDefault="00B1026F" w:rsidP="00B1026F">
      <w:pPr>
        <w:pStyle w:val="Default"/>
      </w:pPr>
    </w:p>
    <w:p w14:paraId="52A78DC0" w14:textId="77777777" w:rsidR="00B1026F" w:rsidRPr="00B14406" w:rsidRDefault="00B1026F" w:rsidP="00B1026F"/>
    <w:p w14:paraId="00F5D00D" w14:textId="77777777" w:rsidR="00B1026F" w:rsidRPr="00FA1A8C" w:rsidRDefault="00B1026F" w:rsidP="00B1026F">
      <w:pPr>
        <w:rPr>
          <w:sz w:val="28"/>
          <w:szCs w:val="28"/>
        </w:rPr>
      </w:pPr>
    </w:p>
    <w:p w14:paraId="713B3945" w14:textId="77777777" w:rsidR="00B1026F" w:rsidRDefault="00B1026F" w:rsidP="00B1026F">
      <w:pPr>
        <w:ind w:right="-143"/>
        <w:jc w:val="both"/>
        <w:rPr>
          <w:b/>
          <w:bCs/>
          <w:sz w:val="28"/>
          <w:szCs w:val="28"/>
        </w:rPr>
      </w:pPr>
    </w:p>
    <w:p w14:paraId="4524FDDD" w14:textId="278B2B07" w:rsidR="00B1026F" w:rsidRDefault="00B1026F">
      <w:pPr>
        <w:spacing w:after="200" w:line="276" w:lineRule="auto"/>
        <w:rPr>
          <w:b/>
          <w:bCs/>
          <w:sz w:val="28"/>
          <w:szCs w:val="28"/>
        </w:rPr>
      </w:pPr>
      <w:r>
        <w:rPr>
          <w:b/>
          <w:bCs/>
          <w:sz w:val="28"/>
          <w:szCs w:val="28"/>
        </w:rPr>
        <w:br w:type="page"/>
      </w:r>
    </w:p>
    <w:p w14:paraId="2448BAE4" w14:textId="77777777" w:rsidR="00B1026F" w:rsidRPr="00E243AF" w:rsidRDefault="00B1026F" w:rsidP="00E243AF">
      <w:pPr>
        <w:pStyle w:val="1"/>
        <w:rPr>
          <w:b w:val="0"/>
          <w:bCs w:val="0"/>
        </w:rPr>
      </w:pPr>
      <w:r w:rsidRPr="00E243AF">
        <w:rPr>
          <w:rStyle w:val="af6"/>
          <w:b/>
          <w:bCs/>
        </w:rPr>
        <w:lastRenderedPageBreak/>
        <w:t xml:space="preserve">Методический анализ результатов ОГЭ </w:t>
      </w:r>
      <w:r w:rsidRPr="00E243AF">
        <w:rPr>
          <w:rStyle w:val="af6"/>
          <w:b/>
          <w:bCs/>
        </w:rPr>
        <w:br/>
        <w:t>по географии</w:t>
      </w:r>
      <w:r w:rsidRPr="00E243AF">
        <w:rPr>
          <w:rStyle w:val="af6"/>
          <w:b/>
          <w:bCs/>
        </w:rPr>
        <w:br/>
      </w:r>
    </w:p>
    <w:p w14:paraId="15368CA1" w14:textId="77777777" w:rsidR="00B1026F" w:rsidRPr="001F74B1" w:rsidRDefault="00B1026F" w:rsidP="00E243AF">
      <w:pPr>
        <w:pStyle w:val="2"/>
      </w:pPr>
      <w:r w:rsidRPr="001F74B1">
        <w:t xml:space="preserve">2.1. Количество участников ОГЭ по </w:t>
      </w:r>
      <w:r>
        <w:t>географии</w:t>
      </w:r>
      <w:r w:rsidRPr="001F74B1">
        <w:t xml:space="preserve"> (за последние годы проведения ОГЭ по предмету) по категориям</w:t>
      </w:r>
    </w:p>
    <w:p w14:paraId="68BDC11F"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5E34CABC" w14:textId="77777777" w:rsidTr="008B095D">
        <w:trPr>
          <w:cantSplit/>
          <w:tblHeader/>
        </w:trPr>
        <w:tc>
          <w:tcPr>
            <w:tcW w:w="3261" w:type="dxa"/>
            <w:vMerge w:val="restart"/>
            <w:vAlign w:val="center"/>
          </w:tcPr>
          <w:p w14:paraId="52A6AAC9"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5EF2C9C5"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233361DC"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053DFFDB"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368D1A40" w14:textId="77777777" w:rsidR="00B1026F" w:rsidRPr="00931BA3" w:rsidRDefault="00B1026F" w:rsidP="008B095D">
            <w:pPr>
              <w:tabs>
                <w:tab w:val="left" w:pos="10320"/>
              </w:tabs>
              <w:jc w:val="center"/>
              <w:rPr>
                <w:b/>
                <w:noProof/>
              </w:rPr>
            </w:pPr>
            <w:r>
              <w:rPr>
                <w:b/>
                <w:noProof/>
              </w:rPr>
              <w:t>2022 г.</w:t>
            </w:r>
          </w:p>
        </w:tc>
      </w:tr>
      <w:tr w:rsidR="00B1026F" w:rsidRPr="00931BA3" w14:paraId="3CFC1CA5" w14:textId="77777777" w:rsidTr="008B095D">
        <w:trPr>
          <w:cantSplit/>
          <w:tblHeader/>
        </w:trPr>
        <w:tc>
          <w:tcPr>
            <w:tcW w:w="3261" w:type="dxa"/>
            <w:vMerge/>
          </w:tcPr>
          <w:p w14:paraId="2A52850F" w14:textId="77777777" w:rsidR="00B1026F" w:rsidRPr="00931BA3" w:rsidRDefault="00B1026F" w:rsidP="008B095D">
            <w:pPr>
              <w:tabs>
                <w:tab w:val="left" w:pos="10320"/>
              </w:tabs>
              <w:rPr>
                <w:b/>
                <w:noProof/>
              </w:rPr>
            </w:pPr>
          </w:p>
        </w:tc>
        <w:tc>
          <w:tcPr>
            <w:tcW w:w="797" w:type="dxa"/>
            <w:vAlign w:val="center"/>
          </w:tcPr>
          <w:p w14:paraId="3AC76678"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0EB2D127"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7D0E8A8C"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1E624B5"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651AF35E"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55F73F27"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093EAB7D"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445989A" w14:textId="77777777" w:rsidR="00B1026F" w:rsidRPr="00931BA3" w:rsidRDefault="00B1026F" w:rsidP="008B095D">
            <w:pPr>
              <w:tabs>
                <w:tab w:val="left" w:pos="10320"/>
              </w:tabs>
              <w:jc w:val="center"/>
              <w:rPr>
                <w:noProof/>
              </w:rPr>
            </w:pPr>
            <w:r w:rsidRPr="00931BA3">
              <w:rPr>
                <w:noProof/>
              </w:rPr>
              <w:t>%</w:t>
            </w:r>
          </w:p>
        </w:tc>
      </w:tr>
      <w:tr w:rsidR="00B1026F" w:rsidRPr="00931BA3" w14:paraId="1290FF44" w14:textId="77777777" w:rsidTr="008B095D">
        <w:tc>
          <w:tcPr>
            <w:tcW w:w="3261" w:type="dxa"/>
            <w:vAlign w:val="center"/>
          </w:tcPr>
          <w:p w14:paraId="2EE3B178"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701C2607" w14:textId="77777777" w:rsidR="00B1026F" w:rsidRPr="00A87BD9" w:rsidRDefault="00B1026F" w:rsidP="008B095D">
            <w:pPr>
              <w:jc w:val="center"/>
            </w:pPr>
            <w:r w:rsidRPr="00A87BD9">
              <w:rPr>
                <w:sz w:val="22"/>
                <w:szCs w:val="22"/>
              </w:rPr>
              <w:t>87</w:t>
            </w:r>
          </w:p>
        </w:tc>
        <w:tc>
          <w:tcPr>
            <w:tcW w:w="797" w:type="dxa"/>
            <w:vAlign w:val="center"/>
          </w:tcPr>
          <w:p w14:paraId="02EBC7CB" w14:textId="77777777" w:rsidR="00B1026F" w:rsidRPr="00A87BD9" w:rsidRDefault="00B1026F" w:rsidP="008B095D">
            <w:pPr>
              <w:jc w:val="center"/>
            </w:pPr>
            <w:r w:rsidRPr="00A87BD9">
              <w:rPr>
                <w:sz w:val="22"/>
                <w:szCs w:val="22"/>
              </w:rPr>
              <w:t>100,0</w:t>
            </w:r>
          </w:p>
        </w:tc>
        <w:tc>
          <w:tcPr>
            <w:tcW w:w="797" w:type="dxa"/>
            <w:vAlign w:val="center"/>
          </w:tcPr>
          <w:p w14:paraId="2A5C63EE" w14:textId="77777777" w:rsidR="00B1026F" w:rsidRPr="00A87BD9" w:rsidRDefault="00B1026F" w:rsidP="008B095D">
            <w:pPr>
              <w:tabs>
                <w:tab w:val="left" w:pos="10320"/>
              </w:tabs>
              <w:jc w:val="center"/>
              <w:rPr>
                <w:noProof/>
              </w:rPr>
            </w:pPr>
            <w:r w:rsidRPr="00A87BD9">
              <w:rPr>
                <w:sz w:val="22"/>
                <w:szCs w:val="22"/>
              </w:rPr>
              <w:t>5653</w:t>
            </w:r>
          </w:p>
        </w:tc>
        <w:tc>
          <w:tcPr>
            <w:tcW w:w="797" w:type="dxa"/>
            <w:vAlign w:val="center"/>
          </w:tcPr>
          <w:p w14:paraId="3572693F" w14:textId="77777777" w:rsidR="00B1026F" w:rsidRPr="00A87BD9" w:rsidRDefault="00B1026F" w:rsidP="008B095D">
            <w:pPr>
              <w:tabs>
                <w:tab w:val="left" w:pos="10320"/>
              </w:tabs>
              <w:jc w:val="center"/>
              <w:rPr>
                <w:noProof/>
              </w:rPr>
            </w:pPr>
            <w:r w:rsidRPr="00A87BD9">
              <w:rPr>
                <w:sz w:val="22"/>
                <w:szCs w:val="22"/>
              </w:rPr>
              <w:t>100</w:t>
            </w:r>
          </w:p>
        </w:tc>
        <w:tc>
          <w:tcPr>
            <w:tcW w:w="797" w:type="dxa"/>
            <w:vAlign w:val="center"/>
          </w:tcPr>
          <w:p w14:paraId="013C60D2" w14:textId="77777777" w:rsidR="00B1026F" w:rsidRPr="00394BCD" w:rsidRDefault="00B1026F" w:rsidP="008B095D">
            <w:pPr>
              <w:jc w:val="center"/>
            </w:pPr>
            <w:r>
              <w:t>-</w:t>
            </w:r>
          </w:p>
        </w:tc>
        <w:tc>
          <w:tcPr>
            <w:tcW w:w="797" w:type="dxa"/>
            <w:vAlign w:val="center"/>
          </w:tcPr>
          <w:p w14:paraId="045AFDFB" w14:textId="77777777" w:rsidR="00B1026F" w:rsidRPr="00394BCD" w:rsidRDefault="00B1026F" w:rsidP="008B095D">
            <w:pPr>
              <w:jc w:val="center"/>
            </w:pPr>
            <w:r>
              <w:t>-</w:t>
            </w:r>
          </w:p>
        </w:tc>
        <w:tc>
          <w:tcPr>
            <w:tcW w:w="797" w:type="dxa"/>
            <w:vAlign w:val="center"/>
          </w:tcPr>
          <w:p w14:paraId="31CE47AC" w14:textId="77777777" w:rsidR="00B1026F" w:rsidRPr="00A87BD9" w:rsidRDefault="00B1026F" w:rsidP="008B095D">
            <w:pPr>
              <w:jc w:val="center"/>
            </w:pPr>
            <w:r w:rsidRPr="00A87BD9">
              <w:rPr>
                <w:sz w:val="22"/>
                <w:szCs w:val="22"/>
              </w:rPr>
              <w:t>10336</w:t>
            </w:r>
          </w:p>
        </w:tc>
        <w:tc>
          <w:tcPr>
            <w:tcW w:w="797" w:type="dxa"/>
            <w:vAlign w:val="center"/>
          </w:tcPr>
          <w:p w14:paraId="51A06D61" w14:textId="77777777" w:rsidR="00B1026F" w:rsidRPr="00A87BD9" w:rsidRDefault="00B1026F" w:rsidP="008B095D">
            <w:pPr>
              <w:jc w:val="center"/>
            </w:pPr>
            <w:r w:rsidRPr="00A87BD9">
              <w:rPr>
                <w:sz w:val="22"/>
                <w:szCs w:val="22"/>
              </w:rPr>
              <w:t>100,0</w:t>
            </w:r>
          </w:p>
        </w:tc>
      </w:tr>
      <w:tr w:rsidR="00B1026F" w:rsidRPr="00931BA3" w14:paraId="32ECC5A8" w14:textId="77777777" w:rsidTr="008B095D">
        <w:tc>
          <w:tcPr>
            <w:tcW w:w="3261" w:type="dxa"/>
            <w:vAlign w:val="center"/>
          </w:tcPr>
          <w:p w14:paraId="5F9D8767"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396060FF" w14:textId="77777777" w:rsidR="00B1026F" w:rsidRPr="00A87BD9" w:rsidRDefault="00B1026F" w:rsidP="008B095D">
            <w:pPr>
              <w:jc w:val="center"/>
            </w:pPr>
            <w:r w:rsidRPr="00A87BD9">
              <w:rPr>
                <w:sz w:val="22"/>
                <w:szCs w:val="22"/>
              </w:rPr>
              <w:t>26</w:t>
            </w:r>
          </w:p>
        </w:tc>
        <w:tc>
          <w:tcPr>
            <w:tcW w:w="797" w:type="dxa"/>
            <w:vAlign w:val="center"/>
          </w:tcPr>
          <w:p w14:paraId="4175E3AA" w14:textId="77777777" w:rsidR="00B1026F" w:rsidRPr="00A87BD9" w:rsidRDefault="00B1026F" w:rsidP="008B095D">
            <w:pPr>
              <w:jc w:val="center"/>
            </w:pPr>
            <w:r w:rsidRPr="00A87BD9">
              <w:rPr>
                <w:sz w:val="22"/>
                <w:szCs w:val="22"/>
              </w:rPr>
              <w:t>29,89</w:t>
            </w:r>
          </w:p>
        </w:tc>
        <w:tc>
          <w:tcPr>
            <w:tcW w:w="797" w:type="dxa"/>
            <w:vAlign w:val="center"/>
          </w:tcPr>
          <w:p w14:paraId="62ABC01B" w14:textId="77777777" w:rsidR="00B1026F" w:rsidRPr="00A87BD9" w:rsidRDefault="00B1026F" w:rsidP="008B095D">
            <w:pPr>
              <w:tabs>
                <w:tab w:val="left" w:pos="10320"/>
              </w:tabs>
              <w:jc w:val="center"/>
              <w:rPr>
                <w:noProof/>
              </w:rPr>
            </w:pPr>
            <w:r w:rsidRPr="00A87BD9">
              <w:rPr>
                <w:sz w:val="22"/>
                <w:szCs w:val="22"/>
              </w:rPr>
              <w:t>1184</w:t>
            </w:r>
          </w:p>
        </w:tc>
        <w:tc>
          <w:tcPr>
            <w:tcW w:w="797" w:type="dxa"/>
            <w:vAlign w:val="center"/>
          </w:tcPr>
          <w:p w14:paraId="71F5B35B" w14:textId="77777777" w:rsidR="00B1026F" w:rsidRPr="00A87BD9" w:rsidRDefault="00B1026F" w:rsidP="008B095D">
            <w:pPr>
              <w:tabs>
                <w:tab w:val="left" w:pos="10320"/>
              </w:tabs>
              <w:jc w:val="center"/>
              <w:rPr>
                <w:noProof/>
              </w:rPr>
            </w:pPr>
            <w:r w:rsidRPr="00A87BD9">
              <w:rPr>
                <w:sz w:val="22"/>
                <w:szCs w:val="22"/>
              </w:rPr>
              <w:t>20,94</w:t>
            </w:r>
          </w:p>
        </w:tc>
        <w:tc>
          <w:tcPr>
            <w:tcW w:w="797" w:type="dxa"/>
            <w:vAlign w:val="center"/>
          </w:tcPr>
          <w:p w14:paraId="79EEAB4F" w14:textId="77777777" w:rsidR="00B1026F" w:rsidRPr="00394BCD" w:rsidRDefault="00B1026F" w:rsidP="008B095D">
            <w:pPr>
              <w:jc w:val="center"/>
            </w:pPr>
            <w:r>
              <w:t>-</w:t>
            </w:r>
          </w:p>
        </w:tc>
        <w:tc>
          <w:tcPr>
            <w:tcW w:w="797" w:type="dxa"/>
            <w:vAlign w:val="center"/>
          </w:tcPr>
          <w:p w14:paraId="542EDC46" w14:textId="77777777" w:rsidR="00B1026F" w:rsidRPr="00394BCD" w:rsidRDefault="00B1026F" w:rsidP="008B095D">
            <w:pPr>
              <w:jc w:val="center"/>
            </w:pPr>
            <w:r>
              <w:t>-</w:t>
            </w:r>
          </w:p>
        </w:tc>
        <w:tc>
          <w:tcPr>
            <w:tcW w:w="797" w:type="dxa"/>
            <w:vAlign w:val="center"/>
          </w:tcPr>
          <w:p w14:paraId="24C55CE5" w14:textId="77777777" w:rsidR="00B1026F" w:rsidRPr="00A87BD9" w:rsidRDefault="00B1026F" w:rsidP="008B095D">
            <w:pPr>
              <w:jc w:val="center"/>
            </w:pPr>
            <w:r w:rsidRPr="00A87BD9">
              <w:rPr>
                <w:sz w:val="22"/>
                <w:szCs w:val="22"/>
              </w:rPr>
              <w:t>1951</w:t>
            </w:r>
          </w:p>
        </w:tc>
        <w:tc>
          <w:tcPr>
            <w:tcW w:w="797" w:type="dxa"/>
            <w:vAlign w:val="center"/>
          </w:tcPr>
          <w:p w14:paraId="42899382" w14:textId="77777777" w:rsidR="00B1026F" w:rsidRPr="00A87BD9" w:rsidRDefault="00B1026F" w:rsidP="008B095D">
            <w:pPr>
              <w:jc w:val="center"/>
            </w:pPr>
            <w:r w:rsidRPr="00A87BD9">
              <w:rPr>
                <w:sz w:val="22"/>
                <w:szCs w:val="22"/>
              </w:rPr>
              <w:t>18,88</w:t>
            </w:r>
          </w:p>
        </w:tc>
      </w:tr>
      <w:tr w:rsidR="00B1026F" w:rsidRPr="00931BA3" w14:paraId="61051198" w14:textId="77777777" w:rsidTr="008B095D">
        <w:tc>
          <w:tcPr>
            <w:tcW w:w="3261" w:type="dxa"/>
            <w:vAlign w:val="center"/>
          </w:tcPr>
          <w:p w14:paraId="4067994B" w14:textId="77777777" w:rsidR="00B1026F" w:rsidRDefault="00B1026F" w:rsidP="008B095D">
            <w:pPr>
              <w:tabs>
                <w:tab w:val="left" w:pos="10320"/>
              </w:tabs>
            </w:pPr>
            <w:r>
              <w:t>В</w:t>
            </w:r>
            <w:r w:rsidRPr="00931BA3">
              <w:t>ыпускники СОШ</w:t>
            </w:r>
          </w:p>
        </w:tc>
        <w:tc>
          <w:tcPr>
            <w:tcW w:w="797" w:type="dxa"/>
            <w:vAlign w:val="center"/>
          </w:tcPr>
          <w:p w14:paraId="6170B53A" w14:textId="77777777" w:rsidR="00B1026F" w:rsidRPr="00A87BD9" w:rsidRDefault="00B1026F" w:rsidP="008B095D">
            <w:pPr>
              <w:jc w:val="center"/>
            </w:pPr>
            <w:r w:rsidRPr="00A87BD9">
              <w:rPr>
                <w:sz w:val="22"/>
                <w:szCs w:val="22"/>
              </w:rPr>
              <w:t>59</w:t>
            </w:r>
          </w:p>
        </w:tc>
        <w:tc>
          <w:tcPr>
            <w:tcW w:w="797" w:type="dxa"/>
            <w:vAlign w:val="center"/>
          </w:tcPr>
          <w:p w14:paraId="3BE549E3" w14:textId="77777777" w:rsidR="00B1026F" w:rsidRPr="00A87BD9" w:rsidRDefault="00B1026F" w:rsidP="008B095D">
            <w:pPr>
              <w:jc w:val="center"/>
            </w:pPr>
            <w:r w:rsidRPr="00A87BD9">
              <w:rPr>
                <w:sz w:val="22"/>
                <w:szCs w:val="22"/>
              </w:rPr>
              <w:t>67,82</w:t>
            </w:r>
          </w:p>
        </w:tc>
        <w:tc>
          <w:tcPr>
            <w:tcW w:w="797" w:type="dxa"/>
            <w:vAlign w:val="center"/>
          </w:tcPr>
          <w:p w14:paraId="66505ECE" w14:textId="77777777" w:rsidR="00B1026F" w:rsidRPr="00A87BD9" w:rsidRDefault="00B1026F" w:rsidP="008B095D">
            <w:pPr>
              <w:tabs>
                <w:tab w:val="left" w:pos="10320"/>
              </w:tabs>
              <w:jc w:val="center"/>
              <w:rPr>
                <w:noProof/>
              </w:rPr>
            </w:pPr>
            <w:r w:rsidRPr="00A87BD9">
              <w:rPr>
                <w:color w:val="000000"/>
                <w:sz w:val="22"/>
                <w:szCs w:val="22"/>
              </w:rPr>
              <w:t>4296</w:t>
            </w:r>
          </w:p>
        </w:tc>
        <w:tc>
          <w:tcPr>
            <w:tcW w:w="797" w:type="dxa"/>
            <w:vAlign w:val="center"/>
          </w:tcPr>
          <w:p w14:paraId="345200C5" w14:textId="77777777" w:rsidR="00B1026F" w:rsidRPr="00A87BD9" w:rsidRDefault="00B1026F" w:rsidP="008B095D">
            <w:pPr>
              <w:tabs>
                <w:tab w:val="left" w:pos="10320"/>
              </w:tabs>
              <w:jc w:val="center"/>
              <w:rPr>
                <w:noProof/>
              </w:rPr>
            </w:pPr>
            <w:r w:rsidRPr="00A87BD9">
              <w:rPr>
                <w:sz w:val="22"/>
                <w:szCs w:val="22"/>
              </w:rPr>
              <w:t>76,00</w:t>
            </w:r>
          </w:p>
        </w:tc>
        <w:tc>
          <w:tcPr>
            <w:tcW w:w="797" w:type="dxa"/>
            <w:vAlign w:val="center"/>
          </w:tcPr>
          <w:p w14:paraId="48F449AD" w14:textId="77777777" w:rsidR="00B1026F" w:rsidRPr="00394BCD" w:rsidRDefault="00B1026F" w:rsidP="008B095D">
            <w:pPr>
              <w:jc w:val="center"/>
            </w:pPr>
            <w:r>
              <w:t>-</w:t>
            </w:r>
          </w:p>
        </w:tc>
        <w:tc>
          <w:tcPr>
            <w:tcW w:w="797" w:type="dxa"/>
            <w:vAlign w:val="center"/>
          </w:tcPr>
          <w:p w14:paraId="5EBB4FF5" w14:textId="77777777" w:rsidR="00B1026F" w:rsidRPr="00394BCD" w:rsidRDefault="00B1026F" w:rsidP="008B095D">
            <w:pPr>
              <w:jc w:val="center"/>
            </w:pPr>
            <w:r>
              <w:t>-</w:t>
            </w:r>
          </w:p>
        </w:tc>
        <w:tc>
          <w:tcPr>
            <w:tcW w:w="797" w:type="dxa"/>
          </w:tcPr>
          <w:p w14:paraId="52F7493D" w14:textId="77777777" w:rsidR="00B1026F" w:rsidRPr="00B7259F" w:rsidRDefault="00B1026F" w:rsidP="008B095D">
            <w:pPr>
              <w:jc w:val="center"/>
            </w:pPr>
            <w:r w:rsidRPr="00B7259F">
              <w:rPr>
                <w:sz w:val="22"/>
                <w:szCs w:val="22"/>
              </w:rPr>
              <w:t>8129</w:t>
            </w:r>
          </w:p>
        </w:tc>
        <w:tc>
          <w:tcPr>
            <w:tcW w:w="797" w:type="dxa"/>
          </w:tcPr>
          <w:p w14:paraId="73C17DD4" w14:textId="77777777" w:rsidR="00B1026F" w:rsidRPr="00B7259F" w:rsidRDefault="00B1026F" w:rsidP="008B095D">
            <w:pPr>
              <w:jc w:val="center"/>
            </w:pPr>
            <w:r w:rsidRPr="00B7259F">
              <w:rPr>
                <w:sz w:val="22"/>
                <w:szCs w:val="22"/>
              </w:rPr>
              <w:t>78,65</w:t>
            </w:r>
          </w:p>
        </w:tc>
      </w:tr>
      <w:tr w:rsidR="00B1026F" w:rsidRPr="00931BA3" w14:paraId="24048A17" w14:textId="77777777" w:rsidTr="008B095D">
        <w:tc>
          <w:tcPr>
            <w:tcW w:w="3261" w:type="dxa"/>
            <w:shd w:val="clear" w:color="auto" w:fill="auto"/>
            <w:vAlign w:val="center"/>
          </w:tcPr>
          <w:p w14:paraId="1A80DD7F"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5CBE0C7A" w14:textId="77777777" w:rsidR="00B1026F" w:rsidRPr="00A87BD9" w:rsidRDefault="00B1026F" w:rsidP="008B095D">
            <w:pPr>
              <w:jc w:val="center"/>
            </w:pPr>
            <w:r w:rsidRPr="00A87BD9">
              <w:rPr>
                <w:sz w:val="22"/>
                <w:szCs w:val="22"/>
              </w:rPr>
              <w:t>1</w:t>
            </w:r>
          </w:p>
        </w:tc>
        <w:tc>
          <w:tcPr>
            <w:tcW w:w="797" w:type="dxa"/>
            <w:vAlign w:val="center"/>
          </w:tcPr>
          <w:p w14:paraId="01F19F22" w14:textId="77777777" w:rsidR="00B1026F" w:rsidRPr="00A87BD9" w:rsidRDefault="00B1026F" w:rsidP="008B095D">
            <w:pPr>
              <w:jc w:val="center"/>
            </w:pPr>
            <w:r w:rsidRPr="00A87BD9">
              <w:rPr>
                <w:sz w:val="22"/>
                <w:szCs w:val="22"/>
              </w:rPr>
              <w:t>1,15</w:t>
            </w:r>
          </w:p>
        </w:tc>
        <w:tc>
          <w:tcPr>
            <w:tcW w:w="797" w:type="dxa"/>
            <w:vAlign w:val="center"/>
          </w:tcPr>
          <w:p w14:paraId="2D7283AA" w14:textId="77777777" w:rsidR="00B1026F" w:rsidRPr="00A87BD9" w:rsidRDefault="00B1026F" w:rsidP="008B095D">
            <w:pPr>
              <w:tabs>
                <w:tab w:val="left" w:pos="10320"/>
              </w:tabs>
              <w:jc w:val="center"/>
              <w:rPr>
                <w:noProof/>
              </w:rPr>
            </w:pPr>
            <w:r w:rsidRPr="00A87BD9">
              <w:rPr>
                <w:sz w:val="22"/>
                <w:szCs w:val="22"/>
              </w:rPr>
              <w:t>11</w:t>
            </w:r>
          </w:p>
        </w:tc>
        <w:tc>
          <w:tcPr>
            <w:tcW w:w="797" w:type="dxa"/>
            <w:vAlign w:val="center"/>
          </w:tcPr>
          <w:p w14:paraId="1D31DFF6" w14:textId="77777777" w:rsidR="00B1026F" w:rsidRPr="00A87BD9" w:rsidRDefault="00B1026F" w:rsidP="008B095D">
            <w:pPr>
              <w:tabs>
                <w:tab w:val="left" w:pos="10320"/>
              </w:tabs>
              <w:jc w:val="center"/>
              <w:rPr>
                <w:noProof/>
              </w:rPr>
            </w:pPr>
            <w:r w:rsidRPr="00A87BD9">
              <w:rPr>
                <w:sz w:val="22"/>
                <w:szCs w:val="22"/>
              </w:rPr>
              <w:t>0,19</w:t>
            </w:r>
          </w:p>
        </w:tc>
        <w:tc>
          <w:tcPr>
            <w:tcW w:w="797" w:type="dxa"/>
            <w:vAlign w:val="center"/>
          </w:tcPr>
          <w:p w14:paraId="1D69AAA0" w14:textId="77777777" w:rsidR="00B1026F" w:rsidRPr="00394BCD" w:rsidRDefault="00B1026F" w:rsidP="008B095D">
            <w:pPr>
              <w:jc w:val="center"/>
            </w:pPr>
            <w:r>
              <w:t>-</w:t>
            </w:r>
          </w:p>
        </w:tc>
        <w:tc>
          <w:tcPr>
            <w:tcW w:w="797" w:type="dxa"/>
            <w:vAlign w:val="center"/>
          </w:tcPr>
          <w:p w14:paraId="79C36FD3" w14:textId="77777777" w:rsidR="00B1026F" w:rsidRPr="00394BCD" w:rsidRDefault="00B1026F" w:rsidP="008B095D">
            <w:pPr>
              <w:jc w:val="center"/>
            </w:pPr>
            <w:r>
              <w:t>-</w:t>
            </w:r>
          </w:p>
        </w:tc>
        <w:tc>
          <w:tcPr>
            <w:tcW w:w="797" w:type="dxa"/>
            <w:vAlign w:val="center"/>
          </w:tcPr>
          <w:p w14:paraId="59A5D83A" w14:textId="77777777" w:rsidR="00B1026F" w:rsidRPr="00872966" w:rsidRDefault="00B1026F" w:rsidP="008B095D">
            <w:pPr>
              <w:jc w:val="center"/>
            </w:pPr>
            <w:r w:rsidRPr="00872966">
              <w:rPr>
                <w:sz w:val="22"/>
                <w:szCs w:val="22"/>
              </w:rPr>
              <w:t>18</w:t>
            </w:r>
          </w:p>
        </w:tc>
        <w:tc>
          <w:tcPr>
            <w:tcW w:w="797" w:type="dxa"/>
            <w:vAlign w:val="center"/>
          </w:tcPr>
          <w:p w14:paraId="4A651C89" w14:textId="77777777" w:rsidR="00B1026F" w:rsidRPr="00872966" w:rsidRDefault="00B1026F" w:rsidP="008B095D">
            <w:pPr>
              <w:jc w:val="center"/>
            </w:pPr>
            <w:r w:rsidRPr="00872966">
              <w:rPr>
                <w:sz w:val="22"/>
                <w:szCs w:val="22"/>
              </w:rPr>
              <w:t>0,17</w:t>
            </w:r>
          </w:p>
        </w:tc>
      </w:tr>
      <w:tr w:rsidR="00B1026F" w:rsidRPr="00931BA3" w14:paraId="5633DCB0"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D32516C"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6E6A777F" w14:textId="77777777" w:rsidR="00B1026F" w:rsidRPr="00A87BD9" w:rsidRDefault="00B1026F" w:rsidP="008B095D">
            <w:pPr>
              <w:jc w:val="center"/>
            </w:pPr>
            <w:r w:rsidRPr="00A87BD9">
              <w:rPr>
                <w:sz w:val="22"/>
                <w:szCs w:val="22"/>
              </w:rPr>
              <w:t>0</w:t>
            </w:r>
          </w:p>
        </w:tc>
        <w:tc>
          <w:tcPr>
            <w:tcW w:w="797" w:type="dxa"/>
            <w:tcBorders>
              <w:top w:val="single" w:sz="4" w:space="0" w:color="auto"/>
              <w:left w:val="single" w:sz="4" w:space="0" w:color="auto"/>
              <w:bottom w:val="single" w:sz="4" w:space="0" w:color="auto"/>
              <w:right w:val="single" w:sz="4" w:space="0" w:color="auto"/>
            </w:tcBorders>
            <w:vAlign w:val="center"/>
          </w:tcPr>
          <w:p w14:paraId="0577261F" w14:textId="77777777" w:rsidR="00B1026F" w:rsidRPr="00A87BD9" w:rsidRDefault="00B1026F" w:rsidP="008B095D">
            <w:pPr>
              <w:jc w:val="center"/>
            </w:pPr>
            <w:r w:rsidRPr="00A87BD9">
              <w:rPr>
                <w:sz w:val="22"/>
                <w:szCs w:val="22"/>
              </w:rPr>
              <w:t>0,00</w:t>
            </w:r>
          </w:p>
        </w:tc>
        <w:tc>
          <w:tcPr>
            <w:tcW w:w="797" w:type="dxa"/>
            <w:tcBorders>
              <w:top w:val="single" w:sz="4" w:space="0" w:color="auto"/>
              <w:left w:val="single" w:sz="4" w:space="0" w:color="auto"/>
              <w:bottom w:val="single" w:sz="4" w:space="0" w:color="auto"/>
              <w:right w:val="single" w:sz="4" w:space="0" w:color="auto"/>
            </w:tcBorders>
            <w:vAlign w:val="center"/>
          </w:tcPr>
          <w:p w14:paraId="46FE24CA" w14:textId="77777777" w:rsidR="00B1026F" w:rsidRPr="00A87BD9" w:rsidRDefault="00B1026F" w:rsidP="008B095D">
            <w:pPr>
              <w:tabs>
                <w:tab w:val="left" w:pos="10320"/>
              </w:tabs>
              <w:jc w:val="center"/>
              <w:rPr>
                <w:noProof/>
              </w:rPr>
            </w:pPr>
            <w:r w:rsidRPr="00A87BD9">
              <w:rPr>
                <w:sz w:val="22"/>
                <w:szCs w:val="22"/>
              </w:rPr>
              <w:t>10</w:t>
            </w:r>
          </w:p>
        </w:tc>
        <w:tc>
          <w:tcPr>
            <w:tcW w:w="797" w:type="dxa"/>
            <w:tcBorders>
              <w:top w:val="single" w:sz="4" w:space="0" w:color="auto"/>
              <w:left w:val="single" w:sz="4" w:space="0" w:color="auto"/>
              <w:bottom w:val="single" w:sz="4" w:space="0" w:color="auto"/>
              <w:right w:val="single" w:sz="4" w:space="0" w:color="auto"/>
            </w:tcBorders>
            <w:vAlign w:val="center"/>
          </w:tcPr>
          <w:p w14:paraId="1ED635B2" w14:textId="77777777" w:rsidR="00B1026F" w:rsidRPr="00A87BD9" w:rsidRDefault="00B1026F" w:rsidP="008B095D">
            <w:pPr>
              <w:tabs>
                <w:tab w:val="left" w:pos="10320"/>
              </w:tabs>
              <w:jc w:val="center"/>
              <w:rPr>
                <w:noProof/>
              </w:rPr>
            </w:pPr>
            <w:r w:rsidRPr="00A87BD9">
              <w:rPr>
                <w:sz w:val="22"/>
                <w:szCs w:val="22"/>
              </w:rPr>
              <w:t>0,18</w:t>
            </w:r>
          </w:p>
        </w:tc>
        <w:tc>
          <w:tcPr>
            <w:tcW w:w="797" w:type="dxa"/>
            <w:tcBorders>
              <w:top w:val="single" w:sz="4" w:space="0" w:color="auto"/>
              <w:left w:val="single" w:sz="4" w:space="0" w:color="auto"/>
              <w:bottom w:val="single" w:sz="4" w:space="0" w:color="auto"/>
              <w:right w:val="single" w:sz="4" w:space="0" w:color="auto"/>
            </w:tcBorders>
            <w:vAlign w:val="center"/>
          </w:tcPr>
          <w:p w14:paraId="1AD6BF1D"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3B6E8005"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19321A68" w14:textId="77777777" w:rsidR="00B1026F" w:rsidRPr="00A87BD9" w:rsidRDefault="00B1026F" w:rsidP="008B095D">
            <w:pPr>
              <w:jc w:val="center"/>
            </w:pPr>
            <w:r w:rsidRPr="00A87BD9">
              <w:rPr>
                <w:sz w:val="22"/>
                <w:szCs w:val="22"/>
              </w:rPr>
              <w:t>8</w:t>
            </w:r>
          </w:p>
        </w:tc>
        <w:tc>
          <w:tcPr>
            <w:tcW w:w="797" w:type="dxa"/>
            <w:tcBorders>
              <w:top w:val="single" w:sz="4" w:space="0" w:color="auto"/>
              <w:left w:val="single" w:sz="4" w:space="0" w:color="auto"/>
              <w:bottom w:val="single" w:sz="4" w:space="0" w:color="auto"/>
              <w:right w:val="single" w:sz="4" w:space="0" w:color="auto"/>
            </w:tcBorders>
            <w:vAlign w:val="center"/>
          </w:tcPr>
          <w:p w14:paraId="322BD269" w14:textId="77777777" w:rsidR="00B1026F" w:rsidRPr="00A87BD9" w:rsidRDefault="00B1026F" w:rsidP="008B095D">
            <w:pPr>
              <w:jc w:val="center"/>
            </w:pPr>
            <w:r w:rsidRPr="00A87BD9">
              <w:rPr>
                <w:sz w:val="22"/>
                <w:szCs w:val="22"/>
              </w:rPr>
              <w:t>0,08</w:t>
            </w:r>
          </w:p>
        </w:tc>
      </w:tr>
    </w:tbl>
    <w:p w14:paraId="1EA61DE9" w14:textId="77777777" w:rsidR="00B1026F" w:rsidRDefault="00B1026F" w:rsidP="00B1026F">
      <w:pPr>
        <w:jc w:val="both"/>
        <w:rPr>
          <w:b/>
        </w:rPr>
      </w:pPr>
    </w:p>
    <w:p w14:paraId="65D6428B" w14:textId="77777777" w:rsidR="00B1026F" w:rsidRPr="006E55E0" w:rsidRDefault="00B1026F" w:rsidP="00B1026F">
      <w:pPr>
        <w:jc w:val="both"/>
        <w:rPr>
          <w:iCs/>
        </w:rPr>
      </w:pPr>
      <w:r w:rsidRPr="006E55E0">
        <w:rPr>
          <w:b/>
          <w:iCs/>
        </w:rPr>
        <w:t xml:space="preserve">ВЫВОД о характере изменения количества участников ОГЭ по географии </w:t>
      </w:r>
    </w:p>
    <w:p w14:paraId="67C3B299" w14:textId="77777777" w:rsidR="00B1026F" w:rsidRDefault="00B1026F" w:rsidP="00B1026F">
      <w:pPr>
        <w:ind w:firstLine="708"/>
        <w:jc w:val="both"/>
      </w:pPr>
      <w:r w:rsidRPr="004A2B47">
        <w:t xml:space="preserve">В 2022 году в ОГЭ по географии приняло участие 10336 участника, что составило </w:t>
      </w:r>
      <w:r w:rsidRPr="008170CC">
        <w:t>49,26% от всех участников ОГЭ в Республике Крым. В сравнении с прошлым периодом количество участников выросло на 82,84%. Самое большое количество участников ОГЭ по географии в 2022 году было в самых крупных городах республики: город Симферополь, Керчь.</w:t>
      </w:r>
    </w:p>
    <w:p w14:paraId="59A78B32" w14:textId="77777777" w:rsidR="00B1026F" w:rsidRPr="00CE03B9" w:rsidRDefault="00B1026F" w:rsidP="00B1026F">
      <w:pPr>
        <w:ind w:firstLine="708"/>
        <w:jc w:val="both"/>
        <w:rPr>
          <w:highlight w:val="yellow"/>
        </w:rPr>
      </w:pPr>
      <w:r w:rsidRPr="00CE03B9">
        <w:t>Следует отметить некоторое увеличение числа участников, обучающихся на дому по сравнению с предыдущими годами, при сохранении доли таких участников на уровне 2019 года), несмотря на то что доля выпускников с ОВЗ, детей-инвалидов и инвалидов осталась на уровне 2019 года.</w:t>
      </w:r>
    </w:p>
    <w:p w14:paraId="0B93E16C" w14:textId="77777777" w:rsidR="00B1026F" w:rsidRPr="008170CC" w:rsidRDefault="00B1026F" w:rsidP="00B1026F">
      <w:pPr>
        <w:ind w:firstLine="708"/>
        <w:jc w:val="both"/>
      </w:pPr>
      <w:r w:rsidRPr="008170CC">
        <w:t>Кроме того, в ОГЭ по географии приняло участие 8 участников с ограниченными возможностями здоровья</w:t>
      </w:r>
      <w:r>
        <w:t>.</w:t>
      </w:r>
    </w:p>
    <w:p w14:paraId="433BA10F" w14:textId="77777777" w:rsidR="00B1026F" w:rsidRDefault="00B1026F" w:rsidP="00B1026F">
      <w:pPr>
        <w:ind w:firstLine="709"/>
        <w:jc w:val="both"/>
      </w:pPr>
      <w:r w:rsidRPr="008170CC">
        <w:t>Среди участников ОГЭ по географии существенно преобладают выпускники СОШ Республики Крым (78,</w:t>
      </w:r>
      <w:r>
        <w:t>65</w:t>
      </w:r>
      <w:r w:rsidRPr="008170CC">
        <w:t>%), вторую позицию занимают выпускники гимназий и лицеев</w:t>
      </w:r>
      <w:r>
        <w:t xml:space="preserve"> (18,88%)</w:t>
      </w:r>
      <w:r w:rsidRPr="008170CC">
        <w:t>.</w:t>
      </w:r>
      <w:r>
        <w:t xml:space="preserve"> </w:t>
      </w:r>
    </w:p>
    <w:p w14:paraId="619E9876" w14:textId="77777777" w:rsidR="00B1026F" w:rsidRDefault="00B1026F" w:rsidP="00B1026F">
      <w:pPr>
        <w:jc w:val="both"/>
        <w:rPr>
          <w:b/>
          <w:bCs/>
          <w:sz w:val="28"/>
          <w:szCs w:val="28"/>
        </w:rPr>
      </w:pPr>
    </w:p>
    <w:p w14:paraId="1C4BC2CF" w14:textId="77777777" w:rsidR="00B1026F" w:rsidRPr="008E5CE0" w:rsidRDefault="00B1026F" w:rsidP="00E243AF">
      <w:pPr>
        <w:pStyle w:val="2"/>
      </w:pPr>
      <w:r w:rsidRPr="008E5CE0">
        <w:t xml:space="preserve">2.2. Основные результаты ОГЭ по </w:t>
      </w:r>
      <w:r>
        <w:t>географии</w:t>
      </w:r>
    </w:p>
    <w:p w14:paraId="217D2DCF" w14:textId="77777777" w:rsidR="00B1026F" w:rsidRDefault="00B1026F" w:rsidP="00B1026F">
      <w:pPr>
        <w:tabs>
          <w:tab w:val="left" w:pos="2010"/>
        </w:tabs>
        <w:jc w:val="both"/>
      </w:pPr>
    </w:p>
    <w:p w14:paraId="5A5310ED" w14:textId="77777777" w:rsidR="00B1026F" w:rsidRPr="00A80A00" w:rsidRDefault="00B1026F" w:rsidP="00E243AF">
      <w:pPr>
        <w:pStyle w:val="2"/>
        <w:rPr>
          <w:i/>
        </w:rPr>
      </w:pPr>
      <w:r w:rsidRPr="005F2021">
        <w:t>2.2.1</w:t>
      </w:r>
      <w:r>
        <w:t xml:space="preserve">. Диаграмма распределения первичных баллов участников ОГЭ по географии </w:t>
      </w:r>
      <w:r>
        <w:br/>
        <w:t xml:space="preserve">в 2022 г. </w:t>
      </w:r>
      <w:r w:rsidRPr="00A80A00">
        <w:rPr>
          <w:i/>
        </w:rPr>
        <w:t>(количество участников, получивших тот или иной балл)</w:t>
      </w:r>
    </w:p>
    <w:p w14:paraId="3FBD2CD0" w14:textId="77777777" w:rsidR="00B1026F" w:rsidRDefault="00B1026F" w:rsidP="00B1026F">
      <w:pPr>
        <w:jc w:val="both"/>
        <w:rPr>
          <w:b/>
        </w:rPr>
      </w:pPr>
      <w:r>
        <w:rPr>
          <w:noProof/>
        </w:rPr>
        <w:drawing>
          <wp:inline distT="0" distB="0" distL="0" distR="0" wp14:anchorId="6585128C" wp14:editId="3D256C0A">
            <wp:extent cx="6120130" cy="1857375"/>
            <wp:effectExtent l="0" t="0" r="0" b="0"/>
            <wp:docPr id="14" name="Диаграмма 14">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76D03CC" w14:textId="77777777" w:rsidR="00B1026F" w:rsidRPr="005F2021" w:rsidRDefault="00B1026F" w:rsidP="00E243AF">
      <w:pPr>
        <w:pStyle w:val="2"/>
      </w:pPr>
      <w:r w:rsidRPr="005F2021">
        <w:lastRenderedPageBreak/>
        <w:t>2.2.</w:t>
      </w:r>
      <w:r>
        <w:t>2.</w:t>
      </w:r>
      <w:r w:rsidRPr="005F2021">
        <w:t xml:space="preserve"> Динамика результатов ОГЭ по </w:t>
      </w:r>
      <w:r>
        <w:t>географии</w:t>
      </w:r>
      <w:r w:rsidRPr="005F2021">
        <w:t xml:space="preserve"> </w:t>
      </w:r>
    </w:p>
    <w:p w14:paraId="0C3799F4" w14:textId="77777777" w:rsidR="00B1026F" w:rsidRPr="00CE03B9" w:rsidRDefault="00B1026F" w:rsidP="00B1026F">
      <w:pPr>
        <w:pStyle w:val="af8"/>
        <w:keepNext/>
        <w:jc w:val="right"/>
        <w:rPr>
          <w:bCs/>
          <w:iCs w:val="0"/>
          <w:color w:val="auto"/>
        </w:rPr>
      </w:pPr>
      <w:r w:rsidRPr="00CE03B9">
        <w:rPr>
          <w:bCs/>
          <w:iCs w:val="0"/>
          <w:color w:val="auto"/>
        </w:rPr>
        <w:t>Таблица 2</w:t>
      </w:r>
      <w:r w:rsidRPr="00CE03B9">
        <w:rPr>
          <w:bCs/>
          <w:iCs w:val="0"/>
          <w:color w:val="auto"/>
        </w:rPr>
        <w:noBreakHyphen/>
        <w:t>2</w:t>
      </w:r>
    </w:p>
    <w:tbl>
      <w:tblPr>
        <w:tblStyle w:val="a8"/>
        <w:tblW w:w="0" w:type="auto"/>
        <w:jc w:val="center"/>
        <w:tblLook w:val="04A0" w:firstRow="1" w:lastRow="0" w:firstColumn="1" w:lastColumn="0" w:noHBand="0" w:noVBand="1"/>
      </w:tblPr>
      <w:tblGrid>
        <w:gridCol w:w="1668"/>
        <w:gridCol w:w="1023"/>
        <w:gridCol w:w="1023"/>
        <w:gridCol w:w="1023"/>
        <w:gridCol w:w="1024"/>
        <w:gridCol w:w="1023"/>
        <w:gridCol w:w="1023"/>
        <w:gridCol w:w="1023"/>
        <w:gridCol w:w="917"/>
      </w:tblGrid>
      <w:tr w:rsidR="00B1026F" w14:paraId="3DC5B166" w14:textId="77777777" w:rsidTr="00A601A3">
        <w:trPr>
          <w:jc w:val="center"/>
        </w:trPr>
        <w:tc>
          <w:tcPr>
            <w:tcW w:w="1668" w:type="dxa"/>
            <w:vMerge w:val="restart"/>
            <w:vAlign w:val="center"/>
          </w:tcPr>
          <w:p w14:paraId="4C19EE3F"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19D5C11A" w14:textId="77777777" w:rsidR="00B1026F" w:rsidRDefault="00B1026F" w:rsidP="008B095D">
            <w:pPr>
              <w:jc w:val="center"/>
            </w:pPr>
            <w:r w:rsidRPr="00D831A4">
              <w:rPr>
                <w:rFonts w:eastAsia="MS Mincho"/>
                <w:b/>
              </w:rPr>
              <w:t>2018 г.</w:t>
            </w:r>
          </w:p>
        </w:tc>
        <w:tc>
          <w:tcPr>
            <w:tcW w:w="2047" w:type="dxa"/>
            <w:gridSpan w:val="2"/>
            <w:vAlign w:val="center"/>
          </w:tcPr>
          <w:p w14:paraId="385DD099" w14:textId="77777777" w:rsidR="00B1026F" w:rsidRDefault="00B1026F" w:rsidP="008B095D">
            <w:pPr>
              <w:jc w:val="center"/>
            </w:pPr>
            <w:r w:rsidRPr="00D831A4">
              <w:rPr>
                <w:rFonts w:eastAsia="MS Mincho"/>
                <w:b/>
              </w:rPr>
              <w:t>2019 г.</w:t>
            </w:r>
          </w:p>
        </w:tc>
        <w:tc>
          <w:tcPr>
            <w:tcW w:w="2046" w:type="dxa"/>
            <w:gridSpan w:val="2"/>
            <w:vAlign w:val="center"/>
          </w:tcPr>
          <w:p w14:paraId="0218425F" w14:textId="77777777" w:rsidR="00B1026F" w:rsidRDefault="00B1026F" w:rsidP="008B095D">
            <w:pPr>
              <w:jc w:val="center"/>
            </w:pPr>
            <w:r>
              <w:rPr>
                <w:rFonts w:eastAsia="MS Mincho"/>
                <w:b/>
              </w:rPr>
              <w:t>2021 г.</w:t>
            </w:r>
          </w:p>
        </w:tc>
        <w:tc>
          <w:tcPr>
            <w:tcW w:w="1940" w:type="dxa"/>
            <w:gridSpan w:val="2"/>
            <w:vAlign w:val="center"/>
          </w:tcPr>
          <w:p w14:paraId="77B6E03E"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66BCFA07" w14:textId="77777777" w:rsidTr="00A601A3">
        <w:trPr>
          <w:jc w:val="center"/>
        </w:trPr>
        <w:tc>
          <w:tcPr>
            <w:tcW w:w="1668" w:type="dxa"/>
            <w:vMerge/>
            <w:vAlign w:val="center"/>
          </w:tcPr>
          <w:p w14:paraId="64335ECF" w14:textId="77777777" w:rsidR="00B1026F" w:rsidRDefault="00B1026F" w:rsidP="008B095D">
            <w:pPr>
              <w:jc w:val="center"/>
            </w:pPr>
          </w:p>
        </w:tc>
        <w:tc>
          <w:tcPr>
            <w:tcW w:w="1023" w:type="dxa"/>
            <w:vAlign w:val="center"/>
          </w:tcPr>
          <w:p w14:paraId="21C9135A" w14:textId="77777777" w:rsidR="00B1026F" w:rsidRDefault="00B1026F" w:rsidP="008B095D">
            <w:pPr>
              <w:jc w:val="center"/>
            </w:pPr>
            <w:r>
              <w:rPr>
                <w:rFonts w:eastAsia="MS Mincho"/>
              </w:rPr>
              <w:t>чел.</w:t>
            </w:r>
          </w:p>
        </w:tc>
        <w:tc>
          <w:tcPr>
            <w:tcW w:w="1023" w:type="dxa"/>
            <w:vAlign w:val="center"/>
          </w:tcPr>
          <w:p w14:paraId="39F8299B" w14:textId="77777777" w:rsidR="00B1026F" w:rsidRDefault="00B1026F" w:rsidP="008B095D">
            <w:pPr>
              <w:jc w:val="center"/>
            </w:pPr>
            <w:r>
              <w:rPr>
                <w:rFonts w:eastAsia="MS Mincho"/>
              </w:rPr>
              <w:t>%</w:t>
            </w:r>
          </w:p>
        </w:tc>
        <w:tc>
          <w:tcPr>
            <w:tcW w:w="1023" w:type="dxa"/>
            <w:vAlign w:val="center"/>
          </w:tcPr>
          <w:p w14:paraId="0060E4D9" w14:textId="77777777" w:rsidR="00B1026F" w:rsidRDefault="00B1026F" w:rsidP="008B095D">
            <w:pPr>
              <w:jc w:val="center"/>
            </w:pPr>
            <w:r>
              <w:rPr>
                <w:rFonts w:eastAsia="MS Mincho"/>
              </w:rPr>
              <w:t>чел.</w:t>
            </w:r>
          </w:p>
        </w:tc>
        <w:tc>
          <w:tcPr>
            <w:tcW w:w="1024" w:type="dxa"/>
            <w:vAlign w:val="center"/>
          </w:tcPr>
          <w:p w14:paraId="2037FB87" w14:textId="77777777" w:rsidR="00B1026F" w:rsidRDefault="00B1026F" w:rsidP="008B095D">
            <w:pPr>
              <w:jc w:val="center"/>
            </w:pPr>
            <w:r>
              <w:rPr>
                <w:rFonts w:eastAsia="MS Mincho"/>
              </w:rPr>
              <w:t>%</w:t>
            </w:r>
          </w:p>
        </w:tc>
        <w:tc>
          <w:tcPr>
            <w:tcW w:w="1023" w:type="dxa"/>
            <w:vAlign w:val="center"/>
          </w:tcPr>
          <w:p w14:paraId="1EB92158" w14:textId="77777777" w:rsidR="00B1026F" w:rsidRDefault="00B1026F" w:rsidP="008B095D">
            <w:pPr>
              <w:jc w:val="center"/>
            </w:pPr>
            <w:r>
              <w:rPr>
                <w:rFonts w:eastAsia="MS Mincho"/>
              </w:rPr>
              <w:t>чел.</w:t>
            </w:r>
          </w:p>
        </w:tc>
        <w:tc>
          <w:tcPr>
            <w:tcW w:w="1023" w:type="dxa"/>
            <w:vAlign w:val="center"/>
          </w:tcPr>
          <w:p w14:paraId="3F40F0C7" w14:textId="77777777" w:rsidR="00B1026F" w:rsidRDefault="00B1026F" w:rsidP="008B095D">
            <w:pPr>
              <w:jc w:val="center"/>
            </w:pPr>
            <w:r>
              <w:rPr>
                <w:rFonts w:eastAsia="MS Mincho"/>
              </w:rPr>
              <w:t>%</w:t>
            </w:r>
          </w:p>
        </w:tc>
        <w:tc>
          <w:tcPr>
            <w:tcW w:w="1023" w:type="dxa"/>
            <w:vAlign w:val="center"/>
          </w:tcPr>
          <w:p w14:paraId="3961EAE5" w14:textId="77777777" w:rsidR="00B1026F" w:rsidRDefault="00B1026F" w:rsidP="008B095D">
            <w:pPr>
              <w:jc w:val="center"/>
            </w:pPr>
            <w:r>
              <w:rPr>
                <w:rFonts w:eastAsia="MS Mincho"/>
              </w:rPr>
              <w:t>чел.</w:t>
            </w:r>
          </w:p>
        </w:tc>
        <w:tc>
          <w:tcPr>
            <w:tcW w:w="917" w:type="dxa"/>
            <w:vAlign w:val="center"/>
          </w:tcPr>
          <w:p w14:paraId="7C7D1C8B" w14:textId="77777777" w:rsidR="00B1026F" w:rsidRDefault="00B1026F" w:rsidP="008B095D">
            <w:pPr>
              <w:jc w:val="center"/>
            </w:pPr>
            <w:r>
              <w:rPr>
                <w:rFonts w:eastAsia="MS Mincho"/>
              </w:rPr>
              <w:t>%</w:t>
            </w:r>
          </w:p>
        </w:tc>
      </w:tr>
      <w:tr w:rsidR="00B1026F" w14:paraId="0E04A614" w14:textId="77777777" w:rsidTr="00A601A3">
        <w:trPr>
          <w:jc w:val="center"/>
        </w:trPr>
        <w:tc>
          <w:tcPr>
            <w:tcW w:w="1668" w:type="dxa"/>
            <w:vAlign w:val="center"/>
          </w:tcPr>
          <w:p w14:paraId="7AD0D05B" w14:textId="77777777" w:rsidR="00B1026F" w:rsidRPr="00F47D08" w:rsidRDefault="00B1026F" w:rsidP="008B095D">
            <w:pPr>
              <w:jc w:val="center"/>
              <w:rPr>
                <w:b/>
                <w:bCs/>
              </w:rPr>
            </w:pPr>
            <w:r w:rsidRPr="00F47D08">
              <w:rPr>
                <w:b/>
                <w:bCs/>
              </w:rPr>
              <w:t>«2»</w:t>
            </w:r>
          </w:p>
        </w:tc>
        <w:tc>
          <w:tcPr>
            <w:tcW w:w="1023" w:type="dxa"/>
            <w:vAlign w:val="bottom"/>
          </w:tcPr>
          <w:p w14:paraId="37D62FE4" w14:textId="77777777" w:rsidR="00B1026F" w:rsidRDefault="00B1026F" w:rsidP="008B095D">
            <w:pPr>
              <w:jc w:val="center"/>
              <w:rPr>
                <w:rFonts w:eastAsia="MS Mincho"/>
              </w:rPr>
            </w:pPr>
            <w:r w:rsidRPr="00FC1A06">
              <w:rPr>
                <w:color w:val="000000"/>
                <w:sz w:val="22"/>
                <w:szCs w:val="22"/>
              </w:rPr>
              <w:t>3</w:t>
            </w:r>
          </w:p>
        </w:tc>
        <w:tc>
          <w:tcPr>
            <w:tcW w:w="1023" w:type="dxa"/>
            <w:vAlign w:val="bottom"/>
          </w:tcPr>
          <w:p w14:paraId="2EF808FC" w14:textId="77777777" w:rsidR="00B1026F" w:rsidRDefault="00B1026F" w:rsidP="008B095D">
            <w:pPr>
              <w:jc w:val="center"/>
              <w:rPr>
                <w:rFonts w:eastAsia="MS Mincho"/>
              </w:rPr>
            </w:pPr>
            <w:r w:rsidRPr="00FC1A06">
              <w:rPr>
                <w:color w:val="000000"/>
                <w:sz w:val="22"/>
                <w:szCs w:val="22"/>
              </w:rPr>
              <w:t>3,45</w:t>
            </w:r>
          </w:p>
        </w:tc>
        <w:tc>
          <w:tcPr>
            <w:tcW w:w="1023" w:type="dxa"/>
            <w:vAlign w:val="bottom"/>
          </w:tcPr>
          <w:p w14:paraId="7C7D6623" w14:textId="77777777" w:rsidR="00B1026F" w:rsidRDefault="00B1026F" w:rsidP="008B095D">
            <w:pPr>
              <w:jc w:val="center"/>
              <w:rPr>
                <w:rFonts w:eastAsia="MS Mincho"/>
              </w:rPr>
            </w:pPr>
            <w:r w:rsidRPr="002B4042">
              <w:rPr>
                <w:color w:val="000000"/>
                <w:sz w:val="22"/>
                <w:szCs w:val="22"/>
              </w:rPr>
              <w:t>359</w:t>
            </w:r>
          </w:p>
        </w:tc>
        <w:tc>
          <w:tcPr>
            <w:tcW w:w="1024" w:type="dxa"/>
            <w:vAlign w:val="bottom"/>
          </w:tcPr>
          <w:p w14:paraId="71C44E90" w14:textId="77777777" w:rsidR="00B1026F" w:rsidRDefault="00B1026F" w:rsidP="008B095D">
            <w:pPr>
              <w:jc w:val="center"/>
              <w:rPr>
                <w:rFonts w:eastAsia="MS Mincho"/>
              </w:rPr>
            </w:pPr>
            <w:r w:rsidRPr="002B4042">
              <w:rPr>
                <w:color w:val="000000"/>
                <w:sz w:val="22"/>
                <w:szCs w:val="22"/>
              </w:rPr>
              <w:t>6,35</w:t>
            </w:r>
          </w:p>
        </w:tc>
        <w:tc>
          <w:tcPr>
            <w:tcW w:w="1023" w:type="dxa"/>
            <w:vAlign w:val="center"/>
          </w:tcPr>
          <w:p w14:paraId="1306E247" w14:textId="77777777" w:rsidR="00B1026F" w:rsidRDefault="00B1026F" w:rsidP="008B095D">
            <w:pPr>
              <w:jc w:val="center"/>
              <w:rPr>
                <w:rFonts w:eastAsia="MS Mincho"/>
              </w:rPr>
            </w:pPr>
            <w:r>
              <w:rPr>
                <w:rFonts w:eastAsia="MS Mincho"/>
              </w:rPr>
              <w:t>-</w:t>
            </w:r>
          </w:p>
        </w:tc>
        <w:tc>
          <w:tcPr>
            <w:tcW w:w="1023" w:type="dxa"/>
            <w:vAlign w:val="center"/>
          </w:tcPr>
          <w:p w14:paraId="0A2369EE" w14:textId="77777777" w:rsidR="00B1026F" w:rsidRDefault="00B1026F" w:rsidP="008B095D">
            <w:pPr>
              <w:jc w:val="center"/>
              <w:rPr>
                <w:rFonts w:eastAsia="MS Mincho"/>
              </w:rPr>
            </w:pPr>
            <w:r>
              <w:rPr>
                <w:rFonts w:eastAsia="MS Mincho"/>
              </w:rPr>
              <w:t>-</w:t>
            </w:r>
          </w:p>
        </w:tc>
        <w:tc>
          <w:tcPr>
            <w:tcW w:w="1023" w:type="dxa"/>
          </w:tcPr>
          <w:p w14:paraId="0BA3826A" w14:textId="77777777" w:rsidR="00B1026F" w:rsidRPr="00A87BD9" w:rsidRDefault="00B1026F" w:rsidP="008B095D">
            <w:pPr>
              <w:jc w:val="center"/>
              <w:rPr>
                <w:rFonts w:eastAsia="MS Mincho"/>
                <w:sz w:val="22"/>
                <w:szCs w:val="22"/>
              </w:rPr>
            </w:pPr>
            <w:r w:rsidRPr="00A87BD9">
              <w:rPr>
                <w:sz w:val="22"/>
                <w:szCs w:val="22"/>
              </w:rPr>
              <w:t>400</w:t>
            </w:r>
          </w:p>
        </w:tc>
        <w:tc>
          <w:tcPr>
            <w:tcW w:w="917" w:type="dxa"/>
          </w:tcPr>
          <w:p w14:paraId="1ACEE3C4" w14:textId="77777777" w:rsidR="00B1026F" w:rsidRPr="00A87BD9" w:rsidRDefault="00B1026F" w:rsidP="008B095D">
            <w:pPr>
              <w:jc w:val="center"/>
              <w:rPr>
                <w:rFonts w:eastAsia="MS Mincho"/>
                <w:sz w:val="22"/>
                <w:szCs w:val="22"/>
              </w:rPr>
            </w:pPr>
            <w:r w:rsidRPr="00A87BD9">
              <w:rPr>
                <w:sz w:val="22"/>
                <w:szCs w:val="22"/>
              </w:rPr>
              <w:t>3,87%</w:t>
            </w:r>
          </w:p>
        </w:tc>
      </w:tr>
      <w:tr w:rsidR="00B1026F" w14:paraId="1584B289" w14:textId="77777777" w:rsidTr="00A601A3">
        <w:trPr>
          <w:jc w:val="center"/>
        </w:trPr>
        <w:tc>
          <w:tcPr>
            <w:tcW w:w="1668" w:type="dxa"/>
            <w:vAlign w:val="center"/>
          </w:tcPr>
          <w:p w14:paraId="636418DE" w14:textId="77777777" w:rsidR="00B1026F" w:rsidRDefault="00B1026F" w:rsidP="008B095D">
            <w:pPr>
              <w:jc w:val="center"/>
            </w:pPr>
            <w:r w:rsidRPr="00F47D08">
              <w:rPr>
                <w:rFonts w:eastAsia="MS Mincho"/>
                <w:b/>
                <w:bCs/>
              </w:rPr>
              <w:t>«3»</w:t>
            </w:r>
          </w:p>
        </w:tc>
        <w:tc>
          <w:tcPr>
            <w:tcW w:w="1023" w:type="dxa"/>
            <w:vAlign w:val="bottom"/>
          </w:tcPr>
          <w:p w14:paraId="121AE10E" w14:textId="77777777" w:rsidR="00B1026F" w:rsidRDefault="00B1026F" w:rsidP="008B095D">
            <w:pPr>
              <w:jc w:val="center"/>
            </w:pPr>
            <w:r w:rsidRPr="00FC1A06">
              <w:rPr>
                <w:color w:val="000000"/>
                <w:sz w:val="22"/>
                <w:szCs w:val="22"/>
              </w:rPr>
              <w:t>21</w:t>
            </w:r>
          </w:p>
        </w:tc>
        <w:tc>
          <w:tcPr>
            <w:tcW w:w="1023" w:type="dxa"/>
            <w:vAlign w:val="bottom"/>
          </w:tcPr>
          <w:p w14:paraId="2C3898D9" w14:textId="77777777" w:rsidR="00B1026F" w:rsidRDefault="00B1026F" w:rsidP="008B095D">
            <w:pPr>
              <w:jc w:val="center"/>
            </w:pPr>
            <w:r w:rsidRPr="00FC1A06">
              <w:rPr>
                <w:color w:val="000000"/>
                <w:sz w:val="22"/>
                <w:szCs w:val="22"/>
              </w:rPr>
              <w:t>24,14</w:t>
            </w:r>
          </w:p>
        </w:tc>
        <w:tc>
          <w:tcPr>
            <w:tcW w:w="1023" w:type="dxa"/>
            <w:vAlign w:val="bottom"/>
          </w:tcPr>
          <w:p w14:paraId="124C909B" w14:textId="77777777" w:rsidR="00B1026F" w:rsidRDefault="00B1026F" w:rsidP="008B095D">
            <w:pPr>
              <w:jc w:val="center"/>
            </w:pPr>
            <w:r w:rsidRPr="002B4042">
              <w:rPr>
                <w:color w:val="000000"/>
                <w:sz w:val="22"/>
                <w:szCs w:val="22"/>
              </w:rPr>
              <w:t>2477</w:t>
            </w:r>
          </w:p>
        </w:tc>
        <w:tc>
          <w:tcPr>
            <w:tcW w:w="1024" w:type="dxa"/>
            <w:vAlign w:val="bottom"/>
          </w:tcPr>
          <w:p w14:paraId="1E5440A2" w14:textId="77777777" w:rsidR="00B1026F" w:rsidRDefault="00B1026F" w:rsidP="008B095D">
            <w:pPr>
              <w:jc w:val="center"/>
            </w:pPr>
            <w:r w:rsidRPr="002B4042">
              <w:rPr>
                <w:color w:val="000000"/>
                <w:sz w:val="22"/>
                <w:szCs w:val="22"/>
              </w:rPr>
              <w:t>43,82</w:t>
            </w:r>
          </w:p>
        </w:tc>
        <w:tc>
          <w:tcPr>
            <w:tcW w:w="1023" w:type="dxa"/>
            <w:vAlign w:val="center"/>
          </w:tcPr>
          <w:p w14:paraId="214054C7" w14:textId="77777777" w:rsidR="00B1026F" w:rsidRDefault="00B1026F" w:rsidP="008B095D">
            <w:pPr>
              <w:jc w:val="center"/>
            </w:pPr>
            <w:r>
              <w:t>-</w:t>
            </w:r>
          </w:p>
        </w:tc>
        <w:tc>
          <w:tcPr>
            <w:tcW w:w="1023" w:type="dxa"/>
            <w:vAlign w:val="center"/>
          </w:tcPr>
          <w:p w14:paraId="3C012C89" w14:textId="77777777" w:rsidR="00B1026F" w:rsidRDefault="00B1026F" w:rsidP="008B095D">
            <w:pPr>
              <w:jc w:val="center"/>
            </w:pPr>
            <w:r>
              <w:t>-</w:t>
            </w:r>
          </w:p>
        </w:tc>
        <w:tc>
          <w:tcPr>
            <w:tcW w:w="1023" w:type="dxa"/>
          </w:tcPr>
          <w:p w14:paraId="1416603C" w14:textId="77777777" w:rsidR="00B1026F" w:rsidRPr="00A87BD9" w:rsidRDefault="00B1026F" w:rsidP="008B095D">
            <w:pPr>
              <w:jc w:val="center"/>
              <w:rPr>
                <w:sz w:val="22"/>
                <w:szCs w:val="22"/>
              </w:rPr>
            </w:pPr>
            <w:r w:rsidRPr="00A87BD9">
              <w:rPr>
                <w:sz w:val="22"/>
                <w:szCs w:val="22"/>
              </w:rPr>
              <w:t>2071</w:t>
            </w:r>
          </w:p>
        </w:tc>
        <w:tc>
          <w:tcPr>
            <w:tcW w:w="917" w:type="dxa"/>
          </w:tcPr>
          <w:p w14:paraId="397696D1" w14:textId="77777777" w:rsidR="00B1026F" w:rsidRPr="00A87BD9" w:rsidRDefault="00B1026F" w:rsidP="008B095D">
            <w:pPr>
              <w:jc w:val="center"/>
              <w:rPr>
                <w:sz w:val="22"/>
                <w:szCs w:val="22"/>
              </w:rPr>
            </w:pPr>
            <w:r w:rsidRPr="00A87BD9">
              <w:rPr>
                <w:sz w:val="22"/>
                <w:szCs w:val="22"/>
              </w:rPr>
              <w:t>20,04%</w:t>
            </w:r>
          </w:p>
        </w:tc>
      </w:tr>
      <w:tr w:rsidR="00B1026F" w14:paraId="76A24659" w14:textId="77777777" w:rsidTr="00A601A3">
        <w:trPr>
          <w:jc w:val="center"/>
        </w:trPr>
        <w:tc>
          <w:tcPr>
            <w:tcW w:w="1668" w:type="dxa"/>
            <w:vAlign w:val="center"/>
          </w:tcPr>
          <w:p w14:paraId="1EC1E6BF" w14:textId="77777777" w:rsidR="00B1026F" w:rsidRDefault="00B1026F" w:rsidP="008B095D">
            <w:pPr>
              <w:jc w:val="center"/>
            </w:pPr>
            <w:r w:rsidRPr="00F47D08">
              <w:rPr>
                <w:rFonts w:eastAsia="MS Mincho"/>
                <w:b/>
                <w:bCs/>
              </w:rPr>
              <w:t>«4»</w:t>
            </w:r>
          </w:p>
        </w:tc>
        <w:tc>
          <w:tcPr>
            <w:tcW w:w="1023" w:type="dxa"/>
            <w:vAlign w:val="bottom"/>
          </w:tcPr>
          <w:p w14:paraId="0FBDF0FA" w14:textId="77777777" w:rsidR="00B1026F" w:rsidRDefault="00B1026F" w:rsidP="008B095D">
            <w:pPr>
              <w:jc w:val="center"/>
            </w:pPr>
            <w:r w:rsidRPr="00FC1A06">
              <w:rPr>
                <w:color w:val="000000"/>
                <w:sz w:val="22"/>
                <w:szCs w:val="22"/>
              </w:rPr>
              <w:t>41</w:t>
            </w:r>
          </w:p>
        </w:tc>
        <w:tc>
          <w:tcPr>
            <w:tcW w:w="1023" w:type="dxa"/>
            <w:vAlign w:val="bottom"/>
          </w:tcPr>
          <w:p w14:paraId="04D25428" w14:textId="77777777" w:rsidR="00B1026F" w:rsidRDefault="00B1026F" w:rsidP="008B095D">
            <w:pPr>
              <w:jc w:val="center"/>
            </w:pPr>
            <w:r w:rsidRPr="00FC1A06">
              <w:rPr>
                <w:color w:val="000000"/>
                <w:sz w:val="22"/>
                <w:szCs w:val="22"/>
              </w:rPr>
              <w:t>47,13</w:t>
            </w:r>
          </w:p>
        </w:tc>
        <w:tc>
          <w:tcPr>
            <w:tcW w:w="1023" w:type="dxa"/>
            <w:vAlign w:val="bottom"/>
          </w:tcPr>
          <w:p w14:paraId="13F331E4" w14:textId="77777777" w:rsidR="00B1026F" w:rsidRDefault="00B1026F" w:rsidP="008B095D">
            <w:pPr>
              <w:jc w:val="center"/>
            </w:pPr>
            <w:r w:rsidRPr="002B4042">
              <w:rPr>
                <w:color w:val="000000"/>
                <w:sz w:val="22"/>
                <w:szCs w:val="22"/>
              </w:rPr>
              <w:t>2030</w:t>
            </w:r>
          </w:p>
        </w:tc>
        <w:tc>
          <w:tcPr>
            <w:tcW w:w="1024" w:type="dxa"/>
            <w:vAlign w:val="bottom"/>
          </w:tcPr>
          <w:p w14:paraId="73CDA382" w14:textId="77777777" w:rsidR="00B1026F" w:rsidRDefault="00B1026F" w:rsidP="008B095D">
            <w:pPr>
              <w:jc w:val="center"/>
            </w:pPr>
            <w:r w:rsidRPr="002B4042">
              <w:rPr>
                <w:color w:val="000000"/>
                <w:sz w:val="22"/>
                <w:szCs w:val="22"/>
              </w:rPr>
              <w:t>35,91</w:t>
            </w:r>
          </w:p>
        </w:tc>
        <w:tc>
          <w:tcPr>
            <w:tcW w:w="1023" w:type="dxa"/>
            <w:vAlign w:val="center"/>
          </w:tcPr>
          <w:p w14:paraId="3306AE75" w14:textId="77777777" w:rsidR="00B1026F" w:rsidRDefault="00B1026F" w:rsidP="008B095D">
            <w:pPr>
              <w:jc w:val="center"/>
            </w:pPr>
            <w:r>
              <w:t>-</w:t>
            </w:r>
          </w:p>
        </w:tc>
        <w:tc>
          <w:tcPr>
            <w:tcW w:w="1023" w:type="dxa"/>
            <w:vAlign w:val="center"/>
          </w:tcPr>
          <w:p w14:paraId="225F9EA4" w14:textId="77777777" w:rsidR="00B1026F" w:rsidRDefault="00B1026F" w:rsidP="008B095D">
            <w:pPr>
              <w:jc w:val="center"/>
            </w:pPr>
            <w:r>
              <w:t>-</w:t>
            </w:r>
          </w:p>
        </w:tc>
        <w:tc>
          <w:tcPr>
            <w:tcW w:w="1023" w:type="dxa"/>
          </w:tcPr>
          <w:p w14:paraId="4955AEC7" w14:textId="77777777" w:rsidR="00B1026F" w:rsidRPr="00A87BD9" w:rsidRDefault="00B1026F" w:rsidP="008B095D">
            <w:pPr>
              <w:jc w:val="center"/>
              <w:rPr>
                <w:sz w:val="22"/>
                <w:szCs w:val="22"/>
              </w:rPr>
            </w:pPr>
            <w:r w:rsidRPr="00A87BD9">
              <w:rPr>
                <w:sz w:val="22"/>
                <w:szCs w:val="22"/>
              </w:rPr>
              <w:t>4595</w:t>
            </w:r>
          </w:p>
        </w:tc>
        <w:tc>
          <w:tcPr>
            <w:tcW w:w="917" w:type="dxa"/>
          </w:tcPr>
          <w:p w14:paraId="771EE0C8" w14:textId="77777777" w:rsidR="00B1026F" w:rsidRPr="00A87BD9" w:rsidRDefault="00B1026F" w:rsidP="008B095D">
            <w:pPr>
              <w:jc w:val="center"/>
              <w:rPr>
                <w:sz w:val="22"/>
                <w:szCs w:val="22"/>
              </w:rPr>
            </w:pPr>
            <w:r w:rsidRPr="00A87BD9">
              <w:rPr>
                <w:sz w:val="22"/>
                <w:szCs w:val="22"/>
              </w:rPr>
              <w:t>44,46%</w:t>
            </w:r>
          </w:p>
        </w:tc>
      </w:tr>
      <w:tr w:rsidR="00B1026F" w14:paraId="6C049659" w14:textId="77777777" w:rsidTr="00A601A3">
        <w:trPr>
          <w:jc w:val="center"/>
        </w:trPr>
        <w:tc>
          <w:tcPr>
            <w:tcW w:w="1668" w:type="dxa"/>
            <w:vAlign w:val="center"/>
          </w:tcPr>
          <w:p w14:paraId="4A71C189"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bottom"/>
          </w:tcPr>
          <w:p w14:paraId="091A92B1" w14:textId="77777777" w:rsidR="00B1026F" w:rsidRDefault="00B1026F" w:rsidP="008B095D">
            <w:pPr>
              <w:jc w:val="center"/>
            </w:pPr>
            <w:r w:rsidRPr="00FC1A06">
              <w:rPr>
                <w:color w:val="000000"/>
                <w:sz w:val="22"/>
                <w:szCs w:val="22"/>
              </w:rPr>
              <w:t>22</w:t>
            </w:r>
          </w:p>
        </w:tc>
        <w:tc>
          <w:tcPr>
            <w:tcW w:w="1023" w:type="dxa"/>
            <w:vAlign w:val="bottom"/>
          </w:tcPr>
          <w:p w14:paraId="5B7A55AF" w14:textId="77777777" w:rsidR="00B1026F" w:rsidRDefault="00B1026F" w:rsidP="008B095D">
            <w:pPr>
              <w:jc w:val="center"/>
            </w:pPr>
            <w:r w:rsidRPr="00FC1A06">
              <w:rPr>
                <w:color w:val="000000"/>
                <w:sz w:val="22"/>
                <w:szCs w:val="22"/>
              </w:rPr>
              <w:t>25,29</w:t>
            </w:r>
          </w:p>
        </w:tc>
        <w:tc>
          <w:tcPr>
            <w:tcW w:w="1023" w:type="dxa"/>
            <w:vAlign w:val="bottom"/>
          </w:tcPr>
          <w:p w14:paraId="7F35FC0D" w14:textId="77777777" w:rsidR="00B1026F" w:rsidRDefault="00B1026F" w:rsidP="008B095D">
            <w:pPr>
              <w:jc w:val="center"/>
            </w:pPr>
            <w:r w:rsidRPr="002B4042">
              <w:rPr>
                <w:color w:val="000000"/>
                <w:sz w:val="22"/>
                <w:szCs w:val="22"/>
              </w:rPr>
              <w:t>787</w:t>
            </w:r>
          </w:p>
        </w:tc>
        <w:tc>
          <w:tcPr>
            <w:tcW w:w="1024" w:type="dxa"/>
            <w:vAlign w:val="bottom"/>
          </w:tcPr>
          <w:p w14:paraId="55138AFD" w14:textId="77777777" w:rsidR="00B1026F" w:rsidRDefault="00B1026F" w:rsidP="008B095D">
            <w:pPr>
              <w:jc w:val="center"/>
            </w:pPr>
            <w:r w:rsidRPr="002B4042">
              <w:rPr>
                <w:color w:val="000000"/>
                <w:sz w:val="22"/>
                <w:szCs w:val="22"/>
              </w:rPr>
              <w:t>13,92</w:t>
            </w:r>
          </w:p>
        </w:tc>
        <w:tc>
          <w:tcPr>
            <w:tcW w:w="1023" w:type="dxa"/>
            <w:vAlign w:val="center"/>
          </w:tcPr>
          <w:p w14:paraId="69C7E6F2" w14:textId="77777777" w:rsidR="00B1026F" w:rsidRDefault="00B1026F" w:rsidP="008B095D">
            <w:pPr>
              <w:jc w:val="center"/>
            </w:pPr>
            <w:r>
              <w:t>-</w:t>
            </w:r>
          </w:p>
        </w:tc>
        <w:tc>
          <w:tcPr>
            <w:tcW w:w="1023" w:type="dxa"/>
            <w:vAlign w:val="center"/>
          </w:tcPr>
          <w:p w14:paraId="34F3C65B" w14:textId="77777777" w:rsidR="00B1026F" w:rsidRDefault="00B1026F" w:rsidP="008B095D">
            <w:pPr>
              <w:jc w:val="center"/>
            </w:pPr>
            <w:r>
              <w:t>-</w:t>
            </w:r>
          </w:p>
        </w:tc>
        <w:tc>
          <w:tcPr>
            <w:tcW w:w="1023" w:type="dxa"/>
          </w:tcPr>
          <w:p w14:paraId="070D4EE1" w14:textId="77777777" w:rsidR="00B1026F" w:rsidRPr="00A87BD9" w:rsidRDefault="00B1026F" w:rsidP="008B095D">
            <w:pPr>
              <w:jc w:val="center"/>
              <w:rPr>
                <w:sz w:val="22"/>
                <w:szCs w:val="22"/>
              </w:rPr>
            </w:pPr>
            <w:r w:rsidRPr="00A87BD9">
              <w:rPr>
                <w:sz w:val="22"/>
                <w:szCs w:val="22"/>
              </w:rPr>
              <w:t>3270</w:t>
            </w:r>
          </w:p>
        </w:tc>
        <w:tc>
          <w:tcPr>
            <w:tcW w:w="917" w:type="dxa"/>
          </w:tcPr>
          <w:p w14:paraId="2497BB99" w14:textId="77777777" w:rsidR="00B1026F" w:rsidRPr="00A87BD9" w:rsidRDefault="00B1026F" w:rsidP="008B095D">
            <w:pPr>
              <w:jc w:val="center"/>
              <w:rPr>
                <w:sz w:val="22"/>
                <w:szCs w:val="22"/>
              </w:rPr>
            </w:pPr>
            <w:r w:rsidRPr="00A87BD9">
              <w:rPr>
                <w:sz w:val="22"/>
                <w:szCs w:val="22"/>
              </w:rPr>
              <w:t>31,64%</w:t>
            </w:r>
          </w:p>
        </w:tc>
      </w:tr>
    </w:tbl>
    <w:p w14:paraId="0708D643" w14:textId="77777777" w:rsidR="00B1026F" w:rsidRDefault="00B1026F" w:rsidP="00B1026F">
      <w:pPr>
        <w:jc w:val="both"/>
        <w:rPr>
          <w:b/>
          <w:bCs/>
        </w:rPr>
      </w:pPr>
    </w:p>
    <w:p w14:paraId="79107A9D" w14:textId="77777777" w:rsidR="00B1026F" w:rsidRPr="005F2021" w:rsidRDefault="00B1026F" w:rsidP="00E243AF">
      <w:pPr>
        <w:pStyle w:val="2"/>
      </w:pPr>
      <w:r w:rsidRPr="005F2021">
        <w:t>2.2.</w:t>
      </w:r>
      <w:r>
        <w:t>3. Результаты ОГЭ по АТЕ региона</w:t>
      </w:r>
    </w:p>
    <w:p w14:paraId="083CD4AC" w14:textId="77777777" w:rsidR="00B1026F" w:rsidRPr="00CE03B9" w:rsidRDefault="00B1026F" w:rsidP="00B1026F">
      <w:pPr>
        <w:pStyle w:val="af8"/>
        <w:keepNext/>
        <w:jc w:val="right"/>
        <w:rPr>
          <w:bCs/>
          <w:iCs w:val="0"/>
          <w:color w:val="auto"/>
        </w:rPr>
      </w:pPr>
      <w:r w:rsidRPr="00CE03B9">
        <w:rPr>
          <w:bCs/>
          <w:iCs w:val="0"/>
          <w:color w:val="auto"/>
        </w:rPr>
        <w:t>Таблица 2</w:t>
      </w:r>
      <w:r w:rsidRPr="00CE03B9">
        <w:rPr>
          <w:bCs/>
          <w:iCs w:val="0"/>
          <w:color w:val="auto"/>
        </w:rPr>
        <w:noBreakHyphen/>
        <w:t>3</w:t>
      </w:r>
    </w:p>
    <w:tbl>
      <w:tblPr>
        <w:tblStyle w:val="a8"/>
        <w:tblW w:w="0" w:type="auto"/>
        <w:tblLook w:val="04A0" w:firstRow="1" w:lastRow="0" w:firstColumn="1" w:lastColumn="0" w:noHBand="0" w:noVBand="1"/>
      </w:tblPr>
      <w:tblGrid>
        <w:gridCol w:w="531"/>
        <w:gridCol w:w="2603"/>
        <w:gridCol w:w="840"/>
        <w:gridCol w:w="670"/>
        <w:gridCol w:w="785"/>
        <w:gridCol w:w="671"/>
        <w:gridCol w:w="895"/>
        <w:gridCol w:w="682"/>
        <w:gridCol w:w="895"/>
        <w:gridCol w:w="670"/>
        <w:gridCol w:w="895"/>
      </w:tblGrid>
      <w:tr w:rsidR="00B1026F" w14:paraId="5289B20E" w14:textId="77777777" w:rsidTr="008B095D">
        <w:tc>
          <w:tcPr>
            <w:tcW w:w="531" w:type="dxa"/>
            <w:vMerge w:val="restart"/>
            <w:vAlign w:val="center"/>
          </w:tcPr>
          <w:p w14:paraId="20B772DF" w14:textId="77777777" w:rsidR="00B1026F" w:rsidRPr="00B527B4" w:rsidRDefault="00B1026F" w:rsidP="008B095D">
            <w:pPr>
              <w:jc w:val="center"/>
              <w:rPr>
                <w:b/>
                <w:sz w:val="22"/>
                <w:szCs w:val="22"/>
              </w:rPr>
            </w:pPr>
            <w:r w:rsidRPr="00B527B4">
              <w:rPr>
                <w:b/>
                <w:sz w:val="22"/>
                <w:szCs w:val="22"/>
              </w:rPr>
              <w:t>№ п/п</w:t>
            </w:r>
          </w:p>
        </w:tc>
        <w:tc>
          <w:tcPr>
            <w:tcW w:w="2835" w:type="dxa"/>
            <w:vMerge w:val="restart"/>
            <w:vAlign w:val="center"/>
          </w:tcPr>
          <w:p w14:paraId="38BEAB2E"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45CE8365" w14:textId="2776EBC7" w:rsidR="00B1026F" w:rsidRPr="00B527B4" w:rsidRDefault="00B1026F" w:rsidP="008B50F8">
            <w:pPr>
              <w:jc w:val="center"/>
              <w:rPr>
                <w:b/>
                <w:sz w:val="22"/>
                <w:szCs w:val="22"/>
              </w:rPr>
            </w:pPr>
            <w:r w:rsidRPr="00B527B4">
              <w:rPr>
                <w:b/>
                <w:sz w:val="22"/>
                <w:szCs w:val="22"/>
              </w:rPr>
              <w:t>Всего участ</w:t>
            </w:r>
            <w:r w:rsidR="008B50F8">
              <w:rPr>
                <w:b/>
                <w:sz w:val="22"/>
                <w:szCs w:val="22"/>
              </w:rPr>
              <w:t>-</w:t>
            </w:r>
            <w:r w:rsidRPr="00B527B4">
              <w:rPr>
                <w:b/>
                <w:sz w:val="22"/>
                <w:szCs w:val="22"/>
              </w:rPr>
              <w:t>ников</w:t>
            </w:r>
          </w:p>
        </w:tc>
        <w:tc>
          <w:tcPr>
            <w:tcW w:w="1388" w:type="dxa"/>
            <w:gridSpan w:val="2"/>
            <w:vAlign w:val="center"/>
          </w:tcPr>
          <w:p w14:paraId="1E939BED" w14:textId="77777777" w:rsidR="00B1026F" w:rsidRPr="00B527B4" w:rsidRDefault="00B1026F" w:rsidP="008B095D">
            <w:pPr>
              <w:jc w:val="center"/>
              <w:rPr>
                <w:b/>
                <w:sz w:val="22"/>
                <w:szCs w:val="22"/>
              </w:rPr>
            </w:pPr>
            <w:r w:rsidRPr="00B527B4">
              <w:rPr>
                <w:b/>
                <w:sz w:val="22"/>
                <w:szCs w:val="22"/>
              </w:rPr>
              <w:t>«2»</w:t>
            </w:r>
          </w:p>
        </w:tc>
        <w:tc>
          <w:tcPr>
            <w:tcW w:w="1389" w:type="dxa"/>
            <w:gridSpan w:val="2"/>
            <w:vAlign w:val="center"/>
          </w:tcPr>
          <w:p w14:paraId="1FD18B99" w14:textId="77777777" w:rsidR="00B1026F" w:rsidRPr="00B527B4" w:rsidRDefault="00B1026F" w:rsidP="008B095D">
            <w:pPr>
              <w:jc w:val="center"/>
              <w:rPr>
                <w:b/>
                <w:sz w:val="22"/>
                <w:szCs w:val="22"/>
              </w:rPr>
            </w:pPr>
            <w:r w:rsidRPr="00B527B4">
              <w:rPr>
                <w:b/>
                <w:sz w:val="22"/>
                <w:szCs w:val="22"/>
              </w:rPr>
              <w:t>«3»</w:t>
            </w:r>
          </w:p>
        </w:tc>
        <w:tc>
          <w:tcPr>
            <w:tcW w:w="1389" w:type="dxa"/>
            <w:gridSpan w:val="2"/>
            <w:vAlign w:val="center"/>
          </w:tcPr>
          <w:p w14:paraId="44E51E69" w14:textId="77777777" w:rsidR="00B1026F" w:rsidRPr="00B527B4" w:rsidRDefault="00B1026F" w:rsidP="008B095D">
            <w:pPr>
              <w:jc w:val="center"/>
              <w:rPr>
                <w:b/>
                <w:sz w:val="22"/>
                <w:szCs w:val="22"/>
              </w:rPr>
            </w:pPr>
            <w:r w:rsidRPr="00B527B4">
              <w:rPr>
                <w:b/>
                <w:sz w:val="22"/>
                <w:szCs w:val="22"/>
              </w:rPr>
              <w:t>«4»</w:t>
            </w:r>
          </w:p>
        </w:tc>
        <w:tc>
          <w:tcPr>
            <w:tcW w:w="1389" w:type="dxa"/>
            <w:gridSpan w:val="2"/>
            <w:vAlign w:val="center"/>
          </w:tcPr>
          <w:p w14:paraId="24CC73F8" w14:textId="77777777" w:rsidR="00B1026F" w:rsidRPr="00B527B4" w:rsidRDefault="00B1026F" w:rsidP="008B095D">
            <w:pPr>
              <w:jc w:val="center"/>
              <w:rPr>
                <w:b/>
                <w:sz w:val="22"/>
                <w:szCs w:val="22"/>
              </w:rPr>
            </w:pPr>
            <w:r w:rsidRPr="00B527B4">
              <w:rPr>
                <w:b/>
                <w:sz w:val="22"/>
                <w:szCs w:val="22"/>
              </w:rPr>
              <w:t>«5»</w:t>
            </w:r>
          </w:p>
        </w:tc>
      </w:tr>
      <w:tr w:rsidR="00B1026F" w14:paraId="180931A1" w14:textId="77777777" w:rsidTr="008B095D">
        <w:tc>
          <w:tcPr>
            <w:tcW w:w="531" w:type="dxa"/>
            <w:vMerge/>
            <w:vAlign w:val="center"/>
          </w:tcPr>
          <w:p w14:paraId="0780AF70" w14:textId="77777777" w:rsidR="00B1026F" w:rsidRPr="00CF0CA8" w:rsidRDefault="00B1026F" w:rsidP="008B095D">
            <w:pPr>
              <w:jc w:val="center"/>
              <w:rPr>
                <w:b/>
                <w:sz w:val="20"/>
                <w:szCs w:val="20"/>
              </w:rPr>
            </w:pPr>
          </w:p>
        </w:tc>
        <w:tc>
          <w:tcPr>
            <w:tcW w:w="2835" w:type="dxa"/>
            <w:vMerge/>
            <w:vAlign w:val="center"/>
          </w:tcPr>
          <w:p w14:paraId="6ED701D3" w14:textId="77777777" w:rsidR="00B1026F" w:rsidRPr="00CF0CA8" w:rsidRDefault="00B1026F" w:rsidP="008B095D">
            <w:pPr>
              <w:jc w:val="center"/>
              <w:rPr>
                <w:b/>
                <w:sz w:val="20"/>
                <w:szCs w:val="20"/>
              </w:rPr>
            </w:pPr>
          </w:p>
        </w:tc>
        <w:tc>
          <w:tcPr>
            <w:tcW w:w="826" w:type="dxa"/>
            <w:vMerge/>
            <w:vAlign w:val="center"/>
          </w:tcPr>
          <w:p w14:paraId="496DE6F3" w14:textId="77777777" w:rsidR="00B1026F" w:rsidRPr="00CF0CA8" w:rsidRDefault="00B1026F" w:rsidP="008B095D">
            <w:pPr>
              <w:jc w:val="center"/>
              <w:rPr>
                <w:b/>
                <w:sz w:val="20"/>
                <w:szCs w:val="20"/>
              </w:rPr>
            </w:pPr>
          </w:p>
        </w:tc>
        <w:tc>
          <w:tcPr>
            <w:tcW w:w="694" w:type="dxa"/>
            <w:vAlign w:val="center"/>
          </w:tcPr>
          <w:p w14:paraId="1841D651"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30C79354" w14:textId="77777777" w:rsidR="00B1026F" w:rsidRPr="00B527B4" w:rsidRDefault="00B1026F" w:rsidP="008B095D">
            <w:pPr>
              <w:jc w:val="center"/>
              <w:rPr>
                <w:b/>
                <w:sz w:val="22"/>
                <w:szCs w:val="22"/>
              </w:rPr>
            </w:pPr>
            <w:r w:rsidRPr="00B527B4">
              <w:rPr>
                <w:b/>
                <w:sz w:val="22"/>
                <w:szCs w:val="22"/>
              </w:rPr>
              <w:t>%</w:t>
            </w:r>
          </w:p>
        </w:tc>
        <w:tc>
          <w:tcPr>
            <w:tcW w:w="695" w:type="dxa"/>
            <w:vAlign w:val="center"/>
          </w:tcPr>
          <w:p w14:paraId="736BD64E"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0B09518B"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7F8A07DA"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6D5C2589"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0318F5FB"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6FA13F60" w14:textId="77777777" w:rsidR="00B1026F" w:rsidRPr="00B527B4" w:rsidRDefault="00B1026F" w:rsidP="008B095D">
            <w:pPr>
              <w:jc w:val="center"/>
              <w:rPr>
                <w:b/>
                <w:sz w:val="22"/>
                <w:szCs w:val="22"/>
              </w:rPr>
            </w:pPr>
            <w:r w:rsidRPr="00B527B4">
              <w:rPr>
                <w:b/>
                <w:sz w:val="22"/>
                <w:szCs w:val="22"/>
              </w:rPr>
              <w:t>%</w:t>
            </w:r>
          </w:p>
        </w:tc>
      </w:tr>
      <w:tr w:rsidR="00B1026F" w14:paraId="09AF1FFD" w14:textId="77777777" w:rsidTr="008B095D">
        <w:tc>
          <w:tcPr>
            <w:tcW w:w="531" w:type="dxa"/>
            <w:vAlign w:val="center"/>
          </w:tcPr>
          <w:p w14:paraId="33C19953" w14:textId="77777777" w:rsidR="00B1026F" w:rsidRDefault="00B1026F" w:rsidP="008B095D">
            <w:r w:rsidRPr="002178E5">
              <w:rPr>
                <w:sz w:val="20"/>
                <w:szCs w:val="20"/>
              </w:rPr>
              <w:t>1</w:t>
            </w:r>
          </w:p>
        </w:tc>
        <w:tc>
          <w:tcPr>
            <w:tcW w:w="2835" w:type="dxa"/>
          </w:tcPr>
          <w:p w14:paraId="2523C298" w14:textId="77777777" w:rsidR="00B1026F" w:rsidRDefault="00B1026F" w:rsidP="008B095D">
            <w:r w:rsidRPr="00F47D08">
              <w:rPr>
                <w:rFonts w:eastAsia="Times New Roman"/>
                <w:sz w:val="22"/>
                <w:szCs w:val="22"/>
                <w:lang w:eastAsia="en-US"/>
              </w:rPr>
              <w:t>Бахчисарайский район</w:t>
            </w:r>
          </w:p>
        </w:tc>
        <w:tc>
          <w:tcPr>
            <w:tcW w:w="826" w:type="dxa"/>
            <w:vAlign w:val="center"/>
          </w:tcPr>
          <w:p w14:paraId="67ED18F5" w14:textId="77777777" w:rsidR="00B1026F" w:rsidRPr="009D2237" w:rsidRDefault="00B1026F" w:rsidP="008B095D">
            <w:pPr>
              <w:jc w:val="center"/>
              <w:rPr>
                <w:sz w:val="22"/>
                <w:szCs w:val="22"/>
              </w:rPr>
            </w:pPr>
            <w:r w:rsidRPr="009D2237">
              <w:rPr>
                <w:sz w:val="22"/>
                <w:szCs w:val="22"/>
              </w:rPr>
              <w:t>456</w:t>
            </w:r>
          </w:p>
        </w:tc>
        <w:tc>
          <w:tcPr>
            <w:tcW w:w="694" w:type="dxa"/>
            <w:vAlign w:val="center"/>
          </w:tcPr>
          <w:p w14:paraId="0DE363BF" w14:textId="77777777" w:rsidR="00B1026F" w:rsidRPr="009D2237" w:rsidRDefault="00B1026F" w:rsidP="008B095D">
            <w:pPr>
              <w:jc w:val="center"/>
              <w:rPr>
                <w:sz w:val="22"/>
                <w:szCs w:val="22"/>
              </w:rPr>
            </w:pPr>
            <w:r w:rsidRPr="009D2237">
              <w:rPr>
                <w:sz w:val="22"/>
                <w:szCs w:val="22"/>
              </w:rPr>
              <w:t>40</w:t>
            </w:r>
          </w:p>
        </w:tc>
        <w:tc>
          <w:tcPr>
            <w:tcW w:w="694" w:type="dxa"/>
            <w:vAlign w:val="center"/>
          </w:tcPr>
          <w:p w14:paraId="677649B6" w14:textId="77777777" w:rsidR="00B1026F" w:rsidRPr="009D2237" w:rsidRDefault="00B1026F" w:rsidP="008B095D">
            <w:pPr>
              <w:jc w:val="center"/>
              <w:rPr>
                <w:sz w:val="22"/>
                <w:szCs w:val="22"/>
              </w:rPr>
            </w:pPr>
            <w:r w:rsidRPr="009D2237">
              <w:rPr>
                <w:sz w:val="22"/>
                <w:szCs w:val="22"/>
              </w:rPr>
              <w:t>8,77%</w:t>
            </w:r>
          </w:p>
        </w:tc>
        <w:tc>
          <w:tcPr>
            <w:tcW w:w="695" w:type="dxa"/>
            <w:vAlign w:val="center"/>
          </w:tcPr>
          <w:p w14:paraId="3FF6B537" w14:textId="77777777" w:rsidR="00B1026F" w:rsidRPr="009D2237" w:rsidRDefault="00B1026F" w:rsidP="008B095D">
            <w:pPr>
              <w:jc w:val="center"/>
              <w:rPr>
                <w:sz w:val="22"/>
                <w:szCs w:val="22"/>
              </w:rPr>
            </w:pPr>
            <w:r w:rsidRPr="009D2237">
              <w:rPr>
                <w:sz w:val="22"/>
                <w:szCs w:val="22"/>
              </w:rPr>
              <w:t>67</w:t>
            </w:r>
          </w:p>
        </w:tc>
        <w:tc>
          <w:tcPr>
            <w:tcW w:w="694" w:type="dxa"/>
            <w:vAlign w:val="center"/>
          </w:tcPr>
          <w:p w14:paraId="7692E09C" w14:textId="77777777" w:rsidR="00B1026F" w:rsidRPr="009D2237" w:rsidRDefault="00B1026F" w:rsidP="008B095D">
            <w:pPr>
              <w:jc w:val="center"/>
              <w:rPr>
                <w:sz w:val="22"/>
                <w:szCs w:val="22"/>
              </w:rPr>
            </w:pPr>
            <w:r w:rsidRPr="009D2237">
              <w:rPr>
                <w:sz w:val="22"/>
                <w:szCs w:val="22"/>
              </w:rPr>
              <w:t>14,69%</w:t>
            </w:r>
          </w:p>
        </w:tc>
        <w:tc>
          <w:tcPr>
            <w:tcW w:w="694" w:type="dxa"/>
            <w:vAlign w:val="center"/>
          </w:tcPr>
          <w:p w14:paraId="7BBFB482" w14:textId="77777777" w:rsidR="00B1026F" w:rsidRPr="009D2237" w:rsidRDefault="00B1026F" w:rsidP="008B095D">
            <w:pPr>
              <w:jc w:val="center"/>
              <w:rPr>
                <w:sz w:val="22"/>
                <w:szCs w:val="22"/>
              </w:rPr>
            </w:pPr>
            <w:r w:rsidRPr="009D2237">
              <w:rPr>
                <w:sz w:val="22"/>
                <w:szCs w:val="22"/>
              </w:rPr>
              <w:t>187</w:t>
            </w:r>
          </w:p>
        </w:tc>
        <w:tc>
          <w:tcPr>
            <w:tcW w:w="695" w:type="dxa"/>
            <w:vAlign w:val="center"/>
          </w:tcPr>
          <w:p w14:paraId="047CD88A" w14:textId="77777777" w:rsidR="00B1026F" w:rsidRPr="009D2237" w:rsidRDefault="00B1026F" w:rsidP="008B095D">
            <w:pPr>
              <w:jc w:val="center"/>
              <w:rPr>
                <w:sz w:val="22"/>
                <w:szCs w:val="22"/>
              </w:rPr>
            </w:pPr>
            <w:r w:rsidRPr="009D2237">
              <w:rPr>
                <w:sz w:val="22"/>
                <w:szCs w:val="22"/>
              </w:rPr>
              <w:t>41,01%</w:t>
            </w:r>
          </w:p>
        </w:tc>
        <w:tc>
          <w:tcPr>
            <w:tcW w:w="694" w:type="dxa"/>
            <w:vAlign w:val="center"/>
          </w:tcPr>
          <w:p w14:paraId="448BDC9B" w14:textId="77777777" w:rsidR="00B1026F" w:rsidRPr="009D2237" w:rsidRDefault="00B1026F" w:rsidP="008B095D">
            <w:pPr>
              <w:jc w:val="center"/>
              <w:rPr>
                <w:sz w:val="22"/>
                <w:szCs w:val="22"/>
              </w:rPr>
            </w:pPr>
            <w:r w:rsidRPr="009D2237">
              <w:rPr>
                <w:sz w:val="22"/>
                <w:szCs w:val="22"/>
              </w:rPr>
              <w:t>162</w:t>
            </w:r>
          </w:p>
        </w:tc>
        <w:tc>
          <w:tcPr>
            <w:tcW w:w="695" w:type="dxa"/>
            <w:vAlign w:val="center"/>
          </w:tcPr>
          <w:p w14:paraId="449B022C" w14:textId="77777777" w:rsidR="00B1026F" w:rsidRPr="009D2237" w:rsidRDefault="00B1026F" w:rsidP="008B095D">
            <w:pPr>
              <w:jc w:val="center"/>
              <w:rPr>
                <w:sz w:val="22"/>
                <w:szCs w:val="22"/>
              </w:rPr>
            </w:pPr>
            <w:r w:rsidRPr="009D2237">
              <w:rPr>
                <w:sz w:val="22"/>
                <w:szCs w:val="22"/>
              </w:rPr>
              <w:t>35,53%</w:t>
            </w:r>
          </w:p>
        </w:tc>
      </w:tr>
      <w:tr w:rsidR="00B1026F" w14:paraId="6F56F5EF" w14:textId="77777777" w:rsidTr="008B095D">
        <w:tc>
          <w:tcPr>
            <w:tcW w:w="531" w:type="dxa"/>
            <w:vAlign w:val="center"/>
          </w:tcPr>
          <w:p w14:paraId="1E6AE3C3" w14:textId="77777777" w:rsidR="00B1026F" w:rsidRDefault="00B1026F" w:rsidP="008B095D">
            <w:r>
              <w:rPr>
                <w:sz w:val="20"/>
                <w:szCs w:val="20"/>
              </w:rPr>
              <w:t>2</w:t>
            </w:r>
          </w:p>
        </w:tc>
        <w:tc>
          <w:tcPr>
            <w:tcW w:w="2835" w:type="dxa"/>
          </w:tcPr>
          <w:p w14:paraId="05B061D2" w14:textId="77777777" w:rsidR="00B1026F" w:rsidRDefault="00B1026F" w:rsidP="008B095D">
            <w:r w:rsidRPr="00F47D08">
              <w:rPr>
                <w:rFonts w:eastAsia="Times New Roman"/>
                <w:sz w:val="22"/>
                <w:szCs w:val="22"/>
                <w:lang w:eastAsia="en-US"/>
              </w:rPr>
              <w:t>Белогорский район</w:t>
            </w:r>
          </w:p>
        </w:tc>
        <w:tc>
          <w:tcPr>
            <w:tcW w:w="826" w:type="dxa"/>
            <w:vAlign w:val="center"/>
          </w:tcPr>
          <w:p w14:paraId="5AA56EAF" w14:textId="77777777" w:rsidR="00B1026F" w:rsidRPr="009D2237" w:rsidRDefault="00B1026F" w:rsidP="008B095D">
            <w:pPr>
              <w:jc w:val="center"/>
              <w:rPr>
                <w:sz w:val="22"/>
                <w:szCs w:val="22"/>
              </w:rPr>
            </w:pPr>
            <w:r w:rsidRPr="009D2237">
              <w:rPr>
                <w:sz w:val="22"/>
                <w:szCs w:val="22"/>
              </w:rPr>
              <w:t>424</w:t>
            </w:r>
          </w:p>
        </w:tc>
        <w:tc>
          <w:tcPr>
            <w:tcW w:w="694" w:type="dxa"/>
            <w:vAlign w:val="center"/>
          </w:tcPr>
          <w:p w14:paraId="17940EA9" w14:textId="77777777" w:rsidR="00B1026F" w:rsidRPr="009D2237" w:rsidRDefault="00B1026F" w:rsidP="008B095D">
            <w:pPr>
              <w:jc w:val="center"/>
              <w:rPr>
                <w:sz w:val="22"/>
                <w:szCs w:val="22"/>
              </w:rPr>
            </w:pPr>
            <w:r w:rsidRPr="009D2237">
              <w:rPr>
                <w:sz w:val="22"/>
                <w:szCs w:val="22"/>
              </w:rPr>
              <w:t>6</w:t>
            </w:r>
          </w:p>
        </w:tc>
        <w:tc>
          <w:tcPr>
            <w:tcW w:w="694" w:type="dxa"/>
            <w:vAlign w:val="center"/>
          </w:tcPr>
          <w:p w14:paraId="26033021" w14:textId="77777777" w:rsidR="00B1026F" w:rsidRPr="009D2237" w:rsidRDefault="00B1026F" w:rsidP="008B095D">
            <w:pPr>
              <w:jc w:val="center"/>
              <w:rPr>
                <w:sz w:val="22"/>
                <w:szCs w:val="22"/>
              </w:rPr>
            </w:pPr>
            <w:r w:rsidRPr="009D2237">
              <w:rPr>
                <w:sz w:val="22"/>
                <w:szCs w:val="22"/>
              </w:rPr>
              <w:t>1,42%</w:t>
            </w:r>
          </w:p>
        </w:tc>
        <w:tc>
          <w:tcPr>
            <w:tcW w:w="695" w:type="dxa"/>
            <w:vAlign w:val="center"/>
          </w:tcPr>
          <w:p w14:paraId="635A2772" w14:textId="77777777" w:rsidR="00B1026F" w:rsidRPr="009D2237" w:rsidRDefault="00B1026F" w:rsidP="008B095D">
            <w:pPr>
              <w:jc w:val="center"/>
              <w:rPr>
                <w:sz w:val="22"/>
                <w:szCs w:val="22"/>
              </w:rPr>
            </w:pPr>
            <w:r w:rsidRPr="009D2237">
              <w:rPr>
                <w:sz w:val="22"/>
                <w:szCs w:val="22"/>
              </w:rPr>
              <w:t>78</w:t>
            </w:r>
          </w:p>
        </w:tc>
        <w:tc>
          <w:tcPr>
            <w:tcW w:w="694" w:type="dxa"/>
            <w:vAlign w:val="center"/>
          </w:tcPr>
          <w:p w14:paraId="14A828DE" w14:textId="77777777" w:rsidR="00B1026F" w:rsidRPr="009D2237" w:rsidRDefault="00B1026F" w:rsidP="008B095D">
            <w:pPr>
              <w:jc w:val="center"/>
              <w:rPr>
                <w:sz w:val="22"/>
                <w:szCs w:val="22"/>
              </w:rPr>
            </w:pPr>
            <w:r w:rsidRPr="009D2237">
              <w:rPr>
                <w:sz w:val="22"/>
                <w:szCs w:val="22"/>
              </w:rPr>
              <w:t>18,40%</w:t>
            </w:r>
          </w:p>
        </w:tc>
        <w:tc>
          <w:tcPr>
            <w:tcW w:w="694" w:type="dxa"/>
            <w:vAlign w:val="center"/>
          </w:tcPr>
          <w:p w14:paraId="12348812" w14:textId="77777777" w:rsidR="00B1026F" w:rsidRPr="009D2237" w:rsidRDefault="00B1026F" w:rsidP="008B095D">
            <w:pPr>
              <w:jc w:val="center"/>
              <w:rPr>
                <w:sz w:val="22"/>
                <w:szCs w:val="22"/>
              </w:rPr>
            </w:pPr>
            <w:r w:rsidRPr="009D2237">
              <w:rPr>
                <w:sz w:val="22"/>
                <w:szCs w:val="22"/>
              </w:rPr>
              <w:t>199</w:t>
            </w:r>
          </w:p>
        </w:tc>
        <w:tc>
          <w:tcPr>
            <w:tcW w:w="695" w:type="dxa"/>
            <w:vAlign w:val="center"/>
          </w:tcPr>
          <w:p w14:paraId="0454CF98" w14:textId="77777777" w:rsidR="00B1026F" w:rsidRPr="009D2237" w:rsidRDefault="00B1026F" w:rsidP="008B095D">
            <w:pPr>
              <w:jc w:val="center"/>
              <w:rPr>
                <w:sz w:val="22"/>
                <w:szCs w:val="22"/>
              </w:rPr>
            </w:pPr>
            <w:r w:rsidRPr="009D2237">
              <w:rPr>
                <w:sz w:val="22"/>
                <w:szCs w:val="22"/>
              </w:rPr>
              <w:t>46,93%</w:t>
            </w:r>
          </w:p>
        </w:tc>
        <w:tc>
          <w:tcPr>
            <w:tcW w:w="694" w:type="dxa"/>
            <w:vAlign w:val="center"/>
          </w:tcPr>
          <w:p w14:paraId="44AC9E69" w14:textId="77777777" w:rsidR="00B1026F" w:rsidRPr="009D2237" w:rsidRDefault="00B1026F" w:rsidP="008B095D">
            <w:pPr>
              <w:jc w:val="center"/>
              <w:rPr>
                <w:sz w:val="22"/>
                <w:szCs w:val="22"/>
              </w:rPr>
            </w:pPr>
            <w:r w:rsidRPr="009D2237">
              <w:rPr>
                <w:sz w:val="22"/>
                <w:szCs w:val="22"/>
              </w:rPr>
              <w:t>141</w:t>
            </w:r>
          </w:p>
        </w:tc>
        <w:tc>
          <w:tcPr>
            <w:tcW w:w="695" w:type="dxa"/>
            <w:vAlign w:val="center"/>
          </w:tcPr>
          <w:p w14:paraId="2D45F1B8" w14:textId="77777777" w:rsidR="00B1026F" w:rsidRPr="009D2237" w:rsidRDefault="00B1026F" w:rsidP="008B095D">
            <w:pPr>
              <w:jc w:val="center"/>
              <w:rPr>
                <w:sz w:val="22"/>
                <w:szCs w:val="22"/>
              </w:rPr>
            </w:pPr>
            <w:r w:rsidRPr="009D2237">
              <w:rPr>
                <w:sz w:val="22"/>
                <w:szCs w:val="22"/>
              </w:rPr>
              <w:t>33,25%</w:t>
            </w:r>
          </w:p>
        </w:tc>
      </w:tr>
      <w:tr w:rsidR="00B1026F" w14:paraId="347158EE" w14:textId="77777777" w:rsidTr="008B095D">
        <w:tc>
          <w:tcPr>
            <w:tcW w:w="531" w:type="dxa"/>
            <w:vAlign w:val="center"/>
          </w:tcPr>
          <w:p w14:paraId="7625C6B6" w14:textId="77777777" w:rsidR="00B1026F" w:rsidRDefault="00B1026F" w:rsidP="008B095D">
            <w:r>
              <w:rPr>
                <w:sz w:val="20"/>
                <w:szCs w:val="20"/>
              </w:rPr>
              <w:t>3</w:t>
            </w:r>
          </w:p>
        </w:tc>
        <w:tc>
          <w:tcPr>
            <w:tcW w:w="2835" w:type="dxa"/>
          </w:tcPr>
          <w:p w14:paraId="22451BBF" w14:textId="77777777" w:rsidR="00B1026F" w:rsidRDefault="00B1026F" w:rsidP="008B095D">
            <w:r w:rsidRPr="00F47D08">
              <w:rPr>
                <w:rFonts w:eastAsia="Times New Roman"/>
                <w:sz w:val="22"/>
                <w:szCs w:val="22"/>
                <w:lang w:eastAsia="en-US"/>
              </w:rPr>
              <w:t>Джанкойский район</w:t>
            </w:r>
          </w:p>
        </w:tc>
        <w:tc>
          <w:tcPr>
            <w:tcW w:w="826" w:type="dxa"/>
            <w:vAlign w:val="center"/>
          </w:tcPr>
          <w:p w14:paraId="504629F4" w14:textId="77777777" w:rsidR="00B1026F" w:rsidRPr="009D2237" w:rsidRDefault="00B1026F" w:rsidP="008B095D">
            <w:pPr>
              <w:jc w:val="center"/>
              <w:rPr>
                <w:sz w:val="22"/>
                <w:szCs w:val="22"/>
              </w:rPr>
            </w:pPr>
            <w:r w:rsidRPr="009D2237">
              <w:rPr>
                <w:sz w:val="22"/>
                <w:szCs w:val="22"/>
              </w:rPr>
              <w:t>342</w:t>
            </w:r>
          </w:p>
        </w:tc>
        <w:tc>
          <w:tcPr>
            <w:tcW w:w="694" w:type="dxa"/>
            <w:vAlign w:val="center"/>
          </w:tcPr>
          <w:p w14:paraId="2EC45EFE" w14:textId="77777777" w:rsidR="00B1026F" w:rsidRPr="009D2237" w:rsidRDefault="00B1026F" w:rsidP="008B095D">
            <w:pPr>
              <w:jc w:val="center"/>
              <w:rPr>
                <w:sz w:val="22"/>
                <w:szCs w:val="22"/>
              </w:rPr>
            </w:pPr>
            <w:r w:rsidRPr="009D2237">
              <w:rPr>
                <w:sz w:val="22"/>
                <w:szCs w:val="22"/>
              </w:rPr>
              <w:t>16</w:t>
            </w:r>
          </w:p>
        </w:tc>
        <w:tc>
          <w:tcPr>
            <w:tcW w:w="694" w:type="dxa"/>
            <w:vAlign w:val="center"/>
          </w:tcPr>
          <w:p w14:paraId="3E7CF896" w14:textId="77777777" w:rsidR="00B1026F" w:rsidRPr="009D2237" w:rsidRDefault="00B1026F" w:rsidP="008B095D">
            <w:pPr>
              <w:jc w:val="center"/>
              <w:rPr>
                <w:sz w:val="22"/>
                <w:szCs w:val="22"/>
              </w:rPr>
            </w:pPr>
            <w:r w:rsidRPr="009D2237">
              <w:rPr>
                <w:sz w:val="22"/>
                <w:szCs w:val="22"/>
              </w:rPr>
              <w:t>4,68%</w:t>
            </w:r>
          </w:p>
        </w:tc>
        <w:tc>
          <w:tcPr>
            <w:tcW w:w="695" w:type="dxa"/>
            <w:vAlign w:val="center"/>
          </w:tcPr>
          <w:p w14:paraId="5B5962D0" w14:textId="77777777" w:rsidR="00B1026F" w:rsidRPr="009D2237" w:rsidRDefault="00B1026F" w:rsidP="008B095D">
            <w:pPr>
              <w:jc w:val="center"/>
              <w:rPr>
                <w:sz w:val="22"/>
                <w:szCs w:val="22"/>
              </w:rPr>
            </w:pPr>
            <w:r w:rsidRPr="009D2237">
              <w:rPr>
                <w:sz w:val="22"/>
                <w:szCs w:val="22"/>
              </w:rPr>
              <w:t>100</w:t>
            </w:r>
          </w:p>
        </w:tc>
        <w:tc>
          <w:tcPr>
            <w:tcW w:w="694" w:type="dxa"/>
            <w:vAlign w:val="center"/>
          </w:tcPr>
          <w:p w14:paraId="0F30BAFA" w14:textId="77777777" w:rsidR="00B1026F" w:rsidRPr="009D2237" w:rsidRDefault="00B1026F" w:rsidP="008B095D">
            <w:pPr>
              <w:jc w:val="center"/>
              <w:rPr>
                <w:sz w:val="22"/>
                <w:szCs w:val="22"/>
              </w:rPr>
            </w:pPr>
            <w:r w:rsidRPr="009D2237">
              <w:rPr>
                <w:sz w:val="22"/>
                <w:szCs w:val="22"/>
              </w:rPr>
              <w:t>29,24%</w:t>
            </w:r>
          </w:p>
        </w:tc>
        <w:tc>
          <w:tcPr>
            <w:tcW w:w="694" w:type="dxa"/>
            <w:vAlign w:val="center"/>
          </w:tcPr>
          <w:p w14:paraId="5B81D47F" w14:textId="77777777" w:rsidR="00B1026F" w:rsidRPr="009D2237" w:rsidRDefault="00B1026F" w:rsidP="008B095D">
            <w:pPr>
              <w:jc w:val="center"/>
              <w:rPr>
                <w:sz w:val="22"/>
                <w:szCs w:val="22"/>
              </w:rPr>
            </w:pPr>
            <w:r w:rsidRPr="009D2237">
              <w:rPr>
                <w:sz w:val="22"/>
                <w:szCs w:val="22"/>
              </w:rPr>
              <w:t>136</w:t>
            </w:r>
          </w:p>
        </w:tc>
        <w:tc>
          <w:tcPr>
            <w:tcW w:w="695" w:type="dxa"/>
            <w:vAlign w:val="center"/>
          </w:tcPr>
          <w:p w14:paraId="1EC1F783" w14:textId="77777777" w:rsidR="00B1026F" w:rsidRPr="009D2237" w:rsidRDefault="00B1026F" w:rsidP="008B095D">
            <w:pPr>
              <w:jc w:val="center"/>
              <w:rPr>
                <w:sz w:val="22"/>
                <w:szCs w:val="22"/>
              </w:rPr>
            </w:pPr>
            <w:r w:rsidRPr="009D2237">
              <w:rPr>
                <w:sz w:val="22"/>
                <w:szCs w:val="22"/>
              </w:rPr>
              <w:t>39,77%</w:t>
            </w:r>
          </w:p>
        </w:tc>
        <w:tc>
          <w:tcPr>
            <w:tcW w:w="694" w:type="dxa"/>
            <w:vAlign w:val="center"/>
          </w:tcPr>
          <w:p w14:paraId="12411B3C" w14:textId="77777777" w:rsidR="00B1026F" w:rsidRPr="009D2237" w:rsidRDefault="00B1026F" w:rsidP="008B095D">
            <w:pPr>
              <w:jc w:val="center"/>
              <w:rPr>
                <w:sz w:val="22"/>
                <w:szCs w:val="22"/>
              </w:rPr>
            </w:pPr>
            <w:r w:rsidRPr="009D2237">
              <w:rPr>
                <w:sz w:val="22"/>
                <w:szCs w:val="22"/>
              </w:rPr>
              <w:t>90</w:t>
            </w:r>
          </w:p>
        </w:tc>
        <w:tc>
          <w:tcPr>
            <w:tcW w:w="695" w:type="dxa"/>
            <w:vAlign w:val="center"/>
          </w:tcPr>
          <w:p w14:paraId="66BE7A93" w14:textId="77777777" w:rsidR="00B1026F" w:rsidRPr="009D2237" w:rsidRDefault="00B1026F" w:rsidP="008B095D">
            <w:pPr>
              <w:jc w:val="center"/>
              <w:rPr>
                <w:sz w:val="22"/>
                <w:szCs w:val="22"/>
              </w:rPr>
            </w:pPr>
            <w:r w:rsidRPr="009D2237">
              <w:rPr>
                <w:sz w:val="22"/>
                <w:szCs w:val="22"/>
              </w:rPr>
              <w:t>26,32%</w:t>
            </w:r>
          </w:p>
        </w:tc>
      </w:tr>
      <w:tr w:rsidR="00B1026F" w14:paraId="1BF411D1" w14:textId="77777777" w:rsidTr="008B095D">
        <w:tc>
          <w:tcPr>
            <w:tcW w:w="531" w:type="dxa"/>
            <w:vAlign w:val="center"/>
          </w:tcPr>
          <w:p w14:paraId="7B6D8224" w14:textId="77777777" w:rsidR="00B1026F" w:rsidRDefault="00B1026F" w:rsidP="008B095D">
            <w:r>
              <w:rPr>
                <w:sz w:val="20"/>
                <w:szCs w:val="20"/>
              </w:rPr>
              <w:t>4</w:t>
            </w:r>
          </w:p>
        </w:tc>
        <w:tc>
          <w:tcPr>
            <w:tcW w:w="2835" w:type="dxa"/>
          </w:tcPr>
          <w:p w14:paraId="33269D8F" w14:textId="77777777" w:rsidR="00B1026F" w:rsidRDefault="00B1026F" w:rsidP="008B095D">
            <w:r w:rsidRPr="00F47D08">
              <w:rPr>
                <w:rFonts w:eastAsia="Times New Roman"/>
                <w:sz w:val="22"/>
                <w:szCs w:val="22"/>
                <w:lang w:eastAsia="en-US"/>
              </w:rPr>
              <w:t>Кировский район</w:t>
            </w:r>
          </w:p>
        </w:tc>
        <w:tc>
          <w:tcPr>
            <w:tcW w:w="826" w:type="dxa"/>
            <w:vAlign w:val="center"/>
          </w:tcPr>
          <w:p w14:paraId="6B7741CD" w14:textId="77777777" w:rsidR="00B1026F" w:rsidRPr="009D2237" w:rsidRDefault="00B1026F" w:rsidP="008B095D">
            <w:pPr>
              <w:jc w:val="center"/>
              <w:rPr>
                <w:sz w:val="22"/>
                <w:szCs w:val="22"/>
              </w:rPr>
            </w:pPr>
            <w:r w:rsidRPr="009D2237">
              <w:rPr>
                <w:sz w:val="22"/>
                <w:szCs w:val="22"/>
              </w:rPr>
              <w:t>304</w:t>
            </w:r>
          </w:p>
        </w:tc>
        <w:tc>
          <w:tcPr>
            <w:tcW w:w="694" w:type="dxa"/>
            <w:vAlign w:val="center"/>
          </w:tcPr>
          <w:p w14:paraId="592440EB" w14:textId="77777777" w:rsidR="00B1026F" w:rsidRPr="009D2237" w:rsidRDefault="00B1026F" w:rsidP="008B095D">
            <w:pPr>
              <w:jc w:val="center"/>
              <w:rPr>
                <w:sz w:val="22"/>
                <w:szCs w:val="22"/>
              </w:rPr>
            </w:pPr>
            <w:r w:rsidRPr="009D2237">
              <w:rPr>
                <w:sz w:val="22"/>
                <w:szCs w:val="22"/>
              </w:rPr>
              <w:t>29</w:t>
            </w:r>
          </w:p>
        </w:tc>
        <w:tc>
          <w:tcPr>
            <w:tcW w:w="694" w:type="dxa"/>
            <w:vAlign w:val="center"/>
          </w:tcPr>
          <w:p w14:paraId="5EDB637E" w14:textId="77777777" w:rsidR="00B1026F" w:rsidRPr="009D2237" w:rsidRDefault="00B1026F" w:rsidP="008B095D">
            <w:pPr>
              <w:jc w:val="center"/>
              <w:rPr>
                <w:sz w:val="22"/>
                <w:szCs w:val="22"/>
              </w:rPr>
            </w:pPr>
            <w:r w:rsidRPr="009D2237">
              <w:rPr>
                <w:sz w:val="22"/>
                <w:szCs w:val="22"/>
              </w:rPr>
              <w:t>9,54%</w:t>
            </w:r>
          </w:p>
        </w:tc>
        <w:tc>
          <w:tcPr>
            <w:tcW w:w="695" w:type="dxa"/>
            <w:vAlign w:val="center"/>
          </w:tcPr>
          <w:p w14:paraId="2184B6BC" w14:textId="77777777" w:rsidR="00B1026F" w:rsidRPr="009D2237" w:rsidRDefault="00B1026F" w:rsidP="008B095D">
            <w:pPr>
              <w:jc w:val="center"/>
              <w:rPr>
                <w:sz w:val="22"/>
                <w:szCs w:val="22"/>
              </w:rPr>
            </w:pPr>
            <w:r w:rsidRPr="009D2237">
              <w:rPr>
                <w:sz w:val="22"/>
                <w:szCs w:val="22"/>
              </w:rPr>
              <w:t>54</w:t>
            </w:r>
          </w:p>
        </w:tc>
        <w:tc>
          <w:tcPr>
            <w:tcW w:w="694" w:type="dxa"/>
            <w:vAlign w:val="center"/>
          </w:tcPr>
          <w:p w14:paraId="7B631B97" w14:textId="77777777" w:rsidR="00B1026F" w:rsidRPr="009D2237" w:rsidRDefault="00B1026F" w:rsidP="008B095D">
            <w:pPr>
              <w:jc w:val="center"/>
              <w:rPr>
                <w:sz w:val="22"/>
                <w:szCs w:val="22"/>
              </w:rPr>
            </w:pPr>
            <w:r w:rsidRPr="009D2237">
              <w:rPr>
                <w:sz w:val="22"/>
                <w:szCs w:val="22"/>
              </w:rPr>
              <w:t>17,76%</w:t>
            </w:r>
          </w:p>
        </w:tc>
        <w:tc>
          <w:tcPr>
            <w:tcW w:w="694" w:type="dxa"/>
            <w:vAlign w:val="center"/>
          </w:tcPr>
          <w:p w14:paraId="24267322" w14:textId="77777777" w:rsidR="00B1026F" w:rsidRPr="009D2237" w:rsidRDefault="00B1026F" w:rsidP="008B095D">
            <w:pPr>
              <w:jc w:val="center"/>
              <w:rPr>
                <w:sz w:val="22"/>
                <w:szCs w:val="22"/>
              </w:rPr>
            </w:pPr>
            <w:r w:rsidRPr="009D2237">
              <w:rPr>
                <w:sz w:val="22"/>
                <w:szCs w:val="22"/>
              </w:rPr>
              <w:t>128</w:t>
            </w:r>
          </w:p>
        </w:tc>
        <w:tc>
          <w:tcPr>
            <w:tcW w:w="695" w:type="dxa"/>
            <w:vAlign w:val="center"/>
          </w:tcPr>
          <w:p w14:paraId="721B9BD1" w14:textId="77777777" w:rsidR="00B1026F" w:rsidRPr="009D2237" w:rsidRDefault="00B1026F" w:rsidP="008B095D">
            <w:pPr>
              <w:jc w:val="center"/>
              <w:rPr>
                <w:sz w:val="22"/>
                <w:szCs w:val="22"/>
              </w:rPr>
            </w:pPr>
            <w:r w:rsidRPr="009D2237">
              <w:rPr>
                <w:sz w:val="22"/>
                <w:szCs w:val="22"/>
              </w:rPr>
              <w:t>42,11%</w:t>
            </w:r>
          </w:p>
        </w:tc>
        <w:tc>
          <w:tcPr>
            <w:tcW w:w="694" w:type="dxa"/>
            <w:vAlign w:val="center"/>
          </w:tcPr>
          <w:p w14:paraId="2835912C" w14:textId="77777777" w:rsidR="00B1026F" w:rsidRPr="009D2237" w:rsidRDefault="00B1026F" w:rsidP="008B095D">
            <w:pPr>
              <w:jc w:val="center"/>
              <w:rPr>
                <w:sz w:val="22"/>
                <w:szCs w:val="22"/>
              </w:rPr>
            </w:pPr>
            <w:r w:rsidRPr="009D2237">
              <w:rPr>
                <w:sz w:val="22"/>
                <w:szCs w:val="22"/>
              </w:rPr>
              <w:t>93</w:t>
            </w:r>
          </w:p>
        </w:tc>
        <w:tc>
          <w:tcPr>
            <w:tcW w:w="695" w:type="dxa"/>
            <w:vAlign w:val="center"/>
          </w:tcPr>
          <w:p w14:paraId="2A0EFC5C" w14:textId="77777777" w:rsidR="00B1026F" w:rsidRPr="009D2237" w:rsidRDefault="00B1026F" w:rsidP="008B095D">
            <w:pPr>
              <w:jc w:val="center"/>
              <w:rPr>
                <w:sz w:val="22"/>
                <w:szCs w:val="22"/>
              </w:rPr>
            </w:pPr>
            <w:r w:rsidRPr="009D2237">
              <w:rPr>
                <w:sz w:val="22"/>
                <w:szCs w:val="22"/>
              </w:rPr>
              <w:t>30,59%</w:t>
            </w:r>
          </w:p>
        </w:tc>
      </w:tr>
      <w:tr w:rsidR="00B1026F" w14:paraId="024E4099" w14:textId="77777777" w:rsidTr="008B095D">
        <w:tc>
          <w:tcPr>
            <w:tcW w:w="531" w:type="dxa"/>
            <w:vAlign w:val="center"/>
          </w:tcPr>
          <w:p w14:paraId="7D5C41D5" w14:textId="77777777" w:rsidR="00B1026F" w:rsidRDefault="00B1026F" w:rsidP="008B095D">
            <w:r>
              <w:rPr>
                <w:sz w:val="20"/>
                <w:szCs w:val="20"/>
              </w:rPr>
              <w:t>5</w:t>
            </w:r>
          </w:p>
        </w:tc>
        <w:tc>
          <w:tcPr>
            <w:tcW w:w="2835" w:type="dxa"/>
          </w:tcPr>
          <w:p w14:paraId="57569073" w14:textId="77777777" w:rsidR="00B1026F" w:rsidRDefault="00B1026F" w:rsidP="008B095D">
            <w:r w:rsidRPr="00F47D08">
              <w:rPr>
                <w:rFonts w:eastAsia="Times New Roman"/>
                <w:sz w:val="22"/>
                <w:szCs w:val="22"/>
                <w:lang w:eastAsia="en-US"/>
              </w:rPr>
              <w:t>Красногвардейский район</w:t>
            </w:r>
          </w:p>
        </w:tc>
        <w:tc>
          <w:tcPr>
            <w:tcW w:w="826" w:type="dxa"/>
            <w:vAlign w:val="center"/>
          </w:tcPr>
          <w:p w14:paraId="2EF06039" w14:textId="77777777" w:rsidR="00B1026F" w:rsidRPr="009D2237" w:rsidRDefault="00B1026F" w:rsidP="008B095D">
            <w:pPr>
              <w:jc w:val="center"/>
              <w:rPr>
                <w:sz w:val="22"/>
                <w:szCs w:val="22"/>
              </w:rPr>
            </w:pPr>
            <w:r w:rsidRPr="009D2237">
              <w:rPr>
                <w:sz w:val="22"/>
                <w:szCs w:val="22"/>
              </w:rPr>
              <w:t>390</w:t>
            </w:r>
          </w:p>
        </w:tc>
        <w:tc>
          <w:tcPr>
            <w:tcW w:w="694" w:type="dxa"/>
            <w:vAlign w:val="center"/>
          </w:tcPr>
          <w:p w14:paraId="56A83961" w14:textId="77777777" w:rsidR="00B1026F" w:rsidRPr="009D2237" w:rsidRDefault="00B1026F" w:rsidP="008B095D">
            <w:pPr>
              <w:jc w:val="center"/>
              <w:rPr>
                <w:sz w:val="22"/>
                <w:szCs w:val="22"/>
              </w:rPr>
            </w:pPr>
            <w:r w:rsidRPr="009D2237">
              <w:rPr>
                <w:sz w:val="22"/>
                <w:szCs w:val="22"/>
              </w:rPr>
              <w:t>23</w:t>
            </w:r>
          </w:p>
        </w:tc>
        <w:tc>
          <w:tcPr>
            <w:tcW w:w="694" w:type="dxa"/>
            <w:vAlign w:val="center"/>
          </w:tcPr>
          <w:p w14:paraId="0EAE33CE" w14:textId="77777777" w:rsidR="00B1026F" w:rsidRPr="009D2237" w:rsidRDefault="00B1026F" w:rsidP="008B095D">
            <w:pPr>
              <w:jc w:val="center"/>
              <w:rPr>
                <w:sz w:val="22"/>
                <w:szCs w:val="22"/>
              </w:rPr>
            </w:pPr>
            <w:r w:rsidRPr="009D2237">
              <w:rPr>
                <w:sz w:val="22"/>
                <w:szCs w:val="22"/>
              </w:rPr>
              <w:t>5,90%</w:t>
            </w:r>
          </w:p>
        </w:tc>
        <w:tc>
          <w:tcPr>
            <w:tcW w:w="695" w:type="dxa"/>
            <w:vAlign w:val="center"/>
          </w:tcPr>
          <w:p w14:paraId="4C061916" w14:textId="77777777" w:rsidR="00B1026F" w:rsidRPr="009D2237" w:rsidRDefault="00B1026F" w:rsidP="008B095D">
            <w:pPr>
              <w:jc w:val="center"/>
              <w:rPr>
                <w:sz w:val="22"/>
                <w:szCs w:val="22"/>
              </w:rPr>
            </w:pPr>
            <w:r w:rsidRPr="009D2237">
              <w:rPr>
                <w:sz w:val="22"/>
                <w:szCs w:val="22"/>
              </w:rPr>
              <w:t>73</w:t>
            </w:r>
          </w:p>
        </w:tc>
        <w:tc>
          <w:tcPr>
            <w:tcW w:w="694" w:type="dxa"/>
            <w:vAlign w:val="center"/>
          </w:tcPr>
          <w:p w14:paraId="20FD4420" w14:textId="77777777" w:rsidR="00B1026F" w:rsidRPr="009D2237" w:rsidRDefault="00B1026F" w:rsidP="008B095D">
            <w:pPr>
              <w:jc w:val="center"/>
              <w:rPr>
                <w:sz w:val="22"/>
                <w:szCs w:val="22"/>
              </w:rPr>
            </w:pPr>
            <w:r w:rsidRPr="009D2237">
              <w:rPr>
                <w:sz w:val="22"/>
                <w:szCs w:val="22"/>
              </w:rPr>
              <w:t>18,72%</w:t>
            </w:r>
          </w:p>
        </w:tc>
        <w:tc>
          <w:tcPr>
            <w:tcW w:w="694" w:type="dxa"/>
            <w:vAlign w:val="center"/>
          </w:tcPr>
          <w:p w14:paraId="2F2B3F04" w14:textId="77777777" w:rsidR="00B1026F" w:rsidRPr="009D2237" w:rsidRDefault="00B1026F" w:rsidP="008B095D">
            <w:pPr>
              <w:jc w:val="center"/>
              <w:rPr>
                <w:sz w:val="22"/>
                <w:szCs w:val="22"/>
              </w:rPr>
            </w:pPr>
            <w:r w:rsidRPr="009D2237">
              <w:rPr>
                <w:sz w:val="22"/>
                <w:szCs w:val="22"/>
              </w:rPr>
              <w:t>171</w:t>
            </w:r>
          </w:p>
        </w:tc>
        <w:tc>
          <w:tcPr>
            <w:tcW w:w="695" w:type="dxa"/>
            <w:vAlign w:val="center"/>
          </w:tcPr>
          <w:p w14:paraId="291D498E" w14:textId="77777777" w:rsidR="00B1026F" w:rsidRPr="009D2237" w:rsidRDefault="00B1026F" w:rsidP="008B095D">
            <w:pPr>
              <w:jc w:val="center"/>
              <w:rPr>
                <w:sz w:val="22"/>
                <w:szCs w:val="22"/>
              </w:rPr>
            </w:pPr>
            <w:r w:rsidRPr="009D2237">
              <w:rPr>
                <w:sz w:val="22"/>
                <w:szCs w:val="22"/>
              </w:rPr>
              <w:t>43,85%</w:t>
            </w:r>
          </w:p>
        </w:tc>
        <w:tc>
          <w:tcPr>
            <w:tcW w:w="694" w:type="dxa"/>
            <w:vAlign w:val="center"/>
          </w:tcPr>
          <w:p w14:paraId="639BA2E7" w14:textId="77777777" w:rsidR="00B1026F" w:rsidRPr="009D2237" w:rsidRDefault="00B1026F" w:rsidP="008B095D">
            <w:pPr>
              <w:jc w:val="center"/>
              <w:rPr>
                <w:sz w:val="22"/>
                <w:szCs w:val="22"/>
              </w:rPr>
            </w:pPr>
            <w:r w:rsidRPr="009D2237">
              <w:rPr>
                <w:sz w:val="22"/>
                <w:szCs w:val="22"/>
              </w:rPr>
              <w:t>123</w:t>
            </w:r>
          </w:p>
        </w:tc>
        <w:tc>
          <w:tcPr>
            <w:tcW w:w="695" w:type="dxa"/>
            <w:vAlign w:val="center"/>
          </w:tcPr>
          <w:p w14:paraId="64C55B59" w14:textId="77777777" w:rsidR="00B1026F" w:rsidRPr="009D2237" w:rsidRDefault="00B1026F" w:rsidP="008B095D">
            <w:pPr>
              <w:jc w:val="center"/>
              <w:rPr>
                <w:sz w:val="22"/>
                <w:szCs w:val="22"/>
              </w:rPr>
            </w:pPr>
            <w:r w:rsidRPr="009D2237">
              <w:rPr>
                <w:sz w:val="22"/>
                <w:szCs w:val="22"/>
              </w:rPr>
              <w:t>31,54%</w:t>
            </w:r>
          </w:p>
        </w:tc>
      </w:tr>
      <w:tr w:rsidR="00B1026F" w14:paraId="256E8CC9" w14:textId="77777777" w:rsidTr="008B095D">
        <w:tc>
          <w:tcPr>
            <w:tcW w:w="531" w:type="dxa"/>
            <w:vAlign w:val="center"/>
          </w:tcPr>
          <w:p w14:paraId="0F10EA34" w14:textId="77777777" w:rsidR="00B1026F" w:rsidRDefault="00B1026F" w:rsidP="008B095D">
            <w:r>
              <w:rPr>
                <w:sz w:val="20"/>
                <w:szCs w:val="20"/>
              </w:rPr>
              <w:t>6</w:t>
            </w:r>
          </w:p>
        </w:tc>
        <w:tc>
          <w:tcPr>
            <w:tcW w:w="2835" w:type="dxa"/>
          </w:tcPr>
          <w:p w14:paraId="16F57E59" w14:textId="77777777" w:rsidR="00B1026F" w:rsidRDefault="00B1026F" w:rsidP="008B095D">
            <w:r w:rsidRPr="00F47D08">
              <w:rPr>
                <w:rFonts w:eastAsia="Times New Roman"/>
                <w:sz w:val="22"/>
                <w:szCs w:val="22"/>
                <w:lang w:eastAsia="en-US"/>
              </w:rPr>
              <w:t>Красноперекопский район</w:t>
            </w:r>
          </w:p>
        </w:tc>
        <w:tc>
          <w:tcPr>
            <w:tcW w:w="826" w:type="dxa"/>
            <w:vAlign w:val="center"/>
          </w:tcPr>
          <w:p w14:paraId="62FCE250" w14:textId="77777777" w:rsidR="00B1026F" w:rsidRPr="009D2237" w:rsidRDefault="00B1026F" w:rsidP="008B095D">
            <w:pPr>
              <w:jc w:val="center"/>
              <w:rPr>
                <w:sz w:val="22"/>
                <w:szCs w:val="22"/>
              </w:rPr>
            </w:pPr>
            <w:r w:rsidRPr="009D2237">
              <w:rPr>
                <w:sz w:val="22"/>
                <w:szCs w:val="22"/>
              </w:rPr>
              <w:t>101</w:t>
            </w:r>
          </w:p>
        </w:tc>
        <w:tc>
          <w:tcPr>
            <w:tcW w:w="694" w:type="dxa"/>
            <w:vAlign w:val="center"/>
          </w:tcPr>
          <w:p w14:paraId="1A8309EE" w14:textId="77777777" w:rsidR="00B1026F" w:rsidRPr="009D2237" w:rsidRDefault="00B1026F" w:rsidP="008B095D">
            <w:pPr>
              <w:jc w:val="center"/>
              <w:rPr>
                <w:sz w:val="22"/>
                <w:szCs w:val="22"/>
              </w:rPr>
            </w:pPr>
            <w:r w:rsidRPr="009D2237">
              <w:rPr>
                <w:sz w:val="22"/>
                <w:szCs w:val="22"/>
              </w:rPr>
              <w:t>0</w:t>
            </w:r>
          </w:p>
        </w:tc>
        <w:tc>
          <w:tcPr>
            <w:tcW w:w="694" w:type="dxa"/>
            <w:vAlign w:val="center"/>
          </w:tcPr>
          <w:p w14:paraId="3020B465" w14:textId="77777777" w:rsidR="00B1026F" w:rsidRPr="009D2237" w:rsidRDefault="00B1026F" w:rsidP="008B095D">
            <w:pPr>
              <w:jc w:val="center"/>
              <w:rPr>
                <w:sz w:val="22"/>
                <w:szCs w:val="22"/>
              </w:rPr>
            </w:pPr>
            <w:r w:rsidRPr="009D2237">
              <w:rPr>
                <w:sz w:val="22"/>
                <w:szCs w:val="22"/>
              </w:rPr>
              <w:t>0,00%</w:t>
            </w:r>
          </w:p>
        </w:tc>
        <w:tc>
          <w:tcPr>
            <w:tcW w:w="695" w:type="dxa"/>
            <w:vAlign w:val="center"/>
          </w:tcPr>
          <w:p w14:paraId="71B564B9" w14:textId="77777777" w:rsidR="00B1026F" w:rsidRPr="009D2237" w:rsidRDefault="00B1026F" w:rsidP="008B095D">
            <w:pPr>
              <w:jc w:val="center"/>
              <w:rPr>
                <w:sz w:val="22"/>
                <w:szCs w:val="22"/>
              </w:rPr>
            </w:pPr>
            <w:r w:rsidRPr="009D2237">
              <w:rPr>
                <w:sz w:val="22"/>
                <w:szCs w:val="22"/>
              </w:rPr>
              <w:t>19</w:t>
            </w:r>
          </w:p>
        </w:tc>
        <w:tc>
          <w:tcPr>
            <w:tcW w:w="694" w:type="dxa"/>
            <w:vAlign w:val="center"/>
          </w:tcPr>
          <w:p w14:paraId="56E60BD6" w14:textId="77777777" w:rsidR="00B1026F" w:rsidRPr="009D2237" w:rsidRDefault="00B1026F" w:rsidP="008B095D">
            <w:pPr>
              <w:jc w:val="center"/>
              <w:rPr>
                <w:sz w:val="22"/>
                <w:szCs w:val="22"/>
              </w:rPr>
            </w:pPr>
            <w:r w:rsidRPr="009D2237">
              <w:rPr>
                <w:sz w:val="22"/>
                <w:szCs w:val="22"/>
              </w:rPr>
              <w:t>18,81%</w:t>
            </w:r>
          </w:p>
        </w:tc>
        <w:tc>
          <w:tcPr>
            <w:tcW w:w="694" w:type="dxa"/>
            <w:vAlign w:val="center"/>
          </w:tcPr>
          <w:p w14:paraId="5260E9AE" w14:textId="77777777" w:rsidR="00B1026F" w:rsidRPr="009D2237" w:rsidRDefault="00B1026F" w:rsidP="008B095D">
            <w:pPr>
              <w:jc w:val="center"/>
              <w:rPr>
                <w:sz w:val="22"/>
                <w:szCs w:val="22"/>
              </w:rPr>
            </w:pPr>
            <w:r w:rsidRPr="009D2237">
              <w:rPr>
                <w:sz w:val="22"/>
                <w:szCs w:val="22"/>
              </w:rPr>
              <w:t>55</w:t>
            </w:r>
          </w:p>
        </w:tc>
        <w:tc>
          <w:tcPr>
            <w:tcW w:w="695" w:type="dxa"/>
            <w:vAlign w:val="center"/>
          </w:tcPr>
          <w:p w14:paraId="6AF1A95A" w14:textId="77777777" w:rsidR="00B1026F" w:rsidRPr="009D2237" w:rsidRDefault="00B1026F" w:rsidP="008B095D">
            <w:pPr>
              <w:jc w:val="center"/>
              <w:rPr>
                <w:sz w:val="22"/>
                <w:szCs w:val="22"/>
              </w:rPr>
            </w:pPr>
            <w:r w:rsidRPr="009D2237">
              <w:rPr>
                <w:sz w:val="22"/>
                <w:szCs w:val="22"/>
              </w:rPr>
              <w:t>54,46%</w:t>
            </w:r>
          </w:p>
        </w:tc>
        <w:tc>
          <w:tcPr>
            <w:tcW w:w="694" w:type="dxa"/>
            <w:vAlign w:val="center"/>
          </w:tcPr>
          <w:p w14:paraId="53FAC62C" w14:textId="77777777" w:rsidR="00B1026F" w:rsidRPr="009D2237" w:rsidRDefault="00B1026F" w:rsidP="008B095D">
            <w:pPr>
              <w:jc w:val="center"/>
              <w:rPr>
                <w:sz w:val="22"/>
                <w:szCs w:val="22"/>
              </w:rPr>
            </w:pPr>
            <w:r w:rsidRPr="009D2237">
              <w:rPr>
                <w:sz w:val="22"/>
                <w:szCs w:val="22"/>
              </w:rPr>
              <w:t>27</w:t>
            </w:r>
          </w:p>
        </w:tc>
        <w:tc>
          <w:tcPr>
            <w:tcW w:w="695" w:type="dxa"/>
            <w:vAlign w:val="center"/>
          </w:tcPr>
          <w:p w14:paraId="56917627" w14:textId="77777777" w:rsidR="00B1026F" w:rsidRPr="009D2237" w:rsidRDefault="00B1026F" w:rsidP="008B095D">
            <w:pPr>
              <w:jc w:val="center"/>
              <w:rPr>
                <w:sz w:val="22"/>
                <w:szCs w:val="22"/>
              </w:rPr>
            </w:pPr>
            <w:r w:rsidRPr="009D2237">
              <w:rPr>
                <w:sz w:val="22"/>
                <w:szCs w:val="22"/>
              </w:rPr>
              <w:t>26,73%</w:t>
            </w:r>
          </w:p>
        </w:tc>
      </w:tr>
      <w:tr w:rsidR="00B1026F" w14:paraId="55A74B0B" w14:textId="77777777" w:rsidTr="008B095D">
        <w:tc>
          <w:tcPr>
            <w:tcW w:w="531" w:type="dxa"/>
            <w:vAlign w:val="center"/>
          </w:tcPr>
          <w:p w14:paraId="1D1BD3F6" w14:textId="77777777" w:rsidR="00B1026F" w:rsidRDefault="00B1026F" w:rsidP="008B095D">
            <w:r>
              <w:rPr>
                <w:sz w:val="20"/>
                <w:szCs w:val="20"/>
              </w:rPr>
              <w:t>7</w:t>
            </w:r>
          </w:p>
        </w:tc>
        <w:tc>
          <w:tcPr>
            <w:tcW w:w="2835" w:type="dxa"/>
          </w:tcPr>
          <w:p w14:paraId="4F9F4F25" w14:textId="77777777" w:rsidR="00B1026F" w:rsidRDefault="00B1026F" w:rsidP="008B095D">
            <w:r w:rsidRPr="00F47D08">
              <w:rPr>
                <w:rFonts w:eastAsia="Times New Roman"/>
                <w:sz w:val="22"/>
                <w:szCs w:val="22"/>
                <w:lang w:eastAsia="en-US"/>
              </w:rPr>
              <w:t>Ленинский район</w:t>
            </w:r>
          </w:p>
        </w:tc>
        <w:tc>
          <w:tcPr>
            <w:tcW w:w="826" w:type="dxa"/>
            <w:vAlign w:val="center"/>
          </w:tcPr>
          <w:p w14:paraId="2DAC22EC" w14:textId="77777777" w:rsidR="00B1026F" w:rsidRPr="009D2237" w:rsidRDefault="00B1026F" w:rsidP="008B095D">
            <w:pPr>
              <w:jc w:val="center"/>
              <w:rPr>
                <w:sz w:val="22"/>
                <w:szCs w:val="22"/>
              </w:rPr>
            </w:pPr>
            <w:r w:rsidRPr="009D2237">
              <w:rPr>
                <w:sz w:val="22"/>
                <w:szCs w:val="22"/>
              </w:rPr>
              <w:t>282</w:t>
            </w:r>
          </w:p>
        </w:tc>
        <w:tc>
          <w:tcPr>
            <w:tcW w:w="694" w:type="dxa"/>
            <w:vAlign w:val="center"/>
          </w:tcPr>
          <w:p w14:paraId="3FC48177" w14:textId="77777777" w:rsidR="00B1026F" w:rsidRPr="009D2237" w:rsidRDefault="00B1026F" w:rsidP="008B095D">
            <w:pPr>
              <w:jc w:val="center"/>
              <w:rPr>
                <w:sz w:val="22"/>
                <w:szCs w:val="22"/>
              </w:rPr>
            </w:pPr>
            <w:r w:rsidRPr="009D2237">
              <w:rPr>
                <w:sz w:val="22"/>
                <w:szCs w:val="22"/>
              </w:rPr>
              <w:t>16</w:t>
            </w:r>
          </w:p>
        </w:tc>
        <w:tc>
          <w:tcPr>
            <w:tcW w:w="694" w:type="dxa"/>
            <w:vAlign w:val="center"/>
          </w:tcPr>
          <w:p w14:paraId="70A781E0" w14:textId="77777777" w:rsidR="00B1026F" w:rsidRPr="009D2237" w:rsidRDefault="00B1026F" w:rsidP="008B095D">
            <w:pPr>
              <w:jc w:val="center"/>
              <w:rPr>
                <w:sz w:val="22"/>
                <w:szCs w:val="22"/>
              </w:rPr>
            </w:pPr>
            <w:r w:rsidRPr="009D2237">
              <w:rPr>
                <w:sz w:val="22"/>
                <w:szCs w:val="22"/>
              </w:rPr>
              <w:t>5,67%</w:t>
            </w:r>
          </w:p>
        </w:tc>
        <w:tc>
          <w:tcPr>
            <w:tcW w:w="695" w:type="dxa"/>
            <w:vAlign w:val="center"/>
          </w:tcPr>
          <w:p w14:paraId="652E71CC" w14:textId="77777777" w:rsidR="00B1026F" w:rsidRPr="009D2237" w:rsidRDefault="00B1026F" w:rsidP="008B095D">
            <w:pPr>
              <w:jc w:val="center"/>
              <w:rPr>
                <w:sz w:val="22"/>
                <w:szCs w:val="22"/>
              </w:rPr>
            </w:pPr>
            <w:r w:rsidRPr="009D2237">
              <w:rPr>
                <w:sz w:val="22"/>
                <w:szCs w:val="22"/>
              </w:rPr>
              <w:t>48</w:t>
            </w:r>
          </w:p>
        </w:tc>
        <w:tc>
          <w:tcPr>
            <w:tcW w:w="694" w:type="dxa"/>
            <w:vAlign w:val="center"/>
          </w:tcPr>
          <w:p w14:paraId="41D09007" w14:textId="77777777" w:rsidR="00B1026F" w:rsidRPr="009D2237" w:rsidRDefault="00B1026F" w:rsidP="008B095D">
            <w:pPr>
              <w:jc w:val="center"/>
              <w:rPr>
                <w:sz w:val="22"/>
                <w:szCs w:val="22"/>
              </w:rPr>
            </w:pPr>
            <w:r w:rsidRPr="009D2237">
              <w:rPr>
                <w:sz w:val="22"/>
                <w:szCs w:val="22"/>
              </w:rPr>
              <w:t>17,02%</w:t>
            </w:r>
          </w:p>
        </w:tc>
        <w:tc>
          <w:tcPr>
            <w:tcW w:w="694" w:type="dxa"/>
            <w:vAlign w:val="center"/>
          </w:tcPr>
          <w:p w14:paraId="79322C1D" w14:textId="77777777" w:rsidR="00B1026F" w:rsidRPr="009D2237" w:rsidRDefault="00B1026F" w:rsidP="008B095D">
            <w:pPr>
              <w:jc w:val="center"/>
              <w:rPr>
                <w:sz w:val="22"/>
                <w:szCs w:val="22"/>
              </w:rPr>
            </w:pPr>
            <w:r w:rsidRPr="009D2237">
              <w:rPr>
                <w:sz w:val="22"/>
                <w:szCs w:val="22"/>
              </w:rPr>
              <w:t>130</w:t>
            </w:r>
          </w:p>
        </w:tc>
        <w:tc>
          <w:tcPr>
            <w:tcW w:w="695" w:type="dxa"/>
            <w:vAlign w:val="center"/>
          </w:tcPr>
          <w:p w14:paraId="14D350FE" w14:textId="77777777" w:rsidR="00B1026F" w:rsidRPr="009D2237" w:rsidRDefault="00B1026F" w:rsidP="008B095D">
            <w:pPr>
              <w:jc w:val="center"/>
              <w:rPr>
                <w:sz w:val="22"/>
                <w:szCs w:val="22"/>
              </w:rPr>
            </w:pPr>
            <w:r w:rsidRPr="009D2237">
              <w:rPr>
                <w:sz w:val="22"/>
                <w:szCs w:val="22"/>
              </w:rPr>
              <w:t>46,10%</w:t>
            </w:r>
          </w:p>
        </w:tc>
        <w:tc>
          <w:tcPr>
            <w:tcW w:w="694" w:type="dxa"/>
            <w:vAlign w:val="center"/>
          </w:tcPr>
          <w:p w14:paraId="09D6EEE0" w14:textId="77777777" w:rsidR="00B1026F" w:rsidRPr="009D2237" w:rsidRDefault="00B1026F" w:rsidP="008B095D">
            <w:pPr>
              <w:jc w:val="center"/>
              <w:rPr>
                <w:sz w:val="22"/>
                <w:szCs w:val="22"/>
              </w:rPr>
            </w:pPr>
            <w:r w:rsidRPr="009D2237">
              <w:rPr>
                <w:sz w:val="22"/>
                <w:szCs w:val="22"/>
              </w:rPr>
              <w:t>88</w:t>
            </w:r>
          </w:p>
        </w:tc>
        <w:tc>
          <w:tcPr>
            <w:tcW w:w="695" w:type="dxa"/>
            <w:vAlign w:val="center"/>
          </w:tcPr>
          <w:p w14:paraId="1596CF9C" w14:textId="77777777" w:rsidR="00B1026F" w:rsidRPr="009D2237" w:rsidRDefault="00B1026F" w:rsidP="008B095D">
            <w:pPr>
              <w:jc w:val="center"/>
              <w:rPr>
                <w:sz w:val="22"/>
                <w:szCs w:val="22"/>
              </w:rPr>
            </w:pPr>
            <w:r w:rsidRPr="009D2237">
              <w:rPr>
                <w:sz w:val="22"/>
                <w:szCs w:val="22"/>
              </w:rPr>
              <w:t>31,21%</w:t>
            </w:r>
          </w:p>
        </w:tc>
      </w:tr>
      <w:tr w:rsidR="00B1026F" w14:paraId="082E56E9" w14:textId="77777777" w:rsidTr="008B095D">
        <w:tc>
          <w:tcPr>
            <w:tcW w:w="531" w:type="dxa"/>
            <w:vAlign w:val="center"/>
          </w:tcPr>
          <w:p w14:paraId="0DF6C7C1" w14:textId="77777777" w:rsidR="00B1026F" w:rsidRDefault="00B1026F" w:rsidP="008B095D">
            <w:r>
              <w:rPr>
                <w:sz w:val="20"/>
                <w:szCs w:val="20"/>
              </w:rPr>
              <w:t>8</w:t>
            </w:r>
          </w:p>
        </w:tc>
        <w:tc>
          <w:tcPr>
            <w:tcW w:w="2835" w:type="dxa"/>
          </w:tcPr>
          <w:p w14:paraId="4F59FA06" w14:textId="77777777" w:rsidR="00B1026F" w:rsidRDefault="00B1026F" w:rsidP="008B095D">
            <w:r w:rsidRPr="00F47D08">
              <w:rPr>
                <w:rFonts w:eastAsia="Times New Roman"/>
                <w:sz w:val="22"/>
                <w:szCs w:val="22"/>
                <w:lang w:eastAsia="en-US"/>
              </w:rPr>
              <w:t>Нижнегорский район</w:t>
            </w:r>
          </w:p>
        </w:tc>
        <w:tc>
          <w:tcPr>
            <w:tcW w:w="826" w:type="dxa"/>
            <w:vAlign w:val="center"/>
          </w:tcPr>
          <w:p w14:paraId="49D999E3" w14:textId="77777777" w:rsidR="00B1026F" w:rsidRPr="009D2237" w:rsidRDefault="00B1026F" w:rsidP="008B095D">
            <w:pPr>
              <w:jc w:val="center"/>
              <w:rPr>
                <w:sz w:val="22"/>
                <w:szCs w:val="22"/>
              </w:rPr>
            </w:pPr>
            <w:r w:rsidRPr="009D2237">
              <w:rPr>
                <w:sz w:val="22"/>
                <w:szCs w:val="22"/>
              </w:rPr>
              <w:t>229</w:t>
            </w:r>
          </w:p>
        </w:tc>
        <w:tc>
          <w:tcPr>
            <w:tcW w:w="694" w:type="dxa"/>
            <w:vAlign w:val="center"/>
          </w:tcPr>
          <w:p w14:paraId="3BF16DE9" w14:textId="77777777" w:rsidR="00B1026F" w:rsidRPr="009D2237" w:rsidRDefault="00B1026F" w:rsidP="008B095D">
            <w:pPr>
              <w:jc w:val="center"/>
              <w:rPr>
                <w:sz w:val="22"/>
                <w:szCs w:val="22"/>
              </w:rPr>
            </w:pPr>
            <w:r w:rsidRPr="009D2237">
              <w:rPr>
                <w:sz w:val="22"/>
                <w:szCs w:val="22"/>
              </w:rPr>
              <w:t>20</w:t>
            </w:r>
          </w:p>
        </w:tc>
        <w:tc>
          <w:tcPr>
            <w:tcW w:w="694" w:type="dxa"/>
            <w:vAlign w:val="center"/>
          </w:tcPr>
          <w:p w14:paraId="38125252" w14:textId="77777777" w:rsidR="00B1026F" w:rsidRPr="009D2237" w:rsidRDefault="00B1026F" w:rsidP="008B095D">
            <w:pPr>
              <w:jc w:val="center"/>
              <w:rPr>
                <w:sz w:val="22"/>
                <w:szCs w:val="22"/>
              </w:rPr>
            </w:pPr>
            <w:r w:rsidRPr="009D2237">
              <w:rPr>
                <w:sz w:val="22"/>
                <w:szCs w:val="22"/>
              </w:rPr>
              <w:t>8,73%</w:t>
            </w:r>
          </w:p>
        </w:tc>
        <w:tc>
          <w:tcPr>
            <w:tcW w:w="695" w:type="dxa"/>
            <w:vAlign w:val="center"/>
          </w:tcPr>
          <w:p w14:paraId="31ECE2FD" w14:textId="77777777" w:rsidR="00B1026F" w:rsidRPr="009D2237" w:rsidRDefault="00B1026F" w:rsidP="008B095D">
            <w:pPr>
              <w:jc w:val="center"/>
              <w:rPr>
                <w:sz w:val="22"/>
                <w:szCs w:val="22"/>
              </w:rPr>
            </w:pPr>
            <w:r w:rsidRPr="009D2237">
              <w:rPr>
                <w:sz w:val="22"/>
                <w:szCs w:val="22"/>
              </w:rPr>
              <w:t>63</w:t>
            </w:r>
          </w:p>
        </w:tc>
        <w:tc>
          <w:tcPr>
            <w:tcW w:w="694" w:type="dxa"/>
            <w:vAlign w:val="center"/>
          </w:tcPr>
          <w:p w14:paraId="67CCDD86" w14:textId="77777777" w:rsidR="00B1026F" w:rsidRPr="009D2237" w:rsidRDefault="00B1026F" w:rsidP="008B095D">
            <w:pPr>
              <w:jc w:val="center"/>
              <w:rPr>
                <w:sz w:val="22"/>
                <w:szCs w:val="22"/>
              </w:rPr>
            </w:pPr>
            <w:r w:rsidRPr="009D2237">
              <w:rPr>
                <w:sz w:val="22"/>
                <w:szCs w:val="22"/>
              </w:rPr>
              <w:t>27,51%</w:t>
            </w:r>
          </w:p>
        </w:tc>
        <w:tc>
          <w:tcPr>
            <w:tcW w:w="694" w:type="dxa"/>
            <w:vAlign w:val="center"/>
          </w:tcPr>
          <w:p w14:paraId="395B40D0" w14:textId="77777777" w:rsidR="00B1026F" w:rsidRPr="009D2237" w:rsidRDefault="00B1026F" w:rsidP="008B095D">
            <w:pPr>
              <w:jc w:val="center"/>
              <w:rPr>
                <w:sz w:val="22"/>
                <w:szCs w:val="22"/>
              </w:rPr>
            </w:pPr>
            <w:r w:rsidRPr="009D2237">
              <w:rPr>
                <w:sz w:val="22"/>
                <w:szCs w:val="22"/>
              </w:rPr>
              <w:t>100</w:t>
            </w:r>
          </w:p>
        </w:tc>
        <w:tc>
          <w:tcPr>
            <w:tcW w:w="695" w:type="dxa"/>
            <w:vAlign w:val="center"/>
          </w:tcPr>
          <w:p w14:paraId="7CD22AF3" w14:textId="77777777" w:rsidR="00B1026F" w:rsidRPr="009D2237" w:rsidRDefault="00B1026F" w:rsidP="008B095D">
            <w:pPr>
              <w:jc w:val="center"/>
              <w:rPr>
                <w:sz w:val="22"/>
                <w:szCs w:val="22"/>
              </w:rPr>
            </w:pPr>
            <w:r w:rsidRPr="009D2237">
              <w:rPr>
                <w:sz w:val="22"/>
                <w:szCs w:val="22"/>
              </w:rPr>
              <w:t>43,67%</w:t>
            </w:r>
          </w:p>
        </w:tc>
        <w:tc>
          <w:tcPr>
            <w:tcW w:w="694" w:type="dxa"/>
            <w:vAlign w:val="center"/>
          </w:tcPr>
          <w:p w14:paraId="25C69FBE" w14:textId="77777777" w:rsidR="00B1026F" w:rsidRPr="009D2237" w:rsidRDefault="00B1026F" w:rsidP="008B095D">
            <w:pPr>
              <w:jc w:val="center"/>
              <w:rPr>
                <w:sz w:val="22"/>
                <w:szCs w:val="22"/>
              </w:rPr>
            </w:pPr>
            <w:r w:rsidRPr="009D2237">
              <w:rPr>
                <w:sz w:val="22"/>
                <w:szCs w:val="22"/>
              </w:rPr>
              <w:t>46</w:t>
            </w:r>
          </w:p>
        </w:tc>
        <w:tc>
          <w:tcPr>
            <w:tcW w:w="695" w:type="dxa"/>
            <w:vAlign w:val="center"/>
          </w:tcPr>
          <w:p w14:paraId="4FEB126A" w14:textId="77777777" w:rsidR="00B1026F" w:rsidRPr="009D2237" w:rsidRDefault="00B1026F" w:rsidP="008B095D">
            <w:pPr>
              <w:jc w:val="center"/>
              <w:rPr>
                <w:sz w:val="22"/>
                <w:szCs w:val="22"/>
              </w:rPr>
            </w:pPr>
            <w:r w:rsidRPr="009D2237">
              <w:rPr>
                <w:sz w:val="22"/>
                <w:szCs w:val="22"/>
              </w:rPr>
              <w:t>20,09%</w:t>
            </w:r>
          </w:p>
        </w:tc>
      </w:tr>
      <w:tr w:rsidR="00B1026F" w14:paraId="5648EA84" w14:textId="77777777" w:rsidTr="008B095D">
        <w:tc>
          <w:tcPr>
            <w:tcW w:w="531" w:type="dxa"/>
            <w:vAlign w:val="center"/>
          </w:tcPr>
          <w:p w14:paraId="74C8D96C" w14:textId="77777777" w:rsidR="00B1026F" w:rsidRDefault="00B1026F" w:rsidP="008B095D">
            <w:r>
              <w:rPr>
                <w:sz w:val="20"/>
                <w:szCs w:val="20"/>
              </w:rPr>
              <w:t>9</w:t>
            </w:r>
          </w:p>
        </w:tc>
        <w:tc>
          <w:tcPr>
            <w:tcW w:w="2835" w:type="dxa"/>
          </w:tcPr>
          <w:p w14:paraId="5849E797" w14:textId="77777777" w:rsidR="00B1026F" w:rsidRDefault="00B1026F" w:rsidP="008B095D">
            <w:r w:rsidRPr="00F47D08">
              <w:rPr>
                <w:rFonts w:eastAsia="Times New Roman"/>
                <w:sz w:val="22"/>
                <w:szCs w:val="22"/>
                <w:lang w:eastAsia="en-US"/>
              </w:rPr>
              <w:t>Первомайский район</w:t>
            </w:r>
          </w:p>
        </w:tc>
        <w:tc>
          <w:tcPr>
            <w:tcW w:w="826" w:type="dxa"/>
            <w:vAlign w:val="center"/>
          </w:tcPr>
          <w:p w14:paraId="2646604D" w14:textId="77777777" w:rsidR="00B1026F" w:rsidRPr="009D2237" w:rsidRDefault="00B1026F" w:rsidP="008B095D">
            <w:pPr>
              <w:jc w:val="center"/>
              <w:rPr>
                <w:sz w:val="22"/>
                <w:szCs w:val="22"/>
              </w:rPr>
            </w:pPr>
            <w:r w:rsidRPr="009D2237">
              <w:rPr>
                <w:sz w:val="22"/>
                <w:szCs w:val="22"/>
              </w:rPr>
              <w:t>134</w:t>
            </w:r>
          </w:p>
        </w:tc>
        <w:tc>
          <w:tcPr>
            <w:tcW w:w="694" w:type="dxa"/>
            <w:vAlign w:val="center"/>
          </w:tcPr>
          <w:p w14:paraId="74E938A5" w14:textId="77777777" w:rsidR="00B1026F" w:rsidRPr="009D2237" w:rsidRDefault="00B1026F" w:rsidP="008B095D">
            <w:pPr>
              <w:jc w:val="center"/>
              <w:rPr>
                <w:sz w:val="22"/>
                <w:szCs w:val="22"/>
              </w:rPr>
            </w:pPr>
            <w:r w:rsidRPr="009D2237">
              <w:rPr>
                <w:sz w:val="22"/>
                <w:szCs w:val="22"/>
              </w:rPr>
              <w:t>8</w:t>
            </w:r>
          </w:p>
        </w:tc>
        <w:tc>
          <w:tcPr>
            <w:tcW w:w="694" w:type="dxa"/>
            <w:vAlign w:val="center"/>
          </w:tcPr>
          <w:p w14:paraId="322F0781" w14:textId="77777777" w:rsidR="00B1026F" w:rsidRPr="009D2237" w:rsidRDefault="00B1026F" w:rsidP="008B095D">
            <w:pPr>
              <w:jc w:val="center"/>
              <w:rPr>
                <w:sz w:val="22"/>
                <w:szCs w:val="22"/>
              </w:rPr>
            </w:pPr>
            <w:r w:rsidRPr="009D2237">
              <w:rPr>
                <w:sz w:val="22"/>
                <w:szCs w:val="22"/>
              </w:rPr>
              <w:t>5,97%</w:t>
            </w:r>
          </w:p>
        </w:tc>
        <w:tc>
          <w:tcPr>
            <w:tcW w:w="695" w:type="dxa"/>
            <w:vAlign w:val="center"/>
          </w:tcPr>
          <w:p w14:paraId="513FB98D" w14:textId="77777777" w:rsidR="00B1026F" w:rsidRPr="009D2237" w:rsidRDefault="00B1026F" w:rsidP="008B095D">
            <w:pPr>
              <w:jc w:val="center"/>
              <w:rPr>
                <w:sz w:val="22"/>
                <w:szCs w:val="22"/>
              </w:rPr>
            </w:pPr>
            <w:r w:rsidRPr="009D2237">
              <w:rPr>
                <w:sz w:val="22"/>
                <w:szCs w:val="22"/>
              </w:rPr>
              <w:t>20</w:t>
            </w:r>
          </w:p>
        </w:tc>
        <w:tc>
          <w:tcPr>
            <w:tcW w:w="694" w:type="dxa"/>
            <w:vAlign w:val="center"/>
          </w:tcPr>
          <w:p w14:paraId="14BE4053" w14:textId="77777777" w:rsidR="00B1026F" w:rsidRPr="009D2237" w:rsidRDefault="00B1026F" w:rsidP="008B095D">
            <w:pPr>
              <w:jc w:val="center"/>
              <w:rPr>
                <w:sz w:val="22"/>
                <w:szCs w:val="22"/>
              </w:rPr>
            </w:pPr>
            <w:r w:rsidRPr="009D2237">
              <w:rPr>
                <w:sz w:val="22"/>
                <w:szCs w:val="22"/>
              </w:rPr>
              <w:t>14,93%</w:t>
            </w:r>
          </w:p>
        </w:tc>
        <w:tc>
          <w:tcPr>
            <w:tcW w:w="694" w:type="dxa"/>
            <w:vAlign w:val="center"/>
          </w:tcPr>
          <w:p w14:paraId="61B66B6B" w14:textId="77777777" w:rsidR="00B1026F" w:rsidRPr="009D2237" w:rsidRDefault="00B1026F" w:rsidP="008B095D">
            <w:pPr>
              <w:jc w:val="center"/>
              <w:rPr>
                <w:sz w:val="22"/>
                <w:szCs w:val="22"/>
              </w:rPr>
            </w:pPr>
            <w:r w:rsidRPr="009D2237">
              <w:rPr>
                <w:sz w:val="22"/>
                <w:szCs w:val="22"/>
              </w:rPr>
              <w:t>73</w:t>
            </w:r>
          </w:p>
        </w:tc>
        <w:tc>
          <w:tcPr>
            <w:tcW w:w="695" w:type="dxa"/>
            <w:vAlign w:val="center"/>
          </w:tcPr>
          <w:p w14:paraId="2E43DBB6" w14:textId="77777777" w:rsidR="00B1026F" w:rsidRPr="009D2237" w:rsidRDefault="00B1026F" w:rsidP="008B095D">
            <w:pPr>
              <w:jc w:val="center"/>
              <w:rPr>
                <w:sz w:val="22"/>
                <w:szCs w:val="22"/>
              </w:rPr>
            </w:pPr>
            <w:r w:rsidRPr="009D2237">
              <w:rPr>
                <w:sz w:val="22"/>
                <w:szCs w:val="22"/>
              </w:rPr>
              <w:t>54,48%</w:t>
            </w:r>
          </w:p>
        </w:tc>
        <w:tc>
          <w:tcPr>
            <w:tcW w:w="694" w:type="dxa"/>
            <w:vAlign w:val="center"/>
          </w:tcPr>
          <w:p w14:paraId="7C50A7E9" w14:textId="77777777" w:rsidR="00B1026F" w:rsidRPr="009D2237" w:rsidRDefault="00B1026F" w:rsidP="008B095D">
            <w:pPr>
              <w:jc w:val="center"/>
              <w:rPr>
                <w:sz w:val="22"/>
                <w:szCs w:val="22"/>
              </w:rPr>
            </w:pPr>
            <w:r w:rsidRPr="009D2237">
              <w:rPr>
                <w:sz w:val="22"/>
                <w:szCs w:val="22"/>
              </w:rPr>
              <w:t>33</w:t>
            </w:r>
          </w:p>
        </w:tc>
        <w:tc>
          <w:tcPr>
            <w:tcW w:w="695" w:type="dxa"/>
            <w:vAlign w:val="center"/>
          </w:tcPr>
          <w:p w14:paraId="3D468AD5" w14:textId="77777777" w:rsidR="00B1026F" w:rsidRPr="009D2237" w:rsidRDefault="00B1026F" w:rsidP="008B095D">
            <w:pPr>
              <w:jc w:val="center"/>
              <w:rPr>
                <w:sz w:val="22"/>
                <w:szCs w:val="22"/>
              </w:rPr>
            </w:pPr>
            <w:r w:rsidRPr="009D2237">
              <w:rPr>
                <w:sz w:val="22"/>
                <w:szCs w:val="22"/>
              </w:rPr>
              <w:t>24,63%</w:t>
            </w:r>
          </w:p>
        </w:tc>
      </w:tr>
      <w:tr w:rsidR="00B1026F" w14:paraId="7EB3BBD7" w14:textId="77777777" w:rsidTr="008B095D">
        <w:tc>
          <w:tcPr>
            <w:tcW w:w="531" w:type="dxa"/>
            <w:vAlign w:val="center"/>
          </w:tcPr>
          <w:p w14:paraId="46599B53" w14:textId="77777777" w:rsidR="00B1026F" w:rsidRDefault="00B1026F" w:rsidP="008B095D">
            <w:r>
              <w:rPr>
                <w:sz w:val="20"/>
                <w:szCs w:val="20"/>
              </w:rPr>
              <w:t>10</w:t>
            </w:r>
          </w:p>
        </w:tc>
        <w:tc>
          <w:tcPr>
            <w:tcW w:w="2835" w:type="dxa"/>
          </w:tcPr>
          <w:p w14:paraId="76A8A307" w14:textId="77777777" w:rsidR="00B1026F" w:rsidRDefault="00B1026F" w:rsidP="008B095D">
            <w:r w:rsidRPr="00F47D08">
              <w:rPr>
                <w:rFonts w:eastAsia="Times New Roman"/>
                <w:sz w:val="22"/>
                <w:szCs w:val="22"/>
                <w:lang w:eastAsia="en-US"/>
              </w:rPr>
              <w:t>Раздольненский район</w:t>
            </w:r>
          </w:p>
        </w:tc>
        <w:tc>
          <w:tcPr>
            <w:tcW w:w="826" w:type="dxa"/>
            <w:vAlign w:val="center"/>
          </w:tcPr>
          <w:p w14:paraId="3E83489E" w14:textId="77777777" w:rsidR="00B1026F" w:rsidRPr="009D2237" w:rsidRDefault="00B1026F" w:rsidP="008B095D">
            <w:pPr>
              <w:jc w:val="center"/>
              <w:rPr>
                <w:sz w:val="22"/>
                <w:szCs w:val="22"/>
              </w:rPr>
            </w:pPr>
            <w:r w:rsidRPr="009D2237">
              <w:rPr>
                <w:sz w:val="22"/>
                <w:szCs w:val="22"/>
              </w:rPr>
              <w:t>123</w:t>
            </w:r>
          </w:p>
        </w:tc>
        <w:tc>
          <w:tcPr>
            <w:tcW w:w="694" w:type="dxa"/>
            <w:vAlign w:val="center"/>
          </w:tcPr>
          <w:p w14:paraId="4D859FA7" w14:textId="77777777" w:rsidR="00B1026F" w:rsidRPr="009D2237" w:rsidRDefault="00B1026F" w:rsidP="008B095D">
            <w:pPr>
              <w:jc w:val="center"/>
              <w:rPr>
                <w:sz w:val="22"/>
                <w:szCs w:val="22"/>
              </w:rPr>
            </w:pPr>
            <w:r w:rsidRPr="009D2237">
              <w:rPr>
                <w:sz w:val="22"/>
                <w:szCs w:val="22"/>
              </w:rPr>
              <w:t>2</w:t>
            </w:r>
          </w:p>
        </w:tc>
        <w:tc>
          <w:tcPr>
            <w:tcW w:w="694" w:type="dxa"/>
            <w:vAlign w:val="center"/>
          </w:tcPr>
          <w:p w14:paraId="1A4AA3BC" w14:textId="77777777" w:rsidR="00B1026F" w:rsidRPr="009D2237" w:rsidRDefault="00B1026F" w:rsidP="008B095D">
            <w:pPr>
              <w:jc w:val="center"/>
              <w:rPr>
                <w:sz w:val="22"/>
                <w:szCs w:val="22"/>
              </w:rPr>
            </w:pPr>
            <w:r w:rsidRPr="009D2237">
              <w:rPr>
                <w:sz w:val="22"/>
                <w:szCs w:val="22"/>
              </w:rPr>
              <w:t>1,63%</w:t>
            </w:r>
          </w:p>
        </w:tc>
        <w:tc>
          <w:tcPr>
            <w:tcW w:w="695" w:type="dxa"/>
            <w:vAlign w:val="center"/>
          </w:tcPr>
          <w:p w14:paraId="3C782383" w14:textId="77777777" w:rsidR="00B1026F" w:rsidRPr="009D2237" w:rsidRDefault="00B1026F" w:rsidP="008B095D">
            <w:pPr>
              <w:jc w:val="center"/>
              <w:rPr>
                <w:sz w:val="22"/>
                <w:szCs w:val="22"/>
              </w:rPr>
            </w:pPr>
            <w:r w:rsidRPr="009D2237">
              <w:rPr>
                <w:sz w:val="22"/>
                <w:szCs w:val="22"/>
              </w:rPr>
              <w:t>21</w:t>
            </w:r>
          </w:p>
        </w:tc>
        <w:tc>
          <w:tcPr>
            <w:tcW w:w="694" w:type="dxa"/>
            <w:vAlign w:val="center"/>
          </w:tcPr>
          <w:p w14:paraId="67F7259D" w14:textId="77777777" w:rsidR="00B1026F" w:rsidRPr="009D2237" w:rsidRDefault="00B1026F" w:rsidP="008B095D">
            <w:pPr>
              <w:jc w:val="center"/>
              <w:rPr>
                <w:sz w:val="22"/>
                <w:szCs w:val="22"/>
              </w:rPr>
            </w:pPr>
            <w:r w:rsidRPr="009D2237">
              <w:rPr>
                <w:sz w:val="22"/>
                <w:szCs w:val="22"/>
              </w:rPr>
              <w:t>17,07%</w:t>
            </w:r>
          </w:p>
        </w:tc>
        <w:tc>
          <w:tcPr>
            <w:tcW w:w="694" w:type="dxa"/>
            <w:vAlign w:val="center"/>
          </w:tcPr>
          <w:p w14:paraId="0F6AEDC0" w14:textId="77777777" w:rsidR="00B1026F" w:rsidRPr="009D2237" w:rsidRDefault="00B1026F" w:rsidP="008B095D">
            <w:pPr>
              <w:jc w:val="center"/>
              <w:rPr>
                <w:sz w:val="22"/>
                <w:szCs w:val="22"/>
              </w:rPr>
            </w:pPr>
            <w:r w:rsidRPr="009D2237">
              <w:rPr>
                <w:sz w:val="22"/>
                <w:szCs w:val="22"/>
              </w:rPr>
              <w:t>62</w:t>
            </w:r>
          </w:p>
        </w:tc>
        <w:tc>
          <w:tcPr>
            <w:tcW w:w="695" w:type="dxa"/>
            <w:vAlign w:val="center"/>
          </w:tcPr>
          <w:p w14:paraId="142F9FF1" w14:textId="77777777" w:rsidR="00B1026F" w:rsidRPr="009D2237" w:rsidRDefault="00B1026F" w:rsidP="008B095D">
            <w:pPr>
              <w:jc w:val="center"/>
              <w:rPr>
                <w:sz w:val="22"/>
                <w:szCs w:val="22"/>
              </w:rPr>
            </w:pPr>
            <w:r w:rsidRPr="009D2237">
              <w:rPr>
                <w:sz w:val="22"/>
                <w:szCs w:val="22"/>
              </w:rPr>
              <w:t>50,41%</w:t>
            </w:r>
          </w:p>
        </w:tc>
        <w:tc>
          <w:tcPr>
            <w:tcW w:w="694" w:type="dxa"/>
            <w:vAlign w:val="center"/>
          </w:tcPr>
          <w:p w14:paraId="02179514" w14:textId="77777777" w:rsidR="00B1026F" w:rsidRPr="009D2237" w:rsidRDefault="00B1026F" w:rsidP="008B095D">
            <w:pPr>
              <w:jc w:val="center"/>
              <w:rPr>
                <w:sz w:val="22"/>
                <w:szCs w:val="22"/>
              </w:rPr>
            </w:pPr>
            <w:r w:rsidRPr="009D2237">
              <w:rPr>
                <w:sz w:val="22"/>
                <w:szCs w:val="22"/>
              </w:rPr>
              <w:t>38</w:t>
            </w:r>
          </w:p>
        </w:tc>
        <w:tc>
          <w:tcPr>
            <w:tcW w:w="695" w:type="dxa"/>
            <w:vAlign w:val="center"/>
          </w:tcPr>
          <w:p w14:paraId="5DBEE067" w14:textId="77777777" w:rsidR="00B1026F" w:rsidRPr="009D2237" w:rsidRDefault="00B1026F" w:rsidP="008B095D">
            <w:pPr>
              <w:jc w:val="center"/>
              <w:rPr>
                <w:sz w:val="22"/>
                <w:szCs w:val="22"/>
              </w:rPr>
            </w:pPr>
            <w:r w:rsidRPr="009D2237">
              <w:rPr>
                <w:sz w:val="22"/>
                <w:szCs w:val="22"/>
              </w:rPr>
              <w:t>30,89%</w:t>
            </w:r>
          </w:p>
        </w:tc>
      </w:tr>
      <w:tr w:rsidR="00B1026F" w14:paraId="43209721" w14:textId="77777777" w:rsidTr="008B095D">
        <w:tc>
          <w:tcPr>
            <w:tcW w:w="531" w:type="dxa"/>
            <w:vAlign w:val="center"/>
          </w:tcPr>
          <w:p w14:paraId="503A1194" w14:textId="77777777" w:rsidR="00B1026F" w:rsidRDefault="00B1026F" w:rsidP="008B095D">
            <w:r>
              <w:rPr>
                <w:sz w:val="20"/>
                <w:szCs w:val="20"/>
              </w:rPr>
              <w:t>11</w:t>
            </w:r>
          </w:p>
        </w:tc>
        <w:tc>
          <w:tcPr>
            <w:tcW w:w="2835" w:type="dxa"/>
          </w:tcPr>
          <w:p w14:paraId="5EC138F3" w14:textId="77777777" w:rsidR="00B1026F" w:rsidRDefault="00B1026F" w:rsidP="008B095D">
            <w:r w:rsidRPr="00F47D08">
              <w:rPr>
                <w:rFonts w:eastAsia="Times New Roman"/>
                <w:sz w:val="22"/>
                <w:szCs w:val="22"/>
                <w:lang w:eastAsia="en-US"/>
              </w:rPr>
              <w:t>Сакский район</w:t>
            </w:r>
          </w:p>
        </w:tc>
        <w:tc>
          <w:tcPr>
            <w:tcW w:w="826" w:type="dxa"/>
            <w:vAlign w:val="center"/>
          </w:tcPr>
          <w:p w14:paraId="35B2A87B" w14:textId="77777777" w:rsidR="00B1026F" w:rsidRPr="009D2237" w:rsidRDefault="00B1026F" w:rsidP="008B095D">
            <w:pPr>
              <w:jc w:val="center"/>
              <w:rPr>
                <w:sz w:val="22"/>
                <w:szCs w:val="22"/>
              </w:rPr>
            </w:pPr>
            <w:r w:rsidRPr="009D2237">
              <w:rPr>
                <w:sz w:val="22"/>
                <w:szCs w:val="22"/>
              </w:rPr>
              <w:t>360</w:t>
            </w:r>
          </w:p>
        </w:tc>
        <w:tc>
          <w:tcPr>
            <w:tcW w:w="694" w:type="dxa"/>
            <w:vAlign w:val="center"/>
          </w:tcPr>
          <w:p w14:paraId="21F6473C" w14:textId="77777777" w:rsidR="00B1026F" w:rsidRPr="009D2237" w:rsidRDefault="00B1026F" w:rsidP="008B095D">
            <w:pPr>
              <w:jc w:val="center"/>
              <w:rPr>
                <w:sz w:val="22"/>
                <w:szCs w:val="22"/>
              </w:rPr>
            </w:pPr>
            <w:r w:rsidRPr="009D2237">
              <w:rPr>
                <w:sz w:val="22"/>
                <w:szCs w:val="22"/>
              </w:rPr>
              <w:t>16</w:t>
            </w:r>
          </w:p>
        </w:tc>
        <w:tc>
          <w:tcPr>
            <w:tcW w:w="694" w:type="dxa"/>
            <w:vAlign w:val="center"/>
          </w:tcPr>
          <w:p w14:paraId="00178664" w14:textId="77777777" w:rsidR="00B1026F" w:rsidRPr="009D2237" w:rsidRDefault="00B1026F" w:rsidP="008B095D">
            <w:pPr>
              <w:jc w:val="center"/>
              <w:rPr>
                <w:sz w:val="22"/>
                <w:szCs w:val="22"/>
              </w:rPr>
            </w:pPr>
            <w:r w:rsidRPr="009D2237">
              <w:rPr>
                <w:sz w:val="22"/>
                <w:szCs w:val="22"/>
              </w:rPr>
              <w:t>4,44%</w:t>
            </w:r>
          </w:p>
        </w:tc>
        <w:tc>
          <w:tcPr>
            <w:tcW w:w="695" w:type="dxa"/>
            <w:vAlign w:val="center"/>
          </w:tcPr>
          <w:p w14:paraId="218B69A5" w14:textId="77777777" w:rsidR="00B1026F" w:rsidRPr="009D2237" w:rsidRDefault="00B1026F" w:rsidP="008B095D">
            <w:pPr>
              <w:jc w:val="center"/>
              <w:rPr>
                <w:sz w:val="22"/>
                <w:szCs w:val="22"/>
              </w:rPr>
            </w:pPr>
            <w:r w:rsidRPr="009D2237">
              <w:rPr>
                <w:sz w:val="22"/>
                <w:szCs w:val="22"/>
              </w:rPr>
              <w:t>62</w:t>
            </w:r>
          </w:p>
        </w:tc>
        <w:tc>
          <w:tcPr>
            <w:tcW w:w="694" w:type="dxa"/>
            <w:vAlign w:val="center"/>
          </w:tcPr>
          <w:p w14:paraId="7C60A513" w14:textId="77777777" w:rsidR="00B1026F" w:rsidRPr="009D2237" w:rsidRDefault="00B1026F" w:rsidP="008B095D">
            <w:pPr>
              <w:jc w:val="center"/>
              <w:rPr>
                <w:sz w:val="22"/>
                <w:szCs w:val="22"/>
              </w:rPr>
            </w:pPr>
            <w:r w:rsidRPr="009D2237">
              <w:rPr>
                <w:sz w:val="22"/>
                <w:szCs w:val="22"/>
              </w:rPr>
              <w:t>17,22%</w:t>
            </w:r>
          </w:p>
        </w:tc>
        <w:tc>
          <w:tcPr>
            <w:tcW w:w="694" w:type="dxa"/>
            <w:vAlign w:val="center"/>
          </w:tcPr>
          <w:p w14:paraId="22A9B1FB" w14:textId="77777777" w:rsidR="00B1026F" w:rsidRPr="009D2237" w:rsidRDefault="00B1026F" w:rsidP="008B095D">
            <w:pPr>
              <w:jc w:val="center"/>
              <w:rPr>
                <w:sz w:val="22"/>
                <w:szCs w:val="22"/>
              </w:rPr>
            </w:pPr>
            <w:r w:rsidRPr="009D2237">
              <w:rPr>
                <w:sz w:val="22"/>
                <w:szCs w:val="22"/>
              </w:rPr>
              <w:t>179</w:t>
            </w:r>
          </w:p>
        </w:tc>
        <w:tc>
          <w:tcPr>
            <w:tcW w:w="695" w:type="dxa"/>
            <w:vAlign w:val="center"/>
          </w:tcPr>
          <w:p w14:paraId="631DA932" w14:textId="77777777" w:rsidR="00B1026F" w:rsidRPr="009D2237" w:rsidRDefault="00B1026F" w:rsidP="008B095D">
            <w:pPr>
              <w:jc w:val="center"/>
              <w:rPr>
                <w:sz w:val="22"/>
                <w:szCs w:val="22"/>
              </w:rPr>
            </w:pPr>
            <w:r w:rsidRPr="009D2237">
              <w:rPr>
                <w:sz w:val="22"/>
                <w:szCs w:val="22"/>
              </w:rPr>
              <w:t>49,72%</w:t>
            </w:r>
          </w:p>
        </w:tc>
        <w:tc>
          <w:tcPr>
            <w:tcW w:w="694" w:type="dxa"/>
            <w:vAlign w:val="center"/>
          </w:tcPr>
          <w:p w14:paraId="03F0DA27" w14:textId="77777777" w:rsidR="00B1026F" w:rsidRPr="009D2237" w:rsidRDefault="00B1026F" w:rsidP="008B095D">
            <w:pPr>
              <w:jc w:val="center"/>
              <w:rPr>
                <w:sz w:val="22"/>
                <w:szCs w:val="22"/>
              </w:rPr>
            </w:pPr>
            <w:r w:rsidRPr="009D2237">
              <w:rPr>
                <w:sz w:val="22"/>
                <w:szCs w:val="22"/>
              </w:rPr>
              <w:t>103</w:t>
            </w:r>
          </w:p>
        </w:tc>
        <w:tc>
          <w:tcPr>
            <w:tcW w:w="695" w:type="dxa"/>
            <w:vAlign w:val="center"/>
          </w:tcPr>
          <w:p w14:paraId="49EDCEBA" w14:textId="77777777" w:rsidR="00B1026F" w:rsidRPr="009D2237" w:rsidRDefault="00B1026F" w:rsidP="008B095D">
            <w:pPr>
              <w:jc w:val="center"/>
              <w:rPr>
                <w:sz w:val="22"/>
                <w:szCs w:val="22"/>
              </w:rPr>
            </w:pPr>
            <w:r w:rsidRPr="009D2237">
              <w:rPr>
                <w:sz w:val="22"/>
                <w:szCs w:val="22"/>
              </w:rPr>
              <w:t>28,61%</w:t>
            </w:r>
          </w:p>
        </w:tc>
      </w:tr>
      <w:tr w:rsidR="00B1026F" w14:paraId="1FD9DDF0" w14:textId="77777777" w:rsidTr="008B095D">
        <w:tc>
          <w:tcPr>
            <w:tcW w:w="531" w:type="dxa"/>
            <w:vAlign w:val="center"/>
          </w:tcPr>
          <w:p w14:paraId="5452937F" w14:textId="77777777" w:rsidR="00B1026F" w:rsidRDefault="00B1026F" w:rsidP="008B095D">
            <w:r>
              <w:rPr>
                <w:sz w:val="20"/>
                <w:szCs w:val="20"/>
              </w:rPr>
              <w:t>12</w:t>
            </w:r>
          </w:p>
        </w:tc>
        <w:tc>
          <w:tcPr>
            <w:tcW w:w="2835" w:type="dxa"/>
          </w:tcPr>
          <w:p w14:paraId="7EF1460D" w14:textId="77777777" w:rsidR="00B1026F" w:rsidRDefault="00B1026F" w:rsidP="008B095D">
            <w:r w:rsidRPr="00F47D08">
              <w:rPr>
                <w:rFonts w:eastAsia="Times New Roman"/>
                <w:sz w:val="22"/>
                <w:szCs w:val="22"/>
                <w:lang w:eastAsia="en-US"/>
              </w:rPr>
              <w:t>Симферопольский район</w:t>
            </w:r>
          </w:p>
        </w:tc>
        <w:tc>
          <w:tcPr>
            <w:tcW w:w="826" w:type="dxa"/>
            <w:vAlign w:val="center"/>
          </w:tcPr>
          <w:p w14:paraId="0919558A" w14:textId="77777777" w:rsidR="00B1026F" w:rsidRPr="009D2237" w:rsidRDefault="00B1026F" w:rsidP="008B095D">
            <w:pPr>
              <w:jc w:val="center"/>
              <w:rPr>
                <w:sz w:val="22"/>
                <w:szCs w:val="22"/>
              </w:rPr>
            </w:pPr>
            <w:r w:rsidRPr="009D2237">
              <w:rPr>
                <w:sz w:val="22"/>
                <w:szCs w:val="22"/>
              </w:rPr>
              <w:t>909</w:t>
            </w:r>
          </w:p>
        </w:tc>
        <w:tc>
          <w:tcPr>
            <w:tcW w:w="694" w:type="dxa"/>
            <w:vAlign w:val="center"/>
          </w:tcPr>
          <w:p w14:paraId="2BF34981" w14:textId="77777777" w:rsidR="00B1026F" w:rsidRPr="009D2237" w:rsidRDefault="00B1026F" w:rsidP="008B095D">
            <w:pPr>
              <w:jc w:val="center"/>
              <w:rPr>
                <w:sz w:val="22"/>
                <w:szCs w:val="22"/>
              </w:rPr>
            </w:pPr>
            <w:r w:rsidRPr="009D2237">
              <w:rPr>
                <w:sz w:val="22"/>
                <w:szCs w:val="22"/>
              </w:rPr>
              <w:t>57</w:t>
            </w:r>
          </w:p>
        </w:tc>
        <w:tc>
          <w:tcPr>
            <w:tcW w:w="694" w:type="dxa"/>
            <w:vAlign w:val="center"/>
          </w:tcPr>
          <w:p w14:paraId="2F57A072" w14:textId="77777777" w:rsidR="00B1026F" w:rsidRPr="009D2237" w:rsidRDefault="00B1026F" w:rsidP="008B095D">
            <w:pPr>
              <w:jc w:val="center"/>
              <w:rPr>
                <w:sz w:val="22"/>
                <w:szCs w:val="22"/>
              </w:rPr>
            </w:pPr>
            <w:r w:rsidRPr="009D2237">
              <w:rPr>
                <w:sz w:val="22"/>
                <w:szCs w:val="22"/>
              </w:rPr>
              <w:t>6,27%</w:t>
            </w:r>
          </w:p>
        </w:tc>
        <w:tc>
          <w:tcPr>
            <w:tcW w:w="695" w:type="dxa"/>
            <w:vAlign w:val="center"/>
          </w:tcPr>
          <w:p w14:paraId="4FB3134C" w14:textId="77777777" w:rsidR="00B1026F" w:rsidRPr="009D2237" w:rsidRDefault="00B1026F" w:rsidP="008B095D">
            <w:pPr>
              <w:jc w:val="center"/>
              <w:rPr>
                <w:sz w:val="22"/>
                <w:szCs w:val="22"/>
              </w:rPr>
            </w:pPr>
            <w:r w:rsidRPr="009D2237">
              <w:rPr>
                <w:sz w:val="22"/>
                <w:szCs w:val="22"/>
              </w:rPr>
              <w:t>172</w:t>
            </w:r>
          </w:p>
        </w:tc>
        <w:tc>
          <w:tcPr>
            <w:tcW w:w="694" w:type="dxa"/>
            <w:vAlign w:val="center"/>
          </w:tcPr>
          <w:p w14:paraId="23F83B4E" w14:textId="77777777" w:rsidR="00B1026F" w:rsidRPr="009D2237" w:rsidRDefault="00B1026F" w:rsidP="008B095D">
            <w:pPr>
              <w:jc w:val="center"/>
              <w:rPr>
                <w:sz w:val="22"/>
                <w:szCs w:val="22"/>
              </w:rPr>
            </w:pPr>
            <w:r w:rsidRPr="009D2237">
              <w:rPr>
                <w:sz w:val="22"/>
                <w:szCs w:val="22"/>
              </w:rPr>
              <w:t>18,92%</w:t>
            </w:r>
          </w:p>
        </w:tc>
        <w:tc>
          <w:tcPr>
            <w:tcW w:w="694" w:type="dxa"/>
            <w:vAlign w:val="center"/>
          </w:tcPr>
          <w:p w14:paraId="0507DA02" w14:textId="77777777" w:rsidR="00B1026F" w:rsidRPr="009D2237" w:rsidRDefault="00B1026F" w:rsidP="008B095D">
            <w:pPr>
              <w:jc w:val="center"/>
              <w:rPr>
                <w:sz w:val="22"/>
                <w:szCs w:val="22"/>
              </w:rPr>
            </w:pPr>
            <w:r w:rsidRPr="009D2237">
              <w:rPr>
                <w:sz w:val="22"/>
                <w:szCs w:val="22"/>
              </w:rPr>
              <w:t>387</w:t>
            </w:r>
          </w:p>
        </w:tc>
        <w:tc>
          <w:tcPr>
            <w:tcW w:w="695" w:type="dxa"/>
            <w:vAlign w:val="center"/>
          </w:tcPr>
          <w:p w14:paraId="19433AD2" w14:textId="77777777" w:rsidR="00B1026F" w:rsidRPr="009D2237" w:rsidRDefault="00B1026F" w:rsidP="008B095D">
            <w:pPr>
              <w:jc w:val="center"/>
              <w:rPr>
                <w:sz w:val="22"/>
                <w:szCs w:val="22"/>
              </w:rPr>
            </w:pPr>
            <w:r w:rsidRPr="009D2237">
              <w:rPr>
                <w:sz w:val="22"/>
                <w:szCs w:val="22"/>
              </w:rPr>
              <w:t>42,57%</w:t>
            </w:r>
          </w:p>
        </w:tc>
        <w:tc>
          <w:tcPr>
            <w:tcW w:w="694" w:type="dxa"/>
            <w:vAlign w:val="center"/>
          </w:tcPr>
          <w:p w14:paraId="433457B1" w14:textId="77777777" w:rsidR="00B1026F" w:rsidRPr="009D2237" w:rsidRDefault="00B1026F" w:rsidP="008B095D">
            <w:pPr>
              <w:jc w:val="center"/>
              <w:rPr>
                <w:sz w:val="22"/>
                <w:szCs w:val="22"/>
              </w:rPr>
            </w:pPr>
            <w:r w:rsidRPr="009D2237">
              <w:rPr>
                <w:sz w:val="22"/>
                <w:szCs w:val="22"/>
              </w:rPr>
              <w:t>293</w:t>
            </w:r>
          </w:p>
        </w:tc>
        <w:tc>
          <w:tcPr>
            <w:tcW w:w="695" w:type="dxa"/>
            <w:vAlign w:val="center"/>
          </w:tcPr>
          <w:p w14:paraId="4A14ED21" w14:textId="77777777" w:rsidR="00B1026F" w:rsidRPr="009D2237" w:rsidRDefault="00B1026F" w:rsidP="008B095D">
            <w:pPr>
              <w:jc w:val="center"/>
              <w:rPr>
                <w:sz w:val="22"/>
                <w:szCs w:val="22"/>
              </w:rPr>
            </w:pPr>
            <w:r w:rsidRPr="009D2237">
              <w:rPr>
                <w:sz w:val="22"/>
                <w:szCs w:val="22"/>
              </w:rPr>
              <w:t>32,23%</w:t>
            </w:r>
          </w:p>
        </w:tc>
      </w:tr>
      <w:tr w:rsidR="00B1026F" w14:paraId="527D2C4B" w14:textId="77777777" w:rsidTr="008B095D">
        <w:tc>
          <w:tcPr>
            <w:tcW w:w="531" w:type="dxa"/>
            <w:vAlign w:val="center"/>
          </w:tcPr>
          <w:p w14:paraId="0423F697" w14:textId="77777777" w:rsidR="00B1026F" w:rsidRDefault="00B1026F" w:rsidP="008B095D">
            <w:r>
              <w:rPr>
                <w:sz w:val="20"/>
                <w:szCs w:val="20"/>
              </w:rPr>
              <w:t>13</w:t>
            </w:r>
          </w:p>
        </w:tc>
        <w:tc>
          <w:tcPr>
            <w:tcW w:w="2835" w:type="dxa"/>
          </w:tcPr>
          <w:p w14:paraId="72B7AD62" w14:textId="77777777" w:rsidR="00B1026F" w:rsidRDefault="00B1026F" w:rsidP="008B095D">
            <w:r w:rsidRPr="00F47D08">
              <w:rPr>
                <w:rFonts w:eastAsia="Times New Roman"/>
                <w:sz w:val="22"/>
                <w:szCs w:val="22"/>
                <w:lang w:eastAsia="en-US"/>
              </w:rPr>
              <w:t>Советский район</w:t>
            </w:r>
          </w:p>
        </w:tc>
        <w:tc>
          <w:tcPr>
            <w:tcW w:w="826" w:type="dxa"/>
            <w:vAlign w:val="center"/>
          </w:tcPr>
          <w:p w14:paraId="0B838117" w14:textId="77777777" w:rsidR="00B1026F" w:rsidRPr="009D2237" w:rsidRDefault="00B1026F" w:rsidP="008B095D">
            <w:pPr>
              <w:jc w:val="center"/>
              <w:rPr>
                <w:sz w:val="22"/>
                <w:szCs w:val="22"/>
              </w:rPr>
            </w:pPr>
            <w:r w:rsidRPr="009D2237">
              <w:rPr>
                <w:sz w:val="22"/>
                <w:szCs w:val="22"/>
              </w:rPr>
              <w:t>260</w:t>
            </w:r>
          </w:p>
        </w:tc>
        <w:tc>
          <w:tcPr>
            <w:tcW w:w="694" w:type="dxa"/>
            <w:vAlign w:val="center"/>
          </w:tcPr>
          <w:p w14:paraId="4EFC05D4" w14:textId="77777777" w:rsidR="00B1026F" w:rsidRPr="009D2237" w:rsidRDefault="00B1026F" w:rsidP="008B095D">
            <w:pPr>
              <w:jc w:val="center"/>
              <w:rPr>
                <w:sz w:val="22"/>
                <w:szCs w:val="22"/>
              </w:rPr>
            </w:pPr>
            <w:r w:rsidRPr="009D2237">
              <w:rPr>
                <w:sz w:val="22"/>
                <w:szCs w:val="22"/>
              </w:rPr>
              <w:t>1</w:t>
            </w:r>
          </w:p>
        </w:tc>
        <w:tc>
          <w:tcPr>
            <w:tcW w:w="694" w:type="dxa"/>
            <w:vAlign w:val="center"/>
          </w:tcPr>
          <w:p w14:paraId="357871E1" w14:textId="77777777" w:rsidR="00B1026F" w:rsidRPr="009D2237" w:rsidRDefault="00B1026F" w:rsidP="008B095D">
            <w:pPr>
              <w:jc w:val="center"/>
              <w:rPr>
                <w:sz w:val="22"/>
                <w:szCs w:val="22"/>
              </w:rPr>
            </w:pPr>
            <w:r w:rsidRPr="009D2237">
              <w:rPr>
                <w:sz w:val="22"/>
                <w:szCs w:val="22"/>
              </w:rPr>
              <w:t>0,38%</w:t>
            </w:r>
          </w:p>
        </w:tc>
        <w:tc>
          <w:tcPr>
            <w:tcW w:w="695" w:type="dxa"/>
            <w:vAlign w:val="center"/>
          </w:tcPr>
          <w:p w14:paraId="68B592BD" w14:textId="77777777" w:rsidR="00B1026F" w:rsidRPr="009D2237" w:rsidRDefault="00B1026F" w:rsidP="008B095D">
            <w:pPr>
              <w:jc w:val="center"/>
              <w:rPr>
                <w:sz w:val="22"/>
                <w:szCs w:val="22"/>
              </w:rPr>
            </w:pPr>
            <w:r w:rsidRPr="009D2237">
              <w:rPr>
                <w:sz w:val="22"/>
                <w:szCs w:val="22"/>
              </w:rPr>
              <w:t>47</w:t>
            </w:r>
          </w:p>
        </w:tc>
        <w:tc>
          <w:tcPr>
            <w:tcW w:w="694" w:type="dxa"/>
            <w:vAlign w:val="center"/>
          </w:tcPr>
          <w:p w14:paraId="18CB39E0" w14:textId="77777777" w:rsidR="00B1026F" w:rsidRPr="009D2237" w:rsidRDefault="00B1026F" w:rsidP="008B095D">
            <w:pPr>
              <w:jc w:val="center"/>
              <w:rPr>
                <w:sz w:val="22"/>
                <w:szCs w:val="22"/>
              </w:rPr>
            </w:pPr>
            <w:r w:rsidRPr="009D2237">
              <w:rPr>
                <w:sz w:val="22"/>
                <w:szCs w:val="22"/>
              </w:rPr>
              <w:t>18,08%</w:t>
            </w:r>
          </w:p>
        </w:tc>
        <w:tc>
          <w:tcPr>
            <w:tcW w:w="694" w:type="dxa"/>
            <w:vAlign w:val="center"/>
          </w:tcPr>
          <w:p w14:paraId="4777F85A" w14:textId="77777777" w:rsidR="00B1026F" w:rsidRPr="009D2237" w:rsidRDefault="00B1026F" w:rsidP="008B095D">
            <w:pPr>
              <w:jc w:val="center"/>
              <w:rPr>
                <w:sz w:val="22"/>
                <w:szCs w:val="22"/>
              </w:rPr>
            </w:pPr>
            <w:r w:rsidRPr="009D2237">
              <w:rPr>
                <w:sz w:val="22"/>
                <w:szCs w:val="22"/>
              </w:rPr>
              <w:t>121</w:t>
            </w:r>
          </w:p>
        </w:tc>
        <w:tc>
          <w:tcPr>
            <w:tcW w:w="695" w:type="dxa"/>
            <w:vAlign w:val="center"/>
          </w:tcPr>
          <w:p w14:paraId="607F7474" w14:textId="77777777" w:rsidR="00B1026F" w:rsidRPr="009D2237" w:rsidRDefault="00B1026F" w:rsidP="008B095D">
            <w:pPr>
              <w:jc w:val="center"/>
              <w:rPr>
                <w:sz w:val="22"/>
                <w:szCs w:val="22"/>
              </w:rPr>
            </w:pPr>
            <w:r w:rsidRPr="009D2237">
              <w:rPr>
                <w:sz w:val="22"/>
                <w:szCs w:val="22"/>
              </w:rPr>
              <w:t>46,54%</w:t>
            </w:r>
          </w:p>
        </w:tc>
        <w:tc>
          <w:tcPr>
            <w:tcW w:w="694" w:type="dxa"/>
            <w:vAlign w:val="center"/>
          </w:tcPr>
          <w:p w14:paraId="14A3653A" w14:textId="77777777" w:rsidR="00B1026F" w:rsidRPr="009D2237" w:rsidRDefault="00B1026F" w:rsidP="008B095D">
            <w:pPr>
              <w:jc w:val="center"/>
              <w:rPr>
                <w:sz w:val="22"/>
                <w:szCs w:val="22"/>
              </w:rPr>
            </w:pPr>
            <w:r w:rsidRPr="009D2237">
              <w:rPr>
                <w:sz w:val="22"/>
                <w:szCs w:val="22"/>
              </w:rPr>
              <w:t>91</w:t>
            </w:r>
          </w:p>
        </w:tc>
        <w:tc>
          <w:tcPr>
            <w:tcW w:w="695" w:type="dxa"/>
            <w:vAlign w:val="center"/>
          </w:tcPr>
          <w:p w14:paraId="5B6F28CD" w14:textId="77777777" w:rsidR="00B1026F" w:rsidRPr="009D2237" w:rsidRDefault="00B1026F" w:rsidP="008B095D">
            <w:pPr>
              <w:jc w:val="center"/>
              <w:rPr>
                <w:sz w:val="22"/>
                <w:szCs w:val="22"/>
              </w:rPr>
            </w:pPr>
            <w:r w:rsidRPr="009D2237">
              <w:rPr>
                <w:sz w:val="22"/>
                <w:szCs w:val="22"/>
              </w:rPr>
              <w:t>35,00%</w:t>
            </w:r>
          </w:p>
        </w:tc>
      </w:tr>
      <w:tr w:rsidR="00B1026F" w14:paraId="2D8F08B5" w14:textId="77777777" w:rsidTr="008B095D">
        <w:tc>
          <w:tcPr>
            <w:tcW w:w="531" w:type="dxa"/>
            <w:vAlign w:val="center"/>
          </w:tcPr>
          <w:p w14:paraId="271921B3" w14:textId="77777777" w:rsidR="00B1026F" w:rsidRDefault="00B1026F" w:rsidP="008B095D">
            <w:r>
              <w:rPr>
                <w:sz w:val="20"/>
                <w:szCs w:val="20"/>
              </w:rPr>
              <w:t>14</w:t>
            </w:r>
          </w:p>
        </w:tc>
        <w:tc>
          <w:tcPr>
            <w:tcW w:w="2835" w:type="dxa"/>
          </w:tcPr>
          <w:p w14:paraId="0A2E8B7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vAlign w:val="center"/>
          </w:tcPr>
          <w:p w14:paraId="36A86FD4" w14:textId="77777777" w:rsidR="00B1026F" w:rsidRPr="009D2237" w:rsidRDefault="00B1026F" w:rsidP="008B095D">
            <w:pPr>
              <w:jc w:val="center"/>
              <w:rPr>
                <w:sz w:val="22"/>
                <w:szCs w:val="22"/>
              </w:rPr>
            </w:pPr>
            <w:r w:rsidRPr="009D2237">
              <w:rPr>
                <w:sz w:val="22"/>
                <w:szCs w:val="22"/>
              </w:rPr>
              <w:t>145</w:t>
            </w:r>
          </w:p>
        </w:tc>
        <w:tc>
          <w:tcPr>
            <w:tcW w:w="694" w:type="dxa"/>
            <w:vAlign w:val="center"/>
          </w:tcPr>
          <w:p w14:paraId="76D6E291" w14:textId="77777777" w:rsidR="00B1026F" w:rsidRPr="009D2237" w:rsidRDefault="00B1026F" w:rsidP="008B095D">
            <w:pPr>
              <w:jc w:val="center"/>
              <w:rPr>
                <w:sz w:val="22"/>
                <w:szCs w:val="22"/>
              </w:rPr>
            </w:pPr>
            <w:r w:rsidRPr="009D2237">
              <w:rPr>
                <w:sz w:val="22"/>
                <w:szCs w:val="22"/>
              </w:rPr>
              <w:t>12</w:t>
            </w:r>
          </w:p>
        </w:tc>
        <w:tc>
          <w:tcPr>
            <w:tcW w:w="694" w:type="dxa"/>
            <w:vAlign w:val="center"/>
          </w:tcPr>
          <w:p w14:paraId="2CBECA9D" w14:textId="77777777" w:rsidR="00B1026F" w:rsidRPr="009D2237" w:rsidRDefault="00B1026F" w:rsidP="008B095D">
            <w:pPr>
              <w:jc w:val="center"/>
              <w:rPr>
                <w:sz w:val="22"/>
                <w:szCs w:val="22"/>
              </w:rPr>
            </w:pPr>
            <w:r w:rsidRPr="009D2237">
              <w:rPr>
                <w:sz w:val="22"/>
                <w:szCs w:val="22"/>
              </w:rPr>
              <w:t>8,28%</w:t>
            </w:r>
          </w:p>
        </w:tc>
        <w:tc>
          <w:tcPr>
            <w:tcW w:w="695" w:type="dxa"/>
            <w:vAlign w:val="center"/>
          </w:tcPr>
          <w:p w14:paraId="2E6FBF47" w14:textId="77777777" w:rsidR="00B1026F" w:rsidRPr="009D2237" w:rsidRDefault="00B1026F" w:rsidP="008B095D">
            <w:pPr>
              <w:jc w:val="center"/>
              <w:rPr>
                <w:sz w:val="22"/>
                <w:szCs w:val="22"/>
              </w:rPr>
            </w:pPr>
            <w:r w:rsidRPr="009D2237">
              <w:rPr>
                <w:sz w:val="22"/>
                <w:szCs w:val="22"/>
              </w:rPr>
              <w:t>38</w:t>
            </w:r>
          </w:p>
        </w:tc>
        <w:tc>
          <w:tcPr>
            <w:tcW w:w="694" w:type="dxa"/>
            <w:vAlign w:val="center"/>
          </w:tcPr>
          <w:p w14:paraId="1009E342" w14:textId="77777777" w:rsidR="00B1026F" w:rsidRPr="009D2237" w:rsidRDefault="00B1026F" w:rsidP="008B095D">
            <w:pPr>
              <w:jc w:val="center"/>
              <w:rPr>
                <w:sz w:val="22"/>
                <w:szCs w:val="22"/>
              </w:rPr>
            </w:pPr>
            <w:r w:rsidRPr="009D2237">
              <w:rPr>
                <w:sz w:val="22"/>
                <w:szCs w:val="22"/>
              </w:rPr>
              <w:t>26,21%</w:t>
            </w:r>
          </w:p>
        </w:tc>
        <w:tc>
          <w:tcPr>
            <w:tcW w:w="694" w:type="dxa"/>
            <w:vAlign w:val="center"/>
          </w:tcPr>
          <w:p w14:paraId="666013FF" w14:textId="77777777" w:rsidR="00B1026F" w:rsidRPr="009D2237" w:rsidRDefault="00B1026F" w:rsidP="008B095D">
            <w:pPr>
              <w:jc w:val="center"/>
              <w:rPr>
                <w:sz w:val="22"/>
                <w:szCs w:val="22"/>
              </w:rPr>
            </w:pPr>
            <w:r w:rsidRPr="009D2237">
              <w:rPr>
                <w:sz w:val="22"/>
                <w:szCs w:val="22"/>
              </w:rPr>
              <w:t>60</w:t>
            </w:r>
          </w:p>
        </w:tc>
        <w:tc>
          <w:tcPr>
            <w:tcW w:w="695" w:type="dxa"/>
            <w:vAlign w:val="center"/>
          </w:tcPr>
          <w:p w14:paraId="0EEC003F" w14:textId="77777777" w:rsidR="00B1026F" w:rsidRPr="009D2237" w:rsidRDefault="00B1026F" w:rsidP="008B095D">
            <w:pPr>
              <w:jc w:val="center"/>
              <w:rPr>
                <w:sz w:val="22"/>
                <w:szCs w:val="22"/>
              </w:rPr>
            </w:pPr>
            <w:r w:rsidRPr="009D2237">
              <w:rPr>
                <w:sz w:val="22"/>
                <w:szCs w:val="22"/>
              </w:rPr>
              <w:t>41,38%</w:t>
            </w:r>
          </w:p>
        </w:tc>
        <w:tc>
          <w:tcPr>
            <w:tcW w:w="694" w:type="dxa"/>
            <w:vAlign w:val="center"/>
          </w:tcPr>
          <w:p w14:paraId="0ED225DD" w14:textId="77777777" w:rsidR="00B1026F" w:rsidRPr="009D2237" w:rsidRDefault="00B1026F" w:rsidP="008B095D">
            <w:pPr>
              <w:jc w:val="center"/>
              <w:rPr>
                <w:sz w:val="22"/>
                <w:szCs w:val="22"/>
              </w:rPr>
            </w:pPr>
            <w:r w:rsidRPr="009D2237">
              <w:rPr>
                <w:sz w:val="22"/>
                <w:szCs w:val="22"/>
              </w:rPr>
              <w:t>35</w:t>
            </w:r>
          </w:p>
        </w:tc>
        <w:tc>
          <w:tcPr>
            <w:tcW w:w="695" w:type="dxa"/>
            <w:vAlign w:val="center"/>
          </w:tcPr>
          <w:p w14:paraId="2F0352DF" w14:textId="77777777" w:rsidR="00B1026F" w:rsidRPr="009D2237" w:rsidRDefault="00B1026F" w:rsidP="008B095D">
            <w:pPr>
              <w:jc w:val="center"/>
              <w:rPr>
                <w:sz w:val="22"/>
                <w:szCs w:val="22"/>
              </w:rPr>
            </w:pPr>
            <w:r w:rsidRPr="009D2237">
              <w:rPr>
                <w:sz w:val="22"/>
                <w:szCs w:val="22"/>
              </w:rPr>
              <w:t>24,14%</w:t>
            </w:r>
          </w:p>
        </w:tc>
      </w:tr>
      <w:tr w:rsidR="00B1026F" w14:paraId="3B76FE05" w14:textId="77777777" w:rsidTr="008B095D">
        <w:tc>
          <w:tcPr>
            <w:tcW w:w="531" w:type="dxa"/>
            <w:vAlign w:val="center"/>
          </w:tcPr>
          <w:p w14:paraId="634DDD78" w14:textId="77777777" w:rsidR="00B1026F" w:rsidRDefault="00B1026F" w:rsidP="008B095D">
            <w:r>
              <w:rPr>
                <w:sz w:val="20"/>
                <w:szCs w:val="20"/>
              </w:rPr>
              <w:t>15</w:t>
            </w:r>
          </w:p>
        </w:tc>
        <w:tc>
          <w:tcPr>
            <w:tcW w:w="2835" w:type="dxa"/>
          </w:tcPr>
          <w:p w14:paraId="3D363D01"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64CF253B" w14:textId="77777777" w:rsidR="00B1026F" w:rsidRPr="009D2237" w:rsidRDefault="00B1026F" w:rsidP="008B095D">
            <w:pPr>
              <w:jc w:val="center"/>
              <w:rPr>
                <w:sz w:val="22"/>
                <w:szCs w:val="22"/>
              </w:rPr>
            </w:pPr>
            <w:r w:rsidRPr="009D2237">
              <w:rPr>
                <w:sz w:val="22"/>
                <w:szCs w:val="22"/>
              </w:rPr>
              <w:t>287</w:t>
            </w:r>
          </w:p>
        </w:tc>
        <w:tc>
          <w:tcPr>
            <w:tcW w:w="694" w:type="dxa"/>
            <w:vAlign w:val="center"/>
          </w:tcPr>
          <w:p w14:paraId="79D4286A" w14:textId="77777777" w:rsidR="00B1026F" w:rsidRPr="009D2237" w:rsidRDefault="00B1026F" w:rsidP="008B095D">
            <w:pPr>
              <w:jc w:val="center"/>
              <w:rPr>
                <w:sz w:val="22"/>
                <w:szCs w:val="22"/>
              </w:rPr>
            </w:pPr>
            <w:r w:rsidRPr="009D2237">
              <w:rPr>
                <w:sz w:val="22"/>
                <w:szCs w:val="22"/>
              </w:rPr>
              <w:t>2</w:t>
            </w:r>
          </w:p>
        </w:tc>
        <w:tc>
          <w:tcPr>
            <w:tcW w:w="694" w:type="dxa"/>
            <w:vAlign w:val="center"/>
          </w:tcPr>
          <w:p w14:paraId="5B1F5E7F" w14:textId="77777777" w:rsidR="00B1026F" w:rsidRPr="009D2237" w:rsidRDefault="00B1026F" w:rsidP="008B095D">
            <w:pPr>
              <w:jc w:val="center"/>
              <w:rPr>
                <w:sz w:val="22"/>
                <w:szCs w:val="22"/>
              </w:rPr>
            </w:pPr>
            <w:r w:rsidRPr="009D2237">
              <w:rPr>
                <w:sz w:val="22"/>
                <w:szCs w:val="22"/>
              </w:rPr>
              <w:t>0,70%</w:t>
            </w:r>
          </w:p>
        </w:tc>
        <w:tc>
          <w:tcPr>
            <w:tcW w:w="695" w:type="dxa"/>
            <w:vAlign w:val="center"/>
          </w:tcPr>
          <w:p w14:paraId="5D790EDE" w14:textId="77777777" w:rsidR="00B1026F" w:rsidRPr="009D2237" w:rsidRDefault="00B1026F" w:rsidP="008B095D">
            <w:pPr>
              <w:jc w:val="center"/>
              <w:rPr>
                <w:sz w:val="22"/>
                <w:szCs w:val="22"/>
              </w:rPr>
            </w:pPr>
            <w:r w:rsidRPr="009D2237">
              <w:rPr>
                <w:sz w:val="22"/>
                <w:szCs w:val="22"/>
              </w:rPr>
              <w:t>54</w:t>
            </w:r>
          </w:p>
        </w:tc>
        <w:tc>
          <w:tcPr>
            <w:tcW w:w="694" w:type="dxa"/>
            <w:vAlign w:val="center"/>
          </w:tcPr>
          <w:p w14:paraId="083C4799" w14:textId="77777777" w:rsidR="00B1026F" w:rsidRPr="009D2237" w:rsidRDefault="00B1026F" w:rsidP="008B095D">
            <w:pPr>
              <w:jc w:val="center"/>
              <w:rPr>
                <w:sz w:val="22"/>
                <w:szCs w:val="22"/>
              </w:rPr>
            </w:pPr>
            <w:r w:rsidRPr="009D2237">
              <w:rPr>
                <w:sz w:val="22"/>
                <w:szCs w:val="22"/>
              </w:rPr>
              <w:t>18,82%</w:t>
            </w:r>
          </w:p>
        </w:tc>
        <w:tc>
          <w:tcPr>
            <w:tcW w:w="694" w:type="dxa"/>
            <w:vAlign w:val="center"/>
          </w:tcPr>
          <w:p w14:paraId="0B93701C" w14:textId="77777777" w:rsidR="00B1026F" w:rsidRPr="009D2237" w:rsidRDefault="00B1026F" w:rsidP="008B095D">
            <w:pPr>
              <w:jc w:val="center"/>
              <w:rPr>
                <w:sz w:val="22"/>
                <w:szCs w:val="22"/>
              </w:rPr>
            </w:pPr>
            <w:r w:rsidRPr="009D2237">
              <w:rPr>
                <w:sz w:val="22"/>
                <w:szCs w:val="22"/>
              </w:rPr>
              <w:t>144</w:t>
            </w:r>
          </w:p>
        </w:tc>
        <w:tc>
          <w:tcPr>
            <w:tcW w:w="695" w:type="dxa"/>
            <w:vAlign w:val="center"/>
          </w:tcPr>
          <w:p w14:paraId="32408623" w14:textId="77777777" w:rsidR="00B1026F" w:rsidRPr="009D2237" w:rsidRDefault="00B1026F" w:rsidP="008B095D">
            <w:pPr>
              <w:jc w:val="center"/>
              <w:rPr>
                <w:sz w:val="22"/>
                <w:szCs w:val="22"/>
              </w:rPr>
            </w:pPr>
            <w:r w:rsidRPr="009D2237">
              <w:rPr>
                <w:sz w:val="22"/>
                <w:szCs w:val="22"/>
              </w:rPr>
              <w:t>50,17%</w:t>
            </w:r>
          </w:p>
        </w:tc>
        <w:tc>
          <w:tcPr>
            <w:tcW w:w="694" w:type="dxa"/>
            <w:vAlign w:val="center"/>
          </w:tcPr>
          <w:p w14:paraId="7066CDBF" w14:textId="77777777" w:rsidR="00B1026F" w:rsidRPr="009D2237" w:rsidRDefault="00B1026F" w:rsidP="008B095D">
            <w:pPr>
              <w:jc w:val="center"/>
              <w:rPr>
                <w:sz w:val="22"/>
                <w:szCs w:val="22"/>
              </w:rPr>
            </w:pPr>
            <w:r w:rsidRPr="009D2237">
              <w:rPr>
                <w:sz w:val="22"/>
                <w:szCs w:val="22"/>
              </w:rPr>
              <w:t>87</w:t>
            </w:r>
          </w:p>
        </w:tc>
        <w:tc>
          <w:tcPr>
            <w:tcW w:w="695" w:type="dxa"/>
            <w:vAlign w:val="center"/>
          </w:tcPr>
          <w:p w14:paraId="32EFFAD8" w14:textId="77777777" w:rsidR="00B1026F" w:rsidRPr="009D2237" w:rsidRDefault="00B1026F" w:rsidP="008B095D">
            <w:pPr>
              <w:jc w:val="center"/>
              <w:rPr>
                <w:sz w:val="22"/>
                <w:szCs w:val="22"/>
              </w:rPr>
            </w:pPr>
            <w:r w:rsidRPr="009D2237">
              <w:rPr>
                <w:sz w:val="22"/>
                <w:szCs w:val="22"/>
              </w:rPr>
              <w:t>30,31%</w:t>
            </w:r>
          </w:p>
        </w:tc>
      </w:tr>
      <w:tr w:rsidR="00B1026F" w14:paraId="43738D51" w14:textId="77777777" w:rsidTr="008B095D">
        <w:tc>
          <w:tcPr>
            <w:tcW w:w="531" w:type="dxa"/>
            <w:vAlign w:val="center"/>
          </w:tcPr>
          <w:p w14:paraId="5EFBDF94" w14:textId="77777777" w:rsidR="00B1026F" w:rsidRDefault="00B1026F" w:rsidP="008B095D">
            <w:r>
              <w:rPr>
                <w:sz w:val="20"/>
                <w:szCs w:val="20"/>
              </w:rPr>
              <w:t>16</w:t>
            </w:r>
          </w:p>
        </w:tc>
        <w:tc>
          <w:tcPr>
            <w:tcW w:w="2835" w:type="dxa"/>
          </w:tcPr>
          <w:p w14:paraId="7FBD21D4"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15C7C5E4" w14:textId="77777777" w:rsidR="00B1026F" w:rsidRPr="009D2237" w:rsidRDefault="00B1026F" w:rsidP="008B095D">
            <w:pPr>
              <w:jc w:val="center"/>
              <w:rPr>
                <w:sz w:val="22"/>
                <w:szCs w:val="22"/>
              </w:rPr>
            </w:pPr>
            <w:r w:rsidRPr="009D2237">
              <w:rPr>
                <w:sz w:val="22"/>
                <w:szCs w:val="22"/>
              </w:rPr>
              <w:t>113</w:t>
            </w:r>
          </w:p>
        </w:tc>
        <w:tc>
          <w:tcPr>
            <w:tcW w:w="694" w:type="dxa"/>
            <w:vAlign w:val="center"/>
          </w:tcPr>
          <w:p w14:paraId="2BFF89AE" w14:textId="77777777" w:rsidR="00B1026F" w:rsidRPr="009D2237" w:rsidRDefault="00B1026F" w:rsidP="008B095D">
            <w:pPr>
              <w:jc w:val="center"/>
              <w:rPr>
                <w:sz w:val="22"/>
                <w:szCs w:val="22"/>
              </w:rPr>
            </w:pPr>
            <w:r w:rsidRPr="009D2237">
              <w:rPr>
                <w:sz w:val="22"/>
                <w:szCs w:val="22"/>
              </w:rPr>
              <w:t>2</w:t>
            </w:r>
          </w:p>
        </w:tc>
        <w:tc>
          <w:tcPr>
            <w:tcW w:w="694" w:type="dxa"/>
            <w:vAlign w:val="center"/>
          </w:tcPr>
          <w:p w14:paraId="0551A77D" w14:textId="77777777" w:rsidR="00B1026F" w:rsidRPr="009D2237" w:rsidRDefault="00B1026F" w:rsidP="008B095D">
            <w:pPr>
              <w:jc w:val="center"/>
              <w:rPr>
                <w:sz w:val="22"/>
                <w:szCs w:val="22"/>
              </w:rPr>
            </w:pPr>
            <w:r w:rsidRPr="009D2237">
              <w:rPr>
                <w:sz w:val="22"/>
                <w:szCs w:val="22"/>
              </w:rPr>
              <w:t>1,77%</w:t>
            </w:r>
          </w:p>
        </w:tc>
        <w:tc>
          <w:tcPr>
            <w:tcW w:w="695" w:type="dxa"/>
            <w:vAlign w:val="center"/>
          </w:tcPr>
          <w:p w14:paraId="289320A2" w14:textId="77777777" w:rsidR="00B1026F" w:rsidRPr="009D2237" w:rsidRDefault="00B1026F" w:rsidP="008B095D">
            <w:pPr>
              <w:jc w:val="center"/>
              <w:rPr>
                <w:sz w:val="22"/>
                <w:szCs w:val="22"/>
              </w:rPr>
            </w:pPr>
            <w:r w:rsidRPr="009D2237">
              <w:rPr>
                <w:sz w:val="22"/>
                <w:szCs w:val="22"/>
              </w:rPr>
              <w:t>22</w:t>
            </w:r>
          </w:p>
        </w:tc>
        <w:tc>
          <w:tcPr>
            <w:tcW w:w="694" w:type="dxa"/>
            <w:vAlign w:val="center"/>
          </w:tcPr>
          <w:p w14:paraId="2F579F80" w14:textId="77777777" w:rsidR="00B1026F" w:rsidRPr="009D2237" w:rsidRDefault="00B1026F" w:rsidP="008B095D">
            <w:pPr>
              <w:jc w:val="center"/>
              <w:rPr>
                <w:sz w:val="22"/>
                <w:szCs w:val="22"/>
              </w:rPr>
            </w:pPr>
            <w:r w:rsidRPr="009D2237">
              <w:rPr>
                <w:sz w:val="22"/>
                <w:szCs w:val="22"/>
              </w:rPr>
              <w:t>19,47%</w:t>
            </w:r>
          </w:p>
        </w:tc>
        <w:tc>
          <w:tcPr>
            <w:tcW w:w="694" w:type="dxa"/>
            <w:vAlign w:val="center"/>
          </w:tcPr>
          <w:p w14:paraId="4F8EB143" w14:textId="77777777" w:rsidR="00B1026F" w:rsidRPr="009D2237" w:rsidRDefault="00B1026F" w:rsidP="008B095D">
            <w:pPr>
              <w:jc w:val="center"/>
              <w:rPr>
                <w:sz w:val="22"/>
                <w:szCs w:val="22"/>
              </w:rPr>
            </w:pPr>
            <w:r w:rsidRPr="009D2237">
              <w:rPr>
                <w:sz w:val="22"/>
                <w:szCs w:val="22"/>
              </w:rPr>
              <w:t>47</w:t>
            </w:r>
          </w:p>
        </w:tc>
        <w:tc>
          <w:tcPr>
            <w:tcW w:w="695" w:type="dxa"/>
            <w:vAlign w:val="center"/>
          </w:tcPr>
          <w:p w14:paraId="30334749" w14:textId="77777777" w:rsidR="00B1026F" w:rsidRPr="009D2237" w:rsidRDefault="00B1026F" w:rsidP="008B095D">
            <w:pPr>
              <w:jc w:val="center"/>
              <w:rPr>
                <w:sz w:val="22"/>
                <w:szCs w:val="22"/>
              </w:rPr>
            </w:pPr>
            <w:r w:rsidRPr="009D2237">
              <w:rPr>
                <w:sz w:val="22"/>
                <w:szCs w:val="22"/>
              </w:rPr>
              <w:t>41,59%</w:t>
            </w:r>
          </w:p>
        </w:tc>
        <w:tc>
          <w:tcPr>
            <w:tcW w:w="694" w:type="dxa"/>
            <w:vAlign w:val="center"/>
          </w:tcPr>
          <w:p w14:paraId="3A427D3B" w14:textId="77777777" w:rsidR="00B1026F" w:rsidRPr="009D2237" w:rsidRDefault="00B1026F" w:rsidP="008B095D">
            <w:pPr>
              <w:jc w:val="center"/>
              <w:rPr>
                <w:sz w:val="22"/>
                <w:szCs w:val="22"/>
              </w:rPr>
            </w:pPr>
            <w:r w:rsidRPr="009D2237">
              <w:rPr>
                <w:sz w:val="22"/>
                <w:szCs w:val="22"/>
              </w:rPr>
              <w:t>42</w:t>
            </w:r>
          </w:p>
        </w:tc>
        <w:tc>
          <w:tcPr>
            <w:tcW w:w="695" w:type="dxa"/>
            <w:vAlign w:val="center"/>
          </w:tcPr>
          <w:p w14:paraId="23CB25BD" w14:textId="77777777" w:rsidR="00B1026F" w:rsidRPr="009D2237" w:rsidRDefault="00B1026F" w:rsidP="008B095D">
            <w:pPr>
              <w:jc w:val="center"/>
              <w:rPr>
                <w:sz w:val="22"/>
                <w:szCs w:val="22"/>
              </w:rPr>
            </w:pPr>
            <w:r w:rsidRPr="009D2237">
              <w:rPr>
                <w:sz w:val="22"/>
                <w:szCs w:val="22"/>
              </w:rPr>
              <w:t>37,17%</w:t>
            </w:r>
          </w:p>
        </w:tc>
      </w:tr>
      <w:tr w:rsidR="00B1026F" w14:paraId="13DA895A" w14:textId="77777777" w:rsidTr="008B095D">
        <w:tc>
          <w:tcPr>
            <w:tcW w:w="531" w:type="dxa"/>
            <w:vAlign w:val="center"/>
          </w:tcPr>
          <w:p w14:paraId="4301251B" w14:textId="77777777" w:rsidR="00B1026F" w:rsidRDefault="00B1026F" w:rsidP="008B095D">
            <w:r>
              <w:rPr>
                <w:sz w:val="20"/>
                <w:szCs w:val="20"/>
              </w:rPr>
              <w:t>17</w:t>
            </w:r>
          </w:p>
        </w:tc>
        <w:tc>
          <w:tcPr>
            <w:tcW w:w="2835" w:type="dxa"/>
          </w:tcPr>
          <w:p w14:paraId="1DF95DF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0297A34F" w14:textId="77777777" w:rsidR="00B1026F" w:rsidRPr="009D2237" w:rsidRDefault="00B1026F" w:rsidP="008B095D">
            <w:pPr>
              <w:jc w:val="center"/>
              <w:rPr>
                <w:sz w:val="22"/>
                <w:szCs w:val="22"/>
              </w:rPr>
            </w:pPr>
            <w:r w:rsidRPr="009D2237">
              <w:rPr>
                <w:sz w:val="22"/>
                <w:szCs w:val="22"/>
              </w:rPr>
              <w:t>135</w:t>
            </w:r>
          </w:p>
        </w:tc>
        <w:tc>
          <w:tcPr>
            <w:tcW w:w="694" w:type="dxa"/>
            <w:vAlign w:val="center"/>
          </w:tcPr>
          <w:p w14:paraId="0E60AC80" w14:textId="77777777" w:rsidR="00B1026F" w:rsidRPr="009D2237" w:rsidRDefault="00B1026F" w:rsidP="008B095D">
            <w:pPr>
              <w:jc w:val="center"/>
              <w:rPr>
                <w:sz w:val="22"/>
                <w:szCs w:val="22"/>
              </w:rPr>
            </w:pPr>
            <w:r w:rsidRPr="009D2237">
              <w:rPr>
                <w:sz w:val="22"/>
                <w:szCs w:val="22"/>
              </w:rPr>
              <w:t>0</w:t>
            </w:r>
          </w:p>
        </w:tc>
        <w:tc>
          <w:tcPr>
            <w:tcW w:w="694" w:type="dxa"/>
            <w:vAlign w:val="center"/>
          </w:tcPr>
          <w:p w14:paraId="2DC650B8" w14:textId="77777777" w:rsidR="00B1026F" w:rsidRPr="009D2237" w:rsidRDefault="00B1026F" w:rsidP="008B095D">
            <w:pPr>
              <w:jc w:val="center"/>
              <w:rPr>
                <w:sz w:val="22"/>
                <w:szCs w:val="22"/>
              </w:rPr>
            </w:pPr>
            <w:r w:rsidRPr="009D2237">
              <w:rPr>
                <w:sz w:val="22"/>
                <w:szCs w:val="22"/>
              </w:rPr>
              <w:t>0,00%</w:t>
            </w:r>
          </w:p>
        </w:tc>
        <w:tc>
          <w:tcPr>
            <w:tcW w:w="695" w:type="dxa"/>
            <w:vAlign w:val="center"/>
          </w:tcPr>
          <w:p w14:paraId="2C135F63" w14:textId="77777777" w:rsidR="00B1026F" w:rsidRPr="009D2237" w:rsidRDefault="00B1026F" w:rsidP="008B095D">
            <w:pPr>
              <w:jc w:val="center"/>
              <w:rPr>
                <w:sz w:val="22"/>
                <w:szCs w:val="22"/>
              </w:rPr>
            </w:pPr>
            <w:r w:rsidRPr="009D2237">
              <w:rPr>
                <w:sz w:val="22"/>
                <w:szCs w:val="22"/>
              </w:rPr>
              <w:t>17</w:t>
            </w:r>
          </w:p>
        </w:tc>
        <w:tc>
          <w:tcPr>
            <w:tcW w:w="694" w:type="dxa"/>
            <w:vAlign w:val="center"/>
          </w:tcPr>
          <w:p w14:paraId="7E3F29CF" w14:textId="77777777" w:rsidR="00B1026F" w:rsidRPr="009D2237" w:rsidRDefault="00B1026F" w:rsidP="008B095D">
            <w:pPr>
              <w:jc w:val="center"/>
              <w:rPr>
                <w:sz w:val="22"/>
                <w:szCs w:val="22"/>
              </w:rPr>
            </w:pPr>
            <w:r w:rsidRPr="009D2237">
              <w:rPr>
                <w:sz w:val="22"/>
                <w:szCs w:val="22"/>
              </w:rPr>
              <w:t>12,59%</w:t>
            </w:r>
          </w:p>
        </w:tc>
        <w:tc>
          <w:tcPr>
            <w:tcW w:w="694" w:type="dxa"/>
            <w:vAlign w:val="center"/>
          </w:tcPr>
          <w:p w14:paraId="5833EA07" w14:textId="77777777" w:rsidR="00B1026F" w:rsidRPr="009D2237" w:rsidRDefault="00B1026F" w:rsidP="008B095D">
            <w:pPr>
              <w:jc w:val="center"/>
              <w:rPr>
                <w:sz w:val="22"/>
                <w:szCs w:val="22"/>
              </w:rPr>
            </w:pPr>
            <w:r w:rsidRPr="009D2237">
              <w:rPr>
                <w:sz w:val="22"/>
                <w:szCs w:val="22"/>
              </w:rPr>
              <w:t>60</w:t>
            </w:r>
          </w:p>
        </w:tc>
        <w:tc>
          <w:tcPr>
            <w:tcW w:w="695" w:type="dxa"/>
            <w:vAlign w:val="center"/>
          </w:tcPr>
          <w:p w14:paraId="5AA5E3E3" w14:textId="77777777" w:rsidR="00B1026F" w:rsidRPr="009D2237" w:rsidRDefault="00B1026F" w:rsidP="008B095D">
            <w:pPr>
              <w:jc w:val="center"/>
              <w:rPr>
                <w:sz w:val="22"/>
                <w:szCs w:val="22"/>
              </w:rPr>
            </w:pPr>
            <w:r w:rsidRPr="009D2237">
              <w:rPr>
                <w:sz w:val="22"/>
                <w:szCs w:val="22"/>
              </w:rPr>
              <w:t>44,44%</w:t>
            </w:r>
          </w:p>
        </w:tc>
        <w:tc>
          <w:tcPr>
            <w:tcW w:w="694" w:type="dxa"/>
            <w:vAlign w:val="center"/>
          </w:tcPr>
          <w:p w14:paraId="29245109" w14:textId="77777777" w:rsidR="00B1026F" w:rsidRPr="009D2237" w:rsidRDefault="00B1026F" w:rsidP="008B095D">
            <w:pPr>
              <w:jc w:val="center"/>
              <w:rPr>
                <w:sz w:val="22"/>
                <w:szCs w:val="22"/>
              </w:rPr>
            </w:pPr>
            <w:r w:rsidRPr="009D2237">
              <w:rPr>
                <w:sz w:val="22"/>
                <w:szCs w:val="22"/>
              </w:rPr>
              <w:t>58</w:t>
            </w:r>
          </w:p>
        </w:tc>
        <w:tc>
          <w:tcPr>
            <w:tcW w:w="695" w:type="dxa"/>
            <w:vAlign w:val="center"/>
          </w:tcPr>
          <w:p w14:paraId="71458A60" w14:textId="77777777" w:rsidR="00B1026F" w:rsidRPr="009D2237" w:rsidRDefault="00B1026F" w:rsidP="008B095D">
            <w:pPr>
              <w:jc w:val="center"/>
              <w:rPr>
                <w:sz w:val="22"/>
                <w:szCs w:val="22"/>
              </w:rPr>
            </w:pPr>
            <w:r w:rsidRPr="009D2237">
              <w:rPr>
                <w:sz w:val="22"/>
                <w:szCs w:val="22"/>
              </w:rPr>
              <w:t>42,96%</w:t>
            </w:r>
          </w:p>
        </w:tc>
      </w:tr>
      <w:tr w:rsidR="00B1026F" w14:paraId="36428B81" w14:textId="77777777" w:rsidTr="008B095D">
        <w:tc>
          <w:tcPr>
            <w:tcW w:w="531" w:type="dxa"/>
            <w:vAlign w:val="center"/>
          </w:tcPr>
          <w:p w14:paraId="41D3FA91" w14:textId="77777777" w:rsidR="00B1026F" w:rsidRDefault="00B1026F" w:rsidP="008B095D">
            <w:r>
              <w:rPr>
                <w:sz w:val="20"/>
                <w:szCs w:val="20"/>
              </w:rPr>
              <w:t>18</w:t>
            </w:r>
          </w:p>
        </w:tc>
        <w:tc>
          <w:tcPr>
            <w:tcW w:w="2835" w:type="dxa"/>
          </w:tcPr>
          <w:p w14:paraId="7C40615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vAlign w:val="center"/>
          </w:tcPr>
          <w:p w14:paraId="4CE3508C" w14:textId="77777777" w:rsidR="00B1026F" w:rsidRPr="009D2237" w:rsidRDefault="00B1026F" w:rsidP="008B095D">
            <w:pPr>
              <w:jc w:val="center"/>
              <w:rPr>
                <w:sz w:val="22"/>
                <w:szCs w:val="22"/>
              </w:rPr>
            </w:pPr>
            <w:r w:rsidRPr="009D2237">
              <w:rPr>
                <w:sz w:val="22"/>
                <w:szCs w:val="22"/>
              </w:rPr>
              <w:t>522</w:t>
            </w:r>
          </w:p>
        </w:tc>
        <w:tc>
          <w:tcPr>
            <w:tcW w:w="694" w:type="dxa"/>
            <w:vAlign w:val="center"/>
          </w:tcPr>
          <w:p w14:paraId="4795F422" w14:textId="77777777" w:rsidR="00B1026F" w:rsidRPr="009D2237" w:rsidRDefault="00B1026F" w:rsidP="008B095D">
            <w:pPr>
              <w:jc w:val="center"/>
              <w:rPr>
                <w:sz w:val="22"/>
                <w:szCs w:val="22"/>
              </w:rPr>
            </w:pPr>
            <w:r w:rsidRPr="009D2237">
              <w:rPr>
                <w:sz w:val="22"/>
                <w:szCs w:val="22"/>
              </w:rPr>
              <w:t>23</w:t>
            </w:r>
          </w:p>
        </w:tc>
        <w:tc>
          <w:tcPr>
            <w:tcW w:w="694" w:type="dxa"/>
            <w:vAlign w:val="center"/>
          </w:tcPr>
          <w:p w14:paraId="5EC39E0E" w14:textId="77777777" w:rsidR="00B1026F" w:rsidRPr="009D2237" w:rsidRDefault="00B1026F" w:rsidP="008B095D">
            <w:pPr>
              <w:jc w:val="center"/>
              <w:rPr>
                <w:sz w:val="22"/>
                <w:szCs w:val="22"/>
              </w:rPr>
            </w:pPr>
            <w:r w:rsidRPr="009D2237">
              <w:rPr>
                <w:sz w:val="22"/>
                <w:szCs w:val="22"/>
              </w:rPr>
              <w:t>4,41%</w:t>
            </w:r>
          </w:p>
        </w:tc>
        <w:tc>
          <w:tcPr>
            <w:tcW w:w="695" w:type="dxa"/>
            <w:vAlign w:val="center"/>
          </w:tcPr>
          <w:p w14:paraId="119379E6" w14:textId="77777777" w:rsidR="00B1026F" w:rsidRPr="009D2237" w:rsidRDefault="00B1026F" w:rsidP="008B095D">
            <w:pPr>
              <w:jc w:val="center"/>
              <w:rPr>
                <w:sz w:val="22"/>
                <w:szCs w:val="22"/>
              </w:rPr>
            </w:pPr>
            <w:r w:rsidRPr="009D2237">
              <w:rPr>
                <w:sz w:val="22"/>
                <w:szCs w:val="22"/>
              </w:rPr>
              <w:t>128</w:t>
            </w:r>
          </w:p>
        </w:tc>
        <w:tc>
          <w:tcPr>
            <w:tcW w:w="694" w:type="dxa"/>
            <w:vAlign w:val="center"/>
          </w:tcPr>
          <w:p w14:paraId="61B814DD" w14:textId="77777777" w:rsidR="00B1026F" w:rsidRPr="009D2237" w:rsidRDefault="00B1026F" w:rsidP="008B095D">
            <w:pPr>
              <w:jc w:val="center"/>
              <w:rPr>
                <w:sz w:val="22"/>
                <w:szCs w:val="22"/>
              </w:rPr>
            </w:pPr>
            <w:r w:rsidRPr="009D2237">
              <w:rPr>
                <w:sz w:val="22"/>
                <w:szCs w:val="22"/>
              </w:rPr>
              <w:t>24,52%</w:t>
            </w:r>
          </w:p>
        </w:tc>
        <w:tc>
          <w:tcPr>
            <w:tcW w:w="694" w:type="dxa"/>
            <w:vAlign w:val="center"/>
          </w:tcPr>
          <w:p w14:paraId="6E0557D8" w14:textId="77777777" w:rsidR="00B1026F" w:rsidRPr="009D2237" w:rsidRDefault="00B1026F" w:rsidP="008B095D">
            <w:pPr>
              <w:jc w:val="center"/>
              <w:rPr>
                <w:sz w:val="22"/>
                <w:szCs w:val="22"/>
              </w:rPr>
            </w:pPr>
            <w:r w:rsidRPr="009D2237">
              <w:rPr>
                <w:sz w:val="22"/>
                <w:szCs w:val="22"/>
              </w:rPr>
              <w:t>234</w:t>
            </w:r>
          </w:p>
        </w:tc>
        <w:tc>
          <w:tcPr>
            <w:tcW w:w="695" w:type="dxa"/>
            <w:vAlign w:val="center"/>
          </w:tcPr>
          <w:p w14:paraId="5E07F972" w14:textId="77777777" w:rsidR="00B1026F" w:rsidRPr="009D2237" w:rsidRDefault="00B1026F" w:rsidP="008B095D">
            <w:pPr>
              <w:jc w:val="center"/>
              <w:rPr>
                <w:sz w:val="22"/>
                <w:szCs w:val="22"/>
              </w:rPr>
            </w:pPr>
            <w:r w:rsidRPr="009D2237">
              <w:rPr>
                <w:sz w:val="22"/>
                <w:szCs w:val="22"/>
              </w:rPr>
              <w:t>44,83%</w:t>
            </w:r>
          </w:p>
        </w:tc>
        <w:tc>
          <w:tcPr>
            <w:tcW w:w="694" w:type="dxa"/>
            <w:vAlign w:val="center"/>
          </w:tcPr>
          <w:p w14:paraId="72F96D8B" w14:textId="77777777" w:rsidR="00B1026F" w:rsidRPr="009D2237" w:rsidRDefault="00B1026F" w:rsidP="008B095D">
            <w:pPr>
              <w:jc w:val="center"/>
              <w:rPr>
                <w:sz w:val="22"/>
                <w:szCs w:val="22"/>
              </w:rPr>
            </w:pPr>
            <w:r w:rsidRPr="009D2237">
              <w:rPr>
                <w:sz w:val="22"/>
                <w:szCs w:val="22"/>
              </w:rPr>
              <w:t>137</w:t>
            </w:r>
          </w:p>
        </w:tc>
        <w:tc>
          <w:tcPr>
            <w:tcW w:w="695" w:type="dxa"/>
            <w:vAlign w:val="center"/>
          </w:tcPr>
          <w:p w14:paraId="65EC533F" w14:textId="77777777" w:rsidR="00B1026F" w:rsidRPr="009D2237" w:rsidRDefault="00B1026F" w:rsidP="008B095D">
            <w:pPr>
              <w:jc w:val="center"/>
              <w:rPr>
                <w:sz w:val="22"/>
                <w:szCs w:val="22"/>
              </w:rPr>
            </w:pPr>
            <w:r w:rsidRPr="009D2237">
              <w:rPr>
                <w:sz w:val="22"/>
                <w:szCs w:val="22"/>
              </w:rPr>
              <w:t>26,25%</w:t>
            </w:r>
          </w:p>
        </w:tc>
      </w:tr>
      <w:tr w:rsidR="00B1026F" w14:paraId="33564F07" w14:textId="77777777" w:rsidTr="008B095D">
        <w:tc>
          <w:tcPr>
            <w:tcW w:w="531" w:type="dxa"/>
            <w:vAlign w:val="center"/>
          </w:tcPr>
          <w:p w14:paraId="31EE91C1" w14:textId="77777777" w:rsidR="00B1026F" w:rsidRDefault="00B1026F" w:rsidP="008B095D">
            <w:r>
              <w:rPr>
                <w:sz w:val="20"/>
                <w:szCs w:val="20"/>
              </w:rPr>
              <w:t>19</w:t>
            </w:r>
          </w:p>
        </w:tc>
        <w:tc>
          <w:tcPr>
            <w:tcW w:w="2835" w:type="dxa"/>
          </w:tcPr>
          <w:p w14:paraId="285A744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312C89FC" w14:textId="77777777" w:rsidR="00B1026F" w:rsidRPr="009D2237" w:rsidRDefault="00B1026F" w:rsidP="008B095D">
            <w:pPr>
              <w:jc w:val="center"/>
              <w:rPr>
                <w:sz w:val="22"/>
                <w:szCs w:val="22"/>
              </w:rPr>
            </w:pPr>
            <w:r w:rsidRPr="009D2237">
              <w:rPr>
                <w:sz w:val="22"/>
                <w:szCs w:val="22"/>
              </w:rPr>
              <w:t>739</w:t>
            </w:r>
          </w:p>
        </w:tc>
        <w:tc>
          <w:tcPr>
            <w:tcW w:w="694" w:type="dxa"/>
            <w:vAlign w:val="center"/>
          </w:tcPr>
          <w:p w14:paraId="14B6647D" w14:textId="77777777" w:rsidR="00B1026F" w:rsidRPr="009D2237" w:rsidRDefault="00B1026F" w:rsidP="008B095D">
            <w:pPr>
              <w:jc w:val="center"/>
              <w:rPr>
                <w:sz w:val="22"/>
                <w:szCs w:val="22"/>
              </w:rPr>
            </w:pPr>
            <w:r w:rsidRPr="009D2237">
              <w:rPr>
                <w:sz w:val="22"/>
                <w:szCs w:val="22"/>
              </w:rPr>
              <w:t>8</w:t>
            </w:r>
          </w:p>
        </w:tc>
        <w:tc>
          <w:tcPr>
            <w:tcW w:w="694" w:type="dxa"/>
            <w:vAlign w:val="center"/>
          </w:tcPr>
          <w:p w14:paraId="3439BE04" w14:textId="77777777" w:rsidR="00B1026F" w:rsidRPr="009D2237" w:rsidRDefault="00B1026F" w:rsidP="008B095D">
            <w:pPr>
              <w:jc w:val="center"/>
              <w:rPr>
                <w:sz w:val="22"/>
                <w:szCs w:val="22"/>
              </w:rPr>
            </w:pPr>
            <w:r w:rsidRPr="009D2237">
              <w:rPr>
                <w:sz w:val="22"/>
                <w:szCs w:val="22"/>
              </w:rPr>
              <w:t>1,08%</w:t>
            </w:r>
          </w:p>
        </w:tc>
        <w:tc>
          <w:tcPr>
            <w:tcW w:w="695" w:type="dxa"/>
            <w:vAlign w:val="center"/>
          </w:tcPr>
          <w:p w14:paraId="263B788B" w14:textId="77777777" w:rsidR="00B1026F" w:rsidRPr="009D2237" w:rsidRDefault="00B1026F" w:rsidP="008B095D">
            <w:pPr>
              <w:jc w:val="center"/>
              <w:rPr>
                <w:sz w:val="22"/>
                <w:szCs w:val="22"/>
              </w:rPr>
            </w:pPr>
            <w:r w:rsidRPr="009D2237">
              <w:rPr>
                <w:sz w:val="22"/>
                <w:szCs w:val="22"/>
              </w:rPr>
              <w:t>148</w:t>
            </w:r>
          </w:p>
        </w:tc>
        <w:tc>
          <w:tcPr>
            <w:tcW w:w="694" w:type="dxa"/>
            <w:vAlign w:val="center"/>
          </w:tcPr>
          <w:p w14:paraId="528C4536" w14:textId="77777777" w:rsidR="00B1026F" w:rsidRPr="009D2237" w:rsidRDefault="00B1026F" w:rsidP="008B095D">
            <w:pPr>
              <w:jc w:val="center"/>
              <w:rPr>
                <w:sz w:val="22"/>
                <w:szCs w:val="22"/>
              </w:rPr>
            </w:pPr>
            <w:r w:rsidRPr="009D2237">
              <w:rPr>
                <w:sz w:val="22"/>
                <w:szCs w:val="22"/>
              </w:rPr>
              <w:t>20,03%</w:t>
            </w:r>
          </w:p>
        </w:tc>
        <w:tc>
          <w:tcPr>
            <w:tcW w:w="694" w:type="dxa"/>
            <w:vAlign w:val="center"/>
          </w:tcPr>
          <w:p w14:paraId="6A4804DA" w14:textId="77777777" w:rsidR="00B1026F" w:rsidRPr="009D2237" w:rsidRDefault="00B1026F" w:rsidP="008B095D">
            <w:pPr>
              <w:jc w:val="center"/>
              <w:rPr>
                <w:sz w:val="22"/>
                <w:szCs w:val="22"/>
              </w:rPr>
            </w:pPr>
            <w:r w:rsidRPr="009D2237">
              <w:rPr>
                <w:sz w:val="22"/>
                <w:szCs w:val="22"/>
              </w:rPr>
              <w:t>325</w:t>
            </w:r>
          </w:p>
        </w:tc>
        <w:tc>
          <w:tcPr>
            <w:tcW w:w="695" w:type="dxa"/>
            <w:vAlign w:val="center"/>
          </w:tcPr>
          <w:p w14:paraId="67EF1009" w14:textId="77777777" w:rsidR="00B1026F" w:rsidRPr="009D2237" w:rsidRDefault="00B1026F" w:rsidP="008B095D">
            <w:pPr>
              <w:jc w:val="center"/>
              <w:rPr>
                <w:sz w:val="22"/>
                <w:szCs w:val="22"/>
              </w:rPr>
            </w:pPr>
            <w:r w:rsidRPr="009D2237">
              <w:rPr>
                <w:sz w:val="22"/>
                <w:szCs w:val="22"/>
              </w:rPr>
              <w:t>43,98%</w:t>
            </w:r>
          </w:p>
        </w:tc>
        <w:tc>
          <w:tcPr>
            <w:tcW w:w="694" w:type="dxa"/>
            <w:vAlign w:val="center"/>
          </w:tcPr>
          <w:p w14:paraId="5947183D" w14:textId="77777777" w:rsidR="00B1026F" w:rsidRPr="009D2237" w:rsidRDefault="00B1026F" w:rsidP="008B095D">
            <w:pPr>
              <w:jc w:val="center"/>
              <w:rPr>
                <w:sz w:val="22"/>
                <w:szCs w:val="22"/>
              </w:rPr>
            </w:pPr>
            <w:r w:rsidRPr="009D2237">
              <w:rPr>
                <w:sz w:val="22"/>
                <w:szCs w:val="22"/>
              </w:rPr>
              <w:t>258</w:t>
            </w:r>
          </w:p>
        </w:tc>
        <w:tc>
          <w:tcPr>
            <w:tcW w:w="695" w:type="dxa"/>
            <w:vAlign w:val="center"/>
          </w:tcPr>
          <w:p w14:paraId="1779B660" w14:textId="77777777" w:rsidR="00B1026F" w:rsidRPr="009D2237" w:rsidRDefault="00B1026F" w:rsidP="008B095D">
            <w:pPr>
              <w:jc w:val="center"/>
              <w:rPr>
                <w:sz w:val="22"/>
                <w:szCs w:val="22"/>
              </w:rPr>
            </w:pPr>
            <w:r w:rsidRPr="009D2237">
              <w:rPr>
                <w:sz w:val="22"/>
                <w:szCs w:val="22"/>
              </w:rPr>
              <w:t>34,91%</w:t>
            </w:r>
          </w:p>
        </w:tc>
      </w:tr>
      <w:tr w:rsidR="00B1026F" w14:paraId="00C37626" w14:textId="77777777" w:rsidTr="008B095D">
        <w:tc>
          <w:tcPr>
            <w:tcW w:w="531" w:type="dxa"/>
            <w:vAlign w:val="center"/>
          </w:tcPr>
          <w:p w14:paraId="11228455" w14:textId="77777777" w:rsidR="00B1026F" w:rsidRDefault="00B1026F" w:rsidP="008B095D">
            <w:r>
              <w:rPr>
                <w:sz w:val="20"/>
                <w:szCs w:val="20"/>
              </w:rPr>
              <w:t>20</w:t>
            </w:r>
          </w:p>
        </w:tc>
        <w:tc>
          <w:tcPr>
            <w:tcW w:w="2835" w:type="dxa"/>
          </w:tcPr>
          <w:p w14:paraId="743B5A9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2410198B" w14:textId="77777777" w:rsidR="00B1026F" w:rsidRPr="009D2237" w:rsidRDefault="00B1026F" w:rsidP="008B095D">
            <w:pPr>
              <w:jc w:val="center"/>
              <w:rPr>
                <w:sz w:val="22"/>
                <w:szCs w:val="22"/>
              </w:rPr>
            </w:pPr>
            <w:r w:rsidRPr="009D2237">
              <w:rPr>
                <w:sz w:val="22"/>
                <w:szCs w:val="22"/>
              </w:rPr>
              <w:t>47</w:t>
            </w:r>
          </w:p>
        </w:tc>
        <w:tc>
          <w:tcPr>
            <w:tcW w:w="694" w:type="dxa"/>
            <w:vAlign w:val="center"/>
          </w:tcPr>
          <w:p w14:paraId="18B0C18A" w14:textId="77777777" w:rsidR="00B1026F" w:rsidRPr="009D2237" w:rsidRDefault="00B1026F" w:rsidP="008B095D">
            <w:pPr>
              <w:jc w:val="center"/>
              <w:rPr>
                <w:sz w:val="22"/>
                <w:szCs w:val="22"/>
              </w:rPr>
            </w:pPr>
            <w:r w:rsidRPr="009D2237">
              <w:rPr>
                <w:sz w:val="22"/>
                <w:szCs w:val="22"/>
              </w:rPr>
              <w:t>2</w:t>
            </w:r>
          </w:p>
        </w:tc>
        <w:tc>
          <w:tcPr>
            <w:tcW w:w="694" w:type="dxa"/>
            <w:vAlign w:val="center"/>
          </w:tcPr>
          <w:p w14:paraId="4FFD8F04" w14:textId="77777777" w:rsidR="00B1026F" w:rsidRPr="009D2237" w:rsidRDefault="00B1026F" w:rsidP="008B095D">
            <w:pPr>
              <w:jc w:val="center"/>
              <w:rPr>
                <w:sz w:val="22"/>
                <w:szCs w:val="22"/>
              </w:rPr>
            </w:pPr>
            <w:r w:rsidRPr="009D2237">
              <w:rPr>
                <w:sz w:val="22"/>
                <w:szCs w:val="22"/>
              </w:rPr>
              <w:t>4,26%</w:t>
            </w:r>
          </w:p>
        </w:tc>
        <w:tc>
          <w:tcPr>
            <w:tcW w:w="695" w:type="dxa"/>
            <w:vAlign w:val="center"/>
          </w:tcPr>
          <w:p w14:paraId="4D647C05" w14:textId="77777777" w:rsidR="00B1026F" w:rsidRPr="009D2237" w:rsidRDefault="00B1026F" w:rsidP="008B095D">
            <w:pPr>
              <w:jc w:val="center"/>
              <w:rPr>
                <w:sz w:val="22"/>
                <w:szCs w:val="22"/>
              </w:rPr>
            </w:pPr>
            <w:r w:rsidRPr="009D2237">
              <w:rPr>
                <w:sz w:val="22"/>
                <w:szCs w:val="22"/>
              </w:rPr>
              <w:t>12</w:t>
            </w:r>
          </w:p>
        </w:tc>
        <w:tc>
          <w:tcPr>
            <w:tcW w:w="694" w:type="dxa"/>
            <w:vAlign w:val="center"/>
          </w:tcPr>
          <w:p w14:paraId="22F6B76A" w14:textId="77777777" w:rsidR="00B1026F" w:rsidRPr="009D2237" w:rsidRDefault="00B1026F" w:rsidP="008B095D">
            <w:pPr>
              <w:jc w:val="center"/>
              <w:rPr>
                <w:sz w:val="22"/>
                <w:szCs w:val="22"/>
              </w:rPr>
            </w:pPr>
            <w:r w:rsidRPr="009D2237">
              <w:rPr>
                <w:sz w:val="22"/>
                <w:szCs w:val="22"/>
              </w:rPr>
              <w:t>25,53%</w:t>
            </w:r>
          </w:p>
        </w:tc>
        <w:tc>
          <w:tcPr>
            <w:tcW w:w="694" w:type="dxa"/>
            <w:vAlign w:val="center"/>
          </w:tcPr>
          <w:p w14:paraId="6DE7310D" w14:textId="77777777" w:rsidR="00B1026F" w:rsidRPr="009D2237" w:rsidRDefault="00B1026F" w:rsidP="008B095D">
            <w:pPr>
              <w:jc w:val="center"/>
              <w:rPr>
                <w:sz w:val="22"/>
                <w:szCs w:val="22"/>
              </w:rPr>
            </w:pPr>
            <w:r w:rsidRPr="009D2237">
              <w:rPr>
                <w:sz w:val="22"/>
                <w:szCs w:val="22"/>
              </w:rPr>
              <w:t>23</w:t>
            </w:r>
          </w:p>
        </w:tc>
        <w:tc>
          <w:tcPr>
            <w:tcW w:w="695" w:type="dxa"/>
            <w:vAlign w:val="center"/>
          </w:tcPr>
          <w:p w14:paraId="5951ADDE" w14:textId="77777777" w:rsidR="00B1026F" w:rsidRPr="009D2237" w:rsidRDefault="00B1026F" w:rsidP="008B095D">
            <w:pPr>
              <w:jc w:val="center"/>
              <w:rPr>
                <w:sz w:val="22"/>
                <w:szCs w:val="22"/>
              </w:rPr>
            </w:pPr>
            <w:r w:rsidRPr="009D2237">
              <w:rPr>
                <w:sz w:val="22"/>
                <w:szCs w:val="22"/>
              </w:rPr>
              <w:t>48,94%</w:t>
            </w:r>
          </w:p>
        </w:tc>
        <w:tc>
          <w:tcPr>
            <w:tcW w:w="694" w:type="dxa"/>
            <w:vAlign w:val="center"/>
          </w:tcPr>
          <w:p w14:paraId="2D87F817" w14:textId="77777777" w:rsidR="00B1026F" w:rsidRPr="009D2237" w:rsidRDefault="00B1026F" w:rsidP="008B095D">
            <w:pPr>
              <w:jc w:val="center"/>
              <w:rPr>
                <w:sz w:val="22"/>
                <w:szCs w:val="22"/>
              </w:rPr>
            </w:pPr>
            <w:r w:rsidRPr="009D2237">
              <w:rPr>
                <w:sz w:val="22"/>
                <w:szCs w:val="22"/>
              </w:rPr>
              <w:t>10</w:t>
            </w:r>
          </w:p>
        </w:tc>
        <w:tc>
          <w:tcPr>
            <w:tcW w:w="695" w:type="dxa"/>
            <w:vAlign w:val="center"/>
          </w:tcPr>
          <w:p w14:paraId="5445470C" w14:textId="77777777" w:rsidR="00B1026F" w:rsidRPr="009D2237" w:rsidRDefault="00B1026F" w:rsidP="008B095D">
            <w:pPr>
              <w:jc w:val="center"/>
              <w:rPr>
                <w:sz w:val="22"/>
                <w:szCs w:val="22"/>
              </w:rPr>
            </w:pPr>
            <w:r w:rsidRPr="009D2237">
              <w:rPr>
                <w:sz w:val="22"/>
                <w:szCs w:val="22"/>
              </w:rPr>
              <w:t>21,28%</w:t>
            </w:r>
          </w:p>
        </w:tc>
      </w:tr>
      <w:tr w:rsidR="00B1026F" w14:paraId="262B5203" w14:textId="77777777" w:rsidTr="008B095D">
        <w:tc>
          <w:tcPr>
            <w:tcW w:w="531" w:type="dxa"/>
            <w:vAlign w:val="center"/>
          </w:tcPr>
          <w:p w14:paraId="65983AA9" w14:textId="77777777" w:rsidR="00B1026F" w:rsidRDefault="00B1026F" w:rsidP="008B095D">
            <w:r>
              <w:rPr>
                <w:sz w:val="20"/>
                <w:szCs w:val="20"/>
              </w:rPr>
              <w:t>21</w:t>
            </w:r>
          </w:p>
        </w:tc>
        <w:tc>
          <w:tcPr>
            <w:tcW w:w="2835" w:type="dxa"/>
          </w:tcPr>
          <w:p w14:paraId="1C0F61B4"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15240272" w14:textId="77777777" w:rsidR="00B1026F" w:rsidRPr="009D2237" w:rsidRDefault="00B1026F" w:rsidP="008B095D">
            <w:pPr>
              <w:jc w:val="center"/>
              <w:rPr>
                <w:sz w:val="22"/>
                <w:szCs w:val="22"/>
              </w:rPr>
            </w:pPr>
            <w:r w:rsidRPr="009D2237">
              <w:rPr>
                <w:sz w:val="22"/>
                <w:szCs w:val="22"/>
              </w:rPr>
              <w:t>225</w:t>
            </w:r>
          </w:p>
        </w:tc>
        <w:tc>
          <w:tcPr>
            <w:tcW w:w="694" w:type="dxa"/>
            <w:vAlign w:val="center"/>
          </w:tcPr>
          <w:p w14:paraId="217E90E7" w14:textId="77777777" w:rsidR="00B1026F" w:rsidRPr="009D2237" w:rsidRDefault="00B1026F" w:rsidP="008B095D">
            <w:pPr>
              <w:jc w:val="center"/>
              <w:rPr>
                <w:sz w:val="22"/>
                <w:szCs w:val="22"/>
              </w:rPr>
            </w:pPr>
            <w:r w:rsidRPr="009D2237">
              <w:rPr>
                <w:sz w:val="22"/>
                <w:szCs w:val="22"/>
              </w:rPr>
              <w:t>3</w:t>
            </w:r>
          </w:p>
        </w:tc>
        <w:tc>
          <w:tcPr>
            <w:tcW w:w="694" w:type="dxa"/>
            <w:vAlign w:val="center"/>
          </w:tcPr>
          <w:p w14:paraId="0F89BE52" w14:textId="77777777" w:rsidR="00B1026F" w:rsidRPr="009D2237" w:rsidRDefault="00B1026F" w:rsidP="008B095D">
            <w:pPr>
              <w:jc w:val="center"/>
              <w:rPr>
                <w:sz w:val="22"/>
                <w:szCs w:val="22"/>
              </w:rPr>
            </w:pPr>
            <w:r w:rsidRPr="009D2237">
              <w:rPr>
                <w:sz w:val="22"/>
                <w:szCs w:val="22"/>
              </w:rPr>
              <w:t>1,33%</w:t>
            </w:r>
          </w:p>
        </w:tc>
        <w:tc>
          <w:tcPr>
            <w:tcW w:w="695" w:type="dxa"/>
            <w:vAlign w:val="center"/>
          </w:tcPr>
          <w:p w14:paraId="3256FF72" w14:textId="77777777" w:rsidR="00B1026F" w:rsidRPr="009D2237" w:rsidRDefault="00B1026F" w:rsidP="008B095D">
            <w:pPr>
              <w:jc w:val="center"/>
              <w:rPr>
                <w:sz w:val="22"/>
                <w:szCs w:val="22"/>
              </w:rPr>
            </w:pPr>
            <w:r w:rsidRPr="009D2237">
              <w:rPr>
                <w:sz w:val="22"/>
                <w:szCs w:val="22"/>
              </w:rPr>
              <w:t>27</w:t>
            </w:r>
          </w:p>
        </w:tc>
        <w:tc>
          <w:tcPr>
            <w:tcW w:w="694" w:type="dxa"/>
            <w:vAlign w:val="center"/>
          </w:tcPr>
          <w:p w14:paraId="4E927FF8" w14:textId="77777777" w:rsidR="00B1026F" w:rsidRPr="009D2237" w:rsidRDefault="00B1026F" w:rsidP="008B095D">
            <w:pPr>
              <w:jc w:val="center"/>
              <w:rPr>
                <w:sz w:val="22"/>
                <w:szCs w:val="22"/>
              </w:rPr>
            </w:pPr>
            <w:r w:rsidRPr="009D2237">
              <w:rPr>
                <w:sz w:val="22"/>
                <w:szCs w:val="22"/>
              </w:rPr>
              <w:t>12,00%</w:t>
            </w:r>
          </w:p>
        </w:tc>
        <w:tc>
          <w:tcPr>
            <w:tcW w:w="694" w:type="dxa"/>
            <w:vAlign w:val="center"/>
          </w:tcPr>
          <w:p w14:paraId="654438D7" w14:textId="77777777" w:rsidR="00B1026F" w:rsidRPr="009D2237" w:rsidRDefault="00B1026F" w:rsidP="008B095D">
            <w:pPr>
              <w:jc w:val="center"/>
              <w:rPr>
                <w:sz w:val="22"/>
                <w:szCs w:val="22"/>
              </w:rPr>
            </w:pPr>
            <w:r w:rsidRPr="009D2237">
              <w:rPr>
                <w:sz w:val="22"/>
                <w:szCs w:val="22"/>
              </w:rPr>
              <w:t>97</w:t>
            </w:r>
          </w:p>
        </w:tc>
        <w:tc>
          <w:tcPr>
            <w:tcW w:w="695" w:type="dxa"/>
            <w:vAlign w:val="center"/>
          </w:tcPr>
          <w:p w14:paraId="05457197" w14:textId="77777777" w:rsidR="00B1026F" w:rsidRPr="009D2237" w:rsidRDefault="00B1026F" w:rsidP="008B095D">
            <w:pPr>
              <w:jc w:val="center"/>
              <w:rPr>
                <w:sz w:val="22"/>
                <w:szCs w:val="22"/>
              </w:rPr>
            </w:pPr>
            <w:r w:rsidRPr="009D2237">
              <w:rPr>
                <w:sz w:val="22"/>
                <w:szCs w:val="22"/>
              </w:rPr>
              <w:t>43,11%</w:t>
            </w:r>
          </w:p>
        </w:tc>
        <w:tc>
          <w:tcPr>
            <w:tcW w:w="694" w:type="dxa"/>
            <w:vAlign w:val="center"/>
          </w:tcPr>
          <w:p w14:paraId="54236D65" w14:textId="77777777" w:rsidR="00B1026F" w:rsidRPr="009D2237" w:rsidRDefault="00B1026F" w:rsidP="008B095D">
            <w:pPr>
              <w:jc w:val="center"/>
              <w:rPr>
                <w:sz w:val="22"/>
                <w:szCs w:val="22"/>
              </w:rPr>
            </w:pPr>
            <w:r w:rsidRPr="009D2237">
              <w:rPr>
                <w:sz w:val="22"/>
                <w:szCs w:val="22"/>
              </w:rPr>
              <w:t>98</w:t>
            </w:r>
          </w:p>
        </w:tc>
        <w:tc>
          <w:tcPr>
            <w:tcW w:w="695" w:type="dxa"/>
            <w:vAlign w:val="center"/>
          </w:tcPr>
          <w:p w14:paraId="6E2896BA" w14:textId="77777777" w:rsidR="00B1026F" w:rsidRPr="009D2237" w:rsidRDefault="00B1026F" w:rsidP="008B095D">
            <w:pPr>
              <w:jc w:val="center"/>
              <w:rPr>
                <w:sz w:val="22"/>
                <w:szCs w:val="22"/>
              </w:rPr>
            </w:pPr>
            <w:r w:rsidRPr="009D2237">
              <w:rPr>
                <w:sz w:val="22"/>
                <w:szCs w:val="22"/>
              </w:rPr>
              <w:t>43,56%</w:t>
            </w:r>
          </w:p>
        </w:tc>
      </w:tr>
      <w:tr w:rsidR="00B1026F" w14:paraId="16D5C3BA" w14:textId="77777777" w:rsidTr="008B095D">
        <w:tc>
          <w:tcPr>
            <w:tcW w:w="531" w:type="dxa"/>
            <w:vAlign w:val="center"/>
          </w:tcPr>
          <w:p w14:paraId="66F5FB0E" w14:textId="77777777" w:rsidR="00B1026F" w:rsidRDefault="00B1026F" w:rsidP="008B095D">
            <w:r>
              <w:rPr>
                <w:sz w:val="20"/>
                <w:szCs w:val="20"/>
              </w:rPr>
              <w:t>22</w:t>
            </w:r>
          </w:p>
        </w:tc>
        <w:tc>
          <w:tcPr>
            <w:tcW w:w="2835" w:type="dxa"/>
          </w:tcPr>
          <w:p w14:paraId="05AD2A3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vAlign w:val="center"/>
          </w:tcPr>
          <w:p w14:paraId="5F3A646A" w14:textId="77777777" w:rsidR="00B1026F" w:rsidRPr="009D2237" w:rsidRDefault="00B1026F" w:rsidP="008B095D">
            <w:pPr>
              <w:jc w:val="center"/>
              <w:rPr>
                <w:sz w:val="22"/>
                <w:szCs w:val="22"/>
              </w:rPr>
            </w:pPr>
            <w:r w:rsidRPr="009D2237">
              <w:rPr>
                <w:sz w:val="22"/>
                <w:szCs w:val="22"/>
              </w:rPr>
              <w:t>2469</w:t>
            </w:r>
          </w:p>
        </w:tc>
        <w:tc>
          <w:tcPr>
            <w:tcW w:w="694" w:type="dxa"/>
            <w:vAlign w:val="center"/>
          </w:tcPr>
          <w:p w14:paraId="5E2B12D1" w14:textId="77777777" w:rsidR="00B1026F" w:rsidRPr="009D2237" w:rsidRDefault="00B1026F" w:rsidP="008B095D">
            <w:pPr>
              <w:jc w:val="center"/>
              <w:rPr>
                <w:sz w:val="22"/>
                <w:szCs w:val="22"/>
              </w:rPr>
            </w:pPr>
            <w:r w:rsidRPr="009D2237">
              <w:rPr>
                <w:sz w:val="22"/>
                <w:szCs w:val="22"/>
              </w:rPr>
              <w:t>54</w:t>
            </w:r>
          </w:p>
        </w:tc>
        <w:tc>
          <w:tcPr>
            <w:tcW w:w="694" w:type="dxa"/>
            <w:vAlign w:val="center"/>
          </w:tcPr>
          <w:p w14:paraId="357DD3BD" w14:textId="77777777" w:rsidR="00B1026F" w:rsidRPr="009D2237" w:rsidRDefault="00B1026F" w:rsidP="008B095D">
            <w:pPr>
              <w:jc w:val="center"/>
              <w:rPr>
                <w:sz w:val="22"/>
                <w:szCs w:val="22"/>
              </w:rPr>
            </w:pPr>
            <w:r w:rsidRPr="009D2237">
              <w:rPr>
                <w:sz w:val="22"/>
                <w:szCs w:val="22"/>
              </w:rPr>
              <w:t>2,19%</w:t>
            </w:r>
          </w:p>
        </w:tc>
        <w:tc>
          <w:tcPr>
            <w:tcW w:w="695" w:type="dxa"/>
            <w:vAlign w:val="center"/>
          </w:tcPr>
          <w:p w14:paraId="3730BE25" w14:textId="77777777" w:rsidR="00B1026F" w:rsidRPr="009D2237" w:rsidRDefault="00B1026F" w:rsidP="008B095D">
            <w:pPr>
              <w:jc w:val="center"/>
              <w:rPr>
                <w:sz w:val="22"/>
                <w:szCs w:val="22"/>
              </w:rPr>
            </w:pPr>
            <w:r w:rsidRPr="009D2237">
              <w:rPr>
                <w:sz w:val="22"/>
                <w:szCs w:val="22"/>
              </w:rPr>
              <w:t>443</w:t>
            </w:r>
          </w:p>
        </w:tc>
        <w:tc>
          <w:tcPr>
            <w:tcW w:w="694" w:type="dxa"/>
            <w:vAlign w:val="center"/>
          </w:tcPr>
          <w:p w14:paraId="63FB6C07" w14:textId="77777777" w:rsidR="00B1026F" w:rsidRPr="009D2237" w:rsidRDefault="00B1026F" w:rsidP="008B095D">
            <w:pPr>
              <w:jc w:val="center"/>
              <w:rPr>
                <w:sz w:val="22"/>
                <w:szCs w:val="22"/>
              </w:rPr>
            </w:pPr>
            <w:r w:rsidRPr="009D2237">
              <w:rPr>
                <w:sz w:val="22"/>
                <w:szCs w:val="22"/>
              </w:rPr>
              <w:t>17,94%</w:t>
            </w:r>
          </w:p>
        </w:tc>
        <w:tc>
          <w:tcPr>
            <w:tcW w:w="694" w:type="dxa"/>
            <w:vAlign w:val="center"/>
          </w:tcPr>
          <w:p w14:paraId="3F6C3989" w14:textId="77777777" w:rsidR="00B1026F" w:rsidRPr="009D2237" w:rsidRDefault="00B1026F" w:rsidP="008B095D">
            <w:pPr>
              <w:jc w:val="center"/>
              <w:rPr>
                <w:sz w:val="22"/>
                <w:szCs w:val="22"/>
              </w:rPr>
            </w:pPr>
            <w:r w:rsidRPr="009D2237">
              <w:rPr>
                <w:sz w:val="22"/>
                <w:szCs w:val="22"/>
              </w:rPr>
              <w:t>1046</w:t>
            </w:r>
          </w:p>
        </w:tc>
        <w:tc>
          <w:tcPr>
            <w:tcW w:w="695" w:type="dxa"/>
            <w:vAlign w:val="center"/>
          </w:tcPr>
          <w:p w14:paraId="35E81350" w14:textId="77777777" w:rsidR="00B1026F" w:rsidRPr="009D2237" w:rsidRDefault="00B1026F" w:rsidP="008B095D">
            <w:pPr>
              <w:jc w:val="center"/>
              <w:rPr>
                <w:sz w:val="22"/>
                <w:szCs w:val="22"/>
              </w:rPr>
            </w:pPr>
            <w:r w:rsidRPr="009D2237">
              <w:rPr>
                <w:sz w:val="22"/>
                <w:szCs w:val="22"/>
              </w:rPr>
              <w:t>42,37%</w:t>
            </w:r>
          </w:p>
        </w:tc>
        <w:tc>
          <w:tcPr>
            <w:tcW w:w="694" w:type="dxa"/>
            <w:vAlign w:val="center"/>
          </w:tcPr>
          <w:p w14:paraId="2339B609" w14:textId="77777777" w:rsidR="00B1026F" w:rsidRPr="009D2237" w:rsidRDefault="00B1026F" w:rsidP="008B095D">
            <w:pPr>
              <w:jc w:val="center"/>
              <w:rPr>
                <w:sz w:val="22"/>
                <w:szCs w:val="22"/>
              </w:rPr>
            </w:pPr>
            <w:r w:rsidRPr="009D2237">
              <w:rPr>
                <w:sz w:val="22"/>
                <w:szCs w:val="22"/>
              </w:rPr>
              <w:t>926</w:t>
            </w:r>
          </w:p>
        </w:tc>
        <w:tc>
          <w:tcPr>
            <w:tcW w:w="695" w:type="dxa"/>
            <w:vAlign w:val="center"/>
          </w:tcPr>
          <w:p w14:paraId="7809462A" w14:textId="77777777" w:rsidR="00B1026F" w:rsidRPr="009D2237" w:rsidRDefault="00B1026F" w:rsidP="008B095D">
            <w:pPr>
              <w:jc w:val="center"/>
              <w:rPr>
                <w:sz w:val="22"/>
                <w:szCs w:val="22"/>
              </w:rPr>
            </w:pPr>
            <w:r w:rsidRPr="009D2237">
              <w:rPr>
                <w:sz w:val="22"/>
                <w:szCs w:val="22"/>
              </w:rPr>
              <w:t>37,51%</w:t>
            </w:r>
          </w:p>
        </w:tc>
      </w:tr>
      <w:tr w:rsidR="00B1026F" w14:paraId="642BFA1D" w14:textId="77777777" w:rsidTr="008B095D">
        <w:tc>
          <w:tcPr>
            <w:tcW w:w="531" w:type="dxa"/>
            <w:vAlign w:val="center"/>
          </w:tcPr>
          <w:p w14:paraId="21C283D3" w14:textId="77777777" w:rsidR="00B1026F" w:rsidRDefault="00B1026F" w:rsidP="008B095D">
            <w:r>
              <w:rPr>
                <w:sz w:val="20"/>
                <w:szCs w:val="20"/>
              </w:rPr>
              <w:t>23</w:t>
            </w:r>
          </w:p>
        </w:tc>
        <w:tc>
          <w:tcPr>
            <w:tcW w:w="2835" w:type="dxa"/>
          </w:tcPr>
          <w:p w14:paraId="3E47F38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6956F6AE" w14:textId="77777777" w:rsidR="00B1026F" w:rsidRPr="009D2237" w:rsidRDefault="00B1026F" w:rsidP="008B095D">
            <w:pPr>
              <w:jc w:val="center"/>
              <w:rPr>
                <w:sz w:val="22"/>
                <w:szCs w:val="22"/>
              </w:rPr>
            </w:pPr>
            <w:r w:rsidRPr="009D2237">
              <w:rPr>
                <w:sz w:val="22"/>
                <w:szCs w:val="22"/>
              </w:rPr>
              <w:t>192</w:t>
            </w:r>
          </w:p>
        </w:tc>
        <w:tc>
          <w:tcPr>
            <w:tcW w:w="694" w:type="dxa"/>
            <w:vAlign w:val="center"/>
          </w:tcPr>
          <w:p w14:paraId="48427396" w14:textId="77777777" w:rsidR="00B1026F" w:rsidRPr="009D2237" w:rsidRDefault="00B1026F" w:rsidP="008B095D">
            <w:pPr>
              <w:jc w:val="center"/>
              <w:rPr>
                <w:sz w:val="22"/>
                <w:szCs w:val="22"/>
              </w:rPr>
            </w:pPr>
            <w:r w:rsidRPr="009D2237">
              <w:rPr>
                <w:sz w:val="22"/>
                <w:szCs w:val="22"/>
              </w:rPr>
              <w:t>3</w:t>
            </w:r>
          </w:p>
        </w:tc>
        <w:tc>
          <w:tcPr>
            <w:tcW w:w="694" w:type="dxa"/>
            <w:vAlign w:val="center"/>
          </w:tcPr>
          <w:p w14:paraId="38591D6E" w14:textId="77777777" w:rsidR="00B1026F" w:rsidRPr="009D2237" w:rsidRDefault="00B1026F" w:rsidP="008B095D">
            <w:pPr>
              <w:jc w:val="center"/>
              <w:rPr>
                <w:sz w:val="22"/>
                <w:szCs w:val="22"/>
              </w:rPr>
            </w:pPr>
            <w:r w:rsidRPr="009D2237">
              <w:rPr>
                <w:sz w:val="22"/>
                <w:szCs w:val="22"/>
              </w:rPr>
              <w:t>1,56%</w:t>
            </w:r>
          </w:p>
        </w:tc>
        <w:tc>
          <w:tcPr>
            <w:tcW w:w="695" w:type="dxa"/>
            <w:vAlign w:val="center"/>
          </w:tcPr>
          <w:p w14:paraId="4DCAD9EE" w14:textId="77777777" w:rsidR="00B1026F" w:rsidRPr="009D2237" w:rsidRDefault="00B1026F" w:rsidP="008B095D">
            <w:pPr>
              <w:jc w:val="center"/>
              <w:rPr>
                <w:sz w:val="22"/>
                <w:szCs w:val="22"/>
              </w:rPr>
            </w:pPr>
            <w:r w:rsidRPr="009D2237">
              <w:rPr>
                <w:sz w:val="22"/>
                <w:szCs w:val="22"/>
              </w:rPr>
              <w:t>61</w:t>
            </w:r>
          </w:p>
        </w:tc>
        <w:tc>
          <w:tcPr>
            <w:tcW w:w="694" w:type="dxa"/>
            <w:vAlign w:val="center"/>
          </w:tcPr>
          <w:p w14:paraId="7A17588C" w14:textId="77777777" w:rsidR="00B1026F" w:rsidRPr="009D2237" w:rsidRDefault="00B1026F" w:rsidP="008B095D">
            <w:pPr>
              <w:jc w:val="center"/>
              <w:rPr>
                <w:sz w:val="22"/>
                <w:szCs w:val="22"/>
              </w:rPr>
            </w:pPr>
            <w:r w:rsidRPr="009D2237">
              <w:rPr>
                <w:sz w:val="22"/>
                <w:szCs w:val="22"/>
              </w:rPr>
              <w:t>31,77%</w:t>
            </w:r>
          </w:p>
        </w:tc>
        <w:tc>
          <w:tcPr>
            <w:tcW w:w="694" w:type="dxa"/>
            <w:vAlign w:val="center"/>
          </w:tcPr>
          <w:p w14:paraId="6CACF1EF" w14:textId="77777777" w:rsidR="00B1026F" w:rsidRPr="009D2237" w:rsidRDefault="00B1026F" w:rsidP="008B095D">
            <w:pPr>
              <w:jc w:val="center"/>
              <w:rPr>
                <w:sz w:val="22"/>
                <w:szCs w:val="22"/>
              </w:rPr>
            </w:pPr>
            <w:r w:rsidRPr="009D2237">
              <w:rPr>
                <w:sz w:val="22"/>
                <w:szCs w:val="22"/>
              </w:rPr>
              <w:t>82</w:t>
            </w:r>
          </w:p>
        </w:tc>
        <w:tc>
          <w:tcPr>
            <w:tcW w:w="695" w:type="dxa"/>
            <w:vAlign w:val="center"/>
          </w:tcPr>
          <w:p w14:paraId="41CA606D" w14:textId="77777777" w:rsidR="00B1026F" w:rsidRPr="009D2237" w:rsidRDefault="00B1026F" w:rsidP="008B095D">
            <w:pPr>
              <w:jc w:val="center"/>
              <w:rPr>
                <w:sz w:val="22"/>
                <w:szCs w:val="22"/>
              </w:rPr>
            </w:pPr>
            <w:r w:rsidRPr="009D2237">
              <w:rPr>
                <w:sz w:val="22"/>
                <w:szCs w:val="22"/>
              </w:rPr>
              <w:t>42,71%</w:t>
            </w:r>
          </w:p>
        </w:tc>
        <w:tc>
          <w:tcPr>
            <w:tcW w:w="694" w:type="dxa"/>
            <w:vAlign w:val="center"/>
          </w:tcPr>
          <w:p w14:paraId="0BE20028" w14:textId="77777777" w:rsidR="00B1026F" w:rsidRPr="009D2237" w:rsidRDefault="00B1026F" w:rsidP="008B095D">
            <w:pPr>
              <w:jc w:val="center"/>
              <w:rPr>
                <w:sz w:val="22"/>
                <w:szCs w:val="22"/>
              </w:rPr>
            </w:pPr>
            <w:r w:rsidRPr="009D2237">
              <w:rPr>
                <w:sz w:val="22"/>
                <w:szCs w:val="22"/>
              </w:rPr>
              <w:t>46</w:t>
            </w:r>
          </w:p>
        </w:tc>
        <w:tc>
          <w:tcPr>
            <w:tcW w:w="695" w:type="dxa"/>
            <w:vAlign w:val="center"/>
          </w:tcPr>
          <w:p w14:paraId="782CA7BD" w14:textId="77777777" w:rsidR="00B1026F" w:rsidRPr="009D2237" w:rsidRDefault="00B1026F" w:rsidP="008B095D">
            <w:pPr>
              <w:jc w:val="center"/>
              <w:rPr>
                <w:sz w:val="22"/>
                <w:szCs w:val="22"/>
              </w:rPr>
            </w:pPr>
            <w:r w:rsidRPr="009D2237">
              <w:rPr>
                <w:sz w:val="22"/>
                <w:szCs w:val="22"/>
              </w:rPr>
              <w:t>23,96%</w:t>
            </w:r>
          </w:p>
        </w:tc>
      </w:tr>
      <w:tr w:rsidR="00B1026F" w14:paraId="7ADBE971" w14:textId="77777777" w:rsidTr="008B095D">
        <w:tc>
          <w:tcPr>
            <w:tcW w:w="531" w:type="dxa"/>
            <w:vAlign w:val="center"/>
          </w:tcPr>
          <w:p w14:paraId="06271F81" w14:textId="77777777" w:rsidR="00B1026F" w:rsidRDefault="00B1026F" w:rsidP="008B095D">
            <w:r>
              <w:rPr>
                <w:sz w:val="20"/>
                <w:szCs w:val="20"/>
              </w:rPr>
              <w:t>24</w:t>
            </w:r>
          </w:p>
        </w:tc>
        <w:tc>
          <w:tcPr>
            <w:tcW w:w="2835" w:type="dxa"/>
          </w:tcPr>
          <w:p w14:paraId="25F039B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vAlign w:val="center"/>
          </w:tcPr>
          <w:p w14:paraId="0BE398AC" w14:textId="77777777" w:rsidR="00B1026F" w:rsidRPr="009D2237" w:rsidRDefault="00B1026F" w:rsidP="008B095D">
            <w:pPr>
              <w:jc w:val="center"/>
              <w:rPr>
                <w:sz w:val="22"/>
                <w:szCs w:val="22"/>
              </w:rPr>
            </w:pPr>
            <w:r w:rsidRPr="009D2237">
              <w:rPr>
                <w:sz w:val="22"/>
                <w:szCs w:val="22"/>
              </w:rPr>
              <w:t>557</w:t>
            </w:r>
          </w:p>
        </w:tc>
        <w:tc>
          <w:tcPr>
            <w:tcW w:w="694" w:type="dxa"/>
            <w:vAlign w:val="center"/>
          </w:tcPr>
          <w:p w14:paraId="3564BAE1" w14:textId="77777777" w:rsidR="00B1026F" w:rsidRPr="009D2237" w:rsidRDefault="00B1026F" w:rsidP="008B095D">
            <w:pPr>
              <w:jc w:val="center"/>
              <w:rPr>
                <w:sz w:val="22"/>
                <w:szCs w:val="22"/>
              </w:rPr>
            </w:pPr>
            <w:r w:rsidRPr="009D2237">
              <w:rPr>
                <w:sz w:val="22"/>
                <w:szCs w:val="22"/>
              </w:rPr>
              <w:t>8</w:t>
            </w:r>
          </w:p>
        </w:tc>
        <w:tc>
          <w:tcPr>
            <w:tcW w:w="694" w:type="dxa"/>
            <w:vAlign w:val="center"/>
          </w:tcPr>
          <w:p w14:paraId="74620CA5" w14:textId="77777777" w:rsidR="00B1026F" w:rsidRPr="009D2237" w:rsidRDefault="00B1026F" w:rsidP="008B095D">
            <w:pPr>
              <w:jc w:val="center"/>
              <w:rPr>
                <w:sz w:val="22"/>
                <w:szCs w:val="22"/>
              </w:rPr>
            </w:pPr>
            <w:r w:rsidRPr="009D2237">
              <w:rPr>
                <w:sz w:val="22"/>
                <w:szCs w:val="22"/>
              </w:rPr>
              <w:t>1,44%</w:t>
            </w:r>
          </w:p>
        </w:tc>
        <w:tc>
          <w:tcPr>
            <w:tcW w:w="695" w:type="dxa"/>
            <w:vAlign w:val="center"/>
          </w:tcPr>
          <w:p w14:paraId="708C1E02" w14:textId="77777777" w:rsidR="00B1026F" w:rsidRPr="009D2237" w:rsidRDefault="00B1026F" w:rsidP="008B095D">
            <w:pPr>
              <w:jc w:val="center"/>
              <w:rPr>
                <w:sz w:val="22"/>
                <w:szCs w:val="22"/>
              </w:rPr>
            </w:pPr>
            <w:r w:rsidRPr="009D2237">
              <w:rPr>
                <w:sz w:val="22"/>
                <w:szCs w:val="22"/>
              </w:rPr>
              <w:t>131</w:t>
            </w:r>
          </w:p>
        </w:tc>
        <w:tc>
          <w:tcPr>
            <w:tcW w:w="694" w:type="dxa"/>
            <w:vAlign w:val="center"/>
          </w:tcPr>
          <w:p w14:paraId="4A682D89" w14:textId="77777777" w:rsidR="00B1026F" w:rsidRPr="009D2237" w:rsidRDefault="00B1026F" w:rsidP="008B095D">
            <w:pPr>
              <w:jc w:val="center"/>
              <w:rPr>
                <w:sz w:val="22"/>
                <w:szCs w:val="22"/>
              </w:rPr>
            </w:pPr>
            <w:r w:rsidRPr="009D2237">
              <w:rPr>
                <w:sz w:val="22"/>
                <w:szCs w:val="22"/>
              </w:rPr>
              <w:t>23,52%</w:t>
            </w:r>
          </w:p>
        </w:tc>
        <w:tc>
          <w:tcPr>
            <w:tcW w:w="694" w:type="dxa"/>
            <w:vAlign w:val="center"/>
          </w:tcPr>
          <w:p w14:paraId="19A7AF86" w14:textId="77777777" w:rsidR="00B1026F" w:rsidRPr="009D2237" w:rsidRDefault="00B1026F" w:rsidP="008B095D">
            <w:pPr>
              <w:jc w:val="center"/>
              <w:rPr>
                <w:sz w:val="22"/>
                <w:szCs w:val="22"/>
              </w:rPr>
            </w:pPr>
            <w:r w:rsidRPr="009D2237">
              <w:rPr>
                <w:sz w:val="22"/>
                <w:szCs w:val="22"/>
              </w:rPr>
              <w:t>266</w:t>
            </w:r>
          </w:p>
        </w:tc>
        <w:tc>
          <w:tcPr>
            <w:tcW w:w="695" w:type="dxa"/>
            <w:vAlign w:val="center"/>
          </w:tcPr>
          <w:p w14:paraId="5105577C" w14:textId="77777777" w:rsidR="00B1026F" w:rsidRPr="009D2237" w:rsidRDefault="00B1026F" w:rsidP="008B095D">
            <w:pPr>
              <w:jc w:val="center"/>
              <w:rPr>
                <w:sz w:val="22"/>
                <w:szCs w:val="22"/>
              </w:rPr>
            </w:pPr>
            <w:r w:rsidRPr="009D2237">
              <w:rPr>
                <w:sz w:val="22"/>
                <w:szCs w:val="22"/>
              </w:rPr>
              <w:t>47,76%</w:t>
            </w:r>
          </w:p>
        </w:tc>
        <w:tc>
          <w:tcPr>
            <w:tcW w:w="694" w:type="dxa"/>
            <w:vAlign w:val="center"/>
          </w:tcPr>
          <w:p w14:paraId="54FA058A" w14:textId="77777777" w:rsidR="00B1026F" w:rsidRPr="009D2237" w:rsidRDefault="00B1026F" w:rsidP="008B095D">
            <w:pPr>
              <w:jc w:val="center"/>
              <w:rPr>
                <w:sz w:val="22"/>
                <w:szCs w:val="22"/>
              </w:rPr>
            </w:pPr>
            <w:r w:rsidRPr="009D2237">
              <w:rPr>
                <w:sz w:val="22"/>
                <w:szCs w:val="22"/>
              </w:rPr>
              <w:t>152</w:t>
            </w:r>
          </w:p>
        </w:tc>
        <w:tc>
          <w:tcPr>
            <w:tcW w:w="695" w:type="dxa"/>
            <w:vAlign w:val="center"/>
          </w:tcPr>
          <w:p w14:paraId="16B362A4" w14:textId="77777777" w:rsidR="00B1026F" w:rsidRPr="009D2237" w:rsidRDefault="00B1026F" w:rsidP="008B095D">
            <w:pPr>
              <w:jc w:val="center"/>
              <w:rPr>
                <w:sz w:val="22"/>
                <w:szCs w:val="22"/>
              </w:rPr>
            </w:pPr>
            <w:r w:rsidRPr="009D2237">
              <w:rPr>
                <w:sz w:val="22"/>
                <w:szCs w:val="22"/>
              </w:rPr>
              <w:t>27,29%</w:t>
            </w:r>
          </w:p>
        </w:tc>
      </w:tr>
      <w:tr w:rsidR="00B1026F" w14:paraId="7C020E4A" w14:textId="77777777" w:rsidTr="008B095D">
        <w:tc>
          <w:tcPr>
            <w:tcW w:w="531" w:type="dxa"/>
            <w:vAlign w:val="center"/>
          </w:tcPr>
          <w:p w14:paraId="61979946" w14:textId="77777777" w:rsidR="00B1026F" w:rsidRDefault="00B1026F" w:rsidP="008B095D">
            <w:r>
              <w:rPr>
                <w:sz w:val="20"/>
                <w:szCs w:val="20"/>
              </w:rPr>
              <w:t>25</w:t>
            </w:r>
          </w:p>
        </w:tc>
        <w:tc>
          <w:tcPr>
            <w:tcW w:w="2835" w:type="dxa"/>
          </w:tcPr>
          <w:p w14:paraId="0FDFEAC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vAlign w:val="center"/>
          </w:tcPr>
          <w:p w14:paraId="1C3E6754" w14:textId="77777777" w:rsidR="00B1026F" w:rsidRPr="009D2237" w:rsidRDefault="00B1026F" w:rsidP="008B095D">
            <w:pPr>
              <w:jc w:val="center"/>
              <w:rPr>
                <w:sz w:val="22"/>
                <w:szCs w:val="22"/>
              </w:rPr>
            </w:pPr>
            <w:r w:rsidRPr="009D2237">
              <w:rPr>
                <w:sz w:val="22"/>
                <w:szCs w:val="22"/>
              </w:rPr>
              <w:t>591</w:t>
            </w:r>
          </w:p>
        </w:tc>
        <w:tc>
          <w:tcPr>
            <w:tcW w:w="694" w:type="dxa"/>
            <w:vAlign w:val="center"/>
          </w:tcPr>
          <w:p w14:paraId="210EBA3D" w14:textId="77777777" w:rsidR="00B1026F" w:rsidRPr="009D2237" w:rsidRDefault="00B1026F" w:rsidP="008B095D">
            <w:pPr>
              <w:jc w:val="center"/>
              <w:rPr>
                <w:sz w:val="22"/>
                <w:szCs w:val="22"/>
              </w:rPr>
            </w:pPr>
            <w:r w:rsidRPr="009D2237">
              <w:rPr>
                <w:sz w:val="22"/>
                <w:szCs w:val="22"/>
              </w:rPr>
              <w:t>49</w:t>
            </w:r>
          </w:p>
        </w:tc>
        <w:tc>
          <w:tcPr>
            <w:tcW w:w="694" w:type="dxa"/>
            <w:vAlign w:val="center"/>
          </w:tcPr>
          <w:p w14:paraId="4D0B7CE4" w14:textId="77777777" w:rsidR="00B1026F" w:rsidRPr="009D2237" w:rsidRDefault="00B1026F" w:rsidP="008B095D">
            <w:pPr>
              <w:jc w:val="center"/>
              <w:rPr>
                <w:sz w:val="22"/>
                <w:szCs w:val="22"/>
              </w:rPr>
            </w:pPr>
            <w:r w:rsidRPr="009D2237">
              <w:rPr>
                <w:sz w:val="22"/>
                <w:szCs w:val="22"/>
              </w:rPr>
              <w:t>8,29%</w:t>
            </w:r>
          </w:p>
        </w:tc>
        <w:tc>
          <w:tcPr>
            <w:tcW w:w="695" w:type="dxa"/>
            <w:vAlign w:val="center"/>
          </w:tcPr>
          <w:p w14:paraId="4CC322A6" w14:textId="77777777" w:rsidR="00B1026F" w:rsidRPr="009D2237" w:rsidRDefault="00B1026F" w:rsidP="008B095D">
            <w:pPr>
              <w:jc w:val="center"/>
              <w:rPr>
                <w:sz w:val="22"/>
                <w:szCs w:val="22"/>
              </w:rPr>
            </w:pPr>
            <w:r w:rsidRPr="009D2237">
              <w:rPr>
                <w:sz w:val="22"/>
                <w:szCs w:val="22"/>
              </w:rPr>
              <w:t>166</w:t>
            </w:r>
          </w:p>
        </w:tc>
        <w:tc>
          <w:tcPr>
            <w:tcW w:w="694" w:type="dxa"/>
            <w:vAlign w:val="center"/>
          </w:tcPr>
          <w:p w14:paraId="751522C0" w14:textId="77777777" w:rsidR="00B1026F" w:rsidRPr="009D2237" w:rsidRDefault="00B1026F" w:rsidP="008B095D">
            <w:pPr>
              <w:jc w:val="center"/>
              <w:rPr>
                <w:sz w:val="22"/>
                <w:szCs w:val="22"/>
              </w:rPr>
            </w:pPr>
            <w:r w:rsidRPr="009D2237">
              <w:rPr>
                <w:sz w:val="22"/>
                <w:szCs w:val="22"/>
              </w:rPr>
              <w:t>28,09%</w:t>
            </w:r>
          </w:p>
        </w:tc>
        <w:tc>
          <w:tcPr>
            <w:tcW w:w="694" w:type="dxa"/>
            <w:vAlign w:val="center"/>
          </w:tcPr>
          <w:p w14:paraId="46E327E5" w14:textId="77777777" w:rsidR="00B1026F" w:rsidRPr="009D2237" w:rsidRDefault="00B1026F" w:rsidP="008B095D">
            <w:pPr>
              <w:jc w:val="center"/>
              <w:rPr>
                <w:sz w:val="22"/>
                <w:szCs w:val="22"/>
              </w:rPr>
            </w:pPr>
            <w:r w:rsidRPr="009D2237">
              <w:rPr>
                <w:sz w:val="22"/>
                <w:szCs w:val="22"/>
              </w:rPr>
              <w:t>283</w:t>
            </w:r>
          </w:p>
        </w:tc>
        <w:tc>
          <w:tcPr>
            <w:tcW w:w="695" w:type="dxa"/>
            <w:vAlign w:val="center"/>
          </w:tcPr>
          <w:p w14:paraId="137E57AF" w14:textId="77777777" w:rsidR="00B1026F" w:rsidRPr="009D2237" w:rsidRDefault="00B1026F" w:rsidP="008B095D">
            <w:pPr>
              <w:jc w:val="center"/>
              <w:rPr>
                <w:sz w:val="22"/>
                <w:szCs w:val="22"/>
              </w:rPr>
            </w:pPr>
            <w:r w:rsidRPr="009D2237">
              <w:rPr>
                <w:sz w:val="22"/>
                <w:szCs w:val="22"/>
              </w:rPr>
              <w:t>47,88%</w:t>
            </w:r>
          </w:p>
        </w:tc>
        <w:tc>
          <w:tcPr>
            <w:tcW w:w="694" w:type="dxa"/>
            <w:vAlign w:val="center"/>
          </w:tcPr>
          <w:p w14:paraId="70F67FBB" w14:textId="77777777" w:rsidR="00B1026F" w:rsidRPr="009D2237" w:rsidRDefault="00B1026F" w:rsidP="008B095D">
            <w:pPr>
              <w:jc w:val="center"/>
              <w:rPr>
                <w:sz w:val="22"/>
                <w:szCs w:val="22"/>
              </w:rPr>
            </w:pPr>
            <w:r w:rsidRPr="009D2237">
              <w:rPr>
                <w:sz w:val="22"/>
                <w:szCs w:val="22"/>
              </w:rPr>
              <w:t>93</w:t>
            </w:r>
          </w:p>
        </w:tc>
        <w:tc>
          <w:tcPr>
            <w:tcW w:w="695" w:type="dxa"/>
            <w:vAlign w:val="center"/>
          </w:tcPr>
          <w:p w14:paraId="3B8F1AC0" w14:textId="77777777" w:rsidR="00B1026F" w:rsidRPr="009D2237" w:rsidRDefault="00B1026F" w:rsidP="008B095D">
            <w:pPr>
              <w:jc w:val="center"/>
              <w:rPr>
                <w:sz w:val="22"/>
                <w:szCs w:val="22"/>
              </w:rPr>
            </w:pPr>
            <w:r w:rsidRPr="009D2237">
              <w:rPr>
                <w:sz w:val="22"/>
                <w:szCs w:val="22"/>
              </w:rPr>
              <w:t>15,74%</w:t>
            </w:r>
          </w:p>
        </w:tc>
      </w:tr>
    </w:tbl>
    <w:p w14:paraId="75EB2537" w14:textId="77777777" w:rsidR="00B1026F" w:rsidRDefault="00B1026F" w:rsidP="00B1026F"/>
    <w:p w14:paraId="58FFA464" w14:textId="77777777" w:rsidR="00B1026F" w:rsidRPr="005F2021" w:rsidRDefault="00B1026F" w:rsidP="00E243AF">
      <w:pPr>
        <w:pStyle w:val="2"/>
        <w:rPr>
          <w:rFonts w:eastAsia="Times New Roman"/>
        </w:rPr>
      </w:pPr>
      <w:r w:rsidRPr="005F2021">
        <w:t>2.2.</w:t>
      </w:r>
      <w:r>
        <w:t>4</w:t>
      </w:r>
      <w:r w:rsidRPr="005F2021">
        <w:t xml:space="preserve">. Результаты по группам участников экзамена </w:t>
      </w:r>
      <w:r>
        <w:t xml:space="preserve">по географии </w:t>
      </w:r>
      <w:r w:rsidRPr="005F2021">
        <w:t>с различным уровнем подготовки</w:t>
      </w:r>
      <w:r>
        <w:t xml:space="preserve"> </w:t>
      </w:r>
      <w:r w:rsidRPr="005F2021">
        <w:rPr>
          <w:rFonts w:eastAsia="Times New Roman"/>
        </w:rPr>
        <w:t xml:space="preserve">с учетом типа ОО </w:t>
      </w:r>
    </w:p>
    <w:p w14:paraId="62528271" w14:textId="77777777" w:rsidR="00B1026F" w:rsidRPr="00CE03B9" w:rsidRDefault="00B1026F" w:rsidP="00B1026F">
      <w:pPr>
        <w:pStyle w:val="af8"/>
        <w:keepNext/>
        <w:jc w:val="right"/>
        <w:rPr>
          <w:bCs/>
          <w:iCs w:val="0"/>
          <w:color w:val="auto"/>
        </w:rPr>
      </w:pPr>
      <w:r w:rsidRPr="00CE03B9">
        <w:rPr>
          <w:bCs/>
          <w:iCs w:val="0"/>
          <w:color w:val="auto"/>
        </w:rPr>
        <w:t>Таблица 2</w:t>
      </w:r>
      <w:r w:rsidRPr="00CE03B9">
        <w:rPr>
          <w:bCs/>
          <w:iCs w:val="0"/>
          <w:color w:val="auto"/>
        </w:rPr>
        <w:noBreakHyphen/>
        <w:t>4</w:t>
      </w:r>
    </w:p>
    <w:tbl>
      <w:tblPr>
        <w:tblStyle w:val="a8"/>
        <w:tblW w:w="0" w:type="auto"/>
        <w:tblLook w:val="04A0" w:firstRow="1" w:lastRow="0" w:firstColumn="1" w:lastColumn="0" w:noHBand="0" w:noVBand="1"/>
      </w:tblPr>
      <w:tblGrid>
        <w:gridCol w:w="535"/>
        <w:gridCol w:w="2686"/>
        <w:gridCol w:w="958"/>
        <w:gridCol w:w="958"/>
        <w:gridCol w:w="958"/>
        <w:gridCol w:w="959"/>
        <w:gridCol w:w="1263"/>
        <w:gridCol w:w="1537"/>
      </w:tblGrid>
      <w:tr w:rsidR="00B1026F" w14:paraId="54C4DC5B" w14:textId="77777777" w:rsidTr="008B095D">
        <w:tc>
          <w:tcPr>
            <w:tcW w:w="535" w:type="dxa"/>
            <w:vMerge w:val="restart"/>
            <w:vAlign w:val="center"/>
          </w:tcPr>
          <w:p w14:paraId="12631B65" w14:textId="77777777" w:rsidR="00B1026F" w:rsidRPr="00B527B4" w:rsidRDefault="00B1026F" w:rsidP="008B095D">
            <w:pPr>
              <w:jc w:val="center"/>
              <w:rPr>
                <w:sz w:val="22"/>
                <w:szCs w:val="22"/>
              </w:rPr>
            </w:pPr>
            <w:r w:rsidRPr="00B527B4">
              <w:rPr>
                <w:b/>
                <w:sz w:val="22"/>
                <w:szCs w:val="22"/>
              </w:rPr>
              <w:t>№ п/п</w:t>
            </w:r>
          </w:p>
        </w:tc>
        <w:tc>
          <w:tcPr>
            <w:tcW w:w="2686" w:type="dxa"/>
            <w:vMerge w:val="restart"/>
            <w:vAlign w:val="center"/>
          </w:tcPr>
          <w:p w14:paraId="7F1EAC35" w14:textId="77777777" w:rsidR="00B1026F" w:rsidRPr="00B527B4" w:rsidRDefault="00B1026F" w:rsidP="008B095D">
            <w:pPr>
              <w:jc w:val="center"/>
              <w:rPr>
                <w:sz w:val="22"/>
                <w:szCs w:val="22"/>
              </w:rPr>
            </w:pPr>
            <w:r w:rsidRPr="00B527B4">
              <w:rPr>
                <w:b/>
                <w:sz w:val="22"/>
                <w:szCs w:val="22"/>
              </w:rPr>
              <w:t>Тип ОО</w:t>
            </w:r>
          </w:p>
        </w:tc>
        <w:tc>
          <w:tcPr>
            <w:tcW w:w="6633" w:type="dxa"/>
            <w:gridSpan w:val="6"/>
          </w:tcPr>
          <w:p w14:paraId="56C16823"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4E198F63" w14:textId="77777777" w:rsidTr="008B095D">
        <w:tc>
          <w:tcPr>
            <w:tcW w:w="535" w:type="dxa"/>
            <w:vMerge/>
            <w:vAlign w:val="center"/>
          </w:tcPr>
          <w:p w14:paraId="1F468081" w14:textId="77777777" w:rsidR="00B1026F" w:rsidRPr="00B527B4" w:rsidRDefault="00B1026F" w:rsidP="008B095D">
            <w:pPr>
              <w:jc w:val="center"/>
              <w:rPr>
                <w:sz w:val="22"/>
                <w:szCs w:val="22"/>
              </w:rPr>
            </w:pPr>
          </w:p>
        </w:tc>
        <w:tc>
          <w:tcPr>
            <w:tcW w:w="2686" w:type="dxa"/>
            <w:vMerge/>
            <w:vAlign w:val="center"/>
          </w:tcPr>
          <w:p w14:paraId="6EBC887D" w14:textId="77777777" w:rsidR="00B1026F" w:rsidRPr="00B527B4" w:rsidRDefault="00B1026F" w:rsidP="008B095D">
            <w:pPr>
              <w:jc w:val="center"/>
              <w:rPr>
                <w:sz w:val="22"/>
                <w:szCs w:val="22"/>
              </w:rPr>
            </w:pPr>
          </w:p>
        </w:tc>
        <w:tc>
          <w:tcPr>
            <w:tcW w:w="958" w:type="dxa"/>
            <w:vAlign w:val="center"/>
          </w:tcPr>
          <w:p w14:paraId="51CD0305"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40F9A7F7"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44AD7DB4"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4EBC4D76" w14:textId="77777777" w:rsidR="00B1026F" w:rsidRPr="00B527B4" w:rsidRDefault="00B1026F" w:rsidP="008B095D">
            <w:pPr>
              <w:jc w:val="center"/>
              <w:rPr>
                <w:b/>
                <w:bCs/>
                <w:sz w:val="22"/>
                <w:szCs w:val="22"/>
              </w:rPr>
            </w:pPr>
            <w:r w:rsidRPr="00B527B4">
              <w:rPr>
                <w:b/>
                <w:bCs/>
                <w:sz w:val="22"/>
                <w:szCs w:val="22"/>
              </w:rPr>
              <w:t>«5»</w:t>
            </w:r>
          </w:p>
        </w:tc>
        <w:tc>
          <w:tcPr>
            <w:tcW w:w="1263" w:type="dxa"/>
            <w:vAlign w:val="center"/>
          </w:tcPr>
          <w:p w14:paraId="28F4975D"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4A5F890D"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34B8011C" w14:textId="77777777" w:rsidTr="008B095D">
        <w:tc>
          <w:tcPr>
            <w:tcW w:w="535" w:type="dxa"/>
            <w:vAlign w:val="center"/>
          </w:tcPr>
          <w:p w14:paraId="459EB6BC" w14:textId="77777777" w:rsidR="00B1026F" w:rsidRDefault="00B1026F" w:rsidP="008B095D">
            <w:pPr>
              <w:jc w:val="center"/>
            </w:pPr>
            <w:r>
              <w:t>1</w:t>
            </w:r>
          </w:p>
        </w:tc>
        <w:tc>
          <w:tcPr>
            <w:tcW w:w="2686" w:type="dxa"/>
            <w:vAlign w:val="center"/>
          </w:tcPr>
          <w:p w14:paraId="74D5281B" w14:textId="77777777" w:rsidR="00B1026F" w:rsidRDefault="00B1026F" w:rsidP="008B095D">
            <w:r w:rsidRPr="00EB7C8C">
              <w:rPr>
                <w:rFonts w:eastAsia="MS Mincho"/>
              </w:rPr>
              <w:t>ООШ</w:t>
            </w:r>
          </w:p>
        </w:tc>
        <w:tc>
          <w:tcPr>
            <w:tcW w:w="958" w:type="dxa"/>
          </w:tcPr>
          <w:p w14:paraId="30707D89" w14:textId="77777777" w:rsidR="00B1026F" w:rsidRDefault="00B1026F" w:rsidP="008B095D">
            <w:pPr>
              <w:jc w:val="center"/>
            </w:pPr>
            <w:r w:rsidRPr="008A3999">
              <w:t>6,90%</w:t>
            </w:r>
          </w:p>
        </w:tc>
        <w:tc>
          <w:tcPr>
            <w:tcW w:w="958" w:type="dxa"/>
          </w:tcPr>
          <w:p w14:paraId="668CAFA2" w14:textId="77777777" w:rsidR="00B1026F" w:rsidRDefault="00B1026F" w:rsidP="008B095D">
            <w:pPr>
              <w:jc w:val="center"/>
            </w:pPr>
            <w:r w:rsidRPr="008A3999">
              <w:t>13,79%</w:t>
            </w:r>
          </w:p>
        </w:tc>
        <w:tc>
          <w:tcPr>
            <w:tcW w:w="958" w:type="dxa"/>
          </w:tcPr>
          <w:p w14:paraId="3E3AC2E7" w14:textId="77777777" w:rsidR="00B1026F" w:rsidRDefault="00B1026F" w:rsidP="008B095D">
            <w:pPr>
              <w:jc w:val="center"/>
            </w:pPr>
            <w:r w:rsidRPr="008A3999">
              <w:t>20,69%</w:t>
            </w:r>
          </w:p>
        </w:tc>
        <w:tc>
          <w:tcPr>
            <w:tcW w:w="959" w:type="dxa"/>
          </w:tcPr>
          <w:p w14:paraId="6F53E4B8" w14:textId="77777777" w:rsidR="00B1026F" w:rsidRDefault="00B1026F" w:rsidP="008B095D">
            <w:pPr>
              <w:jc w:val="center"/>
            </w:pPr>
            <w:r w:rsidRPr="008A3999">
              <w:t>58,62%</w:t>
            </w:r>
          </w:p>
        </w:tc>
        <w:tc>
          <w:tcPr>
            <w:tcW w:w="1263" w:type="dxa"/>
          </w:tcPr>
          <w:p w14:paraId="007A47A8" w14:textId="77777777" w:rsidR="00B1026F" w:rsidRDefault="00B1026F" w:rsidP="008B095D">
            <w:pPr>
              <w:jc w:val="center"/>
            </w:pPr>
            <w:r w:rsidRPr="008A3999">
              <w:t>79,31%</w:t>
            </w:r>
          </w:p>
        </w:tc>
        <w:tc>
          <w:tcPr>
            <w:tcW w:w="1537" w:type="dxa"/>
          </w:tcPr>
          <w:p w14:paraId="6E1B9F37" w14:textId="77777777" w:rsidR="00B1026F" w:rsidRDefault="00B1026F" w:rsidP="008B095D">
            <w:pPr>
              <w:jc w:val="center"/>
            </w:pPr>
            <w:r w:rsidRPr="008A3999">
              <w:t>93,10%</w:t>
            </w:r>
          </w:p>
        </w:tc>
      </w:tr>
      <w:tr w:rsidR="00B1026F" w14:paraId="605C83EC" w14:textId="77777777" w:rsidTr="008B095D">
        <w:tc>
          <w:tcPr>
            <w:tcW w:w="535" w:type="dxa"/>
            <w:vAlign w:val="center"/>
          </w:tcPr>
          <w:p w14:paraId="120F656B" w14:textId="77777777" w:rsidR="00B1026F" w:rsidRDefault="00B1026F" w:rsidP="008B095D">
            <w:pPr>
              <w:jc w:val="center"/>
            </w:pPr>
            <w:r>
              <w:t>2</w:t>
            </w:r>
          </w:p>
        </w:tc>
        <w:tc>
          <w:tcPr>
            <w:tcW w:w="2686" w:type="dxa"/>
            <w:vAlign w:val="center"/>
          </w:tcPr>
          <w:p w14:paraId="73B26FF7" w14:textId="77777777" w:rsidR="00B1026F" w:rsidRDefault="00B1026F" w:rsidP="008B095D">
            <w:r w:rsidRPr="00EB7C8C">
              <w:rPr>
                <w:rFonts w:eastAsia="MS Mincho"/>
              </w:rPr>
              <w:t>СОШ</w:t>
            </w:r>
          </w:p>
        </w:tc>
        <w:tc>
          <w:tcPr>
            <w:tcW w:w="958" w:type="dxa"/>
          </w:tcPr>
          <w:p w14:paraId="1F7E5C7B" w14:textId="77777777" w:rsidR="00B1026F" w:rsidRDefault="00B1026F" w:rsidP="008B095D">
            <w:pPr>
              <w:jc w:val="center"/>
            </w:pPr>
            <w:r w:rsidRPr="008A3999">
              <w:t>4,35%</w:t>
            </w:r>
          </w:p>
        </w:tc>
        <w:tc>
          <w:tcPr>
            <w:tcW w:w="958" w:type="dxa"/>
          </w:tcPr>
          <w:p w14:paraId="4DAE9700" w14:textId="77777777" w:rsidR="00B1026F" w:rsidRDefault="00B1026F" w:rsidP="008B095D">
            <w:pPr>
              <w:jc w:val="center"/>
            </w:pPr>
            <w:r w:rsidRPr="008A3999">
              <w:t>21,42%</w:t>
            </w:r>
          </w:p>
        </w:tc>
        <w:tc>
          <w:tcPr>
            <w:tcW w:w="958" w:type="dxa"/>
          </w:tcPr>
          <w:p w14:paraId="3DE3BD4E" w14:textId="77777777" w:rsidR="00B1026F" w:rsidRDefault="00B1026F" w:rsidP="008B095D">
            <w:pPr>
              <w:jc w:val="center"/>
            </w:pPr>
            <w:r w:rsidRPr="008A3999">
              <w:t>44,84%</w:t>
            </w:r>
          </w:p>
        </w:tc>
        <w:tc>
          <w:tcPr>
            <w:tcW w:w="959" w:type="dxa"/>
          </w:tcPr>
          <w:p w14:paraId="64E23F29" w14:textId="77777777" w:rsidR="00B1026F" w:rsidRDefault="00B1026F" w:rsidP="008B095D">
            <w:pPr>
              <w:jc w:val="center"/>
            </w:pPr>
            <w:r w:rsidRPr="008A3999">
              <w:t>29,40%</w:t>
            </w:r>
          </w:p>
        </w:tc>
        <w:tc>
          <w:tcPr>
            <w:tcW w:w="1263" w:type="dxa"/>
          </w:tcPr>
          <w:p w14:paraId="569E0254" w14:textId="77777777" w:rsidR="00B1026F" w:rsidRDefault="00B1026F" w:rsidP="008B095D">
            <w:pPr>
              <w:jc w:val="center"/>
            </w:pPr>
            <w:r w:rsidRPr="008A3999">
              <w:t>74,24%</w:t>
            </w:r>
          </w:p>
        </w:tc>
        <w:tc>
          <w:tcPr>
            <w:tcW w:w="1537" w:type="dxa"/>
          </w:tcPr>
          <w:p w14:paraId="06CC22B7" w14:textId="77777777" w:rsidR="00B1026F" w:rsidRDefault="00B1026F" w:rsidP="008B095D">
            <w:pPr>
              <w:jc w:val="center"/>
            </w:pPr>
            <w:r w:rsidRPr="008A3999">
              <w:t>95,65%</w:t>
            </w:r>
          </w:p>
        </w:tc>
      </w:tr>
      <w:tr w:rsidR="00B1026F" w14:paraId="0727948A" w14:textId="77777777" w:rsidTr="008B095D">
        <w:tc>
          <w:tcPr>
            <w:tcW w:w="535" w:type="dxa"/>
            <w:vAlign w:val="center"/>
          </w:tcPr>
          <w:p w14:paraId="583DCC79" w14:textId="77777777" w:rsidR="00B1026F" w:rsidRDefault="00B1026F" w:rsidP="008B095D">
            <w:pPr>
              <w:jc w:val="center"/>
            </w:pPr>
            <w:r>
              <w:lastRenderedPageBreak/>
              <w:t>3</w:t>
            </w:r>
          </w:p>
        </w:tc>
        <w:tc>
          <w:tcPr>
            <w:tcW w:w="2686" w:type="dxa"/>
            <w:vAlign w:val="center"/>
          </w:tcPr>
          <w:p w14:paraId="55DA32B2" w14:textId="77777777" w:rsidR="00B1026F" w:rsidRDefault="00B1026F" w:rsidP="008B095D">
            <w:r w:rsidRPr="00EB7C8C">
              <w:rPr>
                <w:rFonts w:eastAsia="MS Mincho"/>
              </w:rPr>
              <w:t>Лицей</w:t>
            </w:r>
          </w:p>
        </w:tc>
        <w:tc>
          <w:tcPr>
            <w:tcW w:w="958" w:type="dxa"/>
          </w:tcPr>
          <w:p w14:paraId="2ED7B05B" w14:textId="77777777" w:rsidR="00B1026F" w:rsidRDefault="00B1026F" w:rsidP="008B095D">
            <w:pPr>
              <w:jc w:val="center"/>
            </w:pPr>
            <w:r w:rsidRPr="008A3999">
              <w:t>0,00%</w:t>
            </w:r>
          </w:p>
        </w:tc>
        <w:tc>
          <w:tcPr>
            <w:tcW w:w="958" w:type="dxa"/>
          </w:tcPr>
          <w:p w14:paraId="239556CC" w14:textId="77777777" w:rsidR="00B1026F" w:rsidRDefault="00B1026F" w:rsidP="008B095D">
            <w:pPr>
              <w:jc w:val="center"/>
            </w:pPr>
            <w:r w:rsidRPr="008A3999">
              <w:t>15,94%</w:t>
            </w:r>
          </w:p>
        </w:tc>
        <w:tc>
          <w:tcPr>
            <w:tcW w:w="958" w:type="dxa"/>
          </w:tcPr>
          <w:p w14:paraId="332F8B61" w14:textId="77777777" w:rsidR="00B1026F" w:rsidRDefault="00B1026F" w:rsidP="008B095D">
            <w:pPr>
              <w:jc w:val="center"/>
            </w:pPr>
            <w:r w:rsidRPr="008A3999">
              <w:t>43,01%</w:t>
            </w:r>
          </w:p>
        </w:tc>
        <w:tc>
          <w:tcPr>
            <w:tcW w:w="959" w:type="dxa"/>
          </w:tcPr>
          <w:p w14:paraId="4202D5B7" w14:textId="77777777" w:rsidR="00B1026F" w:rsidRDefault="00B1026F" w:rsidP="008B095D">
            <w:pPr>
              <w:jc w:val="center"/>
            </w:pPr>
            <w:r w:rsidRPr="008A3999">
              <w:t>40,15%</w:t>
            </w:r>
          </w:p>
        </w:tc>
        <w:tc>
          <w:tcPr>
            <w:tcW w:w="1263" w:type="dxa"/>
          </w:tcPr>
          <w:p w14:paraId="01CDA048" w14:textId="77777777" w:rsidR="00B1026F" w:rsidRDefault="00B1026F" w:rsidP="008B095D">
            <w:pPr>
              <w:jc w:val="center"/>
            </w:pPr>
            <w:r w:rsidRPr="008A3999">
              <w:t>83,16%</w:t>
            </w:r>
          </w:p>
        </w:tc>
        <w:tc>
          <w:tcPr>
            <w:tcW w:w="1537" w:type="dxa"/>
          </w:tcPr>
          <w:p w14:paraId="488A929E" w14:textId="77777777" w:rsidR="00B1026F" w:rsidRDefault="00B1026F" w:rsidP="008B095D">
            <w:pPr>
              <w:jc w:val="center"/>
            </w:pPr>
            <w:r w:rsidRPr="008A3999">
              <w:t>99,10%</w:t>
            </w:r>
          </w:p>
        </w:tc>
      </w:tr>
      <w:tr w:rsidR="00B1026F" w14:paraId="4F868084" w14:textId="77777777" w:rsidTr="008B095D">
        <w:tc>
          <w:tcPr>
            <w:tcW w:w="535" w:type="dxa"/>
            <w:vAlign w:val="center"/>
          </w:tcPr>
          <w:p w14:paraId="147A3426" w14:textId="77777777" w:rsidR="00B1026F" w:rsidRDefault="00B1026F" w:rsidP="008B095D">
            <w:pPr>
              <w:jc w:val="center"/>
            </w:pPr>
            <w:r>
              <w:t>4</w:t>
            </w:r>
          </w:p>
        </w:tc>
        <w:tc>
          <w:tcPr>
            <w:tcW w:w="2686" w:type="dxa"/>
            <w:vAlign w:val="center"/>
          </w:tcPr>
          <w:p w14:paraId="2F2F4A41" w14:textId="77777777" w:rsidR="00B1026F" w:rsidRDefault="00B1026F" w:rsidP="008B095D">
            <w:r w:rsidRPr="00EB7C8C">
              <w:rPr>
                <w:rFonts w:eastAsia="MS Mincho"/>
              </w:rPr>
              <w:t>Гимназия</w:t>
            </w:r>
          </w:p>
        </w:tc>
        <w:tc>
          <w:tcPr>
            <w:tcW w:w="958" w:type="dxa"/>
          </w:tcPr>
          <w:p w14:paraId="44407F26" w14:textId="77777777" w:rsidR="00B1026F" w:rsidRDefault="00B1026F" w:rsidP="008B095D">
            <w:pPr>
              <w:jc w:val="center"/>
            </w:pPr>
            <w:r w:rsidRPr="008A3999">
              <w:t>2,46%</w:t>
            </w:r>
          </w:p>
        </w:tc>
        <w:tc>
          <w:tcPr>
            <w:tcW w:w="958" w:type="dxa"/>
          </w:tcPr>
          <w:p w14:paraId="795A9EFB" w14:textId="77777777" w:rsidR="00B1026F" w:rsidRDefault="00B1026F" w:rsidP="008B095D">
            <w:pPr>
              <w:jc w:val="center"/>
            </w:pPr>
            <w:r w:rsidRPr="008A3999">
              <w:t>14,26%</w:t>
            </w:r>
          </w:p>
        </w:tc>
        <w:tc>
          <w:tcPr>
            <w:tcW w:w="958" w:type="dxa"/>
          </w:tcPr>
          <w:p w14:paraId="2491FCA5" w14:textId="77777777" w:rsidR="00B1026F" w:rsidRDefault="00B1026F" w:rsidP="008B095D">
            <w:pPr>
              <w:jc w:val="center"/>
            </w:pPr>
            <w:r w:rsidRPr="008A3999">
              <w:t>42,47%</w:t>
            </w:r>
          </w:p>
        </w:tc>
        <w:tc>
          <w:tcPr>
            <w:tcW w:w="959" w:type="dxa"/>
          </w:tcPr>
          <w:p w14:paraId="0F960A5B" w14:textId="77777777" w:rsidR="00B1026F" w:rsidRDefault="00B1026F" w:rsidP="008B095D">
            <w:pPr>
              <w:jc w:val="center"/>
            </w:pPr>
            <w:r w:rsidRPr="008A3999">
              <w:t>40,81%</w:t>
            </w:r>
          </w:p>
        </w:tc>
        <w:tc>
          <w:tcPr>
            <w:tcW w:w="1263" w:type="dxa"/>
          </w:tcPr>
          <w:p w14:paraId="0A17F252" w14:textId="77777777" w:rsidR="00B1026F" w:rsidRDefault="00B1026F" w:rsidP="008B095D">
            <w:pPr>
              <w:jc w:val="center"/>
            </w:pPr>
            <w:r w:rsidRPr="008A3999">
              <w:t>83,28%</w:t>
            </w:r>
          </w:p>
        </w:tc>
        <w:tc>
          <w:tcPr>
            <w:tcW w:w="1537" w:type="dxa"/>
          </w:tcPr>
          <w:p w14:paraId="53B7DC2D" w14:textId="77777777" w:rsidR="00B1026F" w:rsidRDefault="00B1026F" w:rsidP="008B095D">
            <w:pPr>
              <w:jc w:val="center"/>
            </w:pPr>
            <w:r w:rsidRPr="008A3999">
              <w:t>97,54%</w:t>
            </w:r>
          </w:p>
        </w:tc>
      </w:tr>
      <w:tr w:rsidR="00B1026F" w14:paraId="06473CD2" w14:textId="77777777" w:rsidTr="008B095D">
        <w:tc>
          <w:tcPr>
            <w:tcW w:w="535" w:type="dxa"/>
            <w:vAlign w:val="center"/>
          </w:tcPr>
          <w:p w14:paraId="75FD1D71" w14:textId="77777777" w:rsidR="00B1026F" w:rsidRDefault="00B1026F" w:rsidP="008B095D">
            <w:pPr>
              <w:jc w:val="center"/>
            </w:pPr>
            <w:r>
              <w:t>5</w:t>
            </w:r>
          </w:p>
        </w:tc>
        <w:tc>
          <w:tcPr>
            <w:tcW w:w="2686" w:type="dxa"/>
            <w:vAlign w:val="center"/>
          </w:tcPr>
          <w:p w14:paraId="0A5F81EC" w14:textId="77777777" w:rsidR="00B1026F" w:rsidRPr="002178E5" w:rsidRDefault="00B1026F" w:rsidP="008B095D">
            <w:pPr>
              <w:rPr>
                <w:rFonts w:eastAsia="MS Mincho"/>
                <w:sz w:val="20"/>
                <w:szCs w:val="20"/>
              </w:rPr>
            </w:pPr>
            <w:r w:rsidRPr="00EB7C8C">
              <w:rPr>
                <w:rFonts w:eastAsia="MS Mincho"/>
              </w:rPr>
              <w:t>Интернаты</w:t>
            </w:r>
          </w:p>
        </w:tc>
        <w:tc>
          <w:tcPr>
            <w:tcW w:w="958" w:type="dxa"/>
          </w:tcPr>
          <w:p w14:paraId="0D07F69B" w14:textId="77777777" w:rsidR="00B1026F" w:rsidRDefault="00B1026F" w:rsidP="008B095D">
            <w:pPr>
              <w:jc w:val="center"/>
            </w:pPr>
            <w:r w:rsidRPr="008A3999">
              <w:t>5,48%</w:t>
            </w:r>
          </w:p>
        </w:tc>
        <w:tc>
          <w:tcPr>
            <w:tcW w:w="958" w:type="dxa"/>
          </w:tcPr>
          <w:p w14:paraId="058C50CF" w14:textId="77777777" w:rsidR="00B1026F" w:rsidRDefault="00B1026F" w:rsidP="008B095D">
            <w:pPr>
              <w:jc w:val="center"/>
            </w:pPr>
            <w:r w:rsidRPr="008A3999">
              <w:t>21,92%</w:t>
            </w:r>
          </w:p>
        </w:tc>
        <w:tc>
          <w:tcPr>
            <w:tcW w:w="958" w:type="dxa"/>
          </w:tcPr>
          <w:p w14:paraId="7304C706" w14:textId="77777777" w:rsidR="00B1026F" w:rsidRDefault="00B1026F" w:rsidP="008B095D">
            <w:pPr>
              <w:jc w:val="center"/>
            </w:pPr>
            <w:r w:rsidRPr="008A3999">
              <w:t>46,58%</w:t>
            </w:r>
          </w:p>
        </w:tc>
        <w:tc>
          <w:tcPr>
            <w:tcW w:w="959" w:type="dxa"/>
          </w:tcPr>
          <w:p w14:paraId="1954295E" w14:textId="77777777" w:rsidR="00B1026F" w:rsidRDefault="00B1026F" w:rsidP="008B095D">
            <w:pPr>
              <w:jc w:val="center"/>
            </w:pPr>
            <w:r w:rsidRPr="008A3999">
              <w:t>26,03%</w:t>
            </w:r>
          </w:p>
        </w:tc>
        <w:tc>
          <w:tcPr>
            <w:tcW w:w="1263" w:type="dxa"/>
          </w:tcPr>
          <w:p w14:paraId="4CC3BC1C" w14:textId="77777777" w:rsidR="00B1026F" w:rsidRDefault="00B1026F" w:rsidP="008B095D">
            <w:pPr>
              <w:jc w:val="center"/>
            </w:pPr>
            <w:r w:rsidRPr="008A3999">
              <w:t>72,60%</w:t>
            </w:r>
          </w:p>
        </w:tc>
        <w:tc>
          <w:tcPr>
            <w:tcW w:w="1537" w:type="dxa"/>
          </w:tcPr>
          <w:p w14:paraId="0C146A86" w14:textId="77777777" w:rsidR="00B1026F" w:rsidRDefault="00B1026F" w:rsidP="008B095D">
            <w:pPr>
              <w:jc w:val="center"/>
            </w:pPr>
            <w:r w:rsidRPr="008A3999">
              <w:t>94,52%</w:t>
            </w:r>
          </w:p>
        </w:tc>
      </w:tr>
      <w:tr w:rsidR="00B1026F" w14:paraId="583A2DF1" w14:textId="77777777" w:rsidTr="008B095D">
        <w:tc>
          <w:tcPr>
            <w:tcW w:w="535" w:type="dxa"/>
            <w:vAlign w:val="center"/>
          </w:tcPr>
          <w:p w14:paraId="75F50938" w14:textId="77777777" w:rsidR="00B1026F" w:rsidRDefault="00B1026F" w:rsidP="008B095D">
            <w:pPr>
              <w:jc w:val="center"/>
            </w:pPr>
            <w:r>
              <w:t>6</w:t>
            </w:r>
          </w:p>
        </w:tc>
        <w:tc>
          <w:tcPr>
            <w:tcW w:w="2686" w:type="dxa"/>
            <w:vAlign w:val="center"/>
          </w:tcPr>
          <w:p w14:paraId="546FADBE" w14:textId="77777777" w:rsidR="00B1026F" w:rsidRPr="00EB7C8C" w:rsidRDefault="00B1026F" w:rsidP="008B095D">
            <w:pPr>
              <w:rPr>
                <w:rFonts w:eastAsia="MS Mincho"/>
              </w:rPr>
            </w:pPr>
            <w:r>
              <w:t>УВК</w:t>
            </w:r>
          </w:p>
        </w:tc>
        <w:tc>
          <w:tcPr>
            <w:tcW w:w="958" w:type="dxa"/>
          </w:tcPr>
          <w:p w14:paraId="5B692A5D" w14:textId="77777777" w:rsidR="00B1026F" w:rsidRDefault="00B1026F" w:rsidP="008B095D">
            <w:pPr>
              <w:jc w:val="center"/>
            </w:pPr>
            <w:r w:rsidRPr="008A3999">
              <w:t>3,13%</w:t>
            </w:r>
          </w:p>
        </w:tc>
        <w:tc>
          <w:tcPr>
            <w:tcW w:w="958" w:type="dxa"/>
          </w:tcPr>
          <w:p w14:paraId="6C8B118B" w14:textId="77777777" w:rsidR="00B1026F" w:rsidRDefault="00B1026F" w:rsidP="008B095D">
            <w:pPr>
              <w:jc w:val="center"/>
            </w:pPr>
            <w:r w:rsidRPr="008A3999">
              <w:t>17,58%</w:t>
            </w:r>
          </w:p>
        </w:tc>
        <w:tc>
          <w:tcPr>
            <w:tcW w:w="958" w:type="dxa"/>
          </w:tcPr>
          <w:p w14:paraId="2E2CE095" w14:textId="77777777" w:rsidR="00B1026F" w:rsidRDefault="00B1026F" w:rsidP="008B095D">
            <w:pPr>
              <w:jc w:val="center"/>
            </w:pPr>
            <w:r w:rsidRPr="008A3999">
              <w:t>47,66%</w:t>
            </w:r>
          </w:p>
        </w:tc>
        <w:tc>
          <w:tcPr>
            <w:tcW w:w="959" w:type="dxa"/>
          </w:tcPr>
          <w:p w14:paraId="0AB07AF1" w14:textId="77777777" w:rsidR="00B1026F" w:rsidRDefault="00B1026F" w:rsidP="008B095D">
            <w:pPr>
              <w:jc w:val="center"/>
            </w:pPr>
            <w:r w:rsidRPr="008A3999">
              <w:t>31,64%</w:t>
            </w:r>
          </w:p>
        </w:tc>
        <w:tc>
          <w:tcPr>
            <w:tcW w:w="1263" w:type="dxa"/>
          </w:tcPr>
          <w:p w14:paraId="2F69159E" w14:textId="77777777" w:rsidR="00B1026F" w:rsidRDefault="00B1026F" w:rsidP="008B095D">
            <w:pPr>
              <w:jc w:val="center"/>
            </w:pPr>
            <w:r w:rsidRPr="008A3999">
              <w:t>79,30%</w:t>
            </w:r>
          </w:p>
        </w:tc>
        <w:tc>
          <w:tcPr>
            <w:tcW w:w="1537" w:type="dxa"/>
          </w:tcPr>
          <w:p w14:paraId="6D6F0C5D" w14:textId="77777777" w:rsidR="00B1026F" w:rsidRDefault="00B1026F" w:rsidP="008B095D">
            <w:pPr>
              <w:jc w:val="center"/>
            </w:pPr>
            <w:r w:rsidRPr="008A3999">
              <w:t>96,88%</w:t>
            </w:r>
          </w:p>
        </w:tc>
      </w:tr>
      <w:tr w:rsidR="00B1026F" w14:paraId="7F0D8F5F" w14:textId="77777777" w:rsidTr="008B095D">
        <w:tc>
          <w:tcPr>
            <w:tcW w:w="535" w:type="dxa"/>
            <w:vAlign w:val="center"/>
          </w:tcPr>
          <w:p w14:paraId="4B014E97" w14:textId="77777777" w:rsidR="00B1026F" w:rsidRDefault="00B1026F" w:rsidP="008B095D">
            <w:pPr>
              <w:jc w:val="center"/>
            </w:pPr>
            <w:r>
              <w:t>7</w:t>
            </w:r>
          </w:p>
        </w:tc>
        <w:tc>
          <w:tcPr>
            <w:tcW w:w="2686" w:type="dxa"/>
            <w:vAlign w:val="center"/>
          </w:tcPr>
          <w:p w14:paraId="0C30E11B" w14:textId="77777777" w:rsidR="00B1026F" w:rsidRPr="00EB7C8C" w:rsidRDefault="00B1026F" w:rsidP="008B095D">
            <w:pPr>
              <w:rPr>
                <w:rFonts w:eastAsia="MS Mincho"/>
              </w:rPr>
            </w:pPr>
            <w:r>
              <w:t>Интернатные гимназии и лицеи</w:t>
            </w:r>
          </w:p>
        </w:tc>
        <w:tc>
          <w:tcPr>
            <w:tcW w:w="958" w:type="dxa"/>
          </w:tcPr>
          <w:p w14:paraId="4A389203" w14:textId="77777777" w:rsidR="00B1026F" w:rsidRDefault="00B1026F" w:rsidP="008B095D">
            <w:pPr>
              <w:jc w:val="center"/>
            </w:pPr>
            <w:r w:rsidRPr="008A3999">
              <w:t>0,00%</w:t>
            </w:r>
          </w:p>
        </w:tc>
        <w:tc>
          <w:tcPr>
            <w:tcW w:w="958" w:type="dxa"/>
          </w:tcPr>
          <w:p w14:paraId="774668AF" w14:textId="77777777" w:rsidR="00B1026F" w:rsidRDefault="00B1026F" w:rsidP="008B095D">
            <w:pPr>
              <w:jc w:val="center"/>
            </w:pPr>
            <w:r w:rsidRPr="008A3999">
              <w:t>4,17%</w:t>
            </w:r>
          </w:p>
        </w:tc>
        <w:tc>
          <w:tcPr>
            <w:tcW w:w="958" w:type="dxa"/>
          </w:tcPr>
          <w:p w14:paraId="632AFB7B" w14:textId="77777777" w:rsidR="00B1026F" w:rsidRDefault="00B1026F" w:rsidP="008B095D">
            <w:pPr>
              <w:jc w:val="center"/>
            </w:pPr>
            <w:r w:rsidRPr="008A3999">
              <w:t>50,00%</w:t>
            </w:r>
          </w:p>
        </w:tc>
        <w:tc>
          <w:tcPr>
            <w:tcW w:w="959" w:type="dxa"/>
          </w:tcPr>
          <w:p w14:paraId="02FE8BE8" w14:textId="77777777" w:rsidR="00B1026F" w:rsidRDefault="00B1026F" w:rsidP="008B095D">
            <w:pPr>
              <w:jc w:val="center"/>
            </w:pPr>
            <w:r w:rsidRPr="008A3999">
              <w:t>45,83%</w:t>
            </w:r>
          </w:p>
        </w:tc>
        <w:tc>
          <w:tcPr>
            <w:tcW w:w="1263" w:type="dxa"/>
          </w:tcPr>
          <w:p w14:paraId="7A49FE2C" w14:textId="77777777" w:rsidR="00B1026F" w:rsidRDefault="00B1026F" w:rsidP="008B095D">
            <w:pPr>
              <w:jc w:val="center"/>
            </w:pPr>
            <w:r w:rsidRPr="008A3999">
              <w:t>95,83%</w:t>
            </w:r>
          </w:p>
        </w:tc>
        <w:tc>
          <w:tcPr>
            <w:tcW w:w="1537" w:type="dxa"/>
          </w:tcPr>
          <w:p w14:paraId="03A8D55A" w14:textId="77777777" w:rsidR="00B1026F" w:rsidRDefault="00B1026F" w:rsidP="008B095D">
            <w:pPr>
              <w:jc w:val="center"/>
            </w:pPr>
            <w:r w:rsidRPr="008A3999">
              <w:t>100,00%</w:t>
            </w:r>
          </w:p>
        </w:tc>
      </w:tr>
    </w:tbl>
    <w:p w14:paraId="464219C3" w14:textId="77777777" w:rsidR="00B1026F" w:rsidRPr="00931BA3" w:rsidRDefault="00B1026F" w:rsidP="00B1026F">
      <w:pPr>
        <w:pStyle w:val="a3"/>
        <w:spacing w:after="120" w:line="240" w:lineRule="auto"/>
        <w:ind w:left="709"/>
        <w:jc w:val="both"/>
        <w:rPr>
          <w:rFonts w:ascii="Times New Roman" w:eastAsia="Times New Roman" w:hAnsi="Times New Roman"/>
          <w:b/>
          <w:sz w:val="24"/>
          <w:szCs w:val="24"/>
          <w:lang w:eastAsia="ru-RU"/>
        </w:rPr>
      </w:pPr>
    </w:p>
    <w:p w14:paraId="70E31731" w14:textId="77777777" w:rsidR="00B1026F" w:rsidRDefault="00B1026F" w:rsidP="00E243AF">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географии </w:t>
      </w:r>
    </w:p>
    <w:p w14:paraId="52FDAC55" w14:textId="77777777" w:rsidR="00B1026F" w:rsidRPr="00CE03B9" w:rsidRDefault="00B1026F" w:rsidP="00B1026F">
      <w:pPr>
        <w:pStyle w:val="af8"/>
        <w:keepNext/>
        <w:jc w:val="right"/>
        <w:rPr>
          <w:bCs/>
          <w:iCs w:val="0"/>
          <w:color w:val="auto"/>
        </w:rPr>
      </w:pPr>
      <w:r w:rsidRPr="00CE03B9">
        <w:rPr>
          <w:bCs/>
          <w:iCs w:val="0"/>
          <w:color w:val="auto"/>
        </w:rPr>
        <w:t>Таблица 2</w:t>
      </w:r>
      <w:r w:rsidRPr="00CE03B9">
        <w:rPr>
          <w:bCs/>
          <w:iCs w:val="0"/>
          <w:color w:val="auto"/>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26CDA5F8" w14:textId="77777777" w:rsidTr="008B095D">
        <w:trPr>
          <w:jc w:val="center"/>
        </w:trPr>
        <w:tc>
          <w:tcPr>
            <w:tcW w:w="675" w:type="dxa"/>
            <w:vAlign w:val="center"/>
          </w:tcPr>
          <w:p w14:paraId="68C92AB1"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0877C523"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75D2745A"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25C69A1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F11D4FF"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7A250B6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A338DA3"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2C9FFAC0" w14:textId="77777777" w:rsidTr="008B095D">
        <w:trPr>
          <w:jc w:val="center"/>
        </w:trPr>
        <w:tc>
          <w:tcPr>
            <w:tcW w:w="675" w:type="dxa"/>
          </w:tcPr>
          <w:p w14:paraId="3A64E965" w14:textId="77777777" w:rsidR="00B1026F" w:rsidRDefault="00B1026F" w:rsidP="008B095D">
            <w:pPr>
              <w:jc w:val="center"/>
            </w:pPr>
            <w:r>
              <w:t>1</w:t>
            </w:r>
          </w:p>
        </w:tc>
        <w:tc>
          <w:tcPr>
            <w:tcW w:w="3828" w:type="dxa"/>
          </w:tcPr>
          <w:p w14:paraId="4C5A9A69" w14:textId="77777777" w:rsidR="00B1026F" w:rsidRDefault="00B1026F" w:rsidP="008B095D">
            <w:r w:rsidRPr="00BC01A7">
              <w:t>ГБОУ РК "Крымская гимназия-интернат для одаренных детей"</w:t>
            </w:r>
          </w:p>
        </w:tc>
        <w:tc>
          <w:tcPr>
            <w:tcW w:w="1783" w:type="dxa"/>
            <w:vAlign w:val="center"/>
          </w:tcPr>
          <w:p w14:paraId="4AE29C5D" w14:textId="77777777" w:rsidR="00B1026F" w:rsidRDefault="00B1026F" w:rsidP="008B095D">
            <w:pPr>
              <w:jc w:val="center"/>
            </w:pPr>
            <w:r w:rsidRPr="005A0F90">
              <w:t>0,00%</w:t>
            </w:r>
          </w:p>
        </w:tc>
        <w:tc>
          <w:tcPr>
            <w:tcW w:w="1784" w:type="dxa"/>
            <w:vAlign w:val="center"/>
          </w:tcPr>
          <w:p w14:paraId="72957D0A" w14:textId="77777777" w:rsidR="00B1026F" w:rsidRDefault="00B1026F" w:rsidP="008B095D">
            <w:pPr>
              <w:jc w:val="center"/>
            </w:pPr>
            <w:r w:rsidRPr="00BA2C5F">
              <w:t>100,00%</w:t>
            </w:r>
          </w:p>
        </w:tc>
        <w:tc>
          <w:tcPr>
            <w:tcW w:w="1784" w:type="dxa"/>
            <w:vAlign w:val="center"/>
          </w:tcPr>
          <w:p w14:paraId="6BEADFFE" w14:textId="77777777" w:rsidR="00B1026F" w:rsidRDefault="00B1026F" w:rsidP="008B095D">
            <w:pPr>
              <w:jc w:val="center"/>
            </w:pPr>
            <w:r w:rsidRPr="00BA2C5F">
              <w:t>100,00%</w:t>
            </w:r>
          </w:p>
        </w:tc>
      </w:tr>
      <w:tr w:rsidR="00B1026F" w14:paraId="0D509F19" w14:textId="77777777" w:rsidTr="008B095D">
        <w:trPr>
          <w:jc w:val="center"/>
        </w:trPr>
        <w:tc>
          <w:tcPr>
            <w:tcW w:w="675" w:type="dxa"/>
          </w:tcPr>
          <w:p w14:paraId="10636BBF" w14:textId="77777777" w:rsidR="00B1026F" w:rsidRDefault="00B1026F" w:rsidP="008B095D">
            <w:pPr>
              <w:jc w:val="center"/>
            </w:pPr>
            <w:r>
              <w:t>2</w:t>
            </w:r>
          </w:p>
        </w:tc>
        <w:tc>
          <w:tcPr>
            <w:tcW w:w="3828" w:type="dxa"/>
          </w:tcPr>
          <w:p w14:paraId="5129499D" w14:textId="77777777" w:rsidR="00B1026F" w:rsidRDefault="00B1026F" w:rsidP="008B095D">
            <w:r w:rsidRPr="00BC01A7">
              <w:t>МБОУ "Гимназия № 9" г.Симферополь</w:t>
            </w:r>
          </w:p>
        </w:tc>
        <w:tc>
          <w:tcPr>
            <w:tcW w:w="1783" w:type="dxa"/>
            <w:vAlign w:val="center"/>
          </w:tcPr>
          <w:p w14:paraId="37F9F3F6" w14:textId="77777777" w:rsidR="00B1026F" w:rsidRDefault="00B1026F" w:rsidP="008B095D">
            <w:pPr>
              <w:jc w:val="center"/>
            </w:pPr>
            <w:r w:rsidRPr="005A0F90">
              <w:t>0,00%</w:t>
            </w:r>
          </w:p>
        </w:tc>
        <w:tc>
          <w:tcPr>
            <w:tcW w:w="1784" w:type="dxa"/>
            <w:vAlign w:val="center"/>
          </w:tcPr>
          <w:p w14:paraId="0B10FBBD" w14:textId="77777777" w:rsidR="00B1026F" w:rsidRDefault="00B1026F" w:rsidP="008B095D">
            <w:pPr>
              <w:jc w:val="center"/>
            </w:pPr>
            <w:r w:rsidRPr="00BA2C5F">
              <w:t>100,00%</w:t>
            </w:r>
          </w:p>
        </w:tc>
        <w:tc>
          <w:tcPr>
            <w:tcW w:w="1784" w:type="dxa"/>
            <w:vAlign w:val="center"/>
          </w:tcPr>
          <w:p w14:paraId="25962D32" w14:textId="77777777" w:rsidR="00B1026F" w:rsidRDefault="00B1026F" w:rsidP="008B095D">
            <w:pPr>
              <w:jc w:val="center"/>
            </w:pPr>
            <w:r w:rsidRPr="00BA2C5F">
              <w:t>100,00%</w:t>
            </w:r>
          </w:p>
        </w:tc>
      </w:tr>
      <w:tr w:rsidR="00B1026F" w14:paraId="4FF40643" w14:textId="77777777" w:rsidTr="008B095D">
        <w:trPr>
          <w:jc w:val="center"/>
        </w:trPr>
        <w:tc>
          <w:tcPr>
            <w:tcW w:w="675" w:type="dxa"/>
          </w:tcPr>
          <w:p w14:paraId="68F443F1" w14:textId="77777777" w:rsidR="00B1026F" w:rsidRDefault="00B1026F" w:rsidP="008B095D">
            <w:pPr>
              <w:jc w:val="center"/>
            </w:pPr>
            <w:r>
              <w:t>3</w:t>
            </w:r>
          </w:p>
        </w:tc>
        <w:tc>
          <w:tcPr>
            <w:tcW w:w="3828" w:type="dxa"/>
          </w:tcPr>
          <w:p w14:paraId="7DDF67C9" w14:textId="720386C7" w:rsidR="00B1026F" w:rsidRDefault="00B1026F" w:rsidP="008B095D">
            <w:r w:rsidRPr="00BC01A7">
              <w:t xml:space="preserve">МБОУ "Гимназия №1 </w:t>
            </w:r>
            <w:r w:rsidR="00A601A3">
              <w:br/>
            </w:r>
            <w:r w:rsidRPr="00BC01A7">
              <w:t>им. И.В. Курчатова" г.Симферополя</w:t>
            </w:r>
          </w:p>
        </w:tc>
        <w:tc>
          <w:tcPr>
            <w:tcW w:w="1783" w:type="dxa"/>
            <w:vAlign w:val="center"/>
          </w:tcPr>
          <w:p w14:paraId="7E9D9828" w14:textId="77777777" w:rsidR="00B1026F" w:rsidRDefault="00B1026F" w:rsidP="008B095D">
            <w:pPr>
              <w:jc w:val="center"/>
            </w:pPr>
            <w:r w:rsidRPr="005A0F90">
              <w:t>0,00%</w:t>
            </w:r>
          </w:p>
        </w:tc>
        <w:tc>
          <w:tcPr>
            <w:tcW w:w="1784" w:type="dxa"/>
            <w:vAlign w:val="center"/>
          </w:tcPr>
          <w:p w14:paraId="7EE32665" w14:textId="77777777" w:rsidR="00B1026F" w:rsidRDefault="00B1026F" w:rsidP="008B095D">
            <w:pPr>
              <w:jc w:val="center"/>
            </w:pPr>
            <w:r w:rsidRPr="00BA2C5F">
              <w:t>100,00%</w:t>
            </w:r>
          </w:p>
        </w:tc>
        <w:tc>
          <w:tcPr>
            <w:tcW w:w="1784" w:type="dxa"/>
            <w:vAlign w:val="center"/>
          </w:tcPr>
          <w:p w14:paraId="6B44F83C" w14:textId="77777777" w:rsidR="00B1026F" w:rsidRDefault="00B1026F" w:rsidP="008B095D">
            <w:pPr>
              <w:jc w:val="center"/>
            </w:pPr>
            <w:r w:rsidRPr="00BA2C5F">
              <w:t>100,00%</w:t>
            </w:r>
          </w:p>
        </w:tc>
      </w:tr>
      <w:tr w:rsidR="00B1026F" w14:paraId="0BEF9089" w14:textId="77777777" w:rsidTr="008B095D">
        <w:trPr>
          <w:jc w:val="center"/>
        </w:trPr>
        <w:tc>
          <w:tcPr>
            <w:tcW w:w="675" w:type="dxa"/>
          </w:tcPr>
          <w:p w14:paraId="5FA12AE7" w14:textId="77777777" w:rsidR="00B1026F" w:rsidRDefault="00B1026F" w:rsidP="008B095D">
            <w:pPr>
              <w:jc w:val="center"/>
            </w:pPr>
            <w:r>
              <w:t>4</w:t>
            </w:r>
          </w:p>
        </w:tc>
        <w:tc>
          <w:tcPr>
            <w:tcW w:w="3828" w:type="dxa"/>
          </w:tcPr>
          <w:p w14:paraId="44F7D5B5" w14:textId="69E34F95" w:rsidR="00B1026F" w:rsidRDefault="00B1026F" w:rsidP="008B095D">
            <w:r w:rsidRPr="00BC01A7">
              <w:t xml:space="preserve">МБОУ "Плодовская СОШ" Бахчисарайского района </w:t>
            </w:r>
          </w:p>
        </w:tc>
        <w:tc>
          <w:tcPr>
            <w:tcW w:w="1783" w:type="dxa"/>
            <w:vAlign w:val="center"/>
          </w:tcPr>
          <w:p w14:paraId="72CE48E8" w14:textId="77777777" w:rsidR="00B1026F" w:rsidRDefault="00B1026F" w:rsidP="008B095D">
            <w:pPr>
              <w:jc w:val="center"/>
            </w:pPr>
            <w:r w:rsidRPr="005A0F90">
              <w:t>0,00%</w:t>
            </w:r>
          </w:p>
        </w:tc>
        <w:tc>
          <w:tcPr>
            <w:tcW w:w="1784" w:type="dxa"/>
            <w:vAlign w:val="center"/>
          </w:tcPr>
          <w:p w14:paraId="6ECFE969" w14:textId="77777777" w:rsidR="00B1026F" w:rsidRDefault="00B1026F" w:rsidP="008B095D">
            <w:pPr>
              <w:jc w:val="center"/>
            </w:pPr>
            <w:r w:rsidRPr="00BA2C5F">
              <w:t>100,00%</w:t>
            </w:r>
          </w:p>
        </w:tc>
        <w:tc>
          <w:tcPr>
            <w:tcW w:w="1784" w:type="dxa"/>
            <w:vAlign w:val="center"/>
          </w:tcPr>
          <w:p w14:paraId="393A482C" w14:textId="77777777" w:rsidR="00B1026F" w:rsidRDefault="00B1026F" w:rsidP="008B095D">
            <w:pPr>
              <w:jc w:val="center"/>
            </w:pPr>
            <w:r w:rsidRPr="00BA2C5F">
              <w:t>100,00%</w:t>
            </w:r>
          </w:p>
        </w:tc>
      </w:tr>
      <w:tr w:rsidR="00B1026F" w14:paraId="13005901" w14:textId="77777777" w:rsidTr="008B095D">
        <w:trPr>
          <w:jc w:val="center"/>
        </w:trPr>
        <w:tc>
          <w:tcPr>
            <w:tcW w:w="675" w:type="dxa"/>
          </w:tcPr>
          <w:p w14:paraId="0088955D" w14:textId="77777777" w:rsidR="00B1026F" w:rsidRDefault="00B1026F" w:rsidP="008B095D">
            <w:pPr>
              <w:jc w:val="center"/>
            </w:pPr>
            <w:r>
              <w:t>5</w:t>
            </w:r>
          </w:p>
        </w:tc>
        <w:tc>
          <w:tcPr>
            <w:tcW w:w="3828" w:type="dxa"/>
          </w:tcPr>
          <w:p w14:paraId="12D6D01A" w14:textId="77777777" w:rsidR="00B1026F" w:rsidRDefault="00B1026F" w:rsidP="008B095D">
            <w:r w:rsidRPr="00BC01A7">
              <w:t>МБОУ "Советская СШ №1"</w:t>
            </w:r>
          </w:p>
        </w:tc>
        <w:tc>
          <w:tcPr>
            <w:tcW w:w="1783" w:type="dxa"/>
            <w:vAlign w:val="center"/>
          </w:tcPr>
          <w:p w14:paraId="55FA3B94" w14:textId="77777777" w:rsidR="00B1026F" w:rsidRDefault="00B1026F" w:rsidP="008B095D">
            <w:pPr>
              <w:jc w:val="center"/>
            </w:pPr>
            <w:r w:rsidRPr="005A0F90">
              <w:t>0,00%</w:t>
            </w:r>
          </w:p>
        </w:tc>
        <w:tc>
          <w:tcPr>
            <w:tcW w:w="1784" w:type="dxa"/>
            <w:vAlign w:val="center"/>
          </w:tcPr>
          <w:p w14:paraId="7BCC82B4" w14:textId="77777777" w:rsidR="00B1026F" w:rsidRDefault="00B1026F" w:rsidP="008B095D">
            <w:pPr>
              <w:jc w:val="center"/>
            </w:pPr>
            <w:r w:rsidRPr="00BA2C5F">
              <w:t>100,00%</w:t>
            </w:r>
          </w:p>
        </w:tc>
        <w:tc>
          <w:tcPr>
            <w:tcW w:w="1784" w:type="dxa"/>
            <w:vAlign w:val="center"/>
          </w:tcPr>
          <w:p w14:paraId="6FBF2521" w14:textId="77777777" w:rsidR="00B1026F" w:rsidRDefault="00B1026F" w:rsidP="008B095D">
            <w:pPr>
              <w:jc w:val="center"/>
            </w:pPr>
            <w:r w:rsidRPr="00BA2C5F">
              <w:t>100,00%</w:t>
            </w:r>
          </w:p>
        </w:tc>
      </w:tr>
      <w:tr w:rsidR="00B1026F" w14:paraId="3F901FD2" w14:textId="77777777" w:rsidTr="008B095D">
        <w:trPr>
          <w:jc w:val="center"/>
        </w:trPr>
        <w:tc>
          <w:tcPr>
            <w:tcW w:w="675" w:type="dxa"/>
          </w:tcPr>
          <w:p w14:paraId="0F633224" w14:textId="77777777" w:rsidR="00B1026F" w:rsidRDefault="00B1026F" w:rsidP="008B095D">
            <w:pPr>
              <w:jc w:val="center"/>
            </w:pPr>
            <w:r>
              <w:t>6</w:t>
            </w:r>
          </w:p>
        </w:tc>
        <w:tc>
          <w:tcPr>
            <w:tcW w:w="3828" w:type="dxa"/>
          </w:tcPr>
          <w:p w14:paraId="6B873A16" w14:textId="77777777" w:rsidR="00B1026F" w:rsidRDefault="00B1026F" w:rsidP="008B095D">
            <w:r w:rsidRPr="00BC01A7">
              <w:t>МБОУ "СОШ № 43" г. Симферополя</w:t>
            </w:r>
          </w:p>
        </w:tc>
        <w:tc>
          <w:tcPr>
            <w:tcW w:w="1783" w:type="dxa"/>
            <w:vAlign w:val="center"/>
          </w:tcPr>
          <w:p w14:paraId="3DCC41DF" w14:textId="77777777" w:rsidR="00B1026F" w:rsidRDefault="00B1026F" w:rsidP="008B095D">
            <w:pPr>
              <w:jc w:val="center"/>
            </w:pPr>
            <w:r w:rsidRPr="005A0F90">
              <w:t>0,00%</w:t>
            </w:r>
          </w:p>
        </w:tc>
        <w:tc>
          <w:tcPr>
            <w:tcW w:w="1784" w:type="dxa"/>
            <w:vAlign w:val="center"/>
          </w:tcPr>
          <w:p w14:paraId="6007E6CB" w14:textId="77777777" w:rsidR="00B1026F" w:rsidRDefault="00B1026F" w:rsidP="008B095D">
            <w:pPr>
              <w:jc w:val="center"/>
            </w:pPr>
            <w:r w:rsidRPr="00BA2C5F">
              <w:t>100,00%</w:t>
            </w:r>
          </w:p>
        </w:tc>
        <w:tc>
          <w:tcPr>
            <w:tcW w:w="1784" w:type="dxa"/>
            <w:vAlign w:val="center"/>
          </w:tcPr>
          <w:p w14:paraId="2A2DF155" w14:textId="77777777" w:rsidR="00B1026F" w:rsidRDefault="00B1026F" w:rsidP="008B095D">
            <w:pPr>
              <w:jc w:val="center"/>
            </w:pPr>
            <w:r w:rsidRPr="00BA2C5F">
              <w:t>100,00%</w:t>
            </w:r>
          </w:p>
        </w:tc>
      </w:tr>
      <w:tr w:rsidR="00B1026F" w14:paraId="2E742C68" w14:textId="77777777" w:rsidTr="008B095D">
        <w:trPr>
          <w:jc w:val="center"/>
        </w:trPr>
        <w:tc>
          <w:tcPr>
            <w:tcW w:w="675" w:type="dxa"/>
          </w:tcPr>
          <w:p w14:paraId="1721A23E" w14:textId="77777777" w:rsidR="00B1026F" w:rsidRDefault="00B1026F" w:rsidP="008B095D">
            <w:pPr>
              <w:jc w:val="center"/>
            </w:pPr>
            <w:r>
              <w:t>7</w:t>
            </w:r>
          </w:p>
        </w:tc>
        <w:tc>
          <w:tcPr>
            <w:tcW w:w="3828" w:type="dxa"/>
          </w:tcPr>
          <w:p w14:paraId="0059EE08" w14:textId="77777777" w:rsidR="00B1026F" w:rsidRDefault="00B1026F" w:rsidP="008B095D">
            <w:r w:rsidRPr="00BC01A7">
              <w:t>МБОУ "ЯСШ "Радуга"</w:t>
            </w:r>
          </w:p>
        </w:tc>
        <w:tc>
          <w:tcPr>
            <w:tcW w:w="1783" w:type="dxa"/>
            <w:vAlign w:val="center"/>
          </w:tcPr>
          <w:p w14:paraId="150D63A7" w14:textId="77777777" w:rsidR="00B1026F" w:rsidRDefault="00B1026F" w:rsidP="008B095D">
            <w:pPr>
              <w:jc w:val="center"/>
            </w:pPr>
            <w:r w:rsidRPr="005A0F90">
              <w:t>0,00%</w:t>
            </w:r>
          </w:p>
        </w:tc>
        <w:tc>
          <w:tcPr>
            <w:tcW w:w="1784" w:type="dxa"/>
            <w:vAlign w:val="center"/>
          </w:tcPr>
          <w:p w14:paraId="3DB4C0BB" w14:textId="77777777" w:rsidR="00B1026F" w:rsidRDefault="00B1026F" w:rsidP="008B095D">
            <w:pPr>
              <w:jc w:val="center"/>
            </w:pPr>
            <w:r w:rsidRPr="00BA2C5F">
              <w:t>100,00%</w:t>
            </w:r>
          </w:p>
        </w:tc>
        <w:tc>
          <w:tcPr>
            <w:tcW w:w="1784" w:type="dxa"/>
            <w:vAlign w:val="center"/>
          </w:tcPr>
          <w:p w14:paraId="5A529D94" w14:textId="77777777" w:rsidR="00B1026F" w:rsidRDefault="00B1026F" w:rsidP="008B095D">
            <w:pPr>
              <w:jc w:val="center"/>
            </w:pPr>
            <w:r w:rsidRPr="00BA2C5F">
              <w:t>100,00%</w:t>
            </w:r>
          </w:p>
        </w:tc>
      </w:tr>
      <w:tr w:rsidR="00B1026F" w14:paraId="064010B1" w14:textId="77777777" w:rsidTr="008B095D">
        <w:trPr>
          <w:jc w:val="center"/>
        </w:trPr>
        <w:tc>
          <w:tcPr>
            <w:tcW w:w="675" w:type="dxa"/>
          </w:tcPr>
          <w:p w14:paraId="39D84C00" w14:textId="77777777" w:rsidR="00B1026F" w:rsidRDefault="00B1026F" w:rsidP="008B095D">
            <w:pPr>
              <w:jc w:val="center"/>
            </w:pPr>
            <w:r>
              <w:t>8</w:t>
            </w:r>
          </w:p>
        </w:tc>
        <w:tc>
          <w:tcPr>
            <w:tcW w:w="3828" w:type="dxa"/>
          </w:tcPr>
          <w:p w14:paraId="39E87B03" w14:textId="46689C84" w:rsidR="00B1026F" w:rsidRDefault="00B1026F" w:rsidP="008B095D">
            <w:r w:rsidRPr="00BC01A7">
              <w:t xml:space="preserve">МБОУ Школа № 11 </w:t>
            </w:r>
            <w:r w:rsidR="00A601A3">
              <w:br/>
            </w:r>
            <w:r w:rsidRPr="00BC01A7">
              <w:t>им. А.В.</w:t>
            </w:r>
            <w:r w:rsidR="00A601A3">
              <w:t> </w:t>
            </w:r>
            <w:r w:rsidRPr="00BC01A7">
              <w:t>Преснякова</w:t>
            </w:r>
          </w:p>
        </w:tc>
        <w:tc>
          <w:tcPr>
            <w:tcW w:w="1783" w:type="dxa"/>
            <w:vAlign w:val="center"/>
          </w:tcPr>
          <w:p w14:paraId="26C3E1DB" w14:textId="77777777" w:rsidR="00B1026F" w:rsidRDefault="00B1026F" w:rsidP="008B095D">
            <w:pPr>
              <w:jc w:val="center"/>
            </w:pPr>
            <w:r w:rsidRPr="005A0F90">
              <w:t>0,00%</w:t>
            </w:r>
          </w:p>
        </w:tc>
        <w:tc>
          <w:tcPr>
            <w:tcW w:w="1784" w:type="dxa"/>
            <w:vAlign w:val="center"/>
          </w:tcPr>
          <w:p w14:paraId="43BC5823" w14:textId="77777777" w:rsidR="00B1026F" w:rsidRDefault="00B1026F" w:rsidP="008B095D">
            <w:pPr>
              <w:jc w:val="center"/>
            </w:pPr>
            <w:r w:rsidRPr="00BA2C5F">
              <w:t>100,00%</w:t>
            </w:r>
          </w:p>
        </w:tc>
        <w:tc>
          <w:tcPr>
            <w:tcW w:w="1784" w:type="dxa"/>
            <w:vAlign w:val="center"/>
          </w:tcPr>
          <w:p w14:paraId="2B8E1ECB" w14:textId="77777777" w:rsidR="00B1026F" w:rsidRDefault="00B1026F" w:rsidP="008B095D">
            <w:pPr>
              <w:jc w:val="center"/>
            </w:pPr>
            <w:r w:rsidRPr="00BA2C5F">
              <w:t>100,00%</w:t>
            </w:r>
          </w:p>
        </w:tc>
      </w:tr>
      <w:tr w:rsidR="00B1026F" w14:paraId="6C9EFC34" w14:textId="77777777" w:rsidTr="008B095D">
        <w:trPr>
          <w:jc w:val="center"/>
        </w:trPr>
        <w:tc>
          <w:tcPr>
            <w:tcW w:w="675" w:type="dxa"/>
          </w:tcPr>
          <w:p w14:paraId="62CCF997" w14:textId="77777777" w:rsidR="00B1026F" w:rsidRDefault="00B1026F" w:rsidP="008B095D">
            <w:pPr>
              <w:jc w:val="center"/>
            </w:pPr>
            <w:r>
              <w:t>9</w:t>
            </w:r>
          </w:p>
        </w:tc>
        <w:tc>
          <w:tcPr>
            <w:tcW w:w="3828" w:type="dxa"/>
          </w:tcPr>
          <w:p w14:paraId="6C9004E6" w14:textId="77777777" w:rsidR="00B1026F" w:rsidRDefault="00B1026F" w:rsidP="008B095D">
            <w:r w:rsidRPr="00BC01A7">
              <w:t>МОУ "СШ №8"</w:t>
            </w:r>
          </w:p>
        </w:tc>
        <w:tc>
          <w:tcPr>
            <w:tcW w:w="1783" w:type="dxa"/>
            <w:vAlign w:val="center"/>
          </w:tcPr>
          <w:p w14:paraId="6C18CCBC" w14:textId="77777777" w:rsidR="00B1026F" w:rsidRDefault="00B1026F" w:rsidP="008B095D">
            <w:pPr>
              <w:jc w:val="center"/>
            </w:pPr>
            <w:r w:rsidRPr="005A0F90">
              <w:t>0,00%</w:t>
            </w:r>
          </w:p>
        </w:tc>
        <w:tc>
          <w:tcPr>
            <w:tcW w:w="1784" w:type="dxa"/>
            <w:vAlign w:val="center"/>
          </w:tcPr>
          <w:p w14:paraId="0E7338C5" w14:textId="77777777" w:rsidR="00B1026F" w:rsidRDefault="00B1026F" w:rsidP="008B095D">
            <w:pPr>
              <w:jc w:val="center"/>
            </w:pPr>
            <w:r w:rsidRPr="00BA2C5F">
              <w:t>100,00%</w:t>
            </w:r>
          </w:p>
        </w:tc>
        <w:tc>
          <w:tcPr>
            <w:tcW w:w="1784" w:type="dxa"/>
            <w:vAlign w:val="center"/>
          </w:tcPr>
          <w:p w14:paraId="75558367" w14:textId="77777777" w:rsidR="00B1026F" w:rsidRDefault="00B1026F" w:rsidP="008B095D">
            <w:pPr>
              <w:jc w:val="center"/>
            </w:pPr>
            <w:r w:rsidRPr="00BA2C5F">
              <w:t>100,00%</w:t>
            </w:r>
          </w:p>
        </w:tc>
      </w:tr>
      <w:tr w:rsidR="00B1026F" w14:paraId="53B35FAC" w14:textId="77777777" w:rsidTr="008B095D">
        <w:trPr>
          <w:jc w:val="center"/>
        </w:trPr>
        <w:tc>
          <w:tcPr>
            <w:tcW w:w="675" w:type="dxa"/>
          </w:tcPr>
          <w:p w14:paraId="2A3E4569" w14:textId="77777777" w:rsidR="00B1026F" w:rsidRDefault="00B1026F" w:rsidP="008B095D">
            <w:pPr>
              <w:jc w:val="center"/>
            </w:pPr>
            <w:r>
              <w:t>10</w:t>
            </w:r>
          </w:p>
        </w:tc>
        <w:tc>
          <w:tcPr>
            <w:tcW w:w="3828" w:type="dxa"/>
          </w:tcPr>
          <w:p w14:paraId="31F9A3FD" w14:textId="5070E730" w:rsidR="00B1026F" w:rsidRDefault="00B1026F" w:rsidP="008B095D">
            <w:r w:rsidRPr="00BC01A7">
              <w:t xml:space="preserve">МБОУ "СОШ № 24" </w:t>
            </w:r>
            <w:r w:rsidR="00A601A3">
              <w:br/>
            </w:r>
            <w:r w:rsidRPr="00BC01A7">
              <w:t>г. Симферополя</w:t>
            </w:r>
          </w:p>
        </w:tc>
        <w:tc>
          <w:tcPr>
            <w:tcW w:w="1783" w:type="dxa"/>
            <w:vAlign w:val="center"/>
          </w:tcPr>
          <w:p w14:paraId="5114E864" w14:textId="77777777" w:rsidR="00B1026F" w:rsidRDefault="00B1026F" w:rsidP="008B095D">
            <w:pPr>
              <w:jc w:val="center"/>
            </w:pPr>
            <w:r w:rsidRPr="005A0F90">
              <w:t>0,00%</w:t>
            </w:r>
          </w:p>
        </w:tc>
        <w:tc>
          <w:tcPr>
            <w:tcW w:w="1784" w:type="dxa"/>
            <w:vAlign w:val="center"/>
          </w:tcPr>
          <w:p w14:paraId="2A24291C" w14:textId="77777777" w:rsidR="00B1026F" w:rsidRDefault="00B1026F" w:rsidP="008B095D">
            <w:pPr>
              <w:jc w:val="center"/>
            </w:pPr>
            <w:r w:rsidRPr="00BA2C5F">
              <w:t>98,36%</w:t>
            </w:r>
          </w:p>
        </w:tc>
        <w:tc>
          <w:tcPr>
            <w:tcW w:w="1784" w:type="dxa"/>
            <w:vAlign w:val="center"/>
          </w:tcPr>
          <w:p w14:paraId="4849D669" w14:textId="77777777" w:rsidR="00B1026F" w:rsidRDefault="00B1026F" w:rsidP="008B095D">
            <w:pPr>
              <w:jc w:val="center"/>
            </w:pPr>
            <w:r w:rsidRPr="00BA2C5F">
              <w:t>100,00%</w:t>
            </w:r>
          </w:p>
        </w:tc>
      </w:tr>
    </w:tbl>
    <w:p w14:paraId="236A280C" w14:textId="77777777" w:rsidR="00B1026F" w:rsidRPr="00D831A4" w:rsidRDefault="00B1026F" w:rsidP="00B1026F">
      <w:pPr>
        <w:rPr>
          <w:rFonts w:eastAsia="Times New Roman"/>
        </w:rPr>
      </w:pPr>
    </w:p>
    <w:p w14:paraId="3A8F10AD" w14:textId="77777777" w:rsidR="00B1026F" w:rsidRDefault="00B1026F" w:rsidP="00E243AF">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географии</w:t>
      </w:r>
    </w:p>
    <w:p w14:paraId="1D7F9F28" w14:textId="77777777" w:rsidR="00B1026F" w:rsidRPr="00CE03B9" w:rsidRDefault="00B1026F" w:rsidP="00B1026F">
      <w:pPr>
        <w:pStyle w:val="af8"/>
        <w:keepNext/>
        <w:jc w:val="right"/>
        <w:rPr>
          <w:bCs/>
          <w:iCs w:val="0"/>
          <w:color w:val="auto"/>
        </w:rPr>
      </w:pPr>
      <w:r w:rsidRPr="00CE03B9">
        <w:rPr>
          <w:bCs/>
          <w:iCs w:val="0"/>
          <w:color w:val="auto"/>
        </w:rPr>
        <w:t>Таблица 2</w:t>
      </w:r>
      <w:r w:rsidRPr="00CE03B9">
        <w:rPr>
          <w:bCs/>
          <w:iCs w:val="0"/>
          <w:color w:val="auto"/>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16A43803" w14:textId="77777777" w:rsidTr="008B095D">
        <w:tc>
          <w:tcPr>
            <w:tcW w:w="675" w:type="dxa"/>
            <w:vAlign w:val="center"/>
          </w:tcPr>
          <w:p w14:paraId="440980FF"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3BA68AB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7F2413F2"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261E351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FE73E5E"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155090E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ED32E4E"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218D0BCE" w14:textId="77777777" w:rsidTr="008B095D">
        <w:tc>
          <w:tcPr>
            <w:tcW w:w="675" w:type="dxa"/>
          </w:tcPr>
          <w:p w14:paraId="35057E1E" w14:textId="77777777" w:rsidR="00B1026F" w:rsidRDefault="00B1026F" w:rsidP="008B095D">
            <w:pPr>
              <w:jc w:val="center"/>
            </w:pPr>
            <w:r>
              <w:t>1</w:t>
            </w:r>
          </w:p>
        </w:tc>
        <w:tc>
          <w:tcPr>
            <w:tcW w:w="3828" w:type="dxa"/>
          </w:tcPr>
          <w:p w14:paraId="2EC41320" w14:textId="77777777" w:rsidR="00B1026F" w:rsidRDefault="00B1026F" w:rsidP="008B095D">
            <w:r w:rsidRPr="005F755B">
              <w:t>МБОУ "Пшеничненская СОШ"</w:t>
            </w:r>
          </w:p>
        </w:tc>
        <w:tc>
          <w:tcPr>
            <w:tcW w:w="1783" w:type="dxa"/>
            <w:vAlign w:val="center"/>
          </w:tcPr>
          <w:p w14:paraId="331E7E61" w14:textId="77777777" w:rsidR="00B1026F" w:rsidRDefault="00B1026F" w:rsidP="008B095D">
            <w:pPr>
              <w:jc w:val="center"/>
            </w:pPr>
            <w:r w:rsidRPr="00254FC6">
              <w:t>50,00%</w:t>
            </w:r>
          </w:p>
        </w:tc>
        <w:tc>
          <w:tcPr>
            <w:tcW w:w="1784" w:type="dxa"/>
            <w:vAlign w:val="center"/>
          </w:tcPr>
          <w:p w14:paraId="33E31B37" w14:textId="77777777" w:rsidR="00B1026F" w:rsidRDefault="00B1026F" w:rsidP="008B095D">
            <w:pPr>
              <w:jc w:val="center"/>
            </w:pPr>
            <w:r w:rsidRPr="00254FC6">
              <w:t>33,33%</w:t>
            </w:r>
          </w:p>
        </w:tc>
        <w:tc>
          <w:tcPr>
            <w:tcW w:w="1784" w:type="dxa"/>
            <w:vAlign w:val="center"/>
          </w:tcPr>
          <w:p w14:paraId="2A97EDDD" w14:textId="77777777" w:rsidR="00B1026F" w:rsidRDefault="00B1026F" w:rsidP="008B095D">
            <w:pPr>
              <w:jc w:val="center"/>
            </w:pPr>
            <w:r w:rsidRPr="00254FC6">
              <w:t>50,00%</w:t>
            </w:r>
          </w:p>
        </w:tc>
      </w:tr>
      <w:tr w:rsidR="00B1026F" w14:paraId="53626967" w14:textId="77777777" w:rsidTr="008B095D">
        <w:tc>
          <w:tcPr>
            <w:tcW w:w="675" w:type="dxa"/>
          </w:tcPr>
          <w:p w14:paraId="3B0AB37B" w14:textId="77777777" w:rsidR="00B1026F" w:rsidRDefault="00B1026F" w:rsidP="008B095D">
            <w:pPr>
              <w:jc w:val="center"/>
            </w:pPr>
            <w:r>
              <w:t>2</w:t>
            </w:r>
          </w:p>
        </w:tc>
        <w:tc>
          <w:tcPr>
            <w:tcW w:w="3828" w:type="dxa"/>
          </w:tcPr>
          <w:p w14:paraId="249440C4" w14:textId="77777777" w:rsidR="00B1026F" w:rsidRDefault="00B1026F" w:rsidP="008B095D">
            <w:r w:rsidRPr="005F755B">
              <w:t xml:space="preserve">МБОУ "Первомайская ОШ </w:t>
            </w:r>
            <w:r>
              <w:br/>
            </w:r>
            <w:r w:rsidRPr="005F755B">
              <w:t>имени Дьячкова Н.Н."</w:t>
            </w:r>
          </w:p>
        </w:tc>
        <w:tc>
          <w:tcPr>
            <w:tcW w:w="1783" w:type="dxa"/>
            <w:vAlign w:val="center"/>
          </w:tcPr>
          <w:p w14:paraId="668552D4" w14:textId="77777777" w:rsidR="00B1026F" w:rsidRDefault="00B1026F" w:rsidP="008B095D">
            <w:pPr>
              <w:jc w:val="center"/>
            </w:pPr>
            <w:r w:rsidRPr="00254FC6">
              <w:t>36,36%</w:t>
            </w:r>
          </w:p>
        </w:tc>
        <w:tc>
          <w:tcPr>
            <w:tcW w:w="1784" w:type="dxa"/>
            <w:vAlign w:val="center"/>
          </w:tcPr>
          <w:p w14:paraId="23C76EA0" w14:textId="77777777" w:rsidR="00B1026F" w:rsidRDefault="00B1026F" w:rsidP="008B095D">
            <w:pPr>
              <w:jc w:val="center"/>
            </w:pPr>
            <w:r w:rsidRPr="00254FC6">
              <w:t>54,55%</w:t>
            </w:r>
          </w:p>
        </w:tc>
        <w:tc>
          <w:tcPr>
            <w:tcW w:w="1784" w:type="dxa"/>
            <w:vAlign w:val="center"/>
          </w:tcPr>
          <w:p w14:paraId="34EBC146" w14:textId="77777777" w:rsidR="00B1026F" w:rsidRDefault="00B1026F" w:rsidP="008B095D">
            <w:pPr>
              <w:jc w:val="center"/>
            </w:pPr>
            <w:r w:rsidRPr="00254FC6">
              <w:t>63,64%</w:t>
            </w:r>
          </w:p>
        </w:tc>
      </w:tr>
      <w:tr w:rsidR="00B1026F" w14:paraId="1B391ACF" w14:textId="77777777" w:rsidTr="008B095D">
        <w:tc>
          <w:tcPr>
            <w:tcW w:w="675" w:type="dxa"/>
          </w:tcPr>
          <w:p w14:paraId="01727F7F" w14:textId="77777777" w:rsidR="00B1026F" w:rsidRDefault="00B1026F" w:rsidP="008B095D">
            <w:pPr>
              <w:jc w:val="center"/>
            </w:pPr>
            <w:r>
              <w:t>3</w:t>
            </w:r>
          </w:p>
        </w:tc>
        <w:tc>
          <w:tcPr>
            <w:tcW w:w="3828" w:type="dxa"/>
          </w:tcPr>
          <w:p w14:paraId="2091CDE8" w14:textId="77777777" w:rsidR="00B1026F" w:rsidRDefault="00B1026F" w:rsidP="008B095D">
            <w:r w:rsidRPr="005F755B">
              <w:t>МБОУ "Акимовская СОШ"</w:t>
            </w:r>
          </w:p>
        </w:tc>
        <w:tc>
          <w:tcPr>
            <w:tcW w:w="1783" w:type="dxa"/>
            <w:vAlign w:val="center"/>
          </w:tcPr>
          <w:p w14:paraId="1494FB8D" w14:textId="77777777" w:rsidR="00B1026F" w:rsidRDefault="00B1026F" w:rsidP="008B095D">
            <w:pPr>
              <w:jc w:val="center"/>
            </w:pPr>
            <w:r w:rsidRPr="00254FC6">
              <w:t>33,33%</w:t>
            </w:r>
          </w:p>
        </w:tc>
        <w:tc>
          <w:tcPr>
            <w:tcW w:w="1784" w:type="dxa"/>
            <w:vAlign w:val="center"/>
          </w:tcPr>
          <w:p w14:paraId="32830D07" w14:textId="77777777" w:rsidR="00B1026F" w:rsidRDefault="00B1026F" w:rsidP="008B095D">
            <w:pPr>
              <w:jc w:val="center"/>
            </w:pPr>
            <w:r w:rsidRPr="00254FC6">
              <w:t>41,67%</w:t>
            </w:r>
          </w:p>
        </w:tc>
        <w:tc>
          <w:tcPr>
            <w:tcW w:w="1784" w:type="dxa"/>
            <w:vAlign w:val="center"/>
          </w:tcPr>
          <w:p w14:paraId="68979B99" w14:textId="77777777" w:rsidR="00B1026F" w:rsidRDefault="00B1026F" w:rsidP="008B095D">
            <w:pPr>
              <w:jc w:val="center"/>
            </w:pPr>
            <w:r w:rsidRPr="00254FC6">
              <w:t>66,67%</w:t>
            </w:r>
          </w:p>
        </w:tc>
      </w:tr>
      <w:tr w:rsidR="00B1026F" w14:paraId="6C111093" w14:textId="77777777" w:rsidTr="008B095D">
        <w:tc>
          <w:tcPr>
            <w:tcW w:w="675" w:type="dxa"/>
          </w:tcPr>
          <w:p w14:paraId="78C6274D" w14:textId="77777777" w:rsidR="00B1026F" w:rsidRDefault="00B1026F" w:rsidP="008B095D">
            <w:pPr>
              <w:jc w:val="center"/>
            </w:pPr>
            <w:r>
              <w:t>4</w:t>
            </w:r>
          </w:p>
        </w:tc>
        <w:tc>
          <w:tcPr>
            <w:tcW w:w="3828" w:type="dxa"/>
          </w:tcPr>
          <w:p w14:paraId="64DEA656" w14:textId="77777777" w:rsidR="00B1026F" w:rsidRDefault="00B1026F" w:rsidP="008B095D">
            <w:r w:rsidRPr="005F755B">
              <w:t>МОУ &lt;Стальновская школа&gt;</w:t>
            </w:r>
          </w:p>
        </w:tc>
        <w:tc>
          <w:tcPr>
            <w:tcW w:w="1783" w:type="dxa"/>
            <w:vAlign w:val="center"/>
          </w:tcPr>
          <w:p w14:paraId="4CA02AB3" w14:textId="77777777" w:rsidR="00B1026F" w:rsidRDefault="00B1026F" w:rsidP="008B095D">
            <w:pPr>
              <w:jc w:val="center"/>
            </w:pPr>
            <w:r w:rsidRPr="00254FC6">
              <w:t>27,27%</w:t>
            </w:r>
          </w:p>
        </w:tc>
        <w:tc>
          <w:tcPr>
            <w:tcW w:w="1784" w:type="dxa"/>
            <w:vAlign w:val="center"/>
          </w:tcPr>
          <w:p w14:paraId="3792FFBA" w14:textId="77777777" w:rsidR="00B1026F" w:rsidRDefault="00B1026F" w:rsidP="008B095D">
            <w:pPr>
              <w:jc w:val="center"/>
            </w:pPr>
            <w:r w:rsidRPr="00254FC6">
              <w:t>36,36%</w:t>
            </w:r>
          </w:p>
        </w:tc>
        <w:tc>
          <w:tcPr>
            <w:tcW w:w="1784" w:type="dxa"/>
            <w:vAlign w:val="center"/>
          </w:tcPr>
          <w:p w14:paraId="1D694F39" w14:textId="77777777" w:rsidR="00B1026F" w:rsidRDefault="00B1026F" w:rsidP="008B095D">
            <w:pPr>
              <w:jc w:val="center"/>
            </w:pPr>
            <w:r w:rsidRPr="00254FC6">
              <w:t>72,73%</w:t>
            </w:r>
          </w:p>
        </w:tc>
      </w:tr>
      <w:tr w:rsidR="00B1026F" w14:paraId="38731DEC" w14:textId="77777777" w:rsidTr="008B095D">
        <w:tc>
          <w:tcPr>
            <w:tcW w:w="675" w:type="dxa"/>
          </w:tcPr>
          <w:p w14:paraId="65B5D38E" w14:textId="77777777" w:rsidR="00B1026F" w:rsidRDefault="00B1026F" w:rsidP="008B095D">
            <w:pPr>
              <w:jc w:val="center"/>
            </w:pPr>
            <w:r>
              <w:lastRenderedPageBreak/>
              <w:t>5</w:t>
            </w:r>
          </w:p>
        </w:tc>
        <w:tc>
          <w:tcPr>
            <w:tcW w:w="3828" w:type="dxa"/>
          </w:tcPr>
          <w:p w14:paraId="0B81EE0B" w14:textId="77777777" w:rsidR="00B1026F" w:rsidRDefault="00B1026F" w:rsidP="008B095D">
            <w:r w:rsidRPr="005F755B">
              <w:t>МБОУ "Укромновская школа"</w:t>
            </w:r>
          </w:p>
        </w:tc>
        <w:tc>
          <w:tcPr>
            <w:tcW w:w="1783" w:type="dxa"/>
            <w:vAlign w:val="center"/>
          </w:tcPr>
          <w:p w14:paraId="1295CE5A" w14:textId="77777777" w:rsidR="00B1026F" w:rsidRDefault="00B1026F" w:rsidP="008B095D">
            <w:pPr>
              <w:jc w:val="center"/>
            </w:pPr>
            <w:r w:rsidRPr="00254FC6">
              <w:t>27,27%</w:t>
            </w:r>
          </w:p>
        </w:tc>
        <w:tc>
          <w:tcPr>
            <w:tcW w:w="1784" w:type="dxa"/>
            <w:vAlign w:val="center"/>
          </w:tcPr>
          <w:p w14:paraId="181A0892" w14:textId="77777777" w:rsidR="00B1026F" w:rsidRDefault="00B1026F" w:rsidP="008B095D">
            <w:pPr>
              <w:jc w:val="center"/>
            </w:pPr>
            <w:r w:rsidRPr="00254FC6">
              <w:t>50,00%</w:t>
            </w:r>
          </w:p>
        </w:tc>
        <w:tc>
          <w:tcPr>
            <w:tcW w:w="1784" w:type="dxa"/>
            <w:vAlign w:val="center"/>
          </w:tcPr>
          <w:p w14:paraId="39C79385" w14:textId="77777777" w:rsidR="00B1026F" w:rsidRDefault="00B1026F" w:rsidP="008B095D">
            <w:pPr>
              <w:jc w:val="center"/>
            </w:pPr>
            <w:r w:rsidRPr="00254FC6">
              <w:t>72,73%</w:t>
            </w:r>
          </w:p>
        </w:tc>
      </w:tr>
    </w:tbl>
    <w:p w14:paraId="042D56FF" w14:textId="77777777" w:rsidR="00E243AF" w:rsidRDefault="00E243AF" w:rsidP="00E243AF">
      <w:pPr>
        <w:pStyle w:val="afe"/>
      </w:pPr>
    </w:p>
    <w:p w14:paraId="15A9F86E" w14:textId="65D053D7" w:rsidR="00B1026F" w:rsidRDefault="00B1026F" w:rsidP="00E243AF">
      <w:pPr>
        <w:pStyle w:val="2"/>
      </w:pPr>
      <w:r>
        <w:t xml:space="preserve">2.2.7 </w:t>
      </w:r>
      <w:r w:rsidRPr="00931BA3">
        <w:t>ВЫВОД</w:t>
      </w:r>
      <w:r>
        <w:t>Ы о характере</w:t>
      </w:r>
      <w:r w:rsidRPr="00931BA3">
        <w:t xml:space="preserve"> результатов </w:t>
      </w:r>
      <w:r>
        <w:t>О</w:t>
      </w:r>
      <w:r w:rsidRPr="00931BA3">
        <w:t>ГЭ по</w:t>
      </w:r>
      <w:r>
        <w:t xml:space="preserve"> географии в 2022 году и в динамике.</w:t>
      </w:r>
    </w:p>
    <w:p w14:paraId="34AC58BF" w14:textId="77777777" w:rsidR="00B1026F" w:rsidRPr="00657176" w:rsidRDefault="00B1026F" w:rsidP="00B1026F">
      <w:pPr>
        <w:pStyle w:val="afe"/>
        <w:ind w:firstLine="708"/>
      </w:pPr>
      <w:r w:rsidRPr="00657176">
        <w:t>Анализ результатов ОГЭ по географии в 2022 году показывает, что подавляющее большинство участников получили отметки «4» и «5», что составило 44,46% и 31,64% соответственно. Уровень обученности участников ОГЭ по географии в 2022 году</w:t>
      </w:r>
      <w:r>
        <w:t xml:space="preserve"> вырос по отношению к 2019</w:t>
      </w:r>
      <w:r w:rsidRPr="00657176">
        <w:t xml:space="preserve"> </w:t>
      </w:r>
      <w:r>
        <w:t xml:space="preserve">на 2,49% и </w:t>
      </w:r>
      <w:r w:rsidRPr="00657176">
        <w:t xml:space="preserve">составил 96,13%. </w:t>
      </w:r>
      <w:r>
        <w:t xml:space="preserve">Уровень качества обучения участников ОГЭ по географии вырос на 26,27% по отношению к 2019 году. Следует отметить, что </w:t>
      </w:r>
      <w:r w:rsidRPr="0045289B">
        <w:t xml:space="preserve">2022 году по сравнению с 2019 годом уменьшилась доля выпускников, получивших отметку «2» </w:t>
      </w:r>
      <w:r>
        <w:t xml:space="preserve">(3,9%) </w:t>
      </w:r>
      <w:r w:rsidRPr="0045289B">
        <w:t>и отметку «3»</w:t>
      </w:r>
      <w:r>
        <w:t xml:space="preserve"> (20,04%).</w:t>
      </w:r>
      <w:r w:rsidRPr="0045289B">
        <w:t>Увеличение доли выпускников, получивших отметки «4» и «5» можно объяснить сознательной подготовкой к экзамену, чтобы продолжить обучение в профильном классе, в которые можно попасть только на конкурсной основе. Сокращение доли выпускников, получивших отметку «3» свидетельствует о том, что эта группа ребят выбрала тот предмет, к которому по сравнению с другими (предметами), они готовы лучше.</w:t>
      </w:r>
    </w:p>
    <w:p w14:paraId="52D5677C" w14:textId="77777777" w:rsidR="00B1026F" w:rsidRPr="00872966" w:rsidRDefault="00B1026F" w:rsidP="00B1026F">
      <w:pPr>
        <w:pStyle w:val="afe"/>
        <w:ind w:firstLine="708"/>
      </w:pPr>
      <w:r w:rsidRPr="00E605C1">
        <w:t xml:space="preserve">Высокие показатели (отметки «4» и «5») качества обучения, выше 70%, показали участники всех муниципалитетов, кроме городов Ялта и Судак, районов Нижнегорский, Черноморский, Джанкойский районов, в этих регионах показатель выше 60%. </w:t>
      </w:r>
      <w:r>
        <w:t xml:space="preserve">Из этого </w:t>
      </w:r>
      <w:r w:rsidRPr="00872966">
        <w:t xml:space="preserve">следует, что подготовка участников к сдаче предмета была качественной.  </w:t>
      </w:r>
    </w:p>
    <w:p w14:paraId="5FEFE08E" w14:textId="77777777" w:rsidR="00B1026F" w:rsidRPr="00872966" w:rsidRDefault="00B1026F" w:rsidP="00B1026F">
      <w:pPr>
        <w:pStyle w:val="a3"/>
        <w:spacing w:after="120" w:line="240" w:lineRule="auto"/>
        <w:ind w:left="0" w:firstLine="709"/>
        <w:jc w:val="both"/>
        <w:rPr>
          <w:rFonts w:ascii="Times New Roman" w:eastAsia="Times New Roman" w:hAnsi="Times New Roman"/>
          <w:bCs/>
          <w:sz w:val="24"/>
          <w:szCs w:val="24"/>
          <w:lang w:eastAsia="ru-RU"/>
        </w:rPr>
      </w:pPr>
      <w:r w:rsidRPr="00872966">
        <w:rPr>
          <w:rFonts w:ascii="Times New Roman" w:eastAsia="Times New Roman" w:hAnsi="Times New Roman"/>
          <w:bCs/>
          <w:sz w:val="24"/>
          <w:szCs w:val="24"/>
          <w:lang w:eastAsia="ru-RU"/>
        </w:rPr>
        <w:t>Анализируя результаты участников по типам ОО, можно сделать вывод, что наилучшее качество образования (от 80% и выше) по предмету «География» показали выпускники лицеев и гимназий, включая организации интернатного типа, а наихудшее (около 67,24%) – образовательные организации среднего профессионального образования.</w:t>
      </w:r>
    </w:p>
    <w:p w14:paraId="10867FA1" w14:textId="77777777" w:rsidR="00B1026F" w:rsidRDefault="00B1026F" w:rsidP="00B1026F">
      <w:pPr>
        <w:spacing w:after="200" w:line="276" w:lineRule="auto"/>
        <w:rPr>
          <w:b/>
          <w:bCs/>
          <w:sz w:val="28"/>
          <w:szCs w:val="28"/>
        </w:rPr>
      </w:pPr>
      <w:r>
        <w:rPr>
          <w:b/>
          <w:bCs/>
          <w:sz w:val="28"/>
          <w:szCs w:val="28"/>
        </w:rPr>
        <w:br w:type="page"/>
      </w:r>
    </w:p>
    <w:p w14:paraId="12DB0760" w14:textId="77777777" w:rsidR="00B1026F" w:rsidRPr="00E243AF" w:rsidRDefault="00B1026F" w:rsidP="00E243AF">
      <w:pPr>
        <w:pStyle w:val="1"/>
        <w:rPr>
          <w:rStyle w:val="af6"/>
          <w:b/>
          <w:bCs/>
          <w:sz w:val="32"/>
          <w:szCs w:val="32"/>
        </w:rPr>
      </w:pPr>
      <w:r w:rsidRPr="00E243AF">
        <w:rPr>
          <w:rStyle w:val="af6"/>
          <w:b/>
          <w:bCs/>
          <w:sz w:val="32"/>
          <w:szCs w:val="32"/>
        </w:rPr>
        <w:lastRenderedPageBreak/>
        <w:t xml:space="preserve">ГЛАВА2. </w:t>
      </w:r>
    </w:p>
    <w:p w14:paraId="77B6B714" w14:textId="77777777" w:rsidR="00B1026F" w:rsidRPr="00E243AF" w:rsidRDefault="00B1026F" w:rsidP="00E243AF">
      <w:pPr>
        <w:pStyle w:val="1"/>
        <w:rPr>
          <w:rStyle w:val="af6"/>
          <w:b/>
          <w:bCs/>
          <w:sz w:val="32"/>
          <w:szCs w:val="32"/>
        </w:rPr>
      </w:pPr>
      <w:r w:rsidRPr="00E243AF">
        <w:rPr>
          <w:rStyle w:val="af6"/>
          <w:b/>
          <w:bCs/>
          <w:sz w:val="32"/>
          <w:szCs w:val="32"/>
        </w:rPr>
        <w:t>Методический анализ результатов ОГЭ</w:t>
      </w:r>
      <w:r w:rsidRPr="00E243AF">
        <w:rPr>
          <w:rStyle w:val="af6"/>
          <w:b/>
          <w:bCs/>
          <w:sz w:val="32"/>
          <w:szCs w:val="32"/>
        </w:rPr>
        <w:br/>
        <w:t>по географии</w:t>
      </w:r>
    </w:p>
    <w:p w14:paraId="67FE56CD" w14:textId="77777777" w:rsidR="008B50F8" w:rsidRDefault="008B50F8" w:rsidP="00B1026F">
      <w:pPr>
        <w:jc w:val="both"/>
        <w:rPr>
          <w:b/>
          <w:bCs/>
        </w:rPr>
      </w:pPr>
    </w:p>
    <w:p w14:paraId="3942A2D5" w14:textId="183FF09C" w:rsidR="00B1026F" w:rsidRPr="00A601A3" w:rsidRDefault="00B1026F" w:rsidP="00E243AF">
      <w:pPr>
        <w:pStyle w:val="2"/>
      </w:pPr>
      <w:r w:rsidRPr="00A601A3">
        <w:t>2.3. Анализ результатов выполнения заданий КИМ ОГЭ</w:t>
      </w:r>
    </w:p>
    <w:p w14:paraId="21CD382F" w14:textId="77777777" w:rsidR="00B1026F" w:rsidRPr="00BE42D2" w:rsidRDefault="00B1026F" w:rsidP="00E243AF">
      <w:pPr>
        <w:pStyle w:val="2"/>
        <w:rPr>
          <w:rFonts w:eastAsia="Times New Roman"/>
          <w:szCs w:val="24"/>
        </w:rPr>
      </w:pPr>
      <w:r w:rsidRPr="00BE42D2">
        <w:rPr>
          <w:rFonts w:eastAsia="Times New Roman"/>
          <w:szCs w:val="24"/>
        </w:rPr>
        <w:t>2.3.1. Краткая характеристика КИМ по предмету</w:t>
      </w:r>
    </w:p>
    <w:p w14:paraId="0D9F1B7D" w14:textId="77777777" w:rsidR="008B50F8" w:rsidRDefault="008B50F8" w:rsidP="00B1026F">
      <w:pPr>
        <w:spacing w:line="276" w:lineRule="auto"/>
        <w:ind w:firstLine="709"/>
        <w:contextualSpacing/>
        <w:jc w:val="both"/>
        <w:rPr>
          <w:iCs/>
        </w:rPr>
      </w:pPr>
    </w:p>
    <w:p w14:paraId="58F13831" w14:textId="2354F747" w:rsidR="00B1026F" w:rsidRDefault="00B1026F" w:rsidP="00B1026F">
      <w:pPr>
        <w:spacing w:line="276" w:lineRule="auto"/>
        <w:ind w:firstLine="709"/>
        <w:contextualSpacing/>
        <w:jc w:val="both"/>
        <w:rPr>
          <w:iCs/>
        </w:rPr>
      </w:pPr>
      <w:r>
        <w:rPr>
          <w:iCs/>
        </w:rPr>
        <w:t>КИМ ОГЭ по географии содержал 30 заданий, 3 из которых (12, 28 и 29) являлись открытыми. По данной модели КИМ ОГЭ обучающиеся региона сдавали экзамен впервые. Изменения касались заданий открытой части 28 и 29, задание 12 по содержанию и оцениванию не изменилось, но поменяло позицию. Задания тестовой части особых изменений не претерпели.</w:t>
      </w:r>
    </w:p>
    <w:p w14:paraId="390596D4" w14:textId="77777777" w:rsidR="00B1026F" w:rsidRDefault="00B1026F" w:rsidP="00B1026F">
      <w:pPr>
        <w:spacing w:line="276" w:lineRule="auto"/>
        <w:ind w:firstLine="709"/>
        <w:contextualSpacing/>
        <w:jc w:val="both"/>
        <w:rPr>
          <w:iCs/>
        </w:rPr>
      </w:pPr>
      <w:r>
        <w:rPr>
          <w:iCs/>
        </w:rPr>
        <w:t>Все задания кроме 12 оцениваются в 1 балл, 12 задание – в 2 балла.</w:t>
      </w:r>
    </w:p>
    <w:p w14:paraId="2678137E" w14:textId="77777777" w:rsidR="00B1026F" w:rsidRPr="00DD2F3B" w:rsidRDefault="00B1026F" w:rsidP="00B1026F">
      <w:pPr>
        <w:spacing w:line="276" w:lineRule="auto"/>
        <w:ind w:firstLine="709"/>
        <w:contextualSpacing/>
        <w:jc w:val="both"/>
        <w:rPr>
          <w:iCs/>
        </w:rPr>
      </w:pPr>
      <w:r>
        <w:rPr>
          <w:iCs/>
        </w:rPr>
        <w:t>Задания 28 и 29 связаны с текстом, который приводится в задании, и подразумевают работу с текстом задания и картами атласа. Содержание текстов в вариантах, которые использовались в Республике Крым, касались сведений о природных явлениях и особенностях регионов, использовании альтернативных источников энергии.</w:t>
      </w:r>
    </w:p>
    <w:p w14:paraId="67907F65"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2D742F7E" w14:textId="77777777" w:rsidR="00B1026F" w:rsidRPr="00F67316" w:rsidRDefault="00B1026F" w:rsidP="00E243AF">
      <w:pPr>
        <w:pStyle w:val="2"/>
        <w:rPr>
          <w:rFonts w:eastAsia="Times New Roman"/>
        </w:rPr>
      </w:pPr>
      <w:r w:rsidRPr="00D5462F">
        <w:rPr>
          <w:rFonts w:eastAsia="Times New Roman"/>
        </w:rPr>
        <w:t>2.3.2. Статистический анализ</w:t>
      </w:r>
      <w:r>
        <w:rPr>
          <w:rFonts w:eastAsia="Times New Roman"/>
        </w:rPr>
        <w:t xml:space="preserve"> выполнения </w:t>
      </w:r>
      <w:r w:rsidRPr="00D5462F">
        <w:rPr>
          <w:rFonts w:eastAsia="Times New Roman"/>
        </w:rPr>
        <w:t>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году</w:t>
      </w:r>
    </w:p>
    <w:p w14:paraId="5D4EBA88" w14:textId="77777777" w:rsidR="00B1026F" w:rsidRPr="00CE03B9" w:rsidRDefault="00B1026F" w:rsidP="00B1026F">
      <w:pPr>
        <w:pStyle w:val="af8"/>
        <w:keepNext/>
        <w:jc w:val="right"/>
        <w:rPr>
          <w:iCs w:val="0"/>
          <w:color w:val="auto"/>
        </w:rPr>
      </w:pPr>
      <w:r w:rsidRPr="00CE03B9">
        <w:rPr>
          <w:bCs/>
          <w:iCs w:val="0"/>
          <w:color w:val="auto"/>
        </w:rPr>
        <w:t>Таблица 2</w:t>
      </w:r>
      <w:r w:rsidRPr="00CE03B9">
        <w:rPr>
          <w:bCs/>
          <w:iCs w:val="0"/>
          <w:color w:val="auto"/>
        </w:rPr>
        <w:noBreakHyphen/>
        <w:t>7</w:t>
      </w:r>
    </w:p>
    <w:tbl>
      <w:tblPr>
        <w:tblW w:w="4939" w:type="pct"/>
        <w:jc w:val="center"/>
        <w:tblLayout w:type="fixed"/>
        <w:tblLook w:val="0000" w:firstRow="0" w:lastRow="0" w:firstColumn="0" w:lastColumn="0" w:noHBand="0" w:noVBand="0"/>
      </w:tblPr>
      <w:tblGrid>
        <w:gridCol w:w="876"/>
        <w:gridCol w:w="2625"/>
        <w:gridCol w:w="1168"/>
        <w:gridCol w:w="1490"/>
        <w:gridCol w:w="1021"/>
        <w:gridCol w:w="1021"/>
        <w:gridCol w:w="881"/>
        <w:gridCol w:w="931"/>
      </w:tblGrid>
      <w:tr w:rsidR="00B1026F" w:rsidRPr="00846D04" w14:paraId="2089D5A8" w14:textId="77777777" w:rsidTr="008B095D">
        <w:trPr>
          <w:cantSplit/>
          <w:trHeight w:val="649"/>
          <w:tblHeader/>
          <w:jc w:val="center"/>
        </w:trPr>
        <w:tc>
          <w:tcPr>
            <w:tcW w:w="437" w:type="pct"/>
            <w:vMerge w:val="restart"/>
            <w:tcBorders>
              <w:top w:val="single" w:sz="8" w:space="0" w:color="000000"/>
              <w:left w:val="single" w:sz="8" w:space="0" w:color="000000"/>
              <w:right w:val="single" w:sz="8" w:space="0" w:color="000000"/>
            </w:tcBorders>
            <w:shd w:val="clear" w:color="auto" w:fill="auto"/>
            <w:vAlign w:val="center"/>
          </w:tcPr>
          <w:p w14:paraId="3056D15E" w14:textId="77777777" w:rsidR="00B1026F" w:rsidRPr="002178E5" w:rsidRDefault="00B1026F" w:rsidP="008B095D">
            <w:pPr>
              <w:autoSpaceDE w:val="0"/>
              <w:autoSpaceDN w:val="0"/>
              <w:adjustRightInd w:val="0"/>
              <w:jc w:val="center"/>
              <w:rPr>
                <w:b/>
                <w:sz w:val="20"/>
                <w:szCs w:val="20"/>
              </w:rPr>
            </w:pPr>
            <w:r w:rsidRPr="002178E5">
              <w:rPr>
                <w:b/>
                <w:bCs/>
                <w:sz w:val="20"/>
                <w:szCs w:val="20"/>
              </w:rPr>
              <w:t>Номер</w:t>
            </w:r>
          </w:p>
          <w:p w14:paraId="0DAAD473" w14:textId="77777777" w:rsidR="00B1026F" w:rsidRPr="002178E5" w:rsidRDefault="00B1026F" w:rsidP="008B095D">
            <w:pPr>
              <w:autoSpaceDE w:val="0"/>
              <w:autoSpaceDN w:val="0"/>
              <w:adjustRightInd w:val="0"/>
              <w:jc w:val="center"/>
              <w:rPr>
                <w:b/>
                <w:sz w:val="20"/>
                <w:szCs w:val="20"/>
              </w:rPr>
            </w:pPr>
            <w:r w:rsidRPr="002178E5">
              <w:rPr>
                <w:b/>
                <w:bCs/>
                <w:sz w:val="20"/>
                <w:szCs w:val="20"/>
              </w:rPr>
              <w:t>задания в КИМ</w:t>
            </w:r>
          </w:p>
        </w:tc>
        <w:tc>
          <w:tcPr>
            <w:tcW w:w="1311" w:type="pct"/>
            <w:vMerge w:val="restart"/>
            <w:tcBorders>
              <w:top w:val="single" w:sz="8" w:space="0" w:color="000000"/>
              <w:left w:val="single" w:sz="8" w:space="0" w:color="000000"/>
              <w:right w:val="single" w:sz="8" w:space="0" w:color="000000"/>
            </w:tcBorders>
            <w:shd w:val="clear" w:color="auto" w:fill="auto"/>
            <w:vAlign w:val="center"/>
          </w:tcPr>
          <w:p w14:paraId="6DA4F653" w14:textId="77777777" w:rsidR="00B1026F" w:rsidRPr="002178E5" w:rsidRDefault="00B1026F" w:rsidP="008B095D">
            <w:pPr>
              <w:autoSpaceDE w:val="0"/>
              <w:autoSpaceDN w:val="0"/>
              <w:adjustRightInd w:val="0"/>
              <w:jc w:val="center"/>
              <w:rPr>
                <w:b/>
                <w:sz w:val="20"/>
                <w:szCs w:val="20"/>
              </w:rPr>
            </w:pPr>
            <w:r w:rsidRPr="002178E5">
              <w:rPr>
                <w:b/>
                <w:bCs/>
                <w:sz w:val="20"/>
                <w:szCs w:val="20"/>
              </w:rPr>
              <w:t>Проверяемые элементы содержания / умения</w:t>
            </w:r>
          </w:p>
        </w:tc>
        <w:tc>
          <w:tcPr>
            <w:tcW w:w="583" w:type="pct"/>
            <w:vMerge w:val="restart"/>
            <w:tcBorders>
              <w:top w:val="single" w:sz="8" w:space="0" w:color="000000"/>
              <w:left w:val="single" w:sz="8" w:space="0" w:color="000000"/>
              <w:right w:val="single" w:sz="8" w:space="0" w:color="000000"/>
            </w:tcBorders>
            <w:shd w:val="clear" w:color="auto" w:fill="auto"/>
            <w:vAlign w:val="center"/>
          </w:tcPr>
          <w:p w14:paraId="6C8AB0FB" w14:textId="77777777" w:rsidR="00B1026F" w:rsidRPr="002178E5" w:rsidRDefault="00B1026F" w:rsidP="008B095D">
            <w:pPr>
              <w:autoSpaceDE w:val="0"/>
              <w:autoSpaceDN w:val="0"/>
              <w:adjustRightInd w:val="0"/>
              <w:jc w:val="center"/>
              <w:rPr>
                <w:b/>
                <w:sz w:val="20"/>
                <w:szCs w:val="20"/>
              </w:rPr>
            </w:pPr>
            <w:r w:rsidRPr="002178E5">
              <w:rPr>
                <w:b/>
                <w:bCs/>
                <w:sz w:val="20"/>
                <w:szCs w:val="20"/>
              </w:rPr>
              <w:t>Уровень сложности задания</w:t>
            </w:r>
          </w:p>
        </w:tc>
        <w:tc>
          <w:tcPr>
            <w:tcW w:w="744" w:type="pct"/>
            <w:vMerge w:val="restart"/>
            <w:tcBorders>
              <w:top w:val="single" w:sz="8" w:space="0" w:color="000000"/>
              <w:left w:val="single" w:sz="8" w:space="0" w:color="000000"/>
              <w:right w:val="single" w:sz="4" w:space="0" w:color="auto"/>
            </w:tcBorders>
            <w:vAlign w:val="center"/>
          </w:tcPr>
          <w:p w14:paraId="1FB47D81" w14:textId="77777777" w:rsidR="00B1026F" w:rsidRPr="002178E5" w:rsidRDefault="00B1026F" w:rsidP="008B095D">
            <w:pPr>
              <w:jc w:val="center"/>
              <w:rPr>
                <w:b/>
                <w:bCs/>
                <w:sz w:val="20"/>
                <w:szCs w:val="20"/>
              </w:rPr>
            </w:pPr>
            <w:r w:rsidRPr="002178E5">
              <w:rPr>
                <w:b/>
                <w:bCs/>
                <w:sz w:val="20"/>
                <w:szCs w:val="20"/>
              </w:rPr>
              <w:t>Средний процент выполнения</w:t>
            </w:r>
          </w:p>
        </w:tc>
        <w:tc>
          <w:tcPr>
            <w:tcW w:w="1925" w:type="pct"/>
            <w:gridSpan w:val="4"/>
            <w:tcBorders>
              <w:top w:val="single" w:sz="8" w:space="0" w:color="000000"/>
              <w:left w:val="single" w:sz="4" w:space="0" w:color="auto"/>
              <w:bottom w:val="single" w:sz="8" w:space="0" w:color="000000"/>
              <w:right w:val="single" w:sz="8" w:space="0" w:color="000000"/>
            </w:tcBorders>
            <w:vAlign w:val="center"/>
          </w:tcPr>
          <w:p w14:paraId="6A3F7C20" w14:textId="77777777" w:rsidR="00B1026F" w:rsidRPr="002178E5" w:rsidRDefault="00B1026F" w:rsidP="008B095D">
            <w:pPr>
              <w:jc w:val="center"/>
              <w:rPr>
                <w:b/>
                <w:bCs/>
                <w:sz w:val="20"/>
                <w:szCs w:val="20"/>
              </w:rPr>
            </w:pPr>
            <w:r w:rsidRPr="002178E5">
              <w:rPr>
                <w:b/>
                <w:sz w:val="20"/>
                <w:szCs w:val="20"/>
              </w:rPr>
              <w:t xml:space="preserve">Процент </w:t>
            </w:r>
            <w:r>
              <w:rPr>
                <w:b/>
                <w:sz w:val="20"/>
                <w:szCs w:val="20"/>
              </w:rPr>
              <w:t>в</w:t>
            </w:r>
            <w:r w:rsidRPr="002178E5">
              <w:rPr>
                <w:b/>
                <w:sz w:val="20"/>
                <w:szCs w:val="20"/>
              </w:rPr>
              <w:t>ыполнения по региону в группах, получивших отметку</w:t>
            </w:r>
          </w:p>
        </w:tc>
      </w:tr>
      <w:tr w:rsidR="00B1026F" w:rsidRPr="00846D04" w14:paraId="32CB4D5A" w14:textId="77777777" w:rsidTr="008B095D">
        <w:trPr>
          <w:cantSplit/>
          <w:trHeight w:val="481"/>
          <w:tblHeader/>
          <w:jc w:val="center"/>
        </w:trPr>
        <w:tc>
          <w:tcPr>
            <w:tcW w:w="437" w:type="pct"/>
            <w:vMerge/>
            <w:tcBorders>
              <w:left w:val="single" w:sz="8" w:space="0" w:color="000000"/>
              <w:bottom w:val="single" w:sz="8" w:space="0" w:color="000000"/>
              <w:right w:val="single" w:sz="8" w:space="0" w:color="000000"/>
            </w:tcBorders>
            <w:shd w:val="clear" w:color="auto" w:fill="auto"/>
            <w:vAlign w:val="center"/>
          </w:tcPr>
          <w:p w14:paraId="62D65570" w14:textId="77777777" w:rsidR="00B1026F" w:rsidRPr="002178E5" w:rsidRDefault="00B1026F" w:rsidP="008B095D">
            <w:pPr>
              <w:autoSpaceDE w:val="0"/>
              <w:autoSpaceDN w:val="0"/>
              <w:adjustRightInd w:val="0"/>
              <w:jc w:val="center"/>
              <w:rPr>
                <w:b/>
                <w:bCs/>
                <w:sz w:val="20"/>
                <w:szCs w:val="20"/>
              </w:rPr>
            </w:pPr>
          </w:p>
        </w:tc>
        <w:tc>
          <w:tcPr>
            <w:tcW w:w="1311" w:type="pct"/>
            <w:vMerge/>
            <w:tcBorders>
              <w:left w:val="single" w:sz="8" w:space="0" w:color="000000"/>
              <w:bottom w:val="single" w:sz="8" w:space="0" w:color="000000"/>
              <w:right w:val="single" w:sz="8" w:space="0" w:color="000000"/>
            </w:tcBorders>
            <w:shd w:val="clear" w:color="auto" w:fill="auto"/>
            <w:vAlign w:val="center"/>
          </w:tcPr>
          <w:p w14:paraId="5398877F" w14:textId="77777777" w:rsidR="00B1026F" w:rsidRPr="002178E5" w:rsidRDefault="00B1026F" w:rsidP="008B095D">
            <w:pPr>
              <w:autoSpaceDE w:val="0"/>
              <w:autoSpaceDN w:val="0"/>
              <w:adjustRightInd w:val="0"/>
              <w:jc w:val="center"/>
              <w:rPr>
                <w:b/>
                <w:bCs/>
                <w:sz w:val="20"/>
                <w:szCs w:val="20"/>
              </w:rPr>
            </w:pPr>
          </w:p>
        </w:tc>
        <w:tc>
          <w:tcPr>
            <w:tcW w:w="583" w:type="pct"/>
            <w:vMerge/>
            <w:tcBorders>
              <w:left w:val="single" w:sz="8" w:space="0" w:color="000000"/>
              <w:bottom w:val="single" w:sz="8" w:space="0" w:color="000000"/>
              <w:right w:val="single" w:sz="8" w:space="0" w:color="000000"/>
            </w:tcBorders>
            <w:shd w:val="clear" w:color="auto" w:fill="auto"/>
            <w:vAlign w:val="center"/>
          </w:tcPr>
          <w:p w14:paraId="1D92FCDD" w14:textId="77777777" w:rsidR="00B1026F" w:rsidRPr="002178E5" w:rsidRDefault="00B1026F" w:rsidP="008B095D">
            <w:pPr>
              <w:autoSpaceDE w:val="0"/>
              <w:autoSpaceDN w:val="0"/>
              <w:adjustRightInd w:val="0"/>
              <w:jc w:val="center"/>
              <w:rPr>
                <w:b/>
                <w:bCs/>
                <w:sz w:val="20"/>
                <w:szCs w:val="20"/>
              </w:rPr>
            </w:pPr>
          </w:p>
        </w:tc>
        <w:tc>
          <w:tcPr>
            <w:tcW w:w="744" w:type="pct"/>
            <w:vMerge/>
            <w:tcBorders>
              <w:left w:val="single" w:sz="8" w:space="0" w:color="000000"/>
              <w:bottom w:val="single" w:sz="8" w:space="0" w:color="000000"/>
              <w:right w:val="single" w:sz="4" w:space="0" w:color="auto"/>
            </w:tcBorders>
            <w:vAlign w:val="center"/>
          </w:tcPr>
          <w:p w14:paraId="2AFB6914" w14:textId="77777777" w:rsidR="00B1026F" w:rsidRPr="002178E5" w:rsidRDefault="00B1026F" w:rsidP="008B095D">
            <w:pPr>
              <w:jc w:val="center"/>
              <w:rPr>
                <w:b/>
                <w:sz w:val="20"/>
                <w:szCs w:val="20"/>
              </w:rPr>
            </w:pPr>
          </w:p>
        </w:tc>
        <w:tc>
          <w:tcPr>
            <w:tcW w:w="510" w:type="pct"/>
            <w:tcBorders>
              <w:top w:val="single" w:sz="8" w:space="0" w:color="000000"/>
              <w:left w:val="single" w:sz="4" w:space="0" w:color="auto"/>
              <w:bottom w:val="single" w:sz="8" w:space="0" w:color="000000"/>
              <w:right w:val="single" w:sz="8" w:space="0" w:color="000000"/>
            </w:tcBorders>
            <w:vAlign w:val="center"/>
          </w:tcPr>
          <w:p w14:paraId="09FADFFD" w14:textId="77777777" w:rsidR="00B1026F" w:rsidRPr="002178E5" w:rsidRDefault="00B1026F" w:rsidP="008B095D">
            <w:pPr>
              <w:jc w:val="center"/>
              <w:rPr>
                <w:b/>
                <w:bCs/>
                <w:sz w:val="20"/>
                <w:szCs w:val="20"/>
              </w:rPr>
            </w:pPr>
            <w:r w:rsidRPr="002178E5">
              <w:rPr>
                <w:b/>
                <w:bCs/>
                <w:sz w:val="20"/>
                <w:szCs w:val="20"/>
              </w:rPr>
              <w:t>«2»</w:t>
            </w:r>
          </w:p>
        </w:tc>
        <w:tc>
          <w:tcPr>
            <w:tcW w:w="510" w:type="pct"/>
            <w:tcBorders>
              <w:top w:val="single" w:sz="8" w:space="0" w:color="000000"/>
              <w:left w:val="single" w:sz="8" w:space="0" w:color="000000"/>
              <w:bottom w:val="single" w:sz="8" w:space="0" w:color="000000"/>
              <w:right w:val="single" w:sz="8" w:space="0" w:color="000000"/>
            </w:tcBorders>
            <w:vAlign w:val="center"/>
          </w:tcPr>
          <w:p w14:paraId="786F9777" w14:textId="77777777" w:rsidR="00B1026F" w:rsidRPr="002178E5" w:rsidRDefault="00B1026F" w:rsidP="008B095D">
            <w:pPr>
              <w:jc w:val="center"/>
              <w:rPr>
                <w:b/>
                <w:bCs/>
                <w:sz w:val="20"/>
                <w:szCs w:val="20"/>
              </w:rPr>
            </w:pPr>
            <w:r w:rsidRPr="002178E5">
              <w:rPr>
                <w:b/>
                <w:bCs/>
                <w:sz w:val="20"/>
                <w:szCs w:val="20"/>
              </w:rPr>
              <w:t>«3»</w:t>
            </w:r>
          </w:p>
        </w:tc>
        <w:tc>
          <w:tcPr>
            <w:tcW w:w="440" w:type="pct"/>
            <w:tcBorders>
              <w:top w:val="single" w:sz="8" w:space="0" w:color="000000"/>
              <w:left w:val="single" w:sz="8" w:space="0" w:color="000000"/>
              <w:bottom w:val="single" w:sz="8" w:space="0" w:color="000000"/>
              <w:right w:val="single" w:sz="4" w:space="0" w:color="auto"/>
            </w:tcBorders>
            <w:vAlign w:val="center"/>
          </w:tcPr>
          <w:p w14:paraId="6C12B706" w14:textId="77777777" w:rsidR="00B1026F" w:rsidRPr="002178E5" w:rsidRDefault="00B1026F" w:rsidP="008B095D">
            <w:pPr>
              <w:jc w:val="center"/>
              <w:rPr>
                <w:b/>
                <w:bCs/>
                <w:sz w:val="20"/>
                <w:szCs w:val="20"/>
              </w:rPr>
            </w:pPr>
            <w:r w:rsidRPr="002178E5">
              <w:rPr>
                <w:b/>
                <w:bCs/>
                <w:sz w:val="20"/>
                <w:szCs w:val="20"/>
              </w:rPr>
              <w:t>«4»</w:t>
            </w:r>
          </w:p>
        </w:tc>
        <w:tc>
          <w:tcPr>
            <w:tcW w:w="465" w:type="pct"/>
            <w:tcBorders>
              <w:top w:val="single" w:sz="8" w:space="0" w:color="000000"/>
              <w:left w:val="single" w:sz="4" w:space="0" w:color="auto"/>
              <w:bottom w:val="single" w:sz="8" w:space="0" w:color="000000"/>
              <w:right w:val="single" w:sz="8" w:space="0" w:color="000000"/>
            </w:tcBorders>
            <w:vAlign w:val="center"/>
          </w:tcPr>
          <w:p w14:paraId="250458B1" w14:textId="77777777" w:rsidR="00B1026F" w:rsidRPr="002178E5" w:rsidRDefault="00B1026F" w:rsidP="008B095D">
            <w:pPr>
              <w:jc w:val="center"/>
              <w:rPr>
                <w:b/>
                <w:bCs/>
                <w:sz w:val="20"/>
                <w:szCs w:val="20"/>
              </w:rPr>
            </w:pPr>
            <w:r w:rsidRPr="002178E5">
              <w:rPr>
                <w:b/>
                <w:bCs/>
                <w:sz w:val="20"/>
                <w:szCs w:val="20"/>
              </w:rPr>
              <w:t>«5»</w:t>
            </w:r>
          </w:p>
        </w:tc>
      </w:tr>
      <w:tr w:rsidR="00B1026F" w:rsidRPr="00846D04" w14:paraId="74A6B9CB"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C634160" w14:textId="77777777" w:rsidR="00B1026F" w:rsidRPr="002178E5" w:rsidRDefault="00B1026F" w:rsidP="008B095D">
            <w:pPr>
              <w:autoSpaceDE w:val="0"/>
              <w:autoSpaceDN w:val="0"/>
              <w:adjustRightInd w:val="0"/>
              <w:jc w:val="center"/>
              <w:rPr>
                <w:b/>
                <w:bCs/>
                <w:sz w:val="20"/>
                <w:szCs w:val="20"/>
              </w:rPr>
            </w:pPr>
            <w:r>
              <w:rPr>
                <w:b/>
                <w:bCs/>
                <w:sz w:val="20"/>
                <w:szCs w:val="20"/>
              </w:rPr>
              <w:t>1</w:t>
            </w:r>
          </w:p>
        </w:tc>
        <w:tc>
          <w:tcPr>
            <w:tcW w:w="1311" w:type="pct"/>
            <w:tcBorders>
              <w:left w:val="single" w:sz="8" w:space="0" w:color="000000"/>
              <w:bottom w:val="single" w:sz="8" w:space="0" w:color="000000"/>
              <w:right w:val="single" w:sz="8" w:space="0" w:color="000000"/>
            </w:tcBorders>
            <w:shd w:val="clear" w:color="auto" w:fill="auto"/>
            <w:vAlign w:val="center"/>
          </w:tcPr>
          <w:p w14:paraId="46CFC4E2"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о географии, её роли в освоении планеты человеком, о географических знаниях как компоненте научной картины мира / формирование представлений и основополагающих теоретических знаний об основных этапахгеографического освоения Земли</w:t>
            </w:r>
          </w:p>
        </w:tc>
        <w:tc>
          <w:tcPr>
            <w:tcW w:w="583" w:type="pct"/>
            <w:tcBorders>
              <w:left w:val="single" w:sz="8" w:space="0" w:color="000000"/>
              <w:bottom w:val="single" w:sz="8" w:space="0" w:color="000000"/>
              <w:right w:val="single" w:sz="8" w:space="0" w:color="000000"/>
            </w:tcBorders>
            <w:shd w:val="clear" w:color="auto" w:fill="auto"/>
            <w:vAlign w:val="center"/>
          </w:tcPr>
          <w:p w14:paraId="2BC0F71B"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24D49AF4" w14:textId="77777777" w:rsidR="00B1026F" w:rsidRPr="003E184A" w:rsidRDefault="00B1026F" w:rsidP="008B095D">
            <w:pPr>
              <w:jc w:val="center"/>
              <w:rPr>
                <w:sz w:val="20"/>
                <w:szCs w:val="20"/>
              </w:rPr>
            </w:pPr>
            <w:r w:rsidRPr="003E184A">
              <w:rPr>
                <w:sz w:val="20"/>
                <w:szCs w:val="20"/>
              </w:rPr>
              <w:t>83,70</w:t>
            </w:r>
          </w:p>
        </w:tc>
        <w:tc>
          <w:tcPr>
            <w:tcW w:w="510" w:type="pct"/>
            <w:tcBorders>
              <w:top w:val="single" w:sz="8" w:space="0" w:color="000000"/>
              <w:left w:val="single" w:sz="4" w:space="0" w:color="auto"/>
              <w:bottom w:val="single" w:sz="8" w:space="0" w:color="000000"/>
              <w:right w:val="single" w:sz="8" w:space="0" w:color="000000"/>
            </w:tcBorders>
            <w:vAlign w:val="center"/>
          </w:tcPr>
          <w:p w14:paraId="0B495BCF" w14:textId="77777777" w:rsidR="00B1026F" w:rsidRPr="003E184A" w:rsidRDefault="00B1026F" w:rsidP="008B095D">
            <w:pPr>
              <w:jc w:val="center"/>
              <w:rPr>
                <w:bCs/>
                <w:sz w:val="20"/>
                <w:szCs w:val="20"/>
              </w:rPr>
            </w:pPr>
            <w:r w:rsidRPr="003E184A">
              <w:rPr>
                <w:bCs/>
                <w:sz w:val="20"/>
                <w:szCs w:val="20"/>
              </w:rPr>
              <w:t>30,43</w:t>
            </w:r>
          </w:p>
        </w:tc>
        <w:tc>
          <w:tcPr>
            <w:tcW w:w="510" w:type="pct"/>
            <w:tcBorders>
              <w:top w:val="single" w:sz="8" w:space="0" w:color="000000"/>
              <w:left w:val="single" w:sz="8" w:space="0" w:color="000000"/>
              <w:bottom w:val="single" w:sz="8" w:space="0" w:color="000000"/>
              <w:right w:val="single" w:sz="8" w:space="0" w:color="000000"/>
            </w:tcBorders>
            <w:vAlign w:val="center"/>
          </w:tcPr>
          <w:p w14:paraId="1853CD86" w14:textId="77777777" w:rsidR="00B1026F" w:rsidRPr="003E184A" w:rsidRDefault="00B1026F" w:rsidP="008B095D">
            <w:pPr>
              <w:jc w:val="center"/>
              <w:rPr>
                <w:bCs/>
                <w:sz w:val="20"/>
                <w:szCs w:val="20"/>
              </w:rPr>
            </w:pPr>
            <w:r w:rsidRPr="003E184A">
              <w:rPr>
                <w:bCs/>
                <w:sz w:val="20"/>
                <w:szCs w:val="20"/>
              </w:rPr>
              <w:t>77,89</w:t>
            </w:r>
          </w:p>
        </w:tc>
        <w:tc>
          <w:tcPr>
            <w:tcW w:w="440" w:type="pct"/>
            <w:tcBorders>
              <w:top w:val="single" w:sz="8" w:space="0" w:color="000000"/>
              <w:left w:val="single" w:sz="8" w:space="0" w:color="000000"/>
              <w:bottom w:val="single" w:sz="8" w:space="0" w:color="000000"/>
              <w:right w:val="single" w:sz="4" w:space="0" w:color="auto"/>
            </w:tcBorders>
            <w:vAlign w:val="center"/>
          </w:tcPr>
          <w:p w14:paraId="62003F6E" w14:textId="77777777" w:rsidR="00B1026F" w:rsidRPr="003E184A" w:rsidRDefault="00B1026F" w:rsidP="008B095D">
            <w:pPr>
              <w:jc w:val="center"/>
              <w:rPr>
                <w:bCs/>
                <w:sz w:val="20"/>
                <w:szCs w:val="20"/>
              </w:rPr>
            </w:pPr>
            <w:r w:rsidRPr="003E184A">
              <w:rPr>
                <w:bCs/>
                <w:sz w:val="20"/>
                <w:szCs w:val="20"/>
              </w:rPr>
              <w:t>90,01</w:t>
            </w:r>
          </w:p>
        </w:tc>
        <w:tc>
          <w:tcPr>
            <w:tcW w:w="465" w:type="pct"/>
            <w:tcBorders>
              <w:top w:val="single" w:sz="8" w:space="0" w:color="000000"/>
              <w:left w:val="single" w:sz="4" w:space="0" w:color="auto"/>
              <w:bottom w:val="single" w:sz="8" w:space="0" w:color="000000"/>
              <w:right w:val="single" w:sz="8" w:space="0" w:color="000000"/>
            </w:tcBorders>
            <w:vAlign w:val="center"/>
          </w:tcPr>
          <w:p w14:paraId="3E8E502E" w14:textId="77777777" w:rsidR="00B1026F" w:rsidRPr="003E184A" w:rsidRDefault="00B1026F" w:rsidP="008B095D">
            <w:pPr>
              <w:jc w:val="center"/>
              <w:rPr>
                <w:bCs/>
                <w:sz w:val="20"/>
                <w:szCs w:val="20"/>
              </w:rPr>
            </w:pPr>
            <w:r w:rsidRPr="003E184A">
              <w:rPr>
                <w:bCs/>
                <w:sz w:val="20"/>
                <w:szCs w:val="20"/>
              </w:rPr>
              <w:t>95,32</w:t>
            </w:r>
          </w:p>
        </w:tc>
      </w:tr>
      <w:tr w:rsidR="00B1026F" w:rsidRPr="00846D04" w14:paraId="5B3F54C2"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B328CB8" w14:textId="77777777" w:rsidR="00B1026F" w:rsidRDefault="00B1026F" w:rsidP="008B095D">
            <w:pPr>
              <w:autoSpaceDE w:val="0"/>
              <w:autoSpaceDN w:val="0"/>
              <w:adjustRightInd w:val="0"/>
              <w:jc w:val="center"/>
              <w:rPr>
                <w:b/>
                <w:bCs/>
                <w:sz w:val="20"/>
                <w:szCs w:val="20"/>
              </w:rPr>
            </w:pPr>
            <w:r>
              <w:rPr>
                <w:b/>
                <w:bCs/>
                <w:sz w:val="20"/>
                <w:szCs w:val="20"/>
              </w:rPr>
              <w:t>2</w:t>
            </w:r>
          </w:p>
        </w:tc>
        <w:tc>
          <w:tcPr>
            <w:tcW w:w="1311" w:type="pct"/>
            <w:tcBorders>
              <w:left w:val="single" w:sz="8" w:space="0" w:color="000000"/>
              <w:bottom w:val="single" w:sz="8" w:space="0" w:color="000000"/>
              <w:right w:val="single" w:sz="8" w:space="0" w:color="000000"/>
            </w:tcBorders>
            <w:shd w:val="clear" w:color="auto" w:fill="auto"/>
            <w:vAlign w:val="center"/>
          </w:tcPr>
          <w:p w14:paraId="1D4D3EF2"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об особенностях природы, жизни, культуры и хозяйственной деятельности людей, экологических проблемах на разных материках и в отдельных странах</w:t>
            </w:r>
          </w:p>
        </w:tc>
        <w:tc>
          <w:tcPr>
            <w:tcW w:w="583" w:type="pct"/>
            <w:tcBorders>
              <w:left w:val="single" w:sz="8" w:space="0" w:color="000000"/>
              <w:bottom w:val="single" w:sz="8" w:space="0" w:color="000000"/>
              <w:right w:val="single" w:sz="8" w:space="0" w:color="000000"/>
            </w:tcBorders>
            <w:shd w:val="clear" w:color="auto" w:fill="auto"/>
            <w:vAlign w:val="center"/>
          </w:tcPr>
          <w:p w14:paraId="3774840F"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0BFB0B7E" w14:textId="77777777" w:rsidR="00B1026F" w:rsidRPr="003E184A" w:rsidRDefault="00B1026F" w:rsidP="008B095D">
            <w:pPr>
              <w:jc w:val="center"/>
              <w:rPr>
                <w:sz w:val="20"/>
                <w:szCs w:val="20"/>
              </w:rPr>
            </w:pPr>
            <w:r w:rsidRPr="003E184A">
              <w:rPr>
                <w:sz w:val="20"/>
                <w:szCs w:val="20"/>
              </w:rPr>
              <w:t>87,28</w:t>
            </w:r>
          </w:p>
        </w:tc>
        <w:tc>
          <w:tcPr>
            <w:tcW w:w="510" w:type="pct"/>
            <w:tcBorders>
              <w:top w:val="single" w:sz="8" w:space="0" w:color="000000"/>
              <w:left w:val="single" w:sz="4" w:space="0" w:color="auto"/>
              <w:bottom w:val="single" w:sz="8" w:space="0" w:color="000000"/>
              <w:right w:val="single" w:sz="8" w:space="0" w:color="000000"/>
            </w:tcBorders>
            <w:vAlign w:val="center"/>
          </w:tcPr>
          <w:p w14:paraId="38F4A4A9" w14:textId="77777777" w:rsidR="00B1026F" w:rsidRPr="003E184A" w:rsidRDefault="00B1026F" w:rsidP="008B095D">
            <w:pPr>
              <w:jc w:val="center"/>
              <w:rPr>
                <w:bCs/>
                <w:sz w:val="20"/>
                <w:szCs w:val="20"/>
              </w:rPr>
            </w:pPr>
            <w:r w:rsidRPr="003E184A">
              <w:rPr>
                <w:bCs/>
                <w:sz w:val="20"/>
                <w:szCs w:val="20"/>
              </w:rPr>
              <w:t>17,64</w:t>
            </w:r>
          </w:p>
        </w:tc>
        <w:tc>
          <w:tcPr>
            <w:tcW w:w="510" w:type="pct"/>
            <w:tcBorders>
              <w:top w:val="single" w:sz="8" w:space="0" w:color="000000"/>
              <w:left w:val="single" w:sz="8" w:space="0" w:color="000000"/>
              <w:bottom w:val="single" w:sz="8" w:space="0" w:color="000000"/>
              <w:right w:val="single" w:sz="8" w:space="0" w:color="000000"/>
            </w:tcBorders>
            <w:vAlign w:val="center"/>
          </w:tcPr>
          <w:p w14:paraId="1C5DB09A" w14:textId="77777777" w:rsidR="00B1026F" w:rsidRPr="003E184A" w:rsidRDefault="00B1026F" w:rsidP="008B095D">
            <w:pPr>
              <w:jc w:val="center"/>
              <w:rPr>
                <w:bCs/>
                <w:sz w:val="20"/>
                <w:szCs w:val="20"/>
              </w:rPr>
            </w:pPr>
            <w:r w:rsidRPr="003E184A">
              <w:rPr>
                <w:bCs/>
                <w:sz w:val="20"/>
                <w:szCs w:val="20"/>
              </w:rPr>
              <w:t>81,22</w:t>
            </w:r>
          </w:p>
        </w:tc>
        <w:tc>
          <w:tcPr>
            <w:tcW w:w="440" w:type="pct"/>
            <w:tcBorders>
              <w:top w:val="single" w:sz="8" w:space="0" w:color="000000"/>
              <w:left w:val="single" w:sz="8" w:space="0" w:color="000000"/>
              <w:bottom w:val="single" w:sz="8" w:space="0" w:color="000000"/>
              <w:right w:val="single" w:sz="4" w:space="0" w:color="auto"/>
            </w:tcBorders>
            <w:vAlign w:val="center"/>
          </w:tcPr>
          <w:p w14:paraId="514CC92E" w14:textId="77777777" w:rsidR="00B1026F" w:rsidRPr="003E184A" w:rsidRDefault="00B1026F" w:rsidP="008B095D">
            <w:pPr>
              <w:jc w:val="center"/>
              <w:rPr>
                <w:bCs/>
                <w:sz w:val="20"/>
                <w:szCs w:val="20"/>
              </w:rPr>
            </w:pPr>
            <w:r w:rsidRPr="003E184A">
              <w:rPr>
                <w:bCs/>
                <w:sz w:val="20"/>
                <w:szCs w:val="20"/>
              </w:rPr>
              <w:t>96,91</w:t>
            </w:r>
          </w:p>
        </w:tc>
        <w:tc>
          <w:tcPr>
            <w:tcW w:w="465" w:type="pct"/>
            <w:tcBorders>
              <w:top w:val="single" w:sz="8" w:space="0" w:color="000000"/>
              <w:left w:val="single" w:sz="4" w:space="0" w:color="auto"/>
              <w:bottom w:val="single" w:sz="8" w:space="0" w:color="000000"/>
              <w:right w:val="single" w:sz="8" w:space="0" w:color="000000"/>
            </w:tcBorders>
            <w:vAlign w:val="center"/>
          </w:tcPr>
          <w:p w14:paraId="09CEBD42" w14:textId="77777777" w:rsidR="00B1026F" w:rsidRPr="003E184A" w:rsidRDefault="00B1026F" w:rsidP="008B095D">
            <w:pPr>
              <w:jc w:val="center"/>
              <w:rPr>
                <w:bCs/>
                <w:sz w:val="20"/>
                <w:szCs w:val="20"/>
              </w:rPr>
            </w:pPr>
            <w:r w:rsidRPr="003E184A">
              <w:rPr>
                <w:bCs/>
                <w:sz w:val="20"/>
                <w:szCs w:val="20"/>
              </w:rPr>
              <w:t>99,57</w:t>
            </w:r>
          </w:p>
        </w:tc>
      </w:tr>
      <w:tr w:rsidR="00B1026F" w:rsidRPr="00846D04" w14:paraId="2FEF2227"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27A370C4" w14:textId="77777777" w:rsidR="00B1026F" w:rsidRDefault="00B1026F" w:rsidP="008B095D">
            <w:pPr>
              <w:autoSpaceDE w:val="0"/>
              <w:autoSpaceDN w:val="0"/>
              <w:adjustRightInd w:val="0"/>
              <w:jc w:val="center"/>
              <w:rPr>
                <w:b/>
                <w:bCs/>
                <w:sz w:val="20"/>
                <w:szCs w:val="20"/>
              </w:rPr>
            </w:pPr>
            <w:r>
              <w:rPr>
                <w:b/>
                <w:bCs/>
                <w:sz w:val="20"/>
                <w:szCs w:val="20"/>
              </w:rPr>
              <w:t>3</w:t>
            </w:r>
          </w:p>
        </w:tc>
        <w:tc>
          <w:tcPr>
            <w:tcW w:w="1311" w:type="pct"/>
            <w:tcBorders>
              <w:left w:val="single" w:sz="8" w:space="0" w:color="000000"/>
              <w:bottom w:val="single" w:sz="8" w:space="0" w:color="000000"/>
              <w:right w:val="single" w:sz="8" w:space="0" w:color="000000"/>
            </w:tcBorders>
            <w:shd w:val="clear" w:color="auto" w:fill="auto"/>
            <w:vAlign w:val="center"/>
          </w:tcPr>
          <w:p w14:paraId="4429E452"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об особенностях природы на разных материках и в отдельных странах</w:t>
            </w:r>
          </w:p>
        </w:tc>
        <w:tc>
          <w:tcPr>
            <w:tcW w:w="583" w:type="pct"/>
            <w:tcBorders>
              <w:left w:val="single" w:sz="8" w:space="0" w:color="000000"/>
              <w:bottom w:val="single" w:sz="8" w:space="0" w:color="000000"/>
              <w:right w:val="single" w:sz="8" w:space="0" w:color="000000"/>
            </w:tcBorders>
            <w:shd w:val="clear" w:color="auto" w:fill="auto"/>
            <w:vAlign w:val="center"/>
          </w:tcPr>
          <w:p w14:paraId="162904D1"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3EAA9666" w14:textId="77777777" w:rsidR="00B1026F" w:rsidRPr="003E184A" w:rsidRDefault="00B1026F" w:rsidP="008B095D">
            <w:pPr>
              <w:jc w:val="center"/>
              <w:rPr>
                <w:sz w:val="20"/>
                <w:szCs w:val="20"/>
              </w:rPr>
            </w:pPr>
            <w:r w:rsidRPr="003E184A">
              <w:rPr>
                <w:sz w:val="20"/>
                <w:szCs w:val="20"/>
              </w:rPr>
              <w:t>65,23</w:t>
            </w:r>
          </w:p>
        </w:tc>
        <w:tc>
          <w:tcPr>
            <w:tcW w:w="510" w:type="pct"/>
            <w:tcBorders>
              <w:top w:val="single" w:sz="8" w:space="0" w:color="000000"/>
              <w:left w:val="single" w:sz="4" w:space="0" w:color="auto"/>
              <w:bottom w:val="single" w:sz="8" w:space="0" w:color="000000"/>
              <w:right w:val="single" w:sz="8" w:space="0" w:color="000000"/>
            </w:tcBorders>
            <w:vAlign w:val="center"/>
          </w:tcPr>
          <w:p w14:paraId="3158A40B" w14:textId="77777777" w:rsidR="00B1026F" w:rsidRPr="003E184A" w:rsidRDefault="00B1026F" w:rsidP="008B095D">
            <w:pPr>
              <w:jc w:val="center"/>
              <w:rPr>
                <w:bCs/>
                <w:sz w:val="20"/>
                <w:szCs w:val="20"/>
              </w:rPr>
            </w:pPr>
            <w:r w:rsidRPr="003E184A">
              <w:rPr>
                <w:bCs/>
                <w:sz w:val="20"/>
                <w:szCs w:val="20"/>
              </w:rPr>
              <w:t>17,54</w:t>
            </w:r>
          </w:p>
        </w:tc>
        <w:tc>
          <w:tcPr>
            <w:tcW w:w="510" w:type="pct"/>
            <w:tcBorders>
              <w:top w:val="single" w:sz="8" w:space="0" w:color="000000"/>
              <w:left w:val="single" w:sz="8" w:space="0" w:color="000000"/>
              <w:bottom w:val="single" w:sz="8" w:space="0" w:color="000000"/>
              <w:right w:val="single" w:sz="8" w:space="0" w:color="000000"/>
            </w:tcBorders>
            <w:vAlign w:val="center"/>
          </w:tcPr>
          <w:p w14:paraId="3099FD6F" w14:textId="77777777" w:rsidR="00B1026F" w:rsidRPr="003E184A" w:rsidRDefault="00B1026F" w:rsidP="008B095D">
            <w:pPr>
              <w:jc w:val="center"/>
              <w:rPr>
                <w:bCs/>
                <w:sz w:val="20"/>
                <w:szCs w:val="20"/>
              </w:rPr>
            </w:pPr>
            <w:r w:rsidRPr="003E184A">
              <w:rPr>
                <w:bCs/>
                <w:sz w:val="20"/>
                <w:szCs w:val="20"/>
              </w:rPr>
              <w:t>56,78</w:t>
            </w:r>
          </w:p>
        </w:tc>
        <w:tc>
          <w:tcPr>
            <w:tcW w:w="440" w:type="pct"/>
            <w:tcBorders>
              <w:top w:val="single" w:sz="8" w:space="0" w:color="000000"/>
              <w:left w:val="single" w:sz="8" w:space="0" w:color="000000"/>
              <w:bottom w:val="single" w:sz="8" w:space="0" w:color="000000"/>
              <w:right w:val="single" w:sz="4" w:space="0" w:color="auto"/>
            </w:tcBorders>
            <w:vAlign w:val="center"/>
          </w:tcPr>
          <w:p w14:paraId="1E9C5116" w14:textId="77777777" w:rsidR="00B1026F" w:rsidRPr="003E184A" w:rsidRDefault="00B1026F" w:rsidP="008B095D">
            <w:pPr>
              <w:jc w:val="center"/>
              <w:rPr>
                <w:bCs/>
                <w:sz w:val="20"/>
                <w:szCs w:val="20"/>
              </w:rPr>
            </w:pPr>
            <w:r w:rsidRPr="003E184A">
              <w:rPr>
                <w:bCs/>
                <w:sz w:val="20"/>
                <w:szCs w:val="20"/>
              </w:rPr>
              <w:t>70,49</w:t>
            </w:r>
          </w:p>
        </w:tc>
        <w:tc>
          <w:tcPr>
            <w:tcW w:w="465" w:type="pct"/>
            <w:tcBorders>
              <w:top w:val="single" w:sz="8" w:space="0" w:color="000000"/>
              <w:left w:val="single" w:sz="4" w:space="0" w:color="auto"/>
              <w:bottom w:val="single" w:sz="8" w:space="0" w:color="000000"/>
              <w:right w:val="single" w:sz="8" w:space="0" w:color="000000"/>
            </w:tcBorders>
            <w:vAlign w:val="center"/>
          </w:tcPr>
          <w:p w14:paraId="6DDF7096" w14:textId="77777777" w:rsidR="00B1026F" w:rsidRPr="003E184A" w:rsidRDefault="00B1026F" w:rsidP="008B095D">
            <w:pPr>
              <w:jc w:val="center"/>
              <w:rPr>
                <w:bCs/>
                <w:sz w:val="20"/>
                <w:szCs w:val="20"/>
              </w:rPr>
            </w:pPr>
            <w:r w:rsidRPr="003E184A">
              <w:rPr>
                <w:bCs/>
                <w:sz w:val="20"/>
                <w:szCs w:val="20"/>
              </w:rPr>
              <w:t>78,23</w:t>
            </w:r>
          </w:p>
        </w:tc>
      </w:tr>
      <w:tr w:rsidR="00B1026F" w:rsidRPr="00846D04" w14:paraId="382E0578"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03FE0F28" w14:textId="77777777" w:rsidR="00B1026F" w:rsidRDefault="00B1026F" w:rsidP="008B095D">
            <w:pPr>
              <w:autoSpaceDE w:val="0"/>
              <w:autoSpaceDN w:val="0"/>
              <w:adjustRightInd w:val="0"/>
              <w:jc w:val="center"/>
              <w:rPr>
                <w:b/>
                <w:bCs/>
                <w:sz w:val="20"/>
                <w:szCs w:val="20"/>
              </w:rPr>
            </w:pPr>
            <w:r>
              <w:rPr>
                <w:b/>
                <w:bCs/>
                <w:sz w:val="20"/>
                <w:szCs w:val="20"/>
              </w:rPr>
              <w:t>4</w:t>
            </w:r>
          </w:p>
        </w:tc>
        <w:tc>
          <w:tcPr>
            <w:tcW w:w="1311" w:type="pct"/>
            <w:tcBorders>
              <w:left w:val="single" w:sz="8" w:space="0" w:color="000000"/>
              <w:bottom w:val="single" w:sz="8" w:space="0" w:color="000000"/>
              <w:right w:val="single" w:sz="8" w:space="0" w:color="000000"/>
            </w:tcBorders>
            <w:shd w:val="clear" w:color="auto" w:fill="auto"/>
            <w:vAlign w:val="center"/>
          </w:tcPr>
          <w:p w14:paraId="449834F7"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 xml:space="preserve">Формирование представлений и основополагающих теоретических знаний об особенностях природы, жизни, культуры и хозяйственной деятельности людей, экологических проблемах на разных материках и в отдельных странах / овладение основными навыками нахождения, использования и презентации географической Информации </w:t>
            </w:r>
          </w:p>
        </w:tc>
        <w:tc>
          <w:tcPr>
            <w:tcW w:w="583" w:type="pct"/>
            <w:tcBorders>
              <w:left w:val="single" w:sz="8" w:space="0" w:color="000000"/>
              <w:bottom w:val="single" w:sz="8" w:space="0" w:color="000000"/>
              <w:right w:val="single" w:sz="8" w:space="0" w:color="000000"/>
            </w:tcBorders>
            <w:shd w:val="clear" w:color="auto" w:fill="auto"/>
            <w:vAlign w:val="center"/>
          </w:tcPr>
          <w:p w14:paraId="1E34D3DB"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6BB03027" w14:textId="77777777" w:rsidR="00B1026F" w:rsidRPr="003E184A" w:rsidRDefault="00B1026F" w:rsidP="008B095D">
            <w:pPr>
              <w:jc w:val="center"/>
              <w:rPr>
                <w:sz w:val="20"/>
                <w:szCs w:val="20"/>
              </w:rPr>
            </w:pPr>
            <w:r w:rsidRPr="003E184A">
              <w:rPr>
                <w:sz w:val="20"/>
                <w:szCs w:val="20"/>
              </w:rPr>
              <w:t>85,61</w:t>
            </w:r>
          </w:p>
        </w:tc>
        <w:tc>
          <w:tcPr>
            <w:tcW w:w="510" w:type="pct"/>
            <w:tcBorders>
              <w:top w:val="single" w:sz="8" w:space="0" w:color="000000"/>
              <w:left w:val="single" w:sz="4" w:space="0" w:color="auto"/>
              <w:bottom w:val="single" w:sz="8" w:space="0" w:color="000000"/>
              <w:right w:val="single" w:sz="8" w:space="0" w:color="000000"/>
            </w:tcBorders>
            <w:vAlign w:val="center"/>
          </w:tcPr>
          <w:p w14:paraId="61343FD4" w14:textId="77777777" w:rsidR="00B1026F" w:rsidRPr="003E184A" w:rsidRDefault="00B1026F" w:rsidP="008B095D">
            <w:pPr>
              <w:jc w:val="center"/>
              <w:rPr>
                <w:bCs/>
                <w:sz w:val="20"/>
                <w:szCs w:val="20"/>
              </w:rPr>
            </w:pPr>
            <w:r w:rsidRPr="003E184A">
              <w:rPr>
                <w:bCs/>
                <w:sz w:val="20"/>
                <w:szCs w:val="20"/>
              </w:rPr>
              <w:t>35,37</w:t>
            </w:r>
          </w:p>
        </w:tc>
        <w:tc>
          <w:tcPr>
            <w:tcW w:w="510" w:type="pct"/>
            <w:tcBorders>
              <w:top w:val="single" w:sz="8" w:space="0" w:color="000000"/>
              <w:left w:val="single" w:sz="8" w:space="0" w:color="000000"/>
              <w:bottom w:val="single" w:sz="8" w:space="0" w:color="000000"/>
              <w:right w:val="single" w:sz="8" w:space="0" w:color="000000"/>
            </w:tcBorders>
            <w:vAlign w:val="center"/>
          </w:tcPr>
          <w:p w14:paraId="2C818501" w14:textId="77777777" w:rsidR="00B1026F" w:rsidRPr="003E184A" w:rsidRDefault="00B1026F" w:rsidP="008B095D">
            <w:pPr>
              <w:jc w:val="center"/>
              <w:rPr>
                <w:bCs/>
                <w:sz w:val="20"/>
                <w:szCs w:val="20"/>
              </w:rPr>
            </w:pPr>
            <w:r w:rsidRPr="003E184A">
              <w:rPr>
                <w:bCs/>
                <w:sz w:val="20"/>
                <w:szCs w:val="20"/>
              </w:rPr>
              <w:t>75,13</w:t>
            </w:r>
          </w:p>
        </w:tc>
        <w:tc>
          <w:tcPr>
            <w:tcW w:w="440" w:type="pct"/>
            <w:tcBorders>
              <w:top w:val="single" w:sz="8" w:space="0" w:color="000000"/>
              <w:left w:val="single" w:sz="8" w:space="0" w:color="000000"/>
              <w:bottom w:val="single" w:sz="8" w:space="0" w:color="000000"/>
              <w:right w:val="single" w:sz="4" w:space="0" w:color="auto"/>
            </w:tcBorders>
            <w:vAlign w:val="center"/>
          </w:tcPr>
          <w:p w14:paraId="7FD83ACC" w14:textId="77777777" w:rsidR="00B1026F" w:rsidRPr="003E184A" w:rsidRDefault="00B1026F" w:rsidP="008B095D">
            <w:pPr>
              <w:jc w:val="center"/>
              <w:rPr>
                <w:bCs/>
                <w:sz w:val="20"/>
                <w:szCs w:val="20"/>
              </w:rPr>
            </w:pPr>
            <w:r w:rsidRPr="003E184A">
              <w:rPr>
                <w:bCs/>
                <w:sz w:val="20"/>
                <w:szCs w:val="20"/>
              </w:rPr>
              <w:t>92,43</w:t>
            </w:r>
          </w:p>
        </w:tc>
        <w:tc>
          <w:tcPr>
            <w:tcW w:w="465" w:type="pct"/>
            <w:tcBorders>
              <w:top w:val="single" w:sz="8" w:space="0" w:color="000000"/>
              <w:left w:val="single" w:sz="4" w:space="0" w:color="auto"/>
              <w:bottom w:val="single" w:sz="8" w:space="0" w:color="000000"/>
              <w:right w:val="single" w:sz="8" w:space="0" w:color="000000"/>
            </w:tcBorders>
            <w:vAlign w:val="center"/>
          </w:tcPr>
          <w:p w14:paraId="2554903C" w14:textId="77777777" w:rsidR="00B1026F" w:rsidRPr="003E184A" w:rsidRDefault="00B1026F" w:rsidP="008B095D">
            <w:pPr>
              <w:jc w:val="center"/>
              <w:rPr>
                <w:bCs/>
                <w:sz w:val="20"/>
                <w:szCs w:val="20"/>
              </w:rPr>
            </w:pPr>
            <w:r w:rsidRPr="003E184A">
              <w:rPr>
                <w:bCs/>
                <w:sz w:val="20"/>
                <w:szCs w:val="20"/>
              </w:rPr>
              <w:t>98,53</w:t>
            </w:r>
          </w:p>
        </w:tc>
      </w:tr>
      <w:tr w:rsidR="00B1026F" w:rsidRPr="00846D04" w14:paraId="648E15D8"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5894A4DC" w14:textId="77777777" w:rsidR="00B1026F" w:rsidRDefault="00B1026F" w:rsidP="008B095D">
            <w:pPr>
              <w:autoSpaceDE w:val="0"/>
              <w:autoSpaceDN w:val="0"/>
              <w:adjustRightInd w:val="0"/>
              <w:jc w:val="center"/>
              <w:rPr>
                <w:b/>
                <w:bCs/>
                <w:sz w:val="20"/>
                <w:szCs w:val="20"/>
              </w:rPr>
            </w:pPr>
            <w:r>
              <w:rPr>
                <w:b/>
                <w:bCs/>
                <w:sz w:val="20"/>
                <w:szCs w:val="20"/>
              </w:rPr>
              <w:t>5</w:t>
            </w:r>
          </w:p>
        </w:tc>
        <w:tc>
          <w:tcPr>
            <w:tcW w:w="1311" w:type="pct"/>
            <w:tcBorders>
              <w:left w:val="single" w:sz="8" w:space="0" w:color="000000"/>
              <w:bottom w:val="single" w:sz="8" w:space="0" w:color="000000"/>
              <w:right w:val="single" w:sz="8" w:space="0" w:color="000000"/>
            </w:tcBorders>
            <w:shd w:val="clear" w:color="auto" w:fill="auto"/>
            <w:vAlign w:val="center"/>
          </w:tcPr>
          <w:p w14:paraId="598564B6"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tc>
        <w:tc>
          <w:tcPr>
            <w:tcW w:w="583" w:type="pct"/>
            <w:tcBorders>
              <w:left w:val="single" w:sz="8" w:space="0" w:color="000000"/>
              <w:bottom w:val="single" w:sz="8" w:space="0" w:color="000000"/>
              <w:right w:val="single" w:sz="8" w:space="0" w:color="000000"/>
            </w:tcBorders>
            <w:shd w:val="clear" w:color="auto" w:fill="auto"/>
            <w:vAlign w:val="center"/>
          </w:tcPr>
          <w:p w14:paraId="6D757D52"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4F559F82" w14:textId="77777777" w:rsidR="00B1026F" w:rsidRPr="003E184A" w:rsidRDefault="00B1026F" w:rsidP="008B095D">
            <w:pPr>
              <w:jc w:val="center"/>
              <w:rPr>
                <w:sz w:val="20"/>
                <w:szCs w:val="20"/>
              </w:rPr>
            </w:pPr>
            <w:r w:rsidRPr="003E184A">
              <w:rPr>
                <w:sz w:val="20"/>
                <w:szCs w:val="20"/>
              </w:rPr>
              <w:t>84,55</w:t>
            </w:r>
          </w:p>
        </w:tc>
        <w:tc>
          <w:tcPr>
            <w:tcW w:w="510" w:type="pct"/>
            <w:tcBorders>
              <w:top w:val="single" w:sz="8" w:space="0" w:color="000000"/>
              <w:left w:val="single" w:sz="4" w:space="0" w:color="auto"/>
              <w:bottom w:val="single" w:sz="8" w:space="0" w:color="000000"/>
              <w:right w:val="single" w:sz="8" w:space="0" w:color="000000"/>
            </w:tcBorders>
            <w:vAlign w:val="center"/>
          </w:tcPr>
          <w:p w14:paraId="22D52DA6" w14:textId="77777777" w:rsidR="00B1026F" w:rsidRPr="003E184A" w:rsidRDefault="00B1026F" w:rsidP="008B095D">
            <w:pPr>
              <w:jc w:val="center"/>
              <w:rPr>
                <w:bCs/>
                <w:sz w:val="20"/>
                <w:szCs w:val="20"/>
              </w:rPr>
            </w:pPr>
            <w:r w:rsidRPr="003E184A">
              <w:rPr>
                <w:bCs/>
                <w:sz w:val="20"/>
                <w:szCs w:val="20"/>
              </w:rPr>
              <w:t>34,50</w:t>
            </w:r>
          </w:p>
        </w:tc>
        <w:tc>
          <w:tcPr>
            <w:tcW w:w="510" w:type="pct"/>
            <w:tcBorders>
              <w:top w:val="single" w:sz="8" w:space="0" w:color="000000"/>
              <w:left w:val="single" w:sz="8" w:space="0" w:color="000000"/>
              <w:bottom w:val="single" w:sz="8" w:space="0" w:color="000000"/>
              <w:right w:val="single" w:sz="8" w:space="0" w:color="000000"/>
            </w:tcBorders>
            <w:vAlign w:val="center"/>
          </w:tcPr>
          <w:p w14:paraId="6744F09A" w14:textId="77777777" w:rsidR="00B1026F" w:rsidRPr="003E184A" w:rsidRDefault="00B1026F" w:rsidP="008B095D">
            <w:pPr>
              <w:jc w:val="center"/>
              <w:rPr>
                <w:bCs/>
                <w:sz w:val="20"/>
                <w:szCs w:val="20"/>
              </w:rPr>
            </w:pPr>
            <w:r w:rsidRPr="003E184A">
              <w:rPr>
                <w:bCs/>
                <w:sz w:val="20"/>
                <w:szCs w:val="20"/>
              </w:rPr>
              <w:t>74,99</w:t>
            </w:r>
          </w:p>
        </w:tc>
        <w:tc>
          <w:tcPr>
            <w:tcW w:w="440" w:type="pct"/>
            <w:tcBorders>
              <w:top w:val="single" w:sz="8" w:space="0" w:color="000000"/>
              <w:left w:val="single" w:sz="8" w:space="0" w:color="000000"/>
              <w:bottom w:val="single" w:sz="8" w:space="0" w:color="000000"/>
              <w:right w:val="single" w:sz="4" w:space="0" w:color="auto"/>
            </w:tcBorders>
            <w:vAlign w:val="center"/>
          </w:tcPr>
          <w:p w14:paraId="5ACF1FBB" w14:textId="77777777" w:rsidR="00B1026F" w:rsidRPr="003E184A" w:rsidRDefault="00B1026F" w:rsidP="008B095D">
            <w:pPr>
              <w:jc w:val="center"/>
              <w:rPr>
                <w:bCs/>
                <w:sz w:val="20"/>
                <w:szCs w:val="20"/>
              </w:rPr>
            </w:pPr>
            <w:r w:rsidRPr="003E184A">
              <w:rPr>
                <w:bCs/>
                <w:sz w:val="20"/>
                <w:szCs w:val="20"/>
              </w:rPr>
              <w:t>90,49</w:t>
            </w:r>
          </w:p>
        </w:tc>
        <w:tc>
          <w:tcPr>
            <w:tcW w:w="465" w:type="pct"/>
            <w:tcBorders>
              <w:top w:val="single" w:sz="8" w:space="0" w:color="000000"/>
              <w:left w:val="single" w:sz="4" w:space="0" w:color="auto"/>
              <w:bottom w:val="single" w:sz="8" w:space="0" w:color="000000"/>
              <w:right w:val="single" w:sz="8" w:space="0" w:color="000000"/>
            </w:tcBorders>
            <w:vAlign w:val="center"/>
          </w:tcPr>
          <w:p w14:paraId="57013654" w14:textId="77777777" w:rsidR="00B1026F" w:rsidRPr="003E184A" w:rsidRDefault="00B1026F" w:rsidP="008B095D">
            <w:pPr>
              <w:jc w:val="center"/>
              <w:rPr>
                <w:bCs/>
                <w:sz w:val="20"/>
                <w:szCs w:val="20"/>
              </w:rPr>
            </w:pPr>
            <w:r w:rsidRPr="003E184A">
              <w:rPr>
                <w:bCs/>
                <w:sz w:val="20"/>
                <w:szCs w:val="20"/>
              </w:rPr>
              <w:t>98,04</w:t>
            </w:r>
          </w:p>
        </w:tc>
      </w:tr>
      <w:tr w:rsidR="00B1026F" w:rsidRPr="00846D04" w14:paraId="3BE828D2"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9E8FDCC" w14:textId="77777777" w:rsidR="00B1026F" w:rsidRDefault="00B1026F" w:rsidP="008B095D">
            <w:pPr>
              <w:autoSpaceDE w:val="0"/>
              <w:autoSpaceDN w:val="0"/>
              <w:adjustRightInd w:val="0"/>
              <w:jc w:val="center"/>
              <w:rPr>
                <w:b/>
                <w:bCs/>
                <w:sz w:val="20"/>
                <w:szCs w:val="20"/>
              </w:rPr>
            </w:pPr>
            <w:r>
              <w:rPr>
                <w:b/>
                <w:bCs/>
                <w:sz w:val="20"/>
                <w:szCs w:val="20"/>
              </w:rPr>
              <w:lastRenderedPageBreak/>
              <w:t>6</w:t>
            </w:r>
          </w:p>
        </w:tc>
        <w:tc>
          <w:tcPr>
            <w:tcW w:w="1311" w:type="pct"/>
            <w:tcBorders>
              <w:left w:val="single" w:sz="8" w:space="0" w:color="000000"/>
              <w:bottom w:val="single" w:sz="8" w:space="0" w:color="000000"/>
              <w:right w:val="single" w:sz="8" w:space="0" w:color="000000"/>
            </w:tcBorders>
            <w:shd w:val="clear" w:color="auto" w:fill="auto"/>
            <w:vAlign w:val="center"/>
          </w:tcPr>
          <w:p w14:paraId="3A5D5E64"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tc>
        <w:tc>
          <w:tcPr>
            <w:tcW w:w="583" w:type="pct"/>
            <w:tcBorders>
              <w:left w:val="single" w:sz="8" w:space="0" w:color="000000"/>
              <w:bottom w:val="single" w:sz="8" w:space="0" w:color="000000"/>
              <w:right w:val="single" w:sz="8" w:space="0" w:color="000000"/>
            </w:tcBorders>
            <w:shd w:val="clear" w:color="auto" w:fill="auto"/>
            <w:vAlign w:val="center"/>
          </w:tcPr>
          <w:p w14:paraId="2AFAEFA8"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77C8C4E3" w14:textId="77777777" w:rsidR="00B1026F" w:rsidRPr="003E184A" w:rsidRDefault="00B1026F" w:rsidP="008B095D">
            <w:pPr>
              <w:jc w:val="center"/>
              <w:rPr>
                <w:sz w:val="20"/>
                <w:szCs w:val="20"/>
              </w:rPr>
            </w:pPr>
            <w:r w:rsidRPr="003E184A">
              <w:rPr>
                <w:sz w:val="20"/>
                <w:szCs w:val="20"/>
              </w:rPr>
              <w:t>87,21</w:t>
            </w:r>
          </w:p>
        </w:tc>
        <w:tc>
          <w:tcPr>
            <w:tcW w:w="510" w:type="pct"/>
            <w:tcBorders>
              <w:top w:val="single" w:sz="8" w:space="0" w:color="000000"/>
              <w:left w:val="single" w:sz="4" w:space="0" w:color="auto"/>
              <w:bottom w:val="single" w:sz="8" w:space="0" w:color="000000"/>
              <w:right w:val="single" w:sz="8" w:space="0" w:color="000000"/>
            </w:tcBorders>
            <w:vAlign w:val="center"/>
          </w:tcPr>
          <w:p w14:paraId="6C3635E4" w14:textId="77777777" w:rsidR="00B1026F" w:rsidRPr="003E184A" w:rsidRDefault="00B1026F" w:rsidP="008B095D">
            <w:pPr>
              <w:jc w:val="center"/>
              <w:rPr>
                <w:bCs/>
                <w:sz w:val="20"/>
                <w:szCs w:val="20"/>
              </w:rPr>
            </w:pPr>
            <w:r w:rsidRPr="003E184A">
              <w:rPr>
                <w:bCs/>
                <w:sz w:val="20"/>
                <w:szCs w:val="20"/>
              </w:rPr>
              <w:t>43,80</w:t>
            </w:r>
          </w:p>
        </w:tc>
        <w:tc>
          <w:tcPr>
            <w:tcW w:w="510" w:type="pct"/>
            <w:tcBorders>
              <w:top w:val="single" w:sz="8" w:space="0" w:color="000000"/>
              <w:left w:val="single" w:sz="8" w:space="0" w:color="000000"/>
              <w:bottom w:val="single" w:sz="8" w:space="0" w:color="000000"/>
              <w:right w:val="single" w:sz="8" w:space="0" w:color="000000"/>
            </w:tcBorders>
            <w:vAlign w:val="center"/>
          </w:tcPr>
          <w:p w14:paraId="76BE6EBA" w14:textId="77777777" w:rsidR="00B1026F" w:rsidRPr="003E184A" w:rsidRDefault="00B1026F" w:rsidP="008B095D">
            <w:pPr>
              <w:jc w:val="center"/>
              <w:rPr>
                <w:bCs/>
                <w:sz w:val="20"/>
                <w:szCs w:val="20"/>
              </w:rPr>
            </w:pPr>
            <w:r w:rsidRPr="003E184A">
              <w:rPr>
                <w:bCs/>
                <w:sz w:val="20"/>
                <w:szCs w:val="20"/>
              </w:rPr>
              <w:t>79,58</w:t>
            </w:r>
          </w:p>
        </w:tc>
        <w:tc>
          <w:tcPr>
            <w:tcW w:w="440" w:type="pct"/>
            <w:tcBorders>
              <w:top w:val="single" w:sz="8" w:space="0" w:color="000000"/>
              <w:left w:val="single" w:sz="8" w:space="0" w:color="000000"/>
              <w:bottom w:val="single" w:sz="8" w:space="0" w:color="000000"/>
              <w:right w:val="single" w:sz="4" w:space="0" w:color="auto"/>
            </w:tcBorders>
            <w:vAlign w:val="center"/>
          </w:tcPr>
          <w:p w14:paraId="02AABC00" w14:textId="77777777" w:rsidR="00B1026F" w:rsidRPr="003E184A" w:rsidRDefault="00B1026F" w:rsidP="008B095D">
            <w:pPr>
              <w:jc w:val="center"/>
              <w:rPr>
                <w:bCs/>
                <w:sz w:val="20"/>
                <w:szCs w:val="20"/>
              </w:rPr>
            </w:pPr>
            <w:r w:rsidRPr="003E184A">
              <w:rPr>
                <w:bCs/>
                <w:sz w:val="20"/>
                <w:szCs w:val="20"/>
              </w:rPr>
              <w:t>92,60</w:t>
            </w:r>
          </w:p>
        </w:tc>
        <w:tc>
          <w:tcPr>
            <w:tcW w:w="465" w:type="pct"/>
            <w:tcBorders>
              <w:top w:val="single" w:sz="8" w:space="0" w:color="000000"/>
              <w:left w:val="single" w:sz="4" w:space="0" w:color="auto"/>
              <w:bottom w:val="single" w:sz="8" w:space="0" w:color="000000"/>
              <w:right w:val="single" w:sz="8" w:space="0" w:color="000000"/>
            </w:tcBorders>
            <w:vAlign w:val="center"/>
          </w:tcPr>
          <w:p w14:paraId="6AFB0B2A" w14:textId="77777777" w:rsidR="00B1026F" w:rsidRPr="003E184A" w:rsidRDefault="00B1026F" w:rsidP="008B095D">
            <w:pPr>
              <w:jc w:val="center"/>
              <w:rPr>
                <w:bCs/>
                <w:sz w:val="20"/>
                <w:szCs w:val="20"/>
              </w:rPr>
            </w:pPr>
            <w:r w:rsidRPr="003E184A">
              <w:rPr>
                <w:bCs/>
                <w:sz w:val="20"/>
                <w:szCs w:val="20"/>
              </w:rPr>
              <w:t>98,17</w:t>
            </w:r>
          </w:p>
        </w:tc>
      </w:tr>
      <w:tr w:rsidR="00B1026F" w:rsidRPr="00846D04" w14:paraId="092852AA"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5472D3AF" w14:textId="77777777" w:rsidR="00B1026F" w:rsidRDefault="00B1026F" w:rsidP="008B095D">
            <w:pPr>
              <w:autoSpaceDE w:val="0"/>
              <w:autoSpaceDN w:val="0"/>
              <w:adjustRightInd w:val="0"/>
              <w:jc w:val="center"/>
              <w:rPr>
                <w:b/>
                <w:bCs/>
                <w:sz w:val="20"/>
                <w:szCs w:val="20"/>
              </w:rPr>
            </w:pPr>
            <w:r>
              <w:rPr>
                <w:b/>
                <w:bCs/>
                <w:sz w:val="20"/>
                <w:szCs w:val="20"/>
              </w:rPr>
              <w:t>7</w:t>
            </w:r>
          </w:p>
        </w:tc>
        <w:tc>
          <w:tcPr>
            <w:tcW w:w="1311" w:type="pct"/>
            <w:tcBorders>
              <w:left w:val="single" w:sz="8" w:space="0" w:color="000000"/>
              <w:bottom w:val="single" w:sz="8" w:space="0" w:color="000000"/>
              <w:right w:val="single" w:sz="8" w:space="0" w:color="000000"/>
            </w:tcBorders>
            <w:shd w:val="clear" w:color="auto" w:fill="auto"/>
            <w:vAlign w:val="center"/>
          </w:tcPr>
          <w:p w14:paraId="542FC0C8"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left w:val="single" w:sz="8" w:space="0" w:color="000000"/>
              <w:bottom w:val="single" w:sz="8" w:space="0" w:color="000000"/>
              <w:right w:val="single" w:sz="8" w:space="0" w:color="000000"/>
            </w:tcBorders>
            <w:shd w:val="clear" w:color="auto" w:fill="auto"/>
            <w:vAlign w:val="center"/>
          </w:tcPr>
          <w:p w14:paraId="47039B30"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706554CE" w14:textId="77777777" w:rsidR="00B1026F" w:rsidRPr="003E184A" w:rsidRDefault="00B1026F" w:rsidP="008B095D">
            <w:pPr>
              <w:jc w:val="center"/>
              <w:rPr>
                <w:sz w:val="20"/>
                <w:szCs w:val="20"/>
              </w:rPr>
            </w:pPr>
            <w:r w:rsidRPr="003E184A">
              <w:rPr>
                <w:sz w:val="20"/>
                <w:szCs w:val="20"/>
              </w:rPr>
              <w:t>55,27</w:t>
            </w:r>
          </w:p>
        </w:tc>
        <w:tc>
          <w:tcPr>
            <w:tcW w:w="510" w:type="pct"/>
            <w:tcBorders>
              <w:top w:val="single" w:sz="8" w:space="0" w:color="000000"/>
              <w:left w:val="single" w:sz="4" w:space="0" w:color="auto"/>
              <w:bottom w:val="single" w:sz="8" w:space="0" w:color="000000"/>
              <w:right w:val="single" w:sz="8" w:space="0" w:color="000000"/>
            </w:tcBorders>
            <w:vAlign w:val="center"/>
          </w:tcPr>
          <w:p w14:paraId="7A7350E7" w14:textId="77777777" w:rsidR="00B1026F" w:rsidRPr="003E184A" w:rsidRDefault="00B1026F" w:rsidP="008B095D">
            <w:pPr>
              <w:jc w:val="center"/>
              <w:rPr>
                <w:bCs/>
                <w:sz w:val="20"/>
                <w:szCs w:val="20"/>
              </w:rPr>
            </w:pPr>
            <w:r w:rsidRPr="003E184A">
              <w:rPr>
                <w:bCs/>
                <w:sz w:val="20"/>
                <w:szCs w:val="20"/>
              </w:rPr>
              <w:t>5,72</w:t>
            </w:r>
          </w:p>
        </w:tc>
        <w:tc>
          <w:tcPr>
            <w:tcW w:w="510" w:type="pct"/>
            <w:tcBorders>
              <w:top w:val="single" w:sz="8" w:space="0" w:color="000000"/>
              <w:left w:val="single" w:sz="8" w:space="0" w:color="000000"/>
              <w:bottom w:val="single" w:sz="8" w:space="0" w:color="000000"/>
              <w:right w:val="single" w:sz="8" w:space="0" w:color="000000"/>
            </w:tcBorders>
            <w:vAlign w:val="center"/>
          </w:tcPr>
          <w:p w14:paraId="34F3A7AD" w14:textId="77777777" w:rsidR="00B1026F" w:rsidRPr="003E184A" w:rsidRDefault="00B1026F" w:rsidP="008B095D">
            <w:pPr>
              <w:jc w:val="center"/>
              <w:rPr>
                <w:bCs/>
                <w:sz w:val="20"/>
                <w:szCs w:val="20"/>
              </w:rPr>
            </w:pPr>
            <w:r w:rsidRPr="003E184A">
              <w:rPr>
                <w:bCs/>
                <w:sz w:val="20"/>
                <w:szCs w:val="20"/>
              </w:rPr>
              <w:t>42,64</w:t>
            </w:r>
          </w:p>
        </w:tc>
        <w:tc>
          <w:tcPr>
            <w:tcW w:w="440" w:type="pct"/>
            <w:tcBorders>
              <w:top w:val="single" w:sz="8" w:space="0" w:color="000000"/>
              <w:left w:val="single" w:sz="8" w:space="0" w:color="000000"/>
              <w:bottom w:val="single" w:sz="8" w:space="0" w:color="000000"/>
              <w:right w:val="single" w:sz="4" w:space="0" w:color="auto"/>
            </w:tcBorders>
            <w:vAlign w:val="center"/>
          </w:tcPr>
          <w:p w14:paraId="02747822" w14:textId="77777777" w:rsidR="00B1026F" w:rsidRPr="003E184A" w:rsidRDefault="00B1026F" w:rsidP="008B095D">
            <w:pPr>
              <w:jc w:val="center"/>
              <w:rPr>
                <w:bCs/>
                <w:sz w:val="20"/>
                <w:szCs w:val="20"/>
              </w:rPr>
            </w:pPr>
            <w:r w:rsidRPr="003E184A">
              <w:rPr>
                <w:bCs/>
                <w:sz w:val="20"/>
                <w:szCs w:val="20"/>
              </w:rPr>
              <w:t>60,96</w:t>
            </w:r>
          </w:p>
        </w:tc>
        <w:tc>
          <w:tcPr>
            <w:tcW w:w="465" w:type="pct"/>
            <w:tcBorders>
              <w:top w:val="single" w:sz="8" w:space="0" w:color="000000"/>
              <w:left w:val="single" w:sz="4" w:space="0" w:color="auto"/>
              <w:bottom w:val="single" w:sz="8" w:space="0" w:color="000000"/>
              <w:right w:val="single" w:sz="8" w:space="0" w:color="000000"/>
            </w:tcBorders>
            <w:vAlign w:val="center"/>
          </w:tcPr>
          <w:p w14:paraId="4931737D" w14:textId="77777777" w:rsidR="00B1026F" w:rsidRPr="003E184A" w:rsidRDefault="00B1026F" w:rsidP="008B095D">
            <w:pPr>
              <w:jc w:val="center"/>
              <w:rPr>
                <w:bCs/>
                <w:sz w:val="20"/>
                <w:szCs w:val="20"/>
              </w:rPr>
            </w:pPr>
            <w:r w:rsidRPr="003E184A">
              <w:rPr>
                <w:bCs/>
                <w:sz w:val="20"/>
                <w:szCs w:val="20"/>
              </w:rPr>
              <w:t>70,92</w:t>
            </w:r>
          </w:p>
        </w:tc>
      </w:tr>
      <w:tr w:rsidR="00B1026F" w:rsidRPr="00846D04" w14:paraId="4DDAB702"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6AF7FC7A" w14:textId="77777777" w:rsidR="00B1026F" w:rsidRDefault="00B1026F" w:rsidP="008B095D">
            <w:pPr>
              <w:autoSpaceDE w:val="0"/>
              <w:autoSpaceDN w:val="0"/>
              <w:adjustRightInd w:val="0"/>
              <w:jc w:val="center"/>
              <w:rPr>
                <w:b/>
                <w:bCs/>
                <w:sz w:val="20"/>
                <w:szCs w:val="20"/>
              </w:rPr>
            </w:pPr>
            <w:r>
              <w:rPr>
                <w:b/>
                <w:bCs/>
                <w:sz w:val="20"/>
                <w:szCs w:val="20"/>
              </w:rPr>
              <w:t>8</w:t>
            </w:r>
          </w:p>
        </w:tc>
        <w:tc>
          <w:tcPr>
            <w:tcW w:w="1311" w:type="pct"/>
            <w:tcBorders>
              <w:left w:val="single" w:sz="8" w:space="0" w:color="000000"/>
              <w:bottom w:val="single" w:sz="8" w:space="0" w:color="000000"/>
              <w:right w:val="single" w:sz="8" w:space="0" w:color="000000"/>
            </w:tcBorders>
            <w:shd w:val="clear" w:color="auto" w:fill="auto"/>
            <w:vAlign w:val="center"/>
          </w:tcPr>
          <w:p w14:paraId="469DC16A"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tc>
        <w:tc>
          <w:tcPr>
            <w:tcW w:w="583" w:type="pct"/>
            <w:tcBorders>
              <w:left w:val="single" w:sz="8" w:space="0" w:color="000000"/>
              <w:bottom w:val="single" w:sz="8" w:space="0" w:color="000000"/>
              <w:right w:val="single" w:sz="8" w:space="0" w:color="000000"/>
            </w:tcBorders>
            <w:shd w:val="clear" w:color="auto" w:fill="auto"/>
            <w:vAlign w:val="center"/>
          </w:tcPr>
          <w:p w14:paraId="2D11EB55"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237DDDF8" w14:textId="77777777" w:rsidR="00B1026F" w:rsidRPr="003E184A" w:rsidRDefault="00B1026F" w:rsidP="008B095D">
            <w:pPr>
              <w:jc w:val="center"/>
              <w:rPr>
                <w:sz w:val="20"/>
                <w:szCs w:val="20"/>
              </w:rPr>
            </w:pPr>
            <w:r w:rsidRPr="003E184A">
              <w:rPr>
                <w:sz w:val="20"/>
                <w:szCs w:val="20"/>
              </w:rPr>
              <w:t>89,90</w:t>
            </w:r>
          </w:p>
        </w:tc>
        <w:tc>
          <w:tcPr>
            <w:tcW w:w="510" w:type="pct"/>
            <w:tcBorders>
              <w:top w:val="single" w:sz="8" w:space="0" w:color="000000"/>
              <w:left w:val="single" w:sz="4" w:space="0" w:color="auto"/>
              <w:bottom w:val="single" w:sz="8" w:space="0" w:color="000000"/>
              <w:right w:val="single" w:sz="8" w:space="0" w:color="000000"/>
            </w:tcBorders>
            <w:vAlign w:val="center"/>
          </w:tcPr>
          <w:p w14:paraId="2EB92E83" w14:textId="77777777" w:rsidR="00B1026F" w:rsidRPr="003E184A" w:rsidRDefault="00B1026F" w:rsidP="008B095D">
            <w:pPr>
              <w:jc w:val="center"/>
              <w:rPr>
                <w:bCs/>
                <w:sz w:val="20"/>
                <w:szCs w:val="20"/>
              </w:rPr>
            </w:pPr>
            <w:r w:rsidRPr="003E184A">
              <w:rPr>
                <w:bCs/>
                <w:sz w:val="20"/>
                <w:szCs w:val="20"/>
              </w:rPr>
              <w:t>46,12</w:t>
            </w:r>
          </w:p>
        </w:tc>
        <w:tc>
          <w:tcPr>
            <w:tcW w:w="510" w:type="pct"/>
            <w:tcBorders>
              <w:top w:val="single" w:sz="8" w:space="0" w:color="000000"/>
              <w:left w:val="single" w:sz="8" w:space="0" w:color="000000"/>
              <w:bottom w:val="single" w:sz="8" w:space="0" w:color="000000"/>
              <w:right w:val="single" w:sz="8" w:space="0" w:color="000000"/>
            </w:tcBorders>
            <w:vAlign w:val="center"/>
          </w:tcPr>
          <w:p w14:paraId="113A3301" w14:textId="77777777" w:rsidR="00B1026F" w:rsidRPr="003E184A" w:rsidRDefault="00B1026F" w:rsidP="008B095D">
            <w:pPr>
              <w:jc w:val="center"/>
              <w:rPr>
                <w:bCs/>
                <w:sz w:val="20"/>
                <w:szCs w:val="20"/>
              </w:rPr>
            </w:pPr>
            <w:r w:rsidRPr="003E184A">
              <w:rPr>
                <w:bCs/>
                <w:sz w:val="20"/>
                <w:szCs w:val="20"/>
              </w:rPr>
              <w:t>84,16</w:t>
            </w:r>
          </w:p>
        </w:tc>
        <w:tc>
          <w:tcPr>
            <w:tcW w:w="440" w:type="pct"/>
            <w:tcBorders>
              <w:top w:val="single" w:sz="8" w:space="0" w:color="000000"/>
              <w:left w:val="single" w:sz="8" w:space="0" w:color="000000"/>
              <w:bottom w:val="single" w:sz="8" w:space="0" w:color="000000"/>
              <w:right w:val="single" w:sz="4" w:space="0" w:color="auto"/>
            </w:tcBorders>
            <w:vAlign w:val="center"/>
          </w:tcPr>
          <w:p w14:paraId="00C377EC" w14:textId="77777777" w:rsidR="00B1026F" w:rsidRPr="003E184A" w:rsidRDefault="00B1026F" w:rsidP="008B095D">
            <w:pPr>
              <w:jc w:val="center"/>
              <w:rPr>
                <w:bCs/>
                <w:sz w:val="20"/>
                <w:szCs w:val="20"/>
              </w:rPr>
            </w:pPr>
            <w:r w:rsidRPr="003E184A">
              <w:rPr>
                <w:bCs/>
                <w:sz w:val="20"/>
                <w:szCs w:val="20"/>
              </w:rPr>
              <w:t>94,45</w:t>
            </w:r>
          </w:p>
        </w:tc>
        <w:tc>
          <w:tcPr>
            <w:tcW w:w="465" w:type="pct"/>
            <w:tcBorders>
              <w:top w:val="single" w:sz="8" w:space="0" w:color="000000"/>
              <w:left w:val="single" w:sz="4" w:space="0" w:color="auto"/>
              <w:bottom w:val="single" w:sz="8" w:space="0" w:color="000000"/>
              <w:right w:val="single" w:sz="8" w:space="0" w:color="000000"/>
            </w:tcBorders>
            <w:vAlign w:val="center"/>
          </w:tcPr>
          <w:p w14:paraId="65DC41F1" w14:textId="77777777" w:rsidR="00B1026F" w:rsidRPr="003E184A" w:rsidRDefault="00B1026F" w:rsidP="008B095D">
            <w:pPr>
              <w:jc w:val="center"/>
              <w:rPr>
                <w:bCs/>
                <w:sz w:val="20"/>
                <w:szCs w:val="20"/>
              </w:rPr>
            </w:pPr>
            <w:r w:rsidRPr="003E184A">
              <w:rPr>
                <w:bCs/>
                <w:sz w:val="20"/>
                <w:szCs w:val="20"/>
              </w:rPr>
              <w:t>98,59</w:t>
            </w:r>
          </w:p>
        </w:tc>
      </w:tr>
      <w:tr w:rsidR="00B1026F" w:rsidRPr="00846D04" w14:paraId="3CB232F3"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5AABA1B7" w14:textId="77777777" w:rsidR="00B1026F" w:rsidRDefault="00B1026F" w:rsidP="008B095D">
            <w:pPr>
              <w:autoSpaceDE w:val="0"/>
              <w:autoSpaceDN w:val="0"/>
              <w:adjustRightInd w:val="0"/>
              <w:jc w:val="center"/>
              <w:rPr>
                <w:b/>
                <w:bCs/>
                <w:sz w:val="20"/>
                <w:szCs w:val="20"/>
              </w:rPr>
            </w:pPr>
            <w:r>
              <w:rPr>
                <w:b/>
                <w:bCs/>
                <w:sz w:val="20"/>
                <w:szCs w:val="20"/>
              </w:rPr>
              <w:t>9</w:t>
            </w:r>
          </w:p>
        </w:tc>
        <w:tc>
          <w:tcPr>
            <w:tcW w:w="1311" w:type="pct"/>
            <w:tcBorders>
              <w:left w:val="single" w:sz="8" w:space="0" w:color="000000"/>
              <w:bottom w:val="single" w:sz="8" w:space="0" w:color="000000"/>
              <w:right w:val="single" w:sz="8" w:space="0" w:color="000000"/>
            </w:tcBorders>
            <w:shd w:val="clear" w:color="auto" w:fill="auto"/>
            <w:vAlign w:val="center"/>
          </w:tcPr>
          <w:p w14:paraId="0567C918"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left w:val="single" w:sz="8" w:space="0" w:color="000000"/>
              <w:bottom w:val="single" w:sz="8" w:space="0" w:color="000000"/>
              <w:right w:val="single" w:sz="8" w:space="0" w:color="000000"/>
            </w:tcBorders>
            <w:shd w:val="clear" w:color="auto" w:fill="auto"/>
            <w:vAlign w:val="center"/>
          </w:tcPr>
          <w:p w14:paraId="799A4880"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2EDC4BD7" w14:textId="77777777" w:rsidR="00B1026F" w:rsidRPr="003E184A" w:rsidRDefault="00B1026F" w:rsidP="008B095D">
            <w:pPr>
              <w:jc w:val="center"/>
              <w:rPr>
                <w:sz w:val="20"/>
                <w:szCs w:val="20"/>
              </w:rPr>
            </w:pPr>
            <w:r w:rsidRPr="003E184A">
              <w:rPr>
                <w:sz w:val="20"/>
                <w:szCs w:val="20"/>
              </w:rPr>
              <w:t>59,04</w:t>
            </w:r>
          </w:p>
        </w:tc>
        <w:tc>
          <w:tcPr>
            <w:tcW w:w="510" w:type="pct"/>
            <w:tcBorders>
              <w:top w:val="single" w:sz="8" w:space="0" w:color="000000"/>
              <w:left w:val="single" w:sz="4" w:space="0" w:color="auto"/>
              <w:bottom w:val="single" w:sz="8" w:space="0" w:color="000000"/>
              <w:right w:val="single" w:sz="8" w:space="0" w:color="000000"/>
            </w:tcBorders>
            <w:vAlign w:val="center"/>
          </w:tcPr>
          <w:p w14:paraId="54563BF7" w14:textId="77777777" w:rsidR="00B1026F" w:rsidRPr="003E184A" w:rsidRDefault="00B1026F" w:rsidP="008B095D">
            <w:pPr>
              <w:jc w:val="center"/>
              <w:rPr>
                <w:bCs/>
                <w:sz w:val="20"/>
                <w:szCs w:val="20"/>
              </w:rPr>
            </w:pPr>
            <w:r w:rsidRPr="003E184A">
              <w:rPr>
                <w:bCs/>
                <w:sz w:val="20"/>
                <w:szCs w:val="20"/>
              </w:rPr>
              <w:t>18,12</w:t>
            </w:r>
          </w:p>
        </w:tc>
        <w:tc>
          <w:tcPr>
            <w:tcW w:w="510" w:type="pct"/>
            <w:tcBorders>
              <w:top w:val="single" w:sz="8" w:space="0" w:color="000000"/>
              <w:left w:val="single" w:sz="8" w:space="0" w:color="000000"/>
              <w:bottom w:val="single" w:sz="8" w:space="0" w:color="000000"/>
              <w:right w:val="single" w:sz="8" w:space="0" w:color="000000"/>
            </w:tcBorders>
            <w:vAlign w:val="center"/>
          </w:tcPr>
          <w:p w14:paraId="0B4749CD" w14:textId="77777777" w:rsidR="00B1026F" w:rsidRPr="003E184A" w:rsidRDefault="00B1026F" w:rsidP="008B095D">
            <w:pPr>
              <w:jc w:val="center"/>
              <w:rPr>
                <w:bCs/>
                <w:sz w:val="20"/>
                <w:szCs w:val="20"/>
              </w:rPr>
            </w:pPr>
            <w:r w:rsidRPr="003E184A">
              <w:rPr>
                <w:bCs/>
                <w:sz w:val="20"/>
                <w:szCs w:val="20"/>
              </w:rPr>
              <w:t>46,50</w:t>
            </w:r>
          </w:p>
        </w:tc>
        <w:tc>
          <w:tcPr>
            <w:tcW w:w="440" w:type="pct"/>
            <w:tcBorders>
              <w:top w:val="single" w:sz="8" w:space="0" w:color="000000"/>
              <w:left w:val="single" w:sz="8" w:space="0" w:color="000000"/>
              <w:bottom w:val="single" w:sz="8" w:space="0" w:color="000000"/>
              <w:right w:val="single" w:sz="4" w:space="0" w:color="auto"/>
            </w:tcBorders>
            <w:vAlign w:val="center"/>
          </w:tcPr>
          <w:p w14:paraId="48E6F37F" w14:textId="77777777" w:rsidR="00B1026F" w:rsidRPr="003E184A" w:rsidRDefault="00B1026F" w:rsidP="008B095D">
            <w:pPr>
              <w:jc w:val="center"/>
              <w:rPr>
                <w:bCs/>
                <w:sz w:val="20"/>
                <w:szCs w:val="20"/>
              </w:rPr>
            </w:pPr>
            <w:r w:rsidRPr="003E184A">
              <w:rPr>
                <w:bCs/>
                <w:sz w:val="20"/>
                <w:szCs w:val="20"/>
              </w:rPr>
              <w:t>62,79</w:t>
            </w:r>
          </w:p>
        </w:tc>
        <w:tc>
          <w:tcPr>
            <w:tcW w:w="465" w:type="pct"/>
            <w:tcBorders>
              <w:top w:val="single" w:sz="8" w:space="0" w:color="000000"/>
              <w:left w:val="single" w:sz="4" w:space="0" w:color="auto"/>
              <w:bottom w:val="single" w:sz="8" w:space="0" w:color="000000"/>
              <w:right w:val="single" w:sz="8" w:space="0" w:color="000000"/>
            </w:tcBorders>
            <w:vAlign w:val="center"/>
          </w:tcPr>
          <w:p w14:paraId="5F18278D" w14:textId="77777777" w:rsidR="00B1026F" w:rsidRPr="003E184A" w:rsidRDefault="00B1026F" w:rsidP="008B095D">
            <w:pPr>
              <w:jc w:val="center"/>
              <w:rPr>
                <w:bCs/>
                <w:sz w:val="20"/>
                <w:szCs w:val="20"/>
              </w:rPr>
            </w:pPr>
            <w:r w:rsidRPr="003E184A">
              <w:rPr>
                <w:bCs/>
                <w:sz w:val="20"/>
                <w:szCs w:val="20"/>
              </w:rPr>
              <w:t>74,65</w:t>
            </w:r>
          </w:p>
        </w:tc>
      </w:tr>
      <w:tr w:rsidR="00B1026F" w:rsidRPr="00846D04" w14:paraId="5C583626"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1B596F3E" w14:textId="77777777" w:rsidR="00B1026F" w:rsidRDefault="00B1026F" w:rsidP="008B095D">
            <w:pPr>
              <w:autoSpaceDE w:val="0"/>
              <w:autoSpaceDN w:val="0"/>
              <w:adjustRightInd w:val="0"/>
              <w:jc w:val="center"/>
              <w:rPr>
                <w:b/>
                <w:bCs/>
                <w:sz w:val="20"/>
                <w:szCs w:val="20"/>
              </w:rPr>
            </w:pPr>
            <w:r>
              <w:rPr>
                <w:b/>
                <w:bCs/>
                <w:sz w:val="20"/>
                <w:szCs w:val="20"/>
              </w:rPr>
              <w:t>10</w:t>
            </w:r>
          </w:p>
        </w:tc>
        <w:tc>
          <w:tcPr>
            <w:tcW w:w="1311" w:type="pct"/>
            <w:tcBorders>
              <w:left w:val="single" w:sz="8" w:space="0" w:color="000000"/>
              <w:bottom w:val="single" w:sz="8" w:space="0" w:color="000000"/>
              <w:right w:val="single" w:sz="8" w:space="0" w:color="000000"/>
            </w:tcBorders>
            <w:shd w:val="clear" w:color="auto" w:fill="auto"/>
            <w:vAlign w:val="center"/>
          </w:tcPr>
          <w:p w14:paraId="510D64A1"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left w:val="single" w:sz="8" w:space="0" w:color="000000"/>
              <w:bottom w:val="single" w:sz="8" w:space="0" w:color="000000"/>
              <w:right w:val="single" w:sz="8" w:space="0" w:color="000000"/>
            </w:tcBorders>
            <w:shd w:val="clear" w:color="auto" w:fill="auto"/>
            <w:vAlign w:val="center"/>
          </w:tcPr>
          <w:p w14:paraId="09DA5CCB"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1926853B" w14:textId="77777777" w:rsidR="00B1026F" w:rsidRPr="003E184A" w:rsidRDefault="00B1026F" w:rsidP="008B095D">
            <w:pPr>
              <w:jc w:val="center"/>
              <w:rPr>
                <w:sz w:val="20"/>
                <w:szCs w:val="20"/>
              </w:rPr>
            </w:pPr>
            <w:r w:rsidRPr="003E184A">
              <w:rPr>
                <w:sz w:val="20"/>
                <w:szCs w:val="20"/>
              </w:rPr>
              <w:t>75,47</w:t>
            </w:r>
          </w:p>
        </w:tc>
        <w:tc>
          <w:tcPr>
            <w:tcW w:w="510" w:type="pct"/>
            <w:tcBorders>
              <w:top w:val="single" w:sz="8" w:space="0" w:color="000000"/>
              <w:left w:val="single" w:sz="4" w:space="0" w:color="auto"/>
              <w:bottom w:val="single" w:sz="8" w:space="0" w:color="000000"/>
              <w:right w:val="single" w:sz="8" w:space="0" w:color="000000"/>
            </w:tcBorders>
            <w:vAlign w:val="center"/>
          </w:tcPr>
          <w:p w14:paraId="75D1E5B9" w14:textId="77777777" w:rsidR="00B1026F" w:rsidRPr="003E184A" w:rsidRDefault="00B1026F" w:rsidP="008B095D">
            <w:pPr>
              <w:jc w:val="center"/>
              <w:rPr>
                <w:bCs/>
                <w:sz w:val="20"/>
                <w:szCs w:val="20"/>
              </w:rPr>
            </w:pPr>
            <w:r w:rsidRPr="003E184A">
              <w:rPr>
                <w:bCs/>
                <w:sz w:val="20"/>
                <w:szCs w:val="20"/>
              </w:rPr>
              <w:t>46,90</w:t>
            </w:r>
          </w:p>
        </w:tc>
        <w:tc>
          <w:tcPr>
            <w:tcW w:w="510" w:type="pct"/>
            <w:tcBorders>
              <w:top w:val="single" w:sz="8" w:space="0" w:color="000000"/>
              <w:left w:val="single" w:sz="8" w:space="0" w:color="000000"/>
              <w:bottom w:val="single" w:sz="8" w:space="0" w:color="000000"/>
              <w:right w:val="single" w:sz="8" w:space="0" w:color="000000"/>
            </w:tcBorders>
            <w:vAlign w:val="center"/>
          </w:tcPr>
          <w:p w14:paraId="1066DA61" w14:textId="77777777" w:rsidR="00B1026F" w:rsidRPr="003E184A" w:rsidRDefault="00B1026F" w:rsidP="008B095D">
            <w:pPr>
              <w:jc w:val="center"/>
              <w:rPr>
                <w:bCs/>
                <w:sz w:val="20"/>
                <w:szCs w:val="20"/>
              </w:rPr>
            </w:pPr>
            <w:r w:rsidRPr="003E184A">
              <w:rPr>
                <w:bCs/>
                <w:sz w:val="20"/>
                <w:szCs w:val="20"/>
              </w:rPr>
              <w:t>63,93</w:t>
            </w:r>
          </w:p>
        </w:tc>
        <w:tc>
          <w:tcPr>
            <w:tcW w:w="440" w:type="pct"/>
            <w:tcBorders>
              <w:top w:val="single" w:sz="8" w:space="0" w:color="000000"/>
              <w:left w:val="single" w:sz="8" w:space="0" w:color="000000"/>
              <w:bottom w:val="single" w:sz="8" w:space="0" w:color="000000"/>
              <w:right w:val="single" w:sz="4" w:space="0" w:color="auto"/>
            </w:tcBorders>
            <w:vAlign w:val="center"/>
          </w:tcPr>
          <w:p w14:paraId="54D46B91" w14:textId="77777777" w:rsidR="00B1026F" w:rsidRPr="003E184A" w:rsidRDefault="00B1026F" w:rsidP="008B095D">
            <w:pPr>
              <w:jc w:val="center"/>
              <w:rPr>
                <w:bCs/>
                <w:sz w:val="20"/>
                <w:szCs w:val="20"/>
              </w:rPr>
            </w:pPr>
            <w:r w:rsidRPr="003E184A">
              <w:rPr>
                <w:bCs/>
                <w:sz w:val="20"/>
                <w:szCs w:val="20"/>
              </w:rPr>
              <w:t>77,58</w:t>
            </w:r>
          </w:p>
        </w:tc>
        <w:tc>
          <w:tcPr>
            <w:tcW w:w="465" w:type="pct"/>
            <w:tcBorders>
              <w:top w:val="single" w:sz="8" w:space="0" w:color="000000"/>
              <w:left w:val="single" w:sz="4" w:space="0" w:color="auto"/>
              <w:bottom w:val="single" w:sz="8" w:space="0" w:color="000000"/>
              <w:right w:val="single" w:sz="8" w:space="0" w:color="000000"/>
            </w:tcBorders>
            <w:vAlign w:val="center"/>
          </w:tcPr>
          <w:p w14:paraId="742F7995" w14:textId="77777777" w:rsidR="00B1026F" w:rsidRPr="003E184A" w:rsidRDefault="00B1026F" w:rsidP="008B095D">
            <w:pPr>
              <w:jc w:val="center"/>
              <w:rPr>
                <w:bCs/>
                <w:sz w:val="20"/>
                <w:szCs w:val="20"/>
              </w:rPr>
            </w:pPr>
            <w:r w:rsidRPr="003E184A">
              <w:rPr>
                <w:bCs/>
                <w:sz w:val="20"/>
                <w:szCs w:val="20"/>
              </w:rPr>
              <w:t>88,84</w:t>
            </w:r>
          </w:p>
        </w:tc>
      </w:tr>
      <w:tr w:rsidR="00B1026F" w:rsidRPr="00846D04" w14:paraId="00BEE726"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F2234BC" w14:textId="77777777" w:rsidR="00B1026F" w:rsidRDefault="00B1026F" w:rsidP="008B095D">
            <w:pPr>
              <w:autoSpaceDE w:val="0"/>
              <w:autoSpaceDN w:val="0"/>
              <w:adjustRightInd w:val="0"/>
              <w:jc w:val="center"/>
              <w:rPr>
                <w:b/>
                <w:bCs/>
                <w:sz w:val="20"/>
                <w:szCs w:val="20"/>
              </w:rPr>
            </w:pPr>
            <w:r>
              <w:rPr>
                <w:b/>
                <w:bCs/>
                <w:sz w:val="20"/>
                <w:szCs w:val="20"/>
              </w:rPr>
              <w:t>11</w:t>
            </w:r>
          </w:p>
        </w:tc>
        <w:tc>
          <w:tcPr>
            <w:tcW w:w="1311" w:type="pct"/>
            <w:tcBorders>
              <w:left w:val="single" w:sz="8" w:space="0" w:color="000000"/>
              <w:bottom w:val="single" w:sz="8" w:space="0" w:color="000000"/>
              <w:right w:val="single" w:sz="8" w:space="0" w:color="000000"/>
            </w:tcBorders>
            <w:shd w:val="clear" w:color="auto" w:fill="auto"/>
            <w:vAlign w:val="center"/>
          </w:tcPr>
          <w:p w14:paraId="1E4DDD7A"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left w:val="single" w:sz="8" w:space="0" w:color="000000"/>
              <w:bottom w:val="single" w:sz="8" w:space="0" w:color="000000"/>
              <w:right w:val="single" w:sz="8" w:space="0" w:color="000000"/>
            </w:tcBorders>
            <w:shd w:val="clear" w:color="auto" w:fill="auto"/>
            <w:vAlign w:val="center"/>
          </w:tcPr>
          <w:p w14:paraId="2C36483F" w14:textId="77777777" w:rsidR="00B1026F" w:rsidRPr="002178E5" w:rsidRDefault="00B1026F" w:rsidP="008B095D">
            <w:pPr>
              <w:autoSpaceDE w:val="0"/>
              <w:autoSpaceDN w:val="0"/>
              <w:adjustRightInd w:val="0"/>
              <w:jc w:val="center"/>
              <w:rPr>
                <w:b/>
                <w:bCs/>
                <w:sz w:val="20"/>
                <w:szCs w:val="20"/>
              </w:rPr>
            </w:pPr>
            <w:r>
              <w:rPr>
                <w:b/>
                <w:bCs/>
                <w:sz w:val="20"/>
                <w:szCs w:val="20"/>
              </w:rPr>
              <w:t>В</w:t>
            </w:r>
          </w:p>
        </w:tc>
        <w:tc>
          <w:tcPr>
            <w:tcW w:w="744" w:type="pct"/>
            <w:tcBorders>
              <w:left w:val="single" w:sz="8" w:space="0" w:color="000000"/>
              <w:bottom w:val="single" w:sz="8" w:space="0" w:color="000000"/>
              <w:right w:val="single" w:sz="4" w:space="0" w:color="auto"/>
            </w:tcBorders>
            <w:vAlign w:val="center"/>
          </w:tcPr>
          <w:p w14:paraId="397E51D5" w14:textId="77777777" w:rsidR="00B1026F" w:rsidRPr="003E184A" w:rsidRDefault="00B1026F" w:rsidP="008B095D">
            <w:pPr>
              <w:jc w:val="center"/>
              <w:rPr>
                <w:sz w:val="20"/>
                <w:szCs w:val="20"/>
              </w:rPr>
            </w:pPr>
            <w:r w:rsidRPr="003E184A">
              <w:rPr>
                <w:sz w:val="20"/>
                <w:szCs w:val="20"/>
              </w:rPr>
              <w:t>83,28</w:t>
            </w:r>
          </w:p>
        </w:tc>
        <w:tc>
          <w:tcPr>
            <w:tcW w:w="510" w:type="pct"/>
            <w:tcBorders>
              <w:top w:val="single" w:sz="8" w:space="0" w:color="000000"/>
              <w:left w:val="single" w:sz="4" w:space="0" w:color="auto"/>
              <w:bottom w:val="single" w:sz="8" w:space="0" w:color="000000"/>
              <w:right w:val="single" w:sz="8" w:space="0" w:color="000000"/>
            </w:tcBorders>
            <w:vAlign w:val="center"/>
          </w:tcPr>
          <w:p w14:paraId="3E163404" w14:textId="77777777" w:rsidR="00B1026F" w:rsidRPr="003E184A" w:rsidRDefault="00B1026F" w:rsidP="008B095D">
            <w:pPr>
              <w:jc w:val="center"/>
              <w:rPr>
                <w:bCs/>
                <w:sz w:val="20"/>
                <w:szCs w:val="20"/>
              </w:rPr>
            </w:pPr>
            <w:r w:rsidRPr="003E184A">
              <w:rPr>
                <w:bCs/>
                <w:sz w:val="20"/>
                <w:szCs w:val="20"/>
              </w:rPr>
              <w:t>25,19</w:t>
            </w:r>
          </w:p>
        </w:tc>
        <w:tc>
          <w:tcPr>
            <w:tcW w:w="510" w:type="pct"/>
            <w:tcBorders>
              <w:top w:val="single" w:sz="8" w:space="0" w:color="000000"/>
              <w:left w:val="single" w:sz="8" w:space="0" w:color="000000"/>
              <w:bottom w:val="single" w:sz="8" w:space="0" w:color="000000"/>
              <w:right w:val="single" w:sz="8" w:space="0" w:color="000000"/>
            </w:tcBorders>
            <w:vAlign w:val="center"/>
          </w:tcPr>
          <w:p w14:paraId="74D65CE9" w14:textId="77777777" w:rsidR="00B1026F" w:rsidRPr="003E184A" w:rsidRDefault="00B1026F" w:rsidP="008B095D">
            <w:pPr>
              <w:jc w:val="center"/>
              <w:rPr>
                <w:bCs/>
                <w:sz w:val="20"/>
                <w:szCs w:val="20"/>
              </w:rPr>
            </w:pPr>
            <w:r w:rsidRPr="003E184A">
              <w:rPr>
                <w:bCs/>
                <w:sz w:val="20"/>
                <w:szCs w:val="20"/>
              </w:rPr>
              <w:t>71,85</w:t>
            </w:r>
          </w:p>
        </w:tc>
        <w:tc>
          <w:tcPr>
            <w:tcW w:w="440" w:type="pct"/>
            <w:tcBorders>
              <w:top w:val="single" w:sz="8" w:space="0" w:color="000000"/>
              <w:left w:val="single" w:sz="8" w:space="0" w:color="000000"/>
              <w:bottom w:val="single" w:sz="8" w:space="0" w:color="000000"/>
              <w:right w:val="single" w:sz="4" w:space="0" w:color="auto"/>
            </w:tcBorders>
            <w:vAlign w:val="center"/>
          </w:tcPr>
          <w:p w14:paraId="5EB74038" w14:textId="77777777" w:rsidR="00B1026F" w:rsidRPr="003E184A" w:rsidRDefault="00B1026F" w:rsidP="008B095D">
            <w:pPr>
              <w:jc w:val="center"/>
              <w:rPr>
                <w:bCs/>
                <w:sz w:val="20"/>
                <w:szCs w:val="20"/>
              </w:rPr>
            </w:pPr>
            <w:r w:rsidRPr="003E184A">
              <w:rPr>
                <w:bCs/>
                <w:sz w:val="20"/>
                <w:szCs w:val="20"/>
              </w:rPr>
              <w:t>91,16</w:t>
            </w:r>
          </w:p>
        </w:tc>
        <w:tc>
          <w:tcPr>
            <w:tcW w:w="465" w:type="pct"/>
            <w:tcBorders>
              <w:top w:val="single" w:sz="8" w:space="0" w:color="000000"/>
              <w:left w:val="single" w:sz="4" w:space="0" w:color="auto"/>
              <w:bottom w:val="single" w:sz="8" w:space="0" w:color="000000"/>
              <w:right w:val="single" w:sz="8" w:space="0" w:color="000000"/>
            </w:tcBorders>
            <w:vAlign w:val="center"/>
          </w:tcPr>
          <w:p w14:paraId="37277BA3" w14:textId="77777777" w:rsidR="00B1026F" w:rsidRPr="003E184A" w:rsidRDefault="00B1026F" w:rsidP="008B095D">
            <w:pPr>
              <w:jc w:val="center"/>
              <w:rPr>
                <w:bCs/>
                <w:sz w:val="20"/>
                <w:szCs w:val="20"/>
              </w:rPr>
            </w:pPr>
            <w:r w:rsidRPr="003E184A">
              <w:rPr>
                <w:bCs/>
                <w:sz w:val="20"/>
                <w:szCs w:val="20"/>
              </w:rPr>
              <w:t>97,77</w:t>
            </w:r>
          </w:p>
        </w:tc>
      </w:tr>
      <w:tr w:rsidR="00B1026F" w:rsidRPr="00846D04" w14:paraId="5EBA85E8"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6B6427F" w14:textId="77777777" w:rsidR="00B1026F" w:rsidRDefault="00B1026F" w:rsidP="008B095D">
            <w:pPr>
              <w:autoSpaceDE w:val="0"/>
              <w:autoSpaceDN w:val="0"/>
              <w:adjustRightInd w:val="0"/>
              <w:jc w:val="center"/>
              <w:rPr>
                <w:b/>
                <w:bCs/>
                <w:sz w:val="20"/>
                <w:szCs w:val="20"/>
              </w:rPr>
            </w:pPr>
            <w:r>
              <w:rPr>
                <w:b/>
                <w:bCs/>
                <w:sz w:val="20"/>
                <w:szCs w:val="20"/>
              </w:rPr>
              <w:t>12</w:t>
            </w:r>
          </w:p>
        </w:tc>
        <w:tc>
          <w:tcPr>
            <w:tcW w:w="1311" w:type="pct"/>
            <w:tcBorders>
              <w:left w:val="single" w:sz="8" w:space="0" w:color="000000"/>
              <w:bottom w:val="single" w:sz="8" w:space="0" w:color="000000"/>
              <w:right w:val="single" w:sz="8" w:space="0" w:color="000000"/>
            </w:tcBorders>
            <w:shd w:val="clear" w:color="auto" w:fill="auto"/>
            <w:vAlign w:val="center"/>
          </w:tcPr>
          <w:p w14:paraId="0921C3A1"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w:t>
            </w:r>
          </w:p>
        </w:tc>
        <w:tc>
          <w:tcPr>
            <w:tcW w:w="583" w:type="pct"/>
            <w:tcBorders>
              <w:left w:val="single" w:sz="8" w:space="0" w:color="000000"/>
              <w:bottom w:val="single" w:sz="8" w:space="0" w:color="000000"/>
              <w:right w:val="single" w:sz="8" w:space="0" w:color="000000"/>
            </w:tcBorders>
            <w:shd w:val="clear" w:color="auto" w:fill="auto"/>
            <w:vAlign w:val="center"/>
          </w:tcPr>
          <w:p w14:paraId="6F5AACFC"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04AB33EA" w14:textId="77777777" w:rsidR="00B1026F" w:rsidRPr="003E184A" w:rsidRDefault="00B1026F" w:rsidP="008B095D">
            <w:pPr>
              <w:jc w:val="center"/>
              <w:rPr>
                <w:sz w:val="20"/>
                <w:szCs w:val="20"/>
              </w:rPr>
            </w:pPr>
            <w:r>
              <w:rPr>
                <w:sz w:val="20"/>
                <w:szCs w:val="20"/>
              </w:rPr>
              <w:t>43%</w:t>
            </w:r>
          </w:p>
        </w:tc>
        <w:tc>
          <w:tcPr>
            <w:tcW w:w="510" w:type="pct"/>
            <w:tcBorders>
              <w:top w:val="single" w:sz="8" w:space="0" w:color="000000"/>
              <w:left w:val="single" w:sz="4" w:space="0" w:color="auto"/>
              <w:bottom w:val="single" w:sz="8" w:space="0" w:color="000000"/>
              <w:right w:val="single" w:sz="8" w:space="0" w:color="000000"/>
            </w:tcBorders>
            <w:vAlign w:val="center"/>
          </w:tcPr>
          <w:p w14:paraId="36F34EEE" w14:textId="77777777" w:rsidR="00B1026F" w:rsidRPr="003E184A" w:rsidRDefault="00B1026F" w:rsidP="008B095D">
            <w:pPr>
              <w:jc w:val="center"/>
              <w:rPr>
                <w:bCs/>
                <w:sz w:val="20"/>
                <w:szCs w:val="20"/>
              </w:rPr>
            </w:pPr>
            <w:r>
              <w:rPr>
                <w:bCs/>
                <w:sz w:val="20"/>
                <w:szCs w:val="20"/>
              </w:rPr>
              <w:t>:%</w:t>
            </w:r>
          </w:p>
        </w:tc>
        <w:tc>
          <w:tcPr>
            <w:tcW w:w="510" w:type="pct"/>
            <w:tcBorders>
              <w:top w:val="single" w:sz="8" w:space="0" w:color="000000"/>
              <w:left w:val="single" w:sz="8" w:space="0" w:color="000000"/>
              <w:bottom w:val="single" w:sz="8" w:space="0" w:color="000000"/>
              <w:right w:val="single" w:sz="8" w:space="0" w:color="000000"/>
            </w:tcBorders>
            <w:vAlign w:val="center"/>
          </w:tcPr>
          <w:p w14:paraId="2F27DFC5" w14:textId="77777777" w:rsidR="00B1026F" w:rsidRPr="003E184A" w:rsidRDefault="00B1026F" w:rsidP="008B095D">
            <w:pPr>
              <w:jc w:val="center"/>
              <w:rPr>
                <w:bCs/>
                <w:sz w:val="20"/>
                <w:szCs w:val="20"/>
              </w:rPr>
            </w:pPr>
            <w:r>
              <w:rPr>
                <w:bCs/>
                <w:sz w:val="20"/>
                <w:szCs w:val="20"/>
              </w:rPr>
              <w:t>20%</w:t>
            </w:r>
          </w:p>
        </w:tc>
        <w:tc>
          <w:tcPr>
            <w:tcW w:w="440" w:type="pct"/>
            <w:tcBorders>
              <w:top w:val="single" w:sz="8" w:space="0" w:color="000000"/>
              <w:left w:val="single" w:sz="8" w:space="0" w:color="000000"/>
              <w:bottom w:val="single" w:sz="8" w:space="0" w:color="000000"/>
              <w:right w:val="single" w:sz="4" w:space="0" w:color="auto"/>
            </w:tcBorders>
            <w:vAlign w:val="center"/>
          </w:tcPr>
          <w:p w14:paraId="27C06435" w14:textId="77777777" w:rsidR="00B1026F" w:rsidRPr="003E184A" w:rsidRDefault="00B1026F" w:rsidP="008B095D">
            <w:pPr>
              <w:jc w:val="center"/>
              <w:rPr>
                <w:bCs/>
                <w:sz w:val="20"/>
                <w:szCs w:val="20"/>
              </w:rPr>
            </w:pPr>
            <w:r>
              <w:rPr>
                <w:bCs/>
                <w:sz w:val="20"/>
                <w:szCs w:val="20"/>
              </w:rPr>
              <w:t>38%</w:t>
            </w:r>
          </w:p>
        </w:tc>
        <w:tc>
          <w:tcPr>
            <w:tcW w:w="465" w:type="pct"/>
            <w:tcBorders>
              <w:top w:val="single" w:sz="8" w:space="0" w:color="000000"/>
              <w:left w:val="single" w:sz="4" w:space="0" w:color="auto"/>
              <w:bottom w:val="single" w:sz="8" w:space="0" w:color="000000"/>
              <w:right w:val="single" w:sz="8" w:space="0" w:color="000000"/>
            </w:tcBorders>
            <w:vAlign w:val="center"/>
          </w:tcPr>
          <w:p w14:paraId="1AD0FE5A" w14:textId="77777777" w:rsidR="00B1026F" w:rsidRPr="003E184A" w:rsidRDefault="00B1026F" w:rsidP="008B095D">
            <w:pPr>
              <w:jc w:val="center"/>
              <w:rPr>
                <w:bCs/>
                <w:sz w:val="20"/>
                <w:szCs w:val="20"/>
              </w:rPr>
            </w:pPr>
            <w:r>
              <w:rPr>
                <w:bCs/>
                <w:sz w:val="20"/>
                <w:szCs w:val="20"/>
              </w:rPr>
              <w:t>78%</w:t>
            </w:r>
          </w:p>
        </w:tc>
      </w:tr>
      <w:tr w:rsidR="00B1026F" w:rsidRPr="00846D04" w14:paraId="1085E400"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4AFEC80" w14:textId="77777777" w:rsidR="00B1026F" w:rsidRDefault="00B1026F" w:rsidP="008B095D">
            <w:pPr>
              <w:autoSpaceDE w:val="0"/>
              <w:autoSpaceDN w:val="0"/>
              <w:adjustRightInd w:val="0"/>
              <w:jc w:val="center"/>
              <w:rPr>
                <w:b/>
                <w:bCs/>
                <w:sz w:val="20"/>
                <w:szCs w:val="20"/>
              </w:rPr>
            </w:pPr>
            <w:r>
              <w:rPr>
                <w:b/>
                <w:bCs/>
                <w:sz w:val="20"/>
                <w:szCs w:val="20"/>
              </w:rPr>
              <w:t>13</w:t>
            </w:r>
          </w:p>
        </w:tc>
        <w:tc>
          <w:tcPr>
            <w:tcW w:w="1311" w:type="pct"/>
            <w:tcBorders>
              <w:left w:val="single" w:sz="8" w:space="0" w:color="000000"/>
              <w:bottom w:val="single" w:sz="8" w:space="0" w:color="000000"/>
              <w:right w:val="single" w:sz="8" w:space="0" w:color="000000"/>
            </w:tcBorders>
            <w:shd w:val="clear" w:color="auto" w:fill="auto"/>
            <w:vAlign w:val="center"/>
          </w:tcPr>
          <w:p w14:paraId="5C10AE75"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основных этапах её географического освоения / 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tc>
        <w:tc>
          <w:tcPr>
            <w:tcW w:w="583" w:type="pct"/>
            <w:tcBorders>
              <w:left w:val="single" w:sz="8" w:space="0" w:color="000000"/>
              <w:bottom w:val="single" w:sz="8" w:space="0" w:color="000000"/>
              <w:right w:val="single" w:sz="8" w:space="0" w:color="000000"/>
            </w:tcBorders>
            <w:shd w:val="clear" w:color="auto" w:fill="auto"/>
            <w:vAlign w:val="center"/>
          </w:tcPr>
          <w:p w14:paraId="0701B50B"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678B281B" w14:textId="77777777" w:rsidR="00B1026F" w:rsidRPr="003E184A" w:rsidRDefault="00B1026F" w:rsidP="008B095D">
            <w:pPr>
              <w:jc w:val="center"/>
              <w:rPr>
                <w:sz w:val="20"/>
                <w:szCs w:val="20"/>
              </w:rPr>
            </w:pPr>
            <w:r w:rsidRPr="003E184A">
              <w:rPr>
                <w:sz w:val="20"/>
                <w:szCs w:val="20"/>
              </w:rPr>
              <w:t>74,22</w:t>
            </w:r>
          </w:p>
        </w:tc>
        <w:tc>
          <w:tcPr>
            <w:tcW w:w="510" w:type="pct"/>
            <w:tcBorders>
              <w:top w:val="single" w:sz="8" w:space="0" w:color="000000"/>
              <w:left w:val="single" w:sz="4" w:space="0" w:color="auto"/>
              <w:bottom w:val="single" w:sz="8" w:space="0" w:color="000000"/>
              <w:right w:val="single" w:sz="8" w:space="0" w:color="000000"/>
            </w:tcBorders>
            <w:vAlign w:val="center"/>
          </w:tcPr>
          <w:p w14:paraId="608E8E17" w14:textId="77777777" w:rsidR="00B1026F" w:rsidRPr="003E184A" w:rsidRDefault="00B1026F" w:rsidP="008B095D">
            <w:pPr>
              <w:jc w:val="center"/>
              <w:rPr>
                <w:bCs/>
                <w:sz w:val="20"/>
                <w:szCs w:val="20"/>
              </w:rPr>
            </w:pPr>
            <w:r w:rsidRPr="003E184A">
              <w:rPr>
                <w:bCs/>
                <w:sz w:val="20"/>
                <w:szCs w:val="20"/>
              </w:rPr>
              <w:t>4,94</w:t>
            </w:r>
          </w:p>
        </w:tc>
        <w:tc>
          <w:tcPr>
            <w:tcW w:w="510" w:type="pct"/>
            <w:tcBorders>
              <w:top w:val="single" w:sz="8" w:space="0" w:color="000000"/>
              <w:left w:val="single" w:sz="8" w:space="0" w:color="000000"/>
              <w:bottom w:val="single" w:sz="8" w:space="0" w:color="000000"/>
              <w:right w:val="single" w:sz="8" w:space="0" w:color="000000"/>
            </w:tcBorders>
            <w:vAlign w:val="center"/>
          </w:tcPr>
          <w:p w14:paraId="57EDF2FA" w14:textId="77777777" w:rsidR="00B1026F" w:rsidRPr="003E184A" w:rsidRDefault="00B1026F" w:rsidP="008B095D">
            <w:pPr>
              <w:jc w:val="center"/>
              <w:rPr>
                <w:bCs/>
                <w:sz w:val="20"/>
                <w:szCs w:val="20"/>
              </w:rPr>
            </w:pPr>
            <w:r w:rsidRPr="003E184A">
              <w:rPr>
                <w:bCs/>
                <w:sz w:val="20"/>
                <w:szCs w:val="20"/>
              </w:rPr>
              <w:t>53,65</w:t>
            </w:r>
          </w:p>
        </w:tc>
        <w:tc>
          <w:tcPr>
            <w:tcW w:w="440" w:type="pct"/>
            <w:tcBorders>
              <w:top w:val="single" w:sz="8" w:space="0" w:color="000000"/>
              <w:left w:val="single" w:sz="8" w:space="0" w:color="000000"/>
              <w:bottom w:val="single" w:sz="8" w:space="0" w:color="000000"/>
              <w:right w:val="single" w:sz="4" w:space="0" w:color="auto"/>
            </w:tcBorders>
            <w:vAlign w:val="center"/>
          </w:tcPr>
          <w:p w14:paraId="5E8F4CDE" w14:textId="77777777" w:rsidR="00B1026F" w:rsidRPr="003E184A" w:rsidRDefault="00B1026F" w:rsidP="008B095D">
            <w:pPr>
              <w:jc w:val="center"/>
              <w:rPr>
                <w:bCs/>
                <w:sz w:val="20"/>
                <w:szCs w:val="20"/>
              </w:rPr>
            </w:pPr>
            <w:r w:rsidRPr="003E184A">
              <w:rPr>
                <w:bCs/>
                <w:sz w:val="20"/>
                <w:szCs w:val="20"/>
              </w:rPr>
              <w:t>83,05</w:t>
            </w:r>
          </w:p>
        </w:tc>
        <w:tc>
          <w:tcPr>
            <w:tcW w:w="465" w:type="pct"/>
            <w:tcBorders>
              <w:top w:val="single" w:sz="8" w:space="0" w:color="000000"/>
              <w:left w:val="single" w:sz="4" w:space="0" w:color="auto"/>
              <w:bottom w:val="single" w:sz="8" w:space="0" w:color="000000"/>
              <w:right w:val="single" w:sz="8" w:space="0" w:color="000000"/>
            </w:tcBorders>
            <w:vAlign w:val="center"/>
          </w:tcPr>
          <w:p w14:paraId="3A84B7A4" w14:textId="77777777" w:rsidR="00B1026F" w:rsidRPr="003E184A" w:rsidRDefault="00B1026F" w:rsidP="008B095D">
            <w:pPr>
              <w:jc w:val="center"/>
              <w:rPr>
                <w:bCs/>
                <w:sz w:val="20"/>
                <w:szCs w:val="20"/>
              </w:rPr>
            </w:pPr>
            <w:r w:rsidRPr="003E184A">
              <w:rPr>
                <w:bCs/>
                <w:sz w:val="20"/>
                <w:szCs w:val="20"/>
              </w:rPr>
              <w:t>96,70</w:t>
            </w:r>
          </w:p>
        </w:tc>
      </w:tr>
      <w:tr w:rsidR="00B1026F" w:rsidRPr="00846D04" w14:paraId="13DAB92F"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7B888A2B" w14:textId="77777777" w:rsidR="00B1026F" w:rsidRDefault="00B1026F" w:rsidP="008B095D">
            <w:pPr>
              <w:autoSpaceDE w:val="0"/>
              <w:autoSpaceDN w:val="0"/>
              <w:adjustRightInd w:val="0"/>
              <w:jc w:val="center"/>
              <w:rPr>
                <w:b/>
                <w:bCs/>
                <w:sz w:val="20"/>
                <w:szCs w:val="20"/>
              </w:rPr>
            </w:pPr>
            <w:r>
              <w:rPr>
                <w:b/>
                <w:bCs/>
                <w:sz w:val="20"/>
                <w:szCs w:val="20"/>
              </w:rPr>
              <w:t>14</w:t>
            </w:r>
          </w:p>
        </w:tc>
        <w:tc>
          <w:tcPr>
            <w:tcW w:w="1311" w:type="pct"/>
            <w:tcBorders>
              <w:left w:val="single" w:sz="8" w:space="0" w:color="000000"/>
              <w:bottom w:val="single" w:sz="8" w:space="0" w:color="000000"/>
              <w:right w:val="single" w:sz="8" w:space="0" w:color="000000"/>
            </w:tcBorders>
            <w:shd w:val="clear" w:color="auto" w:fill="auto"/>
            <w:vAlign w:val="center"/>
          </w:tcPr>
          <w:p w14:paraId="4029A056"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tc>
        <w:tc>
          <w:tcPr>
            <w:tcW w:w="583" w:type="pct"/>
            <w:tcBorders>
              <w:left w:val="single" w:sz="8" w:space="0" w:color="000000"/>
              <w:bottom w:val="single" w:sz="8" w:space="0" w:color="000000"/>
              <w:right w:val="single" w:sz="8" w:space="0" w:color="000000"/>
            </w:tcBorders>
            <w:shd w:val="clear" w:color="auto" w:fill="auto"/>
            <w:vAlign w:val="center"/>
          </w:tcPr>
          <w:p w14:paraId="17F8E1E1"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41FE3806" w14:textId="77777777" w:rsidR="00B1026F" w:rsidRPr="003E184A" w:rsidRDefault="00B1026F" w:rsidP="008B095D">
            <w:pPr>
              <w:jc w:val="center"/>
              <w:rPr>
                <w:sz w:val="20"/>
                <w:szCs w:val="20"/>
              </w:rPr>
            </w:pPr>
            <w:r w:rsidRPr="003E184A">
              <w:rPr>
                <w:sz w:val="20"/>
                <w:szCs w:val="20"/>
              </w:rPr>
              <w:t>79,94</w:t>
            </w:r>
          </w:p>
        </w:tc>
        <w:tc>
          <w:tcPr>
            <w:tcW w:w="510" w:type="pct"/>
            <w:tcBorders>
              <w:top w:val="single" w:sz="8" w:space="0" w:color="000000"/>
              <w:left w:val="single" w:sz="4" w:space="0" w:color="auto"/>
              <w:bottom w:val="single" w:sz="8" w:space="0" w:color="000000"/>
              <w:right w:val="single" w:sz="8" w:space="0" w:color="000000"/>
            </w:tcBorders>
            <w:vAlign w:val="center"/>
          </w:tcPr>
          <w:p w14:paraId="50B81C5D" w14:textId="77777777" w:rsidR="00B1026F" w:rsidRPr="003E184A" w:rsidRDefault="00B1026F" w:rsidP="008B095D">
            <w:pPr>
              <w:jc w:val="center"/>
              <w:rPr>
                <w:bCs/>
                <w:sz w:val="20"/>
                <w:szCs w:val="20"/>
              </w:rPr>
            </w:pPr>
            <w:r w:rsidRPr="003E184A">
              <w:rPr>
                <w:bCs/>
                <w:sz w:val="20"/>
                <w:szCs w:val="20"/>
              </w:rPr>
              <w:t>18,12</w:t>
            </w:r>
          </w:p>
        </w:tc>
        <w:tc>
          <w:tcPr>
            <w:tcW w:w="510" w:type="pct"/>
            <w:tcBorders>
              <w:top w:val="single" w:sz="8" w:space="0" w:color="000000"/>
              <w:left w:val="single" w:sz="8" w:space="0" w:color="000000"/>
              <w:bottom w:val="single" w:sz="8" w:space="0" w:color="000000"/>
              <w:right w:val="single" w:sz="8" w:space="0" w:color="000000"/>
            </w:tcBorders>
            <w:vAlign w:val="center"/>
          </w:tcPr>
          <w:p w14:paraId="422501FD" w14:textId="77777777" w:rsidR="00B1026F" w:rsidRPr="003E184A" w:rsidRDefault="00B1026F" w:rsidP="008B095D">
            <w:pPr>
              <w:jc w:val="center"/>
              <w:rPr>
                <w:bCs/>
                <w:sz w:val="20"/>
                <w:szCs w:val="20"/>
              </w:rPr>
            </w:pPr>
            <w:r w:rsidRPr="003E184A">
              <w:rPr>
                <w:bCs/>
                <w:sz w:val="20"/>
                <w:szCs w:val="20"/>
              </w:rPr>
              <w:t>63,98</w:t>
            </w:r>
          </w:p>
        </w:tc>
        <w:tc>
          <w:tcPr>
            <w:tcW w:w="440" w:type="pct"/>
            <w:tcBorders>
              <w:top w:val="single" w:sz="8" w:space="0" w:color="000000"/>
              <w:left w:val="single" w:sz="8" w:space="0" w:color="000000"/>
              <w:bottom w:val="single" w:sz="8" w:space="0" w:color="000000"/>
              <w:right w:val="single" w:sz="4" w:space="0" w:color="auto"/>
            </w:tcBorders>
            <w:vAlign w:val="center"/>
          </w:tcPr>
          <w:p w14:paraId="20CA1776" w14:textId="77777777" w:rsidR="00B1026F" w:rsidRPr="003E184A" w:rsidRDefault="00B1026F" w:rsidP="008B095D">
            <w:pPr>
              <w:jc w:val="center"/>
              <w:rPr>
                <w:bCs/>
                <w:sz w:val="20"/>
                <w:szCs w:val="20"/>
              </w:rPr>
            </w:pPr>
            <w:r w:rsidRPr="003E184A">
              <w:rPr>
                <w:bCs/>
                <w:sz w:val="20"/>
                <w:szCs w:val="20"/>
              </w:rPr>
              <w:t>89,16</w:t>
            </w:r>
          </w:p>
        </w:tc>
        <w:tc>
          <w:tcPr>
            <w:tcW w:w="465" w:type="pct"/>
            <w:tcBorders>
              <w:top w:val="single" w:sz="8" w:space="0" w:color="000000"/>
              <w:left w:val="single" w:sz="4" w:space="0" w:color="auto"/>
              <w:bottom w:val="single" w:sz="8" w:space="0" w:color="000000"/>
              <w:right w:val="single" w:sz="8" w:space="0" w:color="000000"/>
            </w:tcBorders>
            <w:vAlign w:val="center"/>
          </w:tcPr>
          <w:p w14:paraId="03F2C776" w14:textId="77777777" w:rsidR="00B1026F" w:rsidRPr="003E184A" w:rsidRDefault="00B1026F" w:rsidP="008B095D">
            <w:pPr>
              <w:jc w:val="center"/>
              <w:rPr>
                <w:bCs/>
                <w:sz w:val="20"/>
                <w:szCs w:val="20"/>
              </w:rPr>
            </w:pPr>
            <w:r w:rsidRPr="003E184A">
              <w:rPr>
                <w:bCs/>
                <w:sz w:val="20"/>
                <w:szCs w:val="20"/>
              </w:rPr>
              <w:t>96,61</w:t>
            </w:r>
          </w:p>
        </w:tc>
      </w:tr>
      <w:tr w:rsidR="00B1026F" w:rsidRPr="00846D04" w14:paraId="7CA691F9"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48FF0635" w14:textId="77777777" w:rsidR="00B1026F" w:rsidRDefault="00B1026F" w:rsidP="008B095D">
            <w:pPr>
              <w:autoSpaceDE w:val="0"/>
              <w:autoSpaceDN w:val="0"/>
              <w:adjustRightInd w:val="0"/>
              <w:jc w:val="center"/>
              <w:rPr>
                <w:b/>
                <w:bCs/>
                <w:sz w:val="20"/>
                <w:szCs w:val="20"/>
              </w:rPr>
            </w:pPr>
            <w:r>
              <w:rPr>
                <w:b/>
                <w:bCs/>
                <w:sz w:val="20"/>
                <w:szCs w:val="20"/>
              </w:rPr>
              <w:t>15</w:t>
            </w:r>
          </w:p>
        </w:tc>
        <w:tc>
          <w:tcPr>
            <w:tcW w:w="1311" w:type="pct"/>
            <w:tcBorders>
              <w:left w:val="single" w:sz="8" w:space="0" w:color="000000"/>
              <w:bottom w:val="single" w:sz="8" w:space="0" w:color="000000"/>
              <w:right w:val="single" w:sz="8" w:space="0" w:color="000000"/>
            </w:tcBorders>
            <w:shd w:val="clear" w:color="auto" w:fill="auto"/>
            <w:vAlign w:val="center"/>
          </w:tcPr>
          <w:p w14:paraId="7A9DF9B0"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tc>
        <w:tc>
          <w:tcPr>
            <w:tcW w:w="583" w:type="pct"/>
            <w:tcBorders>
              <w:left w:val="single" w:sz="8" w:space="0" w:color="000000"/>
              <w:bottom w:val="single" w:sz="8" w:space="0" w:color="000000"/>
              <w:right w:val="single" w:sz="8" w:space="0" w:color="000000"/>
            </w:tcBorders>
            <w:shd w:val="clear" w:color="auto" w:fill="auto"/>
            <w:vAlign w:val="center"/>
          </w:tcPr>
          <w:p w14:paraId="1980DE5C"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7FDF27FD" w14:textId="77777777" w:rsidR="00B1026F" w:rsidRPr="003E184A" w:rsidRDefault="00B1026F" w:rsidP="008B095D">
            <w:pPr>
              <w:jc w:val="center"/>
              <w:rPr>
                <w:sz w:val="20"/>
                <w:szCs w:val="20"/>
              </w:rPr>
            </w:pPr>
            <w:r w:rsidRPr="003E184A">
              <w:rPr>
                <w:sz w:val="20"/>
                <w:szCs w:val="20"/>
              </w:rPr>
              <w:t>69,23</w:t>
            </w:r>
          </w:p>
        </w:tc>
        <w:tc>
          <w:tcPr>
            <w:tcW w:w="510" w:type="pct"/>
            <w:tcBorders>
              <w:top w:val="single" w:sz="8" w:space="0" w:color="000000"/>
              <w:left w:val="single" w:sz="4" w:space="0" w:color="auto"/>
              <w:bottom w:val="single" w:sz="8" w:space="0" w:color="000000"/>
              <w:right w:val="single" w:sz="8" w:space="0" w:color="000000"/>
            </w:tcBorders>
            <w:vAlign w:val="center"/>
          </w:tcPr>
          <w:p w14:paraId="2F0E1A6F" w14:textId="77777777" w:rsidR="00B1026F" w:rsidRPr="003E184A" w:rsidRDefault="00B1026F" w:rsidP="008B095D">
            <w:pPr>
              <w:jc w:val="center"/>
              <w:rPr>
                <w:bCs/>
                <w:sz w:val="20"/>
                <w:szCs w:val="20"/>
              </w:rPr>
            </w:pPr>
            <w:r w:rsidRPr="003E184A">
              <w:rPr>
                <w:bCs/>
                <w:sz w:val="20"/>
                <w:szCs w:val="20"/>
              </w:rPr>
              <w:t>15,70</w:t>
            </w:r>
          </w:p>
        </w:tc>
        <w:tc>
          <w:tcPr>
            <w:tcW w:w="510" w:type="pct"/>
            <w:tcBorders>
              <w:top w:val="single" w:sz="8" w:space="0" w:color="000000"/>
              <w:left w:val="single" w:sz="8" w:space="0" w:color="000000"/>
              <w:bottom w:val="single" w:sz="8" w:space="0" w:color="000000"/>
              <w:right w:val="single" w:sz="8" w:space="0" w:color="000000"/>
            </w:tcBorders>
            <w:vAlign w:val="center"/>
          </w:tcPr>
          <w:p w14:paraId="4B18E22D" w14:textId="77777777" w:rsidR="00B1026F" w:rsidRPr="003E184A" w:rsidRDefault="00B1026F" w:rsidP="008B095D">
            <w:pPr>
              <w:jc w:val="center"/>
              <w:rPr>
                <w:bCs/>
                <w:sz w:val="20"/>
                <w:szCs w:val="20"/>
              </w:rPr>
            </w:pPr>
            <w:r w:rsidRPr="003E184A">
              <w:rPr>
                <w:bCs/>
                <w:sz w:val="20"/>
                <w:szCs w:val="20"/>
              </w:rPr>
              <w:t>50,41</w:t>
            </w:r>
          </w:p>
        </w:tc>
        <w:tc>
          <w:tcPr>
            <w:tcW w:w="440" w:type="pct"/>
            <w:tcBorders>
              <w:top w:val="single" w:sz="8" w:space="0" w:color="000000"/>
              <w:left w:val="single" w:sz="8" w:space="0" w:color="000000"/>
              <w:bottom w:val="single" w:sz="8" w:space="0" w:color="000000"/>
              <w:right w:val="single" w:sz="4" w:space="0" w:color="auto"/>
            </w:tcBorders>
            <w:vAlign w:val="center"/>
          </w:tcPr>
          <w:p w14:paraId="14A9A7A0" w14:textId="77777777" w:rsidR="00B1026F" w:rsidRPr="003E184A" w:rsidRDefault="00B1026F" w:rsidP="008B095D">
            <w:pPr>
              <w:jc w:val="center"/>
              <w:rPr>
                <w:bCs/>
                <w:sz w:val="20"/>
                <w:szCs w:val="20"/>
              </w:rPr>
            </w:pPr>
            <w:r w:rsidRPr="003E184A">
              <w:rPr>
                <w:bCs/>
                <w:sz w:val="20"/>
                <w:szCs w:val="20"/>
              </w:rPr>
              <w:t>76,30</w:t>
            </w:r>
          </w:p>
        </w:tc>
        <w:tc>
          <w:tcPr>
            <w:tcW w:w="465" w:type="pct"/>
            <w:tcBorders>
              <w:top w:val="single" w:sz="8" w:space="0" w:color="000000"/>
              <w:left w:val="single" w:sz="4" w:space="0" w:color="auto"/>
              <w:bottom w:val="single" w:sz="8" w:space="0" w:color="000000"/>
              <w:right w:val="single" w:sz="8" w:space="0" w:color="000000"/>
            </w:tcBorders>
            <w:vAlign w:val="center"/>
          </w:tcPr>
          <w:p w14:paraId="4B905F58" w14:textId="77777777" w:rsidR="00B1026F" w:rsidRPr="003E184A" w:rsidRDefault="00B1026F" w:rsidP="008B095D">
            <w:pPr>
              <w:jc w:val="center"/>
              <w:rPr>
                <w:bCs/>
                <w:sz w:val="20"/>
                <w:szCs w:val="20"/>
              </w:rPr>
            </w:pPr>
            <w:r w:rsidRPr="003E184A">
              <w:rPr>
                <w:bCs/>
                <w:sz w:val="20"/>
                <w:szCs w:val="20"/>
              </w:rPr>
              <w:t>88,10</w:t>
            </w:r>
          </w:p>
        </w:tc>
      </w:tr>
      <w:tr w:rsidR="00B1026F" w:rsidRPr="00846D04" w14:paraId="344B4D4A"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1D3B09F3" w14:textId="77777777" w:rsidR="00B1026F" w:rsidRDefault="00B1026F" w:rsidP="008B095D">
            <w:pPr>
              <w:autoSpaceDE w:val="0"/>
              <w:autoSpaceDN w:val="0"/>
              <w:adjustRightInd w:val="0"/>
              <w:jc w:val="center"/>
              <w:rPr>
                <w:b/>
                <w:bCs/>
                <w:sz w:val="20"/>
                <w:szCs w:val="20"/>
              </w:rPr>
            </w:pPr>
            <w:r>
              <w:rPr>
                <w:b/>
                <w:bCs/>
                <w:sz w:val="20"/>
                <w:szCs w:val="20"/>
              </w:rPr>
              <w:t>16</w:t>
            </w:r>
          </w:p>
        </w:tc>
        <w:tc>
          <w:tcPr>
            <w:tcW w:w="1311" w:type="pct"/>
            <w:tcBorders>
              <w:left w:val="single" w:sz="8" w:space="0" w:color="000000"/>
              <w:bottom w:val="single" w:sz="8" w:space="0" w:color="000000"/>
              <w:right w:val="single" w:sz="8" w:space="0" w:color="000000"/>
            </w:tcBorders>
            <w:shd w:val="clear" w:color="auto" w:fill="auto"/>
            <w:vAlign w:val="center"/>
          </w:tcPr>
          <w:p w14:paraId="7CF978EE"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основными навыками нахождения, использования и презентации географической информации</w:t>
            </w:r>
          </w:p>
        </w:tc>
        <w:tc>
          <w:tcPr>
            <w:tcW w:w="583" w:type="pct"/>
            <w:tcBorders>
              <w:left w:val="single" w:sz="8" w:space="0" w:color="000000"/>
              <w:bottom w:val="single" w:sz="8" w:space="0" w:color="000000"/>
              <w:right w:val="single" w:sz="8" w:space="0" w:color="000000"/>
            </w:tcBorders>
            <w:shd w:val="clear" w:color="auto" w:fill="auto"/>
            <w:vAlign w:val="center"/>
          </w:tcPr>
          <w:p w14:paraId="09A13182"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07F50333" w14:textId="77777777" w:rsidR="00B1026F" w:rsidRPr="003E184A" w:rsidRDefault="00B1026F" w:rsidP="008B095D">
            <w:pPr>
              <w:jc w:val="center"/>
              <w:rPr>
                <w:sz w:val="20"/>
                <w:szCs w:val="20"/>
              </w:rPr>
            </w:pPr>
            <w:r w:rsidRPr="003E184A">
              <w:rPr>
                <w:sz w:val="20"/>
                <w:szCs w:val="20"/>
              </w:rPr>
              <w:t>66,03</w:t>
            </w:r>
          </w:p>
        </w:tc>
        <w:tc>
          <w:tcPr>
            <w:tcW w:w="510" w:type="pct"/>
            <w:tcBorders>
              <w:top w:val="single" w:sz="8" w:space="0" w:color="000000"/>
              <w:left w:val="single" w:sz="4" w:space="0" w:color="auto"/>
              <w:bottom w:val="single" w:sz="8" w:space="0" w:color="000000"/>
              <w:right w:val="single" w:sz="8" w:space="0" w:color="000000"/>
            </w:tcBorders>
            <w:vAlign w:val="center"/>
          </w:tcPr>
          <w:p w14:paraId="5D886D21" w14:textId="77777777" w:rsidR="00B1026F" w:rsidRPr="003E184A" w:rsidRDefault="00B1026F" w:rsidP="008B095D">
            <w:pPr>
              <w:jc w:val="center"/>
              <w:rPr>
                <w:bCs/>
                <w:sz w:val="20"/>
                <w:szCs w:val="20"/>
              </w:rPr>
            </w:pPr>
            <w:r w:rsidRPr="003E184A">
              <w:rPr>
                <w:bCs/>
                <w:sz w:val="20"/>
                <w:szCs w:val="20"/>
              </w:rPr>
              <w:t>25,97</w:t>
            </w:r>
          </w:p>
        </w:tc>
        <w:tc>
          <w:tcPr>
            <w:tcW w:w="510" w:type="pct"/>
            <w:tcBorders>
              <w:top w:val="single" w:sz="8" w:space="0" w:color="000000"/>
              <w:left w:val="single" w:sz="8" w:space="0" w:color="000000"/>
              <w:bottom w:val="single" w:sz="8" w:space="0" w:color="000000"/>
              <w:right w:val="single" w:sz="8" w:space="0" w:color="000000"/>
            </w:tcBorders>
            <w:vAlign w:val="center"/>
          </w:tcPr>
          <w:p w14:paraId="55CF6E44" w14:textId="77777777" w:rsidR="00B1026F" w:rsidRPr="003E184A" w:rsidRDefault="00B1026F" w:rsidP="008B095D">
            <w:pPr>
              <w:jc w:val="center"/>
              <w:rPr>
                <w:bCs/>
                <w:sz w:val="20"/>
                <w:szCs w:val="20"/>
              </w:rPr>
            </w:pPr>
            <w:r w:rsidRPr="003E184A">
              <w:rPr>
                <w:bCs/>
                <w:sz w:val="20"/>
                <w:szCs w:val="20"/>
              </w:rPr>
              <w:t>48,87</w:t>
            </w:r>
          </w:p>
        </w:tc>
        <w:tc>
          <w:tcPr>
            <w:tcW w:w="440" w:type="pct"/>
            <w:tcBorders>
              <w:top w:val="single" w:sz="8" w:space="0" w:color="000000"/>
              <w:left w:val="single" w:sz="8" w:space="0" w:color="000000"/>
              <w:bottom w:val="single" w:sz="8" w:space="0" w:color="000000"/>
              <w:right w:val="single" w:sz="4" w:space="0" w:color="auto"/>
            </w:tcBorders>
            <w:vAlign w:val="center"/>
          </w:tcPr>
          <w:p w14:paraId="11C61A65" w14:textId="77777777" w:rsidR="00B1026F" w:rsidRPr="003E184A" w:rsidRDefault="00B1026F" w:rsidP="008B095D">
            <w:pPr>
              <w:jc w:val="center"/>
              <w:rPr>
                <w:bCs/>
                <w:sz w:val="20"/>
                <w:szCs w:val="20"/>
              </w:rPr>
            </w:pPr>
            <w:r w:rsidRPr="003E184A">
              <w:rPr>
                <w:bCs/>
                <w:sz w:val="20"/>
                <w:szCs w:val="20"/>
              </w:rPr>
              <w:t>70,79</w:t>
            </w:r>
          </w:p>
        </w:tc>
        <w:tc>
          <w:tcPr>
            <w:tcW w:w="465" w:type="pct"/>
            <w:tcBorders>
              <w:top w:val="single" w:sz="8" w:space="0" w:color="000000"/>
              <w:left w:val="single" w:sz="4" w:space="0" w:color="auto"/>
              <w:bottom w:val="single" w:sz="8" w:space="0" w:color="000000"/>
              <w:right w:val="single" w:sz="8" w:space="0" w:color="000000"/>
            </w:tcBorders>
            <w:vAlign w:val="center"/>
          </w:tcPr>
          <w:p w14:paraId="77EF598C" w14:textId="77777777" w:rsidR="00B1026F" w:rsidRPr="003E184A" w:rsidRDefault="00B1026F" w:rsidP="008B095D">
            <w:pPr>
              <w:jc w:val="center"/>
              <w:rPr>
                <w:bCs/>
                <w:sz w:val="20"/>
                <w:szCs w:val="20"/>
              </w:rPr>
            </w:pPr>
            <w:r w:rsidRPr="003E184A">
              <w:rPr>
                <w:bCs/>
                <w:sz w:val="20"/>
                <w:szCs w:val="20"/>
              </w:rPr>
              <w:t>82,84</w:t>
            </w:r>
          </w:p>
        </w:tc>
      </w:tr>
      <w:tr w:rsidR="00B1026F" w:rsidRPr="00846D04" w14:paraId="7D132A7E"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47E0EC6B" w14:textId="77777777" w:rsidR="00B1026F" w:rsidRDefault="00B1026F" w:rsidP="008B095D">
            <w:pPr>
              <w:autoSpaceDE w:val="0"/>
              <w:autoSpaceDN w:val="0"/>
              <w:adjustRightInd w:val="0"/>
              <w:jc w:val="center"/>
              <w:rPr>
                <w:b/>
                <w:bCs/>
                <w:sz w:val="20"/>
                <w:szCs w:val="20"/>
              </w:rPr>
            </w:pPr>
            <w:r>
              <w:rPr>
                <w:b/>
                <w:bCs/>
                <w:sz w:val="20"/>
                <w:szCs w:val="20"/>
              </w:rPr>
              <w:t>17</w:t>
            </w:r>
          </w:p>
        </w:tc>
        <w:tc>
          <w:tcPr>
            <w:tcW w:w="1311" w:type="pct"/>
            <w:tcBorders>
              <w:left w:val="single" w:sz="8" w:space="0" w:color="000000"/>
              <w:bottom w:val="single" w:sz="8" w:space="0" w:color="000000"/>
              <w:right w:val="single" w:sz="8" w:space="0" w:color="000000"/>
            </w:tcBorders>
            <w:shd w:val="clear" w:color="auto" w:fill="auto"/>
            <w:vAlign w:val="center"/>
          </w:tcPr>
          <w:p w14:paraId="1ADAAB3A"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tc>
        <w:tc>
          <w:tcPr>
            <w:tcW w:w="583" w:type="pct"/>
            <w:tcBorders>
              <w:left w:val="single" w:sz="8" w:space="0" w:color="000000"/>
              <w:bottom w:val="single" w:sz="8" w:space="0" w:color="000000"/>
              <w:right w:val="single" w:sz="8" w:space="0" w:color="000000"/>
            </w:tcBorders>
            <w:shd w:val="clear" w:color="auto" w:fill="auto"/>
            <w:vAlign w:val="center"/>
          </w:tcPr>
          <w:p w14:paraId="51E78831"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3A609B84" w14:textId="77777777" w:rsidR="00B1026F" w:rsidRPr="003E184A" w:rsidRDefault="00B1026F" w:rsidP="008B095D">
            <w:pPr>
              <w:jc w:val="center"/>
              <w:rPr>
                <w:sz w:val="20"/>
                <w:szCs w:val="20"/>
              </w:rPr>
            </w:pPr>
            <w:r w:rsidRPr="003E184A">
              <w:rPr>
                <w:sz w:val="20"/>
                <w:szCs w:val="20"/>
              </w:rPr>
              <w:t>68,75</w:t>
            </w:r>
          </w:p>
        </w:tc>
        <w:tc>
          <w:tcPr>
            <w:tcW w:w="510" w:type="pct"/>
            <w:tcBorders>
              <w:top w:val="single" w:sz="8" w:space="0" w:color="000000"/>
              <w:left w:val="single" w:sz="4" w:space="0" w:color="auto"/>
              <w:bottom w:val="single" w:sz="8" w:space="0" w:color="000000"/>
              <w:right w:val="single" w:sz="8" w:space="0" w:color="000000"/>
            </w:tcBorders>
            <w:vAlign w:val="center"/>
          </w:tcPr>
          <w:p w14:paraId="273AD705" w14:textId="77777777" w:rsidR="00B1026F" w:rsidRPr="003E184A" w:rsidRDefault="00B1026F" w:rsidP="008B095D">
            <w:pPr>
              <w:jc w:val="center"/>
              <w:rPr>
                <w:bCs/>
                <w:sz w:val="20"/>
                <w:szCs w:val="20"/>
              </w:rPr>
            </w:pPr>
            <w:r w:rsidRPr="003E184A">
              <w:rPr>
                <w:bCs/>
                <w:sz w:val="20"/>
                <w:szCs w:val="20"/>
              </w:rPr>
              <w:t>15,41</w:t>
            </w:r>
          </w:p>
        </w:tc>
        <w:tc>
          <w:tcPr>
            <w:tcW w:w="510" w:type="pct"/>
            <w:tcBorders>
              <w:top w:val="single" w:sz="8" w:space="0" w:color="000000"/>
              <w:left w:val="single" w:sz="8" w:space="0" w:color="000000"/>
              <w:bottom w:val="single" w:sz="8" w:space="0" w:color="000000"/>
              <w:right w:val="single" w:sz="8" w:space="0" w:color="000000"/>
            </w:tcBorders>
            <w:vAlign w:val="center"/>
          </w:tcPr>
          <w:p w14:paraId="175799E9" w14:textId="77777777" w:rsidR="00B1026F" w:rsidRPr="003E184A" w:rsidRDefault="00B1026F" w:rsidP="008B095D">
            <w:pPr>
              <w:jc w:val="center"/>
              <w:rPr>
                <w:bCs/>
                <w:sz w:val="20"/>
                <w:szCs w:val="20"/>
              </w:rPr>
            </w:pPr>
            <w:r w:rsidRPr="003E184A">
              <w:rPr>
                <w:bCs/>
                <w:sz w:val="20"/>
                <w:szCs w:val="20"/>
              </w:rPr>
              <w:t>46,16</w:t>
            </w:r>
          </w:p>
        </w:tc>
        <w:tc>
          <w:tcPr>
            <w:tcW w:w="440" w:type="pct"/>
            <w:tcBorders>
              <w:top w:val="single" w:sz="8" w:space="0" w:color="000000"/>
              <w:left w:val="single" w:sz="8" w:space="0" w:color="000000"/>
              <w:bottom w:val="single" w:sz="8" w:space="0" w:color="000000"/>
              <w:right w:val="single" w:sz="4" w:space="0" w:color="auto"/>
            </w:tcBorders>
            <w:vAlign w:val="center"/>
          </w:tcPr>
          <w:p w14:paraId="16B830E0" w14:textId="77777777" w:rsidR="00B1026F" w:rsidRPr="003E184A" w:rsidRDefault="00B1026F" w:rsidP="008B095D">
            <w:pPr>
              <w:jc w:val="center"/>
              <w:rPr>
                <w:bCs/>
                <w:sz w:val="20"/>
                <w:szCs w:val="20"/>
              </w:rPr>
            </w:pPr>
            <w:r w:rsidRPr="003E184A">
              <w:rPr>
                <w:bCs/>
                <w:sz w:val="20"/>
                <w:szCs w:val="20"/>
              </w:rPr>
              <w:t>73,30</w:t>
            </w:r>
          </w:p>
        </w:tc>
        <w:tc>
          <w:tcPr>
            <w:tcW w:w="465" w:type="pct"/>
            <w:tcBorders>
              <w:top w:val="single" w:sz="8" w:space="0" w:color="000000"/>
              <w:left w:val="single" w:sz="4" w:space="0" w:color="auto"/>
              <w:bottom w:val="single" w:sz="8" w:space="0" w:color="000000"/>
              <w:right w:val="single" w:sz="8" w:space="0" w:color="000000"/>
            </w:tcBorders>
            <w:vAlign w:val="center"/>
          </w:tcPr>
          <w:p w14:paraId="3337C1D0" w14:textId="77777777" w:rsidR="00B1026F" w:rsidRPr="003E184A" w:rsidRDefault="00B1026F" w:rsidP="008B095D">
            <w:pPr>
              <w:jc w:val="center"/>
              <w:rPr>
                <w:bCs/>
                <w:sz w:val="20"/>
                <w:szCs w:val="20"/>
              </w:rPr>
            </w:pPr>
            <w:r w:rsidRPr="003E184A">
              <w:rPr>
                <w:bCs/>
                <w:sz w:val="20"/>
                <w:szCs w:val="20"/>
              </w:rPr>
              <w:t>93,49</w:t>
            </w:r>
          </w:p>
        </w:tc>
      </w:tr>
      <w:tr w:rsidR="00B1026F" w:rsidRPr="00846D04" w14:paraId="0A69E63D"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63520D1F" w14:textId="77777777" w:rsidR="00B1026F" w:rsidRDefault="00B1026F" w:rsidP="008B095D">
            <w:pPr>
              <w:autoSpaceDE w:val="0"/>
              <w:autoSpaceDN w:val="0"/>
              <w:adjustRightInd w:val="0"/>
              <w:jc w:val="center"/>
              <w:rPr>
                <w:b/>
                <w:bCs/>
                <w:sz w:val="20"/>
                <w:szCs w:val="20"/>
              </w:rPr>
            </w:pPr>
            <w:r>
              <w:rPr>
                <w:b/>
                <w:bCs/>
                <w:sz w:val="20"/>
                <w:szCs w:val="20"/>
              </w:rPr>
              <w:lastRenderedPageBreak/>
              <w:t>18</w:t>
            </w:r>
          </w:p>
        </w:tc>
        <w:tc>
          <w:tcPr>
            <w:tcW w:w="1311" w:type="pct"/>
            <w:tcBorders>
              <w:left w:val="single" w:sz="8" w:space="0" w:color="000000"/>
              <w:bottom w:val="single" w:sz="8" w:space="0" w:color="000000"/>
              <w:right w:val="single" w:sz="8" w:space="0" w:color="000000"/>
            </w:tcBorders>
            <w:shd w:val="clear" w:color="auto" w:fill="auto"/>
            <w:vAlign w:val="center"/>
          </w:tcPr>
          <w:p w14:paraId="5DCE4716"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tc>
        <w:tc>
          <w:tcPr>
            <w:tcW w:w="583" w:type="pct"/>
            <w:tcBorders>
              <w:left w:val="single" w:sz="8" w:space="0" w:color="000000"/>
              <w:bottom w:val="single" w:sz="8" w:space="0" w:color="000000"/>
              <w:right w:val="single" w:sz="8" w:space="0" w:color="000000"/>
            </w:tcBorders>
            <w:shd w:val="clear" w:color="auto" w:fill="auto"/>
            <w:vAlign w:val="center"/>
          </w:tcPr>
          <w:p w14:paraId="4D89F540"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4092856C" w14:textId="77777777" w:rsidR="00B1026F" w:rsidRPr="003E184A" w:rsidRDefault="00B1026F" w:rsidP="008B095D">
            <w:pPr>
              <w:jc w:val="center"/>
              <w:rPr>
                <w:sz w:val="20"/>
                <w:szCs w:val="20"/>
              </w:rPr>
            </w:pPr>
            <w:r w:rsidRPr="003E184A">
              <w:rPr>
                <w:sz w:val="20"/>
                <w:szCs w:val="20"/>
              </w:rPr>
              <w:t>72,52</w:t>
            </w:r>
          </w:p>
        </w:tc>
        <w:tc>
          <w:tcPr>
            <w:tcW w:w="510" w:type="pct"/>
            <w:tcBorders>
              <w:top w:val="single" w:sz="8" w:space="0" w:color="000000"/>
              <w:left w:val="single" w:sz="4" w:space="0" w:color="auto"/>
              <w:bottom w:val="single" w:sz="8" w:space="0" w:color="000000"/>
              <w:right w:val="single" w:sz="8" w:space="0" w:color="000000"/>
            </w:tcBorders>
            <w:vAlign w:val="center"/>
          </w:tcPr>
          <w:p w14:paraId="50154CA9" w14:textId="77777777" w:rsidR="00B1026F" w:rsidRPr="003E184A" w:rsidRDefault="00B1026F" w:rsidP="008B095D">
            <w:pPr>
              <w:jc w:val="center"/>
              <w:rPr>
                <w:bCs/>
                <w:sz w:val="20"/>
                <w:szCs w:val="20"/>
              </w:rPr>
            </w:pPr>
            <w:r w:rsidRPr="003E184A">
              <w:rPr>
                <w:bCs/>
                <w:sz w:val="20"/>
                <w:szCs w:val="20"/>
              </w:rPr>
              <w:t>27,33</w:t>
            </w:r>
          </w:p>
        </w:tc>
        <w:tc>
          <w:tcPr>
            <w:tcW w:w="510" w:type="pct"/>
            <w:tcBorders>
              <w:top w:val="single" w:sz="8" w:space="0" w:color="000000"/>
              <w:left w:val="single" w:sz="8" w:space="0" w:color="000000"/>
              <w:bottom w:val="single" w:sz="8" w:space="0" w:color="000000"/>
              <w:right w:val="single" w:sz="8" w:space="0" w:color="000000"/>
            </w:tcBorders>
            <w:vAlign w:val="center"/>
          </w:tcPr>
          <w:p w14:paraId="5C2AD3B9" w14:textId="77777777" w:rsidR="00B1026F" w:rsidRPr="003E184A" w:rsidRDefault="00B1026F" w:rsidP="008B095D">
            <w:pPr>
              <w:jc w:val="center"/>
              <w:rPr>
                <w:bCs/>
                <w:sz w:val="20"/>
                <w:szCs w:val="20"/>
              </w:rPr>
            </w:pPr>
            <w:r w:rsidRPr="003E184A">
              <w:rPr>
                <w:bCs/>
                <w:sz w:val="20"/>
                <w:szCs w:val="20"/>
              </w:rPr>
              <w:t>48,87</w:t>
            </w:r>
          </w:p>
        </w:tc>
        <w:tc>
          <w:tcPr>
            <w:tcW w:w="440" w:type="pct"/>
            <w:tcBorders>
              <w:top w:val="single" w:sz="8" w:space="0" w:color="000000"/>
              <w:left w:val="single" w:sz="8" w:space="0" w:color="000000"/>
              <w:bottom w:val="single" w:sz="8" w:space="0" w:color="000000"/>
              <w:right w:val="single" w:sz="4" w:space="0" w:color="auto"/>
            </w:tcBorders>
            <w:vAlign w:val="center"/>
          </w:tcPr>
          <w:p w14:paraId="7209425C" w14:textId="77777777" w:rsidR="00B1026F" w:rsidRPr="003E184A" w:rsidRDefault="00B1026F" w:rsidP="008B095D">
            <w:pPr>
              <w:jc w:val="center"/>
              <w:rPr>
                <w:bCs/>
                <w:sz w:val="20"/>
                <w:szCs w:val="20"/>
              </w:rPr>
            </w:pPr>
            <w:r w:rsidRPr="003E184A">
              <w:rPr>
                <w:bCs/>
                <w:sz w:val="20"/>
                <w:szCs w:val="20"/>
              </w:rPr>
              <w:t>78,00</w:t>
            </w:r>
          </w:p>
        </w:tc>
        <w:tc>
          <w:tcPr>
            <w:tcW w:w="465" w:type="pct"/>
            <w:tcBorders>
              <w:top w:val="single" w:sz="8" w:space="0" w:color="000000"/>
              <w:left w:val="single" w:sz="4" w:space="0" w:color="auto"/>
              <w:bottom w:val="single" w:sz="8" w:space="0" w:color="000000"/>
              <w:right w:val="single" w:sz="8" w:space="0" w:color="000000"/>
            </w:tcBorders>
            <w:vAlign w:val="center"/>
          </w:tcPr>
          <w:p w14:paraId="6843C1AD" w14:textId="77777777" w:rsidR="00B1026F" w:rsidRPr="003E184A" w:rsidRDefault="00B1026F" w:rsidP="008B095D">
            <w:pPr>
              <w:jc w:val="center"/>
              <w:rPr>
                <w:bCs/>
                <w:sz w:val="20"/>
                <w:szCs w:val="20"/>
              </w:rPr>
            </w:pPr>
            <w:r w:rsidRPr="003E184A">
              <w:rPr>
                <w:bCs/>
                <w:sz w:val="20"/>
                <w:szCs w:val="20"/>
              </w:rPr>
              <w:t>94,07</w:t>
            </w:r>
          </w:p>
        </w:tc>
      </w:tr>
      <w:tr w:rsidR="00B1026F" w:rsidRPr="00846D04" w14:paraId="22C429C8"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1BB26437" w14:textId="77777777" w:rsidR="00B1026F" w:rsidRDefault="00B1026F" w:rsidP="008B095D">
            <w:pPr>
              <w:autoSpaceDE w:val="0"/>
              <w:autoSpaceDN w:val="0"/>
              <w:adjustRightInd w:val="0"/>
              <w:jc w:val="center"/>
              <w:rPr>
                <w:b/>
                <w:bCs/>
                <w:sz w:val="20"/>
                <w:szCs w:val="20"/>
              </w:rPr>
            </w:pPr>
            <w:r>
              <w:rPr>
                <w:b/>
                <w:bCs/>
                <w:sz w:val="20"/>
                <w:szCs w:val="20"/>
              </w:rPr>
              <w:t>19</w:t>
            </w:r>
          </w:p>
        </w:tc>
        <w:tc>
          <w:tcPr>
            <w:tcW w:w="1311" w:type="pct"/>
            <w:tcBorders>
              <w:left w:val="single" w:sz="8" w:space="0" w:color="000000"/>
              <w:bottom w:val="single" w:sz="8" w:space="0" w:color="000000"/>
              <w:right w:val="single" w:sz="8" w:space="0" w:color="000000"/>
            </w:tcBorders>
            <w:shd w:val="clear" w:color="auto" w:fill="auto"/>
            <w:vAlign w:val="center"/>
          </w:tcPr>
          <w:p w14:paraId="25BB5259"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tc>
        <w:tc>
          <w:tcPr>
            <w:tcW w:w="583" w:type="pct"/>
            <w:tcBorders>
              <w:left w:val="single" w:sz="8" w:space="0" w:color="000000"/>
              <w:bottom w:val="single" w:sz="8" w:space="0" w:color="000000"/>
              <w:right w:val="single" w:sz="8" w:space="0" w:color="000000"/>
            </w:tcBorders>
            <w:shd w:val="clear" w:color="auto" w:fill="auto"/>
            <w:vAlign w:val="center"/>
          </w:tcPr>
          <w:p w14:paraId="1E52D4EF"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6ABF9BEE" w14:textId="77777777" w:rsidR="00B1026F" w:rsidRPr="003E184A" w:rsidRDefault="00B1026F" w:rsidP="008B095D">
            <w:pPr>
              <w:jc w:val="center"/>
              <w:rPr>
                <w:sz w:val="20"/>
                <w:szCs w:val="20"/>
              </w:rPr>
            </w:pPr>
            <w:r w:rsidRPr="003E184A">
              <w:rPr>
                <w:sz w:val="20"/>
                <w:szCs w:val="20"/>
              </w:rPr>
              <w:t>77,65</w:t>
            </w:r>
          </w:p>
        </w:tc>
        <w:tc>
          <w:tcPr>
            <w:tcW w:w="510" w:type="pct"/>
            <w:tcBorders>
              <w:top w:val="single" w:sz="8" w:space="0" w:color="000000"/>
              <w:left w:val="single" w:sz="4" w:space="0" w:color="auto"/>
              <w:bottom w:val="single" w:sz="8" w:space="0" w:color="000000"/>
              <w:right w:val="single" w:sz="8" w:space="0" w:color="000000"/>
            </w:tcBorders>
            <w:vAlign w:val="center"/>
          </w:tcPr>
          <w:p w14:paraId="53CDE1C3" w14:textId="77777777" w:rsidR="00B1026F" w:rsidRPr="003E184A" w:rsidRDefault="00B1026F" w:rsidP="008B095D">
            <w:pPr>
              <w:jc w:val="center"/>
              <w:rPr>
                <w:bCs/>
                <w:sz w:val="20"/>
                <w:szCs w:val="20"/>
              </w:rPr>
            </w:pPr>
            <w:r w:rsidRPr="003E184A">
              <w:rPr>
                <w:bCs/>
                <w:sz w:val="20"/>
                <w:szCs w:val="20"/>
              </w:rPr>
              <w:t>18,31</w:t>
            </w:r>
          </w:p>
        </w:tc>
        <w:tc>
          <w:tcPr>
            <w:tcW w:w="510" w:type="pct"/>
            <w:tcBorders>
              <w:top w:val="single" w:sz="8" w:space="0" w:color="000000"/>
              <w:left w:val="single" w:sz="8" w:space="0" w:color="000000"/>
              <w:bottom w:val="single" w:sz="8" w:space="0" w:color="000000"/>
              <w:right w:val="single" w:sz="8" w:space="0" w:color="000000"/>
            </w:tcBorders>
            <w:vAlign w:val="center"/>
          </w:tcPr>
          <w:p w14:paraId="1C5AC9B0" w14:textId="77777777" w:rsidR="00B1026F" w:rsidRPr="003E184A" w:rsidRDefault="00B1026F" w:rsidP="008B095D">
            <w:pPr>
              <w:jc w:val="center"/>
              <w:rPr>
                <w:bCs/>
                <w:sz w:val="20"/>
                <w:szCs w:val="20"/>
              </w:rPr>
            </w:pPr>
            <w:r w:rsidRPr="003E184A">
              <w:rPr>
                <w:bCs/>
                <w:sz w:val="20"/>
                <w:szCs w:val="20"/>
              </w:rPr>
              <w:t>55,82</w:t>
            </w:r>
          </w:p>
        </w:tc>
        <w:tc>
          <w:tcPr>
            <w:tcW w:w="440" w:type="pct"/>
            <w:tcBorders>
              <w:top w:val="single" w:sz="8" w:space="0" w:color="000000"/>
              <w:left w:val="single" w:sz="8" w:space="0" w:color="000000"/>
              <w:bottom w:val="single" w:sz="8" w:space="0" w:color="000000"/>
              <w:right w:val="single" w:sz="4" w:space="0" w:color="auto"/>
            </w:tcBorders>
            <w:vAlign w:val="center"/>
          </w:tcPr>
          <w:p w14:paraId="61F8223A" w14:textId="77777777" w:rsidR="00B1026F" w:rsidRPr="003E184A" w:rsidRDefault="00B1026F" w:rsidP="008B095D">
            <w:pPr>
              <w:jc w:val="center"/>
              <w:rPr>
                <w:bCs/>
                <w:sz w:val="20"/>
                <w:szCs w:val="20"/>
              </w:rPr>
            </w:pPr>
            <w:r w:rsidRPr="003E184A">
              <w:rPr>
                <w:bCs/>
                <w:sz w:val="20"/>
                <w:szCs w:val="20"/>
              </w:rPr>
              <w:t xml:space="preserve">87,05 </w:t>
            </w:r>
          </w:p>
        </w:tc>
        <w:tc>
          <w:tcPr>
            <w:tcW w:w="465" w:type="pct"/>
            <w:tcBorders>
              <w:top w:val="single" w:sz="8" w:space="0" w:color="000000"/>
              <w:left w:val="single" w:sz="4" w:space="0" w:color="auto"/>
              <w:bottom w:val="single" w:sz="8" w:space="0" w:color="000000"/>
              <w:right w:val="single" w:sz="8" w:space="0" w:color="000000"/>
            </w:tcBorders>
            <w:vAlign w:val="center"/>
          </w:tcPr>
          <w:p w14:paraId="0745FB3E" w14:textId="77777777" w:rsidR="00B1026F" w:rsidRPr="003E184A" w:rsidRDefault="00B1026F" w:rsidP="008B095D">
            <w:pPr>
              <w:jc w:val="center"/>
              <w:rPr>
                <w:bCs/>
                <w:sz w:val="20"/>
                <w:szCs w:val="20"/>
              </w:rPr>
            </w:pPr>
            <w:r w:rsidRPr="003E184A">
              <w:rPr>
                <w:bCs/>
                <w:sz w:val="20"/>
                <w:szCs w:val="20"/>
              </w:rPr>
              <w:t>97,00</w:t>
            </w:r>
          </w:p>
        </w:tc>
      </w:tr>
      <w:tr w:rsidR="00B1026F" w:rsidRPr="00846D04" w14:paraId="4F01456F"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5A83903B" w14:textId="77777777" w:rsidR="00B1026F" w:rsidRDefault="00B1026F" w:rsidP="008B095D">
            <w:pPr>
              <w:autoSpaceDE w:val="0"/>
              <w:autoSpaceDN w:val="0"/>
              <w:adjustRightInd w:val="0"/>
              <w:jc w:val="center"/>
              <w:rPr>
                <w:b/>
                <w:bCs/>
                <w:sz w:val="20"/>
                <w:szCs w:val="20"/>
              </w:rPr>
            </w:pPr>
            <w:r>
              <w:rPr>
                <w:b/>
                <w:bCs/>
                <w:sz w:val="20"/>
                <w:szCs w:val="20"/>
              </w:rPr>
              <w:t>20</w:t>
            </w:r>
          </w:p>
        </w:tc>
        <w:tc>
          <w:tcPr>
            <w:tcW w:w="1311" w:type="pct"/>
            <w:tcBorders>
              <w:left w:val="single" w:sz="8" w:space="0" w:color="000000"/>
              <w:bottom w:val="single" w:sz="8" w:space="0" w:color="000000"/>
              <w:right w:val="single" w:sz="8" w:space="0" w:color="000000"/>
            </w:tcBorders>
            <w:shd w:val="clear" w:color="auto" w:fill="auto"/>
            <w:vAlign w:val="center"/>
          </w:tcPr>
          <w:p w14:paraId="04411894"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об особенностях природы, жизни, культуры и хозяйственной деятельности людей, экологических проблемах на разных материках и в отдельных странах</w:t>
            </w:r>
          </w:p>
        </w:tc>
        <w:tc>
          <w:tcPr>
            <w:tcW w:w="583" w:type="pct"/>
            <w:tcBorders>
              <w:left w:val="single" w:sz="8" w:space="0" w:color="000000"/>
              <w:bottom w:val="single" w:sz="8" w:space="0" w:color="000000"/>
              <w:right w:val="single" w:sz="8" w:space="0" w:color="000000"/>
            </w:tcBorders>
            <w:shd w:val="clear" w:color="auto" w:fill="auto"/>
            <w:vAlign w:val="center"/>
          </w:tcPr>
          <w:p w14:paraId="5058A3E1"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7393DED4" w14:textId="77777777" w:rsidR="00B1026F" w:rsidRPr="003E184A" w:rsidRDefault="00B1026F" w:rsidP="008B095D">
            <w:pPr>
              <w:jc w:val="center"/>
              <w:rPr>
                <w:sz w:val="20"/>
                <w:szCs w:val="20"/>
              </w:rPr>
            </w:pPr>
            <w:r w:rsidRPr="003E184A">
              <w:rPr>
                <w:sz w:val="20"/>
                <w:szCs w:val="20"/>
              </w:rPr>
              <w:t>75,26</w:t>
            </w:r>
          </w:p>
        </w:tc>
        <w:tc>
          <w:tcPr>
            <w:tcW w:w="510" w:type="pct"/>
            <w:tcBorders>
              <w:top w:val="single" w:sz="8" w:space="0" w:color="000000"/>
              <w:left w:val="single" w:sz="4" w:space="0" w:color="auto"/>
              <w:bottom w:val="single" w:sz="8" w:space="0" w:color="000000"/>
              <w:right w:val="single" w:sz="8" w:space="0" w:color="000000"/>
            </w:tcBorders>
            <w:vAlign w:val="center"/>
          </w:tcPr>
          <w:p w14:paraId="0AD86108" w14:textId="77777777" w:rsidR="00B1026F" w:rsidRPr="003E184A" w:rsidRDefault="00B1026F" w:rsidP="008B095D">
            <w:pPr>
              <w:jc w:val="center"/>
              <w:rPr>
                <w:bCs/>
                <w:sz w:val="20"/>
                <w:szCs w:val="20"/>
              </w:rPr>
            </w:pPr>
            <w:r w:rsidRPr="003E184A">
              <w:rPr>
                <w:bCs/>
                <w:sz w:val="20"/>
                <w:szCs w:val="20"/>
              </w:rPr>
              <w:t>19,28</w:t>
            </w:r>
          </w:p>
        </w:tc>
        <w:tc>
          <w:tcPr>
            <w:tcW w:w="510" w:type="pct"/>
            <w:tcBorders>
              <w:top w:val="single" w:sz="8" w:space="0" w:color="000000"/>
              <w:left w:val="single" w:sz="8" w:space="0" w:color="000000"/>
              <w:bottom w:val="single" w:sz="8" w:space="0" w:color="000000"/>
              <w:right w:val="single" w:sz="8" w:space="0" w:color="000000"/>
            </w:tcBorders>
            <w:vAlign w:val="center"/>
          </w:tcPr>
          <w:p w14:paraId="2A0F26AE" w14:textId="77777777" w:rsidR="00B1026F" w:rsidRPr="003E184A" w:rsidRDefault="00B1026F" w:rsidP="008B095D">
            <w:pPr>
              <w:jc w:val="center"/>
              <w:rPr>
                <w:bCs/>
                <w:sz w:val="20"/>
                <w:szCs w:val="20"/>
              </w:rPr>
            </w:pPr>
            <w:r w:rsidRPr="003E184A">
              <w:rPr>
                <w:bCs/>
                <w:sz w:val="20"/>
                <w:szCs w:val="20"/>
              </w:rPr>
              <w:t>49,30</w:t>
            </w:r>
          </w:p>
        </w:tc>
        <w:tc>
          <w:tcPr>
            <w:tcW w:w="440" w:type="pct"/>
            <w:tcBorders>
              <w:top w:val="single" w:sz="8" w:space="0" w:color="000000"/>
              <w:left w:val="single" w:sz="8" w:space="0" w:color="000000"/>
              <w:bottom w:val="single" w:sz="8" w:space="0" w:color="000000"/>
              <w:right w:val="single" w:sz="4" w:space="0" w:color="auto"/>
            </w:tcBorders>
            <w:vAlign w:val="center"/>
          </w:tcPr>
          <w:p w14:paraId="224BB296" w14:textId="77777777" w:rsidR="00B1026F" w:rsidRPr="003E184A" w:rsidRDefault="00B1026F" w:rsidP="008B095D">
            <w:pPr>
              <w:jc w:val="center"/>
              <w:rPr>
                <w:bCs/>
                <w:sz w:val="20"/>
                <w:szCs w:val="20"/>
              </w:rPr>
            </w:pPr>
            <w:r w:rsidRPr="003E184A">
              <w:rPr>
                <w:bCs/>
                <w:sz w:val="20"/>
                <w:szCs w:val="20"/>
              </w:rPr>
              <w:t>84,70</w:t>
            </w:r>
          </w:p>
        </w:tc>
        <w:tc>
          <w:tcPr>
            <w:tcW w:w="465" w:type="pct"/>
            <w:tcBorders>
              <w:top w:val="single" w:sz="8" w:space="0" w:color="000000"/>
              <w:left w:val="single" w:sz="4" w:space="0" w:color="auto"/>
              <w:bottom w:val="single" w:sz="8" w:space="0" w:color="000000"/>
              <w:right w:val="single" w:sz="8" w:space="0" w:color="000000"/>
            </w:tcBorders>
            <w:vAlign w:val="center"/>
          </w:tcPr>
          <w:p w14:paraId="4D0EE202" w14:textId="77777777" w:rsidR="00B1026F" w:rsidRPr="003E184A" w:rsidRDefault="00B1026F" w:rsidP="008B095D">
            <w:pPr>
              <w:jc w:val="center"/>
              <w:rPr>
                <w:bCs/>
                <w:sz w:val="20"/>
                <w:szCs w:val="20"/>
              </w:rPr>
            </w:pPr>
            <w:r w:rsidRPr="003E184A">
              <w:rPr>
                <w:bCs/>
                <w:sz w:val="20"/>
                <w:szCs w:val="20"/>
              </w:rPr>
              <w:t>96,09</w:t>
            </w:r>
          </w:p>
        </w:tc>
      </w:tr>
      <w:tr w:rsidR="00B1026F" w:rsidRPr="00846D04" w14:paraId="0D045EB1"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7ED1A3F0" w14:textId="77777777" w:rsidR="00B1026F" w:rsidRDefault="00B1026F" w:rsidP="008B095D">
            <w:pPr>
              <w:autoSpaceDE w:val="0"/>
              <w:autoSpaceDN w:val="0"/>
              <w:adjustRightInd w:val="0"/>
              <w:jc w:val="center"/>
              <w:rPr>
                <w:b/>
                <w:bCs/>
                <w:sz w:val="20"/>
                <w:szCs w:val="20"/>
              </w:rPr>
            </w:pPr>
            <w:r>
              <w:rPr>
                <w:b/>
                <w:bCs/>
                <w:sz w:val="20"/>
                <w:szCs w:val="20"/>
              </w:rPr>
              <w:t>21</w:t>
            </w:r>
          </w:p>
        </w:tc>
        <w:tc>
          <w:tcPr>
            <w:tcW w:w="1311" w:type="pct"/>
            <w:tcBorders>
              <w:left w:val="single" w:sz="8" w:space="0" w:color="000000"/>
              <w:bottom w:val="single" w:sz="8" w:space="0" w:color="000000"/>
              <w:right w:val="single" w:sz="8" w:space="0" w:color="000000"/>
            </w:tcBorders>
            <w:shd w:val="clear" w:color="auto" w:fill="auto"/>
            <w:vAlign w:val="center"/>
          </w:tcPr>
          <w:p w14:paraId="4B8B2E9D"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tc>
        <w:tc>
          <w:tcPr>
            <w:tcW w:w="583" w:type="pct"/>
            <w:tcBorders>
              <w:left w:val="single" w:sz="8" w:space="0" w:color="000000"/>
              <w:bottom w:val="single" w:sz="8" w:space="0" w:color="000000"/>
              <w:right w:val="single" w:sz="8" w:space="0" w:color="000000"/>
            </w:tcBorders>
            <w:shd w:val="clear" w:color="auto" w:fill="auto"/>
            <w:vAlign w:val="center"/>
          </w:tcPr>
          <w:p w14:paraId="358823C3"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42D0CACE" w14:textId="77777777" w:rsidR="00B1026F" w:rsidRPr="003E184A" w:rsidRDefault="00B1026F" w:rsidP="008B095D">
            <w:pPr>
              <w:jc w:val="center"/>
              <w:rPr>
                <w:sz w:val="20"/>
                <w:szCs w:val="20"/>
              </w:rPr>
            </w:pPr>
            <w:r w:rsidRPr="003E184A">
              <w:rPr>
                <w:sz w:val="20"/>
                <w:szCs w:val="20"/>
              </w:rPr>
              <w:t>70,99</w:t>
            </w:r>
          </w:p>
        </w:tc>
        <w:tc>
          <w:tcPr>
            <w:tcW w:w="510" w:type="pct"/>
            <w:tcBorders>
              <w:top w:val="single" w:sz="8" w:space="0" w:color="000000"/>
              <w:left w:val="single" w:sz="4" w:space="0" w:color="auto"/>
              <w:bottom w:val="single" w:sz="8" w:space="0" w:color="000000"/>
              <w:right w:val="single" w:sz="8" w:space="0" w:color="000000"/>
            </w:tcBorders>
            <w:vAlign w:val="center"/>
          </w:tcPr>
          <w:p w14:paraId="5F0107F1" w14:textId="77777777" w:rsidR="00B1026F" w:rsidRPr="003E184A" w:rsidRDefault="00B1026F" w:rsidP="008B095D">
            <w:pPr>
              <w:jc w:val="center"/>
              <w:rPr>
                <w:bCs/>
                <w:sz w:val="20"/>
                <w:szCs w:val="20"/>
              </w:rPr>
            </w:pPr>
            <w:r w:rsidRPr="003E184A">
              <w:rPr>
                <w:bCs/>
                <w:sz w:val="20"/>
                <w:szCs w:val="20"/>
              </w:rPr>
              <w:t>20,06</w:t>
            </w:r>
          </w:p>
        </w:tc>
        <w:tc>
          <w:tcPr>
            <w:tcW w:w="510" w:type="pct"/>
            <w:tcBorders>
              <w:top w:val="single" w:sz="8" w:space="0" w:color="000000"/>
              <w:left w:val="single" w:sz="8" w:space="0" w:color="000000"/>
              <w:bottom w:val="single" w:sz="8" w:space="0" w:color="000000"/>
              <w:right w:val="single" w:sz="8" w:space="0" w:color="000000"/>
            </w:tcBorders>
            <w:vAlign w:val="center"/>
          </w:tcPr>
          <w:p w14:paraId="459A90DA" w14:textId="77777777" w:rsidR="00B1026F" w:rsidRPr="003E184A" w:rsidRDefault="00B1026F" w:rsidP="008B095D">
            <w:pPr>
              <w:jc w:val="center"/>
              <w:rPr>
                <w:bCs/>
                <w:sz w:val="20"/>
                <w:szCs w:val="20"/>
              </w:rPr>
            </w:pPr>
            <w:r w:rsidRPr="003E184A">
              <w:rPr>
                <w:bCs/>
                <w:sz w:val="20"/>
                <w:szCs w:val="20"/>
              </w:rPr>
              <w:t>38,48</w:t>
            </w:r>
          </w:p>
        </w:tc>
        <w:tc>
          <w:tcPr>
            <w:tcW w:w="440" w:type="pct"/>
            <w:tcBorders>
              <w:top w:val="single" w:sz="8" w:space="0" w:color="000000"/>
              <w:left w:val="single" w:sz="8" w:space="0" w:color="000000"/>
              <w:bottom w:val="single" w:sz="8" w:space="0" w:color="000000"/>
              <w:right w:val="single" w:sz="4" w:space="0" w:color="auto"/>
            </w:tcBorders>
            <w:vAlign w:val="center"/>
          </w:tcPr>
          <w:p w14:paraId="55B3CF0A" w14:textId="77777777" w:rsidR="00B1026F" w:rsidRPr="003E184A" w:rsidRDefault="00B1026F" w:rsidP="008B095D">
            <w:pPr>
              <w:jc w:val="center"/>
              <w:rPr>
                <w:bCs/>
                <w:sz w:val="20"/>
                <w:szCs w:val="20"/>
              </w:rPr>
            </w:pPr>
            <w:r w:rsidRPr="003E184A">
              <w:rPr>
                <w:bCs/>
                <w:sz w:val="20"/>
                <w:szCs w:val="20"/>
              </w:rPr>
              <w:t>79,37</w:t>
            </w:r>
          </w:p>
        </w:tc>
        <w:tc>
          <w:tcPr>
            <w:tcW w:w="465" w:type="pct"/>
            <w:tcBorders>
              <w:top w:val="single" w:sz="8" w:space="0" w:color="000000"/>
              <w:left w:val="single" w:sz="4" w:space="0" w:color="auto"/>
              <w:bottom w:val="single" w:sz="8" w:space="0" w:color="000000"/>
              <w:right w:val="single" w:sz="8" w:space="0" w:color="000000"/>
            </w:tcBorders>
            <w:vAlign w:val="center"/>
          </w:tcPr>
          <w:p w14:paraId="6E1A9649" w14:textId="77777777" w:rsidR="00B1026F" w:rsidRPr="003E184A" w:rsidRDefault="00B1026F" w:rsidP="008B095D">
            <w:pPr>
              <w:jc w:val="center"/>
              <w:rPr>
                <w:bCs/>
                <w:sz w:val="20"/>
                <w:szCs w:val="20"/>
              </w:rPr>
            </w:pPr>
            <w:r w:rsidRPr="003E184A">
              <w:rPr>
                <w:bCs/>
                <w:sz w:val="20"/>
                <w:szCs w:val="20"/>
              </w:rPr>
              <w:t>95,87</w:t>
            </w:r>
          </w:p>
        </w:tc>
      </w:tr>
      <w:tr w:rsidR="00B1026F" w:rsidRPr="00846D04" w14:paraId="47593512"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7BB15CA0" w14:textId="77777777" w:rsidR="00B1026F" w:rsidRDefault="00B1026F" w:rsidP="008B095D">
            <w:pPr>
              <w:autoSpaceDE w:val="0"/>
              <w:autoSpaceDN w:val="0"/>
              <w:adjustRightInd w:val="0"/>
              <w:jc w:val="center"/>
              <w:rPr>
                <w:b/>
                <w:bCs/>
                <w:sz w:val="20"/>
                <w:szCs w:val="20"/>
              </w:rPr>
            </w:pPr>
            <w:r>
              <w:rPr>
                <w:b/>
                <w:bCs/>
                <w:sz w:val="20"/>
                <w:szCs w:val="20"/>
              </w:rPr>
              <w:t>22</w:t>
            </w:r>
          </w:p>
        </w:tc>
        <w:tc>
          <w:tcPr>
            <w:tcW w:w="1311" w:type="pct"/>
            <w:tcBorders>
              <w:left w:val="single" w:sz="8" w:space="0" w:color="000000"/>
              <w:bottom w:val="single" w:sz="8" w:space="0" w:color="000000"/>
              <w:right w:val="single" w:sz="8" w:space="0" w:color="000000"/>
            </w:tcBorders>
            <w:shd w:val="clear" w:color="auto" w:fill="auto"/>
            <w:vAlign w:val="center"/>
          </w:tcPr>
          <w:p w14:paraId="5E3B6C65"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основными навыками нахождения, использования и презентации географической информации</w:t>
            </w:r>
          </w:p>
        </w:tc>
        <w:tc>
          <w:tcPr>
            <w:tcW w:w="583" w:type="pct"/>
            <w:tcBorders>
              <w:left w:val="single" w:sz="8" w:space="0" w:color="000000"/>
              <w:bottom w:val="single" w:sz="8" w:space="0" w:color="000000"/>
              <w:right w:val="single" w:sz="8" w:space="0" w:color="000000"/>
            </w:tcBorders>
            <w:shd w:val="clear" w:color="auto" w:fill="auto"/>
            <w:vAlign w:val="center"/>
          </w:tcPr>
          <w:p w14:paraId="28BA4BB7"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0DF769F9" w14:textId="77777777" w:rsidR="00B1026F" w:rsidRPr="003E184A" w:rsidRDefault="00B1026F" w:rsidP="008B095D">
            <w:pPr>
              <w:jc w:val="center"/>
              <w:rPr>
                <w:sz w:val="20"/>
                <w:szCs w:val="20"/>
              </w:rPr>
            </w:pPr>
            <w:r w:rsidRPr="003E184A">
              <w:rPr>
                <w:sz w:val="20"/>
                <w:szCs w:val="20"/>
              </w:rPr>
              <w:t>79,84</w:t>
            </w:r>
          </w:p>
        </w:tc>
        <w:tc>
          <w:tcPr>
            <w:tcW w:w="510" w:type="pct"/>
            <w:tcBorders>
              <w:top w:val="single" w:sz="8" w:space="0" w:color="000000"/>
              <w:left w:val="single" w:sz="4" w:space="0" w:color="auto"/>
              <w:bottom w:val="single" w:sz="8" w:space="0" w:color="000000"/>
              <w:right w:val="single" w:sz="8" w:space="0" w:color="000000"/>
            </w:tcBorders>
            <w:vAlign w:val="center"/>
          </w:tcPr>
          <w:p w14:paraId="67A93BAA" w14:textId="77777777" w:rsidR="00B1026F" w:rsidRPr="003E184A" w:rsidRDefault="00B1026F" w:rsidP="008B095D">
            <w:pPr>
              <w:jc w:val="center"/>
              <w:rPr>
                <w:bCs/>
                <w:sz w:val="20"/>
                <w:szCs w:val="20"/>
              </w:rPr>
            </w:pPr>
            <w:r w:rsidRPr="003E184A">
              <w:rPr>
                <w:bCs/>
                <w:sz w:val="20"/>
                <w:szCs w:val="20"/>
              </w:rPr>
              <w:t>32,75</w:t>
            </w:r>
          </w:p>
        </w:tc>
        <w:tc>
          <w:tcPr>
            <w:tcW w:w="510" w:type="pct"/>
            <w:tcBorders>
              <w:top w:val="single" w:sz="8" w:space="0" w:color="000000"/>
              <w:left w:val="single" w:sz="8" w:space="0" w:color="000000"/>
              <w:bottom w:val="single" w:sz="8" w:space="0" w:color="000000"/>
              <w:right w:val="single" w:sz="8" w:space="0" w:color="000000"/>
            </w:tcBorders>
            <w:vAlign w:val="center"/>
          </w:tcPr>
          <w:p w14:paraId="6262CA2A" w14:textId="77777777" w:rsidR="00B1026F" w:rsidRPr="003E184A" w:rsidRDefault="00B1026F" w:rsidP="008B095D">
            <w:pPr>
              <w:jc w:val="center"/>
              <w:rPr>
                <w:bCs/>
                <w:sz w:val="20"/>
                <w:szCs w:val="20"/>
              </w:rPr>
            </w:pPr>
            <w:r w:rsidRPr="003E184A">
              <w:rPr>
                <w:bCs/>
                <w:sz w:val="20"/>
                <w:szCs w:val="20"/>
              </w:rPr>
              <w:t>60,60</w:t>
            </w:r>
          </w:p>
        </w:tc>
        <w:tc>
          <w:tcPr>
            <w:tcW w:w="440" w:type="pct"/>
            <w:tcBorders>
              <w:top w:val="single" w:sz="8" w:space="0" w:color="000000"/>
              <w:left w:val="single" w:sz="8" w:space="0" w:color="000000"/>
              <w:bottom w:val="single" w:sz="8" w:space="0" w:color="000000"/>
              <w:right w:val="single" w:sz="4" w:space="0" w:color="auto"/>
            </w:tcBorders>
            <w:vAlign w:val="center"/>
          </w:tcPr>
          <w:p w14:paraId="02F28C32" w14:textId="77777777" w:rsidR="00B1026F" w:rsidRPr="003E184A" w:rsidRDefault="00B1026F" w:rsidP="008B095D">
            <w:pPr>
              <w:jc w:val="center"/>
              <w:rPr>
                <w:bCs/>
                <w:sz w:val="20"/>
                <w:szCs w:val="20"/>
              </w:rPr>
            </w:pPr>
            <w:r w:rsidRPr="003E184A">
              <w:rPr>
                <w:bCs/>
                <w:sz w:val="20"/>
                <w:szCs w:val="20"/>
              </w:rPr>
              <w:t>85,96</w:t>
            </w:r>
          </w:p>
        </w:tc>
        <w:tc>
          <w:tcPr>
            <w:tcW w:w="465" w:type="pct"/>
            <w:tcBorders>
              <w:top w:val="single" w:sz="8" w:space="0" w:color="000000"/>
              <w:left w:val="single" w:sz="4" w:space="0" w:color="auto"/>
              <w:bottom w:val="single" w:sz="8" w:space="0" w:color="000000"/>
              <w:right w:val="single" w:sz="8" w:space="0" w:color="000000"/>
            </w:tcBorders>
            <w:vAlign w:val="center"/>
          </w:tcPr>
          <w:p w14:paraId="2DF912F6" w14:textId="77777777" w:rsidR="00B1026F" w:rsidRPr="003E184A" w:rsidRDefault="00B1026F" w:rsidP="008B095D">
            <w:pPr>
              <w:jc w:val="center"/>
              <w:rPr>
                <w:bCs/>
                <w:sz w:val="20"/>
                <w:szCs w:val="20"/>
              </w:rPr>
            </w:pPr>
            <w:r w:rsidRPr="003E184A">
              <w:rPr>
                <w:bCs/>
                <w:sz w:val="20"/>
                <w:szCs w:val="20"/>
              </w:rPr>
              <w:t>97,06</w:t>
            </w:r>
          </w:p>
        </w:tc>
      </w:tr>
      <w:tr w:rsidR="00B1026F" w:rsidRPr="00846D04" w14:paraId="0BC1D27A"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4455CBE1" w14:textId="77777777" w:rsidR="00B1026F" w:rsidRDefault="00B1026F" w:rsidP="008B095D">
            <w:pPr>
              <w:autoSpaceDE w:val="0"/>
              <w:autoSpaceDN w:val="0"/>
              <w:adjustRightInd w:val="0"/>
              <w:jc w:val="center"/>
              <w:rPr>
                <w:b/>
                <w:bCs/>
                <w:sz w:val="20"/>
                <w:szCs w:val="20"/>
              </w:rPr>
            </w:pPr>
            <w:r>
              <w:rPr>
                <w:b/>
                <w:bCs/>
                <w:sz w:val="20"/>
                <w:szCs w:val="20"/>
              </w:rPr>
              <w:t>23</w:t>
            </w:r>
          </w:p>
        </w:tc>
        <w:tc>
          <w:tcPr>
            <w:tcW w:w="1311" w:type="pct"/>
            <w:tcBorders>
              <w:left w:val="single" w:sz="8" w:space="0" w:color="000000"/>
              <w:bottom w:val="single" w:sz="8" w:space="0" w:color="000000"/>
              <w:right w:val="single" w:sz="8" w:space="0" w:color="000000"/>
            </w:tcBorders>
            <w:shd w:val="clear" w:color="auto" w:fill="auto"/>
            <w:vAlign w:val="center"/>
          </w:tcPr>
          <w:p w14:paraId="2A7B5680"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tc>
        <w:tc>
          <w:tcPr>
            <w:tcW w:w="583" w:type="pct"/>
            <w:tcBorders>
              <w:left w:val="single" w:sz="8" w:space="0" w:color="000000"/>
              <w:bottom w:val="single" w:sz="8" w:space="0" w:color="000000"/>
              <w:right w:val="single" w:sz="8" w:space="0" w:color="000000"/>
            </w:tcBorders>
            <w:shd w:val="clear" w:color="auto" w:fill="auto"/>
            <w:vAlign w:val="center"/>
          </w:tcPr>
          <w:p w14:paraId="58B22538"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454AC270" w14:textId="77777777" w:rsidR="00B1026F" w:rsidRPr="003E184A" w:rsidRDefault="00B1026F" w:rsidP="008B095D">
            <w:pPr>
              <w:jc w:val="center"/>
              <w:rPr>
                <w:sz w:val="20"/>
                <w:szCs w:val="20"/>
              </w:rPr>
            </w:pPr>
            <w:r w:rsidRPr="003E184A">
              <w:rPr>
                <w:sz w:val="20"/>
                <w:szCs w:val="20"/>
              </w:rPr>
              <w:t>54,15</w:t>
            </w:r>
          </w:p>
        </w:tc>
        <w:tc>
          <w:tcPr>
            <w:tcW w:w="510" w:type="pct"/>
            <w:tcBorders>
              <w:top w:val="single" w:sz="8" w:space="0" w:color="000000"/>
              <w:left w:val="single" w:sz="4" w:space="0" w:color="auto"/>
              <w:bottom w:val="single" w:sz="8" w:space="0" w:color="000000"/>
              <w:right w:val="single" w:sz="8" w:space="0" w:color="000000"/>
            </w:tcBorders>
            <w:vAlign w:val="center"/>
          </w:tcPr>
          <w:p w14:paraId="60122E82" w14:textId="77777777" w:rsidR="00B1026F" w:rsidRPr="003E184A" w:rsidRDefault="00B1026F" w:rsidP="008B095D">
            <w:pPr>
              <w:jc w:val="center"/>
              <w:rPr>
                <w:bCs/>
                <w:sz w:val="20"/>
                <w:szCs w:val="20"/>
              </w:rPr>
            </w:pPr>
            <w:r w:rsidRPr="003E184A">
              <w:rPr>
                <w:bCs/>
                <w:sz w:val="20"/>
                <w:szCs w:val="20"/>
              </w:rPr>
              <w:t>1,74</w:t>
            </w:r>
          </w:p>
        </w:tc>
        <w:tc>
          <w:tcPr>
            <w:tcW w:w="510" w:type="pct"/>
            <w:tcBorders>
              <w:top w:val="single" w:sz="8" w:space="0" w:color="000000"/>
              <w:left w:val="single" w:sz="8" w:space="0" w:color="000000"/>
              <w:bottom w:val="single" w:sz="8" w:space="0" w:color="000000"/>
              <w:right w:val="single" w:sz="8" w:space="0" w:color="000000"/>
            </w:tcBorders>
            <w:vAlign w:val="center"/>
          </w:tcPr>
          <w:p w14:paraId="348F19AD" w14:textId="77777777" w:rsidR="00B1026F" w:rsidRPr="003E184A" w:rsidRDefault="00B1026F" w:rsidP="008B095D">
            <w:pPr>
              <w:jc w:val="center"/>
              <w:rPr>
                <w:bCs/>
                <w:sz w:val="20"/>
                <w:szCs w:val="20"/>
              </w:rPr>
            </w:pPr>
            <w:r w:rsidRPr="003E184A">
              <w:rPr>
                <w:bCs/>
                <w:sz w:val="20"/>
                <w:szCs w:val="20"/>
              </w:rPr>
              <w:t>17,33</w:t>
            </w:r>
          </w:p>
        </w:tc>
        <w:tc>
          <w:tcPr>
            <w:tcW w:w="440" w:type="pct"/>
            <w:tcBorders>
              <w:top w:val="single" w:sz="8" w:space="0" w:color="000000"/>
              <w:left w:val="single" w:sz="8" w:space="0" w:color="000000"/>
              <w:bottom w:val="single" w:sz="8" w:space="0" w:color="000000"/>
              <w:right w:val="single" w:sz="4" w:space="0" w:color="auto"/>
            </w:tcBorders>
            <w:vAlign w:val="center"/>
          </w:tcPr>
          <w:p w14:paraId="70D8E3A0" w14:textId="77777777" w:rsidR="00B1026F" w:rsidRPr="003E184A" w:rsidRDefault="00B1026F" w:rsidP="008B095D">
            <w:pPr>
              <w:jc w:val="center"/>
              <w:rPr>
                <w:bCs/>
                <w:sz w:val="20"/>
                <w:szCs w:val="20"/>
              </w:rPr>
            </w:pPr>
            <w:r w:rsidRPr="003E184A">
              <w:rPr>
                <w:bCs/>
                <w:sz w:val="20"/>
                <w:szCs w:val="20"/>
              </w:rPr>
              <w:t>57,24</w:t>
            </w:r>
          </w:p>
        </w:tc>
        <w:tc>
          <w:tcPr>
            <w:tcW w:w="465" w:type="pct"/>
            <w:tcBorders>
              <w:top w:val="single" w:sz="8" w:space="0" w:color="000000"/>
              <w:left w:val="single" w:sz="4" w:space="0" w:color="auto"/>
              <w:bottom w:val="single" w:sz="8" w:space="0" w:color="000000"/>
              <w:right w:val="single" w:sz="8" w:space="0" w:color="000000"/>
            </w:tcBorders>
            <w:vAlign w:val="center"/>
          </w:tcPr>
          <w:p w14:paraId="4BA172E7" w14:textId="77777777" w:rsidR="00B1026F" w:rsidRPr="003E184A" w:rsidRDefault="00B1026F" w:rsidP="008B095D">
            <w:pPr>
              <w:jc w:val="center"/>
              <w:rPr>
                <w:bCs/>
                <w:sz w:val="20"/>
                <w:szCs w:val="20"/>
              </w:rPr>
            </w:pPr>
            <w:r w:rsidRPr="003E184A">
              <w:rPr>
                <w:bCs/>
                <w:sz w:val="20"/>
                <w:szCs w:val="20"/>
              </w:rPr>
              <w:t>89,66</w:t>
            </w:r>
          </w:p>
        </w:tc>
      </w:tr>
      <w:tr w:rsidR="00B1026F" w:rsidRPr="00846D04" w14:paraId="2D83CF6C"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25B43B88" w14:textId="77777777" w:rsidR="00B1026F" w:rsidRDefault="00B1026F" w:rsidP="008B095D">
            <w:pPr>
              <w:autoSpaceDE w:val="0"/>
              <w:autoSpaceDN w:val="0"/>
              <w:adjustRightInd w:val="0"/>
              <w:jc w:val="center"/>
              <w:rPr>
                <w:b/>
                <w:bCs/>
                <w:sz w:val="20"/>
                <w:szCs w:val="20"/>
              </w:rPr>
            </w:pPr>
            <w:r>
              <w:rPr>
                <w:b/>
                <w:bCs/>
                <w:sz w:val="20"/>
                <w:szCs w:val="20"/>
              </w:rPr>
              <w:t>24</w:t>
            </w:r>
          </w:p>
        </w:tc>
        <w:tc>
          <w:tcPr>
            <w:tcW w:w="1311" w:type="pct"/>
            <w:tcBorders>
              <w:left w:val="single" w:sz="8" w:space="0" w:color="000000"/>
              <w:bottom w:val="single" w:sz="8" w:space="0" w:color="000000"/>
              <w:right w:val="single" w:sz="8" w:space="0" w:color="000000"/>
            </w:tcBorders>
            <w:shd w:val="clear" w:color="auto" w:fill="auto"/>
            <w:vAlign w:val="center"/>
          </w:tcPr>
          <w:p w14:paraId="0E5CA681"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Формирование представлений и основополагающих теоретических знаний об особенностях природы, жизни, культуры и хозяйственной деятельности людей, экологических проблемах на разных материках и в отдельных странах</w:t>
            </w:r>
          </w:p>
        </w:tc>
        <w:tc>
          <w:tcPr>
            <w:tcW w:w="583" w:type="pct"/>
            <w:tcBorders>
              <w:left w:val="single" w:sz="8" w:space="0" w:color="000000"/>
              <w:bottom w:val="single" w:sz="8" w:space="0" w:color="000000"/>
              <w:right w:val="single" w:sz="8" w:space="0" w:color="000000"/>
            </w:tcBorders>
            <w:shd w:val="clear" w:color="auto" w:fill="auto"/>
            <w:vAlign w:val="center"/>
          </w:tcPr>
          <w:p w14:paraId="136C4B07" w14:textId="77777777" w:rsidR="00B1026F" w:rsidRPr="002178E5" w:rsidRDefault="00B1026F" w:rsidP="008B095D">
            <w:pPr>
              <w:autoSpaceDE w:val="0"/>
              <w:autoSpaceDN w:val="0"/>
              <w:adjustRightInd w:val="0"/>
              <w:jc w:val="center"/>
              <w:rPr>
                <w:b/>
                <w:bCs/>
                <w:sz w:val="20"/>
                <w:szCs w:val="20"/>
              </w:rPr>
            </w:pPr>
            <w:r>
              <w:rPr>
                <w:b/>
                <w:bCs/>
                <w:sz w:val="20"/>
                <w:szCs w:val="20"/>
              </w:rPr>
              <w:t>Б</w:t>
            </w:r>
          </w:p>
        </w:tc>
        <w:tc>
          <w:tcPr>
            <w:tcW w:w="744" w:type="pct"/>
            <w:tcBorders>
              <w:left w:val="single" w:sz="8" w:space="0" w:color="000000"/>
              <w:bottom w:val="single" w:sz="8" w:space="0" w:color="000000"/>
              <w:right w:val="single" w:sz="4" w:space="0" w:color="auto"/>
            </w:tcBorders>
            <w:vAlign w:val="center"/>
          </w:tcPr>
          <w:p w14:paraId="3C870CCE" w14:textId="77777777" w:rsidR="00B1026F" w:rsidRPr="003E184A" w:rsidRDefault="00B1026F" w:rsidP="008B095D">
            <w:pPr>
              <w:jc w:val="center"/>
              <w:rPr>
                <w:sz w:val="20"/>
                <w:szCs w:val="20"/>
              </w:rPr>
            </w:pPr>
            <w:r w:rsidRPr="003E184A">
              <w:rPr>
                <w:sz w:val="20"/>
                <w:szCs w:val="20"/>
              </w:rPr>
              <w:t>65,81</w:t>
            </w:r>
          </w:p>
        </w:tc>
        <w:tc>
          <w:tcPr>
            <w:tcW w:w="510" w:type="pct"/>
            <w:tcBorders>
              <w:top w:val="single" w:sz="8" w:space="0" w:color="000000"/>
              <w:left w:val="single" w:sz="4" w:space="0" w:color="auto"/>
              <w:bottom w:val="single" w:sz="8" w:space="0" w:color="000000"/>
              <w:right w:val="single" w:sz="8" w:space="0" w:color="000000"/>
            </w:tcBorders>
            <w:vAlign w:val="center"/>
          </w:tcPr>
          <w:p w14:paraId="24031CB2" w14:textId="77777777" w:rsidR="00B1026F" w:rsidRPr="003E184A" w:rsidRDefault="00B1026F" w:rsidP="008B095D">
            <w:pPr>
              <w:jc w:val="center"/>
              <w:rPr>
                <w:bCs/>
                <w:sz w:val="20"/>
                <w:szCs w:val="20"/>
              </w:rPr>
            </w:pPr>
            <w:r w:rsidRPr="003E184A">
              <w:rPr>
                <w:bCs/>
                <w:sz w:val="20"/>
                <w:szCs w:val="20"/>
              </w:rPr>
              <w:t>18,41</w:t>
            </w:r>
          </w:p>
        </w:tc>
        <w:tc>
          <w:tcPr>
            <w:tcW w:w="510" w:type="pct"/>
            <w:tcBorders>
              <w:top w:val="single" w:sz="8" w:space="0" w:color="000000"/>
              <w:left w:val="single" w:sz="8" w:space="0" w:color="000000"/>
              <w:bottom w:val="single" w:sz="8" w:space="0" w:color="000000"/>
              <w:right w:val="single" w:sz="8" w:space="0" w:color="000000"/>
            </w:tcBorders>
            <w:vAlign w:val="center"/>
          </w:tcPr>
          <w:p w14:paraId="267094AF" w14:textId="77777777" w:rsidR="00B1026F" w:rsidRPr="003E184A" w:rsidRDefault="00B1026F" w:rsidP="008B095D">
            <w:pPr>
              <w:jc w:val="center"/>
              <w:rPr>
                <w:bCs/>
                <w:sz w:val="20"/>
                <w:szCs w:val="20"/>
              </w:rPr>
            </w:pPr>
            <w:r w:rsidRPr="003E184A">
              <w:rPr>
                <w:bCs/>
                <w:sz w:val="20"/>
                <w:szCs w:val="20"/>
              </w:rPr>
              <w:t>33,70</w:t>
            </w:r>
          </w:p>
        </w:tc>
        <w:tc>
          <w:tcPr>
            <w:tcW w:w="440" w:type="pct"/>
            <w:tcBorders>
              <w:top w:val="single" w:sz="8" w:space="0" w:color="000000"/>
              <w:left w:val="single" w:sz="8" w:space="0" w:color="000000"/>
              <w:bottom w:val="single" w:sz="8" w:space="0" w:color="000000"/>
              <w:right w:val="single" w:sz="4" w:space="0" w:color="auto"/>
            </w:tcBorders>
            <w:vAlign w:val="center"/>
          </w:tcPr>
          <w:p w14:paraId="4804C402" w14:textId="77777777" w:rsidR="00B1026F" w:rsidRPr="003E184A" w:rsidRDefault="00B1026F" w:rsidP="008B095D">
            <w:pPr>
              <w:jc w:val="center"/>
              <w:rPr>
                <w:bCs/>
                <w:sz w:val="20"/>
                <w:szCs w:val="20"/>
              </w:rPr>
            </w:pPr>
            <w:r w:rsidRPr="003E184A">
              <w:rPr>
                <w:bCs/>
                <w:sz w:val="20"/>
                <w:szCs w:val="20"/>
              </w:rPr>
              <w:t>72,49</w:t>
            </w:r>
          </w:p>
        </w:tc>
        <w:tc>
          <w:tcPr>
            <w:tcW w:w="465" w:type="pct"/>
            <w:tcBorders>
              <w:top w:val="single" w:sz="8" w:space="0" w:color="000000"/>
              <w:left w:val="single" w:sz="4" w:space="0" w:color="auto"/>
              <w:bottom w:val="single" w:sz="8" w:space="0" w:color="000000"/>
              <w:right w:val="single" w:sz="8" w:space="0" w:color="000000"/>
            </w:tcBorders>
            <w:vAlign w:val="center"/>
          </w:tcPr>
          <w:p w14:paraId="79E050AC" w14:textId="77777777" w:rsidR="00B1026F" w:rsidRPr="003E184A" w:rsidRDefault="00B1026F" w:rsidP="008B095D">
            <w:pPr>
              <w:jc w:val="center"/>
              <w:rPr>
                <w:bCs/>
                <w:sz w:val="20"/>
                <w:szCs w:val="20"/>
              </w:rPr>
            </w:pPr>
            <w:r w:rsidRPr="003E184A">
              <w:rPr>
                <w:bCs/>
                <w:sz w:val="20"/>
                <w:szCs w:val="20"/>
              </w:rPr>
              <w:t>91,71</w:t>
            </w:r>
          </w:p>
        </w:tc>
      </w:tr>
      <w:tr w:rsidR="00B1026F" w:rsidRPr="00846D04" w14:paraId="36FAD9F7" w14:textId="77777777" w:rsidTr="008B095D">
        <w:trPr>
          <w:cantSplit/>
          <w:trHeight w:val="481"/>
          <w:tblHeader/>
          <w:jc w:val="center"/>
        </w:trPr>
        <w:tc>
          <w:tcPr>
            <w:tcW w:w="437" w:type="pct"/>
            <w:tcBorders>
              <w:left w:val="single" w:sz="8" w:space="0" w:color="000000"/>
              <w:bottom w:val="single" w:sz="8" w:space="0" w:color="000000"/>
              <w:right w:val="single" w:sz="8" w:space="0" w:color="000000"/>
            </w:tcBorders>
            <w:shd w:val="clear" w:color="auto" w:fill="auto"/>
            <w:vAlign w:val="center"/>
          </w:tcPr>
          <w:p w14:paraId="34B91C4E" w14:textId="77777777" w:rsidR="00B1026F" w:rsidRDefault="00B1026F" w:rsidP="008B095D">
            <w:pPr>
              <w:autoSpaceDE w:val="0"/>
              <w:autoSpaceDN w:val="0"/>
              <w:adjustRightInd w:val="0"/>
              <w:jc w:val="center"/>
              <w:rPr>
                <w:b/>
                <w:bCs/>
                <w:sz w:val="20"/>
                <w:szCs w:val="20"/>
              </w:rPr>
            </w:pPr>
            <w:r>
              <w:rPr>
                <w:b/>
                <w:bCs/>
                <w:sz w:val="20"/>
                <w:szCs w:val="20"/>
              </w:rPr>
              <w:t>25</w:t>
            </w:r>
          </w:p>
        </w:tc>
        <w:tc>
          <w:tcPr>
            <w:tcW w:w="1311" w:type="pct"/>
            <w:tcBorders>
              <w:left w:val="single" w:sz="8" w:space="0" w:color="000000"/>
              <w:bottom w:val="single" w:sz="8" w:space="0" w:color="000000"/>
              <w:right w:val="single" w:sz="8" w:space="0" w:color="000000"/>
            </w:tcBorders>
            <w:shd w:val="clear" w:color="auto" w:fill="auto"/>
            <w:vAlign w:val="center"/>
          </w:tcPr>
          <w:p w14:paraId="3C7FAD69" w14:textId="77777777" w:rsidR="00B1026F" w:rsidRPr="00A601A3" w:rsidRDefault="00B1026F" w:rsidP="008B095D">
            <w:pPr>
              <w:autoSpaceDE w:val="0"/>
              <w:autoSpaceDN w:val="0"/>
              <w:adjustRightInd w:val="0"/>
              <w:jc w:val="both"/>
              <w:rPr>
                <w:b/>
                <w:bCs/>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left w:val="single" w:sz="8" w:space="0" w:color="000000"/>
              <w:bottom w:val="single" w:sz="8" w:space="0" w:color="000000"/>
              <w:right w:val="single" w:sz="8" w:space="0" w:color="000000"/>
            </w:tcBorders>
            <w:shd w:val="clear" w:color="auto" w:fill="auto"/>
            <w:vAlign w:val="center"/>
          </w:tcPr>
          <w:p w14:paraId="092C5D27" w14:textId="77777777" w:rsidR="00B1026F" w:rsidRPr="002178E5" w:rsidRDefault="00B1026F" w:rsidP="008B095D">
            <w:pPr>
              <w:autoSpaceDE w:val="0"/>
              <w:autoSpaceDN w:val="0"/>
              <w:adjustRightInd w:val="0"/>
              <w:jc w:val="center"/>
              <w:rPr>
                <w:b/>
                <w:bCs/>
                <w:sz w:val="20"/>
                <w:szCs w:val="20"/>
              </w:rPr>
            </w:pPr>
            <w:r>
              <w:rPr>
                <w:b/>
                <w:bCs/>
                <w:sz w:val="20"/>
                <w:szCs w:val="20"/>
              </w:rPr>
              <w:t>П</w:t>
            </w:r>
          </w:p>
        </w:tc>
        <w:tc>
          <w:tcPr>
            <w:tcW w:w="744" w:type="pct"/>
            <w:tcBorders>
              <w:left w:val="single" w:sz="8" w:space="0" w:color="000000"/>
              <w:bottom w:val="single" w:sz="8" w:space="0" w:color="000000"/>
              <w:right w:val="single" w:sz="4" w:space="0" w:color="auto"/>
            </w:tcBorders>
            <w:vAlign w:val="center"/>
          </w:tcPr>
          <w:p w14:paraId="05FE6A01" w14:textId="77777777" w:rsidR="00B1026F" w:rsidRPr="003E184A" w:rsidRDefault="00B1026F" w:rsidP="008B095D">
            <w:pPr>
              <w:jc w:val="center"/>
              <w:rPr>
                <w:sz w:val="20"/>
                <w:szCs w:val="20"/>
              </w:rPr>
            </w:pPr>
            <w:r w:rsidRPr="003E184A">
              <w:rPr>
                <w:sz w:val="20"/>
                <w:szCs w:val="20"/>
              </w:rPr>
              <w:t>66,61</w:t>
            </w:r>
          </w:p>
        </w:tc>
        <w:tc>
          <w:tcPr>
            <w:tcW w:w="510" w:type="pct"/>
            <w:tcBorders>
              <w:top w:val="single" w:sz="8" w:space="0" w:color="000000"/>
              <w:left w:val="single" w:sz="4" w:space="0" w:color="auto"/>
              <w:bottom w:val="single" w:sz="8" w:space="0" w:color="000000"/>
              <w:right w:val="single" w:sz="8" w:space="0" w:color="000000"/>
            </w:tcBorders>
            <w:vAlign w:val="center"/>
          </w:tcPr>
          <w:p w14:paraId="0C354AC2" w14:textId="77777777" w:rsidR="00B1026F" w:rsidRPr="003E184A" w:rsidRDefault="00B1026F" w:rsidP="008B095D">
            <w:pPr>
              <w:jc w:val="center"/>
              <w:rPr>
                <w:bCs/>
                <w:sz w:val="20"/>
                <w:szCs w:val="20"/>
              </w:rPr>
            </w:pPr>
            <w:r w:rsidRPr="003E184A">
              <w:rPr>
                <w:bCs/>
                <w:sz w:val="20"/>
                <w:szCs w:val="20"/>
              </w:rPr>
              <w:t>21,51</w:t>
            </w:r>
          </w:p>
        </w:tc>
        <w:tc>
          <w:tcPr>
            <w:tcW w:w="510" w:type="pct"/>
            <w:tcBorders>
              <w:top w:val="single" w:sz="8" w:space="0" w:color="000000"/>
              <w:left w:val="single" w:sz="8" w:space="0" w:color="000000"/>
              <w:bottom w:val="single" w:sz="8" w:space="0" w:color="000000"/>
              <w:right w:val="single" w:sz="8" w:space="0" w:color="000000"/>
            </w:tcBorders>
            <w:vAlign w:val="center"/>
          </w:tcPr>
          <w:p w14:paraId="7381B643" w14:textId="77777777" w:rsidR="00B1026F" w:rsidRPr="003E184A" w:rsidRDefault="00B1026F" w:rsidP="008B095D">
            <w:pPr>
              <w:jc w:val="center"/>
              <w:rPr>
                <w:bCs/>
                <w:sz w:val="20"/>
                <w:szCs w:val="20"/>
              </w:rPr>
            </w:pPr>
            <w:r w:rsidRPr="003E184A">
              <w:rPr>
                <w:bCs/>
                <w:sz w:val="20"/>
                <w:szCs w:val="20"/>
              </w:rPr>
              <w:t>37,57</w:t>
            </w:r>
          </w:p>
        </w:tc>
        <w:tc>
          <w:tcPr>
            <w:tcW w:w="440" w:type="pct"/>
            <w:tcBorders>
              <w:top w:val="single" w:sz="8" w:space="0" w:color="000000"/>
              <w:left w:val="single" w:sz="8" w:space="0" w:color="000000"/>
              <w:bottom w:val="single" w:sz="8" w:space="0" w:color="000000"/>
              <w:right w:val="single" w:sz="4" w:space="0" w:color="auto"/>
            </w:tcBorders>
            <w:vAlign w:val="center"/>
          </w:tcPr>
          <w:p w14:paraId="523A149C" w14:textId="77777777" w:rsidR="00B1026F" w:rsidRPr="003E184A" w:rsidRDefault="00B1026F" w:rsidP="008B095D">
            <w:pPr>
              <w:jc w:val="center"/>
              <w:rPr>
                <w:bCs/>
                <w:sz w:val="20"/>
                <w:szCs w:val="20"/>
              </w:rPr>
            </w:pPr>
            <w:r w:rsidRPr="003E184A">
              <w:rPr>
                <w:bCs/>
                <w:sz w:val="20"/>
                <w:szCs w:val="20"/>
              </w:rPr>
              <w:t>70,84</w:t>
            </w:r>
          </w:p>
        </w:tc>
        <w:tc>
          <w:tcPr>
            <w:tcW w:w="465" w:type="pct"/>
            <w:tcBorders>
              <w:top w:val="single" w:sz="8" w:space="0" w:color="000000"/>
              <w:left w:val="single" w:sz="4" w:space="0" w:color="auto"/>
              <w:bottom w:val="single" w:sz="8" w:space="0" w:color="000000"/>
              <w:right w:val="single" w:sz="8" w:space="0" w:color="000000"/>
            </w:tcBorders>
            <w:vAlign w:val="center"/>
          </w:tcPr>
          <w:p w14:paraId="193590A5" w14:textId="77777777" w:rsidR="00B1026F" w:rsidRPr="003E184A" w:rsidRDefault="00B1026F" w:rsidP="008B095D">
            <w:pPr>
              <w:jc w:val="center"/>
              <w:rPr>
                <w:bCs/>
                <w:sz w:val="20"/>
                <w:szCs w:val="20"/>
              </w:rPr>
            </w:pPr>
            <w:r w:rsidRPr="003E184A">
              <w:rPr>
                <w:bCs/>
                <w:sz w:val="20"/>
                <w:szCs w:val="20"/>
              </w:rPr>
              <w:t>93,30</w:t>
            </w:r>
          </w:p>
        </w:tc>
      </w:tr>
      <w:tr w:rsidR="00B1026F" w:rsidRPr="00846D04" w14:paraId="4BFCAB0E" w14:textId="77777777" w:rsidTr="008B095D">
        <w:trPr>
          <w:trHeight w:val="226"/>
          <w:jc w:val="center"/>
        </w:trPr>
        <w:tc>
          <w:tcPr>
            <w:tcW w:w="437" w:type="pct"/>
            <w:tcBorders>
              <w:top w:val="single" w:sz="8" w:space="0" w:color="000000"/>
              <w:left w:val="single" w:sz="8" w:space="0" w:color="000000"/>
              <w:bottom w:val="single" w:sz="8" w:space="0" w:color="000000"/>
              <w:right w:val="single" w:sz="8" w:space="0" w:color="000000"/>
            </w:tcBorders>
            <w:vAlign w:val="center"/>
          </w:tcPr>
          <w:p w14:paraId="5088B245" w14:textId="77777777" w:rsidR="00B1026F" w:rsidRPr="002178E5" w:rsidRDefault="00B1026F" w:rsidP="008B095D">
            <w:pPr>
              <w:autoSpaceDE w:val="0"/>
              <w:autoSpaceDN w:val="0"/>
              <w:adjustRightInd w:val="0"/>
              <w:ind w:firstLine="67"/>
              <w:jc w:val="center"/>
              <w:rPr>
                <w:sz w:val="20"/>
                <w:szCs w:val="20"/>
              </w:rPr>
            </w:pPr>
            <w:r>
              <w:rPr>
                <w:sz w:val="20"/>
                <w:szCs w:val="20"/>
              </w:rPr>
              <w:t>26</w:t>
            </w:r>
          </w:p>
        </w:tc>
        <w:tc>
          <w:tcPr>
            <w:tcW w:w="1311" w:type="pct"/>
            <w:tcBorders>
              <w:top w:val="single" w:sz="8" w:space="0" w:color="000000"/>
              <w:left w:val="single" w:sz="8" w:space="0" w:color="000000"/>
              <w:bottom w:val="single" w:sz="8" w:space="0" w:color="000000"/>
              <w:right w:val="single" w:sz="8" w:space="0" w:color="000000"/>
            </w:tcBorders>
            <w:vAlign w:val="center"/>
          </w:tcPr>
          <w:p w14:paraId="272BDD3B" w14:textId="77777777" w:rsidR="00B1026F" w:rsidRPr="00A601A3" w:rsidRDefault="00B1026F" w:rsidP="008B095D">
            <w:pPr>
              <w:autoSpaceDE w:val="0"/>
              <w:autoSpaceDN w:val="0"/>
              <w:adjustRightInd w:val="0"/>
              <w:ind w:firstLine="67"/>
              <w:jc w:val="both"/>
              <w:rPr>
                <w:sz w:val="20"/>
                <w:szCs w:val="20"/>
              </w:rPr>
            </w:pPr>
            <w:r w:rsidRPr="00A601A3">
              <w:rPr>
                <w:sz w:val="15"/>
                <w:szCs w:val="15"/>
              </w:rPr>
              <w:t>Формирование представлений и основополагающих теоретических знаний об особенностях природы, жизни, культуры и хозяйственной деятельности людей,экологических проблемах на разных материках и в отдельных странах</w:t>
            </w:r>
          </w:p>
        </w:tc>
        <w:tc>
          <w:tcPr>
            <w:tcW w:w="583" w:type="pct"/>
            <w:tcBorders>
              <w:top w:val="single" w:sz="8" w:space="0" w:color="000000"/>
              <w:left w:val="single" w:sz="8" w:space="0" w:color="000000"/>
              <w:bottom w:val="single" w:sz="8" w:space="0" w:color="000000"/>
              <w:right w:val="single" w:sz="8" w:space="0" w:color="000000"/>
            </w:tcBorders>
            <w:vAlign w:val="center"/>
          </w:tcPr>
          <w:p w14:paraId="58D2E3F1" w14:textId="77777777" w:rsidR="00B1026F" w:rsidRPr="002178E5" w:rsidRDefault="00B1026F" w:rsidP="008B095D">
            <w:pPr>
              <w:autoSpaceDE w:val="0"/>
              <w:autoSpaceDN w:val="0"/>
              <w:adjustRightInd w:val="0"/>
              <w:ind w:hanging="112"/>
              <w:jc w:val="center"/>
              <w:rPr>
                <w:sz w:val="20"/>
                <w:szCs w:val="20"/>
              </w:rPr>
            </w:pPr>
            <w:r>
              <w:rPr>
                <w:sz w:val="20"/>
                <w:szCs w:val="20"/>
              </w:rPr>
              <w:t>П</w:t>
            </w:r>
          </w:p>
        </w:tc>
        <w:tc>
          <w:tcPr>
            <w:tcW w:w="744" w:type="pct"/>
            <w:tcBorders>
              <w:top w:val="single" w:sz="8" w:space="0" w:color="000000"/>
              <w:left w:val="single" w:sz="8" w:space="0" w:color="000000"/>
              <w:bottom w:val="single" w:sz="8" w:space="0" w:color="000000"/>
              <w:right w:val="single" w:sz="8" w:space="0" w:color="000000"/>
            </w:tcBorders>
            <w:vAlign w:val="center"/>
          </w:tcPr>
          <w:p w14:paraId="2D7F87A4" w14:textId="77777777" w:rsidR="00B1026F" w:rsidRPr="003E184A" w:rsidRDefault="00B1026F" w:rsidP="008B095D">
            <w:pPr>
              <w:jc w:val="center"/>
              <w:rPr>
                <w:sz w:val="20"/>
                <w:szCs w:val="20"/>
              </w:rPr>
            </w:pPr>
            <w:r w:rsidRPr="003E184A">
              <w:rPr>
                <w:sz w:val="20"/>
                <w:szCs w:val="20"/>
              </w:rPr>
              <w:t>63,42</w:t>
            </w:r>
          </w:p>
        </w:tc>
        <w:tc>
          <w:tcPr>
            <w:tcW w:w="510" w:type="pct"/>
            <w:tcBorders>
              <w:top w:val="single" w:sz="8" w:space="0" w:color="000000"/>
              <w:left w:val="single" w:sz="8" w:space="0" w:color="000000"/>
              <w:bottom w:val="single" w:sz="8" w:space="0" w:color="000000"/>
              <w:right w:val="single" w:sz="8" w:space="0" w:color="000000"/>
            </w:tcBorders>
            <w:vAlign w:val="center"/>
          </w:tcPr>
          <w:p w14:paraId="1083786C" w14:textId="77777777" w:rsidR="00B1026F" w:rsidRPr="003E184A" w:rsidRDefault="00B1026F" w:rsidP="008B095D">
            <w:pPr>
              <w:jc w:val="center"/>
              <w:rPr>
                <w:bCs/>
                <w:sz w:val="20"/>
                <w:szCs w:val="20"/>
              </w:rPr>
            </w:pPr>
            <w:r w:rsidRPr="003E184A">
              <w:rPr>
                <w:bCs/>
                <w:sz w:val="20"/>
                <w:szCs w:val="20"/>
              </w:rPr>
              <w:t>9,40</w:t>
            </w:r>
          </w:p>
        </w:tc>
        <w:tc>
          <w:tcPr>
            <w:tcW w:w="510" w:type="pct"/>
            <w:tcBorders>
              <w:top w:val="single" w:sz="8" w:space="0" w:color="000000"/>
              <w:left w:val="single" w:sz="8" w:space="0" w:color="000000"/>
              <w:bottom w:val="single" w:sz="8" w:space="0" w:color="000000"/>
              <w:right w:val="single" w:sz="8" w:space="0" w:color="000000"/>
            </w:tcBorders>
            <w:vAlign w:val="center"/>
          </w:tcPr>
          <w:p w14:paraId="1EAF728C" w14:textId="77777777" w:rsidR="00B1026F" w:rsidRPr="003E184A" w:rsidRDefault="00B1026F" w:rsidP="008B095D">
            <w:pPr>
              <w:jc w:val="center"/>
              <w:rPr>
                <w:bCs/>
                <w:sz w:val="20"/>
                <w:szCs w:val="20"/>
              </w:rPr>
            </w:pPr>
            <w:r w:rsidRPr="003E184A">
              <w:rPr>
                <w:bCs/>
                <w:sz w:val="20"/>
                <w:szCs w:val="20"/>
              </w:rPr>
              <w:t>31,97</w:t>
            </w:r>
          </w:p>
        </w:tc>
        <w:tc>
          <w:tcPr>
            <w:tcW w:w="440" w:type="pct"/>
            <w:tcBorders>
              <w:top w:val="single" w:sz="8" w:space="0" w:color="000000"/>
              <w:left w:val="single" w:sz="8" w:space="0" w:color="000000"/>
              <w:bottom w:val="single" w:sz="8" w:space="0" w:color="000000"/>
              <w:right w:val="single" w:sz="4" w:space="0" w:color="auto"/>
            </w:tcBorders>
            <w:vAlign w:val="center"/>
          </w:tcPr>
          <w:p w14:paraId="4BCA17E3" w14:textId="77777777" w:rsidR="00B1026F" w:rsidRPr="003E184A" w:rsidRDefault="00B1026F" w:rsidP="008B095D">
            <w:pPr>
              <w:jc w:val="center"/>
              <w:rPr>
                <w:bCs/>
                <w:sz w:val="20"/>
                <w:szCs w:val="20"/>
              </w:rPr>
            </w:pPr>
            <w:r w:rsidRPr="003E184A">
              <w:rPr>
                <w:bCs/>
                <w:sz w:val="20"/>
                <w:szCs w:val="20"/>
              </w:rPr>
              <w:t>68,64</w:t>
            </w:r>
          </w:p>
        </w:tc>
        <w:tc>
          <w:tcPr>
            <w:tcW w:w="465" w:type="pct"/>
            <w:tcBorders>
              <w:top w:val="single" w:sz="8" w:space="0" w:color="000000"/>
              <w:left w:val="single" w:sz="4" w:space="0" w:color="auto"/>
              <w:bottom w:val="single" w:sz="8" w:space="0" w:color="000000"/>
              <w:right w:val="single" w:sz="8" w:space="0" w:color="000000"/>
            </w:tcBorders>
            <w:vAlign w:val="center"/>
          </w:tcPr>
          <w:p w14:paraId="23032DB1" w14:textId="77777777" w:rsidR="00B1026F" w:rsidRPr="003E184A" w:rsidRDefault="00B1026F" w:rsidP="008B095D">
            <w:pPr>
              <w:jc w:val="center"/>
              <w:rPr>
                <w:bCs/>
                <w:sz w:val="20"/>
                <w:szCs w:val="20"/>
              </w:rPr>
            </w:pPr>
            <w:r w:rsidRPr="003E184A">
              <w:rPr>
                <w:bCs/>
                <w:sz w:val="20"/>
                <w:szCs w:val="20"/>
              </w:rPr>
              <w:t>93,06</w:t>
            </w:r>
          </w:p>
        </w:tc>
      </w:tr>
      <w:tr w:rsidR="00B1026F" w:rsidRPr="00846D04" w14:paraId="5493F1E0" w14:textId="77777777" w:rsidTr="008B095D">
        <w:trPr>
          <w:trHeight w:val="226"/>
          <w:jc w:val="center"/>
        </w:trPr>
        <w:tc>
          <w:tcPr>
            <w:tcW w:w="437" w:type="pct"/>
            <w:tcBorders>
              <w:top w:val="single" w:sz="8" w:space="0" w:color="000000"/>
              <w:left w:val="single" w:sz="8" w:space="0" w:color="000000"/>
              <w:bottom w:val="single" w:sz="8" w:space="0" w:color="000000"/>
              <w:right w:val="single" w:sz="8" w:space="0" w:color="000000"/>
            </w:tcBorders>
            <w:vAlign w:val="center"/>
          </w:tcPr>
          <w:p w14:paraId="373B0410" w14:textId="77777777" w:rsidR="00B1026F" w:rsidRDefault="00B1026F" w:rsidP="008B095D">
            <w:pPr>
              <w:autoSpaceDE w:val="0"/>
              <w:autoSpaceDN w:val="0"/>
              <w:adjustRightInd w:val="0"/>
              <w:ind w:firstLine="67"/>
              <w:jc w:val="center"/>
              <w:rPr>
                <w:sz w:val="20"/>
                <w:szCs w:val="20"/>
              </w:rPr>
            </w:pPr>
            <w:r>
              <w:rPr>
                <w:sz w:val="20"/>
                <w:szCs w:val="20"/>
              </w:rPr>
              <w:t>27</w:t>
            </w:r>
          </w:p>
        </w:tc>
        <w:tc>
          <w:tcPr>
            <w:tcW w:w="1311" w:type="pct"/>
            <w:tcBorders>
              <w:top w:val="single" w:sz="8" w:space="0" w:color="000000"/>
              <w:left w:val="single" w:sz="8" w:space="0" w:color="000000"/>
              <w:bottom w:val="single" w:sz="8" w:space="0" w:color="000000"/>
              <w:right w:val="single" w:sz="8" w:space="0" w:color="000000"/>
            </w:tcBorders>
            <w:vAlign w:val="center"/>
          </w:tcPr>
          <w:p w14:paraId="6E17BAB1" w14:textId="77777777" w:rsidR="00B1026F" w:rsidRPr="00A601A3" w:rsidRDefault="00B1026F" w:rsidP="008B095D">
            <w:pPr>
              <w:autoSpaceDE w:val="0"/>
              <w:autoSpaceDN w:val="0"/>
              <w:adjustRightInd w:val="0"/>
              <w:jc w:val="both"/>
              <w:rPr>
                <w:sz w:val="20"/>
                <w:szCs w:val="20"/>
              </w:rPr>
            </w:pPr>
            <w:r w:rsidRPr="00A601A3">
              <w:rPr>
                <w:sz w:val="15"/>
                <w:szCs w:val="15"/>
                <w:lang w:eastAsia="en-US"/>
              </w:rPr>
              <w:t>овладение основами картографической грамотности и использования географической карты как одного из языков международного общения</w:t>
            </w:r>
          </w:p>
        </w:tc>
        <w:tc>
          <w:tcPr>
            <w:tcW w:w="583" w:type="pct"/>
            <w:tcBorders>
              <w:top w:val="single" w:sz="8" w:space="0" w:color="000000"/>
              <w:left w:val="single" w:sz="8" w:space="0" w:color="000000"/>
              <w:bottom w:val="single" w:sz="8" w:space="0" w:color="000000"/>
              <w:right w:val="single" w:sz="8" w:space="0" w:color="000000"/>
            </w:tcBorders>
            <w:vAlign w:val="center"/>
          </w:tcPr>
          <w:p w14:paraId="1F62132F" w14:textId="77777777" w:rsidR="00B1026F" w:rsidRDefault="00B1026F" w:rsidP="008B095D">
            <w:pPr>
              <w:autoSpaceDE w:val="0"/>
              <w:autoSpaceDN w:val="0"/>
              <w:adjustRightInd w:val="0"/>
              <w:ind w:hanging="112"/>
              <w:jc w:val="center"/>
              <w:rPr>
                <w:sz w:val="20"/>
                <w:szCs w:val="20"/>
              </w:rPr>
            </w:pPr>
            <w:r>
              <w:rPr>
                <w:sz w:val="20"/>
                <w:szCs w:val="20"/>
              </w:rPr>
              <w:t>Б</w:t>
            </w:r>
          </w:p>
        </w:tc>
        <w:tc>
          <w:tcPr>
            <w:tcW w:w="744" w:type="pct"/>
            <w:tcBorders>
              <w:top w:val="single" w:sz="8" w:space="0" w:color="000000"/>
              <w:left w:val="single" w:sz="8" w:space="0" w:color="000000"/>
              <w:bottom w:val="single" w:sz="8" w:space="0" w:color="000000"/>
              <w:right w:val="single" w:sz="8" w:space="0" w:color="000000"/>
            </w:tcBorders>
            <w:vAlign w:val="center"/>
          </w:tcPr>
          <w:p w14:paraId="1086C7B8" w14:textId="77777777" w:rsidR="00B1026F" w:rsidRPr="003E184A" w:rsidRDefault="00B1026F" w:rsidP="008B095D">
            <w:pPr>
              <w:autoSpaceDE w:val="0"/>
              <w:autoSpaceDN w:val="0"/>
              <w:adjustRightInd w:val="0"/>
              <w:ind w:firstLine="67"/>
              <w:jc w:val="center"/>
              <w:rPr>
                <w:sz w:val="20"/>
                <w:szCs w:val="20"/>
              </w:rPr>
            </w:pPr>
            <w:r w:rsidRPr="003E184A">
              <w:rPr>
                <w:sz w:val="20"/>
                <w:szCs w:val="20"/>
              </w:rPr>
              <w:t>46,13%</w:t>
            </w:r>
          </w:p>
        </w:tc>
        <w:tc>
          <w:tcPr>
            <w:tcW w:w="510" w:type="pct"/>
            <w:tcBorders>
              <w:top w:val="single" w:sz="8" w:space="0" w:color="000000"/>
              <w:left w:val="single" w:sz="8" w:space="0" w:color="000000"/>
              <w:bottom w:val="single" w:sz="8" w:space="0" w:color="000000"/>
              <w:right w:val="single" w:sz="8" w:space="0" w:color="000000"/>
            </w:tcBorders>
            <w:vAlign w:val="center"/>
          </w:tcPr>
          <w:p w14:paraId="1DA8A8ED" w14:textId="77777777" w:rsidR="00B1026F" w:rsidRPr="003E184A" w:rsidRDefault="00B1026F" w:rsidP="008B095D">
            <w:pPr>
              <w:jc w:val="center"/>
              <w:rPr>
                <w:sz w:val="20"/>
                <w:szCs w:val="20"/>
              </w:rPr>
            </w:pPr>
            <w:r w:rsidRPr="003E184A">
              <w:rPr>
                <w:sz w:val="20"/>
                <w:szCs w:val="20"/>
              </w:rPr>
              <w:t>8,04%</w:t>
            </w:r>
          </w:p>
        </w:tc>
        <w:tc>
          <w:tcPr>
            <w:tcW w:w="510" w:type="pct"/>
            <w:tcBorders>
              <w:top w:val="single" w:sz="8" w:space="0" w:color="000000"/>
              <w:left w:val="single" w:sz="8" w:space="0" w:color="000000"/>
              <w:bottom w:val="single" w:sz="8" w:space="0" w:color="000000"/>
              <w:right w:val="single" w:sz="8" w:space="0" w:color="000000"/>
            </w:tcBorders>
            <w:vAlign w:val="center"/>
          </w:tcPr>
          <w:p w14:paraId="6A653FB9" w14:textId="77777777" w:rsidR="00B1026F" w:rsidRPr="003E184A" w:rsidRDefault="00B1026F" w:rsidP="008B095D">
            <w:pPr>
              <w:jc w:val="center"/>
              <w:rPr>
                <w:sz w:val="20"/>
                <w:szCs w:val="20"/>
              </w:rPr>
            </w:pPr>
            <w:r w:rsidRPr="003E184A">
              <w:rPr>
                <w:sz w:val="20"/>
                <w:szCs w:val="20"/>
              </w:rPr>
              <w:t>25,88%</w:t>
            </w:r>
          </w:p>
        </w:tc>
        <w:tc>
          <w:tcPr>
            <w:tcW w:w="440" w:type="pct"/>
            <w:tcBorders>
              <w:top w:val="single" w:sz="8" w:space="0" w:color="000000"/>
              <w:left w:val="single" w:sz="8" w:space="0" w:color="000000"/>
              <w:bottom w:val="single" w:sz="8" w:space="0" w:color="000000"/>
              <w:right w:val="single" w:sz="4" w:space="0" w:color="auto"/>
            </w:tcBorders>
            <w:vAlign w:val="center"/>
          </w:tcPr>
          <w:p w14:paraId="494A7BD1" w14:textId="77777777" w:rsidR="00B1026F" w:rsidRPr="003E184A" w:rsidRDefault="00B1026F" w:rsidP="008B095D">
            <w:pPr>
              <w:jc w:val="center"/>
              <w:rPr>
                <w:sz w:val="20"/>
                <w:szCs w:val="20"/>
              </w:rPr>
            </w:pPr>
            <w:r w:rsidRPr="003E184A">
              <w:rPr>
                <w:sz w:val="20"/>
                <w:szCs w:val="20"/>
              </w:rPr>
              <w:t>45,29%</w:t>
            </w:r>
          </w:p>
        </w:tc>
        <w:tc>
          <w:tcPr>
            <w:tcW w:w="465" w:type="pct"/>
            <w:tcBorders>
              <w:top w:val="single" w:sz="8" w:space="0" w:color="000000"/>
              <w:left w:val="single" w:sz="4" w:space="0" w:color="auto"/>
              <w:bottom w:val="single" w:sz="8" w:space="0" w:color="000000"/>
              <w:right w:val="single" w:sz="8" w:space="0" w:color="000000"/>
            </w:tcBorders>
            <w:vAlign w:val="center"/>
          </w:tcPr>
          <w:p w14:paraId="497CD213" w14:textId="77777777" w:rsidR="00B1026F" w:rsidRPr="003E184A" w:rsidRDefault="00B1026F" w:rsidP="008B095D">
            <w:pPr>
              <w:jc w:val="center"/>
              <w:rPr>
                <w:sz w:val="20"/>
                <w:szCs w:val="20"/>
              </w:rPr>
            </w:pPr>
            <w:r w:rsidRPr="003E184A">
              <w:rPr>
                <w:sz w:val="20"/>
                <w:szCs w:val="20"/>
              </w:rPr>
              <w:t>72,17%</w:t>
            </w:r>
          </w:p>
        </w:tc>
      </w:tr>
      <w:tr w:rsidR="00B1026F" w:rsidRPr="00846D04" w14:paraId="45C56AB0" w14:textId="77777777" w:rsidTr="008B095D">
        <w:trPr>
          <w:trHeight w:val="226"/>
          <w:jc w:val="center"/>
        </w:trPr>
        <w:tc>
          <w:tcPr>
            <w:tcW w:w="437" w:type="pct"/>
            <w:tcBorders>
              <w:top w:val="single" w:sz="8" w:space="0" w:color="000000"/>
              <w:left w:val="single" w:sz="8" w:space="0" w:color="000000"/>
              <w:bottom w:val="single" w:sz="8" w:space="0" w:color="000000"/>
              <w:right w:val="single" w:sz="8" w:space="0" w:color="000000"/>
            </w:tcBorders>
            <w:vAlign w:val="center"/>
          </w:tcPr>
          <w:p w14:paraId="4AB30972" w14:textId="77777777" w:rsidR="00B1026F" w:rsidRDefault="00B1026F" w:rsidP="008B095D">
            <w:pPr>
              <w:autoSpaceDE w:val="0"/>
              <w:autoSpaceDN w:val="0"/>
              <w:adjustRightInd w:val="0"/>
              <w:ind w:firstLine="67"/>
              <w:jc w:val="center"/>
              <w:rPr>
                <w:sz w:val="20"/>
                <w:szCs w:val="20"/>
              </w:rPr>
            </w:pPr>
            <w:r>
              <w:rPr>
                <w:sz w:val="20"/>
                <w:szCs w:val="20"/>
              </w:rPr>
              <w:t>28</w:t>
            </w:r>
          </w:p>
        </w:tc>
        <w:tc>
          <w:tcPr>
            <w:tcW w:w="1311" w:type="pct"/>
            <w:tcBorders>
              <w:top w:val="single" w:sz="8" w:space="0" w:color="000000"/>
              <w:left w:val="single" w:sz="8" w:space="0" w:color="000000"/>
              <w:bottom w:val="single" w:sz="8" w:space="0" w:color="000000"/>
              <w:right w:val="single" w:sz="8" w:space="0" w:color="000000"/>
            </w:tcBorders>
            <w:vAlign w:val="center"/>
          </w:tcPr>
          <w:p w14:paraId="517E49E8" w14:textId="77777777" w:rsidR="00B1026F" w:rsidRPr="00A601A3" w:rsidRDefault="00B1026F" w:rsidP="008B095D">
            <w:pPr>
              <w:autoSpaceDE w:val="0"/>
              <w:autoSpaceDN w:val="0"/>
              <w:adjustRightInd w:val="0"/>
              <w:jc w:val="both"/>
              <w:rPr>
                <w:sz w:val="15"/>
                <w:szCs w:val="15"/>
                <w:lang w:eastAsia="en-US"/>
              </w:rPr>
            </w:pPr>
            <w:r w:rsidRPr="00A601A3">
              <w:rPr>
                <w:sz w:val="15"/>
                <w:szCs w:val="15"/>
                <w:lang w:eastAsia="en-US"/>
              </w:rPr>
              <w:t>основополагающих теоретических знаний о целостности и неоднородности Земли как планеты людей в пространстве и во времени;</w:t>
            </w:r>
          </w:p>
          <w:p w14:paraId="74E62DE8" w14:textId="77777777" w:rsidR="00B1026F" w:rsidRPr="00A601A3" w:rsidRDefault="00B1026F" w:rsidP="008B095D">
            <w:pPr>
              <w:autoSpaceDE w:val="0"/>
              <w:autoSpaceDN w:val="0"/>
              <w:adjustRightInd w:val="0"/>
              <w:jc w:val="both"/>
              <w:rPr>
                <w:sz w:val="20"/>
                <w:szCs w:val="20"/>
              </w:rPr>
            </w:pPr>
            <w:r w:rsidRPr="00A601A3">
              <w:rPr>
                <w:sz w:val="15"/>
                <w:szCs w:val="15"/>
                <w:lang w:eastAsia="en-US"/>
              </w:rPr>
              <w:t>формирование представлений и основополагающих теоретических знаний об особенностях природы, жизни, культуры и хозяйственной деятельности людей, экологических проблемах на разных материках и в отдельных странах; овладение основными навыками нахождения, использования и презентации географической информации</w:t>
            </w:r>
          </w:p>
        </w:tc>
        <w:tc>
          <w:tcPr>
            <w:tcW w:w="583" w:type="pct"/>
            <w:tcBorders>
              <w:top w:val="single" w:sz="8" w:space="0" w:color="000000"/>
              <w:left w:val="single" w:sz="8" w:space="0" w:color="000000"/>
              <w:bottom w:val="single" w:sz="8" w:space="0" w:color="000000"/>
              <w:right w:val="single" w:sz="8" w:space="0" w:color="000000"/>
            </w:tcBorders>
            <w:vAlign w:val="center"/>
          </w:tcPr>
          <w:p w14:paraId="3D7C1B50" w14:textId="77777777" w:rsidR="00B1026F" w:rsidRDefault="00B1026F" w:rsidP="008B095D">
            <w:pPr>
              <w:autoSpaceDE w:val="0"/>
              <w:autoSpaceDN w:val="0"/>
              <w:adjustRightInd w:val="0"/>
              <w:ind w:hanging="112"/>
              <w:jc w:val="center"/>
              <w:rPr>
                <w:sz w:val="20"/>
                <w:szCs w:val="20"/>
              </w:rPr>
            </w:pPr>
            <w:r>
              <w:rPr>
                <w:sz w:val="20"/>
                <w:szCs w:val="20"/>
              </w:rPr>
              <w:t>Б</w:t>
            </w:r>
          </w:p>
        </w:tc>
        <w:tc>
          <w:tcPr>
            <w:tcW w:w="744" w:type="pct"/>
            <w:tcBorders>
              <w:top w:val="single" w:sz="8" w:space="0" w:color="000000"/>
              <w:left w:val="single" w:sz="8" w:space="0" w:color="000000"/>
              <w:bottom w:val="single" w:sz="8" w:space="0" w:color="000000"/>
              <w:right w:val="single" w:sz="8" w:space="0" w:color="000000"/>
            </w:tcBorders>
            <w:vAlign w:val="center"/>
          </w:tcPr>
          <w:p w14:paraId="5D30939E" w14:textId="77777777" w:rsidR="00B1026F" w:rsidRPr="003E184A" w:rsidRDefault="00B1026F" w:rsidP="008B095D">
            <w:pPr>
              <w:autoSpaceDE w:val="0"/>
              <w:autoSpaceDN w:val="0"/>
              <w:adjustRightInd w:val="0"/>
              <w:ind w:firstLine="67"/>
              <w:jc w:val="center"/>
              <w:rPr>
                <w:sz w:val="20"/>
                <w:szCs w:val="20"/>
              </w:rPr>
            </w:pPr>
            <w:r w:rsidRPr="003E184A">
              <w:rPr>
                <w:sz w:val="20"/>
                <w:szCs w:val="20"/>
              </w:rPr>
              <w:t>32,73</w:t>
            </w:r>
          </w:p>
        </w:tc>
        <w:tc>
          <w:tcPr>
            <w:tcW w:w="510" w:type="pct"/>
            <w:tcBorders>
              <w:top w:val="single" w:sz="8" w:space="0" w:color="000000"/>
              <w:left w:val="single" w:sz="8" w:space="0" w:color="000000"/>
              <w:bottom w:val="single" w:sz="8" w:space="0" w:color="000000"/>
              <w:right w:val="single" w:sz="8" w:space="0" w:color="000000"/>
            </w:tcBorders>
            <w:vAlign w:val="center"/>
          </w:tcPr>
          <w:p w14:paraId="2B9C0026" w14:textId="77777777" w:rsidR="00B1026F" w:rsidRPr="003E184A" w:rsidRDefault="00B1026F" w:rsidP="008B095D">
            <w:pPr>
              <w:jc w:val="center"/>
              <w:rPr>
                <w:sz w:val="20"/>
                <w:szCs w:val="20"/>
              </w:rPr>
            </w:pPr>
            <w:r w:rsidRPr="003E184A">
              <w:rPr>
                <w:sz w:val="20"/>
                <w:szCs w:val="20"/>
              </w:rPr>
              <w:t>4,07</w:t>
            </w:r>
          </w:p>
        </w:tc>
        <w:tc>
          <w:tcPr>
            <w:tcW w:w="510" w:type="pct"/>
            <w:tcBorders>
              <w:top w:val="single" w:sz="8" w:space="0" w:color="000000"/>
              <w:left w:val="single" w:sz="8" w:space="0" w:color="000000"/>
              <w:bottom w:val="single" w:sz="8" w:space="0" w:color="000000"/>
              <w:right w:val="single" w:sz="8" w:space="0" w:color="000000"/>
            </w:tcBorders>
            <w:vAlign w:val="center"/>
          </w:tcPr>
          <w:p w14:paraId="1ABE6CED" w14:textId="77777777" w:rsidR="00B1026F" w:rsidRPr="003E184A" w:rsidRDefault="00B1026F" w:rsidP="008B095D">
            <w:pPr>
              <w:jc w:val="center"/>
              <w:rPr>
                <w:sz w:val="20"/>
                <w:szCs w:val="20"/>
              </w:rPr>
            </w:pPr>
            <w:r w:rsidRPr="003E184A">
              <w:rPr>
                <w:sz w:val="20"/>
                <w:szCs w:val="20"/>
              </w:rPr>
              <w:t>10,72</w:t>
            </w:r>
          </w:p>
        </w:tc>
        <w:tc>
          <w:tcPr>
            <w:tcW w:w="440" w:type="pct"/>
            <w:tcBorders>
              <w:top w:val="single" w:sz="8" w:space="0" w:color="000000"/>
              <w:left w:val="single" w:sz="8" w:space="0" w:color="000000"/>
              <w:bottom w:val="single" w:sz="8" w:space="0" w:color="000000"/>
              <w:right w:val="single" w:sz="4" w:space="0" w:color="auto"/>
            </w:tcBorders>
            <w:vAlign w:val="center"/>
          </w:tcPr>
          <w:p w14:paraId="16657FA4" w14:textId="77777777" w:rsidR="00B1026F" w:rsidRPr="003E184A" w:rsidRDefault="00B1026F" w:rsidP="008B095D">
            <w:pPr>
              <w:jc w:val="center"/>
              <w:rPr>
                <w:sz w:val="20"/>
                <w:szCs w:val="20"/>
              </w:rPr>
            </w:pPr>
            <w:r w:rsidRPr="003E184A">
              <w:rPr>
                <w:sz w:val="20"/>
                <w:szCs w:val="20"/>
              </w:rPr>
              <w:t>26,18</w:t>
            </w:r>
          </w:p>
        </w:tc>
        <w:tc>
          <w:tcPr>
            <w:tcW w:w="465" w:type="pct"/>
            <w:tcBorders>
              <w:top w:val="single" w:sz="8" w:space="0" w:color="000000"/>
              <w:left w:val="single" w:sz="4" w:space="0" w:color="auto"/>
              <w:bottom w:val="single" w:sz="8" w:space="0" w:color="000000"/>
              <w:right w:val="single" w:sz="8" w:space="0" w:color="000000"/>
            </w:tcBorders>
            <w:vAlign w:val="center"/>
          </w:tcPr>
          <w:p w14:paraId="4EDE6B41" w14:textId="77777777" w:rsidR="00B1026F" w:rsidRPr="003E184A" w:rsidRDefault="00B1026F" w:rsidP="008B095D">
            <w:pPr>
              <w:jc w:val="center"/>
              <w:rPr>
                <w:sz w:val="20"/>
                <w:szCs w:val="20"/>
              </w:rPr>
            </w:pPr>
            <w:r w:rsidRPr="003E184A">
              <w:rPr>
                <w:sz w:val="20"/>
                <w:szCs w:val="20"/>
              </w:rPr>
              <w:t>64,92</w:t>
            </w:r>
          </w:p>
        </w:tc>
      </w:tr>
      <w:tr w:rsidR="00B1026F" w:rsidRPr="00846D04" w14:paraId="4210848C" w14:textId="77777777" w:rsidTr="008B095D">
        <w:trPr>
          <w:trHeight w:val="226"/>
          <w:jc w:val="center"/>
        </w:trPr>
        <w:tc>
          <w:tcPr>
            <w:tcW w:w="437" w:type="pct"/>
            <w:tcBorders>
              <w:top w:val="single" w:sz="8" w:space="0" w:color="000000"/>
              <w:left w:val="single" w:sz="8" w:space="0" w:color="000000"/>
              <w:bottom w:val="single" w:sz="8" w:space="0" w:color="000000"/>
              <w:right w:val="single" w:sz="8" w:space="0" w:color="000000"/>
            </w:tcBorders>
            <w:vAlign w:val="center"/>
          </w:tcPr>
          <w:p w14:paraId="419AC61E" w14:textId="77777777" w:rsidR="00B1026F" w:rsidRDefault="00B1026F" w:rsidP="008B095D">
            <w:pPr>
              <w:autoSpaceDE w:val="0"/>
              <w:autoSpaceDN w:val="0"/>
              <w:adjustRightInd w:val="0"/>
              <w:ind w:firstLine="67"/>
              <w:jc w:val="center"/>
              <w:rPr>
                <w:sz w:val="20"/>
                <w:szCs w:val="20"/>
              </w:rPr>
            </w:pPr>
            <w:r>
              <w:rPr>
                <w:sz w:val="20"/>
                <w:szCs w:val="20"/>
              </w:rPr>
              <w:t>29</w:t>
            </w:r>
          </w:p>
        </w:tc>
        <w:tc>
          <w:tcPr>
            <w:tcW w:w="1311" w:type="pct"/>
            <w:tcBorders>
              <w:top w:val="single" w:sz="8" w:space="0" w:color="000000"/>
              <w:left w:val="single" w:sz="8" w:space="0" w:color="000000"/>
              <w:bottom w:val="single" w:sz="8" w:space="0" w:color="000000"/>
              <w:right w:val="single" w:sz="8" w:space="0" w:color="000000"/>
            </w:tcBorders>
            <w:vAlign w:val="center"/>
          </w:tcPr>
          <w:p w14:paraId="69AF411E" w14:textId="77777777" w:rsidR="00B1026F" w:rsidRPr="00A601A3" w:rsidRDefault="00B1026F" w:rsidP="008B095D">
            <w:pPr>
              <w:autoSpaceDE w:val="0"/>
              <w:autoSpaceDN w:val="0"/>
              <w:adjustRightInd w:val="0"/>
              <w:jc w:val="both"/>
              <w:rPr>
                <w:sz w:val="20"/>
                <w:szCs w:val="20"/>
              </w:rPr>
            </w:pPr>
            <w:r w:rsidRPr="00A601A3">
              <w:rPr>
                <w:sz w:val="15"/>
                <w:szCs w:val="15"/>
                <w:lang w:eastAsia="en-US"/>
              </w:rPr>
              <w:t xml:space="preserve">Формирование умений и навыков использования разнообразных </w:t>
            </w:r>
            <w:r w:rsidRPr="00A601A3">
              <w:rPr>
                <w:sz w:val="15"/>
                <w:szCs w:val="15"/>
                <w:lang w:eastAsia="en-US"/>
              </w:rPr>
              <w:lastRenderedPageBreak/>
              <w:t>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tc>
        <w:tc>
          <w:tcPr>
            <w:tcW w:w="583" w:type="pct"/>
            <w:tcBorders>
              <w:top w:val="single" w:sz="8" w:space="0" w:color="000000"/>
              <w:left w:val="single" w:sz="8" w:space="0" w:color="000000"/>
              <w:bottom w:val="single" w:sz="8" w:space="0" w:color="000000"/>
              <w:right w:val="single" w:sz="8" w:space="0" w:color="000000"/>
            </w:tcBorders>
            <w:vAlign w:val="center"/>
          </w:tcPr>
          <w:p w14:paraId="0361FC09" w14:textId="77777777" w:rsidR="00B1026F" w:rsidRDefault="00B1026F" w:rsidP="008B095D">
            <w:pPr>
              <w:autoSpaceDE w:val="0"/>
              <w:autoSpaceDN w:val="0"/>
              <w:adjustRightInd w:val="0"/>
              <w:ind w:hanging="112"/>
              <w:jc w:val="center"/>
              <w:rPr>
                <w:sz w:val="20"/>
                <w:szCs w:val="20"/>
              </w:rPr>
            </w:pPr>
            <w:r>
              <w:rPr>
                <w:sz w:val="20"/>
                <w:szCs w:val="20"/>
              </w:rPr>
              <w:lastRenderedPageBreak/>
              <w:t>В</w:t>
            </w:r>
          </w:p>
        </w:tc>
        <w:tc>
          <w:tcPr>
            <w:tcW w:w="744" w:type="pct"/>
            <w:tcBorders>
              <w:top w:val="single" w:sz="8" w:space="0" w:color="000000"/>
              <w:left w:val="single" w:sz="8" w:space="0" w:color="000000"/>
              <w:bottom w:val="single" w:sz="8" w:space="0" w:color="000000"/>
              <w:right w:val="single" w:sz="8" w:space="0" w:color="000000"/>
            </w:tcBorders>
            <w:vAlign w:val="center"/>
          </w:tcPr>
          <w:p w14:paraId="610E9A78" w14:textId="77777777" w:rsidR="00B1026F" w:rsidRPr="003E184A" w:rsidRDefault="00B1026F" w:rsidP="008B095D">
            <w:pPr>
              <w:autoSpaceDE w:val="0"/>
              <w:autoSpaceDN w:val="0"/>
              <w:adjustRightInd w:val="0"/>
              <w:ind w:firstLine="67"/>
              <w:jc w:val="center"/>
              <w:rPr>
                <w:sz w:val="20"/>
                <w:szCs w:val="20"/>
              </w:rPr>
            </w:pPr>
            <w:r w:rsidRPr="003E184A">
              <w:rPr>
                <w:sz w:val="20"/>
                <w:szCs w:val="20"/>
              </w:rPr>
              <w:t>26,42</w:t>
            </w:r>
          </w:p>
        </w:tc>
        <w:tc>
          <w:tcPr>
            <w:tcW w:w="510" w:type="pct"/>
            <w:tcBorders>
              <w:top w:val="single" w:sz="8" w:space="0" w:color="000000"/>
              <w:left w:val="single" w:sz="8" w:space="0" w:color="000000"/>
              <w:bottom w:val="single" w:sz="8" w:space="0" w:color="000000"/>
              <w:right w:val="single" w:sz="8" w:space="0" w:color="000000"/>
            </w:tcBorders>
            <w:vAlign w:val="center"/>
          </w:tcPr>
          <w:p w14:paraId="0848C616" w14:textId="77777777" w:rsidR="00B1026F" w:rsidRPr="003E184A" w:rsidRDefault="00B1026F" w:rsidP="008B095D">
            <w:pPr>
              <w:jc w:val="center"/>
              <w:rPr>
                <w:sz w:val="20"/>
                <w:szCs w:val="20"/>
              </w:rPr>
            </w:pPr>
            <w:r w:rsidRPr="003E184A">
              <w:rPr>
                <w:sz w:val="20"/>
                <w:szCs w:val="20"/>
              </w:rPr>
              <w:t>2,42</w:t>
            </w:r>
          </w:p>
        </w:tc>
        <w:tc>
          <w:tcPr>
            <w:tcW w:w="510" w:type="pct"/>
            <w:tcBorders>
              <w:top w:val="single" w:sz="8" w:space="0" w:color="000000"/>
              <w:left w:val="single" w:sz="8" w:space="0" w:color="000000"/>
              <w:bottom w:val="single" w:sz="8" w:space="0" w:color="000000"/>
              <w:right w:val="single" w:sz="8" w:space="0" w:color="000000"/>
            </w:tcBorders>
            <w:vAlign w:val="center"/>
          </w:tcPr>
          <w:p w14:paraId="6AE40152" w14:textId="77777777" w:rsidR="00B1026F" w:rsidRPr="003E184A" w:rsidRDefault="00B1026F" w:rsidP="008B095D">
            <w:pPr>
              <w:jc w:val="center"/>
              <w:rPr>
                <w:sz w:val="20"/>
                <w:szCs w:val="20"/>
              </w:rPr>
            </w:pPr>
            <w:r w:rsidRPr="003E184A">
              <w:rPr>
                <w:sz w:val="20"/>
                <w:szCs w:val="20"/>
              </w:rPr>
              <w:t>4,88</w:t>
            </w:r>
          </w:p>
        </w:tc>
        <w:tc>
          <w:tcPr>
            <w:tcW w:w="440" w:type="pct"/>
            <w:tcBorders>
              <w:top w:val="single" w:sz="8" w:space="0" w:color="000000"/>
              <w:left w:val="single" w:sz="8" w:space="0" w:color="000000"/>
              <w:bottom w:val="single" w:sz="8" w:space="0" w:color="000000"/>
              <w:right w:val="single" w:sz="4" w:space="0" w:color="auto"/>
            </w:tcBorders>
            <w:vAlign w:val="center"/>
          </w:tcPr>
          <w:p w14:paraId="4813A3FE" w14:textId="77777777" w:rsidR="00B1026F" w:rsidRPr="003E184A" w:rsidRDefault="00B1026F" w:rsidP="008B095D">
            <w:pPr>
              <w:jc w:val="center"/>
              <w:rPr>
                <w:sz w:val="20"/>
                <w:szCs w:val="20"/>
              </w:rPr>
            </w:pPr>
            <w:r w:rsidRPr="003E184A">
              <w:rPr>
                <w:sz w:val="20"/>
                <w:szCs w:val="20"/>
              </w:rPr>
              <w:t>16,58</w:t>
            </w:r>
          </w:p>
        </w:tc>
        <w:tc>
          <w:tcPr>
            <w:tcW w:w="465" w:type="pct"/>
            <w:tcBorders>
              <w:top w:val="single" w:sz="8" w:space="0" w:color="000000"/>
              <w:left w:val="single" w:sz="4" w:space="0" w:color="auto"/>
              <w:bottom w:val="single" w:sz="8" w:space="0" w:color="000000"/>
              <w:right w:val="single" w:sz="8" w:space="0" w:color="000000"/>
            </w:tcBorders>
            <w:vAlign w:val="center"/>
          </w:tcPr>
          <w:p w14:paraId="34873532" w14:textId="77777777" w:rsidR="00B1026F" w:rsidRPr="003E184A" w:rsidRDefault="00B1026F" w:rsidP="008B095D">
            <w:pPr>
              <w:jc w:val="center"/>
              <w:rPr>
                <w:sz w:val="20"/>
                <w:szCs w:val="20"/>
              </w:rPr>
            </w:pPr>
            <w:r w:rsidRPr="003E184A">
              <w:rPr>
                <w:sz w:val="20"/>
                <w:szCs w:val="20"/>
              </w:rPr>
              <w:t>61,47</w:t>
            </w:r>
          </w:p>
        </w:tc>
      </w:tr>
      <w:tr w:rsidR="00B1026F" w:rsidRPr="00846D04" w14:paraId="1A779462" w14:textId="77777777" w:rsidTr="008B095D">
        <w:trPr>
          <w:trHeight w:val="226"/>
          <w:jc w:val="center"/>
        </w:trPr>
        <w:tc>
          <w:tcPr>
            <w:tcW w:w="437" w:type="pct"/>
            <w:tcBorders>
              <w:top w:val="single" w:sz="8" w:space="0" w:color="000000"/>
              <w:left w:val="single" w:sz="8" w:space="0" w:color="000000"/>
              <w:bottom w:val="single" w:sz="8" w:space="0" w:color="000000"/>
              <w:right w:val="single" w:sz="8" w:space="0" w:color="000000"/>
            </w:tcBorders>
            <w:vAlign w:val="center"/>
          </w:tcPr>
          <w:p w14:paraId="0EB9D058" w14:textId="77777777" w:rsidR="00B1026F" w:rsidRDefault="00B1026F" w:rsidP="008B095D">
            <w:pPr>
              <w:autoSpaceDE w:val="0"/>
              <w:autoSpaceDN w:val="0"/>
              <w:adjustRightInd w:val="0"/>
              <w:ind w:firstLine="67"/>
              <w:jc w:val="center"/>
              <w:rPr>
                <w:sz w:val="20"/>
                <w:szCs w:val="20"/>
              </w:rPr>
            </w:pPr>
            <w:r>
              <w:rPr>
                <w:sz w:val="20"/>
                <w:szCs w:val="20"/>
              </w:rPr>
              <w:t>30</w:t>
            </w:r>
          </w:p>
        </w:tc>
        <w:tc>
          <w:tcPr>
            <w:tcW w:w="1311" w:type="pct"/>
            <w:tcBorders>
              <w:top w:val="single" w:sz="8" w:space="0" w:color="000000"/>
              <w:left w:val="single" w:sz="8" w:space="0" w:color="000000"/>
              <w:bottom w:val="single" w:sz="8" w:space="0" w:color="000000"/>
              <w:right w:val="single" w:sz="8" w:space="0" w:color="000000"/>
            </w:tcBorders>
            <w:vAlign w:val="center"/>
          </w:tcPr>
          <w:p w14:paraId="097A7F83" w14:textId="77777777" w:rsidR="00B1026F" w:rsidRPr="00A601A3" w:rsidRDefault="00B1026F" w:rsidP="008B095D">
            <w:pPr>
              <w:autoSpaceDE w:val="0"/>
              <w:autoSpaceDN w:val="0"/>
              <w:adjustRightInd w:val="0"/>
              <w:jc w:val="both"/>
              <w:rPr>
                <w:sz w:val="20"/>
                <w:szCs w:val="20"/>
              </w:rPr>
            </w:pPr>
            <w:r w:rsidRPr="00A601A3">
              <w:rPr>
                <w:sz w:val="15"/>
                <w:szCs w:val="15"/>
                <w:lang w:eastAsia="en-US"/>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w:t>
            </w:r>
          </w:p>
        </w:tc>
        <w:tc>
          <w:tcPr>
            <w:tcW w:w="583" w:type="pct"/>
            <w:tcBorders>
              <w:top w:val="single" w:sz="8" w:space="0" w:color="000000"/>
              <w:left w:val="single" w:sz="8" w:space="0" w:color="000000"/>
              <w:bottom w:val="single" w:sz="8" w:space="0" w:color="000000"/>
              <w:right w:val="single" w:sz="8" w:space="0" w:color="000000"/>
            </w:tcBorders>
            <w:vAlign w:val="center"/>
          </w:tcPr>
          <w:p w14:paraId="3B7A7944" w14:textId="77777777" w:rsidR="00B1026F" w:rsidRDefault="00B1026F" w:rsidP="008B095D">
            <w:pPr>
              <w:autoSpaceDE w:val="0"/>
              <w:autoSpaceDN w:val="0"/>
              <w:adjustRightInd w:val="0"/>
              <w:ind w:hanging="112"/>
              <w:jc w:val="center"/>
              <w:rPr>
                <w:sz w:val="20"/>
                <w:szCs w:val="20"/>
              </w:rPr>
            </w:pPr>
            <w:r>
              <w:rPr>
                <w:sz w:val="20"/>
                <w:szCs w:val="20"/>
              </w:rPr>
              <w:t>П</w:t>
            </w:r>
          </w:p>
        </w:tc>
        <w:tc>
          <w:tcPr>
            <w:tcW w:w="744" w:type="pct"/>
            <w:tcBorders>
              <w:top w:val="single" w:sz="8" w:space="0" w:color="000000"/>
              <w:left w:val="single" w:sz="8" w:space="0" w:color="000000"/>
              <w:bottom w:val="single" w:sz="8" w:space="0" w:color="000000"/>
              <w:right w:val="single" w:sz="8" w:space="0" w:color="000000"/>
            </w:tcBorders>
            <w:vAlign w:val="center"/>
          </w:tcPr>
          <w:p w14:paraId="648AF3C7" w14:textId="77777777" w:rsidR="00B1026F" w:rsidRPr="003E184A" w:rsidRDefault="00B1026F" w:rsidP="008B095D">
            <w:pPr>
              <w:autoSpaceDE w:val="0"/>
              <w:autoSpaceDN w:val="0"/>
              <w:adjustRightInd w:val="0"/>
              <w:ind w:firstLine="67"/>
              <w:jc w:val="center"/>
              <w:rPr>
                <w:sz w:val="20"/>
                <w:szCs w:val="20"/>
              </w:rPr>
            </w:pPr>
            <w:r w:rsidRPr="003E184A">
              <w:rPr>
                <w:sz w:val="20"/>
                <w:szCs w:val="20"/>
              </w:rPr>
              <w:t>56,72</w:t>
            </w:r>
          </w:p>
        </w:tc>
        <w:tc>
          <w:tcPr>
            <w:tcW w:w="510" w:type="pct"/>
            <w:tcBorders>
              <w:top w:val="single" w:sz="8" w:space="0" w:color="000000"/>
              <w:left w:val="single" w:sz="8" w:space="0" w:color="000000"/>
              <w:bottom w:val="single" w:sz="8" w:space="0" w:color="000000"/>
              <w:right w:val="single" w:sz="8" w:space="0" w:color="000000"/>
            </w:tcBorders>
            <w:vAlign w:val="center"/>
          </w:tcPr>
          <w:p w14:paraId="41B6FD79" w14:textId="77777777" w:rsidR="00B1026F" w:rsidRPr="003E184A" w:rsidRDefault="00B1026F" w:rsidP="008B095D">
            <w:pPr>
              <w:jc w:val="center"/>
              <w:rPr>
                <w:sz w:val="20"/>
                <w:szCs w:val="20"/>
              </w:rPr>
            </w:pPr>
            <w:r w:rsidRPr="003E184A">
              <w:rPr>
                <w:sz w:val="20"/>
                <w:szCs w:val="20"/>
              </w:rPr>
              <w:t>5,43</w:t>
            </w:r>
          </w:p>
        </w:tc>
        <w:tc>
          <w:tcPr>
            <w:tcW w:w="510" w:type="pct"/>
            <w:tcBorders>
              <w:top w:val="single" w:sz="8" w:space="0" w:color="000000"/>
              <w:left w:val="single" w:sz="8" w:space="0" w:color="000000"/>
              <w:bottom w:val="single" w:sz="8" w:space="0" w:color="000000"/>
              <w:right w:val="single" w:sz="8" w:space="0" w:color="000000"/>
            </w:tcBorders>
            <w:vAlign w:val="center"/>
          </w:tcPr>
          <w:p w14:paraId="2426DF2E" w14:textId="77777777" w:rsidR="00B1026F" w:rsidRPr="003E184A" w:rsidRDefault="00B1026F" w:rsidP="008B095D">
            <w:pPr>
              <w:jc w:val="center"/>
              <w:rPr>
                <w:sz w:val="20"/>
                <w:szCs w:val="20"/>
              </w:rPr>
            </w:pPr>
            <w:r w:rsidRPr="003E184A">
              <w:rPr>
                <w:sz w:val="20"/>
                <w:szCs w:val="20"/>
              </w:rPr>
              <w:t>26,85</w:t>
            </w:r>
          </w:p>
        </w:tc>
        <w:tc>
          <w:tcPr>
            <w:tcW w:w="440" w:type="pct"/>
            <w:tcBorders>
              <w:top w:val="single" w:sz="8" w:space="0" w:color="000000"/>
              <w:left w:val="single" w:sz="8" w:space="0" w:color="000000"/>
              <w:bottom w:val="single" w:sz="8" w:space="0" w:color="000000"/>
              <w:right w:val="single" w:sz="4" w:space="0" w:color="auto"/>
            </w:tcBorders>
            <w:vAlign w:val="center"/>
          </w:tcPr>
          <w:p w14:paraId="024CA17C" w14:textId="77777777" w:rsidR="00B1026F" w:rsidRPr="003E184A" w:rsidRDefault="00B1026F" w:rsidP="008B095D">
            <w:pPr>
              <w:jc w:val="center"/>
              <w:rPr>
                <w:sz w:val="20"/>
                <w:szCs w:val="20"/>
              </w:rPr>
            </w:pPr>
            <w:r w:rsidRPr="003E184A">
              <w:rPr>
                <w:sz w:val="20"/>
                <w:szCs w:val="20"/>
              </w:rPr>
              <w:t xml:space="preserve">57,21 </w:t>
            </w:r>
          </w:p>
        </w:tc>
        <w:tc>
          <w:tcPr>
            <w:tcW w:w="465" w:type="pct"/>
            <w:tcBorders>
              <w:top w:val="single" w:sz="8" w:space="0" w:color="000000"/>
              <w:left w:val="single" w:sz="4" w:space="0" w:color="auto"/>
              <w:bottom w:val="single" w:sz="8" w:space="0" w:color="000000"/>
              <w:right w:val="single" w:sz="8" w:space="0" w:color="000000"/>
            </w:tcBorders>
            <w:vAlign w:val="center"/>
          </w:tcPr>
          <w:p w14:paraId="50DBC73F" w14:textId="77777777" w:rsidR="00B1026F" w:rsidRPr="003E184A" w:rsidRDefault="00B1026F" w:rsidP="008B095D">
            <w:pPr>
              <w:jc w:val="center"/>
              <w:rPr>
                <w:sz w:val="20"/>
                <w:szCs w:val="20"/>
              </w:rPr>
            </w:pPr>
            <w:r w:rsidRPr="003E184A">
              <w:rPr>
                <w:sz w:val="20"/>
                <w:szCs w:val="20"/>
              </w:rPr>
              <w:t>91,13</w:t>
            </w:r>
          </w:p>
        </w:tc>
      </w:tr>
    </w:tbl>
    <w:p w14:paraId="78842B92" w14:textId="77777777" w:rsidR="00B1026F" w:rsidRDefault="00B1026F" w:rsidP="00B1026F">
      <w:pPr>
        <w:ind w:left="-426" w:firstLine="965"/>
        <w:jc w:val="both"/>
        <w:rPr>
          <w:i/>
          <w:iCs/>
        </w:rPr>
      </w:pPr>
    </w:p>
    <w:p w14:paraId="0188742F" w14:textId="77777777" w:rsidR="00B1026F" w:rsidRPr="00CE03B9" w:rsidRDefault="00B1026F" w:rsidP="00B1026F">
      <w:pPr>
        <w:ind w:firstLine="709"/>
        <w:jc w:val="both"/>
      </w:pPr>
      <w:r w:rsidRPr="00CE03B9">
        <w:t>В ходе анализа, следует обратить внимание на:</w:t>
      </w:r>
    </w:p>
    <w:p w14:paraId="6ADDD12A" w14:textId="77777777" w:rsidR="00B1026F" w:rsidRDefault="00B1026F" w:rsidP="00B1026F">
      <w:pPr>
        <w:numPr>
          <w:ilvl w:val="0"/>
          <w:numId w:val="3"/>
        </w:numPr>
        <w:tabs>
          <w:tab w:val="left" w:pos="851"/>
        </w:tabs>
        <w:ind w:left="0" w:firstLine="709"/>
        <w:jc w:val="both"/>
        <w:rPr>
          <w:i/>
          <w:iCs/>
        </w:rPr>
      </w:pPr>
      <w:r w:rsidRPr="002D3B50">
        <w:rPr>
          <w:i/>
          <w:iCs/>
        </w:rPr>
        <w:t>линии заданий с наименьшими процентами выполне</w:t>
      </w:r>
      <w:r>
        <w:rPr>
          <w:i/>
          <w:iCs/>
        </w:rPr>
        <w:t>ния</w:t>
      </w:r>
      <w:r w:rsidRPr="003735F5">
        <w:rPr>
          <w:i/>
          <w:iCs/>
        </w:rPr>
        <w:t>:</w:t>
      </w:r>
    </w:p>
    <w:p w14:paraId="5AAE2AE6" w14:textId="77777777" w:rsidR="00B1026F" w:rsidRDefault="00B1026F" w:rsidP="00B1026F">
      <w:pPr>
        <w:numPr>
          <w:ilvl w:val="1"/>
          <w:numId w:val="3"/>
        </w:numPr>
        <w:ind w:left="0" w:firstLine="709"/>
        <w:jc w:val="both"/>
        <w:rPr>
          <w:i/>
          <w:iCs/>
        </w:rPr>
      </w:pPr>
      <w:r w:rsidRPr="002D3B50">
        <w:rPr>
          <w:i/>
          <w:iCs/>
        </w:rPr>
        <w:t>задания базового уровня</w:t>
      </w:r>
      <w:r>
        <w:rPr>
          <w:i/>
          <w:iCs/>
        </w:rPr>
        <w:t>:</w:t>
      </w:r>
    </w:p>
    <w:p w14:paraId="66B09B7C" w14:textId="77777777" w:rsidR="00B1026F" w:rsidRDefault="00B1026F" w:rsidP="00B1026F">
      <w:pPr>
        <w:ind w:firstLine="709"/>
        <w:jc w:val="both"/>
        <w:rPr>
          <w:iCs/>
        </w:rPr>
      </w:pPr>
      <w:r>
        <w:rPr>
          <w:i/>
          <w:iCs/>
        </w:rPr>
        <w:t xml:space="preserve">- задание 27 – </w:t>
      </w:r>
      <w:r w:rsidRPr="001440DE">
        <w:rPr>
          <w:iCs/>
        </w:rPr>
        <w:t>связано с работой с текстом</w:t>
      </w:r>
      <w:r>
        <w:rPr>
          <w:iCs/>
        </w:rPr>
        <w:t>, приведенным в задании, и картой атласа, (</w:t>
      </w:r>
      <w:r w:rsidRPr="001440DE">
        <w:rPr>
          <w:iCs/>
        </w:rPr>
        <w:t>средний процент выполнения 46,13</w:t>
      </w:r>
      <w:r>
        <w:rPr>
          <w:iCs/>
        </w:rPr>
        <w:t>%) имеет низкий процент выполнения во всех группах, кроме группы сдавших на «5» (в этой группе процент выполнения 72,17%). Что говорит о недостаточной сформированности уровня овладения</w:t>
      </w:r>
      <w:r w:rsidRPr="0026712D">
        <w:rPr>
          <w:iCs/>
        </w:rPr>
        <w:t xml:space="preserve"> основами картографической грамотности и использования географической карты как одного из языков международного общения</w:t>
      </w:r>
    </w:p>
    <w:p w14:paraId="2049CD66" w14:textId="77777777" w:rsidR="00B1026F" w:rsidRPr="001440DE" w:rsidRDefault="00B1026F" w:rsidP="00B1026F">
      <w:pPr>
        <w:ind w:firstLine="709"/>
        <w:jc w:val="both"/>
        <w:rPr>
          <w:iCs/>
        </w:rPr>
      </w:pPr>
      <w:r>
        <w:rPr>
          <w:i/>
          <w:iCs/>
        </w:rPr>
        <w:t>- задание 28 –</w:t>
      </w:r>
      <w:r>
        <w:rPr>
          <w:iCs/>
        </w:rPr>
        <w:t xml:space="preserve"> связано с демонстрацией базовых теоретических знаний по географии (средний процент выполнения 32%), во всех группах, кроме группы получивших «5» (64%) низкий процент выполнения (ниже 30%). Это свидетельствует о недостаточно сформированных представлениях</w:t>
      </w:r>
      <w:r w:rsidRPr="0026712D">
        <w:rPr>
          <w:iCs/>
        </w:rPr>
        <w:t xml:space="preserve"> и основополагающих</w:t>
      </w:r>
      <w:r>
        <w:rPr>
          <w:iCs/>
        </w:rPr>
        <w:t xml:space="preserve"> теоретических знаниях</w:t>
      </w:r>
      <w:r w:rsidRPr="0026712D">
        <w:rPr>
          <w:iCs/>
        </w:rPr>
        <w:t xml:space="preserve"> о целостности и</w:t>
      </w:r>
      <w:r>
        <w:rPr>
          <w:iCs/>
        </w:rPr>
        <w:t xml:space="preserve"> </w:t>
      </w:r>
      <w:r w:rsidRPr="0026712D">
        <w:rPr>
          <w:iCs/>
        </w:rPr>
        <w:t>неоднородности Земли как планеты людей</w:t>
      </w:r>
      <w:r>
        <w:rPr>
          <w:iCs/>
        </w:rPr>
        <w:t xml:space="preserve"> </w:t>
      </w:r>
      <w:r w:rsidRPr="0026712D">
        <w:rPr>
          <w:iCs/>
        </w:rPr>
        <w:t>в пространстве и во времени, об основных этапах её</w:t>
      </w:r>
      <w:r>
        <w:rPr>
          <w:iCs/>
        </w:rPr>
        <w:t xml:space="preserve"> </w:t>
      </w:r>
      <w:r w:rsidRPr="0026712D">
        <w:rPr>
          <w:iCs/>
        </w:rPr>
        <w:t>географического освоения</w:t>
      </w:r>
      <w:r>
        <w:rPr>
          <w:iCs/>
        </w:rPr>
        <w:t>.</w:t>
      </w:r>
    </w:p>
    <w:p w14:paraId="4A59845E" w14:textId="77777777" w:rsidR="00B1026F" w:rsidRDefault="00B1026F" w:rsidP="00B1026F">
      <w:pPr>
        <w:numPr>
          <w:ilvl w:val="1"/>
          <w:numId w:val="3"/>
        </w:numPr>
        <w:ind w:left="0" w:firstLine="709"/>
        <w:jc w:val="both"/>
        <w:rPr>
          <w:i/>
          <w:iCs/>
        </w:rPr>
      </w:pPr>
      <w:r w:rsidRPr="002D3B50">
        <w:rPr>
          <w:i/>
          <w:iCs/>
        </w:rPr>
        <w:t>задания повышенного и высокого уровня</w:t>
      </w:r>
      <w:r>
        <w:rPr>
          <w:i/>
          <w:iCs/>
        </w:rPr>
        <w:t>;</w:t>
      </w:r>
    </w:p>
    <w:p w14:paraId="6737DA78" w14:textId="77777777" w:rsidR="00B1026F" w:rsidRDefault="00B1026F" w:rsidP="00B1026F">
      <w:pPr>
        <w:ind w:firstLine="709"/>
        <w:jc w:val="both"/>
        <w:rPr>
          <w:iCs/>
        </w:rPr>
      </w:pPr>
      <w:r w:rsidRPr="003E184A">
        <w:rPr>
          <w:iCs/>
        </w:rPr>
        <w:t xml:space="preserve">самый низкий уровень выполнения </w:t>
      </w:r>
      <w:r>
        <w:rPr>
          <w:iCs/>
        </w:rPr>
        <w:t>характерен для следующих заданий:</w:t>
      </w:r>
    </w:p>
    <w:p w14:paraId="64C52301" w14:textId="77777777" w:rsidR="00B1026F" w:rsidRDefault="00B1026F" w:rsidP="00B1026F">
      <w:pPr>
        <w:ind w:firstLine="709"/>
        <w:jc w:val="both"/>
        <w:rPr>
          <w:iCs/>
        </w:rPr>
      </w:pPr>
      <w:r>
        <w:rPr>
          <w:i/>
          <w:iCs/>
        </w:rPr>
        <w:t>- задание</w:t>
      </w:r>
      <w:r w:rsidRPr="00213CE2">
        <w:rPr>
          <w:i/>
          <w:iCs/>
        </w:rPr>
        <w:t xml:space="preserve"> 29</w:t>
      </w:r>
      <w:r>
        <w:rPr>
          <w:iCs/>
        </w:rPr>
        <w:t xml:space="preserve">, в котором требуется </w:t>
      </w:r>
      <w:r w:rsidRPr="00A53A9C">
        <w:rPr>
          <w:iCs/>
        </w:rPr>
        <w:t>объяснять существенные признаки</w:t>
      </w:r>
      <w:r>
        <w:rPr>
          <w:iCs/>
        </w:rPr>
        <w:t xml:space="preserve"> </w:t>
      </w:r>
      <w:r w:rsidRPr="00A53A9C">
        <w:rPr>
          <w:iCs/>
        </w:rPr>
        <w:t>географических объектов и явлений</w:t>
      </w:r>
      <w:r>
        <w:rPr>
          <w:iCs/>
        </w:rPr>
        <w:t xml:space="preserve"> (средний процент 26%), но в группе сдавших на «4» процент составляет 26%, а у сдавших на «5» - 64%. </w:t>
      </w:r>
      <w:r w:rsidRPr="006F3CFA">
        <w:rPr>
          <w:iCs/>
        </w:rPr>
        <w:t>Формирование умений и навыков использования</w:t>
      </w:r>
      <w:r>
        <w:rPr>
          <w:iCs/>
        </w:rPr>
        <w:t xml:space="preserve"> </w:t>
      </w:r>
      <w:r w:rsidRPr="006F3CFA">
        <w:rPr>
          <w:iCs/>
        </w:rPr>
        <w:t>разнообразных географических знаний в</w:t>
      </w:r>
      <w:r>
        <w:rPr>
          <w:iCs/>
        </w:rPr>
        <w:t xml:space="preserve"> </w:t>
      </w:r>
      <w:r w:rsidRPr="006F3CFA">
        <w:rPr>
          <w:iCs/>
        </w:rPr>
        <w:t>повседневной жизни для объяснения и оценки</w:t>
      </w:r>
      <w:r>
        <w:rPr>
          <w:iCs/>
        </w:rPr>
        <w:t xml:space="preserve"> </w:t>
      </w:r>
      <w:r w:rsidRPr="006F3CFA">
        <w:rPr>
          <w:iCs/>
        </w:rPr>
        <w:t>явлений и процессов, самостоятельного оценивания</w:t>
      </w:r>
      <w:r>
        <w:rPr>
          <w:iCs/>
        </w:rPr>
        <w:t xml:space="preserve"> </w:t>
      </w:r>
      <w:r w:rsidRPr="006F3CFA">
        <w:rPr>
          <w:iCs/>
        </w:rPr>
        <w:t>уровня безопасности окружающей среды, адаптации</w:t>
      </w:r>
      <w:r>
        <w:rPr>
          <w:iCs/>
        </w:rPr>
        <w:t xml:space="preserve"> </w:t>
      </w:r>
      <w:r w:rsidRPr="006F3CFA">
        <w:rPr>
          <w:iCs/>
        </w:rPr>
        <w:t>к условиям территории проживания, соблюдения мер</w:t>
      </w:r>
      <w:r>
        <w:rPr>
          <w:iCs/>
        </w:rPr>
        <w:t xml:space="preserve"> </w:t>
      </w:r>
      <w:r w:rsidRPr="006F3CFA">
        <w:rPr>
          <w:iCs/>
        </w:rPr>
        <w:t>безопасности в случае природных стихийных</w:t>
      </w:r>
      <w:r>
        <w:rPr>
          <w:iCs/>
        </w:rPr>
        <w:t xml:space="preserve"> </w:t>
      </w:r>
      <w:r w:rsidRPr="006F3CFA">
        <w:rPr>
          <w:iCs/>
        </w:rPr>
        <w:t>бедствий и техногенных катастроф</w:t>
      </w:r>
      <w:r>
        <w:rPr>
          <w:iCs/>
        </w:rPr>
        <w:t xml:space="preserve"> является недостаточным</w:t>
      </w:r>
    </w:p>
    <w:p w14:paraId="79DCCF67" w14:textId="77777777" w:rsidR="00B1026F" w:rsidRDefault="00B1026F" w:rsidP="00B1026F">
      <w:pPr>
        <w:ind w:firstLine="709"/>
        <w:jc w:val="both"/>
        <w:rPr>
          <w:iCs/>
        </w:rPr>
      </w:pPr>
      <w:r>
        <w:rPr>
          <w:iCs/>
        </w:rPr>
        <w:t xml:space="preserve">- отдельно следует отметить </w:t>
      </w:r>
      <w:r w:rsidRPr="00213CE2">
        <w:rPr>
          <w:i/>
          <w:iCs/>
        </w:rPr>
        <w:t>задание 12</w:t>
      </w:r>
      <w:r>
        <w:rPr>
          <w:iCs/>
        </w:rPr>
        <w:t xml:space="preserve">. Это единственное задание повышенного уровня сложности, которое оценивалось в 2 балла. Оба балла за задание смогли получить 43% обучающихся, еще 20% смогли получить один балл из двух, то есть дали частично верный ответ, почти 36% обучающихся с заданием не справились. Из тех, кто не справился с заданием, большая часть не смогла осуществить правильный выбор участка под целенаправленное использование по фрагменту карты. Обучающиеся, которые дали частично верный ответ допустили ошибку при подборе одного из аргументов в пользу сделанного ими выбора. Что говорит о недостаточной сформированности </w:t>
      </w:r>
      <w:r w:rsidRPr="00213CE2">
        <w:rPr>
          <w:iCs/>
        </w:rPr>
        <w:t>умений и навыков использования</w:t>
      </w:r>
      <w:r>
        <w:rPr>
          <w:iCs/>
        </w:rPr>
        <w:t xml:space="preserve"> </w:t>
      </w:r>
      <w:r w:rsidRPr="00213CE2">
        <w:rPr>
          <w:iCs/>
        </w:rPr>
        <w:t>разнообразных географических знаний в</w:t>
      </w:r>
      <w:r>
        <w:rPr>
          <w:iCs/>
        </w:rPr>
        <w:t xml:space="preserve"> </w:t>
      </w:r>
      <w:r w:rsidRPr="00213CE2">
        <w:rPr>
          <w:iCs/>
        </w:rPr>
        <w:t>повседневной жизни для объяснения и оценки</w:t>
      </w:r>
      <w:r>
        <w:rPr>
          <w:iCs/>
        </w:rPr>
        <w:t xml:space="preserve"> </w:t>
      </w:r>
      <w:r w:rsidRPr="00213CE2">
        <w:rPr>
          <w:iCs/>
        </w:rPr>
        <w:t>явлений и процессов, самостоятельного оценивания</w:t>
      </w:r>
      <w:r>
        <w:rPr>
          <w:iCs/>
        </w:rPr>
        <w:t xml:space="preserve"> </w:t>
      </w:r>
      <w:r w:rsidRPr="00213CE2">
        <w:rPr>
          <w:iCs/>
        </w:rPr>
        <w:t>уровня безопасности окружающей среды, адаптации</w:t>
      </w:r>
      <w:r>
        <w:rPr>
          <w:iCs/>
        </w:rPr>
        <w:t xml:space="preserve"> </w:t>
      </w:r>
      <w:r w:rsidRPr="00213CE2">
        <w:rPr>
          <w:iCs/>
        </w:rPr>
        <w:t>к условиям территории проживания</w:t>
      </w:r>
      <w:r>
        <w:rPr>
          <w:iCs/>
        </w:rPr>
        <w:t>.</w:t>
      </w:r>
    </w:p>
    <w:p w14:paraId="270D8DCB" w14:textId="77777777" w:rsidR="00B1026F" w:rsidRPr="00825247" w:rsidRDefault="00B1026F" w:rsidP="00B1026F">
      <w:pPr>
        <w:tabs>
          <w:tab w:val="left" w:pos="851"/>
        </w:tabs>
        <w:ind w:firstLine="709"/>
        <w:jc w:val="both"/>
        <w:rPr>
          <w:iCs/>
        </w:rPr>
      </w:pPr>
      <w:r w:rsidRPr="00825247">
        <w:rPr>
          <w:iCs/>
        </w:rPr>
        <w:t>Большая же часть проверяемых элементов содержания / умений, навыков, видов познавательной деятельности может считаться успешно усвоенной, о чем свидетельствует высокий уровень результативности обучающихся</w:t>
      </w:r>
      <w:r>
        <w:rPr>
          <w:iCs/>
        </w:rPr>
        <w:t>.</w:t>
      </w:r>
    </w:p>
    <w:p w14:paraId="4E056376" w14:textId="77777777" w:rsidR="00B1026F" w:rsidRDefault="00B1026F" w:rsidP="00B1026F">
      <w:pPr>
        <w:spacing w:line="276" w:lineRule="auto"/>
        <w:jc w:val="both"/>
      </w:pPr>
    </w:p>
    <w:p w14:paraId="3FC580FB" w14:textId="77777777" w:rsidR="00B1026F" w:rsidRPr="00146CF9" w:rsidRDefault="00B1026F" w:rsidP="00E243AF">
      <w:pPr>
        <w:pStyle w:val="2"/>
        <w:rPr>
          <w:rFonts w:eastAsia="Times New Roman"/>
        </w:rPr>
      </w:pPr>
      <w:r w:rsidRPr="00146CF9">
        <w:rPr>
          <w:rFonts w:eastAsia="Times New Roman"/>
        </w:rPr>
        <w:lastRenderedPageBreak/>
        <w:t xml:space="preserve">2.3.3. Содержательный анализ выполнения заданий </w:t>
      </w:r>
      <w:r>
        <w:rPr>
          <w:rFonts w:eastAsia="Times New Roman"/>
        </w:rPr>
        <w:t>КИМ ОГЭ</w:t>
      </w:r>
    </w:p>
    <w:p w14:paraId="16F1F23B" w14:textId="77777777" w:rsidR="00B1026F" w:rsidRDefault="00B1026F" w:rsidP="00B1026F">
      <w:pPr>
        <w:pStyle w:val="a3"/>
        <w:numPr>
          <w:ilvl w:val="0"/>
          <w:numId w:val="1"/>
        </w:numPr>
        <w:spacing w:after="0" w:line="240" w:lineRule="auto"/>
        <w:ind w:left="0"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Наиболее сложными заданиями для обучающихся Республики Крым стали </w:t>
      </w:r>
      <w:r w:rsidRPr="004F17BB">
        <w:rPr>
          <w:rFonts w:ascii="Times New Roman" w:eastAsia="Times New Roman" w:hAnsi="Times New Roman"/>
          <w:bCs/>
          <w:i/>
          <w:iCs/>
          <w:sz w:val="24"/>
          <w:szCs w:val="24"/>
          <w:lang w:eastAsia="ru-RU"/>
        </w:rPr>
        <w:t>задания 27, 28 и 29</w:t>
      </w:r>
      <w:r>
        <w:rPr>
          <w:rFonts w:ascii="Times New Roman" w:eastAsia="Times New Roman" w:hAnsi="Times New Roman"/>
          <w:bCs/>
          <w:iCs/>
          <w:sz w:val="24"/>
          <w:szCs w:val="24"/>
          <w:lang w:eastAsia="ru-RU"/>
        </w:rPr>
        <w:t>. Все эти задания выполняются с использованием приведенного в задании текста.</w:t>
      </w:r>
    </w:p>
    <w:p w14:paraId="5AE67B21" w14:textId="77777777" w:rsidR="00B1026F" w:rsidRPr="004F17BB" w:rsidRDefault="00B1026F" w:rsidP="00B1026F">
      <w:pPr>
        <w:pStyle w:val="a3"/>
        <w:numPr>
          <w:ilvl w:val="0"/>
          <w:numId w:val="1"/>
        </w:numPr>
        <w:spacing w:after="0" w:line="240" w:lineRule="auto"/>
        <w:ind w:left="0" w:firstLine="709"/>
        <w:jc w:val="both"/>
        <w:rPr>
          <w:rFonts w:ascii="Times New Roman" w:eastAsia="Times New Roman" w:hAnsi="Times New Roman"/>
          <w:bCs/>
          <w:iCs/>
          <w:sz w:val="24"/>
          <w:szCs w:val="24"/>
          <w:lang w:eastAsia="ru-RU"/>
        </w:rPr>
      </w:pPr>
      <w:r w:rsidRPr="004F17BB">
        <w:rPr>
          <w:rFonts w:ascii="Times New Roman" w:eastAsia="Times New Roman" w:hAnsi="Times New Roman"/>
          <w:bCs/>
          <w:i/>
          <w:iCs/>
          <w:sz w:val="24"/>
          <w:szCs w:val="24"/>
          <w:lang w:eastAsia="ru-RU"/>
        </w:rPr>
        <w:t>Задание 27</w:t>
      </w:r>
      <w:r>
        <w:rPr>
          <w:rFonts w:ascii="Times New Roman" w:eastAsia="Times New Roman" w:hAnsi="Times New Roman"/>
          <w:bCs/>
          <w:iCs/>
          <w:sz w:val="24"/>
          <w:szCs w:val="24"/>
          <w:lang w:eastAsia="ru-RU"/>
        </w:rPr>
        <w:t xml:space="preserve"> требовало поиска географического объекта по описанию в тексте, то есть сопоставления информации, представленной в текстовой и картографической формах. С этим справились менее половины обучающихся.  Ошибки были допущены в основном в варианте, где необходимо было определить по описанию в тексте природную зону. Большая часть обучающихся неверно определила, указав соседнюю. Причиной этого может быть недостаточный опыт выполнения подобных заданий в ходе изучения географии, так как это новая модель задания. В случае более широкого включения заданий подобного вида в учебный процесс уровень успешности при выполнении подобных заданий должен повыситься.</w:t>
      </w:r>
    </w:p>
    <w:p w14:paraId="570E7595" w14:textId="77777777" w:rsidR="00B1026F" w:rsidRDefault="00B1026F" w:rsidP="00B1026F">
      <w:pPr>
        <w:pStyle w:val="a3"/>
        <w:numPr>
          <w:ilvl w:val="0"/>
          <w:numId w:val="1"/>
        </w:numPr>
        <w:spacing w:after="0" w:line="240" w:lineRule="auto"/>
        <w:ind w:left="0" w:firstLine="709"/>
        <w:jc w:val="both"/>
        <w:rPr>
          <w:rFonts w:ascii="Times New Roman" w:eastAsia="Times New Roman" w:hAnsi="Times New Roman"/>
          <w:bCs/>
          <w:iCs/>
          <w:sz w:val="24"/>
          <w:szCs w:val="24"/>
          <w:lang w:eastAsia="ru-RU"/>
        </w:rPr>
      </w:pPr>
      <w:r w:rsidRPr="004F17BB">
        <w:rPr>
          <w:rFonts w:ascii="Times New Roman" w:eastAsia="Times New Roman" w:hAnsi="Times New Roman"/>
          <w:bCs/>
          <w:i/>
          <w:iCs/>
          <w:sz w:val="24"/>
          <w:szCs w:val="24"/>
          <w:lang w:eastAsia="ru-RU"/>
        </w:rPr>
        <w:t>Задание 28</w:t>
      </w:r>
      <w:r>
        <w:rPr>
          <w:rFonts w:ascii="Times New Roman" w:eastAsia="Times New Roman" w:hAnsi="Times New Roman"/>
          <w:bCs/>
          <w:iCs/>
          <w:sz w:val="24"/>
          <w:szCs w:val="24"/>
          <w:lang w:eastAsia="ru-RU"/>
        </w:rPr>
        <w:t xml:space="preserve">, с которым справилась треть обучающихся, должно было продемонстрировать уровень усвоения теоретических знаний об оболочках Земли и установленные причинно-следственные связи. В задании очень четкие и конкретные критерии и, иногда, формулировки ответов обучающихся, содержали верные направления, но не вписывались в критерии. Так как материал, необходимый для выполнения данного задания изучается в 5-7 классах, то низкий уровень успешности может объясняться так же недостаточно организованным восстанавливающим повторением материала при изучении курса 8-9 классов. </w:t>
      </w:r>
    </w:p>
    <w:p w14:paraId="60C1B1BD" w14:textId="77777777" w:rsidR="00B1026F" w:rsidRDefault="00B1026F" w:rsidP="00B1026F">
      <w:pPr>
        <w:pStyle w:val="a3"/>
        <w:numPr>
          <w:ilvl w:val="0"/>
          <w:numId w:val="1"/>
        </w:numPr>
        <w:spacing w:after="0" w:line="240" w:lineRule="auto"/>
        <w:ind w:left="0" w:firstLine="709"/>
        <w:jc w:val="both"/>
        <w:rPr>
          <w:rFonts w:ascii="Times New Roman" w:eastAsia="Times New Roman" w:hAnsi="Times New Roman"/>
          <w:bCs/>
          <w:iCs/>
          <w:sz w:val="24"/>
          <w:szCs w:val="24"/>
          <w:lang w:eastAsia="ru-RU"/>
        </w:rPr>
      </w:pPr>
      <w:r>
        <w:rPr>
          <w:rFonts w:ascii="Times New Roman" w:eastAsia="Times New Roman" w:hAnsi="Times New Roman"/>
          <w:bCs/>
          <w:i/>
          <w:iCs/>
          <w:sz w:val="24"/>
          <w:szCs w:val="24"/>
          <w:lang w:eastAsia="ru-RU"/>
        </w:rPr>
        <w:t xml:space="preserve">Задание 29 </w:t>
      </w:r>
      <w:r>
        <w:rPr>
          <w:rFonts w:ascii="Times New Roman" w:eastAsia="Times New Roman" w:hAnsi="Times New Roman"/>
          <w:bCs/>
          <w:iCs/>
          <w:sz w:val="24"/>
          <w:szCs w:val="24"/>
          <w:lang w:eastAsia="ru-RU"/>
        </w:rPr>
        <w:t>высокого уровня сложности стало наименее успешным, менее трети учащихся справились с ним. Задание предполагало умение объяснять природу и оценку процессов и явлений с помощью</w:t>
      </w:r>
      <w:r w:rsidRPr="006C4B5A">
        <w:rPr>
          <w:rFonts w:ascii="Times New Roman" w:eastAsia="Times New Roman" w:hAnsi="Times New Roman"/>
          <w:bCs/>
          <w:iCs/>
          <w:sz w:val="24"/>
          <w:szCs w:val="24"/>
          <w:lang w:eastAsia="ru-RU"/>
        </w:rPr>
        <w:t xml:space="preserve"> </w:t>
      </w:r>
      <w:r>
        <w:rPr>
          <w:rFonts w:ascii="Times New Roman" w:eastAsia="Times New Roman" w:hAnsi="Times New Roman"/>
          <w:bCs/>
          <w:iCs/>
          <w:sz w:val="24"/>
          <w:szCs w:val="24"/>
          <w:lang w:eastAsia="ru-RU"/>
        </w:rPr>
        <w:t xml:space="preserve">географических знаний. Низкий уровень выполнения данного задания говорит о том, что географические знания об оболочках Земли, полученные в 5-7 классах не связаны у обучающихся с повседневной жизнью и слабо применяются. Задание новое и значительная часть учащихся не приступила к этому заданию. </w:t>
      </w:r>
    </w:p>
    <w:p w14:paraId="01CC8CFC" w14:textId="77777777" w:rsidR="00B1026F" w:rsidRPr="00C138EF" w:rsidRDefault="00B1026F" w:rsidP="00B1026F">
      <w:pPr>
        <w:pStyle w:val="a3"/>
        <w:numPr>
          <w:ilvl w:val="0"/>
          <w:numId w:val="1"/>
        </w:numPr>
        <w:spacing w:after="0" w:line="240" w:lineRule="auto"/>
        <w:ind w:left="0" w:firstLine="709"/>
        <w:jc w:val="both"/>
        <w:rPr>
          <w:rFonts w:ascii="Times New Roman" w:eastAsia="Times New Roman" w:hAnsi="Times New Roman"/>
          <w:bCs/>
          <w:iCs/>
          <w:sz w:val="24"/>
          <w:szCs w:val="24"/>
          <w:lang w:eastAsia="ru-RU"/>
        </w:rPr>
      </w:pPr>
      <w:r w:rsidRPr="00293FD1">
        <w:rPr>
          <w:rFonts w:ascii="Times New Roman" w:eastAsia="Times New Roman" w:hAnsi="Times New Roman"/>
          <w:bCs/>
          <w:i/>
          <w:iCs/>
          <w:sz w:val="24"/>
          <w:szCs w:val="24"/>
          <w:lang w:eastAsia="ru-RU"/>
        </w:rPr>
        <w:t xml:space="preserve">Задание 12 </w:t>
      </w:r>
      <w:r w:rsidRPr="00293FD1">
        <w:rPr>
          <w:rFonts w:ascii="Times New Roman" w:eastAsia="Times New Roman" w:hAnsi="Times New Roman"/>
          <w:bCs/>
          <w:iCs/>
          <w:sz w:val="24"/>
          <w:szCs w:val="24"/>
          <w:lang w:eastAsia="ru-RU"/>
        </w:rPr>
        <w:t>повышенного уровня сложности заключалось в выборе одного участка из трех предложенных по фрагменту карты для конкретного вида использования и приведении 2 аргументов в пользу сделанного выбора. Наиболее распространенной ошибкой было отсутствие одного из аргументов.</w:t>
      </w:r>
      <w:r>
        <w:rPr>
          <w:rFonts w:ascii="Times New Roman" w:eastAsia="Times New Roman" w:hAnsi="Times New Roman"/>
          <w:bCs/>
          <w:iCs/>
          <w:sz w:val="24"/>
          <w:szCs w:val="24"/>
          <w:lang w:eastAsia="ru-RU"/>
        </w:rPr>
        <w:t xml:space="preserve"> </w:t>
      </w:r>
      <w:r w:rsidRPr="00293FD1">
        <w:rPr>
          <w:rFonts w:ascii="Times New Roman" w:eastAsia="Times New Roman" w:hAnsi="Times New Roman"/>
          <w:bCs/>
          <w:iCs/>
          <w:sz w:val="24"/>
          <w:szCs w:val="24"/>
          <w:lang w:eastAsia="ru-RU"/>
        </w:rPr>
        <w:t>Чаще это касалось определения экспозиции склона,</w:t>
      </w:r>
      <w:r>
        <w:rPr>
          <w:rFonts w:ascii="Times New Roman" w:eastAsia="Times New Roman" w:hAnsi="Times New Roman"/>
          <w:bCs/>
          <w:iCs/>
          <w:sz w:val="24"/>
          <w:szCs w:val="24"/>
          <w:lang w:eastAsia="ru-RU"/>
        </w:rPr>
        <w:t xml:space="preserve"> что говорит о недостаточно сформированной картографической компетенции и необходимости уделять больше времени и внимания на уроках работе с топографической картой. </w:t>
      </w:r>
    </w:p>
    <w:p w14:paraId="1F49538D" w14:textId="77777777" w:rsidR="00B1026F" w:rsidRDefault="00B1026F" w:rsidP="00B1026F">
      <w:pPr>
        <w:pStyle w:val="a3"/>
        <w:spacing w:after="0" w:line="240" w:lineRule="auto"/>
        <w:ind w:left="0" w:firstLine="709"/>
        <w:jc w:val="both"/>
        <w:rPr>
          <w:rFonts w:ascii="Times New Roman" w:eastAsia="Times New Roman" w:hAnsi="Times New Roman"/>
          <w:bCs/>
          <w:iCs/>
          <w:sz w:val="24"/>
          <w:szCs w:val="24"/>
          <w:lang w:eastAsia="ru-RU"/>
        </w:rPr>
      </w:pPr>
      <w:r>
        <w:rPr>
          <w:rFonts w:ascii="Times New Roman" w:eastAsia="Times New Roman" w:hAnsi="Times New Roman"/>
          <w:bCs/>
          <w:iCs/>
          <w:sz w:val="24"/>
          <w:szCs w:val="24"/>
          <w:lang w:eastAsia="ru-RU"/>
        </w:rPr>
        <w:t xml:space="preserve">Результаты выполнения заданий по географии говорят о грамотном выборе используемых в Республике Крым УМК и соответствии учебных программ </w:t>
      </w:r>
      <w:r w:rsidRPr="00C5371B">
        <w:rPr>
          <w:rFonts w:ascii="Times New Roman" w:eastAsia="Times New Roman" w:hAnsi="Times New Roman"/>
          <w:bCs/>
          <w:iCs/>
          <w:sz w:val="24"/>
          <w:szCs w:val="24"/>
          <w:lang w:eastAsia="ru-RU"/>
        </w:rPr>
        <w:t>требованиям государственного стандарта</w:t>
      </w:r>
      <w:r>
        <w:rPr>
          <w:rFonts w:ascii="Times New Roman" w:eastAsia="Times New Roman" w:hAnsi="Times New Roman"/>
          <w:bCs/>
          <w:iCs/>
          <w:sz w:val="24"/>
          <w:szCs w:val="24"/>
          <w:lang w:eastAsia="ru-RU"/>
        </w:rPr>
        <w:t>, что позволяет осуществлять качественную подготовку выпускников 9 классов.</w:t>
      </w:r>
    </w:p>
    <w:p w14:paraId="5B16FDF2" w14:textId="77777777" w:rsidR="00B1026F" w:rsidRDefault="00B1026F" w:rsidP="00B1026F">
      <w:pPr>
        <w:ind w:firstLine="709"/>
        <w:jc w:val="both"/>
      </w:pPr>
      <w:r>
        <w:t>Подводя итог содержательному</w:t>
      </w:r>
      <w:r w:rsidRPr="00550201">
        <w:t xml:space="preserve"> анализ</w:t>
      </w:r>
      <w:r>
        <w:t>у</w:t>
      </w:r>
      <w:r w:rsidRPr="00550201">
        <w:t xml:space="preserve"> выполне</w:t>
      </w:r>
      <w:r>
        <w:t>ния заданий КИМ ОГЭ по географии, можно утверждать, что п</w:t>
      </w:r>
      <w:r w:rsidRPr="00550201">
        <w:t xml:space="preserve">реподавание </w:t>
      </w:r>
      <w:r>
        <w:t xml:space="preserve">предмета в Республике Крым </w:t>
      </w:r>
      <w:r w:rsidRPr="00550201">
        <w:t xml:space="preserve">в </w:t>
      </w:r>
      <w:r>
        <w:t>целом</w:t>
      </w:r>
      <w:r w:rsidRPr="00550201">
        <w:t xml:space="preserve"> соответствует требованиям</w:t>
      </w:r>
      <w:r>
        <w:t xml:space="preserve"> государственного стандарта, </w:t>
      </w:r>
      <w:r w:rsidRPr="00550201">
        <w:t xml:space="preserve">у </w:t>
      </w:r>
      <w:r>
        <w:t xml:space="preserve">выпускников 9 классов </w:t>
      </w:r>
      <w:r w:rsidRPr="00550201">
        <w:t>с</w:t>
      </w:r>
      <w:r>
        <w:t>формированы основные</w:t>
      </w:r>
      <w:r w:rsidRPr="00550201">
        <w:t xml:space="preserve"> умения, необходимые для продолже</w:t>
      </w:r>
      <w:r>
        <w:t xml:space="preserve">ния образования в старшей школе. </w:t>
      </w:r>
      <w:r w:rsidRPr="009D3344">
        <w:t xml:space="preserve">Анализ результатов </w:t>
      </w:r>
      <w:r>
        <w:t>ОГЭ приводит к мысли о необходимости усиления</w:t>
      </w:r>
      <w:r w:rsidRPr="009D3344">
        <w:t xml:space="preserve"> практ</w:t>
      </w:r>
      <w:r>
        <w:t>ической направленности в преподавании географии, усилении картографических компетенций и навыков смыслового чтения.</w:t>
      </w:r>
    </w:p>
    <w:p w14:paraId="1C1926D3" w14:textId="77777777" w:rsidR="00B1026F" w:rsidRDefault="00B1026F" w:rsidP="00B1026F">
      <w:pPr>
        <w:spacing w:line="276" w:lineRule="auto"/>
        <w:ind w:firstLine="567"/>
        <w:jc w:val="both"/>
      </w:pPr>
    </w:p>
    <w:p w14:paraId="0BF33470" w14:textId="77777777" w:rsidR="00B1026F" w:rsidRPr="002178E5" w:rsidRDefault="00B1026F" w:rsidP="00E243AF">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0C2F609E" w14:textId="77777777" w:rsidR="00B1026F" w:rsidRDefault="00B1026F" w:rsidP="00B1026F">
      <w:pPr>
        <w:spacing w:line="276" w:lineRule="auto"/>
        <w:ind w:firstLine="709"/>
        <w:jc w:val="both"/>
      </w:pPr>
      <w:r>
        <w:t xml:space="preserve">Низкий результат при выполнении </w:t>
      </w:r>
      <w:r w:rsidRPr="00F670ED">
        <w:rPr>
          <w:i/>
        </w:rPr>
        <w:t>задания 27</w:t>
      </w:r>
      <w:r>
        <w:t xml:space="preserve"> можно объяснить несформированностью такого метапредметного умения, как смысловое чтение. Это вид чтения, который нацелен на понимание читающим смыслового содержания текста, получение информации, которая необходима читателю. Неумение максимально точно и полно понять содержание текста, уловить все детали и практически осмыслить извлеченную информацию привело к невысокому результату 46,13% справившихся.</w:t>
      </w:r>
    </w:p>
    <w:p w14:paraId="109A3C28" w14:textId="77777777" w:rsidR="00B1026F" w:rsidRDefault="00B1026F" w:rsidP="00B1026F">
      <w:pPr>
        <w:spacing w:line="276" w:lineRule="auto"/>
        <w:ind w:firstLine="709"/>
        <w:jc w:val="both"/>
      </w:pPr>
      <w:r w:rsidRPr="00F670ED">
        <w:lastRenderedPageBreak/>
        <w:t xml:space="preserve">Недостаточно высокий результат при выполнении </w:t>
      </w:r>
      <w:r w:rsidRPr="00F670ED">
        <w:rPr>
          <w:i/>
        </w:rPr>
        <w:t>29 задания</w:t>
      </w:r>
      <w:r w:rsidRPr="00F670ED">
        <w:t xml:space="preserve"> связан с неумением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письменной речью, так как некоторые формулировки ответов сложно соотносились с критериями оценивания.</w:t>
      </w:r>
    </w:p>
    <w:p w14:paraId="08028B33" w14:textId="77777777" w:rsidR="00B1026F" w:rsidRPr="00F670ED" w:rsidRDefault="00B1026F" w:rsidP="00B1026F">
      <w:pPr>
        <w:spacing w:line="276" w:lineRule="auto"/>
        <w:ind w:firstLine="709"/>
        <w:jc w:val="both"/>
      </w:pPr>
      <w:r>
        <w:t xml:space="preserve">Сложности при выполнении </w:t>
      </w:r>
      <w:r w:rsidRPr="00F670ED">
        <w:rPr>
          <w:i/>
        </w:rPr>
        <w:t>12 задания</w:t>
      </w:r>
      <w:r>
        <w:t xml:space="preserve"> возникли из-за недостаточно сформированного </w:t>
      </w:r>
      <w:r w:rsidRPr="00F670ED">
        <w:t>умения создавать, применять и преобразовывать знаки и символы, модели и схемы для решения учебных и познавательных задач</w:t>
      </w:r>
      <w:r>
        <w:t>.</w:t>
      </w:r>
    </w:p>
    <w:p w14:paraId="64A2CDA3" w14:textId="77777777" w:rsidR="00B1026F" w:rsidRDefault="00B1026F" w:rsidP="00B1026F">
      <w:pPr>
        <w:pStyle w:val="a3"/>
        <w:spacing w:after="0"/>
        <w:ind w:left="0" w:firstLine="567"/>
        <w:jc w:val="both"/>
        <w:rPr>
          <w:rFonts w:ascii="Times New Roman" w:eastAsia="Times New Roman" w:hAnsi="Times New Roman"/>
          <w:b/>
          <w:sz w:val="24"/>
          <w:szCs w:val="24"/>
          <w:lang w:eastAsia="ru-RU"/>
        </w:rPr>
      </w:pPr>
    </w:p>
    <w:p w14:paraId="54B7C333" w14:textId="77777777" w:rsidR="00B1026F" w:rsidRDefault="00B1026F" w:rsidP="00E243AF">
      <w:pPr>
        <w:pStyle w:val="2"/>
        <w:rPr>
          <w:rFonts w:eastAsia="Times New Roman"/>
        </w:rPr>
      </w:pPr>
      <w:r>
        <w:rPr>
          <w:rFonts w:eastAsia="Times New Roman"/>
        </w:rPr>
        <w:t xml:space="preserve">2.3.5 </w:t>
      </w:r>
      <w:r w:rsidRPr="00406E15">
        <w:rPr>
          <w:rFonts w:eastAsia="Times New Roman"/>
        </w:rPr>
        <w:t>Выводы об итогах анализа выполнения заданий, групп заданий:</w:t>
      </w:r>
    </w:p>
    <w:p w14:paraId="28C86554" w14:textId="77777777" w:rsidR="00B1026F" w:rsidRPr="00A601A3" w:rsidRDefault="00B1026F" w:rsidP="00B1026F">
      <w:pPr>
        <w:pStyle w:val="a3"/>
        <w:spacing w:after="0"/>
        <w:ind w:left="0" w:firstLine="709"/>
        <w:jc w:val="both"/>
        <w:rPr>
          <w:rFonts w:ascii="Times New Roman" w:hAnsi="Times New Roman"/>
          <w:bCs/>
        </w:rPr>
      </w:pPr>
      <w:r w:rsidRPr="00A601A3">
        <w:rPr>
          <w:rFonts w:ascii="Times New Roman" w:hAnsi="Times New Roman"/>
          <w:bCs/>
        </w:rPr>
        <w:t xml:space="preserve">Анализ результатов выполнения ОГЭ по географии в 2022 году показывает, что участники экзамена в целом справились с заданиями, проверяющими уровень сформированности основных предметных компетенций. Можно считать усвоенными школьниками Республики Крым </w:t>
      </w:r>
      <w:r w:rsidRPr="00A601A3">
        <w:rPr>
          <w:rFonts w:ascii="Times New Roman" w:hAnsi="Times New Roman"/>
          <w:b/>
          <w:bCs/>
        </w:rPr>
        <w:t>на высоком уровне</w:t>
      </w:r>
      <w:r w:rsidRPr="00A601A3">
        <w:rPr>
          <w:rFonts w:ascii="Times New Roman" w:hAnsi="Times New Roman"/>
          <w:bCs/>
        </w:rPr>
        <w:t xml:space="preserve"> следующие элементы содержания, умения и виды деятельности:</w:t>
      </w:r>
    </w:p>
    <w:p w14:paraId="2AE40D47" w14:textId="77777777" w:rsidR="00B1026F" w:rsidRPr="00A601A3" w:rsidRDefault="00B1026F" w:rsidP="00B1026F">
      <w:pPr>
        <w:pStyle w:val="a3"/>
        <w:spacing w:after="0"/>
        <w:ind w:left="0" w:firstLine="709"/>
        <w:jc w:val="both"/>
        <w:rPr>
          <w:rFonts w:ascii="Times New Roman" w:hAnsi="Times New Roman"/>
          <w:sz w:val="24"/>
          <w:szCs w:val="24"/>
        </w:rPr>
      </w:pPr>
      <w:r w:rsidRPr="00A601A3">
        <w:rPr>
          <w:rFonts w:ascii="Times New Roman" w:hAnsi="Times New Roman"/>
          <w:bCs/>
          <w:sz w:val="24"/>
          <w:szCs w:val="24"/>
        </w:rPr>
        <w:t xml:space="preserve">- </w:t>
      </w:r>
      <w:r w:rsidRPr="00A601A3">
        <w:rPr>
          <w:rFonts w:ascii="Times New Roman" w:hAnsi="Times New Roman"/>
          <w:sz w:val="24"/>
          <w:szCs w:val="24"/>
        </w:rPr>
        <w:t>представления и основополагающие теоретические знания об особенностях природы, жизни, культуры и хозяйственной деятельности людей, экологических проблемах на разных материках и в отдельных странах;</w:t>
      </w:r>
    </w:p>
    <w:p w14:paraId="09DE1465" w14:textId="77777777" w:rsidR="00B1026F" w:rsidRPr="00A601A3" w:rsidRDefault="00B1026F" w:rsidP="00B1026F">
      <w:pPr>
        <w:pStyle w:val="a3"/>
        <w:spacing w:after="0"/>
        <w:ind w:left="0" w:firstLine="709"/>
        <w:jc w:val="both"/>
        <w:rPr>
          <w:rFonts w:ascii="Times New Roman" w:hAnsi="Times New Roman"/>
          <w:sz w:val="24"/>
          <w:szCs w:val="24"/>
        </w:rPr>
      </w:pPr>
      <w:r w:rsidRPr="00A601A3">
        <w:rPr>
          <w:rFonts w:ascii="Times New Roman" w:hAnsi="Times New Roman"/>
          <w:sz w:val="24"/>
          <w:szCs w:val="24"/>
        </w:rPr>
        <w:t>- представления и основополагающие теоретические знания о целостности и неоднородности Земли как планеты людей в пространстве и во времени;</w:t>
      </w:r>
    </w:p>
    <w:p w14:paraId="27C111A1" w14:textId="77777777" w:rsidR="00B1026F" w:rsidRPr="00A601A3" w:rsidRDefault="00B1026F" w:rsidP="00B1026F">
      <w:pPr>
        <w:pStyle w:val="a3"/>
        <w:spacing w:after="0"/>
        <w:ind w:left="0" w:firstLine="709"/>
        <w:jc w:val="both"/>
        <w:rPr>
          <w:rFonts w:ascii="Times New Roman" w:hAnsi="Times New Roman"/>
          <w:sz w:val="24"/>
          <w:szCs w:val="24"/>
        </w:rPr>
      </w:pPr>
      <w:r w:rsidRPr="00A601A3">
        <w:rPr>
          <w:rFonts w:ascii="Times New Roman" w:hAnsi="Times New Roman"/>
          <w:sz w:val="24"/>
          <w:szCs w:val="24"/>
        </w:rPr>
        <w:t>- умения и навыки использования разнообразных географических знаний в повседневной жизни для объяснения и оценки явлений и процессов;</w:t>
      </w:r>
    </w:p>
    <w:p w14:paraId="34CE0409" w14:textId="77777777" w:rsidR="00B1026F" w:rsidRPr="00A601A3" w:rsidRDefault="00B1026F" w:rsidP="00B1026F">
      <w:pPr>
        <w:spacing w:line="276" w:lineRule="auto"/>
        <w:ind w:firstLine="709"/>
        <w:contextualSpacing/>
        <w:jc w:val="both"/>
      </w:pPr>
      <w:r w:rsidRPr="00A601A3">
        <w:t xml:space="preserve">Элементы содержания, усвоение которых школьниками Республики Крым с разным уровнем подготовки </w:t>
      </w:r>
      <w:r w:rsidRPr="00A601A3">
        <w:rPr>
          <w:b/>
        </w:rPr>
        <w:t>нельзя считать достаточным</w:t>
      </w:r>
      <w:r w:rsidRPr="00A601A3">
        <w:t>:</w:t>
      </w:r>
    </w:p>
    <w:p w14:paraId="5E7DB019" w14:textId="77777777" w:rsidR="00B1026F" w:rsidRDefault="00B1026F" w:rsidP="00B1026F">
      <w:pPr>
        <w:pStyle w:val="a3"/>
        <w:spacing w:after="0"/>
        <w:ind w:left="0" w:firstLine="709"/>
        <w:jc w:val="both"/>
        <w:rPr>
          <w:rFonts w:ascii="Times New Roman" w:hAnsi="Times New Roman"/>
          <w:bCs/>
          <w:sz w:val="24"/>
          <w:szCs w:val="24"/>
        </w:rPr>
      </w:pPr>
      <w:r w:rsidRPr="00A601A3">
        <w:rPr>
          <w:rFonts w:ascii="Times New Roman" w:hAnsi="Times New Roman"/>
          <w:bCs/>
          <w:sz w:val="24"/>
          <w:szCs w:val="24"/>
        </w:rPr>
        <w:t>- умения и навыки использования разнообразных</w:t>
      </w:r>
      <w:r w:rsidRPr="000C1631">
        <w:rPr>
          <w:rFonts w:ascii="Times New Roman" w:hAnsi="Times New Roman"/>
          <w:bCs/>
          <w:sz w:val="24"/>
          <w:szCs w:val="24"/>
        </w:rPr>
        <w:t xml:space="preserve">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r>
        <w:rPr>
          <w:rFonts w:ascii="Times New Roman" w:hAnsi="Times New Roman"/>
          <w:bCs/>
          <w:sz w:val="24"/>
          <w:szCs w:val="24"/>
        </w:rPr>
        <w:t>;</w:t>
      </w:r>
    </w:p>
    <w:p w14:paraId="16D99F54" w14:textId="77777777" w:rsidR="00B1026F" w:rsidRDefault="00B1026F" w:rsidP="00B1026F">
      <w:pPr>
        <w:pStyle w:val="a3"/>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Pr="00C055E8">
        <w:rPr>
          <w:rFonts w:ascii="Times New Roman" w:hAnsi="Times New Roman"/>
          <w:bCs/>
          <w:sz w:val="24"/>
          <w:szCs w:val="24"/>
        </w:rPr>
        <w:t>овладение основными навыками нахождения, использования и презентации географической информации</w:t>
      </w:r>
      <w:r>
        <w:rPr>
          <w:rFonts w:ascii="Times New Roman" w:hAnsi="Times New Roman"/>
          <w:bCs/>
          <w:sz w:val="24"/>
          <w:szCs w:val="24"/>
        </w:rPr>
        <w:t>;</w:t>
      </w:r>
    </w:p>
    <w:p w14:paraId="35C210BD" w14:textId="77777777" w:rsidR="00B1026F" w:rsidRDefault="00B1026F" w:rsidP="00B1026F">
      <w:pPr>
        <w:pStyle w:val="a3"/>
        <w:spacing w:after="0"/>
        <w:ind w:left="0" w:firstLine="709"/>
        <w:jc w:val="both"/>
        <w:rPr>
          <w:rFonts w:ascii="Times New Roman" w:hAnsi="Times New Roman"/>
          <w:bCs/>
          <w:sz w:val="24"/>
          <w:szCs w:val="24"/>
        </w:rPr>
      </w:pPr>
      <w:r>
        <w:rPr>
          <w:rFonts w:ascii="Times New Roman" w:hAnsi="Times New Roman"/>
          <w:bCs/>
          <w:sz w:val="24"/>
          <w:szCs w:val="24"/>
        </w:rPr>
        <w:t xml:space="preserve">- </w:t>
      </w:r>
      <w:r w:rsidRPr="00C055E8">
        <w:rPr>
          <w:rFonts w:ascii="Times New Roman" w:hAnsi="Times New Roman"/>
          <w:bCs/>
          <w:sz w:val="24"/>
          <w:szCs w:val="24"/>
        </w:rPr>
        <w:t>овладение основами картографической грамотности и использования географической карты как одного из языков международного общения</w:t>
      </w:r>
      <w:r>
        <w:rPr>
          <w:rFonts w:ascii="Times New Roman" w:hAnsi="Times New Roman"/>
          <w:bCs/>
          <w:sz w:val="24"/>
          <w:szCs w:val="24"/>
        </w:rPr>
        <w:t>.</w:t>
      </w:r>
    </w:p>
    <w:p w14:paraId="7108F77A" w14:textId="77777777" w:rsidR="00B1026F" w:rsidRDefault="00B1026F" w:rsidP="00B1026F">
      <w:pPr>
        <w:pStyle w:val="a3"/>
        <w:spacing w:after="0"/>
        <w:ind w:left="0" w:firstLine="709"/>
        <w:jc w:val="both"/>
        <w:rPr>
          <w:rFonts w:ascii="Times New Roman" w:hAnsi="Times New Roman"/>
          <w:bCs/>
          <w:sz w:val="24"/>
          <w:szCs w:val="24"/>
        </w:rPr>
      </w:pPr>
      <w:r w:rsidRPr="00C055E8">
        <w:rPr>
          <w:rFonts w:ascii="Times New Roman" w:hAnsi="Times New Roman"/>
          <w:bCs/>
          <w:sz w:val="24"/>
          <w:szCs w:val="24"/>
        </w:rPr>
        <w:t>Анализ результатов выполнения экзаменационной работы показывает, что участники экзамена в целом справились с заданиями, проверяющими уровень сформированности основных предметных компетенций. При этом самым низким оказался уровень практической грамот</w:t>
      </w:r>
      <w:r>
        <w:rPr>
          <w:rFonts w:ascii="Times New Roman" w:hAnsi="Times New Roman"/>
          <w:bCs/>
          <w:sz w:val="24"/>
          <w:szCs w:val="24"/>
        </w:rPr>
        <w:t>ности и картографической</w:t>
      </w:r>
      <w:r w:rsidRPr="00C055E8">
        <w:rPr>
          <w:rFonts w:ascii="Times New Roman" w:hAnsi="Times New Roman"/>
          <w:bCs/>
          <w:sz w:val="24"/>
          <w:szCs w:val="24"/>
        </w:rPr>
        <w:t xml:space="preserve"> компетенции, основным показателем которой является способность</w:t>
      </w:r>
      <w:r>
        <w:rPr>
          <w:rFonts w:ascii="Times New Roman" w:hAnsi="Times New Roman"/>
          <w:bCs/>
          <w:sz w:val="24"/>
          <w:szCs w:val="24"/>
        </w:rPr>
        <w:t xml:space="preserve"> интерпретировать язык карты.</w:t>
      </w:r>
    </w:p>
    <w:p w14:paraId="000AF4D7" w14:textId="77777777" w:rsidR="00B1026F" w:rsidRDefault="00B1026F" w:rsidP="00B1026F">
      <w:pPr>
        <w:spacing w:line="276" w:lineRule="auto"/>
        <w:ind w:firstLine="709"/>
        <w:contextualSpacing/>
        <w:jc w:val="both"/>
        <w:rPr>
          <w:bCs/>
          <w:szCs w:val="22"/>
        </w:rPr>
      </w:pPr>
      <w:r>
        <w:rPr>
          <w:bCs/>
          <w:szCs w:val="22"/>
        </w:rPr>
        <w:t>Среди о</w:t>
      </w:r>
      <w:r w:rsidRPr="00814913">
        <w:rPr>
          <w:bCs/>
          <w:szCs w:val="22"/>
        </w:rPr>
        <w:t>сновны</w:t>
      </w:r>
      <w:r>
        <w:rPr>
          <w:bCs/>
          <w:szCs w:val="22"/>
        </w:rPr>
        <w:t>х</w:t>
      </w:r>
      <w:r w:rsidRPr="00814913">
        <w:rPr>
          <w:bCs/>
          <w:szCs w:val="22"/>
        </w:rPr>
        <w:t xml:space="preserve"> причин невысокой практической</w:t>
      </w:r>
      <w:r>
        <w:rPr>
          <w:bCs/>
          <w:szCs w:val="22"/>
        </w:rPr>
        <w:t xml:space="preserve"> картографической</w:t>
      </w:r>
      <w:r w:rsidRPr="00814913">
        <w:rPr>
          <w:bCs/>
          <w:szCs w:val="22"/>
        </w:rPr>
        <w:t xml:space="preserve"> грамотности </w:t>
      </w:r>
      <w:r>
        <w:rPr>
          <w:bCs/>
          <w:szCs w:val="22"/>
        </w:rPr>
        <w:t>выпускников можно выделить следующие</w:t>
      </w:r>
      <w:r w:rsidRPr="00814913">
        <w:rPr>
          <w:bCs/>
          <w:szCs w:val="22"/>
        </w:rPr>
        <w:t xml:space="preserve">: </w:t>
      </w:r>
    </w:p>
    <w:p w14:paraId="3F5F96C6" w14:textId="77777777" w:rsidR="00B1026F" w:rsidRPr="00814913" w:rsidRDefault="00B1026F" w:rsidP="00B1026F">
      <w:pPr>
        <w:spacing w:line="276" w:lineRule="auto"/>
        <w:ind w:firstLine="709"/>
        <w:contextualSpacing/>
        <w:jc w:val="both"/>
        <w:rPr>
          <w:bCs/>
          <w:szCs w:val="22"/>
        </w:rPr>
      </w:pPr>
      <w:r>
        <w:rPr>
          <w:bCs/>
          <w:szCs w:val="22"/>
        </w:rPr>
        <w:t>- н</w:t>
      </w:r>
      <w:r w:rsidRPr="00814913">
        <w:rPr>
          <w:bCs/>
          <w:szCs w:val="22"/>
        </w:rPr>
        <w:t>едостаточность системной, планомерной работы с текстом</w:t>
      </w:r>
      <w:r>
        <w:rPr>
          <w:bCs/>
          <w:szCs w:val="22"/>
        </w:rPr>
        <w:t xml:space="preserve"> и географической картой, как вариантом не сплошного текста;</w:t>
      </w:r>
    </w:p>
    <w:p w14:paraId="51280C63" w14:textId="77777777" w:rsidR="00B1026F" w:rsidRDefault="00B1026F" w:rsidP="00B1026F">
      <w:pPr>
        <w:spacing w:line="276" w:lineRule="auto"/>
        <w:ind w:firstLine="709"/>
        <w:contextualSpacing/>
        <w:jc w:val="both"/>
        <w:rPr>
          <w:bCs/>
          <w:szCs w:val="22"/>
        </w:rPr>
      </w:pPr>
      <w:r>
        <w:rPr>
          <w:bCs/>
          <w:szCs w:val="22"/>
        </w:rPr>
        <w:t>- н</w:t>
      </w:r>
      <w:r w:rsidRPr="00814913">
        <w:rPr>
          <w:bCs/>
          <w:szCs w:val="22"/>
        </w:rPr>
        <w:t>едостаточность</w:t>
      </w:r>
      <w:r>
        <w:rPr>
          <w:bCs/>
          <w:szCs w:val="22"/>
        </w:rPr>
        <w:t xml:space="preserve"> </w:t>
      </w:r>
      <w:r w:rsidRPr="00814913">
        <w:rPr>
          <w:bCs/>
          <w:szCs w:val="22"/>
        </w:rPr>
        <w:t>р</w:t>
      </w:r>
      <w:r>
        <w:rPr>
          <w:bCs/>
          <w:szCs w:val="22"/>
        </w:rPr>
        <w:t>аботы по организации восстанавливающего повторения материала 5-6 классов в ходе изучения материала в 8-9 классе;</w:t>
      </w:r>
    </w:p>
    <w:p w14:paraId="08700D02" w14:textId="77777777" w:rsidR="00B1026F" w:rsidRDefault="00B1026F" w:rsidP="00B1026F">
      <w:pPr>
        <w:spacing w:line="276" w:lineRule="auto"/>
        <w:ind w:firstLine="709"/>
        <w:contextualSpacing/>
        <w:jc w:val="both"/>
        <w:rPr>
          <w:bCs/>
          <w:szCs w:val="22"/>
        </w:rPr>
      </w:pPr>
      <w:r>
        <w:rPr>
          <w:bCs/>
          <w:szCs w:val="22"/>
        </w:rPr>
        <w:t>- н</w:t>
      </w:r>
      <w:r w:rsidRPr="00814913">
        <w:rPr>
          <w:bCs/>
          <w:szCs w:val="22"/>
        </w:rPr>
        <w:t>едостаточность работы по формированию у обучающихся метапредметного умения</w:t>
      </w:r>
      <w:r>
        <w:rPr>
          <w:bCs/>
          <w:szCs w:val="22"/>
        </w:rPr>
        <w:t xml:space="preserve"> </w:t>
      </w:r>
      <w:r w:rsidRPr="00814913">
        <w:rPr>
          <w:bCs/>
          <w:szCs w:val="22"/>
        </w:rPr>
        <w:t>создавать письменное монологическое высказывание.</w:t>
      </w:r>
    </w:p>
    <w:p w14:paraId="4DAFAD70" w14:textId="77777777" w:rsidR="00B1026F" w:rsidRPr="00814913" w:rsidRDefault="00B1026F" w:rsidP="00B1026F">
      <w:pPr>
        <w:spacing w:line="276" w:lineRule="auto"/>
        <w:ind w:firstLine="709"/>
        <w:contextualSpacing/>
        <w:jc w:val="both"/>
        <w:rPr>
          <w:bCs/>
          <w:szCs w:val="22"/>
        </w:rPr>
      </w:pPr>
      <w:r>
        <w:rPr>
          <w:bCs/>
          <w:szCs w:val="22"/>
        </w:rPr>
        <w:lastRenderedPageBreak/>
        <w:t xml:space="preserve">Надо отметить положительную динамику количества учащихся, выбирающих ОГЭ по географии. В 2022 году количество сдававших географию учащихся составило </w:t>
      </w:r>
      <w:r w:rsidRPr="008170CC">
        <w:t>49,26% от всех участников ОГЭ в Республике Крым.</w:t>
      </w:r>
      <w:r>
        <w:t xml:space="preserve"> Получили отметку «2» менее 4% участников это на 2% меньше, чем в прошлый период. Отметку «5» получили более 30% участников, а это вдвое больше, чем в прошлый период, что говорит о достойном общем уровне подготовки выпускников 9 классов и сформированности основных предметных компетенций.</w:t>
      </w:r>
    </w:p>
    <w:p w14:paraId="679D85DD" w14:textId="77777777" w:rsidR="00B1026F" w:rsidRPr="00FA4B3A" w:rsidRDefault="00B1026F" w:rsidP="00B1026F">
      <w:pPr>
        <w:spacing w:line="276" w:lineRule="auto"/>
        <w:jc w:val="both"/>
      </w:pPr>
    </w:p>
    <w:p w14:paraId="212569DF" w14:textId="77777777" w:rsidR="00B1026F" w:rsidRPr="00A601A3" w:rsidRDefault="00B1026F" w:rsidP="00E243AF">
      <w:pPr>
        <w:pStyle w:val="2"/>
      </w:pPr>
      <w:r w:rsidRPr="00A601A3">
        <w:t>2.4. Рекомендации по совершенствованию методики преподавания учебного предмета</w:t>
      </w:r>
    </w:p>
    <w:p w14:paraId="502A5938" w14:textId="77777777" w:rsidR="00B1026F" w:rsidRDefault="00B1026F" w:rsidP="00E243AF">
      <w:pPr>
        <w:pStyle w:val="2"/>
        <w:rPr>
          <w:rFonts w:eastAsia="Times New Roman"/>
          <w:szCs w:val="24"/>
        </w:rPr>
      </w:pPr>
      <w:r w:rsidRPr="003602B9">
        <w:rPr>
          <w:rFonts w:eastAsia="Times New Roman"/>
          <w:szCs w:val="24"/>
        </w:rPr>
        <w:t>2.</w:t>
      </w:r>
      <w:r>
        <w:rPr>
          <w:rFonts w:eastAsia="Times New Roman"/>
          <w:szCs w:val="24"/>
        </w:rPr>
        <w:t>4</w:t>
      </w:r>
      <w:r w:rsidRPr="003602B9">
        <w:rPr>
          <w:rFonts w:eastAsia="Times New Roman"/>
          <w:szCs w:val="24"/>
        </w:rPr>
        <w:t xml:space="preserve">.1. </w:t>
      </w:r>
      <w:r>
        <w:rPr>
          <w:rFonts w:eastAsia="Times New Roman"/>
          <w:szCs w:val="24"/>
        </w:rPr>
        <w:t>Р</w:t>
      </w:r>
      <w:r w:rsidRPr="003602B9">
        <w:rPr>
          <w:rFonts w:eastAsia="Times New Roman"/>
          <w:szCs w:val="24"/>
        </w:rPr>
        <w:t>екомендации по совершенствованию преподавания учебного предмета для всех обучающихся</w:t>
      </w:r>
    </w:p>
    <w:p w14:paraId="03AD91D7" w14:textId="77777777" w:rsidR="00B1026F" w:rsidRDefault="00B1026F" w:rsidP="00B1026F">
      <w:pPr>
        <w:spacing w:line="276" w:lineRule="auto"/>
        <w:ind w:firstLine="567"/>
        <w:jc w:val="both"/>
      </w:pPr>
      <w:r>
        <w:t xml:space="preserve">На основе результатов ОГЭ для совершенствования преподавания географии учителям Республики Крым предлагаются следующие рекомендации: </w:t>
      </w:r>
    </w:p>
    <w:p w14:paraId="34C08613" w14:textId="77777777" w:rsidR="00B1026F" w:rsidRDefault="00B1026F" w:rsidP="00B1026F">
      <w:pPr>
        <w:spacing w:line="276" w:lineRule="auto"/>
        <w:ind w:firstLine="567"/>
        <w:jc w:val="both"/>
      </w:pPr>
      <w:r>
        <w:t>- использовать в работе с обучающимися материалы открытого банка заданий ФГБНУ «ФИПИ», которые оказывают существенную методическую помощь, изучать документы, регламентирующие разработку КИМ для ОГЭ по географии (кодификатор элементов содержания и спецификация экзаменационной работы);</w:t>
      </w:r>
    </w:p>
    <w:p w14:paraId="58E45DBE" w14:textId="77777777" w:rsidR="00B1026F" w:rsidRDefault="00B1026F" w:rsidP="00B1026F">
      <w:pPr>
        <w:spacing w:line="276" w:lineRule="auto"/>
        <w:ind w:firstLine="567"/>
        <w:jc w:val="both"/>
      </w:pPr>
      <w:r>
        <w:t xml:space="preserve">- </w:t>
      </w:r>
      <w:r w:rsidRPr="00A95044">
        <w:t xml:space="preserve">своевременно знакомить выпускников основной школы с </w:t>
      </w:r>
      <w:r>
        <w:t>требованиями к выполнению открытых заданий и набором критериев их</w:t>
      </w:r>
      <w:r w:rsidRPr="00A95044">
        <w:t xml:space="preserve"> оценив</w:t>
      </w:r>
      <w:r>
        <w:t>ания по содержанию и формулировкам</w:t>
      </w:r>
      <w:r w:rsidRPr="00A95044">
        <w:t xml:space="preserve">, опубликованными в демоверсии ГИА-9 (ОГЭ) текущего учебного года; </w:t>
      </w:r>
    </w:p>
    <w:p w14:paraId="4BED2FDE" w14:textId="77777777" w:rsidR="00B1026F" w:rsidRDefault="00B1026F" w:rsidP="00B1026F">
      <w:pPr>
        <w:spacing w:line="276" w:lineRule="auto"/>
        <w:ind w:firstLine="567"/>
        <w:jc w:val="both"/>
      </w:pPr>
      <w:r>
        <w:t>- обучать школьников работать с</w:t>
      </w:r>
      <w:r w:rsidRPr="00BC7C50">
        <w:t xml:space="preserve"> текста</w:t>
      </w:r>
      <w:r>
        <w:t>ми географического содержания</w:t>
      </w:r>
      <w:r w:rsidRPr="00BC7C50">
        <w:t xml:space="preserve"> и </w:t>
      </w:r>
      <w:r>
        <w:t xml:space="preserve">извлекать из текстов информацию, интерпретируя ее с помощью </w:t>
      </w:r>
      <w:r w:rsidRPr="00BC7C50">
        <w:t>связной письменной речи</w:t>
      </w:r>
      <w:r>
        <w:t>;</w:t>
      </w:r>
    </w:p>
    <w:p w14:paraId="65523C6D" w14:textId="77777777" w:rsidR="00B1026F" w:rsidRDefault="00B1026F" w:rsidP="00B1026F">
      <w:pPr>
        <w:spacing w:line="276" w:lineRule="auto"/>
        <w:ind w:firstLine="567"/>
        <w:jc w:val="both"/>
      </w:pPr>
      <w:r w:rsidRPr="00BC7C50">
        <w:t xml:space="preserve">- </w:t>
      </w:r>
      <w:r>
        <w:t>вводить в практику работы постоянное</w:t>
      </w:r>
      <w:r w:rsidRPr="00BC7C50">
        <w:t xml:space="preserve"> обучение свёртыванию и развёртыванию информации небольшого объёма (конспектированию, реферированию, составлению планов и отзывов, подготовке докладов и пр.) с целью совершенствования навыка информационной обработки текста;</w:t>
      </w:r>
    </w:p>
    <w:p w14:paraId="1EE50734" w14:textId="77777777" w:rsidR="00B1026F" w:rsidRDefault="00B1026F" w:rsidP="00B1026F">
      <w:pPr>
        <w:spacing w:line="276" w:lineRule="auto"/>
        <w:ind w:firstLine="567"/>
        <w:jc w:val="both"/>
      </w:pPr>
      <w:r>
        <w:t>- обучать школьников смысловому чтению</w:t>
      </w:r>
      <w:r w:rsidRPr="005B7A31">
        <w:t xml:space="preserve"> </w:t>
      </w:r>
      <w:r>
        <w:t>с учё</w:t>
      </w:r>
      <w:r w:rsidRPr="005B7A31">
        <w:t>том специфики задания (</w:t>
      </w:r>
      <w:r>
        <w:t xml:space="preserve">на понимание содержания текста, на выбор географических фактов и </w:t>
      </w:r>
      <w:r w:rsidRPr="005B7A31">
        <w:t>др.)</w:t>
      </w:r>
      <w:r>
        <w:t>;</w:t>
      </w:r>
    </w:p>
    <w:p w14:paraId="5352150E" w14:textId="77777777" w:rsidR="00B1026F" w:rsidRDefault="00B1026F" w:rsidP="00B1026F">
      <w:pPr>
        <w:spacing w:line="276" w:lineRule="auto"/>
        <w:ind w:firstLine="567"/>
        <w:jc w:val="both"/>
      </w:pPr>
      <w:r>
        <w:t>- о</w:t>
      </w:r>
      <w:r w:rsidRPr="00C64CA8">
        <w:t>рганизо</w:t>
      </w:r>
      <w:r>
        <w:t>вы</w:t>
      </w:r>
      <w:r w:rsidRPr="00C64CA8">
        <w:t xml:space="preserve">вать работу </w:t>
      </w:r>
      <w:r>
        <w:t>с картой по выработке картографических компетенций</w:t>
      </w:r>
      <w:r w:rsidRPr="00C64CA8">
        <w:t>, умение отбирать и и</w:t>
      </w:r>
      <w:r>
        <w:t xml:space="preserve">спользовать необходимые картографические </w:t>
      </w:r>
      <w:r w:rsidRPr="00C64CA8">
        <w:t>средства в завис</w:t>
      </w:r>
      <w:r>
        <w:t>имости от содержания задания;</w:t>
      </w:r>
    </w:p>
    <w:p w14:paraId="0EFE98A6" w14:textId="77777777" w:rsidR="00B1026F" w:rsidRDefault="00B1026F" w:rsidP="00B1026F">
      <w:pPr>
        <w:spacing w:line="276" w:lineRule="auto"/>
        <w:ind w:firstLine="567"/>
        <w:jc w:val="both"/>
      </w:pPr>
      <w:r>
        <w:t xml:space="preserve">- </w:t>
      </w:r>
      <w:r w:rsidRPr="00715280">
        <w:t>активно использовать в практической д</w:t>
      </w:r>
      <w:r>
        <w:t xml:space="preserve">еятельности современные способы </w:t>
      </w:r>
      <w:r w:rsidRPr="00715280">
        <w:t>проверки знаний, умений и навыков учащихся</w:t>
      </w:r>
      <w:r>
        <w:t>, в том числе тестовые</w:t>
      </w:r>
      <w:r w:rsidRPr="00735231">
        <w:t>, используя</w:t>
      </w:r>
      <w:r>
        <w:t xml:space="preserve"> </w:t>
      </w:r>
      <w:r w:rsidRPr="00735231">
        <w:t>проверочные тесты, сравнимые с КИМ, включающие различные по форме</w:t>
      </w:r>
      <w:r>
        <w:t xml:space="preserve"> </w:t>
      </w:r>
      <w:r w:rsidRPr="00735231">
        <w:t>задания (с выбором ответа, с кра</w:t>
      </w:r>
      <w:r>
        <w:t>ткой записью ответа, с развё</w:t>
      </w:r>
      <w:r w:rsidRPr="00735231">
        <w:t>рнутым</w:t>
      </w:r>
      <w:r>
        <w:t xml:space="preserve"> </w:t>
      </w:r>
      <w:r w:rsidRPr="00735231">
        <w:t>ответом)</w:t>
      </w:r>
      <w:r>
        <w:t>, начиная с 5 класса;</w:t>
      </w:r>
    </w:p>
    <w:p w14:paraId="5832D49F" w14:textId="77777777" w:rsidR="00B1026F" w:rsidRPr="00C138EF" w:rsidRDefault="00B1026F" w:rsidP="00B1026F">
      <w:pPr>
        <w:jc w:val="both"/>
        <w:rPr>
          <w:rFonts w:eastAsia="Times New Roman"/>
          <w:b/>
        </w:rPr>
      </w:pPr>
    </w:p>
    <w:p w14:paraId="3113BA12" w14:textId="77777777" w:rsidR="00B1026F" w:rsidRDefault="00B1026F" w:rsidP="00E243AF">
      <w:pPr>
        <w:pStyle w:val="2"/>
        <w:rPr>
          <w:rFonts w:eastAsia="Times New Roman"/>
        </w:rPr>
      </w:pPr>
      <w:r w:rsidRPr="003602B9">
        <w:rPr>
          <w:rFonts w:eastAsia="Times New Roman"/>
        </w:rPr>
        <w:t>2.</w:t>
      </w:r>
      <w:r>
        <w:rPr>
          <w:rFonts w:eastAsia="Times New Roman"/>
        </w:rPr>
        <w:t>4</w:t>
      </w:r>
      <w:r w:rsidRPr="003602B9">
        <w:rPr>
          <w:rFonts w:eastAsia="Times New Roman"/>
        </w:rPr>
        <w:t xml:space="preserve">.2. </w:t>
      </w:r>
      <w:r>
        <w:rPr>
          <w:rFonts w:eastAsia="Times New Roman"/>
        </w:rPr>
        <w:t>Р</w:t>
      </w:r>
      <w:r w:rsidRPr="003602B9">
        <w:rPr>
          <w:rFonts w:eastAsia="Times New Roman"/>
        </w:rPr>
        <w:t xml:space="preserve">екомендации по организации дифференцированного обучения школьников с разным уровнем предметной подготовки </w:t>
      </w:r>
    </w:p>
    <w:p w14:paraId="5CD60400" w14:textId="77777777" w:rsidR="00B1026F" w:rsidRPr="00C720E2" w:rsidRDefault="00B1026F" w:rsidP="00B1026F">
      <w:pPr>
        <w:spacing w:line="276" w:lineRule="auto"/>
        <w:ind w:firstLine="567"/>
        <w:contextualSpacing/>
        <w:jc w:val="both"/>
      </w:pPr>
      <w:r w:rsidRPr="00C720E2">
        <w:t>Основные рекомендации по организации дифференцированного обучения школьников с разным уровнем предметной подготовки:</w:t>
      </w:r>
    </w:p>
    <w:p w14:paraId="19646E6F" w14:textId="77777777" w:rsidR="00B1026F" w:rsidRPr="00C720E2" w:rsidRDefault="00B1026F" w:rsidP="00B1026F">
      <w:pPr>
        <w:spacing w:line="276" w:lineRule="auto"/>
        <w:ind w:firstLine="567"/>
        <w:contextualSpacing/>
        <w:jc w:val="both"/>
      </w:pPr>
      <w:r w:rsidRPr="00C720E2">
        <w:t xml:space="preserve">- в начале года проводить обязательную диагностику уровня обученности учащихся; </w:t>
      </w:r>
    </w:p>
    <w:p w14:paraId="3CED6A85" w14:textId="77777777" w:rsidR="00B1026F" w:rsidRPr="00C720E2" w:rsidRDefault="00B1026F" w:rsidP="00B1026F">
      <w:pPr>
        <w:spacing w:line="276" w:lineRule="auto"/>
        <w:ind w:firstLine="567"/>
        <w:contextualSpacing/>
        <w:jc w:val="both"/>
      </w:pPr>
      <w:r w:rsidRPr="00C720E2">
        <w:t>- использовать разноуровневые задания, составленные с уч</w:t>
      </w:r>
      <w:r>
        <w:t>ётом возможностей учащихся;</w:t>
      </w:r>
    </w:p>
    <w:p w14:paraId="7B1C541E" w14:textId="77777777" w:rsidR="00B1026F" w:rsidRPr="00C720E2" w:rsidRDefault="00B1026F" w:rsidP="00B1026F">
      <w:pPr>
        <w:spacing w:line="276" w:lineRule="auto"/>
        <w:ind w:firstLine="567"/>
        <w:contextualSpacing/>
        <w:jc w:val="both"/>
      </w:pPr>
      <w:r w:rsidRPr="00C720E2">
        <w:t>- применять различные методы и средства дифференциации, например:</w:t>
      </w:r>
    </w:p>
    <w:p w14:paraId="08D40102" w14:textId="77777777" w:rsidR="00B1026F" w:rsidRPr="00C720E2" w:rsidRDefault="00B1026F" w:rsidP="00B1026F">
      <w:pPr>
        <w:spacing w:line="276" w:lineRule="auto"/>
        <w:ind w:firstLine="567"/>
        <w:contextualSpacing/>
        <w:jc w:val="both"/>
      </w:pPr>
      <w:r w:rsidRPr="00C720E2">
        <w:t>- изложение учебного материала с детализацией и конкретизацией по частям;</w:t>
      </w:r>
    </w:p>
    <w:p w14:paraId="483751D0" w14:textId="77777777" w:rsidR="00B1026F" w:rsidRPr="00C720E2" w:rsidRDefault="00B1026F" w:rsidP="00B1026F">
      <w:pPr>
        <w:spacing w:line="276" w:lineRule="auto"/>
        <w:ind w:firstLine="567"/>
        <w:contextualSpacing/>
        <w:jc w:val="both"/>
      </w:pPr>
      <w:r w:rsidRPr="00C720E2">
        <w:t>- использование наглядности;</w:t>
      </w:r>
    </w:p>
    <w:p w14:paraId="0D4A7939" w14:textId="77777777" w:rsidR="00B1026F" w:rsidRPr="00C720E2" w:rsidRDefault="00B1026F" w:rsidP="00B1026F">
      <w:pPr>
        <w:spacing w:line="276" w:lineRule="auto"/>
        <w:ind w:firstLine="567"/>
        <w:contextualSpacing/>
        <w:jc w:val="both"/>
      </w:pPr>
      <w:r w:rsidRPr="00C720E2">
        <w:t>- дифференцированная работа с учебной литературой</w:t>
      </w:r>
      <w:r>
        <w:t xml:space="preserve"> и картографическим материалом</w:t>
      </w:r>
      <w:r w:rsidRPr="00C720E2">
        <w:t>;</w:t>
      </w:r>
    </w:p>
    <w:p w14:paraId="7D193F51" w14:textId="77777777" w:rsidR="00B1026F" w:rsidRPr="00C720E2" w:rsidRDefault="00B1026F" w:rsidP="00B1026F">
      <w:pPr>
        <w:spacing w:line="276" w:lineRule="auto"/>
        <w:ind w:firstLine="567"/>
        <w:contextualSpacing/>
        <w:jc w:val="both"/>
      </w:pPr>
      <w:r w:rsidRPr="00C720E2">
        <w:lastRenderedPageBreak/>
        <w:t>- дифференцированные задания с учётом успеваемости, уровня развития, интересов учащихся, целевой направленности обучения;</w:t>
      </w:r>
    </w:p>
    <w:p w14:paraId="4C9F0ECB" w14:textId="77777777" w:rsidR="00B1026F" w:rsidRPr="00C720E2" w:rsidRDefault="00B1026F" w:rsidP="00B1026F">
      <w:pPr>
        <w:spacing w:line="276" w:lineRule="auto"/>
        <w:ind w:firstLine="567"/>
        <w:contextualSpacing/>
        <w:jc w:val="both"/>
      </w:pPr>
      <w:r w:rsidRPr="00C720E2">
        <w:t>- дифференцированн</w:t>
      </w:r>
      <w:r>
        <w:t>ые самостоятельные и практические</w:t>
      </w:r>
      <w:r w:rsidRPr="00C720E2">
        <w:t xml:space="preserve"> работы;</w:t>
      </w:r>
    </w:p>
    <w:p w14:paraId="0D077211" w14:textId="77777777" w:rsidR="00B1026F" w:rsidRPr="00C720E2" w:rsidRDefault="00B1026F" w:rsidP="00B1026F">
      <w:pPr>
        <w:spacing w:line="276" w:lineRule="auto"/>
        <w:ind w:firstLine="567"/>
        <w:contextualSpacing/>
        <w:jc w:val="both"/>
      </w:pPr>
      <w:r w:rsidRPr="00C720E2">
        <w:t>- работа в парах и группах с целью взаимообучения и взаимоконтроля</w:t>
      </w:r>
      <w:r>
        <w:t>, особенно при работе с географической номенклатурой</w:t>
      </w:r>
      <w:r w:rsidRPr="00C720E2">
        <w:t>;</w:t>
      </w:r>
    </w:p>
    <w:p w14:paraId="71AFB45D" w14:textId="77777777" w:rsidR="00B1026F" w:rsidRPr="00C720E2" w:rsidRDefault="00B1026F" w:rsidP="00B1026F">
      <w:pPr>
        <w:spacing w:line="276" w:lineRule="auto"/>
        <w:ind w:firstLine="567"/>
        <w:contextualSpacing/>
        <w:jc w:val="both"/>
      </w:pPr>
      <w:r w:rsidRPr="00C720E2">
        <w:t>- дозированная помощь слабоуспевающим учащимся на основе изучения причин отставания;</w:t>
      </w:r>
    </w:p>
    <w:p w14:paraId="7CA74AD8" w14:textId="77777777" w:rsidR="00B1026F" w:rsidRPr="00C720E2" w:rsidRDefault="00B1026F" w:rsidP="00B1026F">
      <w:pPr>
        <w:spacing w:line="276" w:lineRule="auto"/>
        <w:ind w:firstLine="567"/>
        <w:contextualSpacing/>
        <w:jc w:val="both"/>
      </w:pPr>
      <w:r w:rsidRPr="00C720E2">
        <w:t>- индивидуализация домашних заданий (по объёму, по сложности</w:t>
      </w:r>
      <w:r>
        <w:t>, по творческой направленности);</w:t>
      </w:r>
    </w:p>
    <w:p w14:paraId="38EF326F" w14:textId="77777777" w:rsidR="00B1026F" w:rsidRPr="00C720E2" w:rsidRDefault="00B1026F" w:rsidP="00B1026F">
      <w:pPr>
        <w:spacing w:line="276" w:lineRule="auto"/>
        <w:ind w:firstLine="567"/>
        <w:jc w:val="both"/>
      </w:pPr>
      <w:r w:rsidRPr="00C720E2">
        <w:t>- использовать возможности</w:t>
      </w:r>
      <w:r>
        <w:t xml:space="preserve"> </w:t>
      </w:r>
      <w:r w:rsidRPr="00C720E2">
        <w:t>факультативных</w:t>
      </w:r>
      <w:r>
        <w:t xml:space="preserve"> </w:t>
      </w:r>
      <w:r w:rsidRPr="00C720E2">
        <w:t>и</w:t>
      </w:r>
      <w:r>
        <w:t xml:space="preserve"> </w:t>
      </w:r>
      <w:r w:rsidRPr="00C720E2">
        <w:t>элективных</w:t>
      </w:r>
      <w:r>
        <w:t xml:space="preserve"> </w:t>
      </w:r>
      <w:r w:rsidRPr="00C720E2">
        <w:t>курсов,</w:t>
      </w:r>
      <w:r>
        <w:t xml:space="preserve"> </w:t>
      </w:r>
      <w:r w:rsidRPr="00C720E2">
        <w:t>которые</w:t>
      </w:r>
      <w:r>
        <w:t xml:space="preserve"> </w:t>
      </w:r>
      <w:r w:rsidRPr="00C720E2">
        <w:t>позволяют</w:t>
      </w:r>
      <w:r>
        <w:t xml:space="preserve"> </w:t>
      </w:r>
      <w:r w:rsidRPr="00C720E2">
        <w:t xml:space="preserve">организовать групповые занятия для учащихся с разным уровнем подготовки. </w:t>
      </w:r>
    </w:p>
    <w:p w14:paraId="4B6EB0CD" w14:textId="77777777" w:rsidR="00B1026F" w:rsidRPr="003602B9" w:rsidRDefault="00B1026F" w:rsidP="00B1026F">
      <w:pPr>
        <w:pStyle w:val="a3"/>
        <w:spacing w:after="0"/>
        <w:ind w:left="0" w:firstLine="567"/>
        <w:jc w:val="both"/>
        <w:rPr>
          <w:rFonts w:ascii="Times New Roman" w:eastAsia="Times New Roman" w:hAnsi="Times New Roman"/>
          <w:b/>
          <w:sz w:val="24"/>
          <w:szCs w:val="24"/>
          <w:lang w:eastAsia="ru-RU"/>
        </w:rPr>
      </w:pPr>
    </w:p>
    <w:p w14:paraId="70819890" w14:textId="77777777" w:rsidR="00B1026F" w:rsidRPr="003602B9" w:rsidRDefault="00B1026F" w:rsidP="00B1026F">
      <w:pPr>
        <w:pStyle w:val="a3"/>
        <w:spacing w:after="0" w:line="240" w:lineRule="auto"/>
        <w:ind w:left="0"/>
        <w:jc w:val="both"/>
        <w:rPr>
          <w:rFonts w:ascii="Times New Roman" w:eastAsia="Times New Roman" w:hAnsi="Times New Roman"/>
          <w:b/>
          <w:sz w:val="24"/>
          <w:szCs w:val="24"/>
          <w:lang w:eastAsia="ru-RU"/>
        </w:rPr>
      </w:pPr>
    </w:p>
    <w:p w14:paraId="1B919957" w14:textId="77777777" w:rsidR="00A601A3" w:rsidRPr="004D4544" w:rsidRDefault="00A601A3" w:rsidP="00E243AF">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3BB452C2" w14:textId="77777777" w:rsidR="00A601A3" w:rsidRPr="004D4544" w:rsidRDefault="00A601A3" w:rsidP="00A601A3">
      <w:pPr>
        <w:pStyle w:val="a3"/>
        <w:tabs>
          <w:tab w:val="left" w:pos="172"/>
        </w:tabs>
        <w:ind w:left="1106"/>
        <w:jc w:val="both"/>
        <w:rPr>
          <w:rFonts w:ascii="Times New Roman" w:hAnsi="Times New Roman"/>
          <w:sz w:val="24"/>
          <w:szCs w:val="24"/>
        </w:rPr>
      </w:pPr>
    </w:p>
    <w:p w14:paraId="0FD7A024" w14:textId="77777777" w:rsidR="00A601A3" w:rsidRPr="004D4544" w:rsidRDefault="00A601A3" w:rsidP="00A601A3">
      <w:pPr>
        <w:pStyle w:val="a3"/>
        <w:tabs>
          <w:tab w:val="left" w:pos="172"/>
        </w:tabs>
        <w:ind w:left="0"/>
        <w:jc w:val="both"/>
        <w:rPr>
          <w:sz w:val="24"/>
          <w:szCs w:val="24"/>
        </w:rPr>
      </w:pPr>
    </w:p>
    <w:p w14:paraId="5E273960" w14:textId="77777777" w:rsidR="00A601A3" w:rsidRPr="004D4544" w:rsidRDefault="00A601A3" w:rsidP="00E243AF">
      <w:pPr>
        <w:pStyle w:val="2"/>
        <w:rPr>
          <w:rFonts w:eastAsia="Times New Roman"/>
        </w:rPr>
      </w:pPr>
      <w:r w:rsidRPr="004D4544">
        <w:rPr>
          <w:rFonts w:eastAsia="Times New Roman"/>
        </w:rPr>
        <w:t xml:space="preserve">2.6.1. Адрес страницы размещения </w:t>
      </w:r>
    </w:p>
    <w:p w14:paraId="21D10FD6" w14:textId="77777777" w:rsidR="00A601A3" w:rsidRPr="00675F05" w:rsidRDefault="000052CD" w:rsidP="00A601A3">
      <w:pPr>
        <w:pStyle w:val="a3"/>
        <w:spacing w:after="0" w:line="240" w:lineRule="auto"/>
        <w:ind w:left="0"/>
        <w:rPr>
          <w:sz w:val="24"/>
          <w:szCs w:val="24"/>
        </w:rPr>
      </w:pPr>
      <w:hyperlink r:id="rId60" w:history="1">
        <w:r w:rsidR="00A601A3" w:rsidRPr="004D4544">
          <w:rPr>
            <w:rStyle w:val="af9"/>
            <w:rFonts w:ascii="Times New Roman" w:eastAsia="Times New Roman" w:hAnsi="Times New Roman"/>
            <w:b/>
            <w:sz w:val="24"/>
            <w:szCs w:val="24"/>
            <w:lang w:eastAsia="ru-RU"/>
          </w:rPr>
          <w:t>https://krippo.ru/index.php/v-pomoshch-uchitelyu/2013-01-16-07-56-38</w:t>
        </w:r>
      </w:hyperlink>
      <w:r w:rsidR="00A601A3" w:rsidRPr="00675F05">
        <w:rPr>
          <w:rFonts w:ascii="Times New Roman" w:eastAsia="Times New Roman" w:hAnsi="Times New Roman"/>
          <w:b/>
          <w:sz w:val="24"/>
          <w:szCs w:val="24"/>
          <w:lang w:eastAsia="ru-RU"/>
        </w:rPr>
        <w:t xml:space="preserve"> </w:t>
      </w:r>
    </w:p>
    <w:p w14:paraId="6E86B699" w14:textId="77777777" w:rsidR="008B50F8" w:rsidRDefault="008B50F8" w:rsidP="00A601A3">
      <w:pPr>
        <w:pStyle w:val="a3"/>
        <w:spacing w:after="0" w:line="240" w:lineRule="auto"/>
        <w:ind w:left="0"/>
        <w:jc w:val="both"/>
        <w:rPr>
          <w:rFonts w:ascii="Times New Roman" w:eastAsia="Times New Roman" w:hAnsi="Times New Roman"/>
          <w:sz w:val="24"/>
          <w:szCs w:val="24"/>
        </w:rPr>
      </w:pPr>
    </w:p>
    <w:p w14:paraId="6C595729" w14:textId="2BEE42D5" w:rsidR="00A601A3" w:rsidRPr="00675F05" w:rsidRDefault="00A601A3" w:rsidP="00A601A3">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3A71B89B" w14:textId="77777777" w:rsidR="00A601A3" w:rsidRPr="00675F05" w:rsidRDefault="00A601A3" w:rsidP="00A601A3">
      <w:pPr>
        <w:pStyle w:val="a3"/>
        <w:spacing w:after="0" w:line="240" w:lineRule="auto"/>
        <w:ind w:left="0"/>
        <w:jc w:val="both"/>
        <w:rPr>
          <w:rFonts w:ascii="Times New Roman" w:eastAsia="Times New Roman" w:hAnsi="Times New Roman"/>
          <w:sz w:val="24"/>
          <w:szCs w:val="24"/>
        </w:rPr>
      </w:pPr>
    </w:p>
    <w:p w14:paraId="37C3DDC3" w14:textId="04159040" w:rsidR="00A601A3" w:rsidRPr="00675F05" w:rsidRDefault="00A601A3" w:rsidP="00E243AF">
      <w:pPr>
        <w:pStyle w:val="2"/>
      </w:pPr>
      <w:r w:rsidRPr="00675F05">
        <w:rPr>
          <w:rFonts w:eastAsia="Times New Roman"/>
        </w:rPr>
        <w:t xml:space="preserve">2.6.2. Дата размещения (не позднее 12.09.2022) </w:t>
      </w:r>
      <w:r w:rsidRPr="00675F05">
        <w:t xml:space="preserve">- </w:t>
      </w:r>
      <w:r w:rsidR="008B50F8">
        <w:t>30</w:t>
      </w:r>
      <w:r w:rsidRPr="00675F05">
        <w:t>.08.2022 г.</w:t>
      </w:r>
    </w:p>
    <w:p w14:paraId="3036257E" w14:textId="77777777" w:rsidR="00B1026F" w:rsidRDefault="00B1026F">
      <w:pPr>
        <w:spacing w:after="200" w:line="276" w:lineRule="auto"/>
        <w:rPr>
          <w:rFonts w:ascii="Calibri" w:eastAsia="Calibri" w:hAnsi="Calibri"/>
          <w:sz w:val="22"/>
          <w:szCs w:val="22"/>
          <w:highlight w:val="red"/>
          <w:lang w:eastAsia="en-US"/>
        </w:rPr>
      </w:pPr>
      <w:r>
        <w:rPr>
          <w:highlight w:val="red"/>
        </w:rPr>
        <w:br w:type="page"/>
      </w:r>
    </w:p>
    <w:p w14:paraId="57AA6F41" w14:textId="77777777" w:rsidR="00B1026F" w:rsidRPr="00E243AF" w:rsidRDefault="00B1026F" w:rsidP="00E243AF">
      <w:pPr>
        <w:pStyle w:val="1"/>
        <w:rPr>
          <w:b w:val="0"/>
          <w:bCs w:val="0"/>
        </w:rPr>
      </w:pPr>
      <w:r w:rsidRPr="00E243AF">
        <w:rPr>
          <w:rStyle w:val="af6"/>
          <w:b/>
          <w:bCs/>
        </w:rPr>
        <w:lastRenderedPageBreak/>
        <w:t xml:space="preserve">Методический анализ результатов ОГЭ </w:t>
      </w:r>
      <w:r w:rsidRPr="00E243AF">
        <w:rPr>
          <w:rStyle w:val="af6"/>
          <w:b/>
          <w:bCs/>
        </w:rPr>
        <w:br/>
        <w:t>по английскому языку</w:t>
      </w:r>
      <w:r w:rsidRPr="00E243AF">
        <w:rPr>
          <w:rStyle w:val="af6"/>
          <w:b/>
          <w:bCs/>
        </w:rPr>
        <w:br/>
      </w:r>
    </w:p>
    <w:p w14:paraId="407B0580" w14:textId="77777777" w:rsidR="00B1026F" w:rsidRPr="001F74B1" w:rsidRDefault="00B1026F" w:rsidP="00E243AF">
      <w:pPr>
        <w:pStyle w:val="2"/>
      </w:pPr>
      <w:r w:rsidRPr="001F74B1">
        <w:t xml:space="preserve">2.1. Количество участников ОГЭ по </w:t>
      </w:r>
      <w:r>
        <w:t>английскому языку</w:t>
      </w:r>
      <w:r w:rsidRPr="001F74B1">
        <w:t xml:space="preserve"> (за последние годы проведения ОГЭ по предмету) по категориям</w:t>
      </w:r>
    </w:p>
    <w:p w14:paraId="4A8EE720"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397CEE08" w14:textId="77777777" w:rsidTr="008B095D">
        <w:trPr>
          <w:cantSplit/>
          <w:tblHeader/>
        </w:trPr>
        <w:tc>
          <w:tcPr>
            <w:tcW w:w="3261" w:type="dxa"/>
            <w:vMerge w:val="restart"/>
            <w:vAlign w:val="center"/>
          </w:tcPr>
          <w:p w14:paraId="6745987B"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73F78910"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7A52179B"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3A608B9F"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24D92569" w14:textId="77777777" w:rsidR="00B1026F" w:rsidRPr="00931BA3" w:rsidRDefault="00B1026F" w:rsidP="008B095D">
            <w:pPr>
              <w:tabs>
                <w:tab w:val="left" w:pos="10320"/>
              </w:tabs>
              <w:jc w:val="center"/>
              <w:rPr>
                <w:b/>
                <w:noProof/>
              </w:rPr>
            </w:pPr>
            <w:r>
              <w:rPr>
                <w:b/>
                <w:noProof/>
              </w:rPr>
              <w:t>2022 г.</w:t>
            </w:r>
          </w:p>
        </w:tc>
      </w:tr>
      <w:tr w:rsidR="00B1026F" w:rsidRPr="00931BA3" w14:paraId="68C2A581" w14:textId="77777777" w:rsidTr="008B095D">
        <w:trPr>
          <w:cantSplit/>
          <w:tblHeader/>
        </w:trPr>
        <w:tc>
          <w:tcPr>
            <w:tcW w:w="3261" w:type="dxa"/>
            <w:vMerge/>
          </w:tcPr>
          <w:p w14:paraId="08C48E4A" w14:textId="77777777" w:rsidR="00B1026F" w:rsidRPr="00931BA3" w:rsidRDefault="00B1026F" w:rsidP="008B095D">
            <w:pPr>
              <w:tabs>
                <w:tab w:val="left" w:pos="10320"/>
              </w:tabs>
              <w:rPr>
                <w:b/>
                <w:noProof/>
              </w:rPr>
            </w:pPr>
          </w:p>
        </w:tc>
        <w:tc>
          <w:tcPr>
            <w:tcW w:w="797" w:type="dxa"/>
            <w:vAlign w:val="center"/>
          </w:tcPr>
          <w:p w14:paraId="77935724"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6A82EB00"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3B7E40A2"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75825453"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23E9ED50"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6041E4F6"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5AF99578"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3E81036" w14:textId="77777777" w:rsidR="00B1026F" w:rsidRPr="00931BA3" w:rsidRDefault="00B1026F" w:rsidP="008B095D">
            <w:pPr>
              <w:tabs>
                <w:tab w:val="left" w:pos="10320"/>
              </w:tabs>
              <w:jc w:val="center"/>
              <w:rPr>
                <w:noProof/>
              </w:rPr>
            </w:pPr>
            <w:r w:rsidRPr="00931BA3">
              <w:rPr>
                <w:noProof/>
              </w:rPr>
              <w:t>%</w:t>
            </w:r>
          </w:p>
        </w:tc>
      </w:tr>
      <w:tr w:rsidR="00B1026F" w:rsidRPr="00931BA3" w14:paraId="14CE0389" w14:textId="77777777" w:rsidTr="008B095D">
        <w:tc>
          <w:tcPr>
            <w:tcW w:w="3261" w:type="dxa"/>
            <w:vAlign w:val="center"/>
          </w:tcPr>
          <w:p w14:paraId="0E54476B"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52448985" w14:textId="77777777" w:rsidR="00B1026F" w:rsidRPr="00394BCD" w:rsidRDefault="00B1026F" w:rsidP="008B095D">
            <w:pPr>
              <w:jc w:val="center"/>
            </w:pPr>
            <w:r>
              <w:t>93</w:t>
            </w:r>
          </w:p>
        </w:tc>
        <w:tc>
          <w:tcPr>
            <w:tcW w:w="797" w:type="dxa"/>
            <w:vAlign w:val="center"/>
          </w:tcPr>
          <w:p w14:paraId="2A5C8F41" w14:textId="77777777" w:rsidR="00B1026F" w:rsidRPr="00394BCD" w:rsidRDefault="00B1026F" w:rsidP="008B095D">
            <w:pPr>
              <w:jc w:val="center"/>
            </w:pPr>
            <w:r>
              <w:t>100,0</w:t>
            </w:r>
          </w:p>
        </w:tc>
        <w:tc>
          <w:tcPr>
            <w:tcW w:w="797" w:type="dxa"/>
            <w:vAlign w:val="center"/>
          </w:tcPr>
          <w:p w14:paraId="3BF08595" w14:textId="77777777" w:rsidR="00B1026F" w:rsidRPr="00394BCD" w:rsidRDefault="00B1026F" w:rsidP="008B095D">
            <w:pPr>
              <w:tabs>
                <w:tab w:val="left" w:pos="10320"/>
              </w:tabs>
              <w:jc w:val="center"/>
              <w:rPr>
                <w:noProof/>
              </w:rPr>
            </w:pPr>
            <w:r>
              <w:t>1249</w:t>
            </w:r>
          </w:p>
        </w:tc>
        <w:tc>
          <w:tcPr>
            <w:tcW w:w="797" w:type="dxa"/>
            <w:vAlign w:val="center"/>
          </w:tcPr>
          <w:p w14:paraId="15417E39" w14:textId="77777777" w:rsidR="00B1026F" w:rsidRPr="00394BCD" w:rsidRDefault="00B1026F" w:rsidP="008B095D">
            <w:pPr>
              <w:tabs>
                <w:tab w:val="left" w:pos="10320"/>
              </w:tabs>
              <w:jc w:val="center"/>
              <w:rPr>
                <w:noProof/>
              </w:rPr>
            </w:pPr>
            <w:r>
              <w:t>100,0</w:t>
            </w:r>
          </w:p>
        </w:tc>
        <w:tc>
          <w:tcPr>
            <w:tcW w:w="797" w:type="dxa"/>
            <w:vAlign w:val="center"/>
          </w:tcPr>
          <w:p w14:paraId="0C940310" w14:textId="77777777" w:rsidR="00B1026F" w:rsidRPr="00394BCD" w:rsidRDefault="00B1026F" w:rsidP="008B095D">
            <w:pPr>
              <w:jc w:val="center"/>
            </w:pPr>
            <w:r>
              <w:t>-</w:t>
            </w:r>
          </w:p>
        </w:tc>
        <w:tc>
          <w:tcPr>
            <w:tcW w:w="797" w:type="dxa"/>
            <w:vAlign w:val="center"/>
          </w:tcPr>
          <w:p w14:paraId="254632B0" w14:textId="77777777" w:rsidR="00B1026F" w:rsidRPr="00394BCD" w:rsidRDefault="00B1026F" w:rsidP="008B095D">
            <w:pPr>
              <w:jc w:val="center"/>
            </w:pPr>
            <w:r>
              <w:t>-</w:t>
            </w:r>
          </w:p>
        </w:tc>
        <w:tc>
          <w:tcPr>
            <w:tcW w:w="797" w:type="dxa"/>
            <w:vAlign w:val="center"/>
          </w:tcPr>
          <w:p w14:paraId="1113546B" w14:textId="77777777" w:rsidR="00B1026F" w:rsidRPr="00394BCD" w:rsidRDefault="00B1026F" w:rsidP="008B095D">
            <w:pPr>
              <w:jc w:val="center"/>
            </w:pPr>
            <w:r w:rsidRPr="00BC5BD9">
              <w:t>1475</w:t>
            </w:r>
          </w:p>
        </w:tc>
        <w:tc>
          <w:tcPr>
            <w:tcW w:w="797" w:type="dxa"/>
            <w:vAlign w:val="center"/>
          </w:tcPr>
          <w:p w14:paraId="2D9A557A" w14:textId="77777777" w:rsidR="00B1026F" w:rsidRPr="00394BCD" w:rsidRDefault="00B1026F" w:rsidP="008B095D">
            <w:pPr>
              <w:jc w:val="center"/>
            </w:pPr>
            <w:r w:rsidRPr="00BC5BD9">
              <w:t>100,0</w:t>
            </w:r>
          </w:p>
        </w:tc>
      </w:tr>
      <w:tr w:rsidR="00B1026F" w:rsidRPr="00931BA3" w14:paraId="6C1C160D" w14:textId="77777777" w:rsidTr="008B095D">
        <w:tc>
          <w:tcPr>
            <w:tcW w:w="3261" w:type="dxa"/>
            <w:vAlign w:val="center"/>
          </w:tcPr>
          <w:p w14:paraId="3E6A6CEC"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13E15E86" w14:textId="77777777" w:rsidR="00B1026F" w:rsidRPr="00394BCD" w:rsidRDefault="00B1026F" w:rsidP="008B095D">
            <w:pPr>
              <w:jc w:val="center"/>
            </w:pPr>
            <w:r>
              <w:t>39</w:t>
            </w:r>
          </w:p>
        </w:tc>
        <w:tc>
          <w:tcPr>
            <w:tcW w:w="797" w:type="dxa"/>
            <w:vAlign w:val="center"/>
          </w:tcPr>
          <w:p w14:paraId="47F3E46A" w14:textId="77777777" w:rsidR="00B1026F" w:rsidRPr="00394BCD" w:rsidRDefault="00B1026F" w:rsidP="008B095D">
            <w:pPr>
              <w:jc w:val="center"/>
            </w:pPr>
            <w:r w:rsidRPr="008436AF">
              <w:t>41,94</w:t>
            </w:r>
          </w:p>
        </w:tc>
        <w:tc>
          <w:tcPr>
            <w:tcW w:w="797" w:type="dxa"/>
            <w:vAlign w:val="center"/>
          </w:tcPr>
          <w:p w14:paraId="728E9703" w14:textId="77777777" w:rsidR="00B1026F" w:rsidRPr="00394BCD" w:rsidRDefault="00B1026F" w:rsidP="008B095D">
            <w:pPr>
              <w:tabs>
                <w:tab w:val="left" w:pos="10320"/>
              </w:tabs>
              <w:jc w:val="center"/>
              <w:rPr>
                <w:noProof/>
              </w:rPr>
            </w:pPr>
            <w:r>
              <w:t>394</w:t>
            </w:r>
          </w:p>
        </w:tc>
        <w:tc>
          <w:tcPr>
            <w:tcW w:w="797" w:type="dxa"/>
            <w:vAlign w:val="center"/>
          </w:tcPr>
          <w:p w14:paraId="63444C7E" w14:textId="77777777" w:rsidR="00B1026F" w:rsidRPr="00394BCD" w:rsidRDefault="00B1026F" w:rsidP="008B095D">
            <w:pPr>
              <w:tabs>
                <w:tab w:val="left" w:pos="10320"/>
              </w:tabs>
              <w:jc w:val="center"/>
              <w:rPr>
                <w:noProof/>
              </w:rPr>
            </w:pPr>
            <w:r w:rsidRPr="008436AF">
              <w:t>31,55</w:t>
            </w:r>
          </w:p>
        </w:tc>
        <w:tc>
          <w:tcPr>
            <w:tcW w:w="797" w:type="dxa"/>
            <w:vAlign w:val="center"/>
          </w:tcPr>
          <w:p w14:paraId="4E376819" w14:textId="77777777" w:rsidR="00B1026F" w:rsidRPr="00394BCD" w:rsidRDefault="00B1026F" w:rsidP="008B095D">
            <w:pPr>
              <w:jc w:val="center"/>
            </w:pPr>
            <w:r>
              <w:t>-</w:t>
            </w:r>
          </w:p>
        </w:tc>
        <w:tc>
          <w:tcPr>
            <w:tcW w:w="797" w:type="dxa"/>
            <w:vAlign w:val="center"/>
          </w:tcPr>
          <w:p w14:paraId="3EA15741" w14:textId="77777777" w:rsidR="00B1026F" w:rsidRPr="00394BCD" w:rsidRDefault="00B1026F" w:rsidP="008B095D">
            <w:pPr>
              <w:jc w:val="center"/>
            </w:pPr>
            <w:r>
              <w:t>-</w:t>
            </w:r>
          </w:p>
        </w:tc>
        <w:tc>
          <w:tcPr>
            <w:tcW w:w="797" w:type="dxa"/>
            <w:vAlign w:val="center"/>
          </w:tcPr>
          <w:p w14:paraId="4E9D4017" w14:textId="77777777" w:rsidR="00B1026F" w:rsidRPr="00394BCD" w:rsidRDefault="00B1026F" w:rsidP="008B095D">
            <w:pPr>
              <w:jc w:val="center"/>
            </w:pPr>
            <w:r w:rsidRPr="00BC5BD9">
              <w:t>446</w:t>
            </w:r>
          </w:p>
        </w:tc>
        <w:tc>
          <w:tcPr>
            <w:tcW w:w="797" w:type="dxa"/>
            <w:vAlign w:val="center"/>
          </w:tcPr>
          <w:p w14:paraId="01B08647" w14:textId="77777777" w:rsidR="00B1026F" w:rsidRPr="00394BCD" w:rsidRDefault="00B1026F" w:rsidP="008B095D">
            <w:pPr>
              <w:jc w:val="center"/>
            </w:pPr>
            <w:r w:rsidRPr="00BC5BD9">
              <w:t>30,24</w:t>
            </w:r>
          </w:p>
        </w:tc>
      </w:tr>
      <w:tr w:rsidR="00B1026F" w:rsidRPr="00931BA3" w14:paraId="61189E72" w14:textId="77777777" w:rsidTr="008B095D">
        <w:tc>
          <w:tcPr>
            <w:tcW w:w="3261" w:type="dxa"/>
            <w:vAlign w:val="center"/>
          </w:tcPr>
          <w:p w14:paraId="0C86DCC6" w14:textId="77777777" w:rsidR="00B1026F" w:rsidRDefault="00B1026F" w:rsidP="008B095D">
            <w:pPr>
              <w:tabs>
                <w:tab w:val="left" w:pos="10320"/>
              </w:tabs>
            </w:pPr>
            <w:r>
              <w:t>В</w:t>
            </w:r>
            <w:r w:rsidRPr="00931BA3">
              <w:t>ыпускники СОШ</w:t>
            </w:r>
          </w:p>
        </w:tc>
        <w:tc>
          <w:tcPr>
            <w:tcW w:w="797" w:type="dxa"/>
            <w:vAlign w:val="center"/>
          </w:tcPr>
          <w:p w14:paraId="2CD05FA3" w14:textId="77777777" w:rsidR="00B1026F" w:rsidRPr="00394BCD" w:rsidRDefault="00B1026F" w:rsidP="008B095D">
            <w:pPr>
              <w:jc w:val="center"/>
            </w:pPr>
            <w:r>
              <w:t>45</w:t>
            </w:r>
          </w:p>
        </w:tc>
        <w:tc>
          <w:tcPr>
            <w:tcW w:w="797" w:type="dxa"/>
            <w:vAlign w:val="center"/>
          </w:tcPr>
          <w:p w14:paraId="50F1C389" w14:textId="77777777" w:rsidR="00B1026F" w:rsidRPr="00394BCD" w:rsidRDefault="00B1026F" w:rsidP="008B095D">
            <w:pPr>
              <w:jc w:val="center"/>
            </w:pPr>
            <w:r w:rsidRPr="008436AF">
              <w:t>48,39</w:t>
            </w:r>
          </w:p>
        </w:tc>
        <w:tc>
          <w:tcPr>
            <w:tcW w:w="797" w:type="dxa"/>
            <w:vAlign w:val="center"/>
          </w:tcPr>
          <w:p w14:paraId="65E73802" w14:textId="77777777" w:rsidR="00B1026F" w:rsidRPr="00394BCD" w:rsidRDefault="00B1026F" w:rsidP="008B095D">
            <w:pPr>
              <w:tabs>
                <w:tab w:val="left" w:pos="10320"/>
              </w:tabs>
              <w:jc w:val="center"/>
              <w:rPr>
                <w:noProof/>
              </w:rPr>
            </w:pPr>
            <w:r>
              <w:t>805</w:t>
            </w:r>
          </w:p>
        </w:tc>
        <w:tc>
          <w:tcPr>
            <w:tcW w:w="797" w:type="dxa"/>
            <w:vAlign w:val="center"/>
          </w:tcPr>
          <w:p w14:paraId="725C8B60" w14:textId="77777777" w:rsidR="00B1026F" w:rsidRPr="00394BCD" w:rsidRDefault="00B1026F" w:rsidP="008B095D">
            <w:pPr>
              <w:tabs>
                <w:tab w:val="left" w:pos="10320"/>
              </w:tabs>
              <w:jc w:val="center"/>
              <w:rPr>
                <w:noProof/>
              </w:rPr>
            </w:pPr>
            <w:r w:rsidRPr="008436AF">
              <w:t>64,45</w:t>
            </w:r>
          </w:p>
        </w:tc>
        <w:tc>
          <w:tcPr>
            <w:tcW w:w="797" w:type="dxa"/>
            <w:vAlign w:val="center"/>
          </w:tcPr>
          <w:p w14:paraId="635BDC3B" w14:textId="77777777" w:rsidR="00B1026F" w:rsidRPr="00394BCD" w:rsidRDefault="00B1026F" w:rsidP="008B095D">
            <w:pPr>
              <w:jc w:val="center"/>
            </w:pPr>
            <w:r>
              <w:t>-</w:t>
            </w:r>
          </w:p>
        </w:tc>
        <w:tc>
          <w:tcPr>
            <w:tcW w:w="797" w:type="dxa"/>
            <w:vAlign w:val="center"/>
          </w:tcPr>
          <w:p w14:paraId="561CB519" w14:textId="77777777" w:rsidR="00B1026F" w:rsidRPr="00394BCD" w:rsidRDefault="00B1026F" w:rsidP="008B095D">
            <w:pPr>
              <w:jc w:val="center"/>
            </w:pPr>
            <w:r>
              <w:t>-</w:t>
            </w:r>
          </w:p>
        </w:tc>
        <w:tc>
          <w:tcPr>
            <w:tcW w:w="797" w:type="dxa"/>
            <w:vAlign w:val="center"/>
          </w:tcPr>
          <w:p w14:paraId="265C6EFA" w14:textId="77777777" w:rsidR="00B1026F" w:rsidRPr="00394BCD" w:rsidRDefault="00B1026F" w:rsidP="008B095D">
            <w:pPr>
              <w:jc w:val="center"/>
            </w:pPr>
            <w:r w:rsidRPr="00BC5BD9">
              <w:t>986</w:t>
            </w:r>
          </w:p>
        </w:tc>
        <w:tc>
          <w:tcPr>
            <w:tcW w:w="797" w:type="dxa"/>
            <w:vAlign w:val="center"/>
          </w:tcPr>
          <w:p w14:paraId="431A4011" w14:textId="77777777" w:rsidR="00B1026F" w:rsidRPr="00394BCD" w:rsidRDefault="00B1026F" w:rsidP="008B095D">
            <w:pPr>
              <w:jc w:val="center"/>
            </w:pPr>
            <w:r w:rsidRPr="00BC5BD9">
              <w:t>66,85</w:t>
            </w:r>
          </w:p>
        </w:tc>
      </w:tr>
      <w:tr w:rsidR="00B1026F" w:rsidRPr="00931BA3" w14:paraId="0C78D09A" w14:textId="77777777" w:rsidTr="008B095D">
        <w:tc>
          <w:tcPr>
            <w:tcW w:w="3261" w:type="dxa"/>
            <w:shd w:val="clear" w:color="auto" w:fill="auto"/>
            <w:vAlign w:val="center"/>
          </w:tcPr>
          <w:p w14:paraId="08836631"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33F4130F" w14:textId="77777777" w:rsidR="00B1026F" w:rsidRPr="00394BCD" w:rsidRDefault="00B1026F" w:rsidP="008B095D">
            <w:pPr>
              <w:jc w:val="center"/>
            </w:pPr>
            <w:r>
              <w:t>1</w:t>
            </w:r>
          </w:p>
        </w:tc>
        <w:tc>
          <w:tcPr>
            <w:tcW w:w="797" w:type="dxa"/>
            <w:vAlign w:val="center"/>
          </w:tcPr>
          <w:p w14:paraId="358BF533" w14:textId="77777777" w:rsidR="00B1026F" w:rsidRPr="00394BCD" w:rsidRDefault="00B1026F" w:rsidP="008B095D">
            <w:pPr>
              <w:jc w:val="center"/>
            </w:pPr>
            <w:r w:rsidRPr="008436AF">
              <w:t>1,08</w:t>
            </w:r>
          </w:p>
        </w:tc>
        <w:tc>
          <w:tcPr>
            <w:tcW w:w="797" w:type="dxa"/>
            <w:vAlign w:val="center"/>
          </w:tcPr>
          <w:p w14:paraId="554A7BB2" w14:textId="77777777" w:rsidR="00B1026F" w:rsidRPr="00394BCD" w:rsidRDefault="00B1026F" w:rsidP="008B095D">
            <w:pPr>
              <w:tabs>
                <w:tab w:val="left" w:pos="10320"/>
              </w:tabs>
              <w:jc w:val="center"/>
              <w:rPr>
                <w:noProof/>
              </w:rPr>
            </w:pPr>
            <w:r>
              <w:t>2</w:t>
            </w:r>
          </w:p>
        </w:tc>
        <w:tc>
          <w:tcPr>
            <w:tcW w:w="797" w:type="dxa"/>
            <w:vAlign w:val="center"/>
          </w:tcPr>
          <w:p w14:paraId="25783129" w14:textId="77777777" w:rsidR="00B1026F" w:rsidRPr="00394BCD" w:rsidRDefault="00B1026F" w:rsidP="008B095D">
            <w:pPr>
              <w:tabs>
                <w:tab w:val="left" w:pos="10320"/>
              </w:tabs>
              <w:jc w:val="center"/>
              <w:rPr>
                <w:noProof/>
              </w:rPr>
            </w:pPr>
            <w:r w:rsidRPr="008436AF">
              <w:t>0,16</w:t>
            </w:r>
          </w:p>
        </w:tc>
        <w:tc>
          <w:tcPr>
            <w:tcW w:w="797" w:type="dxa"/>
            <w:vAlign w:val="center"/>
          </w:tcPr>
          <w:p w14:paraId="0F02AF0A" w14:textId="77777777" w:rsidR="00B1026F" w:rsidRPr="00394BCD" w:rsidRDefault="00B1026F" w:rsidP="008B095D">
            <w:pPr>
              <w:jc w:val="center"/>
            </w:pPr>
            <w:r>
              <w:t>-</w:t>
            </w:r>
          </w:p>
        </w:tc>
        <w:tc>
          <w:tcPr>
            <w:tcW w:w="797" w:type="dxa"/>
            <w:vAlign w:val="center"/>
          </w:tcPr>
          <w:p w14:paraId="7501CE7F" w14:textId="77777777" w:rsidR="00B1026F" w:rsidRPr="00394BCD" w:rsidRDefault="00B1026F" w:rsidP="008B095D">
            <w:pPr>
              <w:jc w:val="center"/>
            </w:pPr>
            <w:r>
              <w:t>-</w:t>
            </w:r>
          </w:p>
        </w:tc>
        <w:tc>
          <w:tcPr>
            <w:tcW w:w="797" w:type="dxa"/>
            <w:vAlign w:val="center"/>
          </w:tcPr>
          <w:p w14:paraId="615BE35C" w14:textId="77777777" w:rsidR="00B1026F" w:rsidRPr="00394BCD" w:rsidRDefault="00B1026F" w:rsidP="008B095D">
            <w:pPr>
              <w:jc w:val="center"/>
            </w:pPr>
            <w:r>
              <w:t>4</w:t>
            </w:r>
          </w:p>
        </w:tc>
        <w:tc>
          <w:tcPr>
            <w:tcW w:w="797" w:type="dxa"/>
            <w:vAlign w:val="center"/>
          </w:tcPr>
          <w:p w14:paraId="1D2E18C4" w14:textId="77777777" w:rsidR="00B1026F" w:rsidRPr="00394BCD" w:rsidRDefault="00B1026F" w:rsidP="008B095D">
            <w:pPr>
              <w:jc w:val="center"/>
            </w:pPr>
            <w:r>
              <w:t>0,27</w:t>
            </w:r>
          </w:p>
        </w:tc>
      </w:tr>
      <w:tr w:rsidR="00B1026F" w:rsidRPr="00931BA3" w14:paraId="7D107C94"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11E75CAB"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73DAD2DA" w14:textId="77777777" w:rsidR="00B1026F" w:rsidRPr="00394BCD" w:rsidRDefault="00B1026F" w:rsidP="008B095D">
            <w:pPr>
              <w:jc w:val="center"/>
            </w:pPr>
            <w:r>
              <w:t>1</w:t>
            </w:r>
          </w:p>
        </w:tc>
        <w:tc>
          <w:tcPr>
            <w:tcW w:w="797" w:type="dxa"/>
            <w:tcBorders>
              <w:top w:val="single" w:sz="4" w:space="0" w:color="auto"/>
              <w:left w:val="single" w:sz="4" w:space="0" w:color="auto"/>
              <w:bottom w:val="single" w:sz="4" w:space="0" w:color="auto"/>
              <w:right w:val="single" w:sz="4" w:space="0" w:color="auto"/>
            </w:tcBorders>
            <w:vAlign w:val="center"/>
          </w:tcPr>
          <w:p w14:paraId="2CD7E105" w14:textId="77777777" w:rsidR="00B1026F" w:rsidRPr="00394BCD" w:rsidRDefault="00B1026F" w:rsidP="008B095D">
            <w:pPr>
              <w:jc w:val="center"/>
            </w:pPr>
            <w:r w:rsidRPr="008436AF">
              <w:t>1,08</w:t>
            </w:r>
          </w:p>
        </w:tc>
        <w:tc>
          <w:tcPr>
            <w:tcW w:w="797" w:type="dxa"/>
            <w:tcBorders>
              <w:top w:val="single" w:sz="4" w:space="0" w:color="auto"/>
              <w:left w:val="single" w:sz="4" w:space="0" w:color="auto"/>
              <w:bottom w:val="single" w:sz="4" w:space="0" w:color="auto"/>
              <w:right w:val="single" w:sz="4" w:space="0" w:color="auto"/>
            </w:tcBorders>
            <w:vAlign w:val="center"/>
          </w:tcPr>
          <w:p w14:paraId="70E03EFA" w14:textId="77777777" w:rsidR="00B1026F" w:rsidRPr="00394BCD" w:rsidRDefault="00B1026F" w:rsidP="008B095D">
            <w:pPr>
              <w:tabs>
                <w:tab w:val="left" w:pos="10320"/>
              </w:tabs>
              <w:jc w:val="center"/>
              <w:rPr>
                <w:noProof/>
              </w:rPr>
            </w:pPr>
            <w:r>
              <w:t>3</w:t>
            </w:r>
          </w:p>
        </w:tc>
        <w:tc>
          <w:tcPr>
            <w:tcW w:w="797" w:type="dxa"/>
            <w:tcBorders>
              <w:top w:val="single" w:sz="4" w:space="0" w:color="auto"/>
              <w:left w:val="single" w:sz="4" w:space="0" w:color="auto"/>
              <w:bottom w:val="single" w:sz="4" w:space="0" w:color="auto"/>
              <w:right w:val="single" w:sz="4" w:space="0" w:color="auto"/>
            </w:tcBorders>
            <w:vAlign w:val="center"/>
          </w:tcPr>
          <w:p w14:paraId="65DCE591" w14:textId="77777777" w:rsidR="00B1026F" w:rsidRPr="00394BCD" w:rsidRDefault="00B1026F" w:rsidP="008B095D">
            <w:pPr>
              <w:tabs>
                <w:tab w:val="left" w:pos="10320"/>
              </w:tabs>
              <w:jc w:val="center"/>
              <w:rPr>
                <w:noProof/>
              </w:rPr>
            </w:pPr>
            <w:r w:rsidRPr="008436AF">
              <w:t>0,24</w:t>
            </w:r>
          </w:p>
        </w:tc>
        <w:tc>
          <w:tcPr>
            <w:tcW w:w="797" w:type="dxa"/>
            <w:tcBorders>
              <w:top w:val="single" w:sz="4" w:space="0" w:color="auto"/>
              <w:left w:val="single" w:sz="4" w:space="0" w:color="auto"/>
              <w:bottom w:val="single" w:sz="4" w:space="0" w:color="auto"/>
              <w:right w:val="single" w:sz="4" w:space="0" w:color="auto"/>
            </w:tcBorders>
            <w:vAlign w:val="center"/>
          </w:tcPr>
          <w:p w14:paraId="665FE97A"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088CEC8D"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215BA109" w14:textId="77777777" w:rsidR="00B1026F" w:rsidRPr="00394BCD" w:rsidRDefault="00B1026F" w:rsidP="008B095D">
            <w:pPr>
              <w:jc w:val="center"/>
            </w:pPr>
            <w:r w:rsidRPr="00BC5BD9">
              <w:t>2</w:t>
            </w:r>
          </w:p>
        </w:tc>
        <w:tc>
          <w:tcPr>
            <w:tcW w:w="797" w:type="dxa"/>
            <w:tcBorders>
              <w:top w:val="single" w:sz="4" w:space="0" w:color="auto"/>
              <w:left w:val="single" w:sz="4" w:space="0" w:color="auto"/>
              <w:bottom w:val="single" w:sz="4" w:space="0" w:color="auto"/>
              <w:right w:val="single" w:sz="4" w:space="0" w:color="auto"/>
            </w:tcBorders>
            <w:vAlign w:val="center"/>
          </w:tcPr>
          <w:p w14:paraId="533D9881" w14:textId="77777777" w:rsidR="00B1026F" w:rsidRPr="00394BCD" w:rsidRDefault="00B1026F" w:rsidP="008B095D">
            <w:pPr>
              <w:jc w:val="center"/>
            </w:pPr>
            <w:r w:rsidRPr="00BC5BD9">
              <w:t>0,14</w:t>
            </w:r>
          </w:p>
        </w:tc>
      </w:tr>
    </w:tbl>
    <w:p w14:paraId="7C88334C" w14:textId="77777777" w:rsidR="00B1026F" w:rsidRDefault="00B1026F" w:rsidP="00B1026F">
      <w:pPr>
        <w:jc w:val="both"/>
        <w:rPr>
          <w:b/>
        </w:rPr>
      </w:pPr>
    </w:p>
    <w:p w14:paraId="1024DC6E" w14:textId="77777777" w:rsidR="00B1026F" w:rsidRPr="00A601A3" w:rsidRDefault="00B1026F" w:rsidP="00B1026F">
      <w:pPr>
        <w:jc w:val="both"/>
        <w:rPr>
          <w:iCs/>
        </w:rPr>
      </w:pPr>
      <w:r w:rsidRPr="00A601A3">
        <w:rPr>
          <w:b/>
          <w:iCs/>
        </w:rPr>
        <w:t xml:space="preserve">ВЫВОД о характере изменения количества участников ОГЭ по английскому языку </w:t>
      </w:r>
    </w:p>
    <w:p w14:paraId="71291823" w14:textId="77777777" w:rsidR="00B1026F" w:rsidRPr="00AF229E" w:rsidRDefault="00B1026F" w:rsidP="00B1026F">
      <w:pPr>
        <w:ind w:firstLine="708"/>
        <w:jc w:val="both"/>
      </w:pPr>
      <w:r w:rsidRPr="00AF229E">
        <w:t>В 20</w:t>
      </w:r>
      <w:r>
        <w:t>22</w:t>
      </w:r>
      <w:r w:rsidRPr="00AF229E">
        <w:t xml:space="preserve"> году в ОГЭ по английскому языку приняло участие 1</w:t>
      </w:r>
      <w:r>
        <w:t>475</w:t>
      </w:r>
      <w:r w:rsidRPr="00AF229E">
        <w:t xml:space="preserve"> участников, что составило </w:t>
      </w:r>
      <w:r>
        <w:t>7,03%</w:t>
      </w:r>
      <w:r w:rsidRPr="00AF229E">
        <w:t xml:space="preserve"> </w:t>
      </w:r>
      <w:r>
        <w:t>из</w:t>
      </w:r>
      <w:r w:rsidRPr="00AF229E">
        <w:t xml:space="preserve"> всех участников ОГЭ в Республике Крым. Кроме того, в ОГЭ по английскому языку приняло участие </w:t>
      </w:r>
      <w:r>
        <w:t>2</w:t>
      </w:r>
      <w:r w:rsidRPr="00AF229E">
        <w:t xml:space="preserve"> участник</w:t>
      </w:r>
      <w:r>
        <w:t>а</w:t>
      </w:r>
      <w:r w:rsidRPr="00AF229E">
        <w:t xml:space="preserve"> с ограниченными возможностями здоровья, </w:t>
      </w:r>
      <w:r w:rsidRPr="00873055">
        <w:t>для двоих из которых проведение экзамена было организовано на дому по их фактическому месту проживания.</w:t>
      </w:r>
      <w:r w:rsidRPr="00AF229E">
        <w:t xml:space="preserve"> </w:t>
      </w:r>
    </w:p>
    <w:p w14:paraId="508FEF0D" w14:textId="77777777" w:rsidR="00B1026F" w:rsidRDefault="00B1026F" w:rsidP="00B1026F">
      <w:pPr>
        <w:ind w:firstLine="708"/>
        <w:jc w:val="both"/>
      </w:pPr>
      <w:r w:rsidRPr="00457A44">
        <w:t>Наибольшее количество участников ОГЭ по английскому языку в 20</w:t>
      </w:r>
      <w:r>
        <w:t>22</w:t>
      </w:r>
      <w:r w:rsidRPr="00457A44">
        <w:t xml:space="preserve"> году было зарегистрировано в город</w:t>
      </w:r>
      <w:r>
        <w:t>ах</w:t>
      </w:r>
      <w:r w:rsidRPr="00457A44">
        <w:t xml:space="preserve"> Симферополе (3</w:t>
      </w:r>
      <w:r>
        <w:t xml:space="preserve">6 </w:t>
      </w:r>
      <w:r w:rsidRPr="00457A44">
        <w:t xml:space="preserve">% </w:t>
      </w:r>
      <w:bookmarkStart w:id="25" w:name="_Hlk111107616"/>
      <w:r w:rsidRPr="00457A44">
        <w:t>от общего количества участников по предмету</w:t>
      </w:r>
      <w:bookmarkEnd w:id="25"/>
      <w:r w:rsidRPr="00457A44">
        <w:t>)</w:t>
      </w:r>
      <w:r>
        <w:t xml:space="preserve">, Ялте (11,32 </w:t>
      </w:r>
      <w:r w:rsidRPr="0080300A">
        <w:t>% от общего количества участников по предмету</w:t>
      </w:r>
      <w:r>
        <w:t xml:space="preserve">), Керчи (9,22 % </w:t>
      </w:r>
      <w:r w:rsidRPr="009F0F23">
        <w:t>от общего количества участников по предмету</w:t>
      </w:r>
      <w:r>
        <w:t xml:space="preserve">), Евпатории (9,08 % </w:t>
      </w:r>
      <w:r w:rsidRPr="009F0F23">
        <w:t>от общего количества участников по предмету</w:t>
      </w:r>
      <w:r>
        <w:t xml:space="preserve">). </w:t>
      </w:r>
      <w:r w:rsidRPr="00457A44">
        <w:t>В муниципальных районах Республики Крым данный предмет</w:t>
      </w:r>
      <w:r>
        <w:t xml:space="preserve"> по выбору</w:t>
      </w:r>
      <w:r w:rsidRPr="00457A44">
        <w:t xml:space="preserve"> был менее популяр</w:t>
      </w:r>
      <w:r>
        <w:t>ен,</w:t>
      </w:r>
      <w:r w:rsidRPr="00457A44">
        <w:t xml:space="preserve"> в Джанкойском, Красноперекопском,</w:t>
      </w:r>
      <w:r>
        <w:t xml:space="preserve"> Советском</w:t>
      </w:r>
      <w:r w:rsidRPr="00457A44">
        <w:t>, Нижнегорском, Первомайском и Раздольненском районах очень низкий процент регистрации для участия в ОГЭ по английскому языку (менее 1%). В этих регионах общее количество участников не превышало 10 по предмету.</w:t>
      </w:r>
      <w:r>
        <w:t xml:space="preserve"> </w:t>
      </w:r>
      <w:r w:rsidRPr="00457A44">
        <w:t>Среди участников ОГЭ по английскому языку существенно преобладают выпускники СОШ Республики Крым (более 6</w:t>
      </w:r>
      <w:r>
        <w:t xml:space="preserve">6 </w:t>
      </w:r>
      <w:r w:rsidRPr="00457A44">
        <w:t>%).</w:t>
      </w:r>
      <w:r>
        <w:t xml:space="preserve"> </w:t>
      </w:r>
    </w:p>
    <w:p w14:paraId="3CD294C6" w14:textId="77777777" w:rsidR="00B1026F" w:rsidRDefault="00B1026F" w:rsidP="00B1026F">
      <w:pPr>
        <w:jc w:val="both"/>
      </w:pPr>
    </w:p>
    <w:p w14:paraId="75A23B9B" w14:textId="77777777" w:rsidR="00B1026F" w:rsidRPr="0015496F" w:rsidRDefault="00B1026F" w:rsidP="00E243AF">
      <w:pPr>
        <w:pStyle w:val="2"/>
      </w:pPr>
      <w:r w:rsidRPr="0015496F">
        <w:t xml:space="preserve">2.2. Основные результаты ОГЭ по </w:t>
      </w:r>
      <w:r>
        <w:t>английскому языку</w:t>
      </w:r>
    </w:p>
    <w:p w14:paraId="6BD594AE" w14:textId="77777777" w:rsidR="00B1026F" w:rsidRDefault="00B1026F" w:rsidP="00B1026F">
      <w:pPr>
        <w:tabs>
          <w:tab w:val="left" w:pos="2010"/>
        </w:tabs>
        <w:jc w:val="both"/>
      </w:pPr>
    </w:p>
    <w:p w14:paraId="7BB5BC49" w14:textId="77777777" w:rsidR="00B1026F" w:rsidRDefault="00B1026F" w:rsidP="00E243AF">
      <w:pPr>
        <w:pStyle w:val="2"/>
        <w:rPr>
          <w:i/>
        </w:rPr>
      </w:pPr>
      <w:r w:rsidRPr="005F2021">
        <w:t>2.2.1</w:t>
      </w:r>
      <w:r>
        <w:t xml:space="preserve">. Диаграмма распределения первичных баллов участников ОГЭ по английскому языку в 2022 г. </w:t>
      </w:r>
      <w:r w:rsidRPr="00A80A00">
        <w:rPr>
          <w:i/>
        </w:rPr>
        <w:t>(количество участников, получивших тот или иной балл)</w:t>
      </w:r>
    </w:p>
    <w:p w14:paraId="06053E13" w14:textId="77777777" w:rsidR="00B1026F" w:rsidRDefault="00B1026F" w:rsidP="00E243AF">
      <w:pPr>
        <w:pStyle w:val="afe"/>
      </w:pPr>
    </w:p>
    <w:p w14:paraId="122B14A1" w14:textId="77777777" w:rsidR="00B1026F" w:rsidRPr="00A80A00" w:rsidRDefault="00B1026F" w:rsidP="00B1026F">
      <w:pPr>
        <w:jc w:val="both"/>
        <w:rPr>
          <w:i/>
        </w:rPr>
      </w:pPr>
      <w:r>
        <w:rPr>
          <w:noProof/>
        </w:rPr>
        <w:drawing>
          <wp:inline distT="0" distB="0" distL="0" distR="0" wp14:anchorId="693C0C94" wp14:editId="3FBB72D1">
            <wp:extent cx="6120130" cy="1857375"/>
            <wp:effectExtent l="0" t="0" r="0" b="0"/>
            <wp:docPr id="15" name="Диаграмма 15">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9C32108" w14:textId="77777777" w:rsidR="00B1026F" w:rsidRPr="005F2021" w:rsidRDefault="00B1026F" w:rsidP="00E243AF">
      <w:pPr>
        <w:pStyle w:val="2"/>
      </w:pPr>
      <w:r w:rsidRPr="005F2021">
        <w:lastRenderedPageBreak/>
        <w:t>2.2.</w:t>
      </w:r>
      <w:r>
        <w:t>2.</w:t>
      </w:r>
      <w:r w:rsidRPr="005F2021">
        <w:t xml:space="preserve"> Динамика результатов ОГЭ по </w:t>
      </w:r>
      <w:r>
        <w:t>английскому языку</w:t>
      </w:r>
      <w:r w:rsidRPr="005F2021">
        <w:t xml:space="preserve"> </w:t>
      </w:r>
    </w:p>
    <w:p w14:paraId="6DD700C0"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40D2D80C" w14:textId="77777777" w:rsidTr="008B095D">
        <w:tc>
          <w:tcPr>
            <w:tcW w:w="1668" w:type="dxa"/>
            <w:vMerge w:val="restart"/>
            <w:vAlign w:val="center"/>
          </w:tcPr>
          <w:p w14:paraId="6C44C593"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255C941C" w14:textId="77777777" w:rsidR="00B1026F" w:rsidRDefault="00B1026F" w:rsidP="008B095D">
            <w:pPr>
              <w:jc w:val="center"/>
            </w:pPr>
            <w:r w:rsidRPr="00D831A4">
              <w:rPr>
                <w:rFonts w:eastAsia="MS Mincho"/>
                <w:b/>
              </w:rPr>
              <w:t>2018 г.</w:t>
            </w:r>
          </w:p>
        </w:tc>
        <w:tc>
          <w:tcPr>
            <w:tcW w:w="2047" w:type="dxa"/>
            <w:gridSpan w:val="2"/>
            <w:vAlign w:val="center"/>
          </w:tcPr>
          <w:p w14:paraId="6BAACBD0" w14:textId="77777777" w:rsidR="00B1026F" w:rsidRDefault="00B1026F" w:rsidP="008B095D">
            <w:pPr>
              <w:jc w:val="center"/>
            </w:pPr>
            <w:r w:rsidRPr="00D831A4">
              <w:rPr>
                <w:rFonts w:eastAsia="MS Mincho"/>
                <w:b/>
              </w:rPr>
              <w:t>2019 г.</w:t>
            </w:r>
          </w:p>
        </w:tc>
        <w:tc>
          <w:tcPr>
            <w:tcW w:w="2046" w:type="dxa"/>
            <w:gridSpan w:val="2"/>
            <w:vAlign w:val="center"/>
          </w:tcPr>
          <w:p w14:paraId="1259DC02" w14:textId="77777777" w:rsidR="00B1026F" w:rsidRDefault="00B1026F" w:rsidP="008B095D">
            <w:pPr>
              <w:jc w:val="center"/>
            </w:pPr>
            <w:r>
              <w:rPr>
                <w:rFonts w:eastAsia="MS Mincho"/>
                <w:b/>
              </w:rPr>
              <w:t>2021 г.</w:t>
            </w:r>
          </w:p>
        </w:tc>
        <w:tc>
          <w:tcPr>
            <w:tcW w:w="1940" w:type="dxa"/>
            <w:gridSpan w:val="2"/>
            <w:vAlign w:val="center"/>
          </w:tcPr>
          <w:p w14:paraId="1C59EC81"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0DE297E1" w14:textId="77777777" w:rsidTr="008B095D">
        <w:tc>
          <w:tcPr>
            <w:tcW w:w="1668" w:type="dxa"/>
            <w:vMerge/>
            <w:vAlign w:val="center"/>
          </w:tcPr>
          <w:p w14:paraId="73B70D43" w14:textId="77777777" w:rsidR="00B1026F" w:rsidRDefault="00B1026F" w:rsidP="008B095D">
            <w:pPr>
              <w:jc w:val="center"/>
            </w:pPr>
          </w:p>
        </w:tc>
        <w:tc>
          <w:tcPr>
            <w:tcW w:w="1023" w:type="dxa"/>
            <w:vAlign w:val="center"/>
          </w:tcPr>
          <w:p w14:paraId="5084B96D" w14:textId="77777777" w:rsidR="00B1026F" w:rsidRDefault="00B1026F" w:rsidP="008B095D">
            <w:pPr>
              <w:jc w:val="center"/>
            </w:pPr>
            <w:r>
              <w:rPr>
                <w:rFonts w:eastAsia="MS Mincho"/>
              </w:rPr>
              <w:t>чел.</w:t>
            </w:r>
          </w:p>
        </w:tc>
        <w:tc>
          <w:tcPr>
            <w:tcW w:w="1023" w:type="dxa"/>
            <w:vAlign w:val="center"/>
          </w:tcPr>
          <w:p w14:paraId="0ECA6EA1" w14:textId="77777777" w:rsidR="00B1026F" w:rsidRDefault="00B1026F" w:rsidP="008B095D">
            <w:pPr>
              <w:jc w:val="center"/>
            </w:pPr>
            <w:r>
              <w:rPr>
                <w:rFonts w:eastAsia="MS Mincho"/>
              </w:rPr>
              <w:t>%</w:t>
            </w:r>
          </w:p>
        </w:tc>
        <w:tc>
          <w:tcPr>
            <w:tcW w:w="1023" w:type="dxa"/>
            <w:vAlign w:val="center"/>
          </w:tcPr>
          <w:p w14:paraId="0702DCC6" w14:textId="77777777" w:rsidR="00B1026F" w:rsidRDefault="00B1026F" w:rsidP="008B095D">
            <w:pPr>
              <w:jc w:val="center"/>
            </w:pPr>
            <w:r>
              <w:rPr>
                <w:rFonts w:eastAsia="MS Mincho"/>
              </w:rPr>
              <w:t>чел.</w:t>
            </w:r>
          </w:p>
        </w:tc>
        <w:tc>
          <w:tcPr>
            <w:tcW w:w="1024" w:type="dxa"/>
            <w:vAlign w:val="center"/>
          </w:tcPr>
          <w:p w14:paraId="13DC59F2" w14:textId="77777777" w:rsidR="00B1026F" w:rsidRDefault="00B1026F" w:rsidP="008B095D">
            <w:pPr>
              <w:jc w:val="center"/>
            </w:pPr>
            <w:r>
              <w:rPr>
                <w:rFonts w:eastAsia="MS Mincho"/>
              </w:rPr>
              <w:t>%</w:t>
            </w:r>
          </w:p>
        </w:tc>
        <w:tc>
          <w:tcPr>
            <w:tcW w:w="1023" w:type="dxa"/>
            <w:vAlign w:val="center"/>
          </w:tcPr>
          <w:p w14:paraId="07734D5E" w14:textId="77777777" w:rsidR="00B1026F" w:rsidRDefault="00B1026F" w:rsidP="008B095D">
            <w:pPr>
              <w:jc w:val="center"/>
            </w:pPr>
            <w:r>
              <w:rPr>
                <w:rFonts w:eastAsia="MS Mincho"/>
              </w:rPr>
              <w:t>чел.</w:t>
            </w:r>
          </w:p>
        </w:tc>
        <w:tc>
          <w:tcPr>
            <w:tcW w:w="1023" w:type="dxa"/>
            <w:vAlign w:val="center"/>
          </w:tcPr>
          <w:p w14:paraId="6D6BC851" w14:textId="77777777" w:rsidR="00B1026F" w:rsidRDefault="00B1026F" w:rsidP="008B095D">
            <w:pPr>
              <w:jc w:val="center"/>
            </w:pPr>
            <w:r>
              <w:rPr>
                <w:rFonts w:eastAsia="MS Mincho"/>
              </w:rPr>
              <w:t>%</w:t>
            </w:r>
          </w:p>
        </w:tc>
        <w:tc>
          <w:tcPr>
            <w:tcW w:w="1023" w:type="dxa"/>
            <w:vAlign w:val="center"/>
          </w:tcPr>
          <w:p w14:paraId="5AF0BBF7" w14:textId="77777777" w:rsidR="00B1026F" w:rsidRDefault="00B1026F" w:rsidP="008B095D">
            <w:pPr>
              <w:jc w:val="center"/>
            </w:pPr>
            <w:r>
              <w:rPr>
                <w:rFonts w:eastAsia="MS Mincho"/>
              </w:rPr>
              <w:t>чел.</w:t>
            </w:r>
          </w:p>
        </w:tc>
        <w:tc>
          <w:tcPr>
            <w:tcW w:w="917" w:type="dxa"/>
            <w:vAlign w:val="center"/>
          </w:tcPr>
          <w:p w14:paraId="6067EC56" w14:textId="77777777" w:rsidR="00B1026F" w:rsidRDefault="00B1026F" w:rsidP="008B095D">
            <w:pPr>
              <w:jc w:val="center"/>
            </w:pPr>
            <w:r>
              <w:rPr>
                <w:rFonts w:eastAsia="MS Mincho"/>
              </w:rPr>
              <w:t>%</w:t>
            </w:r>
          </w:p>
        </w:tc>
      </w:tr>
      <w:tr w:rsidR="00B1026F" w14:paraId="5E5DC8F9" w14:textId="77777777" w:rsidTr="008B095D">
        <w:tc>
          <w:tcPr>
            <w:tcW w:w="1668" w:type="dxa"/>
            <w:vAlign w:val="center"/>
          </w:tcPr>
          <w:p w14:paraId="48E95726" w14:textId="77777777" w:rsidR="00B1026F" w:rsidRPr="00F47D08" w:rsidRDefault="00B1026F" w:rsidP="008B095D">
            <w:pPr>
              <w:jc w:val="center"/>
              <w:rPr>
                <w:b/>
                <w:bCs/>
              </w:rPr>
            </w:pPr>
            <w:r w:rsidRPr="00F47D08">
              <w:rPr>
                <w:b/>
                <w:bCs/>
              </w:rPr>
              <w:t>«2»</w:t>
            </w:r>
          </w:p>
        </w:tc>
        <w:tc>
          <w:tcPr>
            <w:tcW w:w="1023" w:type="dxa"/>
            <w:vAlign w:val="bottom"/>
          </w:tcPr>
          <w:p w14:paraId="3AC1206D" w14:textId="77777777" w:rsidR="00B1026F" w:rsidRDefault="00B1026F" w:rsidP="008B095D">
            <w:pPr>
              <w:jc w:val="center"/>
              <w:rPr>
                <w:rFonts w:eastAsia="MS Mincho"/>
              </w:rPr>
            </w:pPr>
            <w:r w:rsidRPr="005A5E94">
              <w:rPr>
                <w:color w:val="000000"/>
              </w:rPr>
              <w:t>5</w:t>
            </w:r>
          </w:p>
        </w:tc>
        <w:tc>
          <w:tcPr>
            <w:tcW w:w="1023" w:type="dxa"/>
            <w:vAlign w:val="bottom"/>
          </w:tcPr>
          <w:p w14:paraId="1E05C45A" w14:textId="77777777" w:rsidR="00B1026F" w:rsidRDefault="00B1026F" w:rsidP="008B095D">
            <w:pPr>
              <w:jc w:val="center"/>
              <w:rPr>
                <w:rFonts w:eastAsia="MS Mincho"/>
              </w:rPr>
            </w:pPr>
            <w:r w:rsidRPr="005A5E94">
              <w:rPr>
                <w:color w:val="000000"/>
              </w:rPr>
              <w:t>5,38</w:t>
            </w:r>
          </w:p>
        </w:tc>
        <w:tc>
          <w:tcPr>
            <w:tcW w:w="1023" w:type="dxa"/>
            <w:vAlign w:val="bottom"/>
          </w:tcPr>
          <w:p w14:paraId="5E4A607F" w14:textId="77777777" w:rsidR="00B1026F" w:rsidRDefault="00B1026F" w:rsidP="008B095D">
            <w:pPr>
              <w:jc w:val="center"/>
              <w:rPr>
                <w:rFonts w:eastAsia="MS Mincho"/>
              </w:rPr>
            </w:pPr>
            <w:r w:rsidRPr="005A5E94">
              <w:rPr>
                <w:color w:val="000000"/>
              </w:rPr>
              <w:t>19</w:t>
            </w:r>
          </w:p>
        </w:tc>
        <w:tc>
          <w:tcPr>
            <w:tcW w:w="1024" w:type="dxa"/>
            <w:vAlign w:val="bottom"/>
          </w:tcPr>
          <w:p w14:paraId="6664E3FE" w14:textId="77777777" w:rsidR="00B1026F" w:rsidRDefault="00B1026F" w:rsidP="008B095D">
            <w:pPr>
              <w:jc w:val="center"/>
              <w:rPr>
                <w:rFonts w:eastAsia="MS Mincho"/>
              </w:rPr>
            </w:pPr>
            <w:r w:rsidRPr="005A5E94">
              <w:rPr>
                <w:color w:val="000000"/>
              </w:rPr>
              <w:t>1,52</w:t>
            </w:r>
          </w:p>
        </w:tc>
        <w:tc>
          <w:tcPr>
            <w:tcW w:w="1023" w:type="dxa"/>
            <w:vAlign w:val="center"/>
          </w:tcPr>
          <w:p w14:paraId="478B6AC7" w14:textId="77777777" w:rsidR="00B1026F" w:rsidRDefault="00B1026F" w:rsidP="008B095D">
            <w:pPr>
              <w:jc w:val="center"/>
              <w:rPr>
                <w:rFonts w:eastAsia="MS Mincho"/>
              </w:rPr>
            </w:pPr>
            <w:r>
              <w:rPr>
                <w:rFonts w:eastAsia="MS Mincho"/>
              </w:rPr>
              <w:t>-</w:t>
            </w:r>
          </w:p>
        </w:tc>
        <w:tc>
          <w:tcPr>
            <w:tcW w:w="1023" w:type="dxa"/>
            <w:vAlign w:val="center"/>
          </w:tcPr>
          <w:p w14:paraId="4A8C3686" w14:textId="77777777" w:rsidR="00B1026F" w:rsidRDefault="00B1026F" w:rsidP="008B095D">
            <w:pPr>
              <w:jc w:val="center"/>
              <w:rPr>
                <w:rFonts w:eastAsia="MS Mincho"/>
              </w:rPr>
            </w:pPr>
            <w:r>
              <w:rPr>
                <w:rFonts w:eastAsia="MS Mincho"/>
              </w:rPr>
              <w:t>-</w:t>
            </w:r>
          </w:p>
        </w:tc>
        <w:tc>
          <w:tcPr>
            <w:tcW w:w="1023" w:type="dxa"/>
          </w:tcPr>
          <w:p w14:paraId="0014918B" w14:textId="77777777" w:rsidR="00B1026F" w:rsidRDefault="00B1026F" w:rsidP="008B095D">
            <w:pPr>
              <w:jc w:val="center"/>
              <w:rPr>
                <w:rFonts w:eastAsia="MS Mincho"/>
              </w:rPr>
            </w:pPr>
            <w:r w:rsidRPr="00605C06">
              <w:t>31</w:t>
            </w:r>
          </w:p>
        </w:tc>
        <w:tc>
          <w:tcPr>
            <w:tcW w:w="917" w:type="dxa"/>
          </w:tcPr>
          <w:p w14:paraId="30203353" w14:textId="77777777" w:rsidR="00B1026F" w:rsidRDefault="00B1026F" w:rsidP="008B095D">
            <w:pPr>
              <w:jc w:val="center"/>
              <w:rPr>
                <w:rFonts w:eastAsia="MS Mincho"/>
              </w:rPr>
            </w:pPr>
            <w:r w:rsidRPr="00605C06">
              <w:t>2,10%</w:t>
            </w:r>
          </w:p>
        </w:tc>
      </w:tr>
      <w:tr w:rsidR="00B1026F" w14:paraId="6B72B6C6" w14:textId="77777777" w:rsidTr="008B095D">
        <w:tc>
          <w:tcPr>
            <w:tcW w:w="1668" w:type="dxa"/>
            <w:vAlign w:val="center"/>
          </w:tcPr>
          <w:p w14:paraId="4EF3ED6B" w14:textId="77777777" w:rsidR="00B1026F" w:rsidRDefault="00B1026F" w:rsidP="008B095D">
            <w:pPr>
              <w:jc w:val="center"/>
            </w:pPr>
            <w:r w:rsidRPr="00F47D08">
              <w:rPr>
                <w:rFonts w:eastAsia="MS Mincho"/>
                <w:b/>
                <w:bCs/>
              </w:rPr>
              <w:t>«3»</w:t>
            </w:r>
          </w:p>
        </w:tc>
        <w:tc>
          <w:tcPr>
            <w:tcW w:w="1023" w:type="dxa"/>
            <w:vAlign w:val="bottom"/>
          </w:tcPr>
          <w:p w14:paraId="7EE81076" w14:textId="77777777" w:rsidR="00B1026F" w:rsidRDefault="00B1026F" w:rsidP="008B095D">
            <w:pPr>
              <w:jc w:val="center"/>
            </w:pPr>
            <w:r w:rsidRPr="005A5E94">
              <w:rPr>
                <w:color w:val="000000"/>
              </w:rPr>
              <w:t>8</w:t>
            </w:r>
          </w:p>
        </w:tc>
        <w:tc>
          <w:tcPr>
            <w:tcW w:w="1023" w:type="dxa"/>
            <w:vAlign w:val="bottom"/>
          </w:tcPr>
          <w:p w14:paraId="27CC82F8" w14:textId="77777777" w:rsidR="00B1026F" w:rsidRDefault="00B1026F" w:rsidP="008B095D">
            <w:pPr>
              <w:jc w:val="center"/>
            </w:pPr>
            <w:r w:rsidRPr="005A5E94">
              <w:rPr>
                <w:color w:val="000000"/>
              </w:rPr>
              <w:t>8,60</w:t>
            </w:r>
          </w:p>
        </w:tc>
        <w:tc>
          <w:tcPr>
            <w:tcW w:w="1023" w:type="dxa"/>
            <w:vAlign w:val="bottom"/>
          </w:tcPr>
          <w:p w14:paraId="6BC9208F" w14:textId="77777777" w:rsidR="00B1026F" w:rsidRDefault="00B1026F" w:rsidP="008B095D">
            <w:pPr>
              <w:jc w:val="center"/>
            </w:pPr>
            <w:r w:rsidRPr="005A5E94">
              <w:rPr>
                <w:color w:val="000000"/>
              </w:rPr>
              <w:t>270</w:t>
            </w:r>
          </w:p>
        </w:tc>
        <w:tc>
          <w:tcPr>
            <w:tcW w:w="1024" w:type="dxa"/>
            <w:vAlign w:val="bottom"/>
          </w:tcPr>
          <w:p w14:paraId="1DF2FE32" w14:textId="77777777" w:rsidR="00B1026F" w:rsidRDefault="00B1026F" w:rsidP="008B095D">
            <w:pPr>
              <w:jc w:val="center"/>
            </w:pPr>
            <w:r w:rsidRPr="005A5E94">
              <w:rPr>
                <w:color w:val="000000"/>
              </w:rPr>
              <w:t>21,62</w:t>
            </w:r>
          </w:p>
        </w:tc>
        <w:tc>
          <w:tcPr>
            <w:tcW w:w="1023" w:type="dxa"/>
            <w:vAlign w:val="center"/>
          </w:tcPr>
          <w:p w14:paraId="0E0E7B8A" w14:textId="77777777" w:rsidR="00B1026F" w:rsidRDefault="00B1026F" w:rsidP="008B095D">
            <w:pPr>
              <w:jc w:val="center"/>
            </w:pPr>
            <w:r>
              <w:t>-</w:t>
            </w:r>
          </w:p>
        </w:tc>
        <w:tc>
          <w:tcPr>
            <w:tcW w:w="1023" w:type="dxa"/>
            <w:vAlign w:val="center"/>
          </w:tcPr>
          <w:p w14:paraId="5CA61986" w14:textId="77777777" w:rsidR="00B1026F" w:rsidRDefault="00B1026F" w:rsidP="008B095D">
            <w:pPr>
              <w:jc w:val="center"/>
            </w:pPr>
            <w:r>
              <w:t>-</w:t>
            </w:r>
          </w:p>
        </w:tc>
        <w:tc>
          <w:tcPr>
            <w:tcW w:w="1023" w:type="dxa"/>
          </w:tcPr>
          <w:p w14:paraId="6B2E12F4" w14:textId="77777777" w:rsidR="00B1026F" w:rsidRDefault="00B1026F" w:rsidP="008B095D">
            <w:pPr>
              <w:jc w:val="center"/>
            </w:pPr>
            <w:r w:rsidRPr="00605C06">
              <w:t>499</w:t>
            </w:r>
          </w:p>
        </w:tc>
        <w:tc>
          <w:tcPr>
            <w:tcW w:w="917" w:type="dxa"/>
          </w:tcPr>
          <w:p w14:paraId="6199FC58" w14:textId="77777777" w:rsidR="00B1026F" w:rsidRDefault="00B1026F" w:rsidP="008B095D">
            <w:pPr>
              <w:jc w:val="center"/>
            </w:pPr>
            <w:r w:rsidRPr="00605C06">
              <w:t>33,83%</w:t>
            </w:r>
          </w:p>
        </w:tc>
      </w:tr>
      <w:tr w:rsidR="00B1026F" w14:paraId="2FB9000A" w14:textId="77777777" w:rsidTr="008B095D">
        <w:tc>
          <w:tcPr>
            <w:tcW w:w="1668" w:type="dxa"/>
            <w:vAlign w:val="center"/>
          </w:tcPr>
          <w:p w14:paraId="2ADABEF8" w14:textId="77777777" w:rsidR="00B1026F" w:rsidRDefault="00B1026F" w:rsidP="008B095D">
            <w:pPr>
              <w:jc w:val="center"/>
            </w:pPr>
            <w:r w:rsidRPr="00F47D08">
              <w:rPr>
                <w:rFonts w:eastAsia="MS Mincho"/>
                <w:b/>
                <w:bCs/>
              </w:rPr>
              <w:t>«4»</w:t>
            </w:r>
          </w:p>
        </w:tc>
        <w:tc>
          <w:tcPr>
            <w:tcW w:w="1023" w:type="dxa"/>
            <w:vAlign w:val="bottom"/>
          </w:tcPr>
          <w:p w14:paraId="24DCFF72" w14:textId="77777777" w:rsidR="00B1026F" w:rsidRDefault="00B1026F" w:rsidP="008B095D">
            <w:pPr>
              <w:jc w:val="center"/>
            </w:pPr>
            <w:r w:rsidRPr="005A5E94">
              <w:rPr>
                <w:color w:val="000000"/>
              </w:rPr>
              <w:t>38</w:t>
            </w:r>
          </w:p>
        </w:tc>
        <w:tc>
          <w:tcPr>
            <w:tcW w:w="1023" w:type="dxa"/>
            <w:vAlign w:val="bottom"/>
          </w:tcPr>
          <w:p w14:paraId="4D40799A" w14:textId="77777777" w:rsidR="00B1026F" w:rsidRDefault="00B1026F" w:rsidP="008B095D">
            <w:pPr>
              <w:jc w:val="center"/>
            </w:pPr>
            <w:r w:rsidRPr="005A5E94">
              <w:rPr>
                <w:color w:val="000000"/>
              </w:rPr>
              <w:t>40,86</w:t>
            </w:r>
          </w:p>
        </w:tc>
        <w:tc>
          <w:tcPr>
            <w:tcW w:w="1023" w:type="dxa"/>
            <w:vAlign w:val="bottom"/>
          </w:tcPr>
          <w:p w14:paraId="3D85E3D5" w14:textId="77777777" w:rsidR="00B1026F" w:rsidRDefault="00B1026F" w:rsidP="008B095D">
            <w:pPr>
              <w:jc w:val="center"/>
            </w:pPr>
            <w:r w:rsidRPr="005A5E94">
              <w:rPr>
                <w:color w:val="000000"/>
              </w:rPr>
              <w:t>439</w:t>
            </w:r>
          </w:p>
        </w:tc>
        <w:tc>
          <w:tcPr>
            <w:tcW w:w="1024" w:type="dxa"/>
            <w:vAlign w:val="bottom"/>
          </w:tcPr>
          <w:p w14:paraId="548248E1" w14:textId="77777777" w:rsidR="00B1026F" w:rsidRDefault="00B1026F" w:rsidP="008B095D">
            <w:pPr>
              <w:jc w:val="center"/>
            </w:pPr>
            <w:r w:rsidRPr="005A5E94">
              <w:rPr>
                <w:color w:val="000000"/>
              </w:rPr>
              <w:t>35,15</w:t>
            </w:r>
          </w:p>
        </w:tc>
        <w:tc>
          <w:tcPr>
            <w:tcW w:w="1023" w:type="dxa"/>
            <w:vAlign w:val="center"/>
          </w:tcPr>
          <w:p w14:paraId="2532CC29" w14:textId="77777777" w:rsidR="00B1026F" w:rsidRDefault="00B1026F" w:rsidP="008B095D">
            <w:pPr>
              <w:jc w:val="center"/>
            </w:pPr>
            <w:r>
              <w:t>-</w:t>
            </w:r>
          </w:p>
        </w:tc>
        <w:tc>
          <w:tcPr>
            <w:tcW w:w="1023" w:type="dxa"/>
            <w:vAlign w:val="center"/>
          </w:tcPr>
          <w:p w14:paraId="28CF145E" w14:textId="77777777" w:rsidR="00B1026F" w:rsidRDefault="00B1026F" w:rsidP="008B095D">
            <w:pPr>
              <w:jc w:val="center"/>
            </w:pPr>
            <w:r>
              <w:t>-</w:t>
            </w:r>
          </w:p>
        </w:tc>
        <w:tc>
          <w:tcPr>
            <w:tcW w:w="1023" w:type="dxa"/>
          </w:tcPr>
          <w:p w14:paraId="2B4D1AF7" w14:textId="77777777" w:rsidR="00B1026F" w:rsidRDefault="00B1026F" w:rsidP="008B095D">
            <w:pPr>
              <w:jc w:val="center"/>
            </w:pPr>
            <w:r w:rsidRPr="00605C06">
              <w:t>595</w:t>
            </w:r>
          </w:p>
        </w:tc>
        <w:tc>
          <w:tcPr>
            <w:tcW w:w="917" w:type="dxa"/>
          </w:tcPr>
          <w:p w14:paraId="48102DC7" w14:textId="77777777" w:rsidR="00B1026F" w:rsidRDefault="00B1026F" w:rsidP="008B095D">
            <w:pPr>
              <w:jc w:val="center"/>
            </w:pPr>
            <w:r w:rsidRPr="00605C06">
              <w:t>40,34%</w:t>
            </w:r>
          </w:p>
        </w:tc>
      </w:tr>
      <w:tr w:rsidR="00B1026F" w14:paraId="7FF4E74E" w14:textId="77777777" w:rsidTr="008B095D">
        <w:tc>
          <w:tcPr>
            <w:tcW w:w="1668" w:type="dxa"/>
            <w:vAlign w:val="center"/>
          </w:tcPr>
          <w:p w14:paraId="674343D1"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bottom"/>
          </w:tcPr>
          <w:p w14:paraId="1A8D8E02" w14:textId="77777777" w:rsidR="00B1026F" w:rsidRDefault="00B1026F" w:rsidP="008B095D">
            <w:pPr>
              <w:jc w:val="center"/>
            </w:pPr>
            <w:r w:rsidRPr="005A5E94">
              <w:rPr>
                <w:color w:val="000000"/>
              </w:rPr>
              <w:t>42</w:t>
            </w:r>
          </w:p>
        </w:tc>
        <w:tc>
          <w:tcPr>
            <w:tcW w:w="1023" w:type="dxa"/>
            <w:vAlign w:val="bottom"/>
          </w:tcPr>
          <w:p w14:paraId="438D977A" w14:textId="77777777" w:rsidR="00B1026F" w:rsidRDefault="00B1026F" w:rsidP="008B095D">
            <w:pPr>
              <w:jc w:val="center"/>
            </w:pPr>
            <w:r w:rsidRPr="005A5E94">
              <w:rPr>
                <w:color w:val="000000"/>
              </w:rPr>
              <w:t>45,16</w:t>
            </w:r>
          </w:p>
        </w:tc>
        <w:tc>
          <w:tcPr>
            <w:tcW w:w="1023" w:type="dxa"/>
            <w:vAlign w:val="bottom"/>
          </w:tcPr>
          <w:p w14:paraId="29F8F85E" w14:textId="77777777" w:rsidR="00B1026F" w:rsidRDefault="00B1026F" w:rsidP="008B095D">
            <w:pPr>
              <w:jc w:val="center"/>
            </w:pPr>
            <w:r w:rsidRPr="005A5E94">
              <w:rPr>
                <w:color w:val="000000"/>
              </w:rPr>
              <w:t>521</w:t>
            </w:r>
          </w:p>
        </w:tc>
        <w:tc>
          <w:tcPr>
            <w:tcW w:w="1024" w:type="dxa"/>
            <w:vAlign w:val="bottom"/>
          </w:tcPr>
          <w:p w14:paraId="4F5CE7D8" w14:textId="77777777" w:rsidR="00B1026F" w:rsidRDefault="00B1026F" w:rsidP="008B095D">
            <w:pPr>
              <w:jc w:val="center"/>
            </w:pPr>
            <w:r w:rsidRPr="005A5E94">
              <w:rPr>
                <w:color w:val="000000"/>
              </w:rPr>
              <w:t>41,71</w:t>
            </w:r>
          </w:p>
        </w:tc>
        <w:tc>
          <w:tcPr>
            <w:tcW w:w="1023" w:type="dxa"/>
            <w:vAlign w:val="center"/>
          </w:tcPr>
          <w:p w14:paraId="3A371E10" w14:textId="77777777" w:rsidR="00B1026F" w:rsidRDefault="00B1026F" w:rsidP="008B095D">
            <w:pPr>
              <w:jc w:val="center"/>
            </w:pPr>
            <w:r>
              <w:t>-</w:t>
            </w:r>
          </w:p>
        </w:tc>
        <w:tc>
          <w:tcPr>
            <w:tcW w:w="1023" w:type="dxa"/>
            <w:vAlign w:val="center"/>
          </w:tcPr>
          <w:p w14:paraId="6F89286C" w14:textId="77777777" w:rsidR="00B1026F" w:rsidRDefault="00B1026F" w:rsidP="008B095D">
            <w:pPr>
              <w:jc w:val="center"/>
            </w:pPr>
            <w:r>
              <w:t>-</w:t>
            </w:r>
          </w:p>
        </w:tc>
        <w:tc>
          <w:tcPr>
            <w:tcW w:w="1023" w:type="dxa"/>
          </w:tcPr>
          <w:p w14:paraId="7BE0A48D" w14:textId="77777777" w:rsidR="00B1026F" w:rsidRDefault="00B1026F" w:rsidP="008B095D">
            <w:pPr>
              <w:jc w:val="center"/>
            </w:pPr>
            <w:r w:rsidRPr="00605C06">
              <w:t>350</w:t>
            </w:r>
          </w:p>
        </w:tc>
        <w:tc>
          <w:tcPr>
            <w:tcW w:w="917" w:type="dxa"/>
          </w:tcPr>
          <w:p w14:paraId="7415B606" w14:textId="77777777" w:rsidR="00B1026F" w:rsidRDefault="00B1026F" w:rsidP="008B095D">
            <w:pPr>
              <w:jc w:val="center"/>
            </w:pPr>
            <w:r w:rsidRPr="00605C06">
              <w:t>23,73%</w:t>
            </w:r>
          </w:p>
        </w:tc>
      </w:tr>
    </w:tbl>
    <w:p w14:paraId="715AA786" w14:textId="77777777" w:rsidR="00B1026F" w:rsidRDefault="00B1026F" w:rsidP="00B1026F">
      <w:pPr>
        <w:jc w:val="both"/>
        <w:rPr>
          <w:b/>
          <w:bCs/>
        </w:rPr>
      </w:pPr>
    </w:p>
    <w:p w14:paraId="3DD9BA30" w14:textId="77777777" w:rsidR="00B1026F" w:rsidRPr="005F2021" w:rsidRDefault="00B1026F" w:rsidP="00E243AF">
      <w:pPr>
        <w:pStyle w:val="2"/>
      </w:pPr>
      <w:r w:rsidRPr="005F2021">
        <w:t>2.2.</w:t>
      </w:r>
      <w:r>
        <w:t>3. Результаты ОГЭ по АТЕ региона</w:t>
      </w:r>
    </w:p>
    <w:p w14:paraId="64C89CAD"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210"/>
        <w:gridCol w:w="840"/>
        <w:gridCol w:w="629"/>
        <w:gridCol w:w="836"/>
        <w:gridCol w:w="629"/>
        <w:gridCol w:w="956"/>
        <w:gridCol w:w="696"/>
        <w:gridCol w:w="1005"/>
        <w:gridCol w:w="629"/>
        <w:gridCol w:w="956"/>
      </w:tblGrid>
      <w:tr w:rsidR="00B1026F" w14:paraId="63FB8490" w14:textId="77777777" w:rsidTr="008B095D">
        <w:tc>
          <w:tcPr>
            <w:tcW w:w="531" w:type="dxa"/>
            <w:vMerge w:val="restart"/>
            <w:vAlign w:val="center"/>
          </w:tcPr>
          <w:p w14:paraId="7F2F7F7F" w14:textId="77777777" w:rsidR="00B1026F" w:rsidRPr="00B527B4" w:rsidRDefault="00B1026F" w:rsidP="008B095D">
            <w:pPr>
              <w:jc w:val="center"/>
              <w:rPr>
                <w:b/>
                <w:sz w:val="22"/>
                <w:szCs w:val="22"/>
              </w:rPr>
            </w:pPr>
            <w:r w:rsidRPr="00B527B4">
              <w:rPr>
                <w:b/>
                <w:sz w:val="22"/>
                <w:szCs w:val="22"/>
              </w:rPr>
              <w:t>№ п/п</w:t>
            </w:r>
          </w:p>
        </w:tc>
        <w:tc>
          <w:tcPr>
            <w:tcW w:w="2210" w:type="dxa"/>
            <w:vMerge w:val="restart"/>
            <w:vAlign w:val="center"/>
          </w:tcPr>
          <w:p w14:paraId="5C3B257E"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5EC06B94" w14:textId="51F45DCF" w:rsidR="00B1026F" w:rsidRPr="00B527B4" w:rsidRDefault="00B1026F" w:rsidP="008B50F8">
            <w:pPr>
              <w:jc w:val="center"/>
              <w:rPr>
                <w:b/>
                <w:sz w:val="22"/>
                <w:szCs w:val="22"/>
              </w:rPr>
            </w:pPr>
            <w:r w:rsidRPr="00B527B4">
              <w:rPr>
                <w:b/>
                <w:sz w:val="22"/>
                <w:szCs w:val="22"/>
              </w:rPr>
              <w:t>Всего участ</w:t>
            </w:r>
            <w:r w:rsidR="008B50F8">
              <w:rPr>
                <w:b/>
                <w:sz w:val="22"/>
                <w:szCs w:val="22"/>
              </w:rPr>
              <w:t>-</w:t>
            </w:r>
            <w:r w:rsidRPr="00B527B4">
              <w:rPr>
                <w:b/>
                <w:sz w:val="22"/>
                <w:szCs w:val="22"/>
              </w:rPr>
              <w:t>ников</w:t>
            </w:r>
          </w:p>
        </w:tc>
        <w:tc>
          <w:tcPr>
            <w:tcW w:w="1465" w:type="dxa"/>
            <w:gridSpan w:val="2"/>
            <w:vAlign w:val="center"/>
          </w:tcPr>
          <w:p w14:paraId="16EC0661" w14:textId="77777777" w:rsidR="00B1026F" w:rsidRPr="00B527B4" w:rsidRDefault="00B1026F" w:rsidP="008B095D">
            <w:pPr>
              <w:jc w:val="center"/>
              <w:rPr>
                <w:b/>
                <w:sz w:val="22"/>
                <w:szCs w:val="22"/>
              </w:rPr>
            </w:pPr>
            <w:r w:rsidRPr="00B527B4">
              <w:rPr>
                <w:b/>
                <w:sz w:val="22"/>
                <w:szCs w:val="22"/>
              </w:rPr>
              <w:t>«2»</w:t>
            </w:r>
          </w:p>
        </w:tc>
        <w:tc>
          <w:tcPr>
            <w:tcW w:w="1585" w:type="dxa"/>
            <w:gridSpan w:val="2"/>
            <w:vAlign w:val="center"/>
          </w:tcPr>
          <w:p w14:paraId="77BD6325" w14:textId="77777777" w:rsidR="00B1026F" w:rsidRPr="00B527B4" w:rsidRDefault="00B1026F" w:rsidP="008B095D">
            <w:pPr>
              <w:jc w:val="center"/>
              <w:rPr>
                <w:b/>
                <w:sz w:val="22"/>
                <w:szCs w:val="22"/>
              </w:rPr>
            </w:pPr>
            <w:r w:rsidRPr="00B527B4">
              <w:rPr>
                <w:b/>
                <w:sz w:val="22"/>
                <w:szCs w:val="22"/>
              </w:rPr>
              <w:t>«3»</w:t>
            </w:r>
          </w:p>
        </w:tc>
        <w:tc>
          <w:tcPr>
            <w:tcW w:w="1652" w:type="dxa"/>
            <w:gridSpan w:val="2"/>
            <w:vAlign w:val="center"/>
          </w:tcPr>
          <w:p w14:paraId="37916D37" w14:textId="77777777" w:rsidR="00B1026F" w:rsidRPr="00B527B4" w:rsidRDefault="00B1026F" w:rsidP="008B095D">
            <w:pPr>
              <w:jc w:val="center"/>
              <w:rPr>
                <w:b/>
                <w:sz w:val="22"/>
                <w:szCs w:val="22"/>
              </w:rPr>
            </w:pPr>
            <w:r w:rsidRPr="00B527B4">
              <w:rPr>
                <w:b/>
                <w:sz w:val="22"/>
                <w:szCs w:val="22"/>
              </w:rPr>
              <w:t>«4»</w:t>
            </w:r>
          </w:p>
        </w:tc>
        <w:tc>
          <w:tcPr>
            <w:tcW w:w="1585" w:type="dxa"/>
            <w:gridSpan w:val="2"/>
            <w:vAlign w:val="center"/>
          </w:tcPr>
          <w:p w14:paraId="6117AAAC" w14:textId="77777777" w:rsidR="00B1026F" w:rsidRPr="00B527B4" w:rsidRDefault="00B1026F" w:rsidP="008B095D">
            <w:pPr>
              <w:jc w:val="center"/>
              <w:rPr>
                <w:b/>
                <w:sz w:val="22"/>
                <w:szCs w:val="22"/>
              </w:rPr>
            </w:pPr>
            <w:r w:rsidRPr="00B527B4">
              <w:rPr>
                <w:b/>
                <w:sz w:val="22"/>
                <w:szCs w:val="22"/>
              </w:rPr>
              <w:t>«5»</w:t>
            </w:r>
          </w:p>
        </w:tc>
      </w:tr>
      <w:tr w:rsidR="00B1026F" w14:paraId="4E1A6960" w14:textId="77777777" w:rsidTr="008B095D">
        <w:tc>
          <w:tcPr>
            <w:tcW w:w="531" w:type="dxa"/>
            <w:vMerge/>
            <w:vAlign w:val="center"/>
          </w:tcPr>
          <w:p w14:paraId="431980B9" w14:textId="77777777" w:rsidR="00B1026F" w:rsidRPr="00CF0CA8" w:rsidRDefault="00B1026F" w:rsidP="008B095D">
            <w:pPr>
              <w:jc w:val="center"/>
              <w:rPr>
                <w:b/>
                <w:sz w:val="20"/>
                <w:szCs w:val="20"/>
              </w:rPr>
            </w:pPr>
          </w:p>
        </w:tc>
        <w:tc>
          <w:tcPr>
            <w:tcW w:w="2210" w:type="dxa"/>
            <w:vMerge/>
            <w:vAlign w:val="center"/>
          </w:tcPr>
          <w:p w14:paraId="446C0F13" w14:textId="77777777" w:rsidR="00B1026F" w:rsidRPr="00CF0CA8" w:rsidRDefault="00B1026F" w:rsidP="008B095D">
            <w:pPr>
              <w:jc w:val="center"/>
              <w:rPr>
                <w:b/>
                <w:sz w:val="20"/>
                <w:szCs w:val="20"/>
              </w:rPr>
            </w:pPr>
          </w:p>
        </w:tc>
        <w:tc>
          <w:tcPr>
            <w:tcW w:w="826" w:type="dxa"/>
            <w:vMerge/>
            <w:vAlign w:val="center"/>
          </w:tcPr>
          <w:p w14:paraId="008B2BE4" w14:textId="77777777" w:rsidR="00B1026F" w:rsidRPr="00CF0CA8" w:rsidRDefault="00B1026F" w:rsidP="008B095D">
            <w:pPr>
              <w:jc w:val="center"/>
              <w:rPr>
                <w:b/>
                <w:sz w:val="20"/>
                <w:szCs w:val="20"/>
              </w:rPr>
            </w:pPr>
          </w:p>
        </w:tc>
        <w:tc>
          <w:tcPr>
            <w:tcW w:w="629" w:type="dxa"/>
            <w:vAlign w:val="center"/>
          </w:tcPr>
          <w:p w14:paraId="761F7116" w14:textId="77777777" w:rsidR="00B1026F" w:rsidRPr="00B527B4" w:rsidRDefault="00B1026F" w:rsidP="008B095D">
            <w:pPr>
              <w:jc w:val="center"/>
              <w:rPr>
                <w:b/>
                <w:sz w:val="22"/>
                <w:szCs w:val="22"/>
              </w:rPr>
            </w:pPr>
            <w:r w:rsidRPr="00B527B4">
              <w:rPr>
                <w:b/>
                <w:sz w:val="22"/>
                <w:szCs w:val="22"/>
              </w:rPr>
              <w:t>чел.</w:t>
            </w:r>
          </w:p>
        </w:tc>
        <w:tc>
          <w:tcPr>
            <w:tcW w:w="836" w:type="dxa"/>
            <w:vAlign w:val="center"/>
          </w:tcPr>
          <w:p w14:paraId="2F426017" w14:textId="77777777" w:rsidR="00B1026F" w:rsidRPr="00B527B4" w:rsidRDefault="00B1026F" w:rsidP="008B095D">
            <w:pPr>
              <w:jc w:val="center"/>
              <w:rPr>
                <w:b/>
                <w:sz w:val="22"/>
                <w:szCs w:val="22"/>
              </w:rPr>
            </w:pPr>
            <w:r w:rsidRPr="00B527B4">
              <w:rPr>
                <w:b/>
                <w:sz w:val="22"/>
                <w:szCs w:val="22"/>
              </w:rPr>
              <w:t>%</w:t>
            </w:r>
          </w:p>
        </w:tc>
        <w:tc>
          <w:tcPr>
            <w:tcW w:w="629" w:type="dxa"/>
            <w:vAlign w:val="center"/>
          </w:tcPr>
          <w:p w14:paraId="206D248E" w14:textId="77777777" w:rsidR="00B1026F" w:rsidRPr="00B527B4" w:rsidRDefault="00B1026F" w:rsidP="008B095D">
            <w:pPr>
              <w:jc w:val="center"/>
              <w:rPr>
                <w:b/>
                <w:sz w:val="22"/>
                <w:szCs w:val="22"/>
              </w:rPr>
            </w:pPr>
            <w:r w:rsidRPr="00B527B4">
              <w:rPr>
                <w:b/>
                <w:sz w:val="22"/>
                <w:szCs w:val="22"/>
              </w:rPr>
              <w:t>чел.</w:t>
            </w:r>
          </w:p>
        </w:tc>
        <w:tc>
          <w:tcPr>
            <w:tcW w:w="956" w:type="dxa"/>
            <w:vAlign w:val="center"/>
          </w:tcPr>
          <w:p w14:paraId="16201908" w14:textId="77777777" w:rsidR="00B1026F" w:rsidRPr="00B527B4" w:rsidRDefault="00B1026F" w:rsidP="008B095D">
            <w:pPr>
              <w:jc w:val="center"/>
              <w:rPr>
                <w:b/>
                <w:sz w:val="22"/>
                <w:szCs w:val="22"/>
              </w:rPr>
            </w:pPr>
            <w:r w:rsidRPr="00B527B4">
              <w:rPr>
                <w:b/>
                <w:sz w:val="22"/>
                <w:szCs w:val="22"/>
              </w:rPr>
              <w:t>%</w:t>
            </w:r>
          </w:p>
        </w:tc>
        <w:tc>
          <w:tcPr>
            <w:tcW w:w="696" w:type="dxa"/>
            <w:vAlign w:val="center"/>
          </w:tcPr>
          <w:p w14:paraId="686CF948" w14:textId="77777777" w:rsidR="00B1026F" w:rsidRPr="00B527B4" w:rsidRDefault="00B1026F" w:rsidP="008B095D">
            <w:pPr>
              <w:jc w:val="center"/>
              <w:rPr>
                <w:b/>
                <w:sz w:val="22"/>
                <w:szCs w:val="22"/>
              </w:rPr>
            </w:pPr>
            <w:r w:rsidRPr="00B527B4">
              <w:rPr>
                <w:b/>
                <w:sz w:val="22"/>
                <w:szCs w:val="22"/>
              </w:rPr>
              <w:t>чел.</w:t>
            </w:r>
          </w:p>
        </w:tc>
        <w:tc>
          <w:tcPr>
            <w:tcW w:w="956" w:type="dxa"/>
            <w:vAlign w:val="center"/>
          </w:tcPr>
          <w:p w14:paraId="37A433E5" w14:textId="77777777" w:rsidR="00B1026F" w:rsidRPr="00B527B4" w:rsidRDefault="00B1026F" w:rsidP="008B095D">
            <w:pPr>
              <w:jc w:val="center"/>
              <w:rPr>
                <w:b/>
                <w:sz w:val="22"/>
                <w:szCs w:val="22"/>
              </w:rPr>
            </w:pPr>
            <w:r w:rsidRPr="00B527B4">
              <w:rPr>
                <w:b/>
                <w:sz w:val="22"/>
                <w:szCs w:val="22"/>
              </w:rPr>
              <w:t>%</w:t>
            </w:r>
          </w:p>
        </w:tc>
        <w:tc>
          <w:tcPr>
            <w:tcW w:w="629" w:type="dxa"/>
            <w:vAlign w:val="center"/>
          </w:tcPr>
          <w:p w14:paraId="3167B1E2" w14:textId="77777777" w:rsidR="00B1026F" w:rsidRPr="00B527B4" w:rsidRDefault="00B1026F" w:rsidP="008B095D">
            <w:pPr>
              <w:jc w:val="center"/>
              <w:rPr>
                <w:b/>
                <w:sz w:val="22"/>
                <w:szCs w:val="22"/>
              </w:rPr>
            </w:pPr>
            <w:r w:rsidRPr="00B527B4">
              <w:rPr>
                <w:b/>
                <w:sz w:val="22"/>
                <w:szCs w:val="22"/>
              </w:rPr>
              <w:t>чел.</w:t>
            </w:r>
          </w:p>
        </w:tc>
        <w:tc>
          <w:tcPr>
            <w:tcW w:w="956" w:type="dxa"/>
            <w:vAlign w:val="center"/>
          </w:tcPr>
          <w:p w14:paraId="721FEED6" w14:textId="77777777" w:rsidR="00B1026F" w:rsidRPr="00B527B4" w:rsidRDefault="00B1026F" w:rsidP="008B095D">
            <w:pPr>
              <w:jc w:val="center"/>
              <w:rPr>
                <w:b/>
                <w:sz w:val="22"/>
                <w:szCs w:val="22"/>
              </w:rPr>
            </w:pPr>
            <w:r w:rsidRPr="00B527B4">
              <w:rPr>
                <w:b/>
                <w:sz w:val="22"/>
                <w:szCs w:val="22"/>
              </w:rPr>
              <w:t>%</w:t>
            </w:r>
          </w:p>
        </w:tc>
      </w:tr>
      <w:tr w:rsidR="00B1026F" w14:paraId="0828D724" w14:textId="77777777" w:rsidTr="008B095D">
        <w:tc>
          <w:tcPr>
            <w:tcW w:w="531" w:type="dxa"/>
            <w:vAlign w:val="center"/>
          </w:tcPr>
          <w:p w14:paraId="6649556C" w14:textId="77777777" w:rsidR="00B1026F" w:rsidRDefault="00B1026F" w:rsidP="008B095D">
            <w:r w:rsidRPr="002178E5">
              <w:rPr>
                <w:sz w:val="20"/>
                <w:szCs w:val="20"/>
              </w:rPr>
              <w:t>1</w:t>
            </w:r>
          </w:p>
        </w:tc>
        <w:tc>
          <w:tcPr>
            <w:tcW w:w="2210" w:type="dxa"/>
          </w:tcPr>
          <w:p w14:paraId="265F105D"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28038A7E" w14:textId="77777777" w:rsidR="00B1026F" w:rsidRPr="0080300A" w:rsidRDefault="00B1026F" w:rsidP="008B095D">
            <w:pPr>
              <w:jc w:val="center"/>
              <w:rPr>
                <w:sz w:val="22"/>
                <w:szCs w:val="22"/>
              </w:rPr>
            </w:pPr>
            <w:r w:rsidRPr="0080300A">
              <w:rPr>
                <w:sz w:val="22"/>
                <w:szCs w:val="22"/>
              </w:rPr>
              <w:t>40</w:t>
            </w:r>
          </w:p>
        </w:tc>
        <w:tc>
          <w:tcPr>
            <w:tcW w:w="629" w:type="dxa"/>
          </w:tcPr>
          <w:p w14:paraId="2AE4BAEC" w14:textId="77777777" w:rsidR="00B1026F" w:rsidRPr="0080300A" w:rsidRDefault="00B1026F" w:rsidP="008B095D">
            <w:pPr>
              <w:jc w:val="center"/>
              <w:rPr>
                <w:sz w:val="22"/>
                <w:szCs w:val="22"/>
              </w:rPr>
            </w:pPr>
            <w:r w:rsidRPr="0080300A">
              <w:rPr>
                <w:sz w:val="22"/>
                <w:szCs w:val="22"/>
              </w:rPr>
              <w:t>1</w:t>
            </w:r>
          </w:p>
        </w:tc>
        <w:tc>
          <w:tcPr>
            <w:tcW w:w="836" w:type="dxa"/>
          </w:tcPr>
          <w:p w14:paraId="23E3BD96" w14:textId="77777777" w:rsidR="00B1026F" w:rsidRPr="0080300A" w:rsidRDefault="00B1026F" w:rsidP="008B095D">
            <w:pPr>
              <w:jc w:val="center"/>
              <w:rPr>
                <w:sz w:val="22"/>
                <w:szCs w:val="22"/>
              </w:rPr>
            </w:pPr>
            <w:r w:rsidRPr="0080300A">
              <w:rPr>
                <w:sz w:val="22"/>
                <w:szCs w:val="22"/>
              </w:rPr>
              <w:t>2,50%</w:t>
            </w:r>
          </w:p>
        </w:tc>
        <w:tc>
          <w:tcPr>
            <w:tcW w:w="629" w:type="dxa"/>
          </w:tcPr>
          <w:p w14:paraId="72ECF2C3" w14:textId="77777777" w:rsidR="00B1026F" w:rsidRPr="0080300A" w:rsidRDefault="00B1026F" w:rsidP="008B095D">
            <w:pPr>
              <w:jc w:val="center"/>
              <w:rPr>
                <w:sz w:val="22"/>
                <w:szCs w:val="22"/>
              </w:rPr>
            </w:pPr>
            <w:r w:rsidRPr="0080300A">
              <w:rPr>
                <w:sz w:val="22"/>
                <w:szCs w:val="22"/>
              </w:rPr>
              <w:t>17</w:t>
            </w:r>
          </w:p>
        </w:tc>
        <w:tc>
          <w:tcPr>
            <w:tcW w:w="956" w:type="dxa"/>
          </w:tcPr>
          <w:p w14:paraId="072A29CA" w14:textId="77777777" w:rsidR="00B1026F" w:rsidRPr="0080300A" w:rsidRDefault="00B1026F" w:rsidP="008B095D">
            <w:pPr>
              <w:jc w:val="center"/>
              <w:rPr>
                <w:sz w:val="22"/>
                <w:szCs w:val="22"/>
              </w:rPr>
            </w:pPr>
            <w:r w:rsidRPr="0080300A">
              <w:rPr>
                <w:sz w:val="22"/>
                <w:szCs w:val="22"/>
              </w:rPr>
              <w:t>42,50%</w:t>
            </w:r>
          </w:p>
        </w:tc>
        <w:tc>
          <w:tcPr>
            <w:tcW w:w="696" w:type="dxa"/>
          </w:tcPr>
          <w:p w14:paraId="7791E31A" w14:textId="77777777" w:rsidR="00B1026F" w:rsidRPr="0080300A" w:rsidRDefault="00B1026F" w:rsidP="008B095D">
            <w:pPr>
              <w:jc w:val="center"/>
              <w:rPr>
                <w:sz w:val="22"/>
                <w:szCs w:val="22"/>
              </w:rPr>
            </w:pPr>
            <w:r w:rsidRPr="0080300A">
              <w:rPr>
                <w:sz w:val="22"/>
                <w:szCs w:val="22"/>
              </w:rPr>
              <w:t>14</w:t>
            </w:r>
          </w:p>
        </w:tc>
        <w:tc>
          <w:tcPr>
            <w:tcW w:w="956" w:type="dxa"/>
          </w:tcPr>
          <w:p w14:paraId="32C2498B" w14:textId="77777777" w:rsidR="00B1026F" w:rsidRPr="0080300A" w:rsidRDefault="00B1026F" w:rsidP="008B095D">
            <w:pPr>
              <w:jc w:val="center"/>
              <w:rPr>
                <w:sz w:val="22"/>
                <w:szCs w:val="22"/>
              </w:rPr>
            </w:pPr>
            <w:r w:rsidRPr="0080300A">
              <w:rPr>
                <w:sz w:val="22"/>
                <w:szCs w:val="22"/>
              </w:rPr>
              <w:t>35,00%</w:t>
            </w:r>
          </w:p>
        </w:tc>
        <w:tc>
          <w:tcPr>
            <w:tcW w:w="629" w:type="dxa"/>
          </w:tcPr>
          <w:p w14:paraId="628C1EF4" w14:textId="77777777" w:rsidR="00B1026F" w:rsidRPr="0080300A" w:rsidRDefault="00B1026F" w:rsidP="008B095D">
            <w:pPr>
              <w:jc w:val="center"/>
              <w:rPr>
                <w:sz w:val="22"/>
                <w:szCs w:val="22"/>
              </w:rPr>
            </w:pPr>
            <w:r w:rsidRPr="0080300A">
              <w:rPr>
                <w:sz w:val="22"/>
                <w:szCs w:val="22"/>
              </w:rPr>
              <w:t>8</w:t>
            </w:r>
          </w:p>
        </w:tc>
        <w:tc>
          <w:tcPr>
            <w:tcW w:w="956" w:type="dxa"/>
          </w:tcPr>
          <w:p w14:paraId="348C5F17" w14:textId="77777777" w:rsidR="00B1026F" w:rsidRPr="0080300A" w:rsidRDefault="00B1026F" w:rsidP="008B095D">
            <w:pPr>
              <w:jc w:val="center"/>
              <w:rPr>
                <w:sz w:val="22"/>
                <w:szCs w:val="22"/>
              </w:rPr>
            </w:pPr>
            <w:r w:rsidRPr="0080300A">
              <w:rPr>
                <w:sz w:val="22"/>
                <w:szCs w:val="22"/>
              </w:rPr>
              <w:t>20,00%</w:t>
            </w:r>
          </w:p>
        </w:tc>
      </w:tr>
      <w:tr w:rsidR="00B1026F" w14:paraId="645FDCAF" w14:textId="77777777" w:rsidTr="008B095D">
        <w:tc>
          <w:tcPr>
            <w:tcW w:w="531" w:type="dxa"/>
            <w:vAlign w:val="center"/>
          </w:tcPr>
          <w:p w14:paraId="21D23521" w14:textId="77777777" w:rsidR="00B1026F" w:rsidRDefault="00B1026F" w:rsidP="008B095D">
            <w:r>
              <w:rPr>
                <w:sz w:val="20"/>
                <w:szCs w:val="20"/>
              </w:rPr>
              <w:t>2</w:t>
            </w:r>
          </w:p>
        </w:tc>
        <w:tc>
          <w:tcPr>
            <w:tcW w:w="2210" w:type="dxa"/>
          </w:tcPr>
          <w:p w14:paraId="184CFD8B" w14:textId="77777777" w:rsidR="00B1026F" w:rsidRDefault="00B1026F" w:rsidP="008B095D">
            <w:r w:rsidRPr="00F47D08">
              <w:rPr>
                <w:rFonts w:eastAsia="Times New Roman"/>
                <w:sz w:val="22"/>
                <w:szCs w:val="22"/>
                <w:lang w:eastAsia="en-US"/>
              </w:rPr>
              <w:t>Белогорский район</w:t>
            </w:r>
          </w:p>
        </w:tc>
        <w:tc>
          <w:tcPr>
            <w:tcW w:w="826" w:type="dxa"/>
          </w:tcPr>
          <w:p w14:paraId="5CA78D12" w14:textId="77777777" w:rsidR="00B1026F" w:rsidRPr="0080300A" w:rsidRDefault="00B1026F" w:rsidP="008B095D">
            <w:pPr>
              <w:jc w:val="center"/>
              <w:rPr>
                <w:sz w:val="22"/>
                <w:szCs w:val="22"/>
              </w:rPr>
            </w:pPr>
            <w:r w:rsidRPr="0080300A">
              <w:rPr>
                <w:sz w:val="22"/>
                <w:szCs w:val="22"/>
              </w:rPr>
              <w:t>18</w:t>
            </w:r>
          </w:p>
        </w:tc>
        <w:tc>
          <w:tcPr>
            <w:tcW w:w="629" w:type="dxa"/>
          </w:tcPr>
          <w:p w14:paraId="22DBC1A2" w14:textId="77777777" w:rsidR="00B1026F" w:rsidRPr="0080300A" w:rsidRDefault="00B1026F" w:rsidP="008B095D">
            <w:pPr>
              <w:jc w:val="center"/>
              <w:rPr>
                <w:sz w:val="22"/>
                <w:szCs w:val="22"/>
              </w:rPr>
            </w:pPr>
            <w:r w:rsidRPr="0080300A">
              <w:rPr>
                <w:sz w:val="22"/>
                <w:szCs w:val="22"/>
              </w:rPr>
              <w:t>0</w:t>
            </w:r>
          </w:p>
        </w:tc>
        <w:tc>
          <w:tcPr>
            <w:tcW w:w="836" w:type="dxa"/>
          </w:tcPr>
          <w:p w14:paraId="63A03260" w14:textId="77777777" w:rsidR="00B1026F" w:rsidRPr="0080300A" w:rsidRDefault="00B1026F" w:rsidP="008B095D">
            <w:pPr>
              <w:jc w:val="center"/>
              <w:rPr>
                <w:sz w:val="22"/>
                <w:szCs w:val="22"/>
              </w:rPr>
            </w:pPr>
            <w:r w:rsidRPr="0080300A">
              <w:rPr>
                <w:sz w:val="22"/>
                <w:szCs w:val="22"/>
              </w:rPr>
              <w:t>0,00%</w:t>
            </w:r>
          </w:p>
        </w:tc>
        <w:tc>
          <w:tcPr>
            <w:tcW w:w="629" w:type="dxa"/>
          </w:tcPr>
          <w:p w14:paraId="13B97481" w14:textId="77777777" w:rsidR="00B1026F" w:rsidRPr="0080300A" w:rsidRDefault="00B1026F" w:rsidP="008B095D">
            <w:pPr>
              <w:jc w:val="center"/>
              <w:rPr>
                <w:sz w:val="22"/>
                <w:szCs w:val="22"/>
              </w:rPr>
            </w:pPr>
            <w:r w:rsidRPr="0080300A">
              <w:rPr>
                <w:sz w:val="22"/>
                <w:szCs w:val="22"/>
              </w:rPr>
              <w:t>3</w:t>
            </w:r>
          </w:p>
        </w:tc>
        <w:tc>
          <w:tcPr>
            <w:tcW w:w="956" w:type="dxa"/>
          </w:tcPr>
          <w:p w14:paraId="4CB7345B" w14:textId="77777777" w:rsidR="00B1026F" w:rsidRPr="0080300A" w:rsidRDefault="00B1026F" w:rsidP="008B095D">
            <w:pPr>
              <w:jc w:val="center"/>
              <w:rPr>
                <w:sz w:val="22"/>
                <w:szCs w:val="22"/>
              </w:rPr>
            </w:pPr>
            <w:r w:rsidRPr="0080300A">
              <w:rPr>
                <w:sz w:val="22"/>
                <w:szCs w:val="22"/>
              </w:rPr>
              <w:t>16,67%</w:t>
            </w:r>
          </w:p>
        </w:tc>
        <w:tc>
          <w:tcPr>
            <w:tcW w:w="696" w:type="dxa"/>
          </w:tcPr>
          <w:p w14:paraId="2B606971" w14:textId="77777777" w:rsidR="00B1026F" w:rsidRPr="0080300A" w:rsidRDefault="00B1026F" w:rsidP="008B095D">
            <w:pPr>
              <w:jc w:val="center"/>
              <w:rPr>
                <w:sz w:val="22"/>
                <w:szCs w:val="22"/>
              </w:rPr>
            </w:pPr>
            <w:r w:rsidRPr="0080300A">
              <w:rPr>
                <w:sz w:val="22"/>
                <w:szCs w:val="22"/>
              </w:rPr>
              <w:t>7</w:t>
            </w:r>
          </w:p>
        </w:tc>
        <w:tc>
          <w:tcPr>
            <w:tcW w:w="956" w:type="dxa"/>
          </w:tcPr>
          <w:p w14:paraId="2CB9DA7C" w14:textId="77777777" w:rsidR="00B1026F" w:rsidRPr="0080300A" w:rsidRDefault="00B1026F" w:rsidP="008B095D">
            <w:pPr>
              <w:jc w:val="center"/>
              <w:rPr>
                <w:sz w:val="22"/>
                <w:szCs w:val="22"/>
              </w:rPr>
            </w:pPr>
            <w:r w:rsidRPr="0080300A">
              <w:rPr>
                <w:sz w:val="22"/>
                <w:szCs w:val="22"/>
              </w:rPr>
              <w:t>38,89%</w:t>
            </w:r>
          </w:p>
        </w:tc>
        <w:tc>
          <w:tcPr>
            <w:tcW w:w="629" w:type="dxa"/>
          </w:tcPr>
          <w:p w14:paraId="70FF96FE" w14:textId="77777777" w:rsidR="00B1026F" w:rsidRPr="0080300A" w:rsidRDefault="00B1026F" w:rsidP="008B095D">
            <w:pPr>
              <w:jc w:val="center"/>
              <w:rPr>
                <w:sz w:val="22"/>
                <w:szCs w:val="22"/>
              </w:rPr>
            </w:pPr>
            <w:r w:rsidRPr="0080300A">
              <w:rPr>
                <w:sz w:val="22"/>
                <w:szCs w:val="22"/>
              </w:rPr>
              <w:t>8</w:t>
            </w:r>
          </w:p>
        </w:tc>
        <w:tc>
          <w:tcPr>
            <w:tcW w:w="956" w:type="dxa"/>
          </w:tcPr>
          <w:p w14:paraId="18508736" w14:textId="77777777" w:rsidR="00B1026F" w:rsidRPr="0080300A" w:rsidRDefault="00B1026F" w:rsidP="008B095D">
            <w:pPr>
              <w:jc w:val="center"/>
              <w:rPr>
                <w:sz w:val="22"/>
                <w:szCs w:val="22"/>
              </w:rPr>
            </w:pPr>
            <w:r w:rsidRPr="0080300A">
              <w:rPr>
                <w:sz w:val="22"/>
                <w:szCs w:val="22"/>
              </w:rPr>
              <w:t>44,44%</w:t>
            </w:r>
          </w:p>
        </w:tc>
      </w:tr>
      <w:tr w:rsidR="00B1026F" w14:paraId="155A336A" w14:textId="77777777" w:rsidTr="008B095D">
        <w:tc>
          <w:tcPr>
            <w:tcW w:w="531" w:type="dxa"/>
            <w:vAlign w:val="center"/>
          </w:tcPr>
          <w:p w14:paraId="4CA21D02" w14:textId="77777777" w:rsidR="00B1026F" w:rsidRDefault="00B1026F" w:rsidP="008B095D">
            <w:r>
              <w:rPr>
                <w:sz w:val="20"/>
                <w:szCs w:val="20"/>
              </w:rPr>
              <w:t>3</w:t>
            </w:r>
          </w:p>
        </w:tc>
        <w:tc>
          <w:tcPr>
            <w:tcW w:w="2210" w:type="dxa"/>
          </w:tcPr>
          <w:p w14:paraId="023FC41A" w14:textId="77777777" w:rsidR="00B1026F" w:rsidRDefault="00B1026F" w:rsidP="008B095D">
            <w:r w:rsidRPr="00F47D08">
              <w:rPr>
                <w:rFonts w:eastAsia="Times New Roman"/>
                <w:sz w:val="22"/>
                <w:szCs w:val="22"/>
                <w:lang w:eastAsia="en-US"/>
              </w:rPr>
              <w:t>Джанкойский район</w:t>
            </w:r>
          </w:p>
        </w:tc>
        <w:tc>
          <w:tcPr>
            <w:tcW w:w="826" w:type="dxa"/>
          </w:tcPr>
          <w:p w14:paraId="6352BBE9" w14:textId="77777777" w:rsidR="00B1026F" w:rsidRPr="0080300A" w:rsidRDefault="00B1026F" w:rsidP="008B095D">
            <w:pPr>
              <w:jc w:val="center"/>
              <w:rPr>
                <w:sz w:val="22"/>
                <w:szCs w:val="22"/>
              </w:rPr>
            </w:pPr>
            <w:r w:rsidRPr="0080300A">
              <w:rPr>
                <w:sz w:val="22"/>
                <w:szCs w:val="22"/>
              </w:rPr>
              <w:t>5</w:t>
            </w:r>
          </w:p>
        </w:tc>
        <w:tc>
          <w:tcPr>
            <w:tcW w:w="629" w:type="dxa"/>
          </w:tcPr>
          <w:p w14:paraId="77FFC8C3" w14:textId="77777777" w:rsidR="00B1026F" w:rsidRPr="0080300A" w:rsidRDefault="00B1026F" w:rsidP="008B095D">
            <w:pPr>
              <w:jc w:val="center"/>
              <w:rPr>
                <w:sz w:val="22"/>
                <w:szCs w:val="22"/>
              </w:rPr>
            </w:pPr>
            <w:r w:rsidRPr="0080300A">
              <w:rPr>
                <w:sz w:val="22"/>
                <w:szCs w:val="22"/>
              </w:rPr>
              <w:t>0</w:t>
            </w:r>
          </w:p>
        </w:tc>
        <w:tc>
          <w:tcPr>
            <w:tcW w:w="836" w:type="dxa"/>
          </w:tcPr>
          <w:p w14:paraId="2AC5DFFF" w14:textId="77777777" w:rsidR="00B1026F" w:rsidRPr="0080300A" w:rsidRDefault="00B1026F" w:rsidP="008B095D">
            <w:pPr>
              <w:jc w:val="center"/>
              <w:rPr>
                <w:sz w:val="22"/>
                <w:szCs w:val="22"/>
              </w:rPr>
            </w:pPr>
            <w:r w:rsidRPr="0080300A">
              <w:rPr>
                <w:sz w:val="22"/>
                <w:szCs w:val="22"/>
              </w:rPr>
              <w:t>0,00%</w:t>
            </w:r>
          </w:p>
        </w:tc>
        <w:tc>
          <w:tcPr>
            <w:tcW w:w="629" w:type="dxa"/>
          </w:tcPr>
          <w:p w14:paraId="042EF68F" w14:textId="77777777" w:rsidR="00B1026F" w:rsidRPr="0080300A" w:rsidRDefault="00B1026F" w:rsidP="008B095D">
            <w:pPr>
              <w:jc w:val="center"/>
              <w:rPr>
                <w:sz w:val="22"/>
                <w:szCs w:val="22"/>
              </w:rPr>
            </w:pPr>
            <w:r w:rsidRPr="0080300A">
              <w:rPr>
                <w:sz w:val="22"/>
                <w:szCs w:val="22"/>
              </w:rPr>
              <w:t>1</w:t>
            </w:r>
          </w:p>
        </w:tc>
        <w:tc>
          <w:tcPr>
            <w:tcW w:w="956" w:type="dxa"/>
          </w:tcPr>
          <w:p w14:paraId="18B572EA" w14:textId="77777777" w:rsidR="00B1026F" w:rsidRPr="0080300A" w:rsidRDefault="00B1026F" w:rsidP="008B095D">
            <w:pPr>
              <w:jc w:val="center"/>
              <w:rPr>
                <w:sz w:val="22"/>
                <w:szCs w:val="22"/>
              </w:rPr>
            </w:pPr>
            <w:r w:rsidRPr="0080300A">
              <w:rPr>
                <w:sz w:val="22"/>
                <w:szCs w:val="22"/>
              </w:rPr>
              <w:t>20,00%</w:t>
            </w:r>
          </w:p>
        </w:tc>
        <w:tc>
          <w:tcPr>
            <w:tcW w:w="696" w:type="dxa"/>
          </w:tcPr>
          <w:p w14:paraId="04063FDF" w14:textId="77777777" w:rsidR="00B1026F" w:rsidRPr="0080300A" w:rsidRDefault="00B1026F" w:rsidP="008B095D">
            <w:pPr>
              <w:jc w:val="center"/>
              <w:rPr>
                <w:sz w:val="22"/>
                <w:szCs w:val="22"/>
              </w:rPr>
            </w:pPr>
            <w:r w:rsidRPr="0080300A">
              <w:rPr>
                <w:sz w:val="22"/>
                <w:szCs w:val="22"/>
              </w:rPr>
              <w:t>4</w:t>
            </w:r>
          </w:p>
        </w:tc>
        <w:tc>
          <w:tcPr>
            <w:tcW w:w="956" w:type="dxa"/>
          </w:tcPr>
          <w:p w14:paraId="7ECCFEB6" w14:textId="77777777" w:rsidR="00B1026F" w:rsidRPr="0080300A" w:rsidRDefault="00B1026F" w:rsidP="008B095D">
            <w:pPr>
              <w:jc w:val="center"/>
              <w:rPr>
                <w:sz w:val="22"/>
                <w:szCs w:val="22"/>
              </w:rPr>
            </w:pPr>
            <w:r w:rsidRPr="0080300A">
              <w:rPr>
                <w:sz w:val="22"/>
                <w:szCs w:val="22"/>
              </w:rPr>
              <w:t>80,00%</w:t>
            </w:r>
          </w:p>
        </w:tc>
        <w:tc>
          <w:tcPr>
            <w:tcW w:w="629" w:type="dxa"/>
          </w:tcPr>
          <w:p w14:paraId="19548EDF" w14:textId="77777777" w:rsidR="00B1026F" w:rsidRPr="0080300A" w:rsidRDefault="00B1026F" w:rsidP="008B095D">
            <w:pPr>
              <w:jc w:val="center"/>
              <w:rPr>
                <w:sz w:val="22"/>
                <w:szCs w:val="22"/>
              </w:rPr>
            </w:pPr>
            <w:r w:rsidRPr="0080300A">
              <w:rPr>
                <w:sz w:val="22"/>
                <w:szCs w:val="22"/>
              </w:rPr>
              <w:t>0</w:t>
            </w:r>
          </w:p>
        </w:tc>
        <w:tc>
          <w:tcPr>
            <w:tcW w:w="956" w:type="dxa"/>
          </w:tcPr>
          <w:p w14:paraId="5BF9B323" w14:textId="77777777" w:rsidR="00B1026F" w:rsidRPr="0080300A" w:rsidRDefault="00B1026F" w:rsidP="008B095D">
            <w:pPr>
              <w:jc w:val="center"/>
              <w:rPr>
                <w:sz w:val="22"/>
                <w:szCs w:val="22"/>
              </w:rPr>
            </w:pPr>
            <w:r w:rsidRPr="0080300A">
              <w:rPr>
                <w:sz w:val="22"/>
                <w:szCs w:val="22"/>
              </w:rPr>
              <w:t>0,00%</w:t>
            </w:r>
          </w:p>
        </w:tc>
      </w:tr>
      <w:tr w:rsidR="00B1026F" w14:paraId="3CAF1A9A" w14:textId="77777777" w:rsidTr="008B095D">
        <w:tc>
          <w:tcPr>
            <w:tcW w:w="531" w:type="dxa"/>
            <w:vAlign w:val="center"/>
          </w:tcPr>
          <w:p w14:paraId="407319FD" w14:textId="77777777" w:rsidR="00B1026F" w:rsidRDefault="00B1026F" w:rsidP="008B095D">
            <w:r>
              <w:rPr>
                <w:sz w:val="20"/>
                <w:szCs w:val="20"/>
              </w:rPr>
              <w:t>4</w:t>
            </w:r>
          </w:p>
        </w:tc>
        <w:tc>
          <w:tcPr>
            <w:tcW w:w="2210" w:type="dxa"/>
          </w:tcPr>
          <w:p w14:paraId="1AB8C665" w14:textId="77777777" w:rsidR="00B1026F" w:rsidRDefault="00B1026F" w:rsidP="008B095D">
            <w:r w:rsidRPr="00F47D08">
              <w:rPr>
                <w:rFonts w:eastAsia="Times New Roman"/>
                <w:sz w:val="22"/>
                <w:szCs w:val="22"/>
                <w:lang w:eastAsia="en-US"/>
              </w:rPr>
              <w:t>Кировский район</w:t>
            </w:r>
          </w:p>
        </w:tc>
        <w:tc>
          <w:tcPr>
            <w:tcW w:w="826" w:type="dxa"/>
          </w:tcPr>
          <w:p w14:paraId="3D9FCF1B" w14:textId="77777777" w:rsidR="00B1026F" w:rsidRPr="0080300A" w:rsidRDefault="00B1026F" w:rsidP="008B095D">
            <w:pPr>
              <w:jc w:val="center"/>
              <w:rPr>
                <w:sz w:val="22"/>
                <w:szCs w:val="22"/>
              </w:rPr>
            </w:pPr>
            <w:r w:rsidRPr="0080300A">
              <w:rPr>
                <w:sz w:val="22"/>
                <w:szCs w:val="22"/>
              </w:rPr>
              <w:t>21</w:t>
            </w:r>
          </w:p>
        </w:tc>
        <w:tc>
          <w:tcPr>
            <w:tcW w:w="629" w:type="dxa"/>
          </w:tcPr>
          <w:p w14:paraId="36D9246A" w14:textId="77777777" w:rsidR="00B1026F" w:rsidRPr="0080300A" w:rsidRDefault="00B1026F" w:rsidP="008B095D">
            <w:pPr>
              <w:jc w:val="center"/>
              <w:rPr>
                <w:sz w:val="22"/>
                <w:szCs w:val="22"/>
              </w:rPr>
            </w:pPr>
            <w:r w:rsidRPr="0080300A">
              <w:rPr>
                <w:sz w:val="22"/>
                <w:szCs w:val="22"/>
              </w:rPr>
              <w:t>2</w:t>
            </w:r>
          </w:p>
        </w:tc>
        <w:tc>
          <w:tcPr>
            <w:tcW w:w="836" w:type="dxa"/>
          </w:tcPr>
          <w:p w14:paraId="4356B5AC" w14:textId="77777777" w:rsidR="00B1026F" w:rsidRPr="0080300A" w:rsidRDefault="00B1026F" w:rsidP="008B095D">
            <w:pPr>
              <w:jc w:val="center"/>
              <w:rPr>
                <w:sz w:val="22"/>
                <w:szCs w:val="22"/>
              </w:rPr>
            </w:pPr>
            <w:r w:rsidRPr="0080300A">
              <w:rPr>
                <w:sz w:val="22"/>
                <w:szCs w:val="22"/>
              </w:rPr>
              <w:t>9,52%</w:t>
            </w:r>
          </w:p>
        </w:tc>
        <w:tc>
          <w:tcPr>
            <w:tcW w:w="629" w:type="dxa"/>
          </w:tcPr>
          <w:p w14:paraId="7084660B" w14:textId="77777777" w:rsidR="00B1026F" w:rsidRPr="0080300A" w:rsidRDefault="00B1026F" w:rsidP="008B095D">
            <w:pPr>
              <w:jc w:val="center"/>
              <w:rPr>
                <w:sz w:val="22"/>
                <w:szCs w:val="22"/>
              </w:rPr>
            </w:pPr>
            <w:r w:rsidRPr="0080300A">
              <w:rPr>
                <w:sz w:val="22"/>
                <w:szCs w:val="22"/>
              </w:rPr>
              <w:t>10</w:t>
            </w:r>
          </w:p>
        </w:tc>
        <w:tc>
          <w:tcPr>
            <w:tcW w:w="956" w:type="dxa"/>
          </w:tcPr>
          <w:p w14:paraId="224B96AE" w14:textId="77777777" w:rsidR="00B1026F" w:rsidRPr="0080300A" w:rsidRDefault="00B1026F" w:rsidP="008B095D">
            <w:pPr>
              <w:jc w:val="center"/>
              <w:rPr>
                <w:sz w:val="22"/>
                <w:szCs w:val="22"/>
              </w:rPr>
            </w:pPr>
            <w:r w:rsidRPr="0080300A">
              <w:rPr>
                <w:sz w:val="22"/>
                <w:szCs w:val="22"/>
              </w:rPr>
              <w:t>47,62%</w:t>
            </w:r>
          </w:p>
        </w:tc>
        <w:tc>
          <w:tcPr>
            <w:tcW w:w="696" w:type="dxa"/>
          </w:tcPr>
          <w:p w14:paraId="48E04D3A" w14:textId="77777777" w:rsidR="00B1026F" w:rsidRPr="0080300A" w:rsidRDefault="00B1026F" w:rsidP="008B095D">
            <w:pPr>
              <w:jc w:val="center"/>
              <w:rPr>
                <w:sz w:val="22"/>
                <w:szCs w:val="22"/>
              </w:rPr>
            </w:pPr>
            <w:r w:rsidRPr="0080300A">
              <w:rPr>
                <w:sz w:val="22"/>
                <w:szCs w:val="22"/>
              </w:rPr>
              <w:t>5</w:t>
            </w:r>
          </w:p>
        </w:tc>
        <w:tc>
          <w:tcPr>
            <w:tcW w:w="956" w:type="dxa"/>
          </w:tcPr>
          <w:p w14:paraId="5FFF96DD" w14:textId="77777777" w:rsidR="00B1026F" w:rsidRPr="0080300A" w:rsidRDefault="00B1026F" w:rsidP="008B095D">
            <w:pPr>
              <w:jc w:val="center"/>
              <w:rPr>
                <w:sz w:val="22"/>
                <w:szCs w:val="22"/>
              </w:rPr>
            </w:pPr>
            <w:r w:rsidRPr="0080300A">
              <w:rPr>
                <w:sz w:val="22"/>
                <w:szCs w:val="22"/>
              </w:rPr>
              <w:t>23,81%</w:t>
            </w:r>
          </w:p>
        </w:tc>
        <w:tc>
          <w:tcPr>
            <w:tcW w:w="629" w:type="dxa"/>
          </w:tcPr>
          <w:p w14:paraId="6B4B9298" w14:textId="77777777" w:rsidR="00B1026F" w:rsidRPr="0080300A" w:rsidRDefault="00B1026F" w:rsidP="008B095D">
            <w:pPr>
              <w:jc w:val="center"/>
              <w:rPr>
                <w:sz w:val="22"/>
                <w:szCs w:val="22"/>
              </w:rPr>
            </w:pPr>
            <w:r w:rsidRPr="0080300A">
              <w:rPr>
                <w:sz w:val="22"/>
                <w:szCs w:val="22"/>
              </w:rPr>
              <w:t>4</w:t>
            </w:r>
          </w:p>
        </w:tc>
        <w:tc>
          <w:tcPr>
            <w:tcW w:w="956" w:type="dxa"/>
          </w:tcPr>
          <w:p w14:paraId="4D43CA27" w14:textId="77777777" w:rsidR="00B1026F" w:rsidRPr="0080300A" w:rsidRDefault="00B1026F" w:rsidP="008B095D">
            <w:pPr>
              <w:jc w:val="center"/>
              <w:rPr>
                <w:sz w:val="22"/>
                <w:szCs w:val="22"/>
              </w:rPr>
            </w:pPr>
            <w:r w:rsidRPr="0080300A">
              <w:rPr>
                <w:sz w:val="22"/>
                <w:szCs w:val="22"/>
              </w:rPr>
              <w:t>19,05%</w:t>
            </w:r>
          </w:p>
        </w:tc>
      </w:tr>
      <w:tr w:rsidR="00B1026F" w14:paraId="60FEEC7B" w14:textId="77777777" w:rsidTr="008B095D">
        <w:tc>
          <w:tcPr>
            <w:tcW w:w="531" w:type="dxa"/>
            <w:vAlign w:val="center"/>
          </w:tcPr>
          <w:p w14:paraId="249C5705" w14:textId="77777777" w:rsidR="00B1026F" w:rsidRDefault="00B1026F" w:rsidP="008B095D">
            <w:r>
              <w:rPr>
                <w:sz w:val="20"/>
                <w:szCs w:val="20"/>
              </w:rPr>
              <w:t>5</w:t>
            </w:r>
          </w:p>
        </w:tc>
        <w:tc>
          <w:tcPr>
            <w:tcW w:w="2210" w:type="dxa"/>
          </w:tcPr>
          <w:p w14:paraId="1CC322D3"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051BC17D" w14:textId="77777777" w:rsidR="00B1026F" w:rsidRPr="0080300A" w:rsidRDefault="00B1026F" w:rsidP="008B095D">
            <w:pPr>
              <w:jc w:val="center"/>
              <w:rPr>
                <w:sz w:val="22"/>
                <w:szCs w:val="22"/>
              </w:rPr>
            </w:pPr>
            <w:r w:rsidRPr="0080300A">
              <w:rPr>
                <w:sz w:val="22"/>
                <w:szCs w:val="22"/>
              </w:rPr>
              <w:t>33</w:t>
            </w:r>
          </w:p>
        </w:tc>
        <w:tc>
          <w:tcPr>
            <w:tcW w:w="629" w:type="dxa"/>
          </w:tcPr>
          <w:p w14:paraId="14DA7ACE" w14:textId="77777777" w:rsidR="00B1026F" w:rsidRPr="0080300A" w:rsidRDefault="00B1026F" w:rsidP="008B095D">
            <w:pPr>
              <w:jc w:val="center"/>
              <w:rPr>
                <w:sz w:val="22"/>
                <w:szCs w:val="22"/>
              </w:rPr>
            </w:pPr>
            <w:r w:rsidRPr="0080300A">
              <w:rPr>
                <w:sz w:val="22"/>
                <w:szCs w:val="22"/>
              </w:rPr>
              <w:t>0</w:t>
            </w:r>
          </w:p>
        </w:tc>
        <w:tc>
          <w:tcPr>
            <w:tcW w:w="836" w:type="dxa"/>
          </w:tcPr>
          <w:p w14:paraId="1CA5F2A0" w14:textId="77777777" w:rsidR="00B1026F" w:rsidRPr="0080300A" w:rsidRDefault="00B1026F" w:rsidP="008B095D">
            <w:pPr>
              <w:jc w:val="center"/>
              <w:rPr>
                <w:sz w:val="22"/>
                <w:szCs w:val="22"/>
              </w:rPr>
            </w:pPr>
            <w:r w:rsidRPr="0080300A">
              <w:rPr>
                <w:sz w:val="22"/>
                <w:szCs w:val="22"/>
              </w:rPr>
              <w:t>0,00%</w:t>
            </w:r>
          </w:p>
        </w:tc>
        <w:tc>
          <w:tcPr>
            <w:tcW w:w="629" w:type="dxa"/>
          </w:tcPr>
          <w:p w14:paraId="2559AA09" w14:textId="77777777" w:rsidR="00B1026F" w:rsidRPr="0080300A" w:rsidRDefault="00B1026F" w:rsidP="008B095D">
            <w:pPr>
              <w:jc w:val="center"/>
              <w:rPr>
                <w:sz w:val="22"/>
                <w:szCs w:val="22"/>
              </w:rPr>
            </w:pPr>
            <w:r w:rsidRPr="0080300A">
              <w:rPr>
                <w:sz w:val="22"/>
                <w:szCs w:val="22"/>
              </w:rPr>
              <w:t>15</w:t>
            </w:r>
          </w:p>
        </w:tc>
        <w:tc>
          <w:tcPr>
            <w:tcW w:w="956" w:type="dxa"/>
          </w:tcPr>
          <w:p w14:paraId="7BDCE0CD" w14:textId="77777777" w:rsidR="00B1026F" w:rsidRPr="0080300A" w:rsidRDefault="00B1026F" w:rsidP="008B095D">
            <w:pPr>
              <w:jc w:val="center"/>
              <w:rPr>
                <w:sz w:val="22"/>
                <w:szCs w:val="22"/>
              </w:rPr>
            </w:pPr>
            <w:r w:rsidRPr="0080300A">
              <w:rPr>
                <w:sz w:val="22"/>
                <w:szCs w:val="22"/>
              </w:rPr>
              <w:t>45,45%</w:t>
            </w:r>
          </w:p>
        </w:tc>
        <w:tc>
          <w:tcPr>
            <w:tcW w:w="696" w:type="dxa"/>
          </w:tcPr>
          <w:p w14:paraId="63A907E4" w14:textId="77777777" w:rsidR="00B1026F" w:rsidRPr="0080300A" w:rsidRDefault="00B1026F" w:rsidP="008B095D">
            <w:pPr>
              <w:jc w:val="center"/>
              <w:rPr>
                <w:sz w:val="22"/>
                <w:szCs w:val="22"/>
              </w:rPr>
            </w:pPr>
            <w:r w:rsidRPr="0080300A">
              <w:rPr>
                <w:sz w:val="22"/>
                <w:szCs w:val="22"/>
              </w:rPr>
              <w:t>13</w:t>
            </w:r>
          </w:p>
        </w:tc>
        <w:tc>
          <w:tcPr>
            <w:tcW w:w="956" w:type="dxa"/>
          </w:tcPr>
          <w:p w14:paraId="66A09390" w14:textId="77777777" w:rsidR="00B1026F" w:rsidRPr="0080300A" w:rsidRDefault="00B1026F" w:rsidP="008B095D">
            <w:pPr>
              <w:jc w:val="center"/>
              <w:rPr>
                <w:sz w:val="22"/>
                <w:szCs w:val="22"/>
              </w:rPr>
            </w:pPr>
            <w:r w:rsidRPr="0080300A">
              <w:rPr>
                <w:sz w:val="22"/>
                <w:szCs w:val="22"/>
              </w:rPr>
              <w:t>39,39%</w:t>
            </w:r>
          </w:p>
        </w:tc>
        <w:tc>
          <w:tcPr>
            <w:tcW w:w="629" w:type="dxa"/>
          </w:tcPr>
          <w:p w14:paraId="3949DE12" w14:textId="77777777" w:rsidR="00B1026F" w:rsidRPr="0080300A" w:rsidRDefault="00B1026F" w:rsidP="008B095D">
            <w:pPr>
              <w:jc w:val="center"/>
              <w:rPr>
                <w:sz w:val="22"/>
                <w:szCs w:val="22"/>
              </w:rPr>
            </w:pPr>
            <w:r w:rsidRPr="0080300A">
              <w:rPr>
                <w:sz w:val="22"/>
                <w:szCs w:val="22"/>
              </w:rPr>
              <w:t>5</w:t>
            </w:r>
          </w:p>
        </w:tc>
        <w:tc>
          <w:tcPr>
            <w:tcW w:w="956" w:type="dxa"/>
          </w:tcPr>
          <w:p w14:paraId="61D91B73" w14:textId="77777777" w:rsidR="00B1026F" w:rsidRPr="0080300A" w:rsidRDefault="00B1026F" w:rsidP="008B095D">
            <w:pPr>
              <w:jc w:val="center"/>
              <w:rPr>
                <w:sz w:val="22"/>
                <w:szCs w:val="22"/>
              </w:rPr>
            </w:pPr>
            <w:r w:rsidRPr="0080300A">
              <w:rPr>
                <w:sz w:val="22"/>
                <w:szCs w:val="22"/>
              </w:rPr>
              <w:t>15,15%</w:t>
            </w:r>
          </w:p>
        </w:tc>
      </w:tr>
      <w:tr w:rsidR="00B1026F" w14:paraId="30B5D051" w14:textId="77777777" w:rsidTr="008B095D">
        <w:tc>
          <w:tcPr>
            <w:tcW w:w="531" w:type="dxa"/>
            <w:vAlign w:val="center"/>
          </w:tcPr>
          <w:p w14:paraId="2EC3257E" w14:textId="77777777" w:rsidR="00B1026F" w:rsidRDefault="00B1026F" w:rsidP="008B095D">
            <w:r>
              <w:rPr>
                <w:sz w:val="20"/>
                <w:szCs w:val="20"/>
              </w:rPr>
              <w:t>6</w:t>
            </w:r>
          </w:p>
        </w:tc>
        <w:tc>
          <w:tcPr>
            <w:tcW w:w="2210" w:type="dxa"/>
          </w:tcPr>
          <w:p w14:paraId="0F822174"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0E4A07FB" w14:textId="77777777" w:rsidR="00B1026F" w:rsidRPr="0080300A" w:rsidRDefault="00B1026F" w:rsidP="008B095D">
            <w:pPr>
              <w:jc w:val="center"/>
              <w:rPr>
                <w:sz w:val="22"/>
                <w:szCs w:val="22"/>
              </w:rPr>
            </w:pPr>
            <w:r w:rsidRPr="0080300A">
              <w:rPr>
                <w:sz w:val="22"/>
                <w:szCs w:val="22"/>
              </w:rPr>
              <w:t>1</w:t>
            </w:r>
          </w:p>
        </w:tc>
        <w:tc>
          <w:tcPr>
            <w:tcW w:w="629" w:type="dxa"/>
          </w:tcPr>
          <w:p w14:paraId="4920DB6F" w14:textId="77777777" w:rsidR="00B1026F" w:rsidRPr="0080300A" w:rsidRDefault="00B1026F" w:rsidP="008B095D">
            <w:pPr>
              <w:jc w:val="center"/>
              <w:rPr>
                <w:sz w:val="22"/>
                <w:szCs w:val="22"/>
              </w:rPr>
            </w:pPr>
            <w:r w:rsidRPr="0080300A">
              <w:rPr>
                <w:sz w:val="22"/>
                <w:szCs w:val="22"/>
              </w:rPr>
              <w:t>0</w:t>
            </w:r>
          </w:p>
        </w:tc>
        <w:tc>
          <w:tcPr>
            <w:tcW w:w="836" w:type="dxa"/>
          </w:tcPr>
          <w:p w14:paraId="0C8F1475" w14:textId="77777777" w:rsidR="00B1026F" w:rsidRPr="0080300A" w:rsidRDefault="00B1026F" w:rsidP="008B095D">
            <w:pPr>
              <w:jc w:val="center"/>
              <w:rPr>
                <w:sz w:val="22"/>
                <w:szCs w:val="22"/>
              </w:rPr>
            </w:pPr>
            <w:r w:rsidRPr="0080300A">
              <w:rPr>
                <w:sz w:val="22"/>
                <w:szCs w:val="22"/>
              </w:rPr>
              <w:t>0,00%</w:t>
            </w:r>
          </w:p>
        </w:tc>
        <w:tc>
          <w:tcPr>
            <w:tcW w:w="629" w:type="dxa"/>
          </w:tcPr>
          <w:p w14:paraId="68108BE4" w14:textId="77777777" w:rsidR="00B1026F" w:rsidRPr="0080300A" w:rsidRDefault="00B1026F" w:rsidP="008B095D">
            <w:pPr>
              <w:jc w:val="center"/>
              <w:rPr>
                <w:sz w:val="22"/>
                <w:szCs w:val="22"/>
              </w:rPr>
            </w:pPr>
            <w:r w:rsidRPr="0080300A">
              <w:rPr>
                <w:sz w:val="22"/>
                <w:szCs w:val="22"/>
              </w:rPr>
              <w:t>0</w:t>
            </w:r>
          </w:p>
        </w:tc>
        <w:tc>
          <w:tcPr>
            <w:tcW w:w="956" w:type="dxa"/>
          </w:tcPr>
          <w:p w14:paraId="5DD39D4B" w14:textId="77777777" w:rsidR="00B1026F" w:rsidRPr="0080300A" w:rsidRDefault="00B1026F" w:rsidP="008B095D">
            <w:pPr>
              <w:jc w:val="center"/>
              <w:rPr>
                <w:sz w:val="22"/>
                <w:szCs w:val="22"/>
              </w:rPr>
            </w:pPr>
            <w:r w:rsidRPr="0080300A">
              <w:rPr>
                <w:sz w:val="22"/>
                <w:szCs w:val="22"/>
              </w:rPr>
              <w:t>0,00%</w:t>
            </w:r>
          </w:p>
        </w:tc>
        <w:tc>
          <w:tcPr>
            <w:tcW w:w="696" w:type="dxa"/>
          </w:tcPr>
          <w:p w14:paraId="1A461C91" w14:textId="77777777" w:rsidR="00B1026F" w:rsidRPr="0080300A" w:rsidRDefault="00B1026F" w:rsidP="008B095D">
            <w:pPr>
              <w:jc w:val="center"/>
              <w:rPr>
                <w:sz w:val="22"/>
                <w:szCs w:val="22"/>
              </w:rPr>
            </w:pPr>
            <w:r w:rsidRPr="0080300A">
              <w:rPr>
                <w:sz w:val="22"/>
                <w:szCs w:val="22"/>
              </w:rPr>
              <w:t>1</w:t>
            </w:r>
          </w:p>
        </w:tc>
        <w:tc>
          <w:tcPr>
            <w:tcW w:w="956" w:type="dxa"/>
          </w:tcPr>
          <w:p w14:paraId="0EC2A3BF" w14:textId="77777777" w:rsidR="00B1026F" w:rsidRPr="0080300A" w:rsidRDefault="00B1026F" w:rsidP="008B095D">
            <w:pPr>
              <w:jc w:val="center"/>
              <w:rPr>
                <w:sz w:val="22"/>
                <w:szCs w:val="22"/>
              </w:rPr>
            </w:pPr>
            <w:r w:rsidRPr="0080300A">
              <w:rPr>
                <w:sz w:val="22"/>
                <w:szCs w:val="22"/>
              </w:rPr>
              <w:t>100,00%</w:t>
            </w:r>
          </w:p>
        </w:tc>
        <w:tc>
          <w:tcPr>
            <w:tcW w:w="629" w:type="dxa"/>
          </w:tcPr>
          <w:p w14:paraId="5C108B49" w14:textId="77777777" w:rsidR="00B1026F" w:rsidRPr="0080300A" w:rsidRDefault="00B1026F" w:rsidP="008B095D">
            <w:pPr>
              <w:jc w:val="center"/>
              <w:rPr>
                <w:sz w:val="22"/>
                <w:szCs w:val="22"/>
              </w:rPr>
            </w:pPr>
            <w:r w:rsidRPr="0080300A">
              <w:rPr>
                <w:sz w:val="22"/>
                <w:szCs w:val="22"/>
              </w:rPr>
              <w:t>0</w:t>
            </w:r>
          </w:p>
        </w:tc>
        <w:tc>
          <w:tcPr>
            <w:tcW w:w="956" w:type="dxa"/>
          </w:tcPr>
          <w:p w14:paraId="01BC5281" w14:textId="77777777" w:rsidR="00B1026F" w:rsidRPr="0080300A" w:rsidRDefault="00B1026F" w:rsidP="008B095D">
            <w:pPr>
              <w:jc w:val="center"/>
              <w:rPr>
                <w:sz w:val="22"/>
                <w:szCs w:val="22"/>
              </w:rPr>
            </w:pPr>
            <w:r w:rsidRPr="0080300A">
              <w:rPr>
                <w:sz w:val="22"/>
                <w:szCs w:val="22"/>
              </w:rPr>
              <w:t>0,00%</w:t>
            </w:r>
          </w:p>
        </w:tc>
      </w:tr>
      <w:tr w:rsidR="00B1026F" w14:paraId="1DED64F4" w14:textId="77777777" w:rsidTr="008B095D">
        <w:tc>
          <w:tcPr>
            <w:tcW w:w="531" w:type="dxa"/>
            <w:vAlign w:val="center"/>
          </w:tcPr>
          <w:p w14:paraId="4A0588C5" w14:textId="77777777" w:rsidR="00B1026F" w:rsidRDefault="00B1026F" w:rsidP="008B095D">
            <w:r>
              <w:rPr>
                <w:sz w:val="20"/>
                <w:szCs w:val="20"/>
              </w:rPr>
              <w:t>7</w:t>
            </w:r>
          </w:p>
        </w:tc>
        <w:tc>
          <w:tcPr>
            <w:tcW w:w="2210" w:type="dxa"/>
          </w:tcPr>
          <w:p w14:paraId="515CDA23" w14:textId="77777777" w:rsidR="00B1026F" w:rsidRDefault="00B1026F" w:rsidP="008B095D">
            <w:r w:rsidRPr="00F47D08">
              <w:rPr>
                <w:rFonts w:eastAsia="Times New Roman"/>
                <w:sz w:val="22"/>
                <w:szCs w:val="22"/>
                <w:lang w:eastAsia="en-US"/>
              </w:rPr>
              <w:t>Ленинский район</w:t>
            </w:r>
          </w:p>
        </w:tc>
        <w:tc>
          <w:tcPr>
            <w:tcW w:w="826" w:type="dxa"/>
          </w:tcPr>
          <w:p w14:paraId="7229521E" w14:textId="77777777" w:rsidR="00B1026F" w:rsidRPr="0080300A" w:rsidRDefault="00B1026F" w:rsidP="008B095D">
            <w:pPr>
              <w:jc w:val="center"/>
              <w:rPr>
                <w:sz w:val="22"/>
                <w:szCs w:val="22"/>
              </w:rPr>
            </w:pPr>
            <w:r w:rsidRPr="0080300A">
              <w:rPr>
                <w:sz w:val="22"/>
                <w:szCs w:val="22"/>
              </w:rPr>
              <w:t>12</w:t>
            </w:r>
          </w:p>
        </w:tc>
        <w:tc>
          <w:tcPr>
            <w:tcW w:w="629" w:type="dxa"/>
          </w:tcPr>
          <w:p w14:paraId="36404E32" w14:textId="77777777" w:rsidR="00B1026F" w:rsidRPr="0080300A" w:rsidRDefault="00B1026F" w:rsidP="008B095D">
            <w:pPr>
              <w:jc w:val="center"/>
              <w:rPr>
                <w:sz w:val="22"/>
                <w:szCs w:val="22"/>
              </w:rPr>
            </w:pPr>
            <w:r w:rsidRPr="0080300A">
              <w:rPr>
                <w:sz w:val="22"/>
                <w:szCs w:val="22"/>
              </w:rPr>
              <w:t>0</w:t>
            </w:r>
          </w:p>
        </w:tc>
        <w:tc>
          <w:tcPr>
            <w:tcW w:w="836" w:type="dxa"/>
          </w:tcPr>
          <w:p w14:paraId="5C04B366" w14:textId="77777777" w:rsidR="00B1026F" w:rsidRPr="0080300A" w:rsidRDefault="00B1026F" w:rsidP="008B095D">
            <w:pPr>
              <w:jc w:val="center"/>
              <w:rPr>
                <w:sz w:val="22"/>
                <w:szCs w:val="22"/>
              </w:rPr>
            </w:pPr>
            <w:r w:rsidRPr="0080300A">
              <w:rPr>
                <w:sz w:val="22"/>
                <w:szCs w:val="22"/>
              </w:rPr>
              <w:t>0,00%</w:t>
            </w:r>
          </w:p>
        </w:tc>
        <w:tc>
          <w:tcPr>
            <w:tcW w:w="629" w:type="dxa"/>
          </w:tcPr>
          <w:p w14:paraId="3B6324B9" w14:textId="77777777" w:rsidR="00B1026F" w:rsidRPr="0080300A" w:rsidRDefault="00B1026F" w:rsidP="008B095D">
            <w:pPr>
              <w:jc w:val="center"/>
              <w:rPr>
                <w:sz w:val="22"/>
                <w:szCs w:val="22"/>
              </w:rPr>
            </w:pPr>
            <w:r w:rsidRPr="0080300A">
              <w:rPr>
                <w:sz w:val="22"/>
                <w:szCs w:val="22"/>
              </w:rPr>
              <w:t>4</w:t>
            </w:r>
          </w:p>
        </w:tc>
        <w:tc>
          <w:tcPr>
            <w:tcW w:w="956" w:type="dxa"/>
          </w:tcPr>
          <w:p w14:paraId="6584B0C9" w14:textId="77777777" w:rsidR="00B1026F" w:rsidRPr="0080300A" w:rsidRDefault="00B1026F" w:rsidP="008B095D">
            <w:pPr>
              <w:jc w:val="center"/>
              <w:rPr>
                <w:sz w:val="22"/>
                <w:szCs w:val="22"/>
              </w:rPr>
            </w:pPr>
            <w:r w:rsidRPr="0080300A">
              <w:rPr>
                <w:sz w:val="22"/>
                <w:szCs w:val="22"/>
              </w:rPr>
              <w:t>33,33%</w:t>
            </w:r>
          </w:p>
        </w:tc>
        <w:tc>
          <w:tcPr>
            <w:tcW w:w="696" w:type="dxa"/>
          </w:tcPr>
          <w:p w14:paraId="2E7EF838" w14:textId="77777777" w:rsidR="00B1026F" w:rsidRPr="0080300A" w:rsidRDefault="00B1026F" w:rsidP="008B095D">
            <w:pPr>
              <w:jc w:val="center"/>
              <w:rPr>
                <w:sz w:val="22"/>
                <w:szCs w:val="22"/>
              </w:rPr>
            </w:pPr>
            <w:r w:rsidRPr="0080300A">
              <w:rPr>
                <w:sz w:val="22"/>
                <w:szCs w:val="22"/>
              </w:rPr>
              <w:t>5</w:t>
            </w:r>
          </w:p>
        </w:tc>
        <w:tc>
          <w:tcPr>
            <w:tcW w:w="956" w:type="dxa"/>
          </w:tcPr>
          <w:p w14:paraId="58055715" w14:textId="77777777" w:rsidR="00B1026F" w:rsidRPr="0080300A" w:rsidRDefault="00B1026F" w:rsidP="008B095D">
            <w:pPr>
              <w:jc w:val="center"/>
              <w:rPr>
                <w:sz w:val="22"/>
                <w:szCs w:val="22"/>
              </w:rPr>
            </w:pPr>
            <w:r w:rsidRPr="0080300A">
              <w:rPr>
                <w:sz w:val="22"/>
                <w:szCs w:val="22"/>
              </w:rPr>
              <w:t>41,67%</w:t>
            </w:r>
          </w:p>
        </w:tc>
        <w:tc>
          <w:tcPr>
            <w:tcW w:w="629" w:type="dxa"/>
          </w:tcPr>
          <w:p w14:paraId="5FEA9931" w14:textId="77777777" w:rsidR="00B1026F" w:rsidRPr="0080300A" w:rsidRDefault="00B1026F" w:rsidP="008B095D">
            <w:pPr>
              <w:jc w:val="center"/>
              <w:rPr>
                <w:sz w:val="22"/>
                <w:szCs w:val="22"/>
              </w:rPr>
            </w:pPr>
            <w:r w:rsidRPr="0080300A">
              <w:rPr>
                <w:sz w:val="22"/>
                <w:szCs w:val="22"/>
              </w:rPr>
              <w:t>3</w:t>
            </w:r>
          </w:p>
        </w:tc>
        <w:tc>
          <w:tcPr>
            <w:tcW w:w="956" w:type="dxa"/>
          </w:tcPr>
          <w:p w14:paraId="4603E177" w14:textId="77777777" w:rsidR="00B1026F" w:rsidRPr="0080300A" w:rsidRDefault="00B1026F" w:rsidP="008B095D">
            <w:pPr>
              <w:jc w:val="center"/>
              <w:rPr>
                <w:sz w:val="22"/>
                <w:szCs w:val="22"/>
              </w:rPr>
            </w:pPr>
            <w:r w:rsidRPr="0080300A">
              <w:rPr>
                <w:sz w:val="22"/>
                <w:szCs w:val="22"/>
              </w:rPr>
              <w:t>25,00%</w:t>
            </w:r>
          </w:p>
        </w:tc>
      </w:tr>
      <w:tr w:rsidR="00B1026F" w14:paraId="34BD900F" w14:textId="77777777" w:rsidTr="008B095D">
        <w:tc>
          <w:tcPr>
            <w:tcW w:w="531" w:type="dxa"/>
            <w:vAlign w:val="center"/>
          </w:tcPr>
          <w:p w14:paraId="3746AC7F" w14:textId="77777777" w:rsidR="00B1026F" w:rsidRDefault="00B1026F" w:rsidP="008B095D">
            <w:r>
              <w:rPr>
                <w:sz w:val="20"/>
                <w:szCs w:val="20"/>
              </w:rPr>
              <w:t>8</w:t>
            </w:r>
          </w:p>
        </w:tc>
        <w:tc>
          <w:tcPr>
            <w:tcW w:w="2210" w:type="dxa"/>
          </w:tcPr>
          <w:p w14:paraId="2D546565" w14:textId="77777777" w:rsidR="00B1026F" w:rsidRDefault="00B1026F" w:rsidP="008B095D">
            <w:r w:rsidRPr="00F47D08">
              <w:rPr>
                <w:rFonts w:eastAsia="Times New Roman"/>
                <w:sz w:val="22"/>
                <w:szCs w:val="22"/>
                <w:lang w:eastAsia="en-US"/>
              </w:rPr>
              <w:t>Нижнегорский район</w:t>
            </w:r>
          </w:p>
        </w:tc>
        <w:tc>
          <w:tcPr>
            <w:tcW w:w="826" w:type="dxa"/>
          </w:tcPr>
          <w:p w14:paraId="19C2A4B1" w14:textId="77777777" w:rsidR="00B1026F" w:rsidRPr="0080300A" w:rsidRDefault="00B1026F" w:rsidP="008B095D">
            <w:pPr>
              <w:jc w:val="center"/>
              <w:rPr>
                <w:sz w:val="22"/>
                <w:szCs w:val="22"/>
              </w:rPr>
            </w:pPr>
            <w:r w:rsidRPr="0080300A">
              <w:rPr>
                <w:sz w:val="22"/>
                <w:szCs w:val="22"/>
              </w:rPr>
              <w:t>7</w:t>
            </w:r>
          </w:p>
        </w:tc>
        <w:tc>
          <w:tcPr>
            <w:tcW w:w="629" w:type="dxa"/>
          </w:tcPr>
          <w:p w14:paraId="5B34DB56" w14:textId="77777777" w:rsidR="00B1026F" w:rsidRPr="0080300A" w:rsidRDefault="00B1026F" w:rsidP="008B095D">
            <w:pPr>
              <w:jc w:val="center"/>
              <w:rPr>
                <w:sz w:val="22"/>
                <w:szCs w:val="22"/>
              </w:rPr>
            </w:pPr>
            <w:r w:rsidRPr="0080300A">
              <w:rPr>
                <w:sz w:val="22"/>
                <w:szCs w:val="22"/>
              </w:rPr>
              <w:t>0</w:t>
            </w:r>
          </w:p>
        </w:tc>
        <w:tc>
          <w:tcPr>
            <w:tcW w:w="836" w:type="dxa"/>
          </w:tcPr>
          <w:p w14:paraId="15CF658F" w14:textId="77777777" w:rsidR="00B1026F" w:rsidRPr="0080300A" w:rsidRDefault="00B1026F" w:rsidP="008B095D">
            <w:pPr>
              <w:jc w:val="center"/>
              <w:rPr>
                <w:sz w:val="22"/>
                <w:szCs w:val="22"/>
              </w:rPr>
            </w:pPr>
            <w:r w:rsidRPr="0080300A">
              <w:rPr>
                <w:sz w:val="22"/>
                <w:szCs w:val="22"/>
              </w:rPr>
              <w:t>0,00%</w:t>
            </w:r>
          </w:p>
        </w:tc>
        <w:tc>
          <w:tcPr>
            <w:tcW w:w="629" w:type="dxa"/>
          </w:tcPr>
          <w:p w14:paraId="5077E754" w14:textId="77777777" w:rsidR="00B1026F" w:rsidRPr="0080300A" w:rsidRDefault="00B1026F" w:rsidP="008B095D">
            <w:pPr>
              <w:jc w:val="center"/>
              <w:rPr>
                <w:sz w:val="22"/>
                <w:szCs w:val="22"/>
              </w:rPr>
            </w:pPr>
            <w:r w:rsidRPr="0080300A">
              <w:rPr>
                <w:sz w:val="22"/>
                <w:szCs w:val="22"/>
              </w:rPr>
              <w:t>4</w:t>
            </w:r>
          </w:p>
        </w:tc>
        <w:tc>
          <w:tcPr>
            <w:tcW w:w="956" w:type="dxa"/>
          </w:tcPr>
          <w:p w14:paraId="22F26D31" w14:textId="77777777" w:rsidR="00B1026F" w:rsidRPr="0080300A" w:rsidRDefault="00B1026F" w:rsidP="008B095D">
            <w:pPr>
              <w:jc w:val="center"/>
              <w:rPr>
                <w:sz w:val="22"/>
                <w:szCs w:val="22"/>
              </w:rPr>
            </w:pPr>
            <w:r w:rsidRPr="0080300A">
              <w:rPr>
                <w:sz w:val="22"/>
                <w:szCs w:val="22"/>
              </w:rPr>
              <w:t>57,14%</w:t>
            </w:r>
          </w:p>
        </w:tc>
        <w:tc>
          <w:tcPr>
            <w:tcW w:w="696" w:type="dxa"/>
          </w:tcPr>
          <w:p w14:paraId="4953A4F3" w14:textId="77777777" w:rsidR="00B1026F" w:rsidRPr="0080300A" w:rsidRDefault="00B1026F" w:rsidP="008B095D">
            <w:pPr>
              <w:jc w:val="center"/>
              <w:rPr>
                <w:sz w:val="22"/>
                <w:szCs w:val="22"/>
              </w:rPr>
            </w:pPr>
            <w:r w:rsidRPr="0080300A">
              <w:rPr>
                <w:sz w:val="22"/>
                <w:szCs w:val="22"/>
              </w:rPr>
              <w:t>1</w:t>
            </w:r>
          </w:p>
        </w:tc>
        <w:tc>
          <w:tcPr>
            <w:tcW w:w="956" w:type="dxa"/>
          </w:tcPr>
          <w:p w14:paraId="28EBE84D" w14:textId="77777777" w:rsidR="00B1026F" w:rsidRPr="0080300A" w:rsidRDefault="00B1026F" w:rsidP="008B095D">
            <w:pPr>
              <w:jc w:val="center"/>
              <w:rPr>
                <w:sz w:val="22"/>
                <w:szCs w:val="22"/>
              </w:rPr>
            </w:pPr>
            <w:r w:rsidRPr="0080300A">
              <w:rPr>
                <w:sz w:val="22"/>
                <w:szCs w:val="22"/>
              </w:rPr>
              <w:t>14,29%</w:t>
            </w:r>
          </w:p>
        </w:tc>
        <w:tc>
          <w:tcPr>
            <w:tcW w:w="629" w:type="dxa"/>
          </w:tcPr>
          <w:p w14:paraId="7D3BACA2" w14:textId="77777777" w:rsidR="00B1026F" w:rsidRPr="0080300A" w:rsidRDefault="00B1026F" w:rsidP="008B095D">
            <w:pPr>
              <w:jc w:val="center"/>
              <w:rPr>
                <w:sz w:val="22"/>
                <w:szCs w:val="22"/>
              </w:rPr>
            </w:pPr>
            <w:r w:rsidRPr="0080300A">
              <w:rPr>
                <w:sz w:val="22"/>
                <w:szCs w:val="22"/>
              </w:rPr>
              <w:t>2</w:t>
            </w:r>
          </w:p>
        </w:tc>
        <w:tc>
          <w:tcPr>
            <w:tcW w:w="956" w:type="dxa"/>
          </w:tcPr>
          <w:p w14:paraId="755ABACF" w14:textId="77777777" w:rsidR="00B1026F" w:rsidRPr="0080300A" w:rsidRDefault="00B1026F" w:rsidP="008B095D">
            <w:pPr>
              <w:jc w:val="center"/>
              <w:rPr>
                <w:sz w:val="22"/>
                <w:szCs w:val="22"/>
              </w:rPr>
            </w:pPr>
            <w:r w:rsidRPr="0080300A">
              <w:rPr>
                <w:sz w:val="22"/>
                <w:szCs w:val="22"/>
              </w:rPr>
              <w:t>28,57%</w:t>
            </w:r>
          </w:p>
        </w:tc>
      </w:tr>
      <w:tr w:rsidR="00B1026F" w14:paraId="6F6166F0" w14:textId="77777777" w:rsidTr="008B095D">
        <w:tc>
          <w:tcPr>
            <w:tcW w:w="531" w:type="dxa"/>
            <w:vAlign w:val="center"/>
          </w:tcPr>
          <w:p w14:paraId="674C68D6" w14:textId="77777777" w:rsidR="00B1026F" w:rsidRDefault="00B1026F" w:rsidP="008B095D">
            <w:r>
              <w:rPr>
                <w:sz w:val="20"/>
                <w:szCs w:val="20"/>
              </w:rPr>
              <w:t>9</w:t>
            </w:r>
          </w:p>
        </w:tc>
        <w:tc>
          <w:tcPr>
            <w:tcW w:w="2210" w:type="dxa"/>
          </w:tcPr>
          <w:p w14:paraId="795ECE54" w14:textId="77777777" w:rsidR="00B1026F" w:rsidRDefault="00B1026F" w:rsidP="008B095D">
            <w:r w:rsidRPr="00F47D08">
              <w:rPr>
                <w:rFonts w:eastAsia="Times New Roman"/>
                <w:sz w:val="22"/>
                <w:szCs w:val="22"/>
                <w:lang w:eastAsia="en-US"/>
              </w:rPr>
              <w:t>Первомайский район</w:t>
            </w:r>
          </w:p>
        </w:tc>
        <w:tc>
          <w:tcPr>
            <w:tcW w:w="826" w:type="dxa"/>
          </w:tcPr>
          <w:p w14:paraId="451E5EA2" w14:textId="77777777" w:rsidR="00B1026F" w:rsidRPr="0080300A" w:rsidRDefault="00B1026F" w:rsidP="008B095D">
            <w:pPr>
              <w:jc w:val="center"/>
              <w:rPr>
                <w:sz w:val="22"/>
                <w:szCs w:val="22"/>
              </w:rPr>
            </w:pPr>
            <w:r w:rsidRPr="0080300A">
              <w:rPr>
                <w:sz w:val="22"/>
                <w:szCs w:val="22"/>
              </w:rPr>
              <w:t>4</w:t>
            </w:r>
          </w:p>
        </w:tc>
        <w:tc>
          <w:tcPr>
            <w:tcW w:w="629" w:type="dxa"/>
          </w:tcPr>
          <w:p w14:paraId="392138E8" w14:textId="77777777" w:rsidR="00B1026F" w:rsidRPr="0080300A" w:rsidRDefault="00B1026F" w:rsidP="008B095D">
            <w:pPr>
              <w:jc w:val="center"/>
              <w:rPr>
                <w:sz w:val="22"/>
                <w:szCs w:val="22"/>
              </w:rPr>
            </w:pPr>
            <w:r w:rsidRPr="0080300A">
              <w:rPr>
                <w:sz w:val="22"/>
                <w:szCs w:val="22"/>
              </w:rPr>
              <w:t>0</w:t>
            </w:r>
          </w:p>
        </w:tc>
        <w:tc>
          <w:tcPr>
            <w:tcW w:w="836" w:type="dxa"/>
          </w:tcPr>
          <w:p w14:paraId="4A90DDC5" w14:textId="77777777" w:rsidR="00B1026F" w:rsidRPr="0080300A" w:rsidRDefault="00B1026F" w:rsidP="008B095D">
            <w:pPr>
              <w:jc w:val="center"/>
              <w:rPr>
                <w:sz w:val="22"/>
                <w:szCs w:val="22"/>
              </w:rPr>
            </w:pPr>
            <w:r w:rsidRPr="0080300A">
              <w:rPr>
                <w:sz w:val="22"/>
                <w:szCs w:val="22"/>
              </w:rPr>
              <w:t>0,00%</w:t>
            </w:r>
          </w:p>
        </w:tc>
        <w:tc>
          <w:tcPr>
            <w:tcW w:w="629" w:type="dxa"/>
          </w:tcPr>
          <w:p w14:paraId="32989EF7" w14:textId="77777777" w:rsidR="00B1026F" w:rsidRPr="0080300A" w:rsidRDefault="00B1026F" w:rsidP="008B095D">
            <w:pPr>
              <w:jc w:val="center"/>
              <w:rPr>
                <w:sz w:val="22"/>
                <w:szCs w:val="22"/>
              </w:rPr>
            </w:pPr>
            <w:r w:rsidRPr="0080300A">
              <w:rPr>
                <w:sz w:val="22"/>
                <w:szCs w:val="22"/>
              </w:rPr>
              <w:t>1</w:t>
            </w:r>
          </w:p>
        </w:tc>
        <w:tc>
          <w:tcPr>
            <w:tcW w:w="956" w:type="dxa"/>
          </w:tcPr>
          <w:p w14:paraId="24173FC0" w14:textId="77777777" w:rsidR="00B1026F" w:rsidRPr="0080300A" w:rsidRDefault="00B1026F" w:rsidP="008B095D">
            <w:pPr>
              <w:jc w:val="center"/>
              <w:rPr>
                <w:sz w:val="22"/>
                <w:szCs w:val="22"/>
              </w:rPr>
            </w:pPr>
            <w:r w:rsidRPr="0080300A">
              <w:rPr>
                <w:sz w:val="22"/>
                <w:szCs w:val="22"/>
              </w:rPr>
              <w:t>25,00%</w:t>
            </w:r>
          </w:p>
        </w:tc>
        <w:tc>
          <w:tcPr>
            <w:tcW w:w="696" w:type="dxa"/>
          </w:tcPr>
          <w:p w14:paraId="2AF5704F" w14:textId="77777777" w:rsidR="00B1026F" w:rsidRPr="0080300A" w:rsidRDefault="00B1026F" w:rsidP="008B095D">
            <w:pPr>
              <w:jc w:val="center"/>
              <w:rPr>
                <w:sz w:val="22"/>
                <w:szCs w:val="22"/>
              </w:rPr>
            </w:pPr>
            <w:r w:rsidRPr="0080300A">
              <w:rPr>
                <w:sz w:val="22"/>
                <w:szCs w:val="22"/>
              </w:rPr>
              <w:t>2</w:t>
            </w:r>
          </w:p>
        </w:tc>
        <w:tc>
          <w:tcPr>
            <w:tcW w:w="956" w:type="dxa"/>
          </w:tcPr>
          <w:p w14:paraId="24E24C16" w14:textId="77777777" w:rsidR="00B1026F" w:rsidRPr="0080300A" w:rsidRDefault="00B1026F" w:rsidP="008B095D">
            <w:pPr>
              <w:jc w:val="center"/>
              <w:rPr>
                <w:sz w:val="22"/>
                <w:szCs w:val="22"/>
              </w:rPr>
            </w:pPr>
            <w:r w:rsidRPr="0080300A">
              <w:rPr>
                <w:sz w:val="22"/>
                <w:szCs w:val="22"/>
              </w:rPr>
              <w:t>50,00%</w:t>
            </w:r>
          </w:p>
        </w:tc>
        <w:tc>
          <w:tcPr>
            <w:tcW w:w="629" w:type="dxa"/>
          </w:tcPr>
          <w:p w14:paraId="188DA31D" w14:textId="77777777" w:rsidR="00B1026F" w:rsidRPr="0080300A" w:rsidRDefault="00B1026F" w:rsidP="008B095D">
            <w:pPr>
              <w:jc w:val="center"/>
              <w:rPr>
                <w:sz w:val="22"/>
                <w:szCs w:val="22"/>
              </w:rPr>
            </w:pPr>
            <w:r w:rsidRPr="0080300A">
              <w:rPr>
                <w:sz w:val="22"/>
                <w:szCs w:val="22"/>
              </w:rPr>
              <w:t>1</w:t>
            </w:r>
          </w:p>
        </w:tc>
        <w:tc>
          <w:tcPr>
            <w:tcW w:w="956" w:type="dxa"/>
          </w:tcPr>
          <w:p w14:paraId="0CB74F14" w14:textId="77777777" w:rsidR="00B1026F" w:rsidRPr="0080300A" w:rsidRDefault="00B1026F" w:rsidP="008B095D">
            <w:pPr>
              <w:jc w:val="center"/>
              <w:rPr>
                <w:sz w:val="22"/>
                <w:szCs w:val="22"/>
              </w:rPr>
            </w:pPr>
            <w:r w:rsidRPr="0080300A">
              <w:rPr>
                <w:sz w:val="22"/>
                <w:szCs w:val="22"/>
              </w:rPr>
              <w:t>25,00%</w:t>
            </w:r>
          </w:p>
        </w:tc>
      </w:tr>
      <w:tr w:rsidR="00B1026F" w14:paraId="57719CE9" w14:textId="77777777" w:rsidTr="008B095D">
        <w:tc>
          <w:tcPr>
            <w:tcW w:w="531" w:type="dxa"/>
            <w:vAlign w:val="center"/>
          </w:tcPr>
          <w:p w14:paraId="06B6F9A1" w14:textId="77777777" w:rsidR="00B1026F" w:rsidRDefault="00B1026F" w:rsidP="008B095D">
            <w:r>
              <w:rPr>
                <w:sz w:val="20"/>
                <w:szCs w:val="20"/>
              </w:rPr>
              <w:t>10</w:t>
            </w:r>
          </w:p>
        </w:tc>
        <w:tc>
          <w:tcPr>
            <w:tcW w:w="2210" w:type="dxa"/>
          </w:tcPr>
          <w:p w14:paraId="34935374"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12F56B4D" w14:textId="77777777" w:rsidR="00B1026F" w:rsidRPr="0080300A" w:rsidRDefault="00B1026F" w:rsidP="008B095D">
            <w:pPr>
              <w:jc w:val="center"/>
              <w:rPr>
                <w:sz w:val="22"/>
                <w:szCs w:val="22"/>
              </w:rPr>
            </w:pPr>
            <w:r w:rsidRPr="0080300A">
              <w:rPr>
                <w:sz w:val="22"/>
                <w:szCs w:val="22"/>
              </w:rPr>
              <w:t>7</w:t>
            </w:r>
          </w:p>
        </w:tc>
        <w:tc>
          <w:tcPr>
            <w:tcW w:w="629" w:type="dxa"/>
          </w:tcPr>
          <w:p w14:paraId="6C221A7F" w14:textId="77777777" w:rsidR="00B1026F" w:rsidRPr="0080300A" w:rsidRDefault="00B1026F" w:rsidP="008B095D">
            <w:pPr>
              <w:jc w:val="center"/>
              <w:rPr>
                <w:sz w:val="22"/>
                <w:szCs w:val="22"/>
              </w:rPr>
            </w:pPr>
            <w:r w:rsidRPr="0080300A">
              <w:rPr>
                <w:sz w:val="22"/>
                <w:szCs w:val="22"/>
              </w:rPr>
              <w:t>0</w:t>
            </w:r>
          </w:p>
        </w:tc>
        <w:tc>
          <w:tcPr>
            <w:tcW w:w="836" w:type="dxa"/>
          </w:tcPr>
          <w:p w14:paraId="735F7CCF" w14:textId="77777777" w:rsidR="00B1026F" w:rsidRPr="0080300A" w:rsidRDefault="00B1026F" w:rsidP="008B095D">
            <w:pPr>
              <w:jc w:val="center"/>
              <w:rPr>
                <w:sz w:val="22"/>
                <w:szCs w:val="22"/>
              </w:rPr>
            </w:pPr>
            <w:r w:rsidRPr="0080300A">
              <w:rPr>
                <w:sz w:val="22"/>
                <w:szCs w:val="22"/>
              </w:rPr>
              <w:t>0,00%</w:t>
            </w:r>
          </w:p>
        </w:tc>
        <w:tc>
          <w:tcPr>
            <w:tcW w:w="629" w:type="dxa"/>
          </w:tcPr>
          <w:p w14:paraId="31440903" w14:textId="77777777" w:rsidR="00B1026F" w:rsidRPr="0080300A" w:rsidRDefault="00B1026F" w:rsidP="008B095D">
            <w:pPr>
              <w:jc w:val="center"/>
              <w:rPr>
                <w:sz w:val="22"/>
                <w:szCs w:val="22"/>
              </w:rPr>
            </w:pPr>
            <w:r w:rsidRPr="0080300A">
              <w:rPr>
                <w:sz w:val="22"/>
                <w:szCs w:val="22"/>
              </w:rPr>
              <w:t>2</w:t>
            </w:r>
          </w:p>
        </w:tc>
        <w:tc>
          <w:tcPr>
            <w:tcW w:w="956" w:type="dxa"/>
          </w:tcPr>
          <w:p w14:paraId="1A1A7CA7" w14:textId="77777777" w:rsidR="00B1026F" w:rsidRPr="0080300A" w:rsidRDefault="00B1026F" w:rsidP="008B095D">
            <w:pPr>
              <w:jc w:val="center"/>
              <w:rPr>
                <w:sz w:val="22"/>
                <w:szCs w:val="22"/>
              </w:rPr>
            </w:pPr>
            <w:r w:rsidRPr="0080300A">
              <w:rPr>
                <w:sz w:val="22"/>
                <w:szCs w:val="22"/>
              </w:rPr>
              <w:t>28,57%</w:t>
            </w:r>
          </w:p>
        </w:tc>
        <w:tc>
          <w:tcPr>
            <w:tcW w:w="696" w:type="dxa"/>
          </w:tcPr>
          <w:p w14:paraId="052CCDDE" w14:textId="77777777" w:rsidR="00B1026F" w:rsidRPr="0080300A" w:rsidRDefault="00B1026F" w:rsidP="008B095D">
            <w:pPr>
              <w:jc w:val="center"/>
              <w:rPr>
                <w:sz w:val="22"/>
                <w:szCs w:val="22"/>
              </w:rPr>
            </w:pPr>
            <w:r w:rsidRPr="0080300A">
              <w:rPr>
                <w:sz w:val="22"/>
                <w:szCs w:val="22"/>
              </w:rPr>
              <w:t>3</w:t>
            </w:r>
          </w:p>
        </w:tc>
        <w:tc>
          <w:tcPr>
            <w:tcW w:w="956" w:type="dxa"/>
          </w:tcPr>
          <w:p w14:paraId="22E25DCB" w14:textId="77777777" w:rsidR="00B1026F" w:rsidRPr="0080300A" w:rsidRDefault="00B1026F" w:rsidP="008B095D">
            <w:pPr>
              <w:jc w:val="center"/>
              <w:rPr>
                <w:sz w:val="22"/>
                <w:szCs w:val="22"/>
              </w:rPr>
            </w:pPr>
            <w:r w:rsidRPr="0080300A">
              <w:rPr>
                <w:sz w:val="22"/>
                <w:szCs w:val="22"/>
              </w:rPr>
              <w:t>42,86%</w:t>
            </w:r>
          </w:p>
        </w:tc>
        <w:tc>
          <w:tcPr>
            <w:tcW w:w="629" w:type="dxa"/>
          </w:tcPr>
          <w:p w14:paraId="61350BA9" w14:textId="77777777" w:rsidR="00B1026F" w:rsidRPr="0080300A" w:rsidRDefault="00B1026F" w:rsidP="008B095D">
            <w:pPr>
              <w:jc w:val="center"/>
              <w:rPr>
                <w:sz w:val="22"/>
                <w:szCs w:val="22"/>
              </w:rPr>
            </w:pPr>
            <w:r w:rsidRPr="0080300A">
              <w:rPr>
                <w:sz w:val="22"/>
                <w:szCs w:val="22"/>
              </w:rPr>
              <w:t>2</w:t>
            </w:r>
          </w:p>
        </w:tc>
        <w:tc>
          <w:tcPr>
            <w:tcW w:w="956" w:type="dxa"/>
          </w:tcPr>
          <w:p w14:paraId="4B0D4735" w14:textId="77777777" w:rsidR="00B1026F" w:rsidRPr="0080300A" w:rsidRDefault="00B1026F" w:rsidP="008B095D">
            <w:pPr>
              <w:jc w:val="center"/>
              <w:rPr>
                <w:sz w:val="22"/>
                <w:szCs w:val="22"/>
              </w:rPr>
            </w:pPr>
            <w:r w:rsidRPr="0080300A">
              <w:rPr>
                <w:sz w:val="22"/>
                <w:szCs w:val="22"/>
              </w:rPr>
              <w:t>28,57%</w:t>
            </w:r>
          </w:p>
        </w:tc>
      </w:tr>
      <w:tr w:rsidR="00B1026F" w14:paraId="35E6ABB0" w14:textId="77777777" w:rsidTr="008B095D">
        <w:tc>
          <w:tcPr>
            <w:tcW w:w="531" w:type="dxa"/>
            <w:vAlign w:val="center"/>
          </w:tcPr>
          <w:p w14:paraId="3C9D7C9F" w14:textId="77777777" w:rsidR="00B1026F" w:rsidRDefault="00B1026F" w:rsidP="008B095D">
            <w:r>
              <w:rPr>
                <w:sz w:val="20"/>
                <w:szCs w:val="20"/>
              </w:rPr>
              <w:t>11</w:t>
            </w:r>
          </w:p>
        </w:tc>
        <w:tc>
          <w:tcPr>
            <w:tcW w:w="2210" w:type="dxa"/>
          </w:tcPr>
          <w:p w14:paraId="00C2C1C6" w14:textId="77777777" w:rsidR="00B1026F" w:rsidRDefault="00B1026F" w:rsidP="008B095D">
            <w:r w:rsidRPr="00F47D08">
              <w:rPr>
                <w:rFonts w:eastAsia="Times New Roman"/>
                <w:sz w:val="22"/>
                <w:szCs w:val="22"/>
                <w:lang w:eastAsia="en-US"/>
              </w:rPr>
              <w:t>Сакский район</w:t>
            </w:r>
          </w:p>
        </w:tc>
        <w:tc>
          <w:tcPr>
            <w:tcW w:w="826" w:type="dxa"/>
          </w:tcPr>
          <w:p w14:paraId="4A906C85" w14:textId="77777777" w:rsidR="00B1026F" w:rsidRPr="0080300A" w:rsidRDefault="00B1026F" w:rsidP="008B095D">
            <w:pPr>
              <w:jc w:val="center"/>
              <w:rPr>
                <w:sz w:val="22"/>
                <w:szCs w:val="22"/>
              </w:rPr>
            </w:pPr>
            <w:r w:rsidRPr="0080300A">
              <w:rPr>
                <w:sz w:val="22"/>
                <w:szCs w:val="22"/>
              </w:rPr>
              <w:t>18</w:t>
            </w:r>
          </w:p>
        </w:tc>
        <w:tc>
          <w:tcPr>
            <w:tcW w:w="629" w:type="dxa"/>
          </w:tcPr>
          <w:p w14:paraId="21A00EE0" w14:textId="77777777" w:rsidR="00B1026F" w:rsidRPr="0080300A" w:rsidRDefault="00B1026F" w:rsidP="008B095D">
            <w:pPr>
              <w:jc w:val="center"/>
              <w:rPr>
                <w:sz w:val="22"/>
                <w:szCs w:val="22"/>
              </w:rPr>
            </w:pPr>
            <w:r w:rsidRPr="0080300A">
              <w:rPr>
                <w:sz w:val="22"/>
                <w:szCs w:val="22"/>
              </w:rPr>
              <w:t>0</w:t>
            </w:r>
          </w:p>
        </w:tc>
        <w:tc>
          <w:tcPr>
            <w:tcW w:w="836" w:type="dxa"/>
          </w:tcPr>
          <w:p w14:paraId="14675D2D" w14:textId="77777777" w:rsidR="00B1026F" w:rsidRPr="0080300A" w:rsidRDefault="00B1026F" w:rsidP="008B095D">
            <w:pPr>
              <w:jc w:val="center"/>
              <w:rPr>
                <w:sz w:val="22"/>
                <w:szCs w:val="22"/>
              </w:rPr>
            </w:pPr>
            <w:r w:rsidRPr="0080300A">
              <w:rPr>
                <w:sz w:val="22"/>
                <w:szCs w:val="22"/>
              </w:rPr>
              <w:t>0,00%</w:t>
            </w:r>
          </w:p>
        </w:tc>
        <w:tc>
          <w:tcPr>
            <w:tcW w:w="629" w:type="dxa"/>
          </w:tcPr>
          <w:p w14:paraId="5C6E4ADB" w14:textId="77777777" w:rsidR="00B1026F" w:rsidRPr="0080300A" w:rsidRDefault="00B1026F" w:rsidP="008B095D">
            <w:pPr>
              <w:jc w:val="center"/>
              <w:rPr>
                <w:sz w:val="22"/>
                <w:szCs w:val="22"/>
              </w:rPr>
            </w:pPr>
            <w:r w:rsidRPr="0080300A">
              <w:rPr>
                <w:sz w:val="22"/>
                <w:szCs w:val="22"/>
              </w:rPr>
              <w:t>9</w:t>
            </w:r>
          </w:p>
        </w:tc>
        <w:tc>
          <w:tcPr>
            <w:tcW w:w="956" w:type="dxa"/>
          </w:tcPr>
          <w:p w14:paraId="0E3AA6A7" w14:textId="77777777" w:rsidR="00B1026F" w:rsidRPr="0080300A" w:rsidRDefault="00B1026F" w:rsidP="008B095D">
            <w:pPr>
              <w:jc w:val="center"/>
              <w:rPr>
                <w:sz w:val="22"/>
                <w:szCs w:val="22"/>
              </w:rPr>
            </w:pPr>
            <w:r w:rsidRPr="0080300A">
              <w:rPr>
                <w:sz w:val="22"/>
                <w:szCs w:val="22"/>
              </w:rPr>
              <w:t>50,00%</w:t>
            </w:r>
          </w:p>
        </w:tc>
        <w:tc>
          <w:tcPr>
            <w:tcW w:w="696" w:type="dxa"/>
          </w:tcPr>
          <w:p w14:paraId="7B180824" w14:textId="77777777" w:rsidR="00B1026F" w:rsidRPr="0080300A" w:rsidRDefault="00B1026F" w:rsidP="008B095D">
            <w:pPr>
              <w:jc w:val="center"/>
              <w:rPr>
                <w:sz w:val="22"/>
                <w:szCs w:val="22"/>
              </w:rPr>
            </w:pPr>
            <w:r w:rsidRPr="0080300A">
              <w:rPr>
                <w:sz w:val="22"/>
                <w:szCs w:val="22"/>
              </w:rPr>
              <w:t>6</w:t>
            </w:r>
          </w:p>
        </w:tc>
        <w:tc>
          <w:tcPr>
            <w:tcW w:w="956" w:type="dxa"/>
          </w:tcPr>
          <w:p w14:paraId="63FD451D" w14:textId="77777777" w:rsidR="00B1026F" w:rsidRPr="0080300A" w:rsidRDefault="00B1026F" w:rsidP="008B095D">
            <w:pPr>
              <w:jc w:val="center"/>
              <w:rPr>
                <w:sz w:val="22"/>
                <w:szCs w:val="22"/>
              </w:rPr>
            </w:pPr>
            <w:r w:rsidRPr="0080300A">
              <w:rPr>
                <w:sz w:val="22"/>
                <w:szCs w:val="22"/>
              </w:rPr>
              <w:t>33,33%</w:t>
            </w:r>
          </w:p>
        </w:tc>
        <w:tc>
          <w:tcPr>
            <w:tcW w:w="629" w:type="dxa"/>
          </w:tcPr>
          <w:p w14:paraId="06514314" w14:textId="77777777" w:rsidR="00B1026F" w:rsidRPr="0080300A" w:rsidRDefault="00B1026F" w:rsidP="008B095D">
            <w:pPr>
              <w:jc w:val="center"/>
              <w:rPr>
                <w:sz w:val="22"/>
                <w:szCs w:val="22"/>
              </w:rPr>
            </w:pPr>
            <w:r w:rsidRPr="0080300A">
              <w:rPr>
                <w:sz w:val="22"/>
                <w:szCs w:val="22"/>
              </w:rPr>
              <w:t>3</w:t>
            </w:r>
          </w:p>
        </w:tc>
        <w:tc>
          <w:tcPr>
            <w:tcW w:w="956" w:type="dxa"/>
          </w:tcPr>
          <w:p w14:paraId="76870C10" w14:textId="77777777" w:rsidR="00B1026F" w:rsidRPr="0080300A" w:rsidRDefault="00B1026F" w:rsidP="008B095D">
            <w:pPr>
              <w:jc w:val="center"/>
              <w:rPr>
                <w:sz w:val="22"/>
                <w:szCs w:val="22"/>
              </w:rPr>
            </w:pPr>
            <w:r w:rsidRPr="0080300A">
              <w:rPr>
                <w:sz w:val="22"/>
                <w:szCs w:val="22"/>
              </w:rPr>
              <w:t>16,67%</w:t>
            </w:r>
          </w:p>
        </w:tc>
      </w:tr>
      <w:tr w:rsidR="00B1026F" w14:paraId="2789F17D" w14:textId="77777777" w:rsidTr="008B095D">
        <w:tc>
          <w:tcPr>
            <w:tcW w:w="531" w:type="dxa"/>
            <w:vAlign w:val="center"/>
          </w:tcPr>
          <w:p w14:paraId="6D554BBD" w14:textId="77777777" w:rsidR="00B1026F" w:rsidRDefault="00B1026F" w:rsidP="008B095D">
            <w:r>
              <w:rPr>
                <w:sz w:val="20"/>
                <w:szCs w:val="20"/>
              </w:rPr>
              <w:t>12</w:t>
            </w:r>
          </w:p>
        </w:tc>
        <w:tc>
          <w:tcPr>
            <w:tcW w:w="2210" w:type="dxa"/>
          </w:tcPr>
          <w:p w14:paraId="7C477277"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5BFF3325" w14:textId="77777777" w:rsidR="00B1026F" w:rsidRPr="0080300A" w:rsidRDefault="00B1026F" w:rsidP="008B095D">
            <w:pPr>
              <w:jc w:val="center"/>
              <w:rPr>
                <w:sz w:val="22"/>
                <w:szCs w:val="22"/>
              </w:rPr>
            </w:pPr>
            <w:r w:rsidRPr="0080300A">
              <w:rPr>
                <w:sz w:val="22"/>
                <w:szCs w:val="22"/>
              </w:rPr>
              <w:t>59</w:t>
            </w:r>
          </w:p>
        </w:tc>
        <w:tc>
          <w:tcPr>
            <w:tcW w:w="629" w:type="dxa"/>
          </w:tcPr>
          <w:p w14:paraId="6859EC47" w14:textId="77777777" w:rsidR="00B1026F" w:rsidRPr="0080300A" w:rsidRDefault="00B1026F" w:rsidP="008B095D">
            <w:pPr>
              <w:jc w:val="center"/>
              <w:rPr>
                <w:sz w:val="22"/>
                <w:szCs w:val="22"/>
              </w:rPr>
            </w:pPr>
            <w:r w:rsidRPr="0080300A">
              <w:rPr>
                <w:sz w:val="22"/>
                <w:szCs w:val="22"/>
              </w:rPr>
              <w:t>1</w:t>
            </w:r>
          </w:p>
        </w:tc>
        <w:tc>
          <w:tcPr>
            <w:tcW w:w="836" w:type="dxa"/>
          </w:tcPr>
          <w:p w14:paraId="5CCA57D4" w14:textId="77777777" w:rsidR="00B1026F" w:rsidRPr="0080300A" w:rsidRDefault="00B1026F" w:rsidP="008B095D">
            <w:pPr>
              <w:jc w:val="center"/>
              <w:rPr>
                <w:sz w:val="22"/>
                <w:szCs w:val="22"/>
              </w:rPr>
            </w:pPr>
            <w:r w:rsidRPr="0080300A">
              <w:rPr>
                <w:sz w:val="22"/>
                <w:szCs w:val="22"/>
              </w:rPr>
              <w:t>1,69%</w:t>
            </w:r>
          </w:p>
        </w:tc>
        <w:tc>
          <w:tcPr>
            <w:tcW w:w="629" w:type="dxa"/>
          </w:tcPr>
          <w:p w14:paraId="59983967" w14:textId="77777777" w:rsidR="00B1026F" w:rsidRPr="0080300A" w:rsidRDefault="00B1026F" w:rsidP="008B095D">
            <w:pPr>
              <w:jc w:val="center"/>
              <w:rPr>
                <w:sz w:val="22"/>
                <w:szCs w:val="22"/>
              </w:rPr>
            </w:pPr>
            <w:r w:rsidRPr="0080300A">
              <w:rPr>
                <w:sz w:val="22"/>
                <w:szCs w:val="22"/>
              </w:rPr>
              <w:t>16</w:t>
            </w:r>
          </w:p>
        </w:tc>
        <w:tc>
          <w:tcPr>
            <w:tcW w:w="956" w:type="dxa"/>
          </w:tcPr>
          <w:p w14:paraId="3FDF1902" w14:textId="77777777" w:rsidR="00B1026F" w:rsidRPr="0080300A" w:rsidRDefault="00B1026F" w:rsidP="008B095D">
            <w:pPr>
              <w:jc w:val="center"/>
              <w:rPr>
                <w:sz w:val="22"/>
                <w:szCs w:val="22"/>
              </w:rPr>
            </w:pPr>
            <w:r w:rsidRPr="0080300A">
              <w:rPr>
                <w:sz w:val="22"/>
                <w:szCs w:val="22"/>
              </w:rPr>
              <w:t>27,12%</w:t>
            </w:r>
          </w:p>
        </w:tc>
        <w:tc>
          <w:tcPr>
            <w:tcW w:w="696" w:type="dxa"/>
          </w:tcPr>
          <w:p w14:paraId="6CCF2D7A" w14:textId="77777777" w:rsidR="00B1026F" w:rsidRPr="0080300A" w:rsidRDefault="00B1026F" w:rsidP="008B095D">
            <w:pPr>
              <w:jc w:val="center"/>
              <w:rPr>
                <w:sz w:val="22"/>
                <w:szCs w:val="22"/>
              </w:rPr>
            </w:pPr>
            <w:r w:rsidRPr="0080300A">
              <w:rPr>
                <w:sz w:val="22"/>
                <w:szCs w:val="22"/>
              </w:rPr>
              <w:t>27</w:t>
            </w:r>
          </w:p>
        </w:tc>
        <w:tc>
          <w:tcPr>
            <w:tcW w:w="956" w:type="dxa"/>
          </w:tcPr>
          <w:p w14:paraId="631093A9" w14:textId="77777777" w:rsidR="00B1026F" w:rsidRPr="0080300A" w:rsidRDefault="00B1026F" w:rsidP="008B095D">
            <w:pPr>
              <w:jc w:val="center"/>
              <w:rPr>
                <w:sz w:val="22"/>
                <w:szCs w:val="22"/>
              </w:rPr>
            </w:pPr>
            <w:r w:rsidRPr="0080300A">
              <w:rPr>
                <w:sz w:val="22"/>
                <w:szCs w:val="22"/>
              </w:rPr>
              <w:t>45,76%</w:t>
            </w:r>
          </w:p>
        </w:tc>
        <w:tc>
          <w:tcPr>
            <w:tcW w:w="629" w:type="dxa"/>
          </w:tcPr>
          <w:p w14:paraId="0DFD9B6E" w14:textId="77777777" w:rsidR="00B1026F" w:rsidRPr="0080300A" w:rsidRDefault="00B1026F" w:rsidP="008B095D">
            <w:pPr>
              <w:jc w:val="center"/>
              <w:rPr>
                <w:sz w:val="22"/>
                <w:szCs w:val="22"/>
              </w:rPr>
            </w:pPr>
            <w:r w:rsidRPr="0080300A">
              <w:rPr>
                <w:sz w:val="22"/>
                <w:szCs w:val="22"/>
              </w:rPr>
              <w:t>15</w:t>
            </w:r>
          </w:p>
        </w:tc>
        <w:tc>
          <w:tcPr>
            <w:tcW w:w="956" w:type="dxa"/>
          </w:tcPr>
          <w:p w14:paraId="5540870D" w14:textId="77777777" w:rsidR="00B1026F" w:rsidRPr="0080300A" w:rsidRDefault="00B1026F" w:rsidP="008B095D">
            <w:pPr>
              <w:jc w:val="center"/>
              <w:rPr>
                <w:sz w:val="22"/>
                <w:szCs w:val="22"/>
              </w:rPr>
            </w:pPr>
            <w:r w:rsidRPr="0080300A">
              <w:rPr>
                <w:sz w:val="22"/>
                <w:szCs w:val="22"/>
              </w:rPr>
              <w:t>25,42%</w:t>
            </w:r>
          </w:p>
        </w:tc>
      </w:tr>
      <w:tr w:rsidR="00B1026F" w14:paraId="254BCD28" w14:textId="77777777" w:rsidTr="008B095D">
        <w:tc>
          <w:tcPr>
            <w:tcW w:w="531" w:type="dxa"/>
            <w:vAlign w:val="center"/>
          </w:tcPr>
          <w:p w14:paraId="7202143C" w14:textId="77777777" w:rsidR="00B1026F" w:rsidRDefault="00B1026F" w:rsidP="008B095D">
            <w:r>
              <w:rPr>
                <w:sz w:val="20"/>
                <w:szCs w:val="20"/>
              </w:rPr>
              <w:t>13</w:t>
            </w:r>
          </w:p>
        </w:tc>
        <w:tc>
          <w:tcPr>
            <w:tcW w:w="2210" w:type="dxa"/>
          </w:tcPr>
          <w:p w14:paraId="54CF3B1B" w14:textId="77777777" w:rsidR="00B1026F" w:rsidRDefault="00B1026F" w:rsidP="008B095D">
            <w:r w:rsidRPr="00F47D08">
              <w:rPr>
                <w:rFonts w:eastAsia="Times New Roman"/>
                <w:sz w:val="22"/>
                <w:szCs w:val="22"/>
                <w:lang w:eastAsia="en-US"/>
              </w:rPr>
              <w:t>Советский район</w:t>
            </w:r>
          </w:p>
        </w:tc>
        <w:tc>
          <w:tcPr>
            <w:tcW w:w="826" w:type="dxa"/>
          </w:tcPr>
          <w:p w14:paraId="2D1B57A5" w14:textId="77777777" w:rsidR="00B1026F" w:rsidRPr="0080300A" w:rsidRDefault="00B1026F" w:rsidP="008B095D">
            <w:pPr>
              <w:jc w:val="center"/>
              <w:rPr>
                <w:sz w:val="22"/>
                <w:szCs w:val="22"/>
              </w:rPr>
            </w:pPr>
            <w:r w:rsidRPr="0080300A">
              <w:rPr>
                <w:sz w:val="22"/>
                <w:szCs w:val="22"/>
              </w:rPr>
              <w:t>3</w:t>
            </w:r>
          </w:p>
        </w:tc>
        <w:tc>
          <w:tcPr>
            <w:tcW w:w="629" w:type="dxa"/>
          </w:tcPr>
          <w:p w14:paraId="0CFE30CF" w14:textId="77777777" w:rsidR="00B1026F" w:rsidRPr="0080300A" w:rsidRDefault="00B1026F" w:rsidP="008B095D">
            <w:pPr>
              <w:jc w:val="center"/>
              <w:rPr>
                <w:sz w:val="22"/>
                <w:szCs w:val="22"/>
              </w:rPr>
            </w:pPr>
            <w:r w:rsidRPr="0080300A">
              <w:rPr>
                <w:sz w:val="22"/>
                <w:szCs w:val="22"/>
              </w:rPr>
              <w:t>0</w:t>
            </w:r>
          </w:p>
        </w:tc>
        <w:tc>
          <w:tcPr>
            <w:tcW w:w="836" w:type="dxa"/>
          </w:tcPr>
          <w:p w14:paraId="0EA31CD7" w14:textId="77777777" w:rsidR="00B1026F" w:rsidRPr="0080300A" w:rsidRDefault="00B1026F" w:rsidP="008B095D">
            <w:pPr>
              <w:jc w:val="center"/>
              <w:rPr>
                <w:sz w:val="22"/>
                <w:szCs w:val="22"/>
              </w:rPr>
            </w:pPr>
            <w:r w:rsidRPr="0080300A">
              <w:rPr>
                <w:sz w:val="22"/>
                <w:szCs w:val="22"/>
              </w:rPr>
              <w:t>0,00%</w:t>
            </w:r>
          </w:p>
        </w:tc>
        <w:tc>
          <w:tcPr>
            <w:tcW w:w="629" w:type="dxa"/>
          </w:tcPr>
          <w:p w14:paraId="22961AF5" w14:textId="77777777" w:rsidR="00B1026F" w:rsidRPr="0080300A" w:rsidRDefault="00B1026F" w:rsidP="008B095D">
            <w:pPr>
              <w:jc w:val="center"/>
              <w:rPr>
                <w:sz w:val="22"/>
                <w:szCs w:val="22"/>
              </w:rPr>
            </w:pPr>
            <w:r w:rsidRPr="0080300A">
              <w:rPr>
                <w:sz w:val="22"/>
                <w:szCs w:val="22"/>
              </w:rPr>
              <w:t>0</w:t>
            </w:r>
          </w:p>
        </w:tc>
        <w:tc>
          <w:tcPr>
            <w:tcW w:w="956" w:type="dxa"/>
          </w:tcPr>
          <w:p w14:paraId="7394DAFA" w14:textId="77777777" w:rsidR="00B1026F" w:rsidRPr="0080300A" w:rsidRDefault="00B1026F" w:rsidP="008B095D">
            <w:pPr>
              <w:jc w:val="center"/>
              <w:rPr>
                <w:sz w:val="22"/>
                <w:szCs w:val="22"/>
              </w:rPr>
            </w:pPr>
            <w:r w:rsidRPr="0080300A">
              <w:rPr>
                <w:sz w:val="22"/>
                <w:szCs w:val="22"/>
              </w:rPr>
              <w:t>0,00%</w:t>
            </w:r>
          </w:p>
        </w:tc>
        <w:tc>
          <w:tcPr>
            <w:tcW w:w="696" w:type="dxa"/>
          </w:tcPr>
          <w:p w14:paraId="30A1AEF1" w14:textId="77777777" w:rsidR="00B1026F" w:rsidRPr="0080300A" w:rsidRDefault="00B1026F" w:rsidP="008B095D">
            <w:pPr>
              <w:jc w:val="center"/>
              <w:rPr>
                <w:sz w:val="22"/>
                <w:szCs w:val="22"/>
              </w:rPr>
            </w:pPr>
            <w:r w:rsidRPr="0080300A">
              <w:rPr>
                <w:sz w:val="22"/>
                <w:szCs w:val="22"/>
              </w:rPr>
              <w:t>2</w:t>
            </w:r>
          </w:p>
        </w:tc>
        <w:tc>
          <w:tcPr>
            <w:tcW w:w="956" w:type="dxa"/>
          </w:tcPr>
          <w:p w14:paraId="45C132C9" w14:textId="77777777" w:rsidR="00B1026F" w:rsidRPr="0080300A" w:rsidRDefault="00B1026F" w:rsidP="008B095D">
            <w:pPr>
              <w:jc w:val="center"/>
              <w:rPr>
                <w:sz w:val="22"/>
                <w:szCs w:val="22"/>
              </w:rPr>
            </w:pPr>
            <w:r w:rsidRPr="0080300A">
              <w:rPr>
                <w:sz w:val="22"/>
                <w:szCs w:val="22"/>
              </w:rPr>
              <w:t>66,67%</w:t>
            </w:r>
          </w:p>
        </w:tc>
        <w:tc>
          <w:tcPr>
            <w:tcW w:w="629" w:type="dxa"/>
          </w:tcPr>
          <w:p w14:paraId="1FC61DB1" w14:textId="77777777" w:rsidR="00B1026F" w:rsidRPr="0080300A" w:rsidRDefault="00B1026F" w:rsidP="008B095D">
            <w:pPr>
              <w:jc w:val="center"/>
              <w:rPr>
                <w:sz w:val="22"/>
                <w:szCs w:val="22"/>
              </w:rPr>
            </w:pPr>
            <w:r w:rsidRPr="0080300A">
              <w:rPr>
                <w:sz w:val="22"/>
                <w:szCs w:val="22"/>
              </w:rPr>
              <w:t>1</w:t>
            </w:r>
          </w:p>
        </w:tc>
        <w:tc>
          <w:tcPr>
            <w:tcW w:w="956" w:type="dxa"/>
          </w:tcPr>
          <w:p w14:paraId="0E6DCC85" w14:textId="77777777" w:rsidR="00B1026F" w:rsidRPr="0080300A" w:rsidRDefault="00B1026F" w:rsidP="008B095D">
            <w:pPr>
              <w:jc w:val="center"/>
              <w:rPr>
                <w:sz w:val="22"/>
                <w:szCs w:val="22"/>
              </w:rPr>
            </w:pPr>
            <w:r w:rsidRPr="0080300A">
              <w:rPr>
                <w:sz w:val="22"/>
                <w:szCs w:val="22"/>
              </w:rPr>
              <w:t>33,33%</w:t>
            </w:r>
          </w:p>
        </w:tc>
      </w:tr>
      <w:tr w:rsidR="00B1026F" w14:paraId="3C56E378" w14:textId="77777777" w:rsidTr="008B095D">
        <w:tc>
          <w:tcPr>
            <w:tcW w:w="531" w:type="dxa"/>
            <w:vAlign w:val="center"/>
          </w:tcPr>
          <w:p w14:paraId="680A2BE7" w14:textId="77777777" w:rsidR="00B1026F" w:rsidRDefault="00B1026F" w:rsidP="008B095D">
            <w:r>
              <w:rPr>
                <w:sz w:val="20"/>
                <w:szCs w:val="20"/>
              </w:rPr>
              <w:t>14</w:t>
            </w:r>
          </w:p>
        </w:tc>
        <w:tc>
          <w:tcPr>
            <w:tcW w:w="2210" w:type="dxa"/>
          </w:tcPr>
          <w:p w14:paraId="69433BD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535BC222" w14:textId="77777777" w:rsidR="00B1026F" w:rsidRPr="0080300A" w:rsidRDefault="00B1026F" w:rsidP="008B095D">
            <w:pPr>
              <w:jc w:val="center"/>
              <w:rPr>
                <w:sz w:val="22"/>
                <w:szCs w:val="22"/>
              </w:rPr>
            </w:pPr>
            <w:r w:rsidRPr="0080300A">
              <w:rPr>
                <w:sz w:val="22"/>
                <w:szCs w:val="22"/>
              </w:rPr>
              <w:t>30</w:t>
            </w:r>
          </w:p>
        </w:tc>
        <w:tc>
          <w:tcPr>
            <w:tcW w:w="629" w:type="dxa"/>
          </w:tcPr>
          <w:p w14:paraId="02336514" w14:textId="77777777" w:rsidR="00B1026F" w:rsidRPr="0080300A" w:rsidRDefault="00B1026F" w:rsidP="008B095D">
            <w:pPr>
              <w:jc w:val="center"/>
              <w:rPr>
                <w:sz w:val="22"/>
                <w:szCs w:val="22"/>
              </w:rPr>
            </w:pPr>
            <w:r w:rsidRPr="0080300A">
              <w:rPr>
                <w:sz w:val="22"/>
                <w:szCs w:val="22"/>
              </w:rPr>
              <w:t>0</w:t>
            </w:r>
          </w:p>
        </w:tc>
        <w:tc>
          <w:tcPr>
            <w:tcW w:w="836" w:type="dxa"/>
          </w:tcPr>
          <w:p w14:paraId="08B951C3" w14:textId="77777777" w:rsidR="00B1026F" w:rsidRPr="0080300A" w:rsidRDefault="00B1026F" w:rsidP="008B095D">
            <w:pPr>
              <w:jc w:val="center"/>
              <w:rPr>
                <w:sz w:val="22"/>
                <w:szCs w:val="22"/>
              </w:rPr>
            </w:pPr>
            <w:r w:rsidRPr="0080300A">
              <w:rPr>
                <w:sz w:val="22"/>
                <w:szCs w:val="22"/>
              </w:rPr>
              <w:t>0,00%</w:t>
            </w:r>
          </w:p>
        </w:tc>
        <w:tc>
          <w:tcPr>
            <w:tcW w:w="629" w:type="dxa"/>
          </w:tcPr>
          <w:p w14:paraId="488260BC" w14:textId="77777777" w:rsidR="00B1026F" w:rsidRPr="0080300A" w:rsidRDefault="00B1026F" w:rsidP="008B095D">
            <w:pPr>
              <w:jc w:val="center"/>
              <w:rPr>
                <w:sz w:val="22"/>
                <w:szCs w:val="22"/>
              </w:rPr>
            </w:pPr>
            <w:r w:rsidRPr="0080300A">
              <w:rPr>
                <w:sz w:val="22"/>
                <w:szCs w:val="22"/>
              </w:rPr>
              <w:t>13</w:t>
            </w:r>
          </w:p>
        </w:tc>
        <w:tc>
          <w:tcPr>
            <w:tcW w:w="956" w:type="dxa"/>
          </w:tcPr>
          <w:p w14:paraId="4CC5F44A" w14:textId="77777777" w:rsidR="00B1026F" w:rsidRPr="0080300A" w:rsidRDefault="00B1026F" w:rsidP="008B095D">
            <w:pPr>
              <w:jc w:val="center"/>
              <w:rPr>
                <w:sz w:val="22"/>
                <w:szCs w:val="22"/>
              </w:rPr>
            </w:pPr>
            <w:r w:rsidRPr="0080300A">
              <w:rPr>
                <w:sz w:val="22"/>
                <w:szCs w:val="22"/>
              </w:rPr>
              <w:t>43,33%</w:t>
            </w:r>
          </w:p>
        </w:tc>
        <w:tc>
          <w:tcPr>
            <w:tcW w:w="696" w:type="dxa"/>
          </w:tcPr>
          <w:p w14:paraId="613989EE" w14:textId="77777777" w:rsidR="00B1026F" w:rsidRPr="0080300A" w:rsidRDefault="00B1026F" w:rsidP="008B095D">
            <w:pPr>
              <w:jc w:val="center"/>
              <w:rPr>
                <w:sz w:val="22"/>
                <w:szCs w:val="22"/>
              </w:rPr>
            </w:pPr>
            <w:r w:rsidRPr="0080300A">
              <w:rPr>
                <w:sz w:val="22"/>
                <w:szCs w:val="22"/>
              </w:rPr>
              <w:t>9</w:t>
            </w:r>
          </w:p>
        </w:tc>
        <w:tc>
          <w:tcPr>
            <w:tcW w:w="956" w:type="dxa"/>
          </w:tcPr>
          <w:p w14:paraId="776D6180" w14:textId="77777777" w:rsidR="00B1026F" w:rsidRPr="0080300A" w:rsidRDefault="00B1026F" w:rsidP="008B095D">
            <w:pPr>
              <w:jc w:val="center"/>
              <w:rPr>
                <w:sz w:val="22"/>
                <w:szCs w:val="22"/>
              </w:rPr>
            </w:pPr>
            <w:r w:rsidRPr="0080300A">
              <w:rPr>
                <w:sz w:val="22"/>
                <w:szCs w:val="22"/>
              </w:rPr>
              <w:t>30,00%</w:t>
            </w:r>
          </w:p>
        </w:tc>
        <w:tc>
          <w:tcPr>
            <w:tcW w:w="629" w:type="dxa"/>
          </w:tcPr>
          <w:p w14:paraId="3A4256DF" w14:textId="77777777" w:rsidR="00B1026F" w:rsidRPr="0080300A" w:rsidRDefault="00B1026F" w:rsidP="008B095D">
            <w:pPr>
              <w:jc w:val="center"/>
              <w:rPr>
                <w:sz w:val="22"/>
                <w:szCs w:val="22"/>
              </w:rPr>
            </w:pPr>
            <w:r w:rsidRPr="0080300A">
              <w:rPr>
                <w:sz w:val="22"/>
                <w:szCs w:val="22"/>
              </w:rPr>
              <w:t>8</w:t>
            </w:r>
          </w:p>
        </w:tc>
        <w:tc>
          <w:tcPr>
            <w:tcW w:w="956" w:type="dxa"/>
          </w:tcPr>
          <w:p w14:paraId="1E0B8E18" w14:textId="77777777" w:rsidR="00B1026F" w:rsidRPr="0080300A" w:rsidRDefault="00B1026F" w:rsidP="008B095D">
            <w:pPr>
              <w:jc w:val="center"/>
              <w:rPr>
                <w:sz w:val="22"/>
                <w:szCs w:val="22"/>
              </w:rPr>
            </w:pPr>
            <w:r w:rsidRPr="0080300A">
              <w:rPr>
                <w:sz w:val="22"/>
                <w:szCs w:val="22"/>
              </w:rPr>
              <w:t>26,67%</w:t>
            </w:r>
          </w:p>
        </w:tc>
      </w:tr>
      <w:tr w:rsidR="00B1026F" w14:paraId="554E56D6" w14:textId="77777777" w:rsidTr="008B095D">
        <w:tc>
          <w:tcPr>
            <w:tcW w:w="531" w:type="dxa"/>
            <w:vAlign w:val="center"/>
          </w:tcPr>
          <w:p w14:paraId="6C6147A3" w14:textId="77777777" w:rsidR="00B1026F" w:rsidRDefault="00B1026F" w:rsidP="008B095D">
            <w:r>
              <w:rPr>
                <w:sz w:val="20"/>
                <w:szCs w:val="20"/>
              </w:rPr>
              <w:t>15</w:t>
            </w:r>
          </w:p>
        </w:tc>
        <w:tc>
          <w:tcPr>
            <w:tcW w:w="2210" w:type="dxa"/>
          </w:tcPr>
          <w:p w14:paraId="6B061845"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tcPr>
          <w:p w14:paraId="63DE0A2C" w14:textId="77777777" w:rsidR="00B1026F" w:rsidRPr="0080300A" w:rsidRDefault="00B1026F" w:rsidP="008B095D">
            <w:pPr>
              <w:jc w:val="center"/>
              <w:rPr>
                <w:sz w:val="22"/>
                <w:szCs w:val="22"/>
              </w:rPr>
            </w:pPr>
            <w:r w:rsidRPr="0080300A">
              <w:rPr>
                <w:sz w:val="22"/>
                <w:szCs w:val="22"/>
              </w:rPr>
              <w:t>58</w:t>
            </w:r>
          </w:p>
        </w:tc>
        <w:tc>
          <w:tcPr>
            <w:tcW w:w="629" w:type="dxa"/>
          </w:tcPr>
          <w:p w14:paraId="5839249B" w14:textId="77777777" w:rsidR="00B1026F" w:rsidRPr="0080300A" w:rsidRDefault="00B1026F" w:rsidP="008B095D">
            <w:pPr>
              <w:jc w:val="center"/>
              <w:rPr>
                <w:sz w:val="22"/>
                <w:szCs w:val="22"/>
              </w:rPr>
            </w:pPr>
            <w:r w:rsidRPr="0080300A">
              <w:rPr>
                <w:sz w:val="22"/>
                <w:szCs w:val="22"/>
              </w:rPr>
              <w:t>0</w:t>
            </w:r>
          </w:p>
        </w:tc>
        <w:tc>
          <w:tcPr>
            <w:tcW w:w="836" w:type="dxa"/>
          </w:tcPr>
          <w:p w14:paraId="233E3A5B" w14:textId="77777777" w:rsidR="00B1026F" w:rsidRPr="0080300A" w:rsidRDefault="00B1026F" w:rsidP="008B095D">
            <w:pPr>
              <w:jc w:val="center"/>
              <w:rPr>
                <w:sz w:val="22"/>
                <w:szCs w:val="22"/>
              </w:rPr>
            </w:pPr>
            <w:r w:rsidRPr="0080300A">
              <w:rPr>
                <w:sz w:val="22"/>
                <w:szCs w:val="22"/>
              </w:rPr>
              <w:t>0,00%</w:t>
            </w:r>
          </w:p>
        </w:tc>
        <w:tc>
          <w:tcPr>
            <w:tcW w:w="629" w:type="dxa"/>
          </w:tcPr>
          <w:p w14:paraId="25518C0D" w14:textId="77777777" w:rsidR="00B1026F" w:rsidRPr="0080300A" w:rsidRDefault="00B1026F" w:rsidP="008B095D">
            <w:pPr>
              <w:jc w:val="center"/>
              <w:rPr>
                <w:sz w:val="22"/>
                <w:szCs w:val="22"/>
              </w:rPr>
            </w:pPr>
            <w:r w:rsidRPr="0080300A">
              <w:rPr>
                <w:sz w:val="22"/>
                <w:szCs w:val="22"/>
              </w:rPr>
              <w:t>25</w:t>
            </w:r>
          </w:p>
        </w:tc>
        <w:tc>
          <w:tcPr>
            <w:tcW w:w="956" w:type="dxa"/>
          </w:tcPr>
          <w:p w14:paraId="4476A424" w14:textId="77777777" w:rsidR="00B1026F" w:rsidRPr="0080300A" w:rsidRDefault="00B1026F" w:rsidP="008B095D">
            <w:pPr>
              <w:jc w:val="center"/>
              <w:rPr>
                <w:sz w:val="22"/>
                <w:szCs w:val="22"/>
              </w:rPr>
            </w:pPr>
            <w:r w:rsidRPr="0080300A">
              <w:rPr>
                <w:sz w:val="22"/>
                <w:szCs w:val="22"/>
              </w:rPr>
              <w:t>43,10%</w:t>
            </w:r>
          </w:p>
        </w:tc>
        <w:tc>
          <w:tcPr>
            <w:tcW w:w="696" w:type="dxa"/>
          </w:tcPr>
          <w:p w14:paraId="1683D59E" w14:textId="77777777" w:rsidR="00B1026F" w:rsidRPr="0080300A" w:rsidRDefault="00B1026F" w:rsidP="008B095D">
            <w:pPr>
              <w:jc w:val="center"/>
              <w:rPr>
                <w:sz w:val="22"/>
                <w:szCs w:val="22"/>
              </w:rPr>
            </w:pPr>
            <w:r w:rsidRPr="0080300A">
              <w:rPr>
                <w:sz w:val="22"/>
                <w:szCs w:val="22"/>
              </w:rPr>
              <w:t>24</w:t>
            </w:r>
          </w:p>
        </w:tc>
        <w:tc>
          <w:tcPr>
            <w:tcW w:w="956" w:type="dxa"/>
          </w:tcPr>
          <w:p w14:paraId="5AA6CE63" w14:textId="77777777" w:rsidR="00B1026F" w:rsidRPr="0080300A" w:rsidRDefault="00B1026F" w:rsidP="008B095D">
            <w:pPr>
              <w:jc w:val="center"/>
              <w:rPr>
                <w:sz w:val="22"/>
                <w:szCs w:val="22"/>
              </w:rPr>
            </w:pPr>
            <w:r w:rsidRPr="0080300A">
              <w:rPr>
                <w:sz w:val="22"/>
                <w:szCs w:val="22"/>
              </w:rPr>
              <w:t>41,38%</w:t>
            </w:r>
          </w:p>
        </w:tc>
        <w:tc>
          <w:tcPr>
            <w:tcW w:w="629" w:type="dxa"/>
          </w:tcPr>
          <w:p w14:paraId="4C488A73" w14:textId="77777777" w:rsidR="00B1026F" w:rsidRPr="0080300A" w:rsidRDefault="00B1026F" w:rsidP="008B095D">
            <w:pPr>
              <w:jc w:val="center"/>
              <w:rPr>
                <w:sz w:val="22"/>
                <w:szCs w:val="22"/>
              </w:rPr>
            </w:pPr>
            <w:r w:rsidRPr="0080300A">
              <w:rPr>
                <w:sz w:val="22"/>
                <w:szCs w:val="22"/>
              </w:rPr>
              <w:t>9</w:t>
            </w:r>
          </w:p>
        </w:tc>
        <w:tc>
          <w:tcPr>
            <w:tcW w:w="956" w:type="dxa"/>
          </w:tcPr>
          <w:p w14:paraId="15F4397E" w14:textId="77777777" w:rsidR="00B1026F" w:rsidRPr="0080300A" w:rsidRDefault="00B1026F" w:rsidP="008B095D">
            <w:pPr>
              <w:jc w:val="center"/>
              <w:rPr>
                <w:sz w:val="22"/>
                <w:szCs w:val="22"/>
              </w:rPr>
            </w:pPr>
            <w:r w:rsidRPr="0080300A">
              <w:rPr>
                <w:sz w:val="22"/>
                <w:szCs w:val="22"/>
              </w:rPr>
              <w:t>15,52%</w:t>
            </w:r>
          </w:p>
        </w:tc>
      </w:tr>
      <w:tr w:rsidR="00B1026F" w14:paraId="7F7F70EE" w14:textId="77777777" w:rsidTr="008B095D">
        <w:tc>
          <w:tcPr>
            <w:tcW w:w="531" w:type="dxa"/>
            <w:vAlign w:val="center"/>
          </w:tcPr>
          <w:p w14:paraId="39663532" w14:textId="77777777" w:rsidR="00B1026F" w:rsidRDefault="00B1026F" w:rsidP="008B095D">
            <w:r>
              <w:rPr>
                <w:sz w:val="20"/>
                <w:szCs w:val="20"/>
              </w:rPr>
              <w:t>16</w:t>
            </w:r>
          </w:p>
        </w:tc>
        <w:tc>
          <w:tcPr>
            <w:tcW w:w="2210" w:type="dxa"/>
          </w:tcPr>
          <w:p w14:paraId="211396C2"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tcPr>
          <w:p w14:paraId="078B50EB" w14:textId="77777777" w:rsidR="00B1026F" w:rsidRPr="0080300A" w:rsidRDefault="00B1026F" w:rsidP="008B095D">
            <w:pPr>
              <w:jc w:val="center"/>
              <w:rPr>
                <w:sz w:val="22"/>
                <w:szCs w:val="22"/>
              </w:rPr>
            </w:pPr>
            <w:r w:rsidRPr="0080300A">
              <w:rPr>
                <w:sz w:val="22"/>
                <w:szCs w:val="22"/>
              </w:rPr>
              <w:t>4</w:t>
            </w:r>
          </w:p>
        </w:tc>
        <w:tc>
          <w:tcPr>
            <w:tcW w:w="629" w:type="dxa"/>
          </w:tcPr>
          <w:p w14:paraId="06AC02F1" w14:textId="77777777" w:rsidR="00B1026F" w:rsidRPr="0080300A" w:rsidRDefault="00B1026F" w:rsidP="008B095D">
            <w:pPr>
              <w:jc w:val="center"/>
              <w:rPr>
                <w:sz w:val="22"/>
                <w:szCs w:val="22"/>
              </w:rPr>
            </w:pPr>
            <w:r w:rsidRPr="0080300A">
              <w:rPr>
                <w:sz w:val="22"/>
                <w:szCs w:val="22"/>
              </w:rPr>
              <w:t>0</w:t>
            </w:r>
          </w:p>
        </w:tc>
        <w:tc>
          <w:tcPr>
            <w:tcW w:w="836" w:type="dxa"/>
          </w:tcPr>
          <w:p w14:paraId="0FF99A8A" w14:textId="77777777" w:rsidR="00B1026F" w:rsidRPr="0080300A" w:rsidRDefault="00B1026F" w:rsidP="008B095D">
            <w:pPr>
              <w:jc w:val="center"/>
              <w:rPr>
                <w:sz w:val="22"/>
                <w:szCs w:val="22"/>
              </w:rPr>
            </w:pPr>
            <w:r w:rsidRPr="0080300A">
              <w:rPr>
                <w:sz w:val="22"/>
                <w:szCs w:val="22"/>
              </w:rPr>
              <w:t>0,00%</w:t>
            </w:r>
          </w:p>
        </w:tc>
        <w:tc>
          <w:tcPr>
            <w:tcW w:w="629" w:type="dxa"/>
          </w:tcPr>
          <w:p w14:paraId="75AA6271" w14:textId="77777777" w:rsidR="00B1026F" w:rsidRPr="0080300A" w:rsidRDefault="00B1026F" w:rsidP="008B095D">
            <w:pPr>
              <w:jc w:val="center"/>
              <w:rPr>
                <w:sz w:val="22"/>
                <w:szCs w:val="22"/>
              </w:rPr>
            </w:pPr>
            <w:r w:rsidRPr="0080300A">
              <w:rPr>
                <w:sz w:val="22"/>
                <w:szCs w:val="22"/>
              </w:rPr>
              <w:t>3</w:t>
            </w:r>
          </w:p>
        </w:tc>
        <w:tc>
          <w:tcPr>
            <w:tcW w:w="956" w:type="dxa"/>
          </w:tcPr>
          <w:p w14:paraId="248F7FBD" w14:textId="77777777" w:rsidR="00B1026F" w:rsidRPr="0080300A" w:rsidRDefault="00B1026F" w:rsidP="008B095D">
            <w:pPr>
              <w:jc w:val="center"/>
              <w:rPr>
                <w:sz w:val="22"/>
                <w:szCs w:val="22"/>
              </w:rPr>
            </w:pPr>
            <w:r w:rsidRPr="0080300A">
              <w:rPr>
                <w:sz w:val="22"/>
                <w:szCs w:val="22"/>
              </w:rPr>
              <w:t>75,00%</w:t>
            </w:r>
          </w:p>
        </w:tc>
        <w:tc>
          <w:tcPr>
            <w:tcW w:w="696" w:type="dxa"/>
          </w:tcPr>
          <w:p w14:paraId="302444B6" w14:textId="77777777" w:rsidR="00B1026F" w:rsidRPr="0080300A" w:rsidRDefault="00B1026F" w:rsidP="008B095D">
            <w:pPr>
              <w:jc w:val="center"/>
              <w:rPr>
                <w:sz w:val="22"/>
                <w:szCs w:val="22"/>
              </w:rPr>
            </w:pPr>
            <w:r w:rsidRPr="0080300A">
              <w:rPr>
                <w:sz w:val="22"/>
                <w:szCs w:val="22"/>
              </w:rPr>
              <w:t>0</w:t>
            </w:r>
          </w:p>
        </w:tc>
        <w:tc>
          <w:tcPr>
            <w:tcW w:w="956" w:type="dxa"/>
          </w:tcPr>
          <w:p w14:paraId="7A6CC5CB" w14:textId="77777777" w:rsidR="00B1026F" w:rsidRPr="0080300A" w:rsidRDefault="00B1026F" w:rsidP="008B095D">
            <w:pPr>
              <w:jc w:val="center"/>
              <w:rPr>
                <w:sz w:val="22"/>
                <w:szCs w:val="22"/>
              </w:rPr>
            </w:pPr>
            <w:r w:rsidRPr="0080300A">
              <w:rPr>
                <w:sz w:val="22"/>
                <w:szCs w:val="22"/>
              </w:rPr>
              <w:t>0,00%</w:t>
            </w:r>
          </w:p>
        </w:tc>
        <w:tc>
          <w:tcPr>
            <w:tcW w:w="629" w:type="dxa"/>
          </w:tcPr>
          <w:p w14:paraId="39ECE81E" w14:textId="77777777" w:rsidR="00B1026F" w:rsidRPr="0080300A" w:rsidRDefault="00B1026F" w:rsidP="008B095D">
            <w:pPr>
              <w:jc w:val="center"/>
              <w:rPr>
                <w:sz w:val="22"/>
                <w:szCs w:val="22"/>
              </w:rPr>
            </w:pPr>
            <w:r w:rsidRPr="0080300A">
              <w:rPr>
                <w:sz w:val="22"/>
                <w:szCs w:val="22"/>
              </w:rPr>
              <w:t>1</w:t>
            </w:r>
          </w:p>
        </w:tc>
        <w:tc>
          <w:tcPr>
            <w:tcW w:w="956" w:type="dxa"/>
          </w:tcPr>
          <w:p w14:paraId="5091ABFA" w14:textId="77777777" w:rsidR="00B1026F" w:rsidRPr="0080300A" w:rsidRDefault="00B1026F" w:rsidP="008B095D">
            <w:pPr>
              <w:jc w:val="center"/>
              <w:rPr>
                <w:sz w:val="22"/>
                <w:szCs w:val="22"/>
              </w:rPr>
            </w:pPr>
            <w:r w:rsidRPr="0080300A">
              <w:rPr>
                <w:sz w:val="22"/>
                <w:szCs w:val="22"/>
              </w:rPr>
              <w:t>25,00%</w:t>
            </w:r>
          </w:p>
        </w:tc>
      </w:tr>
      <w:tr w:rsidR="00B1026F" w14:paraId="488A3CAD" w14:textId="77777777" w:rsidTr="008B095D">
        <w:tc>
          <w:tcPr>
            <w:tcW w:w="531" w:type="dxa"/>
            <w:vAlign w:val="center"/>
          </w:tcPr>
          <w:p w14:paraId="571C55DE" w14:textId="77777777" w:rsidR="00B1026F" w:rsidRDefault="00B1026F" w:rsidP="008B095D">
            <w:r>
              <w:rPr>
                <w:sz w:val="20"/>
                <w:szCs w:val="20"/>
              </w:rPr>
              <w:t>17</w:t>
            </w:r>
          </w:p>
        </w:tc>
        <w:tc>
          <w:tcPr>
            <w:tcW w:w="2210" w:type="dxa"/>
          </w:tcPr>
          <w:p w14:paraId="751705C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tcPr>
          <w:p w14:paraId="0F45A539" w14:textId="77777777" w:rsidR="00B1026F" w:rsidRPr="0080300A" w:rsidRDefault="00B1026F" w:rsidP="008B095D">
            <w:pPr>
              <w:jc w:val="center"/>
              <w:rPr>
                <w:sz w:val="22"/>
                <w:szCs w:val="22"/>
              </w:rPr>
            </w:pPr>
            <w:r w:rsidRPr="0080300A">
              <w:rPr>
                <w:sz w:val="22"/>
                <w:szCs w:val="22"/>
              </w:rPr>
              <w:t>21</w:t>
            </w:r>
          </w:p>
        </w:tc>
        <w:tc>
          <w:tcPr>
            <w:tcW w:w="629" w:type="dxa"/>
          </w:tcPr>
          <w:p w14:paraId="7DE02DFB" w14:textId="77777777" w:rsidR="00B1026F" w:rsidRPr="0080300A" w:rsidRDefault="00B1026F" w:rsidP="008B095D">
            <w:pPr>
              <w:jc w:val="center"/>
              <w:rPr>
                <w:sz w:val="22"/>
                <w:szCs w:val="22"/>
              </w:rPr>
            </w:pPr>
            <w:r w:rsidRPr="0080300A">
              <w:rPr>
                <w:sz w:val="22"/>
                <w:szCs w:val="22"/>
              </w:rPr>
              <w:t>0</w:t>
            </w:r>
          </w:p>
        </w:tc>
        <w:tc>
          <w:tcPr>
            <w:tcW w:w="836" w:type="dxa"/>
          </w:tcPr>
          <w:p w14:paraId="1C50F1D1" w14:textId="77777777" w:rsidR="00B1026F" w:rsidRPr="0080300A" w:rsidRDefault="00B1026F" w:rsidP="008B095D">
            <w:pPr>
              <w:jc w:val="center"/>
              <w:rPr>
                <w:sz w:val="22"/>
                <w:szCs w:val="22"/>
              </w:rPr>
            </w:pPr>
            <w:r w:rsidRPr="0080300A">
              <w:rPr>
                <w:sz w:val="22"/>
                <w:szCs w:val="22"/>
              </w:rPr>
              <w:t>0,00%</w:t>
            </w:r>
          </w:p>
        </w:tc>
        <w:tc>
          <w:tcPr>
            <w:tcW w:w="629" w:type="dxa"/>
          </w:tcPr>
          <w:p w14:paraId="6859ADAC" w14:textId="77777777" w:rsidR="00B1026F" w:rsidRPr="0080300A" w:rsidRDefault="00B1026F" w:rsidP="008B095D">
            <w:pPr>
              <w:jc w:val="center"/>
              <w:rPr>
                <w:sz w:val="22"/>
                <w:szCs w:val="22"/>
              </w:rPr>
            </w:pPr>
            <w:r w:rsidRPr="0080300A">
              <w:rPr>
                <w:sz w:val="22"/>
                <w:szCs w:val="22"/>
              </w:rPr>
              <w:t>5</w:t>
            </w:r>
          </w:p>
        </w:tc>
        <w:tc>
          <w:tcPr>
            <w:tcW w:w="956" w:type="dxa"/>
          </w:tcPr>
          <w:p w14:paraId="53689C04" w14:textId="77777777" w:rsidR="00B1026F" w:rsidRPr="0080300A" w:rsidRDefault="00B1026F" w:rsidP="008B095D">
            <w:pPr>
              <w:jc w:val="center"/>
              <w:rPr>
                <w:sz w:val="22"/>
                <w:szCs w:val="22"/>
              </w:rPr>
            </w:pPr>
            <w:r w:rsidRPr="0080300A">
              <w:rPr>
                <w:sz w:val="22"/>
                <w:szCs w:val="22"/>
              </w:rPr>
              <w:t>23,81%</w:t>
            </w:r>
          </w:p>
        </w:tc>
        <w:tc>
          <w:tcPr>
            <w:tcW w:w="696" w:type="dxa"/>
          </w:tcPr>
          <w:p w14:paraId="6F361AF2" w14:textId="77777777" w:rsidR="00B1026F" w:rsidRPr="0080300A" w:rsidRDefault="00B1026F" w:rsidP="008B095D">
            <w:pPr>
              <w:jc w:val="center"/>
              <w:rPr>
                <w:sz w:val="22"/>
                <w:szCs w:val="22"/>
              </w:rPr>
            </w:pPr>
            <w:r w:rsidRPr="0080300A">
              <w:rPr>
                <w:sz w:val="22"/>
                <w:szCs w:val="22"/>
              </w:rPr>
              <w:t>14</w:t>
            </w:r>
          </w:p>
        </w:tc>
        <w:tc>
          <w:tcPr>
            <w:tcW w:w="956" w:type="dxa"/>
          </w:tcPr>
          <w:p w14:paraId="09B4996C" w14:textId="77777777" w:rsidR="00B1026F" w:rsidRPr="0080300A" w:rsidRDefault="00B1026F" w:rsidP="008B095D">
            <w:pPr>
              <w:jc w:val="center"/>
              <w:rPr>
                <w:sz w:val="22"/>
                <w:szCs w:val="22"/>
              </w:rPr>
            </w:pPr>
            <w:r w:rsidRPr="0080300A">
              <w:rPr>
                <w:sz w:val="22"/>
                <w:szCs w:val="22"/>
              </w:rPr>
              <w:t>66,67%</w:t>
            </w:r>
          </w:p>
        </w:tc>
        <w:tc>
          <w:tcPr>
            <w:tcW w:w="629" w:type="dxa"/>
          </w:tcPr>
          <w:p w14:paraId="706E8019" w14:textId="77777777" w:rsidR="00B1026F" w:rsidRPr="0080300A" w:rsidRDefault="00B1026F" w:rsidP="008B095D">
            <w:pPr>
              <w:jc w:val="center"/>
              <w:rPr>
                <w:sz w:val="22"/>
                <w:szCs w:val="22"/>
              </w:rPr>
            </w:pPr>
            <w:r w:rsidRPr="0080300A">
              <w:rPr>
                <w:sz w:val="22"/>
                <w:szCs w:val="22"/>
              </w:rPr>
              <w:t>2</w:t>
            </w:r>
          </w:p>
        </w:tc>
        <w:tc>
          <w:tcPr>
            <w:tcW w:w="956" w:type="dxa"/>
          </w:tcPr>
          <w:p w14:paraId="5A35444E" w14:textId="77777777" w:rsidR="00B1026F" w:rsidRPr="0080300A" w:rsidRDefault="00B1026F" w:rsidP="008B095D">
            <w:pPr>
              <w:jc w:val="center"/>
              <w:rPr>
                <w:sz w:val="22"/>
                <w:szCs w:val="22"/>
              </w:rPr>
            </w:pPr>
            <w:r w:rsidRPr="0080300A">
              <w:rPr>
                <w:sz w:val="22"/>
                <w:szCs w:val="22"/>
              </w:rPr>
              <w:t>9,52%</w:t>
            </w:r>
          </w:p>
        </w:tc>
      </w:tr>
      <w:tr w:rsidR="00B1026F" w14:paraId="01775FCF" w14:textId="77777777" w:rsidTr="008B095D">
        <w:tc>
          <w:tcPr>
            <w:tcW w:w="531" w:type="dxa"/>
            <w:vAlign w:val="center"/>
          </w:tcPr>
          <w:p w14:paraId="7A46989A" w14:textId="77777777" w:rsidR="00B1026F" w:rsidRDefault="00B1026F" w:rsidP="008B095D">
            <w:r>
              <w:rPr>
                <w:sz w:val="20"/>
                <w:szCs w:val="20"/>
              </w:rPr>
              <w:t>18</w:t>
            </w:r>
          </w:p>
        </w:tc>
        <w:tc>
          <w:tcPr>
            <w:tcW w:w="2210" w:type="dxa"/>
          </w:tcPr>
          <w:p w14:paraId="0159516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5A94567F" w14:textId="77777777" w:rsidR="00B1026F" w:rsidRPr="0080300A" w:rsidRDefault="00B1026F" w:rsidP="008B095D">
            <w:pPr>
              <w:jc w:val="center"/>
              <w:rPr>
                <w:sz w:val="22"/>
                <w:szCs w:val="22"/>
              </w:rPr>
            </w:pPr>
            <w:r w:rsidRPr="0080300A">
              <w:rPr>
                <w:sz w:val="22"/>
                <w:szCs w:val="22"/>
              </w:rPr>
              <w:t>134</w:t>
            </w:r>
          </w:p>
        </w:tc>
        <w:tc>
          <w:tcPr>
            <w:tcW w:w="629" w:type="dxa"/>
          </w:tcPr>
          <w:p w14:paraId="07C738EF" w14:textId="77777777" w:rsidR="00B1026F" w:rsidRPr="0080300A" w:rsidRDefault="00B1026F" w:rsidP="008B095D">
            <w:pPr>
              <w:jc w:val="center"/>
              <w:rPr>
                <w:sz w:val="22"/>
                <w:szCs w:val="22"/>
              </w:rPr>
            </w:pPr>
            <w:r w:rsidRPr="0080300A">
              <w:rPr>
                <w:sz w:val="22"/>
                <w:szCs w:val="22"/>
              </w:rPr>
              <w:t>12</w:t>
            </w:r>
          </w:p>
        </w:tc>
        <w:tc>
          <w:tcPr>
            <w:tcW w:w="836" w:type="dxa"/>
          </w:tcPr>
          <w:p w14:paraId="00DFCBE5" w14:textId="77777777" w:rsidR="00B1026F" w:rsidRPr="0080300A" w:rsidRDefault="00B1026F" w:rsidP="008B095D">
            <w:pPr>
              <w:jc w:val="center"/>
              <w:rPr>
                <w:sz w:val="22"/>
                <w:szCs w:val="22"/>
              </w:rPr>
            </w:pPr>
            <w:r w:rsidRPr="0080300A">
              <w:rPr>
                <w:sz w:val="22"/>
                <w:szCs w:val="22"/>
              </w:rPr>
              <w:t>8,96%</w:t>
            </w:r>
          </w:p>
        </w:tc>
        <w:tc>
          <w:tcPr>
            <w:tcW w:w="629" w:type="dxa"/>
          </w:tcPr>
          <w:p w14:paraId="249DC3F8" w14:textId="77777777" w:rsidR="00B1026F" w:rsidRPr="0080300A" w:rsidRDefault="00B1026F" w:rsidP="008B095D">
            <w:pPr>
              <w:jc w:val="center"/>
              <w:rPr>
                <w:sz w:val="22"/>
                <w:szCs w:val="22"/>
              </w:rPr>
            </w:pPr>
            <w:r w:rsidRPr="0080300A">
              <w:rPr>
                <w:sz w:val="22"/>
                <w:szCs w:val="22"/>
              </w:rPr>
              <w:t>45</w:t>
            </w:r>
          </w:p>
        </w:tc>
        <w:tc>
          <w:tcPr>
            <w:tcW w:w="956" w:type="dxa"/>
          </w:tcPr>
          <w:p w14:paraId="5373C847" w14:textId="77777777" w:rsidR="00B1026F" w:rsidRPr="0080300A" w:rsidRDefault="00B1026F" w:rsidP="008B095D">
            <w:pPr>
              <w:jc w:val="center"/>
              <w:rPr>
                <w:sz w:val="22"/>
                <w:szCs w:val="22"/>
              </w:rPr>
            </w:pPr>
            <w:r w:rsidRPr="0080300A">
              <w:rPr>
                <w:sz w:val="22"/>
                <w:szCs w:val="22"/>
              </w:rPr>
              <w:t>33,58%</w:t>
            </w:r>
          </w:p>
        </w:tc>
        <w:tc>
          <w:tcPr>
            <w:tcW w:w="696" w:type="dxa"/>
          </w:tcPr>
          <w:p w14:paraId="1BD72034" w14:textId="77777777" w:rsidR="00B1026F" w:rsidRPr="0080300A" w:rsidRDefault="00B1026F" w:rsidP="008B095D">
            <w:pPr>
              <w:jc w:val="center"/>
              <w:rPr>
                <w:sz w:val="22"/>
                <w:szCs w:val="22"/>
              </w:rPr>
            </w:pPr>
            <w:r w:rsidRPr="0080300A">
              <w:rPr>
                <w:sz w:val="22"/>
                <w:szCs w:val="22"/>
              </w:rPr>
              <w:t>53</w:t>
            </w:r>
          </w:p>
        </w:tc>
        <w:tc>
          <w:tcPr>
            <w:tcW w:w="956" w:type="dxa"/>
          </w:tcPr>
          <w:p w14:paraId="26FB22F0" w14:textId="77777777" w:rsidR="00B1026F" w:rsidRPr="0080300A" w:rsidRDefault="00B1026F" w:rsidP="008B095D">
            <w:pPr>
              <w:jc w:val="center"/>
              <w:rPr>
                <w:sz w:val="22"/>
                <w:szCs w:val="22"/>
              </w:rPr>
            </w:pPr>
            <w:r w:rsidRPr="0080300A">
              <w:rPr>
                <w:sz w:val="22"/>
                <w:szCs w:val="22"/>
              </w:rPr>
              <w:t>39,55%</w:t>
            </w:r>
          </w:p>
        </w:tc>
        <w:tc>
          <w:tcPr>
            <w:tcW w:w="629" w:type="dxa"/>
          </w:tcPr>
          <w:p w14:paraId="0B7825EF" w14:textId="77777777" w:rsidR="00B1026F" w:rsidRPr="0080300A" w:rsidRDefault="00B1026F" w:rsidP="008B095D">
            <w:pPr>
              <w:jc w:val="center"/>
              <w:rPr>
                <w:sz w:val="22"/>
                <w:szCs w:val="22"/>
              </w:rPr>
            </w:pPr>
            <w:r w:rsidRPr="0080300A">
              <w:rPr>
                <w:sz w:val="22"/>
                <w:szCs w:val="22"/>
              </w:rPr>
              <w:t>24</w:t>
            </w:r>
          </w:p>
        </w:tc>
        <w:tc>
          <w:tcPr>
            <w:tcW w:w="956" w:type="dxa"/>
          </w:tcPr>
          <w:p w14:paraId="1B540603" w14:textId="77777777" w:rsidR="00B1026F" w:rsidRPr="0080300A" w:rsidRDefault="00B1026F" w:rsidP="008B095D">
            <w:pPr>
              <w:jc w:val="center"/>
              <w:rPr>
                <w:sz w:val="22"/>
                <w:szCs w:val="22"/>
              </w:rPr>
            </w:pPr>
            <w:r w:rsidRPr="0080300A">
              <w:rPr>
                <w:sz w:val="22"/>
                <w:szCs w:val="22"/>
              </w:rPr>
              <w:t>17,91%</w:t>
            </w:r>
          </w:p>
        </w:tc>
      </w:tr>
      <w:tr w:rsidR="00B1026F" w14:paraId="2D235590" w14:textId="77777777" w:rsidTr="008B095D">
        <w:tc>
          <w:tcPr>
            <w:tcW w:w="531" w:type="dxa"/>
            <w:vAlign w:val="center"/>
          </w:tcPr>
          <w:p w14:paraId="5BA33CF3" w14:textId="77777777" w:rsidR="00B1026F" w:rsidRDefault="00B1026F" w:rsidP="008B095D">
            <w:r>
              <w:rPr>
                <w:sz w:val="20"/>
                <w:szCs w:val="20"/>
              </w:rPr>
              <w:t>19</w:t>
            </w:r>
          </w:p>
        </w:tc>
        <w:tc>
          <w:tcPr>
            <w:tcW w:w="2210" w:type="dxa"/>
          </w:tcPr>
          <w:p w14:paraId="20660B5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tcPr>
          <w:p w14:paraId="05CD3451" w14:textId="77777777" w:rsidR="00B1026F" w:rsidRPr="0080300A" w:rsidRDefault="00B1026F" w:rsidP="008B095D">
            <w:pPr>
              <w:jc w:val="center"/>
              <w:rPr>
                <w:sz w:val="22"/>
                <w:szCs w:val="22"/>
              </w:rPr>
            </w:pPr>
            <w:r w:rsidRPr="0080300A">
              <w:rPr>
                <w:sz w:val="22"/>
                <w:szCs w:val="22"/>
              </w:rPr>
              <w:t>136</w:t>
            </w:r>
          </w:p>
        </w:tc>
        <w:tc>
          <w:tcPr>
            <w:tcW w:w="629" w:type="dxa"/>
          </w:tcPr>
          <w:p w14:paraId="2C5CADA4" w14:textId="77777777" w:rsidR="00B1026F" w:rsidRPr="0080300A" w:rsidRDefault="00B1026F" w:rsidP="008B095D">
            <w:pPr>
              <w:jc w:val="center"/>
              <w:rPr>
                <w:sz w:val="22"/>
                <w:szCs w:val="22"/>
              </w:rPr>
            </w:pPr>
            <w:r w:rsidRPr="0080300A">
              <w:rPr>
                <w:sz w:val="22"/>
                <w:szCs w:val="22"/>
              </w:rPr>
              <w:t>1</w:t>
            </w:r>
          </w:p>
        </w:tc>
        <w:tc>
          <w:tcPr>
            <w:tcW w:w="836" w:type="dxa"/>
          </w:tcPr>
          <w:p w14:paraId="7A7E387A" w14:textId="77777777" w:rsidR="00B1026F" w:rsidRPr="0080300A" w:rsidRDefault="00B1026F" w:rsidP="008B095D">
            <w:pPr>
              <w:jc w:val="center"/>
              <w:rPr>
                <w:sz w:val="22"/>
                <w:szCs w:val="22"/>
              </w:rPr>
            </w:pPr>
            <w:r w:rsidRPr="0080300A">
              <w:rPr>
                <w:sz w:val="22"/>
                <w:szCs w:val="22"/>
              </w:rPr>
              <w:t>0,74%</w:t>
            </w:r>
          </w:p>
        </w:tc>
        <w:tc>
          <w:tcPr>
            <w:tcW w:w="629" w:type="dxa"/>
          </w:tcPr>
          <w:p w14:paraId="5749A099" w14:textId="77777777" w:rsidR="00B1026F" w:rsidRPr="0080300A" w:rsidRDefault="00B1026F" w:rsidP="008B095D">
            <w:pPr>
              <w:jc w:val="center"/>
              <w:rPr>
                <w:sz w:val="22"/>
                <w:szCs w:val="22"/>
              </w:rPr>
            </w:pPr>
            <w:r w:rsidRPr="0080300A">
              <w:rPr>
                <w:sz w:val="22"/>
                <w:szCs w:val="22"/>
              </w:rPr>
              <w:t>49</w:t>
            </w:r>
          </w:p>
        </w:tc>
        <w:tc>
          <w:tcPr>
            <w:tcW w:w="956" w:type="dxa"/>
          </w:tcPr>
          <w:p w14:paraId="3EA2E639" w14:textId="77777777" w:rsidR="00B1026F" w:rsidRPr="0080300A" w:rsidRDefault="00B1026F" w:rsidP="008B095D">
            <w:pPr>
              <w:jc w:val="center"/>
              <w:rPr>
                <w:sz w:val="22"/>
                <w:szCs w:val="22"/>
              </w:rPr>
            </w:pPr>
            <w:r w:rsidRPr="0080300A">
              <w:rPr>
                <w:sz w:val="22"/>
                <w:szCs w:val="22"/>
              </w:rPr>
              <w:t>36,03%</w:t>
            </w:r>
          </w:p>
        </w:tc>
        <w:tc>
          <w:tcPr>
            <w:tcW w:w="696" w:type="dxa"/>
          </w:tcPr>
          <w:p w14:paraId="0A66EDFB" w14:textId="77777777" w:rsidR="00B1026F" w:rsidRPr="0080300A" w:rsidRDefault="00B1026F" w:rsidP="008B095D">
            <w:pPr>
              <w:jc w:val="center"/>
              <w:rPr>
                <w:sz w:val="22"/>
                <w:szCs w:val="22"/>
              </w:rPr>
            </w:pPr>
            <w:r w:rsidRPr="0080300A">
              <w:rPr>
                <w:sz w:val="22"/>
                <w:szCs w:val="22"/>
              </w:rPr>
              <w:t>60</w:t>
            </w:r>
          </w:p>
        </w:tc>
        <w:tc>
          <w:tcPr>
            <w:tcW w:w="956" w:type="dxa"/>
          </w:tcPr>
          <w:p w14:paraId="29C45E6C" w14:textId="77777777" w:rsidR="00B1026F" w:rsidRPr="0080300A" w:rsidRDefault="00B1026F" w:rsidP="008B095D">
            <w:pPr>
              <w:jc w:val="center"/>
              <w:rPr>
                <w:sz w:val="22"/>
                <w:szCs w:val="22"/>
              </w:rPr>
            </w:pPr>
            <w:r w:rsidRPr="0080300A">
              <w:rPr>
                <w:sz w:val="22"/>
                <w:szCs w:val="22"/>
              </w:rPr>
              <w:t>44,12%</w:t>
            </w:r>
          </w:p>
        </w:tc>
        <w:tc>
          <w:tcPr>
            <w:tcW w:w="629" w:type="dxa"/>
          </w:tcPr>
          <w:p w14:paraId="6D671D76" w14:textId="77777777" w:rsidR="00B1026F" w:rsidRPr="0080300A" w:rsidRDefault="00B1026F" w:rsidP="008B095D">
            <w:pPr>
              <w:jc w:val="center"/>
              <w:rPr>
                <w:sz w:val="22"/>
                <w:szCs w:val="22"/>
              </w:rPr>
            </w:pPr>
            <w:r w:rsidRPr="0080300A">
              <w:rPr>
                <w:sz w:val="22"/>
                <w:szCs w:val="22"/>
              </w:rPr>
              <w:t>26</w:t>
            </w:r>
          </w:p>
        </w:tc>
        <w:tc>
          <w:tcPr>
            <w:tcW w:w="956" w:type="dxa"/>
          </w:tcPr>
          <w:p w14:paraId="27E23BF8" w14:textId="77777777" w:rsidR="00B1026F" w:rsidRPr="0080300A" w:rsidRDefault="00B1026F" w:rsidP="008B095D">
            <w:pPr>
              <w:jc w:val="center"/>
              <w:rPr>
                <w:sz w:val="22"/>
                <w:szCs w:val="22"/>
              </w:rPr>
            </w:pPr>
            <w:r w:rsidRPr="0080300A">
              <w:rPr>
                <w:sz w:val="22"/>
                <w:szCs w:val="22"/>
              </w:rPr>
              <w:t>19,12%</w:t>
            </w:r>
          </w:p>
        </w:tc>
      </w:tr>
      <w:tr w:rsidR="00B1026F" w14:paraId="45B22FCD" w14:textId="77777777" w:rsidTr="008B095D">
        <w:tc>
          <w:tcPr>
            <w:tcW w:w="531" w:type="dxa"/>
            <w:vAlign w:val="center"/>
          </w:tcPr>
          <w:p w14:paraId="3F963F31" w14:textId="77777777" w:rsidR="00B1026F" w:rsidRDefault="00B1026F" w:rsidP="008B095D">
            <w:r>
              <w:rPr>
                <w:sz w:val="20"/>
                <w:szCs w:val="20"/>
              </w:rPr>
              <w:t>20</w:t>
            </w:r>
          </w:p>
        </w:tc>
        <w:tc>
          <w:tcPr>
            <w:tcW w:w="2210" w:type="dxa"/>
          </w:tcPr>
          <w:p w14:paraId="02031864"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tcPr>
          <w:p w14:paraId="4BCB62C9" w14:textId="77777777" w:rsidR="00B1026F" w:rsidRPr="0080300A" w:rsidRDefault="00B1026F" w:rsidP="008B095D">
            <w:pPr>
              <w:jc w:val="center"/>
              <w:rPr>
                <w:sz w:val="22"/>
                <w:szCs w:val="22"/>
              </w:rPr>
            </w:pPr>
            <w:r w:rsidRPr="0080300A">
              <w:rPr>
                <w:sz w:val="22"/>
                <w:szCs w:val="22"/>
              </w:rPr>
              <w:t>26</w:t>
            </w:r>
          </w:p>
        </w:tc>
        <w:tc>
          <w:tcPr>
            <w:tcW w:w="629" w:type="dxa"/>
          </w:tcPr>
          <w:p w14:paraId="5499842D" w14:textId="77777777" w:rsidR="00B1026F" w:rsidRPr="0080300A" w:rsidRDefault="00B1026F" w:rsidP="008B095D">
            <w:pPr>
              <w:jc w:val="center"/>
              <w:rPr>
                <w:sz w:val="22"/>
                <w:szCs w:val="22"/>
              </w:rPr>
            </w:pPr>
            <w:r w:rsidRPr="0080300A">
              <w:rPr>
                <w:sz w:val="22"/>
                <w:szCs w:val="22"/>
              </w:rPr>
              <w:t>0</w:t>
            </w:r>
          </w:p>
        </w:tc>
        <w:tc>
          <w:tcPr>
            <w:tcW w:w="836" w:type="dxa"/>
          </w:tcPr>
          <w:p w14:paraId="207083F2" w14:textId="77777777" w:rsidR="00B1026F" w:rsidRPr="0080300A" w:rsidRDefault="00B1026F" w:rsidP="008B095D">
            <w:pPr>
              <w:jc w:val="center"/>
              <w:rPr>
                <w:sz w:val="22"/>
                <w:szCs w:val="22"/>
              </w:rPr>
            </w:pPr>
            <w:r w:rsidRPr="0080300A">
              <w:rPr>
                <w:sz w:val="22"/>
                <w:szCs w:val="22"/>
              </w:rPr>
              <w:t>0,00%</w:t>
            </w:r>
          </w:p>
        </w:tc>
        <w:tc>
          <w:tcPr>
            <w:tcW w:w="629" w:type="dxa"/>
          </w:tcPr>
          <w:p w14:paraId="1782AD57" w14:textId="77777777" w:rsidR="00B1026F" w:rsidRPr="0080300A" w:rsidRDefault="00B1026F" w:rsidP="008B095D">
            <w:pPr>
              <w:jc w:val="center"/>
              <w:rPr>
                <w:sz w:val="22"/>
                <w:szCs w:val="22"/>
              </w:rPr>
            </w:pPr>
            <w:r w:rsidRPr="0080300A">
              <w:rPr>
                <w:sz w:val="22"/>
                <w:szCs w:val="22"/>
              </w:rPr>
              <w:t>12</w:t>
            </w:r>
          </w:p>
        </w:tc>
        <w:tc>
          <w:tcPr>
            <w:tcW w:w="956" w:type="dxa"/>
          </w:tcPr>
          <w:p w14:paraId="0B408E98" w14:textId="77777777" w:rsidR="00B1026F" w:rsidRPr="0080300A" w:rsidRDefault="00B1026F" w:rsidP="008B095D">
            <w:pPr>
              <w:jc w:val="center"/>
              <w:rPr>
                <w:sz w:val="22"/>
                <w:szCs w:val="22"/>
              </w:rPr>
            </w:pPr>
            <w:r w:rsidRPr="0080300A">
              <w:rPr>
                <w:sz w:val="22"/>
                <w:szCs w:val="22"/>
              </w:rPr>
              <w:t>46,15%</w:t>
            </w:r>
          </w:p>
        </w:tc>
        <w:tc>
          <w:tcPr>
            <w:tcW w:w="696" w:type="dxa"/>
          </w:tcPr>
          <w:p w14:paraId="46AB023C" w14:textId="77777777" w:rsidR="00B1026F" w:rsidRPr="0080300A" w:rsidRDefault="00B1026F" w:rsidP="008B095D">
            <w:pPr>
              <w:jc w:val="center"/>
              <w:rPr>
                <w:sz w:val="22"/>
                <w:szCs w:val="22"/>
              </w:rPr>
            </w:pPr>
            <w:r w:rsidRPr="0080300A">
              <w:rPr>
                <w:sz w:val="22"/>
                <w:szCs w:val="22"/>
              </w:rPr>
              <w:t>10</w:t>
            </w:r>
          </w:p>
        </w:tc>
        <w:tc>
          <w:tcPr>
            <w:tcW w:w="956" w:type="dxa"/>
          </w:tcPr>
          <w:p w14:paraId="2981874C" w14:textId="77777777" w:rsidR="00B1026F" w:rsidRPr="0080300A" w:rsidRDefault="00B1026F" w:rsidP="008B095D">
            <w:pPr>
              <w:jc w:val="center"/>
              <w:rPr>
                <w:sz w:val="22"/>
                <w:szCs w:val="22"/>
              </w:rPr>
            </w:pPr>
            <w:r w:rsidRPr="0080300A">
              <w:rPr>
                <w:sz w:val="22"/>
                <w:szCs w:val="22"/>
              </w:rPr>
              <w:t>38,46%</w:t>
            </w:r>
          </w:p>
        </w:tc>
        <w:tc>
          <w:tcPr>
            <w:tcW w:w="629" w:type="dxa"/>
          </w:tcPr>
          <w:p w14:paraId="69303DBB" w14:textId="77777777" w:rsidR="00B1026F" w:rsidRPr="0080300A" w:rsidRDefault="00B1026F" w:rsidP="008B095D">
            <w:pPr>
              <w:jc w:val="center"/>
              <w:rPr>
                <w:sz w:val="22"/>
                <w:szCs w:val="22"/>
              </w:rPr>
            </w:pPr>
            <w:r w:rsidRPr="0080300A">
              <w:rPr>
                <w:sz w:val="22"/>
                <w:szCs w:val="22"/>
              </w:rPr>
              <w:t>4</w:t>
            </w:r>
          </w:p>
        </w:tc>
        <w:tc>
          <w:tcPr>
            <w:tcW w:w="956" w:type="dxa"/>
          </w:tcPr>
          <w:p w14:paraId="7ABD27F1" w14:textId="77777777" w:rsidR="00B1026F" w:rsidRPr="0080300A" w:rsidRDefault="00B1026F" w:rsidP="008B095D">
            <w:pPr>
              <w:jc w:val="center"/>
              <w:rPr>
                <w:sz w:val="22"/>
                <w:szCs w:val="22"/>
              </w:rPr>
            </w:pPr>
            <w:r w:rsidRPr="0080300A">
              <w:rPr>
                <w:sz w:val="22"/>
                <w:szCs w:val="22"/>
              </w:rPr>
              <w:t>15,38%</w:t>
            </w:r>
          </w:p>
        </w:tc>
      </w:tr>
      <w:tr w:rsidR="00B1026F" w14:paraId="65873568" w14:textId="77777777" w:rsidTr="008B095D">
        <w:tc>
          <w:tcPr>
            <w:tcW w:w="531" w:type="dxa"/>
            <w:vAlign w:val="center"/>
          </w:tcPr>
          <w:p w14:paraId="5FE0B100" w14:textId="77777777" w:rsidR="00B1026F" w:rsidRDefault="00B1026F" w:rsidP="008B095D">
            <w:r>
              <w:rPr>
                <w:sz w:val="20"/>
                <w:szCs w:val="20"/>
              </w:rPr>
              <w:t>21</w:t>
            </w:r>
          </w:p>
        </w:tc>
        <w:tc>
          <w:tcPr>
            <w:tcW w:w="2210" w:type="dxa"/>
          </w:tcPr>
          <w:p w14:paraId="49F32B8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tcPr>
          <w:p w14:paraId="10DAEFA2" w14:textId="77777777" w:rsidR="00B1026F" w:rsidRPr="0080300A" w:rsidRDefault="00B1026F" w:rsidP="008B095D">
            <w:pPr>
              <w:jc w:val="center"/>
              <w:rPr>
                <w:sz w:val="22"/>
                <w:szCs w:val="22"/>
              </w:rPr>
            </w:pPr>
            <w:r w:rsidRPr="0080300A">
              <w:rPr>
                <w:sz w:val="22"/>
                <w:szCs w:val="22"/>
              </w:rPr>
              <w:t>15</w:t>
            </w:r>
          </w:p>
        </w:tc>
        <w:tc>
          <w:tcPr>
            <w:tcW w:w="629" w:type="dxa"/>
          </w:tcPr>
          <w:p w14:paraId="3A27D5CB" w14:textId="77777777" w:rsidR="00B1026F" w:rsidRPr="0080300A" w:rsidRDefault="00B1026F" w:rsidP="008B095D">
            <w:pPr>
              <w:jc w:val="center"/>
              <w:rPr>
                <w:sz w:val="22"/>
                <w:szCs w:val="22"/>
              </w:rPr>
            </w:pPr>
            <w:r w:rsidRPr="0080300A">
              <w:rPr>
                <w:sz w:val="22"/>
                <w:szCs w:val="22"/>
              </w:rPr>
              <w:t>0</w:t>
            </w:r>
          </w:p>
        </w:tc>
        <w:tc>
          <w:tcPr>
            <w:tcW w:w="836" w:type="dxa"/>
          </w:tcPr>
          <w:p w14:paraId="2541B293" w14:textId="77777777" w:rsidR="00B1026F" w:rsidRPr="0080300A" w:rsidRDefault="00B1026F" w:rsidP="008B095D">
            <w:pPr>
              <w:jc w:val="center"/>
              <w:rPr>
                <w:sz w:val="22"/>
                <w:szCs w:val="22"/>
              </w:rPr>
            </w:pPr>
            <w:r w:rsidRPr="0080300A">
              <w:rPr>
                <w:sz w:val="22"/>
                <w:szCs w:val="22"/>
              </w:rPr>
              <w:t>0,00%</w:t>
            </w:r>
          </w:p>
        </w:tc>
        <w:tc>
          <w:tcPr>
            <w:tcW w:w="629" w:type="dxa"/>
          </w:tcPr>
          <w:p w14:paraId="646C8578" w14:textId="77777777" w:rsidR="00B1026F" w:rsidRPr="0080300A" w:rsidRDefault="00B1026F" w:rsidP="008B095D">
            <w:pPr>
              <w:jc w:val="center"/>
              <w:rPr>
                <w:sz w:val="22"/>
                <w:szCs w:val="22"/>
              </w:rPr>
            </w:pPr>
            <w:r w:rsidRPr="0080300A">
              <w:rPr>
                <w:sz w:val="22"/>
                <w:szCs w:val="22"/>
              </w:rPr>
              <w:t>8</w:t>
            </w:r>
          </w:p>
        </w:tc>
        <w:tc>
          <w:tcPr>
            <w:tcW w:w="956" w:type="dxa"/>
          </w:tcPr>
          <w:p w14:paraId="32494528" w14:textId="77777777" w:rsidR="00B1026F" w:rsidRPr="0080300A" w:rsidRDefault="00B1026F" w:rsidP="008B095D">
            <w:pPr>
              <w:jc w:val="center"/>
              <w:rPr>
                <w:sz w:val="22"/>
                <w:szCs w:val="22"/>
              </w:rPr>
            </w:pPr>
            <w:r w:rsidRPr="0080300A">
              <w:rPr>
                <w:sz w:val="22"/>
                <w:szCs w:val="22"/>
              </w:rPr>
              <w:t>53,33%</w:t>
            </w:r>
          </w:p>
        </w:tc>
        <w:tc>
          <w:tcPr>
            <w:tcW w:w="696" w:type="dxa"/>
          </w:tcPr>
          <w:p w14:paraId="3FEECCF9" w14:textId="77777777" w:rsidR="00B1026F" w:rsidRPr="0080300A" w:rsidRDefault="00B1026F" w:rsidP="008B095D">
            <w:pPr>
              <w:jc w:val="center"/>
              <w:rPr>
                <w:sz w:val="22"/>
                <w:szCs w:val="22"/>
              </w:rPr>
            </w:pPr>
            <w:r w:rsidRPr="0080300A">
              <w:rPr>
                <w:sz w:val="22"/>
                <w:szCs w:val="22"/>
              </w:rPr>
              <w:t>3</w:t>
            </w:r>
          </w:p>
        </w:tc>
        <w:tc>
          <w:tcPr>
            <w:tcW w:w="956" w:type="dxa"/>
          </w:tcPr>
          <w:p w14:paraId="473A4433" w14:textId="77777777" w:rsidR="00B1026F" w:rsidRPr="0080300A" w:rsidRDefault="00B1026F" w:rsidP="008B095D">
            <w:pPr>
              <w:jc w:val="center"/>
              <w:rPr>
                <w:sz w:val="22"/>
                <w:szCs w:val="22"/>
              </w:rPr>
            </w:pPr>
            <w:r w:rsidRPr="0080300A">
              <w:rPr>
                <w:sz w:val="22"/>
                <w:szCs w:val="22"/>
              </w:rPr>
              <w:t>20,00%</w:t>
            </w:r>
          </w:p>
        </w:tc>
        <w:tc>
          <w:tcPr>
            <w:tcW w:w="629" w:type="dxa"/>
          </w:tcPr>
          <w:p w14:paraId="215726E8" w14:textId="77777777" w:rsidR="00B1026F" w:rsidRPr="0080300A" w:rsidRDefault="00B1026F" w:rsidP="008B095D">
            <w:pPr>
              <w:jc w:val="center"/>
              <w:rPr>
                <w:sz w:val="22"/>
                <w:szCs w:val="22"/>
              </w:rPr>
            </w:pPr>
            <w:r w:rsidRPr="0080300A">
              <w:rPr>
                <w:sz w:val="22"/>
                <w:szCs w:val="22"/>
              </w:rPr>
              <w:t>4</w:t>
            </w:r>
          </w:p>
        </w:tc>
        <w:tc>
          <w:tcPr>
            <w:tcW w:w="956" w:type="dxa"/>
          </w:tcPr>
          <w:p w14:paraId="277C459C" w14:textId="77777777" w:rsidR="00B1026F" w:rsidRPr="0080300A" w:rsidRDefault="00B1026F" w:rsidP="008B095D">
            <w:pPr>
              <w:jc w:val="center"/>
              <w:rPr>
                <w:sz w:val="22"/>
                <w:szCs w:val="22"/>
              </w:rPr>
            </w:pPr>
            <w:r w:rsidRPr="0080300A">
              <w:rPr>
                <w:sz w:val="22"/>
                <w:szCs w:val="22"/>
              </w:rPr>
              <w:t>26,67%</w:t>
            </w:r>
          </w:p>
        </w:tc>
      </w:tr>
      <w:tr w:rsidR="00B1026F" w14:paraId="48F5AA38" w14:textId="77777777" w:rsidTr="008B095D">
        <w:tc>
          <w:tcPr>
            <w:tcW w:w="531" w:type="dxa"/>
            <w:vAlign w:val="center"/>
          </w:tcPr>
          <w:p w14:paraId="0F18B86B" w14:textId="77777777" w:rsidR="00B1026F" w:rsidRDefault="00B1026F" w:rsidP="008B095D">
            <w:r>
              <w:rPr>
                <w:sz w:val="20"/>
                <w:szCs w:val="20"/>
              </w:rPr>
              <w:t>22</w:t>
            </w:r>
          </w:p>
        </w:tc>
        <w:tc>
          <w:tcPr>
            <w:tcW w:w="2210" w:type="dxa"/>
          </w:tcPr>
          <w:p w14:paraId="426787F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18D8A158" w14:textId="77777777" w:rsidR="00B1026F" w:rsidRPr="0080300A" w:rsidRDefault="00B1026F" w:rsidP="008B095D">
            <w:pPr>
              <w:jc w:val="center"/>
              <w:rPr>
                <w:sz w:val="22"/>
                <w:szCs w:val="22"/>
              </w:rPr>
            </w:pPr>
            <w:r w:rsidRPr="0080300A">
              <w:rPr>
                <w:sz w:val="22"/>
                <w:szCs w:val="22"/>
              </w:rPr>
              <w:t>531</w:t>
            </w:r>
          </w:p>
        </w:tc>
        <w:tc>
          <w:tcPr>
            <w:tcW w:w="629" w:type="dxa"/>
          </w:tcPr>
          <w:p w14:paraId="49B27BCB" w14:textId="77777777" w:rsidR="00B1026F" w:rsidRPr="0080300A" w:rsidRDefault="00B1026F" w:rsidP="008B095D">
            <w:pPr>
              <w:jc w:val="center"/>
              <w:rPr>
                <w:sz w:val="22"/>
                <w:szCs w:val="22"/>
              </w:rPr>
            </w:pPr>
            <w:r w:rsidRPr="0080300A">
              <w:rPr>
                <w:sz w:val="22"/>
                <w:szCs w:val="22"/>
              </w:rPr>
              <w:t>9</w:t>
            </w:r>
          </w:p>
        </w:tc>
        <w:tc>
          <w:tcPr>
            <w:tcW w:w="836" w:type="dxa"/>
          </w:tcPr>
          <w:p w14:paraId="5F43F7E1" w14:textId="77777777" w:rsidR="00B1026F" w:rsidRPr="0080300A" w:rsidRDefault="00B1026F" w:rsidP="008B095D">
            <w:pPr>
              <w:jc w:val="center"/>
              <w:rPr>
                <w:sz w:val="22"/>
                <w:szCs w:val="22"/>
              </w:rPr>
            </w:pPr>
            <w:r w:rsidRPr="0080300A">
              <w:rPr>
                <w:sz w:val="22"/>
                <w:szCs w:val="22"/>
              </w:rPr>
              <w:t>1,69%</w:t>
            </w:r>
          </w:p>
        </w:tc>
        <w:tc>
          <w:tcPr>
            <w:tcW w:w="629" w:type="dxa"/>
          </w:tcPr>
          <w:p w14:paraId="4D896A79" w14:textId="77777777" w:rsidR="00B1026F" w:rsidRPr="0080300A" w:rsidRDefault="00B1026F" w:rsidP="008B095D">
            <w:pPr>
              <w:jc w:val="center"/>
              <w:rPr>
                <w:sz w:val="22"/>
                <w:szCs w:val="22"/>
              </w:rPr>
            </w:pPr>
            <w:r w:rsidRPr="0080300A">
              <w:rPr>
                <w:sz w:val="22"/>
                <w:szCs w:val="22"/>
              </w:rPr>
              <w:t>142</w:t>
            </w:r>
          </w:p>
        </w:tc>
        <w:tc>
          <w:tcPr>
            <w:tcW w:w="956" w:type="dxa"/>
          </w:tcPr>
          <w:p w14:paraId="2BC687D7" w14:textId="77777777" w:rsidR="00B1026F" w:rsidRPr="0080300A" w:rsidRDefault="00B1026F" w:rsidP="008B095D">
            <w:pPr>
              <w:jc w:val="center"/>
              <w:rPr>
                <w:sz w:val="22"/>
                <w:szCs w:val="22"/>
              </w:rPr>
            </w:pPr>
            <w:r w:rsidRPr="0080300A">
              <w:rPr>
                <w:sz w:val="22"/>
                <w:szCs w:val="22"/>
              </w:rPr>
              <w:t>26,74%</w:t>
            </w:r>
          </w:p>
        </w:tc>
        <w:tc>
          <w:tcPr>
            <w:tcW w:w="696" w:type="dxa"/>
          </w:tcPr>
          <w:p w14:paraId="7A55FB73" w14:textId="77777777" w:rsidR="00B1026F" w:rsidRPr="0080300A" w:rsidRDefault="00B1026F" w:rsidP="008B095D">
            <w:pPr>
              <w:jc w:val="center"/>
              <w:rPr>
                <w:sz w:val="22"/>
                <w:szCs w:val="22"/>
              </w:rPr>
            </w:pPr>
            <w:r w:rsidRPr="0080300A">
              <w:rPr>
                <w:sz w:val="22"/>
                <w:szCs w:val="22"/>
              </w:rPr>
              <w:t>216</w:t>
            </w:r>
          </w:p>
        </w:tc>
        <w:tc>
          <w:tcPr>
            <w:tcW w:w="956" w:type="dxa"/>
          </w:tcPr>
          <w:p w14:paraId="4F9C5B65" w14:textId="77777777" w:rsidR="00B1026F" w:rsidRPr="0080300A" w:rsidRDefault="00B1026F" w:rsidP="008B095D">
            <w:pPr>
              <w:jc w:val="center"/>
              <w:rPr>
                <w:sz w:val="22"/>
                <w:szCs w:val="22"/>
              </w:rPr>
            </w:pPr>
            <w:r w:rsidRPr="0080300A">
              <w:rPr>
                <w:sz w:val="22"/>
                <w:szCs w:val="22"/>
              </w:rPr>
              <w:t>40,68%</w:t>
            </w:r>
          </w:p>
        </w:tc>
        <w:tc>
          <w:tcPr>
            <w:tcW w:w="629" w:type="dxa"/>
          </w:tcPr>
          <w:p w14:paraId="3C6B0BD5" w14:textId="77777777" w:rsidR="00B1026F" w:rsidRPr="0080300A" w:rsidRDefault="00B1026F" w:rsidP="008B095D">
            <w:pPr>
              <w:jc w:val="center"/>
              <w:rPr>
                <w:sz w:val="22"/>
                <w:szCs w:val="22"/>
              </w:rPr>
            </w:pPr>
            <w:r w:rsidRPr="0080300A">
              <w:rPr>
                <w:sz w:val="22"/>
                <w:szCs w:val="22"/>
              </w:rPr>
              <w:t>164</w:t>
            </w:r>
          </w:p>
        </w:tc>
        <w:tc>
          <w:tcPr>
            <w:tcW w:w="956" w:type="dxa"/>
          </w:tcPr>
          <w:p w14:paraId="71B1B18F" w14:textId="77777777" w:rsidR="00B1026F" w:rsidRPr="0080300A" w:rsidRDefault="00B1026F" w:rsidP="008B095D">
            <w:pPr>
              <w:jc w:val="center"/>
              <w:rPr>
                <w:sz w:val="22"/>
                <w:szCs w:val="22"/>
              </w:rPr>
            </w:pPr>
            <w:r w:rsidRPr="0080300A">
              <w:rPr>
                <w:sz w:val="22"/>
                <w:szCs w:val="22"/>
              </w:rPr>
              <w:t>30,89%</w:t>
            </w:r>
          </w:p>
        </w:tc>
      </w:tr>
      <w:tr w:rsidR="00B1026F" w14:paraId="41FF56A1" w14:textId="77777777" w:rsidTr="008B095D">
        <w:tc>
          <w:tcPr>
            <w:tcW w:w="531" w:type="dxa"/>
            <w:vAlign w:val="center"/>
          </w:tcPr>
          <w:p w14:paraId="138FF625" w14:textId="77777777" w:rsidR="00B1026F" w:rsidRDefault="00B1026F" w:rsidP="008B095D">
            <w:r>
              <w:rPr>
                <w:sz w:val="20"/>
                <w:szCs w:val="20"/>
              </w:rPr>
              <w:t>23</w:t>
            </w:r>
          </w:p>
        </w:tc>
        <w:tc>
          <w:tcPr>
            <w:tcW w:w="2210" w:type="dxa"/>
          </w:tcPr>
          <w:p w14:paraId="14E2AE14"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tcPr>
          <w:p w14:paraId="573CF76D" w14:textId="77777777" w:rsidR="00B1026F" w:rsidRPr="0080300A" w:rsidRDefault="00B1026F" w:rsidP="008B095D">
            <w:pPr>
              <w:jc w:val="center"/>
              <w:rPr>
                <w:sz w:val="22"/>
                <w:szCs w:val="22"/>
              </w:rPr>
            </w:pPr>
            <w:r w:rsidRPr="0080300A">
              <w:rPr>
                <w:sz w:val="22"/>
                <w:szCs w:val="22"/>
              </w:rPr>
              <w:t>21</w:t>
            </w:r>
          </w:p>
        </w:tc>
        <w:tc>
          <w:tcPr>
            <w:tcW w:w="629" w:type="dxa"/>
          </w:tcPr>
          <w:p w14:paraId="58ECF959" w14:textId="77777777" w:rsidR="00B1026F" w:rsidRPr="0080300A" w:rsidRDefault="00B1026F" w:rsidP="008B095D">
            <w:pPr>
              <w:jc w:val="center"/>
              <w:rPr>
                <w:sz w:val="22"/>
                <w:szCs w:val="22"/>
              </w:rPr>
            </w:pPr>
            <w:r w:rsidRPr="0080300A">
              <w:rPr>
                <w:sz w:val="22"/>
                <w:szCs w:val="22"/>
              </w:rPr>
              <w:t>0</w:t>
            </w:r>
          </w:p>
        </w:tc>
        <w:tc>
          <w:tcPr>
            <w:tcW w:w="836" w:type="dxa"/>
          </w:tcPr>
          <w:p w14:paraId="1626A2A0" w14:textId="77777777" w:rsidR="00B1026F" w:rsidRPr="0080300A" w:rsidRDefault="00B1026F" w:rsidP="008B095D">
            <w:pPr>
              <w:jc w:val="center"/>
              <w:rPr>
                <w:sz w:val="22"/>
                <w:szCs w:val="22"/>
              </w:rPr>
            </w:pPr>
            <w:r w:rsidRPr="0080300A">
              <w:rPr>
                <w:sz w:val="22"/>
                <w:szCs w:val="22"/>
              </w:rPr>
              <w:t>0,00%</w:t>
            </w:r>
          </w:p>
        </w:tc>
        <w:tc>
          <w:tcPr>
            <w:tcW w:w="629" w:type="dxa"/>
          </w:tcPr>
          <w:p w14:paraId="63399F0D" w14:textId="77777777" w:rsidR="00B1026F" w:rsidRPr="0080300A" w:rsidRDefault="00B1026F" w:rsidP="008B095D">
            <w:pPr>
              <w:jc w:val="center"/>
              <w:rPr>
                <w:sz w:val="22"/>
                <w:szCs w:val="22"/>
              </w:rPr>
            </w:pPr>
            <w:r w:rsidRPr="0080300A">
              <w:rPr>
                <w:sz w:val="22"/>
                <w:szCs w:val="22"/>
              </w:rPr>
              <w:t>5</w:t>
            </w:r>
          </w:p>
        </w:tc>
        <w:tc>
          <w:tcPr>
            <w:tcW w:w="956" w:type="dxa"/>
          </w:tcPr>
          <w:p w14:paraId="3497A824" w14:textId="77777777" w:rsidR="00B1026F" w:rsidRPr="0080300A" w:rsidRDefault="00B1026F" w:rsidP="008B095D">
            <w:pPr>
              <w:jc w:val="center"/>
              <w:rPr>
                <w:sz w:val="22"/>
                <w:szCs w:val="22"/>
              </w:rPr>
            </w:pPr>
            <w:r w:rsidRPr="0080300A">
              <w:rPr>
                <w:sz w:val="22"/>
                <w:szCs w:val="22"/>
              </w:rPr>
              <w:t>23,81%</w:t>
            </w:r>
          </w:p>
        </w:tc>
        <w:tc>
          <w:tcPr>
            <w:tcW w:w="696" w:type="dxa"/>
          </w:tcPr>
          <w:p w14:paraId="391A2E91" w14:textId="77777777" w:rsidR="00B1026F" w:rsidRPr="0080300A" w:rsidRDefault="00B1026F" w:rsidP="008B095D">
            <w:pPr>
              <w:jc w:val="center"/>
              <w:rPr>
                <w:sz w:val="22"/>
                <w:szCs w:val="22"/>
              </w:rPr>
            </w:pPr>
            <w:r w:rsidRPr="0080300A">
              <w:rPr>
                <w:sz w:val="22"/>
                <w:szCs w:val="22"/>
              </w:rPr>
              <w:t>14</w:t>
            </w:r>
          </w:p>
        </w:tc>
        <w:tc>
          <w:tcPr>
            <w:tcW w:w="956" w:type="dxa"/>
          </w:tcPr>
          <w:p w14:paraId="3C794113" w14:textId="77777777" w:rsidR="00B1026F" w:rsidRPr="0080300A" w:rsidRDefault="00B1026F" w:rsidP="008B095D">
            <w:pPr>
              <w:jc w:val="center"/>
              <w:rPr>
                <w:sz w:val="22"/>
                <w:szCs w:val="22"/>
              </w:rPr>
            </w:pPr>
            <w:r w:rsidRPr="0080300A">
              <w:rPr>
                <w:sz w:val="22"/>
                <w:szCs w:val="22"/>
              </w:rPr>
              <w:t>66,67%</w:t>
            </w:r>
          </w:p>
        </w:tc>
        <w:tc>
          <w:tcPr>
            <w:tcW w:w="629" w:type="dxa"/>
          </w:tcPr>
          <w:p w14:paraId="12C24BEC" w14:textId="77777777" w:rsidR="00B1026F" w:rsidRPr="0080300A" w:rsidRDefault="00B1026F" w:rsidP="008B095D">
            <w:pPr>
              <w:jc w:val="center"/>
              <w:rPr>
                <w:sz w:val="22"/>
                <w:szCs w:val="22"/>
              </w:rPr>
            </w:pPr>
            <w:r w:rsidRPr="0080300A">
              <w:rPr>
                <w:sz w:val="22"/>
                <w:szCs w:val="22"/>
              </w:rPr>
              <w:t>2</w:t>
            </w:r>
          </w:p>
        </w:tc>
        <w:tc>
          <w:tcPr>
            <w:tcW w:w="956" w:type="dxa"/>
          </w:tcPr>
          <w:p w14:paraId="42E7644B" w14:textId="77777777" w:rsidR="00B1026F" w:rsidRPr="0080300A" w:rsidRDefault="00B1026F" w:rsidP="008B095D">
            <w:pPr>
              <w:jc w:val="center"/>
              <w:rPr>
                <w:sz w:val="22"/>
                <w:szCs w:val="22"/>
              </w:rPr>
            </w:pPr>
            <w:r w:rsidRPr="0080300A">
              <w:rPr>
                <w:sz w:val="22"/>
                <w:szCs w:val="22"/>
              </w:rPr>
              <w:t>9,52%</w:t>
            </w:r>
          </w:p>
        </w:tc>
      </w:tr>
      <w:tr w:rsidR="00B1026F" w14:paraId="6DA323D0" w14:textId="77777777" w:rsidTr="008B095D">
        <w:tc>
          <w:tcPr>
            <w:tcW w:w="531" w:type="dxa"/>
            <w:vAlign w:val="center"/>
          </w:tcPr>
          <w:p w14:paraId="7BAB3FF7" w14:textId="77777777" w:rsidR="00B1026F" w:rsidRDefault="00B1026F" w:rsidP="008B095D">
            <w:r>
              <w:rPr>
                <w:sz w:val="20"/>
                <w:szCs w:val="20"/>
              </w:rPr>
              <w:t>24</w:t>
            </w:r>
          </w:p>
        </w:tc>
        <w:tc>
          <w:tcPr>
            <w:tcW w:w="2210" w:type="dxa"/>
          </w:tcPr>
          <w:p w14:paraId="73C1F2F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7293FBAC" w14:textId="77777777" w:rsidR="00B1026F" w:rsidRPr="0080300A" w:rsidRDefault="00B1026F" w:rsidP="008B095D">
            <w:pPr>
              <w:jc w:val="center"/>
              <w:rPr>
                <w:sz w:val="22"/>
                <w:szCs w:val="22"/>
              </w:rPr>
            </w:pPr>
            <w:r w:rsidRPr="0080300A">
              <w:rPr>
                <w:sz w:val="22"/>
                <w:szCs w:val="22"/>
              </w:rPr>
              <w:t>104</w:t>
            </w:r>
          </w:p>
        </w:tc>
        <w:tc>
          <w:tcPr>
            <w:tcW w:w="629" w:type="dxa"/>
          </w:tcPr>
          <w:p w14:paraId="322AEA00" w14:textId="77777777" w:rsidR="00B1026F" w:rsidRPr="0080300A" w:rsidRDefault="00B1026F" w:rsidP="008B095D">
            <w:pPr>
              <w:jc w:val="center"/>
              <w:rPr>
                <w:sz w:val="22"/>
                <w:szCs w:val="22"/>
              </w:rPr>
            </w:pPr>
            <w:r w:rsidRPr="0080300A">
              <w:rPr>
                <w:sz w:val="22"/>
                <w:szCs w:val="22"/>
              </w:rPr>
              <w:t>0</w:t>
            </w:r>
          </w:p>
        </w:tc>
        <w:tc>
          <w:tcPr>
            <w:tcW w:w="836" w:type="dxa"/>
          </w:tcPr>
          <w:p w14:paraId="335FC6DC" w14:textId="77777777" w:rsidR="00B1026F" w:rsidRPr="0080300A" w:rsidRDefault="00B1026F" w:rsidP="008B095D">
            <w:pPr>
              <w:jc w:val="center"/>
              <w:rPr>
                <w:sz w:val="22"/>
                <w:szCs w:val="22"/>
              </w:rPr>
            </w:pPr>
            <w:r w:rsidRPr="0080300A">
              <w:rPr>
                <w:sz w:val="22"/>
                <w:szCs w:val="22"/>
              </w:rPr>
              <w:t>0,00%</w:t>
            </w:r>
          </w:p>
        </w:tc>
        <w:tc>
          <w:tcPr>
            <w:tcW w:w="629" w:type="dxa"/>
          </w:tcPr>
          <w:p w14:paraId="7C5CBCFC" w14:textId="77777777" w:rsidR="00B1026F" w:rsidRPr="0080300A" w:rsidRDefault="00B1026F" w:rsidP="008B095D">
            <w:pPr>
              <w:jc w:val="center"/>
              <w:rPr>
                <w:sz w:val="22"/>
                <w:szCs w:val="22"/>
              </w:rPr>
            </w:pPr>
            <w:r w:rsidRPr="0080300A">
              <w:rPr>
                <w:sz w:val="22"/>
                <w:szCs w:val="22"/>
              </w:rPr>
              <w:t>38</w:t>
            </w:r>
          </w:p>
        </w:tc>
        <w:tc>
          <w:tcPr>
            <w:tcW w:w="956" w:type="dxa"/>
          </w:tcPr>
          <w:p w14:paraId="0CCB124D" w14:textId="77777777" w:rsidR="00B1026F" w:rsidRPr="0080300A" w:rsidRDefault="00B1026F" w:rsidP="008B095D">
            <w:pPr>
              <w:jc w:val="center"/>
              <w:rPr>
                <w:sz w:val="22"/>
                <w:szCs w:val="22"/>
              </w:rPr>
            </w:pPr>
            <w:r w:rsidRPr="0080300A">
              <w:rPr>
                <w:sz w:val="22"/>
                <w:szCs w:val="22"/>
              </w:rPr>
              <w:t>36,54%</w:t>
            </w:r>
          </w:p>
        </w:tc>
        <w:tc>
          <w:tcPr>
            <w:tcW w:w="696" w:type="dxa"/>
          </w:tcPr>
          <w:p w14:paraId="6589C619" w14:textId="77777777" w:rsidR="00B1026F" w:rsidRPr="0080300A" w:rsidRDefault="00B1026F" w:rsidP="008B095D">
            <w:pPr>
              <w:jc w:val="center"/>
              <w:rPr>
                <w:sz w:val="22"/>
                <w:szCs w:val="22"/>
              </w:rPr>
            </w:pPr>
            <w:r w:rsidRPr="0080300A">
              <w:rPr>
                <w:sz w:val="22"/>
                <w:szCs w:val="22"/>
              </w:rPr>
              <w:t>44</w:t>
            </w:r>
          </w:p>
        </w:tc>
        <w:tc>
          <w:tcPr>
            <w:tcW w:w="956" w:type="dxa"/>
          </w:tcPr>
          <w:p w14:paraId="71819AC6" w14:textId="77777777" w:rsidR="00B1026F" w:rsidRPr="0080300A" w:rsidRDefault="00B1026F" w:rsidP="008B095D">
            <w:pPr>
              <w:jc w:val="center"/>
              <w:rPr>
                <w:sz w:val="22"/>
                <w:szCs w:val="22"/>
              </w:rPr>
            </w:pPr>
            <w:r w:rsidRPr="0080300A">
              <w:rPr>
                <w:sz w:val="22"/>
                <w:szCs w:val="22"/>
              </w:rPr>
              <w:t>42,31%</w:t>
            </w:r>
          </w:p>
        </w:tc>
        <w:tc>
          <w:tcPr>
            <w:tcW w:w="629" w:type="dxa"/>
          </w:tcPr>
          <w:p w14:paraId="141B9B23" w14:textId="77777777" w:rsidR="00B1026F" w:rsidRPr="0080300A" w:rsidRDefault="00B1026F" w:rsidP="008B095D">
            <w:pPr>
              <w:jc w:val="center"/>
              <w:rPr>
                <w:sz w:val="22"/>
                <w:szCs w:val="22"/>
              </w:rPr>
            </w:pPr>
            <w:r w:rsidRPr="0080300A">
              <w:rPr>
                <w:sz w:val="22"/>
                <w:szCs w:val="22"/>
              </w:rPr>
              <w:t>22</w:t>
            </w:r>
          </w:p>
        </w:tc>
        <w:tc>
          <w:tcPr>
            <w:tcW w:w="956" w:type="dxa"/>
          </w:tcPr>
          <w:p w14:paraId="021B5547" w14:textId="77777777" w:rsidR="00B1026F" w:rsidRPr="0080300A" w:rsidRDefault="00B1026F" w:rsidP="008B095D">
            <w:pPr>
              <w:jc w:val="center"/>
              <w:rPr>
                <w:sz w:val="22"/>
                <w:szCs w:val="22"/>
              </w:rPr>
            </w:pPr>
            <w:r w:rsidRPr="0080300A">
              <w:rPr>
                <w:sz w:val="22"/>
                <w:szCs w:val="22"/>
              </w:rPr>
              <w:t>21,15%</w:t>
            </w:r>
          </w:p>
        </w:tc>
      </w:tr>
      <w:tr w:rsidR="00B1026F" w14:paraId="0689E67D" w14:textId="77777777" w:rsidTr="008B095D">
        <w:tc>
          <w:tcPr>
            <w:tcW w:w="531" w:type="dxa"/>
            <w:vAlign w:val="center"/>
          </w:tcPr>
          <w:p w14:paraId="26A1C40C" w14:textId="77777777" w:rsidR="00B1026F" w:rsidRDefault="00B1026F" w:rsidP="008B095D">
            <w:r>
              <w:rPr>
                <w:sz w:val="20"/>
                <w:szCs w:val="20"/>
              </w:rPr>
              <w:t>25</w:t>
            </w:r>
          </w:p>
        </w:tc>
        <w:tc>
          <w:tcPr>
            <w:tcW w:w="2210" w:type="dxa"/>
          </w:tcPr>
          <w:p w14:paraId="26EAD6E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1A432DE4" w14:textId="77777777" w:rsidR="00B1026F" w:rsidRPr="0080300A" w:rsidRDefault="00B1026F" w:rsidP="008B095D">
            <w:pPr>
              <w:jc w:val="center"/>
              <w:rPr>
                <w:sz w:val="22"/>
                <w:szCs w:val="22"/>
              </w:rPr>
            </w:pPr>
            <w:r w:rsidRPr="0080300A">
              <w:rPr>
                <w:sz w:val="22"/>
                <w:szCs w:val="22"/>
              </w:rPr>
              <w:t>167</w:t>
            </w:r>
          </w:p>
        </w:tc>
        <w:tc>
          <w:tcPr>
            <w:tcW w:w="629" w:type="dxa"/>
          </w:tcPr>
          <w:p w14:paraId="1E4452BB" w14:textId="77777777" w:rsidR="00B1026F" w:rsidRPr="0080300A" w:rsidRDefault="00B1026F" w:rsidP="008B095D">
            <w:pPr>
              <w:jc w:val="center"/>
              <w:rPr>
                <w:sz w:val="22"/>
                <w:szCs w:val="22"/>
              </w:rPr>
            </w:pPr>
            <w:r w:rsidRPr="0080300A">
              <w:rPr>
                <w:sz w:val="22"/>
                <w:szCs w:val="22"/>
              </w:rPr>
              <w:t>5</w:t>
            </w:r>
          </w:p>
        </w:tc>
        <w:tc>
          <w:tcPr>
            <w:tcW w:w="836" w:type="dxa"/>
          </w:tcPr>
          <w:p w14:paraId="3E268DAD" w14:textId="77777777" w:rsidR="00B1026F" w:rsidRPr="0080300A" w:rsidRDefault="00B1026F" w:rsidP="008B095D">
            <w:pPr>
              <w:jc w:val="center"/>
              <w:rPr>
                <w:sz w:val="22"/>
                <w:szCs w:val="22"/>
              </w:rPr>
            </w:pPr>
            <w:r w:rsidRPr="0080300A">
              <w:rPr>
                <w:sz w:val="22"/>
                <w:szCs w:val="22"/>
              </w:rPr>
              <w:t>2,99%</w:t>
            </w:r>
          </w:p>
        </w:tc>
        <w:tc>
          <w:tcPr>
            <w:tcW w:w="629" w:type="dxa"/>
          </w:tcPr>
          <w:p w14:paraId="6815F319" w14:textId="77777777" w:rsidR="00B1026F" w:rsidRPr="0080300A" w:rsidRDefault="00B1026F" w:rsidP="008B095D">
            <w:pPr>
              <w:jc w:val="center"/>
              <w:rPr>
                <w:sz w:val="22"/>
                <w:szCs w:val="22"/>
              </w:rPr>
            </w:pPr>
            <w:r w:rsidRPr="0080300A">
              <w:rPr>
                <w:sz w:val="22"/>
                <w:szCs w:val="22"/>
              </w:rPr>
              <w:t>72</w:t>
            </w:r>
          </w:p>
        </w:tc>
        <w:tc>
          <w:tcPr>
            <w:tcW w:w="956" w:type="dxa"/>
          </w:tcPr>
          <w:p w14:paraId="2D1BEA56" w14:textId="77777777" w:rsidR="00B1026F" w:rsidRPr="0080300A" w:rsidRDefault="00B1026F" w:rsidP="008B095D">
            <w:pPr>
              <w:jc w:val="center"/>
              <w:rPr>
                <w:sz w:val="22"/>
                <w:szCs w:val="22"/>
              </w:rPr>
            </w:pPr>
            <w:r w:rsidRPr="0080300A">
              <w:rPr>
                <w:sz w:val="22"/>
                <w:szCs w:val="22"/>
              </w:rPr>
              <w:t>43,11%</w:t>
            </w:r>
          </w:p>
        </w:tc>
        <w:tc>
          <w:tcPr>
            <w:tcW w:w="696" w:type="dxa"/>
          </w:tcPr>
          <w:p w14:paraId="22F9C06F" w14:textId="77777777" w:rsidR="00B1026F" w:rsidRPr="0080300A" w:rsidRDefault="00B1026F" w:rsidP="008B095D">
            <w:pPr>
              <w:jc w:val="center"/>
              <w:rPr>
                <w:sz w:val="22"/>
                <w:szCs w:val="22"/>
              </w:rPr>
            </w:pPr>
            <w:r w:rsidRPr="0080300A">
              <w:rPr>
                <w:sz w:val="22"/>
                <w:szCs w:val="22"/>
              </w:rPr>
              <w:t>58</w:t>
            </w:r>
          </w:p>
        </w:tc>
        <w:tc>
          <w:tcPr>
            <w:tcW w:w="956" w:type="dxa"/>
          </w:tcPr>
          <w:p w14:paraId="625817F9" w14:textId="77777777" w:rsidR="00B1026F" w:rsidRPr="0080300A" w:rsidRDefault="00B1026F" w:rsidP="008B095D">
            <w:pPr>
              <w:jc w:val="center"/>
              <w:rPr>
                <w:sz w:val="22"/>
                <w:szCs w:val="22"/>
              </w:rPr>
            </w:pPr>
            <w:r w:rsidRPr="0080300A">
              <w:rPr>
                <w:sz w:val="22"/>
                <w:szCs w:val="22"/>
              </w:rPr>
              <w:t>34,73%</w:t>
            </w:r>
          </w:p>
        </w:tc>
        <w:tc>
          <w:tcPr>
            <w:tcW w:w="629" w:type="dxa"/>
          </w:tcPr>
          <w:p w14:paraId="689C8764" w14:textId="77777777" w:rsidR="00B1026F" w:rsidRPr="0080300A" w:rsidRDefault="00B1026F" w:rsidP="008B095D">
            <w:pPr>
              <w:jc w:val="center"/>
              <w:rPr>
                <w:sz w:val="22"/>
                <w:szCs w:val="22"/>
              </w:rPr>
            </w:pPr>
            <w:r w:rsidRPr="0080300A">
              <w:rPr>
                <w:sz w:val="22"/>
                <w:szCs w:val="22"/>
              </w:rPr>
              <w:t>32</w:t>
            </w:r>
          </w:p>
        </w:tc>
        <w:tc>
          <w:tcPr>
            <w:tcW w:w="956" w:type="dxa"/>
          </w:tcPr>
          <w:p w14:paraId="580302A9" w14:textId="77777777" w:rsidR="00B1026F" w:rsidRPr="0080300A" w:rsidRDefault="00B1026F" w:rsidP="008B095D">
            <w:pPr>
              <w:jc w:val="center"/>
              <w:rPr>
                <w:sz w:val="22"/>
                <w:szCs w:val="22"/>
              </w:rPr>
            </w:pPr>
            <w:r w:rsidRPr="0080300A">
              <w:rPr>
                <w:sz w:val="22"/>
                <w:szCs w:val="22"/>
              </w:rPr>
              <w:t>19,16%</w:t>
            </w:r>
          </w:p>
        </w:tc>
      </w:tr>
    </w:tbl>
    <w:p w14:paraId="735BFBC2" w14:textId="77777777" w:rsidR="00B1026F" w:rsidRDefault="00B1026F" w:rsidP="00B1026F"/>
    <w:p w14:paraId="2AD64414" w14:textId="77777777" w:rsidR="00B1026F" w:rsidRDefault="00B1026F" w:rsidP="00B1026F">
      <w:pPr>
        <w:tabs>
          <w:tab w:val="left" w:pos="709"/>
        </w:tabs>
        <w:jc w:val="both"/>
        <w:rPr>
          <w:b/>
        </w:rPr>
      </w:pPr>
    </w:p>
    <w:p w14:paraId="78FE7DD1" w14:textId="77777777" w:rsidR="00B1026F" w:rsidRPr="005F2021" w:rsidRDefault="00B1026F" w:rsidP="00E243AF">
      <w:pPr>
        <w:pStyle w:val="2"/>
        <w:rPr>
          <w:rFonts w:eastAsia="Times New Roman"/>
        </w:rPr>
      </w:pPr>
      <w:r w:rsidRPr="005F2021">
        <w:t>2.2.</w:t>
      </w:r>
      <w:r>
        <w:t>4</w:t>
      </w:r>
      <w:r w:rsidRPr="005F2021">
        <w:t xml:space="preserve">. Результаты по группам участников экзамена </w:t>
      </w:r>
      <w:r>
        <w:t xml:space="preserve">по английскому языку </w:t>
      </w:r>
      <w:r w:rsidRPr="005F2021">
        <w:t>с различным уровнем подготовки</w:t>
      </w:r>
      <w:r>
        <w:t xml:space="preserve"> </w:t>
      </w:r>
      <w:r w:rsidRPr="005F2021">
        <w:rPr>
          <w:rFonts w:eastAsia="Times New Roman"/>
        </w:rPr>
        <w:t xml:space="preserve">с учетом типа ОО </w:t>
      </w:r>
    </w:p>
    <w:p w14:paraId="31E6E487"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5"/>
        <w:gridCol w:w="2686"/>
        <w:gridCol w:w="958"/>
        <w:gridCol w:w="958"/>
        <w:gridCol w:w="958"/>
        <w:gridCol w:w="959"/>
        <w:gridCol w:w="1263"/>
        <w:gridCol w:w="1537"/>
      </w:tblGrid>
      <w:tr w:rsidR="00B1026F" w14:paraId="1B14661E" w14:textId="77777777" w:rsidTr="008B095D">
        <w:tc>
          <w:tcPr>
            <w:tcW w:w="535" w:type="dxa"/>
            <w:vMerge w:val="restart"/>
            <w:vAlign w:val="center"/>
          </w:tcPr>
          <w:p w14:paraId="01D9EB82" w14:textId="77777777" w:rsidR="00B1026F" w:rsidRPr="00B527B4" w:rsidRDefault="00B1026F" w:rsidP="008B095D">
            <w:pPr>
              <w:jc w:val="center"/>
              <w:rPr>
                <w:sz w:val="22"/>
                <w:szCs w:val="22"/>
              </w:rPr>
            </w:pPr>
            <w:r w:rsidRPr="00B527B4">
              <w:rPr>
                <w:b/>
                <w:sz w:val="22"/>
                <w:szCs w:val="22"/>
              </w:rPr>
              <w:t>№ п/п</w:t>
            </w:r>
          </w:p>
        </w:tc>
        <w:tc>
          <w:tcPr>
            <w:tcW w:w="2686" w:type="dxa"/>
            <w:vMerge w:val="restart"/>
            <w:vAlign w:val="center"/>
          </w:tcPr>
          <w:p w14:paraId="202C9340" w14:textId="77777777" w:rsidR="00B1026F" w:rsidRPr="00B527B4" w:rsidRDefault="00B1026F" w:rsidP="008B095D">
            <w:pPr>
              <w:jc w:val="center"/>
              <w:rPr>
                <w:sz w:val="22"/>
                <w:szCs w:val="22"/>
              </w:rPr>
            </w:pPr>
            <w:r w:rsidRPr="00B527B4">
              <w:rPr>
                <w:b/>
                <w:sz w:val="22"/>
                <w:szCs w:val="22"/>
              </w:rPr>
              <w:t>Тип ОО</w:t>
            </w:r>
          </w:p>
        </w:tc>
        <w:tc>
          <w:tcPr>
            <w:tcW w:w="6633" w:type="dxa"/>
            <w:gridSpan w:val="6"/>
          </w:tcPr>
          <w:p w14:paraId="6919BA7E"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7A0B4E97" w14:textId="77777777" w:rsidTr="008B095D">
        <w:tc>
          <w:tcPr>
            <w:tcW w:w="535" w:type="dxa"/>
            <w:vMerge/>
            <w:vAlign w:val="center"/>
          </w:tcPr>
          <w:p w14:paraId="789E476A" w14:textId="77777777" w:rsidR="00B1026F" w:rsidRPr="00B527B4" w:rsidRDefault="00B1026F" w:rsidP="008B095D">
            <w:pPr>
              <w:jc w:val="center"/>
              <w:rPr>
                <w:sz w:val="22"/>
                <w:szCs w:val="22"/>
              </w:rPr>
            </w:pPr>
          </w:p>
        </w:tc>
        <w:tc>
          <w:tcPr>
            <w:tcW w:w="2686" w:type="dxa"/>
            <w:vMerge/>
            <w:vAlign w:val="center"/>
          </w:tcPr>
          <w:p w14:paraId="6B26A863" w14:textId="77777777" w:rsidR="00B1026F" w:rsidRPr="00B527B4" w:rsidRDefault="00B1026F" w:rsidP="008B095D">
            <w:pPr>
              <w:jc w:val="center"/>
              <w:rPr>
                <w:sz w:val="22"/>
                <w:szCs w:val="22"/>
              </w:rPr>
            </w:pPr>
          </w:p>
        </w:tc>
        <w:tc>
          <w:tcPr>
            <w:tcW w:w="958" w:type="dxa"/>
            <w:vAlign w:val="center"/>
          </w:tcPr>
          <w:p w14:paraId="4516D9F9"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18B4F09D"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707F71A0"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643708F9" w14:textId="77777777" w:rsidR="00B1026F" w:rsidRPr="00B527B4" w:rsidRDefault="00B1026F" w:rsidP="008B095D">
            <w:pPr>
              <w:jc w:val="center"/>
              <w:rPr>
                <w:b/>
                <w:bCs/>
                <w:sz w:val="22"/>
                <w:szCs w:val="22"/>
              </w:rPr>
            </w:pPr>
            <w:r w:rsidRPr="00B527B4">
              <w:rPr>
                <w:b/>
                <w:bCs/>
                <w:sz w:val="22"/>
                <w:szCs w:val="22"/>
              </w:rPr>
              <w:t>«5»</w:t>
            </w:r>
          </w:p>
        </w:tc>
        <w:tc>
          <w:tcPr>
            <w:tcW w:w="1263" w:type="dxa"/>
            <w:vAlign w:val="center"/>
          </w:tcPr>
          <w:p w14:paraId="2E60306B"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r>
            <w:r w:rsidRPr="00B527B4">
              <w:rPr>
                <w:b/>
                <w:bCs/>
                <w:sz w:val="22"/>
                <w:szCs w:val="22"/>
              </w:rPr>
              <w:lastRenderedPageBreak/>
              <w:t xml:space="preserve">(качество </w:t>
            </w:r>
            <w:r w:rsidRPr="00B527B4">
              <w:rPr>
                <w:b/>
                <w:bCs/>
                <w:sz w:val="22"/>
                <w:szCs w:val="22"/>
              </w:rPr>
              <w:br/>
              <w:t>обучения)</w:t>
            </w:r>
          </w:p>
        </w:tc>
        <w:tc>
          <w:tcPr>
            <w:tcW w:w="1537" w:type="dxa"/>
            <w:vAlign w:val="center"/>
          </w:tcPr>
          <w:p w14:paraId="3B2E4B4B" w14:textId="77777777" w:rsidR="00B1026F" w:rsidRPr="00B527B4" w:rsidRDefault="00B1026F" w:rsidP="008B095D">
            <w:pPr>
              <w:jc w:val="center"/>
              <w:rPr>
                <w:b/>
                <w:bCs/>
                <w:sz w:val="22"/>
                <w:szCs w:val="22"/>
              </w:rPr>
            </w:pPr>
            <w:r w:rsidRPr="00B527B4">
              <w:rPr>
                <w:b/>
                <w:bCs/>
                <w:sz w:val="22"/>
                <w:szCs w:val="22"/>
              </w:rPr>
              <w:lastRenderedPageBreak/>
              <w:t xml:space="preserve">«3», «4» и </w:t>
            </w:r>
            <w:r w:rsidRPr="00B527B4">
              <w:rPr>
                <w:b/>
                <w:bCs/>
                <w:sz w:val="22"/>
                <w:szCs w:val="22"/>
              </w:rPr>
              <w:lastRenderedPageBreak/>
              <w:t xml:space="preserve">«5» </w:t>
            </w:r>
            <w:r w:rsidRPr="00B527B4">
              <w:rPr>
                <w:b/>
                <w:bCs/>
                <w:sz w:val="22"/>
                <w:szCs w:val="22"/>
              </w:rPr>
              <w:br/>
              <w:t xml:space="preserve">(уровень </w:t>
            </w:r>
            <w:r w:rsidRPr="00B527B4">
              <w:rPr>
                <w:b/>
                <w:bCs/>
                <w:sz w:val="22"/>
                <w:szCs w:val="22"/>
              </w:rPr>
              <w:br/>
              <w:t>обученности)</w:t>
            </w:r>
          </w:p>
        </w:tc>
      </w:tr>
      <w:tr w:rsidR="00B1026F" w14:paraId="3E79E7B9" w14:textId="77777777" w:rsidTr="008B095D">
        <w:tc>
          <w:tcPr>
            <w:tcW w:w="535" w:type="dxa"/>
            <w:vAlign w:val="center"/>
          </w:tcPr>
          <w:p w14:paraId="1ED2E899" w14:textId="77777777" w:rsidR="00B1026F" w:rsidRDefault="00B1026F" w:rsidP="008B095D">
            <w:pPr>
              <w:jc w:val="center"/>
            </w:pPr>
            <w:r>
              <w:lastRenderedPageBreak/>
              <w:t>1</w:t>
            </w:r>
          </w:p>
        </w:tc>
        <w:tc>
          <w:tcPr>
            <w:tcW w:w="2686" w:type="dxa"/>
            <w:vAlign w:val="center"/>
          </w:tcPr>
          <w:p w14:paraId="1C32053C" w14:textId="77777777" w:rsidR="00B1026F" w:rsidRDefault="00B1026F" w:rsidP="008B095D">
            <w:r w:rsidRPr="00EB7C8C">
              <w:rPr>
                <w:rFonts w:eastAsia="MS Mincho"/>
              </w:rPr>
              <w:t>ООШ</w:t>
            </w:r>
          </w:p>
        </w:tc>
        <w:tc>
          <w:tcPr>
            <w:tcW w:w="958" w:type="dxa"/>
            <w:vAlign w:val="center"/>
          </w:tcPr>
          <w:p w14:paraId="45FF857F" w14:textId="77777777" w:rsidR="00B1026F" w:rsidRDefault="00B1026F" w:rsidP="008B095D">
            <w:pPr>
              <w:jc w:val="center"/>
            </w:pPr>
            <w:r w:rsidRPr="00224975">
              <w:t>0,00%</w:t>
            </w:r>
          </w:p>
        </w:tc>
        <w:tc>
          <w:tcPr>
            <w:tcW w:w="958" w:type="dxa"/>
            <w:vAlign w:val="center"/>
          </w:tcPr>
          <w:p w14:paraId="76B1238A" w14:textId="77777777" w:rsidR="00B1026F" w:rsidRDefault="00B1026F" w:rsidP="008B095D">
            <w:pPr>
              <w:jc w:val="center"/>
            </w:pPr>
            <w:r w:rsidRPr="00224975">
              <w:t>0,00%</w:t>
            </w:r>
          </w:p>
        </w:tc>
        <w:tc>
          <w:tcPr>
            <w:tcW w:w="958" w:type="dxa"/>
            <w:vAlign w:val="center"/>
          </w:tcPr>
          <w:p w14:paraId="04AD4D23" w14:textId="77777777" w:rsidR="00B1026F" w:rsidRDefault="00B1026F" w:rsidP="008B095D">
            <w:pPr>
              <w:jc w:val="center"/>
            </w:pPr>
            <w:r w:rsidRPr="00224975">
              <w:t>50,00%</w:t>
            </w:r>
          </w:p>
        </w:tc>
        <w:tc>
          <w:tcPr>
            <w:tcW w:w="959" w:type="dxa"/>
            <w:vAlign w:val="center"/>
          </w:tcPr>
          <w:p w14:paraId="0774EFB1" w14:textId="77777777" w:rsidR="00B1026F" w:rsidRDefault="00B1026F" w:rsidP="008B095D">
            <w:pPr>
              <w:jc w:val="center"/>
            </w:pPr>
            <w:r w:rsidRPr="00224975">
              <w:t>50,00%</w:t>
            </w:r>
          </w:p>
        </w:tc>
        <w:tc>
          <w:tcPr>
            <w:tcW w:w="1263" w:type="dxa"/>
            <w:vAlign w:val="center"/>
          </w:tcPr>
          <w:p w14:paraId="2C1C00B7" w14:textId="77777777" w:rsidR="00B1026F" w:rsidRDefault="00B1026F" w:rsidP="008B095D">
            <w:pPr>
              <w:jc w:val="center"/>
            </w:pPr>
            <w:r w:rsidRPr="00224975">
              <w:t>100,00%</w:t>
            </w:r>
          </w:p>
        </w:tc>
        <w:tc>
          <w:tcPr>
            <w:tcW w:w="1537" w:type="dxa"/>
            <w:vAlign w:val="center"/>
          </w:tcPr>
          <w:p w14:paraId="495434C9" w14:textId="77777777" w:rsidR="00B1026F" w:rsidRDefault="00B1026F" w:rsidP="008B095D">
            <w:pPr>
              <w:jc w:val="center"/>
            </w:pPr>
            <w:r w:rsidRPr="00224975">
              <w:t>100,00%</w:t>
            </w:r>
          </w:p>
        </w:tc>
      </w:tr>
      <w:tr w:rsidR="00B1026F" w14:paraId="78B49D07" w14:textId="77777777" w:rsidTr="008B095D">
        <w:tc>
          <w:tcPr>
            <w:tcW w:w="535" w:type="dxa"/>
            <w:vAlign w:val="center"/>
          </w:tcPr>
          <w:p w14:paraId="65BB82D7" w14:textId="77777777" w:rsidR="00B1026F" w:rsidRDefault="00B1026F" w:rsidP="008B095D">
            <w:pPr>
              <w:jc w:val="center"/>
            </w:pPr>
            <w:r>
              <w:t>2</w:t>
            </w:r>
          </w:p>
        </w:tc>
        <w:tc>
          <w:tcPr>
            <w:tcW w:w="2686" w:type="dxa"/>
            <w:vAlign w:val="center"/>
          </w:tcPr>
          <w:p w14:paraId="65975BC1" w14:textId="77777777" w:rsidR="00B1026F" w:rsidRDefault="00B1026F" w:rsidP="008B095D">
            <w:r w:rsidRPr="00EB7C8C">
              <w:rPr>
                <w:rFonts w:eastAsia="MS Mincho"/>
              </w:rPr>
              <w:t>СОШ</w:t>
            </w:r>
          </w:p>
        </w:tc>
        <w:tc>
          <w:tcPr>
            <w:tcW w:w="958" w:type="dxa"/>
            <w:vAlign w:val="center"/>
          </w:tcPr>
          <w:p w14:paraId="7AA7D94B" w14:textId="77777777" w:rsidR="00B1026F" w:rsidRDefault="00B1026F" w:rsidP="008B095D">
            <w:pPr>
              <w:jc w:val="center"/>
            </w:pPr>
            <w:r w:rsidRPr="00224975">
              <w:t>2,67%</w:t>
            </w:r>
          </w:p>
        </w:tc>
        <w:tc>
          <w:tcPr>
            <w:tcW w:w="958" w:type="dxa"/>
            <w:vAlign w:val="center"/>
          </w:tcPr>
          <w:p w14:paraId="14481ED1" w14:textId="77777777" w:rsidR="00B1026F" w:rsidRDefault="00B1026F" w:rsidP="008B095D">
            <w:pPr>
              <w:jc w:val="center"/>
            </w:pPr>
            <w:r w:rsidRPr="00224975">
              <w:t>36,69%</w:t>
            </w:r>
          </w:p>
        </w:tc>
        <w:tc>
          <w:tcPr>
            <w:tcW w:w="958" w:type="dxa"/>
            <w:vAlign w:val="center"/>
          </w:tcPr>
          <w:p w14:paraId="2DD2E21D" w14:textId="77777777" w:rsidR="00B1026F" w:rsidRDefault="00B1026F" w:rsidP="008B095D">
            <w:pPr>
              <w:jc w:val="center"/>
            </w:pPr>
            <w:r w:rsidRPr="00224975">
              <w:t>40,80%</w:t>
            </w:r>
          </w:p>
        </w:tc>
        <w:tc>
          <w:tcPr>
            <w:tcW w:w="959" w:type="dxa"/>
            <w:vAlign w:val="center"/>
          </w:tcPr>
          <w:p w14:paraId="0E393021" w14:textId="77777777" w:rsidR="00B1026F" w:rsidRDefault="00B1026F" w:rsidP="008B095D">
            <w:pPr>
              <w:jc w:val="center"/>
            </w:pPr>
            <w:r w:rsidRPr="00224975">
              <w:t>19,84%</w:t>
            </w:r>
          </w:p>
        </w:tc>
        <w:tc>
          <w:tcPr>
            <w:tcW w:w="1263" w:type="dxa"/>
            <w:vAlign w:val="center"/>
          </w:tcPr>
          <w:p w14:paraId="42F8214E" w14:textId="77777777" w:rsidR="00B1026F" w:rsidRDefault="00B1026F" w:rsidP="008B095D">
            <w:pPr>
              <w:jc w:val="center"/>
            </w:pPr>
            <w:r w:rsidRPr="00224975">
              <w:t>60,64%</w:t>
            </w:r>
          </w:p>
        </w:tc>
        <w:tc>
          <w:tcPr>
            <w:tcW w:w="1537" w:type="dxa"/>
            <w:vAlign w:val="center"/>
          </w:tcPr>
          <w:p w14:paraId="44227378" w14:textId="77777777" w:rsidR="00B1026F" w:rsidRDefault="00B1026F" w:rsidP="008B095D">
            <w:pPr>
              <w:jc w:val="center"/>
            </w:pPr>
            <w:r w:rsidRPr="00224975">
              <w:t>97,33%</w:t>
            </w:r>
          </w:p>
        </w:tc>
      </w:tr>
      <w:tr w:rsidR="00B1026F" w14:paraId="53335C86" w14:textId="77777777" w:rsidTr="008B095D">
        <w:tc>
          <w:tcPr>
            <w:tcW w:w="535" w:type="dxa"/>
            <w:vAlign w:val="center"/>
          </w:tcPr>
          <w:p w14:paraId="43F91EF6" w14:textId="77777777" w:rsidR="00B1026F" w:rsidRDefault="00B1026F" w:rsidP="008B095D">
            <w:pPr>
              <w:jc w:val="center"/>
            </w:pPr>
            <w:r>
              <w:t>3</w:t>
            </w:r>
          </w:p>
        </w:tc>
        <w:tc>
          <w:tcPr>
            <w:tcW w:w="2686" w:type="dxa"/>
            <w:vAlign w:val="center"/>
          </w:tcPr>
          <w:p w14:paraId="4725A24D" w14:textId="77777777" w:rsidR="00B1026F" w:rsidRDefault="00B1026F" w:rsidP="008B095D">
            <w:r w:rsidRPr="00EB7C8C">
              <w:rPr>
                <w:rFonts w:eastAsia="MS Mincho"/>
              </w:rPr>
              <w:t>Лицей</w:t>
            </w:r>
          </w:p>
        </w:tc>
        <w:tc>
          <w:tcPr>
            <w:tcW w:w="958" w:type="dxa"/>
            <w:vAlign w:val="center"/>
          </w:tcPr>
          <w:p w14:paraId="09D04323" w14:textId="77777777" w:rsidR="00B1026F" w:rsidRDefault="00B1026F" w:rsidP="008B095D">
            <w:pPr>
              <w:jc w:val="center"/>
            </w:pPr>
            <w:r w:rsidRPr="00224975">
              <w:t>0,65%</w:t>
            </w:r>
          </w:p>
        </w:tc>
        <w:tc>
          <w:tcPr>
            <w:tcW w:w="958" w:type="dxa"/>
            <w:vAlign w:val="center"/>
          </w:tcPr>
          <w:p w14:paraId="15AC3D0E" w14:textId="77777777" w:rsidR="00B1026F" w:rsidRDefault="00B1026F" w:rsidP="008B095D">
            <w:pPr>
              <w:jc w:val="center"/>
            </w:pPr>
            <w:r w:rsidRPr="00224975">
              <w:t>30,97%</w:t>
            </w:r>
          </w:p>
        </w:tc>
        <w:tc>
          <w:tcPr>
            <w:tcW w:w="958" w:type="dxa"/>
            <w:vAlign w:val="center"/>
          </w:tcPr>
          <w:p w14:paraId="0BAF036D" w14:textId="77777777" w:rsidR="00B1026F" w:rsidRDefault="00B1026F" w:rsidP="008B095D">
            <w:pPr>
              <w:jc w:val="center"/>
            </w:pPr>
            <w:r w:rsidRPr="00224975">
              <w:t>39,35%</w:t>
            </w:r>
          </w:p>
        </w:tc>
        <w:tc>
          <w:tcPr>
            <w:tcW w:w="959" w:type="dxa"/>
            <w:vAlign w:val="center"/>
          </w:tcPr>
          <w:p w14:paraId="54232F0F" w14:textId="77777777" w:rsidR="00B1026F" w:rsidRDefault="00B1026F" w:rsidP="008B095D">
            <w:pPr>
              <w:jc w:val="center"/>
            </w:pPr>
            <w:r w:rsidRPr="00224975">
              <w:t>29,03%</w:t>
            </w:r>
          </w:p>
        </w:tc>
        <w:tc>
          <w:tcPr>
            <w:tcW w:w="1263" w:type="dxa"/>
            <w:vAlign w:val="center"/>
          </w:tcPr>
          <w:p w14:paraId="64D130B5" w14:textId="77777777" w:rsidR="00B1026F" w:rsidRDefault="00B1026F" w:rsidP="008B095D">
            <w:pPr>
              <w:jc w:val="center"/>
            </w:pPr>
            <w:r w:rsidRPr="00224975">
              <w:t>68,39%</w:t>
            </w:r>
          </w:p>
        </w:tc>
        <w:tc>
          <w:tcPr>
            <w:tcW w:w="1537" w:type="dxa"/>
            <w:vAlign w:val="center"/>
          </w:tcPr>
          <w:p w14:paraId="48467CED" w14:textId="77777777" w:rsidR="00B1026F" w:rsidRDefault="00B1026F" w:rsidP="008B095D">
            <w:pPr>
              <w:jc w:val="center"/>
            </w:pPr>
            <w:r w:rsidRPr="00224975">
              <w:t>99,35%</w:t>
            </w:r>
          </w:p>
        </w:tc>
      </w:tr>
      <w:tr w:rsidR="00B1026F" w14:paraId="29E91613" w14:textId="77777777" w:rsidTr="008B095D">
        <w:tc>
          <w:tcPr>
            <w:tcW w:w="535" w:type="dxa"/>
            <w:vAlign w:val="center"/>
          </w:tcPr>
          <w:p w14:paraId="74716501" w14:textId="77777777" w:rsidR="00B1026F" w:rsidRDefault="00B1026F" w:rsidP="008B095D">
            <w:pPr>
              <w:jc w:val="center"/>
            </w:pPr>
            <w:r>
              <w:t>4</w:t>
            </w:r>
          </w:p>
        </w:tc>
        <w:tc>
          <w:tcPr>
            <w:tcW w:w="2686" w:type="dxa"/>
            <w:vAlign w:val="center"/>
          </w:tcPr>
          <w:p w14:paraId="3D3CDFE2" w14:textId="77777777" w:rsidR="00B1026F" w:rsidRDefault="00B1026F" w:rsidP="008B095D">
            <w:r w:rsidRPr="00EB7C8C">
              <w:rPr>
                <w:rFonts w:eastAsia="MS Mincho"/>
              </w:rPr>
              <w:t>Гимназия</w:t>
            </w:r>
          </w:p>
        </w:tc>
        <w:tc>
          <w:tcPr>
            <w:tcW w:w="958" w:type="dxa"/>
            <w:vAlign w:val="center"/>
          </w:tcPr>
          <w:p w14:paraId="6365B924" w14:textId="77777777" w:rsidR="00B1026F" w:rsidRDefault="00B1026F" w:rsidP="008B095D">
            <w:pPr>
              <w:jc w:val="center"/>
            </w:pPr>
            <w:r w:rsidRPr="00224975">
              <w:t>0,71%</w:t>
            </w:r>
          </w:p>
        </w:tc>
        <w:tc>
          <w:tcPr>
            <w:tcW w:w="958" w:type="dxa"/>
            <w:vAlign w:val="center"/>
          </w:tcPr>
          <w:p w14:paraId="507C8453" w14:textId="77777777" w:rsidR="00B1026F" w:rsidRDefault="00B1026F" w:rsidP="008B095D">
            <w:pPr>
              <w:jc w:val="center"/>
            </w:pPr>
            <w:r w:rsidRPr="00224975">
              <w:t>29,54%</w:t>
            </w:r>
          </w:p>
        </w:tc>
        <w:tc>
          <w:tcPr>
            <w:tcW w:w="958" w:type="dxa"/>
            <w:vAlign w:val="center"/>
          </w:tcPr>
          <w:p w14:paraId="53ED53B8" w14:textId="77777777" w:rsidR="00B1026F" w:rsidRDefault="00B1026F" w:rsidP="008B095D">
            <w:pPr>
              <w:jc w:val="center"/>
            </w:pPr>
            <w:r w:rsidRPr="00224975">
              <w:t>37,72%</w:t>
            </w:r>
          </w:p>
        </w:tc>
        <w:tc>
          <w:tcPr>
            <w:tcW w:w="959" w:type="dxa"/>
            <w:vAlign w:val="center"/>
          </w:tcPr>
          <w:p w14:paraId="52B1A571" w14:textId="77777777" w:rsidR="00B1026F" w:rsidRDefault="00B1026F" w:rsidP="008B095D">
            <w:pPr>
              <w:jc w:val="center"/>
            </w:pPr>
            <w:r w:rsidRPr="00224975">
              <w:t>32,03%</w:t>
            </w:r>
          </w:p>
        </w:tc>
        <w:tc>
          <w:tcPr>
            <w:tcW w:w="1263" w:type="dxa"/>
            <w:vAlign w:val="center"/>
          </w:tcPr>
          <w:p w14:paraId="0424B39A" w14:textId="77777777" w:rsidR="00B1026F" w:rsidRDefault="00B1026F" w:rsidP="008B095D">
            <w:pPr>
              <w:jc w:val="center"/>
            </w:pPr>
            <w:r w:rsidRPr="00224975">
              <w:t>69,75%</w:t>
            </w:r>
          </w:p>
        </w:tc>
        <w:tc>
          <w:tcPr>
            <w:tcW w:w="1537" w:type="dxa"/>
            <w:vAlign w:val="center"/>
          </w:tcPr>
          <w:p w14:paraId="0F0ABC5E" w14:textId="77777777" w:rsidR="00B1026F" w:rsidRDefault="00B1026F" w:rsidP="008B095D">
            <w:pPr>
              <w:jc w:val="center"/>
            </w:pPr>
            <w:r w:rsidRPr="00224975">
              <w:t>99,29%</w:t>
            </w:r>
          </w:p>
        </w:tc>
      </w:tr>
      <w:tr w:rsidR="00B1026F" w14:paraId="21E06EF6" w14:textId="77777777" w:rsidTr="008B095D">
        <w:tc>
          <w:tcPr>
            <w:tcW w:w="535" w:type="dxa"/>
            <w:vAlign w:val="center"/>
          </w:tcPr>
          <w:p w14:paraId="6E00AC05" w14:textId="77777777" w:rsidR="00B1026F" w:rsidRDefault="00B1026F" w:rsidP="008B095D">
            <w:pPr>
              <w:jc w:val="center"/>
            </w:pPr>
            <w:r>
              <w:t>5</w:t>
            </w:r>
          </w:p>
        </w:tc>
        <w:tc>
          <w:tcPr>
            <w:tcW w:w="2686" w:type="dxa"/>
            <w:vAlign w:val="center"/>
          </w:tcPr>
          <w:p w14:paraId="2AD422D8"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58" w:type="dxa"/>
            <w:vAlign w:val="center"/>
          </w:tcPr>
          <w:p w14:paraId="27498905" w14:textId="77777777" w:rsidR="00B1026F" w:rsidRDefault="00B1026F" w:rsidP="008B095D">
            <w:pPr>
              <w:jc w:val="center"/>
            </w:pPr>
            <w:r>
              <w:t>-</w:t>
            </w:r>
          </w:p>
        </w:tc>
        <w:tc>
          <w:tcPr>
            <w:tcW w:w="958" w:type="dxa"/>
            <w:vAlign w:val="center"/>
          </w:tcPr>
          <w:p w14:paraId="4B1A4268" w14:textId="77777777" w:rsidR="00B1026F" w:rsidRDefault="00B1026F" w:rsidP="008B095D">
            <w:pPr>
              <w:jc w:val="center"/>
            </w:pPr>
            <w:r>
              <w:t>-</w:t>
            </w:r>
          </w:p>
        </w:tc>
        <w:tc>
          <w:tcPr>
            <w:tcW w:w="958" w:type="dxa"/>
            <w:vAlign w:val="center"/>
          </w:tcPr>
          <w:p w14:paraId="49727575" w14:textId="77777777" w:rsidR="00B1026F" w:rsidRDefault="00B1026F" w:rsidP="008B095D">
            <w:pPr>
              <w:jc w:val="center"/>
            </w:pPr>
            <w:r>
              <w:t>-</w:t>
            </w:r>
          </w:p>
        </w:tc>
        <w:tc>
          <w:tcPr>
            <w:tcW w:w="959" w:type="dxa"/>
            <w:vAlign w:val="center"/>
          </w:tcPr>
          <w:p w14:paraId="4710F600" w14:textId="77777777" w:rsidR="00B1026F" w:rsidRDefault="00B1026F" w:rsidP="008B095D">
            <w:pPr>
              <w:jc w:val="center"/>
            </w:pPr>
            <w:r>
              <w:t>-</w:t>
            </w:r>
          </w:p>
        </w:tc>
        <w:tc>
          <w:tcPr>
            <w:tcW w:w="1263" w:type="dxa"/>
            <w:vAlign w:val="center"/>
          </w:tcPr>
          <w:p w14:paraId="70BA3870" w14:textId="77777777" w:rsidR="00B1026F" w:rsidRDefault="00B1026F" w:rsidP="008B095D">
            <w:pPr>
              <w:jc w:val="center"/>
            </w:pPr>
            <w:r>
              <w:t>-</w:t>
            </w:r>
          </w:p>
        </w:tc>
        <w:tc>
          <w:tcPr>
            <w:tcW w:w="1537" w:type="dxa"/>
            <w:vAlign w:val="center"/>
          </w:tcPr>
          <w:p w14:paraId="331403BE" w14:textId="77777777" w:rsidR="00B1026F" w:rsidRDefault="00B1026F" w:rsidP="008B095D">
            <w:pPr>
              <w:jc w:val="center"/>
            </w:pPr>
            <w:r>
              <w:t>-</w:t>
            </w:r>
          </w:p>
        </w:tc>
      </w:tr>
      <w:tr w:rsidR="00B1026F" w14:paraId="252E8DEA" w14:textId="77777777" w:rsidTr="008B095D">
        <w:tc>
          <w:tcPr>
            <w:tcW w:w="535" w:type="dxa"/>
            <w:vAlign w:val="center"/>
          </w:tcPr>
          <w:p w14:paraId="3A0D8C2A" w14:textId="77777777" w:rsidR="00B1026F" w:rsidRDefault="00B1026F" w:rsidP="008B095D">
            <w:pPr>
              <w:jc w:val="center"/>
            </w:pPr>
            <w:r>
              <w:t>6</w:t>
            </w:r>
          </w:p>
        </w:tc>
        <w:tc>
          <w:tcPr>
            <w:tcW w:w="2686" w:type="dxa"/>
            <w:vAlign w:val="center"/>
          </w:tcPr>
          <w:p w14:paraId="34C6F4F6" w14:textId="77777777" w:rsidR="00B1026F" w:rsidRPr="002178E5" w:rsidRDefault="00B1026F" w:rsidP="008B095D">
            <w:pPr>
              <w:rPr>
                <w:rFonts w:eastAsia="MS Mincho"/>
                <w:sz w:val="20"/>
                <w:szCs w:val="20"/>
              </w:rPr>
            </w:pPr>
            <w:r w:rsidRPr="00EB7C8C">
              <w:rPr>
                <w:rFonts w:eastAsia="MS Mincho"/>
              </w:rPr>
              <w:t>Интернаты</w:t>
            </w:r>
          </w:p>
        </w:tc>
        <w:tc>
          <w:tcPr>
            <w:tcW w:w="958" w:type="dxa"/>
            <w:vAlign w:val="center"/>
          </w:tcPr>
          <w:p w14:paraId="4FB042B4" w14:textId="77777777" w:rsidR="00B1026F" w:rsidRDefault="00B1026F" w:rsidP="008B095D">
            <w:pPr>
              <w:jc w:val="center"/>
            </w:pPr>
            <w:r w:rsidRPr="002F7BF5">
              <w:t>0,00%</w:t>
            </w:r>
          </w:p>
        </w:tc>
        <w:tc>
          <w:tcPr>
            <w:tcW w:w="958" w:type="dxa"/>
            <w:vAlign w:val="center"/>
          </w:tcPr>
          <w:p w14:paraId="37FBDC37" w14:textId="77777777" w:rsidR="00B1026F" w:rsidRDefault="00B1026F" w:rsidP="008B095D">
            <w:pPr>
              <w:jc w:val="center"/>
            </w:pPr>
            <w:r w:rsidRPr="002F7BF5">
              <w:t>0,00%</w:t>
            </w:r>
          </w:p>
        </w:tc>
        <w:tc>
          <w:tcPr>
            <w:tcW w:w="958" w:type="dxa"/>
            <w:vAlign w:val="center"/>
          </w:tcPr>
          <w:p w14:paraId="543C083D" w14:textId="77777777" w:rsidR="00B1026F" w:rsidRDefault="00B1026F" w:rsidP="008B095D">
            <w:pPr>
              <w:jc w:val="center"/>
            </w:pPr>
            <w:r w:rsidRPr="002F7BF5">
              <w:t>45,45%</w:t>
            </w:r>
          </w:p>
        </w:tc>
        <w:tc>
          <w:tcPr>
            <w:tcW w:w="959" w:type="dxa"/>
            <w:vAlign w:val="center"/>
          </w:tcPr>
          <w:p w14:paraId="1E14F955" w14:textId="77777777" w:rsidR="00B1026F" w:rsidRDefault="00B1026F" w:rsidP="008B095D">
            <w:pPr>
              <w:jc w:val="center"/>
            </w:pPr>
            <w:r w:rsidRPr="002F7BF5">
              <w:t>54,55%</w:t>
            </w:r>
          </w:p>
        </w:tc>
        <w:tc>
          <w:tcPr>
            <w:tcW w:w="1263" w:type="dxa"/>
            <w:vAlign w:val="center"/>
          </w:tcPr>
          <w:p w14:paraId="25ADFE4F" w14:textId="77777777" w:rsidR="00B1026F" w:rsidRDefault="00B1026F" w:rsidP="008B095D">
            <w:pPr>
              <w:jc w:val="center"/>
            </w:pPr>
            <w:r w:rsidRPr="002F7BF5">
              <w:t>100,00%</w:t>
            </w:r>
          </w:p>
        </w:tc>
        <w:tc>
          <w:tcPr>
            <w:tcW w:w="1537" w:type="dxa"/>
            <w:vAlign w:val="center"/>
          </w:tcPr>
          <w:p w14:paraId="1F01DAAB" w14:textId="77777777" w:rsidR="00B1026F" w:rsidRDefault="00B1026F" w:rsidP="008B095D">
            <w:pPr>
              <w:jc w:val="center"/>
            </w:pPr>
            <w:r w:rsidRPr="002F7BF5">
              <w:t>100,00%</w:t>
            </w:r>
          </w:p>
        </w:tc>
      </w:tr>
      <w:tr w:rsidR="00B1026F" w14:paraId="02C91128" w14:textId="77777777" w:rsidTr="008B095D">
        <w:tc>
          <w:tcPr>
            <w:tcW w:w="535" w:type="dxa"/>
            <w:vAlign w:val="center"/>
          </w:tcPr>
          <w:p w14:paraId="060721E7" w14:textId="77777777" w:rsidR="00B1026F" w:rsidRDefault="00B1026F" w:rsidP="008B095D">
            <w:pPr>
              <w:jc w:val="center"/>
            </w:pPr>
            <w:r>
              <w:t>7</w:t>
            </w:r>
          </w:p>
        </w:tc>
        <w:tc>
          <w:tcPr>
            <w:tcW w:w="2686" w:type="dxa"/>
            <w:vAlign w:val="center"/>
          </w:tcPr>
          <w:p w14:paraId="5AAC50DD" w14:textId="77777777" w:rsidR="00B1026F" w:rsidRPr="00EB7C8C" w:rsidRDefault="00B1026F" w:rsidP="008B095D">
            <w:pPr>
              <w:rPr>
                <w:rFonts w:eastAsia="MS Mincho"/>
              </w:rPr>
            </w:pPr>
            <w:r>
              <w:t>СПО</w:t>
            </w:r>
          </w:p>
        </w:tc>
        <w:tc>
          <w:tcPr>
            <w:tcW w:w="958" w:type="dxa"/>
            <w:vAlign w:val="center"/>
          </w:tcPr>
          <w:p w14:paraId="1FA72619" w14:textId="77777777" w:rsidR="00B1026F" w:rsidRDefault="00B1026F" w:rsidP="008B095D">
            <w:pPr>
              <w:jc w:val="center"/>
            </w:pPr>
            <w:r>
              <w:t>-</w:t>
            </w:r>
          </w:p>
        </w:tc>
        <w:tc>
          <w:tcPr>
            <w:tcW w:w="958" w:type="dxa"/>
            <w:vAlign w:val="center"/>
          </w:tcPr>
          <w:p w14:paraId="6A6D5190" w14:textId="77777777" w:rsidR="00B1026F" w:rsidRDefault="00B1026F" w:rsidP="008B095D">
            <w:pPr>
              <w:jc w:val="center"/>
            </w:pPr>
            <w:r>
              <w:t>-</w:t>
            </w:r>
          </w:p>
        </w:tc>
        <w:tc>
          <w:tcPr>
            <w:tcW w:w="958" w:type="dxa"/>
            <w:vAlign w:val="center"/>
          </w:tcPr>
          <w:p w14:paraId="7EDF0243" w14:textId="77777777" w:rsidR="00B1026F" w:rsidRDefault="00B1026F" w:rsidP="008B095D">
            <w:pPr>
              <w:jc w:val="center"/>
            </w:pPr>
            <w:r>
              <w:t>-</w:t>
            </w:r>
          </w:p>
        </w:tc>
        <w:tc>
          <w:tcPr>
            <w:tcW w:w="959" w:type="dxa"/>
            <w:vAlign w:val="center"/>
          </w:tcPr>
          <w:p w14:paraId="4C66B555" w14:textId="77777777" w:rsidR="00B1026F" w:rsidRDefault="00B1026F" w:rsidP="008B095D">
            <w:pPr>
              <w:jc w:val="center"/>
            </w:pPr>
            <w:r>
              <w:t>-</w:t>
            </w:r>
          </w:p>
        </w:tc>
        <w:tc>
          <w:tcPr>
            <w:tcW w:w="1263" w:type="dxa"/>
            <w:vAlign w:val="center"/>
          </w:tcPr>
          <w:p w14:paraId="1B47546C" w14:textId="77777777" w:rsidR="00B1026F" w:rsidRDefault="00B1026F" w:rsidP="008B095D">
            <w:pPr>
              <w:jc w:val="center"/>
            </w:pPr>
            <w:r>
              <w:t>-</w:t>
            </w:r>
          </w:p>
        </w:tc>
        <w:tc>
          <w:tcPr>
            <w:tcW w:w="1537" w:type="dxa"/>
            <w:vAlign w:val="center"/>
          </w:tcPr>
          <w:p w14:paraId="1A7E8535" w14:textId="77777777" w:rsidR="00B1026F" w:rsidRDefault="00B1026F" w:rsidP="008B095D">
            <w:pPr>
              <w:jc w:val="center"/>
            </w:pPr>
            <w:r>
              <w:t>-</w:t>
            </w:r>
          </w:p>
        </w:tc>
      </w:tr>
      <w:tr w:rsidR="00B1026F" w14:paraId="388F1E67" w14:textId="77777777" w:rsidTr="008B095D">
        <w:tc>
          <w:tcPr>
            <w:tcW w:w="535" w:type="dxa"/>
            <w:vAlign w:val="center"/>
          </w:tcPr>
          <w:p w14:paraId="76A3E945" w14:textId="77777777" w:rsidR="00B1026F" w:rsidRDefault="00B1026F" w:rsidP="008B095D">
            <w:pPr>
              <w:jc w:val="center"/>
            </w:pPr>
            <w:r>
              <w:t>8</w:t>
            </w:r>
          </w:p>
        </w:tc>
        <w:tc>
          <w:tcPr>
            <w:tcW w:w="2686" w:type="dxa"/>
            <w:vAlign w:val="center"/>
          </w:tcPr>
          <w:p w14:paraId="0938EFB0" w14:textId="77777777" w:rsidR="00B1026F" w:rsidRPr="00EB7C8C" w:rsidRDefault="00B1026F" w:rsidP="008B095D">
            <w:pPr>
              <w:rPr>
                <w:rFonts w:eastAsia="MS Mincho"/>
              </w:rPr>
            </w:pPr>
            <w:r>
              <w:t>УВК</w:t>
            </w:r>
          </w:p>
        </w:tc>
        <w:tc>
          <w:tcPr>
            <w:tcW w:w="958" w:type="dxa"/>
            <w:vAlign w:val="center"/>
          </w:tcPr>
          <w:p w14:paraId="684FE177" w14:textId="77777777" w:rsidR="00B1026F" w:rsidRDefault="00B1026F" w:rsidP="008B095D">
            <w:pPr>
              <w:jc w:val="center"/>
            </w:pPr>
            <w:r w:rsidRPr="000C4404">
              <w:t>4,65%</w:t>
            </w:r>
          </w:p>
        </w:tc>
        <w:tc>
          <w:tcPr>
            <w:tcW w:w="958" w:type="dxa"/>
            <w:vAlign w:val="center"/>
          </w:tcPr>
          <w:p w14:paraId="5B898AB7" w14:textId="77777777" w:rsidR="00B1026F" w:rsidRDefault="00B1026F" w:rsidP="008B095D">
            <w:pPr>
              <w:jc w:val="center"/>
            </w:pPr>
            <w:r w:rsidRPr="000C4404">
              <w:t>23,26%</w:t>
            </w:r>
          </w:p>
        </w:tc>
        <w:tc>
          <w:tcPr>
            <w:tcW w:w="958" w:type="dxa"/>
            <w:vAlign w:val="center"/>
          </w:tcPr>
          <w:p w14:paraId="469B6B51" w14:textId="77777777" w:rsidR="00B1026F" w:rsidRDefault="00B1026F" w:rsidP="008B095D">
            <w:pPr>
              <w:jc w:val="center"/>
            </w:pPr>
            <w:r w:rsidRPr="000C4404">
              <w:t>39,53%</w:t>
            </w:r>
          </w:p>
        </w:tc>
        <w:tc>
          <w:tcPr>
            <w:tcW w:w="959" w:type="dxa"/>
            <w:vAlign w:val="center"/>
          </w:tcPr>
          <w:p w14:paraId="5370DE49" w14:textId="77777777" w:rsidR="00B1026F" w:rsidRDefault="00B1026F" w:rsidP="008B095D">
            <w:pPr>
              <w:jc w:val="center"/>
            </w:pPr>
            <w:r w:rsidRPr="000C4404">
              <w:t>32,56%</w:t>
            </w:r>
          </w:p>
        </w:tc>
        <w:tc>
          <w:tcPr>
            <w:tcW w:w="1263" w:type="dxa"/>
            <w:vAlign w:val="center"/>
          </w:tcPr>
          <w:p w14:paraId="2C0C8AE2" w14:textId="77777777" w:rsidR="00B1026F" w:rsidRDefault="00B1026F" w:rsidP="008B095D">
            <w:pPr>
              <w:jc w:val="center"/>
            </w:pPr>
            <w:r w:rsidRPr="000C4404">
              <w:t>72,09%</w:t>
            </w:r>
          </w:p>
        </w:tc>
        <w:tc>
          <w:tcPr>
            <w:tcW w:w="1537" w:type="dxa"/>
            <w:vAlign w:val="center"/>
          </w:tcPr>
          <w:p w14:paraId="7838DD4F" w14:textId="77777777" w:rsidR="00B1026F" w:rsidRDefault="00B1026F" w:rsidP="008B095D">
            <w:pPr>
              <w:jc w:val="center"/>
            </w:pPr>
            <w:r w:rsidRPr="000C4404">
              <w:t>95,35%</w:t>
            </w:r>
          </w:p>
        </w:tc>
      </w:tr>
      <w:tr w:rsidR="00B1026F" w14:paraId="509C4CF6" w14:textId="77777777" w:rsidTr="008B095D">
        <w:tc>
          <w:tcPr>
            <w:tcW w:w="535" w:type="dxa"/>
            <w:vAlign w:val="center"/>
          </w:tcPr>
          <w:p w14:paraId="658E3540" w14:textId="77777777" w:rsidR="00B1026F" w:rsidRDefault="00B1026F" w:rsidP="008B095D">
            <w:pPr>
              <w:jc w:val="center"/>
            </w:pPr>
            <w:r>
              <w:t>9</w:t>
            </w:r>
          </w:p>
        </w:tc>
        <w:tc>
          <w:tcPr>
            <w:tcW w:w="2686" w:type="dxa"/>
            <w:vAlign w:val="center"/>
          </w:tcPr>
          <w:p w14:paraId="1B9DBE4E" w14:textId="77777777" w:rsidR="00B1026F" w:rsidRPr="00EB7C8C" w:rsidRDefault="00B1026F" w:rsidP="008B095D">
            <w:pPr>
              <w:rPr>
                <w:rFonts w:eastAsia="MS Mincho"/>
              </w:rPr>
            </w:pPr>
            <w:r>
              <w:t>МУК</w:t>
            </w:r>
          </w:p>
        </w:tc>
        <w:tc>
          <w:tcPr>
            <w:tcW w:w="958" w:type="dxa"/>
            <w:vAlign w:val="center"/>
          </w:tcPr>
          <w:p w14:paraId="0D9A78F3" w14:textId="77777777" w:rsidR="00B1026F" w:rsidRDefault="00B1026F" w:rsidP="008B095D">
            <w:pPr>
              <w:jc w:val="center"/>
            </w:pPr>
            <w:r>
              <w:t>-</w:t>
            </w:r>
          </w:p>
        </w:tc>
        <w:tc>
          <w:tcPr>
            <w:tcW w:w="958" w:type="dxa"/>
            <w:vAlign w:val="center"/>
          </w:tcPr>
          <w:p w14:paraId="7A1EC81B" w14:textId="77777777" w:rsidR="00B1026F" w:rsidRDefault="00B1026F" w:rsidP="008B095D">
            <w:pPr>
              <w:jc w:val="center"/>
            </w:pPr>
            <w:r>
              <w:t>-</w:t>
            </w:r>
          </w:p>
        </w:tc>
        <w:tc>
          <w:tcPr>
            <w:tcW w:w="958" w:type="dxa"/>
            <w:vAlign w:val="center"/>
          </w:tcPr>
          <w:p w14:paraId="09EFBF1B" w14:textId="77777777" w:rsidR="00B1026F" w:rsidRDefault="00B1026F" w:rsidP="008B095D">
            <w:pPr>
              <w:jc w:val="center"/>
            </w:pPr>
            <w:r>
              <w:t>-</w:t>
            </w:r>
          </w:p>
        </w:tc>
        <w:tc>
          <w:tcPr>
            <w:tcW w:w="959" w:type="dxa"/>
            <w:vAlign w:val="center"/>
          </w:tcPr>
          <w:p w14:paraId="4D8315B2" w14:textId="77777777" w:rsidR="00B1026F" w:rsidRDefault="00B1026F" w:rsidP="008B095D">
            <w:pPr>
              <w:jc w:val="center"/>
            </w:pPr>
            <w:r>
              <w:t>-</w:t>
            </w:r>
          </w:p>
        </w:tc>
        <w:tc>
          <w:tcPr>
            <w:tcW w:w="1263" w:type="dxa"/>
            <w:vAlign w:val="center"/>
          </w:tcPr>
          <w:p w14:paraId="38E431EB" w14:textId="77777777" w:rsidR="00B1026F" w:rsidRDefault="00B1026F" w:rsidP="008B095D">
            <w:pPr>
              <w:jc w:val="center"/>
            </w:pPr>
            <w:r>
              <w:t>-</w:t>
            </w:r>
          </w:p>
        </w:tc>
        <w:tc>
          <w:tcPr>
            <w:tcW w:w="1537" w:type="dxa"/>
            <w:vAlign w:val="center"/>
          </w:tcPr>
          <w:p w14:paraId="255BDF90" w14:textId="77777777" w:rsidR="00B1026F" w:rsidRDefault="00B1026F" w:rsidP="008B095D">
            <w:pPr>
              <w:jc w:val="center"/>
            </w:pPr>
            <w:r>
              <w:t>-</w:t>
            </w:r>
          </w:p>
        </w:tc>
      </w:tr>
      <w:tr w:rsidR="00B1026F" w14:paraId="2EEAF319" w14:textId="77777777" w:rsidTr="008B095D">
        <w:tc>
          <w:tcPr>
            <w:tcW w:w="535" w:type="dxa"/>
            <w:vAlign w:val="center"/>
          </w:tcPr>
          <w:p w14:paraId="1741554F" w14:textId="77777777" w:rsidR="00B1026F" w:rsidRDefault="00B1026F" w:rsidP="008B095D">
            <w:pPr>
              <w:jc w:val="center"/>
            </w:pPr>
            <w:r>
              <w:t>10</w:t>
            </w:r>
          </w:p>
        </w:tc>
        <w:tc>
          <w:tcPr>
            <w:tcW w:w="2686" w:type="dxa"/>
            <w:vAlign w:val="center"/>
          </w:tcPr>
          <w:p w14:paraId="4072664E" w14:textId="77777777" w:rsidR="00B1026F" w:rsidRPr="00EB7C8C" w:rsidRDefault="00B1026F" w:rsidP="008B095D">
            <w:pPr>
              <w:rPr>
                <w:rFonts w:eastAsia="MS Mincho"/>
              </w:rPr>
            </w:pPr>
            <w:r>
              <w:t>Интернатные гимназии и лицеи</w:t>
            </w:r>
          </w:p>
        </w:tc>
        <w:tc>
          <w:tcPr>
            <w:tcW w:w="958" w:type="dxa"/>
            <w:vAlign w:val="center"/>
          </w:tcPr>
          <w:p w14:paraId="7FCB976C" w14:textId="77777777" w:rsidR="00B1026F" w:rsidRDefault="00B1026F" w:rsidP="008B095D">
            <w:pPr>
              <w:jc w:val="center"/>
            </w:pPr>
            <w:r w:rsidRPr="00BE7ACA">
              <w:t>0,00%</w:t>
            </w:r>
          </w:p>
        </w:tc>
        <w:tc>
          <w:tcPr>
            <w:tcW w:w="958" w:type="dxa"/>
            <w:vAlign w:val="center"/>
          </w:tcPr>
          <w:p w14:paraId="407D0950" w14:textId="77777777" w:rsidR="00B1026F" w:rsidRDefault="00B1026F" w:rsidP="008B095D">
            <w:pPr>
              <w:jc w:val="center"/>
            </w:pPr>
            <w:r w:rsidRPr="00BE7ACA">
              <w:t>10,00%</w:t>
            </w:r>
          </w:p>
        </w:tc>
        <w:tc>
          <w:tcPr>
            <w:tcW w:w="958" w:type="dxa"/>
            <w:vAlign w:val="center"/>
          </w:tcPr>
          <w:p w14:paraId="17DB1E4D" w14:textId="77777777" w:rsidR="00B1026F" w:rsidRDefault="00B1026F" w:rsidP="008B095D">
            <w:pPr>
              <w:jc w:val="center"/>
            </w:pPr>
            <w:r w:rsidRPr="00BE7ACA">
              <w:t>80,00%</w:t>
            </w:r>
          </w:p>
        </w:tc>
        <w:tc>
          <w:tcPr>
            <w:tcW w:w="959" w:type="dxa"/>
            <w:vAlign w:val="center"/>
          </w:tcPr>
          <w:p w14:paraId="4C263A73" w14:textId="77777777" w:rsidR="00B1026F" w:rsidRDefault="00B1026F" w:rsidP="008B095D">
            <w:pPr>
              <w:jc w:val="center"/>
            </w:pPr>
            <w:r w:rsidRPr="00BE7ACA">
              <w:t>10,00%</w:t>
            </w:r>
          </w:p>
        </w:tc>
        <w:tc>
          <w:tcPr>
            <w:tcW w:w="1263" w:type="dxa"/>
            <w:vAlign w:val="center"/>
          </w:tcPr>
          <w:p w14:paraId="719D3CBE" w14:textId="77777777" w:rsidR="00B1026F" w:rsidRDefault="00B1026F" w:rsidP="008B095D">
            <w:pPr>
              <w:jc w:val="center"/>
            </w:pPr>
            <w:r w:rsidRPr="00BE7ACA">
              <w:t>90,00%</w:t>
            </w:r>
          </w:p>
        </w:tc>
        <w:tc>
          <w:tcPr>
            <w:tcW w:w="1537" w:type="dxa"/>
            <w:vAlign w:val="center"/>
          </w:tcPr>
          <w:p w14:paraId="3830459A" w14:textId="77777777" w:rsidR="00B1026F" w:rsidRDefault="00B1026F" w:rsidP="008B095D">
            <w:pPr>
              <w:jc w:val="center"/>
            </w:pPr>
            <w:r w:rsidRPr="00BE7ACA">
              <w:t>100,00%</w:t>
            </w:r>
          </w:p>
        </w:tc>
      </w:tr>
    </w:tbl>
    <w:p w14:paraId="067CCADF" w14:textId="77777777" w:rsidR="00B1026F" w:rsidRPr="00931BA3" w:rsidRDefault="00B1026F" w:rsidP="00B1026F">
      <w:pPr>
        <w:pStyle w:val="a3"/>
        <w:spacing w:after="120" w:line="240" w:lineRule="auto"/>
        <w:ind w:left="709"/>
        <w:jc w:val="both"/>
        <w:rPr>
          <w:rFonts w:ascii="Times New Roman" w:eastAsia="Times New Roman" w:hAnsi="Times New Roman"/>
          <w:b/>
          <w:sz w:val="24"/>
          <w:szCs w:val="24"/>
          <w:lang w:eastAsia="ru-RU"/>
        </w:rPr>
      </w:pPr>
    </w:p>
    <w:p w14:paraId="7C7F76BE" w14:textId="77777777" w:rsidR="00B1026F" w:rsidRDefault="00B1026F" w:rsidP="00E243AF">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английскому языку </w:t>
      </w:r>
    </w:p>
    <w:p w14:paraId="40FB5DE5"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35CC4B6D" w14:textId="77777777" w:rsidTr="008B095D">
        <w:trPr>
          <w:jc w:val="center"/>
        </w:trPr>
        <w:tc>
          <w:tcPr>
            <w:tcW w:w="675" w:type="dxa"/>
            <w:vAlign w:val="center"/>
          </w:tcPr>
          <w:p w14:paraId="064DF23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7752ABA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399121C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0FC9BAF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916703E"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7CDCE48B"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138A986"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67477FC1" w14:textId="77777777" w:rsidTr="008B095D">
        <w:trPr>
          <w:jc w:val="center"/>
        </w:trPr>
        <w:tc>
          <w:tcPr>
            <w:tcW w:w="675" w:type="dxa"/>
          </w:tcPr>
          <w:p w14:paraId="797674F4" w14:textId="77777777" w:rsidR="00B1026F" w:rsidRDefault="00B1026F" w:rsidP="008B095D">
            <w:pPr>
              <w:jc w:val="center"/>
            </w:pPr>
            <w:r>
              <w:t>1</w:t>
            </w:r>
          </w:p>
        </w:tc>
        <w:tc>
          <w:tcPr>
            <w:tcW w:w="3828" w:type="dxa"/>
          </w:tcPr>
          <w:p w14:paraId="5071A51B" w14:textId="77777777" w:rsidR="00B1026F" w:rsidRDefault="00B1026F" w:rsidP="008B095D">
            <w:r w:rsidRPr="00FD2D9B">
              <w:t>ГБОУ РК "Крымская гимназия-интернат для одаренных детей"</w:t>
            </w:r>
          </w:p>
        </w:tc>
        <w:tc>
          <w:tcPr>
            <w:tcW w:w="1783" w:type="dxa"/>
            <w:vAlign w:val="center"/>
          </w:tcPr>
          <w:p w14:paraId="32D7EF60" w14:textId="77777777" w:rsidR="00B1026F" w:rsidRDefault="00B1026F" w:rsidP="008B095D">
            <w:pPr>
              <w:jc w:val="center"/>
            </w:pPr>
            <w:r w:rsidRPr="00251198">
              <w:t>0,00%</w:t>
            </w:r>
          </w:p>
        </w:tc>
        <w:tc>
          <w:tcPr>
            <w:tcW w:w="1784" w:type="dxa"/>
            <w:vAlign w:val="center"/>
          </w:tcPr>
          <w:p w14:paraId="2107054D" w14:textId="77777777" w:rsidR="00B1026F" w:rsidRDefault="00B1026F" w:rsidP="008B095D">
            <w:pPr>
              <w:jc w:val="center"/>
            </w:pPr>
            <w:r w:rsidRPr="00251198">
              <w:t>100,00%</w:t>
            </w:r>
          </w:p>
        </w:tc>
        <w:tc>
          <w:tcPr>
            <w:tcW w:w="1784" w:type="dxa"/>
            <w:vAlign w:val="center"/>
          </w:tcPr>
          <w:p w14:paraId="25632321" w14:textId="77777777" w:rsidR="00B1026F" w:rsidRDefault="00B1026F" w:rsidP="008B095D">
            <w:pPr>
              <w:jc w:val="center"/>
            </w:pPr>
            <w:r w:rsidRPr="00251198">
              <w:t>100,00%</w:t>
            </w:r>
          </w:p>
        </w:tc>
      </w:tr>
      <w:tr w:rsidR="00B1026F" w14:paraId="0DF2085C" w14:textId="77777777" w:rsidTr="008B095D">
        <w:trPr>
          <w:jc w:val="center"/>
        </w:trPr>
        <w:tc>
          <w:tcPr>
            <w:tcW w:w="675" w:type="dxa"/>
          </w:tcPr>
          <w:p w14:paraId="3CFCF5FE" w14:textId="77777777" w:rsidR="00B1026F" w:rsidRDefault="00B1026F" w:rsidP="008B095D">
            <w:pPr>
              <w:jc w:val="center"/>
            </w:pPr>
            <w:r>
              <w:t>2</w:t>
            </w:r>
          </w:p>
        </w:tc>
        <w:tc>
          <w:tcPr>
            <w:tcW w:w="3828" w:type="dxa"/>
          </w:tcPr>
          <w:p w14:paraId="4F75D3CF" w14:textId="77777777" w:rsidR="00B1026F" w:rsidRDefault="00B1026F" w:rsidP="008B095D">
            <w:r w:rsidRPr="00FD2D9B">
              <w:t>МБОУ "Гимназия им. Андреева Н.Р."</w:t>
            </w:r>
          </w:p>
        </w:tc>
        <w:tc>
          <w:tcPr>
            <w:tcW w:w="1783" w:type="dxa"/>
            <w:vAlign w:val="center"/>
          </w:tcPr>
          <w:p w14:paraId="764B916D" w14:textId="77777777" w:rsidR="00B1026F" w:rsidRDefault="00B1026F" w:rsidP="008B095D">
            <w:pPr>
              <w:jc w:val="center"/>
            </w:pPr>
            <w:r w:rsidRPr="00251198">
              <w:t>0,00%</w:t>
            </w:r>
          </w:p>
        </w:tc>
        <w:tc>
          <w:tcPr>
            <w:tcW w:w="1784" w:type="dxa"/>
            <w:vAlign w:val="center"/>
          </w:tcPr>
          <w:p w14:paraId="4C16EBA6" w14:textId="77777777" w:rsidR="00B1026F" w:rsidRDefault="00B1026F" w:rsidP="008B095D">
            <w:pPr>
              <w:jc w:val="center"/>
            </w:pPr>
            <w:r w:rsidRPr="00251198">
              <w:t>100,00%</w:t>
            </w:r>
          </w:p>
        </w:tc>
        <w:tc>
          <w:tcPr>
            <w:tcW w:w="1784" w:type="dxa"/>
            <w:vAlign w:val="center"/>
          </w:tcPr>
          <w:p w14:paraId="265B0C42" w14:textId="77777777" w:rsidR="00B1026F" w:rsidRDefault="00B1026F" w:rsidP="008B095D">
            <w:pPr>
              <w:jc w:val="center"/>
            </w:pPr>
            <w:r w:rsidRPr="00251198">
              <w:t>100,00%</w:t>
            </w:r>
          </w:p>
        </w:tc>
      </w:tr>
      <w:tr w:rsidR="00B1026F" w14:paraId="1B69E38F" w14:textId="77777777" w:rsidTr="008B095D">
        <w:trPr>
          <w:jc w:val="center"/>
        </w:trPr>
        <w:tc>
          <w:tcPr>
            <w:tcW w:w="675" w:type="dxa"/>
          </w:tcPr>
          <w:p w14:paraId="193776BC" w14:textId="77777777" w:rsidR="00B1026F" w:rsidRDefault="00B1026F" w:rsidP="008B095D">
            <w:pPr>
              <w:jc w:val="center"/>
            </w:pPr>
            <w:r>
              <w:t>3</w:t>
            </w:r>
          </w:p>
        </w:tc>
        <w:tc>
          <w:tcPr>
            <w:tcW w:w="3828" w:type="dxa"/>
          </w:tcPr>
          <w:p w14:paraId="7FD2BE72" w14:textId="77777777" w:rsidR="00B1026F" w:rsidRDefault="00B1026F" w:rsidP="008B095D">
            <w:r w:rsidRPr="00FD2D9B">
              <w:t xml:space="preserve">МБОУ "СОШ № 2" </w:t>
            </w:r>
            <w:r>
              <w:br/>
            </w:r>
            <w:r w:rsidRPr="00FD2D9B">
              <w:t>г. Симферополя</w:t>
            </w:r>
          </w:p>
        </w:tc>
        <w:tc>
          <w:tcPr>
            <w:tcW w:w="1783" w:type="dxa"/>
            <w:vAlign w:val="center"/>
          </w:tcPr>
          <w:p w14:paraId="52E10570" w14:textId="77777777" w:rsidR="00B1026F" w:rsidRDefault="00B1026F" w:rsidP="008B095D">
            <w:pPr>
              <w:jc w:val="center"/>
            </w:pPr>
            <w:r w:rsidRPr="00251198">
              <w:t>0,00%</w:t>
            </w:r>
          </w:p>
        </w:tc>
        <w:tc>
          <w:tcPr>
            <w:tcW w:w="1784" w:type="dxa"/>
            <w:vAlign w:val="center"/>
          </w:tcPr>
          <w:p w14:paraId="1D9A746E" w14:textId="77777777" w:rsidR="00B1026F" w:rsidRDefault="00B1026F" w:rsidP="008B095D">
            <w:pPr>
              <w:jc w:val="center"/>
            </w:pPr>
            <w:r w:rsidRPr="00251198">
              <w:t>100,00%</w:t>
            </w:r>
          </w:p>
        </w:tc>
        <w:tc>
          <w:tcPr>
            <w:tcW w:w="1784" w:type="dxa"/>
            <w:vAlign w:val="center"/>
          </w:tcPr>
          <w:p w14:paraId="4971522A" w14:textId="77777777" w:rsidR="00B1026F" w:rsidRDefault="00B1026F" w:rsidP="008B095D">
            <w:pPr>
              <w:jc w:val="center"/>
            </w:pPr>
            <w:r w:rsidRPr="00251198">
              <w:t>100,00%</w:t>
            </w:r>
          </w:p>
        </w:tc>
      </w:tr>
      <w:tr w:rsidR="00B1026F" w14:paraId="04F119E8" w14:textId="77777777" w:rsidTr="008B095D">
        <w:trPr>
          <w:jc w:val="center"/>
        </w:trPr>
        <w:tc>
          <w:tcPr>
            <w:tcW w:w="675" w:type="dxa"/>
          </w:tcPr>
          <w:p w14:paraId="484BB7AB" w14:textId="77777777" w:rsidR="00B1026F" w:rsidRDefault="00B1026F" w:rsidP="008B095D">
            <w:pPr>
              <w:jc w:val="center"/>
            </w:pPr>
            <w:r>
              <w:t>4</w:t>
            </w:r>
          </w:p>
        </w:tc>
        <w:tc>
          <w:tcPr>
            <w:tcW w:w="3828" w:type="dxa"/>
          </w:tcPr>
          <w:p w14:paraId="1BD20958" w14:textId="7D8B99B3" w:rsidR="00B1026F" w:rsidRDefault="00B1026F" w:rsidP="008B095D">
            <w:r w:rsidRPr="00FD2D9B">
              <w:t xml:space="preserve">МБОУ "Гимназия №1 </w:t>
            </w:r>
            <w:r>
              <w:br/>
            </w:r>
            <w:r w:rsidRPr="00FD2D9B">
              <w:t>им. И.В. Курчатова" г.</w:t>
            </w:r>
            <w:r w:rsidR="00A601A3">
              <w:t> </w:t>
            </w:r>
            <w:r w:rsidRPr="00FD2D9B">
              <w:t>Симферополя</w:t>
            </w:r>
          </w:p>
        </w:tc>
        <w:tc>
          <w:tcPr>
            <w:tcW w:w="1783" w:type="dxa"/>
            <w:vAlign w:val="center"/>
          </w:tcPr>
          <w:p w14:paraId="63BD2FDC" w14:textId="77777777" w:rsidR="00B1026F" w:rsidRDefault="00B1026F" w:rsidP="008B095D">
            <w:pPr>
              <w:jc w:val="center"/>
            </w:pPr>
            <w:r w:rsidRPr="00251198">
              <w:t>0,00%</w:t>
            </w:r>
          </w:p>
        </w:tc>
        <w:tc>
          <w:tcPr>
            <w:tcW w:w="1784" w:type="dxa"/>
            <w:vAlign w:val="center"/>
          </w:tcPr>
          <w:p w14:paraId="6BE20248" w14:textId="77777777" w:rsidR="00B1026F" w:rsidRDefault="00B1026F" w:rsidP="008B095D">
            <w:pPr>
              <w:jc w:val="center"/>
            </w:pPr>
            <w:r w:rsidRPr="00251198">
              <w:t>91,67%</w:t>
            </w:r>
          </w:p>
        </w:tc>
        <w:tc>
          <w:tcPr>
            <w:tcW w:w="1784" w:type="dxa"/>
            <w:vAlign w:val="center"/>
          </w:tcPr>
          <w:p w14:paraId="587E6B8E" w14:textId="77777777" w:rsidR="00B1026F" w:rsidRDefault="00B1026F" w:rsidP="008B095D">
            <w:pPr>
              <w:jc w:val="center"/>
            </w:pPr>
            <w:r w:rsidRPr="00251198">
              <w:t>100,00%</w:t>
            </w:r>
          </w:p>
        </w:tc>
      </w:tr>
      <w:tr w:rsidR="00B1026F" w14:paraId="03E4D769" w14:textId="77777777" w:rsidTr="008B095D">
        <w:trPr>
          <w:jc w:val="center"/>
        </w:trPr>
        <w:tc>
          <w:tcPr>
            <w:tcW w:w="675" w:type="dxa"/>
          </w:tcPr>
          <w:p w14:paraId="307B7B4D" w14:textId="77777777" w:rsidR="00B1026F" w:rsidRDefault="00B1026F" w:rsidP="008B095D">
            <w:pPr>
              <w:jc w:val="center"/>
            </w:pPr>
            <w:r>
              <w:t>5</w:t>
            </w:r>
          </w:p>
        </w:tc>
        <w:tc>
          <w:tcPr>
            <w:tcW w:w="3828" w:type="dxa"/>
          </w:tcPr>
          <w:p w14:paraId="0C35FE49" w14:textId="77777777" w:rsidR="00B1026F" w:rsidRDefault="00B1026F" w:rsidP="008B095D">
            <w:r w:rsidRPr="00FD2D9B">
              <w:t xml:space="preserve">МБОУ "Лицей №1" </w:t>
            </w:r>
            <w:r>
              <w:br/>
            </w:r>
            <w:r w:rsidRPr="00FD2D9B">
              <w:t>г. Симферополя</w:t>
            </w:r>
          </w:p>
        </w:tc>
        <w:tc>
          <w:tcPr>
            <w:tcW w:w="1783" w:type="dxa"/>
            <w:vAlign w:val="center"/>
          </w:tcPr>
          <w:p w14:paraId="0E68EAAC" w14:textId="77777777" w:rsidR="00B1026F" w:rsidRDefault="00B1026F" w:rsidP="008B095D">
            <w:pPr>
              <w:jc w:val="center"/>
            </w:pPr>
            <w:r w:rsidRPr="00251198">
              <w:t>0,00%</w:t>
            </w:r>
          </w:p>
        </w:tc>
        <w:tc>
          <w:tcPr>
            <w:tcW w:w="1784" w:type="dxa"/>
            <w:vAlign w:val="center"/>
          </w:tcPr>
          <w:p w14:paraId="69FF8C24" w14:textId="77777777" w:rsidR="00B1026F" w:rsidRDefault="00B1026F" w:rsidP="008B095D">
            <w:pPr>
              <w:jc w:val="center"/>
            </w:pPr>
            <w:r w:rsidRPr="00251198">
              <w:t>90,91%</w:t>
            </w:r>
          </w:p>
        </w:tc>
        <w:tc>
          <w:tcPr>
            <w:tcW w:w="1784" w:type="dxa"/>
            <w:vAlign w:val="center"/>
          </w:tcPr>
          <w:p w14:paraId="0BB0421C" w14:textId="77777777" w:rsidR="00B1026F" w:rsidRDefault="00B1026F" w:rsidP="008B095D">
            <w:pPr>
              <w:jc w:val="center"/>
            </w:pPr>
            <w:r w:rsidRPr="00251198">
              <w:t>100,00%</w:t>
            </w:r>
          </w:p>
        </w:tc>
      </w:tr>
      <w:tr w:rsidR="00B1026F" w14:paraId="1C893E6A" w14:textId="77777777" w:rsidTr="008B095D">
        <w:trPr>
          <w:jc w:val="center"/>
        </w:trPr>
        <w:tc>
          <w:tcPr>
            <w:tcW w:w="675" w:type="dxa"/>
          </w:tcPr>
          <w:p w14:paraId="7D288333" w14:textId="77777777" w:rsidR="00B1026F" w:rsidRDefault="00B1026F" w:rsidP="008B095D">
            <w:pPr>
              <w:jc w:val="center"/>
            </w:pPr>
            <w:r>
              <w:t>6</w:t>
            </w:r>
          </w:p>
        </w:tc>
        <w:tc>
          <w:tcPr>
            <w:tcW w:w="3828" w:type="dxa"/>
          </w:tcPr>
          <w:p w14:paraId="163E343D" w14:textId="77777777" w:rsidR="00B1026F" w:rsidRDefault="00B1026F" w:rsidP="008B095D">
            <w:r w:rsidRPr="00FD2D9B">
              <w:t>ГБОУ РК "КУВКИЛИ"</w:t>
            </w:r>
          </w:p>
        </w:tc>
        <w:tc>
          <w:tcPr>
            <w:tcW w:w="1783" w:type="dxa"/>
            <w:vAlign w:val="center"/>
          </w:tcPr>
          <w:p w14:paraId="6B66D39C" w14:textId="77777777" w:rsidR="00B1026F" w:rsidRDefault="00B1026F" w:rsidP="008B095D">
            <w:pPr>
              <w:jc w:val="center"/>
            </w:pPr>
            <w:r w:rsidRPr="00251198">
              <w:t>0,00%</w:t>
            </w:r>
          </w:p>
        </w:tc>
        <w:tc>
          <w:tcPr>
            <w:tcW w:w="1784" w:type="dxa"/>
            <w:vAlign w:val="center"/>
          </w:tcPr>
          <w:p w14:paraId="62D10480" w14:textId="77777777" w:rsidR="00B1026F" w:rsidRDefault="00B1026F" w:rsidP="008B095D">
            <w:pPr>
              <w:jc w:val="center"/>
            </w:pPr>
            <w:r w:rsidRPr="00251198">
              <w:t>90,00%</w:t>
            </w:r>
          </w:p>
        </w:tc>
        <w:tc>
          <w:tcPr>
            <w:tcW w:w="1784" w:type="dxa"/>
            <w:vAlign w:val="center"/>
          </w:tcPr>
          <w:p w14:paraId="07A69405" w14:textId="77777777" w:rsidR="00B1026F" w:rsidRDefault="00B1026F" w:rsidP="008B095D">
            <w:pPr>
              <w:jc w:val="center"/>
            </w:pPr>
            <w:r w:rsidRPr="00251198">
              <w:t>100,00%</w:t>
            </w:r>
          </w:p>
        </w:tc>
      </w:tr>
      <w:tr w:rsidR="00B1026F" w14:paraId="1CD0AD3F" w14:textId="77777777" w:rsidTr="008B095D">
        <w:trPr>
          <w:jc w:val="center"/>
        </w:trPr>
        <w:tc>
          <w:tcPr>
            <w:tcW w:w="675" w:type="dxa"/>
          </w:tcPr>
          <w:p w14:paraId="582C1DA1" w14:textId="77777777" w:rsidR="00B1026F" w:rsidRDefault="00B1026F" w:rsidP="008B095D">
            <w:pPr>
              <w:jc w:val="center"/>
            </w:pPr>
            <w:r>
              <w:t>7</w:t>
            </w:r>
          </w:p>
        </w:tc>
        <w:tc>
          <w:tcPr>
            <w:tcW w:w="3828" w:type="dxa"/>
          </w:tcPr>
          <w:p w14:paraId="2F79A160" w14:textId="77777777" w:rsidR="00B1026F" w:rsidRDefault="00B1026F" w:rsidP="008B095D">
            <w:r w:rsidRPr="00FD2D9B">
              <w:t xml:space="preserve">МБОУ "СОШ-детский сад комбинированного вида № 6" </w:t>
            </w:r>
            <w:r>
              <w:br/>
            </w:r>
            <w:r w:rsidRPr="00FD2D9B">
              <w:t>г. Симферополя</w:t>
            </w:r>
          </w:p>
        </w:tc>
        <w:tc>
          <w:tcPr>
            <w:tcW w:w="1783" w:type="dxa"/>
            <w:vAlign w:val="center"/>
          </w:tcPr>
          <w:p w14:paraId="6830AB53" w14:textId="77777777" w:rsidR="00B1026F" w:rsidRDefault="00B1026F" w:rsidP="008B095D">
            <w:pPr>
              <w:jc w:val="center"/>
            </w:pPr>
            <w:r w:rsidRPr="00251198">
              <w:t>0,00%</w:t>
            </w:r>
          </w:p>
        </w:tc>
        <w:tc>
          <w:tcPr>
            <w:tcW w:w="1784" w:type="dxa"/>
            <w:vAlign w:val="center"/>
          </w:tcPr>
          <w:p w14:paraId="2E298BFC" w14:textId="77777777" w:rsidR="00B1026F" w:rsidRDefault="00B1026F" w:rsidP="008B095D">
            <w:pPr>
              <w:jc w:val="center"/>
            </w:pPr>
            <w:r w:rsidRPr="00251198">
              <w:t>88,24%</w:t>
            </w:r>
          </w:p>
        </w:tc>
        <w:tc>
          <w:tcPr>
            <w:tcW w:w="1784" w:type="dxa"/>
            <w:vAlign w:val="center"/>
          </w:tcPr>
          <w:p w14:paraId="0AEC0D8E" w14:textId="77777777" w:rsidR="00B1026F" w:rsidRDefault="00B1026F" w:rsidP="008B095D">
            <w:pPr>
              <w:jc w:val="center"/>
            </w:pPr>
            <w:r w:rsidRPr="00251198">
              <w:t>100,00%</w:t>
            </w:r>
          </w:p>
        </w:tc>
      </w:tr>
      <w:tr w:rsidR="00B1026F" w14:paraId="08BA9984" w14:textId="77777777" w:rsidTr="008B095D">
        <w:trPr>
          <w:jc w:val="center"/>
        </w:trPr>
        <w:tc>
          <w:tcPr>
            <w:tcW w:w="675" w:type="dxa"/>
          </w:tcPr>
          <w:p w14:paraId="0C930742" w14:textId="77777777" w:rsidR="00B1026F" w:rsidRDefault="00B1026F" w:rsidP="008B095D">
            <w:pPr>
              <w:jc w:val="center"/>
            </w:pPr>
            <w:r>
              <w:t>8</w:t>
            </w:r>
          </w:p>
        </w:tc>
        <w:tc>
          <w:tcPr>
            <w:tcW w:w="3828" w:type="dxa"/>
          </w:tcPr>
          <w:p w14:paraId="7F8A1962" w14:textId="701F584E" w:rsidR="00B1026F" w:rsidRDefault="00B1026F" w:rsidP="008B095D">
            <w:r w:rsidRPr="00FD2D9B">
              <w:t>МБОУ "Гимназия № 9" г.</w:t>
            </w:r>
            <w:r w:rsidR="00A601A3">
              <w:t> </w:t>
            </w:r>
            <w:r w:rsidRPr="00FD2D9B">
              <w:t>Симферополь</w:t>
            </w:r>
          </w:p>
        </w:tc>
        <w:tc>
          <w:tcPr>
            <w:tcW w:w="1783" w:type="dxa"/>
            <w:vAlign w:val="center"/>
          </w:tcPr>
          <w:p w14:paraId="6FFCBD75" w14:textId="77777777" w:rsidR="00B1026F" w:rsidRDefault="00B1026F" w:rsidP="008B095D">
            <w:pPr>
              <w:jc w:val="center"/>
            </w:pPr>
            <w:r w:rsidRPr="00251198">
              <w:t>0,00%</w:t>
            </w:r>
          </w:p>
        </w:tc>
        <w:tc>
          <w:tcPr>
            <w:tcW w:w="1784" w:type="dxa"/>
            <w:vAlign w:val="center"/>
          </w:tcPr>
          <w:p w14:paraId="4DFD3142" w14:textId="77777777" w:rsidR="00B1026F" w:rsidRDefault="00B1026F" w:rsidP="008B095D">
            <w:pPr>
              <w:jc w:val="center"/>
            </w:pPr>
            <w:r w:rsidRPr="00251198">
              <w:t>87,50%</w:t>
            </w:r>
          </w:p>
        </w:tc>
        <w:tc>
          <w:tcPr>
            <w:tcW w:w="1784" w:type="dxa"/>
            <w:vAlign w:val="center"/>
          </w:tcPr>
          <w:p w14:paraId="05577F48" w14:textId="77777777" w:rsidR="00B1026F" w:rsidRDefault="00B1026F" w:rsidP="008B095D">
            <w:pPr>
              <w:jc w:val="center"/>
            </w:pPr>
            <w:r w:rsidRPr="00251198">
              <w:t>100,00%</w:t>
            </w:r>
          </w:p>
        </w:tc>
      </w:tr>
      <w:tr w:rsidR="00B1026F" w14:paraId="0E9FA9E0" w14:textId="77777777" w:rsidTr="008B095D">
        <w:trPr>
          <w:jc w:val="center"/>
        </w:trPr>
        <w:tc>
          <w:tcPr>
            <w:tcW w:w="675" w:type="dxa"/>
          </w:tcPr>
          <w:p w14:paraId="79A024CE" w14:textId="77777777" w:rsidR="00B1026F" w:rsidRDefault="00B1026F" w:rsidP="008B095D">
            <w:pPr>
              <w:jc w:val="center"/>
            </w:pPr>
            <w:r>
              <w:t>9</w:t>
            </w:r>
          </w:p>
        </w:tc>
        <w:tc>
          <w:tcPr>
            <w:tcW w:w="3828" w:type="dxa"/>
          </w:tcPr>
          <w:p w14:paraId="0FB0FA76" w14:textId="77777777" w:rsidR="00B1026F" w:rsidRDefault="00B1026F" w:rsidP="008B095D">
            <w:r w:rsidRPr="00FD2D9B">
              <w:t xml:space="preserve">МБОУ "Школа - гимназия № 25" </w:t>
            </w:r>
            <w:r>
              <w:br/>
            </w:r>
            <w:r w:rsidRPr="00FD2D9B">
              <w:t>г. Симферополя</w:t>
            </w:r>
          </w:p>
        </w:tc>
        <w:tc>
          <w:tcPr>
            <w:tcW w:w="1783" w:type="dxa"/>
            <w:vAlign w:val="center"/>
          </w:tcPr>
          <w:p w14:paraId="13852BA7" w14:textId="77777777" w:rsidR="00B1026F" w:rsidRDefault="00B1026F" w:rsidP="008B095D">
            <w:pPr>
              <w:jc w:val="center"/>
            </w:pPr>
            <w:r w:rsidRPr="00251198">
              <w:t>0,00%</w:t>
            </w:r>
          </w:p>
        </w:tc>
        <w:tc>
          <w:tcPr>
            <w:tcW w:w="1784" w:type="dxa"/>
            <w:vAlign w:val="center"/>
          </w:tcPr>
          <w:p w14:paraId="76E874A4" w14:textId="77777777" w:rsidR="00B1026F" w:rsidRDefault="00B1026F" w:rsidP="008B095D">
            <w:pPr>
              <w:jc w:val="center"/>
            </w:pPr>
            <w:r w:rsidRPr="00251198">
              <w:t>85,71%</w:t>
            </w:r>
          </w:p>
        </w:tc>
        <w:tc>
          <w:tcPr>
            <w:tcW w:w="1784" w:type="dxa"/>
            <w:vAlign w:val="center"/>
          </w:tcPr>
          <w:p w14:paraId="4ECFA2A6" w14:textId="77777777" w:rsidR="00B1026F" w:rsidRDefault="00B1026F" w:rsidP="008B095D">
            <w:pPr>
              <w:jc w:val="center"/>
            </w:pPr>
            <w:r w:rsidRPr="00251198">
              <w:t>100,00%</w:t>
            </w:r>
          </w:p>
        </w:tc>
      </w:tr>
      <w:tr w:rsidR="00B1026F" w14:paraId="22813CA7" w14:textId="77777777" w:rsidTr="008B095D">
        <w:trPr>
          <w:jc w:val="center"/>
        </w:trPr>
        <w:tc>
          <w:tcPr>
            <w:tcW w:w="675" w:type="dxa"/>
          </w:tcPr>
          <w:p w14:paraId="1E44BB9C" w14:textId="77777777" w:rsidR="00B1026F" w:rsidRDefault="00B1026F" w:rsidP="008B095D">
            <w:pPr>
              <w:jc w:val="center"/>
            </w:pPr>
            <w:r>
              <w:t>10</w:t>
            </w:r>
          </w:p>
        </w:tc>
        <w:tc>
          <w:tcPr>
            <w:tcW w:w="3828" w:type="dxa"/>
          </w:tcPr>
          <w:p w14:paraId="4DDE2337" w14:textId="77777777" w:rsidR="00B1026F" w:rsidRDefault="00B1026F" w:rsidP="008B095D">
            <w:r w:rsidRPr="00FD2D9B">
              <w:t>МБОУ СШ №17</w:t>
            </w:r>
          </w:p>
        </w:tc>
        <w:tc>
          <w:tcPr>
            <w:tcW w:w="1783" w:type="dxa"/>
            <w:vAlign w:val="center"/>
          </w:tcPr>
          <w:p w14:paraId="5DF9E320" w14:textId="77777777" w:rsidR="00B1026F" w:rsidRDefault="00B1026F" w:rsidP="008B095D">
            <w:pPr>
              <w:jc w:val="center"/>
            </w:pPr>
            <w:r w:rsidRPr="00251198">
              <w:t>0,00%</w:t>
            </w:r>
          </w:p>
        </w:tc>
        <w:tc>
          <w:tcPr>
            <w:tcW w:w="1784" w:type="dxa"/>
            <w:vAlign w:val="center"/>
          </w:tcPr>
          <w:p w14:paraId="568B1CEA" w14:textId="77777777" w:rsidR="00B1026F" w:rsidRDefault="00B1026F" w:rsidP="008B095D">
            <w:pPr>
              <w:jc w:val="center"/>
            </w:pPr>
            <w:r w:rsidRPr="00251198">
              <w:t>85,71%</w:t>
            </w:r>
          </w:p>
        </w:tc>
        <w:tc>
          <w:tcPr>
            <w:tcW w:w="1784" w:type="dxa"/>
            <w:vAlign w:val="center"/>
          </w:tcPr>
          <w:p w14:paraId="31E11221" w14:textId="77777777" w:rsidR="00B1026F" w:rsidRDefault="00B1026F" w:rsidP="008B095D">
            <w:pPr>
              <w:jc w:val="center"/>
            </w:pPr>
            <w:r w:rsidRPr="00251198">
              <w:t>100,00%</w:t>
            </w:r>
          </w:p>
        </w:tc>
      </w:tr>
    </w:tbl>
    <w:p w14:paraId="2A6CBCD2" w14:textId="77777777" w:rsidR="00A601A3" w:rsidRDefault="00A601A3" w:rsidP="00B1026F">
      <w:pPr>
        <w:pStyle w:val="a3"/>
        <w:spacing w:after="0" w:line="240" w:lineRule="auto"/>
        <w:ind w:left="0"/>
        <w:jc w:val="both"/>
        <w:rPr>
          <w:rFonts w:ascii="Times New Roman" w:eastAsia="Times New Roman" w:hAnsi="Times New Roman"/>
          <w:b/>
          <w:sz w:val="24"/>
          <w:szCs w:val="24"/>
          <w:lang w:eastAsia="ru-RU"/>
        </w:rPr>
      </w:pPr>
    </w:p>
    <w:p w14:paraId="5300A324" w14:textId="6F94617C" w:rsidR="00B1026F" w:rsidRDefault="00B1026F" w:rsidP="00E243AF">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английскому языку</w:t>
      </w:r>
    </w:p>
    <w:p w14:paraId="5A7F7910"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59EF38ED" w14:textId="77777777" w:rsidTr="008B095D">
        <w:tc>
          <w:tcPr>
            <w:tcW w:w="675" w:type="dxa"/>
            <w:vAlign w:val="center"/>
          </w:tcPr>
          <w:p w14:paraId="6754449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 </w:t>
            </w:r>
            <w:r w:rsidRPr="00B527B4">
              <w:rPr>
                <w:rFonts w:ascii="Times New Roman" w:eastAsia="Times New Roman" w:hAnsi="Times New Roman"/>
                <w:b/>
                <w:lang w:eastAsia="ru-RU"/>
              </w:rPr>
              <w:lastRenderedPageBreak/>
              <w:t>п/п</w:t>
            </w:r>
          </w:p>
        </w:tc>
        <w:tc>
          <w:tcPr>
            <w:tcW w:w="3828" w:type="dxa"/>
            <w:vAlign w:val="center"/>
          </w:tcPr>
          <w:p w14:paraId="26D900C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lastRenderedPageBreak/>
              <w:t>Название ОО</w:t>
            </w:r>
          </w:p>
        </w:tc>
        <w:tc>
          <w:tcPr>
            <w:tcW w:w="1783" w:type="dxa"/>
            <w:vAlign w:val="center"/>
          </w:tcPr>
          <w:p w14:paraId="6E0049B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w:t>
            </w:r>
            <w:r w:rsidRPr="00B527B4">
              <w:rPr>
                <w:rFonts w:ascii="Times New Roman" w:eastAsia="Times New Roman" w:hAnsi="Times New Roman"/>
                <w:b/>
                <w:lang w:eastAsia="ru-RU"/>
              </w:rPr>
              <w:lastRenderedPageBreak/>
              <w:t>участников, получивших отметку «2»</w:t>
            </w:r>
          </w:p>
        </w:tc>
        <w:tc>
          <w:tcPr>
            <w:tcW w:w="1784" w:type="dxa"/>
            <w:vAlign w:val="center"/>
          </w:tcPr>
          <w:p w14:paraId="1C18760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lastRenderedPageBreak/>
              <w:t xml:space="preserve">Доля </w:t>
            </w:r>
            <w:r w:rsidRPr="00B527B4">
              <w:rPr>
                <w:rFonts w:ascii="Times New Roman" w:eastAsia="Times New Roman" w:hAnsi="Times New Roman"/>
                <w:b/>
                <w:lang w:eastAsia="ru-RU"/>
              </w:rPr>
              <w:lastRenderedPageBreak/>
              <w:t xml:space="preserve">участников, получивших отметки </w:t>
            </w:r>
          </w:p>
          <w:p w14:paraId="7175ADB5"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4A95E28D"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lastRenderedPageBreak/>
              <w:t xml:space="preserve">Доля </w:t>
            </w:r>
            <w:r w:rsidRPr="00B527B4">
              <w:rPr>
                <w:rFonts w:ascii="Times New Roman" w:eastAsia="Times New Roman" w:hAnsi="Times New Roman"/>
                <w:b/>
                <w:lang w:eastAsia="ru-RU"/>
              </w:rPr>
              <w:lastRenderedPageBreak/>
              <w:t xml:space="preserve">участников, получивших отметки </w:t>
            </w:r>
          </w:p>
          <w:p w14:paraId="73212757"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34E42EC5" w14:textId="77777777" w:rsidTr="008B095D">
        <w:tc>
          <w:tcPr>
            <w:tcW w:w="675" w:type="dxa"/>
          </w:tcPr>
          <w:p w14:paraId="4967D3E8" w14:textId="77777777" w:rsidR="00B1026F" w:rsidRDefault="00B1026F" w:rsidP="008B095D">
            <w:pPr>
              <w:jc w:val="center"/>
            </w:pPr>
            <w:r>
              <w:lastRenderedPageBreak/>
              <w:t>1</w:t>
            </w:r>
          </w:p>
        </w:tc>
        <w:tc>
          <w:tcPr>
            <w:tcW w:w="3828" w:type="dxa"/>
          </w:tcPr>
          <w:p w14:paraId="2F395621" w14:textId="77777777" w:rsidR="00B1026F" w:rsidRDefault="00B1026F" w:rsidP="008B095D">
            <w:r w:rsidRPr="00475A52">
              <w:t>МБОУ СШ № 13</w:t>
            </w:r>
          </w:p>
        </w:tc>
        <w:tc>
          <w:tcPr>
            <w:tcW w:w="1783" w:type="dxa"/>
          </w:tcPr>
          <w:p w14:paraId="45AA0A94" w14:textId="77777777" w:rsidR="00B1026F" w:rsidRDefault="00B1026F" w:rsidP="008B095D">
            <w:pPr>
              <w:jc w:val="center"/>
            </w:pPr>
            <w:r w:rsidRPr="003A4F0F">
              <w:t>28,57%</w:t>
            </w:r>
          </w:p>
        </w:tc>
        <w:tc>
          <w:tcPr>
            <w:tcW w:w="1784" w:type="dxa"/>
          </w:tcPr>
          <w:p w14:paraId="27649A65" w14:textId="77777777" w:rsidR="00B1026F" w:rsidRDefault="00B1026F" w:rsidP="008B095D">
            <w:pPr>
              <w:jc w:val="center"/>
            </w:pPr>
            <w:r w:rsidRPr="003A4F0F">
              <w:t>28,57%</w:t>
            </w:r>
          </w:p>
        </w:tc>
        <w:tc>
          <w:tcPr>
            <w:tcW w:w="1784" w:type="dxa"/>
          </w:tcPr>
          <w:p w14:paraId="5983EB3B" w14:textId="77777777" w:rsidR="00B1026F" w:rsidRDefault="00B1026F" w:rsidP="008B095D">
            <w:pPr>
              <w:jc w:val="center"/>
            </w:pPr>
            <w:r w:rsidRPr="003A4F0F">
              <w:t>71,43%</w:t>
            </w:r>
          </w:p>
        </w:tc>
      </w:tr>
      <w:tr w:rsidR="00B1026F" w14:paraId="0DB2BDB1" w14:textId="77777777" w:rsidTr="008B095D">
        <w:tc>
          <w:tcPr>
            <w:tcW w:w="675" w:type="dxa"/>
          </w:tcPr>
          <w:p w14:paraId="30E30A78" w14:textId="77777777" w:rsidR="00B1026F" w:rsidRDefault="00B1026F" w:rsidP="008B095D">
            <w:pPr>
              <w:jc w:val="center"/>
            </w:pPr>
            <w:r>
              <w:t>2</w:t>
            </w:r>
          </w:p>
        </w:tc>
        <w:tc>
          <w:tcPr>
            <w:tcW w:w="3828" w:type="dxa"/>
          </w:tcPr>
          <w:p w14:paraId="11155B56" w14:textId="77777777" w:rsidR="00B1026F" w:rsidRDefault="00B1026F" w:rsidP="008B095D">
            <w:r w:rsidRPr="00475A52">
              <w:t>МБОУ "Симеизская СШ"</w:t>
            </w:r>
          </w:p>
        </w:tc>
        <w:tc>
          <w:tcPr>
            <w:tcW w:w="1783" w:type="dxa"/>
          </w:tcPr>
          <w:p w14:paraId="7B5DBF7D" w14:textId="77777777" w:rsidR="00B1026F" w:rsidRDefault="00B1026F" w:rsidP="008B095D">
            <w:pPr>
              <w:jc w:val="center"/>
            </w:pPr>
            <w:r w:rsidRPr="003A4F0F">
              <w:t>25,00%</w:t>
            </w:r>
          </w:p>
        </w:tc>
        <w:tc>
          <w:tcPr>
            <w:tcW w:w="1784" w:type="dxa"/>
          </w:tcPr>
          <w:p w14:paraId="56882907" w14:textId="77777777" w:rsidR="00B1026F" w:rsidRDefault="00B1026F" w:rsidP="008B095D">
            <w:pPr>
              <w:jc w:val="center"/>
            </w:pPr>
            <w:r w:rsidRPr="003A4F0F">
              <w:t>62,50%</w:t>
            </w:r>
          </w:p>
        </w:tc>
        <w:tc>
          <w:tcPr>
            <w:tcW w:w="1784" w:type="dxa"/>
          </w:tcPr>
          <w:p w14:paraId="409ACCE1" w14:textId="77777777" w:rsidR="00B1026F" w:rsidRDefault="00B1026F" w:rsidP="008B095D">
            <w:pPr>
              <w:jc w:val="center"/>
            </w:pPr>
            <w:r w:rsidRPr="003A4F0F">
              <w:t>75,00%</w:t>
            </w:r>
          </w:p>
        </w:tc>
      </w:tr>
      <w:tr w:rsidR="00B1026F" w14:paraId="2BA55CA6" w14:textId="77777777" w:rsidTr="008B095D">
        <w:tc>
          <w:tcPr>
            <w:tcW w:w="675" w:type="dxa"/>
          </w:tcPr>
          <w:p w14:paraId="1D23DCA3" w14:textId="77777777" w:rsidR="00B1026F" w:rsidRDefault="00B1026F" w:rsidP="008B095D">
            <w:pPr>
              <w:jc w:val="center"/>
            </w:pPr>
            <w:r>
              <w:t>3</w:t>
            </w:r>
          </w:p>
        </w:tc>
        <w:tc>
          <w:tcPr>
            <w:tcW w:w="3828" w:type="dxa"/>
          </w:tcPr>
          <w:p w14:paraId="03D40893" w14:textId="77777777" w:rsidR="00B1026F" w:rsidRDefault="00B1026F" w:rsidP="008B095D">
            <w:r w:rsidRPr="00475A52">
              <w:t>МБОУ СШ № 15</w:t>
            </w:r>
          </w:p>
        </w:tc>
        <w:tc>
          <w:tcPr>
            <w:tcW w:w="1783" w:type="dxa"/>
          </w:tcPr>
          <w:p w14:paraId="78599B15" w14:textId="77777777" w:rsidR="00B1026F" w:rsidRDefault="00B1026F" w:rsidP="008B095D">
            <w:pPr>
              <w:jc w:val="center"/>
            </w:pPr>
            <w:r w:rsidRPr="003A4F0F">
              <w:t>16,67%</w:t>
            </w:r>
          </w:p>
        </w:tc>
        <w:tc>
          <w:tcPr>
            <w:tcW w:w="1784" w:type="dxa"/>
          </w:tcPr>
          <w:p w14:paraId="209F70DD" w14:textId="77777777" w:rsidR="00B1026F" w:rsidRDefault="00B1026F" w:rsidP="008B095D">
            <w:pPr>
              <w:jc w:val="center"/>
            </w:pPr>
            <w:r w:rsidRPr="003A4F0F">
              <w:t>66,67%</w:t>
            </w:r>
          </w:p>
        </w:tc>
        <w:tc>
          <w:tcPr>
            <w:tcW w:w="1784" w:type="dxa"/>
          </w:tcPr>
          <w:p w14:paraId="1FB9880F" w14:textId="77777777" w:rsidR="00B1026F" w:rsidRDefault="00B1026F" w:rsidP="008B095D">
            <w:pPr>
              <w:jc w:val="center"/>
            </w:pPr>
            <w:r w:rsidRPr="003A4F0F">
              <w:t>83,33%</w:t>
            </w:r>
          </w:p>
        </w:tc>
      </w:tr>
      <w:tr w:rsidR="00B1026F" w14:paraId="2F48B961" w14:textId="77777777" w:rsidTr="008B095D">
        <w:tc>
          <w:tcPr>
            <w:tcW w:w="675" w:type="dxa"/>
          </w:tcPr>
          <w:p w14:paraId="01E024CD" w14:textId="77777777" w:rsidR="00B1026F" w:rsidRDefault="00B1026F" w:rsidP="008B095D">
            <w:pPr>
              <w:jc w:val="center"/>
            </w:pPr>
            <w:r>
              <w:t>4</w:t>
            </w:r>
          </w:p>
        </w:tc>
        <w:tc>
          <w:tcPr>
            <w:tcW w:w="3828" w:type="dxa"/>
          </w:tcPr>
          <w:p w14:paraId="0EF06D72" w14:textId="77777777" w:rsidR="00B1026F" w:rsidRDefault="00B1026F" w:rsidP="008B095D">
            <w:r w:rsidRPr="00475A52">
              <w:t>МБОУ СШ № 16</w:t>
            </w:r>
          </w:p>
        </w:tc>
        <w:tc>
          <w:tcPr>
            <w:tcW w:w="1783" w:type="dxa"/>
          </w:tcPr>
          <w:p w14:paraId="38A35EE5" w14:textId="77777777" w:rsidR="00B1026F" w:rsidRDefault="00B1026F" w:rsidP="008B095D">
            <w:pPr>
              <w:jc w:val="center"/>
            </w:pPr>
            <w:r w:rsidRPr="003A4F0F">
              <w:t>15,00%</w:t>
            </w:r>
          </w:p>
        </w:tc>
        <w:tc>
          <w:tcPr>
            <w:tcW w:w="1784" w:type="dxa"/>
          </w:tcPr>
          <w:p w14:paraId="6E7C55AC" w14:textId="77777777" w:rsidR="00B1026F" w:rsidRDefault="00B1026F" w:rsidP="008B095D">
            <w:pPr>
              <w:jc w:val="center"/>
            </w:pPr>
            <w:r w:rsidRPr="003A4F0F">
              <w:t>35,00%</w:t>
            </w:r>
          </w:p>
        </w:tc>
        <w:tc>
          <w:tcPr>
            <w:tcW w:w="1784" w:type="dxa"/>
          </w:tcPr>
          <w:p w14:paraId="32EFA990" w14:textId="77777777" w:rsidR="00B1026F" w:rsidRDefault="00B1026F" w:rsidP="008B095D">
            <w:pPr>
              <w:jc w:val="center"/>
            </w:pPr>
            <w:r w:rsidRPr="003A4F0F">
              <w:t>85,00%</w:t>
            </w:r>
          </w:p>
        </w:tc>
      </w:tr>
      <w:tr w:rsidR="00B1026F" w14:paraId="58E021EB" w14:textId="77777777" w:rsidTr="008B095D">
        <w:tc>
          <w:tcPr>
            <w:tcW w:w="675" w:type="dxa"/>
          </w:tcPr>
          <w:p w14:paraId="13FC7D55" w14:textId="77777777" w:rsidR="00B1026F" w:rsidRDefault="00B1026F" w:rsidP="008B095D">
            <w:pPr>
              <w:jc w:val="center"/>
            </w:pPr>
            <w:r>
              <w:t>5</w:t>
            </w:r>
          </w:p>
        </w:tc>
        <w:tc>
          <w:tcPr>
            <w:tcW w:w="3828" w:type="dxa"/>
          </w:tcPr>
          <w:p w14:paraId="5860D71B" w14:textId="77777777" w:rsidR="00B1026F" w:rsidRDefault="00B1026F" w:rsidP="008B095D">
            <w:r w:rsidRPr="00475A52">
              <w:t>МБОУ СШ № 11</w:t>
            </w:r>
          </w:p>
        </w:tc>
        <w:tc>
          <w:tcPr>
            <w:tcW w:w="1783" w:type="dxa"/>
          </w:tcPr>
          <w:p w14:paraId="16290D9D" w14:textId="77777777" w:rsidR="00B1026F" w:rsidRDefault="00B1026F" w:rsidP="008B095D">
            <w:pPr>
              <w:jc w:val="center"/>
            </w:pPr>
            <w:r w:rsidRPr="003A4F0F">
              <w:t>14,29%</w:t>
            </w:r>
          </w:p>
        </w:tc>
        <w:tc>
          <w:tcPr>
            <w:tcW w:w="1784" w:type="dxa"/>
          </w:tcPr>
          <w:p w14:paraId="3FFBFB9A" w14:textId="77777777" w:rsidR="00B1026F" w:rsidRDefault="00B1026F" w:rsidP="008B095D">
            <w:pPr>
              <w:jc w:val="center"/>
            </w:pPr>
            <w:r w:rsidRPr="003A4F0F">
              <w:t>42,86%</w:t>
            </w:r>
          </w:p>
        </w:tc>
        <w:tc>
          <w:tcPr>
            <w:tcW w:w="1784" w:type="dxa"/>
          </w:tcPr>
          <w:p w14:paraId="40F02C4B" w14:textId="77777777" w:rsidR="00B1026F" w:rsidRDefault="00B1026F" w:rsidP="008B095D">
            <w:pPr>
              <w:jc w:val="center"/>
            </w:pPr>
            <w:r w:rsidRPr="003A4F0F">
              <w:t>85,71%</w:t>
            </w:r>
          </w:p>
        </w:tc>
      </w:tr>
    </w:tbl>
    <w:p w14:paraId="29822B0F" w14:textId="77777777" w:rsidR="00B1026F" w:rsidRPr="00931BA3" w:rsidRDefault="00B1026F" w:rsidP="00B1026F">
      <w:pPr>
        <w:pStyle w:val="a3"/>
        <w:spacing w:after="0" w:line="240" w:lineRule="auto"/>
        <w:ind w:left="360"/>
        <w:jc w:val="both"/>
        <w:rPr>
          <w:rFonts w:ascii="Times New Roman" w:eastAsia="Times New Roman" w:hAnsi="Times New Roman"/>
          <w:b/>
          <w:sz w:val="24"/>
          <w:szCs w:val="24"/>
          <w:lang w:eastAsia="ru-RU"/>
        </w:rPr>
      </w:pPr>
    </w:p>
    <w:p w14:paraId="01BAAD81" w14:textId="77777777" w:rsidR="00B1026F" w:rsidRDefault="00B1026F" w:rsidP="00E243AF">
      <w:pPr>
        <w:pStyle w:val="2"/>
      </w:pPr>
      <w:r>
        <w:t xml:space="preserve">2.2.7 </w:t>
      </w:r>
      <w:r w:rsidRPr="00931BA3">
        <w:t>ВЫВОД</w:t>
      </w:r>
      <w:r>
        <w:t>Ы о характере</w:t>
      </w:r>
      <w:r w:rsidRPr="00931BA3">
        <w:t xml:space="preserve"> результатов </w:t>
      </w:r>
      <w:r>
        <w:t>О</w:t>
      </w:r>
      <w:r w:rsidRPr="00931BA3">
        <w:t>ГЭ по</w:t>
      </w:r>
      <w:r>
        <w:t xml:space="preserve"> английскому языку в 2022 году и в динамике.</w:t>
      </w:r>
    </w:p>
    <w:p w14:paraId="719ED32D" w14:textId="77777777" w:rsidR="00B1026F" w:rsidRPr="00666C23" w:rsidRDefault="00B1026F" w:rsidP="00B1026F">
      <w:pPr>
        <w:ind w:firstLine="709"/>
        <w:jc w:val="both"/>
        <w:rPr>
          <w:highlight w:val="yellow"/>
        </w:rPr>
      </w:pPr>
      <w:r w:rsidRPr="007B273F">
        <w:t>Участники экзамена по английскому языку показали достаточно высокие результаты экзамена. Количество участников, получивших отметку «5» по предмету, составило 23,73 %, 40,34 % выпускников сдали экзамен на отметку «4» и лишь 2,10 % участников, не получили положительного результата.</w:t>
      </w:r>
    </w:p>
    <w:p w14:paraId="751850B8" w14:textId="77777777" w:rsidR="00B1026F" w:rsidRPr="006C5380" w:rsidRDefault="00B1026F" w:rsidP="00B1026F">
      <w:pPr>
        <w:pStyle w:val="afe"/>
        <w:ind w:firstLine="708"/>
      </w:pPr>
      <w:r w:rsidRPr="006C5380">
        <w:t xml:space="preserve">Самые высокие показатели качества обучения показали участники в городах Армянск, Симферополь, Саки, Феодосия, а также выпускники Белогорского, Ленинского, Нижнегорского, Первомайского, Раздольненского, Симферопольского, Советского, Черноморского районов. </w:t>
      </w:r>
    </w:p>
    <w:p w14:paraId="40DD9EDA" w14:textId="77777777" w:rsidR="00B1026F" w:rsidRPr="006C5380" w:rsidRDefault="00B1026F" w:rsidP="00B1026F">
      <w:pPr>
        <w:pStyle w:val="afe"/>
        <w:ind w:firstLine="708"/>
      </w:pPr>
      <w:r w:rsidRPr="006C5380">
        <w:t>Наиболее низкое качество обучения по английскому языку у выпускников Кировского района и города Евпатории.</w:t>
      </w:r>
    </w:p>
    <w:p w14:paraId="1123DC5A" w14:textId="77777777" w:rsidR="00B1026F" w:rsidRPr="008A06FE" w:rsidRDefault="00B1026F" w:rsidP="00B1026F">
      <w:pPr>
        <w:pStyle w:val="afe"/>
        <w:ind w:firstLine="708"/>
      </w:pPr>
      <w:r w:rsidRPr="008A06FE">
        <w:t xml:space="preserve">Среднее значение показателя уровня обученности по английскому языку в 2022 году равно 97,9 %, что является высоким показателем. </w:t>
      </w:r>
    </w:p>
    <w:p w14:paraId="27C9234B" w14:textId="77777777" w:rsidR="00B1026F" w:rsidRPr="00A261FF" w:rsidRDefault="00B1026F" w:rsidP="00B1026F">
      <w:pPr>
        <w:pStyle w:val="a3"/>
        <w:spacing w:after="120" w:line="240" w:lineRule="auto"/>
        <w:ind w:left="0" w:firstLine="709"/>
        <w:jc w:val="both"/>
        <w:rPr>
          <w:rFonts w:ascii="Times New Roman" w:eastAsia="Times New Roman" w:hAnsi="Times New Roman"/>
          <w:bCs/>
          <w:sz w:val="24"/>
          <w:szCs w:val="24"/>
          <w:lang w:eastAsia="ru-RU"/>
        </w:rPr>
      </w:pPr>
      <w:r w:rsidRPr="00A261FF">
        <w:rPr>
          <w:rFonts w:ascii="Times New Roman" w:eastAsia="Times New Roman" w:hAnsi="Times New Roman"/>
          <w:bCs/>
          <w:sz w:val="24"/>
          <w:szCs w:val="24"/>
          <w:lang w:eastAsia="ru-RU"/>
        </w:rPr>
        <w:t xml:space="preserve">Анализируя результаты участников по типам образовательных организаций, можно сделать вывод о наиболее высоком уровне знания предмета у выпускников интернатных гимназий и лицеев, интернатов, ООШ. У выпускников УВК, гимназий, лицеев по английскому языку показатели качества обучения чуть ниже, однако уровень обученности также достаточно высокий. </w:t>
      </w:r>
    </w:p>
    <w:p w14:paraId="6A5BA95E" w14:textId="77777777" w:rsidR="00B1026F" w:rsidRDefault="00B1026F" w:rsidP="00B1026F">
      <w:pPr>
        <w:pStyle w:val="a3"/>
        <w:spacing w:after="0" w:line="240" w:lineRule="auto"/>
        <w:ind w:left="0" w:firstLine="709"/>
        <w:jc w:val="both"/>
        <w:rPr>
          <w:rFonts w:ascii="Times New Roman" w:eastAsia="Times New Roman" w:hAnsi="Times New Roman"/>
          <w:sz w:val="24"/>
          <w:szCs w:val="24"/>
          <w:lang w:eastAsia="ru-RU"/>
        </w:rPr>
      </w:pPr>
      <w:r w:rsidRPr="00EE61A9">
        <w:rPr>
          <w:rFonts w:ascii="Times New Roman" w:eastAsia="Times New Roman" w:hAnsi="Times New Roman"/>
          <w:sz w:val="24"/>
          <w:szCs w:val="24"/>
          <w:lang w:eastAsia="ru-RU"/>
        </w:rPr>
        <w:t>В перечне ОО, продемонстрировавших наиболее высокие результаты ОГЭ по английскому, содержится 10 учебных заведений. При выборе данных организаций применялись следующие критерии: отсутствие участников, получивших отметку «2», доля выпускников, получивших отметку «3» составляет до 25% и уровень качества обучения более 75%.</w:t>
      </w:r>
    </w:p>
    <w:p w14:paraId="597D7308" w14:textId="77777777" w:rsidR="00B1026F" w:rsidRPr="00990393" w:rsidRDefault="00B1026F" w:rsidP="00B1026F">
      <w:pPr>
        <w:pStyle w:val="a3"/>
        <w:spacing w:after="0" w:line="240" w:lineRule="auto"/>
        <w:ind w:left="0"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перечень ОО, продемонстрировавших низкие результаты ОГЭ по данному предмету, вошло 5 образовательных организаций. </w:t>
      </w:r>
      <w:r w:rsidRPr="00990393">
        <w:rPr>
          <w:rFonts w:ascii="Times New Roman" w:eastAsia="Times New Roman" w:hAnsi="Times New Roman"/>
          <w:bCs/>
          <w:sz w:val="24"/>
          <w:szCs w:val="24"/>
          <w:lang w:eastAsia="ru-RU"/>
        </w:rPr>
        <w:t>В связи с высоким уровнем знаний, который показали выпускники республики на ОГЭ по английскому языку, выделить образовательные организации с низким уровнем подготовки было достаточно непросто. В данный перечень попали школы с максимальной долей участников, получивших отметку «2». Следует отметить, что количество участников экзамена по английскому языку в этих школа</w:t>
      </w:r>
      <w:r>
        <w:rPr>
          <w:rFonts w:ascii="Times New Roman" w:eastAsia="Times New Roman" w:hAnsi="Times New Roman"/>
          <w:bCs/>
          <w:sz w:val="24"/>
          <w:szCs w:val="24"/>
          <w:lang w:eastAsia="ru-RU"/>
        </w:rPr>
        <w:t>х</w:t>
      </w:r>
      <w:r w:rsidRPr="00990393">
        <w:rPr>
          <w:rFonts w:ascii="Times New Roman" w:eastAsia="Times New Roman" w:hAnsi="Times New Roman"/>
          <w:bCs/>
          <w:sz w:val="24"/>
          <w:szCs w:val="24"/>
          <w:lang w:eastAsia="ru-RU"/>
        </w:rPr>
        <w:t xml:space="preserve"> не дает возможности в полной мере отнести данные школы к образовательным организациям с низкими результатами по английскому языку.</w:t>
      </w:r>
    </w:p>
    <w:p w14:paraId="3CB2EBB9" w14:textId="77777777" w:rsidR="00B1026F" w:rsidRDefault="00B1026F" w:rsidP="00B1026F">
      <w:pPr>
        <w:ind w:firstLine="709"/>
        <w:jc w:val="both"/>
      </w:pPr>
      <w:r w:rsidRPr="00973F40">
        <w:t xml:space="preserve">Рассматривая результаты участников ОГЭ по английскому языку 2022 года, можно сделать выводы о достаточно высоком уровне знаний данного предмета у выпускников 9 классов в Республике Крым. Несмотря на то, что процент участников ОГЭ по английскому языку невелик, всего 7,03 % от общего числа участников ОГЭ в Крыму, количество выпускников, выбравших данный экзамен для прохождения ГИА, по сравнению с предыдущим годом, продолжает увеличиваться. В крупных городах английский язык выбирают традиционно большее количество участников, что обусловлено наличием специализированных образовательных организаций, в которых иностранные языки изучаются на углубленном уровне. В связи с этим уровень обученности, который показали участники экзамена по </w:t>
      </w:r>
      <w:r w:rsidRPr="00973F40">
        <w:lastRenderedPageBreak/>
        <w:t>английскому языку, является одним из самых высоких по сравнению с остальными предметами по выбору.</w:t>
      </w:r>
    </w:p>
    <w:p w14:paraId="3709EEAD" w14:textId="77777777" w:rsidR="00B1026F" w:rsidRPr="006A1B37" w:rsidRDefault="00B1026F" w:rsidP="00B1026F">
      <w:pPr>
        <w:ind w:right="-143" w:firstLine="709"/>
        <w:jc w:val="both"/>
        <w:rPr>
          <w:bCs/>
        </w:rPr>
      </w:pPr>
    </w:p>
    <w:p w14:paraId="67977443" w14:textId="77777777" w:rsidR="00A601A3" w:rsidRDefault="00A601A3">
      <w:pPr>
        <w:spacing w:after="200" w:line="276" w:lineRule="auto"/>
        <w:rPr>
          <w:rStyle w:val="af6"/>
          <w:sz w:val="32"/>
          <w:szCs w:val="32"/>
        </w:rPr>
      </w:pPr>
      <w:r>
        <w:rPr>
          <w:rStyle w:val="af6"/>
          <w:sz w:val="32"/>
          <w:szCs w:val="32"/>
        </w:rPr>
        <w:br w:type="page"/>
      </w:r>
    </w:p>
    <w:p w14:paraId="13162DDB" w14:textId="289497FC" w:rsidR="00B1026F" w:rsidRPr="00E243AF" w:rsidRDefault="00B1026F" w:rsidP="00E243AF">
      <w:pPr>
        <w:pStyle w:val="1"/>
        <w:rPr>
          <w:rStyle w:val="af6"/>
          <w:b/>
          <w:bCs/>
          <w:sz w:val="32"/>
          <w:szCs w:val="32"/>
        </w:rPr>
      </w:pPr>
      <w:r w:rsidRPr="00E243AF">
        <w:rPr>
          <w:rStyle w:val="af6"/>
          <w:b/>
          <w:bCs/>
          <w:sz w:val="32"/>
          <w:szCs w:val="32"/>
        </w:rPr>
        <w:lastRenderedPageBreak/>
        <w:t xml:space="preserve">ГЛАВА 2. </w:t>
      </w:r>
    </w:p>
    <w:p w14:paraId="03A573C3" w14:textId="45448635" w:rsidR="00A601A3" w:rsidRDefault="00B1026F" w:rsidP="00E243AF">
      <w:pPr>
        <w:pStyle w:val="1"/>
        <w:rPr>
          <w:rStyle w:val="af6"/>
          <w:b/>
          <w:bCs/>
        </w:rPr>
      </w:pPr>
      <w:r w:rsidRPr="00E243AF">
        <w:rPr>
          <w:rStyle w:val="af6"/>
          <w:b/>
          <w:bCs/>
        </w:rPr>
        <w:t xml:space="preserve">Методический анализ результатов ОГЭ </w:t>
      </w:r>
      <w:r w:rsidRPr="00E243AF">
        <w:rPr>
          <w:rStyle w:val="af6"/>
          <w:b/>
          <w:bCs/>
        </w:rPr>
        <w:br/>
        <w:t>по английскому языку</w:t>
      </w:r>
    </w:p>
    <w:p w14:paraId="70DD89CD" w14:textId="77777777" w:rsidR="00E243AF" w:rsidRPr="00E243AF" w:rsidRDefault="00E243AF" w:rsidP="00E243AF"/>
    <w:p w14:paraId="2B89D719" w14:textId="5967F16B" w:rsidR="00B1026F" w:rsidRPr="00A601A3" w:rsidRDefault="00B1026F" w:rsidP="00E243AF">
      <w:pPr>
        <w:pStyle w:val="2"/>
      </w:pPr>
      <w:r w:rsidRPr="00A601A3">
        <w:t>2.3. Анализ результатов выполнения заданий КИМ ОГЭ</w:t>
      </w:r>
    </w:p>
    <w:p w14:paraId="3F639CF2" w14:textId="77777777" w:rsidR="00B1026F" w:rsidRPr="00BE42D2" w:rsidRDefault="00B1026F" w:rsidP="00E243AF">
      <w:pPr>
        <w:pStyle w:val="2"/>
        <w:rPr>
          <w:rFonts w:eastAsia="Times New Roman"/>
          <w:szCs w:val="24"/>
        </w:rPr>
      </w:pPr>
      <w:r w:rsidRPr="00BE42D2">
        <w:rPr>
          <w:rFonts w:eastAsia="Times New Roman"/>
          <w:szCs w:val="24"/>
        </w:rPr>
        <w:t>2.3.1. Краткая характеристика КИМ по предмету</w:t>
      </w:r>
    </w:p>
    <w:p w14:paraId="6B88C9C0"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79B0C2C8"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Основной целью основного государственного экзамена (ОГЭ) является определение соответствия результатов освоения обучающимися основных образовательных программ основного общего образования требованиям федерального государственного образовательного стандарта.     </w:t>
      </w:r>
    </w:p>
    <w:p w14:paraId="0D2D7290"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ОГЭ проводится в соответствии с Федеральным законом от 29.12.2012 № 273-ФЗ «Об образовании в Российской Федерации»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w:t>
      </w:r>
    </w:p>
    <w:p w14:paraId="2390B430" w14:textId="77777777" w:rsidR="00B1026F" w:rsidRPr="00C24688" w:rsidRDefault="00B1026F" w:rsidP="00B1026F">
      <w:pPr>
        <w:autoSpaceDE w:val="0"/>
        <w:autoSpaceDN w:val="0"/>
        <w:adjustRightInd w:val="0"/>
        <w:ind w:firstLine="709"/>
        <w:jc w:val="both"/>
        <w:rPr>
          <w:rFonts w:eastAsia="Calibri"/>
          <w:color w:val="000000"/>
          <w:lang w:eastAsia="en-US"/>
        </w:rPr>
      </w:pPr>
      <w:r>
        <w:rPr>
          <w:rFonts w:eastAsia="Calibri"/>
          <w:color w:val="000000"/>
          <w:lang w:eastAsia="en-US"/>
        </w:rPr>
        <w:t>О</w:t>
      </w:r>
      <w:r w:rsidRPr="00C24688">
        <w:rPr>
          <w:rFonts w:eastAsia="Calibri"/>
          <w:color w:val="000000"/>
          <w:lang w:eastAsia="en-US"/>
        </w:rPr>
        <w:t>бъектом контроля на экзамене выступает иноязычная коммуникативная компетенция, включающая речевую, языковую, социокультурную, компенсаторную и общеучебную компетенции.</w:t>
      </w:r>
    </w:p>
    <w:p w14:paraId="015D5FEC"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Речевая, языковая компетенции и общеучебные умения проверяются во всех разделах экзамена. </w:t>
      </w:r>
    </w:p>
    <w:p w14:paraId="763582F9"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проверяются опосредованно в разделе «Письмо» и в устной части экзамена. </w:t>
      </w:r>
    </w:p>
    <w:p w14:paraId="7DEE8B08"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ОГЭ 2022 г. по иностранным языкам, как и в предыдущие годы, включал в себя письменную и устную части. </w:t>
      </w:r>
    </w:p>
    <w:p w14:paraId="4358B1F5"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Экзаменационная работа состоит из двух частей: </w:t>
      </w:r>
    </w:p>
    <w:p w14:paraId="3CAFEE2E"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письменной (разделы 1–4, включающие задания по аудированию, чтению, письменной речи, а также задания на контроль лексикограмматических навыков обучающихся); </w:t>
      </w:r>
    </w:p>
    <w:p w14:paraId="44511CF3"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устной (раздел 5, содержащий задания по говорению). </w:t>
      </w:r>
    </w:p>
    <w:p w14:paraId="76D05FA1" w14:textId="46B55C41"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В работу по иностранному языку включены различные задания: </w:t>
      </w:r>
    </w:p>
    <w:p w14:paraId="32F19D06"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34 задания с кратким ответом (раздел 1 «Задания по аудированию», раздел 2 «Задания по чтению», раздел 3 «Задания по грамматике и лексике») и 4 задания с развёрнутым ответом (раздел 4 «Задание по письменной речи» и раздел 5 «Задания по говорению»). </w:t>
      </w:r>
    </w:p>
    <w:p w14:paraId="7A21BAA1"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В экзаменационной работе предложены следующие разновидности заданий с кратким ответом:</w:t>
      </w:r>
    </w:p>
    <w:p w14:paraId="7B01AF51"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выбор и запись правильного ответа из предложенного перечня ответов;</w:t>
      </w:r>
    </w:p>
    <w:p w14:paraId="0AAFA7F2"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установление соответствия позиций, представленных в двух множествах; </w:t>
      </w:r>
    </w:p>
    <w:p w14:paraId="0FCAA996"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задание на заполнение таблицы в соответствии с прослушанным текстом;</w:t>
      </w:r>
    </w:p>
    <w:p w14:paraId="6CD89B95"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заполнение пропуска в связном тексте путем преобразования предложенной начальной формы слова в нужную грамматическую форму; </w:t>
      </w:r>
    </w:p>
    <w:p w14:paraId="4CD596E5"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задания на заполнение пропуска в связном тексте путём образования родственного слова от предложенного опорного слова. </w:t>
      </w:r>
    </w:p>
    <w:p w14:paraId="390A9B18"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Задания с развёрнутым ответом включают в себя написание личного (электронного) письма в ответ на письмо-стимул, чтение вслух небольшого текста научно-популярного характера, участие в условном диалоге-расспросе и создание тематического монологического высказывания с вербальной опорой в тексте задания.</w:t>
      </w:r>
    </w:p>
    <w:p w14:paraId="66ECC1A1" w14:textId="77777777" w:rsidR="00B1026F"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Для дифференцирования экзаменуемых по уровням владения иностранным языком, которое позволяет выявить их потенциальную возможность и готовность изучать иностранный язык на профильном уровне в средней (полной) общеобразовательной школе, в экзаменационную работу включены задания базового и повышенного уровня. Задания обоих </w:t>
      </w:r>
      <w:r w:rsidRPr="00C24688">
        <w:rPr>
          <w:rFonts w:eastAsia="Calibri"/>
          <w:color w:val="000000"/>
          <w:lang w:eastAsia="en-US"/>
        </w:rPr>
        <w:lastRenderedPageBreak/>
        <w:t xml:space="preserve">уровней в рамках данной экзаменационной работы не превышают требований уровня А2 (по общеевропейской шкале), что соответствует требованиям Ф ГОС основного общего образования по иностранному языку. </w:t>
      </w:r>
    </w:p>
    <w:p w14:paraId="23CD3C7E"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Уровень сложности заданий определяется сложностью языкового материала и проверяемых умений, а также типом задания. </w:t>
      </w:r>
    </w:p>
    <w:p w14:paraId="1396830B"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Раздел 1 – «Аудирование» – включал в себя 11 заданий двух уровней сложности, проверяющих умения понимать основное содержание прослушанного текста, понимать запрашиваемую информацию, представленную в прослушанном тексте как в эксплицитном, так и в имплицитном виде. </w:t>
      </w:r>
    </w:p>
    <w:p w14:paraId="102E0B99"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Раздел 2 – «Чтение» – состоял из 8 заданий двух уровней сложности, проверяющих умения понимать основное содержание прочитанного текста и понимать в прочитанном тексте запрашиваемой информации.</w:t>
      </w:r>
    </w:p>
    <w:p w14:paraId="517FB4D0"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Раздел 3 – «Грамматика и лексика» – включал в себя 15 заданий двух уровней сложности на контроль языковых навыков: грамматических и лексико-грамматических. </w:t>
      </w:r>
    </w:p>
    <w:p w14:paraId="2B486D4D"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Раздел 4 – «Письмо» – состоял из 1 задания (личное (электронное) письмо), выполнение которого требовало демонстрации умений письменной речи, относящихся к</w:t>
      </w:r>
      <w:r>
        <w:rPr>
          <w:rFonts w:eastAsia="Calibri"/>
          <w:color w:val="000000"/>
          <w:lang w:eastAsia="en-US"/>
        </w:rPr>
        <w:t xml:space="preserve"> повышенному </w:t>
      </w:r>
      <w:r w:rsidRPr="00C24688">
        <w:rPr>
          <w:rFonts w:eastAsia="Calibri"/>
          <w:color w:val="000000"/>
          <w:lang w:eastAsia="en-US"/>
        </w:rPr>
        <w:t>уровню сложности.</w:t>
      </w:r>
    </w:p>
    <w:p w14:paraId="1495DF5E" w14:textId="6A5625C0"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Устная часть экзамена состояла из 3 заданий двух уровней сложности со свободно конструируемым ответом: задание 1 </w:t>
      </w:r>
      <w:r>
        <w:rPr>
          <w:rFonts w:eastAsia="Calibri"/>
          <w:color w:val="000000"/>
          <w:lang w:eastAsia="en-US"/>
        </w:rPr>
        <w:t xml:space="preserve">базового </w:t>
      </w:r>
      <w:r w:rsidRPr="00C24688">
        <w:rPr>
          <w:rFonts w:eastAsia="Calibri"/>
          <w:color w:val="000000"/>
          <w:lang w:eastAsia="en-US"/>
        </w:rPr>
        <w:t xml:space="preserve">уровня сложности проверяло навыки чтения фрагмента информационного или научно-популярного, стилистически нейтрального текста; задание 2 </w:t>
      </w:r>
      <w:r>
        <w:rPr>
          <w:rFonts w:eastAsia="Calibri"/>
          <w:color w:val="000000"/>
          <w:lang w:eastAsia="en-US"/>
        </w:rPr>
        <w:t xml:space="preserve">повышенного </w:t>
      </w:r>
      <w:r w:rsidRPr="00C24688">
        <w:rPr>
          <w:rFonts w:eastAsia="Calibri"/>
          <w:color w:val="000000"/>
          <w:lang w:eastAsia="en-US"/>
        </w:rPr>
        <w:t xml:space="preserve">уровня сложности проверяло умения участвовать в условном диалоге расспросе с опорой на вербальную ситуацию (вопросы автоматического телефонного опроса); задание 3 </w:t>
      </w:r>
      <w:r>
        <w:rPr>
          <w:rFonts w:eastAsia="Calibri"/>
          <w:color w:val="000000"/>
          <w:lang w:eastAsia="en-US"/>
        </w:rPr>
        <w:t>базового у</w:t>
      </w:r>
      <w:r w:rsidRPr="00C24688">
        <w:rPr>
          <w:rFonts w:eastAsia="Calibri"/>
          <w:color w:val="000000"/>
          <w:lang w:eastAsia="en-US"/>
        </w:rPr>
        <w:t xml:space="preserve">ровня сложности проверяло умение создавать монологическое тематическое высказывание с вербальной опорой на текст задания. </w:t>
      </w:r>
    </w:p>
    <w:p w14:paraId="54A6DC0F" w14:textId="77777777" w:rsidR="00B1026F" w:rsidRPr="00C24688" w:rsidRDefault="00B1026F" w:rsidP="00B1026F">
      <w:pPr>
        <w:autoSpaceDE w:val="0"/>
        <w:autoSpaceDN w:val="0"/>
        <w:adjustRightInd w:val="0"/>
        <w:ind w:firstLine="709"/>
        <w:jc w:val="both"/>
        <w:rPr>
          <w:rFonts w:eastAsia="Calibri"/>
          <w:color w:val="000000"/>
          <w:lang w:eastAsia="en-US"/>
        </w:rPr>
      </w:pPr>
      <w:r w:rsidRPr="00C24688">
        <w:rPr>
          <w:rFonts w:eastAsia="Calibri"/>
          <w:color w:val="000000"/>
          <w:lang w:eastAsia="en-US"/>
        </w:rPr>
        <w:t>В 2022 г. изменений в структуре и содержании КИМ ОГЭ по английскому языку не было.</w:t>
      </w:r>
    </w:p>
    <w:p w14:paraId="20550D28" w14:textId="77777777" w:rsidR="00B1026F" w:rsidRPr="00C24688" w:rsidRDefault="00B1026F" w:rsidP="00B1026F">
      <w:pPr>
        <w:pStyle w:val="a3"/>
        <w:spacing w:after="0" w:line="240" w:lineRule="auto"/>
        <w:ind w:left="0" w:firstLine="709"/>
        <w:jc w:val="both"/>
        <w:rPr>
          <w:rFonts w:ascii="Times New Roman" w:eastAsia="Times New Roman" w:hAnsi="Times New Roman"/>
          <w:b/>
          <w:sz w:val="24"/>
          <w:szCs w:val="24"/>
          <w:lang w:eastAsia="ru-RU"/>
        </w:rPr>
      </w:pPr>
      <w:r w:rsidRPr="00C24688">
        <w:rPr>
          <w:rFonts w:ascii="Times New Roman" w:hAnsi="Times New Roman"/>
          <w:sz w:val="24"/>
          <w:szCs w:val="24"/>
        </w:rPr>
        <w:t>На основе открытого варианта КИМ (вариант 1/12), предоставленного ЦОМКО, можно прийти к следующему заключению: содержание КИМ в целом соответствует документам, регламентирующим создание КИМ.</w:t>
      </w:r>
    </w:p>
    <w:p w14:paraId="79E68BF9"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1C94C47F" w14:textId="77777777" w:rsidR="00B1026F" w:rsidRPr="00D5462F" w:rsidRDefault="00B1026F" w:rsidP="00E243AF">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12430B7D"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7</w:t>
      </w:r>
    </w:p>
    <w:tbl>
      <w:tblPr>
        <w:tblStyle w:val="a8"/>
        <w:tblW w:w="0" w:type="auto"/>
        <w:jc w:val="center"/>
        <w:tblLook w:val="04A0" w:firstRow="1" w:lastRow="0" w:firstColumn="1" w:lastColumn="0" w:noHBand="0" w:noVBand="1"/>
      </w:tblPr>
      <w:tblGrid>
        <w:gridCol w:w="794"/>
        <w:gridCol w:w="3254"/>
        <w:gridCol w:w="987"/>
        <w:gridCol w:w="1124"/>
        <w:gridCol w:w="1029"/>
        <w:gridCol w:w="965"/>
        <w:gridCol w:w="908"/>
        <w:gridCol w:w="1076"/>
      </w:tblGrid>
      <w:tr w:rsidR="00B1026F" w:rsidRPr="00AE19D9" w14:paraId="68F6AD30" w14:textId="77777777" w:rsidTr="00A601A3">
        <w:trPr>
          <w:trHeight w:val="570"/>
          <w:jc w:val="center"/>
        </w:trPr>
        <w:tc>
          <w:tcPr>
            <w:tcW w:w="793" w:type="dxa"/>
            <w:vMerge w:val="restart"/>
            <w:tcBorders>
              <w:top w:val="single" w:sz="8" w:space="0" w:color="000000"/>
              <w:left w:val="single" w:sz="8" w:space="0" w:color="000000"/>
              <w:bottom w:val="single" w:sz="4" w:space="0" w:color="auto"/>
              <w:right w:val="single" w:sz="8" w:space="0" w:color="000000"/>
            </w:tcBorders>
            <w:vAlign w:val="center"/>
            <w:hideMark/>
          </w:tcPr>
          <w:p w14:paraId="311C7B99" w14:textId="77777777" w:rsidR="00B1026F" w:rsidRPr="00AE19D9" w:rsidRDefault="00B1026F" w:rsidP="008B095D">
            <w:pPr>
              <w:autoSpaceDE w:val="0"/>
              <w:autoSpaceDN w:val="0"/>
              <w:adjustRightInd w:val="0"/>
              <w:jc w:val="center"/>
              <w:rPr>
                <w:b/>
                <w:bCs/>
                <w:sz w:val="16"/>
                <w:szCs w:val="16"/>
              </w:rPr>
            </w:pPr>
            <w:r w:rsidRPr="00AE19D9">
              <w:rPr>
                <w:b/>
                <w:bCs/>
                <w:sz w:val="16"/>
                <w:szCs w:val="16"/>
              </w:rPr>
              <w:t>Номер</w:t>
            </w:r>
          </w:p>
          <w:p w14:paraId="2CBE7779" w14:textId="77777777" w:rsidR="00B1026F" w:rsidRPr="00AE19D9" w:rsidRDefault="00B1026F" w:rsidP="008B095D">
            <w:pPr>
              <w:autoSpaceDE w:val="0"/>
              <w:autoSpaceDN w:val="0"/>
              <w:adjustRightInd w:val="0"/>
              <w:jc w:val="center"/>
              <w:rPr>
                <w:sz w:val="16"/>
                <w:szCs w:val="16"/>
              </w:rPr>
            </w:pPr>
            <w:r w:rsidRPr="00CB21DC">
              <w:rPr>
                <w:b/>
                <w:bCs/>
                <w:sz w:val="16"/>
                <w:szCs w:val="16"/>
              </w:rPr>
              <w:t xml:space="preserve">задания </w:t>
            </w:r>
            <w:r w:rsidRPr="00CB21DC">
              <w:rPr>
                <w:b/>
                <w:bCs/>
                <w:sz w:val="16"/>
                <w:szCs w:val="16"/>
              </w:rPr>
              <w:br/>
              <w:t>в КИМ</w:t>
            </w:r>
          </w:p>
        </w:tc>
        <w:tc>
          <w:tcPr>
            <w:tcW w:w="3324" w:type="dxa"/>
            <w:vMerge w:val="restart"/>
            <w:tcBorders>
              <w:top w:val="single" w:sz="8" w:space="0" w:color="000000"/>
              <w:left w:val="single" w:sz="8" w:space="0" w:color="000000"/>
              <w:bottom w:val="single" w:sz="4" w:space="0" w:color="auto"/>
              <w:right w:val="single" w:sz="8" w:space="0" w:color="000000"/>
            </w:tcBorders>
            <w:vAlign w:val="center"/>
            <w:hideMark/>
          </w:tcPr>
          <w:p w14:paraId="21FA1D19" w14:textId="77777777" w:rsidR="00B1026F" w:rsidRPr="00AE19D9" w:rsidRDefault="00B1026F" w:rsidP="008B095D">
            <w:pPr>
              <w:autoSpaceDE w:val="0"/>
              <w:autoSpaceDN w:val="0"/>
              <w:adjustRightInd w:val="0"/>
              <w:jc w:val="center"/>
              <w:rPr>
                <w:b/>
                <w:sz w:val="16"/>
                <w:szCs w:val="16"/>
              </w:rPr>
            </w:pPr>
            <w:r w:rsidRPr="00AE19D9">
              <w:rPr>
                <w:b/>
                <w:sz w:val="16"/>
                <w:szCs w:val="16"/>
              </w:rPr>
              <w:t>Проверяемые элементы содержания / умения</w:t>
            </w:r>
          </w:p>
        </w:tc>
        <w:tc>
          <w:tcPr>
            <w:tcW w:w="987" w:type="dxa"/>
            <w:vMerge w:val="restart"/>
            <w:tcBorders>
              <w:top w:val="single" w:sz="8" w:space="0" w:color="000000"/>
              <w:left w:val="single" w:sz="8" w:space="0" w:color="000000"/>
              <w:bottom w:val="single" w:sz="4" w:space="0" w:color="auto"/>
              <w:right w:val="single" w:sz="8" w:space="0" w:color="000000"/>
            </w:tcBorders>
            <w:vAlign w:val="center"/>
          </w:tcPr>
          <w:p w14:paraId="133B0E25" w14:textId="77777777" w:rsidR="00B1026F" w:rsidRPr="00AE19D9" w:rsidRDefault="00B1026F" w:rsidP="008B095D">
            <w:pPr>
              <w:autoSpaceDE w:val="0"/>
              <w:autoSpaceDN w:val="0"/>
              <w:adjustRightInd w:val="0"/>
              <w:jc w:val="center"/>
              <w:rPr>
                <w:b/>
                <w:sz w:val="16"/>
                <w:szCs w:val="16"/>
              </w:rPr>
            </w:pPr>
            <w:r w:rsidRPr="00AE19D9">
              <w:rPr>
                <w:b/>
                <w:sz w:val="16"/>
                <w:szCs w:val="16"/>
              </w:rPr>
              <w:t>Уровень сложности задания</w:t>
            </w:r>
          </w:p>
          <w:p w14:paraId="5B9A4E8C" w14:textId="77777777" w:rsidR="00B1026F" w:rsidRPr="00AE19D9" w:rsidRDefault="00B1026F" w:rsidP="008B095D">
            <w:pPr>
              <w:autoSpaceDE w:val="0"/>
              <w:autoSpaceDN w:val="0"/>
              <w:adjustRightInd w:val="0"/>
              <w:jc w:val="center"/>
              <w:rPr>
                <w:b/>
                <w:sz w:val="16"/>
                <w:szCs w:val="16"/>
              </w:rPr>
            </w:pPr>
          </w:p>
        </w:tc>
        <w:tc>
          <w:tcPr>
            <w:tcW w:w="1124" w:type="dxa"/>
            <w:vMerge w:val="restart"/>
            <w:tcBorders>
              <w:top w:val="single" w:sz="8" w:space="0" w:color="000000"/>
              <w:left w:val="single" w:sz="8" w:space="0" w:color="000000"/>
              <w:bottom w:val="single" w:sz="4" w:space="0" w:color="auto"/>
              <w:right w:val="single" w:sz="4" w:space="0" w:color="auto"/>
            </w:tcBorders>
            <w:vAlign w:val="center"/>
            <w:hideMark/>
          </w:tcPr>
          <w:p w14:paraId="49C43809" w14:textId="77777777" w:rsidR="00B1026F" w:rsidRPr="00AE19D9" w:rsidRDefault="00B1026F" w:rsidP="008B095D">
            <w:pPr>
              <w:jc w:val="center"/>
              <w:rPr>
                <w:b/>
                <w:sz w:val="16"/>
                <w:szCs w:val="16"/>
              </w:rPr>
            </w:pPr>
            <w:r w:rsidRPr="00AE19D9">
              <w:rPr>
                <w:b/>
                <w:sz w:val="16"/>
                <w:szCs w:val="16"/>
              </w:rPr>
              <w:t>Средний процент выполнения</w:t>
            </w:r>
          </w:p>
        </w:tc>
        <w:tc>
          <w:tcPr>
            <w:tcW w:w="4052" w:type="dxa"/>
            <w:gridSpan w:val="4"/>
            <w:tcBorders>
              <w:top w:val="single" w:sz="8" w:space="0" w:color="000000"/>
              <w:left w:val="single" w:sz="4" w:space="0" w:color="auto"/>
              <w:bottom w:val="single" w:sz="8" w:space="0" w:color="000000"/>
              <w:right w:val="single" w:sz="8" w:space="0" w:color="000000"/>
            </w:tcBorders>
            <w:vAlign w:val="center"/>
            <w:hideMark/>
          </w:tcPr>
          <w:p w14:paraId="07A68FAF" w14:textId="77777777" w:rsidR="00B1026F" w:rsidRPr="00AE19D9" w:rsidRDefault="00B1026F" w:rsidP="008B095D">
            <w:pPr>
              <w:jc w:val="center"/>
              <w:rPr>
                <w:b/>
                <w:sz w:val="16"/>
                <w:szCs w:val="16"/>
              </w:rPr>
            </w:pPr>
            <w:r w:rsidRPr="00AE19D9">
              <w:rPr>
                <w:b/>
                <w:sz w:val="16"/>
                <w:szCs w:val="16"/>
              </w:rPr>
              <w:t xml:space="preserve">Процент </w:t>
            </w:r>
          </w:p>
          <w:p w14:paraId="1BE2DAF5" w14:textId="77777777" w:rsidR="00B1026F" w:rsidRPr="00AE19D9" w:rsidRDefault="00B1026F" w:rsidP="008B095D">
            <w:pPr>
              <w:autoSpaceDE w:val="0"/>
              <w:autoSpaceDN w:val="0"/>
              <w:adjustRightInd w:val="0"/>
              <w:jc w:val="center"/>
              <w:rPr>
                <w:b/>
                <w:sz w:val="16"/>
                <w:szCs w:val="16"/>
              </w:rPr>
            </w:pPr>
            <w:r w:rsidRPr="00AE19D9">
              <w:rPr>
                <w:b/>
                <w:sz w:val="16"/>
                <w:szCs w:val="16"/>
              </w:rPr>
              <w:t xml:space="preserve">выполнения по региону в группах, </w:t>
            </w:r>
            <w:r w:rsidRPr="00AE19D9">
              <w:rPr>
                <w:b/>
                <w:sz w:val="16"/>
                <w:szCs w:val="16"/>
              </w:rPr>
              <w:br/>
              <w:t>получивших отметку</w:t>
            </w:r>
          </w:p>
        </w:tc>
      </w:tr>
      <w:tr w:rsidR="00B1026F" w:rsidRPr="00AE19D9" w14:paraId="1071E2C1" w14:textId="77777777" w:rsidTr="00A601A3">
        <w:trPr>
          <w:trHeight w:val="540"/>
          <w:jc w:val="center"/>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5A5EEF84" w14:textId="77777777" w:rsidR="00B1026F" w:rsidRPr="00AE19D9" w:rsidRDefault="00B1026F" w:rsidP="008B095D">
            <w:pPr>
              <w:rPr>
                <w:sz w:val="16"/>
                <w:szCs w:val="16"/>
              </w:rPr>
            </w:pPr>
          </w:p>
        </w:tc>
        <w:tc>
          <w:tcPr>
            <w:tcW w:w="3324" w:type="dxa"/>
            <w:vMerge/>
            <w:tcBorders>
              <w:top w:val="single" w:sz="8" w:space="0" w:color="000000"/>
              <w:left w:val="single" w:sz="8" w:space="0" w:color="000000"/>
              <w:bottom w:val="single" w:sz="4" w:space="0" w:color="auto"/>
              <w:right w:val="single" w:sz="8" w:space="0" w:color="000000"/>
            </w:tcBorders>
            <w:vAlign w:val="center"/>
            <w:hideMark/>
          </w:tcPr>
          <w:p w14:paraId="07177612" w14:textId="77777777" w:rsidR="00B1026F" w:rsidRPr="00AE19D9" w:rsidRDefault="00B1026F" w:rsidP="008B095D">
            <w:pPr>
              <w:rPr>
                <w:b/>
                <w:sz w:val="16"/>
                <w:szCs w:val="16"/>
              </w:rPr>
            </w:pPr>
          </w:p>
        </w:tc>
        <w:tc>
          <w:tcPr>
            <w:tcW w:w="987" w:type="dxa"/>
            <w:vMerge/>
            <w:tcBorders>
              <w:top w:val="single" w:sz="8" w:space="0" w:color="000000"/>
              <w:left w:val="single" w:sz="8" w:space="0" w:color="000000"/>
              <w:bottom w:val="single" w:sz="4" w:space="0" w:color="auto"/>
              <w:right w:val="single" w:sz="8" w:space="0" w:color="000000"/>
            </w:tcBorders>
            <w:vAlign w:val="center"/>
            <w:hideMark/>
          </w:tcPr>
          <w:p w14:paraId="2A193F39" w14:textId="77777777" w:rsidR="00B1026F" w:rsidRPr="00AE19D9" w:rsidRDefault="00B1026F" w:rsidP="008B095D">
            <w:pPr>
              <w:rPr>
                <w:b/>
                <w:sz w:val="16"/>
                <w:szCs w:val="16"/>
              </w:rPr>
            </w:pPr>
          </w:p>
        </w:tc>
        <w:tc>
          <w:tcPr>
            <w:tcW w:w="1124" w:type="dxa"/>
            <w:vMerge/>
            <w:tcBorders>
              <w:top w:val="single" w:sz="8" w:space="0" w:color="000000"/>
              <w:left w:val="single" w:sz="8" w:space="0" w:color="000000"/>
              <w:bottom w:val="single" w:sz="4" w:space="0" w:color="auto"/>
              <w:right w:val="single" w:sz="4" w:space="0" w:color="auto"/>
            </w:tcBorders>
            <w:vAlign w:val="center"/>
            <w:hideMark/>
          </w:tcPr>
          <w:p w14:paraId="259B2767" w14:textId="77777777" w:rsidR="00B1026F" w:rsidRPr="00AE19D9" w:rsidRDefault="00B1026F" w:rsidP="008B095D">
            <w:pPr>
              <w:rPr>
                <w:b/>
                <w:sz w:val="16"/>
                <w:szCs w:val="16"/>
              </w:rPr>
            </w:pPr>
          </w:p>
        </w:tc>
        <w:tc>
          <w:tcPr>
            <w:tcW w:w="1049" w:type="dxa"/>
            <w:tcBorders>
              <w:top w:val="single" w:sz="8" w:space="0" w:color="000000"/>
              <w:left w:val="single" w:sz="4" w:space="0" w:color="auto"/>
              <w:bottom w:val="single" w:sz="8" w:space="0" w:color="000000"/>
              <w:right w:val="single" w:sz="8" w:space="0" w:color="000000"/>
            </w:tcBorders>
            <w:vAlign w:val="center"/>
            <w:hideMark/>
          </w:tcPr>
          <w:p w14:paraId="4C436F03" w14:textId="77777777" w:rsidR="00B1026F" w:rsidRPr="00AE19D9" w:rsidRDefault="00B1026F" w:rsidP="008B095D">
            <w:pPr>
              <w:jc w:val="center"/>
              <w:rPr>
                <w:b/>
                <w:sz w:val="16"/>
                <w:szCs w:val="16"/>
              </w:rPr>
            </w:pPr>
            <w:r w:rsidRPr="00AE19D9">
              <w:rPr>
                <w:b/>
                <w:sz w:val="16"/>
                <w:szCs w:val="16"/>
              </w:rPr>
              <w:t>«2»</w:t>
            </w:r>
          </w:p>
        </w:tc>
        <w:tc>
          <w:tcPr>
            <w:tcW w:w="982" w:type="dxa"/>
            <w:tcBorders>
              <w:top w:val="single" w:sz="8" w:space="0" w:color="000000"/>
              <w:left w:val="single" w:sz="4" w:space="0" w:color="auto"/>
              <w:bottom w:val="single" w:sz="8" w:space="0" w:color="000000"/>
              <w:right w:val="single" w:sz="8" w:space="0" w:color="000000"/>
            </w:tcBorders>
            <w:vAlign w:val="center"/>
            <w:hideMark/>
          </w:tcPr>
          <w:p w14:paraId="5206A2B3" w14:textId="77777777" w:rsidR="00B1026F" w:rsidRPr="00AE19D9" w:rsidRDefault="00B1026F" w:rsidP="008B095D">
            <w:pPr>
              <w:jc w:val="center"/>
              <w:rPr>
                <w:b/>
                <w:sz w:val="16"/>
                <w:szCs w:val="16"/>
              </w:rPr>
            </w:pPr>
            <w:r w:rsidRPr="00AE19D9">
              <w:rPr>
                <w:b/>
                <w:sz w:val="16"/>
                <w:szCs w:val="16"/>
              </w:rPr>
              <w:t>«3»</w:t>
            </w:r>
          </w:p>
        </w:tc>
        <w:tc>
          <w:tcPr>
            <w:tcW w:w="922" w:type="dxa"/>
            <w:tcBorders>
              <w:top w:val="single" w:sz="8" w:space="0" w:color="000000"/>
              <w:left w:val="single" w:sz="4" w:space="0" w:color="auto"/>
              <w:bottom w:val="single" w:sz="8" w:space="0" w:color="000000"/>
              <w:right w:val="single" w:sz="8" w:space="0" w:color="000000"/>
            </w:tcBorders>
            <w:vAlign w:val="center"/>
            <w:hideMark/>
          </w:tcPr>
          <w:p w14:paraId="639C9A59" w14:textId="77777777" w:rsidR="00B1026F" w:rsidRPr="00AE19D9" w:rsidRDefault="00B1026F" w:rsidP="008B095D">
            <w:pPr>
              <w:jc w:val="center"/>
              <w:rPr>
                <w:b/>
                <w:sz w:val="16"/>
                <w:szCs w:val="16"/>
              </w:rPr>
            </w:pPr>
            <w:r w:rsidRPr="00AE19D9">
              <w:rPr>
                <w:b/>
                <w:sz w:val="16"/>
                <w:szCs w:val="16"/>
              </w:rPr>
              <w:t>«4»</w:t>
            </w:r>
          </w:p>
        </w:tc>
        <w:tc>
          <w:tcPr>
            <w:tcW w:w="1099" w:type="dxa"/>
            <w:tcBorders>
              <w:top w:val="single" w:sz="8" w:space="0" w:color="000000"/>
              <w:left w:val="single" w:sz="4" w:space="0" w:color="auto"/>
              <w:bottom w:val="single" w:sz="8" w:space="0" w:color="000000"/>
              <w:right w:val="single" w:sz="8" w:space="0" w:color="000000"/>
            </w:tcBorders>
            <w:vAlign w:val="center"/>
            <w:hideMark/>
          </w:tcPr>
          <w:p w14:paraId="09DA22B3" w14:textId="77777777" w:rsidR="00B1026F" w:rsidRPr="00AE19D9" w:rsidRDefault="00B1026F" w:rsidP="008B095D">
            <w:pPr>
              <w:jc w:val="center"/>
              <w:rPr>
                <w:b/>
                <w:sz w:val="20"/>
                <w:szCs w:val="20"/>
              </w:rPr>
            </w:pPr>
            <w:r w:rsidRPr="00AE19D9">
              <w:rPr>
                <w:b/>
                <w:sz w:val="20"/>
                <w:szCs w:val="20"/>
              </w:rPr>
              <w:t>«5»</w:t>
            </w:r>
          </w:p>
        </w:tc>
      </w:tr>
      <w:tr w:rsidR="00B1026F" w:rsidRPr="007227A6" w14:paraId="437C77E1" w14:textId="77777777" w:rsidTr="00A601A3">
        <w:trPr>
          <w:trHeight w:val="141"/>
          <w:jc w:val="center"/>
        </w:trPr>
        <w:tc>
          <w:tcPr>
            <w:tcW w:w="10280" w:type="dxa"/>
            <w:gridSpan w:val="8"/>
            <w:tcBorders>
              <w:top w:val="single" w:sz="8" w:space="0" w:color="000000"/>
              <w:left w:val="single" w:sz="8" w:space="0" w:color="000000"/>
              <w:bottom w:val="single" w:sz="4" w:space="0" w:color="auto"/>
            </w:tcBorders>
          </w:tcPr>
          <w:p w14:paraId="7C14C2A7" w14:textId="77777777" w:rsidR="00B1026F" w:rsidRPr="00FD4FAD" w:rsidRDefault="00B1026F" w:rsidP="008B095D">
            <w:pPr>
              <w:jc w:val="center"/>
              <w:rPr>
                <w:b/>
                <w:bCs/>
                <w:sz w:val="22"/>
                <w:szCs w:val="22"/>
              </w:rPr>
            </w:pPr>
            <w:r w:rsidRPr="00FD4FAD">
              <w:rPr>
                <w:b/>
                <w:bCs/>
                <w:sz w:val="22"/>
                <w:szCs w:val="22"/>
              </w:rPr>
              <w:t xml:space="preserve">ПИСЬМЕННАЯ ЧАСТЬ </w:t>
            </w:r>
          </w:p>
        </w:tc>
      </w:tr>
      <w:tr w:rsidR="00B1026F" w:rsidRPr="007227A6" w14:paraId="0E1C9BF5" w14:textId="77777777" w:rsidTr="00A601A3">
        <w:trPr>
          <w:trHeight w:val="287"/>
          <w:jc w:val="center"/>
        </w:trPr>
        <w:tc>
          <w:tcPr>
            <w:tcW w:w="10280" w:type="dxa"/>
            <w:gridSpan w:val="8"/>
            <w:tcBorders>
              <w:top w:val="single" w:sz="8" w:space="0" w:color="000000"/>
              <w:left w:val="single" w:sz="8" w:space="0" w:color="000000"/>
              <w:bottom w:val="single" w:sz="4" w:space="0" w:color="auto"/>
              <w:right w:val="single" w:sz="8" w:space="0" w:color="000000"/>
            </w:tcBorders>
          </w:tcPr>
          <w:p w14:paraId="190FCC48" w14:textId="77777777" w:rsidR="00B1026F" w:rsidRPr="00FD4FAD" w:rsidRDefault="00B1026F" w:rsidP="008B095D">
            <w:pPr>
              <w:jc w:val="center"/>
              <w:rPr>
                <w:b/>
                <w:bCs/>
                <w:sz w:val="22"/>
                <w:szCs w:val="22"/>
              </w:rPr>
            </w:pPr>
            <w:r w:rsidRPr="00FD4FAD">
              <w:rPr>
                <w:b/>
                <w:bCs/>
                <w:sz w:val="22"/>
                <w:szCs w:val="22"/>
              </w:rPr>
              <w:t>Раздел 1. Задания по аудированию</w:t>
            </w:r>
          </w:p>
        </w:tc>
      </w:tr>
      <w:tr w:rsidR="00B1026F" w:rsidRPr="007227A6" w14:paraId="119ADB7A"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A97C983"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val="restart"/>
            <w:tcBorders>
              <w:top w:val="single" w:sz="4" w:space="0" w:color="auto"/>
              <w:left w:val="single" w:sz="4" w:space="0" w:color="auto"/>
              <w:right w:val="single" w:sz="4" w:space="0" w:color="auto"/>
            </w:tcBorders>
            <w:hideMark/>
          </w:tcPr>
          <w:p w14:paraId="2C1A99AE" w14:textId="77777777" w:rsidR="00B1026F" w:rsidRPr="00DE1D82" w:rsidRDefault="00B1026F" w:rsidP="008B095D">
            <w:pPr>
              <w:pStyle w:val="afe"/>
              <w:rPr>
                <w:sz w:val="22"/>
                <w:szCs w:val="22"/>
              </w:rPr>
            </w:pPr>
            <w:r w:rsidRPr="00DE1D82">
              <w:rPr>
                <w:sz w:val="22"/>
                <w:szCs w:val="22"/>
              </w:rPr>
              <w:t>Понимание в прослушанном тексте запрашиваемой информации</w:t>
            </w:r>
          </w:p>
          <w:p w14:paraId="1386820E" w14:textId="77777777" w:rsidR="00B1026F" w:rsidRPr="00DE1D82" w:rsidRDefault="00B1026F" w:rsidP="008B095D">
            <w:pPr>
              <w:pStyle w:val="afe"/>
              <w:rPr>
                <w:sz w:val="22"/>
                <w:szCs w:val="22"/>
              </w:rPr>
            </w:pPr>
          </w:p>
        </w:tc>
        <w:tc>
          <w:tcPr>
            <w:tcW w:w="987" w:type="dxa"/>
            <w:tcBorders>
              <w:top w:val="single" w:sz="4" w:space="0" w:color="auto"/>
              <w:left w:val="single" w:sz="4" w:space="0" w:color="auto"/>
              <w:bottom w:val="single" w:sz="4" w:space="0" w:color="auto"/>
              <w:right w:val="single" w:sz="4" w:space="0" w:color="auto"/>
            </w:tcBorders>
          </w:tcPr>
          <w:p w14:paraId="2A37FE65"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nil"/>
              <w:left w:val="nil"/>
              <w:bottom w:val="single" w:sz="4" w:space="0" w:color="auto"/>
              <w:right w:val="single" w:sz="4" w:space="0" w:color="auto"/>
            </w:tcBorders>
          </w:tcPr>
          <w:p w14:paraId="41274215" w14:textId="77777777" w:rsidR="00B1026F" w:rsidRPr="00DE1D82" w:rsidRDefault="00B1026F" w:rsidP="008B095D">
            <w:pPr>
              <w:pStyle w:val="afe"/>
              <w:rPr>
                <w:sz w:val="22"/>
                <w:szCs w:val="22"/>
              </w:rPr>
            </w:pPr>
            <w:r w:rsidRPr="00DE1D82">
              <w:rPr>
                <w:sz w:val="22"/>
                <w:szCs w:val="22"/>
              </w:rPr>
              <w:t>88,0</w:t>
            </w:r>
          </w:p>
        </w:tc>
        <w:tc>
          <w:tcPr>
            <w:tcW w:w="1049" w:type="dxa"/>
            <w:tcBorders>
              <w:top w:val="nil"/>
              <w:left w:val="nil"/>
              <w:bottom w:val="single" w:sz="4" w:space="0" w:color="auto"/>
              <w:right w:val="single" w:sz="4" w:space="0" w:color="auto"/>
            </w:tcBorders>
          </w:tcPr>
          <w:p w14:paraId="1A1EEDDB"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4" w:space="0" w:color="auto"/>
              <w:left w:val="nil"/>
              <w:bottom w:val="single" w:sz="6" w:space="0" w:color="auto"/>
              <w:right w:val="single" w:sz="4" w:space="0" w:color="auto"/>
            </w:tcBorders>
          </w:tcPr>
          <w:p w14:paraId="2F97B650" w14:textId="77777777" w:rsidR="00B1026F" w:rsidRPr="00DE1D82" w:rsidRDefault="00B1026F" w:rsidP="008B095D">
            <w:pPr>
              <w:pStyle w:val="afe"/>
              <w:rPr>
                <w:sz w:val="22"/>
                <w:szCs w:val="22"/>
              </w:rPr>
            </w:pPr>
            <w:r w:rsidRPr="00DE1D82">
              <w:rPr>
                <w:sz w:val="22"/>
                <w:szCs w:val="22"/>
              </w:rPr>
              <w:t>65,7</w:t>
            </w:r>
          </w:p>
        </w:tc>
        <w:tc>
          <w:tcPr>
            <w:tcW w:w="922" w:type="dxa"/>
            <w:tcBorders>
              <w:top w:val="nil"/>
              <w:left w:val="single" w:sz="4" w:space="0" w:color="auto"/>
              <w:bottom w:val="single" w:sz="4" w:space="0" w:color="auto"/>
              <w:right w:val="single" w:sz="4" w:space="0" w:color="auto"/>
            </w:tcBorders>
          </w:tcPr>
          <w:p w14:paraId="6A39E70A" w14:textId="77777777" w:rsidR="00B1026F" w:rsidRPr="00DE1D82" w:rsidRDefault="00B1026F" w:rsidP="008B095D">
            <w:pPr>
              <w:pStyle w:val="afe"/>
              <w:rPr>
                <w:sz w:val="22"/>
                <w:szCs w:val="22"/>
              </w:rPr>
            </w:pPr>
            <w:r w:rsidRPr="00DE1D82">
              <w:rPr>
                <w:sz w:val="22"/>
                <w:szCs w:val="22"/>
              </w:rPr>
              <w:t>88,2</w:t>
            </w:r>
          </w:p>
        </w:tc>
        <w:tc>
          <w:tcPr>
            <w:tcW w:w="1099" w:type="dxa"/>
            <w:tcBorders>
              <w:top w:val="nil"/>
              <w:left w:val="nil"/>
              <w:bottom w:val="single" w:sz="4" w:space="0" w:color="auto"/>
              <w:right w:val="single" w:sz="4" w:space="0" w:color="auto"/>
            </w:tcBorders>
          </w:tcPr>
          <w:p w14:paraId="4A614B84" w14:textId="77777777" w:rsidR="00B1026F" w:rsidRPr="00DE1D82" w:rsidRDefault="00B1026F" w:rsidP="008B095D">
            <w:pPr>
              <w:pStyle w:val="afe"/>
              <w:rPr>
                <w:sz w:val="22"/>
                <w:szCs w:val="22"/>
              </w:rPr>
            </w:pPr>
            <w:r w:rsidRPr="00DE1D82">
              <w:rPr>
                <w:sz w:val="22"/>
                <w:szCs w:val="22"/>
              </w:rPr>
              <w:t>97,9</w:t>
            </w:r>
          </w:p>
        </w:tc>
      </w:tr>
      <w:tr w:rsidR="00B1026F" w:rsidRPr="007227A6" w14:paraId="4CB6F7F0"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CE28699"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19528D07"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EF8F952"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nil"/>
              <w:left w:val="nil"/>
              <w:bottom w:val="single" w:sz="4" w:space="0" w:color="auto"/>
              <w:right w:val="single" w:sz="4" w:space="0" w:color="auto"/>
            </w:tcBorders>
          </w:tcPr>
          <w:p w14:paraId="008185FA" w14:textId="77777777" w:rsidR="00B1026F" w:rsidRPr="00DE1D82" w:rsidRDefault="00B1026F" w:rsidP="008B095D">
            <w:pPr>
              <w:pStyle w:val="afe"/>
              <w:rPr>
                <w:sz w:val="22"/>
                <w:szCs w:val="22"/>
              </w:rPr>
            </w:pPr>
            <w:r w:rsidRPr="00DE1D82">
              <w:rPr>
                <w:sz w:val="22"/>
                <w:szCs w:val="22"/>
              </w:rPr>
              <w:t>81,0</w:t>
            </w:r>
          </w:p>
        </w:tc>
        <w:tc>
          <w:tcPr>
            <w:tcW w:w="1049" w:type="dxa"/>
            <w:tcBorders>
              <w:top w:val="nil"/>
              <w:left w:val="nil"/>
              <w:bottom w:val="single" w:sz="4" w:space="0" w:color="auto"/>
              <w:right w:val="single" w:sz="4" w:space="0" w:color="auto"/>
            </w:tcBorders>
          </w:tcPr>
          <w:p w14:paraId="03FD6A5E" w14:textId="77777777" w:rsidR="00B1026F" w:rsidRPr="00DE1D82" w:rsidRDefault="00B1026F" w:rsidP="008B095D">
            <w:pPr>
              <w:pStyle w:val="afe"/>
              <w:rPr>
                <w:sz w:val="22"/>
                <w:szCs w:val="22"/>
              </w:rPr>
            </w:pPr>
            <w:r w:rsidRPr="00DE1D82">
              <w:rPr>
                <w:sz w:val="22"/>
                <w:szCs w:val="22"/>
              </w:rPr>
              <w:t>22,9</w:t>
            </w:r>
          </w:p>
        </w:tc>
        <w:tc>
          <w:tcPr>
            <w:tcW w:w="982" w:type="dxa"/>
            <w:tcBorders>
              <w:top w:val="single" w:sz="6" w:space="0" w:color="auto"/>
              <w:left w:val="nil"/>
              <w:bottom w:val="single" w:sz="6" w:space="0" w:color="auto"/>
              <w:right w:val="single" w:sz="4" w:space="0" w:color="auto"/>
            </w:tcBorders>
          </w:tcPr>
          <w:p w14:paraId="2BE64183" w14:textId="77777777" w:rsidR="00B1026F" w:rsidRPr="00DE1D82" w:rsidRDefault="00B1026F" w:rsidP="008B095D">
            <w:pPr>
              <w:pStyle w:val="afe"/>
              <w:rPr>
                <w:sz w:val="22"/>
                <w:szCs w:val="22"/>
              </w:rPr>
            </w:pPr>
            <w:r w:rsidRPr="00DE1D82">
              <w:rPr>
                <w:sz w:val="22"/>
                <w:szCs w:val="22"/>
              </w:rPr>
              <w:t>63,2</w:t>
            </w:r>
          </w:p>
        </w:tc>
        <w:tc>
          <w:tcPr>
            <w:tcW w:w="922" w:type="dxa"/>
            <w:tcBorders>
              <w:top w:val="nil"/>
              <w:left w:val="single" w:sz="4" w:space="0" w:color="auto"/>
              <w:bottom w:val="single" w:sz="4" w:space="0" w:color="auto"/>
              <w:right w:val="single" w:sz="4" w:space="0" w:color="auto"/>
            </w:tcBorders>
          </w:tcPr>
          <w:p w14:paraId="3B6C07C1" w14:textId="77777777" w:rsidR="00B1026F" w:rsidRPr="00DE1D82" w:rsidRDefault="00B1026F" w:rsidP="008B095D">
            <w:pPr>
              <w:pStyle w:val="afe"/>
              <w:rPr>
                <w:sz w:val="22"/>
                <w:szCs w:val="22"/>
              </w:rPr>
            </w:pPr>
            <w:r w:rsidRPr="00DE1D82">
              <w:rPr>
                <w:sz w:val="22"/>
                <w:szCs w:val="22"/>
              </w:rPr>
              <w:t>79,9</w:t>
            </w:r>
          </w:p>
        </w:tc>
        <w:tc>
          <w:tcPr>
            <w:tcW w:w="1099" w:type="dxa"/>
            <w:tcBorders>
              <w:top w:val="nil"/>
              <w:left w:val="nil"/>
              <w:bottom w:val="single" w:sz="4" w:space="0" w:color="auto"/>
              <w:right w:val="single" w:sz="4" w:space="0" w:color="auto"/>
            </w:tcBorders>
          </w:tcPr>
          <w:p w14:paraId="3A724467" w14:textId="77777777" w:rsidR="00B1026F" w:rsidRPr="00DE1D82" w:rsidRDefault="00B1026F" w:rsidP="008B095D">
            <w:pPr>
              <w:pStyle w:val="afe"/>
              <w:rPr>
                <w:sz w:val="22"/>
                <w:szCs w:val="22"/>
              </w:rPr>
            </w:pPr>
            <w:r w:rsidRPr="00DE1D82">
              <w:rPr>
                <w:sz w:val="22"/>
                <w:szCs w:val="22"/>
              </w:rPr>
              <w:t>90,1</w:t>
            </w:r>
          </w:p>
        </w:tc>
      </w:tr>
      <w:tr w:rsidR="00B1026F" w:rsidRPr="007227A6" w14:paraId="5D377826"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225287D5"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5331C175"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6D77F7E"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nil"/>
              <w:left w:val="nil"/>
              <w:bottom w:val="single" w:sz="4" w:space="0" w:color="auto"/>
              <w:right w:val="single" w:sz="4" w:space="0" w:color="auto"/>
            </w:tcBorders>
          </w:tcPr>
          <w:p w14:paraId="0442E463" w14:textId="77777777" w:rsidR="00B1026F" w:rsidRPr="00DE1D82" w:rsidRDefault="00B1026F" w:rsidP="008B095D">
            <w:pPr>
              <w:pStyle w:val="afe"/>
              <w:rPr>
                <w:sz w:val="22"/>
                <w:szCs w:val="22"/>
              </w:rPr>
            </w:pPr>
            <w:r w:rsidRPr="00DE1D82">
              <w:rPr>
                <w:sz w:val="22"/>
                <w:szCs w:val="22"/>
              </w:rPr>
              <w:t>58,8</w:t>
            </w:r>
          </w:p>
        </w:tc>
        <w:tc>
          <w:tcPr>
            <w:tcW w:w="1049" w:type="dxa"/>
            <w:tcBorders>
              <w:top w:val="nil"/>
              <w:left w:val="nil"/>
              <w:bottom w:val="single" w:sz="4" w:space="0" w:color="auto"/>
              <w:right w:val="single" w:sz="4" w:space="0" w:color="auto"/>
            </w:tcBorders>
          </w:tcPr>
          <w:p w14:paraId="154054C0"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6" w:space="0" w:color="auto"/>
              <w:left w:val="nil"/>
              <w:bottom w:val="single" w:sz="6" w:space="0" w:color="auto"/>
              <w:right w:val="single" w:sz="4" w:space="0" w:color="auto"/>
            </w:tcBorders>
          </w:tcPr>
          <w:p w14:paraId="600018B9" w14:textId="77777777" w:rsidR="00B1026F" w:rsidRPr="00DE1D82" w:rsidRDefault="00B1026F" w:rsidP="008B095D">
            <w:pPr>
              <w:pStyle w:val="afe"/>
              <w:rPr>
                <w:sz w:val="22"/>
                <w:szCs w:val="22"/>
              </w:rPr>
            </w:pPr>
            <w:r w:rsidRPr="00DE1D82">
              <w:rPr>
                <w:sz w:val="22"/>
                <w:szCs w:val="22"/>
              </w:rPr>
              <w:t>57,0</w:t>
            </w:r>
          </w:p>
        </w:tc>
        <w:tc>
          <w:tcPr>
            <w:tcW w:w="922" w:type="dxa"/>
            <w:tcBorders>
              <w:top w:val="nil"/>
              <w:left w:val="single" w:sz="4" w:space="0" w:color="auto"/>
              <w:bottom w:val="single" w:sz="4" w:space="0" w:color="auto"/>
              <w:right w:val="single" w:sz="4" w:space="0" w:color="auto"/>
            </w:tcBorders>
          </w:tcPr>
          <w:p w14:paraId="7EC15C47" w14:textId="77777777" w:rsidR="00B1026F" w:rsidRPr="00DE1D82" w:rsidRDefault="00B1026F" w:rsidP="008B095D">
            <w:pPr>
              <w:pStyle w:val="afe"/>
              <w:rPr>
                <w:sz w:val="22"/>
                <w:szCs w:val="22"/>
              </w:rPr>
            </w:pPr>
            <w:r w:rsidRPr="00DE1D82">
              <w:rPr>
                <w:sz w:val="22"/>
                <w:szCs w:val="22"/>
              </w:rPr>
              <w:t>56,1</w:t>
            </w:r>
          </w:p>
        </w:tc>
        <w:tc>
          <w:tcPr>
            <w:tcW w:w="1099" w:type="dxa"/>
            <w:tcBorders>
              <w:top w:val="nil"/>
              <w:left w:val="nil"/>
              <w:bottom w:val="single" w:sz="4" w:space="0" w:color="auto"/>
              <w:right w:val="single" w:sz="4" w:space="0" w:color="auto"/>
            </w:tcBorders>
          </w:tcPr>
          <w:p w14:paraId="5AFDFF49" w14:textId="77777777" w:rsidR="00B1026F" w:rsidRPr="00DE1D82" w:rsidRDefault="00B1026F" w:rsidP="008B095D">
            <w:pPr>
              <w:pStyle w:val="afe"/>
              <w:rPr>
                <w:sz w:val="22"/>
                <w:szCs w:val="22"/>
              </w:rPr>
            </w:pPr>
            <w:r w:rsidRPr="00DE1D82">
              <w:rPr>
                <w:sz w:val="22"/>
                <w:szCs w:val="22"/>
              </w:rPr>
              <w:t>62,1</w:t>
            </w:r>
          </w:p>
        </w:tc>
      </w:tr>
      <w:tr w:rsidR="00B1026F" w:rsidRPr="007227A6" w14:paraId="7AB45F0E"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34092179"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bottom w:val="single" w:sz="4" w:space="0" w:color="auto"/>
              <w:right w:val="single" w:sz="4" w:space="0" w:color="auto"/>
            </w:tcBorders>
            <w:hideMark/>
          </w:tcPr>
          <w:p w14:paraId="5D55E65D"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3735B98"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nil"/>
              <w:left w:val="nil"/>
              <w:bottom w:val="single" w:sz="4" w:space="0" w:color="auto"/>
              <w:right w:val="single" w:sz="4" w:space="0" w:color="auto"/>
            </w:tcBorders>
          </w:tcPr>
          <w:p w14:paraId="3B8DBFF1" w14:textId="77777777" w:rsidR="00B1026F" w:rsidRPr="00DE1D82" w:rsidRDefault="00B1026F" w:rsidP="008B095D">
            <w:pPr>
              <w:pStyle w:val="afe"/>
              <w:rPr>
                <w:sz w:val="22"/>
                <w:szCs w:val="22"/>
              </w:rPr>
            </w:pPr>
            <w:r w:rsidRPr="00DE1D82">
              <w:rPr>
                <w:sz w:val="22"/>
                <w:szCs w:val="22"/>
              </w:rPr>
              <w:t>58,3</w:t>
            </w:r>
          </w:p>
        </w:tc>
        <w:tc>
          <w:tcPr>
            <w:tcW w:w="1049" w:type="dxa"/>
            <w:tcBorders>
              <w:top w:val="nil"/>
              <w:left w:val="nil"/>
              <w:bottom w:val="single" w:sz="4" w:space="0" w:color="auto"/>
              <w:right w:val="single" w:sz="4" w:space="0" w:color="auto"/>
            </w:tcBorders>
          </w:tcPr>
          <w:p w14:paraId="480965B4" w14:textId="77777777" w:rsidR="00B1026F" w:rsidRPr="00DE1D82" w:rsidRDefault="00B1026F" w:rsidP="008B095D">
            <w:pPr>
              <w:pStyle w:val="afe"/>
              <w:rPr>
                <w:sz w:val="22"/>
                <w:szCs w:val="22"/>
              </w:rPr>
            </w:pPr>
            <w:r w:rsidRPr="00DE1D82">
              <w:rPr>
                <w:sz w:val="22"/>
                <w:szCs w:val="22"/>
              </w:rPr>
              <w:t>0,0</w:t>
            </w:r>
          </w:p>
        </w:tc>
        <w:tc>
          <w:tcPr>
            <w:tcW w:w="982" w:type="dxa"/>
            <w:tcBorders>
              <w:top w:val="single" w:sz="6" w:space="0" w:color="auto"/>
              <w:left w:val="nil"/>
              <w:bottom w:val="single" w:sz="6" w:space="0" w:color="auto"/>
              <w:right w:val="single" w:sz="4" w:space="0" w:color="auto"/>
            </w:tcBorders>
          </w:tcPr>
          <w:p w14:paraId="2B8F8C79" w14:textId="77777777" w:rsidR="00B1026F" w:rsidRPr="00DE1D82" w:rsidRDefault="00B1026F" w:rsidP="008B095D">
            <w:pPr>
              <w:pStyle w:val="afe"/>
              <w:rPr>
                <w:sz w:val="22"/>
                <w:szCs w:val="22"/>
              </w:rPr>
            </w:pPr>
            <w:r w:rsidRPr="00DE1D82">
              <w:rPr>
                <w:sz w:val="22"/>
                <w:szCs w:val="22"/>
              </w:rPr>
              <w:t>31,9</w:t>
            </w:r>
          </w:p>
        </w:tc>
        <w:tc>
          <w:tcPr>
            <w:tcW w:w="922" w:type="dxa"/>
            <w:tcBorders>
              <w:top w:val="nil"/>
              <w:left w:val="single" w:sz="4" w:space="0" w:color="auto"/>
              <w:bottom w:val="single" w:sz="4" w:space="0" w:color="auto"/>
              <w:right w:val="single" w:sz="4" w:space="0" w:color="auto"/>
            </w:tcBorders>
          </w:tcPr>
          <w:p w14:paraId="3D0CCEE1" w14:textId="77777777" w:rsidR="00B1026F" w:rsidRPr="00DE1D82" w:rsidRDefault="00B1026F" w:rsidP="008B095D">
            <w:pPr>
              <w:pStyle w:val="afe"/>
              <w:rPr>
                <w:sz w:val="22"/>
                <w:szCs w:val="22"/>
              </w:rPr>
            </w:pPr>
            <w:r w:rsidRPr="00DE1D82">
              <w:rPr>
                <w:sz w:val="22"/>
                <w:szCs w:val="22"/>
              </w:rPr>
              <w:t>50,3</w:t>
            </w:r>
          </w:p>
        </w:tc>
        <w:tc>
          <w:tcPr>
            <w:tcW w:w="1099" w:type="dxa"/>
            <w:tcBorders>
              <w:top w:val="nil"/>
              <w:left w:val="nil"/>
              <w:bottom w:val="single" w:sz="4" w:space="0" w:color="auto"/>
              <w:right w:val="single" w:sz="4" w:space="0" w:color="auto"/>
            </w:tcBorders>
          </w:tcPr>
          <w:p w14:paraId="2F696E2C" w14:textId="77777777" w:rsidR="00B1026F" w:rsidRPr="00DE1D82" w:rsidRDefault="00B1026F" w:rsidP="008B095D">
            <w:pPr>
              <w:pStyle w:val="afe"/>
              <w:rPr>
                <w:sz w:val="22"/>
                <w:szCs w:val="22"/>
              </w:rPr>
            </w:pPr>
            <w:r w:rsidRPr="00DE1D82">
              <w:rPr>
                <w:sz w:val="22"/>
                <w:szCs w:val="22"/>
              </w:rPr>
              <w:t>76,8</w:t>
            </w:r>
          </w:p>
        </w:tc>
      </w:tr>
      <w:tr w:rsidR="00B1026F" w:rsidRPr="007227A6" w14:paraId="596E0240"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4AF8A74"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tcBorders>
              <w:top w:val="single" w:sz="4" w:space="0" w:color="auto"/>
              <w:left w:val="single" w:sz="4" w:space="0" w:color="auto"/>
              <w:bottom w:val="single" w:sz="4" w:space="0" w:color="auto"/>
              <w:right w:val="single" w:sz="4" w:space="0" w:color="auto"/>
            </w:tcBorders>
            <w:hideMark/>
          </w:tcPr>
          <w:p w14:paraId="0D5F736A" w14:textId="77777777" w:rsidR="00B1026F" w:rsidRPr="00DE1D82" w:rsidRDefault="00B1026F" w:rsidP="008B095D">
            <w:pPr>
              <w:pStyle w:val="afe"/>
              <w:rPr>
                <w:sz w:val="22"/>
                <w:szCs w:val="22"/>
                <w:lang w:eastAsia="en-US"/>
              </w:rPr>
            </w:pPr>
            <w:r w:rsidRPr="00DE1D82">
              <w:rPr>
                <w:sz w:val="22"/>
                <w:szCs w:val="22"/>
                <w:lang w:eastAsia="en-US"/>
              </w:rPr>
              <w:t>Понимание основного содержания прослушанного текста</w:t>
            </w:r>
          </w:p>
        </w:tc>
        <w:tc>
          <w:tcPr>
            <w:tcW w:w="987" w:type="dxa"/>
            <w:tcBorders>
              <w:top w:val="single" w:sz="4" w:space="0" w:color="auto"/>
              <w:left w:val="single" w:sz="4" w:space="0" w:color="auto"/>
              <w:bottom w:val="single" w:sz="4" w:space="0" w:color="auto"/>
              <w:right w:val="single" w:sz="4" w:space="0" w:color="auto"/>
            </w:tcBorders>
          </w:tcPr>
          <w:p w14:paraId="21DB52F2"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nil"/>
              <w:left w:val="nil"/>
              <w:bottom w:val="single" w:sz="4" w:space="0" w:color="auto"/>
              <w:right w:val="single" w:sz="4" w:space="0" w:color="auto"/>
            </w:tcBorders>
          </w:tcPr>
          <w:p w14:paraId="7609D28C" w14:textId="77777777" w:rsidR="00B1026F" w:rsidRPr="00DE1D82" w:rsidRDefault="00B1026F" w:rsidP="008B095D">
            <w:pPr>
              <w:pStyle w:val="afe"/>
              <w:rPr>
                <w:sz w:val="22"/>
                <w:szCs w:val="22"/>
              </w:rPr>
            </w:pPr>
            <w:r w:rsidRPr="00DE1D82">
              <w:rPr>
                <w:sz w:val="22"/>
                <w:szCs w:val="22"/>
              </w:rPr>
              <w:t>50,0</w:t>
            </w:r>
          </w:p>
        </w:tc>
        <w:tc>
          <w:tcPr>
            <w:tcW w:w="1049" w:type="dxa"/>
            <w:tcBorders>
              <w:top w:val="nil"/>
              <w:left w:val="nil"/>
              <w:bottom w:val="single" w:sz="4" w:space="0" w:color="auto"/>
              <w:right w:val="single" w:sz="4" w:space="0" w:color="auto"/>
            </w:tcBorders>
          </w:tcPr>
          <w:p w14:paraId="71DF2D62"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6" w:space="0" w:color="auto"/>
              <w:left w:val="nil"/>
              <w:bottom w:val="single" w:sz="6" w:space="0" w:color="auto"/>
              <w:right w:val="single" w:sz="4" w:space="0" w:color="auto"/>
            </w:tcBorders>
          </w:tcPr>
          <w:p w14:paraId="19DCF16E" w14:textId="77777777" w:rsidR="00B1026F" w:rsidRPr="00DE1D82" w:rsidRDefault="00B1026F" w:rsidP="008B095D">
            <w:pPr>
              <w:pStyle w:val="afe"/>
              <w:rPr>
                <w:sz w:val="22"/>
                <w:szCs w:val="22"/>
              </w:rPr>
            </w:pPr>
            <w:r w:rsidRPr="00DE1D82">
              <w:rPr>
                <w:sz w:val="22"/>
                <w:szCs w:val="22"/>
              </w:rPr>
              <w:t>34,7</w:t>
            </w:r>
          </w:p>
        </w:tc>
        <w:tc>
          <w:tcPr>
            <w:tcW w:w="922" w:type="dxa"/>
            <w:tcBorders>
              <w:top w:val="nil"/>
              <w:left w:val="single" w:sz="4" w:space="0" w:color="auto"/>
              <w:bottom w:val="single" w:sz="4" w:space="0" w:color="auto"/>
              <w:right w:val="single" w:sz="4" w:space="0" w:color="auto"/>
            </w:tcBorders>
          </w:tcPr>
          <w:p w14:paraId="4C26C0EF" w14:textId="77777777" w:rsidR="00B1026F" w:rsidRPr="00DE1D82" w:rsidRDefault="00B1026F" w:rsidP="008B095D">
            <w:pPr>
              <w:pStyle w:val="afe"/>
              <w:rPr>
                <w:sz w:val="22"/>
                <w:szCs w:val="22"/>
              </w:rPr>
            </w:pPr>
            <w:r w:rsidRPr="00DE1D82">
              <w:rPr>
                <w:sz w:val="22"/>
                <w:szCs w:val="22"/>
              </w:rPr>
              <w:t>41,2</w:t>
            </w:r>
          </w:p>
        </w:tc>
        <w:tc>
          <w:tcPr>
            <w:tcW w:w="1099" w:type="dxa"/>
            <w:tcBorders>
              <w:top w:val="nil"/>
              <w:left w:val="nil"/>
              <w:bottom w:val="single" w:sz="4" w:space="0" w:color="auto"/>
              <w:right w:val="single" w:sz="4" w:space="0" w:color="auto"/>
            </w:tcBorders>
          </w:tcPr>
          <w:p w14:paraId="05C45E9B" w14:textId="77777777" w:rsidR="00B1026F" w:rsidRPr="00DE1D82" w:rsidRDefault="00B1026F" w:rsidP="008B095D">
            <w:pPr>
              <w:pStyle w:val="afe"/>
              <w:rPr>
                <w:sz w:val="22"/>
                <w:szCs w:val="22"/>
              </w:rPr>
            </w:pPr>
            <w:r w:rsidRPr="00DE1D82">
              <w:rPr>
                <w:sz w:val="22"/>
                <w:szCs w:val="22"/>
              </w:rPr>
              <w:t>64,0</w:t>
            </w:r>
          </w:p>
        </w:tc>
      </w:tr>
      <w:tr w:rsidR="00B1026F" w:rsidRPr="007227A6" w14:paraId="5A2C2EBA"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C5935F4"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val="restart"/>
            <w:tcBorders>
              <w:top w:val="single" w:sz="4" w:space="0" w:color="auto"/>
              <w:left w:val="single" w:sz="4" w:space="0" w:color="auto"/>
              <w:right w:val="single" w:sz="4" w:space="0" w:color="auto"/>
            </w:tcBorders>
            <w:hideMark/>
          </w:tcPr>
          <w:p w14:paraId="3577B047" w14:textId="77777777" w:rsidR="00B1026F" w:rsidRPr="00DE1D82" w:rsidRDefault="00B1026F" w:rsidP="008B095D">
            <w:pPr>
              <w:pStyle w:val="afe"/>
              <w:rPr>
                <w:sz w:val="22"/>
                <w:szCs w:val="22"/>
                <w:lang w:eastAsia="en-US"/>
              </w:rPr>
            </w:pPr>
            <w:r w:rsidRPr="00DE1D82">
              <w:rPr>
                <w:sz w:val="22"/>
                <w:szCs w:val="22"/>
                <w:lang w:eastAsia="en-US"/>
              </w:rPr>
              <w:t xml:space="preserve">Понимание в прослушанном тексте запрашиваемой информации и </w:t>
            </w:r>
            <w:r w:rsidRPr="00DE1D82">
              <w:rPr>
                <w:sz w:val="22"/>
                <w:szCs w:val="22"/>
                <w:lang w:eastAsia="en-US"/>
              </w:rPr>
              <w:lastRenderedPageBreak/>
              <w:t>представление её в виде несплошного текста (таблицы)</w:t>
            </w:r>
          </w:p>
        </w:tc>
        <w:tc>
          <w:tcPr>
            <w:tcW w:w="987" w:type="dxa"/>
            <w:tcBorders>
              <w:top w:val="single" w:sz="4" w:space="0" w:color="auto"/>
              <w:left w:val="single" w:sz="4" w:space="0" w:color="auto"/>
              <w:bottom w:val="single" w:sz="4" w:space="0" w:color="auto"/>
              <w:right w:val="single" w:sz="4" w:space="0" w:color="auto"/>
            </w:tcBorders>
          </w:tcPr>
          <w:p w14:paraId="4BB25727" w14:textId="77777777" w:rsidR="00B1026F" w:rsidRPr="00DE1D82" w:rsidRDefault="00B1026F" w:rsidP="008B095D">
            <w:pPr>
              <w:pStyle w:val="afe"/>
              <w:rPr>
                <w:sz w:val="22"/>
                <w:szCs w:val="22"/>
                <w:lang w:eastAsia="en-US"/>
              </w:rPr>
            </w:pPr>
            <w:r w:rsidRPr="00DE1D82">
              <w:rPr>
                <w:sz w:val="22"/>
                <w:szCs w:val="22"/>
                <w:lang w:eastAsia="en-US"/>
              </w:rPr>
              <w:lastRenderedPageBreak/>
              <w:t>П</w:t>
            </w:r>
          </w:p>
        </w:tc>
        <w:tc>
          <w:tcPr>
            <w:tcW w:w="1124" w:type="dxa"/>
            <w:tcBorders>
              <w:top w:val="nil"/>
              <w:left w:val="nil"/>
              <w:bottom w:val="single" w:sz="4" w:space="0" w:color="auto"/>
              <w:right w:val="single" w:sz="4" w:space="0" w:color="auto"/>
            </w:tcBorders>
          </w:tcPr>
          <w:p w14:paraId="13C65853" w14:textId="77777777" w:rsidR="00B1026F" w:rsidRPr="00DE1D82" w:rsidRDefault="00B1026F" w:rsidP="008B095D">
            <w:pPr>
              <w:pStyle w:val="afe"/>
              <w:rPr>
                <w:sz w:val="22"/>
                <w:szCs w:val="22"/>
              </w:rPr>
            </w:pPr>
            <w:r w:rsidRPr="00DE1D82">
              <w:rPr>
                <w:sz w:val="22"/>
                <w:szCs w:val="22"/>
              </w:rPr>
              <w:t>59,8</w:t>
            </w:r>
          </w:p>
        </w:tc>
        <w:tc>
          <w:tcPr>
            <w:tcW w:w="1049" w:type="dxa"/>
            <w:tcBorders>
              <w:top w:val="nil"/>
              <w:left w:val="nil"/>
              <w:bottom w:val="single" w:sz="4" w:space="0" w:color="auto"/>
              <w:right w:val="single" w:sz="4" w:space="0" w:color="auto"/>
            </w:tcBorders>
          </w:tcPr>
          <w:p w14:paraId="3B3723DF" w14:textId="77777777" w:rsidR="00B1026F" w:rsidRPr="00DE1D82" w:rsidRDefault="00B1026F" w:rsidP="008B095D">
            <w:pPr>
              <w:pStyle w:val="afe"/>
              <w:rPr>
                <w:sz w:val="22"/>
                <w:szCs w:val="22"/>
              </w:rPr>
            </w:pPr>
            <w:r w:rsidRPr="00DE1D82">
              <w:rPr>
                <w:sz w:val="22"/>
                <w:szCs w:val="22"/>
              </w:rPr>
              <w:t>40,0</w:t>
            </w:r>
          </w:p>
        </w:tc>
        <w:tc>
          <w:tcPr>
            <w:tcW w:w="982" w:type="dxa"/>
            <w:tcBorders>
              <w:top w:val="single" w:sz="6" w:space="0" w:color="auto"/>
              <w:left w:val="nil"/>
              <w:bottom w:val="single" w:sz="6" w:space="0" w:color="auto"/>
              <w:right w:val="single" w:sz="4" w:space="0" w:color="auto"/>
            </w:tcBorders>
          </w:tcPr>
          <w:p w14:paraId="4D67F2EF" w14:textId="77777777" w:rsidR="00B1026F" w:rsidRPr="00DE1D82" w:rsidRDefault="00B1026F" w:rsidP="008B095D">
            <w:pPr>
              <w:pStyle w:val="afe"/>
              <w:rPr>
                <w:sz w:val="22"/>
                <w:szCs w:val="22"/>
              </w:rPr>
            </w:pPr>
            <w:r w:rsidRPr="00DE1D82">
              <w:rPr>
                <w:sz w:val="22"/>
                <w:szCs w:val="22"/>
              </w:rPr>
              <w:t>56,6</w:t>
            </w:r>
          </w:p>
        </w:tc>
        <w:tc>
          <w:tcPr>
            <w:tcW w:w="922" w:type="dxa"/>
            <w:tcBorders>
              <w:top w:val="nil"/>
              <w:left w:val="single" w:sz="4" w:space="0" w:color="auto"/>
              <w:bottom w:val="single" w:sz="4" w:space="0" w:color="auto"/>
              <w:right w:val="single" w:sz="4" w:space="0" w:color="auto"/>
            </w:tcBorders>
          </w:tcPr>
          <w:p w14:paraId="27DF9B42" w14:textId="77777777" w:rsidR="00B1026F" w:rsidRPr="00DE1D82" w:rsidRDefault="00B1026F" w:rsidP="008B095D">
            <w:pPr>
              <w:pStyle w:val="afe"/>
              <w:rPr>
                <w:sz w:val="22"/>
                <w:szCs w:val="22"/>
              </w:rPr>
            </w:pPr>
            <w:r w:rsidRPr="00DE1D82">
              <w:rPr>
                <w:sz w:val="22"/>
                <w:szCs w:val="22"/>
              </w:rPr>
              <w:t>60,6</w:t>
            </w:r>
          </w:p>
        </w:tc>
        <w:tc>
          <w:tcPr>
            <w:tcW w:w="1099" w:type="dxa"/>
            <w:tcBorders>
              <w:top w:val="nil"/>
              <w:left w:val="nil"/>
              <w:bottom w:val="single" w:sz="4" w:space="0" w:color="auto"/>
              <w:right w:val="single" w:sz="4" w:space="0" w:color="auto"/>
            </w:tcBorders>
          </w:tcPr>
          <w:p w14:paraId="4854040C" w14:textId="77777777" w:rsidR="00B1026F" w:rsidRPr="00DE1D82" w:rsidRDefault="00B1026F" w:rsidP="008B095D">
            <w:pPr>
              <w:pStyle w:val="afe"/>
              <w:rPr>
                <w:sz w:val="22"/>
                <w:szCs w:val="22"/>
              </w:rPr>
            </w:pPr>
            <w:r w:rsidRPr="00DE1D82">
              <w:rPr>
                <w:sz w:val="22"/>
                <w:szCs w:val="22"/>
              </w:rPr>
              <w:t>60,6</w:t>
            </w:r>
          </w:p>
        </w:tc>
      </w:tr>
      <w:tr w:rsidR="00B1026F" w:rsidRPr="007227A6" w14:paraId="62FC022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C0984C3"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44371BF5"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1386E3B"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nil"/>
              <w:left w:val="nil"/>
              <w:bottom w:val="single" w:sz="4" w:space="0" w:color="auto"/>
              <w:right w:val="single" w:sz="4" w:space="0" w:color="auto"/>
            </w:tcBorders>
          </w:tcPr>
          <w:p w14:paraId="3CE99A4F" w14:textId="77777777" w:rsidR="00B1026F" w:rsidRPr="00DE1D82" w:rsidRDefault="00B1026F" w:rsidP="008B095D">
            <w:pPr>
              <w:pStyle w:val="afe"/>
              <w:rPr>
                <w:sz w:val="22"/>
                <w:szCs w:val="22"/>
              </w:rPr>
            </w:pPr>
            <w:r w:rsidRPr="00DE1D82">
              <w:rPr>
                <w:sz w:val="22"/>
                <w:szCs w:val="22"/>
              </w:rPr>
              <w:t>6</w:t>
            </w:r>
            <w:r w:rsidRPr="00DE1D82">
              <w:rPr>
                <w:sz w:val="22"/>
                <w:szCs w:val="22"/>
              </w:rPr>
              <w:lastRenderedPageBreak/>
              <w:t>6,7</w:t>
            </w:r>
          </w:p>
        </w:tc>
        <w:tc>
          <w:tcPr>
            <w:tcW w:w="1049" w:type="dxa"/>
            <w:tcBorders>
              <w:top w:val="nil"/>
              <w:left w:val="nil"/>
              <w:bottom w:val="single" w:sz="4" w:space="0" w:color="auto"/>
              <w:right w:val="single" w:sz="4" w:space="0" w:color="auto"/>
            </w:tcBorders>
          </w:tcPr>
          <w:p w14:paraId="68D1B079" w14:textId="77777777" w:rsidR="00B1026F" w:rsidRPr="00DE1D82" w:rsidRDefault="00B1026F" w:rsidP="008B095D">
            <w:pPr>
              <w:pStyle w:val="afe"/>
              <w:rPr>
                <w:sz w:val="22"/>
                <w:szCs w:val="22"/>
              </w:rPr>
            </w:pPr>
            <w:r w:rsidRPr="00DE1D82">
              <w:rPr>
                <w:sz w:val="22"/>
                <w:szCs w:val="22"/>
              </w:rPr>
              <w:lastRenderedPageBreak/>
              <w:t>6</w:t>
            </w:r>
            <w:r w:rsidRPr="00DE1D82">
              <w:rPr>
                <w:sz w:val="22"/>
                <w:szCs w:val="22"/>
              </w:rPr>
              <w:lastRenderedPageBreak/>
              <w:t>0,0</w:t>
            </w:r>
          </w:p>
        </w:tc>
        <w:tc>
          <w:tcPr>
            <w:tcW w:w="982" w:type="dxa"/>
            <w:tcBorders>
              <w:top w:val="single" w:sz="6" w:space="0" w:color="auto"/>
              <w:left w:val="nil"/>
              <w:bottom w:val="single" w:sz="6" w:space="0" w:color="auto"/>
              <w:right w:val="single" w:sz="4" w:space="0" w:color="auto"/>
            </w:tcBorders>
          </w:tcPr>
          <w:p w14:paraId="4F6C01C0" w14:textId="77777777" w:rsidR="00B1026F" w:rsidRPr="00DE1D82" w:rsidRDefault="00B1026F" w:rsidP="008B095D">
            <w:pPr>
              <w:pStyle w:val="afe"/>
              <w:rPr>
                <w:sz w:val="22"/>
                <w:szCs w:val="22"/>
              </w:rPr>
            </w:pPr>
            <w:r w:rsidRPr="00DE1D82">
              <w:rPr>
                <w:sz w:val="22"/>
                <w:szCs w:val="22"/>
              </w:rPr>
              <w:lastRenderedPageBreak/>
              <w:t>4</w:t>
            </w:r>
            <w:r w:rsidRPr="00DE1D82">
              <w:rPr>
                <w:sz w:val="22"/>
                <w:szCs w:val="22"/>
              </w:rPr>
              <w:lastRenderedPageBreak/>
              <w:t>4,2</w:t>
            </w:r>
          </w:p>
        </w:tc>
        <w:tc>
          <w:tcPr>
            <w:tcW w:w="922" w:type="dxa"/>
            <w:tcBorders>
              <w:top w:val="nil"/>
              <w:left w:val="single" w:sz="4" w:space="0" w:color="auto"/>
              <w:bottom w:val="single" w:sz="4" w:space="0" w:color="auto"/>
              <w:right w:val="single" w:sz="4" w:space="0" w:color="auto"/>
            </w:tcBorders>
          </w:tcPr>
          <w:p w14:paraId="7D8BFCE3" w14:textId="77777777" w:rsidR="00B1026F" w:rsidRPr="00DE1D82" w:rsidRDefault="00B1026F" w:rsidP="008B095D">
            <w:pPr>
              <w:pStyle w:val="afe"/>
              <w:rPr>
                <w:sz w:val="22"/>
                <w:szCs w:val="22"/>
              </w:rPr>
            </w:pPr>
            <w:r w:rsidRPr="00DE1D82">
              <w:rPr>
                <w:sz w:val="22"/>
                <w:szCs w:val="22"/>
              </w:rPr>
              <w:lastRenderedPageBreak/>
              <w:t>6</w:t>
            </w:r>
            <w:r w:rsidRPr="00DE1D82">
              <w:rPr>
                <w:sz w:val="22"/>
                <w:szCs w:val="22"/>
              </w:rPr>
              <w:lastRenderedPageBreak/>
              <w:t>0,2</w:t>
            </w:r>
          </w:p>
        </w:tc>
        <w:tc>
          <w:tcPr>
            <w:tcW w:w="1099" w:type="dxa"/>
            <w:tcBorders>
              <w:top w:val="nil"/>
              <w:left w:val="nil"/>
              <w:bottom w:val="single" w:sz="4" w:space="0" w:color="auto"/>
              <w:right w:val="single" w:sz="4" w:space="0" w:color="auto"/>
            </w:tcBorders>
          </w:tcPr>
          <w:p w14:paraId="7E717E02" w14:textId="77777777" w:rsidR="00B1026F" w:rsidRPr="00DE1D82" w:rsidRDefault="00B1026F" w:rsidP="008B095D">
            <w:pPr>
              <w:pStyle w:val="afe"/>
              <w:rPr>
                <w:sz w:val="22"/>
                <w:szCs w:val="22"/>
              </w:rPr>
            </w:pPr>
            <w:r w:rsidRPr="00DE1D82">
              <w:rPr>
                <w:sz w:val="22"/>
                <w:szCs w:val="22"/>
              </w:rPr>
              <w:lastRenderedPageBreak/>
              <w:t>8</w:t>
            </w:r>
            <w:r w:rsidRPr="00DE1D82">
              <w:rPr>
                <w:sz w:val="22"/>
                <w:szCs w:val="22"/>
              </w:rPr>
              <w:lastRenderedPageBreak/>
              <w:t>1,7</w:t>
            </w:r>
          </w:p>
        </w:tc>
      </w:tr>
      <w:tr w:rsidR="00B1026F" w:rsidRPr="007227A6" w14:paraId="7AED6436"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8EB232C"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6FB1581A"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18DC6E0"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nil"/>
              <w:left w:val="nil"/>
              <w:bottom w:val="single" w:sz="4" w:space="0" w:color="auto"/>
              <w:right w:val="single" w:sz="4" w:space="0" w:color="auto"/>
            </w:tcBorders>
          </w:tcPr>
          <w:p w14:paraId="3713225E" w14:textId="77777777" w:rsidR="00B1026F" w:rsidRPr="00DE1D82" w:rsidRDefault="00B1026F" w:rsidP="008B095D">
            <w:pPr>
              <w:pStyle w:val="afe"/>
              <w:rPr>
                <w:sz w:val="22"/>
                <w:szCs w:val="22"/>
              </w:rPr>
            </w:pPr>
            <w:r w:rsidRPr="00DE1D82">
              <w:rPr>
                <w:sz w:val="22"/>
                <w:szCs w:val="22"/>
              </w:rPr>
              <w:t>57,4</w:t>
            </w:r>
          </w:p>
        </w:tc>
        <w:tc>
          <w:tcPr>
            <w:tcW w:w="1049" w:type="dxa"/>
            <w:tcBorders>
              <w:top w:val="nil"/>
              <w:left w:val="nil"/>
              <w:bottom w:val="single" w:sz="4" w:space="0" w:color="auto"/>
              <w:right w:val="single" w:sz="4" w:space="0" w:color="auto"/>
            </w:tcBorders>
          </w:tcPr>
          <w:p w14:paraId="741A4351" w14:textId="77777777" w:rsidR="00B1026F" w:rsidRPr="00DE1D82" w:rsidRDefault="00B1026F" w:rsidP="008B095D">
            <w:pPr>
              <w:pStyle w:val="afe"/>
              <w:rPr>
                <w:sz w:val="22"/>
                <w:szCs w:val="22"/>
              </w:rPr>
            </w:pPr>
            <w:r w:rsidRPr="00DE1D82">
              <w:rPr>
                <w:sz w:val="22"/>
                <w:szCs w:val="22"/>
              </w:rPr>
              <w:t>40,0</w:t>
            </w:r>
          </w:p>
        </w:tc>
        <w:tc>
          <w:tcPr>
            <w:tcW w:w="982" w:type="dxa"/>
            <w:tcBorders>
              <w:top w:val="single" w:sz="6" w:space="0" w:color="auto"/>
              <w:left w:val="nil"/>
              <w:bottom w:val="single" w:sz="6" w:space="0" w:color="auto"/>
              <w:right w:val="single" w:sz="4" w:space="0" w:color="auto"/>
            </w:tcBorders>
          </w:tcPr>
          <w:p w14:paraId="2E95778F" w14:textId="77777777" w:rsidR="00B1026F" w:rsidRPr="00DE1D82" w:rsidRDefault="00B1026F" w:rsidP="008B095D">
            <w:pPr>
              <w:pStyle w:val="afe"/>
              <w:rPr>
                <w:sz w:val="22"/>
                <w:szCs w:val="22"/>
              </w:rPr>
            </w:pPr>
            <w:r w:rsidRPr="00DE1D82">
              <w:rPr>
                <w:sz w:val="22"/>
                <w:szCs w:val="22"/>
              </w:rPr>
              <w:t>35,9</w:t>
            </w:r>
          </w:p>
        </w:tc>
        <w:tc>
          <w:tcPr>
            <w:tcW w:w="922" w:type="dxa"/>
            <w:tcBorders>
              <w:top w:val="nil"/>
              <w:left w:val="single" w:sz="4" w:space="0" w:color="auto"/>
              <w:bottom w:val="single" w:sz="4" w:space="0" w:color="auto"/>
              <w:right w:val="single" w:sz="4" w:space="0" w:color="auto"/>
            </w:tcBorders>
          </w:tcPr>
          <w:p w14:paraId="3718699D" w14:textId="77777777" w:rsidR="00B1026F" w:rsidRPr="00DE1D82" w:rsidRDefault="00B1026F" w:rsidP="008B095D">
            <w:pPr>
              <w:pStyle w:val="afe"/>
              <w:rPr>
                <w:sz w:val="22"/>
                <w:szCs w:val="22"/>
              </w:rPr>
            </w:pPr>
            <w:r w:rsidRPr="00DE1D82">
              <w:rPr>
                <w:sz w:val="22"/>
                <w:szCs w:val="22"/>
              </w:rPr>
              <w:t>56,3</w:t>
            </w:r>
          </w:p>
        </w:tc>
        <w:tc>
          <w:tcPr>
            <w:tcW w:w="1099" w:type="dxa"/>
            <w:tcBorders>
              <w:top w:val="nil"/>
              <w:left w:val="nil"/>
              <w:bottom w:val="single" w:sz="4" w:space="0" w:color="auto"/>
              <w:right w:val="single" w:sz="4" w:space="0" w:color="auto"/>
            </w:tcBorders>
          </w:tcPr>
          <w:p w14:paraId="3E987C82" w14:textId="77777777" w:rsidR="00B1026F" w:rsidRPr="00DE1D82" w:rsidRDefault="00B1026F" w:rsidP="008B095D">
            <w:pPr>
              <w:pStyle w:val="afe"/>
              <w:rPr>
                <w:sz w:val="22"/>
                <w:szCs w:val="22"/>
              </w:rPr>
            </w:pPr>
            <w:r w:rsidRPr="00DE1D82">
              <w:rPr>
                <w:sz w:val="22"/>
                <w:szCs w:val="22"/>
              </w:rPr>
              <w:t>67,7</w:t>
            </w:r>
          </w:p>
        </w:tc>
      </w:tr>
      <w:tr w:rsidR="00B1026F" w:rsidRPr="007227A6" w14:paraId="15EB4BBA"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002A556C"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731BAFA0"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82D9174"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nil"/>
              <w:left w:val="nil"/>
              <w:bottom w:val="single" w:sz="4" w:space="0" w:color="auto"/>
              <w:right w:val="single" w:sz="4" w:space="0" w:color="auto"/>
            </w:tcBorders>
          </w:tcPr>
          <w:p w14:paraId="5731C876" w14:textId="77777777" w:rsidR="00B1026F" w:rsidRPr="00DE1D82" w:rsidRDefault="00B1026F" w:rsidP="008B095D">
            <w:pPr>
              <w:pStyle w:val="afe"/>
              <w:rPr>
                <w:sz w:val="22"/>
                <w:szCs w:val="22"/>
                <w:lang w:eastAsia="en-US"/>
              </w:rPr>
            </w:pPr>
            <w:r w:rsidRPr="00DE1D82">
              <w:rPr>
                <w:sz w:val="22"/>
                <w:szCs w:val="22"/>
              </w:rPr>
              <w:t>70,5</w:t>
            </w:r>
          </w:p>
        </w:tc>
        <w:tc>
          <w:tcPr>
            <w:tcW w:w="1049" w:type="dxa"/>
            <w:tcBorders>
              <w:top w:val="nil"/>
              <w:left w:val="nil"/>
              <w:bottom w:val="single" w:sz="4" w:space="0" w:color="auto"/>
              <w:right w:val="single" w:sz="4" w:space="0" w:color="auto"/>
            </w:tcBorders>
          </w:tcPr>
          <w:p w14:paraId="2BE42EFC"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6" w:space="0" w:color="auto"/>
              <w:left w:val="nil"/>
              <w:bottom w:val="single" w:sz="4" w:space="0" w:color="auto"/>
              <w:right w:val="single" w:sz="4" w:space="0" w:color="auto"/>
            </w:tcBorders>
          </w:tcPr>
          <w:p w14:paraId="6BEB4466" w14:textId="77777777" w:rsidR="00B1026F" w:rsidRPr="00DE1D82" w:rsidRDefault="00B1026F" w:rsidP="008B095D">
            <w:pPr>
              <w:pStyle w:val="afe"/>
              <w:rPr>
                <w:sz w:val="22"/>
                <w:szCs w:val="22"/>
              </w:rPr>
            </w:pPr>
            <w:r w:rsidRPr="00DE1D82">
              <w:rPr>
                <w:sz w:val="22"/>
                <w:szCs w:val="22"/>
              </w:rPr>
              <w:t>45,4</w:t>
            </w:r>
          </w:p>
        </w:tc>
        <w:tc>
          <w:tcPr>
            <w:tcW w:w="922" w:type="dxa"/>
            <w:tcBorders>
              <w:top w:val="nil"/>
              <w:left w:val="single" w:sz="4" w:space="0" w:color="auto"/>
              <w:bottom w:val="single" w:sz="4" w:space="0" w:color="auto"/>
              <w:right w:val="single" w:sz="4" w:space="0" w:color="auto"/>
            </w:tcBorders>
          </w:tcPr>
          <w:p w14:paraId="3BABE881" w14:textId="77777777" w:rsidR="00B1026F" w:rsidRPr="00DE1D82" w:rsidRDefault="00B1026F" w:rsidP="008B095D">
            <w:pPr>
              <w:pStyle w:val="afe"/>
              <w:rPr>
                <w:sz w:val="22"/>
                <w:szCs w:val="22"/>
              </w:rPr>
            </w:pPr>
            <w:r w:rsidRPr="00DE1D82">
              <w:rPr>
                <w:sz w:val="22"/>
                <w:szCs w:val="22"/>
              </w:rPr>
              <w:t>70,1</w:t>
            </w:r>
          </w:p>
        </w:tc>
        <w:tc>
          <w:tcPr>
            <w:tcW w:w="1099" w:type="dxa"/>
            <w:tcBorders>
              <w:top w:val="nil"/>
              <w:left w:val="nil"/>
              <w:bottom w:val="single" w:sz="4" w:space="0" w:color="auto"/>
              <w:right w:val="single" w:sz="4" w:space="0" w:color="auto"/>
            </w:tcBorders>
          </w:tcPr>
          <w:p w14:paraId="4D03629F" w14:textId="77777777" w:rsidR="00B1026F" w:rsidRPr="00DE1D82" w:rsidRDefault="00B1026F" w:rsidP="008B095D">
            <w:pPr>
              <w:pStyle w:val="afe"/>
              <w:rPr>
                <w:sz w:val="22"/>
                <w:szCs w:val="22"/>
              </w:rPr>
            </w:pPr>
            <w:r w:rsidRPr="00DE1D82">
              <w:rPr>
                <w:sz w:val="22"/>
                <w:szCs w:val="22"/>
              </w:rPr>
              <w:t>82,1</w:t>
            </w:r>
          </w:p>
        </w:tc>
      </w:tr>
      <w:tr w:rsidR="00B1026F" w:rsidRPr="007227A6" w14:paraId="59DAA904"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EC4C980"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5E7336C6"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5092CC4"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4C06FEB8" w14:textId="77777777" w:rsidR="00B1026F" w:rsidRPr="00DE1D82" w:rsidRDefault="00B1026F" w:rsidP="008B095D">
            <w:pPr>
              <w:pStyle w:val="afe"/>
              <w:rPr>
                <w:sz w:val="22"/>
                <w:szCs w:val="22"/>
              </w:rPr>
            </w:pPr>
            <w:r w:rsidRPr="00DE1D82">
              <w:rPr>
                <w:sz w:val="22"/>
                <w:szCs w:val="22"/>
              </w:rPr>
              <w:t>77,4</w:t>
            </w:r>
          </w:p>
        </w:tc>
        <w:tc>
          <w:tcPr>
            <w:tcW w:w="1049" w:type="dxa"/>
            <w:tcBorders>
              <w:top w:val="single" w:sz="4" w:space="0" w:color="auto"/>
              <w:left w:val="single" w:sz="4" w:space="0" w:color="auto"/>
              <w:bottom w:val="single" w:sz="4" w:space="0" w:color="auto"/>
              <w:right w:val="single" w:sz="4" w:space="0" w:color="auto"/>
            </w:tcBorders>
          </w:tcPr>
          <w:p w14:paraId="4366B66E" w14:textId="77777777" w:rsidR="00B1026F" w:rsidRPr="00DE1D82" w:rsidRDefault="00B1026F" w:rsidP="008B095D">
            <w:pPr>
              <w:pStyle w:val="afe"/>
              <w:rPr>
                <w:sz w:val="22"/>
                <w:szCs w:val="22"/>
              </w:rPr>
            </w:pPr>
            <w:r w:rsidRPr="00DE1D82">
              <w:rPr>
                <w:sz w:val="22"/>
                <w:szCs w:val="22"/>
              </w:rPr>
              <w:t>37,1</w:t>
            </w:r>
          </w:p>
        </w:tc>
        <w:tc>
          <w:tcPr>
            <w:tcW w:w="982" w:type="dxa"/>
            <w:tcBorders>
              <w:top w:val="single" w:sz="4" w:space="0" w:color="auto"/>
              <w:left w:val="single" w:sz="4" w:space="0" w:color="auto"/>
              <w:bottom w:val="single" w:sz="4" w:space="0" w:color="auto"/>
              <w:right w:val="single" w:sz="4" w:space="0" w:color="auto"/>
            </w:tcBorders>
          </w:tcPr>
          <w:p w14:paraId="56716EC7" w14:textId="77777777" w:rsidR="00B1026F" w:rsidRPr="00DE1D82" w:rsidRDefault="00B1026F" w:rsidP="008B095D">
            <w:pPr>
              <w:pStyle w:val="afe"/>
              <w:rPr>
                <w:sz w:val="22"/>
                <w:szCs w:val="22"/>
              </w:rPr>
            </w:pPr>
            <w:r w:rsidRPr="00DE1D82">
              <w:rPr>
                <w:sz w:val="22"/>
                <w:szCs w:val="22"/>
              </w:rPr>
              <w:t>62,0</w:t>
            </w:r>
          </w:p>
        </w:tc>
        <w:tc>
          <w:tcPr>
            <w:tcW w:w="922" w:type="dxa"/>
            <w:tcBorders>
              <w:top w:val="single" w:sz="4" w:space="0" w:color="auto"/>
              <w:left w:val="single" w:sz="4" w:space="0" w:color="auto"/>
              <w:bottom w:val="single" w:sz="4" w:space="0" w:color="auto"/>
              <w:right w:val="single" w:sz="4" w:space="0" w:color="auto"/>
            </w:tcBorders>
          </w:tcPr>
          <w:p w14:paraId="58B3B9CF" w14:textId="77777777" w:rsidR="00B1026F" w:rsidRPr="00DE1D82" w:rsidRDefault="00B1026F" w:rsidP="008B095D">
            <w:pPr>
              <w:pStyle w:val="afe"/>
              <w:rPr>
                <w:sz w:val="22"/>
                <w:szCs w:val="22"/>
              </w:rPr>
            </w:pPr>
            <w:r w:rsidRPr="00DE1D82">
              <w:rPr>
                <w:sz w:val="22"/>
                <w:szCs w:val="22"/>
              </w:rPr>
              <w:t>77,1</w:t>
            </w:r>
          </w:p>
        </w:tc>
        <w:tc>
          <w:tcPr>
            <w:tcW w:w="1099" w:type="dxa"/>
            <w:tcBorders>
              <w:top w:val="single" w:sz="4" w:space="0" w:color="auto"/>
              <w:left w:val="single" w:sz="4" w:space="0" w:color="auto"/>
              <w:bottom w:val="single" w:sz="4" w:space="0" w:color="auto"/>
              <w:right w:val="single" w:sz="4" w:space="0" w:color="auto"/>
            </w:tcBorders>
          </w:tcPr>
          <w:p w14:paraId="01EC1B29" w14:textId="77777777" w:rsidR="00B1026F" w:rsidRPr="00DE1D82" w:rsidRDefault="00B1026F" w:rsidP="008B095D">
            <w:pPr>
              <w:pStyle w:val="afe"/>
              <w:rPr>
                <w:sz w:val="22"/>
                <w:szCs w:val="22"/>
              </w:rPr>
            </w:pPr>
            <w:r w:rsidRPr="00DE1D82">
              <w:rPr>
                <w:sz w:val="22"/>
                <w:szCs w:val="22"/>
              </w:rPr>
              <w:t>84,7</w:t>
            </w:r>
          </w:p>
        </w:tc>
      </w:tr>
      <w:tr w:rsidR="00B1026F" w:rsidRPr="007227A6" w14:paraId="594767EA"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3492F657"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bottom w:val="single" w:sz="4" w:space="0" w:color="auto"/>
              <w:right w:val="single" w:sz="4" w:space="0" w:color="auto"/>
            </w:tcBorders>
            <w:hideMark/>
          </w:tcPr>
          <w:p w14:paraId="05014A11"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D831537"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48D1AACF" w14:textId="77777777" w:rsidR="00B1026F" w:rsidRPr="00DE1D82" w:rsidRDefault="00B1026F" w:rsidP="008B095D">
            <w:pPr>
              <w:pStyle w:val="afe"/>
              <w:rPr>
                <w:sz w:val="22"/>
                <w:szCs w:val="22"/>
              </w:rPr>
            </w:pPr>
            <w:r w:rsidRPr="00DE1D82">
              <w:rPr>
                <w:sz w:val="22"/>
                <w:szCs w:val="22"/>
              </w:rPr>
              <w:t>67,4</w:t>
            </w:r>
          </w:p>
        </w:tc>
        <w:tc>
          <w:tcPr>
            <w:tcW w:w="1049" w:type="dxa"/>
            <w:tcBorders>
              <w:top w:val="single" w:sz="4" w:space="0" w:color="auto"/>
              <w:left w:val="single" w:sz="4" w:space="0" w:color="auto"/>
              <w:bottom w:val="single" w:sz="4" w:space="0" w:color="auto"/>
              <w:right w:val="single" w:sz="4" w:space="0" w:color="auto"/>
            </w:tcBorders>
          </w:tcPr>
          <w:p w14:paraId="2E929A25" w14:textId="77777777" w:rsidR="00B1026F" w:rsidRPr="00DE1D82" w:rsidRDefault="00B1026F" w:rsidP="008B095D">
            <w:pPr>
              <w:pStyle w:val="afe"/>
              <w:rPr>
                <w:sz w:val="22"/>
                <w:szCs w:val="22"/>
              </w:rPr>
            </w:pPr>
            <w:r w:rsidRPr="00DE1D82">
              <w:rPr>
                <w:sz w:val="22"/>
                <w:szCs w:val="22"/>
              </w:rPr>
              <w:t>23,3</w:t>
            </w:r>
          </w:p>
        </w:tc>
        <w:tc>
          <w:tcPr>
            <w:tcW w:w="982" w:type="dxa"/>
            <w:tcBorders>
              <w:top w:val="single" w:sz="4" w:space="0" w:color="auto"/>
              <w:left w:val="single" w:sz="4" w:space="0" w:color="auto"/>
              <w:bottom w:val="single" w:sz="4" w:space="0" w:color="auto"/>
              <w:right w:val="single" w:sz="4" w:space="0" w:color="auto"/>
            </w:tcBorders>
          </w:tcPr>
          <w:p w14:paraId="49305A34" w14:textId="77777777" w:rsidR="00B1026F" w:rsidRPr="00DE1D82" w:rsidRDefault="00B1026F" w:rsidP="008B095D">
            <w:pPr>
              <w:pStyle w:val="afe"/>
              <w:rPr>
                <w:sz w:val="22"/>
                <w:szCs w:val="22"/>
              </w:rPr>
            </w:pPr>
            <w:r w:rsidRPr="00DE1D82">
              <w:rPr>
                <w:sz w:val="22"/>
                <w:szCs w:val="22"/>
              </w:rPr>
              <w:t>38,0</w:t>
            </w:r>
          </w:p>
        </w:tc>
        <w:tc>
          <w:tcPr>
            <w:tcW w:w="922" w:type="dxa"/>
            <w:tcBorders>
              <w:top w:val="single" w:sz="4" w:space="0" w:color="auto"/>
              <w:left w:val="single" w:sz="4" w:space="0" w:color="auto"/>
              <w:bottom w:val="single" w:sz="4" w:space="0" w:color="auto"/>
              <w:right w:val="single" w:sz="4" w:space="0" w:color="auto"/>
            </w:tcBorders>
          </w:tcPr>
          <w:p w14:paraId="5F0151C8" w14:textId="77777777" w:rsidR="00B1026F" w:rsidRPr="00DE1D82" w:rsidRDefault="00B1026F" w:rsidP="008B095D">
            <w:pPr>
              <w:pStyle w:val="afe"/>
              <w:rPr>
                <w:sz w:val="22"/>
                <w:szCs w:val="22"/>
              </w:rPr>
            </w:pPr>
            <w:r w:rsidRPr="00DE1D82">
              <w:rPr>
                <w:sz w:val="22"/>
                <w:szCs w:val="22"/>
              </w:rPr>
              <w:t>63,4</w:t>
            </w:r>
          </w:p>
        </w:tc>
        <w:tc>
          <w:tcPr>
            <w:tcW w:w="1099" w:type="dxa"/>
            <w:tcBorders>
              <w:top w:val="single" w:sz="4" w:space="0" w:color="auto"/>
              <w:left w:val="single" w:sz="4" w:space="0" w:color="auto"/>
              <w:bottom w:val="single" w:sz="4" w:space="0" w:color="auto"/>
              <w:right w:val="single" w:sz="4" w:space="0" w:color="auto"/>
            </w:tcBorders>
          </w:tcPr>
          <w:p w14:paraId="50AB5E24" w14:textId="77777777" w:rsidR="00B1026F" w:rsidRPr="00DE1D82" w:rsidRDefault="00B1026F" w:rsidP="008B095D">
            <w:pPr>
              <w:pStyle w:val="afe"/>
              <w:rPr>
                <w:sz w:val="22"/>
                <w:szCs w:val="22"/>
              </w:rPr>
            </w:pPr>
            <w:r w:rsidRPr="00DE1D82">
              <w:rPr>
                <w:sz w:val="22"/>
                <w:szCs w:val="22"/>
              </w:rPr>
              <w:t>83,6</w:t>
            </w:r>
          </w:p>
        </w:tc>
      </w:tr>
      <w:tr w:rsidR="00B1026F" w:rsidRPr="007227A6" w14:paraId="41B9D403" w14:textId="77777777" w:rsidTr="00A601A3">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236A57DF" w14:textId="77777777" w:rsidR="00B1026F" w:rsidRPr="00DE1D82" w:rsidRDefault="00B1026F" w:rsidP="008B095D">
            <w:pPr>
              <w:pStyle w:val="afe"/>
              <w:jc w:val="center"/>
              <w:rPr>
                <w:b/>
                <w:bCs/>
                <w:sz w:val="22"/>
                <w:szCs w:val="22"/>
              </w:rPr>
            </w:pPr>
            <w:r w:rsidRPr="00DE1D82">
              <w:rPr>
                <w:b/>
                <w:bCs/>
                <w:sz w:val="22"/>
                <w:szCs w:val="22"/>
              </w:rPr>
              <w:t>Раздел 2. Задания по чтению</w:t>
            </w:r>
          </w:p>
        </w:tc>
      </w:tr>
      <w:tr w:rsidR="00B1026F" w:rsidRPr="007227A6" w14:paraId="0CFFDF02"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1107544E"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tcBorders>
              <w:top w:val="single" w:sz="4" w:space="0" w:color="auto"/>
              <w:left w:val="single" w:sz="4" w:space="0" w:color="auto"/>
              <w:bottom w:val="single" w:sz="4" w:space="0" w:color="auto"/>
              <w:right w:val="single" w:sz="4" w:space="0" w:color="auto"/>
            </w:tcBorders>
            <w:hideMark/>
          </w:tcPr>
          <w:p w14:paraId="6139E650" w14:textId="77777777" w:rsidR="00B1026F" w:rsidRPr="00DE1D82" w:rsidRDefault="00B1026F" w:rsidP="008B095D">
            <w:pPr>
              <w:pStyle w:val="afe"/>
              <w:rPr>
                <w:sz w:val="22"/>
                <w:szCs w:val="22"/>
                <w:lang w:eastAsia="en-US"/>
              </w:rPr>
            </w:pPr>
            <w:r w:rsidRPr="00DE1D82">
              <w:rPr>
                <w:sz w:val="22"/>
                <w:szCs w:val="22"/>
                <w:lang w:eastAsia="en-US"/>
              </w:rPr>
              <w:t>Понимание основного содержания прочитанного текста</w:t>
            </w:r>
          </w:p>
        </w:tc>
        <w:tc>
          <w:tcPr>
            <w:tcW w:w="987" w:type="dxa"/>
            <w:tcBorders>
              <w:top w:val="single" w:sz="4" w:space="0" w:color="auto"/>
              <w:left w:val="single" w:sz="4" w:space="0" w:color="auto"/>
              <w:bottom w:val="single" w:sz="4" w:space="0" w:color="auto"/>
              <w:right w:val="single" w:sz="4" w:space="0" w:color="auto"/>
            </w:tcBorders>
          </w:tcPr>
          <w:p w14:paraId="05456AD3" w14:textId="77777777" w:rsidR="00B1026F" w:rsidRPr="00DE1D82" w:rsidRDefault="00B1026F" w:rsidP="008B095D">
            <w:pPr>
              <w:pStyle w:val="afe"/>
              <w:rPr>
                <w:sz w:val="22"/>
                <w:szCs w:val="22"/>
                <w:lang w:eastAsia="en-US"/>
              </w:rPr>
            </w:pPr>
            <w:r w:rsidRPr="00DE1D82">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531FD95F" w14:textId="77777777" w:rsidR="00B1026F" w:rsidRPr="00DE1D82" w:rsidRDefault="00B1026F" w:rsidP="008B095D">
            <w:pPr>
              <w:pStyle w:val="afe"/>
              <w:rPr>
                <w:sz w:val="22"/>
                <w:szCs w:val="22"/>
              </w:rPr>
            </w:pPr>
            <w:r w:rsidRPr="00DE1D82">
              <w:rPr>
                <w:sz w:val="22"/>
                <w:szCs w:val="22"/>
              </w:rPr>
              <w:t>80,9</w:t>
            </w:r>
          </w:p>
        </w:tc>
        <w:tc>
          <w:tcPr>
            <w:tcW w:w="1049" w:type="dxa"/>
            <w:tcBorders>
              <w:top w:val="single" w:sz="4" w:space="0" w:color="auto"/>
              <w:left w:val="single" w:sz="4" w:space="0" w:color="auto"/>
              <w:bottom w:val="single" w:sz="4" w:space="0" w:color="auto"/>
              <w:right w:val="single" w:sz="4" w:space="0" w:color="auto"/>
            </w:tcBorders>
          </w:tcPr>
          <w:p w14:paraId="07E2FE9C" w14:textId="77777777" w:rsidR="00B1026F" w:rsidRPr="00DE1D82" w:rsidRDefault="00B1026F" w:rsidP="008B095D">
            <w:pPr>
              <w:pStyle w:val="afe"/>
              <w:rPr>
                <w:sz w:val="22"/>
                <w:szCs w:val="22"/>
              </w:rPr>
            </w:pPr>
            <w:r w:rsidRPr="00DE1D82">
              <w:rPr>
                <w:sz w:val="22"/>
                <w:szCs w:val="22"/>
              </w:rPr>
              <w:t>60,0</w:t>
            </w:r>
          </w:p>
        </w:tc>
        <w:tc>
          <w:tcPr>
            <w:tcW w:w="982" w:type="dxa"/>
            <w:tcBorders>
              <w:top w:val="single" w:sz="4" w:space="0" w:color="auto"/>
              <w:left w:val="single" w:sz="4" w:space="0" w:color="auto"/>
              <w:bottom w:val="single" w:sz="4" w:space="0" w:color="auto"/>
              <w:right w:val="single" w:sz="4" w:space="0" w:color="auto"/>
            </w:tcBorders>
          </w:tcPr>
          <w:p w14:paraId="2A4E6C22" w14:textId="77777777" w:rsidR="00B1026F" w:rsidRPr="00DE1D82" w:rsidRDefault="00B1026F" w:rsidP="008B095D">
            <w:pPr>
              <w:pStyle w:val="afe"/>
              <w:rPr>
                <w:sz w:val="22"/>
                <w:szCs w:val="22"/>
              </w:rPr>
            </w:pPr>
            <w:r w:rsidRPr="00DE1D82">
              <w:rPr>
                <w:sz w:val="22"/>
                <w:szCs w:val="22"/>
              </w:rPr>
              <w:t>54,6</w:t>
            </w:r>
          </w:p>
        </w:tc>
        <w:tc>
          <w:tcPr>
            <w:tcW w:w="922" w:type="dxa"/>
            <w:tcBorders>
              <w:top w:val="single" w:sz="4" w:space="0" w:color="auto"/>
              <w:left w:val="single" w:sz="4" w:space="0" w:color="auto"/>
              <w:bottom w:val="single" w:sz="4" w:space="0" w:color="auto"/>
              <w:right w:val="single" w:sz="4" w:space="0" w:color="auto"/>
            </w:tcBorders>
          </w:tcPr>
          <w:p w14:paraId="1D971671" w14:textId="77777777" w:rsidR="00B1026F" w:rsidRPr="00DE1D82" w:rsidRDefault="00B1026F" w:rsidP="008B095D">
            <w:pPr>
              <w:pStyle w:val="afe"/>
              <w:rPr>
                <w:sz w:val="22"/>
                <w:szCs w:val="22"/>
              </w:rPr>
            </w:pPr>
            <w:r w:rsidRPr="00DE1D82">
              <w:rPr>
                <w:sz w:val="22"/>
                <w:szCs w:val="22"/>
              </w:rPr>
              <w:t>79,6</w:t>
            </w:r>
          </w:p>
        </w:tc>
        <w:tc>
          <w:tcPr>
            <w:tcW w:w="1099" w:type="dxa"/>
            <w:tcBorders>
              <w:top w:val="single" w:sz="4" w:space="0" w:color="auto"/>
              <w:left w:val="single" w:sz="4" w:space="0" w:color="auto"/>
              <w:bottom w:val="single" w:sz="4" w:space="0" w:color="auto"/>
              <w:right w:val="single" w:sz="4" w:space="0" w:color="auto"/>
            </w:tcBorders>
          </w:tcPr>
          <w:p w14:paraId="4844A878" w14:textId="77777777" w:rsidR="00B1026F" w:rsidRPr="00DE1D82" w:rsidRDefault="00B1026F" w:rsidP="008B095D">
            <w:pPr>
              <w:pStyle w:val="afe"/>
              <w:rPr>
                <w:sz w:val="22"/>
                <w:szCs w:val="22"/>
              </w:rPr>
            </w:pPr>
            <w:r w:rsidRPr="00DE1D82">
              <w:rPr>
                <w:sz w:val="22"/>
                <w:szCs w:val="22"/>
              </w:rPr>
              <w:t>93,5</w:t>
            </w:r>
          </w:p>
        </w:tc>
      </w:tr>
      <w:tr w:rsidR="00B1026F" w:rsidRPr="007227A6" w14:paraId="0E23D584"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4F1B1A48"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val="restart"/>
            <w:tcBorders>
              <w:top w:val="single" w:sz="4" w:space="0" w:color="auto"/>
              <w:left w:val="single" w:sz="4" w:space="0" w:color="auto"/>
              <w:right w:val="single" w:sz="4" w:space="0" w:color="auto"/>
            </w:tcBorders>
            <w:hideMark/>
          </w:tcPr>
          <w:p w14:paraId="5DCC0BBB" w14:textId="77777777" w:rsidR="00B1026F" w:rsidRPr="00DE1D82" w:rsidRDefault="00B1026F" w:rsidP="008B095D">
            <w:pPr>
              <w:pStyle w:val="afe"/>
              <w:rPr>
                <w:sz w:val="22"/>
                <w:szCs w:val="22"/>
                <w:lang w:eastAsia="en-US"/>
              </w:rPr>
            </w:pPr>
            <w:r w:rsidRPr="00DE1D82">
              <w:rPr>
                <w:sz w:val="22"/>
                <w:szCs w:val="22"/>
                <w:lang w:eastAsia="en-US"/>
              </w:rPr>
              <w:t>Понимание в прочитанном тексте запрашиваемой информации</w:t>
            </w:r>
          </w:p>
        </w:tc>
        <w:tc>
          <w:tcPr>
            <w:tcW w:w="987" w:type="dxa"/>
            <w:tcBorders>
              <w:top w:val="single" w:sz="4" w:space="0" w:color="auto"/>
              <w:left w:val="single" w:sz="4" w:space="0" w:color="auto"/>
              <w:bottom w:val="single" w:sz="4" w:space="0" w:color="auto"/>
              <w:right w:val="single" w:sz="4" w:space="0" w:color="auto"/>
            </w:tcBorders>
          </w:tcPr>
          <w:p w14:paraId="77EADB06"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07E16A12" w14:textId="77777777" w:rsidR="00B1026F" w:rsidRPr="00DE1D82" w:rsidRDefault="00B1026F" w:rsidP="008B095D">
            <w:pPr>
              <w:pStyle w:val="afe"/>
              <w:rPr>
                <w:sz w:val="22"/>
                <w:szCs w:val="22"/>
              </w:rPr>
            </w:pPr>
            <w:r w:rsidRPr="00DE1D82">
              <w:rPr>
                <w:sz w:val="22"/>
                <w:szCs w:val="22"/>
              </w:rPr>
              <w:t>58,0</w:t>
            </w:r>
          </w:p>
        </w:tc>
        <w:tc>
          <w:tcPr>
            <w:tcW w:w="1049" w:type="dxa"/>
            <w:tcBorders>
              <w:top w:val="single" w:sz="4" w:space="0" w:color="auto"/>
              <w:left w:val="single" w:sz="4" w:space="0" w:color="auto"/>
              <w:bottom w:val="single" w:sz="4" w:space="0" w:color="auto"/>
              <w:right w:val="single" w:sz="4" w:space="0" w:color="auto"/>
            </w:tcBorders>
          </w:tcPr>
          <w:p w14:paraId="6DAEF5CD"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4" w:space="0" w:color="auto"/>
              <w:left w:val="single" w:sz="4" w:space="0" w:color="auto"/>
              <w:bottom w:val="single" w:sz="4" w:space="0" w:color="auto"/>
              <w:right w:val="single" w:sz="4" w:space="0" w:color="auto"/>
            </w:tcBorders>
          </w:tcPr>
          <w:p w14:paraId="6C189B54" w14:textId="77777777" w:rsidR="00B1026F" w:rsidRPr="00DE1D82" w:rsidRDefault="00B1026F" w:rsidP="008B095D">
            <w:pPr>
              <w:pStyle w:val="afe"/>
              <w:rPr>
                <w:sz w:val="22"/>
                <w:szCs w:val="22"/>
              </w:rPr>
            </w:pPr>
            <w:r w:rsidRPr="00DE1D82">
              <w:rPr>
                <w:sz w:val="22"/>
                <w:szCs w:val="22"/>
              </w:rPr>
              <w:t>36,3</w:t>
            </w:r>
          </w:p>
        </w:tc>
        <w:tc>
          <w:tcPr>
            <w:tcW w:w="922" w:type="dxa"/>
            <w:tcBorders>
              <w:top w:val="single" w:sz="4" w:space="0" w:color="auto"/>
              <w:left w:val="single" w:sz="4" w:space="0" w:color="auto"/>
              <w:bottom w:val="single" w:sz="4" w:space="0" w:color="auto"/>
              <w:right w:val="single" w:sz="4" w:space="0" w:color="auto"/>
            </w:tcBorders>
          </w:tcPr>
          <w:p w14:paraId="070BC80D" w14:textId="77777777" w:rsidR="00B1026F" w:rsidRPr="00DE1D82" w:rsidRDefault="00B1026F" w:rsidP="008B095D">
            <w:pPr>
              <w:pStyle w:val="afe"/>
              <w:rPr>
                <w:sz w:val="22"/>
                <w:szCs w:val="22"/>
              </w:rPr>
            </w:pPr>
            <w:r w:rsidRPr="00DE1D82">
              <w:rPr>
                <w:sz w:val="22"/>
                <w:szCs w:val="22"/>
              </w:rPr>
              <w:t>51,1</w:t>
            </w:r>
          </w:p>
        </w:tc>
        <w:tc>
          <w:tcPr>
            <w:tcW w:w="1099" w:type="dxa"/>
            <w:tcBorders>
              <w:top w:val="single" w:sz="4" w:space="0" w:color="auto"/>
              <w:left w:val="single" w:sz="4" w:space="0" w:color="auto"/>
              <w:bottom w:val="single" w:sz="4" w:space="0" w:color="auto"/>
              <w:right w:val="single" w:sz="4" w:space="0" w:color="auto"/>
            </w:tcBorders>
          </w:tcPr>
          <w:p w14:paraId="6A0648CD" w14:textId="77777777" w:rsidR="00B1026F" w:rsidRPr="00DE1D82" w:rsidRDefault="00B1026F" w:rsidP="008B095D">
            <w:pPr>
              <w:pStyle w:val="afe"/>
              <w:rPr>
                <w:sz w:val="22"/>
                <w:szCs w:val="22"/>
              </w:rPr>
            </w:pPr>
            <w:r w:rsidRPr="00DE1D82">
              <w:rPr>
                <w:sz w:val="22"/>
                <w:szCs w:val="22"/>
              </w:rPr>
              <w:t>73,4</w:t>
            </w:r>
          </w:p>
        </w:tc>
      </w:tr>
      <w:tr w:rsidR="00B1026F" w:rsidRPr="007227A6" w14:paraId="324ABE77"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0FC2D1CB"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3FF70BFF"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39418C5"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6386FCF4" w14:textId="77777777" w:rsidR="00B1026F" w:rsidRPr="00DE1D82" w:rsidRDefault="00B1026F" w:rsidP="008B095D">
            <w:pPr>
              <w:pStyle w:val="afe"/>
              <w:rPr>
                <w:sz w:val="22"/>
                <w:szCs w:val="22"/>
              </w:rPr>
            </w:pPr>
            <w:r w:rsidRPr="00DE1D82">
              <w:rPr>
                <w:sz w:val="22"/>
                <w:szCs w:val="22"/>
              </w:rPr>
              <w:t>57,8</w:t>
            </w:r>
          </w:p>
        </w:tc>
        <w:tc>
          <w:tcPr>
            <w:tcW w:w="1049" w:type="dxa"/>
            <w:tcBorders>
              <w:top w:val="single" w:sz="4" w:space="0" w:color="auto"/>
              <w:left w:val="single" w:sz="4" w:space="0" w:color="auto"/>
              <w:bottom w:val="single" w:sz="4" w:space="0" w:color="auto"/>
              <w:right w:val="single" w:sz="4" w:space="0" w:color="auto"/>
            </w:tcBorders>
          </w:tcPr>
          <w:p w14:paraId="4CA3101B" w14:textId="77777777" w:rsidR="00B1026F" w:rsidRPr="00DE1D82" w:rsidRDefault="00B1026F" w:rsidP="008B095D">
            <w:pPr>
              <w:pStyle w:val="afe"/>
              <w:rPr>
                <w:sz w:val="22"/>
                <w:szCs w:val="22"/>
                <w:lang w:eastAsia="en-US"/>
              </w:rPr>
            </w:pPr>
            <w:r w:rsidRPr="00DE1D82">
              <w:rPr>
                <w:sz w:val="22"/>
                <w:szCs w:val="22"/>
              </w:rPr>
              <w:t>20,0</w:t>
            </w:r>
          </w:p>
        </w:tc>
        <w:tc>
          <w:tcPr>
            <w:tcW w:w="982" w:type="dxa"/>
            <w:tcBorders>
              <w:top w:val="single" w:sz="4" w:space="0" w:color="auto"/>
              <w:left w:val="single" w:sz="4" w:space="0" w:color="auto"/>
              <w:bottom w:val="single" w:sz="4" w:space="0" w:color="auto"/>
              <w:right w:val="single" w:sz="4" w:space="0" w:color="auto"/>
            </w:tcBorders>
          </w:tcPr>
          <w:p w14:paraId="26ADB221" w14:textId="77777777" w:rsidR="00B1026F" w:rsidRPr="00DE1D82" w:rsidRDefault="00B1026F" w:rsidP="008B095D">
            <w:pPr>
              <w:pStyle w:val="afe"/>
              <w:rPr>
                <w:sz w:val="22"/>
                <w:szCs w:val="22"/>
              </w:rPr>
            </w:pPr>
            <w:r w:rsidRPr="00DE1D82">
              <w:rPr>
                <w:sz w:val="22"/>
                <w:szCs w:val="22"/>
              </w:rPr>
              <w:t>35,1</w:t>
            </w:r>
          </w:p>
        </w:tc>
        <w:tc>
          <w:tcPr>
            <w:tcW w:w="922" w:type="dxa"/>
            <w:tcBorders>
              <w:top w:val="single" w:sz="4" w:space="0" w:color="auto"/>
              <w:left w:val="single" w:sz="4" w:space="0" w:color="auto"/>
              <w:bottom w:val="single" w:sz="4" w:space="0" w:color="auto"/>
              <w:right w:val="single" w:sz="4" w:space="0" w:color="auto"/>
            </w:tcBorders>
          </w:tcPr>
          <w:p w14:paraId="7097590D" w14:textId="77777777" w:rsidR="00B1026F" w:rsidRPr="00DE1D82" w:rsidRDefault="00B1026F" w:rsidP="008B095D">
            <w:pPr>
              <w:pStyle w:val="afe"/>
              <w:rPr>
                <w:sz w:val="22"/>
                <w:szCs w:val="22"/>
              </w:rPr>
            </w:pPr>
            <w:r w:rsidRPr="00DE1D82">
              <w:rPr>
                <w:sz w:val="22"/>
                <w:szCs w:val="22"/>
              </w:rPr>
              <w:t>54,8</w:t>
            </w:r>
          </w:p>
        </w:tc>
        <w:tc>
          <w:tcPr>
            <w:tcW w:w="1099" w:type="dxa"/>
            <w:tcBorders>
              <w:top w:val="single" w:sz="4" w:space="0" w:color="auto"/>
              <w:left w:val="single" w:sz="4" w:space="0" w:color="auto"/>
              <w:bottom w:val="single" w:sz="4" w:space="0" w:color="auto"/>
              <w:right w:val="single" w:sz="4" w:space="0" w:color="auto"/>
            </w:tcBorders>
          </w:tcPr>
          <w:p w14:paraId="79404958" w14:textId="77777777" w:rsidR="00B1026F" w:rsidRPr="00DE1D82" w:rsidRDefault="00B1026F" w:rsidP="008B095D">
            <w:pPr>
              <w:pStyle w:val="afe"/>
              <w:rPr>
                <w:sz w:val="22"/>
                <w:szCs w:val="22"/>
              </w:rPr>
            </w:pPr>
            <w:r w:rsidRPr="00DE1D82">
              <w:rPr>
                <w:sz w:val="22"/>
                <w:szCs w:val="22"/>
              </w:rPr>
              <w:t>70,3</w:t>
            </w:r>
          </w:p>
        </w:tc>
      </w:tr>
      <w:tr w:rsidR="00B1026F" w:rsidRPr="007227A6" w14:paraId="43729F20"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8799AB1"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6C3072BB"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9AE68A5"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52F14D65" w14:textId="77777777" w:rsidR="00B1026F" w:rsidRPr="00DE1D82" w:rsidRDefault="00B1026F" w:rsidP="008B095D">
            <w:pPr>
              <w:pStyle w:val="afe"/>
              <w:rPr>
                <w:sz w:val="22"/>
                <w:szCs w:val="22"/>
              </w:rPr>
            </w:pPr>
            <w:r w:rsidRPr="00DE1D82">
              <w:rPr>
                <w:sz w:val="22"/>
                <w:szCs w:val="22"/>
              </w:rPr>
              <w:t>63,5</w:t>
            </w:r>
          </w:p>
        </w:tc>
        <w:tc>
          <w:tcPr>
            <w:tcW w:w="1049" w:type="dxa"/>
            <w:tcBorders>
              <w:top w:val="single" w:sz="4" w:space="0" w:color="auto"/>
              <w:left w:val="single" w:sz="4" w:space="0" w:color="auto"/>
              <w:bottom w:val="single" w:sz="4" w:space="0" w:color="auto"/>
              <w:right w:val="single" w:sz="4" w:space="0" w:color="auto"/>
            </w:tcBorders>
          </w:tcPr>
          <w:p w14:paraId="0E32F229" w14:textId="77777777" w:rsidR="00B1026F" w:rsidRPr="00DE1D82" w:rsidRDefault="00B1026F" w:rsidP="008B095D">
            <w:pPr>
              <w:pStyle w:val="afe"/>
              <w:rPr>
                <w:sz w:val="22"/>
                <w:szCs w:val="22"/>
              </w:rPr>
            </w:pPr>
            <w:r w:rsidRPr="00DE1D82">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5380D9E6" w14:textId="77777777" w:rsidR="00B1026F" w:rsidRPr="00DE1D82" w:rsidRDefault="00B1026F" w:rsidP="008B095D">
            <w:pPr>
              <w:pStyle w:val="afe"/>
              <w:rPr>
                <w:sz w:val="22"/>
                <w:szCs w:val="22"/>
              </w:rPr>
            </w:pPr>
            <w:r w:rsidRPr="00DE1D82">
              <w:rPr>
                <w:sz w:val="22"/>
                <w:szCs w:val="22"/>
              </w:rPr>
              <w:t>28,7</w:t>
            </w:r>
          </w:p>
        </w:tc>
        <w:tc>
          <w:tcPr>
            <w:tcW w:w="922" w:type="dxa"/>
            <w:tcBorders>
              <w:top w:val="single" w:sz="4" w:space="0" w:color="auto"/>
              <w:left w:val="single" w:sz="4" w:space="0" w:color="auto"/>
              <w:bottom w:val="single" w:sz="4" w:space="0" w:color="auto"/>
              <w:right w:val="single" w:sz="4" w:space="0" w:color="auto"/>
            </w:tcBorders>
          </w:tcPr>
          <w:p w14:paraId="11341F94" w14:textId="77777777" w:rsidR="00B1026F" w:rsidRPr="00DE1D82" w:rsidRDefault="00B1026F" w:rsidP="008B095D">
            <w:pPr>
              <w:pStyle w:val="afe"/>
              <w:rPr>
                <w:sz w:val="22"/>
                <w:szCs w:val="22"/>
              </w:rPr>
            </w:pPr>
            <w:r w:rsidRPr="00DE1D82">
              <w:rPr>
                <w:sz w:val="22"/>
                <w:szCs w:val="22"/>
              </w:rPr>
              <w:t>57,7</w:t>
            </w:r>
          </w:p>
        </w:tc>
        <w:tc>
          <w:tcPr>
            <w:tcW w:w="1099" w:type="dxa"/>
            <w:tcBorders>
              <w:top w:val="single" w:sz="4" w:space="0" w:color="auto"/>
              <w:left w:val="single" w:sz="4" w:space="0" w:color="auto"/>
              <w:bottom w:val="single" w:sz="4" w:space="0" w:color="auto"/>
              <w:right w:val="single" w:sz="4" w:space="0" w:color="auto"/>
            </w:tcBorders>
          </w:tcPr>
          <w:p w14:paraId="17AC2E22" w14:textId="77777777" w:rsidR="00B1026F" w:rsidRPr="00DE1D82" w:rsidRDefault="00B1026F" w:rsidP="008B095D">
            <w:pPr>
              <w:pStyle w:val="afe"/>
              <w:rPr>
                <w:sz w:val="22"/>
                <w:szCs w:val="22"/>
              </w:rPr>
            </w:pPr>
            <w:r w:rsidRPr="00DE1D82">
              <w:rPr>
                <w:sz w:val="22"/>
                <w:szCs w:val="22"/>
              </w:rPr>
              <w:t>83,6</w:t>
            </w:r>
          </w:p>
        </w:tc>
      </w:tr>
      <w:tr w:rsidR="00B1026F" w:rsidRPr="007227A6" w14:paraId="05EEE71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1F4F6120"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434DBB94"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821E406"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67358A0D" w14:textId="77777777" w:rsidR="00B1026F" w:rsidRPr="00DE1D82" w:rsidRDefault="00B1026F" w:rsidP="008B095D">
            <w:pPr>
              <w:pStyle w:val="afe"/>
              <w:rPr>
                <w:sz w:val="22"/>
                <w:szCs w:val="22"/>
              </w:rPr>
            </w:pPr>
            <w:r w:rsidRPr="00DE1D82">
              <w:rPr>
                <w:sz w:val="22"/>
                <w:szCs w:val="22"/>
              </w:rPr>
              <w:t>55,6</w:t>
            </w:r>
          </w:p>
        </w:tc>
        <w:tc>
          <w:tcPr>
            <w:tcW w:w="1049" w:type="dxa"/>
            <w:tcBorders>
              <w:top w:val="single" w:sz="4" w:space="0" w:color="auto"/>
              <w:left w:val="single" w:sz="4" w:space="0" w:color="auto"/>
              <w:bottom w:val="single" w:sz="4" w:space="0" w:color="auto"/>
              <w:right w:val="single" w:sz="4" w:space="0" w:color="auto"/>
            </w:tcBorders>
          </w:tcPr>
          <w:p w14:paraId="0BFE06B1" w14:textId="77777777" w:rsidR="00B1026F" w:rsidRPr="00DE1D82" w:rsidRDefault="00B1026F" w:rsidP="008B095D">
            <w:pPr>
              <w:pStyle w:val="afe"/>
              <w:rPr>
                <w:sz w:val="22"/>
                <w:szCs w:val="22"/>
              </w:rPr>
            </w:pPr>
            <w:r w:rsidRPr="00DE1D82">
              <w:rPr>
                <w:sz w:val="22"/>
                <w:szCs w:val="22"/>
              </w:rPr>
              <w:t>60,0</w:t>
            </w:r>
          </w:p>
        </w:tc>
        <w:tc>
          <w:tcPr>
            <w:tcW w:w="982" w:type="dxa"/>
            <w:tcBorders>
              <w:top w:val="single" w:sz="4" w:space="0" w:color="auto"/>
              <w:left w:val="single" w:sz="4" w:space="0" w:color="auto"/>
              <w:bottom w:val="single" w:sz="4" w:space="0" w:color="auto"/>
              <w:right w:val="single" w:sz="4" w:space="0" w:color="auto"/>
            </w:tcBorders>
          </w:tcPr>
          <w:p w14:paraId="2B537258" w14:textId="77777777" w:rsidR="00B1026F" w:rsidRPr="00DE1D82" w:rsidRDefault="00B1026F" w:rsidP="008B095D">
            <w:pPr>
              <w:pStyle w:val="afe"/>
              <w:rPr>
                <w:sz w:val="22"/>
                <w:szCs w:val="22"/>
              </w:rPr>
            </w:pPr>
            <w:r w:rsidRPr="00DE1D82">
              <w:rPr>
                <w:sz w:val="22"/>
                <w:szCs w:val="22"/>
              </w:rPr>
              <w:t>37,8</w:t>
            </w:r>
          </w:p>
        </w:tc>
        <w:tc>
          <w:tcPr>
            <w:tcW w:w="922" w:type="dxa"/>
            <w:tcBorders>
              <w:top w:val="single" w:sz="4" w:space="0" w:color="auto"/>
              <w:left w:val="single" w:sz="4" w:space="0" w:color="auto"/>
              <w:bottom w:val="single" w:sz="4" w:space="0" w:color="auto"/>
              <w:right w:val="single" w:sz="4" w:space="0" w:color="auto"/>
            </w:tcBorders>
          </w:tcPr>
          <w:p w14:paraId="3B565CBB" w14:textId="77777777" w:rsidR="00B1026F" w:rsidRPr="00DE1D82" w:rsidRDefault="00B1026F" w:rsidP="008B095D">
            <w:pPr>
              <w:pStyle w:val="afe"/>
              <w:rPr>
                <w:sz w:val="22"/>
                <w:szCs w:val="22"/>
              </w:rPr>
            </w:pPr>
            <w:r w:rsidRPr="00DE1D82">
              <w:rPr>
                <w:sz w:val="22"/>
                <w:szCs w:val="22"/>
              </w:rPr>
              <w:t>59,0</w:t>
            </w:r>
          </w:p>
        </w:tc>
        <w:tc>
          <w:tcPr>
            <w:tcW w:w="1099" w:type="dxa"/>
            <w:tcBorders>
              <w:top w:val="single" w:sz="4" w:space="0" w:color="auto"/>
              <w:left w:val="single" w:sz="4" w:space="0" w:color="auto"/>
              <w:bottom w:val="single" w:sz="4" w:space="0" w:color="auto"/>
              <w:right w:val="single" w:sz="4" w:space="0" w:color="auto"/>
            </w:tcBorders>
          </w:tcPr>
          <w:p w14:paraId="7B3045B3" w14:textId="77777777" w:rsidR="00B1026F" w:rsidRPr="00DE1D82" w:rsidRDefault="00B1026F" w:rsidP="008B095D">
            <w:pPr>
              <w:pStyle w:val="afe"/>
              <w:rPr>
                <w:sz w:val="22"/>
                <w:szCs w:val="22"/>
              </w:rPr>
            </w:pPr>
            <w:r w:rsidRPr="00DE1D82">
              <w:rPr>
                <w:sz w:val="22"/>
                <w:szCs w:val="22"/>
              </w:rPr>
              <w:t>60,4</w:t>
            </w:r>
          </w:p>
        </w:tc>
      </w:tr>
      <w:tr w:rsidR="00B1026F" w:rsidRPr="007227A6" w14:paraId="740FED37"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3923B844"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2A60E5EA"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2611A59"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423CA817" w14:textId="77777777" w:rsidR="00B1026F" w:rsidRPr="00DE1D82" w:rsidRDefault="00B1026F" w:rsidP="008B095D">
            <w:pPr>
              <w:pStyle w:val="afe"/>
              <w:rPr>
                <w:sz w:val="22"/>
                <w:szCs w:val="22"/>
              </w:rPr>
            </w:pPr>
            <w:r w:rsidRPr="00DE1D82">
              <w:rPr>
                <w:sz w:val="22"/>
                <w:szCs w:val="22"/>
              </w:rPr>
              <w:t>26,1</w:t>
            </w:r>
          </w:p>
        </w:tc>
        <w:tc>
          <w:tcPr>
            <w:tcW w:w="1049" w:type="dxa"/>
            <w:tcBorders>
              <w:top w:val="single" w:sz="4" w:space="0" w:color="auto"/>
              <w:left w:val="single" w:sz="4" w:space="0" w:color="auto"/>
              <w:bottom w:val="single" w:sz="4" w:space="0" w:color="auto"/>
              <w:right w:val="single" w:sz="4" w:space="0" w:color="auto"/>
            </w:tcBorders>
          </w:tcPr>
          <w:p w14:paraId="2C095971" w14:textId="77777777" w:rsidR="00B1026F" w:rsidRPr="00DE1D82" w:rsidRDefault="00B1026F" w:rsidP="008B095D">
            <w:pPr>
              <w:pStyle w:val="afe"/>
              <w:rPr>
                <w:sz w:val="22"/>
                <w:szCs w:val="22"/>
              </w:rPr>
            </w:pPr>
            <w:r w:rsidRPr="00DE1D82">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DB90AC8" w14:textId="77777777" w:rsidR="00B1026F" w:rsidRPr="00DE1D82" w:rsidRDefault="00B1026F" w:rsidP="008B095D">
            <w:pPr>
              <w:pStyle w:val="afe"/>
              <w:rPr>
                <w:sz w:val="22"/>
                <w:szCs w:val="22"/>
              </w:rPr>
            </w:pPr>
            <w:r w:rsidRPr="00DE1D82">
              <w:rPr>
                <w:sz w:val="22"/>
                <w:szCs w:val="22"/>
              </w:rPr>
              <w:t>12,0</w:t>
            </w:r>
          </w:p>
        </w:tc>
        <w:tc>
          <w:tcPr>
            <w:tcW w:w="922" w:type="dxa"/>
            <w:tcBorders>
              <w:top w:val="single" w:sz="4" w:space="0" w:color="auto"/>
              <w:left w:val="single" w:sz="4" w:space="0" w:color="auto"/>
              <w:bottom w:val="single" w:sz="4" w:space="0" w:color="auto"/>
              <w:right w:val="single" w:sz="4" w:space="0" w:color="auto"/>
            </w:tcBorders>
          </w:tcPr>
          <w:p w14:paraId="3EDF867A" w14:textId="77777777" w:rsidR="00B1026F" w:rsidRPr="00DE1D82" w:rsidRDefault="00B1026F" w:rsidP="008B095D">
            <w:pPr>
              <w:pStyle w:val="afe"/>
              <w:rPr>
                <w:sz w:val="22"/>
                <w:szCs w:val="22"/>
              </w:rPr>
            </w:pPr>
            <w:r w:rsidRPr="00DE1D82">
              <w:rPr>
                <w:sz w:val="22"/>
                <w:szCs w:val="22"/>
              </w:rPr>
              <w:t>18,4</w:t>
            </w:r>
          </w:p>
        </w:tc>
        <w:tc>
          <w:tcPr>
            <w:tcW w:w="1099" w:type="dxa"/>
            <w:tcBorders>
              <w:top w:val="single" w:sz="4" w:space="0" w:color="auto"/>
              <w:left w:val="single" w:sz="4" w:space="0" w:color="auto"/>
              <w:bottom w:val="single" w:sz="4" w:space="0" w:color="auto"/>
              <w:right w:val="single" w:sz="4" w:space="0" w:color="auto"/>
            </w:tcBorders>
          </w:tcPr>
          <w:p w14:paraId="2036DED9" w14:textId="77777777" w:rsidR="00B1026F" w:rsidRPr="00DE1D82" w:rsidRDefault="00B1026F" w:rsidP="008B095D">
            <w:pPr>
              <w:pStyle w:val="afe"/>
              <w:rPr>
                <w:sz w:val="22"/>
                <w:szCs w:val="22"/>
              </w:rPr>
            </w:pPr>
            <w:r w:rsidRPr="00DE1D82">
              <w:rPr>
                <w:sz w:val="22"/>
                <w:szCs w:val="22"/>
              </w:rPr>
              <w:t>38,9</w:t>
            </w:r>
          </w:p>
        </w:tc>
      </w:tr>
      <w:tr w:rsidR="00B1026F" w:rsidRPr="007227A6" w14:paraId="339B13EE"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220C54A3"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4E17BC38"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F9C835C"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32686A84" w14:textId="77777777" w:rsidR="00B1026F" w:rsidRPr="00DE1D82" w:rsidRDefault="00B1026F" w:rsidP="008B095D">
            <w:pPr>
              <w:pStyle w:val="afe"/>
              <w:rPr>
                <w:sz w:val="22"/>
                <w:szCs w:val="22"/>
              </w:rPr>
            </w:pPr>
            <w:r w:rsidRPr="00DE1D82">
              <w:rPr>
                <w:sz w:val="22"/>
                <w:szCs w:val="22"/>
              </w:rPr>
              <w:t>45,1</w:t>
            </w:r>
          </w:p>
        </w:tc>
        <w:tc>
          <w:tcPr>
            <w:tcW w:w="1049" w:type="dxa"/>
            <w:tcBorders>
              <w:top w:val="single" w:sz="4" w:space="0" w:color="auto"/>
              <w:left w:val="single" w:sz="4" w:space="0" w:color="auto"/>
              <w:bottom w:val="single" w:sz="4" w:space="0" w:color="auto"/>
              <w:right w:val="single" w:sz="4" w:space="0" w:color="auto"/>
            </w:tcBorders>
          </w:tcPr>
          <w:p w14:paraId="6ACB1ACC" w14:textId="77777777" w:rsidR="00B1026F" w:rsidRPr="00DE1D82" w:rsidRDefault="00B1026F" w:rsidP="008B095D">
            <w:pPr>
              <w:pStyle w:val="afe"/>
              <w:rPr>
                <w:sz w:val="22"/>
                <w:szCs w:val="22"/>
              </w:rPr>
            </w:pPr>
            <w:r w:rsidRPr="00DE1D82">
              <w:rPr>
                <w:sz w:val="22"/>
                <w:szCs w:val="22"/>
              </w:rPr>
              <w:t>20,0</w:t>
            </w:r>
          </w:p>
        </w:tc>
        <w:tc>
          <w:tcPr>
            <w:tcW w:w="982" w:type="dxa"/>
            <w:tcBorders>
              <w:top w:val="single" w:sz="4" w:space="0" w:color="auto"/>
              <w:left w:val="single" w:sz="4" w:space="0" w:color="auto"/>
              <w:bottom w:val="single" w:sz="4" w:space="0" w:color="auto"/>
              <w:right w:val="single" w:sz="4" w:space="0" w:color="auto"/>
            </w:tcBorders>
          </w:tcPr>
          <w:p w14:paraId="0CD003F1" w14:textId="77777777" w:rsidR="00B1026F" w:rsidRPr="00DE1D82" w:rsidRDefault="00B1026F" w:rsidP="008B095D">
            <w:pPr>
              <w:pStyle w:val="afe"/>
              <w:rPr>
                <w:sz w:val="22"/>
                <w:szCs w:val="22"/>
              </w:rPr>
            </w:pPr>
            <w:r w:rsidRPr="00DE1D82">
              <w:rPr>
                <w:sz w:val="22"/>
                <w:szCs w:val="22"/>
              </w:rPr>
              <w:t>21,1</w:t>
            </w:r>
          </w:p>
        </w:tc>
        <w:tc>
          <w:tcPr>
            <w:tcW w:w="922" w:type="dxa"/>
            <w:tcBorders>
              <w:top w:val="single" w:sz="4" w:space="0" w:color="auto"/>
              <w:left w:val="single" w:sz="4" w:space="0" w:color="auto"/>
              <w:bottom w:val="single" w:sz="4" w:space="0" w:color="auto"/>
              <w:right w:val="single" w:sz="4" w:space="0" w:color="auto"/>
            </w:tcBorders>
          </w:tcPr>
          <w:p w14:paraId="2333E388" w14:textId="77777777" w:rsidR="00B1026F" w:rsidRPr="00DE1D82" w:rsidRDefault="00B1026F" w:rsidP="008B095D">
            <w:pPr>
              <w:pStyle w:val="afe"/>
              <w:rPr>
                <w:sz w:val="22"/>
                <w:szCs w:val="22"/>
              </w:rPr>
            </w:pPr>
            <w:r w:rsidRPr="00DE1D82">
              <w:rPr>
                <w:sz w:val="22"/>
                <w:szCs w:val="22"/>
              </w:rPr>
              <w:t>39,8</w:t>
            </w:r>
          </w:p>
        </w:tc>
        <w:tc>
          <w:tcPr>
            <w:tcW w:w="1099" w:type="dxa"/>
            <w:tcBorders>
              <w:top w:val="single" w:sz="4" w:space="0" w:color="auto"/>
              <w:left w:val="single" w:sz="4" w:space="0" w:color="auto"/>
              <w:bottom w:val="single" w:sz="4" w:space="0" w:color="auto"/>
              <w:right w:val="single" w:sz="4" w:space="0" w:color="auto"/>
            </w:tcBorders>
          </w:tcPr>
          <w:p w14:paraId="18ACADFA" w14:textId="77777777" w:rsidR="00B1026F" w:rsidRPr="00DE1D82" w:rsidRDefault="00B1026F" w:rsidP="008B095D">
            <w:pPr>
              <w:pStyle w:val="afe"/>
              <w:rPr>
                <w:sz w:val="22"/>
                <w:szCs w:val="22"/>
              </w:rPr>
            </w:pPr>
            <w:r w:rsidRPr="00DE1D82">
              <w:rPr>
                <w:sz w:val="22"/>
                <w:szCs w:val="22"/>
              </w:rPr>
              <w:t>59,9</w:t>
            </w:r>
          </w:p>
        </w:tc>
      </w:tr>
      <w:tr w:rsidR="00B1026F" w:rsidRPr="007227A6" w14:paraId="0CA36254"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5F586F92" w14:textId="77777777" w:rsidR="00B1026F" w:rsidRPr="00AE19D9" w:rsidRDefault="00B1026F" w:rsidP="00B1026F">
            <w:pPr>
              <w:numPr>
                <w:ilvl w:val="0"/>
                <w:numId w:val="17"/>
              </w:numPr>
              <w:autoSpaceDE w:val="0"/>
              <w:autoSpaceDN w:val="0"/>
              <w:adjustRightInd w:val="0"/>
              <w:spacing w:line="276" w:lineRule="auto"/>
              <w:ind w:left="0" w:firstLine="0"/>
              <w:jc w:val="both"/>
              <w:rPr>
                <w:sz w:val="22"/>
                <w:szCs w:val="22"/>
                <w:lang w:eastAsia="en-US"/>
              </w:rPr>
            </w:pPr>
          </w:p>
        </w:tc>
        <w:tc>
          <w:tcPr>
            <w:tcW w:w="3324" w:type="dxa"/>
            <w:vMerge/>
            <w:tcBorders>
              <w:left w:val="single" w:sz="4" w:space="0" w:color="auto"/>
              <w:bottom w:val="single" w:sz="4" w:space="0" w:color="auto"/>
              <w:right w:val="single" w:sz="4" w:space="0" w:color="auto"/>
            </w:tcBorders>
            <w:hideMark/>
          </w:tcPr>
          <w:p w14:paraId="5EBD1345" w14:textId="77777777" w:rsidR="00B1026F" w:rsidRPr="00DE1D82"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699391A" w14:textId="77777777" w:rsidR="00B1026F" w:rsidRPr="00DE1D82" w:rsidRDefault="00B1026F" w:rsidP="008B095D">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0F3057AA" w14:textId="77777777" w:rsidR="00B1026F" w:rsidRPr="00DE1D82" w:rsidRDefault="00B1026F" w:rsidP="008B095D">
            <w:pPr>
              <w:pStyle w:val="afe"/>
              <w:rPr>
                <w:sz w:val="22"/>
                <w:szCs w:val="22"/>
              </w:rPr>
            </w:pPr>
            <w:r w:rsidRPr="00DE1D82">
              <w:rPr>
                <w:sz w:val="22"/>
                <w:szCs w:val="22"/>
              </w:rPr>
              <w:t>87,6</w:t>
            </w:r>
          </w:p>
        </w:tc>
        <w:tc>
          <w:tcPr>
            <w:tcW w:w="1049" w:type="dxa"/>
            <w:tcBorders>
              <w:top w:val="single" w:sz="4" w:space="0" w:color="auto"/>
              <w:left w:val="single" w:sz="4" w:space="0" w:color="auto"/>
              <w:bottom w:val="single" w:sz="4" w:space="0" w:color="auto"/>
              <w:right w:val="single" w:sz="4" w:space="0" w:color="auto"/>
            </w:tcBorders>
          </w:tcPr>
          <w:p w14:paraId="4C9FD798" w14:textId="77777777" w:rsidR="00B1026F" w:rsidRPr="00DE1D82" w:rsidRDefault="00B1026F" w:rsidP="008B095D">
            <w:pPr>
              <w:pStyle w:val="afe"/>
              <w:rPr>
                <w:sz w:val="22"/>
                <w:szCs w:val="22"/>
              </w:rPr>
            </w:pPr>
            <w:r w:rsidRPr="00DE1D82">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B1EBCF5" w14:textId="77777777" w:rsidR="00B1026F" w:rsidRPr="00DE1D82" w:rsidRDefault="00B1026F" w:rsidP="008B095D">
            <w:pPr>
              <w:pStyle w:val="afe"/>
              <w:rPr>
                <w:sz w:val="22"/>
                <w:szCs w:val="22"/>
              </w:rPr>
            </w:pPr>
            <w:r w:rsidRPr="00DE1D82">
              <w:rPr>
                <w:sz w:val="22"/>
                <w:szCs w:val="22"/>
              </w:rPr>
              <w:t>69,7</w:t>
            </w:r>
          </w:p>
        </w:tc>
        <w:tc>
          <w:tcPr>
            <w:tcW w:w="922" w:type="dxa"/>
            <w:tcBorders>
              <w:top w:val="single" w:sz="4" w:space="0" w:color="auto"/>
              <w:left w:val="single" w:sz="4" w:space="0" w:color="auto"/>
              <w:bottom w:val="single" w:sz="4" w:space="0" w:color="auto"/>
              <w:right w:val="single" w:sz="4" w:space="0" w:color="auto"/>
            </w:tcBorders>
          </w:tcPr>
          <w:p w14:paraId="5543DB91" w14:textId="77777777" w:rsidR="00B1026F" w:rsidRPr="00DE1D82" w:rsidRDefault="00B1026F" w:rsidP="008B095D">
            <w:pPr>
              <w:pStyle w:val="afe"/>
              <w:rPr>
                <w:sz w:val="22"/>
                <w:szCs w:val="22"/>
              </w:rPr>
            </w:pPr>
            <w:r w:rsidRPr="00DE1D82">
              <w:rPr>
                <w:sz w:val="22"/>
                <w:szCs w:val="22"/>
              </w:rPr>
              <w:t>88,0</w:t>
            </w:r>
          </w:p>
        </w:tc>
        <w:tc>
          <w:tcPr>
            <w:tcW w:w="1099" w:type="dxa"/>
            <w:tcBorders>
              <w:top w:val="single" w:sz="4" w:space="0" w:color="auto"/>
              <w:left w:val="single" w:sz="4" w:space="0" w:color="auto"/>
              <w:bottom w:val="single" w:sz="4" w:space="0" w:color="auto"/>
              <w:right w:val="single" w:sz="4" w:space="0" w:color="auto"/>
            </w:tcBorders>
          </w:tcPr>
          <w:p w14:paraId="274B3E57" w14:textId="77777777" w:rsidR="00B1026F" w:rsidRPr="00DE1D82" w:rsidRDefault="00B1026F" w:rsidP="008B095D">
            <w:pPr>
              <w:pStyle w:val="afe"/>
              <w:rPr>
                <w:sz w:val="22"/>
                <w:szCs w:val="22"/>
              </w:rPr>
            </w:pPr>
            <w:r w:rsidRPr="00DE1D82">
              <w:rPr>
                <w:sz w:val="22"/>
                <w:szCs w:val="22"/>
              </w:rPr>
              <w:t>95,6</w:t>
            </w:r>
          </w:p>
        </w:tc>
      </w:tr>
      <w:tr w:rsidR="00B1026F" w:rsidRPr="007227A6" w14:paraId="60E835C4" w14:textId="77777777" w:rsidTr="00A601A3">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72FFF85E" w14:textId="77777777" w:rsidR="00B1026F" w:rsidRPr="00494C3A" w:rsidRDefault="00B1026F" w:rsidP="008B095D">
            <w:pPr>
              <w:pStyle w:val="afe"/>
              <w:jc w:val="center"/>
              <w:rPr>
                <w:b/>
                <w:bCs/>
              </w:rPr>
            </w:pPr>
            <w:r w:rsidRPr="00494C3A">
              <w:rPr>
                <w:b/>
                <w:bCs/>
              </w:rPr>
              <w:t>Раздел 3. Задания по грамматике и лексике</w:t>
            </w:r>
          </w:p>
        </w:tc>
      </w:tr>
      <w:tr w:rsidR="00B1026F" w:rsidRPr="007227A6" w14:paraId="11A71911"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476397B7"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val="restart"/>
            <w:tcBorders>
              <w:top w:val="single" w:sz="4" w:space="0" w:color="auto"/>
              <w:left w:val="single" w:sz="4" w:space="0" w:color="auto"/>
              <w:right w:val="single" w:sz="4" w:space="0" w:color="auto"/>
            </w:tcBorders>
            <w:hideMark/>
          </w:tcPr>
          <w:p w14:paraId="52C01674" w14:textId="77777777" w:rsidR="00B1026F" w:rsidRPr="00FD4FAD" w:rsidRDefault="00B1026F" w:rsidP="008B095D">
            <w:pPr>
              <w:pStyle w:val="afe"/>
              <w:rPr>
                <w:sz w:val="22"/>
                <w:szCs w:val="22"/>
                <w:lang w:eastAsia="en-US"/>
              </w:rPr>
            </w:pPr>
            <w:r w:rsidRPr="00FD4FAD">
              <w:rPr>
                <w:sz w:val="22"/>
                <w:szCs w:val="22"/>
                <w:lang w:eastAsia="en-US"/>
              </w:rPr>
              <w:t>Грамматические навыки употребления нужной морфологической формы данного слова в коммуникативно значимом контексте</w:t>
            </w:r>
          </w:p>
        </w:tc>
        <w:tc>
          <w:tcPr>
            <w:tcW w:w="987" w:type="dxa"/>
            <w:tcBorders>
              <w:top w:val="single" w:sz="4" w:space="0" w:color="auto"/>
              <w:left w:val="single" w:sz="4" w:space="0" w:color="auto"/>
              <w:bottom w:val="single" w:sz="4" w:space="0" w:color="auto"/>
              <w:right w:val="single" w:sz="4" w:space="0" w:color="auto"/>
            </w:tcBorders>
          </w:tcPr>
          <w:p w14:paraId="2E2A4B37"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2794461D" w14:textId="77777777" w:rsidR="00B1026F" w:rsidRPr="00DE1D82" w:rsidRDefault="00B1026F" w:rsidP="008B095D">
            <w:pPr>
              <w:pStyle w:val="afe"/>
            </w:pPr>
            <w:r w:rsidRPr="00DE1D82">
              <w:t>95,6</w:t>
            </w:r>
          </w:p>
        </w:tc>
        <w:tc>
          <w:tcPr>
            <w:tcW w:w="1049" w:type="dxa"/>
            <w:tcBorders>
              <w:top w:val="single" w:sz="4" w:space="0" w:color="auto"/>
              <w:left w:val="single" w:sz="4" w:space="0" w:color="auto"/>
              <w:bottom w:val="single" w:sz="4" w:space="0" w:color="auto"/>
              <w:right w:val="single" w:sz="4" w:space="0" w:color="auto"/>
            </w:tcBorders>
          </w:tcPr>
          <w:p w14:paraId="7E5284CC" w14:textId="77777777" w:rsidR="00B1026F" w:rsidRPr="00DE1D82" w:rsidRDefault="00B1026F" w:rsidP="008B095D">
            <w:pPr>
              <w:pStyle w:val="afe"/>
            </w:pPr>
            <w:r w:rsidRPr="00DE1D82">
              <w:t>60,0</w:t>
            </w:r>
          </w:p>
        </w:tc>
        <w:tc>
          <w:tcPr>
            <w:tcW w:w="982" w:type="dxa"/>
            <w:tcBorders>
              <w:top w:val="single" w:sz="4" w:space="0" w:color="auto"/>
              <w:left w:val="single" w:sz="4" w:space="0" w:color="auto"/>
              <w:bottom w:val="single" w:sz="4" w:space="0" w:color="auto"/>
              <w:right w:val="single" w:sz="4" w:space="0" w:color="auto"/>
            </w:tcBorders>
          </w:tcPr>
          <w:p w14:paraId="3EBD8424" w14:textId="77777777" w:rsidR="00B1026F" w:rsidRPr="00DE1D82" w:rsidRDefault="00B1026F" w:rsidP="008B095D">
            <w:pPr>
              <w:pStyle w:val="afe"/>
            </w:pPr>
            <w:r w:rsidRPr="00DE1D82">
              <w:t>87,6</w:t>
            </w:r>
          </w:p>
        </w:tc>
        <w:tc>
          <w:tcPr>
            <w:tcW w:w="922" w:type="dxa"/>
            <w:tcBorders>
              <w:top w:val="single" w:sz="4" w:space="0" w:color="auto"/>
              <w:left w:val="single" w:sz="4" w:space="0" w:color="auto"/>
              <w:bottom w:val="single" w:sz="4" w:space="0" w:color="auto"/>
              <w:right w:val="single" w:sz="4" w:space="0" w:color="auto"/>
            </w:tcBorders>
          </w:tcPr>
          <w:p w14:paraId="078320A3" w14:textId="77777777" w:rsidR="00B1026F" w:rsidRPr="00DE1D82" w:rsidRDefault="00B1026F" w:rsidP="008B095D">
            <w:pPr>
              <w:pStyle w:val="afe"/>
            </w:pPr>
            <w:r w:rsidRPr="00DE1D82">
              <w:t>96,1</w:t>
            </w:r>
          </w:p>
        </w:tc>
        <w:tc>
          <w:tcPr>
            <w:tcW w:w="1099" w:type="dxa"/>
            <w:tcBorders>
              <w:top w:val="single" w:sz="4" w:space="0" w:color="auto"/>
              <w:left w:val="single" w:sz="4" w:space="0" w:color="auto"/>
              <w:bottom w:val="single" w:sz="4" w:space="0" w:color="auto"/>
              <w:right w:val="single" w:sz="4" w:space="0" w:color="auto"/>
            </w:tcBorders>
          </w:tcPr>
          <w:p w14:paraId="4C87D299" w14:textId="77777777" w:rsidR="00B1026F" w:rsidRPr="00DE1D82" w:rsidRDefault="00B1026F" w:rsidP="008B095D">
            <w:pPr>
              <w:pStyle w:val="afe"/>
            </w:pPr>
            <w:r w:rsidRPr="00DE1D82">
              <w:t>99,0</w:t>
            </w:r>
          </w:p>
        </w:tc>
      </w:tr>
      <w:tr w:rsidR="00B1026F" w:rsidRPr="007227A6" w14:paraId="2F54BE92"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527960B7" w14:textId="77777777" w:rsidR="00B1026F" w:rsidRPr="00FD4FAD"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tcPr>
          <w:p w14:paraId="15802785"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078E764"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6951CB81" w14:textId="77777777" w:rsidR="00B1026F" w:rsidRPr="00DE1D82" w:rsidRDefault="00B1026F" w:rsidP="008B095D">
            <w:pPr>
              <w:pStyle w:val="afe"/>
            </w:pPr>
            <w:r w:rsidRPr="00DE1D82">
              <w:t>75,1</w:t>
            </w:r>
          </w:p>
        </w:tc>
        <w:tc>
          <w:tcPr>
            <w:tcW w:w="1049" w:type="dxa"/>
            <w:tcBorders>
              <w:top w:val="single" w:sz="4" w:space="0" w:color="auto"/>
              <w:left w:val="single" w:sz="4" w:space="0" w:color="auto"/>
              <w:bottom w:val="single" w:sz="4" w:space="0" w:color="auto"/>
              <w:right w:val="single" w:sz="4" w:space="0" w:color="auto"/>
            </w:tcBorders>
          </w:tcPr>
          <w:p w14:paraId="01F90E86"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4AAEEB6B" w14:textId="77777777" w:rsidR="00B1026F" w:rsidRPr="00DE1D82" w:rsidRDefault="00B1026F" w:rsidP="008B095D">
            <w:pPr>
              <w:pStyle w:val="afe"/>
            </w:pPr>
            <w:r w:rsidRPr="00DE1D82">
              <w:t>50,2</w:t>
            </w:r>
          </w:p>
        </w:tc>
        <w:tc>
          <w:tcPr>
            <w:tcW w:w="922" w:type="dxa"/>
            <w:tcBorders>
              <w:top w:val="single" w:sz="4" w:space="0" w:color="auto"/>
              <w:left w:val="single" w:sz="4" w:space="0" w:color="auto"/>
              <w:bottom w:val="single" w:sz="4" w:space="0" w:color="auto"/>
              <w:right w:val="single" w:sz="4" w:space="0" w:color="auto"/>
            </w:tcBorders>
          </w:tcPr>
          <w:p w14:paraId="338A3F51" w14:textId="77777777" w:rsidR="00B1026F" w:rsidRPr="00DE1D82" w:rsidRDefault="00B1026F" w:rsidP="008B095D">
            <w:pPr>
              <w:pStyle w:val="afe"/>
            </w:pPr>
            <w:r w:rsidRPr="00DE1D82">
              <w:t>69,7</w:t>
            </w:r>
          </w:p>
        </w:tc>
        <w:tc>
          <w:tcPr>
            <w:tcW w:w="1099" w:type="dxa"/>
            <w:tcBorders>
              <w:top w:val="single" w:sz="4" w:space="0" w:color="auto"/>
              <w:left w:val="single" w:sz="4" w:space="0" w:color="auto"/>
              <w:bottom w:val="single" w:sz="4" w:space="0" w:color="auto"/>
              <w:right w:val="single" w:sz="4" w:space="0" w:color="auto"/>
            </w:tcBorders>
          </w:tcPr>
          <w:p w14:paraId="59ABCFEE" w14:textId="77777777" w:rsidR="00B1026F" w:rsidRPr="00DE1D82" w:rsidRDefault="00B1026F" w:rsidP="008B095D">
            <w:pPr>
              <w:pStyle w:val="afe"/>
            </w:pPr>
            <w:r w:rsidRPr="00DE1D82">
              <w:t>91,0</w:t>
            </w:r>
          </w:p>
        </w:tc>
      </w:tr>
      <w:tr w:rsidR="00B1026F" w:rsidRPr="007227A6" w14:paraId="0935DB2C"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11FAA19"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16CD70BA"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26A5BC5"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254F8A5B" w14:textId="77777777" w:rsidR="00B1026F" w:rsidRPr="00DE1D82" w:rsidRDefault="00B1026F" w:rsidP="008B095D">
            <w:pPr>
              <w:pStyle w:val="afe"/>
            </w:pPr>
            <w:r w:rsidRPr="00DE1D82">
              <w:t>84,6</w:t>
            </w:r>
          </w:p>
        </w:tc>
        <w:tc>
          <w:tcPr>
            <w:tcW w:w="1049" w:type="dxa"/>
            <w:tcBorders>
              <w:top w:val="single" w:sz="4" w:space="0" w:color="auto"/>
              <w:left w:val="single" w:sz="4" w:space="0" w:color="auto"/>
              <w:bottom w:val="single" w:sz="4" w:space="0" w:color="auto"/>
              <w:right w:val="single" w:sz="4" w:space="0" w:color="auto"/>
            </w:tcBorders>
          </w:tcPr>
          <w:p w14:paraId="777B8D36" w14:textId="77777777" w:rsidR="00B1026F" w:rsidRPr="00DE1D82" w:rsidRDefault="00B1026F" w:rsidP="008B095D">
            <w:pPr>
              <w:pStyle w:val="afe"/>
            </w:pPr>
            <w:r w:rsidRPr="00DE1D82">
              <w:t>20,0</w:t>
            </w:r>
          </w:p>
        </w:tc>
        <w:tc>
          <w:tcPr>
            <w:tcW w:w="982" w:type="dxa"/>
            <w:tcBorders>
              <w:top w:val="single" w:sz="4" w:space="0" w:color="auto"/>
              <w:left w:val="single" w:sz="4" w:space="0" w:color="auto"/>
              <w:bottom w:val="single" w:sz="4" w:space="0" w:color="auto"/>
              <w:right w:val="single" w:sz="4" w:space="0" w:color="auto"/>
            </w:tcBorders>
          </w:tcPr>
          <w:p w14:paraId="59E54DBF" w14:textId="77777777" w:rsidR="00B1026F" w:rsidRPr="00DE1D82" w:rsidRDefault="00B1026F" w:rsidP="008B095D">
            <w:pPr>
              <w:pStyle w:val="afe"/>
            </w:pPr>
            <w:r w:rsidRPr="00DE1D82">
              <w:t>61,4</w:t>
            </w:r>
          </w:p>
        </w:tc>
        <w:tc>
          <w:tcPr>
            <w:tcW w:w="922" w:type="dxa"/>
            <w:tcBorders>
              <w:top w:val="single" w:sz="4" w:space="0" w:color="auto"/>
              <w:left w:val="single" w:sz="4" w:space="0" w:color="auto"/>
              <w:bottom w:val="single" w:sz="4" w:space="0" w:color="auto"/>
              <w:right w:val="single" w:sz="4" w:space="0" w:color="auto"/>
            </w:tcBorders>
          </w:tcPr>
          <w:p w14:paraId="4CE47F6A" w14:textId="77777777" w:rsidR="00B1026F" w:rsidRPr="00DE1D82" w:rsidRDefault="00B1026F" w:rsidP="008B095D">
            <w:pPr>
              <w:pStyle w:val="afe"/>
            </w:pPr>
            <w:r w:rsidRPr="00DE1D82">
              <w:t>84,5</w:t>
            </w:r>
          </w:p>
        </w:tc>
        <w:tc>
          <w:tcPr>
            <w:tcW w:w="1099" w:type="dxa"/>
            <w:tcBorders>
              <w:top w:val="single" w:sz="4" w:space="0" w:color="auto"/>
              <w:left w:val="single" w:sz="4" w:space="0" w:color="auto"/>
              <w:bottom w:val="single" w:sz="4" w:space="0" w:color="auto"/>
              <w:right w:val="single" w:sz="4" w:space="0" w:color="auto"/>
            </w:tcBorders>
          </w:tcPr>
          <w:p w14:paraId="74F8D5FA" w14:textId="77777777" w:rsidR="00B1026F" w:rsidRPr="00DE1D82" w:rsidRDefault="00B1026F" w:rsidP="008B095D">
            <w:pPr>
              <w:pStyle w:val="afe"/>
            </w:pPr>
            <w:r w:rsidRPr="00DE1D82">
              <w:t>95,1</w:t>
            </w:r>
          </w:p>
        </w:tc>
      </w:tr>
      <w:tr w:rsidR="00B1026F" w:rsidRPr="007227A6" w14:paraId="462721A6" w14:textId="77777777" w:rsidTr="00A601A3">
        <w:trPr>
          <w:trHeight w:val="263"/>
          <w:jc w:val="center"/>
        </w:trPr>
        <w:tc>
          <w:tcPr>
            <w:tcW w:w="793" w:type="dxa"/>
            <w:tcBorders>
              <w:top w:val="single" w:sz="4" w:space="0" w:color="auto"/>
              <w:left w:val="single" w:sz="4" w:space="0" w:color="auto"/>
              <w:bottom w:val="single" w:sz="4" w:space="0" w:color="auto"/>
              <w:right w:val="single" w:sz="4" w:space="0" w:color="auto"/>
            </w:tcBorders>
          </w:tcPr>
          <w:p w14:paraId="7225EA7E"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33A1D6DD"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2BCB61F"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7CA3BB4B" w14:textId="77777777" w:rsidR="00B1026F" w:rsidRPr="00DE1D82" w:rsidRDefault="00B1026F" w:rsidP="008B095D">
            <w:pPr>
              <w:pStyle w:val="afe"/>
            </w:pPr>
            <w:r w:rsidRPr="00DE1D82">
              <w:t>70,2</w:t>
            </w:r>
          </w:p>
        </w:tc>
        <w:tc>
          <w:tcPr>
            <w:tcW w:w="1049" w:type="dxa"/>
            <w:tcBorders>
              <w:top w:val="single" w:sz="4" w:space="0" w:color="auto"/>
              <w:left w:val="single" w:sz="4" w:space="0" w:color="auto"/>
              <w:bottom w:val="single" w:sz="4" w:space="0" w:color="auto"/>
              <w:right w:val="single" w:sz="4" w:space="0" w:color="auto"/>
            </w:tcBorders>
          </w:tcPr>
          <w:p w14:paraId="30552C00" w14:textId="77777777" w:rsidR="00B1026F" w:rsidRPr="00DE1D82" w:rsidRDefault="00B1026F" w:rsidP="008B095D">
            <w:pPr>
              <w:pStyle w:val="afe"/>
            </w:pPr>
            <w:r w:rsidRPr="00DE1D82">
              <w:t>40,0</w:t>
            </w:r>
          </w:p>
        </w:tc>
        <w:tc>
          <w:tcPr>
            <w:tcW w:w="982" w:type="dxa"/>
            <w:tcBorders>
              <w:top w:val="single" w:sz="4" w:space="0" w:color="auto"/>
              <w:left w:val="single" w:sz="4" w:space="0" w:color="auto"/>
              <w:bottom w:val="single" w:sz="4" w:space="0" w:color="auto"/>
              <w:right w:val="single" w:sz="4" w:space="0" w:color="auto"/>
            </w:tcBorders>
          </w:tcPr>
          <w:p w14:paraId="4E85CA4D" w14:textId="77777777" w:rsidR="00B1026F" w:rsidRPr="00DE1D82" w:rsidRDefault="00B1026F" w:rsidP="008B095D">
            <w:pPr>
              <w:pStyle w:val="afe"/>
            </w:pPr>
            <w:r w:rsidRPr="00DE1D82">
              <w:t>41,8</w:t>
            </w:r>
          </w:p>
        </w:tc>
        <w:tc>
          <w:tcPr>
            <w:tcW w:w="922" w:type="dxa"/>
            <w:tcBorders>
              <w:top w:val="single" w:sz="4" w:space="0" w:color="auto"/>
              <w:left w:val="single" w:sz="4" w:space="0" w:color="auto"/>
              <w:bottom w:val="single" w:sz="4" w:space="0" w:color="auto"/>
              <w:right w:val="single" w:sz="4" w:space="0" w:color="auto"/>
            </w:tcBorders>
          </w:tcPr>
          <w:p w14:paraId="7DAEBEB1" w14:textId="77777777" w:rsidR="00B1026F" w:rsidRPr="00DE1D82" w:rsidRDefault="00B1026F" w:rsidP="008B095D">
            <w:pPr>
              <w:pStyle w:val="afe"/>
            </w:pPr>
            <w:r w:rsidRPr="00DE1D82">
              <w:t>68,0</w:t>
            </w:r>
          </w:p>
        </w:tc>
        <w:tc>
          <w:tcPr>
            <w:tcW w:w="1099" w:type="dxa"/>
            <w:tcBorders>
              <w:top w:val="single" w:sz="4" w:space="0" w:color="auto"/>
              <w:left w:val="single" w:sz="4" w:space="0" w:color="auto"/>
              <w:bottom w:val="single" w:sz="4" w:space="0" w:color="auto"/>
              <w:right w:val="single" w:sz="4" w:space="0" w:color="auto"/>
            </w:tcBorders>
          </w:tcPr>
          <w:p w14:paraId="33D67A85" w14:textId="77777777" w:rsidR="00B1026F" w:rsidRPr="00DE1D82" w:rsidRDefault="00B1026F" w:rsidP="008B095D">
            <w:pPr>
              <w:pStyle w:val="afe"/>
            </w:pPr>
            <w:r w:rsidRPr="00DE1D82">
              <w:t>84,5</w:t>
            </w:r>
          </w:p>
        </w:tc>
      </w:tr>
      <w:tr w:rsidR="00B1026F" w:rsidRPr="007227A6" w14:paraId="54F2911E" w14:textId="77777777" w:rsidTr="00A601A3">
        <w:trPr>
          <w:trHeight w:val="185"/>
          <w:jc w:val="center"/>
        </w:trPr>
        <w:tc>
          <w:tcPr>
            <w:tcW w:w="793" w:type="dxa"/>
            <w:tcBorders>
              <w:top w:val="single" w:sz="4" w:space="0" w:color="auto"/>
              <w:left w:val="single" w:sz="4" w:space="0" w:color="auto"/>
              <w:bottom w:val="single" w:sz="4" w:space="0" w:color="auto"/>
              <w:right w:val="single" w:sz="4" w:space="0" w:color="auto"/>
            </w:tcBorders>
          </w:tcPr>
          <w:p w14:paraId="6642B545"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2830FB59"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A2752A8"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519AE241" w14:textId="77777777" w:rsidR="00B1026F" w:rsidRPr="00DE1D82" w:rsidRDefault="00B1026F" w:rsidP="008B095D">
            <w:pPr>
              <w:pStyle w:val="afe"/>
            </w:pPr>
            <w:r w:rsidRPr="00DE1D82">
              <w:t>71,7</w:t>
            </w:r>
          </w:p>
        </w:tc>
        <w:tc>
          <w:tcPr>
            <w:tcW w:w="1049" w:type="dxa"/>
            <w:tcBorders>
              <w:top w:val="single" w:sz="4" w:space="0" w:color="auto"/>
              <w:left w:val="single" w:sz="4" w:space="0" w:color="auto"/>
              <w:bottom w:val="single" w:sz="4" w:space="0" w:color="auto"/>
              <w:right w:val="single" w:sz="4" w:space="0" w:color="auto"/>
            </w:tcBorders>
          </w:tcPr>
          <w:p w14:paraId="3DE6AEC1"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55CB0578" w14:textId="77777777" w:rsidR="00B1026F" w:rsidRPr="00DE1D82" w:rsidRDefault="00B1026F" w:rsidP="008B095D">
            <w:pPr>
              <w:pStyle w:val="afe"/>
            </w:pPr>
            <w:r w:rsidRPr="00DE1D82">
              <w:t>43,8</w:t>
            </w:r>
          </w:p>
        </w:tc>
        <w:tc>
          <w:tcPr>
            <w:tcW w:w="922" w:type="dxa"/>
            <w:tcBorders>
              <w:top w:val="single" w:sz="4" w:space="0" w:color="auto"/>
              <w:left w:val="single" w:sz="4" w:space="0" w:color="auto"/>
              <w:bottom w:val="single" w:sz="4" w:space="0" w:color="auto"/>
              <w:right w:val="single" w:sz="4" w:space="0" w:color="auto"/>
            </w:tcBorders>
          </w:tcPr>
          <w:p w14:paraId="689DA0E3" w14:textId="77777777" w:rsidR="00B1026F" w:rsidRPr="00DE1D82" w:rsidRDefault="00B1026F" w:rsidP="008B095D">
            <w:pPr>
              <w:pStyle w:val="afe"/>
            </w:pPr>
            <w:r w:rsidRPr="00DE1D82">
              <w:t>66,2</w:t>
            </w:r>
          </w:p>
        </w:tc>
        <w:tc>
          <w:tcPr>
            <w:tcW w:w="1099" w:type="dxa"/>
            <w:tcBorders>
              <w:top w:val="single" w:sz="4" w:space="0" w:color="auto"/>
              <w:left w:val="single" w:sz="4" w:space="0" w:color="auto"/>
              <w:bottom w:val="single" w:sz="4" w:space="0" w:color="auto"/>
              <w:right w:val="single" w:sz="4" w:space="0" w:color="auto"/>
            </w:tcBorders>
          </w:tcPr>
          <w:p w14:paraId="02320B92" w14:textId="77777777" w:rsidR="00B1026F" w:rsidRPr="00DE1D82" w:rsidRDefault="00B1026F" w:rsidP="008B095D">
            <w:pPr>
              <w:pStyle w:val="afe"/>
            </w:pPr>
            <w:r w:rsidRPr="00DE1D82">
              <w:t>88,7</w:t>
            </w:r>
          </w:p>
        </w:tc>
      </w:tr>
      <w:tr w:rsidR="00B1026F" w:rsidRPr="007227A6" w14:paraId="5E8BCF37"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8B604C3"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79E1AE03"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1DDAEFC"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108EEA2B" w14:textId="77777777" w:rsidR="00B1026F" w:rsidRPr="00DE1D82" w:rsidRDefault="00B1026F" w:rsidP="008B095D">
            <w:pPr>
              <w:pStyle w:val="afe"/>
            </w:pPr>
            <w:r w:rsidRPr="00DE1D82">
              <w:t>93,0</w:t>
            </w:r>
          </w:p>
        </w:tc>
        <w:tc>
          <w:tcPr>
            <w:tcW w:w="1049" w:type="dxa"/>
            <w:tcBorders>
              <w:top w:val="single" w:sz="4" w:space="0" w:color="auto"/>
              <w:left w:val="single" w:sz="4" w:space="0" w:color="auto"/>
              <w:bottom w:val="single" w:sz="4" w:space="0" w:color="auto"/>
              <w:right w:val="single" w:sz="4" w:space="0" w:color="auto"/>
            </w:tcBorders>
          </w:tcPr>
          <w:p w14:paraId="55BA2752" w14:textId="77777777" w:rsidR="00B1026F" w:rsidRPr="00DE1D82" w:rsidRDefault="00B1026F" w:rsidP="008B095D">
            <w:pPr>
              <w:pStyle w:val="afe"/>
            </w:pPr>
            <w:r w:rsidRPr="00DE1D82">
              <w:t>60,0</w:t>
            </w:r>
          </w:p>
        </w:tc>
        <w:tc>
          <w:tcPr>
            <w:tcW w:w="982" w:type="dxa"/>
            <w:tcBorders>
              <w:top w:val="single" w:sz="4" w:space="0" w:color="auto"/>
              <w:left w:val="single" w:sz="4" w:space="0" w:color="auto"/>
              <w:bottom w:val="single" w:sz="4" w:space="0" w:color="auto"/>
              <w:right w:val="single" w:sz="4" w:space="0" w:color="auto"/>
            </w:tcBorders>
          </w:tcPr>
          <w:p w14:paraId="61835B5D" w14:textId="77777777" w:rsidR="00B1026F" w:rsidRPr="00DE1D82" w:rsidRDefault="00B1026F" w:rsidP="008B095D">
            <w:pPr>
              <w:pStyle w:val="afe"/>
            </w:pPr>
            <w:r w:rsidRPr="00DE1D82">
              <w:t>81,3</w:t>
            </w:r>
          </w:p>
        </w:tc>
        <w:tc>
          <w:tcPr>
            <w:tcW w:w="922" w:type="dxa"/>
            <w:tcBorders>
              <w:top w:val="single" w:sz="4" w:space="0" w:color="auto"/>
              <w:left w:val="single" w:sz="4" w:space="0" w:color="auto"/>
              <w:bottom w:val="single" w:sz="4" w:space="0" w:color="auto"/>
              <w:right w:val="single" w:sz="4" w:space="0" w:color="auto"/>
            </w:tcBorders>
          </w:tcPr>
          <w:p w14:paraId="0754F22E" w14:textId="77777777" w:rsidR="00B1026F" w:rsidRPr="00DE1D82" w:rsidRDefault="00B1026F" w:rsidP="008B095D">
            <w:pPr>
              <w:pStyle w:val="afe"/>
            </w:pPr>
            <w:r w:rsidRPr="00DE1D82">
              <w:t>94,2</w:t>
            </w:r>
          </w:p>
        </w:tc>
        <w:tc>
          <w:tcPr>
            <w:tcW w:w="1099" w:type="dxa"/>
            <w:tcBorders>
              <w:top w:val="single" w:sz="4" w:space="0" w:color="auto"/>
              <w:left w:val="single" w:sz="4" w:space="0" w:color="auto"/>
              <w:bottom w:val="single" w:sz="4" w:space="0" w:color="auto"/>
              <w:right w:val="single" w:sz="4" w:space="0" w:color="auto"/>
            </w:tcBorders>
          </w:tcPr>
          <w:p w14:paraId="60DB77B2" w14:textId="77777777" w:rsidR="00B1026F" w:rsidRPr="00DE1D82" w:rsidRDefault="00B1026F" w:rsidP="008B095D">
            <w:pPr>
              <w:pStyle w:val="afe"/>
            </w:pPr>
            <w:r w:rsidRPr="00DE1D82">
              <w:t>97,3</w:t>
            </w:r>
          </w:p>
        </w:tc>
      </w:tr>
      <w:tr w:rsidR="00B1026F" w:rsidRPr="007227A6" w14:paraId="6810D692"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34994BDF"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78006A26"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2F5203A"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50E2249D" w14:textId="77777777" w:rsidR="00B1026F" w:rsidRPr="00DE1D82" w:rsidRDefault="00B1026F" w:rsidP="008B095D">
            <w:pPr>
              <w:pStyle w:val="afe"/>
            </w:pPr>
            <w:r w:rsidRPr="00DE1D82">
              <w:t>83,0</w:t>
            </w:r>
          </w:p>
        </w:tc>
        <w:tc>
          <w:tcPr>
            <w:tcW w:w="1049" w:type="dxa"/>
            <w:tcBorders>
              <w:top w:val="single" w:sz="4" w:space="0" w:color="auto"/>
              <w:left w:val="single" w:sz="4" w:space="0" w:color="auto"/>
              <w:bottom w:val="single" w:sz="4" w:space="0" w:color="auto"/>
              <w:right w:val="single" w:sz="4" w:space="0" w:color="auto"/>
            </w:tcBorders>
          </w:tcPr>
          <w:p w14:paraId="0EA3892F" w14:textId="77777777" w:rsidR="00B1026F" w:rsidRPr="00DE1D82" w:rsidRDefault="00B1026F" w:rsidP="008B095D">
            <w:pPr>
              <w:pStyle w:val="afe"/>
            </w:pPr>
            <w:r w:rsidRPr="00DE1D82">
              <w:t>20,0</w:t>
            </w:r>
          </w:p>
        </w:tc>
        <w:tc>
          <w:tcPr>
            <w:tcW w:w="982" w:type="dxa"/>
            <w:tcBorders>
              <w:top w:val="single" w:sz="4" w:space="0" w:color="auto"/>
              <w:left w:val="single" w:sz="4" w:space="0" w:color="auto"/>
              <w:bottom w:val="single" w:sz="4" w:space="0" w:color="auto"/>
              <w:right w:val="single" w:sz="4" w:space="0" w:color="auto"/>
            </w:tcBorders>
          </w:tcPr>
          <w:p w14:paraId="32D28400" w14:textId="77777777" w:rsidR="00B1026F" w:rsidRPr="00DE1D82" w:rsidRDefault="00B1026F" w:rsidP="008B095D">
            <w:pPr>
              <w:pStyle w:val="afe"/>
            </w:pPr>
            <w:r w:rsidRPr="00DE1D82">
              <w:t>59,0</w:t>
            </w:r>
          </w:p>
        </w:tc>
        <w:tc>
          <w:tcPr>
            <w:tcW w:w="922" w:type="dxa"/>
            <w:tcBorders>
              <w:top w:val="single" w:sz="4" w:space="0" w:color="auto"/>
              <w:left w:val="single" w:sz="4" w:space="0" w:color="auto"/>
              <w:bottom w:val="single" w:sz="4" w:space="0" w:color="auto"/>
              <w:right w:val="single" w:sz="4" w:space="0" w:color="auto"/>
            </w:tcBorders>
          </w:tcPr>
          <w:p w14:paraId="511EC91E" w14:textId="77777777" w:rsidR="00B1026F" w:rsidRPr="00DE1D82" w:rsidRDefault="00B1026F" w:rsidP="008B095D">
            <w:pPr>
              <w:pStyle w:val="afe"/>
            </w:pPr>
            <w:r w:rsidRPr="00DE1D82">
              <w:t>78,4</w:t>
            </w:r>
          </w:p>
        </w:tc>
        <w:tc>
          <w:tcPr>
            <w:tcW w:w="1099" w:type="dxa"/>
            <w:tcBorders>
              <w:top w:val="single" w:sz="4" w:space="0" w:color="auto"/>
              <w:left w:val="single" w:sz="4" w:space="0" w:color="auto"/>
              <w:bottom w:val="single" w:sz="4" w:space="0" w:color="auto"/>
              <w:right w:val="single" w:sz="4" w:space="0" w:color="auto"/>
            </w:tcBorders>
          </w:tcPr>
          <w:p w14:paraId="25166AED" w14:textId="77777777" w:rsidR="00B1026F" w:rsidRPr="00DE1D82" w:rsidRDefault="00B1026F" w:rsidP="008B095D">
            <w:pPr>
              <w:pStyle w:val="afe"/>
            </w:pPr>
            <w:r w:rsidRPr="00DE1D82">
              <w:t>97,6</w:t>
            </w:r>
          </w:p>
        </w:tc>
      </w:tr>
      <w:tr w:rsidR="00B1026F" w:rsidRPr="007227A6" w14:paraId="4CB59858"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9047C06"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6C16DBFA"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401F1F1"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19AB8897" w14:textId="77777777" w:rsidR="00B1026F" w:rsidRPr="00DE1D82" w:rsidRDefault="00B1026F" w:rsidP="008B095D">
            <w:pPr>
              <w:pStyle w:val="afe"/>
            </w:pPr>
            <w:r w:rsidRPr="00DE1D82">
              <w:t>94,0</w:t>
            </w:r>
          </w:p>
        </w:tc>
        <w:tc>
          <w:tcPr>
            <w:tcW w:w="1049" w:type="dxa"/>
            <w:tcBorders>
              <w:top w:val="single" w:sz="4" w:space="0" w:color="auto"/>
              <w:left w:val="single" w:sz="4" w:space="0" w:color="auto"/>
              <w:bottom w:val="single" w:sz="4" w:space="0" w:color="auto"/>
              <w:right w:val="single" w:sz="4" w:space="0" w:color="auto"/>
            </w:tcBorders>
          </w:tcPr>
          <w:p w14:paraId="64A3BAC1" w14:textId="77777777" w:rsidR="00B1026F" w:rsidRPr="00DE1D82" w:rsidRDefault="00B1026F" w:rsidP="008B095D">
            <w:pPr>
              <w:pStyle w:val="afe"/>
            </w:pPr>
            <w:r w:rsidRPr="00DE1D82">
              <w:t>60,0</w:t>
            </w:r>
          </w:p>
        </w:tc>
        <w:tc>
          <w:tcPr>
            <w:tcW w:w="982" w:type="dxa"/>
            <w:tcBorders>
              <w:top w:val="single" w:sz="4" w:space="0" w:color="auto"/>
              <w:left w:val="single" w:sz="4" w:space="0" w:color="auto"/>
              <w:bottom w:val="single" w:sz="4" w:space="0" w:color="auto"/>
              <w:right w:val="single" w:sz="4" w:space="0" w:color="auto"/>
            </w:tcBorders>
          </w:tcPr>
          <w:p w14:paraId="78407D43" w14:textId="77777777" w:rsidR="00B1026F" w:rsidRPr="00DE1D82" w:rsidRDefault="00B1026F" w:rsidP="008B095D">
            <w:pPr>
              <w:pStyle w:val="afe"/>
            </w:pPr>
            <w:r w:rsidRPr="00DE1D82">
              <w:t>78,1</w:t>
            </w:r>
          </w:p>
        </w:tc>
        <w:tc>
          <w:tcPr>
            <w:tcW w:w="922" w:type="dxa"/>
            <w:tcBorders>
              <w:top w:val="single" w:sz="4" w:space="0" w:color="auto"/>
              <w:left w:val="single" w:sz="4" w:space="0" w:color="auto"/>
              <w:bottom w:val="single" w:sz="4" w:space="0" w:color="auto"/>
              <w:right w:val="single" w:sz="4" w:space="0" w:color="auto"/>
            </w:tcBorders>
          </w:tcPr>
          <w:p w14:paraId="5D127CE8" w14:textId="77777777" w:rsidR="00B1026F" w:rsidRPr="00DE1D82" w:rsidRDefault="00B1026F" w:rsidP="008B095D">
            <w:pPr>
              <w:pStyle w:val="afe"/>
            </w:pPr>
            <w:r w:rsidRPr="00DE1D82">
              <w:t>95,9</w:t>
            </w:r>
          </w:p>
        </w:tc>
        <w:tc>
          <w:tcPr>
            <w:tcW w:w="1099" w:type="dxa"/>
            <w:tcBorders>
              <w:top w:val="single" w:sz="4" w:space="0" w:color="auto"/>
              <w:left w:val="single" w:sz="4" w:space="0" w:color="auto"/>
              <w:bottom w:val="single" w:sz="4" w:space="0" w:color="auto"/>
              <w:right w:val="single" w:sz="4" w:space="0" w:color="auto"/>
            </w:tcBorders>
          </w:tcPr>
          <w:p w14:paraId="294EBD01" w14:textId="77777777" w:rsidR="00B1026F" w:rsidRPr="00DE1D82" w:rsidRDefault="00B1026F" w:rsidP="008B095D">
            <w:pPr>
              <w:pStyle w:val="afe"/>
            </w:pPr>
            <w:r w:rsidRPr="00DE1D82">
              <w:t>99,7</w:t>
            </w:r>
          </w:p>
        </w:tc>
      </w:tr>
      <w:tr w:rsidR="00B1026F" w:rsidRPr="007227A6" w14:paraId="3B58FBF8"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DA23EA9"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bottom w:val="single" w:sz="4" w:space="0" w:color="auto"/>
              <w:right w:val="single" w:sz="4" w:space="0" w:color="auto"/>
            </w:tcBorders>
            <w:hideMark/>
          </w:tcPr>
          <w:p w14:paraId="044AB94F"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1B3ABFE"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24DA1421" w14:textId="77777777" w:rsidR="00B1026F" w:rsidRPr="00DE1D82" w:rsidRDefault="00B1026F" w:rsidP="008B095D">
            <w:pPr>
              <w:pStyle w:val="afe"/>
            </w:pPr>
            <w:r w:rsidRPr="00DE1D82">
              <w:t>60,7</w:t>
            </w:r>
          </w:p>
        </w:tc>
        <w:tc>
          <w:tcPr>
            <w:tcW w:w="1049" w:type="dxa"/>
            <w:tcBorders>
              <w:top w:val="single" w:sz="4" w:space="0" w:color="auto"/>
              <w:left w:val="single" w:sz="4" w:space="0" w:color="auto"/>
              <w:bottom w:val="single" w:sz="4" w:space="0" w:color="auto"/>
              <w:right w:val="single" w:sz="4" w:space="0" w:color="auto"/>
            </w:tcBorders>
          </w:tcPr>
          <w:p w14:paraId="5D42FC32"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6DD1EB92" w14:textId="77777777" w:rsidR="00B1026F" w:rsidRPr="00DE1D82" w:rsidRDefault="00B1026F" w:rsidP="008B095D">
            <w:pPr>
              <w:pStyle w:val="afe"/>
            </w:pPr>
            <w:r w:rsidRPr="00DE1D82">
              <w:t>41,8</w:t>
            </w:r>
          </w:p>
        </w:tc>
        <w:tc>
          <w:tcPr>
            <w:tcW w:w="922" w:type="dxa"/>
            <w:tcBorders>
              <w:top w:val="single" w:sz="4" w:space="0" w:color="auto"/>
              <w:left w:val="single" w:sz="4" w:space="0" w:color="auto"/>
              <w:bottom w:val="single" w:sz="4" w:space="0" w:color="auto"/>
              <w:right w:val="single" w:sz="4" w:space="0" w:color="auto"/>
            </w:tcBorders>
          </w:tcPr>
          <w:p w14:paraId="29471EFA" w14:textId="77777777" w:rsidR="00B1026F" w:rsidRPr="00DE1D82" w:rsidRDefault="00B1026F" w:rsidP="008B095D">
            <w:pPr>
              <w:pStyle w:val="afe"/>
            </w:pPr>
            <w:r w:rsidRPr="00DE1D82">
              <w:t>54,4</w:t>
            </w:r>
          </w:p>
        </w:tc>
        <w:tc>
          <w:tcPr>
            <w:tcW w:w="1099" w:type="dxa"/>
            <w:tcBorders>
              <w:top w:val="single" w:sz="4" w:space="0" w:color="auto"/>
              <w:left w:val="single" w:sz="4" w:space="0" w:color="auto"/>
              <w:bottom w:val="single" w:sz="4" w:space="0" w:color="auto"/>
              <w:right w:val="single" w:sz="4" w:space="0" w:color="auto"/>
            </w:tcBorders>
          </w:tcPr>
          <w:p w14:paraId="287C15B1" w14:textId="77777777" w:rsidR="00B1026F" w:rsidRPr="00DE1D82" w:rsidRDefault="00B1026F" w:rsidP="008B095D">
            <w:pPr>
              <w:pStyle w:val="afe"/>
            </w:pPr>
            <w:r w:rsidRPr="00DE1D82">
              <w:t>74,6</w:t>
            </w:r>
          </w:p>
        </w:tc>
      </w:tr>
      <w:tr w:rsidR="00B1026F" w:rsidRPr="007227A6" w14:paraId="0AF5695C"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5FC73CAC"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val="restart"/>
            <w:tcBorders>
              <w:top w:val="single" w:sz="4" w:space="0" w:color="auto"/>
              <w:left w:val="single" w:sz="4" w:space="0" w:color="auto"/>
              <w:right w:val="single" w:sz="4" w:space="0" w:color="auto"/>
            </w:tcBorders>
            <w:hideMark/>
          </w:tcPr>
          <w:p w14:paraId="796F7BAE" w14:textId="77777777" w:rsidR="00B1026F" w:rsidRPr="00FD4FAD" w:rsidRDefault="00B1026F" w:rsidP="008B095D">
            <w:pPr>
              <w:pStyle w:val="afe"/>
              <w:rPr>
                <w:sz w:val="22"/>
                <w:szCs w:val="22"/>
                <w:lang w:eastAsia="en-US"/>
              </w:rPr>
            </w:pPr>
            <w:r w:rsidRPr="00FD4FAD">
              <w:rPr>
                <w:sz w:val="22"/>
                <w:szCs w:val="22"/>
                <w:lang w:eastAsia="en-US"/>
              </w:rPr>
              <w:t xml:space="preserve">Лексико-грамматические навыки образования и употребления родственного слова нужной части речи с использованием аффиксации в коммуникативно </w:t>
            </w:r>
            <w:r w:rsidRPr="00FD4FAD">
              <w:rPr>
                <w:sz w:val="22"/>
                <w:szCs w:val="22"/>
                <w:lang w:eastAsia="en-US"/>
              </w:rPr>
              <w:lastRenderedPageBreak/>
              <w:t>значимом контексте</w:t>
            </w:r>
          </w:p>
        </w:tc>
        <w:tc>
          <w:tcPr>
            <w:tcW w:w="987" w:type="dxa"/>
            <w:tcBorders>
              <w:top w:val="single" w:sz="4" w:space="0" w:color="auto"/>
              <w:left w:val="single" w:sz="4" w:space="0" w:color="auto"/>
              <w:bottom w:val="single" w:sz="4" w:space="0" w:color="auto"/>
              <w:right w:val="single" w:sz="4" w:space="0" w:color="auto"/>
            </w:tcBorders>
          </w:tcPr>
          <w:p w14:paraId="44E8C350" w14:textId="77777777" w:rsidR="00B1026F" w:rsidRPr="004D7146" w:rsidRDefault="00B1026F" w:rsidP="008B095D">
            <w:pPr>
              <w:pStyle w:val="afe"/>
              <w:rPr>
                <w:sz w:val="22"/>
                <w:szCs w:val="22"/>
              </w:rPr>
            </w:pPr>
            <w:r w:rsidRPr="004D7146">
              <w:rPr>
                <w:sz w:val="22"/>
                <w:szCs w:val="22"/>
              </w:rPr>
              <w:lastRenderedPageBreak/>
              <w:t>Б</w:t>
            </w:r>
          </w:p>
        </w:tc>
        <w:tc>
          <w:tcPr>
            <w:tcW w:w="1124" w:type="dxa"/>
            <w:tcBorders>
              <w:top w:val="single" w:sz="4" w:space="0" w:color="auto"/>
              <w:left w:val="single" w:sz="4" w:space="0" w:color="auto"/>
              <w:bottom w:val="single" w:sz="4" w:space="0" w:color="auto"/>
              <w:right w:val="single" w:sz="4" w:space="0" w:color="auto"/>
            </w:tcBorders>
          </w:tcPr>
          <w:p w14:paraId="3099ACB4" w14:textId="77777777" w:rsidR="00B1026F" w:rsidRPr="00DE1D82" w:rsidRDefault="00B1026F" w:rsidP="008B095D">
            <w:pPr>
              <w:pStyle w:val="afe"/>
            </w:pPr>
            <w:r w:rsidRPr="00DE1D82">
              <w:t>69,2</w:t>
            </w:r>
          </w:p>
        </w:tc>
        <w:tc>
          <w:tcPr>
            <w:tcW w:w="1049" w:type="dxa"/>
            <w:tcBorders>
              <w:top w:val="single" w:sz="4" w:space="0" w:color="auto"/>
              <w:left w:val="single" w:sz="4" w:space="0" w:color="auto"/>
              <w:bottom w:val="single" w:sz="4" w:space="0" w:color="auto"/>
              <w:right w:val="single" w:sz="4" w:space="0" w:color="auto"/>
            </w:tcBorders>
          </w:tcPr>
          <w:p w14:paraId="12834AAA" w14:textId="77777777" w:rsidR="00B1026F" w:rsidRPr="00DE1D82" w:rsidRDefault="00B1026F" w:rsidP="008B095D">
            <w:pPr>
              <w:pStyle w:val="afe"/>
            </w:pPr>
            <w:r w:rsidRPr="00DE1D82">
              <w:t>40,0</w:t>
            </w:r>
          </w:p>
        </w:tc>
        <w:tc>
          <w:tcPr>
            <w:tcW w:w="982" w:type="dxa"/>
            <w:tcBorders>
              <w:top w:val="single" w:sz="4" w:space="0" w:color="auto"/>
              <w:left w:val="single" w:sz="4" w:space="0" w:color="auto"/>
              <w:bottom w:val="single" w:sz="4" w:space="0" w:color="auto"/>
              <w:right w:val="single" w:sz="4" w:space="0" w:color="auto"/>
            </w:tcBorders>
          </w:tcPr>
          <w:p w14:paraId="51D403FE" w14:textId="77777777" w:rsidR="00B1026F" w:rsidRPr="00DE1D82" w:rsidRDefault="00B1026F" w:rsidP="008B095D">
            <w:pPr>
              <w:pStyle w:val="afe"/>
            </w:pPr>
            <w:r w:rsidRPr="00DE1D82">
              <w:t>39,8</w:t>
            </w:r>
          </w:p>
        </w:tc>
        <w:tc>
          <w:tcPr>
            <w:tcW w:w="922" w:type="dxa"/>
            <w:tcBorders>
              <w:top w:val="single" w:sz="4" w:space="0" w:color="auto"/>
              <w:left w:val="single" w:sz="4" w:space="0" w:color="auto"/>
              <w:bottom w:val="single" w:sz="4" w:space="0" w:color="auto"/>
              <w:right w:val="single" w:sz="4" w:space="0" w:color="auto"/>
            </w:tcBorders>
          </w:tcPr>
          <w:p w14:paraId="4DAA15DE" w14:textId="77777777" w:rsidR="00B1026F" w:rsidRPr="00DE1D82" w:rsidRDefault="00B1026F" w:rsidP="008B095D">
            <w:pPr>
              <w:pStyle w:val="afe"/>
            </w:pPr>
            <w:r w:rsidRPr="00DE1D82">
              <w:t>63,5</w:t>
            </w:r>
          </w:p>
        </w:tc>
        <w:tc>
          <w:tcPr>
            <w:tcW w:w="1099" w:type="dxa"/>
            <w:tcBorders>
              <w:top w:val="single" w:sz="4" w:space="0" w:color="auto"/>
              <w:left w:val="single" w:sz="4" w:space="0" w:color="auto"/>
              <w:bottom w:val="single" w:sz="4" w:space="0" w:color="auto"/>
              <w:right w:val="single" w:sz="4" w:space="0" w:color="auto"/>
            </w:tcBorders>
          </w:tcPr>
          <w:p w14:paraId="1115C363" w14:textId="77777777" w:rsidR="00B1026F" w:rsidRPr="00DE1D82" w:rsidRDefault="00B1026F" w:rsidP="008B095D">
            <w:pPr>
              <w:pStyle w:val="afe"/>
            </w:pPr>
            <w:r w:rsidRPr="00DE1D82">
              <w:t>86,7</w:t>
            </w:r>
          </w:p>
        </w:tc>
      </w:tr>
      <w:tr w:rsidR="00B1026F" w:rsidRPr="007227A6" w14:paraId="06FB704D"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03D7B156"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04BAEB97"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1ECADF1"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3FD99EDD" w14:textId="77777777" w:rsidR="00B1026F" w:rsidRPr="00DE1D82" w:rsidRDefault="00B1026F" w:rsidP="008B095D">
            <w:pPr>
              <w:pStyle w:val="afe"/>
            </w:pPr>
            <w:r w:rsidRPr="00DE1D82">
              <w:t>72,3</w:t>
            </w:r>
          </w:p>
        </w:tc>
        <w:tc>
          <w:tcPr>
            <w:tcW w:w="1049" w:type="dxa"/>
            <w:tcBorders>
              <w:top w:val="single" w:sz="4" w:space="0" w:color="auto"/>
              <w:left w:val="single" w:sz="4" w:space="0" w:color="auto"/>
              <w:bottom w:val="single" w:sz="4" w:space="0" w:color="auto"/>
              <w:right w:val="single" w:sz="4" w:space="0" w:color="auto"/>
            </w:tcBorders>
          </w:tcPr>
          <w:p w14:paraId="1AB0537D"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797F95A8" w14:textId="77777777" w:rsidR="00B1026F" w:rsidRPr="00DE1D82" w:rsidRDefault="00B1026F" w:rsidP="008B095D">
            <w:pPr>
              <w:pStyle w:val="afe"/>
            </w:pPr>
            <w:r w:rsidRPr="00DE1D82">
              <w:t>34,3</w:t>
            </w:r>
          </w:p>
        </w:tc>
        <w:tc>
          <w:tcPr>
            <w:tcW w:w="922" w:type="dxa"/>
            <w:tcBorders>
              <w:top w:val="single" w:sz="4" w:space="0" w:color="auto"/>
              <w:left w:val="single" w:sz="4" w:space="0" w:color="auto"/>
              <w:bottom w:val="single" w:sz="4" w:space="0" w:color="auto"/>
              <w:right w:val="single" w:sz="4" w:space="0" w:color="auto"/>
            </w:tcBorders>
          </w:tcPr>
          <w:p w14:paraId="2E9D5787" w14:textId="77777777" w:rsidR="00B1026F" w:rsidRPr="00DE1D82" w:rsidRDefault="00B1026F" w:rsidP="008B095D">
            <w:pPr>
              <w:pStyle w:val="afe"/>
            </w:pPr>
            <w:r w:rsidRPr="00DE1D82">
              <w:t>72,0</w:t>
            </w:r>
          </w:p>
        </w:tc>
        <w:tc>
          <w:tcPr>
            <w:tcW w:w="1099" w:type="dxa"/>
            <w:tcBorders>
              <w:top w:val="single" w:sz="4" w:space="0" w:color="auto"/>
              <w:left w:val="single" w:sz="4" w:space="0" w:color="auto"/>
              <w:bottom w:val="single" w:sz="4" w:space="0" w:color="auto"/>
              <w:right w:val="single" w:sz="4" w:space="0" w:color="auto"/>
            </w:tcBorders>
          </w:tcPr>
          <w:p w14:paraId="65339581" w14:textId="77777777" w:rsidR="00B1026F" w:rsidRPr="00DE1D82" w:rsidRDefault="00B1026F" w:rsidP="008B095D">
            <w:pPr>
              <w:pStyle w:val="afe"/>
            </w:pPr>
            <w:r w:rsidRPr="00DE1D82">
              <w:t>89,6</w:t>
            </w:r>
          </w:p>
        </w:tc>
      </w:tr>
      <w:tr w:rsidR="00B1026F" w:rsidRPr="007227A6" w14:paraId="045F9260"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770FE5CD"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37EFF3A4"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B62B253"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645FC22A" w14:textId="77777777" w:rsidR="00B1026F" w:rsidRPr="00DE1D82" w:rsidRDefault="00B1026F" w:rsidP="008B095D">
            <w:pPr>
              <w:pStyle w:val="afe"/>
            </w:pPr>
            <w:r w:rsidRPr="00DE1D82">
              <w:t>84,6</w:t>
            </w:r>
          </w:p>
        </w:tc>
        <w:tc>
          <w:tcPr>
            <w:tcW w:w="1049" w:type="dxa"/>
            <w:tcBorders>
              <w:top w:val="single" w:sz="4" w:space="0" w:color="auto"/>
              <w:left w:val="single" w:sz="4" w:space="0" w:color="auto"/>
              <w:bottom w:val="single" w:sz="4" w:space="0" w:color="auto"/>
              <w:right w:val="single" w:sz="4" w:space="0" w:color="auto"/>
            </w:tcBorders>
          </w:tcPr>
          <w:p w14:paraId="48A89EF2"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07E69404" w14:textId="77777777" w:rsidR="00B1026F" w:rsidRPr="00DE1D82" w:rsidRDefault="00B1026F" w:rsidP="008B095D">
            <w:pPr>
              <w:pStyle w:val="afe"/>
            </w:pPr>
            <w:r w:rsidRPr="00DE1D82">
              <w:t>59,4</w:t>
            </w:r>
          </w:p>
        </w:tc>
        <w:tc>
          <w:tcPr>
            <w:tcW w:w="922" w:type="dxa"/>
            <w:tcBorders>
              <w:top w:val="single" w:sz="4" w:space="0" w:color="auto"/>
              <w:left w:val="single" w:sz="4" w:space="0" w:color="auto"/>
              <w:bottom w:val="single" w:sz="4" w:space="0" w:color="auto"/>
              <w:right w:val="single" w:sz="4" w:space="0" w:color="auto"/>
            </w:tcBorders>
          </w:tcPr>
          <w:p w14:paraId="33C918B9" w14:textId="77777777" w:rsidR="00B1026F" w:rsidRPr="00DE1D82" w:rsidRDefault="00B1026F" w:rsidP="008B095D">
            <w:pPr>
              <w:pStyle w:val="afe"/>
            </w:pPr>
            <w:r w:rsidRPr="00DE1D82">
              <w:t>83,9</w:t>
            </w:r>
          </w:p>
        </w:tc>
        <w:tc>
          <w:tcPr>
            <w:tcW w:w="1099" w:type="dxa"/>
            <w:tcBorders>
              <w:top w:val="single" w:sz="4" w:space="0" w:color="auto"/>
              <w:left w:val="single" w:sz="4" w:space="0" w:color="auto"/>
              <w:bottom w:val="single" w:sz="4" w:space="0" w:color="auto"/>
              <w:right w:val="single" w:sz="4" w:space="0" w:color="auto"/>
            </w:tcBorders>
          </w:tcPr>
          <w:p w14:paraId="44C63EAF" w14:textId="77777777" w:rsidR="00B1026F" w:rsidRPr="00DE1D82" w:rsidRDefault="00B1026F" w:rsidP="008B095D">
            <w:pPr>
              <w:pStyle w:val="afe"/>
            </w:pPr>
            <w:r w:rsidRPr="00DE1D82">
              <w:t>96,6</w:t>
            </w:r>
          </w:p>
        </w:tc>
      </w:tr>
      <w:tr w:rsidR="00B1026F" w:rsidRPr="007227A6" w14:paraId="2A3C18BF"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617F1556"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63626160"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503E979C"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0C4B1F8E" w14:textId="77777777" w:rsidR="00B1026F" w:rsidRPr="00DE1D82" w:rsidRDefault="00B1026F" w:rsidP="008B095D">
            <w:pPr>
              <w:pStyle w:val="afe"/>
            </w:pPr>
            <w:r w:rsidRPr="00DE1D82">
              <w:t>69,0</w:t>
            </w:r>
          </w:p>
        </w:tc>
        <w:tc>
          <w:tcPr>
            <w:tcW w:w="1049" w:type="dxa"/>
            <w:tcBorders>
              <w:top w:val="single" w:sz="4" w:space="0" w:color="auto"/>
              <w:left w:val="single" w:sz="4" w:space="0" w:color="auto"/>
              <w:bottom w:val="single" w:sz="4" w:space="0" w:color="auto"/>
              <w:right w:val="single" w:sz="4" w:space="0" w:color="auto"/>
            </w:tcBorders>
          </w:tcPr>
          <w:p w14:paraId="390642EF" w14:textId="77777777" w:rsidR="00B1026F" w:rsidRPr="00DE1D82" w:rsidRDefault="00B1026F" w:rsidP="008B095D">
            <w:pPr>
              <w:pStyle w:val="afe"/>
            </w:pPr>
            <w:r w:rsidRPr="00DE1D82">
              <w:t>40,0</w:t>
            </w:r>
          </w:p>
        </w:tc>
        <w:tc>
          <w:tcPr>
            <w:tcW w:w="982" w:type="dxa"/>
            <w:tcBorders>
              <w:top w:val="single" w:sz="4" w:space="0" w:color="auto"/>
              <w:left w:val="single" w:sz="4" w:space="0" w:color="auto"/>
              <w:bottom w:val="single" w:sz="4" w:space="0" w:color="auto"/>
              <w:right w:val="single" w:sz="4" w:space="0" w:color="auto"/>
            </w:tcBorders>
          </w:tcPr>
          <w:p w14:paraId="40429514" w14:textId="77777777" w:rsidR="00B1026F" w:rsidRPr="00DE1D82" w:rsidRDefault="00B1026F" w:rsidP="008B095D">
            <w:pPr>
              <w:pStyle w:val="afe"/>
            </w:pPr>
            <w:r w:rsidRPr="00DE1D82">
              <w:t>59,0</w:t>
            </w:r>
          </w:p>
        </w:tc>
        <w:tc>
          <w:tcPr>
            <w:tcW w:w="922" w:type="dxa"/>
            <w:tcBorders>
              <w:top w:val="single" w:sz="4" w:space="0" w:color="auto"/>
              <w:left w:val="single" w:sz="4" w:space="0" w:color="auto"/>
              <w:bottom w:val="single" w:sz="4" w:space="0" w:color="auto"/>
              <w:right w:val="single" w:sz="4" w:space="0" w:color="auto"/>
            </w:tcBorders>
          </w:tcPr>
          <w:p w14:paraId="555DFA54" w14:textId="77777777" w:rsidR="00B1026F" w:rsidRPr="00DE1D82" w:rsidRDefault="00B1026F" w:rsidP="008B095D">
            <w:pPr>
              <w:pStyle w:val="afe"/>
            </w:pPr>
            <w:r w:rsidRPr="00DE1D82">
              <w:t>65,4</w:t>
            </w:r>
          </w:p>
        </w:tc>
        <w:tc>
          <w:tcPr>
            <w:tcW w:w="1099" w:type="dxa"/>
            <w:tcBorders>
              <w:top w:val="single" w:sz="4" w:space="0" w:color="auto"/>
              <w:left w:val="single" w:sz="4" w:space="0" w:color="auto"/>
              <w:bottom w:val="single" w:sz="4" w:space="0" w:color="auto"/>
              <w:right w:val="single" w:sz="4" w:space="0" w:color="auto"/>
            </w:tcBorders>
          </w:tcPr>
          <w:p w14:paraId="11594F18" w14:textId="77777777" w:rsidR="00B1026F" w:rsidRPr="00DE1D82" w:rsidRDefault="00B1026F" w:rsidP="008B095D">
            <w:pPr>
              <w:pStyle w:val="afe"/>
            </w:pPr>
            <w:r w:rsidRPr="00DE1D82">
              <w:t>76,5</w:t>
            </w:r>
          </w:p>
        </w:tc>
      </w:tr>
      <w:tr w:rsidR="00B1026F" w:rsidRPr="007227A6" w14:paraId="2F5CFE3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5E8E26BC" w14:textId="77777777" w:rsidR="00B1026F" w:rsidRPr="00AE19D9"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right w:val="single" w:sz="4" w:space="0" w:color="auto"/>
            </w:tcBorders>
            <w:hideMark/>
          </w:tcPr>
          <w:p w14:paraId="0E70E1DA"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B951CB9"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427BA559" w14:textId="77777777" w:rsidR="00B1026F" w:rsidRPr="00DE1D82" w:rsidRDefault="00B1026F" w:rsidP="008B095D">
            <w:pPr>
              <w:pStyle w:val="afe"/>
            </w:pPr>
            <w:r w:rsidRPr="00DE1D82">
              <w:t>65,6</w:t>
            </w:r>
          </w:p>
        </w:tc>
        <w:tc>
          <w:tcPr>
            <w:tcW w:w="1049" w:type="dxa"/>
            <w:tcBorders>
              <w:top w:val="single" w:sz="4" w:space="0" w:color="auto"/>
              <w:left w:val="single" w:sz="4" w:space="0" w:color="auto"/>
              <w:bottom w:val="single" w:sz="4" w:space="0" w:color="auto"/>
              <w:right w:val="single" w:sz="4" w:space="0" w:color="auto"/>
            </w:tcBorders>
          </w:tcPr>
          <w:p w14:paraId="1C830D64" w14:textId="77777777" w:rsidR="00B1026F" w:rsidRPr="00DE1D82" w:rsidRDefault="00B1026F" w:rsidP="008B095D">
            <w:pPr>
              <w:pStyle w:val="afe"/>
            </w:pPr>
            <w:r w:rsidRPr="00DE1D82">
              <w:t>60,0</w:t>
            </w:r>
          </w:p>
        </w:tc>
        <w:tc>
          <w:tcPr>
            <w:tcW w:w="982" w:type="dxa"/>
            <w:tcBorders>
              <w:top w:val="single" w:sz="4" w:space="0" w:color="auto"/>
              <w:left w:val="single" w:sz="4" w:space="0" w:color="auto"/>
              <w:bottom w:val="single" w:sz="4" w:space="0" w:color="auto"/>
              <w:right w:val="single" w:sz="4" w:space="0" w:color="auto"/>
            </w:tcBorders>
          </w:tcPr>
          <w:p w14:paraId="6AA588CC" w14:textId="77777777" w:rsidR="00B1026F" w:rsidRPr="00DE1D82" w:rsidRDefault="00B1026F" w:rsidP="008B095D">
            <w:pPr>
              <w:pStyle w:val="afe"/>
            </w:pPr>
            <w:r w:rsidRPr="00DE1D82">
              <w:t>49,8</w:t>
            </w:r>
          </w:p>
        </w:tc>
        <w:tc>
          <w:tcPr>
            <w:tcW w:w="922" w:type="dxa"/>
            <w:tcBorders>
              <w:top w:val="single" w:sz="4" w:space="0" w:color="auto"/>
              <w:left w:val="single" w:sz="4" w:space="0" w:color="auto"/>
              <w:bottom w:val="single" w:sz="4" w:space="0" w:color="auto"/>
              <w:right w:val="single" w:sz="4" w:space="0" w:color="auto"/>
            </w:tcBorders>
          </w:tcPr>
          <w:p w14:paraId="6B7DE149" w14:textId="77777777" w:rsidR="00B1026F" w:rsidRPr="00DE1D82" w:rsidRDefault="00B1026F" w:rsidP="008B095D">
            <w:pPr>
              <w:pStyle w:val="afe"/>
            </w:pPr>
            <w:r w:rsidRPr="00DE1D82">
              <w:t>55,9</w:t>
            </w:r>
          </w:p>
        </w:tc>
        <w:tc>
          <w:tcPr>
            <w:tcW w:w="1099" w:type="dxa"/>
            <w:tcBorders>
              <w:top w:val="single" w:sz="4" w:space="0" w:color="auto"/>
              <w:left w:val="single" w:sz="4" w:space="0" w:color="auto"/>
              <w:bottom w:val="single" w:sz="4" w:space="0" w:color="auto"/>
              <w:right w:val="single" w:sz="4" w:space="0" w:color="auto"/>
            </w:tcBorders>
          </w:tcPr>
          <w:p w14:paraId="57388BEE" w14:textId="77777777" w:rsidR="00B1026F" w:rsidRPr="00DE1D82" w:rsidRDefault="00B1026F" w:rsidP="008B095D">
            <w:pPr>
              <w:pStyle w:val="afe"/>
            </w:pPr>
            <w:r w:rsidRPr="00DE1D82">
              <w:t>80,5</w:t>
            </w:r>
          </w:p>
        </w:tc>
      </w:tr>
      <w:tr w:rsidR="00B1026F" w:rsidRPr="007227A6" w14:paraId="452B590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tcPr>
          <w:p w14:paraId="1D90FB71" w14:textId="77777777" w:rsidR="00B1026F" w:rsidRPr="00FD4FAD" w:rsidRDefault="00B1026F" w:rsidP="00B1026F">
            <w:pPr>
              <w:numPr>
                <w:ilvl w:val="0"/>
                <w:numId w:val="17"/>
              </w:numPr>
              <w:autoSpaceDE w:val="0"/>
              <w:autoSpaceDN w:val="0"/>
              <w:adjustRightInd w:val="0"/>
              <w:spacing w:after="200" w:line="276" w:lineRule="auto"/>
              <w:ind w:left="0" w:firstLine="0"/>
              <w:jc w:val="both"/>
              <w:rPr>
                <w:sz w:val="22"/>
                <w:szCs w:val="22"/>
                <w:lang w:eastAsia="en-US"/>
              </w:rPr>
            </w:pPr>
          </w:p>
        </w:tc>
        <w:tc>
          <w:tcPr>
            <w:tcW w:w="3324" w:type="dxa"/>
            <w:vMerge/>
            <w:tcBorders>
              <w:left w:val="single" w:sz="4" w:space="0" w:color="auto"/>
              <w:bottom w:val="single" w:sz="4" w:space="0" w:color="auto"/>
              <w:right w:val="single" w:sz="4" w:space="0" w:color="auto"/>
            </w:tcBorders>
          </w:tcPr>
          <w:p w14:paraId="5E0ADCC4"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1C42650" w14:textId="77777777" w:rsidR="00B1026F" w:rsidRPr="004D7146" w:rsidRDefault="00B1026F" w:rsidP="008B095D">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3CFEC678" w14:textId="77777777" w:rsidR="00B1026F" w:rsidRPr="00DE1D82" w:rsidRDefault="00B1026F" w:rsidP="008B095D">
            <w:pPr>
              <w:pStyle w:val="afe"/>
            </w:pPr>
            <w:r w:rsidRPr="00DE1D82">
              <w:t>76,9</w:t>
            </w:r>
          </w:p>
        </w:tc>
        <w:tc>
          <w:tcPr>
            <w:tcW w:w="1049" w:type="dxa"/>
            <w:tcBorders>
              <w:top w:val="single" w:sz="4" w:space="0" w:color="auto"/>
              <w:left w:val="single" w:sz="4" w:space="0" w:color="auto"/>
              <w:bottom w:val="single" w:sz="4" w:space="0" w:color="auto"/>
              <w:right w:val="single" w:sz="4" w:space="0" w:color="auto"/>
            </w:tcBorders>
          </w:tcPr>
          <w:p w14:paraId="1510C9A8" w14:textId="77777777" w:rsidR="00B1026F" w:rsidRPr="00DE1D82" w:rsidRDefault="00B1026F" w:rsidP="008B095D">
            <w:pPr>
              <w:pStyle w:val="afe"/>
            </w:pPr>
            <w:r w:rsidRPr="00DE1D82">
              <w:t>40,0</w:t>
            </w:r>
          </w:p>
        </w:tc>
        <w:tc>
          <w:tcPr>
            <w:tcW w:w="982" w:type="dxa"/>
            <w:tcBorders>
              <w:top w:val="single" w:sz="4" w:space="0" w:color="auto"/>
              <w:left w:val="single" w:sz="4" w:space="0" w:color="auto"/>
              <w:bottom w:val="single" w:sz="4" w:space="0" w:color="auto"/>
              <w:right w:val="single" w:sz="4" w:space="0" w:color="auto"/>
            </w:tcBorders>
          </w:tcPr>
          <w:p w14:paraId="4014E043" w14:textId="77777777" w:rsidR="00B1026F" w:rsidRPr="00DE1D82" w:rsidRDefault="00B1026F" w:rsidP="008B095D">
            <w:pPr>
              <w:pStyle w:val="afe"/>
            </w:pPr>
            <w:r w:rsidRPr="00DE1D82">
              <w:t>62,5</w:t>
            </w:r>
          </w:p>
        </w:tc>
        <w:tc>
          <w:tcPr>
            <w:tcW w:w="922" w:type="dxa"/>
            <w:tcBorders>
              <w:top w:val="single" w:sz="4" w:space="0" w:color="auto"/>
              <w:left w:val="single" w:sz="4" w:space="0" w:color="auto"/>
              <w:bottom w:val="single" w:sz="4" w:space="0" w:color="auto"/>
              <w:right w:val="single" w:sz="4" w:space="0" w:color="auto"/>
            </w:tcBorders>
          </w:tcPr>
          <w:p w14:paraId="7BEC46F3" w14:textId="77777777" w:rsidR="00B1026F" w:rsidRPr="00DE1D82" w:rsidRDefault="00B1026F" w:rsidP="008B095D">
            <w:pPr>
              <w:pStyle w:val="afe"/>
            </w:pPr>
            <w:r w:rsidRPr="00DE1D82">
              <w:t>70,9</w:t>
            </w:r>
          </w:p>
        </w:tc>
        <w:tc>
          <w:tcPr>
            <w:tcW w:w="1099" w:type="dxa"/>
            <w:tcBorders>
              <w:top w:val="single" w:sz="4" w:space="0" w:color="auto"/>
              <w:left w:val="single" w:sz="4" w:space="0" w:color="auto"/>
              <w:bottom w:val="single" w:sz="4" w:space="0" w:color="auto"/>
              <w:right w:val="single" w:sz="4" w:space="0" w:color="auto"/>
            </w:tcBorders>
          </w:tcPr>
          <w:p w14:paraId="326AC599" w14:textId="77777777" w:rsidR="00B1026F" w:rsidRPr="00DE1D82" w:rsidRDefault="00B1026F" w:rsidP="008B095D">
            <w:pPr>
              <w:pStyle w:val="afe"/>
            </w:pPr>
            <w:r w:rsidRPr="00DE1D82">
              <w:t>88,2</w:t>
            </w:r>
          </w:p>
        </w:tc>
      </w:tr>
      <w:tr w:rsidR="00B1026F" w:rsidRPr="007227A6" w14:paraId="2BEC04CC" w14:textId="77777777" w:rsidTr="00A601A3">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2B02F7E0" w14:textId="77777777" w:rsidR="00B1026F" w:rsidRPr="00494C3A" w:rsidRDefault="00B1026F" w:rsidP="008B095D">
            <w:pPr>
              <w:pStyle w:val="afe"/>
              <w:jc w:val="center"/>
              <w:rPr>
                <w:b/>
                <w:bCs/>
              </w:rPr>
            </w:pPr>
            <w:r w:rsidRPr="00494C3A">
              <w:rPr>
                <w:b/>
                <w:bCs/>
              </w:rPr>
              <w:t>Раздел 4. Задание по письменной речи</w:t>
            </w:r>
          </w:p>
        </w:tc>
      </w:tr>
      <w:tr w:rsidR="00B1026F" w:rsidRPr="007227A6" w14:paraId="6ACC6992"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1880D756" w14:textId="77777777" w:rsidR="00B1026F" w:rsidRPr="00FD4FAD" w:rsidRDefault="00B1026F" w:rsidP="008B095D">
            <w:pPr>
              <w:pStyle w:val="afe"/>
              <w:rPr>
                <w:sz w:val="22"/>
                <w:szCs w:val="22"/>
              </w:rPr>
            </w:pPr>
            <w:r w:rsidRPr="00FD4FAD">
              <w:rPr>
                <w:sz w:val="22"/>
                <w:szCs w:val="22"/>
              </w:rPr>
              <w:t>35. К1</w:t>
            </w:r>
          </w:p>
        </w:tc>
        <w:tc>
          <w:tcPr>
            <w:tcW w:w="3324" w:type="dxa"/>
            <w:vMerge w:val="restart"/>
            <w:tcBorders>
              <w:top w:val="single" w:sz="4" w:space="0" w:color="auto"/>
              <w:left w:val="single" w:sz="4" w:space="0" w:color="auto"/>
              <w:bottom w:val="single" w:sz="4" w:space="0" w:color="auto"/>
              <w:right w:val="single" w:sz="4" w:space="0" w:color="auto"/>
            </w:tcBorders>
            <w:hideMark/>
          </w:tcPr>
          <w:p w14:paraId="21D1ADD3" w14:textId="77777777" w:rsidR="00B1026F" w:rsidRPr="00FD4FAD" w:rsidRDefault="00B1026F" w:rsidP="008B095D">
            <w:pPr>
              <w:pStyle w:val="afe"/>
              <w:rPr>
                <w:sz w:val="22"/>
                <w:szCs w:val="22"/>
                <w:lang w:eastAsia="en-US"/>
              </w:rPr>
            </w:pPr>
            <w:r w:rsidRPr="00FD4FAD">
              <w:rPr>
                <w:sz w:val="22"/>
                <w:szCs w:val="22"/>
              </w:rPr>
              <w:t>Электронное письмо личного характера в ответ на письмо-стимул</w:t>
            </w:r>
          </w:p>
        </w:tc>
        <w:tc>
          <w:tcPr>
            <w:tcW w:w="987" w:type="dxa"/>
            <w:tcBorders>
              <w:top w:val="single" w:sz="4" w:space="0" w:color="auto"/>
              <w:left w:val="single" w:sz="4" w:space="0" w:color="auto"/>
              <w:bottom w:val="single" w:sz="4" w:space="0" w:color="auto"/>
              <w:right w:val="single" w:sz="4" w:space="0" w:color="auto"/>
            </w:tcBorders>
            <w:hideMark/>
          </w:tcPr>
          <w:p w14:paraId="0406383F" w14:textId="77777777" w:rsidR="00B1026F" w:rsidRPr="00FD4FAD" w:rsidRDefault="00B1026F" w:rsidP="008B095D">
            <w:pPr>
              <w:pStyle w:val="afe"/>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7DA86C06" w14:textId="77777777" w:rsidR="00B1026F" w:rsidRPr="00DE1D82" w:rsidRDefault="00B1026F" w:rsidP="008B095D">
            <w:pPr>
              <w:pStyle w:val="afe"/>
            </w:pPr>
            <w:r w:rsidRPr="00DE1D82">
              <w:t>64,9</w:t>
            </w:r>
          </w:p>
        </w:tc>
        <w:tc>
          <w:tcPr>
            <w:tcW w:w="1049" w:type="dxa"/>
            <w:tcBorders>
              <w:top w:val="single" w:sz="4" w:space="0" w:color="auto"/>
              <w:left w:val="single" w:sz="4" w:space="0" w:color="auto"/>
              <w:bottom w:val="single" w:sz="4" w:space="0" w:color="auto"/>
              <w:right w:val="single" w:sz="4" w:space="0" w:color="auto"/>
            </w:tcBorders>
          </w:tcPr>
          <w:p w14:paraId="414529A6" w14:textId="77777777" w:rsidR="00B1026F" w:rsidRPr="00DE1D82" w:rsidRDefault="00B1026F" w:rsidP="008B095D">
            <w:pPr>
              <w:pStyle w:val="afe"/>
            </w:pPr>
            <w:r w:rsidRPr="00DE1D82">
              <w:t>20,0</w:t>
            </w:r>
          </w:p>
        </w:tc>
        <w:tc>
          <w:tcPr>
            <w:tcW w:w="982" w:type="dxa"/>
            <w:tcBorders>
              <w:top w:val="single" w:sz="4" w:space="0" w:color="auto"/>
              <w:left w:val="single" w:sz="4" w:space="0" w:color="auto"/>
              <w:bottom w:val="single" w:sz="4" w:space="0" w:color="auto"/>
              <w:right w:val="single" w:sz="4" w:space="0" w:color="auto"/>
            </w:tcBorders>
          </w:tcPr>
          <w:p w14:paraId="155BAEBB" w14:textId="77777777" w:rsidR="00B1026F" w:rsidRPr="00DE1D82" w:rsidRDefault="00B1026F" w:rsidP="008B095D">
            <w:pPr>
              <w:pStyle w:val="afe"/>
            </w:pPr>
            <w:r w:rsidRPr="00DE1D82">
              <w:t>20,3</w:t>
            </w:r>
          </w:p>
        </w:tc>
        <w:tc>
          <w:tcPr>
            <w:tcW w:w="922" w:type="dxa"/>
            <w:tcBorders>
              <w:top w:val="single" w:sz="4" w:space="0" w:color="auto"/>
              <w:left w:val="single" w:sz="4" w:space="0" w:color="auto"/>
              <w:bottom w:val="single" w:sz="4" w:space="0" w:color="auto"/>
              <w:right w:val="single" w:sz="4" w:space="0" w:color="auto"/>
            </w:tcBorders>
          </w:tcPr>
          <w:p w14:paraId="794B0536" w14:textId="77777777" w:rsidR="00B1026F" w:rsidRPr="00DE1D82" w:rsidRDefault="00B1026F" w:rsidP="008B095D">
            <w:pPr>
              <w:pStyle w:val="afe"/>
            </w:pPr>
            <w:r w:rsidRPr="00DE1D82">
              <w:t>60,6</w:t>
            </w:r>
          </w:p>
        </w:tc>
        <w:tc>
          <w:tcPr>
            <w:tcW w:w="1099" w:type="dxa"/>
            <w:tcBorders>
              <w:top w:val="single" w:sz="4" w:space="0" w:color="auto"/>
              <w:left w:val="single" w:sz="4" w:space="0" w:color="auto"/>
              <w:bottom w:val="single" w:sz="4" w:space="0" w:color="auto"/>
              <w:right w:val="single" w:sz="4" w:space="0" w:color="auto"/>
            </w:tcBorders>
          </w:tcPr>
          <w:p w14:paraId="4E13DB2F" w14:textId="77777777" w:rsidR="00B1026F" w:rsidRPr="00DE1D82" w:rsidRDefault="00B1026F" w:rsidP="008B095D">
            <w:pPr>
              <w:pStyle w:val="afe"/>
            </w:pPr>
            <w:r w:rsidRPr="00DE1D82">
              <w:t>88,2</w:t>
            </w:r>
          </w:p>
        </w:tc>
      </w:tr>
      <w:tr w:rsidR="00B1026F" w:rsidRPr="007227A6" w14:paraId="68D7A453"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3EFAFB87" w14:textId="77777777" w:rsidR="00B1026F" w:rsidRPr="00FD4FAD" w:rsidRDefault="00B1026F" w:rsidP="008B095D">
            <w:pPr>
              <w:pStyle w:val="afe"/>
              <w:rPr>
                <w:sz w:val="22"/>
                <w:szCs w:val="22"/>
                <w:lang w:eastAsia="en-US"/>
              </w:rPr>
            </w:pPr>
            <w:r w:rsidRPr="00FD4FAD">
              <w:rPr>
                <w:sz w:val="22"/>
                <w:szCs w:val="22"/>
              </w:rPr>
              <w:t>35. К2</w:t>
            </w:r>
          </w:p>
        </w:tc>
        <w:tc>
          <w:tcPr>
            <w:tcW w:w="3324" w:type="dxa"/>
            <w:vMerge/>
            <w:tcBorders>
              <w:top w:val="single" w:sz="4" w:space="0" w:color="auto"/>
              <w:left w:val="single" w:sz="4" w:space="0" w:color="auto"/>
              <w:bottom w:val="single" w:sz="4" w:space="0" w:color="auto"/>
              <w:right w:val="single" w:sz="4" w:space="0" w:color="auto"/>
            </w:tcBorders>
            <w:hideMark/>
          </w:tcPr>
          <w:p w14:paraId="3D903CB0"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1751330" w14:textId="77777777" w:rsidR="00B1026F" w:rsidRPr="00FD4FAD" w:rsidRDefault="00B1026F" w:rsidP="008B095D">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636DFDD0" w14:textId="77777777" w:rsidR="00B1026F" w:rsidRPr="00DE1D82" w:rsidRDefault="00B1026F" w:rsidP="008B095D">
            <w:pPr>
              <w:pStyle w:val="afe"/>
            </w:pPr>
            <w:r w:rsidRPr="00DE1D82">
              <w:t>73,8</w:t>
            </w:r>
          </w:p>
        </w:tc>
        <w:tc>
          <w:tcPr>
            <w:tcW w:w="1049" w:type="dxa"/>
            <w:tcBorders>
              <w:top w:val="single" w:sz="4" w:space="0" w:color="auto"/>
              <w:left w:val="single" w:sz="4" w:space="0" w:color="auto"/>
              <w:bottom w:val="single" w:sz="4" w:space="0" w:color="auto"/>
              <w:right w:val="single" w:sz="4" w:space="0" w:color="auto"/>
            </w:tcBorders>
          </w:tcPr>
          <w:p w14:paraId="0DAF0B8D" w14:textId="77777777" w:rsidR="00B1026F" w:rsidRPr="00DE1D82" w:rsidRDefault="00B1026F" w:rsidP="008B095D">
            <w:pPr>
              <w:pStyle w:val="afe"/>
            </w:pPr>
            <w:r w:rsidRPr="00DE1D82">
              <w:t>14,0</w:t>
            </w:r>
          </w:p>
        </w:tc>
        <w:tc>
          <w:tcPr>
            <w:tcW w:w="982" w:type="dxa"/>
            <w:tcBorders>
              <w:top w:val="single" w:sz="4" w:space="0" w:color="auto"/>
              <w:left w:val="single" w:sz="4" w:space="0" w:color="auto"/>
              <w:bottom w:val="single" w:sz="4" w:space="0" w:color="auto"/>
              <w:right w:val="single" w:sz="4" w:space="0" w:color="auto"/>
            </w:tcBorders>
          </w:tcPr>
          <w:p w14:paraId="0F5AE4C9" w14:textId="77777777" w:rsidR="00B1026F" w:rsidRPr="00DE1D82" w:rsidRDefault="00B1026F" w:rsidP="008B095D">
            <w:pPr>
              <w:pStyle w:val="afe"/>
            </w:pPr>
            <w:r w:rsidRPr="00DE1D82">
              <w:t>26,8</w:t>
            </w:r>
          </w:p>
        </w:tc>
        <w:tc>
          <w:tcPr>
            <w:tcW w:w="922" w:type="dxa"/>
            <w:tcBorders>
              <w:top w:val="single" w:sz="4" w:space="0" w:color="auto"/>
              <w:left w:val="single" w:sz="4" w:space="0" w:color="auto"/>
              <w:bottom w:val="single" w:sz="4" w:space="0" w:color="auto"/>
              <w:right w:val="single" w:sz="4" w:space="0" w:color="auto"/>
            </w:tcBorders>
          </w:tcPr>
          <w:p w14:paraId="2D07AE37" w14:textId="77777777" w:rsidR="00B1026F" w:rsidRPr="00DE1D82" w:rsidRDefault="00B1026F" w:rsidP="008B095D">
            <w:pPr>
              <w:pStyle w:val="afe"/>
            </w:pPr>
            <w:r w:rsidRPr="00DE1D82">
              <w:t>73,0</w:t>
            </w:r>
          </w:p>
        </w:tc>
        <w:tc>
          <w:tcPr>
            <w:tcW w:w="1099" w:type="dxa"/>
            <w:tcBorders>
              <w:top w:val="single" w:sz="4" w:space="0" w:color="auto"/>
              <w:left w:val="single" w:sz="4" w:space="0" w:color="auto"/>
              <w:bottom w:val="single" w:sz="4" w:space="0" w:color="auto"/>
              <w:right w:val="single" w:sz="4" w:space="0" w:color="auto"/>
            </w:tcBorders>
          </w:tcPr>
          <w:p w14:paraId="1AB33A7E" w14:textId="77777777" w:rsidR="00B1026F" w:rsidRPr="00DE1D82" w:rsidRDefault="00B1026F" w:rsidP="008B095D">
            <w:pPr>
              <w:pStyle w:val="afe"/>
            </w:pPr>
            <w:r w:rsidRPr="00DE1D82">
              <w:t>95,2</w:t>
            </w:r>
          </w:p>
        </w:tc>
      </w:tr>
      <w:tr w:rsidR="00B1026F" w:rsidRPr="007227A6" w14:paraId="126DD4E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33C7F8F7" w14:textId="77777777" w:rsidR="00B1026F" w:rsidRPr="00FD4FAD" w:rsidRDefault="00B1026F" w:rsidP="008B095D">
            <w:pPr>
              <w:pStyle w:val="afe"/>
              <w:rPr>
                <w:sz w:val="22"/>
                <w:szCs w:val="22"/>
                <w:lang w:eastAsia="en-US"/>
              </w:rPr>
            </w:pPr>
            <w:r w:rsidRPr="00FD4FAD">
              <w:rPr>
                <w:sz w:val="22"/>
                <w:szCs w:val="22"/>
              </w:rPr>
              <w:t>35. К3</w:t>
            </w:r>
          </w:p>
        </w:tc>
        <w:tc>
          <w:tcPr>
            <w:tcW w:w="3324" w:type="dxa"/>
            <w:vMerge/>
            <w:tcBorders>
              <w:top w:val="single" w:sz="4" w:space="0" w:color="auto"/>
              <w:left w:val="single" w:sz="4" w:space="0" w:color="auto"/>
              <w:bottom w:val="single" w:sz="4" w:space="0" w:color="auto"/>
              <w:right w:val="single" w:sz="4" w:space="0" w:color="auto"/>
            </w:tcBorders>
            <w:hideMark/>
          </w:tcPr>
          <w:p w14:paraId="19A6FC64"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62D47F1" w14:textId="77777777" w:rsidR="00B1026F" w:rsidRPr="00FD4FAD" w:rsidRDefault="00B1026F" w:rsidP="008B095D">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022DCA90" w14:textId="77777777" w:rsidR="00B1026F" w:rsidRPr="00DE1D82" w:rsidRDefault="00B1026F" w:rsidP="008B095D">
            <w:pPr>
              <w:pStyle w:val="afe"/>
            </w:pPr>
            <w:r w:rsidRPr="00DE1D82">
              <w:t>70,0</w:t>
            </w:r>
          </w:p>
        </w:tc>
        <w:tc>
          <w:tcPr>
            <w:tcW w:w="1049" w:type="dxa"/>
            <w:tcBorders>
              <w:top w:val="single" w:sz="4" w:space="0" w:color="auto"/>
              <w:left w:val="single" w:sz="4" w:space="0" w:color="auto"/>
              <w:bottom w:val="single" w:sz="4" w:space="0" w:color="auto"/>
              <w:right w:val="single" w:sz="4" w:space="0" w:color="auto"/>
            </w:tcBorders>
          </w:tcPr>
          <w:p w14:paraId="31C099E8" w14:textId="77777777" w:rsidR="00B1026F" w:rsidRPr="00DE1D82" w:rsidRDefault="00B1026F" w:rsidP="008B095D">
            <w:pPr>
              <w:pStyle w:val="afe"/>
            </w:pPr>
            <w:r w:rsidRPr="00DE1D82">
              <w:t>0,0</w:t>
            </w:r>
          </w:p>
        </w:tc>
        <w:tc>
          <w:tcPr>
            <w:tcW w:w="982" w:type="dxa"/>
            <w:tcBorders>
              <w:top w:val="single" w:sz="4" w:space="0" w:color="auto"/>
              <w:left w:val="single" w:sz="4" w:space="0" w:color="auto"/>
              <w:bottom w:val="single" w:sz="4" w:space="0" w:color="auto"/>
              <w:right w:val="single" w:sz="4" w:space="0" w:color="auto"/>
            </w:tcBorders>
          </w:tcPr>
          <w:p w14:paraId="44DD1779" w14:textId="77777777" w:rsidR="00B1026F" w:rsidRPr="00DE1D82" w:rsidRDefault="00B1026F" w:rsidP="008B095D">
            <w:pPr>
              <w:pStyle w:val="afe"/>
            </w:pPr>
            <w:r w:rsidRPr="00DE1D82">
              <w:t>22,3</w:t>
            </w:r>
          </w:p>
        </w:tc>
        <w:tc>
          <w:tcPr>
            <w:tcW w:w="922" w:type="dxa"/>
            <w:tcBorders>
              <w:top w:val="single" w:sz="4" w:space="0" w:color="auto"/>
              <w:left w:val="single" w:sz="4" w:space="0" w:color="auto"/>
              <w:bottom w:val="single" w:sz="4" w:space="0" w:color="auto"/>
              <w:right w:val="single" w:sz="4" w:space="0" w:color="auto"/>
            </w:tcBorders>
          </w:tcPr>
          <w:p w14:paraId="70DA64A8" w14:textId="77777777" w:rsidR="00B1026F" w:rsidRPr="00DE1D82" w:rsidRDefault="00B1026F" w:rsidP="008B095D">
            <w:pPr>
              <w:pStyle w:val="afe"/>
            </w:pPr>
            <w:r w:rsidRPr="00DE1D82">
              <w:t>66,5</w:t>
            </w:r>
          </w:p>
        </w:tc>
        <w:tc>
          <w:tcPr>
            <w:tcW w:w="1099" w:type="dxa"/>
            <w:tcBorders>
              <w:top w:val="single" w:sz="4" w:space="0" w:color="auto"/>
              <w:left w:val="single" w:sz="4" w:space="0" w:color="auto"/>
              <w:bottom w:val="single" w:sz="4" w:space="0" w:color="auto"/>
              <w:right w:val="single" w:sz="4" w:space="0" w:color="auto"/>
            </w:tcBorders>
          </w:tcPr>
          <w:p w14:paraId="055469DC" w14:textId="77777777" w:rsidR="00B1026F" w:rsidRPr="00DE1D82" w:rsidRDefault="00B1026F" w:rsidP="008B095D">
            <w:pPr>
              <w:pStyle w:val="afe"/>
            </w:pPr>
            <w:r w:rsidRPr="00DE1D82">
              <w:t>94,0</w:t>
            </w:r>
          </w:p>
        </w:tc>
      </w:tr>
      <w:tr w:rsidR="00B1026F" w:rsidRPr="007227A6" w14:paraId="3FDF9301" w14:textId="77777777" w:rsidTr="00A601A3">
        <w:trPr>
          <w:trHeight w:val="260"/>
          <w:jc w:val="center"/>
        </w:trPr>
        <w:tc>
          <w:tcPr>
            <w:tcW w:w="793" w:type="dxa"/>
            <w:tcBorders>
              <w:top w:val="single" w:sz="4" w:space="0" w:color="auto"/>
              <w:left w:val="single" w:sz="4" w:space="0" w:color="auto"/>
              <w:bottom w:val="single" w:sz="4" w:space="0" w:color="auto"/>
              <w:right w:val="single" w:sz="4" w:space="0" w:color="auto"/>
            </w:tcBorders>
            <w:hideMark/>
          </w:tcPr>
          <w:p w14:paraId="1A8D22F8" w14:textId="77777777" w:rsidR="00B1026F" w:rsidRPr="00FD4FAD" w:rsidRDefault="00B1026F" w:rsidP="008B095D">
            <w:pPr>
              <w:pStyle w:val="afe"/>
              <w:rPr>
                <w:sz w:val="22"/>
                <w:szCs w:val="22"/>
                <w:lang w:eastAsia="en-US"/>
              </w:rPr>
            </w:pPr>
            <w:r w:rsidRPr="00FD4FAD">
              <w:rPr>
                <w:sz w:val="22"/>
                <w:szCs w:val="22"/>
                <w:lang w:eastAsia="en-US"/>
              </w:rPr>
              <w:t>35. К4</w:t>
            </w:r>
          </w:p>
        </w:tc>
        <w:tc>
          <w:tcPr>
            <w:tcW w:w="3324" w:type="dxa"/>
            <w:vMerge/>
            <w:tcBorders>
              <w:top w:val="single" w:sz="4" w:space="0" w:color="auto"/>
              <w:left w:val="single" w:sz="4" w:space="0" w:color="auto"/>
              <w:bottom w:val="single" w:sz="4" w:space="0" w:color="auto"/>
              <w:right w:val="single" w:sz="4" w:space="0" w:color="auto"/>
            </w:tcBorders>
            <w:hideMark/>
          </w:tcPr>
          <w:p w14:paraId="33834C67"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F16C9C2" w14:textId="77777777" w:rsidR="00B1026F" w:rsidRPr="00FD4FAD" w:rsidRDefault="00B1026F" w:rsidP="008B095D">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3846F61D" w14:textId="77777777" w:rsidR="00B1026F" w:rsidRPr="00DE1D82" w:rsidRDefault="00B1026F" w:rsidP="008B095D">
            <w:pPr>
              <w:pStyle w:val="afe"/>
            </w:pPr>
            <w:r w:rsidRPr="00DE1D82">
              <w:t>54,7</w:t>
            </w:r>
          </w:p>
        </w:tc>
        <w:tc>
          <w:tcPr>
            <w:tcW w:w="1049" w:type="dxa"/>
            <w:tcBorders>
              <w:top w:val="single" w:sz="4" w:space="0" w:color="auto"/>
              <w:left w:val="single" w:sz="4" w:space="0" w:color="auto"/>
              <w:bottom w:val="single" w:sz="4" w:space="0" w:color="auto"/>
              <w:right w:val="single" w:sz="4" w:space="0" w:color="auto"/>
            </w:tcBorders>
          </w:tcPr>
          <w:p w14:paraId="155C79D3" w14:textId="77777777" w:rsidR="00B1026F" w:rsidRPr="00DE1D82" w:rsidRDefault="00B1026F" w:rsidP="008B095D">
            <w:pPr>
              <w:pStyle w:val="afe"/>
            </w:pPr>
            <w:r w:rsidRPr="00DE1D82">
              <w:t>22,0</w:t>
            </w:r>
          </w:p>
        </w:tc>
        <w:tc>
          <w:tcPr>
            <w:tcW w:w="982" w:type="dxa"/>
            <w:tcBorders>
              <w:top w:val="single" w:sz="4" w:space="0" w:color="auto"/>
              <w:left w:val="single" w:sz="4" w:space="0" w:color="auto"/>
              <w:bottom w:val="single" w:sz="4" w:space="0" w:color="auto"/>
              <w:right w:val="single" w:sz="4" w:space="0" w:color="auto"/>
            </w:tcBorders>
          </w:tcPr>
          <w:p w14:paraId="17BA4B7A" w14:textId="77777777" w:rsidR="00B1026F" w:rsidRPr="00DE1D82" w:rsidRDefault="00B1026F" w:rsidP="008B095D">
            <w:pPr>
              <w:pStyle w:val="afe"/>
            </w:pPr>
            <w:r w:rsidRPr="00DE1D82">
              <w:t>17,0</w:t>
            </w:r>
          </w:p>
        </w:tc>
        <w:tc>
          <w:tcPr>
            <w:tcW w:w="922" w:type="dxa"/>
            <w:tcBorders>
              <w:top w:val="single" w:sz="4" w:space="0" w:color="auto"/>
              <w:left w:val="single" w:sz="4" w:space="0" w:color="auto"/>
              <w:bottom w:val="single" w:sz="4" w:space="0" w:color="auto"/>
              <w:right w:val="single" w:sz="4" w:space="0" w:color="auto"/>
            </w:tcBorders>
          </w:tcPr>
          <w:p w14:paraId="60EE4728" w14:textId="77777777" w:rsidR="00B1026F" w:rsidRPr="00DE1D82" w:rsidRDefault="00B1026F" w:rsidP="008B095D">
            <w:pPr>
              <w:pStyle w:val="afe"/>
            </w:pPr>
            <w:r w:rsidRPr="00DE1D82">
              <w:t>43,9</w:t>
            </w:r>
          </w:p>
        </w:tc>
        <w:tc>
          <w:tcPr>
            <w:tcW w:w="1099" w:type="dxa"/>
            <w:tcBorders>
              <w:top w:val="single" w:sz="4" w:space="0" w:color="auto"/>
              <w:left w:val="single" w:sz="4" w:space="0" w:color="auto"/>
              <w:bottom w:val="single" w:sz="4" w:space="0" w:color="auto"/>
              <w:right w:val="single" w:sz="4" w:space="0" w:color="auto"/>
            </w:tcBorders>
          </w:tcPr>
          <w:p w14:paraId="302CC072" w14:textId="77777777" w:rsidR="00B1026F" w:rsidRPr="00DE1D82" w:rsidRDefault="00B1026F" w:rsidP="008B095D">
            <w:pPr>
              <w:pStyle w:val="afe"/>
            </w:pPr>
            <w:r w:rsidRPr="00DE1D82">
              <w:t>84,6</w:t>
            </w:r>
          </w:p>
        </w:tc>
      </w:tr>
      <w:tr w:rsidR="00B1026F" w:rsidRPr="007227A6" w14:paraId="41A53321" w14:textId="77777777" w:rsidTr="00A601A3">
        <w:trPr>
          <w:trHeight w:val="307"/>
          <w:jc w:val="center"/>
        </w:trPr>
        <w:tc>
          <w:tcPr>
            <w:tcW w:w="10280" w:type="dxa"/>
            <w:gridSpan w:val="8"/>
            <w:tcBorders>
              <w:top w:val="single" w:sz="4" w:space="0" w:color="auto"/>
              <w:left w:val="single" w:sz="4" w:space="0" w:color="auto"/>
              <w:bottom w:val="single" w:sz="4" w:space="0" w:color="auto"/>
              <w:right w:val="single" w:sz="8" w:space="0" w:color="000000"/>
            </w:tcBorders>
          </w:tcPr>
          <w:p w14:paraId="7F17730A" w14:textId="77777777" w:rsidR="00B1026F" w:rsidRPr="00FD4FAD" w:rsidRDefault="00B1026F" w:rsidP="008B095D">
            <w:pPr>
              <w:pStyle w:val="afe"/>
              <w:jc w:val="center"/>
              <w:rPr>
                <w:b/>
                <w:bCs/>
                <w:sz w:val="22"/>
                <w:szCs w:val="22"/>
              </w:rPr>
            </w:pPr>
            <w:r w:rsidRPr="00FD4FAD">
              <w:rPr>
                <w:b/>
                <w:bCs/>
                <w:sz w:val="22"/>
                <w:szCs w:val="22"/>
              </w:rPr>
              <w:t>УСТНАЯ ЧАСТЬ</w:t>
            </w:r>
          </w:p>
        </w:tc>
      </w:tr>
      <w:tr w:rsidR="00B1026F" w:rsidRPr="007227A6" w14:paraId="23385FA8" w14:textId="77777777" w:rsidTr="00A601A3">
        <w:trPr>
          <w:trHeight w:val="307"/>
          <w:jc w:val="center"/>
        </w:trPr>
        <w:tc>
          <w:tcPr>
            <w:tcW w:w="10280" w:type="dxa"/>
            <w:gridSpan w:val="8"/>
            <w:tcBorders>
              <w:top w:val="single" w:sz="4" w:space="0" w:color="auto"/>
              <w:left w:val="single" w:sz="4" w:space="0" w:color="auto"/>
              <w:bottom w:val="single" w:sz="4" w:space="0" w:color="auto"/>
              <w:right w:val="single" w:sz="8" w:space="0" w:color="000000"/>
            </w:tcBorders>
          </w:tcPr>
          <w:p w14:paraId="79A7536C" w14:textId="77777777" w:rsidR="00B1026F" w:rsidRPr="00FD4FAD" w:rsidRDefault="00B1026F" w:rsidP="008B095D">
            <w:pPr>
              <w:pStyle w:val="afe"/>
              <w:jc w:val="center"/>
              <w:rPr>
                <w:b/>
                <w:bCs/>
                <w:sz w:val="22"/>
                <w:szCs w:val="22"/>
              </w:rPr>
            </w:pPr>
            <w:r w:rsidRPr="00FD4FAD">
              <w:rPr>
                <w:b/>
                <w:bCs/>
                <w:sz w:val="22"/>
                <w:szCs w:val="22"/>
              </w:rPr>
              <w:t>Раздел 5. Задания по говорению</w:t>
            </w:r>
          </w:p>
        </w:tc>
      </w:tr>
      <w:tr w:rsidR="00B1026F" w:rsidRPr="007227A6" w14:paraId="3A18136F"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44BA689A" w14:textId="77777777" w:rsidR="00B1026F" w:rsidRPr="00AE19D9" w:rsidRDefault="00B1026F" w:rsidP="008B095D">
            <w:pPr>
              <w:autoSpaceDE w:val="0"/>
              <w:autoSpaceDN w:val="0"/>
              <w:adjustRightInd w:val="0"/>
              <w:spacing w:line="276" w:lineRule="auto"/>
              <w:jc w:val="both"/>
              <w:rPr>
                <w:sz w:val="22"/>
                <w:szCs w:val="22"/>
                <w:lang w:eastAsia="en-US"/>
              </w:rPr>
            </w:pPr>
            <w:r w:rsidRPr="00AE19D9">
              <w:rPr>
                <w:sz w:val="22"/>
                <w:szCs w:val="22"/>
                <w:lang w:eastAsia="en-US"/>
              </w:rPr>
              <w:t>1</w:t>
            </w:r>
          </w:p>
        </w:tc>
        <w:tc>
          <w:tcPr>
            <w:tcW w:w="3324" w:type="dxa"/>
            <w:tcBorders>
              <w:top w:val="single" w:sz="4" w:space="0" w:color="auto"/>
              <w:left w:val="single" w:sz="4" w:space="0" w:color="auto"/>
              <w:bottom w:val="single" w:sz="4" w:space="0" w:color="auto"/>
              <w:right w:val="single" w:sz="4" w:space="0" w:color="auto"/>
            </w:tcBorders>
            <w:hideMark/>
          </w:tcPr>
          <w:p w14:paraId="3E4BBB1B" w14:textId="77777777" w:rsidR="00B1026F" w:rsidRPr="00FD4FAD" w:rsidRDefault="00B1026F" w:rsidP="008B095D">
            <w:pPr>
              <w:pStyle w:val="afe"/>
              <w:rPr>
                <w:sz w:val="22"/>
                <w:szCs w:val="22"/>
                <w:lang w:eastAsia="en-US"/>
              </w:rPr>
            </w:pPr>
            <w:r w:rsidRPr="00FD4FAD">
              <w:rPr>
                <w:sz w:val="22"/>
                <w:szCs w:val="22"/>
              </w:rPr>
              <w:t>Чтение вслух небольшого текста</w:t>
            </w:r>
          </w:p>
        </w:tc>
        <w:tc>
          <w:tcPr>
            <w:tcW w:w="987" w:type="dxa"/>
            <w:tcBorders>
              <w:top w:val="single" w:sz="4" w:space="0" w:color="auto"/>
              <w:left w:val="single" w:sz="4" w:space="0" w:color="auto"/>
              <w:bottom w:val="single" w:sz="4" w:space="0" w:color="auto"/>
              <w:right w:val="single" w:sz="4" w:space="0" w:color="auto"/>
            </w:tcBorders>
          </w:tcPr>
          <w:p w14:paraId="7A55C882"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47FA0AED" w14:textId="77777777" w:rsidR="00B1026F" w:rsidRPr="00FD4FAD" w:rsidRDefault="00B1026F" w:rsidP="008B095D">
            <w:pPr>
              <w:pStyle w:val="afe"/>
              <w:rPr>
                <w:sz w:val="22"/>
                <w:szCs w:val="22"/>
                <w:lang w:eastAsia="en-US"/>
              </w:rPr>
            </w:pPr>
            <w:r w:rsidRPr="00FD4FAD">
              <w:rPr>
                <w:sz w:val="22"/>
                <w:szCs w:val="22"/>
                <w:lang w:eastAsia="en-US"/>
              </w:rPr>
              <w:t>79,6</w:t>
            </w:r>
          </w:p>
        </w:tc>
        <w:tc>
          <w:tcPr>
            <w:tcW w:w="1049" w:type="dxa"/>
            <w:tcBorders>
              <w:top w:val="single" w:sz="8" w:space="0" w:color="000000"/>
              <w:left w:val="single" w:sz="8" w:space="0" w:color="000000"/>
              <w:bottom w:val="single" w:sz="8" w:space="0" w:color="000000"/>
              <w:right w:val="single" w:sz="8" w:space="0" w:color="000000"/>
            </w:tcBorders>
          </w:tcPr>
          <w:p w14:paraId="5E820EEC" w14:textId="77777777" w:rsidR="00B1026F" w:rsidRPr="00FD4FAD" w:rsidRDefault="00B1026F" w:rsidP="008B095D">
            <w:pPr>
              <w:pStyle w:val="afe"/>
              <w:rPr>
                <w:sz w:val="22"/>
                <w:szCs w:val="22"/>
              </w:rPr>
            </w:pPr>
            <w:r w:rsidRPr="00FD4FAD">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E8351FF" w14:textId="77777777" w:rsidR="00B1026F" w:rsidRPr="00FD4FAD" w:rsidRDefault="00B1026F" w:rsidP="008B095D">
            <w:pPr>
              <w:pStyle w:val="afe"/>
              <w:rPr>
                <w:sz w:val="22"/>
                <w:szCs w:val="22"/>
              </w:rPr>
            </w:pPr>
            <w:r w:rsidRPr="00FD4FAD">
              <w:rPr>
                <w:sz w:val="22"/>
                <w:szCs w:val="22"/>
              </w:rPr>
              <w:t>41,0</w:t>
            </w:r>
          </w:p>
        </w:tc>
        <w:tc>
          <w:tcPr>
            <w:tcW w:w="922" w:type="dxa"/>
            <w:tcBorders>
              <w:top w:val="single" w:sz="8" w:space="0" w:color="000000"/>
              <w:left w:val="single" w:sz="8" w:space="0" w:color="000000"/>
              <w:bottom w:val="single" w:sz="8" w:space="0" w:color="000000"/>
              <w:right w:val="single" w:sz="4" w:space="0" w:color="auto"/>
            </w:tcBorders>
          </w:tcPr>
          <w:p w14:paraId="4EED6A72" w14:textId="77777777" w:rsidR="00B1026F" w:rsidRPr="00FD4FAD" w:rsidRDefault="00B1026F" w:rsidP="008B095D">
            <w:pPr>
              <w:pStyle w:val="afe"/>
              <w:rPr>
                <w:sz w:val="22"/>
                <w:szCs w:val="22"/>
              </w:rPr>
            </w:pPr>
            <w:r w:rsidRPr="00FD4FAD">
              <w:rPr>
                <w:sz w:val="22"/>
                <w:szCs w:val="22"/>
              </w:rPr>
              <w:t>50,3</w:t>
            </w:r>
          </w:p>
        </w:tc>
        <w:tc>
          <w:tcPr>
            <w:tcW w:w="1099" w:type="dxa"/>
            <w:tcBorders>
              <w:top w:val="single" w:sz="8" w:space="0" w:color="000000"/>
              <w:left w:val="single" w:sz="8" w:space="0" w:color="000000"/>
              <w:bottom w:val="single" w:sz="8" w:space="0" w:color="000000"/>
              <w:right w:val="single" w:sz="8" w:space="0" w:color="000000"/>
            </w:tcBorders>
          </w:tcPr>
          <w:p w14:paraId="051963D8" w14:textId="77777777" w:rsidR="00B1026F" w:rsidRPr="006357D5" w:rsidRDefault="00B1026F" w:rsidP="008B095D">
            <w:pPr>
              <w:pStyle w:val="afe"/>
              <w:rPr>
                <w:sz w:val="22"/>
                <w:szCs w:val="22"/>
              </w:rPr>
            </w:pPr>
            <w:r w:rsidRPr="006357D5">
              <w:rPr>
                <w:sz w:val="22"/>
                <w:szCs w:val="22"/>
              </w:rPr>
              <w:t>81,0</w:t>
            </w:r>
          </w:p>
        </w:tc>
      </w:tr>
      <w:tr w:rsidR="00B1026F" w:rsidRPr="007227A6" w14:paraId="67443565"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48AE6B7B" w14:textId="77777777" w:rsidR="00B1026F" w:rsidRPr="00AE19D9" w:rsidRDefault="00B1026F" w:rsidP="008B095D">
            <w:pPr>
              <w:autoSpaceDE w:val="0"/>
              <w:autoSpaceDN w:val="0"/>
              <w:adjustRightInd w:val="0"/>
              <w:spacing w:line="276" w:lineRule="auto"/>
              <w:jc w:val="both"/>
              <w:rPr>
                <w:sz w:val="22"/>
                <w:szCs w:val="22"/>
                <w:lang w:eastAsia="en-US"/>
              </w:rPr>
            </w:pPr>
            <w:r w:rsidRPr="00AE19D9">
              <w:rPr>
                <w:sz w:val="22"/>
                <w:szCs w:val="22"/>
                <w:lang w:eastAsia="en-US"/>
              </w:rPr>
              <w:t>2</w:t>
            </w:r>
          </w:p>
        </w:tc>
        <w:tc>
          <w:tcPr>
            <w:tcW w:w="3324" w:type="dxa"/>
            <w:tcBorders>
              <w:top w:val="single" w:sz="4" w:space="0" w:color="auto"/>
              <w:left w:val="single" w:sz="4" w:space="0" w:color="auto"/>
              <w:bottom w:val="single" w:sz="4" w:space="0" w:color="auto"/>
              <w:right w:val="single" w:sz="4" w:space="0" w:color="auto"/>
            </w:tcBorders>
            <w:hideMark/>
          </w:tcPr>
          <w:p w14:paraId="665E2593" w14:textId="77777777" w:rsidR="00B1026F" w:rsidRPr="00FD4FAD" w:rsidRDefault="00B1026F" w:rsidP="008B095D">
            <w:pPr>
              <w:pStyle w:val="afe"/>
              <w:rPr>
                <w:sz w:val="22"/>
                <w:szCs w:val="22"/>
                <w:lang w:eastAsia="en-US"/>
              </w:rPr>
            </w:pPr>
            <w:r w:rsidRPr="00FD4FAD">
              <w:rPr>
                <w:sz w:val="22"/>
                <w:szCs w:val="22"/>
              </w:rPr>
              <w:t>Условный диалог-расспрос</w:t>
            </w:r>
          </w:p>
        </w:tc>
        <w:tc>
          <w:tcPr>
            <w:tcW w:w="987" w:type="dxa"/>
            <w:tcBorders>
              <w:top w:val="single" w:sz="4" w:space="0" w:color="auto"/>
              <w:left w:val="single" w:sz="4" w:space="0" w:color="auto"/>
              <w:bottom w:val="single" w:sz="4" w:space="0" w:color="auto"/>
              <w:right w:val="single" w:sz="4" w:space="0" w:color="auto"/>
            </w:tcBorders>
          </w:tcPr>
          <w:p w14:paraId="44D454B7" w14:textId="77777777" w:rsidR="00B1026F" w:rsidRPr="00FD4FAD" w:rsidRDefault="00B1026F" w:rsidP="008B095D">
            <w:pPr>
              <w:pStyle w:val="afe"/>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20C2C1EE" w14:textId="77777777" w:rsidR="00B1026F" w:rsidRPr="00FD4FAD" w:rsidRDefault="00B1026F" w:rsidP="008B095D">
            <w:pPr>
              <w:pStyle w:val="afe"/>
              <w:rPr>
                <w:sz w:val="22"/>
                <w:szCs w:val="22"/>
                <w:lang w:eastAsia="en-US"/>
              </w:rPr>
            </w:pPr>
            <w:r w:rsidRPr="00FD4FAD">
              <w:rPr>
                <w:sz w:val="22"/>
                <w:szCs w:val="22"/>
                <w:lang w:eastAsia="en-US"/>
              </w:rPr>
              <w:t>67,6</w:t>
            </w:r>
          </w:p>
        </w:tc>
        <w:tc>
          <w:tcPr>
            <w:tcW w:w="1049" w:type="dxa"/>
            <w:tcBorders>
              <w:top w:val="single" w:sz="8" w:space="0" w:color="000000"/>
              <w:left w:val="single" w:sz="8" w:space="0" w:color="000000"/>
              <w:bottom w:val="single" w:sz="8" w:space="0" w:color="000000"/>
              <w:right w:val="single" w:sz="8" w:space="0" w:color="000000"/>
            </w:tcBorders>
          </w:tcPr>
          <w:p w14:paraId="6A968BF1" w14:textId="77777777" w:rsidR="00B1026F" w:rsidRPr="00FD4FAD" w:rsidRDefault="00B1026F" w:rsidP="008B095D">
            <w:pPr>
              <w:pStyle w:val="afe"/>
              <w:rPr>
                <w:sz w:val="22"/>
                <w:szCs w:val="22"/>
              </w:rPr>
            </w:pPr>
            <w:r w:rsidRPr="00FD4FAD">
              <w:rPr>
                <w:sz w:val="22"/>
                <w:szCs w:val="22"/>
              </w:rPr>
              <w:t>26,7</w:t>
            </w:r>
          </w:p>
        </w:tc>
        <w:tc>
          <w:tcPr>
            <w:tcW w:w="982" w:type="dxa"/>
            <w:tcBorders>
              <w:top w:val="single" w:sz="8" w:space="0" w:color="000000"/>
              <w:left w:val="single" w:sz="8" w:space="0" w:color="000000"/>
              <w:bottom w:val="single" w:sz="8" w:space="0" w:color="000000"/>
              <w:right w:val="single" w:sz="8" w:space="0" w:color="000000"/>
            </w:tcBorders>
          </w:tcPr>
          <w:p w14:paraId="2C839D81" w14:textId="77777777" w:rsidR="00B1026F" w:rsidRPr="00FD4FAD" w:rsidRDefault="00B1026F" w:rsidP="008B095D">
            <w:pPr>
              <w:pStyle w:val="afe"/>
              <w:rPr>
                <w:sz w:val="22"/>
                <w:szCs w:val="22"/>
              </w:rPr>
            </w:pPr>
            <w:r w:rsidRPr="00FD4FAD">
              <w:rPr>
                <w:sz w:val="22"/>
                <w:szCs w:val="22"/>
              </w:rPr>
              <w:t>26,0</w:t>
            </w:r>
          </w:p>
        </w:tc>
        <w:tc>
          <w:tcPr>
            <w:tcW w:w="922" w:type="dxa"/>
            <w:tcBorders>
              <w:top w:val="single" w:sz="8" w:space="0" w:color="000000"/>
              <w:left w:val="single" w:sz="8" w:space="0" w:color="000000"/>
              <w:bottom w:val="single" w:sz="8" w:space="0" w:color="000000"/>
              <w:right w:val="single" w:sz="8" w:space="0" w:color="000000"/>
            </w:tcBorders>
          </w:tcPr>
          <w:p w14:paraId="503E287E" w14:textId="77777777" w:rsidR="00B1026F" w:rsidRPr="00FD4FAD" w:rsidRDefault="00B1026F" w:rsidP="008B095D">
            <w:pPr>
              <w:pStyle w:val="afe"/>
              <w:rPr>
                <w:sz w:val="22"/>
                <w:szCs w:val="22"/>
              </w:rPr>
            </w:pPr>
            <w:r w:rsidRPr="00FD4FAD">
              <w:rPr>
                <w:sz w:val="22"/>
                <w:szCs w:val="22"/>
              </w:rPr>
              <w:t>50,2</w:t>
            </w:r>
          </w:p>
        </w:tc>
        <w:tc>
          <w:tcPr>
            <w:tcW w:w="1099" w:type="dxa"/>
            <w:tcBorders>
              <w:top w:val="single" w:sz="8" w:space="0" w:color="000000"/>
              <w:left w:val="single" w:sz="8" w:space="0" w:color="000000"/>
              <w:bottom w:val="single" w:sz="8" w:space="0" w:color="000000"/>
              <w:right w:val="single" w:sz="8" w:space="0" w:color="000000"/>
            </w:tcBorders>
          </w:tcPr>
          <w:p w14:paraId="7BA44050" w14:textId="77777777" w:rsidR="00B1026F" w:rsidRPr="006357D5" w:rsidRDefault="00B1026F" w:rsidP="008B095D">
            <w:pPr>
              <w:pStyle w:val="afe"/>
              <w:rPr>
                <w:sz w:val="22"/>
                <w:szCs w:val="22"/>
              </w:rPr>
            </w:pPr>
            <w:r w:rsidRPr="006357D5">
              <w:rPr>
                <w:sz w:val="22"/>
                <w:szCs w:val="22"/>
              </w:rPr>
              <w:t>76,0</w:t>
            </w:r>
          </w:p>
        </w:tc>
      </w:tr>
      <w:tr w:rsidR="00B1026F" w:rsidRPr="007227A6" w14:paraId="534F8C8E"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3EC1591B" w14:textId="77777777" w:rsidR="00B1026F" w:rsidRPr="00AE19D9" w:rsidRDefault="00B1026F" w:rsidP="008B095D">
            <w:pPr>
              <w:rPr>
                <w:sz w:val="22"/>
                <w:szCs w:val="22"/>
              </w:rPr>
            </w:pPr>
            <w:r w:rsidRPr="00AE19D9">
              <w:rPr>
                <w:sz w:val="22"/>
                <w:szCs w:val="22"/>
              </w:rPr>
              <w:t>3 К1</w:t>
            </w:r>
          </w:p>
        </w:tc>
        <w:tc>
          <w:tcPr>
            <w:tcW w:w="3324" w:type="dxa"/>
            <w:vMerge w:val="restart"/>
            <w:tcBorders>
              <w:top w:val="single" w:sz="4" w:space="0" w:color="auto"/>
              <w:left w:val="single" w:sz="4" w:space="0" w:color="auto"/>
              <w:bottom w:val="single" w:sz="4" w:space="0" w:color="auto"/>
              <w:right w:val="single" w:sz="4" w:space="0" w:color="auto"/>
            </w:tcBorders>
            <w:hideMark/>
          </w:tcPr>
          <w:p w14:paraId="1A842C7D" w14:textId="77777777" w:rsidR="00B1026F" w:rsidRPr="00FD4FAD" w:rsidRDefault="00B1026F" w:rsidP="008B095D">
            <w:pPr>
              <w:pStyle w:val="afe"/>
              <w:rPr>
                <w:sz w:val="22"/>
                <w:szCs w:val="22"/>
                <w:lang w:eastAsia="en-US"/>
              </w:rPr>
            </w:pPr>
            <w:r w:rsidRPr="00FD4FAD">
              <w:rPr>
                <w:sz w:val="22"/>
                <w:szCs w:val="22"/>
              </w:rPr>
              <w:t>Тематическое монологическое высказывание с вербальной опорой в тексте задания</w:t>
            </w:r>
          </w:p>
        </w:tc>
        <w:tc>
          <w:tcPr>
            <w:tcW w:w="987" w:type="dxa"/>
            <w:tcBorders>
              <w:top w:val="single" w:sz="4" w:space="0" w:color="auto"/>
              <w:left w:val="single" w:sz="4" w:space="0" w:color="auto"/>
              <w:bottom w:val="single" w:sz="4" w:space="0" w:color="auto"/>
              <w:right w:val="single" w:sz="4" w:space="0" w:color="auto"/>
            </w:tcBorders>
          </w:tcPr>
          <w:p w14:paraId="5BAB7C6B" w14:textId="77777777" w:rsidR="00B1026F" w:rsidRPr="00FD4FAD" w:rsidRDefault="00B1026F" w:rsidP="008B095D">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5CD0F9DF" w14:textId="77777777" w:rsidR="00B1026F" w:rsidRPr="00FD4FAD" w:rsidRDefault="00B1026F" w:rsidP="008B095D">
            <w:pPr>
              <w:pStyle w:val="afe"/>
              <w:rPr>
                <w:sz w:val="22"/>
                <w:szCs w:val="22"/>
              </w:rPr>
            </w:pPr>
            <w:r w:rsidRPr="00FD4FAD">
              <w:rPr>
                <w:sz w:val="22"/>
                <w:szCs w:val="22"/>
              </w:rPr>
              <w:t>61,7</w:t>
            </w:r>
          </w:p>
        </w:tc>
        <w:tc>
          <w:tcPr>
            <w:tcW w:w="1049" w:type="dxa"/>
            <w:tcBorders>
              <w:top w:val="single" w:sz="8" w:space="0" w:color="000000"/>
              <w:left w:val="single" w:sz="8" w:space="0" w:color="000000"/>
              <w:bottom w:val="single" w:sz="8" w:space="0" w:color="000000"/>
              <w:right w:val="single" w:sz="8" w:space="0" w:color="000000"/>
            </w:tcBorders>
          </w:tcPr>
          <w:p w14:paraId="580EDA85" w14:textId="77777777" w:rsidR="00B1026F" w:rsidRPr="00FD4FAD" w:rsidRDefault="00B1026F" w:rsidP="008B095D">
            <w:pPr>
              <w:pStyle w:val="afe"/>
              <w:rPr>
                <w:sz w:val="22"/>
                <w:szCs w:val="22"/>
              </w:rPr>
            </w:pPr>
            <w:r w:rsidRPr="00FD4FAD">
              <w:rPr>
                <w:sz w:val="22"/>
                <w:szCs w:val="22"/>
              </w:rPr>
              <w:t>15,3</w:t>
            </w:r>
          </w:p>
        </w:tc>
        <w:tc>
          <w:tcPr>
            <w:tcW w:w="982" w:type="dxa"/>
            <w:tcBorders>
              <w:top w:val="single" w:sz="8" w:space="0" w:color="000000"/>
              <w:left w:val="single" w:sz="8" w:space="0" w:color="000000"/>
              <w:bottom w:val="single" w:sz="8" w:space="0" w:color="000000"/>
              <w:right w:val="single" w:sz="8" w:space="0" w:color="000000"/>
            </w:tcBorders>
          </w:tcPr>
          <w:p w14:paraId="4CE1F97B" w14:textId="77777777" w:rsidR="00B1026F" w:rsidRPr="00FD4FAD" w:rsidRDefault="00B1026F" w:rsidP="008B095D">
            <w:pPr>
              <w:pStyle w:val="afe"/>
              <w:rPr>
                <w:sz w:val="22"/>
                <w:szCs w:val="22"/>
              </w:rPr>
            </w:pPr>
            <w:r w:rsidRPr="00FD4FAD">
              <w:rPr>
                <w:sz w:val="22"/>
                <w:szCs w:val="22"/>
              </w:rPr>
              <w:t>34,2</w:t>
            </w:r>
          </w:p>
        </w:tc>
        <w:tc>
          <w:tcPr>
            <w:tcW w:w="922" w:type="dxa"/>
            <w:tcBorders>
              <w:top w:val="single" w:sz="8" w:space="0" w:color="000000"/>
              <w:left w:val="single" w:sz="8" w:space="0" w:color="000000"/>
              <w:bottom w:val="single" w:sz="8" w:space="0" w:color="000000"/>
              <w:right w:val="single" w:sz="8" w:space="0" w:color="000000"/>
            </w:tcBorders>
          </w:tcPr>
          <w:p w14:paraId="142CC35F" w14:textId="77777777" w:rsidR="00B1026F" w:rsidRPr="00FD4FAD" w:rsidRDefault="00B1026F" w:rsidP="008B095D">
            <w:pPr>
              <w:pStyle w:val="afe"/>
              <w:rPr>
                <w:sz w:val="22"/>
                <w:szCs w:val="22"/>
              </w:rPr>
            </w:pPr>
            <w:r w:rsidRPr="00FD4FAD">
              <w:rPr>
                <w:sz w:val="22"/>
                <w:szCs w:val="22"/>
              </w:rPr>
              <w:t>45,7</w:t>
            </w:r>
          </w:p>
        </w:tc>
        <w:tc>
          <w:tcPr>
            <w:tcW w:w="1099" w:type="dxa"/>
            <w:tcBorders>
              <w:top w:val="single" w:sz="8" w:space="0" w:color="000000"/>
              <w:left w:val="single" w:sz="8" w:space="0" w:color="000000"/>
              <w:bottom w:val="single" w:sz="8" w:space="0" w:color="000000"/>
              <w:right w:val="single" w:sz="8" w:space="0" w:color="000000"/>
            </w:tcBorders>
          </w:tcPr>
          <w:p w14:paraId="144FC544" w14:textId="77777777" w:rsidR="00B1026F" w:rsidRPr="006357D5" w:rsidRDefault="00B1026F" w:rsidP="008B095D">
            <w:pPr>
              <w:pStyle w:val="afe"/>
              <w:rPr>
                <w:sz w:val="22"/>
                <w:szCs w:val="22"/>
              </w:rPr>
            </w:pPr>
            <w:r w:rsidRPr="006357D5">
              <w:rPr>
                <w:sz w:val="22"/>
                <w:szCs w:val="22"/>
              </w:rPr>
              <w:t>74,2</w:t>
            </w:r>
          </w:p>
        </w:tc>
      </w:tr>
      <w:tr w:rsidR="00B1026F" w:rsidRPr="007227A6" w14:paraId="66D91076"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2DD00F09" w14:textId="77777777" w:rsidR="00B1026F" w:rsidRPr="00AE19D9" w:rsidRDefault="00B1026F" w:rsidP="008B095D">
            <w:pPr>
              <w:rPr>
                <w:sz w:val="22"/>
                <w:szCs w:val="22"/>
              </w:rPr>
            </w:pPr>
            <w:r w:rsidRPr="00AE19D9">
              <w:rPr>
                <w:sz w:val="22"/>
                <w:szCs w:val="22"/>
              </w:rPr>
              <w:t>3 К2</w:t>
            </w:r>
          </w:p>
        </w:tc>
        <w:tc>
          <w:tcPr>
            <w:tcW w:w="3324" w:type="dxa"/>
            <w:vMerge/>
            <w:tcBorders>
              <w:top w:val="single" w:sz="4" w:space="0" w:color="auto"/>
              <w:left w:val="single" w:sz="4" w:space="0" w:color="auto"/>
              <w:bottom w:val="single" w:sz="4" w:space="0" w:color="auto"/>
              <w:right w:val="single" w:sz="4" w:space="0" w:color="auto"/>
            </w:tcBorders>
            <w:hideMark/>
          </w:tcPr>
          <w:p w14:paraId="21DD91E1"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C3234C3" w14:textId="77777777" w:rsidR="00B1026F" w:rsidRPr="00FD4FAD" w:rsidRDefault="00B1026F" w:rsidP="008B095D">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3D1EF661" w14:textId="77777777" w:rsidR="00B1026F" w:rsidRPr="00FD4FAD" w:rsidRDefault="00B1026F" w:rsidP="008B095D">
            <w:pPr>
              <w:pStyle w:val="afe"/>
              <w:rPr>
                <w:sz w:val="22"/>
                <w:szCs w:val="22"/>
              </w:rPr>
            </w:pPr>
            <w:r w:rsidRPr="00FD4FAD">
              <w:rPr>
                <w:sz w:val="22"/>
                <w:szCs w:val="22"/>
              </w:rPr>
              <w:t>70,1</w:t>
            </w:r>
          </w:p>
        </w:tc>
        <w:tc>
          <w:tcPr>
            <w:tcW w:w="1049" w:type="dxa"/>
            <w:tcBorders>
              <w:top w:val="single" w:sz="8" w:space="0" w:color="000000"/>
              <w:left w:val="single" w:sz="8" w:space="0" w:color="000000"/>
              <w:bottom w:val="single" w:sz="8" w:space="0" w:color="000000"/>
              <w:right w:val="single" w:sz="8" w:space="0" w:color="000000"/>
            </w:tcBorders>
          </w:tcPr>
          <w:p w14:paraId="67DEC366" w14:textId="77777777" w:rsidR="00B1026F" w:rsidRPr="00FD4FAD" w:rsidRDefault="00B1026F" w:rsidP="008B095D">
            <w:pPr>
              <w:pStyle w:val="afe"/>
              <w:rPr>
                <w:sz w:val="22"/>
                <w:szCs w:val="22"/>
              </w:rPr>
            </w:pPr>
            <w:r w:rsidRPr="00FD4FAD">
              <w:rPr>
                <w:sz w:val="22"/>
                <w:szCs w:val="22"/>
              </w:rPr>
              <w:t>20,0</w:t>
            </w:r>
          </w:p>
        </w:tc>
        <w:tc>
          <w:tcPr>
            <w:tcW w:w="982" w:type="dxa"/>
            <w:tcBorders>
              <w:top w:val="single" w:sz="8" w:space="0" w:color="000000"/>
              <w:left w:val="single" w:sz="8" w:space="0" w:color="000000"/>
              <w:bottom w:val="single" w:sz="8" w:space="0" w:color="000000"/>
              <w:right w:val="single" w:sz="8" w:space="0" w:color="000000"/>
            </w:tcBorders>
          </w:tcPr>
          <w:p w14:paraId="67FB09ED" w14:textId="77777777" w:rsidR="00B1026F" w:rsidRPr="00FD4FAD" w:rsidRDefault="00B1026F" w:rsidP="008B095D">
            <w:pPr>
              <w:pStyle w:val="afe"/>
              <w:rPr>
                <w:sz w:val="22"/>
                <w:szCs w:val="22"/>
              </w:rPr>
            </w:pPr>
            <w:r w:rsidRPr="00FD4FAD">
              <w:rPr>
                <w:sz w:val="22"/>
                <w:szCs w:val="22"/>
              </w:rPr>
              <w:t>42,7</w:t>
            </w:r>
          </w:p>
        </w:tc>
        <w:tc>
          <w:tcPr>
            <w:tcW w:w="922" w:type="dxa"/>
            <w:tcBorders>
              <w:top w:val="single" w:sz="8" w:space="0" w:color="000000"/>
              <w:left w:val="single" w:sz="8" w:space="0" w:color="000000"/>
              <w:bottom w:val="single" w:sz="8" w:space="0" w:color="000000"/>
              <w:right w:val="single" w:sz="8" w:space="0" w:color="000000"/>
            </w:tcBorders>
          </w:tcPr>
          <w:p w14:paraId="24B8BC31" w14:textId="77777777" w:rsidR="00B1026F" w:rsidRPr="00FD4FAD" w:rsidRDefault="00B1026F" w:rsidP="008B095D">
            <w:pPr>
              <w:pStyle w:val="afe"/>
              <w:rPr>
                <w:sz w:val="22"/>
                <w:szCs w:val="22"/>
              </w:rPr>
            </w:pPr>
            <w:r w:rsidRPr="00FD4FAD">
              <w:rPr>
                <w:sz w:val="22"/>
                <w:szCs w:val="22"/>
              </w:rPr>
              <w:t>42,4</w:t>
            </w:r>
          </w:p>
        </w:tc>
        <w:tc>
          <w:tcPr>
            <w:tcW w:w="1099" w:type="dxa"/>
            <w:tcBorders>
              <w:top w:val="single" w:sz="8" w:space="0" w:color="000000"/>
              <w:left w:val="single" w:sz="8" w:space="0" w:color="000000"/>
              <w:bottom w:val="single" w:sz="8" w:space="0" w:color="000000"/>
              <w:right w:val="single" w:sz="8" w:space="0" w:color="000000"/>
            </w:tcBorders>
          </w:tcPr>
          <w:p w14:paraId="5E185746" w14:textId="77777777" w:rsidR="00B1026F" w:rsidRPr="006357D5" w:rsidRDefault="00B1026F" w:rsidP="008B095D">
            <w:pPr>
              <w:pStyle w:val="afe"/>
              <w:rPr>
                <w:sz w:val="22"/>
                <w:szCs w:val="22"/>
              </w:rPr>
            </w:pPr>
            <w:r w:rsidRPr="006357D5">
              <w:rPr>
                <w:sz w:val="22"/>
                <w:szCs w:val="22"/>
              </w:rPr>
              <w:t>72,7</w:t>
            </w:r>
          </w:p>
        </w:tc>
      </w:tr>
      <w:tr w:rsidR="00B1026F" w:rsidRPr="007227A6" w14:paraId="71A6963B" w14:textId="77777777" w:rsidTr="00A601A3">
        <w:trPr>
          <w:jc w:val="center"/>
        </w:trPr>
        <w:tc>
          <w:tcPr>
            <w:tcW w:w="793" w:type="dxa"/>
            <w:tcBorders>
              <w:top w:val="single" w:sz="4" w:space="0" w:color="auto"/>
              <w:left w:val="single" w:sz="4" w:space="0" w:color="auto"/>
              <w:bottom w:val="single" w:sz="4" w:space="0" w:color="auto"/>
              <w:right w:val="single" w:sz="4" w:space="0" w:color="auto"/>
            </w:tcBorders>
            <w:hideMark/>
          </w:tcPr>
          <w:p w14:paraId="30597E9F" w14:textId="77777777" w:rsidR="00B1026F" w:rsidRPr="00AE19D9" w:rsidRDefault="00B1026F" w:rsidP="008B095D">
            <w:pPr>
              <w:rPr>
                <w:sz w:val="22"/>
                <w:szCs w:val="22"/>
              </w:rPr>
            </w:pPr>
            <w:r w:rsidRPr="00AE19D9">
              <w:rPr>
                <w:sz w:val="22"/>
                <w:szCs w:val="22"/>
              </w:rPr>
              <w:t>3 К3</w:t>
            </w:r>
          </w:p>
        </w:tc>
        <w:tc>
          <w:tcPr>
            <w:tcW w:w="3324" w:type="dxa"/>
            <w:vMerge/>
            <w:tcBorders>
              <w:top w:val="single" w:sz="4" w:space="0" w:color="auto"/>
              <w:left w:val="single" w:sz="4" w:space="0" w:color="auto"/>
              <w:bottom w:val="single" w:sz="4" w:space="0" w:color="auto"/>
              <w:right w:val="single" w:sz="4" w:space="0" w:color="auto"/>
            </w:tcBorders>
            <w:hideMark/>
          </w:tcPr>
          <w:p w14:paraId="745B67FC" w14:textId="77777777" w:rsidR="00B1026F" w:rsidRPr="00FD4FAD" w:rsidRDefault="00B1026F" w:rsidP="008B095D">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1B120A9" w14:textId="77777777" w:rsidR="00B1026F" w:rsidRPr="00FD4FAD" w:rsidRDefault="00B1026F" w:rsidP="008B095D">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333EE5D0" w14:textId="77777777" w:rsidR="00B1026F" w:rsidRPr="00FD4FAD" w:rsidRDefault="00B1026F" w:rsidP="008B095D">
            <w:pPr>
              <w:pStyle w:val="afe"/>
              <w:rPr>
                <w:sz w:val="22"/>
                <w:szCs w:val="22"/>
              </w:rPr>
            </w:pPr>
            <w:r w:rsidRPr="00FD4FAD">
              <w:rPr>
                <w:sz w:val="22"/>
                <w:szCs w:val="22"/>
              </w:rPr>
              <w:t>65,4</w:t>
            </w:r>
          </w:p>
        </w:tc>
        <w:tc>
          <w:tcPr>
            <w:tcW w:w="1049" w:type="dxa"/>
            <w:tcBorders>
              <w:top w:val="single" w:sz="8" w:space="0" w:color="000000"/>
              <w:left w:val="single" w:sz="8" w:space="0" w:color="000000"/>
              <w:bottom w:val="single" w:sz="8" w:space="0" w:color="000000"/>
              <w:right w:val="single" w:sz="8" w:space="0" w:color="000000"/>
            </w:tcBorders>
          </w:tcPr>
          <w:p w14:paraId="0F031E21" w14:textId="77777777" w:rsidR="00B1026F" w:rsidRPr="00FD4FAD" w:rsidRDefault="00B1026F" w:rsidP="008B095D">
            <w:pPr>
              <w:pStyle w:val="afe"/>
              <w:rPr>
                <w:sz w:val="22"/>
                <w:szCs w:val="22"/>
              </w:rPr>
            </w:pPr>
            <w:r w:rsidRPr="00FD4FAD">
              <w:rPr>
                <w:sz w:val="22"/>
                <w:szCs w:val="22"/>
              </w:rPr>
              <w:t>25,7</w:t>
            </w:r>
          </w:p>
        </w:tc>
        <w:tc>
          <w:tcPr>
            <w:tcW w:w="982" w:type="dxa"/>
            <w:tcBorders>
              <w:top w:val="single" w:sz="8" w:space="0" w:color="000000"/>
              <w:left w:val="single" w:sz="8" w:space="0" w:color="000000"/>
              <w:bottom w:val="single" w:sz="8" w:space="0" w:color="000000"/>
              <w:right w:val="single" w:sz="8" w:space="0" w:color="000000"/>
            </w:tcBorders>
          </w:tcPr>
          <w:p w14:paraId="05A788FF" w14:textId="77777777" w:rsidR="00B1026F" w:rsidRPr="00FD4FAD" w:rsidRDefault="00B1026F" w:rsidP="008B095D">
            <w:pPr>
              <w:pStyle w:val="afe"/>
              <w:rPr>
                <w:sz w:val="22"/>
                <w:szCs w:val="22"/>
              </w:rPr>
            </w:pPr>
            <w:r w:rsidRPr="00FD4FAD">
              <w:rPr>
                <w:sz w:val="22"/>
                <w:szCs w:val="22"/>
              </w:rPr>
              <w:t>35,9</w:t>
            </w:r>
          </w:p>
        </w:tc>
        <w:tc>
          <w:tcPr>
            <w:tcW w:w="922" w:type="dxa"/>
            <w:tcBorders>
              <w:top w:val="single" w:sz="8" w:space="0" w:color="000000"/>
              <w:left w:val="single" w:sz="8" w:space="0" w:color="000000"/>
              <w:bottom w:val="single" w:sz="8" w:space="0" w:color="000000"/>
              <w:right w:val="single" w:sz="8" w:space="0" w:color="000000"/>
            </w:tcBorders>
          </w:tcPr>
          <w:p w14:paraId="073F4A2D" w14:textId="77777777" w:rsidR="00B1026F" w:rsidRPr="00FD4FAD" w:rsidRDefault="00B1026F" w:rsidP="008B095D">
            <w:pPr>
              <w:pStyle w:val="afe"/>
              <w:rPr>
                <w:sz w:val="22"/>
                <w:szCs w:val="22"/>
              </w:rPr>
            </w:pPr>
            <w:r w:rsidRPr="00FD4FAD">
              <w:rPr>
                <w:sz w:val="22"/>
                <w:szCs w:val="22"/>
              </w:rPr>
              <w:t>45.5</w:t>
            </w:r>
          </w:p>
        </w:tc>
        <w:tc>
          <w:tcPr>
            <w:tcW w:w="1099" w:type="dxa"/>
            <w:tcBorders>
              <w:top w:val="single" w:sz="8" w:space="0" w:color="000000"/>
              <w:left w:val="single" w:sz="8" w:space="0" w:color="000000"/>
              <w:bottom w:val="single" w:sz="8" w:space="0" w:color="000000"/>
              <w:right w:val="single" w:sz="8" w:space="0" w:color="000000"/>
            </w:tcBorders>
          </w:tcPr>
          <w:p w14:paraId="220D41EB" w14:textId="77777777" w:rsidR="00B1026F" w:rsidRPr="006357D5" w:rsidRDefault="00B1026F" w:rsidP="008B095D">
            <w:pPr>
              <w:pStyle w:val="afe"/>
              <w:rPr>
                <w:sz w:val="22"/>
                <w:szCs w:val="22"/>
              </w:rPr>
            </w:pPr>
            <w:r w:rsidRPr="006357D5">
              <w:rPr>
                <w:sz w:val="22"/>
                <w:szCs w:val="22"/>
              </w:rPr>
              <w:t>75,9</w:t>
            </w:r>
          </w:p>
        </w:tc>
      </w:tr>
    </w:tbl>
    <w:p w14:paraId="1EDE48AD" w14:textId="77777777" w:rsidR="00B1026F" w:rsidRPr="007227A6" w:rsidRDefault="00B1026F" w:rsidP="00B1026F">
      <w:pPr>
        <w:ind w:firstLine="539"/>
        <w:jc w:val="both"/>
        <w:rPr>
          <w:sz w:val="22"/>
          <w:szCs w:val="22"/>
        </w:rPr>
      </w:pPr>
    </w:p>
    <w:p w14:paraId="5096D669" w14:textId="77777777" w:rsidR="00B1026F" w:rsidRPr="00575AEB" w:rsidRDefault="00B1026F" w:rsidP="00B1026F">
      <w:pPr>
        <w:ind w:firstLine="709"/>
        <w:jc w:val="both"/>
      </w:pPr>
      <w:r w:rsidRPr="00575AEB">
        <w:t>Как следует из статистических данных таблицы, участники ОГЭ по английскому языку в 2022 году в целом неплохо справились с предложенными заданиями.</w:t>
      </w:r>
    </w:p>
    <w:p w14:paraId="45AC5183" w14:textId="77777777" w:rsidR="00B1026F" w:rsidRPr="00575AEB" w:rsidRDefault="00B1026F" w:rsidP="00B1026F">
      <w:pPr>
        <w:ind w:firstLine="709"/>
        <w:jc w:val="both"/>
      </w:pPr>
    </w:p>
    <w:p w14:paraId="7EBFE07C" w14:textId="77777777" w:rsidR="00B1026F" w:rsidRPr="00575AEB" w:rsidRDefault="00B1026F" w:rsidP="00E243AF">
      <w:pPr>
        <w:pStyle w:val="2"/>
        <w:rPr>
          <w:rFonts w:eastAsia="Times New Roman"/>
        </w:rPr>
      </w:pPr>
      <w:r w:rsidRPr="00575AEB">
        <w:rPr>
          <w:rFonts w:eastAsia="Times New Roman"/>
        </w:rPr>
        <w:t>2.3.3. Содержательный анализ выполнения заданий КИМ ОГЭ</w:t>
      </w:r>
    </w:p>
    <w:p w14:paraId="2213E358" w14:textId="77777777" w:rsidR="00B1026F" w:rsidRPr="00575AEB" w:rsidRDefault="00B1026F" w:rsidP="00B1026F">
      <w:pPr>
        <w:ind w:firstLine="709"/>
        <w:contextualSpacing/>
        <w:jc w:val="both"/>
      </w:pPr>
      <w:r w:rsidRPr="00575AEB">
        <w:t xml:space="preserve">В разделе </w:t>
      </w:r>
      <w:r w:rsidRPr="00575AEB">
        <w:rPr>
          <w:b/>
          <w:bCs/>
        </w:rPr>
        <w:t>«Аудирование»</w:t>
      </w:r>
      <w:r w:rsidRPr="00575AEB">
        <w:t xml:space="preserve"> основной задачей заданий раздела являлась проверка уровня сформированности в двух видах аудирования: понимание основного содержания и понимание запрашиваемой информации. </w:t>
      </w:r>
    </w:p>
    <w:p w14:paraId="700568D4" w14:textId="77777777" w:rsidR="00B1026F" w:rsidRPr="00575AEB" w:rsidRDefault="00B1026F" w:rsidP="00B1026F">
      <w:pPr>
        <w:ind w:firstLine="709"/>
        <w:contextualSpacing/>
        <w:jc w:val="both"/>
      </w:pPr>
      <w:r w:rsidRPr="00575AEB">
        <w:t xml:space="preserve">В целом результаты выполнения заданий на аудирование подтверждают высокий уровень сформированности умения аудирования с пониманием основного содержания услышанного. </w:t>
      </w:r>
    </w:p>
    <w:p w14:paraId="1A938042" w14:textId="77777777" w:rsidR="00B1026F" w:rsidRPr="00575AEB" w:rsidRDefault="00B1026F" w:rsidP="00B1026F">
      <w:pPr>
        <w:ind w:firstLine="709"/>
        <w:contextualSpacing/>
        <w:jc w:val="both"/>
      </w:pPr>
      <w:r w:rsidRPr="00575AEB">
        <w:t>Задания базового уровня сложности на понимание в прослушанном тексте запрашиваемой информации выполнили 71,5% участников ОГЭ, задание на понимание основного содержания прослушанного текста – 50%. Задания повышенного уровня сложности на</w:t>
      </w:r>
      <w:r w:rsidRPr="00575AEB">
        <w:rPr>
          <w:lang w:eastAsia="en-US"/>
        </w:rPr>
        <w:t xml:space="preserve"> п</w:t>
      </w:r>
      <w:r w:rsidRPr="00575AEB">
        <w:t>онимание в прослушанном тексте запрашиваемой информации и представление её в виде несплошного текста (таблицы)- 66,5%.</w:t>
      </w:r>
    </w:p>
    <w:p w14:paraId="27AC258A" w14:textId="77777777" w:rsidR="00B1026F" w:rsidRPr="00575AEB" w:rsidRDefault="00B1026F" w:rsidP="00B1026F">
      <w:pPr>
        <w:ind w:firstLine="709"/>
        <w:contextualSpacing/>
        <w:jc w:val="both"/>
      </w:pPr>
      <w:r w:rsidRPr="00575AEB">
        <w:t xml:space="preserve">Однако в разделе «Аудирование» с заданием базового уровня сложности участники экзамена, не достигшие минимального балла, не справились; задание 4, проверяющее умение понимать в прослушанном тексте запрашиваемую информацию, для участников, получивших отметку «2», оказалось невыполнимым. </w:t>
      </w:r>
    </w:p>
    <w:p w14:paraId="1228F681" w14:textId="77777777" w:rsidR="00B1026F" w:rsidRPr="00575AEB" w:rsidRDefault="00B1026F" w:rsidP="00B1026F">
      <w:pPr>
        <w:ind w:firstLine="709"/>
        <w:contextualSpacing/>
        <w:jc w:val="both"/>
      </w:pPr>
      <w:r w:rsidRPr="00575AEB">
        <w:t>С заданиями раздела «Аудирования» участники экзамена, получившие на экзамене отметки «3», «4» и «5», справились все.</w:t>
      </w:r>
    </w:p>
    <w:p w14:paraId="48855E65" w14:textId="77777777" w:rsidR="00B1026F" w:rsidRPr="00575AEB" w:rsidRDefault="00B1026F" w:rsidP="00B1026F">
      <w:pPr>
        <w:ind w:firstLine="709"/>
        <w:contextualSpacing/>
        <w:jc w:val="both"/>
      </w:pPr>
      <w:r w:rsidRPr="00575AEB">
        <w:t xml:space="preserve">Задание 7для участников, получивших отметки «2» и «4» выполнено на 60%. </w:t>
      </w:r>
    </w:p>
    <w:p w14:paraId="3F8336FC" w14:textId="77777777" w:rsidR="00B1026F" w:rsidRPr="00575AEB" w:rsidRDefault="00B1026F" w:rsidP="00B1026F">
      <w:pPr>
        <w:ind w:firstLine="709"/>
        <w:contextualSpacing/>
        <w:jc w:val="both"/>
      </w:pPr>
      <w:r w:rsidRPr="00575AEB">
        <w:t xml:space="preserve">В заданиях раздела «Аудирование» к типичным ошибкам относятся: </w:t>
      </w:r>
    </w:p>
    <w:p w14:paraId="27E149C6" w14:textId="77777777" w:rsidR="00B1026F" w:rsidRPr="00575AEB" w:rsidRDefault="00B1026F" w:rsidP="00B1026F">
      <w:pPr>
        <w:ind w:firstLine="709"/>
        <w:contextualSpacing/>
        <w:jc w:val="both"/>
      </w:pPr>
      <w:r w:rsidRPr="00575AEB">
        <w:lastRenderedPageBreak/>
        <w:t xml:space="preserve">- затруднение в восприятии звучания аутентичного аудиотекста (растерянность, когда говорящий высказывает свои мысли в быстром темпе); </w:t>
      </w:r>
    </w:p>
    <w:p w14:paraId="08D7FDCF" w14:textId="77777777" w:rsidR="00B1026F" w:rsidRPr="00575AEB" w:rsidRDefault="00B1026F" w:rsidP="00B1026F">
      <w:pPr>
        <w:ind w:firstLine="709"/>
        <w:contextualSpacing/>
        <w:jc w:val="both"/>
      </w:pPr>
      <w:r w:rsidRPr="00575AEB">
        <w:t xml:space="preserve">- не соотнесение ключевых слов в вопросах и аудио текстах; </w:t>
      </w:r>
    </w:p>
    <w:p w14:paraId="6130AF9C" w14:textId="77777777" w:rsidR="00B1026F" w:rsidRPr="00575AEB" w:rsidRDefault="00B1026F" w:rsidP="00B1026F">
      <w:pPr>
        <w:ind w:firstLine="709"/>
        <w:contextualSpacing/>
        <w:jc w:val="both"/>
      </w:pPr>
      <w:r w:rsidRPr="00575AEB">
        <w:sym w:font="Symbol" w:char="F02D"/>
      </w:r>
      <w:r w:rsidRPr="00575AEB">
        <w:t xml:space="preserve"> выбор варианта ответов только потому, что эти слова звучат в тексте, и забывают о том, что верный ответ, как правило, выражен синонимами; </w:t>
      </w:r>
    </w:p>
    <w:p w14:paraId="23CDE378" w14:textId="77777777" w:rsidR="00B1026F" w:rsidRPr="00575AEB" w:rsidRDefault="00B1026F" w:rsidP="00B1026F">
      <w:pPr>
        <w:ind w:firstLine="709"/>
        <w:contextualSpacing/>
        <w:jc w:val="both"/>
      </w:pPr>
      <w:r w:rsidRPr="00575AEB">
        <w:t xml:space="preserve">- попытка дать ответ без опоры на текст. </w:t>
      </w:r>
    </w:p>
    <w:p w14:paraId="2C9C265F" w14:textId="77777777" w:rsidR="00B1026F" w:rsidRPr="00575AEB" w:rsidRDefault="00B1026F" w:rsidP="00B1026F">
      <w:pPr>
        <w:ind w:firstLine="709"/>
        <w:contextualSpacing/>
        <w:jc w:val="both"/>
      </w:pPr>
      <w:r w:rsidRPr="00575AEB">
        <w:t xml:space="preserve">Выводы: </w:t>
      </w:r>
    </w:p>
    <w:p w14:paraId="7D78D1B1" w14:textId="77777777" w:rsidR="00B1026F" w:rsidRPr="00575AEB" w:rsidRDefault="00B1026F" w:rsidP="00B1026F">
      <w:pPr>
        <w:ind w:firstLine="709"/>
        <w:contextualSpacing/>
        <w:jc w:val="both"/>
      </w:pPr>
      <w:r w:rsidRPr="00575AEB">
        <w:t xml:space="preserve">У некоторых обучающихся не выработано умение определять ключевые слова в тексте, извлекать нужную информацию из формулировок заданий. </w:t>
      </w:r>
    </w:p>
    <w:p w14:paraId="1F116292" w14:textId="77777777" w:rsidR="00B1026F" w:rsidRPr="00575AEB" w:rsidRDefault="00B1026F" w:rsidP="00B1026F">
      <w:pPr>
        <w:ind w:firstLine="709"/>
        <w:contextualSpacing/>
        <w:jc w:val="both"/>
      </w:pPr>
      <w:r w:rsidRPr="00575AEB">
        <w:t xml:space="preserve">Не выработан навык концентрации внимания только на запрашиваемую информацию. </w:t>
      </w:r>
    </w:p>
    <w:p w14:paraId="78FF4AD6" w14:textId="77777777" w:rsidR="00B1026F" w:rsidRPr="00575AEB" w:rsidRDefault="00B1026F" w:rsidP="00B1026F">
      <w:pPr>
        <w:ind w:firstLine="709"/>
        <w:contextualSpacing/>
        <w:jc w:val="both"/>
      </w:pPr>
      <w:r w:rsidRPr="00575AEB">
        <w:t xml:space="preserve">Рекомендации: </w:t>
      </w:r>
    </w:p>
    <w:p w14:paraId="74E6DEBD" w14:textId="77777777" w:rsidR="00B1026F" w:rsidRPr="00575AEB" w:rsidRDefault="00B1026F" w:rsidP="00B1026F">
      <w:pPr>
        <w:ind w:firstLine="709"/>
        <w:contextualSpacing/>
        <w:jc w:val="both"/>
      </w:pPr>
      <w:r w:rsidRPr="00575AEB">
        <w:t xml:space="preserve">1. При формировании умений аудированиия необходимо использовать типы текстов, приведенные в материалах для подготовки и проведения экзамена: </w:t>
      </w:r>
    </w:p>
    <w:p w14:paraId="57FBE12F" w14:textId="77777777" w:rsidR="00B1026F" w:rsidRPr="00575AEB" w:rsidRDefault="00B1026F" w:rsidP="00B1026F">
      <w:pPr>
        <w:ind w:firstLine="709"/>
        <w:contextualSpacing/>
        <w:jc w:val="both"/>
      </w:pPr>
      <w:r w:rsidRPr="00575AEB">
        <w:sym w:font="Symbol" w:char="F0B7"/>
      </w:r>
      <w:r w:rsidRPr="00575AEB">
        <w:t xml:space="preserve"> для аудирования с пониманием основного содержания: микротексты, короткие монологические высказывания, имеющие общую тематику;</w:t>
      </w:r>
    </w:p>
    <w:p w14:paraId="74FAB0E5" w14:textId="77777777" w:rsidR="00B1026F" w:rsidRPr="00575AEB" w:rsidRDefault="00B1026F" w:rsidP="00B1026F">
      <w:pPr>
        <w:ind w:firstLine="709"/>
        <w:contextualSpacing/>
        <w:jc w:val="both"/>
      </w:pPr>
      <w:r w:rsidRPr="00575AEB">
        <w:sym w:font="Symbol" w:char="F0B7"/>
      </w:r>
      <w:r w:rsidRPr="00575AEB">
        <w:t xml:space="preserve"> для аудирования с извлечением необходимой информации: объявления, рекламы, бытовые диалоги, короткие интервью. </w:t>
      </w:r>
    </w:p>
    <w:p w14:paraId="506145D0" w14:textId="77777777" w:rsidR="00B1026F" w:rsidRPr="00575AEB" w:rsidRDefault="00B1026F" w:rsidP="00B1026F">
      <w:pPr>
        <w:ind w:firstLine="709"/>
        <w:contextualSpacing/>
        <w:jc w:val="both"/>
      </w:pPr>
      <w:r w:rsidRPr="00575AEB">
        <w:t xml:space="preserve">2. Тренировать учащихся перед началом экзамена внимательно читать инструкцию и извлекать из неё всю полезную информацию. </w:t>
      </w:r>
    </w:p>
    <w:p w14:paraId="3EC029E2" w14:textId="77777777" w:rsidR="00B1026F" w:rsidRPr="00575AEB" w:rsidRDefault="00B1026F" w:rsidP="00B1026F">
      <w:pPr>
        <w:ind w:firstLine="709"/>
        <w:contextualSpacing/>
        <w:jc w:val="both"/>
      </w:pPr>
      <w:r w:rsidRPr="00575AEB">
        <w:t xml:space="preserve">3. Обращать внимание на то, что внимательное чтение формулировки заданий позволяет быстро ориентироваться в теме аудиотекста. </w:t>
      </w:r>
    </w:p>
    <w:p w14:paraId="6D139D76" w14:textId="77777777" w:rsidR="00B1026F" w:rsidRPr="00575AEB" w:rsidRDefault="00B1026F" w:rsidP="00B1026F">
      <w:pPr>
        <w:ind w:firstLine="709"/>
        <w:contextualSpacing/>
        <w:jc w:val="both"/>
      </w:pPr>
      <w:r w:rsidRPr="00575AEB">
        <w:t xml:space="preserve">4. Учить выделять при прослушивании ключевые слова в заданиях и подбирать соответствующие синонимы. </w:t>
      </w:r>
    </w:p>
    <w:p w14:paraId="248CBA52" w14:textId="77777777" w:rsidR="00B1026F" w:rsidRPr="00575AEB" w:rsidRDefault="00B1026F" w:rsidP="00B1026F">
      <w:pPr>
        <w:ind w:firstLine="709"/>
        <w:contextualSpacing/>
        <w:jc w:val="both"/>
      </w:pPr>
      <w:r w:rsidRPr="00575AEB">
        <w:t xml:space="preserve">5. Вырабатывать умение определять в тексте ключевые слова, необходимые для понимания основного содержания. </w:t>
      </w:r>
    </w:p>
    <w:p w14:paraId="45D49868" w14:textId="77777777" w:rsidR="00B1026F" w:rsidRPr="00575AEB" w:rsidRDefault="00B1026F" w:rsidP="00B1026F">
      <w:pPr>
        <w:ind w:firstLine="709"/>
        <w:contextualSpacing/>
        <w:jc w:val="both"/>
      </w:pPr>
      <w:r w:rsidRPr="00575AEB">
        <w:t xml:space="preserve">6. Обращать внимание обучающихся на то, что в аудио тексте основная мысль, как правило, выражена словами, синонимичными тем, которые использованы в тестовом вопросе. </w:t>
      </w:r>
    </w:p>
    <w:p w14:paraId="07E7A59A" w14:textId="77777777" w:rsidR="00B1026F" w:rsidRPr="00575AEB" w:rsidRDefault="00B1026F" w:rsidP="00B1026F">
      <w:pPr>
        <w:ind w:firstLine="709"/>
        <w:contextualSpacing/>
        <w:jc w:val="both"/>
      </w:pPr>
      <w:r w:rsidRPr="00575AEB">
        <w:t xml:space="preserve">7. Учить школьников фиксировать ответы и во время звучания аудиозаписи, и в 15 – секундную паузу между первым и вторым прослушиваниями. </w:t>
      </w:r>
    </w:p>
    <w:p w14:paraId="5CC8B3ED" w14:textId="77777777" w:rsidR="00B1026F" w:rsidRPr="00575AEB" w:rsidRDefault="00B1026F" w:rsidP="00B1026F">
      <w:pPr>
        <w:ind w:firstLine="709"/>
        <w:contextualSpacing/>
        <w:jc w:val="both"/>
      </w:pPr>
      <w:r w:rsidRPr="00575AEB">
        <w:t xml:space="preserve">8. Учить отсеивать информацию второстепенную, концентрировать внимание только на запрашиваемой информации. </w:t>
      </w:r>
    </w:p>
    <w:p w14:paraId="1AAB60AB" w14:textId="77777777" w:rsidR="00B1026F" w:rsidRPr="00575AEB" w:rsidRDefault="00B1026F" w:rsidP="00B1026F">
      <w:pPr>
        <w:ind w:firstLine="709"/>
        <w:contextualSpacing/>
        <w:jc w:val="both"/>
      </w:pPr>
      <w:r w:rsidRPr="00575AEB">
        <w:t>9. Формировать умение правильно переносить ответы в бланк ответов, руководствуясь инструкцией и образцом написания букв и цифр.</w:t>
      </w:r>
    </w:p>
    <w:p w14:paraId="3BA8443B" w14:textId="77777777" w:rsidR="00B1026F" w:rsidRPr="00575AEB" w:rsidRDefault="00B1026F" w:rsidP="00B1026F">
      <w:pPr>
        <w:ind w:firstLine="709"/>
        <w:contextualSpacing/>
        <w:jc w:val="both"/>
      </w:pPr>
      <w:r w:rsidRPr="00575AEB">
        <w:t xml:space="preserve">10. Обращать внимание учащихся на то, что выбор ответа в заданиях на полное понимание прослушанного должен быть основан только на той информации, которая звучит в тексте, а не на том, что они думают или знают по предложенному вопросу. </w:t>
      </w:r>
    </w:p>
    <w:p w14:paraId="414E698B" w14:textId="77777777" w:rsidR="00B1026F" w:rsidRPr="00575AEB" w:rsidRDefault="00B1026F" w:rsidP="00B1026F">
      <w:pPr>
        <w:ind w:firstLine="709"/>
        <w:contextualSpacing/>
        <w:jc w:val="both"/>
      </w:pPr>
      <w:r w:rsidRPr="00575AEB">
        <w:t>11. Отделять факты от мнения (мнение, как правило, содержит прилагательные и разговорные клише «я думаю/полагаю и т.п.»).</w:t>
      </w:r>
    </w:p>
    <w:p w14:paraId="7833D8BA" w14:textId="77777777" w:rsidR="00B1026F" w:rsidRPr="00575AEB" w:rsidRDefault="00B1026F" w:rsidP="00B1026F">
      <w:pPr>
        <w:ind w:firstLine="709"/>
        <w:contextualSpacing/>
        <w:jc w:val="both"/>
      </w:pPr>
      <w:r w:rsidRPr="00575AEB">
        <w:t xml:space="preserve">В разделе </w:t>
      </w:r>
      <w:r w:rsidRPr="00575AEB">
        <w:rPr>
          <w:b/>
          <w:bCs/>
        </w:rPr>
        <w:t>«Чтение»</w:t>
      </w:r>
      <w:r w:rsidRPr="00575AEB">
        <w:t xml:space="preserve"> основной задачей являлась проверка следующих умений:</w:t>
      </w:r>
    </w:p>
    <w:p w14:paraId="780E5299" w14:textId="77777777" w:rsidR="00B1026F" w:rsidRPr="00575AEB" w:rsidRDefault="00B1026F" w:rsidP="00B1026F">
      <w:pPr>
        <w:ind w:firstLine="709"/>
        <w:contextualSpacing/>
        <w:jc w:val="both"/>
      </w:pPr>
      <w:r w:rsidRPr="00575AEB">
        <w:sym w:font="Symbol" w:char="F0B7"/>
      </w:r>
      <w:r w:rsidRPr="00575AEB">
        <w:t xml:space="preserve"> определение главной темы прочитанного текста; </w:t>
      </w:r>
    </w:p>
    <w:p w14:paraId="5883C1AC" w14:textId="77777777" w:rsidR="00B1026F" w:rsidRPr="00575AEB" w:rsidRDefault="00B1026F" w:rsidP="00B1026F">
      <w:pPr>
        <w:ind w:firstLine="709"/>
        <w:contextualSpacing/>
        <w:jc w:val="both"/>
      </w:pPr>
      <w:r w:rsidRPr="00575AEB">
        <w:sym w:font="Symbol" w:char="F0B7"/>
      </w:r>
      <w:r w:rsidRPr="00575AEB">
        <w:t xml:space="preserve"> извлечение запрашиваемой информации из текста; </w:t>
      </w:r>
    </w:p>
    <w:p w14:paraId="51A9DAB2" w14:textId="77777777" w:rsidR="00B1026F" w:rsidRPr="00575AEB" w:rsidRDefault="00B1026F" w:rsidP="00B1026F">
      <w:pPr>
        <w:ind w:firstLine="709"/>
        <w:contextualSpacing/>
        <w:jc w:val="both"/>
      </w:pPr>
      <w:r w:rsidRPr="00575AEB">
        <w:sym w:font="Symbol" w:char="F0B7"/>
      </w:r>
      <w:r w:rsidRPr="00575AEB">
        <w:t xml:space="preserve"> понимание слова или выражения, употребленных в прямом и переносном смысле; </w:t>
      </w:r>
    </w:p>
    <w:p w14:paraId="7C37B820" w14:textId="77777777" w:rsidR="00B1026F" w:rsidRPr="00575AEB" w:rsidRDefault="00B1026F" w:rsidP="00B1026F">
      <w:pPr>
        <w:ind w:firstLine="709"/>
        <w:contextualSpacing/>
        <w:jc w:val="both"/>
      </w:pPr>
      <w:r w:rsidRPr="00575AEB">
        <w:sym w:font="Symbol" w:char="F0B7"/>
      </w:r>
      <w:r w:rsidRPr="00575AEB">
        <w:t xml:space="preserve"> определение логической связи в предложении и между абзацами текста; </w:t>
      </w:r>
    </w:p>
    <w:p w14:paraId="009F9F30" w14:textId="77777777" w:rsidR="00B1026F" w:rsidRPr="00575AEB" w:rsidRDefault="00B1026F" w:rsidP="00B1026F">
      <w:pPr>
        <w:ind w:firstLine="709"/>
        <w:contextualSpacing/>
        <w:jc w:val="both"/>
      </w:pPr>
      <w:r w:rsidRPr="00575AEB">
        <w:sym w:font="Symbol" w:char="F0B7"/>
      </w:r>
      <w:r w:rsidRPr="00575AEB">
        <w:t xml:space="preserve"> использование языковой догадки.</w:t>
      </w:r>
    </w:p>
    <w:p w14:paraId="06AA95C9" w14:textId="002396C9" w:rsidR="00B1026F" w:rsidRPr="00575AEB" w:rsidRDefault="00B1026F" w:rsidP="00B1026F">
      <w:pPr>
        <w:ind w:firstLine="709"/>
        <w:contextualSpacing/>
        <w:jc w:val="both"/>
      </w:pPr>
      <w:r w:rsidRPr="00575AEB">
        <w:t xml:space="preserve">Процент выполнения заданий второго раздела «Чтение» также достаточно высок. </w:t>
      </w:r>
    </w:p>
    <w:p w14:paraId="5940ECFA" w14:textId="77777777" w:rsidR="00B1026F" w:rsidRPr="00575AEB" w:rsidRDefault="00B1026F" w:rsidP="00B1026F">
      <w:pPr>
        <w:ind w:firstLine="709"/>
        <w:contextualSpacing/>
        <w:jc w:val="both"/>
      </w:pPr>
      <w:r w:rsidRPr="00575AEB">
        <w:t xml:space="preserve">Задание на понимание основного содержания прочитанного текста относится к заданию базового уровня. Процент выполнения – 80,9%. Задания на понимание в прочитанном тексте запрашиваемой информации относятся к заданиям повышенного уровня сложности, т.к. они направлены на понимание имплицитно представленной информации. </w:t>
      </w:r>
    </w:p>
    <w:p w14:paraId="2AD0178F" w14:textId="77777777" w:rsidR="00B1026F" w:rsidRPr="00575AEB" w:rsidRDefault="00B1026F" w:rsidP="00B1026F">
      <w:pPr>
        <w:ind w:firstLine="709"/>
        <w:contextualSpacing/>
        <w:jc w:val="both"/>
      </w:pPr>
      <w:r w:rsidRPr="00575AEB">
        <w:lastRenderedPageBreak/>
        <w:t xml:space="preserve">Контроль показывает, что такой традиционно благополучный вид речевой деятельности, как чтение, все еще вызывает затруднения у достаточно большого количества обучающихся – задание выполнено успешно только на 58,9%. </w:t>
      </w:r>
    </w:p>
    <w:p w14:paraId="0C249049" w14:textId="77777777" w:rsidR="00B1026F" w:rsidRPr="00575AEB" w:rsidRDefault="00B1026F" w:rsidP="00B1026F">
      <w:pPr>
        <w:ind w:firstLine="709"/>
        <w:contextualSpacing/>
        <w:jc w:val="both"/>
      </w:pPr>
      <w:r w:rsidRPr="00575AEB">
        <w:t xml:space="preserve">Задания, направленные на поиск запрашиваемой информации, как и при выполнении заданий на аудирование вызвали затруднения, что свидетельствует о необходимости продолжать формировать требуемые умения. Очевидно, что у участников ОГЭ все еще недостаточно сформированы умения определить, какие из приводимых утверждений соответствуют содержанию текста, какие противоречат его содержанию о чём в тексте не сказано, то есть на основании текста нельзя дать ни положительного, ни отрицательного ответа. Кроме того, школьники не умеют делать выводы из прочитанного, игнорировать ненужную информацию, не используют ключевые слова, не обращают внимание на логические связи внутри предложений и между предложениями. </w:t>
      </w:r>
    </w:p>
    <w:p w14:paraId="71BFF0FF" w14:textId="77777777" w:rsidR="00B1026F" w:rsidRPr="00575AEB" w:rsidRDefault="00B1026F" w:rsidP="00B1026F">
      <w:pPr>
        <w:ind w:firstLine="709"/>
        <w:contextualSpacing/>
        <w:jc w:val="both"/>
      </w:pPr>
      <w:r w:rsidRPr="00575AEB">
        <w:t xml:space="preserve">Подчеркнем, что необходимо учитывать, что многие задания требуют умений работать с информацией, т.е. не только предметных умений, но и метапредметных: анализировать, сопоставлять, делать выводы. </w:t>
      </w:r>
    </w:p>
    <w:p w14:paraId="6B8D547B" w14:textId="77777777" w:rsidR="00B1026F" w:rsidRPr="00575AEB" w:rsidRDefault="00B1026F" w:rsidP="00B1026F">
      <w:pPr>
        <w:ind w:firstLine="709"/>
        <w:contextualSpacing/>
        <w:jc w:val="both"/>
      </w:pPr>
      <w:r w:rsidRPr="00575AEB">
        <w:t xml:space="preserve">В заданиях раздела «Чтение» к типичным ошибкам можно отнести: </w:t>
      </w:r>
    </w:p>
    <w:p w14:paraId="27EED79D" w14:textId="77777777" w:rsidR="00B1026F" w:rsidRPr="00575AEB" w:rsidRDefault="00B1026F" w:rsidP="00B1026F">
      <w:pPr>
        <w:ind w:firstLine="709"/>
        <w:contextualSpacing/>
        <w:jc w:val="both"/>
      </w:pPr>
      <w:r w:rsidRPr="00575AEB">
        <w:sym w:font="Symbol" w:char="F0B7"/>
      </w:r>
      <w:r w:rsidRPr="00575AEB">
        <w:t xml:space="preserve"> неправильное определение ключевого слова; </w:t>
      </w:r>
    </w:p>
    <w:p w14:paraId="10D26F4A" w14:textId="77777777" w:rsidR="00B1026F" w:rsidRPr="00575AEB" w:rsidRDefault="00B1026F" w:rsidP="00B1026F">
      <w:pPr>
        <w:ind w:firstLine="709"/>
        <w:contextualSpacing/>
        <w:jc w:val="both"/>
      </w:pPr>
      <w:r w:rsidRPr="00575AEB">
        <w:sym w:font="Symbol" w:char="F0B7"/>
      </w:r>
      <w:r w:rsidRPr="00575AEB">
        <w:t xml:space="preserve"> пренебрежение контекстом; </w:t>
      </w:r>
    </w:p>
    <w:p w14:paraId="740427C5" w14:textId="77777777" w:rsidR="00B1026F" w:rsidRPr="00575AEB" w:rsidRDefault="00B1026F" w:rsidP="00B1026F">
      <w:pPr>
        <w:ind w:firstLine="709"/>
        <w:contextualSpacing/>
        <w:jc w:val="both"/>
      </w:pPr>
      <w:r w:rsidRPr="00575AEB">
        <w:sym w:font="Symbol" w:char="F0B7"/>
      </w:r>
      <w:r w:rsidRPr="00575AEB">
        <w:t xml:space="preserve"> неумение использовать синонимы к словам текста; </w:t>
      </w:r>
    </w:p>
    <w:p w14:paraId="5E76B21E" w14:textId="77777777" w:rsidR="00B1026F" w:rsidRPr="00575AEB" w:rsidRDefault="00B1026F" w:rsidP="00B1026F">
      <w:pPr>
        <w:ind w:firstLine="709"/>
        <w:contextualSpacing/>
        <w:jc w:val="both"/>
      </w:pPr>
      <w:r w:rsidRPr="00575AEB">
        <w:sym w:font="Symbol" w:char="F0B7"/>
      </w:r>
      <w:r w:rsidRPr="00575AEB">
        <w:t xml:space="preserve"> выбор ответа только на основании содержании фразы; </w:t>
      </w:r>
    </w:p>
    <w:p w14:paraId="0A9C04FD" w14:textId="77777777" w:rsidR="00B1026F" w:rsidRPr="00575AEB" w:rsidRDefault="00B1026F" w:rsidP="00B1026F">
      <w:pPr>
        <w:ind w:firstLine="709"/>
        <w:contextualSpacing/>
        <w:jc w:val="both"/>
      </w:pPr>
      <w:r w:rsidRPr="00575AEB">
        <w:sym w:font="Symbol" w:char="F0B7"/>
      </w:r>
      <w:r w:rsidRPr="00575AEB">
        <w:t xml:space="preserve"> неверное определение ключевого слова при оценке тематики текста; </w:t>
      </w:r>
    </w:p>
    <w:p w14:paraId="1E781A74" w14:textId="77777777" w:rsidR="00B1026F" w:rsidRPr="00575AEB" w:rsidRDefault="00B1026F" w:rsidP="00B1026F">
      <w:pPr>
        <w:ind w:firstLine="709"/>
        <w:contextualSpacing/>
        <w:jc w:val="both"/>
      </w:pPr>
      <w:r w:rsidRPr="00575AEB">
        <w:sym w:font="Symbol" w:char="F0B7"/>
      </w:r>
      <w:r w:rsidRPr="00575AEB">
        <w:t xml:space="preserve"> ориентация на значение отдельного слова, игнорирование более широкого контекста; </w:t>
      </w:r>
    </w:p>
    <w:p w14:paraId="009BA4FE" w14:textId="77777777" w:rsidR="00B1026F" w:rsidRPr="00575AEB" w:rsidRDefault="00B1026F" w:rsidP="00B1026F">
      <w:pPr>
        <w:ind w:firstLine="709"/>
        <w:contextualSpacing/>
        <w:jc w:val="both"/>
      </w:pPr>
      <w:r w:rsidRPr="00575AEB">
        <w:sym w:font="Symbol" w:char="F0B7"/>
      </w:r>
      <w:r w:rsidRPr="00575AEB">
        <w:t xml:space="preserve"> ориентация на лексику, непосредственно использованную в вопросе, неумение найти или незнание синонимов, или синонимичных выражений к словам из текста; ориентация только на структуру или только на значение изъятой из текста фразы. </w:t>
      </w:r>
    </w:p>
    <w:p w14:paraId="6E15575F" w14:textId="77777777" w:rsidR="00B1026F" w:rsidRPr="00575AEB" w:rsidRDefault="00B1026F" w:rsidP="00B1026F">
      <w:pPr>
        <w:ind w:firstLine="709"/>
        <w:contextualSpacing/>
        <w:jc w:val="both"/>
      </w:pPr>
      <w:r w:rsidRPr="00575AEB">
        <w:t xml:space="preserve">Выводы: </w:t>
      </w:r>
    </w:p>
    <w:p w14:paraId="43C5D312" w14:textId="77777777" w:rsidR="00B1026F" w:rsidRPr="00575AEB" w:rsidRDefault="00B1026F" w:rsidP="00B1026F">
      <w:pPr>
        <w:ind w:firstLine="709"/>
        <w:contextualSpacing/>
        <w:jc w:val="both"/>
      </w:pPr>
      <w:r w:rsidRPr="00575AEB">
        <w:t>У обучающихся нет навыка извлечения информации из инструкций, не выработан навык стратегий выполнения подобных заданий, слабо развита языковая догадка.</w:t>
      </w:r>
    </w:p>
    <w:p w14:paraId="173F2CCA" w14:textId="77777777" w:rsidR="00B1026F" w:rsidRPr="00575AEB" w:rsidRDefault="00B1026F" w:rsidP="00B1026F">
      <w:pPr>
        <w:ind w:firstLine="709"/>
        <w:contextualSpacing/>
        <w:jc w:val="both"/>
      </w:pPr>
      <w:r w:rsidRPr="00575AEB">
        <w:t xml:space="preserve">Рекомендации: </w:t>
      </w:r>
    </w:p>
    <w:p w14:paraId="6DA5ED4A" w14:textId="77777777" w:rsidR="00B1026F" w:rsidRPr="00575AEB" w:rsidRDefault="00B1026F" w:rsidP="00B1026F">
      <w:pPr>
        <w:ind w:firstLine="709"/>
        <w:contextualSpacing/>
        <w:jc w:val="both"/>
      </w:pPr>
      <w:r w:rsidRPr="00575AEB">
        <w:t xml:space="preserve">При изучении английского языка и на этапе подготовки к экзамену по английскому языку рекомендуется: </w:t>
      </w:r>
    </w:p>
    <w:p w14:paraId="118D1AA9" w14:textId="77777777" w:rsidR="00B1026F" w:rsidRPr="00575AEB" w:rsidRDefault="00B1026F" w:rsidP="00B1026F">
      <w:pPr>
        <w:ind w:firstLine="709"/>
        <w:contextualSpacing/>
        <w:jc w:val="both"/>
      </w:pPr>
      <w:r w:rsidRPr="00575AEB">
        <w:t xml:space="preserve">1. использовать для чтения разные жанры и типы текстов, которые направлены на отработку умений, проверяемых в экзаменационной работе: </w:t>
      </w:r>
    </w:p>
    <w:p w14:paraId="6D4472B9" w14:textId="77777777" w:rsidR="00B1026F" w:rsidRPr="00575AEB" w:rsidRDefault="00B1026F" w:rsidP="00B1026F">
      <w:pPr>
        <w:ind w:firstLine="709"/>
        <w:contextualSpacing/>
        <w:jc w:val="both"/>
      </w:pPr>
      <w:r w:rsidRPr="00575AEB">
        <w:sym w:font="Symbol" w:char="F0B7"/>
      </w:r>
      <w:r w:rsidRPr="00575AEB">
        <w:t xml:space="preserve"> для чтения с пониманием основного содержания использовать газетные/журнальные статьи, вывески, объявления, рекламы, брошюры, путеводители. </w:t>
      </w:r>
    </w:p>
    <w:p w14:paraId="75F21F49" w14:textId="77777777" w:rsidR="00B1026F" w:rsidRPr="00575AEB" w:rsidRDefault="00B1026F" w:rsidP="00B1026F">
      <w:pPr>
        <w:ind w:firstLine="709"/>
        <w:contextualSpacing/>
        <w:jc w:val="both"/>
      </w:pPr>
      <w:r w:rsidRPr="00575AEB">
        <w:sym w:font="Symbol" w:char="F0B7"/>
      </w:r>
      <w:r w:rsidRPr="00575AEB">
        <w:t xml:space="preserve"> для чтения с извлечением необходимой информации это могут быть газетные/журнальные статьи, вывески, объявления, рекламы, брошюры, путеводители. </w:t>
      </w:r>
    </w:p>
    <w:p w14:paraId="64A72BED" w14:textId="77777777" w:rsidR="00B1026F" w:rsidRPr="00575AEB" w:rsidRDefault="00B1026F" w:rsidP="00B1026F">
      <w:pPr>
        <w:ind w:firstLine="709"/>
        <w:contextualSpacing/>
        <w:jc w:val="both"/>
      </w:pPr>
      <w:r w:rsidRPr="00575AEB">
        <w:t xml:space="preserve">2. показать обучающимся разные стратегии чтения. </w:t>
      </w:r>
    </w:p>
    <w:p w14:paraId="7C4D1F66" w14:textId="77777777" w:rsidR="00B1026F" w:rsidRPr="00575AEB" w:rsidRDefault="00B1026F" w:rsidP="00B1026F">
      <w:pPr>
        <w:ind w:firstLine="709"/>
        <w:contextualSpacing/>
        <w:jc w:val="both"/>
      </w:pPr>
      <w:r w:rsidRPr="00575AEB">
        <w:t xml:space="preserve">3. способствовать развитию умения читать документы разного типа и жанра и адекватно их использовать в заданиях. </w:t>
      </w:r>
    </w:p>
    <w:p w14:paraId="35BA995F" w14:textId="77777777" w:rsidR="00B1026F" w:rsidRPr="00575AEB" w:rsidRDefault="00B1026F" w:rsidP="00B1026F">
      <w:pPr>
        <w:ind w:firstLine="709"/>
        <w:contextualSpacing/>
        <w:jc w:val="both"/>
      </w:pPr>
      <w:r w:rsidRPr="00575AEB">
        <w:t xml:space="preserve">4. обращать внимание обучающихся на средства логической связи. </w:t>
      </w:r>
    </w:p>
    <w:p w14:paraId="529A9B2A" w14:textId="77777777" w:rsidR="00B1026F" w:rsidRPr="00575AEB" w:rsidRDefault="00B1026F" w:rsidP="00B1026F">
      <w:pPr>
        <w:ind w:firstLine="709"/>
        <w:contextualSpacing/>
        <w:jc w:val="both"/>
      </w:pPr>
      <w:r w:rsidRPr="00575AEB">
        <w:t xml:space="preserve">5. развивать языковую догадку учащихся. </w:t>
      </w:r>
    </w:p>
    <w:p w14:paraId="103F894E" w14:textId="77777777" w:rsidR="00B1026F" w:rsidRPr="00575AEB" w:rsidRDefault="00B1026F" w:rsidP="00B1026F">
      <w:pPr>
        <w:ind w:firstLine="709"/>
        <w:contextualSpacing/>
        <w:jc w:val="both"/>
      </w:pPr>
      <w:r w:rsidRPr="00575AEB">
        <w:t xml:space="preserve">6. учить обучающихся находить ключевые слова в тексте, необходимые для понимания основного содержания. </w:t>
      </w:r>
    </w:p>
    <w:p w14:paraId="70833027" w14:textId="77777777" w:rsidR="00B1026F" w:rsidRPr="00575AEB" w:rsidRDefault="00B1026F" w:rsidP="00B1026F">
      <w:pPr>
        <w:ind w:firstLine="709"/>
        <w:contextualSpacing/>
        <w:jc w:val="both"/>
      </w:pPr>
      <w:r w:rsidRPr="00575AEB">
        <w:t xml:space="preserve">7. объяснить обучающимся правила поведения на экзамене. </w:t>
      </w:r>
    </w:p>
    <w:p w14:paraId="73DB388F" w14:textId="77777777" w:rsidR="00B1026F" w:rsidRPr="00575AEB" w:rsidRDefault="00B1026F" w:rsidP="00B1026F">
      <w:pPr>
        <w:ind w:firstLine="709"/>
        <w:contextualSpacing/>
        <w:jc w:val="both"/>
      </w:pPr>
      <w:r w:rsidRPr="00575AEB">
        <w:t xml:space="preserve">8. обратить внимание обучающихся на внимательное прочтение инструкции к выполнению задания и извлечении из неё информации. </w:t>
      </w:r>
    </w:p>
    <w:p w14:paraId="3C15B179" w14:textId="77777777" w:rsidR="00B1026F" w:rsidRPr="00575AEB" w:rsidRDefault="00B1026F" w:rsidP="00B1026F">
      <w:pPr>
        <w:ind w:firstLine="709"/>
        <w:contextualSpacing/>
        <w:jc w:val="both"/>
      </w:pPr>
      <w:r w:rsidRPr="00575AEB">
        <w:t xml:space="preserve">9. дать установку участникам экзамена не паниковать, если в тексте много незнакомых слов и всегда давать ответы, даже если нет полной уверенности в их правильности. </w:t>
      </w:r>
    </w:p>
    <w:p w14:paraId="27463B9C" w14:textId="77777777" w:rsidR="00B1026F" w:rsidRPr="00575AEB" w:rsidRDefault="00B1026F" w:rsidP="00B1026F">
      <w:pPr>
        <w:ind w:firstLine="709"/>
        <w:contextualSpacing/>
        <w:jc w:val="both"/>
      </w:pPr>
      <w:r w:rsidRPr="00575AEB">
        <w:lastRenderedPageBreak/>
        <w:t xml:space="preserve">В разделе </w:t>
      </w:r>
      <w:r w:rsidRPr="00575AEB">
        <w:rPr>
          <w:b/>
          <w:bCs/>
        </w:rPr>
        <w:t>«Грамматика и лексика»</w:t>
      </w:r>
      <w:r w:rsidRPr="00575AEB">
        <w:t xml:space="preserve"> основной задачей являлась проверка уровня сформированности навыков экзаменуемых использовать грамматические и лексические средства в текстах с коммуникативной направленностью. </w:t>
      </w:r>
    </w:p>
    <w:p w14:paraId="4C69A28B" w14:textId="77777777" w:rsidR="00B1026F" w:rsidRPr="00575AEB" w:rsidRDefault="00B1026F" w:rsidP="00B1026F">
      <w:pPr>
        <w:ind w:firstLine="709"/>
        <w:contextualSpacing/>
        <w:jc w:val="both"/>
      </w:pPr>
      <w:r w:rsidRPr="00575AEB">
        <w:t>Учащимся предлагались:</w:t>
      </w:r>
    </w:p>
    <w:p w14:paraId="0B8D844B" w14:textId="77777777" w:rsidR="00B1026F" w:rsidRPr="00575AEB" w:rsidRDefault="00B1026F" w:rsidP="00B1026F">
      <w:pPr>
        <w:ind w:firstLine="709"/>
        <w:contextualSpacing/>
        <w:jc w:val="both"/>
      </w:pPr>
      <w:r w:rsidRPr="00575AEB">
        <w:sym w:font="Symbol" w:char="F0B7"/>
      </w:r>
      <w:r w:rsidRPr="00575AEB">
        <w:t xml:space="preserve"> задания с краткой формой ответа в виде одного слова, основанного на дополнении короткого связанного текста (задания базового уровня), в которых проверялись грамматические навыки и умения учащихся; </w:t>
      </w:r>
    </w:p>
    <w:p w14:paraId="4F18E3E6" w14:textId="77777777" w:rsidR="00B1026F" w:rsidRPr="00575AEB" w:rsidRDefault="00B1026F" w:rsidP="00B1026F">
      <w:pPr>
        <w:ind w:firstLine="709"/>
        <w:contextualSpacing/>
        <w:jc w:val="both"/>
      </w:pPr>
      <w:r w:rsidRPr="00575AEB">
        <w:sym w:font="Symbol" w:char="F0B7"/>
      </w:r>
      <w:r w:rsidRPr="00575AEB">
        <w:t xml:space="preserve"> задания с краткой формой ответа в виде одного или нескольких слов, в которых предлагалось восстановить текст, преобразовывая слова, чтобы они грамматически и лексически соответствовали содержанию текста (задания повышенного уровня). </w:t>
      </w:r>
    </w:p>
    <w:p w14:paraId="08EBC04E" w14:textId="77777777" w:rsidR="00B1026F" w:rsidRPr="00575AEB" w:rsidRDefault="00B1026F" w:rsidP="00B1026F">
      <w:pPr>
        <w:ind w:firstLine="709"/>
        <w:contextualSpacing/>
        <w:jc w:val="both"/>
      </w:pPr>
      <w:r w:rsidRPr="00575AEB">
        <w:t xml:space="preserve">Анализ результатов выполнения различных частей экзаменационной работы показывает, что наибольшую трудность вызвали у участников экзамена задания раздела «Грамматика и лексика». Но при этом их выполняемость все же достаточно высока и составляет 71,5%. </w:t>
      </w:r>
    </w:p>
    <w:p w14:paraId="573D2A54" w14:textId="77777777" w:rsidR="00B1026F" w:rsidRPr="00575AEB" w:rsidRDefault="00B1026F" w:rsidP="00B1026F">
      <w:pPr>
        <w:ind w:firstLine="709"/>
        <w:contextualSpacing/>
        <w:jc w:val="both"/>
      </w:pPr>
      <w:r w:rsidRPr="00575AEB">
        <w:t xml:space="preserve">В разделе «Грамматика и лексика» для участников экзамена, не достигших минимального балла, трудными оказались заданиями с номерами 18, 19, 23, 24, 26, 30, 32. </w:t>
      </w:r>
    </w:p>
    <w:p w14:paraId="608DC8FB" w14:textId="77777777" w:rsidR="00B1026F" w:rsidRPr="00575AEB" w:rsidRDefault="00B1026F" w:rsidP="00B1026F">
      <w:pPr>
        <w:ind w:firstLine="709"/>
        <w:contextualSpacing/>
        <w:jc w:val="both"/>
      </w:pPr>
      <w:r w:rsidRPr="00575AEB">
        <w:t xml:space="preserve">В заданиях раздела «Грамматика и лексика» к типичным ошибкам относятся: </w:t>
      </w:r>
    </w:p>
    <w:p w14:paraId="3A6437AD" w14:textId="77777777" w:rsidR="00B1026F" w:rsidRPr="00575AEB" w:rsidRDefault="00B1026F" w:rsidP="00B1026F">
      <w:pPr>
        <w:ind w:firstLine="709"/>
        <w:contextualSpacing/>
        <w:jc w:val="both"/>
      </w:pPr>
      <w:r w:rsidRPr="00575AEB">
        <w:sym w:font="Symbol" w:char="F0B7"/>
      </w:r>
      <w:r w:rsidRPr="00575AEB">
        <w:t xml:space="preserve"> неправильное употребление суффиксов; </w:t>
      </w:r>
    </w:p>
    <w:p w14:paraId="31B8B04E" w14:textId="77777777" w:rsidR="00B1026F" w:rsidRPr="00575AEB" w:rsidRDefault="00B1026F" w:rsidP="00B1026F">
      <w:pPr>
        <w:ind w:firstLine="709"/>
        <w:contextualSpacing/>
        <w:jc w:val="both"/>
      </w:pPr>
      <w:r w:rsidRPr="00575AEB">
        <w:sym w:font="Symbol" w:char="F0B7"/>
      </w:r>
      <w:r w:rsidRPr="00575AEB">
        <w:t xml:space="preserve"> незнание правил образования от опорных слов однокоренных слов;</w:t>
      </w:r>
    </w:p>
    <w:p w14:paraId="15506C9E" w14:textId="77777777" w:rsidR="00B1026F" w:rsidRPr="00575AEB" w:rsidRDefault="00B1026F" w:rsidP="00B1026F">
      <w:pPr>
        <w:ind w:firstLine="709"/>
        <w:contextualSpacing/>
        <w:jc w:val="both"/>
      </w:pPr>
      <w:r w:rsidRPr="00575AEB">
        <w:sym w:font="Symbol" w:char="F0B7"/>
      </w:r>
      <w:r w:rsidRPr="00575AEB">
        <w:t xml:space="preserve"> заполнение пропуска опорным словом без изменения его; </w:t>
      </w:r>
    </w:p>
    <w:p w14:paraId="4963996D" w14:textId="77777777" w:rsidR="00B1026F" w:rsidRPr="00575AEB" w:rsidRDefault="00B1026F" w:rsidP="00B1026F">
      <w:pPr>
        <w:ind w:firstLine="709"/>
        <w:contextualSpacing/>
        <w:jc w:val="both"/>
      </w:pPr>
      <w:r w:rsidRPr="00575AEB">
        <w:sym w:font="Symbol" w:char="F0B7"/>
      </w:r>
      <w:r w:rsidRPr="00575AEB">
        <w:t xml:space="preserve"> употребление несуществующих слов; </w:t>
      </w:r>
    </w:p>
    <w:p w14:paraId="0D01D500" w14:textId="77777777" w:rsidR="00B1026F" w:rsidRPr="00575AEB" w:rsidRDefault="00B1026F" w:rsidP="00B1026F">
      <w:pPr>
        <w:ind w:firstLine="709"/>
        <w:contextualSpacing/>
        <w:jc w:val="both"/>
      </w:pPr>
      <w:r w:rsidRPr="00575AEB">
        <w:sym w:font="Symbol" w:char="F0B7"/>
      </w:r>
      <w:r w:rsidRPr="00575AEB">
        <w:t xml:space="preserve"> употребление не той части речи. </w:t>
      </w:r>
    </w:p>
    <w:p w14:paraId="1A5511C8" w14:textId="77777777" w:rsidR="00B1026F" w:rsidRPr="00575AEB" w:rsidRDefault="00B1026F" w:rsidP="00B1026F">
      <w:pPr>
        <w:ind w:firstLine="709"/>
        <w:contextualSpacing/>
        <w:jc w:val="both"/>
      </w:pPr>
      <w:r w:rsidRPr="00575AEB">
        <w:t xml:space="preserve">Выводы: </w:t>
      </w:r>
    </w:p>
    <w:p w14:paraId="4C97E2A6" w14:textId="77777777" w:rsidR="00B1026F" w:rsidRPr="00575AEB" w:rsidRDefault="00B1026F" w:rsidP="00B1026F">
      <w:pPr>
        <w:ind w:firstLine="709"/>
        <w:contextualSpacing/>
        <w:jc w:val="both"/>
      </w:pPr>
      <w:r w:rsidRPr="00575AEB">
        <w:t xml:space="preserve">У экзаменуемых слабо сформирован навык употребления суффиксов, образования основных форм глаголов, правильного написания слов, четкого следования технологии выполнения задания. </w:t>
      </w:r>
    </w:p>
    <w:p w14:paraId="79DECE99" w14:textId="77777777" w:rsidR="00B1026F" w:rsidRPr="00575AEB" w:rsidRDefault="00B1026F" w:rsidP="00B1026F">
      <w:pPr>
        <w:ind w:firstLine="709"/>
        <w:contextualSpacing/>
        <w:jc w:val="both"/>
      </w:pPr>
      <w:r w:rsidRPr="00575AEB">
        <w:t>Рекомендации:</w:t>
      </w:r>
    </w:p>
    <w:p w14:paraId="73A8AAAE" w14:textId="1F86597B" w:rsidR="00B1026F" w:rsidRPr="00575AEB" w:rsidRDefault="00B1026F" w:rsidP="00B1026F">
      <w:pPr>
        <w:ind w:firstLine="709"/>
        <w:contextualSpacing/>
        <w:jc w:val="both"/>
      </w:pPr>
      <w:r w:rsidRPr="00575AEB">
        <w:sym w:font="Symbol" w:char="F0B7"/>
      </w:r>
      <w:r w:rsidRPr="00575AEB">
        <w:t xml:space="preserve"> для ознакомления и тренировки в употреблении видовременных форм глагола использовать связные тексты, которые помогают понять характер обозначенных в нем действий и время, к которому эти действия относятся; </w:t>
      </w:r>
    </w:p>
    <w:p w14:paraId="28A8D304" w14:textId="77777777" w:rsidR="00B1026F" w:rsidRPr="00575AEB" w:rsidRDefault="00B1026F" w:rsidP="00B1026F">
      <w:pPr>
        <w:ind w:firstLine="709"/>
        <w:contextualSpacing/>
        <w:jc w:val="both"/>
      </w:pPr>
      <w:r w:rsidRPr="00575AEB">
        <w:sym w:font="Symbol" w:char="F0B7"/>
      </w:r>
      <w:r w:rsidRPr="00575AEB">
        <w:t xml:space="preserve"> при обучении временам глагола обращать больше внимания на те случаи употребления времен, когда в предложении не употреблено наречие времени, а использование соответствующей видовременной формы глагола обусловлено контекстом; </w:t>
      </w:r>
    </w:p>
    <w:p w14:paraId="6FB41964" w14:textId="77777777" w:rsidR="00B1026F" w:rsidRPr="00575AEB" w:rsidRDefault="00B1026F" w:rsidP="00B1026F">
      <w:pPr>
        <w:ind w:firstLine="709"/>
        <w:contextualSpacing/>
        <w:jc w:val="both"/>
      </w:pPr>
      <w:r w:rsidRPr="00575AEB">
        <w:sym w:font="Symbol" w:char="F0B7"/>
      </w:r>
      <w:r w:rsidRPr="00575AEB">
        <w:t xml:space="preserve"> при формировании навыка употребления форм глагола добиваться от учащихся понимания того, для чего употребляется то или иное время глагола и какие действия оно обозначает; </w:t>
      </w:r>
    </w:p>
    <w:p w14:paraId="6B3F0278" w14:textId="77777777" w:rsidR="00B1026F" w:rsidRPr="00575AEB" w:rsidRDefault="00B1026F" w:rsidP="00B1026F">
      <w:pPr>
        <w:ind w:firstLine="709"/>
        <w:contextualSpacing/>
        <w:jc w:val="both"/>
      </w:pPr>
      <w:r w:rsidRPr="00575AEB">
        <w:sym w:font="Symbol" w:char="F0B7"/>
      </w:r>
      <w:r w:rsidRPr="00575AEB">
        <w:t xml:space="preserve"> при работе над ошибками делать ссылки на правила;</w:t>
      </w:r>
    </w:p>
    <w:p w14:paraId="6B4E9A38" w14:textId="77777777" w:rsidR="00B1026F" w:rsidRPr="00575AEB" w:rsidRDefault="00B1026F" w:rsidP="00B1026F">
      <w:pPr>
        <w:ind w:firstLine="709"/>
        <w:contextualSpacing/>
        <w:jc w:val="both"/>
      </w:pPr>
      <w:r w:rsidRPr="00575AEB">
        <w:sym w:font="Symbol" w:char="F0B7"/>
      </w:r>
      <w:r w:rsidRPr="00575AEB">
        <w:t xml:space="preserve"> предлагать учащимся достаточное количество тренировочных заданий, в которых сопоставляются разные возможные формы вспомогательного глагола и при выполнении которых учащиеся в нужной мере закрепляют навык употребления подходящей формы глагола в зависимости от подлежащего в предложении; </w:t>
      </w:r>
    </w:p>
    <w:p w14:paraId="417F5473" w14:textId="77777777" w:rsidR="00B1026F" w:rsidRPr="00575AEB" w:rsidRDefault="00B1026F" w:rsidP="00B1026F">
      <w:pPr>
        <w:ind w:firstLine="709"/>
        <w:contextualSpacing/>
        <w:jc w:val="both"/>
      </w:pPr>
      <w:r w:rsidRPr="00575AEB">
        <w:sym w:font="Symbol" w:char="F0B7"/>
      </w:r>
      <w:r w:rsidRPr="00575AEB">
        <w:t xml:space="preserve"> особое внимание уделять формам глагола «быть» и «иметь» как вспомогательным глаголам, поскольку неправильное употребление их форм является типичной ошибкой в грамматических заданиях тестов; </w:t>
      </w:r>
    </w:p>
    <w:p w14:paraId="4CD78E3A" w14:textId="77777777" w:rsidR="00B1026F" w:rsidRPr="00575AEB" w:rsidRDefault="00B1026F" w:rsidP="00B1026F">
      <w:pPr>
        <w:ind w:firstLine="709"/>
        <w:contextualSpacing/>
        <w:jc w:val="both"/>
      </w:pPr>
      <w:r w:rsidRPr="00575AEB">
        <w:sym w:font="Symbol" w:char="F0B7"/>
      </w:r>
      <w:r w:rsidRPr="00575AEB">
        <w:t xml:space="preserve"> на продвинутом этапе формирования навыка употребления изученной видовременной формы для учащихся эффективны и полезны задания в виде текстов, в которых используются и другие глагольные формы, особенно те, с которыми учащиеся часто путают изучаемую форму; </w:t>
      </w:r>
    </w:p>
    <w:p w14:paraId="047827BB" w14:textId="77777777" w:rsidR="00B1026F" w:rsidRPr="00575AEB" w:rsidRDefault="00B1026F" w:rsidP="00B1026F">
      <w:pPr>
        <w:ind w:firstLine="709"/>
        <w:contextualSpacing/>
        <w:jc w:val="both"/>
      </w:pPr>
      <w:r w:rsidRPr="00575AEB">
        <w:sym w:font="Symbol" w:char="F0B7"/>
      </w:r>
      <w:r w:rsidRPr="00575AEB">
        <w:t xml:space="preserve"> предлагать учащимся большое количество заданий, в которых употребление соответствующей видовременной формы глагола осуществляется с учетом правила согласования времен; </w:t>
      </w:r>
    </w:p>
    <w:p w14:paraId="1098F08D" w14:textId="77777777" w:rsidR="00B1026F" w:rsidRPr="00575AEB" w:rsidRDefault="00B1026F" w:rsidP="00B1026F">
      <w:pPr>
        <w:ind w:firstLine="709"/>
        <w:contextualSpacing/>
        <w:jc w:val="both"/>
      </w:pPr>
      <w:r w:rsidRPr="00575AEB">
        <w:sym w:font="Symbol" w:char="F0B7"/>
      </w:r>
      <w:r w:rsidRPr="00575AEB">
        <w:t xml:space="preserve"> добиваться, чтобы при формировании грамматических навыков учащиеся понимали структуру и смысл предложений и соблюдали порядок слов, соответствующий построению </w:t>
      </w:r>
      <w:r w:rsidRPr="00575AEB">
        <w:lastRenderedPageBreak/>
        <w:t xml:space="preserve">предложений в том или другом иностранном языке. Это поможет избежать ошибок, связанных с употреблением не той части речи, которая требуется для заполнения пропуска; </w:t>
      </w:r>
    </w:p>
    <w:p w14:paraId="56510CDD" w14:textId="77777777" w:rsidR="00B1026F" w:rsidRPr="00575AEB" w:rsidRDefault="00B1026F" w:rsidP="00B1026F">
      <w:pPr>
        <w:ind w:firstLine="709"/>
        <w:contextualSpacing/>
        <w:jc w:val="both"/>
      </w:pPr>
      <w:r w:rsidRPr="00575AEB">
        <w:sym w:font="Symbol" w:char="F0B7"/>
      </w:r>
      <w:r w:rsidRPr="00575AEB">
        <w:t xml:space="preserve"> при обучении грамматическим формам требовать от учащихся правильного написания слов, т. к. неправильное написание лексических единиц в разделе «Лексика и грамматика» приводит к тому, что тестируемый теряет балл за тестовый вопрос; </w:t>
      </w:r>
    </w:p>
    <w:p w14:paraId="7E676A99" w14:textId="77777777" w:rsidR="00B1026F" w:rsidRPr="00575AEB" w:rsidRDefault="00B1026F" w:rsidP="00B1026F">
      <w:pPr>
        <w:ind w:firstLine="709"/>
        <w:contextualSpacing/>
        <w:jc w:val="both"/>
      </w:pPr>
      <w:r w:rsidRPr="00575AEB">
        <w:sym w:font="Symbol" w:char="F0B7"/>
      </w:r>
      <w:r w:rsidRPr="00575AEB">
        <w:t xml:space="preserve"> при выполнении тестовых заданий каждый раз добиваться от учащихся четкого следования технологии выполнения задания;</w:t>
      </w:r>
    </w:p>
    <w:p w14:paraId="60717A7F" w14:textId="22B89DB1" w:rsidR="00B1026F" w:rsidRPr="00575AEB" w:rsidRDefault="00B1026F" w:rsidP="00B1026F">
      <w:pPr>
        <w:ind w:firstLine="709"/>
        <w:contextualSpacing/>
        <w:jc w:val="both"/>
      </w:pPr>
      <w:r w:rsidRPr="00575AEB">
        <w:sym w:font="Symbol" w:char="F0B7"/>
      </w:r>
      <w:r w:rsidRPr="00575AEB">
        <w:t xml:space="preserve"> добиваться от учащихся неукоснительного следования инструкции к заданию. Так, например, если инструкция требует употребления подходящей формы опорного слова, то пропуск не может быть заполнен опорным словом без изменения или однокоренным словом; </w:t>
      </w:r>
    </w:p>
    <w:p w14:paraId="7C755158" w14:textId="77777777" w:rsidR="00B1026F" w:rsidRPr="00575AEB" w:rsidRDefault="00B1026F" w:rsidP="00B1026F">
      <w:pPr>
        <w:ind w:firstLine="709"/>
        <w:contextualSpacing/>
        <w:jc w:val="both"/>
      </w:pPr>
      <w:r w:rsidRPr="00575AEB">
        <w:sym w:font="Symbol" w:char="F0B7"/>
      </w:r>
      <w:r w:rsidRPr="00575AEB">
        <w:t xml:space="preserve"> при обучении добиваться от учащихся внимательного прочтения всего текста до того, как они начинают выполнять задание, что облегчит им выбор необходимого языкового материала; </w:t>
      </w:r>
    </w:p>
    <w:p w14:paraId="3BBE9CCC" w14:textId="77777777" w:rsidR="00B1026F" w:rsidRPr="00575AEB" w:rsidRDefault="00B1026F" w:rsidP="00B1026F">
      <w:pPr>
        <w:ind w:firstLine="709"/>
        <w:contextualSpacing/>
        <w:jc w:val="both"/>
      </w:pPr>
      <w:r w:rsidRPr="00575AEB">
        <w:sym w:font="Symbol" w:char="F0B7"/>
      </w:r>
      <w:r w:rsidRPr="00575AEB">
        <w:t xml:space="preserve"> разъяснять учащимся, что опорное слово нельзя заменять при заполнении пропуска на любое другое, даже если оно подходит по смыслу; </w:t>
      </w:r>
    </w:p>
    <w:p w14:paraId="1A921375" w14:textId="77777777" w:rsidR="00B1026F" w:rsidRPr="00575AEB" w:rsidRDefault="00B1026F" w:rsidP="00B1026F">
      <w:pPr>
        <w:ind w:firstLine="709"/>
        <w:contextualSpacing/>
        <w:jc w:val="both"/>
      </w:pPr>
      <w:r w:rsidRPr="00575AEB">
        <w:sym w:font="Symbol" w:char="F0B7"/>
      </w:r>
      <w:r w:rsidRPr="00575AEB">
        <w:t xml:space="preserve"> больше внимания уделять вопросам сочетаемости лексических единиц; </w:t>
      </w:r>
    </w:p>
    <w:p w14:paraId="71011EB5" w14:textId="77777777" w:rsidR="00B1026F" w:rsidRPr="00575AEB" w:rsidRDefault="00B1026F" w:rsidP="00B1026F">
      <w:pPr>
        <w:ind w:firstLine="709"/>
        <w:contextualSpacing/>
        <w:jc w:val="both"/>
      </w:pPr>
      <w:r w:rsidRPr="00575AEB">
        <w:sym w:font="Symbol" w:char="F0B7"/>
      </w:r>
      <w:r w:rsidRPr="00575AEB">
        <w:t xml:space="preserve"> обращать внимание на анализ различий в значении и употреблении синонимов; </w:t>
      </w:r>
    </w:p>
    <w:p w14:paraId="5303F03A" w14:textId="77777777" w:rsidR="00B1026F" w:rsidRPr="00575AEB" w:rsidRDefault="00B1026F" w:rsidP="00B1026F">
      <w:pPr>
        <w:ind w:firstLine="709"/>
        <w:contextualSpacing/>
        <w:jc w:val="both"/>
      </w:pPr>
      <w:r w:rsidRPr="00575AEB">
        <w:sym w:font="Symbol" w:char="F0B7"/>
      </w:r>
      <w:r w:rsidRPr="00575AEB">
        <w:t xml:space="preserve"> показывать, как грамматическая конструкция влияет на выбор лексической единицы, учить видеть связь между лексикой и грамматикой. </w:t>
      </w:r>
    </w:p>
    <w:p w14:paraId="5923BF41" w14:textId="77777777" w:rsidR="00B1026F" w:rsidRPr="00575AEB" w:rsidRDefault="00B1026F" w:rsidP="00B1026F">
      <w:pPr>
        <w:ind w:firstLine="709"/>
        <w:contextualSpacing/>
        <w:jc w:val="both"/>
      </w:pPr>
      <w:r w:rsidRPr="00575AEB">
        <w:t xml:space="preserve">Анализируя выполнение задания раздела </w:t>
      </w:r>
      <w:r w:rsidRPr="00575AEB">
        <w:rPr>
          <w:b/>
          <w:bCs/>
        </w:rPr>
        <w:t>«Письмо»</w:t>
      </w:r>
      <w:r w:rsidRPr="00575AEB">
        <w:t xml:space="preserve"> – «Электронное письмо личного характера в ответ на письмо-стимул», можно сделать следующие выводы: </w:t>
      </w:r>
    </w:p>
    <w:p w14:paraId="4B6D06D1" w14:textId="77777777" w:rsidR="00B1026F" w:rsidRPr="00575AEB" w:rsidRDefault="00B1026F" w:rsidP="00B1026F">
      <w:pPr>
        <w:ind w:firstLine="709"/>
        <w:contextualSpacing/>
        <w:jc w:val="both"/>
      </w:pPr>
      <w:r w:rsidRPr="00575AEB">
        <w:sym w:font="Symbol" w:char="F0B7"/>
      </w:r>
      <w:r w:rsidRPr="00575AEB">
        <w:t xml:space="preserve"> У участников экзамена сформированы умения по решению коммуникативной задачи – максимально высокий балл по этому критерию набрали 82%. </w:t>
      </w:r>
    </w:p>
    <w:p w14:paraId="30AB507A" w14:textId="77777777" w:rsidR="00B1026F" w:rsidRPr="00575AEB" w:rsidRDefault="00B1026F" w:rsidP="00B1026F">
      <w:pPr>
        <w:ind w:firstLine="709"/>
        <w:contextualSpacing/>
        <w:jc w:val="both"/>
      </w:pPr>
      <w:r w:rsidRPr="00575AEB">
        <w:sym w:font="Symbol" w:char="F0B7"/>
      </w:r>
      <w:r w:rsidRPr="00575AEB">
        <w:t xml:space="preserve"> Большинство участников экзамена успешно справляются с заданием по критерию «Организация текста» – 86,19%; 92,73% участников экзамена получили «4» «5» по данному критерию. </w:t>
      </w:r>
    </w:p>
    <w:p w14:paraId="373B15EA" w14:textId="77777777" w:rsidR="00B1026F" w:rsidRPr="00575AEB" w:rsidRDefault="00B1026F" w:rsidP="00B1026F">
      <w:pPr>
        <w:ind w:firstLine="709"/>
        <w:contextualSpacing/>
        <w:jc w:val="both"/>
      </w:pPr>
      <w:r w:rsidRPr="00575AEB">
        <w:sym w:font="Symbol" w:char="F0B7"/>
      </w:r>
      <w:r w:rsidRPr="00575AEB">
        <w:t xml:space="preserve"> При сохраняющейся тенденции невысокого процента получения максимального балла по критерию «Лексико – грамматическое оформление текста», 92,73% участников экзамена смогли набрать максимальный балл, а участники, получившие «2», вообще не справились с заданием по этому критерию. </w:t>
      </w:r>
    </w:p>
    <w:p w14:paraId="70C47152" w14:textId="77777777" w:rsidR="00B1026F" w:rsidRPr="00575AEB" w:rsidRDefault="00B1026F" w:rsidP="00B1026F">
      <w:pPr>
        <w:ind w:firstLine="709"/>
        <w:contextualSpacing/>
        <w:jc w:val="both"/>
      </w:pPr>
      <w:r w:rsidRPr="00575AEB">
        <w:t>Эксперты, проверявшие работы данного раздела экзамена отмечают следующие сохраняющиеся тенденции. По критерию «Решение коммуникативной задачи». Большинство участников экзамена выдерживают заданный объем. Встречаются лишь отдельные работы с превышением объема или с недостаточным объемом письменного высказывания.</w:t>
      </w:r>
    </w:p>
    <w:p w14:paraId="3B3C4349" w14:textId="33AD8448" w:rsidR="00B1026F" w:rsidRPr="00575AEB" w:rsidRDefault="00B1026F" w:rsidP="00B1026F">
      <w:pPr>
        <w:ind w:firstLine="709"/>
        <w:contextualSpacing/>
        <w:jc w:val="both"/>
      </w:pPr>
      <w:r w:rsidRPr="00575AEB">
        <w:t xml:space="preserve">В целом выдерживается неофициальный стиль текста (обращение, средства связи, завершающая фраза и подпись). При этом типичной ошибкой стал пропуск благодарности за полученное письмо. Так участник экзамена пишет «It was pleasant for me to know …», опуская слова благодарности «Thank you / Thanks…», что является существенным недочетом. </w:t>
      </w:r>
    </w:p>
    <w:p w14:paraId="11EE21F6" w14:textId="77777777" w:rsidR="00B1026F" w:rsidRPr="00575AEB" w:rsidRDefault="00B1026F" w:rsidP="00B1026F">
      <w:pPr>
        <w:ind w:firstLine="709"/>
        <w:contextualSpacing/>
        <w:jc w:val="both"/>
      </w:pPr>
      <w:r w:rsidRPr="00575AEB">
        <w:t xml:space="preserve">Еще одной типичной ошибкой при решении коммуникативной задачи стало отсутствие ответа на один из трех вопросов стимула, главные вопросы раскрыты частично и/или даны опосредованные ответы на вопросы стимула, что по критериям означает «выполнение задания не в полном объеме». </w:t>
      </w:r>
    </w:p>
    <w:p w14:paraId="7799970E" w14:textId="77777777" w:rsidR="00B1026F" w:rsidRPr="00575AEB" w:rsidRDefault="00B1026F" w:rsidP="00B1026F">
      <w:pPr>
        <w:ind w:firstLine="709"/>
        <w:contextualSpacing/>
        <w:jc w:val="both"/>
      </w:pPr>
      <w:r w:rsidRPr="00575AEB">
        <w:t xml:space="preserve">По этой причине не получен максимально возможный балл при оценивании по критерию «Организация текста». </w:t>
      </w:r>
    </w:p>
    <w:p w14:paraId="5A44F93B" w14:textId="77777777" w:rsidR="00B1026F" w:rsidRPr="00575AEB" w:rsidRDefault="00B1026F" w:rsidP="00B1026F">
      <w:pPr>
        <w:ind w:firstLine="709"/>
        <w:contextualSpacing/>
        <w:jc w:val="both"/>
      </w:pPr>
      <w:r w:rsidRPr="00575AEB">
        <w:t xml:space="preserve">В целом, учащиеся придерживаются формата «Электронное письмо личного характера» – сформировано умение оформления текста в соответствии с нормами письменного этикета. </w:t>
      </w:r>
    </w:p>
    <w:p w14:paraId="231A4419" w14:textId="77777777" w:rsidR="00B1026F" w:rsidRPr="00575AEB" w:rsidRDefault="00B1026F" w:rsidP="00B1026F">
      <w:pPr>
        <w:ind w:firstLine="709"/>
        <w:contextualSpacing/>
        <w:jc w:val="both"/>
      </w:pPr>
      <w:r w:rsidRPr="00575AEB">
        <w:t xml:space="preserve">Достаточно часто нарушается логика изложения текста. Отсутствует логическая связь внутри предложения и между предложениями. Недостаточно используются средства логической связи, нарушается переход от одного ответа к другому. </w:t>
      </w:r>
    </w:p>
    <w:p w14:paraId="41B329A1" w14:textId="77777777" w:rsidR="00B1026F" w:rsidRPr="00575AEB" w:rsidRDefault="00B1026F" w:rsidP="00B1026F">
      <w:pPr>
        <w:ind w:firstLine="709"/>
        <w:contextualSpacing/>
        <w:jc w:val="both"/>
      </w:pPr>
      <w:r w:rsidRPr="00575AEB">
        <w:t xml:space="preserve">По критерию «Лексико – грамматическое оформление текста». </w:t>
      </w:r>
    </w:p>
    <w:p w14:paraId="1150E852" w14:textId="77777777" w:rsidR="00B1026F" w:rsidRPr="00575AEB" w:rsidRDefault="00B1026F" w:rsidP="00B1026F">
      <w:pPr>
        <w:ind w:firstLine="709"/>
        <w:contextualSpacing/>
        <w:jc w:val="both"/>
      </w:pPr>
      <w:r w:rsidRPr="00575AEB">
        <w:lastRenderedPageBreak/>
        <w:t xml:space="preserve">Данный критерий остается проблемным, так как именно по нему наблюдается минимальный процент получения высоких баллов при оценивании. </w:t>
      </w:r>
    </w:p>
    <w:p w14:paraId="67ED5BAB" w14:textId="77777777" w:rsidR="00B1026F" w:rsidRPr="00575AEB" w:rsidRDefault="00B1026F" w:rsidP="00B1026F">
      <w:pPr>
        <w:ind w:firstLine="709"/>
        <w:contextualSpacing/>
        <w:jc w:val="both"/>
      </w:pPr>
      <w:r w:rsidRPr="00575AEB">
        <w:t xml:space="preserve">Типичными ошибками стали: неправильное использование лексических единиц, употребление прилагательного вместо существительного, неверное использование артиклей (часто неопределенный артикль «а» с существительными во множественном числе), отсутствие окончания «s/es» у глаголов в соответствующем времени, порядок слов в предложении как утвердительных, так и в вопросительных, неверное использование видовременных форм (Present Continuous вместо Present Simple), ошибки на употребление предлогов, особенно в устоявшихся выражениях. </w:t>
      </w:r>
    </w:p>
    <w:p w14:paraId="17E28CB6" w14:textId="77777777" w:rsidR="00B1026F" w:rsidRPr="00575AEB" w:rsidRDefault="00B1026F" w:rsidP="00B1026F">
      <w:pPr>
        <w:ind w:firstLine="709"/>
        <w:contextualSpacing/>
        <w:jc w:val="both"/>
      </w:pPr>
      <w:r w:rsidRPr="00575AEB">
        <w:t>По критерию «Орфография и пунктуация».</w:t>
      </w:r>
    </w:p>
    <w:p w14:paraId="693CD092" w14:textId="77777777" w:rsidR="00B1026F" w:rsidRPr="00575AEB" w:rsidRDefault="00B1026F" w:rsidP="00B1026F">
      <w:pPr>
        <w:ind w:firstLine="709"/>
        <w:contextualSpacing/>
        <w:jc w:val="both"/>
      </w:pPr>
      <w:r w:rsidRPr="00575AEB">
        <w:t xml:space="preserve">У многих учащихся не развиты навыки каллиграфии – написание слов неразборчиво, особенно в тех случаях, когда почерк очень мелкий. Как правило, орфографические ошибки индивидуальны, но часто в плане орфографии и пунктуации допускались ошибки в правописании слов элементарного уровня. </w:t>
      </w:r>
    </w:p>
    <w:p w14:paraId="5D1A628E" w14:textId="77777777" w:rsidR="00B1026F" w:rsidRPr="00575AEB" w:rsidRDefault="00B1026F" w:rsidP="00B1026F">
      <w:pPr>
        <w:ind w:firstLine="709"/>
        <w:contextualSpacing/>
        <w:jc w:val="both"/>
      </w:pPr>
      <w:r w:rsidRPr="00575AEB">
        <w:t xml:space="preserve">Достаточно большое количество работ, в которых знаки препинания ставятся по правилам родного языка (Sorry, that…You asked me some questions, and I will answer them/ I wish, I spent …, etc). Наиболее типична ситуация постановки запятой перед союзным словом because, неправильная постановка кавычек или их отсутствие, игнорирование точек в конце предложения. </w:t>
      </w:r>
    </w:p>
    <w:p w14:paraId="5843C28B" w14:textId="77777777" w:rsidR="00B1026F" w:rsidRPr="00575AEB" w:rsidRDefault="00B1026F" w:rsidP="00B1026F">
      <w:pPr>
        <w:ind w:firstLine="709"/>
        <w:contextualSpacing/>
        <w:jc w:val="both"/>
      </w:pPr>
      <w:r w:rsidRPr="00575AEB">
        <w:t xml:space="preserve">Выводы: </w:t>
      </w:r>
    </w:p>
    <w:p w14:paraId="3A8B29FC" w14:textId="77777777" w:rsidR="00B1026F" w:rsidRPr="00575AEB" w:rsidRDefault="00B1026F" w:rsidP="00B1026F">
      <w:pPr>
        <w:ind w:firstLine="709"/>
        <w:contextualSpacing/>
        <w:jc w:val="both"/>
      </w:pPr>
      <w:r w:rsidRPr="00575AEB">
        <w:t xml:space="preserve">1. У учащихся при выполнении задания «Электронное письмо личного характера в ответ на письмо-стимул» в достаточной степени сформировано умение структурировать текст и оформлять его в соответствии с нормами этикета, принятыми в англоязычных странах. </w:t>
      </w:r>
    </w:p>
    <w:p w14:paraId="07D67A13" w14:textId="77777777" w:rsidR="00B1026F" w:rsidRPr="00575AEB" w:rsidRDefault="00B1026F" w:rsidP="00B1026F">
      <w:pPr>
        <w:ind w:firstLine="709"/>
        <w:contextualSpacing/>
        <w:jc w:val="both"/>
      </w:pPr>
      <w:r w:rsidRPr="00575AEB">
        <w:t xml:space="preserve">2. Обучение письму не осуществляется системно. Многие участники экзамена не могут дать полный развернутый ответ с аргументацией, не могут привести примеры из личного опыта, не способны лексико – грамматически правильно оформить текст. </w:t>
      </w:r>
    </w:p>
    <w:p w14:paraId="4A15CFFE" w14:textId="77777777" w:rsidR="00B1026F" w:rsidRPr="00575AEB" w:rsidRDefault="00B1026F" w:rsidP="00B1026F">
      <w:pPr>
        <w:ind w:firstLine="709"/>
        <w:contextualSpacing/>
        <w:jc w:val="both"/>
      </w:pPr>
      <w:r w:rsidRPr="00575AEB">
        <w:t xml:space="preserve">Могут быть полезны следующие рекомендации учителям для обучения обучающихся технологии выполнения заданий по письму. </w:t>
      </w:r>
    </w:p>
    <w:p w14:paraId="41D919BE" w14:textId="77777777" w:rsidR="00B1026F" w:rsidRPr="00575AEB" w:rsidRDefault="00B1026F" w:rsidP="00B1026F">
      <w:pPr>
        <w:ind w:firstLine="709"/>
        <w:contextualSpacing/>
        <w:jc w:val="both"/>
      </w:pPr>
      <w:r w:rsidRPr="00575AEB">
        <w:t xml:space="preserve">Следует научить учащихся: </w:t>
      </w:r>
    </w:p>
    <w:p w14:paraId="40BD5907" w14:textId="77777777" w:rsidR="00B1026F" w:rsidRPr="00575AEB" w:rsidRDefault="00B1026F" w:rsidP="00B1026F">
      <w:pPr>
        <w:ind w:firstLine="709"/>
        <w:contextualSpacing/>
        <w:jc w:val="both"/>
      </w:pPr>
      <w:r w:rsidRPr="00575AEB">
        <w:sym w:font="Symbol" w:char="F0B7"/>
      </w:r>
      <w:r w:rsidRPr="00575AEB">
        <w:t xml:space="preserve"> внимательно читать инструкцию к заданию, извлекать из нее максимум информации, видеть коммуникативную задачу и формальные ограничения (рекомендуемое время выполнения, требуемый объем); </w:t>
      </w:r>
    </w:p>
    <w:p w14:paraId="3B0D3490" w14:textId="77777777" w:rsidR="00B1026F" w:rsidRPr="00575AEB" w:rsidRDefault="00B1026F" w:rsidP="00B1026F">
      <w:pPr>
        <w:ind w:firstLine="709"/>
        <w:contextualSpacing/>
        <w:jc w:val="both"/>
      </w:pPr>
      <w:r w:rsidRPr="00575AEB">
        <w:sym w:font="Symbol" w:char="F0B7"/>
      </w:r>
      <w:r w:rsidRPr="00575AEB">
        <w:t xml:space="preserve"> внимательно прочитать не только инструкции, но и текст – стимул (отрывок из письма близкого человека); </w:t>
      </w:r>
    </w:p>
    <w:p w14:paraId="04A65C0C" w14:textId="77777777" w:rsidR="00B1026F" w:rsidRPr="00575AEB" w:rsidRDefault="00B1026F" w:rsidP="00B1026F">
      <w:pPr>
        <w:ind w:firstLine="709"/>
        <w:contextualSpacing/>
        <w:jc w:val="both"/>
      </w:pPr>
      <w:r w:rsidRPr="00575AEB">
        <w:sym w:font="Symbol" w:char="F0B7"/>
      </w:r>
      <w:r w:rsidRPr="00575AEB">
        <w:t xml:space="preserve"> выделить главные вопросы в тексте – стимуле, на которые нужно ответить;</w:t>
      </w:r>
    </w:p>
    <w:p w14:paraId="7D25E2C4" w14:textId="77777777" w:rsidR="00B1026F" w:rsidRPr="00575AEB" w:rsidRDefault="00B1026F" w:rsidP="00B1026F">
      <w:pPr>
        <w:ind w:firstLine="709"/>
        <w:contextualSpacing/>
        <w:jc w:val="both"/>
      </w:pPr>
      <w:r w:rsidRPr="00575AEB">
        <w:sym w:font="Symbol" w:char="F0B7"/>
      </w:r>
      <w:r w:rsidRPr="00575AEB">
        <w:t xml:space="preserve"> решить, кому адресовано письмо – ответ и выбрать соответствующий стиль и наметить для себя план своего ответного письма; </w:t>
      </w:r>
    </w:p>
    <w:p w14:paraId="31797210" w14:textId="77777777" w:rsidR="00B1026F" w:rsidRPr="00575AEB" w:rsidRDefault="00B1026F" w:rsidP="00B1026F">
      <w:pPr>
        <w:ind w:firstLine="709"/>
        <w:contextualSpacing/>
        <w:jc w:val="both"/>
      </w:pPr>
      <w:r w:rsidRPr="00575AEB">
        <w:sym w:font="Symbol" w:char="F0B7"/>
      </w:r>
      <w:r w:rsidRPr="00575AEB">
        <w:t xml:space="preserve"> соблюдать деление текста на абзацы, которые отражают логическую и содержательную структуру текста; </w:t>
      </w:r>
    </w:p>
    <w:p w14:paraId="1B19A934" w14:textId="77777777" w:rsidR="00B1026F" w:rsidRPr="00575AEB" w:rsidRDefault="00B1026F" w:rsidP="00B1026F">
      <w:pPr>
        <w:ind w:firstLine="709"/>
        <w:contextualSpacing/>
        <w:jc w:val="both"/>
      </w:pPr>
      <w:r w:rsidRPr="00575AEB">
        <w:sym w:font="Symbol" w:char="F0B7"/>
      </w:r>
      <w:r w:rsidRPr="00575AEB">
        <w:t xml:space="preserve"> сохранять логическую связь текста как внутри предложений, так и между предложениями.</w:t>
      </w:r>
    </w:p>
    <w:p w14:paraId="427CFE1E" w14:textId="36A11330" w:rsidR="00B1026F" w:rsidRPr="00575AEB" w:rsidRDefault="00B1026F" w:rsidP="00B1026F">
      <w:pPr>
        <w:ind w:firstLine="709"/>
        <w:contextualSpacing/>
        <w:jc w:val="both"/>
      </w:pPr>
      <w:r w:rsidRPr="00575AEB">
        <w:t>Учащиеся не должны забывать о правилах пунктуации английского языка, должны ставить точку или другой необходимый знак препинания в конце предложения, желательно использовать не только простые предложения.</w:t>
      </w:r>
    </w:p>
    <w:p w14:paraId="502D90A6" w14:textId="5C69EFA7" w:rsidR="00B1026F" w:rsidRPr="00575AEB" w:rsidRDefault="00B1026F" w:rsidP="00B1026F">
      <w:pPr>
        <w:ind w:firstLine="709"/>
        <w:contextualSpacing/>
        <w:jc w:val="both"/>
      </w:pPr>
      <w:r w:rsidRPr="00575AEB">
        <w:t xml:space="preserve">После написания работы обязательно нужно оставить время для проверки работы, во время которой необходимо обратить внимание на следующие моменты: </w:t>
      </w:r>
    </w:p>
    <w:p w14:paraId="7F1322A4" w14:textId="77777777" w:rsidR="00B1026F" w:rsidRPr="00575AEB" w:rsidRDefault="00B1026F" w:rsidP="00B1026F">
      <w:pPr>
        <w:ind w:firstLine="709"/>
        <w:contextualSpacing/>
        <w:jc w:val="both"/>
      </w:pPr>
      <w:r w:rsidRPr="00575AEB">
        <w:sym w:font="Symbol" w:char="F0B7"/>
      </w:r>
      <w:r w:rsidRPr="00575AEB">
        <w:t xml:space="preserve"> соблюдается ли формат высказывания; </w:t>
      </w:r>
    </w:p>
    <w:p w14:paraId="1C24F4D4" w14:textId="77777777" w:rsidR="00B1026F" w:rsidRPr="00575AEB" w:rsidRDefault="00B1026F" w:rsidP="00B1026F">
      <w:pPr>
        <w:ind w:firstLine="709"/>
        <w:contextualSpacing/>
        <w:jc w:val="both"/>
      </w:pPr>
      <w:r w:rsidRPr="00575AEB">
        <w:sym w:font="Symbol" w:char="F0B7"/>
      </w:r>
      <w:r w:rsidRPr="00575AEB">
        <w:t xml:space="preserve"> логично ли текст делится на абзацы; </w:t>
      </w:r>
    </w:p>
    <w:p w14:paraId="50D1173F" w14:textId="77777777" w:rsidR="00B1026F" w:rsidRPr="00575AEB" w:rsidRDefault="00B1026F" w:rsidP="00B1026F">
      <w:pPr>
        <w:ind w:firstLine="709"/>
        <w:contextualSpacing/>
        <w:jc w:val="both"/>
      </w:pPr>
      <w:r w:rsidRPr="00575AEB">
        <w:sym w:font="Symbol" w:char="F0B7"/>
      </w:r>
      <w:r w:rsidRPr="00575AEB">
        <w:t xml:space="preserve"> в каком времени вы отвечаете на вопросы, соответствует ли оно ситуации. Найдите глагол в каждом предложении и убедитесь, что он стоит в правильной видовременной форме; </w:t>
      </w:r>
    </w:p>
    <w:p w14:paraId="0075A881" w14:textId="77777777" w:rsidR="00B1026F" w:rsidRPr="00575AEB" w:rsidRDefault="00B1026F" w:rsidP="00B1026F">
      <w:pPr>
        <w:ind w:firstLine="709"/>
        <w:contextualSpacing/>
        <w:jc w:val="both"/>
      </w:pPr>
      <w:r w:rsidRPr="00575AEB">
        <w:lastRenderedPageBreak/>
        <w:sym w:font="Symbol" w:char="F0B7"/>
      </w:r>
      <w:r w:rsidRPr="00575AEB">
        <w:t xml:space="preserve"> каждое предложение должно заканчиваться точкой или другим необходимым по смыслу пунктуационным знаком; </w:t>
      </w:r>
    </w:p>
    <w:p w14:paraId="3CCDFD75" w14:textId="77777777" w:rsidR="00B1026F" w:rsidRPr="00575AEB" w:rsidRDefault="00B1026F" w:rsidP="00B1026F">
      <w:pPr>
        <w:ind w:firstLine="709"/>
        <w:contextualSpacing/>
        <w:jc w:val="both"/>
      </w:pPr>
      <w:r w:rsidRPr="00575AEB">
        <w:sym w:font="Symbol" w:char="F0B7"/>
      </w:r>
      <w:r w:rsidRPr="00575AEB">
        <w:t xml:space="preserve"> правильность написания каждого слова. </w:t>
      </w:r>
    </w:p>
    <w:p w14:paraId="45814BDE" w14:textId="77777777" w:rsidR="00B1026F" w:rsidRPr="00575AEB" w:rsidRDefault="00B1026F" w:rsidP="00B1026F">
      <w:pPr>
        <w:ind w:firstLine="709"/>
        <w:contextualSpacing/>
        <w:jc w:val="both"/>
      </w:pPr>
      <w:r w:rsidRPr="00575AEB">
        <w:t xml:space="preserve">Выполнение заданий устной части представляет наибольшую сложность по сравнению с заданиями других разделов. </w:t>
      </w:r>
    </w:p>
    <w:p w14:paraId="0C486B34" w14:textId="77777777" w:rsidR="00B1026F" w:rsidRPr="00575AEB" w:rsidRDefault="00B1026F" w:rsidP="00B1026F">
      <w:pPr>
        <w:ind w:firstLine="709"/>
        <w:contextualSpacing/>
        <w:jc w:val="both"/>
      </w:pPr>
      <w:r w:rsidRPr="00575AEB">
        <w:t>Как видно из таблицы, экзаменуемые достаточно хорошо справились с заданием 1 (чтение текста вслух), показав хорошие произносительные навыки и навыки ритмико-интонационного оформления речи. Средний процент решаемости данного задания в 2022 году – 79,6%.</w:t>
      </w:r>
    </w:p>
    <w:p w14:paraId="51455E6A" w14:textId="77777777" w:rsidR="00B1026F" w:rsidRPr="00575AEB" w:rsidRDefault="00B1026F" w:rsidP="00B1026F">
      <w:pPr>
        <w:ind w:firstLine="709"/>
        <w:contextualSpacing/>
        <w:jc w:val="both"/>
      </w:pPr>
      <w:r w:rsidRPr="00575AEB">
        <w:t xml:space="preserve">Аналогичное улучшение качества выполнения данного задания прослеживается во всех группах выпускников, представленных в таблице. Совсем не смогли справиться с данным заданием 13% выпускников. </w:t>
      </w:r>
    </w:p>
    <w:p w14:paraId="6D43EF02" w14:textId="77777777" w:rsidR="00B1026F" w:rsidRPr="00575AEB" w:rsidRDefault="00B1026F" w:rsidP="00B1026F">
      <w:pPr>
        <w:ind w:firstLine="709"/>
        <w:contextualSpacing/>
        <w:jc w:val="both"/>
      </w:pPr>
      <w:r w:rsidRPr="00575AEB">
        <w:t xml:space="preserve">При выполнении этого задания выявлены следующие типичные ошибки, которые затрудняли понимание услышанного: </w:t>
      </w:r>
    </w:p>
    <w:p w14:paraId="62350C25" w14:textId="77777777" w:rsidR="00B1026F" w:rsidRPr="00575AEB" w:rsidRDefault="00B1026F" w:rsidP="00B1026F">
      <w:pPr>
        <w:ind w:firstLine="709"/>
        <w:contextualSpacing/>
        <w:jc w:val="both"/>
      </w:pPr>
      <w:r w:rsidRPr="00575AEB">
        <w:sym w:font="Symbol" w:char="F0B7"/>
      </w:r>
      <w:r w:rsidRPr="00575AEB">
        <w:t xml:space="preserve"> многочисленные фонетические ошибки элементарного уровня </w:t>
      </w:r>
    </w:p>
    <w:p w14:paraId="281FE15A" w14:textId="77777777" w:rsidR="00B1026F" w:rsidRPr="00575AEB" w:rsidRDefault="00B1026F" w:rsidP="00B1026F">
      <w:pPr>
        <w:ind w:firstLine="709"/>
        <w:contextualSpacing/>
        <w:jc w:val="both"/>
      </w:pPr>
      <w:r w:rsidRPr="00575AEB">
        <w:sym w:font="Symbol" w:char="F0B7"/>
      </w:r>
      <w:r w:rsidRPr="00575AEB">
        <w:t xml:space="preserve"> неправильное прочтение числительных (дат), что затрудняет понимание текста;</w:t>
      </w:r>
    </w:p>
    <w:p w14:paraId="6A150179" w14:textId="671BC3FD" w:rsidR="00B1026F" w:rsidRPr="00575AEB" w:rsidRDefault="00B1026F" w:rsidP="00B1026F">
      <w:pPr>
        <w:ind w:firstLine="709"/>
        <w:contextualSpacing/>
        <w:jc w:val="both"/>
      </w:pPr>
      <w:r w:rsidRPr="00575AEB">
        <w:sym w:font="Symbol" w:char="F0B7"/>
      </w:r>
      <w:r w:rsidRPr="00575AEB">
        <w:t xml:space="preserve"> неправильное использование (произношение) окончаний правильных глаголов в Present / Past Simple (оглушение или озвончение окончаний, добавление окончаний там, где их нет или пропуск окончаний (не дочитывают окончания – искажается смысл) и неправильных глаголов в Past Simple); </w:t>
      </w:r>
    </w:p>
    <w:p w14:paraId="42E67F9C" w14:textId="77777777" w:rsidR="00B1026F" w:rsidRPr="00575AEB" w:rsidRDefault="00B1026F" w:rsidP="00B1026F">
      <w:pPr>
        <w:ind w:firstLine="709"/>
        <w:contextualSpacing/>
        <w:jc w:val="both"/>
      </w:pPr>
      <w:r w:rsidRPr="00575AEB">
        <w:sym w:font="Symbol" w:char="F0B7"/>
      </w:r>
      <w:r w:rsidRPr="00575AEB">
        <w:t xml:space="preserve"> неправильная постановка ударений в словах, состоящих из нескольких слогов; </w:t>
      </w:r>
    </w:p>
    <w:p w14:paraId="1FBA58CB" w14:textId="77777777" w:rsidR="00B1026F" w:rsidRPr="00575AEB" w:rsidRDefault="00B1026F" w:rsidP="00B1026F">
      <w:pPr>
        <w:ind w:firstLine="709"/>
        <w:contextualSpacing/>
        <w:jc w:val="both"/>
      </w:pPr>
      <w:r w:rsidRPr="00575AEB">
        <w:sym w:font="Symbol" w:char="F0B7"/>
      </w:r>
      <w:r w:rsidRPr="00575AEB">
        <w:t xml:space="preserve"> неправильное интонационное и фразовое оформление: отсутствие фразового ударения; неправильное ударение в словах, неправильное паузирование, отсутствие деления на синтагмы. </w:t>
      </w:r>
    </w:p>
    <w:p w14:paraId="4AED2469" w14:textId="77777777" w:rsidR="00B1026F" w:rsidRPr="00575AEB" w:rsidRDefault="00B1026F" w:rsidP="00B1026F">
      <w:pPr>
        <w:ind w:firstLine="709"/>
        <w:contextualSpacing/>
        <w:jc w:val="both"/>
      </w:pPr>
      <w:r w:rsidRPr="00575AEB">
        <w:t xml:space="preserve">Для успешной подготовки выпускников к выполнению заданий раздела «Говорение»: </w:t>
      </w:r>
    </w:p>
    <w:p w14:paraId="069AA09F" w14:textId="77777777" w:rsidR="00B1026F" w:rsidRPr="00575AEB" w:rsidRDefault="00B1026F" w:rsidP="00B1026F">
      <w:pPr>
        <w:ind w:firstLine="709"/>
        <w:contextualSpacing/>
        <w:jc w:val="both"/>
      </w:pPr>
      <w:r w:rsidRPr="00575AEB">
        <w:sym w:font="Symbol" w:char="F0B7"/>
      </w:r>
      <w:r w:rsidRPr="00575AEB">
        <w:t xml:space="preserve"> Следует приучать учащихся внимательно читать инструкцию к выполнению задания и извлекать из неё максимум информации. </w:t>
      </w:r>
    </w:p>
    <w:p w14:paraId="7510AA62" w14:textId="77777777" w:rsidR="00B1026F" w:rsidRPr="00575AEB" w:rsidRDefault="00B1026F" w:rsidP="00B1026F">
      <w:pPr>
        <w:ind w:firstLine="709"/>
        <w:contextualSpacing/>
        <w:jc w:val="both"/>
      </w:pPr>
      <w:r w:rsidRPr="00575AEB">
        <w:sym w:font="Symbol" w:char="F0B7"/>
      </w:r>
      <w:r w:rsidRPr="00575AEB">
        <w:t xml:space="preserve"> Для овладения определенной стратегией говорения и контроля определенного блока умений целесообразно использовать определенные типы заданий, аналогичные заданиям 1, 2 и 3 в контрольных измерительных материалах ОГЭ 2022 года. </w:t>
      </w:r>
    </w:p>
    <w:p w14:paraId="1B655B67" w14:textId="77777777" w:rsidR="00B1026F" w:rsidRPr="00575AEB" w:rsidRDefault="00B1026F" w:rsidP="00B1026F">
      <w:pPr>
        <w:ind w:firstLine="709"/>
        <w:contextualSpacing/>
        <w:jc w:val="both"/>
      </w:pPr>
      <w:r w:rsidRPr="00575AEB">
        <w:sym w:font="Symbol" w:char="F0B7"/>
      </w:r>
      <w:r w:rsidRPr="00575AEB">
        <w:t xml:space="preserve"> Следует развивать фонетические навыки учащихся, в частности: </w:t>
      </w:r>
    </w:p>
    <w:p w14:paraId="1A70442E" w14:textId="77777777" w:rsidR="00B1026F" w:rsidRPr="00575AEB" w:rsidRDefault="00B1026F" w:rsidP="00B1026F">
      <w:pPr>
        <w:ind w:firstLine="709"/>
        <w:contextualSpacing/>
        <w:jc w:val="both"/>
      </w:pPr>
      <w:r w:rsidRPr="00575AEB">
        <w:t xml:space="preserve">1. владение правилами чтения и исключениями из правил, позволяющими произносить слова без грубых ошибок, искажающих смысл слова и приводящих к сбою коммуникации: (fit-feet, walk – work); </w:t>
      </w:r>
    </w:p>
    <w:p w14:paraId="5FF4504E" w14:textId="77777777" w:rsidR="00B1026F" w:rsidRPr="00575AEB" w:rsidRDefault="00B1026F" w:rsidP="00B1026F">
      <w:pPr>
        <w:ind w:firstLine="709"/>
        <w:contextualSpacing/>
        <w:jc w:val="both"/>
      </w:pPr>
      <w:r w:rsidRPr="00575AEB">
        <w:t xml:space="preserve">2. дифференцирование и правильное произношение межзубных [ð]/ [θ] и фрикативных согласных [z]/[s] (think – sink); </w:t>
      </w:r>
    </w:p>
    <w:p w14:paraId="3AB9B7FF" w14:textId="77777777" w:rsidR="00B1026F" w:rsidRPr="00575AEB" w:rsidRDefault="00B1026F" w:rsidP="00B1026F">
      <w:pPr>
        <w:ind w:firstLine="709"/>
        <w:contextualSpacing/>
        <w:jc w:val="both"/>
      </w:pPr>
      <w:r w:rsidRPr="00575AEB">
        <w:t>3. дифференцирование и правильное произношение согласного губно-губного [w] и губно-зубного [v];</w:t>
      </w:r>
    </w:p>
    <w:p w14:paraId="01D48E8D" w14:textId="77777777" w:rsidR="00B1026F" w:rsidRPr="00575AEB" w:rsidRDefault="00B1026F" w:rsidP="00B1026F">
      <w:pPr>
        <w:ind w:firstLine="709"/>
        <w:contextualSpacing/>
        <w:jc w:val="both"/>
      </w:pPr>
      <w:r w:rsidRPr="00575AEB">
        <w:t xml:space="preserve">4. редуцирование неударных слогов; </w:t>
      </w:r>
    </w:p>
    <w:p w14:paraId="526D73B0" w14:textId="77777777" w:rsidR="00B1026F" w:rsidRPr="00575AEB" w:rsidRDefault="00B1026F" w:rsidP="00B1026F">
      <w:pPr>
        <w:ind w:firstLine="709"/>
        <w:contextualSpacing/>
        <w:jc w:val="both"/>
      </w:pPr>
      <w:r w:rsidRPr="00575AEB">
        <w:t xml:space="preserve">5. владение «связующим r» (linking r), т.е. озвучивание конечной r/re в позиции перед гласной, если с гласной начинается следующее слово (например, where is…, there are … ). </w:t>
      </w:r>
    </w:p>
    <w:p w14:paraId="4BFC172F" w14:textId="77777777" w:rsidR="00B1026F" w:rsidRPr="00575AEB" w:rsidRDefault="00B1026F" w:rsidP="00B1026F">
      <w:pPr>
        <w:ind w:firstLine="709"/>
        <w:contextualSpacing/>
        <w:jc w:val="both"/>
      </w:pPr>
      <w:r w:rsidRPr="00575AEB">
        <w:sym w:font="Symbol" w:char="F0B7"/>
      </w:r>
      <w:r w:rsidRPr="00575AEB">
        <w:t xml:space="preserve"> Следует развивать интонационные навыки учащихся, в частности: </w:t>
      </w:r>
    </w:p>
    <w:p w14:paraId="2112344D" w14:textId="77777777" w:rsidR="00B1026F" w:rsidRPr="00575AEB" w:rsidRDefault="00B1026F" w:rsidP="00B1026F">
      <w:pPr>
        <w:ind w:firstLine="709"/>
        <w:contextualSpacing/>
        <w:jc w:val="both"/>
      </w:pPr>
      <w:r w:rsidRPr="00575AEB">
        <w:t xml:space="preserve">1. расстановка пауз – правильное деление текста на смысловые группы (отрезки), с помощью пауз, варьирующихся по длине (более короткие внутри предложения, более длинные в конце предложения); </w:t>
      </w:r>
    </w:p>
    <w:p w14:paraId="526D39B9" w14:textId="77777777" w:rsidR="00B1026F" w:rsidRPr="00575AEB" w:rsidRDefault="00B1026F" w:rsidP="00B1026F">
      <w:pPr>
        <w:ind w:firstLine="709"/>
        <w:contextualSpacing/>
        <w:jc w:val="both"/>
      </w:pPr>
      <w:r w:rsidRPr="00575AEB">
        <w:t xml:space="preserve">2. расстановка фразового ударения – чередование ударных и неударных слов в зависимости от характера слов (служебные vs знаменательные части речи); </w:t>
      </w:r>
    </w:p>
    <w:p w14:paraId="434C608C" w14:textId="77777777" w:rsidR="00B1026F" w:rsidRPr="00575AEB" w:rsidRDefault="00B1026F" w:rsidP="00B1026F">
      <w:pPr>
        <w:ind w:firstLine="709"/>
        <w:contextualSpacing/>
        <w:jc w:val="both"/>
      </w:pPr>
      <w:r w:rsidRPr="00575AEB">
        <w:t xml:space="preserve">3. владение нисходящим тоном для законченной смысловой группы; </w:t>
      </w:r>
    </w:p>
    <w:p w14:paraId="6420BBBD" w14:textId="77777777" w:rsidR="00B1026F" w:rsidRPr="00575AEB" w:rsidRDefault="00B1026F" w:rsidP="00B1026F">
      <w:pPr>
        <w:ind w:firstLine="709"/>
        <w:contextualSpacing/>
        <w:jc w:val="both"/>
      </w:pPr>
      <w:r w:rsidRPr="00575AEB">
        <w:t xml:space="preserve">4. владение восходящим тоном для оформления незаконченной группы, в том числе в случае перечисления; </w:t>
      </w:r>
    </w:p>
    <w:p w14:paraId="56CF3C8B" w14:textId="77777777" w:rsidR="00B1026F" w:rsidRPr="00575AEB" w:rsidRDefault="00B1026F" w:rsidP="00B1026F">
      <w:pPr>
        <w:ind w:firstLine="709"/>
        <w:contextualSpacing/>
        <w:jc w:val="both"/>
      </w:pPr>
      <w:r w:rsidRPr="00575AEB">
        <w:t xml:space="preserve">5. правильное интонационное оформление разных коммуникативных типов высказывания. </w:t>
      </w:r>
    </w:p>
    <w:p w14:paraId="67527623" w14:textId="77777777" w:rsidR="00B1026F" w:rsidRPr="00575AEB" w:rsidRDefault="00B1026F" w:rsidP="00B1026F">
      <w:pPr>
        <w:ind w:firstLine="709"/>
        <w:contextualSpacing/>
        <w:jc w:val="both"/>
      </w:pPr>
      <w:r w:rsidRPr="00575AEB">
        <w:lastRenderedPageBreak/>
        <w:sym w:font="Symbol" w:char="F0B7"/>
      </w:r>
      <w:r w:rsidRPr="00575AEB">
        <w:t xml:space="preserve"> При развитии умения чтения текста вслух следует приучать учащихся обращать внимание на чтение стяженных и полных форм глаголов, существительных во множественном числе, чтение правильных глаголов в прошедшем времени и слов, похожих по написанию (is – in и т.п.).</w:t>
      </w:r>
    </w:p>
    <w:p w14:paraId="618B0E28" w14:textId="77777777" w:rsidR="00B1026F" w:rsidRPr="00575AEB" w:rsidRDefault="00B1026F" w:rsidP="00B1026F">
      <w:pPr>
        <w:ind w:firstLine="709"/>
        <w:contextualSpacing/>
        <w:jc w:val="both"/>
      </w:pPr>
      <w:r w:rsidRPr="00575AEB">
        <w:t xml:space="preserve">В задании по говорению </w:t>
      </w:r>
      <w:r w:rsidRPr="00575AEB">
        <w:rPr>
          <w:b/>
          <w:bCs/>
        </w:rPr>
        <w:t>«Условный диалог – расспрос»</w:t>
      </w:r>
      <w:r w:rsidRPr="00575AEB">
        <w:t xml:space="preserve"> средний процент выполнения оказался выше, чем в других заданиях по говорению – 83 %. </w:t>
      </w:r>
    </w:p>
    <w:p w14:paraId="2EAAEE86" w14:textId="77777777" w:rsidR="00B1026F" w:rsidRPr="00575AEB" w:rsidRDefault="00B1026F" w:rsidP="00B1026F">
      <w:pPr>
        <w:ind w:firstLine="709"/>
        <w:contextualSpacing/>
        <w:jc w:val="both"/>
      </w:pPr>
      <w:r w:rsidRPr="00575AEB">
        <w:t xml:space="preserve">С этим заданием справились частично и обучающиеся, не достигшие порогового уровня. </w:t>
      </w:r>
    </w:p>
    <w:p w14:paraId="6E8D43EC" w14:textId="77777777" w:rsidR="00B1026F" w:rsidRPr="00575AEB" w:rsidRDefault="00B1026F" w:rsidP="00B1026F">
      <w:pPr>
        <w:ind w:firstLine="709"/>
        <w:contextualSpacing/>
        <w:jc w:val="both"/>
      </w:pPr>
      <w:r w:rsidRPr="00575AEB">
        <w:t xml:space="preserve">Вывод. </w:t>
      </w:r>
    </w:p>
    <w:p w14:paraId="3C73AC3F" w14:textId="77777777" w:rsidR="00B1026F" w:rsidRPr="00575AEB" w:rsidRDefault="00B1026F" w:rsidP="00B1026F">
      <w:pPr>
        <w:ind w:firstLine="709"/>
        <w:contextualSpacing/>
        <w:jc w:val="both"/>
      </w:pPr>
      <w:r w:rsidRPr="00575AEB">
        <w:t xml:space="preserve">У обучающихся достаточно развита инициатива и активность. Развит навык активно вести беседу. </w:t>
      </w:r>
    </w:p>
    <w:p w14:paraId="3CA3BBF0" w14:textId="77777777" w:rsidR="00B1026F" w:rsidRPr="00575AEB" w:rsidRDefault="00B1026F" w:rsidP="00B1026F">
      <w:pPr>
        <w:ind w:firstLine="709"/>
        <w:contextualSpacing/>
        <w:jc w:val="both"/>
      </w:pPr>
      <w:r w:rsidRPr="00575AEB">
        <w:t xml:space="preserve">Рекомендации: </w:t>
      </w:r>
    </w:p>
    <w:p w14:paraId="706DB1DD" w14:textId="77777777" w:rsidR="00B1026F" w:rsidRPr="00575AEB" w:rsidRDefault="00B1026F" w:rsidP="00B1026F">
      <w:pPr>
        <w:ind w:firstLine="709"/>
        <w:contextualSpacing/>
        <w:jc w:val="both"/>
      </w:pPr>
      <w:r w:rsidRPr="00575AEB">
        <w:sym w:font="Symbol" w:char="F0B7"/>
      </w:r>
      <w:r w:rsidRPr="00575AEB">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3B4D56A8" w14:textId="77777777" w:rsidR="00B1026F" w:rsidRPr="00575AEB" w:rsidRDefault="00B1026F" w:rsidP="00B1026F">
      <w:pPr>
        <w:ind w:firstLine="709"/>
        <w:contextualSpacing/>
        <w:jc w:val="both"/>
      </w:pPr>
      <w:r w:rsidRPr="00575AEB">
        <w:sym w:font="Symbol" w:char="F0B7"/>
      </w:r>
      <w:r w:rsidRPr="00575AEB">
        <w:t xml:space="preserve"> отрабатывать с обучающимися разговорные формулы, которые помогут им вежливо поддержать разговор; </w:t>
      </w:r>
    </w:p>
    <w:p w14:paraId="2102501D" w14:textId="77777777" w:rsidR="00B1026F" w:rsidRPr="00575AEB" w:rsidRDefault="00B1026F" w:rsidP="00B1026F">
      <w:pPr>
        <w:ind w:firstLine="709"/>
        <w:contextualSpacing/>
        <w:jc w:val="both"/>
      </w:pPr>
      <w:r w:rsidRPr="00575AEB">
        <w:sym w:font="Symbol" w:char="F0B7"/>
      </w:r>
      <w:r w:rsidRPr="00575AEB">
        <w:t xml:space="preserve"> развивать у учащихся способности к обоснованности ответов, хорошей аргументации; </w:t>
      </w:r>
    </w:p>
    <w:p w14:paraId="70C81D48" w14:textId="77777777" w:rsidR="00B1026F" w:rsidRPr="00575AEB" w:rsidRDefault="00B1026F" w:rsidP="00B1026F">
      <w:pPr>
        <w:ind w:firstLine="709"/>
        <w:contextualSpacing/>
        <w:jc w:val="both"/>
      </w:pPr>
      <w:r w:rsidRPr="00575AEB">
        <w:sym w:font="Symbol" w:char="F0B7"/>
      </w:r>
      <w:r w:rsidRPr="00575AEB">
        <w:t xml:space="preserve"> развивать у учащихся умение четко выполнять поставленную задачу, так как в реальной жизни язык используется именно для этой цели; </w:t>
      </w:r>
    </w:p>
    <w:p w14:paraId="48184E90" w14:textId="77777777" w:rsidR="00B1026F" w:rsidRPr="00575AEB" w:rsidRDefault="00B1026F" w:rsidP="00B1026F">
      <w:pPr>
        <w:ind w:firstLine="709"/>
        <w:contextualSpacing/>
        <w:jc w:val="both"/>
      </w:pPr>
      <w:r w:rsidRPr="00575AEB">
        <w:sym w:font="Symbol" w:char="F0B7"/>
      </w:r>
      <w:r w:rsidRPr="00575AEB">
        <w:t xml:space="preserve"> необходимо учить обучающихся во время подготовки к ответу писать ключевые слова, служащие основой монологического высказывания; </w:t>
      </w:r>
    </w:p>
    <w:p w14:paraId="678ACA72" w14:textId="77777777" w:rsidR="00B1026F" w:rsidRPr="00575AEB" w:rsidRDefault="00B1026F" w:rsidP="00B1026F">
      <w:pPr>
        <w:ind w:firstLine="709"/>
        <w:contextualSpacing/>
        <w:jc w:val="both"/>
      </w:pPr>
      <w:r w:rsidRPr="00575AEB">
        <w:sym w:font="Symbol" w:char="F0B7"/>
      </w:r>
      <w:r w:rsidRPr="00575AEB">
        <w:t xml:space="preserve"> на экзамене необходимо внимательно прослушать начало диалога – расспроса – это поможет сориентироваться и настроиться на возможную тему вопросов. Прослушав вопрос, необходимо постараться дать на него полный и развернутый ответ, возможно из нескольких предложений; </w:t>
      </w:r>
    </w:p>
    <w:p w14:paraId="528552FA" w14:textId="77777777" w:rsidR="00B1026F" w:rsidRPr="00575AEB" w:rsidRDefault="00B1026F" w:rsidP="00B1026F">
      <w:pPr>
        <w:ind w:firstLine="709"/>
        <w:contextualSpacing/>
        <w:jc w:val="both"/>
      </w:pPr>
      <w:r w:rsidRPr="00575AEB">
        <w:sym w:font="Symbol" w:char="F0B7"/>
      </w:r>
      <w:r w:rsidRPr="00575AEB">
        <w:t xml:space="preserve"> необходимо помнить, что ответ не может быть кратким (Да/Нет); </w:t>
      </w:r>
      <w:r w:rsidRPr="00575AEB">
        <w:sym w:font="Symbol" w:char="F02D"/>
      </w:r>
      <w:r w:rsidRPr="00575AEB">
        <w:t xml:space="preserve"> при ответе следует следить за счетчиком времени, чтобы уложиться в отведенный интервал времени. </w:t>
      </w:r>
    </w:p>
    <w:p w14:paraId="5FCD194F" w14:textId="77777777" w:rsidR="00B1026F" w:rsidRPr="00575AEB" w:rsidRDefault="00B1026F" w:rsidP="00B1026F">
      <w:pPr>
        <w:ind w:firstLine="709"/>
        <w:contextualSpacing/>
        <w:jc w:val="both"/>
        <w:rPr>
          <w:b/>
          <w:bCs/>
        </w:rPr>
      </w:pPr>
      <w:r w:rsidRPr="00575AEB">
        <w:rPr>
          <w:b/>
          <w:bCs/>
        </w:rPr>
        <w:t xml:space="preserve">Задание «Тематическое монологическое высказывание» </w:t>
      </w:r>
    </w:p>
    <w:p w14:paraId="5A50D965" w14:textId="77777777" w:rsidR="00B1026F" w:rsidRPr="00575AEB" w:rsidRDefault="00B1026F" w:rsidP="00B1026F">
      <w:pPr>
        <w:ind w:firstLine="709"/>
        <w:contextualSpacing/>
        <w:jc w:val="both"/>
      </w:pPr>
      <w:r w:rsidRPr="00575AEB">
        <w:t xml:space="preserve">Проблемным в 2022 году было задание – тематическое монологическое высказывание. – 88,5% участников экзамена набрали максимальный балл, а обучающиеся, не достигшие порогового уровня с ним не справились. </w:t>
      </w:r>
    </w:p>
    <w:p w14:paraId="6AB0CE88" w14:textId="77777777" w:rsidR="00B1026F" w:rsidRPr="00575AEB" w:rsidRDefault="00B1026F" w:rsidP="00B1026F">
      <w:pPr>
        <w:ind w:firstLine="709"/>
        <w:contextualSpacing/>
        <w:jc w:val="both"/>
      </w:pPr>
      <w:r w:rsidRPr="00575AEB">
        <w:t xml:space="preserve">Ключевым умением, проверяемым при выполнении задания данного типа, является умение самостоятельно построить логичное монологическое высказывание в соответствии с предлагаемым планом. </w:t>
      </w:r>
    </w:p>
    <w:p w14:paraId="1BF02541" w14:textId="77777777" w:rsidR="00B1026F" w:rsidRPr="00575AEB" w:rsidRDefault="00B1026F" w:rsidP="00B1026F">
      <w:pPr>
        <w:ind w:firstLine="709"/>
        <w:contextualSpacing/>
        <w:jc w:val="both"/>
      </w:pPr>
      <w:r w:rsidRPr="00575AEB">
        <w:t xml:space="preserve">Ряд экзаменуемых отвечали очень кратко, не произносили даже двух простых предложений по каждому пункту плана и на этом заканчивали свое монологическое высказывание. Другие подробно останавливались на одном пункте, на освещение одного или даже двух других у них не хватало времени. </w:t>
      </w:r>
    </w:p>
    <w:p w14:paraId="66D1ED07" w14:textId="77777777" w:rsidR="00B1026F" w:rsidRPr="00575AEB" w:rsidRDefault="00B1026F" w:rsidP="00B1026F">
      <w:pPr>
        <w:ind w:firstLine="709"/>
        <w:contextualSpacing/>
        <w:jc w:val="both"/>
      </w:pPr>
      <w:r w:rsidRPr="00575AEB">
        <w:t xml:space="preserve">Достаточно большому количеству участников экзамена был снижен балл за организацию высказывания, так как в их ответах не было вступления или заключения, а в некоторых ответах не было ни вступления, ни заключения. </w:t>
      </w:r>
    </w:p>
    <w:p w14:paraId="1E7F0B26" w14:textId="77777777" w:rsidR="00B1026F" w:rsidRPr="00575AEB" w:rsidRDefault="00B1026F" w:rsidP="00B1026F">
      <w:pPr>
        <w:ind w:firstLine="709"/>
        <w:contextualSpacing/>
        <w:jc w:val="both"/>
      </w:pPr>
      <w:r w:rsidRPr="00575AEB">
        <w:t xml:space="preserve">В плане языкового оформления высказывания по – прежнему много ошибок на употребление видовременных форм глаголов, артиклей, предлогов, модальных глаголов, неправильный порядок слов в утвердительных и отрицательных предложениях. </w:t>
      </w:r>
    </w:p>
    <w:p w14:paraId="0ADB6FF9" w14:textId="77777777" w:rsidR="00B1026F" w:rsidRPr="00575AEB" w:rsidRDefault="00B1026F" w:rsidP="00B1026F">
      <w:pPr>
        <w:ind w:firstLine="709"/>
        <w:jc w:val="both"/>
      </w:pPr>
      <w:r w:rsidRPr="00575AEB">
        <w:t>К выявленным недостаткам при выполнении третьего задания устной части следует отнести следующие:</w:t>
      </w:r>
    </w:p>
    <w:p w14:paraId="1F635BA8" w14:textId="77777777" w:rsidR="00B1026F" w:rsidRPr="00575AEB" w:rsidRDefault="00B1026F" w:rsidP="00B1026F">
      <w:pPr>
        <w:ind w:firstLine="709"/>
        <w:jc w:val="both"/>
      </w:pPr>
      <w:r w:rsidRPr="00575AEB">
        <w:t>- отсутствие формулировки вступительной и заключительной фраз;</w:t>
      </w:r>
    </w:p>
    <w:p w14:paraId="41BFF859" w14:textId="77777777" w:rsidR="00B1026F" w:rsidRPr="00575AEB" w:rsidRDefault="00B1026F" w:rsidP="00B1026F">
      <w:pPr>
        <w:ind w:firstLine="709"/>
        <w:jc w:val="both"/>
      </w:pPr>
      <w:r w:rsidRPr="00575AEB">
        <w:t>- минимальное количество фраз на пункты плана;</w:t>
      </w:r>
    </w:p>
    <w:p w14:paraId="7CA750A2" w14:textId="77777777" w:rsidR="00B1026F" w:rsidRPr="00575AEB" w:rsidRDefault="00B1026F" w:rsidP="00B1026F">
      <w:pPr>
        <w:ind w:firstLine="709"/>
        <w:jc w:val="both"/>
      </w:pPr>
      <w:r w:rsidRPr="00575AEB">
        <w:t>- нарушение последовательности пунктов плана, что приводило к нелогичности высказывания;</w:t>
      </w:r>
    </w:p>
    <w:p w14:paraId="39CD630B" w14:textId="77777777" w:rsidR="00B1026F" w:rsidRPr="00575AEB" w:rsidRDefault="00B1026F" w:rsidP="00B1026F">
      <w:pPr>
        <w:ind w:firstLine="709"/>
        <w:jc w:val="both"/>
      </w:pPr>
      <w:r w:rsidRPr="00575AEB">
        <w:lastRenderedPageBreak/>
        <w:t>- фонетические и лексико-грамматические ошибки в ответе, затрудняющие его понимание.</w:t>
      </w:r>
    </w:p>
    <w:p w14:paraId="175D7125" w14:textId="77777777" w:rsidR="00B1026F" w:rsidRPr="00575AEB" w:rsidRDefault="00B1026F" w:rsidP="00B1026F">
      <w:pPr>
        <w:ind w:firstLine="709"/>
        <w:jc w:val="both"/>
        <w:rPr>
          <w:iCs/>
        </w:rPr>
      </w:pPr>
      <w:r w:rsidRPr="00575AEB">
        <w:rPr>
          <w:iCs/>
        </w:rPr>
        <w:t xml:space="preserve">Рекомендации: </w:t>
      </w:r>
    </w:p>
    <w:p w14:paraId="76CA4B3D" w14:textId="77777777" w:rsidR="00B1026F" w:rsidRPr="00575AEB" w:rsidRDefault="00B1026F" w:rsidP="00B1026F">
      <w:pPr>
        <w:ind w:firstLine="709"/>
        <w:jc w:val="both"/>
        <w:rPr>
          <w:iCs/>
        </w:rPr>
      </w:pPr>
      <w:r w:rsidRPr="00575AEB">
        <w:rPr>
          <w:iCs/>
        </w:rPr>
        <w:sym w:font="Symbol" w:char="F02D"/>
      </w:r>
      <w:r w:rsidRPr="00575AEB">
        <w:rPr>
          <w:iCs/>
        </w:rPr>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49B56935" w14:textId="77777777" w:rsidR="00B1026F" w:rsidRPr="00575AEB" w:rsidRDefault="00B1026F" w:rsidP="00B1026F">
      <w:pPr>
        <w:ind w:firstLine="709"/>
        <w:jc w:val="both"/>
        <w:rPr>
          <w:iCs/>
        </w:rPr>
      </w:pPr>
      <w:r w:rsidRPr="00575AEB">
        <w:rPr>
          <w:iCs/>
        </w:rPr>
        <w:sym w:font="Symbol" w:char="F02D"/>
      </w:r>
      <w:r w:rsidRPr="00575AEB">
        <w:rPr>
          <w:iCs/>
        </w:rPr>
        <w:t xml:space="preserve"> отрабатывать с обучающимися разговорные формулы, которые помогут им вежливо поддержать разговор; </w:t>
      </w:r>
    </w:p>
    <w:p w14:paraId="4F91EE72" w14:textId="77777777" w:rsidR="00B1026F" w:rsidRPr="00575AEB" w:rsidRDefault="00B1026F" w:rsidP="00B1026F">
      <w:pPr>
        <w:ind w:firstLine="709"/>
        <w:jc w:val="both"/>
        <w:rPr>
          <w:iCs/>
        </w:rPr>
      </w:pPr>
      <w:r w:rsidRPr="00575AEB">
        <w:rPr>
          <w:iCs/>
        </w:rPr>
        <w:sym w:font="Symbol" w:char="F02D"/>
      </w:r>
      <w:r w:rsidRPr="00575AEB">
        <w:rPr>
          <w:iCs/>
        </w:rPr>
        <w:t xml:space="preserve"> развивать у учащихся способности к обоснованности ответов, хорошей аргументации; </w:t>
      </w:r>
    </w:p>
    <w:p w14:paraId="2C755D3D" w14:textId="77777777" w:rsidR="00B1026F" w:rsidRPr="00575AEB" w:rsidRDefault="00B1026F" w:rsidP="00B1026F">
      <w:pPr>
        <w:ind w:firstLine="709"/>
        <w:jc w:val="both"/>
        <w:rPr>
          <w:iCs/>
        </w:rPr>
      </w:pPr>
      <w:r w:rsidRPr="00575AEB">
        <w:rPr>
          <w:iCs/>
        </w:rPr>
        <w:sym w:font="Symbol" w:char="F02D"/>
      </w:r>
      <w:r w:rsidRPr="00575AEB">
        <w:rPr>
          <w:iCs/>
        </w:rPr>
        <w:t xml:space="preserve"> развивать у учащихся умение четко выполнять поставленную задачу, так как в реальной жизни язык используется именно для этой цели;</w:t>
      </w:r>
    </w:p>
    <w:p w14:paraId="2D86AE20" w14:textId="77777777" w:rsidR="00B1026F" w:rsidRPr="00575AEB" w:rsidRDefault="00B1026F" w:rsidP="00B1026F">
      <w:pPr>
        <w:ind w:firstLine="709"/>
        <w:jc w:val="both"/>
        <w:rPr>
          <w:iCs/>
        </w:rPr>
      </w:pPr>
      <w:r w:rsidRPr="00575AEB">
        <w:rPr>
          <w:iCs/>
        </w:rPr>
        <w:t xml:space="preserve"> </w:t>
      </w:r>
      <w:r w:rsidRPr="00575AEB">
        <w:rPr>
          <w:iCs/>
        </w:rPr>
        <w:sym w:font="Symbol" w:char="F02D"/>
      </w:r>
      <w:r w:rsidRPr="00575AEB">
        <w:rPr>
          <w:iCs/>
        </w:rPr>
        <w:t xml:space="preserve"> необходимо учить обучающихся во время подготовки к ответу писать ключевые слова, служащие основой монологического высказывания.</w:t>
      </w:r>
    </w:p>
    <w:p w14:paraId="22D2C79C" w14:textId="77777777" w:rsidR="00B1026F" w:rsidRPr="00575AEB" w:rsidRDefault="00B1026F" w:rsidP="00B1026F">
      <w:pPr>
        <w:ind w:firstLine="709"/>
        <w:jc w:val="both"/>
        <w:rPr>
          <w:iCs/>
        </w:rPr>
      </w:pPr>
    </w:p>
    <w:p w14:paraId="0B40782D" w14:textId="77777777" w:rsidR="00B1026F" w:rsidRPr="00B86ACD" w:rsidRDefault="00B1026F" w:rsidP="00B1026F">
      <w:pPr>
        <w:pStyle w:val="a3"/>
        <w:numPr>
          <w:ilvl w:val="0"/>
          <w:numId w:val="1"/>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Соотнесение результатов выполнения заданий с учебными программами, </w:t>
      </w:r>
      <w:r>
        <w:rPr>
          <w:rFonts w:ascii="Times New Roman" w:eastAsia="Times New Roman" w:hAnsi="Times New Roman"/>
          <w:bCs/>
          <w:i/>
          <w:iCs/>
          <w:sz w:val="24"/>
          <w:szCs w:val="24"/>
          <w:lang w:eastAsia="ru-RU"/>
        </w:rPr>
        <w:t>используемыми в субъекте Российской Федерации учебниками</w:t>
      </w:r>
      <w:r w:rsidRPr="00B86ACD">
        <w:rPr>
          <w:rFonts w:ascii="Times New Roman" w:eastAsia="Times New Roman" w:hAnsi="Times New Roman"/>
          <w:bCs/>
          <w:i/>
          <w:iCs/>
          <w:sz w:val="24"/>
          <w:szCs w:val="24"/>
          <w:lang w:eastAsia="ru-RU"/>
        </w:rPr>
        <w:t xml:space="preserve"> и иными особенностями региональной/муниципальной систем образования</w:t>
      </w:r>
    </w:p>
    <w:p w14:paraId="4CD67731" w14:textId="77777777" w:rsidR="00B1026F" w:rsidRPr="006F408F" w:rsidRDefault="00B1026F" w:rsidP="00B1026F">
      <w:pPr>
        <w:ind w:firstLine="708"/>
        <w:jc w:val="both"/>
        <w:rPr>
          <w:rFonts w:eastAsia="Calibri"/>
        </w:rPr>
      </w:pPr>
      <w:r w:rsidRPr="006F408F">
        <w:rPr>
          <w:rFonts w:eastAsia="Calibri"/>
        </w:rPr>
        <w:t>Очень трудно соотнести высокие и низкие результаты с используемыми УМК, т.к. одни и те же УМК используются в образовательных организациях, продемонстрировавших высокие и низкие результаты.</w:t>
      </w:r>
    </w:p>
    <w:p w14:paraId="5AA76B11" w14:textId="77777777" w:rsidR="00B1026F" w:rsidRPr="006F408F" w:rsidRDefault="00B1026F" w:rsidP="00B1026F">
      <w:pPr>
        <w:ind w:firstLine="708"/>
        <w:jc w:val="both"/>
        <w:rPr>
          <w:rFonts w:eastAsia="Calibri"/>
        </w:rPr>
      </w:pPr>
      <w:r w:rsidRPr="006F408F">
        <w:rPr>
          <w:rFonts w:eastAsia="Calibri"/>
        </w:rPr>
        <w:t>Низкие результаты при выполнении задания раздела «Письменная речь» можно объяснить тем, что обучающиеся не всегда внимательно изучают письмо-стимул, не знают нормы оформления электронного письма личного характера. В УМК встречаются задания на написание письма личного характера, но, возможно, не все учителя уделяют этому внимание.</w:t>
      </w:r>
    </w:p>
    <w:p w14:paraId="63C343F7" w14:textId="77777777" w:rsidR="00B1026F" w:rsidRPr="00796735" w:rsidRDefault="00B1026F" w:rsidP="00B1026F">
      <w:pPr>
        <w:pStyle w:val="a3"/>
        <w:spacing w:after="0" w:line="240" w:lineRule="auto"/>
        <w:ind w:left="0" w:firstLine="708"/>
        <w:jc w:val="both"/>
        <w:rPr>
          <w:rFonts w:ascii="Times New Roman" w:eastAsia="Times New Roman" w:hAnsi="Times New Roman"/>
          <w:b/>
          <w:sz w:val="24"/>
          <w:szCs w:val="24"/>
          <w:lang w:eastAsia="ru-RU"/>
        </w:rPr>
      </w:pPr>
      <w:r w:rsidRPr="00796735">
        <w:rPr>
          <w:rFonts w:ascii="Times New Roman" w:hAnsi="Times New Roman"/>
          <w:sz w:val="24"/>
          <w:szCs w:val="24"/>
          <w:lang w:eastAsia="ru-RU"/>
        </w:rPr>
        <w:t>В используемых УМК не уделяется должного внимания технике чтения, что, возможно, и приводит к ошибкам при выполнении заданий, предлагаемых в экзаменационной работе ОГЭ.</w:t>
      </w:r>
    </w:p>
    <w:p w14:paraId="55133DEF" w14:textId="77777777" w:rsidR="00B1026F" w:rsidRPr="00796735" w:rsidRDefault="00B1026F" w:rsidP="00B1026F">
      <w:pPr>
        <w:pStyle w:val="a3"/>
        <w:spacing w:after="0" w:line="240" w:lineRule="auto"/>
        <w:ind w:left="0"/>
        <w:jc w:val="both"/>
        <w:rPr>
          <w:rFonts w:ascii="Times New Roman" w:eastAsia="Times New Roman" w:hAnsi="Times New Roman"/>
          <w:b/>
          <w:sz w:val="24"/>
          <w:szCs w:val="24"/>
          <w:lang w:eastAsia="ru-RU"/>
        </w:rPr>
      </w:pPr>
    </w:p>
    <w:p w14:paraId="5E3BE68B" w14:textId="77777777" w:rsidR="00B1026F" w:rsidRPr="002178E5" w:rsidRDefault="00B1026F" w:rsidP="00E243AF">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3B0851D7" w14:textId="77777777" w:rsidR="00B1026F" w:rsidRPr="00475629" w:rsidRDefault="00B1026F" w:rsidP="00B1026F">
      <w:pPr>
        <w:ind w:firstLine="709"/>
        <w:jc w:val="both"/>
        <w:rPr>
          <w:rFonts w:eastAsia="Calibri"/>
          <w:bCs/>
          <w:iCs/>
        </w:rPr>
      </w:pPr>
      <w:r w:rsidRPr="00475629">
        <w:rPr>
          <w:rFonts w:eastAsia="Calibri"/>
          <w:bCs/>
          <w:iCs/>
        </w:rPr>
        <w:t xml:space="preserve">Ряд умений, обозначенных в ФГОС </w:t>
      </w:r>
      <w:r w:rsidRPr="00E32313">
        <w:rPr>
          <w:rFonts w:eastAsia="Calibri"/>
          <w:bCs/>
          <w:iCs/>
        </w:rPr>
        <w:t>О</w:t>
      </w:r>
      <w:r w:rsidRPr="00475629">
        <w:rPr>
          <w:rFonts w:eastAsia="Calibri"/>
          <w:bCs/>
          <w:iCs/>
        </w:rPr>
        <w:t xml:space="preserve">ОО как метапредметные, являются важными предметными умениями в рамках предмета «Иностранный язык». К таким умениям относятся: смысловое чтение (поиск, переработка и интерпретация информации в процессе чтения); умения ориентироваться в различных источниках информации, критически оценивать и интерпретировать информацию, получаемую из различных источников; умение ясно, логично и точно излагать свою точку зрения, используя адекватные языковые средства; умение продуктивно общаться и взаимодействовать в процессе совместной деятельности, учитывая позиции других участников деятельности; умение выбирать эффективные стратегии в различных ситуациях общения; умения строить логическое рассуждение, умозаключение (индуктивное, дедуктивное и по аналогии) и делать выводы и т.д. </w:t>
      </w:r>
    </w:p>
    <w:p w14:paraId="49387BCC" w14:textId="77777777" w:rsidR="00B1026F" w:rsidRPr="00475629" w:rsidRDefault="00B1026F" w:rsidP="00B1026F">
      <w:pPr>
        <w:ind w:firstLine="709"/>
        <w:jc w:val="both"/>
        <w:rPr>
          <w:rFonts w:eastAsia="Calibri"/>
          <w:bCs/>
          <w:iCs/>
        </w:rPr>
      </w:pPr>
      <w:r w:rsidRPr="00475629">
        <w:rPr>
          <w:rFonts w:eastAsia="Calibri"/>
          <w:bCs/>
          <w:iCs/>
        </w:rPr>
        <w:t xml:space="preserve">Анализ статистических данных выполнения заданий </w:t>
      </w:r>
      <w:r w:rsidRPr="00E32313">
        <w:rPr>
          <w:rFonts w:eastAsia="Calibri"/>
          <w:bCs/>
          <w:iCs/>
        </w:rPr>
        <w:t>О</w:t>
      </w:r>
      <w:r w:rsidRPr="00475629">
        <w:rPr>
          <w:rFonts w:eastAsia="Calibri"/>
          <w:bCs/>
          <w:iCs/>
        </w:rPr>
        <w:t xml:space="preserve">ГЭ позволяет сделать вывод: образовательная подготовка многих выпускников не позволяет им в полной мере соответствовать современным требованиям к результатам освоения программы общего образования (в части метапредметных результатов). </w:t>
      </w:r>
    </w:p>
    <w:p w14:paraId="16F22105" w14:textId="77777777" w:rsidR="00B1026F" w:rsidRPr="00475629" w:rsidRDefault="00B1026F" w:rsidP="00B1026F">
      <w:pPr>
        <w:ind w:firstLine="709"/>
        <w:jc w:val="both"/>
        <w:rPr>
          <w:rFonts w:eastAsia="Calibri"/>
          <w:bCs/>
          <w:iCs/>
        </w:rPr>
      </w:pPr>
      <w:r w:rsidRPr="00475629">
        <w:rPr>
          <w:rFonts w:eastAsia="Calibri"/>
          <w:bCs/>
          <w:iCs/>
        </w:rPr>
        <w:t xml:space="preserve">Содержательный анализ результатов </w:t>
      </w:r>
      <w:r w:rsidRPr="00E32313">
        <w:rPr>
          <w:rFonts w:eastAsia="Calibri"/>
          <w:bCs/>
          <w:iCs/>
        </w:rPr>
        <w:t>О</w:t>
      </w:r>
      <w:r w:rsidRPr="00475629">
        <w:rPr>
          <w:rFonts w:eastAsia="Calibri"/>
          <w:bCs/>
          <w:iCs/>
        </w:rPr>
        <w:t>ГЭ по иностранным языкам позволяет выделить четыре группы выпускников с различным уровнем подготовки.</w:t>
      </w:r>
    </w:p>
    <w:p w14:paraId="61E98379" w14:textId="77777777" w:rsidR="00B1026F" w:rsidRPr="00475629" w:rsidRDefault="00B1026F" w:rsidP="00B1026F">
      <w:pPr>
        <w:ind w:firstLine="708"/>
        <w:jc w:val="both"/>
        <w:rPr>
          <w:rFonts w:eastAsia="Calibri"/>
          <w:bCs/>
          <w:iCs/>
        </w:rPr>
      </w:pPr>
      <w:r w:rsidRPr="00475629">
        <w:rPr>
          <w:rFonts w:eastAsia="Calibri"/>
          <w:bCs/>
          <w:iCs/>
        </w:rPr>
        <w:t>У группы участников экзамена, получивших</w:t>
      </w:r>
      <w:r w:rsidRPr="00E32313">
        <w:rPr>
          <w:rFonts w:eastAsia="Calibri"/>
          <w:bCs/>
          <w:iCs/>
        </w:rPr>
        <w:t xml:space="preserve"> «2»</w:t>
      </w:r>
      <w:r w:rsidRPr="00475629">
        <w:rPr>
          <w:rFonts w:eastAsia="Calibri"/>
          <w:bCs/>
          <w:iCs/>
        </w:rPr>
        <w:t>, т.е. не набравших минимального балла, наименее подготовленных участников практически не сформированы умения письменной и устной речи (средний % выполнения всех заданий экзамена – 19%).</w:t>
      </w:r>
    </w:p>
    <w:p w14:paraId="56659DCF" w14:textId="77777777" w:rsidR="00B1026F" w:rsidRPr="00475629" w:rsidRDefault="00B1026F" w:rsidP="00B1026F">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«3»</w:t>
      </w:r>
      <w:r w:rsidRPr="00475629">
        <w:rPr>
          <w:rFonts w:eastAsia="Calibri"/>
          <w:bCs/>
          <w:iCs/>
        </w:rPr>
        <w:t xml:space="preserve">, средний % выполнения всех заданий работы – 45%.  У данной группы участников несколько лучше сформированы рецептивные умения, позволяющие им выполнить отдельные базовые задания разделов «Аудирование» и «Чтение» </w:t>
      </w:r>
      <w:r w:rsidRPr="00475629">
        <w:rPr>
          <w:rFonts w:eastAsia="Calibri"/>
          <w:bCs/>
          <w:iCs/>
        </w:rPr>
        <w:lastRenderedPageBreak/>
        <w:t>на понимание общего содержания текстов, причем задания по аудированию выполняются заметно лучше. У этой группы испытуемых практически не сформированы лексико-грамматические, орфографические и фонетические навыки, т.е. языковая и компенсаторная компетенции.</w:t>
      </w:r>
    </w:p>
    <w:p w14:paraId="1363FAC6" w14:textId="77777777" w:rsidR="00B1026F" w:rsidRPr="00475629" w:rsidRDefault="00B1026F" w:rsidP="00B1026F">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«4»</w:t>
      </w:r>
      <w:r w:rsidRPr="00475629">
        <w:rPr>
          <w:rFonts w:eastAsia="Calibri"/>
          <w:bCs/>
          <w:iCs/>
        </w:rPr>
        <w:t>, средний % выполнения всех заданий работы –69 %. Участники этой группы испытывали трудности в выполнении</w:t>
      </w:r>
      <w:r w:rsidRPr="00475629">
        <w:rPr>
          <w:rFonts w:eastAsia="Calibri"/>
        </w:rPr>
        <w:t xml:space="preserve"> </w:t>
      </w:r>
      <w:r w:rsidRPr="00475629">
        <w:rPr>
          <w:rFonts w:eastAsia="Calibri"/>
          <w:bCs/>
          <w:iCs/>
        </w:rPr>
        <w:t xml:space="preserve">заданий </w:t>
      </w:r>
      <w:r w:rsidRPr="00E32313">
        <w:rPr>
          <w:rFonts w:eastAsia="Calibri"/>
          <w:bCs/>
          <w:iCs/>
        </w:rPr>
        <w:t>О</w:t>
      </w:r>
      <w:r w:rsidRPr="00475629">
        <w:rPr>
          <w:rFonts w:eastAsia="Calibri"/>
          <w:bCs/>
          <w:iCs/>
        </w:rPr>
        <w:t>ГЭ, требующих написания или высказывания развёрнутых ответов.</w:t>
      </w:r>
    </w:p>
    <w:p w14:paraId="7D9838F8" w14:textId="77777777" w:rsidR="00B1026F" w:rsidRPr="00475629" w:rsidRDefault="00B1026F" w:rsidP="00B1026F">
      <w:pPr>
        <w:ind w:firstLine="709"/>
        <w:jc w:val="both"/>
        <w:rPr>
          <w:rFonts w:eastAsia="Calibri"/>
          <w:bCs/>
          <w:iCs/>
        </w:rPr>
      </w:pPr>
      <w:r w:rsidRPr="00475629">
        <w:rPr>
          <w:rFonts w:eastAsia="Calibri"/>
          <w:bCs/>
          <w:iCs/>
        </w:rPr>
        <w:t>Для выполнения подобных заданий недостаточно только предметной подготовки. Качество его выполнения зависит от владения комплексом метапредметных умений, в том числе способности выявлять дефициты информации, необходимой для решения поставленной задачи, закономерности и противоречия в рассматриваемых фактах, причинно следственные связи; формулировать обобщения, выводы, аргументы и контраргументы, то есть опираться на речевую культуру.</w:t>
      </w:r>
    </w:p>
    <w:p w14:paraId="53CE8764" w14:textId="77777777" w:rsidR="00B1026F" w:rsidRPr="00475629" w:rsidRDefault="00B1026F" w:rsidP="00B1026F">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«5»</w:t>
      </w:r>
      <w:r w:rsidRPr="00475629">
        <w:rPr>
          <w:rFonts w:eastAsia="Calibri"/>
          <w:bCs/>
          <w:iCs/>
        </w:rPr>
        <w:t xml:space="preserve">, средний % выполнения всех заданий работы –85,5%.  </w:t>
      </w:r>
    </w:p>
    <w:p w14:paraId="352CE690" w14:textId="77777777" w:rsidR="00B1026F" w:rsidRPr="00475629" w:rsidRDefault="00B1026F" w:rsidP="00B1026F">
      <w:pPr>
        <w:ind w:firstLine="709"/>
        <w:jc w:val="both"/>
        <w:rPr>
          <w:rFonts w:eastAsia="Calibri"/>
          <w:bCs/>
          <w:iCs/>
        </w:rPr>
      </w:pPr>
      <w:r w:rsidRPr="00475629">
        <w:rPr>
          <w:rFonts w:eastAsia="Calibri"/>
          <w:bCs/>
          <w:iCs/>
        </w:rPr>
        <w:t xml:space="preserve">Многие участники </w:t>
      </w:r>
      <w:r w:rsidRPr="00E32313">
        <w:rPr>
          <w:rFonts w:eastAsia="Calibri"/>
          <w:bCs/>
          <w:iCs/>
        </w:rPr>
        <w:t>О</w:t>
      </w:r>
      <w:r w:rsidRPr="00475629">
        <w:rPr>
          <w:rFonts w:eastAsia="Calibri"/>
          <w:bCs/>
          <w:iCs/>
        </w:rPr>
        <w:t xml:space="preserve">ГЭ демонстрируют отсутствие глубокого понимания учебно-научных текстов и встречающихся в них терминов, неумение передавать одни и те же смыслы разными языковыми средствами (к этой же проблеме относится «перевод» с естественного языка на символический и обратно), неумение логично формулировать тезисы и т.п. </w:t>
      </w:r>
    </w:p>
    <w:p w14:paraId="1695F6FC" w14:textId="77777777" w:rsidR="00B1026F" w:rsidRPr="00475629" w:rsidRDefault="00B1026F" w:rsidP="00B1026F">
      <w:pPr>
        <w:ind w:firstLine="709"/>
        <w:jc w:val="both"/>
        <w:rPr>
          <w:rFonts w:eastAsia="Calibri"/>
          <w:bCs/>
          <w:iCs/>
        </w:rPr>
      </w:pPr>
      <w:r w:rsidRPr="00475629">
        <w:rPr>
          <w:rFonts w:eastAsia="Calibri"/>
          <w:bCs/>
          <w:iCs/>
        </w:rPr>
        <w:t xml:space="preserve">Выпускники испытывают трудности в выполнении заданий, связанных с универсальными учебными действиями, требующих читательской грамотности, владения коммуникативными умениями: извлекать нужную информацию, понимать её и правильно интерпретировать; чётко, логично излагать свои мысли, отбирать и использовать речевые средства для развёрнутого ответа в соответствии с нормами языка и т.п. </w:t>
      </w:r>
    </w:p>
    <w:p w14:paraId="1230DEC4" w14:textId="77777777" w:rsidR="00B1026F" w:rsidRPr="00475629" w:rsidRDefault="00B1026F" w:rsidP="00B1026F">
      <w:pPr>
        <w:ind w:firstLine="709"/>
        <w:jc w:val="both"/>
        <w:rPr>
          <w:rFonts w:eastAsia="Calibri"/>
          <w:bCs/>
          <w:iCs/>
        </w:rPr>
      </w:pPr>
      <w:r w:rsidRPr="00475629">
        <w:rPr>
          <w:rFonts w:eastAsia="Calibri"/>
          <w:bCs/>
          <w:iCs/>
        </w:rPr>
        <w:t xml:space="preserve">Это приводит к тому, что участники экзамена: </w:t>
      </w:r>
    </w:p>
    <w:p w14:paraId="77DEC809" w14:textId="77777777" w:rsidR="00B1026F" w:rsidRPr="00475629" w:rsidRDefault="00B1026F" w:rsidP="00B1026F">
      <w:pPr>
        <w:ind w:firstLine="709"/>
        <w:jc w:val="both"/>
        <w:rPr>
          <w:rFonts w:eastAsia="Calibri"/>
          <w:bCs/>
          <w:iCs/>
        </w:rPr>
      </w:pPr>
      <w:r w:rsidRPr="00475629">
        <w:rPr>
          <w:rFonts w:eastAsia="Calibri"/>
          <w:bCs/>
          <w:iCs/>
        </w:rPr>
        <w:t xml:space="preserve">- не понимают или не умеют выделить коммуникативную задачу в задании; </w:t>
      </w:r>
    </w:p>
    <w:p w14:paraId="38AD025F" w14:textId="77777777" w:rsidR="00B1026F" w:rsidRPr="00475629" w:rsidRDefault="00B1026F" w:rsidP="00B1026F">
      <w:pPr>
        <w:ind w:firstLine="709"/>
        <w:jc w:val="both"/>
        <w:rPr>
          <w:rFonts w:eastAsia="Calibri"/>
          <w:bCs/>
          <w:iCs/>
        </w:rPr>
      </w:pPr>
      <w:r w:rsidRPr="00475629">
        <w:rPr>
          <w:rFonts w:eastAsia="Calibri"/>
          <w:bCs/>
          <w:iCs/>
        </w:rPr>
        <w:t xml:space="preserve">- не принимают коммуникативную задачу, даже если поняли ее; </w:t>
      </w:r>
    </w:p>
    <w:p w14:paraId="6040CF26" w14:textId="77777777" w:rsidR="00B1026F" w:rsidRPr="00475629" w:rsidRDefault="00B1026F" w:rsidP="00B1026F">
      <w:pPr>
        <w:ind w:firstLine="709"/>
        <w:jc w:val="both"/>
        <w:rPr>
          <w:rFonts w:eastAsia="Calibri"/>
          <w:bCs/>
          <w:iCs/>
        </w:rPr>
      </w:pPr>
      <w:r w:rsidRPr="00475629">
        <w:rPr>
          <w:rFonts w:eastAsia="Calibri"/>
          <w:bCs/>
          <w:iCs/>
        </w:rPr>
        <w:t xml:space="preserve">- не понимают или не умеют следовать предложенному формату задания, путают форматы заданий; </w:t>
      </w:r>
    </w:p>
    <w:p w14:paraId="3157E070" w14:textId="77777777" w:rsidR="00B1026F" w:rsidRPr="00475629" w:rsidRDefault="00B1026F" w:rsidP="00B1026F">
      <w:pPr>
        <w:ind w:firstLine="709"/>
        <w:jc w:val="both"/>
        <w:rPr>
          <w:rFonts w:eastAsia="Calibri"/>
          <w:bCs/>
          <w:iCs/>
        </w:rPr>
      </w:pPr>
      <w:r w:rsidRPr="00475629">
        <w:rPr>
          <w:rFonts w:eastAsia="Calibri"/>
          <w:bCs/>
          <w:iCs/>
        </w:rPr>
        <w:t xml:space="preserve">- плохо понимают смысловую сторону высказывания (основную идею, связи между фактами и т.д.); </w:t>
      </w:r>
    </w:p>
    <w:p w14:paraId="1349F74A" w14:textId="77777777" w:rsidR="00B1026F" w:rsidRPr="00475629" w:rsidRDefault="00B1026F" w:rsidP="00B1026F">
      <w:pPr>
        <w:ind w:firstLine="709"/>
        <w:jc w:val="both"/>
        <w:rPr>
          <w:rFonts w:eastAsia="Calibri"/>
          <w:bCs/>
          <w:iCs/>
        </w:rPr>
      </w:pPr>
      <w:r w:rsidRPr="00475629">
        <w:rPr>
          <w:rFonts w:eastAsia="Calibri"/>
          <w:bCs/>
          <w:iCs/>
        </w:rPr>
        <w:t xml:space="preserve">- не знают или не умеют применять нужные стратегии к конкретному заданию в разных видах речевой деятельности, особенно это касается разделов «Письмо» и «Говорение»; </w:t>
      </w:r>
    </w:p>
    <w:p w14:paraId="17A09A1E" w14:textId="77777777" w:rsidR="00B1026F" w:rsidRPr="00475629" w:rsidRDefault="00B1026F" w:rsidP="00B1026F">
      <w:pPr>
        <w:ind w:firstLine="709"/>
        <w:jc w:val="both"/>
        <w:rPr>
          <w:rFonts w:eastAsia="Calibri"/>
          <w:bCs/>
          <w:iCs/>
        </w:rPr>
      </w:pPr>
      <w:r w:rsidRPr="00475629">
        <w:rPr>
          <w:rFonts w:eastAsia="Calibri"/>
          <w:bCs/>
          <w:iCs/>
        </w:rPr>
        <w:t xml:space="preserve">- не читают инструкции к заданиям; </w:t>
      </w:r>
    </w:p>
    <w:p w14:paraId="07452846" w14:textId="77777777" w:rsidR="00B1026F" w:rsidRPr="00475629" w:rsidRDefault="00B1026F" w:rsidP="00B1026F">
      <w:pPr>
        <w:ind w:firstLine="709"/>
        <w:jc w:val="both"/>
        <w:rPr>
          <w:rFonts w:eastAsia="Calibri"/>
          <w:bCs/>
          <w:iCs/>
        </w:rPr>
      </w:pPr>
      <w:r w:rsidRPr="00475629">
        <w:rPr>
          <w:rFonts w:eastAsia="Calibri"/>
          <w:bCs/>
          <w:iCs/>
        </w:rPr>
        <w:t xml:space="preserve">-  не оставляют времени на проверку ответа; </w:t>
      </w:r>
    </w:p>
    <w:p w14:paraId="0326C1D3" w14:textId="77777777" w:rsidR="00B1026F" w:rsidRPr="00475629" w:rsidRDefault="00B1026F" w:rsidP="00B1026F">
      <w:pPr>
        <w:ind w:firstLine="709"/>
        <w:jc w:val="both"/>
        <w:rPr>
          <w:rFonts w:eastAsia="Calibri"/>
          <w:bCs/>
          <w:iCs/>
        </w:rPr>
      </w:pPr>
      <w:r w:rsidRPr="00475629">
        <w:rPr>
          <w:rFonts w:eastAsia="Calibri"/>
          <w:bCs/>
          <w:iCs/>
        </w:rPr>
        <w:t xml:space="preserve">- не могут выполнить работу в предложенное время; </w:t>
      </w:r>
    </w:p>
    <w:p w14:paraId="00E67E91" w14:textId="77777777" w:rsidR="00B1026F" w:rsidRPr="00475629" w:rsidRDefault="00B1026F" w:rsidP="00B1026F">
      <w:pPr>
        <w:ind w:firstLine="709"/>
        <w:jc w:val="both"/>
        <w:rPr>
          <w:rFonts w:eastAsia="Calibri"/>
          <w:bCs/>
          <w:iCs/>
        </w:rPr>
      </w:pPr>
      <w:r w:rsidRPr="00475629">
        <w:rPr>
          <w:rFonts w:eastAsia="Calibri"/>
          <w:bCs/>
          <w:iCs/>
        </w:rPr>
        <w:t>- неправильно заносят ответы в бланк ответов (заносят информацию не в соответствующие позиции бланка, по одной позиции пишут два ответа, пропускают клеточки при заполнении бланков) или забывают заполнить позиции бланка.</w:t>
      </w:r>
    </w:p>
    <w:p w14:paraId="25923C06" w14:textId="77777777" w:rsidR="00B1026F" w:rsidRPr="00475629" w:rsidRDefault="00B1026F" w:rsidP="00B1026F">
      <w:pPr>
        <w:ind w:firstLine="709"/>
        <w:jc w:val="both"/>
        <w:rPr>
          <w:rFonts w:eastAsia="Calibri"/>
          <w:bCs/>
          <w:iCs/>
        </w:rPr>
      </w:pPr>
      <w:r w:rsidRPr="00475629">
        <w:rPr>
          <w:rFonts w:eastAsia="Calibri"/>
          <w:bCs/>
          <w:iCs/>
        </w:rPr>
        <w:t>Выявленные в ходе исследования недостатки и пробелы очевидны. Требуется выработка эффективных методических средств и приёмов, которые помогут выпускнику освоить навыки смыслового чтения, овладеть умениями формулировать убедительные аргументы и контраргументы, создавать связный, логичный, доказательный и композиционно продуманный текст в соответствии с поставленной учебной задачей.</w:t>
      </w:r>
    </w:p>
    <w:p w14:paraId="76157741"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308CF7CE" w14:textId="77777777" w:rsidR="00B1026F" w:rsidRPr="00406E15" w:rsidRDefault="00B1026F" w:rsidP="00E243AF">
      <w:pPr>
        <w:pStyle w:val="2"/>
        <w:rPr>
          <w:bCs/>
        </w:rPr>
      </w:pPr>
      <w:r>
        <w:rPr>
          <w:rFonts w:eastAsia="Times New Roman"/>
        </w:rPr>
        <w:t xml:space="preserve">2.3.5 </w:t>
      </w:r>
      <w:r w:rsidRPr="00406E15">
        <w:rPr>
          <w:rFonts w:eastAsia="Times New Roman"/>
        </w:rPr>
        <w:t>Выводы об итогах анализа выполнения заданий, групп заданий:</w:t>
      </w:r>
      <w:r w:rsidRPr="00406E15">
        <w:rPr>
          <w:rFonts w:eastAsia="Times New Roman"/>
          <w:bCs/>
          <w:i/>
          <w:iCs/>
        </w:rPr>
        <w:t xml:space="preserve"> </w:t>
      </w:r>
    </w:p>
    <w:p w14:paraId="70701061" w14:textId="77777777" w:rsidR="00B1026F" w:rsidRDefault="00B1026F" w:rsidP="00B1026F">
      <w:pPr>
        <w:pStyle w:val="a3"/>
        <w:numPr>
          <w:ilvl w:val="0"/>
          <w:numId w:val="1"/>
        </w:numPr>
        <w:spacing w:after="0" w:line="240" w:lineRule="auto"/>
        <w:ind w:left="709" w:hanging="425"/>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своение которых всеми школьниками региона в целом можно считать достаточным.</w:t>
      </w:r>
    </w:p>
    <w:p w14:paraId="163159E5" w14:textId="77777777" w:rsidR="00B1026F" w:rsidRPr="00021C93" w:rsidRDefault="00B1026F" w:rsidP="00B1026F">
      <w:pPr>
        <w:ind w:firstLine="709"/>
        <w:jc w:val="both"/>
        <w:rPr>
          <w:rFonts w:eastAsia="Calibri"/>
          <w:iCs/>
        </w:rPr>
      </w:pPr>
      <w:r w:rsidRPr="00021C93">
        <w:rPr>
          <w:rFonts w:eastAsia="Calibri"/>
          <w:iCs/>
          <w:sz w:val="26"/>
          <w:szCs w:val="26"/>
        </w:rPr>
        <w:t xml:space="preserve">- </w:t>
      </w:r>
      <w:r w:rsidRPr="00021C93">
        <w:rPr>
          <w:rFonts w:eastAsia="Calibri"/>
          <w:iCs/>
        </w:rPr>
        <w:t>умение определять основную мысль в прослушанном тексте;</w:t>
      </w:r>
    </w:p>
    <w:p w14:paraId="7E525505" w14:textId="77777777" w:rsidR="00B1026F" w:rsidRPr="00021C93" w:rsidRDefault="00B1026F" w:rsidP="00B1026F">
      <w:pPr>
        <w:ind w:firstLine="709"/>
        <w:jc w:val="both"/>
        <w:rPr>
          <w:rFonts w:eastAsia="Calibri"/>
          <w:iCs/>
        </w:rPr>
      </w:pPr>
      <w:r w:rsidRPr="00021C93">
        <w:rPr>
          <w:rFonts w:eastAsia="Calibri"/>
          <w:iCs/>
        </w:rPr>
        <w:t>- умение извлекать из прослушанного текста необходимую информацию;</w:t>
      </w:r>
    </w:p>
    <w:p w14:paraId="37948ED0" w14:textId="77777777" w:rsidR="00B1026F" w:rsidRPr="00021C93" w:rsidRDefault="00B1026F" w:rsidP="00B1026F">
      <w:pPr>
        <w:ind w:firstLine="709"/>
        <w:jc w:val="both"/>
        <w:rPr>
          <w:rFonts w:eastAsia="Calibri"/>
          <w:iCs/>
        </w:rPr>
      </w:pPr>
      <w:r w:rsidRPr="00021C93">
        <w:rPr>
          <w:rFonts w:eastAsia="Calibri"/>
          <w:iCs/>
        </w:rPr>
        <w:t>- умение понять основное содержание прочитанного текста;</w:t>
      </w:r>
    </w:p>
    <w:p w14:paraId="59378DEA" w14:textId="77777777" w:rsidR="00B1026F" w:rsidRPr="00021C93" w:rsidRDefault="00B1026F" w:rsidP="00B1026F">
      <w:pPr>
        <w:ind w:firstLine="709"/>
        <w:jc w:val="both"/>
        <w:rPr>
          <w:rFonts w:eastAsia="Calibri"/>
          <w:iCs/>
        </w:rPr>
      </w:pPr>
      <w:r w:rsidRPr="00021C93">
        <w:rPr>
          <w:rFonts w:eastAsia="Calibri"/>
          <w:iCs/>
        </w:rPr>
        <w:lastRenderedPageBreak/>
        <w:t>- умение понять запрашиваемую информацию в прочитанном тексте;</w:t>
      </w:r>
    </w:p>
    <w:p w14:paraId="434C275E" w14:textId="77777777" w:rsidR="00B1026F" w:rsidRPr="00021C93" w:rsidRDefault="00B1026F" w:rsidP="00B1026F">
      <w:pPr>
        <w:ind w:firstLine="709"/>
        <w:jc w:val="both"/>
        <w:rPr>
          <w:rFonts w:eastAsia="Calibri"/>
          <w:iCs/>
        </w:rPr>
      </w:pPr>
      <w:r w:rsidRPr="00021C93">
        <w:rPr>
          <w:rFonts w:eastAsia="Calibri"/>
          <w:iCs/>
        </w:rPr>
        <w:t>- владение видовременными формами глагола, личными и неличными формами глаголов; формами местоимений; формами степеней сравнения прилагательных и наречий, множественное число существительных;</w:t>
      </w:r>
    </w:p>
    <w:p w14:paraId="5B8F276D" w14:textId="77777777" w:rsidR="00B1026F" w:rsidRPr="00021C93" w:rsidRDefault="00B1026F" w:rsidP="00B1026F">
      <w:pPr>
        <w:ind w:firstLine="709"/>
        <w:jc w:val="both"/>
        <w:rPr>
          <w:rFonts w:eastAsia="Calibri"/>
          <w:iCs/>
        </w:rPr>
      </w:pPr>
      <w:r w:rsidRPr="00021C93">
        <w:rPr>
          <w:rFonts w:eastAsia="Calibri"/>
          <w:iCs/>
        </w:rPr>
        <w:t>- владение способами словообразования;</w:t>
      </w:r>
    </w:p>
    <w:p w14:paraId="1DE8581E" w14:textId="77777777" w:rsidR="00B1026F" w:rsidRPr="00021C93" w:rsidRDefault="00B1026F" w:rsidP="00B1026F">
      <w:pPr>
        <w:ind w:firstLine="709"/>
        <w:jc w:val="both"/>
        <w:rPr>
          <w:rFonts w:eastAsia="Calibri"/>
          <w:iCs/>
        </w:rPr>
      </w:pPr>
      <w:r w:rsidRPr="00021C93">
        <w:rPr>
          <w:rFonts w:eastAsia="Calibri"/>
          <w:iCs/>
        </w:rPr>
        <w:t>- описание явления, события, изложение фактов, выражая свои суждения и чувства; расспрос о новостях и изложение их в письме личного характера;</w:t>
      </w:r>
    </w:p>
    <w:p w14:paraId="7589305E" w14:textId="77777777" w:rsidR="00B1026F" w:rsidRPr="00021C93" w:rsidRDefault="00B1026F" w:rsidP="00B1026F">
      <w:pPr>
        <w:ind w:firstLine="709"/>
        <w:jc w:val="both"/>
        <w:rPr>
          <w:rFonts w:eastAsia="Calibri"/>
          <w:iCs/>
        </w:rPr>
      </w:pPr>
      <w:r w:rsidRPr="00021C93">
        <w:rPr>
          <w:rFonts w:eastAsia="Calibri"/>
          <w:iCs/>
        </w:rPr>
        <w:t>- соблюдение формата личного письма;</w:t>
      </w:r>
    </w:p>
    <w:p w14:paraId="2B116C34" w14:textId="77777777" w:rsidR="00B1026F" w:rsidRPr="00021C93" w:rsidRDefault="00B1026F" w:rsidP="00B1026F">
      <w:pPr>
        <w:ind w:firstLine="709"/>
        <w:jc w:val="both"/>
        <w:rPr>
          <w:rFonts w:eastAsia="Calibri"/>
          <w:iCs/>
        </w:rPr>
      </w:pPr>
      <w:r w:rsidRPr="00021C93">
        <w:rPr>
          <w:rFonts w:eastAsia="Calibri"/>
          <w:iCs/>
        </w:rPr>
        <w:t>- орфографические и пунктуационные навыки, необходимые для написания личного письма;</w:t>
      </w:r>
    </w:p>
    <w:p w14:paraId="5670C9A7" w14:textId="77777777" w:rsidR="00B1026F" w:rsidRPr="00021C93" w:rsidRDefault="00B1026F" w:rsidP="00B1026F">
      <w:pPr>
        <w:ind w:firstLine="709"/>
        <w:jc w:val="both"/>
        <w:rPr>
          <w:rFonts w:eastAsia="Calibri"/>
          <w:iCs/>
        </w:rPr>
      </w:pPr>
      <w:r w:rsidRPr="00021C93">
        <w:rPr>
          <w:rFonts w:eastAsia="Calibri"/>
          <w:iCs/>
        </w:rPr>
        <w:t>- умение осуществлять устный ответ на запрос информации;</w:t>
      </w:r>
    </w:p>
    <w:p w14:paraId="3FF4DF70" w14:textId="77777777" w:rsidR="00B1026F" w:rsidRPr="00021C93" w:rsidRDefault="00B1026F" w:rsidP="00B1026F">
      <w:pPr>
        <w:ind w:firstLine="709"/>
        <w:jc w:val="both"/>
        <w:rPr>
          <w:rFonts w:eastAsia="Calibri"/>
          <w:iCs/>
        </w:rPr>
      </w:pPr>
      <w:r w:rsidRPr="00021C93">
        <w:rPr>
          <w:rFonts w:eastAsia="Calibri"/>
          <w:iCs/>
        </w:rPr>
        <w:t>- владение произносительными навыками в рамках лексико-грамматического минимума соответствующего уровня, владение навыками ритмико-интонационного оформления различных типов предложений;</w:t>
      </w:r>
    </w:p>
    <w:p w14:paraId="302CA860" w14:textId="77777777" w:rsidR="00B1026F" w:rsidRPr="00021C93" w:rsidRDefault="00B1026F" w:rsidP="00B1026F">
      <w:pPr>
        <w:ind w:firstLine="709"/>
        <w:jc w:val="both"/>
        <w:rPr>
          <w:rFonts w:eastAsia="Calibri"/>
          <w:iCs/>
        </w:rPr>
      </w:pPr>
      <w:r w:rsidRPr="00021C93">
        <w:rPr>
          <w:rFonts w:eastAsia="Calibri"/>
          <w:iCs/>
        </w:rPr>
        <w:t>- продуцирование связанных устных высказываний с использованием основных</w:t>
      </w:r>
    </w:p>
    <w:p w14:paraId="3C4438CD" w14:textId="77777777" w:rsidR="00B1026F" w:rsidRPr="00021C93" w:rsidRDefault="00B1026F" w:rsidP="00B1026F">
      <w:pPr>
        <w:ind w:firstLine="709"/>
        <w:jc w:val="both"/>
        <w:rPr>
          <w:rFonts w:eastAsia="Calibri"/>
          <w:iCs/>
        </w:rPr>
      </w:pPr>
      <w:r w:rsidRPr="00021C93">
        <w:rPr>
          <w:rFonts w:eastAsia="Calibri"/>
          <w:iCs/>
        </w:rPr>
        <w:t>коммуникативных типов речи (описание, повествование, рассуждение, характеристика).</w:t>
      </w:r>
    </w:p>
    <w:p w14:paraId="2043E6B8" w14:textId="77777777" w:rsidR="00B1026F" w:rsidRDefault="00B1026F" w:rsidP="00B1026F">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 xml:space="preserve">своение которых всеми школьниками региона в целом, </w:t>
      </w:r>
      <w:r>
        <w:rPr>
          <w:rFonts w:ascii="Times New Roman" w:eastAsia="Times New Roman" w:hAnsi="Times New Roman"/>
          <w:bCs/>
          <w:i/>
          <w:iCs/>
          <w:sz w:val="24"/>
          <w:szCs w:val="24"/>
          <w:lang w:eastAsia="ru-RU"/>
        </w:rPr>
        <w:t xml:space="preserve">а также </w:t>
      </w:r>
      <w:r w:rsidRPr="00B86ACD">
        <w:rPr>
          <w:rFonts w:ascii="Times New Roman" w:eastAsia="Times New Roman" w:hAnsi="Times New Roman"/>
          <w:bCs/>
          <w:i/>
          <w:iCs/>
          <w:sz w:val="24"/>
          <w:szCs w:val="24"/>
          <w:lang w:eastAsia="ru-RU"/>
        </w:rPr>
        <w:t>школьниками с разным уровнем подготовки нельзя считать достаточным.</w:t>
      </w:r>
    </w:p>
    <w:p w14:paraId="67F6D6F1" w14:textId="77777777" w:rsidR="00B1026F" w:rsidRPr="00021C93" w:rsidRDefault="00B1026F" w:rsidP="00B1026F">
      <w:pPr>
        <w:ind w:firstLine="709"/>
        <w:jc w:val="both"/>
        <w:rPr>
          <w:rFonts w:eastAsia="Calibri"/>
          <w:iCs/>
        </w:rPr>
      </w:pPr>
      <w:r>
        <w:rPr>
          <w:rFonts w:eastAsia="Calibri"/>
          <w:iCs/>
          <w:sz w:val="26"/>
          <w:szCs w:val="26"/>
        </w:rPr>
        <w:t xml:space="preserve">- </w:t>
      </w:r>
      <w:r w:rsidRPr="00021C93">
        <w:rPr>
          <w:rFonts w:eastAsia="Calibri"/>
          <w:iCs/>
        </w:rPr>
        <w:t>грамотность лексико-грамматического оформления личного письма, устного монологического высказывания.</w:t>
      </w:r>
    </w:p>
    <w:p w14:paraId="4830456E" w14:textId="77777777" w:rsidR="00B1026F" w:rsidRDefault="00B1026F" w:rsidP="00B1026F">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68434B">
        <w:rPr>
          <w:rFonts w:ascii="Times New Roman" w:eastAsia="Times New Roman" w:hAnsi="Times New Roman"/>
          <w:bCs/>
          <w:i/>
          <w:iCs/>
          <w:sz w:val="24"/>
          <w:szCs w:val="24"/>
          <w:lang w:eastAsia="ru-RU"/>
        </w:rPr>
        <w:t xml:space="preserve">Выводы о вероятных причинах затруднений и типичных ошибок обучающихся </w:t>
      </w:r>
      <w:r>
        <w:rPr>
          <w:rFonts w:ascii="Times New Roman" w:eastAsia="Times New Roman" w:hAnsi="Times New Roman"/>
          <w:bCs/>
          <w:i/>
          <w:iCs/>
          <w:sz w:val="24"/>
          <w:szCs w:val="24"/>
          <w:lang w:eastAsia="ru-RU"/>
        </w:rPr>
        <w:t>Республики Крым</w:t>
      </w:r>
    </w:p>
    <w:p w14:paraId="7EE4684C" w14:textId="77777777" w:rsidR="00B1026F" w:rsidRDefault="00B1026F" w:rsidP="00B1026F">
      <w:pPr>
        <w:ind w:firstLine="709"/>
        <w:jc w:val="both"/>
        <w:rPr>
          <w:rFonts w:eastAsia="Times New Roman"/>
          <w:bCs/>
        </w:rPr>
      </w:pPr>
      <w:r w:rsidRPr="008945F0">
        <w:rPr>
          <w:rFonts w:eastAsia="Times New Roman"/>
          <w:bCs/>
        </w:rPr>
        <w:t xml:space="preserve">В целом, следует отметить, что наибольшие проблемы у участников </w:t>
      </w:r>
      <w:r>
        <w:rPr>
          <w:rFonts w:eastAsia="Times New Roman"/>
          <w:bCs/>
        </w:rPr>
        <w:t>О</w:t>
      </w:r>
      <w:r w:rsidRPr="008945F0">
        <w:rPr>
          <w:rFonts w:eastAsia="Times New Roman"/>
          <w:bCs/>
        </w:rPr>
        <w:t>ГЭ по английскому языку всех групп вызвали задания высокого уровня сложности, в особенности задания продуктивного характера (в разделе «Письмо» и №</w:t>
      </w:r>
      <w:r>
        <w:rPr>
          <w:rFonts w:eastAsia="Times New Roman"/>
          <w:bCs/>
        </w:rPr>
        <w:t>3</w:t>
      </w:r>
      <w:r w:rsidRPr="008945F0">
        <w:rPr>
          <w:rFonts w:eastAsia="Times New Roman"/>
          <w:bCs/>
        </w:rPr>
        <w:t xml:space="preserve"> в разделе «Устная речь»). </w:t>
      </w:r>
    </w:p>
    <w:p w14:paraId="1B82158F" w14:textId="77777777" w:rsidR="00B1026F" w:rsidRDefault="00B1026F" w:rsidP="00B1026F">
      <w:pPr>
        <w:ind w:firstLine="709"/>
        <w:jc w:val="both"/>
        <w:rPr>
          <w:rFonts w:eastAsia="Times New Roman"/>
          <w:bCs/>
        </w:rPr>
      </w:pPr>
      <w:r w:rsidRPr="008945F0">
        <w:rPr>
          <w:rFonts w:eastAsia="Times New Roman"/>
          <w:bCs/>
        </w:rPr>
        <w:t xml:space="preserve">К числу типичных ошибок, допущенных участниками, следует отнести </w:t>
      </w:r>
    </w:p>
    <w:p w14:paraId="6881E2CB" w14:textId="77777777" w:rsidR="00B1026F" w:rsidRDefault="00B1026F" w:rsidP="00B1026F">
      <w:pPr>
        <w:ind w:firstLine="709"/>
        <w:jc w:val="both"/>
        <w:rPr>
          <w:rFonts w:eastAsia="Times New Roman"/>
          <w:bCs/>
        </w:rPr>
      </w:pPr>
      <w:r w:rsidRPr="008945F0">
        <w:rPr>
          <w:rFonts w:eastAsia="Times New Roman"/>
          <w:bCs/>
        </w:rPr>
        <w:t xml:space="preserve">- уход от темы, что нашло отражение в неумении отвечать на поставленные вопросы и задавать вопросы в соответствии с заданием </w:t>
      </w:r>
      <w:r>
        <w:rPr>
          <w:rFonts w:eastAsia="Times New Roman"/>
          <w:bCs/>
        </w:rPr>
        <w:t>(</w:t>
      </w:r>
      <w:r w:rsidRPr="008945F0">
        <w:rPr>
          <w:rFonts w:eastAsia="Times New Roman"/>
          <w:bCs/>
        </w:rPr>
        <w:t xml:space="preserve">письмо), </w:t>
      </w:r>
    </w:p>
    <w:p w14:paraId="59E66966" w14:textId="77777777" w:rsidR="00B1026F" w:rsidRDefault="00B1026F" w:rsidP="00B1026F">
      <w:pPr>
        <w:ind w:firstLine="709"/>
        <w:jc w:val="both"/>
        <w:rPr>
          <w:rFonts w:eastAsia="Times New Roman"/>
          <w:bCs/>
        </w:rPr>
      </w:pPr>
      <w:r>
        <w:rPr>
          <w:rFonts w:eastAsia="Times New Roman"/>
          <w:bCs/>
        </w:rPr>
        <w:t xml:space="preserve">- </w:t>
      </w:r>
      <w:r w:rsidRPr="008945F0">
        <w:rPr>
          <w:rFonts w:eastAsia="Times New Roman"/>
          <w:bCs/>
        </w:rPr>
        <w:t xml:space="preserve"> неумение связно оформить свою мысль, логически связать разные структурные элементы письменного или устного высказывания;</w:t>
      </w:r>
    </w:p>
    <w:p w14:paraId="77665E38" w14:textId="77777777" w:rsidR="00B1026F" w:rsidRDefault="00B1026F" w:rsidP="00B1026F">
      <w:pPr>
        <w:ind w:firstLine="709"/>
        <w:jc w:val="both"/>
        <w:rPr>
          <w:rFonts w:eastAsia="Times New Roman"/>
          <w:bCs/>
        </w:rPr>
      </w:pPr>
      <w:r w:rsidRPr="008945F0">
        <w:rPr>
          <w:rFonts w:eastAsia="Times New Roman"/>
          <w:bCs/>
        </w:rPr>
        <w:t xml:space="preserve"> - использование клишированных фраз публицистического характера, заученных элементов для устного высказывания, которые не всегда соответствуют предложенной теме или коммуникативному контексту, предложенному в заданиях продуктивного характера; </w:t>
      </w:r>
    </w:p>
    <w:p w14:paraId="2D398753" w14:textId="77777777" w:rsidR="00B1026F" w:rsidRDefault="00B1026F" w:rsidP="00B1026F">
      <w:pPr>
        <w:ind w:firstLine="709"/>
        <w:jc w:val="both"/>
        <w:rPr>
          <w:rFonts w:eastAsia="Times New Roman"/>
          <w:bCs/>
        </w:rPr>
      </w:pPr>
      <w:r w:rsidRPr="008945F0">
        <w:rPr>
          <w:rFonts w:eastAsia="Times New Roman"/>
          <w:bCs/>
        </w:rPr>
        <w:t xml:space="preserve">- пренебрежение лексическими и грамматическими нормами, вследствие чего сформулированная мысль не всегда связана с темой или задачей. </w:t>
      </w:r>
    </w:p>
    <w:p w14:paraId="13095418" w14:textId="77777777" w:rsidR="00B1026F" w:rsidRDefault="00B1026F" w:rsidP="00B1026F">
      <w:pPr>
        <w:ind w:firstLine="709"/>
        <w:jc w:val="both"/>
        <w:rPr>
          <w:rFonts w:eastAsia="Times New Roman"/>
          <w:bCs/>
        </w:rPr>
      </w:pPr>
      <w:r w:rsidRPr="008945F0">
        <w:rPr>
          <w:rFonts w:eastAsia="Times New Roman"/>
          <w:bCs/>
        </w:rPr>
        <w:t>К числу грамматических ошибок, наиболее свойственных выпускникам 20</w:t>
      </w:r>
      <w:r>
        <w:rPr>
          <w:rFonts w:eastAsia="Times New Roman"/>
          <w:bCs/>
        </w:rPr>
        <w:t>22</w:t>
      </w:r>
      <w:r w:rsidRPr="008945F0">
        <w:rPr>
          <w:rFonts w:eastAsia="Times New Roman"/>
          <w:bCs/>
        </w:rPr>
        <w:t xml:space="preserve"> года, относится неверное использование или неиспользование артиклей, видовременных форм глагола, степеней сравнения прилагательных и др. </w:t>
      </w:r>
    </w:p>
    <w:p w14:paraId="67EBE77F" w14:textId="77777777" w:rsidR="00B1026F" w:rsidRDefault="00B1026F" w:rsidP="00B1026F">
      <w:pPr>
        <w:ind w:firstLine="709"/>
        <w:jc w:val="both"/>
        <w:rPr>
          <w:rFonts w:eastAsia="Times New Roman"/>
          <w:bCs/>
        </w:rPr>
      </w:pPr>
      <w:r w:rsidRPr="008945F0">
        <w:rPr>
          <w:rFonts w:eastAsia="Times New Roman"/>
          <w:bCs/>
        </w:rPr>
        <w:t xml:space="preserve">Среди фонетических ошибок следует подчеркнуть неумение грамотно оформлять речь интонационно, использование свистящего звука вместо межзубного, оглушение конечных согласных и др. </w:t>
      </w:r>
    </w:p>
    <w:p w14:paraId="601CD79D" w14:textId="77777777" w:rsidR="00B1026F" w:rsidRDefault="00B1026F" w:rsidP="00B1026F">
      <w:pPr>
        <w:ind w:firstLine="709"/>
        <w:jc w:val="both"/>
        <w:rPr>
          <w:rFonts w:eastAsia="Times New Roman"/>
          <w:bCs/>
        </w:rPr>
      </w:pPr>
      <w:r w:rsidRPr="008945F0">
        <w:rPr>
          <w:rFonts w:eastAsia="Times New Roman"/>
          <w:bCs/>
        </w:rPr>
        <w:t xml:space="preserve">Вероятно, описанные трудности связаны с тем, что в рамках подготовки к </w:t>
      </w:r>
      <w:r>
        <w:rPr>
          <w:rFonts w:eastAsia="Times New Roman"/>
          <w:bCs/>
        </w:rPr>
        <w:t>О</w:t>
      </w:r>
      <w:r w:rsidRPr="008945F0">
        <w:rPr>
          <w:rFonts w:eastAsia="Times New Roman"/>
          <w:bCs/>
        </w:rPr>
        <w:t>ГЭ учителя уделяют довольно много внимания отработки типичных заданий, однако не проводят вместе с учениками анализ допущенных ошибок и причин сниженного результата.</w:t>
      </w:r>
    </w:p>
    <w:p w14:paraId="4D889221" w14:textId="562F4739" w:rsidR="00B1026F" w:rsidRDefault="00B1026F" w:rsidP="00B1026F">
      <w:pPr>
        <w:ind w:firstLine="709"/>
        <w:jc w:val="both"/>
        <w:rPr>
          <w:rFonts w:eastAsia="Times New Roman"/>
          <w:bCs/>
        </w:rPr>
      </w:pPr>
      <w:r w:rsidRPr="008945F0">
        <w:rPr>
          <w:rFonts w:eastAsia="Times New Roman"/>
          <w:bCs/>
        </w:rPr>
        <w:t xml:space="preserve">Кроме того, очевидно, что у выпускников сформированы рецептивные репродуктивные навыки (навыки узнавания языковых явлений, выбора из предложенных), но недостаточно развиты продуктивные навыки свободного применения языка в неподготовленной речи. </w:t>
      </w:r>
    </w:p>
    <w:p w14:paraId="0B5ACBA4" w14:textId="77777777" w:rsidR="00B1026F" w:rsidRDefault="00B1026F" w:rsidP="00B1026F">
      <w:pPr>
        <w:ind w:firstLine="709"/>
        <w:jc w:val="both"/>
        <w:rPr>
          <w:rFonts w:eastAsia="Times New Roman"/>
          <w:bCs/>
        </w:rPr>
      </w:pPr>
      <w:r w:rsidRPr="008945F0">
        <w:rPr>
          <w:rFonts w:eastAsia="Times New Roman"/>
          <w:bCs/>
        </w:rPr>
        <w:t xml:space="preserve">Проблемой может также быть и недостаточное количество часов, отведенных в базовом учебном плане общеобразовательной школы для иностранного языка. </w:t>
      </w:r>
    </w:p>
    <w:p w14:paraId="35430947" w14:textId="77777777" w:rsidR="00B1026F" w:rsidRPr="008945F0" w:rsidRDefault="00B1026F" w:rsidP="00B1026F">
      <w:pPr>
        <w:ind w:firstLine="709"/>
        <w:jc w:val="both"/>
        <w:rPr>
          <w:rFonts w:eastAsia="Times New Roman"/>
          <w:bCs/>
        </w:rPr>
      </w:pPr>
      <w:r w:rsidRPr="008945F0">
        <w:rPr>
          <w:rFonts w:eastAsia="Times New Roman"/>
          <w:bCs/>
        </w:rPr>
        <w:t>УМК, используемые в школах</w:t>
      </w:r>
      <w:r>
        <w:rPr>
          <w:rFonts w:eastAsia="Times New Roman"/>
          <w:bCs/>
        </w:rPr>
        <w:t xml:space="preserve"> Республики Крым</w:t>
      </w:r>
      <w:r w:rsidRPr="008945F0">
        <w:rPr>
          <w:rFonts w:eastAsia="Times New Roman"/>
          <w:bCs/>
        </w:rPr>
        <w:t xml:space="preserve">, являются достаточно хорошими учебниками для подготовки к </w:t>
      </w:r>
      <w:r>
        <w:rPr>
          <w:rFonts w:eastAsia="Times New Roman"/>
          <w:bCs/>
        </w:rPr>
        <w:t>О</w:t>
      </w:r>
      <w:r w:rsidRPr="008945F0">
        <w:rPr>
          <w:rFonts w:eastAsia="Times New Roman"/>
          <w:bCs/>
        </w:rPr>
        <w:t xml:space="preserve">ГЭ, но комплексный характер подготовки, планомерность и </w:t>
      </w:r>
      <w:r w:rsidRPr="008945F0">
        <w:rPr>
          <w:rFonts w:eastAsia="Times New Roman"/>
          <w:bCs/>
        </w:rPr>
        <w:lastRenderedPageBreak/>
        <w:t xml:space="preserve">длительность, которые необходимы для хорошего результата, могут иметь место только при достаточно раннем решении (на уровне 7-8 класса) ученика начать подготовку к </w:t>
      </w:r>
      <w:r>
        <w:rPr>
          <w:rFonts w:eastAsia="Times New Roman"/>
          <w:bCs/>
        </w:rPr>
        <w:t>О</w:t>
      </w:r>
      <w:r w:rsidRPr="008945F0">
        <w:rPr>
          <w:rFonts w:eastAsia="Times New Roman"/>
          <w:bCs/>
        </w:rPr>
        <w:t>ГЭ по английскому языку.</w:t>
      </w:r>
    </w:p>
    <w:p w14:paraId="67C7B332" w14:textId="77777777" w:rsidR="00B1026F" w:rsidRDefault="00B1026F" w:rsidP="00B1026F">
      <w:pPr>
        <w:ind w:firstLine="709"/>
        <w:jc w:val="both"/>
        <w:rPr>
          <w:b/>
          <w:bCs/>
          <w:sz w:val="28"/>
          <w:szCs w:val="28"/>
        </w:rPr>
      </w:pPr>
    </w:p>
    <w:p w14:paraId="73326D29" w14:textId="77777777" w:rsidR="00B1026F" w:rsidRPr="00A601A3" w:rsidRDefault="00B1026F" w:rsidP="00E243AF">
      <w:pPr>
        <w:pStyle w:val="2"/>
      </w:pPr>
      <w:r w:rsidRPr="00A601A3">
        <w:t>2.4. Рекомендации по совершенствованию методики преподавания учебного предмета</w:t>
      </w:r>
    </w:p>
    <w:p w14:paraId="49400F12" w14:textId="77777777" w:rsidR="00B1026F" w:rsidRDefault="00B1026F" w:rsidP="00E243AF">
      <w:pPr>
        <w:pStyle w:val="2"/>
        <w:rPr>
          <w:rFonts w:eastAsia="Times New Roman"/>
          <w:szCs w:val="24"/>
        </w:rPr>
      </w:pPr>
      <w:r w:rsidRPr="003602B9">
        <w:rPr>
          <w:rFonts w:eastAsia="Times New Roman"/>
          <w:szCs w:val="24"/>
        </w:rPr>
        <w:t>2.</w:t>
      </w:r>
      <w:r>
        <w:rPr>
          <w:rFonts w:eastAsia="Times New Roman"/>
          <w:szCs w:val="24"/>
        </w:rPr>
        <w:t>4</w:t>
      </w:r>
      <w:r w:rsidRPr="003602B9">
        <w:rPr>
          <w:rFonts w:eastAsia="Times New Roman"/>
          <w:szCs w:val="24"/>
        </w:rPr>
        <w:t xml:space="preserve">.1. </w:t>
      </w:r>
      <w:r>
        <w:rPr>
          <w:rFonts w:eastAsia="Times New Roman"/>
          <w:szCs w:val="24"/>
        </w:rPr>
        <w:t>Р</w:t>
      </w:r>
      <w:r w:rsidRPr="003602B9">
        <w:rPr>
          <w:rFonts w:eastAsia="Times New Roman"/>
          <w:szCs w:val="24"/>
        </w:rPr>
        <w:t>екомендации по совершенствованию преподавания учебного предмета для всех обучающихся</w:t>
      </w:r>
    </w:p>
    <w:p w14:paraId="398EF4E4" w14:textId="77777777" w:rsidR="00B1026F" w:rsidRPr="00483B33" w:rsidRDefault="00B1026F" w:rsidP="00B1026F">
      <w:pPr>
        <w:ind w:firstLine="708"/>
        <w:jc w:val="both"/>
        <w:rPr>
          <w:rFonts w:eastAsia="Calibri"/>
        </w:rPr>
      </w:pPr>
      <w:r w:rsidRPr="00483B33">
        <w:rPr>
          <w:rFonts w:eastAsia="Calibri"/>
        </w:rPr>
        <w:t xml:space="preserve">Необходимо продолжать совершенствование методики преподавания иностранного языка в целом и алгоритма подготовки к </w:t>
      </w:r>
      <w:r w:rsidRPr="002D1277">
        <w:rPr>
          <w:rFonts w:eastAsia="Calibri"/>
        </w:rPr>
        <w:t>О</w:t>
      </w:r>
      <w:r w:rsidRPr="00483B33">
        <w:rPr>
          <w:rFonts w:eastAsia="Calibri"/>
        </w:rPr>
        <w:t xml:space="preserve">ГЭ в рамках организации образовательного процесса. </w:t>
      </w:r>
    </w:p>
    <w:p w14:paraId="3C559004" w14:textId="77777777" w:rsidR="00B1026F" w:rsidRPr="00483B33" w:rsidRDefault="00B1026F" w:rsidP="00B1026F">
      <w:pPr>
        <w:ind w:firstLine="708"/>
        <w:jc w:val="both"/>
        <w:rPr>
          <w:rFonts w:eastAsia="Calibri"/>
        </w:rPr>
      </w:pPr>
      <w:r w:rsidRPr="00483B33">
        <w:rPr>
          <w:rFonts w:eastAsia="Calibri"/>
        </w:rPr>
        <w:t xml:space="preserve">Так как многие умения (например, умение писать связный текст), необходимые для успешной сдачи </w:t>
      </w:r>
      <w:r w:rsidRPr="002D1277">
        <w:rPr>
          <w:rFonts w:eastAsia="Calibri"/>
        </w:rPr>
        <w:t>О</w:t>
      </w:r>
      <w:r w:rsidRPr="00483B33">
        <w:rPr>
          <w:rFonts w:eastAsia="Calibri"/>
        </w:rPr>
        <w:t xml:space="preserve">ГЭ, носят метапредметный характер, необходимо уделить пристальное внимание именно их формированию и совершенствованию. </w:t>
      </w:r>
    </w:p>
    <w:p w14:paraId="3982C458" w14:textId="77777777" w:rsidR="00B1026F" w:rsidRPr="00483B33" w:rsidRDefault="00B1026F" w:rsidP="00B1026F">
      <w:pPr>
        <w:ind w:firstLine="708"/>
        <w:jc w:val="both"/>
        <w:rPr>
          <w:rFonts w:eastAsia="Calibri"/>
        </w:rPr>
      </w:pPr>
      <w:r w:rsidRPr="00483B33">
        <w:rPr>
          <w:rFonts w:eastAsia="Calibri"/>
        </w:rPr>
        <w:t xml:space="preserve">Положительный эффект имеет использование современных образовательных технологий (jigsaw reading, технология «интеллект-карта», технология развития критического мышления через чтение и письмо, веб-квест, перевернутый класс и др.). Их использование позволяет решать не только обширный перечень образовательных задач в формировании и развитии предметных умений, но и развивает когнитивные способности учеников. </w:t>
      </w:r>
    </w:p>
    <w:p w14:paraId="68B3241B" w14:textId="77777777" w:rsidR="00B1026F" w:rsidRPr="00483B33" w:rsidRDefault="00B1026F" w:rsidP="00B1026F">
      <w:pPr>
        <w:ind w:firstLine="708"/>
        <w:jc w:val="both"/>
        <w:rPr>
          <w:rFonts w:eastAsia="Calibri"/>
        </w:rPr>
      </w:pPr>
      <w:r w:rsidRPr="00483B33">
        <w:rPr>
          <w:rFonts w:eastAsia="Calibri"/>
        </w:rPr>
        <w:t xml:space="preserve">Необходимо более широко внедрять рефлексивный подход, проводить профилактику типичных ошибок обучающихся: разбор и отработка коммуникативных стратегий выполнения заданий всех разделов экзаменационной работы, рефлексия, помогут ликвидировать типичные и устойчивые предметные и метапредметные ошибки. </w:t>
      </w:r>
    </w:p>
    <w:p w14:paraId="3B7D0C3B" w14:textId="77777777" w:rsidR="00B1026F" w:rsidRPr="00483B33" w:rsidRDefault="00B1026F" w:rsidP="00B1026F">
      <w:pPr>
        <w:ind w:firstLine="708"/>
        <w:jc w:val="both"/>
        <w:rPr>
          <w:rFonts w:eastAsia="Calibri"/>
        </w:rPr>
      </w:pPr>
      <w:r w:rsidRPr="00483B33">
        <w:rPr>
          <w:rFonts w:eastAsia="Calibri"/>
        </w:rPr>
        <w:t xml:space="preserve">Формирование самооценки и самоанализа учащихся также является неотъемлемой частью образовательного процесса. </w:t>
      </w:r>
    </w:p>
    <w:p w14:paraId="474B06E7" w14:textId="77777777" w:rsidR="00B1026F" w:rsidRPr="00483B33" w:rsidRDefault="00B1026F" w:rsidP="00B1026F">
      <w:pPr>
        <w:ind w:firstLine="708"/>
        <w:jc w:val="both"/>
        <w:rPr>
          <w:rFonts w:eastAsia="Calibri"/>
        </w:rPr>
      </w:pPr>
      <w:r w:rsidRPr="00483B33">
        <w:rPr>
          <w:rFonts w:eastAsia="Calibri"/>
        </w:rPr>
        <w:t xml:space="preserve">При оценивании заданий с развернутым ответом в устной и письменной речи применять содержательно-критериальное оценивание. </w:t>
      </w:r>
    </w:p>
    <w:p w14:paraId="2454B319" w14:textId="77777777" w:rsidR="00B1026F" w:rsidRPr="00483B33" w:rsidRDefault="00B1026F" w:rsidP="00B1026F">
      <w:pPr>
        <w:ind w:firstLine="708"/>
        <w:jc w:val="both"/>
        <w:rPr>
          <w:rFonts w:eastAsia="Calibri"/>
          <w:lang w:val="x-none"/>
        </w:rPr>
      </w:pPr>
      <w:r w:rsidRPr="00483B33">
        <w:rPr>
          <w:rFonts w:eastAsia="Calibri"/>
        </w:rPr>
        <w:t xml:space="preserve">Обучение английскому языку на основе коммуникативно-когнитивного подхода позволит улучшить результаты выполнения заданий всех разделов </w:t>
      </w:r>
      <w:r w:rsidRPr="002D1277">
        <w:rPr>
          <w:rFonts w:eastAsia="Calibri"/>
        </w:rPr>
        <w:t>О</w:t>
      </w:r>
      <w:r w:rsidRPr="00483B33">
        <w:rPr>
          <w:rFonts w:eastAsia="Calibri"/>
        </w:rPr>
        <w:t xml:space="preserve">ГЭ по иностранным языкам. </w:t>
      </w:r>
    </w:p>
    <w:p w14:paraId="60677E20"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При подготовке к выполнению заданий разделов «Аудирование» и «Чтение» необходимо формировать различные стратегии аудирования и чтения и повышать эффективность их использования в соответствии с коммуникативной задачей. Важно избегать дословного восприятия текста, учащимся необходимо сформировать умение выделять ключевые слова и не обращать внимания на те, от которых не зависит понимание основного содержания. </w:t>
      </w:r>
    </w:p>
    <w:p w14:paraId="7D5E8CBB" w14:textId="77777777" w:rsidR="00B1026F" w:rsidRPr="00750264" w:rsidRDefault="00B1026F" w:rsidP="00750264">
      <w:pPr>
        <w:autoSpaceDE w:val="0"/>
        <w:autoSpaceDN w:val="0"/>
        <w:adjustRightInd w:val="0"/>
        <w:ind w:firstLine="709"/>
        <w:jc w:val="both"/>
      </w:pPr>
      <w:r w:rsidRPr="00750264">
        <w:t xml:space="preserve">Важно обратить внимание обучающихся на необходимость внимательного прочтения инструкций к выполнению задания и научить их извлекать из инструкций максимум информации. Инструкция к выполнению задания ориентирует на выполнение определенной коммуникативно-рецептивной задачи, например на определенный вид чтения: просмотровое, ознакомительное (понимание общего содержания текста); поисковое (понимание запрашиваемой информации); изучающее (полное понимание текста). Инструкции к заданиям раздела «Письмо» дают ясные ориентиры для выполнения коммуникативно-продуктивной задачи. </w:t>
      </w:r>
    </w:p>
    <w:p w14:paraId="2F49CC7C" w14:textId="77777777" w:rsidR="00B1026F" w:rsidRPr="00750264" w:rsidRDefault="00B1026F" w:rsidP="00750264">
      <w:pPr>
        <w:autoSpaceDE w:val="0"/>
        <w:autoSpaceDN w:val="0"/>
        <w:adjustRightInd w:val="0"/>
        <w:ind w:firstLine="709"/>
        <w:jc w:val="both"/>
        <w:rPr>
          <w:color w:val="000000"/>
        </w:rPr>
      </w:pPr>
      <w:r w:rsidRPr="00750264">
        <w:rPr>
          <w:color w:val="000000"/>
        </w:rPr>
        <w:t>Необходимо научить школьников умению выделять запрашиваемую информацию и игнорировать второстепенную, выделять ключевые слова, на основе которых учащиеся могут предвосхитить содержание теста.</w:t>
      </w:r>
    </w:p>
    <w:p w14:paraId="3D366FEA"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Важным аспектом при подготовке к ОГЭ по иностранным языкам является развитие языковой догадки: нужно научить школьников с начального этапа обучения извлекать общий смысл слова из контекста, морфологической структуры слова, на основе аналогии с интернациональными словами. </w:t>
      </w:r>
    </w:p>
    <w:p w14:paraId="6C7026B1"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На уроках следует уделять больше внимания отработке использования слов в коммуникативно-значимом контексте, т.е. в связном тексте. Выполнение грамматических упражнений на противопоставление двух обозначенных в задании форм недостаточно для </w:t>
      </w:r>
      <w:r w:rsidRPr="00750264">
        <w:rPr>
          <w:color w:val="000000"/>
        </w:rPr>
        <w:lastRenderedPageBreak/>
        <w:t xml:space="preserve">формирования устойчивых грамматических навыков. Необходимо анализировать грамматические формы в прочитанных текстах, добиваться понимания того, какую информацию они несут, почему именно эти формы употреблены в данном контексте, а также предлагать связные тексты, в которых надо правильно использовать различные грамматические формы. </w:t>
      </w:r>
    </w:p>
    <w:p w14:paraId="25894778"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Важно в учебном процессе уделять большее внимание вопросам сочетаемости лексических единиц, приучать учащихся заучивать не отдельные слова, а словосочетания. Необходимо обращать внимание обучающихся на то, как грамматическая конструкция влияет на выбор лексической единицы, учить видеть связь между лексикой и грамматикой. </w:t>
      </w:r>
    </w:p>
    <w:p w14:paraId="1E87811D"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Необходимо научить школьников отбирать материал, необходимый для полного и точного выполнения задания в соответствии с поставленными коммуникативными задачами, а после написания работы проверять ее как с точки зрения содержания, так и с точки зрения формы.  </w:t>
      </w:r>
    </w:p>
    <w:p w14:paraId="4F710A0E" w14:textId="77777777" w:rsidR="00B1026F" w:rsidRPr="00750264" w:rsidRDefault="00B1026F" w:rsidP="00750264">
      <w:pPr>
        <w:autoSpaceDE w:val="0"/>
        <w:autoSpaceDN w:val="0"/>
        <w:adjustRightInd w:val="0"/>
        <w:ind w:firstLine="709"/>
        <w:jc w:val="both"/>
        <w:rPr>
          <w:color w:val="000000"/>
        </w:rPr>
      </w:pPr>
      <w:r w:rsidRPr="00750264">
        <w:rPr>
          <w:color w:val="000000"/>
        </w:rPr>
        <w:t xml:space="preserve">Устная часть ОГЭ по иностранным языкам предполагает планомерную работу по формированию устно-речевых умений и навыков на протяжении всех лет обучения иностранному языку в школе. Необходимо помнить, что основы произношения и техники чтения закладываются еще в начальной школе и развиваются параллельно с формированием и развитием других компонентов коммуникативной компетенции. </w:t>
      </w:r>
    </w:p>
    <w:p w14:paraId="3E9B90BB" w14:textId="77777777" w:rsidR="00B1026F" w:rsidRPr="00750264" w:rsidRDefault="00B1026F" w:rsidP="00750264">
      <w:pPr>
        <w:autoSpaceDE w:val="0"/>
        <w:autoSpaceDN w:val="0"/>
        <w:adjustRightInd w:val="0"/>
        <w:ind w:firstLine="709"/>
        <w:jc w:val="both"/>
        <w:rPr>
          <w:color w:val="000000"/>
        </w:rPr>
      </w:pPr>
      <w:r w:rsidRPr="00750264">
        <w:t>Подготовка обучающихся к ОГЭ не является самоцелью, это один из аспектов формирования иноязычной коммуникативной компетенции учащихся. Задания КИМ ОГЭ по иностранным языкам строятся на аутентичных текстах и имеют коммуникативный характер. Механическое выполнение заданий в формате ОГЭ без анализа и обсуждения не принесет желанных результатов. На уроке следует не выполнять эти задания, а объяснять и тренировать различные коммуникативные стратегии, развивать умения учащихся в разных видах речевой деятельности на основе разнообразных заданий, выделив лишь некоторое время на анализ заданий ОГЭ и разбор вызвавших затруднения моментов.</w:t>
      </w:r>
    </w:p>
    <w:p w14:paraId="710C2102" w14:textId="77777777" w:rsidR="00B1026F" w:rsidRPr="002D1277" w:rsidRDefault="00B1026F" w:rsidP="00B1026F">
      <w:pPr>
        <w:pStyle w:val="a3"/>
        <w:spacing w:after="0" w:line="240" w:lineRule="auto"/>
        <w:ind w:left="0"/>
        <w:jc w:val="both"/>
        <w:rPr>
          <w:rFonts w:ascii="Times New Roman" w:eastAsia="Times New Roman" w:hAnsi="Times New Roman"/>
          <w:b/>
          <w:sz w:val="24"/>
          <w:szCs w:val="24"/>
          <w:lang w:eastAsia="ru-RU"/>
        </w:rPr>
      </w:pPr>
    </w:p>
    <w:p w14:paraId="795B4A13" w14:textId="77777777" w:rsidR="00B1026F" w:rsidRPr="002D1277" w:rsidRDefault="00B1026F" w:rsidP="00E243AF">
      <w:pPr>
        <w:pStyle w:val="2"/>
        <w:rPr>
          <w:rFonts w:eastAsia="Times New Roman"/>
        </w:rPr>
      </w:pPr>
      <w:r w:rsidRPr="002D1277">
        <w:rPr>
          <w:rFonts w:eastAsia="Times New Roman"/>
        </w:rPr>
        <w:t xml:space="preserve">2.4.2. Рекомендации по организации дифференцированного обучения школьников с разным уровнем предметной подготовки </w:t>
      </w:r>
    </w:p>
    <w:p w14:paraId="3E35C0F3"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 xml:space="preserve">Выявление дефицитов и создание персонифицированной образовательной траектории (программы) для их ликвидации у слабоуспевающих участников. </w:t>
      </w:r>
    </w:p>
    <w:p w14:paraId="2F380278"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Создание условий для успешного продвижения учащихся по данной траектории в урочной и внеурочной деятельности и постоянное отслеживание результатов.</w:t>
      </w:r>
    </w:p>
    <w:p w14:paraId="12C3876B"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 xml:space="preserve">Отбор и/или создание учебных материалов для персонифицированных маршрутов для систематического повторения языкового материала начальной и основной школы с последующим мониторингом промежуточных и итоговых результатов достижений. </w:t>
      </w:r>
    </w:p>
    <w:p w14:paraId="722ED4D5"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 xml:space="preserve">Отбор и внедрение современных приемов и технологий организации освоения учебного материала, достижения планируемых результатов обучения. </w:t>
      </w:r>
    </w:p>
    <w:p w14:paraId="09A7DBBB"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 xml:space="preserve">Пошаговый разбор демоверсии ОГЭ с особым акцентом на задания базового уровня. Разбор инструкций к заданиям, стратегий выполнения, выявление ключевых опор (слов, словосочетаний, плана и т.д.), пошаговое написание работы.  Пошаговый разбор выполненных работ учащимися (рефлексия) с коррекцией ошибок самими учащимися. </w:t>
      </w:r>
    </w:p>
    <w:p w14:paraId="07A53B3A" w14:textId="77777777" w:rsidR="00B1026F" w:rsidRPr="002D1277" w:rsidRDefault="00B1026F" w:rsidP="00750264">
      <w:pPr>
        <w:ind w:firstLine="709"/>
        <w:contextualSpacing/>
        <w:jc w:val="both"/>
        <w:rPr>
          <w:rFonts w:eastAsia="Calibri"/>
          <w:lang w:eastAsia="en-US"/>
        </w:rPr>
      </w:pPr>
      <w:r w:rsidRPr="002D1277">
        <w:rPr>
          <w:rFonts w:eastAsia="Calibri"/>
          <w:lang w:eastAsia="en-US"/>
        </w:rPr>
        <w:t xml:space="preserve">Использование результатов оценивания работы для развития коммуникативной компетенции обучающегося. Повторение материала, связанного с допущенными ошибками. </w:t>
      </w:r>
    </w:p>
    <w:p w14:paraId="68DDCC93" w14:textId="77777777" w:rsidR="00B1026F" w:rsidRPr="002D1277" w:rsidRDefault="00B1026F" w:rsidP="00750264">
      <w:pPr>
        <w:ind w:firstLine="709"/>
        <w:contextualSpacing/>
        <w:jc w:val="both"/>
        <w:rPr>
          <w:rFonts w:eastAsia="Calibri"/>
          <w:b/>
          <w:lang w:eastAsia="en-US"/>
        </w:rPr>
      </w:pPr>
      <w:r w:rsidRPr="002D1277">
        <w:rPr>
          <w:rFonts w:eastAsia="Calibri"/>
          <w:lang w:eastAsia="en-US"/>
        </w:rPr>
        <w:t>Самостоятельное выполнение учащимся работы из тематического банка заданий ФИПИ с последующим разбором и самооцениванием или взаимооцениванием.</w:t>
      </w:r>
    </w:p>
    <w:p w14:paraId="1FFE1F90" w14:textId="77777777" w:rsidR="00B1026F" w:rsidRPr="002D1277" w:rsidRDefault="00B1026F" w:rsidP="00B1026F">
      <w:pPr>
        <w:jc w:val="both"/>
        <w:rPr>
          <w:b/>
          <w:bCs/>
        </w:rPr>
      </w:pPr>
    </w:p>
    <w:p w14:paraId="2F3AB773" w14:textId="77777777" w:rsidR="00A601A3" w:rsidRPr="004D4544" w:rsidRDefault="00A601A3" w:rsidP="00E243AF">
      <w:pPr>
        <w:pStyle w:val="2"/>
      </w:pPr>
      <w:r w:rsidRPr="00675F05">
        <w:lastRenderedPageBreak/>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5FB039BF" w14:textId="77777777" w:rsidR="00A601A3" w:rsidRPr="004D4544" w:rsidRDefault="00A601A3" w:rsidP="00A601A3">
      <w:pPr>
        <w:pStyle w:val="a3"/>
        <w:tabs>
          <w:tab w:val="left" w:pos="172"/>
        </w:tabs>
        <w:ind w:left="0"/>
        <w:jc w:val="both"/>
        <w:rPr>
          <w:sz w:val="24"/>
          <w:szCs w:val="24"/>
        </w:rPr>
      </w:pPr>
    </w:p>
    <w:p w14:paraId="06A43F03" w14:textId="77777777" w:rsidR="00A601A3" w:rsidRPr="004D4544" w:rsidRDefault="00A601A3" w:rsidP="00E243AF">
      <w:pPr>
        <w:pStyle w:val="2"/>
        <w:rPr>
          <w:rFonts w:eastAsia="Times New Roman"/>
        </w:rPr>
      </w:pPr>
      <w:r w:rsidRPr="004D4544">
        <w:rPr>
          <w:rFonts w:eastAsia="Times New Roman"/>
        </w:rPr>
        <w:t xml:space="preserve">2.6.1. Адрес страницы размещения </w:t>
      </w:r>
    </w:p>
    <w:p w14:paraId="66121BC5" w14:textId="77777777" w:rsidR="00A601A3" w:rsidRPr="00675F05" w:rsidRDefault="000052CD" w:rsidP="00A601A3">
      <w:pPr>
        <w:pStyle w:val="a3"/>
        <w:spacing w:after="0" w:line="240" w:lineRule="auto"/>
        <w:ind w:left="0"/>
        <w:rPr>
          <w:sz w:val="24"/>
          <w:szCs w:val="24"/>
        </w:rPr>
      </w:pPr>
      <w:hyperlink r:id="rId62" w:history="1">
        <w:r w:rsidR="00A601A3" w:rsidRPr="004D4544">
          <w:rPr>
            <w:rStyle w:val="af9"/>
            <w:rFonts w:ascii="Times New Roman" w:eastAsia="Times New Roman" w:hAnsi="Times New Roman"/>
            <w:b/>
            <w:sz w:val="24"/>
            <w:szCs w:val="24"/>
            <w:lang w:eastAsia="ru-RU"/>
          </w:rPr>
          <w:t>https://krippo.ru/index.php/v-pomoshch-uchitelyu/2013-01-16-07-56-38</w:t>
        </w:r>
      </w:hyperlink>
      <w:r w:rsidR="00A601A3" w:rsidRPr="00675F05">
        <w:rPr>
          <w:rFonts w:ascii="Times New Roman" w:eastAsia="Times New Roman" w:hAnsi="Times New Roman"/>
          <w:b/>
          <w:sz w:val="24"/>
          <w:szCs w:val="24"/>
          <w:lang w:eastAsia="ru-RU"/>
        </w:rPr>
        <w:t xml:space="preserve"> </w:t>
      </w:r>
    </w:p>
    <w:p w14:paraId="245BB9C0" w14:textId="77777777" w:rsidR="008B50F8" w:rsidRDefault="008B50F8" w:rsidP="00A601A3">
      <w:pPr>
        <w:pStyle w:val="a3"/>
        <w:spacing w:after="0" w:line="240" w:lineRule="auto"/>
        <w:ind w:left="0"/>
        <w:jc w:val="both"/>
        <w:rPr>
          <w:rFonts w:ascii="Times New Roman" w:eastAsia="Times New Roman" w:hAnsi="Times New Roman"/>
          <w:sz w:val="24"/>
          <w:szCs w:val="24"/>
        </w:rPr>
      </w:pPr>
    </w:p>
    <w:p w14:paraId="5FC051EB" w14:textId="26BFBA53" w:rsidR="00A601A3" w:rsidRPr="00675F05" w:rsidRDefault="00A601A3" w:rsidP="00A601A3">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7013A026" w14:textId="77777777" w:rsidR="00A601A3" w:rsidRPr="00675F05" w:rsidRDefault="00A601A3" w:rsidP="00A601A3">
      <w:pPr>
        <w:pStyle w:val="a3"/>
        <w:spacing w:after="0" w:line="240" w:lineRule="auto"/>
        <w:ind w:left="0"/>
        <w:jc w:val="both"/>
        <w:rPr>
          <w:rFonts w:ascii="Times New Roman" w:eastAsia="Times New Roman" w:hAnsi="Times New Roman"/>
          <w:sz w:val="24"/>
          <w:szCs w:val="24"/>
        </w:rPr>
      </w:pPr>
    </w:p>
    <w:p w14:paraId="3BF3D4B4" w14:textId="26F5CAE6" w:rsidR="00A601A3" w:rsidRPr="00675F05" w:rsidRDefault="00A601A3" w:rsidP="00E243AF">
      <w:pPr>
        <w:pStyle w:val="2"/>
      </w:pPr>
      <w:r w:rsidRPr="00675F05">
        <w:rPr>
          <w:rFonts w:eastAsia="Times New Roman"/>
        </w:rPr>
        <w:t xml:space="preserve">2.6.2. Дата размещения (не позднее 12.09.2022) </w:t>
      </w:r>
      <w:r w:rsidRPr="00675F05">
        <w:t xml:space="preserve">- </w:t>
      </w:r>
      <w:r w:rsidR="008B50F8">
        <w:t>30</w:t>
      </w:r>
      <w:r w:rsidRPr="00675F05">
        <w:t>.08.2022 г.</w:t>
      </w:r>
    </w:p>
    <w:p w14:paraId="4C335B22" w14:textId="77777777" w:rsidR="00B1026F" w:rsidRDefault="00B1026F" w:rsidP="00B1026F">
      <w:pPr>
        <w:ind w:right="-143"/>
        <w:jc w:val="both"/>
        <w:rPr>
          <w:b/>
          <w:bCs/>
          <w:sz w:val="28"/>
          <w:szCs w:val="28"/>
        </w:rPr>
      </w:pPr>
    </w:p>
    <w:p w14:paraId="160920F3" w14:textId="69431D36" w:rsidR="00B1026F" w:rsidRDefault="00B1026F">
      <w:pPr>
        <w:spacing w:after="200" w:line="276" w:lineRule="auto"/>
        <w:rPr>
          <w:rFonts w:ascii="Calibri" w:eastAsia="Calibri" w:hAnsi="Calibri"/>
          <w:sz w:val="22"/>
          <w:szCs w:val="22"/>
          <w:lang w:eastAsia="en-US"/>
        </w:rPr>
      </w:pPr>
      <w:r>
        <w:br w:type="page"/>
      </w:r>
    </w:p>
    <w:p w14:paraId="31BFC641" w14:textId="77777777" w:rsidR="00B1026F" w:rsidRPr="00E243AF" w:rsidRDefault="00B1026F" w:rsidP="00E243AF">
      <w:pPr>
        <w:pStyle w:val="1"/>
        <w:rPr>
          <w:b w:val="0"/>
          <w:bCs w:val="0"/>
        </w:rPr>
      </w:pPr>
      <w:r w:rsidRPr="00E243AF">
        <w:rPr>
          <w:rStyle w:val="af6"/>
          <w:b/>
          <w:bCs/>
        </w:rPr>
        <w:lastRenderedPageBreak/>
        <w:t xml:space="preserve">Методический анализ результатов ОГЭ </w:t>
      </w:r>
      <w:r w:rsidRPr="00E243AF">
        <w:rPr>
          <w:rStyle w:val="af6"/>
          <w:b/>
          <w:bCs/>
        </w:rPr>
        <w:br/>
        <w:t>по немецкому языку</w:t>
      </w:r>
      <w:r w:rsidRPr="00E243AF">
        <w:rPr>
          <w:rStyle w:val="af6"/>
          <w:b/>
          <w:bCs/>
        </w:rPr>
        <w:br/>
      </w:r>
    </w:p>
    <w:p w14:paraId="25256F0D" w14:textId="77777777" w:rsidR="00B1026F" w:rsidRPr="001F74B1" w:rsidRDefault="00B1026F" w:rsidP="00E243AF">
      <w:pPr>
        <w:pStyle w:val="2"/>
      </w:pPr>
      <w:r w:rsidRPr="001F74B1">
        <w:t xml:space="preserve">2.1. Количество участников ОГЭ по </w:t>
      </w:r>
      <w:r>
        <w:t>немецкому языку</w:t>
      </w:r>
      <w:r w:rsidRPr="001F74B1">
        <w:t xml:space="preserve"> (за последние годы проведения ОГЭ по предмету) по категориям</w:t>
      </w:r>
    </w:p>
    <w:p w14:paraId="28220B7C"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1CE3F3EB" w14:textId="77777777" w:rsidTr="008B095D">
        <w:trPr>
          <w:cantSplit/>
          <w:tblHeader/>
        </w:trPr>
        <w:tc>
          <w:tcPr>
            <w:tcW w:w="3261" w:type="dxa"/>
            <w:vMerge w:val="restart"/>
            <w:vAlign w:val="center"/>
          </w:tcPr>
          <w:p w14:paraId="3D1F4BA5"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74A5CA3C"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174C6313"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68818C5E"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4CF2E264" w14:textId="77777777" w:rsidR="00B1026F" w:rsidRPr="00931BA3" w:rsidRDefault="00B1026F" w:rsidP="008B095D">
            <w:pPr>
              <w:tabs>
                <w:tab w:val="left" w:pos="10320"/>
              </w:tabs>
              <w:jc w:val="center"/>
              <w:rPr>
                <w:b/>
                <w:noProof/>
              </w:rPr>
            </w:pPr>
            <w:r>
              <w:rPr>
                <w:b/>
                <w:noProof/>
              </w:rPr>
              <w:t>2022 г.</w:t>
            </w:r>
          </w:p>
        </w:tc>
      </w:tr>
      <w:tr w:rsidR="00B1026F" w:rsidRPr="00931BA3" w14:paraId="5CB8ACB4" w14:textId="77777777" w:rsidTr="008B095D">
        <w:trPr>
          <w:cantSplit/>
          <w:tblHeader/>
        </w:trPr>
        <w:tc>
          <w:tcPr>
            <w:tcW w:w="3261" w:type="dxa"/>
            <w:vMerge/>
          </w:tcPr>
          <w:p w14:paraId="70112CD3" w14:textId="77777777" w:rsidR="00B1026F" w:rsidRPr="00931BA3" w:rsidRDefault="00B1026F" w:rsidP="008B095D">
            <w:pPr>
              <w:tabs>
                <w:tab w:val="left" w:pos="10320"/>
              </w:tabs>
              <w:rPr>
                <w:b/>
                <w:noProof/>
              </w:rPr>
            </w:pPr>
          </w:p>
        </w:tc>
        <w:tc>
          <w:tcPr>
            <w:tcW w:w="797" w:type="dxa"/>
            <w:vAlign w:val="center"/>
          </w:tcPr>
          <w:p w14:paraId="5DF18C2B"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169B2EA8"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5A599F1F"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B3A5C07"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48E9445F"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7F0C375"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2A873C44"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211FD199" w14:textId="77777777" w:rsidR="00B1026F" w:rsidRPr="00931BA3" w:rsidRDefault="00B1026F" w:rsidP="008B095D">
            <w:pPr>
              <w:tabs>
                <w:tab w:val="left" w:pos="10320"/>
              </w:tabs>
              <w:jc w:val="center"/>
              <w:rPr>
                <w:noProof/>
              </w:rPr>
            </w:pPr>
            <w:r w:rsidRPr="00931BA3">
              <w:rPr>
                <w:noProof/>
              </w:rPr>
              <w:t>%</w:t>
            </w:r>
          </w:p>
        </w:tc>
      </w:tr>
      <w:tr w:rsidR="00B1026F" w:rsidRPr="00931BA3" w14:paraId="461EFF80" w14:textId="77777777" w:rsidTr="008B095D">
        <w:tc>
          <w:tcPr>
            <w:tcW w:w="3261" w:type="dxa"/>
            <w:vAlign w:val="center"/>
          </w:tcPr>
          <w:p w14:paraId="33C6523A"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5A4D56EE" w14:textId="77777777" w:rsidR="00B1026F" w:rsidRPr="00394BCD" w:rsidRDefault="00B1026F" w:rsidP="008B095D">
            <w:pPr>
              <w:jc w:val="center"/>
            </w:pPr>
            <w:r>
              <w:rPr>
                <w:noProof/>
              </w:rPr>
              <w:t>2</w:t>
            </w:r>
          </w:p>
        </w:tc>
        <w:tc>
          <w:tcPr>
            <w:tcW w:w="797" w:type="dxa"/>
            <w:vAlign w:val="center"/>
          </w:tcPr>
          <w:p w14:paraId="640CDCD3" w14:textId="77777777" w:rsidR="00B1026F" w:rsidRPr="00394BCD" w:rsidRDefault="00B1026F" w:rsidP="008B095D">
            <w:pPr>
              <w:jc w:val="center"/>
            </w:pPr>
            <w:r>
              <w:rPr>
                <w:noProof/>
              </w:rPr>
              <w:t>100,0</w:t>
            </w:r>
          </w:p>
        </w:tc>
        <w:tc>
          <w:tcPr>
            <w:tcW w:w="797" w:type="dxa"/>
            <w:vAlign w:val="center"/>
          </w:tcPr>
          <w:p w14:paraId="5C8067DD" w14:textId="77777777" w:rsidR="00B1026F" w:rsidRPr="00394BCD" w:rsidRDefault="00B1026F" w:rsidP="008B095D">
            <w:pPr>
              <w:tabs>
                <w:tab w:val="left" w:pos="10320"/>
              </w:tabs>
              <w:jc w:val="center"/>
              <w:rPr>
                <w:noProof/>
              </w:rPr>
            </w:pPr>
            <w:r>
              <w:t>34</w:t>
            </w:r>
          </w:p>
        </w:tc>
        <w:tc>
          <w:tcPr>
            <w:tcW w:w="797" w:type="dxa"/>
            <w:vAlign w:val="center"/>
          </w:tcPr>
          <w:p w14:paraId="451D61A0" w14:textId="77777777" w:rsidR="00B1026F" w:rsidRPr="00394BCD" w:rsidRDefault="00B1026F" w:rsidP="008B095D">
            <w:pPr>
              <w:tabs>
                <w:tab w:val="left" w:pos="10320"/>
              </w:tabs>
              <w:jc w:val="center"/>
              <w:rPr>
                <w:noProof/>
              </w:rPr>
            </w:pPr>
            <w:r>
              <w:t>100,0</w:t>
            </w:r>
          </w:p>
        </w:tc>
        <w:tc>
          <w:tcPr>
            <w:tcW w:w="797" w:type="dxa"/>
            <w:vAlign w:val="center"/>
          </w:tcPr>
          <w:p w14:paraId="133716E3" w14:textId="77777777" w:rsidR="00B1026F" w:rsidRPr="00394BCD" w:rsidRDefault="00B1026F" w:rsidP="008B095D">
            <w:pPr>
              <w:jc w:val="center"/>
            </w:pPr>
            <w:r>
              <w:t>-</w:t>
            </w:r>
          </w:p>
        </w:tc>
        <w:tc>
          <w:tcPr>
            <w:tcW w:w="797" w:type="dxa"/>
            <w:vAlign w:val="center"/>
          </w:tcPr>
          <w:p w14:paraId="4375BB30" w14:textId="77777777" w:rsidR="00B1026F" w:rsidRPr="00394BCD" w:rsidRDefault="00B1026F" w:rsidP="008B095D">
            <w:pPr>
              <w:jc w:val="center"/>
            </w:pPr>
            <w:r>
              <w:t>-</w:t>
            </w:r>
          </w:p>
        </w:tc>
        <w:tc>
          <w:tcPr>
            <w:tcW w:w="797" w:type="dxa"/>
            <w:vAlign w:val="center"/>
          </w:tcPr>
          <w:p w14:paraId="169AE72C" w14:textId="77777777" w:rsidR="00B1026F" w:rsidRPr="00EA3244" w:rsidRDefault="00B1026F" w:rsidP="008B095D">
            <w:pPr>
              <w:jc w:val="center"/>
            </w:pPr>
            <w:r>
              <w:rPr>
                <w:lang w:val="en-US"/>
              </w:rPr>
              <w:t>4</w:t>
            </w:r>
            <w:r>
              <w:t>2</w:t>
            </w:r>
          </w:p>
        </w:tc>
        <w:tc>
          <w:tcPr>
            <w:tcW w:w="797" w:type="dxa"/>
            <w:vAlign w:val="center"/>
          </w:tcPr>
          <w:p w14:paraId="4FA34871" w14:textId="77777777" w:rsidR="00B1026F" w:rsidRPr="00394BCD" w:rsidRDefault="00B1026F" w:rsidP="008B095D">
            <w:pPr>
              <w:jc w:val="center"/>
            </w:pPr>
            <w:r>
              <w:t>100,0</w:t>
            </w:r>
          </w:p>
        </w:tc>
      </w:tr>
      <w:tr w:rsidR="00B1026F" w:rsidRPr="00931BA3" w14:paraId="5D79508C" w14:textId="77777777" w:rsidTr="008B095D">
        <w:tc>
          <w:tcPr>
            <w:tcW w:w="3261" w:type="dxa"/>
            <w:vAlign w:val="center"/>
          </w:tcPr>
          <w:p w14:paraId="2E3CB348"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69B6AC91" w14:textId="77777777" w:rsidR="00B1026F" w:rsidRPr="00394BCD" w:rsidRDefault="00B1026F" w:rsidP="008B095D">
            <w:pPr>
              <w:jc w:val="center"/>
            </w:pPr>
            <w:r>
              <w:rPr>
                <w:noProof/>
              </w:rPr>
              <w:t>1</w:t>
            </w:r>
          </w:p>
        </w:tc>
        <w:tc>
          <w:tcPr>
            <w:tcW w:w="797" w:type="dxa"/>
            <w:vAlign w:val="center"/>
          </w:tcPr>
          <w:p w14:paraId="20072798" w14:textId="77777777" w:rsidR="00B1026F" w:rsidRPr="00394BCD" w:rsidRDefault="00B1026F" w:rsidP="008B095D">
            <w:pPr>
              <w:jc w:val="center"/>
            </w:pPr>
            <w:r>
              <w:rPr>
                <w:noProof/>
              </w:rPr>
              <w:t>50,00</w:t>
            </w:r>
          </w:p>
        </w:tc>
        <w:tc>
          <w:tcPr>
            <w:tcW w:w="797" w:type="dxa"/>
            <w:vAlign w:val="center"/>
          </w:tcPr>
          <w:p w14:paraId="4D86C1CB" w14:textId="77777777" w:rsidR="00B1026F" w:rsidRPr="00394BCD" w:rsidRDefault="00B1026F" w:rsidP="008B095D">
            <w:pPr>
              <w:tabs>
                <w:tab w:val="left" w:pos="10320"/>
              </w:tabs>
              <w:jc w:val="center"/>
              <w:rPr>
                <w:noProof/>
              </w:rPr>
            </w:pPr>
            <w:r>
              <w:t>13</w:t>
            </w:r>
          </w:p>
        </w:tc>
        <w:tc>
          <w:tcPr>
            <w:tcW w:w="797" w:type="dxa"/>
            <w:vAlign w:val="center"/>
          </w:tcPr>
          <w:p w14:paraId="45C55ED7" w14:textId="77777777" w:rsidR="00B1026F" w:rsidRPr="00394BCD" w:rsidRDefault="00B1026F" w:rsidP="008B095D">
            <w:pPr>
              <w:tabs>
                <w:tab w:val="left" w:pos="10320"/>
              </w:tabs>
              <w:jc w:val="center"/>
              <w:rPr>
                <w:noProof/>
              </w:rPr>
            </w:pPr>
            <w:r>
              <w:t>38,24</w:t>
            </w:r>
          </w:p>
        </w:tc>
        <w:tc>
          <w:tcPr>
            <w:tcW w:w="797" w:type="dxa"/>
            <w:vAlign w:val="center"/>
          </w:tcPr>
          <w:p w14:paraId="3FD42CA1" w14:textId="77777777" w:rsidR="00B1026F" w:rsidRPr="00394BCD" w:rsidRDefault="00B1026F" w:rsidP="008B095D">
            <w:pPr>
              <w:jc w:val="center"/>
            </w:pPr>
            <w:r>
              <w:t>-</w:t>
            </w:r>
          </w:p>
        </w:tc>
        <w:tc>
          <w:tcPr>
            <w:tcW w:w="797" w:type="dxa"/>
            <w:vAlign w:val="center"/>
          </w:tcPr>
          <w:p w14:paraId="49C1041D" w14:textId="77777777" w:rsidR="00B1026F" w:rsidRPr="00394BCD" w:rsidRDefault="00B1026F" w:rsidP="008B095D">
            <w:pPr>
              <w:jc w:val="center"/>
            </w:pPr>
            <w:r>
              <w:t>-</w:t>
            </w:r>
          </w:p>
        </w:tc>
        <w:tc>
          <w:tcPr>
            <w:tcW w:w="797" w:type="dxa"/>
            <w:vAlign w:val="center"/>
          </w:tcPr>
          <w:p w14:paraId="0CC7AE65" w14:textId="77777777" w:rsidR="00B1026F" w:rsidRPr="00EA3244" w:rsidRDefault="00B1026F" w:rsidP="008B095D">
            <w:pPr>
              <w:jc w:val="center"/>
            </w:pPr>
            <w:r>
              <w:t>7</w:t>
            </w:r>
          </w:p>
        </w:tc>
        <w:tc>
          <w:tcPr>
            <w:tcW w:w="797" w:type="dxa"/>
            <w:vAlign w:val="center"/>
          </w:tcPr>
          <w:p w14:paraId="637A14B5" w14:textId="77777777" w:rsidR="00B1026F" w:rsidRPr="00394BCD" w:rsidRDefault="00B1026F" w:rsidP="008B095D">
            <w:pPr>
              <w:jc w:val="center"/>
            </w:pPr>
            <w:r>
              <w:t>16,66</w:t>
            </w:r>
          </w:p>
        </w:tc>
      </w:tr>
      <w:tr w:rsidR="00B1026F" w:rsidRPr="00931BA3" w14:paraId="476C6D24" w14:textId="77777777" w:rsidTr="008B095D">
        <w:tc>
          <w:tcPr>
            <w:tcW w:w="3261" w:type="dxa"/>
            <w:vAlign w:val="center"/>
          </w:tcPr>
          <w:p w14:paraId="1214012D" w14:textId="77777777" w:rsidR="00B1026F" w:rsidRDefault="00B1026F" w:rsidP="008B095D">
            <w:pPr>
              <w:tabs>
                <w:tab w:val="left" w:pos="10320"/>
              </w:tabs>
            </w:pPr>
            <w:r>
              <w:t>В</w:t>
            </w:r>
            <w:r w:rsidRPr="00931BA3">
              <w:t>ыпускники СОШ</w:t>
            </w:r>
          </w:p>
        </w:tc>
        <w:tc>
          <w:tcPr>
            <w:tcW w:w="797" w:type="dxa"/>
            <w:vAlign w:val="center"/>
          </w:tcPr>
          <w:p w14:paraId="247DC78F" w14:textId="77777777" w:rsidR="00B1026F" w:rsidRPr="00394BCD" w:rsidRDefault="00B1026F" w:rsidP="008B095D">
            <w:pPr>
              <w:jc w:val="center"/>
            </w:pPr>
            <w:r>
              <w:rPr>
                <w:noProof/>
              </w:rPr>
              <w:t>1</w:t>
            </w:r>
          </w:p>
        </w:tc>
        <w:tc>
          <w:tcPr>
            <w:tcW w:w="797" w:type="dxa"/>
            <w:vAlign w:val="center"/>
          </w:tcPr>
          <w:p w14:paraId="085D72DF" w14:textId="77777777" w:rsidR="00B1026F" w:rsidRPr="00394BCD" w:rsidRDefault="00B1026F" w:rsidP="008B095D">
            <w:pPr>
              <w:jc w:val="center"/>
            </w:pPr>
            <w:r>
              <w:rPr>
                <w:noProof/>
              </w:rPr>
              <w:t>50,00</w:t>
            </w:r>
          </w:p>
        </w:tc>
        <w:tc>
          <w:tcPr>
            <w:tcW w:w="797" w:type="dxa"/>
            <w:vAlign w:val="center"/>
          </w:tcPr>
          <w:p w14:paraId="040C9827" w14:textId="77777777" w:rsidR="00B1026F" w:rsidRPr="00394BCD" w:rsidRDefault="00B1026F" w:rsidP="008B095D">
            <w:pPr>
              <w:tabs>
                <w:tab w:val="left" w:pos="10320"/>
              </w:tabs>
              <w:jc w:val="center"/>
              <w:rPr>
                <w:noProof/>
              </w:rPr>
            </w:pPr>
            <w:r>
              <w:t>21</w:t>
            </w:r>
          </w:p>
        </w:tc>
        <w:tc>
          <w:tcPr>
            <w:tcW w:w="797" w:type="dxa"/>
            <w:vAlign w:val="center"/>
          </w:tcPr>
          <w:p w14:paraId="7235BA0D" w14:textId="77777777" w:rsidR="00B1026F" w:rsidRPr="00394BCD" w:rsidRDefault="00B1026F" w:rsidP="008B095D">
            <w:pPr>
              <w:tabs>
                <w:tab w:val="left" w:pos="10320"/>
              </w:tabs>
              <w:jc w:val="center"/>
              <w:rPr>
                <w:noProof/>
              </w:rPr>
            </w:pPr>
            <w:r>
              <w:t>61,76</w:t>
            </w:r>
          </w:p>
        </w:tc>
        <w:tc>
          <w:tcPr>
            <w:tcW w:w="797" w:type="dxa"/>
            <w:vAlign w:val="center"/>
          </w:tcPr>
          <w:p w14:paraId="122F732C" w14:textId="77777777" w:rsidR="00B1026F" w:rsidRPr="00394BCD" w:rsidRDefault="00B1026F" w:rsidP="008B095D">
            <w:pPr>
              <w:jc w:val="center"/>
            </w:pPr>
            <w:r>
              <w:t>-</w:t>
            </w:r>
          </w:p>
        </w:tc>
        <w:tc>
          <w:tcPr>
            <w:tcW w:w="797" w:type="dxa"/>
            <w:vAlign w:val="center"/>
          </w:tcPr>
          <w:p w14:paraId="41620892" w14:textId="77777777" w:rsidR="00B1026F" w:rsidRPr="00394BCD" w:rsidRDefault="00B1026F" w:rsidP="008B095D">
            <w:pPr>
              <w:jc w:val="center"/>
            </w:pPr>
            <w:r>
              <w:t>-</w:t>
            </w:r>
          </w:p>
        </w:tc>
        <w:tc>
          <w:tcPr>
            <w:tcW w:w="797" w:type="dxa"/>
            <w:vAlign w:val="center"/>
          </w:tcPr>
          <w:p w14:paraId="68EF9B9C" w14:textId="77777777" w:rsidR="00B1026F" w:rsidRPr="00EA3244" w:rsidRDefault="00B1026F" w:rsidP="008B095D">
            <w:pPr>
              <w:jc w:val="center"/>
            </w:pPr>
            <w:r>
              <w:t>35</w:t>
            </w:r>
          </w:p>
        </w:tc>
        <w:tc>
          <w:tcPr>
            <w:tcW w:w="797" w:type="dxa"/>
            <w:vAlign w:val="center"/>
          </w:tcPr>
          <w:p w14:paraId="4B318FF4" w14:textId="77777777" w:rsidR="00B1026F" w:rsidRPr="00394BCD" w:rsidRDefault="00B1026F" w:rsidP="008B095D">
            <w:pPr>
              <w:jc w:val="center"/>
            </w:pPr>
            <w:r>
              <w:t>83,34</w:t>
            </w:r>
          </w:p>
        </w:tc>
      </w:tr>
      <w:tr w:rsidR="00B1026F" w:rsidRPr="00931BA3" w14:paraId="7A5DADF9" w14:textId="77777777" w:rsidTr="008B095D">
        <w:tc>
          <w:tcPr>
            <w:tcW w:w="3261" w:type="dxa"/>
            <w:shd w:val="clear" w:color="auto" w:fill="auto"/>
            <w:vAlign w:val="center"/>
          </w:tcPr>
          <w:p w14:paraId="25A3CE54"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182F3499" w14:textId="77777777" w:rsidR="00B1026F" w:rsidRPr="00394BCD" w:rsidRDefault="00B1026F" w:rsidP="008B095D">
            <w:pPr>
              <w:jc w:val="center"/>
            </w:pPr>
            <w:r>
              <w:rPr>
                <w:noProof/>
              </w:rPr>
              <w:t>0</w:t>
            </w:r>
          </w:p>
        </w:tc>
        <w:tc>
          <w:tcPr>
            <w:tcW w:w="797" w:type="dxa"/>
            <w:vAlign w:val="center"/>
          </w:tcPr>
          <w:p w14:paraId="6601A161" w14:textId="77777777" w:rsidR="00B1026F" w:rsidRPr="00394BCD" w:rsidRDefault="00B1026F" w:rsidP="008B095D">
            <w:pPr>
              <w:jc w:val="center"/>
            </w:pPr>
            <w:r>
              <w:rPr>
                <w:noProof/>
              </w:rPr>
              <w:t>0</w:t>
            </w:r>
          </w:p>
        </w:tc>
        <w:tc>
          <w:tcPr>
            <w:tcW w:w="797" w:type="dxa"/>
            <w:vAlign w:val="center"/>
          </w:tcPr>
          <w:p w14:paraId="6798F13C" w14:textId="77777777" w:rsidR="00B1026F" w:rsidRPr="00394BCD" w:rsidRDefault="00B1026F" w:rsidP="008B095D">
            <w:pPr>
              <w:tabs>
                <w:tab w:val="left" w:pos="10320"/>
              </w:tabs>
              <w:jc w:val="center"/>
              <w:rPr>
                <w:noProof/>
              </w:rPr>
            </w:pPr>
            <w:r>
              <w:t>1</w:t>
            </w:r>
          </w:p>
        </w:tc>
        <w:tc>
          <w:tcPr>
            <w:tcW w:w="797" w:type="dxa"/>
            <w:vAlign w:val="center"/>
          </w:tcPr>
          <w:p w14:paraId="716B7352" w14:textId="77777777" w:rsidR="00B1026F" w:rsidRPr="00394BCD" w:rsidRDefault="00B1026F" w:rsidP="008B095D">
            <w:pPr>
              <w:tabs>
                <w:tab w:val="left" w:pos="10320"/>
              </w:tabs>
              <w:jc w:val="center"/>
              <w:rPr>
                <w:noProof/>
              </w:rPr>
            </w:pPr>
            <w:r>
              <w:t>2,94</w:t>
            </w:r>
          </w:p>
        </w:tc>
        <w:tc>
          <w:tcPr>
            <w:tcW w:w="797" w:type="dxa"/>
            <w:vAlign w:val="center"/>
          </w:tcPr>
          <w:p w14:paraId="4233F98A" w14:textId="77777777" w:rsidR="00B1026F" w:rsidRPr="00394BCD" w:rsidRDefault="00B1026F" w:rsidP="008B095D">
            <w:pPr>
              <w:jc w:val="center"/>
            </w:pPr>
            <w:r>
              <w:t>-</w:t>
            </w:r>
          </w:p>
        </w:tc>
        <w:tc>
          <w:tcPr>
            <w:tcW w:w="797" w:type="dxa"/>
            <w:vAlign w:val="center"/>
          </w:tcPr>
          <w:p w14:paraId="5EF8FA93" w14:textId="77777777" w:rsidR="00B1026F" w:rsidRPr="00394BCD" w:rsidRDefault="00B1026F" w:rsidP="008B095D">
            <w:pPr>
              <w:jc w:val="center"/>
            </w:pPr>
            <w:r>
              <w:t>-</w:t>
            </w:r>
          </w:p>
        </w:tc>
        <w:tc>
          <w:tcPr>
            <w:tcW w:w="797" w:type="dxa"/>
            <w:vAlign w:val="center"/>
          </w:tcPr>
          <w:p w14:paraId="10B1B245" w14:textId="77777777" w:rsidR="00B1026F" w:rsidRPr="00A262C8" w:rsidRDefault="00B1026F" w:rsidP="008B095D">
            <w:pPr>
              <w:jc w:val="center"/>
              <w:rPr>
                <w:lang w:val="en-US"/>
              </w:rPr>
            </w:pPr>
            <w:r>
              <w:t>-</w:t>
            </w:r>
          </w:p>
        </w:tc>
        <w:tc>
          <w:tcPr>
            <w:tcW w:w="797" w:type="dxa"/>
            <w:vAlign w:val="center"/>
          </w:tcPr>
          <w:p w14:paraId="0C10C4E1" w14:textId="77777777" w:rsidR="00B1026F" w:rsidRPr="00A262C8" w:rsidRDefault="00B1026F" w:rsidP="008B095D">
            <w:pPr>
              <w:jc w:val="center"/>
              <w:rPr>
                <w:lang w:val="en-US"/>
              </w:rPr>
            </w:pPr>
            <w:r>
              <w:t>-</w:t>
            </w:r>
          </w:p>
        </w:tc>
      </w:tr>
      <w:tr w:rsidR="00B1026F" w:rsidRPr="00931BA3" w14:paraId="41094838"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6E8192C"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411AA698" w14:textId="77777777" w:rsidR="00B1026F" w:rsidRPr="00394BCD" w:rsidRDefault="00B1026F" w:rsidP="008B095D">
            <w:pPr>
              <w:jc w:val="center"/>
            </w:pPr>
            <w:r>
              <w:rPr>
                <w:noProof/>
              </w:rPr>
              <w:t>0</w:t>
            </w:r>
          </w:p>
        </w:tc>
        <w:tc>
          <w:tcPr>
            <w:tcW w:w="797" w:type="dxa"/>
            <w:tcBorders>
              <w:top w:val="single" w:sz="4" w:space="0" w:color="auto"/>
              <w:left w:val="single" w:sz="4" w:space="0" w:color="auto"/>
              <w:bottom w:val="single" w:sz="4" w:space="0" w:color="auto"/>
              <w:right w:val="single" w:sz="4" w:space="0" w:color="auto"/>
            </w:tcBorders>
            <w:vAlign w:val="center"/>
          </w:tcPr>
          <w:p w14:paraId="3675E791" w14:textId="77777777" w:rsidR="00B1026F" w:rsidRPr="00394BCD" w:rsidRDefault="00B1026F" w:rsidP="008B095D">
            <w:pPr>
              <w:jc w:val="center"/>
            </w:pPr>
            <w:r>
              <w:rPr>
                <w:noProof/>
              </w:rPr>
              <w:t>0</w:t>
            </w:r>
          </w:p>
        </w:tc>
        <w:tc>
          <w:tcPr>
            <w:tcW w:w="797" w:type="dxa"/>
            <w:tcBorders>
              <w:top w:val="single" w:sz="4" w:space="0" w:color="auto"/>
              <w:left w:val="single" w:sz="4" w:space="0" w:color="auto"/>
              <w:bottom w:val="single" w:sz="4" w:space="0" w:color="auto"/>
              <w:right w:val="single" w:sz="4" w:space="0" w:color="auto"/>
            </w:tcBorders>
            <w:vAlign w:val="center"/>
          </w:tcPr>
          <w:p w14:paraId="6441710D" w14:textId="77777777" w:rsidR="00B1026F" w:rsidRPr="00394BCD" w:rsidRDefault="00B1026F" w:rsidP="008B095D">
            <w:pPr>
              <w:tabs>
                <w:tab w:val="left" w:pos="10320"/>
              </w:tabs>
              <w:jc w:val="center"/>
              <w:rPr>
                <w:noProof/>
              </w:rPr>
            </w:pPr>
            <w:r>
              <w:t>1</w:t>
            </w:r>
          </w:p>
        </w:tc>
        <w:tc>
          <w:tcPr>
            <w:tcW w:w="797" w:type="dxa"/>
            <w:tcBorders>
              <w:top w:val="single" w:sz="4" w:space="0" w:color="auto"/>
              <w:left w:val="single" w:sz="4" w:space="0" w:color="auto"/>
              <w:bottom w:val="single" w:sz="4" w:space="0" w:color="auto"/>
              <w:right w:val="single" w:sz="4" w:space="0" w:color="auto"/>
            </w:tcBorders>
            <w:vAlign w:val="center"/>
          </w:tcPr>
          <w:p w14:paraId="3D9AF596" w14:textId="77777777" w:rsidR="00B1026F" w:rsidRPr="00394BCD" w:rsidRDefault="00B1026F" w:rsidP="008B095D">
            <w:pPr>
              <w:tabs>
                <w:tab w:val="left" w:pos="10320"/>
              </w:tabs>
              <w:jc w:val="center"/>
              <w:rPr>
                <w:noProof/>
              </w:rPr>
            </w:pPr>
            <w:r>
              <w:t>2,94</w:t>
            </w:r>
          </w:p>
        </w:tc>
        <w:tc>
          <w:tcPr>
            <w:tcW w:w="797" w:type="dxa"/>
            <w:tcBorders>
              <w:top w:val="single" w:sz="4" w:space="0" w:color="auto"/>
              <w:left w:val="single" w:sz="4" w:space="0" w:color="auto"/>
              <w:bottom w:val="single" w:sz="4" w:space="0" w:color="auto"/>
              <w:right w:val="single" w:sz="4" w:space="0" w:color="auto"/>
            </w:tcBorders>
            <w:vAlign w:val="center"/>
          </w:tcPr>
          <w:p w14:paraId="7CCC4A9D"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4457620B"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67592752" w14:textId="77777777" w:rsidR="00B1026F" w:rsidRPr="00394BCD" w:rsidRDefault="00B1026F"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62466122" w14:textId="77777777" w:rsidR="00B1026F" w:rsidRPr="00A262C8" w:rsidRDefault="00B1026F" w:rsidP="008B095D">
            <w:pPr>
              <w:jc w:val="center"/>
              <w:rPr>
                <w:lang w:val="en-US"/>
              </w:rPr>
            </w:pPr>
            <w:r>
              <w:rPr>
                <w:lang w:val="en-US"/>
              </w:rPr>
              <w:t>0</w:t>
            </w:r>
          </w:p>
        </w:tc>
      </w:tr>
    </w:tbl>
    <w:p w14:paraId="1C245148" w14:textId="77777777" w:rsidR="00B1026F" w:rsidRDefault="00B1026F" w:rsidP="00B1026F">
      <w:pPr>
        <w:jc w:val="both"/>
        <w:rPr>
          <w:b/>
        </w:rPr>
      </w:pPr>
    </w:p>
    <w:p w14:paraId="384EEED4" w14:textId="77777777" w:rsidR="00B1026F" w:rsidRPr="002178E5" w:rsidRDefault="00B1026F" w:rsidP="00B1026F">
      <w:pPr>
        <w:jc w:val="both"/>
      </w:pPr>
      <w:r w:rsidRPr="002178E5">
        <w:rPr>
          <w:b/>
          <w:i/>
        </w:rPr>
        <w:t>ВЫВОД о характере изменения количества участников ОГЭ по</w:t>
      </w:r>
      <w:r>
        <w:rPr>
          <w:b/>
          <w:i/>
        </w:rPr>
        <w:t xml:space="preserve"> немецкому языку</w:t>
      </w:r>
      <w:r w:rsidRPr="002178E5">
        <w:rPr>
          <w:b/>
          <w:i/>
        </w:rPr>
        <w:t xml:space="preserve"> </w:t>
      </w:r>
    </w:p>
    <w:p w14:paraId="472D1348" w14:textId="77777777" w:rsidR="00B1026F" w:rsidRPr="00F36D01" w:rsidRDefault="00B1026F" w:rsidP="00B1026F">
      <w:pPr>
        <w:ind w:firstLine="708"/>
        <w:jc w:val="both"/>
      </w:pPr>
      <w:r w:rsidRPr="00F36D01">
        <w:t>В ОГЭ по немецкому языку в 2022 году приняло участие всего около 0,</w:t>
      </w:r>
      <w:r>
        <w:t xml:space="preserve">20 </w:t>
      </w:r>
      <w:r w:rsidRPr="00F36D01">
        <w:t>% участников ОГЭ, низкое количество участников связано с тем, что в подавляющем большинстве ОО Республики Крым преподается английский язык. Большинство участников ОГЭ по немецкому языку</w:t>
      </w:r>
      <w:r>
        <w:t>, как и в 2019 году,</w:t>
      </w:r>
      <w:r w:rsidRPr="00F36D01">
        <w:t xml:space="preserve"> было выпускниками </w:t>
      </w:r>
      <w:r>
        <w:t>СОШ</w:t>
      </w:r>
      <w:r w:rsidRPr="00F36D01">
        <w:t xml:space="preserve"> Крыма</w:t>
      </w:r>
      <w:r>
        <w:t xml:space="preserve"> (83,34 %)</w:t>
      </w:r>
      <w:r w:rsidRPr="00F36D01">
        <w:t>.</w:t>
      </w:r>
    </w:p>
    <w:p w14:paraId="274989F3" w14:textId="77777777" w:rsidR="00B1026F" w:rsidRDefault="00B1026F" w:rsidP="00B1026F">
      <w:pPr>
        <w:jc w:val="both"/>
        <w:rPr>
          <w:b/>
          <w:bCs/>
        </w:rPr>
      </w:pPr>
    </w:p>
    <w:p w14:paraId="4B3DEC1E" w14:textId="77777777" w:rsidR="00B1026F" w:rsidRPr="0015496F" w:rsidRDefault="00B1026F" w:rsidP="00E243AF">
      <w:pPr>
        <w:pStyle w:val="2"/>
      </w:pPr>
      <w:r w:rsidRPr="0015496F">
        <w:t xml:space="preserve">2.2. Основные результаты ОГЭ по </w:t>
      </w:r>
      <w:r>
        <w:t>немецкому языку</w:t>
      </w:r>
    </w:p>
    <w:p w14:paraId="2198279F" w14:textId="77777777" w:rsidR="00B1026F" w:rsidRDefault="00B1026F" w:rsidP="00B1026F">
      <w:pPr>
        <w:tabs>
          <w:tab w:val="left" w:pos="2010"/>
        </w:tabs>
        <w:jc w:val="both"/>
      </w:pPr>
    </w:p>
    <w:p w14:paraId="6534C7BD" w14:textId="77777777" w:rsidR="00B1026F" w:rsidRDefault="00B1026F" w:rsidP="00E243AF">
      <w:pPr>
        <w:pStyle w:val="2"/>
        <w:rPr>
          <w:i/>
        </w:rPr>
      </w:pPr>
      <w:r w:rsidRPr="005F2021">
        <w:t>2.2.1</w:t>
      </w:r>
      <w:r>
        <w:t xml:space="preserve">. Диаграмма распределения первичных баллов участников ОГЭ по немецкому языку в 2022 г. </w:t>
      </w:r>
      <w:r w:rsidRPr="00A80A00">
        <w:rPr>
          <w:i/>
        </w:rPr>
        <w:t>(количество участников, получивших тот или иной балл)</w:t>
      </w:r>
    </w:p>
    <w:p w14:paraId="34DF9AB7" w14:textId="77777777" w:rsidR="00B1026F" w:rsidRDefault="00B1026F" w:rsidP="00B1026F">
      <w:pPr>
        <w:jc w:val="both"/>
        <w:rPr>
          <w:i/>
        </w:rPr>
      </w:pPr>
    </w:p>
    <w:p w14:paraId="013F3E65" w14:textId="77777777" w:rsidR="00B1026F" w:rsidRPr="00A80A00" w:rsidRDefault="00B1026F" w:rsidP="00B1026F">
      <w:pPr>
        <w:jc w:val="both"/>
        <w:rPr>
          <w:i/>
        </w:rPr>
      </w:pPr>
      <w:r>
        <w:rPr>
          <w:noProof/>
        </w:rPr>
        <w:drawing>
          <wp:inline distT="0" distB="0" distL="0" distR="0" wp14:anchorId="7252B21F" wp14:editId="69885143">
            <wp:extent cx="6120130" cy="1857375"/>
            <wp:effectExtent l="0" t="0" r="0" b="0"/>
            <wp:docPr id="17" name="Диаграмма 17">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24948FC" w14:textId="77777777" w:rsidR="00B1026F" w:rsidRDefault="00B1026F" w:rsidP="00B1026F">
      <w:pPr>
        <w:jc w:val="both"/>
        <w:rPr>
          <w:b/>
        </w:rPr>
      </w:pPr>
    </w:p>
    <w:p w14:paraId="0081D068" w14:textId="77777777" w:rsidR="00B1026F" w:rsidRPr="005F2021" w:rsidRDefault="00B1026F" w:rsidP="00E243AF">
      <w:pPr>
        <w:pStyle w:val="2"/>
      </w:pPr>
      <w:r w:rsidRPr="005F2021">
        <w:t>2.2.</w:t>
      </w:r>
      <w:r>
        <w:t>2.</w:t>
      </w:r>
      <w:r w:rsidRPr="005F2021">
        <w:t xml:space="preserve"> Динамика результатов ОГЭ по </w:t>
      </w:r>
      <w:r>
        <w:t>немецкому языку</w:t>
      </w:r>
      <w:r w:rsidRPr="005F2021">
        <w:t xml:space="preserve"> </w:t>
      </w:r>
    </w:p>
    <w:p w14:paraId="0F24D12B"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63C8BD34" w14:textId="77777777" w:rsidTr="008B095D">
        <w:tc>
          <w:tcPr>
            <w:tcW w:w="1668" w:type="dxa"/>
            <w:vMerge w:val="restart"/>
            <w:vAlign w:val="center"/>
          </w:tcPr>
          <w:p w14:paraId="1279189F"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4AB23B01" w14:textId="77777777" w:rsidR="00B1026F" w:rsidRDefault="00B1026F" w:rsidP="008B095D">
            <w:pPr>
              <w:jc w:val="center"/>
            </w:pPr>
            <w:r w:rsidRPr="00D831A4">
              <w:rPr>
                <w:rFonts w:eastAsia="MS Mincho"/>
                <w:b/>
              </w:rPr>
              <w:t>2018 г.</w:t>
            </w:r>
          </w:p>
        </w:tc>
        <w:tc>
          <w:tcPr>
            <w:tcW w:w="2047" w:type="dxa"/>
            <w:gridSpan w:val="2"/>
            <w:vAlign w:val="center"/>
          </w:tcPr>
          <w:p w14:paraId="328E7024" w14:textId="77777777" w:rsidR="00B1026F" w:rsidRDefault="00B1026F" w:rsidP="008B095D">
            <w:pPr>
              <w:jc w:val="center"/>
            </w:pPr>
            <w:r w:rsidRPr="00D831A4">
              <w:rPr>
                <w:rFonts w:eastAsia="MS Mincho"/>
                <w:b/>
              </w:rPr>
              <w:t>2019 г.</w:t>
            </w:r>
          </w:p>
        </w:tc>
        <w:tc>
          <w:tcPr>
            <w:tcW w:w="2046" w:type="dxa"/>
            <w:gridSpan w:val="2"/>
            <w:vAlign w:val="center"/>
          </w:tcPr>
          <w:p w14:paraId="1D70DDE9" w14:textId="77777777" w:rsidR="00B1026F" w:rsidRDefault="00B1026F" w:rsidP="008B095D">
            <w:pPr>
              <w:jc w:val="center"/>
            </w:pPr>
            <w:r>
              <w:rPr>
                <w:rFonts w:eastAsia="MS Mincho"/>
                <w:b/>
              </w:rPr>
              <w:t>2021 г.</w:t>
            </w:r>
          </w:p>
        </w:tc>
        <w:tc>
          <w:tcPr>
            <w:tcW w:w="1940" w:type="dxa"/>
            <w:gridSpan w:val="2"/>
            <w:vAlign w:val="center"/>
          </w:tcPr>
          <w:p w14:paraId="0DFDFC67"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123DCDF0" w14:textId="77777777" w:rsidTr="008B095D">
        <w:tc>
          <w:tcPr>
            <w:tcW w:w="1668" w:type="dxa"/>
            <w:vMerge/>
            <w:vAlign w:val="center"/>
          </w:tcPr>
          <w:p w14:paraId="270F602A" w14:textId="77777777" w:rsidR="00B1026F" w:rsidRDefault="00B1026F" w:rsidP="008B095D">
            <w:pPr>
              <w:jc w:val="center"/>
            </w:pPr>
          </w:p>
        </w:tc>
        <w:tc>
          <w:tcPr>
            <w:tcW w:w="1023" w:type="dxa"/>
            <w:vAlign w:val="center"/>
          </w:tcPr>
          <w:p w14:paraId="13E8F0CB" w14:textId="77777777" w:rsidR="00B1026F" w:rsidRDefault="00B1026F" w:rsidP="008B095D">
            <w:pPr>
              <w:jc w:val="center"/>
            </w:pPr>
            <w:r>
              <w:rPr>
                <w:rFonts w:eastAsia="MS Mincho"/>
              </w:rPr>
              <w:t>чел.</w:t>
            </w:r>
          </w:p>
        </w:tc>
        <w:tc>
          <w:tcPr>
            <w:tcW w:w="1023" w:type="dxa"/>
            <w:vAlign w:val="center"/>
          </w:tcPr>
          <w:p w14:paraId="6A6A64CD" w14:textId="77777777" w:rsidR="00B1026F" w:rsidRDefault="00B1026F" w:rsidP="008B095D">
            <w:pPr>
              <w:jc w:val="center"/>
            </w:pPr>
            <w:r>
              <w:rPr>
                <w:rFonts w:eastAsia="MS Mincho"/>
              </w:rPr>
              <w:t>%</w:t>
            </w:r>
          </w:p>
        </w:tc>
        <w:tc>
          <w:tcPr>
            <w:tcW w:w="1023" w:type="dxa"/>
            <w:vAlign w:val="center"/>
          </w:tcPr>
          <w:p w14:paraId="0EA9EA23" w14:textId="77777777" w:rsidR="00B1026F" w:rsidRDefault="00B1026F" w:rsidP="008B095D">
            <w:pPr>
              <w:jc w:val="center"/>
            </w:pPr>
            <w:r>
              <w:rPr>
                <w:rFonts w:eastAsia="MS Mincho"/>
              </w:rPr>
              <w:t>чел.</w:t>
            </w:r>
          </w:p>
        </w:tc>
        <w:tc>
          <w:tcPr>
            <w:tcW w:w="1024" w:type="dxa"/>
            <w:vAlign w:val="center"/>
          </w:tcPr>
          <w:p w14:paraId="2787F624" w14:textId="77777777" w:rsidR="00B1026F" w:rsidRDefault="00B1026F" w:rsidP="008B095D">
            <w:pPr>
              <w:jc w:val="center"/>
            </w:pPr>
            <w:r>
              <w:rPr>
                <w:rFonts w:eastAsia="MS Mincho"/>
              </w:rPr>
              <w:t>%</w:t>
            </w:r>
          </w:p>
        </w:tc>
        <w:tc>
          <w:tcPr>
            <w:tcW w:w="1023" w:type="dxa"/>
            <w:vAlign w:val="center"/>
          </w:tcPr>
          <w:p w14:paraId="25FA8A1D" w14:textId="77777777" w:rsidR="00B1026F" w:rsidRDefault="00B1026F" w:rsidP="008B095D">
            <w:pPr>
              <w:jc w:val="center"/>
            </w:pPr>
            <w:r>
              <w:rPr>
                <w:rFonts w:eastAsia="MS Mincho"/>
              </w:rPr>
              <w:t>чел.</w:t>
            </w:r>
          </w:p>
        </w:tc>
        <w:tc>
          <w:tcPr>
            <w:tcW w:w="1023" w:type="dxa"/>
            <w:vAlign w:val="center"/>
          </w:tcPr>
          <w:p w14:paraId="17913582" w14:textId="77777777" w:rsidR="00B1026F" w:rsidRDefault="00B1026F" w:rsidP="008B095D">
            <w:pPr>
              <w:jc w:val="center"/>
            </w:pPr>
            <w:r>
              <w:rPr>
                <w:rFonts w:eastAsia="MS Mincho"/>
              </w:rPr>
              <w:t>%</w:t>
            </w:r>
          </w:p>
        </w:tc>
        <w:tc>
          <w:tcPr>
            <w:tcW w:w="1023" w:type="dxa"/>
            <w:vAlign w:val="center"/>
          </w:tcPr>
          <w:p w14:paraId="38BE6DD4" w14:textId="77777777" w:rsidR="00B1026F" w:rsidRDefault="00B1026F" w:rsidP="008B095D">
            <w:pPr>
              <w:jc w:val="center"/>
            </w:pPr>
            <w:r>
              <w:rPr>
                <w:rFonts w:eastAsia="MS Mincho"/>
              </w:rPr>
              <w:t>чел.</w:t>
            </w:r>
          </w:p>
        </w:tc>
        <w:tc>
          <w:tcPr>
            <w:tcW w:w="917" w:type="dxa"/>
            <w:vAlign w:val="center"/>
          </w:tcPr>
          <w:p w14:paraId="7C88414B" w14:textId="77777777" w:rsidR="00B1026F" w:rsidRDefault="00B1026F" w:rsidP="008B095D">
            <w:pPr>
              <w:jc w:val="center"/>
            </w:pPr>
            <w:r>
              <w:rPr>
                <w:rFonts w:eastAsia="MS Mincho"/>
              </w:rPr>
              <w:t>%</w:t>
            </w:r>
          </w:p>
        </w:tc>
      </w:tr>
      <w:tr w:rsidR="00B1026F" w14:paraId="6525FCFA" w14:textId="77777777" w:rsidTr="008B095D">
        <w:tc>
          <w:tcPr>
            <w:tcW w:w="1668" w:type="dxa"/>
            <w:vAlign w:val="center"/>
          </w:tcPr>
          <w:p w14:paraId="6812350B" w14:textId="77777777" w:rsidR="00B1026F" w:rsidRPr="00F47D08" w:rsidRDefault="00B1026F" w:rsidP="008B095D">
            <w:pPr>
              <w:jc w:val="center"/>
              <w:rPr>
                <w:b/>
                <w:bCs/>
              </w:rPr>
            </w:pPr>
            <w:r w:rsidRPr="00F47D08">
              <w:rPr>
                <w:b/>
                <w:bCs/>
              </w:rPr>
              <w:t>«2»</w:t>
            </w:r>
          </w:p>
        </w:tc>
        <w:tc>
          <w:tcPr>
            <w:tcW w:w="1023" w:type="dxa"/>
            <w:vAlign w:val="center"/>
          </w:tcPr>
          <w:p w14:paraId="1D89E46E" w14:textId="77777777" w:rsidR="00B1026F" w:rsidRDefault="00B1026F" w:rsidP="008B095D">
            <w:pPr>
              <w:jc w:val="center"/>
              <w:rPr>
                <w:rFonts w:eastAsia="MS Mincho"/>
              </w:rPr>
            </w:pPr>
            <w:r>
              <w:rPr>
                <w:rFonts w:eastAsia="MS Mincho"/>
              </w:rPr>
              <w:t>0</w:t>
            </w:r>
          </w:p>
        </w:tc>
        <w:tc>
          <w:tcPr>
            <w:tcW w:w="1023" w:type="dxa"/>
            <w:vAlign w:val="center"/>
          </w:tcPr>
          <w:p w14:paraId="4E0D05FC" w14:textId="77777777" w:rsidR="00B1026F" w:rsidRDefault="00B1026F" w:rsidP="008B095D">
            <w:pPr>
              <w:jc w:val="center"/>
              <w:rPr>
                <w:rFonts w:eastAsia="MS Mincho"/>
              </w:rPr>
            </w:pPr>
            <w:r>
              <w:rPr>
                <w:rFonts w:eastAsia="MS Mincho"/>
              </w:rPr>
              <w:t>0</w:t>
            </w:r>
          </w:p>
        </w:tc>
        <w:tc>
          <w:tcPr>
            <w:tcW w:w="1023" w:type="dxa"/>
            <w:vAlign w:val="center"/>
          </w:tcPr>
          <w:p w14:paraId="64AB6CF6" w14:textId="77777777" w:rsidR="00B1026F" w:rsidRDefault="00B1026F" w:rsidP="008B095D">
            <w:pPr>
              <w:jc w:val="center"/>
              <w:rPr>
                <w:rFonts w:eastAsia="MS Mincho"/>
              </w:rPr>
            </w:pPr>
            <w:r>
              <w:rPr>
                <w:rFonts w:eastAsia="MS Mincho"/>
              </w:rPr>
              <w:t>1</w:t>
            </w:r>
          </w:p>
        </w:tc>
        <w:tc>
          <w:tcPr>
            <w:tcW w:w="1024" w:type="dxa"/>
            <w:vAlign w:val="center"/>
          </w:tcPr>
          <w:p w14:paraId="1F800019" w14:textId="77777777" w:rsidR="00B1026F" w:rsidRDefault="00B1026F" w:rsidP="008B095D">
            <w:pPr>
              <w:jc w:val="center"/>
              <w:rPr>
                <w:rFonts w:eastAsia="MS Mincho"/>
              </w:rPr>
            </w:pPr>
            <w:r>
              <w:rPr>
                <w:rFonts w:eastAsia="MS Mincho"/>
              </w:rPr>
              <w:t>2,94</w:t>
            </w:r>
          </w:p>
        </w:tc>
        <w:tc>
          <w:tcPr>
            <w:tcW w:w="1023" w:type="dxa"/>
            <w:vAlign w:val="center"/>
          </w:tcPr>
          <w:p w14:paraId="0C9073AF" w14:textId="77777777" w:rsidR="00B1026F" w:rsidRDefault="00B1026F" w:rsidP="008B095D">
            <w:pPr>
              <w:jc w:val="center"/>
              <w:rPr>
                <w:rFonts w:eastAsia="MS Mincho"/>
              </w:rPr>
            </w:pPr>
            <w:r>
              <w:rPr>
                <w:rFonts w:eastAsia="MS Mincho"/>
              </w:rPr>
              <w:t>-</w:t>
            </w:r>
          </w:p>
        </w:tc>
        <w:tc>
          <w:tcPr>
            <w:tcW w:w="1023" w:type="dxa"/>
            <w:vAlign w:val="center"/>
          </w:tcPr>
          <w:p w14:paraId="1CB2C7AF" w14:textId="77777777" w:rsidR="00B1026F" w:rsidRDefault="00B1026F" w:rsidP="008B095D">
            <w:pPr>
              <w:jc w:val="center"/>
              <w:rPr>
                <w:rFonts w:eastAsia="MS Mincho"/>
              </w:rPr>
            </w:pPr>
            <w:r>
              <w:rPr>
                <w:rFonts w:eastAsia="MS Mincho"/>
              </w:rPr>
              <w:t>-</w:t>
            </w:r>
          </w:p>
        </w:tc>
        <w:tc>
          <w:tcPr>
            <w:tcW w:w="1023" w:type="dxa"/>
          </w:tcPr>
          <w:p w14:paraId="11A34684" w14:textId="77777777" w:rsidR="00B1026F" w:rsidRPr="00895919" w:rsidRDefault="00B1026F" w:rsidP="008B095D">
            <w:pPr>
              <w:jc w:val="center"/>
              <w:rPr>
                <w:rFonts w:eastAsia="MS Mincho"/>
              </w:rPr>
            </w:pPr>
            <w:r w:rsidRPr="00FE4AA2">
              <w:t>0</w:t>
            </w:r>
          </w:p>
        </w:tc>
        <w:tc>
          <w:tcPr>
            <w:tcW w:w="917" w:type="dxa"/>
          </w:tcPr>
          <w:p w14:paraId="3FD4E36F" w14:textId="77777777" w:rsidR="00B1026F" w:rsidRPr="00D2753D" w:rsidRDefault="00B1026F" w:rsidP="008B095D">
            <w:pPr>
              <w:jc w:val="center"/>
              <w:rPr>
                <w:rFonts w:eastAsia="MS Mincho"/>
                <w:lang w:val="en-US"/>
              </w:rPr>
            </w:pPr>
            <w:r w:rsidRPr="00FE4AA2">
              <w:t>0,00%</w:t>
            </w:r>
          </w:p>
        </w:tc>
      </w:tr>
      <w:tr w:rsidR="00B1026F" w14:paraId="50503105" w14:textId="77777777" w:rsidTr="008B095D">
        <w:tc>
          <w:tcPr>
            <w:tcW w:w="1668" w:type="dxa"/>
            <w:vAlign w:val="center"/>
          </w:tcPr>
          <w:p w14:paraId="7D66F2FC" w14:textId="77777777" w:rsidR="00B1026F" w:rsidRDefault="00B1026F" w:rsidP="008B095D">
            <w:pPr>
              <w:jc w:val="center"/>
            </w:pPr>
            <w:r w:rsidRPr="00F47D08">
              <w:rPr>
                <w:rFonts w:eastAsia="MS Mincho"/>
                <w:b/>
                <w:bCs/>
              </w:rPr>
              <w:t>«3»</w:t>
            </w:r>
          </w:p>
        </w:tc>
        <w:tc>
          <w:tcPr>
            <w:tcW w:w="1023" w:type="dxa"/>
            <w:vAlign w:val="center"/>
          </w:tcPr>
          <w:p w14:paraId="7184AA86" w14:textId="77777777" w:rsidR="00B1026F" w:rsidRDefault="00B1026F" w:rsidP="008B095D">
            <w:pPr>
              <w:jc w:val="center"/>
            </w:pPr>
            <w:r>
              <w:rPr>
                <w:rFonts w:eastAsia="MS Mincho"/>
              </w:rPr>
              <w:t>1</w:t>
            </w:r>
          </w:p>
        </w:tc>
        <w:tc>
          <w:tcPr>
            <w:tcW w:w="1023" w:type="dxa"/>
            <w:vAlign w:val="center"/>
          </w:tcPr>
          <w:p w14:paraId="098ED5FD" w14:textId="77777777" w:rsidR="00B1026F" w:rsidRDefault="00B1026F" w:rsidP="008B095D">
            <w:pPr>
              <w:jc w:val="center"/>
            </w:pPr>
            <w:r>
              <w:rPr>
                <w:rFonts w:eastAsia="MS Mincho"/>
              </w:rPr>
              <w:t>59,00</w:t>
            </w:r>
          </w:p>
        </w:tc>
        <w:tc>
          <w:tcPr>
            <w:tcW w:w="1023" w:type="dxa"/>
            <w:vAlign w:val="center"/>
          </w:tcPr>
          <w:p w14:paraId="47B3EF66" w14:textId="77777777" w:rsidR="00B1026F" w:rsidRDefault="00B1026F" w:rsidP="008B095D">
            <w:pPr>
              <w:jc w:val="center"/>
            </w:pPr>
            <w:r>
              <w:rPr>
                <w:rFonts w:eastAsia="MS Mincho"/>
              </w:rPr>
              <w:t>18</w:t>
            </w:r>
          </w:p>
        </w:tc>
        <w:tc>
          <w:tcPr>
            <w:tcW w:w="1024" w:type="dxa"/>
            <w:vAlign w:val="center"/>
          </w:tcPr>
          <w:p w14:paraId="5CF40780" w14:textId="77777777" w:rsidR="00B1026F" w:rsidRDefault="00B1026F" w:rsidP="008B095D">
            <w:pPr>
              <w:jc w:val="center"/>
            </w:pPr>
            <w:r>
              <w:rPr>
                <w:rFonts w:eastAsia="MS Mincho"/>
              </w:rPr>
              <w:t>52,94</w:t>
            </w:r>
          </w:p>
        </w:tc>
        <w:tc>
          <w:tcPr>
            <w:tcW w:w="1023" w:type="dxa"/>
            <w:vAlign w:val="center"/>
          </w:tcPr>
          <w:p w14:paraId="18D0A579" w14:textId="77777777" w:rsidR="00B1026F" w:rsidRDefault="00B1026F" w:rsidP="008B095D">
            <w:pPr>
              <w:jc w:val="center"/>
            </w:pPr>
            <w:r>
              <w:t>-</w:t>
            </w:r>
          </w:p>
        </w:tc>
        <w:tc>
          <w:tcPr>
            <w:tcW w:w="1023" w:type="dxa"/>
            <w:vAlign w:val="center"/>
          </w:tcPr>
          <w:p w14:paraId="1768E2FC" w14:textId="77777777" w:rsidR="00B1026F" w:rsidRDefault="00B1026F" w:rsidP="008B095D">
            <w:pPr>
              <w:jc w:val="center"/>
            </w:pPr>
            <w:r>
              <w:t>-</w:t>
            </w:r>
          </w:p>
        </w:tc>
        <w:tc>
          <w:tcPr>
            <w:tcW w:w="1023" w:type="dxa"/>
          </w:tcPr>
          <w:p w14:paraId="2DD890B9" w14:textId="77777777" w:rsidR="00B1026F" w:rsidRPr="00895919" w:rsidRDefault="00B1026F" w:rsidP="008B095D">
            <w:pPr>
              <w:jc w:val="center"/>
            </w:pPr>
            <w:r w:rsidRPr="00FE4AA2">
              <w:t>9</w:t>
            </w:r>
          </w:p>
        </w:tc>
        <w:tc>
          <w:tcPr>
            <w:tcW w:w="917" w:type="dxa"/>
          </w:tcPr>
          <w:p w14:paraId="6834E55E" w14:textId="77777777" w:rsidR="00B1026F" w:rsidRPr="00D2753D" w:rsidRDefault="00B1026F" w:rsidP="008B095D">
            <w:pPr>
              <w:jc w:val="center"/>
              <w:rPr>
                <w:lang w:val="en-US"/>
              </w:rPr>
            </w:pPr>
            <w:r w:rsidRPr="00FE4AA2">
              <w:t>21,43%</w:t>
            </w:r>
          </w:p>
        </w:tc>
      </w:tr>
      <w:tr w:rsidR="00B1026F" w14:paraId="12F840CB" w14:textId="77777777" w:rsidTr="008B095D">
        <w:tc>
          <w:tcPr>
            <w:tcW w:w="1668" w:type="dxa"/>
            <w:vAlign w:val="center"/>
          </w:tcPr>
          <w:p w14:paraId="2F757FE8" w14:textId="77777777" w:rsidR="00B1026F" w:rsidRDefault="00B1026F" w:rsidP="008B095D">
            <w:pPr>
              <w:jc w:val="center"/>
            </w:pPr>
            <w:r w:rsidRPr="00F47D08">
              <w:rPr>
                <w:rFonts w:eastAsia="MS Mincho"/>
                <w:b/>
                <w:bCs/>
              </w:rPr>
              <w:t>«4»</w:t>
            </w:r>
          </w:p>
        </w:tc>
        <w:tc>
          <w:tcPr>
            <w:tcW w:w="1023" w:type="dxa"/>
            <w:vAlign w:val="center"/>
          </w:tcPr>
          <w:p w14:paraId="49B8C11F" w14:textId="77777777" w:rsidR="00B1026F" w:rsidRDefault="00B1026F" w:rsidP="008B095D">
            <w:pPr>
              <w:jc w:val="center"/>
            </w:pPr>
            <w:r>
              <w:rPr>
                <w:rFonts w:eastAsia="MS Mincho"/>
              </w:rPr>
              <w:t>0</w:t>
            </w:r>
          </w:p>
        </w:tc>
        <w:tc>
          <w:tcPr>
            <w:tcW w:w="1023" w:type="dxa"/>
            <w:vAlign w:val="center"/>
          </w:tcPr>
          <w:p w14:paraId="4FD593EF" w14:textId="77777777" w:rsidR="00B1026F" w:rsidRDefault="00B1026F" w:rsidP="008B095D">
            <w:pPr>
              <w:jc w:val="center"/>
            </w:pPr>
            <w:r>
              <w:rPr>
                <w:rFonts w:eastAsia="MS Mincho"/>
              </w:rPr>
              <w:t>0</w:t>
            </w:r>
          </w:p>
        </w:tc>
        <w:tc>
          <w:tcPr>
            <w:tcW w:w="1023" w:type="dxa"/>
            <w:vAlign w:val="center"/>
          </w:tcPr>
          <w:p w14:paraId="4F991137" w14:textId="77777777" w:rsidR="00B1026F" w:rsidRDefault="00B1026F" w:rsidP="008B095D">
            <w:pPr>
              <w:jc w:val="center"/>
            </w:pPr>
            <w:r>
              <w:rPr>
                <w:rFonts w:eastAsia="MS Mincho"/>
              </w:rPr>
              <w:t>10</w:t>
            </w:r>
          </w:p>
        </w:tc>
        <w:tc>
          <w:tcPr>
            <w:tcW w:w="1024" w:type="dxa"/>
            <w:vAlign w:val="center"/>
          </w:tcPr>
          <w:p w14:paraId="3E363935" w14:textId="77777777" w:rsidR="00B1026F" w:rsidRDefault="00B1026F" w:rsidP="008B095D">
            <w:pPr>
              <w:jc w:val="center"/>
            </w:pPr>
            <w:r>
              <w:rPr>
                <w:rFonts w:eastAsia="MS Mincho"/>
              </w:rPr>
              <w:t>29,41</w:t>
            </w:r>
          </w:p>
        </w:tc>
        <w:tc>
          <w:tcPr>
            <w:tcW w:w="1023" w:type="dxa"/>
            <w:vAlign w:val="center"/>
          </w:tcPr>
          <w:p w14:paraId="413D7202" w14:textId="77777777" w:rsidR="00B1026F" w:rsidRDefault="00B1026F" w:rsidP="008B095D">
            <w:pPr>
              <w:jc w:val="center"/>
            </w:pPr>
            <w:r>
              <w:t>-</w:t>
            </w:r>
          </w:p>
        </w:tc>
        <w:tc>
          <w:tcPr>
            <w:tcW w:w="1023" w:type="dxa"/>
            <w:vAlign w:val="center"/>
          </w:tcPr>
          <w:p w14:paraId="6D4B82B4" w14:textId="77777777" w:rsidR="00B1026F" w:rsidRDefault="00B1026F" w:rsidP="008B095D">
            <w:pPr>
              <w:jc w:val="center"/>
            </w:pPr>
            <w:r>
              <w:t>-</w:t>
            </w:r>
          </w:p>
        </w:tc>
        <w:tc>
          <w:tcPr>
            <w:tcW w:w="1023" w:type="dxa"/>
          </w:tcPr>
          <w:p w14:paraId="04E21447" w14:textId="77777777" w:rsidR="00B1026F" w:rsidRPr="00895919" w:rsidRDefault="00B1026F" w:rsidP="008B095D">
            <w:pPr>
              <w:jc w:val="center"/>
            </w:pPr>
            <w:r w:rsidRPr="00FE4AA2">
              <w:t>26</w:t>
            </w:r>
          </w:p>
        </w:tc>
        <w:tc>
          <w:tcPr>
            <w:tcW w:w="917" w:type="dxa"/>
          </w:tcPr>
          <w:p w14:paraId="70309605" w14:textId="77777777" w:rsidR="00B1026F" w:rsidRPr="00D2753D" w:rsidRDefault="00B1026F" w:rsidP="008B095D">
            <w:pPr>
              <w:jc w:val="center"/>
              <w:rPr>
                <w:lang w:val="en-US"/>
              </w:rPr>
            </w:pPr>
            <w:r w:rsidRPr="00FE4AA2">
              <w:t>61,90%</w:t>
            </w:r>
          </w:p>
        </w:tc>
      </w:tr>
      <w:tr w:rsidR="00B1026F" w14:paraId="57B7571D" w14:textId="77777777" w:rsidTr="008B095D">
        <w:tc>
          <w:tcPr>
            <w:tcW w:w="1668" w:type="dxa"/>
            <w:vAlign w:val="center"/>
          </w:tcPr>
          <w:p w14:paraId="58DA72B4"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center"/>
          </w:tcPr>
          <w:p w14:paraId="4F6F3DC1" w14:textId="77777777" w:rsidR="00B1026F" w:rsidRDefault="00B1026F" w:rsidP="008B095D">
            <w:pPr>
              <w:jc w:val="center"/>
            </w:pPr>
            <w:r>
              <w:rPr>
                <w:rFonts w:eastAsia="MS Mincho"/>
              </w:rPr>
              <w:t>1</w:t>
            </w:r>
          </w:p>
        </w:tc>
        <w:tc>
          <w:tcPr>
            <w:tcW w:w="1023" w:type="dxa"/>
            <w:vAlign w:val="center"/>
          </w:tcPr>
          <w:p w14:paraId="79A0F132" w14:textId="77777777" w:rsidR="00B1026F" w:rsidRDefault="00B1026F" w:rsidP="008B095D">
            <w:pPr>
              <w:jc w:val="center"/>
            </w:pPr>
            <w:r>
              <w:rPr>
                <w:rFonts w:eastAsia="MS Mincho"/>
              </w:rPr>
              <w:t>50,00</w:t>
            </w:r>
          </w:p>
        </w:tc>
        <w:tc>
          <w:tcPr>
            <w:tcW w:w="1023" w:type="dxa"/>
            <w:vAlign w:val="center"/>
          </w:tcPr>
          <w:p w14:paraId="2E52146F" w14:textId="77777777" w:rsidR="00B1026F" w:rsidRDefault="00B1026F" w:rsidP="008B095D">
            <w:pPr>
              <w:jc w:val="center"/>
            </w:pPr>
            <w:r>
              <w:rPr>
                <w:rFonts w:eastAsia="MS Mincho"/>
              </w:rPr>
              <w:t>5</w:t>
            </w:r>
          </w:p>
        </w:tc>
        <w:tc>
          <w:tcPr>
            <w:tcW w:w="1024" w:type="dxa"/>
            <w:vAlign w:val="center"/>
          </w:tcPr>
          <w:p w14:paraId="1DE6B72D" w14:textId="77777777" w:rsidR="00B1026F" w:rsidRDefault="00B1026F" w:rsidP="008B095D">
            <w:pPr>
              <w:jc w:val="center"/>
            </w:pPr>
            <w:r>
              <w:rPr>
                <w:rFonts w:eastAsia="MS Mincho"/>
              </w:rPr>
              <w:t>14,71</w:t>
            </w:r>
          </w:p>
        </w:tc>
        <w:tc>
          <w:tcPr>
            <w:tcW w:w="1023" w:type="dxa"/>
            <w:vAlign w:val="center"/>
          </w:tcPr>
          <w:p w14:paraId="370DEC73" w14:textId="77777777" w:rsidR="00B1026F" w:rsidRDefault="00B1026F" w:rsidP="008B095D">
            <w:pPr>
              <w:jc w:val="center"/>
            </w:pPr>
            <w:r>
              <w:t>-</w:t>
            </w:r>
          </w:p>
        </w:tc>
        <w:tc>
          <w:tcPr>
            <w:tcW w:w="1023" w:type="dxa"/>
            <w:vAlign w:val="center"/>
          </w:tcPr>
          <w:p w14:paraId="2C34CCF9" w14:textId="77777777" w:rsidR="00B1026F" w:rsidRDefault="00B1026F" w:rsidP="008B095D">
            <w:pPr>
              <w:jc w:val="center"/>
            </w:pPr>
            <w:r>
              <w:t>-</w:t>
            </w:r>
          </w:p>
        </w:tc>
        <w:tc>
          <w:tcPr>
            <w:tcW w:w="1023" w:type="dxa"/>
          </w:tcPr>
          <w:p w14:paraId="00A83418" w14:textId="77777777" w:rsidR="00B1026F" w:rsidRPr="00D2753D" w:rsidRDefault="00B1026F" w:rsidP="008B095D">
            <w:pPr>
              <w:jc w:val="center"/>
              <w:rPr>
                <w:lang w:val="en-US"/>
              </w:rPr>
            </w:pPr>
            <w:r w:rsidRPr="00FE4AA2">
              <w:t>7</w:t>
            </w:r>
          </w:p>
        </w:tc>
        <w:tc>
          <w:tcPr>
            <w:tcW w:w="917" w:type="dxa"/>
          </w:tcPr>
          <w:p w14:paraId="4FE322B5" w14:textId="77777777" w:rsidR="00B1026F" w:rsidRPr="00D2753D" w:rsidRDefault="00B1026F" w:rsidP="008B095D">
            <w:pPr>
              <w:jc w:val="center"/>
            </w:pPr>
            <w:r w:rsidRPr="00FE4AA2">
              <w:t>16,67%</w:t>
            </w:r>
          </w:p>
        </w:tc>
      </w:tr>
    </w:tbl>
    <w:p w14:paraId="2F95E547" w14:textId="77777777" w:rsidR="00B1026F" w:rsidRDefault="00B1026F" w:rsidP="00B1026F">
      <w:pPr>
        <w:jc w:val="both"/>
        <w:rPr>
          <w:b/>
          <w:bCs/>
        </w:rPr>
      </w:pPr>
    </w:p>
    <w:p w14:paraId="2489A44B" w14:textId="77777777" w:rsidR="00B1026F" w:rsidRPr="005F2021" w:rsidRDefault="00B1026F" w:rsidP="00E243AF">
      <w:pPr>
        <w:pStyle w:val="2"/>
      </w:pPr>
      <w:r w:rsidRPr="005F2021">
        <w:lastRenderedPageBreak/>
        <w:t>2.2.</w:t>
      </w:r>
      <w:r>
        <w:t>3. Результаты ОГЭ по АТЕ региона</w:t>
      </w:r>
    </w:p>
    <w:p w14:paraId="4F70A05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9932" w:type="dxa"/>
        <w:jc w:val="center"/>
        <w:tblLook w:val="04A0" w:firstRow="1" w:lastRow="0" w:firstColumn="1" w:lastColumn="0" w:noHBand="0" w:noVBand="1"/>
      </w:tblPr>
      <w:tblGrid>
        <w:gridCol w:w="532"/>
        <w:gridCol w:w="2134"/>
        <w:gridCol w:w="826"/>
        <w:gridCol w:w="627"/>
        <w:gridCol w:w="836"/>
        <w:gridCol w:w="11"/>
        <w:gridCol w:w="610"/>
        <w:gridCol w:w="1076"/>
        <w:gridCol w:w="11"/>
        <w:gridCol w:w="610"/>
        <w:gridCol w:w="1076"/>
        <w:gridCol w:w="11"/>
        <w:gridCol w:w="610"/>
        <w:gridCol w:w="956"/>
        <w:gridCol w:w="6"/>
      </w:tblGrid>
      <w:tr w:rsidR="00B1026F" w14:paraId="6661B66F" w14:textId="77777777" w:rsidTr="008B095D">
        <w:trPr>
          <w:jc w:val="center"/>
        </w:trPr>
        <w:tc>
          <w:tcPr>
            <w:tcW w:w="532" w:type="dxa"/>
            <w:vMerge w:val="restart"/>
            <w:vAlign w:val="center"/>
          </w:tcPr>
          <w:p w14:paraId="2EC52F29" w14:textId="77777777" w:rsidR="00B1026F" w:rsidRPr="00B527B4" w:rsidRDefault="00B1026F" w:rsidP="008B095D">
            <w:pPr>
              <w:jc w:val="center"/>
              <w:rPr>
                <w:b/>
                <w:sz w:val="22"/>
                <w:szCs w:val="22"/>
              </w:rPr>
            </w:pPr>
            <w:r w:rsidRPr="00B527B4">
              <w:rPr>
                <w:b/>
                <w:sz w:val="22"/>
                <w:szCs w:val="22"/>
              </w:rPr>
              <w:t>№ п/п</w:t>
            </w:r>
          </w:p>
        </w:tc>
        <w:tc>
          <w:tcPr>
            <w:tcW w:w="2134" w:type="dxa"/>
            <w:vMerge w:val="restart"/>
            <w:vAlign w:val="center"/>
          </w:tcPr>
          <w:p w14:paraId="5DAEF8C8"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1C8AF609" w14:textId="77777777" w:rsidR="00B1026F" w:rsidRPr="00B527B4" w:rsidRDefault="00B1026F" w:rsidP="008B095D">
            <w:pPr>
              <w:jc w:val="center"/>
              <w:rPr>
                <w:b/>
                <w:sz w:val="22"/>
                <w:szCs w:val="22"/>
              </w:rPr>
            </w:pPr>
            <w:r w:rsidRPr="00B527B4">
              <w:rPr>
                <w:b/>
                <w:sz w:val="22"/>
                <w:szCs w:val="22"/>
              </w:rPr>
              <w:t>Всего участ</w:t>
            </w:r>
          </w:p>
          <w:p w14:paraId="1A0D87E5" w14:textId="77777777" w:rsidR="00B1026F" w:rsidRPr="00B527B4" w:rsidRDefault="00B1026F" w:rsidP="008B095D">
            <w:pPr>
              <w:jc w:val="center"/>
              <w:rPr>
                <w:b/>
                <w:sz w:val="22"/>
                <w:szCs w:val="22"/>
              </w:rPr>
            </w:pPr>
            <w:r w:rsidRPr="00B527B4">
              <w:rPr>
                <w:b/>
                <w:sz w:val="22"/>
                <w:szCs w:val="22"/>
              </w:rPr>
              <w:t>ников</w:t>
            </w:r>
          </w:p>
        </w:tc>
        <w:tc>
          <w:tcPr>
            <w:tcW w:w="1474" w:type="dxa"/>
            <w:gridSpan w:val="3"/>
            <w:vAlign w:val="center"/>
          </w:tcPr>
          <w:p w14:paraId="142320C1" w14:textId="77777777" w:rsidR="00B1026F" w:rsidRPr="00B527B4" w:rsidRDefault="00B1026F" w:rsidP="008B095D">
            <w:pPr>
              <w:jc w:val="center"/>
              <w:rPr>
                <w:b/>
                <w:sz w:val="22"/>
                <w:szCs w:val="22"/>
              </w:rPr>
            </w:pPr>
            <w:r w:rsidRPr="00B527B4">
              <w:rPr>
                <w:b/>
                <w:sz w:val="22"/>
                <w:szCs w:val="22"/>
              </w:rPr>
              <w:t>«2»</w:t>
            </w:r>
          </w:p>
        </w:tc>
        <w:tc>
          <w:tcPr>
            <w:tcW w:w="1697" w:type="dxa"/>
            <w:gridSpan w:val="3"/>
            <w:vAlign w:val="center"/>
          </w:tcPr>
          <w:p w14:paraId="22AC474F" w14:textId="77777777" w:rsidR="00B1026F" w:rsidRPr="00B527B4" w:rsidRDefault="00B1026F" w:rsidP="008B095D">
            <w:pPr>
              <w:jc w:val="center"/>
              <w:rPr>
                <w:b/>
                <w:sz w:val="22"/>
                <w:szCs w:val="22"/>
              </w:rPr>
            </w:pPr>
            <w:r w:rsidRPr="00B527B4">
              <w:rPr>
                <w:b/>
                <w:sz w:val="22"/>
                <w:szCs w:val="22"/>
              </w:rPr>
              <w:t>«3»</w:t>
            </w:r>
          </w:p>
        </w:tc>
        <w:tc>
          <w:tcPr>
            <w:tcW w:w="1697" w:type="dxa"/>
            <w:gridSpan w:val="3"/>
            <w:vAlign w:val="center"/>
          </w:tcPr>
          <w:p w14:paraId="46386835" w14:textId="77777777" w:rsidR="00B1026F" w:rsidRPr="00B527B4" w:rsidRDefault="00B1026F" w:rsidP="008B095D">
            <w:pPr>
              <w:jc w:val="center"/>
              <w:rPr>
                <w:b/>
                <w:sz w:val="22"/>
                <w:szCs w:val="22"/>
              </w:rPr>
            </w:pPr>
            <w:r w:rsidRPr="00B527B4">
              <w:rPr>
                <w:b/>
                <w:sz w:val="22"/>
                <w:szCs w:val="22"/>
              </w:rPr>
              <w:t>«4»</w:t>
            </w:r>
          </w:p>
        </w:tc>
        <w:tc>
          <w:tcPr>
            <w:tcW w:w="1572" w:type="dxa"/>
            <w:gridSpan w:val="3"/>
            <w:vAlign w:val="center"/>
          </w:tcPr>
          <w:p w14:paraId="7D02902B" w14:textId="77777777" w:rsidR="00B1026F" w:rsidRPr="00B527B4" w:rsidRDefault="00B1026F" w:rsidP="008B095D">
            <w:pPr>
              <w:jc w:val="center"/>
              <w:rPr>
                <w:b/>
                <w:sz w:val="22"/>
                <w:szCs w:val="22"/>
              </w:rPr>
            </w:pPr>
            <w:r w:rsidRPr="00B527B4">
              <w:rPr>
                <w:b/>
                <w:sz w:val="22"/>
                <w:szCs w:val="22"/>
              </w:rPr>
              <w:t>«5»</w:t>
            </w:r>
          </w:p>
        </w:tc>
      </w:tr>
      <w:tr w:rsidR="00B1026F" w14:paraId="6653D2AF" w14:textId="77777777" w:rsidTr="008B095D">
        <w:trPr>
          <w:gridAfter w:val="1"/>
          <w:wAfter w:w="6" w:type="dxa"/>
          <w:trHeight w:hRule="exact" w:val="908"/>
          <w:jc w:val="center"/>
        </w:trPr>
        <w:tc>
          <w:tcPr>
            <w:tcW w:w="532" w:type="dxa"/>
            <w:vMerge/>
            <w:vAlign w:val="center"/>
          </w:tcPr>
          <w:p w14:paraId="4DA0A10E" w14:textId="77777777" w:rsidR="00B1026F" w:rsidRPr="00CF0CA8" w:rsidRDefault="00B1026F" w:rsidP="008B095D">
            <w:pPr>
              <w:jc w:val="center"/>
              <w:rPr>
                <w:b/>
                <w:sz w:val="20"/>
                <w:szCs w:val="20"/>
              </w:rPr>
            </w:pPr>
          </w:p>
        </w:tc>
        <w:tc>
          <w:tcPr>
            <w:tcW w:w="2134" w:type="dxa"/>
            <w:vMerge/>
            <w:vAlign w:val="center"/>
          </w:tcPr>
          <w:p w14:paraId="264F8309" w14:textId="77777777" w:rsidR="00B1026F" w:rsidRPr="00CF0CA8" w:rsidRDefault="00B1026F" w:rsidP="008B095D">
            <w:pPr>
              <w:jc w:val="center"/>
              <w:rPr>
                <w:b/>
                <w:sz w:val="20"/>
                <w:szCs w:val="20"/>
              </w:rPr>
            </w:pPr>
          </w:p>
        </w:tc>
        <w:tc>
          <w:tcPr>
            <w:tcW w:w="826" w:type="dxa"/>
            <w:vMerge/>
            <w:vAlign w:val="center"/>
          </w:tcPr>
          <w:p w14:paraId="5362A7CA" w14:textId="77777777" w:rsidR="00B1026F" w:rsidRPr="00CF0CA8" w:rsidRDefault="00B1026F" w:rsidP="008B095D">
            <w:pPr>
              <w:jc w:val="center"/>
              <w:rPr>
                <w:b/>
                <w:sz w:val="20"/>
                <w:szCs w:val="20"/>
              </w:rPr>
            </w:pPr>
          </w:p>
        </w:tc>
        <w:tc>
          <w:tcPr>
            <w:tcW w:w="627" w:type="dxa"/>
            <w:vAlign w:val="center"/>
          </w:tcPr>
          <w:p w14:paraId="0ACBE114" w14:textId="77777777" w:rsidR="00B1026F" w:rsidRPr="00B527B4" w:rsidRDefault="00B1026F" w:rsidP="008B095D">
            <w:pPr>
              <w:jc w:val="center"/>
              <w:rPr>
                <w:b/>
                <w:sz w:val="22"/>
                <w:szCs w:val="22"/>
              </w:rPr>
            </w:pPr>
            <w:r w:rsidRPr="00B527B4">
              <w:rPr>
                <w:b/>
                <w:sz w:val="22"/>
                <w:szCs w:val="22"/>
              </w:rPr>
              <w:t>чел.</w:t>
            </w:r>
          </w:p>
        </w:tc>
        <w:tc>
          <w:tcPr>
            <w:tcW w:w="836" w:type="dxa"/>
            <w:vAlign w:val="center"/>
          </w:tcPr>
          <w:p w14:paraId="4A8676EF" w14:textId="77777777" w:rsidR="00B1026F" w:rsidRPr="00B527B4" w:rsidRDefault="00B1026F" w:rsidP="008B095D">
            <w:pPr>
              <w:jc w:val="center"/>
              <w:rPr>
                <w:b/>
                <w:sz w:val="22"/>
                <w:szCs w:val="22"/>
              </w:rPr>
            </w:pPr>
            <w:r w:rsidRPr="00B527B4">
              <w:rPr>
                <w:b/>
                <w:sz w:val="22"/>
                <w:szCs w:val="22"/>
              </w:rPr>
              <w:t>%</w:t>
            </w:r>
          </w:p>
        </w:tc>
        <w:tc>
          <w:tcPr>
            <w:tcW w:w="621" w:type="dxa"/>
            <w:gridSpan w:val="2"/>
            <w:vAlign w:val="center"/>
          </w:tcPr>
          <w:p w14:paraId="238D9148" w14:textId="77777777" w:rsidR="00B1026F" w:rsidRPr="00B527B4" w:rsidRDefault="00B1026F" w:rsidP="008B095D">
            <w:pPr>
              <w:jc w:val="center"/>
              <w:rPr>
                <w:b/>
                <w:sz w:val="22"/>
                <w:szCs w:val="22"/>
              </w:rPr>
            </w:pPr>
            <w:r w:rsidRPr="00B527B4">
              <w:rPr>
                <w:b/>
                <w:sz w:val="22"/>
                <w:szCs w:val="22"/>
              </w:rPr>
              <w:t>чел.</w:t>
            </w:r>
          </w:p>
        </w:tc>
        <w:tc>
          <w:tcPr>
            <w:tcW w:w="1076" w:type="dxa"/>
            <w:vAlign w:val="center"/>
          </w:tcPr>
          <w:p w14:paraId="090B4490" w14:textId="77777777" w:rsidR="00B1026F" w:rsidRPr="00B527B4" w:rsidRDefault="00B1026F" w:rsidP="008B095D">
            <w:pPr>
              <w:jc w:val="center"/>
              <w:rPr>
                <w:b/>
                <w:sz w:val="22"/>
                <w:szCs w:val="22"/>
              </w:rPr>
            </w:pPr>
            <w:r w:rsidRPr="00B527B4">
              <w:rPr>
                <w:b/>
                <w:sz w:val="22"/>
                <w:szCs w:val="22"/>
              </w:rPr>
              <w:t>%</w:t>
            </w:r>
          </w:p>
        </w:tc>
        <w:tc>
          <w:tcPr>
            <w:tcW w:w="621" w:type="dxa"/>
            <w:gridSpan w:val="2"/>
            <w:vAlign w:val="center"/>
          </w:tcPr>
          <w:p w14:paraId="1051EDC8" w14:textId="77777777" w:rsidR="00B1026F" w:rsidRPr="00B527B4" w:rsidRDefault="00B1026F" w:rsidP="008B095D">
            <w:pPr>
              <w:jc w:val="center"/>
              <w:rPr>
                <w:b/>
                <w:sz w:val="22"/>
                <w:szCs w:val="22"/>
              </w:rPr>
            </w:pPr>
            <w:r w:rsidRPr="00B527B4">
              <w:rPr>
                <w:b/>
                <w:sz w:val="22"/>
                <w:szCs w:val="22"/>
              </w:rPr>
              <w:t>чел.</w:t>
            </w:r>
          </w:p>
        </w:tc>
        <w:tc>
          <w:tcPr>
            <w:tcW w:w="1076" w:type="dxa"/>
            <w:vAlign w:val="center"/>
          </w:tcPr>
          <w:p w14:paraId="321BBE3D" w14:textId="77777777" w:rsidR="00B1026F" w:rsidRPr="00B527B4" w:rsidRDefault="00B1026F" w:rsidP="008B095D">
            <w:pPr>
              <w:jc w:val="center"/>
              <w:rPr>
                <w:b/>
                <w:sz w:val="22"/>
                <w:szCs w:val="22"/>
              </w:rPr>
            </w:pPr>
            <w:r w:rsidRPr="00B527B4">
              <w:rPr>
                <w:b/>
                <w:sz w:val="22"/>
                <w:szCs w:val="22"/>
              </w:rPr>
              <w:t>%</w:t>
            </w:r>
          </w:p>
        </w:tc>
        <w:tc>
          <w:tcPr>
            <w:tcW w:w="621" w:type="dxa"/>
            <w:gridSpan w:val="2"/>
            <w:vAlign w:val="center"/>
          </w:tcPr>
          <w:p w14:paraId="6D5E06EB" w14:textId="77777777" w:rsidR="00B1026F" w:rsidRPr="00B527B4" w:rsidRDefault="00B1026F" w:rsidP="008B095D">
            <w:pPr>
              <w:jc w:val="center"/>
              <w:rPr>
                <w:b/>
                <w:sz w:val="22"/>
                <w:szCs w:val="22"/>
              </w:rPr>
            </w:pPr>
            <w:r w:rsidRPr="00B527B4">
              <w:rPr>
                <w:b/>
                <w:sz w:val="22"/>
                <w:szCs w:val="22"/>
              </w:rPr>
              <w:t>чел.</w:t>
            </w:r>
          </w:p>
        </w:tc>
        <w:tc>
          <w:tcPr>
            <w:tcW w:w="956" w:type="dxa"/>
            <w:vAlign w:val="center"/>
          </w:tcPr>
          <w:p w14:paraId="4B3C60A1" w14:textId="77777777" w:rsidR="00B1026F" w:rsidRPr="00B527B4" w:rsidRDefault="00B1026F" w:rsidP="008B095D">
            <w:pPr>
              <w:jc w:val="center"/>
              <w:rPr>
                <w:b/>
                <w:sz w:val="22"/>
                <w:szCs w:val="22"/>
              </w:rPr>
            </w:pPr>
            <w:r w:rsidRPr="00B527B4">
              <w:rPr>
                <w:b/>
                <w:sz w:val="22"/>
                <w:szCs w:val="22"/>
              </w:rPr>
              <w:t>%</w:t>
            </w:r>
          </w:p>
        </w:tc>
      </w:tr>
      <w:tr w:rsidR="00B1026F" w14:paraId="411ECC2D" w14:textId="77777777" w:rsidTr="008B095D">
        <w:trPr>
          <w:gridAfter w:val="1"/>
          <w:wAfter w:w="6" w:type="dxa"/>
          <w:jc w:val="center"/>
        </w:trPr>
        <w:tc>
          <w:tcPr>
            <w:tcW w:w="532" w:type="dxa"/>
            <w:vAlign w:val="center"/>
          </w:tcPr>
          <w:p w14:paraId="38C66761" w14:textId="77777777" w:rsidR="00B1026F" w:rsidRDefault="00B1026F" w:rsidP="008B095D">
            <w:r w:rsidRPr="002178E5">
              <w:rPr>
                <w:sz w:val="20"/>
                <w:szCs w:val="20"/>
              </w:rPr>
              <w:t>1</w:t>
            </w:r>
          </w:p>
        </w:tc>
        <w:tc>
          <w:tcPr>
            <w:tcW w:w="2134" w:type="dxa"/>
          </w:tcPr>
          <w:p w14:paraId="2E78CBFB"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6B362A8E" w14:textId="77777777" w:rsidR="00B1026F" w:rsidRPr="00A9686D" w:rsidRDefault="00B1026F" w:rsidP="008B095D">
            <w:pPr>
              <w:jc w:val="center"/>
              <w:rPr>
                <w:sz w:val="22"/>
                <w:szCs w:val="22"/>
              </w:rPr>
            </w:pPr>
            <w:r w:rsidRPr="00A9686D">
              <w:rPr>
                <w:sz w:val="22"/>
                <w:szCs w:val="22"/>
              </w:rPr>
              <w:t>0</w:t>
            </w:r>
          </w:p>
        </w:tc>
        <w:tc>
          <w:tcPr>
            <w:tcW w:w="627" w:type="dxa"/>
          </w:tcPr>
          <w:p w14:paraId="180B89A4" w14:textId="77777777" w:rsidR="00B1026F" w:rsidRPr="00A9686D" w:rsidRDefault="00B1026F" w:rsidP="008B095D">
            <w:pPr>
              <w:jc w:val="center"/>
              <w:rPr>
                <w:sz w:val="22"/>
                <w:szCs w:val="22"/>
              </w:rPr>
            </w:pPr>
            <w:r w:rsidRPr="00A9686D">
              <w:rPr>
                <w:sz w:val="22"/>
                <w:szCs w:val="22"/>
              </w:rPr>
              <w:t>0</w:t>
            </w:r>
          </w:p>
        </w:tc>
        <w:tc>
          <w:tcPr>
            <w:tcW w:w="836" w:type="dxa"/>
          </w:tcPr>
          <w:p w14:paraId="0DAC1C64"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EC9EA91" w14:textId="77777777" w:rsidR="00B1026F" w:rsidRPr="00A9686D" w:rsidRDefault="00B1026F" w:rsidP="008B095D">
            <w:pPr>
              <w:jc w:val="center"/>
              <w:rPr>
                <w:sz w:val="22"/>
                <w:szCs w:val="22"/>
              </w:rPr>
            </w:pPr>
            <w:r w:rsidRPr="00A9686D">
              <w:rPr>
                <w:sz w:val="22"/>
                <w:szCs w:val="22"/>
              </w:rPr>
              <w:t>0</w:t>
            </w:r>
          </w:p>
        </w:tc>
        <w:tc>
          <w:tcPr>
            <w:tcW w:w="1076" w:type="dxa"/>
          </w:tcPr>
          <w:p w14:paraId="43388608"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6A7AB413" w14:textId="77777777" w:rsidR="00B1026F" w:rsidRPr="00A9686D" w:rsidRDefault="00B1026F" w:rsidP="008B095D">
            <w:pPr>
              <w:jc w:val="center"/>
              <w:rPr>
                <w:sz w:val="22"/>
                <w:szCs w:val="22"/>
              </w:rPr>
            </w:pPr>
            <w:r w:rsidRPr="00A9686D">
              <w:rPr>
                <w:sz w:val="22"/>
                <w:szCs w:val="22"/>
              </w:rPr>
              <w:t>0</w:t>
            </w:r>
          </w:p>
        </w:tc>
        <w:tc>
          <w:tcPr>
            <w:tcW w:w="1076" w:type="dxa"/>
          </w:tcPr>
          <w:p w14:paraId="005B2E93"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45165F92" w14:textId="77777777" w:rsidR="00B1026F" w:rsidRPr="00A9686D" w:rsidRDefault="00B1026F" w:rsidP="008B095D">
            <w:pPr>
              <w:jc w:val="center"/>
              <w:rPr>
                <w:sz w:val="22"/>
                <w:szCs w:val="22"/>
              </w:rPr>
            </w:pPr>
            <w:r w:rsidRPr="00A9686D">
              <w:rPr>
                <w:sz w:val="22"/>
                <w:szCs w:val="22"/>
              </w:rPr>
              <w:t>0</w:t>
            </w:r>
          </w:p>
        </w:tc>
        <w:tc>
          <w:tcPr>
            <w:tcW w:w="956" w:type="dxa"/>
          </w:tcPr>
          <w:p w14:paraId="065D374A" w14:textId="77777777" w:rsidR="00B1026F" w:rsidRPr="00A9686D" w:rsidRDefault="00B1026F" w:rsidP="008B095D">
            <w:pPr>
              <w:jc w:val="center"/>
              <w:rPr>
                <w:sz w:val="22"/>
                <w:szCs w:val="22"/>
              </w:rPr>
            </w:pPr>
            <w:r w:rsidRPr="00A9686D">
              <w:rPr>
                <w:sz w:val="22"/>
                <w:szCs w:val="22"/>
              </w:rPr>
              <w:t>0,00%</w:t>
            </w:r>
          </w:p>
        </w:tc>
      </w:tr>
      <w:tr w:rsidR="00B1026F" w14:paraId="1BA5CBFC" w14:textId="77777777" w:rsidTr="008B095D">
        <w:trPr>
          <w:gridAfter w:val="1"/>
          <w:wAfter w:w="6" w:type="dxa"/>
          <w:jc w:val="center"/>
        </w:trPr>
        <w:tc>
          <w:tcPr>
            <w:tcW w:w="532" w:type="dxa"/>
            <w:vAlign w:val="center"/>
          </w:tcPr>
          <w:p w14:paraId="558BC053" w14:textId="77777777" w:rsidR="00B1026F" w:rsidRDefault="00B1026F" w:rsidP="008B095D">
            <w:r>
              <w:rPr>
                <w:sz w:val="20"/>
                <w:szCs w:val="20"/>
              </w:rPr>
              <w:t>2</w:t>
            </w:r>
          </w:p>
        </w:tc>
        <w:tc>
          <w:tcPr>
            <w:tcW w:w="2134" w:type="dxa"/>
          </w:tcPr>
          <w:p w14:paraId="6D5E1228" w14:textId="77777777" w:rsidR="00B1026F" w:rsidRDefault="00B1026F" w:rsidP="008B095D">
            <w:r w:rsidRPr="00F47D08">
              <w:rPr>
                <w:rFonts w:eastAsia="Times New Roman"/>
                <w:sz w:val="22"/>
                <w:szCs w:val="22"/>
                <w:lang w:eastAsia="en-US"/>
              </w:rPr>
              <w:t>Белогорский район</w:t>
            </w:r>
          </w:p>
        </w:tc>
        <w:tc>
          <w:tcPr>
            <w:tcW w:w="826" w:type="dxa"/>
          </w:tcPr>
          <w:p w14:paraId="4CEB78D9" w14:textId="77777777" w:rsidR="00B1026F" w:rsidRPr="00A9686D" w:rsidRDefault="00B1026F" w:rsidP="008B095D">
            <w:pPr>
              <w:jc w:val="center"/>
              <w:rPr>
                <w:sz w:val="22"/>
                <w:szCs w:val="22"/>
              </w:rPr>
            </w:pPr>
            <w:r w:rsidRPr="00A9686D">
              <w:rPr>
                <w:sz w:val="22"/>
                <w:szCs w:val="22"/>
              </w:rPr>
              <w:t>0</w:t>
            </w:r>
          </w:p>
        </w:tc>
        <w:tc>
          <w:tcPr>
            <w:tcW w:w="627" w:type="dxa"/>
          </w:tcPr>
          <w:p w14:paraId="00880177" w14:textId="77777777" w:rsidR="00B1026F" w:rsidRPr="00A9686D" w:rsidRDefault="00B1026F" w:rsidP="008B095D">
            <w:pPr>
              <w:jc w:val="center"/>
              <w:rPr>
                <w:sz w:val="22"/>
                <w:szCs w:val="22"/>
              </w:rPr>
            </w:pPr>
            <w:r w:rsidRPr="00A9686D">
              <w:rPr>
                <w:sz w:val="22"/>
                <w:szCs w:val="22"/>
              </w:rPr>
              <w:t>0</w:t>
            </w:r>
          </w:p>
        </w:tc>
        <w:tc>
          <w:tcPr>
            <w:tcW w:w="836" w:type="dxa"/>
          </w:tcPr>
          <w:p w14:paraId="7CACE388"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0FA1C62E" w14:textId="77777777" w:rsidR="00B1026F" w:rsidRPr="00A9686D" w:rsidRDefault="00B1026F" w:rsidP="008B095D">
            <w:pPr>
              <w:jc w:val="center"/>
              <w:rPr>
                <w:sz w:val="22"/>
                <w:szCs w:val="22"/>
              </w:rPr>
            </w:pPr>
            <w:r w:rsidRPr="00A9686D">
              <w:rPr>
                <w:sz w:val="22"/>
                <w:szCs w:val="22"/>
              </w:rPr>
              <w:t>0</w:t>
            </w:r>
          </w:p>
        </w:tc>
        <w:tc>
          <w:tcPr>
            <w:tcW w:w="1076" w:type="dxa"/>
          </w:tcPr>
          <w:p w14:paraId="4C3C95C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4B4A9636" w14:textId="77777777" w:rsidR="00B1026F" w:rsidRPr="00A9686D" w:rsidRDefault="00B1026F" w:rsidP="008B095D">
            <w:pPr>
              <w:jc w:val="center"/>
              <w:rPr>
                <w:sz w:val="22"/>
                <w:szCs w:val="22"/>
              </w:rPr>
            </w:pPr>
            <w:r w:rsidRPr="00A9686D">
              <w:rPr>
                <w:sz w:val="22"/>
                <w:szCs w:val="22"/>
              </w:rPr>
              <w:t>0</w:t>
            </w:r>
          </w:p>
        </w:tc>
        <w:tc>
          <w:tcPr>
            <w:tcW w:w="1076" w:type="dxa"/>
          </w:tcPr>
          <w:p w14:paraId="077161D3"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3C284B7" w14:textId="77777777" w:rsidR="00B1026F" w:rsidRPr="00A9686D" w:rsidRDefault="00B1026F" w:rsidP="008B095D">
            <w:pPr>
              <w:jc w:val="center"/>
              <w:rPr>
                <w:sz w:val="22"/>
                <w:szCs w:val="22"/>
              </w:rPr>
            </w:pPr>
            <w:r w:rsidRPr="00A9686D">
              <w:rPr>
                <w:sz w:val="22"/>
                <w:szCs w:val="22"/>
              </w:rPr>
              <w:t>0</w:t>
            </w:r>
          </w:p>
        </w:tc>
        <w:tc>
          <w:tcPr>
            <w:tcW w:w="956" w:type="dxa"/>
          </w:tcPr>
          <w:p w14:paraId="786A28A2" w14:textId="77777777" w:rsidR="00B1026F" w:rsidRPr="00A9686D" w:rsidRDefault="00B1026F" w:rsidP="008B095D">
            <w:pPr>
              <w:jc w:val="center"/>
              <w:rPr>
                <w:sz w:val="22"/>
                <w:szCs w:val="22"/>
              </w:rPr>
            </w:pPr>
            <w:r w:rsidRPr="00A9686D">
              <w:rPr>
                <w:sz w:val="22"/>
                <w:szCs w:val="22"/>
              </w:rPr>
              <w:t>0,00%</w:t>
            </w:r>
          </w:p>
        </w:tc>
      </w:tr>
      <w:tr w:rsidR="00B1026F" w14:paraId="2FB4C247" w14:textId="77777777" w:rsidTr="008B095D">
        <w:trPr>
          <w:gridAfter w:val="1"/>
          <w:wAfter w:w="6" w:type="dxa"/>
          <w:jc w:val="center"/>
        </w:trPr>
        <w:tc>
          <w:tcPr>
            <w:tcW w:w="532" w:type="dxa"/>
            <w:vAlign w:val="center"/>
          </w:tcPr>
          <w:p w14:paraId="428F4336" w14:textId="77777777" w:rsidR="00B1026F" w:rsidRDefault="00B1026F" w:rsidP="008B095D">
            <w:r>
              <w:rPr>
                <w:sz w:val="20"/>
                <w:szCs w:val="20"/>
              </w:rPr>
              <w:t>3</w:t>
            </w:r>
          </w:p>
        </w:tc>
        <w:tc>
          <w:tcPr>
            <w:tcW w:w="2134" w:type="dxa"/>
          </w:tcPr>
          <w:p w14:paraId="0D123F18" w14:textId="77777777" w:rsidR="00B1026F" w:rsidRDefault="00B1026F" w:rsidP="008B095D">
            <w:r w:rsidRPr="00F47D08">
              <w:rPr>
                <w:rFonts w:eastAsia="Times New Roman"/>
                <w:sz w:val="22"/>
                <w:szCs w:val="22"/>
                <w:lang w:eastAsia="en-US"/>
              </w:rPr>
              <w:t>Джанкойский район</w:t>
            </w:r>
          </w:p>
        </w:tc>
        <w:tc>
          <w:tcPr>
            <w:tcW w:w="826" w:type="dxa"/>
          </w:tcPr>
          <w:p w14:paraId="100B3258" w14:textId="77777777" w:rsidR="00B1026F" w:rsidRPr="00A9686D" w:rsidRDefault="00B1026F" w:rsidP="008B095D">
            <w:pPr>
              <w:jc w:val="center"/>
              <w:rPr>
                <w:sz w:val="22"/>
                <w:szCs w:val="22"/>
              </w:rPr>
            </w:pPr>
            <w:r w:rsidRPr="00A9686D">
              <w:rPr>
                <w:sz w:val="22"/>
                <w:szCs w:val="22"/>
              </w:rPr>
              <w:t>0</w:t>
            </w:r>
          </w:p>
        </w:tc>
        <w:tc>
          <w:tcPr>
            <w:tcW w:w="627" w:type="dxa"/>
          </w:tcPr>
          <w:p w14:paraId="18971D68" w14:textId="77777777" w:rsidR="00B1026F" w:rsidRPr="00A9686D" w:rsidRDefault="00B1026F" w:rsidP="008B095D">
            <w:pPr>
              <w:jc w:val="center"/>
              <w:rPr>
                <w:sz w:val="22"/>
                <w:szCs w:val="22"/>
              </w:rPr>
            </w:pPr>
            <w:r w:rsidRPr="00A9686D">
              <w:rPr>
                <w:sz w:val="22"/>
                <w:szCs w:val="22"/>
              </w:rPr>
              <w:t>0</w:t>
            </w:r>
          </w:p>
        </w:tc>
        <w:tc>
          <w:tcPr>
            <w:tcW w:w="836" w:type="dxa"/>
          </w:tcPr>
          <w:p w14:paraId="784FE489"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BFF6018" w14:textId="77777777" w:rsidR="00B1026F" w:rsidRPr="00A9686D" w:rsidRDefault="00B1026F" w:rsidP="008B095D">
            <w:pPr>
              <w:jc w:val="center"/>
              <w:rPr>
                <w:sz w:val="22"/>
                <w:szCs w:val="22"/>
              </w:rPr>
            </w:pPr>
            <w:r w:rsidRPr="00A9686D">
              <w:rPr>
                <w:sz w:val="22"/>
                <w:szCs w:val="22"/>
              </w:rPr>
              <w:t>0</w:t>
            </w:r>
          </w:p>
        </w:tc>
        <w:tc>
          <w:tcPr>
            <w:tcW w:w="1076" w:type="dxa"/>
          </w:tcPr>
          <w:p w14:paraId="7F164A2A"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528181C" w14:textId="77777777" w:rsidR="00B1026F" w:rsidRPr="00A9686D" w:rsidRDefault="00B1026F" w:rsidP="008B095D">
            <w:pPr>
              <w:jc w:val="center"/>
              <w:rPr>
                <w:sz w:val="22"/>
                <w:szCs w:val="22"/>
              </w:rPr>
            </w:pPr>
            <w:r w:rsidRPr="00A9686D">
              <w:rPr>
                <w:sz w:val="22"/>
                <w:szCs w:val="22"/>
              </w:rPr>
              <w:t>0</w:t>
            </w:r>
          </w:p>
        </w:tc>
        <w:tc>
          <w:tcPr>
            <w:tcW w:w="1076" w:type="dxa"/>
          </w:tcPr>
          <w:p w14:paraId="3E319E8C"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09C396E" w14:textId="77777777" w:rsidR="00B1026F" w:rsidRPr="00A9686D" w:rsidRDefault="00B1026F" w:rsidP="008B095D">
            <w:pPr>
              <w:jc w:val="center"/>
              <w:rPr>
                <w:sz w:val="22"/>
                <w:szCs w:val="22"/>
              </w:rPr>
            </w:pPr>
            <w:r w:rsidRPr="00A9686D">
              <w:rPr>
                <w:sz w:val="22"/>
                <w:szCs w:val="22"/>
              </w:rPr>
              <w:t>0</w:t>
            </w:r>
          </w:p>
        </w:tc>
        <w:tc>
          <w:tcPr>
            <w:tcW w:w="956" w:type="dxa"/>
          </w:tcPr>
          <w:p w14:paraId="5453D8E6" w14:textId="77777777" w:rsidR="00B1026F" w:rsidRPr="00A9686D" w:rsidRDefault="00B1026F" w:rsidP="008B095D">
            <w:pPr>
              <w:jc w:val="center"/>
              <w:rPr>
                <w:sz w:val="22"/>
                <w:szCs w:val="22"/>
              </w:rPr>
            </w:pPr>
            <w:r w:rsidRPr="00A9686D">
              <w:rPr>
                <w:sz w:val="22"/>
                <w:szCs w:val="22"/>
              </w:rPr>
              <w:t>0,00%</w:t>
            </w:r>
          </w:p>
        </w:tc>
      </w:tr>
      <w:tr w:rsidR="00B1026F" w14:paraId="0D6163D7" w14:textId="77777777" w:rsidTr="008B095D">
        <w:trPr>
          <w:gridAfter w:val="1"/>
          <w:wAfter w:w="6" w:type="dxa"/>
          <w:jc w:val="center"/>
        </w:trPr>
        <w:tc>
          <w:tcPr>
            <w:tcW w:w="532" w:type="dxa"/>
            <w:vAlign w:val="center"/>
          </w:tcPr>
          <w:p w14:paraId="448DE5A6" w14:textId="77777777" w:rsidR="00B1026F" w:rsidRDefault="00B1026F" w:rsidP="008B095D">
            <w:r>
              <w:rPr>
                <w:sz w:val="20"/>
                <w:szCs w:val="20"/>
              </w:rPr>
              <w:t>4</w:t>
            </w:r>
          </w:p>
        </w:tc>
        <w:tc>
          <w:tcPr>
            <w:tcW w:w="2134" w:type="dxa"/>
          </w:tcPr>
          <w:p w14:paraId="12AFF291" w14:textId="77777777" w:rsidR="00B1026F" w:rsidRDefault="00B1026F" w:rsidP="008B095D">
            <w:r w:rsidRPr="00F47D08">
              <w:rPr>
                <w:rFonts w:eastAsia="Times New Roman"/>
                <w:sz w:val="22"/>
                <w:szCs w:val="22"/>
                <w:lang w:eastAsia="en-US"/>
              </w:rPr>
              <w:t>Кировский район</w:t>
            </w:r>
          </w:p>
        </w:tc>
        <w:tc>
          <w:tcPr>
            <w:tcW w:w="826" w:type="dxa"/>
          </w:tcPr>
          <w:p w14:paraId="02F94F50" w14:textId="77777777" w:rsidR="00B1026F" w:rsidRPr="00A9686D" w:rsidRDefault="00B1026F" w:rsidP="008B095D">
            <w:pPr>
              <w:jc w:val="center"/>
              <w:rPr>
                <w:sz w:val="22"/>
                <w:szCs w:val="22"/>
              </w:rPr>
            </w:pPr>
            <w:r w:rsidRPr="00A9686D">
              <w:rPr>
                <w:sz w:val="22"/>
                <w:szCs w:val="22"/>
              </w:rPr>
              <w:t>0</w:t>
            </w:r>
          </w:p>
        </w:tc>
        <w:tc>
          <w:tcPr>
            <w:tcW w:w="627" w:type="dxa"/>
          </w:tcPr>
          <w:p w14:paraId="3164711A" w14:textId="77777777" w:rsidR="00B1026F" w:rsidRPr="00A9686D" w:rsidRDefault="00B1026F" w:rsidP="008B095D">
            <w:pPr>
              <w:jc w:val="center"/>
              <w:rPr>
                <w:sz w:val="22"/>
                <w:szCs w:val="22"/>
              </w:rPr>
            </w:pPr>
            <w:r w:rsidRPr="00A9686D">
              <w:rPr>
                <w:sz w:val="22"/>
                <w:szCs w:val="22"/>
              </w:rPr>
              <w:t>0</w:t>
            </w:r>
          </w:p>
        </w:tc>
        <w:tc>
          <w:tcPr>
            <w:tcW w:w="836" w:type="dxa"/>
          </w:tcPr>
          <w:p w14:paraId="7553BF6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8E28B71" w14:textId="77777777" w:rsidR="00B1026F" w:rsidRPr="00A9686D" w:rsidRDefault="00B1026F" w:rsidP="008B095D">
            <w:pPr>
              <w:jc w:val="center"/>
              <w:rPr>
                <w:sz w:val="22"/>
                <w:szCs w:val="22"/>
              </w:rPr>
            </w:pPr>
            <w:r w:rsidRPr="00A9686D">
              <w:rPr>
                <w:sz w:val="22"/>
                <w:szCs w:val="22"/>
              </w:rPr>
              <w:t>0</w:t>
            </w:r>
          </w:p>
        </w:tc>
        <w:tc>
          <w:tcPr>
            <w:tcW w:w="1076" w:type="dxa"/>
          </w:tcPr>
          <w:p w14:paraId="160C2A5F"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6BC23A74" w14:textId="77777777" w:rsidR="00B1026F" w:rsidRPr="00A9686D" w:rsidRDefault="00B1026F" w:rsidP="008B095D">
            <w:pPr>
              <w:jc w:val="center"/>
              <w:rPr>
                <w:sz w:val="22"/>
                <w:szCs w:val="22"/>
              </w:rPr>
            </w:pPr>
            <w:r w:rsidRPr="00A9686D">
              <w:rPr>
                <w:sz w:val="22"/>
                <w:szCs w:val="22"/>
              </w:rPr>
              <w:t>0</w:t>
            </w:r>
          </w:p>
        </w:tc>
        <w:tc>
          <w:tcPr>
            <w:tcW w:w="1076" w:type="dxa"/>
          </w:tcPr>
          <w:p w14:paraId="154959F9"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3A0D533D" w14:textId="77777777" w:rsidR="00B1026F" w:rsidRPr="00A9686D" w:rsidRDefault="00B1026F" w:rsidP="008B095D">
            <w:pPr>
              <w:jc w:val="center"/>
              <w:rPr>
                <w:sz w:val="22"/>
                <w:szCs w:val="22"/>
              </w:rPr>
            </w:pPr>
            <w:r w:rsidRPr="00A9686D">
              <w:rPr>
                <w:sz w:val="22"/>
                <w:szCs w:val="22"/>
              </w:rPr>
              <w:t>0</w:t>
            </w:r>
          </w:p>
        </w:tc>
        <w:tc>
          <w:tcPr>
            <w:tcW w:w="956" w:type="dxa"/>
          </w:tcPr>
          <w:p w14:paraId="2C3F2454" w14:textId="77777777" w:rsidR="00B1026F" w:rsidRPr="00A9686D" w:rsidRDefault="00B1026F" w:rsidP="008B095D">
            <w:pPr>
              <w:jc w:val="center"/>
              <w:rPr>
                <w:sz w:val="22"/>
                <w:szCs w:val="22"/>
              </w:rPr>
            </w:pPr>
            <w:r w:rsidRPr="00A9686D">
              <w:rPr>
                <w:sz w:val="22"/>
                <w:szCs w:val="22"/>
              </w:rPr>
              <w:t>0,00%</w:t>
            </w:r>
          </w:p>
        </w:tc>
      </w:tr>
      <w:tr w:rsidR="00B1026F" w14:paraId="19EC1011" w14:textId="77777777" w:rsidTr="008B095D">
        <w:trPr>
          <w:gridAfter w:val="1"/>
          <w:wAfter w:w="6" w:type="dxa"/>
          <w:jc w:val="center"/>
        </w:trPr>
        <w:tc>
          <w:tcPr>
            <w:tcW w:w="532" w:type="dxa"/>
            <w:vAlign w:val="center"/>
          </w:tcPr>
          <w:p w14:paraId="6C3FE0DB" w14:textId="77777777" w:rsidR="00B1026F" w:rsidRDefault="00B1026F" w:rsidP="008B095D">
            <w:r>
              <w:rPr>
                <w:sz w:val="20"/>
                <w:szCs w:val="20"/>
              </w:rPr>
              <w:t>5</w:t>
            </w:r>
          </w:p>
        </w:tc>
        <w:tc>
          <w:tcPr>
            <w:tcW w:w="2134" w:type="dxa"/>
          </w:tcPr>
          <w:p w14:paraId="69A222C6"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0C1CF175" w14:textId="77777777" w:rsidR="00B1026F" w:rsidRPr="00A9686D" w:rsidRDefault="00B1026F" w:rsidP="008B095D">
            <w:pPr>
              <w:jc w:val="center"/>
              <w:rPr>
                <w:sz w:val="22"/>
                <w:szCs w:val="22"/>
              </w:rPr>
            </w:pPr>
            <w:r w:rsidRPr="00A9686D">
              <w:rPr>
                <w:sz w:val="22"/>
                <w:szCs w:val="22"/>
              </w:rPr>
              <w:t>0</w:t>
            </w:r>
          </w:p>
        </w:tc>
        <w:tc>
          <w:tcPr>
            <w:tcW w:w="627" w:type="dxa"/>
          </w:tcPr>
          <w:p w14:paraId="4D67BBB8" w14:textId="77777777" w:rsidR="00B1026F" w:rsidRPr="00A9686D" w:rsidRDefault="00B1026F" w:rsidP="008B095D">
            <w:pPr>
              <w:jc w:val="center"/>
              <w:rPr>
                <w:sz w:val="22"/>
                <w:szCs w:val="22"/>
              </w:rPr>
            </w:pPr>
            <w:r w:rsidRPr="00A9686D">
              <w:rPr>
                <w:sz w:val="22"/>
                <w:szCs w:val="22"/>
              </w:rPr>
              <w:t>0</w:t>
            </w:r>
          </w:p>
        </w:tc>
        <w:tc>
          <w:tcPr>
            <w:tcW w:w="836" w:type="dxa"/>
          </w:tcPr>
          <w:p w14:paraId="1F994DC0"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5748724D" w14:textId="77777777" w:rsidR="00B1026F" w:rsidRPr="00A9686D" w:rsidRDefault="00B1026F" w:rsidP="008B095D">
            <w:pPr>
              <w:jc w:val="center"/>
              <w:rPr>
                <w:sz w:val="22"/>
                <w:szCs w:val="22"/>
              </w:rPr>
            </w:pPr>
            <w:r w:rsidRPr="00A9686D">
              <w:rPr>
                <w:sz w:val="22"/>
                <w:szCs w:val="22"/>
              </w:rPr>
              <w:t>0</w:t>
            </w:r>
          </w:p>
        </w:tc>
        <w:tc>
          <w:tcPr>
            <w:tcW w:w="1076" w:type="dxa"/>
          </w:tcPr>
          <w:p w14:paraId="1155CC9E"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397784E" w14:textId="77777777" w:rsidR="00B1026F" w:rsidRPr="00A9686D" w:rsidRDefault="00B1026F" w:rsidP="008B095D">
            <w:pPr>
              <w:jc w:val="center"/>
              <w:rPr>
                <w:sz w:val="22"/>
                <w:szCs w:val="22"/>
              </w:rPr>
            </w:pPr>
            <w:r w:rsidRPr="00A9686D">
              <w:rPr>
                <w:sz w:val="22"/>
                <w:szCs w:val="22"/>
              </w:rPr>
              <w:t>0</w:t>
            </w:r>
          </w:p>
        </w:tc>
        <w:tc>
          <w:tcPr>
            <w:tcW w:w="1076" w:type="dxa"/>
          </w:tcPr>
          <w:p w14:paraId="04EF16F1"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634FBD6B" w14:textId="77777777" w:rsidR="00B1026F" w:rsidRPr="00A9686D" w:rsidRDefault="00B1026F" w:rsidP="008B095D">
            <w:pPr>
              <w:jc w:val="center"/>
              <w:rPr>
                <w:sz w:val="22"/>
                <w:szCs w:val="22"/>
              </w:rPr>
            </w:pPr>
            <w:r w:rsidRPr="00A9686D">
              <w:rPr>
                <w:sz w:val="22"/>
                <w:szCs w:val="22"/>
              </w:rPr>
              <w:t>0</w:t>
            </w:r>
          </w:p>
        </w:tc>
        <w:tc>
          <w:tcPr>
            <w:tcW w:w="956" w:type="dxa"/>
          </w:tcPr>
          <w:p w14:paraId="05228F9C" w14:textId="77777777" w:rsidR="00B1026F" w:rsidRPr="00A9686D" w:rsidRDefault="00B1026F" w:rsidP="008B095D">
            <w:pPr>
              <w:jc w:val="center"/>
              <w:rPr>
                <w:sz w:val="22"/>
                <w:szCs w:val="22"/>
              </w:rPr>
            </w:pPr>
            <w:r w:rsidRPr="00A9686D">
              <w:rPr>
                <w:sz w:val="22"/>
                <w:szCs w:val="22"/>
              </w:rPr>
              <w:t>0,00%</w:t>
            </w:r>
          </w:p>
        </w:tc>
      </w:tr>
      <w:tr w:rsidR="00B1026F" w14:paraId="264954B1" w14:textId="77777777" w:rsidTr="008B095D">
        <w:trPr>
          <w:gridAfter w:val="1"/>
          <w:wAfter w:w="6" w:type="dxa"/>
          <w:jc w:val="center"/>
        </w:trPr>
        <w:tc>
          <w:tcPr>
            <w:tcW w:w="532" w:type="dxa"/>
            <w:vAlign w:val="center"/>
          </w:tcPr>
          <w:p w14:paraId="10311F17" w14:textId="77777777" w:rsidR="00B1026F" w:rsidRDefault="00B1026F" w:rsidP="008B095D">
            <w:r>
              <w:rPr>
                <w:sz w:val="20"/>
                <w:szCs w:val="20"/>
              </w:rPr>
              <w:t>6</w:t>
            </w:r>
          </w:p>
        </w:tc>
        <w:tc>
          <w:tcPr>
            <w:tcW w:w="2134" w:type="dxa"/>
          </w:tcPr>
          <w:p w14:paraId="478270B3"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722A5778" w14:textId="77777777" w:rsidR="00B1026F" w:rsidRPr="00A9686D" w:rsidRDefault="00B1026F" w:rsidP="008B095D">
            <w:pPr>
              <w:jc w:val="center"/>
              <w:rPr>
                <w:sz w:val="22"/>
                <w:szCs w:val="22"/>
              </w:rPr>
            </w:pPr>
            <w:r w:rsidRPr="00A9686D">
              <w:rPr>
                <w:sz w:val="22"/>
                <w:szCs w:val="22"/>
              </w:rPr>
              <w:t>0</w:t>
            </w:r>
          </w:p>
        </w:tc>
        <w:tc>
          <w:tcPr>
            <w:tcW w:w="627" w:type="dxa"/>
          </w:tcPr>
          <w:p w14:paraId="5D6A8BA1" w14:textId="77777777" w:rsidR="00B1026F" w:rsidRPr="00A9686D" w:rsidRDefault="00B1026F" w:rsidP="008B095D">
            <w:pPr>
              <w:jc w:val="center"/>
              <w:rPr>
                <w:sz w:val="22"/>
                <w:szCs w:val="22"/>
              </w:rPr>
            </w:pPr>
            <w:r w:rsidRPr="00A9686D">
              <w:rPr>
                <w:sz w:val="22"/>
                <w:szCs w:val="22"/>
              </w:rPr>
              <w:t>0</w:t>
            </w:r>
          </w:p>
        </w:tc>
        <w:tc>
          <w:tcPr>
            <w:tcW w:w="836" w:type="dxa"/>
          </w:tcPr>
          <w:p w14:paraId="5B7B9533"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F17AD14" w14:textId="77777777" w:rsidR="00B1026F" w:rsidRPr="00A9686D" w:rsidRDefault="00B1026F" w:rsidP="008B095D">
            <w:pPr>
              <w:jc w:val="center"/>
              <w:rPr>
                <w:sz w:val="22"/>
                <w:szCs w:val="22"/>
              </w:rPr>
            </w:pPr>
            <w:r w:rsidRPr="00A9686D">
              <w:rPr>
                <w:sz w:val="22"/>
                <w:szCs w:val="22"/>
              </w:rPr>
              <w:t>0</w:t>
            </w:r>
          </w:p>
        </w:tc>
        <w:tc>
          <w:tcPr>
            <w:tcW w:w="1076" w:type="dxa"/>
          </w:tcPr>
          <w:p w14:paraId="3A57B328"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5180C5AB" w14:textId="77777777" w:rsidR="00B1026F" w:rsidRPr="00A9686D" w:rsidRDefault="00B1026F" w:rsidP="008B095D">
            <w:pPr>
              <w:jc w:val="center"/>
              <w:rPr>
                <w:sz w:val="22"/>
                <w:szCs w:val="22"/>
              </w:rPr>
            </w:pPr>
            <w:r w:rsidRPr="00A9686D">
              <w:rPr>
                <w:sz w:val="22"/>
                <w:szCs w:val="22"/>
              </w:rPr>
              <w:t>0</w:t>
            </w:r>
          </w:p>
        </w:tc>
        <w:tc>
          <w:tcPr>
            <w:tcW w:w="1076" w:type="dxa"/>
          </w:tcPr>
          <w:p w14:paraId="542C1D8B"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3B7630F8" w14:textId="77777777" w:rsidR="00B1026F" w:rsidRPr="00A9686D" w:rsidRDefault="00B1026F" w:rsidP="008B095D">
            <w:pPr>
              <w:jc w:val="center"/>
              <w:rPr>
                <w:sz w:val="22"/>
                <w:szCs w:val="22"/>
              </w:rPr>
            </w:pPr>
            <w:r w:rsidRPr="00A9686D">
              <w:rPr>
                <w:sz w:val="22"/>
                <w:szCs w:val="22"/>
              </w:rPr>
              <w:t>0</w:t>
            </w:r>
          </w:p>
        </w:tc>
        <w:tc>
          <w:tcPr>
            <w:tcW w:w="956" w:type="dxa"/>
          </w:tcPr>
          <w:p w14:paraId="40415AE8" w14:textId="77777777" w:rsidR="00B1026F" w:rsidRPr="00A9686D" w:rsidRDefault="00B1026F" w:rsidP="008B095D">
            <w:pPr>
              <w:jc w:val="center"/>
              <w:rPr>
                <w:sz w:val="22"/>
                <w:szCs w:val="22"/>
              </w:rPr>
            </w:pPr>
            <w:r w:rsidRPr="00A9686D">
              <w:rPr>
                <w:sz w:val="22"/>
                <w:szCs w:val="22"/>
              </w:rPr>
              <w:t>0,00%</w:t>
            </w:r>
          </w:p>
        </w:tc>
      </w:tr>
      <w:tr w:rsidR="00B1026F" w14:paraId="59145F22" w14:textId="77777777" w:rsidTr="008B095D">
        <w:trPr>
          <w:gridAfter w:val="1"/>
          <w:wAfter w:w="6" w:type="dxa"/>
          <w:jc w:val="center"/>
        </w:trPr>
        <w:tc>
          <w:tcPr>
            <w:tcW w:w="532" w:type="dxa"/>
            <w:vAlign w:val="center"/>
          </w:tcPr>
          <w:p w14:paraId="6642DF0B" w14:textId="77777777" w:rsidR="00B1026F" w:rsidRDefault="00B1026F" w:rsidP="008B095D">
            <w:r>
              <w:rPr>
                <w:sz w:val="20"/>
                <w:szCs w:val="20"/>
              </w:rPr>
              <w:t>7</w:t>
            </w:r>
          </w:p>
        </w:tc>
        <w:tc>
          <w:tcPr>
            <w:tcW w:w="2134" w:type="dxa"/>
          </w:tcPr>
          <w:p w14:paraId="2E73938C" w14:textId="77777777" w:rsidR="00B1026F" w:rsidRDefault="00B1026F" w:rsidP="008B095D">
            <w:r w:rsidRPr="00F47D08">
              <w:rPr>
                <w:rFonts w:eastAsia="Times New Roman"/>
                <w:sz w:val="22"/>
                <w:szCs w:val="22"/>
                <w:lang w:eastAsia="en-US"/>
              </w:rPr>
              <w:t>Ленинский район</w:t>
            </w:r>
          </w:p>
        </w:tc>
        <w:tc>
          <w:tcPr>
            <w:tcW w:w="826" w:type="dxa"/>
          </w:tcPr>
          <w:p w14:paraId="22F02094" w14:textId="77777777" w:rsidR="00B1026F" w:rsidRPr="00A9686D" w:rsidRDefault="00B1026F" w:rsidP="008B095D">
            <w:pPr>
              <w:jc w:val="center"/>
              <w:rPr>
                <w:sz w:val="22"/>
                <w:szCs w:val="22"/>
              </w:rPr>
            </w:pPr>
            <w:r w:rsidRPr="00A9686D">
              <w:rPr>
                <w:sz w:val="22"/>
                <w:szCs w:val="22"/>
              </w:rPr>
              <w:t>0</w:t>
            </w:r>
          </w:p>
        </w:tc>
        <w:tc>
          <w:tcPr>
            <w:tcW w:w="627" w:type="dxa"/>
          </w:tcPr>
          <w:p w14:paraId="711E8283" w14:textId="77777777" w:rsidR="00B1026F" w:rsidRPr="00A9686D" w:rsidRDefault="00B1026F" w:rsidP="008B095D">
            <w:pPr>
              <w:jc w:val="center"/>
              <w:rPr>
                <w:sz w:val="22"/>
                <w:szCs w:val="22"/>
              </w:rPr>
            </w:pPr>
            <w:r w:rsidRPr="00A9686D">
              <w:rPr>
                <w:sz w:val="22"/>
                <w:szCs w:val="22"/>
              </w:rPr>
              <w:t>0</w:t>
            </w:r>
          </w:p>
        </w:tc>
        <w:tc>
          <w:tcPr>
            <w:tcW w:w="836" w:type="dxa"/>
          </w:tcPr>
          <w:p w14:paraId="3A81D6FF"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221D4C6" w14:textId="77777777" w:rsidR="00B1026F" w:rsidRPr="00A9686D" w:rsidRDefault="00B1026F" w:rsidP="008B095D">
            <w:pPr>
              <w:jc w:val="center"/>
              <w:rPr>
                <w:sz w:val="22"/>
                <w:szCs w:val="22"/>
              </w:rPr>
            </w:pPr>
            <w:r w:rsidRPr="00A9686D">
              <w:rPr>
                <w:sz w:val="22"/>
                <w:szCs w:val="22"/>
              </w:rPr>
              <w:t>0</w:t>
            </w:r>
          </w:p>
        </w:tc>
        <w:tc>
          <w:tcPr>
            <w:tcW w:w="1076" w:type="dxa"/>
          </w:tcPr>
          <w:p w14:paraId="06EC6522"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35F07B7B" w14:textId="77777777" w:rsidR="00B1026F" w:rsidRPr="00A9686D" w:rsidRDefault="00B1026F" w:rsidP="008B095D">
            <w:pPr>
              <w:jc w:val="center"/>
              <w:rPr>
                <w:sz w:val="22"/>
                <w:szCs w:val="22"/>
              </w:rPr>
            </w:pPr>
            <w:r w:rsidRPr="00A9686D">
              <w:rPr>
                <w:sz w:val="22"/>
                <w:szCs w:val="22"/>
              </w:rPr>
              <w:t>0</w:t>
            </w:r>
          </w:p>
        </w:tc>
        <w:tc>
          <w:tcPr>
            <w:tcW w:w="1076" w:type="dxa"/>
          </w:tcPr>
          <w:p w14:paraId="65BDE503"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4107A14C" w14:textId="77777777" w:rsidR="00B1026F" w:rsidRPr="00A9686D" w:rsidRDefault="00B1026F" w:rsidP="008B095D">
            <w:pPr>
              <w:jc w:val="center"/>
              <w:rPr>
                <w:sz w:val="22"/>
                <w:szCs w:val="22"/>
              </w:rPr>
            </w:pPr>
            <w:r w:rsidRPr="00A9686D">
              <w:rPr>
                <w:sz w:val="22"/>
                <w:szCs w:val="22"/>
              </w:rPr>
              <w:t>0</w:t>
            </w:r>
          </w:p>
        </w:tc>
        <w:tc>
          <w:tcPr>
            <w:tcW w:w="956" w:type="dxa"/>
          </w:tcPr>
          <w:p w14:paraId="5CC3A817" w14:textId="77777777" w:rsidR="00B1026F" w:rsidRPr="00A9686D" w:rsidRDefault="00B1026F" w:rsidP="008B095D">
            <w:pPr>
              <w:jc w:val="center"/>
              <w:rPr>
                <w:sz w:val="22"/>
                <w:szCs w:val="22"/>
              </w:rPr>
            </w:pPr>
            <w:r w:rsidRPr="00A9686D">
              <w:rPr>
                <w:sz w:val="22"/>
                <w:szCs w:val="22"/>
              </w:rPr>
              <w:t>0,00%</w:t>
            </w:r>
          </w:p>
        </w:tc>
      </w:tr>
      <w:tr w:rsidR="00B1026F" w14:paraId="0F322785" w14:textId="77777777" w:rsidTr="008B095D">
        <w:trPr>
          <w:gridAfter w:val="1"/>
          <w:wAfter w:w="6" w:type="dxa"/>
          <w:jc w:val="center"/>
        </w:trPr>
        <w:tc>
          <w:tcPr>
            <w:tcW w:w="532" w:type="dxa"/>
            <w:vAlign w:val="center"/>
          </w:tcPr>
          <w:p w14:paraId="7D9280F3" w14:textId="77777777" w:rsidR="00B1026F" w:rsidRDefault="00B1026F" w:rsidP="008B095D">
            <w:r>
              <w:rPr>
                <w:sz w:val="20"/>
                <w:szCs w:val="20"/>
              </w:rPr>
              <w:t>8</w:t>
            </w:r>
          </w:p>
        </w:tc>
        <w:tc>
          <w:tcPr>
            <w:tcW w:w="2134" w:type="dxa"/>
          </w:tcPr>
          <w:p w14:paraId="7869F62A" w14:textId="77777777" w:rsidR="00B1026F" w:rsidRDefault="00B1026F" w:rsidP="008B095D">
            <w:r w:rsidRPr="00F47D08">
              <w:rPr>
                <w:rFonts w:eastAsia="Times New Roman"/>
                <w:sz w:val="22"/>
                <w:szCs w:val="22"/>
                <w:lang w:eastAsia="en-US"/>
              </w:rPr>
              <w:t>Нижнегорский район</w:t>
            </w:r>
          </w:p>
        </w:tc>
        <w:tc>
          <w:tcPr>
            <w:tcW w:w="826" w:type="dxa"/>
          </w:tcPr>
          <w:p w14:paraId="1415AE42" w14:textId="77777777" w:rsidR="00B1026F" w:rsidRPr="00A9686D" w:rsidRDefault="00B1026F" w:rsidP="008B095D">
            <w:pPr>
              <w:jc w:val="center"/>
              <w:rPr>
                <w:sz w:val="22"/>
                <w:szCs w:val="22"/>
              </w:rPr>
            </w:pPr>
            <w:r w:rsidRPr="00A9686D">
              <w:rPr>
                <w:sz w:val="22"/>
                <w:szCs w:val="22"/>
              </w:rPr>
              <w:t>0</w:t>
            </w:r>
          </w:p>
        </w:tc>
        <w:tc>
          <w:tcPr>
            <w:tcW w:w="627" w:type="dxa"/>
          </w:tcPr>
          <w:p w14:paraId="1ECADD57" w14:textId="77777777" w:rsidR="00B1026F" w:rsidRPr="00A9686D" w:rsidRDefault="00B1026F" w:rsidP="008B095D">
            <w:pPr>
              <w:jc w:val="center"/>
              <w:rPr>
                <w:sz w:val="22"/>
                <w:szCs w:val="22"/>
              </w:rPr>
            </w:pPr>
            <w:r w:rsidRPr="00A9686D">
              <w:rPr>
                <w:sz w:val="22"/>
                <w:szCs w:val="22"/>
              </w:rPr>
              <w:t>0</w:t>
            </w:r>
          </w:p>
        </w:tc>
        <w:tc>
          <w:tcPr>
            <w:tcW w:w="836" w:type="dxa"/>
          </w:tcPr>
          <w:p w14:paraId="679A116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C9A31C6" w14:textId="77777777" w:rsidR="00B1026F" w:rsidRPr="00A9686D" w:rsidRDefault="00B1026F" w:rsidP="008B095D">
            <w:pPr>
              <w:jc w:val="center"/>
              <w:rPr>
                <w:sz w:val="22"/>
                <w:szCs w:val="22"/>
              </w:rPr>
            </w:pPr>
            <w:r w:rsidRPr="00A9686D">
              <w:rPr>
                <w:sz w:val="22"/>
                <w:szCs w:val="22"/>
              </w:rPr>
              <w:t>0</w:t>
            </w:r>
          </w:p>
        </w:tc>
        <w:tc>
          <w:tcPr>
            <w:tcW w:w="1076" w:type="dxa"/>
          </w:tcPr>
          <w:p w14:paraId="627449DA"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24210A1" w14:textId="77777777" w:rsidR="00B1026F" w:rsidRPr="00A9686D" w:rsidRDefault="00B1026F" w:rsidP="008B095D">
            <w:pPr>
              <w:jc w:val="center"/>
              <w:rPr>
                <w:sz w:val="22"/>
                <w:szCs w:val="22"/>
              </w:rPr>
            </w:pPr>
            <w:r w:rsidRPr="00A9686D">
              <w:rPr>
                <w:sz w:val="22"/>
                <w:szCs w:val="22"/>
              </w:rPr>
              <w:t>0</w:t>
            </w:r>
          </w:p>
        </w:tc>
        <w:tc>
          <w:tcPr>
            <w:tcW w:w="1076" w:type="dxa"/>
          </w:tcPr>
          <w:p w14:paraId="5B84C18F"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0F027952" w14:textId="77777777" w:rsidR="00B1026F" w:rsidRPr="00A9686D" w:rsidRDefault="00B1026F" w:rsidP="008B095D">
            <w:pPr>
              <w:jc w:val="center"/>
              <w:rPr>
                <w:sz w:val="22"/>
                <w:szCs w:val="22"/>
              </w:rPr>
            </w:pPr>
            <w:r w:rsidRPr="00A9686D">
              <w:rPr>
                <w:sz w:val="22"/>
                <w:szCs w:val="22"/>
              </w:rPr>
              <w:t>0</w:t>
            </w:r>
          </w:p>
        </w:tc>
        <w:tc>
          <w:tcPr>
            <w:tcW w:w="956" w:type="dxa"/>
          </w:tcPr>
          <w:p w14:paraId="6CF5079E" w14:textId="77777777" w:rsidR="00B1026F" w:rsidRPr="00A9686D" w:rsidRDefault="00B1026F" w:rsidP="008B095D">
            <w:pPr>
              <w:jc w:val="center"/>
              <w:rPr>
                <w:sz w:val="22"/>
                <w:szCs w:val="22"/>
              </w:rPr>
            </w:pPr>
            <w:r w:rsidRPr="00A9686D">
              <w:rPr>
                <w:sz w:val="22"/>
                <w:szCs w:val="22"/>
              </w:rPr>
              <w:t>0,00%</w:t>
            </w:r>
          </w:p>
        </w:tc>
      </w:tr>
      <w:tr w:rsidR="00B1026F" w14:paraId="0508506C" w14:textId="77777777" w:rsidTr="008B095D">
        <w:trPr>
          <w:gridAfter w:val="1"/>
          <w:wAfter w:w="6" w:type="dxa"/>
          <w:jc w:val="center"/>
        </w:trPr>
        <w:tc>
          <w:tcPr>
            <w:tcW w:w="532" w:type="dxa"/>
            <w:vAlign w:val="center"/>
          </w:tcPr>
          <w:p w14:paraId="1222DB2E" w14:textId="77777777" w:rsidR="00B1026F" w:rsidRDefault="00B1026F" w:rsidP="008B095D">
            <w:r>
              <w:rPr>
                <w:sz w:val="20"/>
                <w:szCs w:val="20"/>
              </w:rPr>
              <w:t>9</w:t>
            </w:r>
          </w:p>
        </w:tc>
        <w:tc>
          <w:tcPr>
            <w:tcW w:w="2134" w:type="dxa"/>
          </w:tcPr>
          <w:p w14:paraId="5E3F4096" w14:textId="77777777" w:rsidR="00B1026F" w:rsidRDefault="00B1026F" w:rsidP="008B095D">
            <w:r w:rsidRPr="00F47D08">
              <w:rPr>
                <w:rFonts w:eastAsia="Times New Roman"/>
                <w:sz w:val="22"/>
                <w:szCs w:val="22"/>
                <w:lang w:eastAsia="en-US"/>
              </w:rPr>
              <w:t>Первомайский район</w:t>
            </w:r>
          </w:p>
        </w:tc>
        <w:tc>
          <w:tcPr>
            <w:tcW w:w="826" w:type="dxa"/>
          </w:tcPr>
          <w:p w14:paraId="3B9DA245" w14:textId="77777777" w:rsidR="00B1026F" w:rsidRPr="00A9686D" w:rsidRDefault="00B1026F" w:rsidP="008B095D">
            <w:pPr>
              <w:jc w:val="center"/>
              <w:rPr>
                <w:sz w:val="22"/>
                <w:szCs w:val="22"/>
              </w:rPr>
            </w:pPr>
            <w:r w:rsidRPr="00A9686D">
              <w:rPr>
                <w:sz w:val="22"/>
                <w:szCs w:val="22"/>
              </w:rPr>
              <w:t>0</w:t>
            </w:r>
          </w:p>
        </w:tc>
        <w:tc>
          <w:tcPr>
            <w:tcW w:w="627" w:type="dxa"/>
          </w:tcPr>
          <w:p w14:paraId="2966FA7F" w14:textId="77777777" w:rsidR="00B1026F" w:rsidRPr="00A9686D" w:rsidRDefault="00B1026F" w:rsidP="008B095D">
            <w:pPr>
              <w:jc w:val="center"/>
              <w:rPr>
                <w:sz w:val="22"/>
                <w:szCs w:val="22"/>
              </w:rPr>
            </w:pPr>
            <w:r w:rsidRPr="00A9686D">
              <w:rPr>
                <w:sz w:val="22"/>
                <w:szCs w:val="22"/>
              </w:rPr>
              <w:t>0</w:t>
            </w:r>
          </w:p>
        </w:tc>
        <w:tc>
          <w:tcPr>
            <w:tcW w:w="836" w:type="dxa"/>
          </w:tcPr>
          <w:p w14:paraId="6EA4B446"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3FA4CEFA" w14:textId="77777777" w:rsidR="00B1026F" w:rsidRPr="00A9686D" w:rsidRDefault="00B1026F" w:rsidP="008B095D">
            <w:pPr>
              <w:jc w:val="center"/>
              <w:rPr>
                <w:sz w:val="22"/>
                <w:szCs w:val="22"/>
              </w:rPr>
            </w:pPr>
            <w:r w:rsidRPr="00A9686D">
              <w:rPr>
                <w:sz w:val="22"/>
                <w:szCs w:val="22"/>
              </w:rPr>
              <w:t>0</w:t>
            </w:r>
          </w:p>
        </w:tc>
        <w:tc>
          <w:tcPr>
            <w:tcW w:w="1076" w:type="dxa"/>
          </w:tcPr>
          <w:p w14:paraId="30A515E0"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48451009" w14:textId="77777777" w:rsidR="00B1026F" w:rsidRPr="00A9686D" w:rsidRDefault="00B1026F" w:rsidP="008B095D">
            <w:pPr>
              <w:jc w:val="center"/>
              <w:rPr>
                <w:sz w:val="22"/>
                <w:szCs w:val="22"/>
              </w:rPr>
            </w:pPr>
            <w:r w:rsidRPr="00A9686D">
              <w:rPr>
                <w:sz w:val="22"/>
                <w:szCs w:val="22"/>
              </w:rPr>
              <w:t>0</w:t>
            </w:r>
          </w:p>
        </w:tc>
        <w:tc>
          <w:tcPr>
            <w:tcW w:w="1076" w:type="dxa"/>
          </w:tcPr>
          <w:p w14:paraId="1C85050F"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361FD77B" w14:textId="77777777" w:rsidR="00B1026F" w:rsidRPr="00A9686D" w:rsidRDefault="00B1026F" w:rsidP="008B095D">
            <w:pPr>
              <w:jc w:val="center"/>
              <w:rPr>
                <w:sz w:val="22"/>
                <w:szCs w:val="22"/>
              </w:rPr>
            </w:pPr>
            <w:r w:rsidRPr="00A9686D">
              <w:rPr>
                <w:sz w:val="22"/>
                <w:szCs w:val="22"/>
              </w:rPr>
              <w:t>0</w:t>
            </w:r>
          </w:p>
        </w:tc>
        <w:tc>
          <w:tcPr>
            <w:tcW w:w="956" w:type="dxa"/>
          </w:tcPr>
          <w:p w14:paraId="7E9A6B03" w14:textId="77777777" w:rsidR="00B1026F" w:rsidRPr="00A9686D" w:rsidRDefault="00B1026F" w:rsidP="008B095D">
            <w:pPr>
              <w:jc w:val="center"/>
              <w:rPr>
                <w:sz w:val="22"/>
                <w:szCs w:val="22"/>
              </w:rPr>
            </w:pPr>
            <w:r w:rsidRPr="00A9686D">
              <w:rPr>
                <w:sz w:val="22"/>
                <w:szCs w:val="22"/>
              </w:rPr>
              <w:t>0,00%</w:t>
            </w:r>
          </w:p>
        </w:tc>
      </w:tr>
      <w:tr w:rsidR="00B1026F" w14:paraId="56D2F4F0" w14:textId="77777777" w:rsidTr="008B095D">
        <w:trPr>
          <w:gridAfter w:val="1"/>
          <w:wAfter w:w="6" w:type="dxa"/>
          <w:jc w:val="center"/>
        </w:trPr>
        <w:tc>
          <w:tcPr>
            <w:tcW w:w="532" w:type="dxa"/>
            <w:vAlign w:val="center"/>
          </w:tcPr>
          <w:p w14:paraId="2B01FC4D" w14:textId="77777777" w:rsidR="00B1026F" w:rsidRDefault="00B1026F" w:rsidP="008B095D">
            <w:r>
              <w:rPr>
                <w:sz w:val="20"/>
                <w:szCs w:val="20"/>
              </w:rPr>
              <w:t>10</w:t>
            </w:r>
          </w:p>
        </w:tc>
        <w:tc>
          <w:tcPr>
            <w:tcW w:w="2134" w:type="dxa"/>
          </w:tcPr>
          <w:p w14:paraId="0638F13D"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518B6DC7" w14:textId="77777777" w:rsidR="00B1026F" w:rsidRPr="00A9686D" w:rsidRDefault="00B1026F" w:rsidP="008B095D">
            <w:pPr>
              <w:jc w:val="center"/>
              <w:rPr>
                <w:sz w:val="22"/>
                <w:szCs w:val="22"/>
              </w:rPr>
            </w:pPr>
            <w:r w:rsidRPr="00A9686D">
              <w:rPr>
                <w:sz w:val="22"/>
                <w:szCs w:val="22"/>
              </w:rPr>
              <w:t>0</w:t>
            </w:r>
          </w:p>
        </w:tc>
        <w:tc>
          <w:tcPr>
            <w:tcW w:w="627" w:type="dxa"/>
          </w:tcPr>
          <w:p w14:paraId="6CFF431B" w14:textId="77777777" w:rsidR="00B1026F" w:rsidRPr="00A9686D" w:rsidRDefault="00B1026F" w:rsidP="008B095D">
            <w:pPr>
              <w:jc w:val="center"/>
              <w:rPr>
                <w:sz w:val="22"/>
                <w:szCs w:val="22"/>
              </w:rPr>
            </w:pPr>
            <w:r w:rsidRPr="00A9686D">
              <w:rPr>
                <w:sz w:val="22"/>
                <w:szCs w:val="22"/>
              </w:rPr>
              <w:t>0</w:t>
            </w:r>
          </w:p>
        </w:tc>
        <w:tc>
          <w:tcPr>
            <w:tcW w:w="836" w:type="dxa"/>
          </w:tcPr>
          <w:p w14:paraId="17BE5E8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7D3CC398" w14:textId="77777777" w:rsidR="00B1026F" w:rsidRPr="00A9686D" w:rsidRDefault="00B1026F" w:rsidP="008B095D">
            <w:pPr>
              <w:jc w:val="center"/>
              <w:rPr>
                <w:sz w:val="22"/>
                <w:szCs w:val="22"/>
              </w:rPr>
            </w:pPr>
            <w:r w:rsidRPr="00A9686D">
              <w:rPr>
                <w:sz w:val="22"/>
                <w:szCs w:val="22"/>
              </w:rPr>
              <w:t>0</w:t>
            </w:r>
          </w:p>
        </w:tc>
        <w:tc>
          <w:tcPr>
            <w:tcW w:w="1076" w:type="dxa"/>
          </w:tcPr>
          <w:p w14:paraId="1F288FAA"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721C2088" w14:textId="77777777" w:rsidR="00B1026F" w:rsidRPr="00A9686D" w:rsidRDefault="00B1026F" w:rsidP="008B095D">
            <w:pPr>
              <w:jc w:val="center"/>
              <w:rPr>
                <w:sz w:val="22"/>
                <w:szCs w:val="22"/>
              </w:rPr>
            </w:pPr>
            <w:r w:rsidRPr="00A9686D">
              <w:rPr>
                <w:sz w:val="22"/>
                <w:szCs w:val="22"/>
              </w:rPr>
              <w:t>0</w:t>
            </w:r>
          </w:p>
        </w:tc>
        <w:tc>
          <w:tcPr>
            <w:tcW w:w="1076" w:type="dxa"/>
          </w:tcPr>
          <w:p w14:paraId="3C18EEF4"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2393CFB3" w14:textId="77777777" w:rsidR="00B1026F" w:rsidRPr="00A9686D" w:rsidRDefault="00B1026F" w:rsidP="008B095D">
            <w:pPr>
              <w:jc w:val="center"/>
              <w:rPr>
                <w:sz w:val="22"/>
                <w:szCs w:val="22"/>
              </w:rPr>
            </w:pPr>
            <w:r w:rsidRPr="00A9686D">
              <w:rPr>
                <w:sz w:val="22"/>
                <w:szCs w:val="22"/>
              </w:rPr>
              <w:t>0</w:t>
            </w:r>
          </w:p>
        </w:tc>
        <w:tc>
          <w:tcPr>
            <w:tcW w:w="956" w:type="dxa"/>
          </w:tcPr>
          <w:p w14:paraId="7893BD52" w14:textId="77777777" w:rsidR="00B1026F" w:rsidRPr="00A9686D" w:rsidRDefault="00B1026F" w:rsidP="008B095D">
            <w:pPr>
              <w:jc w:val="center"/>
              <w:rPr>
                <w:sz w:val="22"/>
                <w:szCs w:val="22"/>
              </w:rPr>
            </w:pPr>
            <w:r w:rsidRPr="00A9686D">
              <w:rPr>
                <w:sz w:val="22"/>
                <w:szCs w:val="22"/>
              </w:rPr>
              <w:t>0,00%</w:t>
            </w:r>
          </w:p>
        </w:tc>
      </w:tr>
      <w:tr w:rsidR="00B1026F" w14:paraId="6BC362DA" w14:textId="77777777" w:rsidTr="008B095D">
        <w:trPr>
          <w:gridAfter w:val="1"/>
          <w:wAfter w:w="6" w:type="dxa"/>
          <w:jc w:val="center"/>
        </w:trPr>
        <w:tc>
          <w:tcPr>
            <w:tcW w:w="532" w:type="dxa"/>
            <w:vAlign w:val="center"/>
          </w:tcPr>
          <w:p w14:paraId="760B88A8" w14:textId="77777777" w:rsidR="00B1026F" w:rsidRDefault="00B1026F" w:rsidP="008B095D">
            <w:r>
              <w:rPr>
                <w:sz w:val="20"/>
                <w:szCs w:val="20"/>
              </w:rPr>
              <w:t>11</w:t>
            </w:r>
          </w:p>
        </w:tc>
        <w:tc>
          <w:tcPr>
            <w:tcW w:w="2134" w:type="dxa"/>
          </w:tcPr>
          <w:p w14:paraId="33867D55" w14:textId="77777777" w:rsidR="00B1026F" w:rsidRDefault="00B1026F" w:rsidP="008B095D">
            <w:r w:rsidRPr="00F47D08">
              <w:rPr>
                <w:rFonts w:eastAsia="Times New Roman"/>
                <w:sz w:val="22"/>
                <w:szCs w:val="22"/>
                <w:lang w:eastAsia="en-US"/>
              </w:rPr>
              <w:t>Сакский район</w:t>
            </w:r>
          </w:p>
        </w:tc>
        <w:tc>
          <w:tcPr>
            <w:tcW w:w="826" w:type="dxa"/>
          </w:tcPr>
          <w:p w14:paraId="4982F9B9" w14:textId="77777777" w:rsidR="00B1026F" w:rsidRPr="00A9686D" w:rsidRDefault="00B1026F" w:rsidP="008B095D">
            <w:pPr>
              <w:jc w:val="center"/>
              <w:rPr>
                <w:sz w:val="22"/>
                <w:szCs w:val="22"/>
              </w:rPr>
            </w:pPr>
            <w:r w:rsidRPr="00A9686D">
              <w:rPr>
                <w:sz w:val="22"/>
                <w:szCs w:val="22"/>
              </w:rPr>
              <w:t>0</w:t>
            </w:r>
          </w:p>
        </w:tc>
        <w:tc>
          <w:tcPr>
            <w:tcW w:w="627" w:type="dxa"/>
          </w:tcPr>
          <w:p w14:paraId="40B311DD" w14:textId="77777777" w:rsidR="00B1026F" w:rsidRPr="00A9686D" w:rsidRDefault="00B1026F" w:rsidP="008B095D">
            <w:pPr>
              <w:jc w:val="center"/>
              <w:rPr>
                <w:sz w:val="22"/>
                <w:szCs w:val="22"/>
              </w:rPr>
            </w:pPr>
            <w:r w:rsidRPr="00A9686D">
              <w:rPr>
                <w:sz w:val="22"/>
                <w:szCs w:val="22"/>
              </w:rPr>
              <w:t>0</w:t>
            </w:r>
          </w:p>
        </w:tc>
        <w:tc>
          <w:tcPr>
            <w:tcW w:w="836" w:type="dxa"/>
          </w:tcPr>
          <w:p w14:paraId="30C11517"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7A52E9F8" w14:textId="77777777" w:rsidR="00B1026F" w:rsidRPr="00A9686D" w:rsidRDefault="00B1026F" w:rsidP="008B095D">
            <w:pPr>
              <w:jc w:val="center"/>
              <w:rPr>
                <w:sz w:val="22"/>
                <w:szCs w:val="22"/>
              </w:rPr>
            </w:pPr>
            <w:r w:rsidRPr="00A9686D">
              <w:rPr>
                <w:sz w:val="22"/>
                <w:szCs w:val="22"/>
              </w:rPr>
              <w:t>0</w:t>
            </w:r>
          </w:p>
        </w:tc>
        <w:tc>
          <w:tcPr>
            <w:tcW w:w="1076" w:type="dxa"/>
          </w:tcPr>
          <w:p w14:paraId="59E6CE6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0688E9E9" w14:textId="77777777" w:rsidR="00B1026F" w:rsidRPr="00A9686D" w:rsidRDefault="00B1026F" w:rsidP="008B095D">
            <w:pPr>
              <w:jc w:val="center"/>
              <w:rPr>
                <w:sz w:val="22"/>
                <w:szCs w:val="22"/>
              </w:rPr>
            </w:pPr>
            <w:r w:rsidRPr="00A9686D">
              <w:rPr>
                <w:sz w:val="22"/>
                <w:szCs w:val="22"/>
              </w:rPr>
              <w:t>0</w:t>
            </w:r>
          </w:p>
        </w:tc>
        <w:tc>
          <w:tcPr>
            <w:tcW w:w="1076" w:type="dxa"/>
          </w:tcPr>
          <w:p w14:paraId="4D8254BA"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BF94F8B" w14:textId="77777777" w:rsidR="00B1026F" w:rsidRPr="00A9686D" w:rsidRDefault="00B1026F" w:rsidP="008B095D">
            <w:pPr>
              <w:jc w:val="center"/>
              <w:rPr>
                <w:sz w:val="22"/>
                <w:szCs w:val="22"/>
              </w:rPr>
            </w:pPr>
            <w:r w:rsidRPr="00A9686D">
              <w:rPr>
                <w:sz w:val="22"/>
                <w:szCs w:val="22"/>
              </w:rPr>
              <w:t>0</w:t>
            </w:r>
          </w:p>
        </w:tc>
        <w:tc>
          <w:tcPr>
            <w:tcW w:w="956" w:type="dxa"/>
          </w:tcPr>
          <w:p w14:paraId="466D5785" w14:textId="77777777" w:rsidR="00B1026F" w:rsidRPr="00A9686D" w:rsidRDefault="00B1026F" w:rsidP="008B095D">
            <w:pPr>
              <w:jc w:val="center"/>
              <w:rPr>
                <w:sz w:val="22"/>
                <w:szCs w:val="22"/>
              </w:rPr>
            </w:pPr>
            <w:r w:rsidRPr="00A9686D">
              <w:rPr>
                <w:sz w:val="22"/>
                <w:szCs w:val="22"/>
              </w:rPr>
              <w:t>0,00%</w:t>
            </w:r>
          </w:p>
        </w:tc>
      </w:tr>
      <w:tr w:rsidR="00B1026F" w14:paraId="774EDA9B" w14:textId="77777777" w:rsidTr="008B095D">
        <w:trPr>
          <w:gridAfter w:val="1"/>
          <w:wAfter w:w="6" w:type="dxa"/>
          <w:jc w:val="center"/>
        </w:trPr>
        <w:tc>
          <w:tcPr>
            <w:tcW w:w="532" w:type="dxa"/>
            <w:vAlign w:val="center"/>
          </w:tcPr>
          <w:p w14:paraId="41B447B8" w14:textId="77777777" w:rsidR="00B1026F" w:rsidRDefault="00B1026F" w:rsidP="008B095D">
            <w:r>
              <w:rPr>
                <w:sz w:val="20"/>
                <w:szCs w:val="20"/>
              </w:rPr>
              <w:t>12</w:t>
            </w:r>
          </w:p>
        </w:tc>
        <w:tc>
          <w:tcPr>
            <w:tcW w:w="2134" w:type="dxa"/>
          </w:tcPr>
          <w:p w14:paraId="3C3047DE"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2341EA50" w14:textId="77777777" w:rsidR="00B1026F" w:rsidRPr="00A9686D" w:rsidRDefault="00B1026F" w:rsidP="008B095D">
            <w:pPr>
              <w:jc w:val="center"/>
              <w:rPr>
                <w:sz w:val="22"/>
                <w:szCs w:val="22"/>
              </w:rPr>
            </w:pPr>
            <w:r w:rsidRPr="00A9686D">
              <w:rPr>
                <w:sz w:val="22"/>
                <w:szCs w:val="22"/>
              </w:rPr>
              <w:t>0</w:t>
            </w:r>
          </w:p>
        </w:tc>
        <w:tc>
          <w:tcPr>
            <w:tcW w:w="627" w:type="dxa"/>
          </w:tcPr>
          <w:p w14:paraId="32C6D0A9" w14:textId="77777777" w:rsidR="00B1026F" w:rsidRPr="00A9686D" w:rsidRDefault="00B1026F" w:rsidP="008B095D">
            <w:pPr>
              <w:jc w:val="center"/>
              <w:rPr>
                <w:sz w:val="22"/>
                <w:szCs w:val="22"/>
              </w:rPr>
            </w:pPr>
            <w:r w:rsidRPr="00A9686D">
              <w:rPr>
                <w:sz w:val="22"/>
                <w:szCs w:val="22"/>
              </w:rPr>
              <w:t>0</w:t>
            </w:r>
          </w:p>
        </w:tc>
        <w:tc>
          <w:tcPr>
            <w:tcW w:w="836" w:type="dxa"/>
          </w:tcPr>
          <w:p w14:paraId="103FB5D2"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772EE545" w14:textId="77777777" w:rsidR="00B1026F" w:rsidRPr="00A9686D" w:rsidRDefault="00B1026F" w:rsidP="008B095D">
            <w:pPr>
              <w:jc w:val="center"/>
              <w:rPr>
                <w:sz w:val="22"/>
                <w:szCs w:val="22"/>
              </w:rPr>
            </w:pPr>
            <w:r w:rsidRPr="00A9686D">
              <w:rPr>
                <w:sz w:val="22"/>
                <w:szCs w:val="22"/>
              </w:rPr>
              <w:t>0</w:t>
            </w:r>
          </w:p>
        </w:tc>
        <w:tc>
          <w:tcPr>
            <w:tcW w:w="1076" w:type="dxa"/>
          </w:tcPr>
          <w:p w14:paraId="5D1E79CE"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7533C9D8" w14:textId="77777777" w:rsidR="00B1026F" w:rsidRPr="00A9686D" w:rsidRDefault="00B1026F" w:rsidP="008B095D">
            <w:pPr>
              <w:jc w:val="center"/>
              <w:rPr>
                <w:sz w:val="22"/>
                <w:szCs w:val="22"/>
              </w:rPr>
            </w:pPr>
            <w:r w:rsidRPr="00A9686D">
              <w:rPr>
                <w:sz w:val="22"/>
                <w:szCs w:val="22"/>
              </w:rPr>
              <w:t>0</w:t>
            </w:r>
          </w:p>
        </w:tc>
        <w:tc>
          <w:tcPr>
            <w:tcW w:w="1076" w:type="dxa"/>
          </w:tcPr>
          <w:p w14:paraId="5ED366E4"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6F1F29BE" w14:textId="77777777" w:rsidR="00B1026F" w:rsidRPr="00A9686D" w:rsidRDefault="00B1026F" w:rsidP="008B095D">
            <w:pPr>
              <w:jc w:val="center"/>
              <w:rPr>
                <w:sz w:val="22"/>
                <w:szCs w:val="22"/>
              </w:rPr>
            </w:pPr>
            <w:r w:rsidRPr="00A9686D">
              <w:rPr>
                <w:sz w:val="22"/>
                <w:szCs w:val="22"/>
              </w:rPr>
              <w:t>0</w:t>
            </w:r>
          </w:p>
        </w:tc>
        <w:tc>
          <w:tcPr>
            <w:tcW w:w="956" w:type="dxa"/>
          </w:tcPr>
          <w:p w14:paraId="199153F7" w14:textId="77777777" w:rsidR="00B1026F" w:rsidRPr="00A9686D" w:rsidRDefault="00B1026F" w:rsidP="008B095D">
            <w:pPr>
              <w:jc w:val="center"/>
              <w:rPr>
                <w:sz w:val="22"/>
                <w:szCs w:val="22"/>
              </w:rPr>
            </w:pPr>
            <w:r w:rsidRPr="00A9686D">
              <w:rPr>
                <w:sz w:val="22"/>
                <w:szCs w:val="22"/>
              </w:rPr>
              <w:t>0,00%</w:t>
            </w:r>
          </w:p>
        </w:tc>
      </w:tr>
      <w:tr w:rsidR="00B1026F" w14:paraId="3DF09B67" w14:textId="77777777" w:rsidTr="008B095D">
        <w:trPr>
          <w:gridAfter w:val="1"/>
          <w:wAfter w:w="6" w:type="dxa"/>
          <w:jc w:val="center"/>
        </w:trPr>
        <w:tc>
          <w:tcPr>
            <w:tcW w:w="532" w:type="dxa"/>
            <w:vAlign w:val="center"/>
          </w:tcPr>
          <w:p w14:paraId="27256F23" w14:textId="77777777" w:rsidR="00B1026F" w:rsidRDefault="00B1026F" w:rsidP="008B095D">
            <w:r>
              <w:rPr>
                <w:sz w:val="20"/>
                <w:szCs w:val="20"/>
              </w:rPr>
              <w:t>13</w:t>
            </w:r>
          </w:p>
        </w:tc>
        <w:tc>
          <w:tcPr>
            <w:tcW w:w="2134" w:type="dxa"/>
          </w:tcPr>
          <w:p w14:paraId="62254AE2" w14:textId="77777777" w:rsidR="00B1026F" w:rsidRDefault="00B1026F" w:rsidP="008B095D">
            <w:r w:rsidRPr="00F47D08">
              <w:rPr>
                <w:rFonts w:eastAsia="Times New Roman"/>
                <w:sz w:val="22"/>
                <w:szCs w:val="22"/>
                <w:lang w:eastAsia="en-US"/>
              </w:rPr>
              <w:t>Советский район</w:t>
            </w:r>
          </w:p>
        </w:tc>
        <w:tc>
          <w:tcPr>
            <w:tcW w:w="826" w:type="dxa"/>
          </w:tcPr>
          <w:p w14:paraId="4BB6B0A5" w14:textId="77777777" w:rsidR="00B1026F" w:rsidRPr="00A9686D" w:rsidRDefault="00B1026F" w:rsidP="008B095D">
            <w:pPr>
              <w:jc w:val="center"/>
              <w:rPr>
                <w:sz w:val="22"/>
                <w:szCs w:val="22"/>
              </w:rPr>
            </w:pPr>
            <w:r w:rsidRPr="00A9686D">
              <w:rPr>
                <w:sz w:val="22"/>
                <w:szCs w:val="22"/>
              </w:rPr>
              <w:t>0</w:t>
            </w:r>
          </w:p>
        </w:tc>
        <w:tc>
          <w:tcPr>
            <w:tcW w:w="627" w:type="dxa"/>
          </w:tcPr>
          <w:p w14:paraId="3AA37D0A" w14:textId="77777777" w:rsidR="00B1026F" w:rsidRPr="00A9686D" w:rsidRDefault="00B1026F" w:rsidP="008B095D">
            <w:pPr>
              <w:jc w:val="center"/>
              <w:rPr>
                <w:sz w:val="22"/>
                <w:szCs w:val="22"/>
              </w:rPr>
            </w:pPr>
            <w:r w:rsidRPr="00A9686D">
              <w:rPr>
                <w:sz w:val="22"/>
                <w:szCs w:val="22"/>
              </w:rPr>
              <w:t>0</w:t>
            </w:r>
          </w:p>
        </w:tc>
        <w:tc>
          <w:tcPr>
            <w:tcW w:w="836" w:type="dxa"/>
          </w:tcPr>
          <w:p w14:paraId="2D00ACF8"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0DF872C0" w14:textId="77777777" w:rsidR="00B1026F" w:rsidRPr="00A9686D" w:rsidRDefault="00B1026F" w:rsidP="008B095D">
            <w:pPr>
              <w:jc w:val="center"/>
              <w:rPr>
                <w:sz w:val="22"/>
                <w:szCs w:val="22"/>
              </w:rPr>
            </w:pPr>
            <w:r w:rsidRPr="00A9686D">
              <w:rPr>
                <w:sz w:val="22"/>
                <w:szCs w:val="22"/>
              </w:rPr>
              <w:t>0</w:t>
            </w:r>
          </w:p>
        </w:tc>
        <w:tc>
          <w:tcPr>
            <w:tcW w:w="1076" w:type="dxa"/>
          </w:tcPr>
          <w:p w14:paraId="0F56DC43"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124CA5C6" w14:textId="77777777" w:rsidR="00B1026F" w:rsidRPr="00A9686D" w:rsidRDefault="00B1026F" w:rsidP="008B095D">
            <w:pPr>
              <w:jc w:val="center"/>
              <w:rPr>
                <w:sz w:val="22"/>
                <w:szCs w:val="22"/>
              </w:rPr>
            </w:pPr>
            <w:r w:rsidRPr="00A9686D">
              <w:rPr>
                <w:sz w:val="22"/>
                <w:szCs w:val="22"/>
              </w:rPr>
              <w:t>0</w:t>
            </w:r>
          </w:p>
        </w:tc>
        <w:tc>
          <w:tcPr>
            <w:tcW w:w="1076" w:type="dxa"/>
          </w:tcPr>
          <w:p w14:paraId="21804F95" w14:textId="77777777" w:rsidR="00B1026F" w:rsidRPr="00A9686D" w:rsidRDefault="00B1026F" w:rsidP="008B095D">
            <w:pPr>
              <w:jc w:val="center"/>
              <w:rPr>
                <w:sz w:val="22"/>
                <w:szCs w:val="22"/>
              </w:rPr>
            </w:pPr>
            <w:r w:rsidRPr="00A9686D">
              <w:rPr>
                <w:sz w:val="22"/>
                <w:szCs w:val="22"/>
              </w:rPr>
              <w:t>0,00%</w:t>
            </w:r>
          </w:p>
        </w:tc>
        <w:tc>
          <w:tcPr>
            <w:tcW w:w="621" w:type="dxa"/>
            <w:gridSpan w:val="2"/>
          </w:tcPr>
          <w:p w14:paraId="5279D8E0" w14:textId="77777777" w:rsidR="00B1026F" w:rsidRPr="00A9686D" w:rsidRDefault="00B1026F" w:rsidP="008B095D">
            <w:pPr>
              <w:jc w:val="center"/>
              <w:rPr>
                <w:sz w:val="22"/>
                <w:szCs w:val="22"/>
              </w:rPr>
            </w:pPr>
            <w:r w:rsidRPr="00A9686D">
              <w:rPr>
                <w:sz w:val="22"/>
                <w:szCs w:val="22"/>
              </w:rPr>
              <w:t>0</w:t>
            </w:r>
          </w:p>
        </w:tc>
        <w:tc>
          <w:tcPr>
            <w:tcW w:w="956" w:type="dxa"/>
          </w:tcPr>
          <w:p w14:paraId="2781E9BC" w14:textId="77777777" w:rsidR="00B1026F" w:rsidRPr="00A9686D" w:rsidRDefault="00B1026F" w:rsidP="008B095D">
            <w:pPr>
              <w:jc w:val="center"/>
              <w:rPr>
                <w:sz w:val="22"/>
                <w:szCs w:val="22"/>
              </w:rPr>
            </w:pPr>
            <w:r w:rsidRPr="00A9686D">
              <w:rPr>
                <w:sz w:val="22"/>
                <w:szCs w:val="22"/>
              </w:rPr>
              <w:t>0,00%</w:t>
            </w:r>
          </w:p>
        </w:tc>
      </w:tr>
      <w:tr w:rsidR="00B1026F" w14:paraId="4838B9D4" w14:textId="77777777" w:rsidTr="008B095D">
        <w:trPr>
          <w:gridAfter w:val="1"/>
          <w:wAfter w:w="6" w:type="dxa"/>
          <w:jc w:val="center"/>
        </w:trPr>
        <w:tc>
          <w:tcPr>
            <w:tcW w:w="532" w:type="dxa"/>
            <w:vAlign w:val="center"/>
          </w:tcPr>
          <w:p w14:paraId="52868A8B" w14:textId="77777777" w:rsidR="00B1026F" w:rsidRDefault="00B1026F" w:rsidP="008B095D">
            <w:r>
              <w:rPr>
                <w:sz w:val="20"/>
                <w:szCs w:val="20"/>
              </w:rPr>
              <w:t>14</w:t>
            </w:r>
          </w:p>
        </w:tc>
        <w:tc>
          <w:tcPr>
            <w:tcW w:w="2134" w:type="dxa"/>
          </w:tcPr>
          <w:p w14:paraId="0E7DE552"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0ED320B5" w14:textId="77777777" w:rsidR="00B1026F" w:rsidRPr="00632979" w:rsidRDefault="00B1026F" w:rsidP="008B095D">
            <w:pPr>
              <w:jc w:val="center"/>
              <w:rPr>
                <w:sz w:val="22"/>
                <w:szCs w:val="22"/>
              </w:rPr>
            </w:pPr>
            <w:r w:rsidRPr="00632979">
              <w:rPr>
                <w:sz w:val="22"/>
                <w:szCs w:val="22"/>
              </w:rPr>
              <w:t>0</w:t>
            </w:r>
          </w:p>
        </w:tc>
        <w:tc>
          <w:tcPr>
            <w:tcW w:w="627" w:type="dxa"/>
          </w:tcPr>
          <w:p w14:paraId="549A6FC8" w14:textId="77777777" w:rsidR="00B1026F" w:rsidRPr="00632979" w:rsidRDefault="00B1026F" w:rsidP="008B095D">
            <w:pPr>
              <w:jc w:val="center"/>
              <w:rPr>
                <w:sz w:val="22"/>
                <w:szCs w:val="22"/>
              </w:rPr>
            </w:pPr>
            <w:r w:rsidRPr="00632979">
              <w:rPr>
                <w:sz w:val="22"/>
                <w:szCs w:val="22"/>
              </w:rPr>
              <w:t>0</w:t>
            </w:r>
          </w:p>
        </w:tc>
        <w:tc>
          <w:tcPr>
            <w:tcW w:w="836" w:type="dxa"/>
          </w:tcPr>
          <w:p w14:paraId="43BF360E"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19898E3B" w14:textId="77777777" w:rsidR="00B1026F" w:rsidRPr="00632979" w:rsidRDefault="00B1026F" w:rsidP="008B095D">
            <w:pPr>
              <w:jc w:val="center"/>
              <w:rPr>
                <w:sz w:val="22"/>
                <w:szCs w:val="22"/>
              </w:rPr>
            </w:pPr>
            <w:r w:rsidRPr="00632979">
              <w:rPr>
                <w:sz w:val="22"/>
                <w:szCs w:val="22"/>
              </w:rPr>
              <w:t>0</w:t>
            </w:r>
          </w:p>
        </w:tc>
        <w:tc>
          <w:tcPr>
            <w:tcW w:w="1076" w:type="dxa"/>
          </w:tcPr>
          <w:p w14:paraId="4D222A6D"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32C26BE5" w14:textId="77777777" w:rsidR="00B1026F" w:rsidRPr="00632979" w:rsidRDefault="00B1026F" w:rsidP="008B095D">
            <w:pPr>
              <w:jc w:val="center"/>
              <w:rPr>
                <w:sz w:val="22"/>
                <w:szCs w:val="22"/>
              </w:rPr>
            </w:pPr>
            <w:r w:rsidRPr="00632979">
              <w:rPr>
                <w:sz w:val="22"/>
                <w:szCs w:val="22"/>
              </w:rPr>
              <w:t>0</w:t>
            </w:r>
          </w:p>
        </w:tc>
        <w:tc>
          <w:tcPr>
            <w:tcW w:w="1076" w:type="dxa"/>
          </w:tcPr>
          <w:p w14:paraId="67B1F0ED"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3074B1E7" w14:textId="77777777" w:rsidR="00B1026F" w:rsidRPr="00632979" w:rsidRDefault="00B1026F" w:rsidP="008B095D">
            <w:pPr>
              <w:jc w:val="center"/>
              <w:rPr>
                <w:sz w:val="22"/>
                <w:szCs w:val="22"/>
              </w:rPr>
            </w:pPr>
            <w:r w:rsidRPr="00632979">
              <w:rPr>
                <w:sz w:val="22"/>
                <w:szCs w:val="22"/>
              </w:rPr>
              <w:t>0</w:t>
            </w:r>
          </w:p>
        </w:tc>
        <w:tc>
          <w:tcPr>
            <w:tcW w:w="956" w:type="dxa"/>
          </w:tcPr>
          <w:p w14:paraId="07D9C3C9" w14:textId="77777777" w:rsidR="00B1026F" w:rsidRPr="00632979" w:rsidRDefault="00B1026F" w:rsidP="008B095D">
            <w:pPr>
              <w:jc w:val="center"/>
              <w:rPr>
                <w:sz w:val="22"/>
                <w:szCs w:val="22"/>
              </w:rPr>
            </w:pPr>
            <w:r w:rsidRPr="00632979">
              <w:rPr>
                <w:sz w:val="22"/>
                <w:szCs w:val="22"/>
              </w:rPr>
              <w:t>0,00%</w:t>
            </w:r>
          </w:p>
        </w:tc>
      </w:tr>
      <w:tr w:rsidR="00B1026F" w14:paraId="42BC836E" w14:textId="77777777" w:rsidTr="008B095D">
        <w:trPr>
          <w:gridAfter w:val="1"/>
          <w:wAfter w:w="6" w:type="dxa"/>
          <w:jc w:val="center"/>
        </w:trPr>
        <w:tc>
          <w:tcPr>
            <w:tcW w:w="532" w:type="dxa"/>
            <w:vAlign w:val="center"/>
          </w:tcPr>
          <w:p w14:paraId="433DE29E" w14:textId="77777777" w:rsidR="00B1026F" w:rsidRDefault="00B1026F" w:rsidP="008B095D">
            <w:r>
              <w:rPr>
                <w:sz w:val="20"/>
                <w:szCs w:val="20"/>
              </w:rPr>
              <w:t>15</w:t>
            </w:r>
          </w:p>
        </w:tc>
        <w:tc>
          <w:tcPr>
            <w:tcW w:w="2134" w:type="dxa"/>
          </w:tcPr>
          <w:p w14:paraId="382B90C1"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vAlign w:val="center"/>
          </w:tcPr>
          <w:p w14:paraId="7A5D0F48"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5F202ED2"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70B11D41"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55BC4730"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3303F0F4"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393F856D"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54EE76B2"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5B4C6B2C"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1DB84F07" w14:textId="77777777" w:rsidR="00B1026F" w:rsidRPr="00632979" w:rsidRDefault="00B1026F" w:rsidP="008B095D">
            <w:pPr>
              <w:jc w:val="center"/>
              <w:rPr>
                <w:sz w:val="22"/>
                <w:szCs w:val="22"/>
              </w:rPr>
            </w:pPr>
            <w:r w:rsidRPr="00632979">
              <w:rPr>
                <w:sz w:val="22"/>
                <w:szCs w:val="22"/>
              </w:rPr>
              <w:t>0,00%</w:t>
            </w:r>
          </w:p>
        </w:tc>
      </w:tr>
      <w:tr w:rsidR="00B1026F" w14:paraId="62CBBBE0" w14:textId="77777777" w:rsidTr="008B095D">
        <w:trPr>
          <w:gridAfter w:val="1"/>
          <w:wAfter w:w="6" w:type="dxa"/>
          <w:jc w:val="center"/>
        </w:trPr>
        <w:tc>
          <w:tcPr>
            <w:tcW w:w="532" w:type="dxa"/>
            <w:vAlign w:val="center"/>
          </w:tcPr>
          <w:p w14:paraId="550ADC2A" w14:textId="77777777" w:rsidR="00B1026F" w:rsidRDefault="00B1026F" w:rsidP="008B095D">
            <w:r>
              <w:rPr>
                <w:sz w:val="20"/>
                <w:szCs w:val="20"/>
              </w:rPr>
              <w:t>16</w:t>
            </w:r>
          </w:p>
        </w:tc>
        <w:tc>
          <w:tcPr>
            <w:tcW w:w="2134" w:type="dxa"/>
          </w:tcPr>
          <w:p w14:paraId="1CAD22D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vAlign w:val="center"/>
          </w:tcPr>
          <w:p w14:paraId="391EFF1B"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752D7696"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6C2B5924"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5607B5A2"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00CFF5ED"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451A320E"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18FF1C54"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0DEE8E46"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13D4B90C" w14:textId="77777777" w:rsidR="00B1026F" w:rsidRPr="00632979" w:rsidRDefault="00B1026F" w:rsidP="008B095D">
            <w:pPr>
              <w:jc w:val="center"/>
              <w:rPr>
                <w:sz w:val="22"/>
                <w:szCs w:val="22"/>
              </w:rPr>
            </w:pPr>
            <w:r w:rsidRPr="00632979">
              <w:rPr>
                <w:sz w:val="22"/>
                <w:szCs w:val="22"/>
              </w:rPr>
              <w:t>0,00%</w:t>
            </w:r>
          </w:p>
        </w:tc>
      </w:tr>
      <w:tr w:rsidR="00B1026F" w14:paraId="00E4EE62" w14:textId="77777777" w:rsidTr="008B095D">
        <w:trPr>
          <w:gridAfter w:val="1"/>
          <w:wAfter w:w="6" w:type="dxa"/>
          <w:jc w:val="center"/>
        </w:trPr>
        <w:tc>
          <w:tcPr>
            <w:tcW w:w="532" w:type="dxa"/>
            <w:vAlign w:val="center"/>
          </w:tcPr>
          <w:p w14:paraId="3CF37B42" w14:textId="77777777" w:rsidR="00B1026F" w:rsidRDefault="00B1026F" w:rsidP="008B095D">
            <w:r>
              <w:rPr>
                <w:sz w:val="20"/>
                <w:szCs w:val="20"/>
              </w:rPr>
              <w:t>17</w:t>
            </w:r>
          </w:p>
        </w:tc>
        <w:tc>
          <w:tcPr>
            <w:tcW w:w="2134" w:type="dxa"/>
          </w:tcPr>
          <w:p w14:paraId="63CC689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vAlign w:val="center"/>
          </w:tcPr>
          <w:p w14:paraId="33D666D7"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43342018"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41C01854"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01721FAB"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12358BBC"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2B3E7002"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155BD15C"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7E7B8355"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636A5252" w14:textId="77777777" w:rsidR="00B1026F" w:rsidRPr="00632979" w:rsidRDefault="00B1026F" w:rsidP="008B095D">
            <w:pPr>
              <w:jc w:val="center"/>
              <w:rPr>
                <w:sz w:val="22"/>
                <w:szCs w:val="22"/>
              </w:rPr>
            </w:pPr>
            <w:r w:rsidRPr="00632979">
              <w:rPr>
                <w:sz w:val="22"/>
                <w:szCs w:val="22"/>
              </w:rPr>
              <w:t>0,00%</w:t>
            </w:r>
          </w:p>
        </w:tc>
      </w:tr>
      <w:tr w:rsidR="00B1026F" w14:paraId="311BD277" w14:textId="77777777" w:rsidTr="008B095D">
        <w:trPr>
          <w:gridAfter w:val="1"/>
          <w:wAfter w:w="6" w:type="dxa"/>
          <w:jc w:val="center"/>
        </w:trPr>
        <w:tc>
          <w:tcPr>
            <w:tcW w:w="532" w:type="dxa"/>
            <w:vAlign w:val="center"/>
          </w:tcPr>
          <w:p w14:paraId="6999C9DD" w14:textId="77777777" w:rsidR="00B1026F" w:rsidRDefault="00B1026F" w:rsidP="008B095D">
            <w:r>
              <w:rPr>
                <w:sz w:val="20"/>
                <w:szCs w:val="20"/>
              </w:rPr>
              <w:t>18</w:t>
            </w:r>
          </w:p>
        </w:tc>
        <w:tc>
          <w:tcPr>
            <w:tcW w:w="2134" w:type="dxa"/>
          </w:tcPr>
          <w:p w14:paraId="4BE22031"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3CF9D53D" w14:textId="77777777" w:rsidR="00B1026F" w:rsidRPr="00632979" w:rsidRDefault="00B1026F" w:rsidP="008B095D">
            <w:pPr>
              <w:jc w:val="center"/>
              <w:rPr>
                <w:sz w:val="22"/>
                <w:szCs w:val="22"/>
              </w:rPr>
            </w:pPr>
            <w:r w:rsidRPr="00632979">
              <w:rPr>
                <w:sz w:val="22"/>
                <w:szCs w:val="22"/>
              </w:rPr>
              <w:t>6</w:t>
            </w:r>
          </w:p>
        </w:tc>
        <w:tc>
          <w:tcPr>
            <w:tcW w:w="627" w:type="dxa"/>
          </w:tcPr>
          <w:p w14:paraId="57764C0B" w14:textId="77777777" w:rsidR="00B1026F" w:rsidRPr="00632979" w:rsidRDefault="00B1026F" w:rsidP="008B095D">
            <w:pPr>
              <w:jc w:val="center"/>
              <w:rPr>
                <w:sz w:val="22"/>
                <w:szCs w:val="22"/>
              </w:rPr>
            </w:pPr>
            <w:r w:rsidRPr="00632979">
              <w:rPr>
                <w:sz w:val="22"/>
                <w:szCs w:val="22"/>
              </w:rPr>
              <w:t>0</w:t>
            </w:r>
          </w:p>
        </w:tc>
        <w:tc>
          <w:tcPr>
            <w:tcW w:w="836" w:type="dxa"/>
          </w:tcPr>
          <w:p w14:paraId="70501563"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4B517D89" w14:textId="77777777" w:rsidR="00B1026F" w:rsidRPr="00632979" w:rsidRDefault="00B1026F" w:rsidP="008B095D">
            <w:pPr>
              <w:jc w:val="center"/>
              <w:rPr>
                <w:sz w:val="22"/>
                <w:szCs w:val="22"/>
              </w:rPr>
            </w:pPr>
            <w:r w:rsidRPr="00632979">
              <w:rPr>
                <w:sz w:val="22"/>
                <w:szCs w:val="22"/>
              </w:rPr>
              <w:t>0</w:t>
            </w:r>
          </w:p>
        </w:tc>
        <w:tc>
          <w:tcPr>
            <w:tcW w:w="1076" w:type="dxa"/>
          </w:tcPr>
          <w:p w14:paraId="1049D34E"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7B3C0557" w14:textId="77777777" w:rsidR="00B1026F" w:rsidRPr="00632979" w:rsidRDefault="00B1026F" w:rsidP="008B095D">
            <w:pPr>
              <w:jc w:val="center"/>
              <w:rPr>
                <w:sz w:val="22"/>
                <w:szCs w:val="22"/>
              </w:rPr>
            </w:pPr>
            <w:r w:rsidRPr="00632979">
              <w:rPr>
                <w:sz w:val="22"/>
                <w:szCs w:val="22"/>
              </w:rPr>
              <w:t>6</w:t>
            </w:r>
          </w:p>
        </w:tc>
        <w:tc>
          <w:tcPr>
            <w:tcW w:w="1076" w:type="dxa"/>
          </w:tcPr>
          <w:p w14:paraId="48A5C8AD" w14:textId="77777777" w:rsidR="00B1026F" w:rsidRPr="00632979" w:rsidRDefault="00B1026F" w:rsidP="008B095D">
            <w:pPr>
              <w:jc w:val="center"/>
              <w:rPr>
                <w:sz w:val="22"/>
                <w:szCs w:val="22"/>
              </w:rPr>
            </w:pPr>
            <w:r w:rsidRPr="00632979">
              <w:rPr>
                <w:sz w:val="22"/>
                <w:szCs w:val="22"/>
              </w:rPr>
              <w:t>100,00%</w:t>
            </w:r>
          </w:p>
        </w:tc>
        <w:tc>
          <w:tcPr>
            <w:tcW w:w="621" w:type="dxa"/>
            <w:gridSpan w:val="2"/>
          </w:tcPr>
          <w:p w14:paraId="1B10683F" w14:textId="77777777" w:rsidR="00B1026F" w:rsidRPr="00632979" w:rsidRDefault="00B1026F" w:rsidP="008B095D">
            <w:pPr>
              <w:jc w:val="center"/>
              <w:rPr>
                <w:sz w:val="22"/>
                <w:szCs w:val="22"/>
              </w:rPr>
            </w:pPr>
            <w:r w:rsidRPr="00632979">
              <w:rPr>
                <w:sz w:val="22"/>
                <w:szCs w:val="22"/>
              </w:rPr>
              <w:t>0</w:t>
            </w:r>
          </w:p>
        </w:tc>
        <w:tc>
          <w:tcPr>
            <w:tcW w:w="956" w:type="dxa"/>
          </w:tcPr>
          <w:p w14:paraId="5F7BF2BB" w14:textId="77777777" w:rsidR="00B1026F" w:rsidRPr="00632979" w:rsidRDefault="00B1026F" w:rsidP="008B095D">
            <w:pPr>
              <w:jc w:val="center"/>
              <w:rPr>
                <w:sz w:val="22"/>
                <w:szCs w:val="22"/>
              </w:rPr>
            </w:pPr>
            <w:r w:rsidRPr="00632979">
              <w:rPr>
                <w:sz w:val="22"/>
                <w:szCs w:val="22"/>
              </w:rPr>
              <w:t>0,00%</w:t>
            </w:r>
          </w:p>
        </w:tc>
      </w:tr>
      <w:tr w:rsidR="00B1026F" w14:paraId="2D829304" w14:textId="77777777" w:rsidTr="008B095D">
        <w:trPr>
          <w:gridAfter w:val="1"/>
          <w:wAfter w:w="6" w:type="dxa"/>
          <w:jc w:val="center"/>
        </w:trPr>
        <w:tc>
          <w:tcPr>
            <w:tcW w:w="532" w:type="dxa"/>
            <w:vAlign w:val="center"/>
          </w:tcPr>
          <w:p w14:paraId="1365F39A" w14:textId="77777777" w:rsidR="00B1026F" w:rsidRDefault="00B1026F" w:rsidP="008B095D">
            <w:r>
              <w:rPr>
                <w:sz w:val="20"/>
                <w:szCs w:val="20"/>
              </w:rPr>
              <w:t>19</w:t>
            </w:r>
          </w:p>
        </w:tc>
        <w:tc>
          <w:tcPr>
            <w:tcW w:w="2134" w:type="dxa"/>
          </w:tcPr>
          <w:p w14:paraId="493F22A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vAlign w:val="center"/>
          </w:tcPr>
          <w:p w14:paraId="162133FE"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12D44A27"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752D7A74"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6CBFAE7F"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10962FCE"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6CB4BA70"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6C615B43"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6DF70DDA"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39DB4F6B" w14:textId="77777777" w:rsidR="00B1026F" w:rsidRPr="00632979" w:rsidRDefault="00B1026F" w:rsidP="008B095D">
            <w:pPr>
              <w:jc w:val="center"/>
              <w:rPr>
                <w:sz w:val="22"/>
                <w:szCs w:val="22"/>
              </w:rPr>
            </w:pPr>
            <w:r w:rsidRPr="00632979">
              <w:rPr>
                <w:sz w:val="22"/>
                <w:szCs w:val="22"/>
              </w:rPr>
              <w:t>0,00%</w:t>
            </w:r>
          </w:p>
        </w:tc>
      </w:tr>
      <w:tr w:rsidR="00B1026F" w14:paraId="315DB60B" w14:textId="77777777" w:rsidTr="008B095D">
        <w:trPr>
          <w:gridAfter w:val="1"/>
          <w:wAfter w:w="6" w:type="dxa"/>
          <w:jc w:val="center"/>
        </w:trPr>
        <w:tc>
          <w:tcPr>
            <w:tcW w:w="532" w:type="dxa"/>
            <w:vAlign w:val="center"/>
          </w:tcPr>
          <w:p w14:paraId="054EBD73" w14:textId="77777777" w:rsidR="00B1026F" w:rsidRDefault="00B1026F" w:rsidP="008B095D">
            <w:r>
              <w:rPr>
                <w:sz w:val="20"/>
                <w:szCs w:val="20"/>
              </w:rPr>
              <w:t>20</w:t>
            </w:r>
          </w:p>
        </w:tc>
        <w:tc>
          <w:tcPr>
            <w:tcW w:w="2134" w:type="dxa"/>
          </w:tcPr>
          <w:p w14:paraId="38C692B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vAlign w:val="center"/>
          </w:tcPr>
          <w:p w14:paraId="34F710DB"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054E7901"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2E84CDDE"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37DA8176"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54A54E1A"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64B22B29"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222EBD6E"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7625F043"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287F293C" w14:textId="77777777" w:rsidR="00B1026F" w:rsidRPr="00632979" w:rsidRDefault="00B1026F" w:rsidP="008B095D">
            <w:pPr>
              <w:jc w:val="center"/>
              <w:rPr>
                <w:sz w:val="22"/>
                <w:szCs w:val="22"/>
              </w:rPr>
            </w:pPr>
            <w:r w:rsidRPr="00632979">
              <w:rPr>
                <w:sz w:val="22"/>
                <w:szCs w:val="22"/>
              </w:rPr>
              <w:t>0,00%</w:t>
            </w:r>
          </w:p>
        </w:tc>
      </w:tr>
      <w:tr w:rsidR="00B1026F" w14:paraId="7EDF5C86" w14:textId="77777777" w:rsidTr="008B095D">
        <w:trPr>
          <w:gridAfter w:val="1"/>
          <w:wAfter w:w="6" w:type="dxa"/>
          <w:jc w:val="center"/>
        </w:trPr>
        <w:tc>
          <w:tcPr>
            <w:tcW w:w="532" w:type="dxa"/>
            <w:vAlign w:val="center"/>
          </w:tcPr>
          <w:p w14:paraId="731D9644" w14:textId="77777777" w:rsidR="00B1026F" w:rsidRDefault="00B1026F" w:rsidP="008B095D">
            <w:r>
              <w:rPr>
                <w:sz w:val="20"/>
                <w:szCs w:val="20"/>
              </w:rPr>
              <w:t>21</w:t>
            </w:r>
          </w:p>
        </w:tc>
        <w:tc>
          <w:tcPr>
            <w:tcW w:w="2134" w:type="dxa"/>
          </w:tcPr>
          <w:p w14:paraId="511A997A"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vAlign w:val="center"/>
          </w:tcPr>
          <w:p w14:paraId="047EB105"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0B59BC2D"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0C94B609"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401826C6"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799459E9"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4B4A33A2"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78ABAE95"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6D557712"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02C5F1F1" w14:textId="77777777" w:rsidR="00B1026F" w:rsidRPr="00632979" w:rsidRDefault="00B1026F" w:rsidP="008B095D">
            <w:pPr>
              <w:jc w:val="center"/>
              <w:rPr>
                <w:sz w:val="22"/>
                <w:szCs w:val="22"/>
              </w:rPr>
            </w:pPr>
            <w:r w:rsidRPr="00632979">
              <w:rPr>
                <w:sz w:val="22"/>
                <w:szCs w:val="22"/>
              </w:rPr>
              <w:t>0,00%</w:t>
            </w:r>
          </w:p>
        </w:tc>
      </w:tr>
      <w:tr w:rsidR="00B1026F" w14:paraId="429C07F9" w14:textId="77777777" w:rsidTr="008B095D">
        <w:trPr>
          <w:gridAfter w:val="1"/>
          <w:wAfter w:w="6" w:type="dxa"/>
          <w:jc w:val="center"/>
        </w:trPr>
        <w:tc>
          <w:tcPr>
            <w:tcW w:w="532" w:type="dxa"/>
            <w:vAlign w:val="center"/>
          </w:tcPr>
          <w:p w14:paraId="59ED86CD" w14:textId="77777777" w:rsidR="00B1026F" w:rsidRDefault="00B1026F" w:rsidP="008B095D">
            <w:r>
              <w:rPr>
                <w:sz w:val="20"/>
                <w:szCs w:val="20"/>
              </w:rPr>
              <w:t>22</w:t>
            </w:r>
          </w:p>
        </w:tc>
        <w:tc>
          <w:tcPr>
            <w:tcW w:w="2134" w:type="dxa"/>
          </w:tcPr>
          <w:p w14:paraId="08595CA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67439DD9" w14:textId="77777777" w:rsidR="00B1026F" w:rsidRPr="00632979" w:rsidRDefault="00B1026F" w:rsidP="008B095D">
            <w:pPr>
              <w:jc w:val="center"/>
              <w:rPr>
                <w:sz w:val="22"/>
                <w:szCs w:val="22"/>
              </w:rPr>
            </w:pPr>
            <w:r w:rsidRPr="00632979">
              <w:rPr>
                <w:sz w:val="22"/>
                <w:szCs w:val="22"/>
              </w:rPr>
              <w:t>33</w:t>
            </w:r>
          </w:p>
        </w:tc>
        <w:tc>
          <w:tcPr>
            <w:tcW w:w="627" w:type="dxa"/>
          </w:tcPr>
          <w:p w14:paraId="280B765C" w14:textId="77777777" w:rsidR="00B1026F" w:rsidRPr="00632979" w:rsidRDefault="00B1026F" w:rsidP="008B095D">
            <w:pPr>
              <w:jc w:val="center"/>
              <w:rPr>
                <w:sz w:val="22"/>
                <w:szCs w:val="22"/>
              </w:rPr>
            </w:pPr>
            <w:r w:rsidRPr="00632979">
              <w:rPr>
                <w:sz w:val="22"/>
                <w:szCs w:val="22"/>
              </w:rPr>
              <w:t>0</w:t>
            </w:r>
          </w:p>
        </w:tc>
        <w:tc>
          <w:tcPr>
            <w:tcW w:w="836" w:type="dxa"/>
          </w:tcPr>
          <w:p w14:paraId="5AC869CF"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5590017D" w14:textId="77777777" w:rsidR="00B1026F" w:rsidRPr="00632979" w:rsidRDefault="00B1026F" w:rsidP="008B095D">
            <w:pPr>
              <w:jc w:val="center"/>
              <w:rPr>
                <w:sz w:val="22"/>
                <w:szCs w:val="22"/>
              </w:rPr>
            </w:pPr>
            <w:r w:rsidRPr="00632979">
              <w:rPr>
                <w:sz w:val="22"/>
                <w:szCs w:val="22"/>
              </w:rPr>
              <w:t>8</w:t>
            </w:r>
          </w:p>
        </w:tc>
        <w:tc>
          <w:tcPr>
            <w:tcW w:w="1076" w:type="dxa"/>
          </w:tcPr>
          <w:p w14:paraId="109609B4" w14:textId="77777777" w:rsidR="00B1026F" w:rsidRPr="00632979" w:rsidRDefault="00B1026F" w:rsidP="008B095D">
            <w:pPr>
              <w:jc w:val="center"/>
              <w:rPr>
                <w:sz w:val="22"/>
                <w:szCs w:val="22"/>
              </w:rPr>
            </w:pPr>
            <w:r w:rsidRPr="00632979">
              <w:rPr>
                <w:sz w:val="22"/>
                <w:szCs w:val="22"/>
              </w:rPr>
              <w:t>24,24%</w:t>
            </w:r>
          </w:p>
        </w:tc>
        <w:tc>
          <w:tcPr>
            <w:tcW w:w="621" w:type="dxa"/>
            <w:gridSpan w:val="2"/>
          </w:tcPr>
          <w:p w14:paraId="66FF0A71" w14:textId="77777777" w:rsidR="00B1026F" w:rsidRPr="00632979" w:rsidRDefault="00B1026F" w:rsidP="008B095D">
            <w:pPr>
              <w:jc w:val="center"/>
              <w:rPr>
                <w:sz w:val="22"/>
                <w:szCs w:val="22"/>
              </w:rPr>
            </w:pPr>
            <w:r w:rsidRPr="00632979">
              <w:rPr>
                <w:sz w:val="22"/>
                <w:szCs w:val="22"/>
              </w:rPr>
              <w:t>18</w:t>
            </w:r>
          </w:p>
        </w:tc>
        <w:tc>
          <w:tcPr>
            <w:tcW w:w="1076" w:type="dxa"/>
          </w:tcPr>
          <w:p w14:paraId="614078E6" w14:textId="77777777" w:rsidR="00B1026F" w:rsidRPr="00632979" w:rsidRDefault="00B1026F" w:rsidP="008B095D">
            <w:pPr>
              <w:jc w:val="center"/>
              <w:rPr>
                <w:sz w:val="22"/>
                <w:szCs w:val="22"/>
              </w:rPr>
            </w:pPr>
            <w:r w:rsidRPr="00632979">
              <w:rPr>
                <w:sz w:val="22"/>
                <w:szCs w:val="22"/>
              </w:rPr>
              <w:t>54,55%</w:t>
            </w:r>
          </w:p>
        </w:tc>
        <w:tc>
          <w:tcPr>
            <w:tcW w:w="621" w:type="dxa"/>
            <w:gridSpan w:val="2"/>
          </w:tcPr>
          <w:p w14:paraId="016B0652" w14:textId="77777777" w:rsidR="00B1026F" w:rsidRPr="00632979" w:rsidRDefault="00B1026F" w:rsidP="008B095D">
            <w:pPr>
              <w:jc w:val="center"/>
              <w:rPr>
                <w:sz w:val="22"/>
                <w:szCs w:val="22"/>
              </w:rPr>
            </w:pPr>
            <w:r w:rsidRPr="00632979">
              <w:rPr>
                <w:sz w:val="22"/>
                <w:szCs w:val="22"/>
              </w:rPr>
              <w:t>7</w:t>
            </w:r>
          </w:p>
        </w:tc>
        <w:tc>
          <w:tcPr>
            <w:tcW w:w="956" w:type="dxa"/>
          </w:tcPr>
          <w:p w14:paraId="01DE2773" w14:textId="77777777" w:rsidR="00B1026F" w:rsidRPr="00632979" w:rsidRDefault="00B1026F" w:rsidP="008B095D">
            <w:pPr>
              <w:jc w:val="center"/>
              <w:rPr>
                <w:sz w:val="22"/>
                <w:szCs w:val="22"/>
              </w:rPr>
            </w:pPr>
            <w:r w:rsidRPr="00632979">
              <w:rPr>
                <w:sz w:val="22"/>
                <w:szCs w:val="22"/>
              </w:rPr>
              <w:t>21,21%</w:t>
            </w:r>
          </w:p>
        </w:tc>
      </w:tr>
      <w:tr w:rsidR="00B1026F" w14:paraId="05AF1E7E" w14:textId="77777777" w:rsidTr="008B095D">
        <w:trPr>
          <w:gridAfter w:val="1"/>
          <w:wAfter w:w="6" w:type="dxa"/>
          <w:jc w:val="center"/>
        </w:trPr>
        <w:tc>
          <w:tcPr>
            <w:tcW w:w="532" w:type="dxa"/>
            <w:vAlign w:val="center"/>
          </w:tcPr>
          <w:p w14:paraId="76EAAC56" w14:textId="77777777" w:rsidR="00B1026F" w:rsidRDefault="00B1026F" w:rsidP="008B095D">
            <w:r>
              <w:rPr>
                <w:sz w:val="20"/>
                <w:szCs w:val="20"/>
              </w:rPr>
              <w:t>23</w:t>
            </w:r>
          </w:p>
        </w:tc>
        <w:tc>
          <w:tcPr>
            <w:tcW w:w="2134" w:type="dxa"/>
          </w:tcPr>
          <w:p w14:paraId="23E25EC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vAlign w:val="center"/>
          </w:tcPr>
          <w:p w14:paraId="3E5A8B66" w14:textId="77777777" w:rsidR="00B1026F" w:rsidRPr="00632979" w:rsidRDefault="00B1026F" w:rsidP="008B095D">
            <w:pPr>
              <w:jc w:val="center"/>
              <w:rPr>
                <w:sz w:val="22"/>
                <w:szCs w:val="22"/>
              </w:rPr>
            </w:pPr>
            <w:r w:rsidRPr="00632979">
              <w:rPr>
                <w:sz w:val="22"/>
                <w:szCs w:val="22"/>
              </w:rPr>
              <w:t>0</w:t>
            </w:r>
          </w:p>
        </w:tc>
        <w:tc>
          <w:tcPr>
            <w:tcW w:w="627" w:type="dxa"/>
            <w:vAlign w:val="center"/>
          </w:tcPr>
          <w:p w14:paraId="32A2AE1C" w14:textId="77777777" w:rsidR="00B1026F" w:rsidRPr="00632979" w:rsidRDefault="00B1026F" w:rsidP="008B095D">
            <w:pPr>
              <w:jc w:val="center"/>
              <w:rPr>
                <w:sz w:val="22"/>
                <w:szCs w:val="22"/>
              </w:rPr>
            </w:pPr>
            <w:r w:rsidRPr="00632979">
              <w:rPr>
                <w:sz w:val="22"/>
                <w:szCs w:val="22"/>
              </w:rPr>
              <w:t>0</w:t>
            </w:r>
          </w:p>
        </w:tc>
        <w:tc>
          <w:tcPr>
            <w:tcW w:w="836" w:type="dxa"/>
            <w:vAlign w:val="center"/>
          </w:tcPr>
          <w:p w14:paraId="25FE2AC9"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22BC26DB"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272B5E20"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45C6BECD" w14:textId="77777777" w:rsidR="00B1026F" w:rsidRPr="00632979" w:rsidRDefault="00B1026F" w:rsidP="008B095D">
            <w:pPr>
              <w:jc w:val="center"/>
              <w:rPr>
                <w:sz w:val="22"/>
                <w:szCs w:val="22"/>
              </w:rPr>
            </w:pPr>
            <w:r w:rsidRPr="00632979">
              <w:rPr>
                <w:sz w:val="22"/>
                <w:szCs w:val="22"/>
              </w:rPr>
              <w:t>0</w:t>
            </w:r>
          </w:p>
        </w:tc>
        <w:tc>
          <w:tcPr>
            <w:tcW w:w="1076" w:type="dxa"/>
            <w:vAlign w:val="center"/>
          </w:tcPr>
          <w:p w14:paraId="74929BC1" w14:textId="77777777" w:rsidR="00B1026F" w:rsidRPr="00632979" w:rsidRDefault="00B1026F" w:rsidP="008B095D">
            <w:pPr>
              <w:jc w:val="center"/>
              <w:rPr>
                <w:sz w:val="22"/>
                <w:szCs w:val="22"/>
              </w:rPr>
            </w:pPr>
            <w:r w:rsidRPr="00632979">
              <w:rPr>
                <w:sz w:val="22"/>
                <w:szCs w:val="22"/>
              </w:rPr>
              <w:t>0,00%</w:t>
            </w:r>
          </w:p>
        </w:tc>
        <w:tc>
          <w:tcPr>
            <w:tcW w:w="621" w:type="dxa"/>
            <w:gridSpan w:val="2"/>
            <w:vAlign w:val="center"/>
          </w:tcPr>
          <w:p w14:paraId="376E40C9" w14:textId="77777777" w:rsidR="00B1026F" w:rsidRPr="00632979" w:rsidRDefault="00B1026F" w:rsidP="008B095D">
            <w:pPr>
              <w:jc w:val="center"/>
              <w:rPr>
                <w:sz w:val="22"/>
                <w:szCs w:val="22"/>
              </w:rPr>
            </w:pPr>
            <w:r w:rsidRPr="00632979">
              <w:rPr>
                <w:sz w:val="22"/>
                <w:szCs w:val="22"/>
              </w:rPr>
              <w:t>0</w:t>
            </w:r>
          </w:p>
        </w:tc>
        <w:tc>
          <w:tcPr>
            <w:tcW w:w="956" w:type="dxa"/>
            <w:vAlign w:val="center"/>
          </w:tcPr>
          <w:p w14:paraId="1BB83AA9" w14:textId="77777777" w:rsidR="00B1026F" w:rsidRPr="00632979" w:rsidRDefault="00B1026F" w:rsidP="008B095D">
            <w:pPr>
              <w:jc w:val="center"/>
              <w:rPr>
                <w:sz w:val="22"/>
                <w:szCs w:val="22"/>
              </w:rPr>
            </w:pPr>
            <w:r w:rsidRPr="00632979">
              <w:rPr>
                <w:sz w:val="22"/>
                <w:szCs w:val="22"/>
              </w:rPr>
              <w:t>0,00%</w:t>
            </w:r>
          </w:p>
        </w:tc>
      </w:tr>
      <w:tr w:rsidR="00B1026F" w14:paraId="13ED38A3" w14:textId="77777777" w:rsidTr="008B095D">
        <w:trPr>
          <w:gridAfter w:val="1"/>
          <w:wAfter w:w="6" w:type="dxa"/>
          <w:jc w:val="center"/>
        </w:trPr>
        <w:tc>
          <w:tcPr>
            <w:tcW w:w="532" w:type="dxa"/>
            <w:vAlign w:val="center"/>
          </w:tcPr>
          <w:p w14:paraId="2A318AFC" w14:textId="77777777" w:rsidR="00B1026F" w:rsidRDefault="00B1026F" w:rsidP="008B095D">
            <w:r>
              <w:rPr>
                <w:sz w:val="20"/>
                <w:szCs w:val="20"/>
              </w:rPr>
              <w:t>24</w:t>
            </w:r>
          </w:p>
        </w:tc>
        <w:tc>
          <w:tcPr>
            <w:tcW w:w="2134" w:type="dxa"/>
          </w:tcPr>
          <w:p w14:paraId="49ADBCC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292F6F2A" w14:textId="77777777" w:rsidR="00B1026F" w:rsidRPr="00632979" w:rsidRDefault="00B1026F" w:rsidP="008B095D">
            <w:pPr>
              <w:jc w:val="center"/>
              <w:rPr>
                <w:sz w:val="22"/>
                <w:szCs w:val="22"/>
              </w:rPr>
            </w:pPr>
            <w:r w:rsidRPr="00632979">
              <w:rPr>
                <w:sz w:val="22"/>
                <w:szCs w:val="22"/>
              </w:rPr>
              <w:t>2</w:t>
            </w:r>
          </w:p>
        </w:tc>
        <w:tc>
          <w:tcPr>
            <w:tcW w:w="627" w:type="dxa"/>
          </w:tcPr>
          <w:p w14:paraId="1BC86E6F" w14:textId="77777777" w:rsidR="00B1026F" w:rsidRPr="00632979" w:rsidRDefault="00B1026F" w:rsidP="008B095D">
            <w:pPr>
              <w:jc w:val="center"/>
              <w:rPr>
                <w:sz w:val="22"/>
                <w:szCs w:val="22"/>
              </w:rPr>
            </w:pPr>
            <w:r w:rsidRPr="00632979">
              <w:rPr>
                <w:sz w:val="22"/>
                <w:szCs w:val="22"/>
              </w:rPr>
              <w:t>0</w:t>
            </w:r>
          </w:p>
        </w:tc>
        <w:tc>
          <w:tcPr>
            <w:tcW w:w="836" w:type="dxa"/>
          </w:tcPr>
          <w:p w14:paraId="7341596F"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2D10F19C" w14:textId="77777777" w:rsidR="00B1026F" w:rsidRPr="00632979" w:rsidRDefault="00B1026F" w:rsidP="008B095D">
            <w:pPr>
              <w:jc w:val="center"/>
              <w:rPr>
                <w:sz w:val="22"/>
                <w:szCs w:val="22"/>
              </w:rPr>
            </w:pPr>
            <w:r w:rsidRPr="00632979">
              <w:rPr>
                <w:sz w:val="22"/>
                <w:szCs w:val="22"/>
              </w:rPr>
              <w:t>0</w:t>
            </w:r>
          </w:p>
        </w:tc>
        <w:tc>
          <w:tcPr>
            <w:tcW w:w="1076" w:type="dxa"/>
          </w:tcPr>
          <w:p w14:paraId="7E11B1EE"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07E3E383" w14:textId="77777777" w:rsidR="00B1026F" w:rsidRPr="00632979" w:rsidRDefault="00B1026F" w:rsidP="008B095D">
            <w:pPr>
              <w:jc w:val="center"/>
              <w:rPr>
                <w:sz w:val="22"/>
                <w:szCs w:val="22"/>
              </w:rPr>
            </w:pPr>
            <w:r w:rsidRPr="00632979">
              <w:rPr>
                <w:sz w:val="22"/>
                <w:szCs w:val="22"/>
              </w:rPr>
              <w:t>2</w:t>
            </w:r>
          </w:p>
        </w:tc>
        <w:tc>
          <w:tcPr>
            <w:tcW w:w="1076" w:type="dxa"/>
          </w:tcPr>
          <w:p w14:paraId="4C9BC95E" w14:textId="77777777" w:rsidR="00B1026F" w:rsidRPr="00632979" w:rsidRDefault="00B1026F" w:rsidP="008B095D">
            <w:pPr>
              <w:jc w:val="center"/>
              <w:rPr>
                <w:sz w:val="22"/>
                <w:szCs w:val="22"/>
              </w:rPr>
            </w:pPr>
            <w:r w:rsidRPr="00632979">
              <w:rPr>
                <w:sz w:val="22"/>
                <w:szCs w:val="22"/>
              </w:rPr>
              <w:t>100,00%</w:t>
            </w:r>
          </w:p>
        </w:tc>
        <w:tc>
          <w:tcPr>
            <w:tcW w:w="621" w:type="dxa"/>
            <w:gridSpan w:val="2"/>
          </w:tcPr>
          <w:p w14:paraId="0F88FE82" w14:textId="77777777" w:rsidR="00B1026F" w:rsidRPr="00632979" w:rsidRDefault="00B1026F" w:rsidP="008B095D">
            <w:pPr>
              <w:jc w:val="center"/>
              <w:rPr>
                <w:sz w:val="22"/>
                <w:szCs w:val="22"/>
              </w:rPr>
            </w:pPr>
            <w:r w:rsidRPr="00632979">
              <w:rPr>
                <w:sz w:val="22"/>
                <w:szCs w:val="22"/>
              </w:rPr>
              <w:t>0</w:t>
            </w:r>
          </w:p>
        </w:tc>
        <w:tc>
          <w:tcPr>
            <w:tcW w:w="956" w:type="dxa"/>
          </w:tcPr>
          <w:p w14:paraId="15986F29" w14:textId="77777777" w:rsidR="00B1026F" w:rsidRPr="00632979" w:rsidRDefault="00B1026F" w:rsidP="008B095D">
            <w:pPr>
              <w:jc w:val="center"/>
              <w:rPr>
                <w:sz w:val="22"/>
                <w:szCs w:val="22"/>
              </w:rPr>
            </w:pPr>
            <w:r w:rsidRPr="00632979">
              <w:rPr>
                <w:sz w:val="22"/>
                <w:szCs w:val="22"/>
              </w:rPr>
              <w:t>0,00%</w:t>
            </w:r>
          </w:p>
        </w:tc>
      </w:tr>
      <w:tr w:rsidR="00B1026F" w14:paraId="5BCC0E57" w14:textId="77777777" w:rsidTr="008B095D">
        <w:trPr>
          <w:gridAfter w:val="1"/>
          <w:wAfter w:w="6" w:type="dxa"/>
          <w:jc w:val="center"/>
        </w:trPr>
        <w:tc>
          <w:tcPr>
            <w:tcW w:w="532" w:type="dxa"/>
            <w:vAlign w:val="center"/>
          </w:tcPr>
          <w:p w14:paraId="0EA2764C" w14:textId="77777777" w:rsidR="00B1026F" w:rsidRDefault="00B1026F" w:rsidP="008B095D">
            <w:r>
              <w:rPr>
                <w:sz w:val="20"/>
                <w:szCs w:val="20"/>
              </w:rPr>
              <w:t>25</w:t>
            </w:r>
          </w:p>
        </w:tc>
        <w:tc>
          <w:tcPr>
            <w:tcW w:w="2134" w:type="dxa"/>
          </w:tcPr>
          <w:p w14:paraId="09A0F41D"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7EC1C057" w14:textId="77777777" w:rsidR="00B1026F" w:rsidRPr="00632979" w:rsidRDefault="00B1026F" w:rsidP="008B095D">
            <w:pPr>
              <w:jc w:val="center"/>
              <w:rPr>
                <w:sz w:val="22"/>
                <w:szCs w:val="22"/>
              </w:rPr>
            </w:pPr>
            <w:r w:rsidRPr="00632979">
              <w:rPr>
                <w:sz w:val="22"/>
                <w:szCs w:val="22"/>
              </w:rPr>
              <w:t>1</w:t>
            </w:r>
          </w:p>
        </w:tc>
        <w:tc>
          <w:tcPr>
            <w:tcW w:w="627" w:type="dxa"/>
          </w:tcPr>
          <w:p w14:paraId="69FCD891" w14:textId="77777777" w:rsidR="00B1026F" w:rsidRPr="00632979" w:rsidRDefault="00B1026F" w:rsidP="008B095D">
            <w:pPr>
              <w:jc w:val="center"/>
              <w:rPr>
                <w:sz w:val="22"/>
                <w:szCs w:val="22"/>
              </w:rPr>
            </w:pPr>
            <w:r w:rsidRPr="00632979">
              <w:rPr>
                <w:sz w:val="22"/>
                <w:szCs w:val="22"/>
              </w:rPr>
              <w:t>0</w:t>
            </w:r>
          </w:p>
        </w:tc>
        <w:tc>
          <w:tcPr>
            <w:tcW w:w="836" w:type="dxa"/>
          </w:tcPr>
          <w:p w14:paraId="240D2265"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26ED4FDD" w14:textId="77777777" w:rsidR="00B1026F" w:rsidRPr="00632979" w:rsidRDefault="00B1026F" w:rsidP="008B095D">
            <w:pPr>
              <w:jc w:val="center"/>
              <w:rPr>
                <w:sz w:val="22"/>
                <w:szCs w:val="22"/>
              </w:rPr>
            </w:pPr>
            <w:r w:rsidRPr="00632979">
              <w:rPr>
                <w:sz w:val="22"/>
                <w:szCs w:val="22"/>
              </w:rPr>
              <w:t>1</w:t>
            </w:r>
          </w:p>
        </w:tc>
        <w:tc>
          <w:tcPr>
            <w:tcW w:w="1076" w:type="dxa"/>
          </w:tcPr>
          <w:p w14:paraId="791D9C96" w14:textId="77777777" w:rsidR="00B1026F" w:rsidRPr="00632979" w:rsidRDefault="00B1026F" w:rsidP="008B095D">
            <w:pPr>
              <w:jc w:val="center"/>
              <w:rPr>
                <w:sz w:val="22"/>
                <w:szCs w:val="22"/>
              </w:rPr>
            </w:pPr>
            <w:r w:rsidRPr="00632979">
              <w:rPr>
                <w:sz w:val="22"/>
                <w:szCs w:val="22"/>
              </w:rPr>
              <w:t>100,00%</w:t>
            </w:r>
          </w:p>
        </w:tc>
        <w:tc>
          <w:tcPr>
            <w:tcW w:w="621" w:type="dxa"/>
            <w:gridSpan w:val="2"/>
          </w:tcPr>
          <w:p w14:paraId="000D1564" w14:textId="77777777" w:rsidR="00B1026F" w:rsidRPr="00632979" w:rsidRDefault="00B1026F" w:rsidP="008B095D">
            <w:pPr>
              <w:jc w:val="center"/>
              <w:rPr>
                <w:sz w:val="22"/>
                <w:szCs w:val="22"/>
              </w:rPr>
            </w:pPr>
            <w:r w:rsidRPr="00632979">
              <w:rPr>
                <w:sz w:val="22"/>
                <w:szCs w:val="22"/>
              </w:rPr>
              <w:t>0</w:t>
            </w:r>
          </w:p>
        </w:tc>
        <w:tc>
          <w:tcPr>
            <w:tcW w:w="1076" w:type="dxa"/>
          </w:tcPr>
          <w:p w14:paraId="10FA4A37" w14:textId="77777777" w:rsidR="00B1026F" w:rsidRPr="00632979" w:rsidRDefault="00B1026F" w:rsidP="008B095D">
            <w:pPr>
              <w:jc w:val="center"/>
              <w:rPr>
                <w:sz w:val="22"/>
                <w:szCs w:val="22"/>
              </w:rPr>
            </w:pPr>
            <w:r w:rsidRPr="00632979">
              <w:rPr>
                <w:sz w:val="22"/>
                <w:szCs w:val="22"/>
              </w:rPr>
              <w:t>0,00%</w:t>
            </w:r>
          </w:p>
        </w:tc>
        <w:tc>
          <w:tcPr>
            <w:tcW w:w="621" w:type="dxa"/>
            <w:gridSpan w:val="2"/>
          </w:tcPr>
          <w:p w14:paraId="6CFDCBE3" w14:textId="77777777" w:rsidR="00B1026F" w:rsidRPr="00632979" w:rsidRDefault="00B1026F" w:rsidP="008B095D">
            <w:pPr>
              <w:jc w:val="center"/>
              <w:rPr>
                <w:sz w:val="22"/>
                <w:szCs w:val="22"/>
              </w:rPr>
            </w:pPr>
            <w:r w:rsidRPr="00632979">
              <w:rPr>
                <w:sz w:val="22"/>
                <w:szCs w:val="22"/>
              </w:rPr>
              <w:t>0</w:t>
            </w:r>
          </w:p>
        </w:tc>
        <w:tc>
          <w:tcPr>
            <w:tcW w:w="956" w:type="dxa"/>
          </w:tcPr>
          <w:p w14:paraId="5F83BBE4" w14:textId="77777777" w:rsidR="00B1026F" w:rsidRPr="00632979" w:rsidRDefault="00B1026F" w:rsidP="008B095D">
            <w:pPr>
              <w:jc w:val="center"/>
              <w:rPr>
                <w:sz w:val="22"/>
                <w:szCs w:val="22"/>
              </w:rPr>
            </w:pPr>
            <w:r w:rsidRPr="00632979">
              <w:rPr>
                <w:sz w:val="22"/>
                <w:szCs w:val="22"/>
              </w:rPr>
              <w:t>0,00%</w:t>
            </w:r>
          </w:p>
        </w:tc>
      </w:tr>
    </w:tbl>
    <w:p w14:paraId="3E4F0AC1" w14:textId="77777777" w:rsidR="00B1026F" w:rsidRDefault="00B1026F" w:rsidP="00B1026F"/>
    <w:p w14:paraId="795C5E35" w14:textId="77777777" w:rsidR="00B1026F" w:rsidRPr="005F2021" w:rsidRDefault="00B1026F" w:rsidP="00E243AF">
      <w:pPr>
        <w:pStyle w:val="2"/>
        <w:rPr>
          <w:rFonts w:eastAsia="Times New Roman"/>
        </w:rPr>
      </w:pPr>
      <w:r w:rsidRPr="005F2021">
        <w:t>2.2.</w:t>
      </w:r>
      <w:r>
        <w:t>4</w:t>
      </w:r>
      <w:r w:rsidRPr="005F2021">
        <w:t xml:space="preserve">. Результаты по группам участников экзамена </w:t>
      </w:r>
      <w:r>
        <w:t xml:space="preserve">по немецкому языку </w:t>
      </w:r>
      <w:r w:rsidRPr="005F2021">
        <w:t>с различным уровнем подготовки</w:t>
      </w:r>
      <w:r>
        <w:t xml:space="preserve"> </w:t>
      </w:r>
      <w:r w:rsidRPr="005F2021">
        <w:rPr>
          <w:rFonts w:eastAsia="Times New Roman"/>
        </w:rPr>
        <w:t xml:space="preserve">с учетом типа ОО </w:t>
      </w:r>
    </w:p>
    <w:p w14:paraId="67971E1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4"/>
        <w:gridCol w:w="2589"/>
        <w:gridCol w:w="944"/>
        <w:gridCol w:w="958"/>
        <w:gridCol w:w="1076"/>
        <w:gridCol w:w="959"/>
        <w:gridCol w:w="1257"/>
        <w:gridCol w:w="1537"/>
      </w:tblGrid>
      <w:tr w:rsidR="00B1026F" w14:paraId="6C29680E" w14:textId="77777777" w:rsidTr="008B095D">
        <w:tc>
          <w:tcPr>
            <w:tcW w:w="534" w:type="dxa"/>
            <w:vMerge w:val="restart"/>
            <w:vAlign w:val="center"/>
          </w:tcPr>
          <w:p w14:paraId="2B6B89AB" w14:textId="77777777" w:rsidR="00B1026F" w:rsidRPr="00B527B4" w:rsidRDefault="00B1026F" w:rsidP="008B095D">
            <w:pPr>
              <w:jc w:val="center"/>
              <w:rPr>
                <w:sz w:val="22"/>
                <w:szCs w:val="22"/>
              </w:rPr>
            </w:pPr>
            <w:r w:rsidRPr="00B527B4">
              <w:rPr>
                <w:b/>
                <w:sz w:val="22"/>
                <w:szCs w:val="22"/>
              </w:rPr>
              <w:t>№ п/п</w:t>
            </w:r>
          </w:p>
        </w:tc>
        <w:tc>
          <w:tcPr>
            <w:tcW w:w="2589" w:type="dxa"/>
            <w:vMerge w:val="restart"/>
            <w:vAlign w:val="center"/>
          </w:tcPr>
          <w:p w14:paraId="578D2901" w14:textId="77777777" w:rsidR="00B1026F" w:rsidRPr="00B527B4" w:rsidRDefault="00B1026F" w:rsidP="008B095D">
            <w:pPr>
              <w:jc w:val="center"/>
              <w:rPr>
                <w:sz w:val="22"/>
                <w:szCs w:val="22"/>
              </w:rPr>
            </w:pPr>
            <w:r w:rsidRPr="00B527B4">
              <w:rPr>
                <w:b/>
                <w:sz w:val="22"/>
                <w:szCs w:val="22"/>
              </w:rPr>
              <w:t>Тип ОО</w:t>
            </w:r>
          </w:p>
        </w:tc>
        <w:tc>
          <w:tcPr>
            <w:tcW w:w="6731" w:type="dxa"/>
            <w:gridSpan w:val="6"/>
          </w:tcPr>
          <w:p w14:paraId="5D6AFAEE"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1B2BE99D" w14:textId="77777777" w:rsidTr="008B095D">
        <w:tc>
          <w:tcPr>
            <w:tcW w:w="534" w:type="dxa"/>
            <w:vMerge/>
            <w:vAlign w:val="center"/>
          </w:tcPr>
          <w:p w14:paraId="0B89DAFF" w14:textId="77777777" w:rsidR="00B1026F" w:rsidRPr="00B527B4" w:rsidRDefault="00B1026F" w:rsidP="008B095D">
            <w:pPr>
              <w:jc w:val="center"/>
              <w:rPr>
                <w:sz w:val="22"/>
                <w:szCs w:val="22"/>
              </w:rPr>
            </w:pPr>
          </w:p>
        </w:tc>
        <w:tc>
          <w:tcPr>
            <w:tcW w:w="2589" w:type="dxa"/>
            <w:vMerge/>
            <w:vAlign w:val="center"/>
          </w:tcPr>
          <w:p w14:paraId="42A3307E" w14:textId="77777777" w:rsidR="00B1026F" w:rsidRPr="00B527B4" w:rsidRDefault="00B1026F" w:rsidP="008B095D">
            <w:pPr>
              <w:jc w:val="center"/>
              <w:rPr>
                <w:sz w:val="22"/>
                <w:szCs w:val="22"/>
              </w:rPr>
            </w:pPr>
          </w:p>
        </w:tc>
        <w:tc>
          <w:tcPr>
            <w:tcW w:w="944" w:type="dxa"/>
            <w:vAlign w:val="center"/>
          </w:tcPr>
          <w:p w14:paraId="09883309"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491A8AE7" w14:textId="77777777" w:rsidR="00B1026F" w:rsidRPr="00B527B4" w:rsidRDefault="00B1026F" w:rsidP="008B095D">
            <w:pPr>
              <w:jc w:val="center"/>
              <w:rPr>
                <w:b/>
                <w:bCs/>
                <w:sz w:val="22"/>
                <w:szCs w:val="22"/>
              </w:rPr>
            </w:pPr>
            <w:r w:rsidRPr="00B527B4">
              <w:rPr>
                <w:b/>
                <w:bCs/>
                <w:sz w:val="22"/>
                <w:szCs w:val="22"/>
              </w:rPr>
              <w:t>«3»</w:t>
            </w:r>
          </w:p>
        </w:tc>
        <w:tc>
          <w:tcPr>
            <w:tcW w:w="1076" w:type="dxa"/>
            <w:vAlign w:val="center"/>
          </w:tcPr>
          <w:p w14:paraId="1A4FA752"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7CD2C1BD" w14:textId="77777777" w:rsidR="00B1026F" w:rsidRPr="00B527B4" w:rsidRDefault="00B1026F" w:rsidP="008B095D">
            <w:pPr>
              <w:jc w:val="center"/>
              <w:rPr>
                <w:b/>
                <w:bCs/>
                <w:sz w:val="22"/>
                <w:szCs w:val="22"/>
              </w:rPr>
            </w:pPr>
            <w:r w:rsidRPr="00B527B4">
              <w:rPr>
                <w:b/>
                <w:bCs/>
                <w:sz w:val="22"/>
                <w:szCs w:val="22"/>
              </w:rPr>
              <w:t>«5»</w:t>
            </w:r>
          </w:p>
        </w:tc>
        <w:tc>
          <w:tcPr>
            <w:tcW w:w="1257" w:type="dxa"/>
            <w:vAlign w:val="center"/>
          </w:tcPr>
          <w:p w14:paraId="3C5F5E68"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31B5813E"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3E63474A" w14:textId="77777777" w:rsidTr="008B095D">
        <w:tc>
          <w:tcPr>
            <w:tcW w:w="534" w:type="dxa"/>
            <w:vAlign w:val="center"/>
          </w:tcPr>
          <w:p w14:paraId="7EADE773" w14:textId="77777777" w:rsidR="00B1026F" w:rsidRDefault="00B1026F" w:rsidP="008B095D">
            <w:pPr>
              <w:jc w:val="center"/>
            </w:pPr>
            <w:r>
              <w:t>1</w:t>
            </w:r>
          </w:p>
        </w:tc>
        <w:tc>
          <w:tcPr>
            <w:tcW w:w="2589" w:type="dxa"/>
            <w:vAlign w:val="center"/>
          </w:tcPr>
          <w:p w14:paraId="7095288D" w14:textId="77777777" w:rsidR="00B1026F" w:rsidRDefault="00B1026F" w:rsidP="008B095D">
            <w:r w:rsidRPr="00EB7C8C">
              <w:rPr>
                <w:rFonts w:eastAsia="MS Mincho"/>
              </w:rPr>
              <w:t>ООШ</w:t>
            </w:r>
          </w:p>
        </w:tc>
        <w:tc>
          <w:tcPr>
            <w:tcW w:w="944" w:type="dxa"/>
          </w:tcPr>
          <w:p w14:paraId="25419A24" w14:textId="77777777" w:rsidR="00B1026F" w:rsidRDefault="00B1026F" w:rsidP="008B095D">
            <w:pPr>
              <w:jc w:val="center"/>
            </w:pPr>
            <w:r w:rsidRPr="00B92877">
              <w:t>0,00%</w:t>
            </w:r>
          </w:p>
        </w:tc>
        <w:tc>
          <w:tcPr>
            <w:tcW w:w="958" w:type="dxa"/>
          </w:tcPr>
          <w:p w14:paraId="60C326BA" w14:textId="77777777" w:rsidR="00B1026F" w:rsidRDefault="00B1026F" w:rsidP="008B095D">
            <w:pPr>
              <w:jc w:val="center"/>
            </w:pPr>
            <w:r w:rsidRPr="00B92877">
              <w:t>0,00%</w:t>
            </w:r>
          </w:p>
        </w:tc>
        <w:tc>
          <w:tcPr>
            <w:tcW w:w="1076" w:type="dxa"/>
          </w:tcPr>
          <w:p w14:paraId="39B18AA2" w14:textId="77777777" w:rsidR="00B1026F" w:rsidRDefault="00B1026F" w:rsidP="008B095D">
            <w:pPr>
              <w:jc w:val="center"/>
            </w:pPr>
            <w:r w:rsidRPr="00B92877">
              <w:t>0,00%</w:t>
            </w:r>
          </w:p>
        </w:tc>
        <w:tc>
          <w:tcPr>
            <w:tcW w:w="959" w:type="dxa"/>
          </w:tcPr>
          <w:p w14:paraId="6B203341" w14:textId="77777777" w:rsidR="00B1026F" w:rsidRDefault="00B1026F" w:rsidP="008B095D">
            <w:pPr>
              <w:jc w:val="center"/>
            </w:pPr>
            <w:r w:rsidRPr="00B92877">
              <w:t>0,00%</w:t>
            </w:r>
          </w:p>
        </w:tc>
        <w:tc>
          <w:tcPr>
            <w:tcW w:w="1257" w:type="dxa"/>
          </w:tcPr>
          <w:p w14:paraId="4D5B2C9D" w14:textId="77777777" w:rsidR="00B1026F" w:rsidRDefault="00B1026F" w:rsidP="008B095D">
            <w:pPr>
              <w:jc w:val="center"/>
            </w:pPr>
            <w:r w:rsidRPr="00B92877">
              <w:t>0,00%</w:t>
            </w:r>
          </w:p>
        </w:tc>
        <w:tc>
          <w:tcPr>
            <w:tcW w:w="1537" w:type="dxa"/>
          </w:tcPr>
          <w:p w14:paraId="3DCB615F" w14:textId="77777777" w:rsidR="00B1026F" w:rsidRDefault="00B1026F" w:rsidP="008B095D">
            <w:pPr>
              <w:jc w:val="center"/>
            </w:pPr>
            <w:r w:rsidRPr="00B92877">
              <w:t>0,00%</w:t>
            </w:r>
          </w:p>
        </w:tc>
      </w:tr>
      <w:tr w:rsidR="00B1026F" w14:paraId="0C80F2BB" w14:textId="77777777" w:rsidTr="008B095D">
        <w:tc>
          <w:tcPr>
            <w:tcW w:w="534" w:type="dxa"/>
            <w:vAlign w:val="center"/>
          </w:tcPr>
          <w:p w14:paraId="01B2AA31" w14:textId="77777777" w:rsidR="00B1026F" w:rsidRDefault="00B1026F" w:rsidP="008B095D">
            <w:pPr>
              <w:jc w:val="center"/>
            </w:pPr>
            <w:r>
              <w:t>2</w:t>
            </w:r>
          </w:p>
        </w:tc>
        <w:tc>
          <w:tcPr>
            <w:tcW w:w="2589" w:type="dxa"/>
            <w:vAlign w:val="center"/>
          </w:tcPr>
          <w:p w14:paraId="3E37D824" w14:textId="77777777" w:rsidR="00B1026F" w:rsidRDefault="00B1026F" w:rsidP="008B095D">
            <w:r w:rsidRPr="00EB7C8C">
              <w:rPr>
                <w:rFonts w:eastAsia="MS Mincho"/>
              </w:rPr>
              <w:t>СОШ</w:t>
            </w:r>
          </w:p>
        </w:tc>
        <w:tc>
          <w:tcPr>
            <w:tcW w:w="944" w:type="dxa"/>
          </w:tcPr>
          <w:p w14:paraId="7F6BBBB6" w14:textId="77777777" w:rsidR="00B1026F" w:rsidRDefault="00B1026F" w:rsidP="008B095D">
            <w:pPr>
              <w:jc w:val="center"/>
            </w:pPr>
            <w:r w:rsidRPr="00C57D2B">
              <w:t>0,00%</w:t>
            </w:r>
          </w:p>
        </w:tc>
        <w:tc>
          <w:tcPr>
            <w:tcW w:w="958" w:type="dxa"/>
          </w:tcPr>
          <w:p w14:paraId="630D35C4" w14:textId="77777777" w:rsidR="00B1026F" w:rsidRDefault="00B1026F" w:rsidP="008B095D">
            <w:pPr>
              <w:jc w:val="center"/>
            </w:pPr>
            <w:r w:rsidRPr="00C57D2B">
              <w:t>23,53%</w:t>
            </w:r>
          </w:p>
        </w:tc>
        <w:tc>
          <w:tcPr>
            <w:tcW w:w="1076" w:type="dxa"/>
          </w:tcPr>
          <w:p w14:paraId="0CD49BC3" w14:textId="77777777" w:rsidR="00B1026F" w:rsidRDefault="00B1026F" w:rsidP="008B095D">
            <w:pPr>
              <w:jc w:val="center"/>
            </w:pPr>
            <w:r w:rsidRPr="00C57D2B">
              <w:t>55,88%</w:t>
            </w:r>
          </w:p>
        </w:tc>
        <w:tc>
          <w:tcPr>
            <w:tcW w:w="959" w:type="dxa"/>
          </w:tcPr>
          <w:p w14:paraId="53684F78" w14:textId="77777777" w:rsidR="00B1026F" w:rsidRDefault="00B1026F" w:rsidP="008B095D">
            <w:pPr>
              <w:jc w:val="center"/>
            </w:pPr>
            <w:r w:rsidRPr="00C57D2B">
              <w:t>20,59%</w:t>
            </w:r>
          </w:p>
        </w:tc>
        <w:tc>
          <w:tcPr>
            <w:tcW w:w="1257" w:type="dxa"/>
          </w:tcPr>
          <w:p w14:paraId="63BDA14F" w14:textId="77777777" w:rsidR="00B1026F" w:rsidRDefault="00B1026F" w:rsidP="008B095D">
            <w:pPr>
              <w:jc w:val="center"/>
            </w:pPr>
            <w:r w:rsidRPr="00C57D2B">
              <w:t>76,47%</w:t>
            </w:r>
          </w:p>
        </w:tc>
        <w:tc>
          <w:tcPr>
            <w:tcW w:w="1537" w:type="dxa"/>
          </w:tcPr>
          <w:p w14:paraId="7CE2310E" w14:textId="77777777" w:rsidR="00B1026F" w:rsidRDefault="00B1026F" w:rsidP="008B095D">
            <w:pPr>
              <w:jc w:val="center"/>
            </w:pPr>
            <w:r w:rsidRPr="00C57D2B">
              <w:t>100,00%</w:t>
            </w:r>
          </w:p>
        </w:tc>
      </w:tr>
      <w:tr w:rsidR="00B1026F" w14:paraId="415C3386" w14:textId="77777777" w:rsidTr="008B095D">
        <w:tc>
          <w:tcPr>
            <w:tcW w:w="534" w:type="dxa"/>
            <w:vAlign w:val="center"/>
          </w:tcPr>
          <w:p w14:paraId="49ECA129" w14:textId="77777777" w:rsidR="00B1026F" w:rsidRDefault="00B1026F" w:rsidP="008B095D">
            <w:pPr>
              <w:jc w:val="center"/>
            </w:pPr>
            <w:r>
              <w:t>3</w:t>
            </w:r>
          </w:p>
        </w:tc>
        <w:tc>
          <w:tcPr>
            <w:tcW w:w="2589" w:type="dxa"/>
            <w:vAlign w:val="center"/>
          </w:tcPr>
          <w:p w14:paraId="15EF88B3" w14:textId="77777777" w:rsidR="00B1026F" w:rsidRDefault="00B1026F" w:rsidP="008B095D">
            <w:r w:rsidRPr="00EB7C8C">
              <w:rPr>
                <w:rFonts w:eastAsia="MS Mincho"/>
              </w:rPr>
              <w:t>Лицей</w:t>
            </w:r>
          </w:p>
        </w:tc>
        <w:tc>
          <w:tcPr>
            <w:tcW w:w="944" w:type="dxa"/>
          </w:tcPr>
          <w:p w14:paraId="215BF699" w14:textId="77777777" w:rsidR="00B1026F" w:rsidRDefault="00B1026F" w:rsidP="008B095D">
            <w:pPr>
              <w:jc w:val="center"/>
            </w:pPr>
            <w:r w:rsidRPr="0095021D">
              <w:t>0,00%</w:t>
            </w:r>
          </w:p>
        </w:tc>
        <w:tc>
          <w:tcPr>
            <w:tcW w:w="958" w:type="dxa"/>
          </w:tcPr>
          <w:p w14:paraId="60100E91" w14:textId="77777777" w:rsidR="00B1026F" w:rsidRDefault="00B1026F" w:rsidP="008B095D">
            <w:pPr>
              <w:jc w:val="center"/>
            </w:pPr>
            <w:r w:rsidRPr="0095021D">
              <w:t>0,00%</w:t>
            </w:r>
          </w:p>
        </w:tc>
        <w:tc>
          <w:tcPr>
            <w:tcW w:w="1076" w:type="dxa"/>
          </w:tcPr>
          <w:p w14:paraId="630BB959" w14:textId="77777777" w:rsidR="00B1026F" w:rsidRDefault="00B1026F" w:rsidP="008B095D">
            <w:pPr>
              <w:jc w:val="center"/>
            </w:pPr>
            <w:r w:rsidRPr="0095021D">
              <w:t>0,00%</w:t>
            </w:r>
          </w:p>
        </w:tc>
        <w:tc>
          <w:tcPr>
            <w:tcW w:w="959" w:type="dxa"/>
          </w:tcPr>
          <w:p w14:paraId="53D28204" w14:textId="77777777" w:rsidR="00B1026F" w:rsidRDefault="00B1026F" w:rsidP="008B095D">
            <w:pPr>
              <w:jc w:val="center"/>
            </w:pPr>
            <w:r w:rsidRPr="0095021D">
              <w:t>0,00%</w:t>
            </w:r>
          </w:p>
        </w:tc>
        <w:tc>
          <w:tcPr>
            <w:tcW w:w="1257" w:type="dxa"/>
          </w:tcPr>
          <w:p w14:paraId="4DD2C8DE" w14:textId="77777777" w:rsidR="00B1026F" w:rsidRDefault="00B1026F" w:rsidP="008B095D">
            <w:pPr>
              <w:jc w:val="center"/>
            </w:pPr>
            <w:r w:rsidRPr="0095021D">
              <w:t>0,00%</w:t>
            </w:r>
          </w:p>
        </w:tc>
        <w:tc>
          <w:tcPr>
            <w:tcW w:w="1537" w:type="dxa"/>
          </w:tcPr>
          <w:p w14:paraId="2A70B854" w14:textId="77777777" w:rsidR="00B1026F" w:rsidRDefault="00B1026F" w:rsidP="008B095D">
            <w:pPr>
              <w:jc w:val="center"/>
            </w:pPr>
            <w:r w:rsidRPr="0095021D">
              <w:t>0,00%</w:t>
            </w:r>
          </w:p>
        </w:tc>
      </w:tr>
      <w:tr w:rsidR="00B1026F" w14:paraId="15A264C4" w14:textId="77777777" w:rsidTr="008B095D">
        <w:tc>
          <w:tcPr>
            <w:tcW w:w="534" w:type="dxa"/>
            <w:vAlign w:val="center"/>
          </w:tcPr>
          <w:p w14:paraId="093180B0" w14:textId="77777777" w:rsidR="00B1026F" w:rsidRDefault="00B1026F" w:rsidP="008B095D">
            <w:pPr>
              <w:jc w:val="center"/>
            </w:pPr>
            <w:r>
              <w:t>4</w:t>
            </w:r>
          </w:p>
        </w:tc>
        <w:tc>
          <w:tcPr>
            <w:tcW w:w="2589" w:type="dxa"/>
            <w:vAlign w:val="center"/>
          </w:tcPr>
          <w:p w14:paraId="4B228DB8" w14:textId="77777777" w:rsidR="00B1026F" w:rsidRDefault="00B1026F" w:rsidP="008B095D">
            <w:r w:rsidRPr="00EB7C8C">
              <w:rPr>
                <w:rFonts w:eastAsia="MS Mincho"/>
              </w:rPr>
              <w:t>Гимназия</w:t>
            </w:r>
          </w:p>
        </w:tc>
        <w:tc>
          <w:tcPr>
            <w:tcW w:w="944" w:type="dxa"/>
          </w:tcPr>
          <w:p w14:paraId="07A3A503" w14:textId="77777777" w:rsidR="00B1026F" w:rsidRDefault="00B1026F" w:rsidP="008B095D">
            <w:pPr>
              <w:jc w:val="center"/>
            </w:pPr>
            <w:r w:rsidRPr="00D17C8C">
              <w:t>0,00%</w:t>
            </w:r>
          </w:p>
        </w:tc>
        <w:tc>
          <w:tcPr>
            <w:tcW w:w="958" w:type="dxa"/>
          </w:tcPr>
          <w:p w14:paraId="2BFE1D69" w14:textId="77777777" w:rsidR="00B1026F" w:rsidRDefault="00B1026F" w:rsidP="008B095D">
            <w:pPr>
              <w:jc w:val="center"/>
            </w:pPr>
            <w:r w:rsidRPr="00D17C8C">
              <w:t>14,29%</w:t>
            </w:r>
          </w:p>
        </w:tc>
        <w:tc>
          <w:tcPr>
            <w:tcW w:w="1076" w:type="dxa"/>
          </w:tcPr>
          <w:p w14:paraId="4EBB1D42" w14:textId="77777777" w:rsidR="00B1026F" w:rsidRDefault="00B1026F" w:rsidP="008B095D">
            <w:pPr>
              <w:jc w:val="center"/>
            </w:pPr>
            <w:r w:rsidRPr="00D17C8C">
              <w:t>85,71%</w:t>
            </w:r>
          </w:p>
        </w:tc>
        <w:tc>
          <w:tcPr>
            <w:tcW w:w="959" w:type="dxa"/>
          </w:tcPr>
          <w:p w14:paraId="7B5E5E31" w14:textId="77777777" w:rsidR="00B1026F" w:rsidRDefault="00B1026F" w:rsidP="008B095D">
            <w:pPr>
              <w:jc w:val="center"/>
            </w:pPr>
            <w:r w:rsidRPr="00D17C8C">
              <w:t>0,00%</w:t>
            </w:r>
          </w:p>
        </w:tc>
        <w:tc>
          <w:tcPr>
            <w:tcW w:w="1257" w:type="dxa"/>
          </w:tcPr>
          <w:p w14:paraId="6E50693F" w14:textId="77777777" w:rsidR="00B1026F" w:rsidRDefault="00B1026F" w:rsidP="008B095D">
            <w:pPr>
              <w:jc w:val="center"/>
            </w:pPr>
            <w:r w:rsidRPr="00D17C8C">
              <w:t>85,71%</w:t>
            </w:r>
          </w:p>
        </w:tc>
        <w:tc>
          <w:tcPr>
            <w:tcW w:w="1537" w:type="dxa"/>
          </w:tcPr>
          <w:p w14:paraId="1DE28203" w14:textId="77777777" w:rsidR="00B1026F" w:rsidRDefault="00B1026F" w:rsidP="008B095D">
            <w:pPr>
              <w:jc w:val="center"/>
            </w:pPr>
            <w:r w:rsidRPr="00D17C8C">
              <w:t>100,00%</w:t>
            </w:r>
          </w:p>
        </w:tc>
      </w:tr>
      <w:tr w:rsidR="00B1026F" w14:paraId="4A13B7FD" w14:textId="77777777" w:rsidTr="008B095D">
        <w:tc>
          <w:tcPr>
            <w:tcW w:w="534" w:type="dxa"/>
            <w:vAlign w:val="center"/>
          </w:tcPr>
          <w:p w14:paraId="1200651C" w14:textId="77777777" w:rsidR="00B1026F" w:rsidRDefault="00B1026F" w:rsidP="008B095D">
            <w:pPr>
              <w:jc w:val="center"/>
            </w:pPr>
            <w:r>
              <w:lastRenderedPageBreak/>
              <w:t>5</w:t>
            </w:r>
          </w:p>
        </w:tc>
        <w:tc>
          <w:tcPr>
            <w:tcW w:w="2589" w:type="dxa"/>
            <w:vAlign w:val="center"/>
          </w:tcPr>
          <w:p w14:paraId="3433959A"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44" w:type="dxa"/>
          </w:tcPr>
          <w:p w14:paraId="39FEF1CA" w14:textId="77777777" w:rsidR="00B1026F" w:rsidRDefault="00B1026F" w:rsidP="008B095D">
            <w:pPr>
              <w:jc w:val="center"/>
            </w:pPr>
            <w:r w:rsidRPr="00D03913">
              <w:t>0,00%</w:t>
            </w:r>
          </w:p>
        </w:tc>
        <w:tc>
          <w:tcPr>
            <w:tcW w:w="958" w:type="dxa"/>
          </w:tcPr>
          <w:p w14:paraId="048E98BF" w14:textId="77777777" w:rsidR="00B1026F" w:rsidRDefault="00B1026F" w:rsidP="008B095D">
            <w:pPr>
              <w:jc w:val="center"/>
            </w:pPr>
            <w:r w:rsidRPr="00D03913">
              <w:t>0,00%</w:t>
            </w:r>
          </w:p>
        </w:tc>
        <w:tc>
          <w:tcPr>
            <w:tcW w:w="1076" w:type="dxa"/>
          </w:tcPr>
          <w:p w14:paraId="6D867A00" w14:textId="77777777" w:rsidR="00B1026F" w:rsidRDefault="00B1026F" w:rsidP="008B095D">
            <w:pPr>
              <w:jc w:val="center"/>
            </w:pPr>
            <w:r w:rsidRPr="00D03913">
              <w:t>0,00%</w:t>
            </w:r>
          </w:p>
        </w:tc>
        <w:tc>
          <w:tcPr>
            <w:tcW w:w="959" w:type="dxa"/>
          </w:tcPr>
          <w:p w14:paraId="5B034F0E" w14:textId="77777777" w:rsidR="00B1026F" w:rsidRDefault="00B1026F" w:rsidP="008B095D">
            <w:pPr>
              <w:jc w:val="center"/>
            </w:pPr>
            <w:r w:rsidRPr="00D03913">
              <w:t>0,00%</w:t>
            </w:r>
          </w:p>
        </w:tc>
        <w:tc>
          <w:tcPr>
            <w:tcW w:w="1257" w:type="dxa"/>
          </w:tcPr>
          <w:p w14:paraId="28FCAC12" w14:textId="77777777" w:rsidR="00B1026F" w:rsidRDefault="00B1026F" w:rsidP="008B095D">
            <w:pPr>
              <w:jc w:val="center"/>
            </w:pPr>
            <w:r w:rsidRPr="00D03913">
              <w:t>0,00%</w:t>
            </w:r>
          </w:p>
        </w:tc>
        <w:tc>
          <w:tcPr>
            <w:tcW w:w="1537" w:type="dxa"/>
          </w:tcPr>
          <w:p w14:paraId="0061FC2B" w14:textId="77777777" w:rsidR="00B1026F" w:rsidRDefault="00B1026F" w:rsidP="008B095D">
            <w:pPr>
              <w:jc w:val="center"/>
            </w:pPr>
            <w:r w:rsidRPr="00D03913">
              <w:t>0,00%</w:t>
            </w:r>
          </w:p>
        </w:tc>
      </w:tr>
      <w:tr w:rsidR="00B1026F" w14:paraId="2DC5B9F2" w14:textId="77777777" w:rsidTr="008B095D">
        <w:tc>
          <w:tcPr>
            <w:tcW w:w="534" w:type="dxa"/>
            <w:vAlign w:val="center"/>
          </w:tcPr>
          <w:p w14:paraId="718651DB" w14:textId="77777777" w:rsidR="00B1026F" w:rsidRDefault="00B1026F" w:rsidP="008B095D">
            <w:pPr>
              <w:jc w:val="center"/>
            </w:pPr>
            <w:r>
              <w:t>6</w:t>
            </w:r>
          </w:p>
        </w:tc>
        <w:tc>
          <w:tcPr>
            <w:tcW w:w="2589" w:type="dxa"/>
            <w:vAlign w:val="center"/>
          </w:tcPr>
          <w:p w14:paraId="48FF2AD4" w14:textId="77777777" w:rsidR="00B1026F" w:rsidRPr="002178E5" w:rsidRDefault="00B1026F" w:rsidP="008B095D">
            <w:pPr>
              <w:rPr>
                <w:rFonts w:eastAsia="MS Mincho"/>
                <w:sz w:val="20"/>
                <w:szCs w:val="20"/>
              </w:rPr>
            </w:pPr>
            <w:r w:rsidRPr="00EB7C8C">
              <w:rPr>
                <w:rFonts w:eastAsia="MS Mincho"/>
              </w:rPr>
              <w:t>Интернаты</w:t>
            </w:r>
          </w:p>
        </w:tc>
        <w:tc>
          <w:tcPr>
            <w:tcW w:w="944" w:type="dxa"/>
          </w:tcPr>
          <w:p w14:paraId="001AF2FE" w14:textId="77777777" w:rsidR="00B1026F" w:rsidRDefault="00B1026F" w:rsidP="008B095D">
            <w:pPr>
              <w:jc w:val="center"/>
            </w:pPr>
            <w:r w:rsidRPr="00477E1D">
              <w:t>0,00%</w:t>
            </w:r>
          </w:p>
        </w:tc>
        <w:tc>
          <w:tcPr>
            <w:tcW w:w="958" w:type="dxa"/>
          </w:tcPr>
          <w:p w14:paraId="24E8A3F0" w14:textId="77777777" w:rsidR="00B1026F" w:rsidRDefault="00B1026F" w:rsidP="008B095D">
            <w:pPr>
              <w:jc w:val="center"/>
            </w:pPr>
            <w:r w:rsidRPr="00477E1D">
              <w:t>0,00%</w:t>
            </w:r>
          </w:p>
        </w:tc>
        <w:tc>
          <w:tcPr>
            <w:tcW w:w="1076" w:type="dxa"/>
          </w:tcPr>
          <w:p w14:paraId="0BE5E15E" w14:textId="77777777" w:rsidR="00B1026F" w:rsidRDefault="00B1026F" w:rsidP="008B095D">
            <w:pPr>
              <w:jc w:val="center"/>
            </w:pPr>
            <w:r w:rsidRPr="00477E1D">
              <w:t>0,00%</w:t>
            </w:r>
          </w:p>
        </w:tc>
        <w:tc>
          <w:tcPr>
            <w:tcW w:w="959" w:type="dxa"/>
          </w:tcPr>
          <w:p w14:paraId="0D039756" w14:textId="77777777" w:rsidR="00B1026F" w:rsidRDefault="00B1026F" w:rsidP="008B095D">
            <w:pPr>
              <w:jc w:val="center"/>
            </w:pPr>
            <w:r w:rsidRPr="00477E1D">
              <w:t>0,00%</w:t>
            </w:r>
          </w:p>
        </w:tc>
        <w:tc>
          <w:tcPr>
            <w:tcW w:w="1257" w:type="dxa"/>
          </w:tcPr>
          <w:p w14:paraId="5DD17CF5" w14:textId="77777777" w:rsidR="00B1026F" w:rsidRDefault="00B1026F" w:rsidP="008B095D">
            <w:pPr>
              <w:jc w:val="center"/>
            </w:pPr>
            <w:r w:rsidRPr="00477E1D">
              <w:t>0,00%</w:t>
            </w:r>
          </w:p>
        </w:tc>
        <w:tc>
          <w:tcPr>
            <w:tcW w:w="1537" w:type="dxa"/>
          </w:tcPr>
          <w:p w14:paraId="48B39E1E" w14:textId="77777777" w:rsidR="00B1026F" w:rsidRDefault="00B1026F" w:rsidP="008B095D">
            <w:pPr>
              <w:jc w:val="center"/>
            </w:pPr>
            <w:r w:rsidRPr="00477E1D">
              <w:t>0,00%</w:t>
            </w:r>
          </w:p>
        </w:tc>
      </w:tr>
      <w:tr w:rsidR="00B1026F" w14:paraId="32063BD6" w14:textId="77777777" w:rsidTr="008B095D">
        <w:tc>
          <w:tcPr>
            <w:tcW w:w="534" w:type="dxa"/>
            <w:vAlign w:val="center"/>
          </w:tcPr>
          <w:p w14:paraId="157B329D" w14:textId="77777777" w:rsidR="00B1026F" w:rsidRDefault="00B1026F" w:rsidP="008B095D">
            <w:pPr>
              <w:jc w:val="center"/>
            </w:pPr>
            <w:r>
              <w:t>7</w:t>
            </w:r>
          </w:p>
        </w:tc>
        <w:tc>
          <w:tcPr>
            <w:tcW w:w="2589" w:type="dxa"/>
            <w:vAlign w:val="center"/>
          </w:tcPr>
          <w:p w14:paraId="32515F44" w14:textId="77777777" w:rsidR="00B1026F" w:rsidRPr="00EB7C8C" w:rsidRDefault="00B1026F" w:rsidP="008B095D">
            <w:pPr>
              <w:rPr>
                <w:rFonts w:eastAsia="MS Mincho"/>
              </w:rPr>
            </w:pPr>
            <w:r>
              <w:t>СПО</w:t>
            </w:r>
          </w:p>
        </w:tc>
        <w:tc>
          <w:tcPr>
            <w:tcW w:w="944" w:type="dxa"/>
          </w:tcPr>
          <w:p w14:paraId="76C09050" w14:textId="77777777" w:rsidR="00B1026F" w:rsidRDefault="00B1026F" w:rsidP="008B095D">
            <w:pPr>
              <w:jc w:val="center"/>
            </w:pPr>
            <w:r w:rsidRPr="00477E1D">
              <w:t>0,00%</w:t>
            </w:r>
          </w:p>
        </w:tc>
        <w:tc>
          <w:tcPr>
            <w:tcW w:w="958" w:type="dxa"/>
          </w:tcPr>
          <w:p w14:paraId="546D3A62" w14:textId="77777777" w:rsidR="00B1026F" w:rsidRDefault="00B1026F" w:rsidP="008B095D">
            <w:pPr>
              <w:jc w:val="center"/>
            </w:pPr>
            <w:r w:rsidRPr="00477E1D">
              <w:t>0,00%</w:t>
            </w:r>
          </w:p>
        </w:tc>
        <w:tc>
          <w:tcPr>
            <w:tcW w:w="1076" w:type="dxa"/>
          </w:tcPr>
          <w:p w14:paraId="7D659C09" w14:textId="77777777" w:rsidR="00B1026F" w:rsidRDefault="00B1026F" w:rsidP="008B095D">
            <w:pPr>
              <w:jc w:val="center"/>
            </w:pPr>
            <w:r w:rsidRPr="00477E1D">
              <w:t>0,00%</w:t>
            </w:r>
          </w:p>
        </w:tc>
        <w:tc>
          <w:tcPr>
            <w:tcW w:w="959" w:type="dxa"/>
          </w:tcPr>
          <w:p w14:paraId="3E200EB0" w14:textId="77777777" w:rsidR="00B1026F" w:rsidRDefault="00B1026F" w:rsidP="008B095D">
            <w:pPr>
              <w:jc w:val="center"/>
            </w:pPr>
            <w:r w:rsidRPr="00477E1D">
              <w:t>0,00%</w:t>
            </w:r>
          </w:p>
        </w:tc>
        <w:tc>
          <w:tcPr>
            <w:tcW w:w="1257" w:type="dxa"/>
          </w:tcPr>
          <w:p w14:paraId="6EE054DE" w14:textId="77777777" w:rsidR="00B1026F" w:rsidRDefault="00B1026F" w:rsidP="008B095D">
            <w:pPr>
              <w:jc w:val="center"/>
            </w:pPr>
            <w:r w:rsidRPr="00477E1D">
              <w:t>0,00%</w:t>
            </w:r>
          </w:p>
        </w:tc>
        <w:tc>
          <w:tcPr>
            <w:tcW w:w="1537" w:type="dxa"/>
          </w:tcPr>
          <w:p w14:paraId="2F24CE2C" w14:textId="77777777" w:rsidR="00B1026F" w:rsidRDefault="00B1026F" w:rsidP="008B095D">
            <w:pPr>
              <w:jc w:val="center"/>
            </w:pPr>
            <w:r w:rsidRPr="00477E1D">
              <w:t>0,00%</w:t>
            </w:r>
          </w:p>
        </w:tc>
      </w:tr>
      <w:tr w:rsidR="00B1026F" w14:paraId="4A0C4C87" w14:textId="77777777" w:rsidTr="008B095D">
        <w:tc>
          <w:tcPr>
            <w:tcW w:w="534" w:type="dxa"/>
            <w:vAlign w:val="center"/>
          </w:tcPr>
          <w:p w14:paraId="34325004" w14:textId="77777777" w:rsidR="00B1026F" w:rsidRDefault="00B1026F" w:rsidP="008B095D">
            <w:pPr>
              <w:jc w:val="center"/>
            </w:pPr>
            <w:r>
              <w:t>8</w:t>
            </w:r>
          </w:p>
        </w:tc>
        <w:tc>
          <w:tcPr>
            <w:tcW w:w="2589" w:type="dxa"/>
            <w:vAlign w:val="center"/>
          </w:tcPr>
          <w:p w14:paraId="09348A0A" w14:textId="77777777" w:rsidR="00B1026F" w:rsidRPr="00EB7C8C" w:rsidRDefault="00B1026F" w:rsidP="008B095D">
            <w:pPr>
              <w:rPr>
                <w:rFonts w:eastAsia="MS Mincho"/>
              </w:rPr>
            </w:pPr>
            <w:r>
              <w:t>УВК</w:t>
            </w:r>
          </w:p>
        </w:tc>
        <w:tc>
          <w:tcPr>
            <w:tcW w:w="944" w:type="dxa"/>
          </w:tcPr>
          <w:p w14:paraId="3FA05A47" w14:textId="77777777" w:rsidR="00B1026F" w:rsidRDefault="00B1026F" w:rsidP="008B095D">
            <w:pPr>
              <w:jc w:val="center"/>
            </w:pPr>
            <w:r w:rsidRPr="00E755C7">
              <w:t>0,00%</w:t>
            </w:r>
          </w:p>
        </w:tc>
        <w:tc>
          <w:tcPr>
            <w:tcW w:w="958" w:type="dxa"/>
          </w:tcPr>
          <w:p w14:paraId="05B43BED" w14:textId="77777777" w:rsidR="00B1026F" w:rsidRDefault="00B1026F" w:rsidP="008B095D">
            <w:pPr>
              <w:jc w:val="center"/>
            </w:pPr>
            <w:r w:rsidRPr="00E755C7">
              <w:t>0,00%</w:t>
            </w:r>
          </w:p>
        </w:tc>
        <w:tc>
          <w:tcPr>
            <w:tcW w:w="1076" w:type="dxa"/>
          </w:tcPr>
          <w:p w14:paraId="6E6B9650" w14:textId="77777777" w:rsidR="00B1026F" w:rsidRDefault="00B1026F" w:rsidP="008B095D">
            <w:pPr>
              <w:jc w:val="center"/>
            </w:pPr>
            <w:r w:rsidRPr="00E755C7">
              <w:t>100,00%</w:t>
            </w:r>
          </w:p>
        </w:tc>
        <w:tc>
          <w:tcPr>
            <w:tcW w:w="959" w:type="dxa"/>
          </w:tcPr>
          <w:p w14:paraId="30726324" w14:textId="77777777" w:rsidR="00B1026F" w:rsidRDefault="00B1026F" w:rsidP="008B095D">
            <w:pPr>
              <w:jc w:val="center"/>
            </w:pPr>
            <w:r w:rsidRPr="00E755C7">
              <w:t>0,00%</w:t>
            </w:r>
          </w:p>
        </w:tc>
        <w:tc>
          <w:tcPr>
            <w:tcW w:w="1257" w:type="dxa"/>
          </w:tcPr>
          <w:p w14:paraId="2F521B18" w14:textId="77777777" w:rsidR="00B1026F" w:rsidRDefault="00B1026F" w:rsidP="008B095D">
            <w:pPr>
              <w:jc w:val="center"/>
            </w:pPr>
            <w:r w:rsidRPr="00E755C7">
              <w:t>100,00%</w:t>
            </w:r>
          </w:p>
        </w:tc>
        <w:tc>
          <w:tcPr>
            <w:tcW w:w="1537" w:type="dxa"/>
          </w:tcPr>
          <w:p w14:paraId="7BE63857" w14:textId="77777777" w:rsidR="00B1026F" w:rsidRDefault="00B1026F" w:rsidP="008B095D">
            <w:pPr>
              <w:jc w:val="center"/>
            </w:pPr>
            <w:r w:rsidRPr="00E755C7">
              <w:t>100,00%</w:t>
            </w:r>
          </w:p>
        </w:tc>
      </w:tr>
      <w:tr w:rsidR="00B1026F" w14:paraId="26EAED68" w14:textId="77777777" w:rsidTr="008B095D">
        <w:tc>
          <w:tcPr>
            <w:tcW w:w="534" w:type="dxa"/>
            <w:vAlign w:val="center"/>
          </w:tcPr>
          <w:p w14:paraId="54E0B8AC" w14:textId="77777777" w:rsidR="00B1026F" w:rsidRDefault="00B1026F" w:rsidP="008B095D">
            <w:pPr>
              <w:jc w:val="center"/>
            </w:pPr>
            <w:r>
              <w:t>9</w:t>
            </w:r>
          </w:p>
        </w:tc>
        <w:tc>
          <w:tcPr>
            <w:tcW w:w="2589" w:type="dxa"/>
            <w:vAlign w:val="center"/>
          </w:tcPr>
          <w:p w14:paraId="4C199253" w14:textId="77777777" w:rsidR="00B1026F" w:rsidRPr="00EB7C8C" w:rsidRDefault="00B1026F" w:rsidP="008B095D">
            <w:pPr>
              <w:rPr>
                <w:rFonts w:eastAsia="MS Mincho"/>
              </w:rPr>
            </w:pPr>
            <w:r>
              <w:t>МУК</w:t>
            </w:r>
          </w:p>
        </w:tc>
        <w:tc>
          <w:tcPr>
            <w:tcW w:w="944" w:type="dxa"/>
          </w:tcPr>
          <w:p w14:paraId="0C0F4CF4" w14:textId="77777777" w:rsidR="00B1026F" w:rsidRDefault="00B1026F" w:rsidP="008B095D">
            <w:pPr>
              <w:jc w:val="center"/>
            </w:pPr>
            <w:r w:rsidRPr="00A86A18">
              <w:t>0,00%</w:t>
            </w:r>
          </w:p>
        </w:tc>
        <w:tc>
          <w:tcPr>
            <w:tcW w:w="958" w:type="dxa"/>
          </w:tcPr>
          <w:p w14:paraId="4207D51A" w14:textId="77777777" w:rsidR="00B1026F" w:rsidRDefault="00B1026F" w:rsidP="008B095D">
            <w:pPr>
              <w:jc w:val="center"/>
            </w:pPr>
            <w:r w:rsidRPr="00A86A18">
              <w:t>0,00%</w:t>
            </w:r>
          </w:p>
        </w:tc>
        <w:tc>
          <w:tcPr>
            <w:tcW w:w="1076" w:type="dxa"/>
          </w:tcPr>
          <w:p w14:paraId="41872395" w14:textId="77777777" w:rsidR="00B1026F" w:rsidRDefault="00B1026F" w:rsidP="008B095D">
            <w:pPr>
              <w:jc w:val="center"/>
            </w:pPr>
            <w:r w:rsidRPr="00A86A18">
              <w:t>0,00%</w:t>
            </w:r>
          </w:p>
        </w:tc>
        <w:tc>
          <w:tcPr>
            <w:tcW w:w="959" w:type="dxa"/>
          </w:tcPr>
          <w:p w14:paraId="786CDC7F" w14:textId="77777777" w:rsidR="00B1026F" w:rsidRDefault="00B1026F" w:rsidP="008B095D">
            <w:pPr>
              <w:jc w:val="center"/>
            </w:pPr>
            <w:r w:rsidRPr="00A86A18">
              <w:t>0,00%</w:t>
            </w:r>
          </w:p>
        </w:tc>
        <w:tc>
          <w:tcPr>
            <w:tcW w:w="1257" w:type="dxa"/>
          </w:tcPr>
          <w:p w14:paraId="0353FE62" w14:textId="77777777" w:rsidR="00B1026F" w:rsidRDefault="00B1026F" w:rsidP="008B095D">
            <w:pPr>
              <w:jc w:val="center"/>
            </w:pPr>
            <w:r w:rsidRPr="00A86A18">
              <w:t>0,00%</w:t>
            </w:r>
          </w:p>
        </w:tc>
        <w:tc>
          <w:tcPr>
            <w:tcW w:w="1537" w:type="dxa"/>
          </w:tcPr>
          <w:p w14:paraId="4852AE06" w14:textId="77777777" w:rsidR="00B1026F" w:rsidRDefault="00B1026F" w:rsidP="008B095D">
            <w:pPr>
              <w:jc w:val="center"/>
            </w:pPr>
            <w:r w:rsidRPr="00A86A18">
              <w:t>0,00%</w:t>
            </w:r>
          </w:p>
        </w:tc>
      </w:tr>
      <w:tr w:rsidR="00B1026F" w14:paraId="062DFDC0" w14:textId="77777777" w:rsidTr="008B095D">
        <w:tc>
          <w:tcPr>
            <w:tcW w:w="534" w:type="dxa"/>
            <w:vAlign w:val="center"/>
          </w:tcPr>
          <w:p w14:paraId="1DA2755E" w14:textId="77777777" w:rsidR="00B1026F" w:rsidRDefault="00B1026F" w:rsidP="008B095D">
            <w:pPr>
              <w:jc w:val="center"/>
            </w:pPr>
            <w:r>
              <w:t>10</w:t>
            </w:r>
          </w:p>
        </w:tc>
        <w:tc>
          <w:tcPr>
            <w:tcW w:w="2589" w:type="dxa"/>
            <w:vAlign w:val="center"/>
          </w:tcPr>
          <w:p w14:paraId="7C7D4EAB" w14:textId="77777777" w:rsidR="00B1026F" w:rsidRPr="00EB7C8C" w:rsidRDefault="00B1026F" w:rsidP="008B095D">
            <w:pPr>
              <w:rPr>
                <w:rFonts w:eastAsia="MS Mincho"/>
              </w:rPr>
            </w:pPr>
            <w:r>
              <w:t>Интернатные гимназии и лицеи</w:t>
            </w:r>
          </w:p>
        </w:tc>
        <w:tc>
          <w:tcPr>
            <w:tcW w:w="944" w:type="dxa"/>
          </w:tcPr>
          <w:p w14:paraId="6E3FE6D0" w14:textId="77777777" w:rsidR="00B1026F" w:rsidRDefault="00B1026F" w:rsidP="008B095D">
            <w:pPr>
              <w:jc w:val="center"/>
            </w:pPr>
            <w:r w:rsidRPr="00A86A18">
              <w:t>0,00%</w:t>
            </w:r>
          </w:p>
        </w:tc>
        <w:tc>
          <w:tcPr>
            <w:tcW w:w="958" w:type="dxa"/>
          </w:tcPr>
          <w:p w14:paraId="24869A99" w14:textId="77777777" w:rsidR="00B1026F" w:rsidRDefault="00B1026F" w:rsidP="008B095D">
            <w:pPr>
              <w:jc w:val="center"/>
            </w:pPr>
            <w:r w:rsidRPr="00A86A18">
              <w:t>0,00%</w:t>
            </w:r>
          </w:p>
        </w:tc>
        <w:tc>
          <w:tcPr>
            <w:tcW w:w="1076" w:type="dxa"/>
          </w:tcPr>
          <w:p w14:paraId="5AE59BC0" w14:textId="77777777" w:rsidR="00B1026F" w:rsidRDefault="00B1026F" w:rsidP="008B095D">
            <w:pPr>
              <w:jc w:val="center"/>
            </w:pPr>
            <w:r w:rsidRPr="00A86A18">
              <w:t>0,00%</w:t>
            </w:r>
          </w:p>
        </w:tc>
        <w:tc>
          <w:tcPr>
            <w:tcW w:w="959" w:type="dxa"/>
          </w:tcPr>
          <w:p w14:paraId="3594E91F" w14:textId="77777777" w:rsidR="00B1026F" w:rsidRDefault="00B1026F" w:rsidP="008B095D">
            <w:pPr>
              <w:jc w:val="center"/>
            </w:pPr>
            <w:r w:rsidRPr="00A86A18">
              <w:t>0,00%</w:t>
            </w:r>
          </w:p>
        </w:tc>
        <w:tc>
          <w:tcPr>
            <w:tcW w:w="1257" w:type="dxa"/>
          </w:tcPr>
          <w:p w14:paraId="2CC011F8" w14:textId="77777777" w:rsidR="00B1026F" w:rsidRDefault="00B1026F" w:rsidP="008B095D">
            <w:pPr>
              <w:jc w:val="center"/>
            </w:pPr>
            <w:r w:rsidRPr="00A86A18">
              <w:t>0,00%</w:t>
            </w:r>
          </w:p>
        </w:tc>
        <w:tc>
          <w:tcPr>
            <w:tcW w:w="1537" w:type="dxa"/>
          </w:tcPr>
          <w:p w14:paraId="5F7E2A6A" w14:textId="77777777" w:rsidR="00B1026F" w:rsidRDefault="00B1026F" w:rsidP="008B095D">
            <w:pPr>
              <w:jc w:val="center"/>
            </w:pPr>
            <w:r w:rsidRPr="00A86A18">
              <w:t>0,00%</w:t>
            </w:r>
          </w:p>
        </w:tc>
      </w:tr>
    </w:tbl>
    <w:p w14:paraId="2D6C6F0A" w14:textId="77777777" w:rsidR="00B1026F" w:rsidRPr="00931BA3" w:rsidRDefault="00B1026F" w:rsidP="00B1026F">
      <w:pPr>
        <w:pStyle w:val="a3"/>
        <w:spacing w:after="120" w:line="240" w:lineRule="auto"/>
        <w:ind w:left="709"/>
        <w:jc w:val="both"/>
        <w:rPr>
          <w:rFonts w:ascii="Times New Roman" w:eastAsia="Times New Roman" w:hAnsi="Times New Roman"/>
          <w:b/>
          <w:sz w:val="24"/>
          <w:szCs w:val="24"/>
          <w:lang w:eastAsia="ru-RU"/>
        </w:rPr>
      </w:pPr>
    </w:p>
    <w:p w14:paraId="33ECA6A1" w14:textId="77777777" w:rsidR="00B1026F" w:rsidRDefault="00B1026F" w:rsidP="00E243AF">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немецкому языку </w:t>
      </w:r>
    </w:p>
    <w:p w14:paraId="18C139B8"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571116AD" w14:textId="77777777" w:rsidTr="008B095D">
        <w:trPr>
          <w:jc w:val="center"/>
        </w:trPr>
        <w:tc>
          <w:tcPr>
            <w:tcW w:w="675" w:type="dxa"/>
            <w:vAlign w:val="center"/>
          </w:tcPr>
          <w:p w14:paraId="47D0096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1305B22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5C902DB3"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22361A53"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109CA404"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644CFA5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82C504A"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27EF57A5" w14:textId="77777777" w:rsidTr="008B095D">
        <w:trPr>
          <w:jc w:val="center"/>
        </w:trPr>
        <w:tc>
          <w:tcPr>
            <w:tcW w:w="675" w:type="dxa"/>
          </w:tcPr>
          <w:p w14:paraId="459FC4FD" w14:textId="77777777" w:rsidR="00B1026F" w:rsidRDefault="00B1026F" w:rsidP="008B095D">
            <w:pPr>
              <w:jc w:val="center"/>
            </w:pPr>
            <w:r>
              <w:t>1</w:t>
            </w:r>
          </w:p>
        </w:tc>
        <w:tc>
          <w:tcPr>
            <w:tcW w:w="3828" w:type="dxa"/>
          </w:tcPr>
          <w:p w14:paraId="1D54E518" w14:textId="059EB115" w:rsidR="00B1026F" w:rsidRDefault="00B1026F" w:rsidP="008B095D">
            <w:r w:rsidRPr="004C581E">
              <w:t xml:space="preserve">МБОУ "СОШ № 24" </w:t>
            </w:r>
            <w:r w:rsidR="00C27F95">
              <w:br/>
            </w:r>
            <w:r w:rsidRPr="004C581E">
              <w:t>г</w:t>
            </w:r>
            <w:r>
              <w:t xml:space="preserve">. </w:t>
            </w:r>
            <w:r w:rsidRPr="004C581E">
              <w:t>Симферополя</w:t>
            </w:r>
          </w:p>
        </w:tc>
        <w:tc>
          <w:tcPr>
            <w:tcW w:w="1783" w:type="dxa"/>
            <w:vAlign w:val="center"/>
          </w:tcPr>
          <w:p w14:paraId="5CE5929F" w14:textId="77777777" w:rsidR="00B1026F" w:rsidRDefault="00B1026F" w:rsidP="008B095D">
            <w:pPr>
              <w:jc w:val="center"/>
            </w:pPr>
            <w:r>
              <w:t xml:space="preserve">0,00% </w:t>
            </w:r>
          </w:p>
        </w:tc>
        <w:tc>
          <w:tcPr>
            <w:tcW w:w="1784" w:type="dxa"/>
          </w:tcPr>
          <w:p w14:paraId="6E36D3D9" w14:textId="77777777" w:rsidR="00B1026F" w:rsidRDefault="00B1026F" w:rsidP="008B095D">
            <w:pPr>
              <w:jc w:val="center"/>
            </w:pPr>
            <w:r w:rsidRPr="00FB035F">
              <w:t>54,84%</w:t>
            </w:r>
          </w:p>
        </w:tc>
        <w:tc>
          <w:tcPr>
            <w:tcW w:w="1784" w:type="dxa"/>
          </w:tcPr>
          <w:p w14:paraId="486A0FDC" w14:textId="77777777" w:rsidR="00B1026F" w:rsidRDefault="00B1026F" w:rsidP="008B095D">
            <w:pPr>
              <w:jc w:val="center"/>
            </w:pPr>
            <w:r w:rsidRPr="00FB035F">
              <w:t>54,84%</w:t>
            </w:r>
          </w:p>
        </w:tc>
      </w:tr>
      <w:tr w:rsidR="00B1026F" w14:paraId="41F33D62" w14:textId="77777777" w:rsidTr="008B095D">
        <w:trPr>
          <w:jc w:val="center"/>
        </w:trPr>
        <w:tc>
          <w:tcPr>
            <w:tcW w:w="675" w:type="dxa"/>
          </w:tcPr>
          <w:p w14:paraId="24021DEC" w14:textId="77777777" w:rsidR="00B1026F" w:rsidRDefault="00B1026F" w:rsidP="008B095D">
            <w:pPr>
              <w:jc w:val="center"/>
            </w:pPr>
            <w:r>
              <w:t>2</w:t>
            </w:r>
          </w:p>
        </w:tc>
        <w:tc>
          <w:tcPr>
            <w:tcW w:w="3828" w:type="dxa"/>
          </w:tcPr>
          <w:p w14:paraId="0042BD6E" w14:textId="5AB5A598" w:rsidR="00B1026F" w:rsidRDefault="00B1026F" w:rsidP="008B095D">
            <w:r w:rsidRPr="004C581E">
              <w:t xml:space="preserve">МБОУ Гимназия </w:t>
            </w:r>
            <w:r w:rsidR="00C27F95">
              <w:br/>
            </w:r>
            <w:r w:rsidRPr="004C581E">
              <w:t>им. И. Сельвинского</w:t>
            </w:r>
          </w:p>
        </w:tc>
        <w:tc>
          <w:tcPr>
            <w:tcW w:w="1783" w:type="dxa"/>
            <w:vAlign w:val="center"/>
          </w:tcPr>
          <w:p w14:paraId="1B69DE82" w14:textId="77777777" w:rsidR="00B1026F" w:rsidRDefault="00B1026F" w:rsidP="008B095D">
            <w:pPr>
              <w:jc w:val="center"/>
            </w:pPr>
            <w:r w:rsidRPr="00AA0199">
              <w:t>0,00%</w:t>
            </w:r>
          </w:p>
        </w:tc>
        <w:tc>
          <w:tcPr>
            <w:tcW w:w="1784" w:type="dxa"/>
          </w:tcPr>
          <w:p w14:paraId="4789E7E3" w14:textId="77777777" w:rsidR="00B1026F" w:rsidRDefault="00B1026F" w:rsidP="008B095D">
            <w:pPr>
              <w:jc w:val="center"/>
            </w:pPr>
            <w:r w:rsidRPr="00FB035F">
              <w:t>100,00%</w:t>
            </w:r>
          </w:p>
        </w:tc>
        <w:tc>
          <w:tcPr>
            <w:tcW w:w="1784" w:type="dxa"/>
          </w:tcPr>
          <w:p w14:paraId="1091BC58" w14:textId="77777777" w:rsidR="00B1026F" w:rsidRDefault="00B1026F" w:rsidP="008B095D">
            <w:pPr>
              <w:jc w:val="center"/>
            </w:pPr>
            <w:r w:rsidRPr="00FB035F">
              <w:t>100,00%</w:t>
            </w:r>
          </w:p>
        </w:tc>
      </w:tr>
    </w:tbl>
    <w:p w14:paraId="2B86A208" w14:textId="77777777" w:rsidR="00B1026F" w:rsidRPr="00D831A4" w:rsidRDefault="00B1026F" w:rsidP="00B1026F">
      <w:pPr>
        <w:rPr>
          <w:rFonts w:eastAsia="Times New Roman"/>
        </w:rPr>
      </w:pPr>
    </w:p>
    <w:p w14:paraId="6702E70B" w14:textId="77777777" w:rsidR="00B1026F" w:rsidRDefault="00B1026F" w:rsidP="00E243AF">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немецкому языку</w:t>
      </w:r>
    </w:p>
    <w:p w14:paraId="402881D7" w14:textId="77777777" w:rsidR="00C27F95" w:rsidRPr="00D5495C" w:rsidRDefault="00C27F95" w:rsidP="00C27F95">
      <w:pPr>
        <w:ind w:firstLine="708"/>
        <w:jc w:val="both"/>
      </w:pPr>
      <w:r w:rsidRPr="001815FA">
        <w:t>В связи с небольшим количеством участников ОГЭ по немецкому языку выделить ОО, продемонстрировавшие низкие результаты не представляется возможным.</w:t>
      </w:r>
    </w:p>
    <w:p w14:paraId="6377675A" w14:textId="77777777" w:rsidR="00B1026F" w:rsidRDefault="00B1026F" w:rsidP="00B1026F">
      <w:pPr>
        <w:ind w:right="-143"/>
        <w:jc w:val="both"/>
        <w:rPr>
          <w:b/>
        </w:rPr>
      </w:pPr>
    </w:p>
    <w:p w14:paraId="76C4C98C" w14:textId="77777777" w:rsidR="00B1026F" w:rsidRDefault="00B1026F" w:rsidP="00E243AF">
      <w:pPr>
        <w:pStyle w:val="2"/>
      </w:pPr>
      <w:r>
        <w:t xml:space="preserve">2.2.7 </w:t>
      </w:r>
      <w:r w:rsidRPr="00931BA3">
        <w:t>ВЫВОД</w:t>
      </w:r>
      <w:r>
        <w:t>Ы о характере</w:t>
      </w:r>
      <w:r w:rsidRPr="00931BA3">
        <w:t xml:space="preserve"> результатов </w:t>
      </w:r>
      <w:r>
        <w:t>О</w:t>
      </w:r>
      <w:r w:rsidRPr="00931BA3">
        <w:t>ГЭ по</w:t>
      </w:r>
      <w:r>
        <w:t xml:space="preserve"> немецкому языку в 2022 году и в динамике.</w:t>
      </w:r>
    </w:p>
    <w:p w14:paraId="7675089A" w14:textId="77777777" w:rsidR="00B1026F" w:rsidRPr="00A762D6" w:rsidRDefault="00B1026F" w:rsidP="00B1026F">
      <w:pPr>
        <w:ind w:firstLine="708"/>
        <w:jc w:val="both"/>
      </w:pPr>
      <w:r w:rsidRPr="00A762D6">
        <w:t xml:space="preserve">В 2022 году участники ОГЭ по немецкому продемонстрировали достаточно высокие результаты, наиболее значительна доля участников, получивших на экзамене оценку «4» (61,90 %). Качество обучения составило 78,57 % (в 2019 году – 44,12 %). В 2022 году отсутствуют выпускники, получившие отметку «2». </w:t>
      </w:r>
    </w:p>
    <w:p w14:paraId="02D7E8D2" w14:textId="77777777" w:rsidR="00B1026F" w:rsidRPr="005C0E4D" w:rsidRDefault="00B1026F" w:rsidP="00B1026F">
      <w:pPr>
        <w:ind w:firstLine="708"/>
        <w:jc w:val="both"/>
        <w:rPr>
          <w:highlight w:val="yellow"/>
        </w:rPr>
      </w:pPr>
      <w:r w:rsidRPr="00A762D6">
        <w:t xml:space="preserve">В ОГЭ по немецкому языку </w:t>
      </w:r>
      <w:r>
        <w:t xml:space="preserve">в 2022 году традиционно </w:t>
      </w:r>
      <w:r w:rsidRPr="00A762D6">
        <w:t xml:space="preserve">приняли участие обучающиеся из 4 АТЕ Республики Крым: городов Евпатория, Симферополь, Феодосия и Ялта. Наиболее многочисленными были участники из Симферополя и Евпатории (в связи с наличием в указанных регионах специализированных ОО с углубленным изучением иностранных языков). </w:t>
      </w:r>
      <w:r w:rsidRPr="006F70DF">
        <w:t>При этом качество результатов у выпускников города Евпатории выше, чем у выпускников города Симферополя.</w:t>
      </w:r>
    </w:p>
    <w:p w14:paraId="300B70EB" w14:textId="77777777" w:rsidR="00B1026F" w:rsidRPr="00DA2C2E" w:rsidRDefault="00B1026F" w:rsidP="00B1026F">
      <w:pPr>
        <w:ind w:firstLine="708"/>
        <w:jc w:val="both"/>
      </w:pPr>
      <w:r w:rsidRPr="00DA2C2E">
        <w:t xml:space="preserve">Анализируя результаты по типам ОО, следует отметить, что высокое качество обучения продемонстрировали выпускники УВК, гимназий, СОШ. </w:t>
      </w:r>
    </w:p>
    <w:p w14:paraId="41F7BCCB" w14:textId="420E96C8" w:rsidR="00B1026F" w:rsidRPr="00D5495C" w:rsidRDefault="00B1026F" w:rsidP="00B1026F">
      <w:pPr>
        <w:ind w:firstLine="708"/>
        <w:jc w:val="both"/>
      </w:pPr>
      <w:r w:rsidRPr="001815FA">
        <w:t>В перечень ОО, продемонстрировавших наиболее высокие результаты ОГЭ по предмету, вошло 2 учебных заведения: МБОУ «СОШ № 24» города Симферополя и МБОУ «Гимназия им.</w:t>
      </w:r>
      <w:r w:rsidR="008B50F8">
        <w:t> </w:t>
      </w:r>
      <w:r w:rsidRPr="001815FA">
        <w:t xml:space="preserve">И. Сельвинского» города Евпатории. </w:t>
      </w:r>
    </w:p>
    <w:p w14:paraId="581284EC" w14:textId="77777777" w:rsidR="00B1026F" w:rsidRPr="006A1B37" w:rsidRDefault="00B1026F" w:rsidP="00B1026F">
      <w:pPr>
        <w:ind w:right="-143" w:firstLine="709"/>
        <w:jc w:val="both"/>
        <w:rPr>
          <w:bCs/>
        </w:rPr>
      </w:pPr>
    </w:p>
    <w:p w14:paraId="4409B8A7" w14:textId="77777777" w:rsidR="00ED3B39" w:rsidRPr="00290F80" w:rsidRDefault="00ED3B39" w:rsidP="00E243AF">
      <w:pPr>
        <w:pStyle w:val="2"/>
      </w:pPr>
      <w:r w:rsidRPr="00290F80">
        <w:t xml:space="preserve">2.3. Анализ результатов выполнения </w:t>
      </w:r>
      <w:r>
        <w:t>заданий КИМ ОГЭ</w:t>
      </w:r>
    </w:p>
    <w:p w14:paraId="76AAAFC2" w14:textId="77777777" w:rsidR="00ED3B39" w:rsidRPr="00BE42D2" w:rsidRDefault="00ED3B39" w:rsidP="00E243AF">
      <w:pPr>
        <w:pStyle w:val="2"/>
        <w:rPr>
          <w:rFonts w:eastAsia="Times New Roman"/>
          <w:szCs w:val="24"/>
        </w:rPr>
      </w:pPr>
      <w:r w:rsidRPr="00BE42D2">
        <w:rPr>
          <w:rFonts w:eastAsia="Times New Roman"/>
          <w:szCs w:val="24"/>
        </w:rPr>
        <w:t>2.3.1. Краткая характеристика КИМ по предмету</w:t>
      </w:r>
    </w:p>
    <w:p w14:paraId="7863152E"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Основной целью основного государственного экзамена (ОГЭ) является определение соответствия результатов освоения обучающимися основных образовательных программ </w:t>
      </w:r>
      <w:r w:rsidRPr="00C24688">
        <w:rPr>
          <w:rFonts w:eastAsia="Calibri"/>
          <w:color w:val="000000"/>
          <w:lang w:eastAsia="en-US"/>
        </w:rPr>
        <w:lastRenderedPageBreak/>
        <w:t xml:space="preserve">основного общего образования требованиям федерального государственного образовательного стандарта.     </w:t>
      </w:r>
    </w:p>
    <w:p w14:paraId="0C3073B6"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ОГЭ проводится в соответствии с Федеральным законом от 29.12.2012 № 273-ФЗ «Об образовании в Российской Федерации»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w:t>
      </w:r>
    </w:p>
    <w:p w14:paraId="39D3B31B" w14:textId="77777777" w:rsidR="00ED3B39" w:rsidRPr="00C24688" w:rsidRDefault="00ED3B39" w:rsidP="00C63405">
      <w:pPr>
        <w:autoSpaceDE w:val="0"/>
        <w:autoSpaceDN w:val="0"/>
        <w:adjustRightInd w:val="0"/>
        <w:ind w:firstLine="709"/>
        <w:jc w:val="both"/>
        <w:rPr>
          <w:rFonts w:eastAsia="Calibri"/>
          <w:color w:val="000000"/>
          <w:lang w:eastAsia="en-US"/>
        </w:rPr>
      </w:pPr>
      <w:r>
        <w:rPr>
          <w:rFonts w:eastAsia="Calibri"/>
          <w:color w:val="000000"/>
          <w:lang w:eastAsia="en-US"/>
        </w:rPr>
        <w:t>О</w:t>
      </w:r>
      <w:r w:rsidRPr="00C24688">
        <w:rPr>
          <w:rFonts w:eastAsia="Calibri"/>
          <w:color w:val="000000"/>
          <w:lang w:eastAsia="en-US"/>
        </w:rPr>
        <w:t>бъектом контроля на экзамене выступает иноязычная коммуникативная компетенция, включающая речевую, языковую, социокультурную, компенсаторную и общеучебную компетенции.</w:t>
      </w:r>
    </w:p>
    <w:p w14:paraId="098AF02C" w14:textId="3DB18CBD"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Речевая, языковая компетенции и общеучебные умения проверяются во всех разделах экзамена. </w:t>
      </w:r>
    </w:p>
    <w:p w14:paraId="322C87E6"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проверяются опосредованно в разделе «Письмо» и в устной части экзамена. </w:t>
      </w:r>
    </w:p>
    <w:p w14:paraId="71665A11"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ОГЭ 2022 г. по иностранным языкам, как и в предыдущие годы, включал в себя письменную и устную части. </w:t>
      </w:r>
    </w:p>
    <w:p w14:paraId="7E9A445E"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Экзаменационная работа состоит из двух частей: </w:t>
      </w:r>
    </w:p>
    <w:p w14:paraId="7F3DD6A3"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письменной (разделы 1–4, включающие задания по аудированию, чтению, письменной речи, а также задания на контроль лексикограмматических навыков обучающихся); </w:t>
      </w:r>
    </w:p>
    <w:p w14:paraId="02601B3D"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устной (раздел 5, содержащий задания по говорению). </w:t>
      </w:r>
    </w:p>
    <w:p w14:paraId="3C01958E" w14:textId="2B71896B"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В работу по иностранному языку включены различные задания: </w:t>
      </w:r>
    </w:p>
    <w:p w14:paraId="23D32A61"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34 задания с кратким ответом (раздел 1 «Задания по аудированию», раздел 2 «Задания по чтению», раздел 3 «Задания по грамматике и лексике») и 4 задания с развёрнутым ответом (раздел 4 «Задание по письменной речи» и раздел 5 «Задания по говорению»). </w:t>
      </w:r>
    </w:p>
    <w:p w14:paraId="770D81C8"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В экзаменационной работе предложены следующие разновидности заданий с кратким ответом:</w:t>
      </w:r>
    </w:p>
    <w:p w14:paraId="5C38DED9"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выбор и запись правильного ответа из предложенного перечня ответов;</w:t>
      </w:r>
    </w:p>
    <w:p w14:paraId="0CCA1B27"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установление соответствия позиций, представленных в двух множествах; </w:t>
      </w:r>
    </w:p>
    <w:p w14:paraId="4080655C"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задание на заполнение таблицы в соответствии с прослушанным текстом;</w:t>
      </w:r>
    </w:p>
    <w:p w14:paraId="18BD4B1F"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заполнение пропуска в связном тексте путем преобразования предложенной начальной формы слова в нужную грамматическую форму; </w:t>
      </w:r>
    </w:p>
    <w:p w14:paraId="30F7AFCA"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задания на заполнение пропуска в связном тексте путём образования родственного слова от предложенного опорного слова. </w:t>
      </w:r>
    </w:p>
    <w:p w14:paraId="291FB5D2"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Задания с развёрнутым ответом включают в себя написание личного (электронного) письма в ответ на письмо-стимул, чтение вслух небольшого текста научно-популярного характера, участие в условном диалоге-расспросе и создание тематического монологического высказывания с вербальной опорой в тексте задания.</w:t>
      </w:r>
    </w:p>
    <w:p w14:paraId="408F002C" w14:textId="77777777" w:rsidR="00ED3B39"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Для дифференцирования экзаменуемых по уровням владения иностранным языком, которое позволяет выявить их потенциальную возможность и готовность изучать иностранный язык на профильном уровне в средней (полной) общеобразовательной школе, в экзаменационную работу включены задания базового и повышенного уровня. Задания обоих уровней в рамках данной экзаменационной работы не превышают требований уровня А2 (по общеевропейской шкале), что соответствует требованиям Ф ГОС основного общего образования по иностранному языку. </w:t>
      </w:r>
    </w:p>
    <w:p w14:paraId="49066B61"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Уровень сложности заданий определяется сложностью языкового материала и проверяемых умений, а также типом задания. </w:t>
      </w:r>
    </w:p>
    <w:p w14:paraId="16524873"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Раздел 1 – «Аудирование» – включал в себя 11 заданий двух уровней сложности, проверяющих умения понимать основное содержание прослушанного текста, понимать запрашиваемую информацию, представленную в прослушанном тексте как в эксплицитном, так и в имплицитном виде. </w:t>
      </w:r>
    </w:p>
    <w:p w14:paraId="6DB21FF1"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lastRenderedPageBreak/>
        <w:t>Раздел 2 – «Чтение» – состоял из 8 заданий двух уровней сложности, проверяющих умения понимать основное содержание прочитанного текста и понимать в прочитанном тексте запрашиваемой информации.</w:t>
      </w:r>
    </w:p>
    <w:p w14:paraId="65805B48" w14:textId="696AD9B0"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Раздел 3 – «Грамматика и лексика» – включал в себя 15 заданий двух уровней сложности на контроль языковых навыков: грамматических и лексико-грамматических. </w:t>
      </w:r>
    </w:p>
    <w:p w14:paraId="083AC761"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Раздел 4 – «Письмо» – состоял из 1 задания (личное (электронное) письмо), выполнение которого требовало демонстрации умений письменной речи, относящихся к</w:t>
      </w:r>
      <w:r>
        <w:rPr>
          <w:rFonts w:eastAsia="Calibri"/>
          <w:color w:val="000000"/>
          <w:lang w:eastAsia="en-US"/>
        </w:rPr>
        <w:t xml:space="preserve"> повышенному </w:t>
      </w:r>
      <w:r w:rsidRPr="00C24688">
        <w:rPr>
          <w:rFonts w:eastAsia="Calibri"/>
          <w:color w:val="000000"/>
          <w:lang w:eastAsia="en-US"/>
        </w:rPr>
        <w:t>уровню сложности.</w:t>
      </w:r>
    </w:p>
    <w:p w14:paraId="51FF8F22" w14:textId="59681F21"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Устная часть экзамена состояла из 3 заданий двух уровней сложности со свободно конструируемым ответом: задание 1 </w:t>
      </w:r>
      <w:r>
        <w:rPr>
          <w:rFonts w:eastAsia="Calibri"/>
          <w:color w:val="000000"/>
          <w:lang w:eastAsia="en-US"/>
        </w:rPr>
        <w:t xml:space="preserve">базового </w:t>
      </w:r>
      <w:r w:rsidRPr="00C24688">
        <w:rPr>
          <w:rFonts w:eastAsia="Calibri"/>
          <w:color w:val="000000"/>
          <w:lang w:eastAsia="en-US"/>
        </w:rPr>
        <w:t xml:space="preserve">уровня сложности проверяло навыки чтения фрагмента информационного или научно-популярного, стилистически нейтрального текста; задание 2 </w:t>
      </w:r>
      <w:r>
        <w:rPr>
          <w:rFonts w:eastAsia="Calibri"/>
          <w:color w:val="000000"/>
          <w:lang w:eastAsia="en-US"/>
        </w:rPr>
        <w:t xml:space="preserve">повышенного </w:t>
      </w:r>
      <w:r w:rsidRPr="00C24688">
        <w:rPr>
          <w:rFonts w:eastAsia="Calibri"/>
          <w:color w:val="000000"/>
          <w:lang w:eastAsia="en-US"/>
        </w:rPr>
        <w:t xml:space="preserve">уровня сложности проверяло умения участвовать в условном диалоге расспросе с опорой на вербальную ситуацию (вопросы автоматического телефонного опроса); задание 3 </w:t>
      </w:r>
      <w:r>
        <w:rPr>
          <w:rFonts w:eastAsia="Calibri"/>
          <w:color w:val="000000"/>
          <w:lang w:eastAsia="en-US"/>
        </w:rPr>
        <w:t>базового у</w:t>
      </w:r>
      <w:r w:rsidRPr="00C24688">
        <w:rPr>
          <w:rFonts w:eastAsia="Calibri"/>
          <w:color w:val="000000"/>
          <w:lang w:eastAsia="en-US"/>
        </w:rPr>
        <w:t xml:space="preserve">ровня сложности проверяло умение создавать монологическое тематическое высказывание с вербальной опорой на текст задания. </w:t>
      </w:r>
    </w:p>
    <w:p w14:paraId="5422DC59" w14:textId="77777777" w:rsidR="00ED3B39" w:rsidRPr="00C24688" w:rsidRDefault="00ED3B39" w:rsidP="00C63405">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В 2022 г. изменений в структуре и содержании КИМ ОГЭ по </w:t>
      </w:r>
      <w:r>
        <w:rPr>
          <w:rFonts w:eastAsia="Calibri"/>
          <w:color w:val="000000"/>
          <w:lang w:eastAsia="en-US"/>
        </w:rPr>
        <w:t>немецкому</w:t>
      </w:r>
      <w:r w:rsidRPr="00C24688">
        <w:rPr>
          <w:rFonts w:eastAsia="Calibri"/>
          <w:color w:val="000000"/>
          <w:lang w:eastAsia="en-US"/>
        </w:rPr>
        <w:t xml:space="preserve"> языку не было.</w:t>
      </w:r>
    </w:p>
    <w:p w14:paraId="586C29BB" w14:textId="77777777" w:rsidR="00ED3B39" w:rsidRPr="00C24688" w:rsidRDefault="00ED3B39" w:rsidP="00C63405">
      <w:pPr>
        <w:pStyle w:val="a3"/>
        <w:spacing w:after="0" w:line="240" w:lineRule="auto"/>
        <w:ind w:left="0" w:firstLine="709"/>
        <w:jc w:val="both"/>
        <w:rPr>
          <w:rFonts w:ascii="Times New Roman" w:eastAsia="Times New Roman" w:hAnsi="Times New Roman"/>
          <w:b/>
          <w:sz w:val="24"/>
          <w:szCs w:val="24"/>
          <w:lang w:eastAsia="ru-RU"/>
        </w:rPr>
      </w:pPr>
      <w:r w:rsidRPr="00C24688">
        <w:rPr>
          <w:rFonts w:ascii="Times New Roman" w:hAnsi="Times New Roman"/>
          <w:sz w:val="24"/>
          <w:szCs w:val="24"/>
        </w:rPr>
        <w:t>На основе открытого варианта КИМ (вариант 1/12), предоставленного ЦОМКО, можно прийти к следующему заключению: содержание КИМ в целом соответствует документам, регламентирующим создание КИМ.</w:t>
      </w:r>
    </w:p>
    <w:p w14:paraId="4889DE3F" w14:textId="77777777" w:rsidR="00ED3B39" w:rsidRDefault="00ED3B39" w:rsidP="00ED3B39">
      <w:pPr>
        <w:pStyle w:val="a3"/>
        <w:spacing w:after="0" w:line="240" w:lineRule="auto"/>
        <w:ind w:left="0"/>
        <w:jc w:val="both"/>
        <w:rPr>
          <w:rFonts w:ascii="Times New Roman" w:eastAsia="Times New Roman" w:hAnsi="Times New Roman"/>
          <w:b/>
          <w:sz w:val="24"/>
          <w:szCs w:val="24"/>
          <w:lang w:eastAsia="ru-RU"/>
        </w:rPr>
      </w:pPr>
    </w:p>
    <w:p w14:paraId="6C2005A1" w14:textId="77777777" w:rsidR="00ED3B39" w:rsidRPr="00D5462F" w:rsidRDefault="00ED3B39" w:rsidP="00E243AF">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2384DD2A" w14:textId="77777777" w:rsidR="00ED3B39" w:rsidRPr="00AD3663" w:rsidRDefault="00ED3B39" w:rsidP="00ED3B39">
      <w:pPr>
        <w:pStyle w:val="af8"/>
        <w:keepNext/>
        <w:jc w:val="right"/>
        <w:rPr>
          <w:iCs w:val="0"/>
        </w:rPr>
      </w:pPr>
      <w:r w:rsidRPr="00870F21">
        <w:rPr>
          <w:bCs/>
          <w:iCs w:val="0"/>
        </w:rPr>
        <w:t xml:space="preserve">Таблица </w:t>
      </w:r>
      <w:r>
        <w:rPr>
          <w:bCs/>
          <w:iCs w:val="0"/>
        </w:rPr>
        <w:t>2</w:t>
      </w:r>
      <w:r>
        <w:rPr>
          <w:bCs/>
          <w:iCs w:val="0"/>
        </w:rPr>
        <w:noBreakHyphen/>
        <w:t>7</w:t>
      </w:r>
    </w:p>
    <w:tbl>
      <w:tblPr>
        <w:tblStyle w:val="a8"/>
        <w:tblW w:w="0" w:type="auto"/>
        <w:jc w:val="center"/>
        <w:tblLook w:val="04A0" w:firstRow="1" w:lastRow="0" w:firstColumn="1" w:lastColumn="0" w:noHBand="0" w:noVBand="1"/>
      </w:tblPr>
      <w:tblGrid>
        <w:gridCol w:w="793"/>
        <w:gridCol w:w="3259"/>
        <w:gridCol w:w="987"/>
        <w:gridCol w:w="1124"/>
        <w:gridCol w:w="1024"/>
        <w:gridCol w:w="965"/>
        <w:gridCol w:w="908"/>
        <w:gridCol w:w="1077"/>
      </w:tblGrid>
      <w:tr w:rsidR="00ED3B39" w:rsidRPr="00AE19D9" w14:paraId="3D007BA3" w14:textId="77777777" w:rsidTr="00ED3B39">
        <w:trPr>
          <w:trHeight w:val="570"/>
          <w:jc w:val="center"/>
        </w:trPr>
        <w:tc>
          <w:tcPr>
            <w:tcW w:w="793" w:type="dxa"/>
            <w:vMerge w:val="restart"/>
            <w:tcBorders>
              <w:top w:val="single" w:sz="8" w:space="0" w:color="000000"/>
              <w:left w:val="single" w:sz="8" w:space="0" w:color="000000"/>
              <w:bottom w:val="single" w:sz="4" w:space="0" w:color="auto"/>
              <w:right w:val="single" w:sz="8" w:space="0" w:color="000000"/>
            </w:tcBorders>
            <w:vAlign w:val="center"/>
            <w:hideMark/>
          </w:tcPr>
          <w:p w14:paraId="3B25487C" w14:textId="77777777" w:rsidR="00ED3B39" w:rsidRPr="00AE19D9" w:rsidRDefault="00ED3B39" w:rsidP="0057369E">
            <w:pPr>
              <w:autoSpaceDE w:val="0"/>
              <w:autoSpaceDN w:val="0"/>
              <w:adjustRightInd w:val="0"/>
              <w:jc w:val="center"/>
              <w:rPr>
                <w:b/>
                <w:bCs/>
                <w:sz w:val="16"/>
                <w:szCs w:val="16"/>
              </w:rPr>
            </w:pPr>
            <w:r w:rsidRPr="00AE19D9">
              <w:rPr>
                <w:b/>
                <w:bCs/>
                <w:sz w:val="16"/>
                <w:szCs w:val="16"/>
              </w:rPr>
              <w:t>Номер</w:t>
            </w:r>
          </w:p>
          <w:p w14:paraId="205A87AD" w14:textId="77777777" w:rsidR="00ED3B39" w:rsidRPr="00AE19D9" w:rsidRDefault="00ED3B39" w:rsidP="0057369E">
            <w:pPr>
              <w:autoSpaceDE w:val="0"/>
              <w:autoSpaceDN w:val="0"/>
              <w:adjustRightInd w:val="0"/>
              <w:jc w:val="center"/>
              <w:rPr>
                <w:sz w:val="16"/>
                <w:szCs w:val="16"/>
              </w:rPr>
            </w:pPr>
            <w:r w:rsidRPr="00CB21DC">
              <w:rPr>
                <w:b/>
                <w:bCs/>
                <w:sz w:val="16"/>
                <w:szCs w:val="16"/>
              </w:rPr>
              <w:t xml:space="preserve">задания </w:t>
            </w:r>
            <w:r w:rsidRPr="00CB21DC">
              <w:rPr>
                <w:b/>
                <w:bCs/>
                <w:sz w:val="16"/>
                <w:szCs w:val="16"/>
              </w:rPr>
              <w:br/>
              <w:t>в КИМ</w:t>
            </w:r>
          </w:p>
        </w:tc>
        <w:tc>
          <w:tcPr>
            <w:tcW w:w="3324" w:type="dxa"/>
            <w:vMerge w:val="restart"/>
            <w:tcBorders>
              <w:top w:val="single" w:sz="8" w:space="0" w:color="000000"/>
              <w:left w:val="single" w:sz="8" w:space="0" w:color="000000"/>
              <w:bottom w:val="single" w:sz="4" w:space="0" w:color="auto"/>
              <w:right w:val="single" w:sz="8" w:space="0" w:color="000000"/>
            </w:tcBorders>
            <w:vAlign w:val="center"/>
            <w:hideMark/>
          </w:tcPr>
          <w:p w14:paraId="4C13CE64" w14:textId="77777777" w:rsidR="00ED3B39" w:rsidRPr="00AE19D9" w:rsidRDefault="00ED3B39" w:rsidP="0057369E">
            <w:pPr>
              <w:autoSpaceDE w:val="0"/>
              <w:autoSpaceDN w:val="0"/>
              <w:adjustRightInd w:val="0"/>
              <w:jc w:val="center"/>
              <w:rPr>
                <w:b/>
                <w:sz w:val="16"/>
                <w:szCs w:val="16"/>
              </w:rPr>
            </w:pPr>
            <w:r w:rsidRPr="00AE19D9">
              <w:rPr>
                <w:b/>
                <w:sz w:val="16"/>
                <w:szCs w:val="16"/>
              </w:rPr>
              <w:t>Проверяемые элементы содержания / умения</w:t>
            </w:r>
          </w:p>
        </w:tc>
        <w:tc>
          <w:tcPr>
            <w:tcW w:w="987" w:type="dxa"/>
            <w:vMerge w:val="restart"/>
            <w:tcBorders>
              <w:top w:val="single" w:sz="8" w:space="0" w:color="000000"/>
              <w:left w:val="single" w:sz="8" w:space="0" w:color="000000"/>
              <w:bottom w:val="single" w:sz="4" w:space="0" w:color="auto"/>
              <w:right w:val="single" w:sz="8" w:space="0" w:color="000000"/>
            </w:tcBorders>
            <w:vAlign w:val="center"/>
          </w:tcPr>
          <w:p w14:paraId="2EE1A44D" w14:textId="77777777" w:rsidR="00ED3B39" w:rsidRPr="00AE19D9" w:rsidRDefault="00ED3B39" w:rsidP="0057369E">
            <w:pPr>
              <w:autoSpaceDE w:val="0"/>
              <w:autoSpaceDN w:val="0"/>
              <w:adjustRightInd w:val="0"/>
              <w:jc w:val="center"/>
              <w:rPr>
                <w:b/>
                <w:sz w:val="16"/>
                <w:szCs w:val="16"/>
              </w:rPr>
            </w:pPr>
            <w:r w:rsidRPr="00AE19D9">
              <w:rPr>
                <w:b/>
                <w:sz w:val="16"/>
                <w:szCs w:val="16"/>
              </w:rPr>
              <w:t>Уровень сложности задания</w:t>
            </w:r>
          </w:p>
          <w:p w14:paraId="2168ECE0" w14:textId="77777777" w:rsidR="00ED3B39" w:rsidRPr="00AE19D9" w:rsidRDefault="00ED3B39" w:rsidP="0057369E">
            <w:pPr>
              <w:autoSpaceDE w:val="0"/>
              <w:autoSpaceDN w:val="0"/>
              <w:adjustRightInd w:val="0"/>
              <w:jc w:val="center"/>
              <w:rPr>
                <w:b/>
                <w:sz w:val="16"/>
                <w:szCs w:val="16"/>
              </w:rPr>
            </w:pPr>
          </w:p>
        </w:tc>
        <w:tc>
          <w:tcPr>
            <w:tcW w:w="1124" w:type="dxa"/>
            <w:vMerge w:val="restart"/>
            <w:tcBorders>
              <w:top w:val="single" w:sz="8" w:space="0" w:color="000000"/>
              <w:left w:val="single" w:sz="8" w:space="0" w:color="000000"/>
              <w:bottom w:val="single" w:sz="4" w:space="0" w:color="auto"/>
              <w:right w:val="single" w:sz="4" w:space="0" w:color="auto"/>
            </w:tcBorders>
            <w:vAlign w:val="center"/>
            <w:hideMark/>
          </w:tcPr>
          <w:p w14:paraId="51540B1D" w14:textId="77777777" w:rsidR="00ED3B39" w:rsidRPr="00AE19D9" w:rsidRDefault="00ED3B39" w:rsidP="0057369E">
            <w:pPr>
              <w:jc w:val="center"/>
              <w:rPr>
                <w:b/>
                <w:sz w:val="16"/>
                <w:szCs w:val="16"/>
              </w:rPr>
            </w:pPr>
            <w:r w:rsidRPr="00AE19D9">
              <w:rPr>
                <w:b/>
                <w:sz w:val="16"/>
                <w:szCs w:val="16"/>
              </w:rPr>
              <w:t>Средний процент выполнения</w:t>
            </w:r>
          </w:p>
        </w:tc>
        <w:tc>
          <w:tcPr>
            <w:tcW w:w="4052" w:type="dxa"/>
            <w:gridSpan w:val="4"/>
            <w:tcBorders>
              <w:top w:val="single" w:sz="8" w:space="0" w:color="000000"/>
              <w:left w:val="single" w:sz="4" w:space="0" w:color="auto"/>
              <w:bottom w:val="single" w:sz="8" w:space="0" w:color="000000"/>
              <w:right w:val="single" w:sz="8" w:space="0" w:color="000000"/>
            </w:tcBorders>
            <w:vAlign w:val="center"/>
            <w:hideMark/>
          </w:tcPr>
          <w:p w14:paraId="203B4B27" w14:textId="77777777" w:rsidR="00ED3B39" w:rsidRPr="00AE19D9" w:rsidRDefault="00ED3B39" w:rsidP="0057369E">
            <w:pPr>
              <w:jc w:val="center"/>
              <w:rPr>
                <w:b/>
                <w:sz w:val="16"/>
                <w:szCs w:val="16"/>
              </w:rPr>
            </w:pPr>
            <w:r w:rsidRPr="00AE19D9">
              <w:rPr>
                <w:b/>
                <w:sz w:val="16"/>
                <w:szCs w:val="16"/>
              </w:rPr>
              <w:t xml:space="preserve">Процент </w:t>
            </w:r>
          </w:p>
          <w:p w14:paraId="1DBED510" w14:textId="77777777" w:rsidR="00ED3B39" w:rsidRPr="00AE19D9" w:rsidRDefault="00ED3B39" w:rsidP="0057369E">
            <w:pPr>
              <w:autoSpaceDE w:val="0"/>
              <w:autoSpaceDN w:val="0"/>
              <w:adjustRightInd w:val="0"/>
              <w:jc w:val="center"/>
              <w:rPr>
                <w:b/>
                <w:sz w:val="16"/>
                <w:szCs w:val="16"/>
              </w:rPr>
            </w:pPr>
            <w:r w:rsidRPr="00AE19D9">
              <w:rPr>
                <w:b/>
                <w:sz w:val="16"/>
                <w:szCs w:val="16"/>
              </w:rPr>
              <w:t xml:space="preserve">выполнения по региону в группах, </w:t>
            </w:r>
            <w:r w:rsidRPr="00AE19D9">
              <w:rPr>
                <w:b/>
                <w:sz w:val="16"/>
                <w:szCs w:val="16"/>
              </w:rPr>
              <w:br/>
              <w:t>получивших отметку</w:t>
            </w:r>
          </w:p>
        </w:tc>
      </w:tr>
      <w:tr w:rsidR="00ED3B39" w:rsidRPr="00AE19D9" w14:paraId="38185B5E" w14:textId="77777777" w:rsidTr="00ED3B39">
        <w:trPr>
          <w:trHeight w:val="540"/>
          <w:jc w:val="center"/>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5693F83A" w14:textId="77777777" w:rsidR="00ED3B39" w:rsidRPr="00AE19D9" w:rsidRDefault="00ED3B39" w:rsidP="0057369E">
            <w:pPr>
              <w:rPr>
                <w:sz w:val="16"/>
                <w:szCs w:val="16"/>
              </w:rPr>
            </w:pPr>
          </w:p>
        </w:tc>
        <w:tc>
          <w:tcPr>
            <w:tcW w:w="3324" w:type="dxa"/>
            <w:vMerge/>
            <w:tcBorders>
              <w:top w:val="single" w:sz="8" w:space="0" w:color="000000"/>
              <w:left w:val="single" w:sz="8" w:space="0" w:color="000000"/>
              <w:bottom w:val="single" w:sz="4" w:space="0" w:color="auto"/>
              <w:right w:val="single" w:sz="8" w:space="0" w:color="000000"/>
            </w:tcBorders>
            <w:vAlign w:val="center"/>
            <w:hideMark/>
          </w:tcPr>
          <w:p w14:paraId="05A6A503" w14:textId="77777777" w:rsidR="00ED3B39" w:rsidRPr="00AE19D9" w:rsidRDefault="00ED3B39" w:rsidP="0057369E">
            <w:pPr>
              <w:rPr>
                <w:b/>
                <w:sz w:val="16"/>
                <w:szCs w:val="16"/>
              </w:rPr>
            </w:pPr>
          </w:p>
        </w:tc>
        <w:tc>
          <w:tcPr>
            <w:tcW w:w="987" w:type="dxa"/>
            <w:vMerge/>
            <w:tcBorders>
              <w:top w:val="single" w:sz="8" w:space="0" w:color="000000"/>
              <w:left w:val="single" w:sz="8" w:space="0" w:color="000000"/>
              <w:bottom w:val="single" w:sz="4" w:space="0" w:color="auto"/>
              <w:right w:val="single" w:sz="8" w:space="0" w:color="000000"/>
            </w:tcBorders>
            <w:vAlign w:val="center"/>
            <w:hideMark/>
          </w:tcPr>
          <w:p w14:paraId="651512B1" w14:textId="77777777" w:rsidR="00ED3B39" w:rsidRPr="00AE19D9" w:rsidRDefault="00ED3B39" w:rsidP="0057369E">
            <w:pPr>
              <w:rPr>
                <w:b/>
                <w:sz w:val="16"/>
                <w:szCs w:val="16"/>
              </w:rPr>
            </w:pPr>
          </w:p>
        </w:tc>
        <w:tc>
          <w:tcPr>
            <w:tcW w:w="1124" w:type="dxa"/>
            <w:vMerge/>
            <w:tcBorders>
              <w:top w:val="single" w:sz="8" w:space="0" w:color="000000"/>
              <w:left w:val="single" w:sz="8" w:space="0" w:color="000000"/>
              <w:bottom w:val="single" w:sz="4" w:space="0" w:color="auto"/>
              <w:right w:val="single" w:sz="4" w:space="0" w:color="auto"/>
            </w:tcBorders>
            <w:vAlign w:val="center"/>
            <w:hideMark/>
          </w:tcPr>
          <w:p w14:paraId="747B0FC0" w14:textId="77777777" w:rsidR="00ED3B39" w:rsidRPr="00AE19D9" w:rsidRDefault="00ED3B39" w:rsidP="0057369E">
            <w:pPr>
              <w:rPr>
                <w:b/>
                <w:sz w:val="16"/>
                <w:szCs w:val="16"/>
              </w:rPr>
            </w:pPr>
          </w:p>
        </w:tc>
        <w:tc>
          <w:tcPr>
            <w:tcW w:w="1049" w:type="dxa"/>
            <w:tcBorders>
              <w:top w:val="single" w:sz="8" w:space="0" w:color="000000"/>
              <w:left w:val="single" w:sz="4" w:space="0" w:color="auto"/>
              <w:bottom w:val="single" w:sz="8" w:space="0" w:color="000000"/>
              <w:right w:val="single" w:sz="8" w:space="0" w:color="000000"/>
            </w:tcBorders>
            <w:vAlign w:val="center"/>
            <w:hideMark/>
          </w:tcPr>
          <w:p w14:paraId="301837D4" w14:textId="77777777" w:rsidR="00ED3B39" w:rsidRPr="00AE19D9" w:rsidRDefault="00ED3B39" w:rsidP="0057369E">
            <w:pPr>
              <w:jc w:val="center"/>
              <w:rPr>
                <w:b/>
                <w:sz w:val="16"/>
                <w:szCs w:val="16"/>
              </w:rPr>
            </w:pPr>
            <w:r w:rsidRPr="00AE19D9">
              <w:rPr>
                <w:b/>
                <w:sz w:val="16"/>
                <w:szCs w:val="16"/>
              </w:rPr>
              <w:t>«2»</w:t>
            </w:r>
          </w:p>
        </w:tc>
        <w:tc>
          <w:tcPr>
            <w:tcW w:w="982" w:type="dxa"/>
            <w:tcBorders>
              <w:top w:val="single" w:sz="8" w:space="0" w:color="000000"/>
              <w:left w:val="single" w:sz="4" w:space="0" w:color="auto"/>
              <w:bottom w:val="single" w:sz="8" w:space="0" w:color="000000"/>
              <w:right w:val="single" w:sz="8" w:space="0" w:color="000000"/>
            </w:tcBorders>
            <w:vAlign w:val="center"/>
            <w:hideMark/>
          </w:tcPr>
          <w:p w14:paraId="2C229C41" w14:textId="77777777" w:rsidR="00ED3B39" w:rsidRPr="00AE19D9" w:rsidRDefault="00ED3B39" w:rsidP="0057369E">
            <w:pPr>
              <w:jc w:val="center"/>
              <w:rPr>
                <w:b/>
                <w:sz w:val="16"/>
                <w:szCs w:val="16"/>
              </w:rPr>
            </w:pPr>
            <w:r w:rsidRPr="00AE19D9">
              <w:rPr>
                <w:b/>
                <w:sz w:val="16"/>
                <w:szCs w:val="16"/>
              </w:rPr>
              <w:t>«3»</w:t>
            </w:r>
          </w:p>
        </w:tc>
        <w:tc>
          <w:tcPr>
            <w:tcW w:w="922" w:type="dxa"/>
            <w:tcBorders>
              <w:top w:val="single" w:sz="8" w:space="0" w:color="000000"/>
              <w:left w:val="single" w:sz="4" w:space="0" w:color="auto"/>
              <w:bottom w:val="single" w:sz="8" w:space="0" w:color="000000"/>
              <w:right w:val="single" w:sz="8" w:space="0" w:color="000000"/>
            </w:tcBorders>
            <w:vAlign w:val="center"/>
            <w:hideMark/>
          </w:tcPr>
          <w:p w14:paraId="46D13418" w14:textId="77777777" w:rsidR="00ED3B39" w:rsidRPr="00AE19D9" w:rsidRDefault="00ED3B39" w:rsidP="0057369E">
            <w:pPr>
              <w:jc w:val="center"/>
              <w:rPr>
                <w:b/>
                <w:sz w:val="16"/>
                <w:szCs w:val="16"/>
              </w:rPr>
            </w:pPr>
            <w:r w:rsidRPr="00AE19D9">
              <w:rPr>
                <w:b/>
                <w:sz w:val="16"/>
                <w:szCs w:val="16"/>
              </w:rPr>
              <w:t>«4»</w:t>
            </w:r>
          </w:p>
        </w:tc>
        <w:tc>
          <w:tcPr>
            <w:tcW w:w="1099" w:type="dxa"/>
            <w:tcBorders>
              <w:top w:val="single" w:sz="8" w:space="0" w:color="000000"/>
              <w:left w:val="single" w:sz="4" w:space="0" w:color="auto"/>
              <w:bottom w:val="single" w:sz="8" w:space="0" w:color="000000"/>
              <w:right w:val="single" w:sz="8" w:space="0" w:color="000000"/>
            </w:tcBorders>
            <w:vAlign w:val="center"/>
            <w:hideMark/>
          </w:tcPr>
          <w:p w14:paraId="62C84553" w14:textId="77777777" w:rsidR="00ED3B39" w:rsidRPr="00AE19D9" w:rsidRDefault="00ED3B39" w:rsidP="0057369E">
            <w:pPr>
              <w:jc w:val="center"/>
              <w:rPr>
                <w:b/>
                <w:sz w:val="20"/>
                <w:szCs w:val="20"/>
              </w:rPr>
            </w:pPr>
            <w:r w:rsidRPr="00AE19D9">
              <w:rPr>
                <w:b/>
                <w:sz w:val="20"/>
                <w:szCs w:val="20"/>
              </w:rPr>
              <w:t>«5»</w:t>
            </w:r>
          </w:p>
        </w:tc>
      </w:tr>
      <w:tr w:rsidR="00ED3B39" w:rsidRPr="007227A6" w14:paraId="5D0395C1" w14:textId="77777777" w:rsidTr="00ED3B39">
        <w:trPr>
          <w:trHeight w:val="141"/>
          <w:jc w:val="center"/>
        </w:trPr>
        <w:tc>
          <w:tcPr>
            <w:tcW w:w="10280" w:type="dxa"/>
            <w:gridSpan w:val="8"/>
            <w:tcBorders>
              <w:top w:val="single" w:sz="8" w:space="0" w:color="000000"/>
              <w:left w:val="single" w:sz="8" w:space="0" w:color="000000"/>
              <w:bottom w:val="single" w:sz="4" w:space="0" w:color="auto"/>
            </w:tcBorders>
          </w:tcPr>
          <w:p w14:paraId="1975F34D" w14:textId="77777777" w:rsidR="00ED3B39" w:rsidRPr="00FD4FAD" w:rsidRDefault="00ED3B39" w:rsidP="0057369E">
            <w:pPr>
              <w:jc w:val="center"/>
              <w:rPr>
                <w:b/>
                <w:bCs/>
                <w:sz w:val="22"/>
                <w:szCs w:val="22"/>
              </w:rPr>
            </w:pPr>
            <w:r w:rsidRPr="00FD4FAD">
              <w:rPr>
                <w:b/>
                <w:bCs/>
                <w:sz w:val="22"/>
                <w:szCs w:val="22"/>
              </w:rPr>
              <w:t xml:space="preserve">ПИСЬМЕННАЯ ЧАСТЬ </w:t>
            </w:r>
          </w:p>
        </w:tc>
      </w:tr>
      <w:tr w:rsidR="00ED3B39" w:rsidRPr="007227A6" w14:paraId="08B6FEEA" w14:textId="77777777" w:rsidTr="00ED3B39">
        <w:trPr>
          <w:trHeight w:val="287"/>
          <w:jc w:val="center"/>
        </w:trPr>
        <w:tc>
          <w:tcPr>
            <w:tcW w:w="10280" w:type="dxa"/>
            <w:gridSpan w:val="8"/>
            <w:tcBorders>
              <w:top w:val="single" w:sz="8" w:space="0" w:color="000000"/>
              <w:left w:val="single" w:sz="8" w:space="0" w:color="000000"/>
              <w:bottom w:val="single" w:sz="4" w:space="0" w:color="auto"/>
              <w:right w:val="single" w:sz="8" w:space="0" w:color="000000"/>
            </w:tcBorders>
          </w:tcPr>
          <w:p w14:paraId="6D950393" w14:textId="77777777" w:rsidR="00ED3B39" w:rsidRPr="00FD4FAD" w:rsidRDefault="00ED3B39" w:rsidP="0057369E">
            <w:pPr>
              <w:jc w:val="center"/>
              <w:rPr>
                <w:b/>
                <w:bCs/>
                <w:sz w:val="22"/>
                <w:szCs w:val="22"/>
              </w:rPr>
            </w:pPr>
            <w:r w:rsidRPr="00FD4FAD">
              <w:rPr>
                <w:b/>
                <w:bCs/>
                <w:sz w:val="22"/>
                <w:szCs w:val="22"/>
              </w:rPr>
              <w:t>Раздел 1. Задания по аудированию</w:t>
            </w:r>
          </w:p>
        </w:tc>
      </w:tr>
      <w:tr w:rsidR="00ED3B39" w:rsidRPr="007227A6" w14:paraId="0B1B41AA"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F5E08AF" w14:textId="6013D98A"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w:t>
            </w:r>
          </w:p>
        </w:tc>
        <w:tc>
          <w:tcPr>
            <w:tcW w:w="3324" w:type="dxa"/>
            <w:vMerge w:val="restart"/>
            <w:tcBorders>
              <w:top w:val="single" w:sz="4" w:space="0" w:color="auto"/>
              <w:left w:val="single" w:sz="4" w:space="0" w:color="auto"/>
              <w:right w:val="single" w:sz="4" w:space="0" w:color="auto"/>
            </w:tcBorders>
            <w:hideMark/>
          </w:tcPr>
          <w:p w14:paraId="1C526702" w14:textId="6D09E0DB" w:rsidR="00ED3B39" w:rsidRPr="00750264" w:rsidRDefault="00ED3B39" w:rsidP="00C27F95">
            <w:pPr>
              <w:pStyle w:val="afe"/>
              <w:rPr>
                <w:sz w:val="22"/>
                <w:szCs w:val="22"/>
              </w:rPr>
            </w:pPr>
            <w:r w:rsidRPr="00750264">
              <w:rPr>
                <w:sz w:val="22"/>
                <w:szCs w:val="22"/>
              </w:rPr>
              <w:t>Понимание в прослушанном тексте запрашиваемой информации</w:t>
            </w:r>
          </w:p>
        </w:tc>
        <w:tc>
          <w:tcPr>
            <w:tcW w:w="987" w:type="dxa"/>
            <w:tcBorders>
              <w:top w:val="single" w:sz="4" w:space="0" w:color="auto"/>
              <w:left w:val="single" w:sz="4" w:space="0" w:color="auto"/>
              <w:bottom w:val="single" w:sz="4" w:space="0" w:color="auto"/>
              <w:right w:val="single" w:sz="4" w:space="0" w:color="auto"/>
            </w:tcBorders>
          </w:tcPr>
          <w:p w14:paraId="20468AE6"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Pr>
          <w:p w14:paraId="4D4B64DB" w14:textId="77777777" w:rsidR="00ED3B39" w:rsidRPr="00750264" w:rsidRDefault="00ED3B39" w:rsidP="0057369E">
            <w:pPr>
              <w:pStyle w:val="afe"/>
              <w:ind w:hanging="5"/>
              <w:rPr>
                <w:sz w:val="22"/>
                <w:szCs w:val="22"/>
              </w:rPr>
            </w:pPr>
            <w:r w:rsidRPr="00750264">
              <w:rPr>
                <w:sz w:val="22"/>
                <w:szCs w:val="22"/>
              </w:rPr>
              <w:t>98,1</w:t>
            </w:r>
          </w:p>
        </w:tc>
        <w:tc>
          <w:tcPr>
            <w:tcW w:w="1049" w:type="dxa"/>
            <w:tcBorders>
              <w:top w:val="single" w:sz="8" w:space="0" w:color="000000"/>
              <w:left w:val="single" w:sz="8" w:space="0" w:color="000000"/>
              <w:bottom w:val="single" w:sz="8" w:space="0" w:color="000000"/>
              <w:right w:val="single" w:sz="8" w:space="0" w:color="000000"/>
            </w:tcBorders>
          </w:tcPr>
          <w:p w14:paraId="60691473"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A427963" w14:textId="77777777" w:rsidR="00ED3B39" w:rsidRPr="008E6948" w:rsidRDefault="00ED3B39" w:rsidP="0057369E">
            <w:pPr>
              <w:pStyle w:val="afe"/>
              <w:rPr>
                <w:sz w:val="22"/>
                <w:szCs w:val="22"/>
              </w:rPr>
            </w:pPr>
            <w:r w:rsidRPr="008E6948">
              <w:rPr>
                <w:sz w:val="22"/>
                <w:szCs w:val="22"/>
              </w:rPr>
              <w:t>89.8</w:t>
            </w:r>
          </w:p>
        </w:tc>
        <w:tc>
          <w:tcPr>
            <w:tcW w:w="922" w:type="dxa"/>
            <w:tcBorders>
              <w:top w:val="single" w:sz="8" w:space="0" w:color="000000"/>
              <w:left w:val="single" w:sz="8" w:space="0" w:color="000000"/>
              <w:bottom w:val="single" w:sz="8" w:space="0" w:color="000000"/>
              <w:right w:val="single" w:sz="8" w:space="0" w:color="000000"/>
            </w:tcBorders>
          </w:tcPr>
          <w:p w14:paraId="23379D3D" w14:textId="77777777" w:rsidR="00ED3B39" w:rsidRPr="008E6948" w:rsidRDefault="00ED3B39" w:rsidP="0057369E">
            <w:pPr>
              <w:pStyle w:val="afe"/>
              <w:rPr>
                <w:sz w:val="22"/>
                <w:szCs w:val="22"/>
              </w:rPr>
            </w:pPr>
            <w:r w:rsidRPr="008E6948">
              <w:rPr>
                <w:sz w:val="22"/>
                <w:szCs w:val="22"/>
              </w:rPr>
              <w:t>94,8</w:t>
            </w:r>
          </w:p>
        </w:tc>
        <w:tc>
          <w:tcPr>
            <w:tcW w:w="1099" w:type="dxa"/>
            <w:tcBorders>
              <w:top w:val="single" w:sz="8" w:space="0" w:color="000000"/>
              <w:left w:val="single" w:sz="8" w:space="0" w:color="000000"/>
              <w:bottom w:val="single" w:sz="8" w:space="0" w:color="000000"/>
              <w:right w:val="single" w:sz="8" w:space="0" w:color="000000"/>
            </w:tcBorders>
          </w:tcPr>
          <w:p w14:paraId="2797F192" w14:textId="77777777" w:rsidR="00ED3B39" w:rsidRPr="008E6948" w:rsidRDefault="00ED3B39" w:rsidP="0057369E">
            <w:pPr>
              <w:pStyle w:val="afe"/>
              <w:rPr>
                <w:sz w:val="22"/>
                <w:szCs w:val="22"/>
              </w:rPr>
            </w:pPr>
            <w:r w:rsidRPr="008E6948">
              <w:rPr>
                <w:sz w:val="22"/>
                <w:szCs w:val="22"/>
              </w:rPr>
              <w:t>95,4</w:t>
            </w:r>
          </w:p>
        </w:tc>
      </w:tr>
      <w:tr w:rsidR="00ED3B39" w:rsidRPr="007227A6" w14:paraId="0DABFCFD"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2FB2BF25" w14:textId="748D6CA1"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2</w:t>
            </w:r>
          </w:p>
        </w:tc>
        <w:tc>
          <w:tcPr>
            <w:tcW w:w="3324" w:type="dxa"/>
            <w:vMerge/>
            <w:tcBorders>
              <w:left w:val="single" w:sz="4" w:space="0" w:color="auto"/>
              <w:right w:val="single" w:sz="4" w:space="0" w:color="auto"/>
            </w:tcBorders>
            <w:hideMark/>
          </w:tcPr>
          <w:p w14:paraId="775BC49B"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6926A2B"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Pr>
          <w:p w14:paraId="09FFB0D7" w14:textId="77777777" w:rsidR="00ED3B39" w:rsidRPr="00750264" w:rsidRDefault="00ED3B39" w:rsidP="0057369E">
            <w:pPr>
              <w:pStyle w:val="afe"/>
              <w:ind w:hanging="5"/>
              <w:rPr>
                <w:sz w:val="22"/>
                <w:szCs w:val="22"/>
              </w:rPr>
            </w:pPr>
            <w:r w:rsidRPr="00750264">
              <w:rPr>
                <w:sz w:val="22"/>
                <w:szCs w:val="22"/>
              </w:rPr>
              <w:t>91,3</w:t>
            </w:r>
          </w:p>
        </w:tc>
        <w:tc>
          <w:tcPr>
            <w:tcW w:w="1049" w:type="dxa"/>
            <w:tcBorders>
              <w:top w:val="single" w:sz="8" w:space="0" w:color="000000"/>
              <w:left w:val="single" w:sz="8" w:space="0" w:color="000000"/>
              <w:bottom w:val="single" w:sz="8" w:space="0" w:color="000000"/>
              <w:right w:val="single" w:sz="8" w:space="0" w:color="000000"/>
            </w:tcBorders>
          </w:tcPr>
          <w:p w14:paraId="312FEAF1"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1654FA4B" w14:textId="77777777" w:rsidR="00ED3B39" w:rsidRPr="008E6948" w:rsidRDefault="00ED3B39" w:rsidP="0057369E">
            <w:pPr>
              <w:pStyle w:val="afe"/>
              <w:rPr>
                <w:sz w:val="22"/>
                <w:szCs w:val="22"/>
              </w:rPr>
            </w:pPr>
            <w:r w:rsidRPr="008E6948">
              <w:rPr>
                <w:sz w:val="22"/>
                <w:szCs w:val="22"/>
              </w:rPr>
              <w:t>59.7</w:t>
            </w:r>
          </w:p>
        </w:tc>
        <w:tc>
          <w:tcPr>
            <w:tcW w:w="922" w:type="dxa"/>
            <w:tcBorders>
              <w:top w:val="single" w:sz="8" w:space="0" w:color="000000"/>
              <w:left w:val="single" w:sz="8" w:space="0" w:color="000000"/>
              <w:bottom w:val="single" w:sz="8" w:space="0" w:color="000000"/>
              <w:right w:val="single" w:sz="8" w:space="0" w:color="000000"/>
            </w:tcBorders>
          </w:tcPr>
          <w:p w14:paraId="5512C172" w14:textId="77777777" w:rsidR="00ED3B39" w:rsidRPr="008E6948" w:rsidRDefault="00ED3B39" w:rsidP="0057369E">
            <w:pPr>
              <w:pStyle w:val="afe"/>
              <w:rPr>
                <w:sz w:val="22"/>
                <w:szCs w:val="22"/>
              </w:rPr>
            </w:pPr>
            <w:r w:rsidRPr="008E6948">
              <w:rPr>
                <w:sz w:val="22"/>
                <w:szCs w:val="22"/>
              </w:rPr>
              <w:t>69,4</w:t>
            </w:r>
          </w:p>
        </w:tc>
        <w:tc>
          <w:tcPr>
            <w:tcW w:w="1099" w:type="dxa"/>
            <w:tcBorders>
              <w:top w:val="single" w:sz="8" w:space="0" w:color="000000"/>
              <w:left w:val="single" w:sz="8" w:space="0" w:color="000000"/>
              <w:bottom w:val="single" w:sz="8" w:space="0" w:color="000000"/>
              <w:right w:val="single" w:sz="8" w:space="0" w:color="000000"/>
            </w:tcBorders>
          </w:tcPr>
          <w:p w14:paraId="4B942714" w14:textId="77777777" w:rsidR="00ED3B39" w:rsidRPr="008E6948" w:rsidRDefault="00ED3B39" w:rsidP="0057369E">
            <w:pPr>
              <w:pStyle w:val="afe"/>
              <w:rPr>
                <w:sz w:val="22"/>
                <w:szCs w:val="22"/>
              </w:rPr>
            </w:pPr>
            <w:r w:rsidRPr="008E6948">
              <w:rPr>
                <w:sz w:val="22"/>
                <w:szCs w:val="22"/>
              </w:rPr>
              <w:t>96,1</w:t>
            </w:r>
          </w:p>
        </w:tc>
      </w:tr>
      <w:tr w:rsidR="00ED3B39" w:rsidRPr="007227A6" w14:paraId="73647CB1"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A153DC5" w14:textId="708D5319"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3</w:t>
            </w:r>
          </w:p>
        </w:tc>
        <w:tc>
          <w:tcPr>
            <w:tcW w:w="3324" w:type="dxa"/>
            <w:vMerge/>
            <w:tcBorders>
              <w:left w:val="single" w:sz="4" w:space="0" w:color="auto"/>
              <w:right w:val="single" w:sz="4" w:space="0" w:color="auto"/>
            </w:tcBorders>
            <w:hideMark/>
          </w:tcPr>
          <w:p w14:paraId="3BEF6976"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AADA4DD"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Pr>
          <w:p w14:paraId="229A99B0" w14:textId="77777777" w:rsidR="00ED3B39" w:rsidRPr="00750264" w:rsidRDefault="00ED3B39" w:rsidP="0057369E">
            <w:pPr>
              <w:pStyle w:val="afe"/>
              <w:ind w:hanging="5"/>
              <w:rPr>
                <w:sz w:val="22"/>
                <w:szCs w:val="22"/>
              </w:rPr>
            </w:pPr>
            <w:r w:rsidRPr="00750264">
              <w:rPr>
                <w:sz w:val="22"/>
                <w:szCs w:val="22"/>
              </w:rPr>
              <w:t>96,0</w:t>
            </w:r>
          </w:p>
        </w:tc>
        <w:tc>
          <w:tcPr>
            <w:tcW w:w="1049" w:type="dxa"/>
            <w:tcBorders>
              <w:top w:val="single" w:sz="8" w:space="0" w:color="000000"/>
              <w:left w:val="single" w:sz="8" w:space="0" w:color="000000"/>
              <w:bottom w:val="single" w:sz="8" w:space="0" w:color="000000"/>
              <w:right w:val="single" w:sz="8" w:space="0" w:color="000000"/>
            </w:tcBorders>
          </w:tcPr>
          <w:p w14:paraId="2006C1E4"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E491036" w14:textId="77777777" w:rsidR="00ED3B39" w:rsidRPr="008E6948" w:rsidRDefault="00ED3B39" w:rsidP="0057369E">
            <w:pPr>
              <w:pStyle w:val="afe"/>
              <w:rPr>
                <w:sz w:val="22"/>
                <w:szCs w:val="22"/>
              </w:rPr>
            </w:pPr>
            <w:r w:rsidRPr="008E6948">
              <w:rPr>
                <w:sz w:val="22"/>
                <w:szCs w:val="22"/>
              </w:rPr>
              <w:t>77.1</w:t>
            </w:r>
          </w:p>
        </w:tc>
        <w:tc>
          <w:tcPr>
            <w:tcW w:w="922" w:type="dxa"/>
            <w:tcBorders>
              <w:top w:val="single" w:sz="8" w:space="0" w:color="000000"/>
              <w:left w:val="single" w:sz="8" w:space="0" w:color="000000"/>
              <w:bottom w:val="single" w:sz="8" w:space="0" w:color="000000"/>
              <w:right w:val="single" w:sz="8" w:space="0" w:color="000000"/>
            </w:tcBorders>
          </w:tcPr>
          <w:p w14:paraId="13FFACEE" w14:textId="77777777" w:rsidR="00ED3B39" w:rsidRPr="008E6948" w:rsidRDefault="00ED3B39" w:rsidP="0057369E">
            <w:pPr>
              <w:pStyle w:val="afe"/>
              <w:rPr>
                <w:sz w:val="22"/>
                <w:szCs w:val="22"/>
              </w:rPr>
            </w:pPr>
            <w:r w:rsidRPr="008E6948">
              <w:rPr>
                <w:sz w:val="22"/>
                <w:szCs w:val="22"/>
              </w:rPr>
              <w:t>90,3</w:t>
            </w:r>
          </w:p>
        </w:tc>
        <w:tc>
          <w:tcPr>
            <w:tcW w:w="1099" w:type="dxa"/>
            <w:tcBorders>
              <w:top w:val="single" w:sz="8" w:space="0" w:color="000000"/>
              <w:left w:val="single" w:sz="8" w:space="0" w:color="000000"/>
              <w:bottom w:val="single" w:sz="8" w:space="0" w:color="000000"/>
              <w:right w:val="single" w:sz="8" w:space="0" w:color="000000"/>
            </w:tcBorders>
          </w:tcPr>
          <w:p w14:paraId="5299DA9C" w14:textId="77777777" w:rsidR="00ED3B39" w:rsidRPr="008E6948" w:rsidRDefault="00ED3B39" w:rsidP="0057369E">
            <w:pPr>
              <w:pStyle w:val="afe"/>
              <w:rPr>
                <w:sz w:val="22"/>
                <w:szCs w:val="22"/>
              </w:rPr>
            </w:pPr>
            <w:r w:rsidRPr="008E6948">
              <w:rPr>
                <w:sz w:val="22"/>
                <w:szCs w:val="22"/>
              </w:rPr>
              <w:t>97,4</w:t>
            </w:r>
          </w:p>
        </w:tc>
      </w:tr>
      <w:tr w:rsidR="00ED3B39" w:rsidRPr="007227A6" w14:paraId="3246A0A7"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71109353" w14:textId="78B9D499"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4</w:t>
            </w:r>
          </w:p>
        </w:tc>
        <w:tc>
          <w:tcPr>
            <w:tcW w:w="3324" w:type="dxa"/>
            <w:vMerge/>
            <w:tcBorders>
              <w:left w:val="single" w:sz="4" w:space="0" w:color="auto"/>
              <w:bottom w:val="single" w:sz="4" w:space="0" w:color="auto"/>
              <w:right w:val="single" w:sz="4" w:space="0" w:color="auto"/>
            </w:tcBorders>
            <w:hideMark/>
          </w:tcPr>
          <w:p w14:paraId="23F0CF44"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84C1DC5"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Pr>
          <w:p w14:paraId="4B1F0600" w14:textId="77777777" w:rsidR="00ED3B39" w:rsidRPr="00750264" w:rsidRDefault="00ED3B39" w:rsidP="0057369E">
            <w:pPr>
              <w:pStyle w:val="afe"/>
              <w:ind w:hanging="5"/>
              <w:rPr>
                <w:sz w:val="22"/>
                <w:szCs w:val="22"/>
              </w:rPr>
            </w:pPr>
            <w:r w:rsidRPr="00750264">
              <w:rPr>
                <w:sz w:val="22"/>
                <w:szCs w:val="22"/>
              </w:rPr>
              <w:t>96,5</w:t>
            </w:r>
          </w:p>
        </w:tc>
        <w:tc>
          <w:tcPr>
            <w:tcW w:w="1049" w:type="dxa"/>
            <w:tcBorders>
              <w:top w:val="single" w:sz="8" w:space="0" w:color="000000"/>
              <w:left w:val="single" w:sz="8" w:space="0" w:color="000000"/>
              <w:bottom w:val="single" w:sz="8" w:space="0" w:color="000000"/>
              <w:right w:val="single" w:sz="8" w:space="0" w:color="000000"/>
            </w:tcBorders>
          </w:tcPr>
          <w:p w14:paraId="00361C60"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6EB3158" w14:textId="77777777" w:rsidR="00ED3B39" w:rsidRPr="008E6948" w:rsidRDefault="00ED3B39" w:rsidP="0057369E">
            <w:pPr>
              <w:pStyle w:val="afe"/>
              <w:rPr>
                <w:sz w:val="22"/>
                <w:szCs w:val="22"/>
              </w:rPr>
            </w:pPr>
            <w:r w:rsidRPr="008E6948">
              <w:rPr>
                <w:sz w:val="22"/>
                <w:szCs w:val="22"/>
              </w:rPr>
              <w:t>68.3</w:t>
            </w:r>
          </w:p>
        </w:tc>
        <w:tc>
          <w:tcPr>
            <w:tcW w:w="922" w:type="dxa"/>
            <w:tcBorders>
              <w:top w:val="single" w:sz="8" w:space="0" w:color="000000"/>
              <w:left w:val="single" w:sz="8" w:space="0" w:color="000000"/>
              <w:bottom w:val="single" w:sz="8" w:space="0" w:color="000000"/>
              <w:right w:val="single" w:sz="8" w:space="0" w:color="000000"/>
            </w:tcBorders>
          </w:tcPr>
          <w:p w14:paraId="77D0C5B9" w14:textId="77777777" w:rsidR="00ED3B39" w:rsidRPr="008E6948" w:rsidRDefault="00ED3B39" w:rsidP="0057369E">
            <w:pPr>
              <w:pStyle w:val="afe"/>
              <w:rPr>
                <w:sz w:val="22"/>
                <w:szCs w:val="22"/>
              </w:rPr>
            </w:pPr>
            <w:r w:rsidRPr="008E6948">
              <w:rPr>
                <w:sz w:val="22"/>
                <w:szCs w:val="22"/>
              </w:rPr>
              <w:t>87,4</w:t>
            </w:r>
          </w:p>
        </w:tc>
        <w:tc>
          <w:tcPr>
            <w:tcW w:w="1099" w:type="dxa"/>
            <w:tcBorders>
              <w:top w:val="single" w:sz="8" w:space="0" w:color="000000"/>
              <w:left w:val="single" w:sz="8" w:space="0" w:color="000000"/>
              <w:bottom w:val="single" w:sz="8" w:space="0" w:color="000000"/>
              <w:right w:val="single" w:sz="8" w:space="0" w:color="000000"/>
            </w:tcBorders>
          </w:tcPr>
          <w:p w14:paraId="1F3E40BF" w14:textId="77777777" w:rsidR="00ED3B39" w:rsidRPr="008E6948" w:rsidRDefault="00ED3B39" w:rsidP="0057369E">
            <w:pPr>
              <w:pStyle w:val="afe"/>
              <w:rPr>
                <w:sz w:val="22"/>
                <w:szCs w:val="22"/>
              </w:rPr>
            </w:pPr>
            <w:r w:rsidRPr="008E6948">
              <w:rPr>
                <w:sz w:val="22"/>
                <w:szCs w:val="22"/>
              </w:rPr>
              <w:t>96,4</w:t>
            </w:r>
          </w:p>
        </w:tc>
      </w:tr>
      <w:tr w:rsidR="00ED3B39" w:rsidRPr="007227A6" w14:paraId="12013A11"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A8DE229" w14:textId="0C1DEECA"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5</w:t>
            </w:r>
          </w:p>
        </w:tc>
        <w:tc>
          <w:tcPr>
            <w:tcW w:w="3324" w:type="dxa"/>
            <w:tcBorders>
              <w:top w:val="single" w:sz="4" w:space="0" w:color="auto"/>
              <w:left w:val="single" w:sz="4" w:space="0" w:color="auto"/>
              <w:bottom w:val="single" w:sz="4" w:space="0" w:color="auto"/>
              <w:right w:val="single" w:sz="4" w:space="0" w:color="auto"/>
            </w:tcBorders>
            <w:hideMark/>
          </w:tcPr>
          <w:p w14:paraId="102A2147" w14:textId="77777777" w:rsidR="00ED3B39" w:rsidRPr="00750264" w:rsidRDefault="00ED3B39" w:rsidP="0057369E">
            <w:pPr>
              <w:pStyle w:val="afe"/>
              <w:rPr>
                <w:sz w:val="22"/>
                <w:szCs w:val="22"/>
                <w:lang w:eastAsia="en-US"/>
              </w:rPr>
            </w:pPr>
            <w:r w:rsidRPr="00750264">
              <w:rPr>
                <w:sz w:val="22"/>
                <w:szCs w:val="22"/>
                <w:lang w:eastAsia="en-US"/>
              </w:rPr>
              <w:t>Понимание основного содержания прослушанного текста</w:t>
            </w:r>
          </w:p>
        </w:tc>
        <w:tc>
          <w:tcPr>
            <w:tcW w:w="987" w:type="dxa"/>
            <w:tcBorders>
              <w:top w:val="single" w:sz="4" w:space="0" w:color="auto"/>
              <w:left w:val="single" w:sz="4" w:space="0" w:color="auto"/>
              <w:bottom w:val="single" w:sz="4" w:space="0" w:color="auto"/>
              <w:right w:val="single" w:sz="4" w:space="0" w:color="auto"/>
            </w:tcBorders>
          </w:tcPr>
          <w:p w14:paraId="3B4B673A"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Pr>
          <w:p w14:paraId="56C3EC05" w14:textId="77777777" w:rsidR="00ED3B39" w:rsidRPr="00750264" w:rsidRDefault="00ED3B39" w:rsidP="0057369E">
            <w:pPr>
              <w:pStyle w:val="afe"/>
              <w:rPr>
                <w:sz w:val="22"/>
                <w:szCs w:val="22"/>
              </w:rPr>
            </w:pPr>
            <w:r w:rsidRPr="00750264">
              <w:rPr>
                <w:sz w:val="22"/>
                <w:szCs w:val="22"/>
              </w:rPr>
              <w:t>74,8</w:t>
            </w:r>
          </w:p>
        </w:tc>
        <w:tc>
          <w:tcPr>
            <w:tcW w:w="1049" w:type="dxa"/>
            <w:tcBorders>
              <w:top w:val="single" w:sz="8" w:space="0" w:color="000000"/>
              <w:left w:val="single" w:sz="8" w:space="0" w:color="000000"/>
              <w:bottom w:val="single" w:sz="4" w:space="0" w:color="auto"/>
              <w:right w:val="single" w:sz="8" w:space="0" w:color="000000"/>
            </w:tcBorders>
          </w:tcPr>
          <w:p w14:paraId="35424E63"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4" w:space="0" w:color="auto"/>
              <w:right w:val="single" w:sz="8" w:space="0" w:color="000000"/>
            </w:tcBorders>
          </w:tcPr>
          <w:p w14:paraId="4BC60C3F" w14:textId="77777777" w:rsidR="00ED3B39" w:rsidRPr="008E6948" w:rsidRDefault="00ED3B39" w:rsidP="0057369E">
            <w:pPr>
              <w:pStyle w:val="afe"/>
              <w:rPr>
                <w:sz w:val="22"/>
                <w:szCs w:val="22"/>
              </w:rPr>
            </w:pPr>
            <w:r w:rsidRPr="008E6948">
              <w:rPr>
                <w:sz w:val="22"/>
                <w:szCs w:val="22"/>
              </w:rPr>
              <w:t>61.0</w:t>
            </w:r>
          </w:p>
        </w:tc>
        <w:tc>
          <w:tcPr>
            <w:tcW w:w="922" w:type="dxa"/>
            <w:tcBorders>
              <w:top w:val="single" w:sz="8" w:space="0" w:color="000000"/>
              <w:left w:val="single" w:sz="8" w:space="0" w:color="000000"/>
              <w:bottom w:val="single" w:sz="4" w:space="0" w:color="auto"/>
              <w:right w:val="single" w:sz="8" w:space="0" w:color="000000"/>
            </w:tcBorders>
          </w:tcPr>
          <w:p w14:paraId="07D0B664" w14:textId="77777777" w:rsidR="00ED3B39" w:rsidRPr="008E6948" w:rsidRDefault="00ED3B39" w:rsidP="0057369E">
            <w:pPr>
              <w:pStyle w:val="afe"/>
              <w:rPr>
                <w:sz w:val="22"/>
                <w:szCs w:val="22"/>
              </w:rPr>
            </w:pPr>
            <w:r w:rsidRPr="008E6948">
              <w:rPr>
                <w:sz w:val="22"/>
                <w:szCs w:val="22"/>
              </w:rPr>
              <w:t>69,4</w:t>
            </w:r>
          </w:p>
        </w:tc>
        <w:tc>
          <w:tcPr>
            <w:tcW w:w="1099" w:type="dxa"/>
            <w:tcBorders>
              <w:top w:val="single" w:sz="8" w:space="0" w:color="000000"/>
              <w:left w:val="single" w:sz="8" w:space="0" w:color="000000"/>
              <w:bottom w:val="single" w:sz="4" w:space="0" w:color="auto"/>
              <w:right w:val="single" w:sz="8" w:space="0" w:color="000000"/>
            </w:tcBorders>
          </w:tcPr>
          <w:p w14:paraId="6CF1C436" w14:textId="77777777" w:rsidR="00ED3B39" w:rsidRPr="008E6948" w:rsidRDefault="00ED3B39" w:rsidP="0057369E">
            <w:pPr>
              <w:pStyle w:val="afe"/>
              <w:rPr>
                <w:sz w:val="22"/>
                <w:szCs w:val="22"/>
              </w:rPr>
            </w:pPr>
            <w:r w:rsidRPr="008E6948">
              <w:rPr>
                <w:sz w:val="22"/>
                <w:szCs w:val="22"/>
              </w:rPr>
              <w:t>76,2</w:t>
            </w:r>
          </w:p>
        </w:tc>
      </w:tr>
      <w:tr w:rsidR="00ED3B39" w:rsidRPr="007227A6" w14:paraId="106ACF80"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41D47C3" w14:textId="735E82F0"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6</w:t>
            </w:r>
          </w:p>
        </w:tc>
        <w:tc>
          <w:tcPr>
            <w:tcW w:w="3324" w:type="dxa"/>
            <w:vMerge w:val="restart"/>
            <w:tcBorders>
              <w:top w:val="single" w:sz="4" w:space="0" w:color="auto"/>
              <w:left w:val="single" w:sz="4" w:space="0" w:color="auto"/>
              <w:right w:val="single" w:sz="4" w:space="0" w:color="auto"/>
            </w:tcBorders>
            <w:hideMark/>
          </w:tcPr>
          <w:p w14:paraId="0256D66A" w14:textId="77777777" w:rsidR="00ED3B39" w:rsidRPr="00750264" w:rsidRDefault="00ED3B39" w:rsidP="0057369E">
            <w:pPr>
              <w:pStyle w:val="afe"/>
              <w:rPr>
                <w:sz w:val="22"/>
                <w:szCs w:val="22"/>
                <w:lang w:eastAsia="en-US"/>
              </w:rPr>
            </w:pPr>
            <w:r w:rsidRPr="00750264">
              <w:rPr>
                <w:sz w:val="22"/>
                <w:szCs w:val="22"/>
                <w:lang w:eastAsia="en-US"/>
              </w:rPr>
              <w:t>Понимание в прослушанном тексте запрашиваемой информации и представление её в виде несплошного текста (таблицы)</w:t>
            </w:r>
          </w:p>
        </w:tc>
        <w:tc>
          <w:tcPr>
            <w:tcW w:w="987" w:type="dxa"/>
            <w:tcBorders>
              <w:top w:val="single" w:sz="4" w:space="0" w:color="auto"/>
              <w:left w:val="single" w:sz="4" w:space="0" w:color="auto"/>
              <w:bottom w:val="single" w:sz="4" w:space="0" w:color="auto"/>
              <w:right w:val="single" w:sz="4" w:space="0" w:color="auto"/>
            </w:tcBorders>
          </w:tcPr>
          <w:p w14:paraId="586C5A6D"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4FD5F119" w14:textId="77777777" w:rsidR="00ED3B39" w:rsidRPr="00750264" w:rsidRDefault="00ED3B39" w:rsidP="0057369E">
            <w:pPr>
              <w:pStyle w:val="afe"/>
              <w:ind w:hanging="5"/>
              <w:rPr>
                <w:sz w:val="22"/>
                <w:szCs w:val="22"/>
              </w:rPr>
            </w:pPr>
            <w:r w:rsidRPr="00750264">
              <w:rPr>
                <w:sz w:val="22"/>
                <w:szCs w:val="22"/>
              </w:rPr>
              <w:t>69,6</w:t>
            </w:r>
          </w:p>
        </w:tc>
        <w:tc>
          <w:tcPr>
            <w:tcW w:w="1049" w:type="dxa"/>
            <w:tcBorders>
              <w:top w:val="single" w:sz="8" w:space="0" w:color="000000"/>
              <w:left w:val="single" w:sz="8" w:space="0" w:color="000000"/>
              <w:bottom w:val="single" w:sz="8" w:space="0" w:color="000000"/>
              <w:right w:val="single" w:sz="8" w:space="0" w:color="000000"/>
            </w:tcBorders>
          </w:tcPr>
          <w:p w14:paraId="5D8F3355"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59B12941" w14:textId="77777777" w:rsidR="00ED3B39" w:rsidRPr="008E6948" w:rsidRDefault="00ED3B39" w:rsidP="0057369E">
            <w:pPr>
              <w:pStyle w:val="afe"/>
              <w:rPr>
                <w:sz w:val="22"/>
                <w:szCs w:val="22"/>
              </w:rPr>
            </w:pPr>
            <w:r w:rsidRPr="008E6948">
              <w:rPr>
                <w:sz w:val="22"/>
                <w:szCs w:val="22"/>
              </w:rPr>
              <w:t>56.7</w:t>
            </w:r>
          </w:p>
        </w:tc>
        <w:tc>
          <w:tcPr>
            <w:tcW w:w="922" w:type="dxa"/>
            <w:tcBorders>
              <w:top w:val="single" w:sz="8" w:space="0" w:color="000000"/>
              <w:left w:val="single" w:sz="8" w:space="0" w:color="000000"/>
              <w:bottom w:val="single" w:sz="8" w:space="0" w:color="000000"/>
              <w:right w:val="single" w:sz="8" w:space="0" w:color="000000"/>
            </w:tcBorders>
          </w:tcPr>
          <w:p w14:paraId="7C889999" w14:textId="77777777" w:rsidR="00ED3B39" w:rsidRPr="008E6948" w:rsidRDefault="00ED3B39" w:rsidP="0057369E">
            <w:pPr>
              <w:pStyle w:val="afe"/>
              <w:rPr>
                <w:sz w:val="22"/>
                <w:szCs w:val="22"/>
              </w:rPr>
            </w:pPr>
            <w:r w:rsidRPr="008E6948">
              <w:rPr>
                <w:sz w:val="22"/>
                <w:szCs w:val="22"/>
              </w:rPr>
              <w:t>67.7</w:t>
            </w:r>
          </w:p>
        </w:tc>
        <w:tc>
          <w:tcPr>
            <w:tcW w:w="1099" w:type="dxa"/>
            <w:tcBorders>
              <w:top w:val="single" w:sz="8" w:space="0" w:color="000000"/>
              <w:left w:val="single" w:sz="8" w:space="0" w:color="000000"/>
              <w:bottom w:val="single" w:sz="8" w:space="0" w:color="000000"/>
              <w:right w:val="single" w:sz="8" w:space="0" w:color="000000"/>
            </w:tcBorders>
          </w:tcPr>
          <w:p w14:paraId="1F796D82" w14:textId="77777777" w:rsidR="00ED3B39" w:rsidRPr="008E6948" w:rsidRDefault="00ED3B39" w:rsidP="0057369E">
            <w:pPr>
              <w:pStyle w:val="afe"/>
              <w:rPr>
                <w:sz w:val="22"/>
                <w:szCs w:val="22"/>
              </w:rPr>
            </w:pPr>
            <w:r w:rsidRPr="008E6948">
              <w:rPr>
                <w:sz w:val="22"/>
                <w:szCs w:val="22"/>
              </w:rPr>
              <w:t>74.8</w:t>
            </w:r>
          </w:p>
        </w:tc>
      </w:tr>
      <w:tr w:rsidR="00ED3B39" w:rsidRPr="007227A6" w14:paraId="14F0892B"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CA7089C" w14:textId="0BD21CF0"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7</w:t>
            </w:r>
          </w:p>
        </w:tc>
        <w:tc>
          <w:tcPr>
            <w:tcW w:w="3324" w:type="dxa"/>
            <w:vMerge/>
            <w:tcBorders>
              <w:left w:val="single" w:sz="4" w:space="0" w:color="auto"/>
              <w:right w:val="single" w:sz="4" w:space="0" w:color="auto"/>
            </w:tcBorders>
            <w:hideMark/>
          </w:tcPr>
          <w:p w14:paraId="5F0241D4"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4A45747"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5FB522E5" w14:textId="77777777" w:rsidR="00ED3B39" w:rsidRPr="00750264" w:rsidRDefault="00ED3B39" w:rsidP="0057369E">
            <w:pPr>
              <w:pStyle w:val="afe"/>
              <w:ind w:hanging="5"/>
              <w:rPr>
                <w:sz w:val="22"/>
                <w:szCs w:val="22"/>
              </w:rPr>
            </w:pPr>
            <w:r w:rsidRPr="00750264">
              <w:rPr>
                <w:sz w:val="22"/>
                <w:szCs w:val="22"/>
              </w:rPr>
              <w:t>81,1</w:t>
            </w:r>
          </w:p>
        </w:tc>
        <w:tc>
          <w:tcPr>
            <w:tcW w:w="1049" w:type="dxa"/>
            <w:tcBorders>
              <w:top w:val="single" w:sz="8" w:space="0" w:color="000000"/>
              <w:left w:val="single" w:sz="8" w:space="0" w:color="000000"/>
              <w:bottom w:val="single" w:sz="8" w:space="0" w:color="000000"/>
              <w:right w:val="single" w:sz="8" w:space="0" w:color="000000"/>
            </w:tcBorders>
          </w:tcPr>
          <w:p w14:paraId="43089ECE"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CC12917" w14:textId="77777777" w:rsidR="00ED3B39" w:rsidRPr="008E6948" w:rsidRDefault="00ED3B39" w:rsidP="0057369E">
            <w:pPr>
              <w:pStyle w:val="afe"/>
              <w:rPr>
                <w:sz w:val="22"/>
                <w:szCs w:val="22"/>
              </w:rPr>
            </w:pPr>
            <w:r w:rsidRPr="008E6948">
              <w:rPr>
                <w:sz w:val="22"/>
                <w:szCs w:val="22"/>
              </w:rPr>
              <w:t>58.3</w:t>
            </w:r>
          </w:p>
        </w:tc>
        <w:tc>
          <w:tcPr>
            <w:tcW w:w="922" w:type="dxa"/>
            <w:tcBorders>
              <w:top w:val="single" w:sz="8" w:space="0" w:color="000000"/>
              <w:left w:val="single" w:sz="8" w:space="0" w:color="000000"/>
              <w:bottom w:val="single" w:sz="8" w:space="0" w:color="000000"/>
              <w:right w:val="single" w:sz="8" w:space="0" w:color="000000"/>
            </w:tcBorders>
          </w:tcPr>
          <w:p w14:paraId="5952328B" w14:textId="77777777" w:rsidR="00ED3B39" w:rsidRPr="008E6948" w:rsidRDefault="00ED3B39" w:rsidP="0057369E">
            <w:pPr>
              <w:pStyle w:val="afe"/>
              <w:rPr>
                <w:sz w:val="22"/>
                <w:szCs w:val="22"/>
              </w:rPr>
            </w:pPr>
            <w:r w:rsidRPr="008E6948">
              <w:rPr>
                <w:sz w:val="22"/>
                <w:szCs w:val="22"/>
              </w:rPr>
              <w:t>66.1</w:t>
            </w:r>
          </w:p>
        </w:tc>
        <w:tc>
          <w:tcPr>
            <w:tcW w:w="1099" w:type="dxa"/>
            <w:tcBorders>
              <w:top w:val="single" w:sz="8" w:space="0" w:color="000000"/>
              <w:left w:val="single" w:sz="8" w:space="0" w:color="000000"/>
              <w:bottom w:val="single" w:sz="8" w:space="0" w:color="000000"/>
              <w:right w:val="single" w:sz="8" w:space="0" w:color="000000"/>
            </w:tcBorders>
          </w:tcPr>
          <w:p w14:paraId="4169DA82" w14:textId="77777777" w:rsidR="00ED3B39" w:rsidRPr="008E6948" w:rsidRDefault="00ED3B39" w:rsidP="0057369E">
            <w:pPr>
              <w:pStyle w:val="afe"/>
              <w:rPr>
                <w:sz w:val="22"/>
                <w:szCs w:val="22"/>
              </w:rPr>
            </w:pPr>
            <w:r w:rsidRPr="008E6948">
              <w:rPr>
                <w:sz w:val="22"/>
                <w:szCs w:val="22"/>
              </w:rPr>
              <w:t>87.4</w:t>
            </w:r>
          </w:p>
        </w:tc>
      </w:tr>
      <w:tr w:rsidR="00ED3B39" w:rsidRPr="007227A6" w14:paraId="025C7D72"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ACAE539" w14:textId="16ACDE75"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8</w:t>
            </w:r>
          </w:p>
        </w:tc>
        <w:tc>
          <w:tcPr>
            <w:tcW w:w="3324" w:type="dxa"/>
            <w:vMerge/>
            <w:tcBorders>
              <w:left w:val="single" w:sz="4" w:space="0" w:color="auto"/>
              <w:right w:val="single" w:sz="4" w:space="0" w:color="auto"/>
            </w:tcBorders>
            <w:hideMark/>
          </w:tcPr>
          <w:p w14:paraId="04C8BB2A"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3C0ECB0"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3B44D8C8" w14:textId="77777777" w:rsidR="00ED3B39" w:rsidRPr="00750264" w:rsidRDefault="00ED3B39" w:rsidP="0057369E">
            <w:pPr>
              <w:pStyle w:val="afe"/>
              <w:ind w:hanging="5"/>
              <w:rPr>
                <w:sz w:val="22"/>
                <w:szCs w:val="22"/>
              </w:rPr>
            </w:pPr>
            <w:r w:rsidRPr="00750264">
              <w:rPr>
                <w:sz w:val="22"/>
                <w:szCs w:val="22"/>
              </w:rPr>
              <w:t>91,4</w:t>
            </w:r>
          </w:p>
        </w:tc>
        <w:tc>
          <w:tcPr>
            <w:tcW w:w="1049" w:type="dxa"/>
            <w:tcBorders>
              <w:top w:val="single" w:sz="8" w:space="0" w:color="000000"/>
              <w:left w:val="single" w:sz="8" w:space="0" w:color="000000"/>
              <w:bottom w:val="single" w:sz="8" w:space="0" w:color="000000"/>
              <w:right w:val="single" w:sz="8" w:space="0" w:color="000000"/>
            </w:tcBorders>
          </w:tcPr>
          <w:p w14:paraId="5B3D3703"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vAlign w:val="center"/>
          </w:tcPr>
          <w:p w14:paraId="56745D6F" w14:textId="77777777" w:rsidR="00ED3B39" w:rsidRPr="008E6948" w:rsidRDefault="00ED3B39" w:rsidP="0057369E">
            <w:pPr>
              <w:pStyle w:val="afe"/>
              <w:rPr>
                <w:sz w:val="22"/>
                <w:szCs w:val="22"/>
              </w:rPr>
            </w:pPr>
            <w:r w:rsidRPr="008E6948">
              <w:rPr>
                <w:sz w:val="22"/>
                <w:szCs w:val="22"/>
              </w:rPr>
              <w:t>76.0</w:t>
            </w:r>
          </w:p>
        </w:tc>
        <w:tc>
          <w:tcPr>
            <w:tcW w:w="922" w:type="dxa"/>
            <w:tcBorders>
              <w:top w:val="single" w:sz="8" w:space="0" w:color="000000"/>
              <w:left w:val="single" w:sz="8" w:space="0" w:color="000000"/>
              <w:bottom w:val="single" w:sz="8" w:space="0" w:color="000000"/>
              <w:right w:val="single" w:sz="8" w:space="0" w:color="000000"/>
            </w:tcBorders>
          </w:tcPr>
          <w:p w14:paraId="49314204" w14:textId="77777777" w:rsidR="00ED3B39" w:rsidRPr="008E6948" w:rsidRDefault="00ED3B39" w:rsidP="0057369E">
            <w:pPr>
              <w:pStyle w:val="afe"/>
              <w:rPr>
                <w:sz w:val="22"/>
                <w:szCs w:val="22"/>
              </w:rPr>
            </w:pPr>
            <w:r w:rsidRPr="008E6948">
              <w:rPr>
                <w:sz w:val="22"/>
                <w:szCs w:val="22"/>
              </w:rPr>
              <w:t>81,0</w:t>
            </w:r>
          </w:p>
        </w:tc>
        <w:tc>
          <w:tcPr>
            <w:tcW w:w="1099" w:type="dxa"/>
            <w:tcBorders>
              <w:top w:val="single" w:sz="8" w:space="0" w:color="000000"/>
              <w:left w:val="single" w:sz="8" w:space="0" w:color="000000"/>
              <w:bottom w:val="single" w:sz="8" w:space="0" w:color="000000"/>
              <w:right w:val="single" w:sz="8" w:space="0" w:color="000000"/>
            </w:tcBorders>
          </w:tcPr>
          <w:p w14:paraId="01BE735E" w14:textId="77777777" w:rsidR="00ED3B39" w:rsidRPr="008E6948" w:rsidRDefault="00ED3B39" w:rsidP="0057369E">
            <w:pPr>
              <w:pStyle w:val="afe"/>
              <w:rPr>
                <w:sz w:val="22"/>
                <w:szCs w:val="22"/>
              </w:rPr>
            </w:pPr>
            <w:r w:rsidRPr="008E6948">
              <w:rPr>
                <w:sz w:val="22"/>
                <w:szCs w:val="22"/>
              </w:rPr>
              <w:t>92,1</w:t>
            </w:r>
          </w:p>
        </w:tc>
      </w:tr>
      <w:tr w:rsidR="00ED3B39" w:rsidRPr="007227A6" w14:paraId="0E4AF9A8"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31453CE8" w14:textId="00DEFBFC"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9</w:t>
            </w:r>
          </w:p>
        </w:tc>
        <w:tc>
          <w:tcPr>
            <w:tcW w:w="3324" w:type="dxa"/>
            <w:vMerge/>
            <w:tcBorders>
              <w:left w:val="single" w:sz="4" w:space="0" w:color="auto"/>
              <w:right w:val="single" w:sz="4" w:space="0" w:color="auto"/>
            </w:tcBorders>
            <w:hideMark/>
          </w:tcPr>
          <w:p w14:paraId="483E6D7D"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DFB251C"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46CB6EB3" w14:textId="77777777" w:rsidR="00ED3B39" w:rsidRPr="00750264" w:rsidRDefault="00ED3B39" w:rsidP="0057369E">
            <w:pPr>
              <w:pStyle w:val="afe"/>
              <w:ind w:hanging="5"/>
              <w:rPr>
                <w:sz w:val="22"/>
                <w:szCs w:val="22"/>
                <w:lang w:eastAsia="en-US"/>
              </w:rPr>
            </w:pPr>
            <w:r w:rsidRPr="00750264">
              <w:rPr>
                <w:sz w:val="22"/>
                <w:szCs w:val="22"/>
                <w:lang w:eastAsia="en-US"/>
              </w:rPr>
              <w:t>84,7</w:t>
            </w:r>
          </w:p>
        </w:tc>
        <w:tc>
          <w:tcPr>
            <w:tcW w:w="1049" w:type="dxa"/>
            <w:tcBorders>
              <w:top w:val="single" w:sz="8" w:space="0" w:color="000000"/>
              <w:left w:val="single" w:sz="8" w:space="0" w:color="000000"/>
              <w:bottom w:val="single" w:sz="8" w:space="0" w:color="000000"/>
              <w:right w:val="single" w:sz="8" w:space="0" w:color="000000"/>
            </w:tcBorders>
          </w:tcPr>
          <w:p w14:paraId="0562A678"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3498EA1D" w14:textId="77777777" w:rsidR="00ED3B39" w:rsidRPr="008E6948" w:rsidRDefault="00ED3B39" w:rsidP="0057369E">
            <w:pPr>
              <w:pStyle w:val="afe"/>
              <w:rPr>
                <w:sz w:val="22"/>
                <w:szCs w:val="22"/>
              </w:rPr>
            </w:pPr>
            <w:r w:rsidRPr="008E6948">
              <w:rPr>
                <w:sz w:val="22"/>
                <w:szCs w:val="22"/>
              </w:rPr>
              <w:t>78.0</w:t>
            </w:r>
          </w:p>
        </w:tc>
        <w:tc>
          <w:tcPr>
            <w:tcW w:w="922" w:type="dxa"/>
            <w:tcBorders>
              <w:top w:val="single" w:sz="8" w:space="0" w:color="000000"/>
              <w:left w:val="single" w:sz="8" w:space="0" w:color="000000"/>
              <w:bottom w:val="single" w:sz="8" w:space="0" w:color="000000"/>
              <w:right w:val="single" w:sz="8" w:space="0" w:color="000000"/>
            </w:tcBorders>
          </w:tcPr>
          <w:p w14:paraId="695A2DEE" w14:textId="77777777" w:rsidR="00ED3B39" w:rsidRPr="008E6948" w:rsidRDefault="00ED3B39" w:rsidP="0057369E">
            <w:pPr>
              <w:pStyle w:val="afe"/>
              <w:rPr>
                <w:sz w:val="22"/>
                <w:szCs w:val="22"/>
              </w:rPr>
            </w:pPr>
            <w:r w:rsidRPr="008E6948">
              <w:rPr>
                <w:sz w:val="22"/>
                <w:szCs w:val="22"/>
              </w:rPr>
              <w:t>83,5</w:t>
            </w:r>
          </w:p>
        </w:tc>
        <w:tc>
          <w:tcPr>
            <w:tcW w:w="1099" w:type="dxa"/>
            <w:tcBorders>
              <w:top w:val="single" w:sz="8" w:space="0" w:color="000000"/>
              <w:left w:val="single" w:sz="8" w:space="0" w:color="000000"/>
              <w:bottom w:val="single" w:sz="8" w:space="0" w:color="000000"/>
              <w:right w:val="single" w:sz="8" w:space="0" w:color="000000"/>
            </w:tcBorders>
          </w:tcPr>
          <w:p w14:paraId="43A0E3AB" w14:textId="77777777" w:rsidR="00ED3B39" w:rsidRPr="008E6948" w:rsidRDefault="00ED3B39" w:rsidP="0057369E">
            <w:pPr>
              <w:pStyle w:val="afe"/>
              <w:rPr>
                <w:sz w:val="22"/>
                <w:szCs w:val="22"/>
              </w:rPr>
            </w:pPr>
            <w:r w:rsidRPr="008E6948">
              <w:rPr>
                <w:sz w:val="22"/>
                <w:szCs w:val="22"/>
              </w:rPr>
              <w:t>97,4</w:t>
            </w:r>
          </w:p>
        </w:tc>
      </w:tr>
      <w:tr w:rsidR="00ED3B39" w:rsidRPr="007227A6" w14:paraId="03EDB701"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D585009" w14:textId="0C60D203"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10</w:t>
            </w:r>
          </w:p>
        </w:tc>
        <w:tc>
          <w:tcPr>
            <w:tcW w:w="3324" w:type="dxa"/>
            <w:vMerge/>
            <w:tcBorders>
              <w:left w:val="single" w:sz="4" w:space="0" w:color="auto"/>
              <w:right w:val="single" w:sz="4" w:space="0" w:color="auto"/>
            </w:tcBorders>
            <w:hideMark/>
          </w:tcPr>
          <w:p w14:paraId="70035756"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B3A7800"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1D1A7849" w14:textId="77777777" w:rsidR="00ED3B39" w:rsidRPr="00750264" w:rsidRDefault="00ED3B39" w:rsidP="0057369E">
            <w:pPr>
              <w:pStyle w:val="afe"/>
              <w:ind w:hanging="5"/>
              <w:rPr>
                <w:sz w:val="22"/>
                <w:szCs w:val="22"/>
              </w:rPr>
            </w:pPr>
            <w:r w:rsidRPr="00750264">
              <w:rPr>
                <w:sz w:val="22"/>
                <w:szCs w:val="22"/>
              </w:rPr>
              <w:t>72,9</w:t>
            </w:r>
          </w:p>
        </w:tc>
        <w:tc>
          <w:tcPr>
            <w:tcW w:w="1049" w:type="dxa"/>
            <w:tcBorders>
              <w:top w:val="single" w:sz="8" w:space="0" w:color="000000"/>
              <w:left w:val="single" w:sz="8" w:space="0" w:color="000000"/>
              <w:bottom w:val="single" w:sz="8" w:space="0" w:color="000000"/>
              <w:right w:val="single" w:sz="8" w:space="0" w:color="000000"/>
            </w:tcBorders>
          </w:tcPr>
          <w:p w14:paraId="1B854BA8"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63B43C47" w14:textId="77777777" w:rsidR="00ED3B39" w:rsidRPr="008E6948" w:rsidRDefault="00ED3B39" w:rsidP="0057369E">
            <w:pPr>
              <w:pStyle w:val="afe"/>
              <w:rPr>
                <w:sz w:val="22"/>
                <w:szCs w:val="22"/>
              </w:rPr>
            </w:pPr>
            <w:r w:rsidRPr="008E6948">
              <w:rPr>
                <w:sz w:val="22"/>
                <w:szCs w:val="22"/>
              </w:rPr>
              <w:t>64.0</w:t>
            </w:r>
          </w:p>
        </w:tc>
        <w:tc>
          <w:tcPr>
            <w:tcW w:w="922" w:type="dxa"/>
            <w:tcBorders>
              <w:top w:val="single" w:sz="8" w:space="0" w:color="000000"/>
              <w:left w:val="single" w:sz="8" w:space="0" w:color="000000"/>
              <w:bottom w:val="single" w:sz="8" w:space="0" w:color="000000"/>
              <w:right w:val="single" w:sz="8" w:space="0" w:color="000000"/>
            </w:tcBorders>
          </w:tcPr>
          <w:p w14:paraId="14795E3E" w14:textId="77777777" w:rsidR="00ED3B39" w:rsidRPr="008E6948" w:rsidRDefault="00ED3B39" w:rsidP="0057369E">
            <w:pPr>
              <w:pStyle w:val="afe"/>
              <w:rPr>
                <w:sz w:val="22"/>
                <w:szCs w:val="22"/>
              </w:rPr>
            </w:pPr>
            <w:r w:rsidRPr="008E6948">
              <w:rPr>
                <w:sz w:val="22"/>
                <w:szCs w:val="22"/>
              </w:rPr>
              <w:t>69,4</w:t>
            </w:r>
          </w:p>
        </w:tc>
        <w:tc>
          <w:tcPr>
            <w:tcW w:w="1099" w:type="dxa"/>
            <w:tcBorders>
              <w:top w:val="single" w:sz="8" w:space="0" w:color="000000"/>
              <w:left w:val="single" w:sz="8" w:space="0" w:color="000000"/>
              <w:bottom w:val="single" w:sz="8" w:space="0" w:color="000000"/>
              <w:right w:val="single" w:sz="8" w:space="0" w:color="000000"/>
            </w:tcBorders>
          </w:tcPr>
          <w:p w14:paraId="0F2119F6" w14:textId="77777777" w:rsidR="00ED3B39" w:rsidRPr="008E6948" w:rsidRDefault="00ED3B39" w:rsidP="0057369E">
            <w:pPr>
              <w:pStyle w:val="afe"/>
              <w:rPr>
                <w:sz w:val="22"/>
                <w:szCs w:val="22"/>
              </w:rPr>
            </w:pPr>
            <w:r w:rsidRPr="008E6948">
              <w:rPr>
                <w:sz w:val="22"/>
                <w:szCs w:val="22"/>
              </w:rPr>
              <w:t>86,8</w:t>
            </w:r>
          </w:p>
        </w:tc>
      </w:tr>
      <w:tr w:rsidR="00ED3B39" w:rsidRPr="007227A6" w14:paraId="29F27AAA"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1926386" w14:textId="45D3C4D2"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11</w:t>
            </w:r>
          </w:p>
        </w:tc>
        <w:tc>
          <w:tcPr>
            <w:tcW w:w="3324" w:type="dxa"/>
            <w:vMerge/>
            <w:tcBorders>
              <w:left w:val="single" w:sz="4" w:space="0" w:color="auto"/>
              <w:bottom w:val="single" w:sz="4" w:space="0" w:color="auto"/>
              <w:right w:val="single" w:sz="4" w:space="0" w:color="auto"/>
            </w:tcBorders>
            <w:hideMark/>
          </w:tcPr>
          <w:p w14:paraId="7800F46D" w14:textId="77777777" w:rsidR="00ED3B39" w:rsidRPr="00750264"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57ADF740"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Pr>
          <w:p w14:paraId="47F3439E" w14:textId="77777777" w:rsidR="00ED3B39" w:rsidRPr="00750264" w:rsidRDefault="00ED3B39" w:rsidP="0057369E">
            <w:pPr>
              <w:pStyle w:val="afe"/>
              <w:ind w:hanging="5"/>
              <w:rPr>
                <w:sz w:val="22"/>
                <w:szCs w:val="22"/>
              </w:rPr>
            </w:pPr>
            <w:r w:rsidRPr="00750264">
              <w:rPr>
                <w:sz w:val="22"/>
                <w:szCs w:val="22"/>
              </w:rPr>
              <w:t>82,6</w:t>
            </w:r>
          </w:p>
        </w:tc>
        <w:tc>
          <w:tcPr>
            <w:tcW w:w="1049" w:type="dxa"/>
            <w:tcBorders>
              <w:top w:val="single" w:sz="8" w:space="0" w:color="000000"/>
              <w:left w:val="single" w:sz="8" w:space="0" w:color="000000"/>
              <w:bottom w:val="single" w:sz="8" w:space="0" w:color="000000"/>
              <w:right w:val="single" w:sz="8" w:space="0" w:color="000000"/>
            </w:tcBorders>
          </w:tcPr>
          <w:p w14:paraId="5A75D76B" w14:textId="77777777" w:rsidR="00ED3B39" w:rsidRPr="00750264" w:rsidRDefault="00ED3B39" w:rsidP="0057369E">
            <w:pPr>
              <w:pStyle w:val="afe"/>
              <w:rPr>
                <w:sz w:val="22"/>
                <w:szCs w:val="22"/>
              </w:rPr>
            </w:pPr>
            <w:r w:rsidRPr="00750264">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75D60799" w14:textId="77777777" w:rsidR="00ED3B39" w:rsidRPr="008E6948" w:rsidRDefault="00ED3B39" w:rsidP="0057369E">
            <w:pPr>
              <w:pStyle w:val="afe"/>
              <w:rPr>
                <w:sz w:val="22"/>
                <w:szCs w:val="22"/>
              </w:rPr>
            </w:pPr>
            <w:r w:rsidRPr="008E6948">
              <w:rPr>
                <w:sz w:val="22"/>
                <w:szCs w:val="22"/>
              </w:rPr>
              <w:t>61.9</w:t>
            </w:r>
          </w:p>
        </w:tc>
        <w:tc>
          <w:tcPr>
            <w:tcW w:w="922" w:type="dxa"/>
            <w:tcBorders>
              <w:top w:val="single" w:sz="8" w:space="0" w:color="000000"/>
              <w:left w:val="single" w:sz="8" w:space="0" w:color="000000"/>
              <w:bottom w:val="single" w:sz="8" w:space="0" w:color="000000"/>
              <w:right w:val="single" w:sz="8" w:space="0" w:color="000000"/>
            </w:tcBorders>
          </w:tcPr>
          <w:p w14:paraId="2EEE6FB8" w14:textId="77777777" w:rsidR="00ED3B39" w:rsidRPr="008E6948" w:rsidRDefault="00ED3B39" w:rsidP="0057369E">
            <w:pPr>
              <w:pStyle w:val="afe"/>
              <w:rPr>
                <w:sz w:val="22"/>
                <w:szCs w:val="22"/>
              </w:rPr>
            </w:pPr>
            <w:r w:rsidRPr="008E6948">
              <w:rPr>
                <w:sz w:val="22"/>
                <w:szCs w:val="22"/>
              </w:rPr>
              <w:t>71,4</w:t>
            </w:r>
          </w:p>
        </w:tc>
        <w:tc>
          <w:tcPr>
            <w:tcW w:w="1099" w:type="dxa"/>
            <w:tcBorders>
              <w:top w:val="single" w:sz="8" w:space="0" w:color="000000"/>
              <w:left w:val="single" w:sz="8" w:space="0" w:color="000000"/>
              <w:bottom w:val="single" w:sz="8" w:space="0" w:color="000000"/>
              <w:right w:val="single" w:sz="8" w:space="0" w:color="000000"/>
            </w:tcBorders>
          </w:tcPr>
          <w:p w14:paraId="0C40B87E" w14:textId="77777777" w:rsidR="00ED3B39" w:rsidRPr="008E6948" w:rsidRDefault="00ED3B39" w:rsidP="0057369E">
            <w:pPr>
              <w:pStyle w:val="afe"/>
              <w:rPr>
                <w:sz w:val="22"/>
                <w:szCs w:val="22"/>
              </w:rPr>
            </w:pPr>
            <w:r w:rsidRPr="008E6948">
              <w:rPr>
                <w:sz w:val="22"/>
                <w:szCs w:val="22"/>
              </w:rPr>
              <w:t>88,7</w:t>
            </w:r>
          </w:p>
        </w:tc>
      </w:tr>
      <w:tr w:rsidR="00ED3B39" w:rsidRPr="007227A6" w14:paraId="1DD09E8E" w14:textId="77777777" w:rsidTr="00ED3B39">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56588AC5" w14:textId="6D6552DF" w:rsidR="00ED3B39" w:rsidRPr="00750264" w:rsidRDefault="00ED3B39" w:rsidP="0057369E">
            <w:pPr>
              <w:pStyle w:val="afe"/>
              <w:jc w:val="center"/>
              <w:rPr>
                <w:b/>
                <w:bCs/>
                <w:sz w:val="22"/>
                <w:szCs w:val="22"/>
              </w:rPr>
            </w:pPr>
            <w:r w:rsidRPr="00750264">
              <w:rPr>
                <w:b/>
                <w:bCs/>
                <w:sz w:val="22"/>
                <w:szCs w:val="22"/>
              </w:rPr>
              <w:t>Раздел 2. Задания по чтению</w:t>
            </w:r>
          </w:p>
        </w:tc>
      </w:tr>
      <w:tr w:rsidR="00ED3B39" w:rsidRPr="007227A6" w14:paraId="28C5CD2D"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75F7225" w14:textId="3ADD9F7D"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lastRenderedPageBreak/>
              <w:t>12</w:t>
            </w:r>
          </w:p>
        </w:tc>
        <w:tc>
          <w:tcPr>
            <w:tcW w:w="3324" w:type="dxa"/>
            <w:tcBorders>
              <w:top w:val="single" w:sz="4" w:space="0" w:color="auto"/>
              <w:left w:val="single" w:sz="4" w:space="0" w:color="auto"/>
              <w:bottom w:val="single" w:sz="4" w:space="0" w:color="auto"/>
              <w:right w:val="single" w:sz="4" w:space="0" w:color="auto"/>
            </w:tcBorders>
            <w:hideMark/>
          </w:tcPr>
          <w:p w14:paraId="53AAD6FF" w14:textId="77777777" w:rsidR="00ED3B39" w:rsidRPr="00750264" w:rsidRDefault="00ED3B39" w:rsidP="0057369E">
            <w:pPr>
              <w:pStyle w:val="afe"/>
              <w:rPr>
                <w:sz w:val="22"/>
                <w:szCs w:val="22"/>
                <w:lang w:eastAsia="en-US"/>
              </w:rPr>
            </w:pPr>
            <w:r w:rsidRPr="00750264">
              <w:rPr>
                <w:sz w:val="22"/>
                <w:szCs w:val="22"/>
                <w:lang w:eastAsia="en-US"/>
              </w:rPr>
              <w:t>Понимание основного содержания прочитанного текста</w:t>
            </w:r>
          </w:p>
        </w:tc>
        <w:tc>
          <w:tcPr>
            <w:tcW w:w="987" w:type="dxa"/>
            <w:tcBorders>
              <w:top w:val="single" w:sz="4" w:space="0" w:color="auto"/>
              <w:left w:val="single" w:sz="4" w:space="0" w:color="auto"/>
              <w:bottom w:val="single" w:sz="4" w:space="0" w:color="auto"/>
              <w:right w:val="single" w:sz="4" w:space="0" w:color="auto"/>
            </w:tcBorders>
          </w:tcPr>
          <w:p w14:paraId="5C06E182" w14:textId="77777777" w:rsidR="00ED3B39" w:rsidRPr="00750264" w:rsidRDefault="00ED3B39" w:rsidP="0057369E">
            <w:pPr>
              <w:pStyle w:val="afe"/>
              <w:rPr>
                <w:sz w:val="22"/>
                <w:szCs w:val="22"/>
                <w:lang w:eastAsia="en-US"/>
              </w:rPr>
            </w:pPr>
            <w:r w:rsidRPr="00750264">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0F060F26" w14:textId="77777777" w:rsidR="00ED3B39" w:rsidRPr="00750264" w:rsidRDefault="00ED3B39" w:rsidP="0057369E">
            <w:pPr>
              <w:pStyle w:val="afe"/>
              <w:rPr>
                <w:sz w:val="22"/>
                <w:szCs w:val="22"/>
              </w:rPr>
            </w:pPr>
            <w:r w:rsidRPr="00750264">
              <w:rPr>
                <w:sz w:val="22"/>
                <w:szCs w:val="22"/>
              </w:rPr>
              <w:t xml:space="preserve"> 91,0</w:t>
            </w:r>
          </w:p>
        </w:tc>
        <w:tc>
          <w:tcPr>
            <w:tcW w:w="1049" w:type="dxa"/>
            <w:tcBorders>
              <w:top w:val="single" w:sz="4" w:space="0" w:color="auto"/>
              <w:left w:val="single" w:sz="4" w:space="0" w:color="auto"/>
              <w:bottom w:val="single" w:sz="4" w:space="0" w:color="auto"/>
              <w:right w:val="single" w:sz="4" w:space="0" w:color="auto"/>
            </w:tcBorders>
          </w:tcPr>
          <w:p w14:paraId="767FCCE3" w14:textId="77777777" w:rsidR="00ED3B39" w:rsidRPr="00750264" w:rsidRDefault="00ED3B39" w:rsidP="0057369E">
            <w:pPr>
              <w:pStyle w:val="afe"/>
              <w:rPr>
                <w:sz w:val="22"/>
                <w:szCs w:val="22"/>
              </w:rPr>
            </w:pPr>
            <w:r w:rsidRPr="00750264">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FE4277D" w14:textId="77777777" w:rsidR="00ED3B39" w:rsidRPr="00B44C62" w:rsidRDefault="00ED3B39" w:rsidP="0057369E">
            <w:pPr>
              <w:pStyle w:val="afe"/>
              <w:rPr>
                <w:sz w:val="22"/>
                <w:szCs w:val="22"/>
              </w:rPr>
            </w:pPr>
            <w:r w:rsidRPr="00B44C62">
              <w:rPr>
                <w:sz w:val="22"/>
                <w:szCs w:val="22"/>
              </w:rPr>
              <w:t>33.4</w:t>
            </w:r>
          </w:p>
        </w:tc>
        <w:tc>
          <w:tcPr>
            <w:tcW w:w="922" w:type="dxa"/>
            <w:tcBorders>
              <w:top w:val="single" w:sz="4" w:space="0" w:color="auto"/>
              <w:left w:val="single" w:sz="4" w:space="0" w:color="auto"/>
              <w:bottom w:val="single" w:sz="4" w:space="0" w:color="auto"/>
              <w:right w:val="single" w:sz="4" w:space="0" w:color="auto"/>
            </w:tcBorders>
          </w:tcPr>
          <w:p w14:paraId="0ECBA62D" w14:textId="77777777" w:rsidR="00ED3B39" w:rsidRPr="00B44C62" w:rsidRDefault="00ED3B39" w:rsidP="0057369E">
            <w:pPr>
              <w:pStyle w:val="afe"/>
              <w:rPr>
                <w:sz w:val="22"/>
                <w:szCs w:val="22"/>
              </w:rPr>
            </w:pPr>
            <w:r w:rsidRPr="00B44C62">
              <w:rPr>
                <w:sz w:val="22"/>
                <w:szCs w:val="22"/>
              </w:rPr>
              <w:t>66.1</w:t>
            </w:r>
          </w:p>
        </w:tc>
        <w:tc>
          <w:tcPr>
            <w:tcW w:w="1099" w:type="dxa"/>
            <w:tcBorders>
              <w:top w:val="single" w:sz="4" w:space="0" w:color="auto"/>
              <w:left w:val="single" w:sz="4" w:space="0" w:color="auto"/>
              <w:bottom w:val="single" w:sz="4" w:space="0" w:color="auto"/>
              <w:right w:val="single" w:sz="4" w:space="0" w:color="auto"/>
            </w:tcBorders>
          </w:tcPr>
          <w:p w14:paraId="35B2D5EE" w14:textId="77777777" w:rsidR="00ED3B39" w:rsidRPr="00B44C62" w:rsidRDefault="00ED3B39" w:rsidP="0057369E">
            <w:pPr>
              <w:pStyle w:val="afe"/>
              <w:rPr>
                <w:sz w:val="22"/>
                <w:szCs w:val="22"/>
              </w:rPr>
            </w:pPr>
            <w:r w:rsidRPr="00B44C62">
              <w:rPr>
                <w:sz w:val="22"/>
                <w:szCs w:val="22"/>
              </w:rPr>
              <w:t>87.4</w:t>
            </w:r>
          </w:p>
        </w:tc>
      </w:tr>
      <w:tr w:rsidR="00ED3B39" w:rsidRPr="007227A6" w14:paraId="757CD230"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475CF64A" w14:textId="1DD2F842"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13</w:t>
            </w:r>
          </w:p>
        </w:tc>
        <w:tc>
          <w:tcPr>
            <w:tcW w:w="3324" w:type="dxa"/>
            <w:vMerge w:val="restart"/>
            <w:tcBorders>
              <w:top w:val="single" w:sz="4" w:space="0" w:color="auto"/>
              <w:left w:val="single" w:sz="4" w:space="0" w:color="auto"/>
              <w:right w:val="single" w:sz="4" w:space="0" w:color="auto"/>
            </w:tcBorders>
            <w:hideMark/>
          </w:tcPr>
          <w:p w14:paraId="54613E89" w14:textId="77777777" w:rsidR="00ED3B39" w:rsidRPr="00750264" w:rsidRDefault="00ED3B39" w:rsidP="0057369E">
            <w:pPr>
              <w:pStyle w:val="afe"/>
              <w:rPr>
                <w:sz w:val="22"/>
                <w:szCs w:val="22"/>
                <w:lang w:eastAsia="en-US"/>
              </w:rPr>
            </w:pPr>
            <w:r w:rsidRPr="00750264">
              <w:rPr>
                <w:sz w:val="22"/>
                <w:szCs w:val="22"/>
                <w:lang w:eastAsia="en-US"/>
              </w:rPr>
              <w:t>Понимание в прочитанном тексте запрашиваемой информации</w:t>
            </w:r>
          </w:p>
        </w:tc>
        <w:tc>
          <w:tcPr>
            <w:tcW w:w="987" w:type="dxa"/>
            <w:tcBorders>
              <w:top w:val="single" w:sz="4" w:space="0" w:color="auto"/>
              <w:left w:val="single" w:sz="4" w:space="0" w:color="auto"/>
              <w:bottom w:val="single" w:sz="4" w:space="0" w:color="auto"/>
              <w:right w:val="single" w:sz="4" w:space="0" w:color="auto"/>
            </w:tcBorders>
          </w:tcPr>
          <w:p w14:paraId="31A8FCD1" w14:textId="77777777" w:rsidR="00ED3B39" w:rsidRPr="00750264" w:rsidRDefault="00ED3B39" w:rsidP="0057369E">
            <w:pPr>
              <w:pStyle w:val="afe"/>
              <w:rPr>
                <w:sz w:val="22"/>
                <w:szCs w:val="22"/>
                <w:lang w:eastAsia="en-US"/>
              </w:rPr>
            </w:pPr>
            <w:r w:rsidRPr="00750264">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3AF798BF" w14:textId="77777777" w:rsidR="00ED3B39" w:rsidRPr="00750264" w:rsidRDefault="00ED3B39" w:rsidP="0057369E">
            <w:pPr>
              <w:pStyle w:val="afe"/>
              <w:rPr>
                <w:sz w:val="22"/>
                <w:szCs w:val="22"/>
              </w:rPr>
            </w:pPr>
            <w:r w:rsidRPr="00750264">
              <w:rPr>
                <w:sz w:val="22"/>
                <w:szCs w:val="22"/>
              </w:rPr>
              <w:t>64,7</w:t>
            </w:r>
          </w:p>
        </w:tc>
        <w:tc>
          <w:tcPr>
            <w:tcW w:w="1049" w:type="dxa"/>
            <w:tcBorders>
              <w:top w:val="single" w:sz="4" w:space="0" w:color="auto"/>
              <w:left w:val="single" w:sz="4" w:space="0" w:color="auto"/>
              <w:bottom w:val="single" w:sz="4" w:space="0" w:color="auto"/>
              <w:right w:val="single" w:sz="4" w:space="0" w:color="auto"/>
            </w:tcBorders>
          </w:tcPr>
          <w:p w14:paraId="47ABA16A" w14:textId="77777777" w:rsidR="00ED3B39" w:rsidRPr="00750264" w:rsidRDefault="00ED3B39" w:rsidP="0057369E">
            <w:pPr>
              <w:pStyle w:val="afe"/>
              <w:rPr>
                <w:sz w:val="22"/>
                <w:szCs w:val="22"/>
              </w:rPr>
            </w:pPr>
            <w:r w:rsidRPr="00750264">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E5C4B08" w14:textId="77777777" w:rsidR="00ED3B39" w:rsidRPr="00B44C62" w:rsidRDefault="00ED3B39" w:rsidP="0057369E">
            <w:pPr>
              <w:pStyle w:val="afe"/>
              <w:rPr>
                <w:sz w:val="22"/>
                <w:szCs w:val="22"/>
              </w:rPr>
            </w:pPr>
            <w:r w:rsidRPr="00B44C62">
              <w:rPr>
                <w:sz w:val="22"/>
                <w:szCs w:val="22"/>
              </w:rPr>
              <w:t>24.3</w:t>
            </w:r>
          </w:p>
        </w:tc>
        <w:tc>
          <w:tcPr>
            <w:tcW w:w="922" w:type="dxa"/>
            <w:tcBorders>
              <w:top w:val="single" w:sz="4" w:space="0" w:color="auto"/>
              <w:left w:val="single" w:sz="4" w:space="0" w:color="auto"/>
              <w:bottom w:val="single" w:sz="4" w:space="0" w:color="auto"/>
              <w:right w:val="single" w:sz="4" w:space="0" w:color="auto"/>
            </w:tcBorders>
          </w:tcPr>
          <w:p w14:paraId="55B73E7B" w14:textId="77777777" w:rsidR="00ED3B39" w:rsidRPr="00B44C62" w:rsidRDefault="00ED3B39" w:rsidP="0057369E">
            <w:pPr>
              <w:pStyle w:val="afe"/>
              <w:rPr>
                <w:sz w:val="22"/>
                <w:szCs w:val="22"/>
              </w:rPr>
            </w:pPr>
            <w:r w:rsidRPr="00B44C62">
              <w:rPr>
                <w:sz w:val="22"/>
                <w:szCs w:val="22"/>
              </w:rPr>
              <w:t>81,0</w:t>
            </w:r>
          </w:p>
        </w:tc>
        <w:tc>
          <w:tcPr>
            <w:tcW w:w="1099" w:type="dxa"/>
            <w:tcBorders>
              <w:top w:val="single" w:sz="4" w:space="0" w:color="auto"/>
              <w:left w:val="single" w:sz="4" w:space="0" w:color="auto"/>
              <w:bottom w:val="single" w:sz="4" w:space="0" w:color="auto"/>
              <w:right w:val="single" w:sz="4" w:space="0" w:color="auto"/>
            </w:tcBorders>
          </w:tcPr>
          <w:p w14:paraId="71E4E6F2" w14:textId="77777777" w:rsidR="00ED3B39" w:rsidRPr="00B44C62" w:rsidRDefault="00ED3B39" w:rsidP="0057369E">
            <w:pPr>
              <w:pStyle w:val="afe"/>
              <w:rPr>
                <w:sz w:val="22"/>
                <w:szCs w:val="22"/>
              </w:rPr>
            </w:pPr>
            <w:r w:rsidRPr="00B44C62">
              <w:rPr>
                <w:sz w:val="22"/>
                <w:szCs w:val="22"/>
              </w:rPr>
              <w:t>92,1</w:t>
            </w:r>
          </w:p>
        </w:tc>
      </w:tr>
      <w:tr w:rsidR="00ED3B39" w:rsidRPr="007227A6" w14:paraId="638836CC"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0987A71" w14:textId="0505F270"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14</w:t>
            </w:r>
          </w:p>
        </w:tc>
        <w:tc>
          <w:tcPr>
            <w:tcW w:w="3324" w:type="dxa"/>
            <w:vMerge/>
            <w:tcBorders>
              <w:left w:val="single" w:sz="4" w:space="0" w:color="auto"/>
              <w:right w:val="single" w:sz="4" w:space="0" w:color="auto"/>
            </w:tcBorders>
            <w:hideMark/>
          </w:tcPr>
          <w:p w14:paraId="049E1666"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FCDF643"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5B6D2C73" w14:textId="77777777" w:rsidR="00ED3B39" w:rsidRPr="00B44C62" w:rsidRDefault="00ED3B39" w:rsidP="0057369E">
            <w:pPr>
              <w:pStyle w:val="afe"/>
              <w:rPr>
                <w:sz w:val="22"/>
                <w:szCs w:val="22"/>
              </w:rPr>
            </w:pPr>
            <w:r>
              <w:rPr>
                <w:sz w:val="22"/>
                <w:szCs w:val="22"/>
              </w:rPr>
              <w:t>70,9</w:t>
            </w:r>
          </w:p>
        </w:tc>
        <w:tc>
          <w:tcPr>
            <w:tcW w:w="1049" w:type="dxa"/>
            <w:tcBorders>
              <w:top w:val="single" w:sz="4" w:space="0" w:color="auto"/>
              <w:left w:val="single" w:sz="4" w:space="0" w:color="auto"/>
              <w:bottom w:val="single" w:sz="4" w:space="0" w:color="auto"/>
              <w:right w:val="single" w:sz="4" w:space="0" w:color="auto"/>
            </w:tcBorders>
          </w:tcPr>
          <w:p w14:paraId="064F15E4" w14:textId="77777777" w:rsidR="00ED3B39" w:rsidRPr="00B44C62" w:rsidRDefault="00ED3B39" w:rsidP="0057369E">
            <w:pPr>
              <w:pStyle w:val="afe"/>
              <w:rPr>
                <w:sz w:val="22"/>
                <w:szCs w:val="22"/>
                <w:lang w:eastAsia="en-US"/>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30784B3" w14:textId="77777777" w:rsidR="00ED3B39" w:rsidRPr="00B44C62" w:rsidRDefault="00ED3B39" w:rsidP="0057369E">
            <w:pPr>
              <w:pStyle w:val="afe"/>
              <w:rPr>
                <w:sz w:val="22"/>
                <w:szCs w:val="22"/>
              </w:rPr>
            </w:pPr>
            <w:r w:rsidRPr="00B44C62">
              <w:rPr>
                <w:sz w:val="22"/>
                <w:szCs w:val="22"/>
              </w:rPr>
              <w:t>67.2</w:t>
            </w:r>
          </w:p>
        </w:tc>
        <w:tc>
          <w:tcPr>
            <w:tcW w:w="922" w:type="dxa"/>
            <w:tcBorders>
              <w:top w:val="single" w:sz="4" w:space="0" w:color="auto"/>
              <w:left w:val="single" w:sz="4" w:space="0" w:color="auto"/>
              <w:bottom w:val="single" w:sz="4" w:space="0" w:color="auto"/>
              <w:right w:val="single" w:sz="4" w:space="0" w:color="auto"/>
            </w:tcBorders>
          </w:tcPr>
          <w:p w14:paraId="727A9BB2" w14:textId="77777777" w:rsidR="00ED3B39" w:rsidRPr="00B44C62" w:rsidRDefault="00ED3B39" w:rsidP="0057369E">
            <w:pPr>
              <w:pStyle w:val="afe"/>
              <w:rPr>
                <w:sz w:val="22"/>
                <w:szCs w:val="22"/>
              </w:rPr>
            </w:pPr>
            <w:r w:rsidRPr="00B44C62">
              <w:rPr>
                <w:sz w:val="22"/>
                <w:szCs w:val="22"/>
              </w:rPr>
              <w:t>66.1</w:t>
            </w:r>
          </w:p>
        </w:tc>
        <w:tc>
          <w:tcPr>
            <w:tcW w:w="1099" w:type="dxa"/>
            <w:tcBorders>
              <w:top w:val="single" w:sz="4" w:space="0" w:color="auto"/>
              <w:left w:val="single" w:sz="4" w:space="0" w:color="auto"/>
              <w:bottom w:val="single" w:sz="4" w:space="0" w:color="auto"/>
              <w:right w:val="single" w:sz="4" w:space="0" w:color="auto"/>
            </w:tcBorders>
          </w:tcPr>
          <w:p w14:paraId="64B3DF3E" w14:textId="77777777" w:rsidR="00ED3B39" w:rsidRPr="00B44C62" w:rsidRDefault="00ED3B39" w:rsidP="0057369E">
            <w:pPr>
              <w:pStyle w:val="afe"/>
              <w:rPr>
                <w:sz w:val="22"/>
                <w:szCs w:val="22"/>
              </w:rPr>
            </w:pPr>
            <w:r w:rsidRPr="00B44C62">
              <w:rPr>
                <w:sz w:val="22"/>
                <w:szCs w:val="22"/>
              </w:rPr>
              <w:t>87.4</w:t>
            </w:r>
          </w:p>
        </w:tc>
      </w:tr>
      <w:tr w:rsidR="00ED3B39" w:rsidRPr="007227A6" w14:paraId="29115215"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7BAB11D0" w14:textId="3B4C2AFD"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15</w:t>
            </w:r>
          </w:p>
        </w:tc>
        <w:tc>
          <w:tcPr>
            <w:tcW w:w="3324" w:type="dxa"/>
            <w:vMerge/>
            <w:tcBorders>
              <w:left w:val="single" w:sz="4" w:space="0" w:color="auto"/>
              <w:right w:val="single" w:sz="4" w:space="0" w:color="auto"/>
            </w:tcBorders>
            <w:hideMark/>
          </w:tcPr>
          <w:p w14:paraId="6CD7535E"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BA63244"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51E30A95" w14:textId="77777777" w:rsidR="00ED3B39" w:rsidRPr="00B44C62" w:rsidRDefault="00ED3B39" w:rsidP="0057369E">
            <w:pPr>
              <w:pStyle w:val="afe"/>
              <w:rPr>
                <w:sz w:val="22"/>
                <w:szCs w:val="22"/>
              </w:rPr>
            </w:pPr>
            <w:r>
              <w:rPr>
                <w:sz w:val="22"/>
                <w:szCs w:val="22"/>
              </w:rPr>
              <w:t>88,3</w:t>
            </w:r>
          </w:p>
        </w:tc>
        <w:tc>
          <w:tcPr>
            <w:tcW w:w="1049" w:type="dxa"/>
            <w:tcBorders>
              <w:top w:val="single" w:sz="4" w:space="0" w:color="auto"/>
              <w:left w:val="single" w:sz="4" w:space="0" w:color="auto"/>
              <w:bottom w:val="single" w:sz="4" w:space="0" w:color="auto"/>
              <w:right w:val="single" w:sz="4" w:space="0" w:color="auto"/>
            </w:tcBorders>
          </w:tcPr>
          <w:p w14:paraId="0E19D298" w14:textId="77777777" w:rsidR="00ED3B39" w:rsidRPr="00B44C62" w:rsidRDefault="00ED3B39" w:rsidP="0057369E">
            <w:pPr>
              <w:pStyle w:val="afe"/>
              <w:rPr>
                <w:sz w:val="22"/>
                <w:szCs w:val="22"/>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0FB0CA3E" w14:textId="77777777" w:rsidR="00ED3B39" w:rsidRPr="00B44C62" w:rsidRDefault="00ED3B39" w:rsidP="0057369E">
            <w:pPr>
              <w:pStyle w:val="afe"/>
              <w:rPr>
                <w:sz w:val="22"/>
                <w:szCs w:val="22"/>
              </w:rPr>
            </w:pPr>
            <w:r w:rsidRPr="00B44C62">
              <w:rPr>
                <w:sz w:val="22"/>
                <w:szCs w:val="22"/>
              </w:rPr>
              <w:t>58,9</w:t>
            </w:r>
          </w:p>
        </w:tc>
        <w:tc>
          <w:tcPr>
            <w:tcW w:w="922" w:type="dxa"/>
            <w:tcBorders>
              <w:top w:val="single" w:sz="4" w:space="0" w:color="auto"/>
              <w:left w:val="single" w:sz="4" w:space="0" w:color="auto"/>
              <w:bottom w:val="single" w:sz="4" w:space="0" w:color="auto"/>
              <w:right w:val="single" w:sz="4" w:space="0" w:color="auto"/>
            </w:tcBorders>
          </w:tcPr>
          <w:p w14:paraId="0C4B68C5" w14:textId="77777777" w:rsidR="00ED3B39" w:rsidRPr="00B44C62" w:rsidRDefault="00ED3B39" w:rsidP="0057369E">
            <w:pPr>
              <w:pStyle w:val="afe"/>
              <w:rPr>
                <w:sz w:val="22"/>
                <w:szCs w:val="22"/>
              </w:rPr>
            </w:pPr>
            <w:r w:rsidRPr="00B44C62">
              <w:rPr>
                <w:sz w:val="22"/>
                <w:szCs w:val="22"/>
              </w:rPr>
              <w:t>69,5</w:t>
            </w:r>
          </w:p>
        </w:tc>
        <w:tc>
          <w:tcPr>
            <w:tcW w:w="1099" w:type="dxa"/>
            <w:tcBorders>
              <w:top w:val="single" w:sz="4" w:space="0" w:color="auto"/>
              <w:left w:val="single" w:sz="4" w:space="0" w:color="auto"/>
              <w:bottom w:val="single" w:sz="4" w:space="0" w:color="auto"/>
              <w:right w:val="single" w:sz="4" w:space="0" w:color="auto"/>
            </w:tcBorders>
          </w:tcPr>
          <w:p w14:paraId="43FF028A" w14:textId="77777777" w:rsidR="00ED3B39" w:rsidRPr="00B44C62" w:rsidRDefault="00ED3B39" w:rsidP="0057369E">
            <w:pPr>
              <w:pStyle w:val="afe"/>
              <w:rPr>
                <w:sz w:val="22"/>
                <w:szCs w:val="22"/>
              </w:rPr>
            </w:pPr>
            <w:r w:rsidRPr="00B44C62">
              <w:rPr>
                <w:sz w:val="22"/>
                <w:szCs w:val="22"/>
              </w:rPr>
              <w:t>8,9</w:t>
            </w:r>
          </w:p>
        </w:tc>
      </w:tr>
      <w:tr w:rsidR="00ED3B39" w:rsidRPr="007227A6" w14:paraId="43919FFE"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886C354" w14:textId="22396C82"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16</w:t>
            </w:r>
          </w:p>
        </w:tc>
        <w:tc>
          <w:tcPr>
            <w:tcW w:w="3324" w:type="dxa"/>
            <w:vMerge/>
            <w:tcBorders>
              <w:left w:val="single" w:sz="4" w:space="0" w:color="auto"/>
              <w:right w:val="single" w:sz="4" w:space="0" w:color="auto"/>
            </w:tcBorders>
            <w:hideMark/>
          </w:tcPr>
          <w:p w14:paraId="05001CE0"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060690E"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3DAB3A51" w14:textId="77777777" w:rsidR="00ED3B39" w:rsidRPr="00B44C62" w:rsidRDefault="00ED3B39" w:rsidP="0057369E">
            <w:pPr>
              <w:pStyle w:val="afe"/>
              <w:rPr>
                <w:sz w:val="22"/>
                <w:szCs w:val="22"/>
              </w:rPr>
            </w:pPr>
            <w:r>
              <w:rPr>
                <w:sz w:val="22"/>
                <w:szCs w:val="22"/>
              </w:rPr>
              <w:t>69,8</w:t>
            </w:r>
          </w:p>
        </w:tc>
        <w:tc>
          <w:tcPr>
            <w:tcW w:w="1049" w:type="dxa"/>
            <w:tcBorders>
              <w:top w:val="single" w:sz="4" w:space="0" w:color="auto"/>
              <w:left w:val="single" w:sz="4" w:space="0" w:color="auto"/>
              <w:bottom w:val="single" w:sz="4" w:space="0" w:color="auto"/>
              <w:right w:val="single" w:sz="4" w:space="0" w:color="auto"/>
            </w:tcBorders>
          </w:tcPr>
          <w:p w14:paraId="6CE9158E" w14:textId="77777777" w:rsidR="00ED3B39" w:rsidRPr="00B44C62" w:rsidRDefault="00ED3B39" w:rsidP="0057369E">
            <w:pPr>
              <w:pStyle w:val="afe"/>
              <w:rPr>
                <w:sz w:val="22"/>
                <w:szCs w:val="22"/>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44ECEA83" w14:textId="77777777" w:rsidR="00ED3B39" w:rsidRPr="00B44C62" w:rsidRDefault="00ED3B39" w:rsidP="0057369E">
            <w:pPr>
              <w:pStyle w:val="afe"/>
              <w:rPr>
                <w:sz w:val="22"/>
                <w:szCs w:val="22"/>
              </w:rPr>
            </w:pPr>
            <w:r w:rsidRPr="00B44C62">
              <w:rPr>
                <w:sz w:val="22"/>
                <w:szCs w:val="22"/>
              </w:rPr>
              <w:t>87,9</w:t>
            </w:r>
          </w:p>
        </w:tc>
        <w:tc>
          <w:tcPr>
            <w:tcW w:w="922" w:type="dxa"/>
            <w:tcBorders>
              <w:top w:val="single" w:sz="4" w:space="0" w:color="auto"/>
              <w:left w:val="single" w:sz="4" w:space="0" w:color="auto"/>
              <w:bottom w:val="single" w:sz="4" w:space="0" w:color="auto"/>
              <w:right w:val="single" w:sz="4" w:space="0" w:color="auto"/>
            </w:tcBorders>
          </w:tcPr>
          <w:p w14:paraId="4FED7C3B" w14:textId="77777777" w:rsidR="00ED3B39" w:rsidRPr="00B44C62" w:rsidRDefault="00ED3B39" w:rsidP="0057369E">
            <w:pPr>
              <w:pStyle w:val="afe"/>
              <w:rPr>
                <w:sz w:val="22"/>
                <w:szCs w:val="22"/>
              </w:rPr>
            </w:pPr>
            <w:r w:rsidRPr="00B44C62">
              <w:rPr>
                <w:sz w:val="22"/>
                <w:szCs w:val="22"/>
              </w:rPr>
              <w:t>98,0</w:t>
            </w:r>
          </w:p>
        </w:tc>
        <w:tc>
          <w:tcPr>
            <w:tcW w:w="1099" w:type="dxa"/>
            <w:tcBorders>
              <w:top w:val="single" w:sz="4" w:space="0" w:color="auto"/>
              <w:left w:val="single" w:sz="4" w:space="0" w:color="auto"/>
              <w:bottom w:val="single" w:sz="4" w:space="0" w:color="auto"/>
              <w:right w:val="single" w:sz="4" w:space="0" w:color="auto"/>
            </w:tcBorders>
          </w:tcPr>
          <w:p w14:paraId="64C3B8B3" w14:textId="77777777" w:rsidR="00ED3B39" w:rsidRPr="00B44C62" w:rsidRDefault="00ED3B39" w:rsidP="0057369E">
            <w:pPr>
              <w:pStyle w:val="afe"/>
              <w:rPr>
                <w:sz w:val="22"/>
                <w:szCs w:val="22"/>
              </w:rPr>
            </w:pPr>
            <w:r w:rsidRPr="00B44C62">
              <w:rPr>
                <w:sz w:val="22"/>
                <w:szCs w:val="22"/>
              </w:rPr>
              <w:t>87,9</w:t>
            </w:r>
          </w:p>
        </w:tc>
      </w:tr>
      <w:tr w:rsidR="00ED3B39" w:rsidRPr="007227A6" w14:paraId="188CE06A"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44B39B81" w14:textId="1444CFA7"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17</w:t>
            </w:r>
          </w:p>
        </w:tc>
        <w:tc>
          <w:tcPr>
            <w:tcW w:w="3324" w:type="dxa"/>
            <w:vMerge/>
            <w:tcBorders>
              <w:left w:val="single" w:sz="4" w:space="0" w:color="auto"/>
              <w:right w:val="single" w:sz="4" w:space="0" w:color="auto"/>
            </w:tcBorders>
            <w:hideMark/>
          </w:tcPr>
          <w:p w14:paraId="39618199"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CB5AD56"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10C7A585" w14:textId="77777777" w:rsidR="00ED3B39" w:rsidRPr="00B44C62" w:rsidRDefault="00ED3B39" w:rsidP="0057369E">
            <w:pPr>
              <w:pStyle w:val="afe"/>
              <w:rPr>
                <w:sz w:val="22"/>
                <w:szCs w:val="22"/>
              </w:rPr>
            </w:pPr>
            <w:r>
              <w:rPr>
                <w:sz w:val="22"/>
                <w:szCs w:val="22"/>
              </w:rPr>
              <w:t>85,2</w:t>
            </w:r>
          </w:p>
        </w:tc>
        <w:tc>
          <w:tcPr>
            <w:tcW w:w="1049" w:type="dxa"/>
            <w:tcBorders>
              <w:top w:val="single" w:sz="4" w:space="0" w:color="auto"/>
              <w:left w:val="single" w:sz="4" w:space="0" w:color="auto"/>
              <w:bottom w:val="single" w:sz="4" w:space="0" w:color="auto"/>
              <w:right w:val="single" w:sz="4" w:space="0" w:color="auto"/>
            </w:tcBorders>
          </w:tcPr>
          <w:p w14:paraId="56259ABC" w14:textId="77777777" w:rsidR="00ED3B39" w:rsidRPr="00B44C62" w:rsidRDefault="00ED3B39" w:rsidP="0057369E">
            <w:pPr>
              <w:pStyle w:val="afe"/>
              <w:rPr>
                <w:sz w:val="22"/>
                <w:szCs w:val="22"/>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BADF9B5" w14:textId="77777777" w:rsidR="00ED3B39" w:rsidRPr="00B44C62" w:rsidRDefault="00ED3B39" w:rsidP="0057369E">
            <w:pPr>
              <w:pStyle w:val="afe"/>
              <w:rPr>
                <w:sz w:val="22"/>
                <w:szCs w:val="22"/>
              </w:rPr>
            </w:pPr>
            <w:r w:rsidRPr="00B44C62">
              <w:rPr>
                <w:sz w:val="22"/>
                <w:szCs w:val="22"/>
              </w:rPr>
              <w:t>64,1</w:t>
            </w:r>
          </w:p>
        </w:tc>
        <w:tc>
          <w:tcPr>
            <w:tcW w:w="922" w:type="dxa"/>
            <w:tcBorders>
              <w:top w:val="single" w:sz="4" w:space="0" w:color="auto"/>
              <w:left w:val="single" w:sz="4" w:space="0" w:color="auto"/>
              <w:bottom w:val="single" w:sz="4" w:space="0" w:color="auto"/>
              <w:right w:val="single" w:sz="4" w:space="0" w:color="auto"/>
            </w:tcBorders>
          </w:tcPr>
          <w:p w14:paraId="5C5185AB" w14:textId="77777777" w:rsidR="00ED3B39" w:rsidRPr="00B44C62" w:rsidRDefault="00ED3B39" w:rsidP="0057369E">
            <w:pPr>
              <w:pStyle w:val="afe"/>
              <w:rPr>
                <w:sz w:val="22"/>
                <w:szCs w:val="22"/>
              </w:rPr>
            </w:pPr>
            <w:r w:rsidRPr="00B44C62">
              <w:rPr>
                <w:sz w:val="22"/>
                <w:szCs w:val="22"/>
              </w:rPr>
              <w:t>80,8</w:t>
            </w:r>
          </w:p>
        </w:tc>
        <w:tc>
          <w:tcPr>
            <w:tcW w:w="1099" w:type="dxa"/>
            <w:tcBorders>
              <w:top w:val="single" w:sz="4" w:space="0" w:color="auto"/>
              <w:left w:val="single" w:sz="4" w:space="0" w:color="auto"/>
              <w:bottom w:val="single" w:sz="4" w:space="0" w:color="auto"/>
              <w:right w:val="single" w:sz="4" w:space="0" w:color="auto"/>
            </w:tcBorders>
          </w:tcPr>
          <w:p w14:paraId="3E81E722" w14:textId="77777777" w:rsidR="00ED3B39" w:rsidRPr="00B44C62" w:rsidRDefault="00ED3B39" w:rsidP="0057369E">
            <w:pPr>
              <w:pStyle w:val="afe"/>
              <w:rPr>
                <w:sz w:val="22"/>
                <w:szCs w:val="22"/>
              </w:rPr>
            </w:pPr>
            <w:r w:rsidRPr="00B44C62">
              <w:rPr>
                <w:sz w:val="22"/>
                <w:szCs w:val="22"/>
              </w:rPr>
              <w:t>64,1</w:t>
            </w:r>
          </w:p>
        </w:tc>
      </w:tr>
      <w:tr w:rsidR="00ED3B39" w:rsidRPr="007227A6" w14:paraId="2301C60C"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6F8A0CE9" w14:textId="3A05AD10"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18</w:t>
            </w:r>
          </w:p>
        </w:tc>
        <w:tc>
          <w:tcPr>
            <w:tcW w:w="3324" w:type="dxa"/>
            <w:vMerge/>
            <w:tcBorders>
              <w:left w:val="single" w:sz="4" w:space="0" w:color="auto"/>
              <w:right w:val="single" w:sz="4" w:space="0" w:color="auto"/>
            </w:tcBorders>
            <w:hideMark/>
          </w:tcPr>
          <w:p w14:paraId="1E1E2EA6"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6F04E48"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4BF7C791" w14:textId="77777777" w:rsidR="00ED3B39" w:rsidRPr="00B44C62" w:rsidRDefault="00ED3B39" w:rsidP="0057369E">
            <w:pPr>
              <w:pStyle w:val="afe"/>
              <w:rPr>
                <w:sz w:val="22"/>
                <w:szCs w:val="22"/>
              </w:rPr>
            </w:pPr>
            <w:r>
              <w:rPr>
                <w:sz w:val="22"/>
                <w:szCs w:val="22"/>
              </w:rPr>
              <w:t>79,8</w:t>
            </w:r>
          </w:p>
        </w:tc>
        <w:tc>
          <w:tcPr>
            <w:tcW w:w="1049" w:type="dxa"/>
            <w:tcBorders>
              <w:top w:val="single" w:sz="4" w:space="0" w:color="auto"/>
              <w:left w:val="single" w:sz="4" w:space="0" w:color="auto"/>
              <w:bottom w:val="single" w:sz="4" w:space="0" w:color="auto"/>
              <w:right w:val="single" w:sz="4" w:space="0" w:color="auto"/>
            </w:tcBorders>
          </w:tcPr>
          <w:p w14:paraId="7BAFF457" w14:textId="77777777" w:rsidR="00ED3B39" w:rsidRPr="00B44C62" w:rsidRDefault="00ED3B39" w:rsidP="0057369E">
            <w:pPr>
              <w:pStyle w:val="afe"/>
              <w:rPr>
                <w:sz w:val="22"/>
                <w:szCs w:val="22"/>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83DB8AD" w14:textId="77777777" w:rsidR="00ED3B39" w:rsidRPr="00B44C62" w:rsidRDefault="00ED3B39" w:rsidP="0057369E">
            <w:pPr>
              <w:pStyle w:val="afe"/>
              <w:rPr>
                <w:sz w:val="22"/>
                <w:szCs w:val="22"/>
              </w:rPr>
            </w:pPr>
            <w:r w:rsidRPr="00B44C62">
              <w:rPr>
                <w:sz w:val="22"/>
                <w:szCs w:val="22"/>
              </w:rPr>
              <w:t>47.6</w:t>
            </w:r>
          </w:p>
        </w:tc>
        <w:tc>
          <w:tcPr>
            <w:tcW w:w="922" w:type="dxa"/>
            <w:tcBorders>
              <w:top w:val="single" w:sz="4" w:space="0" w:color="auto"/>
              <w:left w:val="single" w:sz="4" w:space="0" w:color="auto"/>
              <w:bottom w:val="single" w:sz="4" w:space="0" w:color="auto"/>
              <w:right w:val="single" w:sz="4" w:space="0" w:color="auto"/>
            </w:tcBorders>
          </w:tcPr>
          <w:p w14:paraId="62E27D1E" w14:textId="77777777" w:rsidR="00ED3B39" w:rsidRPr="00B44C62" w:rsidRDefault="00ED3B39" w:rsidP="0057369E">
            <w:pPr>
              <w:pStyle w:val="afe"/>
              <w:rPr>
                <w:sz w:val="22"/>
                <w:szCs w:val="22"/>
              </w:rPr>
            </w:pPr>
            <w:r w:rsidRPr="00B44C62">
              <w:rPr>
                <w:sz w:val="22"/>
                <w:szCs w:val="22"/>
              </w:rPr>
              <w:t>58,9</w:t>
            </w:r>
          </w:p>
        </w:tc>
        <w:tc>
          <w:tcPr>
            <w:tcW w:w="1099" w:type="dxa"/>
            <w:tcBorders>
              <w:top w:val="single" w:sz="4" w:space="0" w:color="auto"/>
              <w:left w:val="single" w:sz="4" w:space="0" w:color="auto"/>
              <w:bottom w:val="single" w:sz="4" w:space="0" w:color="auto"/>
              <w:right w:val="single" w:sz="4" w:space="0" w:color="auto"/>
            </w:tcBorders>
          </w:tcPr>
          <w:p w14:paraId="25E6D18D" w14:textId="77777777" w:rsidR="00ED3B39" w:rsidRPr="00B44C62" w:rsidRDefault="00ED3B39" w:rsidP="0057369E">
            <w:pPr>
              <w:pStyle w:val="afe"/>
              <w:rPr>
                <w:sz w:val="22"/>
                <w:szCs w:val="22"/>
              </w:rPr>
            </w:pPr>
            <w:r w:rsidRPr="00B44C62">
              <w:rPr>
                <w:sz w:val="22"/>
                <w:szCs w:val="22"/>
              </w:rPr>
              <w:t>69,5</w:t>
            </w:r>
          </w:p>
        </w:tc>
      </w:tr>
      <w:tr w:rsidR="00ED3B39" w:rsidRPr="007227A6" w14:paraId="64B984A6"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6177A33" w14:textId="0229B385" w:rsidR="00ED3B39" w:rsidRPr="00AE19D9" w:rsidRDefault="00646186" w:rsidP="00646186">
            <w:pPr>
              <w:autoSpaceDE w:val="0"/>
              <w:autoSpaceDN w:val="0"/>
              <w:adjustRightInd w:val="0"/>
              <w:spacing w:line="276" w:lineRule="auto"/>
              <w:jc w:val="both"/>
              <w:rPr>
                <w:sz w:val="22"/>
                <w:szCs w:val="22"/>
                <w:lang w:eastAsia="en-US"/>
              </w:rPr>
            </w:pPr>
            <w:r>
              <w:rPr>
                <w:sz w:val="22"/>
                <w:szCs w:val="22"/>
                <w:lang w:eastAsia="en-US"/>
              </w:rPr>
              <w:t>19</w:t>
            </w:r>
          </w:p>
        </w:tc>
        <w:tc>
          <w:tcPr>
            <w:tcW w:w="3324" w:type="dxa"/>
            <w:vMerge/>
            <w:tcBorders>
              <w:left w:val="single" w:sz="4" w:space="0" w:color="auto"/>
              <w:bottom w:val="single" w:sz="4" w:space="0" w:color="auto"/>
              <w:right w:val="single" w:sz="4" w:space="0" w:color="auto"/>
            </w:tcBorders>
            <w:hideMark/>
          </w:tcPr>
          <w:p w14:paraId="1DB7C714" w14:textId="77777777" w:rsidR="00ED3B39" w:rsidRPr="00DE1D82"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E5D07DC" w14:textId="77777777" w:rsidR="00ED3B39" w:rsidRPr="00DE1D82" w:rsidRDefault="00ED3B39" w:rsidP="0057369E">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4203423D" w14:textId="77777777" w:rsidR="00ED3B39" w:rsidRPr="00B44C62" w:rsidRDefault="00ED3B39" w:rsidP="0057369E">
            <w:pPr>
              <w:pStyle w:val="afe"/>
              <w:rPr>
                <w:sz w:val="22"/>
                <w:szCs w:val="22"/>
              </w:rPr>
            </w:pPr>
            <w:r>
              <w:rPr>
                <w:sz w:val="22"/>
                <w:szCs w:val="22"/>
              </w:rPr>
              <w:t>42,8</w:t>
            </w:r>
          </w:p>
        </w:tc>
        <w:tc>
          <w:tcPr>
            <w:tcW w:w="1049" w:type="dxa"/>
            <w:tcBorders>
              <w:top w:val="single" w:sz="4" w:space="0" w:color="auto"/>
              <w:left w:val="single" w:sz="4" w:space="0" w:color="auto"/>
              <w:bottom w:val="single" w:sz="4" w:space="0" w:color="auto"/>
              <w:right w:val="single" w:sz="4" w:space="0" w:color="auto"/>
            </w:tcBorders>
          </w:tcPr>
          <w:p w14:paraId="1210E44C" w14:textId="77777777" w:rsidR="00ED3B39" w:rsidRPr="00B44C62" w:rsidRDefault="00ED3B39" w:rsidP="0057369E">
            <w:pPr>
              <w:pStyle w:val="afe"/>
              <w:rPr>
                <w:sz w:val="22"/>
                <w:szCs w:val="22"/>
              </w:rPr>
            </w:pPr>
            <w:r w:rsidRPr="0060321A">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D12EBB0" w14:textId="77777777" w:rsidR="00ED3B39" w:rsidRPr="00B44C62" w:rsidRDefault="00ED3B39" w:rsidP="0057369E">
            <w:pPr>
              <w:pStyle w:val="afe"/>
              <w:rPr>
                <w:sz w:val="22"/>
                <w:szCs w:val="22"/>
              </w:rPr>
            </w:pPr>
            <w:r w:rsidRPr="00B44C62">
              <w:rPr>
                <w:sz w:val="22"/>
                <w:szCs w:val="22"/>
              </w:rPr>
              <w:t>80.1</w:t>
            </w:r>
          </w:p>
        </w:tc>
        <w:tc>
          <w:tcPr>
            <w:tcW w:w="922" w:type="dxa"/>
            <w:tcBorders>
              <w:top w:val="single" w:sz="4" w:space="0" w:color="auto"/>
              <w:left w:val="single" w:sz="4" w:space="0" w:color="auto"/>
              <w:bottom w:val="single" w:sz="4" w:space="0" w:color="auto"/>
              <w:right w:val="single" w:sz="4" w:space="0" w:color="auto"/>
            </w:tcBorders>
          </w:tcPr>
          <w:p w14:paraId="49E87BA1" w14:textId="77777777" w:rsidR="00ED3B39" w:rsidRPr="00B44C62" w:rsidRDefault="00ED3B39" w:rsidP="0057369E">
            <w:pPr>
              <w:pStyle w:val="afe"/>
              <w:rPr>
                <w:sz w:val="22"/>
                <w:szCs w:val="22"/>
              </w:rPr>
            </w:pPr>
            <w:r w:rsidRPr="00B44C62">
              <w:rPr>
                <w:sz w:val="22"/>
                <w:szCs w:val="22"/>
              </w:rPr>
              <w:t>87,9</w:t>
            </w:r>
          </w:p>
        </w:tc>
        <w:tc>
          <w:tcPr>
            <w:tcW w:w="1099" w:type="dxa"/>
            <w:tcBorders>
              <w:top w:val="single" w:sz="4" w:space="0" w:color="auto"/>
              <w:left w:val="single" w:sz="4" w:space="0" w:color="auto"/>
              <w:bottom w:val="single" w:sz="4" w:space="0" w:color="auto"/>
              <w:right w:val="single" w:sz="4" w:space="0" w:color="auto"/>
            </w:tcBorders>
          </w:tcPr>
          <w:p w14:paraId="76DBAE45" w14:textId="77777777" w:rsidR="00ED3B39" w:rsidRPr="00B44C62" w:rsidRDefault="00ED3B39" w:rsidP="0057369E">
            <w:pPr>
              <w:pStyle w:val="afe"/>
              <w:rPr>
                <w:sz w:val="22"/>
                <w:szCs w:val="22"/>
              </w:rPr>
            </w:pPr>
            <w:r w:rsidRPr="00B44C62">
              <w:rPr>
                <w:sz w:val="22"/>
                <w:szCs w:val="22"/>
              </w:rPr>
              <w:t>98,0</w:t>
            </w:r>
          </w:p>
        </w:tc>
      </w:tr>
      <w:tr w:rsidR="00ED3B39" w:rsidRPr="007227A6" w14:paraId="1EA9D7A0" w14:textId="77777777" w:rsidTr="00ED3B39">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3C22D09C" w14:textId="77777777" w:rsidR="00ED3B39" w:rsidRPr="00494C3A" w:rsidRDefault="00ED3B39" w:rsidP="0057369E">
            <w:pPr>
              <w:pStyle w:val="afe"/>
              <w:jc w:val="center"/>
              <w:rPr>
                <w:b/>
                <w:bCs/>
              </w:rPr>
            </w:pPr>
            <w:r w:rsidRPr="00494C3A">
              <w:rPr>
                <w:b/>
                <w:bCs/>
              </w:rPr>
              <w:t>Раздел 3. Задания по грамматике и лексике</w:t>
            </w:r>
          </w:p>
        </w:tc>
      </w:tr>
      <w:tr w:rsidR="00ED3B39" w:rsidRPr="007227A6" w14:paraId="3B65C5D7"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74C1DEA0" w14:textId="5800F7B6"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20</w:t>
            </w:r>
          </w:p>
        </w:tc>
        <w:tc>
          <w:tcPr>
            <w:tcW w:w="3324" w:type="dxa"/>
            <w:vMerge w:val="restart"/>
            <w:tcBorders>
              <w:top w:val="single" w:sz="4" w:space="0" w:color="auto"/>
              <w:left w:val="single" w:sz="4" w:space="0" w:color="auto"/>
              <w:right w:val="single" w:sz="4" w:space="0" w:color="auto"/>
            </w:tcBorders>
            <w:hideMark/>
          </w:tcPr>
          <w:p w14:paraId="4C86A798" w14:textId="77777777" w:rsidR="00ED3B39" w:rsidRPr="00FD4FAD" w:rsidRDefault="00ED3B39" w:rsidP="0057369E">
            <w:pPr>
              <w:pStyle w:val="afe"/>
              <w:rPr>
                <w:sz w:val="22"/>
                <w:szCs w:val="22"/>
                <w:lang w:eastAsia="en-US"/>
              </w:rPr>
            </w:pPr>
            <w:r w:rsidRPr="00FD4FAD">
              <w:rPr>
                <w:sz w:val="22"/>
                <w:szCs w:val="22"/>
                <w:lang w:eastAsia="en-US"/>
              </w:rPr>
              <w:t>Грамматические навыки употребления нужной морфологической формы данного слова в коммуникативно значимом контексте</w:t>
            </w:r>
          </w:p>
        </w:tc>
        <w:tc>
          <w:tcPr>
            <w:tcW w:w="987" w:type="dxa"/>
            <w:tcBorders>
              <w:top w:val="single" w:sz="4" w:space="0" w:color="auto"/>
              <w:left w:val="single" w:sz="4" w:space="0" w:color="auto"/>
              <w:bottom w:val="single" w:sz="4" w:space="0" w:color="auto"/>
              <w:right w:val="single" w:sz="4" w:space="0" w:color="auto"/>
            </w:tcBorders>
          </w:tcPr>
          <w:p w14:paraId="64D85BA4"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5B409238" w14:textId="77777777" w:rsidR="00ED3B39" w:rsidRPr="00485500" w:rsidRDefault="00ED3B39" w:rsidP="0057369E">
            <w:pPr>
              <w:pStyle w:val="afe"/>
              <w:rPr>
                <w:sz w:val="22"/>
                <w:szCs w:val="22"/>
              </w:rPr>
            </w:pPr>
            <w:r>
              <w:rPr>
                <w:sz w:val="22"/>
                <w:szCs w:val="22"/>
              </w:rPr>
              <w:t>69,6</w:t>
            </w:r>
          </w:p>
        </w:tc>
        <w:tc>
          <w:tcPr>
            <w:tcW w:w="1049" w:type="dxa"/>
            <w:tcBorders>
              <w:top w:val="single" w:sz="4" w:space="0" w:color="auto"/>
              <w:left w:val="single" w:sz="4" w:space="0" w:color="auto"/>
              <w:bottom w:val="single" w:sz="4" w:space="0" w:color="auto"/>
              <w:right w:val="single" w:sz="4" w:space="0" w:color="auto"/>
            </w:tcBorders>
          </w:tcPr>
          <w:p w14:paraId="573660E8"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5C309A11" w14:textId="77777777" w:rsidR="00ED3B39" w:rsidRPr="00485500" w:rsidRDefault="00ED3B39" w:rsidP="0057369E">
            <w:pPr>
              <w:pStyle w:val="afe"/>
              <w:rPr>
                <w:sz w:val="22"/>
                <w:szCs w:val="22"/>
              </w:rPr>
            </w:pPr>
            <w:r w:rsidRPr="00485500">
              <w:rPr>
                <w:sz w:val="22"/>
                <w:szCs w:val="22"/>
              </w:rPr>
              <w:t>62.3</w:t>
            </w:r>
          </w:p>
        </w:tc>
        <w:tc>
          <w:tcPr>
            <w:tcW w:w="922" w:type="dxa"/>
            <w:tcBorders>
              <w:top w:val="single" w:sz="4" w:space="0" w:color="auto"/>
              <w:left w:val="single" w:sz="4" w:space="0" w:color="auto"/>
              <w:bottom w:val="single" w:sz="4" w:space="0" w:color="auto"/>
              <w:right w:val="single" w:sz="4" w:space="0" w:color="auto"/>
            </w:tcBorders>
          </w:tcPr>
          <w:p w14:paraId="4F936CB2" w14:textId="77777777" w:rsidR="00ED3B39" w:rsidRPr="00485500" w:rsidRDefault="00ED3B39" w:rsidP="0057369E">
            <w:pPr>
              <w:pStyle w:val="afe"/>
              <w:rPr>
                <w:sz w:val="22"/>
                <w:szCs w:val="22"/>
              </w:rPr>
            </w:pPr>
            <w:r w:rsidRPr="00485500">
              <w:rPr>
                <w:sz w:val="22"/>
                <w:szCs w:val="22"/>
              </w:rPr>
              <w:t>64,1</w:t>
            </w:r>
          </w:p>
        </w:tc>
        <w:tc>
          <w:tcPr>
            <w:tcW w:w="1099" w:type="dxa"/>
            <w:tcBorders>
              <w:top w:val="single" w:sz="4" w:space="0" w:color="auto"/>
              <w:left w:val="single" w:sz="4" w:space="0" w:color="auto"/>
              <w:bottom w:val="single" w:sz="4" w:space="0" w:color="auto"/>
              <w:right w:val="single" w:sz="4" w:space="0" w:color="auto"/>
            </w:tcBorders>
          </w:tcPr>
          <w:p w14:paraId="65BDBF6E" w14:textId="77777777" w:rsidR="00ED3B39" w:rsidRPr="00485500" w:rsidRDefault="00ED3B39" w:rsidP="0057369E">
            <w:pPr>
              <w:pStyle w:val="afe"/>
              <w:rPr>
                <w:sz w:val="22"/>
                <w:szCs w:val="22"/>
              </w:rPr>
            </w:pPr>
            <w:r w:rsidRPr="00485500">
              <w:rPr>
                <w:sz w:val="22"/>
                <w:szCs w:val="22"/>
              </w:rPr>
              <w:t>80,8</w:t>
            </w:r>
          </w:p>
        </w:tc>
      </w:tr>
      <w:tr w:rsidR="00ED3B39" w:rsidRPr="007227A6" w14:paraId="11BDAD64"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4A638BA4" w14:textId="06A3CD5C" w:rsidR="00ED3B39" w:rsidRPr="00FD4FAD" w:rsidRDefault="00646186" w:rsidP="00646186">
            <w:pPr>
              <w:autoSpaceDE w:val="0"/>
              <w:autoSpaceDN w:val="0"/>
              <w:adjustRightInd w:val="0"/>
              <w:spacing w:after="200" w:line="276" w:lineRule="auto"/>
              <w:jc w:val="both"/>
              <w:rPr>
                <w:sz w:val="22"/>
                <w:szCs w:val="22"/>
                <w:lang w:eastAsia="en-US"/>
              </w:rPr>
            </w:pPr>
            <w:r>
              <w:rPr>
                <w:sz w:val="22"/>
                <w:szCs w:val="22"/>
                <w:lang w:eastAsia="en-US"/>
              </w:rPr>
              <w:t>21</w:t>
            </w:r>
          </w:p>
        </w:tc>
        <w:tc>
          <w:tcPr>
            <w:tcW w:w="3324" w:type="dxa"/>
            <w:vMerge/>
            <w:tcBorders>
              <w:left w:val="single" w:sz="4" w:space="0" w:color="auto"/>
              <w:right w:val="single" w:sz="4" w:space="0" w:color="auto"/>
            </w:tcBorders>
          </w:tcPr>
          <w:p w14:paraId="67F0F7CE"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25F82E3"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452D0B44" w14:textId="77777777" w:rsidR="00ED3B39" w:rsidRPr="00485500" w:rsidRDefault="00ED3B39" w:rsidP="0057369E">
            <w:pPr>
              <w:pStyle w:val="afe"/>
              <w:rPr>
                <w:sz w:val="22"/>
                <w:szCs w:val="22"/>
              </w:rPr>
            </w:pPr>
            <w:r>
              <w:rPr>
                <w:sz w:val="22"/>
                <w:szCs w:val="22"/>
              </w:rPr>
              <w:t xml:space="preserve"> 76,3</w:t>
            </w:r>
          </w:p>
        </w:tc>
        <w:tc>
          <w:tcPr>
            <w:tcW w:w="1049" w:type="dxa"/>
            <w:tcBorders>
              <w:top w:val="single" w:sz="4" w:space="0" w:color="auto"/>
              <w:left w:val="single" w:sz="4" w:space="0" w:color="auto"/>
              <w:bottom w:val="single" w:sz="4" w:space="0" w:color="auto"/>
              <w:right w:val="single" w:sz="4" w:space="0" w:color="auto"/>
            </w:tcBorders>
          </w:tcPr>
          <w:p w14:paraId="6C161082"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5843F24" w14:textId="77777777" w:rsidR="00ED3B39" w:rsidRPr="00485500" w:rsidRDefault="00ED3B39" w:rsidP="0057369E">
            <w:pPr>
              <w:pStyle w:val="afe"/>
              <w:rPr>
                <w:sz w:val="22"/>
                <w:szCs w:val="22"/>
              </w:rPr>
            </w:pPr>
            <w:r w:rsidRPr="00485500">
              <w:rPr>
                <w:sz w:val="22"/>
                <w:szCs w:val="22"/>
              </w:rPr>
              <w:t>75.0</w:t>
            </w:r>
          </w:p>
        </w:tc>
        <w:tc>
          <w:tcPr>
            <w:tcW w:w="922" w:type="dxa"/>
            <w:tcBorders>
              <w:top w:val="single" w:sz="4" w:space="0" w:color="auto"/>
              <w:left w:val="single" w:sz="4" w:space="0" w:color="auto"/>
              <w:bottom w:val="single" w:sz="4" w:space="0" w:color="auto"/>
              <w:right w:val="single" w:sz="4" w:space="0" w:color="auto"/>
            </w:tcBorders>
          </w:tcPr>
          <w:p w14:paraId="5D7721EA" w14:textId="77777777" w:rsidR="00ED3B39" w:rsidRPr="00485500" w:rsidRDefault="00ED3B39" w:rsidP="0057369E">
            <w:pPr>
              <w:pStyle w:val="afe"/>
              <w:rPr>
                <w:sz w:val="22"/>
                <w:szCs w:val="22"/>
              </w:rPr>
            </w:pPr>
            <w:r w:rsidRPr="00485500">
              <w:rPr>
                <w:sz w:val="22"/>
                <w:szCs w:val="22"/>
              </w:rPr>
              <w:t>84,7</w:t>
            </w:r>
          </w:p>
        </w:tc>
        <w:tc>
          <w:tcPr>
            <w:tcW w:w="1099" w:type="dxa"/>
            <w:tcBorders>
              <w:top w:val="single" w:sz="4" w:space="0" w:color="auto"/>
              <w:left w:val="single" w:sz="4" w:space="0" w:color="auto"/>
              <w:bottom w:val="single" w:sz="4" w:space="0" w:color="auto"/>
              <w:right w:val="single" w:sz="4" w:space="0" w:color="auto"/>
            </w:tcBorders>
          </w:tcPr>
          <w:p w14:paraId="3E5D060B" w14:textId="77777777" w:rsidR="00ED3B39" w:rsidRPr="00485500" w:rsidRDefault="00ED3B39" w:rsidP="0057369E">
            <w:pPr>
              <w:pStyle w:val="afe"/>
              <w:rPr>
                <w:sz w:val="22"/>
                <w:szCs w:val="22"/>
              </w:rPr>
            </w:pPr>
            <w:r w:rsidRPr="00485500">
              <w:rPr>
                <w:sz w:val="22"/>
                <w:szCs w:val="22"/>
              </w:rPr>
              <w:t>92,7</w:t>
            </w:r>
          </w:p>
        </w:tc>
      </w:tr>
      <w:tr w:rsidR="00ED3B39" w:rsidRPr="007227A6" w14:paraId="1E843B0F"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34B17D31" w14:textId="79BB2F44"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22</w:t>
            </w:r>
          </w:p>
        </w:tc>
        <w:tc>
          <w:tcPr>
            <w:tcW w:w="3324" w:type="dxa"/>
            <w:vMerge/>
            <w:tcBorders>
              <w:left w:val="single" w:sz="4" w:space="0" w:color="auto"/>
              <w:right w:val="single" w:sz="4" w:space="0" w:color="auto"/>
            </w:tcBorders>
            <w:hideMark/>
          </w:tcPr>
          <w:p w14:paraId="181C8C8E"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A48EF91"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7B1B4831" w14:textId="77777777" w:rsidR="00ED3B39" w:rsidRPr="00485500" w:rsidRDefault="00ED3B39" w:rsidP="0057369E">
            <w:pPr>
              <w:pStyle w:val="afe"/>
              <w:rPr>
                <w:sz w:val="22"/>
                <w:szCs w:val="22"/>
              </w:rPr>
            </w:pPr>
            <w:r>
              <w:rPr>
                <w:sz w:val="22"/>
                <w:szCs w:val="22"/>
              </w:rPr>
              <w:t xml:space="preserve"> 76,0</w:t>
            </w:r>
          </w:p>
        </w:tc>
        <w:tc>
          <w:tcPr>
            <w:tcW w:w="1049" w:type="dxa"/>
            <w:tcBorders>
              <w:top w:val="single" w:sz="4" w:space="0" w:color="auto"/>
              <w:left w:val="single" w:sz="4" w:space="0" w:color="auto"/>
              <w:bottom w:val="single" w:sz="4" w:space="0" w:color="auto"/>
              <w:right w:val="single" w:sz="4" w:space="0" w:color="auto"/>
            </w:tcBorders>
          </w:tcPr>
          <w:p w14:paraId="60AD7AAE"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A486137" w14:textId="77777777" w:rsidR="00ED3B39" w:rsidRPr="00485500" w:rsidRDefault="00ED3B39" w:rsidP="0057369E">
            <w:pPr>
              <w:pStyle w:val="afe"/>
              <w:rPr>
                <w:sz w:val="22"/>
                <w:szCs w:val="22"/>
              </w:rPr>
            </w:pPr>
            <w:r w:rsidRPr="00485500">
              <w:rPr>
                <w:sz w:val="22"/>
                <w:szCs w:val="22"/>
              </w:rPr>
              <w:t>67.8</w:t>
            </w:r>
          </w:p>
        </w:tc>
        <w:tc>
          <w:tcPr>
            <w:tcW w:w="922" w:type="dxa"/>
            <w:tcBorders>
              <w:top w:val="single" w:sz="4" w:space="0" w:color="auto"/>
              <w:left w:val="single" w:sz="4" w:space="0" w:color="auto"/>
              <w:bottom w:val="single" w:sz="4" w:space="0" w:color="auto"/>
              <w:right w:val="single" w:sz="4" w:space="0" w:color="auto"/>
            </w:tcBorders>
          </w:tcPr>
          <w:p w14:paraId="45C66C6C" w14:textId="77777777" w:rsidR="00ED3B39" w:rsidRPr="00485500" w:rsidRDefault="00ED3B39" w:rsidP="0057369E">
            <w:pPr>
              <w:pStyle w:val="afe"/>
              <w:rPr>
                <w:sz w:val="22"/>
                <w:szCs w:val="22"/>
              </w:rPr>
            </w:pPr>
            <w:r w:rsidRPr="00485500">
              <w:rPr>
                <w:sz w:val="22"/>
                <w:szCs w:val="22"/>
              </w:rPr>
              <w:t>79,0</w:t>
            </w:r>
          </w:p>
        </w:tc>
        <w:tc>
          <w:tcPr>
            <w:tcW w:w="1099" w:type="dxa"/>
            <w:tcBorders>
              <w:top w:val="single" w:sz="4" w:space="0" w:color="auto"/>
              <w:left w:val="single" w:sz="4" w:space="0" w:color="auto"/>
              <w:bottom w:val="single" w:sz="4" w:space="0" w:color="auto"/>
              <w:right w:val="single" w:sz="4" w:space="0" w:color="auto"/>
            </w:tcBorders>
          </w:tcPr>
          <w:p w14:paraId="683A455F" w14:textId="77777777" w:rsidR="00ED3B39" w:rsidRPr="00485500" w:rsidRDefault="00ED3B39" w:rsidP="0057369E">
            <w:pPr>
              <w:pStyle w:val="afe"/>
              <w:rPr>
                <w:sz w:val="22"/>
                <w:szCs w:val="22"/>
              </w:rPr>
            </w:pPr>
            <w:r w:rsidRPr="00485500">
              <w:rPr>
                <w:sz w:val="22"/>
                <w:szCs w:val="22"/>
              </w:rPr>
              <w:t>94,7</w:t>
            </w:r>
          </w:p>
        </w:tc>
      </w:tr>
      <w:tr w:rsidR="00ED3B39" w:rsidRPr="007227A6" w14:paraId="21300CA8" w14:textId="77777777" w:rsidTr="00ED3B39">
        <w:trPr>
          <w:trHeight w:val="263"/>
          <w:jc w:val="center"/>
        </w:trPr>
        <w:tc>
          <w:tcPr>
            <w:tcW w:w="793" w:type="dxa"/>
            <w:tcBorders>
              <w:top w:val="single" w:sz="4" w:space="0" w:color="auto"/>
              <w:left w:val="single" w:sz="4" w:space="0" w:color="auto"/>
              <w:bottom w:val="single" w:sz="4" w:space="0" w:color="auto"/>
              <w:right w:val="single" w:sz="4" w:space="0" w:color="auto"/>
            </w:tcBorders>
          </w:tcPr>
          <w:p w14:paraId="51DA775B" w14:textId="3B6C8156"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23</w:t>
            </w:r>
          </w:p>
        </w:tc>
        <w:tc>
          <w:tcPr>
            <w:tcW w:w="3324" w:type="dxa"/>
            <w:vMerge/>
            <w:tcBorders>
              <w:left w:val="single" w:sz="4" w:space="0" w:color="auto"/>
              <w:right w:val="single" w:sz="4" w:space="0" w:color="auto"/>
            </w:tcBorders>
            <w:hideMark/>
          </w:tcPr>
          <w:p w14:paraId="4521ADC8"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814B5B0"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0D8AE739" w14:textId="77777777" w:rsidR="00ED3B39" w:rsidRPr="00485500" w:rsidRDefault="00ED3B39" w:rsidP="0057369E">
            <w:pPr>
              <w:pStyle w:val="afe"/>
              <w:rPr>
                <w:sz w:val="22"/>
                <w:szCs w:val="22"/>
              </w:rPr>
            </w:pPr>
            <w:r>
              <w:rPr>
                <w:sz w:val="22"/>
                <w:szCs w:val="22"/>
              </w:rPr>
              <w:t xml:space="preserve"> 72,2</w:t>
            </w:r>
          </w:p>
        </w:tc>
        <w:tc>
          <w:tcPr>
            <w:tcW w:w="1049" w:type="dxa"/>
            <w:tcBorders>
              <w:top w:val="single" w:sz="4" w:space="0" w:color="auto"/>
              <w:left w:val="single" w:sz="4" w:space="0" w:color="auto"/>
              <w:bottom w:val="single" w:sz="4" w:space="0" w:color="auto"/>
              <w:right w:val="single" w:sz="4" w:space="0" w:color="auto"/>
            </w:tcBorders>
          </w:tcPr>
          <w:p w14:paraId="24D537B9"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2C768A9" w14:textId="77777777" w:rsidR="00ED3B39" w:rsidRPr="00485500" w:rsidRDefault="00ED3B39" w:rsidP="0057369E">
            <w:pPr>
              <w:pStyle w:val="afe"/>
              <w:rPr>
                <w:sz w:val="22"/>
                <w:szCs w:val="22"/>
              </w:rPr>
            </w:pPr>
            <w:r w:rsidRPr="00485500">
              <w:rPr>
                <w:sz w:val="22"/>
                <w:szCs w:val="22"/>
              </w:rPr>
              <w:t>54.1</w:t>
            </w:r>
          </w:p>
        </w:tc>
        <w:tc>
          <w:tcPr>
            <w:tcW w:w="922" w:type="dxa"/>
            <w:tcBorders>
              <w:top w:val="single" w:sz="4" w:space="0" w:color="auto"/>
              <w:left w:val="single" w:sz="4" w:space="0" w:color="auto"/>
              <w:bottom w:val="single" w:sz="4" w:space="0" w:color="auto"/>
              <w:right w:val="single" w:sz="4" w:space="0" w:color="auto"/>
            </w:tcBorders>
          </w:tcPr>
          <w:p w14:paraId="5706D490" w14:textId="77777777" w:rsidR="00ED3B39" w:rsidRPr="00485500" w:rsidRDefault="00ED3B39" w:rsidP="0057369E">
            <w:pPr>
              <w:pStyle w:val="afe"/>
              <w:rPr>
                <w:sz w:val="22"/>
                <w:szCs w:val="22"/>
              </w:rPr>
            </w:pPr>
            <w:r w:rsidRPr="00485500">
              <w:rPr>
                <w:sz w:val="22"/>
                <w:szCs w:val="22"/>
              </w:rPr>
              <w:t>56,9</w:t>
            </w:r>
          </w:p>
        </w:tc>
        <w:tc>
          <w:tcPr>
            <w:tcW w:w="1099" w:type="dxa"/>
            <w:tcBorders>
              <w:top w:val="single" w:sz="4" w:space="0" w:color="auto"/>
              <w:left w:val="single" w:sz="4" w:space="0" w:color="auto"/>
              <w:bottom w:val="single" w:sz="4" w:space="0" w:color="auto"/>
              <w:right w:val="single" w:sz="4" w:space="0" w:color="auto"/>
            </w:tcBorders>
          </w:tcPr>
          <w:p w14:paraId="3C1588DB" w14:textId="77777777" w:rsidR="00ED3B39" w:rsidRPr="00485500" w:rsidRDefault="00ED3B39" w:rsidP="0057369E">
            <w:pPr>
              <w:pStyle w:val="afe"/>
              <w:rPr>
                <w:sz w:val="22"/>
                <w:szCs w:val="22"/>
              </w:rPr>
            </w:pPr>
            <w:r w:rsidRPr="00485500">
              <w:rPr>
                <w:sz w:val="22"/>
                <w:szCs w:val="22"/>
              </w:rPr>
              <w:t>81,5</w:t>
            </w:r>
          </w:p>
        </w:tc>
      </w:tr>
      <w:tr w:rsidR="00ED3B39" w:rsidRPr="007227A6" w14:paraId="6AB87AB1" w14:textId="77777777" w:rsidTr="00ED3B39">
        <w:trPr>
          <w:trHeight w:val="185"/>
          <w:jc w:val="center"/>
        </w:trPr>
        <w:tc>
          <w:tcPr>
            <w:tcW w:w="793" w:type="dxa"/>
            <w:tcBorders>
              <w:top w:val="single" w:sz="4" w:space="0" w:color="auto"/>
              <w:left w:val="single" w:sz="4" w:space="0" w:color="auto"/>
              <w:bottom w:val="single" w:sz="4" w:space="0" w:color="auto"/>
              <w:right w:val="single" w:sz="4" w:space="0" w:color="auto"/>
            </w:tcBorders>
          </w:tcPr>
          <w:p w14:paraId="4B624D5E" w14:textId="4576255D"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24</w:t>
            </w:r>
          </w:p>
        </w:tc>
        <w:tc>
          <w:tcPr>
            <w:tcW w:w="3324" w:type="dxa"/>
            <w:vMerge/>
            <w:tcBorders>
              <w:left w:val="single" w:sz="4" w:space="0" w:color="auto"/>
              <w:right w:val="single" w:sz="4" w:space="0" w:color="auto"/>
            </w:tcBorders>
            <w:hideMark/>
          </w:tcPr>
          <w:p w14:paraId="153EDBCE"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7831A58"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6B9677C2" w14:textId="77777777" w:rsidR="00ED3B39" w:rsidRPr="00485500" w:rsidRDefault="00ED3B39" w:rsidP="0057369E">
            <w:pPr>
              <w:pStyle w:val="afe"/>
              <w:rPr>
                <w:sz w:val="22"/>
                <w:szCs w:val="22"/>
              </w:rPr>
            </w:pPr>
            <w:r>
              <w:rPr>
                <w:sz w:val="22"/>
                <w:szCs w:val="22"/>
              </w:rPr>
              <w:t>74,2</w:t>
            </w:r>
          </w:p>
        </w:tc>
        <w:tc>
          <w:tcPr>
            <w:tcW w:w="1049" w:type="dxa"/>
            <w:tcBorders>
              <w:top w:val="single" w:sz="4" w:space="0" w:color="auto"/>
              <w:left w:val="single" w:sz="4" w:space="0" w:color="auto"/>
              <w:bottom w:val="single" w:sz="4" w:space="0" w:color="auto"/>
              <w:right w:val="single" w:sz="4" w:space="0" w:color="auto"/>
            </w:tcBorders>
          </w:tcPr>
          <w:p w14:paraId="067D4CDC"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0FFA3F4F" w14:textId="77777777" w:rsidR="00ED3B39" w:rsidRPr="00485500" w:rsidRDefault="00ED3B39" w:rsidP="0057369E">
            <w:pPr>
              <w:pStyle w:val="afe"/>
              <w:rPr>
                <w:sz w:val="22"/>
                <w:szCs w:val="22"/>
              </w:rPr>
            </w:pPr>
            <w:r w:rsidRPr="00485500">
              <w:rPr>
                <w:sz w:val="22"/>
                <w:szCs w:val="22"/>
              </w:rPr>
              <w:t>67.9</w:t>
            </w:r>
          </w:p>
        </w:tc>
        <w:tc>
          <w:tcPr>
            <w:tcW w:w="922" w:type="dxa"/>
            <w:tcBorders>
              <w:top w:val="single" w:sz="4" w:space="0" w:color="auto"/>
              <w:left w:val="single" w:sz="4" w:space="0" w:color="auto"/>
              <w:bottom w:val="single" w:sz="4" w:space="0" w:color="auto"/>
              <w:right w:val="single" w:sz="4" w:space="0" w:color="auto"/>
            </w:tcBorders>
          </w:tcPr>
          <w:p w14:paraId="0E5B73B2" w14:textId="77777777" w:rsidR="00ED3B39" w:rsidRPr="00485500" w:rsidRDefault="00ED3B39" w:rsidP="0057369E">
            <w:pPr>
              <w:pStyle w:val="afe"/>
              <w:rPr>
                <w:sz w:val="22"/>
                <w:szCs w:val="22"/>
              </w:rPr>
            </w:pPr>
            <w:r w:rsidRPr="00485500">
              <w:rPr>
                <w:sz w:val="22"/>
                <w:szCs w:val="22"/>
              </w:rPr>
              <w:t>81,0</w:t>
            </w:r>
          </w:p>
        </w:tc>
        <w:tc>
          <w:tcPr>
            <w:tcW w:w="1099" w:type="dxa"/>
            <w:tcBorders>
              <w:top w:val="single" w:sz="4" w:space="0" w:color="auto"/>
              <w:left w:val="single" w:sz="4" w:space="0" w:color="auto"/>
              <w:bottom w:val="single" w:sz="4" w:space="0" w:color="auto"/>
              <w:right w:val="single" w:sz="4" w:space="0" w:color="auto"/>
            </w:tcBorders>
          </w:tcPr>
          <w:p w14:paraId="65723DC4" w14:textId="77777777" w:rsidR="00ED3B39" w:rsidRPr="00485500" w:rsidRDefault="00ED3B39" w:rsidP="0057369E">
            <w:pPr>
              <w:pStyle w:val="afe"/>
              <w:rPr>
                <w:sz w:val="22"/>
                <w:szCs w:val="22"/>
              </w:rPr>
            </w:pPr>
            <w:r w:rsidRPr="00485500">
              <w:rPr>
                <w:sz w:val="22"/>
                <w:szCs w:val="22"/>
              </w:rPr>
              <w:t>96,0</w:t>
            </w:r>
          </w:p>
        </w:tc>
      </w:tr>
      <w:tr w:rsidR="00ED3B39" w:rsidRPr="007227A6" w14:paraId="0B8F8476"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4247C71F" w14:textId="4D81AA02"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25</w:t>
            </w:r>
          </w:p>
        </w:tc>
        <w:tc>
          <w:tcPr>
            <w:tcW w:w="3324" w:type="dxa"/>
            <w:vMerge/>
            <w:tcBorders>
              <w:left w:val="single" w:sz="4" w:space="0" w:color="auto"/>
              <w:right w:val="single" w:sz="4" w:space="0" w:color="auto"/>
            </w:tcBorders>
            <w:hideMark/>
          </w:tcPr>
          <w:p w14:paraId="56AEBC8A"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0883D087"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43E38F14" w14:textId="77777777" w:rsidR="00ED3B39" w:rsidRPr="00485500" w:rsidRDefault="00ED3B39" w:rsidP="0057369E">
            <w:pPr>
              <w:pStyle w:val="afe"/>
              <w:rPr>
                <w:sz w:val="22"/>
                <w:szCs w:val="22"/>
              </w:rPr>
            </w:pPr>
            <w:r>
              <w:rPr>
                <w:sz w:val="22"/>
                <w:szCs w:val="22"/>
              </w:rPr>
              <w:t xml:space="preserve"> 66,4</w:t>
            </w:r>
          </w:p>
        </w:tc>
        <w:tc>
          <w:tcPr>
            <w:tcW w:w="1049" w:type="dxa"/>
            <w:tcBorders>
              <w:top w:val="single" w:sz="4" w:space="0" w:color="auto"/>
              <w:left w:val="single" w:sz="4" w:space="0" w:color="auto"/>
              <w:bottom w:val="single" w:sz="4" w:space="0" w:color="auto"/>
              <w:right w:val="single" w:sz="4" w:space="0" w:color="auto"/>
            </w:tcBorders>
          </w:tcPr>
          <w:p w14:paraId="0BF4C969"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48DF7E23" w14:textId="77777777" w:rsidR="00ED3B39" w:rsidRPr="00485500" w:rsidRDefault="00ED3B39" w:rsidP="0057369E">
            <w:pPr>
              <w:pStyle w:val="afe"/>
              <w:rPr>
                <w:sz w:val="22"/>
                <w:szCs w:val="22"/>
              </w:rPr>
            </w:pPr>
            <w:r w:rsidRPr="00485500">
              <w:rPr>
                <w:sz w:val="22"/>
                <w:szCs w:val="22"/>
              </w:rPr>
              <w:t>51.9</w:t>
            </w:r>
          </w:p>
        </w:tc>
        <w:tc>
          <w:tcPr>
            <w:tcW w:w="922" w:type="dxa"/>
            <w:tcBorders>
              <w:top w:val="single" w:sz="4" w:space="0" w:color="auto"/>
              <w:left w:val="single" w:sz="4" w:space="0" w:color="auto"/>
              <w:bottom w:val="single" w:sz="4" w:space="0" w:color="auto"/>
              <w:right w:val="single" w:sz="4" w:space="0" w:color="auto"/>
            </w:tcBorders>
          </w:tcPr>
          <w:p w14:paraId="40F6D902" w14:textId="77777777" w:rsidR="00ED3B39" w:rsidRPr="00485500" w:rsidRDefault="00ED3B39" w:rsidP="0057369E">
            <w:pPr>
              <w:pStyle w:val="afe"/>
              <w:rPr>
                <w:sz w:val="22"/>
                <w:szCs w:val="22"/>
              </w:rPr>
            </w:pPr>
            <w:r w:rsidRPr="00485500">
              <w:rPr>
                <w:sz w:val="22"/>
                <w:szCs w:val="22"/>
              </w:rPr>
              <w:t>58,9</w:t>
            </w:r>
          </w:p>
        </w:tc>
        <w:tc>
          <w:tcPr>
            <w:tcW w:w="1099" w:type="dxa"/>
            <w:tcBorders>
              <w:top w:val="single" w:sz="4" w:space="0" w:color="auto"/>
              <w:left w:val="single" w:sz="4" w:space="0" w:color="auto"/>
              <w:bottom w:val="single" w:sz="4" w:space="0" w:color="auto"/>
              <w:right w:val="single" w:sz="4" w:space="0" w:color="auto"/>
            </w:tcBorders>
          </w:tcPr>
          <w:p w14:paraId="58F008D4" w14:textId="77777777" w:rsidR="00ED3B39" w:rsidRPr="00485500" w:rsidRDefault="00ED3B39" w:rsidP="0057369E">
            <w:pPr>
              <w:pStyle w:val="afe"/>
              <w:rPr>
                <w:sz w:val="22"/>
                <w:szCs w:val="22"/>
              </w:rPr>
            </w:pPr>
            <w:r w:rsidRPr="00485500">
              <w:rPr>
                <w:sz w:val="22"/>
                <w:szCs w:val="22"/>
              </w:rPr>
              <w:t>78,8</w:t>
            </w:r>
          </w:p>
        </w:tc>
      </w:tr>
      <w:tr w:rsidR="00ED3B39" w:rsidRPr="007227A6" w14:paraId="4274A665"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BD9555F" w14:textId="510B4FBF"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26</w:t>
            </w:r>
          </w:p>
        </w:tc>
        <w:tc>
          <w:tcPr>
            <w:tcW w:w="3324" w:type="dxa"/>
            <w:vMerge/>
            <w:tcBorders>
              <w:left w:val="single" w:sz="4" w:space="0" w:color="auto"/>
              <w:right w:val="single" w:sz="4" w:space="0" w:color="auto"/>
            </w:tcBorders>
            <w:hideMark/>
          </w:tcPr>
          <w:p w14:paraId="7BACE152"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24CEF64"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4C8898AF" w14:textId="77777777" w:rsidR="00ED3B39" w:rsidRPr="00485500" w:rsidRDefault="00ED3B39" w:rsidP="0057369E">
            <w:pPr>
              <w:pStyle w:val="afe"/>
              <w:rPr>
                <w:sz w:val="22"/>
                <w:szCs w:val="22"/>
              </w:rPr>
            </w:pPr>
            <w:r>
              <w:rPr>
                <w:sz w:val="22"/>
                <w:szCs w:val="22"/>
              </w:rPr>
              <w:t>43,4</w:t>
            </w:r>
          </w:p>
        </w:tc>
        <w:tc>
          <w:tcPr>
            <w:tcW w:w="1049" w:type="dxa"/>
            <w:tcBorders>
              <w:top w:val="single" w:sz="4" w:space="0" w:color="auto"/>
              <w:left w:val="single" w:sz="4" w:space="0" w:color="auto"/>
              <w:bottom w:val="single" w:sz="4" w:space="0" w:color="auto"/>
              <w:right w:val="single" w:sz="4" w:space="0" w:color="auto"/>
            </w:tcBorders>
          </w:tcPr>
          <w:p w14:paraId="2F5644BF"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B981EB1" w14:textId="77777777" w:rsidR="00ED3B39" w:rsidRPr="00485500" w:rsidRDefault="00ED3B39" w:rsidP="0057369E">
            <w:pPr>
              <w:pStyle w:val="afe"/>
              <w:rPr>
                <w:sz w:val="22"/>
                <w:szCs w:val="22"/>
              </w:rPr>
            </w:pPr>
            <w:r w:rsidRPr="00485500">
              <w:rPr>
                <w:sz w:val="22"/>
                <w:szCs w:val="22"/>
              </w:rPr>
              <w:t>43.9</w:t>
            </w:r>
          </w:p>
        </w:tc>
        <w:tc>
          <w:tcPr>
            <w:tcW w:w="922" w:type="dxa"/>
            <w:tcBorders>
              <w:top w:val="single" w:sz="4" w:space="0" w:color="auto"/>
              <w:left w:val="single" w:sz="4" w:space="0" w:color="auto"/>
              <w:bottom w:val="single" w:sz="4" w:space="0" w:color="auto"/>
              <w:right w:val="single" w:sz="4" w:space="0" w:color="auto"/>
            </w:tcBorders>
          </w:tcPr>
          <w:p w14:paraId="35DE34D5" w14:textId="77777777" w:rsidR="00ED3B39" w:rsidRPr="00485500" w:rsidRDefault="00ED3B39" w:rsidP="0057369E">
            <w:pPr>
              <w:pStyle w:val="afe"/>
              <w:rPr>
                <w:sz w:val="22"/>
                <w:szCs w:val="22"/>
              </w:rPr>
            </w:pPr>
            <w:r w:rsidRPr="00485500">
              <w:rPr>
                <w:sz w:val="22"/>
                <w:szCs w:val="22"/>
              </w:rPr>
              <w:t>50,8</w:t>
            </w:r>
          </w:p>
        </w:tc>
        <w:tc>
          <w:tcPr>
            <w:tcW w:w="1099" w:type="dxa"/>
            <w:tcBorders>
              <w:top w:val="single" w:sz="4" w:space="0" w:color="auto"/>
              <w:left w:val="single" w:sz="4" w:space="0" w:color="auto"/>
              <w:bottom w:val="single" w:sz="4" w:space="0" w:color="auto"/>
              <w:right w:val="single" w:sz="4" w:space="0" w:color="auto"/>
            </w:tcBorders>
          </w:tcPr>
          <w:p w14:paraId="289DA2A0" w14:textId="77777777" w:rsidR="00ED3B39" w:rsidRPr="00485500" w:rsidRDefault="00ED3B39" w:rsidP="0057369E">
            <w:pPr>
              <w:pStyle w:val="afe"/>
              <w:rPr>
                <w:sz w:val="22"/>
                <w:szCs w:val="22"/>
              </w:rPr>
            </w:pPr>
            <w:r w:rsidRPr="00485500">
              <w:rPr>
                <w:sz w:val="22"/>
                <w:szCs w:val="22"/>
              </w:rPr>
              <w:t>70,2</w:t>
            </w:r>
          </w:p>
        </w:tc>
      </w:tr>
      <w:tr w:rsidR="00ED3B39" w:rsidRPr="007227A6" w14:paraId="1E55C4C9"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0205B78" w14:textId="10B1CED2"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27</w:t>
            </w:r>
          </w:p>
        </w:tc>
        <w:tc>
          <w:tcPr>
            <w:tcW w:w="3324" w:type="dxa"/>
            <w:vMerge/>
            <w:tcBorders>
              <w:left w:val="single" w:sz="4" w:space="0" w:color="auto"/>
              <w:right w:val="single" w:sz="4" w:space="0" w:color="auto"/>
            </w:tcBorders>
            <w:hideMark/>
          </w:tcPr>
          <w:p w14:paraId="4461B7DA"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3D6F4F1"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187FBE16" w14:textId="77777777" w:rsidR="00ED3B39" w:rsidRPr="00485500" w:rsidRDefault="00ED3B39" w:rsidP="0057369E">
            <w:pPr>
              <w:pStyle w:val="afe"/>
              <w:rPr>
                <w:sz w:val="22"/>
                <w:szCs w:val="22"/>
              </w:rPr>
            </w:pPr>
            <w:r>
              <w:rPr>
                <w:sz w:val="22"/>
                <w:szCs w:val="22"/>
              </w:rPr>
              <w:t>83,9</w:t>
            </w:r>
          </w:p>
        </w:tc>
        <w:tc>
          <w:tcPr>
            <w:tcW w:w="1049" w:type="dxa"/>
            <w:tcBorders>
              <w:top w:val="single" w:sz="4" w:space="0" w:color="auto"/>
              <w:left w:val="single" w:sz="4" w:space="0" w:color="auto"/>
              <w:bottom w:val="single" w:sz="4" w:space="0" w:color="auto"/>
              <w:right w:val="single" w:sz="4" w:space="0" w:color="auto"/>
            </w:tcBorders>
          </w:tcPr>
          <w:p w14:paraId="77AC0145"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CB9A583" w14:textId="77777777" w:rsidR="00ED3B39" w:rsidRPr="00485500" w:rsidRDefault="00ED3B39" w:rsidP="0057369E">
            <w:pPr>
              <w:pStyle w:val="afe"/>
              <w:rPr>
                <w:sz w:val="22"/>
                <w:szCs w:val="22"/>
              </w:rPr>
            </w:pPr>
            <w:r w:rsidRPr="00485500">
              <w:rPr>
                <w:sz w:val="22"/>
                <w:szCs w:val="22"/>
              </w:rPr>
              <w:t>87.5</w:t>
            </w:r>
          </w:p>
        </w:tc>
        <w:tc>
          <w:tcPr>
            <w:tcW w:w="922" w:type="dxa"/>
            <w:tcBorders>
              <w:top w:val="single" w:sz="4" w:space="0" w:color="auto"/>
              <w:left w:val="single" w:sz="4" w:space="0" w:color="auto"/>
              <w:bottom w:val="single" w:sz="4" w:space="0" w:color="auto"/>
              <w:right w:val="single" w:sz="4" w:space="0" w:color="auto"/>
            </w:tcBorders>
          </w:tcPr>
          <w:p w14:paraId="190F465E" w14:textId="77777777" w:rsidR="00ED3B39" w:rsidRPr="00485500" w:rsidRDefault="00ED3B39" w:rsidP="0057369E">
            <w:pPr>
              <w:pStyle w:val="afe"/>
              <w:rPr>
                <w:sz w:val="22"/>
                <w:szCs w:val="22"/>
              </w:rPr>
            </w:pPr>
            <w:r w:rsidRPr="00485500">
              <w:rPr>
                <w:sz w:val="22"/>
                <w:szCs w:val="22"/>
              </w:rPr>
              <w:t>94,0</w:t>
            </w:r>
          </w:p>
        </w:tc>
        <w:tc>
          <w:tcPr>
            <w:tcW w:w="1099" w:type="dxa"/>
            <w:tcBorders>
              <w:top w:val="single" w:sz="4" w:space="0" w:color="auto"/>
              <w:left w:val="single" w:sz="4" w:space="0" w:color="auto"/>
              <w:bottom w:val="single" w:sz="4" w:space="0" w:color="auto"/>
              <w:right w:val="single" w:sz="4" w:space="0" w:color="auto"/>
            </w:tcBorders>
          </w:tcPr>
          <w:p w14:paraId="7A0B4B54" w14:textId="77777777" w:rsidR="00ED3B39" w:rsidRPr="00485500" w:rsidRDefault="00ED3B39" w:rsidP="0057369E">
            <w:pPr>
              <w:pStyle w:val="afe"/>
              <w:rPr>
                <w:sz w:val="22"/>
                <w:szCs w:val="22"/>
              </w:rPr>
            </w:pPr>
            <w:r w:rsidRPr="00485500">
              <w:rPr>
                <w:sz w:val="22"/>
                <w:szCs w:val="22"/>
              </w:rPr>
              <w:t>96,7</w:t>
            </w:r>
          </w:p>
        </w:tc>
      </w:tr>
      <w:tr w:rsidR="00ED3B39" w:rsidRPr="007227A6" w14:paraId="562751E0"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B6B22D1" w14:textId="1DAFB234"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28</w:t>
            </w:r>
          </w:p>
        </w:tc>
        <w:tc>
          <w:tcPr>
            <w:tcW w:w="3324" w:type="dxa"/>
            <w:vMerge/>
            <w:tcBorders>
              <w:left w:val="single" w:sz="4" w:space="0" w:color="auto"/>
              <w:bottom w:val="single" w:sz="4" w:space="0" w:color="auto"/>
              <w:right w:val="single" w:sz="4" w:space="0" w:color="auto"/>
            </w:tcBorders>
            <w:hideMark/>
          </w:tcPr>
          <w:p w14:paraId="382396ED"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4861C442"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69B300B9" w14:textId="77777777" w:rsidR="00ED3B39" w:rsidRPr="00485500" w:rsidRDefault="00ED3B39" w:rsidP="0057369E">
            <w:pPr>
              <w:pStyle w:val="afe"/>
              <w:rPr>
                <w:sz w:val="22"/>
                <w:szCs w:val="22"/>
              </w:rPr>
            </w:pPr>
            <w:r>
              <w:rPr>
                <w:sz w:val="22"/>
                <w:szCs w:val="22"/>
              </w:rPr>
              <w:t xml:space="preserve"> 92,3</w:t>
            </w:r>
          </w:p>
        </w:tc>
        <w:tc>
          <w:tcPr>
            <w:tcW w:w="1049" w:type="dxa"/>
            <w:tcBorders>
              <w:top w:val="single" w:sz="4" w:space="0" w:color="auto"/>
              <w:left w:val="single" w:sz="4" w:space="0" w:color="auto"/>
              <w:bottom w:val="single" w:sz="4" w:space="0" w:color="auto"/>
              <w:right w:val="single" w:sz="4" w:space="0" w:color="auto"/>
            </w:tcBorders>
          </w:tcPr>
          <w:p w14:paraId="132FB6DD"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8870737" w14:textId="77777777" w:rsidR="00ED3B39" w:rsidRPr="00485500" w:rsidRDefault="00ED3B39" w:rsidP="0057369E">
            <w:pPr>
              <w:pStyle w:val="afe"/>
              <w:rPr>
                <w:sz w:val="22"/>
                <w:szCs w:val="22"/>
              </w:rPr>
            </w:pPr>
            <w:r w:rsidRPr="00485500">
              <w:rPr>
                <w:sz w:val="22"/>
                <w:szCs w:val="22"/>
              </w:rPr>
              <w:t>85.0</w:t>
            </w:r>
          </w:p>
        </w:tc>
        <w:tc>
          <w:tcPr>
            <w:tcW w:w="922" w:type="dxa"/>
            <w:tcBorders>
              <w:top w:val="single" w:sz="4" w:space="0" w:color="auto"/>
              <w:left w:val="single" w:sz="4" w:space="0" w:color="auto"/>
              <w:bottom w:val="single" w:sz="4" w:space="0" w:color="auto"/>
              <w:right w:val="single" w:sz="4" w:space="0" w:color="auto"/>
            </w:tcBorders>
          </w:tcPr>
          <w:p w14:paraId="5F2C9508" w14:textId="77777777" w:rsidR="00ED3B39" w:rsidRPr="00485500" w:rsidRDefault="00ED3B39" w:rsidP="0057369E">
            <w:pPr>
              <w:pStyle w:val="afe"/>
              <w:rPr>
                <w:sz w:val="22"/>
                <w:szCs w:val="22"/>
              </w:rPr>
            </w:pPr>
            <w:r w:rsidRPr="00485500">
              <w:rPr>
                <w:sz w:val="22"/>
                <w:szCs w:val="22"/>
              </w:rPr>
              <w:t>91,5</w:t>
            </w:r>
          </w:p>
        </w:tc>
        <w:tc>
          <w:tcPr>
            <w:tcW w:w="1099" w:type="dxa"/>
            <w:tcBorders>
              <w:top w:val="single" w:sz="4" w:space="0" w:color="auto"/>
              <w:left w:val="single" w:sz="4" w:space="0" w:color="auto"/>
              <w:bottom w:val="single" w:sz="4" w:space="0" w:color="auto"/>
              <w:right w:val="single" w:sz="4" w:space="0" w:color="auto"/>
            </w:tcBorders>
          </w:tcPr>
          <w:p w14:paraId="4C5E3BC2" w14:textId="77777777" w:rsidR="00ED3B39" w:rsidRPr="00485500" w:rsidRDefault="00ED3B39" w:rsidP="0057369E">
            <w:pPr>
              <w:pStyle w:val="afe"/>
              <w:rPr>
                <w:sz w:val="22"/>
                <w:szCs w:val="22"/>
              </w:rPr>
            </w:pPr>
            <w:r w:rsidRPr="00485500">
              <w:rPr>
                <w:sz w:val="22"/>
                <w:szCs w:val="22"/>
              </w:rPr>
              <w:t>96,0</w:t>
            </w:r>
          </w:p>
        </w:tc>
      </w:tr>
      <w:tr w:rsidR="00ED3B39" w:rsidRPr="007227A6" w14:paraId="7A66E522"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3D7CD465" w14:textId="4F9D6FD2"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29</w:t>
            </w:r>
          </w:p>
        </w:tc>
        <w:tc>
          <w:tcPr>
            <w:tcW w:w="3324" w:type="dxa"/>
            <w:vMerge w:val="restart"/>
            <w:tcBorders>
              <w:top w:val="single" w:sz="4" w:space="0" w:color="auto"/>
              <w:left w:val="single" w:sz="4" w:space="0" w:color="auto"/>
              <w:right w:val="single" w:sz="4" w:space="0" w:color="auto"/>
            </w:tcBorders>
            <w:hideMark/>
          </w:tcPr>
          <w:p w14:paraId="78ECEE3F" w14:textId="77777777" w:rsidR="00ED3B39" w:rsidRPr="00FD4FAD" w:rsidRDefault="00ED3B39" w:rsidP="0057369E">
            <w:pPr>
              <w:pStyle w:val="afe"/>
              <w:rPr>
                <w:sz w:val="22"/>
                <w:szCs w:val="22"/>
                <w:lang w:eastAsia="en-US"/>
              </w:rPr>
            </w:pPr>
            <w:r w:rsidRPr="00FD4FAD">
              <w:rPr>
                <w:sz w:val="22"/>
                <w:szCs w:val="22"/>
                <w:lang w:eastAsia="en-US"/>
              </w:rPr>
              <w:t>Лексико-грамматические навыки образования и употребления родственного слова нужной части речи с использованием аффиксации в коммуникативно значимом контексте</w:t>
            </w:r>
          </w:p>
        </w:tc>
        <w:tc>
          <w:tcPr>
            <w:tcW w:w="987" w:type="dxa"/>
            <w:tcBorders>
              <w:top w:val="single" w:sz="4" w:space="0" w:color="auto"/>
              <w:left w:val="single" w:sz="4" w:space="0" w:color="auto"/>
              <w:bottom w:val="single" w:sz="4" w:space="0" w:color="auto"/>
              <w:right w:val="single" w:sz="4" w:space="0" w:color="auto"/>
            </w:tcBorders>
          </w:tcPr>
          <w:p w14:paraId="347CD2A2"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33A9727C" w14:textId="77777777" w:rsidR="00ED3B39" w:rsidRPr="00485500" w:rsidRDefault="00ED3B39" w:rsidP="0057369E">
            <w:pPr>
              <w:pStyle w:val="afe"/>
              <w:rPr>
                <w:sz w:val="22"/>
                <w:szCs w:val="22"/>
              </w:rPr>
            </w:pPr>
            <w:r>
              <w:rPr>
                <w:sz w:val="22"/>
                <w:szCs w:val="22"/>
              </w:rPr>
              <w:t>59,8</w:t>
            </w:r>
          </w:p>
        </w:tc>
        <w:tc>
          <w:tcPr>
            <w:tcW w:w="1049" w:type="dxa"/>
            <w:tcBorders>
              <w:top w:val="single" w:sz="4" w:space="0" w:color="auto"/>
              <w:left w:val="single" w:sz="4" w:space="0" w:color="auto"/>
              <w:bottom w:val="single" w:sz="4" w:space="0" w:color="auto"/>
              <w:right w:val="single" w:sz="4" w:space="0" w:color="auto"/>
            </w:tcBorders>
          </w:tcPr>
          <w:p w14:paraId="0699CC87"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55480379" w14:textId="77777777" w:rsidR="00ED3B39" w:rsidRPr="00485500" w:rsidRDefault="00ED3B39" w:rsidP="0057369E">
            <w:pPr>
              <w:pStyle w:val="afe"/>
              <w:rPr>
                <w:sz w:val="22"/>
                <w:szCs w:val="22"/>
              </w:rPr>
            </w:pPr>
            <w:r w:rsidRPr="00485500">
              <w:rPr>
                <w:sz w:val="22"/>
                <w:szCs w:val="22"/>
              </w:rPr>
              <w:t>48.5</w:t>
            </w:r>
          </w:p>
        </w:tc>
        <w:tc>
          <w:tcPr>
            <w:tcW w:w="922" w:type="dxa"/>
            <w:tcBorders>
              <w:top w:val="single" w:sz="4" w:space="0" w:color="auto"/>
              <w:left w:val="single" w:sz="4" w:space="0" w:color="auto"/>
              <w:bottom w:val="single" w:sz="4" w:space="0" w:color="auto"/>
              <w:right w:val="single" w:sz="4" w:space="0" w:color="auto"/>
            </w:tcBorders>
          </w:tcPr>
          <w:p w14:paraId="46BA2E25" w14:textId="77777777" w:rsidR="00ED3B39" w:rsidRPr="00485500" w:rsidRDefault="00ED3B39" w:rsidP="0057369E">
            <w:pPr>
              <w:pStyle w:val="afe"/>
              <w:rPr>
                <w:sz w:val="22"/>
                <w:szCs w:val="22"/>
              </w:rPr>
            </w:pPr>
            <w:r w:rsidRPr="00485500">
              <w:rPr>
                <w:sz w:val="22"/>
                <w:szCs w:val="22"/>
              </w:rPr>
              <w:t>52,4</w:t>
            </w:r>
          </w:p>
        </w:tc>
        <w:tc>
          <w:tcPr>
            <w:tcW w:w="1099" w:type="dxa"/>
            <w:tcBorders>
              <w:top w:val="single" w:sz="4" w:space="0" w:color="auto"/>
              <w:left w:val="single" w:sz="4" w:space="0" w:color="auto"/>
              <w:bottom w:val="single" w:sz="4" w:space="0" w:color="auto"/>
              <w:right w:val="single" w:sz="4" w:space="0" w:color="auto"/>
            </w:tcBorders>
          </w:tcPr>
          <w:p w14:paraId="6F891E93" w14:textId="77777777" w:rsidR="00ED3B39" w:rsidRPr="00485500" w:rsidRDefault="00ED3B39" w:rsidP="0057369E">
            <w:pPr>
              <w:pStyle w:val="afe"/>
              <w:rPr>
                <w:sz w:val="22"/>
                <w:szCs w:val="22"/>
              </w:rPr>
            </w:pPr>
            <w:r w:rsidRPr="00485500">
              <w:rPr>
                <w:sz w:val="22"/>
                <w:szCs w:val="22"/>
              </w:rPr>
              <w:t>70,9</w:t>
            </w:r>
          </w:p>
        </w:tc>
      </w:tr>
      <w:tr w:rsidR="00ED3B39" w:rsidRPr="007227A6" w14:paraId="242757E6"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587153BE" w14:textId="1CDB352E"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30</w:t>
            </w:r>
          </w:p>
        </w:tc>
        <w:tc>
          <w:tcPr>
            <w:tcW w:w="3324" w:type="dxa"/>
            <w:vMerge/>
            <w:tcBorders>
              <w:left w:val="single" w:sz="4" w:space="0" w:color="auto"/>
              <w:right w:val="single" w:sz="4" w:space="0" w:color="auto"/>
            </w:tcBorders>
            <w:hideMark/>
          </w:tcPr>
          <w:p w14:paraId="0EA68CBF"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672445E"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08B5A0D8" w14:textId="77777777" w:rsidR="00ED3B39" w:rsidRPr="00485500" w:rsidRDefault="00ED3B39" w:rsidP="0057369E">
            <w:pPr>
              <w:pStyle w:val="afe"/>
              <w:rPr>
                <w:sz w:val="22"/>
                <w:szCs w:val="22"/>
              </w:rPr>
            </w:pPr>
            <w:r>
              <w:rPr>
                <w:sz w:val="22"/>
                <w:szCs w:val="22"/>
              </w:rPr>
              <w:t>75,1</w:t>
            </w:r>
          </w:p>
        </w:tc>
        <w:tc>
          <w:tcPr>
            <w:tcW w:w="1049" w:type="dxa"/>
            <w:tcBorders>
              <w:top w:val="single" w:sz="4" w:space="0" w:color="auto"/>
              <w:left w:val="single" w:sz="4" w:space="0" w:color="auto"/>
              <w:bottom w:val="single" w:sz="4" w:space="0" w:color="auto"/>
              <w:right w:val="single" w:sz="4" w:space="0" w:color="auto"/>
            </w:tcBorders>
          </w:tcPr>
          <w:p w14:paraId="3AE83804"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9B9B81B" w14:textId="77777777" w:rsidR="00ED3B39" w:rsidRPr="00485500" w:rsidRDefault="00ED3B39" w:rsidP="0057369E">
            <w:pPr>
              <w:pStyle w:val="afe"/>
              <w:rPr>
                <w:sz w:val="22"/>
                <w:szCs w:val="22"/>
              </w:rPr>
            </w:pPr>
            <w:r w:rsidRPr="00485500">
              <w:rPr>
                <w:sz w:val="22"/>
                <w:szCs w:val="22"/>
              </w:rPr>
              <w:t>77.1</w:t>
            </w:r>
          </w:p>
        </w:tc>
        <w:tc>
          <w:tcPr>
            <w:tcW w:w="922" w:type="dxa"/>
            <w:tcBorders>
              <w:top w:val="single" w:sz="4" w:space="0" w:color="auto"/>
              <w:left w:val="single" w:sz="4" w:space="0" w:color="auto"/>
              <w:bottom w:val="single" w:sz="4" w:space="0" w:color="auto"/>
              <w:right w:val="single" w:sz="4" w:space="0" w:color="auto"/>
            </w:tcBorders>
          </w:tcPr>
          <w:p w14:paraId="64D8EF06" w14:textId="77777777" w:rsidR="00ED3B39" w:rsidRPr="00485500" w:rsidRDefault="00ED3B39" w:rsidP="0057369E">
            <w:pPr>
              <w:pStyle w:val="afe"/>
              <w:rPr>
                <w:sz w:val="22"/>
                <w:szCs w:val="22"/>
              </w:rPr>
            </w:pPr>
            <w:r w:rsidRPr="00485500">
              <w:rPr>
                <w:sz w:val="22"/>
                <w:szCs w:val="22"/>
              </w:rPr>
              <w:t>83,9</w:t>
            </w:r>
          </w:p>
        </w:tc>
        <w:tc>
          <w:tcPr>
            <w:tcW w:w="1099" w:type="dxa"/>
            <w:tcBorders>
              <w:top w:val="single" w:sz="4" w:space="0" w:color="auto"/>
              <w:left w:val="single" w:sz="4" w:space="0" w:color="auto"/>
              <w:bottom w:val="single" w:sz="4" w:space="0" w:color="auto"/>
              <w:right w:val="single" w:sz="4" w:space="0" w:color="auto"/>
            </w:tcBorders>
          </w:tcPr>
          <w:p w14:paraId="7156A5E6" w14:textId="77777777" w:rsidR="00ED3B39" w:rsidRPr="00485500" w:rsidRDefault="00ED3B39" w:rsidP="0057369E">
            <w:pPr>
              <w:pStyle w:val="afe"/>
              <w:rPr>
                <w:sz w:val="22"/>
                <w:szCs w:val="22"/>
              </w:rPr>
            </w:pPr>
            <w:r w:rsidRPr="00485500">
              <w:rPr>
                <w:sz w:val="22"/>
                <w:szCs w:val="22"/>
              </w:rPr>
              <w:t>91,4</w:t>
            </w:r>
          </w:p>
        </w:tc>
      </w:tr>
      <w:tr w:rsidR="00ED3B39" w:rsidRPr="007227A6" w14:paraId="2BF0C008"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1463E966" w14:textId="6566FC6F"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31</w:t>
            </w:r>
          </w:p>
        </w:tc>
        <w:tc>
          <w:tcPr>
            <w:tcW w:w="3324" w:type="dxa"/>
            <w:vMerge/>
            <w:tcBorders>
              <w:left w:val="single" w:sz="4" w:space="0" w:color="auto"/>
              <w:right w:val="single" w:sz="4" w:space="0" w:color="auto"/>
            </w:tcBorders>
            <w:hideMark/>
          </w:tcPr>
          <w:p w14:paraId="57FDB589"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B2A2D8C"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5C223976" w14:textId="77777777" w:rsidR="00ED3B39" w:rsidRPr="00485500" w:rsidRDefault="00ED3B39" w:rsidP="0057369E">
            <w:pPr>
              <w:pStyle w:val="afe"/>
              <w:rPr>
                <w:sz w:val="22"/>
                <w:szCs w:val="22"/>
              </w:rPr>
            </w:pPr>
            <w:r>
              <w:rPr>
                <w:sz w:val="22"/>
                <w:szCs w:val="22"/>
              </w:rPr>
              <w:t xml:space="preserve"> 87,3</w:t>
            </w:r>
          </w:p>
        </w:tc>
        <w:tc>
          <w:tcPr>
            <w:tcW w:w="1049" w:type="dxa"/>
            <w:tcBorders>
              <w:top w:val="single" w:sz="4" w:space="0" w:color="auto"/>
              <w:left w:val="single" w:sz="4" w:space="0" w:color="auto"/>
              <w:bottom w:val="single" w:sz="4" w:space="0" w:color="auto"/>
              <w:right w:val="single" w:sz="4" w:space="0" w:color="auto"/>
            </w:tcBorders>
          </w:tcPr>
          <w:p w14:paraId="28034966"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21238641" w14:textId="77777777" w:rsidR="00ED3B39" w:rsidRPr="00485500" w:rsidRDefault="00ED3B39" w:rsidP="0057369E">
            <w:pPr>
              <w:pStyle w:val="afe"/>
              <w:rPr>
                <w:sz w:val="22"/>
                <w:szCs w:val="22"/>
              </w:rPr>
            </w:pPr>
            <w:r w:rsidRPr="00485500">
              <w:rPr>
                <w:sz w:val="22"/>
                <w:szCs w:val="22"/>
              </w:rPr>
              <w:t>56.5</w:t>
            </w:r>
          </w:p>
        </w:tc>
        <w:tc>
          <w:tcPr>
            <w:tcW w:w="922" w:type="dxa"/>
            <w:tcBorders>
              <w:top w:val="single" w:sz="4" w:space="0" w:color="auto"/>
              <w:left w:val="single" w:sz="4" w:space="0" w:color="auto"/>
              <w:bottom w:val="single" w:sz="4" w:space="0" w:color="auto"/>
              <w:right w:val="single" w:sz="4" w:space="0" w:color="auto"/>
            </w:tcBorders>
          </w:tcPr>
          <w:p w14:paraId="6AE227EE" w14:textId="77777777" w:rsidR="00ED3B39" w:rsidRPr="00485500" w:rsidRDefault="00ED3B39" w:rsidP="0057369E">
            <w:pPr>
              <w:pStyle w:val="afe"/>
              <w:rPr>
                <w:sz w:val="22"/>
                <w:szCs w:val="22"/>
              </w:rPr>
            </w:pPr>
            <w:r w:rsidRPr="00485500">
              <w:rPr>
                <w:sz w:val="22"/>
                <w:szCs w:val="22"/>
              </w:rPr>
              <w:t>66,1</w:t>
            </w:r>
          </w:p>
        </w:tc>
        <w:tc>
          <w:tcPr>
            <w:tcW w:w="1099" w:type="dxa"/>
            <w:tcBorders>
              <w:top w:val="single" w:sz="4" w:space="0" w:color="auto"/>
              <w:left w:val="single" w:sz="4" w:space="0" w:color="auto"/>
              <w:bottom w:val="single" w:sz="4" w:space="0" w:color="auto"/>
              <w:right w:val="single" w:sz="4" w:space="0" w:color="auto"/>
            </w:tcBorders>
          </w:tcPr>
          <w:p w14:paraId="0122B7C5" w14:textId="77777777" w:rsidR="00ED3B39" w:rsidRPr="00485500" w:rsidRDefault="00ED3B39" w:rsidP="0057369E">
            <w:pPr>
              <w:pStyle w:val="afe"/>
              <w:rPr>
                <w:sz w:val="22"/>
                <w:szCs w:val="22"/>
              </w:rPr>
            </w:pPr>
            <w:r w:rsidRPr="00485500">
              <w:rPr>
                <w:sz w:val="22"/>
                <w:szCs w:val="22"/>
              </w:rPr>
              <w:t>90,1</w:t>
            </w:r>
          </w:p>
        </w:tc>
      </w:tr>
      <w:tr w:rsidR="00ED3B39" w:rsidRPr="007227A6" w14:paraId="20F87F2C"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4E03C6FA" w14:textId="7F1904ED"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32</w:t>
            </w:r>
          </w:p>
        </w:tc>
        <w:tc>
          <w:tcPr>
            <w:tcW w:w="3324" w:type="dxa"/>
            <w:vMerge/>
            <w:tcBorders>
              <w:left w:val="single" w:sz="4" w:space="0" w:color="auto"/>
              <w:right w:val="single" w:sz="4" w:space="0" w:color="auto"/>
            </w:tcBorders>
            <w:hideMark/>
          </w:tcPr>
          <w:p w14:paraId="01F54286"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3905B472"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2AE841E0" w14:textId="77777777" w:rsidR="00ED3B39" w:rsidRPr="00485500" w:rsidRDefault="00ED3B39" w:rsidP="0057369E">
            <w:pPr>
              <w:pStyle w:val="afe"/>
              <w:rPr>
                <w:sz w:val="22"/>
                <w:szCs w:val="22"/>
              </w:rPr>
            </w:pPr>
            <w:r>
              <w:rPr>
                <w:sz w:val="22"/>
                <w:szCs w:val="22"/>
              </w:rPr>
              <w:t xml:space="preserve"> 85,4</w:t>
            </w:r>
          </w:p>
        </w:tc>
        <w:tc>
          <w:tcPr>
            <w:tcW w:w="1049" w:type="dxa"/>
            <w:tcBorders>
              <w:top w:val="single" w:sz="4" w:space="0" w:color="auto"/>
              <w:left w:val="single" w:sz="4" w:space="0" w:color="auto"/>
              <w:bottom w:val="single" w:sz="4" w:space="0" w:color="auto"/>
              <w:right w:val="single" w:sz="4" w:space="0" w:color="auto"/>
            </w:tcBorders>
          </w:tcPr>
          <w:p w14:paraId="2B33EB4B"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01D66994" w14:textId="77777777" w:rsidR="00ED3B39" w:rsidRPr="00485500" w:rsidRDefault="00ED3B39" w:rsidP="0057369E">
            <w:pPr>
              <w:pStyle w:val="afe"/>
              <w:rPr>
                <w:sz w:val="22"/>
                <w:szCs w:val="22"/>
              </w:rPr>
            </w:pPr>
            <w:r w:rsidRPr="00485500">
              <w:rPr>
                <w:sz w:val="22"/>
                <w:szCs w:val="22"/>
              </w:rPr>
              <w:t>60.0</w:t>
            </w:r>
          </w:p>
        </w:tc>
        <w:tc>
          <w:tcPr>
            <w:tcW w:w="922" w:type="dxa"/>
            <w:tcBorders>
              <w:top w:val="single" w:sz="4" w:space="0" w:color="auto"/>
              <w:left w:val="single" w:sz="4" w:space="0" w:color="auto"/>
              <w:bottom w:val="single" w:sz="4" w:space="0" w:color="auto"/>
              <w:right w:val="single" w:sz="4" w:space="0" w:color="auto"/>
            </w:tcBorders>
          </w:tcPr>
          <w:p w14:paraId="199CF144" w14:textId="77777777" w:rsidR="00ED3B39" w:rsidRPr="00485500" w:rsidRDefault="00ED3B39" w:rsidP="0057369E">
            <w:pPr>
              <w:pStyle w:val="afe"/>
              <w:rPr>
                <w:sz w:val="22"/>
                <w:szCs w:val="22"/>
              </w:rPr>
            </w:pPr>
            <w:r w:rsidRPr="00485500">
              <w:rPr>
                <w:sz w:val="22"/>
                <w:szCs w:val="22"/>
              </w:rPr>
              <w:t>64,1</w:t>
            </w:r>
          </w:p>
        </w:tc>
        <w:tc>
          <w:tcPr>
            <w:tcW w:w="1099" w:type="dxa"/>
            <w:tcBorders>
              <w:top w:val="single" w:sz="4" w:space="0" w:color="auto"/>
              <w:left w:val="single" w:sz="4" w:space="0" w:color="auto"/>
              <w:bottom w:val="single" w:sz="4" w:space="0" w:color="auto"/>
              <w:right w:val="single" w:sz="4" w:space="0" w:color="auto"/>
            </w:tcBorders>
          </w:tcPr>
          <w:p w14:paraId="34E06E69" w14:textId="77777777" w:rsidR="00ED3B39" w:rsidRPr="00485500" w:rsidRDefault="00ED3B39" w:rsidP="0057369E">
            <w:pPr>
              <w:pStyle w:val="afe"/>
              <w:rPr>
                <w:sz w:val="22"/>
                <w:szCs w:val="22"/>
              </w:rPr>
            </w:pPr>
            <w:r w:rsidRPr="00485500">
              <w:rPr>
                <w:sz w:val="22"/>
                <w:szCs w:val="22"/>
              </w:rPr>
              <w:t>82,8</w:t>
            </w:r>
          </w:p>
        </w:tc>
      </w:tr>
      <w:tr w:rsidR="00ED3B39" w:rsidRPr="007227A6" w14:paraId="422A7CA5"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78338A55" w14:textId="6DD7347E" w:rsidR="00ED3B39" w:rsidRPr="00AE19D9" w:rsidRDefault="00646186" w:rsidP="00646186">
            <w:pPr>
              <w:autoSpaceDE w:val="0"/>
              <w:autoSpaceDN w:val="0"/>
              <w:adjustRightInd w:val="0"/>
              <w:spacing w:after="200" w:line="276" w:lineRule="auto"/>
              <w:jc w:val="both"/>
              <w:rPr>
                <w:sz w:val="22"/>
                <w:szCs w:val="22"/>
                <w:lang w:eastAsia="en-US"/>
              </w:rPr>
            </w:pPr>
            <w:r>
              <w:rPr>
                <w:sz w:val="22"/>
                <w:szCs w:val="22"/>
                <w:lang w:eastAsia="en-US"/>
              </w:rPr>
              <w:t>33</w:t>
            </w:r>
          </w:p>
        </w:tc>
        <w:tc>
          <w:tcPr>
            <w:tcW w:w="3324" w:type="dxa"/>
            <w:vMerge/>
            <w:tcBorders>
              <w:left w:val="single" w:sz="4" w:space="0" w:color="auto"/>
              <w:right w:val="single" w:sz="4" w:space="0" w:color="auto"/>
            </w:tcBorders>
            <w:hideMark/>
          </w:tcPr>
          <w:p w14:paraId="6C4EC66D"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51F4500"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3BA6DF27" w14:textId="77777777" w:rsidR="00ED3B39" w:rsidRPr="00485500" w:rsidRDefault="00ED3B39" w:rsidP="0057369E">
            <w:pPr>
              <w:pStyle w:val="afe"/>
              <w:rPr>
                <w:sz w:val="22"/>
                <w:szCs w:val="22"/>
              </w:rPr>
            </w:pPr>
            <w:r>
              <w:rPr>
                <w:sz w:val="22"/>
                <w:szCs w:val="22"/>
              </w:rPr>
              <w:t>46,8</w:t>
            </w:r>
          </w:p>
        </w:tc>
        <w:tc>
          <w:tcPr>
            <w:tcW w:w="1049" w:type="dxa"/>
            <w:tcBorders>
              <w:top w:val="single" w:sz="4" w:space="0" w:color="auto"/>
              <w:left w:val="single" w:sz="4" w:space="0" w:color="auto"/>
              <w:bottom w:val="single" w:sz="4" w:space="0" w:color="auto"/>
              <w:right w:val="single" w:sz="4" w:space="0" w:color="auto"/>
            </w:tcBorders>
          </w:tcPr>
          <w:p w14:paraId="0BCB9FF5"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DC423BE" w14:textId="77777777" w:rsidR="00ED3B39" w:rsidRPr="00485500" w:rsidRDefault="00ED3B39" w:rsidP="0057369E">
            <w:pPr>
              <w:pStyle w:val="afe"/>
              <w:rPr>
                <w:sz w:val="22"/>
                <w:szCs w:val="22"/>
              </w:rPr>
            </w:pPr>
            <w:r w:rsidRPr="00485500">
              <w:rPr>
                <w:sz w:val="22"/>
                <w:szCs w:val="22"/>
              </w:rPr>
              <w:t>24,4</w:t>
            </w:r>
          </w:p>
        </w:tc>
        <w:tc>
          <w:tcPr>
            <w:tcW w:w="922" w:type="dxa"/>
            <w:tcBorders>
              <w:top w:val="single" w:sz="4" w:space="0" w:color="auto"/>
              <w:left w:val="single" w:sz="4" w:space="0" w:color="auto"/>
              <w:bottom w:val="single" w:sz="4" w:space="0" w:color="auto"/>
              <w:right w:val="single" w:sz="4" w:space="0" w:color="auto"/>
            </w:tcBorders>
          </w:tcPr>
          <w:p w14:paraId="089BEA2C" w14:textId="77777777" w:rsidR="00ED3B39" w:rsidRPr="00485500" w:rsidRDefault="00ED3B39" w:rsidP="0057369E">
            <w:pPr>
              <w:pStyle w:val="afe"/>
              <w:rPr>
                <w:sz w:val="22"/>
                <w:szCs w:val="22"/>
              </w:rPr>
            </w:pPr>
            <w:r w:rsidRPr="00485500">
              <w:rPr>
                <w:sz w:val="22"/>
                <w:szCs w:val="22"/>
              </w:rPr>
              <w:t>68,2</w:t>
            </w:r>
          </w:p>
        </w:tc>
        <w:tc>
          <w:tcPr>
            <w:tcW w:w="1099" w:type="dxa"/>
            <w:tcBorders>
              <w:top w:val="single" w:sz="4" w:space="0" w:color="auto"/>
              <w:left w:val="single" w:sz="4" w:space="0" w:color="auto"/>
              <w:bottom w:val="single" w:sz="4" w:space="0" w:color="auto"/>
              <w:right w:val="single" w:sz="4" w:space="0" w:color="auto"/>
            </w:tcBorders>
          </w:tcPr>
          <w:p w14:paraId="60734BA9" w14:textId="77777777" w:rsidR="00ED3B39" w:rsidRPr="00485500" w:rsidRDefault="00ED3B39" w:rsidP="0057369E">
            <w:pPr>
              <w:pStyle w:val="afe"/>
              <w:rPr>
                <w:sz w:val="22"/>
                <w:szCs w:val="22"/>
              </w:rPr>
            </w:pPr>
            <w:r w:rsidRPr="00485500">
              <w:rPr>
                <w:sz w:val="22"/>
                <w:szCs w:val="22"/>
              </w:rPr>
              <w:t>74,4</w:t>
            </w:r>
          </w:p>
        </w:tc>
      </w:tr>
      <w:tr w:rsidR="00ED3B39" w:rsidRPr="007227A6" w14:paraId="0D273263"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tcPr>
          <w:p w14:paraId="72FC8F25" w14:textId="1B7AA5BA" w:rsidR="00ED3B39" w:rsidRPr="00FD4FAD" w:rsidRDefault="00646186" w:rsidP="00646186">
            <w:pPr>
              <w:autoSpaceDE w:val="0"/>
              <w:autoSpaceDN w:val="0"/>
              <w:adjustRightInd w:val="0"/>
              <w:spacing w:after="200" w:line="276" w:lineRule="auto"/>
              <w:jc w:val="both"/>
              <w:rPr>
                <w:sz w:val="22"/>
                <w:szCs w:val="22"/>
                <w:lang w:eastAsia="en-US"/>
              </w:rPr>
            </w:pPr>
            <w:r>
              <w:rPr>
                <w:sz w:val="22"/>
                <w:szCs w:val="22"/>
                <w:lang w:eastAsia="en-US"/>
              </w:rPr>
              <w:t>34</w:t>
            </w:r>
          </w:p>
        </w:tc>
        <w:tc>
          <w:tcPr>
            <w:tcW w:w="3324" w:type="dxa"/>
            <w:vMerge/>
            <w:tcBorders>
              <w:left w:val="single" w:sz="4" w:space="0" w:color="auto"/>
              <w:bottom w:val="single" w:sz="4" w:space="0" w:color="auto"/>
              <w:right w:val="single" w:sz="4" w:space="0" w:color="auto"/>
            </w:tcBorders>
          </w:tcPr>
          <w:p w14:paraId="5E0C6A09"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1D4CD52E" w14:textId="77777777" w:rsidR="00ED3B39" w:rsidRPr="004D7146" w:rsidRDefault="00ED3B39" w:rsidP="0057369E">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tcPr>
          <w:p w14:paraId="279B0D7E" w14:textId="77777777" w:rsidR="00ED3B39" w:rsidRPr="00485500" w:rsidRDefault="00ED3B39" w:rsidP="0057369E">
            <w:pPr>
              <w:pStyle w:val="afe"/>
              <w:rPr>
                <w:sz w:val="22"/>
                <w:szCs w:val="22"/>
              </w:rPr>
            </w:pPr>
            <w:r>
              <w:rPr>
                <w:sz w:val="22"/>
                <w:szCs w:val="22"/>
              </w:rPr>
              <w:t xml:space="preserve"> 69,3</w:t>
            </w:r>
            <w:r w:rsidRPr="00485500">
              <w:rPr>
                <w:sz w:val="22"/>
                <w:szCs w:val="22"/>
              </w:rPr>
              <w:t xml:space="preserve"> </w:t>
            </w:r>
          </w:p>
        </w:tc>
        <w:tc>
          <w:tcPr>
            <w:tcW w:w="1049" w:type="dxa"/>
            <w:tcBorders>
              <w:top w:val="single" w:sz="4" w:space="0" w:color="auto"/>
              <w:left w:val="single" w:sz="4" w:space="0" w:color="auto"/>
              <w:bottom w:val="single" w:sz="4" w:space="0" w:color="auto"/>
              <w:right w:val="single" w:sz="4" w:space="0" w:color="auto"/>
            </w:tcBorders>
          </w:tcPr>
          <w:p w14:paraId="02617511" w14:textId="77777777" w:rsidR="00ED3B39" w:rsidRPr="00485500" w:rsidRDefault="00ED3B39" w:rsidP="0057369E">
            <w:pPr>
              <w:pStyle w:val="afe"/>
              <w:rPr>
                <w:sz w:val="22"/>
                <w:szCs w:val="22"/>
              </w:rPr>
            </w:pPr>
            <w:r w:rsidRPr="00711DC8">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6FD4BBEE" w14:textId="77777777" w:rsidR="00ED3B39" w:rsidRPr="00485500" w:rsidRDefault="00ED3B39" w:rsidP="0057369E">
            <w:pPr>
              <w:pStyle w:val="afe"/>
              <w:rPr>
                <w:sz w:val="22"/>
                <w:szCs w:val="22"/>
              </w:rPr>
            </w:pPr>
            <w:r w:rsidRPr="00485500">
              <w:rPr>
                <w:sz w:val="22"/>
                <w:szCs w:val="22"/>
              </w:rPr>
              <w:t>22,6</w:t>
            </w:r>
          </w:p>
        </w:tc>
        <w:tc>
          <w:tcPr>
            <w:tcW w:w="922" w:type="dxa"/>
            <w:tcBorders>
              <w:top w:val="single" w:sz="4" w:space="0" w:color="auto"/>
              <w:left w:val="single" w:sz="4" w:space="0" w:color="auto"/>
              <w:bottom w:val="single" w:sz="4" w:space="0" w:color="auto"/>
              <w:right w:val="single" w:sz="4" w:space="0" w:color="auto"/>
            </w:tcBorders>
          </w:tcPr>
          <w:p w14:paraId="4F3A807D" w14:textId="77777777" w:rsidR="00ED3B39" w:rsidRPr="00485500" w:rsidRDefault="00ED3B39" w:rsidP="0057369E">
            <w:pPr>
              <w:pStyle w:val="afe"/>
              <w:rPr>
                <w:sz w:val="22"/>
                <w:szCs w:val="22"/>
              </w:rPr>
            </w:pPr>
            <w:r w:rsidRPr="00485500">
              <w:rPr>
                <w:sz w:val="22"/>
                <w:szCs w:val="22"/>
              </w:rPr>
              <w:t>80,8</w:t>
            </w:r>
          </w:p>
        </w:tc>
        <w:tc>
          <w:tcPr>
            <w:tcW w:w="1099" w:type="dxa"/>
            <w:tcBorders>
              <w:top w:val="single" w:sz="4" w:space="0" w:color="auto"/>
              <w:left w:val="single" w:sz="4" w:space="0" w:color="auto"/>
              <w:bottom w:val="single" w:sz="4" w:space="0" w:color="auto"/>
              <w:right w:val="single" w:sz="4" w:space="0" w:color="auto"/>
            </w:tcBorders>
          </w:tcPr>
          <w:p w14:paraId="126022E4" w14:textId="77777777" w:rsidR="00ED3B39" w:rsidRPr="00485500" w:rsidRDefault="00ED3B39" w:rsidP="0057369E">
            <w:pPr>
              <w:pStyle w:val="afe"/>
              <w:rPr>
                <w:sz w:val="22"/>
                <w:szCs w:val="22"/>
              </w:rPr>
            </w:pPr>
            <w:r w:rsidRPr="00485500">
              <w:rPr>
                <w:sz w:val="22"/>
                <w:szCs w:val="22"/>
              </w:rPr>
              <w:t>72,6</w:t>
            </w:r>
          </w:p>
        </w:tc>
      </w:tr>
      <w:tr w:rsidR="00ED3B39" w:rsidRPr="007227A6" w14:paraId="1EA8AAC2" w14:textId="77777777" w:rsidTr="00ED3B39">
        <w:trPr>
          <w:jc w:val="center"/>
        </w:trPr>
        <w:tc>
          <w:tcPr>
            <w:tcW w:w="10280" w:type="dxa"/>
            <w:gridSpan w:val="8"/>
            <w:tcBorders>
              <w:top w:val="single" w:sz="4" w:space="0" w:color="auto"/>
              <w:left w:val="single" w:sz="4" w:space="0" w:color="auto"/>
              <w:bottom w:val="single" w:sz="4" w:space="0" w:color="auto"/>
              <w:right w:val="single" w:sz="8" w:space="0" w:color="000000"/>
            </w:tcBorders>
          </w:tcPr>
          <w:p w14:paraId="33C4C43A" w14:textId="77777777" w:rsidR="00ED3B39" w:rsidRPr="00494C3A" w:rsidRDefault="00ED3B39" w:rsidP="0057369E">
            <w:pPr>
              <w:pStyle w:val="afe"/>
              <w:jc w:val="center"/>
              <w:rPr>
                <w:b/>
                <w:bCs/>
              </w:rPr>
            </w:pPr>
            <w:r w:rsidRPr="00494C3A">
              <w:rPr>
                <w:b/>
                <w:bCs/>
              </w:rPr>
              <w:t>Раздел 4. Задание по письменной речи</w:t>
            </w:r>
          </w:p>
        </w:tc>
      </w:tr>
      <w:tr w:rsidR="00ED3B39" w:rsidRPr="007227A6" w14:paraId="6DAB088F"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47AB851B" w14:textId="77777777" w:rsidR="00ED3B39" w:rsidRPr="00FD4FAD" w:rsidRDefault="00ED3B39" w:rsidP="0057369E">
            <w:pPr>
              <w:pStyle w:val="afe"/>
              <w:rPr>
                <w:sz w:val="22"/>
                <w:szCs w:val="22"/>
              </w:rPr>
            </w:pPr>
            <w:r w:rsidRPr="00FD4FAD">
              <w:rPr>
                <w:sz w:val="22"/>
                <w:szCs w:val="22"/>
              </w:rPr>
              <w:t>35. К1</w:t>
            </w:r>
          </w:p>
        </w:tc>
        <w:tc>
          <w:tcPr>
            <w:tcW w:w="3324" w:type="dxa"/>
            <w:vMerge w:val="restart"/>
            <w:tcBorders>
              <w:top w:val="single" w:sz="4" w:space="0" w:color="auto"/>
              <w:left w:val="single" w:sz="4" w:space="0" w:color="auto"/>
              <w:bottom w:val="single" w:sz="4" w:space="0" w:color="auto"/>
              <w:right w:val="single" w:sz="4" w:space="0" w:color="auto"/>
            </w:tcBorders>
            <w:hideMark/>
          </w:tcPr>
          <w:p w14:paraId="1A1E323B" w14:textId="77777777" w:rsidR="00ED3B39" w:rsidRPr="00FD4FAD" w:rsidRDefault="00ED3B39" w:rsidP="0057369E">
            <w:pPr>
              <w:pStyle w:val="afe"/>
              <w:rPr>
                <w:sz w:val="22"/>
                <w:szCs w:val="22"/>
                <w:lang w:eastAsia="en-US"/>
              </w:rPr>
            </w:pPr>
            <w:r w:rsidRPr="00FD4FAD">
              <w:rPr>
                <w:sz w:val="22"/>
                <w:szCs w:val="22"/>
              </w:rPr>
              <w:t>Электронное письмо личного характера в ответ на письмо-стимул</w:t>
            </w:r>
          </w:p>
        </w:tc>
        <w:tc>
          <w:tcPr>
            <w:tcW w:w="987" w:type="dxa"/>
            <w:tcBorders>
              <w:top w:val="single" w:sz="4" w:space="0" w:color="auto"/>
              <w:left w:val="single" w:sz="4" w:space="0" w:color="auto"/>
              <w:bottom w:val="single" w:sz="4" w:space="0" w:color="auto"/>
              <w:right w:val="single" w:sz="4" w:space="0" w:color="auto"/>
            </w:tcBorders>
            <w:hideMark/>
          </w:tcPr>
          <w:p w14:paraId="1379B79C" w14:textId="77777777" w:rsidR="00ED3B39" w:rsidRPr="00FD4FAD" w:rsidRDefault="00ED3B39" w:rsidP="0057369E">
            <w:pPr>
              <w:pStyle w:val="afe"/>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3F859BA9" w14:textId="77777777" w:rsidR="00ED3B39" w:rsidRPr="00495C91" w:rsidRDefault="00ED3B39" w:rsidP="0057369E">
            <w:pPr>
              <w:pStyle w:val="afe"/>
              <w:rPr>
                <w:sz w:val="22"/>
                <w:szCs w:val="22"/>
              </w:rPr>
            </w:pPr>
            <w:r w:rsidRPr="00495C91">
              <w:rPr>
                <w:sz w:val="22"/>
                <w:szCs w:val="22"/>
              </w:rPr>
              <w:t xml:space="preserve"> 87,3</w:t>
            </w:r>
          </w:p>
        </w:tc>
        <w:tc>
          <w:tcPr>
            <w:tcW w:w="1049" w:type="dxa"/>
            <w:tcBorders>
              <w:top w:val="single" w:sz="4" w:space="0" w:color="auto"/>
              <w:left w:val="single" w:sz="4" w:space="0" w:color="auto"/>
              <w:bottom w:val="single" w:sz="4" w:space="0" w:color="auto"/>
              <w:right w:val="single" w:sz="4" w:space="0" w:color="auto"/>
            </w:tcBorders>
          </w:tcPr>
          <w:p w14:paraId="03B180E2" w14:textId="77777777" w:rsidR="00ED3B39" w:rsidRPr="00495C91" w:rsidRDefault="00ED3B39" w:rsidP="0057369E">
            <w:pPr>
              <w:pStyle w:val="afe"/>
              <w:rPr>
                <w:sz w:val="22"/>
                <w:szCs w:val="22"/>
              </w:rPr>
            </w:pPr>
            <w:r w:rsidRPr="00495C91">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4BAA1373" w14:textId="77777777" w:rsidR="00ED3B39" w:rsidRPr="00495C91" w:rsidRDefault="00ED3B39" w:rsidP="0057369E">
            <w:pPr>
              <w:pStyle w:val="afe"/>
              <w:rPr>
                <w:sz w:val="22"/>
                <w:szCs w:val="22"/>
              </w:rPr>
            </w:pPr>
            <w:r w:rsidRPr="00495C91">
              <w:rPr>
                <w:sz w:val="22"/>
                <w:szCs w:val="22"/>
              </w:rPr>
              <w:t>56.5</w:t>
            </w:r>
          </w:p>
        </w:tc>
        <w:tc>
          <w:tcPr>
            <w:tcW w:w="922" w:type="dxa"/>
            <w:tcBorders>
              <w:top w:val="single" w:sz="4" w:space="0" w:color="auto"/>
              <w:left w:val="single" w:sz="4" w:space="0" w:color="auto"/>
              <w:bottom w:val="single" w:sz="4" w:space="0" w:color="auto"/>
              <w:right w:val="single" w:sz="4" w:space="0" w:color="auto"/>
            </w:tcBorders>
          </w:tcPr>
          <w:p w14:paraId="56B90934" w14:textId="77777777" w:rsidR="00ED3B39" w:rsidRPr="00495C91" w:rsidRDefault="00ED3B39" w:rsidP="0057369E">
            <w:pPr>
              <w:pStyle w:val="afe"/>
              <w:rPr>
                <w:sz w:val="22"/>
                <w:szCs w:val="22"/>
              </w:rPr>
            </w:pPr>
            <w:r w:rsidRPr="00495C91">
              <w:rPr>
                <w:sz w:val="22"/>
                <w:szCs w:val="22"/>
              </w:rPr>
              <w:t>66,1</w:t>
            </w:r>
          </w:p>
        </w:tc>
        <w:tc>
          <w:tcPr>
            <w:tcW w:w="1099" w:type="dxa"/>
            <w:tcBorders>
              <w:top w:val="single" w:sz="4" w:space="0" w:color="auto"/>
              <w:left w:val="single" w:sz="4" w:space="0" w:color="auto"/>
              <w:bottom w:val="single" w:sz="4" w:space="0" w:color="auto"/>
              <w:right w:val="single" w:sz="4" w:space="0" w:color="auto"/>
            </w:tcBorders>
          </w:tcPr>
          <w:p w14:paraId="13A2F559" w14:textId="77777777" w:rsidR="00ED3B39" w:rsidRPr="00495C91" w:rsidRDefault="00ED3B39" w:rsidP="0057369E">
            <w:pPr>
              <w:pStyle w:val="afe"/>
              <w:rPr>
                <w:sz w:val="22"/>
                <w:szCs w:val="22"/>
              </w:rPr>
            </w:pPr>
            <w:r w:rsidRPr="00495C91">
              <w:rPr>
                <w:sz w:val="22"/>
                <w:szCs w:val="22"/>
              </w:rPr>
              <w:t>90,1</w:t>
            </w:r>
          </w:p>
        </w:tc>
      </w:tr>
      <w:tr w:rsidR="00ED3B39" w:rsidRPr="007227A6" w14:paraId="2CB9D740"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55743CC0" w14:textId="77777777" w:rsidR="00ED3B39" w:rsidRPr="00FD4FAD" w:rsidRDefault="00ED3B39" w:rsidP="0057369E">
            <w:pPr>
              <w:pStyle w:val="afe"/>
              <w:rPr>
                <w:sz w:val="22"/>
                <w:szCs w:val="22"/>
                <w:lang w:eastAsia="en-US"/>
              </w:rPr>
            </w:pPr>
            <w:r w:rsidRPr="00FD4FAD">
              <w:rPr>
                <w:sz w:val="22"/>
                <w:szCs w:val="22"/>
              </w:rPr>
              <w:t>35. К2</w:t>
            </w:r>
          </w:p>
        </w:tc>
        <w:tc>
          <w:tcPr>
            <w:tcW w:w="3324" w:type="dxa"/>
            <w:vMerge/>
            <w:tcBorders>
              <w:top w:val="single" w:sz="4" w:space="0" w:color="auto"/>
              <w:left w:val="single" w:sz="4" w:space="0" w:color="auto"/>
              <w:bottom w:val="single" w:sz="4" w:space="0" w:color="auto"/>
              <w:right w:val="single" w:sz="4" w:space="0" w:color="auto"/>
            </w:tcBorders>
            <w:hideMark/>
          </w:tcPr>
          <w:p w14:paraId="674B73AE"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54A1C38F" w14:textId="77777777" w:rsidR="00ED3B39" w:rsidRPr="00FD4FAD" w:rsidRDefault="00ED3B39" w:rsidP="0057369E">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5CD82D9F" w14:textId="77777777" w:rsidR="00ED3B39" w:rsidRPr="00495C91" w:rsidRDefault="00ED3B39" w:rsidP="0057369E">
            <w:pPr>
              <w:pStyle w:val="afe"/>
              <w:rPr>
                <w:sz w:val="22"/>
                <w:szCs w:val="22"/>
              </w:rPr>
            </w:pPr>
            <w:r w:rsidRPr="00495C91">
              <w:rPr>
                <w:sz w:val="22"/>
                <w:szCs w:val="22"/>
              </w:rPr>
              <w:t>75,1</w:t>
            </w:r>
          </w:p>
        </w:tc>
        <w:tc>
          <w:tcPr>
            <w:tcW w:w="1049" w:type="dxa"/>
            <w:tcBorders>
              <w:top w:val="single" w:sz="4" w:space="0" w:color="auto"/>
              <w:left w:val="single" w:sz="4" w:space="0" w:color="auto"/>
              <w:bottom w:val="single" w:sz="4" w:space="0" w:color="auto"/>
              <w:right w:val="single" w:sz="4" w:space="0" w:color="auto"/>
            </w:tcBorders>
          </w:tcPr>
          <w:p w14:paraId="6C5B2372" w14:textId="77777777" w:rsidR="00ED3B39" w:rsidRPr="00495C91" w:rsidRDefault="00ED3B39" w:rsidP="0057369E">
            <w:pPr>
              <w:pStyle w:val="afe"/>
              <w:rPr>
                <w:sz w:val="22"/>
                <w:szCs w:val="22"/>
              </w:rPr>
            </w:pPr>
            <w:r w:rsidRPr="00495C91">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F6BC1D3" w14:textId="77777777" w:rsidR="00ED3B39" w:rsidRPr="00495C91" w:rsidRDefault="00ED3B39" w:rsidP="0057369E">
            <w:pPr>
              <w:pStyle w:val="afe"/>
              <w:rPr>
                <w:sz w:val="22"/>
                <w:szCs w:val="22"/>
              </w:rPr>
            </w:pPr>
            <w:r w:rsidRPr="00495C91">
              <w:rPr>
                <w:sz w:val="22"/>
                <w:szCs w:val="22"/>
              </w:rPr>
              <w:t>77.1</w:t>
            </w:r>
          </w:p>
        </w:tc>
        <w:tc>
          <w:tcPr>
            <w:tcW w:w="922" w:type="dxa"/>
            <w:tcBorders>
              <w:top w:val="single" w:sz="4" w:space="0" w:color="auto"/>
              <w:left w:val="single" w:sz="4" w:space="0" w:color="auto"/>
              <w:bottom w:val="single" w:sz="4" w:space="0" w:color="auto"/>
              <w:right w:val="single" w:sz="4" w:space="0" w:color="auto"/>
            </w:tcBorders>
          </w:tcPr>
          <w:p w14:paraId="63F7ADC4" w14:textId="77777777" w:rsidR="00ED3B39" w:rsidRPr="00495C91" w:rsidRDefault="00ED3B39" w:rsidP="0057369E">
            <w:pPr>
              <w:pStyle w:val="afe"/>
              <w:rPr>
                <w:sz w:val="22"/>
                <w:szCs w:val="22"/>
              </w:rPr>
            </w:pPr>
            <w:r w:rsidRPr="00495C91">
              <w:rPr>
                <w:sz w:val="22"/>
                <w:szCs w:val="22"/>
              </w:rPr>
              <w:t>83,9</w:t>
            </w:r>
          </w:p>
        </w:tc>
        <w:tc>
          <w:tcPr>
            <w:tcW w:w="1099" w:type="dxa"/>
            <w:tcBorders>
              <w:top w:val="single" w:sz="4" w:space="0" w:color="auto"/>
              <w:left w:val="single" w:sz="4" w:space="0" w:color="auto"/>
              <w:bottom w:val="single" w:sz="4" w:space="0" w:color="auto"/>
              <w:right w:val="single" w:sz="4" w:space="0" w:color="auto"/>
            </w:tcBorders>
          </w:tcPr>
          <w:p w14:paraId="2FD22A9F" w14:textId="77777777" w:rsidR="00ED3B39" w:rsidRPr="00495C91" w:rsidRDefault="00ED3B39" w:rsidP="0057369E">
            <w:pPr>
              <w:pStyle w:val="afe"/>
              <w:rPr>
                <w:sz w:val="22"/>
                <w:szCs w:val="22"/>
              </w:rPr>
            </w:pPr>
            <w:r w:rsidRPr="00495C91">
              <w:rPr>
                <w:sz w:val="22"/>
                <w:szCs w:val="22"/>
              </w:rPr>
              <w:t>91,4</w:t>
            </w:r>
          </w:p>
        </w:tc>
      </w:tr>
      <w:tr w:rsidR="00ED3B39" w:rsidRPr="007227A6" w14:paraId="26E0B336"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708382A5" w14:textId="77777777" w:rsidR="00ED3B39" w:rsidRPr="00FD4FAD" w:rsidRDefault="00ED3B39" w:rsidP="0057369E">
            <w:pPr>
              <w:pStyle w:val="afe"/>
              <w:rPr>
                <w:sz w:val="22"/>
                <w:szCs w:val="22"/>
                <w:lang w:eastAsia="en-US"/>
              </w:rPr>
            </w:pPr>
            <w:r w:rsidRPr="00FD4FAD">
              <w:rPr>
                <w:sz w:val="22"/>
                <w:szCs w:val="22"/>
              </w:rPr>
              <w:t>35. К3</w:t>
            </w:r>
          </w:p>
        </w:tc>
        <w:tc>
          <w:tcPr>
            <w:tcW w:w="3324" w:type="dxa"/>
            <w:vMerge/>
            <w:tcBorders>
              <w:top w:val="single" w:sz="4" w:space="0" w:color="auto"/>
              <w:left w:val="single" w:sz="4" w:space="0" w:color="auto"/>
              <w:bottom w:val="single" w:sz="4" w:space="0" w:color="auto"/>
              <w:right w:val="single" w:sz="4" w:space="0" w:color="auto"/>
            </w:tcBorders>
            <w:hideMark/>
          </w:tcPr>
          <w:p w14:paraId="0037F054"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7D0B67B5" w14:textId="77777777" w:rsidR="00ED3B39" w:rsidRPr="00FD4FAD" w:rsidRDefault="00ED3B39" w:rsidP="0057369E">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39967681" w14:textId="77777777" w:rsidR="00ED3B39" w:rsidRPr="00495C91" w:rsidRDefault="00ED3B39" w:rsidP="0057369E">
            <w:pPr>
              <w:pStyle w:val="afe"/>
              <w:rPr>
                <w:sz w:val="22"/>
                <w:szCs w:val="22"/>
              </w:rPr>
            </w:pPr>
            <w:r w:rsidRPr="00495C91">
              <w:rPr>
                <w:sz w:val="22"/>
                <w:szCs w:val="22"/>
              </w:rPr>
              <w:t>63,7</w:t>
            </w:r>
          </w:p>
        </w:tc>
        <w:tc>
          <w:tcPr>
            <w:tcW w:w="1049" w:type="dxa"/>
            <w:tcBorders>
              <w:top w:val="single" w:sz="4" w:space="0" w:color="auto"/>
              <w:left w:val="single" w:sz="4" w:space="0" w:color="auto"/>
              <w:bottom w:val="single" w:sz="4" w:space="0" w:color="auto"/>
              <w:right w:val="single" w:sz="4" w:space="0" w:color="auto"/>
            </w:tcBorders>
          </w:tcPr>
          <w:p w14:paraId="5C4CFC5E" w14:textId="77777777" w:rsidR="00ED3B39" w:rsidRPr="00495C91" w:rsidRDefault="00ED3B39" w:rsidP="0057369E">
            <w:pPr>
              <w:pStyle w:val="afe"/>
              <w:rPr>
                <w:sz w:val="22"/>
                <w:szCs w:val="22"/>
              </w:rPr>
            </w:pPr>
            <w:r w:rsidRPr="00495C91">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107A8342" w14:textId="77777777" w:rsidR="00ED3B39" w:rsidRPr="00495C91" w:rsidRDefault="00ED3B39" w:rsidP="0057369E">
            <w:pPr>
              <w:pStyle w:val="afe"/>
              <w:rPr>
                <w:sz w:val="22"/>
                <w:szCs w:val="22"/>
              </w:rPr>
            </w:pPr>
            <w:r w:rsidRPr="00495C91">
              <w:rPr>
                <w:sz w:val="22"/>
                <w:szCs w:val="22"/>
              </w:rPr>
              <w:t>41,5</w:t>
            </w:r>
          </w:p>
        </w:tc>
        <w:tc>
          <w:tcPr>
            <w:tcW w:w="922" w:type="dxa"/>
            <w:tcBorders>
              <w:top w:val="single" w:sz="4" w:space="0" w:color="auto"/>
              <w:left w:val="single" w:sz="4" w:space="0" w:color="auto"/>
              <w:bottom w:val="single" w:sz="4" w:space="0" w:color="auto"/>
              <w:right w:val="single" w:sz="4" w:space="0" w:color="auto"/>
            </w:tcBorders>
          </w:tcPr>
          <w:p w14:paraId="470A3E0A" w14:textId="77777777" w:rsidR="00ED3B39" w:rsidRPr="00495C91" w:rsidRDefault="00ED3B39" w:rsidP="0057369E">
            <w:pPr>
              <w:pStyle w:val="afe"/>
              <w:rPr>
                <w:sz w:val="22"/>
                <w:szCs w:val="22"/>
              </w:rPr>
            </w:pPr>
            <w:r w:rsidRPr="00495C91">
              <w:rPr>
                <w:sz w:val="22"/>
                <w:szCs w:val="22"/>
              </w:rPr>
              <w:t>76,8</w:t>
            </w:r>
          </w:p>
        </w:tc>
        <w:tc>
          <w:tcPr>
            <w:tcW w:w="1099" w:type="dxa"/>
            <w:tcBorders>
              <w:top w:val="single" w:sz="4" w:space="0" w:color="auto"/>
              <w:left w:val="single" w:sz="4" w:space="0" w:color="auto"/>
              <w:bottom w:val="single" w:sz="4" w:space="0" w:color="auto"/>
              <w:right w:val="single" w:sz="4" w:space="0" w:color="auto"/>
            </w:tcBorders>
          </w:tcPr>
          <w:p w14:paraId="6EFACEE9" w14:textId="77777777" w:rsidR="00ED3B39" w:rsidRPr="00495C91" w:rsidRDefault="00ED3B39" w:rsidP="0057369E">
            <w:pPr>
              <w:pStyle w:val="afe"/>
              <w:rPr>
                <w:sz w:val="22"/>
                <w:szCs w:val="22"/>
              </w:rPr>
            </w:pPr>
            <w:r w:rsidRPr="00495C91">
              <w:rPr>
                <w:sz w:val="22"/>
                <w:szCs w:val="22"/>
              </w:rPr>
              <w:t>71,5</w:t>
            </w:r>
          </w:p>
        </w:tc>
      </w:tr>
      <w:tr w:rsidR="00ED3B39" w:rsidRPr="007227A6" w14:paraId="76D62E1B" w14:textId="77777777" w:rsidTr="00ED3B39">
        <w:trPr>
          <w:trHeight w:val="260"/>
          <w:jc w:val="center"/>
        </w:trPr>
        <w:tc>
          <w:tcPr>
            <w:tcW w:w="793" w:type="dxa"/>
            <w:tcBorders>
              <w:top w:val="single" w:sz="4" w:space="0" w:color="auto"/>
              <w:left w:val="single" w:sz="4" w:space="0" w:color="auto"/>
              <w:bottom w:val="single" w:sz="4" w:space="0" w:color="auto"/>
              <w:right w:val="single" w:sz="4" w:space="0" w:color="auto"/>
            </w:tcBorders>
            <w:hideMark/>
          </w:tcPr>
          <w:p w14:paraId="1547EE1E" w14:textId="77777777" w:rsidR="00ED3B39" w:rsidRPr="00FD4FAD" w:rsidRDefault="00ED3B39" w:rsidP="0057369E">
            <w:pPr>
              <w:pStyle w:val="afe"/>
              <w:rPr>
                <w:sz w:val="22"/>
                <w:szCs w:val="22"/>
                <w:lang w:eastAsia="en-US"/>
              </w:rPr>
            </w:pPr>
            <w:r w:rsidRPr="00FD4FAD">
              <w:rPr>
                <w:sz w:val="22"/>
                <w:szCs w:val="22"/>
                <w:lang w:eastAsia="en-US"/>
              </w:rPr>
              <w:lastRenderedPageBreak/>
              <w:t>35. К4</w:t>
            </w:r>
          </w:p>
        </w:tc>
        <w:tc>
          <w:tcPr>
            <w:tcW w:w="3324" w:type="dxa"/>
            <w:vMerge/>
            <w:tcBorders>
              <w:top w:val="single" w:sz="4" w:space="0" w:color="auto"/>
              <w:left w:val="single" w:sz="4" w:space="0" w:color="auto"/>
              <w:bottom w:val="single" w:sz="4" w:space="0" w:color="auto"/>
              <w:right w:val="single" w:sz="4" w:space="0" w:color="auto"/>
            </w:tcBorders>
            <w:hideMark/>
          </w:tcPr>
          <w:p w14:paraId="0386C407"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641AECD3" w14:textId="77777777" w:rsidR="00ED3B39" w:rsidRPr="00FD4FAD" w:rsidRDefault="00ED3B39" w:rsidP="0057369E">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77FC41E7" w14:textId="77777777" w:rsidR="00ED3B39" w:rsidRPr="00495C91" w:rsidRDefault="00ED3B39" w:rsidP="0057369E">
            <w:pPr>
              <w:pStyle w:val="afe"/>
              <w:rPr>
                <w:sz w:val="22"/>
                <w:szCs w:val="22"/>
              </w:rPr>
            </w:pPr>
            <w:r w:rsidRPr="00495C91">
              <w:rPr>
                <w:sz w:val="22"/>
                <w:szCs w:val="22"/>
              </w:rPr>
              <w:t>61,6</w:t>
            </w:r>
          </w:p>
        </w:tc>
        <w:tc>
          <w:tcPr>
            <w:tcW w:w="1049" w:type="dxa"/>
            <w:tcBorders>
              <w:top w:val="single" w:sz="4" w:space="0" w:color="auto"/>
              <w:left w:val="single" w:sz="4" w:space="0" w:color="auto"/>
              <w:bottom w:val="single" w:sz="4" w:space="0" w:color="auto"/>
              <w:right w:val="single" w:sz="4" w:space="0" w:color="auto"/>
            </w:tcBorders>
          </w:tcPr>
          <w:p w14:paraId="2379204C" w14:textId="77777777" w:rsidR="00ED3B39" w:rsidRPr="00495C91" w:rsidRDefault="00ED3B39" w:rsidP="0057369E">
            <w:pPr>
              <w:pStyle w:val="afe"/>
              <w:rPr>
                <w:sz w:val="22"/>
                <w:szCs w:val="22"/>
              </w:rPr>
            </w:pPr>
            <w:r w:rsidRPr="00495C91">
              <w:rPr>
                <w:sz w:val="22"/>
                <w:szCs w:val="22"/>
              </w:rPr>
              <w:t>0,0</w:t>
            </w:r>
          </w:p>
        </w:tc>
        <w:tc>
          <w:tcPr>
            <w:tcW w:w="982" w:type="dxa"/>
            <w:tcBorders>
              <w:top w:val="single" w:sz="4" w:space="0" w:color="auto"/>
              <w:left w:val="single" w:sz="4" w:space="0" w:color="auto"/>
              <w:bottom w:val="single" w:sz="4" w:space="0" w:color="auto"/>
              <w:right w:val="single" w:sz="4" w:space="0" w:color="auto"/>
            </w:tcBorders>
          </w:tcPr>
          <w:p w14:paraId="78D8D44E" w14:textId="77777777" w:rsidR="00ED3B39" w:rsidRPr="00495C91" w:rsidRDefault="00ED3B39" w:rsidP="0057369E">
            <w:pPr>
              <w:pStyle w:val="afe"/>
              <w:rPr>
                <w:sz w:val="22"/>
                <w:szCs w:val="22"/>
              </w:rPr>
            </w:pPr>
            <w:r w:rsidRPr="00495C91">
              <w:rPr>
                <w:sz w:val="22"/>
                <w:szCs w:val="22"/>
              </w:rPr>
              <w:t>24,4</w:t>
            </w:r>
          </w:p>
        </w:tc>
        <w:tc>
          <w:tcPr>
            <w:tcW w:w="922" w:type="dxa"/>
            <w:tcBorders>
              <w:top w:val="single" w:sz="4" w:space="0" w:color="auto"/>
              <w:left w:val="single" w:sz="4" w:space="0" w:color="auto"/>
              <w:bottom w:val="single" w:sz="4" w:space="0" w:color="auto"/>
              <w:right w:val="single" w:sz="4" w:space="0" w:color="auto"/>
            </w:tcBorders>
          </w:tcPr>
          <w:p w14:paraId="3155A63A" w14:textId="77777777" w:rsidR="00ED3B39" w:rsidRPr="00495C91" w:rsidRDefault="00ED3B39" w:rsidP="0057369E">
            <w:pPr>
              <w:pStyle w:val="afe"/>
              <w:rPr>
                <w:sz w:val="22"/>
                <w:szCs w:val="22"/>
              </w:rPr>
            </w:pPr>
            <w:r w:rsidRPr="00495C91">
              <w:rPr>
                <w:sz w:val="22"/>
                <w:szCs w:val="22"/>
              </w:rPr>
              <w:t>68,2</w:t>
            </w:r>
          </w:p>
        </w:tc>
        <w:tc>
          <w:tcPr>
            <w:tcW w:w="1099" w:type="dxa"/>
            <w:tcBorders>
              <w:top w:val="single" w:sz="4" w:space="0" w:color="auto"/>
              <w:left w:val="single" w:sz="4" w:space="0" w:color="auto"/>
              <w:bottom w:val="single" w:sz="4" w:space="0" w:color="auto"/>
              <w:right w:val="single" w:sz="4" w:space="0" w:color="auto"/>
            </w:tcBorders>
          </w:tcPr>
          <w:p w14:paraId="3DD6DC82" w14:textId="77777777" w:rsidR="00ED3B39" w:rsidRPr="00495C91" w:rsidRDefault="00ED3B39" w:rsidP="0057369E">
            <w:pPr>
              <w:pStyle w:val="afe"/>
              <w:rPr>
                <w:sz w:val="22"/>
                <w:szCs w:val="22"/>
              </w:rPr>
            </w:pPr>
            <w:r w:rsidRPr="00495C91">
              <w:rPr>
                <w:sz w:val="22"/>
                <w:szCs w:val="22"/>
              </w:rPr>
              <w:t>74,4</w:t>
            </w:r>
          </w:p>
        </w:tc>
      </w:tr>
      <w:tr w:rsidR="00ED3B39" w:rsidRPr="007227A6" w14:paraId="372F89F6" w14:textId="77777777" w:rsidTr="00ED3B39">
        <w:trPr>
          <w:trHeight w:val="307"/>
          <w:jc w:val="center"/>
        </w:trPr>
        <w:tc>
          <w:tcPr>
            <w:tcW w:w="10280" w:type="dxa"/>
            <w:gridSpan w:val="8"/>
            <w:tcBorders>
              <w:top w:val="single" w:sz="4" w:space="0" w:color="auto"/>
              <w:left w:val="single" w:sz="4" w:space="0" w:color="auto"/>
              <w:bottom w:val="single" w:sz="4" w:space="0" w:color="auto"/>
              <w:right w:val="single" w:sz="8" w:space="0" w:color="000000"/>
            </w:tcBorders>
          </w:tcPr>
          <w:p w14:paraId="11B3BB92" w14:textId="77777777" w:rsidR="00ED3B39" w:rsidRPr="00495C91" w:rsidRDefault="00ED3B39" w:rsidP="0057369E">
            <w:pPr>
              <w:pStyle w:val="afe"/>
              <w:jc w:val="center"/>
              <w:rPr>
                <w:b/>
                <w:bCs/>
                <w:sz w:val="22"/>
                <w:szCs w:val="22"/>
              </w:rPr>
            </w:pPr>
            <w:r w:rsidRPr="00495C91">
              <w:rPr>
                <w:b/>
                <w:bCs/>
                <w:sz w:val="22"/>
                <w:szCs w:val="22"/>
              </w:rPr>
              <w:t>УСТНАЯ ЧАСТЬ</w:t>
            </w:r>
          </w:p>
        </w:tc>
      </w:tr>
      <w:tr w:rsidR="00ED3B39" w:rsidRPr="007227A6" w14:paraId="7D5ED61C" w14:textId="77777777" w:rsidTr="00ED3B39">
        <w:trPr>
          <w:trHeight w:val="307"/>
          <w:jc w:val="center"/>
        </w:trPr>
        <w:tc>
          <w:tcPr>
            <w:tcW w:w="10280" w:type="dxa"/>
            <w:gridSpan w:val="8"/>
            <w:tcBorders>
              <w:top w:val="single" w:sz="4" w:space="0" w:color="auto"/>
              <w:left w:val="single" w:sz="4" w:space="0" w:color="auto"/>
              <w:bottom w:val="single" w:sz="4" w:space="0" w:color="auto"/>
              <w:right w:val="single" w:sz="8" w:space="0" w:color="000000"/>
            </w:tcBorders>
          </w:tcPr>
          <w:p w14:paraId="35CC6581" w14:textId="77777777" w:rsidR="00ED3B39" w:rsidRPr="00495C91" w:rsidRDefault="00ED3B39" w:rsidP="0057369E">
            <w:pPr>
              <w:pStyle w:val="afe"/>
              <w:jc w:val="center"/>
              <w:rPr>
                <w:b/>
                <w:bCs/>
                <w:sz w:val="22"/>
                <w:szCs w:val="22"/>
              </w:rPr>
            </w:pPr>
            <w:r w:rsidRPr="00495C91">
              <w:rPr>
                <w:b/>
                <w:bCs/>
                <w:sz w:val="22"/>
                <w:szCs w:val="22"/>
              </w:rPr>
              <w:t>Раздел 5. Задания по говорению</w:t>
            </w:r>
          </w:p>
        </w:tc>
      </w:tr>
      <w:tr w:rsidR="00ED3B39" w:rsidRPr="007227A6" w14:paraId="5A398C8F"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3A48DE9E" w14:textId="77777777" w:rsidR="00ED3B39" w:rsidRPr="00AE19D9" w:rsidRDefault="00ED3B39" w:rsidP="0057369E">
            <w:pPr>
              <w:autoSpaceDE w:val="0"/>
              <w:autoSpaceDN w:val="0"/>
              <w:adjustRightInd w:val="0"/>
              <w:spacing w:line="276" w:lineRule="auto"/>
              <w:jc w:val="both"/>
              <w:rPr>
                <w:sz w:val="22"/>
                <w:szCs w:val="22"/>
                <w:lang w:eastAsia="en-US"/>
              </w:rPr>
            </w:pPr>
            <w:r w:rsidRPr="00AE19D9">
              <w:rPr>
                <w:sz w:val="22"/>
                <w:szCs w:val="22"/>
                <w:lang w:eastAsia="en-US"/>
              </w:rPr>
              <w:t>1</w:t>
            </w:r>
          </w:p>
        </w:tc>
        <w:tc>
          <w:tcPr>
            <w:tcW w:w="3324" w:type="dxa"/>
            <w:tcBorders>
              <w:top w:val="single" w:sz="4" w:space="0" w:color="auto"/>
              <w:left w:val="single" w:sz="4" w:space="0" w:color="auto"/>
              <w:bottom w:val="single" w:sz="4" w:space="0" w:color="auto"/>
              <w:right w:val="single" w:sz="4" w:space="0" w:color="auto"/>
            </w:tcBorders>
            <w:hideMark/>
          </w:tcPr>
          <w:p w14:paraId="1891235A" w14:textId="77777777" w:rsidR="00ED3B39" w:rsidRPr="00FD4FAD" w:rsidRDefault="00ED3B39" w:rsidP="0057369E">
            <w:pPr>
              <w:pStyle w:val="afe"/>
              <w:rPr>
                <w:sz w:val="22"/>
                <w:szCs w:val="22"/>
                <w:lang w:eastAsia="en-US"/>
              </w:rPr>
            </w:pPr>
            <w:r w:rsidRPr="00FD4FAD">
              <w:rPr>
                <w:sz w:val="22"/>
                <w:szCs w:val="22"/>
              </w:rPr>
              <w:t>Чтение вслух небольшого текста</w:t>
            </w:r>
          </w:p>
        </w:tc>
        <w:tc>
          <w:tcPr>
            <w:tcW w:w="987" w:type="dxa"/>
            <w:tcBorders>
              <w:top w:val="single" w:sz="4" w:space="0" w:color="auto"/>
              <w:left w:val="single" w:sz="4" w:space="0" w:color="auto"/>
              <w:bottom w:val="single" w:sz="4" w:space="0" w:color="auto"/>
              <w:right w:val="single" w:sz="4" w:space="0" w:color="auto"/>
            </w:tcBorders>
          </w:tcPr>
          <w:p w14:paraId="1305DFE8"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636B8133" w14:textId="77777777" w:rsidR="00ED3B39" w:rsidRPr="00495C91" w:rsidRDefault="00ED3B39" w:rsidP="0057369E">
            <w:pPr>
              <w:pStyle w:val="afe"/>
              <w:rPr>
                <w:sz w:val="22"/>
                <w:szCs w:val="22"/>
                <w:lang w:eastAsia="en-US"/>
              </w:rPr>
            </w:pPr>
            <w:r w:rsidRPr="00495C91">
              <w:rPr>
                <w:sz w:val="22"/>
                <w:szCs w:val="22"/>
              </w:rPr>
              <w:t>79,6</w:t>
            </w:r>
          </w:p>
        </w:tc>
        <w:tc>
          <w:tcPr>
            <w:tcW w:w="1049" w:type="dxa"/>
            <w:tcBorders>
              <w:top w:val="single" w:sz="8" w:space="0" w:color="000000"/>
              <w:left w:val="single" w:sz="8" w:space="0" w:color="000000"/>
              <w:bottom w:val="single" w:sz="8" w:space="0" w:color="000000"/>
              <w:right w:val="single" w:sz="8" w:space="0" w:color="000000"/>
            </w:tcBorders>
          </w:tcPr>
          <w:p w14:paraId="2E486B07" w14:textId="77777777" w:rsidR="00ED3B39" w:rsidRPr="00495C91" w:rsidRDefault="00ED3B39" w:rsidP="0057369E">
            <w:pPr>
              <w:pStyle w:val="afe"/>
              <w:rPr>
                <w:sz w:val="22"/>
                <w:szCs w:val="22"/>
              </w:rPr>
            </w:pPr>
            <w:r w:rsidRPr="00495C91">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2B3EBBCB" w14:textId="77777777" w:rsidR="00ED3B39" w:rsidRPr="00495C91" w:rsidRDefault="00ED3B39" w:rsidP="0057369E">
            <w:pPr>
              <w:pStyle w:val="afe"/>
              <w:rPr>
                <w:sz w:val="22"/>
                <w:szCs w:val="22"/>
              </w:rPr>
            </w:pPr>
            <w:r w:rsidRPr="00495C91">
              <w:rPr>
                <w:sz w:val="22"/>
                <w:szCs w:val="22"/>
              </w:rPr>
              <w:t>41,0</w:t>
            </w:r>
          </w:p>
        </w:tc>
        <w:tc>
          <w:tcPr>
            <w:tcW w:w="922" w:type="dxa"/>
            <w:tcBorders>
              <w:top w:val="single" w:sz="8" w:space="0" w:color="000000"/>
              <w:left w:val="single" w:sz="8" w:space="0" w:color="000000"/>
              <w:bottom w:val="single" w:sz="8" w:space="0" w:color="000000"/>
              <w:right w:val="single" w:sz="4" w:space="0" w:color="auto"/>
            </w:tcBorders>
          </w:tcPr>
          <w:p w14:paraId="20B722D4" w14:textId="77777777" w:rsidR="00ED3B39" w:rsidRPr="00495C91" w:rsidRDefault="00ED3B39" w:rsidP="0057369E">
            <w:pPr>
              <w:pStyle w:val="afe"/>
              <w:rPr>
                <w:sz w:val="22"/>
                <w:szCs w:val="22"/>
              </w:rPr>
            </w:pPr>
            <w:r w:rsidRPr="00495C91">
              <w:rPr>
                <w:sz w:val="22"/>
                <w:szCs w:val="22"/>
              </w:rPr>
              <w:t>50,3</w:t>
            </w:r>
          </w:p>
        </w:tc>
        <w:tc>
          <w:tcPr>
            <w:tcW w:w="1099" w:type="dxa"/>
            <w:tcBorders>
              <w:top w:val="single" w:sz="8" w:space="0" w:color="000000"/>
              <w:left w:val="single" w:sz="8" w:space="0" w:color="000000"/>
              <w:bottom w:val="single" w:sz="8" w:space="0" w:color="000000"/>
              <w:right w:val="single" w:sz="8" w:space="0" w:color="000000"/>
            </w:tcBorders>
          </w:tcPr>
          <w:p w14:paraId="2CBFEED1" w14:textId="77777777" w:rsidR="00ED3B39" w:rsidRPr="00495C91" w:rsidRDefault="00ED3B39" w:rsidP="0057369E">
            <w:pPr>
              <w:pStyle w:val="afe"/>
              <w:rPr>
                <w:sz w:val="22"/>
                <w:szCs w:val="22"/>
              </w:rPr>
            </w:pPr>
            <w:r w:rsidRPr="00495C91">
              <w:rPr>
                <w:sz w:val="22"/>
                <w:szCs w:val="22"/>
              </w:rPr>
              <w:t>81,0</w:t>
            </w:r>
          </w:p>
        </w:tc>
      </w:tr>
      <w:tr w:rsidR="00ED3B39" w:rsidRPr="007227A6" w14:paraId="3E2AE445"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6CD23279" w14:textId="77777777" w:rsidR="00ED3B39" w:rsidRPr="00AE19D9" w:rsidRDefault="00ED3B39" w:rsidP="0057369E">
            <w:pPr>
              <w:autoSpaceDE w:val="0"/>
              <w:autoSpaceDN w:val="0"/>
              <w:adjustRightInd w:val="0"/>
              <w:spacing w:line="276" w:lineRule="auto"/>
              <w:jc w:val="both"/>
              <w:rPr>
                <w:sz w:val="22"/>
                <w:szCs w:val="22"/>
                <w:lang w:eastAsia="en-US"/>
              </w:rPr>
            </w:pPr>
            <w:r w:rsidRPr="00AE19D9">
              <w:rPr>
                <w:sz w:val="22"/>
                <w:szCs w:val="22"/>
                <w:lang w:eastAsia="en-US"/>
              </w:rPr>
              <w:t>2</w:t>
            </w:r>
          </w:p>
        </w:tc>
        <w:tc>
          <w:tcPr>
            <w:tcW w:w="3324" w:type="dxa"/>
            <w:tcBorders>
              <w:top w:val="single" w:sz="4" w:space="0" w:color="auto"/>
              <w:left w:val="single" w:sz="4" w:space="0" w:color="auto"/>
              <w:bottom w:val="single" w:sz="4" w:space="0" w:color="auto"/>
              <w:right w:val="single" w:sz="4" w:space="0" w:color="auto"/>
            </w:tcBorders>
            <w:hideMark/>
          </w:tcPr>
          <w:p w14:paraId="56E734B5" w14:textId="77777777" w:rsidR="00ED3B39" w:rsidRPr="00FD4FAD" w:rsidRDefault="00ED3B39" w:rsidP="0057369E">
            <w:pPr>
              <w:pStyle w:val="afe"/>
              <w:rPr>
                <w:sz w:val="22"/>
                <w:szCs w:val="22"/>
                <w:lang w:eastAsia="en-US"/>
              </w:rPr>
            </w:pPr>
            <w:r w:rsidRPr="00FD4FAD">
              <w:rPr>
                <w:sz w:val="22"/>
                <w:szCs w:val="22"/>
              </w:rPr>
              <w:t>Условный диалог-расспрос</w:t>
            </w:r>
          </w:p>
        </w:tc>
        <w:tc>
          <w:tcPr>
            <w:tcW w:w="987" w:type="dxa"/>
            <w:tcBorders>
              <w:top w:val="single" w:sz="4" w:space="0" w:color="auto"/>
              <w:left w:val="single" w:sz="4" w:space="0" w:color="auto"/>
              <w:bottom w:val="single" w:sz="4" w:space="0" w:color="auto"/>
              <w:right w:val="single" w:sz="4" w:space="0" w:color="auto"/>
            </w:tcBorders>
          </w:tcPr>
          <w:p w14:paraId="7EDDDB31" w14:textId="77777777" w:rsidR="00ED3B39" w:rsidRPr="00FD4FAD" w:rsidRDefault="00ED3B39" w:rsidP="0057369E">
            <w:pPr>
              <w:pStyle w:val="afe"/>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tcPr>
          <w:p w14:paraId="202EE608" w14:textId="77777777" w:rsidR="00ED3B39" w:rsidRPr="00495C91" w:rsidRDefault="00ED3B39" w:rsidP="0057369E">
            <w:pPr>
              <w:pStyle w:val="afe"/>
              <w:rPr>
                <w:sz w:val="22"/>
                <w:szCs w:val="22"/>
                <w:lang w:eastAsia="en-US"/>
              </w:rPr>
            </w:pPr>
            <w:r w:rsidRPr="00495C91">
              <w:rPr>
                <w:sz w:val="22"/>
                <w:szCs w:val="22"/>
              </w:rPr>
              <w:t>67,6</w:t>
            </w:r>
          </w:p>
        </w:tc>
        <w:tc>
          <w:tcPr>
            <w:tcW w:w="1049" w:type="dxa"/>
            <w:tcBorders>
              <w:top w:val="single" w:sz="8" w:space="0" w:color="000000"/>
              <w:left w:val="single" w:sz="8" w:space="0" w:color="000000"/>
              <w:bottom w:val="single" w:sz="8" w:space="0" w:color="000000"/>
              <w:right w:val="single" w:sz="8" w:space="0" w:color="000000"/>
            </w:tcBorders>
          </w:tcPr>
          <w:p w14:paraId="423B84DE" w14:textId="77777777" w:rsidR="00ED3B39" w:rsidRPr="00495C91" w:rsidRDefault="00ED3B39" w:rsidP="0057369E">
            <w:pPr>
              <w:pStyle w:val="afe"/>
              <w:rPr>
                <w:sz w:val="22"/>
                <w:szCs w:val="22"/>
              </w:rPr>
            </w:pPr>
            <w:r w:rsidRPr="00495C91">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006508D3" w14:textId="77777777" w:rsidR="00ED3B39" w:rsidRPr="00495C91" w:rsidRDefault="00ED3B39" w:rsidP="0057369E">
            <w:pPr>
              <w:pStyle w:val="afe"/>
              <w:rPr>
                <w:sz w:val="22"/>
                <w:szCs w:val="22"/>
              </w:rPr>
            </w:pPr>
            <w:r w:rsidRPr="00495C91">
              <w:rPr>
                <w:sz w:val="22"/>
                <w:szCs w:val="22"/>
              </w:rPr>
              <w:t>26,0</w:t>
            </w:r>
          </w:p>
        </w:tc>
        <w:tc>
          <w:tcPr>
            <w:tcW w:w="922" w:type="dxa"/>
            <w:tcBorders>
              <w:top w:val="single" w:sz="8" w:space="0" w:color="000000"/>
              <w:left w:val="single" w:sz="8" w:space="0" w:color="000000"/>
              <w:bottom w:val="single" w:sz="8" w:space="0" w:color="000000"/>
              <w:right w:val="single" w:sz="8" w:space="0" w:color="000000"/>
            </w:tcBorders>
          </w:tcPr>
          <w:p w14:paraId="3F1047C4" w14:textId="77777777" w:rsidR="00ED3B39" w:rsidRPr="00495C91" w:rsidRDefault="00ED3B39" w:rsidP="0057369E">
            <w:pPr>
              <w:pStyle w:val="afe"/>
              <w:rPr>
                <w:sz w:val="22"/>
                <w:szCs w:val="22"/>
              </w:rPr>
            </w:pPr>
            <w:r w:rsidRPr="00495C91">
              <w:rPr>
                <w:sz w:val="22"/>
                <w:szCs w:val="22"/>
              </w:rPr>
              <w:t>50,2</w:t>
            </w:r>
          </w:p>
        </w:tc>
        <w:tc>
          <w:tcPr>
            <w:tcW w:w="1099" w:type="dxa"/>
            <w:tcBorders>
              <w:top w:val="single" w:sz="8" w:space="0" w:color="000000"/>
              <w:left w:val="single" w:sz="8" w:space="0" w:color="000000"/>
              <w:bottom w:val="single" w:sz="8" w:space="0" w:color="000000"/>
              <w:right w:val="single" w:sz="8" w:space="0" w:color="000000"/>
            </w:tcBorders>
          </w:tcPr>
          <w:p w14:paraId="6E9DFE1F" w14:textId="77777777" w:rsidR="00ED3B39" w:rsidRPr="00495C91" w:rsidRDefault="00ED3B39" w:rsidP="0057369E">
            <w:pPr>
              <w:pStyle w:val="afe"/>
              <w:rPr>
                <w:sz w:val="22"/>
                <w:szCs w:val="22"/>
              </w:rPr>
            </w:pPr>
            <w:r w:rsidRPr="00495C91">
              <w:rPr>
                <w:sz w:val="22"/>
                <w:szCs w:val="22"/>
              </w:rPr>
              <w:t>76,0</w:t>
            </w:r>
          </w:p>
        </w:tc>
      </w:tr>
      <w:tr w:rsidR="00ED3B39" w:rsidRPr="007227A6" w14:paraId="3382986B"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0E841265" w14:textId="77777777" w:rsidR="00ED3B39" w:rsidRPr="00AE19D9" w:rsidRDefault="00ED3B39" w:rsidP="0057369E">
            <w:pPr>
              <w:rPr>
                <w:sz w:val="22"/>
                <w:szCs w:val="22"/>
              </w:rPr>
            </w:pPr>
            <w:r w:rsidRPr="00AE19D9">
              <w:rPr>
                <w:sz w:val="22"/>
                <w:szCs w:val="22"/>
              </w:rPr>
              <w:t>3 К1</w:t>
            </w:r>
          </w:p>
        </w:tc>
        <w:tc>
          <w:tcPr>
            <w:tcW w:w="3324" w:type="dxa"/>
            <w:vMerge w:val="restart"/>
            <w:tcBorders>
              <w:top w:val="single" w:sz="4" w:space="0" w:color="auto"/>
              <w:left w:val="single" w:sz="4" w:space="0" w:color="auto"/>
              <w:bottom w:val="single" w:sz="4" w:space="0" w:color="auto"/>
              <w:right w:val="single" w:sz="4" w:space="0" w:color="auto"/>
            </w:tcBorders>
            <w:hideMark/>
          </w:tcPr>
          <w:p w14:paraId="7BC272AC" w14:textId="77777777" w:rsidR="00ED3B39" w:rsidRPr="00FD4FAD" w:rsidRDefault="00ED3B39" w:rsidP="0057369E">
            <w:pPr>
              <w:pStyle w:val="afe"/>
              <w:rPr>
                <w:sz w:val="22"/>
                <w:szCs w:val="22"/>
                <w:lang w:eastAsia="en-US"/>
              </w:rPr>
            </w:pPr>
            <w:r w:rsidRPr="00FD4FAD">
              <w:rPr>
                <w:sz w:val="22"/>
                <w:szCs w:val="22"/>
              </w:rPr>
              <w:t>Тематическое монологическое высказывание с вербальной опорой в тексте задания</w:t>
            </w:r>
          </w:p>
        </w:tc>
        <w:tc>
          <w:tcPr>
            <w:tcW w:w="987" w:type="dxa"/>
            <w:tcBorders>
              <w:top w:val="single" w:sz="4" w:space="0" w:color="auto"/>
              <w:left w:val="single" w:sz="4" w:space="0" w:color="auto"/>
              <w:bottom w:val="single" w:sz="4" w:space="0" w:color="auto"/>
              <w:right w:val="single" w:sz="4" w:space="0" w:color="auto"/>
            </w:tcBorders>
          </w:tcPr>
          <w:p w14:paraId="6DB62359" w14:textId="77777777" w:rsidR="00ED3B39" w:rsidRPr="00FD4FAD" w:rsidRDefault="00ED3B39" w:rsidP="0057369E">
            <w:pPr>
              <w:pStyle w:val="afe"/>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tcPr>
          <w:p w14:paraId="7F76F8B3" w14:textId="77777777" w:rsidR="00ED3B39" w:rsidRPr="00495C91" w:rsidRDefault="00ED3B39" w:rsidP="0057369E">
            <w:pPr>
              <w:pStyle w:val="afe"/>
              <w:rPr>
                <w:sz w:val="22"/>
                <w:szCs w:val="22"/>
              </w:rPr>
            </w:pPr>
            <w:r w:rsidRPr="00495C91">
              <w:rPr>
                <w:sz w:val="22"/>
                <w:szCs w:val="22"/>
              </w:rPr>
              <w:t>61,7</w:t>
            </w:r>
          </w:p>
        </w:tc>
        <w:tc>
          <w:tcPr>
            <w:tcW w:w="1049" w:type="dxa"/>
            <w:tcBorders>
              <w:top w:val="single" w:sz="8" w:space="0" w:color="000000"/>
              <w:left w:val="single" w:sz="8" w:space="0" w:color="000000"/>
              <w:bottom w:val="single" w:sz="8" w:space="0" w:color="000000"/>
              <w:right w:val="single" w:sz="8" w:space="0" w:color="000000"/>
            </w:tcBorders>
          </w:tcPr>
          <w:p w14:paraId="122FF679" w14:textId="77777777" w:rsidR="00ED3B39" w:rsidRPr="00495C91" w:rsidRDefault="00ED3B39" w:rsidP="0057369E">
            <w:pPr>
              <w:pStyle w:val="afe"/>
              <w:rPr>
                <w:sz w:val="22"/>
                <w:szCs w:val="22"/>
              </w:rPr>
            </w:pPr>
            <w:r w:rsidRPr="00495C91">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550F34C8" w14:textId="77777777" w:rsidR="00ED3B39" w:rsidRPr="00495C91" w:rsidRDefault="00ED3B39" w:rsidP="0057369E">
            <w:pPr>
              <w:pStyle w:val="afe"/>
              <w:rPr>
                <w:sz w:val="22"/>
                <w:szCs w:val="22"/>
              </w:rPr>
            </w:pPr>
            <w:r w:rsidRPr="00495C91">
              <w:rPr>
                <w:sz w:val="22"/>
                <w:szCs w:val="22"/>
              </w:rPr>
              <w:t>34,2</w:t>
            </w:r>
          </w:p>
        </w:tc>
        <w:tc>
          <w:tcPr>
            <w:tcW w:w="922" w:type="dxa"/>
            <w:tcBorders>
              <w:top w:val="single" w:sz="8" w:space="0" w:color="000000"/>
              <w:left w:val="single" w:sz="8" w:space="0" w:color="000000"/>
              <w:bottom w:val="single" w:sz="8" w:space="0" w:color="000000"/>
              <w:right w:val="single" w:sz="8" w:space="0" w:color="000000"/>
            </w:tcBorders>
          </w:tcPr>
          <w:p w14:paraId="4368B8AB" w14:textId="77777777" w:rsidR="00ED3B39" w:rsidRPr="00495C91" w:rsidRDefault="00ED3B39" w:rsidP="0057369E">
            <w:pPr>
              <w:pStyle w:val="afe"/>
              <w:rPr>
                <w:sz w:val="22"/>
                <w:szCs w:val="22"/>
              </w:rPr>
            </w:pPr>
            <w:r w:rsidRPr="00495C91">
              <w:rPr>
                <w:sz w:val="22"/>
                <w:szCs w:val="22"/>
              </w:rPr>
              <w:t>45,7</w:t>
            </w:r>
          </w:p>
        </w:tc>
        <w:tc>
          <w:tcPr>
            <w:tcW w:w="1099" w:type="dxa"/>
            <w:tcBorders>
              <w:top w:val="single" w:sz="8" w:space="0" w:color="000000"/>
              <w:left w:val="single" w:sz="8" w:space="0" w:color="000000"/>
              <w:bottom w:val="single" w:sz="8" w:space="0" w:color="000000"/>
              <w:right w:val="single" w:sz="8" w:space="0" w:color="000000"/>
            </w:tcBorders>
          </w:tcPr>
          <w:p w14:paraId="2381540F" w14:textId="77777777" w:rsidR="00ED3B39" w:rsidRPr="00495C91" w:rsidRDefault="00ED3B39" w:rsidP="0057369E">
            <w:pPr>
              <w:pStyle w:val="afe"/>
              <w:rPr>
                <w:sz w:val="22"/>
                <w:szCs w:val="22"/>
              </w:rPr>
            </w:pPr>
            <w:r w:rsidRPr="00495C91">
              <w:rPr>
                <w:sz w:val="22"/>
                <w:szCs w:val="22"/>
              </w:rPr>
              <w:t>74,2</w:t>
            </w:r>
          </w:p>
        </w:tc>
      </w:tr>
      <w:tr w:rsidR="00ED3B39" w:rsidRPr="007227A6" w14:paraId="6E0A6D30"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341E19F6" w14:textId="77777777" w:rsidR="00ED3B39" w:rsidRPr="00AE19D9" w:rsidRDefault="00ED3B39" w:rsidP="0057369E">
            <w:pPr>
              <w:rPr>
                <w:sz w:val="22"/>
                <w:szCs w:val="22"/>
              </w:rPr>
            </w:pPr>
            <w:r w:rsidRPr="00AE19D9">
              <w:rPr>
                <w:sz w:val="22"/>
                <w:szCs w:val="22"/>
              </w:rPr>
              <w:t>3 К2</w:t>
            </w:r>
          </w:p>
        </w:tc>
        <w:tc>
          <w:tcPr>
            <w:tcW w:w="3324" w:type="dxa"/>
            <w:vMerge/>
            <w:tcBorders>
              <w:top w:val="single" w:sz="4" w:space="0" w:color="auto"/>
              <w:left w:val="single" w:sz="4" w:space="0" w:color="auto"/>
              <w:bottom w:val="single" w:sz="4" w:space="0" w:color="auto"/>
              <w:right w:val="single" w:sz="4" w:space="0" w:color="auto"/>
            </w:tcBorders>
            <w:hideMark/>
          </w:tcPr>
          <w:p w14:paraId="01D6CB16"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2839C0DE" w14:textId="77777777" w:rsidR="00ED3B39" w:rsidRPr="00FD4FAD" w:rsidRDefault="00ED3B39" w:rsidP="0057369E">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4AA8CF21" w14:textId="77777777" w:rsidR="00ED3B39" w:rsidRPr="00495C91" w:rsidRDefault="00ED3B39" w:rsidP="0057369E">
            <w:pPr>
              <w:pStyle w:val="afe"/>
              <w:rPr>
                <w:sz w:val="22"/>
                <w:szCs w:val="22"/>
              </w:rPr>
            </w:pPr>
            <w:r w:rsidRPr="00495C91">
              <w:rPr>
                <w:sz w:val="22"/>
                <w:szCs w:val="22"/>
              </w:rPr>
              <w:t>70,1</w:t>
            </w:r>
          </w:p>
        </w:tc>
        <w:tc>
          <w:tcPr>
            <w:tcW w:w="1049" w:type="dxa"/>
            <w:tcBorders>
              <w:top w:val="single" w:sz="8" w:space="0" w:color="000000"/>
              <w:left w:val="single" w:sz="8" w:space="0" w:color="000000"/>
              <w:bottom w:val="single" w:sz="8" w:space="0" w:color="000000"/>
              <w:right w:val="single" w:sz="8" w:space="0" w:color="000000"/>
            </w:tcBorders>
          </w:tcPr>
          <w:p w14:paraId="491F0499" w14:textId="77777777" w:rsidR="00ED3B39" w:rsidRPr="00495C91" w:rsidRDefault="00ED3B39" w:rsidP="0057369E">
            <w:pPr>
              <w:pStyle w:val="afe"/>
              <w:rPr>
                <w:sz w:val="22"/>
                <w:szCs w:val="22"/>
              </w:rPr>
            </w:pPr>
            <w:r w:rsidRPr="00495C91">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460032BB" w14:textId="77777777" w:rsidR="00ED3B39" w:rsidRPr="00495C91" w:rsidRDefault="00ED3B39" w:rsidP="0057369E">
            <w:pPr>
              <w:pStyle w:val="afe"/>
              <w:rPr>
                <w:sz w:val="22"/>
                <w:szCs w:val="22"/>
              </w:rPr>
            </w:pPr>
            <w:r w:rsidRPr="00495C91">
              <w:rPr>
                <w:sz w:val="22"/>
                <w:szCs w:val="22"/>
              </w:rPr>
              <w:t>42,7</w:t>
            </w:r>
          </w:p>
        </w:tc>
        <w:tc>
          <w:tcPr>
            <w:tcW w:w="922" w:type="dxa"/>
            <w:tcBorders>
              <w:top w:val="single" w:sz="8" w:space="0" w:color="000000"/>
              <w:left w:val="single" w:sz="8" w:space="0" w:color="000000"/>
              <w:bottom w:val="single" w:sz="8" w:space="0" w:color="000000"/>
              <w:right w:val="single" w:sz="8" w:space="0" w:color="000000"/>
            </w:tcBorders>
          </w:tcPr>
          <w:p w14:paraId="10A6FEE9" w14:textId="77777777" w:rsidR="00ED3B39" w:rsidRPr="00495C91" w:rsidRDefault="00ED3B39" w:rsidP="0057369E">
            <w:pPr>
              <w:pStyle w:val="afe"/>
              <w:rPr>
                <w:sz w:val="22"/>
                <w:szCs w:val="22"/>
              </w:rPr>
            </w:pPr>
            <w:r w:rsidRPr="00495C91">
              <w:rPr>
                <w:sz w:val="22"/>
                <w:szCs w:val="22"/>
              </w:rPr>
              <w:t>42,4</w:t>
            </w:r>
          </w:p>
        </w:tc>
        <w:tc>
          <w:tcPr>
            <w:tcW w:w="1099" w:type="dxa"/>
            <w:tcBorders>
              <w:top w:val="single" w:sz="8" w:space="0" w:color="000000"/>
              <w:left w:val="single" w:sz="8" w:space="0" w:color="000000"/>
              <w:bottom w:val="single" w:sz="8" w:space="0" w:color="000000"/>
              <w:right w:val="single" w:sz="8" w:space="0" w:color="000000"/>
            </w:tcBorders>
          </w:tcPr>
          <w:p w14:paraId="718DF55A" w14:textId="77777777" w:rsidR="00ED3B39" w:rsidRPr="00495C91" w:rsidRDefault="00ED3B39" w:rsidP="0057369E">
            <w:pPr>
              <w:pStyle w:val="afe"/>
              <w:rPr>
                <w:sz w:val="22"/>
                <w:szCs w:val="22"/>
              </w:rPr>
            </w:pPr>
            <w:r w:rsidRPr="00495C91">
              <w:rPr>
                <w:sz w:val="22"/>
                <w:szCs w:val="22"/>
              </w:rPr>
              <w:t>72,7</w:t>
            </w:r>
          </w:p>
        </w:tc>
      </w:tr>
      <w:tr w:rsidR="00ED3B39" w:rsidRPr="007227A6" w14:paraId="3DFEACA1" w14:textId="77777777" w:rsidTr="00ED3B39">
        <w:trPr>
          <w:jc w:val="center"/>
        </w:trPr>
        <w:tc>
          <w:tcPr>
            <w:tcW w:w="793" w:type="dxa"/>
            <w:tcBorders>
              <w:top w:val="single" w:sz="4" w:space="0" w:color="auto"/>
              <w:left w:val="single" w:sz="4" w:space="0" w:color="auto"/>
              <w:bottom w:val="single" w:sz="4" w:space="0" w:color="auto"/>
              <w:right w:val="single" w:sz="4" w:space="0" w:color="auto"/>
            </w:tcBorders>
            <w:hideMark/>
          </w:tcPr>
          <w:p w14:paraId="210BAF12" w14:textId="77777777" w:rsidR="00ED3B39" w:rsidRPr="00AE19D9" w:rsidRDefault="00ED3B39" w:rsidP="0057369E">
            <w:pPr>
              <w:rPr>
                <w:sz w:val="22"/>
                <w:szCs w:val="22"/>
              </w:rPr>
            </w:pPr>
            <w:r w:rsidRPr="00AE19D9">
              <w:rPr>
                <w:sz w:val="22"/>
                <w:szCs w:val="22"/>
              </w:rPr>
              <w:t>3 К3</w:t>
            </w:r>
          </w:p>
        </w:tc>
        <w:tc>
          <w:tcPr>
            <w:tcW w:w="3324" w:type="dxa"/>
            <w:vMerge/>
            <w:tcBorders>
              <w:top w:val="single" w:sz="4" w:space="0" w:color="auto"/>
              <w:left w:val="single" w:sz="4" w:space="0" w:color="auto"/>
              <w:bottom w:val="single" w:sz="4" w:space="0" w:color="auto"/>
              <w:right w:val="single" w:sz="4" w:space="0" w:color="auto"/>
            </w:tcBorders>
            <w:hideMark/>
          </w:tcPr>
          <w:p w14:paraId="5847F6EA" w14:textId="77777777" w:rsidR="00ED3B39" w:rsidRPr="00FD4FAD" w:rsidRDefault="00ED3B39" w:rsidP="0057369E">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tcPr>
          <w:p w14:paraId="5BD863BF" w14:textId="77777777" w:rsidR="00ED3B39" w:rsidRPr="00FD4FAD" w:rsidRDefault="00ED3B39" w:rsidP="0057369E">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tcPr>
          <w:p w14:paraId="17777014" w14:textId="77777777" w:rsidR="00ED3B39" w:rsidRPr="00495C91" w:rsidRDefault="00ED3B39" w:rsidP="0057369E">
            <w:pPr>
              <w:pStyle w:val="afe"/>
              <w:rPr>
                <w:sz w:val="22"/>
                <w:szCs w:val="22"/>
              </w:rPr>
            </w:pPr>
            <w:r w:rsidRPr="00495C91">
              <w:rPr>
                <w:sz w:val="22"/>
                <w:szCs w:val="22"/>
              </w:rPr>
              <w:t>65,4</w:t>
            </w:r>
          </w:p>
        </w:tc>
        <w:tc>
          <w:tcPr>
            <w:tcW w:w="1049" w:type="dxa"/>
            <w:tcBorders>
              <w:top w:val="single" w:sz="8" w:space="0" w:color="000000"/>
              <w:left w:val="single" w:sz="8" w:space="0" w:color="000000"/>
              <w:bottom w:val="single" w:sz="8" w:space="0" w:color="000000"/>
              <w:right w:val="single" w:sz="8" w:space="0" w:color="000000"/>
            </w:tcBorders>
          </w:tcPr>
          <w:p w14:paraId="5C137300" w14:textId="77777777" w:rsidR="00ED3B39" w:rsidRPr="00495C91" w:rsidRDefault="00ED3B39" w:rsidP="0057369E">
            <w:pPr>
              <w:pStyle w:val="afe"/>
              <w:rPr>
                <w:sz w:val="22"/>
                <w:szCs w:val="22"/>
              </w:rPr>
            </w:pPr>
            <w:r w:rsidRPr="00495C91">
              <w:rPr>
                <w:sz w:val="22"/>
                <w:szCs w:val="22"/>
              </w:rPr>
              <w:t>0,0</w:t>
            </w:r>
          </w:p>
        </w:tc>
        <w:tc>
          <w:tcPr>
            <w:tcW w:w="982" w:type="dxa"/>
            <w:tcBorders>
              <w:top w:val="single" w:sz="8" w:space="0" w:color="000000"/>
              <w:left w:val="single" w:sz="8" w:space="0" w:color="000000"/>
              <w:bottom w:val="single" w:sz="8" w:space="0" w:color="000000"/>
              <w:right w:val="single" w:sz="8" w:space="0" w:color="000000"/>
            </w:tcBorders>
          </w:tcPr>
          <w:p w14:paraId="712FA8A1" w14:textId="77777777" w:rsidR="00ED3B39" w:rsidRPr="00495C91" w:rsidRDefault="00ED3B39" w:rsidP="0057369E">
            <w:pPr>
              <w:pStyle w:val="afe"/>
              <w:rPr>
                <w:sz w:val="22"/>
                <w:szCs w:val="22"/>
              </w:rPr>
            </w:pPr>
            <w:r w:rsidRPr="00495C91">
              <w:rPr>
                <w:sz w:val="22"/>
                <w:szCs w:val="22"/>
              </w:rPr>
              <w:t>35,9</w:t>
            </w:r>
          </w:p>
        </w:tc>
        <w:tc>
          <w:tcPr>
            <w:tcW w:w="922" w:type="dxa"/>
            <w:tcBorders>
              <w:top w:val="single" w:sz="8" w:space="0" w:color="000000"/>
              <w:left w:val="single" w:sz="8" w:space="0" w:color="000000"/>
              <w:bottom w:val="single" w:sz="8" w:space="0" w:color="000000"/>
              <w:right w:val="single" w:sz="8" w:space="0" w:color="000000"/>
            </w:tcBorders>
          </w:tcPr>
          <w:p w14:paraId="4C651C54" w14:textId="77777777" w:rsidR="00ED3B39" w:rsidRPr="00495C91" w:rsidRDefault="00ED3B39" w:rsidP="0057369E">
            <w:pPr>
              <w:pStyle w:val="afe"/>
              <w:rPr>
                <w:sz w:val="22"/>
                <w:szCs w:val="22"/>
              </w:rPr>
            </w:pPr>
            <w:r w:rsidRPr="00495C91">
              <w:rPr>
                <w:sz w:val="22"/>
                <w:szCs w:val="22"/>
              </w:rPr>
              <w:t>45.5</w:t>
            </w:r>
          </w:p>
        </w:tc>
        <w:tc>
          <w:tcPr>
            <w:tcW w:w="1099" w:type="dxa"/>
            <w:tcBorders>
              <w:top w:val="single" w:sz="8" w:space="0" w:color="000000"/>
              <w:left w:val="single" w:sz="8" w:space="0" w:color="000000"/>
              <w:bottom w:val="single" w:sz="8" w:space="0" w:color="000000"/>
              <w:right w:val="single" w:sz="8" w:space="0" w:color="000000"/>
            </w:tcBorders>
          </w:tcPr>
          <w:p w14:paraId="5DFC9576" w14:textId="77777777" w:rsidR="00ED3B39" w:rsidRPr="00495C91" w:rsidRDefault="00ED3B39" w:rsidP="0057369E">
            <w:pPr>
              <w:pStyle w:val="afe"/>
              <w:rPr>
                <w:sz w:val="22"/>
                <w:szCs w:val="22"/>
              </w:rPr>
            </w:pPr>
            <w:r w:rsidRPr="00495C91">
              <w:rPr>
                <w:sz w:val="22"/>
                <w:szCs w:val="22"/>
              </w:rPr>
              <w:t>75,9</w:t>
            </w:r>
          </w:p>
        </w:tc>
      </w:tr>
    </w:tbl>
    <w:p w14:paraId="6E317161" w14:textId="77777777" w:rsidR="00ED3B39" w:rsidRPr="007227A6" w:rsidRDefault="00ED3B39" w:rsidP="00ED3B39">
      <w:pPr>
        <w:ind w:firstLine="539"/>
        <w:jc w:val="both"/>
        <w:rPr>
          <w:sz w:val="22"/>
          <w:szCs w:val="22"/>
        </w:rPr>
      </w:pPr>
    </w:p>
    <w:p w14:paraId="79D78EB8" w14:textId="77777777" w:rsidR="00ED3B39" w:rsidRPr="0092377C" w:rsidRDefault="00ED3B39" w:rsidP="00C63405">
      <w:pPr>
        <w:ind w:firstLine="709"/>
        <w:jc w:val="both"/>
      </w:pPr>
      <w:r w:rsidRPr="0092377C">
        <w:t xml:space="preserve">Как следует из статистических данных таблицы, участники ОГЭ по </w:t>
      </w:r>
      <w:r>
        <w:t>немецкому</w:t>
      </w:r>
      <w:r w:rsidRPr="0092377C">
        <w:t xml:space="preserve"> языку в 20</w:t>
      </w:r>
      <w:r>
        <w:t>22</w:t>
      </w:r>
      <w:r w:rsidRPr="0092377C">
        <w:t xml:space="preserve"> году в целом неплохо справились с предложенными заданиями.</w:t>
      </w:r>
    </w:p>
    <w:p w14:paraId="5D8B2C0B" w14:textId="77777777" w:rsidR="00ED3B39" w:rsidRDefault="00ED3B39" w:rsidP="00C63405">
      <w:pPr>
        <w:ind w:firstLine="709"/>
        <w:jc w:val="both"/>
      </w:pPr>
    </w:p>
    <w:p w14:paraId="3F257DEF" w14:textId="77777777" w:rsidR="00ED3B39" w:rsidRPr="00146CF9" w:rsidRDefault="00ED3B39" w:rsidP="00A0152D">
      <w:pPr>
        <w:pStyle w:val="2"/>
        <w:rPr>
          <w:rFonts w:eastAsia="Times New Roman"/>
        </w:rPr>
      </w:pPr>
      <w:r w:rsidRPr="00146CF9">
        <w:rPr>
          <w:rFonts w:eastAsia="Times New Roman"/>
        </w:rPr>
        <w:t xml:space="preserve">2.3.3. Содержательный анализ выполнения заданий </w:t>
      </w:r>
      <w:r>
        <w:rPr>
          <w:rFonts w:eastAsia="Times New Roman"/>
        </w:rPr>
        <w:t>КИМ ОГЭ</w:t>
      </w:r>
    </w:p>
    <w:p w14:paraId="1C5D0ECC" w14:textId="77777777" w:rsidR="00ED3B39" w:rsidRDefault="00ED3B39" w:rsidP="00C63405">
      <w:pPr>
        <w:ind w:firstLine="709"/>
        <w:contextualSpacing/>
        <w:jc w:val="both"/>
      </w:pPr>
      <w:r>
        <w:t xml:space="preserve">В разделе </w:t>
      </w:r>
      <w:r w:rsidRPr="0075552F">
        <w:rPr>
          <w:b/>
          <w:bCs/>
        </w:rPr>
        <w:t>«Аудирование»</w:t>
      </w:r>
      <w:r>
        <w:t xml:space="preserve"> основной задачей заданий раздела являлась проверка уровня сформированности в двух видах аудирования: понимание основного содержания и понимание запрашиваемой информации. </w:t>
      </w:r>
    </w:p>
    <w:p w14:paraId="390D5AD6" w14:textId="77777777" w:rsidR="00ED3B39" w:rsidRDefault="00ED3B39" w:rsidP="00C63405">
      <w:pPr>
        <w:ind w:firstLine="709"/>
        <w:contextualSpacing/>
        <w:jc w:val="both"/>
      </w:pPr>
      <w:r>
        <w:t xml:space="preserve">В целом результаты выполнения заданий на аудирование подтверждают высокий уровень сформированности умения аудирования с пониманием основного содержания услышанного. </w:t>
      </w:r>
    </w:p>
    <w:p w14:paraId="50629C75" w14:textId="77777777" w:rsidR="00ED3B39" w:rsidRDefault="00ED3B39" w:rsidP="00C63405">
      <w:pPr>
        <w:ind w:firstLine="709"/>
        <w:contextualSpacing/>
        <w:jc w:val="both"/>
      </w:pPr>
      <w:r>
        <w:t>Задания базового уровня сложности на п</w:t>
      </w:r>
      <w:r w:rsidRPr="00AD279C">
        <w:t>онимание в прослушанном тексте запрашиваемой информации</w:t>
      </w:r>
      <w:r>
        <w:t xml:space="preserve"> выполнили 96% участников ОГЭ, задание на понимание</w:t>
      </w:r>
      <w:r w:rsidRPr="00AD279C">
        <w:t xml:space="preserve"> основного содержания прослушанного текста </w:t>
      </w:r>
      <w:r>
        <w:t xml:space="preserve">– 71,8%. </w:t>
      </w:r>
      <w:r w:rsidRPr="00AD279C">
        <w:t xml:space="preserve">Задания </w:t>
      </w:r>
      <w:r>
        <w:t xml:space="preserve">повышенного </w:t>
      </w:r>
      <w:r w:rsidRPr="00AD279C">
        <w:t>уровня сложности</w:t>
      </w:r>
      <w:r>
        <w:t xml:space="preserve"> на</w:t>
      </w:r>
      <w:r w:rsidRPr="00701387">
        <w:rPr>
          <w:sz w:val="22"/>
          <w:szCs w:val="22"/>
          <w:lang w:eastAsia="en-US"/>
        </w:rPr>
        <w:t xml:space="preserve"> </w:t>
      </w:r>
      <w:r>
        <w:rPr>
          <w:lang w:eastAsia="en-US"/>
        </w:rPr>
        <w:t>п</w:t>
      </w:r>
      <w:r w:rsidRPr="00701387">
        <w:t>онимание в прослушанном тексте запрашиваемой информации и представление её в виде несплошного текста (таблицы)</w:t>
      </w:r>
      <w:r>
        <w:t>- 86,5%.</w:t>
      </w:r>
    </w:p>
    <w:p w14:paraId="721910BD" w14:textId="77777777" w:rsidR="00ED3B39" w:rsidRDefault="00ED3B39" w:rsidP="00C63405">
      <w:pPr>
        <w:ind w:firstLine="709"/>
        <w:contextualSpacing/>
        <w:jc w:val="both"/>
      </w:pPr>
      <w:r>
        <w:t xml:space="preserve">Однако навык понимания запрашиваемой информации, проверяемый в заданиях 3-8, значительно уступает предыдущему навыку и успешность его выполнения в среднем составляет 70,1%, что на 4% выше, чем в предыдущие годы, когда он равнялся 66,1%. Для группы выпускников, получивших «3» самым сложным, было задание 6, далее по степени сложности следуют задания 7 (25%) и 5 (37,5%). Для группы выпускников, получивших «4» самым сложным, оказался вопрос 6 (40%), далее по степени сложности следуют 5 (60%), 4 (70%), 8 (80%), 7 (85%), 3 (100%). Для группы, получившей «5» все вопросы не вызвали особых затруднений, тем не менее за вопросы 5-8 процент выполнения экзаменующимися составил по 83,33%, а для вопросов 3 и 4 характерно 100 % выполнение. Однако, в среднем процент успешности экзаменующихся выглядит следующим образом: среди вопросов базового уровня сложности 3-6 самым сложным оказался вопрос 6 (38,24%), а самым легким 3 (91,18%). Среди вопросов повышенной сложности 7 и 8 самым сложным оказался вопрос 8 со средним процентом выполнения 70,59% и намного легче оказался вопрос 7 (88,24%). </w:t>
      </w:r>
    </w:p>
    <w:p w14:paraId="46A41381" w14:textId="77777777" w:rsidR="00ED3B39" w:rsidRDefault="00ED3B39" w:rsidP="00C63405">
      <w:pPr>
        <w:ind w:firstLine="709"/>
        <w:contextualSpacing/>
        <w:jc w:val="both"/>
      </w:pPr>
      <w:r>
        <w:t xml:space="preserve">Отметим, что большинство заданий, вызвавших затруднения базового уровня сложности, что указывает на необходимость активной работы над формированием данного аспекта раздела аудирования. </w:t>
      </w:r>
    </w:p>
    <w:p w14:paraId="1F8D049F" w14:textId="77777777" w:rsidR="00ED3B39" w:rsidRDefault="00ED3B39" w:rsidP="00C63405">
      <w:pPr>
        <w:ind w:firstLine="709"/>
        <w:contextualSpacing/>
        <w:jc w:val="both"/>
      </w:pPr>
      <w:r>
        <w:t xml:space="preserve">Необходимо приучать школьников к тому, чтобы они не теряли время на прослушивание задания, а с первых секунд начинали знакомиться с его содержанием, пытаясь предугадать правильный ответ. Важно уметь отделять главную информацию от второстепенной, игнорировать незнакомые слова и применять языковую догадку, находить правильный ответ, по ключевым словам, в утверждениях и текстах, извлекать информацию из текста, обращая </w:t>
      </w:r>
      <w:r>
        <w:lastRenderedPageBreak/>
        <w:t xml:space="preserve">особое внимание на смысл текста и характерные детали, а не стремиться понять значение каждого слова. </w:t>
      </w:r>
    </w:p>
    <w:p w14:paraId="7FF7098C" w14:textId="77777777" w:rsidR="00ED3B39" w:rsidRDefault="00ED3B39" w:rsidP="00C63405">
      <w:pPr>
        <w:ind w:firstLine="709"/>
        <w:contextualSpacing/>
        <w:jc w:val="both"/>
      </w:pPr>
      <w:r>
        <w:t xml:space="preserve">В заданиях раздела «Аудирование» к типичным ошибкам относятся: </w:t>
      </w:r>
    </w:p>
    <w:p w14:paraId="43362C22" w14:textId="77777777" w:rsidR="00ED3B39" w:rsidRDefault="00ED3B39" w:rsidP="00C63405">
      <w:pPr>
        <w:ind w:firstLine="709"/>
        <w:contextualSpacing/>
        <w:jc w:val="both"/>
      </w:pPr>
      <w:r>
        <w:t xml:space="preserve">- затруднение в восприятии звучания аутентичного аудиотекста (растерянность, когда говорящий высказывает свои мысли в быстром темпе); </w:t>
      </w:r>
    </w:p>
    <w:p w14:paraId="1047D9F7" w14:textId="77777777" w:rsidR="00ED3B39" w:rsidRDefault="00ED3B39" w:rsidP="00C63405">
      <w:pPr>
        <w:ind w:firstLine="709"/>
        <w:contextualSpacing/>
        <w:jc w:val="both"/>
      </w:pPr>
      <w:r>
        <w:t xml:space="preserve">- не соотнесение ключевых слов в вопросах и аудио текстах; </w:t>
      </w:r>
    </w:p>
    <w:p w14:paraId="2F818264" w14:textId="5B693A04" w:rsidR="00ED3B39" w:rsidRDefault="00C63405" w:rsidP="00C63405">
      <w:pPr>
        <w:ind w:firstLine="709"/>
        <w:contextualSpacing/>
        <w:jc w:val="both"/>
      </w:pPr>
      <w:r>
        <w:t>-</w:t>
      </w:r>
      <w:r w:rsidR="00ED3B39">
        <w:t xml:space="preserve"> выбор варианта ответов только потому, что эти слова звучат в тексте, и забывают о том, что верный ответ, как правило, выражен синонимами; </w:t>
      </w:r>
    </w:p>
    <w:p w14:paraId="16740FDF" w14:textId="77777777" w:rsidR="00ED3B39" w:rsidRDefault="00ED3B39" w:rsidP="00C63405">
      <w:pPr>
        <w:ind w:firstLine="709"/>
        <w:contextualSpacing/>
        <w:jc w:val="both"/>
      </w:pPr>
      <w:r>
        <w:t xml:space="preserve">- попытка дать ответ без опоры на текст. </w:t>
      </w:r>
    </w:p>
    <w:p w14:paraId="7D9193CF" w14:textId="77777777" w:rsidR="00ED3B39" w:rsidRDefault="00ED3B39" w:rsidP="00C63405">
      <w:pPr>
        <w:ind w:firstLine="709"/>
        <w:contextualSpacing/>
        <w:jc w:val="both"/>
      </w:pPr>
      <w:r>
        <w:t xml:space="preserve">Выводы: </w:t>
      </w:r>
    </w:p>
    <w:p w14:paraId="54E05612" w14:textId="77777777" w:rsidR="00ED3B39" w:rsidRDefault="00ED3B39" w:rsidP="00C63405">
      <w:pPr>
        <w:ind w:firstLine="709"/>
        <w:contextualSpacing/>
        <w:jc w:val="both"/>
      </w:pPr>
      <w:r>
        <w:t xml:space="preserve">У некоторых обучающихся не выработано умение определять ключевые слова в тексте, извлекать нужную информацию из формулировок заданий. </w:t>
      </w:r>
    </w:p>
    <w:p w14:paraId="3D52E3B4" w14:textId="77777777" w:rsidR="00ED3B39" w:rsidRDefault="00ED3B39" w:rsidP="00C63405">
      <w:pPr>
        <w:ind w:firstLine="709"/>
        <w:contextualSpacing/>
        <w:jc w:val="both"/>
      </w:pPr>
      <w:r>
        <w:t xml:space="preserve">Не выработан навык концентрации внимания только на запрашиваемую информацию. </w:t>
      </w:r>
    </w:p>
    <w:p w14:paraId="2FF65133" w14:textId="77777777" w:rsidR="00ED3B39" w:rsidRDefault="00ED3B39" w:rsidP="00C63405">
      <w:pPr>
        <w:ind w:firstLine="709"/>
        <w:contextualSpacing/>
        <w:jc w:val="both"/>
      </w:pPr>
      <w:r>
        <w:t xml:space="preserve">Рекомендации: </w:t>
      </w:r>
    </w:p>
    <w:p w14:paraId="1795DF15" w14:textId="6EE39254" w:rsidR="00ED3B39" w:rsidRDefault="00ED3B39" w:rsidP="00C63405">
      <w:pPr>
        <w:ind w:firstLine="709"/>
        <w:contextualSpacing/>
        <w:jc w:val="both"/>
      </w:pPr>
      <w:r>
        <w:t xml:space="preserve">1. При формировании умений аудирования необходимо использовать типы текстов, приведенные в материалах для подготовки и проведения экзамена: </w:t>
      </w:r>
    </w:p>
    <w:p w14:paraId="6B9BDC07" w14:textId="77777777" w:rsidR="00ED3B39" w:rsidRDefault="00ED3B39" w:rsidP="00C63405">
      <w:pPr>
        <w:ind w:firstLine="709"/>
        <w:contextualSpacing/>
        <w:jc w:val="both"/>
      </w:pPr>
      <w:r>
        <w:sym w:font="Symbol" w:char="F0B7"/>
      </w:r>
      <w:r>
        <w:t xml:space="preserve"> для аудирования с пониманием основного содержания: микротексты, короткие монологические высказывания, имеющие общую тематику;</w:t>
      </w:r>
    </w:p>
    <w:p w14:paraId="5554E99C" w14:textId="1C7BD2F8" w:rsidR="00ED3B39" w:rsidRDefault="00ED3B39" w:rsidP="00C63405">
      <w:pPr>
        <w:ind w:firstLine="709"/>
        <w:contextualSpacing/>
        <w:jc w:val="both"/>
      </w:pPr>
      <w:r>
        <w:sym w:font="Symbol" w:char="F0B7"/>
      </w:r>
      <w:r>
        <w:t xml:space="preserve"> для аудирования с извлечением необходимой информации: объявления, рекламы, бытовые диалоги, короткие интервью. </w:t>
      </w:r>
    </w:p>
    <w:p w14:paraId="3592E342" w14:textId="77777777" w:rsidR="00ED3B39" w:rsidRDefault="00ED3B39" w:rsidP="00C63405">
      <w:pPr>
        <w:ind w:firstLine="709"/>
        <w:contextualSpacing/>
        <w:jc w:val="both"/>
      </w:pPr>
      <w:r>
        <w:t xml:space="preserve">2. Тренировать учащихся перед началом экзамена внимательно читать инструкцию и извлекать из неё всю полезную информацию. </w:t>
      </w:r>
    </w:p>
    <w:p w14:paraId="5F252FCB" w14:textId="77777777" w:rsidR="00ED3B39" w:rsidRDefault="00ED3B39" w:rsidP="00C63405">
      <w:pPr>
        <w:ind w:firstLine="709"/>
        <w:contextualSpacing/>
        <w:jc w:val="both"/>
      </w:pPr>
      <w:r>
        <w:t xml:space="preserve">3. Обращать внимание на то, что внимательное чтение формулировки заданий позволяет быстро ориентироваться в теме аудиотекста. </w:t>
      </w:r>
    </w:p>
    <w:p w14:paraId="30A77044" w14:textId="77777777" w:rsidR="00ED3B39" w:rsidRDefault="00ED3B39" w:rsidP="00C63405">
      <w:pPr>
        <w:ind w:firstLine="709"/>
        <w:contextualSpacing/>
        <w:jc w:val="both"/>
      </w:pPr>
      <w:r>
        <w:t xml:space="preserve">4. Учить выделять при прослушивании ключевые слова в заданиях и подбирать соответствующие синонимы. </w:t>
      </w:r>
    </w:p>
    <w:p w14:paraId="228A9B4D" w14:textId="77777777" w:rsidR="00ED3B39" w:rsidRDefault="00ED3B39" w:rsidP="00C63405">
      <w:pPr>
        <w:ind w:firstLine="709"/>
        <w:contextualSpacing/>
        <w:jc w:val="both"/>
      </w:pPr>
      <w:r>
        <w:t xml:space="preserve">5. Вырабатывать умение определять в тексте ключевые слова, необходимые для понимания основного содержания. </w:t>
      </w:r>
    </w:p>
    <w:p w14:paraId="3A748E19" w14:textId="77777777" w:rsidR="00ED3B39" w:rsidRDefault="00ED3B39" w:rsidP="00C63405">
      <w:pPr>
        <w:ind w:firstLine="709"/>
        <w:contextualSpacing/>
        <w:jc w:val="both"/>
      </w:pPr>
      <w:r>
        <w:t xml:space="preserve">6. Обращать внимание обучающихся на то, что в аудио тексте основная мысль, как правило, выражена словами, синонимичными тем, которые использованы в тестовом вопросе. </w:t>
      </w:r>
    </w:p>
    <w:p w14:paraId="247C269B" w14:textId="77777777" w:rsidR="00ED3B39" w:rsidRDefault="00ED3B39" w:rsidP="00C63405">
      <w:pPr>
        <w:ind w:firstLine="709"/>
        <w:contextualSpacing/>
        <w:jc w:val="both"/>
      </w:pPr>
      <w:r>
        <w:t xml:space="preserve">7. Учить школьников фиксировать ответы и во время звучания аудиозаписи, и в 15 – секундную паузу между первым и вторым прослушиваниями. </w:t>
      </w:r>
    </w:p>
    <w:p w14:paraId="49E1D3C3" w14:textId="77777777" w:rsidR="00ED3B39" w:rsidRDefault="00ED3B39" w:rsidP="00C63405">
      <w:pPr>
        <w:ind w:firstLine="709"/>
        <w:contextualSpacing/>
        <w:jc w:val="both"/>
      </w:pPr>
      <w:r>
        <w:t xml:space="preserve">8. Учить отсеивать информацию второстепенную, концентрировать внимание только на запрашиваемой информации. </w:t>
      </w:r>
    </w:p>
    <w:p w14:paraId="7785B64E" w14:textId="77777777" w:rsidR="00ED3B39" w:rsidRDefault="00ED3B39" w:rsidP="00C63405">
      <w:pPr>
        <w:ind w:firstLine="709"/>
        <w:contextualSpacing/>
        <w:jc w:val="both"/>
      </w:pPr>
      <w:r>
        <w:t>9. Формировать умение правильно переносить ответы в бланк ответов, руководствуясь инструкцией и образцом написания букв и цифр.</w:t>
      </w:r>
    </w:p>
    <w:p w14:paraId="5FAFBFB3" w14:textId="63786306" w:rsidR="00ED3B39" w:rsidRDefault="00ED3B39" w:rsidP="00C63405">
      <w:pPr>
        <w:ind w:firstLine="709"/>
        <w:contextualSpacing/>
        <w:jc w:val="both"/>
      </w:pPr>
      <w:r>
        <w:t xml:space="preserve">10. Обращать внимание учащихся на то, что выбор ответа в заданиях на полное понимание прослушанного должен быть основан только на той информации, которая звучит в тексте, а не на том, что они думают или знают по предложенному вопросу. </w:t>
      </w:r>
    </w:p>
    <w:p w14:paraId="745A2F7C" w14:textId="77777777" w:rsidR="00ED3B39" w:rsidRDefault="00ED3B39" w:rsidP="00C63405">
      <w:pPr>
        <w:ind w:firstLine="709"/>
        <w:contextualSpacing/>
        <w:jc w:val="both"/>
      </w:pPr>
      <w:r>
        <w:t>11. Отделять факты от мнения (мнение, как правило, содержит прилагательные и разговорные клише «я думаю/полагаю и т.п.»).</w:t>
      </w:r>
    </w:p>
    <w:p w14:paraId="42DC92BF" w14:textId="77777777" w:rsidR="00ED3B39" w:rsidRDefault="00ED3B39" w:rsidP="00C63405">
      <w:pPr>
        <w:ind w:firstLine="709"/>
        <w:contextualSpacing/>
        <w:jc w:val="both"/>
      </w:pPr>
      <w:r w:rsidRPr="00EA0A28">
        <w:t xml:space="preserve">В разделе </w:t>
      </w:r>
      <w:r w:rsidRPr="007F6087">
        <w:rPr>
          <w:b/>
          <w:bCs/>
        </w:rPr>
        <w:t>«Чтение»</w:t>
      </w:r>
      <w:r w:rsidRPr="00EA0A28">
        <w:t xml:space="preserve"> основной задачей являлась проверка следующих умений:</w:t>
      </w:r>
    </w:p>
    <w:p w14:paraId="22F6760A" w14:textId="6FE112E3" w:rsidR="00ED3B39" w:rsidRDefault="00ED3B39" w:rsidP="00C63405">
      <w:pPr>
        <w:ind w:firstLine="709"/>
        <w:contextualSpacing/>
        <w:jc w:val="both"/>
      </w:pPr>
      <w:r w:rsidRPr="00EA0A28">
        <w:sym w:font="Symbol" w:char="F0B7"/>
      </w:r>
      <w:r w:rsidRPr="00EA0A28">
        <w:t xml:space="preserve"> определение главной темы прочитанного текста; </w:t>
      </w:r>
    </w:p>
    <w:p w14:paraId="641B3080" w14:textId="77777777" w:rsidR="00ED3B39" w:rsidRDefault="00ED3B39" w:rsidP="00C63405">
      <w:pPr>
        <w:ind w:firstLine="709"/>
        <w:contextualSpacing/>
        <w:jc w:val="both"/>
      </w:pPr>
      <w:r w:rsidRPr="00EA0A28">
        <w:sym w:font="Symbol" w:char="F0B7"/>
      </w:r>
      <w:r w:rsidRPr="00EA0A28">
        <w:t xml:space="preserve"> извлечение запрашиваемой информации из текста; </w:t>
      </w:r>
    </w:p>
    <w:p w14:paraId="02209AA9" w14:textId="77777777" w:rsidR="00ED3B39" w:rsidRDefault="00ED3B39" w:rsidP="00C63405">
      <w:pPr>
        <w:ind w:firstLine="709"/>
        <w:contextualSpacing/>
        <w:jc w:val="both"/>
      </w:pPr>
      <w:r w:rsidRPr="00EA0A28">
        <w:sym w:font="Symbol" w:char="F0B7"/>
      </w:r>
      <w:r w:rsidRPr="00EA0A28">
        <w:t xml:space="preserve"> понимание слова или выражения, употребленных в прямом и переносном смысле; </w:t>
      </w:r>
    </w:p>
    <w:p w14:paraId="37D9F80C" w14:textId="77777777" w:rsidR="00ED3B39" w:rsidRDefault="00ED3B39" w:rsidP="00C63405">
      <w:pPr>
        <w:ind w:firstLine="709"/>
        <w:contextualSpacing/>
        <w:jc w:val="both"/>
      </w:pPr>
      <w:r w:rsidRPr="00EA0A28">
        <w:sym w:font="Symbol" w:char="F0B7"/>
      </w:r>
      <w:r w:rsidRPr="00EA0A28">
        <w:t xml:space="preserve"> определение логической связи в предложении и между абзацами текста; </w:t>
      </w:r>
    </w:p>
    <w:p w14:paraId="400DB61C" w14:textId="77777777" w:rsidR="00ED3B39" w:rsidRDefault="00ED3B39" w:rsidP="00C63405">
      <w:pPr>
        <w:ind w:firstLine="709"/>
        <w:contextualSpacing/>
        <w:jc w:val="both"/>
      </w:pPr>
      <w:r w:rsidRPr="00EA0A28">
        <w:sym w:font="Symbol" w:char="F0B7"/>
      </w:r>
      <w:r w:rsidRPr="00EA0A28">
        <w:t xml:space="preserve"> использование языковой догадки.</w:t>
      </w:r>
    </w:p>
    <w:p w14:paraId="6910212B" w14:textId="289E7EEF" w:rsidR="00ED3B39" w:rsidRDefault="00ED3B39" w:rsidP="00C63405">
      <w:pPr>
        <w:ind w:firstLine="709"/>
        <w:contextualSpacing/>
        <w:jc w:val="both"/>
      </w:pPr>
      <w:r w:rsidRPr="00EA0A28">
        <w:t xml:space="preserve">Процент выполнения заданий второго раздела «Чтение» также достаточно высок. </w:t>
      </w:r>
    </w:p>
    <w:p w14:paraId="2AD55606" w14:textId="77777777" w:rsidR="00ED3B39" w:rsidRDefault="00ED3B39" w:rsidP="00C63405">
      <w:pPr>
        <w:ind w:firstLine="709"/>
        <w:contextualSpacing/>
        <w:jc w:val="both"/>
      </w:pPr>
      <w:r w:rsidRPr="00EA0A28">
        <w:t xml:space="preserve">Задание на понимание </w:t>
      </w:r>
      <w:r w:rsidRPr="007E27B7">
        <w:t xml:space="preserve">основного содержания прочитанного текста </w:t>
      </w:r>
      <w:r w:rsidRPr="00EA0A28">
        <w:t xml:space="preserve">относится к заданию </w:t>
      </w:r>
      <w:r>
        <w:t xml:space="preserve">базового </w:t>
      </w:r>
      <w:r w:rsidRPr="00EA0A28">
        <w:t xml:space="preserve">уровня. Процент выполнения – </w:t>
      </w:r>
      <w:r>
        <w:t>80,9</w:t>
      </w:r>
      <w:r w:rsidRPr="00EA0A28">
        <w:t xml:space="preserve">%. Задания на понимание </w:t>
      </w:r>
      <w:r w:rsidRPr="003C7F79">
        <w:t xml:space="preserve">в прочитанном тексте </w:t>
      </w:r>
      <w:r w:rsidRPr="003C7F79">
        <w:lastRenderedPageBreak/>
        <w:t xml:space="preserve">запрашиваемой информации </w:t>
      </w:r>
      <w:r w:rsidRPr="00EA0A28">
        <w:t>относ</w:t>
      </w:r>
      <w:r>
        <w:t>я</w:t>
      </w:r>
      <w:r w:rsidRPr="00EA0A28">
        <w:t xml:space="preserve">тся к заданиям </w:t>
      </w:r>
      <w:r>
        <w:t xml:space="preserve">повышенного </w:t>
      </w:r>
      <w:r w:rsidRPr="00EA0A28">
        <w:t xml:space="preserve">уровня сложности, т.к. они направлены на понимание имплицитно представленной информации. </w:t>
      </w:r>
    </w:p>
    <w:p w14:paraId="5551F121" w14:textId="77777777" w:rsidR="00ED3B39" w:rsidRDefault="00ED3B39" w:rsidP="00C63405">
      <w:pPr>
        <w:ind w:firstLine="709"/>
        <w:contextualSpacing/>
        <w:jc w:val="both"/>
      </w:pPr>
      <w:r w:rsidRPr="00EA0A28">
        <w:t xml:space="preserve">Контроль показывает, что такой традиционно благополучный вид речевой деятельности, как чтение, </w:t>
      </w:r>
      <w:r>
        <w:t xml:space="preserve">все еще вызывает </w:t>
      </w:r>
      <w:r w:rsidRPr="00EA0A28">
        <w:t xml:space="preserve">затруднения у достаточно большого количества обучающихся – задание выполнено успешно </w:t>
      </w:r>
      <w:r>
        <w:t xml:space="preserve">только </w:t>
      </w:r>
      <w:r w:rsidRPr="00EA0A28">
        <w:t xml:space="preserve">на </w:t>
      </w:r>
      <w:r>
        <w:t>68,9</w:t>
      </w:r>
      <w:r w:rsidRPr="00EA0A28">
        <w:t xml:space="preserve">%. </w:t>
      </w:r>
    </w:p>
    <w:p w14:paraId="439C6DBB" w14:textId="77777777" w:rsidR="00ED3B39" w:rsidRDefault="00ED3B39" w:rsidP="00C63405">
      <w:pPr>
        <w:ind w:firstLine="709"/>
        <w:contextualSpacing/>
        <w:jc w:val="both"/>
      </w:pPr>
      <w:r>
        <w:t>З</w:t>
      </w:r>
      <w:r w:rsidRPr="00C11100">
        <w:t xml:space="preserve">адания, направленные на поиск запрашиваемой информации, как и при выполнении заданий на аудирование вызвали затруднения, что свидетельствует о необходимости продолжать формировать требуемые умения. Очевидно, что у участников ОГЭ все еще недостаточно сформированы умения определить, какие из приводимых утверждений соответствуют содержанию текста, какие противоречат его содержанию о чём в тексте не сказано, то есть на основании текста нельзя дать ни положительного, ни отрицательного ответа. Кроме того, школьники не умеют делать выводы из прочитанного, игнорировать ненужную информацию, не используют ключевые слова, не обращают внимание на логические связи внутри предложений и между предложениями. </w:t>
      </w:r>
    </w:p>
    <w:p w14:paraId="632A8A9B" w14:textId="77777777" w:rsidR="00ED3B39" w:rsidRDefault="00ED3B39" w:rsidP="00C63405">
      <w:pPr>
        <w:ind w:firstLine="709"/>
        <w:contextualSpacing/>
        <w:jc w:val="both"/>
      </w:pPr>
      <w:r w:rsidRPr="00C11100">
        <w:t xml:space="preserve">Подчеркнем, что необходимо учитывать, что многие задания требуют умений работать с информацией, т.е. не только предметных умений, но и метапредметных: анализировать, сопоставлять, делать выводы. </w:t>
      </w:r>
    </w:p>
    <w:p w14:paraId="721436D2" w14:textId="77777777" w:rsidR="00ED3B39" w:rsidRDefault="00ED3B39" w:rsidP="00C63405">
      <w:pPr>
        <w:ind w:firstLine="709"/>
        <w:contextualSpacing/>
        <w:jc w:val="both"/>
      </w:pPr>
      <w:r w:rsidRPr="00EA0A28">
        <w:t xml:space="preserve">В заданиях раздела «Чтение» к типичным ошибкам можно отнести: </w:t>
      </w:r>
    </w:p>
    <w:p w14:paraId="0C880051" w14:textId="77777777" w:rsidR="00ED3B39" w:rsidRDefault="00ED3B39" w:rsidP="00C63405">
      <w:pPr>
        <w:ind w:firstLine="709"/>
        <w:contextualSpacing/>
        <w:jc w:val="both"/>
      </w:pPr>
      <w:r w:rsidRPr="00EA0A28">
        <w:sym w:font="Symbol" w:char="F0B7"/>
      </w:r>
      <w:r w:rsidRPr="00EA0A28">
        <w:t xml:space="preserve"> неправильное определение ключевого слова; </w:t>
      </w:r>
    </w:p>
    <w:p w14:paraId="5880D7CD" w14:textId="77777777" w:rsidR="00ED3B39" w:rsidRDefault="00ED3B39" w:rsidP="00C63405">
      <w:pPr>
        <w:ind w:firstLine="709"/>
        <w:contextualSpacing/>
        <w:jc w:val="both"/>
      </w:pPr>
      <w:r w:rsidRPr="00EA0A28">
        <w:sym w:font="Symbol" w:char="F0B7"/>
      </w:r>
      <w:r w:rsidRPr="00EA0A28">
        <w:t xml:space="preserve"> пренебрежение контекстом; </w:t>
      </w:r>
    </w:p>
    <w:p w14:paraId="61E3AC09" w14:textId="77777777" w:rsidR="00ED3B39" w:rsidRDefault="00ED3B39" w:rsidP="00C63405">
      <w:pPr>
        <w:ind w:firstLine="709"/>
        <w:contextualSpacing/>
        <w:jc w:val="both"/>
      </w:pPr>
      <w:r w:rsidRPr="00EA0A28">
        <w:sym w:font="Symbol" w:char="F0B7"/>
      </w:r>
      <w:r w:rsidRPr="00EA0A28">
        <w:t xml:space="preserve"> неумение использовать синонимы к словам текста; </w:t>
      </w:r>
    </w:p>
    <w:p w14:paraId="764BC9EE" w14:textId="77777777" w:rsidR="00ED3B39" w:rsidRDefault="00ED3B39" w:rsidP="00C63405">
      <w:pPr>
        <w:ind w:firstLine="709"/>
        <w:contextualSpacing/>
        <w:jc w:val="both"/>
      </w:pPr>
      <w:r w:rsidRPr="00EA0A28">
        <w:sym w:font="Symbol" w:char="F0B7"/>
      </w:r>
      <w:r w:rsidRPr="00EA0A28">
        <w:t xml:space="preserve"> выбор ответа только на основании содержании фразы; </w:t>
      </w:r>
    </w:p>
    <w:p w14:paraId="548EA88B" w14:textId="77777777" w:rsidR="00ED3B39" w:rsidRDefault="00ED3B39" w:rsidP="00C63405">
      <w:pPr>
        <w:ind w:firstLine="709"/>
        <w:contextualSpacing/>
        <w:jc w:val="both"/>
      </w:pPr>
      <w:r w:rsidRPr="00EA0A28">
        <w:sym w:font="Symbol" w:char="F0B7"/>
      </w:r>
      <w:r w:rsidRPr="00EA0A28">
        <w:t xml:space="preserve"> неверное определение ключевого слова при оценке тематики текста; </w:t>
      </w:r>
    </w:p>
    <w:p w14:paraId="7FE4CAB6" w14:textId="77777777" w:rsidR="00ED3B39" w:rsidRDefault="00ED3B39" w:rsidP="00C63405">
      <w:pPr>
        <w:ind w:firstLine="709"/>
        <w:contextualSpacing/>
        <w:jc w:val="both"/>
      </w:pPr>
      <w:r w:rsidRPr="00EA0A28">
        <w:sym w:font="Symbol" w:char="F0B7"/>
      </w:r>
      <w:r w:rsidRPr="00EA0A28">
        <w:t xml:space="preserve"> ориентация на значение отдельного слова, игнорирование более широкого контекста; </w:t>
      </w:r>
    </w:p>
    <w:p w14:paraId="0741AFBE" w14:textId="77777777" w:rsidR="00ED3B39" w:rsidRDefault="00ED3B39" w:rsidP="00C63405">
      <w:pPr>
        <w:ind w:firstLine="709"/>
        <w:contextualSpacing/>
        <w:jc w:val="both"/>
      </w:pPr>
      <w:r w:rsidRPr="00EA0A28">
        <w:sym w:font="Symbol" w:char="F0B7"/>
      </w:r>
      <w:r w:rsidRPr="00EA0A28">
        <w:t xml:space="preserve"> ориентация на лексику, непосредственно использованную в вопросе, неумение найти или незнание синонимов, или синонимичных выражений к словам из текста; ориентация только на структуру или только на значение изъятой из текста фразы. </w:t>
      </w:r>
    </w:p>
    <w:p w14:paraId="7DFFB6CE" w14:textId="77777777" w:rsidR="00ED3B39" w:rsidRDefault="00ED3B39" w:rsidP="00C63405">
      <w:pPr>
        <w:ind w:firstLine="709"/>
        <w:contextualSpacing/>
        <w:jc w:val="both"/>
      </w:pPr>
      <w:r w:rsidRPr="00EA0A28">
        <w:t xml:space="preserve">Выводы: </w:t>
      </w:r>
    </w:p>
    <w:p w14:paraId="5614F22C" w14:textId="77777777" w:rsidR="00ED3B39" w:rsidRDefault="00ED3B39" w:rsidP="00C63405">
      <w:pPr>
        <w:ind w:firstLine="709"/>
        <w:contextualSpacing/>
        <w:jc w:val="both"/>
      </w:pPr>
      <w:r w:rsidRPr="00EA0A28">
        <w:t>У обучающихся нет навыка извлечения информации из инструкций, не выработан навык стратегий выполнения подобных заданий, слабо развита языковая догадка.</w:t>
      </w:r>
    </w:p>
    <w:p w14:paraId="7C9B6D34" w14:textId="603BC428" w:rsidR="00ED3B39" w:rsidRDefault="00ED3B39" w:rsidP="00C63405">
      <w:pPr>
        <w:ind w:firstLine="709"/>
        <w:contextualSpacing/>
        <w:jc w:val="both"/>
      </w:pPr>
      <w:r w:rsidRPr="00EA0A28">
        <w:t xml:space="preserve">Рекомендации: </w:t>
      </w:r>
    </w:p>
    <w:p w14:paraId="71B96151" w14:textId="77777777" w:rsidR="00ED3B39" w:rsidRDefault="00ED3B39" w:rsidP="00C63405">
      <w:pPr>
        <w:ind w:firstLine="709"/>
        <w:contextualSpacing/>
        <w:jc w:val="both"/>
      </w:pPr>
      <w:r w:rsidRPr="00EA0A28">
        <w:t xml:space="preserve">При изучении </w:t>
      </w:r>
      <w:r>
        <w:t>немецкого</w:t>
      </w:r>
      <w:r w:rsidRPr="00EA0A28">
        <w:t xml:space="preserve"> языка и на этапе подготовки к экзамену по </w:t>
      </w:r>
      <w:r>
        <w:t>немецкому</w:t>
      </w:r>
      <w:r w:rsidRPr="00EA0A28">
        <w:t xml:space="preserve"> языку рекомендуется: </w:t>
      </w:r>
    </w:p>
    <w:p w14:paraId="6FD76353" w14:textId="77777777" w:rsidR="00ED3B39" w:rsidRDefault="00ED3B39" w:rsidP="00C63405">
      <w:pPr>
        <w:ind w:firstLine="709"/>
        <w:contextualSpacing/>
        <w:jc w:val="both"/>
      </w:pPr>
      <w:r w:rsidRPr="00EA0A28">
        <w:t xml:space="preserve">1. использовать для чтения разные жанры и типы текстов, которые направлены на отработку умений, проверяемых в экзаменационной работе: </w:t>
      </w:r>
    </w:p>
    <w:p w14:paraId="350A4D95" w14:textId="77777777" w:rsidR="00ED3B39" w:rsidRDefault="00ED3B39" w:rsidP="00C63405">
      <w:pPr>
        <w:ind w:firstLine="709"/>
        <w:contextualSpacing/>
        <w:jc w:val="both"/>
      </w:pPr>
      <w:r w:rsidRPr="00EA0A28">
        <w:sym w:font="Symbol" w:char="F0B7"/>
      </w:r>
      <w:r w:rsidRPr="00EA0A28">
        <w:t xml:space="preserve"> для чтения с пониманием основного содержания использовать газетные/журнальные статьи, вывески, объявления, рекламы, брошюры, путеводители. </w:t>
      </w:r>
    </w:p>
    <w:p w14:paraId="674F0C4B" w14:textId="77777777" w:rsidR="00ED3B39" w:rsidRDefault="00ED3B39" w:rsidP="00C63405">
      <w:pPr>
        <w:ind w:firstLine="709"/>
        <w:contextualSpacing/>
        <w:jc w:val="both"/>
      </w:pPr>
      <w:r w:rsidRPr="00EA0A28">
        <w:sym w:font="Symbol" w:char="F0B7"/>
      </w:r>
      <w:r w:rsidRPr="00EA0A28">
        <w:t xml:space="preserve"> для чтения с извлечением необходимой информации это могут быть газетные/журнальные статьи, вывески, объявления, рекламы, брошюры, путеводители. </w:t>
      </w:r>
    </w:p>
    <w:p w14:paraId="5E9777CE" w14:textId="77777777" w:rsidR="00ED3B39" w:rsidRDefault="00ED3B39" w:rsidP="00C63405">
      <w:pPr>
        <w:ind w:firstLine="709"/>
        <w:contextualSpacing/>
        <w:jc w:val="both"/>
      </w:pPr>
      <w:r w:rsidRPr="00EA0A28">
        <w:t xml:space="preserve">2. показать обучающимся разные стратегии чтения. </w:t>
      </w:r>
    </w:p>
    <w:p w14:paraId="73DBFC83" w14:textId="77777777" w:rsidR="00ED3B39" w:rsidRDefault="00ED3B39" w:rsidP="00C63405">
      <w:pPr>
        <w:ind w:firstLine="709"/>
        <w:contextualSpacing/>
        <w:jc w:val="both"/>
      </w:pPr>
      <w:r w:rsidRPr="00EA0A28">
        <w:t xml:space="preserve">3. способствовать развитию умения читать документы разного типа и жанра и адекватно их использовать в заданиях. </w:t>
      </w:r>
    </w:p>
    <w:p w14:paraId="59733642" w14:textId="77777777" w:rsidR="00ED3B39" w:rsidRDefault="00ED3B39" w:rsidP="00C63405">
      <w:pPr>
        <w:ind w:firstLine="709"/>
        <w:contextualSpacing/>
        <w:jc w:val="both"/>
      </w:pPr>
      <w:r w:rsidRPr="00EA0A28">
        <w:t xml:space="preserve">4. обращать внимание обучающихся на средства логической связи. </w:t>
      </w:r>
    </w:p>
    <w:p w14:paraId="33F567CE" w14:textId="77777777" w:rsidR="00ED3B39" w:rsidRDefault="00ED3B39" w:rsidP="00C63405">
      <w:pPr>
        <w:ind w:firstLine="709"/>
        <w:contextualSpacing/>
        <w:jc w:val="both"/>
      </w:pPr>
      <w:r w:rsidRPr="00EA0A28">
        <w:t xml:space="preserve">5. развивать языковую догадку учащихся. </w:t>
      </w:r>
    </w:p>
    <w:p w14:paraId="689C1DE7" w14:textId="77777777" w:rsidR="00ED3B39" w:rsidRDefault="00ED3B39" w:rsidP="00C63405">
      <w:pPr>
        <w:ind w:firstLine="709"/>
        <w:contextualSpacing/>
        <w:jc w:val="both"/>
      </w:pPr>
      <w:r w:rsidRPr="00EA0A28">
        <w:t xml:space="preserve">6. учить обучающихся находить ключевые слова в тексте, необходимые для понимания основного содержания. </w:t>
      </w:r>
    </w:p>
    <w:p w14:paraId="48341F7A" w14:textId="77777777" w:rsidR="00ED3B39" w:rsidRDefault="00ED3B39" w:rsidP="00C63405">
      <w:pPr>
        <w:ind w:firstLine="709"/>
        <w:contextualSpacing/>
        <w:jc w:val="both"/>
      </w:pPr>
      <w:r w:rsidRPr="00EA0A28">
        <w:t xml:space="preserve">7. объяснить обучающимся правила поведения на экзамене. </w:t>
      </w:r>
    </w:p>
    <w:p w14:paraId="12A86F21" w14:textId="77777777" w:rsidR="00ED3B39" w:rsidRDefault="00ED3B39" w:rsidP="00C63405">
      <w:pPr>
        <w:ind w:firstLine="709"/>
        <w:contextualSpacing/>
        <w:jc w:val="both"/>
      </w:pPr>
      <w:r w:rsidRPr="00EA0A28">
        <w:t xml:space="preserve">8. обратить внимание обучающихся на внимательное прочтение инструкции к выполнению задания и извлечении из неё информации. </w:t>
      </w:r>
    </w:p>
    <w:p w14:paraId="62BBF65D" w14:textId="77777777" w:rsidR="00ED3B39" w:rsidRDefault="00ED3B39" w:rsidP="00C63405">
      <w:pPr>
        <w:ind w:firstLine="709"/>
        <w:contextualSpacing/>
        <w:jc w:val="both"/>
      </w:pPr>
      <w:r w:rsidRPr="00EA0A28">
        <w:t xml:space="preserve">9. дать установку участникам экзамена не паниковать, если в тексте много незнакомых слов и всегда давать ответы, даже если нет полной уверенности в их правильности. </w:t>
      </w:r>
    </w:p>
    <w:p w14:paraId="5FE74286" w14:textId="77777777" w:rsidR="00ED3B39" w:rsidRDefault="00ED3B39" w:rsidP="00C63405">
      <w:pPr>
        <w:ind w:firstLine="709"/>
        <w:contextualSpacing/>
        <w:jc w:val="both"/>
      </w:pPr>
      <w:r w:rsidRPr="00EA0A28">
        <w:lastRenderedPageBreak/>
        <w:t xml:space="preserve">В разделе </w:t>
      </w:r>
      <w:r w:rsidRPr="0068335F">
        <w:rPr>
          <w:b/>
          <w:bCs/>
        </w:rPr>
        <w:t>«Грамматика и лексика»</w:t>
      </w:r>
      <w:r w:rsidRPr="00EA0A28">
        <w:t xml:space="preserve"> основной задачей являлась проверка уровня сформированности навыков экзаменуемых использовать грамматические и лексические средства в текстах с коммуникативной направленностью. </w:t>
      </w:r>
    </w:p>
    <w:p w14:paraId="45EFE85E" w14:textId="77777777" w:rsidR="00ED3B39" w:rsidRDefault="00ED3B39" w:rsidP="00C63405">
      <w:pPr>
        <w:ind w:firstLine="709"/>
        <w:contextualSpacing/>
        <w:jc w:val="both"/>
      </w:pPr>
      <w:r w:rsidRPr="00EA0A28">
        <w:t>Учащимся предлагались:</w:t>
      </w:r>
    </w:p>
    <w:p w14:paraId="1FB24840" w14:textId="567BA37D" w:rsidR="00ED3B39" w:rsidRDefault="00ED3B39" w:rsidP="00C63405">
      <w:pPr>
        <w:ind w:firstLine="709"/>
        <w:contextualSpacing/>
        <w:jc w:val="both"/>
      </w:pPr>
      <w:r w:rsidRPr="00EA0A28">
        <w:sym w:font="Symbol" w:char="F0B7"/>
      </w:r>
      <w:r w:rsidRPr="00EA0A28">
        <w:t xml:space="preserve"> задания с краткой формой ответа в виде одного слова, основанного на дополнении короткого связанного текста (задания базового уровня), в которых проверялись грамматические навыки и умения учащихся; </w:t>
      </w:r>
    </w:p>
    <w:p w14:paraId="158A7A85" w14:textId="77777777" w:rsidR="00ED3B39" w:rsidRDefault="00ED3B39" w:rsidP="00C63405">
      <w:pPr>
        <w:ind w:firstLine="709"/>
        <w:contextualSpacing/>
        <w:jc w:val="both"/>
      </w:pPr>
      <w:r w:rsidRPr="00EA0A28">
        <w:sym w:font="Symbol" w:char="F0B7"/>
      </w:r>
      <w:r w:rsidRPr="00EA0A28">
        <w:t xml:space="preserve"> задания с краткой формой ответа в виде одного или нескольких слов, в которых предлагалось восстановить текст, преобразовывая слова, чтобы они грамматически и лексически соответствовали содержанию текста (задания повышенного уровня). </w:t>
      </w:r>
    </w:p>
    <w:p w14:paraId="7C8B0DCA" w14:textId="77777777" w:rsidR="00ED3B39" w:rsidRDefault="00ED3B39" w:rsidP="00C63405">
      <w:pPr>
        <w:ind w:firstLine="709"/>
        <w:contextualSpacing/>
        <w:jc w:val="both"/>
      </w:pPr>
      <w:r w:rsidRPr="00EA0A28">
        <w:t xml:space="preserve">Анализ результатов выполнения различных частей экзаменационной работы показывает, что наибольшую трудность вызвали у участников экзамена задания раздела «Грамматика и лексика». Но при этом их выполняемость все же достаточно высока и составляет 71,5%. </w:t>
      </w:r>
    </w:p>
    <w:p w14:paraId="7D9CF78A" w14:textId="77777777" w:rsidR="00ED3B39" w:rsidRPr="005110BE" w:rsidRDefault="00ED3B39" w:rsidP="00C63405">
      <w:pPr>
        <w:ind w:firstLine="709"/>
        <w:contextualSpacing/>
        <w:jc w:val="both"/>
      </w:pPr>
      <w:r w:rsidRPr="00EA0A28">
        <w:t xml:space="preserve">В разделе «Грамматика </w:t>
      </w:r>
      <w:r w:rsidRPr="005110BE">
        <w:t>и лексика» для участников экзамена, трудными оказались заданиями с номерами 33, 34, 26, 29,23,25.</w:t>
      </w:r>
    </w:p>
    <w:p w14:paraId="09D15E66" w14:textId="77777777" w:rsidR="00ED3B39" w:rsidRPr="005110BE" w:rsidRDefault="00ED3B39" w:rsidP="00C63405">
      <w:pPr>
        <w:ind w:firstLine="709"/>
        <w:contextualSpacing/>
        <w:jc w:val="both"/>
      </w:pPr>
      <w:r w:rsidRPr="005110BE">
        <w:t xml:space="preserve">В заданиях раздела «Грамматика и лексика» к типичным ошибкам относятся: </w:t>
      </w:r>
    </w:p>
    <w:p w14:paraId="401F2CDF" w14:textId="77777777" w:rsidR="00ED3B39" w:rsidRPr="005110BE" w:rsidRDefault="00ED3B39" w:rsidP="00C63405">
      <w:pPr>
        <w:ind w:firstLine="709"/>
        <w:jc w:val="both"/>
        <w:rPr>
          <w:rFonts w:eastAsia="Calibri"/>
        </w:rPr>
      </w:pPr>
      <w:r w:rsidRPr="005110BE">
        <w:sym w:font="Symbol" w:char="F0B7"/>
      </w:r>
      <w:r w:rsidRPr="005110BE">
        <w:t xml:space="preserve"> </w:t>
      </w:r>
      <w:r w:rsidRPr="005110BE">
        <w:rPr>
          <w:rFonts w:eastAsia="Calibri"/>
        </w:rPr>
        <w:t xml:space="preserve">Смежные языковые и речевые умения. Невнимание к контексту, из которого следует время действия, залог, формы единственного и множественного числа, соответствующий выбор артикля, местоимений и т.п. Неумение использовать контекст для определения последовательности описываемых действий, их характера. </w:t>
      </w:r>
    </w:p>
    <w:p w14:paraId="07093B3C" w14:textId="77777777"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Тематический вокабуляр. Недостаточное владение лексикой в рамках изученных или смежных тем, а также стилистически окрашенной лексикой, устойчивыми сочетаниями и фразеологизмами. </w:t>
      </w:r>
    </w:p>
    <w:p w14:paraId="08322692" w14:textId="77777777"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Грамматические умения. Незнание основных частей речи и неумение их использовать в контексте парадигмы (склонение существительных, прилагательных, видовременные и залоговые формы глагола).</w:t>
      </w:r>
    </w:p>
    <w:p w14:paraId="06FE643E" w14:textId="1B7D8B92"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Употребление словообразовательных моделей (аффиксации, конверсии и словосложения). Значительная часть несформированных умений приходится на грамматический материал начального и среднего этапов обучения, ошибки базового уровня: </w:t>
      </w:r>
    </w:p>
    <w:p w14:paraId="685850A6" w14:textId="15604388" w:rsidR="00ED3B39" w:rsidRPr="005110BE" w:rsidRDefault="00C63405" w:rsidP="00C63405">
      <w:pPr>
        <w:ind w:firstLine="709"/>
        <w:jc w:val="both"/>
        <w:rPr>
          <w:rFonts w:eastAsia="Calibri"/>
        </w:rPr>
      </w:pPr>
      <w:r>
        <w:rPr>
          <w:rFonts w:eastAsia="Calibri"/>
        </w:rPr>
        <w:t>-</w:t>
      </w:r>
      <w:r w:rsidR="00ED3B39" w:rsidRPr="005110BE">
        <w:rPr>
          <w:rFonts w:eastAsia="Calibri"/>
        </w:rPr>
        <w:t xml:space="preserve"> изменение корневой гласной в сильных глаголах; </w:t>
      </w:r>
    </w:p>
    <w:p w14:paraId="1F1ADE01" w14:textId="352B3ACD" w:rsidR="00ED3B39" w:rsidRPr="005110BE" w:rsidRDefault="00C63405" w:rsidP="00C63405">
      <w:pPr>
        <w:ind w:firstLine="709"/>
        <w:jc w:val="both"/>
        <w:rPr>
          <w:rFonts w:eastAsia="Calibri"/>
        </w:rPr>
      </w:pPr>
      <w:r>
        <w:rPr>
          <w:rFonts w:eastAsia="Calibri"/>
        </w:rPr>
        <w:t>-</w:t>
      </w:r>
      <w:r w:rsidR="00ED3B39" w:rsidRPr="005110BE">
        <w:rPr>
          <w:rFonts w:eastAsia="Calibri"/>
        </w:rPr>
        <w:t xml:space="preserve"> образование множественного числа существительных и др. </w:t>
      </w:r>
    </w:p>
    <w:p w14:paraId="64C37CD7" w14:textId="77777777" w:rsidR="00ED3B39" w:rsidRPr="005110BE" w:rsidRDefault="00ED3B39" w:rsidP="00C63405">
      <w:pPr>
        <w:ind w:firstLine="709"/>
        <w:jc w:val="both"/>
        <w:rPr>
          <w:rFonts w:eastAsia="Calibri"/>
        </w:rPr>
      </w:pPr>
      <w:r w:rsidRPr="005110BE">
        <w:rPr>
          <w:rFonts w:eastAsia="Calibri"/>
        </w:rPr>
        <w:t xml:space="preserve">Данные ошибки свидетельствуют о необходимости систематизации грамматических навыков на разных этапах обучения немецкому языку, особенно в старшей школе. </w:t>
      </w:r>
    </w:p>
    <w:p w14:paraId="3A9931F3" w14:textId="77777777" w:rsidR="00ED3B39" w:rsidRPr="005110BE" w:rsidRDefault="00ED3B39" w:rsidP="00C63405">
      <w:pPr>
        <w:ind w:firstLine="709"/>
        <w:jc w:val="both"/>
        <w:rPr>
          <w:rFonts w:eastAsia="Calibri"/>
        </w:rPr>
      </w:pPr>
      <w:r w:rsidRPr="005110BE">
        <w:rPr>
          <w:rFonts w:eastAsia="Calibri"/>
        </w:rPr>
        <w:t xml:space="preserve">Наряду с недостатками в подготовке экзаменуемых можно назвать перечень элементов содержания, умений в языковой подготовке, уровень усвоения которых школьниками региона в целом можно считать достаточными: </w:t>
      </w:r>
    </w:p>
    <w:p w14:paraId="221E1C0F" w14:textId="77777777"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владение элементарными словообразовательными моделями базового уровня (суффиксация); </w:t>
      </w:r>
    </w:p>
    <w:p w14:paraId="78272AB0" w14:textId="77777777"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узнавание и понимание устойчивых словосочетаний, оборотов и синтагм;</w:t>
      </w:r>
    </w:p>
    <w:p w14:paraId="119D8778" w14:textId="187A00CE" w:rsidR="00ED3B39" w:rsidRPr="005110BE" w:rsidRDefault="00ED3B39" w:rsidP="00C63405">
      <w:pPr>
        <w:ind w:firstLine="709"/>
        <w:jc w:val="both"/>
        <w:rPr>
          <w:rFonts w:eastAsia="Calibri"/>
        </w:rPr>
      </w:pPr>
      <w:r w:rsidRPr="005110BE">
        <w:rPr>
          <w:rFonts w:eastAsia="Calibri"/>
        </w:rPr>
        <w:sym w:font="Symbol" w:char="F0B7"/>
      </w:r>
      <w:r w:rsidRPr="005110BE">
        <w:rPr>
          <w:rFonts w:eastAsia="Calibri"/>
        </w:rPr>
        <w:t xml:space="preserve"> элементарные грамматические умения базового уровня: использование глаголов в презенс, множественное число существительных.</w:t>
      </w:r>
    </w:p>
    <w:p w14:paraId="6362BEDD" w14:textId="77777777" w:rsidR="00ED3B39" w:rsidRPr="005110BE" w:rsidRDefault="00ED3B39" w:rsidP="00C63405">
      <w:pPr>
        <w:ind w:firstLine="709"/>
        <w:contextualSpacing/>
        <w:jc w:val="both"/>
      </w:pPr>
      <w:r w:rsidRPr="005110BE">
        <w:t xml:space="preserve">Выводы: </w:t>
      </w:r>
    </w:p>
    <w:p w14:paraId="5E410DEF" w14:textId="77777777" w:rsidR="00ED3B39" w:rsidRPr="005110BE" w:rsidRDefault="00ED3B39" w:rsidP="00C63405">
      <w:pPr>
        <w:ind w:firstLine="709"/>
        <w:contextualSpacing/>
        <w:jc w:val="both"/>
      </w:pPr>
      <w:r w:rsidRPr="005110BE">
        <w:t xml:space="preserve">У экзаменуемых слабо сформирован навык употребления суффиксов, образования основных форм глаголов, правильного написания слов, четкого следования технологии выполнения задания. </w:t>
      </w:r>
    </w:p>
    <w:p w14:paraId="00C06803" w14:textId="77777777" w:rsidR="00ED3B39" w:rsidRPr="005110BE" w:rsidRDefault="00ED3B39" w:rsidP="00C63405">
      <w:pPr>
        <w:ind w:firstLine="709"/>
        <w:contextualSpacing/>
        <w:jc w:val="both"/>
      </w:pPr>
      <w:r w:rsidRPr="005110BE">
        <w:t>Рекомендации:</w:t>
      </w:r>
    </w:p>
    <w:p w14:paraId="7062FAED" w14:textId="606B892A" w:rsidR="00ED3B39" w:rsidRPr="005110BE" w:rsidRDefault="00ED3B39" w:rsidP="00C63405">
      <w:pPr>
        <w:ind w:firstLine="709"/>
        <w:contextualSpacing/>
        <w:jc w:val="both"/>
      </w:pPr>
      <w:r w:rsidRPr="005110BE">
        <w:sym w:font="Symbol" w:char="F0B7"/>
      </w:r>
      <w:r w:rsidRPr="005110BE">
        <w:t xml:space="preserve"> для ознакомления и тренировки в употреблении видовременных форм глагола использовать связные тексты, которые помогают понять характер обозначенных в нем действий и время, к которому эти действия относятся; </w:t>
      </w:r>
    </w:p>
    <w:p w14:paraId="20414D03" w14:textId="77777777" w:rsidR="00ED3B39" w:rsidRPr="005110BE" w:rsidRDefault="00ED3B39" w:rsidP="00C63405">
      <w:pPr>
        <w:ind w:firstLine="709"/>
        <w:contextualSpacing/>
        <w:jc w:val="both"/>
      </w:pPr>
      <w:r w:rsidRPr="005110BE">
        <w:lastRenderedPageBreak/>
        <w:sym w:font="Symbol" w:char="F0B7"/>
      </w:r>
      <w:r w:rsidRPr="005110BE">
        <w:t xml:space="preserve"> при обучении временам глагола обращать больше внимания на те случаи употребления времен, когда в предложении не употреблено наречие времени, а использование соответствующей видовременной формы глагола обусловлено контекстом; </w:t>
      </w:r>
    </w:p>
    <w:p w14:paraId="0434354C" w14:textId="77777777" w:rsidR="00ED3B39" w:rsidRPr="005110BE" w:rsidRDefault="00ED3B39" w:rsidP="00C63405">
      <w:pPr>
        <w:ind w:firstLine="709"/>
        <w:contextualSpacing/>
        <w:jc w:val="both"/>
      </w:pPr>
      <w:r w:rsidRPr="005110BE">
        <w:sym w:font="Symbol" w:char="F0B7"/>
      </w:r>
      <w:r w:rsidRPr="005110BE">
        <w:t xml:space="preserve"> при формировании навыка употребления форм глагола добиваться от учащихся понимания того, для чего употребляется то или иное время глагола и какие действия оно обозначает; </w:t>
      </w:r>
    </w:p>
    <w:p w14:paraId="61ED69D7" w14:textId="77777777" w:rsidR="00ED3B39" w:rsidRPr="005110BE" w:rsidRDefault="00ED3B39" w:rsidP="00C63405">
      <w:pPr>
        <w:ind w:firstLine="709"/>
        <w:contextualSpacing/>
        <w:jc w:val="both"/>
      </w:pPr>
      <w:r w:rsidRPr="005110BE">
        <w:sym w:font="Symbol" w:char="F0B7"/>
      </w:r>
      <w:r w:rsidRPr="005110BE">
        <w:t xml:space="preserve"> при работе над ошибками делать ссылки на правила;</w:t>
      </w:r>
    </w:p>
    <w:p w14:paraId="6C025703" w14:textId="79908C81" w:rsidR="00ED3B39" w:rsidRPr="005110BE" w:rsidRDefault="00ED3B39" w:rsidP="00C63405">
      <w:pPr>
        <w:ind w:firstLine="709"/>
        <w:contextualSpacing/>
        <w:jc w:val="both"/>
      </w:pPr>
      <w:r w:rsidRPr="005110BE">
        <w:sym w:font="Symbol" w:char="F0B7"/>
      </w:r>
      <w:r w:rsidRPr="005110BE">
        <w:t xml:space="preserve"> предлагать учащимся достаточное количество тренировочных заданий, в которых сопоставляются разные возможные формы вспомогательного глагола и при выполнении которых учащиеся в нужной мере закрепляют навык употребления подходящей формы глагола в зависимости от подлежащего в предложении; </w:t>
      </w:r>
    </w:p>
    <w:p w14:paraId="30D0FC3C" w14:textId="608F6E8A" w:rsidR="00ED3B39" w:rsidRPr="005110BE" w:rsidRDefault="00ED3B39" w:rsidP="00C63405">
      <w:pPr>
        <w:ind w:firstLine="709"/>
        <w:contextualSpacing/>
        <w:jc w:val="both"/>
      </w:pPr>
      <w:r w:rsidRPr="005110BE">
        <w:sym w:font="Symbol" w:char="F0B7"/>
      </w:r>
      <w:r w:rsidRPr="005110BE">
        <w:t xml:space="preserve"> особое внимание уделять формам глагола «быть» и «иметь» как вспомогательным глаголам, поскольку неправильное употребление их форм является типичной ошибкой в грамматических заданиях тестов; </w:t>
      </w:r>
    </w:p>
    <w:p w14:paraId="5C69643C" w14:textId="194E012A" w:rsidR="00ED3B39" w:rsidRDefault="00ED3B39" w:rsidP="00C63405">
      <w:pPr>
        <w:ind w:firstLine="709"/>
        <w:contextualSpacing/>
        <w:jc w:val="both"/>
      </w:pPr>
      <w:r w:rsidRPr="005110BE">
        <w:sym w:font="Symbol" w:char="F0B7"/>
      </w:r>
      <w:r w:rsidRPr="005110BE">
        <w:t xml:space="preserve"> на продвинутом этапе формирования навыка употребления изученной видовременной формы для учащихся эффективны и полезны задания в</w:t>
      </w:r>
      <w:r w:rsidRPr="00EA0A28">
        <w:t xml:space="preserve"> виде текстов, в которых используются и другие глагольные формы, особенно те, с которыми учащиеся часто путают изучаемую форму; </w:t>
      </w:r>
    </w:p>
    <w:p w14:paraId="523734DA" w14:textId="74BDAB15" w:rsidR="00ED3B39" w:rsidRDefault="00ED3B39" w:rsidP="00C63405">
      <w:pPr>
        <w:ind w:firstLine="709"/>
        <w:contextualSpacing/>
        <w:jc w:val="both"/>
      </w:pPr>
      <w:r w:rsidRPr="00EA0A28">
        <w:sym w:font="Symbol" w:char="F0B7"/>
      </w:r>
      <w:r w:rsidRPr="00EA0A28">
        <w:t xml:space="preserve"> предлагать учащимся большое количество заданий, в которых употребление соответствующей видовременной формы глагола осуществляется с учетом правила согласования времен; </w:t>
      </w:r>
    </w:p>
    <w:p w14:paraId="2AF36DFB" w14:textId="2B593B8B" w:rsidR="00ED3B39" w:rsidRDefault="00ED3B39" w:rsidP="00C63405">
      <w:pPr>
        <w:ind w:firstLine="709"/>
        <w:contextualSpacing/>
        <w:jc w:val="both"/>
      </w:pPr>
      <w:r w:rsidRPr="00EA0A28">
        <w:sym w:font="Symbol" w:char="F0B7"/>
      </w:r>
      <w:r w:rsidRPr="00EA0A28">
        <w:t xml:space="preserve"> добиваться, чтобы при формировании грамматических навыков учащиеся понимали структуру и смысл предложений и соблюдали порядок слов, соответствующий построению предложений в том или другом иностранном языке. Это поможет избежать ошибок, связанных с употреблением не той части речи, которая требуется для заполнения пропуска; </w:t>
      </w:r>
    </w:p>
    <w:p w14:paraId="57CF0768" w14:textId="77777777" w:rsidR="00ED3B39" w:rsidRDefault="00ED3B39" w:rsidP="00C63405">
      <w:pPr>
        <w:ind w:firstLine="709"/>
        <w:contextualSpacing/>
        <w:jc w:val="both"/>
      </w:pPr>
      <w:r w:rsidRPr="00EA0A28">
        <w:sym w:font="Symbol" w:char="F0B7"/>
      </w:r>
      <w:r w:rsidRPr="00EA0A28">
        <w:t xml:space="preserve"> при обучении грамматическим формам требовать от учащихся правильного написания слов, т. к. неправильное написание лексических единиц в разделе «Лексика и грамматика» приводит к тому, что тестируемый теряет балл за тестовый вопрос; </w:t>
      </w:r>
    </w:p>
    <w:p w14:paraId="3C5BF6B9" w14:textId="77777777" w:rsidR="00ED3B39" w:rsidRDefault="00ED3B39" w:rsidP="00C63405">
      <w:pPr>
        <w:ind w:firstLine="709"/>
        <w:contextualSpacing/>
        <w:jc w:val="both"/>
      </w:pPr>
      <w:r w:rsidRPr="00EA0A28">
        <w:sym w:font="Symbol" w:char="F0B7"/>
      </w:r>
      <w:r w:rsidRPr="00EA0A28">
        <w:t xml:space="preserve"> при выполнении тестовых заданий каждый раз добиваться от учащихся четкого следования технологии выполнения задания;</w:t>
      </w:r>
    </w:p>
    <w:p w14:paraId="2F14FE29" w14:textId="396B320A" w:rsidR="00ED3B39" w:rsidRDefault="00ED3B39" w:rsidP="00C63405">
      <w:pPr>
        <w:ind w:firstLine="709"/>
        <w:contextualSpacing/>
        <w:jc w:val="both"/>
      </w:pPr>
      <w:r w:rsidRPr="00EA0A28">
        <w:sym w:font="Symbol" w:char="F0B7"/>
      </w:r>
      <w:r w:rsidRPr="00EA0A28">
        <w:t xml:space="preserve"> добиваться от учащихся неукоснительного следования инструкции к заданию. Так, например, если инструкция требует употребления подходящей формы опорного слова, то пропуск не может быть заполнен опорным словом без изменения или однокоренным словом; </w:t>
      </w:r>
    </w:p>
    <w:p w14:paraId="53673466" w14:textId="77777777" w:rsidR="00ED3B39" w:rsidRDefault="00ED3B39" w:rsidP="00C63405">
      <w:pPr>
        <w:ind w:firstLine="709"/>
        <w:contextualSpacing/>
        <w:jc w:val="both"/>
      </w:pPr>
      <w:r w:rsidRPr="00EA0A28">
        <w:sym w:font="Symbol" w:char="F0B7"/>
      </w:r>
      <w:r w:rsidRPr="00EA0A28">
        <w:t xml:space="preserve"> при обучении добиваться от учащихся внимательного прочтения всего текста до того, как они начинают выполнять задание, что облегчит им выбор необходимого языкового материала; </w:t>
      </w:r>
    </w:p>
    <w:p w14:paraId="39520E2A" w14:textId="77777777" w:rsidR="00ED3B39" w:rsidRDefault="00ED3B39" w:rsidP="00C63405">
      <w:pPr>
        <w:ind w:firstLine="709"/>
        <w:contextualSpacing/>
        <w:jc w:val="both"/>
      </w:pPr>
      <w:r w:rsidRPr="00EA0A28">
        <w:sym w:font="Symbol" w:char="F0B7"/>
      </w:r>
      <w:r w:rsidRPr="00EA0A28">
        <w:t xml:space="preserve"> разъяснять учащимся, что опорное слово нельзя заменять при заполнении пропуска на любое другое, даже если оно подходит по смыслу; </w:t>
      </w:r>
    </w:p>
    <w:p w14:paraId="1BF62452" w14:textId="77777777" w:rsidR="00ED3B39" w:rsidRDefault="00ED3B39" w:rsidP="00C63405">
      <w:pPr>
        <w:ind w:firstLine="709"/>
        <w:contextualSpacing/>
        <w:jc w:val="both"/>
      </w:pPr>
      <w:r w:rsidRPr="00EA0A28">
        <w:sym w:font="Symbol" w:char="F0B7"/>
      </w:r>
      <w:r w:rsidRPr="00EA0A28">
        <w:t xml:space="preserve"> больше внимания уделять вопросам сочетаемости лексических единиц; </w:t>
      </w:r>
    </w:p>
    <w:p w14:paraId="4CDC2712" w14:textId="77777777" w:rsidR="00ED3B39" w:rsidRDefault="00ED3B39" w:rsidP="00C63405">
      <w:pPr>
        <w:ind w:firstLine="709"/>
        <w:contextualSpacing/>
        <w:jc w:val="both"/>
      </w:pPr>
      <w:r w:rsidRPr="00EA0A28">
        <w:sym w:font="Symbol" w:char="F0B7"/>
      </w:r>
      <w:r w:rsidRPr="00EA0A28">
        <w:t xml:space="preserve"> обращать внимание на анализ различий в значении и употреблении синонимов; </w:t>
      </w:r>
    </w:p>
    <w:p w14:paraId="34D3A9BE" w14:textId="77777777" w:rsidR="00ED3B39" w:rsidRDefault="00ED3B39" w:rsidP="00C63405">
      <w:pPr>
        <w:ind w:firstLine="709"/>
        <w:contextualSpacing/>
        <w:jc w:val="both"/>
      </w:pPr>
      <w:r w:rsidRPr="00EA0A28">
        <w:sym w:font="Symbol" w:char="F0B7"/>
      </w:r>
      <w:r w:rsidRPr="00EA0A28">
        <w:t xml:space="preserve"> показывать, как грамматическая конструкция влияет на выбор лексической единицы, учить видеть связь между лексикой и грамматикой. </w:t>
      </w:r>
    </w:p>
    <w:p w14:paraId="3723AD73" w14:textId="77777777" w:rsidR="00ED3B39" w:rsidRDefault="00ED3B39" w:rsidP="00C63405">
      <w:pPr>
        <w:ind w:firstLine="709"/>
        <w:contextualSpacing/>
        <w:jc w:val="both"/>
      </w:pPr>
      <w:r w:rsidRPr="00EA0A28">
        <w:t xml:space="preserve">Анализируя выполнение задания раздела </w:t>
      </w:r>
      <w:r w:rsidRPr="008D4A9F">
        <w:rPr>
          <w:b/>
          <w:bCs/>
        </w:rPr>
        <w:t>«Письмо»</w:t>
      </w:r>
      <w:r w:rsidRPr="00EA0A28">
        <w:t xml:space="preserve"> – </w:t>
      </w:r>
      <w:r>
        <w:t>«</w:t>
      </w:r>
      <w:r w:rsidRPr="007F2D53">
        <w:t>Электронное письмо личного характера в ответ на письмо-стимул</w:t>
      </w:r>
      <w:r>
        <w:t>»</w:t>
      </w:r>
      <w:r w:rsidRPr="00EA0A28">
        <w:t xml:space="preserve">, можно сделать следующие выводы: </w:t>
      </w:r>
    </w:p>
    <w:p w14:paraId="6EC1DCEE" w14:textId="77777777" w:rsidR="00ED3B39" w:rsidRDefault="00ED3B39" w:rsidP="00C63405">
      <w:pPr>
        <w:ind w:firstLine="709"/>
        <w:contextualSpacing/>
        <w:jc w:val="both"/>
      </w:pPr>
      <w:r w:rsidRPr="00EA0A28">
        <w:sym w:font="Symbol" w:char="F0B7"/>
      </w:r>
      <w:r w:rsidRPr="00EA0A28">
        <w:t xml:space="preserve"> У участников экзамена сформированы умения по решению коммуникативной задачи – максимально высокий балл по этому критерию набрали </w:t>
      </w:r>
      <w:r>
        <w:t>90,1</w:t>
      </w:r>
      <w:r w:rsidRPr="00EA0A28">
        <w:t xml:space="preserve">%. </w:t>
      </w:r>
    </w:p>
    <w:p w14:paraId="1E459398" w14:textId="77777777" w:rsidR="00ED3B39" w:rsidRDefault="00ED3B39" w:rsidP="00C63405">
      <w:pPr>
        <w:ind w:firstLine="709"/>
        <w:contextualSpacing/>
        <w:jc w:val="both"/>
      </w:pPr>
      <w:r w:rsidRPr="00EA0A28">
        <w:sym w:font="Symbol" w:char="F0B7"/>
      </w:r>
      <w:r w:rsidRPr="00EA0A28">
        <w:t xml:space="preserve"> Большинство участников экзамена успешно справляются с заданием по критерию «Организация текста» – 86,19%; 9</w:t>
      </w:r>
      <w:r>
        <w:t>1</w:t>
      </w:r>
      <w:r w:rsidRPr="00EA0A28">
        <w:t>,</w:t>
      </w:r>
      <w:r>
        <w:t>4</w:t>
      </w:r>
      <w:r w:rsidRPr="00EA0A28">
        <w:t>% участников экзамена получили «4» «5» по данному критерию</w:t>
      </w:r>
      <w:r>
        <w:t>.</w:t>
      </w:r>
      <w:r w:rsidRPr="00EA0A28">
        <w:t xml:space="preserve"> </w:t>
      </w:r>
    </w:p>
    <w:p w14:paraId="6E3BEEE1" w14:textId="77777777" w:rsidR="00ED3B39" w:rsidRDefault="00ED3B39" w:rsidP="00C63405">
      <w:pPr>
        <w:ind w:firstLine="709"/>
        <w:contextualSpacing/>
        <w:jc w:val="both"/>
      </w:pPr>
      <w:r w:rsidRPr="00EA0A28">
        <w:sym w:font="Symbol" w:char="F0B7"/>
      </w:r>
      <w:r w:rsidRPr="00EA0A28">
        <w:t xml:space="preserve"> При сохраняющейся тенденции невысокого процента получения максимального балла по критерию «Лексико – грамматическое оформление текста», </w:t>
      </w:r>
      <w:r>
        <w:t>71</w:t>
      </w:r>
      <w:r w:rsidRPr="00EA0A28">
        <w:t>,</w:t>
      </w:r>
      <w:r>
        <w:t>5</w:t>
      </w:r>
      <w:r w:rsidRPr="00EA0A28">
        <w:t>% участников экзамена смогли набрать максимальный балл</w:t>
      </w:r>
      <w:r>
        <w:t>.</w:t>
      </w:r>
    </w:p>
    <w:p w14:paraId="0C482494" w14:textId="77777777" w:rsidR="00ED3B39" w:rsidRDefault="00ED3B39" w:rsidP="00C63405">
      <w:pPr>
        <w:ind w:firstLine="709"/>
        <w:contextualSpacing/>
        <w:jc w:val="both"/>
      </w:pPr>
      <w:r w:rsidRPr="00EA0A28">
        <w:lastRenderedPageBreak/>
        <w:t>Эксперты, проверявшие работы данного раздела экзамена отмечают следующие сохраняющиеся тенденции. По критерию «Решение коммуникативной задачи». Большинство участников экзамена выдерживают заданный объем. Встречаются лишь отдельные работы с превышением объема или с недостаточным объемом письменного высказывания.</w:t>
      </w:r>
    </w:p>
    <w:p w14:paraId="46AFF88A" w14:textId="77777777" w:rsidR="00ED3B39" w:rsidRDefault="00ED3B39" w:rsidP="00C63405">
      <w:pPr>
        <w:ind w:firstLine="709"/>
        <w:contextualSpacing/>
        <w:jc w:val="both"/>
      </w:pPr>
      <w:r w:rsidRPr="00EA0A28">
        <w:t xml:space="preserve"> В целом выдерживается неофициальный стиль текста (обращение, средства связи, завершающая фраза и подпись). </w:t>
      </w:r>
    </w:p>
    <w:p w14:paraId="67DE9781" w14:textId="77777777" w:rsidR="00ED3B39" w:rsidRPr="00173F0D" w:rsidRDefault="00ED3B39" w:rsidP="00C63405">
      <w:pPr>
        <w:ind w:firstLine="709"/>
        <w:jc w:val="both"/>
        <w:rPr>
          <w:rFonts w:eastAsia="Calibri"/>
        </w:rPr>
      </w:pPr>
      <w:r w:rsidRPr="00173F0D">
        <w:rPr>
          <w:rFonts w:eastAsia="Calibri"/>
        </w:rPr>
        <w:t xml:space="preserve">Ряд экзаменуемых в качестве завершающей фразы использовали фразу Mit freundlichen Grüßen, которая не соответствует формату электронного письма личного характера. </w:t>
      </w:r>
    </w:p>
    <w:p w14:paraId="616713BE" w14:textId="77777777" w:rsidR="00ED3B39" w:rsidRDefault="00ED3B39" w:rsidP="00C63405">
      <w:pPr>
        <w:ind w:firstLine="709"/>
        <w:contextualSpacing/>
        <w:jc w:val="both"/>
      </w:pPr>
      <w:r w:rsidRPr="00EA0A28">
        <w:t xml:space="preserve">Еще одной типичной ошибкой при решении коммуникативной задачи стало отсутствие ответа на один из трех вопросов стимула, главные вопросы раскрыты частично и/или даны опосредованные ответы на вопросы стимула, что по критериям означает «выполнение задания не в полном объеме». </w:t>
      </w:r>
    </w:p>
    <w:p w14:paraId="4A6D3EBC" w14:textId="77777777" w:rsidR="00ED3B39" w:rsidRDefault="00ED3B39" w:rsidP="00C63405">
      <w:pPr>
        <w:ind w:firstLine="709"/>
        <w:contextualSpacing/>
        <w:jc w:val="both"/>
      </w:pPr>
      <w:r w:rsidRPr="00EA0A28">
        <w:t xml:space="preserve">По этой причине не получен максимально возможный балл при оценивании </w:t>
      </w:r>
      <w:r>
        <w:t>п</w:t>
      </w:r>
      <w:r w:rsidRPr="00EA0A28">
        <w:t xml:space="preserve">о критерию «Организация текста». </w:t>
      </w:r>
    </w:p>
    <w:p w14:paraId="5C0C7C8D" w14:textId="77777777" w:rsidR="00ED3B39" w:rsidRDefault="00ED3B39" w:rsidP="00C63405">
      <w:pPr>
        <w:ind w:firstLine="709"/>
        <w:contextualSpacing/>
        <w:jc w:val="both"/>
      </w:pPr>
      <w:r w:rsidRPr="00EA0A28">
        <w:t>В целом, учащиеся придерживаются формата «</w:t>
      </w:r>
      <w:r w:rsidRPr="00934F87">
        <w:t>Электронное письмо личного характера</w:t>
      </w:r>
      <w:r w:rsidRPr="00EA0A28">
        <w:t xml:space="preserve">» – сформировано умение оформления текста в соответствии с нормами письменного этикета. </w:t>
      </w:r>
    </w:p>
    <w:p w14:paraId="66130749" w14:textId="77777777" w:rsidR="00ED3B39" w:rsidRDefault="00ED3B39" w:rsidP="00C63405">
      <w:pPr>
        <w:ind w:firstLine="709"/>
        <w:contextualSpacing/>
        <w:jc w:val="both"/>
      </w:pPr>
      <w:r w:rsidRPr="00EA0A28">
        <w:t xml:space="preserve">Достаточно часто нарушается логика изложения текста. Отсутствует логическая связь внутри предложения и между предложениями. Недостаточно используются средства логической связи, нарушается переход от одного ответа к другому. </w:t>
      </w:r>
    </w:p>
    <w:p w14:paraId="030B621A" w14:textId="77777777" w:rsidR="00ED3B39" w:rsidRDefault="00ED3B39" w:rsidP="00C63405">
      <w:pPr>
        <w:ind w:firstLine="709"/>
        <w:contextualSpacing/>
        <w:jc w:val="both"/>
      </w:pPr>
      <w:r w:rsidRPr="00EA0A28">
        <w:t xml:space="preserve">По критерию «Лексико – грамматическое оформление текста». </w:t>
      </w:r>
    </w:p>
    <w:p w14:paraId="66BF261B" w14:textId="77777777" w:rsidR="00ED3B39" w:rsidRDefault="00ED3B39" w:rsidP="00C63405">
      <w:pPr>
        <w:ind w:firstLine="709"/>
        <w:contextualSpacing/>
        <w:jc w:val="both"/>
      </w:pPr>
      <w:r w:rsidRPr="00EA0A28">
        <w:t xml:space="preserve">Данный критерий остается проблемным, так как именно по нему наблюдается минимальный процент получения высоких баллов при оценивании. </w:t>
      </w:r>
    </w:p>
    <w:p w14:paraId="4E25CF86" w14:textId="77777777" w:rsidR="00ED3B39" w:rsidRDefault="00ED3B39" w:rsidP="00C63405">
      <w:pPr>
        <w:ind w:firstLine="709"/>
        <w:contextualSpacing/>
        <w:jc w:val="both"/>
      </w:pPr>
      <w:r w:rsidRPr="00EA0A28">
        <w:t xml:space="preserve">Типичными ошибками стали: </w:t>
      </w:r>
      <w:r>
        <w:t xml:space="preserve">не умение учащегося сделать правильный выбор в пользу определенного, неопределенного или нулевого артикля, несогласование подлежащего и сказуемого, неправильный порядок слов в простом и придаточном предложении, ошибки в окончаниях прилагательных, незнание управления глаголов, незнание правил использования инфинитива в предложении. </w:t>
      </w:r>
      <w:r w:rsidRPr="00EA0A28">
        <w:t>По критерию «Орфография и пунктуация»</w:t>
      </w:r>
      <w:r>
        <w:t>.</w:t>
      </w:r>
    </w:p>
    <w:p w14:paraId="1B971FDF" w14:textId="77777777" w:rsidR="00ED3B39" w:rsidRDefault="00ED3B39" w:rsidP="00C63405">
      <w:pPr>
        <w:ind w:firstLine="709"/>
        <w:contextualSpacing/>
        <w:jc w:val="both"/>
      </w:pPr>
      <w:r w:rsidRPr="00EA0A28">
        <w:t xml:space="preserve"> У многих учащихся не развиты навыки каллиграфии – написание слов неразборчиво, особенно в тех случаях, когда почерк очень мелкий. Как правило, орфографические ошибки индивидуальны, но часто в плане орфографии и пунктуации допускались ошибки в правописании слов элементарного уровня. </w:t>
      </w:r>
    </w:p>
    <w:p w14:paraId="0FAE7FD6" w14:textId="77777777" w:rsidR="00ED3B39" w:rsidRPr="00651D71" w:rsidRDefault="00ED3B39" w:rsidP="00C63405">
      <w:pPr>
        <w:ind w:firstLine="709"/>
        <w:contextualSpacing/>
        <w:jc w:val="both"/>
      </w:pPr>
      <w:r w:rsidRPr="00651D71">
        <w:t xml:space="preserve">Не все учащиеся демонстрируют умение создавать «мостики-переходы»: Du fragst……, du hast gefragt; du schreibst …… </w:t>
      </w:r>
    </w:p>
    <w:p w14:paraId="346AF5B5" w14:textId="77777777" w:rsidR="00ED3B39" w:rsidRPr="00651D71" w:rsidRDefault="00ED3B39" w:rsidP="00C63405">
      <w:pPr>
        <w:ind w:firstLine="709"/>
        <w:contextualSpacing/>
        <w:jc w:val="both"/>
      </w:pPr>
      <w:r w:rsidRPr="00651D71">
        <w:t>Отрабатывая в ходе подготовки к экзамену требования критерия К2, важно обращать внимание учащихся на использование средств логической связи (zuerst, dann, danach, erst heute, zum Schluss,), эмоционально-оценочных клише (hoffentlich, bestimmt, sicher, vielleicht, bedauerlicherweise и пр.).</w:t>
      </w:r>
    </w:p>
    <w:p w14:paraId="0660E6BE" w14:textId="77777777" w:rsidR="00ED3B39" w:rsidRDefault="00ED3B39" w:rsidP="00C63405">
      <w:pPr>
        <w:ind w:firstLine="709"/>
        <w:contextualSpacing/>
        <w:jc w:val="both"/>
      </w:pPr>
      <w:r w:rsidRPr="00EA0A28">
        <w:t xml:space="preserve">Выводы: </w:t>
      </w:r>
    </w:p>
    <w:p w14:paraId="4E80AD29" w14:textId="77777777" w:rsidR="00ED3B39" w:rsidRDefault="00ED3B39" w:rsidP="00C63405">
      <w:pPr>
        <w:ind w:firstLine="709"/>
        <w:contextualSpacing/>
        <w:jc w:val="both"/>
      </w:pPr>
      <w:r w:rsidRPr="00EA0A28">
        <w:t>1. У учащихся при выполнении задания «</w:t>
      </w:r>
      <w:r w:rsidRPr="009E5D92">
        <w:t>Электронное письмо личного характера в ответ на письмо-стимул</w:t>
      </w:r>
      <w:r w:rsidRPr="00EA0A28">
        <w:t xml:space="preserve">» в достаточной степени сформировано умение структурировать текст и оформлять его в соответствии с нормами этикета, принятыми в англоязычных странах. </w:t>
      </w:r>
    </w:p>
    <w:p w14:paraId="397FE931" w14:textId="77777777" w:rsidR="00ED3B39" w:rsidRDefault="00ED3B39" w:rsidP="00C63405">
      <w:pPr>
        <w:ind w:firstLine="709"/>
        <w:contextualSpacing/>
        <w:jc w:val="both"/>
      </w:pPr>
      <w:r w:rsidRPr="00EA0A28">
        <w:t xml:space="preserve">2. Обучение письму не осуществляется системно. Многие участники экзамена не могут дать полный развернутый ответ с аргументацией, не могут привести примеры из личного опыта, не способны лексико – грамматически правильно оформить текст. </w:t>
      </w:r>
    </w:p>
    <w:p w14:paraId="7B21DAD5" w14:textId="77777777" w:rsidR="00ED3B39" w:rsidRDefault="00ED3B39" w:rsidP="00C63405">
      <w:pPr>
        <w:ind w:firstLine="709"/>
        <w:contextualSpacing/>
        <w:jc w:val="both"/>
      </w:pPr>
      <w:r w:rsidRPr="00EA0A28">
        <w:t xml:space="preserve">Могут быть полезны следующие рекомендации учителям для обучения обучающихся технологии выполнения заданий по письму. </w:t>
      </w:r>
    </w:p>
    <w:p w14:paraId="5CD51C02" w14:textId="77777777" w:rsidR="00ED3B39" w:rsidRDefault="00ED3B39" w:rsidP="00C63405">
      <w:pPr>
        <w:ind w:firstLine="709"/>
        <w:contextualSpacing/>
        <w:jc w:val="both"/>
      </w:pPr>
      <w:r w:rsidRPr="00EA0A28">
        <w:t xml:space="preserve">Следует научить учащихся: </w:t>
      </w:r>
    </w:p>
    <w:p w14:paraId="76A051AA" w14:textId="77777777" w:rsidR="00ED3B39" w:rsidRDefault="00ED3B39" w:rsidP="00C63405">
      <w:pPr>
        <w:ind w:firstLine="709"/>
        <w:contextualSpacing/>
        <w:jc w:val="both"/>
      </w:pPr>
      <w:r w:rsidRPr="00EA0A28">
        <w:sym w:font="Symbol" w:char="F0B7"/>
      </w:r>
      <w:r w:rsidRPr="00EA0A28">
        <w:t xml:space="preserve"> внимательно читать инструкцию к заданию, извлекать из нее максимум информации, видеть коммуникативную задачу и формальные ограничения (рекомендуемое время выполнения, требуемый объем); </w:t>
      </w:r>
    </w:p>
    <w:p w14:paraId="7F69D7E5" w14:textId="77777777" w:rsidR="00ED3B39" w:rsidRDefault="00ED3B39" w:rsidP="00C63405">
      <w:pPr>
        <w:ind w:firstLine="709"/>
        <w:contextualSpacing/>
        <w:jc w:val="both"/>
      </w:pPr>
      <w:r w:rsidRPr="00EA0A28">
        <w:sym w:font="Symbol" w:char="F0B7"/>
      </w:r>
      <w:r w:rsidRPr="00EA0A28">
        <w:t xml:space="preserve"> внимательно прочитать не только инструкции, но и текст – стимул (отрывок из письма близкого человека); </w:t>
      </w:r>
    </w:p>
    <w:p w14:paraId="1A8C7730" w14:textId="77777777" w:rsidR="00ED3B39" w:rsidRDefault="00ED3B39" w:rsidP="00C63405">
      <w:pPr>
        <w:ind w:firstLine="709"/>
        <w:contextualSpacing/>
        <w:jc w:val="both"/>
      </w:pPr>
      <w:r w:rsidRPr="00EA0A28">
        <w:lastRenderedPageBreak/>
        <w:sym w:font="Symbol" w:char="F0B7"/>
      </w:r>
      <w:r w:rsidRPr="00EA0A28">
        <w:t xml:space="preserve"> выделить главные вопросы в тексте – стимуле, на которые нужно ответить;</w:t>
      </w:r>
    </w:p>
    <w:p w14:paraId="19C51DD1" w14:textId="40C5864A" w:rsidR="00ED3B39" w:rsidRDefault="00ED3B39" w:rsidP="00C63405">
      <w:pPr>
        <w:ind w:firstLine="709"/>
        <w:contextualSpacing/>
        <w:jc w:val="both"/>
      </w:pPr>
      <w:r w:rsidRPr="00EA0A28">
        <w:sym w:font="Symbol" w:char="F0B7"/>
      </w:r>
      <w:r w:rsidRPr="00EA0A28">
        <w:t xml:space="preserve"> решить, кому адресовано письмо – ответ и выбрать соответствующий стиль и наметить для себя план своего ответного письма; </w:t>
      </w:r>
    </w:p>
    <w:p w14:paraId="3A15A94D" w14:textId="77777777" w:rsidR="00ED3B39" w:rsidRDefault="00ED3B39" w:rsidP="00C63405">
      <w:pPr>
        <w:ind w:firstLine="709"/>
        <w:contextualSpacing/>
        <w:jc w:val="both"/>
      </w:pPr>
      <w:r w:rsidRPr="00EA0A28">
        <w:sym w:font="Symbol" w:char="F0B7"/>
      </w:r>
      <w:r w:rsidRPr="00EA0A28">
        <w:t xml:space="preserve"> соблюдать деление текста на абзацы, которые отражают логическую и содержательную структуру текста; </w:t>
      </w:r>
    </w:p>
    <w:p w14:paraId="6C0CC8A9" w14:textId="77777777" w:rsidR="00ED3B39" w:rsidRDefault="00ED3B39" w:rsidP="00C63405">
      <w:pPr>
        <w:ind w:firstLine="709"/>
        <w:contextualSpacing/>
        <w:jc w:val="both"/>
      </w:pPr>
      <w:r w:rsidRPr="00EA0A28">
        <w:sym w:font="Symbol" w:char="F0B7"/>
      </w:r>
      <w:r w:rsidRPr="00EA0A28">
        <w:t xml:space="preserve"> сохранять логическую связь текста как внутри предложений, так и между предложениями.</w:t>
      </w:r>
    </w:p>
    <w:p w14:paraId="417AE57E" w14:textId="69086EE5" w:rsidR="00ED3B39" w:rsidRDefault="00ED3B39" w:rsidP="00C63405">
      <w:pPr>
        <w:ind w:firstLine="709"/>
        <w:contextualSpacing/>
        <w:jc w:val="both"/>
      </w:pPr>
      <w:r w:rsidRPr="00EA0A28">
        <w:t xml:space="preserve">Учащиеся не должны забывать о правилах пунктуации </w:t>
      </w:r>
      <w:r>
        <w:t>немецкого</w:t>
      </w:r>
      <w:r w:rsidRPr="00EA0A28">
        <w:t xml:space="preserve"> языка, должны ставить точку или другой необходимый знак препинания в конце предложения, желательно использовать не только простые предложения.</w:t>
      </w:r>
    </w:p>
    <w:p w14:paraId="22C2F468" w14:textId="039330D8" w:rsidR="00ED3B39" w:rsidRDefault="00ED3B39" w:rsidP="00C63405">
      <w:pPr>
        <w:ind w:firstLine="709"/>
        <w:contextualSpacing/>
        <w:jc w:val="both"/>
      </w:pPr>
      <w:r w:rsidRPr="00EA0A28">
        <w:t xml:space="preserve">После написания работы обязательно нужно оставить время для проверки работы, во время которой необходимо обратить внимание на следующие моменты: </w:t>
      </w:r>
    </w:p>
    <w:p w14:paraId="2C270742" w14:textId="77777777" w:rsidR="00ED3B39" w:rsidRDefault="00ED3B39" w:rsidP="00C63405">
      <w:pPr>
        <w:ind w:firstLine="709"/>
        <w:contextualSpacing/>
        <w:jc w:val="both"/>
      </w:pPr>
      <w:r w:rsidRPr="00EA0A28">
        <w:sym w:font="Symbol" w:char="F0B7"/>
      </w:r>
      <w:r w:rsidRPr="00EA0A28">
        <w:t xml:space="preserve"> соблюдается ли формат высказывания; </w:t>
      </w:r>
    </w:p>
    <w:p w14:paraId="704E41C5" w14:textId="77777777" w:rsidR="00ED3B39" w:rsidRDefault="00ED3B39" w:rsidP="00C63405">
      <w:pPr>
        <w:ind w:firstLine="709"/>
        <w:contextualSpacing/>
        <w:jc w:val="both"/>
      </w:pPr>
      <w:r w:rsidRPr="00EA0A28">
        <w:sym w:font="Symbol" w:char="F0B7"/>
      </w:r>
      <w:r w:rsidRPr="00EA0A28">
        <w:t xml:space="preserve"> логично ли текст делится на абзацы; </w:t>
      </w:r>
    </w:p>
    <w:p w14:paraId="053E17C2" w14:textId="77777777" w:rsidR="00ED3B39" w:rsidRDefault="00ED3B39" w:rsidP="00C63405">
      <w:pPr>
        <w:ind w:firstLine="709"/>
        <w:contextualSpacing/>
        <w:jc w:val="both"/>
      </w:pPr>
      <w:r w:rsidRPr="00EA0A28">
        <w:sym w:font="Symbol" w:char="F0B7"/>
      </w:r>
      <w:r w:rsidRPr="00EA0A28">
        <w:t xml:space="preserve"> в каком времени вы отвечаете на вопросы, соответствует ли оно ситуации. Найдите глагол в каждом предложении и убедитесь, что он стоит в правильной видовременной форме; </w:t>
      </w:r>
    </w:p>
    <w:p w14:paraId="3A222440" w14:textId="77777777" w:rsidR="00ED3B39" w:rsidRDefault="00ED3B39" w:rsidP="00C63405">
      <w:pPr>
        <w:ind w:firstLine="709"/>
        <w:contextualSpacing/>
        <w:jc w:val="both"/>
      </w:pPr>
      <w:r w:rsidRPr="00EA0A28">
        <w:sym w:font="Symbol" w:char="F0B7"/>
      </w:r>
      <w:r w:rsidRPr="00EA0A28">
        <w:t xml:space="preserve"> каждое предложение должно заканчиваться точкой или другим необходимым по смыслу пунктуационным знаком; </w:t>
      </w:r>
    </w:p>
    <w:p w14:paraId="4AD57C9F" w14:textId="77777777" w:rsidR="00ED3B39" w:rsidRDefault="00ED3B39" w:rsidP="00C63405">
      <w:pPr>
        <w:ind w:firstLine="709"/>
        <w:contextualSpacing/>
        <w:jc w:val="both"/>
      </w:pPr>
      <w:r w:rsidRPr="00EA0A28">
        <w:sym w:font="Symbol" w:char="F0B7"/>
      </w:r>
      <w:r w:rsidRPr="00EA0A28">
        <w:t xml:space="preserve"> правильность написания каждого слова. </w:t>
      </w:r>
    </w:p>
    <w:p w14:paraId="7B1AC3A3" w14:textId="77777777" w:rsidR="00ED3B39" w:rsidRDefault="00ED3B39" w:rsidP="00C63405">
      <w:pPr>
        <w:ind w:firstLine="709"/>
        <w:contextualSpacing/>
        <w:jc w:val="both"/>
      </w:pPr>
      <w:r w:rsidRPr="00EA0A28">
        <w:t xml:space="preserve">Выполнение заданий устной части представляет наибольшую сложность по сравнению с заданиями других разделов. </w:t>
      </w:r>
    </w:p>
    <w:p w14:paraId="4CD04949" w14:textId="77777777" w:rsidR="00ED3B39" w:rsidRPr="007446C3" w:rsidRDefault="00ED3B39" w:rsidP="00C63405">
      <w:pPr>
        <w:ind w:firstLine="709"/>
        <w:contextualSpacing/>
        <w:jc w:val="both"/>
      </w:pPr>
      <w:r w:rsidRPr="007446C3">
        <w:t>Как видно из таблицы, экзаменуемые достаточно хорошо справились с заданием 1 (чтение текста вслух), показав хорошие произносительные навыки и навыки ритмико-интонационного оформления речи. Средний процент решаемости данного задания в 2022 году – 79,6%.</w:t>
      </w:r>
    </w:p>
    <w:p w14:paraId="6D986622" w14:textId="77777777" w:rsidR="00ED3B39" w:rsidRPr="007446C3" w:rsidRDefault="00ED3B39" w:rsidP="00C63405">
      <w:pPr>
        <w:ind w:firstLine="709"/>
        <w:contextualSpacing/>
        <w:jc w:val="both"/>
      </w:pPr>
      <w:r w:rsidRPr="007446C3">
        <w:t xml:space="preserve">Аналогичное улучшение качества выполнения данного задания прослеживается во всех группах выпускников, представленных в таблице. </w:t>
      </w:r>
    </w:p>
    <w:p w14:paraId="0A9326C8" w14:textId="77777777" w:rsidR="00ED3B39" w:rsidRPr="00A52172" w:rsidRDefault="00ED3B39" w:rsidP="00C63405">
      <w:pPr>
        <w:ind w:firstLine="709"/>
        <w:contextualSpacing/>
        <w:jc w:val="both"/>
      </w:pPr>
      <w:r w:rsidRPr="00EA0A28">
        <w:t xml:space="preserve">При выполнении этого задания выявлены следующие типичные ошибки, которые затрудняли понимание услышанного: </w:t>
      </w:r>
      <w:r w:rsidRPr="00A52172">
        <w:t xml:space="preserve">изменение фонемного состава слова (пропуск одного или нескольких звуков, перемена звуков местами, замена одно звука другим, добавление звука). Кроме того, для отдельных экзаменующихся оказалось сложным деление фраз на синтагмы и правильное фразовое ударение в синтагме. Тем не менее в целом можно говорить о сформированности фонетических навыков и умений чтения у выпускников 2022 года. </w:t>
      </w:r>
    </w:p>
    <w:p w14:paraId="4A438705" w14:textId="77777777" w:rsidR="00ED3B39" w:rsidRDefault="00ED3B39" w:rsidP="00C63405">
      <w:pPr>
        <w:ind w:firstLine="709"/>
        <w:contextualSpacing/>
        <w:jc w:val="both"/>
      </w:pPr>
      <w:r w:rsidRPr="0069464D">
        <w:t xml:space="preserve">Для успешной подготовки выпускников к выполнению заданий раздела «Говорение»: </w:t>
      </w:r>
    </w:p>
    <w:p w14:paraId="1B9FA5C8" w14:textId="77777777" w:rsidR="00ED3B39" w:rsidRDefault="00ED3B39" w:rsidP="00C63405">
      <w:pPr>
        <w:ind w:firstLine="709"/>
        <w:contextualSpacing/>
        <w:jc w:val="both"/>
      </w:pPr>
      <w:r w:rsidRPr="0069464D">
        <w:sym w:font="Symbol" w:char="F0B7"/>
      </w:r>
      <w:r w:rsidRPr="0069464D">
        <w:t xml:space="preserve"> Следует приучать учащихся внимательно читать инструкцию к выполнению задания и извлекать из неё максимум информации. </w:t>
      </w:r>
    </w:p>
    <w:p w14:paraId="56A7B0C3" w14:textId="77777777" w:rsidR="00ED3B39" w:rsidRDefault="00ED3B39" w:rsidP="00C63405">
      <w:pPr>
        <w:ind w:firstLine="709"/>
        <w:contextualSpacing/>
        <w:jc w:val="both"/>
      </w:pPr>
      <w:r w:rsidRPr="0069464D">
        <w:sym w:font="Symbol" w:char="F0B7"/>
      </w:r>
      <w:r w:rsidRPr="0069464D">
        <w:t xml:space="preserve"> Для овладения определенной стратегией говорения и контроля определенного блока умений целесообразно использовать определенные типы заданий, аналогичные заданиям 1, 2 и 3 в контрольных измерительных материалах ОГЭ 20</w:t>
      </w:r>
      <w:r>
        <w:t>22</w:t>
      </w:r>
      <w:r w:rsidRPr="0069464D">
        <w:t xml:space="preserve"> года. </w:t>
      </w:r>
    </w:p>
    <w:p w14:paraId="7A351123" w14:textId="77777777" w:rsidR="00ED3B39" w:rsidRDefault="00ED3B39" w:rsidP="00C63405">
      <w:pPr>
        <w:ind w:firstLine="709"/>
        <w:contextualSpacing/>
        <w:jc w:val="both"/>
      </w:pPr>
      <w:r w:rsidRPr="0069464D">
        <w:sym w:font="Symbol" w:char="F0B7"/>
      </w:r>
      <w:r w:rsidRPr="0069464D">
        <w:t xml:space="preserve"> Следует развивать фонетические навыки учащихся</w:t>
      </w:r>
      <w:r>
        <w:t>.</w:t>
      </w:r>
    </w:p>
    <w:p w14:paraId="60DF65EC" w14:textId="77777777" w:rsidR="00ED3B39" w:rsidRDefault="00ED3B39" w:rsidP="00C63405">
      <w:pPr>
        <w:ind w:firstLine="709"/>
        <w:contextualSpacing/>
        <w:jc w:val="both"/>
      </w:pPr>
      <w:r>
        <w:t xml:space="preserve">- </w:t>
      </w:r>
      <w:r w:rsidRPr="008D29A6">
        <w:t xml:space="preserve">сложные слова, состоящие из двух и более основ. Особое внимание нужно уделить на соединительные согласные -s; </w:t>
      </w:r>
    </w:p>
    <w:p w14:paraId="7555F276" w14:textId="77777777" w:rsidR="00ED3B39" w:rsidRDefault="00ED3B39" w:rsidP="00C63405">
      <w:pPr>
        <w:ind w:firstLine="709"/>
        <w:contextualSpacing/>
        <w:jc w:val="both"/>
      </w:pPr>
      <w:r>
        <w:t xml:space="preserve">- </w:t>
      </w:r>
      <w:r w:rsidRPr="008D29A6">
        <w:t xml:space="preserve">постановка ударения в сложных словах; </w:t>
      </w:r>
    </w:p>
    <w:p w14:paraId="7D439000" w14:textId="77777777" w:rsidR="00ED3B39" w:rsidRDefault="00ED3B39" w:rsidP="00C63405">
      <w:pPr>
        <w:ind w:firstLine="709"/>
        <w:contextualSpacing/>
        <w:jc w:val="both"/>
      </w:pPr>
      <w:r>
        <w:t>-</w:t>
      </w:r>
      <w:r w:rsidRPr="008D29A6">
        <w:t xml:space="preserve"> произношение слов, заимствованных из английского; </w:t>
      </w:r>
    </w:p>
    <w:p w14:paraId="23F84903" w14:textId="77777777" w:rsidR="00ED3B39" w:rsidRDefault="00ED3B39" w:rsidP="00C63405">
      <w:pPr>
        <w:ind w:firstLine="709"/>
        <w:contextualSpacing/>
        <w:jc w:val="both"/>
      </w:pPr>
      <w:r>
        <w:t>-</w:t>
      </w:r>
      <w:r w:rsidRPr="008D29A6">
        <w:t xml:space="preserve"> ошибки интонирования; o чтение числительных; </w:t>
      </w:r>
    </w:p>
    <w:p w14:paraId="0715B90E" w14:textId="77777777" w:rsidR="00ED3B39" w:rsidRDefault="00ED3B39" w:rsidP="00C63405">
      <w:pPr>
        <w:ind w:firstLine="709"/>
        <w:contextualSpacing/>
        <w:jc w:val="both"/>
      </w:pPr>
      <w:r>
        <w:t>-</w:t>
      </w:r>
      <w:r w:rsidRPr="008D29A6">
        <w:t xml:space="preserve"> не обращается внимание на наличие или отсутствие умлаута; </w:t>
      </w:r>
    </w:p>
    <w:p w14:paraId="67691411" w14:textId="77777777" w:rsidR="00ED3B39" w:rsidRDefault="00ED3B39" w:rsidP="00C63405">
      <w:pPr>
        <w:ind w:firstLine="709"/>
        <w:contextualSpacing/>
        <w:jc w:val="both"/>
      </w:pPr>
      <w:r>
        <w:t>-</w:t>
      </w:r>
      <w:r w:rsidRPr="008D29A6">
        <w:t xml:space="preserve"> глагольные формы прошедшего времени Präteritum, читаются в форме настоящего времени. </w:t>
      </w:r>
    </w:p>
    <w:p w14:paraId="4533C30A" w14:textId="77777777" w:rsidR="00ED3B39" w:rsidRDefault="00ED3B39" w:rsidP="00C63405">
      <w:pPr>
        <w:ind w:firstLine="709"/>
        <w:contextualSpacing/>
        <w:jc w:val="both"/>
      </w:pPr>
      <w:r w:rsidRPr="00B219F4">
        <w:t xml:space="preserve">Второе задание устной части представляло собой </w:t>
      </w:r>
      <w:r w:rsidRPr="00B219F4">
        <w:rPr>
          <w:b/>
          <w:bCs/>
        </w:rPr>
        <w:t>«Условный диалог-расспрос»:</w:t>
      </w:r>
      <w:r w:rsidRPr="00B219F4">
        <w:t xml:space="preserve"> ответить на шесть услышанных в аудиозаписи вопросов телефонного опроса. За каждый </w:t>
      </w:r>
      <w:r w:rsidRPr="00B219F4">
        <w:lastRenderedPageBreak/>
        <w:t xml:space="preserve">правильно заданный вопрос ученик получал один балл, что в сумме максимально равнялось шести. Средний процент выполнения – </w:t>
      </w:r>
      <w:r>
        <w:t>67,6%.</w:t>
      </w:r>
    </w:p>
    <w:p w14:paraId="6DCE41ED" w14:textId="77777777" w:rsidR="00ED3B39" w:rsidRDefault="00ED3B39" w:rsidP="00C63405">
      <w:pPr>
        <w:ind w:firstLine="709"/>
        <w:contextualSpacing/>
        <w:jc w:val="both"/>
      </w:pPr>
      <w:r w:rsidRPr="00B219F4">
        <w:t>Данные проверки свидетельствуют о том, что наибольшие трудности вызывали вопросы, содержащие лексику из неактивного запаса. Кроме того, обучающиеся давали односложные ответы, не выраженные полным предложением с подлежащим и сказуемы. Ответ на вопрос, требующий дополнительного комментария (Warum?), был неполным.</w:t>
      </w:r>
    </w:p>
    <w:p w14:paraId="1CC42580" w14:textId="77777777" w:rsidR="00ED3B39" w:rsidRDefault="00ED3B39" w:rsidP="00C63405">
      <w:pPr>
        <w:ind w:firstLine="709"/>
        <w:contextualSpacing/>
        <w:jc w:val="both"/>
      </w:pPr>
      <w:r w:rsidRPr="00EA0A28">
        <w:t xml:space="preserve">Вывод. </w:t>
      </w:r>
    </w:p>
    <w:p w14:paraId="2BDF517B" w14:textId="77777777" w:rsidR="00ED3B39" w:rsidRDefault="00ED3B39" w:rsidP="00C63405">
      <w:pPr>
        <w:ind w:firstLine="709"/>
        <w:contextualSpacing/>
        <w:jc w:val="both"/>
      </w:pPr>
      <w:r w:rsidRPr="00EA0A28">
        <w:t xml:space="preserve">У обучающихся достаточно развита инициатива и активность. Развит навык активно вести беседу. </w:t>
      </w:r>
    </w:p>
    <w:p w14:paraId="31459514" w14:textId="77777777" w:rsidR="00ED3B39" w:rsidRDefault="00ED3B39" w:rsidP="00C63405">
      <w:pPr>
        <w:ind w:firstLine="709"/>
        <w:contextualSpacing/>
        <w:jc w:val="both"/>
      </w:pPr>
      <w:r w:rsidRPr="00EA0A28">
        <w:t xml:space="preserve">Рекомендации: </w:t>
      </w:r>
    </w:p>
    <w:p w14:paraId="5574FF59" w14:textId="77777777" w:rsidR="00ED3B39" w:rsidRDefault="00ED3B39" w:rsidP="00C63405">
      <w:pPr>
        <w:ind w:firstLine="709"/>
        <w:contextualSpacing/>
        <w:jc w:val="both"/>
      </w:pPr>
      <w:r w:rsidRPr="00EA0A28">
        <w:sym w:font="Symbol" w:char="F0B7"/>
      </w:r>
      <w:r w:rsidRPr="00EA0A28">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0474E66E" w14:textId="77777777" w:rsidR="00ED3B39" w:rsidRDefault="00ED3B39" w:rsidP="00C63405">
      <w:pPr>
        <w:ind w:firstLine="709"/>
        <w:contextualSpacing/>
        <w:jc w:val="both"/>
      </w:pPr>
      <w:r w:rsidRPr="00EA0A28">
        <w:sym w:font="Symbol" w:char="F0B7"/>
      </w:r>
      <w:r w:rsidRPr="00EA0A28">
        <w:t xml:space="preserve"> отрабатывать с обучающимися разговорные формулы, которые помогут им вежливо поддержать разговор; </w:t>
      </w:r>
    </w:p>
    <w:p w14:paraId="13B8CF6C" w14:textId="77777777" w:rsidR="00ED3B39" w:rsidRDefault="00ED3B39" w:rsidP="00C63405">
      <w:pPr>
        <w:ind w:firstLine="709"/>
        <w:contextualSpacing/>
        <w:jc w:val="both"/>
      </w:pPr>
      <w:r w:rsidRPr="00EA0A28">
        <w:sym w:font="Symbol" w:char="F0B7"/>
      </w:r>
      <w:r w:rsidRPr="00EA0A28">
        <w:t xml:space="preserve"> развивать у учащихся способности к обоснованности ответов, хорошей аргументации; </w:t>
      </w:r>
    </w:p>
    <w:p w14:paraId="33FA2452" w14:textId="77777777" w:rsidR="00ED3B39" w:rsidRDefault="00ED3B39" w:rsidP="00C63405">
      <w:pPr>
        <w:ind w:firstLine="709"/>
        <w:contextualSpacing/>
        <w:jc w:val="both"/>
      </w:pPr>
      <w:r w:rsidRPr="00EA0A28">
        <w:sym w:font="Symbol" w:char="F0B7"/>
      </w:r>
      <w:r w:rsidRPr="00EA0A28">
        <w:t xml:space="preserve"> развивать у учащихся умение четко выполнять поставленную задачу, так как в реальной жизни язык используется именно для этой цели; </w:t>
      </w:r>
    </w:p>
    <w:p w14:paraId="1E503F93" w14:textId="77777777" w:rsidR="00ED3B39" w:rsidRDefault="00ED3B39" w:rsidP="00C63405">
      <w:pPr>
        <w:ind w:firstLine="709"/>
        <w:contextualSpacing/>
        <w:jc w:val="both"/>
      </w:pPr>
      <w:r w:rsidRPr="00EA0A28">
        <w:sym w:font="Symbol" w:char="F0B7"/>
      </w:r>
      <w:r w:rsidRPr="00EA0A28">
        <w:t xml:space="preserve"> необходимо учить обучающихся во время подготовки к ответу писать ключевые слова, служащие основой монологического высказывания; </w:t>
      </w:r>
    </w:p>
    <w:p w14:paraId="07A39F75" w14:textId="77777777" w:rsidR="00ED3B39" w:rsidRDefault="00ED3B39" w:rsidP="00C63405">
      <w:pPr>
        <w:ind w:firstLine="709"/>
        <w:contextualSpacing/>
        <w:jc w:val="both"/>
      </w:pPr>
      <w:r w:rsidRPr="00EA0A28">
        <w:sym w:font="Symbol" w:char="F0B7"/>
      </w:r>
      <w:r w:rsidRPr="00EA0A28">
        <w:t xml:space="preserve"> на экзамене необходимо внимательно прослушать начало диалога – расспроса – это поможет сориентироваться и настроиться на возможную тему вопросов. Прослушав вопрос, необходимо постараться дать на него полный и развернутый ответ, возможно из нескольких предложений; </w:t>
      </w:r>
    </w:p>
    <w:p w14:paraId="2B28EFB2" w14:textId="77777777" w:rsidR="00ED3B39" w:rsidRDefault="00ED3B39" w:rsidP="00C63405">
      <w:pPr>
        <w:ind w:firstLine="709"/>
        <w:contextualSpacing/>
        <w:jc w:val="both"/>
      </w:pPr>
      <w:r w:rsidRPr="00EA0A28">
        <w:sym w:font="Symbol" w:char="F0B7"/>
      </w:r>
      <w:r w:rsidRPr="00EA0A28">
        <w:t xml:space="preserve"> необходимо помнить, что ответ не может быть кратким (Да/Нет); </w:t>
      </w:r>
      <w:r w:rsidRPr="00EA0A28">
        <w:sym w:font="Symbol" w:char="F02D"/>
      </w:r>
      <w:r w:rsidRPr="00EA0A28">
        <w:t xml:space="preserve"> при ответе следует следить за счетчиком времени, чтобы уложиться в отведенный интервал времени. </w:t>
      </w:r>
    </w:p>
    <w:p w14:paraId="5C804F3D" w14:textId="77777777" w:rsidR="00ED3B39" w:rsidRPr="009E5D92" w:rsidRDefault="00ED3B39" w:rsidP="00C63405">
      <w:pPr>
        <w:ind w:firstLine="709"/>
        <w:contextualSpacing/>
        <w:jc w:val="both"/>
        <w:rPr>
          <w:b/>
          <w:bCs/>
        </w:rPr>
      </w:pPr>
      <w:r w:rsidRPr="009E5D92">
        <w:rPr>
          <w:b/>
          <w:bCs/>
        </w:rPr>
        <w:t xml:space="preserve">Задание «Тематическое монологическое высказывание» </w:t>
      </w:r>
    </w:p>
    <w:p w14:paraId="416CAD41" w14:textId="77777777" w:rsidR="00ED3B39" w:rsidRDefault="00ED3B39" w:rsidP="00C63405">
      <w:pPr>
        <w:ind w:firstLine="709"/>
        <w:contextualSpacing/>
        <w:jc w:val="both"/>
      </w:pPr>
      <w:r w:rsidRPr="00EA0A28">
        <w:t>Проблемным в 20</w:t>
      </w:r>
      <w:r>
        <w:t>22</w:t>
      </w:r>
      <w:r w:rsidRPr="00EA0A28">
        <w:t xml:space="preserve"> году было задание – тематическое монологическое высказывание. – </w:t>
      </w:r>
      <w:r>
        <w:t>74</w:t>
      </w:r>
      <w:r w:rsidRPr="00EA0A28">
        <w:t>,</w:t>
      </w:r>
      <w:r>
        <w:t>2</w:t>
      </w:r>
      <w:r w:rsidRPr="00EA0A28">
        <w:t>% участников экзамена набрали максимальный балл</w:t>
      </w:r>
      <w:r>
        <w:t>.</w:t>
      </w:r>
    </w:p>
    <w:p w14:paraId="013F6524" w14:textId="77777777" w:rsidR="00ED3B39" w:rsidRDefault="00ED3B39" w:rsidP="00C63405">
      <w:pPr>
        <w:ind w:firstLine="709"/>
        <w:contextualSpacing/>
        <w:jc w:val="both"/>
      </w:pPr>
      <w:r w:rsidRPr="00EA0A28">
        <w:t xml:space="preserve">Ключевым умением, проверяемым при выполнении задания данного типа, является умение самостоятельно построить логичное монологическое высказывание в соответствии с предлагаемым планом. </w:t>
      </w:r>
    </w:p>
    <w:p w14:paraId="7817D756" w14:textId="77777777" w:rsidR="00ED3B39" w:rsidRDefault="00ED3B39" w:rsidP="00C63405">
      <w:pPr>
        <w:ind w:firstLine="709"/>
        <w:contextualSpacing/>
        <w:jc w:val="both"/>
      </w:pPr>
      <w:r w:rsidRPr="00EA0A28">
        <w:t xml:space="preserve">Ряд экзаменуемых отвечали очень кратко, не произносили даже двух простых предложений по каждому пункту плана и на этом заканчивали свое монологическое высказывание. Другие подробно останавливались на одном пункте, на освещение одного или даже двух других у них не хватало времени. </w:t>
      </w:r>
    </w:p>
    <w:p w14:paraId="45AD0677" w14:textId="77777777" w:rsidR="00ED3B39" w:rsidRDefault="00ED3B39" w:rsidP="00C63405">
      <w:pPr>
        <w:ind w:firstLine="709"/>
        <w:contextualSpacing/>
        <w:jc w:val="both"/>
      </w:pPr>
      <w:r w:rsidRPr="00EA0A28">
        <w:t xml:space="preserve">Достаточно большому количеству участников экзамена был снижен балл за организацию высказывания, так как в их ответах не было вступления или заключения, а в некоторых ответах не было ни вступления, ни заключения. </w:t>
      </w:r>
    </w:p>
    <w:p w14:paraId="19DDCACA" w14:textId="77777777" w:rsidR="00ED3B39" w:rsidRDefault="00ED3B39" w:rsidP="00C63405">
      <w:pPr>
        <w:ind w:firstLine="709"/>
        <w:contextualSpacing/>
        <w:jc w:val="both"/>
      </w:pPr>
      <w:r w:rsidRPr="00EA0A28">
        <w:t xml:space="preserve">В плане языкового оформления высказывания по – прежнему много ошибок на употребление видовременных форм глаголов, артиклей, предлогов, модальных глаголов, неправильный порядок слов в утвердительных и отрицательных предложениях. </w:t>
      </w:r>
    </w:p>
    <w:p w14:paraId="6CB96CC4" w14:textId="77777777" w:rsidR="00ED3B39" w:rsidRDefault="00ED3B39" w:rsidP="00C63405">
      <w:pPr>
        <w:ind w:firstLine="709"/>
        <w:jc w:val="both"/>
      </w:pPr>
      <w:r>
        <w:t>К выявленным недостаткам при выполнении третьего задания устной части следует отнести следующие:</w:t>
      </w:r>
    </w:p>
    <w:p w14:paraId="208E7CB0" w14:textId="77777777" w:rsidR="00ED3B39" w:rsidRDefault="00ED3B39" w:rsidP="00C63405">
      <w:pPr>
        <w:ind w:firstLine="709"/>
        <w:jc w:val="both"/>
      </w:pPr>
      <w:r>
        <w:t>-  отсутствие формулировки вступительной и заключительной фраз;</w:t>
      </w:r>
    </w:p>
    <w:p w14:paraId="15522B8E" w14:textId="77777777" w:rsidR="00ED3B39" w:rsidRDefault="00ED3B39" w:rsidP="00C63405">
      <w:pPr>
        <w:ind w:firstLine="709"/>
        <w:jc w:val="both"/>
      </w:pPr>
      <w:r>
        <w:t>- минимальное количество фраз на пункты плана;</w:t>
      </w:r>
    </w:p>
    <w:p w14:paraId="0C5DA23B" w14:textId="77777777" w:rsidR="00ED3B39" w:rsidRDefault="00ED3B39" w:rsidP="00C63405">
      <w:pPr>
        <w:ind w:firstLine="709"/>
        <w:jc w:val="both"/>
      </w:pPr>
      <w:r>
        <w:t>- нарушение последовательности пунктов плана, что приводило к нелогичности высказывания;</w:t>
      </w:r>
    </w:p>
    <w:p w14:paraId="7F257B62" w14:textId="77777777" w:rsidR="00ED3B39" w:rsidRDefault="00ED3B39" w:rsidP="00C63405">
      <w:pPr>
        <w:ind w:firstLine="709"/>
        <w:jc w:val="both"/>
      </w:pPr>
      <w:r>
        <w:t>- фонетические и лексико-грамматические ошибки в ответе, затрудняющие его понимание.</w:t>
      </w:r>
    </w:p>
    <w:p w14:paraId="5BFB6984" w14:textId="77777777" w:rsidR="00ED3B39" w:rsidRPr="00990B7D" w:rsidRDefault="00ED3B39" w:rsidP="00C63405">
      <w:pPr>
        <w:ind w:firstLine="709"/>
        <w:jc w:val="both"/>
        <w:rPr>
          <w:iCs/>
        </w:rPr>
      </w:pPr>
      <w:r w:rsidRPr="00990B7D">
        <w:rPr>
          <w:iCs/>
        </w:rPr>
        <w:t xml:space="preserve">Рекомендации: </w:t>
      </w:r>
    </w:p>
    <w:p w14:paraId="570BE42A" w14:textId="77777777" w:rsidR="00ED3B39" w:rsidRPr="00990B7D" w:rsidRDefault="00ED3B39" w:rsidP="00C63405">
      <w:pPr>
        <w:ind w:firstLine="709"/>
        <w:jc w:val="both"/>
        <w:rPr>
          <w:iCs/>
        </w:rPr>
      </w:pPr>
      <w:r w:rsidRPr="00990B7D">
        <w:rPr>
          <w:iCs/>
        </w:rPr>
        <w:lastRenderedPageBreak/>
        <w:sym w:font="Symbol" w:char="F02D"/>
      </w:r>
      <w:r w:rsidRPr="00990B7D">
        <w:rPr>
          <w:iCs/>
        </w:rPr>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7E3CF8B8" w14:textId="77777777" w:rsidR="00ED3B39" w:rsidRPr="00990B7D" w:rsidRDefault="00ED3B39" w:rsidP="00C63405">
      <w:pPr>
        <w:ind w:firstLine="709"/>
        <w:jc w:val="both"/>
        <w:rPr>
          <w:iCs/>
        </w:rPr>
      </w:pPr>
      <w:r w:rsidRPr="00990B7D">
        <w:rPr>
          <w:iCs/>
        </w:rPr>
        <w:sym w:font="Symbol" w:char="F02D"/>
      </w:r>
      <w:r w:rsidRPr="00990B7D">
        <w:rPr>
          <w:iCs/>
        </w:rPr>
        <w:t xml:space="preserve"> отрабатывать с обучающимися разговорные формулы, которые помогут им вежливо поддержать разговор; </w:t>
      </w:r>
    </w:p>
    <w:p w14:paraId="041EA668" w14:textId="77777777" w:rsidR="00ED3B39" w:rsidRDefault="00ED3B39" w:rsidP="00C63405">
      <w:pPr>
        <w:ind w:firstLine="709"/>
        <w:jc w:val="both"/>
        <w:rPr>
          <w:iCs/>
        </w:rPr>
      </w:pPr>
      <w:r w:rsidRPr="00990B7D">
        <w:rPr>
          <w:iCs/>
        </w:rPr>
        <w:sym w:font="Symbol" w:char="F02D"/>
      </w:r>
      <w:r w:rsidRPr="00990B7D">
        <w:rPr>
          <w:iCs/>
        </w:rPr>
        <w:t xml:space="preserve"> развивать у учащихся способности к обоснованности ответов, хорошей аргументации; </w:t>
      </w:r>
    </w:p>
    <w:p w14:paraId="26E28520" w14:textId="77777777" w:rsidR="00ED3B39" w:rsidRPr="00990B7D" w:rsidRDefault="00ED3B39" w:rsidP="00C63405">
      <w:pPr>
        <w:ind w:firstLine="709"/>
        <w:jc w:val="both"/>
        <w:rPr>
          <w:iCs/>
        </w:rPr>
      </w:pPr>
      <w:r w:rsidRPr="00990B7D">
        <w:rPr>
          <w:iCs/>
        </w:rPr>
        <w:sym w:font="Symbol" w:char="F02D"/>
      </w:r>
      <w:r w:rsidRPr="00990B7D">
        <w:rPr>
          <w:iCs/>
        </w:rPr>
        <w:t xml:space="preserve"> развивать у учащихся умение четко выполнять поставленную задачу, так как в реальной жизни язык используется именно для этой цели;</w:t>
      </w:r>
    </w:p>
    <w:p w14:paraId="5B19EFF2" w14:textId="77777777" w:rsidR="00ED3B39" w:rsidRDefault="00ED3B39" w:rsidP="00C63405">
      <w:pPr>
        <w:ind w:firstLine="709"/>
        <w:jc w:val="both"/>
        <w:rPr>
          <w:iCs/>
        </w:rPr>
      </w:pPr>
      <w:r w:rsidRPr="00990B7D">
        <w:rPr>
          <w:iCs/>
        </w:rPr>
        <w:t xml:space="preserve"> </w:t>
      </w:r>
      <w:r w:rsidRPr="00990B7D">
        <w:rPr>
          <w:iCs/>
        </w:rPr>
        <w:sym w:font="Symbol" w:char="F02D"/>
      </w:r>
      <w:r w:rsidRPr="00990B7D">
        <w:rPr>
          <w:iCs/>
        </w:rPr>
        <w:t xml:space="preserve"> необходимо учить обучающихся во время подготовки к ответу писать ключевые слова, служащие основой монологического высказывания.</w:t>
      </w:r>
    </w:p>
    <w:p w14:paraId="0D16F028" w14:textId="77777777" w:rsidR="00ED3B39" w:rsidRPr="00990B7D" w:rsidRDefault="00ED3B39" w:rsidP="00C63405">
      <w:pPr>
        <w:ind w:firstLine="709"/>
        <w:jc w:val="both"/>
        <w:rPr>
          <w:iCs/>
        </w:rPr>
      </w:pPr>
    </w:p>
    <w:p w14:paraId="4407EED2" w14:textId="77777777" w:rsidR="00ED3B39" w:rsidRPr="00B86ACD" w:rsidRDefault="00ED3B39" w:rsidP="00C63405">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Соотнесение результатов выполнения заданий с учебными программами, </w:t>
      </w:r>
      <w:r>
        <w:rPr>
          <w:rFonts w:ascii="Times New Roman" w:eastAsia="Times New Roman" w:hAnsi="Times New Roman"/>
          <w:bCs/>
          <w:i/>
          <w:iCs/>
          <w:sz w:val="24"/>
          <w:szCs w:val="24"/>
          <w:lang w:eastAsia="ru-RU"/>
        </w:rPr>
        <w:t>используемыми в субъекте Российской Федерации учебниками</w:t>
      </w:r>
      <w:r w:rsidRPr="00B86ACD">
        <w:rPr>
          <w:rFonts w:ascii="Times New Roman" w:eastAsia="Times New Roman" w:hAnsi="Times New Roman"/>
          <w:bCs/>
          <w:i/>
          <w:iCs/>
          <w:sz w:val="24"/>
          <w:szCs w:val="24"/>
          <w:lang w:eastAsia="ru-RU"/>
        </w:rPr>
        <w:t xml:space="preserve"> и иными особенностями региональной/муниципальной систем образования</w:t>
      </w:r>
    </w:p>
    <w:p w14:paraId="646735BF" w14:textId="77777777" w:rsidR="00ED3B39" w:rsidRPr="006F408F" w:rsidRDefault="00ED3B39" w:rsidP="00C63405">
      <w:pPr>
        <w:ind w:firstLine="709"/>
        <w:jc w:val="both"/>
        <w:rPr>
          <w:rFonts w:eastAsia="Calibri"/>
        </w:rPr>
      </w:pPr>
      <w:r w:rsidRPr="006F408F">
        <w:rPr>
          <w:rFonts w:eastAsia="Calibri"/>
        </w:rPr>
        <w:t>Очень трудно соотнести высокие и низкие результаты с используемыми УМК, т.к. одни и те же УМК используются в образовательных организациях, продемонстрировавших высокие и низкие результаты.</w:t>
      </w:r>
    </w:p>
    <w:p w14:paraId="6685C84F" w14:textId="77777777" w:rsidR="00ED3B39" w:rsidRPr="006F408F" w:rsidRDefault="00ED3B39" w:rsidP="00C63405">
      <w:pPr>
        <w:ind w:firstLine="709"/>
        <w:jc w:val="both"/>
        <w:rPr>
          <w:rFonts w:eastAsia="Calibri"/>
        </w:rPr>
      </w:pPr>
      <w:r w:rsidRPr="006F408F">
        <w:rPr>
          <w:rFonts w:eastAsia="Calibri"/>
        </w:rPr>
        <w:t>Низкие результаты при выполнении задания раздела «Письменная речь» можно объяснить тем, что обучающиеся не всегда внимательно изучают письмо-стимул, не знают нормы оформления электронного письма личного характера. В УМК встречаются задания на написание письма личного характера, но, возможно, не все учителя уделяют этому внимание.</w:t>
      </w:r>
    </w:p>
    <w:p w14:paraId="35627C6E" w14:textId="77777777" w:rsidR="00ED3B39" w:rsidRPr="00796735" w:rsidRDefault="00ED3B39" w:rsidP="00C63405">
      <w:pPr>
        <w:pStyle w:val="a3"/>
        <w:spacing w:after="0" w:line="240" w:lineRule="auto"/>
        <w:ind w:left="0" w:firstLine="709"/>
        <w:jc w:val="both"/>
        <w:rPr>
          <w:rFonts w:ascii="Times New Roman" w:eastAsia="Times New Roman" w:hAnsi="Times New Roman"/>
          <w:b/>
          <w:sz w:val="24"/>
          <w:szCs w:val="24"/>
          <w:lang w:eastAsia="ru-RU"/>
        </w:rPr>
      </w:pPr>
      <w:r w:rsidRPr="00796735">
        <w:rPr>
          <w:rFonts w:ascii="Times New Roman" w:hAnsi="Times New Roman"/>
          <w:sz w:val="24"/>
          <w:szCs w:val="24"/>
          <w:lang w:eastAsia="ru-RU"/>
        </w:rPr>
        <w:t>В используемых УМК не уделяется должного внимания технике чтения, что, возможно, и приводит к ошибкам при выполнении заданий, предлагаемых в экзаменационной работе ОГЭ.</w:t>
      </w:r>
    </w:p>
    <w:p w14:paraId="1E4C59DC" w14:textId="77777777" w:rsidR="00ED3B39" w:rsidRPr="00796735" w:rsidRDefault="00ED3B39" w:rsidP="00C63405">
      <w:pPr>
        <w:pStyle w:val="a3"/>
        <w:spacing w:after="0" w:line="240" w:lineRule="auto"/>
        <w:ind w:left="0" w:firstLine="709"/>
        <w:jc w:val="both"/>
        <w:rPr>
          <w:rFonts w:ascii="Times New Roman" w:eastAsia="Times New Roman" w:hAnsi="Times New Roman"/>
          <w:b/>
          <w:sz w:val="24"/>
          <w:szCs w:val="24"/>
          <w:lang w:eastAsia="ru-RU"/>
        </w:rPr>
      </w:pPr>
    </w:p>
    <w:p w14:paraId="722014DA" w14:textId="77777777" w:rsidR="00ED3B39" w:rsidRPr="002178E5" w:rsidRDefault="00ED3B39" w:rsidP="00A0152D">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53CCD76B" w14:textId="77777777" w:rsidR="00ED3B39" w:rsidRPr="00475629" w:rsidRDefault="00ED3B39" w:rsidP="00C63405">
      <w:pPr>
        <w:ind w:firstLine="709"/>
        <w:jc w:val="both"/>
        <w:rPr>
          <w:rFonts w:eastAsia="Calibri"/>
          <w:bCs/>
          <w:iCs/>
        </w:rPr>
      </w:pPr>
      <w:r w:rsidRPr="00475629">
        <w:rPr>
          <w:rFonts w:eastAsia="Calibri"/>
          <w:bCs/>
          <w:iCs/>
        </w:rPr>
        <w:t xml:space="preserve">Ряд умений, обозначенных в ФГОС </w:t>
      </w:r>
      <w:r w:rsidRPr="00E32313">
        <w:rPr>
          <w:rFonts w:eastAsia="Calibri"/>
          <w:bCs/>
          <w:iCs/>
        </w:rPr>
        <w:t>О</w:t>
      </w:r>
      <w:r w:rsidRPr="00475629">
        <w:rPr>
          <w:rFonts w:eastAsia="Calibri"/>
          <w:bCs/>
          <w:iCs/>
        </w:rPr>
        <w:t xml:space="preserve">ОО как метапредметные, являются важными предметными умениями в рамках предмета «Иностранный язык». К таким умениям относятся: смысловое чтение (поиск, переработка и интерпретация информации в процессе чтения); умения ориентироваться в различных источниках информации, критически оценивать и интерпретировать информацию, получаемую из различных источников; умение ясно, логично и точно излагать свою точку зрения, используя адекватные языковые средства; умение продуктивно общаться и взаимодействовать в процессе совместной деятельности, учитывая позиции других участников деятельности; умение выбирать эффективные стратегии в различных ситуациях общения; умения строить логическое рассуждение, умозаключение (индуктивное, дедуктивное и по аналогии) и делать выводы и т.д. </w:t>
      </w:r>
    </w:p>
    <w:p w14:paraId="7471172F" w14:textId="77777777" w:rsidR="00ED3B39" w:rsidRPr="00475629" w:rsidRDefault="00ED3B39" w:rsidP="00C63405">
      <w:pPr>
        <w:ind w:firstLine="709"/>
        <w:jc w:val="both"/>
        <w:rPr>
          <w:rFonts w:eastAsia="Calibri"/>
          <w:bCs/>
          <w:iCs/>
        </w:rPr>
      </w:pPr>
      <w:r w:rsidRPr="00475629">
        <w:rPr>
          <w:rFonts w:eastAsia="Calibri"/>
          <w:bCs/>
          <w:iCs/>
        </w:rPr>
        <w:t xml:space="preserve">Анализ статистических данных выполнения заданий </w:t>
      </w:r>
      <w:r w:rsidRPr="00E32313">
        <w:rPr>
          <w:rFonts w:eastAsia="Calibri"/>
          <w:bCs/>
          <w:iCs/>
        </w:rPr>
        <w:t>О</w:t>
      </w:r>
      <w:r w:rsidRPr="00475629">
        <w:rPr>
          <w:rFonts w:eastAsia="Calibri"/>
          <w:bCs/>
          <w:iCs/>
        </w:rPr>
        <w:t xml:space="preserve">ГЭ позволяет сделать вывод: образовательная подготовка многих выпускников не позволяет им в полной мере соответствовать современным требованиям к результатам освоения программы общего образования (в части метапредметных результатов). </w:t>
      </w:r>
    </w:p>
    <w:p w14:paraId="319354D2" w14:textId="77777777" w:rsidR="00ED3B39" w:rsidRPr="00475629" w:rsidRDefault="00ED3B39" w:rsidP="00C63405">
      <w:pPr>
        <w:ind w:firstLine="709"/>
        <w:jc w:val="both"/>
        <w:rPr>
          <w:rFonts w:eastAsia="Calibri"/>
          <w:bCs/>
          <w:iCs/>
        </w:rPr>
      </w:pPr>
      <w:r w:rsidRPr="00475629">
        <w:rPr>
          <w:rFonts w:eastAsia="Calibri"/>
          <w:bCs/>
          <w:iCs/>
        </w:rPr>
        <w:t xml:space="preserve">Содержательный анализ результатов </w:t>
      </w:r>
      <w:r w:rsidRPr="00E32313">
        <w:rPr>
          <w:rFonts w:eastAsia="Calibri"/>
          <w:bCs/>
          <w:iCs/>
        </w:rPr>
        <w:t>О</w:t>
      </w:r>
      <w:r w:rsidRPr="00475629">
        <w:rPr>
          <w:rFonts w:eastAsia="Calibri"/>
          <w:bCs/>
          <w:iCs/>
        </w:rPr>
        <w:t xml:space="preserve">ГЭ по </w:t>
      </w:r>
      <w:r>
        <w:rPr>
          <w:rFonts w:eastAsia="Calibri"/>
          <w:bCs/>
          <w:iCs/>
        </w:rPr>
        <w:t xml:space="preserve">немецкому </w:t>
      </w:r>
      <w:r w:rsidRPr="00475629">
        <w:rPr>
          <w:rFonts w:eastAsia="Calibri"/>
          <w:bCs/>
          <w:iCs/>
        </w:rPr>
        <w:t>язык</w:t>
      </w:r>
      <w:r>
        <w:rPr>
          <w:rFonts w:eastAsia="Calibri"/>
          <w:bCs/>
          <w:iCs/>
        </w:rPr>
        <w:t>у</w:t>
      </w:r>
      <w:r w:rsidRPr="00475629">
        <w:rPr>
          <w:rFonts w:eastAsia="Calibri"/>
          <w:bCs/>
          <w:iCs/>
        </w:rPr>
        <w:t xml:space="preserve"> позволяет выделить </w:t>
      </w:r>
      <w:r>
        <w:rPr>
          <w:rFonts w:eastAsia="Calibri"/>
          <w:bCs/>
          <w:iCs/>
        </w:rPr>
        <w:t xml:space="preserve">три </w:t>
      </w:r>
      <w:r w:rsidRPr="00475629">
        <w:rPr>
          <w:rFonts w:eastAsia="Calibri"/>
          <w:bCs/>
          <w:iCs/>
        </w:rPr>
        <w:t>группы выпускников с различным уровнем подготовки.</w:t>
      </w:r>
    </w:p>
    <w:p w14:paraId="7C29C1BF" w14:textId="77777777" w:rsidR="00ED3B39" w:rsidRPr="00475629" w:rsidRDefault="00ED3B39" w:rsidP="00C63405">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«3»</w:t>
      </w:r>
      <w:r w:rsidRPr="00475629">
        <w:rPr>
          <w:rFonts w:eastAsia="Calibri"/>
          <w:bCs/>
          <w:iCs/>
        </w:rPr>
        <w:t>, средний % выполнения всех заданий работы – 45%.  У данной группы участников несколько лучше сформированы рецептивные умения, позволяющие им выполнить отдельные базовые задания разделов «Аудирование» и «Чтение» на понимание общего содержания текстов, причем задания по аудированию выполняются заметно лучше. У этой группы испытуемых практически не сформированы лексико-грамматические, орфографические и фонетические навыки, т.е. языковая и компенсаторная компетенции.</w:t>
      </w:r>
    </w:p>
    <w:p w14:paraId="68FAA4D6" w14:textId="77777777" w:rsidR="00ED3B39" w:rsidRPr="00475629" w:rsidRDefault="00ED3B39" w:rsidP="00C63405">
      <w:pPr>
        <w:ind w:firstLine="709"/>
        <w:jc w:val="both"/>
        <w:rPr>
          <w:rFonts w:eastAsia="Calibri"/>
          <w:bCs/>
          <w:iCs/>
        </w:rPr>
      </w:pPr>
      <w:r w:rsidRPr="00475629">
        <w:rPr>
          <w:rFonts w:eastAsia="Calibri"/>
          <w:bCs/>
          <w:iCs/>
        </w:rPr>
        <w:lastRenderedPageBreak/>
        <w:t xml:space="preserve">В группе участников, </w:t>
      </w:r>
      <w:r w:rsidRPr="00E32313">
        <w:rPr>
          <w:rFonts w:eastAsia="Calibri"/>
          <w:bCs/>
          <w:iCs/>
        </w:rPr>
        <w:t>получивших «4»</w:t>
      </w:r>
      <w:r w:rsidRPr="00475629">
        <w:rPr>
          <w:rFonts w:eastAsia="Calibri"/>
          <w:bCs/>
          <w:iCs/>
        </w:rPr>
        <w:t>, средний % выполнения всех заданий работы –69 %.  Участники этой группы испытывали трудности в выполнении</w:t>
      </w:r>
      <w:r w:rsidRPr="00475629">
        <w:rPr>
          <w:rFonts w:eastAsia="Calibri"/>
        </w:rPr>
        <w:t xml:space="preserve"> </w:t>
      </w:r>
      <w:r w:rsidRPr="00475629">
        <w:rPr>
          <w:rFonts w:eastAsia="Calibri"/>
          <w:bCs/>
          <w:iCs/>
        </w:rPr>
        <w:t xml:space="preserve">заданий </w:t>
      </w:r>
      <w:r w:rsidRPr="00E32313">
        <w:rPr>
          <w:rFonts w:eastAsia="Calibri"/>
          <w:bCs/>
          <w:iCs/>
        </w:rPr>
        <w:t>О</w:t>
      </w:r>
      <w:r w:rsidRPr="00475629">
        <w:rPr>
          <w:rFonts w:eastAsia="Calibri"/>
          <w:bCs/>
          <w:iCs/>
        </w:rPr>
        <w:t>ГЭ, требующих написания или высказывания развёрнутых ответов.</w:t>
      </w:r>
    </w:p>
    <w:p w14:paraId="729287AC" w14:textId="77777777" w:rsidR="00ED3B39" w:rsidRPr="00475629" w:rsidRDefault="00ED3B39" w:rsidP="00C63405">
      <w:pPr>
        <w:ind w:firstLine="709"/>
        <w:jc w:val="both"/>
        <w:rPr>
          <w:rFonts w:eastAsia="Calibri"/>
          <w:bCs/>
          <w:iCs/>
        </w:rPr>
      </w:pPr>
      <w:r w:rsidRPr="00475629">
        <w:rPr>
          <w:rFonts w:eastAsia="Calibri"/>
          <w:bCs/>
          <w:iCs/>
        </w:rPr>
        <w:t>Для выполнения подобных заданий недостаточно только предметной подготовки. Качество его выполнения зависит от владения комплексом метапредметных умений, в том числе способности выявлять дефициты информации, необходимой для решения поставленной задачи, закономерности и противоречия в рассматриваемых фактах, причинно следственные связи; формулировать обобщения, выводы, аргументы и контраргументы, то есть опираться на речевую культуру.</w:t>
      </w:r>
    </w:p>
    <w:p w14:paraId="7A6BBAD5" w14:textId="77777777" w:rsidR="00ED3B39" w:rsidRPr="00475629" w:rsidRDefault="00ED3B39" w:rsidP="00C63405">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«5»</w:t>
      </w:r>
      <w:r w:rsidRPr="00475629">
        <w:rPr>
          <w:rFonts w:eastAsia="Calibri"/>
          <w:bCs/>
          <w:iCs/>
        </w:rPr>
        <w:t xml:space="preserve">, средний % выполнения всех заданий работы –85,5%.  </w:t>
      </w:r>
    </w:p>
    <w:p w14:paraId="11EB6635" w14:textId="77777777" w:rsidR="00ED3B39" w:rsidRPr="00475629" w:rsidRDefault="00ED3B39" w:rsidP="00C63405">
      <w:pPr>
        <w:ind w:firstLine="709"/>
        <w:jc w:val="both"/>
        <w:rPr>
          <w:rFonts w:eastAsia="Calibri"/>
          <w:bCs/>
          <w:iCs/>
        </w:rPr>
      </w:pPr>
      <w:r w:rsidRPr="00475629">
        <w:rPr>
          <w:rFonts w:eastAsia="Calibri"/>
          <w:bCs/>
          <w:iCs/>
        </w:rPr>
        <w:t xml:space="preserve">Многие участники </w:t>
      </w:r>
      <w:r w:rsidRPr="00E32313">
        <w:rPr>
          <w:rFonts w:eastAsia="Calibri"/>
          <w:bCs/>
          <w:iCs/>
        </w:rPr>
        <w:t>О</w:t>
      </w:r>
      <w:r w:rsidRPr="00475629">
        <w:rPr>
          <w:rFonts w:eastAsia="Calibri"/>
          <w:bCs/>
          <w:iCs/>
        </w:rPr>
        <w:t xml:space="preserve">ГЭ демонстрируют отсутствие глубокого понимания учебно-научных текстов и встречающихся в них терминов, неумение передавать одни и те же смыслы разными языковыми средствами (к этой же проблеме относится «перевод» с естественного языка на символический и обратно), неумение логично формулировать тезисы и т.п. </w:t>
      </w:r>
    </w:p>
    <w:p w14:paraId="0EBCB73B" w14:textId="77777777" w:rsidR="00ED3B39" w:rsidRPr="00475629" w:rsidRDefault="00ED3B39" w:rsidP="00C63405">
      <w:pPr>
        <w:ind w:firstLine="709"/>
        <w:jc w:val="both"/>
        <w:rPr>
          <w:rFonts w:eastAsia="Calibri"/>
          <w:bCs/>
          <w:iCs/>
        </w:rPr>
      </w:pPr>
      <w:r w:rsidRPr="00475629">
        <w:rPr>
          <w:rFonts w:eastAsia="Calibri"/>
          <w:bCs/>
          <w:iCs/>
        </w:rPr>
        <w:t xml:space="preserve">Выпускники испытывают трудности в выполнении заданий, связанных с универсальными учебными действиями, требующих читательской грамотности, владения коммуникативными умениями: извлекать нужную информацию, понимать её и правильно интерпретировать; чётко, логично излагать свои мысли, отбирать и использовать речевые средства для развёрнутого ответа в соответствии с нормами языка и т.п. </w:t>
      </w:r>
    </w:p>
    <w:p w14:paraId="78CDF9D8" w14:textId="77777777" w:rsidR="00ED3B39" w:rsidRPr="00475629" w:rsidRDefault="00ED3B39" w:rsidP="00C63405">
      <w:pPr>
        <w:ind w:firstLine="709"/>
        <w:jc w:val="both"/>
        <w:rPr>
          <w:rFonts w:eastAsia="Calibri"/>
          <w:bCs/>
          <w:iCs/>
        </w:rPr>
      </w:pPr>
      <w:r w:rsidRPr="00475629">
        <w:rPr>
          <w:rFonts w:eastAsia="Calibri"/>
          <w:bCs/>
          <w:iCs/>
        </w:rPr>
        <w:t xml:space="preserve">Это приводит к тому, что участники экзамена: </w:t>
      </w:r>
    </w:p>
    <w:p w14:paraId="10F6C224" w14:textId="77777777" w:rsidR="00ED3B39" w:rsidRPr="00475629" w:rsidRDefault="00ED3B39" w:rsidP="00C63405">
      <w:pPr>
        <w:ind w:firstLine="709"/>
        <w:jc w:val="both"/>
        <w:rPr>
          <w:rFonts w:eastAsia="Calibri"/>
          <w:bCs/>
          <w:iCs/>
        </w:rPr>
      </w:pPr>
      <w:r w:rsidRPr="00475629">
        <w:rPr>
          <w:rFonts w:eastAsia="Calibri"/>
          <w:bCs/>
          <w:iCs/>
        </w:rPr>
        <w:t xml:space="preserve">- не понимают или не умеют выделить коммуникативную задачу в задании; </w:t>
      </w:r>
    </w:p>
    <w:p w14:paraId="65829D7E" w14:textId="77777777" w:rsidR="00ED3B39" w:rsidRPr="00475629" w:rsidRDefault="00ED3B39" w:rsidP="00C63405">
      <w:pPr>
        <w:ind w:firstLine="709"/>
        <w:jc w:val="both"/>
        <w:rPr>
          <w:rFonts w:eastAsia="Calibri"/>
          <w:bCs/>
          <w:iCs/>
        </w:rPr>
      </w:pPr>
      <w:r w:rsidRPr="00475629">
        <w:rPr>
          <w:rFonts w:eastAsia="Calibri"/>
          <w:bCs/>
          <w:iCs/>
        </w:rPr>
        <w:t xml:space="preserve">- не принимают коммуникативную задачу, даже если поняли ее; </w:t>
      </w:r>
    </w:p>
    <w:p w14:paraId="5EE0D060" w14:textId="77777777" w:rsidR="00ED3B39" w:rsidRPr="00475629" w:rsidRDefault="00ED3B39" w:rsidP="00C63405">
      <w:pPr>
        <w:ind w:firstLine="709"/>
        <w:jc w:val="both"/>
        <w:rPr>
          <w:rFonts w:eastAsia="Calibri"/>
          <w:bCs/>
          <w:iCs/>
        </w:rPr>
      </w:pPr>
      <w:r w:rsidRPr="00475629">
        <w:rPr>
          <w:rFonts w:eastAsia="Calibri"/>
          <w:bCs/>
          <w:iCs/>
        </w:rPr>
        <w:t xml:space="preserve">- не понимают или не умеют следовать предложенному формату задания, путают форматы заданий; </w:t>
      </w:r>
    </w:p>
    <w:p w14:paraId="71A6D866" w14:textId="77777777" w:rsidR="00ED3B39" w:rsidRPr="00475629" w:rsidRDefault="00ED3B39" w:rsidP="00C63405">
      <w:pPr>
        <w:ind w:firstLine="709"/>
        <w:jc w:val="both"/>
        <w:rPr>
          <w:rFonts w:eastAsia="Calibri"/>
          <w:bCs/>
          <w:iCs/>
        </w:rPr>
      </w:pPr>
      <w:r w:rsidRPr="00475629">
        <w:rPr>
          <w:rFonts w:eastAsia="Calibri"/>
          <w:bCs/>
          <w:iCs/>
        </w:rPr>
        <w:t xml:space="preserve">- плохо понимают смысловую сторону высказывания (основную идею, связи между фактами и т.д.); </w:t>
      </w:r>
    </w:p>
    <w:p w14:paraId="28C8C5FB" w14:textId="77777777" w:rsidR="00ED3B39" w:rsidRPr="00475629" w:rsidRDefault="00ED3B39" w:rsidP="00C63405">
      <w:pPr>
        <w:ind w:firstLine="709"/>
        <w:jc w:val="both"/>
        <w:rPr>
          <w:rFonts w:eastAsia="Calibri"/>
          <w:bCs/>
          <w:iCs/>
        </w:rPr>
      </w:pPr>
      <w:r w:rsidRPr="00475629">
        <w:rPr>
          <w:rFonts w:eastAsia="Calibri"/>
          <w:bCs/>
          <w:iCs/>
        </w:rPr>
        <w:t xml:space="preserve">- не знают или не умеют применять нужные стратегии к конкретному заданию в разных видах речевой деятельности, особенно это касается разделов «Письмо» и «Говорение»; </w:t>
      </w:r>
    </w:p>
    <w:p w14:paraId="395FEAA7" w14:textId="77777777" w:rsidR="00ED3B39" w:rsidRPr="00475629" w:rsidRDefault="00ED3B39" w:rsidP="00C63405">
      <w:pPr>
        <w:ind w:firstLine="709"/>
        <w:jc w:val="both"/>
        <w:rPr>
          <w:rFonts w:eastAsia="Calibri"/>
          <w:bCs/>
          <w:iCs/>
        </w:rPr>
      </w:pPr>
      <w:r w:rsidRPr="00475629">
        <w:rPr>
          <w:rFonts w:eastAsia="Calibri"/>
          <w:bCs/>
          <w:iCs/>
        </w:rPr>
        <w:t xml:space="preserve">- не читают инструкции к заданиям; </w:t>
      </w:r>
    </w:p>
    <w:p w14:paraId="2FB9D28C" w14:textId="77777777" w:rsidR="00ED3B39" w:rsidRPr="00475629" w:rsidRDefault="00ED3B39" w:rsidP="00C63405">
      <w:pPr>
        <w:ind w:firstLine="709"/>
        <w:jc w:val="both"/>
        <w:rPr>
          <w:rFonts w:eastAsia="Calibri"/>
          <w:bCs/>
          <w:iCs/>
        </w:rPr>
      </w:pPr>
      <w:r w:rsidRPr="00475629">
        <w:rPr>
          <w:rFonts w:eastAsia="Calibri"/>
          <w:bCs/>
          <w:iCs/>
        </w:rPr>
        <w:t xml:space="preserve">-  не оставляют времени на проверку ответа; </w:t>
      </w:r>
    </w:p>
    <w:p w14:paraId="06CF2273" w14:textId="77777777" w:rsidR="00ED3B39" w:rsidRPr="00475629" w:rsidRDefault="00ED3B39" w:rsidP="00C63405">
      <w:pPr>
        <w:ind w:firstLine="709"/>
        <w:jc w:val="both"/>
        <w:rPr>
          <w:rFonts w:eastAsia="Calibri"/>
          <w:bCs/>
          <w:iCs/>
        </w:rPr>
      </w:pPr>
      <w:r w:rsidRPr="00475629">
        <w:rPr>
          <w:rFonts w:eastAsia="Calibri"/>
          <w:bCs/>
          <w:iCs/>
        </w:rPr>
        <w:t xml:space="preserve">- не могут выполнить работу в предложенное время; </w:t>
      </w:r>
    </w:p>
    <w:p w14:paraId="5369443B" w14:textId="77777777" w:rsidR="00ED3B39" w:rsidRPr="00475629" w:rsidRDefault="00ED3B39" w:rsidP="00C63405">
      <w:pPr>
        <w:ind w:firstLine="709"/>
        <w:jc w:val="both"/>
        <w:rPr>
          <w:rFonts w:eastAsia="Calibri"/>
          <w:bCs/>
          <w:iCs/>
        </w:rPr>
      </w:pPr>
      <w:r w:rsidRPr="00475629">
        <w:rPr>
          <w:rFonts w:eastAsia="Calibri"/>
          <w:bCs/>
          <w:iCs/>
        </w:rPr>
        <w:t>- неправильно заносят ответы в бланк ответов (заносят информацию не в соответствующие позиции бланка, по одной позиции пишут два ответа, пропускают клеточки при заполнении бланков) или забывают заполнить позиции бланка.</w:t>
      </w:r>
    </w:p>
    <w:p w14:paraId="086B7CF4" w14:textId="77777777" w:rsidR="00ED3B39" w:rsidRPr="00475629" w:rsidRDefault="00ED3B39" w:rsidP="00C63405">
      <w:pPr>
        <w:ind w:firstLine="709"/>
        <w:jc w:val="both"/>
        <w:rPr>
          <w:rFonts w:eastAsia="Calibri"/>
          <w:bCs/>
          <w:iCs/>
        </w:rPr>
      </w:pPr>
      <w:r w:rsidRPr="00475629">
        <w:rPr>
          <w:rFonts w:eastAsia="Calibri"/>
          <w:bCs/>
          <w:iCs/>
        </w:rPr>
        <w:t>Выявленные в ходе исследования недостатки и пробелы очевидны. Требуется выработка эффективных методических средств и приёмов, которые помогут выпускнику освоить навыки смыслового чтения, овладеть умениями формулировать убедительные аргументы и контраргументы, создавать связный, логичный, доказательный и композиционно продуманный текст в соответствии с поставленной учебной задачей.</w:t>
      </w:r>
    </w:p>
    <w:p w14:paraId="1EA5573D" w14:textId="77777777" w:rsidR="00ED3B39" w:rsidRDefault="00ED3B39" w:rsidP="00C63405">
      <w:pPr>
        <w:pStyle w:val="a3"/>
        <w:spacing w:after="0" w:line="240" w:lineRule="auto"/>
        <w:ind w:left="0" w:firstLine="709"/>
        <w:jc w:val="both"/>
        <w:rPr>
          <w:rFonts w:ascii="Times New Roman" w:eastAsia="Times New Roman" w:hAnsi="Times New Roman"/>
          <w:b/>
          <w:sz w:val="24"/>
          <w:szCs w:val="24"/>
          <w:lang w:eastAsia="ru-RU"/>
        </w:rPr>
      </w:pPr>
    </w:p>
    <w:p w14:paraId="48107449" w14:textId="77777777" w:rsidR="00ED3B39" w:rsidRPr="00406E15" w:rsidRDefault="00ED3B39" w:rsidP="00A0152D">
      <w:pPr>
        <w:pStyle w:val="2"/>
        <w:rPr>
          <w:bCs/>
        </w:rPr>
      </w:pPr>
      <w:r>
        <w:rPr>
          <w:rFonts w:eastAsia="Times New Roman"/>
        </w:rPr>
        <w:t xml:space="preserve">2.3.5 </w:t>
      </w:r>
      <w:r w:rsidRPr="00406E15">
        <w:rPr>
          <w:rFonts w:eastAsia="Times New Roman"/>
        </w:rPr>
        <w:t>Выводы об итогах анализа выполнения заданий, групп заданий:</w:t>
      </w:r>
      <w:r w:rsidRPr="00406E15">
        <w:rPr>
          <w:rFonts w:eastAsia="Times New Roman"/>
          <w:bCs/>
          <w:i/>
          <w:iCs/>
        </w:rPr>
        <w:t xml:space="preserve"> </w:t>
      </w:r>
    </w:p>
    <w:p w14:paraId="400AFF73" w14:textId="77777777" w:rsidR="00ED3B39" w:rsidRDefault="00ED3B39" w:rsidP="00C63405">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своение которых всеми школьниками региона в целом можно считать достаточным.</w:t>
      </w:r>
    </w:p>
    <w:p w14:paraId="00F6B540" w14:textId="77777777" w:rsidR="00ED3B39" w:rsidRPr="00021C93" w:rsidRDefault="00ED3B39" w:rsidP="00C63405">
      <w:pPr>
        <w:ind w:firstLine="709"/>
        <w:jc w:val="both"/>
        <w:rPr>
          <w:rFonts w:eastAsia="Calibri"/>
          <w:iCs/>
        </w:rPr>
      </w:pPr>
      <w:r w:rsidRPr="00021C93">
        <w:rPr>
          <w:rFonts w:eastAsia="Calibri"/>
          <w:iCs/>
          <w:sz w:val="26"/>
          <w:szCs w:val="26"/>
        </w:rPr>
        <w:t xml:space="preserve">-  </w:t>
      </w:r>
      <w:r w:rsidRPr="00021C93">
        <w:rPr>
          <w:rFonts w:eastAsia="Calibri"/>
          <w:iCs/>
        </w:rPr>
        <w:t>умение определять основную мысль в прослушанном тексте;</w:t>
      </w:r>
    </w:p>
    <w:p w14:paraId="1393FCE5" w14:textId="77777777" w:rsidR="00ED3B39" w:rsidRPr="00021C93" w:rsidRDefault="00ED3B39" w:rsidP="00C63405">
      <w:pPr>
        <w:ind w:firstLine="709"/>
        <w:jc w:val="both"/>
        <w:rPr>
          <w:rFonts w:eastAsia="Calibri"/>
          <w:iCs/>
        </w:rPr>
      </w:pPr>
      <w:r w:rsidRPr="00021C93">
        <w:rPr>
          <w:rFonts w:eastAsia="Calibri"/>
          <w:iCs/>
        </w:rPr>
        <w:t>-  умение извлекать из прослушанного текста необходимую информацию;</w:t>
      </w:r>
    </w:p>
    <w:p w14:paraId="2F5989DA" w14:textId="77777777" w:rsidR="00ED3B39" w:rsidRPr="00021C93" w:rsidRDefault="00ED3B39" w:rsidP="00C63405">
      <w:pPr>
        <w:ind w:firstLine="709"/>
        <w:jc w:val="both"/>
        <w:rPr>
          <w:rFonts w:eastAsia="Calibri"/>
          <w:iCs/>
        </w:rPr>
      </w:pPr>
      <w:r w:rsidRPr="00021C93">
        <w:rPr>
          <w:rFonts w:eastAsia="Calibri"/>
          <w:iCs/>
        </w:rPr>
        <w:t>-  умение понять основное содержание прочитанного текста;</w:t>
      </w:r>
    </w:p>
    <w:p w14:paraId="190A3911" w14:textId="77777777" w:rsidR="00ED3B39" w:rsidRPr="00021C93" w:rsidRDefault="00ED3B39" w:rsidP="00C63405">
      <w:pPr>
        <w:ind w:firstLine="709"/>
        <w:jc w:val="both"/>
        <w:rPr>
          <w:rFonts w:eastAsia="Calibri"/>
          <w:iCs/>
        </w:rPr>
      </w:pPr>
      <w:r w:rsidRPr="00021C93">
        <w:rPr>
          <w:rFonts w:eastAsia="Calibri"/>
          <w:iCs/>
        </w:rPr>
        <w:t>-  умение понять запрашиваемую информацию в прочитанном тексте;</w:t>
      </w:r>
    </w:p>
    <w:p w14:paraId="383BFA3C" w14:textId="77777777" w:rsidR="00ED3B39" w:rsidRPr="00021C93" w:rsidRDefault="00ED3B39" w:rsidP="00C63405">
      <w:pPr>
        <w:ind w:firstLine="709"/>
        <w:jc w:val="both"/>
        <w:rPr>
          <w:rFonts w:eastAsia="Calibri"/>
          <w:iCs/>
        </w:rPr>
      </w:pPr>
      <w:r w:rsidRPr="00021C93">
        <w:rPr>
          <w:rFonts w:eastAsia="Calibri"/>
          <w:iCs/>
        </w:rPr>
        <w:t>-  владение видовременными формами глагола, личными и неличными формами глаголов; формами местоимений; формами степеней сравнения прилагательных и наречий, множественное число существительных;</w:t>
      </w:r>
    </w:p>
    <w:p w14:paraId="6FFBA2B4" w14:textId="77777777" w:rsidR="00ED3B39" w:rsidRPr="00021C93" w:rsidRDefault="00ED3B39" w:rsidP="00C63405">
      <w:pPr>
        <w:ind w:firstLine="709"/>
        <w:jc w:val="both"/>
        <w:rPr>
          <w:rFonts w:eastAsia="Calibri"/>
          <w:iCs/>
        </w:rPr>
      </w:pPr>
      <w:r w:rsidRPr="00021C93">
        <w:rPr>
          <w:rFonts w:eastAsia="Calibri"/>
          <w:iCs/>
        </w:rPr>
        <w:lastRenderedPageBreak/>
        <w:t>-  владение способами словообразования;</w:t>
      </w:r>
    </w:p>
    <w:p w14:paraId="239DBFE4" w14:textId="77777777" w:rsidR="00ED3B39" w:rsidRPr="00021C93" w:rsidRDefault="00ED3B39" w:rsidP="00C63405">
      <w:pPr>
        <w:ind w:firstLine="709"/>
        <w:jc w:val="both"/>
        <w:rPr>
          <w:rFonts w:eastAsia="Calibri"/>
          <w:iCs/>
        </w:rPr>
      </w:pPr>
      <w:r w:rsidRPr="00021C93">
        <w:rPr>
          <w:rFonts w:eastAsia="Calibri"/>
          <w:iCs/>
        </w:rPr>
        <w:t>- описание явления, события, изложение фактов, выражая свои суждения и чувства; расспрос о новостях и изложение их в письме личного характера;</w:t>
      </w:r>
    </w:p>
    <w:p w14:paraId="75D741E6" w14:textId="77777777" w:rsidR="00ED3B39" w:rsidRPr="00021C93" w:rsidRDefault="00ED3B39" w:rsidP="00C63405">
      <w:pPr>
        <w:ind w:firstLine="709"/>
        <w:jc w:val="both"/>
        <w:rPr>
          <w:rFonts w:eastAsia="Calibri"/>
          <w:iCs/>
        </w:rPr>
      </w:pPr>
      <w:r w:rsidRPr="00021C93">
        <w:rPr>
          <w:rFonts w:eastAsia="Calibri"/>
          <w:iCs/>
        </w:rPr>
        <w:t>-  соблюдение формата личного письма;</w:t>
      </w:r>
    </w:p>
    <w:p w14:paraId="5E081DF9" w14:textId="77777777" w:rsidR="00ED3B39" w:rsidRPr="00021C93" w:rsidRDefault="00ED3B39" w:rsidP="00C63405">
      <w:pPr>
        <w:ind w:firstLine="709"/>
        <w:jc w:val="both"/>
        <w:rPr>
          <w:rFonts w:eastAsia="Calibri"/>
          <w:iCs/>
        </w:rPr>
      </w:pPr>
      <w:r w:rsidRPr="00021C93">
        <w:rPr>
          <w:rFonts w:eastAsia="Calibri"/>
          <w:iCs/>
        </w:rPr>
        <w:t>- орфографические и пунктуационные навыки, необходимые для написания личного письма;</w:t>
      </w:r>
    </w:p>
    <w:p w14:paraId="7872B863" w14:textId="77777777" w:rsidR="00ED3B39" w:rsidRPr="00021C93" w:rsidRDefault="00ED3B39" w:rsidP="00C63405">
      <w:pPr>
        <w:ind w:firstLine="709"/>
        <w:jc w:val="both"/>
        <w:rPr>
          <w:rFonts w:eastAsia="Calibri"/>
          <w:iCs/>
        </w:rPr>
      </w:pPr>
      <w:r w:rsidRPr="00021C93">
        <w:rPr>
          <w:rFonts w:eastAsia="Calibri"/>
          <w:iCs/>
        </w:rPr>
        <w:t>- умение осуществлять устный ответ на запрос информации;</w:t>
      </w:r>
    </w:p>
    <w:p w14:paraId="6418B37C" w14:textId="77777777" w:rsidR="00ED3B39" w:rsidRPr="00021C93" w:rsidRDefault="00ED3B39" w:rsidP="00C63405">
      <w:pPr>
        <w:ind w:firstLine="709"/>
        <w:jc w:val="both"/>
        <w:rPr>
          <w:rFonts w:eastAsia="Calibri"/>
          <w:iCs/>
        </w:rPr>
      </w:pPr>
      <w:r w:rsidRPr="00021C93">
        <w:rPr>
          <w:rFonts w:eastAsia="Calibri"/>
          <w:iCs/>
        </w:rPr>
        <w:t>- владение произносительными навыками в рамках лексико-грамматического минимума соответствующего уровня, владение навыками ритмико-интонационного оформления различных типов предложений;</w:t>
      </w:r>
    </w:p>
    <w:p w14:paraId="22AA9043" w14:textId="77777777" w:rsidR="00ED3B39" w:rsidRPr="00021C93" w:rsidRDefault="00ED3B39" w:rsidP="00C63405">
      <w:pPr>
        <w:ind w:firstLine="709"/>
        <w:jc w:val="both"/>
        <w:rPr>
          <w:rFonts w:eastAsia="Calibri"/>
          <w:iCs/>
        </w:rPr>
      </w:pPr>
      <w:r w:rsidRPr="00021C93">
        <w:rPr>
          <w:rFonts w:eastAsia="Calibri"/>
          <w:iCs/>
        </w:rPr>
        <w:t>- продуцирование связанных устных высказываний с использованием основных</w:t>
      </w:r>
    </w:p>
    <w:p w14:paraId="046D299E" w14:textId="77777777" w:rsidR="00ED3B39" w:rsidRPr="00021C93" w:rsidRDefault="00ED3B39" w:rsidP="00C63405">
      <w:pPr>
        <w:ind w:firstLine="709"/>
        <w:jc w:val="both"/>
        <w:rPr>
          <w:rFonts w:eastAsia="Calibri"/>
          <w:iCs/>
        </w:rPr>
      </w:pPr>
      <w:r w:rsidRPr="00021C93">
        <w:rPr>
          <w:rFonts w:eastAsia="Calibri"/>
          <w:iCs/>
        </w:rPr>
        <w:t>коммуникативных типов речи (описание, повествование, рассуждение, характеристика).</w:t>
      </w:r>
    </w:p>
    <w:p w14:paraId="6AE24C9E" w14:textId="77777777" w:rsidR="00ED3B39" w:rsidRDefault="00ED3B39" w:rsidP="00C63405">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 xml:space="preserve">своение которых всеми школьниками региона в целом, </w:t>
      </w:r>
      <w:r>
        <w:rPr>
          <w:rFonts w:ascii="Times New Roman" w:eastAsia="Times New Roman" w:hAnsi="Times New Roman"/>
          <w:bCs/>
          <w:i/>
          <w:iCs/>
          <w:sz w:val="24"/>
          <w:szCs w:val="24"/>
          <w:lang w:eastAsia="ru-RU"/>
        </w:rPr>
        <w:t xml:space="preserve">а также </w:t>
      </w:r>
      <w:r w:rsidRPr="00B86ACD">
        <w:rPr>
          <w:rFonts w:ascii="Times New Roman" w:eastAsia="Times New Roman" w:hAnsi="Times New Roman"/>
          <w:bCs/>
          <w:i/>
          <w:iCs/>
          <w:sz w:val="24"/>
          <w:szCs w:val="24"/>
          <w:lang w:eastAsia="ru-RU"/>
        </w:rPr>
        <w:t>школьниками с разным уровнем подготовки нельзя считать достаточным.</w:t>
      </w:r>
    </w:p>
    <w:p w14:paraId="06A22869" w14:textId="77777777" w:rsidR="00ED3B39" w:rsidRPr="00021C93" w:rsidRDefault="00ED3B39" w:rsidP="00C63405">
      <w:pPr>
        <w:ind w:firstLine="709"/>
        <w:jc w:val="both"/>
        <w:rPr>
          <w:rFonts w:eastAsia="Calibri"/>
          <w:iCs/>
        </w:rPr>
      </w:pPr>
      <w:r>
        <w:rPr>
          <w:rFonts w:eastAsia="Calibri"/>
          <w:iCs/>
          <w:sz w:val="26"/>
          <w:szCs w:val="26"/>
        </w:rPr>
        <w:t xml:space="preserve">- </w:t>
      </w:r>
      <w:r w:rsidRPr="00021C93">
        <w:rPr>
          <w:rFonts w:eastAsia="Calibri"/>
          <w:iCs/>
        </w:rPr>
        <w:t>грамотность лексико-грамматического оформления личного письма, устного монологического высказывания.</w:t>
      </w:r>
    </w:p>
    <w:p w14:paraId="73A3CB39" w14:textId="77777777" w:rsidR="00ED3B39" w:rsidRDefault="00ED3B39" w:rsidP="00C63405">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68434B">
        <w:rPr>
          <w:rFonts w:ascii="Times New Roman" w:eastAsia="Times New Roman" w:hAnsi="Times New Roman"/>
          <w:bCs/>
          <w:i/>
          <w:iCs/>
          <w:sz w:val="24"/>
          <w:szCs w:val="24"/>
          <w:lang w:eastAsia="ru-RU"/>
        </w:rPr>
        <w:t>Выводы о вероятных причинах затруднений и типичных ошибок обучающихся субъекта Российской Федерации</w:t>
      </w:r>
    </w:p>
    <w:p w14:paraId="6DB831C8" w14:textId="77777777" w:rsidR="00ED3B39" w:rsidRDefault="00ED3B39" w:rsidP="00C63405">
      <w:pPr>
        <w:ind w:firstLine="709"/>
        <w:jc w:val="both"/>
        <w:rPr>
          <w:rFonts w:eastAsia="Times New Roman"/>
          <w:bCs/>
        </w:rPr>
      </w:pPr>
      <w:r w:rsidRPr="008945F0">
        <w:rPr>
          <w:rFonts w:eastAsia="Times New Roman"/>
          <w:bCs/>
        </w:rPr>
        <w:t xml:space="preserve">В целом, следует отметить, что наибольшие проблемы у участников </w:t>
      </w:r>
      <w:r>
        <w:rPr>
          <w:rFonts w:eastAsia="Times New Roman"/>
          <w:bCs/>
        </w:rPr>
        <w:t>О</w:t>
      </w:r>
      <w:r w:rsidRPr="008945F0">
        <w:rPr>
          <w:rFonts w:eastAsia="Times New Roman"/>
          <w:bCs/>
        </w:rPr>
        <w:t xml:space="preserve">ГЭ по </w:t>
      </w:r>
      <w:r>
        <w:rPr>
          <w:rFonts w:eastAsia="Times New Roman"/>
          <w:bCs/>
        </w:rPr>
        <w:t>немецкому</w:t>
      </w:r>
      <w:r w:rsidRPr="008945F0">
        <w:rPr>
          <w:rFonts w:eastAsia="Times New Roman"/>
          <w:bCs/>
        </w:rPr>
        <w:t xml:space="preserve"> языку всех групп вызвали задания высокого уровня сложности, в особенности задания продуктивного характера (в разделе «Письмо» и №</w:t>
      </w:r>
      <w:r>
        <w:rPr>
          <w:rFonts w:eastAsia="Times New Roman"/>
          <w:bCs/>
        </w:rPr>
        <w:t>3</w:t>
      </w:r>
      <w:r w:rsidRPr="008945F0">
        <w:rPr>
          <w:rFonts w:eastAsia="Times New Roman"/>
          <w:bCs/>
        </w:rPr>
        <w:t xml:space="preserve"> в разделе «Устная речь»). </w:t>
      </w:r>
    </w:p>
    <w:p w14:paraId="4E5AAB09" w14:textId="77777777" w:rsidR="00ED3B39" w:rsidRDefault="00ED3B39" w:rsidP="00C63405">
      <w:pPr>
        <w:ind w:firstLine="709"/>
        <w:jc w:val="both"/>
        <w:rPr>
          <w:rFonts w:eastAsia="Times New Roman"/>
          <w:bCs/>
        </w:rPr>
      </w:pPr>
      <w:r w:rsidRPr="008945F0">
        <w:rPr>
          <w:rFonts w:eastAsia="Times New Roman"/>
          <w:bCs/>
        </w:rPr>
        <w:t xml:space="preserve">К числу типичных ошибок, допущенных участниками, следует отнести </w:t>
      </w:r>
    </w:p>
    <w:p w14:paraId="076048F9" w14:textId="77777777" w:rsidR="00ED3B39" w:rsidRDefault="00ED3B39" w:rsidP="00C63405">
      <w:pPr>
        <w:ind w:firstLine="709"/>
        <w:jc w:val="both"/>
        <w:rPr>
          <w:rFonts w:eastAsia="Times New Roman"/>
          <w:bCs/>
        </w:rPr>
      </w:pPr>
      <w:r w:rsidRPr="008945F0">
        <w:rPr>
          <w:rFonts w:eastAsia="Times New Roman"/>
          <w:bCs/>
        </w:rPr>
        <w:t xml:space="preserve">- уход от темы, что нашло отражение в неумении отвечать на поставленные вопросы и задавать вопросы в соответствии с заданием </w:t>
      </w:r>
      <w:r>
        <w:rPr>
          <w:rFonts w:eastAsia="Times New Roman"/>
          <w:bCs/>
        </w:rPr>
        <w:t>(</w:t>
      </w:r>
      <w:r w:rsidRPr="008945F0">
        <w:rPr>
          <w:rFonts w:eastAsia="Times New Roman"/>
          <w:bCs/>
        </w:rPr>
        <w:t xml:space="preserve">письмо), </w:t>
      </w:r>
    </w:p>
    <w:p w14:paraId="13DC1DA0" w14:textId="77777777" w:rsidR="00ED3B39" w:rsidRDefault="00ED3B39" w:rsidP="00C63405">
      <w:pPr>
        <w:ind w:firstLine="709"/>
        <w:jc w:val="both"/>
        <w:rPr>
          <w:rFonts w:eastAsia="Times New Roman"/>
          <w:bCs/>
        </w:rPr>
      </w:pPr>
      <w:r>
        <w:rPr>
          <w:rFonts w:eastAsia="Times New Roman"/>
          <w:bCs/>
        </w:rPr>
        <w:t xml:space="preserve">- </w:t>
      </w:r>
      <w:r w:rsidRPr="008945F0">
        <w:rPr>
          <w:rFonts w:eastAsia="Times New Roman"/>
          <w:bCs/>
        </w:rPr>
        <w:t xml:space="preserve"> неумение связно оформить свою мысль, логически связать разные структурные элементы письменного или устного высказывания;</w:t>
      </w:r>
    </w:p>
    <w:p w14:paraId="7E693A32" w14:textId="77777777" w:rsidR="00ED3B39" w:rsidRDefault="00ED3B39" w:rsidP="00C63405">
      <w:pPr>
        <w:ind w:firstLine="709"/>
        <w:jc w:val="both"/>
        <w:rPr>
          <w:rFonts w:eastAsia="Times New Roman"/>
          <w:bCs/>
        </w:rPr>
      </w:pPr>
      <w:r w:rsidRPr="008945F0">
        <w:rPr>
          <w:rFonts w:eastAsia="Times New Roman"/>
          <w:bCs/>
        </w:rPr>
        <w:t xml:space="preserve"> - использование клишированных фраз публицистического характера, заученных элементов для устного высказывания, которые не всегда соответствуют предложенной теме или коммуникативному контексту, предложенному в заданиях продуктивного характера; </w:t>
      </w:r>
    </w:p>
    <w:p w14:paraId="25EA7D69" w14:textId="77777777" w:rsidR="00ED3B39" w:rsidRDefault="00ED3B39" w:rsidP="00C63405">
      <w:pPr>
        <w:ind w:firstLine="709"/>
        <w:jc w:val="both"/>
        <w:rPr>
          <w:rFonts w:eastAsia="Times New Roman"/>
          <w:bCs/>
        </w:rPr>
      </w:pPr>
      <w:r w:rsidRPr="008945F0">
        <w:rPr>
          <w:rFonts w:eastAsia="Times New Roman"/>
          <w:bCs/>
        </w:rPr>
        <w:t xml:space="preserve">- пренебрежение лексическими и грамматическими нормами, вследствие чего сформулированная мысль не всегда связана с темой или задачей. </w:t>
      </w:r>
    </w:p>
    <w:p w14:paraId="2FD9F8B1" w14:textId="77777777" w:rsidR="00ED3B39" w:rsidRDefault="00ED3B39" w:rsidP="00C63405">
      <w:pPr>
        <w:ind w:firstLine="709"/>
        <w:jc w:val="both"/>
        <w:rPr>
          <w:rFonts w:eastAsia="Times New Roman"/>
          <w:bCs/>
        </w:rPr>
      </w:pPr>
      <w:r w:rsidRPr="008945F0">
        <w:rPr>
          <w:rFonts w:eastAsia="Times New Roman"/>
          <w:bCs/>
        </w:rPr>
        <w:t>К числу грамматических ошибок, наиболее свойственных выпускникам 20</w:t>
      </w:r>
      <w:r>
        <w:rPr>
          <w:rFonts w:eastAsia="Times New Roman"/>
          <w:bCs/>
        </w:rPr>
        <w:t>22</w:t>
      </w:r>
      <w:r w:rsidRPr="008945F0">
        <w:rPr>
          <w:rFonts w:eastAsia="Times New Roman"/>
          <w:bCs/>
        </w:rPr>
        <w:t xml:space="preserve"> года, относится неверное использование или неиспользование артиклей, видовременных форм глагола, степеней сравнения прилагательных и др. </w:t>
      </w:r>
    </w:p>
    <w:p w14:paraId="58266615" w14:textId="77777777" w:rsidR="00ED3B39" w:rsidRDefault="00ED3B39" w:rsidP="00C63405">
      <w:pPr>
        <w:ind w:firstLine="709"/>
        <w:jc w:val="both"/>
        <w:rPr>
          <w:rFonts w:eastAsia="Times New Roman"/>
          <w:bCs/>
        </w:rPr>
      </w:pPr>
      <w:r w:rsidRPr="008945F0">
        <w:rPr>
          <w:rFonts w:eastAsia="Times New Roman"/>
          <w:bCs/>
        </w:rPr>
        <w:t xml:space="preserve">Среди фонетических ошибок следует подчеркнуть неумение грамотно оформлять речь интонационно, использование свистящего звука вместо межзубного, оглушение конечных согласных и др. </w:t>
      </w:r>
    </w:p>
    <w:p w14:paraId="54270DEB" w14:textId="77777777" w:rsidR="00ED3B39" w:rsidRDefault="00ED3B39" w:rsidP="00C63405">
      <w:pPr>
        <w:ind w:firstLine="709"/>
        <w:jc w:val="both"/>
        <w:rPr>
          <w:rFonts w:eastAsia="Times New Roman"/>
          <w:bCs/>
        </w:rPr>
      </w:pPr>
      <w:r w:rsidRPr="008945F0">
        <w:rPr>
          <w:rFonts w:eastAsia="Times New Roman"/>
          <w:bCs/>
        </w:rPr>
        <w:t xml:space="preserve">Вероятно, описанные трудности связаны с тем, что в рамках подготовки к </w:t>
      </w:r>
      <w:r>
        <w:rPr>
          <w:rFonts w:eastAsia="Times New Roman"/>
          <w:bCs/>
        </w:rPr>
        <w:t>О</w:t>
      </w:r>
      <w:r w:rsidRPr="008945F0">
        <w:rPr>
          <w:rFonts w:eastAsia="Times New Roman"/>
          <w:bCs/>
        </w:rPr>
        <w:t>ГЭ учителя уделяют довольно много внимания отработки типичных заданий, однако не проводят вместе с учениками анализ допущенных ошибок и причин сниженного результата.</w:t>
      </w:r>
    </w:p>
    <w:p w14:paraId="794DC57D" w14:textId="77777777" w:rsidR="00ED3B39" w:rsidRDefault="00ED3B39" w:rsidP="00C63405">
      <w:pPr>
        <w:ind w:firstLine="709"/>
        <w:jc w:val="both"/>
        <w:rPr>
          <w:rFonts w:eastAsia="Times New Roman"/>
          <w:bCs/>
        </w:rPr>
      </w:pPr>
      <w:r w:rsidRPr="008945F0">
        <w:rPr>
          <w:rFonts w:eastAsia="Times New Roman"/>
          <w:bCs/>
        </w:rPr>
        <w:t xml:space="preserve"> Кроме того, очевидно, что у выпускников сформированы рецептивные репродуктивные навыки (навыки узнавания языковых явлений, выбора из предложенных), но недостаточно развиты продуктивные навыки свободного применения языка в неподготовленной речи. </w:t>
      </w:r>
    </w:p>
    <w:p w14:paraId="379E3370" w14:textId="77777777" w:rsidR="00ED3B39" w:rsidRDefault="00ED3B39" w:rsidP="00C63405">
      <w:pPr>
        <w:ind w:firstLine="709"/>
        <w:jc w:val="both"/>
        <w:rPr>
          <w:rFonts w:eastAsia="Times New Roman"/>
          <w:bCs/>
        </w:rPr>
      </w:pPr>
      <w:r w:rsidRPr="008945F0">
        <w:rPr>
          <w:rFonts w:eastAsia="Times New Roman"/>
          <w:bCs/>
        </w:rPr>
        <w:t xml:space="preserve">Проблемой может также быть и недостаточное количество часов, отведенных в базовом учебном плане общеобразовательной школы для иностранного языка. </w:t>
      </w:r>
    </w:p>
    <w:p w14:paraId="4B28203C" w14:textId="77777777" w:rsidR="00ED3B39" w:rsidRPr="008945F0" w:rsidRDefault="00ED3B39" w:rsidP="00C63405">
      <w:pPr>
        <w:ind w:firstLine="709"/>
        <w:jc w:val="both"/>
        <w:rPr>
          <w:rFonts w:eastAsia="Times New Roman"/>
          <w:bCs/>
        </w:rPr>
      </w:pPr>
      <w:r w:rsidRPr="008945F0">
        <w:rPr>
          <w:rFonts w:eastAsia="Times New Roman"/>
          <w:bCs/>
        </w:rPr>
        <w:t>УМК, используемые в школах</w:t>
      </w:r>
      <w:r>
        <w:rPr>
          <w:rFonts w:eastAsia="Times New Roman"/>
          <w:bCs/>
        </w:rPr>
        <w:t xml:space="preserve"> Республики Крым</w:t>
      </w:r>
      <w:r w:rsidRPr="008945F0">
        <w:rPr>
          <w:rFonts w:eastAsia="Times New Roman"/>
          <w:bCs/>
        </w:rPr>
        <w:t xml:space="preserve">, являются достаточно хорошими учебниками для подготовки к </w:t>
      </w:r>
      <w:r>
        <w:rPr>
          <w:rFonts w:eastAsia="Times New Roman"/>
          <w:bCs/>
        </w:rPr>
        <w:t>О</w:t>
      </w:r>
      <w:r w:rsidRPr="008945F0">
        <w:rPr>
          <w:rFonts w:eastAsia="Times New Roman"/>
          <w:bCs/>
        </w:rPr>
        <w:t xml:space="preserve">ГЭ, но комплексный характер подготовки, планомерность и длительность, которые необходимы для хорошего результата, могут иметь место только при достаточно раннем решении (на уровне 7-8 класса) ученика начать подготовку к </w:t>
      </w:r>
      <w:r>
        <w:rPr>
          <w:rFonts w:eastAsia="Times New Roman"/>
          <w:bCs/>
        </w:rPr>
        <w:t>О</w:t>
      </w:r>
      <w:r w:rsidRPr="008945F0">
        <w:rPr>
          <w:rFonts w:eastAsia="Times New Roman"/>
          <w:bCs/>
        </w:rPr>
        <w:t xml:space="preserve">ГЭ по </w:t>
      </w:r>
      <w:r>
        <w:rPr>
          <w:rFonts w:eastAsia="Times New Roman"/>
          <w:bCs/>
        </w:rPr>
        <w:t>немецкому</w:t>
      </w:r>
      <w:r w:rsidRPr="008945F0">
        <w:rPr>
          <w:rFonts w:eastAsia="Times New Roman"/>
          <w:bCs/>
        </w:rPr>
        <w:t xml:space="preserve"> языку.</w:t>
      </w:r>
    </w:p>
    <w:p w14:paraId="23B5AA19" w14:textId="77777777" w:rsidR="00ED3B39" w:rsidRDefault="00ED3B39" w:rsidP="00C63405">
      <w:pPr>
        <w:ind w:firstLine="709"/>
        <w:jc w:val="both"/>
        <w:rPr>
          <w:b/>
          <w:bCs/>
          <w:sz w:val="28"/>
          <w:szCs w:val="28"/>
        </w:rPr>
      </w:pPr>
    </w:p>
    <w:p w14:paraId="0B4B3529" w14:textId="519F5ACA" w:rsidR="00ED3B39" w:rsidRPr="00ED3B39" w:rsidRDefault="00ED3B39" w:rsidP="00A0152D">
      <w:pPr>
        <w:pStyle w:val="2"/>
      </w:pPr>
      <w:r>
        <w:lastRenderedPageBreak/>
        <w:t>2</w:t>
      </w:r>
      <w:r w:rsidRPr="00ED3B39">
        <w:t>.4. Рекомендации по совершенствованию методики преподавания учебного предмета</w:t>
      </w:r>
    </w:p>
    <w:p w14:paraId="2D92B347" w14:textId="77777777" w:rsidR="00ED3B39" w:rsidRDefault="00ED3B39" w:rsidP="00A0152D">
      <w:pPr>
        <w:pStyle w:val="2"/>
        <w:rPr>
          <w:rFonts w:eastAsia="Times New Roman"/>
          <w:szCs w:val="24"/>
        </w:rPr>
      </w:pPr>
      <w:r w:rsidRPr="003602B9">
        <w:rPr>
          <w:rFonts w:eastAsia="Times New Roman"/>
          <w:szCs w:val="24"/>
        </w:rPr>
        <w:t>2.</w:t>
      </w:r>
      <w:r>
        <w:rPr>
          <w:rFonts w:eastAsia="Times New Roman"/>
          <w:szCs w:val="24"/>
        </w:rPr>
        <w:t>4</w:t>
      </w:r>
      <w:r w:rsidRPr="003602B9">
        <w:rPr>
          <w:rFonts w:eastAsia="Times New Roman"/>
          <w:szCs w:val="24"/>
        </w:rPr>
        <w:t xml:space="preserve">.1. </w:t>
      </w:r>
      <w:r>
        <w:rPr>
          <w:rFonts w:eastAsia="Times New Roman"/>
          <w:szCs w:val="24"/>
        </w:rPr>
        <w:t>Р</w:t>
      </w:r>
      <w:r w:rsidRPr="003602B9">
        <w:rPr>
          <w:rFonts w:eastAsia="Times New Roman"/>
          <w:szCs w:val="24"/>
        </w:rPr>
        <w:t>екомендации по совершенствованию преподавания учебного предмета для всех обучающихся</w:t>
      </w:r>
    </w:p>
    <w:p w14:paraId="6FF47C03" w14:textId="77777777" w:rsidR="00ED3B39" w:rsidRPr="00483B33" w:rsidRDefault="00ED3B39" w:rsidP="00C63405">
      <w:pPr>
        <w:ind w:firstLine="709"/>
        <w:jc w:val="both"/>
        <w:rPr>
          <w:rFonts w:eastAsia="Calibri"/>
        </w:rPr>
      </w:pPr>
      <w:r w:rsidRPr="00483B33">
        <w:rPr>
          <w:rFonts w:eastAsia="Calibri"/>
        </w:rPr>
        <w:t xml:space="preserve">Необходимо продолжать совершенствование методики преподавания иностранного языка в целом и алгоритма подготовки к </w:t>
      </w:r>
      <w:r w:rsidRPr="002D1277">
        <w:rPr>
          <w:rFonts w:eastAsia="Calibri"/>
        </w:rPr>
        <w:t>О</w:t>
      </w:r>
      <w:r w:rsidRPr="00483B33">
        <w:rPr>
          <w:rFonts w:eastAsia="Calibri"/>
        </w:rPr>
        <w:t xml:space="preserve">ГЭ в рамках организации образовательного процесса. </w:t>
      </w:r>
    </w:p>
    <w:p w14:paraId="11467B66" w14:textId="77777777" w:rsidR="00ED3B39" w:rsidRPr="00483B33" w:rsidRDefault="00ED3B39" w:rsidP="00C63405">
      <w:pPr>
        <w:ind w:firstLine="709"/>
        <w:jc w:val="both"/>
        <w:rPr>
          <w:rFonts w:eastAsia="Calibri"/>
        </w:rPr>
      </w:pPr>
      <w:r w:rsidRPr="00483B33">
        <w:rPr>
          <w:rFonts w:eastAsia="Calibri"/>
        </w:rPr>
        <w:t xml:space="preserve">Так как многие умения (например, умение писать связный текст), необходимые для успешной сдачи </w:t>
      </w:r>
      <w:r w:rsidRPr="002D1277">
        <w:rPr>
          <w:rFonts w:eastAsia="Calibri"/>
        </w:rPr>
        <w:t>О</w:t>
      </w:r>
      <w:r w:rsidRPr="00483B33">
        <w:rPr>
          <w:rFonts w:eastAsia="Calibri"/>
        </w:rPr>
        <w:t xml:space="preserve">ГЭ, носят метапредметный характер, необходимо уделить пристальное внимание именно их формированию и совершенствованию. </w:t>
      </w:r>
    </w:p>
    <w:p w14:paraId="57F8B8B7" w14:textId="77777777" w:rsidR="00ED3B39" w:rsidRPr="00483B33" w:rsidRDefault="00ED3B39" w:rsidP="00C63405">
      <w:pPr>
        <w:ind w:firstLine="709"/>
        <w:jc w:val="both"/>
        <w:rPr>
          <w:rFonts w:eastAsia="Calibri"/>
        </w:rPr>
      </w:pPr>
      <w:r w:rsidRPr="00483B33">
        <w:rPr>
          <w:rFonts w:eastAsia="Calibri"/>
        </w:rPr>
        <w:t xml:space="preserve">Положительный эффект имеет использование современных образовательных технологий </w:t>
      </w:r>
      <w:r w:rsidRPr="002A3F03">
        <w:rPr>
          <w:rFonts w:eastAsia="Calibri"/>
        </w:rPr>
        <w:t xml:space="preserve">(«Технология джигсо», технология «интеллект-карта», технология развития критического мышления через чтение и письмо, веб-квест, перевернутый класс и др.). </w:t>
      </w:r>
      <w:r w:rsidRPr="00483B33">
        <w:rPr>
          <w:rFonts w:eastAsia="Calibri"/>
        </w:rPr>
        <w:t xml:space="preserve">Их использование позволяет решать не только обширный перечень образовательных задач в формировании и развитии предметных умений, но и развивает когнитивные способности учеников. </w:t>
      </w:r>
    </w:p>
    <w:p w14:paraId="7BD33B50" w14:textId="77777777" w:rsidR="00ED3B39" w:rsidRPr="00483B33" w:rsidRDefault="00ED3B39" w:rsidP="00C63405">
      <w:pPr>
        <w:ind w:firstLine="709"/>
        <w:jc w:val="both"/>
        <w:rPr>
          <w:rFonts w:eastAsia="Calibri"/>
        </w:rPr>
      </w:pPr>
      <w:r w:rsidRPr="00483B33">
        <w:rPr>
          <w:rFonts w:eastAsia="Calibri"/>
        </w:rPr>
        <w:t xml:space="preserve">Необходимо более широко внедрять рефлексивный подход, проводить профилактику типичных ошибок обучающихся: разбор и отработка коммуникативных стратегий выполнения заданий всех разделов экзаменационной работы, рефлексия, помогут ликвидировать типичные и устойчивые предметные и метапредметные ошибки. </w:t>
      </w:r>
    </w:p>
    <w:p w14:paraId="71976F69" w14:textId="77777777" w:rsidR="00ED3B39" w:rsidRPr="00483B33" w:rsidRDefault="00ED3B39" w:rsidP="00C63405">
      <w:pPr>
        <w:ind w:firstLine="709"/>
        <w:jc w:val="both"/>
        <w:rPr>
          <w:rFonts w:eastAsia="Calibri"/>
        </w:rPr>
      </w:pPr>
      <w:r w:rsidRPr="00483B33">
        <w:rPr>
          <w:rFonts w:eastAsia="Calibri"/>
        </w:rPr>
        <w:t xml:space="preserve">Формирование самооценки и самоанализа учащихся также является неотъемлемой частью образовательного процесса. </w:t>
      </w:r>
    </w:p>
    <w:p w14:paraId="5999F904" w14:textId="77777777" w:rsidR="00ED3B39" w:rsidRPr="00483B33" w:rsidRDefault="00ED3B39" w:rsidP="00C63405">
      <w:pPr>
        <w:ind w:firstLine="709"/>
        <w:jc w:val="both"/>
        <w:rPr>
          <w:rFonts w:eastAsia="Calibri"/>
        </w:rPr>
      </w:pPr>
      <w:r w:rsidRPr="00483B33">
        <w:rPr>
          <w:rFonts w:eastAsia="Calibri"/>
        </w:rPr>
        <w:t xml:space="preserve">При оценивании заданий с развернутым ответом в устной и письменной речи применять содержательно-критериальное оценивание. </w:t>
      </w:r>
    </w:p>
    <w:p w14:paraId="02F3019F" w14:textId="77777777" w:rsidR="00ED3B39" w:rsidRPr="00483B33" w:rsidRDefault="00ED3B39" w:rsidP="00C63405">
      <w:pPr>
        <w:ind w:firstLine="709"/>
        <w:jc w:val="both"/>
        <w:rPr>
          <w:rFonts w:eastAsia="Calibri"/>
          <w:lang w:val="x-none"/>
        </w:rPr>
      </w:pPr>
      <w:r w:rsidRPr="00483B33">
        <w:rPr>
          <w:rFonts w:eastAsia="Calibri"/>
        </w:rPr>
        <w:t xml:space="preserve">Обучение </w:t>
      </w:r>
      <w:r>
        <w:rPr>
          <w:rFonts w:eastAsia="Calibri"/>
        </w:rPr>
        <w:t>немецкому</w:t>
      </w:r>
      <w:r w:rsidRPr="00483B33">
        <w:rPr>
          <w:rFonts w:eastAsia="Calibri"/>
        </w:rPr>
        <w:t xml:space="preserve"> языку на основе коммуникативно-когнитивного подхода позволит улучшить результаты выполнения заданий всех разделов </w:t>
      </w:r>
      <w:r w:rsidRPr="002D1277">
        <w:rPr>
          <w:rFonts w:eastAsia="Calibri"/>
        </w:rPr>
        <w:t>О</w:t>
      </w:r>
      <w:r w:rsidRPr="00483B33">
        <w:rPr>
          <w:rFonts w:eastAsia="Calibri"/>
        </w:rPr>
        <w:t xml:space="preserve">ГЭ по иностранным языкам. </w:t>
      </w:r>
    </w:p>
    <w:p w14:paraId="3F91EB35"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При подготовке к выполнению заданий разделов «Аудирование» и «Чтение» необходимо формировать различные стратегии аудирования и чтения и повышать эффективность их использования в соответствии с коммуникативной задачей. Важно избегать дословного восприятия текста, учащимся необходимо сформировать умение выделять ключевые слова и не обращать внимания на те, от которых не зависит понимание основного содержания. </w:t>
      </w:r>
    </w:p>
    <w:p w14:paraId="5BF91DCE" w14:textId="77777777" w:rsidR="00ED3B39" w:rsidRPr="00483B33" w:rsidRDefault="00ED3B39" w:rsidP="00646186">
      <w:pPr>
        <w:autoSpaceDE w:val="0"/>
        <w:autoSpaceDN w:val="0"/>
        <w:adjustRightInd w:val="0"/>
        <w:ind w:firstLine="709"/>
        <w:jc w:val="both"/>
        <w:rPr>
          <w:rFonts w:eastAsia="Calibri"/>
          <w:lang w:eastAsia="en-US"/>
        </w:rPr>
      </w:pPr>
      <w:r w:rsidRPr="00483B33">
        <w:rPr>
          <w:rFonts w:eastAsia="Calibri"/>
          <w:lang w:eastAsia="en-US"/>
        </w:rPr>
        <w:t xml:space="preserve">Важно обратить внимание обучающихся на необходимость внимательного прочтения инструкций к выполнению задания и научить их извлекать из инструкций максимум информации. Инструкция к выполнению задания ориентирует на выполнение определенной коммуникативно-рецептивной задачи, например на определенный вид чтения: просмотровое, ознакомительное (понимание общего содержания текста); поисковое (понимание запрашиваемой информации); изучающее (полное понимание текста). Инструкции к заданиям раздела «Письмо» дают ясные ориентиры для выполнения коммуникативно-продуктивной задачи. </w:t>
      </w:r>
    </w:p>
    <w:p w14:paraId="7EF95899"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Необходимо научить школьников умению выделять запрашиваемую информацию и игнорировать второстепенную, выделять ключевые слова, на основе которых учащиеся могут предвосхитить содержание теста.</w:t>
      </w:r>
    </w:p>
    <w:p w14:paraId="3EC8F3F2"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Важным аспектом при подготовке к </w:t>
      </w:r>
      <w:r w:rsidRPr="002D1277">
        <w:rPr>
          <w:rFonts w:eastAsia="Calibri"/>
          <w:color w:val="000000"/>
          <w:lang w:eastAsia="en-US"/>
        </w:rPr>
        <w:t>О</w:t>
      </w:r>
      <w:r w:rsidRPr="00483B33">
        <w:rPr>
          <w:rFonts w:eastAsia="Calibri"/>
          <w:color w:val="000000"/>
          <w:lang w:eastAsia="en-US"/>
        </w:rPr>
        <w:t xml:space="preserve">ГЭ по иностранным языкам является развитие языковой догадки: нужно научить школьников с начального этапа обучения извлекать общий смысл слова из контекста, морфологической структуры слова, на основе аналогии с интернациональными словами. </w:t>
      </w:r>
    </w:p>
    <w:p w14:paraId="3E436940"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На уроках следует уделять больше внимания отработке использования слов в коммуникативно-значимом контексте, т.е. в связном тексте. Выполнение грамматических упражнений на противопоставление двух обозначенных в задании форм недостаточно для формирования устойчивых грамматических навыков. Необходимо анализировать грамматические формы в прочитанных текстах, добиваться понимания того, какую информацию они несут, почему именно эти формы употреблены в данном контексте, а также предлагать связные тексты, в которых надо правильно использовать различные грамматические формы. </w:t>
      </w:r>
    </w:p>
    <w:p w14:paraId="3B298A07"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lastRenderedPageBreak/>
        <w:t xml:space="preserve">Важно в учебном процессе уделять большее внимание вопросам сочетаемости лексических единиц, приучать учащихся заучивать не отдельные слова, а словосочетания. Необходимо обращать внимание обучающихся на то, как грамматическая конструкция влияет на выбор лексической единицы, учить видеть связь между лексикой и грамматикой. </w:t>
      </w:r>
    </w:p>
    <w:p w14:paraId="43A0F6D9"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Необходимо научить школьников отбирать материал, необходимый для полного и точного выполнения задания в соответствии с поставленными коммуникативными задачами, а после написания работы проверять ее как с точки зрения содержания, так и с точки зрения формы.  </w:t>
      </w:r>
    </w:p>
    <w:p w14:paraId="112AC78A"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Устная часть </w:t>
      </w:r>
      <w:r w:rsidRPr="002D1277">
        <w:rPr>
          <w:rFonts w:eastAsia="Calibri"/>
          <w:color w:val="000000"/>
          <w:lang w:eastAsia="en-US"/>
        </w:rPr>
        <w:t>О</w:t>
      </w:r>
      <w:r w:rsidRPr="00483B33">
        <w:rPr>
          <w:rFonts w:eastAsia="Calibri"/>
          <w:color w:val="000000"/>
          <w:lang w:eastAsia="en-US"/>
        </w:rPr>
        <w:t xml:space="preserve">ГЭ по иностранным языкам предполагает планомерную работу по формированию устно-речевых умений и навыков на протяжении всех лет обучения иностранному языку в школе. Необходимо помнить, что основы произношения и техники чтения закладываются еще в начальной школе и развиваются параллельно с формированием и развитием других компонентов коммуникативной компетенции. </w:t>
      </w:r>
    </w:p>
    <w:p w14:paraId="3135B168" w14:textId="77777777" w:rsidR="00ED3B39" w:rsidRPr="00483B33" w:rsidRDefault="00ED3B39" w:rsidP="00646186">
      <w:pPr>
        <w:autoSpaceDE w:val="0"/>
        <w:autoSpaceDN w:val="0"/>
        <w:adjustRightInd w:val="0"/>
        <w:ind w:firstLine="709"/>
        <w:jc w:val="both"/>
        <w:rPr>
          <w:rFonts w:eastAsia="Calibri"/>
          <w:color w:val="000000"/>
          <w:lang w:eastAsia="en-US"/>
        </w:rPr>
      </w:pPr>
      <w:r w:rsidRPr="00483B33">
        <w:rPr>
          <w:rFonts w:eastAsia="Calibri"/>
          <w:lang w:eastAsia="en-US"/>
        </w:rPr>
        <w:t xml:space="preserve">Подготовка обучающихся к </w:t>
      </w:r>
      <w:r w:rsidRPr="002D1277">
        <w:rPr>
          <w:rFonts w:eastAsia="Calibri"/>
          <w:lang w:eastAsia="en-US"/>
        </w:rPr>
        <w:t>О</w:t>
      </w:r>
      <w:r w:rsidRPr="00483B33">
        <w:rPr>
          <w:rFonts w:eastAsia="Calibri"/>
          <w:lang w:eastAsia="en-US"/>
        </w:rPr>
        <w:t xml:space="preserve">ГЭ не является самоцелью, это один из аспектов формирования иноязычной коммуникативной компетенции учащихся. Задания КИМ </w:t>
      </w:r>
      <w:r>
        <w:rPr>
          <w:rFonts w:eastAsia="Calibri"/>
          <w:lang w:eastAsia="en-US"/>
        </w:rPr>
        <w:t>О</w:t>
      </w:r>
      <w:r w:rsidRPr="00483B33">
        <w:rPr>
          <w:rFonts w:eastAsia="Calibri"/>
          <w:lang w:eastAsia="en-US"/>
        </w:rPr>
        <w:t xml:space="preserve">ГЭ по иностранным языкам строятся на аутентичных текстах и имеют коммуникативный характер. Механическое выполнение заданий в формате </w:t>
      </w:r>
      <w:r w:rsidRPr="002D1277">
        <w:rPr>
          <w:rFonts w:eastAsia="Calibri"/>
          <w:lang w:eastAsia="en-US"/>
        </w:rPr>
        <w:t>О</w:t>
      </w:r>
      <w:r w:rsidRPr="00483B33">
        <w:rPr>
          <w:rFonts w:eastAsia="Calibri"/>
          <w:lang w:eastAsia="en-US"/>
        </w:rPr>
        <w:t xml:space="preserve">ГЭ без анализа и обсуждения не принесет желанных результатов. На уроке следует не выполнять эти задания, а объяснять и тренировать различные коммуникативные стратегии, развивать умения учащихся в разных видах речевой деятельности на основе разнообразных заданий, выделив лишь некоторое время на анализ заданий </w:t>
      </w:r>
      <w:r w:rsidRPr="002D1277">
        <w:rPr>
          <w:rFonts w:eastAsia="Calibri"/>
          <w:lang w:eastAsia="en-US"/>
        </w:rPr>
        <w:t>О</w:t>
      </w:r>
      <w:r w:rsidRPr="00483B33">
        <w:rPr>
          <w:rFonts w:eastAsia="Calibri"/>
          <w:lang w:eastAsia="en-US"/>
        </w:rPr>
        <w:t>ГЭ и разбор вызвавших затруднения моментов.</w:t>
      </w:r>
    </w:p>
    <w:p w14:paraId="73E3A610" w14:textId="77777777" w:rsidR="00ED3B39" w:rsidRPr="002D1277" w:rsidRDefault="00ED3B39" w:rsidP="00C63405">
      <w:pPr>
        <w:pStyle w:val="a3"/>
        <w:spacing w:after="0" w:line="240" w:lineRule="auto"/>
        <w:ind w:left="0" w:firstLine="709"/>
        <w:jc w:val="both"/>
        <w:rPr>
          <w:rFonts w:ascii="Times New Roman" w:eastAsia="Times New Roman" w:hAnsi="Times New Roman"/>
          <w:b/>
          <w:sz w:val="24"/>
          <w:szCs w:val="24"/>
          <w:lang w:eastAsia="ru-RU"/>
        </w:rPr>
      </w:pPr>
    </w:p>
    <w:p w14:paraId="7F66B85B" w14:textId="77777777" w:rsidR="00ED3B39" w:rsidRPr="002D1277" w:rsidRDefault="00ED3B39" w:rsidP="00A0152D">
      <w:pPr>
        <w:pStyle w:val="2"/>
        <w:rPr>
          <w:rFonts w:eastAsia="Times New Roman"/>
        </w:rPr>
      </w:pPr>
      <w:r w:rsidRPr="002D1277">
        <w:rPr>
          <w:rFonts w:eastAsia="Times New Roman"/>
        </w:rPr>
        <w:t xml:space="preserve">2.4.2. Рекомендации по организации дифференцированного обучения школьников с разным уровнем предметной подготовки </w:t>
      </w:r>
    </w:p>
    <w:p w14:paraId="22BB87B3"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 xml:space="preserve">Выявление дефицитов и создание персонифицированной образовательной траектории (программы) для их ликвидации у слабоуспевающих участников. </w:t>
      </w:r>
    </w:p>
    <w:p w14:paraId="0F51B59F"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Создание условий для успешного продвижения учащихся по данной траектории в урочной и внеурочной деятельности и постоянное отслеживание результатов.</w:t>
      </w:r>
    </w:p>
    <w:p w14:paraId="4CB15533"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 xml:space="preserve">Отбор и/или создание учебных материалов для персонифицированных маршрутов для систематического повторения языкового материала начальной и основной школы с последующим мониторингом промежуточных и итоговых результатов достижений. </w:t>
      </w:r>
    </w:p>
    <w:p w14:paraId="4A1E6775"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 xml:space="preserve">Отбор и внедрение современных приемов и технологий организации освоения учебного материала, достижения планируемых результатов обучения. </w:t>
      </w:r>
    </w:p>
    <w:p w14:paraId="0B73DCDB"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 xml:space="preserve">Пошаговый разбор демоверсии ОГЭ с особым акцентом на задания базового уровня. Разбор инструкций к заданиям, стратегий выполнения, выявление ключевых опор (слов, словосочетаний, плана и т.д.), пошаговое написание работы.  Пошаговый разбор выполненных работ учащимися (рефлексия) с коррекцией ошибок самими учащимися. </w:t>
      </w:r>
    </w:p>
    <w:p w14:paraId="76EC7FDE" w14:textId="77777777" w:rsidR="00ED3B39" w:rsidRPr="002D1277" w:rsidRDefault="00ED3B39" w:rsidP="00646186">
      <w:pPr>
        <w:ind w:firstLine="709"/>
        <w:contextualSpacing/>
        <w:jc w:val="both"/>
        <w:rPr>
          <w:rFonts w:eastAsia="Calibri"/>
          <w:lang w:eastAsia="en-US"/>
        </w:rPr>
      </w:pPr>
      <w:r w:rsidRPr="002D1277">
        <w:rPr>
          <w:rFonts w:eastAsia="Calibri"/>
          <w:lang w:eastAsia="en-US"/>
        </w:rPr>
        <w:t xml:space="preserve">Использование результатов оценивания работы для развития коммуникативной компетенции обучающегося. Повторение материала, связанного с допущенными ошибками. </w:t>
      </w:r>
    </w:p>
    <w:p w14:paraId="69F25E55" w14:textId="77777777" w:rsidR="00ED3B39" w:rsidRPr="002D1277" w:rsidRDefault="00ED3B39" w:rsidP="00646186">
      <w:pPr>
        <w:ind w:firstLine="709"/>
        <w:contextualSpacing/>
        <w:jc w:val="both"/>
        <w:rPr>
          <w:rFonts w:eastAsia="Calibri"/>
          <w:b/>
          <w:lang w:eastAsia="en-US"/>
        </w:rPr>
      </w:pPr>
      <w:r w:rsidRPr="002D1277">
        <w:rPr>
          <w:rFonts w:eastAsia="Calibri"/>
          <w:lang w:eastAsia="en-US"/>
        </w:rPr>
        <w:t>Самостоятельное выполнение учащимся работы из тематического банка заданий ФИПИ с последующим разбором и самооцениванием или взаимооцениванием.</w:t>
      </w:r>
    </w:p>
    <w:p w14:paraId="2426F1B6" w14:textId="05139A74" w:rsidR="00AC6B9E" w:rsidRDefault="00AC6B9E" w:rsidP="00B1026F">
      <w:pPr>
        <w:ind w:right="-143"/>
        <w:jc w:val="both"/>
        <w:rPr>
          <w:b/>
          <w:bCs/>
          <w:sz w:val="28"/>
          <w:szCs w:val="28"/>
        </w:rPr>
      </w:pPr>
    </w:p>
    <w:p w14:paraId="46D30F3E" w14:textId="77777777" w:rsidR="00AC6B9E" w:rsidRPr="00C63405" w:rsidRDefault="00AC6B9E" w:rsidP="00A0152D">
      <w:pPr>
        <w:pStyle w:val="2"/>
      </w:pPr>
      <w:r w:rsidRPr="00C63405">
        <w:t xml:space="preserve">2.5. Информация о публикации (размещении) на открытых для общего доступа на страницах информационно-коммуникационных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5BEB4993" w14:textId="77777777" w:rsidR="00AC6B9E" w:rsidRPr="00C63405" w:rsidRDefault="00AC6B9E" w:rsidP="00AC6B9E">
      <w:pPr>
        <w:pStyle w:val="a3"/>
        <w:tabs>
          <w:tab w:val="left" w:pos="172"/>
        </w:tabs>
        <w:ind w:left="0"/>
        <w:jc w:val="both"/>
        <w:rPr>
          <w:sz w:val="24"/>
          <w:szCs w:val="24"/>
        </w:rPr>
      </w:pPr>
    </w:p>
    <w:p w14:paraId="6C7271EE" w14:textId="77777777" w:rsidR="00AC6B9E" w:rsidRPr="00C63405" w:rsidRDefault="00AC6B9E" w:rsidP="00A0152D">
      <w:pPr>
        <w:pStyle w:val="2"/>
        <w:rPr>
          <w:rFonts w:eastAsia="Times New Roman"/>
        </w:rPr>
      </w:pPr>
      <w:r w:rsidRPr="00C63405">
        <w:rPr>
          <w:rFonts w:eastAsia="Times New Roman"/>
        </w:rPr>
        <w:lastRenderedPageBreak/>
        <w:t xml:space="preserve">2.6.1. Адрес страницы размещения </w:t>
      </w:r>
    </w:p>
    <w:p w14:paraId="7D899604" w14:textId="77777777" w:rsidR="00AC6B9E" w:rsidRPr="00C63405" w:rsidRDefault="000052CD" w:rsidP="00AC6B9E">
      <w:pPr>
        <w:pStyle w:val="a3"/>
        <w:spacing w:after="0" w:line="240" w:lineRule="auto"/>
        <w:ind w:left="0"/>
        <w:rPr>
          <w:sz w:val="24"/>
          <w:szCs w:val="24"/>
        </w:rPr>
      </w:pPr>
      <w:hyperlink r:id="rId64" w:history="1">
        <w:r w:rsidR="00AC6B9E" w:rsidRPr="00C63405">
          <w:rPr>
            <w:rStyle w:val="af9"/>
            <w:rFonts w:ascii="Times New Roman" w:eastAsia="Times New Roman" w:hAnsi="Times New Roman"/>
            <w:b/>
            <w:sz w:val="24"/>
            <w:szCs w:val="24"/>
            <w:lang w:eastAsia="ru-RU"/>
          </w:rPr>
          <w:t>https://krippo.ru/index.php/v-pomoshch-uchitelyu/2013-01-16-07-56-38</w:t>
        </w:r>
      </w:hyperlink>
      <w:r w:rsidR="00AC6B9E" w:rsidRPr="00C63405">
        <w:rPr>
          <w:rFonts w:ascii="Times New Roman" w:eastAsia="Times New Roman" w:hAnsi="Times New Roman"/>
          <w:b/>
          <w:sz w:val="24"/>
          <w:szCs w:val="24"/>
          <w:lang w:eastAsia="ru-RU"/>
        </w:rPr>
        <w:t xml:space="preserve"> </w:t>
      </w:r>
    </w:p>
    <w:p w14:paraId="34595474" w14:textId="77777777" w:rsidR="008B50F8" w:rsidRDefault="008B50F8" w:rsidP="00AC6B9E">
      <w:pPr>
        <w:pStyle w:val="a3"/>
        <w:spacing w:after="0" w:line="240" w:lineRule="auto"/>
        <w:ind w:left="0"/>
        <w:jc w:val="both"/>
        <w:rPr>
          <w:rFonts w:ascii="Times New Roman" w:eastAsia="Times New Roman" w:hAnsi="Times New Roman"/>
          <w:sz w:val="24"/>
          <w:szCs w:val="24"/>
        </w:rPr>
      </w:pPr>
    </w:p>
    <w:p w14:paraId="224D20A6" w14:textId="07932E06" w:rsidR="00AC6B9E" w:rsidRPr="00C63405" w:rsidRDefault="00AC6B9E" w:rsidP="00AC6B9E">
      <w:pPr>
        <w:pStyle w:val="a3"/>
        <w:spacing w:after="0" w:line="240" w:lineRule="auto"/>
        <w:ind w:left="0"/>
        <w:jc w:val="both"/>
        <w:rPr>
          <w:rFonts w:ascii="Times New Roman" w:eastAsia="Times New Roman" w:hAnsi="Times New Roman"/>
          <w:sz w:val="24"/>
          <w:szCs w:val="24"/>
        </w:rPr>
      </w:pPr>
      <w:r w:rsidRPr="00C63405">
        <w:rPr>
          <w:rFonts w:ascii="Times New Roman" w:eastAsia="Times New Roman" w:hAnsi="Times New Roman"/>
          <w:sz w:val="24"/>
          <w:szCs w:val="24"/>
        </w:rPr>
        <w:t>http://ege-crimea.ru/statistiko-analiticheskaya-otchetnost/</w:t>
      </w:r>
    </w:p>
    <w:p w14:paraId="03EA4A43" w14:textId="77777777" w:rsidR="00AC6B9E" w:rsidRPr="00C63405" w:rsidRDefault="00AC6B9E" w:rsidP="00AC6B9E">
      <w:pPr>
        <w:pStyle w:val="a3"/>
        <w:spacing w:after="0" w:line="240" w:lineRule="auto"/>
        <w:ind w:left="0"/>
        <w:jc w:val="both"/>
        <w:rPr>
          <w:rFonts w:ascii="Times New Roman" w:eastAsia="Times New Roman" w:hAnsi="Times New Roman"/>
          <w:sz w:val="24"/>
          <w:szCs w:val="24"/>
        </w:rPr>
      </w:pPr>
    </w:p>
    <w:p w14:paraId="4E2FAA88" w14:textId="7CB316DB" w:rsidR="00AC6B9E" w:rsidRPr="00675F05" w:rsidRDefault="00AC6B9E" w:rsidP="00A0152D">
      <w:pPr>
        <w:pStyle w:val="2"/>
      </w:pPr>
      <w:r w:rsidRPr="00C63405">
        <w:rPr>
          <w:rFonts w:eastAsia="Times New Roman"/>
        </w:rPr>
        <w:t xml:space="preserve">2.6.2. Дата размещения (не позднее 12.09.2022) </w:t>
      </w:r>
      <w:r w:rsidRPr="00C63405">
        <w:t xml:space="preserve">- </w:t>
      </w:r>
      <w:r w:rsidR="008B50F8">
        <w:t>30</w:t>
      </w:r>
      <w:r w:rsidRPr="00C63405">
        <w:t>.08.2022 г.</w:t>
      </w:r>
    </w:p>
    <w:p w14:paraId="5C19049E" w14:textId="77777777" w:rsidR="00AC6B9E" w:rsidRDefault="00AC6B9E" w:rsidP="00B1026F">
      <w:pPr>
        <w:ind w:right="-143"/>
        <w:jc w:val="both"/>
        <w:rPr>
          <w:b/>
          <w:bCs/>
          <w:sz w:val="28"/>
          <w:szCs w:val="28"/>
        </w:rPr>
      </w:pPr>
    </w:p>
    <w:p w14:paraId="4EC47D61" w14:textId="1FC8CE50" w:rsidR="00B1026F" w:rsidRDefault="00B1026F">
      <w:pPr>
        <w:spacing w:after="200" w:line="276" w:lineRule="auto"/>
        <w:rPr>
          <w:rFonts w:ascii="Calibri" w:eastAsia="Calibri" w:hAnsi="Calibri"/>
          <w:sz w:val="22"/>
          <w:szCs w:val="22"/>
          <w:lang w:eastAsia="en-US"/>
        </w:rPr>
      </w:pPr>
      <w:r>
        <w:br w:type="page"/>
      </w:r>
    </w:p>
    <w:p w14:paraId="381B2DC2" w14:textId="77777777" w:rsidR="00A0152D" w:rsidRDefault="00B1026F" w:rsidP="008B50F8">
      <w:pPr>
        <w:pStyle w:val="aff"/>
        <w:jc w:val="center"/>
        <w:rPr>
          <w:rStyle w:val="10"/>
        </w:rPr>
      </w:pPr>
      <w:r w:rsidRPr="00A0152D">
        <w:rPr>
          <w:rStyle w:val="10"/>
        </w:rPr>
        <w:lastRenderedPageBreak/>
        <w:t xml:space="preserve">Методический анализ результатов ОГЭ </w:t>
      </w:r>
      <w:r w:rsidRPr="00A0152D">
        <w:rPr>
          <w:rStyle w:val="10"/>
        </w:rPr>
        <w:br/>
        <w:t>по французскому языку</w:t>
      </w:r>
    </w:p>
    <w:p w14:paraId="1D49DB43" w14:textId="38D40045" w:rsidR="00B1026F" w:rsidRPr="001F74B1" w:rsidRDefault="00B1026F" w:rsidP="00A0152D">
      <w:pPr>
        <w:pStyle w:val="2"/>
      </w:pPr>
      <w:r w:rsidRPr="00856472">
        <w:rPr>
          <w:rStyle w:val="af6"/>
          <w:rFonts w:cs="Times New Roman"/>
          <w:color w:val="auto"/>
          <w:sz w:val="32"/>
          <w:szCs w:val="32"/>
        </w:rPr>
        <w:br/>
      </w:r>
      <w:r w:rsidRPr="001F74B1">
        <w:t xml:space="preserve">2.1. Количество участников ОГЭ по </w:t>
      </w:r>
      <w:r>
        <w:t>французскому</w:t>
      </w:r>
      <w:r w:rsidRPr="001F74B1">
        <w:t xml:space="preserve"> языку (за последние годы проведения ОГЭ по предмету) по категориям</w:t>
      </w:r>
    </w:p>
    <w:p w14:paraId="356D5249"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3F6923EE" w14:textId="77777777" w:rsidTr="008B095D">
        <w:trPr>
          <w:cantSplit/>
          <w:tblHeader/>
        </w:trPr>
        <w:tc>
          <w:tcPr>
            <w:tcW w:w="3261" w:type="dxa"/>
            <w:vMerge w:val="restart"/>
            <w:vAlign w:val="center"/>
          </w:tcPr>
          <w:p w14:paraId="3DFA9628"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515F5BFD"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5258E27C"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36F58644"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042CA2AB" w14:textId="77777777" w:rsidR="00B1026F" w:rsidRPr="00931BA3" w:rsidRDefault="00B1026F" w:rsidP="008B095D">
            <w:pPr>
              <w:tabs>
                <w:tab w:val="left" w:pos="10320"/>
              </w:tabs>
              <w:jc w:val="center"/>
              <w:rPr>
                <w:b/>
                <w:noProof/>
              </w:rPr>
            </w:pPr>
            <w:r>
              <w:rPr>
                <w:b/>
                <w:noProof/>
              </w:rPr>
              <w:t>2022 г.</w:t>
            </w:r>
          </w:p>
        </w:tc>
      </w:tr>
      <w:tr w:rsidR="00B1026F" w:rsidRPr="00931BA3" w14:paraId="660D1F8A" w14:textId="77777777" w:rsidTr="008B095D">
        <w:trPr>
          <w:cantSplit/>
          <w:tblHeader/>
        </w:trPr>
        <w:tc>
          <w:tcPr>
            <w:tcW w:w="3261" w:type="dxa"/>
            <w:vMerge/>
          </w:tcPr>
          <w:p w14:paraId="3F9448F0" w14:textId="77777777" w:rsidR="00B1026F" w:rsidRPr="00931BA3" w:rsidRDefault="00B1026F" w:rsidP="008B095D">
            <w:pPr>
              <w:tabs>
                <w:tab w:val="left" w:pos="10320"/>
              </w:tabs>
              <w:rPr>
                <w:b/>
                <w:noProof/>
              </w:rPr>
            </w:pPr>
          </w:p>
        </w:tc>
        <w:tc>
          <w:tcPr>
            <w:tcW w:w="797" w:type="dxa"/>
            <w:vAlign w:val="center"/>
          </w:tcPr>
          <w:p w14:paraId="36BEF31C"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56813D6E"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371E9102"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2AADD0B8"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692CF843"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7D3CFEDF"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280ABDBB"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F1D6735" w14:textId="77777777" w:rsidR="00B1026F" w:rsidRPr="00931BA3" w:rsidRDefault="00B1026F" w:rsidP="008B095D">
            <w:pPr>
              <w:tabs>
                <w:tab w:val="left" w:pos="10320"/>
              </w:tabs>
              <w:jc w:val="center"/>
              <w:rPr>
                <w:noProof/>
              </w:rPr>
            </w:pPr>
            <w:r w:rsidRPr="00931BA3">
              <w:rPr>
                <w:noProof/>
              </w:rPr>
              <w:t>%</w:t>
            </w:r>
          </w:p>
        </w:tc>
      </w:tr>
      <w:tr w:rsidR="00B1026F" w:rsidRPr="00931BA3" w14:paraId="021421A6" w14:textId="77777777" w:rsidTr="008B095D">
        <w:tc>
          <w:tcPr>
            <w:tcW w:w="3261" w:type="dxa"/>
            <w:vAlign w:val="center"/>
          </w:tcPr>
          <w:p w14:paraId="207FCF52"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62413CA0" w14:textId="77777777" w:rsidR="00B1026F" w:rsidRPr="00394BCD" w:rsidRDefault="00B1026F" w:rsidP="008B095D">
            <w:pPr>
              <w:jc w:val="center"/>
            </w:pPr>
            <w:r>
              <w:t>0</w:t>
            </w:r>
          </w:p>
        </w:tc>
        <w:tc>
          <w:tcPr>
            <w:tcW w:w="797" w:type="dxa"/>
            <w:vAlign w:val="center"/>
          </w:tcPr>
          <w:p w14:paraId="7BBFBD08" w14:textId="77777777" w:rsidR="00B1026F" w:rsidRPr="00394BCD" w:rsidRDefault="00B1026F" w:rsidP="008B095D">
            <w:pPr>
              <w:jc w:val="center"/>
            </w:pPr>
            <w:r>
              <w:t>0</w:t>
            </w:r>
          </w:p>
        </w:tc>
        <w:tc>
          <w:tcPr>
            <w:tcW w:w="797" w:type="dxa"/>
            <w:vAlign w:val="center"/>
          </w:tcPr>
          <w:p w14:paraId="05C3E63A" w14:textId="77777777" w:rsidR="00B1026F" w:rsidRPr="00394BCD" w:rsidRDefault="00B1026F" w:rsidP="008B095D">
            <w:pPr>
              <w:tabs>
                <w:tab w:val="left" w:pos="10320"/>
              </w:tabs>
              <w:jc w:val="center"/>
              <w:rPr>
                <w:noProof/>
              </w:rPr>
            </w:pPr>
            <w:r w:rsidRPr="0064075D">
              <w:rPr>
                <w:bCs/>
              </w:rPr>
              <w:t>12</w:t>
            </w:r>
          </w:p>
        </w:tc>
        <w:tc>
          <w:tcPr>
            <w:tcW w:w="797" w:type="dxa"/>
            <w:vAlign w:val="center"/>
          </w:tcPr>
          <w:p w14:paraId="4763FE89" w14:textId="77777777" w:rsidR="00B1026F" w:rsidRPr="00394BCD" w:rsidRDefault="00B1026F" w:rsidP="008B095D">
            <w:pPr>
              <w:tabs>
                <w:tab w:val="left" w:pos="10320"/>
              </w:tabs>
              <w:jc w:val="center"/>
              <w:rPr>
                <w:noProof/>
              </w:rPr>
            </w:pPr>
            <w:r w:rsidRPr="0064075D">
              <w:rPr>
                <w:bCs/>
              </w:rPr>
              <w:t>100,0</w:t>
            </w:r>
          </w:p>
        </w:tc>
        <w:tc>
          <w:tcPr>
            <w:tcW w:w="797" w:type="dxa"/>
            <w:vAlign w:val="center"/>
          </w:tcPr>
          <w:p w14:paraId="6228A1D6" w14:textId="77777777" w:rsidR="00B1026F" w:rsidRPr="00394BCD" w:rsidRDefault="00B1026F" w:rsidP="008B095D">
            <w:pPr>
              <w:jc w:val="center"/>
            </w:pPr>
            <w:r>
              <w:t>-</w:t>
            </w:r>
          </w:p>
        </w:tc>
        <w:tc>
          <w:tcPr>
            <w:tcW w:w="797" w:type="dxa"/>
            <w:vAlign w:val="center"/>
          </w:tcPr>
          <w:p w14:paraId="4BD5874D" w14:textId="77777777" w:rsidR="00B1026F" w:rsidRPr="00394BCD" w:rsidRDefault="00B1026F" w:rsidP="008B095D">
            <w:pPr>
              <w:jc w:val="center"/>
            </w:pPr>
            <w:r>
              <w:t>-</w:t>
            </w:r>
          </w:p>
        </w:tc>
        <w:tc>
          <w:tcPr>
            <w:tcW w:w="797" w:type="dxa"/>
            <w:vAlign w:val="center"/>
          </w:tcPr>
          <w:p w14:paraId="59B478C7" w14:textId="77777777" w:rsidR="00B1026F" w:rsidRPr="00394BCD" w:rsidRDefault="00B1026F" w:rsidP="008B095D">
            <w:pPr>
              <w:jc w:val="center"/>
            </w:pPr>
            <w:r>
              <w:t>28</w:t>
            </w:r>
          </w:p>
        </w:tc>
        <w:tc>
          <w:tcPr>
            <w:tcW w:w="797" w:type="dxa"/>
            <w:vAlign w:val="center"/>
          </w:tcPr>
          <w:p w14:paraId="7B8A4208" w14:textId="77777777" w:rsidR="00B1026F" w:rsidRPr="00394BCD" w:rsidRDefault="00B1026F" w:rsidP="008B095D">
            <w:pPr>
              <w:jc w:val="center"/>
            </w:pPr>
            <w:r>
              <w:t>100,0</w:t>
            </w:r>
          </w:p>
        </w:tc>
      </w:tr>
      <w:tr w:rsidR="00B1026F" w:rsidRPr="00931BA3" w14:paraId="082F25BA" w14:textId="77777777" w:rsidTr="008B095D">
        <w:tc>
          <w:tcPr>
            <w:tcW w:w="3261" w:type="dxa"/>
            <w:vAlign w:val="center"/>
          </w:tcPr>
          <w:p w14:paraId="595B90C7"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28CE1A55" w14:textId="77777777" w:rsidR="00B1026F" w:rsidRPr="00394BCD" w:rsidRDefault="00B1026F" w:rsidP="008B095D">
            <w:pPr>
              <w:jc w:val="center"/>
            </w:pPr>
            <w:r>
              <w:t>0</w:t>
            </w:r>
          </w:p>
        </w:tc>
        <w:tc>
          <w:tcPr>
            <w:tcW w:w="797" w:type="dxa"/>
            <w:vAlign w:val="center"/>
          </w:tcPr>
          <w:p w14:paraId="05D4F8E9" w14:textId="77777777" w:rsidR="00B1026F" w:rsidRPr="00394BCD" w:rsidRDefault="00B1026F" w:rsidP="008B095D">
            <w:pPr>
              <w:jc w:val="center"/>
            </w:pPr>
            <w:r>
              <w:t>0</w:t>
            </w:r>
          </w:p>
        </w:tc>
        <w:tc>
          <w:tcPr>
            <w:tcW w:w="797" w:type="dxa"/>
            <w:vAlign w:val="center"/>
          </w:tcPr>
          <w:p w14:paraId="565DC7CD" w14:textId="77777777" w:rsidR="00B1026F" w:rsidRPr="00394BCD" w:rsidRDefault="00B1026F" w:rsidP="008B095D">
            <w:pPr>
              <w:tabs>
                <w:tab w:val="left" w:pos="10320"/>
              </w:tabs>
              <w:jc w:val="center"/>
              <w:rPr>
                <w:noProof/>
              </w:rPr>
            </w:pPr>
            <w:r w:rsidRPr="0064075D">
              <w:rPr>
                <w:bCs/>
              </w:rPr>
              <w:t>1</w:t>
            </w:r>
          </w:p>
        </w:tc>
        <w:tc>
          <w:tcPr>
            <w:tcW w:w="797" w:type="dxa"/>
            <w:vAlign w:val="center"/>
          </w:tcPr>
          <w:p w14:paraId="66C6F669" w14:textId="77777777" w:rsidR="00B1026F" w:rsidRPr="00394BCD" w:rsidRDefault="00B1026F" w:rsidP="008B095D">
            <w:pPr>
              <w:tabs>
                <w:tab w:val="left" w:pos="10320"/>
              </w:tabs>
              <w:jc w:val="center"/>
              <w:rPr>
                <w:noProof/>
              </w:rPr>
            </w:pPr>
            <w:r w:rsidRPr="0064075D">
              <w:rPr>
                <w:bCs/>
              </w:rPr>
              <w:t>8,3</w:t>
            </w:r>
          </w:p>
        </w:tc>
        <w:tc>
          <w:tcPr>
            <w:tcW w:w="797" w:type="dxa"/>
            <w:vAlign w:val="center"/>
          </w:tcPr>
          <w:p w14:paraId="79E80C68" w14:textId="77777777" w:rsidR="00B1026F" w:rsidRPr="00394BCD" w:rsidRDefault="00B1026F" w:rsidP="008B095D">
            <w:pPr>
              <w:jc w:val="center"/>
            </w:pPr>
            <w:r>
              <w:t>-</w:t>
            </w:r>
          </w:p>
        </w:tc>
        <w:tc>
          <w:tcPr>
            <w:tcW w:w="797" w:type="dxa"/>
            <w:vAlign w:val="center"/>
          </w:tcPr>
          <w:p w14:paraId="5630F20F" w14:textId="77777777" w:rsidR="00B1026F" w:rsidRPr="00394BCD" w:rsidRDefault="00B1026F" w:rsidP="008B095D">
            <w:pPr>
              <w:jc w:val="center"/>
            </w:pPr>
            <w:r>
              <w:t>-</w:t>
            </w:r>
          </w:p>
        </w:tc>
        <w:tc>
          <w:tcPr>
            <w:tcW w:w="797" w:type="dxa"/>
            <w:vAlign w:val="center"/>
          </w:tcPr>
          <w:p w14:paraId="2EC30217" w14:textId="77777777" w:rsidR="00B1026F" w:rsidRPr="00394BCD" w:rsidRDefault="00B1026F" w:rsidP="008B095D">
            <w:pPr>
              <w:jc w:val="center"/>
            </w:pPr>
            <w:r>
              <w:t>-</w:t>
            </w:r>
          </w:p>
        </w:tc>
        <w:tc>
          <w:tcPr>
            <w:tcW w:w="797" w:type="dxa"/>
            <w:vAlign w:val="center"/>
          </w:tcPr>
          <w:p w14:paraId="0A3401A1" w14:textId="77777777" w:rsidR="00B1026F" w:rsidRPr="00394BCD" w:rsidRDefault="00B1026F" w:rsidP="008B095D">
            <w:pPr>
              <w:jc w:val="center"/>
            </w:pPr>
            <w:r>
              <w:t>0</w:t>
            </w:r>
          </w:p>
        </w:tc>
      </w:tr>
      <w:tr w:rsidR="00B1026F" w:rsidRPr="00931BA3" w14:paraId="0B978202" w14:textId="77777777" w:rsidTr="008B095D">
        <w:tc>
          <w:tcPr>
            <w:tcW w:w="3261" w:type="dxa"/>
            <w:vAlign w:val="center"/>
          </w:tcPr>
          <w:p w14:paraId="13C718CE" w14:textId="77777777" w:rsidR="00B1026F" w:rsidRDefault="00B1026F" w:rsidP="008B095D">
            <w:pPr>
              <w:tabs>
                <w:tab w:val="left" w:pos="10320"/>
              </w:tabs>
            </w:pPr>
            <w:r>
              <w:t>В</w:t>
            </w:r>
            <w:r w:rsidRPr="00931BA3">
              <w:t>ыпускники СОШ</w:t>
            </w:r>
          </w:p>
        </w:tc>
        <w:tc>
          <w:tcPr>
            <w:tcW w:w="797" w:type="dxa"/>
            <w:vAlign w:val="center"/>
          </w:tcPr>
          <w:p w14:paraId="580F4E35" w14:textId="77777777" w:rsidR="00B1026F" w:rsidRPr="00394BCD" w:rsidRDefault="00B1026F" w:rsidP="008B095D">
            <w:pPr>
              <w:jc w:val="center"/>
            </w:pPr>
            <w:r>
              <w:t>0</w:t>
            </w:r>
          </w:p>
        </w:tc>
        <w:tc>
          <w:tcPr>
            <w:tcW w:w="797" w:type="dxa"/>
            <w:vAlign w:val="center"/>
          </w:tcPr>
          <w:p w14:paraId="5E382A02" w14:textId="77777777" w:rsidR="00B1026F" w:rsidRPr="00394BCD" w:rsidRDefault="00B1026F" w:rsidP="008B095D">
            <w:pPr>
              <w:jc w:val="center"/>
            </w:pPr>
            <w:r>
              <w:t>0</w:t>
            </w:r>
          </w:p>
        </w:tc>
        <w:tc>
          <w:tcPr>
            <w:tcW w:w="797" w:type="dxa"/>
            <w:vAlign w:val="center"/>
          </w:tcPr>
          <w:p w14:paraId="2BB07801" w14:textId="77777777" w:rsidR="00B1026F" w:rsidRPr="00394BCD" w:rsidRDefault="00B1026F" w:rsidP="008B095D">
            <w:pPr>
              <w:tabs>
                <w:tab w:val="left" w:pos="10320"/>
              </w:tabs>
              <w:jc w:val="center"/>
              <w:rPr>
                <w:noProof/>
              </w:rPr>
            </w:pPr>
            <w:r w:rsidRPr="0064075D">
              <w:rPr>
                <w:bCs/>
              </w:rPr>
              <w:t>11</w:t>
            </w:r>
          </w:p>
        </w:tc>
        <w:tc>
          <w:tcPr>
            <w:tcW w:w="797" w:type="dxa"/>
            <w:vAlign w:val="center"/>
          </w:tcPr>
          <w:p w14:paraId="2BF879B5" w14:textId="77777777" w:rsidR="00B1026F" w:rsidRPr="00394BCD" w:rsidRDefault="00B1026F" w:rsidP="008B095D">
            <w:pPr>
              <w:tabs>
                <w:tab w:val="left" w:pos="10320"/>
              </w:tabs>
              <w:jc w:val="center"/>
              <w:rPr>
                <w:noProof/>
              </w:rPr>
            </w:pPr>
            <w:r w:rsidRPr="0064075D">
              <w:rPr>
                <w:bCs/>
              </w:rPr>
              <w:t>91,7</w:t>
            </w:r>
          </w:p>
        </w:tc>
        <w:tc>
          <w:tcPr>
            <w:tcW w:w="797" w:type="dxa"/>
            <w:vAlign w:val="center"/>
          </w:tcPr>
          <w:p w14:paraId="7661E932" w14:textId="77777777" w:rsidR="00B1026F" w:rsidRPr="00394BCD" w:rsidRDefault="00B1026F" w:rsidP="008B095D">
            <w:pPr>
              <w:jc w:val="center"/>
            </w:pPr>
            <w:r>
              <w:t>-</w:t>
            </w:r>
          </w:p>
        </w:tc>
        <w:tc>
          <w:tcPr>
            <w:tcW w:w="797" w:type="dxa"/>
            <w:vAlign w:val="center"/>
          </w:tcPr>
          <w:p w14:paraId="253C1834" w14:textId="77777777" w:rsidR="00B1026F" w:rsidRPr="00394BCD" w:rsidRDefault="00B1026F" w:rsidP="008B095D">
            <w:pPr>
              <w:jc w:val="center"/>
            </w:pPr>
            <w:r>
              <w:t>-</w:t>
            </w:r>
          </w:p>
        </w:tc>
        <w:tc>
          <w:tcPr>
            <w:tcW w:w="797" w:type="dxa"/>
            <w:vAlign w:val="center"/>
          </w:tcPr>
          <w:p w14:paraId="0D79523E" w14:textId="77777777" w:rsidR="00B1026F" w:rsidRPr="00394BCD" w:rsidRDefault="00B1026F" w:rsidP="008B095D">
            <w:pPr>
              <w:jc w:val="center"/>
            </w:pPr>
            <w:r>
              <w:t>28</w:t>
            </w:r>
          </w:p>
        </w:tc>
        <w:tc>
          <w:tcPr>
            <w:tcW w:w="797" w:type="dxa"/>
            <w:vAlign w:val="center"/>
          </w:tcPr>
          <w:p w14:paraId="0254D5B7" w14:textId="77777777" w:rsidR="00B1026F" w:rsidRPr="00394BCD" w:rsidRDefault="00B1026F" w:rsidP="008B095D">
            <w:pPr>
              <w:jc w:val="center"/>
            </w:pPr>
            <w:r>
              <w:t>100,0</w:t>
            </w:r>
          </w:p>
        </w:tc>
      </w:tr>
      <w:tr w:rsidR="00B1026F" w:rsidRPr="00931BA3" w14:paraId="5CF31CAA" w14:textId="77777777" w:rsidTr="008B095D">
        <w:tc>
          <w:tcPr>
            <w:tcW w:w="3261" w:type="dxa"/>
            <w:shd w:val="clear" w:color="auto" w:fill="auto"/>
            <w:vAlign w:val="center"/>
          </w:tcPr>
          <w:p w14:paraId="4E6346DE"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51A28FB3" w14:textId="77777777" w:rsidR="00B1026F" w:rsidRPr="00394BCD" w:rsidRDefault="00B1026F" w:rsidP="008B095D">
            <w:pPr>
              <w:jc w:val="center"/>
            </w:pPr>
            <w:r>
              <w:t>0</w:t>
            </w:r>
          </w:p>
        </w:tc>
        <w:tc>
          <w:tcPr>
            <w:tcW w:w="797" w:type="dxa"/>
            <w:vAlign w:val="center"/>
          </w:tcPr>
          <w:p w14:paraId="646FA782" w14:textId="77777777" w:rsidR="00B1026F" w:rsidRPr="00394BCD" w:rsidRDefault="00B1026F" w:rsidP="008B095D">
            <w:pPr>
              <w:jc w:val="center"/>
            </w:pPr>
            <w:r>
              <w:t>0</w:t>
            </w:r>
          </w:p>
        </w:tc>
        <w:tc>
          <w:tcPr>
            <w:tcW w:w="797" w:type="dxa"/>
            <w:vAlign w:val="center"/>
          </w:tcPr>
          <w:p w14:paraId="2A7A0C21" w14:textId="77777777" w:rsidR="00B1026F" w:rsidRPr="00394BCD" w:rsidRDefault="00B1026F" w:rsidP="008B095D">
            <w:pPr>
              <w:tabs>
                <w:tab w:val="left" w:pos="10320"/>
              </w:tabs>
              <w:jc w:val="center"/>
              <w:rPr>
                <w:noProof/>
              </w:rPr>
            </w:pPr>
            <w:r w:rsidRPr="0064075D">
              <w:rPr>
                <w:bCs/>
              </w:rPr>
              <w:t>0</w:t>
            </w:r>
          </w:p>
        </w:tc>
        <w:tc>
          <w:tcPr>
            <w:tcW w:w="797" w:type="dxa"/>
            <w:vAlign w:val="center"/>
          </w:tcPr>
          <w:p w14:paraId="27302907" w14:textId="77777777" w:rsidR="00B1026F" w:rsidRPr="00394BCD" w:rsidRDefault="00B1026F" w:rsidP="008B095D">
            <w:pPr>
              <w:tabs>
                <w:tab w:val="left" w:pos="10320"/>
              </w:tabs>
              <w:jc w:val="center"/>
              <w:rPr>
                <w:noProof/>
              </w:rPr>
            </w:pPr>
            <w:r w:rsidRPr="0064075D">
              <w:rPr>
                <w:bCs/>
              </w:rPr>
              <w:t>0</w:t>
            </w:r>
          </w:p>
        </w:tc>
        <w:tc>
          <w:tcPr>
            <w:tcW w:w="797" w:type="dxa"/>
            <w:vAlign w:val="center"/>
          </w:tcPr>
          <w:p w14:paraId="7DA2BF9D" w14:textId="77777777" w:rsidR="00B1026F" w:rsidRPr="00394BCD" w:rsidRDefault="00B1026F" w:rsidP="008B095D">
            <w:pPr>
              <w:jc w:val="center"/>
            </w:pPr>
            <w:r>
              <w:t>-</w:t>
            </w:r>
          </w:p>
        </w:tc>
        <w:tc>
          <w:tcPr>
            <w:tcW w:w="797" w:type="dxa"/>
            <w:vAlign w:val="center"/>
          </w:tcPr>
          <w:p w14:paraId="679DF493" w14:textId="77777777" w:rsidR="00B1026F" w:rsidRPr="00394BCD" w:rsidRDefault="00B1026F" w:rsidP="008B095D">
            <w:pPr>
              <w:jc w:val="center"/>
            </w:pPr>
            <w:r>
              <w:t>-</w:t>
            </w:r>
          </w:p>
        </w:tc>
        <w:tc>
          <w:tcPr>
            <w:tcW w:w="797" w:type="dxa"/>
            <w:vAlign w:val="center"/>
          </w:tcPr>
          <w:p w14:paraId="31BCA610" w14:textId="77777777" w:rsidR="00B1026F" w:rsidRPr="00394BCD" w:rsidRDefault="00B1026F" w:rsidP="008B095D">
            <w:pPr>
              <w:jc w:val="center"/>
            </w:pPr>
            <w:r>
              <w:t>-</w:t>
            </w:r>
          </w:p>
        </w:tc>
        <w:tc>
          <w:tcPr>
            <w:tcW w:w="797" w:type="dxa"/>
            <w:vAlign w:val="center"/>
          </w:tcPr>
          <w:p w14:paraId="2D3B748D" w14:textId="77777777" w:rsidR="00B1026F" w:rsidRPr="00394BCD" w:rsidRDefault="00B1026F" w:rsidP="008B095D">
            <w:pPr>
              <w:jc w:val="center"/>
            </w:pPr>
            <w:r>
              <w:t>-</w:t>
            </w:r>
          </w:p>
        </w:tc>
      </w:tr>
      <w:tr w:rsidR="00B1026F" w:rsidRPr="00931BA3" w14:paraId="1017C83A"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759F7E9F"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02C983F0" w14:textId="77777777" w:rsidR="00B1026F" w:rsidRPr="00394BCD" w:rsidRDefault="00B1026F"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07D75081" w14:textId="77777777" w:rsidR="00B1026F" w:rsidRPr="00394BCD" w:rsidRDefault="00B1026F"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6A380ED3" w14:textId="77777777" w:rsidR="00B1026F" w:rsidRPr="00394BCD" w:rsidRDefault="00B1026F" w:rsidP="008B095D">
            <w:pPr>
              <w:tabs>
                <w:tab w:val="left" w:pos="10320"/>
              </w:tabs>
              <w:jc w:val="center"/>
              <w:rPr>
                <w:noProof/>
              </w:rPr>
            </w:pPr>
            <w:r w:rsidRPr="0064075D">
              <w:rPr>
                <w:bCs/>
              </w:rPr>
              <w:t>0</w:t>
            </w:r>
          </w:p>
        </w:tc>
        <w:tc>
          <w:tcPr>
            <w:tcW w:w="797" w:type="dxa"/>
            <w:tcBorders>
              <w:top w:val="single" w:sz="4" w:space="0" w:color="auto"/>
              <w:left w:val="single" w:sz="4" w:space="0" w:color="auto"/>
              <w:bottom w:val="single" w:sz="4" w:space="0" w:color="auto"/>
              <w:right w:val="single" w:sz="4" w:space="0" w:color="auto"/>
            </w:tcBorders>
            <w:vAlign w:val="center"/>
          </w:tcPr>
          <w:p w14:paraId="039D9AB3" w14:textId="77777777" w:rsidR="00B1026F" w:rsidRPr="00394BCD" w:rsidRDefault="00B1026F" w:rsidP="008B095D">
            <w:pPr>
              <w:tabs>
                <w:tab w:val="left" w:pos="10320"/>
              </w:tabs>
              <w:jc w:val="center"/>
              <w:rPr>
                <w:noProof/>
              </w:rPr>
            </w:pPr>
            <w:r w:rsidRPr="0064075D">
              <w:rPr>
                <w:bCs/>
              </w:rPr>
              <w:t>0</w:t>
            </w:r>
          </w:p>
        </w:tc>
        <w:tc>
          <w:tcPr>
            <w:tcW w:w="797" w:type="dxa"/>
            <w:tcBorders>
              <w:top w:val="single" w:sz="4" w:space="0" w:color="auto"/>
              <w:left w:val="single" w:sz="4" w:space="0" w:color="auto"/>
              <w:bottom w:val="single" w:sz="4" w:space="0" w:color="auto"/>
              <w:right w:val="single" w:sz="4" w:space="0" w:color="auto"/>
            </w:tcBorders>
            <w:vAlign w:val="center"/>
          </w:tcPr>
          <w:p w14:paraId="5044785A"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6DC9FECB"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79409360" w14:textId="77777777" w:rsidR="00B1026F" w:rsidRPr="00394BCD" w:rsidRDefault="00B1026F" w:rsidP="008B095D">
            <w:pPr>
              <w:jc w:val="center"/>
            </w:pPr>
            <w:r>
              <w:t>0</w:t>
            </w:r>
          </w:p>
        </w:tc>
        <w:tc>
          <w:tcPr>
            <w:tcW w:w="797" w:type="dxa"/>
            <w:tcBorders>
              <w:top w:val="single" w:sz="4" w:space="0" w:color="auto"/>
              <w:left w:val="single" w:sz="4" w:space="0" w:color="auto"/>
              <w:bottom w:val="single" w:sz="4" w:space="0" w:color="auto"/>
              <w:right w:val="single" w:sz="4" w:space="0" w:color="auto"/>
            </w:tcBorders>
            <w:vAlign w:val="center"/>
          </w:tcPr>
          <w:p w14:paraId="3D62BDCA" w14:textId="77777777" w:rsidR="00B1026F" w:rsidRPr="00394BCD" w:rsidRDefault="00B1026F" w:rsidP="008B095D">
            <w:pPr>
              <w:jc w:val="center"/>
            </w:pPr>
            <w:r>
              <w:t>0</w:t>
            </w:r>
          </w:p>
        </w:tc>
      </w:tr>
    </w:tbl>
    <w:p w14:paraId="7B690460" w14:textId="77777777" w:rsidR="00B1026F" w:rsidRDefault="00B1026F" w:rsidP="00B1026F">
      <w:pPr>
        <w:jc w:val="both"/>
        <w:rPr>
          <w:b/>
        </w:rPr>
      </w:pPr>
    </w:p>
    <w:p w14:paraId="06D9D6A2" w14:textId="77777777" w:rsidR="00B1026F" w:rsidRPr="002178E5" w:rsidRDefault="00B1026F" w:rsidP="00B1026F">
      <w:pPr>
        <w:jc w:val="both"/>
      </w:pPr>
      <w:r w:rsidRPr="002178E5">
        <w:rPr>
          <w:b/>
          <w:i/>
        </w:rPr>
        <w:t>ВЫВОД о характере изменения количества участников ОГЭ по</w:t>
      </w:r>
      <w:r>
        <w:rPr>
          <w:b/>
          <w:i/>
        </w:rPr>
        <w:t xml:space="preserve"> французскому языку</w:t>
      </w:r>
      <w:r w:rsidRPr="002178E5">
        <w:rPr>
          <w:b/>
          <w:i/>
        </w:rPr>
        <w:t xml:space="preserve"> </w:t>
      </w:r>
    </w:p>
    <w:p w14:paraId="6E0BACC9" w14:textId="77777777" w:rsidR="00B1026F" w:rsidRPr="00931BA3" w:rsidRDefault="00B1026F" w:rsidP="00B1026F">
      <w:pPr>
        <w:ind w:firstLine="708"/>
        <w:jc w:val="both"/>
      </w:pPr>
      <w:r w:rsidRPr="00E33CCA">
        <w:t>В ОГЭ по французскому языку в 2022 году приняло участие всего около 0,13</w:t>
      </w:r>
      <w:r>
        <w:t xml:space="preserve"> </w:t>
      </w:r>
      <w:r w:rsidRPr="00E33CCA">
        <w:t>% участников ОГЭ, низкое количество участников связано с тем, что в подавляющем большинстве ОО Республики Крым преподается английский язык. Все участники ОГЭ по французскому языку были выпускниками средних общеобразовательных школ Крыма.</w:t>
      </w:r>
      <w:r>
        <w:t xml:space="preserve"> </w:t>
      </w:r>
      <w:r w:rsidRPr="00E33CCA">
        <w:t>В 2022 году в ОГЭ по французскому языку не принимали участие обучающиеся с ограниченными возможностями здоровья.</w:t>
      </w:r>
    </w:p>
    <w:p w14:paraId="50F0941A" w14:textId="77777777" w:rsidR="00B1026F" w:rsidRDefault="00B1026F" w:rsidP="00B1026F">
      <w:pPr>
        <w:jc w:val="both"/>
        <w:rPr>
          <w:b/>
          <w:bCs/>
          <w:sz w:val="28"/>
          <w:szCs w:val="28"/>
        </w:rPr>
      </w:pPr>
    </w:p>
    <w:p w14:paraId="386E97AA" w14:textId="77777777" w:rsidR="00B1026F" w:rsidRPr="0015496F" w:rsidRDefault="00B1026F" w:rsidP="00A0152D">
      <w:pPr>
        <w:pStyle w:val="2"/>
      </w:pPr>
      <w:r w:rsidRPr="0015496F">
        <w:t xml:space="preserve">2.2. Основные результаты ОГЭ по </w:t>
      </w:r>
      <w:r>
        <w:t>французскому</w:t>
      </w:r>
      <w:r w:rsidRPr="0015496F">
        <w:t xml:space="preserve"> языку</w:t>
      </w:r>
    </w:p>
    <w:p w14:paraId="05BD3605" w14:textId="77777777" w:rsidR="00B1026F" w:rsidRDefault="00B1026F" w:rsidP="00B1026F">
      <w:pPr>
        <w:tabs>
          <w:tab w:val="left" w:pos="2010"/>
        </w:tabs>
        <w:jc w:val="both"/>
      </w:pPr>
    </w:p>
    <w:p w14:paraId="46CE0873" w14:textId="77777777" w:rsidR="00B1026F" w:rsidRPr="00A80A00" w:rsidRDefault="00B1026F" w:rsidP="00A0152D">
      <w:pPr>
        <w:pStyle w:val="2"/>
        <w:rPr>
          <w:i/>
        </w:rPr>
      </w:pPr>
      <w:r w:rsidRPr="005F2021">
        <w:t>2.2.1</w:t>
      </w:r>
      <w:r>
        <w:t xml:space="preserve">. Диаграмма распределения первичных баллов участников ОГЭ по французскому языку в 2022 г. </w:t>
      </w:r>
      <w:r w:rsidRPr="00A80A00">
        <w:rPr>
          <w:i/>
        </w:rPr>
        <w:t>(количество участников, получивших тот или иной балл)</w:t>
      </w:r>
    </w:p>
    <w:p w14:paraId="69270B2D" w14:textId="77777777" w:rsidR="00B1026F" w:rsidRDefault="00B1026F" w:rsidP="00B1026F">
      <w:pPr>
        <w:jc w:val="both"/>
        <w:rPr>
          <w:b/>
        </w:rPr>
      </w:pPr>
      <w:r>
        <w:rPr>
          <w:noProof/>
        </w:rPr>
        <w:drawing>
          <wp:inline distT="0" distB="0" distL="0" distR="0" wp14:anchorId="60052DB5" wp14:editId="41B76639">
            <wp:extent cx="6120130" cy="1857375"/>
            <wp:effectExtent l="0" t="0" r="0" b="0"/>
            <wp:docPr id="18" name="Диаграмма 18">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88F843A" w14:textId="77777777" w:rsidR="00A0152D" w:rsidRDefault="00A0152D" w:rsidP="00A0152D">
      <w:pPr>
        <w:pStyle w:val="afe"/>
      </w:pPr>
    </w:p>
    <w:p w14:paraId="19E4B0AA" w14:textId="194FE1A0" w:rsidR="00B1026F" w:rsidRPr="005F2021" w:rsidRDefault="00B1026F" w:rsidP="00A0152D">
      <w:pPr>
        <w:pStyle w:val="2"/>
      </w:pPr>
      <w:r w:rsidRPr="005F2021">
        <w:t>2.2.</w:t>
      </w:r>
      <w:r>
        <w:t>2.</w:t>
      </w:r>
      <w:r w:rsidRPr="005F2021">
        <w:t xml:space="preserve"> Динамика результатов ОГЭ по </w:t>
      </w:r>
      <w:r>
        <w:t>французскому языку</w:t>
      </w:r>
      <w:r w:rsidRPr="005F2021">
        <w:t xml:space="preserve"> </w:t>
      </w:r>
    </w:p>
    <w:p w14:paraId="755A3223"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03CAE592" w14:textId="77777777" w:rsidTr="008B095D">
        <w:tc>
          <w:tcPr>
            <w:tcW w:w="1668" w:type="dxa"/>
            <w:vMerge w:val="restart"/>
            <w:vAlign w:val="center"/>
          </w:tcPr>
          <w:p w14:paraId="20425464"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2BAC348E" w14:textId="77777777" w:rsidR="00B1026F" w:rsidRDefault="00B1026F" w:rsidP="008B095D">
            <w:pPr>
              <w:jc w:val="center"/>
            </w:pPr>
            <w:r w:rsidRPr="00D831A4">
              <w:rPr>
                <w:rFonts w:eastAsia="MS Mincho"/>
                <w:b/>
              </w:rPr>
              <w:t>2018 г.</w:t>
            </w:r>
          </w:p>
        </w:tc>
        <w:tc>
          <w:tcPr>
            <w:tcW w:w="2047" w:type="dxa"/>
            <w:gridSpan w:val="2"/>
            <w:vAlign w:val="center"/>
          </w:tcPr>
          <w:p w14:paraId="0868F638" w14:textId="77777777" w:rsidR="00B1026F" w:rsidRDefault="00B1026F" w:rsidP="008B095D">
            <w:pPr>
              <w:jc w:val="center"/>
            </w:pPr>
            <w:r w:rsidRPr="00D831A4">
              <w:rPr>
                <w:rFonts w:eastAsia="MS Mincho"/>
                <w:b/>
              </w:rPr>
              <w:t>2019 г.</w:t>
            </w:r>
          </w:p>
        </w:tc>
        <w:tc>
          <w:tcPr>
            <w:tcW w:w="2046" w:type="dxa"/>
            <w:gridSpan w:val="2"/>
            <w:vAlign w:val="center"/>
          </w:tcPr>
          <w:p w14:paraId="3DBA7286" w14:textId="77777777" w:rsidR="00B1026F" w:rsidRDefault="00B1026F" w:rsidP="008B095D">
            <w:pPr>
              <w:jc w:val="center"/>
            </w:pPr>
            <w:r>
              <w:rPr>
                <w:rFonts w:eastAsia="MS Mincho"/>
                <w:b/>
              </w:rPr>
              <w:t>2021 г.</w:t>
            </w:r>
          </w:p>
        </w:tc>
        <w:tc>
          <w:tcPr>
            <w:tcW w:w="1940" w:type="dxa"/>
            <w:gridSpan w:val="2"/>
            <w:vAlign w:val="center"/>
          </w:tcPr>
          <w:p w14:paraId="34C850A7"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6D129343" w14:textId="77777777" w:rsidTr="008B095D">
        <w:tc>
          <w:tcPr>
            <w:tcW w:w="1668" w:type="dxa"/>
            <w:vMerge/>
            <w:vAlign w:val="center"/>
          </w:tcPr>
          <w:p w14:paraId="19D5CFC8" w14:textId="77777777" w:rsidR="00B1026F" w:rsidRDefault="00B1026F" w:rsidP="008B095D">
            <w:pPr>
              <w:jc w:val="center"/>
            </w:pPr>
          </w:p>
        </w:tc>
        <w:tc>
          <w:tcPr>
            <w:tcW w:w="1023" w:type="dxa"/>
            <w:vAlign w:val="center"/>
          </w:tcPr>
          <w:p w14:paraId="3A90F8E8" w14:textId="77777777" w:rsidR="00B1026F" w:rsidRDefault="00B1026F" w:rsidP="008B095D">
            <w:pPr>
              <w:jc w:val="center"/>
            </w:pPr>
            <w:r>
              <w:rPr>
                <w:rFonts w:eastAsia="MS Mincho"/>
              </w:rPr>
              <w:t>чел.</w:t>
            </w:r>
          </w:p>
        </w:tc>
        <w:tc>
          <w:tcPr>
            <w:tcW w:w="1023" w:type="dxa"/>
            <w:vAlign w:val="center"/>
          </w:tcPr>
          <w:p w14:paraId="66A9C089" w14:textId="77777777" w:rsidR="00B1026F" w:rsidRDefault="00B1026F" w:rsidP="008B095D">
            <w:pPr>
              <w:jc w:val="center"/>
            </w:pPr>
            <w:r>
              <w:rPr>
                <w:rFonts w:eastAsia="MS Mincho"/>
              </w:rPr>
              <w:t>%</w:t>
            </w:r>
          </w:p>
        </w:tc>
        <w:tc>
          <w:tcPr>
            <w:tcW w:w="1023" w:type="dxa"/>
            <w:vAlign w:val="center"/>
          </w:tcPr>
          <w:p w14:paraId="194C22F6" w14:textId="77777777" w:rsidR="00B1026F" w:rsidRDefault="00B1026F" w:rsidP="008B095D">
            <w:pPr>
              <w:jc w:val="center"/>
            </w:pPr>
            <w:r>
              <w:rPr>
                <w:rFonts w:eastAsia="MS Mincho"/>
              </w:rPr>
              <w:t>чел.</w:t>
            </w:r>
          </w:p>
        </w:tc>
        <w:tc>
          <w:tcPr>
            <w:tcW w:w="1024" w:type="dxa"/>
            <w:vAlign w:val="center"/>
          </w:tcPr>
          <w:p w14:paraId="18E5ED05" w14:textId="77777777" w:rsidR="00B1026F" w:rsidRDefault="00B1026F" w:rsidP="008B095D">
            <w:pPr>
              <w:jc w:val="center"/>
            </w:pPr>
            <w:r>
              <w:rPr>
                <w:rFonts w:eastAsia="MS Mincho"/>
              </w:rPr>
              <w:t>%</w:t>
            </w:r>
          </w:p>
        </w:tc>
        <w:tc>
          <w:tcPr>
            <w:tcW w:w="1023" w:type="dxa"/>
            <w:vAlign w:val="center"/>
          </w:tcPr>
          <w:p w14:paraId="47C28E64" w14:textId="77777777" w:rsidR="00B1026F" w:rsidRDefault="00B1026F" w:rsidP="008B095D">
            <w:pPr>
              <w:jc w:val="center"/>
            </w:pPr>
            <w:r>
              <w:rPr>
                <w:rFonts w:eastAsia="MS Mincho"/>
              </w:rPr>
              <w:t>чел.</w:t>
            </w:r>
          </w:p>
        </w:tc>
        <w:tc>
          <w:tcPr>
            <w:tcW w:w="1023" w:type="dxa"/>
            <w:vAlign w:val="center"/>
          </w:tcPr>
          <w:p w14:paraId="0DDD674D" w14:textId="77777777" w:rsidR="00B1026F" w:rsidRDefault="00B1026F" w:rsidP="008B095D">
            <w:pPr>
              <w:jc w:val="center"/>
            </w:pPr>
            <w:r>
              <w:rPr>
                <w:rFonts w:eastAsia="MS Mincho"/>
              </w:rPr>
              <w:t>%</w:t>
            </w:r>
          </w:p>
        </w:tc>
        <w:tc>
          <w:tcPr>
            <w:tcW w:w="1023" w:type="dxa"/>
            <w:vAlign w:val="center"/>
          </w:tcPr>
          <w:p w14:paraId="01D0A7B4" w14:textId="77777777" w:rsidR="00B1026F" w:rsidRDefault="00B1026F" w:rsidP="008B095D">
            <w:pPr>
              <w:jc w:val="center"/>
            </w:pPr>
            <w:r>
              <w:rPr>
                <w:rFonts w:eastAsia="MS Mincho"/>
              </w:rPr>
              <w:t>чел.</w:t>
            </w:r>
          </w:p>
        </w:tc>
        <w:tc>
          <w:tcPr>
            <w:tcW w:w="917" w:type="dxa"/>
            <w:vAlign w:val="center"/>
          </w:tcPr>
          <w:p w14:paraId="3CBE56BE" w14:textId="77777777" w:rsidR="00B1026F" w:rsidRDefault="00B1026F" w:rsidP="008B095D">
            <w:pPr>
              <w:jc w:val="center"/>
            </w:pPr>
            <w:r>
              <w:rPr>
                <w:rFonts w:eastAsia="MS Mincho"/>
              </w:rPr>
              <w:t>%</w:t>
            </w:r>
          </w:p>
        </w:tc>
      </w:tr>
      <w:tr w:rsidR="00B1026F" w14:paraId="080105C2" w14:textId="77777777" w:rsidTr="008B095D">
        <w:tc>
          <w:tcPr>
            <w:tcW w:w="1668" w:type="dxa"/>
            <w:vAlign w:val="center"/>
          </w:tcPr>
          <w:p w14:paraId="7CA852D1" w14:textId="77777777" w:rsidR="00B1026F" w:rsidRPr="00F47D08" w:rsidRDefault="00B1026F" w:rsidP="008B095D">
            <w:pPr>
              <w:jc w:val="center"/>
              <w:rPr>
                <w:b/>
                <w:bCs/>
              </w:rPr>
            </w:pPr>
            <w:r w:rsidRPr="00F47D08">
              <w:rPr>
                <w:b/>
                <w:bCs/>
              </w:rPr>
              <w:t>«2»</w:t>
            </w:r>
          </w:p>
        </w:tc>
        <w:tc>
          <w:tcPr>
            <w:tcW w:w="1023" w:type="dxa"/>
            <w:vAlign w:val="center"/>
          </w:tcPr>
          <w:p w14:paraId="607E2844" w14:textId="77777777" w:rsidR="00B1026F" w:rsidRPr="00D9430A" w:rsidRDefault="00B1026F" w:rsidP="008B095D">
            <w:pPr>
              <w:jc w:val="center"/>
              <w:rPr>
                <w:rFonts w:eastAsia="MS Mincho"/>
              </w:rPr>
            </w:pPr>
            <w:r w:rsidRPr="00D9430A">
              <w:t>0</w:t>
            </w:r>
          </w:p>
        </w:tc>
        <w:tc>
          <w:tcPr>
            <w:tcW w:w="1023" w:type="dxa"/>
            <w:vAlign w:val="center"/>
          </w:tcPr>
          <w:p w14:paraId="62DB9AC8" w14:textId="77777777" w:rsidR="00B1026F" w:rsidRPr="00D9430A" w:rsidRDefault="00B1026F" w:rsidP="008B095D">
            <w:pPr>
              <w:jc w:val="center"/>
              <w:rPr>
                <w:rFonts w:eastAsia="MS Mincho"/>
              </w:rPr>
            </w:pPr>
            <w:r w:rsidRPr="00D9430A">
              <w:t>0</w:t>
            </w:r>
          </w:p>
        </w:tc>
        <w:tc>
          <w:tcPr>
            <w:tcW w:w="1023" w:type="dxa"/>
            <w:vAlign w:val="center"/>
          </w:tcPr>
          <w:p w14:paraId="1DCDE1F2" w14:textId="77777777" w:rsidR="00B1026F" w:rsidRPr="00D9430A" w:rsidRDefault="00B1026F" w:rsidP="008B095D">
            <w:pPr>
              <w:jc w:val="center"/>
              <w:rPr>
                <w:rFonts w:eastAsia="MS Mincho"/>
              </w:rPr>
            </w:pPr>
            <w:r w:rsidRPr="00D9430A">
              <w:rPr>
                <w:rFonts w:eastAsia="MS Mincho"/>
              </w:rPr>
              <w:t>0</w:t>
            </w:r>
          </w:p>
        </w:tc>
        <w:tc>
          <w:tcPr>
            <w:tcW w:w="1024" w:type="dxa"/>
            <w:vAlign w:val="center"/>
          </w:tcPr>
          <w:p w14:paraId="7E61BAFB" w14:textId="77777777" w:rsidR="00B1026F" w:rsidRPr="00D9430A" w:rsidRDefault="00B1026F" w:rsidP="008B095D">
            <w:pPr>
              <w:jc w:val="center"/>
              <w:rPr>
                <w:rFonts w:eastAsia="MS Mincho"/>
              </w:rPr>
            </w:pPr>
            <w:r w:rsidRPr="00D9430A">
              <w:rPr>
                <w:rFonts w:eastAsia="MS Mincho"/>
              </w:rPr>
              <w:t>0</w:t>
            </w:r>
          </w:p>
        </w:tc>
        <w:tc>
          <w:tcPr>
            <w:tcW w:w="1023" w:type="dxa"/>
            <w:vAlign w:val="center"/>
          </w:tcPr>
          <w:p w14:paraId="064F26A0" w14:textId="77777777" w:rsidR="00B1026F" w:rsidRDefault="00B1026F" w:rsidP="008B095D">
            <w:pPr>
              <w:jc w:val="center"/>
              <w:rPr>
                <w:rFonts w:eastAsia="MS Mincho"/>
              </w:rPr>
            </w:pPr>
            <w:r>
              <w:rPr>
                <w:rFonts w:eastAsia="MS Mincho"/>
              </w:rPr>
              <w:t>-</w:t>
            </w:r>
          </w:p>
        </w:tc>
        <w:tc>
          <w:tcPr>
            <w:tcW w:w="1023" w:type="dxa"/>
            <w:vAlign w:val="center"/>
          </w:tcPr>
          <w:p w14:paraId="258969EB" w14:textId="77777777" w:rsidR="00B1026F" w:rsidRDefault="00B1026F" w:rsidP="008B095D">
            <w:pPr>
              <w:jc w:val="center"/>
              <w:rPr>
                <w:rFonts w:eastAsia="MS Mincho"/>
              </w:rPr>
            </w:pPr>
            <w:r>
              <w:rPr>
                <w:rFonts w:eastAsia="MS Mincho"/>
              </w:rPr>
              <w:t>-</w:t>
            </w:r>
          </w:p>
        </w:tc>
        <w:tc>
          <w:tcPr>
            <w:tcW w:w="1023" w:type="dxa"/>
          </w:tcPr>
          <w:p w14:paraId="23B13324" w14:textId="77777777" w:rsidR="00B1026F" w:rsidRDefault="00B1026F" w:rsidP="008B095D">
            <w:pPr>
              <w:jc w:val="center"/>
              <w:rPr>
                <w:rFonts w:eastAsia="MS Mincho"/>
              </w:rPr>
            </w:pPr>
            <w:r w:rsidRPr="00BF0C60">
              <w:t>1</w:t>
            </w:r>
          </w:p>
        </w:tc>
        <w:tc>
          <w:tcPr>
            <w:tcW w:w="917" w:type="dxa"/>
          </w:tcPr>
          <w:p w14:paraId="6003AC97" w14:textId="77777777" w:rsidR="00B1026F" w:rsidRDefault="00B1026F" w:rsidP="008B095D">
            <w:pPr>
              <w:jc w:val="center"/>
              <w:rPr>
                <w:rFonts w:eastAsia="MS Mincho"/>
              </w:rPr>
            </w:pPr>
            <w:r w:rsidRPr="00BF0C60">
              <w:t>3,57%</w:t>
            </w:r>
          </w:p>
        </w:tc>
      </w:tr>
      <w:tr w:rsidR="00B1026F" w14:paraId="7C2B5896" w14:textId="77777777" w:rsidTr="008B095D">
        <w:tc>
          <w:tcPr>
            <w:tcW w:w="1668" w:type="dxa"/>
            <w:vAlign w:val="center"/>
          </w:tcPr>
          <w:p w14:paraId="2A46A258" w14:textId="77777777" w:rsidR="00B1026F" w:rsidRDefault="00B1026F" w:rsidP="008B095D">
            <w:pPr>
              <w:jc w:val="center"/>
            </w:pPr>
            <w:r w:rsidRPr="00F47D08">
              <w:rPr>
                <w:rFonts w:eastAsia="MS Mincho"/>
                <w:b/>
                <w:bCs/>
              </w:rPr>
              <w:t>«3»</w:t>
            </w:r>
          </w:p>
        </w:tc>
        <w:tc>
          <w:tcPr>
            <w:tcW w:w="1023" w:type="dxa"/>
            <w:vAlign w:val="center"/>
          </w:tcPr>
          <w:p w14:paraId="72CECCA7" w14:textId="77777777" w:rsidR="00B1026F" w:rsidRPr="00D9430A" w:rsidRDefault="00B1026F" w:rsidP="008B095D">
            <w:pPr>
              <w:jc w:val="center"/>
            </w:pPr>
            <w:r w:rsidRPr="00D9430A">
              <w:t>0</w:t>
            </w:r>
          </w:p>
        </w:tc>
        <w:tc>
          <w:tcPr>
            <w:tcW w:w="1023" w:type="dxa"/>
            <w:vAlign w:val="center"/>
          </w:tcPr>
          <w:p w14:paraId="028E15D6" w14:textId="77777777" w:rsidR="00B1026F" w:rsidRPr="00D9430A" w:rsidRDefault="00B1026F" w:rsidP="008B095D">
            <w:pPr>
              <w:jc w:val="center"/>
            </w:pPr>
            <w:r w:rsidRPr="00D9430A">
              <w:t>0</w:t>
            </w:r>
          </w:p>
        </w:tc>
        <w:tc>
          <w:tcPr>
            <w:tcW w:w="1023" w:type="dxa"/>
            <w:vAlign w:val="center"/>
          </w:tcPr>
          <w:p w14:paraId="1FE86D43" w14:textId="77777777" w:rsidR="00B1026F" w:rsidRPr="00D9430A" w:rsidRDefault="00B1026F" w:rsidP="008B095D">
            <w:pPr>
              <w:jc w:val="center"/>
            </w:pPr>
            <w:r w:rsidRPr="00D9430A">
              <w:rPr>
                <w:rFonts w:eastAsia="MS Mincho"/>
              </w:rPr>
              <w:t>4</w:t>
            </w:r>
          </w:p>
        </w:tc>
        <w:tc>
          <w:tcPr>
            <w:tcW w:w="1024" w:type="dxa"/>
            <w:vAlign w:val="center"/>
          </w:tcPr>
          <w:p w14:paraId="32B477DD" w14:textId="77777777" w:rsidR="00B1026F" w:rsidRPr="00D9430A" w:rsidRDefault="00B1026F" w:rsidP="008B095D">
            <w:pPr>
              <w:jc w:val="center"/>
            </w:pPr>
            <w:r w:rsidRPr="00D9430A">
              <w:rPr>
                <w:rFonts w:eastAsia="MS Mincho"/>
              </w:rPr>
              <w:t>33,3</w:t>
            </w:r>
          </w:p>
        </w:tc>
        <w:tc>
          <w:tcPr>
            <w:tcW w:w="1023" w:type="dxa"/>
            <w:vAlign w:val="center"/>
          </w:tcPr>
          <w:p w14:paraId="50671F91" w14:textId="77777777" w:rsidR="00B1026F" w:rsidRDefault="00B1026F" w:rsidP="008B095D">
            <w:pPr>
              <w:jc w:val="center"/>
            </w:pPr>
            <w:r>
              <w:t>-</w:t>
            </w:r>
          </w:p>
        </w:tc>
        <w:tc>
          <w:tcPr>
            <w:tcW w:w="1023" w:type="dxa"/>
            <w:vAlign w:val="center"/>
          </w:tcPr>
          <w:p w14:paraId="1F32E60E" w14:textId="77777777" w:rsidR="00B1026F" w:rsidRDefault="00B1026F" w:rsidP="008B095D">
            <w:pPr>
              <w:jc w:val="center"/>
            </w:pPr>
            <w:r>
              <w:t>-</w:t>
            </w:r>
          </w:p>
        </w:tc>
        <w:tc>
          <w:tcPr>
            <w:tcW w:w="1023" w:type="dxa"/>
          </w:tcPr>
          <w:p w14:paraId="7EB05B88" w14:textId="77777777" w:rsidR="00B1026F" w:rsidRDefault="00B1026F" w:rsidP="008B095D">
            <w:pPr>
              <w:jc w:val="center"/>
            </w:pPr>
            <w:r w:rsidRPr="00BF0C60">
              <w:t>22</w:t>
            </w:r>
          </w:p>
        </w:tc>
        <w:tc>
          <w:tcPr>
            <w:tcW w:w="917" w:type="dxa"/>
          </w:tcPr>
          <w:p w14:paraId="4EB4764D" w14:textId="77777777" w:rsidR="00B1026F" w:rsidRDefault="00B1026F" w:rsidP="008B095D">
            <w:pPr>
              <w:jc w:val="center"/>
            </w:pPr>
            <w:r w:rsidRPr="00BF0C60">
              <w:t>78,57%</w:t>
            </w:r>
          </w:p>
        </w:tc>
      </w:tr>
      <w:tr w:rsidR="00B1026F" w14:paraId="23737998" w14:textId="77777777" w:rsidTr="008B095D">
        <w:tc>
          <w:tcPr>
            <w:tcW w:w="1668" w:type="dxa"/>
            <w:vAlign w:val="center"/>
          </w:tcPr>
          <w:p w14:paraId="25F272EC" w14:textId="77777777" w:rsidR="00B1026F" w:rsidRDefault="00B1026F" w:rsidP="008B095D">
            <w:pPr>
              <w:jc w:val="center"/>
            </w:pPr>
            <w:r w:rsidRPr="00F47D08">
              <w:rPr>
                <w:rFonts w:eastAsia="MS Mincho"/>
                <w:b/>
                <w:bCs/>
              </w:rPr>
              <w:t>«4»</w:t>
            </w:r>
          </w:p>
        </w:tc>
        <w:tc>
          <w:tcPr>
            <w:tcW w:w="1023" w:type="dxa"/>
            <w:vAlign w:val="center"/>
          </w:tcPr>
          <w:p w14:paraId="612F8819" w14:textId="77777777" w:rsidR="00B1026F" w:rsidRPr="00D9430A" w:rsidRDefault="00B1026F" w:rsidP="008B095D">
            <w:pPr>
              <w:jc w:val="center"/>
            </w:pPr>
            <w:r w:rsidRPr="00D9430A">
              <w:t>0</w:t>
            </w:r>
          </w:p>
        </w:tc>
        <w:tc>
          <w:tcPr>
            <w:tcW w:w="1023" w:type="dxa"/>
            <w:vAlign w:val="center"/>
          </w:tcPr>
          <w:p w14:paraId="7785020B" w14:textId="77777777" w:rsidR="00B1026F" w:rsidRPr="00D9430A" w:rsidRDefault="00B1026F" w:rsidP="008B095D">
            <w:pPr>
              <w:jc w:val="center"/>
            </w:pPr>
            <w:r w:rsidRPr="00D9430A">
              <w:t>0</w:t>
            </w:r>
          </w:p>
        </w:tc>
        <w:tc>
          <w:tcPr>
            <w:tcW w:w="1023" w:type="dxa"/>
            <w:vAlign w:val="center"/>
          </w:tcPr>
          <w:p w14:paraId="44AC4D77" w14:textId="77777777" w:rsidR="00B1026F" w:rsidRPr="00D9430A" w:rsidRDefault="00B1026F" w:rsidP="008B095D">
            <w:pPr>
              <w:jc w:val="center"/>
            </w:pPr>
            <w:r w:rsidRPr="00D9430A">
              <w:rPr>
                <w:rFonts w:eastAsia="MS Mincho"/>
              </w:rPr>
              <w:t>7</w:t>
            </w:r>
          </w:p>
        </w:tc>
        <w:tc>
          <w:tcPr>
            <w:tcW w:w="1024" w:type="dxa"/>
            <w:vAlign w:val="center"/>
          </w:tcPr>
          <w:p w14:paraId="2124B69C" w14:textId="77777777" w:rsidR="00B1026F" w:rsidRPr="00D9430A" w:rsidRDefault="00B1026F" w:rsidP="008B095D">
            <w:pPr>
              <w:jc w:val="center"/>
            </w:pPr>
            <w:r w:rsidRPr="00D9430A">
              <w:rPr>
                <w:rFonts w:eastAsia="MS Mincho"/>
              </w:rPr>
              <w:t>58,4</w:t>
            </w:r>
          </w:p>
        </w:tc>
        <w:tc>
          <w:tcPr>
            <w:tcW w:w="1023" w:type="dxa"/>
            <w:vAlign w:val="center"/>
          </w:tcPr>
          <w:p w14:paraId="187E3320" w14:textId="77777777" w:rsidR="00B1026F" w:rsidRDefault="00B1026F" w:rsidP="008B095D">
            <w:pPr>
              <w:jc w:val="center"/>
            </w:pPr>
            <w:r>
              <w:t>-</w:t>
            </w:r>
          </w:p>
        </w:tc>
        <w:tc>
          <w:tcPr>
            <w:tcW w:w="1023" w:type="dxa"/>
            <w:vAlign w:val="center"/>
          </w:tcPr>
          <w:p w14:paraId="3C7C0BCC" w14:textId="77777777" w:rsidR="00B1026F" w:rsidRDefault="00B1026F" w:rsidP="008B095D">
            <w:pPr>
              <w:jc w:val="center"/>
            </w:pPr>
            <w:r>
              <w:t>-</w:t>
            </w:r>
          </w:p>
        </w:tc>
        <w:tc>
          <w:tcPr>
            <w:tcW w:w="1023" w:type="dxa"/>
          </w:tcPr>
          <w:p w14:paraId="7DDD5B49" w14:textId="77777777" w:rsidR="00B1026F" w:rsidRDefault="00B1026F" w:rsidP="008B095D">
            <w:pPr>
              <w:jc w:val="center"/>
            </w:pPr>
            <w:r w:rsidRPr="00BF0C60">
              <w:t>4</w:t>
            </w:r>
          </w:p>
        </w:tc>
        <w:tc>
          <w:tcPr>
            <w:tcW w:w="917" w:type="dxa"/>
          </w:tcPr>
          <w:p w14:paraId="3003F8FB" w14:textId="77777777" w:rsidR="00B1026F" w:rsidRDefault="00B1026F" w:rsidP="008B095D">
            <w:pPr>
              <w:jc w:val="center"/>
            </w:pPr>
            <w:r w:rsidRPr="00BF0C60">
              <w:t>14,29%</w:t>
            </w:r>
          </w:p>
        </w:tc>
      </w:tr>
      <w:tr w:rsidR="00B1026F" w14:paraId="01FE368C" w14:textId="77777777" w:rsidTr="008B095D">
        <w:tc>
          <w:tcPr>
            <w:tcW w:w="1668" w:type="dxa"/>
            <w:vAlign w:val="center"/>
          </w:tcPr>
          <w:p w14:paraId="200C8FD7" w14:textId="77777777" w:rsidR="00B1026F" w:rsidRPr="00F47D08" w:rsidRDefault="00B1026F" w:rsidP="008B095D">
            <w:pPr>
              <w:jc w:val="center"/>
              <w:rPr>
                <w:rFonts w:eastAsia="MS Mincho"/>
                <w:b/>
                <w:bCs/>
              </w:rPr>
            </w:pPr>
            <w:r w:rsidRPr="00F47D08">
              <w:rPr>
                <w:rFonts w:eastAsia="MS Mincho"/>
                <w:b/>
                <w:bCs/>
              </w:rPr>
              <w:lastRenderedPageBreak/>
              <w:t>«5»</w:t>
            </w:r>
          </w:p>
        </w:tc>
        <w:tc>
          <w:tcPr>
            <w:tcW w:w="1023" w:type="dxa"/>
            <w:vAlign w:val="center"/>
          </w:tcPr>
          <w:p w14:paraId="1CF6F9DC" w14:textId="77777777" w:rsidR="00B1026F" w:rsidRPr="00D9430A" w:rsidRDefault="00B1026F" w:rsidP="008B095D">
            <w:pPr>
              <w:jc w:val="center"/>
            </w:pPr>
            <w:r w:rsidRPr="00D9430A">
              <w:t>0</w:t>
            </w:r>
          </w:p>
        </w:tc>
        <w:tc>
          <w:tcPr>
            <w:tcW w:w="1023" w:type="dxa"/>
            <w:vAlign w:val="center"/>
          </w:tcPr>
          <w:p w14:paraId="49DC1CBA" w14:textId="77777777" w:rsidR="00B1026F" w:rsidRPr="00D9430A" w:rsidRDefault="00B1026F" w:rsidP="008B095D">
            <w:pPr>
              <w:jc w:val="center"/>
            </w:pPr>
            <w:r w:rsidRPr="00D9430A">
              <w:t>0</w:t>
            </w:r>
          </w:p>
        </w:tc>
        <w:tc>
          <w:tcPr>
            <w:tcW w:w="1023" w:type="dxa"/>
            <w:vAlign w:val="center"/>
          </w:tcPr>
          <w:p w14:paraId="1C46E111" w14:textId="77777777" w:rsidR="00B1026F" w:rsidRPr="00D9430A" w:rsidRDefault="00B1026F" w:rsidP="008B095D">
            <w:pPr>
              <w:jc w:val="center"/>
            </w:pPr>
            <w:r w:rsidRPr="00D9430A">
              <w:rPr>
                <w:rFonts w:eastAsia="MS Mincho"/>
              </w:rPr>
              <w:t>1</w:t>
            </w:r>
          </w:p>
        </w:tc>
        <w:tc>
          <w:tcPr>
            <w:tcW w:w="1024" w:type="dxa"/>
            <w:vAlign w:val="center"/>
          </w:tcPr>
          <w:p w14:paraId="66350651" w14:textId="77777777" w:rsidR="00B1026F" w:rsidRPr="00D9430A" w:rsidRDefault="00B1026F" w:rsidP="008B095D">
            <w:pPr>
              <w:jc w:val="center"/>
            </w:pPr>
            <w:r w:rsidRPr="00D9430A">
              <w:rPr>
                <w:rFonts w:eastAsia="MS Mincho"/>
              </w:rPr>
              <w:t>8,3</w:t>
            </w:r>
          </w:p>
        </w:tc>
        <w:tc>
          <w:tcPr>
            <w:tcW w:w="1023" w:type="dxa"/>
            <w:vAlign w:val="center"/>
          </w:tcPr>
          <w:p w14:paraId="1B4033A9" w14:textId="77777777" w:rsidR="00B1026F" w:rsidRDefault="00B1026F" w:rsidP="008B095D">
            <w:pPr>
              <w:jc w:val="center"/>
            </w:pPr>
            <w:r>
              <w:t>-</w:t>
            </w:r>
          </w:p>
        </w:tc>
        <w:tc>
          <w:tcPr>
            <w:tcW w:w="1023" w:type="dxa"/>
            <w:vAlign w:val="center"/>
          </w:tcPr>
          <w:p w14:paraId="090A92E5" w14:textId="77777777" w:rsidR="00B1026F" w:rsidRDefault="00B1026F" w:rsidP="008B095D">
            <w:pPr>
              <w:jc w:val="center"/>
            </w:pPr>
            <w:r>
              <w:t>-</w:t>
            </w:r>
          </w:p>
        </w:tc>
        <w:tc>
          <w:tcPr>
            <w:tcW w:w="1023" w:type="dxa"/>
          </w:tcPr>
          <w:p w14:paraId="75B20D04" w14:textId="77777777" w:rsidR="00B1026F" w:rsidRDefault="00B1026F" w:rsidP="008B095D">
            <w:pPr>
              <w:jc w:val="center"/>
            </w:pPr>
            <w:r w:rsidRPr="00BF0C60">
              <w:t>1</w:t>
            </w:r>
          </w:p>
        </w:tc>
        <w:tc>
          <w:tcPr>
            <w:tcW w:w="917" w:type="dxa"/>
          </w:tcPr>
          <w:p w14:paraId="4AAA4AA3" w14:textId="77777777" w:rsidR="00B1026F" w:rsidRDefault="00B1026F" w:rsidP="008B095D">
            <w:pPr>
              <w:jc w:val="center"/>
            </w:pPr>
            <w:r w:rsidRPr="00BF0C60">
              <w:t>3,57%</w:t>
            </w:r>
          </w:p>
        </w:tc>
      </w:tr>
    </w:tbl>
    <w:p w14:paraId="55FE9518" w14:textId="77777777" w:rsidR="00A0152D" w:rsidRDefault="00A0152D" w:rsidP="00B1026F">
      <w:pPr>
        <w:jc w:val="both"/>
        <w:rPr>
          <w:b/>
          <w:bCs/>
        </w:rPr>
      </w:pPr>
    </w:p>
    <w:p w14:paraId="28A25BEC" w14:textId="18CB9ACE" w:rsidR="00B1026F" w:rsidRPr="005F2021" w:rsidRDefault="00B1026F" w:rsidP="00A0152D">
      <w:pPr>
        <w:pStyle w:val="2"/>
      </w:pPr>
      <w:r w:rsidRPr="005F2021">
        <w:t>2.2.</w:t>
      </w:r>
      <w:r>
        <w:t>3. Результаты ОГЭ по АТЕ региона</w:t>
      </w:r>
    </w:p>
    <w:p w14:paraId="77AD266D"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422"/>
        <w:gridCol w:w="826"/>
        <w:gridCol w:w="651"/>
        <w:gridCol w:w="785"/>
        <w:gridCol w:w="652"/>
        <w:gridCol w:w="895"/>
        <w:gridCol w:w="651"/>
        <w:gridCol w:w="1005"/>
        <w:gridCol w:w="651"/>
        <w:gridCol w:w="785"/>
      </w:tblGrid>
      <w:tr w:rsidR="00B1026F" w14:paraId="64EC1780" w14:textId="77777777" w:rsidTr="008B095D">
        <w:tc>
          <w:tcPr>
            <w:tcW w:w="531" w:type="dxa"/>
            <w:vMerge w:val="restart"/>
            <w:vAlign w:val="center"/>
          </w:tcPr>
          <w:p w14:paraId="48A81E8E" w14:textId="77777777" w:rsidR="00B1026F" w:rsidRPr="00B527B4" w:rsidRDefault="00B1026F" w:rsidP="008B095D">
            <w:pPr>
              <w:jc w:val="center"/>
              <w:rPr>
                <w:b/>
                <w:sz w:val="22"/>
                <w:szCs w:val="22"/>
              </w:rPr>
            </w:pPr>
            <w:r w:rsidRPr="00B527B4">
              <w:rPr>
                <w:b/>
                <w:sz w:val="22"/>
                <w:szCs w:val="22"/>
              </w:rPr>
              <w:t>№ п/п</w:t>
            </w:r>
          </w:p>
        </w:tc>
        <w:tc>
          <w:tcPr>
            <w:tcW w:w="2422" w:type="dxa"/>
            <w:vMerge w:val="restart"/>
            <w:vAlign w:val="center"/>
          </w:tcPr>
          <w:p w14:paraId="74A90A45"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13FBED5C" w14:textId="77777777" w:rsidR="00B1026F" w:rsidRPr="00B527B4" w:rsidRDefault="00B1026F" w:rsidP="008B095D">
            <w:pPr>
              <w:jc w:val="center"/>
              <w:rPr>
                <w:b/>
                <w:sz w:val="22"/>
                <w:szCs w:val="22"/>
              </w:rPr>
            </w:pPr>
            <w:r w:rsidRPr="00B527B4">
              <w:rPr>
                <w:b/>
                <w:sz w:val="22"/>
                <w:szCs w:val="22"/>
              </w:rPr>
              <w:t>Всего участ</w:t>
            </w:r>
          </w:p>
          <w:p w14:paraId="42CD924D" w14:textId="77777777" w:rsidR="00B1026F" w:rsidRPr="00B527B4" w:rsidRDefault="00B1026F" w:rsidP="008B095D">
            <w:pPr>
              <w:jc w:val="center"/>
              <w:rPr>
                <w:b/>
                <w:sz w:val="22"/>
                <w:szCs w:val="22"/>
              </w:rPr>
            </w:pPr>
            <w:r w:rsidRPr="00B527B4">
              <w:rPr>
                <w:b/>
                <w:sz w:val="22"/>
                <w:szCs w:val="22"/>
              </w:rPr>
              <w:t>ников</w:t>
            </w:r>
          </w:p>
        </w:tc>
        <w:tc>
          <w:tcPr>
            <w:tcW w:w="1436" w:type="dxa"/>
            <w:gridSpan w:val="2"/>
            <w:vAlign w:val="center"/>
          </w:tcPr>
          <w:p w14:paraId="6372706F" w14:textId="77777777" w:rsidR="00B1026F" w:rsidRPr="00B527B4" w:rsidRDefault="00B1026F" w:rsidP="008B095D">
            <w:pPr>
              <w:jc w:val="center"/>
              <w:rPr>
                <w:b/>
                <w:sz w:val="22"/>
                <w:szCs w:val="22"/>
              </w:rPr>
            </w:pPr>
            <w:r w:rsidRPr="00B527B4">
              <w:rPr>
                <w:b/>
                <w:sz w:val="22"/>
                <w:szCs w:val="22"/>
              </w:rPr>
              <w:t>«2»</w:t>
            </w:r>
          </w:p>
        </w:tc>
        <w:tc>
          <w:tcPr>
            <w:tcW w:w="1547" w:type="dxa"/>
            <w:gridSpan w:val="2"/>
            <w:vAlign w:val="center"/>
          </w:tcPr>
          <w:p w14:paraId="385031B5" w14:textId="77777777" w:rsidR="00B1026F" w:rsidRPr="00B527B4" w:rsidRDefault="00B1026F" w:rsidP="008B095D">
            <w:pPr>
              <w:jc w:val="center"/>
              <w:rPr>
                <w:b/>
                <w:sz w:val="22"/>
                <w:szCs w:val="22"/>
              </w:rPr>
            </w:pPr>
            <w:r w:rsidRPr="00B527B4">
              <w:rPr>
                <w:b/>
                <w:sz w:val="22"/>
                <w:szCs w:val="22"/>
              </w:rPr>
              <w:t>«3»</w:t>
            </w:r>
          </w:p>
        </w:tc>
        <w:tc>
          <w:tcPr>
            <w:tcW w:w="1656" w:type="dxa"/>
            <w:gridSpan w:val="2"/>
            <w:vAlign w:val="center"/>
          </w:tcPr>
          <w:p w14:paraId="778FCF5B" w14:textId="77777777" w:rsidR="00B1026F" w:rsidRPr="00B527B4" w:rsidRDefault="00B1026F" w:rsidP="008B095D">
            <w:pPr>
              <w:jc w:val="center"/>
              <w:rPr>
                <w:b/>
                <w:sz w:val="22"/>
                <w:szCs w:val="22"/>
              </w:rPr>
            </w:pPr>
            <w:r w:rsidRPr="00B527B4">
              <w:rPr>
                <w:b/>
                <w:sz w:val="22"/>
                <w:szCs w:val="22"/>
              </w:rPr>
              <w:t>«4»</w:t>
            </w:r>
          </w:p>
        </w:tc>
        <w:tc>
          <w:tcPr>
            <w:tcW w:w="1436" w:type="dxa"/>
            <w:gridSpan w:val="2"/>
            <w:vAlign w:val="center"/>
          </w:tcPr>
          <w:p w14:paraId="6312D7C2" w14:textId="77777777" w:rsidR="00B1026F" w:rsidRPr="00B527B4" w:rsidRDefault="00B1026F" w:rsidP="008B095D">
            <w:pPr>
              <w:jc w:val="center"/>
              <w:rPr>
                <w:b/>
                <w:sz w:val="22"/>
                <w:szCs w:val="22"/>
              </w:rPr>
            </w:pPr>
            <w:r w:rsidRPr="00B527B4">
              <w:rPr>
                <w:b/>
                <w:sz w:val="22"/>
                <w:szCs w:val="22"/>
              </w:rPr>
              <w:t>«5»</w:t>
            </w:r>
          </w:p>
        </w:tc>
      </w:tr>
      <w:tr w:rsidR="00B1026F" w14:paraId="318F2C82" w14:textId="77777777" w:rsidTr="008B095D">
        <w:tc>
          <w:tcPr>
            <w:tcW w:w="531" w:type="dxa"/>
            <w:vMerge/>
            <w:vAlign w:val="center"/>
          </w:tcPr>
          <w:p w14:paraId="504E642A" w14:textId="77777777" w:rsidR="00B1026F" w:rsidRPr="00CF0CA8" w:rsidRDefault="00B1026F" w:rsidP="008B095D">
            <w:pPr>
              <w:jc w:val="center"/>
              <w:rPr>
                <w:b/>
                <w:sz w:val="20"/>
                <w:szCs w:val="20"/>
              </w:rPr>
            </w:pPr>
          </w:p>
        </w:tc>
        <w:tc>
          <w:tcPr>
            <w:tcW w:w="2422" w:type="dxa"/>
            <w:vMerge/>
            <w:vAlign w:val="center"/>
          </w:tcPr>
          <w:p w14:paraId="6A6570DA" w14:textId="77777777" w:rsidR="00B1026F" w:rsidRPr="00CF0CA8" w:rsidRDefault="00B1026F" w:rsidP="008B095D">
            <w:pPr>
              <w:jc w:val="center"/>
              <w:rPr>
                <w:b/>
                <w:sz w:val="20"/>
                <w:szCs w:val="20"/>
              </w:rPr>
            </w:pPr>
          </w:p>
        </w:tc>
        <w:tc>
          <w:tcPr>
            <w:tcW w:w="826" w:type="dxa"/>
            <w:vMerge/>
            <w:vAlign w:val="center"/>
          </w:tcPr>
          <w:p w14:paraId="50A753FB" w14:textId="77777777" w:rsidR="00B1026F" w:rsidRPr="00CF0CA8" w:rsidRDefault="00B1026F" w:rsidP="008B095D">
            <w:pPr>
              <w:jc w:val="center"/>
              <w:rPr>
                <w:b/>
                <w:sz w:val="20"/>
                <w:szCs w:val="20"/>
              </w:rPr>
            </w:pPr>
          </w:p>
        </w:tc>
        <w:tc>
          <w:tcPr>
            <w:tcW w:w="651" w:type="dxa"/>
            <w:vAlign w:val="center"/>
          </w:tcPr>
          <w:p w14:paraId="3E4D9688" w14:textId="77777777" w:rsidR="00B1026F" w:rsidRPr="00B527B4" w:rsidRDefault="00B1026F" w:rsidP="008B095D">
            <w:pPr>
              <w:jc w:val="center"/>
              <w:rPr>
                <w:b/>
                <w:sz w:val="22"/>
                <w:szCs w:val="22"/>
              </w:rPr>
            </w:pPr>
            <w:r w:rsidRPr="00B527B4">
              <w:rPr>
                <w:b/>
                <w:sz w:val="22"/>
                <w:szCs w:val="22"/>
              </w:rPr>
              <w:t>чел.</w:t>
            </w:r>
          </w:p>
        </w:tc>
        <w:tc>
          <w:tcPr>
            <w:tcW w:w="785" w:type="dxa"/>
            <w:vAlign w:val="center"/>
          </w:tcPr>
          <w:p w14:paraId="4194AAC9" w14:textId="77777777" w:rsidR="00B1026F" w:rsidRPr="00B527B4" w:rsidRDefault="00B1026F" w:rsidP="008B095D">
            <w:pPr>
              <w:jc w:val="center"/>
              <w:rPr>
                <w:b/>
                <w:sz w:val="22"/>
                <w:szCs w:val="22"/>
              </w:rPr>
            </w:pPr>
            <w:r w:rsidRPr="00B527B4">
              <w:rPr>
                <w:b/>
                <w:sz w:val="22"/>
                <w:szCs w:val="22"/>
              </w:rPr>
              <w:t>%</w:t>
            </w:r>
          </w:p>
        </w:tc>
        <w:tc>
          <w:tcPr>
            <w:tcW w:w="652" w:type="dxa"/>
            <w:vAlign w:val="center"/>
          </w:tcPr>
          <w:p w14:paraId="7F68B084" w14:textId="77777777" w:rsidR="00B1026F" w:rsidRPr="00B527B4" w:rsidRDefault="00B1026F" w:rsidP="008B095D">
            <w:pPr>
              <w:jc w:val="center"/>
              <w:rPr>
                <w:b/>
                <w:sz w:val="22"/>
                <w:szCs w:val="22"/>
              </w:rPr>
            </w:pPr>
            <w:r w:rsidRPr="00B527B4">
              <w:rPr>
                <w:b/>
                <w:sz w:val="22"/>
                <w:szCs w:val="22"/>
              </w:rPr>
              <w:t>чел.</w:t>
            </w:r>
          </w:p>
        </w:tc>
        <w:tc>
          <w:tcPr>
            <w:tcW w:w="895" w:type="dxa"/>
            <w:vAlign w:val="center"/>
          </w:tcPr>
          <w:p w14:paraId="6E48AD70" w14:textId="77777777" w:rsidR="00B1026F" w:rsidRPr="00B527B4" w:rsidRDefault="00B1026F" w:rsidP="008B095D">
            <w:pPr>
              <w:jc w:val="center"/>
              <w:rPr>
                <w:b/>
                <w:sz w:val="22"/>
                <w:szCs w:val="22"/>
              </w:rPr>
            </w:pPr>
            <w:r w:rsidRPr="00B527B4">
              <w:rPr>
                <w:b/>
                <w:sz w:val="22"/>
                <w:szCs w:val="22"/>
              </w:rPr>
              <w:t>%</w:t>
            </w:r>
          </w:p>
        </w:tc>
        <w:tc>
          <w:tcPr>
            <w:tcW w:w="651" w:type="dxa"/>
            <w:vAlign w:val="center"/>
          </w:tcPr>
          <w:p w14:paraId="75329AB2" w14:textId="77777777" w:rsidR="00B1026F" w:rsidRPr="00B527B4" w:rsidRDefault="00B1026F" w:rsidP="008B095D">
            <w:pPr>
              <w:jc w:val="center"/>
              <w:rPr>
                <w:b/>
                <w:sz w:val="22"/>
                <w:szCs w:val="22"/>
              </w:rPr>
            </w:pPr>
            <w:r w:rsidRPr="00B527B4">
              <w:rPr>
                <w:b/>
                <w:sz w:val="22"/>
                <w:szCs w:val="22"/>
              </w:rPr>
              <w:t>чел.</w:t>
            </w:r>
          </w:p>
        </w:tc>
        <w:tc>
          <w:tcPr>
            <w:tcW w:w="1005" w:type="dxa"/>
            <w:vAlign w:val="center"/>
          </w:tcPr>
          <w:p w14:paraId="316585FE" w14:textId="77777777" w:rsidR="00B1026F" w:rsidRPr="00B527B4" w:rsidRDefault="00B1026F" w:rsidP="008B095D">
            <w:pPr>
              <w:jc w:val="center"/>
              <w:rPr>
                <w:b/>
                <w:sz w:val="22"/>
                <w:szCs w:val="22"/>
              </w:rPr>
            </w:pPr>
            <w:r w:rsidRPr="00B527B4">
              <w:rPr>
                <w:b/>
                <w:sz w:val="22"/>
                <w:szCs w:val="22"/>
              </w:rPr>
              <w:t>%</w:t>
            </w:r>
          </w:p>
        </w:tc>
        <w:tc>
          <w:tcPr>
            <w:tcW w:w="651" w:type="dxa"/>
            <w:vAlign w:val="center"/>
          </w:tcPr>
          <w:p w14:paraId="1ED22755" w14:textId="77777777" w:rsidR="00B1026F" w:rsidRPr="00B527B4" w:rsidRDefault="00B1026F" w:rsidP="008B095D">
            <w:pPr>
              <w:jc w:val="center"/>
              <w:rPr>
                <w:b/>
                <w:sz w:val="22"/>
                <w:szCs w:val="22"/>
              </w:rPr>
            </w:pPr>
            <w:r w:rsidRPr="00B527B4">
              <w:rPr>
                <w:b/>
                <w:sz w:val="22"/>
                <w:szCs w:val="22"/>
              </w:rPr>
              <w:t>чел.</w:t>
            </w:r>
          </w:p>
        </w:tc>
        <w:tc>
          <w:tcPr>
            <w:tcW w:w="785" w:type="dxa"/>
            <w:vAlign w:val="center"/>
          </w:tcPr>
          <w:p w14:paraId="7F3BBB58" w14:textId="77777777" w:rsidR="00B1026F" w:rsidRPr="00B527B4" w:rsidRDefault="00B1026F" w:rsidP="008B095D">
            <w:pPr>
              <w:jc w:val="center"/>
              <w:rPr>
                <w:b/>
                <w:sz w:val="22"/>
                <w:szCs w:val="22"/>
              </w:rPr>
            </w:pPr>
            <w:r w:rsidRPr="00B527B4">
              <w:rPr>
                <w:b/>
                <w:sz w:val="22"/>
                <w:szCs w:val="22"/>
              </w:rPr>
              <w:t>%</w:t>
            </w:r>
          </w:p>
        </w:tc>
      </w:tr>
      <w:tr w:rsidR="00B1026F" w14:paraId="0E4CC6DA" w14:textId="77777777" w:rsidTr="008B095D">
        <w:tc>
          <w:tcPr>
            <w:tcW w:w="531" w:type="dxa"/>
            <w:vAlign w:val="center"/>
          </w:tcPr>
          <w:p w14:paraId="5CAB55B6" w14:textId="77777777" w:rsidR="00B1026F" w:rsidRDefault="00B1026F" w:rsidP="008B095D">
            <w:r w:rsidRPr="002178E5">
              <w:rPr>
                <w:sz w:val="20"/>
                <w:szCs w:val="20"/>
              </w:rPr>
              <w:t>1</w:t>
            </w:r>
          </w:p>
        </w:tc>
        <w:tc>
          <w:tcPr>
            <w:tcW w:w="2422" w:type="dxa"/>
          </w:tcPr>
          <w:p w14:paraId="340402D5"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18ED6572" w14:textId="77777777" w:rsidR="00B1026F" w:rsidRPr="00F25AF4" w:rsidRDefault="00B1026F" w:rsidP="008B095D">
            <w:pPr>
              <w:jc w:val="center"/>
              <w:rPr>
                <w:sz w:val="22"/>
                <w:szCs w:val="22"/>
              </w:rPr>
            </w:pPr>
            <w:r w:rsidRPr="00F25AF4">
              <w:rPr>
                <w:sz w:val="22"/>
                <w:szCs w:val="22"/>
              </w:rPr>
              <w:t>0</w:t>
            </w:r>
          </w:p>
        </w:tc>
        <w:tc>
          <w:tcPr>
            <w:tcW w:w="651" w:type="dxa"/>
          </w:tcPr>
          <w:p w14:paraId="66598580" w14:textId="77777777" w:rsidR="00B1026F" w:rsidRPr="00F25AF4" w:rsidRDefault="00B1026F" w:rsidP="008B095D">
            <w:pPr>
              <w:jc w:val="center"/>
              <w:rPr>
                <w:sz w:val="22"/>
                <w:szCs w:val="22"/>
              </w:rPr>
            </w:pPr>
            <w:r w:rsidRPr="00F25AF4">
              <w:rPr>
                <w:sz w:val="22"/>
                <w:szCs w:val="22"/>
              </w:rPr>
              <w:t>0</w:t>
            </w:r>
          </w:p>
        </w:tc>
        <w:tc>
          <w:tcPr>
            <w:tcW w:w="785" w:type="dxa"/>
          </w:tcPr>
          <w:p w14:paraId="13637D75" w14:textId="77777777" w:rsidR="00B1026F" w:rsidRPr="00F25AF4" w:rsidRDefault="00B1026F" w:rsidP="008B095D">
            <w:pPr>
              <w:jc w:val="center"/>
              <w:rPr>
                <w:sz w:val="22"/>
                <w:szCs w:val="22"/>
              </w:rPr>
            </w:pPr>
            <w:r w:rsidRPr="00F25AF4">
              <w:rPr>
                <w:sz w:val="22"/>
                <w:szCs w:val="22"/>
              </w:rPr>
              <w:t>0,00%</w:t>
            </w:r>
          </w:p>
        </w:tc>
        <w:tc>
          <w:tcPr>
            <w:tcW w:w="652" w:type="dxa"/>
          </w:tcPr>
          <w:p w14:paraId="6AD0B1F1" w14:textId="77777777" w:rsidR="00B1026F" w:rsidRPr="00F25AF4" w:rsidRDefault="00B1026F" w:rsidP="008B095D">
            <w:pPr>
              <w:jc w:val="center"/>
              <w:rPr>
                <w:sz w:val="22"/>
                <w:szCs w:val="22"/>
              </w:rPr>
            </w:pPr>
            <w:r w:rsidRPr="00F25AF4">
              <w:rPr>
                <w:sz w:val="22"/>
                <w:szCs w:val="22"/>
              </w:rPr>
              <w:t>0</w:t>
            </w:r>
          </w:p>
        </w:tc>
        <w:tc>
          <w:tcPr>
            <w:tcW w:w="895" w:type="dxa"/>
          </w:tcPr>
          <w:p w14:paraId="63474C7B" w14:textId="77777777" w:rsidR="00B1026F" w:rsidRPr="00F25AF4" w:rsidRDefault="00B1026F" w:rsidP="008B095D">
            <w:pPr>
              <w:jc w:val="center"/>
              <w:rPr>
                <w:sz w:val="22"/>
                <w:szCs w:val="22"/>
              </w:rPr>
            </w:pPr>
            <w:r w:rsidRPr="00F25AF4">
              <w:rPr>
                <w:sz w:val="22"/>
                <w:szCs w:val="22"/>
              </w:rPr>
              <w:t>0,00%</w:t>
            </w:r>
          </w:p>
        </w:tc>
        <w:tc>
          <w:tcPr>
            <w:tcW w:w="651" w:type="dxa"/>
          </w:tcPr>
          <w:p w14:paraId="414DF41C" w14:textId="77777777" w:rsidR="00B1026F" w:rsidRPr="00F25AF4" w:rsidRDefault="00B1026F" w:rsidP="008B095D">
            <w:pPr>
              <w:jc w:val="center"/>
              <w:rPr>
                <w:sz w:val="22"/>
                <w:szCs w:val="22"/>
              </w:rPr>
            </w:pPr>
            <w:r w:rsidRPr="00F25AF4">
              <w:rPr>
                <w:sz w:val="22"/>
                <w:szCs w:val="22"/>
              </w:rPr>
              <w:t>0</w:t>
            </w:r>
          </w:p>
        </w:tc>
        <w:tc>
          <w:tcPr>
            <w:tcW w:w="1005" w:type="dxa"/>
          </w:tcPr>
          <w:p w14:paraId="669A9F73" w14:textId="77777777" w:rsidR="00B1026F" w:rsidRPr="00F25AF4" w:rsidRDefault="00B1026F" w:rsidP="008B095D">
            <w:pPr>
              <w:jc w:val="center"/>
              <w:rPr>
                <w:sz w:val="22"/>
                <w:szCs w:val="22"/>
              </w:rPr>
            </w:pPr>
            <w:r w:rsidRPr="00F25AF4">
              <w:rPr>
                <w:sz w:val="22"/>
                <w:szCs w:val="22"/>
              </w:rPr>
              <w:t>0,00%</w:t>
            </w:r>
          </w:p>
        </w:tc>
        <w:tc>
          <w:tcPr>
            <w:tcW w:w="651" w:type="dxa"/>
          </w:tcPr>
          <w:p w14:paraId="54E3F157" w14:textId="77777777" w:rsidR="00B1026F" w:rsidRPr="00F25AF4" w:rsidRDefault="00B1026F" w:rsidP="008B095D">
            <w:pPr>
              <w:jc w:val="center"/>
              <w:rPr>
                <w:sz w:val="22"/>
                <w:szCs w:val="22"/>
              </w:rPr>
            </w:pPr>
            <w:r w:rsidRPr="00F25AF4">
              <w:rPr>
                <w:sz w:val="22"/>
                <w:szCs w:val="22"/>
              </w:rPr>
              <w:t>0</w:t>
            </w:r>
          </w:p>
        </w:tc>
        <w:tc>
          <w:tcPr>
            <w:tcW w:w="785" w:type="dxa"/>
          </w:tcPr>
          <w:p w14:paraId="47AE8C65" w14:textId="77777777" w:rsidR="00B1026F" w:rsidRPr="00F25AF4" w:rsidRDefault="00B1026F" w:rsidP="008B095D">
            <w:pPr>
              <w:jc w:val="center"/>
              <w:rPr>
                <w:sz w:val="22"/>
                <w:szCs w:val="22"/>
              </w:rPr>
            </w:pPr>
            <w:r w:rsidRPr="00F25AF4">
              <w:rPr>
                <w:sz w:val="22"/>
                <w:szCs w:val="22"/>
              </w:rPr>
              <w:t>0,00%</w:t>
            </w:r>
          </w:p>
        </w:tc>
      </w:tr>
      <w:tr w:rsidR="00B1026F" w14:paraId="7E4CD8EF" w14:textId="77777777" w:rsidTr="008B095D">
        <w:tc>
          <w:tcPr>
            <w:tcW w:w="531" w:type="dxa"/>
            <w:vAlign w:val="center"/>
          </w:tcPr>
          <w:p w14:paraId="3275499A" w14:textId="77777777" w:rsidR="00B1026F" w:rsidRDefault="00B1026F" w:rsidP="008B095D">
            <w:r>
              <w:rPr>
                <w:sz w:val="20"/>
                <w:szCs w:val="20"/>
              </w:rPr>
              <w:t>2</w:t>
            </w:r>
          </w:p>
        </w:tc>
        <w:tc>
          <w:tcPr>
            <w:tcW w:w="2422" w:type="dxa"/>
          </w:tcPr>
          <w:p w14:paraId="58955975" w14:textId="77777777" w:rsidR="00B1026F" w:rsidRDefault="00B1026F" w:rsidP="008B095D">
            <w:r w:rsidRPr="00F47D08">
              <w:rPr>
                <w:rFonts w:eastAsia="Times New Roman"/>
                <w:sz w:val="22"/>
                <w:szCs w:val="22"/>
                <w:lang w:eastAsia="en-US"/>
              </w:rPr>
              <w:t>Белогорский район</w:t>
            </w:r>
          </w:p>
        </w:tc>
        <w:tc>
          <w:tcPr>
            <w:tcW w:w="826" w:type="dxa"/>
          </w:tcPr>
          <w:p w14:paraId="7495C667" w14:textId="77777777" w:rsidR="00B1026F" w:rsidRPr="00F25AF4" w:rsidRDefault="00B1026F" w:rsidP="008B095D">
            <w:pPr>
              <w:jc w:val="center"/>
              <w:rPr>
                <w:sz w:val="22"/>
                <w:szCs w:val="22"/>
              </w:rPr>
            </w:pPr>
            <w:r w:rsidRPr="00F25AF4">
              <w:rPr>
                <w:sz w:val="22"/>
                <w:szCs w:val="22"/>
              </w:rPr>
              <w:t>0</w:t>
            </w:r>
          </w:p>
        </w:tc>
        <w:tc>
          <w:tcPr>
            <w:tcW w:w="651" w:type="dxa"/>
          </w:tcPr>
          <w:p w14:paraId="30E942A6" w14:textId="77777777" w:rsidR="00B1026F" w:rsidRPr="00F25AF4" w:rsidRDefault="00B1026F" w:rsidP="008B095D">
            <w:pPr>
              <w:jc w:val="center"/>
              <w:rPr>
                <w:sz w:val="22"/>
                <w:szCs w:val="22"/>
              </w:rPr>
            </w:pPr>
            <w:r w:rsidRPr="00F25AF4">
              <w:rPr>
                <w:sz w:val="22"/>
                <w:szCs w:val="22"/>
              </w:rPr>
              <w:t>0</w:t>
            </w:r>
          </w:p>
        </w:tc>
        <w:tc>
          <w:tcPr>
            <w:tcW w:w="785" w:type="dxa"/>
          </w:tcPr>
          <w:p w14:paraId="7FAE9D10" w14:textId="77777777" w:rsidR="00B1026F" w:rsidRPr="00F25AF4" w:rsidRDefault="00B1026F" w:rsidP="008B095D">
            <w:pPr>
              <w:jc w:val="center"/>
              <w:rPr>
                <w:sz w:val="22"/>
                <w:szCs w:val="22"/>
              </w:rPr>
            </w:pPr>
            <w:r w:rsidRPr="00F25AF4">
              <w:rPr>
                <w:sz w:val="22"/>
                <w:szCs w:val="22"/>
              </w:rPr>
              <w:t>0,00%</w:t>
            </w:r>
          </w:p>
        </w:tc>
        <w:tc>
          <w:tcPr>
            <w:tcW w:w="652" w:type="dxa"/>
          </w:tcPr>
          <w:p w14:paraId="68CC68F2" w14:textId="77777777" w:rsidR="00B1026F" w:rsidRPr="00F25AF4" w:rsidRDefault="00B1026F" w:rsidP="008B095D">
            <w:pPr>
              <w:jc w:val="center"/>
              <w:rPr>
                <w:sz w:val="22"/>
                <w:szCs w:val="22"/>
              </w:rPr>
            </w:pPr>
            <w:r w:rsidRPr="00F25AF4">
              <w:rPr>
                <w:sz w:val="22"/>
                <w:szCs w:val="22"/>
              </w:rPr>
              <w:t>0</w:t>
            </w:r>
          </w:p>
        </w:tc>
        <w:tc>
          <w:tcPr>
            <w:tcW w:w="895" w:type="dxa"/>
          </w:tcPr>
          <w:p w14:paraId="04E2E8C1" w14:textId="77777777" w:rsidR="00B1026F" w:rsidRPr="00F25AF4" w:rsidRDefault="00B1026F" w:rsidP="008B095D">
            <w:pPr>
              <w:jc w:val="center"/>
              <w:rPr>
                <w:sz w:val="22"/>
                <w:szCs w:val="22"/>
              </w:rPr>
            </w:pPr>
            <w:r w:rsidRPr="00F25AF4">
              <w:rPr>
                <w:sz w:val="22"/>
                <w:szCs w:val="22"/>
              </w:rPr>
              <w:t>0,00%</w:t>
            </w:r>
          </w:p>
        </w:tc>
        <w:tc>
          <w:tcPr>
            <w:tcW w:w="651" w:type="dxa"/>
          </w:tcPr>
          <w:p w14:paraId="1007E99E" w14:textId="77777777" w:rsidR="00B1026F" w:rsidRPr="00F25AF4" w:rsidRDefault="00B1026F" w:rsidP="008B095D">
            <w:pPr>
              <w:jc w:val="center"/>
              <w:rPr>
                <w:sz w:val="22"/>
                <w:szCs w:val="22"/>
              </w:rPr>
            </w:pPr>
            <w:r w:rsidRPr="00F25AF4">
              <w:rPr>
                <w:sz w:val="22"/>
                <w:szCs w:val="22"/>
              </w:rPr>
              <w:t>0</w:t>
            </w:r>
          </w:p>
        </w:tc>
        <w:tc>
          <w:tcPr>
            <w:tcW w:w="1005" w:type="dxa"/>
          </w:tcPr>
          <w:p w14:paraId="1A99FA0A" w14:textId="77777777" w:rsidR="00B1026F" w:rsidRPr="00F25AF4" w:rsidRDefault="00B1026F" w:rsidP="008B095D">
            <w:pPr>
              <w:jc w:val="center"/>
              <w:rPr>
                <w:sz w:val="22"/>
                <w:szCs w:val="22"/>
              </w:rPr>
            </w:pPr>
            <w:r w:rsidRPr="00F25AF4">
              <w:rPr>
                <w:sz w:val="22"/>
                <w:szCs w:val="22"/>
              </w:rPr>
              <w:t>0,00%</w:t>
            </w:r>
          </w:p>
        </w:tc>
        <w:tc>
          <w:tcPr>
            <w:tcW w:w="651" w:type="dxa"/>
          </w:tcPr>
          <w:p w14:paraId="201A087C" w14:textId="77777777" w:rsidR="00B1026F" w:rsidRPr="00F25AF4" w:rsidRDefault="00B1026F" w:rsidP="008B095D">
            <w:pPr>
              <w:jc w:val="center"/>
              <w:rPr>
                <w:sz w:val="22"/>
                <w:szCs w:val="22"/>
              </w:rPr>
            </w:pPr>
            <w:r w:rsidRPr="00F25AF4">
              <w:rPr>
                <w:sz w:val="22"/>
                <w:szCs w:val="22"/>
              </w:rPr>
              <w:t>0</w:t>
            </w:r>
          </w:p>
        </w:tc>
        <w:tc>
          <w:tcPr>
            <w:tcW w:w="785" w:type="dxa"/>
          </w:tcPr>
          <w:p w14:paraId="21C42F07" w14:textId="77777777" w:rsidR="00B1026F" w:rsidRPr="00F25AF4" w:rsidRDefault="00B1026F" w:rsidP="008B095D">
            <w:pPr>
              <w:jc w:val="center"/>
              <w:rPr>
                <w:sz w:val="22"/>
                <w:szCs w:val="22"/>
              </w:rPr>
            </w:pPr>
            <w:r w:rsidRPr="00F25AF4">
              <w:rPr>
                <w:sz w:val="22"/>
                <w:szCs w:val="22"/>
              </w:rPr>
              <w:t>0,00%</w:t>
            </w:r>
          </w:p>
        </w:tc>
      </w:tr>
      <w:tr w:rsidR="00B1026F" w14:paraId="0CCEA93D" w14:textId="77777777" w:rsidTr="008B095D">
        <w:tc>
          <w:tcPr>
            <w:tcW w:w="531" w:type="dxa"/>
            <w:vAlign w:val="center"/>
          </w:tcPr>
          <w:p w14:paraId="652B4E45" w14:textId="77777777" w:rsidR="00B1026F" w:rsidRDefault="00B1026F" w:rsidP="008B095D">
            <w:r>
              <w:rPr>
                <w:sz w:val="20"/>
                <w:szCs w:val="20"/>
              </w:rPr>
              <w:t>3</w:t>
            </w:r>
          </w:p>
        </w:tc>
        <w:tc>
          <w:tcPr>
            <w:tcW w:w="2422" w:type="dxa"/>
          </w:tcPr>
          <w:p w14:paraId="49669A3D" w14:textId="77777777" w:rsidR="00B1026F" w:rsidRDefault="00B1026F" w:rsidP="008B095D">
            <w:r w:rsidRPr="00F47D08">
              <w:rPr>
                <w:rFonts w:eastAsia="Times New Roman"/>
                <w:sz w:val="22"/>
                <w:szCs w:val="22"/>
                <w:lang w:eastAsia="en-US"/>
              </w:rPr>
              <w:t>Джанкойский район</w:t>
            </w:r>
          </w:p>
        </w:tc>
        <w:tc>
          <w:tcPr>
            <w:tcW w:w="826" w:type="dxa"/>
          </w:tcPr>
          <w:p w14:paraId="0037E297" w14:textId="77777777" w:rsidR="00B1026F" w:rsidRPr="00F25AF4" w:rsidRDefault="00B1026F" w:rsidP="008B095D">
            <w:pPr>
              <w:jc w:val="center"/>
              <w:rPr>
                <w:sz w:val="22"/>
                <w:szCs w:val="22"/>
              </w:rPr>
            </w:pPr>
            <w:r w:rsidRPr="00F25AF4">
              <w:rPr>
                <w:sz w:val="22"/>
                <w:szCs w:val="22"/>
              </w:rPr>
              <w:t>0</w:t>
            </w:r>
          </w:p>
        </w:tc>
        <w:tc>
          <w:tcPr>
            <w:tcW w:w="651" w:type="dxa"/>
          </w:tcPr>
          <w:p w14:paraId="7AFC78D1" w14:textId="77777777" w:rsidR="00B1026F" w:rsidRPr="00F25AF4" w:rsidRDefault="00B1026F" w:rsidP="008B095D">
            <w:pPr>
              <w:jc w:val="center"/>
              <w:rPr>
                <w:sz w:val="22"/>
                <w:szCs w:val="22"/>
              </w:rPr>
            </w:pPr>
            <w:r w:rsidRPr="00F25AF4">
              <w:rPr>
                <w:sz w:val="22"/>
                <w:szCs w:val="22"/>
              </w:rPr>
              <w:t>0</w:t>
            </w:r>
          </w:p>
        </w:tc>
        <w:tc>
          <w:tcPr>
            <w:tcW w:w="785" w:type="dxa"/>
          </w:tcPr>
          <w:p w14:paraId="42B3F272" w14:textId="77777777" w:rsidR="00B1026F" w:rsidRPr="00F25AF4" w:rsidRDefault="00B1026F" w:rsidP="008B095D">
            <w:pPr>
              <w:jc w:val="center"/>
              <w:rPr>
                <w:sz w:val="22"/>
                <w:szCs w:val="22"/>
              </w:rPr>
            </w:pPr>
            <w:r w:rsidRPr="00F25AF4">
              <w:rPr>
                <w:sz w:val="22"/>
                <w:szCs w:val="22"/>
              </w:rPr>
              <w:t>0,00%</w:t>
            </w:r>
          </w:p>
        </w:tc>
        <w:tc>
          <w:tcPr>
            <w:tcW w:w="652" w:type="dxa"/>
          </w:tcPr>
          <w:p w14:paraId="0C68E5B2" w14:textId="77777777" w:rsidR="00B1026F" w:rsidRPr="00F25AF4" w:rsidRDefault="00B1026F" w:rsidP="008B095D">
            <w:pPr>
              <w:jc w:val="center"/>
              <w:rPr>
                <w:sz w:val="22"/>
                <w:szCs w:val="22"/>
              </w:rPr>
            </w:pPr>
            <w:r w:rsidRPr="00F25AF4">
              <w:rPr>
                <w:sz w:val="22"/>
                <w:szCs w:val="22"/>
              </w:rPr>
              <w:t>0</w:t>
            </w:r>
          </w:p>
        </w:tc>
        <w:tc>
          <w:tcPr>
            <w:tcW w:w="895" w:type="dxa"/>
          </w:tcPr>
          <w:p w14:paraId="2F408ED2" w14:textId="77777777" w:rsidR="00B1026F" w:rsidRPr="00F25AF4" w:rsidRDefault="00B1026F" w:rsidP="008B095D">
            <w:pPr>
              <w:jc w:val="center"/>
              <w:rPr>
                <w:sz w:val="22"/>
                <w:szCs w:val="22"/>
              </w:rPr>
            </w:pPr>
            <w:r w:rsidRPr="00F25AF4">
              <w:rPr>
                <w:sz w:val="22"/>
                <w:szCs w:val="22"/>
              </w:rPr>
              <w:t>0,00%</w:t>
            </w:r>
          </w:p>
        </w:tc>
        <w:tc>
          <w:tcPr>
            <w:tcW w:w="651" w:type="dxa"/>
          </w:tcPr>
          <w:p w14:paraId="5AB3C7C2" w14:textId="77777777" w:rsidR="00B1026F" w:rsidRPr="00F25AF4" w:rsidRDefault="00B1026F" w:rsidP="008B095D">
            <w:pPr>
              <w:jc w:val="center"/>
              <w:rPr>
                <w:sz w:val="22"/>
                <w:szCs w:val="22"/>
              </w:rPr>
            </w:pPr>
            <w:r w:rsidRPr="00F25AF4">
              <w:rPr>
                <w:sz w:val="22"/>
                <w:szCs w:val="22"/>
              </w:rPr>
              <w:t>0</w:t>
            </w:r>
          </w:p>
        </w:tc>
        <w:tc>
          <w:tcPr>
            <w:tcW w:w="1005" w:type="dxa"/>
          </w:tcPr>
          <w:p w14:paraId="3E034388" w14:textId="77777777" w:rsidR="00B1026F" w:rsidRPr="00F25AF4" w:rsidRDefault="00B1026F" w:rsidP="008B095D">
            <w:pPr>
              <w:jc w:val="center"/>
              <w:rPr>
                <w:sz w:val="22"/>
                <w:szCs w:val="22"/>
              </w:rPr>
            </w:pPr>
            <w:r w:rsidRPr="00F25AF4">
              <w:rPr>
                <w:sz w:val="22"/>
                <w:szCs w:val="22"/>
              </w:rPr>
              <w:t>0,00%</w:t>
            </w:r>
          </w:p>
        </w:tc>
        <w:tc>
          <w:tcPr>
            <w:tcW w:w="651" w:type="dxa"/>
          </w:tcPr>
          <w:p w14:paraId="1E427B05" w14:textId="77777777" w:rsidR="00B1026F" w:rsidRPr="00F25AF4" w:rsidRDefault="00B1026F" w:rsidP="008B095D">
            <w:pPr>
              <w:jc w:val="center"/>
              <w:rPr>
                <w:sz w:val="22"/>
                <w:szCs w:val="22"/>
              </w:rPr>
            </w:pPr>
            <w:r w:rsidRPr="00F25AF4">
              <w:rPr>
                <w:sz w:val="22"/>
                <w:szCs w:val="22"/>
              </w:rPr>
              <w:t>0</w:t>
            </w:r>
          </w:p>
        </w:tc>
        <w:tc>
          <w:tcPr>
            <w:tcW w:w="785" w:type="dxa"/>
          </w:tcPr>
          <w:p w14:paraId="777634A6" w14:textId="77777777" w:rsidR="00B1026F" w:rsidRPr="00F25AF4" w:rsidRDefault="00B1026F" w:rsidP="008B095D">
            <w:pPr>
              <w:jc w:val="center"/>
              <w:rPr>
                <w:sz w:val="22"/>
                <w:szCs w:val="22"/>
              </w:rPr>
            </w:pPr>
            <w:r w:rsidRPr="00F25AF4">
              <w:rPr>
                <w:sz w:val="22"/>
                <w:szCs w:val="22"/>
              </w:rPr>
              <w:t>0,00%</w:t>
            </w:r>
          </w:p>
        </w:tc>
      </w:tr>
      <w:tr w:rsidR="00B1026F" w14:paraId="591A1567" w14:textId="77777777" w:rsidTr="008B095D">
        <w:tc>
          <w:tcPr>
            <w:tcW w:w="531" w:type="dxa"/>
            <w:vAlign w:val="center"/>
          </w:tcPr>
          <w:p w14:paraId="6F3F300C" w14:textId="77777777" w:rsidR="00B1026F" w:rsidRDefault="00B1026F" w:rsidP="008B095D">
            <w:r>
              <w:rPr>
                <w:sz w:val="20"/>
                <w:szCs w:val="20"/>
              </w:rPr>
              <w:t>4</w:t>
            </w:r>
          </w:p>
        </w:tc>
        <w:tc>
          <w:tcPr>
            <w:tcW w:w="2422" w:type="dxa"/>
          </w:tcPr>
          <w:p w14:paraId="6623209D" w14:textId="77777777" w:rsidR="00B1026F" w:rsidRDefault="00B1026F" w:rsidP="008B095D">
            <w:r w:rsidRPr="00F47D08">
              <w:rPr>
                <w:rFonts w:eastAsia="Times New Roman"/>
                <w:sz w:val="22"/>
                <w:szCs w:val="22"/>
                <w:lang w:eastAsia="en-US"/>
              </w:rPr>
              <w:t>Кировский район</w:t>
            </w:r>
          </w:p>
        </w:tc>
        <w:tc>
          <w:tcPr>
            <w:tcW w:w="826" w:type="dxa"/>
          </w:tcPr>
          <w:p w14:paraId="6CA7025F" w14:textId="77777777" w:rsidR="00B1026F" w:rsidRPr="00F25AF4" w:rsidRDefault="00B1026F" w:rsidP="008B095D">
            <w:pPr>
              <w:jc w:val="center"/>
              <w:rPr>
                <w:sz w:val="22"/>
                <w:szCs w:val="22"/>
              </w:rPr>
            </w:pPr>
            <w:r w:rsidRPr="00F25AF4">
              <w:rPr>
                <w:sz w:val="22"/>
                <w:szCs w:val="22"/>
              </w:rPr>
              <w:t>0</w:t>
            </w:r>
          </w:p>
        </w:tc>
        <w:tc>
          <w:tcPr>
            <w:tcW w:w="651" w:type="dxa"/>
          </w:tcPr>
          <w:p w14:paraId="5E12E075" w14:textId="77777777" w:rsidR="00B1026F" w:rsidRPr="00F25AF4" w:rsidRDefault="00B1026F" w:rsidP="008B095D">
            <w:pPr>
              <w:jc w:val="center"/>
              <w:rPr>
                <w:sz w:val="22"/>
                <w:szCs w:val="22"/>
              </w:rPr>
            </w:pPr>
            <w:r w:rsidRPr="00F25AF4">
              <w:rPr>
                <w:sz w:val="22"/>
                <w:szCs w:val="22"/>
              </w:rPr>
              <w:t>0</w:t>
            </w:r>
          </w:p>
        </w:tc>
        <w:tc>
          <w:tcPr>
            <w:tcW w:w="785" w:type="dxa"/>
          </w:tcPr>
          <w:p w14:paraId="1539E2B7" w14:textId="77777777" w:rsidR="00B1026F" w:rsidRPr="00F25AF4" w:rsidRDefault="00B1026F" w:rsidP="008B095D">
            <w:pPr>
              <w:jc w:val="center"/>
              <w:rPr>
                <w:sz w:val="22"/>
                <w:szCs w:val="22"/>
              </w:rPr>
            </w:pPr>
            <w:r w:rsidRPr="00F25AF4">
              <w:rPr>
                <w:sz w:val="22"/>
                <w:szCs w:val="22"/>
              </w:rPr>
              <w:t>0,00%</w:t>
            </w:r>
          </w:p>
        </w:tc>
        <w:tc>
          <w:tcPr>
            <w:tcW w:w="652" w:type="dxa"/>
          </w:tcPr>
          <w:p w14:paraId="68BB43C5" w14:textId="77777777" w:rsidR="00B1026F" w:rsidRPr="00F25AF4" w:rsidRDefault="00B1026F" w:rsidP="008B095D">
            <w:pPr>
              <w:jc w:val="center"/>
              <w:rPr>
                <w:sz w:val="22"/>
                <w:szCs w:val="22"/>
              </w:rPr>
            </w:pPr>
            <w:r w:rsidRPr="00F25AF4">
              <w:rPr>
                <w:sz w:val="22"/>
                <w:szCs w:val="22"/>
              </w:rPr>
              <w:t>0</w:t>
            </w:r>
          </w:p>
        </w:tc>
        <w:tc>
          <w:tcPr>
            <w:tcW w:w="895" w:type="dxa"/>
          </w:tcPr>
          <w:p w14:paraId="7323CCBB" w14:textId="77777777" w:rsidR="00B1026F" w:rsidRPr="00F25AF4" w:rsidRDefault="00B1026F" w:rsidP="008B095D">
            <w:pPr>
              <w:jc w:val="center"/>
              <w:rPr>
                <w:sz w:val="22"/>
                <w:szCs w:val="22"/>
              </w:rPr>
            </w:pPr>
            <w:r w:rsidRPr="00F25AF4">
              <w:rPr>
                <w:sz w:val="22"/>
                <w:szCs w:val="22"/>
              </w:rPr>
              <w:t>0,00%</w:t>
            </w:r>
          </w:p>
        </w:tc>
        <w:tc>
          <w:tcPr>
            <w:tcW w:w="651" w:type="dxa"/>
          </w:tcPr>
          <w:p w14:paraId="3F721EEA" w14:textId="77777777" w:rsidR="00B1026F" w:rsidRPr="00F25AF4" w:rsidRDefault="00B1026F" w:rsidP="008B095D">
            <w:pPr>
              <w:jc w:val="center"/>
              <w:rPr>
                <w:sz w:val="22"/>
                <w:szCs w:val="22"/>
              </w:rPr>
            </w:pPr>
            <w:r w:rsidRPr="00F25AF4">
              <w:rPr>
                <w:sz w:val="22"/>
                <w:szCs w:val="22"/>
              </w:rPr>
              <w:t>0</w:t>
            </w:r>
          </w:p>
        </w:tc>
        <w:tc>
          <w:tcPr>
            <w:tcW w:w="1005" w:type="dxa"/>
          </w:tcPr>
          <w:p w14:paraId="1818CFF3" w14:textId="77777777" w:rsidR="00B1026F" w:rsidRPr="00F25AF4" w:rsidRDefault="00B1026F" w:rsidP="008B095D">
            <w:pPr>
              <w:jc w:val="center"/>
              <w:rPr>
                <w:sz w:val="22"/>
                <w:szCs w:val="22"/>
              </w:rPr>
            </w:pPr>
            <w:r w:rsidRPr="00F25AF4">
              <w:rPr>
                <w:sz w:val="22"/>
                <w:szCs w:val="22"/>
              </w:rPr>
              <w:t>0,00%</w:t>
            </w:r>
          </w:p>
        </w:tc>
        <w:tc>
          <w:tcPr>
            <w:tcW w:w="651" w:type="dxa"/>
          </w:tcPr>
          <w:p w14:paraId="0AEE680F" w14:textId="77777777" w:rsidR="00B1026F" w:rsidRPr="00F25AF4" w:rsidRDefault="00B1026F" w:rsidP="008B095D">
            <w:pPr>
              <w:jc w:val="center"/>
              <w:rPr>
                <w:sz w:val="22"/>
                <w:szCs w:val="22"/>
              </w:rPr>
            </w:pPr>
            <w:r w:rsidRPr="00F25AF4">
              <w:rPr>
                <w:sz w:val="22"/>
                <w:szCs w:val="22"/>
              </w:rPr>
              <w:t>0</w:t>
            </w:r>
          </w:p>
        </w:tc>
        <w:tc>
          <w:tcPr>
            <w:tcW w:w="785" w:type="dxa"/>
          </w:tcPr>
          <w:p w14:paraId="771AC590" w14:textId="77777777" w:rsidR="00B1026F" w:rsidRPr="00F25AF4" w:rsidRDefault="00B1026F" w:rsidP="008B095D">
            <w:pPr>
              <w:jc w:val="center"/>
              <w:rPr>
                <w:sz w:val="22"/>
                <w:szCs w:val="22"/>
              </w:rPr>
            </w:pPr>
            <w:r w:rsidRPr="00F25AF4">
              <w:rPr>
                <w:sz w:val="22"/>
                <w:szCs w:val="22"/>
              </w:rPr>
              <w:t>0,00%</w:t>
            </w:r>
          </w:p>
        </w:tc>
      </w:tr>
      <w:tr w:rsidR="00B1026F" w14:paraId="072CBB8E" w14:textId="77777777" w:rsidTr="008B095D">
        <w:tc>
          <w:tcPr>
            <w:tcW w:w="531" w:type="dxa"/>
            <w:vAlign w:val="center"/>
          </w:tcPr>
          <w:p w14:paraId="58B4066E" w14:textId="77777777" w:rsidR="00B1026F" w:rsidRDefault="00B1026F" w:rsidP="008B095D">
            <w:r>
              <w:rPr>
                <w:sz w:val="20"/>
                <w:szCs w:val="20"/>
              </w:rPr>
              <w:t>5</w:t>
            </w:r>
          </w:p>
        </w:tc>
        <w:tc>
          <w:tcPr>
            <w:tcW w:w="2422" w:type="dxa"/>
          </w:tcPr>
          <w:p w14:paraId="0D678706"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57B3BB95" w14:textId="77777777" w:rsidR="00B1026F" w:rsidRPr="00F25AF4" w:rsidRDefault="00B1026F" w:rsidP="008B095D">
            <w:pPr>
              <w:jc w:val="center"/>
              <w:rPr>
                <w:sz w:val="22"/>
                <w:szCs w:val="22"/>
              </w:rPr>
            </w:pPr>
            <w:r w:rsidRPr="00F25AF4">
              <w:rPr>
                <w:sz w:val="22"/>
                <w:szCs w:val="22"/>
              </w:rPr>
              <w:t>0</w:t>
            </w:r>
          </w:p>
        </w:tc>
        <w:tc>
          <w:tcPr>
            <w:tcW w:w="651" w:type="dxa"/>
          </w:tcPr>
          <w:p w14:paraId="25302B22" w14:textId="77777777" w:rsidR="00B1026F" w:rsidRPr="00F25AF4" w:rsidRDefault="00B1026F" w:rsidP="008B095D">
            <w:pPr>
              <w:jc w:val="center"/>
              <w:rPr>
                <w:sz w:val="22"/>
                <w:szCs w:val="22"/>
              </w:rPr>
            </w:pPr>
            <w:r w:rsidRPr="00F25AF4">
              <w:rPr>
                <w:sz w:val="22"/>
                <w:szCs w:val="22"/>
              </w:rPr>
              <w:t>0</w:t>
            </w:r>
          </w:p>
        </w:tc>
        <w:tc>
          <w:tcPr>
            <w:tcW w:w="785" w:type="dxa"/>
          </w:tcPr>
          <w:p w14:paraId="43F36F53" w14:textId="77777777" w:rsidR="00B1026F" w:rsidRPr="00F25AF4" w:rsidRDefault="00B1026F" w:rsidP="008B095D">
            <w:pPr>
              <w:jc w:val="center"/>
              <w:rPr>
                <w:sz w:val="22"/>
                <w:szCs w:val="22"/>
              </w:rPr>
            </w:pPr>
            <w:r w:rsidRPr="00F25AF4">
              <w:rPr>
                <w:sz w:val="22"/>
                <w:szCs w:val="22"/>
              </w:rPr>
              <w:t>0,00%</w:t>
            </w:r>
          </w:p>
        </w:tc>
        <w:tc>
          <w:tcPr>
            <w:tcW w:w="652" w:type="dxa"/>
          </w:tcPr>
          <w:p w14:paraId="6D0290ED" w14:textId="77777777" w:rsidR="00B1026F" w:rsidRPr="00F25AF4" w:rsidRDefault="00B1026F" w:rsidP="008B095D">
            <w:pPr>
              <w:jc w:val="center"/>
              <w:rPr>
                <w:sz w:val="22"/>
                <w:szCs w:val="22"/>
              </w:rPr>
            </w:pPr>
            <w:r w:rsidRPr="00F25AF4">
              <w:rPr>
                <w:sz w:val="22"/>
                <w:szCs w:val="22"/>
              </w:rPr>
              <w:t>0</w:t>
            </w:r>
          </w:p>
        </w:tc>
        <w:tc>
          <w:tcPr>
            <w:tcW w:w="895" w:type="dxa"/>
          </w:tcPr>
          <w:p w14:paraId="167EC2C5" w14:textId="77777777" w:rsidR="00B1026F" w:rsidRPr="00F25AF4" w:rsidRDefault="00B1026F" w:rsidP="008B095D">
            <w:pPr>
              <w:jc w:val="center"/>
              <w:rPr>
                <w:sz w:val="22"/>
                <w:szCs w:val="22"/>
              </w:rPr>
            </w:pPr>
            <w:r w:rsidRPr="00F25AF4">
              <w:rPr>
                <w:sz w:val="22"/>
                <w:szCs w:val="22"/>
              </w:rPr>
              <w:t>0,00%</w:t>
            </w:r>
          </w:p>
        </w:tc>
        <w:tc>
          <w:tcPr>
            <w:tcW w:w="651" w:type="dxa"/>
          </w:tcPr>
          <w:p w14:paraId="1802BDFC" w14:textId="77777777" w:rsidR="00B1026F" w:rsidRPr="00F25AF4" w:rsidRDefault="00B1026F" w:rsidP="008B095D">
            <w:pPr>
              <w:jc w:val="center"/>
              <w:rPr>
                <w:sz w:val="22"/>
                <w:szCs w:val="22"/>
              </w:rPr>
            </w:pPr>
            <w:r w:rsidRPr="00F25AF4">
              <w:rPr>
                <w:sz w:val="22"/>
                <w:szCs w:val="22"/>
              </w:rPr>
              <w:t>0</w:t>
            </w:r>
          </w:p>
        </w:tc>
        <w:tc>
          <w:tcPr>
            <w:tcW w:w="1005" w:type="dxa"/>
          </w:tcPr>
          <w:p w14:paraId="3C3F2BC9" w14:textId="77777777" w:rsidR="00B1026F" w:rsidRPr="00F25AF4" w:rsidRDefault="00B1026F" w:rsidP="008B095D">
            <w:pPr>
              <w:jc w:val="center"/>
              <w:rPr>
                <w:sz w:val="22"/>
                <w:szCs w:val="22"/>
              </w:rPr>
            </w:pPr>
            <w:r w:rsidRPr="00F25AF4">
              <w:rPr>
                <w:sz w:val="22"/>
                <w:szCs w:val="22"/>
              </w:rPr>
              <w:t>0,00%</w:t>
            </w:r>
          </w:p>
        </w:tc>
        <w:tc>
          <w:tcPr>
            <w:tcW w:w="651" w:type="dxa"/>
          </w:tcPr>
          <w:p w14:paraId="5E7FA38C" w14:textId="77777777" w:rsidR="00B1026F" w:rsidRPr="00F25AF4" w:rsidRDefault="00B1026F" w:rsidP="008B095D">
            <w:pPr>
              <w:jc w:val="center"/>
              <w:rPr>
                <w:sz w:val="22"/>
                <w:szCs w:val="22"/>
              </w:rPr>
            </w:pPr>
            <w:r w:rsidRPr="00F25AF4">
              <w:rPr>
                <w:sz w:val="22"/>
                <w:szCs w:val="22"/>
              </w:rPr>
              <w:t>0</w:t>
            </w:r>
          </w:p>
        </w:tc>
        <w:tc>
          <w:tcPr>
            <w:tcW w:w="785" w:type="dxa"/>
          </w:tcPr>
          <w:p w14:paraId="61B2106B" w14:textId="77777777" w:rsidR="00B1026F" w:rsidRPr="00F25AF4" w:rsidRDefault="00B1026F" w:rsidP="008B095D">
            <w:pPr>
              <w:jc w:val="center"/>
              <w:rPr>
                <w:sz w:val="22"/>
                <w:szCs w:val="22"/>
              </w:rPr>
            </w:pPr>
            <w:r w:rsidRPr="00F25AF4">
              <w:rPr>
                <w:sz w:val="22"/>
                <w:szCs w:val="22"/>
              </w:rPr>
              <w:t>0,00%</w:t>
            </w:r>
          </w:p>
        </w:tc>
      </w:tr>
      <w:tr w:rsidR="00B1026F" w14:paraId="0F59DC63" w14:textId="77777777" w:rsidTr="008B095D">
        <w:tc>
          <w:tcPr>
            <w:tcW w:w="531" w:type="dxa"/>
            <w:vAlign w:val="center"/>
          </w:tcPr>
          <w:p w14:paraId="5A23F287" w14:textId="77777777" w:rsidR="00B1026F" w:rsidRDefault="00B1026F" w:rsidP="008B095D">
            <w:r>
              <w:rPr>
                <w:sz w:val="20"/>
                <w:szCs w:val="20"/>
              </w:rPr>
              <w:t>6</w:t>
            </w:r>
          </w:p>
        </w:tc>
        <w:tc>
          <w:tcPr>
            <w:tcW w:w="2422" w:type="dxa"/>
          </w:tcPr>
          <w:p w14:paraId="301C0ADF"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3ED9E115" w14:textId="77777777" w:rsidR="00B1026F" w:rsidRPr="00F25AF4" w:rsidRDefault="00B1026F" w:rsidP="008B095D">
            <w:pPr>
              <w:jc w:val="center"/>
              <w:rPr>
                <w:sz w:val="22"/>
                <w:szCs w:val="22"/>
              </w:rPr>
            </w:pPr>
            <w:r w:rsidRPr="00F25AF4">
              <w:rPr>
                <w:sz w:val="22"/>
                <w:szCs w:val="22"/>
              </w:rPr>
              <w:t>0</w:t>
            </w:r>
          </w:p>
        </w:tc>
        <w:tc>
          <w:tcPr>
            <w:tcW w:w="651" w:type="dxa"/>
          </w:tcPr>
          <w:p w14:paraId="479CB4D3" w14:textId="77777777" w:rsidR="00B1026F" w:rsidRPr="00F25AF4" w:rsidRDefault="00B1026F" w:rsidP="008B095D">
            <w:pPr>
              <w:jc w:val="center"/>
              <w:rPr>
                <w:sz w:val="22"/>
                <w:szCs w:val="22"/>
              </w:rPr>
            </w:pPr>
            <w:r w:rsidRPr="00F25AF4">
              <w:rPr>
                <w:sz w:val="22"/>
                <w:szCs w:val="22"/>
              </w:rPr>
              <w:t>0</w:t>
            </w:r>
          </w:p>
        </w:tc>
        <w:tc>
          <w:tcPr>
            <w:tcW w:w="785" w:type="dxa"/>
          </w:tcPr>
          <w:p w14:paraId="61D1E675" w14:textId="77777777" w:rsidR="00B1026F" w:rsidRPr="00F25AF4" w:rsidRDefault="00B1026F" w:rsidP="008B095D">
            <w:pPr>
              <w:jc w:val="center"/>
              <w:rPr>
                <w:sz w:val="22"/>
                <w:szCs w:val="22"/>
              </w:rPr>
            </w:pPr>
            <w:r w:rsidRPr="00F25AF4">
              <w:rPr>
                <w:sz w:val="22"/>
                <w:szCs w:val="22"/>
              </w:rPr>
              <w:t>0,00%</w:t>
            </w:r>
          </w:p>
        </w:tc>
        <w:tc>
          <w:tcPr>
            <w:tcW w:w="652" w:type="dxa"/>
          </w:tcPr>
          <w:p w14:paraId="4C82EE3F" w14:textId="77777777" w:rsidR="00B1026F" w:rsidRPr="00F25AF4" w:rsidRDefault="00B1026F" w:rsidP="008B095D">
            <w:pPr>
              <w:jc w:val="center"/>
              <w:rPr>
                <w:sz w:val="22"/>
                <w:szCs w:val="22"/>
              </w:rPr>
            </w:pPr>
            <w:r w:rsidRPr="00F25AF4">
              <w:rPr>
                <w:sz w:val="22"/>
                <w:szCs w:val="22"/>
              </w:rPr>
              <w:t>0</w:t>
            </w:r>
          </w:p>
        </w:tc>
        <w:tc>
          <w:tcPr>
            <w:tcW w:w="895" w:type="dxa"/>
          </w:tcPr>
          <w:p w14:paraId="55FAB543" w14:textId="77777777" w:rsidR="00B1026F" w:rsidRPr="00F25AF4" w:rsidRDefault="00B1026F" w:rsidP="008B095D">
            <w:pPr>
              <w:jc w:val="center"/>
              <w:rPr>
                <w:sz w:val="22"/>
                <w:szCs w:val="22"/>
              </w:rPr>
            </w:pPr>
            <w:r w:rsidRPr="00F25AF4">
              <w:rPr>
                <w:sz w:val="22"/>
                <w:szCs w:val="22"/>
              </w:rPr>
              <w:t>0,00%</w:t>
            </w:r>
          </w:p>
        </w:tc>
        <w:tc>
          <w:tcPr>
            <w:tcW w:w="651" w:type="dxa"/>
          </w:tcPr>
          <w:p w14:paraId="0E08A508" w14:textId="77777777" w:rsidR="00B1026F" w:rsidRPr="00F25AF4" w:rsidRDefault="00B1026F" w:rsidP="008B095D">
            <w:pPr>
              <w:jc w:val="center"/>
              <w:rPr>
                <w:sz w:val="22"/>
                <w:szCs w:val="22"/>
              </w:rPr>
            </w:pPr>
            <w:r w:rsidRPr="00F25AF4">
              <w:rPr>
                <w:sz w:val="22"/>
                <w:szCs w:val="22"/>
              </w:rPr>
              <w:t>0</w:t>
            </w:r>
          </w:p>
        </w:tc>
        <w:tc>
          <w:tcPr>
            <w:tcW w:w="1005" w:type="dxa"/>
          </w:tcPr>
          <w:p w14:paraId="7CAFE7A3" w14:textId="77777777" w:rsidR="00B1026F" w:rsidRPr="00F25AF4" w:rsidRDefault="00B1026F" w:rsidP="008B095D">
            <w:pPr>
              <w:jc w:val="center"/>
              <w:rPr>
                <w:sz w:val="22"/>
                <w:szCs w:val="22"/>
              </w:rPr>
            </w:pPr>
            <w:r w:rsidRPr="00F25AF4">
              <w:rPr>
                <w:sz w:val="22"/>
                <w:szCs w:val="22"/>
              </w:rPr>
              <w:t>0,00%</w:t>
            </w:r>
          </w:p>
        </w:tc>
        <w:tc>
          <w:tcPr>
            <w:tcW w:w="651" w:type="dxa"/>
          </w:tcPr>
          <w:p w14:paraId="03566037" w14:textId="77777777" w:rsidR="00B1026F" w:rsidRPr="00F25AF4" w:rsidRDefault="00B1026F" w:rsidP="008B095D">
            <w:pPr>
              <w:jc w:val="center"/>
              <w:rPr>
                <w:sz w:val="22"/>
                <w:szCs w:val="22"/>
              </w:rPr>
            </w:pPr>
            <w:r w:rsidRPr="00F25AF4">
              <w:rPr>
                <w:sz w:val="22"/>
                <w:szCs w:val="22"/>
              </w:rPr>
              <w:t>0</w:t>
            </w:r>
          </w:p>
        </w:tc>
        <w:tc>
          <w:tcPr>
            <w:tcW w:w="785" w:type="dxa"/>
          </w:tcPr>
          <w:p w14:paraId="23B5C52C" w14:textId="77777777" w:rsidR="00B1026F" w:rsidRPr="00F25AF4" w:rsidRDefault="00B1026F" w:rsidP="008B095D">
            <w:pPr>
              <w:jc w:val="center"/>
              <w:rPr>
                <w:sz w:val="22"/>
                <w:szCs w:val="22"/>
              </w:rPr>
            </w:pPr>
            <w:r w:rsidRPr="00F25AF4">
              <w:rPr>
                <w:sz w:val="22"/>
                <w:szCs w:val="22"/>
              </w:rPr>
              <w:t>0,00%</w:t>
            </w:r>
          </w:p>
        </w:tc>
      </w:tr>
      <w:tr w:rsidR="00B1026F" w14:paraId="23D4180A" w14:textId="77777777" w:rsidTr="008B095D">
        <w:tc>
          <w:tcPr>
            <w:tcW w:w="531" w:type="dxa"/>
            <w:vAlign w:val="center"/>
          </w:tcPr>
          <w:p w14:paraId="05688CAC" w14:textId="77777777" w:rsidR="00B1026F" w:rsidRDefault="00B1026F" w:rsidP="008B095D">
            <w:r>
              <w:rPr>
                <w:sz w:val="20"/>
                <w:szCs w:val="20"/>
              </w:rPr>
              <w:t>7</w:t>
            </w:r>
          </w:p>
        </w:tc>
        <w:tc>
          <w:tcPr>
            <w:tcW w:w="2422" w:type="dxa"/>
          </w:tcPr>
          <w:p w14:paraId="16E959A2" w14:textId="77777777" w:rsidR="00B1026F" w:rsidRDefault="00B1026F" w:rsidP="008B095D">
            <w:r w:rsidRPr="00F47D08">
              <w:rPr>
                <w:rFonts w:eastAsia="Times New Roman"/>
                <w:sz w:val="22"/>
                <w:szCs w:val="22"/>
                <w:lang w:eastAsia="en-US"/>
              </w:rPr>
              <w:t>Ленинский район</w:t>
            </w:r>
          </w:p>
        </w:tc>
        <w:tc>
          <w:tcPr>
            <w:tcW w:w="826" w:type="dxa"/>
          </w:tcPr>
          <w:p w14:paraId="112069B5" w14:textId="77777777" w:rsidR="00B1026F" w:rsidRPr="00F25AF4" w:rsidRDefault="00B1026F" w:rsidP="008B095D">
            <w:pPr>
              <w:jc w:val="center"/>
              <w:rPr>
                <w:sz w:val="22"/>
                <w:szCs w:val="22"/>
              </w:rPr>
            </w:pPr>
            <w:r w:rsidRPr="00F25AF4">
              <w:rPr>
                <w:sz w:val="22"/>
                <w:szCs w:val="22"/>
              </w:rPr>
              <w:t>0</w:t>
            </w:r>
          </w:p>
        </w:tc>
        <w:tc>
          <w:tcPr>
            <w:tcW w:w="651" w:type="dxa"/>
          </w:tcPr>
          <w:p w14:paraId="2383EDAB" w14:textId="77777777" w:rsidR="00B1026F" w:rsidRPr="00F25AF4" w:rsidRDefault="00B1026F" w:rsidP="008B095D">
            <w:pPr>
              <w:jc w:val="center"/>
              <w:rPr>
                <w:sz w:val="22"/>
                <w:szCs w:val="22"/>
              </w:rPr>
            </w:pPr>
            <w:r w:rsidRPr="00F25AF4">
              <w:rPr>
                <w:sz w:val="22"/>
                <w:szCs w:val="22"/>
              </w:rPr>
              <w:t>0</w:t>
            </w:r>
          </w:p>
        </w:tc>
        <w:tc>
          <w:tcPr>
            <w:tcW w:w="785" w:type="dxa"/>
          </w:tcPr>
          <w:p w14:paraId="17417358" w14:textId="77777777" w:rsidR="00B1026F" w:rsidRPr="00F25AF4" w:rsidRDefault="00B1026F" w:rsidP="008B095D">
            <w:pPr>
              <w:jc w:val="center"/>
              <w:rPr>
                <w:sz w:val="22"/>
                <w:szCs w:val="22"/>
              </w:rPr>
            </w:pPr>
            <w:r w:rsidRPr="00F25AF4">
              <w:rPr>
                <w:sz w:val="22"/>
                <w:szCs w:val="22"/>
              </w:rPr>
              <w:t>0,00%</w:t>
            </w:r>
          </w:p>
        </w:tc>
        <w:tc>
          <w:tcPr>
            <w:tcW w:w="652" w:type="dxa"/>
          </w:tcPr>
          <w:p w14:paraId="44F2AF9D" w14:textId="77777777" w:rsidR="00B1026F" w:rsidRPr="00F25AF4" w:rsidRDefault="00B1026F" w:rsidP="008B095D">
            <w:pPr>
              <w:jc w:val="center"/>
              <w:rPr>
                <w:sz w:val="22"/>
                <w:szCs w:val="22"/>
              </w:rPr>
            </w:pPr>
            <w:r w:rsidRPr="00F25AF4">
              <w:rPr>
                <w:sz w:val="22"/>
                <w:szCs w:val="22"/>
              </w:rPr>
              <w:t>0</w:t>
            </w:r>
          </w:p>
        </w:tc>
        <w:tc>
          <w:tcPr>
            <w:tcW w:w="895" w:type="dxa"/>
          </w:tcPr>
          <w:p w14:paraId="2D48002A" w14:textId="77777777" w:rsidR="00B1026F" w:rsidRPr="00F25AF4" w:rsidRDefault="00B1026F" w:rsidP="008B095D">
            <w:pPr>
              <w:jc w:val="center"/>
              <w:rPr>
                <w:sz w:val="22"/>
                <w:szCs w:val="22"/>
              </w:rPr>
            </w:pPr>
            <w:r w:rsidRPr="00F25AF4">
              <w:rPr>
                <w:sz w:val="22"/>
                <w:szCs w:val="22"/>
              </w:rPr>
              <w:t>0,00%</w:t>
            </w:r>
          </w:p>
        </w:tc>
        <w:tc>
          <w:tcPr>
            <w:tcW w:w="651" w:type="dxa"/>
          </w:tcPr>
          <w:p w14:paraId="3E3B14D6" w14:textId="77777777" w:rsidR="00B1026F" w:rsidRPr="00F25AF4" w:rsidRDefault="00B1026F" w:rsidP="008B095D">
            <w:pPr>
              <w:jc w:val="center"/>
              <w:rPr>
                <w:sz w:val="22"/>
                <w:szCs w:val="22"/>
              </w:rPr>
            </w:pPr>
            <w:r w:rsidRPr="00F25AF4">
              <w:rPr>
                <w:sz w:val="22"/>
                <w:szCs w:val="22"/>
              </w:rPr>
              <w:t>0</w:t>
            </w:r>
          </w:p>
        </w:tc>
        <w:tc>
          <w:tcPr>
            <w:tcW w:w="1005" w:type="dxa"/>
          </w:tcPr>
          <w:p w14:paraId="7B9B3DD0" w14:textId="77777777" w:rsidR="00B1026F" w:rsidRPr="00F25AF4" w:rsidRDefault="00B1026F" w:rsidP="008B095D">
            <w:pPr>
              <w:jc w:val="center"/>
              <w:rPr>
                <w:sz w:val="22"/>
                <w:szCs w:val="22"/>
              </w:rPr>
            </w:pPr>
            <w:r w:rsidRPr="00F25AF4">
              <w:rPr>
                <w:sz w:val="22"/>
                <w:szCs w:val="22"/>
              </w:rPr>
              <w:t>0,00%</w:t>
            </w:r>
          </w:p>
        </w:tc>
        <w:tc>
          <w:tcPr>
            <w:tcW w:w="651" w:type="dxa"/>
          </w:tcPr>
          <w:p w14:paraId="0D9F603B" w14:textId="77777777" w:rsidR="00B1026F" w:rsidRPr="00F25AF4" w:rsidRDefault="00B1026F" w:rsidP="008B095D">
            <w:pPr>
              <w:jc w:val="center"/>
              <w:rPr>
                <w:sz w:val="22"/>
                <w:szCs w:val="22"/>
              </w:rPr>
            </w:pPr>
            <w:r w:rsidRPr="00F25AF4">
              <w:rPr>
                <w:sz w:val="22"/>
                <w:szCs w:val="22"/>
              </w:rPr>
              <w:t>0</w:t>
            </w:r>
          </w:p>
        </w:tc>
        <w:tc>
          <w:tcPr>
            <w:tcW w:w="785" w:type="dxa"/>
          </w:tcPr>
          <w:p w14:paraId="363B8117" w14:textId="77777777" w:rsidR="00B1026F" w:rsidRPr="00F25AF4" w:rsidRDefault="00B1026F" w:rsidP="008B095D">
            <w:pPr>
              <w:jc w:val="center"/>
              <w:rPr>
                <w:sz w:val="22"/>
                <w:szCs w:val="22"/>
              </w:rPr>
            </w:pPr>
            <w:r w:rsidRPr="00F25AF4">
              <w:rPr>
                <w:sz w:val="22"/>
                <w:szCs w:val="22"/>
              </w:rPr>
              <w:t>0,00%</w:t>
            </w:r>
          </w:p>
        </w:tc>
      </w:tr>
      <w:tr w:rsidR="00B1026F" w14:paraId="0939C37E" w14:textId="77777777" w:rsidTr="008B095D">
        <w:tc>
          <w:tcPr>
            <w:tcW w:w="531" w:type="dxa"/>
            <w:vAlign w:val="center"/>
          </w:tcPr>
          <w:p w14:paraId="1AAAF274" w14:textId="77777777" w:rsidR="00B1026F" w:rsidRDefault="00B1026F" w:rsidP="008B095D">
            <w:r>
              <w:rPr>
                <w:sz w:val="20"/>
                <w:szCs w:val="20"/>
              </w:rPr>
              <w:t>8</w:t>
            </w:r>
          </w:p>
        </w:tc>
        <w:tc>
          <w:tcPr>
            <w:tcW w:w="2422" w:type="dxa"/>
          </w:tcPr>
          <w:p w14:paraId="2B24162C" w14:textId="77777777" w:rsidR="00B1026F" w:rsidRDefault="00B1026F" w:rsidP="008B095D">
            <w:r w:rsidRPr="00F47D08">
              <w:rPr>
                <w:rFonts w:eastAsia="Times New Roman"/>
                <w:sz w:val="22"/>
                <w:szCs w:val="22"/>
                <w:lang w:eastAsia="en-US"/>
              </w:rPr>
              <w:t>Нижнегорский район</w:t>
            </w:r>
          </w:p>
        </w:tc>
        <w:tc>
          <w:tcPr>
            <w:tcW w:w="826" w:type="dxa"/>
          </w:tcPr>
          <w:p w14:paraId="22735B25" w14:textId="77777777" w:rsidR="00B1026F" w:rsidRPr="00F25AF4" w:rsidRDefault="00B1026F" w:rsidP="008B095D">
            <w:pPr>
              <w:jc w:val="center"/>
              <w:rPr>
                <w:sz w:val="22"/>
                <w:szCs w:val="22"/>
              </w:rPr>
            </w:pPr>
            <w:r w:rsidRPr="00F25AF4">
              <w:rPr>
                <w:sz w:val="22"/>
                <w:szCs w:val="22"/>
              </w:rPr>
              <w:t>0</w:t>
            </w:r>
          </w:p>
        </w:tc>
        <w:tc>
          <w:tcPr>
            <w:tcW w:w="651" w:type="dxa"/>
          </w:tcPr>
          <w:p w14:paraId="3E7C6705" w14:textId="77777777" w:rsidR="00B1026F" w:rsidRPr="00F25AF4" w:rsidRDefault="00B1026F" w:rsidP="008B095D">
            <w:pPr>
              <w:jc w:val="center"/>
              <w:rPr>
                <w:sz w:val="22"/>
                <w:szCs w:val="22"/>
              </w:rPr>
            </w:pPr>
            <w:r w:rsidRPr="00F25AF4">
              <w:rPr>
                <w:sz w:val="22"/>
                <w:szCs w:val="22"/>
              </w:rPr>
              <w:t>0</w:t>
            </w:r>
          </w:p>
        </w:tc>
        <w:tc>
          <w:tcPr>
            <w:tcW w:w="785" w:type="dxa"/>
          </w:tcPr>
          <w:p w14:paraId="4588F6B8" w14:textId="77777777" w:rsidR="00B1026F" w:rsidRPr="00F25AF4" w:rsidRDefault="00B1026F" w:rsidP="008B095D">
            <w:pPr>
              <w:jc w:val="center"/>
              <w:rPr>
                <w:sz w:val="22"/>
                <w:szCs w:val="22"/>
              </w:rPr>
            </w:pPr>
            <w:r w:rsidRPr="00F25AF4">
              <w:rPr>
                <w:sz w:val="22"/>
                <w:szCs w:val="22"/>
              </w:rPr>
              <w:t>0,00%</w:t>
            </w:r>
          </w:p>
        </w:tc>
        <w:tc>
          <w:tcPr>
            <w:tcW w:w="652" w:type="dxa"/>
          </w:tcPr>
          <w:p w14:paraId="326DCAC2" w14:textId="77777777" w:rsidR="00B1026F" w:rsidRPr="00F25AF4" w:rsidRDefault="00B1026F" w:rsidP="008B095D">
            <w:pPr>
              <w:jc w:val="center"/>
              <w:rPr>
                <w:sz w:val="22"/>
                <w:szCs w:val="22"/>
              </w:rPr>
            </w:pPr>
            <w:r w:rsidRPr="00F25AF4">
              <w:rPr>
                <w:sz w:val="22"/>
                <w:szCs w:val="22"/>
              </w:rPr>
              <w:t>0</w:t>
            </w:r>
          </w:p>
        </w:tc>
        <w:tc>
          <w:tcPr>
            <w:tcW w:w="895" w:type="dxa"/>
          </w:tcPr>
          <w:p w14:paraId="39084D1E" w14:textId="77777777" w:rsidR="00B1026F" w:rsidRPr="00F25AF4" w:rsidRDefault="00B1026F" w:rsidP="008B095D">
            <w:pPr>
              <w:jc w:val="center"/>
              <w:rPr>
                <w:sz w:val="22"/>
                <w:szCs w:val="22"/>
              </w:rPr>
            </w:pPr>
            <w:r w:rsidRPr="00F25AF4">
              <w:rPr>
                <w:sz w:val="22"/>
                <w:szCs w:val="22"/>
              </w:rPr>
              <w:t>0,00%</w:t>
            </w:r>
          </w:p>
        </w:tc>
        <w:tc>
          <w:tcPr>
            <w:tcW w:w="651" w:type="dxa"/>
          </w:tcPr>
          <w:p w14:paraId="0E834D2C" w14:textId="77777777" w:rsidR="00B1026F" w:rsidRPr="00F25AF4" w:rsidRDefault="00B1026F" w:rsidP="008B095D">
            <w:pPr>
              <w:jc w:val="center"/>
              <w:rPr>
                <w:sz w:val="22"/>
                <w:szCs w:val="22"/>
              </w:rPr>
            </w:pPr>
            <w:r w:rsidRPr="00F25AF4">
              <w:rPr>
                <w:sz w:val="22"/>
                <w:szCs w:val="22"/>
              </w:rPr>
              <w:t>0</w:t>
            </w:r>
          </w:p>
        </w:tc>
        <w:tc>
          <w:tcPr>
            <w:tcW w:w="1005" w:type="dxa"/>
          </w:tcPr>
          <w:p w14:paraId="5E343938" w14:textId="77777777" w:rsidR="00B1026F" w:rsidRPr="00F25AF4" w:rsidRDefault="00B1026F" w:rsidP="008B095D">
            <w:pPr>
              <w:jc w:val="center"/>
              <w:rPr>
                <w:sz w:val="22"/>
                <w:szCs w:val="22"/>
              </w:rPr>
            </w:pPr>
            <w:r w:rsidRPr="00F25AF4">
              <w:rPr>
                <w:sz w:val="22"/>
                <w:szCs w:val="22"/>
              </w:rPr>
              <w:t>0,00%</w:t>
            </w:r>
          </w:p>
        </w:tc>
        <w:tc>
          <w:tcPr>
            <w:tcW w:w="651" w:type="dxa"/>
          </w:tcPr>
          <w:p w14:paraId="148407F1" w14:textId="77777777" w:rsidR="00B1026F" w:rsidRPr="00F25AF4" w:rsidRDefault="00B1026F" w:rsidP="008B095D">
            <w:pPr>
              <w:jc w:val="center"/>
              <w:rPr>
                <w:sz w:val="22"/>
                <w:szCs w:val="22"/>
              </w:rPr>
            </w:pPr>
            <w:r w:rsidRPr="00F25AF4">
              <w:rPr>
                <w:sz w:val="22"/>
                <w:szCs w:val="22"/>
              </w:rPr>
              <w:t>0</w:t>
            </w:r>
          </w:p>
        </w:tc>
        <w:tc>
          <w:tcPr>
            <w:tcW w:w="785" w:type="dxa"/>
          </w:tcPr>
          <w:p w14:paraId="28315FED" w14:textId="77777777" w:rsidR="00B1026F" w:rsidRPr="00F25AF4" w:rsidRDefault="00B1026F" w:rsidP="008B095D">
            <w:pPr>
              <w:jc w:val="center"/>
              <w:rPr>
                <w:sz w:val="22"/>
                <w:szCs w:val="22"/>
              </w:rPr>
            </w:pPr>
            <w:r w:rsidRPr="00F25AF4">
              <w:rPr>
                <w:sz w:val="22"/>
                <w:szCs w:val="22"/>
              </w:rPr>
              <w:t>0,00%</w:t>
            </w:r>
          </w:p>
        </w:tc>
      </w:tr>
      <w:tr w:rsidR="00B1026F" w14:paraId="3EC191D9" w14:textId="77777777" w:rsidTr="008B095D">
        <w:tc>
          <w:tcPr>
            <w:tcW w:w="531" w:type="dxa"/>
            <w:vAlign w:val="center"/>
          </w:tcPr>
          <w:p w14:paraId="080D7BB0" w14:textId="77777777" w:rsidR="00B1026F" w:rsidRDefault="00B1026F" w:rsidP="008B095D">
            <w:r>
              <w:rPr>
                <w:sz w:val="20"/>
                <w:szCs w:val="20"/>
              </w:rPr>
              <w:t>9</w:t>
            </w:r>
          </w:p>
        </w:tc>
        <w:tc>
          <w:tcPr>
            <w:tcW w:w="2422" w:type="dxa"/>
          </w:tcPr>
          <w:p w14:paraId="084ECA49" w14:textId="77777777" w:rsidR="00B1026F" w:rsidRDefault="00B1026F" w:rsidP="008B095D">
            <w:r w:rsidRPr="00F47D08">
              <w:rPr>
                <w:rFonts w:eastAsia="Times New Roman"/>
                <w:sz w:val="22"/>
                <w:szCs w:val="22"/>
                <w:lang w:eastAsia="en-US"/>
              </w:rPr>
              <w:t>Первомайский район</w:t>
            </w:r>
          </w:p>
        </w:tc>
        <w:tc>
          <w:tcPr>
            <w:tcW w:w="826" w:type="dxa"/>
          </w:tcPr>
          <w:p w14:paraId="51B3009A" w14:textId="77777777" w:rsidR="00B1026F" w:rsidRPr="00F25AF4" w:rsidRDefault="00B1026F" w:rsidP="008B095D">
            <w:pPr>
              <w:jc w:val="center"/>
              <w:rPr>
                <w:sz w:val="22"/>
                <w:szCs w:val="22"/>
              </w:rPr>
            </w:pPr>
            <w:r w:rsidRPr="00F25AF4">
              <w:rPr>
                <w:sz w:val="22"/>
                <w:szCs w:val="22"/>
              </w:rPr>
              <w:t>0</w:t>
            </w:r>
          </w:p>
        </w:tc>
        <w:tc>
          <w:tcPr>
            <w:tcW w:w="651" w:type="dxa"/>
          </w:tcPr>
          <w:p w14:paraId="5B2AE29E" w14:textId="77777777" w:rsidR="00B1026F" w:rsidRPr="00F25AF4" w:rsidRDefault="00B1026F" w:rsidP="008B095D">
            <w:pPr>
              <w:jc w:val="center"/>
              <w:rPr>
                <w:sz w:val="22"/>
                <w:szCs w:val="22"/>
              </w:rPr>
            </w:pPr>
            <w:r w:rsidRPr="00F25AF4">
              <w:rPr>
                <w:sz w:val="22"/>
                <w:szCs w:val="22"/>
              </w:rPr>
              <w:t>0</w:t>
            </w:r>
          </w:p>
        </w:tc>
        <w:tc>
          <w:tcPr>
            <w:tcW w:w="785" w:type="dxa"/>
          </w:tcPr>
          <w:p w14:paraId="1744BCF7" w14:textId="77777777" w:rsidR="00B1026F" w:rsidRPr="00F25AF4" w:rsidRDefault="00B1026F" w:rsidP="008B095D">
            <w:pPr>
              <w:jc w:val="center"/>
              <w:rPr>
                <w:sz w:val="22"/>
                <w:szCs w:val="22"/>
              </w:rPr>
            </w:pPr>
            <w:r w:rsidRPr="00F25AF4">
              <w:rPr>
                <w:sz w:val="22"/>
                <w:szCs w:val="22"/>
              </w:rPr>
              <w:t>0,00%</w:t>
            </w:r>
          </w:p>
        </w:tc>
        <w:tc>
          <w:tcPr>
            <w:tcW w:w="652" w:type="dxa"/>
          </w:tcPr>
          <w:p w14:paraId="431202FB" w14:textId="77777777" w:rsidR="00B1026F" w:rsidRPr="00F25AF4" w:rsidRDefault="00B1026F" w:rsidP="008B095D">
            <w:pPr>
              <w:jc w:val="center"/>
              <w:rPr>
                <w:sz w:val="22"/>
                <w:szCs w:val="22"/>
              </w:rPr>
            </w:pPr>
            <w:r w:rsidRPr="00F25AF4">
              <w:rPr>
                <w:sz w:val="22"/>
                <w:szCs w:val="22"/>
              </w:rPr>
              <w:t>0</w:t>
            </w:r>
          </w:p>
        </w:tc>
        <w:tc>
          <w:tcPr>
            <w:tcW w:w="895" w:type="dxa"/>
          </w:tcPr>
          <w:p w14:paraId="25093A51" w14:textId="77777777" w:rsidR="00B1026F" w:rsidRPr="00F25AF4" w:rsidRDefault="00B1026F" w:rsidP="008B095D">
            <w:pPr>
              <w:jc w:val="center"/>
              <w:rPr>
                <w:sz w:val="22"/>
                <w:szCs w:val="22"/>
              </w:rPr>
            </w:pPr>
            <w:r w:rsidRPr="00F25AF4">
              <w:rPr>
                <w:sz w:val="22"/>
                <w:szCs w:val="22"/>
              </w:rPr>
              <w:t>0,00%</w:t>
            </w:r>
          </w:p>
        </w:tc>
        <w:tc>
          <w:tcPr>
            <w:tcW w:w="651" w:type="dxa"/>
          </w:tcPr>
          <w:p w14:paraId="6E0EF4D0" w14:textId="77777777" w:rsidR="00B1026F" w:rsidRPr="00F25AF4" w:rsidRDefault="00B1026F" w:rsidP="008B095D">
            <w:pPr>
              <w:jc w:val="center"/>
              <w:rPr>
                <w:sz w:val="22"/>
                <w:szCs w:val="22"/>
              </w:rPr>
            </w:pPr>
            <w:r w:rsidRPr="00F25AF4">
              <w:rPr>
                <w:sz w:val="22"/>
                <w:szCs w:val="22"/>
              </w:rPr>
              <w:t>0</w:t>
            </w:r>
          </w:p>
        </w:tc>
        <w:tc>
          <w:tcPr>
            <w:tcW w:w="1005" w:type="dxa"/>
          </w:tcPr>
          <w:p w14:paraId="4ED2C307" w14:textId="77777777" w:rsidR="00B1026F" w:rsidRPr="00F25AF4" w:rsidRDefault="00B1026F" w:rsidP="008B095D">
            <w:pPr>
              <w:jc w:val="center"/>
              <w:rPr>
                <w:sz w:val="22"/>
                <w:szCs w:val="22"/>
              </w:rPr>
            </w:pPr>
            <w:r w:rsidRPr="00F25AF4">
              <w:rPr>
                <w:sz w:val="22"/>
                <w:szCs w:val="22"/>
              </w:rPr>
              <w:t>0,00%</w:t>
            </w:r>
          </w:p>
        </w:tc>
        <w:tc>
          <w:tcPr>
            <w:tcW w:w="651" w:type="dxa"/>
          </w:tcPr>
          <w:p w14:paraId="0690B9F0" w14:textId="77777777" w:rsidR="00B1026F" w:rsidRPr="00F25AF4" w:rsidRDefault="00B1026F" w:rsidP="008B095D">
            <w:pPr>
              <w:jc w:val="center"/>
              <w:rPr>
                <w:sz w:val="22"/>
                <w:szCs w:val="22"/>
              </w:rPr>
            </w:pPr>
            <w:r w:rsidRPr="00F25AF4">
              <w:rPr>
                <w:sz w:val="22"/>
                <w:szCs w:val="22"/>
              </w:rPr>
              <w:t>0</w:t>
            </w:r>
          </w:p>
        </w:tc>
        <w:tc>
          <w:tcPr>
            <w:tcW w:w="785" w:type="dxa"/>
          </w:tcPr>
          <w:p w14:paraId="7939F038" w14:textId="77777777" w:rsidR="00B1026F" w:rsidRPr="00F25AF4" w:rsidRDefault="00B1026F" w:rsidP="008B095D">
            <w:pPr>
              <w:jc w:val="center"/>
              <w:rPr>
                <w:sz w:val="22"/>
                <w:szCs w:val="22"/>
              </w:rPr>
            </w:pPr>
            <w:r w:rsidRPr="00F25AF4">
              <w:rPr>
                <w:sz w:val="22"/>
                <w:szCs w:val="22"/>
              </w:rPr>
              <w:t>0,00%</w:t>
            </w:r>
          </w:p>
        </w:tc>
      </w:tr>
      <w:tr w:rsidR="00B1026F" w14:paraId="4385B5A2" w14:textId="77777777" w:rsidTr="008B095D">
        <w:tc>
          <w:tcPr>
            <w:tcW w:w="531" w:type="dxa"/>
            <w:vAlign w:val="center"/>
          </w:tcPr>
          <w:p w14:paraId="23051544" w14:textId="77777777" w:rsidR="00B1026F" w:rsidRDefault="00B1026F" w:rsidP="008B095D">
            <w:r>
              <w:rPr>
                <w:sz w:val="20"/>
                <w:szCs w:val="20"/>
              </w:rPr>
              <w:t>10</w:t>
            </w:r>
          </w:p>
        </w:tc>
        <w:tc>
          <w:tcPr>
            <w:tcW w:w="2422" w:type="dxa"/>
          </w:tcPr>
          <w:p w14:paraId="150D869B"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42F1A4ED" w14:textId="77777777" w:rsidR="00B1026F" w:rsidRPr="00F25AF4" w:rsidRDefault="00B1026F" w:rsidP="008B095D">
            <w:pPr>
              <w:jc w:val="center"/>
              <w:rPr>
                <w:sz w:val="22"/>
                <w:szCs w:val="22"/>
              </w:rPr>
            </w:pPr>
            <w:r w:rsidRPr="00F25AF4">
              <w:rPr>
                <w:sz w:val="22"/>
                <w:szCs w:val="22"/>
              </w:rPr>
              <w:t>0</w:t>
            </w:r>
          </w:p>
        </w:tc>
        <w:tc>
          <w:tcPr>
            <w:tcW w:w="651" w:type="dxa"/>
          </w:tcPr>
          <w:p w14:paraId="4B50EFEA" w14:textId="77777777" w:rsidR="00B1026F" w:rsidRPr="00F25AF4" w:rsidRDefault="00B1026F" w:rsidP="008B095D">
            <w:pPr>
              <w:jc w:val="center"/>
              <w:rPr>
                <w:sz w:val="22"/>
                <w:szCs w:val="22"/>
              </w:rPr>
            </w:pPr>
            <w:r w:rsidRPr="00F25AF4">
              <w:rPr>
                <w:sz w:val="22"/>
                <w:szCs w:val="22"/>
              </w:rPr>
              <w:t>0</w:t>
            </w:r>
          </w:p>
        </w:tc>
        <w:tc>
          <w:tcPr>
            <w:tcW w:w="785" w:type="dxa"/>
          </w:tcPr>
          <w:p w14:paraId="7B10B959" w14:textId="77777777" w:rsidR="00B1026F" w:rsidRPr="00F25AF4" w:rsidRDefault="00B1026F" w:rsidP="008B095D">
            <w:pPr>
              <w:jc w:val="center"/>
              <w:rPr>
                <w:sz w:val="22"/>
                <w:szCs w:val="22"/>
              </w:rPr>
            </w:pPr>
            <w:r w:rsidRPr="00F25AF4">
              <w:rPr>
                <w:sz w:val="22"/>
                <w:szCs w:val="22"/>
              </w:rPr>
              <w:t>0,00%</w:t>
            </w:r>
          </w:p>
        </w:tc>
        <w:tc>
          <w:tcPr>
            <w:tcW w:w="652" w:type="dxa"/>
          </w:tcPr>
          <w:p w14:paraId="4BA38743" w14:textId="77777777" w:rsidR="00B1026F" w:rsidRPr="00F25AF4" w:rsidRDefault="00B1026F" w:rsidP="008B095D">
            <w:pPr>
              <w:jc w:val="center"/>
              <w:rPr>
                <w:sz w:val="22"/>
                <w:szCs w:val="22"/>
              </w:rPr>
            </w:pPr>
            <w:r w:rsidRPr="00F25AF4">
              <w:rPr>
                <w:sz w:val="22"/>
                <w:szCs w:val="22"/>
              </w:rPr>
              <w:t>0</w:t>
            </w:r>
          </w:p>
        </w:tc>
        <w:tc>
          <w:tcPr>
            <w:tcW w:w="895" w:type="dxa"/>
          </w:tcPr>
          <w:p w14:paraId="5B88FFF6" w14:textId="77777777" w:rsidR="00B1026F" w:rsidRPr="00F25AF4" w:rsidRDefault="00B1026F" w:rsidP="008B095D">
            <w:pPr>
              <w:jc w:val="center"/>
              <w:rPr>
                <w:sz w:val="22"/>
                <w:szCs w:val="22"/>
              </w:rPr>
            </w:pPr>
            <w:r w:rsidRPr="00F25AF4">
              <w:rPr>
                <w:sz w:val="22"/>
                <w:szCs w:val="22"/>
              </w:rPr>
              <w:t>0,00%</w:t>
            </w:r>
          </w:p>
        </w:tc>
        <w:tc>
          <w:tcPr>
            <w:tcW w:w="651" w:type="dxa"/>
          </w:tcPr>
          <w:p w14:paraId="31D06C6A" w14:textId="77777777" w:rsidR="00B1026F" w:rsidRPr="00F25AF4" w:rsidRDefault="00B1026F" w:rsidP="008B095D">
            <w:pPr>
              <w:jc w:val="center"/>
              <w:rPr>
                <w:sz w:val="22"/>
                <w:szCs w:val="22"/>
              </w:rPr>
            </w:pPr>
            <w:r w:rsidRPr="00F25AF4">
              <w:rPr>
                <w:sz w:val="22"/>
                <w:szCs w:val="22"/>
              </w:rPr>
              <w:t>0</w:t>
            </w:r>
          </w:p>
        </w:tc>
        <w:tc>
          <w:tcPr>
            <w:tcW w:w="1005" w:type="dxa"/>
          </w:tcPr>
          <w:p w14:paraId="23DBF580" w14:textId="77777777" w:rsidR="00B1026F" w:rsidRPr="00F25AF4" w:rsidRDefault="00B1026F" w:rsidP="008B095D">
            <w:pPr>
              <w:jc w:val="center"/>
              <w:rPr>
                <w:sz w:val="22"/>
                <w:szCs w:val="22"/>
              </w:rPr>
            </w:pPr>
            <w:r w:rsidRPr="00F25AF4">
              <w:rPr>
                <w:sz w:val="22"/>
                <w:szCs w:val="22"/>
              </w:rPr>
              <w:t>0,00%</w:t>
            </w:r>
          </w:p>
        </w:tc>
        <w:tc>
          <w:tcPr>
            <w:tcW w:w="651" w:type="dxa"/>
          </w:tcPr>
          <w:p w14:paraId="486604EB" w14:textId="77777777" w:rsidR="00B1026F" w:rsidRPr="00F25AF4" w:rsidRDefault="00B1026F" w:rsidP="008B095D">
            <w:pPr>
              <w:jc w:val="center"/>
              <w:rPr>
                <w:sz w:val="22"/>
                <w:szCs w:val="22"/>
              </w:rPr>
            </w:pPr>
            <w:r w:rsidRPr="00F25AF4">
              <w:rPr>
                <w:sz w:val="22"/>
                <w:szCs w:val="22"/>
              </w:rPr>
              <w:t>0</w:t>
            </w:r>
          </w:p>
        </w:tc>
        <w:tc>
          <w:tcPr>
            <w:tcW w:w="785" w:type="dxa"/>
          </w:tcPr>
          <w:p w14:paraId="0CD787E9" w14:textId="77777777" w:rsidR="00B1026F" w:rsidRPr="00F25AF4" w:rsidRDefault="00B1026F" w:rsidP="008B095D">
            <w:pPr>
              <w:jc w:val="center"/>
              <w:rPr>
                <w:sz w:val="22"/>
                <w:szCs w:val="22"/>
              </w:rPr>
            </w:pPr>
            <w:r w:rsidRPr="00F25AF4">
              <w:rPr>
                <w:sz w:val="22"/>
                <w:szCs w:val="22"/>
              </w:rPr>
              <w:t>0,00%</w:t>
            </w:r>
          </w:p>
        </w:tc>
      </w:tr>
      <w:tr w:rsidR="00B1026F" w14:paraId="099C56A2" w14:textId="77777777" w:rsidTr="008B095D">
        <w:tc>
          <w:tcPr>
            <w:tcW w:w="531" w:type="dxa"/>
            <w:vAlign w:val="center"/>
          </w:tcPr>
          <w:p w14:paraId="7B95E655" w14:textId="77777777" w:rsidR="00B1026F" w:rsidRDefault="00B1026F" w:rsidP="008B095D">
            <w:r>
              <w:rPr>
                <w:sz w:val="20"/>
                <w:szCs w:val="20"/>
              </w:rPr>
              <w:t>11</w:t>
            </w:r>
          </w:p>
        </w:tc>
        <w:tc>
          <w:tcPr>
            <w:tcW w:w="2422" w:type="dxa"/>
          </w:tcPr>
          <w:p w14:paraId="40B24CF4" w14:textId="77777777" w:rsidR="00B1026F" w:rsidRDefault="00B1026F" w:rsidP="008B095D">
            <w:r w:rsidRPr="00F47D08">
              <w:rPr>
                <w:rFonts w:eastAsia="Times New Roman"/>
                <w:sz w:val="22"/>
                <w:szCs w:val="22"/>
                <w:lang w:eastAsia="en-US"/>
              </w:rPr>
              <w:t>Сакский район</w:t>
            </w:r>
          </w:p>
        </w:tc>
        <w:tc>
          <w:tcPr>
            <w:tcW w:w="826" w:type="dxa"/>
          </w:tcPr>
          <w:p w14:paraId="133F1312" w14:textId="77777777" w:rsidR="00B1026F" w:rsidRPr="00F25AF4" w:rsidRDefault="00B1026F" w:rsidP="008B095D">
            <w:pPr>
              <w:jc w:val="center"/>
              <w:rPr>
                <w:sz w:val="22"/>
                <w:szCs w:val="22"/>
              </w:rPr>
            </w:pPr>
            <w:r w:rsidRPr="00F25AF4">
              <w:rPr>
                <w:sz w:val="22"/>
                <w:szCs w:val="22"/>
              </w:rPr>
              <w:t>0</w:t>
            </w:r>
          </w:p>
        </w:tc>
        <w:tc>
          <w:tcPr>
            <w:tcW w:w="651" w:type="dxa"/>
          </w:tcPr>
          <w:p w14:paraId="75CB58A0" w14:textId="77777777" w:rsidR="00B1026F" w:rsidRPr="00F25AF4" w:rsidRDefault="00B1026F" w:rsidP="008B095D">
            <w:pPr>
              <w:jc w:val="center"/>
              <w:rPr>
                <w:sz w:val="22"/>
                <w:szCs w:val="22"/>
              </w:rPr>
            </w:pPr>
            <w:r w:rsidRPr="00F25AF4">
              <w:rPr>
                <w:sz w:val="22"/>
                <w:szCs w:val="22"/>
              </w:rPr>
              <w:t>0</w:t>
            </w:r>
          </w:p>
        </w:tc>
        <w:tc>
          <w:tcPr>
            <w:tcW w:w="785" w:type="dxa"/>
          </w:tcPr>
          <w:p w14:paraId="1513F015" w14:textId="77777777" w:rsidR="00B1026F" w:rsidRPr="00F25AF4" w:rsidRDefault="00B1026F" w:rsidP="008B095D">
            <w:pPr>
              <w:jc w:val="center"/>
              <w:rPr>
                <w:sz w:val="22"/>
                <w:szCs w:val="22"/>
              </w:rPr>
            </w:pPr>
            <w:r w:rsidRPr="00F25AF4">
              <w:rPr>
                <w:sz w:val="22"/>
                <w:szCs w:val="22"/>
              </w:rPr>
              <w:t>0,00%</w:t>
            </w:r>
          </w:p>
        </w:tc>
        <w:tc>
          <w:tcPr>
            <w:tcW w:w="652" w:type="dxa"/>
          </w:tcPr>
          <w:p w14:paraId="38EE1625" w14:textId="77777777" w:rsidR="00B1026F" w:rsidRPr="00F25AF4" w:rsidRDefault="00B1026F" w:rsidP="008B095D">
            <w:pPr>
              <w:jc w:val="center"/>
              <w:rPr>
                <w:sz w:val="22"/>
                <w:szCs w:val="22"/>
              </w:rPr>
            </w:pPr>
            <w:r w:rsidRPr="00F25AF4">
              <w:rPr>
                <w:sz w:val="22"/>
                <w:szCs w:val="22"/>
              </w:rPr>
              <w:t>0</w:t>
            </w:r>
          </w:p>
        </w:tc>
        <w:tc>
          <w:tcPr>
            <w:tcW w:w="895" w:type="dxa"/>
          </w:tcPr>
          <w:p w14:paraId="20D44BFB" w14:textId="77777777" w:rsidR="00B1026F" w:rsidRPr="00F25AF4" w:rsidRDefault="00B1026F" w:rsidP="008B095D">
            <w:pPr>
              <w:jc w:val="center"/>
              <w:rPr>
                <w:sz w:val="22"/>
                <w:szCs w:val="22"/>
              </w:rPr>
            </w:pPr>
            <w:r w:rsidRPr="00F25AF4">
              <w:rPr>
                <w:sz w:val="22"/>
                <w:szCs w:val="22"/>
              </w:rPr>
              <w:t>0,00%</w:t>
            </w:r>
          </w:p>
        </w:tc>
        <w:tc>
          <w:tcPr>
            <w:tcW w:w="651" w:type="dxa"/>
          </w:tcPr>
          <w:p w14:paraId="0B739B0D" w14:textId="77777777" w:rsidR="00B1026F" w:rsidRPr="00F25AF4" w:rsidRDefault="00B1026F" w:rsidP="008B095D">
            <w:pPr>
              <w:jc w:val="center"/>
              <w:rPr>
                <w:sz w:val="22"/>
                <w:szCs w:val="22"/>
              </w:rPr>
            </w:pPr>
            <w:r w:rsidRPr="00F25AF4">
              <w:rPr>
                <w:sz w:val="22"/>
                <w:szCs w:val="22"/>
              </w:rPr>
              <w:t>0</w:t>
            </w:r>
          </w:p>
        </w:tc>
        <w:tc>
          <w:tcPr>
            <w:tcW w:w="1005" w:type="dxa"/>
          </w:tcPr>
          <w:p w14:paraId="6D100468" w14:textId="77777777" w:rsidR="00B1026F" w:rsidRPr="00F25AF4" w:rsidRDefault="00B1026F" w:rsidP="008B095D">
            <w:pPr>
              <w:jc w:val="center"/>
              <w:rPr>
                <w:sz w:val="22"/>
                <w:szCs w:val="22"/>
              </w:rPr>
            </w:pPr>
            <w:r w:rsidRPr="00F25AF4">
              <w:rPr>
                <w:sz w:val="22"/>
                <w:szCs w:val="22"/>
              </w:rPr>
              <w:t>0,00%</w:t>
            </w:r>
          </w:p>
        </w:tc>
        <w:tc>
          <w:tcPr>
            <w:tcW w:w="651" w:type="dxa"/>
          </w:tcPr>
          <w:p w14:paraId="1A85FCF3" w14:textId="77777777" w:rsidR="00B1026F" w:rsidRPr="00F25AF4" w:rsidRDefault="00B1026F" w:rsidP="008B095D">
            <w:pPr>
              <w:jc w:val="center"/>
              <w:rPr>
                <w:sz w:val="22"/>
                <w:szCs w:val="22"/>
              </w:rPr>
            </w:pPr>
            <w:r w:rsidRPr="00F25AF4">
              <w:rPr>
                <w:sz w:val="22"/>
                <w:szCs w:val="22"/>
              </w:rPr>
              <w:t>0</w:t>
            </w:r>
          </w:p>
        </w:tc>
        <w:tc>
          <w:tcPr>
            <w:tcW w:w="785" w:type="dxa"/>
          </w:tcPr>
          <w:p w14:paraId="2145B0CC" w14:textId="77777777" w:rsidR="00B1026F" w:rsidRPr="00F25AF4" w:rsidRDefault="00B1026F" w:rsidP="008B095D">
            <w:pPr>
              <w:jc w:val="center"/>
              <w:rPr>
                <w:sz w:val="22"/>
                <w:szCs w:val="22"/>
              </w:rPr>
            </w:pPr>
            <w:r w:rsidRPr="00F25AF4">
              <w:rPr>
                <w:sz w:val="22"/>
                <w:szCs w:val="22"/>
              </w:rPr>
              <w:t>0,00%</w:t>
            </w:r>
          </w:p>
        </w:tc>
      </w:tr>
      <w:tr w:rsidR="00B1026F" w14:paraId="330D514C" w14:textId="77777777" w:rsidTr="008B095D">
        <w:tc>
          <w:tcPr>
            <w:tcW w:w="531" w:type="dxa"/>
            <w:vAlign w:val="center"/>
          </w:tcPr>
          <w:p w14:paraId="4DB43421" w14:textId="77777777" w:rsidR="00B1026F" w:rsidRDefault="00B1026F" w:rsidP="008B095D">
            <w:r>
              <w:rPr>
                <w:sz w:val="20"/>
                <w:szCs w:val="20"/>
              </w:rPr>
              <w:t>12</w:t>
            </w:r>
          </w:p>
        </w:tc>
        <w:tc>
          <w:tcPr>
            <w:tcW w:w="2422" w:type="dxa"/>
          </w:tcPr>
          <w:p w14:paraId="1540C76F"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712FA0F2" w14:textId="77777777" w:rsidR="00B1026F" w:rsidRPr="00F25AF4" w:rsidRDefault="00B1026F" w:rsidP="008B095D">
            <w:pPr>
              <w:jc w:val="center"/>
              <w:rPr>
                <w:sz w:val="22"/>
                <w:szCs w:val="22"/>
              </w:rPr>
            </w:pPr>
            <w:r w:rsidRPr="00F25AF4">
              <w:rPr>
                <w:sz w:val="22"/>
                <w:szCs w:val="22"/>
              </w:rPr>
              <w:t>0</w:t>
            </w:r>
          </w:p>
        </w:tc>
        <w:tc>
          <w:tcPr>
            <w:tcW w:w="651" w:type="dxa"/>
          </w:tcPr>
          <w:p w14:paraId="4B3E69E3" w14:textId="77777777" w:rsidR="00B1026F" w:rsidRPr="00F25AF4" w:rsidRDefault="00B1026F" w:rsidP="008B095D">
            <w:pPr>
              <w:jc w:val="center"/>
              <w:rPr>
                <w:sz w:val="22"/>
                <w:szCs w:val="22"/>
              </w:rPr>
            </w:pPr>
            <w:r w:rsidRPr="00F25AF4">
              <w:rPr>
                <w:sz w:val="22"/>
                <w:szCs w:val="22"/>
              </w:rPr>
              <w:t>0</w:t>
            </w:r>
          </w:p>
        </w:tc>
        <w:tc>
          <w:tcPr>
            <w:tcW w:w="785" w:type="dxa"/>
          </w:tcPr>
          <w:p w14:paraId="3470FA9D" w14:textId="77777777" w:rsidR="00B1026F" w:rsidRPr="00F25AF4" w:rsidRDefault="00B1026F" w:rsidP="008B095D">
            <w:pPr>
              <w:jc w:val="center"/>
              <w:rPr>
                <w:sz w:val="22"/>
                <w:szCs w:val="22"/>
              </w:rPr>
            </w:pPr>
            <w:r w:rsidRPr="00F25AF4">
              <w:rPr>
                <w:sz w:val="22"/>
                <w:szCs w:val="22"/>
              </w:rPr>
              <w:t>0,00%</w:t>
            </w:r>
          </w:p>
        </w:tc>
        <w:tc>
          <w:tcPr>
            <w:tcW w:w="652" w:type="dxa"/>
          </w:tcPr>
          <w:p w14:paraId="6D4B2802" w14:textId="77777777" w:rsidR="00B1026F" w:rsidRPr="00F25AF4" w:rsidRDefault="00B1026F" w:rsidP="008B095D">
            <w:pPr>
              <w:jc w:val="center"/>
              <w:rPr>
                <w:sz w:val="22"/>
                <w:szCs w:val="22"/>
              </w:rPr>
            </w:pPr>
            <w:r w:rsidRPr="00F25AF4">
              <w:rPr>
                <w:sz w:val="22"/>
                <w:szCs w:val="22"/>
              </w:rPr>
              <w:t>0</w:t>
            </w:r>
          </w:p>
        </w:tc>
        <w:tc>
          <w:tcPr>
            <w:tcW w:w="895" w:type="dxa"/>
          </w:tcPr>
          <w:p w14:paraId="774ABFCC" w14:textId="77777777" w:rsidR="00B1026F" w:rsidRPr="00F25AF4" w:rsidRDefault="00B1026F" w:rsidP="008B095D">
            <w:pPr>
              <w:jc w:val="center"/>
              <w:rPr>
                <w:sz w:val="22"/>
                <w:szCs w:val="22"/>
              </w:rPr>
            </w:pPr>
            <w:r w:rsidRPr="00F25AF4">
              <w:rPr>
                <w:sz w:val="22"/>
                <w:szCs w:val="22"/>
              </w:rPr>
              <w:t>0,00%</w:t>
            </w:r>
          </w:p>
        </w:tc>
        <w:tc>
          <w:tcPr>
            <w:tcW w:w="651" w:type="dxa"/>
          </w:tcPr>
          <w:p w14:paraId="09ACE4AE" w14:textId="77777777" w:rsidR="00B1026F" w:rsidRPr="00F25AF4" w:rsidRDefault="00B1026F" w:rsidP="008B095D">
            <w:pPr>
              <w:jc w:val="center"/>
              <w:rPr>
                <w:sz w:val="22"/>
                <w:szCs w:val="22"/>
              </w:rPr>
            </w:pPr>
            <w:r w:rsidRPr="00F25AF4">
              <w:rPr>
                <w:sz w:val="22"/>
                <w:szCs w:val="22"/>
              </w:rPr>
              <w:t>0</w:t>
            </w:r>
          </w:p>
        </w:tc>
        <w:tc>
          <w:tcPr>
            <w:tcW w:w="1005" w:type="dxa"/>
          </w:tcPr>
          <w:p w14:paraId="48CDAC85" w14:textId="77777777" w:rsidR="00B1026F" w:rsidRPr="00F25AF4" w:rsidRDefault="00B1026F" w:rsidP="008B095D">
            <w:pPr>
              <w:jc w:val="center"/>
              <w:rPr>
                <w:sz w:val="22"/>
                <w:szCs w:val="22"/>
              </w:rPr>
            </w:pPr>
            <w:r w:rsidRPr="00F25AF4">
              <w:rPr>
                <w:sz w:val="22"/>
                <w:szCs w:val="22"/>
              </w:rPr>
              <w:t>0,00%</w:t>
            </w:r>
          </w:p>
        </w:tc>
        <w:tc>
          <w:tcPr>
            <w:tcW w:w="651" w:type="dxa"/>
          </w:tcPr>
          <w:p w14:paraId="156044D5" w14:textId="77777777" w:rsidR="00B1026F" w:rsidRPr="00F25AF4" w:rsidRDefault="00B1026F" w:rsidP="008B095D">
            <w:pPr>
              <w:jc w:val="center"/>
              <w:rPr>
                <w:sz w:val="22"/>
                <w:szCs w:val="22"/>
              </w:rPr>
            </w:pPr>
            <w:r w:rsidRPr="00F25AF4">
              <w:rPr>
                <w:sz w:val="22"/>
                <w:szCs w:val="22"/>
              </w:rPr>
              <w:t>0</w:t>
            </w:r>
          </w:p>
        </w:tc>
        <w:tc>
          <w:tcPr>
            <w:tcW w:w="785" w:type="dxa"/>
          </w:tcPr>
          <w:p w14:paraId="293D630A" w14:textId="77777777" w:rsidR="00B1026F" w:rsidRPr="00F25AF4" w:rsidRDefault="00B1026F" w:rsidP="008B095D">
            <w:pPr>
              <w:jc w:val="center"/>
              <w:rPr>
                <w:sz w:val="22"/>
                <w:szCs w:val="22"/>
              </w:rPr>
            </w:pPr>
            <w:r w:rsidRPr="00F25AF4">
              <w:rPr>
                <w:sz w:val="22"/>
                <w:szCs w:val="22"/>
              </w:rPr>
              <w:t>0,00%</w:t>
            </w:r>
          </w:p>
        </w:tc>
      </w:tr>
      <w:tr w:rsidR="00B1026F" w14:paraId="07CBEF8A" w14:textId="77777777" w:rsidTr="008B095D">
        <w:tc>
          <w:tcPr>
            <w:tcW w:w="531" w:type="dxa"/>
            <w:vAlign w:val="center"/>
          </w:tcPr>
          <w:p w14:paraId="20F4A235" w14:textId="77777777" w:rsidR="00B1026F" w:rsidRDefault="00B1026F" w:rsidP="008B095D">
            <w:r>
              <w:rPr>
                <w:sz w:val="20"/>
                <w:szCs w:val="20"/>
              </w:rPr>
              <w:t>13</w:t>
            </w:r>
          </w:p>
        </w:tc>
        <w:tc>
          <w:tcPr>
            <w:tcW w:w="2422" w:type="dxa"/>
          </w:tcPr>
          <w:p w14:paraId="63FF9DAC" w14:textId="77777777" w:rsidR="00B1026F" w:rsidRDefault="00B1026F" w:rsidP="008B095D">
            <w:r w:rsidRPr="00F47D08">
              <w:rPr>
                <w:rFonts w:eastAsia="Times New Roman"/>
                <w:sz w:val="22"/>
                <w:szCs w:val="22"/>
                <w:lang w:eastAsia="en-US"/>
              </w:rPr>
              <w:t>Советский район</w:t>
            </w:r>
          </w:p>
        </w:tc>
        <w:tc>
          <w:tcPr>
            <w:tcW w:w="826" w:type="dxa"/>
          </w:tcPr>
          <w:p w14:paraId="6050C831" w14:textId="77777777" w:rsidR="00B1026F" w:rsidRPr="00F25AF4" w:rsidRDefault="00B1026F" w:rsidP="008B095D">
            <w:pPr>
              <w:jc w:val="center"/>
              <w:rPr>
                <w:sz w:val="22"/>
                <w:szCs w:val="22"/>
              </w:rPr>
            </w:pPr>
            <w:r w:rsidRPr="00F25AF4">
              <w:rPr>
                <w:sz w:val="22"/>
                <w:szCs w:val="22"/>
              </w:rPr>
              <w:t>0</w:t>
            </w:r>
          </w:p>
        </w:tc>
        <w:tc>
          <w:tcPr>
            <w:tcW w:w="651" w:type="dxa"/>
          </w:tcPr>
          <w:p w14:paraId="161CF18B" w14:textId="77777777" w:rsidR="00B1026F" w:rsidRPr="00F25AF4" w:rsidRDefault="00B1026F" w:rsidP="008B095D">
            <w:pPr>
              <w:jc w:val="center"/>
              <w:rPr>
                <w:sz w:val="22"/>
                <w:szCs w:val="22"/>
              </w:rPr>
            </w:pPr>
            <w:r w:rsidRPr="00F25AF4">
              <w:rPr>
                <w:sz w:val="22"/>
                <w:szCs w:val="22"/>
              </w:rPr>
              <w:t>0</w:t>
            </w:r>
          </w:p>
        </w:tc>
        <w:tc>
          <w:tcPr>
            <w:tcW w:w="785" w:type="dxa"/>
          </w:tcPr>
          <w:p w14:paraId="6F6B30FE" w14:textId="77777777" w:rsidR="00B1026F" w:rsidRPr="00F25AF4" w:rsidRDefault="00B1026F" w:rsidP="008B095D">
            <w:pPr>
              <w:jc w:val="center"/>
              <w:rPr>
                <w:sz w:val="22"/>
                <w:szCs w:val="22"/>
              </w:rPr>
            </w:pPr>
            <w:r w:rsidRPr="00F25AF4">
              <w:rPr>
                <w:sz w:val="22"/>
                <w:szCs w:val="22"/>
              </w:rPr>
              <w:t>0,00%</w:t>
            </w:r>
          </w:p>
        </w:tc>
        <w:tc>
          <w:tcPr>
            <w:tcW w:w="652" w:type="dxa"/>
          </w:tcPr>
          <w:p w14:paraId="7E4375C2" w14:textId="77777777" w:rsidR="00B1026F" w:rsidRPr="00F25AF4" w:rsidRDefault="00B1026F" w:rsidP="008B095D">
            <w:pPr>
              <w:jc w:val="center"/>
              <w:rPr>
                <w:sz w:val="22"/>
                <w:szCs w:val="22"/>
              </w:rPr>
            </w:pPr>
            <w:r w:rsidRPr="00F25AF4">
              <w:rPr>
                <w:sz w:val="22"/>
                <w:szCs w:val="22"/>
              </w:rPr>
              <w:t>0</w:t>
            </w:r>
          </w:p>
        </w:tc>
        <w:tc>
          <w:tcPr>
            <w:tcW w:w="895" w:type="dxa"/>
          </w:tcPr>
          <w:p w14:paraId="7D098C7B" w14:textId="77777777" w:rsidR="00B1026F" w:rsidRPr="00F25AF4" w:rsidRDefault="00B1026F" w:rsidP="008B095D">
            <w:pPr>
              <w:jc w:val="center"/>
              <w:rPr>
                <w:sz w:val="22"/>
                <w:szCs w:val="22"/>
              </w:rPr>
            </w:pPr>
            <w:r w:rsidRPr="00F25AF4">
              <w:rPr>
                <w:sz w:val="22"/>
                <w:szCs w:val="22"/>
              </w:rPr>
              <w:t>0,00%</w:t>
            </w:r>
          </w:p>
        </w:tc>
        <w:tc>
          <w:tcPr>
            <w:tcW w:w="651" w:type="dxa"/>
          </w:tcPr>
          <w:p w14:paraId="725F585F" w14:textId="77777777" w:rsidR="00B1026F" w:rsidRPr="00F25AF4" w:rsidRDefault="00B1026F" w:rsidP="008B095D">
            <w:pPr>
              <w:jc w:val="center"/>
              <w:rPr>
                <w:sz w:val="22"/>
                <w:szCs w:val="22"/>
              </w:rPr>
            </w:pPr>
            <w:r w:rsidRPr="00F25AF4">
              <w:rPr>
                <w:sz w:val="22"/>
                <w:szCs w:val="22"/>
              </w:rPr>
              <w:t>0</w:t>
            </w:r>
          </w:p>
        </w:tc>
        <w:tc>
          <w:tcPr>
            <w:tcW w:w="1005" w:type="dxa"/>
          </w:tcPr>
          <w:p w14:paraId="4ECE20EF" w14:textId="77777777" w:rsidR="00B1026F" w:rsidRPr="00F25AF4" w:rsidRDefault="00B1026F" w:rsidP="008B095D">
            <w:pPr>
              <w:jc w:val="center"/>
              <w:rPr>
                <w:sz w:val="22"/>
                <w:szCs w:val="22"/>
              </w:rPr>
            </w:pPr>
            <w:r w:rsidRPr="00F25AF4">
              <w:rPr>
                <w:sz w:val="22"/>
                <w:szCs w:val="22"/>
              </w:rPr>
              <w:t>0,00%</w:t>
            </w:r>
          </w:p>
        </w:tc>
        <w:tc>
          <w:tcPr>
            <w:tcW w:w="651" w:type="dxa"/>
          </w:tcPr>
          <w:p w14:paraId="54D2445E" w14:textId="77777777" w:rsidR="00B1026F" w:rsidRPr="00F25AF4" w:rsidRDefault="00B1026F" w:rsidP="008B095D">
            <w:pPr>
              <w:jc w:val="center"/>
              <w:rPr>
                <w:sz w:val="22"/>
                <w:szCs w:val="22"/>
              </w:rPr>
            </w:pPr>
            <w:r w:rsidRPr="00F25AF4">
              <w:rPr>
                <w:sz w:val="22"/>
                <w:szCs w:val="22"/>
              </w:rPr>
              <w:t>0</w:t>
            </w:r>
          </w:p>
        </w:tc>
        <w:tc>
          <w:tcPr>
            <w:tcW w:w="785" w:type="dxa"/>
          </w:tcPr>
          <w:p w14:paraId="2195B84C" w14:textId="77777777" w:rsidR="00B1026F" w:rsidRPr="00F25AF4" w:rsidRDefault="00B1026F" w:rsidP="008B095D">
            <w:pPr>
              <w:jc w:val="center"/>
              <w:rPr>
                <w:sz w:val="22"/>
                <w:szCs w:val="22"/>
              </w:rPr>
            </w:pPr>
            <w:r w:rsidRPr="00F25AF4">
              <w:rPr>
                <w:sz w:val="22"/>
                <w:szCs w:val="22"/>
              </w:rPr>
              <w:t>0,00%</w:t>
            </w:r>
          </w:p>
        </w:tc>
      </w:tr>
      <w:tr w:rsidR="00B1026F" w14:paraId="02B62BD6" w14:textId="77777777" w:rsidTr="008B095D">
        <w:tc>
          <w:tcPr>
            <w:tcW w:w="531" w:type="dxa"/>
            <w:vAlign w:val="center"/>
          </w:tcPr>
          <w:p w14:paraId="35B12FE4" w14:textId="77777777" w:rsidR="00B1026F" w:rsidRDefault="00B1026F" w:rsidP="008B095D">
            <w:r>
              <w:rPr>
                <w:sz w:val="20"/>
                <w:szCs w:val="20"/>
              </w:rPr>
              <w:t>14</w:t>
            </w:r>
          </w:p>
        </w:tc>
        <w:tc>
          <w:tcPr>
            <w:tcW w:w="2422" w:type="dxa"/>
          </w:tcPr>
          <w:p w14:paraId="6986FE7D"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7ADDF83E" w14:textId="77777777" w:rsidR="00B1026F" w:rsidRPr="00F25AF4" w:rsidRDefault="00B1026F" w:rsidP="008B095D">
            <w:pPr>
              <w:jc w:val="center"/>
              <w:rPr>
                <w:sz w:val="22"/>
                <w:szCs w:val="22"/>
              </w:rPr>
            </w:pPr>
            <w:r w:rsidRPr="00F25AF4">
              <w:rPr>
                <w:sz w:val="22"/>
                <w:szCs w:val="22"/>
              </w:rPr>
              <w:t>0</w:t>
            </w:r>
          </w:p>
        </w:tc>
        <w:tc>
          <w:tcPr>
            <w:tcW w:w="651" w:type="dxa"/>
          </w:tcPr>
          <w:p w14:paraId="308965E0" w14:textId="77777777" w:rsidR="00B1026F" w:rsidRPr="00F25AF4" w:rsidRDefault="00B1026F" w:rsidP="008B095D">
            <w:pPr>
              <w:jc w:val="center"/>
              <w:rPr>
                <w:sz w:val="22"/>
                <w:szCs w:val="22"/>
              </w:rPr>
            </w:pPr>
            <w:r w:rsidRPr="00F25AF4">
              <w:rPr>
                <w:sz w:val="22"/>
                <w:szCs w:val="22"/>
              </w:rPr>
              <w:t>0</w:t>
            </w:r>
          </w:p>
        </w:tc>
        <w:tc>
          <w:tcPr>
            <w:tcW w:w="785" w:type="dxa"/>
          </w:tcPr>
          <w:p w14:paraId="221605E3" w14:textId="77777777" w:rsidR="00B1026F" w:rsidRPr="00F25AF4" w:rsidRDefault="00B1026F" w:rsidP="008B095D">
            <w:pPr>
              <w:jc w:val="center"/>
              <w:rPr>
                <w:sz w:val="22"/>
                <w:szCs w:val="22"/>
              </w:rPr>
            </w:pPr>
            <w:r w:rsidRPr="00F25AF4">
              <w:rPr>
                <w:sz w:val="22"/>
                <w:szCs w:val="22"/>
              </w:rPr>
              <w:t>0,00%</w:t>
            </w:r>
          </w:p>
        </w:tc>
        <w:tc>
          <w:tcPr>
            <w:tcW w:w="652" w:type="dxa"/>
          </w:tcPr>
          <w:p w14:paraId="41ECA231" w14:textId="77777777" w:rsidR="00B1026F" w:rsidRPr="00F25AF4" w:rsidRDefault="00B1026F" w:rsidP="008B095D">
            <w:pPr>
              <w:jc w:val="center"/>
              <w:rPr>
                <w:sz w:val="22"/>
                <w:szCs w:val="22"/>
              </w:rPr>
            </w:pPr>
            <w:r w:rsidRPr="00F25AF4">
              <w:rPr>
                <w:sz w:val="22"/>
                <w:szCs w:val="22"/>
              </w:rPr>
              <w:t>0</w:t>
            </w:r>
          </w:p>
        </w:tc>
        <w:tc>
          <w:tcPr>
            <w:tcW w:w="895" w:type="dxa"/>
          </w:tcPr>
          <w:p w14:paraId="2E170BA4" w14:textId="77777777" w:rsidR="00B1026F" w:rsidRPr="00F25AF4" w:rsidRDefault="00B1026F" w:rsidP="008B095D">
            <w:pPr>
              <w:jc w:val="center"/>
              <w:rPr>
                <w:sz w:val="22"/>
                <w:szCs w:val="22"/>
              </w:rPr>
            </w:pPr>
            <w:r w:rsidRPr="00F25AF4">
              <w:rPr>
                <w:sz w:val="22"/>
                <w:szCs w:val="22"/>
              </w:rPr>
              <w:t>0,00%</w:t>
            </w:r>
          </w:p>
        </w:tc>
        <w:tc>
          <w:tcPr>
            <w:tcW w:w="651" w:type="dxa"/>
          </w:tcPr>
          <w:p w14:paraId="45266440" w14:textId="77777777" w:rsidR="00B1026F" w:rsidRPr="00F25AF4" w:rsidRDefault="00B1026F" w:rsidP="008B095D">
            <w:pPr>
              <w:jc w:val="center"/>
              <w:rPr>
                <w:sz w:val="22"/>
                <w:szCs w:val="22"/>
              </w:rPr>
            </w:pPr>
            <w:r w:rsidRPr="00F25AF4">
              <w:rPr>
                <w:sz w:val="22"/>
                <w:szCs w:val="22"/>
              </w:rPr>
              <w:t>0</w:t>
            </w:r>
          </w:p>
        </w:tc>
        <w:tc>
          <w:tcPr>
            <w:tcW w:w="1005" w:type="dxa"/>
          </w:tcPr>
          <w:p w14:paraId="6CE0C4A3" w14:textId="77777777" w:rsidR="00B1026F" w:rsidRPr="00F25AF4" w:rsidRDefault="00B1026F" w:rsidP="008B095D">
            <w:pPr>
              <w:jc w:val="center"/>
              <w:rPr>
                <w:sz w:val="22"/>
                <w:szCs w:val="22"/>
              </w:rPr>
            </w:pPr>
            <w:r w:rsidRPr="00F25AF4">
              <w:rPr>
                <w:sz w:val="22"/>
                <w:szCs w:val="22"/>
              </w:rPr>
              <w:t>0,00%</w:t>
            </w:r>
          </w:p>
        </w:tc>
        <w:tc>
          <w:tcPr>
            <w:tcW w:w="651" w:type="dxa"/>
          </w:tcPr>
          <w:p w14:paraId="05E495CF" w14:textId="77777777" w:rsidR="00B1026F" w:rsidRPr="00F25AF4" w:rsidRDefault="00B1026F" w:rsidP="008B095D">
            <w:pPr>
              <w:jc w:val="center"/>
              <w:rPr>
                <w:sz w:val="22"/>
                <w:szCs w:val="22"/>
              </w:rPr>
            </w:pPr>
            <w:r w:rsidRPr="00F25AF4">
              <w:rPr>
                <w:sz w:val="22"/>
                <w:szCs w:val="22"/>
              </w:rPr>
              <w:t>0</w:t>
            </w:r>
          </w:p>
        </w:tc>
        <w:tc>
          <w:tcPr>
            <w:tcW w:w="785" w:type="dxa"/>
          </w:tcPr>
          <w:p w14:paraId="2D53CB97" w14:textId="77777777" w:rsidR="00B1026F" w:rsidRPr="00F25AF4" w:rsidRDefault="00B1026F" w:rsidP="008B095D">
            <w:pPr>
              <w:jc w:val="center"/>
              <w:rPr>
                <w:sz w:val="22"/>
                <w:szCs w:val="22"/>
              </w:rPr>
            </w:pPr>
            <w:r w:rsidRPr="00F25AF4">
              <w:rPr>
                <w:sz w:val="22"/>
                <w:szCs w:val="22"/>
              </w:rPr>
              <w:t>0,00%</w:t>
            </w:r>
          </w:p>
        </w:tc>
      </w:tr>
      <w:tr w:rsidR="00B1026F" w14:paraId="2DC38938" w14:textId="77777777" w:rsidTr="008B095D">
        <w:tc>
          <w:tcPr>
            <w:tcW w:w="531" w:type="dxa"/>
            <w:vAlign w:val="center"/>
          </w:tcPr>
          <w:p w14:paraId="21BC6B43" w14:textId="77777777" w:rsidR="00B1026F" w:rsidRDefault="00B1026F" w:rsidP="008B095D">
            <w:r>
              <w:rPr>
                <w:sz w:val="20"/>
                <w:szCs w:val="20"/>
              </w:rPr>
              <w:t>15</w:t>
            </w:r>
          </w:p>
        </w:tc>
        <w:tc>
          <w:tcPr>
            <w:tcW w:w="2422" w:type="dxa"/>
          </w:tcPr>
          <w:p w14:paraId="546BBDD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tcPr>
          <w:p w14:paraId="445F8D91" w14:textId="77777777" w:rsidR="00B1026F" w:rsidRPr="00F25AF4" w:rsidRDefault="00B1026F" w:rsidP="008B095D">
            <w:pPr>
              <w:jc w:val="center"/>
              <w:rPr>
                <w:sz w:val="22"/>
                <w:szCs w:val="22"/>
              </w:rPr>
            </w:pPr>
            <w:r w:rsidRPr="00F25AF4">
              <w:rPr>
                <w:sz w:val="22"/>
                <w:szCs w:val="22"/>
              </w:rPr>
              <w:t>0</w:t>
            </w:r>
          </w:p>
        </w:tc>
        <w:tc>
          <w:tcPr>
            <w:tcW w:w="651" w:type="dxa"/>
          </w:tcPr>
          <w:p w14:paraId="20C6DC0E" w14:textId="77777777" w:rsidR="00B1026F" w:rsidRPr="00F25AF4" w:rsidRDefault="00B1026F" w:rsidP="008B095D">
            <w:pPr>
              <w:jc w:val="center"/>
              <w:rPr>
                <w:sz w:val="22"/>
                <w:szCs w:val="22"/>
              </w:rPr>
            </w:pPr>
            <w:r w:rsidRPr="00F25AF4">
              <w:rPr>
                <w:sz w:val="22"/>
                <w:szCs w:val="22"/>
              </w:rPr>
              <w:t>0</w:t>
            </w:r>
          </w:p>
        </w:tc>
        <w:tc>
          <w:tcPr>
            <w:tcW w:w="785" w:type="dxa"/>
          </w:tcPr>
          <w:p w14:paraId="07F4B98A" w14:textId="77777777" w:rsidR="00B1026F" w:rsidRPr="00F25AF4" w:rsidRDefault="00B1026F" w:rsidP="008B095D">
            <w:pPr>
              <w:jc w:val="center"/>
              <w:rPr>
                <w:sz w:val="22"/>
                <w:szCs w:val="22"/>
              </w:rPr>
            </w:pPr>
            <w:r w:rsidRPr="00F25AF4">
              <w:rPr>
                <w:sz w:val="22"/>
                <w:szCs w:val="22"/>
              </w:rPr>
              <w:t>0,00%</w:t>
            </w:r>
          </w:p>
        </w:tc>
        <w:tc>
          <w:tcPr>
            <w:tcW w:w="652" w:type="dxa"/>
          </w:tcPr>
          <w:p w14:paraId="527E9C4D" w14:textId="77777777" w:rsidR="00B1026F" w:rsidRPr="00F25AF4" w:rsidRDefault="00B1026F" w:rsidP="008B095D">
            <w:pPr>
              <w:jc w:val="center"/>
              <w:rPr>
                <w:sz w:val="22"/>
                <w:szCs w:val="22"/>
              </w:rPr>
            </w:pPr>
            <w:r w:rsidRPr="00F25AF4">
              <w:rPr>
                <w:sz w:val="22"/>
                <w:szCs w:val="22"/>
              </w:rPr>
              <w:t>0</w:t>
            </w:r>
          </w:p>
        </w:tc>
        <w:tc>
          <w:tcPr>
            <w:tcW w:w="895" w:type="dxa"/>
          </w:tcPr>
          <w:p w14:paraId="5E3F2683" w14:textId="77777777" w:rsidR="00B1026F" w:rsidRPr="00F25AF4" w:rsidRDefault="00B1026F" w:rsidP="008B095D">
            <w:pPr>
              <w:jc w:val="center"/>
              <w:rPr>
                <w:sz w:val="22"/>
                <w:szCs w:val="22"/>
              </w:rPr>
            </w:pPr>
            <w:r w:rsidRPr="00F25AF4">
              <w:rPr>
                <w:sz w:val="22"/>
                <w:szCs w:val="22"/>
              </w:rPr>
              <w:t>0,00%</w:t>
            </w:r>
          </w:p>
        </w:tc>
        <w:tc>
          <w:tcPr>
            <w:tcW w:w="651" w:type="dxa"/>
          </w:tcPr>
          <w:p w14:paraId="37B5690D" w14:textId="77777777" w:rsidR="00B1026F" w:rsidRPr="00F25AF4" w:rsidRDefault="00B1026F" w:rsidP="008B095D">
            <w:pPr>
              <w:jc w:val="center"/>
              <w:rPr>
                <w:sz w:val="22"/>
                <w:szCs w:val="22"/>
              </w:rPr>
            </w:pPr>
            <w:r w:rsidRPr="00F25AF4">
              <w:rPr>
                <w:sz w:val="22"/>
                <w:szCs w:val="22"/>
              </w:rPr>
              <w:t>0</w:t>
            </w:r>
          </w:p>
        </w:tc>
        <w:tc>
          <w:tcPr>
            <w:tcW w:w="1005" w:type="dxa"/>
          </w:tcPr>
          <w:p w14:paraId="458BDC0F" w14:textId="77777777" w:rsidR="00B1026F" w:rsidRPr="00F25AF4" w:rsidRDefault="00B1026F" w:rsidP="008B095D">
            <w:pPr>
              <w:jc w:val="center"/>
              <w:rPr>
                <w:sz w:val="22"/>
                <w:szCs w:val="22"/>
              </w:rPr>
            </w:pPr>
            <w:r w:rsidRPr="00F25AF4">
              <w:rPr>
                <w:sz w:val="22"/>
                <w:szCs w:val="22"/>
              </w:rPr>
              <w:t>0,00%</w:t>
            </w:r>
          </w:p>
        </w:tc>
        <w:tc>
          <w:tcPr>
            <w:tcW w:w="651" w:type="dxa"/>
          </w:tcPr>
          <w:p w14:paraId="2185F81A" w14:textId="77777777" w:rsidR="00B1026F" w:rsidRPr="00F25AF4" w:rsidRDefault="00B1026F" w:rsidP="008B095D">
            <w:pPr>
              <w:jc w:val="center"/>
              <w:rPr>
                <w:sz w:val="22"/>
                <w:szCs w:val="22"/>
              </w:rPr>
            </w:pPr>
            <w:r w:rsidRPr="00F25AF4">
              <w:rPr>
                <w:sz w:val="22"/>
                <w:szCs w:val="22"/>
              </w:rPr>
              <w:t>0</w:t>
            </w:r>
          </w:p>
        </w:tc>
        <w:tc>
          <w:tcPr>
            <w:tcW w:w="785" w:type="dxa"/>
          </w:tcPr>
          <w:p w14:paraId="2B8BD051" w14:textId="77777777" w:rsidR="00B1026F" w:rsidRPr="00F25AF4" w:rsidRDefault="00B1026F" w:rsidP="008B095D">
            <w:pPr>
              <w:jc w:val="center"/>
              <w:rPr>
                <w:sz w:val="22"/>
                <w:szCs w:val="22"/>
              </w:rPr>
            </w:pPr>
            <w:r w:rsidRPr="00F25AF4">
              <w:rPr>
                <w:sz w:val="22"/>
                <w:szCs w:val="22"/>
              </w:rPr>
              <w:t>0,00%</w:t>
            </w:r>
          </w:p>
        </w:tc>
      </w:tr>
      <w:tr w:rsidR="00B1026F" w14:paraId="0A9604BC" w14:textId="77777777" w:rsidTr="008B095D">
        <w:tc>
          <w:tcPr>
            <w:tcW w:w="531" w:type="dxa"/>
            <w:vAlign w:val="center"/>
          </w:tcPr>
          <w:p w14:paraId="4174025C" w14:textId="77777777" w:rsidR="00B1026F" w:rsidRDefault="00B1026F" w:rsidP="008B095D">
            <w:r>
              <w:rPr>
                <w:sz w:val="20"/>
                <w:szCs w:val="20"/>
              </w:rPr>
              <w:t>16</w:t>
            </w:r>
          </w:p>
        </w:tc>
        <w:tc>
          <w:tcPr>
            <w:tcW w:w="2422" w:type="dxa"/>
          </w:tcPr>
          <w:p w14:paraId="1A8B552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tcPr>
          <w:p w14:paraId="6E4F32FA" w14:textId="77777777" w:rsidR="00B1026F" w:rsidRPr="00F25AF4" w:rsidRDefault="00B1026F" w:rsidP="008B095D">
            <w:pPr>
              <w:jc w:val="center"/>
              <w:rPr>
                <w:sz w:val="22"/>
                <w:szCs w:val="22"/>
              </w:rPr>
            </w:pPr>
            <w:r w:rsidRPr="00F25AF4">
              <w:rPr>
                <w:sz w:val="22"/>
                <w:szCs w:val="22"/>
              </w:rPr>
              <w:t>0</w:t>
            </w:r>
          </w:p>
        </w:tc>
        <w:tc>
          <w:tcPr>
            <w:tcW w:w="651" w:type="dxa"/>
          </w:tcPr>
          <w:p w14:paraId="6F639149" w14:textId="77777777" w:rsidR="00B1026F" w:rsidRPr="00F25AF4" w:rsidRDefault="00B1026F" w:rsidP="008B095D">
            <w:pPr>
              <w:jc w:val="center"/>
              <w:rPr>
                <w:sz w:val="22"/>
                <w:szCs w:val="22"/>
              </w:rPr>
            </w:pPr>
            <w:r w:rsidRPr="00F25AF4">
              <w:rPr>
                <w:sz w:val="22"/>
                <w:szCs w:val="22"/>
              </w:rPr>
              <w:t>0</w:t>
            </w:r>
          </w:p>
        </w:tc>
        <w:tc>
          <w:tcPr>
            <w:tcW w:w="785" w:type="dxa"/>
          </w:tcPr>
          <w:p w14:paraId="59C99015" w14:textId="77777777" w:rsidR="00B1026F" w:rsidRPr="00F25AF4" w:rsidRDefault="00B1026F" w:rsidP="008B095D">
            <w:pPr>
              <w:jc w:val="center"/>
              <w:rPr>
                <w:sz w:val="22"/>
                <w:szCs w:val="22"/>
              </w:rPr>
            </w:pPr>
            <w:r w:rsidRPr="00F25AF4">
              <w:rPr>
                <w:sz w:val="22"/>
                <w:szCs w:val="22"/>
              </w:rPr>
              <w:t>0,00%</w:t>
            </w:r>
          </w:p>
        </w:tc>
        <w:tc>
          <w:tcPr>
            <w:tcW w:w="652" w:type="dxa"/>
          </w:tcPr>
          <w:p w14:paraId="24A96B7E" w14:textId="77777777" w:rsidR="00B1026F" w:rsidRPr="00F25AF4" w:rsidRDefault="00B1026F" w:rsidP="008B095D">
            <w:pPr>
              <w:jc w:val="center"/>
              <w:rPr>
                <w:sz w:val="22"/>
                <w:szCs w:val="22"/>
              </w:rPr>
            </w:pPr>
            <w:r w:rsidRPr="00F25AF4">
              <w:rPr>
                <w:sz w:val="22"/>
                <w:szCs w:val="22"/>
              </w:rPr>
              <w:t>0</w:t>
            </w:r>
          </w:p>
        </w:tc>
        <w:tc>
          <w:tcPr>
            <w:tcW w:w="895" w:type="dxa"/>
          </w:tcPr>
          <w:p w14:paraId="128D8FE7" w14:textId="77777777" w:rsidR="00B1026F" w:rsidRPr="00F25AF4" w:rsidRDefault="00B1026F" w:rsidP="008B095D">
            <w:pPr>
              <w:jc w:val="center"/>
              <w:rPr>
                <w:sz w:val="22"/>
                <w:szCs w:val="22"/>
              </w:rPr>
            </w:pPr>
            <w:r w:rsidRPr="00F25AF4">
              <w:rPr>
                <w:sz w:val="22"/>
                <w:szCs w:val="22"/>
              </w:rPr>
              <w:t>0,00%</w:t>
            </w:r>
          </w:p>
        </w:tc>
        <w:tc>
          <w:tcPr>
            <w:tcW w:w="651" w:type="dxa"/>
          </w:tcPr>
          <w:p w14:paraId="5BD63D33" w14:textId="77777777" w:rsidR="00B1026F" w:rsidRPr="00F25AF4" w:rsidRDefault="00B1026F" w:rsidP="008B095D">
            <w:pPr>
              <w:jc w:val="center"/>
              <w:rPr>
                <w:sz w:val="22"/>
                <w:szCs w:val="22"/>
              </w:rPr>
            </w:pPr>
            <w:r w:rsidRPr="00F25AF4">
              <w:rPr>
                <w:sz w:val="22"/>
                <w:szCs w:val="22"/>
              </w:rPr>
              <w:t>0</w:t>
            </w:r>
          </w:p>
        </w:tc>
        <w:tc>
          <w:tcPr>
            <w:tcW w:w="1005" w:type="dxa"/>
          </w:tcPr>
          <w:p w14:paraId="44F6B4C7" w14:textId="77777777" w:rsidR="00B1026F" w:rsidRPr="00F25AF4" w:rsidRDefault="00B1026F" w:rsidP="008B095D">
            <w:pPr>
              <w:jc w:val="center"/>
              <w:rPr>
                <w:sz w:val="22"/>
                <w:szCs w:val="22"/>
              </w:rPr>
            </w:pPr>
            <w:r w:rsidRPr="00F25AF4">
              <w:rPr>
                <w:sz w:val="22"/>
                <w:szCs w:val="22"/>
              </w:rPr>
              <w:t>0,00%</w:t>
            </w:r>
          </w:p>
        </w:tc>
        <w:tc>
          <w:tcPr>
            <w:tcW w:w="651" w:type="dxa"/>
          </w:tcPr>
          <w:p w14:paraId="47821BAC" w14:textId="77777777" w:rsidR="00B1026F" w:rsidRPr="00F25AF4" w:rsidRDefault="00B1026F" w:rsidP="008B095D">
            <w:pPr>
              <w:jc w:val="center"/>
              <w:rPr>
                <w:sz w:val="22"/>
                <w:szCs w:val="22"/>
              </w:rPr>
            </w:pPr>
            <w:r w:rsidRPr="00F25AF4">
              <w:rPr>
                <w:sz w:val="22"/>
                <w:szCs w:val="22"/>
              </w:rPr>
              <w:t>0</w:t>
            </w:r>
          </w:p>
        </w:tc>
        <w:tc>
          <w:tcPr>
            <w:tcW w:w="785" w:type="dxa"/>
          </w:tcPr>
          <w:p w14:paraId="656C661B" w14:textId="77777777" w:rsidR="00B1026F" w:rsidRPr="00F25AF4" w:rsidRDefault="00B1026F" w:rsidP="008B095D">
            <w:pPr>
              <w:jc w:val="center"/>
              <w:rPr>
                <w:sz w:val="22"/>
                <w:szCs w:val="22"/>
              </w:rPr>
            </w:pPr>
            <w:r w:rsidRPr="00F25AF4">
              <w:rPr>
                <w:sz w:val="22"/>
                <w:szCs w:val="22"/>
              </w:rPr>
              <w:t>0,00%</w:t>
            </w:r>
          </w:p>
        </w:tc>
      </w:tr>
      <w:tr w:rsidR="00B1026F" w14:paraId="62969884" w14:textId="77777777" w:rsidTr="008B095D">
        <w:tc>
          <w:tcPr>
            <w:tcW w:w="531" w:type="dxa"/>
            <w:vAlign w:val="center"/>
          </w:tcPr>
          <w:p w14:paraId="38405B7E" w14:textId="77777777" w:rsidR="00B1026F" w:rsidRDefault="00B1026F" w:rsidP="008B095D">
            <w:r>
              <w:rPr>
                <w:sz w:val="20"/>
                <w:szCs w:val="20"/>
              </w:rPr>
              <w:t>17</w:t>
            </w:r>
          </w:p>
        </w:tc>
        <w:tc>
          <w:tcPr>
            <w:tcW w:w="2422" w:type="dxa"/>
          </w:tcPr>
          <w:p w14:paraId="1802B74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tcPr>
          <w:p w14:paraId="3B3E1C13" w14:textId="77777777" w:rsidR="00B1026F" w:rsidRPr="00F25AF4" w:rsidRDefault="00B1026F" w:rsidP="008B095D">
            <w:pPr>
              <w:jc w:val="center"/>
              <w:rPr>
                <w:sz w:val="22"/>
                <w:szCs w:val="22"/>
              </w:rPr>
            </w:pPr>
            <w:r w:rsidRPr="00F25AF4">
              <w:rPr>
                <w:sz w:val="22"/>
                <w:szCs w:val="22"/>
              </w:rPr>
              <w:t>0</w:t>
            </w:r>
          </w:p>
        </w:tc>
        <w:tc>
          <w:tcPr>
            <w:tcW w:w="651" w:type="dxa"/>
          </w:tcPr>
          <w:p w14:paraId="58C7D35A" w14:textId="77777777" w:rsidR="00B1026F" w:rsidRPr="00F25AF4" w:rsidRDefault="00B1026F" w:rsidP="008B095D">
            <w:pPr>
              <w:jc w:val="center"/>
              <w:rPr>
                <w:sz w:val="22"/>
                <w:szCs w:val="22"/>
              </w:rPr>
            </w:pPr>
            <w:r w:rsidRPr="00F25AF4">
              <w:rPr>
                <w:sz w:val="22"/>
                <w:szCs w:val="22"/>
              </w:rPr>
              <w:t>0</w:t>
            </w:r>
          </w:p>
        </w:tc>
        <w:tc>
          <w:tcPr>
            <w:tcW w:w="785" w:type="dxa"/>
          </w:tcPr>
          <w:p w14:paraId="0504045B" w14:textId="77777777" w:rsidR="00B1026F" w:rsidRPr="00F25AF4" w:rsidRDefault="00B1026F" w:rsidP="008B095D">
            <w:pPr>
              <w:jc w:val="center"/>
              <w:rPr>
                <w:sz w:val="22"/>
                <w:szCs w:val="22"/>
              </w:rPr>
            </w:pPr>
            <w:r w:rsidRPr="00F25AF4">
              <w:rPr>
                <w:sz w:val="22"/>
                <w:szCs w:val="22"/>
              </w:rPr>
              <w:t>0,00%</w:t>
            </w:r>
          </w:p>
        </w:tc>
        <w:tc>
          <w:tcPr>
            <w:tcW w:w="652" w:type="dxa"/>
          </w:tcPr>
          <w:p w14:paraId="0627D6AD" w14:textId="77777777" w:rsidR="00B1026F" w:rsidRPr="00F25AF4" w:rsidRDefault="00B1026F" w:rsidP="008B095D">
            <w:pPr>
              <w:jc w:val="center"/>
              <w:rPr>
                <w:sz w:val="22"/>
                <w:szCs w:val="22"/>
              </w:rPr>
            </w:pPr>
            <w:r w:rsidRPr="00F25AF4">
              <w:rPr>
                <w:sz w:val="22"/>
                <w:szCs w:val="22"/>
              </w:rPr>
              <w:t>0</w:t>
            </w:r>
          </w:p>
        </w:tc>
        <w:tc>
          <w:tcPr>
            <w:tcW w:w="895" w:type="dxa"/>
          </w:tcPr>
          <w:p w14:paraId="4163667E" w14:textId="77777777" w:rsidR="00B1026F" w:rsidRPr="00F25AF4" w:rsidRDefault="00B1026F" w:rsidP="008B095D">
            <w:pPr>
              <w:jc w:val="center"/>
              <w:rPr>
                <w:sz w:val="22"/>
                <w:szCs w:val="22"/>
              </w:rPr>
            </w:pPr>
            <w:r w:rsidRPr="00F25AF4">
              <w:rPr>
                <w:sz w:val="22"/>
                <w:szCs w:val="22"/>
              </w:rPr>
              <w:t>0,00%</w:t>
            </w:r>
          </w:p>
        </w:tc>
        <w:tc>
          <w:tcPr>
            <w:tcW w:w="651" w:type="dxa"/>
          </w:tcPr>
          <w:p w14:paraId="1D5FB9BB" w14:textId="77777777" w:rsidR="00B1026F" w:rsidRPr="00F25AF4" w:rsidRDefault="00B1026F" w:rsidP="008B095D">
            <w:pPr>
              <w:jc w:val="center"/>
              <w:rPr>
                <w:sz w:val="22"/>
                <w:szCs w:val="22"/>
              </w:rPr>
            </w:pPr>
            <w:r w:rsidRPr="00F25AF4">
              <w:rPr>
                <w:sz w:val="22"/>
                <w:szCs w:val="22"/>
              </w:rPr>
              <w:t>0</w:t>
            </w:r>
          </w:p>
        </w:tc>
        <w:tc>
          <w:tcPr>
            <w:tcW w:w="1005" w:type="dxa"/>
          </w:tcPr>
          <w:p w14:paraId="7C64F91F" w14:textId="77777777" w:rsidR="00B1026F" w:rsidRPr="00F25AF4" w:rsidRDefault="00B1026F" w:rsidP="008B095D">
            <w:pPr>
              <w:jc w:val="center"/>
              <w:rPr>
                <w:sz w:val="22"/>
                <w:szCs w:val="22"/>
              </w:rPr>
            </w:pPr>
            <w:r w:rsidRPr="00F25AF4">
              <w:rPr>
                <w:sz w:val="22"/>
                <w:szCs w:val="22"/>
              </w:rPr>
              <w:t>0,00%</w:t>
            </w:r>
          </w:p>
        </w:tc>
        <w:tc>
          <w:tcPr>
            <w:tcW w:w="651" w:type="dxa"/>
          </w:tcPr>
          <w:p w14:paraId="48B61153" w14:textId="77777777" w:rsidR="00B1026F" w:rsidRPr="00F25AF4" w:rsidRDefault="00B1026F" w:rsidP="008B095D">
            <w:pPr>
              <w:jc w:val="center"/>
              <w:rPr>
                <w:sz w:val="22"/>
                <w:szCs w:val="22"/>
              </w:rPr>
            </w:pPr>
            <w:r w:rsidRPr="00F25AF4">
              <w:rPr>
                <w:sz w:val="22"/>
                <w:szCs w:val="22"/>
              </w:rPr>
              <w:t>0</w:t>
            </w:r>
          </w:p>
        </w:tc>
        <w:tc>
          <w:tcPr>
            <w:tcW w:w="785" w:type="dxa"/>
          </w:tcPr>
          <w:p w14:paraId="0BC368C2" w14:textId="77777777" w:rsidR="00B1026F" w:rsidRPr="00F25AF4" w:rsidRDefault="00B1026F" w:rsidP="008B095D">
            <w:pPr>
              <w:jc w:val="center"/>
              <w:rPr>
                <w:sz w:val="22"/>
                <w:szCs w:val="22"/>
              </w:rPr>
            </w:pPr>
            <w:r w:rsidRPr="00F25AF4">
              <w:rPr>
                <w:sz w:val="22"/>
                <w:szCs w:val="22"/>
              </w:rPr>
              <w:t>0,00%</w:t>
            </w:r>
          </w:p>
        </w:tc>
      </w:tr>
      <w:tr w:rsidR="00B1026F" w14:paraId="1D6D81DA" w14:textId="77777777" w:rsidTr="008B095D">
        <w:tc>
          <w:tcPr>
            <w:tcW w:w="531" w:type="dxa"/>
            <w:vAlign w:val="center"/>
          </w:tcPr>
          <w:p w14:paraId="4665E914" w14:textId="77777777" w:rsidR="00B1026F" w:rsidRDefault="00B1026F" w:rsidP="008B095D">
            <w:r>
              <w:rPr>
                <w:sz w:val="20"/>
                <w:szCs w:val="20"/>
              </w:rPr>
              <w:t>18</w:t>
            </w:r>
          </w:p>
        </w:tc>
        <w:tc>
          <w:tcPr>
            <w:tcW w:w="2422" w:type="dxa"/>
          </w:tcPr>
          <w:p w14:paraId="4EAB7809"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2328CDF5" w14:textId="77777777" w:rsidR="00B1026F" w:rsidRPr="00F25AF4" w:rsidRDefault="00B1026F" w:rsidP="008B095D">
            <w:pPr>
              <w:jc w:val="center"/>
              <w:rPr>
                <w:sz w:val="22"/>
                <w:szCs w:val="22"/>
              </w:rPr>
            </w:pPr>
            <w:r w:rsidRPr="00F25AF4">
              <w:rPr>
                <w:sz w:val="22"/>
                <w:szCs w:val="22"/>
              </w:rPr>
              <w:t>0</w:t>
            </w:r>
          </w:p>
        </w:tc>
        <w:tc>
          <w:tcPr>
            <w:tcW w:w="651" w:type="dxa"/>
          </w:tcPr>
          <w:p w14:paraId="6F71FDED" w14:textId="77777777" w:rsidR="00B1026F" w:rsidRPr="00F25AF4" w:rsidRDefault="00B1026F" w:rsidP="008B095D">
            <w:pPr>
              <w:jc w:val="center"/>
              <w:rPr>
                <w:sz w:val="22"/>
                <w:szCs w:val="22"/>
              </w:rPr>
            </w:pPr>
            <w:r w:rsidRPr="00F25AF4">
              <w:rPr>
                <w:sz w:val="22"/>
                <w:szCs w:val="22"/>
              </w:rPr>
              <w:t>0</w:t>
            </w:r>
          </w:p>
        </w:tc>
        <w:tc>
          <w:tcPr>
            <w:tcW w:w="785" w:type="dxa"/>
          </w:tcPr>
          <w:p w14:paraId="032769B5" w14:textId="77777777" w:rsidR="00B1026F" w:rsidRPr="00F25AF4" w:rsidRDefault="00B1026F" w:rsidP="008B095D">
            <w:pPr>
              <w:jc w:val="center"/>
              <w:rPr>
                <w:sz w:val="22"/>
                <w:szCs w:val="22"/>
              </w:rPr>
            </w:pPr>
            <w:r w:rsidRPr="00F25AF4">
              <w:rPr>
                <w:sz w:val="22"/>
                <w:szCs w:val="22"/>
              </w:rPr>
              <w:t>0,00%</w:t>
            </w:r>
          </w:p>
        </w:tc>
        <w:tc>
          <w:tcPr>
            <w:tcW w:w="652" w:type="dxa"/>
          </w:tcPr>
          <w:p w14:paraId="1A0EFAEE" w14:textId="77777777" w:rsidR="00B1026F" w:rsidRPr="00F25AF4" w:rsidRDefault="00B1026F" w:rsidP="008B095D">
            <w:pPr>
              <w:jc w:val="center"/>
              <w:rPr>
                <w:sz w:val="22"/>
                <w:szCs w:val="22"/>
              </w:rPr>
            </w:pPr>
            <w:r w:rsidRPr="00F25AF4">
              <w:rPr>
                <w:sz w:val="22"/>
                <w:szCs w:val="22"/>
              </w:rPr>
              <w:t>0</w:t>
            </w:r>
          </w:p>
        </w:tc>
        <w:tc>
          <w:tcPr>
            <w:tcW w:w="895" w:type="dxa"/>
          </w:tcPr>
          <w:p w14:paraId="4BBD3C74" w14:textId="77777777" w:rsidR="00B1026F" w:rsidRPr="00F25AF4" w:rsidRDefault="00B1026F" w:rsidP="008B095D">
            <w:pPr>
              <w:jc w:val="center"/>
              <w:rPr>
                <w:sz w:val="22"/>
                <w:szCs w:val="22"/>
              </w:rPr>
            </w:pPr>
            <w:r w:rsidRPr="00F25AF4">
              <w:rPr>
                <w:sz w:val="22"/>
                <w:szCs w:val="22"/>
              </w:rPr>
              <w:t>0,00%</w:t>
            </w:r>
          </w:p>
        </w:tc>
        <w:tc>
          <w:tcPr>
            <w:tcW w:w="651" w:type="dxa"/>
          </w:tcPr>
          <w:p w14:paraId="35C4FD44" w14:textId="77777777" w:rsidR="00B1026F" w:rsidRPr="00F25AF4" w:rsidRDefault="00B1026F" w:rsidP="008B095D">
            <w:pPr>
              <w:jc w:val="center"/>
              <w:rPr>
                <w:sz w:val="22"/>
                <w:szCs w:val="22"/>
              </w:rPr>
            </w:pPr>
            <w:r w:rsidRPr="00F25AF4">
              <w:rPr>
                <w:sz w:val="22"/>
                <w:szCs w:val="22"/>
              </w:rPr>
              <w:t>0</w:t>
            </w:r>
          </w:p>
        </w:tc>
        <w:tc>
          <w:tcPr>
            <w:tcW w:w="1005" w:type="dxa"/>
          </w:tcPr>
          <w:p w14:paraId="6134EC59" w14:textId="77777777" w:rsidR="00B1026F" w:rsidRPr="00F25AF4" w:rsidRDefault="00B1026F" w:rsidP="008B095D">
            <w:pPr>
              <w:jc w:val="center"/>
              <w:rPr>
                <w:sz w:val="22"/>
                <w:szCs w:val="22"/>
              </w:rPr>
            </w:pPr>
            <w:r w:rsidRPr="00F25AF4">
              <w:rPr>
                <w:sz w:val="22"/>
                <w:szCs w:val="22"/>
              </w:rPr>
              <w:t>0,00%</w:t>
            </w:r>
          </w:p>
        </w:tc>
        <w:tc>
          <w:tcPr>
            <w:tcW w:w="651" w:type="dxa"/>
          </w:tcPr>
          <w:p w14:paraId="465BF995" w14:textId="77777777" w:rsidR="00B1026F" w:rsidRPr="00F25AF4" w:rsidRDefault="00B1026F" w:rsidP="008B095D">
            <w:pPr>
              <w:jc w:val="center"/>
              <w:rPr>
                <w:sz w:val="22"/>
                <w:szCs w:val="22"/>
              </w:rPr>
            </w:pPr>
            <w:r w:rsidRPr="00F25AF4">
              <w:rPr>
                <w:sz w:val="22"/>
                <w:szCs w:val="22"/>
              </w:rPr>
              <w:t>0</w:t>
            </w:r>
          </w:p>
        </w:tc>
        <w:tc>
          <w:tcPr>
            <w:tcW w:w="785" w:type="dxa"/>
          </w:tcPr>
          <w:p w14:paraId="5182AE82" w14:textId="77777777" w:rsidR="00B1026F" w:rsidRPr="00F25AF4" w:rsidRDefault="00B1026F" w:rsidP="008B095D">
            <w:pPr>
              <w:jc w:val="center"/>
              <w:rPr>
                <w:sz w:val="22"/>
                <w:szCs w:val="22"/>
              </w:rPr>
            </w:pPr>
            <w:r w:rsidRPr="00F25AF4">
              <w:rPr>
                <w:sz w:val="22"/>
                <w:szCs w:val="22"/>
              </w:rPr>
              <w:t>0,00%</w:t>
            </w:r>
          </w:p>
        </w:tc>
      </w:tr>
      <w:tr w:rsidR="00B1026F" w14:paraId="0967C959" w14:textId="77777777" w:rsidTr="008B095D">
        <w:tc>
          <w:tcPr>
            <w:tcW w:w="531" w:type="dxa"/>
            <w:vAlign w:val="center"/>
          </w:tcPr>
          <w:p w14:paraId="0D1B4CC2" w14:textId="77777777" w:rsidR="00B1026F" w:rsidRDefault="00B1026F" w:rsidP="008B095D">
            <w:r>
              <w:rPr>
                <w:sz w:val="20"/>
                <w:szCs w:val="20"/>
              </w:rPr>
              <w:t>19</w:t>
            </w:r>
          </w:p>
        </w:tc>
        <w:tc>
          <w:tcPr>
            <w:tcW w:w="2422" w:type="dxa"/>
          </w:tcPr>
          <w:p w14:paraId="6B5C69A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tcPr>
          <w:p w14:paraId="534EB1FE" w14:textId="77777777" w:rsidR="00B1026F" w:rsidRPr="00F25AF4" w:rsidRDefault="00B1026F" w:rsidP="008B095D">
            <w:pPr>
              <w:jc w:val="center"/>
              <w:rPr>
                <w:sz w:val="22"/>
                <w:szCs w:val="22"/>
              </w:rPr>
            </w:pPr>
            <w:r w:rsidRPr="00F25AF4">
              <w:rPr>
                <w:sz w:val="22"/>
                <w:szCs w:val="22"/>
              </w:rPr>
              <w:t>0</w:t>
            </w:r>
          </w:p>
        </w:tc>
        <w:tc>
          <w:tcPr>
            <w:tcW w:w="651" w:type="dxa"/>
          </w:tcPr>
          <w:p w14:paraId="0D0F3445" w14:textId="77777777" w:rsidR="00B1026F" w:rsidRPr="00F25AF4" w:rsidRDefault="00B1026F" w:rsidP="008B095D">
            <w:pPr>
              <w:jc w:val="center"/>
              <w:rPr>
                <w:sz w:val="22"/>
                <w:szCs w:val="22"/>
              </w:rPr>
            </w:pPr>
            <w:r w:rsidRPr="00F25AF4">
              <w:rPr>
                <w:sz w:val="22"/>
                <w:szCs w:val="22"/>
              </w:rPr>
              <w:t>0</w:t>
            </w:r>
          </w:p>
        </w:tc>
        <w:tc>
          <w:tcPr>
            <w:tcW w:w="785" w:type="dxa"/>
          </w:tcPr>
          <w:p w14:paraId="1B54EA20" w14:textId="77777777" w:rsidR="00B1026F" w:rsidRPr="00F25AF4" w:rsidRDefault="00B1026F" w:rsidP="008B095D">
            <w:pPr>
              <w:jc w:val="center"/>
              <w:rPr>
                <w:sz w:val="22"/>
                <w:szCs w:val="22"/>
              </w:rPr>
            </w:pPr>
            <w:r w:rsidRPr="00F25AF4">
              <w:rPr>
                <w:sz w:val="22"/>
                <w:szCs w:val="22"/>
              </w:rPr>
              <w:t>0,00%</w:t>
            </w:r>
          </w:p>
        </w:tc>
        <w:tc>
          <w:tcPr>
            <w:tcW w:w="652" w:type="dxa"/>
          </w:tcPr>
          <w:p w14:paraId="23A683CD" w14:textId="77777777" w:rsidR="00B1026F" w:rsidRPr="00F25AF4" w:rsidRDefault="00B1026F" w:rsidP="008B095D">
            <w:pPr>
              <w:jc w:val="center"/>
              <w:rPr>
                <w:sz w:val="22"/>
                <w:szCs w:val="22"/>
              </w:rPr>
            </w:pPr>
            <w:r w:rsidRPr="00F25AF4">
              <w:rPr>
                <w:sz w:val="22"/>
                <w:szCs w:val="22"/>
              </w:rPr>
              <w:t>0</w:t>
            </w:r>
          </w:p>
        </w:tc>
        <w:tc>
          <w:tcPr>
            <w:tcW w:w="895" w:type="dxa"/>
          </w:tcPr>
          <w:p w14:paraId="461B0F76" w14:textId="77777777" w:rsidR="00B1026F" w:rsidRPr="00F25AF4" w:rsidRDefault="00B1026F" w:rsidP="008B095D">
            <w:pPr>
              <w:jc w:val="center"/>
              <w:rPr>
                <w:sz w:val="22"/>
                <w:szCs w:val="22"/>
              </w:rPr>
            </w:pPr>
            <w:r w:rsidRPr="00F25AF4">
              <w:rPr>
                <w:sz w:val="22"/>
                <w:szCs w:val="22"/>
              </w:rPr>
              <w:t>0,00%</w:t>
            </w:r>
          </w:p>
        </w:tc>
        <w:tc>
          <w:tcPr>
            <w:tcW w:w="651" w:type="dxa"/>
          </w:tcPr>
          <w:p w14:paraId="172D005B" w14:textId="77777777" w:rsidR="00B1026F" w:rsidRPr="00F25AF4" w:rsidRDefault="00B1026F" w:rsidP="008B095D">
            <w:pPr>
              <w:jc w:val="center"/>
              <w:rPr>
                <w:sz w:val="22"/>
                <w:szCs w:val="22"/>
              </w:rPr>
            </w:pPr>
            <w:r w:rsidRPr="00F25AF4">
              <w:rPr>
                <w:sz w:val="22"/>
                <w:szCs w:val="22"/>
              </w:rPr>
              <w:t>0</w:t>
            </w:r>
          </w:p>
        </w:tc>
        <w:tc>
          <w:tcPr>
            <w:tcW w:w="1005" w:type="dxa"/>
          </w:tcPr>
          <w:p w14:paraId="34735869" w14:textId="77777777" w:rsidR="00B1026F" w:rsidRPr="00F25AF4" w:rsidRDefault="00B1026F" w:rsidP="008B095D">
            <w:pPr>
              <w:jc w:val="center"/>
              <w:rPr>
                <w:sz w:val="22"/>
                <w:szCs w:val="22"/>
              </w:rPr>
            </w:pPr>
            <w:r w:rsidRPr="00F25AF4">
              <w:rPr>
                <w:sz w:val="22"/>
                <w:szCs w:val="22"/>
              </w:rPr>
              <w:t>0,00%</w:t>
            </w:r>
          </w:p>
        </w:tc>
        <w:tc>
          <w:tcPr>
            <w:tcW w:w="651" w:type="dxa"/>
          </w:tcPr>
          <w:p w14:paraId="48137435" w14:textId="77777777" w:rsidR="00B1026F" w:rsidRPr="00F25AF4" w:rsidRDefault="00B1026F" w:rsidP="008B095D">
            <w:pPr>
              <w:jc w:val="center"/>
              <w:rPr>
                <w:sz w:val="22"/>
                <w:szCs w:val="22"/>
              </w:rPr>
            </w:pPr>
            <w:r w:rsidRPr="00F25AF4">
              <w:rPr>
                <w:sz w:val="22"/>
                <w:szCs w:val="22"/>
              </w:rPr>
              <w:t>0</w:t>
            </w:r>
          </w:p>
        </w:tc>
        <w:tc>
          <w:tcPr>
            <w:tcW w:w="785" w:type="dxa"/>
          </w:tcPr>
          <w:p w14:paraId="2D5DFAB5" w14:textId="77777777" w:rsidR="00B1026F" w:rsidRPr="00F25AF4" w:rsidRDefault="00B1026F" w:rsidP="008B095D">
            <w:pPr>
              <w:jc w:val="center"/>
              <w:rPr>
                <w:sz w:val="22"/>
                <w:szCs w:val="22"/>
              </w:rPr>
            </w:pPr>
            <w:r w:rsidRPr="00F25AF4">
              <w:rPr>
                <w:sz w:val="22"/>
                <w:szCs w:val="22"/>
              </w:rPr>
              <w:t>0,00%</w:t>
            </w:r>
          </w:p>
        </w:tc>
      </w:tr>
      <w:tr w:rsidR="00B1026F" w14:paraId="6FE264B4" w14:textId="77777777" w:rsidTr="008B095D">
        <w:tc>
          <w:tcPr>
            <w:tcW w:w="531" w:type="dxa"/>
            <w:vAlign w:val="center"/>
          </w:tcPr>
          <w:p w14:paraId="6DA41BC5" w14:textId="77777777" w:rsidR="00B1026F" w:rsidRDefault="00B1026F" w:rsidP="008B095D">
            <w:r>
              <w:rPr>
                <w:sz w:val="20"/>
                <w:szCs w:val="20"/>
              </w:rPr>
              <w:t>20</w:t>
            </w:r>
          </w:p>
        </w:tc>
        <w:tc>
          <w:tcPr>
            <w:tcW w:w="2422" w:type="dxa"/>
          </w:tcPr>
          <w:p w14:paraId="4BCA367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tcPr>
          <w:p w14:paraId="27998F90" w14:textId="77777777" w:rsidR="00B1026F" w:rsidRPr="00F25AF4" w:rsidRDefault="00B1026F" w:rsidP="008B095D">
            <w:pPr>
              <w:jc w:val="center"/>
              <w:rPr>
                <w:sz w:val="22"/>
                <w:szCs w:val="22"/>
              </w:rPr>
            </w:pPr>
            <w:r w:rsidRPr="00F25AF4">
              <w:rPr>
                <w:sz w:val="22"/>
                <w:szCs w:val="22"/>
              </w:rPr>
              <w:t>0</w:t>
            </w:r>
          </w:p>
        </w:tc>
        <w:tc>
          <w:tcPr>
            <w:tcW w:w="651" w:type="dxa"/>
          </w:tcPr>
          <w:p w14:paraId="49255098" w14:textId="77777777" w:rsidR="00B1026F" w:rsidRPr="00F25AF4" w:rsidRDefault="00B1026F" w:rsidP="008B095D">
            <w:pPr>
              <w:jc w:val="center"/>
              <w:rPr>
                <w:sz w:val="22"/>
                <w:szCs w:val="22"/>
              </w:rPr>
            </w:pPr>
            <w:r w:rsidRPr="00F25AF4">
              <w:rPr>
                <w:sz w:val="22"/>
                <w:szCs w:val="22"/>
              </w:rPr>
              <w:t>0</w:t>
            </w:r>
          </w:p>
        </w:tc>
        <w:tc>
          <w:tcPr>
            <w:tcW w:w="785" w:type="dxa"/>
          </w:tcPr>
          <w:p w14:paraId="3791A36C" w14:textId="77777777" w:rsidR="00B1026F" w:rsidRPr="00F25AF4" w:rsidRDefault="00B1026F" w:rsidP="008B095D">
            <w:pPr>
              <w:jc w:val="center"/>
              <w:rPr>
                <w:sz w:val="22"/>
                <w:szCs w:val="22"/>
              </w:rPr>
            </w:pPr>
            <w:r w:rsidRPr="00F25AF4">
              <w:rPr>
                <w:sz w:val="22"/>
                <w:szCs w:val="22"/>
              </w:rPr>
              <w:t>0,00%</w:t>
            </w:r>
          </w:p>
        </w:tc>
        <w:tc>
          <w:tcPr>
            <w:tcW w:w="652" w:type="dxa"/>
          </w:tcPr>
          <w:p w14:paraId="693735A8" w14:textId="77777777" w:rsidR="00B1026F" w:rsidRPr="00F25AF4" w:rsidRDefault="00B1026F" w:rsidP="008B095D">
            <w:pPr>
              <w:jc w:val="center"/>
              <w:rPr>
                <w:sz w:val="22"/>
                <w:szCs w:val="22"/>
              </w:rPr>
            </w:pPr>
            <w:r w:rsidRPr="00F25AF4">
              <w:rPr>
                <w:sz w:val="22"/>
                <w:szCs w:val="22"/>
              </w:rPr>
              <w:t>0</w:t>
            </w:r>
          </w:p>
        </w:tc>
        <w:tc>
          <w:tcPr>
            <w:tcW w:w="895" w:type="dxa"/>
          </w:tcPr>
          <w:p w14:paraId="06125C8E" w14:textId="77777777" w:rsidR="00B1026F" w:rsidRPr="00F25AF4" w:rsidRDefault="00B1026F" w:rsidP="008B095D">
            <w:pPr>
              <w:jc w:val="center"/>
              <w:rPr>
                <w:sz w:val="22"/>
                <w:szCs w:val="22"/>
              </w:rPr>
            </w:pPr>
            <w:r w:rsidRPr="00F25AF4">
              <w:rPr>
                <w:sz w:val="22"/>
                <w:szCs w:val="22"/>
              </w:rPr>
              <w:t>0,00%</w:t>
            </w:r>
          </w:p>
        </w:tc>
        <w:tc>
          <w:tcPr>
            <w:tcW w:w="651" w:type="dxa"/>
          </w:tcPr>
          <w:p w14:paraId="097563FE" w14:textId="77777777" w:rsidR="00B1026F" w:rsidRPr="00F25AF4" w:rsidRDefault="00B1026F" w:rsidP="008B095D">
            <w:pPr>
              <w:jc w:val="center"/>
              <w:rPr>
                <w:sz w:val="22"/>
                <w:szCs w:val="22"/>
              </w:rPr>
            </w:pPr>
            <w:r w:rsidRPr="00F25AF4">
              <w:rPr>
                <w:sz w:val="22"/>
                <w:szCs w:val="22"/>
              </w:rPr>
              <w:t>0</w:t>
            </w:r>
          </w:p>
        </w:tc>
        <w:tc>
          <w:tcPr>
            <w:tcW w:w="1005" w:type="dxa"/>
          </w:tcPr>
          <w:p w14:paraId="7789C7C9" w14:textId="77777777" w:rsidR="00B1026F" w:rsidRPr="00F25AF4" w:rsidRDefault="00B1026F" w:rsidP="008B095D">
            <w:pPr>
              <w:jc w:val="center"/>
              <w:rPr>
                <w:sz w:val="22"/>
                <w:szCs w:val="22"/>
              </w:rPr>
            </w:pPr>
            <w:r w:rsidRPr="00F25AF4">
              <w:rPr>
                <w:sz w:val="22"/>
                <w:szCs w:val="22"/>
              </w:rPr>
              <w:t>0,00%</w:t>
            </w:r>
          </w:p>
        </w:tc>
        <w:tc>
          <w:tcPr>
            <w:tcW w:w="651" w:type="dxa"/>
          </w:tcPr>
          <w:p w14:paraId="7BC252EA" w14:textId="77777777" w:rsidR="00B1026F" w:rsidRPr="00F25AF4" w:rsidRDefault="00B1026F" w:rsidP="008B095D">
            <w:pPr>
              <w:jc w:val="center"/>
              <w:rPr>
                <w:sz w:val="22"/>
                <w:szCs w:val="22"/>
              </w:rPr>
            </w:pPr>
            <w:r w:rsidRPr="00F25AF4">
              <w:rPr>
                <w:sz w:val="22"/>
                <w:szCs w:val="22"/>
              </w:rPr>
              <w:t>0</w:t>
            </w:r>
          </w:p>
        </w:tc>
        <w:tc>
          <w:tcPr>
            <w:tcW w:w="785" w:type="dxa"/>
          </w:tcPr>
          <w:p w14:paraId="68F3E699" w14:textId="77777777" w:rsidR="00B1026F" w:rsidRPr="00F25AF4" w:rsidRDefault="00B1026F" w:rsidP="008B095D">
            <w:pPr>
              <w:jc w:val="center"/>
              <w:rPr>
                <w:sz w:val="22"/>
                <w:szCs w:val="22"/>
              </w:rPr>
            </w:pPr>
            <w:r w:rsidRPr="00F25AF4">
              <w:rPr>
                <w:sz w:val="22"/>
                <w:szCs w:val="22"/>
              </w:rPr>
              <w:t>0,00%</w:t>
            </w:r>
          </w:p>
        </w:tc>
      </w:tr>
      <w:tr w:rsidR="00B1026F" w14:paraId="5CCAD985" w14:textId="77777777" w:rsidTr="008B095D">
        <w:tc>
          <w:tcPr>
            <w:tcW w:w="531" w:type="dxa"/>
            <w:vAlign w:val="center"/>
          </w:tcPr>
          <w:p w14:paraId="5B3E4786" w14:textId="77777777" w:rsidR="00B1026F" w:rsidRDefault="00B1026F" w:rsidP="008B095D">
            <w:r>
              <w:rPr>
                <w:sz w:val="20"/>
                <w:szCs w:val="20"/>
              </w:rPr>
              <w:t>21</w:t>
            </w:r>
          </w:p>
        </w:tc>
        <w:tc>
          <w:tcPr>
            <w:tcW w:w="2422" w:type="dxa"/>
          </w:tcPr>
          <w:p w14:paraId="7F4ABC8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tcPr>
          <w:p w14:paraId="712EEFD0" w14:textId="77777777" w:rsidR="00B1026F" w:rsidRPr="00F25AF4" w:rsidRDefault="00B1026F" w:rsidP="008B095D">
            <w:pPr>
              <w:jc w:val="center"/>
              <w:rPr>
                <w:sz w:val="22"/>
                <w:szCs w:val="22"/>
              </w:rPr>
            </w:pPr>
            <w:r w:rsidRPr="00F25AF4">
              <w:rPr>
                <w:sz w:val="22"/>
                <w:szCs w:val="22"/>
              </w:rPr>
              <w:t>0</w:t>
            </w:r>
          </w:p>
        </w:tc>
        <w:tc>
          <w:tcPr>
            <w:tcW w:w="651" w:type="dxa"/>
          </w:tcPr>
          <w:p w14:paraId="30B2F314" w14:textId="77777777" w:rsidR="00B1026F" w:rsidRPr="00F25AF4" w:rsidRDefault="00B1026F" w:rsidP="008B095D">
            <w:pPr>
              <w:jc w:val="center"/>
              <w:rPr>
                <w:sz w:val="22"/>
                <w:szCs w:val="22"/>
              </w:rPr>
            </w:pPr>
            <w:r w:rsidRPr="00F25AF4">
              <w:rPr>
                <w:sz w:val="22"/>
                <w:szCs w:val="22"/>
              </w:rPr>
              <w:t>0</w:t>
            </w:r>
          </w:p>
        </w:tc>
        <w:tc>
          <w:tcPr>
            <w:tcW w:w="785" w:type="dxa"/>
          </w:tcPr>
          <w:p w14:paraId="5C240B20" w14:textId="77777777" w:rsidR="00B1026F" w:rsidRPr="00F25AF4" w:rsidRDefault="00B1026F" w:rsidP="008B095D">
            <w:pPr>
              <w:jc w:val="center"/>
              <w:rPr>
                <w:sz w:val="22"/>
                <w:szCs w:val="22"/>
              </w:rPr>
            </w:pPr>
            <w:r w:rsidRPr="00F25AF4">
              <w:rPr>
                <w:sz w:val="22"/>
                <w:szCs w:val="22"/>
              </w:rPr>
              <w:t>0,00%</w:t>
            </w:r>
          </w:p>
        </w:tc>
        <w:tc>
          <w:tcPr>
            <w:tcW w:w="652" w:type="dxa"/>
          </w:tcPr>
          <w:p w14:paraId="6DCBA1B0" w14:textId="77777777" w:rsidR="00B1026F" w:rsidRPr="00F25AF4" w:rsidRDefault="00B1026F" w:rsidP="008B095D">
            <w:pPr>
              <w:jc w:val="center"/>
              <w:rPr>
                <w:sz w:val="22"/>
                <w:szCs w:val="22"/>
              </w:rPr>
            </w:pPr>
            <w:r w:rsidRPr="00F25AF4">
              <w:rPr>
                <w:sz w:val="22"/>
                <w:szCs w:val="22"/>
              </w:rPr>
              <w:t>0</w:t>
            </w:r>
          </w:p>
        </w:tc>
        <w:tc>
          <w:tcPr>
            <w:tcW w:w="895" w:type="dxa"/>
          </w:tcPr>
          <w:p w14:paraId="3806DFB0" w14:textId="77777777" w:rsidR="00B1026F" w:rsidRPr="00F25AF4" w:rsidRDefault="00B1026F" w:rsidP="008B095D">
            <w:pPr>
              <w:jc w:val="center"/>
              <w:rPr>
                <w:sz w:val="22"/>
                <w:szCs w:val="22"/>
              </w:rPr>
            </w:pPr>
            <w:r w:rsidRPr="00F25AF4">
              <w:rPr>
                <w:sz w:val="22"/>
                <w:szCs w:val="22"/>
              </w:rPr>
              <w:t>0,00%</w:t>
            </w:r>
          </w:p>
        </w:tc>
        <w:tc>
          <w:tcPr>
            <w:tcW w:w="651" w:type="dxa"/>
          </w:tcPr>
          <w:p w14:paraId="7AC03B6D" w14:textId="77777777" w:rsidR="00B1026F" w:rsidRPr="00F25AF4" w:rsidRDefault="00B1026F" w:rsidP="008B095D">
            <w:pPr>
              <w:jc w:val="center"/>
              <w:rPr>
                <w:sz w:val="22"/>
                <w:szCs w:val="22"/>
              </w:rPr>
            </w:pPr>
            <w:r w:rsidRPr="00F25AF4">
              <w:rPr>
                <w:sz w:val="22"/>
                <w:szCs w:val="22"/>
              </w:rPr>
              <w:t>0</w:t>
            </w:r>
          </w:p>
        </w:tc>
        <w:tc>
          <w:tcPr>
            <w:tcW w:w="1005" w:type="dxa"/>
          </w:tcPr>
          <w:p w14:paraId="3BB4B24B" w14:textId="77777777" w:rsidR="00B1026F" w:rsidRPr="00F25AF4" w:rsidRDefault="00B1026F" w:rsidP="008B095D">
            <w:pPr>
              <w:jc w:val="center"/>
              <w:rPr>
                <w:sz w:val="22"/>
                <w:szCs w:val="22"/>
              </w:rPr>
            </w:pPr>
            <w:r w:rsidRPr="00F25AF4">
              <w:rPr>
                <w:sz w:val="22"/>
                <w:szCs w:val="22"/>
              </w:rPr>
              <w:t>0,00%</w:t>
            </w:r>
          </w:p>
        </w:tc>
        <w:tc>
          <w:tcPr>
            <w:tcW w:w="651" w:type="dxa"/>
          </w:tcPr>
          <w:p w14:paraId="1E28BE17" w14:textId="77777777" w:rsidR="00B1026F" w:rsidRPr="00F25AF4" w:rsidRDefault="00B1026F" w:rsidP="008B095D">
            <w:pPr>
              <w:jc w:val="center"/>
              <w:rPr>
                <w:sz w:val="22"/>
                <w:szCs w:val="22"/>
              </w:rPr>
            </w:pPr>
            <w:r w:rsidRPr="00F25AF4">
              <w:rPr>
                <w:sz w:val="22"/>
                <w:szCs w:val="22"/>
              </w:rPr>
              <w:t>0</w:t>
            </w:r>
          </w:p>
        </w:tc>
        <w:tc>
          <w:tcPr>
            <w:tcW w:w="785" w:type="dxa"/>
          </w:tcPr>
          <w:p w14:paraId="1C113FD7" w14:textId="77777777" w:rsidR="00B1026F" w:rsidRPr="00F25AF4" w:rsidRDefault="00B1026F" w:rsidP="008B095D">
            <w:pPr>
              <w:jc w:val="center"/>
              <w:rPr>
                <w:sz w:val="22"/>
                <w:szCs w:val="22"/>
              </w:rPr>
            </w:pPr>
            <w:r w:rsidRPr="00F25AF4">
              <w:rPr>
                <w:sz w:val="22"/>
                <w:szCs w:val="22"/>
              </w:rPr>
              <w:t>0,00%</w:t>
            </w:r>
          </w:p>
        </w:tc>
      </w:tr>
      <w:tr w:rsidR="00B1026F" w14:paraId="14405750" w14:textId="77777777" w:rsidTr="008B095D">
        <w:tc>
          <w:tcPr>
            <w:tcW w:w="531" w:type="dxa"/>
            <w:vAlign w:val="center"/>
          </w:tcPr>
          <w:p w14:paraId="6D07A8EB" w14:textId="77777777" w:rsidR="00B1026F" w:rsidRDefault="00B1026F" w:rsidP="008B095D">
            <w:r>
              <w:rPr>
                <w:sz w:val="20"/>
                <w:szCs w:val="20"/>
              </w:rPr>
              <w:t>22</w:t>
            </w:r>
          </w:p>
        </w:tc>
        <w:tc>
          <w:tcPr>
            <w:tcW w:w="2422" w:type="dxa"/>
          </w:tcPr>
          <w:p w14:paraId="59E824E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39DC6A31" w14:textId="77777777" w:rsidR="00B1026F" w:rsidRPr="00F25AF4" w:rsidRDefault="00B1026F" w:rsidP="008B095D">
            <w:pPr>
              <w:jc w:val="center"/>
              <w:rPr>
                <w:sz w:val="22"/>
                <w:szCs w:val="22"/>
              </w:rPr>
            </w:pPr>
            <w:r w:rsidRPr="00F25AF4">
              <w:rPr>
                <w:sz w:val="22"/>
                <w:szCs w:val="22"/>
              </w:rPr>
              <w:t>0</w:t>
            </w:r>
          </w:p>
        </w:tc>
        <w:tc>
          <w:tcPr>
            <w:tcW w:w="651" w:type="dxa"/>
          </w:tcPr>
          <w:p w14:paraId="57E29D16" w14:textId="77777777" w:rsidR="00B1026F" w:rsidRPr="00F25AF4" w:rsidRDefault="00B1026F" w:rsidP="008B095D">
            <w:pPr>
              <w:jc w:val="center"/>
              <w:rPr>
                <w:sz w:val="22"/>
                <w:szCs w:val="22"/>
              </w:rPr>
            </w:pPr>
            <w:r w:rsidRPr="00F25AF4">
              <w:rPr>
                <w:sz w:val="22"/>
                <w:szCs w:val="22"/>
              </w:rPr>
              <w:t>0</w:t>
            </w:r>
          </w:p>
        </w:tc>
        <w:tc>
          <w:tcPr>
            <w:tcW w:w="785" w:type="dxa"/>
          </w:tcPr>
          <w:p w14:paraId="2BB1332E" w14:textId="77777777" w:rsidR="00B1026F" w:rsidRPr="00F25AF4" w:rsidRDefault="00B1026F" w:rsidP="008B095D">
            <w:pPr>
              <w:jc w:val="center"/>
              <w:rPr>
                <w:sz w:val="22"/>
                <w:szCs w:val="22"/>
              </w:rPr>
            </w:pPr>
            <w:r w:rsidRPr="00F25AF4">
              <w:rPr>
                <w:sz w:val="22"/>
                <w:szCs w:val="22"/>
              </w:rPr>
              <w:t>0,00%</w:t>
            </w:r>
          </w:p>
        </w:tc>
        <w:tc>
          <w:tcPr>
            <w:tcW w:w="652" w:type="dxa"/>
          </w:tcPr>
          <w:p w14:paraId="48052B8D" w14:textId="77777777" w:rsidR="00B1026F" w:rsidRPr="00F25AF4" w:rsidRDefault="00B1026F" w:rsidP="008B095D">
            <w:pPr>
              <w:jc w:val="center"/>
              <w:rPr>
                <w:sz w:val="22"/>
                <w:szCs w:val="22"/>
              </w:rPr>
            </w:pPr>
            <w:r w:rsidRPr="00F25AF4">
              <w:rPr>
                <w:sz w:val="22"/>
                <w:szCs w:val="22"/>
              </w:rPr>
              <w:t>0</w:t>
            </w:r>
          </w:p>
        </w:tc>
        <w:tc>
          <w:tcPr>
            <w:tcW w:w="895" w:type="dxa"/>
          </w:tcPr>
          <w:p w14:paraId="096490C6" w14:textId="77777777" w:rsidR="00B1026F" w:rsidRPr="00F25AF4" w:rsidRDefault="00B1026F" w:rsidP="008B095D">
            <w:pPr>
              <w:jc w:val="center"/>
              <w:rPr>
                <w:sz w:val="22"/>
                <w:szCs w:val="22"/>
              </w:rPr>
            </w:pPr>
            <w:r w:rsidRPr="00F25AF4">
              <w:rPr>
                <w:sz w:val="22"/>
                <w:szCs w:val="22"/>
              </w:rPr>
              <w:t>0,00%</w:t>
            </w:r>
          </w:p>
        </w:tc>
        <w:tc>
          <w:tcPr>
            <w:tcW w:w="651" w:type="dxa"/>
          </w:tcPr>
          <w:p w14:paraId="7212B985" w14:textId="77777777" w:rsidR="00B1026F" w:rsidRPr="00F25AF4" w:rsidRDefault="00B1026F" w:rsidP="008B095D">
            <w:pPr>
              <w:jc w:val="center"/>
              <w:rPr>
                <w:sz w:val="22"/>
                <w:szCs w:val="22"/>
              </w:rPr>
            </w:pPr>
            <w:r w:rsidRPr="00F25AF4">
              <w:rPr>
                <w:sz w:val="22"/>
                <w:szCs w:val="22"/>
              </w:rPr>
              <w:t>0</w:t>
            </w:r>
          </w:p>
        </w:tc>
        <w:tc>
          <w:tcPr>
            <w:tcW w:w="1005" w:type="dxa"/>
          </w:tcPr>
          <w:p w14:paraId="536408FE" w14:textId="77777777" w:rsidR="00B1026F" w:rsidRPr="00F25AF4" w:rsidRDefault="00B1026F" w:rsidP="008B095D">
            <w:pPr>
              <w:jc w:val="center"/>
              <w:rPr>
                <w:sz w:val="22"/>
                <w:szCs w:val="22"/>
              </w:rPr>
            </w:pPr>
            <w:r w:rsidRPr="00F25AF4">
              <w:rPr>
                <w:sz w:val="22"/>
                <w:szCs w:val="22"/>
              </w:rPr>
              <w:t>0,00%</w:t>
            </w:r>
          </w:p>
        </w:tc>
        <w:tc>
          <w:tcPr>
            <w:tcW w:w="651" w:type="dxa"/>
          </w:tcPr>
          <w:p w14:paraId="3FB9E4D8" w14:textId="77777777" w:rsidR="00B1026F" w:rsidRPr="00F25AF4" w:rsidRDefault="00B1026F" w:rsidP="008B095D">
            <w:pPr>
              <w:jc w:val="center"/>
              <w:rPr>
                <w:sz w:val="22"/>
                <w:szCs w:val="22"/>
              </w:rPr>
            </w:pPr>
            <w:r w:rsidRPr="00F25AF4">
              <w:rPr>
                <w:sz w:val="22"/>
                <w:szCs w:val="22"/>
              </w:rPr>
              <w:t>0</w:t>
            </w:r>
          </w:p>
        </w:tc>
        <w:tc>
          <w:tcPr>
            <w:tcW w:w="785" w:type="dxa"/>
          </w:tcPr>
          <w:p w14:paraId="598D13E0" w14:textId="77777777" w:rsidR="00B1026F" w:rsidRPr="00F25AF4" w:rsidRDefault="00B1026F" w:rsidP="008B095D">
            <w:pPr>
              <w:jc w:val="center"/>
              <w:rPr>
                <w:sz w:val="22"/>
                <w:szCs w:val="22"/>
              </w:rPr>
            </w:pPr>
            <w:r w:rsidRPr="00F25AF4">
              <w:rPr>
                <w:sz w:val="22"/>
                <w:szCs w:val="22"/>
              </w:rPr>
              <w:t>0,00%</w:t>
            </w:r>
          </w:p>
        </w:tc>
      </w:tr>
      <w:tr w:rsidR="00B1026F" w14:paraId="2F5FECBB" w14:textId="77777777" w:rsidTr="008B095D">
        <w:tc>
          <w:tcPr>
            <w:tcW w:w="531" w:type="dxa"/>
            <w:vAlign w:val="center"/>
          </w:tcPr>
          <w:p w14:paraId="036250DD" w14:textId="77777777" w:rsidR="00B1026F" w:rsidRDefault="00B1026F" w:rsidP="008B095D">
            <w:r>
              <w:rPr>
                <w:sz w:val="20"/>
                <w:szCs w:val="20"/>
              </w:rPr>
              <w:t>23</w:t>
            </w:r>
          </w:p>
        </w:tc>
        <w:tc>
          <w:tcPr>
            <w:tcW w:w="2422" w:type="dxa"/>
          </w:tcPr>
          <w:p w14:paraId="6DC4D59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tcPr>
          <w:p w14:paraId="33441C77" w14:textId="77777777" w:rsidR="00B1026F" w:rsidRPr="00F25AF4" w:rsidRDefault="00B1026F" w:rsidP="008B095D">
            <w:pPr>
              <w:jc w:val="center"/>
              <w:rPr>
                <w:sz w:val="22"/>
                <w:szCs w:val="22"/>
              </w:rPr>
            </w:pPr>
            <w:r w:rsidRPr="00F25AF4">
              <w:rPr>
                <w:sz w:val="22"/>
                <w:szCs w:val="22"/>
              </w:rPr>
              <w:t>0</w:t>
            </w:r>
          </w:p>
        </w:tc>
        <w:tc>
          <w:tcPr>
            <w:tcW w:w="651" w:type="dxa"/>
          </w:tcPr>
          <w:p w14:paraId="5704C3B1" w14:textId="77777777" w:rsidR="00B1026F" w:rsidRPr="00F25AF4" w:rsidRDefault="00B1026F" w:rsidP="008B095D">
            <w:pPr>
              <w:jc w:val="center"/>
              <w:rPr>
                <w:sz w:val="22"/>
                <w:szCs w:val="22"/>
              </w:rPr>
            </w:pPr>
            <w:r w:rsidRPr="00F25AF4">
              <w:rPr>
                <w:sz w:val="22"/>
                <w:szCs w:val="22"/>
              </w:rPr>
              <w:t>0</w:t>
            </w:r>
          </w:p>
        </w:tc>
        <w:tc>
          <w:tcPr>
            <w:tcW w:w="785" w:type="dxa"/>
          </w:tcPr>
          <w:p w14:paraId="6CD43B8F" w14:textId="77777777" w:rsidR="00B1026F" w:rsidRPr="00F25AF4" w:rsidRDefault="00B1026F" w:rsidP="008B095D">
            <w:pPr>
              <w:jc w:val="center"/>
              <w:rPr>
                <w:sz w:val="22"/>
                <w:szCs w:val="22"/>
              </w:rPr>
            </w:pPr>
            <w:r w:rsidRPr="00F25AF4">
              <w:rPr>
                <w:sz w:val="22"/>
                <w:szCs w:val="22"/>
              </w:rPr>
              <w:t>0,00%</w:t>
            </w:r>
          </w:p>
        </w:tc>
        <w:tc>
          <w:tcPr>
            <w:tcW w:w="652" w:type="dxa"/>
          </w:tcPr>
          <w:p w14:paraId="24FDCA1F" w14:textId="77777777" w:rsidR="00B1026F" w:rsidRPr="00F25AF4" w:rsidRDefault="00B1026F" w:rsidP="008B095D">
            <w:pPr>
              <w:jc w:val="center"/>
              <w:rPr>
                <w:sz w:val="22"/>
                <w:szCs w:val="22"/>
              </w:rPr>
            </w:pPr>
            <w:r w:rsidRPr="00F25AF4">
              <w:rPr>
                <w:sz w:val="22"/>
                <w:szCs w:val="22"/>
              </w:rPr>
              <w:t>0</w:t>
            </w:r>
          </w:p>
        </w:tc>
        <w:tc>
          <w:tcPr>
            <w:tcW w:w="895" w:type="dxa"/>
          </w:tcPr>
          <w:p w14:paraId="373FD3C4" w14:textId="77777777" w:rsidR="00B1026F" w:rsidRPr="00F25AF4" w:rsidRDefault="00B1026F" w:rsidP="008B095D">
            <w:pPr>
              <w:jc w:val="center"/>
              <w:rPr>
                <w:sz w:val="22"/>
                <w:szCs w:val="22"/>
              </w:rPr>
            </w:pPr>
            <w:r w:rsidRPr="00F25AF4">
              <w:rPr>
                <w:sz w:val="22"/>
                <w:szCs w:val="22"/>
              </w:rPr>
              <w:t>0,00%</w:t>
            </w:r>
          </w:p>
        </w:tc>
        <w:tc>
          <w:tcPr>
            <w:tcW w:w="651" w:type="dxa"/>
          </w:tcPr>
          <w:p w14:paraId="26ABCB24" w14:textId="77777777" w:rsidR="00B1026F" w:rsidRPr="00F25AF4" w:rsidRDefault="00B1026F" w:rsidP="008B095D">
            <w:pPr>
              <w:jc w:val="center"/>
              <w:rPr>
                <w:sz w:val="22"/>
                <w:szCs w:val="22"/>
              </w:rPr>
            </w:pPr>
            <w:r w:rsidRPr="00F25AF4">
              <w:rPr>
                <w:sz w:val="22"/>
                <w:szCs w:val="22"/>
              </w:rPr>
              <w:t>0</w:t>
            </w:r>
          </w:p>
        </w:tc>
        <w:tc>
          <w:tcPr>
            <w:tcW w:w="1005" w:type="dxa"/>
          </w:tcPr>
          <w:p w14:paraId="279CDBC0" w14:textId="77777777" w:rsidR="00B1026F" w:rsidRPr="00F25AF4" w:rsidRDefault="00B1026F" w:rsidP="008B095D">
            <w:pPr>
              <w:jc w:val="center"/>
              <w:rPr>
                <w:sz w:val="22"/>
                <w:szCs w:val="22"/>
              </w:rPr>
            </w:pPr>
            <w:r w:rsidRPr="00F25AF4">
              <w:rPr>
                <w:sz w:val="22"/>
                <w:szCs w:val="22"/>
              </w:rPr>
              <w:t>0,00%</w:t>
            </w:r>
          </w:p>
        </w:tc>
        <w:tc>
          <w:tcPr>
            <w:tcW w:w="651" w:type="dxa"/>
          </w:tcPr>
          <w:p w14:paraId="47A72D04" w14:textId="77777777" w:rsidR="00B1026F" w:rsidRPr="00F25AF4" w:rsidRDefault="00B1026F" w:rsidP="008B095D">
            <w:pPr>
              <w:jc w:val="center"/>
              <w:rPr>
                <w:sz w:val="22"/>
                <w:szCs w:val="22"/>
              </w:rPr>
            </w:pPr>
            <w:r w:rsidRPr="00F25AF4">
              <w:rPr>
                <w:sz w:val="22"/>
                <w:szCs w:val="22"/>
              </w:rPr>
              <w:t>0</w:t>
            </w:r>
          </w:p>
        </w:tc>
        <w:tc>
          <w:tcPr>
            <w:tcW w:w="785" w:type="dxa"/>
          </w:tcPr>
          <w:p w14:paraId="7376CB3E" w14:textId="77777777" w:rsidR="00B1026F" w:rsidRPr="00F25AF4" w:rsidRDefault="00B1026F" w:rsidP="008B095D">
            <w:pPr>
              <w:jc w:val="center"/>
              <w:rPr>
                <w:sz w:val="22"/>
                <w:szCs w:val="22"/>
              </w:rPr>
            </w:pPr>
            <w:r w:rsidRPr="00F25AF4">
              <w:rPr>
                <w:sz w:val="22"/>
                <w:szCs w:val="22"/>
              </w:rPr>
              <w:t>0,00%</w:t>
            </w:r>
          </w:p>
        </w:tc>
      </w:tr>
      <w:tr w:rsidR="00B1026F" w:rsidRPr="00F25AF4" w14:paraId="016AD2C9" w14:textId="77777777" w:rsidTr="008B095D">
        <w:tc>
          <w:tcPr>
            <w:tcW w:w="531" w:type="dxa"/>
            <w:vAlign w:val="center"/>
          </w:tcPr>
          <w:p w14:paraId="0E09884B" w14:textId="77777777" w:rsidR="00B1026F" w:rsidRDefault="00B1026F" w:rsidP="008B095D">
            <w:r>
              <w:rPr>
                <w:sz w:val="20"/>
                <w:szCs w:val="20"/>
              </w:rPr>
              <w:t>24</w:t>
            </w:r>
          </w:p>
        </w:tc>
        <w:tc>
          <w:tcPr>
            <w:tcW w:w="2422" w:type="dxa"/>
          </w:tcPr>
          <w:p w14:paraId="1EBE6E3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0A977DC4" w14:textId="77777777" w:rsidR="00B1026F" w:rsidRPr="00F25AF4" w:rsidRDefault="00B1026F" w:rsidP="008B095D">
            <w:pPr>
              <w:jc w:val="center"/>
              <w:rPr>
                <w:sz w:val="22"/>
                <w:szCs w:val="22"/>
              </w:rPr>
            </w:pPr>
            <w:r w:rsidRPr="00F25AF4">
              <w:rPr>
                <w:sz w:val="22"/>
                <w:szCs w:val="22"/>
              </w:rPr>
              <w:t>27</w:t>
            </w:r>
          </w:p>
        </w:tc>
        <w:tc>
          <w:tcPr>
            <w:tcW w:w="651" w:type="dxa"/>
          </w:tcPr>
          <w:p w14:paraId="70C081BF" w14:textId="77777777" w:rsidR="00B1026F" w:rsidRPr="00F25AF4" w:rsidRDefault="00B1026F" w:rsidP="008B095D">
            <w:pPr>
              <w:jc w:val="center"/>
              <w:rPr>
                <w:sz w:val="22"/>
                <w:szCs w:val="22"/>
              </w:rPr>
            </w:pPr>
            <w:r w:rsidRPr="00F25AF4">
              <w:rPr>
                <w:sz w:val="22"/>
                <w:szCs w:val="22"/>
              </w:rPr>
              <w:t>1</w:t>
            </w:r>
          </w:p>
        </w:tc>
        <w:tc>
          <w:tcPr>
            <w:tcW w:w="785" w:type="dxa"/>
          </w:tcPr>
          <w:p w14:paraId="243E6969" w14:textId="77777777" w:rsidR="00B1026F" w:rsidRPr="00F25AF4" w:rsidRDefault="00B1026F" w:rsidP="008B095D">
            <w:pPr>
              <w:jc w:val="center"/>
              <w:rPr>
                <w:sz w:val="22"/>
                <w:szCs w:val="22"/>
              </w:rPr>
            </w:pPr>
            <w:r w:rsidRPr="00F25AF4">
              <w:rPr>
                <w:sz w:val="22"/>
                <w:szCs w:val="22"/>
              </w:rPr>
              <w:t>3,70%</w:t>
            </w:r>
          </w:p>
        </w:tc>
        <w:tc>
          <w:tcPr>
            <w:tcW w:w="652" w:type="dxa"/>
          </w:tcPr>
          <w:p w14:paraId="095E9FB7" w14:textId="77777777" w:rsidR="00B1026F" w:rsidRPr="00F25AF4" w:rsidRDefault="00B1026F" w:rsidP="008B095D">
            <w:pPr>
              <w:jc w:val="center"/>
              <w:rPr>
                <w:sz w:val="22"/>
                <w:szCs w:val="22"/>
              </w:rPr>
            </w:pPr>
            <w:r w:rsidRPr="00F25AF4">
              <w:rPr>
                <w:sz w:val="22"/>
                <w:szCs w:val="22"/>
              </w:rPr>
              <w:t>22</w:t>
            </w:r>
          </w:p>
        </w:tc>
        <w:tc>
          <w:tcPr>
            <w:tcW w:w="895" w:type="dxa"/>
          </w:tcPr>
          <w:p w14:paraId="0E21D64C" w14:textId="77777777" w:rsidR="00B1026F" w:rsidRPr="00F25AF4" w:rsidRDefault="00B1026F" w:rsidP="008B095D">
            <w:pPr>
              <w:jc w:val="center"/>
              <w:rPr>
                <w:sz w:val="22"/>
                <w:szCs w:val="22"/>
              </w:rPr>
            </w:pPr>
            <w:r w:rsidRPr="00F25AF4">
              <w:rPr>
                <w:sz w:val="22"/>
                <w:szCs w:val="22"/>
              </w:rPr>
              <w:t>81,48%</w:t>
            </w:r>
          </w:p>
        </w:tc>
        <w:tc>
          <w:tcPr>
            <w:tcW w:w="651" w:type="dxa"/>
          </w:tcPr>
          <w:p w14:paraId="4326D888" w14:textId="77777777" w:rsidR="00B1026F" w:rsidRPr="00F25AF4" w:rsidRDefault="00B1026F" w:rsidP="008B095D">
            <w:pPr>
              <w:jc w:val="center"/>
              <w:rPr>
                <w:sz w:val="22"/>
                <w:szCs w:val="22"/>
              </w:rPr>
            </w:pPr>
            <w:r w:rsidRPr="00F25AF4">
              <w:rPr>
                <w:sz w:val="22"/>
                <w:szCs w:val="22"/>
              </w:rPr>
              <w:t>3</w:t>
            </w:r>
          </w:p>
        </w:tc>
        <w:tc>
          <w:tcPr>
            <w:tcW w:w="1005" w:type="dxa"/>
          </w:tcPr>
          <w:p w14:paraId="444DB8B7" w14:textId="77777777" w:rsidR="00B1026F" w:rsidRPr="00F25AF4" w:rsidRDefault="00B1026F" w:rsidP="008B095D">
            <w:pPr>
              <w:jc w:val="center"/>
              <w:rPr>
                <w:sz w:val="22"/>
                <w:szCs w:val="22"/>
              </w:rPr>
            </w:pPr>
            <w:r w:rsidRPr="00F25AF4">
              <w:rPr>
                <w:sz w:val="22"/>
                <w:szCs w:val="22"/>
              </w:rPr>
              <w:t>11,11%</w:t>
            </w:r>
          </w:p>
        </w:tc>
        <w:tc>
          <w:tcPr>
            <w:tcW w:w="651" w:type="dxa"/>
          </w:tcPr>
          <w:p w14:paraId="74B4201D" w14:textId="77777777" w:rsidR="00B1026F" w:rsidRPr="00F25AF4" w:rsidRDefault="00B1026F" w:rsidP="008B095D">
            <w:pPr>
              <w:jc w:val="center"/>
              <w:rPr>
                <w:sz w:val="22"/>
                <w:szCs w:val="22"/>
              </w:rPr>
            </w:pPr>
            <w:r w:rsidRPr="00F25AF4">
              <w:rPr>
                <w:sz w:val="22"/>
                <w:szCs w:val="22"/>
              </w:rPr>
              <w:t>1</w:t>
            </w:r>
          </w:p>
        </w:tc>
        <w:tc>
          <w:tcPr>
            <w:tcW w:w="785" w:type="dxa"/>
          </w:tcPr>
          <w:p w14:paraId="3D40FE5C" w14:textId="77777777" w:rsidR="00B1026F" w:rsidRPr="00F25AF4" w:rsidRDefault="00B1026F" w:rsidP="008B095D">
            <w:pPr>
              <w:jc w:val="center"/>
              <w:rPr>
                <w:sz w:val="22"/>
                <w:szCs w:val="22"/>
              </w:rPr>
            </w:pPr>
            <w:r w:rsidRPr="00F25AF4">
              <w:rPr>
                <w:sz w:val="22"/>
                <w:szCs w:val="22"/>
              </w:rPr>
              <w:t>3,70%</w:t>
            </w:r>
          </w:p>
        </w:tc>
      </w:tr>
      <w:tr w:rsidR="00B1026F" w:rsidRPr="00F25AF4" w14:paraId="674E5D64" w14:textId="77777777" w:rsidTr="008B095D">
        <w:tc>
          <w:tcPr>
            <w:tcW w:w="531" w:type="dxa"/>
            <w:vAlign w:val="center"/>
          </w:tcPr>
          <w:p w14:paraId="7A2527CE" w14:textId="77777777" w:rsidR="00B1026F" w:rsidRDefault="00B1026F" w:rsidP="008B095D">
            <w:r>
              <w:rPr>
                <w:sz w:val="20"/>
                <w:szCs w:val="20"/>
              </w:rPr>
              <w:t>25</w:t>
            </w:r>
          </w:p>
        </w:tc>
        <w:tc>
          <w:tcPr>
            <w:tcW w:w="2422" w:type="dxa"/>
          </w:tcPr>
          <w:p w14:paraId="7E75124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6C4B30B1" w14:textId="77777777" w:rsidR="00B1026F" w:rsidRPr="00F25AF4" w:rsidRDefault="00B1026F" w:rsidP="008B095D">
            <w:pPr>
              <w:jc w:val="center"/>
              <w:rPr>
                <w:sz w:val="22"/>
                <w:szCs w:val="22"/>
              </w:rPr>
            </w:pPr>
            <w:r w:rsidRPr="00F25AF4">
              <w:rPr>
                <w:sz w:val="22"/>
                <w:szCs w:val="22"/>
              </w:rPr>
              <w:t>1</w:t>
            </w:r>
          </w:p>
        </w:tc>
        <w:tc>
          <w:tcPr>
            <w:tcW w:w="651" w:type="dxa"/>
          </w:tcPr>
          <w:p w14:paraId="1B97DCBB" w14:textId="77777777" w:rsidR="00B1026F" w:rsidRPr="00F25AF4" w:rsidRDefault="00B1026F" w:rsidP="008B095D">
            <w:pPr>
              <w:jc w:val="center"/>
              <w:rPr>
                <w:sz w:val="22"/>
                <w:szCs w:val="22"/>
              </w:rPr>
            </w:pPr>
            <w:r w:rsidRPr="00F25AF4">
              <w:rPr>
                <w:sz w:val="22"/>
                <w:szCs w:val="22"/>
              </w:rPr>
              <w:t>0</w:t>
            </w:r>
          </w:p>
        </w:tc>
        <w:tc>
          <w:tcPr>
            <w:tcW w:w="785" w:type="dxa"/>
          </w:tcPr>
          <w:p w14:paraId="2BFBB11A" w14:textId="77777777" w:rsidR="00B1026F" w:rsidRPr="00F25AF4" w:rsidRDefault="00B1026F" w:rsidP="008B095D">
            <w:pPr>
              <w:jc w:val="center"/>
              <w:rPr>
                <w:sz w:val="22"/>
                <w:szCs w:val="22"/>
              </w:rPr>
            </w:pPr>
            <w:r w:rsidRPr="00F25AF4">
              <w:rPr>
                <w:sz w:val="22"/>
                <w:szCs w:val="22"/>
              </w:rPr>
              <w:t>0,00%</w:t>
            </w:r>
          </w:p>
        </w:tc>
        <w:tc>
          <w:tcPr>
            <w:tcW w:w="652" w:type="dxa"/>
          </w:tcPr>
          <w:p w14:paraId="71C5EAA4" w14:textId="77777777" w:rsidR="00B1026F" w:rsidRPr="00F25AF4" w:rsidRDefault="00B1026F" w:rsidP="008B095D">
            <w:pPr>
              <w:jc w:val="center"/>
              <w:rPr>
                <w:sz w:val="22"/>
                <w:szCs w:val="22"/>
              </w:rPr>
            </w:pPr>
            <w:r w:rsidRPr="00F25AF4">
              <w:rPr>
                <w:sz w:val="22"/>
                <w:szCs w:val="22"/>
              </w:rPr>
              <w:t>0</w:t>
            </w:r>
          </w:p>
        </w:tc>
        <w:tc>
          <w:tcPr>
            <w:tcW w:w="895" w:type="dxa"/>
          </w:tcPr>
          <w:p w14:paraId="50C77842" w14:textId="77777777" w:rsidR="00B1026F" w:rsidRPr="00F25AF4" w:rsidRDefault="00B1026F" w:rsidP="008B095D">
            <w:pPr>
              <w:jc w:val="center"/>
              <w:rPr>
                <w:sz w:val="22"/>
                <w:szCs w:val="22"/>
              </w:rPr>
            </w:pPr>
            <w:r w:rsidRPr="00F25AF4">
              <w:rPr>
                <w:sz w:val="22"/>
                <w:szCs w:val="22"/>
              </w:rPr>
              <w:t>0,00%</w:t>
            </w:r>
          </w:p>
        </w:tc>
        <w:tc>
          <w:tcPr>
            <w:tcW w:w="651" w:type="dxa"/>
          </w:tcPr>
          <w:p w14:paraId="0F5D5E5C" w14:textId="77777777" w:rsidR="00B1026F" w:rsidRPr="00F25AF4" w:rsidRDefault="00B1026F" w:rsidP="008B095D">
            <w:pPr>
              <w:jc w:val="center"/>
              <w:rPr>
                <w:sz w:val="22"/>
                <w:szCs w:val="22"/>
              </w:rPr>
            </w:pPr>
            <w:r w:rsidRPr="00F25AF4">
              <w:rPr>
                <w:sz w:val="22"/>
                <w:szCs w:val="22"/>
              </w:rPr>
              <w:t>1</w:t>
            </w:r>
          </w:p>
        </w:tc>
        <w:tc>
          <w:tcPr>
            <w:tcW w:w="1005" w:type="dxa"/>
          </w:tcPr>
          <w:p w14:paraId="0BF9B5DC" w14:textId="77777777" w:rsidR="00B1026F" w:rsidRPr="00F25AF4" w:rsidRDefault="00B1026F" w:rsidP="008B095D">
            <w:pPr>
              <w:jc w:val="center"/>
              <w:rPr>
                <w:sz w:val="22"/>
                <w:szCs w:val="22"/>
              </w:rPr>
            </w:pPr>
            <w:r w:rsidRPr="00F25AF4">
              <w:rPr>
                <w:sz w:val="22"/>
                <w:szCs w:val="22"/>
              </w:rPr>
              <w:t>100,00%</w:t>
            </w:r>
          </w:p>
        </w:tc>
        <w:tc>
          <w:tcPr>
            <w:tcW w:w="651" w:type="dxa"/>
          </w:tcPr>
          <w:p w14:paraId="05C26283" w14:textId="77777777" w:rsidR="00B1026F" w:rsidRPr="00F25AF4" w:rsidRDefault="00B1026F" w:rsidP="008B095D">
            <w:pPr>
              <w:jc w:val="center"/>
              <w:rPr>
                <w:sz w:val="22"/>
                <w:szCs w:val="22"/>
              </w:rPr>
            </w:pPr>
            <w:r w:rsidRPr="00F25AF4">
              <w:rPr>
                <w:sz w:val="22"/>
                <w:szCs w:val="22"/>
              </w:rPr>
              <w:t>0</w:t>
            </w:r>
          </w:p>
        </w:tc>
        <w:tc>
          <w:tcPr>
            <w:tcW w:w="785" w:type="dxa"/>
          </w:tcPr>
          <w:p w14:paraId="0D49E7CD" w14:textId="77777777" w:rsidR="00B1026F" w:rsidRPr="00F25AF4" w:rsidRDefault="00B1026F" w:rsidP="008B095D">
            <w:pPr>
              <w:jc w:val="center"/>
              <w:rPr>
                <w:sz w:val="22"/>
                <w:szCs w:val="22"/>
              </w:rPr>
            </w:pPr>
            <w:r w:rsidRPr="00F25AF4">
              <w:rPr>
                <w:sz w:val="22"/>
                <w:szCs w:val="22"/>
              </w:rPr>
              <w:t>0,00%</w:t>
            </w:r>
          </w:p>
        </w:tc>
      </w:tr>
    </w:tbl>
    <w:p w14:paraId="4461AED4" w14:textId="77777777" w:rsidR="00B1026F" w:rsidRDefault="00B1026F" w:rsidP="00A0152D">
      <w:pPr>
        <w:pStyle w:val="afe"/>
      </w:pPr>
    </w:p>
    <w:p w14:paraId="727CCB43" w14:textId="77777777" w:rsidR="00B1026F" w:rsidRPr="005F2021" w:rsidRDefault="00B1026F" w:rsidP="00A0152D">
      <w:pPr>
        <w:pStyle w:val="2"/>
        <w:rPr>
          <w:rFonts w:eastAsia="Times New Roman"/>
        </w:rPr>
      </w:pPr>
      <w:r w:rsidRPr="005F2021">
        <w:t>2.2.</w:t>
      </w:r>
      <w:r>
        <w:t>4</w:t>
      </w:r>
      <w:r w:rsidRPr="005F2021">
        <w:t xml:space="preserve">. Результаты по группам участников экзамена </w:t>
      </w:r>
      <w:r>
        <w:t xml:space="preserve">по французскому языку </w:t>
      </w:r>
      <w:r w:rsidRPr="005F2021">
        <w:t>с различным уровнем подготовки</w:t>
      </w:r>
      <w:r>
        <w:t xml:space="preserve"> </w:t>
      </w:r>
      <w:r w:rsidRPr="005F2021">
        <w:rPr>
          <w:rFonts w:eastAsia="Times New Roman"/>
        </w:rPr>
        <w:t xml:space="preserve">с учетом типа ОО </w:t>
      </w:r>
    </w:p>
    <w:p w14:paraId="388EB7C9"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5"/>
        <w:gridCol w:w="2686"/>
        <w:gridCol w:w="958"/>
        <w:gridCol w:w="958"/>
        <w:gridCol w:w="958"/>
        <w:gridCol w:w="959"/>
        <w:gridCol w:w="1263"/>
        <w:gridCol w:w="1537"/>
      </w:tblGrid>
      <w:tr w:rsidR="00B1026F" w14:paraId="228F0422" w14:textId="77777777" w:rsidTr="008B095D">
        <w:tc>
          <w:tcPr>
            <w:tcW w:w="535" w:type="dxa"/>
            <w:vMerge w:val="restart"/>
            <w:vAlign w:val="center"/>
          </w:tcPr>
          <w:p w14:paraId="562D69F8" w14:textId="77777777" w:rsidR="00B1026F" w:rsidRPr="00B527B4" w:rsidRDefault="00B1026F" w:rsidP="008B095D">
            <w:pPr>
              <w:jc w:val="center"/>
              <w:rPr>
                <w:sz w:val="22"/>
                <w:szCs w:val="22"/>
              </w:rPr>
            </w:pPr>
            <w:r w:rsidRPr="00B527B4">
              <w:rPr>
                <w:b/>
                <w:sz w:val="22"/>
                <w:szCs w:val="22"/>
              </w:rPr>
              <w:t>№ п/п</w:t>
            </w:r>
          </w:p>
        </w:tc>
        <w:tc>
          <w:tcPr>
            <w:tcW w:w="2686" w:type="dxa"/>
            <w:vMerge w:val="restart"/>
            <w:vAlign w:val="center"/>
          </w:tcPr>
          <w:p w14:paraId="274721AB" w14:textId="77777777" w:rsidR="00B1026F" w:rsidRPr="00B527B4" w:rsidRDefault="00B1026F" w:rsidP="008B095D">
            <w:pPr>
              <w:jc w:val="center"/>
              <w:rPr>
                <w:sz w:val="22"/>
                <w:szCs w:val="22"/>
              </w:rPr>
            </w:pPr>
            <w:r w:rsidRPr="00B527B4">
              <w:rPr>
                <w:b/>
                <w:sz w:val="22"/>
                <w:szCs w:val="22"/>
              </w:rPr>
              <w:t>Тип ОО</w:t>
            </w:r>
          </w:p>
        </w:tc>
        <w:tc>
          <w:tcPr>
            <w:tcW w:w="6633" w:type="dxa"/>
            <w:gridSpan w:val="6"/>
          </w:tcPr>
          <w:p w14:paraId="6EE3570A"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02787B1F" w14:textId="77777777" w:rsidTr="008B095D">
        <w:tc>
          <w:tcPr>
            <w:tcW w:w="535" w:type="dxa"/>
            <w:vMerge/>
            <w:vAlign w:val="center"/>
          </w:tcPr>
          <w:p w14:paraId="639E5C99" w14:textId="77777777" w:rsidR="00B1026F" w:rsidRPr="00B527B4" w:rsidRDefault="00B1026F" w:rsidP="008B095D">
            <w:pPr>
              <w:jc w:val="center"/>
              <w:rPr>
                <w:sz w:val="22"/>
                <w:szCs w:val="22"/>
              </w:rPr>
            </w:pPr>
          </w:p>
        </w:tc>
        <w:tc>
          <w:tcPr>
            <w:tcW w:w="2686" w:type="dxa"/>
            <w:vMerge/>
            <w:vAlign w:val="center"/>
          </w:tcPr>
          <w:p w14:paraId="4D534807" w14:textId="77777777" w:rsidR="00B1026F" w:rsidRPr="00B527B4" w:rsidRDefault="00B1026F" w:rsidP="008B095D">
            <w:pPr>
              <w:jc w:val="center"/>
              <w:rPr>
                <w:sz w:val="22"/>
                <w:szCs w:val="22"/>
              </w:rPr>
            </w:pPr>
          </w:p>
        </w:tc>
        <w:tc>
          <w:tcPr>
            <w:tcW w:w="958" w:type="dxa"/>
            <w:vAlign w:val="center"/>
          </w:tcPr>
          <w:p w14:paraId="0EFF0458"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6856689A"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55F7C478"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1D391859" w14:textId="77777777" w:rsidR="00B1026F" w:rsidRPr="00B527B4" w:rsidRDefault="00B1026F" w:rsidP="008B095D">
            <w:pPr>
              <w:jc w:val="center"/>
              <w:rPr>
                <w:b/>
                <w:bCs/>
                <w:sz w:val="22"/>
                <w:szCs w:val="22"/>
              </w:rPr>
            </w:pPr>
            <w:r w:rsidRPr="00B527B4">
              <w:rPr>
                <w:b/>
                <w:bCs/>
                <w:sz w:val="22"/>
                <w:szCs w:val="22"/>
              </w:rPr>
              <w:t>«5»</w:t>
            </w:r>
          </w:p>
        </w:tc>
        <w:tc>
          <w:tcPr>
            <w:tcW w:w="1263" w:type="dxa"/>
            <w:vAlign w:val="center"/>
          </w:tcPr>
          <w:p w14:paraId="3267BF43"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51213844"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002265E7" w14:textId="77777777" w:rsidTr="008B095D">
        <w:tc>
          <w:tcPr>
            <w:tcW w:w="535" w:type="dxa"/>
            <w:vAlign w:val="center"/>
          </w:tcPr>
          <w:p w14:paraId="631815BF" w14:textId="77777777" w:rsidR="00B1026F" w:rsidRDefault="00B1026F" w:rsidP="008B095D">
            <w:pPr>
              <w:jc w:val="center"/>
            </w:pPr>
            <w:r>
              <w:t>1</w:t>
            </w:r>
          </w:p>
        </w:tc>
        <w:tc>
          <w:tcPr>
            <w:tcW w:w="2686" w:type="dxa"/>
            <w:vAlign w:val="center"/>
          </w:tcPr>
          <w:p w14:paraId="2E073727" w14:textId="77777777" w:rsidR="00B1026F" w:rsidRDefault="00B1026F" w:rsidP="008B095D">
            <w:r w:rsidRPr="00EB7C8C">
              <w:rPr>
                <w:rFonts w:eastAsia="MS Mincho"/>
              </w:rPr>
              <w:t>ООШ</w:t>
            </w:r>
          </w:p>
        </w:tc>
        <w:tc>
          <w:tcPr>
            <w:tcW w:w="958" w:type="dxa"/>
          </w:tcPr>
          <w:p w14:paraId="65DB99D3" w14:textId="77777777" w:rsidR="00B1026F" w:rsidRDefault="00B1026F" w:rsidP="008B095D">
            <w:pPr>
              <w:jc w:val="center"/>
            </w:pPr>
            <w:r>
              <w:t>0</w:t>
            </w:r>
          </w:p>
        </w:tc>
        <w:tc>
          <w:tcPr>
            <w:tcW w:w="958" w:type="dxa"/>
          </w:tcPr>
          <w:p w14:paraId="34A91882" w14:textId="77777777" w:rsidR="00B1026F" w:rsidRDefault="00B1026F" w:rsidP="008B095D">
            <w:pPr>
              <w:jc w:val="center"/>
            </w:pPr>
            <w:r w:rsidRPr="005E3F60">
              <w:t>0</w:t>
            </w:r>
          </w:p>
        </w:tc>
        <w:tc>
          <w:tcPr>
            <w:tcW w:w="958" w:type="dxa"/>
          </w:tcPr>
          <w:p w14:paraId="561DF96F" w14:textId="77777777" w:rsidR="00B1026F" w:rsidRDefault="00B1026F" w:rsidP="008B095D">
            <w:pPr>
              <w:jc w:val="center"/>
            </w:pPr>
            <w:r w:rsidRPr="005E3F60">
              <w:t>0</w:t>
            </w:r>
          </w:p>
        </w:tc>
        <w:tc>
          <w:tcPr>
            <w:tcW w:w="959" w:type="dxa"/>
          </w:tcPr>
          <w:p w14:paraId="56F6F8BB" w14:textId="77777777" w:rsidR="00B1026F" w:rsidRDefault="00B1026F" w:rsidP="008B095D">
            <w:pPr>
              <w:jc w:val="center"/>
            </w:pPr>
            <w:r w:rsidRPr="005E3F60">
              <w:t>0</w:t>
            </w:r>
          </w:p>
        </w:tc>
        <w:tc>
          <w:tcPr>
            <w:tcW w:w="1263" w:type="dxa"/>
          </w:tcPr>
          <w:p w14:paraId="5BB0FCDE" w14:textId="77777777" w:rsidR="00B1026F" w:rsidRDefault="00B1026F" w:rsidP="008B095D">
            <w:pPr>
              <w:jc w:val="center"/>
            </w:pPr>
            <w:r w:rsidRPr="005E3F60">
              <w:t>0</w:t>
            </w:r>
          </w:p>
        </w:tc>
        <w:tc>
          <w:tcPr>
            <w:tcW w:w="1537" w:type="dxa"/>
          </w:tcPr>
          <w:p w14:paraId="2FE1AFCF" w14:textId="77777777" w:rsidR="00B1026F" w:rsidRDefault="00B1026F" w:rsidP="008B095D">
            <w:pPr>
              <w:jc w:val="center"/>
            </w:pPr>
            <w:r w:rsidRPr="005E3F60">
              <w:t>0</w:t>
            </w:r>
          </w:p>
        </w:tc>
      </w:tr>
      <w:tr w:rsidR="00B1026F" w14:paraId="79126BF0" w14:textId="77777777" w:rsidTr="008B095D">
        <w:tc>
          <w:tcPr>
            <w:tcW w:w="535" w:type="dxa"/>
            <w:vAlign w:val="center"/>
          </w:tcPr>
          <w:p w14:paraId="42AC1041" w14:textId="77777777" w:rsidR="00B1026F" w:rsidRDefault="00B1026F" w:rsidP="008B095D">
            <w:pPr>
              <w:jc w:val="center"/>
            </w:pPr>
            <w:r>
              <w:t>2</w:t>
            </w:r>
          </w:p>
        </w:tc>
        <w:tc>
          <w:tcPr>
            <w:tcW w:w="2686" w:type="dxa"/>
            <w:vAlign w:val="center"/>
          </w:tcPr>
          <w:p w14:paraId="5DF87670" w14:textId="77777777" w:rsidR="00B1026F" w:rsidRDefault="00B1026F" w:rsidP="008B095D">
            <w:r w:rsidRPr="00EB7C8C">
              <w:rPr>
                <w:rFonts w:eastAsia="MS Mincho"/>
              </w:rPr>
              <w:t>СОШ</w:t>
            </w:r>
          </w:p>
        </w:tc>
        <w:tc>
          <w:tcPr>
            <w:tcW w:w="958" w:type="dxa"/>
          </w:tcPr>
          <w:p w14:paraId="1FE49356" w14:textId="77777777" w:rsidR="00B1026F" w:rsidRDefault="00B1026F" w:rsidP="008B095D">
            <w:pPr>
              <w:jc w:val="center"/>
            </w:pPr>
            <w:r w:rsidRPr="006F3723">
              <w:t>3,57%</w:t>
            </w:r>
          </w:p>
        </w:tc>
        <w:tc>
          <w:tcPr>
            <w:tcW w:w="958" w:type="dxa"/>
          </w:tcPr>
          <w:p w14:paraId="1EF50C42" w14:textId="77777777" w:rsidR="00B1026F" w:rsidRDefault="00B1026F" w:rsidP="008B095D">
            <w:pPr>
              <w:jc w:val="center"/>
            </w:pPr>
            <w:r w:rsidRPr="006F3723">
              <w:t>78,57%</w:t>
            </w:r>
          </w:p>
        </w:tc>
        <w:tc>
          <w:tcPr>
            <w:tcW w:w="958" w:type="dxa"/>
          </w:tcPr>
          <w:p w14:paraId="39E3F46D" w14:textId="77777777" w:rsidR="00B1026F" w:rsidRDefault="00B1026F" w:rsidP="008B095D">
            <w:pPr>
              <w:jc w:val="center"/>
            </w:pPr>
            <w:r w:rsidRPr="006F3723">
              <w:t>14,29%</w:t>
            </w:r>
          </w:p>
        </w:tc>
        <w:tc>
          <w:tcPr>
            <w:tcW w:w="959" w:type="dxa"/>
          </w:tcPr>
          <w:p w14:paraId="7924D921" w14:textId="77777777" w:rsidR="00B1026F" w:rsidRDefault="00B1026F" w:rsidP="008B095D">
            <w:pPr>
              <w:jc w:val="center"/>
            </w:pPr>
            <w:r w:rsidRPr="006F3723">
              <w:t>3,57%</w:t>
            </w:r>
          </w:p>
        </w:tc>
        <w:tc>
          <w:tcPr>
            <w:tcW w:w="1263" w:type="dxa"/>
          </w:tcPr>
          <w:p w14:paraId="15AAB789" w14:textId="77777777" w:rsidR="00B1026F" w:rsidRDefault="00B1026F" w:rsidP="008B095D">
            <w:pPr>
              <w:jc w:val="center"/>
            </w:pPr>
            <w:r w:rsidRPr="006F3723">
              <w:t>17,86%</w:t>
            </w:r>
          </w:p>
        </w:tc>
        <w:tc>
          <w:tcPr>
            <w:tcW w:w="1537" w:type="dxa"/>
          </w:tcPr>
          <w:p w14:paraId="514FAFA7" w14:textId="77777777" w:rsidR="00B1026F" w:rsidRDefault="00B1026F" w:rsidP="008B095D">
            <w:pPr>
              <w:jc w:val="center"/>
            </w:pPr>
            <w:r w:rsidRPr="006F3723">
              <w:t>96,43%</w:t>
            </w:r>
          </w:p>
        </w:tc>
      </w:tr>
      <w:tr w:rsidR="00B1026F" w14:paraId="5E6A55F3" w14:textId="77777777" w:rsidTr="008B095D">
        <w:tc>
          <w:tcPr>
            <w:tcW w:w="535" w:type="dxa"/>
            <w:vAlign w:val="center"/>
          </w:tcPr>
          <w:p w14:paraId="52C3C0F6" w14:textId="77777777" w:rsidR="00B1026F" w:rsidRDefault="00B1026F" w:rsidP="008B095D">
            <w:pPr>
              <w:jc w:val="center"/>
            </w:pPr>
            <w:r>
              <w:t>3</w:t>
            </w:r>
          </w:p>
        </w:tc>
        <w:tc>
          <w:tcPr>
            <w:tcW w:w="2686" w:type="dxa"/>
            <w:vAlign w:val="center"/>
          </w:tcPr>
          <w:p w14:paraId="3ACE7110" w14:textId="77777777" w:rsidR="00B1026F" w:rsidRDefault="00B1026F" w:rsidP="008B095D">
            <w:r w:rsidRPr="00EB7C8C">
              <w:rPr>
                <w:rFonts w:eastAsia="MS Mincho"/>
              </w:rPr>
              <w:t>Лицей</w:t>
            </w:r>
          </w:p>
        </w:tc>
        <w:tc>
          <w:tcPr>
            <w:tcW w:w="958" w:type="dxa"/>
          </w:tcPr>
          <w:p w14:paraId="1CD44888" w14:textId="77777777" w:rsidR="00B1026F" w:rsidRDefault="00B1026F" w:rsidP="008B095D">
            <w:pPr>
              <w:jc w:val="center"/>
            </w:pPr>
            <w:r w:rsidRPr="00E30E76">
              <w:t>0</w:t>
            </w:r>
          </w:p>
        </w:tc>
        <w:tc>
          <w:tcPr>
            <w:tcW w:w="958" w:type="dxa"/>
          </w:tcPr>
          <w:p w14:paraId="16EF5B75" w14:textId="77777777" w:rsidR="00B1026F" w:rsidRDefault="00B1026F" w:rsidP="008B095D">
            <w:pPr>
              <w:jc w:val="center"/>
            </w:pPr>
            <w:r w:rsidRPr="00E30E76">
              <w:t>0</w:t>
            </w:r>
          </w:p>
        </w:tc>
        <w:tc>
          <w:tcPr>
            <w:tcW w:w="958" w:type="dxa"/>
          </w:tcPr>
          <w:p w14:paraId="77944701" w14:textId="77777777" w:rsidR="00B1026F" w:rsidRDefault="00B1026F" w:rsidP="008B095D">
            <w:pPr>
              <w:jc w:val="center"/>
            </w:pPr>
            <w:r w:rsidRPr="00E30E76">
              <w:t>0</w:t>
            </w:r>
          </w:p>
        </w:tc>
        <w:tc>
          <w:tcPr>
            <w:tcW w:w="959" w:type="dxa"/>
          </w:tcPr>
          <w:p w14:paraId="0E74F7B7" w14:textId="77777777" w:rsidR="00B1026F" w:rsidRDefault="00B1026F" w:rsidP="008B095D">
            <w:pPr>
              <w:jc w:val="center"/>
            </w:pPr>
            <w:r w:rsidRPr="00E30E76">
              <w:t>0</w:t>
            </w:r>
          </w:p>
        </w:tc>
        <w:tc>
          <w:tcPr>
            <w:tcW w:w="1263" w:type="dxa"/>
          </w:tcPr>
          <w:p w14:paraId="384FCED2" w14:textId="77777777" w:rsidR="00B1026F" w:rsidRDefault="00B1026F" w:rsidP="008B095D">
            <w:pPr>
              <w:jc w:val="center"/>
            </w:pPr>
            <w:r w:rsidRPr="00E30E76">
              <w:t>0</w:t>
            </w:r>
          </w:p>
        </w:tc>
        <w:tc>
          <w:tcPr>
            <w:tcW w:w="1537" w:type="dxa"/>
          </w:tcPr>
          <w:p w14:paraId="68BE0FA0" w14:textId="77777777" w:rsidR="00B1026F" w:rsidRDefault="00B1026F" w:rsidP="008B095D">
            <w:pPr>
              <w:jc w:val="center"/>
            </w:pPr>
            <w:r w:rsidRPr="00E30E76">
              <w:t>0</w:t>
            </w:r>
          </w:p>
        </w:tc>
      </w:tr>
      <w:tr w:rsidR="00B1026F" w14:paraId="2ABA625D" w14:textId="77777777" w:rsidTr="008B095D">
        <w:tc>
          <w:tcPr>
            <w:tcW w:w="535" w:type="dxa"/>
            <w:vAlign w:val="center"/>
          </w:tcPr>
          <w:p w14:paraId="3070298A" w14:textId="77777777" w:rsidR="00B1026F" w:rsidRDefault="00B1026F" w:rsidP="008B095D">
            <w:pPr>
              <w:jc w:val="center"/>
            </w:pPr>
            <w:r>
              <w:t>4</w:t>
            </w:r>
          </w:p>
        </w:tc>
        <w:tc>
          <w:tcPr>
            <w:tcW w:w="2686" w:type="dxa"/>
            <w:vAlign w:val="center"/>
          </w:tcPr>
          <w:p w14:paraId="59F659F0" w14:textId="77777777" w:rsidR="00B1026F" w:rsidRDefault="00B1026F" w:rsidP="008B095D">
            <w:r w:rsidRPr="00EB7C8C">
              <w:rPr>
                <w:rFonts w:eastAsia="MS Mincho"/>
              </w:rPr>
              <w:t>Гимназия</w:t>
            </w:r>
          </w:p>
        </w:tc>
        <w:tc>
          <w:tcPr>
            <w:tcW w:w="958" w:type="dxa"/>
          </w:tcPr>
          <w:p w14:paraId="5AE53EFA" w14:textId="77777777" w:rsidR="00B1026F" w:rsidRDefault="00B1026F" w:rsidP="008B095D">
            <w:pPr>
              <w:jc w:val="center"/>
            </w:pPr>
            <w:r w:rsidRPr="00E30E76">
              <w:t>0</w:t>
            </w:r>
          </w:p>
        </w:tc>
        <w:tc>
          <w:tcPr>
            <w:tcW w:w="958" w:type="dxa"/>
          </w:tcPr>
          <w:p w14:paraId="27ADE127" w14:textId="77777777" w:rsidR="00B1026F" w:rsidRDefault="00B1026F" w:rsidP="008B095D">
            <w:pPr>
              <w:jc w:val="center"/>
            </w:pPr>
            <w:r w:rsidRPr="00E30E76">
              <w:t>0</w:t>
            </w:r>
          </w:p>
        </w:tc>
        <w:tc>
          <w:tcPr>
            <w:tcW w:w="958" w:type="dxa"/>
          </w:tcPr>
          <w:p w14:paraId="54A350F6" w14:textId="77777777" w:rsidR="00B1026F" w:rsidRDefault="00B1026F" w:rsidP="008B095D">
            <w:pPr>
              <w:jc w:val="center"/>
            </w:pPr>
            <w:r w:rsidRPr="00E30E76">
              <w:t>0</w:t>
            </w:r>
          </w:p>
        </w:tc>
        <w:tc>
          <w:tcPr>
            <w:tcW w:w="959" w:type="dxa"/>
          </w:tcPr>
          <w:p w14:paraId="1865C543" w14:textId="77777777" w:rsidR="00B1026F" w:rsidRDefault="00B1026F" w:rsidP="008B095D">
            <w:pPr>
              <w:jc w:val="center"/>
            </w:pPr>
            <w:r w:rsidRPr="00E30E76">
              <w:t>0</w:t>
            </w:r>
          </w:p>
        </w:tc>
        <w:tc>
          <w:tcPr>
            <w:tcW w:w="1263" w:type="dxa"/>
          </w:tcPr>
          <w:p w14:paraId="134D514B" w14:textId="77777777" w:rsidR="00B1026F" w:rsidRDefault="00B1026F" w:rsidP="008B095D">
            <w:pPr>
              <w:jc w:val="center"/>
            </w:pPr>
            <w:r w:rsidRPr="00E30E76">
              <w:t>0</w:t>
            </w:r>
          </w:p>
        </w:tc>
        <w:tc>
          <w:tcPr>
            <w:tcW w:w="1537" w:type="dxa"/>
          </w:tcPr>
          <w:p w14:paraId="18345555" w14:textId="77777777" w:rsidR="00B1026F" w:rsidRDefault="00B1026F" w:rsidP="008B095D">
            <w:pPr>
              <w:jc w:val="center"/>
            </w:pPr>
            <w:r w:rsidRPr="00E30E76">
              <w:t>0</w:t>
            </w:r>
          </w:p>
        </w:tc>
      </w:tr>
      <w:tr w:rsidR="00B1026F" w14:paraId="4AB714C4" w14:textId="77777777" w:rsidTr="008B095D">
        <w:tc>
          <w:tcPr>
            <w:tcW w:w="535" w:type="dxa"/>
            <w:vAlign w:val="center"/>
          </w:tcPr>
          <w:p w14:paraId="4B5C6460" w14:textId="77777777" w:rsidR="00B1026F" w:rsidRDefault="00B1026F" w:rsidP="008B095D">
            <w:pPr>
              <w:jc w:val="center"/>
            </w:pPr>
            <w:r>
              <w:t>5</w:t>
            </w:r>
          </w:p>
        </w:tc>
        <w:tc>
          <w:tcPr>
            <w:tcW w:w="2686" w:type="dxa"/>
            <w:vAlign w:val="center"/>
          </w:tcPr>
          <w:p w14:paraId="32838181"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58" w:type="dxa"/>
          </w:tcPr>
          <w:p w14:paraId="7A0C0867" w14:textId="77777777" w:rsidR="00B1026F" w:rsidRDefault="00B1026F" w:rsidP="008B095D">
            <w:pPr>
              <w:jc w:val="center"/>
            </w:pPr>
            <w:r w:rsidRPr="00E30E76">
              <w:t>0</w:t>
            </w:r>
          </w:p>
        </w:tc>
        <w:tc>
          <w:tcPr>
            <w:tcW w:w="958" w:type="dxa"/>
          </w:tcPr>
          <w:p w14:paraId="3AAB4FC1" w14:textId="77777777" w:rsidR="00B1026F" w:rsidRDefault="00B1026F" w:rsidP="008B095D">
            <w:pPr>
              <w:jc w:val="center"/>
            </w:pPr>
            <w:r w:rsidRPr="00E30E76">
              <w:t>0</w:t>
            </w:r>
          </w:p>
        </w:tc>
        <w:tc>
          <w:tcPr>
            <w:tcW w:w="958" w:type="dxa"/>
          </w:tcPr>
          <w:p w14:paraId="591F6E29" w14:textId="77777777" w:rsidR="00B1026F" w:rsidRDefault="00B1026F" w:rsidP="008B095D">
            <w:pPr>
              <w:jc w:val="center"/>
            </w:pPr>
            <w:r w:rsidRPr="00E30E76">
              <w:t>0</w:t>
            </w:r>
          </w:p>
        </w:tc>
        <w:tc>
          <w:tcPr>
            <w:tcW w:w="959" w:type="dxa"/>
          </w:tcPr>
          <w:p w14:paraId="25D20CF0" w14:textId="77777777" w:rsidR="00B1026F" w:rsidRDefault="00B1026F" w:rsidP="008B095D">
            <w:pPr>
              <w:jc w:val="center"/>
            </w:pPr>
            <w:r w:rsidRPr="00E30E76">
              <w:t>0</w:t>
            </w:r>
          </w:p>
        </w:tc>
        <w:tc>
          <w:tcPr>
            <w:tcW w:w="1263" w:type="dxa"/>
          </w:tcPr>
          <w:p w14:paraId="06471833" w14:textId="77777777" w:rsidR="00B1026F" w:rsidRDefault="00B1026F" w:rsidP="008B095D">
            <w:pPr>
              <w:jc w:val="center"/>
            </w:pPr>
            <w:r w:rsidRPr="00E30E76">
              <w:t>0</w:t>
            </w:r>
          </w:p>
        </w:tc>
        <w:tc>
          <w:tcPr>
            <w:tcW w:w="1537" w:type="dxa"/>
          </w:tcPr>
          <w:p w14:paraId="70781B2A" w14:textId="77777777" w:rsidR="00B1026F" w:rsidRDefault="00B1026F" w:rsidP="008B095D">
            <w:pPr>
              <w:jc w:val="center"/>
            </w:pPr>
            <w:r w:rsidRPr="00E30E76">
              <w:t>0</w:t>
            </w:r>
          </w:p>
        </w:tc>
      </w:tr>
      <w:tr w:rsidR="00B1026F" w14:paraId="5B12E594" w14:textId="77777777" w:rsidTr="008B095D">
        <w:tc>
          <w:tcPr>
            <w:tcW w:w="535" w:type="dxa"/>
            <w:vAlign w:val="center"/>
          </w:tcPr>
          <w:p w14:paraId="6CA47C71" w14:textId="77777777" w:rsidR="00B1026F" w:rsidRDefault="00B1026F" w:rsidP="008B095D">
            <w:pPr>
              <w:jc w:val="center"/>
            </w:pPr>
            <w:r>
              <w:t>6</w:t>
            </w:r>
          </w:p>
        </w:tc>
        <w:tc>
          <w:tcPr>
            <w:tcW w:w="2686" w:type="dxa"/>
            <w:vAlign w:val="center"/>
          </w:tcPr>
          <w:p w14:paraId="7D46E1B3" w14:textId="77777777" w:rsidR="00B1026F" w:rsidRPr="002178E5" w:rsidRDefault="00B1026F" w:rsidP="008B095D">
            <w:pPr>
              <w:rPr>
                <w:rFonts w:eastAsia="MS Mincho"/>
                <w:sz w:val="20"/>
                <w:szCs w:val="20"/>
              </w:rPr>
            </w:pPr>
            <w:r w:rsidRPr="00EB7C8C">
              <w:rPr>
                <w:rFonts w:eastAsia="MS Mincho"/>
              </w:rPr>
              <w:t>Интернаты</w:t>
            </w:r>
          </w:p>
        </w:tc>
        <w:tc>
          <w:tcPr>
            <w:tcW w:w="958" w:type="dxa"/>
          </w:tcPr>
          <w:p w14:paraId="234D8A8A" w14:textId="77777777" w:rsidR="00B1026F" w:rsidRDefault="00B1026F" w:rsidP="008B095D">
            <w:pPr>
              <w:jc w:val="center"/>
            </w:pPr>
            <w:r w:rsidRPr="00E30E76">
              <w:t>0</w:t>
            </w:r>
          </w:p>
        </w:tc>
        <w:tc>
          <w:tcPr>
            <w:tcW w:w="958" w:type="dxa"/>
          </w:tcPr>
          <w:p w14:paraId="70C88302" w14:textId="77777777" w:rsidR="00B1026F" w:rsidRDefault="00B1026F" w:rsidP="008B095D">
            <w:pPr>
              <w:jc w:val="center"/>
            </w:pPr>
            <w:r w:rsidRPr="00E30E76">
              <w:t>0</w:t>
            </w:r>
          </w:p>
        </w:tc>
        <w:tc>
          <w:tcPr>
            <w:tcW w:w="958" w:type="dxa"/>
          </w:tcPr>
          <w:p w14:paraId="5756CA61" w14:textId="77777777" w:rsidR="00B1026F" w:rsidRDefault="00B1026F" w:rsidP="008B095D">
            <w:pPr>
              <w:jc w:val="center"/>
            </w:pPr>
            <w:r w:rsidRPr="00E30E76">
              <w:t>0</w:t>
            </w:r>
          </w:p>
        </w:tc>
        <w:tc>
          <w:tcPr>
            <w:tcW w:w="959" w:type="dxa"/>
          </w:tcPr>
          <w:p w14:paraId="379EBF62" w14:textId="77777777" w:rsidR="00B1026F" w:rsidRDefault="00B1026F" w:rsidP="008B095D">
            <w:pPr>
              <w:jc w:val="center"/>
            </w:pPr>
            <w:r w:rsidRPr="00E30E76">
              <w:t>0</w:t>
            </w:r>
          </w:p>
        </w:tc>
        <w:tc>
          <w:tcPr>
            <w:tcW w:w="1263" w:type="dxa"/>
          </w:tcPr>
          <w:p w14:paraId="6020EBC4" w14:textId="77777777" w:rsidR="00B1026F" w:rsidRDefault="00B1026F" w:rsidP="008B095D">
            <w:pPr>
              <w:jc w:val="center"/>
            </w:pPr>
            <w:r w:rsidRPr="00E30E76">
              <w:t>0</w:t>
            </w:r>
          </w:p>
        </w:tc>
        <w:tc>
          <w:tcPr>
            <w:tcW w:w="1537" w:type="dxa"/>
          </w:tcPr>
          <w:p w14:paraId="6A019DE2" w14:textId="77777777" w:rsidR="00B1026F" w:rsidRDefault="00B1026F" w:rsidP="008B095D">
            <w:pPr>
              <w:jc w:val="center"/>
            </w:pPr>
            <w:r w:rsidRPr="00E30E76">
              <w:t>0</w:t>
            </w:r>
          </w:p>
        </w:tc>
      </w:tr>
      <w:tr w:rsidR="00B1026F" w14:paraId="1CA063F0" w14:textId="77777777" w:rsidTr="008B095D">
        <w:tc>
          <w:tcPr>
            <w:tcW w:w="535" w:type="dxa"/>
            <w:vAlign w:val="center"/>
          </w:tcPr>
          <w:p w14:paraId="7EFE4FFB" w14:textId="77777777" w:rsidR="00B1026F" w:rsidRDefault="00B1026F" w:rsidP="008B095D">
            <w:pPr>
              <w:jc w:val="center"/>
            </w:pPr>
            <w:r>
              <w:t>7</w:t>
            </w:r>
          </w:p>
        </w:tc>
        <w:tc>
          <w:tcPr>
            <w:tcW w:w="2686" w:type="dxa"/>
            <w:vAlign w:val="center"/>
          </w:tcPr>
          <w:p w14:paraId="7D4F3BA1" w14:textId="77777777" w:rsidR="00B1026F" w:rsidRPr="00EB7C8C" w:rsidRDefault="00B1026F" w:rsidP="008B095D">
            <w:pPr>
              <w:rPr>
                <w:rFonts w:eastAsia="MS Mincho"/>
              </w:rPr>
            </w:pPr>
            <w:r>
              <w:t>СПО</w:t>
            </w:r>
          </w:p>
        </w:tc>
        <w:tc>
          <w:tcPr>
            <w:tcW w:w="958" w:type="dxa"/>
          </w:tcPr>
          <w:p w14:paraId="63AF7B9C" w14:textId="77777777" w:rsidR="00B1026F" w:rsidRDefault="00B1026F" w:rsidP="008B095D">
            <w:pPr>
              <w:jc w:val="center"/>
            </w:pPr>
            <w:r w:rsidRPr="00E30E76">
              <w:t>0</w:t>
            </w:r>
          </w:p>
        </w:tc>
        <w:tc>
          <w:tcPr>
            <w:tcW w:w="958" w:type="dxa"/>
          </w:tcPr>
          <w:p w14:paraId="5E25EDB5" w14:textId="77777777" w:rsidR="00B1026F" w:rsidRDefault="00B1026F" w:rsidP="008B095D">
            <w:pPr>
              <w:jc w:val="center"/>
            </w:pPr>
            <w:r w:rsidRPr="00E30E76">
              <w:t>0</w:t>
            </w:r>
          </w:p>
        </w:tc>
        <w:tc>
          <w:tcPr>
            <w:tcW w:w="958" w:type="dxa"/>
          </w:tcPr>
          <w:p w14:paraId="701D1104" w14:textId="77777777" w:rsidR="00B1026F" w:rsidRDefault="00B1026F" w:rsidP="008B095D">
            <w:pPr>
              <w:jc w:val="center"/>
            </w:pPr>
            <w:r w:rsidRPr="00E30E76">
              <w:t>0</w:t>
            </w:r>
          </w:p>
        </w:tc>
        <w:tc>
          <w:tcPr>
            <w:tcW w:w="959" w:type="dxa"/>
          </w:tcPr>
          <w:p w14:paraId="2622C59C" w14:textId="77777777" w:rsidR="00B1026F" w:rsidRDefault="00B1026F" w:rsidP="008B095D">
            <w:pPr>
              <w:jc w:val="center"/>
            </w:pPr>
            <w:r w:rsidRPr="00E30E76">
              <w:t>0</w:t>
            </w:r>
          </w:p>
        </w:tc>
        <w:tc>
          <w:tcPr>
            <w:tcW w:w="1263" w:type="dxa"/>
          </w:tcPr>
          <w:p w14:paraId="1F03AE97" w14:textId="77777777" w:rsidR="00B1026F" w:rsidRDefault="00B1026F" w:rsidP="008B095D">
            <w:pPr>
              <w:jc w:val="center"/>
            </w:pPr>
            <w:r w:rsidRPr="00E30E76">
              <w:t>0</w:t>
            </w:r>
          </w:p>
        </w:tc>
        <w:tc>
          <w:tcPr>
            <w:tcW w:w="1537" w:type="dxa"/>
          </w:tcPr>
          <w:p w14:paraId="6B4DA42E" w14:textId="77777777" w:rsidR="00B1026F" w:rsidRDefault="00B1026F" w:rsidP="008B095D">
            <w:pPr>
              <w:jc w:val="center"/>
            </w:pPr>
            <w:r w:rsidRPr="00E30E76">
              <w:t>0</w:t>
            </w:r>
          </w:p>
        </w:tc>
      </w:tr>
      <w:tr w:rsidR="00B1026F" w14:paraId="142DD287" w14:textId="77777777" w:rsidTr="008B095D">
        <w:tc>
          <w:tcPr>
            <w:tcW w:w="535" w:type="dxa"/>
            <w:vAlign w:val="center"/>
          </w:tcPr>
          <w:p w14:paraId="50269EF7" w14:textId="77777777" w:rsidR="00B1026F" w:rsidRDefault="00B1026F" w:rsidP="008B095D">
            <w:pPr>
              <w:jc w:val="center"/>
            </w:pPr>
            <w:r>
              <w:t>8</w:t>
            </w:r>
          </w:p>
        </w:tc>
        <w:tc>
          <w:tcPr>
            <w:tcW w:w="2686" w:type="dxa"/>
            <w:vAlign w:val="center"/>
          </w:tcPr>
          <w:p w14:paraId="74AD4D15" w14:textId="77777777" w:rsidR="00B1026F" w:rsidRPr="00EB7C8C" w:rsidRDefault="00B1026F" w:rsidP="008B095D">
            <w:pPr>
              <w:rPr>
                <w:rFonts w:eastAsia="MS Mincho"/>
              </w:rPr>
            </w:pPr>
            <w:r>
              <w:t>УВК</w:t>
            </w:r>
          </w:p>
        </w:tc>
        <w:tc>
          <w:tcPr>
            <w:tcW w:w="958" w:type="dxa"/>
          </w:tcPr>
          <w:p w14:paraId="3773194A" w14:textId="77777777" w:rsidR="00B1026F" w:rsidRDefault="00B1026F" w:rsidP="008B095D">
            <w:pPr>
              <w:jc w:val="center"/>
            </w:pPr>
            <w:r w:rsidRPr="00E30E76">
              <w:t>0</w:t>
            </w:r>
          </w:p>
        </w:tc>
        <w:tc>
          <w:tcPr>
            <w:tcW w:w="958" w:type="dxa"/>
          </w:tcPr>
          <w:p w14:paraId="559DECB2" w14:textId="77777777" w:rsidR="00B1026F" w:rsidRDefault="00B1026F" w:rsidP="008B095D">
            <w:pPr>
              <w:jc w:val="center"/>
            </w:pPr>
            <w:r w:rsidRPr="00E30E76">
              <w:t>0</w:t>
            </w:r>
          </w:p>
        </w:tc>
        <w:tc>
          <w:tcPr>
            <w:tcW w:w="958" w:type="dxa"/>
          </w:tcPr>
          <w:p w14:paraId="268E4713" w14:textId="77777777" w:rsidR="00B1026F" w:rsidRDefault="00B1026F" w:rsidP="008B095D">
            <w:pPr>
              <w:jc w:val="center"/>
            </w:pPr>
            <w:r w:rsidRPr="00E30E76">
              <w:t>0</w:t>
            </w:r>
          </w:p>
        </w:tc>
        <w:tc>
          <w:tcPr>
            <w:tcW w:w="959" w:type="dxa"/>
          </w:tcPr>
          <w:p w14:paraId="3B4978A6" w14:textId="77777777" w:rsidR="00B1026F" w:rsidRDefault="00B1026F" w:rsidP="008B095D">
            <w:pPr>
              <w:jc w:val="center"/>
            </w:pPr>
            <w:r w:rsidRPr="00E30E76">
              <w:t>0</w:t>
            </w:r>
          </w:p>
        </w:tc>
        <w:tc>
          <w:tcPr>
            <w:tcW w:w="1263" w:type="dxa"/>
          </w:tcPr>
          <w:p w14:paraId="0CA63C7E" w14:textId="77777777" w:rsidR="00B1026F" w:rsidRDefault="00B1026F" w:rsidP="008B095D">
            <w:pPr>
              <w:jc w:val="center"/>
            </w:pPr>
            <w:r w:rsidRPr="00E30E76">
              <w:t>0</w:t>
            </w:r>
          </w:p>
        </w:tc>
        <w:tc>
          <w:tcPr>
            <w:tcW w:w="1537" w:type="dxa"/>
          </w:tcPr>
          <w:p w14:paraId="606B6C7D" w14:textId="77777777" w:rsidR="00B1026F" w:rsidRDefault="00B1026F" w:rsidP="008B095D">
            <w:pPr>
              <w:jc w:val="center"/>
            </w:pPr>
            <w:r w:rsidRPr="00E30E76">
              <w:t>0</w:t>
            </w:r>
          </w:p>
        </w:tc>
      </w:tr>
      <w:tr w:rsidR="00B1026F" w14:paraId="28A0E8CB" w14:textId="77777777" w:rsidTr="008B095D">
        <w:tc>
          <w:tcPr>
            <w:tcW w:w="535" w:type="dxa"/>
            <w:vAlign w:val="center"/>
          </w:tcPr>
          <w:p w14:paraId="3CF233B9" w14:textId="77777777" w:rsidR="00B1026F" w:rsidRDefault="00B1026F" w:rsidP="008B095D">
            <w:pPr>
              <w:jc w:val="center"/>
            </w:pPr>
            <w:r>
              <w:lastRenderedPageBreak/>
              <w:t>9</w:t>
            </w:r>
          </w:p>
        </w:tc>
        <w:tc>
          <w:tcPr>
            <w:tcW w:w="2686" w:type="dxa"/>
            <w:vAlign w:val="center"/>
          </w:tcPr>
          <w:p w14:paraId="32B72044" w14:textId="77777777" w:rsidR="00B1026F" w:rsidRPr="00EB7C8C" w:rsidRDefault="00B1026F" w:rsidP="008B095D">
            <w:pPr>
              <w:rPr>
                <w:rFonts w:eastAsia="MS Mincho"/>
              </w:rPr>
            </w:pPr>
            <w:r>
              <w:t>МУК</w:t>
            </w:r>
          </w:p>
        </w:tc>
        <w:tc>
          <w:tcPr>
            <w:tcW w:w="958" w:type="dxa"/>
          </w:tcPr>
          <w:p w14:paraId="365DA54C" w14:textId="77777777" w:rsidR="00B1026F" w:rsidRDefault="00B1026F" w:rsidP="008B095D">
            <w:pPr>
              <w:jc w:val="center"/>
            </w:pPr>
            <w:r w:rsidRPr="00E30E76">
              <w:t>0</w:t>
            </w:r>
          </w:p>
        </w:tc>
        <w:tc>
          <w:tcPr>
            <w:tcW w:w="958" w:type="dxa"/>
          </w:tcPr>
          <w:p w14:paraId="419B3139" w14:textId="77777777" w:rsidR="00B1026F" w:rsidRDefault="00B1026F" w:rsidP="008B095D">
            <w:pPr>
              <w:jc w:val="center"/>
            </w:pPr>
            <w:r w:rsidRPr="00E30E76">
              <w:t>0</w:t>
            </w:r>
          </w:p>
        </w:tc>
        <w:tc>
          <w:tcPr>
            <w:tcW w:w="958" w:type="dxa"/>
          </w:tcPr>
          <w:p w14:paraId="79BC1EA9" w14:textId="77777777" w:rsidR="00B1026F" w:rsidRDefault="00B1026F" w:rsidP="008B095D">
            <w:pPr>
              <w:jc w:val="center"/>
            </w:pPr>
            <w:r w:rsidRPr="00E30E76">
              <w:t>0</w:t>
            </w:r>
          </w:p>
        </w:tc>
        <w:tc>
          <w:tcPr>
            <w:tcW w:w="959" w:type="dxa"/>
          </w:tcPr>
          <w:p w14:paraId="40F13A1F" w14:textId="77777777" w:rsidR="00B1026F" w:rsidRDefault="00B1026F" w:rsidP="008B095D">
            <w:pPr>
              <w:jc w:val="center"/>
            </w:pPr>
            <w:r w:rsidRPr="00E30E76">
              <w:t>0</w:t>
            </w:r>
          </w:p>
        </w:tc>
        <w:tc>
          <w:tcPr>
            <w:tcW w:w="1263" w:type="dxa"/>
          </w:tcPr>
          <w:p w14:paraId="014F9381" w14:textId="77777777" w:rsidR="00B1026F" w:rsidRDefault="00B1026F" w:rsidP="008B095D">
            <w:pPr>
              <w:jc w:val="center"/>
            </w:pPr>
            <w:r w:rsidRPr="00E30E76">
              <w:t>0</w:t>
            </w:r>
          </w:p>
        </w:tc>
        <w:tc>
          <w:tcPr>
            <w:tcW w:w="1537" w:type="dxa"/>
          </w:tcPr>
          <w:p w14:paraId="64DA5FFA" w14:textId="77777777" w:rsidR="00B1026F" w:rsidRDefault="00B1026F" w:rsidP="008B095D">
            <w:pPr>
              <w:jc w:val="center"/>
            </w:pPr>
            <w:r w:rsidRPr="00E30E76">
              <w:t>0</w:t>
            </w:r>
          </w:p>
        </w:tc>
      </w:tr>
      <w:tr w:rsidR="00B1026F" w14:paraId="09F99B7B" w14:textId="77777777" w:rsidTr="008B095D">
        <w:tc>
          <w:tcPr>
            <w:tcW w:w="535" w:type="dxa"/>
            <w:vAlign w:val="center"/>
          </w:tcPr>
          <w:p w14:paraId="400F7310" w14:textId="77777777" w:rsidR="00B1026F" w:rsidRDefault="00B1026F" w:rsidP="008B095D">
            <w:pPr>
              <w:jc w:val="center"/>
            </w:pPr>
            <w:r>
              <w:t>10</w:t>
            </w:r>
          </w:p>
        </w:tc>
        <w:tc>
          <w:tcPr>
            <w:tcW w:w="2686" w:type="dxa"/>
            <w:vAlign w:val="center"/>
          </w:tcPr>
          <w:p w14:paraId="2BBDF2F2" w14:textId="77777777" w:rsidR="00B1026F" w:rsidRPr="00EB7C8C" w:rsidRDefault="00B1026F" w:rsidP="008B095D">
            <w:pPr>
              <w:rPr>
                <w:rFonts w:eastAsia="MS Mincho"/>
              </w:rPr>
            </w:pPr>
            <w:r>
              <w:t>Интернатные гимназии и лицеи</w:t>
            </w:r>
          </w:p>
        </w:tc>
        <w:tc>
          <w:tcPr>
            <w:tcW w:w="958" w:type="dxa"/>
          </w:tcPr>
          <w:p w14:paraId="311E085B" w14:textId="77777777" w:rsidR="00B1026F" w:rsidRDefault="00B1026F" w:rsidP="008B095D">
            <w:pPr>
              <w:jc w:val="center"/>
            </w:pPr>
            <w:r w:rsidRPr="00E30E76">
              <w:t>0</w:t>
            </w:r>
          </w:p>
        </w:tc>
        <w:tc>
          <w:tcPr>
            <w:tcW w:w="958" w:type="dxa"/>
          </w:tcPr>
          <w:p w14:paraId="683347C0" w14:textId="77777777" w:rsidR="00B1026F" w:rsidRDefault="00B1026F" w:rsidP="008B095D">
            <w:pPr>
              <w:jc w:val="center"/>
            </w:pPr>
            <w:r w:rsidRPr="00E30E76">
              <w:t>0</w:t>
            </w:r>
          </w:p>
        </w:tc>
        <w:tc>
          <w:tcPr>
            <w:tcW w:w="958" w:type="dxa"/>
          </w:tcPr>
          <w:p w14:paraId="12546F8A" w14:textId="77777777" w:rsidR="00B1026F" w:rsidRDefault="00B1026F" w:rsidP="008B095D">
            <w:pPr>
              <w:jc w:val="center"/>
            </w:pPr>
            <w:r w:rsidRPr="00E30E76">
              <w:t>0</w:t>
            </w:r>
          </w:p>
        </w:tc>
        <w:tc>
          <w:tcPr>
            <w:tcW w:w="959" w:type="dxa"/>
          </w:tcPr>
          <w:p w14:paraId="4C47ABFE" w14:textId="77777777" w:rsidR="00B1026F" w:rsidRDefault="00B1026F" w:rsidP="008B095D">
            <w:pPr>
              <w:jc w:val="center"/>
            </w:pPr>
            <w:r w:rsidRPr="00E30E76">
              <w:t>0</w:t>
            </w:r>
          </w:p>
        </w:tc>
        <w:tc>
          <w:tcPr>
            <w:tcW w:w="1263" w:type="dxa"/>
          </w:tcPr>
          <w:p w14:paraId="749E0537" w14:textId="77777777" w:rsidR="00B1026F" w:rsidRDefault="00B1026F" w:rsidP="008B095D">
            <w:pPr>
              <w:jc w:val="center"/>
            </w:pPr>
            <w:r w:rsidRPr="00E30E76">
              <w:t>0</w:t>
            </w:r>
          </w:p>
        </w:tc>
        <w:tc>
          <w:tcPr>
            <w:tcW w:w="1537" w:type="dxa"/>
          </w:tcPr>
          <w:p w14:paraId="6D3AF5EE" w14:textId="77777777" w:rsidR="00B1026F" w:rsidRDefault="00B1026F" w:rsidP="008B095D">
            <w:pPr>
              <w:jc w:val="center"/>
            </w:pPr>
            <w:r w:rsidRPr="00E30E76">
              <w:t>0</w:t>
            </w:r>
          </w:p>
        </w:tc>
      </w:tr>
    </w:tbl>
    <w:p w14:paraId="7977C5F2" w14:textId="77777777" w:rsidR="00A0152D" w:rsidRDefault="00A0152D" w:rsidP="00B1026F">
      <w:pPr>
        <w:jc w:val="both"/>
        <w:rPr>
          <w:b/>
        </w:rPr>
      </w:pPr>
    </w:p>
    <w:p w14:paraId="59085ED6" w14:textId="5C13AA43" w:rsidR="00B1026F" w:rsidRDefault="00B1026F" w:rsidP="00A0152D">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французскому языку </w:t>
      </w:r>
    </w:p>
    <w:p w14:paraId="312B2404"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tblLook w:val="04A0" w:firstRow="1" w:lastRow="0" w:firstColumn="1" w:lastColumn="0" w:noHBand="0" w:noVBand="1"/>
      </w:tblPr>
      <w:tblGrid>
        <w:gridCol w:w="675"/>
        <w:gridCol w:w="3828"/>
        <w:gridCol w:w="1783"/>
        <w:gridCol w:w="1784"/>
        <w:gridCol w:w="1784"/>
      </w:tblGrid>
      <w:tr w:rsidR="00B1026F" w14:paraId="42085D66" w14:textId="77777777" w:rsidTr="008B095D">
        <w:tc>
          <w:tcPr>
            <w:tcW w:w="675" w:type="dxa"/>
            <w:vAlign w:val="center"/>
          </w:tcPr>
          <w:p w14:paraId="5F1172F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3B751CF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16E50D6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6C3F911D"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DAEF2EE"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1BAA75C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7575C4B5"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19C0218B" w14:textId="77777777" w:rsidTr="008B095D">
        <w:tc>
          <w:tcPr>
            <w:tcW w:w="675" w:type="dxa"/>
          </w:tcPr>
          <w:p w14:paraId="55F3DF74" w14:textId="77777777" w:rsidR="00B1026F" w:rsidRDefault="00B1026F" w:rsidP="008B095D">
            <w:pPr>
              <w:jc w:val="center"/>
            </w:pPr>
            <w:r>
              <w:t>1</w:t>
            </w:r>
          </w:p>
        </w:tc>
        <w:tc>
          <w:tcPr>
            <w:tcW w:w="3828" w:type="dxa"/>
          </w:tcPr>
          <w:p w14:paraId="07D05756" w14:textId="77777777" w:rsidR="00B1026F" w:rsidRDefault="00B1026F" w:rsidP="008B095D">
            <w:r w:rsidRPr="00FF6110">
              <w:t>МБОУ "ЯСШ № 6"</w:t>
            </w:r>
          </w:p>
        </w:tc>
        <w:tc>
          <w:tcPr>
            <w:tcW w:w="1783" w:type="dxa"/>
          </w:tcPr>
          <w:p w14:paraId="5EB32AD3" w14:textId="77777777" w:rsidR="00B1026F" w:rsidRDefault="00B1026F" w:rsidP="008B095D">
            <w:pPr>
              <w:jc w:val="center"/>
            </w:pPr>
            <w:r w:rsidRPr="00C61C89">
              <w:t>0,00%</w:t>
            </w:r>
          </w:p>
        </w:tc>
        <w:tc>
          <w:tcPr>
            <w:tcW w:w="1784" w:type="dxa"/>
          </w:tcPr>
          <w:p w14:paraId="1A7EBD6B" w14:textId="77777777" w:rsidR="00B1026F" w:rsidRDefault="00B1026F" w:rsidP="008B095D">
            <w:pPr>
              <w:jc w:val="center"/>
            </w:pPr>
            <w:r w:rsidRPr="00C61C89">
              <w:t>100,00%</w:t>
            </w:r>
          </w:p>
        </w:tc>
        <w:tc>
          <w:tcPr>
            <w:tcW w:w="1784" w:type="dxa"/>
          </w:tcPr>
          <w:p w14:paraId="0B356068" w14:textId="77777777" w:rsidR="00B1026F" w:rsidRDefault="00B1026F" w:rsidP="008B095D">
            <w:pPr>
              <w:jc w:val="center"/>
            </w:pPr>
            <w:r w:rsidRPr="00C61C89">
              <w:t>100,00%</w:t>
            </w:r>
          </w:p>
        </w:tc>
      </w:tr>
    </w:tbl>
    <w:p w14:paraId="7AD387F7"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201410F5" w14:textId="77777777" w:rsidR="00B1026F" w:rsidRDefault="00B1026F" w:rsidP="00A0152D">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французскому языку</w:t>
      </w:r>
    </w:p>
    <w:p w14:paraId="3CDB5528"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4834E3CE" w14:textId="77777777" w:rsidTr="008B095D">
        <w:trPr>
          <w:jc w:val="center"/>
        </w:trPr>
        <w:tc>
          <w:tcPr>
            <w:tcW w:w="675" w:type="dxa"/>
            <w:vAlign w:val="center"/>
          </w:tcPr>
          <w:p w14:paraId="455EA451"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5AD28786"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59A60030"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5062097A"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C127791"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4B81E53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144671F"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2BE5F7F6" w14:textId="77777777" w:rsidTr="008B095D">
        <w:trPr>
          <w:jc w:val="center"/>
        </w:trPr>
        <w:tc>
          <w:tcPr>
            <w:tcW w:w="675" w:type="dxa"/>
          </w:tcPr>
          <w:p w14:paraId="301443FB" w14:textId="77777777" w:rsidR="00B1026F" w:rsidRDefault="00B1026F" w:rsidP="008B095D">
            <w:pPr>
              <w:jc w:val="center"/>
            </w:pPr>
            <w:r>
              <w:t>1</w:t>
            </w:r>
          </w:p>
        </w:tc>
        <w:tc>
          <w:tcPr>
            <w:tcW w:w="3828" w:type="dxa"/>
          </w:tcPr>
          <w:p w14:paraId="1480CE7A" w14:textId="77777777" w:rsidR="00B1026F" w:rsidRDefault="00B1026F" w:rsidP="008B095D">
            <w:r w:rsidRPr="00FF6110">
              <w:t>МБОУ специализированная школа № 1</w:t>
            </w:r>
          </w:p>
        </w:tc>
        <w:tc>
          <w:tcPr>
            <w:tcW w:w="1783" w:type="dxa"/>
            <w:vAlign w:val="center"/>
          </w:tcPr>
          <w:p w14:paraId="2C7DCD14" w14:textId="77777777" w:rsidR="00B1026F" w:rsidRDefault="00B1026F" w:rsidP="008B095D">
            <w:pPr>
              <w:jc w:val="center"/>
            </w:pPr>
            <w:r w:rsidRPr="00A42704">
              <w:t>3,70%</w:t>
            </w:r>
          </w:p>
        </w:tc>
        <w:tc>
          <w:tcPr>
            <w:tcW w:w="1784" w:type="dxa"/>
            <w:vAlign w:val="center"/>
          </w:tcPr>
          <w:p w14:paraId="713138ED" w14:textId="77777777" w:rsidR="00B1026F" w:rsidRDefault="00B1026F" w:rsidP="008B095D">
            <w:pPr>
              <w:jc w:val="center"/>
            </w:pPr>
            <w:r w:rsidRPr="00A42704">
              <w:t>14,81%</w:t>
            </w:r>
          </w:p>
        </w:tc>
        <w:tc>
          <w:tcPr>
            <w:tcW w:w="1784" w:type="dxa"/>
            <w:vAlign w:val="center"/>
          </w:tcPr>
          <w:p w14:paraId="0861D2F0" w14:textId="77777777" w:rsidR="00B1026F" w:rsidRDefault="00B1026F" w:rsidP="008B095D">
            <w:pPr>
              <w:jc w:val="center"/>
            </w:pPr>
            <w:r w:rsidRPr="00A42704">
              <w:t>96,30%</w:t>
            </w:r>
          </w:p>
        </w:tc>
      </w:tr>
    </w:tbl>
    <w:p w14:paraId="306669BE" w14:textId="77777777" w:rsidR="00B1026F" w:rsidRPr="00931BA3" w:rsidRDefault="00B1026F" w:rsidP="00B1026F">
      <w:pPr>
        <w:pStyle w:val="a3"/>
        <w:spacing w:after="0" w:line="240" w:lineRule="auto"/>
        <w:ind w:left="360"/>
        <w:jc w:val="both"/>
        <w:rPr>
          <w:rFonts w:ascii="Times New Roman" w:eastAsia="Times New Roman" w:hAnsi="Times New Roman"/>
          <w:b/>
          <w:sz w:val="24"/>
          <w:szCs w:val="24"/>
          <w:lang w:eastAsia="ru-RU"/>
        </w:rPr>
      </w:pPr>
    </w:p>
    <w:p w14:paraId="63F35B8A" w14:textId="77777777" w:rsidR="00B1026F" w:rsidRDefault="00B1026F" w:rsidP="00B1026F">
      <w:pPr>
        <w:ind w:right="-143"/>
        <w:jc w:val="both"/>
        <w:rPr>
          <w:b/>
        </w:rPr>
      </w:pPr>
    </w:p>
    <w:p w14:paraId="0A0B9BD9" w14:textId="77777777" w:rsidR="00B1026F" w:rsidRPr="00A0152D" w:rsidRDefault="00B1026F" w:rsidP="00A0152D">
      <w:pPr>
        <w:pStyle w:val="2"/>
        <w:rPr>
          <w:b w:val="0"/>
          <w:bCs/>
        </w:rPr>
      </w:pPr>
      <w:r w:rsidRPr="00A0152D">
        <w:rPr>
          <w:rStyle w:val="20"/>
          <w:b/>
          <w:bCs/>
        </w:rPr>
        <w:t>2.2.7 ВЫВОДЫ о характере результатов ОГЭ по французскому языку в 2022 году и в</w:t>
      </w:r>
      <w:r w:rsidRPr="00A0152D">
        <w:rPr>
          <w:b w:val="0"/>
          <w:bCs/>
        </w:rPr>
        <w:t xml:space="preserve"> </w:t>
      </w:r>
      <w:r w:rsidRPr="00A0152D">
        <w:t>динамике.</w:t>
      </w:r>
    </w:p>
    <w:p w14:paraId="7A6677B8" w14:textId="77777777" w:rsidR="00B1026F" w:rsidRDefault="00B1026F" w:rsidP="00B1026F">
      <w:pPr>
        <w:ind w:firstLine="709"/>
        <w:jc w:val="both"/>
        <w:rPr>
          <w:rFonts w:eastAsia="Times New Roman"/>
        </w:rPr>
      </w:pPr>
      <w:r w:rsidRPr="00B2454F">
        <w:rPr>
          <w:rFonts w:eastAsia="Times New Roman"/>
        </w:rPr>
        <w:t xml:space="preserve">В 2022 году по сравнению с 2019 годом участники ОГЭ по французскому языку показали следующие результаты: на 4, 73 % снизилась доля получивших отметку «5» (3,57 %). Практически в 4 раза сократилось количество выпускников с отметкой «4», в 2022 году данный показатель составил 14,29 %. Значительно в 2022 году по сравнению с 2019 годом увеличилось количество выпускников с отметкой «3» (78,57 %). 1 участник экзамена по предмету получил отметку «2». </w:t>
      </w:r>
    </w:p>
    <w:p w14:paraId="480BCE45" w14:textId="77777777" w:rsidR="00B1026F" w:rsidRPr="00B2454F" w:rsidRDefault="00B1026F" w:rsidP="00B1026F">
      <w:pPr>
        <w:ind w:firstLine="709"/>
        <w:jc w:val="both"/>
        <w:rPr>
          <w:rFonts w:eastAsia="Times New Roman"/>
        </w:rPr>
      </w:pPr>
      <w:r>
        <w:rPr>
          <w:rFonts w:eastAsia="Times New Roman"/>
        </w:rPr>
        <w:t xml:space="preserve">Рассматривая результаты ОГЭ по предмету в разрезе АТЕ региона, можно сделать вывод, что участниками ОГЭ по французскому языку являются выпускники двух городов: Феодосии и Ялты. Единственный выпускник из города Ялты имеет отметку «4», что дает возможность отнести МБОУ «ЯСШ № 6» к ОО, продемонстрировавших наиболее высокие </w:t>
      </w:r>
      <w:r w:rsidRPr="00F77060">
        <w:rPr>
          <w:rFonts w:eastAsia="Times New Roman"/>
        </w:rPr>
        <w:t>результаты. МБОУ «Специализированная школа № 1» города Феодосии отнесена к ОО,</w:t>
      </w:r>
      <w:r>
        <w:rPr>
          <w:rFonts w:eastAsia="Times New Roman"/>
        </w:rPr>
        <w:t xml:space="preserve"> </w:t>
      </w:r>
      <w:r w:rsidRPr="00F77060">
        <w:rPr>
          <w:rFonts w:eastAsia="Times New Roman"/>
        </w:rPr>
        <w:t>продемонстрировавших</w:t>
      </w:r>
      <w:r>
        <w:rPr>
          <w:rFonts w:eastAsia="Times New Roman"/>
        </w:rPr>
        <w:t xml:space="preserve"> низкие результаты по предмету. Качество обучения составило 14,81 %.</w:t>
      </w:r>
    </w:p>
    <w:p w14:paraId="07F513CC" w14:textId="15ADF41B" w:rsidR="00B1026F" w:rsidRDefault="00B1026F" w:rsidP="00B1026F">
      <w:pPr>
        <w:ind w:firstLine="709"/>
        <w:jc w:val="both"/>
        <w:rPr>
          <w:rFonts w:eastAsia="Times New Roman"/>
        </w:rPr>
      </w:pPr>
      <w:r w:rsidRPr="00B7174F">
        <w:rPr>
          <w:rFonts w:eastAsia="Times New Roman"/>
        </w:rPr>
        <w:t>В целом на фоне явного снижения качества результатов ОГЭ по французскому языку в 2022 году по сравнению с 2019 годом можно говорить о недостаточной подготовке выпускников к государственной итоговой аттестации.</w:t>
      </w:r>
    </w:p>
    <w:p w14:paraId="4D7A7B56" w14:textId="1D32BA0E" w:rsidR="00AC6B9E" w:rsidRDefault="00AC6B9E" w:rsidP="00B1026F">
      <w:pPr>
        <w:ind w:firstLine="709"/>
        <w:jc w:val="both"/>
        <w:rPr>
          <w:rFonts w:eastAsia="Times New Roman"/>
        </w:rPr>
      </w:pPr>
    </w:p>
    <w:p w14:paraId="3E18744B" w14:textId="4B32267B" w:rsidR="001D1B7E" w:rsidRDefault="001D1B7E" w:rsidP="00B1026F">
      <w:pPr>
        <w:ind w:firstLine="709"/>
        <w:jc w:val="both"/>
        <w:rPr>
          <w:rFonts w:eastAsia="Times New Roman"/>
        </w:rPr>
      </w:pPr>
    </w:p>
    <w:p w14:paraId="5DFB103A" w14:textId="03AA6F38" w:rsidR="001D1B7E" w:rsidRDefault="001D1B7E" w:rsidP="00B1026F">
      <w:pPr>
        <w:ind w:firstLine="709"/>
        <w:jc w:val="both"/>
        <w:rPr>
          <w:rFonts w:eastAsia="Times New Roman"/>
        </w:rPr>
      </w:pPr>
    </w:p>
    <w:p w14:paraId="4BE8189E" w14:textId="77777777" w:rsidR="001D1B7E" w:rsidRDefault="001D1B7E">
      <w:pPr>
        <w:spacing w:after="200" w:line="276" w:lineRule="auto"/>
        <w:rPr>
          <w:rStyle w:val="af6"/>
          <w:sz w:val="32"/>
          <w:szCs w:val="32"/>
        </w:rPr>
      </w:pPr>
      <w:r>
        <w:rPr>
          <w:rStyle w:val="af6"/>
          <w:sz w:val="32"/>
          <w:szCs w:val="32"/>
        </w:rPr>
        <w:br w:type="page"/>
      </w:r>
    </w:p>
    <w:p w14:paraId="19150B30" w14:textId="5D1363CA" w:rsidR="001D1B7E" w:rsidRPr="00A0152D" w:rsidRDefault="001D1B7E" w:rsidP="00A0152D">
      <w:pPr>
        <w:pStyle w:val="1"/>
        <w:rPr>
          <w:rStyle w:val="af6"/>
          <w:b/>
          <w:bCs/>
          <w:sz w:val="32"/>
          <w:szCs w:val="32"/>
        </w:rPr>
      </w:pPr>
      <w:r w:rsidRPr="00A0152D">
        <w:rPr>
          <w:rStyle w:val="af6"/>
          <w:b/>
          <w:bCs/>
          <w:sz w:val="32"/>
          <w:szCs w:val="32"/>
        </w:rPr>
        <w:lastRenderedPageBreak/>
        <w:t xml:space="preserve">ГЛАВА 2. </w:t>
      </w:r>
    </w:p>
    <w:p w14:paraId="2950A66F" w14:textId="77777777" w:rsidR="0097097A" w:rsidRPr="00A0152D" w:rsidRDefault="001D1B7E" w:rsidP="00A0152D">
      <w:pPr>
        <w:pStyle w:val="1"/>
        <w:rPr>
          <w:rStyle w:val="af6"/>
          <w:b/>
          <w:bCs/>
          <w:sz w:val="32"/>
          <w:szCs w:val="32"/>
        </w:rPr>
      </w:pPr>
      <w:r w:rsidRPr="00A0152D">
        <w:rPr>
          <w:rStyle w:val="af6"/>
          <w:b/>
          <w:bCs/>
          <w:sz w:val="32"/>
          <w:szCs w:val="32"/>
        </w:rPr>
        <w:t xml:space="preserve">Методический анализ результатов ОГЭ </w:t>
      </w:r>
    </w:p>
    <w:p w14:paraId="3C796B45" w14:textId="3749E7DC" w:rsidR="001D1B7E" w:rsidRPr="00A0152D" w:rsidRDefault="001D1B7E" w:rsidP="00A0152D">
      <w:pPr>
        <w:pStyle w:val="1"/>
        <w:rPr>
          <w:rFonts w:eastAsia="Times New Roman"/>
          <w:b w:val="0"/>
          <w:bCs w:val="0"/>
        </w:rPr>
      </w:pPr>
      <w:r w:rsidRPr="00A0152D">
        <w:rPr>
          <w:rStyle w:val="af6"/>
          <w:b/>
          <w:bCs/>
          <w:sz w:val="32"/>
          <w:szCs w:val="32"/>
        </w:rPr>
        <w:t>по французскому языку</w:t>
      </w:r>
    </w:p>
    <w:p w14:paraId="6A1D7716" w14:textId="77777777" w:rsidR="00A0152D" w:rsidRDefault="00A0152D" w:rsidP="001D1B7E">
      <w:pPr>
        <w:jc w:val="both"/>
        <w:rPr>
          <w:b/>
          <w:bCs/>
          <w:sz w:val="28"/>
          <w:szCs w:val="28"/>
        </w:rPr>
      </w:pPr>
    </w:p>
    <w:p w14:paraId="79D9E6B2" w14:textId="7F0B287E" w:rsidR="0099224C" w:rsidRPr="00290F80" w:rsidRDefault="0099224C" w:rsidP="00A0152D">
      <w:pPr>
        <w:pStyle w:val="2"/>
      </w:pPr>
      <w:r w:rsidRPr="00290F80">
        <w:t xml:space="preserve">2.3. Анализ результатов выполнения </w:t>
      </w:r>
      <w:r>
        <w:t>заданий КИМ ОГЭ</w:t>
      </w:r>
    </w:p>
    <w:p w14:paraId="007C0E67" w14:textId="77777777" w:rsidR="0099224C" w:rsidRPr="00BE42D2" w:rsidRDefault="0099224C" w:rsidP="00A0152D">
      <w:pPr>
        <w:pStyle w:val="2"/>
        <w:rPr>
          <w:rFonts w:eastAsia="Times New Roman"/>
          <w:szCs w:val="24"/>
        </w:rPr>
      </w:pPr>
      <w:r w:rsidRPr="00BE42D2">
        <w:rPr>
          <w:rFonts w:eastAsia="Times New Roman"/>
          <w:szCs w:val="24"/>
        </w:rPr>
        <w:t>2.3.1. Краткая характеристика КИМ по предмету</w:t>
      </w:r>
    </w:p>
    <w:p w14:paraId="0B671869"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Основной целью основного государственного экзамена (ОГЭ) является определение соответствия результатов освоения обучающимися основных образовательных программ основного общего образования требованиям федерального государственного образовательного стандарта.     </w:t>
      </w:r>
    </w:p>
    <w:p w14:paraId="0D20311A"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ОГЭ проводится в соответствии с Федеральным законом от 29.12.2012 № 273-ФЗ «Об образовании в Российской Федерации» и Порядком проведения государственной итоговой аттестации по образовательным программам основного общего образования, утверждённым приказом Минпросвещения России и Рособрнадзора от 07.11.2018 № 189/1513.</w:t>
      </w:r>
    </w:p>
    <w:p w14:paraId="27087013" w14:textId="77777777" w:rsidR="0099224C" w:rsidRPr="00C24688" w:rsidRDefault="0099224C" w:rsidP="0099224C">
      <w:pPr>
        <w:autoSpaceDE w:val="0"/>
        <w:autoSpaceDN w:val="0"/>
        <w:adjustRightInd w:val="0"/>
        <w:ind w:firstLine="709"/>
        <w:jc w:val="both"/>
        <w:rPr>
          <w:rFonts w:eastAsia="Calibri"/>
          <w:color w:val="000000"/>
          <w:lang w:eastAsia="en-US"/>
        </w:rPr>
      </w:pPr>
      <w:r>
        <w:rPr>
          <w:rFonts w:eastAsia="Calibri"/>
          <w:color w:val="000000"/>
          <w:lang w:eastAsia="en-US"/>
        </w:rPr>
        <w:t>О</w:t>
      </w:r>
      <w:r w:rsidRPr="00C24688">
        <w:rPr>
          <w:rFonts w:eastAsia="Calibri"/>
          <w:color w:val="000000"/>
          <w:lang w:eastAsia="en-US"/>
        </w:rPr>
        <w:t>бъектом контроля на экзамене выступает иноязычная коммуникативная компетенция, включающая речевую, языковую, социокультурную, компенсаторную и общеучебную компетенции.</w:t>
      </w:r>
    </w:p>
    <w:p w14:paraId="09C05EE3" w14:textId="7B1A72B9"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Речевая, языковая компетенции и общеучебные умения проверяются во всех разделах экзамена. </w:t>
      </w:r>
    </w:p>
    <w:p w14:paraId="3404DB5B"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Социокультурные знания и умения проверяются опосредованно в разделах «Аудирование», «Чтение» и являются одним из объектов измерения в разделе «Письмо» и в устной части экзамена; компенсаторные умения проверяются опосредованно в разделе «Письмо» и в устной части экзамена. </w:t>
      </w:r>
    </w:p>
    <w:p w14:paraId="39600CAF"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ОГЭ 2022 г. по иностранным языкам, как и в предыдущие годы, включал в себя письменную и устную части. </w:t>
      </w:r>
    </w:p>
    <w:p w14:paraId="34D376DF"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Экзаменационная работа состоит из двух частей: </w:t>
      </w:r>
    </w:p>
    <w:p w14:paraId="2F840A5A"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письменной (разделы 1–4, включающие задания по аудированию, чтению, письменной речи, а также задания на контроль лексикограмматических навыков обучающихся); </w:t>
      </w:r>
    </w:p>
    <w:p w14:paraId="778DE127"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устной (раздел 5, содержащий задания по говорению). </w:t>
      </w:r>
    </w:p>
    <w:p w14:paraId="190399CB"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В работу по иностранному языку включены различные задания: </w:t>
      </w:r>
    </w:p>
    <w:p w14:paraId="3A2FC7B4"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34 задания с кратким ответом (раздел 1 «Задания по аудированию», раздел 2 «Задания по чтению», раздел 3 «Задания по грамматике и лексике») и 4 задания с развёрнутым ответом (раздел 4 «Задание по письменной речи» и раздел 5 «Задания по говорению»). </w:t>
      </w:r>
    </w:p>
    <w:p w14:paraId="560D1EC1"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В экзаменационной работе предложены следующие разновидности заданий с кратким ответом:</w:t>
      </w:r>
    </w:p>
    <w:p w14:paraId="5061AE33"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выбор и запись правильного ответа из предложенного перечня ответов;</w:t>
      </w:r>
    </w:p>
    <w:p w14:paraId="4E64BD6F"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установление соответствия позиций, представленных в двух множествах; </w:t>
      </w:r>
    </w:p>
    <w:p w14:paraId="09C41C2D"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задание на заполнение таблицы в соответствии с прослушанным текстом;</w:t>
      </w:r>
    </w:p>
    <w:p w14:paraId="43799D73"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 задания на заполнение пропуска в связном тексте путем преобразования предложенной начальной формы слова в нужную грамматическую форму; </w:t>
      </w:r>
    </w:p>
    <w:p w14:paraId="2B9A19F9"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 задания на заполнение пропуска в связном тексте путём образования родственного слова от предложенного опорного слова. </w:t>
      </w:r>
    </w:p>
    <w:p w14:paraId="51E32D16"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Задания с развёрнутым ответом включают в себя написание личного (электронного) письма в ответ на письмо-стимул, чтение вслух небольшого текста научно-популярного характера, участие в условном диалоге-расспросе и создание тематического монологического высказывания с вербальной опорой в тексте задания.</w:t>
      </w:r>
    </w:p>
    <w:p w14:paraId="134597B6" w14:textId="77777777" w:rsidR="0099224C"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Для дифференцирования экзаменуемых по уровням владения иностранным языком, которое позволяет выявить их потенциальную возможность и готовность изучать иностранный язык на профильном уровне в средней (полной) общеобразовательной школе, в экзаменационную работу включены задания базового и повышенного уровня. Задания обоих </w:t>
      </w:r>
      <w:r w:rsidRPr="00C24688">
        <w:rPr>
          <w:rFonts w:eastAsia="Calibri"/>
          <w:color w:val="000000"/>
          <w:lang w:eastAsia="en-US"/>
        </w:rPr>
        <w:lastRenderedPageBreak/>
        <w:t xml:space="preserve">уровней в рамках данной экзаменационной работы не превышают требований уровня А2 (по общеевропейской шкале), что соответствует требованиям Ф ГОС основного общего образования по иностранному языку. </w:t>
      </w:r>
    </w:p>
    <w:p w14:paraId="6FD9D81D"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Уровень сложности заданий определяется сложностью языкового материала и проверяемых умений, а также типом задания. </w:t>
      </w:r>
    </w:p>
    <w:p w14:paraId="1344B6D1"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Раздел 1 – «Аудирование» – включал в себя 11 заданий двух уровней сложности, проверяющих умения понимать основное содержание прослушанного текста, понимать запрашиваемую информацию, представленную в прослушанном тексте как в эксплицитном, так и в имплицитном виде. </w:t>
      </w:r>
    </w:p>
    <w:p w14:paraId="4E262127"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Раздел 2 – «Чтение» – состоял из 8 заданий двух уровней сложности, проверяющих умения понимать основное содержание прочитанного текста и понимать в прочитанном тексте запрашиваемой информации.</w:t>
      </w:r>
    </w:p>
    <w:p w14:paraId="27D2BBF9"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Раздел 3 – «Грамматика и лексика» – включал в себя 15 заданий двух уровней сложности на контроль языковых навыков: грамматических и лексико-грамматических. </w:t>
      </w:r>
    </w:p>
    <w:p w14:paraId="5A81FB06"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Раздел 4 – «Письмо» – состоял из 1 задания (личное (электронное) письмо), выполнение которого требовало демонстрации умений письменной речи, относящихся к</w:t>
      </w:r>
      <w:r>
        <w:rPr>
          <w:rFonts w:eastAsia="Calibri"/>
          <w:color w:val="000000"/>
          <w:lang w:eastAsia="en-US"/>
        </w:rPr>
        <w:t xml:space="preserve"> повышенному </w:t>
      </w:r>
      <w:r w:rsidRPr="00C24688">
        <w:rPr>
          <w:rFonts w:eastAsia="Calibri"/>
          <w:color w:val="000000"/>
          <w:lang w:eastAsia="en-US"/>
        </w:rPr>
        <w:t>уровню сложности.</w:t>
      </w:r>
    </w:p>
    <w:p w14:paraId="4787FE87"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Устная часть экзамена состояла из 3 заданий двух уровней сложности со свободно конструируемым ответом: задание 1 </w:t>
      </w:r>
      <w:r>
        <w:rPr>
          <w:rFonts w:eastAsia="Calibri"/>
          <w:color w:val="000000"/>
          <w:lang w:eastAsia="en-US"/>
        </w:rPr>
        <w:t xml:space="preserve">базового </w:t>
      </w:r>
      <w:r w:rsidRPr="00C24688">
        <w:rPr>
          <w:rFonts w:eastAsia="Calibri"/>
          <w:color w:val="000000"/>
          <w:lang w:eastAsia="en-US"/>
        </w:rPr>
        <w:t xml:space="preserve">уровня сложности проверяло навыки чтения фрагмента информационного или научно-популярного, стилистически нейтрального текста; задание 2 </w:t>
      </w:r>
      <w:r>
        <w:rPr>
          <w:rFonts w:eastAsia="Calibri"/>
          <w:color w:val="000000"/>
          <w:lang w:eastAsia="en-US"/>
        </w:rPr>
        <w:t xml:space="preserve">повышенного </w:t>
      </w:r>
      <w:r w:rsidRPr="00C24688">
        <w:rPr>
          <w:rFonts w:eastAsia="Calibri"/>
          <w:color w:val="000000"/>
          <w:lang w:eastAsia="en-US"/>
        </w:rPr>
        <w:t xml:space="preserve">уровня сложности проверяло умения участвовать в условном диалоге расспросе с опорой на вербальную ситуацию (вопросы автоматического телефонного опроса); задание 3 </w:t>
      </w:r>
      <w:r>
        <w:rPr>
          <w:rFonts w:eastAsia="Calibri"/>
          <w:color w:val="000000"/>
          <w:lang w:eastAsia="en-US"/>
        </w:rPr>
        <w:t>базового у</w:t>
      </w:r>
      <w:r w:rsidRPr="00C24688">
        <w:rPr>
          <w:rFonts w:eastAsia="Calibri"/>
          <w:color w:val="000000"/>
          <w:lang w:eastAsia="en-US"/>
        </w:rPr>
        <w:t xml:space="preserve">ровня сложности проверяло умение создавать монологическое тематическое высказывание с вербальной опорой на текст задания. </w:t>
      </w:r>
    </w:p>
    <w:p w14:paraId="473C69B8" w14:textId="77777777" w:rsidR="0099224C" w:rsidRPr="00C24688" w:rsidRDefault="0099224C" w:rsidP="0099224C">
      <w:pPr>
        <w:autoSpaceDE w:val="0"/>
        <w:autoSpaceDN w:val="0"/>
        <w:adjustRightInd w:val="0"/>
        <w:ind w:firstLine="709"/>
        <w:jc w:val="both"/>
        <w:rPr>
          <w:rFonts w:eastAsia="Calibri"/>
          <w:color w:val="000000"/>
          <w:lang w:eastAsia="en-US"/>
        </w:rPr>
      </w:pPr>
      <w:r w:rsidRPr="00C24688">
        <w:rPr>
          <w:rFonts w:eastAsia="Calibri"/>
          <w:color w:val="000000"/>
          <w:lang w:eastAsia="en-US"/>
        </w:rPr>
        <w:t xml:space="preserve">В 2022 г. изменений в структуре и содержании КИМ ОГЭ по </w:t>
      </w:r>
      <w:r>
        <w:rPr>
          <w:rFonts w:eastAsia="Calibri"/>
          <w:color w:val="000000"/>
          <w:lang w:eastAsia="en-US"/>
        </w:rPr>
        <w:t>французскому</w:t>
      </w:r>
      <w:r w:rsidRPr="00C24688">
        <w:rPr>
          <w:rFonts w:eastAsia="Calibri"/>
          <w:color w:val="000000"/>
          <w:lang w:eastAsia="en-US"/>
        </w:rPr>
        <w:t xml:space="preserve"> языку не было.</w:t>
      </w:r>
    </w:p>
    <w:p w14:paraId="73B0882A" w14:textId="77777777" w:rsidR="0099224C" w:rsidRPr="00C24688" w:rsidRDefault="0099224C" w:rsidP="0099224C">
      <w:pPr>
        <w:pStyle w:val="a3"/>
        <w:spacing w:after="0" w:line="240" w:lineRule="auto"/>
        <w:ind w:left="0" w:firstLine="709"/>
        <w:jc w:val="both"/>
        <w:rPr>
          <w:rFonts w:ascii="Times New Roman" w:eastAsia="Times New Roman" w:hAnsi="Times New Roman"/>
          <w:b/>
          <w:sz w:val="24"/>
          <w:szCs w:val="24"/>
          <w:lang w:eastAsia="ru-RU"/>
        </w:rPr>
      </w:pPr>
      <w:r w:rsidRPr="00C24688">
        <w:rPr>
          <w:rFonts w:ascii="Times New Roman" w:hAnsi="Times New Roman"/>
          <w:sz w:val="24"/>
          <w:szCs w:val="24"/>
        </w:rPr>
        <w:t>На основе открытого варианта КИМ (вариант 1/12), предоставленного ЦОМКО, можно прийти к следующему заключению: содержание КИМ в целом соответствует документам, регламентирующим создание КИМ.</w:t>
      </w:r>
    </w:p>
    <w:p w14:paraId="5664A8AB" w14:textId="77777777" w:rsidR="0099224C" w:rsidRDefault="0099224C" w:rsidP="0099224C">
      <w:pPr>
        <w:pStyle w:val="a3"/>
        <w:spacing w:after="0" w:line="240" w:lineRule="auto"/>
        <w:ind w:left="0" w:firstLine="709"/>
        <w:jc w:val="both"/>
        <w:rPr>
          <w:rFonts w:ascii="Times New Roman" w:eastAsia="Times New Roman" w:hAnsi="Times New Roman"/>
          <w:b/>
          <w:sz w:val="24"/>
          <w:szCs w:val="24"/>
          <w:lang w:eastAsia="ru-RU"/>
        </w:rPr>
      </w:pPr>
    </w:p>
    <w:p w14:paraId="6EA79A3C" w14:textId="77777777" w:rsidR="0099224C" w:rsidRDefault="0099224C" w:rsidP="00A0152D">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2ED4E224" w14:textId="77777777" w:rsidR="0099224C" w:rsidRPr="00CA0484" w:rsidRDefault="0099224C" w:rsidP="0099224C">
      <w:pPr>
        <w:pStyle w:val="a3"/>
        <w:spacing w:after="0" w:line="240" w:lineRule="auto"/>
        <w:ind w:left="0" w:firstLine="709"/>
        <w:jc w:val="both"/>
        <w:rPr>
          <w:rFonts w:ascii="Times New Roman" w:eastAsia="Times New Roman" w:hAnsi="Times New Roman"/>
          <w:bCs/>
          <w:sz w:val="24"/>
          <w:szCs w:val="24"/>
          <w:lang w:eastAsia="ru-RU"/>
        </w:rPr>
      </w:pPr>
      <w:r w:rsidRPr="00CA0484">
        <w:rPr>
          <w:rFonts w:ascii="Times New Roman" w:eastAsia="Times New Roman" w:hAnsi="Times New Roman"/>
          <w:bCs/>
          <w:sz w:val="24"/>
          <w:szCs w:val="24"/>
          <w:lang w:eastAsia="ru-RU"/>
        </w:rPr>
        <w:t>Наибольшую трудность для учащихся представили задания по грамматике и лексике, но даже с этими заданиями справились в среднем 70% учащихся. В таблице ниже более подробно представлены проверяемые элементы содержания и проценты выполнения каждого из заданий.</w:t>
      </w:r>
    </w:p>
    <w:p w14:paraId="281A7590" w14:textId="77777777" w:rsidR="0097097A" w:rsidRDefault="0097097A" w:rsidP="0099224C">
      <w:pPr>
        <w:pStyle w:val="af8"/>
        <w:keepNext/>
        <w:ind w:firstLine="709"/>
        <w:jc w:val="right"/>
        <w:rPr>
          <w:bCs/>
          <w:iCs w:val="0"/>
        </w:rPr>
      </w:pPr>
    </w:p>
    <w:p w14:paraId="37F439BF" w14:textId="160DBD0E" w:rsidR="0099224C" w:rsidRDefault="0099224C" w:rsidP="0097097A">
      <w:pPr>
        <w:pStyle w:val="af8"/>
        <w:keepNext/>
        <w:spacing w:after="0"/>
        <w:ind w:firstLine="709"/>
        <w:jc w:val="right"/>
        <w:rPr>
          <w:bCs/>
          <w:iCs w:val="0"/>
        </w:rPr>
      </w:pPr>
      <w:r w:rsidRPr="00870F21">
        <w:rPr>
          <w:bCs/>
          <w:iCs w:val="0"/>
        </w:rPr>
        <w:t xml:space="preserve">Таблица </w:t>
      </w:r>
      <w:r>
        <w:rPr>
          <w:bCs/>
          <w:iCs w:val="0"/>
        </w:rPr>
        <w:t>2</w:t>
      </w:r>
      <w:r>
        <w:rPr>
          <w:bCs/>
          <w:iCs w:val="0"/>
        </w:rPr>
        <w:noBreakHyphen/>
        <w:t>7</w:t>
      </w:r>
    </w:p>
    <w:tbl>
      <w:tblPr>
        <w:tblStyle w:val="a8"/>
        <w:tblW w:w="0" w:type="auto"/>
        <w:jc w:val="center"/>
        <w:tblLook w:val="04A0" w:firstRow="1" w:lastRow="0" w:firstColumn="1" w:lastColumn="0" w:noHBand="0" w:noVBand="1"/>
      </w:tblPr>
      <w:tblGrid>
        <w:gridCol w:w="784"/>
        <w:gridCol w:w="3259"/>
        <w:gridCol w:w="987"/>
        <w:gridCol w:w="1124"/>
        <w:gridCol w:w="1030"/>
        <w:gridCol w:w="966"/>
        <w:gridCol w:w="909"/>
        <w:gridCol w:w="1078"/>
      </w:tblGrid>
      <w:tr w:rsidR="0099224C" w:rsidRPr="00AE19D9" w14:paraId="2BFEA222" w14:textId="77777777" w:rsidTr="0097097A">
        <w:trPr>
          <w:trHeight w:val="570"/>
          <w:jc w:val="center"/>
        </w:trPr>
        <w:tc>
          <w:tcPr>
            <w:tcW w:w="784" w:type="dxa"/>
            <w:vMerge w:val="restart"/>
            <w:tcBorders>
              <w:top w:val="single" w:sz="8" w:space="0" w:color="000000"/>
              <w:left w:val="single" w:sz="8" w:space="0" w:color="000000"/>
              <w:bottom w:val="single" w:sz="4" w:space="0" w:color="auto"/>
              <w:right w:val="single" w:sz="8" w:space="0" w:color="000000"/>
            </w:tcBorders>
            <w:vAlign w:val="center"/>
            <w:hideMark/>
          </w:tcPr>
          <w:p w14:paraId="31A98B39" w14:textId="77777777" w:rsidR="0099224C" w:rsidRDefault="0099224C" w:rsidP="0099224C">
            <w:pPr>
              <w:autoSpaceDE w:val="0"/>
              <w:autoSpaceDN w:val="0"/>
              <w:adjustRightInd w:val="0"/>
              <w:ind w:left="-959" w:right="-134" w:firstLine="709"/>
              <w:jc w:val="center"/>
              <w:rPr>
                <w:b/>
                <w:bCs/>
                <w:sz w:val="16"/>
                <w:szCs w:val="16"/>
              </w:rPr>
            </w:pPr>
            <w:r w:rsidRPr="00AE19D9">
              <w:rPr>
                <w:b/>
                <w:bCs/>
                <w:sz w:val="16"/>
                <w:szCs w:val="16"/>
              </w:rPr>
              <w:t>Номер</w:t>
            </w:r>
          </w:p>
          <w:p w14:paraId="34AFF8CA" w14:textId="5DE83E43" w:rsidR="0099224C" w:rsidRDefault="0099224C" w:rsidP="0099224C">
            <w:pPr>
              <w:autoSpaceDE w:val="0"/>
              <w:autoSpaceDN w:val="0"/>
              <w:adjustRightInd w:val="0"/>
              <w:ind w:left="-959" w:right="-134" w:firstLine="709"/>
              <w:jc w:val="center"/>
              <w:rPr>
                <w:b/>
                <w:bCs/>
                <w:sz w:val="16"/>
                <w:szCs w:val="16"/>
              </w:rPr>
            </w:pPr>
            <w:r>
              <w:rPr>
                <w:b/>
                <w:bCs/>
                <w:sz w:val="16"/>
                <w:szCs w:val="16"/>
              </w:rPr>
              <w:t xml:space="preserve"> </w:t>
            </w:r>
            <w:r w:rsidRPr="00CB21DC">
              <w:rPr>
                <w:b/>
                <w:bCs/>
                <w:sz w:val="16"/>
                <w:szCs w:val="16"/>
              </w:rPr>
              <w:t xml:space="preserve">задания в </w:t>
            </w:r>
          </w:p>
          <w:p w14:paraId="663CC9DE" w14:textId="39A97310" w:rsidR="0099224C" w:rsidRPr="00AE19D9" w:rsidRDefault="0099224C" w:rsidP="0099224C">
            <w:pPr>
              <w:autoSpaceDE w:val="0"/>
              <w:autoSpaceDN w:val="0"/>
              <w:adjustRightInd w:val="0"/>
              <w:ind w:left="-959" w:right="-134" w:firstLine="709"/>
              <w:jc w:val="center"/>
              <w:rPr>
                <w:sz w:val="16"/>
                <w:szCs w:val="16"/>
              </w:rPr>
            </w:pPr>
            <w:r w:rsidRPr="00CB21DC">
              <w:rPr>
                <w:b/>
                <w:bCs/>
                <w:sz w:val="16"/>
                <w:szCs w:val="16"/>
              </w:rPr>
              <w:t>КИМ</w:t>
            </w:r>
          </w:p>
        </w:tc>
        <w:tc>
          <w:tcPr>
            <w:tcW w:w="3259" w:type="dxa"/>
            <w:vMerge w:val="restart"/>
            <w:tcBorders>
              <w:top w:val="single" w:sz="8" w:space="0" w:color="000000"/>
              <w:left w:val="single" w:sz="8" w:space="0" w:color="000000"/>
              <w:bottom w:val="single" w:sz="4" w:space="0" w:color="auto"/>
              <w:right w:val="single" w:sz="8" w:space="0" w:color="000000"/>
            </w:tcBorders>
            <w:vAlign w:val="center"/>
            <w:hideMark/>
          </w:tcPr>
          <w:p w14:paraId="45193BD7" w14:textId="77777777" w:rsidR="0099224C" w:rsidRPr="00AE19D9" w:rsidRDefault="0099224C" w:rsidP="0099224C">
            <w:pPr>
              <w:autoSpaceDE w:val="0"/>
              <w:autoSpaceDN w:val="0"/>
              <w:adjustRightInd w:val="0"/>
              <w:ind w:firstLine="709"/>
              <w:jc w:val="center"/>
              <w:rPr>
                <w:b/>
                <w:sz w:val="16"/>
                <w:szCs w:val="16"/>
              </w:rPr>
            </w:pPr>
            <w:r w:rsidRPr="00AE19D9">
              <w:rPr>
                <w:b/>
                <w:sz w:val="16"/>
                <w:szCs w:val="16"/>
              </w:rPr>
              <w:t>Проверяемые элементы содержания / умения</w:t>
            </w:r>
          </w:p>
        </w:tc>
        <w:tc>
          <w:tcPr>
            <w:tcW w:w="987" w:type="dxa"/>
            <w:vMerge w:val="restart"/>
            <w:tcBorders>
              <w:top w:val="single" w:sz="8" w:space="0" w:color="000000"/>
              <w:left w:val="single" w:sz="8" w:space="0" w:color="000000"/>
              <w:bottom w:val="single" w:sz="4" w:space="0" w:color="auto"/>
              <w:right w:val="single" w:sz="8" w:space="0" w:color="000000"/>
            </w:tcBorders>
            <w:vAlign w:val="center"/>
          </w:tcPr>
          <w:p w14:paraId="106C217D" w14:textId="77305DFC" w:rsidR="0099224C" w:rsidRPr="00AE19D9" w:rsidRDefault="0099224C" w:rsidP="0099224C">
            <w:pPr>
              <w:autoSpaceDE w:val="0"/>
              <w:autoSpaceDN w:val="0"/>
              <w:adjustRightInd w:val="0"/>
              <w:ind w:hanging="3"/>
              <w:jc w:val="center"/>
              <w:rPr>
                <w:b/>
                <w:sz w:val="16"/>
                <w:szCs w:val="16"/>
              </w:rPr>
            </w:pPr>
            <w:r w:rsidRPr="00AE19D9">
              <w:rPr>
                <w:b/>
                <w:sz w:val="16"/>
                <w:szCs w:val="16"/>
              </w:rPr>
              <w:t>Уровень сложности задания</w:t>
            </w:r>
          </w:p>
        </w:tc>
        <w:tc>
          <w:tcPr>
            <w:tcW w:w="1124" w:type="dxa"/>
            <w:vMerge w:val="restart"/>
            <w:tcBorders>
              <w:top w:val="single" w:sz="8" w:space="0" w:color="000000"/>
              <w:left w:val="single" w:sz="8" w:space="0" w:color="000000"/>
              <w:bottom w:val="single" w:sz="4" w:space="0" w:color="auto"/>
              <w:right w:val="single" w:sz="4" w:space="0" w:color="auto"/>
            </w:tcBorders>
            <w:vAlign w:val="center"/>
            <w:hideMark/>
          </w:tcPr>
          <w:p w14:paraId="1F4D6718" w14:textId="77777777" w:rsidR="0099224C" w:rsidRPr="00AE19D9" w:rsidRDefault="0099224C" w:rsidP="0099224C">
            <w:pPr>
              <w:jc w:val="center"/>
              <w:rPr>
                <w:b/>
                <w:sz w:val="16"/>
                <w:szCs w:val="16"/>
              </w:rPr>
            </w:pPr>
            <w:r w:rsidRPr="00AE19D9">
              <w:rPr>
                <w:b/>
                <w:sz w:val="16"/>
                <w:szCs w:val="16"/>
              </w:rPr>
              <w:t>Средний процент выполнения</w:t>
            </w:r>
          </w:p>
        </w:tc>
        <w:tc>
          <w:tcPr>
            <w:tcW w:w="3983" w:type="dxa"/>
            <w:gridSpan w:val="4"/>
            <w:tcBorders>
              <w:top w:val="single" w:sz="8" w:space="0" w:color="000000"/>
              <w:left w:val="single" w:sz="4" w:space="0" w:color="auto"/>
              <w:bottom w:val="single" w:sz="8" w:space="0" w:color="000000"/>
              <w:right w:val="single" w:sz="8" w:space="0" w:color="000000"/>
            </w:tcBorders>
            <w:vAlign w:val="center"/>
            <w:hideMark/>
          </w:tcPr>
          <w:p w14:paraId="6E076019" w14:textId="5D3B5D14" w:rsidR="0099224C" w:rsidRPr="00AE19D9" w:rsidRDefault="0099224C" w:rsidP="0099224C">
            <w:pPr>
              <w:jc w:val="center"/>
              <w:rPr>
                <w:b/>
                <w:sz w:val="16"/>
                <w:szCs w:val="16"/>
              </w:rPr>
            </w:pPr>
            <w:r w:rsidRPr="00AE19D9">
              <w:rPr>
                <w:b/>
                <w:sz w:val="16"/>
                <w:szCs w:val="16"/>
              </w:rPr>
              <w:t>Процент выполнения по региону в группах, получивших отметку</w:t>
            </w:r>
          </w:p>
        </w:tc>
      </w:tr>
      <w:tr w:rsidR="0099224C" w:rsidRPr="00AE19D9" w14:paraId="1B4BF618" w14:textId="77777777" w:rsidTr="0097097A">
        <w:trPr>
          <w:trHeight w:val="540"/>
          <w:jc w:val="center"/>
        </w:trPr>
        <w:tc>
          <w:tcPr>
            <w:tcW w:w="0" w:type="auto"/>
            <w:vMerge/>
            <w:tcBorders>
              <w:top w:val="single" w:sz="8" w:space="0" w:color="000000"/>
              <w:left w:val="single" w:sz="8" w:space="0" w:color="000000"/>
              <w:bottom w:val="single" w:sz="4" w:space="0" w:color="auto"/>
              <w:right w:val="single" w:sz="8" w:space="0" w:color="000000"/>
            </w:tcBorders>
            <w:vAlign w:val="center"/>
            <w:hideMark/>
          </w:tcPr>
          <w:p w14:paraId="629EC05A" w14:textId="77777777" w:rsidR="0099224C" w:rsidRPr="00AE19D9" w:rsidRDefault="0099224C" w:rsidP="0099224C">
            <w:pPr>
              <w:ind w:firstLine="709"/>
              <w:rPr>
                <w:sz w:val="16"/>
                <w:szCs w:val="16"/>
              </w:rPr>
            </w:pPr>
          </w:p>
        </w:tc>
        <w:tc>
          <w:tcPr>
            <w:tcW w:w="3259" w:type="dxa"/>
            <w:vMerge/>
            <w:tcBorders>
              <w:top w:val="single" w:sz="8" w:space="0" w:color="000000"/>
              <w:left w:val="single" w:sz="8" w:space="0" w:color="000000"/>
              <w:bottom w:val="single" w:sz="4" w:space="0" w:color="auto"/>
              <w:right w:val="single" w:sz="8" w:space="0" w:color="000000"/>
            </w:tcBorders>
            <w:vAlign w:val="center"/>
            <w:hideMark/>
          </w:tcPr>
          <w:p w14:paraId="7F4619E7" w14:textId="77777777" w:rsidR="0099224C" w:rsidRPr="00AE19D9" w:rsidRDefault="0099224C" w:rsidP="0099224C">
            <w:pPr>
              <w:ind w:firstLine="709"/>
              <w:rPr>
                <w:b/>
                <w:sz w:val="16"/>
                <w:szCs w:val="16"/>
              </w:rPr>
            </w:pPr>
          </w:p>
        </w:tc>
        <w:tc>
          <w:tcPr>
            <w:tcW w:w="987" w:type="dxa"/>
            <w:vMerge/>
            <w:tcBorders>
              <w:top w:val="single" w:sz="8" w:space="0" w:color="000000"/>
              <w:left w:val="single" w:sz="8" w:space="0" w:color="000000"/>
              <w:bottom w:val="single" w:sz="4" w:space="0" w:color="auto"/>
              <w:right w:val="single" w:sz="8" w:space="0" w:color="000000"/>
            </w:tcBorders>
            <w:vAlign w:val="center"/>
            <w:hideMark/>
          </w:tcPr>
          <w:p w14:paraId="3F5CB19F" w14:textId="77777777" w:rsidR="0099224C" w:rsidRPr="00AE19D9" w:rsidRDefault="0099224C" w:rsidP="0099224C">
            <w:pPr>
              <w:ind w:firstLine="709"/>
              <w:rPr>
                <w:b/>
                <w:sz w:val="16"/>
                <w:szCs w:val="16"/>
              </w:rPr>
            </w:pPr>
          </w:p>
        </w:tc>
        <w:tc>
          <w:tcPr>
            <w:tcW w:w="1124" w:type="dxa"/>
            <w:vMerge/>
            <w:tcBorders>
              <w:top w:val="single" w:sz="8" w:space="0" w:color="000000"/>
              <w:left w:val="single" w:sz="8" w:space="0" w:color="000000"/>
              <w:bottom w:val="single" w:sz="4" w:space="0" w:color="auto"/>
              <w:right w:val="single" w:sz="4" w:space="0" w:color="auto"/>
            </w:tcBorders>
            <w:vAlign w:val="center"/>
            <w:hideMark/>
          </w:tcPr>
          <w:p w14:paraId="62170098" w14:textId="77777777" w:rsidR="0099224C" w:rsidRPr="00AE19D9" w:rsidRDefault="0099224C" w:rsidP="0099224C">
            <w:pPr>
              <w:ind w:firstLine="709"/>
              <w:rPr>
                <w:b/>
                <w:sz w:val="16"/>
                <w:szCs w:val="16"/>
              </w:rPr>
            </w:pPr>
          </w:p>
        </w:tc>
        <w:tc>
          <w:tcPr>
            <w:tcW w:w="1030" w:type="dxa"/>
            <w:tcBorders>
              <w:top w:val="single" w:sz="8" w:space="0" w:color="000000"/>
              <w:left w:val="single" w:sz="4" w:space="0" w:color="auto"/>
              <w:bottom w:val="single" w:sz="8" w:space="0" w:color="000000"/>
              <w:right w:val="single" w:sz="8" w:space="0" w:color="000000"/>
            </w:tcBorders>
            <w:vAlign w:val="center"/>
            <w:hideMark/>
          </w:tcPr>
          <w:p w14:paraId="277EAD46" w14:textId="77777777" w:rsidR="0099224C" w:rsidRPr="0099224C" w:rsidRDefault="0099224C" w:rsidP="0099224C">
            <w:pPr>
              <w:jc w:val="center"/>
              <w:rPr>
                <w:b/>
              </w:rPr>
            </w:pPr>
            <w:r w:rsidRPr="0099224C">
              <w:rPr>
                <w:b/>
              </w:rPr>
              <w:t>«2»</w:t>
            </w:r>
          </w:p>
        </w:tc>
        <w:tc>
          <w:tcPr>
            <w:tcW w:w="966" w:type="dxa"/>
            <w:tcBorders>
              <w:top w:val="single" w:sz="8" w:space="0" w:color="000000"/>
              <w:left w:val="single" w:sz="4" w:space="0" w:color="auto"/>
              <w:bottom w:val="single" w:sz="8" w:space="0" w:color="000000"/>
              <w:right w:val="single" w:sz="8" w:space="0" w:color="000000"/>
            </w:tcBorders>
            <w:vAlign w:val="center"/>
            <w:hideMark/>
          </w:tcPr>
          <w:p w14:paraId="41CA190B" w14:textId="77777777" w:rsidR="0099224C" w:rsidRPr="0099224C" w:rsidRDefault="0099224C" w:rsidP="0099224C">
            <w:pPr>
              <w:jc w:val="center"/>
              <w:rPr>
                <w:b/>
              </w:rPr>
            </w:pPr>
            <w:r w:rsidRPr="0099224C">
              <w:rPr>
                <w:b/>
              </w:rPr>
              <w:t>«3»</w:t>
            </w:r>
          </w:p>
        </w:tc>
        <w:tc>
          <w:tcPr>
            <w:tcW w:w="909" w:type="dxa"/>
            <w:tcBorders>
              <w:top w:val="single" w:sz="8" w:space="0" w:color="000000"/>
              <w:left w:val="single" w:sz="4" w:space="0" w:color="auto"/>
              <w:bottom w:val="single" w:sz="8" w:space="0" w:color="000000"/>
              <w:right w:val="single" w:sz="8" w:space="0" w:color="000000"/>
            </w:tcBorders>
            <w:vAlign w:val="center"/>
            <w:hideMark/>
          </w:tcPr>
          <w:p w14:paraId="012F80D5" w14:textId="77777777" w:rsidR="0099224C" w:rsidRPr="0099224C" w:rsidRDefault="0099224C" w:rsidP="0099224C">
            <w:pPr>
              <w:jc w:val="center"/>
              <w:rPr>
                <w:b/>
              </w:rPr>
            </w:pPr>
            <w:r w:rsidRPr="0099224C">
              <w:rPr>
                <w:b/>
              </w:rPr>
              <w:t>«4»</w:t>
            </w:r>
          </w:p>
        </w:tc>
        <w:tc>
          <w:tcPr>
            <w:tcW w:w="1078" w:type="dxa"/>
            <w:tcBorders>
              <w:top w:val="single" w:sz="8" w:space="0" w:color="000000"/>
              <w:left w:val="single" w:sz="4" w:space="0" w:color="auto"/>
              <w:bottom w:val="single" w:sz="8" w:space="0" w:color="000000"/>
              <w:right w:val="single" w:sz="8" w:space="0" w:color="000000"/>
            </w:tcBorders>
            <w:vAlign w:val="center"/>
            <w:hideMark/>
          </w:tcPr>
          <w:p w14:paraId="166E29F2" w14:textId="77777777" w:rsidR="0099224C" w:rsidRPr="0099224C" w:rsidRDefault="0099224C" w:rsidP="0099224C">
            <w:pPr>
              <w:jc w:val="center"/>
              <w:rPr>
                <w:b/>
              </w:rPr>
            </w:pPr>
            <w:r w:rsidRPr="0099224C">
              <w:rPr>
                <w:b/>
              </w:rPr>
              <w:t>«5»</w:t>
            </w:r>
          </w:p>
        </w:tc>
      </w:tr>
      <w:tr w:rsidR="0099224C" w:rsidRPr="007227A6" w14:paraId="6AC78808" w14:textId="77777777" w:rsidTr="0097097A">
        <w:trPr>
          <w:trHeight w:val="141"/>
          <w:jc w:val="center"/>
        </w:trPr>
        <w:tc>
          <w:tcPr>
            <w:tcW w:w="10137" w:type="dxa"/>
            <w:gridSpan w:val="8"/>
            <w:tcBorders>
              <w:top w:val="single" w:sz="8" w:space="0" w:color="000000"/>
              <w:left w:val="single" w:sz="8" w:space="0" w:color="000000"/>
              <w:bottom w:val="single" w:sz="4" w:space="0" w:color="auto"/>
            </w:tcBorders>
          </w:tcPr>
          <w:p w14:paraId="4C2CB924" w14:textId="77777777" w:rsidR="0099224C" w:rsidRPr="00FD4FAD" w:rsidRDefault="0099224C" w:rsidP="0099224C">
            <w:pPr>
              <w:ind w:firstLine="709"/>
              <w:jc w:val="center"/>
              <w:rPr>
                <w:b/>
                <w:bCs/>
                <w:sz w:val="22"/>
                <w:szCs w:val="22"/>
              </w:rPr>
            </w:pPr>
            <w:r w:rsidRPr="00FD4FAD">
              <w:rPr>
                <w:b/>
                <w:bCs/>
                <w:sz w:val="22"/>
                <w:szCs w:val="22"/>
              </w:rPr>
              <w:t xml:space="preserve">ПИСЬМЕННАЯ ЧАСТЬ </w:t>
            </w:r>
          </w:p>
        </w:tc>
      </w:tr>
      <w:tr w:rsidR="0099224C" w:rsidRPr="007227A6" w14:paraId="2930AF18" w14:textId="77777777" w:rsidTr="0097097A">
        <w:trPr>
          <w:trHeight w:val="287"/>
          <w:jc w:val="center"/>
        </w:trPr>
        <w:tc>
          <w:tcPr>
            <w:tcW w:w="10137" w:type="dxa"/>
            <w:gridSpan w:val="8"/>
            <w:tcBorders>
              <w:top w:val="single" w:sz="8" w:space="0" w:color="000000"/>
              <w:left w:val="single" w:sz="8" w:space="0" w:color="000000"/>
              <w:bottom w:val="single" w:sz="4" w:space="0" w:color="auto"/>
              <w:right w:val="single" w:sz="8" w:space="0" w:color="000000"/>
            </w:tcBorders>
          </w:tcPr>
          <w:p w14:paraId="03BA9D49" w14:textId="77777777" w:rsidR="0099224C" w:rsidRPr="00FD4FAD" w:rsidRDefault="0099224C" w:rsidP="0099224C">
            <w:pPr>
              <w:ind w:firstLine="709"/>
              <w:jc w:val="center"/>
              <w:rPr>
                <w:b/>
                <w:bCs/>
                <w:sz w:val="22"/>
                <w:szCs w:val="22"/>
              </w:rPr>
            </w:pPr>
            <w:r w:rsidRPr="00FD4FAD">
              <w:rPr>
                <w:b/>
                <w:bCs/>
                <w:sz w:val="22"/>
                <w:szCs w:val="22"/>
              </w:rPr>
              <w:t>Раздел 1. Задания по аудированию</w:t>
            </w:r>
          </w:p>
        </w:tc>
      </w:tr>
      <w:tr w:rsidR="0099224C" w:rsidRPr="007227A6" w14:paraId="432258C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BBA00B0" w14:textId="274B6ECF"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w:t>
            </w:r>
          </w:p>
        </w:tc>
        <w:tc>
          <w:tcPr>
            <w:tcW w:w="3259" w:type="dxa"/>
            <w:vMerge w:val="restart"/>
            <w:tcBorders>
              <w:top w:val="single" w:sz="4" w:space="0" w:color="auto"/>
              <w:left w:val="single" w:sz="4" w:space="0" w:color="auto"/>
              <w:right w:val="single" w:sz="4" w:space="0" w:color="auto"/>
            </w:tcBorders>
            <w:hideMark/>
          </w:tcPr>
          <w:p w14:paraId="11CD9A43" w14:textId="40B00BA8" w:rsidR="0099224C" w:rsidRPr="00DE1D82" w:rsidRDefault="0099224C" w:rsidP="0099224C">
            <w:pPr>
              <w:pStyle w:val="afe"/>
              <w:rPr>
                <w:sz w:val="22"/>
                <w:szCs w:val="22"/>
              </w:rPr>
            </w:pPr>
            <w:r w:rsidRPr="00DE1D82">
              <w:rPr>
                <w:sz w:val="22"/>
                <w:szCs w:val="22"/>
              </w:rPr>
              <w:t>Понимание в прослушанном тексте запрашиваемой информации</w:t>
            </w:r>
          </w:p>
        </w:tc>
        <w:tc>
          <w:tcPr>
            <w:tcW w:w="987" w:type="dxa"/>
            <w:tcBorders>
              <w:top w:val="single" w:sz="4" w:space="0" w:color="auto"/>
              <w:left w:val="single" w:sz="4" w:space="0" w:color="auto"/>
              <w:bottom w:val="single" w:sz="4" w:space="0" w:color="auto"/>
              <w:right w:val="single" w:sz="4" w:space="0" w:color="auto"/>
            </w:tcBorders>
            <w:vAlign w:val="center"/>
          </w:tcPr>
          <w:p w14:paraId="17A3B237" w14:textId="77777777" w:rsidR="0099224C" w:rsidRPr="00DE1D82" w:rsidRDefault="0099224C" w:rsidP="0099224C">
            <w:pPr>
              <w:pStyle w:val="afe"/>
              <w:rPr>
                <w:sz w:val="22"/>
                <w:szCs w:val="22"/>
                <w:lang w:eastAsia="en-US"/>
              </w:rPr>
            </w:pPr>
            <w:r w:rsidRPr="00DE1D82">
              <w:rPr>
                <w:sz w:val="22"/>
                <w:szCs w:val="22"/>
                <w:lang w:eastAsia="en-US"/>
              </w:rPr>
              <w:t>Б</w:t>
            </w:r>
          </w:p>
        </w:tc>
        <w:tc>
          <w:tcPr>
            <w:tcW w:w="1124" w:type="dxa"/>
            <w:vAlign w:val="center"/>
          </w:tcPr>
          <w:p w14:paraId="7DF8B275" w14:textId="77777777" w:rsidR="0099224C" w:rsidRPr="008E6948" w:rsidRDefault="0099224C" w:rsidP="0099224C">
            <w:pPr>
              <w:pStyle w:val="afe"/>
              <w:rPr>
                <w:sz w:val="22"/>
                <w:szCs w:val="22"/>
              </w:rPr>
            </w:pPr>
            <w:r w:rsidRPr="008C7474">
              <w:t>98,1</w:t>
            </w:r>
          </w:p>
        </w:tc>
        <w:tc>
          <w:tcPr>
            <w:tcW w:w="1030" w:type="dxa"/>
            <w:tcBorders>
              <w:top w:val="single" w:sz="8" w:space="0" w:color="000000"/>
              <w:left w:val="single" w:sz="8" w:space="0" w:color="000000"/>
              <w:bottom w:val="single" w:sz="8" w:space="0" w:color="000000"/>
              <w:right w:val="single" w:sz="8" w:space="0" w:color="000000"/>
            </w:tcBorders>
            <w:vAlign w:val="center"/>
          </w:tcPr>
          <w:p w14:paraId="48E32179" w14:textId="77777777" w:rsidR="0099224C" w:rsidRPr="008E6948" w:rsidRDefault="0099224C" w:rsidP="0099224C">
            <w:pPr>
              <w:pStyle w:val="afe"/>
              <w:rPr>
                <w:sz w:val="22"/>
                <w:szCs w:val="22"/>
              </w:rPr>
            </w:pPr>
            <w:r w:rsidRPr="008C7474">
              <w:t>4.0</w:t>
            </w:r>
          </w:p>
        </w:tc>
        <w:tc>
          <w:tcPr>
            <w:tcW w:w="966" w:type="dxa"/>
            <w:tcBorders>
              <w:top w:val="single" w:sz="8" w:space="0" w:color="000000"/>
              <w:left w:val="single" w:sz="8" w:space="0" w:color="000000"/>
              <w:bottom w:val="single" w:sz="8" w:space="0" w:color="000000"/>
              <w:right w:val="single" w:sz="8" w:space="0" w:color="000000"/>
            </w:tcBorders>
            <w:vAlign w:val="center"/>
          </w:tcPr>
          <w:p w14:paraId="4C87F93F" w14:textId="77777777" w:rsidR="0099224C" w:rsidRPr="008E6948" w:rsidRDefault="0099224C" w:rsidP="0099224C">
            <w:pPr>
              <w:pStyle w:val="afe"/>
              <w:rPr>
                <w:sz w:val="22"/>
                <w:szCs w:val="22"/>
              </w:rPr>
            </w:pPr>
            <w:r w:rsidRPr="008C7474">
              <w:t>89.8</w:t>
            </w:r>
          </w:p>
        </w:tc>
        <w:tc>
          <w:tcPr>
            <w:tcW w:w="909" w:type="dxa"/>
            <w:tcBorders>
              <w:top w:val="single" w:sz="8" w:space="0" w:color="000000"/>
              <w:left w:val="single" w:sz="8" w:space="0" w:color="000000"/>
              <w:bottom w:val="single" w:sz="8" w:space="0" w:color="000000"/>
              <w:right w:val="single" w:sz="8" w:space="0" w:color="000000"/>
            </w:tcBorders>
            <w:vAlign w:val="center"/>
          </w:tcPr>
          <w:p w14:paraId="1771BB02" w14:textId="77777777" w:rsidR="0099224C" w:rsidRPr="008E6948" w:rsidRDefault="0099224C" w:rsidP="0099224C">
            <w:pPr>
              <w:pStyle w:val="afe"/>
              <w:rPr>
                <w:sz w:val="22"/>
                <w:szCs w:val="22"/>
              </w:rPr>
            </w:pPr>
            <w:r w:rsidRPr="008C7474">
              <w:t>94,8</w:t>
            </w:r>
          </w:p>
        </w:tc>
        <w:tc>
          <w:tcPr>
            <w:tcW w:w="1078" w:type="dxa"/>
            <w:tcBorders>
              <w:top w:val="single" w:sz="8" w:space="0" w:color="000000"/>
              <w:left w:val="single" w:sz="8" w:space="0" w:color="000000"/>
              <w:bottom w:val="single" w:sz="8" w:space="0" w:color="000000"/>
              <w:right w:val="single" w:sz="8" w:space="0" w:color="000000"/>
            </w:tcBorders>
            <w:vAlign w:val="center"/>
          </w:tcPr>
          <w:p w14:paraId="011FFC65" w14:textId="77777777" w:rsidR="0099224C" w:rsidRPr="008E6948" w:rsidRDefault="0099224C" w:rsidP="0099224C">
            <w:pPr>
              <w:pStyle w:val="afe"/>
              <w:rPr>
                <w:sz w:val="22"/>
                <w:szCs w:val="22"/>
              </w:rPr>
            </w:pPr>
            <w:r w:rsidRPr="008C7474">
              <w:t>95,4</w:t>
            </w:r>
          </w:p>
        </w:tc>
      </w:tr>
      <w:tr w:rsidR="0099224C" w:rsidRPr="007227A6" w14:paraId="25564D7B"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17B58D76" w14:textId="13E6D3FE"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2</w:t>
            </w:r>
          </w:p>
        </w:tc>
        <w:tc>
          <w:tcPr>
            <w:tcW w:w="3259" w:type="dxa"/>
            <w:vMerge/>
            <w:tcBorders>
              <w:left w:val="single" w:sz="4" w:space="0" w:color="auto"/>
              <w:right w:val="single" w:sz="4" w:space="0" w:color="auto"/>
            </w:tcBorders>
            <w:hideMark/>
          </w:tcPr>
          <w:p w14:paraId="2B00B6C5"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570614E" w14:textId="77777777" w:rsidR="0099224C" w:rsidRPr="00DE1D82" w:rsidRDefault="0099224C" w:rsidP="0099224C">
            <w:pPr>
              <w:pStyle w:val="afe"/>
              <w:rPr>
                <w:sz w:val="22"/>
                <w:szCs w:val="22"/>
                <w:lang w:eastAsia="en-US"/>
              </w:rPr>
            </w:pPr>
            <w:r w:rsidRPr="00DE1D82">
              <w:rPr>
                <w:sz w:val="22"/>
                <w:szCs w:val="22"/>
                <w:lang w:eastAsia="en-US"/>
              </w:rPr>
              <w:t>Б</w:t>
            </w:r>
          </w:p>
        </w:tc>
        <w:tc>
          <w:tcPr>
            <w:tcW w:w="1124" w:type="dxa"/>
            <w:vAlign w:val="center"/>
          </w:tcPr>
          <w:p w14:paraId="5351E0F3" w14:textId="77777777" w:rsidR="0099224C" w:rsidRPr="008E6948" w:rsidRDefault="0099224C" w:rsidP="0099224C">
            <w:pPr>
              <w:pStyle w:val="afe"/>
              <w:rPr>
                <w:sz w:val="22"/>
                <w:szCs w:val="22"/>
              </w:rPr>
            </w:pPr>
            <w:r w:rsidRPr="008C7474">
              <w:t>91,3</w:t>
            </w:r>
          </w:p>
        </w:tc>
        <w:tc>
          <w:tcPr>
            <w:tcW w:w="1030" w:type="dxa"/>
            <w:tcBorders>
              <w:top w:val="single" w:sz="8" w:space="0" w:color="000000"/>
              <w:left w:val="single" w:sz="8" w:space="0" w:color="000000"/>
              <w:bottom w:val="single" w:sz="8" w:space="0" w:color="000000"/>
              <w:right w:val="single" w:sz="8" w:space="0" w:color="000000"/>
            </w:tcBorders>
            <w:vAlign w:val="center"/>
          </w:tcPr>
          <w:p w14:paraId="072FAE89" w14:textId="77777777" w:rsidR="0099224C" w:rsidRPr="008E6948" w:rsidRDefault="0099224C" w:rsidP="0099224C">
            <w:pPr>
              <w:pStyle w:val="afe"/>
              <w:rPr>
                <w:sz w:val="22"/>
                <w:szCs w:val="22"/>
              </w:rPr>
            </w:pPr>
            <w:r w:rsidRPr="008C7474">
              <w:t>3.3</w:t>
            </w:r>
          </w:p>
        </w:tc>
        <w:tc>
          <w:tcPr>
            <w:tcW w:w="966" w:type="dxa"/>
            <w:tcBorders>
              <w:top w:val="single" w:sz="8" w:space="0" w:color="000000"/>
              <w:left w:val="single" w:sz="8" w:space="0" w:color="000000"/>
              <w:bottom w:val="single" w:sz="8" w:space="0" w:color="000000"/>
              <w:right w:val="single" w:sz="8" w:space="0" w:color="000000"/>
            </w:tcBorders>
            <w:vAlign w:val="center"/>
          </w:tcPr>
          <w:p w14:paraId="4B477298" w14:textId="77777777" w:rsidR="0099224C" w:rsidRPr="008E6948" w:rsidRDefault="0099224C" w:rsidP="0099224C">
            <w:pPr>
              <w:pStyle w:val="afe"/>
              <w:rPr>
                <w:sz w:val="22"/>
                <w:szCs w:val="22"/>
              </w:rPr>
            </w:pPr>
            <w:r w:rsidRPr="008C7474">
              <w:t>59.7</w:t>
            </w:r>
          </w:p>
        </w:tc>
        <w:tc>
          <w:tcPr>
            <w:tcW w:w="909" w:type="dxa"/>
            <w:tcBorders>
              <w:top w:val="single" w:sz="8" w:space="0" w:color="000000"/>
              <w:left w:val="single" w:sz="8" w:space="0" w:color="000000"/>
              <w:bottom w:val="single" w:sz="8" w:space="0" w:color="000000"/>
              <w:right w:val="single" w:sz="8" w:space="0" w:color="000000"/>
            </w:tcBorders>
            <w:vAlign w:val="center"/>
          </w:tcPr>
          <w:p w14:paraId="0F040D3C" w14:textId="77777777" w:rsidR="0099224C" w:rsidRPr="008E6948" w:rsidRDefault="0099224C" w:rsidP="0099224C">
            <w:pPr>
              <w:pStyle w:val="afe"/>
              <w:rPr>
                <w:sz w:val="22"/>
                <w:szCs w:val="22"/>
              </w:rPr>
            </w:pPr>
            <w:r w:rsidRPr="008C7474">
              <w:t>69,4</w:t>
            </w:r>
          </w:p>
        </w:tc>
        <w:tc>
          <w:tcPr>
            <w:tcW w:w="1078" w:type="dxa"/>
            <w:tcBorders>
              <w:top w:val="single" w:sz="8" w:space="0" w:color="000000"/>
              <w:left w:val="single" w:sz="8" w:space="0" w:color="000000"/>
              <w:bottom w:val="single" w:sz="8" w:space="0" w:color="000000"/>
              <w:right w:val="single" w:sz="8" w:space="0" w:color="000000"/>
            </w:tcBorders>
            <w:vAlign w:val="center"/>
          </w:tcPr>
          <w:p w14:paraId="297C6C5F" w14:textId="77777777" w:rsidR="0099224C" w:rsidRPr="008E6948" w:rsidRDefault="0099224C" w:rsidP="0099224C">
            <w:pPr>
              <w:pStyle w:val="afe"/>
              <w:rPr>
                <w:sz w:val="22"/>
                <w:szCs w:val="22"/>
              </w:rPr>
            </w:pPr>
            <w:r w:rsidRPr="008C7474">
              <w:t>96,1</w:t>
            </w:r>
          </w:p>
        </w:tc>
      </w:tr>
      <w:tr w:rsidR="0099224C" w:rsidRPr="007227A6" w14:paraId="66B90FB8"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AE740C5" w14:textId="195F741E"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3</w:t>
            </w:r>
          </w:p>
        </w:tc>
        <w:tc>
          <w:tcPr>
            <w:tcW w:w="3259" w:type="dxa"/>
            <w:vMerge/>
            <w:tcBorders>
              <w:left w:val="single" w:sz="4" w:space="0" w:color="auto"/>
              <w:right w:val="single" w:sz="4" w:space="0" w:color="auto"/>
            </w:tcBorders>
            <w:hideMark/>
          </w:tcPr>
          <w:p w14:paraId="14ACC4A6"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300CA2E" w14:textId="77777777" w:rsidR="0099224C" w:rsidRPr="00DE1D82" w:rsidRDefault="0099224C" w:rsidP="0099224C">
            <w:pPr>
              <w:pStyle w:val="afe"/>
              <w:rPr>
                <w:sz w:val="22"/>
                <w:szCs w:val="22"/>
                <w:lang w:eastAsia="en-US"/>
              </w:rPr>
            </w:pPr>
            <w:r w:rsidRPr="00DE1D82">
              <w:rPr>
                <w:sz w:val="22"/>
                <w:szCs w:val="22"/>
                <w:lang w:eastAsia="en-US"/>
              </w:rPr>
              <w:t>Б</w:t>
            </w:r>
          </w:p>
        </w:tc>
        <w:tc>
          <w:tcPr>
            <w:tcW w:w="1124" w:type="dxa"/>
            <w:vAlign w:val="center"/>
          </w:tcPr>
          <w:p w14:paraId="10591131" w14:textId="77777777" w:rsidR="0099224C" w:rsidRPr="008E6948" w:rsidRDefault="0099224C" w:rsidP="0099224C">
            <w:pPr>
              <w:pStyle w:val="afe"/>
              <w:rPr>
                <w:sz w:val="22"/>
                <w:szCs w:val="22"/>
              </w:rPr>
            </w:pPr>
            <w:r w:rsidRPr="008C7474">
              <w:t>96,0</w:t>
            </w:r>
          </w:p>
        </w:tc>
        <w:tc>
          <w:tcPr>
            <w:tcW w:w="1030" w:type="dxa"/>
            <w:tcBorders>
              <w:top w:val="single" w:sz="8" w:space="0" w:color="000000"/>
              <w:left w:val="single" w:sz="8" w:space="0" w:color="000000"/>
              <w:bottom w:val="single" w:sz="8" w:space="0" w:color="000000"/>
              <w:right w:val="single" w:sz="8" w:space="0" w:color="000000"/>
            </w:tcBorders>
            <w:vAlign w:val="center"/>
          </w:tcPr>
          <w:p w14:paraId="43F54D68" w14:textId="77777777" w:rsidR="0099224C" w:rsidRPr="008E6948" w:rsidRDefault="0099224C" w:rsidP="0099224C">
            <w:pPr>
              <w:pStyle w:val="afe"/>
              <w:rPr>
                <w:sz w:val="22"/>
                <w:szCs w:val="22"/>
              </w:rPr>
            </w:pPr>
            <w:r w:rsidRPr="008C7474">
              <w:t>4.0</w:t>
            </w:r>
          </w:p>
        </w:tc>
        <w:tc>
          <w:tcPr>
            <w:tcW w:w="966" w:type="dxa"/>
            <w:tcBorders>
              <w:top w:val="single" w:sz="8" w:space="0" w:color="000000"/>
              <w:left w:val="single" w:sz="8" w:space="0" w:color="000000"/>
              <w:bottom w:val="single" w:sz="8" w:space="0" w:color="000000"/>
              <w:right w:val="single" w:sz="8" w:space="0" w:color="000000"/>
            </w:tcBorders>
            <w:vAlign w:val="center"/>
          </w:tcPr>
          <w:p w14:paraId="34A768FF" w14:textId="77777777" w:rsidR="0099224C" w:rsidRPr="008E6948" w:rsidRDefault="0099224C" w:rsidP="0099224C">
            <w:pPr>
              <w:pStyle w:val="afe"/>
              <w:rPr>
                <w:sz w:val="22"/>
                <w:szCs w:val="22"/>
              </w:rPr>
            </w:pPr>
            <w:r w:rsidRPr="008C7474">
              <w:t>77.1</w:t>
            </w:r>
          </w:p>
        </w:tc>
        <w:tc>
          <w:tcPr>
            <w:tcW w:w="909" w:type="dxa"/>
            <w:tcBorders>
              <w:top w:val="single" w:sz="8" w:space="0" w:color="000000"/>
              <w:left w:val="single" w:sz="8" w:space="0" w:color="000000"/>
              <w:bottom w:val="single" w:sz="8" w:space="0" w:color="000000"/>
              <w:right w:val="single" w:sz="8" w:space="0" w:color="000000"/>
            </w:tcBorders>
            <w:vAlign w:val="center"/>
          </w:tcPr>
          <w:p w14:paraId="1573CCCA" w14:textId="77777777" w:rsidR="0099224C" w:rsidRPr="008E6948" w:rsidRDefault="0099224C" w:rsidP="0099224C">
            <w:pPr>
              <w:pStyle w:val="afe"/>
              <w:rPr>
                <w:sz w:val="22"/>
                <w:szCs w:val="22"/>
              </w:rPr>
            </w:pPr>
            <w:r w:rsidRPr="008C7474">
              <w:t>90,3</w:t>
            </w:r>
          </w:p>
        </w:tc>
        <w:tc>
          <w:tcPr>
            <w:tcW w:w="1078" w:type="dxa"/>
            <w:tcBorders>
              <w:top w:val="single" w:sz="8" w:space="0" w:color="000000"/>
              <w:left w:val="single" w:sz="8" w:space="0" w:color="000000"/>
              <w:bottom w:val="single" w:sz="8" w:space="0" w:color="000000"/>
              <w:right w:val="single" w:sz="8" w:space="0" w:color="000000"/>
            </w:tcBorders>
            <w:vAlign w:val="center"/>
          </w:tcPr>
          <w:p w14:paraId="1684262B" w14:textId="77777777" w:rsidR="0099224C" w:rsidRPr="008E6948" w:rsidRDefault="0099224C" w:rsidP="0099224C">
            <w:pPr>
              <w:pStyle w:val="afe"/>
              <w:rPr>
                <w:sz w:val="22"/>
                <w:szCs w:val="22"/>
              </w:rPr>
            </w:pPr>
            <w:r w:rsidRPr="008C7474">
              <w:t>97,4</w:t>
            </w:r>
          </w:p>
        </w:tc>
      </w:tr>
      <w:tr w:rsidR="0099224C" w:rsidRPr="007227A6" w14:paraId="0F5E8361"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649CE659" w14:textId="7DF66941"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4</w:t>
            </w:r>
          </w:p>
        </w:tc>
        <w:tc>
          <w:tcPr>
            <w:tcW w:w="3259" w:type="dxa"/>
            <w:vMerge/>
            <w:tcBorders>
              <w:left w:val="single" w:sz="4" w:space="0" w:color="auto"/>
              <w:bottom w:val="single" w:sz="4" w:space="0" w:color="auto"/>
              <w:right w:val="single" w:sz="4" w:space="0" w:color="auto"/>
            </w:tcBorders>
            <w:hideMark/>
          </w:tcPr>
          <w:p w14:paraId="723DE2BC"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B30308B" w14:textId="77777777" w:rsidR="0099224C" w:rsidRPr="00DE1D82" w:rsidRDefault="0099224C" w:rsidP="0099224C">
            <w:pPr>
              <w:pStyle w:val="afe"/>
              <w:rPr>
                <w:sz w:val="22"/>
                <w:szCs w:val="22"/>
                <w:lang w:eastAsia="en-US"/>
              </w:rPr>
            </w:pPr>
            <w:r w:rsidRPr="00DE1D82">
              <w:rPr>
                <w:sz w:val="22"/>
                <w:szCs w:val="22"/>
                <w:lang w:eastAsia="en-US"/>
              </w:rPr>
              <w:t>Б</w:t>
            </w:r>
          </w:p>
        </w:tc>
        <w:tc>
          <w:tcPr>
            <w:tcW w:w="1124" w:type="dxa"/>
            <w:vAlign w:val="center"/>
          </w:tcPr>
          <w:p w14:paraId="12C33438" w14:textId="77777777" w:rsidR="0099224C" w:rsidRPr="008E6948" w:rsidRDefault="0099224C" w:rsidP="0099224C">
            <w:pPr>
              <w:pStyle w:val="afe"/>
              <w:rPr>
                <w:sz w:val="22"/>
                <w:szCs w:val="22"/>
              </w:rPr>
            </w:pPr>
            <w:r w:rsidRPr="008C7474">
              <w:t>96,5</w:t>
            </w:r>
          </w:p>
        </w:tc>
        <w:tc>
          <w:tcPr>
            <w:tcW w:w="1030" w:type="dxa"/>
            <w:tcBorders>
              <w:top w:val="single" w:sz="8" w:space="0" w:color="000000"/>
              <w:left w:val="single" w:sz="8" w:space="0" w:color="000000"/>
              <w:bottom w:val="single" w:sz="8" w:space="0" w:color="000000"/>
              <w:right w:val="single" w:sz="8" w:space="0" w:color="000000"/>
            </w:tcBorders>
            <w:vAlign w:val="center"/>
          </w:tcPr>
          <w:p w14:paraId="65B6F526" w14:textId="77777777" w:rsidR="0099224C" w:rsidRPr="008E6948" w:rsidRDefault="0099224C" w:rsidP="0099224C">
            <w:pPr>
              <w:pStyle w:val="afe"/>
              <w:rPr>
                <w:sz w:val="22"/>
                <w:szCs w:val="22"/>
              </w:rPr>
            </w:pPr>
            <w:r w:rsidRPr="008C7474">
              <w:t>6.7</w:t>
            </w:r>
          </w:p>
        </w:tc>
        <w:tc>
          <w:tcPr>
            <w:tcW w:w="966" w:type="dxa"/>
            <w:tcBorders>
              <w:top w:val="single" w:sz="8" w:space="0" w:color="000000"/>
              <w:left w:val="single" w:sz="8" w:space="0" w:color="000000"/>
              <w:bottom w:val="single" w:sz="8" w:space="0" w:color="000000"/>
              <w:right w:val="single" w:sz="8" w:space="0" w:color="000000"/>
            </w:tcBorders>
            <w:vAlign w:val="center"/>
          </w:tcPr>
          <w:p w14:paraId="36E7A479" w14:textId="77777777" w:rsidR="0099224C" w:rsidRPr="008E6948" w:rsidRDefault="0099224C" w:rsidP="0099224C">
            <w:pPr>
              <w:pStyle w:val="afe"/>
              <w:rPr>
                <w:sz w:val="22"/>
                <w:szCs w:val="22"/>
              </w:rPr>
            </w:pPr>
            <w:r w:rsidRPr="008C7474">
              <w:t>68.3</w:t>
            </w:r>
          </w:p>
        </w:tc>
        <w:tc>
          <w:tcPr>
            <w:tcW w:w="909" w:type="dxa"/>
            <w:tcBorders>
              <w:top w:val="single" w:sz="8" w:space="0" w:color="000000"/>
              <w:left w:val="single" w:sz="8" w:space="0" w:color="000000"/>
              <w:bottom w:val="single" w:sz="8" w:space="0" w:color="000000"/>
              <w:right w:val="single" w:sz="8" w:space="0" w:color="000000"/>
            </w:tcBorders>
            <w:vAlign w:val="center"/>
          </w:tcPr>
          <w:p w14:paraId="6F9D7E7C" w14:textId="77777777" w:rsidR="0099224C" w:rsidRPr="008E6948" w:rsidRDefault="0099224C" w:rsidP="0099224C">
            <w:pPr>
              <w:pStyle w:val="afe"/>
              <w:rPr>
                <w:sz w:val="22"/>
                <w:szCs w:val="22"/>
              </w:rPr>
            </w:pPr>
            <w:r w:rsidRPr="008C7474">
              <w:t>87,4</w:t>
            </w:r>
          </w:p>
        </w:tc>
        <w:tc>
          <w:tcPr>
            <w:tcW w:w="1078" w:type="dxa"/>
            <w:tcBorders>
              <w:top w:val="single" w:sz="8" w:space="0" w:color="000000"/>
              <w:left w:val="single" w:sz="8" w:space="0" w:color="000000"/>
              <w:bottom w:val="single" w:sz="8" w:space="0" w:color="000000"/>
              <w:right w:val="single" w:sz="8" w:space="0" w:color="000000"/>
            </w:tcBorders>
            <w:vAlign w:val="center"/>
          </w:tcPr>
          <w:p w14:paraId="080A54A9" w14:textId="77777777" w:rsidR="0099224C" w:rsidRPr="008E6948" w:rsidRDefault="0099224C" w:rsidP="0099224C">
            <w:pPr>
              <w:pStyle w:val="afe"/>
              <w:rPr>
                <w:sz w:val="22"/>
                <w:szCs w:val="22"/>
              </w:rPr>
            </w:pPr>
            <w:r w:rsidRPr="008C7474">
              <w:t>96,4</w:t>
            </w:r>
          </w:p>
        </w:tc>
      </w:tr>
      <w:tr w:rsidR="0099224C" w:rsidRPr="007227A6" w14:paraId="15B5AC06"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37E2EB9E" w14:textId="7130D1F4"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5</w:t>
            </w:r>
          </w:p>
        </w:tc>
        <w:tc>
          <w:tcPr>
            <w:tcW w:w="3259" w:type="dxa"/>
            <w:tcBorders>
              <w:top w:val="single" w:sz="4" w:space="0" w:color="auto"/>
              <w:left w:val="single" w:sz="4" w:space="0" w:color="auto"/>
              <w:bottom w:val="single" w:sz="4" w:space="0" w:color="auto"/>
              <w:right w:val="single" w:sz="4" w:space="0" w:color="auto"/>
            </w:tcBorders>
            <w:hideMark/>
          </w:tcPr>
          <w:p w14:paraId="1775DBE6" w14:textId="77777777" w:rsidR="0099224C" w:rsidRPr="00DE1D82" w:rsidRDefault="0099224C" w:rsidP="0099224C">
            <w:pPr>
              <w:pStyle w:val="afe"/>
              <w:rPr>
                <w:sz w:val="22"/>
                <w:szCs w:val="22"/>
                <w:lang w:eastAsia="en-US"/>
              </w:rPr>
            </w:pPr>
            <w:r w:rsidRPr="00DE1D82">
              <w:rPr>
                <w:sz w:val="22"/>
                <w:szCs w:val="22"/>
                <w:lang w:eastAsia="en-US"/>
              </w:rPr>
              <w:t xml:space="preserve">Понимание основного </w:t>
            </w:r>
            <w:r w:rsidRPr="00DE1D82">
              <w:rPr>
                <w:sz w:val="22"/>
                <w:szCs w:val="22"/>
                <w:lang w:eastAsia="en-US"/>
              </w:rPr>
              <w:lastRenderedPageBreak/>
              <w:t>содержания прослушанного текста</w:t>
            </w:r>
          </w:p>
        </w:tc>
        <w:tc>
          <w:tcPr>
            <w:tcW w:w="987" w:type="dxa"/>
            <w:tcBorders>
              <w:top w:val="single" w:sz="4" w:space="0" w:color="auto"/>
              <w:left w:val="single" w:sz="4" w:space="0" w:color="auto"/>
              <w:bottom w:val="single" w:sz="4" w:space="0" w:color="auto"/>
              <w:right w:val="single" w:sz="4" w:space="0" w:color="auto"/>
            </w:tcBorders>
            <w:vAlign w:val="center"/>
          </w:tcPr>
          <w:p w14:paraId="1F81D5AE" w14:textId="77777777" w:rsidR="0099224C" w:rsidRPr="00DE1D82" w:rsidRDefault="0099224C" w:rsidP="0099224C">
            <w:pPr>
              <w:pStyle w:val="afe"/>
              <w:rPr>
                <w:sz w:val="22"/>
                <w:szCs w:val="22"/>
                <w:lang w:eastAsia="en-US"/>
              </w:rPr>
            </w:pPr>
            <w:r w:rsidRPr="00DE1D82">
              <w:rPr>
                <w:sz w:val="22"/>
                <w:szCs w:val="22"/>
                <w:lang w:eastAsia="en-US"/>
              </w:rPr>
              <w:lastRenderedPageBreak/>
              <w:t>Б</w:t>
            </w:r>
          </w:p>
        </w:tc>
        <w:tc>
          <w:tcPr>
            <w:tcW w:w="1124" w:type="dxa"/>
            <w:vAlign w:val="center"/>
          </w:tcPr>
          <w:p w14:paraId="52EF46DB" w14:textId="77777777" w:rsidR="0099224C" w:rsidRPr="008E6948" w:rsidRDefault="0099224C" w:rsidP="0099224C">
            <w:pPr>
              <w:pStyle w:val="afe"/>
              <w:rPr>
                <w:sz w:val="22"/>
                <w:szCs w:val="22"/>
              </w:rPr>
            </w:pPr>
            <w:r w:rsidRPr="008C7474">
              <w:t>7</w:t>
            </w:r>
            <w:r w:rsidRPr="008C7474">
              <w:lastRenderedPageBreak/>
              <w:t>4,8</w:t>
            </w:r>
          </w:p>
        </w:tc>
        <w:tc>
          <w:tcPr>
            <w:tcW w:w="1030" w:type="dxa"/>
            <w:tcBorders>
              <w:top w:val="single" w:sz="8" w:space="0" w:color="000000"/>
              <w:left w:val="single" w:sz="8" w:space="0" w:color="000000"/>
              <w:bottom w:val="single" w:sz="4" w:space="0" w:color="auto"/>
              <w:right w:val="single" w:sz="8" w:space="0" w:color="000000"/>
            </w:tcBorders>
            <w:vAlign w:val="center"/>
          </w:tcPr>
          <w:p w14:paraId="407E26CF" w14:textId="77777777" w:rsidR="0099224C" w:rsidRPr="008E6948" w:rsidRDefault="0099224C" w:rsidP="0099224C">
            <w:pPr>
              <w:pStyle w:val="afe"/>
              <w:rPr>
                <w:sz w:val="22"/>
                <w:szCs w:val="22"/>
              </w:rPr>
            </w:pPr>
            <w:r w:rsidRPr="008C7474">
              <w:lastRenderedPageBreak/>
              <w:t>2</w:t>
            </w:r>
            <w:r w:rsidRPr="008C7474">
              <w:lastRenderedPageBreak/>
              <w:t>.7</w:t>
            </w:r>
          </w:p>
        </w:tc>
        <w:tc>
          <w:tcPr>
            <w:tcW w:w="966" w:type="dxa"/>
            <w:tcBorders>
              <w:top w:val="single" w:sz="8" w:space="0" w:color="000000"/>
              <w:left w:val="single" w:sz="8" w:space="0" w:color="000000"/>
              <w:bottom w:val="single" w:sz="4" w:space="0" w:color="auto"/>
              <w:right w:val="single" w:sz="8" w:space="0" w:color="000000"/>
            </w:tcBorders>
            <w:vAlign w:val="center"/>
          </w:tcPr>
          <w:p w14:paraId="42A3B894" w14:textId="77777777" w:rsidR="0099224C" w:rsidRPr="008E6948" w:rsidRDefault="0099224C" w:rsidP="0099224C">
            <w:pPr>
              <w:pStyle w:val="afe"/>
              <w:rPr>
                <w:sz w:val="22"/>
                <w:szCs w:val="22"/>
              </w:rPr>
            </w:pPr>
            <w:r w:rsidRPr="008C7474">
              <w:lastRenderedPageBreak/>
              <w:t>6</w:t>
            </w:r>
            <w:r w:rsidRPr="008C7474">
              <w:lastRenderedPageBreak/>
              <w:t>1.0</w:t>
            </w:r>
          </w:p>
        </w:tc>
        <w:tc>
          <w:tcPr>
            <w:tcW w:w="909" w:type="dxa"/>
            <w:tcBorders>
              <w:top w:val="single" w:sz="8" w:space="0" w:color="000000"/>
              <w:left w:val="single" w:sz="8" w:space="0" w:color="000000"/>
              <w:bottom w:val="single" w:sz="4" w:space="0" w:color="auto"/>
              <w:right w:val="single" w:sz="8" w:space="0" w:color="000000"/>
            </w:tcBorders>
            <w:vAlign w:val="center"/>
          </w:tcPr>
          <w:p w14:paraId="1DECD664" w14:textId="77777777" w:rsidR="0099224C" w:rsidRPr="008E6948" w:rsidRDefault="0099224C" w:rsidP="0099224C">
            <w:pPr>
              <w:pStyle w:val="afe"/>
              <w:rPr>
                <w:sz w:val="22"/>
                <w:szCs w:val="22"/>
              </w:rPr>
            </w:pPr>
            <w:r w:rsidRPr="008C7474">
              <w:lastRenderedPageBreak/>
              <w:t>6</w:t>
            </w:r>
            <w:r w:rsidRPr="008C7474">
              <w:lastRenderedPageBreak/>
              <w:t>9,4</w:t>
            </w:r>
          </w:p>
        </w:tc>
        <w:tc>
          <w:tcPr>
            <w:tcW w:w="1078" w:type="dxa"/>
            <w:tcBorders>
              <w:top w:val="single" w:sz="8" w:space="0" w:color="000000"/>
              <w:left w:val="single" w:sz="8" w:space="0" w:color="000000"/>
              <w:bottom w:val="single" w:sz="4" w:space="0" w:color="auto"/>
              <w:right w:val="single" w:sz="8" w:space="0" w:color="000000"/>
            </w:tcBorders>
            <w:vAlign w:val="center"/>
          </w:tcPr>
          <w:p w14:paraId="21E97EE4" w14:textId="77777777" w:rsidR="0099224C" w:rsidRPr="008E6948" w:rsidRDefault="0099224C" w:rsidP="0099224C">
            <w:pPr>
              <w:pStyle w:val="afe"/>
              <w:rPr>
                <w:sz w:val="22"/>
                <w:szCs w:val="22"/>
              </w:rPr>
            </w:pPr>
            <w:r w:rsidRPr="008C7474">
              <w:lastRenderedPageBreak/>
              <w:t>7</w:t>
            </w:r>
            <w:r w:rsidRPr="008C7474">
              <w:lastRenderedPageBreak/>
              <w:t>6,2</w:t>
            </w:r>
          </w:p>
        </w:tc>
      </w:tr>
      <w:tr w:rsidR="0099224C" w:rsidRPr="007227A6" w14:paraId="6D53D086"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59528AF" w14:textId="78F37AD8"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lastRenderedPageBreak/>
              <w:t>6</w:t>
            </w:r>
          </w:p>
        </w:tc>
        <w:tc>
          <w:tcPr>
            <w:tcW w:w="3259" w:type="dxa"/>
            <w:vMerge w:val="restart"/>
            <w:tcBorders>
              <w:top w:val="single" w:sz="4" w:space="0" w:color="auto"/>
              <w:left w:val="single" w:sz="4" w:space="0" w:color="auto"/>
              <w:right w:val="single" w:sz="4" w:space="0" w:color="auto"/>
            </w:tcBorders>
            <w:hideMark/>
          </w:tcPr>
          <w:p w14:paraId="7646BEDA" w14:textId="77777777" w:rsidR="0099224C" w:rsidRPr="00DE1D82" w:rsidRDefault="0099224C" w:rsidP="0099224C">
            <w:pPr>
              <w:pStyle w:val="afe"/>
              <w:rPr>
                <w:sz w:val="22"/>
                <w:szCs w:val="22"/>
                <w:lang w:eastAsia="en-US"/>
              </w:rPr>
            </w:pPr>
            <w:r w:rsidRPr="00DE1D82">
              <w:rPr>
                <w:sz w:val="22"/>
                <w:szCs w:val="22"/>
                <w:lang w:eastAsia="en-US"/>
              </w:rPr>
              <w:t>Понимание в прослушанном тексте запрашиваемой информации и представление её в виде несплошного текста (таблицы)</w:t>
            </w:r>
          </w:p>
        </w:tc>
        <w:tc>
          <w:tcPr>
            <w:tcW w:w="987" w:type="dxa"/>
            <w:tcBorders>
              <w:top w:val="single" w:sz="4" w:space="0" w:color="auto"/>
              <w:left w:val="single" w:sz="4" w:space="0" w:color="auto"/>
              <w:bottom w:val="single" w:sz="4" w:space="0" w:color="auto"/>
              <w:right w:val="single" w:sz="4" w:space="0" w:color="auto"/>
            </w:tcBorders>
            <w:vAlign w:val="center"/>
          </w:tcPr>
          <w:p w14:paraId="1314A603"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1A317B76" w14:textId="77777777" w:rsidR="0099224C" w:rsidRPr="008E6948" w:rsidRDefault="0099224C" w:rsidP="0099224C">
            <w:pPr>
              <w:pStyle w:val="afe"/>
              <w:rPr>
                <w:sz w:val="22"/>
                <w:szCs w:val="22"/>
              </w:rPr>
            </w:pPr>
            <w:r w:rsidRPr="008C7474">
              <w:t>69,6</w:t>
            </w:r>
          </w:p>
        </w:tc>
        <w:tc>
          <w:tcPr>
            <w:tcW w:w="1030" w:type="dxa"/>
            <w:tcBorders>
              <w:top w:val="single" w:sz="8" w:space="0" w:color="000000"/>
              <w:left w:val="single" w:sz="8" w:space="0" w:color="000000"/>
              <w:bottom w:val="single" w:sz="8" w:space="0" w:color="000000"/>
              <w:right w:val="single" w:sz="8" w:space="0" w:color="000000"/>
            </w:tcBorders>
            <w:vAlign w:val="center"/>
          </w:tcPr>
          <w:p w14:paraId="775A2472" w14:textId="77777777" w:rsidR="0099224C" w:rsidRPr="008E6948" w:rsidRDefault="0099224C" w:rsidP="0099224C">
            <w:pPr>
              <w:pStyle w:val="afe"/>
              <w:rPr>
                <w:sz w:val="22"/>
                <w:szCs w:val="22"/>
              </w:rPr>
            </w:pPr>
            <w:r w:rsidRPr="008C7474">
              <w:t>6.7</w:t>
            </w:r>
          </w:p>
        </w:tc>
        <w:tc>
          <w:tcPr>
            <w:tcW w:w="966" w:type="dxa"/>
            <w:tcBorders>
              <w:top w:val="single" w:sz="8" w:space="0" w:color="000000"/>
              <w:left w:val="single" w:sz="8" w:space="0" w:color="000000"/>
              <w:bottom w:val="single" w:sz="8" w:space="0" w:color="000000"/>
              <w:right w:val="single" w:sz="8" w:space="0" w:color="000000"/>
            </w:tcBorders>
            <w:vAlign w:val="center"/>
          </w:tcPr>
          <w:p w14:paraId="58352DA9" w14:textId="77777777" w:rsidR="0099224C" w:rsidRPr="008E6948" w:rsidRDefault="0099224C" w:rsidP="0099224C">
            <w:pPr>
              <w:pStyle w:val="afe"/>
              <w:rPr>
                <w:sz w:val="22"/>
                <w:szCs w:val="22"/>
              </w:rPr>
            </w:pPr>
            <w:r w:rsidRPr="008C7474">
              <w:t>56.7</w:t>
            </w:r>
          </w:p>
        </w:tc>
        <w:tc>
          <w:tcPr>
            <w:tcW w:w="909" w:type="dxa"/>
            <w:tcBorders>
              <w:top w:val="single" w:sz="8" w:space="0" w:color="000000"/>
              <w:left w:val="single" w:sz="8" w:space="0" w:color="000000"/>
              <w:bottom w:val="single" w:sz="8" w:space="0" w:color="000000"/>
              <w:right w:val="single" w:sz="8" w:space="0" w:color="000000"/>
            </w:tcBorders>
            <w:vAlign w:val="center"/>
          </w:tcPr>
          <w:p w14:paraId="0B259D2A" w14:textId="77777777" w:rsidR="0099224C" w:rsidRPr="008E6948" w:rsidRDefault="0099224C" w:rsidP="0099224C">
            <w:pPr>
              <w:pStyle w:val="afe"/>
              <w:rPr>
                <w:sz w:val="22"/>
                <w:szCs w:val="22"/>
              </w:rPr>
            </w:pPr>
            <w:r w:rsidRPr="008C7474">
              <w:t>67.7</w:t>
            </w:r>
          </w:p>
        </w:tc>
        <w:tc>
          <w:tcPr>
            <w:tcW w:w="1078" w:type="dxa"/>
            <w:tcBorders>
              <w:top w:val="single" w:sz="8" w:space="0" w:color="000000"/>
              <w:left w:val="single" w:sz="8" w:space="0" w:color="000000"/>
              <w:bottom w:val="single" w:sz="8" w:space="0" w:color="000000"/>
              <w:right w:val="single" w:sz="8" w:space="0" w:color="000000"/>
            </w:tcBorders>
            <w:vAlign w:val="center"/>
          </w:tcPr>
          <w:p w14:paraId="3D0B15E5" w14:textId="77777777" w:rsidR="0099224C" w:rsidRPr="008E6948" w:rsidRDefault="0099224C" w:rsidP="0099224C">
            <w:pPr>
              <w:pStyle w:val="afe"/>
              <w:rPr>
                <w:sz w:val="22"/>
                <w:szCs w:val="22"/>
              </w:rPr>
            </w:pPr>
            <w:r w:rsidRPr="008C7474">
              <w:t>74.8</w:t>
            </w:r>
          </w:p>
        </w:tc>
      </w:tr>
      <w:tr w:rsidR="0099224C" w:rsidRPr="007227A6" w14:paraId="6128FAF4"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37398D2" w14:textId="2FBC9E64"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7</w:t>
            </w:r>
          </w:p>
        </w:tc>
        <w:tc>
          <w:tcPr>
            <w:tcW w:w="3259" w:type="dxa"/>
            <w:vMerge/>
            <w:tcBorders>
              <w:left w:val="single" w:sz="4" w:space="0" w:color="auto"/>
              <w:right w:val="single" w:sz="4" w:space="0" w:color="auto"/>
            </w:tcBorders>
            <w:hideMark/>
          </w:tcPr>
          <w:p w14:paraId="44BA78BF"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0B703AA"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48146726" w14:textId="77777777" w:rsidR="0099224C" w:rsidRPr="008E6948" w:rsidRDefault="0099224C" w:rsidP="0099224C">
            <w:pPr>
              <w:pStyle w:val="afe"/>
              <w:rPr>
                <w:sz w:val="22"/>
                <w:szCs w:val="22"/>
              </w:rPr>
            </w:pPr>
            <w:r w:rsidRPr="008C7474">
              <w:t>81,1</w:t>
            </w:r>
          </w:p>
        </w:tc>
        <w:tc>
          <w:tcPr>
            <w:tcW w:w="1030" w:type="dxa"/>
            <w:tcBorders>
              <w:top w:val="single" w:sz="8" w:space="0" w:color="000000"/>
              <w:left w:val="single" w:sz="8" w:space="0" w:color="000000"/>
              <w:bottom w:val="single" w:sz="8" w:space="0" w:color="000000"/>
              <w:right w:val="single" w:sz="8" w:space="0" w:color="000000"/>
            </w:tcBorders>
            <w:vAlign w:val="center"/>
          </w:tcPr>
          <w:p w14:paraId="51C60734" w14:textId="77777777" w:rsidR="0099224C" w:rsidRPr="008E6948" w:rsidRDefault="0099224C" w:rsidP="0099224C">
            <w:pPr>
              <w:pStyle w:val="afe"/>
              <w:rPr>
                <w:sz w:val="22"/>
                <w:szCs w:val="22"/>
              </w:rPr>
            </w:pPr>
            <w:r w:rsidRPr="008C7474">
              <w:t>13.3</w:t>
            </w:r>
          </w:p>
        </w:tc>
        <w:tc>
          <w:tcPr>
            <w:tcW w:w="966" w:type="dxa"/>
            <w:tcBorders>
              <w:top w:val="single" w:sz="8" w:space="0" w:color="000000"/>
              <w:left w:val="single" w:sz="8" w:space="0" w:color="000000"/>
              <w:bottom w:val="single" w:sz="8" w:space="0" w:color="000000"/>
              <w:right w:val="single" w:sz="8" w:space="0" w:color="000000"/>
            </w:tcBorders>
            <w:vAlign w:val="center"/>
          </w:tcPr>
          <w:p w14:paraId="350F2D09" w14:textId="77777777" w:rsidR="0099224C" w:rsidRPr="008E6948" w:rsidRDefault="0099224C" w:rsidP="0099224C">
            <w:pPr>
              <w:pStyle w:val="afe"/>
              <w:rPr>
                <w:sz w:val="22"/>
                <w:szCs w:val="22"/>
              </w:rPr>
            </w:pPr>
            <w:r w:rsidRPr="008C7474">
              <w:t>58.3</w:t>
            </w:r>
          </w:p>
        </w:tc>
        <w:tc>
          <w:tcPr>
            <w:tcW w:w="909" w:type="dxa"/>
            <w:tcBorders>
              <w:top w:val="single" w:sz="8" w:space="0" w:color="000000"/>
              <w:left w:val="single" w:sz="8" w:space="0" w:color="000000"/>
              <w:bottom w:val="single" w:sz="8" w:space="0" w:color="000000"/>
              <w:right w:val="single" w:sz="8" w:space="0" w:color="000000"/>
            </w:tcBorders>
            <w:vAlign w:val="center"/>
          </w:tcPr>
          <w:p w14:paraId="223F6F43" w14:textId="77777777" w:rsidR="0099224C" w:rsidRPr="008E6948" w:rsidRDefault="0099224C" w:rsidP="0099224C">
            <w:pPr>
              <w:pStyle w:val="afe"/>
              <w:rPr>
                <w:sz w:val="22"/>
                <w:szCs w:val="22"/>
              </w:rPr>
            </w:pPr>
            <w:r w:rsidRPr="008C7474">
              <w:t>66.1</w:t>
            </w:r>
          </w:p>
        </w:tc>
        <w:tc>
          <w:tcPr>
            <w:tcW w:w="1078" w:type="dxa"/>
            <w:tcBorders>
              <w:top w:val="single" w:sz="8" w:space="0" w:color="000000"/>
              <w:left w:val="single" w:sz="8" w:space="0" w:color="000000"/>
              <w:bottom w:val="single" w:sz="8" w:space="0" w:color="000000"/>
              <w:right w:val="single" w:sz="8" w:space="0" w:color="000000"/>
            </w:tcBorders>
            <w:vAlign w:val="center"/>
          </w:tcPr>
          <w:p w14:paraId="769C31A2" w14:textId="77777777" w:rsidR="0099224C" w:rsidRPr="008E6948" w:rsidRDefault="0099224C" w:rsidP="0099224C">
            <w:pPr>
              <w:pStyle w:val="afe"/>
              <w:rPr>
                <w:sz w:val="22"/>
                <w:szCs w:val="22"/>
              </w:rPr>
            </w:pPr>
            <w:r w:rsidRPr="008C7474">
              <w:t>87.4</w:t>
            </w:r>
          </w:p>
        </w:tc>
      </w:tr>
      <w:tr w:rsidR="0099224C" w:rsidRPr="007227A6" w14:paraId="11B85C90"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C303A14" w14:textId="721527C9"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8</w:t>
            </w:r>
          </w:p>
        </w:tc>
        <w:tc>
          <w:tcPr>
            <w:tcW w:w="3259" w:type="dxa"/>
            <w:vMerge/>
            <w:tcBorders>
              <w:left w:val="single" w:sz="4" w:space="0" w:color="auto"/>
              <w:right w:val="single" w:sz="4" w:space="0" w:color="auto"/>
            </w:tcBorders>
            <w:hideMark/>
          </w:tcPr>
          <w:p w14:paraId="6131107E"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32529C19"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263B3B42" w14:textId="77777777" w:rsidR="0099224C" w:rsidRPr="008E6948" w:rsidRDefault="0099224C" w:rsidP="0099224C">
            <w:pPr>
              <w:pStyle w:val="afe"/>
              <w:rPr>
                <w:sz w:val="22"/>
                <w:szCs w:val="22"/>
              </w:rPr>
            </w:pPr>
            <w:r w:rsidRPr="008C7474">
              <w:t>91,4</w:t>
            </w:r>
          </w:p>
        </w:tc>
        <w:tc>
          <w:tcPr>
            <w:tcW w:w="1030" w:type="dxa"/>
            <w:tcBorders>
              <w:top w:val="single" w:sz="8" w:space="0" w:color="000000"/>
              <w:left w:val="single" w:sz="8" w:space="0" w:color="000000"/>
              <w:bottom w:val="single" w:sz="8" w:space="0" w:color="000000"/>
              <w:right w:val="single" w:sz="8" w:space="0" w:color="000000"/>
            </w:tcBorders>
            <w:vAlign w:val="center"/>
          </w:tcPr>
          <w:p w14:paraId="495D1417" w14:textId="77777777" w:rsidR="0099224C" w:rsidRPr="008E6948" w:rsidRDefault="0099224C" w:rsidP="0099224C">
            <w:pPr>
              <w:pStyle w:val="afe"/>
              <w:rPr>
                <w:sz w:val="22"/>
                <w:szCs w:val="22"/>
              </w:rPr>
            </w:pPr>
            <w:r w:rsidRPr="008C7474">
              <w:t>3.3</w:t>
            </w:r>
          </w:p>
        </w:tc>
        <w:tc>
          <w:tcPr>
            <w:tcW w:w="966" w:type="dxa"/>
            <w:tcBorders>
              <w:top w:val="single" w:sz="8" w:space="0" w:color="000000"/>
              <w:left w:val="single" w:sz="8" w:space="0" w:color="000000"/>
              <w:bottom w:val="single" w:sz="8" w:space="0" w:color="000000"/>
              <w:right w:val="single" w:sz="8" w:space="0" w:color="000000"/>
            </w:tcBorders>
            <w:vAlign w:val="center"/>
          </w:tcPr>
          <w:p w14:paraId="12D88A47" w14:textId="77777777" w:rsidR="0099224C" w:rsidRPr="008E6948" w:rsidRDefault="0099224C" w:rsidP="0099224C">
            <w:pPr>
              <w:pStyle w:val="afe"/>
              <w:rPr>
                <w:sz w:val="22"/>
                <w:szCs w:val="22"/>
              </w:rPr>
            </w:pPr>
            <w:r w:rsidRPr="008C7474">
              <w:t>76.0</w:t>
            </w:r>
          </w:p>
        </w:tc>
        <w:tc>
          <w:tcPr>
            <w:tcW w:w="909" w:type="dxa"/>
            <w:tcBorders>
              <w:top w:val="single" w:sz="8" w:space="0" w:color="000000"/>
              <w:left w:val="single" w:sz="8" w:space="0" w:color="000000"/>
              <w:bottom w:val="single" w:sz="8" w:space="0" w:color="000000"/>
              <w:right w:val="single" w:sz="8" w:space="0" w:color="000000"/>
            </w:tcBorders>
            <w:vAlign w:val="center"/>
          </w:tcPr>
          <w:p w14:paraId="183D8A0E" w14:textId="77777777" w:rsidR="0099224C" w:rsidRPr="008E6948" w:rsidRDefault="0099224C" w:rsidP="0099224C">
            <w:pPr>
              <w:pStyle w:val="afe"/>
              <w:rPr>
                <w:sz w:val="22"/>
                <w:szCs w:val="22"/>
              </w:rPr>
            </w:pPr>
            <w:r w:rsidRPr="008C7474">
              <w:t>81,0</w:t>
            </w:r>
          </w:p>
        </w:tc>
        <w:tc>
          <w:tcPr>
            <w:tcW w:w="1078" w:type="dxa"/>
            <w:tcBorders>
              <w:top w:val="single" w:sz="8" w:space="0" w:color="000000"/>
              <w:left w:val="single" w:sz="8" w:space="0" w:color="000000"/>
              <w:bottom w:val="single" w:sz="8" w:space="0" w:color="000000"/>
              <w:right w:val="single" w:sz="8" w:space="0" w:color="000000"/>
            </w:tcBorders>
            <w:vAlign w:val="center"/>
          </w:tcPr>
          <w:p w14:paraId="0BE600C6" w14:textId="77777777" w:rsidR="0099224C" w:rsidRPr="008E6948" w:rsidRDefault="0099224C" w:rsidP="0099224C">
            <w:pPr>
              <w:pStyle w:val="afe"/>
              <w:rPr>
                <w:sz w:val="22"/>
                <w:szCs w:val="22"/>
              </w:rPr>
            </w:pPr>
            <w:r w:rsidRPr="008C7474">
              <w:t>92,1</w:t>
            </w:r>
          </w:p>
        </w:tc>
      </w:tr>
      <w:tr w:rsidR="0099224C" w:rsidRPr="007227A6" w14:paraId="4AA25077"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68C3AF5E" w14:textId="30A43279"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9</w:t>
            </w:r>
          </w:p>
        </w:tc>
        <w:tc>
          <w:tcPr>
            <w:tcW w:w="3259" w:type="dxa"/>
            <w:vMerge/>
            <w:tcBorders>
              <w:left w:val="single" w:sz="4" w:space="0" w:color="auto"/>
              <w:right w:val="single" w:sz="4" w:space="0" w:color="auto"/>
            </w:tcBorders>
            <w:hideMark/>
          </w:tcPr>
          <w:p w14:paraId="362B85B0"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3EB470ED"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2B5D1295" w14:textId="77777777" w:rsidR="0099224C" w:rsidRPr="008E6948" w:rsidRDefault="0099224C" w:rsidP="0099224C">
            <w:pPr>
              <w:pStyle w:val="afe"/>
              <w:rPr>
                <w:sz w:val="22"/>
                <w:szCs w:val="22"/>
                <w:lang w:eastAsia="en-US"/>
              </w:rPr>
            </w:pPr>
            <w:r w:rsidRPr="008C7474">
              <w:t>84,7</w:t>
            </w:r>
          </w:p>
        </w:tc>
        <w:tc>
          <w:tcPr>
            <w:tcW w:w="1030" w:type="dxa"/>
            <w:tcBorders>
              <w:top w:val="single" w:sz="8" w:space="0" w:color="000000"/>
              <w:left w:val="single" w:sz="8" w:space="0" w:color="000000"/>
              <w:bottom w:val="single" w:sz="8" w:space="0" w:color="000000"/>
              <w:right w:val="single" w:sz="8" w:space="0" w:color="000000"/>
            </w:tcBorders>
            <w:vAlign w:val="center"/>
          </w:tcPr>
          <w:p w14:paraId="2C9EB9D8" w14:textId="77777777" w:rsidR="0099224C" w:rsidRPr="008E6948" w:rsidRDefault="0099224C" w:rsidP="0099224C">
            <w:pPr>
              <w:pStyle w:val="afe"/>
              <w:rPr>
                <w:sz w:val="22"/>
                <w:szCs w:val="22"/>
              </w:rPr>
            </w:pPr>
            <w:r w:rsidRPr="008C7474">
              <w:t>4.0</w:t>
            </w:r>
          </w:p>
        </w:tc>
        <w:tc>
          <w:tcPr>
            <w:tcW w:w="966" w:type="dxa"/>
            <w:tcBorders>
              <w:top w:val="single" w:sz="8" w:space="0" w:color="000000"/>
              <w:left w:val="single" w:sz="8" w:space="0" w:color="000000"/>
              <w:bottom w:val="single" w:sz="8" w:space="0" w:color="000000"/>
              <w:right w:val="single" w:sz="8" w:space="0" w:color="000000"/>
            </w:tcBorders>
            <w:vAlign w:val="center"/>
          </w:tcPr>
          <w:p w14:paraId="604C5388" w14:textId="77777777" w:rsidR="0099224C" w:rsidRPr="008E6948" w:rsidRDefault="0099224C" w:rsidP="0099224C">
            <w:pPr>
              <w:pStyle w:val="afe"/>
              <w:rPr>
                <w:sz w:val="22"/>
                <w:szCs w:val="22"/>
              </w:rPr>
            </w:pPr>
            <w:r w:rsidRPr="008C7474">
              <w:t>78.0</w:t>
            </w:r>
          </w:p>
        </w:tc>
        <w:tc>
          <w:tcPr>
            <w:tcW w:w="909" w:type="dxa"/>
            <w:tcBorders>
              <w:top w:val="single" w:sz="8" w:space="0" w:color="000000"/>
              <w:left w:val="single" w:sz="8" w:space="0" w:color="000000"/>
              <w:bottom w:val="single" w:sz="8" w:space="0" w:color="000000"/>
              <w:right w:val="single" w:sz="8" w:space="0" w:color="000000"/>
            </w:tcBorders>
            <w:vAlign w:val="center"/>
          </w:tcPr>
          <w:p w14:paraId="6B2D6DDB" w14:textId="77777777" w:rsidR="0099224C" w:rsidRPr="008E6948" w:rsidRDefault="0099224C" w:rsidP="0099224C">
            <w:pPr>
              <w:pStyle w:val="afe"/>
              <w:rPr>
                <w:sz w:val="22"/>
                <w:szCs w:val="22"/>
              </w:rPr>
            </w:pPr>
            <w:r w:rsidRPr="008C7474">
              <w:t>83,5</w:t>
            </w:r>
          </w:p>
        </w:tc>
        <w:tc>
          <w:tcPr>
            <w:tcW w:w="1078" w:type="dxa"/>
            <w:tcBorders>
              <w:top w:val="single" w:sz="8" w:space="0" w:color="000000"/>
              <w:left w:val="single" w:sz="8" w:space="0" w:color="000000"/>
              <w:bottom w:val="single" w:sz="8" w:space="0" w:color="000000"/>
              <w:right w:val="single" w:sz="8" w:space="0" w:color="000000"/>
            </w:tcBorders>
            <w:vAlign w:val="center"/>
          </w:tcPr>
          <w:p w14:paraId="48DC6883" w14:textId="77777777" w:rsidR="0099224C" w:rsidRPr="008E6948" w:rsidRDefault="0099224C" w:rsidP="0099224C">
            <w:pPr>
              <w:pStyle w:val="afe"/>
              <w:rPr>
                <w:sz w:val="22"/>
                <w:szCs w:val="22"/>
              </w:rPr>
            </w:pPr>
            <w:r w:rsidRPr="008C7474">
              <w:t>97,4</w:t>
            </w:r>
          </w:p>
        </w:tc>
      </w:tr>
      <w:tr w:rsidR="0099224C" w:rsidRPr="007227A6" w14:paraId="4D018C1C"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FF5CE21" w14:textId="41FA8907"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10</w:t>
            </w:r>
          </w:p>
        </w:tc>
        <w:tc>
          <w:tcPr>
            <w:tcW w:w="3259" w:type="dxa"/>
            <w:vMerge/>
            <w:tcBorders>
              <w:left w:val="single" w:sz="4" w:space="0" w:color="auto"/>
              <w:right w:val="single" w:sz="4" w:space="0" w:color="auto"/>
            </w:tcBorders>
            <w:hideMark/>
          </w:tcPr>
          <w:p w14:paraId="23F1AD38"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98F0009"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4E00FFB5" w14:textId="77777777" w:rsidR="0099224C" w:rsidRPr="008E6948" w:rsidRDefault="0099224C" w:rsidP="0099224C">
            <w:pPr>
              <w:pStyle w:val="afe"/>
              <w:rPr>
                <w:sz w:val="22"/>
                <w:szCs w:val="22"/>
              </w:rPr>
            </w:pPr>
            <w:r w:rsidRPr="008C7474">
              <w:t>72,9</w:t>
            </w:r>
          </w:p>
        </w:tc>
        <w:tc>
          <w:tcPr>
            <w:tcW w:w="1030" w:type="dxa"/>
            <w:tcBorders>
              <w:top w:val="single" w:sz="8" w:space="0" w:color="000000"/>
              <w:left w:val="single" w:sz="8" w:space="0" w:color="000000"/>
              <w:bottom w:val="single" w:sz="8" w:space="0" w:color="000000"/>
              <w:right w:val="single" w:sz="8" w:space="0" w:color="000000"/>
            </w:tcBorders>
            <w:vAlign w:val="center"/>
          </w:tcPr>
          <w:p w14:paraId="175EA390" w14:textId="77777777" w:rsidR="0099224C" w:rsidRPr="008E6948" w:rsidRDefault="0099224C" w:rsidP="0099224C">
            <w:pPr>
              <w:pStyle w:val="afe"/>
              <w:rPr>
                <w:sz w:val="22"/>
                <w:szCs w:val="22"/>
              </w:rPr>
            </w:pPr>
            <w:r w:rsidRPr="008C7474">
              <w:t>13,3</w:t>
            </w:r>
          </w:p>
        </w:tc>
        <w:tc>
          <w:tcPr>
            <w:tcW w:w="966" w:type="dxa"/>
            <w:tcBorders>
              <w:top w:val="single" w:sz="8" w:space="0" w:color="000000"/>
              <w:left w:val="single" w:sz="8" w:space="0" w:color="000000"/>
              <w:bottom w:val="single" w:sz="8" w:space="0" w:color="000000"/>
              <w:right w:val="single" w:sz="8" w:space="0" w:color="000000"/>
            </w:tcBorders>
            <w:vAlign w:val="center"/>
          </w:tcPr>
          <w:p w14:paraId="24B598DE" w14:textId="77777777" w:rsidR="0099224C" w:rsidRPr="008E6948" w:rsidRDefault="0099224C" w:rsidP="0099224C">
            <w:pPr>
              <w:pStyle w:val="afe"/>
              <w:rPr>
                <w:sz w:val="22"/>
                <w:szCs w:val="22"/>
              </w:rPr>
            </w:pPr>
            <w:r w:rsidRPr="008C7474">
              <w:t>64.0</w:t>
            </w:r>
          </w:p>
        </w:tc>
        <w:tc>
          <w:tcPr>
            <w:tcW w:w="909" w:type="dxa"/>
            <w:tcBorders>
              <w:top w:val="single" w:sz="8" w:space="0" w:color="000000"/>
              <w:left w:val="single" w:sz="8" w:space="0" w:color="000000"/>
              <w:bottom w:val="single" w:sz="8" w:space="0" w:color="000000"/>
              <w:right w:val="single" w:sz="8" w:space="0" w:color="000000"/>
            </w:tcBorders>
            <w:vAlign w:val="center"/>
          </w:tcPr>
          <w:p w14:paraId="65B6300C" w14:textId="77777777" w:rsidR="0099224C" w:rsidRPr="008E6948" w:rsidRDefault="0099224C" w:rsidP="0099224C">
            <w:pPr>
              <w:pStyle w:val="afe"/>
              <w:rPr>
                <w:sz w:val="22"/>
                <w:szCs w:val="22"/>
              </w:rPr>
            </w:pPr>
            <w:r w:rsidRPr="008C7474">
              <w:t>69,4</w:t>
            </w:r>
          </w:p>
        </w:tc>
        <w:tc>
          <w:tcPr>
            <w:tcW w:w="1078" w:type="dxa"/>
            <w:tcBorders>
              <w:top w:val="single" w:sz="8" w:space="0" w:color="000000"/>
              <w:left w:val="single" w:sz="8" w:space="0" w:color="000000"/>
              <w:bottom w:val="single" w:sz="8" w:space="0" w:color="000000"/>
              <w:right w:val="single" w:sz="8" w:space="0" w:color="000000"/>
            </w:tcBorders>
            <w:vAlign w:val="center"/>
          </w:tcPr>
          <w:p w14:paraId="195E2D6E" w14:textId="77777777" w:rsidR="0099224C" w:rsidRPr="008E6948" w:rsidRDefault="0099224C" w:rsidP="0099224C">
            <w:pPr>
              <w:pStyle w:val="afe"/>
              <w:rPr>
                <w:sz w:val="22"/>
                <w:szCs w:val="22"/>
              </w:rPr>
            </w:pPr>
            <w:r w:rsidRPr="008C7474">
              <w:t>86,8</w:t>
            </w:r>
          </w:p>
        </w:tc>
      </w:tr>
      <w:tr w:rsidR="0099224C" w:rsidRPr="007227A6" w14:paraId="2EC296A9"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F68DC06" w14:textId="7D5FC6AA"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11</w:t>
            </w:r>
          </w:p>
        </w:tc>
        <w:tc>
          <w:tcPr>
            <w:tcW w:w="3259" w:type="dxa"/>
            <w:vMerge/>
            <w:tcBorders>
              <w:left w:val="single" w:sz="4" w:space="0" w:color="auto"/>
              <w:bottom w:val="single" w:sz="4" w:space="0" w:color="auto"/>
              <w:right w:val="single" w:sz="4" w:space="0" w:color="auto"/>
            </w:tcBorders>
            <w:hideMark/>
          </w:tcPr>
          <w:p w14:paraId="04CDA175"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FB7BFB9"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vAlign w:val="center"/>
          </w:tcPr>
          <w:p w14:paraId="2742FB38" w14:textId="77777777" w:rsidR="0099224C" w:rsidRPr="008E6948" w:rsidRDefault="0099224C" w:rsidP="0099224C">
            <w:pPr>
              <w:pStyle w:val="afe"/>
              <w:rPr>
                <w:sz w:val="22"/>
                <w:szCs w:val="22"/>
              </w:rPr>
            </w:pPr>
            <w:r w:rsidRPr="008C7474">
              <w:t>82,6</w:t>
            </w:r>
          </w:p>
        </w:tc>
        <w:tc>
          <w:tcPr>
            <w:tcW w:w="1030" w:type="dxa"/>
            <w:tcBorders>
              <w:top w:val="single" w:sz="8" w:space="0" w:color="000000"/>
              <w:left w:val="single" w:sz="8" w:space="0" w:color="000000"/>
              <w:bottom w:val="single" w:sz="8" w:space="0" w:color="000000"/>
              <w:right w:val="single" w:sz="8" w:space="0" w:color="000000"/>
            </w:tcBorders>
            <w:vAlign w:val="center"/>
          </w:tcPr>
          <w:p w14:paraId="4FAC531B" w14:textId="77777777" w:rsidR="0099224C" w:rsidRPr="008E6948" w:rsidRDefault="0099224C" w:rsidP="0099224C">
            <w:pPr>
              <w:pStyle w:val="afe"/>
              <w:rPr>
                <w:sz w:val="22"/>
                <w:szCs w:val="22"/>
              </w:rPr>
            </w:pPr>
            <w:r w:rsidRPr="008C7474">
              <w:t>20,0</w:t>
            </w:r>
          </w:p>
        </w:tc>
        <w:tc>
          <w:tcPr>
            <w:tcW w:w="966" w:type="dxa"/>
            <w:tcBorders>
              <w:top w:val="single" w:sz="8" w:space="0" w:color="000000"/>
              <w:left w:val="single" w:sz="8" w:space="0" w:color="000000"/>
              <w:bottom w:val="single" w:sz="8" w:space="0" w:color="000000"/>
              <w:right w:val="single" w:sz="8" w:space="0" w:color="000000"/>
            </w:tcBorders>
            <w:vAlign w:val="center"/>
          </w:tcPr>
          <w:p w14:paraId="20FD22C1" w14:textId="77777777" w:rsidR="0099224C" w:rsidRPr="008E6948" w:rsidRDefault="0099224C" w:rsidP="0099224C">
            <w:pPr>
              <w:pStyle w:val="afe"/>
              <w:rPr>
                <w:sz w:val="22"/>
                <w:szCs w:val="22"/>
              </w:rPr>
            </w:pPr>
            <w:r w:rsidRPr="008C7474">
              <w:t>61.9</w:t>
            </w:r>
          </w:p>
        </w:tc>
        <w:tc>
          <w:tcPr>
            <w:tcW w:w="909" w:type="dxa"/>
            <w:tcBorders>
              <w:top w:val="single" w:sz="8" w:space="0" w:color="000000"/>
              <w:left w:val="single" w:sz="8" w:space="0" w:color="000000"/>
              <w:bottom w:val="single" w:sz="8" w:space="0" w:color="000000"/>
              <w:right w:val="single" w:sz="8" w:space="0" w:color="000000"/>
            </w:tcBorders>
            <w:vAlign w:val="center"/>
          </w:tcPr>
          <w:p w14:paraId="2A2B07D4" w14:textId="77777777" w:rsidR="0099224C" w:rsidRPr="008E6948" w:rsidRDefault="0099224C" w:rsidP="0099224C">
            <w:pPr>
              <w:pStyle w:val="afe"/>
              <w:rPr>
                <w:sz w:val="22"/>
                <w:szCs w:val="22"/>
              </w:rPr>
            </w:pPr>
            <w:r w:rsidRPr="008C7474">
              <w:t>71,4</w:t>
            </w:r>
          </w:p>
        </w:tc>
        <w:tc>
          <w:tcPr>
            <w:tcW w:w="1078" w:type="dxa"/>
            <w:tcBorders>
              <w:top w:val="single" w:sz="8" w:space="0" w:color="000000"/>
              <w:left w:val="single" w:sz="8" w:space="0" w:color="000000"/>
              <w:bottom w:val="single" w:sz="8" w:space="0" w:color="000000"/>
              <w:right w:val="single" w:sz="8" w:space="0" w:color="000000"/>
            </w:tcBorders>
            <w:vAlign w:val="center"/>
          </w:tcPr>
          <w:p w14:paraId="4FD80EF4" w14:textId="77777777" w:rsidR="0099224C" w:rsidRPr="008E6948" w:rsidRDefault="0099224C" w:rsidP="0099224C">
            <w:pPr>
              <w:pStyle w:val="afe"/>
              <w:rPr>
                <w:sz w:val="22"/>
                <w:szCs w:val="22"/>
              </w:rPr>
            </w:pPr>
            <w:r w:rsidRPr="008C7474">
              <w:t>88,7</w:t>
            </w:r>
          </w:p>
        </w:tc>
      </w:tr>
      <w:tr w:rsidR="0099224C" w:rsidRPr="007227A6" w14:paraId="6995AC15" w14:textId="77777777" w:rsidTr="0097097A">
        <w:trPr>
          <w:jc w:val="center"/>
        </w:trPr>
        <w:tc>
          <w:tcPr>
            <w:tcW w:w="10137" w:type="dxa"/>
            <w:gridSpan w:val="8"/>
            <w:tcBorders>
              <w:top w:val="single" w:sz="4" w:space="0" w:color="auto"/>
              <w:left w:val="single" w:sz="4" w:space="0" w:color="auto"/>
              <w:bottom w:val="single" w:sz="4" w:space="0" w:color="auto"/>
              <w:right w:val="single" w:sz="8" w:space="0" w:color="000000"/>
            </w:tcBorders>
            <w:vAlign w:val="center"/>
          </w:tcPr>
          <w:p w14:paraId="7A1A9A12" w14:textId="77777777" w:rsidR="0099224C" w:rsidRPr="00DE1D82" w:rsidRDefault="0099224C" w:rsidP="0099224C">
            <w:pPr>
              <w:pStyle w:val="afe"/>
              <w:jc w:val="center"/>
              <w:rPr>
                <w:b/>
                <w:bCs/>
                <w:sz w:val="22"/>
                <w:szCs w:val="22"/>
              </w:rPr>
            </w:pPr>
            <w:r w:rsidRPr="00DE1D82">
              <w:rPr>
                <w:b/>
                <w:bCs/>
                <w:sz w:val="22"/>
                <w:szCs w:val="22"/>
              </w:rPr>
              <w:t>Раздел 2. Задания по чтению</w:t>
            </w:r>
          </w:p>
        </w:tc>
      </w:tr>
      <w:tr w:rsidR="0099224C" w:rsidRPr="007227A6" w14:paraId="592EA1B5"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2DF79219" w14:textId="0BE42CBE"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12</w:t>
            </w:r>
          </w:p>
        </w:tc>
        <w:tc>
          <w:tcPr>
            <w:tcW w:w="3259" w:type="dxa"/>
            <w:tcBorders>
              <w:top w:val="single" w:sz="4" w:space="0" w:color="auto"/>
              <w:left w:val="single" w:sz="4" w:space="0" w:color="auto"/>
              <w:bottom w:val="single" w:sz="4" w:space="0" w:color="auto"/>
              <w:right w:val="single" w:sz="4" w:space="0" w:color="auto"/>
            </w:tcBorders>
            <w:hideMark/>
          </w:tcPr>
          <w:p w14:paraId="0DAC9536" w14:textId="77777777" w:rsidR="0099224C" w:rsidRPr="00DE1D82" w:rsidRDefault="0099224C" w:rsidP="0099224C">
            <w:pPr>
              <w:pStyle w:val="afe"/>
              <w:rPr>
                <w:sz w:val="22"/>
                <w:szCs w:val="22"/>
                <w:lang w:eastAsia="en-US"/>
              </w:rPr>
            </w:pPr>
            <w:r w:rsidRPr="00DE1D82">
              <w:rPr>
                <w:sz w:val="22"/>
                <w:szCs w:val="22"/>
                <w:lang w:eastAsia="en-US"/>
              </w:rPr>
              <w:t>Понимание основного содержания прочитанного текста</w:t>
            </w:r>
          </w:p>
        </w:tc>
        <w:tc>
          <w:tcPr>
            <w:tcW w:w="987" w:type="dxa"/>
            <w:tcBorders>
              <w:top w:val="single" w:sz="4" w:space="0" w:color="auto"/>
              <w:left w:val="single" w:sz="4" w:space="0" w:color="auto"/>
              <w:bottom w:val="single" w:sz="4" w:space="0" w:color="auto"/>
              <w:right w:val="single" w:sz="4" w:space="0" w:color="auto"/>
            </w:tcBorders>
            <w:vAlign w:val="center"/>
          </w:tcPr>
          <w:p w14:paraId="30E50113" w14:textId="77777777" w:rsidR="0099224C" w:rsidRPr="00DE1D82" w:rsidRDefault="0099224C" w:rsidP="0099224C">
            <w:pPr>
              <w:pStyle w:val="afe"/>
              <w:rPr>
                <w:sz w:val="22"/>
                <w:szCs w:val="22"/>
                <w:lang w:eastAsia="en-US"/>
              </w:rPr>
            </w:pPr>
            <w:r w:rsidRPr="00DE1D82">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5C67022E" w14:textId="77777777" w:rsidR="0099224C" w:rsidRPr="00B44C62" w:rsidRDefault="0099224C" w:rsidP="0099224C">
            <w:pPr>
              <w:pStyle w:val="afe"/>
              <w:rPr>
                <w:sz w:val="22"/>
                <w:szCs w:val="22"/>
              </w:rPr>
            </w:pPr>
            <w:r w:rsidRPr="00A348C6">
              <w:t xml:space="preserve"> 91,0</w:t>
            </w:r>
          </w:p>
        </w:tc>
        <w:tc>
          <w:tcPr>
            <w:tcW w:w="1030" w:type="dxa"/>
            <w:tcBorders>
              <w:top w:val="single" w:sz="4" w:space="0" w:color="auto"/>
              <w:left w:val="single" w:sz="4" w:space="0" w:color="auto"/>
              <w:bottom w:val="single" w:sz="4" w:space="0" w:color="auto"/>
              <w:right w:val="single" w:sz="4" w:space="0" w:color="auto"/>
            </w:tcBorders>
            <w:vAlign w:val="center"/>
          </w:tcPr>
          <w:p w14:paraId="76CB751A" w14:textId="77777777" w:rsidR="0099224C" w:rsidRPr="00B44C62" w:rsidRDefault="0099224C" w:rsidP="0099224C">
            <w:pPr>
              <w:pStyle w:val="afe"/>
              <w:rPr>
                <w:sz w:val="22"/>
                <w:szCs w:val="22"/>
              </w:rPr>
            </w:pPr>
            <w:r w:rsidRPr="00A348C6">
              <w:t>0,0</w:t>
            </w:r>
          </w:p>
        </w:tc>
        <w:tc>
          <w:tcPr>
            <w:tcW w:w="966" w:type="dxa"/>
            <w:tcBorders>
              <w:top w:val="single" w:sz="4" w:space="0" w:color="auto"/>
              <w:left w:val="single" w:sz="4" w:space="0" w:color="auto"/>
              <w:bottom w:val="single" w:sz="4" w:space="0" w:color="auto"/>
              <w:right w:val="single" w:sz="4" w:space="0" w:color="auto"/>
            </w:tcBorders>
            <w:vAlign w:val="center"/>
          </w:tcPr>
          <w:p w14:paraId="765850D7" w14:textId="77777777" w:rsidR="0099224C" w:rsidRPr="00B44C62" w:rsidRDefault="0099224C" w:rsidP="0099224C">
            <w:pPr>
              <w:pStyle w:val="afe"/>
              <w:rPr>
                <w:sz w:val="22"/>
                <w:szCs w:val="22"/>
              </w:rPr>
            </w:pPr>
            <w:r w:rsidRPr="00A348C6">
              <w:t>33.4</w:t>
            </w:r>
          </w:p>
        </w:tc>
        <w:tc>
          <w:tcPr>
            <w:tcW w:w="909" w:type="dxa"/>
            <w:tcBorders>
              <w:top w:val="single" w:sz="4" w:space="0" w:color="auto"/>
              <w:left w:val="single" w:sz="4" w:space="0" w:color="auto"/>
              <w:bottom w:val="single" w:sz="4" w:space="0" w:color="auto"/>
              <w:right w:val="single" w:sz="4" w:space="0" w:color="auto"/>
            </w:tcBorders>
            <w:vAlign w:val="center"/>
          </w:tcPr>
          <w:p w14:paraId="3522459D" w14:textId="77777777" w:rsidR="0099224C" w:rsidRPr="00B44C62" w:rsidRDefault="0099224C" w:rsidP="0099224C">
            <w:pPr>
              <w:pStyle w:val="afe"/>
              <w:rPr>
                <w:sz w:val="22"/>
                <w:szCs w:val="22"/>
              </w:rPr>
            </w:pPr>
            <w:r w:rsidRPr="00A348C6">
              <w:t>66.1</w:t>
            </w:r>
          </w:p>
        </w:tc>
        <w:tc>
          <w:tcPr>
            <w:tcW w:w="1078" w:type="dxa"/>
            <w:tcBorders>
              <w:top w:val="single" w:sz="4" w:space="0" w:color="auto"/>
              <w:left w:val="single" w:sz="4" w:space="0" w:color="auto"/>
              <w:bottom w:val="single" w:sz="4" w:space="0" w:color="auto"/>
              <w:right w:val="single" w:sz="4" w:space="0" w:color="auto"/>
            </w:tcBorders>
            <w:vAlign w:val="center"/>
          </w:tcPr>
          <w:p w14:paraId="7ED55519" w14:textId="77777777" w:rsidR="0099224C" w:rsidRPr="00B44C62" w:rsidRDefault="0099224C" w:rsidP="0099224C">
            <w:pPr>
              <w:pStyle w:val="afe"/>
              <w:rPr>
                <w:sz w:val="22"/>
                <w:szCs w:val="22"/>
              </w:rPr>
            </w:pPr>
            <w:r w:rsidRPr="00A348C6">
              <w:t>87.4</w:t>
            </w:r>
          </w:p>
        </w:tc>
      </w:tr>
      <w:tr w:rsidR="0099224C" w:rsidRPr="007227A6" w14:paraId="4AD1160E"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6CFE7FE2" w14:textId="322BC019"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13</w:t>
            </w:r>
          </w:p>
        </w:tc>
        <w:tc>
          <w:tcPr>
            <w:tcW w:w="3259" w:type="dxa"/>
            <w:vMerge w:val="restart"/>
            <w:tcBorders>
              <w:top w:val="single" w:sz="4" w:space="0" w:color="auto"/>
              <w:left w:val="single" w:sz="4" w:space="0" w:color="auto"/>
              <w:right w:val="single" w:sz="4" w:space="0" w:color="auto"/>
            </w:tcBorders>
            <w:hideMark/>
          </w:tcPr>
          <w:p w14:paraId="7A7CE6DA" w14:textId="77777777" w:rsidR="0099224C" w:rsidRPr="00DE1D82" w:rsidRDefault="0099224C" w:rsidP="0099224C">
            <w:pPr>
              <w:pStyle w:val="afe"/>
              <w:rPr>
                <w:sz w:val="22"/>
                <w:szCs w:val="22"/>
                <w:lang w:eastAsia="en-US"/>
              </w:rPr>
            </w:pPr>
            <w:r w:rsidRPr="00DE1D82">
              <w:rPr>
                <w:sz w:val="22"/>
                <w:szCs w:val="22"/>
                <w:lang w:eastAsia="en-US"/>
              </w:rPr>
              <w:t>Понимание в прочитанном тексте запрашиваемой информации</w:t>
            </w:r>
          </w:p>
        </w:tc>
        <w:tc>
          <w:tcPr>
            <w:tcW w:w="987" w:type="dxa"/>
            <w:tcBorders>
              <w:top w:val="single" w:sz="4" w:space="0" w:color="auto"/>
              <w:left w:val="single" w:sz="4" w:space="0" w:color="auto"/>
              <w:bottom w:val="single" w:sz="4" w:space="0" w:color="auto"/>
              <w:right w:val="single" w:sz="4" w:space="0" w:color="auto"/>
            </w:tcBorders>
            <w:vAlign w:val="center"/>
          </w:tcPr>
          <w:p w14:paraId="24B12CD0"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3C10E587" w14:textId="77777777" w:rsidR="0099224C" w:rsidRPr="00B44C62" w:rsidRDefault="0099224C" w:rsidP="0099224C">
            <w:pPr>
              <w:pStyle w:val="afe"/>
              <w:rPr>
                <w:sz w:val="22"/>
                <w:szCs w:val="22"/>
              </w:rPr>
            </w:pPr>
            <w:r w:rsidRPr="00A348C6">
              <w:t>64,7</w:t>
            </w:r>
          </w:p>
        </w:tc>
        <w:tc>
          <w:tcPr>
            <w:tcW w:w="1030" w:type="dxa"/>
            <w:tcBorders>
              <w:top w:val="single" w:sz="4" w:space="0" w:color="auto"/>
              <w:left w:val="single" w:sz="4" w:space="0" w:color="auto"/>
              <w:bottom w:val="single" w:sz="4" w:space="0" w:color="auto"/>
              <w:right w:val="single" w:sz="4" w:space="0" w:color="auto"/>
            </w:tcBorders>
            <w:vAlign w:val="center"/>
          </w:tcPr>
          <w:p w14:paraId="6F424E32" w14:textId="77777777" w:rsidR="0099224C" w:rsidRPr="00B44C62" w:rsidRDefault="0099224C" w:rsidP="0099224C">
            <w:pPr>
              <w:pStyle w:val="afe"/>
              <w:rPr>
                <w:sz w:val="22"/>
                <w:szCs w:val="22"/>
              </w:rPr>
            </w:pPr>
            <w:r w:rsidRPr="00A348C6">
              <w:t>6,7</w:t>
            </w:r>
          </w:p>
        </w:tc>
        <w:tc>
          <w:tcPr>
            <w:tcW w:w="966" w:type="dxa"/>
            <w:tcBorders>
              <w:top w:val="single" w:sz="4" w:space="0" w:color="auto"/>
              <w:left w:val="single" w:sz="4" w:space="0" w:color="auto"/>
              <w:bottom w:val="single" w:sz="4" w:space="0" w:color="auto"/>
              <w:right w:val="single" w:sz="4" w:space="0" w:color="auto"/>
            </w:tcBorders>
            <w:vAlign w:val="center"/>
          </w:tcPr>
          <w:p w14:paraId="5DBED26B" w14:textId="77777777" w:rsidR="0099224C" w:rsidRPr="00B44C62" w:rsidRDefault="0099224C" w:rsidP="0099224C">
            <w:pPr>
              <w:pStyle w:val="afe"/>
              <w:rPr>
                <w:sz w:val="22"/>
                <w:szCs w:val="22"/>
              </w:rPr>
            </w:pPr>
            <w:r w:rsidRPr="00A348C6">
              <w:t>24.3</w:t>
            </w:r>
          </w:p>
        </w:tc>
        <w:tc>
          <w:tcPr>
            <w:tcW w:w="909" w:type="dxa"/>
            <w:tcBorders>
              <w:top w:val="single" w:sz="4" w:space="0" w:color="auto"/>
              <w:left w:val="single" w:sz="4" w:space="0" w:color="auto"/>
              <w:bottom w:val="single" w:sz="4" w:space="0" w:color="auto"/>
              <w:right w:val="single" w:sz="4" w:space="0" w:color="auto"/>
            </w:tcBorders>
            <w:vAlign w:val="center"/>
          </w:tcPr>
          <w:p w14:paraId="7C9B2F41" w14:textId="77777777" w:rsidR="0099224C" w:rsidRPr="00B44C62" w:rsidRDefault="0099224C" w:rsidP="0099224C">
            <w:pPr>
              <w:pStyle w:val="afe"/>
              <w:rPr>
                <w:sz w:val="22"/>
                <w:szCs w:val="22"/>
              </w:rPr>
            </w:pPr>
            <w:r w:rsidRPr="00A348C6">
              <w:t>81,0</w:t>
            </w:r>
          </w:p>
        </w:tc>
        <w:tc>
          <w:tcPr>
            <w:tcW w:w="1078" w:type="dxa"/>
            <w:tcBorders>
              <w:top w:val="single" w:sz="4" w:space="0" w:color="auto"/>
              <w:left w:val="single" w:sz="4" w:space="0" w:color="auto"/>
              <w:bottom w:val="single" w:sz="4" w:space="0" w:color="auto"/>
              <w:right w:val="single" w:sz="4" w:space="0" w:color="auto"/>
            </w:tcBorders>
            <w:vAlign w:val="center"/>
          </w:tcPr>
          <w:p w14:paraId="6870CF64" w14:textId="77777777" w:rsidR="0099224C" w:rsidRPr="00B44C62" w:rsidRDefault="0099224C" w:rsidP="0099224C">
            <w:pPr>
              <w:pStyle w:val="afe"/>
              <w:rPr>
                <w:sz w:val="22"/>
                <w:szCs w:val="22"/>
              </w:rPr>
            </w:pPr>
            <w:r w:rsidRPr="00A348C6">
              <w:t>92,1</w:t>
            </w:r>
          </w:p>
        </w:tc>
      </w:tr>
      <w:tr w:rsidR="0099224C" w:rsidRPr="007227A6" w14:paraId="31AE2256"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5247F20C" w14:textId="57151096"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14</w:t>
            </w:r>
          </w:p>
        </w:tc>
        <w:tc>
          <w:tcPr>
            <w:tcW w:w="3259" w:type="dxa"/>
            <w:vMerge/>
            <w:tcBorders>
              <w:left w:val="single" w:sz="4" w:space="0" w:color="auto"/>
              <w:right w:val="single" w:sz="4" w:space="0" w:color="auto"/>
            </w:tcBorders>
            <w:hideMark/>
          </w:tcPr>
          <w:p w14:paraId="2D1DA3D5"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6522E450"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069DCB46" w14:textId="77777777" w:rsidR="0099224C" w:rsidRPr="00B44C62" w:rsidRDefault="0099224C" w:rsidP="0099224C">
            <w:pPr>
              <w:pStyle w:val="afe"/>
              <w:rPr>
                <w:sz w:val="22"/>
                <w:szCs w:val="22"/>
              </w:rPr>
            </w:pPr>
            <w:r w:rsidRPr="00A348C6">
              <w:t>70,9</w:t>
            </w:r>
          </w:p>
        </w:tc>
        <w:tc>
          <w:tcPr>
            <w:tcW w:w="1030" w:type="dxa"/>
            <w:tcBorders>
              <w:top w:val="single" w:sz="4" w:space="0" w:color="auto"/>
              <w:left w:val="single" w:sz="4" w:space="0" w:color="auto"/>
              <w:bottom w:val="single" w:sz="4" w:space="0" w:color="auto"/>
              <w:right w:val="single" w:sz="4" w:space="0" w:color="auto"/>
            </w:tcBorders>
            <w:vAlign w:val="center"/>
          </w:tcPr>
          <w:p w14:paraId="6E8BF9B8" w14:textId="77777777" w:rsidR="0099224C" w:rsidRPr="00B44C62" w:rsidRDefault="0099224C" w:rsidP="0099224C">
            <w:pPr>
              <w:pStyle w:val="afe"/>
              <w:rPr>
                <w:sz w:val="22"/>
                <w:szCs w:val="22"/>
                <w:lang w:eastAsia="en-US"/>
              </w:rPr>
            </w:pPr>
            <w:r w:rsidRPr="00A348C6">
              <w:t>14,8</w:t>
            </w:r>
          </w:p>
        </w:tc>
        <w:tc>
          <w:tcPr>
            <w:tcW w:w="966" w:type="dxa"/>
            <w:tcBorders>
              <w:top w:val="single" w:sz="4" w:space="0" w:color="auto"/>
              <w:left w:val="single" w:sz="4" w:space="0" w:color="auto"/>
              <w:bottom w:val="single" w:sz="4" w:space="0" w:color="auto"/>
              <w:right w:val="single" w:sz="4" w:space="0" w:color="auto"/>
            </w:tcBorders>
            <w:vAlign w:val="center"/>
          </w:tcPr>
          <w:p w14:paraId="0AF7F804" w14:textId="77777777" w:rsidR="0099224C" w:rsidRPr="00B44C62" w:rsidRDefault="0099224C" w:rsidP="0099224C">
            <w:pPr>
              <w:pStyle w:val="afe"/>
              <w:rPr>
                <w:sz w:val="22"/>
                <w:szCs w:val="22"/>
              </w:rPr>
            </w:pPr>
            <w:r w:rsidRPr="00A348C6">
              <w:t>67.2</w:t>
            </w:r>
          </w:p>
        </w:tc>
        <w:tc>
          <w:tcPr>
            <w:tcW w:w="909" w:type="dxa"/>
            <w:tcBorders>
              <w:top w:val="single" w:sz="4" w:space="0" w:color="auto"/>
              <w:left w:val="single" w:sz="4" w:space="0" w:color="auto"/>
              <w:bottom w:val="single" w:sz="4" w:space="0" w:color="auto"/>
              <w:right w:val="single" w:sz="4" w:space="0" w:color="auto"/>
            </w:tcBorders>
            <w:vAlign w:val="center"/>
          </w:tcPr>
          <w:p w14:paraId="65F261C8" w14:textId="77777777" w:rsidR="0099224C" w:rsidRPr="00B44C62" w:rsidRDefault="0099224C" w:rsidP="0099224C">
            <w:pPr>
              <w:pStyle w:val="afe"/>
              <w:rPr>
                <w:sz w:val="22"/>
                <w:szCs w:val="22"/>
              </w:rPr>
            </w:pPr>
            <w:r w:rsidRPr="00A348C6">
              <w:t>66.1</w:t>
            </w:r>
          </w:p>
        </w:tc>
        <w:tc>
          <w:tcPr>
            <w:tcW w:w="1078" w:type="dxa"/>
            <w:tcBorders>
              <w:top w:val="single" w:sz="4" w:space="0" w:color="auto"/>
              <w:left w:val="single" w:sz="4" w:space="0" w:color="auto"/>
              <w:bottom w:val="single" w:sz="4" w:space="0" w:color="auto"/>
              <w:right w:val="single" w:sz="4" w:space="0" w:color="auto"/>
            </w:tcBorders>
            <w:vAlign w:val="center"/>
          </w:tcPr>
          <w:p w14:paraId="1E9E1591" w14:textId="77777777" w:rsidR="0099224C" w:rsidRPr="00B44C62" w:rsidRDefault="0099224C" w:rsidP="0099224C">
            <w:pPr>
              <w:pStyle w:val="afe"/>
              <w:rPr>
                <w:sz w:val="22"/>
                <w:szCs w:val="22"/>
              </w:rPr>
            </w:pPr>
            <w:r w:rsidRPr="00A348C6">
              <w:t>87.4</w:t>
            </w:r>
          </w:p>
        </w:tc>
      </w:tr>
      <w:tr w:rsidR="0099224C" w:rsidRPr="007227A6" w14:paraId="2B1F2AF1"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0067FBBD" w14:textId="154A19D1"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15</w:t>
            </w:r>
          </w:p>
        </w:tc>
        <w:tc>
          <w:tcPr>
            <w:tcW w:w="3259" w:type="dxa"/>
            <w:vMerge/>
            <w:tcBorders>
              <w:left w:val="single" w:sz="4" w:space="0" w:color="auto"/>
              <w:right w:val="single" w:sz="4" w:space="0" w:color="auto"/>
            </w:tcBorders>
            <w:hideMark/>
          </w:tcPr>
          <w:p w14:paraId="30312182"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67DF3345"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78BECB62" w14:textId="77777777" w:rsidR="0099224C" w:rsidRPr="00B44C62" w:rsidRDefault="0099224C" w:rsidP="0099224C">
            <w:pPr>
              <w:pStyle w:val="afe"/>
              <w:rPr>
                <w:sz w:val="22"/>
                <w:szCs w:val="22"/>
              </w:rPr>
            </w:pPr>
            <w:r w:rsidRPr="00A348C6">
              <w:t>88,3</w:t>
            </w:r>
          </w:p>
        </w:tc>
        <w:tc>
          <w:tcPr>
            <w:tcW w:w="1030" w:type="dxa"/>
            <w:tcBorders>
              <w:top w:val="single" w:sz="4" w:space="0" w:color="auto"/>
              <w:left w:val="single" w:sz="4" w:space="0" w:color="auto"/>
              <w:bottom w:val="single" w:sz="4" w:space="0" w:color="auto"/>
              <w:right w:val="single" w:sz="4" w:space="0" w:color="auto"/>
            </w:tcBorders>
            <w:vAlign w:val="center"/>
          </w:tcPr>
          <w:p w14:paraId="4A8D6F54" w14:textId="77777777" w:rsidR="0099224C" w:rsidRPr="00B44C62" w:rsidRDefault="0099224C" w:rsidP="0099224C">
            <w:pPr>
              <w:pStyle w:val="afe"/>
              <w:rPr>
                <w:sz w:val="22"/>
                <w:szCs w:val="22"/>
              </w:rPr>
            </w:pPr>
            <w:r w:rsidRPr="00A348C6">
              <w:t>0,0</w:t>
            </w:r>
          </w:p>
        </w:tc>
        <w:tc>
          <w:tcPr>
            <w:tcW w:w="966" w:type="dxa"/>
            <w:tcBorders>
              <w:top w:val="single" w:sz="4" w:space="0" w:color="auto"/>
              <w:left w:val="single" w:sz="4" w:space="0" w:color="auto"/>
              <w:bottom w:val="single" w:sz="4" w:space="0" w:color="auto"/>
              <w:right w:val="single" w:sz="4" w:space="0" w:color="auto"/>
            </w:tcBorders>
            <w:vAlign w:val="center"/>
          </w:tcPr>
          <w:p w14:paraId="2EF4C5C1" w14:textId="77777777" w:rsidR="0099224C" w:rsidRPr="00B44C62" w:rsidRDefault="0099224C" w:rsidP="0099224C">
            <w:pPr>
              <w:pStyle w:val="afe"/>
              <w:rPr>
                <w:sz w:val="22"/>
                <w:szCs w:val="22"/>
              </w:rPr>
            </w:pPr>
            <w:r w:rsidRPr="00A348C6">
              <w:t>58,9</w:t>
            </w:r>
          </w:p>
        </w:tc>
        <w:tc>
          <w:tcPr>
            <w:tcW w:w="909" w:type="dxa"/>
            <w:tcBorders>
              <w:top w:val="single" w:sz="4" w:space="0" w:color="auto"/>
              <w:left w:val="single" w:sz="4" w:space="0" w:color="auto"/>
              <w:bottom w:val="single" w:sz="4" w:space="0" w:color="auto"/>
              <w:right w:val="single" w:sz="4" w:space="0" w:color="auto"/>
            </w:tcBorders>
            <w:vAlign w:val="center"/>
          </w:tcPr>
          <w:p w14:paraId="7F534797" w14:textId="77777777" w:rsidR="0099224C" w:rsidRPr="00B44C62" w:rsidRDefault="0099224C" w:rsidP="0099224C">
            <w:pPr>
              <w:pStyle w:val="afe"/>
              <w:rPr>
                <w:sz w:val="22"/>
                <w:szCs w:val="22"/>
              </w:rPr>
            </w:pPr>
            <w:r w:rsidRPr="00A348C6">
              <w:t>69,5</w:t>
            </w:r>
          </w:p>
        </w:tc>
        <w:tc>
          <w:tcPr>
            <w:tcW w:w="1078" w:type="dxa"/>
            <w:tcBorders>
              <w:top w:val="single" w:sz="4" w:space="0" w:color="auto"/>
              <w:left w:val="single" w:sz="4" w:space="0" w:color="auto"/>
              <w:bottom w:val="single" w:sz="4" w:space="0" w:color="auto"/>
              <w:right w:val="single" w:sz="4" w:space="0" w:color="auto"/>
            </w:tcBorders>
            <w:vAlign w:val="center"/>
          </w:tcPr>
          <w:p w14:paraId="38EE5AD3" w14:textId="77777777" w:rsidR="0099224C" w:rsidRPr="00B44C62" w:rsidRDefault="0099224C" w:rsidP="0099224C">
            <w:pPr>
              <w:pStyle w:val="afe"/>
              <w:rPr>
                <w:sz w:val="22"/>
                <w:szCs w:val="22"/>
              </w:rPr>
            </w:pPr>
            <w:r w:rsidRPr="00A348C6">
              <w:t>8,9</w:t>
            </w:r>
          </w:p>
        </w:tc>
      </w:tr>
      <w:tr w:rsidR="0099224C" w:rsidRPr="007227A6" w14:paraId="656E34D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65BF34AB" w14:textId="16580922"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16</w:t>
            </w:r>
          </w:p>
        </w:tc>
        <w:tc>
          <w:tcPr>
            <w:tcW w:w="3259" w:type="dxa"/>
            <w:vMerge/>
            <w:tcBorders>
              <w:left w:val="single" w:sz="4" w:space="0" w:color="auto"/>
              <w:right w:val="single" w:sz="4" w:space="0" w:color="auto"/>
            </w:tcBorders>
            <w:hideMark/>
          </w:tcPr>
          <w:p w14:paraId="73546B25"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89F6148"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6563BDED" w14:textId="77777777" w:rsidR="0099224C" w:rsidRPr="00B44C62" w:rsidRDefault="0099224C" w:rsidP="0099224C">
            <w:pPr>
              <w:pStyle w:val="afe"/>
              <w:rPr>
                <w:sz w:val="22"/>
                <w:szCs w:val="22"/>
              </w:rPr>
            </w:pPr>
            <w:r w:rsidRPr="00A348C6">
              <w:t>69,8</w:t>
            </w:r>
          </w:p>
        </w:tc>
        <w:tc>
          <w:tcPr>
            <w:tcW w:w="1030" w:type="dxa"/>
            <w:tcBorders>
              <w:top w:val="single" w:sz="4" w:space="0" w:color="auto"/>
              <w:left w:val="single" w:sz="4" w:space="0" w:color="auto"/>
              <w:bottom w:val="single" w:sz="4" w:space="0" w:color="auto"/>
              <w:right w:val="single" w:sz="4" w:space="0" w:color="auto"/>
            </w:tcBorders>
            <w:vAlign w:val="center"/>
          </w:tcPr>
          <w:p w14:paraId="3E7A24D5" w14:textId="77777777" w:rsidR="0099224C" w:rsidRPr="00B44C62" w:rsidRDefault="0099224C" w:rsidP="0099224C">
            <w:pPr>
              <w:pStyle w:val="afe"/>
              <w:rPr>
                <w:sz w:val="22"/>
                <w:szCs w:val="22"/>
              </w:rPr>
            </w:pPr>
            <w:r w:rsidRPr="00A348C6">
              <w:t>4,0</w:t>
            </w:r>
          </w:p>
        </w:tc>
        <w:tc>
          <w:tcPr>
            <w:tcW w:w="966" w:type="dxa"/>
            <w:tcBorders>
              <w:top w:val="single" w:sz="4" w:space="0" w:color="auto"/>
              <w:left w:val="single" w:sz="4" w:space="0" w:color="auto"/>
              <w:bottom w:val="single" w:sz="4" w:space="0" w:color="auto"/>
              <w:right w:val="single" w:sz="4" w:space="0" w:color="auto"/>
            </w:tcBorders>
            <w:vAlign w:val="center"/>
          </w:tcPr>
          <w:p w14:paraId="6EE3E341" w14:textId="77777777" w:rsidR="0099224C" w:rsidRPr="00B44C62" w:rsidRDefault="0099224C" w:rsidP="0099224C">
            <w:pPr>
              <w:pStyle w:val="afe"/>
              <w:rPr>
                <w:sz w:val="22"/>
                <w:szCs w:val="22"/>
              </w:rPr>
            </w:pPr>
            <w:r w:rsidRPr="00A348C6">
              <w:t>87,9</w:t>
            </w:r>
          </w:p>
        </w:tc>
        <w:tc>
          <w:tcPr>
            <w:tcW w:w="909" w:type="dxa"/>
            <w:tcBorders>
              <w:top w:val="single" w:sz="4" w:space="0" w:color="auto"/>
              <w:left w:val="single" w:sz="4" w:space="0" w:color="auto"/>
              <w:bottom w:val="single" w:sz="4" w:space="0" w:color="auto"/>
              <w:right w:val="single" w:sz="4" w:space="0" w:color="auto"/>
            </w:tcBorders>
            <w:vAlign w:val="center"/>
          </w:tcPr>
          <w:p w14:paraId="379239B0" w14:textId="77777777" w:rsidR="0099224C" w:rsidRPr="00B44C62" w:rsidRDefault="0099224C" w:rsidP="0099224C">
            <w:pPr>
              <w:pStyle w:val="afe"/>
              <w:rPr>
                <w:sz w:val="22"/>
                <w:szCs w:val="22"/>
              </w:rPr>
            </w:pPr>
            <w:r w:rsidRPr="00A348C6">
              <w:t>98,0</w:t>
            </w:r>
          </w:p>
        </w:tc>
        <w:tc>
          <w:tcPr>
            <w:tcW w:w="1078" w:type="dxa"/>
            <w:tcBorders>
              <w:top w:val="single" w:sz="4" w:space="0" w:color="auto"/>
              <w:left w:val="single" w:sz="4" w:space="0" w:color="auto"/>
              <w:bottom w:val="single" w:sz="4" w:space="0" w:color="auto"/>
              <w:right w:val="single" w:sz="4" w:space="0" w:color="auto"/>
            </w:tcBorders>
            <w:vAlign w:val="center"/>
          </w:tcPr>
          <w:p w14:paraId="7FBBDF30" w14:textId="77777777" w:rsidR="0099224C" w:rsidRPr="00B44C62" w:rsidRDefault="0099224C" w:rsidP="0099224C">
            <w:pPr>
              <w:pStyle w:val="afe"/>
              <w:rPr>
                <w:sz w:val="22"/>
                <w:szCs w:val="22"/>
              </w:rPr>
            </w:pPr>
            <w:r w:rsidRPr="00A348C6">
              <w:t>87,9</w:t>
            </w:r>
          </w:p>
        </w:tc>
      </w:tr>
      <w:tr w:rsidR="0099224C" w:rsidRPr="007227A6" w14:paraId="028899C8"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FEEE903" w14:textId="59A85739"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17</w:t>
            </w:r>
          </w:p>
        </w:tc>
        <w:tc>
          <w:tcPr>
            <w:tcW w:w="3259" w:type="dxa"/>
            <w:vMerge/>
            <w:tcBorders>
              <w:left w:val="single" w:sz="4" w:space="0" w:color="auto"/>
              <w:right w:val="single" w:sz="4" w:space="0" w:color="auto"/>
            </w:tcBorders>
            <w:hideMark/>
          </w:tcPr>
          <w:p w14:paraId="1B6DF30E"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64122731"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27766B1A" w14:textId="77777777" w:rsidR="0099224C" w:rsidRPr="00B44C62" w:rsidRDefault="0099224C" w:rsidP="0099224C">
            <w:pPr>
              <w:pStyle w:val="afe"/>
              <w:rPr>
                <w:sz w:val="22"/>
                <w:szCs w:val="22"/>
              </w:rPr>
            </w:pPr>
            <w:r w:rsidRPr="00A348C6">
              <w:t>85,2</w:t>
            </w:r>
          </w:p>
        </w:tc>
        <w:tc>
          <w:tcPr>
            <w:tcW w:w="1030" w:type="dxa"/>
            <w:tcBorders>
              <w:top w:val="single" w:sz="4" w:space="0" w:color="auto"/>
              <w:left w:val="single" w:sz="4" w:space="0" w:color="auto"/>
              <w:bottom w:val="single" w:sz="4" w:space="0" w:color="auto"/>
              <w:right w:val="single" w:sz="4" w:space="0" w:color="auto"/>
            </w:tcBorders>
            <w:vAlign w:val="center"/>
          </w:tcPr>
          <w:p w14:paraId="04F7984B" w14:textId="77777777" w:rsidR="0099224C" w:rsidRPr="00B44C62" w:rsidRDefault="0099224C" w:rsidP="0099224C">
            <w:pPr>
              <w:pStyle w:val="afe"/>
              <w:rPr>
                <w:sz w:val="22"/>
                <w:szCs w:val="22"/>
              </w:rPr>
            </w:pPr>
            <w:r w:rsidRPr="00A348C6">
              <w:t>26,7</w:t>
            </w:r>
          </w:p>
        </w:tc>
        <w:tc>
          <w:tcPr>
            <w:tcW w:w="966" w:type="dxa"/>
            <w:tcBorders>
              <w:top w:val="single" w:sz="4" w:space="0" w:color="auto"/>
              <w:left w:val="single" w:sz="4" w:space="0" w:color="auto"/>
              <w:bottom w:val="single" w:sz="4" w:space="0" w:color="auto"/>
              <w:right w:val="single" w:sz="4" w:space="0" w:color="auto"/>
            </w:tcBorders>
            <w:vAlign w:val="center"/>
          </w:tcPr>
          <w:p w14:paraId="299A328A" w14:textId="77777777" w:rsidR="0099224C" w:rsidRPr="00B44C62" w:rsidRDefault="0099224C" w:rsidP="0099224C">
            <w:pPr>
              <w:pStyle w:val="afe"/>
              <w:rPr>
                <w:sz w:val="22"/>
                <w:szCs w:val="22"/>
              </w:rPr>
            </w:pPr>
            <w:r w:rsidRPr="00A348C6">
              <w:t>64,1</w:t>
            </w:r>
          </w:p>
        </w:tc>
        <w:tc>
          <w:tcPr>
            <w:tcW w:w="909" w:type="dxa"/>
            <w:tcBorders>
              <w:top w:val="single" w:sz="4" w:space="0" w:color="auto"/>
              <w:left w:val="single" w:sz="4" w:space="0" w:color="auto"/>
              <w:bottom w:val="single" w:sz="4" w:space="0" w:color="auto"/>
              <w:right w:val="single" w:sz="4" w:space="0" w:color="auto"/>
            </w:tcBorders>
            <w:vAlign w:val="center"/>
          </w:tcPr>
          <w:p w14:paraId="1B91A1F1" w14:textId="77777777" w:rsidR="0099224C" w:rsidRPr="00B44C62" w:rsidRDefault="0099224C" w:rsidP="0099224C">
            <w:pPr>
              <w:pStyle w:val="afe"/>
              <w:rPr>
                <w:sz w:val="22"/>
                <w:szCs w:val="22"/>
              </w:rPr>
            </w:pPr>
            <w:r w:rsidRPr="00A348C6">
              <w:t>80,8</w:t>
            </w:r>
          </w:p>
        </w:tc>
        <w:tc>
          <w:tcPr>
            <w:tcW w:w="1078" w:type="dxa"/>
            <w:tcBorders>
              <w:top w:val="single" w:sz="4" w:space="0" w:color="auto"/>
              <w:left w:val="single" w:sz="4" w:space="0" w:color="auto"/>
              <w:bottom w:val="single" w:sz="4" w:space="0" w:color="auto"/>
              <w:right w:val="single" w:sz="4" w:space="0" w:color="auto"/>
            </w:tcBorders>
            <w:vAlign w:val="center"/>
          </w:tcPr>
          <w:p w14:paraId="3CFE4ACE" w14:textId="77777777" w:rsidR="0099224C" w:rsidRPr="00B44C62" w:rsidRDefault="0099224C" w:rsidP="0099224C">
            <w:pPr>
              <w:pStyle w:val="afe"/>
              <w:rPr>
                <w:sz w:val="22"/>
                <w:szCs w:val="22"/>
              </w:rPr>
            </w:pPr>
            <w:r w:rsidRPr="00A348C6">
              <w:t>64,1</w:t>
            </w:r>
          </w:p>
        </w:tc>
      </w:tr>
      <w:tr w:rsidR="0099224C" w:rsidRPr="007227A6" w14:paraId="1E6C6CD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D803212" w14:textId="38652A28"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18</w:t>
            </w:r>
          </w:p>
        </w:tc>
        <w:tc>
          <w:tcPr>
            <w:tcW w:w="3259" w:type="dxa"/>
            <w:vMerge/>
            <w:tcBorders>
              <w:left w:val="single" w:sz="4" w:space="0" w:color="auto"/>
              <w:right w:val="single" w:sz="4" w:space="0" w:color="auto"/>
            </w:tcBorders>
            <w:hideMark/>
          </w:tcPr>
          <w:p w14:paraId="4A0DC105"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CB2BD8D"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401E90CE" w14:textId="77777777" w:rsidR="0099224C" w:rsidRPr="00B44C62" w:rsidRDefault="0099224C" w:rsidP="0099224C">
            <w:pPr>
              <w:pStyle w:val="afe"/>
              <w:rPr>
                <w:sz w:val="22"/>
                <w:szCs w:val="22"/>
              </w:rPr>
            </w:pPr>
            <w:r w:rsidRPr="00A348C6">
              <w:t>79,8</w:t>
            </w:r>
          </w:p>
        </w:tc>
        <w:tc>
          <w:tcPr>
            <w:tcW w:w="1030" w:type="dxa"/>
            <w:tcBorders>
              <w:top w:val="single" w:sz="4" w:space="0" w:color="auto"/>
              <w:left w:val="single" w:sz="4" w:space="0" w:color="auto"/>
              <w:bottom w:val="single" w:sz="4" w:space="0" w:color="auto"/>
              <w:right w:val="single" w:sz="4" w:space="0" w:color="auto"/>
            </w:tcBorders>
            <w:vAlign w:val="center"/>
          </w:tcPr>
          <w:p w14:paraId="6FA60CB8" w14:textId="77777777" w:rsidR="0099224C" w:rsidRPr="00B44C62" w:rsidRDefault="0099224C" w:rsidP="0099224C">
            <w:pPr>
              <w:pStyle w:val="afe"/>
              <w:rPr>
                <w:sz w:val="22"/>
                <w:szCs w:val="22"/>
              </w:rPr>
            </w:pPr>
            <w:r w:rsidRPr="00A348C6">
              <w:t>13,3</w:t>
            </w:r>
          </w:p>
        </w:tc>
        <w:tc>
          <w:tcPr>
            <w:tcW w:w="966" w:type="dxa"/>
            <w:tcBorders>
              <w:top w:val="single" w:sz="4" w:space="0" w:color="auto"/>
              <w:left w:val="single" w:sz="4" w:space="0" w:color="auto"/>
              <w:bottom w:val="single" w:sz="4" w:space="0" w:color="auto"/>
              <w:right w:val="single" w:sz="4" w:space="0" w:color="auto"/>
            </w:tcBorders>
            <w:vAlign w:val="center"/>
          </w:tcPr>
          <w:p w14:paraId="5042DF89" w14:textId="77777777" w:rsidR="0099224C" w:rsidRPr="00B44C62" w:rsidRDefault="0099224C" w:rsidP="0099224C">
            <w:pPr>
              <w:pStyle w:val="afe"/>
              <w:rPr>
                <w:sz w:val="22"/>
                <w:szCs w:val="22"/>
              </w:rPr>
            </w:pPr>
            <w:r w:rsidRPr="00A348C6">
              <w:t>47.6</w:t>
            </w:r>
          </w:p>
        </w:tc>
        <w:tc>
          <w:tcPr>
            <w:tcW w:w="909" w:type="dxa"/>
            <w:tcBorders>
              <w:top w:val="single" w:sz="4" w:space="0" w:color="auto"/>
              <w:left w:val="single" w:sz="4" w:space="0" w:color="auto"/>
              <w:bottom w:val="single" w:sz="4" w:space="0" w:color="auto"/>
              <w:right w:val="single" w:sz="4" w:space="0" w:color="auto"/>
            </w:tcBorders>
            <w:vAlign w:val="center"/>
          </w:tcPr>
          <w:p w14:paraId="30866BCE" w14:textId="77777777" w:rsidR="0099224C" w:rsidRPr="00B44C62" w:rsidRDefault="0099224C" w:rsidP="0099224C">
            <w:pPr>
              <w:pStyle w:val="afe"/>
              <w:rPr>
                <w:sz w:val="22"/>
                <w:szCs w:val="22"/>
              </w:rPr>
            </w:pPr>
            <w:r w:rsidRPr="00A348C6">
              <w:t>58,9</w:t>
            </w:r>
          </w:p>
        </w:tc>
        <w:tc>
          <w:tcPr>
            <w:tcW w:w="1078" w:type="dxa"/>
            <w:tcBorders>
              <w:top w:val="single" w:sz="4" w:space="0" w:color="auto"/>
              <w:left w:val="single" w:sz="4" w:space="0" w:color="auto"/>
              <w:bottom w:val="single" w:sz="4" w:space="0" w:color="auto"/>
              <w:right w:val="single" w:sz="4" w:space="0" w:color="auto"/>
            </w:tcBorders>
            <w:vAlign w:val="center"/>
          </w:tcPr>
          <w:p w14:paraId="2FE279EE" w14:textId="77777777" w:rsidR="0099224C" w:rsidRPr="00B44C62" w:rsidRDefault="0099224C" w:rsidP="0099224C">
            <w:pPr>
              <w:pStyle w:val="afe"/>
              <w:rPr>
                <w:sz w:val="22"/>
                <w:szCs w:val="22"/>
              </w:rPr>
            </w:pPr>
            <w:r w:rsidRPr="00A348C6">
              <w:t>69,5</w:t>
            </w:r>
          </w:p>
        </w:tc>
      </w:tr>
      <w:tr w:rsidR="0099224C" w:rsidRPr="007227A6" w14:paraId="05A3B05C"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099261D" w14:textId="0A2023F0" w:rsidR="0099224C" w:rsidRPr="00AE19D9" w:rsidRDefault="00C27F95" w:rsidP="00C27F95">
            <w:pPr>
              <w:autoSpaceDE w:val="0"/>
              <w:autoSpaceDN w:val="0"/>
              <w:adjustRightInd w:val="0"/>
              <w:spacing w:line="276" w:lineRule="auto"/>
              <w:jc w:val="both"/>
              <w:rPr>
                <w:sz w:val="22"/>
                <w:szCs w:val="22"/>
                <w:lang w:eastAsia="en-US"/>
              </w:rPr>
            </w:pPr>
            <w:r>
              <w:rPr>
                <w:sz w:val="22"/>
                <w:szCs w:val="22"/>
                <w:lang w:eastAsia="en-US"/>
              </w:rPr>
              <w:t>19</w:t>
            </w:r>
          </w:p>
        </w:tc>
        <w:tc>
          <w:tcPr>
            <w:tcW w:w="3259" w:type="dxa"/>
            <w:vMerge/>
            <w:tcBorders>
              <w:left w:val="single" w:sz="4" w:space="0" w:color="auto"/>
              <w:bottom w:val="single" w:sz="4" w:space="0" w:color="auto"/>
              <w:right w:val="single" w:sz="4" w:space="0" w:color="auto"/>
            </w:tcBorders>
            <w:hideMark/>
          </w:tcPr>
          <w:p w14:paraId="4E57F97B" w14:textId="77777777" w:rsidR="0099224C" w:rsidRPr="00DE1D82"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200AC072" w14:textId="77777777" w:rsidR="0099224C" w:rsidRPr="00DE1D82" w:rsidRDefault="0099224C" w:rsidP="0099224C">
            <w:pPr>
              <w:pStyle w:val="afe"/>
              <w:rPr>
                <w:sz w:val="22"/>
                <w:szCs w:val="22"/>
                <w:lang w:eastAsia="en-US"/>
              </w:rPr>
            </w:pPr>
            <w:r w:rsidRPr="00DE1D82">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5785AA4F" w14:textId="77777777" w:rsidR="0099224C" w:rsidRPr="00B44C62" w:rsidRDefault="0099224C" w:rsidP="0099224C">
            <w:pPr>
              <w:pStyle w:val="afe"/>
              <w:rPr>
                <w:sz w:val="22"/>
                <w:szCs w:val="22"/>
              </w:rPr>
            </w:pPr>
            <w:r w:rsidRPr="00A348C6">
              <w:t xml:space="preserve">42,8 </w:t>
            </w:r>
          </w:p>
        </w:tc>
        <w:tc>
          <w:tcPr>
            <w:tcW w:w="1030" w:type="dxa"/>
            <w:tcBorders>
              <w:top w:val="single" w:sz="4" w:space="0" w:color="auto"/>
              <w:left w:val="single" w:sz="4" w:space="0" w:color="auto"/>
              <w:bottom w:val="single" w:sz="4" w:space="0" w:color="auto"/>
              <w:right w:val="single" w:sz="4" w:space="0" w:color="auto"/>
            </w:tcBorders>
            <w:vAlign w:val="center"/>
          </w:tcPr>
          <w:p w14:paraId="3DE36AD2" w14:textId="77777777" w:rsidR="0099224C" w:rsidRPr="00B44C62" w:rsidRDefault="0099224C" w:rsidP="0099224C">
            <w:pPr>
              <w:pStyle w:val="afe"/>
              <w:rPr>
                <w:sz w:val="22"/>
                <w:szCs w:val="22"/>
              </w:rPr>
            </w:pPr>
            <w:r w:rsidRPr="00A348C6">
              <w:t>0,0</w:t>
            </w:r>
          </w:p>
        </w:tc>
        <w:tc>
          <w:tcPr>
            <w:tcW w:w="966" w:type="dxa"/>
            <w:tcBorders>
              <w:top w:val="single" w:sz="4" w:space="0" w:color="auto"/>
              <w:left w:val="single" w:sz="4" w:space="0" w:color="auto"/>
              <w:bottom w:val="single" w:sz="4" w:space="0" w:color="auto"/>
              <w:right w:val="single" w:sz="4" w:space="0" w:color="auto"/>
            </w:tcBorders>
            <w:vAlign w:val="center"/>
          </w:tcPr>
          <w:p w14:paraId="5885D720" w14:textId="77777777" w:rsidR="0099224C" w:rsidRPr="00B44C62" w:rsidRDefault="0099224C" w:rsidP="0099224C">
            <w:pPr>
              <w:pStyle w:val="afe"/>
              <w:rPr>
                <w:sz w:val="22"/>
                <w:szCs w:val="22"/>
              </w:rPr>
            </w:pPr>
            <w:r w:rsidRPr="00A348C6">
              <w:t>80.1</w:t>
            </w:r>
          </w:p>
        </w:tc>
        <w:tc>
          <w:tcPr>
            <w:tcW w:w="909" w:type="dxa"/>
            <w:tcBorders>
              <w:top w:val="single" w:sz="4" w:space="0" w:color="auto"/>
              <w:left w:val="single" w:sz="4" w:space="0" w:color="auto"/>
              <w:bottom w:val="single" w:sz="4" w:space="0" w:color="auto"/>
              <w:right w:val="single" w:sz="4" w:space="0" w:color="auto"/>
            </w:tcBorders>
            <w:vAlign w:val="center"/>
          </w:tcPr>
          <w:p w14:paraId="219AC27D" w14:textId="77777777" w:rsidR="0099224C" w:rsidRPr="00B44C62" w:rsidRDefault="0099224C" w:rsidP="0099224C">
            <w:pPr>
              <w:pStyle w:val="afe"/>
              <w:rPr>
                <w:sz w:val="22"/>
                <w:szCs w:val="22"/>
              </w:rPr>
            </w:pPr>
            <w:r w:rsidRPr="00A348C6">
              <w:t>87,9</w:t>
            </w:r>
          </w:p>
        </w:tc>
        <w:tc>
          <w:tcPr>
            <w:tcW w:w="1078" w:type="dxa"/>
            <w:tcBorders>
              <w:top w:val="single" w:sz="4" w:space="0" w:color="auto"/>
              <w:left w:val="single" w:sz="4" w:space="0" w:color="auto"/>
              <w:bottom w:val="single" w:sz="4" w:space="0" w:color="auto"/>
              <w:right w:val="single" w:sz="4" w:space="0" w:color="auto"/>
            </w:tcBorders>
            <w:vAlign w:val="center"/>
          </w:tcPr>
          <w:p w14:paraId="49240369" w14:textId="77777777" w:rsidR="0099224C" w:rsidRPr="00B44C62" w:rsidRDefault="0099224C" w:rsidP="0099224C">
            <w:pPr>
              <w:pStyle w:val="afe"/>
              <w:rPr>
                <w:sz w:val="22"/>
                <w:szCs w:val="22"/>
              </w:rPr>
            </w:pPr>
            <w:r w:rsidRPr="00A348C6">
              <w:t>98,0</w:t>
            </w:r>
          </w:p>
        </w:tc>
      </w:tr>
      <w:tr w:rsidR="0099224C" w:rsidRPr="007227A6" w14:paraId="787207CF" w14:textId="77777777" w:rsidTr="0097097A">
        <w:trPr>
          <w:jc w:val="center"/>
        </w:trPr>
        <w:tc>
          <w:tcPr>
            <w:tcW w:w="10137" w:type="dxa"/>
            <w:gridSpan w:val="8"/>
            <w:tcBorders>
              <w:top w:val="single" w:sz="4" w:space="0" w:color="auto"/>
              <w:left w:val="single" w:sz="4" w:space="0" w:color="auto"/>
              <w:bottom w:val="single" w:sz="4" w:space="0" w:color="auto"/>
              <w:right w:val="single" w:sz="8" w:space="0" w:color="000000"/>
            </w:tcBorders>
            <w:vAlign w:val="center"/>
          </w:tcPr>
          <w:p w14:paraId="73B16B65" w14:textId="77777777" w:rsidR="0099224C" w:rsidRPr="00494C3A" w:rsidRDefault="0099224C" w:rsidP="0099224C">
            <w:pPr>
              <w:pStyle w:val="afe"/>
              <w:jc w:val="center"/>
              <w:rPr>
                <w:b/>
                <w:bCs/>
              </w:rPr>
            </w:pPr>
            <w:r w:rsidRPr="00494C3A">
              <w:rPr>
                <w:b/>
                <w:bCs/>
              </w:rPr>
              <w:t>Раздел 3. Задания по грамматике и лексике</w:t>
            </w:r>
          </w:p>
        </w:tc>
      </w:tr>
      <w:tr w:rsidR="0099224C" w:rsidRPr="007227A6" w14:paraId="4220C2B7"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9A295CC" w14:textId="7FBAE192"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20</w:t>
            </w:r>
          </w:p>
        </w:tc>
        <w:tc>
          <w:tcPr>
            <w:tcW w:w="3259" w:type="dxa"/>
            <w:vMerge w:val="restart"/>
            <w:tcBorders>
              <w:top w:val="single" w:sz="4" w:space="0" w:color="auto"/>
              <w:left w:val="single" w:sz="4" w:space="0" w:color="auto"/>
              <w:right w:val="single" w:sz="4" w:space="0" w:color="auto"/>
            </w:tcBorders>
            <w:hideMark/>
          </w:tcPr>
          <w:p w14:paraId="7D5987DA" w14:textId="77777777" w:rsidR="0099224C" w:rsidRPr="00FD4FAD" w:rsidRDefault="0099224C" w:rsidP="0099224C">
            <w:pPr>
              <w:pStyle w:val="afe"/>
              <w:rPr>
                <w:sz w:val="22"/>
                <w:szCs w:val="22"/>
                <w:lang w:eastAsia="en-US"/>
              </w:rPr>
            </w:pPr>
            <w:r w:rsidRPr="00FD4FAD">
              <w:rPr>
                <w:sz w:val="22"/>
                <w:szCs w:val="22"/>
                <w:lang w:eastAsia="en-US"/>
              </w:rPr>
              <w:t>Грамматические навыки употребления нужной морфологической формы данного слова в коммуникативно значимом контексте</w:t>
            </w:r>
          </w:p>
        </w:tc>
        <w:tc>
          <w:tcPr>
            <w:tcW w:w="987" w:type="dxa"/>
            <w:tcBorders>
              <w:top w:val="single" w:sz="4" w:space="0" w:color="auto"/>
              <w:left w:val="single" w:sz="4" w:space="0" w:color="auto"/>
              <w:bottom w:val="single" w:sz="4" w:space="0" w:color="auto"/>
              <w:right w:val="single" w:sz="4" w:space="0" w:color="auto"/>
            </w:tcBorders>
            <w:vAlign w:val="center"/>
          </w:tcPr>
          <w:p w14:paraId="6EBDA0BE"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7BCC7E40" w14:textId="77777777" w:rsidR="0099224C" w:rsidRPr="00485500" w:rsidRDefault="0099224C" w:rsidP="0099224C">
            <w:pPr>
              <w:pStyle w:val="afe"/>
              <w:ind w:hanging="3"/>
              <w:rPr>
                <w:sz w:val="22"/>
                <w:szCs w:val="22"/>
              </w:rPr>
            </w:pPr>
            <w:r w:rsidRPr="007C2B3B">
              <w:t>69,6</w:t>
            </w:r>
          </w:p>
        </w:tc>
        <w:tc>
          <w:tcPr>
            <w:tcW w:w="1030" w:type="dxa"/>
            <w:tcBorders>
              <w:top w:val="single" w:sz="4" w:space="0" w:color="auto"/>
              <w:left w:val="single" w:sz="4" w:space="0" w:color="auto"/>
              <w:bottom w:val="single" w:sz="4" w:space="0" w:color="auto"/>
              <w:right w:val="single" w:sz="4" w:space="0" w:color="auto"/>
            </w:tcBorders>
            <w:vAlign w:val="center"/>
          </w:tcPr>
          <w:p w14:paraId="6F14465F" w14:textId="77777777" w:rsidR="0099224C" w:rsidRPr="00485500" w:rsidRDefault="0099224C" w:rsidP="0099224C">
            <w:pPr>
              <w:pStyle w:val="afe"/>
              <w:ind w:hanging="3"/>
              <w:rPr>
                <w:sz w:val="22"/>
                <w:szCs w:val="22"/>
              </w:rPr>
            </w:pPr>
            <w:r w:rsidRPr="007C2B3B">
              <w:t>2,0</w:t>
            </w:r>
          </w:p>
        </w:tc>
        <w:tc>
          <w:tcPr>
            <w:tcW w:w="966" w:type="dxa"/>
            <w:tcBorders>
              <w:top w:val="single" w:sz="4" w:space="0" w:color="auto"/>
              <w:left w:val="single" w:sz="4" w:space="0" w:color="auto"/>
              <w:bottom w:val="single" w:sz="4" w:space="0" w:color="auto"/>
              <w:right w:val="single" w:sz="4" w:space="0" w:color="auto"/>
            </w:tcBorders>
            <w:vAlign w:val="center"/>
          </w:tcPr>
          <w:p w14:paraId="77DCA4B7" w14:textId="77777777" w:rsidR="0099224C" w:rsidRPr="00485500" w:rsidRDefault="0099224C" w:rsidP="0099224C">
            <w:pPr>
              <w:pStyle w:val="afe"/>
              <w:ind w:hanging="3"/>
              <w:rPr>
                <w:sz w:val="22"/>
                <w:szCs w:val="22"/>
              </w:rPr>
            </w:pPr>
            <w:r w:rsidRPr="007C2B3B">
              <w:t>62.3</w:t>
            </w:r>
          </w:p>
        </w:tc>
        <w:tc>
          <w:tcPr>
            <w:tcW w:w="909" w:type="dxa"/>
            <w:tcBorders>
              <w:top w:val="single" w:sz="4" w:space="0" w:color="auto"/>
              <w:left w:val="single" w:sz="4" w:space="0" w:color="auto"/>
              <w:bottom w:val="single" w:sz="4" w:space="0" w:color="auto"/>
              <w:right w:val="single" w:sz="4" w:space="0" w:color="auto"/>
            </w:tcBorders>
            <w:vAlign w:val="center"/>
          </w:tcPr>
          <w:p w14:paraId="66A80A92" w14:textId="77777777" w:rsidR="0099224C" w:rsidRPr="00485500" w:rsidRDefault="0099224C" w:rsidP="0099224C">
            <w:pPr>
              <w:pStyle w:val="afe"/>
              <w:ind w:hanging="3"/>
              <w:rPr>
                <w:sz w:val="22"/>
                <w:szCs w:val="22"/>
              </w:rPr>
            </w:pPr>
            <w:r w:rsidRPr="007C2B3B">
              <w:t>64,1</w:t>
            </w:r>
          </w:p>
        </w:tc>
        <w:tc>
          <w:tcPr>
            <w:tcW w:w="1078" w:type="dxa"/>
            <w:tcBorders>
              <w:top w:val="single" w:sz="4" w:space="0" w:color="auto"/>
              <w:left w:val="single" w:sz="4" w:space="0" w:color="auto"/>
              <w:bottom w:val="single" w:sz="4" w:space="0" w:color="auto"/>
              <w:right w:val="single" w:sz="4" w:space="0" w:color="auto"/>
            </w:tcBorders>
            <w:vAlign w:val="center"/>
          </w:tcPr>
          <w:p w14:paraId="57AA7A40" w14:textId="77777777" w:rsidR="0099224C" w:rsidRPr="00485500" w:rsidRDefault="0099224C" w:rsidP="0099224C">
            <w:pPr>
              <w:pStyle w:val="afe"/>
              <w:ind w:hanging="3"/>
              <w:rPr>
                <w:sz w:val="22"/>
                <w:szCs w:val="22"/>
              </w:rPr>
            </w:pPr>
            <w:r w:rsidRPr="007C2B3B">
              <w:t>80,8</w:t>
            </w:r>
          </w:p>
        </w:tc>
      </w:tr>
      <w:tr w:rsidR="0099224C" w:rsidRPr="007227A6" w14:paraId="0AE54088"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DDABBAC" w14:textId="46B18ED1" w:rsidR="0099224C" w:rsidRPr="00FD4FAD" w:rsidRDefault="00C27F95" w:rsidP="00C27F95">
            <w:pPr>
              <w:autoSpaceDE w:val="0"/>
              <w:autoSpaceDN w:val="0"/>
              <w:adjustRightInd w:val="0"/>
              <w:spacing w:after="200" w:line="276" w:lineRule="auto"/>
              <w:jc w:val="both"/>
              <w:rPr>
                <w:sz w:val="22"/>
                <w:szCs w:val="22"/>
                <w:lang w:eastAsia="en-US"/>
              </w:rPr>
            </w:pPr>
            <w:r>
              <w:rPr>
                <w:sz w:val="22"/>
                <w:szCs w:val="22"/>
                <w:lang w:eastAsia="en-US"/>
              </w:rPr>
              <w:t>21</w:t>
            </w:r>
          </w:p>
        </w:tc>
        <w:tc>
          <w:tcPr>
            <w:tcW w:w="3259" w:type="dxa"/>
            <w:vMerge/>
            <w:tcBorders>
              <w:left w:val="single" w:sz="4" w:space="0" w:color="auto"/>
              <w:right w:val="single" w:sz="4" w:space="0" w:color="auto"/>
            </w:tcBorders>
          </w:tcPr>
          <w:p w14:paraId="4B5EA37B"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8B2720A"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40CDA0A1" w14:textId="77777777" w:rsidR="0099224C" w:rsidRPr="00485500" w:rsidRDefault="0099224C" w:rsidP="0099224C">
            <w:pPr>
              <w:pStyle w:val="afe"/>
              <w:ind w:hanging="3"/>
              <w:rPr>
                <w:sz w:val="22"/>
                <w:szCs w:val="22"/>
              </w:rPr>
            </w:pPr>
            <w:r w:rsidRPr="007C2B3B">
              <w:t>76,3</w:t>
            </w:r>
          </w:p>
        </w:tc>
        <w:tc>
          <w:tcPr>
            <w:tcW w:w="1030" w:type="dxa"/>
            <w:tcBorders>
              <w:top w:val="single" w:sz="4" w:space="0" w:color="auto"/>
              <w:left w:val="single" w:sz="4" w:space="0" w:color="auto"/>
              <w:bottom w:val="single" w:sz="4" w:space="0" w:color="auto"/>
              <w:right w:val="single" w:sz="4" w:space="0" w:color="auto"/>
            </w:tcBorders>
            <w:vAlign w:val="center"/>
          </w:tcPr>
          <w:p w14:paraId="2B9826C4" w14:textId="77777777" w:rsidR="0099224C" w:rsidRPr="00485500" w:rsidRDefault="0099224C" w:rsidP="0099224C">
            <w:pPr>
              <w:pStyle w:val="afe"/>
              <w:ind w:hanging="3"/>
              <w:rPr>
                <w:sz w:val="22"/>
                <w:szCs w:val="22"/>
              </w:rPr>
            </w:pPr>
            <w:r w:rsidRPr="007C2B3B">
              <w:t>0,0</w:t>
            </w:r>
          </w:p>
        </w:tc>
        <w:tc>
          <w:tcPr>
            <w:tcW w:w="966" w:type="dxa"/>
            <w:tcBorders>
              <w:top w:val="single" w:sz="4" w:space="0" w:color="auto"/>
              <w:left w:val="single" w:sz="4" w:space="0" w:color="auto"/>
              <w:bottom w:val="single" w:sz="4" w:space="0" w:color="auto"/>
              <w:right w:val="single" w:sz="4" w:space="0" w:color="auto"/>
            </w:tcBorders>
            <w:vAlign w:val="center"/>
          </w:tcPr>
          <w:p w14:paraId="071404B9" w14:textId="77777777" w:rsidR="0099224C" w:rsidRPr="00485500" w:rsidRDefault="0099224C" w:rsidP="0099224C">
            <w:pPr>
              <w:pStyle w:val="afe"/>
              <w:ind w:hanging="3"/>
              <w:rPr>
                <w:sz w:val="22"/>
                <w:szCs w:val="22"/>
              </w:rPr>
            </w:pPr>
            <w:r w:rsidRPr="007C2B3B">
              <w:t>75.0</w:t>
            </w:r>
          </w:p>
        </w:tc>
        <w:tc>
          <w:tcPr>
            <w:tcW w:w="909" w:type="dxa"/>
            <w:tcBorders>
              <w:top w:val="single" w:sz="4" w:space="0" w:color="auto"/>
              <w:left w:val="single" w:sz="4" w:space="0" w:color="auto"/>
              <w:bottom w:val="single" w:sz="4" w:space="0" w:color="auto"/>
              <w:right w:val="single" w:sz="4" w:space="0" w:color="auto"/>
            </w:tcBorders>
            <w:vAlign w:val="center"/>
          </w:tcPr>
          <w:p w14:paraId="2605E6AE" w14:textId="77777777" w:rsidR="0099224C" w:rsidRPr="00485500" w:rsidRDefault="0099224C" w:rsidP="0099224C">
            <w:pPr>
              <w:pStyle w:val="afe"/>
              <w:ind w:hanging="3"/>
              <w:rPr>
                <w:sz w:val="22"/>
                <w:szCs w:val="22"/>
              </w:rPr>
            </w:pPr>
            <w:r w:rsidRPr="007C2B3B">
              <w:t>84,7</w:t>
            </w:r>
          </w:p>
        </w:tc>
        <w:tc>
          <w:tcPr>
            <w:tcW w:w="1078" w:type="dxa"/>
            <w:tcBorders>
              <w:top w:val="single" w:sz="4" w:space="0" w:color="auto"/>
              <w:left w:val="single" w:sz="4" w:space="0" w:color="auto"/>
              <w:bottom w:val="single" w:sz="4" w:space="0" w:color="auto"/>
              <w:right w:val="single" w:sz="4" w:space="0" w:color="auto"/>
            </w:tcBorders>
            <w:vAlign w:val="center"/>
          </w:tcPr>
          <w:p w14:paraId="4B6F60E6" w14:textId="77777777" w:rsidR="0099224C" w:rsidRPr="00485500" w:rsidRDefault="0099224C" w:rsidP="0099224C">
            <w:pPr>
              <w:pStyle w:val="afe"/>
              <w:ind w:hanging="3"/>
              <w:rPr>
                <w:sz w:val="22"/>
                <w:szCs w:val="22"/>
              </w:rPr>
            </w:pPr>
            <w:r w:rsidRPr="007C2B3B">
              <w:t>92,7</w:t>
            </w:r>
          </w:p>
        </w:tc>
      </w:tr>
      <w:tr w:rsidR="0099224C" w:rsidRPr="007227A6" w14:paraId="19AE48D7"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17E9673E" w14:textId="1296E537"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22</w:t>
            </w:r>
          </w:p>
        </w:tc>
        <w:tc>
          <w:tcPr>
            <w:tcW w:w="3259" w:type="dxa"/>
            <w:vMerge/>
            <w:tcBorders>
              <w:left w:val="single" w:sz="4" w:space="0" w:color="auto"/>
              <w:right w:val="single" w:sz="4" w:space="0" w:color="auto"/>
            </w:tcBorders>
            <w:hideMark/>
          </w:tcPr>
          <w:p w14:paraId="702A7416"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27B46389"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4E5B35D7" w14:textId="77777777" w:rsidR="0099224C" w:rsidRPr="00485500" w:rsidRDefault="0099224C" w:rsidP="0099224C">
            <w:pPr>
              <w:pStyle w:val="afe"/>
              <w:ind w:hanging="3"/>
              <w:rPr>
                <w:sz w:val="22"/>
                <w:szCs w:val="22"/>
              </w:rPr>
            </w:pPr>
            <w:r w:rsidRPr="007C2B3B">
              <w:t>76,0</w:t>
            </w:r>
          </w:p>
        </w:tc>
        <w:tc>
          <w:tcPr>
            <w:tcW w:w="1030" w:type="dxa"/>
            <w:tcBorders>
              <w:top w:val="single" w:sz="4" w:space="0" w:color="auto"/>
              <w:left w:val="single" w:sz="4" w:space="0" w:color="auto"/>
              <w:bottom w:val="single" w:sz="4" w:space="0" w:color="auto"/>
              <w:right w:val="single" w:sz="4" w:space="0" w:color="auto"/>
            </w:tcBorders>
            <w:vAlign w:val="center"/>
          </w:tcPr>
          <w:p w14:paraId="1C2D665A" w14:textId="77777777" w:rsidR="0099224C" w:rsidRPr="00485500" w:rsidRDefault="0099224C" w:rsidP="0099224C">
            <w:pPr>
              <w:pStyle w:val="afe"/>
              <w:ind w:hanging="3"/>
              <w:rPr>
                <w:sz w:val="22"/>
                <w:szCs w:val="22"/>
              </w:rPr>
            </w:pPr>
            <w:r w:rsidRPr="007C2B3B">
              <w:t>13,3</w:t>
            </w:r>
          </w:p>
        </w:tc>
        <w:tc>
          <w:tcPr>
            <w:tcW w:w="966" w:type="dxa"/>
            <w:tcBorders>
              <w:top w:val="single" w:sz="4" w:space="0" w:color="auto"/>
              <w:left w:val="single" w:sz="4" w:space="0" w:color="auto"/>
              <w:bottom w:val="single" w:sz="4" w:space="0" w:color="auto"/>
              <w:right w:val="single" w:sz="4" w:space="0" w:color="auto"/>
            </w:tcBorders>
            <w:vAlign w:val="center"/>
          </w:tcPr>
          <w:p w14:paraId="14BC5E18" w14:textId="77777777" w:rsidR="0099224C" w:rsidRPr="00485500" w:rsidRDefault="0099224C" w:rsidP="0099224C">
            <w:pPr>
              <w:pStyle w:val="afe"/>
              <w:ind w:hanging="3"/>
              <w:rPr>
                <w:sz w:val="22"/>
                <w:szCs w:val="22"/>
              </w:rPr>
            </w:pPr>
            <w:r w:rsidRPr="007C2B3B">
              <w:t>67.8</w:t>
            </w:r>
          </w:p>
        </w:tc>
        <w:tc>
          <w:tcPr>
            <w:tcW w:w="909" w:type="dxa"/>
            <w:tcBorders>
              <w:top w:val="single" w:sz="4" w:space="0" w:color="auto"/>
              <w:left w:val="single" w:sz="4" w:space="0" w:color="auto"/>
              <w:bottom w:val="single" w:sz="4" w:space="0" w:color="auto"/>
              <w:right w:val="single" w:sz="4" w:space="0" w:color="auto"/>
            </w:tcBorders>
            <w:vAlign w:val="center"/>
          </w:tcPr>
          <w:p w14:paraId="19727891" w14:textId="77777777" w:rsidR="0099224C" w:rsidRPr="00485500" w:rsidRDefault="0099224C" w:rsidP="0099224C">
            <w:pPr>
              <w:pStyle w:val="afe"/>
              <w:ind w:hanging="3"/>
              <w:rPr>
                <w:sz w:val="22"/>
                <w:szCs w:val="22"/>
              </w:rPr>
            </w:pPr>
            <w:r w:rsidRPr="007C2B3B">
              <w:t>79,0</w:t>
            </w:r>
          </w:p>
        </w:tc>
        <w:tc>
          <w:tcPr>
            <w:tcW w:w="1078" w:type="dxa"/>
            <w:tcBorders>
              <w:top w:val="single" w:sz="4" w:space="0" w:color="auto"/>
              <w:left w:val="single" w:sz="4" w:space="0" w:color="auto"/>
              <w:bottom w:val="single" w:sz="4" w:space="0" w:color="auto"/>
              <w:right w:val="single" w:sz="4" w:space="0" w:color="auto"/>
            </w:tcBorders>
            <w:vAlign w:val="center"/>
          </w:tcPr>
          <w:p w14:paraId="57880ED8" w14:textId="77777777" w:rsidR="0099224C" w:rsidRPr="00485500" w:rsidRDefault="0099224C" w:rsidP="0099224C">
            <w:pPr>
              <w:pStyle w:val="afe"/>
              <w:ind w:hanging="3"/>
              <w:rPr>
                <w:sz w:val="22"/>
                <w:szCs w:val="22"/>
              </w:rPr>
            </w:pPr>
            <w:r w:rsidRPr="007C2B3B">
              <w:t>94,7</w:t>
            </w:r>
          </w:p>
        </w:tc>
      </w:tr>
      <w:tr w:rsidR="0099224C" w:rsidRPr="007227A6" w14:paraId="2CB12A8C" w14:textId="77777777" w:rsidTr="0097097A">
        <w:trPr>
          <w:trHeight w:val="263"/>
          <w:jc w:val="center"/>
        </w:trPr>
        <w:tc>
          <w:tcPr>
            <w:tcW w:w="784" w:type="dxa"/>
            <w:tcBorders>
              <w:top w:val="single" w:sz="4" w:space="0" w:color="auto"/>
              <w:left w:val="single" w:sz="4" w:space="0" w:color="auto"/>
              <w:bottom w:val="single" w:sz="4" w:space="0" w:color="auto"/>
              <w:right w:val="single" w:sz="4" w:space="0" w:color="auto"/>
            </w:tcBorders>
          </w:tcPr>
          <w:p w14:paraId="4E2D27D0" w14:textId="66D72203"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23</w:t>
            </w:r>
          </w:p>
        </w:tc>
        <w:tc>
          <w:tcPr>
            <w:tcW w:w="3259" w:type="dxa"/>
            <w:vMerge/>
            <w:tcBorders>
              <w:left w:val="single" w:sz="4" w:space="0" w:color="auto"/>
              <w:right w:val="single" w:sz="4" w:space="0" w:color="auto"/>
            </w:tcBorders>
            <w:hideMark/>
          </w:tcPr>
          <w:p w14:paraId="355D29E2"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21C9C57"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2EA69C42" w14:textId="77777777" w:rsidR="0099224C" w:rsidRPr="00485500" w:rsidRDefault="0099224C" w:rsidP="0099224C">
            <w:pPr>
              <w:pStyle w:val="afe"/>
              <w:ind w:hanging="3"/>
              <w:rPr>
                <w:sz w:val="22"/>
                <w:szCs w:val="22"/>
              </w:rPr>
            </w:pPr>
            <w:r w:rsidRPr="007C2B3B">
              <w:t>72,2</w:t>
            </w:r>
          </w:p>
        </w:tc>
        <w:tc>
          <w:tcPr>
            <w:tcW w:w="1030" w:type="dxa"/>
            <w:tcBorders>
              <w:top w:val="single" w:sz="4" w:space="0" w:color="auto"/>
              <w:left w:val="single" w:sz="4" w:space="0" w:color="auto"/>
              <w:bottom w:val="single" w:sz="4" w:space="0" w:color="auto"/>
              <w:right w:val="single" w:sz="4" w:space="0" w:color="auto"/>
            </w:tcBorders>
            <w:vAlign w:val="center"/>
          </w:tcPr>
          <w:p w14:paraId="48C563F9" w14:textId="77777777" w:rsidR="0099224C" w:rsidRPr="00485500" w:rsidRDefault="0099224C" w:rsidP="0099224C">
            <w:pPr>
              <w:pStyle w:val="afe"/>
              <w:ind w:hanging="3"/>
              <w:rPr>
                <w:sz w:val="22"/>
                <w:szCs w:val="22"/>
              </w:rPr>
            </w:pPr>
            <w:r w:rsidRPr="007C2B3B">
              <w:t>0,0</w:t>
            </w:r>
          </w:p>
        </w:tc>
        <w:tc>
          <w:tcPr>
            <w:tcW w:w="966" w:type="dxa"/>
            <w:tcBorders>
              <w:top w:val="single" w:sz="4" w:space="0" w:color="auto"/>
              <w:left w:val="single" w:sz="4" w:space="0" w:color="auto"/>
              <w:bottom w:val="single" w:sz="4" w:space="0" w:color="auto"/>
              <w:right w:val="single" w:sz="4" w:space="0" w:color="auto"/>
            </w:tcBorders>
            <w:vAlign w:val="center"/>
          </w:tcPr>
          <w:p w14:paraId="579912AF" w14:textId="77777777" w:rsidR="0099224C" w:rsidRPr="00485500" w:rsidRDefault="0099224C" w:rsidP="0099224C">
            <w:pPr>
              <w:pStyle w:val="afe"/>
              <w:ind w:hanging="3"/>
              <w:rPr>
                <w:sz w:val="22"/>
                <w:szCs w:val="22"/>
              </w:rPr>
            </w:pPr>
            <w:r w:rsidRPr="007C2B3B">
              <w:t>54.1</w:t>
            </w:r>
          </w:p>
        </w:tc>
        <w:tc>
          <w:tcPr>
            <w:tcW w:w="909" w:type="dxa"/>
            <w:tcBorders>
              <w:top w:val="single" w:sz="4" w:space="0" w:color="auto"/>
              <w:left w:val="single" w:sz="4" w:space="0" w:color="auto"/>
              <w:bottom w:val="single" w:sz="4" w:space="0" w:color="auto"/>
              <w:right w:val="single" w:sz="4" w:space="0" w:color="auto"/>
            </w:tcBorders>
            <w:vAlign w:val="center"/>
          </w:tcPr>
          <w:p w14:paraId="266EAB80" w14:textId="77777777" w:rsidR="0099224C" w:rsidRPr="00485500" w:rsidRDefault="0099224C" w:rsidP="0099224C">
            <w:pPr>
              <w:pStyle w:val="afe"/>
              <w:ind w:hanging="3"/>
              <w:rPr>
                <w:sz w:val="22"/>
                <w:szCs w:val="22"/>
              </w:rPr>
            </w:pPr>
            <w:r w:rsidRPr="007C2B3B">
              <w:t>56,9</w:t>
            </w:r>
          </w:p>
        </w:tc>
        <w:tc>
          <w:tcPr>
            <w:tcW w:w="1078" w:type="dxa"/>
            <w:tcBorders>
              <w:top w:val="single" w:sz="4" w:space="0" w:color="auto"/>
              <w:left w:val="single" w:sz="4" w:space="0" w:color="auto"/>
              <w:bottom w:val="single" w:sz="4" w:space="0" w:color="auto"/>
              <w:right w:val="single" w:sz="4" w:space="0" w:color="auto"/>
            </w:tcBorders>
            <w:vAlign w:val="center"/>
          </w:tcPr>
          <w:p w14:paraId="7EB624DD" w14:textId="77777777" w:rsidR="0099224C" w:rsidRPr="00485500" w:rsidRDefault="0099224C" w:rsidP="0099224C">
            <w:pPr>
              <w:pStyle w:val="afe"/>
              <w:ind w:hanging="3"/>
              <w:rPr>
                <w:sz w:val="22"/>
                <w:szCs w:val="22"/>
              </w:rPr>
            </w:pPr>
            <w:r w:rsidRPr="007C2B3B">
              <w:t>81,5</w:t>
            </w:r>
          </w:p>
        </w:tc>
      </w:tr>
      <w:tr w:rsidR="0099224C" w:rsidRPr="007227A6" w14:paraId="45AA2935" w14:textId="77777777" w:rsidTr="0097097A">
        <w:trPr>
          <w:trHeight w:val="185"/>
          <w:jc w:val="center"/>
        </w:trPr>
        <w:tc>
          <w:tcPr>
            <w:tcW w:w="784" w:type="dxa"/>
            <w:tcBorders>
              <w:top w:val="single" w:sz="4" w:space="0" w:color="auto"/>
              <w:left w:val="single" w:sz="4" w:space="0" w:color="auto"/>
              <w:bottom w:val="single" w:sz="4" w:space="0" w:color="auto"/>
              <w:right w:val="single" w:sz="4" w:space="0" w:color="auto"/>
            </w:tcBorders>
          </w:tcPr>
          <w:p w14:paraId="23BA04DE" w14:textId="5C16CA30"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24</w:t>
            </w:r>
          </w:p>
        </w:tc>
        <w:tc>
          <w:tcPr>
            <w:tcW w:w="3259" w:type="dxa"/>
            <w:vMerge/>
            <w:tcBorders>
              <w:left w:val="single" w:sz="4" w:space="0" w:color="auto"/>
              <w:right w:val="single" w:sz="4" w:space="0" w:color="auto"/>
            </w:tcBorders>
            <w:hideMark/>
          </w:tcPr>
          <w:p w14:paraId="3259817B"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2EC91471"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7321F4D6" w14:textId="77777777" w:rsidR="0099224C" w:rsidRPr="00485500" w:rsidRDefault="0099224C" w:rsidP="0099224C">
            <w:pPr>
              <w:pStyle w:val="afe"/>
              <w:ind w:hanging="3"/>
              <w:rPr>
                <w:sz w:val="22"/>
                <w:szCs w:val="22"/>
              </w:rPr>
            </w:pPr>
            <w:r w:rsidRPr="007C2B3B">
              <w:t>74,2</w:t>
            </w:r>
          </w:p>
        </w:tc>
        <w:tc>
          <w:tcPr>
            <w:tcW w:w="1030" w:type="dxa"/>
            <w:tcBorders>
              <w:top w:val="single" w:sz="4" w:space="0" w:color="auto"/>
              <w:left w:val="single" w:sz="4" w:space="0" w:color="auto"/>
              <w:bottom w:val="single" w:sz="4" w:space="0" w:color="auto"/>
              <w:right w:val="single" w:sz="4" w:space="0" w:color="auto"/>
            </w:tcBorders>
            <w:vAlign w:val="center"/>
          </w:tcPr>
          <w:p w14:paraId="78BAA203" w14:textId="77777777" w:rsidR="0099224C" w:rsidRPr="00485500" w:rsidRDefault="0099224C" w:rsidP="0099224C">
            <w:pPr>
              <w:pStyle w:val="afe"/>
              <w:ind w:hanging="3"/>
              <w:rPr>
                <w:sz w:val="22"/>
                <w:szCs w:val="22"/>
              </w:rPr>
            </w:pPr>
            <w:r w:rsidRPr="007C2B3B">
              <w:t>20,0</w:t>
            </w:r>
          </w:p>
        </w:tc>
        <w:tc>
          <w:tcPr>
            <w:tcW w:w="966" w:type="dxa"/>
            <w:tcBorders>
              <w:top w:val="single" w:sz="4" w:space="0" w:color="auto"/>
              <w:left w:val="single" w:sz="4" w:space="0" w:color="auto"/>
              <w:bottom w:val="single" w:sz="4" w:space="0" w:color="auto"/>
              <w:right w:val="single" w:sz="4" w:space="0" w:color="auto"/>
            </w:tcBorders>
            <w:vAlign w:val="center"/>
          </w:tcPr>
          <w:p w14:paraId="2AE63910" w14:textId="77777777" w:rsidR="0099224C" w:rsidRPr="00485500" w:rsidRDefault="0099224C" w:rsidP="0099224C">
            <w:pPr>
              <w:pStyle w:val="afe"/>
              <w:ind w:hanging="3"/>
              <w:rPr>
                <w:sz w:val="22"/>
                <w:szCs w:val="22"/>
              </w:rPr>
            </w:pPr>
            <w:r w:rsidRPr="007C2B3B">
              <w:t>67.9</w:t>
            </w:r>
          </w:p>
        </w:tc>
        <w:tc>
          <w:tcPr>
            <w:tcW w:w="909" w:type="dxa"/>
            <w:tcBorders>
              <w:top w:val="single" w:sz="4" w:space="0" w:color="auto"/>
              <w:left w:val="single" w:sz="4" w:space="0" w:color="auto"/>
              <w:bottom w:val="single" w:sz="4" w:space="0" w:color="auto"/>
              <w:right w:val="single" w:sz="4" w:space="0" w:color="auto"/>
            </w:tcBorders>
            <w:vAlign w:val="center"/>
          </w:tcPr>
          <w:p w14:paraId="5D27EAE9" w14:textId="77777777" w:rsidR="0099224C" w:rsidRPr="00485500" w:rsidRDefault="0099224C" w:rsidP="0099224C">
            <w:pPr>
              <w:pStyle w:val="afe"/>
              <w:ind w:hanging="3"/>
              <w:rPr>
                <w:sz w:val="22"/>
                <w:szCs w:val="22"/>
              </w:rPr>
            </w:pPr>
            <w:r w:rsidRPr="007C2B3B">
              <w:t>81,0</w:t>
            </w:r>
          </w:p>
        </w:tc>
        <w:tc>
          <w:tcPr>
            <w:tcW w:w="1078" w:type="dxa"/>
            <w:tcBorders>
              <w:top w:val="single" w:sz="4" w:space="0" w:color="auto"/>
              <w:left w:val="single" w:sz="4" w:space="0" w:color="auto"/>
              <w:bottom w:val="single" w:sz="4" w:space="0" w:color="auto"/>
              <w:right w:val="single" w:sz="4" w:space="0" w:color="auto"/>
            </w:tcBorders>
            <w:vAlign w:val="center"/>
          </w:tcPr>
          <w:p w14:paraId="5F6BCD27" w14:textId="77777777" w:rsidR="0099224C" w:rsidRPr="00485500" w:rsidRDefault="0099224C" w:rsidP="0099224C">
            <w:pPr>
              <w:pStyle w:val="afe"/>
              <w:ind w:hanging="3"/>
              <w:rPr>
                <w:sz w:val="22"/>
                <w:szCs w:val="22"/>
              </w:rPr>
            </w:pPr>
            <w:r w:rsidRPr="007C2B3B">
              <w:t>96,0</w:t>
            </w:r>
          </w:p>
        </w:tc>
      </w:tr>
      <w:tr w:rsidR="0099224C" w:rsidRPr="007227A6" w14:paraId="6BB9593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2BFBC081" w14:textId="44A5D055"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25</w:t>
            </w:r>
          </w:p>
        </w:tc>
        <w:tc>
          <w:tcPr>
            <w:tcW w:w="3259" w:type="dxa"/>
            <w:vMerge/>
            <w:tcBorders>
              <w:left w:val="single" w:sz="4" w:space="0" w:color="auto"/>
              <w:right w:val="single" w:sz="4" w:space="0" w:color="auto"/>
            </w:tcBorders>
            <w:hideMark/>
          </w:tcPr>
          <w:p w14:paraId="7414DE11"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F981DC5"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69BB0879" w14:textId="77777777" w:rsidR="0099224C" w:rsidRPr="00485500" w:rsidRDefault="0099224C" w:rsidP="0099224C">
            <w:pPr>
              <w:pStyle w:val="afe"/>
              <w:ind w:hanging="3"/>
              <w:rPr>
                <w:sz w:val="22"/>
                <w:szCs w:val="22"/>
              </w:rPr>
            </w:pPr>
            <w:r w:rsidRPr="007C2B3B">
              <w:t>66,4</w:t>
            </w:r>
          </w:p>
        </w:tc>
        <w:tc>
          <w:tcPr>
            <w:tcW w:w="1030" w:type="dxa"/>
            <w:tcBorders>
              <w:top w:val="single" w:sz="4" w:space="0" w:color="auto"/>
              <w:left w:val="single" w:sz="4" w:space="0" w:color="auto"/>
              <w:bottom w:val="single" w:sz="4" w:space="0" w:color="auto"/>
              <w:right w:val="single" w:sz="4" w:space="0" w:color="auto"/>
            </w:tcBorders>
            <w:vAlign w:val="center"/>
          </w:tcPr>
          <w:p w14:paraId="4740F81A" w14:textId="77777777" w:rsidR="0099224C" w:rsidRPr="00485500" w:rsidRDefault="0099224C" w:rsidP="0099224C">
            <w:pPr>
              <w:pStyle w:val="afe"/>
              <w:ind w:hanging="3"/>
              <w:rPr>
                <w:sz w:val="22"/>
                <w:szCs w:val="22"/>
              </w:rPr>
            </w:pPr>
            <w:r w:rsidRPr="007C2B3B">
              <w:t>16,7</w:t>
            </w:r>
          </w:p>
        </w:tc>
        <w:tc>
          <w:tcPr>
            <w:tcW w:w="966" w:type="dxa"/>
            <w:tcBorders>
              <w:top w:val="single" w:sz="4" w:space="0" w:color="auto"/>
              <w:left w:val="single" w:sz="4" w:space="0" w:color="auto"/>
              <w:bottom w:val="single" w:sz="4" w:space="0" w:color="auto"/>
              <w:right w:val="single" w:sz="4" w:space="0" w:color="auto"/>
            </w:tcBorders>
            <w:vAlign w:val="center"/>
          </w:tcPr>
          <w:p w14:paraId="227AD7BC" w14:textId="77777777" w:rsidR="0099224C" w:rsidRPr="00485500" w:rsidRDefault="0099224C" w:rsidP="0099224C">
            <w:pPr>
              <w:pStyle w:val="afe"/>
              <w:ind w:hanging="3"/>
              <w:rPr>
                <w:sz w:val="22"/>
                <w:szCs w:val="22"/>
              </w:rPr>
            </w:pPr>
            <w:r w:rsidRPr="007C2B3B">
              <w:t>51.9</w:t>
            </w:r>
          </w:p>
        </w:tc>
        <w:tc>
          <w:tcPr>
            <w:tcW w:w="909" w:type="dxa"/>
            <w:tcBorders>
              <w:top w:val="single" w:sz="4" w:space="0" w:color="auto"/>
              <w:left w:val="single" w:sz="4" w:space="0" w:color="auto"/>
              <w:bottom w:val="single" w:sz="4" w:space="0" w:color="auto"/>
              <w:right w:val="single" w:sz="4" w:space="0" w:color="auto"/>
            </w:tcBorders>
            <w:vAlign w:val="center"/>
          </w:tcPr>
          <w:p w14:paraId="5DB31C6A" w14:textId="77777777" w:rsidR="0099224C" w:rsidRPr="00485500" w:rsidRDefault="0099224C" w:rsidP="0099224C">
            <w:pPr>
              <w:pStyle w:val="afe"/>
              <w:ind w:hanging="3"/>
              <w:rPr>
                <w:sz w:val="22"/>
                <w:szCs w:val="22"/>
              </w:rPr>
            </w:pPr>
            <w:r w:rsidRPr="007C2B3B">
              <w:t>58,9</w:t>
            </w:r>
          </w:p>
        </w:tc>
        <w:tc>
          <w:tcPr>
            <w:tcW w:w="1078" w:type="dxa"/>
            <w:tcBorders>
              <w:top w:val="single" w:sz="4" w:space="0" w:color="auto"/>
              <w:left w:val="single" w:sz="4" w:space="0" w:color="auto"/>
              <w:bottom w:val="single" w:sz="4" w:space="0" w:color="auto"/>
              <w:right w:val="single" w:sz="4" w:space="0" w:color="auto"/>
            </w:tcBorders>
            <w:vAlign w:val="center"/>
          </w:tcPr>
          <w:p w14:paraId="3B55F589" w14:textId="77777777" w:rsidR="0099224C" w:rsidRPr="00485500" w:rsidRDefault="0099224C" w:rsidP="0099224C">
            <w:pPr>
              <w:pStyle w:val="afe"/>
              <w:ind w:hanging="3"/>
              <w:rPr>
                <w:sz w:val="22"/>
                <w:szCs w:val="22"/>
              </w:rPr>
            </w:pPr>
            <w:r w:rsidRPr="007C2B3B">
              <w:t>78,8</w:t>
            </w:r>
          </w:p>
        </w:tc>
      </w:tr>
      <w:tr w:rsidR="0099224C" w:rsidRPr="007227A6" w14:paraId="10A0F059"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40A17C82" w14:textId="403EB51A"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26</w:t>
            </w:r>
          </w:p>
        </w:tc>
        <w:tc>
          <w:tcPr>
            <w:tcW w:w="3259" w:type="dxa"/>
            <w:vMerge/>
            <w:tcBorders>
              <w:left w:val="single" w:sz="4" w:space="0" w:color="auto"/>
              <w:right w:val="single" w:sz="4" w:space="0" w:color="auto"/>
            </w:tcBorders>
            <w:hideMark/>
          </w:tcPr>
          <w:p w14:paraId="0E32711B"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029BF2C" w14:textId="77777777" w:rsidR="0099224C" w:rsidRPr="004D7146" w:rsidRDefault="0099224C" w:rsidP="0099224C">
            <w:pPr>
              <w:pStyle w:val="afe"/>
              <w:ind w:hanging="3"/>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1C97D4D3" w14:textId="77777777" w:rsidR="0099224C" w:rsidRPr="00485500" w:rsidRDefault="0099224C" w:rsidP="0099224C">
            <w:pPr>
              <w:pStyle w:val="afe"/>
              <w:ind w:hanging="3"/>
              <w:rPr>
                <w:sz w:val="22"/>
                <w:szCs w:val="22"/>
              </w:rPr>
            </w:pPr>
            <w:r w:rsidRPr="007C2B3B">
              <w:t>43,4</w:t>
            </w:r>
          </w:p>
        </w:tc>
        <w:tc>
          <w:tcPr>
            <w:tcW w:w="1030" w:type="dxa"/>
            <w:tcBorders>
              <w:top w:val="single" w:sz="4" w:space="0" w:color="auto"/>
              <w:left w:val="single" w:sz="4" w:space="0" w:color="auto"/>
              <w:bottom w:val="single" w:sz="4" w:space="0" w:color="auto"/>
              <w:right w:val="single" w:sz="4" w:space="0" w:color="auto"/>
            </w:tcBorders>
            <w:vAlign w:val="center"/>
          </w:tcPr>
          <w:p w14:paraId="07CC7454" w14:textId="77777777" w:rsidR="0099224C" w:rsidRPr="00485500" w:rsidRDefault="0099224C" w:rsidP="0099224C">
            <w:pPr>
              <w:pStyle w:val="afe"/>
              <w:ind w:hanging="3"/>
              <w:rPr>
                <w:sz w:val="22"/>
                <w:szCs w:val="22"/>
              </w:rPr>
            </w:pPr>
            <w:r w:rsidRPr="007C2B3B">
              <w:t>0,0</w:t>
            </w:r>
          </w:p>
        </w:tc>
        <w:tc>
          <w:tcPr>
            <w:tcW w:w="966" w:type="dxa"/>
            <w:tcBorders>
              <w:top w:val="single" w:sz="4" w:space="0" w:color="auto"/>
              <w:left w:val="single" w:sz="4" w:space="0" w:color="auto"/>
              <w:bottom w:val="single" w:sz="4" w:space="0" w:color="auto"/>
              <w:right w:val="single" w:sz="4" w:space="0" w:color="auto"/>
            </w:tcBorders>
            <w:vAlign w:val="center"/>
          </w:tcPr>
          <w:p w14:paraId="49976D8B" w14:textId="77777777" w:rsidR="0099224C" w:rsidRPr="00485500" w:rsidRDefault="0099224C" w:rsidP="0099224C">
            <w:pPr>
              <w:pStyle w:val="afe"/>
              <w:ind w:hanging="3"/>
              <w:rPr>
                <w:sz w:val="22"/>
                <w:szCs w:val="22"/>
              </w:rPr>
            </w:pPr>
            <w:r w:rsidRPr="007C2B3B">
              <w:t>43.9</w:t>
            </w:r>
          </w:p>
        </w:tc>
        <w:tc>
          <w:tcPr>
            <w:tcW w:w="909" w:type="dxa"/>
            <w:tcBorders>
              <w:top w:val="single" w:sz="4" w:space="0" w:color="auto"/>
              <w:left w:val="single" w:sz="4" w:space="0" w:color="auto"/>
              <w:bottom w:val="single" w:sz="4" w:space="0" w:color="auto"/>
              <w:right w:val="single" w:sz="4" w:space="0" w:color="auto"/>
            </w:tcBorders>
            <w:vAlign w:val="center"/>
          </w:tcPr>
          <w:p w14:paraId="51523BB8" w14:textId="77777777" w:rsidR="0099224C" w:rsidRPr="00485500" w:rsidRDefault="0099224C" w:rsidP="0099224C">
            <w:pPr>
              <w:pStyle w:val="afe"/>
              <w:ind w:hanging="3"/>
              <w:rPr>
                <w:sz w:val="22"/>
                <w:szCs w:val="22"/>
              </w:rPr>
            </w:pPr>
            <w:r w:rsidRPr="007C2B3B">
              <w:t>50,8</w:t>
            </w:r>
          </w:p>
        </w:tc>
        <w:tc>
          <w:tcPr>
            <w:tcW w:w="1078" w:type="dxa"/>
            <w:tcBorders>
              <w:top w:val="single" w:sz="4" w:space="0" w:color="auto"/>
              <w:left w:val="single" w:sz="4" w:space="0" w:color="auto"/>
              <w:bottom w:val="single" w:sz="4" w:space="0" w:color="auto"/>
              <w:right w:val="single" w:sz="4" w:space="0" w:color="auto"/>
            </w:tcBorders>
            <w:vAlign w:val="center"/>
          </w:tcPr>
          <w:p w14:paraId="5AC9F3F5" w14:textId="77777777" w:rsidR="0099224C" w:rsidRPr="00485500" w:rsidRDefault="0099224C" w:rsidP="0099224C">
            <w:pPr>
              <w:pStyle w:val="afe"/>
              <w:ind w:hanging="3"/>
              <w:rPr>
                <w:sz w:val="22"/>
                <w:szCs w:val="22"/>
              </w:rPr>
            </w:pPr>
            <w:r w:rsidRPr="007C2B3B">
              <w:t>70,2</w:t>
            </w:r>
          </w:p>
        </w:tc>
      </w:tr>
      <w:tr w:rsidR="0099224C" w:rsidRPr="007227A6" w14:paraId="5ADD0879"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093140DB" w14:textId="352D7924"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27</w:t>
            </w:r>
          </w:p>
        </w:tc>
        <w:tc>
          <w:tcPr>
            <w:tcW w:w="3259" w:type="dxa"/>
            <w:vMerge/>
            <w:tcBorders>
              <w:left w:val="single" w:sz="4" w:space="0" w:color="auto"/>
              <w:right w:val="single" w:sz="4" w:space="0" w:color="auto"/>
            </w:tcBorders>
            <w:hideMark/>
          </w:tcPr>
          <w:p w14:paraId="4191BFB7"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F74A520" w14:textId="77777777" w:rsidR="0099224C" w:rsidRPr="004D7146" w:rsidRDefault="0099224C" w:rsidP="0099224C">
            <w:pPr>
              <w:pStyle w:val="afe"/>
              <w:ind w:hanging="3"/>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08EF87B5" w14:textId="77777777" w:rsidR="0099224C" w:rsidRPr="00485500" w:rsidRDefault="0099224C" w:rsidP="0099224C">
            <w:pPr>
              <w:pStyle w:val="afe"/>
              <w:ind w:hanging="3"/>
              <w:rPr>
                <w:sz w:val="22"/>
                <w:szCs w:val="22"/>
              </w:rPr>
            </w:pPr>
            <w:r w:rsidRPr="007C2B3B">
              <w:t>83,9</w:t>
            </w:r>
          </w:p>
        </w:tc>
        <w:tc>
          <w:tcPr>
            <w:tcW w:w="1030" w:type="dxa"/>
            <w:tcBorders>
              <w:top w:val="single" w:sz="4" w:space="0" w:color="auto"/>
              <w:left w:val="single" w:sz="4" w:space="0" w:color="auto"/>
              <w:bottom w:val="single" w:sz="4" w:space="0" w:color="auto"/>
              <w:right w:val="single" w:sz="4" w:space="0" w:color="auto"/>
            </w:tcBorders>
            <w:vAlign w:val="center"/>
          </w:tcPr>
          <w:p w14:paraId="6835DE61" w14:textId="77777777" w:rsidR="0099224C" w:rsidRPr="00485500" w:rsidRDefault="0099224C" w:rsidP="0099224C">
            <w:pPr>
              <w:pStyle w:val="afe"/>
              <w:ind w:hanging="3"/>
              <w:rPr>
                <w:sz w:val="22"/>
                <w:szCs w:val="22"/>
              </w:rPr>
            </w:pPr>
            <w:r w:rsidRPr="007C2B3B">
              <w:t>0,0</w:t>
            </w:r>
          </w:p>
        </w:tc>
        <w:tc>
          <w:tcPr>
            <w:tcW w:w="966" w:type="dxa"/>
            <w:tcBorders>
              <w:top w:val="single" w:sz="4" w:space="0" w:color="auto"/>
              <w:left w:val="single" w:sz="4" w:space="0" w:color="auto"/>
              <w:bottom w:val="single" w:sz="4" w:space="0" w:color="auto"/>
              <w:right w:val="single" w:sz="4" w:space="0" w:color="auto"/>
            </w:tcBorders>
            <w:vAlign w:val="center"/>
          </w:tcPr>
          <w:p w14:paraId="75A10ED8" w14:textId="77777777" w:rsidR="0099224C" w:rsidRPr="00485500" w:rsidRDefault="0099224C" w:rsidP="0099224C">
            <w:pPr>
              <w:pStyle w:val="afe"/>
              <w:ind w:hanging="3"/>
              <w:rPr>
                <w:sz w:val="22"/>
                <w:szCs w:val="22"/>
              </w:rPr>
            </w:pPr>
            <w:r w:rsidRPr="007C2B3B">
              <w:t>87.5</w:t>
            </w:r>
          </w:p>
        </w:tc>
        <w:tc>
          <w:tcPr>
            <w:tcW w:w="909" w:type="dxa"/>
            <w:tcBorders>
              <w:top w:val="single" w:sz="4" w:space="0" w:color="auto"/>
              <w:left w:val="single" w:sz="4" w:space="0" w:color="auto"/>
              <w:bottom w:val="single" w:sz="4" w:space="0" w:color="auto"/>
              <w:right w:val="single" w:sz="4" w:space="0" w:color="auto"/>
            </w:tcBorders>
            <w:vAlign w:val="center"/>
          </w:tcPr>
          <w:p w14:paraId="3EC36BFB" w14:textId="77777777" w:rsidR="0099224C" w:rsidRPr="00485500" w:rsidRDefault="0099224C" w:rsidP="0099224C">
            <w:pPr>
              <w:pStyle w:val="afe"/>
              <w:ind w:hanging="3"/>
              <w:rPr>
                <w:sz w:val="22"/>
                <w:szCs w:val="22"/>
              </w:rPr>
            </w:pPr>
            <w:r w:rsidRPr="007C2B3B">
              <w:t>94,0</w:t>
            </w:r>
          </w:p>
        </w:tc>
        <w:tc>
          <w:tcPr>
            <w:tcW w:w="1078" w:type="dxa"/>
            <w:tcBorders>
              <w:top w:val="single" w:sz="4" w:space="0" w:color="auto"/>
              <w:left w:val="single" w:sz="4" w:space="0" w:color="auto"/>
              <w:bottom w:val="single" w:sz="4" w:space="0" w:color="auto"/>
              <w:right w:val="single" w:sz="4" w:space="0" w:color="auto"/>
            </w:tcBorders>
            <w:vAlign w:val="center"/>
          </w:tcPr>
          <w:p w14:paraId="6A124B3B" w14:textId="77777777" w:rsidR="0099224C" w:rsidRPr="00485500" w:rsidRDefault="0099224C" w:rsidP="0099224C">
            <w:pPr>
              <w:pStyle w:val="afe"/>
              <w:ind w:hanging="3"/>
              <w:rPr>
                <w:sz w:val="22"/>
                <w:szCs w:val="22"/>
              </w:rPr>
            </w:pPr>
            <w:r w:rsidRPr="007C2B3B">
              <w:t>96,7</w:t>
            </w:r>
          </w:p>
        </w:tc>
      </w:tr>
      <w:tr w:rsidR="0099224C" w:rsidRPr="007227A6" w14:paraId="16811449"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6C9AF554" w14:textId="3CFFB338"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28</w:t>
            </w:r>
          </w:p>
        </w:tc>
        <w:tc>
          <w:tcPr>
            <w:tcW w:w="3259" w:type="dxa"/>
            <w:vMerge/>
            <w:tcBorders>
              <w:left w:val="single" w:sz="4" w:space="0" w:color="auto"/>
              <w:bottom w:val="single" w:sz="4" w:space="0" w:color="auto"/>
              <w:right w:val="single" w:sz="4" w:space="0" w:color="auto"/>
            </w:tcBorders>
            <w:hideMark/>
          </w:tcPr>
          <w:p w14:paraId="0FC27C86"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332FCE76" w14:textId="77777777" w:rsidR="0099224C" w:rsidRPr="004D7146" w:rsidRDefault="0099224C" w:rsidP="0099224C">
            <w:pPr>
              <w:pStyle w:val="afe"/>
              <w:ind w:hanging="3"/>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4C105E08" w14:textId="77777777" w:rsidR="0099224C" w:rsidRPr="00485500" w:rsidRDefault="0099224C" w:rsidP="0099224C">
            <w:pPr>
              <w:pStyle w:val="afe"/>
              <w:ind w:hanging="3"/>
              <w:rPr>
                <w:sz w:val="22"/>
                <w:szCs w:val="22"/>
              </w:rPr>
            </w:pPr>
            <w:r w:rsidRPr="007C2B3B">
              <w:t>92,3</w:t>
            </w:r>
          </w:p>
        </w:tc>
        <w:tc>
          <w:tcPr>
            <w:tcW w:w="1030" w:type="dxa"/>
            <w:tcBorders>
              <w:top w:val="single" w:sz="4" w:space="0" w:color="auto"/>
              <w:left w:val="single" w:sz="4" w:space="0" w:color="auto"/>
              <w:bottom w:val="single" w:sz="4" w:space="0" w:color="auto"/>
              <w:right w:val="single" w:sz="4" w:space="0" w:color="auto"/>
            </w:tcBorders>
            <w:vAlign w:val="center"/>
          </w:tcPr>
          <w:p w14:paraId="2AF43897" w14:textId="77777777" w:rsidR="0099224C" w:rsidRPr="00485500" w:rsidRDefault="0099224C" w:rsidP="0099224C">
            <w:pPr>
              <w:pStyle w:val="afe"/>
              <w:ind w:hanging="3"/>
              <w:rPr>
                <w:sz w:val="22"/>
                <w:szCs w:val="22"/>
              </w:rPr>
            </w:pPr>
            <w:r w:rsidRPr="007C2B3B">
              <w:t>13,3</w:t>
            </w:r>
          </w:p>
        </w:tc>
        <w:tc>
          <w:tcPr>
            <w:tcW w:w="966" w:type="dxa"/>
            <w:tcBorders>
              <w:top w:val="single" w:sz="4" w:space="0" w:color="auto"/>
              <w:left w:val="single" w:sz="4" w:space="0" w:color="auto"/>
              <w:bottom w:val="single" w:sz="4" w:space="0" w:color="auto"/>
              <w:right w:val="single" w:sz="4" w:space="0" w:color="auto"/>
            </w:tcBorders>
            <w:vAlign w:val="center"/>
          </w:tcPr>
          <w:p w14:paraId="762BD0F8" w14:textId="77777777" w:rsidR="0099224C" w:rsidRPr="00485500" w:rsidRDefault="0099224C" w:rsidP="0099224C">
            <w:pPr>
              <w:pStyle w:val="afe"/>
              <w:ind w:hanging="3"/>
              <w:rPr>
                <w:sz w:val="22"/>
                <w:szCs w:val="22"/>
              </w:rPr>
            </w:pPr>
            <w:r w:rsidRPr="007C2B3B">
              <w:t>85.0</w:t>
            </w:r>
          </w:p>
        </w:tc>
        <w:tc>
          <w:tcPr>
            <w:tcW w:w="909" w:type="dxa"/>
            <w:tcBorders>
              <w:top w:val="single" w:sz="4" w:space="0" w:color="auto"/>
              <w:left w:val="single" w:sz="4" w:space="0" w:color="auto"/>
              <w:bottom w:val="single" w:sz="4" w:space="0" w:color="auto"/>
              <w:right w:val="single" w:sz="4" w:space="0" w:color="auto"/>
            </w:tcBorders>
            <w:vAlign w:val="center"/>
          </w:tcPr>
          <w:p w14:paraId="09FCAB50" w14:textId="77777777" w:rsidR="0099224C" w:rsidRPr="00485500" w:rsidRDefault="0099224C" w:rsidP="0099224C">
            <w:pPr>
              <w:pStyle w:val="afe"/>
              <w:ind w:hanging="3"/>
              <w:rPr>
                <w:sz w:val="22"/>
                <w:szCs w:val="22"/>
              </w:rPr>
            </w:pPr>
            <w:r w:rsidRPr="007C2B3B">
              <w:t>91,5</w:t>
            </w:r>
          </w:p>
        </w:tc>
        <w:tc>
          <w:tcPr>
            <w:tcW w:w="1078" w:type="dxa"/>
            <w:tcBorders>
              <w:top w:val="single" w:sz="4" w:space="0" w:color="auto"/>
              <w:left w:val="single" w:sz="4" w:space="0" w:color="auto"/>
              <w:bottom w:val="single" w:sz="4" w:space="0" w:color="auto"/>
              <w:right w:val="single" w:sz="4" w:space="0" w:color="auto"/>
            </w:tcBorders>
            <w:vAlign w:val="center"/>
          </w:tcPr>
          <w:p w14:paraId="3D44E139" w14:textId="77777777" w:rsidR="0099224C" w:rsidRPr="00485500" w:rsidRDefault="0099224C" w:rsidP="0099224C">
            <w:pPr>
              <w:pStyle w:val="afe"/>
              <w:ind w:hanging="3"/>
              <w:rPr>
                <w:sz w:val="22"/>
                <w:szCs w:val="22"/>
              </w:rPr>
            </w:pPr>
            <w:r w:rsidRPr="007C2B3B">
              <w:t>96,0</w:t>
            </w:r>
          </w:p>
        </w:tc>
      </w:tr>
      <w:tr w:rsidR="0099224C" w:rsidRPr="007227A6" w14:paraId="556EC617"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0F4006B" w14:textId="531AA009"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29</w:t>
            </w:r>
          </w:p>
        </w:tc>
        <w:tc>
          <w:tcPr>
            <w:tcW w:w="3259" w:type="dxa"/>
            <w:vMerge w:val="restart"/>
            <w:tcBorders>
              <w:top w:val="single" w:sz="4" w:space="0" w:color="auto"/>
              <w:left w:val="single" w:sz="4" w:space="0" w:color="auto"/>
              <w:right w:val="single" w:sz="4" w:space="0" w:color="auto"/>
            </w:tcBorders>
            <w:hideMark/>
          </w:tcPr>
          <w:p w14:paraId="5BC10926" w14:textId="77777777" w:rsidR="0099224C" w:rsidRPr="00FD4FAD" w:rsidRDefault="0099224C" w:rsidP="0099224C">
            <w:pPr>
              <w:pStyle w:val="afe"/>
              <w:rPr>
                <w:sz w:val="22"/>
                <w:szCs w:val="22"/>
                <w:lang w:eastAsia="en-US"/>
              </w:rPr>
            </w:pPr>
            <w:r w:rsidRPr="00FD4FAD">
              <w:rPr>
                <w:sz w:val="22"/>
                <w:szCs w:val="22"/>
                <w:lang w:eastAsia="en-US"/>
              </w:rPr>
              <w:t xml:space="preserve">Лексико-грамматические навыки </w:t>
            </w:r>
            <w:r w:rsidRPr="00FD4FAD">
              <w:rPr>
                <w:sz w:val="22"/>
                <w:szCs w:val="22"/>
                <w:lang w:eastAsia="en-US"/>
              </w:rPr>
              <w:lastRenderedPageBreak/>
              <w:t>образования и употребления родственного слова нужной части речи с использованием аффиксации в коммуникативно значимом контексте</w:t>
            </w:r>
          </w:p>
        </w:tc>
        <w:tc>
          <w:tcPr>
            <w:tcW w:w="987" w:type="dxa"/>
            <w:tcBorders>
              <w:top w:val="single" w:sz="4" w:space="0" w:color="auto"/>
              <w:left w:val="single" w:sz="4" w:space="0" w:color="auto"/>
              <w:bottom w:val="single" w:sz="4" w:space="0" w:color="auto"/>
              <w:right w:val="single" w:sz="4" w:space="0" w:color="auto"/>
            </w:tcBorders>
            <w:vAlign w:val="center"/>
          </w:tcPr>
          <w:p w14:paraId="1788CF73" w14:textId="77777777" w:rsidR="0099224C" w:rsidRPr="004D7146" w:rsidRDefault="0099224C" w:rsidP="0099224C">
            <w:pPr>
              <w:pStyle w:val="afe"/>
              <w:rPr>
                <w:sz w:val="22"/>
                <w:szCs w:val="22"/>
              </w:rPr>
            </w:pPr>
            <w:r w:rsidRPr="004D7146">
              <w:rPr>
                <w:sz w:val="22"/>
                <w:szCs w:val="22"/>
              </w:rPr>
              <w:lastRenderedPageBreak/>
              <w:t>Б</w:t>
            </w:r>
          </w:p>
        </w:tc>
        <w:tc>
          <w:tcPr>
            <w:tcW w:w="1124" w:type="dxa"/>
            <w:tcBorders>
              <w:top w:val="single" w:sz="4" w:space="0" w:color="auto"/>
              <w:left w:val="single" w:sz="4" w:space="0" w:color="auto"/>
              <w:bottom w:val="single" w:sz="4" w:space="0" w:color="auto"/>
              <w:right w:val="single" w:sz="4" w:space="0" w:color="auto"/>
            </w:tcBorders>
            <w:vAlign w:val="center"/>
          </w:tcPr>
          <w:p w14:paraId="768B1DAE" w14:textId="77777777" w:rsidR="0099224C" w:rsidRPr="00485500" w:rsidRDefault="0099224C" w:rsidP="0099224C">
            <w:pPr>
              <w:pStyle w:val="afe"/>
              <w:rPr>
                <w:sz w:val="22"/>
                <w:szCs w:val="22"/>
              </w:rPr>
            </w:pPr>
            <w:r w:rsidRPr="007C2B3B">
              <w:t>79,8</w:t>
            </w:r>
          </w:p>
        </w:tc>
        <w:tc>
          <w:tcPr>
            <w:tcW w:w="1030" w:type="dxa"/>
            <w:tcBorders>
              <w:top w:val="single" w:sz="4" w:space="0" w:color="auto"/>
              <w:left w:val="single" w:sz="4" w:space="0" w:color="auto"/>
              <w:bottom w:val="single" w:sz="4" w:space="0" w:color="auto"/>
              <w:right w:val="single" w:sz="4" w:space="0" w:color="auto"/>
            </w:tcBorders>
            <w:vAlign w:val="center"/>
          </w:tcPr>
          <w:p w14:paraId="51FE912C" w14:textId="77777777" w:rsidR="0099224C" w:rsidRPr="00485500" w:rsidRDefault="0099224C" w:rsidP="0099224C">
            <w:pPr>
              <w:pStyle w:val="afe"/>
              <w:rPr>
                <w:sz w:val="22"/>
                <w:szCs w:val="22"/>
              </w:rPr>
            </w:pPr>
            <w:r w:rsidRPr="007C2B3B">
              <w:t>16,7</w:t>
            </w:r>
          </w:p>
        </w:tc>
        <w:tc>
          <w:tcPr>
            <w:tcW w:w="966" w:type="dxa"/>
            <w:tcBorders>
              <w:top w:val="single" w:sz="4" w:space="0" w:color="auto"/>
              <w:left w:val="single" w:sz="4" w:space="0" w:color="auto"/>
              <w:bottom w:val="single" w:sz="4" w:space="0" w:color="auto"/>
              <w:right w:val="single" w:sz="4" w:space="0" w:color="auto"/>
            </w:tcBorders>
            <w:vAlign w:val="center"/>
          </w:tcPr>
          <w:p w14:paraId="2E1433A8" w14:textId="77777777" w:rsidR="0099224C" w:rsidRPr="00485500" w:rsidRDefault="0099224C" w:rsidP="0099224C">
            <w:pPr>
              <w:pStyle w:val="afe"/>
              <w:rPr>
                <w:sz w:val="22"/>
                <w:szCs w:val="22"/>
              </w:rPr>
            </w:pPr>
            <w:r w:rsidRPr="007C2B3B">
              <w:t>48.5</w:t>
            </w:r>
          </w:p>
        </w:tc>
        <w:tc>
          <w:tcPr>
            <w:tcW w:w="909" w:type="dxa"/>
            <w:tcBorders>
              <w:top w:val="single" w:sz="4" w:space="0" w:color="auto"/>
              <w:left w:val="single" w:sz="4" w:space="0" w:color="auto"/>
              <w:bottom w:val="single" w:sz="4" w:space="0" w:color="auto"/>
              <w:right w:val="single" w:sz="4" w:space="0" w:color="auto"/>
            </w:tcBorders>
            <w:vAlign w:val="center"/>
          </w:tcPr>
          <w:p w14:paraId="580E725F" w14:textId="77777777" w:rsidR="0099224C" w:rsidRPr="00485500" w:rsidRDefault="0099224C" w:rsidP="0099224C">
            <w:pPr>
              <w:pStyle w:val="afe"/>
              <w:rPr>
                <w:sz w:val="22"/>
                <w:szCs w:val="22"/>
              </w:rPr>
            </w:pPr>
            <w:r w:rsidRPr="007C2B3B">
              <w:t>52,4</w:t>
            </w:r>
          </w:p>
        </w:tc>
        <w:tc>
          <w:tcPr>
            <w:tcW w:w="1078" w:type="dxa"/>
            <w:tcBorders>
              <w:top w:val="single" w:sz="4" w:space="0" w:color="auto"/>
              <w:left w:val="single" w:sz="4" w:space="0" w:color="auto"/>
              <w:bottom w:val="single" w:sz="4" w:space="0" w:color="auto"/>
              <w:right w:val="single" w:sz="4" w:space="0" w:color="auto"/>
            </w:tcBorders>
            <w:vAlign w:val="center"/>
          </w:tcPr>
          <w:p w14:paraId="3D468526" w14:textId="77777777" w:rsidR="0099224C" w:rsidRPr="00485500" w:rsidRDefault="0099224C" w:rsidP="0099224C">
            <w:pPr>
              <w:pStyle w:val="afe"/>
              <w:rPr>
                <w:sz w:val="22"/>
                <w:szCs w:val="22"/>
              </w:rPr>
            </w:pPr>
            <w:r w:rsidRPr="007C2B3B">
              <w:t>70,9</w:t>
            </w:r>
          </w:p>
        </w:tc>
      </w:tr>
      <w:tr w:rsidR="0099224C" w:rsidRPr="007227A6" w14:paraId="0B0FE10E"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15B23E8B" w14:textId="56488303"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lastRenderedPageBreak/>
              <w:t>30</w:t>
            </w:r>
          </w:p>
        </w:tc>
        <w:tc>
          <w:tcPr>
            <w:tcW w:w="3259" w:type="dxa"/>
            <w:vMerge/>
            <w:tcBorders>
              <w:left w:val="single" w:sz="4" w:space="0" w:color="auto"/>
              <w:right w:val="single" w:sz="4" w:space="0" w:color="auto"/>
            </w:tcBorders>
            <w:hideMark/>
          </w:tcPr>
          <w:p w14:paraId="72161A55"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4FD25CA" w14:textId="77777777" w:rsidR="0099224C" w:rsidRPr="004D7146" w:rsidRDefault="0099224C" w:rsidP="0099224C">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0E9F9A6A" w14:textId="77777777" w:rsidR="0099224C" w:rsidRPr="00485500" w:rsidRDefault="0099224C" w:rsidP="0099224C">
            <w:pPr>
              <w:pStyle w:val="afe"/>
              <w:rPr>
                <w:sz w:val="22"/>
                <w:szCs w:val="22"/>
              </w:rPr>
            </w:pPr>
            <w:r w:rsidRPr="007C2B3B">
              <w:t>75,1</w:t>
            </w:r>
          </w:p>
        </w:tc>
        <w:tc>
          <w:tcPr>
            <w:tcW w:w="1030" w:type="dxa"/>
            <w:tcBorders>
              <w:top w:val="single" w:sz="4" w:space="0" w:color="auto"/>
              <w:left w:val="single" w:sz="4" w:space="0" w:color="auto"/>
              <w:bottom w:val="single" w:sz="4" w:space="0" w:color="auto"/>
              <w:right w:val="single" w:sz="4" w:space="0" w:color="auto"/>
            </w:tcBorders>
            <w:vAlign w:val="center"/>
          </w:tcPr>
          <w:p w14:paraId="1BF39ACB" w14:textId="77777777" w:rsidR="0099224C" w:rsidRPr="00485500" w:rsidRDefault="0099224C" w:rsidP="0099224C">
            <w:pPr>
              <w:pStyle w:val="afe"/>
              <w:rPr>
                <w:sz w:val="22"/>
                <w:szCs w:val="22"/>
              </w:rPr>
            </w:pPr>
            <w:r w:rsidRPr="007C2B3B">
              <w:t>2,0</w:t>
            </w:r>
          </w:p>
        </w:tc>
        <w:tc>
          <w:tcPr>
            <w:tcW w:w="966" w:type="dxa"/>
            <w:tcBorders>
              <w:top w:val="single" w:sz="4" w:space="0" w:color="auto"/>
              <w:left w:val="single" w:sz="4" w:space="0" w:color="auto"/>
              <w:bottom w:val="single" w:sz="4" w:space="0" w:color="auto"/>
              <w:right w:val="single" w:sz="4" w:space="0" w:color="auto"/>
            </w:tcBorders>
            <w:vAlign w:val="center"/>
          </w:tcPr>
          <w:p w14:paraId="6B861FC1" w14:textId="77777777" w:rsidR="0099224C" w:rsidRPr="00485500" w:rsidRDefault="0099224C" w:rsidP="0099224C">
            <w:pPr>
              <w:pStyle w:val="afe"/>
              <w:rPr>
                <w:sz w:val="22"/>
                <w:szCs w:val="22"/>
              </w:rPr>
            </w:pPr>
            <w:r w:rsidRPr="007C2B3B">
              <w:t>77.1</w:t>
            </w:r>
          </w:p>
        </w:tc>
        <w:tc>
          <w:tcPr>
            <w:tcW w:w="909" w:type="dxa"/>
            <w:tcBorders>
              <w:top w:val="single" w:sz="4" w:space="0" w:color="auto"/>
              <w:left w:val="single" w:sz="4" w:space="0" w:color="auto"/>
              <w:bottom w:val="single" w:sz="4" w:space="0" w:color="auto"/>
              <w:right w:val="single" w:sz="4" w:space="0" w:color="auto"/>
            </w:tcBorders>
            <w:vAlign w:val="center"/>
          </w:tcPr>
          <w:p w14:paraId="137D304B" w14:textId="77777777" w:rsidR="0099224C" w:rsidRPr="00485500" w:rsidRDefault="0099224C" w:rsidP="0099224C">
            <w:pPr>
              <w:pStyle w:val="afe"/>
              <w:rPr>
                <w:sz w:val="22"/>
                <w:szCs w:val="22"/>
              </w:rPr>
            </w:pPr>
            <w:r w:rsidRPr="007C2B3B">
              <w:t>83,9</w:t>
            </w:r>
          </w:p>
        </w:tc>
        <w:tc>
          <w:tcPr>
            <w:tcW w:w="1078" w:type="dxa"/>
            <w:tcBorders>
              <w:top w:val="single" w:sz="4" w:space="0" w:color="auto"/>
              <w:left w:val="single" w:sz="4" w:space="0" w:color="auto"/>
              <w:bottom w:val="single" w:sz="4" w:space="0" w:color="auto"/>
              <w:right w:val="single" w:sz="4" w:space="0" w:color="auto"/>
            </w:tcBorders>
            <w:vAlign w:val="center"/>
          </w:tcPr>
          <w:p w14:paraId="44B2666B" w14:textId="77777777" w:rsidR="0099224C" w:rsidRPr="00485500" w:rsidRDefault="0099224C" w:rsidP="0099224C">
            <w:pPr>
              <w:pStyle w:val="afe"/>
              <w:rPr>
                <w:sz w:val="22"/>
                <w:szCs w:val="22"/>
              </w:rPr>
            </w:pPr>
            <w:r w:rsidRPr="007C2B3B">
              <w:t>91,4</w:t>
            </w:r>
          </w:p>
        </w:tc>
      </w:tr>
      <w:tr w:rsidR="0099224C" w:rsidRPr="007227A6" w14:paraId="2BB2FE2F"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7B3982D1" w14:textId="6C633999"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31</w:t>
            </w:r>
          </w:p>
        </w:tc>
        <w:tc>
          <w:tcPr>
            <w:tcW w:w="3259" w:type="dxa"/>
            <w:vMerge/>
            <w:tcBorders>
              <w:left w:val="single" w:sz="4" w:space="0" w:color="auto"/>
              <w:right w:val="single" w:sz="4" w:space="0" w:color="auto"/>
            </w:tcBorders>
            <w:hideMark/>
          </w:tcPr>
          <w:p w14:paraId="685C769F"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3E3FA4C7" w14:textId="77777777" w:rsidR="0099224C" w:rsidRPr="004D7146" w:rsidRDefault="0099224C" w:rsidP="0099224C">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2AA1392A" w14:textId="77777777" w:rsidR="0099224C" w:rsidRPr="00485500" w:rsidRDefault="0099224C" w:rsidP="0099224C">
            <w:pPr>
              <w:pStyle w:val="afe"/>
              <w:rPr>
                <w:sz w:val="22"/>
                <w:szCs w:val="22"/>
              </w:rPr>
            </w:pPr>
            <w:r w:rsidRPr="007C2B3B">
              <w:t>87,3</w:t>
            </w:r>
          </w:p>
        </w:tc>
        <w:tc>
          <w:tcPr>
            <w:tcW w:w="1030" w:type="dxa"/>
            <w:tcBorders>
              <w:top w:val="single" w:sz="4" w:space="0" w:color="auto"/>
              <w:left w:val="single" w:sz="4" w:space="0" w:color="auto"/>
              <w:bottom w:val="single" w:sz="4" w:space="0" w:color="auto"/>
              <w:right w:val="single" w:sz="4" w:space="0" w:color="auto"/>
            </w:tcBorders>
            <w:vAlign w:val="center"/>
          </w:tcPr>
          <w:p w14:paraId="061AD60E" w14:textId="77777777" w:rsidR="0099224C" w:rsidRPr="00485500" w:rsidRDefault="0099224C" w:rsidP="0099224C">
            <w:pPr>
              <w:pStyle w:val="afe"/>
              <w:rPr>
                <w:sz w:val="22"/>
                <w:szCs w:val="22"/>
              </w:rPr>
            </w:pPr>
            <w:r w:rsidRPr="007C2B3B">
              <w:t>6,7</w:t>
            </w:r>
          </w:p>
        </w:tc>
        <w:tc>
          <w:tcPr>
            <w:tcW w:w="966" w:type="dxa"/>
            <w:tcBorders>
              <w:top w:val="single" w:sz="4" w:space="0" w:color="auto"/>
              <w:left w:val="single" w:sz="4" w:space="0" w:color="auto"/>
              <w:bottom w:val="single" w:sz="4" w:space="0" w:color="auto"/>
              <w:right w:val="single" w:sz="4" w:space="0" w:color="auto"/>
            </w:tcBorders>
            <w:vAlign w:val="center"/>
          </w:tcPr>
          <w:p w14:paraId="4E9289BD" w14:textId="77777777" w:rsidR="0099224C" w:rsidRPr="00485500" w:rsidRDefault="0099224C" w:rsidP="0099224C">
            <w:pPr>
              <w:pStyle w:val="afe"/>
              <w:rPr>
                <w:sz w:val="22"/>
                <w:szCs w:val="22"/>
              </w:rPr>
            </w:pPr>
            <w:r w:rsidRPr="007C2B3B">
              <w:t>56.5</w:t>
            </w:r>
          </w:p>
        </w:tc>
        <w:tc>
          <w:tcPr>
            <w:tcW w:w="909" w:type="dxa"/>
            <w:tcBorders>
              <w:top w:val="single" w:sz="4" w:space="0" w:color="auto"/>
              <w:left w:val="single" w:sz="4" w:space="0" w:color="auto"/>
              <w:bottom w:val="single" w:sz="4" w:space="0" w:color="auto"/>
              <w:right w:val="single" w:sz="4" w:space="0" w:color="auto"/>
            </w:tcBorders>
            <w:vAlign w:val="center"/>
          </w:tcPr>
          <w:p w14:paraId="66BAE968" w14:textId="77777777" w:rsidR="0099224C" w:rsidRPr="00485500" w:rsidRDefault="0099224C" w:rsidP="0099224C">
            <w:pPr>
              <w:pStyle w:val="afe"/>
              <w:rPr>
                <w:sz w:val="22"/>
                <w:szCs w:val="22"/>
              </w:rPr>
            </w:pPr>
            <w:r w:rsidRPr="007C2B3B">
              <w:t>66,1</w:t>
            </w:r>
          </w:p>
        </w:tc>
        <w:tc>
          <w:tcPr>
            <w:tcW w:w="1078" w:type="dxa"/>
            <w:tcBorders>
              <w:top w:val="single" w:sz="4" w:space="0" w:color="auto"/>
              <w:left w:val="single" w:sz="4" w:space="0" w:color="auto"/>
              <w:bottom w:val="single" w:sz="4" w:space="0" w:color="auto"/>
              <w:right w:val="single" w:sz="4" w:space="0" w:color="auto"/>
            </w:tcBorders>
            <w:vAlign w:val="center"/>
          </w:tcPr>
          <w:p w14:paraId="2B991B24" w14:textId="77777777" w:rsidR="0099224C" w:rsidRPr="00485500" w:rsidRDefault="0099224C" w:rsidP="0099224C">
            <w:pPr>
              <w:pStyle w:val="afe"/>
              <w:rPr>
                <w:sz w:val="22"/>
                <w:szCs w:val="22"/>
              </w:rPr>
            </w:pPr>
            <w:r w:rsidRPr="007C2B3B">
              <w:t>90,1</w:t>
            </w:r>
          </w:p>
        </w:tc>
      </w:tr>
      <w:tr w:rsidR="0099224C" w:rsidRPr="007227A6" w14:paraId="46E0AC54"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0CCE1D34" w14:textId="2AB3F530"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32</w:t>
            </w:r>
          </w:p>
        </w:tc>
        <w:tc>
          <w:tcPr>
            <w:tcW w:w="3259" w:type="dxa"/>
            <w:vMerge/>
            <w:tcBorders>
              <w:left w:val="single" w:sz="4" w:space="0" w:color="auto"/>
              <w:right w:val="single" w:sz="4" w:space="0" w:color="auto"/>
            </w:tcBorders>
            <w:hideMark/>
          </w:tcPr>
          <w:p w14:paraId="5A431C58"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BA34E9C" w14:textId="77777777" w:rsidR="0099224C" w:rsidRPr="004D7146" w:rsidRDefault="0099224C" w:rsidP="0099224C">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230B8D11" w14:textId="77777777" w:rsidR="0099224C" w:rsidRPr="00485500" w:rsidRDefault="0099224C" w:rsidP="0099224C">
            <w:pPr>
              <w:pStyle w:val="afe"/>
              <w:rPr>
                <w:sz w:val="22"/>
                <w:szCs w:val="22"/>
              </w:rPr>
            </w:pPr>
            <w:r w:rsidRPr="007C2B3B">
              <w:t xml:space="preserve">85,4 </w:t>
            </w:r>
          </w:p>
        </w:tc>
        <w:tc>
          <w:tcPr>
            <w:tcW w:w="1030" w:type="dxa"/>
            <w:tcBorders>
              <w:top w:val="single" w:sz="4" w:space="0" w:color="auto"/>
              <w:left w:val="single" w:sz="4" w:space="0" w:color="auto"/>
              <w:bottom w:val="single" w:sz="4" w:space="0" w:color="auto"/>
              <w:right w:val="single" w:sz="4" w:space="0" w:color="auto"/>
            </w:tcBorders>
            <w:vAlign w:val="center"/>
          </w:tcPr>
          <w:p w14:paraId="0D2F8937" w14:textId="77777777" w:rsidR="0099224C" w:rsidRPr="00485500" w:rsidRDefault="0099224C" w:rsidP="0099224C">
            <w:pPr>
              <w:pStyle w:val="afe"/>
              <w:rPr>
                <w:sz w:val="22"/>
                <w:szCs w:val="22"/>
              </w:rPr>
            </w:pPr>
            <w:r w:rsidRPr="007C2B3B">
              <w:t>3,3</w:t>
            </w:r>
          </w:p>
        </w:tc>
        <w:tc>
          <w:tcPr>
            <w:tcW w:w="966" w:type="dxa"/>
            <w:tcBorders>
              <w:top w:val="single" w:sz="4" w:space="0" w:color="auto"/>
              <w:left w:val="single" w:sz="4" w:space="0" w:color="auto"/>
              <w:bottom w:val="single" w:sz="4" w:space="0" w:color="auto"/>
              <w:right w:val="single" w:sz="4" w:space="0" w:color="auto"/>
            </w:tcBorders>
            <w:vAlign w:val="center"/>
          </w:tcPr>
          <w:p w14:paraId="73AFB3C2" w14:textId="77777777" w:rsidR="0099224C" w:rsidRPr="00485500" w:rsidRDefault="0099224C" w:rsidP="0099224C">
            <w:pPr>
              <w:pStyle w:val="afe"/>
              <w:rPr>
                <w:sz w:val="22"/>
                <w:szCs w:val="22"/>
              </w:rPr>
            </w:pPr>
            <w:r w:rsidRPr="007C2B3B">
              <w:t>60.0</w:t>
            </w:r>
          </w:p>
        </w:tc>
        <w:tc>
          <w:tcPr>
            <w:tcW w:w="909" w:type="dxa"/>
            <w:tcBorders>
              <w:top w:val="single" w:sz="4" w:space="0" w:color="auto"/>
              <w:left w:val="single" w:sz="4" w:space="0" w:color="auto"/>
              <w:bottom w:val="single" w:sz="4" w:space="0" w:color="auto"/>
              <w:right w:val="single" w:sz="4" w:space="0" w:color="auto"/>
            </w:tcBorders>
            <w:vAlign w:val="center"/>
          </w:tcPr>
          <w:p w14:paraId="368FFCD5" w14:textId="77777777" w:rsidR="0099224C" w:rsidRPr="00485500" w:rsidRDefault="0099224C" w:rsidP="0099224C">
            <w:pPr>
              <w:pStyle w:val="afe"/>
              <w:rPr>
                <w:sz w:val="22"/>
                <w:szCs w:val="22"/>
              </w:rPr>
            </w:pPr>
            <w:r w:rsidRPr="007C2B3B">
              <w:t>64,1</w:t>
            </w:r>
          </w:p>
        </w:tc>
        <w:tc>
          <w:tcPr>
            <w:tcW w:w="1078" w:type="dxa"/>
            <w:tcBorders>
              <w:top w:val="single" w:sz="4" w:space="0" w:color="auto"/>
              <w:left w:val="single" w:sz="4" w:space="0" w:color="auto"/>
              <w:bottom w:val="single" w:sz="4" w:space="0" w:color="auto"/>
              <w:right w:val="single" w:sz="4" w:space="0" w:color="auto"/>
            </w:tcBorders>
            <w:vAlign w:val="center"/>
          </w:tcPr>
          <w:p w14:paraId="4CE34BD3" w14:textId="77777777" w:rsidR="0099224C" w:rsidRPr="00485500" w:rsidRDefault="0099224C" w:rsidP="0099224C">
            <w:pPr>
              <w:pStyle w:val="afe"/>
              <w:rPr>
                <w:sz w:val="22"/>
                <w:szCs w:val="22"/>
              </w:rPr>
            </w:pPr>
            <w:r w:rsidRPr="007C2B3B">
              <w:t>82,8</w:t>
            </w:r>
          </w:p>
        </w:tc>
      </w:tr>
      <w:tr w:rsidR="0099224C" w:rsidRPr="007227A6" w14:paraId="210A416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343FE1B7" w14:textId="15C118E9" w:rsidR="0099224C" w:rsidRPr="00AE19D9" w:rsidRDefault="00C27F95" w:rsidP="00C27F95">
            <w:pPr>
              <w:autoSpaceDE w:val="0"/>
              <w:autoSpaceDN w:val="0"/>
              <w:adjustRightInd w:val="0"/>
              <w:spacing w:after="200" w:line="276" w:lineRule="auto"/>
              <w:jc w:val="both"/>
              <w:rPr>
                <w:sz w:val="22"/>
                <w:szCs w:val="22"/>
                <w:lang w:eastAsia="en-US"/>
              </w:rPr>
            </w:pPr>
            <w:r>
              <w:rPr>
                <w:sz w:val="22"/>
                <w:szCs w:val="22"/>
                <w:lang w:eastAsia="en-US"/>
              </w:rPr>
              <w:t>33</w:t>
            </w:r>
          </w:p>
        </w:tc>
        <w:tc>
          <w:tcPr>
            <w:tcW w:w="3259" w:type="dxa"/>
            <w:vMerge/>
            <w:tcBorders>
              <w:left w:val="single" w:sz="4" w:space="0" w:color="auto"/>
              <w:right w:val="single" w:sz="4" w:space="0" w:color="auto"/>
            </w:tcBorders>
            <w:hideMark/>
          </w:tcPr>
          <w:p w14:paraId="11C30319"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15A92DA" w14:textId="77777777" w:rsidR="0099224C" w:rsidRPr="004D7146" w:rsidRDefault="0099224C" w:rsidP="0099224C">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0AC07497" w14:textId="77777777" w:rsidR="0099224C" w:rsidRPr="00485500" w:rsidRDefault="0099224C" w:rsidP="0099224C">
            <w:pPr>
              <w:pStyle w:val="afe"/>
              <w:rPr>
                <w:sz w:val="22"/>
                <w:szCs w:val="22"/>
              </w:rPr>
            </w:pPr>
            <w:r w:rsidRPr="007C2B3B">
              <w:t>69,6</w:t>
            </w:r>
          </w:p>
        </w:tc>
        <w:tc>
          <w:tcPr>
            <w:tcW w:w="1030" w:type="dxa"/>
            <w:tcBorders>
              <w:top w:val="single" w:sz="4" w:space="0" w:color="auto"/>
              <w:left w:val="single" w:sz="4" w:space="0" w:color="auto"/>
              <w:bottom w:val="single" w:sz="4" w:space="0" w:color="auto"/>
              <w:right w:val="single" w:sz="4" w:space="0" w:color="auto"/>
            </w:tcBorders>
            <w:vAlign w:val="center"/>
          </w:tcPr>
          <w:p w14:paraId="14456B99" w14:textId="77777777" w:rsidR="0099224C" w:rsidRPr="00485500" w:rsidRDefault="0099224C" w:rsidP="0099224C">
            <w:pPr>
              <w:pStyle w:val="afe"/>
              <w:rPr>
                <w:sz w:val="22"/>
                <w:szCs w:val="22"/>
              </w:rPr>
            </w:pPr>
            <w:r w:rsidRPr="007C2B3B">
              <w:t>2,0</w:t>
            </w:r>
          </w:p>
        </w:tc>
        <w:tc>
          <w:tcPr>
            <w:tcW w:w="966" w:type="dxa"/>
            <w:tcBorders>
              <w:top w:val="single" w:sz="4" w:space="0" w:color="auto"/>
              <w:left w:val="single" w:sz="4" w:space="0" w:color="auto"/>
              <w:bottom w:val="single" w:sz="4" w:space="0" w:color="auto"/>
              <w:right w:val="single" w:sz="4" w:space="0" w:color="auto"/>
            </w:tcBorders>
            <w:vAlign w:val="center"/>
          </w:tcPr>
          <w:p w14:paraId="463D880A" w14:textId="77777777" w:rsidR="0099224C" w:rsidRPr="00485500" w:rsidRDefault="0099224C" w:rsidP="0099224C">
            <w:pPr>
              <w:pStyle w:val="afe"/>
              <w:rPr>
                <w:sz w:val="22"/>
                <w:szCs w:val="22"/>
              </w:rPr>
            </w:pPr>
            <w:r w:rsidRPr="007C2B3B">
              <w:t>62.3</w:t>
            </w:r>
          </w:p>
        </w:tc>
        <w:tc>
          <w:tcPr>
            <w:tcW w:w="909" w:type="dxa"/>
            <w:tcBorders>
              <w:top w:val="single" w:sz="4" w:space="0" w:color="auto"/>
              <w:left w:val="single" w:sz="4" w:space="0" w:color="auto"/>
              <w:bottom w:val="single" w:sz="4" w:space="0" w:color="auto"/>
              <w:right w:val="single" w:sz="4" w:space="0" w:color="auto"/>
            </w:tcBorders>
            <w:vAlign w:val="center"/>
          </w:tcPr>
          <w:p w14:paraId="4198B359" w14:textId="77777777" w:rsidR="0099224C" w:rsidRPr="00485500" w:rsidRDefault="0099224C" w:rsidP="0099224C">
            <w:pPr>
              <w:pStyle w:val="afe"/>
              <w:rPr>
                <w:sz w:val="22"/>
                <w:szCs w:val="22"/>
              </w:rPr>
            </w:pPr>
            <w:r w:rsidRPr="007C2B3B">
              <w:t>64,1</w:t>
            </w:r>
          </w:p>
        </w:tc>
        <w:tc>
          <w:tcPr>
            <w:tcW w:w="1078" w:type="dxa"/>
            <w:tcBorders>
              <w:top w:val="single" w:sz="4" w:space="0" w:color="auto"/>
              <w:left w:val="single" w:sz="4" w:space="0" w:color="auto"/>
              <w:bottom w:val="single" w:sz="4" w:space="0" w:color="auto"/>
              <w:right w:val="single" w:sz="4" w:space="0" w:color="auto"/>
            </w:tcBorders>
            <w:vAlign w:val="center"/>
          </w:tcPr>
          <w:p w14:paraId="1A25390C" w14:textId="77777777" w:rsidR="0099224C" w:rsidRPr="00485500" w:rsidRDefault="0099224C" w:rsidP="0099224C">
            <w:pPr>
              <w:pStyle w:val="afe"/>
              <w:rPr>
                <w:sz w:val="22"/>
                <w:szCs w:val="22"/>
              </w:rPr>
            </w:pPr>
            <w:r w:rsidRPr="007C2B3B">
              <w:t>80,8</w:t>
            </w:r>
          </w:p>
        </w:tc>
      </w:tr>
      <w:tr w:rsidR="0099224C" w:rsidRPr="007227A6" w14:paraId="73696109"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tcPr>
          <w:p w14:paraId="217CB1B1" w14:textId="1C786325" w:rsidR="0099224C" w:rsidRPr="00FD4FAD" w:rsidRDefault="00C27F95" w:rsidP="00C27F95">
            <w:pPr>
              <w:autoSpaceDE w:val="0"/>
              <w:autoSpaceDN w:val="0"/>
              <w:adjustRightInd w:val="0"/>
              <w:spacing w:after="200" w:line="276" w:lineRule="auto"/>
              <w:jc w:val="both"/>
              <w:rPr>
                <w:sz w:val="22"/>
                <w:szCs w:val="22"/>
                <w:lang w:eastAsia="en-US"/>
              </w:rPr>
            </w:pPr>
            <w:r>
              <w:rPr>
                <w:sz w:val="22"/>
                <w:szCs w:val="22"/>
                <w:lang w:eastAsia="en-US"/>
              </w:rPr>
              <w:t>34</w:t>
            </w:r>
          </w:p>
        </w:tc>
        <w:tc>
          <w:tcPr>
            <w:tcW w:w="3259" w:type="dxa"/>
            <w:vMerge/>
            <w:tcBorders>
              <w:left w:val="single" w:sz="4" w:space="0" w:color="auto"/>
              <w:bottom w:val="single" w:sz="4" w:space="0" w:color="auto"/>
              <w:right w:val="single" w:sz="4" w:space="0" w:color="auto"/>
            </w:tcBorders>
          </w:tcPr>
          <w:p w14:paraId="47B98487"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331E15D8" w14:textId="77777777" w:rsidR="0099224C" w:rsidRPr="004D7146" w:rsidRDefault="0099224C" w:rsidP="0099224C">
            <w:pPr>
              <w:pStyle w:val="afe"/>
              <w:rPr>
                <w:sz w:val="22"/>
                <w:szCs w:val="22"/>
              </w:rPr>
            </w:pPr>
            <w:r w:rsidRPr="004D7146">
              <w:rPr>
                <w:sz w:val="22"/>
                <w:szCs w:val="22"/>
              </w:rPr>
              <w:t>Б</w:t>
            </w:r>
          </w:p>
        </w:tc>
        <w:tc>
          <w:tcPr>
            <w:tcW w:w="1124" w:type="dxa"/>
            <w:tcBorders>
              <w:top w:val="single" w:sz="4" w:space="0" w:color="auto"/>
              <w:left w:val="single" w:sz="4" w:space="0" w:color="auto"/>
              <w:bottom w:val="single" w:sz="4" w:space="0" w:color="auto"/>
              <w:right w:val="single" w:sz="4" w:space="0" w:color="auto"/>
            </w:tcBorders>
            <w:vAlign w:val="center"/>
          </w:tcPr>
          <w:p w14:paraId="2438E167" w14:textId="77777777" w:rsidR="0099224C" w:rsidRPr="00485500" w:rsidRDefault="0099224C" w:rsidP="0099224C">
            <w:pPr>
              <w:pStyle w:val="afe"/>
              <w:rPr>
                <w:sz w:val="22"/>
                <w:szCs w:val="22"/>
              </w:rPr>
            </w:pPr>
            <w:r>
              <w:t>5</w:t>
            </w:r>
            <w:r w:rsidRPr="007C2B3B">
              <w:t>6,3</w:t>
            </w:r>
          </w:p>
        </w:tc>
        <w:tc>
          <w:tcPr>
            <w:tcW w:w="1030" w:type="dxa"/>
            <w:tcBorders>
              <w:top w:val="single" w:sz="4" w:space="0" w:color="auto"/>
              <w:left w:val="single" w:sz="4" w:space="0" w:color="auto"/>
              <w:bottom w:val="single" w:sz="4" w:space="0" w:color="auto"/>
              <w:right w:val="single" w:sz="4" w:space="0" w:color="auto"/>
            </w:tcBorders>
            <w:vAlign w:val="center"/>
          </w:tcPr>
          <w:p w14:paraId="352BEF68" w14:textId="77777777" w:rsidR="0099224C" w:rsidRPr="00485500" w:rsidRDefault="0099224C" w:rsidP="0099224C">
            <w:pPr>
              <w:pStyle w:val="afe"/>
              <w:rPr>
                <w:sz w:val="22"/>
                <w:szCs w:val="22"/>
              </w:rPr>
            </w:pPr>
            <w:r w:rsidRPr="007C2B3B">
              <w:t>0,0</w:t>
            </w:r>
          </w:p>
        </w:tc>
        <w:tc>
          <w:tcPr>
            <w:tcW w:w="966" w:type="dxa"/>
            <w:tcBorders>
              <w:top w:val="single" w:sz="4" w:space="0" w:color="auto"/>
              <w:left w:val="single" w:sz="4" w:space="0" w:color="auto"/>
              <w:bottom w:val="single" w:sz="4" w:space="0" w:color="auto"/>
              <w:right w:val="single" w:sz="4" w:space="0" w:color="auto"/>
            </w:tcBorders>
            <w:vAlign w:val="center"/>
          </w:tcPr>
          <w:p w14:paraId="718C2B17" w14:textId="77777777" w:rsidR="0099224C" w:rsidRPr="00485500" w:rsidRDefault="0099224C" w:rsidP="0099224C">
            <w:pPr>
              <w:pStyle w:val="afe"/>
              <w:rPr>
                <w:sz w:val="22"/>
                <w:szCs w:val="22"/>
              </w:rPr>
            </w:pPr>
            <w:r>
              <w:t>6</w:t>
            </w:r>
            <w:r w:rsidRPr="007C2B3B">
              <w:t>5.0</w:t>
            </w:r>
          </w:p>
        </w:tc>
        <w:tc>
          <w:tcPr>
            <w:tcW w:w="909" w:type="dxa"/>
            <w:tcBorders>
              <w:top w:val="single" w:sz="4" w:space="0" w:color="auto"/>
              <w:left w:val="single" w:sz="4" w:space="0" w:color="auto"/>
              <w:bottom w:val="single" w:sz="4" w:space="0" w:color="auto"/>
              <w:right w:val="single" w:sz="4" w:space="0" w:color="auto"/>
            </w:tcBorders>
            <w:vAlign w:val="center"/>
          </w:tcPr>
          <w:p w14:paraId="295E080B" w14:textId="77777777" w:rsidR="0099224C" w:rsidRPr="00485500" w:rsidRDefault="0099224C" w:rsidP="0099224C">
            <w:pPr>
              <w:pStyle w:val="afe"/>
              <w:rPr>
                <w:sz w:val="22"/>
                <w:szCs w:val="22"/>
              </w:rPr>
            </w:pPr>
            <w:r w:rsidRPr="007C2B3B">
              <w:t>84,7</w:t>
            </w:r>
          </w:p>
        </w:tc>
        <w:tc>
          <w:tcPr>
            <w:tcW w:w="1078" w:type="dxa"/>
            <w:tcBorders>
              <w:top w:val="single" w:sz="4" w:space="0" w:color="auto"/>
              <w:left w:val="single" w:sz="4" w:space="0" w:color="auto"/>
              <w:bottom w:val="single" w:sz="4" w:space="0" w:color="auto"/>
              <w:right w:val="single" w:sz="4" w:space="0" w:color="auto"/>
            </w:tcBorders>
            <w:vAlign w:val="center"/>
          </w:tcPr>
          <w:p w14:paraId="17675D0C" w14:textId="77777777" w:rsidR="0099224C" w:rsidRPr="00485500" w:rsidRDefault="0099224C" w:rsidP="0099224C">
            <w:pPr>
              <w:pStyle w:val="afe"/>
              <w:rPr>
                <w:sz w:val="22"/>
                <w:szCs w:val="22"/>
              </w:rPr>
            </w:pPr>
            <w:r>
              <w:t>7</w:t>
            </w:r>
            <w:r w:rsidRPr="007C2B3B">
              <w:t>2,7</w:t>
            </w:r>
          </w:p>
        </w:tc>
      </w:tr>
      <w:tr w:rsidR="0099224C" w:rsidRPr="007227A6" w14:paraId="56C655A8" w14:textId="77777777" w:rsidTr="0097097A">
        <w:trPr>
          <w:jc w:val="center"/>
        </w:trPr>
        <w:tc>
          <w:tcPr>
            <w:tcW w:w="10137" w:type="dxa"/>
            <w:gridSpan w:val="8"/>
            <w:tcBorders>
              <w:top w:val="single" w:sz="4" w:space="0" w:color="auto"/>
              <w:left w:val="single" w:sz="4" w:space="0" w:color="auto"/>
              <w:bottom w:val="single" w:sz="4" w:space="0" w:color="auto"/>
              <w:right w:val="single" w:sz="8" w:space="0" w:color="000000"/>
            </w:tcBorders>
            <w:vAlign w:val="center"/>
          </w:tcPr>
          <w:p w14:paraId="2CBC81A5" w14:textId="77777777" w:rsidR="0099224C" w:rsidRPr="00494C3A" w:rsidRDefault="0099224C" w:rsidP="0099224C">
            <w:pPr>
              <w:pStyle w:val="afe"/>
              <w:jc w:val="center"/>
              <w:rPr>
                <w:b/>
                <w:bCs/>
              </w:rPr>
            </w:pPr>
            <w:r w:rsidRPr="00494C3A">
              <w:rPr>
                <w:b/>
                <w:bCs/>
              </w:rPr>
              <w:t>Раздел 4. Задание по письменной речи</w:t>
            </w:r>
          </w:p>
        </w:tc>
      </w:tr>
      <w:tr w:rsidR="0099224C" w:rsidRPr="007227A6" w14:paraId="10096C47"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11D0E926" w14:textId="51804E1E" w:rsidR="0099224C" w:rsidRPr="00FD4FAD" w:rsidRDefault="0099224C" w:rsidP="0099224C">
            <w:pPr>
              <w:pStyle w:val="afe"/>
              <w:rPr>
                <w:sz w:val="22"/>
                <w:szCs w:val="22"/>
              </w:rPr>
            </w:pPr>
            <w:r w:rsidRPr="00FD4FAD">
              <w:rPr>
                <w:sz w:val="22"/>
                <w:szCs w:val="22"/>
              </w:rPr>
              <w:t>3</w:t>
            </w:r>
            <w:r w:rsidR="00C27F95">
              <w:rPr>
                <w:sz w:val="22"/>
                <w:szCs w:val="22"/>
              </w:rPr>
              <w:t>3</w:t>
            </w:r>
            <w:r w:rsidRPr="00FD4FAD">
              <w:rPr>
                <w:sz w:val="22"/>
                <w:szCs w:val="22"/>
              </w:rPr>
              <w:t>5. К1</w:t>
            </w:r>
          </w:p>
        </w:tc>
        <w:tc>
          <w:tcPr>
            <w:tcW w:w="3259" w:type="dxa"/>
            <w:vMerge w:val="restart"/>
            <w:tcBorders>
              <w:top w:val="single" w:sz="4" w:space="0" w:color="auto"/>
              <w:left w:val="single" w:sz="4" w:space="0" w:color="auto"/>
              <w:bottom w:val="single" w:sz="4" w:space="0" w:color="auto"/>
              <w:right w:val="single" w:sz="4" w:space="0" w:color="auto"/>
            </w:tcBorders>
            <w:hideMark/>
          </w:tcPr>
          <w:p w14:paraId="168D057D" w14:textId="77777777" w:rsidR="0099224C" w:rsidRPr="00FD4FAD" w:rsidRDefault="0099224C" w:rsidP="0099224C">
            <w:pPr>
              <w:pStyle w:val="afe"/>
              <w:rPr>
                <w:sz w:val="22"/>
                <w:szCs w:val="22"/>
                <w:lang w:eastAsia="en-US"/>
              </w:rPr>
            </w:pPr>
            <w:r w:rsidRPr="00FD4FAD">
              <w:rPr>
                <w:sz w:val="22"/>
                <w:szCs w:val="22"/>
              </w:rPr>
              <w:t>Электронное письмо личного характера в ответ на письмо-стимул</w:t>
            </w:r>
          </w:p>
        </w:tc>
        <w:tc>
          <w:tcPr>
            <w:tcW w:w="987" w:type="dxa"/>
            <w:tcBorders>
              <w:top w:val="single" w:sz="4" w:space="0" w:color="auto"/>
              <w:left w:val="single" w:sz="4" w:space="0" w:color="auto"/>
              <w:bottom w:val="single" w:sz="4" w:space="0" w:color="auto"/>
              <w:right w:val="single" w:sz="4" w:space="0" w:color="auto"/>
            </w:tcBorders>
            <w:vAlign w:val="center"/>
            <w:hideMark/>
          </w:tcPr>
          <w:p w14:paraId="3B18461B" w14:textId="77777777" w:rsidR="0099224C" w:rsidRPr="00FD4FAD" w:rsidRDefault="0099224C" w:rsidP="0099224C">
            <w:pPr>
              <w:pStyle w:val="afe"/>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2D464E67" w14:textId="77777777" w:rsidR="0099224C" w:rsidRPr="00495C91" w:rsidRDefault="0099224C" w:rsidP="0099224C">
            <w:pPr>
              <w:pStyle w:val="afe"/>
              <w:rPr>
                <w:sz w:val="22"/>
                <w:szCs w:val="22"/>
              </w:rPr>
            </w:pPr>
            <w:r w:rsidRPr="00346A68">
              <w:t>66,8</w:t>
            </w:r>
          </w:p>
        </w:tc>
        <w:tc>
          <w:tcPr>
            <w:tcW w:w="1030" w:type="dxa"/>
            <w:tcBorders>
              <w:top w:val="single" w:sz="4" w:space="0" w:color="auto"/>
              <w:left w:val="single" w:sz="4" w:space="0" w:color="auto"/>
              <w:bottom w:val="single" w:sz="4" w:space="0" w:color="auto"/>
              <w:right w:val="single" w:sz="4" w:space="0" w:color="auto"/>
            </w:tcBorders>
            <w:vAlign w:val="center"/>
          </w:tcPr>
          <w:p w14:paraId="7D3AA207" w14:textId="77777777" w:rsidR="0099224C" w:rsidRPr="00495C91" w:rsidRDefault="0099224C" w:rsidP="0099224C">
            <w:pPr>
              <w:pStyle w:val="afe"/>
              <w:rPr>
                <w:sz w:val="22"/>
                <w:szCs w:val="22"/>
              </w:rPr>
            </w:pPr>
            <w:r w:rsidRPr="00346A68">
              <w:t>20,0</w:t>
            </w:r>
          </w:p>
        </w:tc>
        <w:tc>
          <w:tcPr>
            <w:tcW w:w="966" w:type="dxa"/>
            <w:tcBorders>
              <w:top w:val="single" w:sz="4" w:space="0" w:color="auto"/>
              <w:left w:val="single" w:sz="4" w:space="0" w:color="auto"/>
              <w:bottom w:val="single" w:sz="4" w:space="0" w:color="auto"/>
              <w:right w:val="single" w:sz="4" w:space="0" w:color="auto"/>
            </w:tcBorders>
            <w:vAlign w:val="center"/>
          </w:tcPr>
          <w:p w14:paraId="4D66D3DD" w14:textId="77777777" w:rsidR="0099224C" w:rsidRPr="00495C91" w:rsidRDefault="0099224C" w:rsidP="0099224C">
            <w:pPr>
              <w:pStyle w:val="afe"/>
              <w:rPr>
                <w:sz w:val="22"/>
                <w:szCs w:val="22"/>
              </w:rPr>
            </w:pPr>
            <w:r w:rsidRPr="00346A68">
              <w:t>24,4</w:t>
            </w:r>
          </w:p>
        </w:tc>
        <w:tc>
          <w:tcPr>
            <w:tcW w:w="909" w:type="dxa"/>
            <w:tcBorders>
              <w:top w:val="single" w:sz="4" w:space="0" w:color="auto"/>
              <w:left w:val="single" w:sz="4" w:space="0" w:color="auto"/>
              <w:bottom w:val="single" w:sz="4" w:space="0" w:color="auto"/>
              <w:right w:val="single" w:sz="4" w:space="0" w:color="auto"/>
            </w:tcBorders>
            <w:vAlign w:val="center"/>
          </w:tcPr>
          <w:p w14:paraId="7CDA9FB8" w14:textId="77777777" w:rsidR="0099224C" w:rsidRPr="00495C91" w:rsidRDefault="0099224C" w:rsidP="0099224C">
            <w:pPr>
              <w:pStyle w:val="afe"/>
              <w:rPr>
                <w:sz w:val="22"/>
                <w:szCs w:val="22"/>
              </w:rPr>
            </w:pPr>
            <w:r w:rsidRPr="00346A68">
              <w:t>68,2</w:t>
            </w:r>
          </w:p>
        </w:tc>
        <w:tc>
          <w:tcPr>
            <w:tcW w:w="1078" w:type="dxa"/>
            <w:tcBorders>
              <w:top w:val="single" w:sz="4" w:space="0" w:color="auto"/>
              <w:left w:val="single" w:sz="4" w:space="0" w:color="auto"/>
              <w:bottom w:val="single" w:sz="4" w:space="0" w:color="auto"/>
              <w:right w:val="single" w:sz="4" w:space="0" w:color="auto"/>
            </w:tcBorders>
            <w:vAlign w:val="center"/>
          </w:tcPr>
          <w:p w14:paraId="6A2E5F43" w14:textId="77777777" w:rsidR="0099224C" w:rsidRPr="00495C91" w:rsidRDefault="0099224C" w:rsidP="0099224C">
            <w:pPr>
              <w:pStyle w:val="afe"/>
              <w:rPr>
                <w:sz w:val="22"/>
                <w:szCs w:val="22"/>
              </w:rPr>
            </w:pPr>
            <w:r w:rsidRPr="00346A68">
              <w:t>74,4</w:t>
            </w:r>
          </w:p>
        </w:tc>
      </w:tr>
      <w:tr w:rsidR="0099224C" w:rsidRPr="007227A6" w14:paraId="2DD5568B"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548B9896" w14:textId="6AAB9D0C" w:rsidR="0099224C" w:rsidRPr="00FD4FAD" w:rsidRDefault="0099224C" w:rsidP="0099224C">
            <w:pPr>
              <w:pStyle w:val="afe"/>
              <w:rPr>
                <w:sz w:val="22"/>
                <w:szCs w:val="22"/>
                <w:lang w:eastAsia="en-US"/>
              </w:rPr>
            </w:pPr>
            <w:r w:rsidRPr="00FD4FAD">
              <w:rPr>
                <w:sz w:val="22"/>
                <w:szCs w:val="22"/>
              </w:rPr>
              <w:t>3</w:t>
            </w:r>
            <w:r w:rsidR="00694DB2">
              <w:rPr>
                <w:sz w:val="22"/>
                <w:szCs w:val="22"/>
              </w:rPr>
              <w:t>3</w:t>
            </w:r>
            <w:r w:rsidRPr="00FD4FAD">
              <w:rPr>
                <w:sz w:val="22"/>
                <w:szCs w:val="22"/>
              </w:rPr>
              <w:t>5. К2</w:t>
            </w:r>
          </w:p>
        </w:tc>
        <w:tc>
          <w:tcPr>
            <w:tcW w:w="3259" w:type="dxa"/>
            <w:vMerge/>
            <w:tcBorders>
              <w:top w:val="single" w:sz="4" w:space="0" w:color="auto"/>
              <w:left w:val="single" w:sz="4" w:space="0" w:color="auto"/>
              <w:bottom w:val="single" w:sz="4" w:space="0" w:color="auto"/>
              <w:right w:val="single" w:sz="4" w:space="0" w:color="auto"/>
            </w:tcBorders>
            <w:hideMark/>
          </w:tcPr>
          <w:p w14:paraId="0A69A68F"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12277D4A" w14:textId="77777777" w:rsidR="0099224C" w:rsidRPr="00FD4FAD" w:rsidRDefault="0099224C" w:rsidP="0099224C">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0FFE4259" w14:textId="77777777" w:rsidR="0099224C" w:rsidRPr="00495C91" w:rsidRDefault="0099224C" w:rsidP="0099224C">
            <w:pPr>
              <w:pStyle w:val="afe"/>
              <w:rPr>
                <w:sz w:val="22"/>
                <w:szCs w:val="22"/>
              </w:rPr>
            </w:pPr>
            <w:r w:rsidRPr="00346A68">
              <w:t xml:space="preserve">69,3 </w:t>
            </w:r>
          </w:p>
        </w:tc>
        <w:tc>
          <w:tcPr>
            <w:tcW w:w="1030" w:type="dxa"/>
            <w:tcBorders>
              <w:top w:val="single" w:sz="4" w:space="0" w:color="auto"/>
              <w:left w:val="single" w:sz="4" w:space="0" w:color="auto"/>
              <w:bottom w:val="single" w:sz="4" w:space="0" w:color="auto"/>
              <w:right w:val="single" w:sz="4" w:space="0" w:color="auto"/>
            </w:tcBorders>
            <w:vAlign w:val="center"/>
          </w:tcPr>
          <w:p w14:paraId="2844083B" w14:textId="77777777" w:rsidR="0099224C" w:rsidRPr="00495C91" w:rsidRDefault="0099224C" w:rsidP="0099224C">
            <w:pPr>
              <w:pStyle w:val="afe"/>
              <w:rPr>
                <w:sz w:val="22"/>
                <w:szCs w:val="22"/>
              </w:rPr>
            </w:pPr>
            <w:r w:rsidRPr="00346A68">
              <w:t>13,3</w:t>
            </w:r>
          </w:p>
        </w:tc>
        <w:tc>
          <w:tcPr>
            <w:tcW w:w="966" w:type="dxa"/>
            <w:tcBorders>
              <w:top w:val="single" w:sz="4" w:space="0" w:color="auto"/>
              <w:left w:val="single" w:sz="4" w:space="0" w:color="auto"/>
              <w:bottom w:val="single" w:sz="4" w:space="0" w:color="auto"/>
              <w:right w:val="single" w:sz="4" w:space="0" w:color="auto"/>
            </w:tcBorders>
            <w:vAlign w:val="center"/>
          </w:tcPr>
          <w:p w14:paraId="54FC863D" w14:textId="77777777" w:rsidR="0099224C" w:rsidRPr="00495C91" w:rsidRDefault="0099224C" w:rsidP="0099224C">
            <w:pPr>
              <w:pStyle w:val="afe"/>
              <w:rPr>
                <w:sz w:val="22"/>
                <w:szCs w:val="22"/>
              </w:rPr>
            </w:pPr>
            <w:r w:rsidRPr="00346A68">
              <w:t>22,6</w:t>
            </w:r>
          </w:p>
        </w:tc>
        <w:tc>
          <w:tcPr>
            <w:tcW w:w="909" w:type="dxa"/>
            <w:tcBorders>
              <w:top w:val="single" w:sz="4" w:space="0" w:color="auto"/>
              <w:left w:val="single" w:sz="4" w:space="0" w:color="auto"/>
              <w:bottom w:val="single" w:sz="4" w:space="0" w:color="auto"/>
              <w:right w:val="single" w:sz="4" w:space="0" w:color="auto"/>
            </w:tcBorders>
            <w:vAlign w:val="center"/>
          </w:tcPr>
          <w:p w14:paraId="76B6C4F3" w14:textId="77777777" w:rsidR="0099224C" w:rsidRPr="00495C91" w:rsidRDefault="0099224C" w:rsidP="0099224C">
            <w:pPr>
              <w:pStyle w:val="afe"/>
              <w:rPr>
                <w:sz w:val="22"/>
                <w:szCs w:val="22"/>
              </w:rPr>
            </w:pPr>
            <w:r w:rsidRPr="00346A68">
              <w:t>80,8</w:t>
            </w:r>
          </w:p>
        </w:tc>
        <w:tc>
          <w:tcPr>
            <w:tcW w:w="1078" w:type="dxa"/>
            <w:tcBorders>
              <w:top w:val="single" w:sz="4" w:space="0" w:color="auto"/>
              <w:left w:val="single" w:sz="4" w:space="0" w:color="auto"/>
              <w:bottom w:val="single" w:sz="4" w:space="0" w:color="auto"/>
              <w:right w:val="single" w:sz="4" w:space="0" w:color="auto"/>
            </w:tcBorders>
            <w:vAlign w:val="center"/>
          </w:tcPr>
          <w:p w14:paraId="5CAE829B" w14:textId="77777777" w:rsidR="0099224C" w:rsidRPr="00495C91" w:rsidRDefault="0099224C" w:rsidP="0099224C">
            <w:pPr>
              <w:pStyle w:val="afe"/>
              <w:rPr>
                <w:sz w:val="22"/>
                <w:szCs w:val="22"/>
              </w:rPr>
            </w:pPr>
            <w:r w:rsidRPr="00346A68">
              <w:t>72,6</w:t>
            </w:r>
          </w:p>
        </w:tc>
      </w:tr>
      <w:tr w:rsidR="0099224C" w:rsidRPr="007227A6" w14:paraId="439070F5"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6C65CAFD" w14:textId="54B4BD49" w:rsidR="0099224C" w:rsidRPr="00FD4FAD" w:rsidRDefault="0099224C" w:rsidP="0099224C">
            <w:pPr>
              <w:pStyle w:val="afe"/>
              <w:rPr>
                <w:sz w:val="22"/>
                <w:szCs w:val="22"/>
                <w:lang w:eastAsia="en-US"/>
              </w:rPr>
            </w:pPr>
            <w:r w:rsidRPr="00FD4FAD">
              <w:rPr>
                <w:sz w:val="22"/>
                <w:szCs w:val="22"/>
              </w:rPr>
              <w:t>3</w:t>
            </w:r>
            <w:r w:rsidR="00694DB2">
              <w:rPr>
                <w:sz w:val="22"/>
                <w:szCs w:val="22"/>
              </w:rPr>
              <w:t>3</w:t>
            </w:r>
            <w:r w:rsidRPr="00FD4FAD">
              <w:rPr>
                <w:sz w:val="22"/>
                <w:szCs w:val="22"/>
              </w:rPr>
              <w:t>5. К3</w:t>
            </w:r>
          </w:p>
        </w:tc>
        <w:tc>
          <w:tcPr>
            <w:tcW w:w="3259" w:type="dxa"/>
            <w:vMerge/>
            <w:tcBorders>
              <w:top w:val="single" w:sz="4" w:space="0" w:color="auto"/>
              <w:left w:val="single" w:sz="4" w:space="0" w:color="auto"/>
              <w:bottom w:val="single" w:sz="4" w:space="0" w:color="auto"/>
              <w:right w:val="single" w:sz="4" w:space="0" w:color="auto"/>
            </w:tcBorders>
            <w:hideMark/>
          </w:tcPr>
          <w:p w14:paraId="18294A78"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031A8922" w14:textId="77777777" w:rsidR="0099224C" w:rsidRPr="00FD4FAD" w:rsidRDefault="0099224C" w:rsidP="0099224C">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2C0B7EEC" w14:textId="77777777" w:rsidR="0099224C" w:rsidRPr="00495C91" w:rsidRDefault="0099224C" w:rsidP="0099224C">
            <w:pPr>
              <w:pStyle w:val="afe"/>
              <w:rPr>
                <w:sz w:val="22"/>
                <w:szCs w:val="22"/>
              </w:rPr>
            </w:pPr>
            <w:r w:rsidRPr="00346A68">
              <w:t>63,7</w:t>
            </w:r>
          </w:p>
        </w:tc>
        <w:tc>
          <w:tcPr>
            <w:tcW w:w="1030" w:type="dxa"/>
            <w:tcBorders>
              <w:top w:val="single" w:sz="4" w:space="0" w:color="auto"/>
              <w:left w:val="single" w:sz="4" w:space="0" w:color="auto"/>
              <w:bottom w:val="single" w:sz="4" w:space="0" w:color="auto"/>
              <w:right w:val="single" w:sz="4" w:space="0" w:color="auto"/>
            </w:tcBorders>
            <w:vAlign w:val="center"/>
          </w:tcPr>
          <w:p w14:paraId="5010E599" w14:textId="77777777" w:rsidR="0099224C" w:rsidRPr="00495C91" w:rsidRDefault="0099224C" w:rsidP="0099224C">
            <w:pPr>
              <w:pStyle w:val="afe"/>
              <w:rPr>
                <w:sz w:val="22"/>
                <w:szCs w:val="22"/>
              </w:rPr>
            </w:pPr>
            <w:r w:rsidRPr="00346A68">
              <w:t>0,0</w:t>
            </w:r>
          </w:p>
        </w:tc>
        <w:tc>
          <w:tcPr>
            <w:tcW w:w="966" w:type="dxa"/>
            <w:tcBorders>
              <w:top w:val="single" w:sz="4" w:space="0" w:color="auto"/>
              <w:left w:val="single" w:sz="4" w:space="0" w:color="auto"/>
              <w:bottom w:val="single" w:sz="4" w:space="0" w:color="auto"/>
              <w:right w:val="single" w:sz="4" w:space="0" w:color="auto"/>
            </w:tcBorders>
            <w:vAlign w:val="center"/>
          </w:tcPr>
          <w:p w14:paraId="33450276" w14:textId="77777777" w:rsidR="0099224C" w:rsidRPr="00495C91" w:rsidRDefault="0099224C" w:rsidP="0099224C">
            <w:pPr>
              <w:pStyle w:val="afe"/>
              <w:rPr>
                <w:sz w:val="22"/>
                <w:szCs w:val="22"/>
              </w:rPr>
            </w:pPr>
            <w:r w:rsidRPr="00346A68">
              <w:t>41,5</w:t>
            </w:r>
          </w:p>
        </w:tc>
        <w:tc>
          <w:tcPr>
            <w:tcW w:w="909" w:type="dxa"/>
            <w:tcBorders>
              <w:top w:val="single" w:sz="4" w:space="0" w:color="auto"/>
              <w:left w:val="single" w:sz="4" w:space="0" w:color="auto"/>
              <w:bottom w:val="single" w:sz="4" w:space="0" w:color="auto"/>
              <w:right w:val="single" w:sz="4" w:space="0" w:color="auto"/>
            </w:tcBorders>
            <w:vAlign w:val="center"/>
          </w:tcPr>
          <w:p w14:paraId="797C4793" w14:textId="77777777" w:rsidR="0099224C" w:rsidRPr="00495C91" w:rsidRDefault="0099224C" w:rsidP="0099224C">
            <w:pPr>
              <w:pStyle w:val="afe"/>
              <w:rPr>
                <w:sz w:val="22"/>
                <w:szCs w:val="22"/>
              </w:rPr>
            </w:pPr>
            <w:r w:rsidRPr="00346A68">
              <w:t>76,8</w:t>
            </w:r>
          </w:p>
        </w:tc>
        <w:tc>
          <w:tcPr>
            <w:tcW w:w="1078" w:type="dxa"/>
            <w:tcBorders>
              <w:top w:val="single" w:sz="4" w:space="0" w:color="auto"/>
              <w:left w:val="single" w:sz="4" w:space="0" w:color="auto"/>
              <w:bottom w:val="single" w:sz="4" w:space="0" w:color="auto"/>
              <w:right w:val="single" w:sz="4" w:space="0" w:color="auto"/>
            </w:tcBorders>
            <w:vAlign w:val="center"/>
          </w:tcPr>
          <w:p w14:paraId="2FD2C305" w14:textId="77777777" w:rsidR="0099224C" w:rsidRPr="00495C91" w:rsidRDefault="0099224C" w:rsidP="0099224C">
            <w:pPr>
              <w:pStyle w:val="afe"/>
              <w:rPr>
                <w:sz w:val="22"/>
                <w:szCs w:val="22"/>
              </w:rPr>
            </w:pPr>
            <w:r w:rsidRPr="00346A68">
              <w:t>71,5</w:t>
            </w:r>
          </w:p>
        </w:tc>
      </w:tr>
      <w:tr w:rsidR="0099224C" w:rsidRPr="007227A6" w14:paraId="3B30489C" w14:textId="77777777" w:rsidTr="0097097A">
        <w:trPr>
          <w:trHeight w:val="260"/>
          <w:jc w:val="center"/>
        </w:trPr>
        <w:tc>
          <w:tcPr>
            <w:tcW w:w="784" w:type="dxa"/>
            <w:tcBorders>
              <w:top w:val="single" w:sz="4" w:space="0" w:color="auto"/>
              <w:left w:val="single" w:sz="4" w:space="0" w:color="auto"/>
              <w:bottom w:val="single" w:sz="4" w:space="0" w:color="auto"/>
              <w:right w:val="single" w:sz="4" w:space="0" w:color="auto"/>
            </w:tcBorders>
            <w:hideMark/>
          </w:tcPr>
          <w:p w14:paraId="174A2E30" w14:textId="34CE70E3" w:rsidR="0099224C" w:rsidRPr="00FD4FAD" w:rsidRDefault="0099224C" w:rsidP="0099224C">
            <w:pPr>
              <w:pStyle w:val="afe"/>
              <w:rPr>
                <w:sz w:val="22"/>
                <w:szCs w:val="22"/>
                <w:lang w:eastAsia="en-US"/>
              </w:rPr>
            </w:pPr>
            <w:r w:rsidRPr="00FD4FAD">
              <w:rPr>
                <w:sz w:val="22"/>
                <w:szCs w:val="22"/>
                <w:lang w:eastAsia="en-US"/>
              </w:rPr>
              <w:t>3</w:t>
            </w:r>
            <w:r w:rsidR="00694DB2">
              <w:rPr>
                <w:sz w:val="22"/>
                <w:szCs w:val="22"/>
                <w:lang w:eastAsia="en-US"/>
              </w:rPr>
              <w:t>3</w:t>
            </w:r>
            <w:r w:rsidRPr="00FD4FAD">
              <w:rPr>
                <w:sz w:val="22"/>
                <w:szCs w:val="22"/>
                <w:lang w:eastAsia="en-US"/>
              </w:rPr>
              <w:t>5. К4</w:t>
            </w:r>
          </w:p>
        </w:tc>
        <w:tc>
          <w:tcPr>
            <w:tcW w:w="3259" w:type="dxa"/>
            <w:vMerge/>
            <w:tcBorders>
              <w:top w:val="single" w:sz="4" w:space="0" w:color="auto"/>
              <w:left w:val="single" w:sz="4" w:space="0" w:color="auto"/>
              <w:bottom w:val="single" w:sz="4" w:space="0" w:color="auto"/>
              <w:right w:val="single" w:sz="4" w:space="0" w:color="auto"/>
            </w:tcBorders>
            <w:hideMark/>
          </w:tcPr>
          <w:p w14:paraId="13DAB059"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7ABEFB1" w14:textId="77777777" w:rsidR="0099224C" w:rsidRPr="00FD4FAD" w:rsidRDefault="0099224C" w:rsidP="0099224C">
            <w:pPr>
              <w:pStyle w:val="afe"/>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2A173D55" w14:textId="77777777" w:rsidR="0099224C" w:rsidRPr="00495C91" w:rsidRDefault="0099224C" w:rsidP="0099224C">
            <w:pPr>
              <w:pStyle w:val="afe"/>
              <w:rPr>
                <w:sz w:val="22"/>
                <w:szCs w:val="22"/>
              </w:rPr>
            </w:pPr>
            <w:r w:rsidRPr="00346A68">
              <w:t xml:space="preserve">61,6 </w:t>
            </w:r>
          </w:p>
        </w:tc>
        <w:tc>
          <w:tcPr>
            <w:tcW w:w="1030" w:type="dxa"/>
            <w:tcBorders>
              <w:top w:val="single" w:sz="4" w:space="0" w:color="auto"/>
              <w:left w:val="single" w:sz="4" w:space="0" w:color="auto"/>
              <w:bottom w:val="single" w:sz="4" w:space="0" w:color="auto"/>
              <w:right w:val="single" w:sz="4" w:space="0" w:color="auto"/>
            </w:tcBorders>
            <w:vAlign w:val="center"/>
          </w:tcPr>
          <w:p w14:paraId="5898AC29" w14:textId="77777777" w:rsidR="0099224C" w:rsidRPr="00495C91" w:rsidRDefault="0099224C" w:rsidP="0099224C">
            <w:pPr>
              <w:pStyle w:val="afe"/>
              <w:rPr>
                <w:sz w:val="22"/>
                <w:szCs w:val="22"/>
              </w:rPr>
            </w:pPr>
            <w:r w:rsidRPr="00346A68">
              <w:t>20,0</w:t>
            </w:r>
          </w:p>
        </w:tc>
        <w:tc>
          <w:tcPr>
            <w:tcW w:w="966" w:type="dxa"/>
            <w:tcBorders>
              <w:top w:val="single" w:sz="4" w:space="0" w:color="auto"/>
              <w:left w:val="single" w:sz="4" w:space="0" w:color="auto"/>
              <w:bottom w:val="single" w:sz="4" w:space="0" w:color="auto"/>
              <w:right w:val="single" w:sz="4" w:space="0" w:color="auto"/>
            </w:tcBorders>
            <w:vAlign w:val="center"/>
          </w:tcPr>
          <w:p w14:paraId="74118944" w14:textId="77777777" w:rsidR="0099224C" w:rsidRPr="00495C91" w:rsidRDefault="0099224C" w:rsidP="0099224C">
            <w:pPr>
              <w:pStyle w:val="afe"/>
              <w:rPr>
                <w:sz w:val="22"/>
                <w:szCs w:val="22"/>
              </w:rPr>
            </w:pPr>
            <w:r w:rsidRPr="00346A68">
              <w:t>24,4</w:t>
            </w:r>
          </w:p>
        </w:tc>
        <w:tc>
          <w:tcPr>
            <w:tcW w:w="909" w:type="dxa"/>
            <w:tcBorders>
              <w:top w:val="single" w:sz="4" w:space="0" w:color="auto"/>
              <w:left w:val="single" w:sz="4" w:space="0" w:color="auto"/>
              <w:bottom w:val="single" w:sz="4" w:space="0" w:color="auto"/>
              <w:right w:val="single" w:sz="4" w:space="0" w:color="auto"/>
            </w:tcBorders>
            <w:vAlign w:val="center"/>
          </w:tcPr>
          <w:p w14:paraId="5FCBF6E1" w14:textId="77777777" w:rsidR="0099224C" w:rsidRPr="00495C91" w:rsidRDefault="0099224C" w:rsidP="0099224C">
            <w:pPr>
              <w:pStyle w:val="afe"/>
              <w:rPr>
                <w:sz w:val="22"/>
                <w:szCs w:val="22"/>
              </w:rPr>
            </w:pPr>
            <w:r w:rsidRPr="00346A68">
              <w:t>68,2</w:t>
            </w:r>
          </w:p>
        </w:tc>
        <w:tc>
          <w:tcPr>
            <w:tcW w:w="1078" w:type="dxa"/>
            <w:tcBorders>
              <w:top w:val="single" w:sz="4" w:space="0" w:color="auto"/>
              <w:left w:val="single" w:sz="4" w:space="0" w:color="auto"/>
              <w:bottom w:val="single" w:sz="4" w:space="0" w:color="auto"/>
              <w:right w:val="single" w:sz="4" w:space="0" w:color="auto"/>
            </w:tcBorders>
            <w:vAlign w:val="center"/>
          </w:tcPr>
          <w:p w14:paraId="2ECAF546" w14:textId="77777777" w:rsidR="0099224C" w:rsidRPr="00495C91" w:rsidRDefault="0099224C" w:rsidP="0099224C">
            <w:pPr>
              <w:pStyle w:val="afe"/>
              <w:rPr>
                <w:sz w:val="22"/>
                <w:szCs w:val="22"/>
              </w:rPr>
            </w:pPr>
            <w:r w:rsidRPr="00346A68">
              <w:t>74,4</w:t>
            </w:r>
          </w:p>
        </w:tc>
      </w:tr>
      <w:tr w:rsidR="0099224C" w:rsidRPr="007227A6" w14:paraId="2CF358E7" w14:textId="77777777" w:rsidTr="0097097A">
        <w:trPr>
          <w:trHeight w:val="307"/>
          <w:jc w:val="center"/>
        </w:trPr>
        <w:tc>
          <w:tcPr>
            <w:tcW w:w="10137" w:type="dxa"/>
            <w:gridSpan w:val="8"/>
            <w:tcBorders>
              <w:top w:val="single" w:sz="4" w:space="0" w:color="auto"/>
              <w:left w:val="single" w:sz="4" w:space="0" w:color="auto"/>
              <w:bottom w:val="single" w:sz="4" w:space="0" w:color="auto"/>
              <w:right w:val="single" w:sz="8" w:space="0" w:color="000000"/>
            </w:tcBorders>
            <w:vAlign w:val="center"/>
          </w:tcPr>
          <w:p w14:paraId="465E5BC4" w14:textId="77777777" w:rsidR="0099224C" w:rsidRPr="00495C91" w:rsidRDefault="0099224C" w:rsidP="0099224C">
            <w:pPr>
              <w:pStyle w:val="afe"/>
              <w:jc w:val="center"/>
              <w:rPr>
                <w:b/>
                <w:bCs/>
                <w:sz w:val="22"/>
                <w:szCs w:val="22"/>
              </w:rPr>
            </w:pPr>
            <w:r w:rsidRPr="00495C91">
              <w:rPr>
                <w:b/>
                <w:bCs/>
                <w:sz w:val="22"/>
                <w:szCs w:val="22"/>
              </w:rPr>
              <w:t>УСТНАЯ ЧАСТЬ</w:t>
            </w:r>
          </w:p>
        </w:tc>
      </w:tr>
      <w:tr w:rsidR="0099224C" w:rsidRPr="007227A6" w14:paraId="20204DE9" w14:textId="77777777" w:rsidTr="0097097A">
        <w:trPr>
          <w:trHeight w:val="307"/>
          <w:jc w:val="center"/>
        </w:trPr>
        <w:tc>
          <w:tcPr>
            <w:tcW w:w="10137" w:type="dxa"/>
            <w:gridSpan w:val="8"/>
            <w:tcBorders>
              <w:top w:val="single" w:sz="4" w:space="0" w:color="auto"/>
              <w:left w:val="single" w:sz="4" w:space="0" w:color="auto"/>
              <w:bottom w:val="single" w:sz="4" w:space="0" w:color="auto"/>
              <w:right w:val="single" w:sz="8" w:space="0" w:color="000000"/>
            </w:tcBorders>
            <w:vAlign w:val="center"/>
          </w:tcPr>
          <w:p w14:paraId="0EA66293" w14:textId="77777777" w:rsidR="0099224C" w:rsidRPr="00495C91" w:rsidRDefault="0099224C" w:rsidP="0099224C">
            <w:pPr>
              <w:pStyle w:val="afe"/>
              <w:jc w:val="center"/>
              <w:rPr>
                <w:b/>
                <w:bCs/>
                <w:sz w:val="22"/>
                <w:szCs w:val="22"/>
              </w:rPr>
            </w:pPr>
            <w:r w:rsidRPr="00495C91">
              <w:rPr>
                <w:b/>
                <w:bCs/>
                <w:sz w:val="22"/>
                <w:szCs w:val="22"/>
              </w:rPr>
              <w:t>Раздел 5. Задания по говорению</w:t>
            </w:r>
          </w:p>
        </w:tc>
      </w:tr>
      <w:tr w:rsidR="0099224C" w:rsidRPr="007227A6" w14:paraId="70DF1653"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1259B971" w14:textId="2C0EBDA2" w:rsidR="0099224C" w:rsidRPr="00AE19D9" w:rsidRDefault="00694DB2" w:rsidP="0099224C">
            <w:pPr>
              <w:autoSpaceDE w:val="0"/>
              <w:autoSpaceDN w:val="0"/>
              <w:adjustRightInd w:val="0"/>
              <w:spacing w:line="276" w:lineRule="auto"/>
              <w:ind w:firstLine="709"/>
              <w:jc w:val="both"/>
              <w:rPr>
                <w:sz w:val="22"/>
                <w:szCs w:val="22"/>
                <w:lang w:eastAsia="en-US"/>
              </w:rPr>
            </w:pPr>
            <w:r>
              <w:rPr>
                <w:sz w:val="22"/>
                <w:szCs w:val="22"/>
                <w:lang w:eastAsia="en-US"/>
              </w:rPr>
              <w:t>1</w:t>
            </w:r>
            <w:r w:rsidR="0099224C" w:rsidRPr="00AE19D9">
              <w:rPr>
                <w:sz w:val="22"/>
                <w:szCs w:val="22"/>
                <w:lang w:eastAsia="en-US"/>
              </w:rPr>
              <w:t>1</w:t>
            </w:r>
          </w:p>
        </w:tc>
        <w:tc>
          <w:tcPr>
            <w:tcW w:w="3259" w:type="dxa"/>
            <w:tcBorders>
              <w:top w:val="single" w:sz="4" w:space="0" w:color="auto"/>
              <w:left w:val="single" w:sz="4" w:space="0" w:color="auto"/>
              <w:bottom w:val="single" w:sz="4" w:space="0" w:color="auto"/>
              <w:right w:val="single" w:sz="4" w:space="0" w:color="auto"/>
            </w:tcBorders>
            <w:hideMark/>
          </w:tcPr>
          <w:p w14:paraId="172BD6B5" w14:textId="77777777" w:rsidR="0099224C" w:rsidRPr="00FD4FAD" w:rsidRDefault="0099224C" w:rsidP="0099224C">
            <w:pPr>
              <w:pStyle w:val="afe"/>
              <w:rPr>
                <w:sz w:val="22"/>
                <w:szCs w:val="22"/>
                <w:lang w:eastAsia="en-US"/>
              </w:rPr>
            </w:pPr>
            <w:r w:rsidRPr="00FD4FAD">
              <w:rPr>
                <w:sz w:val="22"/>
                <w:szCs w:val="22"/>
              </w:rPr>
              <w:t>Чтение вслух небольшого текста</w:t>
            </w:r>
          </w:p>
        </w:tc>
        <w:tc>
          <w:tcPr>
            <w:tcW w:w="987" w:type="dxa"/>
            <w:tcBorders>
              <w:top w:val="single" w:sz="4" w:space="0" w:color="auto"/>
              <w:left w:val="single" w:sz="4" w:space="0" w:color="auto"/>
              <w:bottom w:val="single" w:sz="4" w:space="0" w:color="auto"/>
              <w:right w:val="single" w:sz="4" w:space="0" w:color="auto"/>
            </w:tcBorders>
            <w:vAlign w:val="center"/>
          </w:tcPr>
          <w:p w14:paraId="07D88924"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1911E413" w14:textId="77777777" w:rsidR="0099224C" w:rsidRPr="00495C91" w:rsidRDefault="0099224C" w:rsidP="0099224C">
            <w:pPr>
              <w:pStyle w:val="afe"/>
              <w:ind w:hanging="3"/>
              <w:rPr>
                <w:sz w:val="22"/>
                <w:szCs w:val="22"/>
                <w:lang w:eastAsia="en-US"/>
              </w:rPr>
            </w:pPr>
            <w:r w:rsidRPr="000C3E25">
              <w:t>79,6</w:t>
            </w:r>
          </w:p>
        </w:tc>
        <w:tc>
          <w:tcPr>
            <w:tcW w:w="1030" w:type="dxa"/>
            <w:tcBorders>
              <w:top w:val="single" w:sz="8" w:space="0" w:color="000000"/>
              <w:left w:val="single" w:sz="8" w:space="0" w:color="000000"/>
              <w:bottom w:val="single" w:sz="8" w:space="0" w:color="000000"/>
              <w:right w:val="single" w:sz="8" w:space="0" w:color="000000"/>
            </w:tcBorders>
            <w:vAlign w:val="center"/>
          </w:tcPr>
          <w:p w14:paraId="5E677701" w14:textId="77777777" w:rsidR="0099224C" w:rsidRPr="00495C91" w:rsidRDefault="0099224C" w:rsidP="0099224C">
            <w:pPr>
              <w:pStyle w:val="afe"/>
              <w:ind w:hanging="3"/>
              <w:rPr>
                <w:sz w:val="22"/>
                <w:szCs w:val="22"/>
              </w:rPr>
            </w:pPr>
            <w:r w:rsidRPr="000C3E25">
              <w:t>2,0</w:t>
            </w:r>
          </w:p>
        </w:tc>
        <w:tc>
          <w:tcPr>
            <w:tcW w:w="966" w:type="dxa"/>
            <w:tcBorders>
              <w:top w:val="single" w:sz="8" w:space="0" w:color="000000"/>
              <w:left w:val="single" w:sz="8" w:space="0" w:color="000000"/>
              <w:bottom w:val="single" w:sz="8" w:space="0" w:color="000000"/>
              <w:right w:val="single" w:sz="8" w:space="0" w:color="000000"/>
            </w:tcBorders>
            <w:vAlign w:val="center"/>
          </w:tcPr>
          <w:p w14:paraId="424D53DB" w14:textId="77777777" w:rsidR="0099224C" w:rsidRPr="00495C91" w:rsidRDefault="0099224C" w:rsidP="0099224C">
            <w:pPr>
              <w:pStyle w:val="afe"/>
              <w:ind w:hanging="3"/>
              <w:rPr>
                <w:sz w:val="22"/>
                <w:szCs w:val="22"/>
              </w:rPr>
            </w:pPr>
            <w:r w:rsidRPr="000C3E25">
              <w:t>41,0</w:t>
            </w:r>
          </w:p>
        </w:tc>
        <w:tc>
          <w:tcPr>
            <w:tcW w:w="909" w:type="dxa"/>
            <w:tcBorders>
              <w:top w:val="single" w:sz="8" w:space="0" w:color="000000"/>
              <w:left w:val="single" w:sz="8" w:space="0" w:color="000000"/>
              <w:bottom w:val="single" w:sz="8" w:space="0" w:color="000000"/>
              <w:right w:val="single" w:sz="4" w:space="0" w:color="auto"/>
            </w:tcBorders>
            <w:vAlign w:val="center"/>
          </w:tcPr>
          <w:p w14:paraId="2B96C104" w14:textId="77777777" w:rsidR="0099224C" w:rsidRPr="00495C91" w:rsidRDefault="0099224C" w:rsidP="0099224C">
            <w:pPr>
              <w:pStyle w:val="afe"/>
              <w:ind w:hanging="3"/>
              <w:rPr>
                <w:sz w:val="22"/>
                <w:szCs w:val="22"/>
              </w:rPr>
            </w:pPr>
            <w:r w:rsidRPr="000C3E25">
              <w:t>50,3</w:t>
            </w:r>
          </w:p>
        </w:tc>
        <w:tc>
          <w:tcPr>
            <w:tcW w:w="1078" w:type="dxa"/>
            <w:tcBorders>
              <w:top w:val="single" w:sz="8" w:space="0" w:color="000000"/>
              <w:left w:val="single" w:sz="8" w:space="0" w:color="000000"/>
              <w:bottom w:val="single" w:sz="8" w:space="0" w:color="000000"/>
              <w:right w:val="single" w:sz="8" w:space="0" w:color="000000"/>
            </w:tcBorders>
            <w:vAlign w:val="center"/>
          </w:tcPr>
          <w:p w14:paraId="517782BB" w14:textId="77777777" w:rsidR="0099224C" w:rsidRPr="00495C91" w:rsidRDefault="0099224C" w:rsidP="0099224C">
            <w:pPr>
              <w:pStyle w:val="afe"/>
              <w:ind w:hanging="3"/>
              <w:rPr>
                <w:sz w:val="22"/>
                <w:szCs w:val="22"/>
              </w:rPr>
            </w:pPr>
            <w:r w:rsidRPr="000C3E25">
              <w:t>81,0</w:t>
            </w:r>
          </w:p>
        </w:tc>
      </w:tr>
      <w:tr w:rsidR="0099224C" w:rsidRPr="007227A6" w14:paraId="55F1AC30"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3968588D" w14:textId="4C8DB143" w:rsidR="0099224C" w:rsidRPr="00AE19D9" w:rsidRDefault="00694DB2" w:rsidP="0099224C">
            <w:pPr>
              <w:autoSpaceDE w:val="0"/>
              <w:autoSpaceDN w:val="0"/>
              <w:adjustRightInd w:val="0"/>
              <w:spacing w:line="276" w:lineRule="auto"/>
              <w:ind w:firstLine="709"/>
              <w:jc w:val="both"/>
              <w:rPr>
                <w:sz w:val="22"/>
                <w:szCs w:val="22"/>
                <w:lang w:eastAsia="en-US"/>
              </w:rPr>
            </w:pPr>
            <w:r>
              <w:rPr>
                <w:sz w:val="22"/>
                <w:szCs w:val="22"/>
                <w:lang w:eastAsia="en-US"/>
              </w:rPr>
              <w:t>2</w:t>
            </w:r>
            <w:r w:rsidR="0099224C" w:rsidRPr="00AE19D9">
              <w:rPr>
                <w:sz w:val="22"/>
                <w:szCs w:val="22"/>
                <w:lang w:eastAsia="en-US"/>
              </w:rPr>
              <w:t>2</w:t>
            </w:r>
          </w:p>
        </w:tc>
        <w:tc>
          <w:tcPr>
            <w:tcW w:w="3259" w:type="dxa"/>
            <w:tcBorders>
              <w:top w:val="single" w:sz="4" w:space="0" w:color="auto"/>
              <w:left w:val="single" w:sz="4" w:space="0" w:color="auto"/>
              <w:bottom w:val="single" w:sz="4" w:space="0" w:color="auto"/>
              <w:right w:val="single" w:sz="4" w:space="0" w:color="auto"/>
            </w:tcBorders>
            <w:hideMark/>
          </w:tcPr>
          <w:p w14:paraId="7319F05D" w14:textId="77777777" w:rsidR="0099224C" w:rsidRPr="00FD4FAD" w:rsidRDefault="0099224C" w:rsidP="0099224C">
            <w:pPr>
              <w:pStyle w:val="afe"/>
              <w:rPr>
                <w:sz w:val="22"/>
                <w:szCs w:val="22"/>
                <w:lang w:eastAsia="en-US"/>
              </w:rPr>
            </w:pPr>
            <w:r w:rsidRPr="00FD4FAD">
              <w:rPr>
                <w:sz w:val="22"/>
                <w:szCs w:val="22"/>
              </w:rPr>
              <w:t>Условный диалог-расспрос</w:t>
            </w:r>
          </w:p>
        </w:tc>
        <w:tc>
          <w:tcPr>
            <w:tcW w:w="987" w:type="dxa"/>
            <w:tcBorders>
              <w:top w:val="single" w:sz="4" w:space="0" w:color="auto"/>
              <w:left w:val="single" w:sz="4" w:space="0" w:color="auto"/>
              <w:bottom w:val="single" w:sz="4" w:space="0" w:color="auto"/>
              <w:right w:val="single" w:sz="4" w:space="0" w:color="auto"/>
            </w:tcBorders>
            <w:vAlign w:val="center"/>
          </w:tcPr>
          <w:p w14:paraId="45270324" w14:textId="77777777" w:rsidR="0099224C" w:rsidRPr="00FD4FAD" w:rsidRDefault="0099224C" w:rsidP="0099224C">
            <w:pPr>
              <w:pStyle w:val="afe"/>
              <w:ind w:hanging="3"/>
              <w:rPr>
                <w:sz w:val="22"/>
                <w:szCs w:val="22"/>
                <w:lang w:eastAsia="en-US"/>
              </w:rPr>
            </w:pPr>
            <w:r w:rsidRPr="00FD4FAD">
              <w:rPr>
                <w:sz w:val="22"/>
                <w:szCs w:val="22"/>
                <w:lang w:eastAsia="en-US"/>
              </w:rPr>
              <w:t>П</w:t>
            </w:r>
          </w:p>
        </w:tc>
        <w:tc>
          <w:tcPr>
            <w:tcW w:w="1124" w:type="dxa"/>
            <w:tcBorders>
              <w:top w:val="single" w:sz="4" w:space="0" w:color="auto"/>
              <w:left w:val="single" w:sz="4" w:space="0" w:color="auto"/>
              <w:bottom w:val="single" w:sz="4" w:space="0" w:color="auto"/>
              <w:right w:val="single" w:sz="4" w:space="0" w:color="auto"/>
            </w:tcBorders>
            <w:vAlign w:val="center"/>
          </w:tcPr>
          <w:p w14:paraId="04B05087" w14:textId="77777777" w:rsidR="0099224C" w:rsidRPr="00495C91" w:rsidRDefault="0099224C" w:rsidP="0099224C">
            <w:pPr>
              <w:pStyle w:val="afe"/>
              <w:ind w:hanging="3"/>
              <w:rPr>
                <w:sz w:val="22"/>
                <w:szCs w:val="22"/>
                <w:lang w:eastAsia="en-US"/>
              </w:rPr>
            </w:pPr>
            <w:r w:rsidRPr="000C3E25">
              <w:t>67,6</w:t>
            </w:r>
          </w:p>
        </w:tc>
        <w:tc>
          <w:tcPr>
            <w:tcW w:w="1030" w:type="dxa"/>
            <w:tcBorders>
              <w:top w:val="single" w:sz="8" w:space="0" w:color="000000"/>
              <w:left w:val="single" w:sz="8" w:space="0" w:color="000000"/>
              <w:bottom w:val="single" w:sz="8" w:space="0" w:color="000000"/>
              <w:right w:val="single" w:sz="8" w:space="0" w:color="000000"/>
            </w:tcBorders>
            <w:vAlign w:val="center"/>
          </w:tcPr>
          <w:p w14:paraId="7B0DF35A" w14:textId="77777777" w:rsidR="0099224C" w:rsidRPr="00495C91" w:rsidRDefault="0099224C" w:rsidP="0099224C">
            <w:pPr>
              <w:pStyle w:val="afe"/>
              <w:ind w:hanging="3"/>
              <w:rPr>
                <w:sz w:val="22"/>
                <w:szCs w:val="22"/>
              </w:rPr>
            </w:pPr>
            <w:r w:rsidRPr="000C3E25">
              <w:t>6,7</w:t>
            </w:r>
          </w:p>
        </w:tc>
        <w:tc>
          <w:tcPr>
            <w:tcW w:w="966" w:type="dxa"/>
            <w:tcBorders>
              <w:top w:val="single" w:sz="8" w:space="0" w:color="000000"/>
              <w:left w:val="single" w:sz="8" w:space="0" w:color="000000"/>
              <w:bottom w:val="single" w:sz="8" w:space="0" w:color="000000"/>
              <w:right w:val="single" w:sz="8" w:space="0" w:color="000000"/>
            </w:tcBorders>
            <w:vAlign w:val="center"/>
          </w:tcPr>
          <w:p w14:paraId="613DB942" w14:textId="77777777" w:rsidR="0099224C" w:rsidRPr="00495C91" w:rsidRDefault="0099224C" w:rsidP="0099224C">
            <w:pPr>
              <w:pStyle w:val="afe"/>
              <w:ind w:hanging="3"/>
              <w:rPr>
                <w:sz w:val="22"/>
                <w:szCs w:val="22"/>
              </w:rPr>
            </w:pPr>
            <w:r w:rsidRPr="000C3E25">
              <w:t>26,0</w:t>
            </w:r>
          </w:p>
        </w:tc>
        <w:tc>
          <w:tcPr>
            <w:tcW w:w="909" w:type="dxa"/>
            <w:tcBorders>
              <w:top w:val="single" w:sz="8" w:space="0" w:color="000000"/>
              <w:left w:val="single" w:sz="8" w:space="0" w:color="000000"/>
              <w:bottom w:val="single" w:sz="8" w:space="0" w:color="000000"/>
              <w:right w:val="single" w:sz="8" w:space="0" w:color="000000"/>
            </w:tcBorders>
            <w:vAlign w:val="center"/>
          </w:tcPr>
          <w:p w14:paraId="17F8F2AB" w14:textId="77777777" w:rsidR="0099224C" w:rsidRPr="00495C91" w:rsidRDefault="0099224C" w:rsidP="0099224C">
            <w:pPr>
              <w:pStyle w:val="afe"/>
              <w:ind w:hanging="3"/>
              <w:rPr>
                <w:sz w:val="22"/>
                <w:szCs w:val="22"/>
              </w:rPr>
            </w:pPr>
            <w:r w:rsidRPr="000C3E25">
              <w:t>50,2</w:t>
            </w:r>
          </w:p>
        </w:tc>
        <w:tc>
          <w:tcPr>
            <w:tcW w:w="1078" w:type="dxa"/>
            <w:tcBorders>
              <w:top w:val="single" w:sz="8" w:space="0" w:color="000000"/>
              <w:left w:val="single" w:sz="8" w:space="0" w:color="000000"/>
              <w:bottom w:val="single" w:sz="8" w:space="0" w:color="000000"/>
              <w:right w:val="single" w:sz="8" w:space="0" w:color="000000"/>
            </w:tcBorders>
            <w:vAlign w:val="center"/>
          </w:tcPr>
          <w:p w14:paraId="44824DDB" w14:textId="77777777" w:rsidR="0099224C" w:rsidRPr="00495C91" w:rsidRDefault="0099224C" w:rsidP="0099224C">
            <w:pPr>
              <w:pStyle w:val="afe"/>
              <w:ind w:hanging="3"/>
              <w:rPr>
                <w:sz w:val="22"/>
                <w:szCs w:val="22"/>
              </w:rPr>
            </w:pPr>
            <w:r w:rsidRPr="000C3E25">
              <w:t>76,0</w:t>
            </w:r>
          </w:p>
        </w:tc>
      </w:tr>
      <w:tr w:rsidR="0099224C" w:rsidRPr="007227A6" w14:paraId="2612E73A"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3367A147" w14:textId="72D64721" w:rsidR="0099224C" w:rsidRPr="00AE19D9" w:rsidRDefault="00694DB2" w:rsidP="00694DB2">
            <w:pPr>
              <w:rPr>
                <w:sz w:val="22"/>
                <w:szCs w:val="22"/>
              </w:rPr>
            </w:pPr>
            <w:r>
              <w:rPr>
                <w:sz w:val="22"/>
                <w:szCs w:val="22"/>
              </w:rPr>
              <w:t>3</w:t>
            </w:r>
            <w:r w:rsidR="0099224C" w:rsidRPr="00AE19D9">
              <w:rPr>
                <w:sz w:val="22"/>
                <w:szCs w:val="22"/>
              </w:rPr>
              <w:t>К1</w:t>
            </w:r>
          </w:p>
        </w:tc>
        <w:tc>
          <w:tcPr>
            <w:tcW w:w="3259" w:type="dxa"/>
            <w:vMerge w:val="restart"/>
            <w:tcBorders>
              <w:top w:val="single" w:sz="4" w:space="0" w:color="auto"/>
              <w:left w:val="single" w:sz="4" w:space="0" w:color="auto"/>
              <w:bottom w:val="single" w:sz="4" w:space="0" w:color="auto"/>
              <w:right w:val="single" w:sz="4" w:space="0" w:color="auto"/>
            </w:tcBorders>
            <w:hideMark/>
          </w:tcPr>
          <w:p w14:paraId="29A2F397" w14:textId="77777777" w:rsidR="0099224C" w:rsidRPr="00FD4FAD" w:rsidRDefault="0099224C" w:rsidP="0099224C">
            <w:pPr>
              <w:pStyle w:val="afe"/>
              <w:rPr>
                <w:sz w:val="22"/>
                <w:szCs w:val="22"/>
                <w:lang w:eastAsia="en-US"/>
              </w:rPr>
            </w:pPr>
            <w:r w:rsidRPr="00FD4FAD">
              <w:rPr>
                <w:sz w:val="22"/>
                <w:szCs w:val="22"/>
              </w:rPr>
              <w:t>Тематическое монологическое высказывание с вербальной опорой в тексте задания</w:t>
            </w:r>
          </w:p>
        </w:tc>
        <w:tc>
          <w:tcPr>
            <w:tcW w:w="987" w:type="dxa"/>
            <w:tcBorders>
              <w:top w:val="single" w:sz="4" w:space="0" w:color="auto"/>
              <w:left w:val="single" w:sz="4" w:space="0" w:color="auto"/>
              <w:bottom w:val="single" w:sz="4" w:space="0" w:color="auto"/>
              <w:right w:val="single" w:sz="4" w:space="0" w:color="auto"/>
            </w:tcBorders>
            <w:vAlign w:val="center"/>
          </w:tcPr>
          <w:p w14:paraId="6B67B6AD" w14:textId="77777777" w:rsidR="0099224C" w:rsidRPr="00FD4FAD" w:rsidRDefault="0099224C" w:rsidP="0099224C">
            <w:pPr>
              <w:pStyle w:val="afe"/>
              <w:ind w:hanging="3"/>
              <w:rPr>
                <w:sz w:val="22"/>
                <w:szCs w:val="22"/>
                <w:lang w:eastAsia="en-US"/>
              </w:rPr>
            </w:pPr>
            <w:r w:rsidRPr="00FD4FAD">
              <w:rPr>
                <w:sz w:val="22"/>
                <w:szCs w:val="22"/>
                <w:lang w:eastAsia="en-US"/>
              </w:rPr>
              <w:t>Б</w:t>
            </w:r>
          </w:p>
        </w:tc>
        <w:tc>
          <w:tcPr>
            <w:tcW w:w="1124" w:type="dxa"/>
            <w:tcBorders>
              <w:top w:val="single" w:sz="4" w:space="0" w:color="auto"/>
              <w:left w:val="single" w:sz="4" w:space="0" w:color="auto"/>
              <w:bottom w:val="single" w:sz="4" w:space="0" w:color="auto"/>
              <w:right w:val="single" w:sz="4" w:space="0" w:color="auto"/>
            </w:tcBorders>
            <w:vAlign w:val="center"/>
          </w:tcPr>
          <w:p w14:paraId="04D80E5A" w14:textId="77777777" w:rsidR="0099224C" w:rsidRPr="00495C91" w:rsidRDefault="0099224C" w:rsidP="0099224C">
            <w:pPr>
              <w:pStyle w:val="afe"/>
              <w:ind w:hanging="3"/>
              <w:rPr>
                <w:sz w:val="22"/>
                <w:szCs w:val="22"/>
              </w:rPr>
            </w:pPr>
            <w:r w:rsidRPr="000C3E25">
              <w:t>61,7</w:t>
            </w:r>
          </w:p>
        </w:tc>
        <w:tc>
          <w:tcPr>
            <w:tcW w:w="1030" w:type="dxa"/>
            <w:tcBorders>
              <w:top w:val="single" w:sz="8" w:space="0" w:color="000000"/>
              <w:left w:val="single" w:sz="8" w:space="0" w:color="000000"/>
              <w:bottom w:val="single" w:sz="8" w:space="0" w:color="000000"/>
              <w:right w:val="single" w:sz="8" w:space="0" w:color="000000"/>
            </w:tcBorders>
            <w:vAlign w:val="center"/>
          </w:tcPr>
          <w:p w14:paraId="6FAB3DC7" w14:textId="77777777" w:rsidR="0099224C" w:rsidRPr="00495C91" w:rsidRDefault="0099224C" w:rsidP="0099224C">
            <w:pPr>
              <w:pStyle w:val="afe"/>
              <w:ind w:hanging="3"/>
              <w:rPr>
                <w:sz w:val="22"/>
                <w:szCs w:val="22"/>
              </w:rPr>
            </w:pPr>
            <w:r w:rsidRPr="000C3E25">
              <w:t>3,3</w:t>
            </w:r>
          </w:p>
        </w:tc>
        <w:tc>
          <w:tcPr>
            <w:tcW w:w="966" w:type="dxa"/>
            <w:tcBorders>
              <w:top w:val="single" w:sz="8" w:space="0" w:color="000000"/>
              <w:left w:val="single" w:sz="8" w:space="0" w:color="000000"/>
              <w:bottom w:val="single" w:sz="8" w:space="0" w:color="000000"/>
              <w:right w:val="single" w:sz="8" w:space="0" w:color="000000"/>
            </w:tcBorders>
            <w:vAlign w:val="center"/>
          </w:tcPr>
          <w:p w14:paraId="176DE625" w14:textId="77777777" w:rsidR="0099224C" w:rsidRPr="00495C91" w:rsidRDefault="0099224C" w:rsidP="0099224C">
            <w:pPr>
              <w:pStyle w:val="afe"/>
              <w:ind w:hanging="3"/>
              <w:rPr>
                <w:sz w:val="22"/>
                <w:szCs w:val="22"/>
              </w:rPr>
            </w:pPr>
            <w:r w:rsidRPr="000C3E25">
              <w:t>34,2</w:t>
            </w:r>
          </w:p>
        </w:tc>
        <w:tc>
          <w:tcPr>
            <w:tcW w:w="909" w:type="dxa"/>
            <w:tcBorders>
              <w:top w:val="single" w:sz="8" w:space="0" w:color="000000"/>
              <w:left w:val="single" w:sz="8" w:space="0" w:color="000000"/>
              <w:bottom w:val="single" w:sz="8" w:space="0" w:color="000000"/>
              <w:right w:val="single" w:sz="8" w:space="0" w:color="000000"/>
            </w:tcBorders>
            <w:vAlign w:val="center"/>
          </w:tcPr>
          <w:p w14:paraId="6E22CDD0" w14:textId="77777777" w:rsidR="0099224C" w:rsidRPr="00495C91" w:rsidRDefault="0099224C" w:rsidP="0099224C">
            <w:pPr>
              <w:pStyle w:val="afe"/>
              <w:ind w:hanging="3"/>
              <w:rPr>
                <w:sz w:val="22"/>
                <w:szCs w:val="22"/>
              </w:rPr>
            </w:pPr>
            <w:r w:rsidRPr="000C3E25">
              <w:t>45,7</w:t>
            </w:r>
          </w:p>
        </w:tc>
        <w:tc>
          <w:tcPr>
            <w:tcW w:w="1078" w:type="dxa"/>
            <w:tcBorders>
              <w:top w:val="single" w:sz="8" w:space="0" w:color="000000"/>
              <w:left w:val="single" w:sz="8" w:space="0" w:color="000000"/>
              <w:bottom w:val="single" w:sz="8" w:space="0" w:color="000000"/>
              <w:right w:val="single" w:sz="8" w:space="0" w:color="000000"/>
            </w:tcBorders>
            <w:vAlign w:val="center"/>
          </w:tcPr>
          <w:p w14:paraId="483EA37E" w14:textId="77777777" w:rsidR="0099224C" w:rsidRPr="00495C91" w:rsidRDefault="0099224C" w:rsidP="0099224C">
            <w:pPr>
              <w:pStyle w:val="afe"/>
              <w:ind w:hanging="3"/>
              <w:rPr>
                <w:sz w:val="22"/>
                <w:szCs w:val="22"/>
              </w:rPr>
            </w:pPr>
            <w:r w:rsidRPr="000C3E25">
              <w:t>74,2</w:t>
            </w:r>
          </w:p>
        </w:tc>
      </w:tr>
      <w:tr w:rsidR="0099224C" w:rsidRPr="007227A6" w14:paraId="12699B14"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3E3D565D" w14:textId="2173BD7E" w:rsidR="0099224C" w:rsidRPr="00AE19D9" w:rsidRDefault="00694DB2" w:rsidP="00694DB2">
            <w:pPr>
              <w:rPr>
                <w:sz w:val="22"/>
                <w:szCs w:val="22"/>
              </w:rPr>
            </w:pPr>
            <w:r>
              <w:rPr>
                <w:sz w:val="22"/>
                <w:szCs w:val="22"/>
              </w:rPr>
              <w:t>3</w:t>
            </w:r>
            <w:r w:rsidR="0099224C" w:rsidRPr="00AE19D9">
              <w:rPr>
                <w:sz w:val="22"/>
                <w:szCs w:val="22"/>
              </w:rPr>
              <w:t>К2</w:t>
            </w:r>
          </w:p>
        </w:tc>
        <w:tc>
          <w:tcPr>
            <w:tcW w:w="3259" w:type="dxa"/>
            <w:vMerge/>
            <w:tcBorders>
              <w:top w:val="single" w:sz="4" w:space="0" w:color="auto"/>
              <w:left w:val="single" w:sz="4" w:space="0" w:color="auto"/>
              <w:bottom w:val="single" w:sz="4" w:space="0" w:color="auto"/>
              <w:right w:val="single" w:sz="4" w:space="0" w:color="auto"/>
            </w:tcBorders>
            <w:hideMark/>
          </w:tcPr>
          <w:p w14:paraId="522713C3"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402E01D9" w14:textId="77777777" w:rsidR="0099224C" w:rsidRPr="00FD4FAD" w:rsidRDefault="0099224C" w:rsidP="0099224C">
            <w:pPr>
              <w:pStyle w:val="afe"/>
              <w:ind w:hanging="3"/>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4009ABC9" w14:textId="77777777" w:rsidR="0099224C" w:rsidRPr="00495C91" w:rsidRDefault="0099224C" w:rsidP="0099224C">
            <w:pPr>
              <w:pStyle w:val="afe"/>
              <w:ind w:hanging="3"/>
              <w:rPr>
                <w:sz w:val="22"/>
                <w:szCs w:val="22"/>
              </w:rPr>
            </w:pPr>
            <w:r w:rsidRPr="000C3E25">
              <w:t>70,1</w:t>
            </w:r>
          </w:p>
        </w:tc>
        <w:tc>
          <w:tcPr>
            <w:tcW w:w="1030" w:type="dxa"/>
            <w:tcBorders>
              <w:top w:val="single" w:sz="8" w:space="0" w:color="000000"/>
              <w:left w:val="single" w:sz="8" w:space="0" w:color="000000"/>
              <w:bottom w:val="single" w:sz="8" w:space="0" w:color="000000"/>
              <w:right w:val="single" w:sz="8" w:space="0" w:color="000000"/>
            </w:tcBorders>
            <w:vAlign w:val="center"/>
          </w:tcPr>
          <w:p w14:paraId="4E102293" w14:textId="77777777" w:rsidR="0099224C" w:rsidRPr="00495C91" w:rsidRDefault="0099224C" w:rsidP="0099224C">
            <w:pPr>
              <w:pStyle w:val="afe"/>
              <w:ind w:hanging="3"/>
              <w:rPr>
                <w:sz w:val="22"/>
                <w:szCs w:val="22"/>
              </w:rPr>
            </w:pPr>
            <w:r w:rsidRPr="000C3E25">
              <w:t>2,0</w:t>
            </w:r>
          </w:p>
        </w:tc>
        <w:tc>
          <w:tcPr>
            <w:tcW w:w="966" w:type="dxa"/>
            <w:tcBorders>
              <w:top w:val="single" w:sz="8" w:space="0" w:color="000000"/>
              <w:left w:val="single" w:sz="8" w:space="0" w:color="000000"/>
              <w:bottom w:val="single" w:sz="8" w:space="0" w:color="000000"/>
              <w:right w:val="single" w:sz="8" w:space="0" w:color="000000"/>
            </w:tcBorders>
            <w:vAlign w:val="center"/>
          </w:tcPr>
          <w:p w14:paraId="5C0B3219" w14:textId="77777777" w:rsidR="0099224C" w:rsidRPr="00495C91" w:rsidRDefault="0099224C" w:rsidP="0099224C">
            <w:pPr>
              <w:pStyle w:val="afe"/>
              <w:ind w:hanging="3"/>
              <w:rPr>
                <w:sz w:val="22"/>
                <w:szCs w:val="22"/>
              </w:rPr>
            </w:pPr>
            <w:r w:rsidRPr="000C3E25">
              <w:t>42,7</w:t>
            </w:r>
          </w:p>
        </w:tc>
        <w:tc>
          <w:tcPr>
            <w:tcW w:w="909" w:type="dxa"/>
            <w:tcBorders>
              <w:top w:val="single" w:sz="8" w:space="0" w:color="000000"/>
              <w:left w:val="single" w:sz="8" w:space="0" w:color="000000"/>
              <w:bottom w:val="single" w:sz="8" w:space="0" w:color="000000"/>
              <w:right w:val="single" w:sz="8" w:space="0" w:color="000000"/>
            </w:tcBorders>
            <w:vAlign w:val="center"/>
          </w:tcPr>
          <w:p w14:paraId="348DDAF9" w14:textId="77777777" w:rsidR="0099224C" w:rsidRPr="00495C91" w:rsidRDefault="0099224C" w:rsidP="0099224C">
            <w:pPr>
              <w:pStyle w:val="afe"/>
              <w:ind w:hanging="3"/>
              <w:rPr>
                <w:sz w:val="22"/>
                <w:szCs w:val="22"/>
              </w:rPr>
            </w:pPr>
            <w:r w:rsidRPr="000C3E25">
              <w:t>42,4</w:t>
            </w:r>
          </w:p>
        </w:tc>
        <w:tc>
          <w:tcPr>
            <w:tcW w:w="1078" w:type="dxa"/>
            <w:tcBorders>
              <w:top w:val="single" w:sz="8" w:space="0" w:color="000000"/>
              <w:left w:val="single" w:sz="8" w:space="0" w:color="000000"/>
              <w:bottom w:val="single" w:sz="8" w:space="0" w:color="000000"/>
              <w:right w:val="single" w:sz="8" w:space="0" w:color="000000"/>
            </w:tcBorders>
            <w:vAlign w:val="center"/>
          </w:tcPr>
          <w:p w14:paraId="41165FE5" w14:textId="77777777" w:rsidR="0099224C" w:rsidRPr="00495C91" w:rsidRDefault="0099224C" w:rsidP="0099224C">
            <w:pPr>
              <w:pStyle w:val="afe"/>
              <w:ind w:hanging="3"/>
              <w:rPr>
                <w:sz w:val="22"/>
                <w:szCs w:val="22"/>
              </w:rPr>
            </w:pPr>
            <w:r w:rsidRPr="000C3E25">
              <w:t>72,7</w:t>
            </w:r>
          </w:p>
        </w:tc>
      </w:tr>
      <w:tr w:rsidR="0099224C" w:rsidRPr="007227A6" w14:paraId="432EDA2D" w14:textId="77777777" w:rsidTr="0097097A">
        <w:trPr>
          <w:jc w:val="center"/>
        </w:trPr>
        <w:tc>
          <w:tcPr>
            <w:tcW w:w="784" w:type="dxa"/>
            <w:tcBorders>
              <w:top w:val="single" w:sz="4" w:space="0" w:color="auto"/>
              <w:left w:val="single" w:sz="4" w:space="0" w:color="auto"/>
              <w:bottom w:val="single" w:sz="4" w:space="0" w:color="auto"/>
              <w:right w:val="single" w:sz="4" w:space="0" w:color="auto"/>
            </w:tcBorders>
            <w:hideMark/>
          </w:tcPr>
          <w:p w14:paraId="786EFB4B" w14:textId="70395207" w:rsidR="0099224C" w:rsidRPr="00AE19D9" w:rsidRDefault="00694DB2" w:rsidP="00694DB2">
            <w:pPr>
              <w:rPr>
                <w:sz w:val="22"/>
                <w:szCs w:val="22"/>
              </w:rPr>
            </w:pPr>
            <w:r>
              <w:rPr>
                <w:sz w:val="22"/>
                <w:szCs w:val="22"/>
              </w:rPr>
              <w:t>3</w:t>
            </w:r>
            <w:r w:rsidR="0099224C" w:rsidRPr="00AE19D9">
              <w:rPr>
                <w:sz w:val="22"/>
                <w:szCs w:val="22"/>
              </w:rPr>
              <w:t>К3</w:t>
            </w:r>
          </w:p>
        </w:tc>
        <w:tc>
          <w:tcPr>
            <w:tcW w:w="3259" w:type="dxa"/>
            <w:vMerge/>
            <w:tcBorders>
              <w:top w:val="single" w:sz="4" w:space="0" w:color="auto"/>
              <w:left w:val="single" w:sz="4" w:space="0" w:color="auto"/>
              <w:bottom w:val="single" w:sz="4" w:space="0" w:color="auto"/>
              <w:right w:val="single" w:sz="4" w:space="0" w:color="auto"/>
            </w:tcBorders>
            <w:hideMark/>
          </w:tcPr>
          <w:p w14:paraId="54AB72D1" w14:textId="77777777" w:rsidR="0099224C" w:rsidRPr="00FD4FAD" w:rsidRDefault="0099224C" w:rsidP="0099224C">
            <w:pPr>
              <w:pStyle w:val="afe"/>
              <w:rPr>
                <w:sz w:val="22"/>
                <w:szCs w:val="22"/>
                <w:lang w:eastAsia="en-US"/>
              </w:rPr>
            </w:pPr>
          </w:p>
        </w:tc>
        <w:tc>
          <w:tcPr>
            <w:tcW w:w="987" w:type="dxa"/>
            <w:tcBorders>
              <w:top w:val="single" w:sz="4" w:space="0" w:color="auto"/>
              <w:left w:val="single" w:sz="4" w:space="0" w:color="auto"/>
              <w:bottom w:val="single" w:sz="4" w:space="0" w:color="auto"/>
              <w:right w:val="single" w:sz="4" w:space="0" w:color="auto"/>
            </w:tcBorders>
            <w:vAlign w:val="center"/>
          </w:tcPr>
          <w:p w14:paraId="50609E75" w14:textId="77777777" w:rsidR="0099224C" w:rsidRPr="00FD4FAD" w:rsidRDefault="0099224C" w:rsidP="0099224C">
            <w:pPr>
              <w:pStyle w:val="afe"/>
              <w:ind w:hanging="3"/>
              <w:rPr>
                <w:sz w:val="22"/>
                <w:szCs w:val="22"/>
                <w:lang w:eastAsia="en-US"/>
              </w:rPr>
            </w:pPr>
          </w:p>
        </w:tc>
        <w:tc>
          <w:tcPr>
            <w:tcW w:w="1124" w:type="dxa"/>
            <w:tcBorders>
              <w:top w:val="single" w:sz="4" w:space="0" w:color="auto"/>
              <w:left w:val="single" w:sz="4" w:space="0" w:color="auto"/>
              <w:bottom w:val="single" w:sz="4" w:space="0" w:color="auto"/>
              <w:right w:val="single" w:sz="4" w:space="0" w:color="auto"/>
            </w:tcBorders>
            <w:vAlign w:val="center"/>
          </w:tcPr>
          <w:p w14:paraId="25ABC2E0" w14:textId="77777777" w:rsidR="0099224C" w:rsidRPr="00495C91" w:rsidRDefault="0099224C" w:rsidP="0099224C">
            <w:pPr>
              <w:pStyle w:val="afe"/>
              <w:ind w:hanging="3"/>
              <w:rPr>
                <w:sz w:val="22"/>
                <w:szCs w:val="22"/>
              </w:rPr>
            </w:pPr>
            <w:r w:rsidRPr="000C3E25">
              <w:t>65,4</w:t>
            </w:r>
          </w:p>
        </w:tc>
        <w:tc>
          <w:tcPr>
            <w:tcW w:w="1030" w:type="dxa"/>
            <w:tcBorders>
              <w:top w:val="single" w:sz="8" w:space="0" w:color="000000"/>
              <w:left w:val="single" w:sz="8" w:space="0" w:color="000000"/>
              <w:bottom w:val="single" w:sz="8" w:space="0" w:color="000000"/>
              <w:right w:val="single" w:sz="8" w:space="0" w:color="000000"/>
            </w:tcBorders>
            <w:vAlign w:val="center"/>
          </w:tcPr>
          <w:p w14:paraId="495FD315" w14:textId="77777777" w:rsidR="0099224C" w:rsidRPr="00495C91" w:rsidRDefault="0099224C" w:rsidP="0099224C">
            <w:pPr>
              <w:pStyle w:val="afe"/>
              <w:ind w:hanging="3"/>
              <w:rPr>
                <w:sz w:val="22"/>
                <w:szCs w:val="22"/>
              </w:rPr>
            </w:pPr>
            <w:r w:rsidRPr="000C3E25">
              <w:t>6,7</w:t>
            </w:r>
          </w:p>
        </w:tc>
        <w:tc>
          <w:tcPr>
            <w:tcW w:w="966" w:type="dxa"/>
            <w:tcBorders>
              <w:top w:val="single" w:sz="8" w:space="0" w:color="000000"/>
              <w:left w:val="single" w:sz="8" w:space="0" w:color="000000"/>
              <w:bottom w:val="single" w:sz="8" w:space="0" w:color="000000"/>
              <w:right w:val="single" w:sz="8" w:space="0" w:color="000000"/>
            </w:tcBorders>
            <w:vAlign w:val="center"/>
          </w:tcPr>
          <w:p w14:paraId="7C319FF2" w14:textId="77777777" w:rsidR="0099224C" w:rsidRPr="00495C91" w:rsidRDefault="0099224C" w:rsidP="0099224C">
            <w:pPr>
              <w:pStyle w:val="afe"/>
              <w:ind w:hanging="3"/>
              <w:rPr>
                <w:sz w:val="22"/>
                <w:szCs w:val="22"/>
              </w:rPr>
            </w:pPr>
            <w:r w:rsidRPr="000C3E25">
              <w:t>35,9</w:t>
            </w:r>
          </w:p>
        </w:tc>
        <w:tc>
          <w:tcPr>
            <w:tcW w:w="909" w:type="dxa"/>
            <w:tcBorders>
              <w:top w:val="single" w:sz="8" w:space="0" w:color="000000"/>
              <w:left w:val="single" w:sz="8" w:space="0" w:color="000000"/>
              <w:bottom w:val="single" w:sz="8" w:space="0" w:color="000000"/>
              <w:right w:val="single" w:sz="8" w:space="0" w:color="000000"/>
            </w:tcBorders>
            <w:vAlign w:val="center"/>
          </w:tcPr>
          <w:p w14:paraId="16D20685" w14:textId="77777777" w:rsidR="0099224C" w:rsidRPr="00495C91" w:rsidRDefault="0099224C" w:rsidP="0099224C">
            <w:pPr>
              <w:pStyle w:val="afe"/>
              <w:ind w:hanging="3"/>
              <w:rPr>
                <w:sz w:val="22"/>
                <w:szCs w:val="22"/>
              </w:rPr>
            </w:pPr>
            <w:r w:rsidRPr="000C3E25">
              <w:t>45.5</w:t>
            </w:r>
          </w:p>
        </w:tc>
        <w:tc>
          <w:tcPr>
            <w:tcW w:w="1078" w:type="dxa"/>
            <w:tcBorders>
              <w:top w:val="single" w:sz="8" w:space="0" w:color="000000"/>
              <w:left w:val="single" w:sz="8" w:space="0" w:color="000000"/>
              <w:bottom w:val="single" w:sz="8" w:space="0" w:color="000000"/>
              <w:right w:val="single" w:sz="8" w:space="0" w:color="000000"/>
            </w:tcBorders>
            <w:vAlign w:val="center"/>
          </w:tcPr>
          <w:p w14:paraId="1250DCAF" w14:textId="77777777" w:rsidR="0099224C" w:rsidRPr="00495C91" w:rsidRDefault="0099224C" w:rsidP="0099224C">
            <w:pPr>
              <w:pStyle w:val="afe"/>
              <w:ind w:hanging="3"/>
              <w:rPr>
                <w:sz w:val="22"/>
                <w:szCs w:val="22"/>
              </w:rPr>
            </w:pPr>
            <w:r w:rsidRPr="000C3E25">
              <w:t>75,9</w:t>
            </w:r>
          </w:p>
        </w:tc>
      </w:tr>
    </w:tbl>
    <w:p w14:paraId="7774B774" w14:textId="77777777" w:rsidR="0099224C" w:rsidRPr="007227A6" w:rsidRDefault="0099224C" w:rsidP="0099224C">
      <w:pPr>
        <w:ind w:firstLine="709"/>
        <w:jc w:val="both"/>
        <w:rPr>
          <w:sz w:val="22"/>
          <w:szCs w:val="22"/>
        </w:rPr>
      </w:pPr>
    </w:p>
    <w:p w14:paraId="53AEC571" w14:textId="77777777" w:rsidR="0099224C" w:rsidRPr="00B55845" w:rsidRDefault="0099224C" w:rsidP="0099224C">
      <w:pPr>
        <w:autoSpaceDE w:val="0"/>
        <w:autoSpaceDN w:val="0"/>
        <w:adjustRightInd w:val="0"/>
        <w:ind w:firstLine="709"/>
        <w:jc w:val="both"/>
        <w:rPr>
          <w:rFonts w:eastAsia="Calibri"/>
        </w:rPr>
      </w:pPr>
      <w:r w:rsidRPr="00B55845">
        <w:rPr>
          <w:rFonts w:eastAsia="Calibri"/>
        </w:rPr>
        <w:t>Представленные результаты показывают, что наиболее сложным для участников</w:t>
      </w:r>
    </w:p>
    <w:p w14:paraId="72D953E5" w14:textId="77777777" w:rsidR="0099224C" w:rsidRPr="00B55845" w:rsidRDefault="0099224C" w:rsidP="0099224C">
      <w:pPr>
        <w:autoSpaceDE w:val="0"/>
        <w:autoSpaceDN w:val="0"/>
        <w:adjustRightInd w:val="0"/>
        <w:ind w:firstLine="709"/>
        <w:jc w:val="both"/>
        <w:rPr>
          <w:rFonts w:eastAsia="Calibri"/>
        </w:rPr>
      </w:pPr>
      <w:r w:rsidRPr="00B55845">
        <w:rPr>
          <w:rFonts w:eastAsia="Calibri"/>
        </w:rPr>
        <w:t>ОГЭ оказался раздел «Задания по грамматике и лексике» - 53.9%, наиболее простым – «Задания по аудированию»-88.05% и «Говорению»-88.7%. Данные умения сформированы у выпускников лучше, чем продуктивные умения (разделы «Задания по письму»-58.9% и «Задания по чтению»- 76.2%).</w:t>
      </w:r>
    </w:p>
    <w:p w14:paraId="15D40FB8" w14:textId="77777777" w:rsidR="0099224C" w:rsidRDefault="0099224C" w:rsidP="0099224C">
      <w:pPr>
        <w:pStyle w:val="a3"/>
        <w:spacing w:after="0" w:line="240" w:lineRule="auto"/>
        <w:ind w:left="0" w:firstLine="709"/>
        <w:jc w:val="both"/>
        <w:rPr>
          <w:rFonts w:ascii="Times New Roman" w:eastAsia="Times New Roman" w:hAnsi="Times New Roman"/>
          <w:b/>
          <w:sz w:val="24"/>
          <w:szCs w:val="24"/>
          <w:lang w:eastAsia="ru-RU"/>
        </w:rPr>
      </w:pPr>
    </w:p>
    <w:p w14:paraId="16745BD9" w14:textId="7AE74878" w:rsidR="0099224C" w:rsidRPr="00B55845" w:rsidRDefault="0099224C" w:rsidP="00A0152D">
      <w:pPr>
        <w:pStyle w:val="2"/>
        <w:rPr>
          <w:rFonts w:eastAsia="Times New Roman"/>
        </w:rPr>
      </w:pPr>
      <w:r w:rsidRPr="00B55845">
        <w:rPr>
          <w:rFonts w:eastAsia="Times New Roman"/>
        </w:rPr>
        <w:t>2.3.3. Содержательный анализ выполнения заданий КИМ ОГЭ</w:t>
      </w:r>
    </w:p>
    <w:p w14:paraId="08F45DCA" w14:textId="77777777" w:rsidR="0099224C" w:rsidRPr="00B55845" w:rsidRDefault="0099224C" w:rsidP="0099224C">
      <w:pPr>
        <w:ind w:firstLine="709"/>
        <w:contextualSpacing/>
        <w:jc w:val="both"/>
      </w:pPr>
      <w:r w:rsidRPr="00B55845">
        <w:t xml:space="preserve">В разделе </w:t>
      </w:r>
      <w:r w:rsidRPr="00B55845">
        <w:rPr>
          <w:b/>
          <w:bCs/>
        </w:rPr>
        <w:t>«Аудирование»</w:t>
      </w:r>
      <w:r w:rsidRPr="00B55845">
        <w:t xml:space="preserve"> основной задачей заданий раздела являлась проверка уровня сформированности в двух видах аудирования: понимание основного содержания и понимание запрашиваемой информации. </w:t>
      </w:r>
    </w:p>
    <w:p w14:paraId="21BECC93" w14:textId="77777777" w:rsidR="0099224C" w:rsidRDefault="0099224C" w:rsidP="0099224C">
      <w:pPr>
        <w:ind w:firstLine="709"/>
        <w:contextualSpacing/>
        <w:jc w:val="both"/>
      </w:pPr>
      <w:r>
        <w:t xml:space="preserve">В целом результаты выполнения заданий на аудирование подтверждают высокий уровень сформированности умения аудирования с пониманием основного содержания услышанного. </w:t>
      </w:r>
    </w:p>
    <w:p w14:paraId="2FBAF41A" w14:textId="2C4689C7" w:rsidR="0099224C" w:rsidRDefault="0099224C" w:rsidP="0099224C">
      <w:pPr>
        <w:ind w:firstLine="709"/>
        <w:contextualSpacing/>
        <w:jc w:val="both"/>
      </w:pPr>
      <w:r>
        <w:t>Задания базового уровня сложности на п</w:t>
      </w:r>
      <w:r w:rsidRPr="00AD279C">
        <w:t>онимание в прослушанном тексте запрашиваемой информации</w:t>
      </w:r>
      <w:r>
        <w:t xml:space="preserve"> выполнили 90% участников ОГЭ, задание на понимание</w:t>
      </w:r>
      <w:r w:rsidRPr="00AD279C">
        <w:t xml:space="preserve"> основного содержания прослушанного текста </w:t>
      </w:r>
      <w:r>
        <w:t xml:space="preserve">– 74,8%. </w:t>
      </w:r>
      <w:r w:rsidRPr="00AD279C">
        <w:t xml:space="preserve">Задания </w:t>
      </w:r>
      <w:r>
        <w:t xml:space="preserve">повышенного </w:t>
      </w:r>
      <w:r w:rsidRPr="00AD279C">
        <w:t>уровня сложности</w:t>
      </w:r>
      <w:r>
        <w:t xml:space="preserve"> на</w:t>
      </w:r>
      <w:r w:rsidRPr="00701387">
        <w:rPr>
          <w:sz w:val="22"/>
          <w:szCs w:val="22"/>
          <w:lang w:eastAsia="en-US"/>
        </w:rPr>
        <w:t xml:space="preserve"> </w:t>
      </w:r>
      <w:r>
        <w:rPr>
          <w:lang w:eastAsia="en-US"/>
        </w:rPr>
        <w:t>п</w:t>
      </w:r>
      <w:r w:rsidRPr="00701387">
        <w:t>онимание в прослушанном тексте запрашиваемой информации и представление её в виде несплошного текста (таблицы)</w:t>
      </w:r>
      <w:r w:rsidR="00680863">
        <w:t xml:space="preserve"> </w:t>
      </w:r>
      <w:r>
        <w:t>- 78,5%.</w:t>
      </w:r>
    </w:p>
    <w:p w14:paraId="323354F9" w14:textId="77777777" w:rsidR="0099224C" w:rsidRPr="00E1434F" w:rsidRDefault="0099224C" w:rsidP="0099224C">
      <w:pPr>
        <w:ind w:firstLine="709"/>
        <w:contextualSpacing/>
        <w:jc w:val="both"/>
      </w:pPr>
      <w:r w:rsidRPr="00E1434F">
        <w:lastRenderedPageBreak/>
        <w:t>Однако в разделе «Аудирование» с заданием базового уровня сложности участники экзамена, не достигшие минимального балла, справились</w:t>
      </w:r>
      <w:r>
        <w:t xml:space="preserve"> на 4%.</w:t>
      </w:r>
      <w:r w:rsidRPr="00E1434F">
        <w:t xml:space="preserve"> </w:t>
      </w:r>
    </w:p>
    <w:p w14:paraId="764FB1E4" w14:textId="77777777" w:rsidR="0099224C" w:rsidRPr="00E1434F" w:rsidRDefault="0099224C" w:rsidP="0099224C">
      <w:pPr>
        <w:ind w:firstLine="709"/>
        <w:contextualSpacing/>
        <w:jc w:val="both"/>
      </w:pPr>
      <w:r w:rsidRPr="00E1434F">
        <w:t>С заданиями раздела «Аудирования» участники экзамена, получившие на экзамене отметки «3», «4» и «5», справились все.</w:t>
      </w:r>
    </w:p>
    <w:p w14:paraId="6A686512" w14:textId="77777777" w:rsidR="0099224C" w:rsidRPr="00E1434F" w:rsidRDefault="0099224C" w:rsidP="0099224C">
      <w:pPr>
        <w:ind w:firstLine="709"/>
        <w:contextualSpacing/>
        <w:jc w:val="both"/>
      </w:pPr>
      <w:r w:rsidRPr="00E1434F">
        <w:t xml:space="preserve"> Задание 7для участников, получивших отметки «2» и «4» выполнено на 60%. </w:t>
      </w:r>
    </w:p>
    <w:p w14:paraId="41FA5D73" w14:textId="77777777" w:rsidR="0099224C" w:rsidRDefault="0099224C" w:rsidP="0099224C">
      <w:pPr>
        <w:ind w:firstLine="709"/>
        <w:contextualSpacing/>
        <w:jc w:val="both"/>
      </w:pPr>
      <w:r>
        <w:t xml:space="preserve">Отметим, что большинство заданий, вызвавших затруднения базового уровня сложности, что указывает на необходимость активной работы над формированием данного аспекта раздела аудирования. </w:t>
      </w:r>
    </w:p>
    <w:p w14:paraId="3CDFCC8F" w14:textId="77777777" w:rsidR="0099224C" w:rsidRDefault="0099224C" w:rsidP="0099224C">
      <w:pPr>
        <w:ind w:firstLine="709"/>
        <w:contextualSpacing/>
        <w:jc w:val="both"/>
      </w:pPr>
      <w:r>
        <w:t xml:space="preserve">Необходимо приучать школьников к тому, чтобы они не теряли время на прослушивание задания, а с первых секунд начинали знакомиться с его содержанием, пытаясь предугадать правильный ответ. Важно уметь отделять главную информацию от второстепенной, игнорировать незнакомые слова и применять языковую догадку, находить правильный ответ, по ключевым словам, в утверждениях и текстах, извлекать информацию из текста, обращая особое внимание на смысл текста и характерные детали, а не стремиться понять значение каждого слова. </w:t>
      </w:r>
    </w:p>
    <w:p w14:paraId="70B7643C" w14:textId="77777777" w:rsidR="0099224C" w:rsidRDefault="0099224C" w:rsidP="0099224C">
      <w:pPr>
        <w:ind w:firstLine="709"/>
        <w:contextualSpacing/>
        <w:jc w:val="both"/>
      </w:pPr>
      <w:r>
        <w:t xml:space="preserve">В заданиях раздела «Аудирование» к типичным ошибкам относятся: </w:t>
      </w:r>
    </w:p>
    <w:p w14:paraId="468D4D47" w14:textId="77777777" w:rsidR="0099224C" w:rsidRDefault="0099224C" w:rsidP="0099224C">
      <w:pPr>
        <w:ind w:firstLine="709"/>
        <w:contextualSpacing/>
        <w:jc w:val="both"/>
      </w:pPr>
      <w:r>
        <w:t xml:space="preserve">- затруднение в восприятии звучания аутентичного аудиотекста (растерянность, когда говорящий высказывает свои мысли в быстром темпе); </w:t>
      </w:r>
    </w:p>
    <w:p w14:paraId="35DA83D2" w14:textId="77777777" w:rsidR="0099224C" w:rsidRDefault="0099224C" w:rsidP="0099224C">
      <w:pPr>
        <w:ind w:firstLine="709"/>
        <w:contextualSpacing/>
        <w:jc w:val="both"/>
      </w:pPr>
      <w:r>
        <w:t xml:space="preserve">- не соотнесение ключевых слов в вопросах и аудио текстах; </w:t>
      </w:r>
    </w:p>
    <w:p w14:paraId="1AFFDFC4" w14:textId="77777777" w:rsidR="0099224C" w:rsidRDefault="0099224C" w:rsidP="0099224C">
      <w:pPr>
        <w:ind w:firstLine="709"/>
        <w:contextualSpacing/>
        <w:jc w:val="both"/>
      </w:pPr>
      <w:r>
        <w:sym w:font="Symbol" w:char="F02D"/>
      </w:r>
      <w:r>
        <w:t xml:space="preserve"> выбор варианта ответов только потому, что эти слова звучат в тексте, и забывают о том, что верный ответ, как правило, выражен синонимами; </w:t>
      </w:r>
    </w:p>
    <w:p w14:paraId="653818D3" w14:textId="77777777" w:rsidR="0099224C" w:rsidRDefault="0099224C" w:rsidP="0099224C">
      <w:pPr>
        <w:ind w:firstLine="709"/>
        <w:contextualSpacing/>
        <w:jc w:val="both"/>
      </w:pPr>
      <w:r>
        <w:t xml:space="preserve">- попытка дать ответ без опоры на текст. </w:t>
      </w:r>
    </w:p>
    <w:p w14:paraId="341D4074" w14:textId="77777777" w:rsidR="0099224C" w:rsidRDefault="0099224C" w:rsidP="0099224C">
      <w:pPr>
        <w:ind w:firstLine="709"/>
        <w:contextualSpacing/>
        <w:jc w:val="both"/>
      </w:pPr>
      <w:r>
        <w:t xml:space="preserve">Выводы: </w:t>
      </w:r>
    </w:p>
    <w:p w14:paraId="613E67E6" w14:textId="77777777" w:rsidR="0099224C" w:rsidRDefault="0099224C" w:rsidP="0099224C">
      <w:pPr>
        <w:ind w:firstLine="709"/>
        <w:contextualSpacing/>
        <w:jc w:val="both"/>
      </w:pPr>
      <w:r>
        <w:t xml:space="preserve">У некоторых обучающихся не выработано умение определять ключевые слова в тексте, извлекать нужную информацию из формулировок заданий. </w:t>
      </w:r>
    </w:p>
    <w:p w14:paraId="3224C084" w14:textId="77777777" w:rsidR="0099224C" w:rsidRDefault="0099224C" w:rsidP="0099224C">
      <w:pPr>
        <w:ind w:firstLine="709"/>
        <w:contextualSpacing/>
        <w:jc w:val="both"/>
      </w:pPr>
      <w:r>
        <w:t xml:space="preserve">Не выработан навык концентрации внимания только на запрашиваемую информацию. </w:t>
      </w:r>
    </w:p>
    <w:p w14:paraId="46FA5940" w14:textId="77777777" w:rsidR="0099224C" w:rsidRDefault="0099224C" w:rsidP="0099224C">
      <w:pPr>
        <w:ind w:firstLine="709"/>
        <w:contextualSpacing/>
        <w:jc w:val="both"/>
      </w:pPr>
      <w:r>
        <w:t xml:space="preserve">Рекомендации: </w:t>
      </w:r>
    </w:p>
    <w:p w14:paraId="0D3EC92A" w14:textId="77777777" w:rsidR="0099224C" w:rsidRDefault="0099224C" w:rsidP="0099224C">
      <w:pPr>
        <w:ind w:firstLine="709"/>
        <w:contextualSpacing/>
        <w:jc w:val="both"/>
      </w:pPr>
      <w:r>
        <w:t xml:space="preserve">1. При формировании умений аудированиия необходимо использовать типы текстов, приведенные в материалах для подготовки и проведения экзамена: </w:t>
      </w:r>
    </w:p>
    <w:p w14:paraId="3CB80CBA" w14:textId="77777777" w:rsidR="0099224C" w:rsidRDefault="0099224C" w:rsidP="0099224C">
      <w:pPr>
        <w:ind w:firstLine="709"/>
        <w:contextualSpacing/>
        <w:jc w:val="both"/>
      </w:pPr>
      <w:r>
        <w:sym w:font="Symbol" w:char="F0B7"/>
      </w:r>
      <w:r>
        <w:t xml:space="preserve"> для аудирования с пониманием основного содержания: микротексты, короткие монологические высказывания, имеющие общую тематику;</w:t>
      </w:r>
    </w:p>
    <w:p w14:paraId="7BCD0572" w14:textId="77777777" w:rsidR="0099224C" w:rsidRDefault="0099224C" w:rsidP="0099224C">
      <w:pPr>
        <w:ind w:firstLine="709"/>
        <w:contextualSpacing/>
        <w:jc w:val="both"/>
      </w:pPr>
      <w:r>
        <w:sym w:font="Symbol" w:char="F0B7"/>
      </w:r>
      <w:r>
        <w:t xml:space="preserve"> для аудирования с извлечением необходимой информации: объявления, рекламы, бытовые диалоги, короткие интервью. </w:t>
      </w:r>
    </w:p>
    <w:p w14:paraId="0356EA5E" w14:textId="77777777" w:rsidR="0099224C" w:rsidRDefault="0099224C" w:rsidP="0099224C">
      <w:pPr>
        <w:ind w:firstLine="709"/>
        <w:contextualSpacing/>
        <w:jc w:val="both"/>
      </w:pPr>
      <w:r>
        <w:t xml:space="preserve">2. Тренировать учащихся перед началом экзамена внимательно читать инструкцию и извлекать из неё всю полезную информацию. </w:t>
      </w:r>
    </w:p>
    <w:p w14:paraId="3869C6AE" w14:textId="77777777" w:rsidR="0099224C" w:rsidRDefault="0099224C" w:rsidP="0099224C">
      <w:pPr>
        <w:ind w:firstLine="709"/>
        <w:contextualSpacing/>
        <w:jc w:val="both"/>
      </w:pPr>
      <w:r>
        <w:t xml:space="preserve">3. Обращать внимание на то, что внимательное чтение формулировки заданий позволяет быстро ориентироваться в теме аудиотекста. </w:t>
      </w:r>
    </w:p>
    <w:p w14:paraId="4CF7D355" w14:textId="77777777" w:rsidR="0099224C" w:rsidRDefault="0099224C" w:rsidP="0099224C">
      <w:pPr>
        <w:ind w:firstLine="709"/>
        <w:contextualSpacing/>
        <w:jc w:val="both"/>
      </w:pPr>
      <w:r>
        <w:t xml:space="preserve">4. Учить выделять при прослушивании ключевые слова в заданиях и подбирать соответствующие синонимы. </w:t>
      </w:r>
    </w:p>
    <w:p w14:paraId="5A7340B7" w14:textId="77777777" w:rsidR="0099224C" w:rsidRDefault="0099224C" w:rsidP="0099224C">
      <w:pPr>
        <w:ind w:firstLine="709"/>
        <w:contextualSpacing/>
        <w:jc w:val="both"/>
      </w:pPr>
      <w:r>
        <w:t xml:space="preserve">5. Вырабатывать умение определять в тексте ключевые слова, необходимые для понимания основного содержания. </w:t>
      </w:r>
    </w:p>
    <w:p w14:paraId="12868858" w14:textId="77777777" w:rsidR="0099224C" w:rsidRDefault="0099224C" w:rsidP="0099224C">
      <w:pPr>
        <w:ind w:firstLine="709"/>
        <w:contextualSpacing/>
        <w:jc w:val="both"/>
      </w:pPr>
      <w:r>
        <w:t xml:space="preserve">6. Обращать внимание обучающихся на то, что в аудио тексте основная мысль, как правило, выражена словами, синонимичными тем, которые использованы в тестовом вопросе. </w:t>
      </w:r>
    </w:p>
    <w:p w14:paraId="4E2965F8" w14:textId="77777777" w:rsidR="0099224C" w:rsidRDefault="0099224C" w:rsidP="0099224C">
      <w:pPr>
        <w:ind w:firstLine="709"/>
        <w:contextualSpacing/>
        <w:jc w:val="both"/>
      </w:pPr>
      <w:r>
        <w:t xml:space="preserve">7. Учить школьников фиксировать ответы и во время звучания аудиозаписи, и в 15 – секундную паузу между первым и вторым прослушиваниями. </w:t>
      </w:r>
    </w:p>
    <w:p w14:paraId="2539B84E" w14:textId="77777777" w:rsidR="0099224C" w:rsidRDefault="0099224C" w:rsidP="0099224C">
      <w:pPr>
        <w:ind w:firstLine="709"/>
        <w:contextualSpacing/>
        <w:jc w:val="both"/>
      </w:pPr>
      <w:r>
        <w:t xml:space="preserve">8. Учить отсеивать информацию второстепенную, концентрировать внимание только на запрашиваемой информации. </w:t>
      </w:r>
    </w:p>
    <w:p w14:paraId="326060AD" w14:textId="77777777" w:rsidR="0099224C" w:rsidRDefault="0099224C" w:rsidP="0099224C">
      <w:pPr>
        <w:ind w:firstLine="709"/>
        <w:contextualSpacing/>
        <w:jc w:val="both"/>
      </w:pPr>
      <w:r>
        <w:t>9. Формировать умение правильно переносить ответы в бланк ответов, руководствуясь инструкцией и образцом написания букв и цифр.</w:t>
      </w:r>
    </w:p>
    <w:p w14:paraId="3669AC9B" w14:textId="77777777" w:rsidR="0099224C" w:rsidRDefault="0099224C" w:rsidP="0099224C">
      <w:pPr>
        <w:ind w:firstLine="709"/>
        <w:contextualSpacing/>
        <w:jc w:val="both"/>
      </w:pPr>
      <w:r>
        <w:t xml:space="preserve"> 10. Обращать внимание учащихся на то, что выбор ответа в заданиях на полное понимание прослушанного должен быть основан только на той информации, которая звучит в тексте, а не на том, что они думают или знают по предложенному вопросу. </w:t>
      </w:r>
    </w:p>
    <w:p w14:paraId="0F0F9565" w14:textId="77777777" w:rsidR="0099224C" w:rsidRDefault="0099224C" w:rsidP="0099224C">
      <w:pPr>
        <w:ind w:firstLine="709"/>
        <w:contextualSpacing/>
        <w:jc w:val="both"/>
      </w:pPr>
      <w:r>
        <w:lastRenderedPageBreak/>
        <w:t>11. Отделять факты от мнения (мнение, как правило, содержит прилагательные и разговорные клише «я думаю/полагаю и т.п.»).</w:t>
      </w:r>
    </w:p>
    <w:p w14:paraId="63E30A6C" w14:textId="77777777" w:rsidR="0099224C" w:rsidRDefault="0099224C" w:rsidP="0099224C">
      <w:pPr>
        <w:ind w:firstLine="709"/>
        <w:contextualSpacing/>
        <w:jc w:val="both"/>
      </w:pPr>
      <w:r w:rsidRPr="00EA0A28">
        <w:t xml:space="preserve">В разделе </w:t>
      </w:r>
      <w:r w:rsidRPr="007F6087">
        <w:rPr>
          <w:b/>
          <w:bCs/>
        </w:rPr>
        <w:t>«Чтение»</w:t>
      </w:r>
      <w:r w:rsidRPr="00EA0A28">
        <w:t xml:space="preserve"> основной задачей являлась проверка следующих умений:</w:t>
      </w:r>
    </w:p>
    <w:p w14:paraId="1813BD0F" w14:textId="77777777" w:rsidR="0099224C" w:rsidRDefault="0099224C" w:rsidP="0099224C">
      <w:pPr>
        <w:ind w:firstLine="709"/>
        <w:contextualSpacing/>
        <w:jc w:val="both"/>
      </w:pPr>
      <w:r w:rsidRPr="00EA0A28">
        <w:sym w:font="Symbol" w:char="F0B7"/>
      </w:r>
      <w:r w:rsidRPr="00EA0A28">
        <w:t xml:space="preserve"> определение главной темы прочитанного текста; </w:t>
      </w:r>
    </w:p>
    <w:p w14:paraId="4848AA89" w14:textId="77777777" w:rsidR="0099224C" w:rsidRDefault="0099224C" w:rsidP="0099224C">
      <w:pPr>
        <w:ind w:firstLine="709"/>
        <w:contextualSpacing/>
        <w:jc w:val="both"/>
      </w:pPr>
      <w:r w:rsidRPr="00EA0A28">
        <w:sym w:font="Symbol" w:char="F0B7"/>
      </w:r>
      <w:r w:rsidRPr="00EA0A28">
        <w:t xml:space="preserve"> извлечение запрашиваемой информации из текста; </w:t>
      </w:r>
    </w:p>
    <w:p w14:paraId="26C32B8E" w14:textId="77777777" w:rsidR="0099224C" w:rsidRDefault="0099224C" w:rsidP="0099224C">
      <w:pPr>
        <w:ind w:firstLine="709"/>
        <w:contextualSpacing/>
        <w:jc w:val="both"/>
      </w:pPr>
      <w:r w:rsidRPr="00EA0A28">
        <w:sym w:font="Symbol" w:char="F0B7"/>
      </w:r>
      <w:r w:rsidRPr="00EA0A28">
        <w:t xml:space="preserve"> понимание слова или выражения, употребленных в прямом и переносном смысле; </w:t>
      </w:r>
    </w:p>
    <w:p w14:paraId="286A9BA3" w14:textId="77777777" w:rsidR="0099224C" w:rsidRDefault="0099224C" w:rsidP="0099224C">
      <w:pPr>
        <w:ind w:firstLine="709"/>
        <w:contextualSpacing/>
        <w:jc w:val="both"/>
      </w:pPr>
      <w:r w:rsidRPr="00EA0A28">
        <w:sym w:font="Symbol" w:char="F0B7"/>
      </w:r>
      <w:r w:rsidRPr="00EA0A28">
        <w:t xml:space="preserve"> определение логической связи в предложении и между абзацами текста; </w:t>
      </w:r>
    </w:p>
    <w:p w14:paraId="1CE186C5" w14:textId="77777777" w:rsidR="0099224C" w:rsidRDefault="0099224C" w:rsidP="0099224C">
      <w:pPr>
        <w:ind w:firstLine="709"/>
        <w:contextualSpacing/>
        <w:jc w:val="both"/>
      </w:pPr>
      <w:r w:rsidRPr="00EA0A28">
        <w:sym w:font="Symbol" w:char="F0B7"/>
      </w:r>
      <w:r w:rsidRPr="00EA0A28">
        <w:t xml:space="preserve"> использование языковой догадки.</w:t>
      </w:r>
    </w:p>
    <w:p w14:paraId="12FC0325" w14:textId="77777777" w:rsidR="0099224C" w:rsidRDefault="0099224C" w:rsidP="0099224C">
      <w:pPr>
        <w:ind w:firstLine="709"/>
        <w:contextualSpacing/>
        <w:jc w:val="both"/>
      </w:pPr>
      <w:r w:rsidRPr="00EA0A28">
        <w:t xml:space="preserve">Процент выполнения заданий второго раздела «Чтение» также достаточно высок. </w:t>
      </w:r>
    </w:p>
    <w:p w14:paraId="6911522B" w14:textId="77777777" w:rsidR="0099224C" w:rsidRDefault="0099224C" w:rsidP="0099224C">
      <w:pPr>
        <w:ind w:firstLine="709"/>
        <w:contextualSpacing/>
        <w:jc w:val="both"/>
      </w:pPr>
      <w:r w:rsidRPr="00EA0A28">
        <w:t xml:space="preserve">Задание на понимание </w:t>
      </w:r>
      <w:r w:rsidRPr="007E27B7">
        <w:t xml:space="preserve">основного содержания прочитанного текста </w:t>
      </w:r>
      <w:r w:rsidRPr="00EA0A28">
        <w:t xml:space="preserve">относится к заданию </w:t>
      </w:r>
      <w:r>
        <w:t xml:space="preserve">базового </w:t>
      </w:r>
      <w:r w:rsidRPr="00EA0A28">
        <w:t xml:space="preserve">уровня. Процент выполнения – </w:t>
      </w:r>
      <w:r>
        <w:t>91</w:t>
      </w:r>
      <w:r w:rsidRPr="00EA0A28">
        <w:t xml:space="preserve">%. Задания на понимание </w:t>
      </w:r>
      <w:r w:rsidRPr="003C7F79">
        <w:t xml:space="preserve">в прочитанном тексте запрашиваемой информации </w:t>
      </w:r>
      <w:r w:rsidRPr="00EA0A28">
        <w:t>относ</w:t>
      </w:r>
      <w:r>
        <w:t>я</w:t>
      </w:r>
      <w:r w:rsidRPr="00EA0A28">
        <w:t xml:space="preserve">тся к заданиям </w:t>
      </w:r>
      <w:r>
        <w:t xml:space="preserve">повышенного </w:t>
      </w:r>
      <w:r w:rsidRPr="00EA0A28">
        <w:t xml:space="preserve">уровня сложности, т.к. они направлены на понимание имплицитно представленной информации. </w:t>
      </w:r>
    </w:p>
    <w:p w14:paraId="588A3082" w14:textId="77777777" w:rsidR="0099224C" w:rsidRDefault="0099224C" w:rsidP="0099224C">
      <w:pPr>
        <w:ind w:firstLine="709"/>
        <w:contextualSpacing/>
        <w:jc w:val="both"/>
      </w:pPr>
      <w:r w:rsidRPr="00EA0A28">
        <w:t xml:space="preserve">Контроль показывает, что такой традиционно благополучный вид речевой деятельности, как чтение, </w:t>
      </w:r>
      <w:r>
        <w:t xml:space="preserve">все еще вызывает </w:t>
      </w:r>
      <w:r w:rsidRPr="00EA0A28">
        <w:t xml:space="preserve">затруднения у достаточно большого количества обучающихся – задание выполнено успешно </w:t>
      </w:r>
      <w:r>
        <w:t xml:space="preserve">только </w:t>
      </w:r>
      <w:r w:rsidRPr="00EA0A28">
        <w:t xml:space="preserve">на </w:t>
      </w:r>
      <w:r>
        <w:t>65</w:t>
      </w:r>
      <w:r w:rsidRPr="00EA0A28">
        <w:t xml:space="preserve">%. </w:t>
      </w:r>
    </w:p>
    <w:p w14:paraId="4873D2DA" w14:textId="77777777" w:rsidR="0099224C" w:rsidRDefault="0099224C" w:rsidP="0099224C">
      <w:pPr>
        <w:ind w:firstLine="709"/>
        <w:contextualSpacing/>
        <w:jc w:val="both"/>
      </w:pPr>
      <w:r>
        <w:t>З</w:t>
      </w:r>
      <w:r w:rsidRPr="00C11100">
        <w:t xml:space="preserve">адания, направленные на поиск запрашиваемой информации, как и при выполнении заданий на аудирование вызвали затруднения, что свидетельствует о необходимости продолжать формировать требуемые умения. Очевидно, что у участников ОГЭ все еще недостаточно сформированы умения определить, какие из приводимых утверждений соответствуют содержанию текста, какие противоречат его содержанию о чём в тексте не сказано, то есть на основании текста нельзя дать ни положительного, ни отрицательного ответа. Кроме того, школьники не умеют делать выводы из прочитанного, игнорировать ненужную информацию, не используют ключевые слова, не обращают внимание на логические связи внутри предложений и между предложениями. </w:t>
      </w:r>
    </w:p>
    <w:p w14:paraId="1E6CD70E" w14:textId="77777777" w:rsidR="0099224C" w:rsidRDefault="0099224C" w:rsidP="0099224C">
      <w:pPr>
        <w:ind w:firstLine="709"/>
        <w:contextualSpacing/>
        <w:jc w:val="both"/>
      </w:pPr>
      <w:r w:rsidRPr="00C11100">
        <w:t xml:space="preserve">Подчеркнем, что необходимо учитывать, что многие задания требуют умений работать с информацией, т.е. не только предметных умений, но и метапредметных: анализировать, сопоставлять, делать выводы. </w:t>
      </w:r>
    </w:p>
    <w:p w14:paraId="5082F01A" w14:textId="77777777" w:rsidR="0099224C" w:rsidRDefault="0099224C" w:rsidP="0099224C">
      <w:pPr>
        <w:ind w:firstLine="709"/>
        <w:contextualSpacing/>
        <w:jc w:val="both"/>
      </w:pPr>
      <w:r w:rsidRPr="00EA0A28">
        <w:t xml:space="preserve">В заданиях раздела «Чтение» к типичным ошибкам можно отнести: </w:t>
      </w:r>
    </w:p>
    <w:p w14:paraId="4A42023E" w14:textId="77777777" w:rsidR="0099224C" w:rsidRDefault="0099224C" w:rsidP="0099224C">
      <w:pPr>
        <w:ind w:firstLine="709"/>
        <w:contextualSpacing/>
        <w:jc w:val="both"/>
      </w:pPr>
      <w:r w:rsidRPr="00EA0A28">
        <w:sym w:font="Symbol" w:char="F0B7"/>
      </w:r>
      <w:r w:rsidRPr="00EA0A28">
        <w:t xml:space="preserve"> неправильное определение ключевого слова; </w:t>
      </w:r>
    </w:p>
    <w:p w14:paraId="615CD478" w14:textId="77777777" w:rsidR="0099224C" w:rsidRDefault="0099224C" w:rsidP="0099224C">
      <w:pPr>
        <w:ind w:firstLine="709"/>
        <w:contextualSpacing/>
        <w:jc w:val="both"/>
      </w:pPr>
      <w:r w:rsidRPr="00EA0A28">
        <w:sym w:font="Symbol" w:char="F0B7"/>
      </w:r>
      <w:r w:rsidRPr="00EA0A28">
        <w:t xml:space="preserve"> пренебрежение контекстом; </w:t>
      </w:r>
    </w:p>
    <w:p w14:paraId="414FF887" w14:textId="77777777" w:rsidR="0099224C" w:rsidRDefault="0099224C" w:rsidP="0099224C">
      <w:pPr>
        <w:ind w:firstLine="709"/>
        <w:contextualSpacing/>
        <w:jc w:val="both"/>
      </w:pPr>
      <w:r w:rsidRPr="00EA0A28">
        <w:sym w:font="Symbol" w:char="F0B7"/>
      </w:r>
      <w:r w:rsidRPr="00EA0A28">
        <w:t xml:space="preserve"> неумение использовать синонимы к словам текста; </w:t>
      </w:r>
    </w:p>
    <w:p w14:paraId="33FE3354" w14:textId="77777777" w:rsidR="0099224C" w:rsidRDefault="0099224C" w:rsidP="0099224C">
      <w:pPr>
        <w:ind w:firstLine="709"/>
        <w:contextualSpacing/>
        <w:jc w:val="both"/>
      </w:pPr>
      <w:r w:rsidRPr="00EA0A28">
        <w:sym w:font="Symbol" w:char="F0B7"/>
      </w:r>
      <w:r w:rsidRPr="00EA0A28">
        <w:t xml:space="preserve"> выбор ответа только на основании содержании фразы; </w:t>
      </w:r>
    </w:p>
    <w:p w14:paraId="3A03E0A7" w14:textId="77777777" w:rsidR="0099224C" w:rsidRDefault="0099224C" w:rsidP="0099224C">
      <w:pPr>
        <w:ind w:firstLine="709"/>
        <w:contextualSpacing/>
        <w:jc w:val="both"/>
      </w:pPr>
      <w:r w:rsidRPr="00EA0A28">
        <w:sym w:font="Symbol" w:char="F0B7"/>
      </w:r>
      <w:r w:rsidRPr="00EA0A28">
        <w:t xml:space="preserve"> неверное определение ключевого слова при оценке тематики текста; </w:t>
      </w:r>
    </w:p>
    <w:p w14:paraId="41CE36EB" w14:textId="77777777" w:rsidR="0099224C" w:rsidRDefault="0099224C" w:rsidP="0099224C">
      <w:pPr>
        <w:ind w:firstLine="709"/>
        <w:contextualSpacing/>
        <w:jc w:val="both"/>
      </w:pPr>
      <w:r w:rsidRPr="00EA0A28">
        <w:sym w:font="Symbol" w:char="F0B7"/>
      </w:r>
      <w:r w:rsidRPr="00EA0A28">
        <w:t xml:space="preserve"> ориентация на значение отдельного слова, игнорирование более широкого контекста; </w:t>
      </w:r>
    </w:p>
    <w:p w14:paraId="1F1D9D74" w14:textId="77777777" w:rsidR="0099224C" w:rsidRDefault="0099224C" w:rsidP="0099224C">
      <w:pPr>
        <w:ind w:firstLine="709"/>
        <w:contextualSpacing/>
        <w:jc w:val="both"/>
      </w:pPr>
      <w:r w:rsidRPr="00EA0A28">
        <w:sym w:font="Symbol" w:char="F0B7"/>
      </w:r>
      <w:r w:rsidRPr="00EA0A28">
        <w:t xml:space="preserve"> ориентация на лексику, непосредственно использованную в вопросе, неумение найти или незнание синонимов, или синонимичных выражений к словам из текста; ориентация только на структуру или только на значение изъятой из текста фразы. </w:t>
      </w:r>
    </w:p>
    <w:p w14:paraId="4E2E3AF0" w14:textId="77777777" w:rsidR="0099224C" w:rsidRDefault="0099224C" w:rsidP="0099224C">
      <w:pPr>
        <w:ind w:firstLine="709"/>
        <w:contextualSpacing/>
        <w:jc w:val="both"/>
      </w:pPr>
      <w:r w:rsidRPr="00EA0A28">
        <w:t xml:space="preserve">Выводы: </w:t>
      </w:r>
    </w:p>
    <w:p w14:paraId="5E97F42F" w14:textId="77777777" w:rsidR="0099224C" w:rsidRDefault="0099224C" w:rsidP="0099224C">
      <w:pPr>
        <w:ind w:firstLine="709"/>
        <w:contextualSpacing/>
        <w:jc w:val="both"/>
      </w:pPr>
      <w:r w:rsidRPr="00EA0A28">
        <w:t>У обучающихся нет навыка извлечения информации из инструкций, не выработан навык стратегий выполнения подобных заданий, слабо развита языковая догадка.</w:t>
      </w:r>
    </w:p>
    <w:p w14:paraId="067F979A" w14:textId="20A2B627" w:rsidR="0099224C" w:rsidRDefault="0099224C" w:rsidP="0099224C">
      <w:pPr>
        <w:ind w:firstLine="709"/>
        <w:contextualSpacing/>
        <w:jc w:val="both"/>
      </w:pPr>
      <w:r w:rsidRPr="00EA0A28">
        <w:t xml:space="preserve">Рекомендации: </w:t>
      </w:r>
    </w:p>
    <w:p w14:paraId="67E7B154" w14:textId="77777777" w:rsidR="0099224C" w:rsidRDefault="0099224C" w:rsidP="0099224C">
      <w:pPr>
        <w:ind w:firstLine="709"/>
        <w:contextualSpacing/>
        <w:jc w:val="both"/>
      </w:pPr>
      <w:r w:rsidRPr="00EA0A28">
        <w:t xml:space="preserve">При изучении </w:t>
      </w:r>
      <w:r>
        <w:t>французского</w:t>
      </w:r>
      <w:r w:rsidRPr="00EA0A28">
        <w:t xml:space="preserve"> языка и на этапе подготовки к экзамену по </w:t>
      </w:r>
      <w:r>
        <w:t>французскому</w:t>
      </w:r>
      <w:r w:rsidRPr="00EA0A28">
        <w:t xml:space="preserve"> языку рекомендуется: </w:t>
      </w:r>
    </w:p>
    <w:p w14:paraId="3E8AE12C" w14:textId="77777777" w:rsidR="0099224C" w:rsidRDefault="0099224C" w:rsidP="0099224C">
      <w:pPr>
        <w:ind w:firstLine="709"/>
        <w:contextualSpacing/>
        <w:jc w:val="both"/>
      </w:pPr>
      <w:r w:rsidRPr="00EA0A28">
        <w:t xml:space="preserve">1. использовать для чтения разные жанры и типы текстов, которые направлены на отработку умений, проверяемых в экзаменационной работе: </w:t>
      </w:r>
    </w:p>
    <w:p w14:paraId="70ED1FE9" w14:textId="77777777" w:rsidR="0099224C" w:rsidRDefault="0099224C" w:rsidP="0099224C">
      <w:pPr>
        <w:ind w:firstLine="709"/>
        <w:contextualSpacing/>
        <w:jc w:val="both"/>
      </w:pPr>
      <w:r w:rsidRPr="00EA0A28">
        <w:sym w:font="Symbol" w:char="F0B7"/>
      </w:r>
      <w:r w:rsidRPr="00EA0A28">
        <w:t xml:space="preserve"> для чтения с пониманием основного содержания использовать газетные/журнальные статьи, вывески, объявления, рекламы, брошюры, путеводители. </w:t>
      </w:r>
    </w:p>
    <w:p w14:paraId="53EE200F" w14:textId="77777777" w:rsidR="0099224C" w:rsidRDefault="0099224C" w:rsidP="0099224C">
      <w:pPr>
        <w:ind w:firstLine="709"/>
        <w:contextualSpacing/>
        <w:jc w:val="both"/>
      </w:pPr>
      <w:r w:rsidRPr="00EA0A28">
        <w:sym w:font="Symbol" w:char="F0B7"/>
      </w:r>
      <w:r w:rsidRPr="00EA0A28">
        <w:t xml:space="preserve"> для чтения с извлечением необходимой информации это могут быть газетные/журнальные статьи, вывески, объявления, рекламы, брошюры, путеводители. </w:t>
      </w:r>
    </w:p>
    <w:p w14:paraId="7150C75F" w14:textId="77777777" w:rsidR="0099224C" w:rsidRDefault="0099224C" w:rsidP="0099224C">
      <w:pPr>
        <w:ind w:firstLine="709"/>
        <w:contextualSpacing/>
        <w:jc w:val="both"/>
      </w:pPr>
      <w:r w:rsidRPr="00EA0A28">
        <w:t xml:space="preserve">2. показать обучающимся разные стратегии чтения. </w:t>
      </w:r>
    </w:p>
    <w:p w14:paraId="42FD853E" w14:textId="77777777" w:rsidR="0099224C" w:rsidRDefault="0099224C" w:rsidP="0099224C">
      <w:pPr>
        <w:ind w:firstLine="709"/>
        <w:contextualSpacing/>
        <w:jc w:val="both"/>
      </w:pPr>
      <w:r w:rsidRPr="00EA0A28">
        <w:lastRenderedPageBreak/>
        <w:t xml:space="preserve">3. способствовать развитию умения читать документы разного типа и жанра и адекватно их использовать в заданиях. </w:t>
      </w:r>
    </w:p>
    <w:p w14:paraId="12ED6D93" w14:textId="77777777" w:rsidR="0099224C" w:rsidRDefault="0099224C" w:rsidP="0099224C">
      <w:pPr>
        <w:ind w:firstLine="709"/>
        <w:contextualSpacing/>
        <w:jc w:val="both"/>
      </w:pPr>
      <w:r w:rsidRPr="00EA0A28">
        <w:t xml:space="preserve">4. обращать внимание обучающихся на средства логической связи. </w:t>
      </w:r>
    </w:p>
    <w:p w14:paraId="39914FE8" w14:textId="77777777" w:rsidR="0099224C" w:rsidRDefault="0099224C" w:rsidP="0099224C">
      <w:pPr>
        <w:ind w:firstLine="709"/>
        <w:contextualSpacing/>
        <w:jc w:val="both"/>
      </w:pPr>
      <w:r w:rsidRPr="00EA0A28">
        <w:t xml:space="preserve">5. развивать языковую догадку учащихся. </w:t>
      </w:r>
    </w:p>
    <w:p w14:paraId="16B35744" w14:textId="77777777" w:rsidR="0099224C" w:rsidRDefault="0099224C" w:rsidP="0099224C">
      <w:pPr>
        <w:ind w:firstLine="709"/>
        <w:contextualSpacing/>
        <w:jc w:val="both"/>
      </w:pPr>
      <w:r w:rsidRPr="00EA0A28">
        <w:t xml:space="preserve">6. учить обучающихся находить ключевые слова в тексте, необходимые для понимания основного содержания. </w:t>
      </w:r>
    </w:p>
    <w:p w14:paraId="79279953" w14:textId="77777777" w:rsidR="0099224C" w:rsidRDefault="0099224C" w:rsidP="0099224C">
      <w:pPr>
        <w:ind w:firstLine="709"/>
        <w:contextualSpacing/>
        <w:jc w:val="both"/>
      </w:pPr>
      <w:r w:rsidRPr="00EA0A28">
        <w:t xml:space="preserve">7. объяснить обучающимся правила поведения на экзамене. </w:t>
      </w:r>
    </w:p>
    <w:p w14:paraId="7F320C3F" w14:textId="77777777" w:rsidR="0099224C" w:rsidRDefault="0099224C" w:rsidP="0099224C">
      <w:pPr>
        <w:ind w:firstLine="709"/>
        <w:contextualSpacing/>
        <w:jc w:val="both"/>
      </w:pPr>
      <w:r w:rsidRPr="00EA0A28">
        <w:t xml:space="preserve">8. обратить внимание обучающихся на внимательное прочтение инструкции к выполнению задания и извлечении из неё информации. </w:t>
      </w:r>
    </w:p>
    <w:p w14:paraId="3E0CB9E8" w14:textId="77777777" w:rsidR="0099224C" w:rsidRDefault="0099224C" w:rsidP="0099224C">
      <w:pPr>
        <w:ind w:firstLine="709"/>
        <w:contextualSpacing/>
        <w:jc w:val="both"/>
      </w:pPr>
      <w:r w:rsidRPr="00EA0A28">
        <w:t xml:space="preserve">9. дать установку участникам экзамена не паниковать, если в тексте много незнакомых слов и всегда давать ответы, даже если нет полной уверенности в их правильности. </w:t>
      </w:r>
    </w:p>
    <w:p w14:paraId="0944DE37" w14:textId="77777777" w:rsidR="0099224C" w:rsidRDefault="0099224C" w:rsidP="0099224C">
      <w:pPr>
        <w:ind w:firstLine="709"/>
        <w:contextualSpacing/>
        <w:jc w:val="both"/>
      </w:pPr>
      <w:r w:rsidRPr="00EA0A28">
        <w:t xml:space="preserve">В разделе </w:t>
      </w:r>
      <w:r w:rsidRPr="0068335F">
        <w:rPr>
          <w:b/>
          <w:bCs/>
        </w:rPr>
        <w:t>«Грамматика и лексика»</w:t>
      </w:r>
      <w:r w:rsidRPr="00EA0A28">
        <w:t xml:space="preserve"> основной задачей являлась проверка уровня сформированности навыков экзаменуемых использовать грамматические и лексические средства в текстах с коммуникативной направленностью. </w:t>
      </w:r>
    </w:p>
    <w:p w14:paraId="320D8ACB" w14:textId="77777777" w:rsidR="0099224C" w:rsidRDefault="0099224C" w:rsidP="0099224C">
      <w:pPr>
        <w:ind w:firstLine="709"/>
        <w:contextualSpacing/>
        <w:jc w:val="both"/>
      </w:pPr>
      <w:r w:rsidRPr="00EA0A28">
        <w:t>Учащимся предлагались:</w:t>
      </w:r>
    </w:p>
    <w:p w14:paraId="4C926B08" w14:textId="03C7BCCD" w:rsidR="0099224C" w:rsidRPr="00F54A97" w:rsidRDefault="0099224C" w:rsidP="0099224C">
      <w:pPr>
        <w:ind w:firstLine="709"/>
        <w:contextualSpacing/>
        <w:jc w:val="both"/>
      </w:pPr>
      <w:r w:rsidRPr="00EA0A28">
        <w:sym w:font="Symbol" w:char="F0B7"/>
      </w:r>
      <w:r w:rsidRPr="00EA0A28">
        <w:t xml:space="preserve"> задания </w:t>
      </w:r>
      <w:r w:rsidRPr="00F54A97">
        <w:t xml:space="preserve">с краткой формой ответа в виде одного слова, основанного на дополнении короткого связанного текста (задания базового уровня), в которых проверялись грамматические навыки и умения учащихся; </w:t>
      </w:r>
    </w:p>
    <w:p w14:paraId="2820F138" w14:textId="77777777" w:rsidR="0099224C" w:rsidRPr="00F54A97" w:rsidRDefault="0099224C" w:rsidP="0099224C">
      <w:pPr>
        <w:ind w:firstLine="709"/>
        <w:contextualSpacing/>
        <w:jc w:val="both"/>
      </w:pPr>
      <w:r w:rsidRPr="00F54A97">
        <w:sym w:font="Symbol" w:char="F0B7"/>
      </w:r>
      <w:r w:rsidRPr="00F54A97">
        <w:t xml:space="preserve"> задания с краткой формой ответа в виде одного или нескольких слов, в которых предлагалось восстановить текст, преобразовывая слова, чтобы они грамматически и лексически соответствовали содержанию текста (задания повышенного уровня). </w:t>
      </w:r>
    </w:p>
    <w:p w14:paraId="12D2A69F" w14:textId="77777777" w:rsidR="0099224C" w:rsidRPr="00F54A97" w:rsidRDefault="0099224C" w:rsidP="0099224C">
      <w:pPr>
        <w:ind w:firstLine="709"/>
        <w:contextualSpacing/>
        <w:jc w:val="both"/>
      </w:pPr>
      <w:r w:rsidRPr="00F54A97">
        <w:t xml:space="preserve">Анализ результатов выполнения различных частей экзаменационной работы показывает, что наибольшую трудность вызвали у участников экзамена задания раздела «Грамматика и лексика». Но при этом их выполняемость все же достаточно высока и составляет 71,5%. </w:t>
      </w:r>
    </w:p>
    <w:p w14:paraId="364EDADC" w14:textId="77777777" w:rsidR="0099224C" w:rsidRPr="00F54A97" w:rsidRDefault="0099224C" w:rsidP="0099224C">
      <w:pPr>
        <w:ind w:firstLine="709"/>
        <w:contextualSpacing/>
        <w:jc w:val="both"/>
      </w:pPr>
      <w:r w:rsidRPr="00F54A97">
        <w:t>В разделе «Грамматика и лексика» для участников экзамена, трудными оказались заданиями с номерами 26, 34, 25, 35.</w:t>
      </w:r>
    </w:p>
    <w:p w14:paraId="0A2EED23" w14:textId="77777777" w:rsidR="0099224C" w:rsidRPr="00F54A97" w:rsidRDefault="0099224C" w:rsidP="0099224C">
      <w:pPr>
        <w:ind w:firstLine="709"/>
        <w:contextualSpacing/>
        <w:jc w:val="both"/>
      </w:pPr>
      <w:r w:rsidRPr="00F54A97">
        <w:t xml:space="preserve">В заданиях раздела «Грамматика и лексика» к типичным ошибкам относятся: </w:t>
      </w:r>
    </w:p>
    <w:p w14:paraId="454C0891" w14:textId="77777777" w:rsidR="0099224C" w:rsidRPr="00F54A97" w:rsidRDefault="0099224C" w:rsidP="0099224C">
      <w:pPr>
        <w:ind w:firstLine="709"/>
        <w:jc w:val="both"/>
        <w:rPr>
          <w:rFonts w:eastAsia="Calibri"/>
        </w:rPr>
      </w:pPr>
      <w:r w:rsidRPr="00F54A97">
        <w:sym w:font="Symbol" w:char="F0B7"/>
      </w:r>
      <w:r w:rsidRPr="00F54A97">
        <w:t xml:space="preserve"> </w:t>
      </w:r>
      <w:r w:rsidRPr="00F54A97">
        <w:rPr>
          <w:rFonts w:eastAsia="Calibri"/>
        </w:rPr>
        <w:t xml:space="preserve">Смежные языковые и речевые умения. Невнимание к контексту, из которого следует время действия, залог, формы единственного и множественного числа, соответствующий выбор артикля, местоимений и т.п. Неумение использовать контекст для определения последовательности описываемых действий, их характера. </w:t>
      </w:r>
    </w:p>
    <w:p w14:paraId="10F18D01" w14:textId="77777777" w:rsidR="0099224C" w:rsidRPr="00F54A97" w:rsidRDefault="0099224C" w:rsidP="0099224C">
      <w:pPr>
        <w:ind w:firstLine="709"/>
        <w:jc w:val="both"/>
        <w:rPr>
          <w:rFonts w:eastAsia="Calibri"/>
        </w:rPr>
      </w:pPr>
      <w:r w:rsidRPr="00F54A97">
        <w:rPr>
          <w:rFonts w:eastAsia="Calibri"/>
        </w:rPr>
        <w:sym w:font="Symbol" w:char="F0B7"/>
      </w:r>
      <w:r w:rsidRPr="00F54A97">
        <w:rPr>
          <w:rFonts w:eastAsia="Calibri"/>
        </w:rPr>
        <w:t xml:space="preserve"> Тематический вокабуляр. Недостаточное владение лексикой в рамках изученных или смежных тем, а также стилистически окрашенной лексикой, устойчивыми сочетаниями и фразеологизмами. </w:t>
      </w:r>
    </w:p>
    <w:p w14:paraId="1DBB092D" w14:textId="77777777" w:rsidR="0099224C" w:rsidRPr="00F54A97" w:rsidRDefault="0099224C" w:rsidP="0099224C">
      <w:pPr>
        <w:ind w:firstLine="709"/>
        <w:jc w:val="both"/>
        <w:rPr>
          <w:rFonts w:eastAsia="Calibri"/>
        </w:rPr>
      </w:pPr>
      <w:r w:rsidRPr="00F54A97">
        <w:rPr>
          <w:rFonts w:eastAsia="Calibri"/>
        </w:rPr>
        <w:sym w:font="Symbol" w:char="F0B7"/>
      </w:r>
      <w:r w:rsidRPr="00F54A97">
        <w:rPr>
          <w:rFonts w:eastAsia="Calibri"/>
        </w:rPr>
        <w:t xml:space="preserve"> Грамматические умения. Незнание основных частей речи и неумение их использовать в контексте парадигмы (склонение существительных, прилагательных, видовременные и залоговые формы глагола).</w:t>
      </w:r>
    </w:p>
    <w:p w14:paraId="2B5BC476" w14:textId="77777777" w:rsidR="0099224C" w:rsidRPr="00F54A97" w:rsidRDefault="0099224C" w:rsidP="0099224C">
      <w:pPr>
        <w:ind w:firstLine="709"/>
        <w:jc w:val="both"/>
        <w:rPr>
          <w:rFonts w:eastAsia="Calibri"/>
        </w:rPr>
      </w:pPr>
      <w:r w:rsidRPr="00F54A97">
        <w:rPr>
          <w:rFonts w:eastAsia="Calibri"/>
        </w:rPr>
        <w:sym w:font="Symbol" w:char="F0B7"/>
      </w:r>
      <w:r w:rsidRPr="00F54A97">
        <w:rPr>
          <w:rFonts w:eastAsia="Calibri"/>
        </w:rPr>
        <w:t xml:space="preserve"> Употребление словообразовательных моделей (аффиксации, конверсии и словосложения). Значительная часть несформированных умений приходится на грамматический материал начального и среднего этапов обучения, ошибки базового уровня</w:t>
      </w:r>
      <w:r>
        <w:rPr>
          <w:rFonts w:eastAsia="Calibri"/>
        </w:rPr>
        <w:t>.</w:t>
      </w:r>
    </w:p>
    <w:p w14:paraId="7A8CB6C9" w14:textId="77777777" w:rsidR="0099224C" w:rsidRPr="00F54A97" w:rsidRDefault="0099224C" w:rsidP="0099224C">
      <w:pPr>
        <w:ind w:firstLine="709"/>
        <w:jc w:val="both"/>
        <w:rPr>
          <w:rFonts w:eastAsia="Calibri"/>
        </w:rPr>
      </w:pPr>
      <w:r w:rsidRPr="00F54A97">
        <w:rPr>
          <w:rFonts w:eastAsia="Calibri"/>
        </w:rPr>
        <w:t xml:space="preserve">Данные ошибки свидетельствуют о необходимости систематизации грамматических навыков на разных этапах обучения французскому языку, особенно в старшей школе. </w:t>
      </w:r>
    </w:p>
    <w:p w14:paraId="034D27A6" w14:textId="77777777" w:rsidR="0099224C" w:rsidRPr="00C5633F" w:rsidRDefault="0099224C" w:rsidP="0099224C">
      <w:pPr>
        <w:ind w:firstLine="709"/>
        <w:contextualSpacing/>
        <w:jc w:val="both"/>
        <w:rPr>
          <w:rFonts w:eastAsia="Calibri"/>
        </w:rPr>
      </w:pPr>
      <w:r w:rsidRPr="00C5633F">
        <w:rPr>
          <w:rFonts w:eastAsia="Calibri"/>
        </w:rPr>
        <w:t xml:space="preserve">Наряду с недостатками в подготовке экзаменуемых можно назвать перечень элементов содержания, умений в языковой подготовке, уровень усвоения которых школьниками региона в целом можно считать достаточными: </w:t>
      </w:r>
    </w:p>
    <w:p w14:paraId="41F6AAB3" w14:textId="77777777" w:rsidR="0099224C" w:rsidRPr="00C5633F" w:rsidRDefault="0099224C" w:rsidP="0099224C">
      <w:pPr>
        <w:ind w:firstLine="709"/>
        <w:contextualSpacing/>
        <w:jc w:val="both"/>
        <w:rPr>
          <w:rFonts w:eastAsia="Calibri"/>
        </w:rPr>
      </w:pPr>
      <w:r w:rsidRPr="00C5633F">
        <w:rPr>
          <w:rFonts w:eastAsia="Calibri"/>
        </w:rPr>
        <w:sym w:font="Symbol" w:char="F0B7"/>
      </w:r>
      <w:r w:rsidRPr="00C5633F">
        <w:rPr>
          <w:rFonts w:eastAsia="Calibri"/>
        </w:rPr>
        <w:t xml:space="preserve"> владение элементарными словообразовательными моделями базового уровня (суффиксация); </w:t>
      </w:r>
    </w:p>
    <w:p w14:paraId="2EFF72FE" w14:textId="77777777" w:rsidR="0099224C" w:rsidRPr="00C5633F" w:rsidRDefault="0099224C" w:rsidP="0099224C">
      <w:pPr>
        <w:ind w:firstLine="709"/>
        <w:contextualSpacing/>
        <w:jc w:val="both"/>
        <w:rPr>
          <w:rFonts w:eastAsia="Calibri"/>
        </w:rPr>
      </w:pPr>
      <w:r w:rsidRPr="00C5633F">
        <w:rPr>
          <w:rFonts w:eastAsia="Calibri"/>
        </w:rPr>
        <w:sym w:font="Symbol" w:char="F0B7"/>
      </w:r>
      <w:r w:rsidRPr="00C5633F">
        <w:rPr>
          <w:rFonts w:eastAsia="Calibri"/>
        </w:rPr>
        <w:t xml:space="preserve"> узнавание и понимание устойчивых словосочетаний, оборотов и синтагм;</w:t>
      </w:r>
    </w:p>
    <w:p w14:paraId="18EB3C37" w14:textId="260AB4D3" w:rsidR="0099224C" w:rsidRPr="00C5633F" w:rsidRDefault="0099224C" w:rsidP="0099224C">
      <w:pPr>
        <w:ind w:firstLine="709"/>
        <w:contextualSpacing/>
        <w:jc w:val="both"/>
        <w:rPr>
          <w:rFonts w:eastAsia="Calibri"/>
        </w:rPr>
      </w:pPr>
      <w:r w:rsidRPr="00C5633F">
        <w:rPr>
          <w:rFonts w:eastAsia="Calibri"/>
        </w:rPr>
        <w:sym w:font="Symbol" w:char="F0B7"/>
      </w:r>
      <w:r w:rsidRPr="00C5633F">
        <w:rPr>
          <w:rFonts w:eastAsia="Calibri"/>
        </w:rPr>
        <w:t xml:space="preserve"> элементарные грамматические умения базового уровня: использование глаголов в презенс, множественное число существительных.</w:t>
      </w:r>
    </w:p>
    <w:p w14:paraId="1371B777" w14:textId="77777777" w:rsidR="0099224C" w:rsidRPr="00F54A97" w:rsidRDefault="0099224C" w:rsidP="0099224C">
      <w:pPr>
        <w:ind w:firstLine="709"/>
        <w:contextualSpacing/>
        <w:jc w:val="both"/>
      </w:pPr>
      <w:r w:rsidRPr="00F54A97">
        <w:t xml:space="preserve">Выводы: </w:t>
      </w:r>
    </w:p>
    <w:p w14:paraId="0C980D86" w14:textId="77777777" w:rsidR="0099224C" w:rsidRPr="00F54A97" w:rsidRDefault="0099224C" w:rsidP="0099224C">
      <w:pPr>
        <w:ind w:firstLine="709"/>
        <w:contextualSpacing/>
        <w:jc w:val="both"/>
      </w:pPr>
      <w:r w:rsidRPr="00F54A97">
        <w:lastRenderedPageBreak/>
        <w:t xml:space="preserve">У экзаменуемых слабо сформирован навык употребления суффиксов, образования основных форм глаголов, правильного написания слов, четкого следования технологии выполнения задания. </w:t>
      </w:r>
    </w:p>
    <w:p w14:paraId="404B977C" w14:textId="77777777" w:rsidR="0099224C" w:rsidRPr="00F54A97" w:rsidRDefault="0099224C" w:rsidP="0099224C">
      <w:pPr>
        <w:ind w:firstLine="709"/>
        <w:contextualSpacing/>
        <w:jc w:val="both"/>
      </w:pPr>
      <w:r w:rsidRPr="00F54A97">
        <w:t>Рекомендации:</w:t>
      </w:r>
    </w:p>
    <w:p w14:paraId="2EFF46AA" w14:textId="036BBD85" w:rsidR="0099224C" w:rsidRPr="00F54A97" w:rsidRDefault="0099224C" w:rsidP="0099224C">
      <w:pPr>
        <w:ind w:firstLine="709"/>
        <w:contextualSpacing/>
        <w:jc w:val="both"/>
      </w:pPr>
      <w:r w:rsidRPr="00F54A97">
        <w:sym w:font="Symbol" w:char="F0B7"/>
      </w:r>
      <w:r w:rsidRPr="00F54A97">
        <w:t xml:space="preserve"> для ознакомления и тренировки в употреблении видовременных форм глагола использовать связные тексты, которые помогают понять характер обозначенных в нем действий и время, к которому эти действия относятся; </w:t>
      </w:r>
    </w:p>
    <w:p w14:paraId="1246C0B3" w14:textId="77777777" w:rsidR="0099224C" w:rsidRPr="00F54A97" w:rsidRDefault="0099224C" w:rsidP="0099224C">
      <w:pPr>
        <w:ind w:firstLine="709"/>
        <w:contextualSpacing/>
        <w:jc w:val="both"/>
      </w:pPr>
      <w:r w:rsidRPr="00F54A97">
        <w:sym w:font="Symbol" w:char="F0B7"/>
      </w:r>
      <w:r w:rsidRPr="00F54A97">
        <w:t xml:space="preserve"> при обучении временам глагола обращать больше внимания на те случаи употребления времен, когда в предложении не употреблено наречие времени, а использование соответствующей видовременной формы глагола обусловлено контекстом; </w:t>
      </w:r>
    </w:p>
    <w:p w14:paraId="3F5B5DCE" w14:textId="77777777" w:rsidR="0099224C" w:rsidRPr="00F54A97" w:rsidRDefault="0099224C" w:rsidP="0099224C">
      <w:pPr>
        <w:ind w:firstLine="709"/>
        <w:contextualSpacing/>
        <w:jc w:val="both"/>
      </w:pPr>
      <w:r w:rsidRPr="00F54A97">
        <w:sym w:font="Symbol" w:char="F0B7"/>
      </w:r>
      <w:r w:rsidRPr="00F54A97">
        <w:t xml:space="preserve"> при формировании навыка употребления форм глагола добиваться от учащихся понимания того, для чего употребляется то или иное время глагола и какие действия оно обозначает; </w:t>
      </w:r>
    </w:p>
    <w:p w14:paraId="2F2A8C51" w14:textId="77777777" w:rsidR="0099224C" w:rsidRPr="00F54A97" w:rsidRDefault="0099224C" w:rsidP="0099224C">
      <w:pPr>
        <w:ind w:firstLine="709"/>
        <w:contextualSpacing/>
        <w:jc w:val="both"/>
      </w:pPr>
      <w:r w:rsidRPr="00F54A97">
        <w:sym w:font="Symbol" w:char="F0B7"/>
      </w:r>
      <w:r w:rsidRPr="00F54A97">
        <w:t xml:space="preserve"> при работе над ошибками делать ссылки на правила;</w:t>
      </w:r>
    </w:p>
    <w:p w14:paraId="0E55C929" w14:textId="77777777" w:rsidR="0099224C" w:rsidRPr="00F54A97" w:rsidRDefault="0099224C" w:rsidP="0099224C">
      <w:pPr>
        <w:ind w:firstLine="709"/>
        <w:contextualSpacing/>
        <w:jc w:val="both"/>
      </w:pPr>
      <w:r w:rsidRPr="00F54A97">
        <w:sym w:font="Symbol" w:char="F0B7"/>
      </w:r>
      <w:r w:rsidRPr="00F54A97">
        <w:t xml:space="preserve"> предлагать учащимся достаточное количество тренировочных заданий, в которых сопоставляются разные возможные формы вспомогательного глагола и при выполнении которых учащиеся в нужной мере закрепляют навык употребления подходящей формы глагола в зависимости от подлежащего в предложении; </w:t>
      </w:r>
    </w:p>
    <w:p w14:paraId="0C12D32F" w14:textId="77777777" w:rsidR="0099224C" w:rsidRPr="00F54A97" w:rsidRDefault="0099224C" w:rsidP="0099224C">
      <w:pPr>
        <w:ind w:firstLine="709"/>
        <w:contextualSpacing/>
        <w:jc w:val="both"/>
      </w:pPr>
      <w:r w:rsidRPr="00F54A97">
        <w:sym w:font="Symbol" w:char="F0B7"/>
      </w:r>
      <w:r w:rsidRPr="00F54A97">
        <w:t xml:space="preserve"> особое внимание уделять формам глагола «быть» и «иметь» как вспомогательным глаголам, поскольку неправильное употребление их форм является типичной ошибкой в грамматических заданиях тестов; </w:t>
      </w:r>
    </w:p>
    <w:p w14:paraId="493C68C6" w14:textId="77777777" w:rsidR="0099224C" w:rsidRPr="00F54A97" w:rsidRDefault="0099224C" w:rsidP="0099224C">
      <w:pPr>
        <w:ind w:firstLine="709"/>
        <w:contextualSpacing/>
        <w:jc w:val="both"/>
      </w:pPr>
      <w:r w:rsidRPr="00F54A97">
        <w:sym w:font="Symbol" w:char="F0B7"/>
      </w:r>
      <w:r w:rsidRPr="00F54A97">
        <w:t xml:space="preserve"> на продвинутом этапе формирования навыка употребления изученной видовременной формы для учащихся эффективны и полезны задания в виде текстов, в которых используются и другие глагольные формы, особенно те, с которыми учащиеся часто путают изучаемую форму; </w:t>
      </w:r>
    </w:p>
    <w:p w14:paraId="2D8C3E56" w14:textId="77777777" w:rsidR="0099224C" w:rsidRPr="00F54A97" w:rsidRDefault="0099224C" w:rsidP="0099224C">
      <w:pPr>
        <w:ind w:firstLine="709"/>
        <w:contextualSpacing/>
        <w:jc w:val="both"/>
      </w:pPr>
      <w:r w:rsidRPr="00F54A97">
        <w:sym w:font="Symbol" w:char="F0B7"/>
      </w:r>
      <w:r w:rsidRPr="00F54A97">
        <w:t xml:space="preserve"> предлагать учащимся большое количество заданий, в которых употребление соответствующей видовременной формы глагола осуществляется с учетом правила согласования времен; </w:t>
      </w:r>
    </w:p>
    <w:p w14:paraId="78402AE0" w14:textId="77777777" w:rsidR="0099224C" w:rsidRPr="00F54A97" w:rsidRDefault="0099224C" w:rsidP="0099224C">
      <w:pPr>
        <w:ind w:firstLine="709"/>
        <w:contextualSpacing/>
        <w:jc w:val="both"/>
      </w:pPr>
      <w:r w:rsidRPr="00F54A97">
        <w:sym w:font="Symbol" w:char="F0B7"/>
      </w:r>
      <w:r w:rsidRPr="00F54A97">
        <w:t xml:space="preserve"> добиваться, чтобы при формировании грамматических навыков учащиеся понимали структуру и смысл предложений и соблюдали порядок слов, соответствующий построению предложений в том или другом иностранном языке. Это поможет избежать ошибок, связанных с употреблением не той части речи, которая требуется для заполнения пропуска; </w:t>
      </w:r>
    </w:p>
    <w:p w14:paraId="50B9D813" w14:textId="77777777" w:rsidR="0099224C" w:rsidRPr="00F54A97" w:rsidRDefault="0099224C" w:rsidP="0099224C">
      <w:pPr>
        <w:ind w:firstLine="709"/>
        <w:contextualSpacing/>
        <w:jc w:val="both"/>
      </w:pPr>
      <w:r w:rsidRPr="00F54A97">
        <w:sym w:font="Symbol" w:char="F0B7"/>
      </w:r>
      <w:r w:rsidRPr="00F54A97">
        <w:t xml:space="preserve"> при обучении грамматическим формам требовать от учащихся правильного написания слов, т. к. неправильное написание лексических единиц в разделе «Лексика и грамматика» приводит к тому, что тестируемый теряет балл за тестовый вопрос; </w:t>
      </w:r>
    </w:p>
    <w:p w14:paraId="04A31EC2" w14:textId="77777777" w:rsidR="0099224C" w:rsidRPr="00F54A97" w:rsidRDefault="0099224C" w:rsidP="0099224C">
      <w:pPr>
        <w:ind w:firstLine="709"/>
        <w:contextualSpacing/>
        <w:jc w:val="both"/>
      </w:pPr>
      <w:r w:rsidRPr="00F54A97">
        <w:sym w:font="Symbol" w:char="F0B7"/>
      </w:r>
      <w:r w:rsidRPr="00F54A97">
        <w:t xml:space="preserve"> при выполнении тестовых заданий каждый раз добиваться от учащихся четкого следования технологии выполнения задания;</w:t>
      </w:r>
    </w:p>
    <w:p w14:paraId="00DFA164" w14:textId="77777777" w:rsidR="0099224C" w:rsidRPr="00F54A97" w:rsidRDefault="0099224C" w:rsidP="0099224C">
      <w:pPr>
        <w:ind w:firstLine="709"/>
        <w:contextualSpacing/>
        <w:jc w:val="both"/>
      </w:pPr>
      <w:r w:rsidRPr="00F54A97">
        <w:sym w:font="Symbol" w:char="F0B7"/>
      </w:r>
      <w:r w:rsidRPr="00F54A97">
        <w:t xml:space="preserve"> добиваться от учащихся неукоснительного следования инструкции к заданию. Так, например, если инструкция требует употребления подходящей формы опорного слова, то пропуск не может быть заполнен опорным словом без изменения или однокоренным словом; </w:t>
      </w:r>
    </w:p>
    <w:p w14:paraId="1E3F338D" w14:textId="77777777" w:rsidR="0099224C" w:rsidRPr="00F54A97" w:rsidRDefault="0099224C" w:rsidP="0099224C">
      <w:pPr>
        <w:ind w:firstLine="709"/>
        <w:contextualSpacing/>
        <w:jc w:val="both"/>
      </w:pPr>
      <w:r w:rsidRPr="00F54A97">
        <w:sym w:font="Symbol" w:char="F0B7"/>
      </w:r>
      <w:r w:rsidRPr="00F54A97">
        <w:t xml:space="preserve"> при обучении добиваться от учащихся внимательного прочтения всего текста до того, как они начинают выполнять задание, что облегчит им выбор необходимого языкового материала; </w:t>
      </w:r>
    </w:p>
    <w:p w14:paraId="79A960DE" w14:textId="77777777" w:rsidR="0099224C" w:rsidRPr="00F54A97" w:rsidRDefault="0099224C" w:rsidP="0099224C">
      <w:pPr>
        <w:ind w:firstLine="709"/>
        <w:contextualSpacing/>
        <w:jc w:val="both"/>
      </w:pPr>
      <w:r w:rsidRPr="00F54A97">
        <w:sym w:font="Symbol" w:char="F0B7"/>
      </w:r>
      <w:r w:rsidRPr="00F54A97">
        <w:t xml:space="preserve"> разъяснять учащимся, что опорное слово нельзя заменять при заполнении пропуска на любое другое, даже если оно подходит по смыслу; </w:t>
      </w:r>
    </w:p>
    <w:p w14:paraId="71F61646" w14:textId="77777777" w:rsidR="0099224C" w:rsidRPr="00F54A97" w:rsidRDefault="0099224C" w:rsidP="0099224C">
      <w:pPr>
        <w:ind w:firstLine="709"/>
        <w:contextualSpacing/>
        <w:jc w:val="both"/>
      </w:pPr>
      <w:r w:rsidRPr="00F54A97">
        <w:sym w:font="Symbol" w:char="F0B7"/>
      </w:r>
      <w:r w:rsidRPr="00F54A97">
        <w:t xml:space="preserve"> больше внимания уделять вопросам сочетаемости лексических единиц; </w:t>
      </w:r>
    </w:p>
    <w:p w14:paraId="08C17A23" w14:textId="77777777" w:rsidR="0099224C" w:rsidRDefault="0099224C" w:rsidP="0099224C">
      <w:pPr>
        <w:ind w:firstLine="709"/>
        <w:contextualSpacing/>
        <w:jc w:val="both"/>
      </w:pPr>
      <w:r w:rsidRPr="00F54A97">
        <w:sym w:font="Symbol" w:char="F0B7"/>
      </w:r>
      <w:r w:rsidRPr="00F54A97">
        <w:t xml:space="preserve"> обращать внимание на анализ различий в значении и</w:t>
      </w:r>
      <w:r w:rsidRPr="00EA0A28">
        <w:t xml:space="preserve"> употреблении синонимов; </w:t>
      </w:r>
    </w:p>
    <w:p w14:paraId="01774A30" w14:textId="77777777" w:rsidR="0099224C" w:rsidRDefault="0099224C" w:rsidP="0099224C">
      <w:pPr>
        <w:ind w:firstLine="709"/>
        <w:contextualSpacing/>
        <w:jc w:val="both"/>
      </w:pPr>
      <w:r w:rsidRPr="00EA0A28">
        <w:sym w:font="Symbol" w:char="F0B7"/>
      </w:r>
      <w:r w:rsidRPr="00EA0A28">
        <w:t xml:space="preserve"> показывать, как грамматическая конструкция влияет на выбор лексической единицы, учить видеть связь между лексикой и грамматикой. </w:t>
      </w:r>
    </w:p>
    <w:p w14:paraId="5865D320" w14:textId="77777777" w:rsidR="0099224C" w:rsidRDefault="0099224C" w:rsidP="0099224C">
      <w:pPr>
        <w:ind w:firstLine="709"/>
        <w:contextualSpacing/>
        <w:jc w:val="both"/>
      </w:pPr>
      <w:r w:rsidRPr="00EA0A28">
        <w:t xml:space="preserve">Анализируя выполнение задания раздела </w:t>
      </w:r>
      <w:r w:rsidRPr="008D4A9F">
        <w:rPr>
          <w:b/>
          <w:bCs/>
        </w:rPr>
        <w:t>«Письмо»</w:t>
      </w:r>
      <w:r w:rsidRPr="00EA0A28">
        <w:t xml:space="preserve"> – </w:t>
      </w:r>
      <w:r>
        <w:t>«</w:t>
      </w:r>
      <w:r w:rsidRPr="007F2D53">
        <w:t>Электронное письмо личного характера в ответ на письмо-стимул</w:t>
      </w:r>
      <w:r>
        <w:t>»</w:t>
      </w:r>
      <w:r w:rsidRPr="00EA0A28">
        <w:t xml:space="preserve">, можно сделать следующие выводы: </w:t>
      </w:r>
    </w:p>
    <w:p w14:paraId="55615B9A" w14:textId="77777777" w:rsidR="0099224C" w:rsidRDefault="0099224C" w:rsidP="0099224C">
      <w:pPr>
        <w:ind w:firstLine="709"/>
        <w:contextualSpacing/>
        <w:jc w:val="both"/>
      </w:pPr>
      <w:r w:rsidRPr="00EA0A28">
        <w:lastRenderedPageBreak/>
        <w:sym w:font="Symbol" w:char="F0B7"/>
      </w:r>
      <w:r w:rsidRPr="00EA0A28">
        <w:t xml:space="preserve"> У участников экзамена сформированы умения по решению коммуникативной задачи – максимально высокий балл по этому критерию набрали </w:t>
      </w:r>
      <w:r>
        <w:t>74,4</w:t>
      </w:r>
      <w:r w:rsidRPr="00EA0A28">
        <w:t xml:space="preserve">%. </w:t>
      </w:r>
    </w:p>
    <w:p w14:paraId="1303F43F" w14:textId="77777777" w:rsidR="0099224C" w:rsidRDefault="0099224C" w:rsidP="0099224C">
      <w:pPr>
        <w:ind w:firstLine="709"/>
        <w:contextualSpacing/>
        <w:jc w:val="both"/>
      </w:pPr>
      <w:r w:rsidRPr="00EA0A28">
        <w:sym w:font="Symbol" w:char="F0B7"/>
      </w:r>
      <w:r w:rsidRPr="00EA0A28">
        <w:t xml:space="preserve"> Большинство участников экзамена успешно справляются с заданием по критерию «Организация текста» – 8</w:t>
      </w:r>
      <w:r>
        <w:t>0</w:t>
      </w:r>
      <w:r w:rsidRPr="00EA0A28">
        <w:t>,</w:t>
      </w:r>
      <w:r>
        <w:t>8</w:t>
      </w:r>
      <w:r w:rsidRPr="00EA0A28">
        <w:t xml:space="preserve">%; </w:t>
      </w:r>
      <w:r>
        <w:t>72</w:t>
      </w:r>
      <w:r w:rsidRPr="00EA0A28">
        <w:t>,</w:t>
      </w:r>
      <w:r>
        <w:t>6</w:t>
      </w:r>
      <w:r w:rsidRPr="00EA0A28">
        <w:t>% участников экзамена получили «4» «5» по данному критерию</w:t>
      </w:r>
      <w:r>
        <w:t>.</w:t>
      </w:r>
      <w:r w:rsidRPr="00EA0A28">
        <w:t xml:space="preserve"> </w:t>
      </w:r>
    </w:p>
    <w:p w14:paraId="19BDCB70" w14:textId="77777777" w:rsidR="0099224C" w:rsidRDefault="0099224C" w:rsidP="0099224C">
      <w:pPr>
        <w:ind w:firstLine="709"/>
        <w:contextualSpacing/>
        <w:jc w:val="both"/>
      </w:pPr>
      <w:r w:rsidRPr="00EA0A28">
        <w:sym w:font="Symbol" w:char="F0B7"/>
      </w:r>
      <w:r w:rsidRPr="00EA0A28">
        <w:t xml:space="preserve"> При сохраняющейся тенденции невысокого процента получения максимального балла по критерию «Лексико – грамматическое оформление текста», </w:t>
      </w:r>
      <w:r>
        <w:t>71</w:t>
      </w:r>
      <w:r w:rsidRPr="00EA0A28">
        <w:t>,</w:t>
      </w:r>
      <w:r>
        <w:t>5</w:t>
      </w:r>
      <w:r w:rsidRPr="00EA0A28">
        <w:t>% участников экзамена смогли набрать максимальный балл</w:t>
      </w:r>
      <w:r>
        <w:t>.</w:t>
      </w:r>
    </w:p>
    <w:p w14:paraId="21324428" w14:textId="77777777" w:rsidR="0099224C" w:rsidRDefault="0099224C" w:rsidP="0099224C">
      <w:pPr>
        <w:ind w:firstLine="709"/>
        <w:contextualSpacing/>
        <w:jc w:val="both"/>
      </w:pPr>
      <w:r w:rsidRPr="00EA0A28">
        <w:t>Эксперты, проверявшие работы данного раздела экзамена отмечают следующие сохраняющиеся тенденции. По критерию «Решение коммуникативной задачи». Большинство участников экзамена выдерживают заданный объем. Встречаются лишь отдельные работы с превышением объема или с недостаточным объемом письменного высказывания.</w:t>
      </w:r>
    </w:p>
    <w:p w14:paraId="206D7C6A" w14:textId="77777777" w:rsidR="0099224C" w:rsidRDefault="0099224C" w:rsidP="0099224C">
      <w:pPr>
        <w:ind w:firstLine="709"/>
        <w:contextualSpacing/>
        <w:jc w:val="both"/>
      </w:pPr>
      <w:r w:rsidRPr="00EA0A28">
        <w:t xml:space="preserve">В целом выдерживается неофициальный стиль текста (обращение, средства связи, завершающая фраза и подпись). </w:t>
      </w:r>
    </w:p>
    <w:p w14:paraId="234AA5BB" w14:textId="77777777" w:rsidR="0099224C" w:rsidRDefault="0099224C" w:rsidP="0099224C">
      <w:pPr>
        <w:ind w:firstLine="709"/>
        <w:contextualSpacing/>
        <w:jc w:val="both"/>
      </w:pPr>
      <w:r>
        <w:t>Т</w:t>
      </w:r>
      <w:r w:rsidRPr="00EA0A28">
        <w:t xml:space="preserve">ипичной ошибкой при решении коммуникативной задачи стало отсутствие ответа на один из трех вопросов стимула, главные вопросы раскрыты частично и/или даны опосредованные ответы на вопросы стимула, что по критериям означает «выполнение задания не в полном объеме». </w:t>
      </w:r>
    </w:p>
    <w:p w14:paraId="01C4CBC2" w14:textId="77777777" w:rsidR="0099224C" w:rsidRDefault="0099224C" w:rsidP="0099224C">
      <w:pPr>
        <w:ind w:firstLine="709"/>
        <w:contextualSpacing/>
        <w:jc w:val="both"/>
      </w:pPr>
      <w:r w:rsidRPr="00EA0A28">
        <w:t xml:space="preserve">По этой причине не получен максимально возможный балл при оценивании </w:t>
      </w:r>
      <w:r>
        <w:t>п</w:t>
      </w:r>
      <w:r w:rsidRPr="00EA0A28">
        <w:t>о критерию «Организация текста».</w:t>
      </w:r>
    </w:p>
    <w:p w14:paraId="75C97643" w14:textId="77777777" w:rsidR="0099224C" w:rsidRDefault="0099224C" w:rsidP="0099224C">
      <w:pPr>
        <w:ind w:firstLine="709"/>
        <w:contextualSpacing/>
        <w:jc w:val="both"/>
      </w:pPr>
      <w:r w:rsidRPr="00EA0A28">
        <w:t>В целом, учащиеся придерживаются формата «</w:t>
      </w:r>
      <w:r w:rsidRPr="00934F87">
        <w:t>Электронное письмо личного характера</w:t>
      </w:r>
      <w:r w:rsidRPr="00EA0A28">
        <w:t xml:space="preserve">» – сформировано умение оформления текста в соответствии с нормами письменного этикета. </w:t>
      </w:r>
    </w:p>
    <w:p w14:paraId="4CCAEFAA" w14:textId="77777777" w:rsidR="0099224C" w:rsidRDefault="0099224C" w:rsidP="0099224C">
      <w:pPr>
        <w:ind w:firstLine="709"/>
        <w:contextualSpacing/>
        <w:jc w:val="both"/>
      </w:pPr>
      <w:r w:rsidRPr="00EA0A28">
        <w:t xml:space="preserve">Достаточно часто нарушается логика изложения текста. Отсутствует логическая связь внутри предложения и между предложениями. Недостаточно используются средства логической связи, нарушается переход от одного ответа к другому. </w:t>
      </w:r>
    </w:p>
    <w:p w14:paraId="205918F6" w14:textId="77777777" w:rsidR="0099224C" w:rsidRDefault="0099224C" w:rsidP="0099224C">
      <w:pPr>
        <w:ind w:firstLine="709"/>
        <w:contextualSpacing/>
        <w:jc w:val="both"/>
      </w:pPr>
      <w:r w:rsidRPr="00EA0A28">
        <w:t xml:space="preserve">По критерию «Лексико – грамматическое оформление текста». </w:t>
      </w:r>
    </w:p>
    <w:p w14:paraId="151F64CB" w14:textId="77777777" w:rsidR="0099224C" w:rsidRDefault="0099224C" w:rsidP="0099224C">
      <w:pPr>
        <w:ind w:firstLine="709"/>
        <w:contextualSpacing/>
        <w:jc w:val="both"/>
      </w:pPr>
      <w:r w:rsidRPr="00EA0A28">
        <w:t xml:space="preserve">Данный критерий остается проблемным, так как именно по нему наблюдается минимальный процент получения высоких баллов при оценивании. </w:t>
      </w:r>
    </w:p>
    <w:p w14:paraId="706A87E6" w14:textId="77777777" w:rsidR="0099224C" w:rsidRDefault="0099224C" w:rsidP="0099224C">
      <w:pPr>
        <w:ind w:firstLine="709"/>
        <w:contextualSpacing/>
        <w:jc w:val="both"/>
      </w:pPr>
      <w:r w:rsidRPr="00EA0A28">
        <w:t xml:space="preserve">Типичными ошибками стали: </w:t>
      </w:r>
      <w:r>
        <w:t xml:space="preserve">не умение учащегося сделать правильный выбор в пользу определенного, неопределенного или нулевого артикля, несогласование подлежащего и сказуемого, неправильный порядок слов в простом и придаточном предложении, ошибки в окончаниях прилагательных, незнание управления глаголов, незнание правил использования инфинитива в предложении. </w:t>
      </w:r>
      <w:r w:rsidRPr="00EA0A28">
        <w:t>По критерию «Орфография и пунктуация»</w:t>
      </w:r>
      <w:r>
        <w:t>.</w:t>
      </w:r>
    </w:p>
    <w:p w14:paraId="41EC7FAF" w14:textId="77777777" w:rsidR="0099224C" w:rsidRDefault="0099224C" w:rsidP="0099224C">
      <w:pPr>
        <w:ind w:firstLine="709"/>
        <w:contextualSpacing/>
        <w:jc w:val="both"/>
      </w:pPr>
      <w:r w:rsidRPr="00EA0A28">
        <w:t xml:space="preserve"> У многих учащихся не развиты навыки каллиграфии – написание слов неразборчиво, особенно в тех случаях, когда почерк очень мелкий. Как правило, орфографические ошибки индивидуальны, но часто в плане орфографии и пунктуации допускались ошибки в правописании слов элементарного уровня. </w:t>
      </w:r>
    </w:p>
    <w:p w14:paraId="28EB439A" w14:textId="77777777" w:rsidR="0099224C" w:rsidRDefault="0099224C" w:rsidP="0099224C">
      <w:pPr>
        <w:ind w:firstLine="709"/>
        <w:contextualSpacing/>
        <w:jc w:val="both"/>
      </w:pPr>
      <w:r w:rsidRPr="00A83833">
        <w:t xml:space="preserve">Среди лексико-грамматических ошибок следует выделить не умение учащегося сделать правильный выбор в пользу определенного, неопределенного или нулевого артикля, несогласование подлежащего и сказуемого, неправильный порядок слов в простом и придаточном предложении, ошибки в окончаниях прилагательных, незнание управления глаголов, незнание правил использования инфинитива в предложении. </w:t>
      </w:r>
    </w:p>
    <w:p w14:paraId="648D3B6B" w14:textId="77777777" w:rsidR="0099224C" w:rsidRDefault="0099224C" w:rsidP="0099224C">
      <w:pPr>
        <w:ind w:firstLine="709"/>
        <w:contextualSpacing/>
        <w:jc w:val="both"/>
      </w:pPr>
      <w:r w:rsidRPr="00A83833">
        <w:t xml:space="preserve">Анализируя выполнение заданий с развернутым ответом в письменной части экзаменационной работы, можно отметить отсутствие деления на абзацы, логические ошибки, отсутствие мостиков и средств логической связи при переходе от одного абзаца к другому. </w:t>
      </w:r>
    </w:p>
    <w:p w14:paraId="192D54DC" w14:textId="77777777" w:rsidR="0099224C" w:rsidRDefault="0099224C" w:rsidP="0099224C">
      <w:pPr>
        <w:ind w:firstLine="709"/>
        <w:contextualSpacing/>
        <w:jc w:val="both"/>
      </w:pPr>
      <w:r w:rsidRPr="00A83833">
        <w:t>Таким образом, при подготовке учащихся к заданию 3</w:t>
      </w:r>
      <w:r>
        <w:t>4</w:t>
      </w:r>
      <w:r w:rsidRPr="00A83833">
        <w:t xml:space="preserve"> следует обратить особое внимание на проникновение в смысл задания, умения дать полный и точный ответ на вопросы. Все эти умения являются не только предметными, но и метапредметными, так как требуют навыков анализа, самоконтроля, самокоррекции, что невозможно развить без тщательного анализа формулировки задания и соблюдения требований, которые даны в критериях. </w:t>
      </w:r>
    </w:p>
    <w:p w14:paraId="7B1D3F5B" w14:textId="77777777" w:rsidR="0099224C" w:rsidRDefault="0099224C" w:rsidP="0099224C">
      <w:pPr>
        <w:ind w:firstLine="709"/>
        <w:contextualSpacing/>
        <w:jc w:val="both"/>
      </w:pPr>
      <w:r w:rsidRPr="00EA0A28">
        <w:t xml:space="preserve">Выводы: </w:t>
      </w:r>
    </w:p>
    <w:p w14:paraId="2C14722F" w14:textId="77777777" w:rsidR="0099224C" w:rsidRDefault="0099224C" w:rsidP="0099224C">
      <w:pPr>
        <w:ind w:firstLine="709"/>
        <w:contextualSpacing/>
        <w:jc w:val="both"/>
      </w:pPr>
      <w:r w:rsidRPr="00EA0A28">
        <w:lastRenderedPageBreak/>
        <w:t>1. У учащихся при выполнении задания «</w:t>
      </w:r>
      <w:r w:rsidRPr="009E5D92">
        <w:t>Электронное письмо личного характера в ответ на письмо-стимул</w:t>
      </w:r>
      <w:r w:rsidRPr="00EA0A28">
        <w:t xml:space="preserve">» в достаточной степени сформировано умение структурировать текст и оформлять его в соответствии с нормами этикета, принятыми в англоязычных странах. </w:t>
      </w:r>
    </w:p>
    <w:p w14:paraId="276D2CBF" w14:textId="77777777" w:rsidR="0099224C" w:rsidRDefault="0099224C" w:rsidP="0099224C">
      <w:pPr>
        <w:ind w:firstLine="709"/>
        <w:contextualSpacing/>
        <w:jc w:val="both"/>
      </w:pPr>
      <w:r w:rsidRPr="00EA0A28">
        <w:t xml:space="preserve">2. Обучение письму не осуществляется системно. Многие участники экзамена не могут дать полный развернутый ответ с аргументацией, не могут привести примеры из личного опыта, не способны лексико – грамматически правильно оформить текст. </w:t>
      </w:r>
    </w:p>
    <w:p w14:paraId="225A73A8" w14:textId="77777777" w:rsidR="0099224C" w:rsidRDefault="0099224C" w:rsidP="0099224C">
      <w:pPr>
        <w:ind w:firstLine="709"/>
        <w:contextualSpacing/>
        <w:jc w:val="both"/>
      </w:pPr>
      <w:r w:rsidRPr="00EA0A28">
        <w:t xml:space="preserve">Могут быть полезны следующие рекомендации учителям для обучения обучающихся технологии выполнения заданий по письму. </w:t>
      </w:r>
    </w:p>
    <w:p w14:paraId="0313A676" w14:textId="77777777" w:rsidR="0099224C" w:rsidRDefault="0099224C" w:rsidP="0099224C">
      <w:pPr>
        <w:ind w:firstLine="709"/>
        <w:contextualSpacing/>
        <w:jc w:val="both"/>
      </w:pPr>
      <w:r w:rsidRPr="00EA0A28">
        <w:t xml:space="preserve">Следует научить учащихся: </w:t>
      </w:r>
    </w:p>
    <w:p w14:paraId="23E5B9B6" w14:textId="77777777" w:rsidR="0099224C" w:rsidRDefault="0099224C" w:rsidP="0099224C">
      <w:pPr>
        <w:ind w:firstLine="709"/>
        <w:contextualSpacing/>
        <w:jc w:val="both"/>
      </w:pPr>
      <w:r w:rsidRPr="00EA0A28">
        <w:sym w:font="Symbol" w:char="F0B7"/>
      </w:r>
      <w:r w:rsidRPr="00EA0A28">
        <w:t xml:space="preserve"> внимательно читать инструкцию к заданию, извлекать из нее максимум информации, видеть коммуникативную задачу и формальные ограничения (рекомендуемое время выполнения, требуемый объем); </w:t>
      </w:r>
    </w:p>
    <w:p w14:paraId="3F12417A" w14:textId="77777777" w:rsidR="0099224C" w:rsidRDefault="0099224C" w:rsidP="0099224C">
      <w:pPr>
        <w:ind w:firstLine="709"/>
        <w:contextualSpacing/>
        <w:jc w:val="both"/>
      </w:pPr>
      <w:r w:rsidRPr="00EA0A28">
        <w:sym w:font="Symbol" w:char="F0B7"/>
      </w:r>
      <w:r w:rsidRPr="00EA0A28">
        <w:t xml:space="preserve"> внимательно прочитать не только инструкции, но и текст – стимул (отрывок из письма близкого человека); </w:t>
      </w:r>
    </w:p>
    <w:p w14:paraId="3A66C54E" w14:textId="77777777" w:rsidR="0099224C" w:rsidRDefault="0099224C" w:rsidP="0099224C">
      <w:pPr>
        <w:ind w:firstLine="709"/>
        <w:contextualSpacing/>
        <w:jc w:val="both"/>
      </w:pPr>
      <w:r w:rsidRPr="00EA0A28">
        <w:sym w:font="Symbol" w:char="F0B7"/>
      </w:r>
      <w:r w:rsidRPr="00EA0A28">
        <w:t xml:space="preserve"> выделить главные вопросы в тексте – стимуле, на которые нужно ответить;</w:t>
      </w:r>
    </w:p>
    <w:p w14:paraId="13AC0EF7" w14:textId="57524938" w:rsidR="0099224C" w:rsidRDefault="0099224C" w:rsidP="0099224C">
      <w:pPr>
        <w:ind w:firstLine="709"/>
        <w:contextualSpacing/>
        <w:jc w:val="both"/>
      </w:pPr>
      <w:r w:rsidRPr="00EA0A28">
        <w:sym w:font="Symbol" w:char="F0B7"/>
      </w:r>
      <w:r w:rsidRPr="00EA0A28">
        <w:t xml:space="preserve"> решить, кому адресовано письмо – ответ и выбрать соответствующий стиль и наметить для себя план своего ответного письма; </w:t>
      </w:r>
    </w:p>
    <w:p w14:paraId="4AC6D419" w14:textId="77777777" w:rsidR="0099224C" w:rsidRDefault="0099224C" w:rsidP="0099224C">
      <w:pPr>
        <w:ind w:firstLine="709"/>
        <w:contextualSpacing/>
        <w:jc w:val="both"/>
      </w:pPr>
      <w:r w:rsidRPr="00EA0A28">
        <w:sym w:font="Symbol" w:char="F0B7"/>
      </w:r>
      <w:r w:rsidRPr="00EA0A28">
        <w:t xml:space="preserve"> соблюдать деление текста на абзацы, которые отражают логическую и содержательную структуру текста; </w:t>
      </w:r>
    </w:p>
    <w:p w14:paraId="48C3B007" w14:textId="77777777" w:rsidR="0099224C" w:rsidRDefault="0099224C" w:rsidP="0099224C">
      <w:pPr>
        <w:ind w:firstLine="709"/>
        <w:contextualSpacing/>
        <w:jc w:val="both"/>
      </w:pPr>
      <w:r w:rsidRPr="00EA0A28">
        <w:sym w:font="Symbol" w:char="F0B7"/>
      </w:r>
      <w:r w:rsidRPr="00EA0A28">
        <w:t xml:space="preserve"> сохранять логическую связь текста как внутри предложений, так и между предложениями.</w:t>
      </w:r>
    </w:p>
    <w:p w14:paraId="1644DA6E" w14:textId="77777777" w:rsidR="0099224C" w:rsidRDefault="0099224C" w:rsidP="0099224C">
      <w:pPr>
        <w:ind w:firstLine="709"/>
        <w:contextualSpacing/>
        <w:jc w:val="both"/>
      </w:pPr>
      <w:r w:rsidRPr="00EA0A28">
        <w:t xml:space="preserve">Учащиеся не должны забывать о правилах пунктуации </w:t>
      </w:r>
      <w:r>
        <w:t>французского</w:t>
      </w:r>
      <w:r w:rsidRPr="00EA0A28">
        <w:t xml:space="preserve"> языка, должны ставить точку или другой необходимый знак препинания в конце предложения, желательно использовать не только простые предложения.</w:t>
      </w:r>
    </w:p>
    <w:p w14:paraId="6A7C784A" w14:textId="0ACFC223" w:rsidR="0099224C" w:rsidRDefault="0099224C" w:rsidP="0099224C">
      <w:pPr>
        <w:ind w:firstLine="709"/>
        <w:contextualSpacing/>
        <w:jc w:val="both"/>
      </w:pPr>
      <w:r w:rsidRPr="00EA0A28">
        <w:t xml:space="preserve">После написания работы обязательно нужно оставить время для проверки работы, во время которой необходимо обратить внимание на следующие моменты: </w:t>
      </w:r>
    </w:p>
    <w:p w14:paraId="441F8FEA" w14:textId="77777777" w:rsidR="0099224C" w:rsidRDefault="0099224C" w:rsidP="0099224C">
      <w:pPr>
        <w:ind w:firstLine="709"/>
        <w:contextualSpacing/>
        <w:jc w:val="both"/>
      </w:pPr>
      <w:r w:rsidRPr="00EA0A28">
        <w:sym w:font="Symbol" w:char="F0B7"/>
      </w:r>
      <w:r w:rsidRPr="00EA0A28">
        <w:t xml:space="preserve"> соблюдается ли формат высказывания; </w:t>
      </w:r>
    </w:p>
    <w:p w14:paraId="09E0E678" w14:textId="77777777" w:rsidR="0099224C" w:rsidRDefault="0099224C" w:rsidP="0099224C">
      <w:pPr>
        <w:ind w:firstLine="709"/>
        <w:contextualSpacing/>
        <w:jc w:val="both"/>
      </w:pPr>
      <w:r w:rsidRPr="00EA0A28">
        <w:sym w:font="Symbol" w:char="F0B7"/>
      </w:r>
      <w:r w:rsidRPr="00EA0A28">
        <w:t xml:space="preserve"> логично ли текст делится на абзацы; </w:t>
      </w:r>
    </w:p>
    <w:p w14:paraId="13F630A2" w14:textId="77777777" w:rsidR="0099224C" w:rsidRDefault="0099224C" w:rsidP="0099224C">
      <w:pPr>
        <w:ind w:firstLine="709"/>
        <w:contextualSpacing/>
        <w:jc w:val="both"/>
      </w:pPr>
      <w:r w:rsidRPr="00EA0A28">
        <w:sym w:font="Symbol" w:char="F0B7"/>
      </w:r>
      <w:r w:rsidRPr="00EA0A28">
        <w:t xml:space="preserve"> в каком времени вы отвечаете на вопросы, соответствует ли оно ситуации. Найдите глагол в каждом предложении и убедитесь, что он стоит в правильной видовременной форме; </w:t>
      </w:r>
    </w:p>
    <w:p w14:paraId="66B482AD" w14:textId="77777777" w:rsidR="0099224C" w:rsidRDefault="0099224C" w:rsidP="0099224C">
      <w:pPr>
        <w:ind w:firstLine="709"/>
        <w:contextualSpacing/>
        <w:jc w:val="both"/>
      </w:pPr>
      <w:r w:rsidRPr="00EA0A28">
        <w:sym w:font="Symbol" w:char="F0B7"/>
      </w:r>
      <w:r w:rsidRPr="00EA0A28">
        <w:t xml:space="preserve"> каждое предложение должно заканчиваться точкой или другим необходимым по смыслу пунктуационным знаком; </w:t>
      </w:r>
    </w:p>
    <w:p w14:paraId="36062028" w14:textId="77777777" w:rsidR="0099224C" w:rsidRDefault="0099224C" w:rsidP="0099224C">
      <w:pPr>
        <w:ind w:firstLine="709"/>
        <w:contextualSpacing/>
        <w:jc w:val="both"/>
      </w:pPr>
      <w:r w:rsidRPr="00EA0A28">
        <w:sym w:font="Symbol" w:char="F0B7"/>
      </w:r>
      <w:r w:rsidRPr="00EA0A28">
        <w:t xml:space="preserve"> правильность написания каждого слова. </w:t>
      </w:r>
    </w:p>
    <w:p w14:paraId="240C7B4B" w14:textId="77777777" w:rsidR="0099224C" w:rsidRDefault="0099224C" w:rsidP="0099224C">
      <w:pPr>
        <w:ind w:firstLine="709"/>
        <w:contextualSpacing/>
        <w:jc w:val="both"/>
      </w:pPr>
      <w:r w:rsidRPr="00EA0A28">
        <w:t xml:space="preserve">Выполнение заданий </w:t>
      </w:r>
      <w:r w:rsidRPr="00A83833">
        <w:rPr>
          <w:b/>
          <w:bCs/>
        </w:rPr>
        <w:t xml:space="preserve">устной части </w:t>
      </w:r>
      <w:r w:rsidRPr="00EA0A28">
        <w:t xml:space="preserve">представляет наибольшую сложность по сравнению с заданиями других разделов. </w:t>
      </w:r>
    </w:p>
    <w:p w14:paraId="0DE2C125" w14:textId="77777777" w:rsidR="0099224C" w:rsidRPr="007446C3" w:rsidRDefault="0099224C" w:rsidP="0099224C">
      <w:pPr>
        <w:ind w:firstLine="709"/>
        <w:contextualSpacing/>
        <w:jc w:val="both"/>
      </w:pPr>
      <w:r w:rsidRPr="007446C3">
        <w:t>Как видно из таблицы, экзаменуемые достаточно хорошо справились с заданием 1 (чтение текста вслух), показав хорошие произносительные навыки и навыки ритмико-интонационного оформления речи. Средний процент решаемости данного задания в 2022 году – 79,6%.</w:t>
      </w:r>
    </w:p>
    <w:p w14:paraId="4F185433" w14:textId="77777777" w:rsidR="0099224C" w:rsidRPr="007446C3" w:rsidRDefault="0099224C" w:rsidP="0099224C">
      <w:pPr>
        <w:ind w:firstLine="709"/>
        <w:contextualSpacing/>
        <w:jc w:val="both"/>
      </w:pPr>
      <w:r w:rsidRPr="007446C3">
        <w:t xml:space="preserve">Аналогичное улучшение качества выполнения данного задания прослеживается во всех группах выпускников, представленных в таблице. </w:t>
      </w:r>
    </w:p>
    <w:p w14:paraId="7363055C" w14:textId="77777777" w:rsidR="0099224C" w:rsidRPr="00A52172" w:rsidRDefault="0099224C" w:rsidP="0099224C">
      <w:pPr>
        <w:ind w:firstLine="709"/>
        <w:contextualSpacing/>
        <w:jc w:val="both"/>
      </w:pPr>
      <w:r w:rsidRPr="00EA0A28">
        <w:t xml:space="preserve">При выполнении этого задания выявлены следующие типичные ошибки, которые затрудняли понимание услышанного: </w:t>
      </w:r>
      <w:r w:rsidRPr="00A52172">
        <w:t xml:space="preserve">изменение фонемного состава слова (пропуск одного или нескольких звуков, перемена звуков местами, замена одно звука другим, добавление звука). Кроме того, для отдельных экзаменующихся оказалось сложным деление фраз на синтагмы и правильное фразовое ударение в синтагме. Тем не менее в целом можно говорить о сформированности фонетических навыков и умений чтения у выпускников 2022 года. </w:t>
      </w:r>
    </w:p>
    <w:p w14:paraId="38D19CA6" w14:textId="77777777" w:rsidR="0099224C" w:rsidRDefault="0099224C" w:rsidP="0099224C">
      <w:pPr>
        <w:ind w:firstLine="709"/>
        <w:contextualSpacing/>
        <w:jc w:val="both"/>
      </w:pPr>
      <w:r w:rsidRPr="0069464D">
        <w:t xml:space="preserve">Для успешной подготовки выпускников к выполнению заданий раздела «Говорение»: </w:t>
      </w:r>
    </w:p>
    <w:p w14:paraId="5C735A74" w14:textId="77777777" w:rsidR="0099224C" w:rsidRDefault="0099224C" w:rsidP="0099224C">
      <w:pPr>
        <w:ind w:firstLine="709"/>
        <w:contextualSpacing/>
        <w:jc w:val="both"/>
      </w:pPr>
      <w:r w:rsidRPr="0069464D">
        <w:sym w:font="Symbol" w:char="F0B7"/>
      </w:r>
      <w:r w:rsidRPr="0069464D">
        <w:t xml:space="preserve"> Следует приучать учащихся внимательно читать инструкцию к выполнению задания и извлекать из неё максимум информации. </w:t>
      </w:r>
    </w:p>
    <w:p w14:paraId="5061FF4A" w14:textId="77777777" w:rsidR="0099224C" w:rsidRDefault="0099224C" w:rsidP="0099224C">
      <w:pPr>
        <w:ind w:firstLine="709"/>
        <w:contextualSpacing/>
        <w:jc w:val="both"/>
      </w:pPr>
      <w:r w:rsidRPr="0069464D">
        <w:lastRenderedPageBreak/>
        <w:sym w:font="Symbol" w:char="F0B7"/>
      </w:r>
      <w:r w:rsidRPr="0069464D">
        <w:t xml:space="preserve"> Для овладения определенной стратегией говорения и контроля определенного блока умений целесообразно использовать определенные типы заданий, аналогичные заданиям 1, 2 и 3 в контрольных измерительных материалах ОГЭ 20</w:t>
      </w:r>
      <w:r>
        <w:t>22</w:t>
      </w:r>
      <w:r w:rsidRPr="0069464D">
        <w:t xml:space="preserve"> года. </w:t>
      </w:r>
    </w:p>
    <w:p w14:paraId="5A8B89FB" w14:textId="77777777" w:rsidR="0099224C" w:rsidRDefault="0099224C" w:rsidP="0099224C">
      <w:pPr>
        <w:ind w:firstLine="709"/>
        <w:contextualSpacing/>
        <w:jc w:val="both"/>
      </w:pPr>
      <w:r w:rsidRPr="0069464D">
        <w:sym w:font="Symbol" w:char="F0B7"/>
      </w:r>
      <w:r w:rsidRPr="0069464D">
        <w:t xml:space="preserve"> Следует развивать фонетические навыки учащихся</w:t>
      </w:r>
      <w:r>
        <w:t>.</w:t>
      </w:r>
    </w:p>
    <w:p w14:paraId="363942B1" w14:textId="77777777" w:rsidR="0099224C" w:rsidRDefault="0099224C" w:rsidP="0099224C">
      <w:pPr>
        <w:ind w:firstLine="709"/>
        <w:contextualSpacing/>
        <w:jc w:val="both"/>
      </w:pPr>
      <w:r>
        <w:t xml:space="preserve">- </w:t>
      </w:r>
      <w:r w:rsidRPr="008D29A6">
        <w:t xml:space="preserve">сложные слова, состоящие из двух и более основ. Особое внимание нужно уделить на соединительные согласные -s; </w:t>
      </w:r>
    </w:p>
    <w:p w14:paraId="4DC05857" w14:textId="77777777" w:rsidR="0099224C" w:rsidRDefault="0099224C" w:rsidP="0099224C">
      <w:pPr>
        <w:ind w:firstLine="709"/>
        <w:contextualSpacing/>
        <w:jc w:val="both"/>
      </w:pPr>
      <w:r>
        <w:t xml:space="preserve">- </w:t>
      </w:r>
      <w:r w:rsidRPr="008D29A6">
        <w:t xml:space="preserve">постановка ударения в сложных словах; </w:t>
      </w:r>
    </w:p>
    <w:p w14:paraId="6709EBDA" w14:textId="77777777" w:rsidR="0099224C" w:rsidRDefault="0099224C" w:rsidP="0099224C">
      <w:pPr>
        <w:ind w:firstLine="709"/>
        <w:contextualSpacing/>
        <w:jc w:val="both"/>
      </w:pPr>
      <w:r>
        <w:t>-</w:t>
      </w:r>
      <w:r w:rsidRPr="008D29A6">
        <w:t xml:space="preserve"> произношение слов, заимствованных из английского; </w:t>
      </w:r>
    </w:p>
    <w:p w14:paraId="02A9F9C5" w14:textId="77777777" w:rsidR="0099224C" w:rsidRDefault="0099224C" w:rsidP="0099224C">
      <w:pPr>
        <w:ind w:firstLine="709"/>
        <w:contextualSpacing/>
        <w:jc w:val="both"/>
      </w:pPr>
      <w:r>
        <w:t>-</w:t>
      </w:r>
      <w:r w:rsidRPr="008D29A6">
        <w:t xml:space="preserve"> ошибки интонирования; o чтение числительных; </w:t>
      </w:r>
    </w:p>
    <w:p w14:paraId="4DDF9970" w14:textId="77777777" w:rsidR="0099224C" w:rsidRDefault="0099224C" w:rsidP="0099224C">
      <w:pPr>
        <w:ind w:firstLine="709"/>
        <w:contextualSpacing/>
        <w:jc w:val="both"/>
      </w:pPr>
      <w:r>
        <w:t>-</w:t>
      </w:r>
      <w:r w:rsidRPr="008D29A6">
        <w:t xml:space="preserve"> не обращается внимание на наличие или отсутствие умлаута; </w:t>
      </w:r>
    </w:p>
    <w:p w14:paraId="160E313D" w14:textId="77777777" w:rsidR="0099224C" w:rsidRDefault="0099224C" w:rsidP="0099224C">
      <w:pPr>
        <w:ind w:firstLine="709"/>
        <w:contextualSpacing/>
        <w:jc w:val="both"/>
      </w:pPr>
      <w:r>
        <w:t>-</w:t>
      </w:r>
      <w:r w:rsidRPr="008D29A6">
        <w:t xml:space="preserve"> глагольные формы прошедшего времени Präteritum, читаются в форме настоящего времени. </w:t>
      </w:r>
    </w:p>
    <w:p w14:paraId="3983A995" w14:textId="77777777" w:rsidR="0099224C" w:rsidRDefault="0099224C" w:rsidP="0099224C">
      <w:pPr>
        <w:ind w:firstLine="709"/>
        <w:contextualSpacing/>
        <w:jc w:val="both"/>
      </w:pPr>
      <w:r w:rsidRPr="00B219F4">
        <w:t xml:space="preserve">Второе задание устной части представляло собой </w:t>
      </w:r>
      <w:r w:rsidRPr="00B219F4">
        <w:rPr>
          <w:b/>
          <w:bCs/>
        </w:rPr>
        <w:t>«Условный диалог-расспрос»:</w:t>
      </w:r>
      <w:r w:rsidRPr="00B219F4">
        <w:t xml:space="preserve"> ответить на шесть услышанных в аудиозаписи вопросов телефонного опроса. За каждый правильно заданный вопрос ученик получал один балл, что в сумме максимально равнялось шести. Средний процент выполнения – </w:t>
      </w:r>
      <w:r>
        <w:t>67,6%.</w:t>
      </w:r>
    </w:p>
    <w:p w14:paraId="0B0D8A5B" w14:textId="77777777" w:rsidR="0099224C" w:rsidRDefault="0099224C" w:rsidP="0099224C">
      <w:pPr>
        <w:ind w:firstLine="709"/>
        <w:contextualSpacing/>
        <w:jc w:val="both"/>
      </w:pPr>
      <w:r w:rsidRPr="00B219F4">
        <w:t>Данные проверки свидетельствуют о том, что наибольшие трудности вызывали вопросы, содержащие лексику из неактивного запаса. Кроме того, обучающиеся давали односложные ответы, не выраженные полным предложением с подлежащим и сказуемы. Ответ на вопрос, требующий дополнительного комментария (</w:t>
      </w:r>
      <w:r>
        <w:t>Почему</w:t>
      </w:r>
      <w:r w:rsidRPr="00B219F4">
        <w:t>?), был неполным.</w:t>
      </w:r>
    </w:p>
    <w:p w14:paraId="218174A4" w14:textId="77777777" w:rsidR="0099224C" w:rsidRDefault="0099224C" w:rsidP="0099224C">
      <w:pPr>
        <w:ind w:firstLine="709"/>
        <w:contextualSpacing/>
        <w:jc w:val="both"/>
      </w:pPr>
      <w:r w:rsidRPr="00EA0A28">
        <w:t xml:space="preserve">Вывод. </w:t>
      </w:r>
    </w:p>
    <w:p w14:paraId="7E64782A" w14:textId="77777777" w:rsidR="0099224C" w:rsidRDefault="0099224C" w:rsidP="0099224C">
      <w:pPr>
        <w:ind w:firstLine="709"/>
        <w:contextualSpacing/>
        <w:jc w:val="both"/>
      </w:pPr>
      <w:r w:rsidRPr="00EA0A28">
        <w:t xml:space="preserve">У обучающихся достаточно развита инициатива и активность. Развит навык активно вести беседу. </w:t>
      </w:r>
    </w:p>
    <w:p w14:paraId="6F62D320" w14:textId="77777777" w:rsidR="0099224C" w:rsidRDefault="0099224C" w:rsidP="0099224C">
      <w:pPr>
        <w:ind w:firstLine="709"/>
        <w:contextualSpacing/>
        <w:jc w:val="both"/>
      </w:pPr>
      <w:r w:rsidRPr="00EA0A28">
        <w:t xml:space="preserve">Рекомендации: </w:t>
      </w:r>
    </w:p>
    <w:p w14:paraId="3D4A53CF" w14:textId="77777777" w:rsidR="0099224C" w:rsidRDefault="0099224C" w:rsidP="0099224C">
      <w:pPr>
        <w:ind w:firstLine="709"/>
        <w:contextualSpacing/>
        <w:jc w:val="both"/>
      </w:pPr>
      <w:r w:rsidRPr="00EA0A28">
        <w:sym w:font="Symbol" w:char="F0B7"/>
      </w:r>
      <w:r w:rsidRPr="00EA0A28">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677DF64D" w14:textId="77777777" w:rsidR="0099224C" w:rsidRDefault="0099224C" w:rsidP="0099224C">
      <w:pPr>
        <w:ind w:firstLine="709"/>
        <w:contextualSpacing/>
        <w:jc w:val="both"/>
      </w:pPr>
      <w:r w:rsidRPr="00EA0A28">
        <w:sym w:font="Symbol" w:char="F0B7"/>
      </w:r>
      <w:r w:rsidRPr="00EA0A28">
        <w:t xml:space="preserve"> отрабатывать с обучающимися разговорные формулы, которые помогут им вежливо поддержать разговор; </w:t>
      </w:r>
    </w:p>
    <w:p w14:paraId="665EDA76" w14:textId="77777777" w:rsidR="0099224C" w:rsidRDefault="0099224C" w:rsidP="0099224C">
      <w:pPr>
        <w:ind w:firstLine="709"/>
        <w:contextualSpacing/>
        <w:jc w:val="both"/>
      </w:pPr>
      <w:r w:rsidRPr="00EA0A28">
        <w:sym w:font="Symbol" w:char="F0B7"/>
      </w:r>
      <w:r w:rsidRPr="00EA0A28">
        <w:t xml:space="preserve"> развивать у учащихся способности к обоснованности ответов, хорошей аргументации; </w:t>
      </w:r>
    </w:p>
    <w:p w14:paraId="5FEFCFAF" w14:textId="77777777" w:rsidR="0099224C" w:rsidRDefault="0099224C" w:rsidP="0099224C">
      <w:pPr>
        <w:ind w:firstLine="709"/>
        <w:contextualSpacing/>
        <w:jc w:val="both"/>
      </w:pPr>
      <w:r w:rsidRPr="00EA0A28">
        <w:sym w:font="Symbol" w:char="F0B7"/>
      </w:r>
      <w:r w:rsidRPr="00EA0A28">
        <w:t xml:space="preserve"> развивать у учащихся умение четко выполнять поставленную задачу, так как в реальной жизни язык используется именно для этой цели; </w:t>
      </w:r>
    </w:p>
    <w:p w14:paraId="0DFF5F38" w14:textId="77777777" w:rsidR="0099224C" w:rsidRDefault="0099224C" w:rsidP="0099224C">
      <w:pPr>
        <w:ind w:firstLine="709"/>
        <w:contextualSpacing/>
        <w:jc w:val="both"/>
      </w:pPr>
      <w:r w:rsidRPr="00EA0A28">
        <w:sym w:font="Symbol" w:char="F0B7"/>
      </w:r>
      <w:r w:rsidRPr="00EA0A28">
        <w:t xml:space="preserve"> необходимо учить обучающихся во время подготовки к ответу писать ключевые слова, служащие основой монологического высказывания; </w:t>
      </w:r>
    </w:p>
    <w:p w14:paraId="18F49760" w14:textId="77777777" w:rsidR="0099224C" w:rsidRDefault="0099224C" w:rsidP="0099224C">
      <w:pPr>
        <w:ind w:firstLine="709"/>
        <w:contextualSpacing/>
        <w:jc w:val="both"/>
      </w:pPr>
      <w:r w:rsidRPr="00EA0A28">
        <w:sym w:font="Symbol" w:char="F0B7"/>
      </w:r>
      <w:r w:rsidRPr="00EA0A28">
        <w:t xml:space="preserve"> на экзамене необходимо внимательно прослушать начало диалога – расспроса – это поможет сориентироваться и настроиться на возможную тему вопросов. Прослушав вопрос, необходимо постараться дать на него полный и развернутый ответ, возможно из нескольких предложений; </w:t>
      </w:r>
    </w:p>
    <w:p w14:paraId="7A6001E8" w14:textId="77777777" w:rsidR="0099224C" w:rsidRDefault="0099224C" w:rsidP="0099224C">
      <w:pPr>
        <w:ind w:firstLine="709"/>
        <w:contextualSpacing/>
        <w:jc w:val="both"/>
      </w:pPr>
      <w:r w:rsidRPr="00EA0A28">
        <w:sym w:font="Symbol" w:char="F0B7"/>
      </w:r>
      <w:r w:rsidRPr="00EA0A28">
        <w:t xml:space="preserve"> необходимо помнить, что ответ не может быть кратким (Да/Нет); </w:t>
      </w:r>
      <w:r w:rsidRPr="00EA0A28">
        <w:sym w:font="Symbol" w:char="F02D"/>
      </w:r>
      <w:r w:rsidRPr="00EA0A28">
        <w:t xml:space="preserve"> при ответе следует следить за счетчиком времени, чтобы уложиться в отведенный интервал времени. </w:t>
      </w:r>
    </w:p>
    <w:p w14:paraId="50361EC9" w14:textId="77777777" w:rsidR="0099224C" w:rsidRPr="009E5D92" w:rsidRDefault="0099224C" w:rsidP="0099224C">
      <w:pPr>
        <w:ind w:firstLine="709"/>
        <w:contextualSpacing/>
        <w:jc w:val="both"/>
        <w:rPr>
          <w:b/>
          <w:bCs/>
        </w:rPr>
      </w:pPr>
      <w:r w:rsidRPr="009E5D92">
        <w:rPr>
          <w:b/>
          <w:bCs/>
        </w:rPr>
        <w:t xml:space="preserve">Задание «Тематическое монологическое высказывание» </w:t>
      </w:r>
    </w:p>
    <w:p w14:paraId="4747E873" w14:textId="77777777" w:rsidR="0099224C" w:rsidRDefault="0099224C" w:rsidP="0099224C">
      <w:pPr>
        <w:ind w:firstLine="709"/>
        <w:contextualSpacing/>
        <w:jc w:val="both"/>
      </w:pPr>
      <w:r w:rsidRPr="00EA0A28">
        <w:t>Проблемным в 20</w:t>
      </w:r>
      <w:r>
        <w:t>22</w:t>
      </w:r>
      <w:r w:rsidRPr="00EA0A28">
        <w:t xml:space="preserve"> году было задание – тематическое монологическое высказывание. – </w:t>
      </w:r>
      <w:r>
        <w:t>74</w:t>
      </w:r>
      <w:r w:rsidRPr="00EA0A28">
        <w:t>,</w:t>
      </w:r>
      <w:r>
        <w:t>2</w:t>
      </w:r>
      <w:r w:rsidRPr="00EA0A28">
        <w:t>% участников экзамена набрали максимальный балл</w:t>
      </w:r>
      <w:r>
        <w:t>.</w:t>
      </w:r>
    </w:p>
    <w:p w14:paraId="2CAD5F0B" w14:textId="77777777" w:rsidR="0099224C" w:rsidRDefault="0099224C" w:rsidP="0099224C">
      <w:pPr>
        <w:ind w:firstLine="709"/>
        <w:contextualSpacing/>
        <w:jc w:val="both"/>
      </w:pPr>
      <w:r w:rsidRPr="00EA0A28">
        <w:t xml:space="preserve">Ключевым умением, проверяемым при выполнении задания данного типа, является умение самостоятельно построить логичное монологическое высказывание в соответствии с предлагаемым планом. </w:t>
      </w:r>
    </w:p>
    <w:p w14:paraId="1223E59E" w14:textId="77777777" w:rsidR="0099224C" w:rsidRDefault="0099224C" w:rsidP="0099224C">
      <w:pPr>
        <w:ind w:firstLine="709"/>
        <w:contextualSpacing/>
        <w:jc w:val="both"/>
      </w:pPr>
      <w:r w:rsidRPr="00EA0A28">
        <w:t xml:space="preserve">Ряд экзаменуемых отвечали очень кратко, не произносили даже двух простых предложений по каждому пункту плана и на этом заканчивали свое монологическое высказывание. Другие подробно останавливались на одном пункте, на освещение одного или даже двух других у них не хватало времени. </w:t>
      </w:r>
    </w:p>
    <w:p w14:paraId="062C8FDB" w14:textId="77777777" w:rsidR="0099224C" w:rsidRDefault="0099224C" w:rsidP="0099224C">
      <w:pPr>
        <w:ind w:firstLine="709"/>
        <w:contextualSpacing/>
        <w:jc w:val="both"/>
      </w:pPr>
      <w:r w:rsidRPr="00EA0A28">
        <w:lastRenderedPageBreak/>
        <w:t xml:space="preserve">Достаточно большому количеству участников экзамена был снижен балл за организацию высказывания, так как в их ответах не было вступления или заключения, а в некоторых ответах не было ни вступления, ни заключения. </w:t>
      </w:r>
    </w:p>
    <w:p w14:paraId="76977389" w14:textId="77777777" w:rsidR="0099224C" w:rsidRDefault="0099224C" w:rsidP="0099224C">
      <w:pPr>
        <w:ind w:firstLine="709"/>
        <w:contextualSpacing/>
        <w:jc w:val="both"/>
      </w:pPr>
      <w:r w:rsidRPr="00EA0A28">
        <w:t xml:space="preserve">В плане языкового оформления высказывания по – прежнему много ошибок на употребление видовременных форм глаголов, артиклей, предлогов, модальных глаголов, неправильный порядок слов в утвердительных и отрицательных предложениях. </w:t>
      </w:r>
    </w:p>
    <w:p w14:paraId="2B384AB4" w14:textId="77777777" w:rsidR="0099224C" w:rsidRDefault="0099224C" w:rsidP="0099224C">
      <w:pPr>
        <w:ind w:firstLine="709"/>
        <w:jc w:val="both"/>
      </w:pPr>
      <w:r>
        <w:t>К выявленным недостаткам при выполнении третьего задания устной части следует отнести следующие:</w:t>
      </w:r>
    </w:p>
    <w:p w14:paraId="29969FA7" w14:textId="77777777" w:rsidR="0099224C" w:rsidRDefault="0099224C" w:rsidP="0099224C">
      <w:pPr>
        <w:ind w:firstLine="709"/>
        <w:jc w:val="both"/>
      </w:pPr>
      <w:r>
        <w:t>-  отсутствие формулировки вступительной и заключительной фраз;</w:t>
      </w:r>
    </w:p>
    <w:p w14:paraId="12778F5B" w14:textId="77777777" w:rsidR="0099224C" w:rsidRDefault="0099224C" w:rsidP="0099224C">
      <w:pPr>
        <w:ind w:firstLine="709"/>
        <w:jc w:val="both"/>
      </w:pPr>
      <w:r>
        <w:t>- минимальное количество фраз на пункты плана;</w:t>
      </w:r>
    </w:p>
    <w:p w14:paraId="0FC346B1" w14:textId="77777777" w:rsidR="0099224C" w:rsidRDefault="0099224C" w:rsidP="0099224C">
      <w:pPr>
        <w:ind w:firstLine="709"/>
        <w:jc w:val="both"/>
      </w:pPr>
      <w:r>
        <w:t>- нарушение последовательности пунктов плана, что приводило к нелогичности высказывания;</w:t>
      </w:r>
    </w:p>
    <w:p w14:paraId="517BA35B" w14:textId="77777777" w:rsidR="0099224C" w:rsidRDefault="0099224C" w:rsidP="0099224C">
      <w:pPr>
        <w:ind w:firstLine="709"/>
        <w:jc w:val="both"/>
      </w:pPr>
      <w:r>
        <w:t>- фонетические и лексико-грамматические ошибки в ответе, затрудняющие его понимание.</w:t>
      </w:r>
    </w:p>
    <w:p w14:paraId="0F36B699" w14:textId="77777777" w:rsidR="0099224C" w:rsidRPr="00990B7D" w:rsidRDefault="0099224C" w:rsidP="0099224C">
      <w:pPr>
        <w:ind w:firstLine="709"/>
        <w:jc w:val="both"/>
        <w:rPr>
          <w:iCs/>
        </w:rPr>
      </w:pPr>
      <w:r w:rsidRPr="00990B7D">
        <w:rPr>
          <w:iCs/>
        </w:rPr>
        <w:t xml:space="preserve">Рекомендации: </w:t>
      </w:r>
    </w:p>
    <w:p w14:paraId="4107CB92" w14:textId="77777777" w:rsidR="0099224C" w:rsidRPr="00990B7D" w:rsidRDefault="0099224C" w:rsidP="0099224C">
      <w:pPr>
        <w:ind w:firstLine="709"/>
        <w:jc w:val="both"/>
        <w:rPr>
          <w:iCs/>
        </w:rPr>
      </w:pPr>
      <w:r w:rsidRPr="00990B7D">
        <w:rPr>
          <w:iCs/>
        </w:rPr>
        <w:sym w:font="Symbol" w:char="F02D"/>
      </w:r>
      <w:r w:rsidRPr="00990B7D">
        <w:rPr>
          <w:iCs/>
        </w:rPr>
        <w:t xml:space="preserve"> тренировать устную речь на заданиях интерактивного характера, что способствует развитию у учащихся инициативы, самостоятельности при принятии решения, повышает активность, находчивость при ответах; </w:t>
      </w:r>
    </w:p>
    <w:p w14:paraId="63197E86" w14:textId="77777777" w:rsidR="0099224C" w:rsidRPr="00990B7D" w:rsidRDefault="0099224C" w:rsidP="0099224C">
      <w:pPr>
        <w:ind w:firstLine="709"/>
        <w:jc w:val="both"/>
        <w:rPr>
          <w:iCs/>
        </w:rPr>
      </w:pPr>
      <w:r w:rsidRPr="00990B7D">
        <w:rPr>
          <w:iCs/>
        </w:rPr>
        <w:sym w:font="Symbol" w:char="F02D"/>
      </w:r>
      <w:r w:rsidRPr="00990B7D">
        <w:rPr>
          <w:iCs/>
        </w:rPr>
        <w:t xml:space="preserve"> отрабатывать с обучающимися разговорные формулы, которые помогут им вежливо поддержать разговор; </w:t>
      </w:r>
    </w:p>
    <w:p w14:paraId="6417B664" w14:textId="77777777" w:rsidR="0099224C" w:rsidRDefault="0099224C" w:rsidP="0099224C">
      <w:pPr>
        <w:ind w:firstLine="709"/>
        <w:jc w:val="both"/>
        <w:rPr>
          <w:iCs/>
        </w:rPr>
      </w:pPr>
      <w:r w:rsidRPr="00990B7D">
        <w:rPr>
          <w:iCs/>
        </w:rPr>
        <w:sym w:font="Symbol" w:char="F02D"/>
      </w:r>
      <w:r w:rsidRPr="00990B7D">
        <w:rPr>
          <w:iCs/>
        </w:rPr>
        <w:t xml:space="preserve"> развивать у учащихся способности к обоснованности ответов, хорошей аргументации; </w:t>
      </w:r>
    </w:p>
    <w:p w14:paraId="7CBD00C0" w14:textId="77777777" w:rsidR="0099224C" w:rsidRPr="00990B7D" w:rsidRDefault="0099224C" w:rsidP="0099224C">
      <w:pPr>
        <w:ind w:firstLine="709"/>
        <w:jc w:val="both"/>
        <w:rPr>
          <w:iCs/>
        </w:rPr>
      </w:pPr>
      <w:r w:rsidRPr="00990B7D">
        <w:rPr>
          <w:iCs/>
        </w:rPr>
        <w:sym w:font="Symbol" w:char="F02D"/>
      </w:r>
      <w:r w:rsidRPr="00990B7D">
        <w:rPr>
          <w:iCs/>
        </w:rPr>
        <w:t xml:space="preserve"> развивать у учащихся умение четко выполнять поставленную задачу, так как в реальной жизни язык используется именно для этой цели;</w:t>
      </w:r>
    </w:p>
    <w:p w14:paraId="79D2D190" w14:textId="77777777" w:rsidR="0099224C" w:rsidRDefault="0099224C" w:rsidP="0099224C">
      <w:pPr>
        <w:ind w:firstLine="709"/>
        <w:jc w:val="both"/>
        <w:rPr>
          <w:iCs/>
        </w:rPr>
      </w:pPr>
      <w:r w:rsidRPr="00990B7D">
        <w:rPr>
          <w:iCs/>
        </w:rPr>
        <w:t xml:space="preserve"> </w:t>
      </w:r>
      <w:r w:rsidRPr="00990B7D">
        <w:rPr>
          <w:iCs/>
        </w:rPr>
        <w:sym w:font="Symbol" w:char="F02D"/>
      </w:r>
      <w:r w:rsidRPr="00990B7D">
        <w:rPr>
          <w:iCs/>
        </w:rPr>
        <w:t xml:space="preserve"> необходимо учить обучающихся во время подготовки к ответу писать ключевые слова, служащие основой монологического высказывания.</w:t>
      </w:r>
    </w:p>
    <w:p w14:paraId="27BE7F6B" w14:textId="77777777" w:rsidR="0099224C" w:rsidRPr="00990B7D" w:rsidRDefault="0099224C" w:rsidP="0099224C">
      <w:pPr>
        <w:ind w:firstLine="709"/>
        <w:jc w:val="both"/>
        <w:rPr>
          <w:iCs/>
        </w:rPr>
      </w:pPr>
    </w:p>
    <w:p w14:paraId="522AFA52" w14:textId="77777777" w:rsidR="0099224C" w:rsidRPr="00B86ACD" w:rsidRDefault="0099224C" w:rsidP="0099224C">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 xml:space="preserve">Соотнесение результатов выполнения заданий с учебными программами, </w:t>
      </w:r>
      <w:r>
        <w:rPr>
          <w:rFonts w:ascii="Times New Roman" w:eastAsia="Times New Roman" w:hAnsi="Times New Roman"/>
          <w:bCs/>
          <w:i/>
          <w:iCs/>
          <w:sz w:val="24"/>
          <w:szCs w:val="24"/>
          <w:lang w:eastAsia="ru-RU"/>
        </w:rPr>
        <w:t>используемыми в субъекте Российской Федерации учебниками</w:t>
      </w:r>
      <w:r w:rsidRPr="00B86ACD">
        <w:rPr>
          <w:rFonts w:ascii="Times New Roman" w:eastAsia="Times New Roman" w:hAnsi="Times New Roman"/>
          <w:bCs/>
          <w:i/>
          <w:iCs/>
          <w:sz w:val="24"/>
          <w:szCs w:val="24"/>
          <w:lang w:eastAsia="ru-RU"/>
        </w:rPr>
        <w:t xml:space="preserve"> и иными особенностями региональной/муниципальной систем образования</w:t>
      </w:r>
    </w:p>
    <w:p w14:paraId="73CE8763" w14:textId="77777777" w:rsidR="0099224C" w:rsidRPr="006F408F" w:rsidRDefault="0099224C" w:rsidP="0099224C">
      <w:pPr>
        <w:ind w:firstLine="709"/>
        <w:jc w:val="both"/>
        <w:rPr>
          <w:rFonts w:eastAsia="Calibri"/>
        </w:rPr>
      </w:pPr>
      <w:r w:rsidRPr="006F408F">
        <w:rPr>
          <w:rFonts w:eastAsia="Calibri"/>
        </w:rPr>
        <w:t>Очень трудно соотнести высокие и низкие результаты с используемыми УМК, т.к. одни и те же УМК используются в образовательных организациях, продемонстрировавших высокие и низкие результаты.</w:t>
      </w:r>
    </w:p>
    <w:p w14:paraId="552CE955" w14:textId="77777777" w:rsidR="0099224C" w:rsidRPr="006F408F" w:rsidRDefault="0099224C" w:rsidP="0099224C">
      <w:pPr>
        <w:ind w:firstLine="709"/>
        <w:jc w:val="both"/>
        <w:rPr>
          <w:rFonts w:eastAsia="Calibri"/>
        </w:rPr>
      </w:pPr>
      <w:r w:rsidRPr="006F408F">
        <w:rPr>
          <w:rFonts w:eastAsia="Calibri"/>
        </w:rPr>
        <w:t>Низкие результаты при выполнении задания раздела «Письменная речь» можно объяснить тем, что обучающиеся не всегда внимательно изучают письмо-стимул, не знают нормы оформления электронного письма личного характера. В УМК встречаются задания на написание письма личного характера, но, возможно, не все учителя уделяют этому внимание.</w:t>
      </w:r>
    </w:p>
    <w:p w14:paraId="37005233" w14:textId="77777777" w:rsidR="0099224C" w:rsidRPr="00796735" w:rsidRDefault="0099224C" w:rsidP="0099224C">
      <w:pPr>
        <w:pStyle w:val="a3"/>
        <w:spacing w:after="0" w:line="240" w:lineRule="auto"/>
        <w:ind w:left="0" w:firstLine="709"/>
        <w:jc w:val="both"/>
        <w:rPr>
          <w:rFonts w:ascii="Times New Roman" w:eastAsia="Times New Roman" w:hAnsi="Times New Roman"/>
          <w:b/>
          <w:sz w:val="24"/>
          <w:szCs w:val="24"/>
          <w:lang w:eastAsia="ru-RU"/>
        </w:rPr>
      </w:pPr>
      <w:r w:rsidRPr="00796735">
        <w:rPr>
          <w:rFonts w:ascii="Times New Roman" w:hAnsi="Times New Roman"/>
          <w:sz w:val="24"/>
          <w:szCs w:val="24"/>
          <w:lang w:eastAsia="ru-RU"/>
        </w:rPr>
        <w:t>В используемых УМК не уделяется должного внимания технике чтения, что, возможно, и приводит к ошибкам при выполнении заданий, предлагаемых в экзаменационной работе ОГЭ.</w:t>
      </w:r>
    </w:p>
    <w:p w14:paraId="225E2CB8" w14:textId="77777777" w:rsidR="0099224C" w:rsidRPr="00796735" w:rsidRDefault="0099224C" w:rsidP="0099224C">
      <w:pPr>
        <w:pStyle w:val="a3"/>
        <w:spacing w:after="0" w:line="240" w:lineRule="auto"/>
        <w:ind w:left="0" w:firstLine="709"/>
        <w:jc w:val="both"/>
        <w:rPr>
          <w:rFonts w:ascii="Times New Roman" w:eastAsia="Times New Roman" w:hAnsi="Times New Roman"/>
          <w:b/>
          <w:sz w:val="24"/>
          <w:szCs w:val="24"/>
          <w:lang w:eastAsia="ru-RU"/>
        </w:rPr>
      </w:pPr>
    </w:p>
    <w:p w14:paraId="11E65F8B" w14:textId="77777777" w:rsidR="0099224C" w:rsidRPr="002178E5" w:rsidRDefault="0099224C" w:rsidP="00A0152D">
      <w:pPr>
        <w:pStyle w:val="2"/>
        <w:rPr>
          <w:rFonts w:eastAsia="Times New Roman"/>
          <w:bCs/>
        </w:rPr>
      </w:pPr>
      <w:r>
        <w:rPr>
          <w:rFonts w:eastAsia="Times New Roman"/>
        </w:rPr>
        <w:t>2.3.4. </w:t>
      </w:r>
      <w:r w:rsidRPr="002178E5">
        <w:rPr>
          <w:rFonts w:eastAsia="Times New Roman"/>
        </w:rPr>
        <w:t>Анализ метапредметных результатов обучения, повлиявших на выполнение заданий КИМ</w:t>
      </w:r>
    </w:p>
    <w:p w14:paraId="4DEC2306" w14:textId="77777777" w:rsidR="0099224C" w:rsidRPr="00475629" w:rsidRDefault="0099224C" w:rsidP="0099224C">
      <w:pPr>
        <w:ind w:firstLine="709"/>
        <w:jc w:val="both"/>
        <w:rPr>
          <w:rFonts w:eastAsia="Calibri"/>
          <w:bCs/>
          <w:iCs/>
        </w:rPr>
      </w:pPr>
      <w:r w:rsidRPr="00475629">
        <w:rPr>
          <w:rFonts w:eastAsia="Calibri"/>
          <w:bCs/>
          <w:iCs/>
        </w:rPr>
        <w:t xml:space="preserve">Ряд умений, обозначенных в ФГОС </w:t>
      </w:r>
      <w:r w:rsidRPr="00E32313">
        <w:rPr>
          <w:rFonts w:eastAsia="Calibri"/>
          <w:bCs/>
          <w:iCs/>
        </w:rPr>
        <w:t>О</w:t>
      </w:r>
      <w:r w:rsidRPr="00475629">
        <w:rPr>
          <w:rFonts w:eastAsia="Calibri"/>
          <w:bCs/>
          <w:iCs/>
        </w:rPr>
        <w:t xml:space="preserve">ОО как метапредметные, являются важными предметными умениями в рамках предмета «Иностранный язык». К таким умениям относятся: смысловое чтение (поиск, переработка и интерпретация информации в процессе чтения); умения ориентироваться в различных источниках информации, критически оценивать и интерпретировать информацию, получаемую из различных источников; умение ясно, логично и точно излагать свою точку зрения, используя адекватные языковые средства; умение продуктивно общаться и взаимодействовать в процессе совместной деятельности, учитывая позиции других участников деятельности; умение выбирать эффективные стратегии в различных ситуациях общения; умения строить логическое рассуждение, умозаключение (индуктивное, дедуктивное и по аналогии) и делать выводы и т.д. </w:t>
      </w:r>
    </w:p>
    <w:p w14:paraId="77087A9D" w14:textId="77777777" w:rsidR="0099224C" w:rsidRPr="00475629" w:rsidRDefault="0099224C" w:rsidP="0099224C">
      <w:pPr>
        <w:ind w:firstLine="709"/>
        <w:jc w:val="both"/>
        <w:rPr>
          <w:rFonts w:eastAsia="Calibri"/>
          <w:bCs/>
          <w:iCs/>
        </w:rPr>
      </w:pPr>
      <w:r w:rsidRPr="00475629">
        <w:rPr>
          <w:rFonts w:eastAsia="Calibri"/>
          <w:bCs/>
          <w:iCs/>
        </w:rPr>
        <w:lastRenderedPageBreak/>
        <w:t xml:space="preserve">Анализ статистических данных выполнения заданий </w:t>
      </w:r>
      <w:r w:rsidRPr="00E32313">
        <w:rPr>
          <w:rFonts w:eastAsia="Calibri"/>
          <w:bCs/>
          <w:iCs/>
        </w:rPr>
        <w:t>О</w:t>
      </w:r>
      <w:r w:rsidRPr="00475629">
        <w:rPr>
          <w:rFonts w:eastAsia="Calibri"/>
          <w:bCs/>
          <w:iCs/>
        </w:rPr>
        <w:t xml:space="preserve">ГЭ позволяет сделать вывод: образовательная подготовка многих выпускников не позволяет им в полной мере соответствовать современным требованиям к результатам освоения программы общего образования (в части метапредметных результатов). </w:t>
      </w:r>
    </w:p>
    <w:p w14:paraId="1B54C648" w14:textId="77777777" w:rsidR="0099224C" w:rsidRDefault="0099224C" w:rsidP="0099224C">
      <w:pPr>
        <w:ind w:firstLine="709"/>
        <w:jc w:val="both"/>
        <w:rPr>
          <w:rFonts w:eastAsia="Calibri"/>
          <w:bCs/>
          <w:iCs/>
        </w:rPr>
      </w:pPr>
      <w:r w:rsidRPr="00475629">
        <w:rPr>
          <w:rFonts w:eastAsia="Calibri"/>
          <w:bCs/>
          <w:iCs/>
        </w:rPr>
        <w:t xml:space="preserve">Содержательный анализ результатов </w:t>
      </w:r>
      <w:r w:rsidRPr="00E32313">
        <w:rPr>
          <w:rFonts w:eastAsia="Calibri"/>
          <w:bCs/>
          <w:iCs/>
        </w:rPr>
        <w:t>О</w:t>
      </w:r>
      <w:r w:rsidRPr="00475629">
        <w:rPr>
          <w:rFonts w:eastAsia="Calibri"/>
          <w:bCs/>
          <w:iCs/>
        </w:rPr>
        <w:t xml:space="preserve">ГЭ по </w:t>
      </w:r>
      <w:r>
        <w:rPr>
          <w:rFonts w:eastAsia="Calibri"/>
          <w:bCs/>
          <w:iCs/>
        </w:rPr>
        <w:t xml:space="preserve">французскому </w:t>
      </w:r>
      <w:r w:rsidRPr="00475629">
        <w:rPr>
          <w:rFonts w:eastAsia="Calibri"/>
          <w:bCs/>
          <w:iCs/>
        </w:rPr>
        <w:t>язык</w:t>
      </w:r>
      <w:r>
        <w:rPr>
          <w:rFonts w:eastAsia="Calibri"/>
          <w:bCs/>
          <w:iCs/>
        </w:rPr>
        <w:t>у</w:t>
      </w:r>
      <w:r w:rsidRPr="00475629">
        <w:rPr>
          <w:rFonts w:eastAsia="Calibri"/>
          <w:bCs/>
          <w:iCs/>
        </w:rPr>
        <w:t xml:space="preserve"> позволяет выделить </w:t>
      </w:r>
      <w:r>
        <w:rPr>
          <w:rFonts w:eastAsia="Calibri"/>
          <w:bCs/>
          <w:iCs/>
        </w:rPr>
        <w:t xml:space="preserve">четыре </w:t>
      </w:r>
      <w:r w:rsidRPr="00475629">
        <w:rPr>
          <w:rFonts w:eastAsia="Calibri"/>
          <w:bCs/>
          <w:iCs/>
        </w:rPr>
        <w:t>группы выпускников с различным уровнем подготовки.</w:t>
      </w:r>
    </w:p>
    <w:p w14:paraId="1E478BB4" w14:textId="77777777" w:rsidR="0099224C" w:rsidRPr="004D6AF3" w:rsidRDefault="0099224C" w:rsidP="0099224C">
      <w:pPr>
        <w:ind w:firstLine="709"/>
        <w:jc w:val="both"/>
        <w:rPr>
          <w:rFonts w:eastAsia="Calibri"/>
          <w:bCs/>
          <w:iCs/>
        </w:rPr>
      </w:pPr>
      <w:r w:rsidRPr="004D6AF3">
        <w:rPr>
          <w:rFonts w:eastAsia="Calibri"/>
          <w:bCs/>
          <w:iCs/>
        </w:rPr>
        <w:t>У группы участников экзамена, получивших «2», т.е. не набравших минимального балла, наименее подготовленных участников практически не сформированы умения письменной и устной речи (средний % выполнения всех заданий экзамена – 19%).</w:t>
      </w:r>
    </w:p>
    <w:p w14:paraId="39C7402C" w14:textId="77777777" w:rsidR="0099224C" w:rsidRPr="00475629" w:rsidRDefault="0099224C" w:rsidP="0099224C">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«3»</w:t>
      </w:r>
      <w:r w:rsidRPr="00475629">
        <w:rPr>
          <w:rFonts w:eastAsia="Calibri"/>
          <w:bCs/>
          <w:iCs/>
        </w:rPr>
        <w:t>, средний % выполнения всех заданий работы – 45%.  У данной группы участников несколько лучше сформированы рецептивные умения, позволяющие им выполнить отдельные базовые задания разделов «Аудирование» и «Чтение» на понимание общего содержания текстов, причем задания по аудированию выполняются заметно лучше. У этой группы испытуемых практически не сформированы лексико-грамматические, орфографические и фонетические навыки, т.е. языковая и компенсаторная компетенции.</w:t>
      </w:r>
    </w:p>
    <w:p w14:paraId="2BF5B246" w14:textId="77777777" w:rsidR="0099224C" w:rsidRPr="00475629" w:rsidRDefault="0099224C" w:rsidP="0099224C">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«4»</w:t>
      </w:r>
      <w:r w:rsidRPr="00475629">
        <w:rPr>
          <w:rFonts w:eastAsia="Calibri"/>
          <w:bCs/>
          <w:iCs/>
        </w:rPr>
        <w:t>, средний % выполнения всех заданий работы –69 %.  Участники этой группы испытывали трудности в выполнении</w:t>
      </w:r>
      <w:r w:rsidRPr="00475629">
        <w:rPr>
          <w:rFonts w:eastAsia="Calibri"/>
        </w:rPr>
        <w:t xml:space="preserve"> </w:t>
      </w:r>
      <w:r w:rsidRPr="00475629">
        <w:rPr>
          <w:rFonts w:eastAsia="Calibri"/>
          <w:bCs/>
          <w:iCs/>
        </w:rPr>
        <w:t xml:space="preserve">заданий </w:t>
      </w:r>
      <w:r w:rsidRPr="00E32313">
        <w:rPr>
          <w:rFonts w:eastAsia="Calibri"/>
          <w:bCs/>
          <w:iCs/>
        </w:rPr>
        <w:t>О</w:t>
      </w:r>
      <w:r w:rsidRPr="00475629">
        <w:rPr>
          <w:rFonts w:eastAsia="Calibri"/>
          <w:bCs/>
          <w:iCs/>
        </w:rPr>
        <w:t>ГЭ, требующих написания или высказывания развёрнутых ответов.</w:t>
      </w:r>
    </w:p>
    <w:p w14:paraId="0BC4FC8D" w14:textId="77777777" w:rsidR="0099224C" w:rsidRPr="00475629" w:rsidRDefault="0099224C" w:rsidP="0099224C">
      <w:pPr>
        <w:ind w:firstLine="709"/>
        <w:jc w:val="both"/>
        <w:rPr>
          <w:rFonts w:eastAsia="Calibri"/>
          <w:bCs/>
          <w:iCs/>
        </w:rPr>
      </w:pPr>
      <w:r w:rsidRPr="00475629">
        <w:rPr>
          <w:rFonts w:eastAsia="Calibri"/>
          <w:bCs/>
          <w:iCs/>
        </w:rPr>
        <w:t>Для выполнения подобных заданий недостаточно только предметной подготовки. Качество его выполнения зависит от владения комплексом метапредметных умений, в том числе способности выявлять дефициты информации, необходимой для решения поставленной задачи, закономерности и противоречия в рассматриваемых фактах, причинно следственные связи; формулировать обобщения, выводы, аргументы и контраргументы, то есть опираться на речевую культуру.</w:t>
      </w:r>
    </w:p>
    <w:p w14:paraId="1F196DE3" w14:textId="77777777" w:rsidR="0099224C" w:rsidRPr="00475629" w:rsidRDefault="0099224C" w:rsidP="0099224C">
      <w:pPr>
        <w:ind w:firstLine="709"/>
        <w:jc w:val="both"/>
        <w:rPr>
          <w:rFonts w:eastAsia="Calibri"/>
          <w:bCs/>
          <w:iCs/>
        </w:rPr>
      </w:pPr>
      <w:r w:rsidRPr="00475629">
        <w:rPr>
          <w:rFonts w:eastAsia="Calibri"/>
          <w:bCs/>
          <w:iCs/>
        </w:rPr>
        <w:t xml:space="preserve">В группе участников, </w:t>
      </w:r>
      <w:r w:rsidRPr="00E32313">
        <w:rPr>
          <w:rFonts w:eastAsia="Calibri"/>
          <w:bCs/>
          <w:iCs/>
        </w:rPr>
        <w:t>получивших «5»</w:t>
      </w:r>
      <w:r w:rsidRPr="00475629">
        <w:rPr>
          <w:rFonts w:eastAsia="Calibri"/>
          <w:bCs/>
          <w:iCs/>
        </w:rPr>
        <w:t xml:space="preserve">, средний % выполнения всех заданий работы –85,5%.  </w:t>
      </w:r>
    </w:p>
    <w:p w14:paraId="2D996DF0" w14:textId="77777777" w:rsidR="0099224C" w:rsidRPr="00475629" w:rsidRDefault="0099224C" w:rsidP="0099224C">
      <w:pPr>
        <w:ind w:firstLine="709"/>
        <w:jc w:val="both"/>
        <w:rPr>
          <w:rFonts w:eastAsia="Calibri"/>
          <w:bCs/>
          <w:iCs/>
        </w:rPr>
      </w:pPr>
      <w:r w:rsidRPr="00475629">
        <w:rPr>
          <w:rFonts w:eastAsia="Calibri"/>
          <w:bCs/>
          <w:iCs/>
        </w:rPr>
        <w:t xml:space="preserve">Многие участники </w:t>
      </w:r>
      <w:r w:rsidRPr="00E32313">
        <w:rPr>
          <w:rFonts w:eastAsia="Calibri"/>
          <w:bCs/>
          <w:iCs/>
        </w:rPr>
        <w:t>О</w:t>
      </w:r>
      <w:r w:rsidRPr="00475629">
        <w:rPr>
          <w:rFonts w:eastAsia="Calibri"/>
          <w:bCs/>
          <w:iCs/>
        </w:rPr>
        <w:t xml:space="preserve">ГЭ демонстрируют отсутствие глубокого понимания учебно-научных текстов и встречающихся в них терминов, неумение передавать одни и те же смыслы разными языковыми средствами (к этой же проблеме относится «перевод» с естественного языка на символический и обратно), неумение логично формулировать тезисы и т.п. </w:t>
      </w:r>
    </w:p>
    <w:p w14:paraId="721B6D2C" w14:textId="77777777" w:rsidR="0099224C" w:rsidRPr="00475629" w:rsidRDefault="0099224C" w:rsidP="0099224C">
      <w:pPr>
        <w:ind w:firstLine="709"/>
        <w:jc w:val="both"/>
        <w:rPr>
          <w:rFonts w:eastAsia="Calibri"/>
          <w:bCs/>
          <w:iCs/>
        </w:rPr>
      </w:pPr>
      <w:r w:rsidRPr="00475629">
        <w:rPr>
          <w:rFonts w:eastAsia="Calibri"/>
          <w:bCs/>
          <w:iCs/>
        </w:rPr>
        <w:t xml:space="preserve">Выпускники испытывают трудности в выполнении заданий, связанных с универсальными учебными действиями, требующих читательской грамотности, владения коммуникативными умениями: извлекать нужную информацию, понимать её и правильно интерпретировать; чётко, логично излагать свои мысли, отбирать и использовать речевые средства для развёрнутого ответа в соответствии с нормами языка и т.п. </w:t>
      </w:r>
    </w:p>
    <w:p w14:paraId="21381AC9" w14:textId="77777777" w:rsidR="0099224C" w:rsidRPr="00475629" w:rsidRDefault="0099224C" w:rsidP="0099224C">
      <w:pPr>
        <w:ind w:firstLine="709"/>
        <w:jc w:val="both"/>
        <w:rPr>
          <w:rFonts w:eastAsia="Calibri"/>
          <w:bCs/>
          <w:iCs/>
        </w:rPr>
      </w:pPr>
      <w:r w:rsidRPr="00475629">
        <w:rPr>
          <w:rFonts w:eastAsia="Calibri"/>
          <w:bCs/>
          <w:iCs/>
        </w:rPr>
        <w:t xml:space="preserve">Это приводит к тому, что участники экзамена: </w:t>
      </w:r>
    </w:p>
    <w:p w14:paraId="006856C8" w14:textId="77777777" w:rsidR="0099224C" w:rsidRPr="00475629" w:rsidRDefault="0099224C" w:rsidP="0099224C">
      <w:pPr>
        <w:ind w:firstLine="709"/>
        <w:jc w:val="both"/>
        <w:rPr>
          <w:rFonts w:eastAsia="Calibri"/>
          <w:bCs/>
          <w:iCs/>
        </w:rPr>
      </w:pPr>
      <w:r w:rsidRPr="00475629">
        <w:rPr>
          <w:rFonts w:eastAsia="Calibri"/>
          <w:bCs/>
          <w:iCs/>
        </w:rPr>
        <w:t xml:space="preserve">- не понимают или не умеют выделить коммуникативную задачу в задании; </w:t>
      </w:r>
    </w:p>
    <w:p w14:paraId="3DD5EE41" w14:textId="77777777" w:rsidR="0099224C" w:rsidRPr="00475629" w:rsidRDefault="0099224C" w:rsidP="0099224C">
      <w:pPr>
        <w:ind w:firstLine="709"/>
        <w:jc w:val="both"/>
        <w:rPr>
          <w:rFonts w:eastAsia="Calibri"/>
          <w:bCs/>
          <w:iCs/>
        </w:rPr>
      </w:pPr>
      <w:r w:rsidRPr="00475629">
        <w:rPr>
          <w:rFonts w:eastAsia="Calibri"/>
          <w:bCs/>
          <w:iCs/>
        </w:rPr>
        <w:t xml:space="preserve">- не принимают коммуникативную задачу, даже если поняли ее; </w:t>
      </w:r>
    </w:p>
    <w:p w14:paraId="532204E9" w14:textId="77777777" w:rsidR="0099224C" w:rsidRPr="00475629" w:rsidRDefault="0099224C" w:rsidP="0099224C">
      <w:pPr>
        <w:ind w:firstLine="709"/>
        <w:jc w:val="both"/>
        <w:rPr>
          <w:rFonts w:eastAsia="Calibri"/>
          <w:bCs/>
          <w:iCs/>
        </w:rPr>
      </w:pPr>
      <w:r w:rsidRPr="00475629">
        <w:rPr>
          <w:rFonts w:eastAsia="Calibri"/>
          <w:bCs/>
          <w:iCs/>
        </w:rPr>
        <w:t xml:space="preserve">- не понимают или не умеют следовать предложенному формату задания, путают форматы заданий; </w:t>
      </w:r>
    </w:p>
    <w:p w14:paraId="5B2349F1" w14:textId="77777777" w:rsidR="0099224C" w:rsidRPr="00475629" w:rsidRDefault="0099224C" w:rsidP="0099224C">
      <w:pPr>
        <w:ind w:firstLine="709"/>
        <w:jc w:val="both"/>
        <w:rPr>
          <w:rFonts w:eastAsia="Calibri"/>
          <w:bCs/>
          <w:iCs/>
        </w:rPr>
      </w:pPr>
      <w:r w:rsidRPr="00475629">
        <w:rPr>
          <w:rFonts w:eastAsia="Calibri"/>
          <w:bCs/>
          <w:iCs/>
        </w:rPr>
        <w:t xml:space="preserve">- плохо понимают смысловую сторону высказывания (основную идею, связи между фактами и т.д.); </w:t>
      </w:r>
    </w:p>
    <w:p w14:paraId="73D88095" w14:textId="77777777" w:rsidR="0099224C" w:rsidRPr="00475629" w:rsidRDefault="0099224C" w:rsidP="0099224C">
      <w:pPr>
        <w:ind w:firstLine="709"/>
        <w:jc w:val="both"/>
        <w:rPr>
          <w:rFonts w:eastAsia="Calibri"/>
          <w:bCs/>
          <w:iCs/>
        </w:rPr>
      </w:pPr>
      <w:r w:rsidRPr="00475629">
        <w:rPr>
          <w:rFonts w:eastAsia="Calibri"/>
          <w:bCs/>
          <w:iCs/>
        </w:rPr>
        <w:t xml:space="preserve">- не знают или не умеют применять нужные стратегии к конкретному заданию в разных видах речевой деятельности, особенно это касается разделов «Письмо» и «Говорение»; </w:t>
      </w:r>
    </w:p>
    <w:p w14:paraId="53C9D2C2" w14:textId="77777777" w:rsidR="0099224C" w:rsidRPr="00475629" w:rsidRDefault="0099224C" w:rsidP="0099224C">
      <w:pPr>
        <w:ind w:firstLine="709"/>
        <w:jc w:val="both"/>
        <w:rPr>
          <w:rFonts w:eastAsia="Calibri"/>
          <w:bCs/>
          <w:iCs/>
        </w:rPr>
      </w:pPr>
      <w:r w:rsidRPr="00475629">
        <w:rPr>
          <w:rFonts w:eastAsia="Calibri"/>
          <w:bCs/>
          <w:iCs/>
        </w:rPr>
        <w:t xml:space="preserve">- не читают инструкции к заданиям; </w:t>
      </w:r>
    </w:p>
    <w:p w14:paraId="00A7356C" w14:textId="77777777" w:rsidR="0099224C" w:rsidRPr="00475629" w:rsidRDefault="0099224C" w:rsidP="0099224C">
      <w:pPr>
        <w:ind w:firstLine="709"/>
        <w:jc w:val="both"/>
        <w:rPr>
          <w:rFonts w:eastAsia="Calibri"/>
          <w:bCs/>
          <w:iCs/>
        </w:rPr>
      </w:pPr>
      <w:r w:rsidRPr="00475629">
        <w:rPr>
          <w:rFonts w:eastAsia="Calibri"/>
          <w:bCs/>
          <w:iCs/>
        </w:rPr>
        <w:t xml:space="preserve">-  не оставляют времени на проверку ответа; </w:t>
      </w:r>
    </w:p>
    <w:p w14:paraId="29B914A7" w14:textId="77777777" w:rsidR="0099224C" w:rsidRPr="00475629" w:rsidRDefault="0099224C" w:rsidP="0099224C">
      <w:pPr>
        <w:ind w:firstLine="709"/>
        <w:jc w:val="both"/>
        <w:rPr>
          <w:rFonts w:eastAsia="Calibri"/>
          <w:bCs/>
          <w:iCs/>
        </w:rPr>
      </w:pPr>
      <w:r w:rsidRPr="00475629">
        <w:rPr>
          <w:rFonts w:eastAsia="Calibri"/>
          <w:bCs/>
          <w:iCs/>
        </w:rPr>
        <w:t xml:space="preserve">- не могут выполнить работу в предложенное время; </w:t>
      </w:r>
    </w:p>
    <w:p w14:paraId="3C5A08C9" w14:textId="77777777" w:rsidR="0099224C" w:rsidRPr="00475629" w:rsidRDefault="0099224C" w:rsidP="0099224C">
      <w:pPr>
        <w:ind w:firstLine="709"/>
        <w:jc w:val="both"/>
        <w:rPr>
          <w:rFonts w:eastAsia="Calibri"/>
          <w:bCs/>
          <w:iCs/>
        </w:rPr>
      </w:pPr>
      <w:r w:rsidRPr="00475629">
        <w:rPr>
          <w:rFonts w:eastAsia="Calibri"/>
          <w:bCs/>
          <w:iCs/>
        </w:rPr>
        <w:t>- неправильно заносят ответы в бланк ответов (заносят информацию не в соответствующие позиции бланка, по одной позиции пишут два ответа, пропускают клеточки при заполнении бланков) или забывают заполнить позиции бланка.</w:t>
      </w:r>
    </w:p>
    <w:p w14:paraId="650FDC40" w14:textId="77777777" w:rsidR="0099224C" w:rsidRPr="00475629" w:rsidRDefault="0099224C" w:rsidP="0099224C">
      <w:pPr>
        <w:ind w:firstLine="709"/>
        <w:jc w:val="both"/>
        <w:rPr>
          <w:rFonts w:eastAsia="Calibri"/>
          <w:bCs/>
          <w:iCs/>
        </w:rPr>
      </w:pPr>
      <w:r w:rsidRPr="00475629">
        <w:rPr>
          <w:rFonts w:eastAsia="Calibri"/>
          <w:bCs/>
          <w:iCs/>
        </w:rPr>
        <w:lastRenderedPageBreak/>
        <w:t>Выявленные в ходе исследования недостатки и пробелы очевидны. Требуется выработка эффективных методических средств и приёмов, которые помогут выпускнику освоить навыки смыслового чтения, овладеть умениями формулировать убедительные аргументы и контраргументы, создавать связный, логичный, доказательный и композиционно продуманный текст в соответствии с поставленной учебной задачей.</w:t>
      </w:r>
    </w:p>
    <w:p w14:paraId="2C816183" w14:textId="77777777" w:rsidR="0099224C" w:rsidRDefault="0099224C" w:rsidP="0099224C">
      <w:pPr>
        <w:pStyle w:val="a3"/>
        <w:spacing w:after="0" w:line="240" w:lineRule="auto"/>
        <w:ind w:left="0" w:firstLine="709"/>
        <w:jc w:val="both"/>
        <w:rPr>
          <w:rFonts w:ascii="Times New Roman" w:eastAsia="Times New Roman" w:hAnsi="Times New Roman"/>
          <w:b/>
          <w:sz w:val="24"/>
          <w:szCs w:val="24"/>
          <w:lang w:eastAsia="ru-RU"/>
        </w:rPr>
      </w:pPr>
    </w:p>
    <w:p w14:paraId="7A86A565" w14:textId="77777777" w:rsidR="0099224C" w:rsidRPr="00406E15" w:rsidRDefault="0099224C" w:rsidP="00A0152D">
      <w:pPr>
        <w:pStyle w:val="2"/>
        <w:rPr>
          <w:bCs/>
        </w:rPr>
      </w:pPr>
      <w:r>
        <w:rPr>
          <w:rFonts w:eastAsia="Times New Roman"/>
        </w:rPr>
        <w:t xml:space="preserve">2.3.5 </w:t>
      </w:r>
      <w:r w:rsidRPr="00406E15">
        <w:rPr>
          <w:rFonts w:eastAsia="Times New Roman"/>
        </w:rPr>
        <w:t>Выводы об итогах анализа выполнения заданий, групп заданий:</w:t>
      </w:r>
      <w:r w:rsidRPr="00406E15">
        <w:rPr>
          <w:rFonts w:eastAsia="Times New Roman"/>
          <w:bCs/>
          <w:i/>
          <w:iCs/>
        </w:rPr>
        <w:t xml:space="preserve"> </w:t>
      </w:r>
    </w:p>
    <w:p w14:paraId="55F98103" w14:textId="77777777" w:rsidR="0099224C" w:rsidRDefault="0099224C" w:rsidP="0099224C">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своение которых всеми школьниками региона в целом можно считать достаточным.</w:t>
      </w:r>
    </w:p>
    <w:p w14:paraId="5FD7323F" w14:textId="77777777" w:rsidR="0099224C" w:rsidRPr="00021C93" w:rsidRDefault="0099224C" w:rsidP="0099224C">
      <w:pPr>
        <w:ind w:firstLine="709"/>
        <w:jc w:val="both"/>
        <w:rPr>
          <w:rFonts w:eastAsia="Calibri"/>
          <w:iCs/>
        </w:rPr>
      </w:pPr>
      <w:r w:rsidRPr="00021C93">
        <w:rPr>
          <w:rFonts w:eastAsia="Calibri"/>
          <w:iCs/>
          <w:sz w:val="26"/>
          <w:szCs w:val="26"/>
        </w:rPr>
        <w:t xml:space="preserve">-  </w:t>
      </w:r>
      <w:r w:rsidRPr="00021C93">
        <w:rPr>
          <w:rFonts w:eastAsia="Calibri"/>
          <w:iCs/>
        </w:rPr>
        <w:t>умение определять основную мысль в прослушанном тексте;</w:t>
      </w:r>
    </w:p>
    <w:p w14:paraId="5DAF72C7" w14:textId="77777777" w:rsidR="0099224C" w:rsidRPr="00021C93" w:rsidRDefault="0099224C" w:rsidP="0099224C">
      <w:pPr>
        <w:ind w:firstLine="709"/>
        <w:jc w:val="both"/>
        <w:rPr>
          <w:rFonts w:eastAsia="Calibri"/>
          <w:iCs/>
        </w:rPr>
      </w:pPr>
      <w:r w:rsidRPr="00021C93">
        <w:rPr>
          <w:rFonts w:eastAsia="Calibri"/>
          <w:iCs/>
        </w:rPr>
        <w:t>-  умение извлекать из прослушанного текста необходимую информацию;</w:t>
      </w:r>
    </w:p>
    <w:p w14:paraId="2ED3189B" w14:textId="77777777" w:rsidR="0099224C" w:rsidRPr="00021C93" w:rsidRDefault="0099224C" w:rsidP="0099224C">
      <w:pPr>
        <w:ind w:firstLine="709"/>
        <w:jc w:val="both"/>
        <w:rPr>
          <w:rFonts w:eastAsia="Calibri"/>
          <w:iCs/>
        </w:rPr>
      </w:pPr>
      <w:r w:rsidRPr="00021C93">
        <w:rPr>
          <w:rFonts w:eastAsia="Calibri"/>
          <w:iCs/>
        </w:rPr>
        <w:t>-  умение понять основное содержание прочитанного текста;</w:t>
      </w:r>
    </w:p>
    <w:p w14:paraId="7363C3C1" w14:textId="77777777" w:rsidR="0099224C" w:rsidRPr="00021C93" w:rsidRDefault="0099224C" w:rsidP="0099224C">
      <w:pPr>
        <w:ind w:firstLine="709"/>
        <w:jc w:val="both"/>
        <w:rPr>
          <w:rFonts w:eastAsia="Calibri"/>
          <w:iCs/>
        </w:rPr>
      </w:pPr>
      <w:r w:rsidRPr="00021C93">
        <w:rPr>
          <w:rFonts w:eastAsia="Calibri"/>
          <w:iCs/>
        </w:rPr>
        <w:t>-  умение понять запрашиваемую информацию в прочитанном тексте;</w:t>
      </w:r>
    </w:p>
    <w:p w14:paraId="5559ADF6" w14:textId="77777777" w:rsidR="0099224C" w:rsidRPr="00021C93" w:rsidRDefault="0099224C" w:rsidP="0099224C">
      <w:pPr>
        <w:ind w:firstLine="709"/>
        <w:jc w:val="both"/>
        <w:rPr>
          <w:rFonts w:eastAsia="Calibri"/>
          <w:iCs/>
        </w:rPr>
      </w:pPr>
      <w:r w:rsidRPr="00021C93">
        <w:rPr>
          <w:rFonts w:eastAsia="Calibri"/>
          <w:iCs/>
        </w:rPr>
        <w:t>-  владение видовременными формами глагола, личными и неличными формами глаголов; формами местоимений; формами степеней сравнения прилагательных и наречий, множественное число существительных;</w:t>
      </w:r>
    </w:p>
    <w:p w14:paraId="6C73911A" w14:textId="77777777" w:rsidR="0099224C" w:rsidRPr="00021C93" w:rsidRDefault="0099224C" w:rsidP="0099224C">
      <w:pPr>
        <w:ind w:firstLine="709"/>
        <w:jc w:val="both"/>
        <w:rPr>
          <w:rFonts w:eastAsia="Calibri"/>
          <w:iCs/>
        </w:rPr>
      </w:pPr>
      <w:r w:rsidRPr="00021C93">
        <w:rPr>
          <w:rFonts w:eastAsia="Calibri"/>
          <w:iCs/>
        </w:rPr>
        <w:t>-  владение способами словообразования;</w:t>
      </w:r>
    </w:p>
    <w:p w14:paraId="28929160" w14:textId="77777777" w:rsidR="0099224C" w:rsidRPr="00021C93" w:rsidRDefault="0099224C" w:rsidP="0099224C">
      <w:pPr>
        <w:ind w:firstLine="709"/>
        <w:jc w:val="both"/>
        <w:rPr>
          <w:rFonts w:eastAsia="Calibri"/>
          <w:iCs/>
        </w:rPr>
      </w:pPr>
      <w:r w:rsidRPr="00021C93">
        <w:rPr>
          <w:rFonts w:eastAsia="Calibri"/>
          <w:iCs/>
        </w:rPr>
        <w:t>- описание явления, события, изложение фактов, выражая свои суждения и чувства; расспрос о новостях и изложение их в письме личного характера;</w:t>
      </w:r>
    </w:p>
    <w:p w14:paraId="19DFDE54" w14:textId="77777777" w:rsidR="0099224C" w:rsidRPr="00021C93" w:rsidRDefault="0099224C" w:rsidP="0099224C">
      <w:pPr>
        <w:ind w:firstLine="709"/>
        <w:jc w:val="both"/>
        <w:rPr>
          <w:rFonts w:eastAsia="Calibri"/>
          <w:iCs/>
        </w:rPr>
      </w:pPr>
      <w:r w:rsidRPr="00021C93">
        <w:rPr>
          <w:rFonts w:eastAsia="Calibri"/>
          <w:iCs/>
        </w:rPr>
        <w:t>-  соблюдение формата личного письма;</w:t>
      </w:r>
    </w:p>
    <w:p w14:paraId="3C60F6CF" w14:textId="77777777" w:rsidR="0099224C" w:rsidRPr="00021C93" w:rsidRDefault="0099224C" w:rsidP="0099224C">
      <w:pPr>
        <w:ind w:firstLine="709"/>
        <w:jc w:val="both"/>
        <w:rPr>
          <w:rFonts w:eastAsia="Calibri"/>
          <w:iCs/>
        </w:rPr>
      </w:pPr>
      <w:r w:rsidRPr="00021C93">
        <w:rPr>
          <w:rFonts w:eastAsia="Calibri"/>
          <w:iCs/>
        </w:rPr>
        <w:t>- орфографические и пунктуационные навыки, необходимые для написания личного письма;</w:t>
      </w:r>
    </w:p>
    <w:p w14:paraId="6EE9492D" w14:textId="77777777" w:rsidR="0099224C" w:rsidRPr="00021C93" w:rsidRDefault="0099224C" w:rsidP="0099224C">
      <w:pPr>
        <w:ind w:firstLine="709"/>
        <w:jc w:val="both"/>
        <w:rPr>
          <w:rFonts w:eastAsia="Calibri"/>
          <w:iCs/>
        </w:rPr>
      </w:pPr>
      <w:r w:rsidRPr="00021C93">
        <w:rPr>
          <w:rFonts w:eastAsia="Calibri"/>
          <w:iCs/>
        </w:rPr>
        <w:t>- умение осуществлять устный ответ на запрос информации;</w:t>
      </w:r>
    </w:p>
    <w:p w14:paraId="06A9255C" w14:textId="77777777" w:rsidR="0099224C" w:rsidRPr="00021C93" w:rsidRDefault="0099224C" w:rsidP="0099224C">
      <w:pPr>
        <w:ind w:firstLine="709"/>
        <w:jc w:val="both"/>
        <w:rPr>
          <w:rFonts w:eastAsia="Calibri"/>
          <w:iCs/>
        </w:rPr>
      </w:pPr>
      <w:r w:rsidRPr="00021C93">
        <w:rPr>
          <w:rFonts w:eastAsia="Calibri"/>
          <w:iCs/>
        </w:rPr>
        <w:t>- владение произносительными навыками в рамках лексико-грамматического минимума соответствующего уровня, владение навыками ритмико-интонационного оформления различных типов предложений;</w:t>
      </w:r>
    </w:p>
    <w:p w14:paraId="220ADE04" w14:textId="77777777" w:rsidR="0099224C" w:rsidRPr="00021C93" w:rsidRDefault="0099224C" w:rsidP="0099224C">
      <w:pPr>
        <w:ind w:firstLine="709"/>
        <w:jc w:val="both"/>
        <w:rPr>
          <w:rFonts w:eastAsia="Calibri"/>
          <w:iCs/>
        </w:rPr>
      </w:pPr>
      <w:r w:rsidRPr="00021C93">
        <w:rPr>
          <w:rFonts w:eastAsia="Calibri"/>
          <w:iCs/>
        </w:rPr>
        <w:t>- продуцирование связанных устных высказываний с использованием основных</w:t>
      </w:r>
    </w:p>
    <w:p w14:paraId="15F3FDA6" w14:textId="77777777" w:rsidR="0099224C" w:rsidRPr="00021C93" w:rsidRDefault="0099224C" w:rsidP="0099224C">
      <w:pPr>
        <w:ind w:firstLine="709"/>
        <w:jc w:val="both"/>
        <w:rPr>
          <w:rFonts w:eastAsia="Calibri"/>
          <w:iCs/>
        </w:rPr>
      </w:pPr>
      <w:r w:rsidRPr="00021C93">
        <w:rPr>
          <w:rFonts w:eastAsia="Calibri"/>
          <w:iCs/>
        </w:rPr>
        <w:t>коммуникативных типов речи (описание, повествование, рассуждение, характеристика).</w:t>
      </w:r>
    </w:p>
    <w:p w14:paraId="4C5673A4" w14:textId="77777777" w:rsidR="0099224C" w:rsidRDefault="0099224C" w:rsidP="0099224C">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B86ACD">
        <w:rPr>
          <w:rFonts w:ascii="Times New Roman" w:eastAsia="Times New Roman" w:hAnsi="Times New Roman"/>
          <w:bCs/>
          <w:i/>
          <w:iCs/>
          <w:sz w:val="24"/>
          <w:szCs w:val="24"/>
          <w:lang w:eastAsia="ru-RU"/>
        </w:rPr>
        <w:t>Перечень элементов содержания / умений</w:t>
      </w:r>
      <w:r>
        <w:rPr>
          <w:rFonts w:ascii="Times New Roman" w:eastAsia="Times New Roman" w:hAnsi="Times New Roman"/>
          <w:bCs/>
          <w:i/>
          <w:iCs/>
          <w:sz w:val="24"/>
          <w:szCs w:val="24"/>
          <w:lang w:eastAsia="ru-RU"/>
        </w:rPr>
        <w:t>, навыков,</w:t>
      </w:r>
      <w:r w:rsidRPr="00B86ACD">
        <w:rPr>
          <w:rFonts w:ascii="Times New Roman" w:eastAsia="Times New Roman" w:hAnsi="Times New Roman"/>
          <w:bCs/>
          <w:i/>
          <w:iCs/>
          <w:sz w:val="24"/>
          <w:szCs w:val="24"/>
          <w:lang w:eastAsia="ru-RU"/>
        </w:rPr>
        <w:t xml:space="preserve"> видов </w:t>
      </w:r>
      <w:r>
        <w:rPr>
          <w:rFonts w:ascii="Times New Roman" w:eastAsia="Times New Roman" w:hAnsi="Times New Roman"/>
          <w:bCs/>
          <w:i/>
          <w:iCs/>
          <w:sz w:val="24"/>
          <w:szCs w:val="24"/>
          <w:lang w:eastAsia="ru-RU"/>
        </w:rPr>
        <w:t xml:space="preserve">познавательной </w:t>
      </w:r>
      <w:r w:rsidRPr="00B86ACD">
        <w:rPr>
          <w:rFonts w:ascii="Times New Roman" w:eastAsia="Times New Roman" w:hAnsi="Times New Roman"/>
          <w:bCs/>
          <w:i/>
          <w:iCs/>
          <w:sz w:val="24"/>
          <w:szCs w:val="24"/>
          <w:lang w:eastAsia="ru-RU"/>
        </w:rPr>
        <w:t xml:space="preserve">деятельности, </w:t>
      </w:r>
      <w:r>
        <w:rPr>
          <w:rFonts w:ascii="Times New Roman" w:eastAsia="Times New Roman" w:hAnsi="Times New Roman"/>
          <w:bCs/>
          <w:i/>
          <w:iCs/>
          <w:sz w:val="24"/>
          <w:szCs w:val="24"/>
          <w:lang w:eastAsia="ru-RU"/>
        </w:rPr>
        <w:t>о</w:t>
      </w:r>
      <w:r w:rsidRPr="00B86ACD">
        <w:rPr>
          <w:rFonts w:ascii="Times New Roman" w:eastAsia="Times New Roman" w:hAnsi="Times New Roman"/>
          <w:bCs/>
          <w:i/>
          <w:iCs/>
          <w:sz w:val="24"/>
          <w:szCs w:val="24"/>
          <w:lang w:eastAsia="ru-RU"/>
        </w:rPr>
        <w:t xml:space="preserve">своение которых всеми школьниками региона в целом, </w:t>
      </w:r>
      <w:r>
        <w:rPr>
          <w:rFonts w:ascii="Times New Roman" w:eastAsia="Times New Roman" w:hAnsi="Times New Roman"/>
          <w:bCs/>
          <w:i/>
          <w:iCs/>
          <w:sz w:val="24"/>
          <w:szCs w:val="24"/>
          <w:lang w:eastAsia="ru-RU"/>
        </w:rPr>
        <w:t xml:space="preserve">а также </w:t>
      </w:r>
      <w:r w:rsidRPr="00B86ACD">
        <w:rPr>
          <w:rFonts w:ascii="Times New Roman" w:eastAsia="Times New Roman" w:hAnsi="Times New Roman"/>
          <w:bCs/>
          <w:i/>
          <w:iCs/>
          <w:sz w:val="24"/>
          <w:szCs w:val="24"/>
          <w:lang w:eastAsia="ru-RU"/>
        </w:rPr>
        <w:t>школьниками с разным уровнем подготовки нельзя считать достаточным.</w:t>
      </w:r>
    </w:p>
    <w:p w14:paraId="2B9F261B" w14:textId="77777777" w:rsidR="0099224C" w:rsidRPr="00021C93" w:rsidRDefault="0099224C" w:rsidP="0099224C">
      <w:pPr>
        <w:ind w:firstLine="709"/>
        <w:jc w:val="both"/>
        <w:rPr>
          <w:rFonts w:eastAsia="Calibri"/>
          <w:iCs/>
        </w:rPr>
      </w:pPr>
      <w:r>
        <w:rPr>
          <w:rFonts w:eastAsia="Calibri"/>
          <w:iCs/>
          <w:sz w:val="26"/>
          <w:szCs w:val="26"/>
        </w:rPr>
        <w:t xml:space="preserve">- </w:t>
      </w:r>
      <w:r w:rsidRPr="00021C93">
        <w:rPr>
          <w:rFonts w:eastAsia="Calibri"/>
          <w:iCs/>
        </w:rPr>
        <w:t>грамотность лексико-грамматического оформления личного письма, устного монологического высказывания.</w:t>
      </w:r>
    </w:p>
    <w:p w14:paraId="1385B73F" w14:textId="77777777" w:rsidR="0099224C" w:rsidRPr="00021C93" w:rsidRDefault="0099224C" w:rsidP="0099224C">
      <w:pPr>
        <w:ind w:firstLine="709"/>
        <w:jc w:val="both"/>
        <w:rPr>
          <w:rFonts w:eastAsia="Times New Roman"/>
          <w:bCs/>
          <w:i/>
          <w:iCs/>
        </w:rPr>
      </w:pPr>
    </w:p>
    <w:p w14:paraId="0BD3B2C6" w14:textId="77777777" w:rsidR="0099224C" w:rsidRDefault="0099224C" w:rsidP="0099224C">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68434B">
        <w:rPr>
          <w:rFonts w:ascii="Times New Roman" w:eastAsia="Times New Roman" w:hAnsi="Times New Roman"/>
          <w:bCs/>
          <w:i/>
          <w:iCs/>
          <w:sz w:val="24"/>
          <w:szCs w:val="24"/>
          <w:lang w:eastAsia="ru-RU"/>
        </w:rPr>
        <w:t>Выводы о вероятных причинах затруднений и типичных ошибок обучающихся субъекта Российской Федерации</w:t>
      </w:r>
    </w:p>
    <w:p w14:paraId="537E02F6" w14:textId="77777777" w:rsidR="0099224C" w:rsidRDefault="0099224C" w:rsidP="0099224C">
      <w:pPr>
        <w:ind w:firstLine="709"/>
        <w:jc w:val="both"/>
        <w:rPr>
          <w:rFonts w:eastAsia="Times New Roman"/>
          <w:bCs/>
        </w:rPr>
      </w:pPr>
      <w:r w:rsidRPr="008945F0">
        <w:rPr>
          <w:rFonts w:eastAsia="Times New Roman"/>
          <w:bCs/>
        </w:rPr>
        <w:t xml:space="preserve">В целом, следует отметить, что наибольшие проблемы у участников </w:t>
      </w:r>
      <w:r>
        <w:rPr>
          <w:rFonts w:eastAsia="Times New Roman"/>
          <w:bCs/>
        </w:rPr>
        <w:t>О</w:t>
      </w:r>
      <w:r w:rsidRPr="008945F0">
        <w:rPr>
          <w:rFonts w:eastAsia="Times New Roman"/>
          <w:bCs/>
        </w:rPr>
        <w:t xml:space="preserve">ГЭ по </w:t>
      </w:r>
      <w:r>
        <w:rPr>
          <w:rFonts w:eastAsia="Times New Roman"/>
          <w:bCs/>
        </w:rPr>
        <w:t>французскому</w:t>
      </w:r>
      <w:r w:rsidRPr="008945F0">
        <w:rPr>
          <w:rFonts w:eastAsia="Times New Roman"/>
          <w:bCs/>
        </w:rPr>
        <w:t xml:space="preserve"> языку всех групп вызвали задания высокого уровня сложности, в особенности задания продуктивного характера (в разделе «Письмо» и №</w:t>
      </w:r>
      <w:r>
        <w:rPr>
          <w:rFonts w:eastAsia="Times New Roman"/>
          <w:bCs/>
        </w:rPr>
        <w:t>3</w:t>
      </w:r>
      <w:r w:rsidRPr="008945F0">
        <w:rPr>
          <w:rFonts w:eastAsia="Times New Roman"/>
          <w:bCs/>
        </w:rPr>
        <w:t xml:space="preserve"> в разделе «Устная речь»). </w:t>
      </w:r>
    </w:p>
    <w:p w14:paraId="24447794" w14:textId="77777777" w:rsidR="0099224C" w:rsidRDefault="0099224C" w:rsidP="0099224C">
      <w:pPr>
        <w:ind w:firstLine="709"/>
        <w:jc w:val="both"/>
        <w:rPr>
          <w:rFonts w:eastAsia="Times New Roman"/>
          <w:bCs/>
        </w:rPr>
      </w:pPr>
      <w:r w:rsidRPr="008945F0">
        <w:rPr>
          <w:rFonts w:eastAsia="Times New Roman"/>
          <w:bCs/>
        </w:rPr>
        <w:t xml:space="preserve">К числу типичных ошибок, допущенных участниками, следует отнести </w:t>
      </w:r>
    </w:p>
    <w:p w14:paraId="71AC24EE" w14:textId="77777777" w:rsidR="0099224C" w:rsidRDefault="0099224C" w:rsidP="0099224C">
      <w:pPr>
        <w:ind w:firstLine="709"/>
        <w:jc w:val="both"/>
        <w:rPr>
          <w:rFonts w:eastAsia="Times New Roman"/>
          <w:bCs/>
        </w:rPr>
      </w:pPr>
      <w:r w:rsidRPr="008945F0">
        <w:rPr>
          <w:rFonts w:eastAsia="Times New Roman"/>
          <w:bCs/>
        </w:rPr>
        <w:t xml:space="preserve">- уход от темы, что нашло отражение в неумении отвечать на поставленные вопросы и задавать вопросы в соответствии с заданием </w:t>
      </w:r>
      <w:r>
        <w:rPr>
          <w:rFonts w:eastAsia="Times New Roman"/>
          <w:bCs/>
        </w:rPr>
        <w:t>(</w:t>
      </w:r>
      <w:r w:rsidRPr="008945F0">
        <w:rPr>
          <w:rFonts w:eastAsia="Times New Roman"/>
          <w:bCs/>
        </w:rPr>
        <w:t xml:space="preserve">письмо), </w:t>
      </w:r>
    </w:p>
    <w:p w14:paraId="7411B931" w14:textId="77777777" w:rsidR="0099224C" w:rsidRDefault="0099224C" w:rsidP="0099224C">
      <w:pPr>
        <w:ind w:firstLine="709"/>
        <w:jc w:val="both"/>
        <w:rPr>
          <w:rFonts w:eastAsia="Times New Roman"/>
          <w:bCs/>
        </w:rPr>
      </w:pPr>
      <w:r>
        <w:rPr>
          <w:rFonts w:eastAsia="Times New Roman"/>
          <w:bCs/>
        </w:rPr>
        <w:t xml:space="preserve">- </w:t>
      </w:r>
      <w:r w:rsidRPr="008945F0">
        <w:rPr>
          <w:rFonts w:eastAsia="Times New Roman"/>
          <w:bCs/>
        </w:rPr>
        <w:t xml:space="preserve"> неумение связно оформить свою мысль, логически связать разные структурные элементы письменного или устного высказывания;</w:t>
      </w:r>
    </w:p>
    <w:p w14:paraId="66FA7B05" w14:textId="77777777" w:rsidR="0099224C" w:rsidRDefault="0099224C" w:rsidP="0099224C">
      <w:pPr>
        <w:ind w:firstLine="709"/>
        <w:jc w:val="both"/>
        <w:rPr>
          <w:rFonts w:eastAsia="Times New Roman"/>
          <w:bCs/>
        </w:rPr>
      </w:pPr>
      <w:r w:rsidRPr="008945F0">
        <w:rPr>
          <w:rFonts w:eastAsia="Times New Roman"/>
          <w:bCs/>
        </w:rPr>
        <w:t xml:space="preserve"> - использование клишированных фраз публицистического характера, заученных элементов для устного высказывания, которые не всегда соответствуют предложенной теме или коммуникативному контексту, предложенному в заданиях продуктивного характера; </w:t>
      </w:r>
    </w:p>
    <w:p w14:paraId="324E5026" w14:textId="77777777" w:rsidR="0099224C" w:rsidRDefault="0099224C" w:rsidP="0099224C">
      <w:pPr>
        <w:ind w:firstLine="709"/>
        <w:jc w:val="both"/>
        <w:rPr>
          <w:rFonts w:eastAsia="Times New Roman"/>
          <w:bCs/>
        </w:rPr>
      </w:pPr>
      <w:r w:rsidRPr="008945F0">
        <w:rPr>
          <w:rFonts w:eastAsia="Times New Roman"/>
          <w:bCs/>
        </w:rPr>
        <w:t xml:space="preserve">- пренебрежение лексическими и грамматическими нормами, вследствие чего сформулированная мысль не всегда связана с темой или задачей. </w:t>
      </w:r>
    </w:p>
    <w:p w14:paraId="016599C6" w14:textId="77777777" w:rsidR="0099224C" w:rsidRDefault="0099224C" w:rsidP="0099224C">
      <w:pPr>
        <w:ind w:firstLine="709"/>
        <w:jc w:val="both"/>
        <w:rPr>
          <w:rFonts w:eastAsia="Times New Roman"/>
          <w:bCs/>
        </w:rPr>
      </w:pPr>
      <w:r w:rsidRPr="008945F0">
        <w:rPr>
          <w:rFonts w:eastAsia="Times New Roman"/>
          <w:bCs/>
        </w:rPr>
        <w:lastRenderedPageBreak/>
        <w:t>К числу грамматических ошибок, наиболее свойственных выпускникам 20</w:t>
      </w:r>
      <w:r>
        <w:rPr>
          <w:rFonts w:eastAsia="Times New Roman"/>
          <w:bCs/>
        </w:rPr>
        <w:t>22</w:t>
      </w:r>
      <w:r w:rsidRPr="008945F0">
        <w:rPr>
          <w:rFonts w:eastAsia="Times New Roman"/>
          <w:bCs/>
        </w:rPr>
        <w:t xml:space="preserve"> года, относится неверное использование или неиспользование артиклей, видовременных форм глагола, степеней сравнения прилагательных и др. </w:t>
      </w:r>
    </w:p>
    <w:p w14:paraId="31C8FDD9" w14:textId="77777777" w:rsidR="0099224C" w:rsidRDefault="0099224C" w:rsidP="0099224C">
      <w:pPr>
        <w:ind w:firstLine="709"/>
        <w:jc w:val="both"/>
        <w:rPr>
          <w:rFonts w:eastAsia="Times New Roman"/>
          <w:bCs/>
        </w:rPr>
      </w:pPr>
      <w:r w:rsidRPr="008945F0">
        <w:rPr>
          <w:rFonts w:eastAsia="Times New Roman"/>
          <w:bCs/>
        </w:rPr>
        <w:t xml:space="preserve">Среди фонетических ошибок следует подчеркнуть неумение грамотно оформлять речь интонационно, использование свистящего звука вместо межзубного, оглушение конечных согласных и др. </w:t>
      </w:r>
    </w:p>
    <w:p w14:paraId="06BF3B2A" w14:textId="77777777" w:rsidR="0099224C" w:rsidRDefault="0099224C" w:rsidP="0099224C">
      <w:pPr>
        <w:ind w:firstLine="709"/>
        <w:jc w:val="both"/>
        <w:rPr>
          <w:rFonts w:eastAsia="Times New Roman"/>
          <w:bCs/>
        </w:rPr>
      </w:pPr>
      <w:r w:rsidRPr="008945F0">
        <w:rPr>
          <w:rFonts w:eastAsia="Times New Roman"/>
          <w:bCs/>
        </w:rPr>
        <w:t xml:space="preserve">Вероятно, описанные трудности связаны с тем, что в рамках подготовки к </w:t>
      </w:r>
      <w:r>
        <w:rPr>
          <w:rFonts w:eastAsia="Times New Roman"/>
          <w:bCs/>
        </w:rPr>
        <w:t>О</w:t>
      </w:r>
      <w:r w:rsidRPr="008945F0">
        <w:rPr>
          <w:rFonts w:eastAsia="Times New Roman"/>
          <w:bCs/>
        </w:rPr>
        <w:t>ГЭ учителя уделяют довольно много внимания отработки типичных заданий, однако не проводят вместе с учениками анализ допущенных ошибок и причин сниженного результата.</w:t>
      </w:r>
    </w:p>
    <w:p w14:paraId="714D6441" w14:textId="77777777" w:rsidR="0099224C" w:rsidRDefault="0099224C" w:rsidP="0099224C">
      <w:pPr>
        <w:ind w:firstLine="709"/>
        <w:jc w:val="both"/>
        <w:rPr>
          <w:rFonts w:eastAsia="Times New Roman"/>
          <w:bCs/>
        </w:rPr>
      </w:pPr>
      <w:r w:rsidRPr="008945F0">
        <w:rPr>
          <w:rFonts w:eastAsia="Times New Roman"/>
          <w:bCs/>
        </w:rPr>
        <w:t xml:space="preserve"> Кроме того, очевидно, что у выпускников сформированы рецептивные репродуктивные навыки (навыки узнавания языковых явлений, выбора из предложенных), но недостаточно развиты продуктивные навыки свободного применения языка в неподготовленной речи. </w:t>
      </w:r>
    </w:p>
    <w:p w14:paraId="410BF754" w14:textId="77777777" w:rsidR="0099224C" w:rsidRDefault="0099224C" w:rsidP="0099224C">
      <w:pPr>
        <w:ind w:firstLine="709"/>
        <w:jc w:val="both"/>
        <w:rPr>
          <w:rFonts w:eastAsia="Times New Roman"/>
          <w:bCs/>
        </w:rPr>
      </w:pPr>
      <w:r w:rsidRPr="008945F0">
        <w:rPr>
          <w:rFonts w:eastAsia="Times New Roman"/>
          <w:bCs/>
        </w:rPr>
        <w:t xml:space="preserve">Проблемой может также быть и недостаточное количество часов, отведенных в базовом учебном плане общеобразовательной школы для иностранного языка. </w:t>
      </w:r>
    </w:p>
    <w:p w14:paraId="031C2E5B" w14:textId="77777777" w:rsidR="0099224C" w:rsidRPr="008945F0" w:rsidRDefault="0099224C" w:rsidP="0099224C">
      <w:pPr>
        <w:ind w:firstLine="709"/>
        <w:jc w:val="both"/>
        <w:rPr>
          <w:rFonts w:eastAsia="Times New Roman"/>
          <w:bCs/>
        </w:rPr>
      </w:pPr>
      <w:r w:rsidRPr="008945F0">
        <w:rPr>
          <w:rFonts w:eastAsia="Times New Roman"/>
          <w:bCs/>
        </w:rPr>
        <w:t>УМК, используемые в школах</w:t>
      </w:r>
      <w:r>
        <w:rPr>
          <w:rFonts w:eastAsia="Times New Roman"/>
          <w:bCs/>
        </w:rPr>
        <w:t xml:space="preserve"> Республики Крым</w:t>
      </w:r>
      <w:r w:rsidRPr="008945F0">
        <w:rPr>
          <w:rFonts w:eastAsia="Times New Roman"/>
          <w:bCs/>
        </w:rPr>
        <w:t xml:space="preserve">, являются достаточно хорошими учебниками для подготовки к </w:t>
      </w:r>
      <w:r>
        <w:rPr>
          <w:rFonts w:eastAsia="Times New Roman"/>
          <w:bCs/>
        </w:rPr>
        <w:t>О</w:t>
      </w:r>
      <w:r w:rsidRPr="008945F0">
        <w:rPr>
          <w:rFonts w:eastAsia="Times New Roman"/>
          <w:bCs/>
        </w:rPr>
        <w:t xml:space="preserve">ГЭ, но комплексный характер подготовки, планомерность и длительность, которые необходимы для хорошего результата, могут иметь место только при достаточно раннем решении (на уровне 7-8 класса) ученика начать подготовку к </w:t>
      </w:r>
      <w:r>
        <w:rPr>
          <w:rFonts w:eastAsia="Times New Roman"/>
          <w:bCs/>
        </w:rPr>
        <w:t>О</w:t>
      </w:r>
      <w:r w:rsidRPr="008945F0">
        <w:rPr>
          <w:rFonts w:eastAsia="Times New Roman"/>
          <w:bCs/>
        </w:rPr>
        <w:t xml:space="preserve">ГЭ по </w:t>
      </w:r>
      <w:r>
        <w:rPr>
          <w:rFonts w:eastAsia="Times New Roman"/>
          <w:bCs/>
        </w:rPr>
        <w:t>французскому</w:t>
      </w:r>
      <w:r w:rsidRPr="008945F0">
        <w:rPr>
          <w:rFonts w:eastAsia="Times New Roman"/>
          <w:bCs/>
        </w:rPr>
        <w:t xml:space="preserve"> языку.</w:t>
      </w:r>
    </w:p>
    <w:p w14:paraId="6B86CB7D" w14:textId="77777777" w:rsidR="0099224C" w:rsidRDefault="0099224C" w:rsidP="0099224C">
      <w:pPr>
        <w:ind w:firstLine="709"/>
        <w:jc w:val="both"/>
        <w:rPr>
          <w:b/>
          <w:bCs/>
          <w:sz w:val="28"/>
          <w:szCs w:val="28"/>
        </w:rPr>
      </w:pPr>
    </w:p>
    <w:p w14:paraId="2D397020" w14:textId="5F57758E" w:rsidR="0099224C" w:rsidRPr="004D7D26" w:rsidRDefault="0099224C" w:rsidP="00A0152D">
      <w:pPr>
        <w:pStyle w:val="2"/>
      </w:pPr>
      <w:r w:rsidRPr="004D7D26">
        <w:t>2.4. Рекомендации по совершенствованию методики преподавания учебного предмета</w:t>
      </w:r>
    </w:p>
    <w:p w14:paraId="0F8F3CE4" w14:textId="77777777" w:rsidR="0099224C" w:rsidRPr="003602B9" w:rsidRDefault="0099224C" w:rsidP="00A0152D">
      <w:pPr>
        <w:pStyle w:val="TableParagraph"/>
      </w:pPr>
    </w:p>
    <w:p w14:paraId="051FB253" w14:textId="77777777" w:rsidR="0099224C" w:rsidRDefault="0099224C" w:rsidP="00A0152D">
      <w:pPr>
        <w:pStyle w:val="2"/>
        <w:rPr>
          <w:rFonts w:eastAsia="Times New Roman"/>
          <w:szCs w:val="24"/>
        </w:rPr>
      </w:pPr>
      <w:r w:rsidRPr="003602B9">
        <w:rPr>
          <w:rFonts w:eastAsia="Times New Roman"/>
          <w:szCs w:val="24"/>
        </w:rPr>
        <w:t>2.</w:t>
      </w:r>
      <w:r>
        <w:rPr>
          <w:rFonts w:eastAsia="Times New Roman"/>
          <w:szCs w:val="24"/>
        </w:rPr>
        <w:t>4</w:t>
      </w:r>
      <w:r w:rsidRPr="003602B9">
        <w:rPr>
          <w:rFonts w:eastAsia="Times New Roman"/>
          <w:szCs w:val="24"/>
        </w:rPr>
        <w:t xml:space="preserve">.1. </w:t>
      </w:r>
      <w:r>
        <w:rPr>
          <w:rFonts w:eastAsia="Times New Roman"/>
          <w:szCs w:val="24"/>
        </w:rPr>
        <w:t>Р</w:t>
      </w:r>
      <w:r w:rsidRPr="003602B9">
        <w:rPr>
          <w:rFonts w:eastAsia="Times New Roman"/>
          <w:szCs w:val="24"/>
        </w:rPr>
        <w:t>екомендации по совершенствованию преподавания учебного предмета для всех обучающихся</w:t>
      </w:r>
    </w:p>
    <w:p w14:paraId="2C08D62C" w14:textId="77777777" w:rsidR="0099224C" w:rsidRPr="00483B33" w:rsidRDefault="0099224C" w:rsidP="0099224C">
      <w:pPr>
        <w:ind w:firstLine="709"/>
        <w:jc w:val="both"/>
        <w:rPr>
          <w:rFonts w:eastAsia="Calibri"/>
        </w:rPr>
      </w:pPr>
      <w:r w:rsidRPr="00483B33">
        <w:rPr>
          <w:rFonts w:eastAsia="Calibri"/>
        </w:rPr>
        <w:t xml:space="preserve">Необходимо продолжать совершенствование методики преподавания иностранного языка в целом и алгоритма подготовки к </w:t>
      </w:r>
      <w:r w:rsidRPr="002D1277">
        <w:rPr>
          <w:rFonts w:eastAsia="Calibri"/>
        </w:rPr>
        <w:t>О</w:t>
      </w:r>
      <w:r w:rsidRPr="00483B33">
        <w:rPr>
          <w:rFonts w:eastAsia="Calibri"/>
        </w:rPr>
        <w:t xml:space="preserve">ГЭ в рамках организации образовательного процесса. </w:t>
      </w:r>
    </w:p>
    <w:p w14:paraId="6A0D1C6A" w14:textId="77777777" w:rsidR="0099224C" w:rsidRPr="00483B33" w:rsidRDefault="0099224C" w:rsidP="0099224C">
      <w:pPr>
        <w:ind w:firstLine="709"/>
        <w:jc w:val="both"/>
        <w:rPr>
          <w:rFonts w:eastAsia="Calibri"/>
        </w:rPr>
      </w:pPr>
      <w:r w:rsidRPr="00483B33">
        <w:rPr>
          <w:rFonts w:eastAsia="Calibri"/>
        </w:rPr>
        <w:t xml:space="preserve">Так как многие умения (например, умение писать связный текст), необходимые для успешной сдачи </w:t>
      </w:r>
      <w:r w:rsidRPr="002D1277">
        <w:rPr>
          <w:rFonts w:eastAsia="Calibri"/>
        </w:rPr>
        <w:t>О</w:t>
      </w:r>
      <w:r w:rsidRPr="00483B33">
        <w:rPr>
          <w:rFonts w:eastAsia="Calibri"/>
        </w:rPr>
        <w:t xml:space="preserve">ГЭ, носят метапредметный характер, необходимо уделить пристальное внимание именно их формированию и совершенствованию. </w:t>
      </w:r>
    </w:p>
    <w:p w14:paraId="140804D3" w14:textId="77777777" w:rsidR="0099224C" w:rsidRPr="00483B33" w:rsidRDefault="0099224C" w:rsidP="0099224C">
      <w:pPr>
        <w:ind w:firstLine="709"/>
        <w:jc w:val="both"/>
        <w:rPr>
          <w:rFonts w:eastAsia="Calibri"/>
        </w:rPr>
      </w:pPr>
      <w:r w:rsidRPr="00483B33">
        <w:rPr>
          <w:rFonts w:eastAsia="Calibri"/>
        </w:rPr>
        <w:t xml:space="preserve">Положительный эффект имеет использование современных образовательных технологий </w:t>
      </w:r>
      <w:r w:rsidRPr="002A3F03">
        <w:rPr>
          <w:rFonts w:eastAsia="Calibri"/>
        </w:rPr>
        <w:t xml:space="preserve">(«Технология джигсо», технология «интеллект-карта», технология развития критического мышления через чтение и письмо, веб-квест, перевернутый класс и др.). </w:t>
      </w:r>
      <w:r w:rsidRPr="00483B33">
        <w:rPr>
          <w:rFonts w:eastAsia="Calibri"/>
        </w:rPr>
        <w:t xml:space="preserve">Их использование позволяет решать не только обширный перечень образовательных задач в формировании и развитии предметных умений, но и развивает когнитивные способности учеников. </w:t>
      </w:r>
    </w:p>
    <w:p w14:paraId="12ADBEDD" w14:textId="77777777" w:rsidR="0099224C" w:rsidRPr="00483B33" w:rsidRDefault="0099224C" w:rsidP="0099224C">
      <w:pPr>
        <w:ind w:firstLine="709"/>
        <w:jc w:val="both"/>
        <w:rPr>
          <w:rFonts w:eastAsia="Calibri"/>
        </w:rPr>
      </w:pPr>
      <w:r w:rsidRPr="00483B33">
        <w:rPr>
          <w:rFonts w:eastAsia="Calibri"/>
        </w:rPr>
        <w:t xml:space="preserve">Необходимо более широко внедрять рефлексивный подход, проводить профилактику типичных ошибок обучающихся: разбор и отработка коммуникативных стратегий выполнения заданий всех разделов экзаменационной работы, рефлексия, помогут ликвидировать типичные и устойчивые предметные и метапредметные ошибки. </w:t>
      </w:r>
    </w:p>
    <w:p w14:paraId="2E7FDE35" w14:textId="77777777" w:rsidR="0099224C" w:rsidRPr="00483B33" w:rsidRDefault="0099224C" w:rsidP="0099224C">
      <w:pPr>
        <w:ind w:firstLine="709"/>
        <w:jc w:val="both"/>
        <w:rPr>
          <w:rFonts w:eastAsia="Calibri"/>
        </w:rPr>
      </w:pPr>
      <w:r w:rsidRPr="00483B33">
        <w:rPr>
          <w:rFonts w:eastAsia="Calibri"/>
        </w:rPr>
        <w:t xml:space="preserve">Формирование самооценки и самоанализа учащихся также является неотъемлемой частью образовательного процесса. </w:t>
      </w:r>
    </w:p>
    <w:p w14:paraId="7A7C5A63" w14:textId="77777777" w:rsidR="0099224C" w:rsidRPr="00483B33" w:rsidRDefault="0099224C" w:rsidP="0099224C">
      <w:pPr>
        <w:ind w:firstLine="709"/>
        <w:jc w:val="both"/>
        <w:rPr>
          <w:rFonts w:eastAsia="Calibri"/>
        </w:rPr>
      </w:pPr>
      <w:r w:rsidRPr="00483B33">
        <w:rPr>
          <w:rFonts w:eastAsia="Calibri"/>
        </w:rPr>
        <w:t xml:space="preserve">При оценивании заданий с развернутым ответом в устной и письменной речи применять содержательно-критериальное оценивание. </w:t>
      </w:r>
    </w:p>
    <w:p w14:paraId="0FA47E94" w14:textId="77777777" w:rsidR="0099224C" w:rsidRPr="00483B33" w:rsidRDefault="0099224C" w:rsidP="0099224C">
      <w:pPr>
        <w:ind w:firstLine="709"/>
        <w:jc w:val="both"/>
        <w:rPr>
          <w:rFonts w:eastAsia="Calibri"/>
          <w:lang w:val="x-none"/>
        </w:rPr>
      </w:pPr>
      <w:r w:rsidRPr="00483B33">
        <w:rPr>
          <w:rFonts w:eastAsia="Calibri"/>
        </w:rPr>
        <w:t xml:space="preserve">Обучение </w:t>
      </w:r>
      <w:r>
        <w:rPr>
          <w:rFonts w:eastAsia="Calibri"/>
        </w:rPr>
        <w:t>французскому</w:t>
      </w:r>
      <w:r w:rsidRPr="00483B33">
        <w:rPr>
          <w:rFonts w:eastAsia="Calibri"/>
        </w:rPr>
        <w:t xml:space="preserve"> языку на основе коммуникативно-когнитивного подхода позволит улучшить результаты выполнения заданий всех разделов </w:t>
      </w:r>
      <w:r w:rsidRPr="002D1277">
        <w:rPr>
          <w:rFonts w:eastAsia="Calibri"/>
        </w:rPr>
        <w:t>О</w:t>
      </w:r>
      <w:r w:rsidRPr="00483B33">
        <w:rPr>
          <w:rFonts w:eastAsia="Calibri"/>
        </w:rPr>
        <w:t xml:space="preserve">ГЭ по иностранным языкам. </w:t>
      </w:r>
    </w:p>
    <w:p w14:paraId="3498BBEC"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При подготовке к выполнению заданий разделов «Аудирование» и «Чтение» необходимо формировать различные стратегии аудирования и чтения и повышать эффективность их использования в соответствии с коммуникативной задачей. Важно избегать дословного восприятия текста, учащимся необходимо сформировать умение выделять ключевые слова и не обращать внимания на те, от которых не зависит понимание основного содержания. </w:t>
      </w:r>
    </w:p>
    <w:p w14:paraId="626E2380" w14:textId="77777777" w:rsidR="0099224C" w:rsidRPr="00483B33" w:rsidRDefault="0099224C" w:rsidP="0099224C">
      <w:pPr>
        <w:tabs>
          <w:tab w:val="left" w:pos="567"/>
        </w:tabs>
        <w:autoSpaceDE w:val="0"/>
        <w:autoSpaceDN w:val="0"/>
        <w:adjustRightInd w:val="0"/>
        <w:ind w:firstLine="709"/>
        <w:jc w:val="both"/>
        <w:rPr>
          <w:rFonts w:eastAsia="Calibri"/>
          <w:lang w:eastAsia="en-US"/>
        </w:rPr>
      </w:pPr>
      <w:r w:rsidRPr="00483B33">
        <w:rPr>
          <w:rFonts w:eastAsia="Calibri"/>
          <w:lang w:eastAsia="en-US"/>
        </w:rPr>
        <w:lastRenderedPageBreak/>
        <w:t xml:space="preserve">Важно обратить внимание обучающихся на необходимость внимательного прочтения инструкций к выполнению задания и научить их извлекать из инструкций максимум информации. Инструкция к выполнению задания ориентирует на выполнение определенной коммуникативно-рецептивной задачи, например на определенный вид чтения: просмотровое, ознакомительное (понимание общего содержания текста); поисковое (понимание запрашиваемой информации); изучающее (полное понимание текста). Инструкции к заданиям раздела «Письмо» дают ясные ориентиры для выполнения коммуникативно-продуктивной задачи. </w:t>
      </w:r>
    </w:p>
    <w:p w14:paraId="3654CC61"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Необходимо научить школьников умению выделять запрашиваемую информацию и игнорировать второстепенную, выделять ключевые слова, на основе которых учащиеся могут предвосхитить содержание теста.</w:t>
      </w:r>
    </w:p>
    <w:p w14:paraId="6E3167C6"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Важным аспектом при подготовке к </w:t>
      </w:r>
      <w:r w:rsidRPr="002D1277">
        <w:rPr>
          <w:rFonts w:eastAsia="Calibri"/>
          <w:color w:val="000000"/>
          <w:lang w:eastAsia="en-US"/>
        </w:rPr>
        <w:t>О</w:t>
      </w:r>
      <w:r w:rsidRPr="00483B33">
        <w:rPr>
          <w:rFonts w:eastAsia="Calibri"/>
          <w:color w:val="000000"/>
          <w:lang w:eastAsia="en-US"/>
        </w:rPr>
        <w:t xml:space="preserve">ГЭ по иностранным языкам является развитие языковой догадки: нужно научить школьников с начального этапа обучения извлекать общий смысл слова из контекста, морфологической структуры слова, на основе аналогии с интернациональными словами. </w:t>
      </w:r>
    </w:p>
    <w:p w14:paraId="7866FC28"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На уроках следует уделять больше внимания отработке использования слов в коммуникативно-значимом контексте, т.е. в связном тексте. Выполнение грамматических упражнений на противопоставление двух обозначенных в задании форм недостаточно для формирования устойчивых грамматических навыков. Необходимо анализировать грамматические формы в прочитанных текстах, добиваться понимания того, какую информацию они несут, почему именно эти формы употреблены в данном контексте, а также предлагать связные тексты, в которых надо правильно использовать различные грамматические формы. </w:t>
      </w:r>
    </w:p>
    <w:p w14:paraId="21E473A8"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Важно в учебном процессе уделять большее внимание вопросам сочетаемости лексических единиц, приучать учащихся заучивать не отдельные слова, а словосочетания. Необходимо обращать внимание обучающихся на то, как грамматическая конструкция влияет на выбор лексической единицы, учить видеть связь между лексикой и грамматикой. </w:t>
      </w:r>
    </w:p>
    <w:p w14:paraId="5435C7E0"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Необходимо научить школьников отбирать материал, необходимый для полного и точного выполнения задания в соответствии с поставленными коммуникативными задачами, а после написания работы проверять ее как с точки зрения содержания, так и с точки зрения формы.  </w:t>
      </w:r>
    </w:p>
    <w:p w14:paraId="2E41C008"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color w:val="000000"/>
          <w:lang w:eastAsia="en-US"/>
        </w:rPr>
        <w:t xml:space="preserve">Устная часть </w:t>
      </w:r>
      <w:r w:rsidRPr="002D1277">
        <w:rPr>
          <w:rFonts w:eastAsia="Calibri"/>
          <w:color w:val="000000"/>
          <w:lang w:eastAsia="en-US"/>
        </w:rPr>
        <w:t>О</w:t>
      </w:r>
      <w:r w:rsidRPr="00483B33">
        <w:rPr>
          <w:rFonts w:eastAsia="Calibri"/>
          <w:color w:val="000000"/>
          <w:lang w:eastAsia="en-US"/>
        </w:rPr>
        <w:t xml:space="preserve">ГЭ по иностранным языкам предполагает планомерную работу по формированию устно-речевых умений и навыков на протяжении всех лет обучения иностранному языку в школе. Необходимо помнить, что основы произношения и техники чтения закладываются еще в начальной школе и развиваются параллельно с формированием и развитием других компонентов коммуникативной компетенции. </w:t>
      </w:r>
    </w:p>
    <w:p w14:paraId="2B70BCB6" w14:textId="77777777" w:rsidR="0099224C" w:rsidRPr="00483B33" w:rsidRDefault="0099224C" w:rsidP="0099224C">
      <w:pPr>
        <w:tabs>
          <w:tab w:val="left" w:pos="567"/>
        </w:tabs>
        <w:autoSpaceDE w:val="0"/>
        <w:autoSpaceDN w:val="0"/>
        <w:adjustRightInd w:val="0"/>
        <w:ind w:firstLine="709"/>
        <w:jc w:val="both"/>
        <w:rPr>
          <w:rFonts w:eastAsia="Calibri"/>
          <w:color w:val="000000"/>
          <w:lang w:eastAsia="en-US"/>
        </w:rPr>
      </w:pPr>
      <w:r w:rsidRPr="00483B33">
        <w:rPr>
          <w:rFonts w:eastAsia="Calibri"/>
          <w:lang w:eastAsia="en-US"/>
        </w:rPr>
        <w:t xml:space="preserve">Подготовка обучающихся к </w:t>
      </w:r>
      <w:r w:rsidRPr="002D1277">
        <w:rPr>
          <w:rFonts w:eastAsia="Calibri"/>
          <w:lang w:eastAsia="en-US"/>
        </w:rPr>
        <w:t>О</w:t>
      </w:r>
      <w:r w:rsidRPr="00483B33">
        <w:rPr>
          <w:rFonts w:eastAsia="Calibri"/>
          <w:lang w:eastAsia="en-US"/>
        </w:rPr>
        <w:t xml:space="preserve">ГЭ не является самоцелью, это один из аспектов формирования иноязычной коммуникативной компетенции учащихся. Задания КИМ </w:t>
      </w:r>
      <w:r>
        <w:rPr>
          <w:rFonts w:eastAsia="Calibri"/>
          <w:lang w:eastAsia="en-US"/>
        </w:rPr>
        <w:t>О</w:t>
      </w:r>
      <w:r w:rsidRPr="00483B33">
        <w:rPr>
          <w:rFonts w:eastAsia="Calibri"/>
          <w:lang w:eastAsia="en-US"/>
        </w:rPr>
        <w:t xml:space="preserve">ГЭ по иностранным языкам строятся на аутентичных текстах и имеют коммуникативный характер. Механическое выполнение заданий в формате </w:t>
      </w:r>
      <w:r w:rsidRPr="002D1277">
        <w:rPr>
          <w:rFonts w:eastAsia="Calibri"/>
          <w:lang w:eastAsia="en-US"/>
        </w:rPr>
        <w:t>О</w:t>
      </w:r>
      <w:r w:rsidRPr="00483B33">
        <w:rPr>
          <w:rFonts w:eastAsia="Calibri"/>
          <w:lang w:eastAsia="en-US"/>
        </w:rPr>
        <w:t xml:space="preserve">ГЭ без анализа и обсуждения не принесет желанных результатов. На уроке следует не выполнять эти задания, а объяснять и тренировать различные коммуникативные стратегии, развивать умения учащихся в разных видах речевой деятельности на основе разнообразных заданий, выделив лишь некоторое время на анализ заданий </w:t>
      </w:r>
      <w:r w:rsidRPr="002D1277">
        <w:rPr>
          <w:rFonts w:eastAsia="Calibri"/>
          <w:lang w:eastAsia="en-US"/>
        </w:rPr>
        <w:t>О</w:t>
      </w:r>
      <w:r w:rsidRPr="00483B33">
        <w:rPr>
          <w:rFonts w:eastAsia="Calibri"/>
          <w:lang w:eastAsia="en-US"/>
        </w:rPr>
        <w:t>ГЭ и разбор вызвавших затруднения моментов.</w:t>
      </w:r>
    </w:p>
    <w:p w14:paraId="1F0468BD" w14:textId="77777777" w:rsidR="0099224C" w:rsidRPr="002D1277" w:rsidRDefault="0099224C" w:rsidP="0099224C">
      <w:pPr>
        <w:pStyle w:val="a3"/>
        <w:spacing w:after="0" w:line="240" w:lineRule="auto"/>
        <w:ind w:left="0" w:firstLine="709"/>
        <w:jc w:val="both"/>
        <w:rPr>
          <w:rFonts w:ascii="Times New Roman" w:eastAsia="Times New Roman" w:hAnsi="Times New Roman"/>
          <w:b/>
          <w:sz w:val="24"/>
          <w:szCs w:val="24"/>
          <w:lang w:eastAsia="ru-RU"/>
        </w:rPr>
      </w:pPr>
    </w:p>
    <w:p w14:paraId="0732CD3E" w14:textId="77777777" w:rsidR="0099224C" w:rsidRPr="002D1277" w:rsidRDefault="0099224C" w:rsidP="00A0152D">
      <w:pPr>
        <w:pStyle w:val="2"/>
        <w:rPr>
          <w:rFonts w:eastAsia="Times New Roman"/>
        </w:rPr>
      </w:pPr>
      <w:r w:rsidRPr="002D1277">
        <w:rPr>
          <w:rFonts w:eastAsia="Times New Roman"/>
        </w:rPr>
        <w:t xml:space="preserve">2.4.2. Рекомендации по организации дифференцированного обучения школьников с разным уровнем предметной подготовки </w:t>
      </w:r>
    </w:p>
    <w:p w14:paraId="42F867F0"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t xml:space="preserve">Выявление дефицитов и создание персонифицированной образовательной траектории (программы) для их ликвидации у слабоуспевающих участников. </w:t>
      </w:r>
    </w:p>
    <w:p w14:paraId="4EB846AA"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t>Создание условий для успешного продвижения учащихся по данной траектории в урочной и внеурочной деятельности и постоянное отслеживание результатов.</w:t>
      </w:r>
    </w:p>
    <w:p w14:paraId="0E7BD7DB"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lastRenderedPageBreak/>
        <w:t xml:space="preserve">Отбор и/или создание учебных материалов для персонифицированных маршрутов для систематического повторения языкового материала начальной и основной школы с последующим мониторингом промежуточных и итоговых результатов достижений. </w:t>
      </w:r>
    </w:p>
    <w:p w14:paraId="401495D8"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t xml:space="preserve">Отбор и внедрение современных приемов и технологий организации освоения учебного материала, достижения планируемых результатов обучения. </w:t>
      </w:r>
    </w:p>
    <w:p w14:paraId="70C55C87"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t xml:space="preserve">Пошаговый разбор демоверсии ОГЭ с особым акцентом на задания базового уровня. Разбор инструкций к заданиям, стратегий выполнения, выявление ключевых опор (слов, словосочетаний, плана и т.д.), пошаговое написание работы.  Пошаговый разбор выполненных работ учащимися (рефлексия) с коррекцией ошибок самими учащимися. </w:t>
      </w:r>
    </w:p>
    <w:p w14:paraId="5E7B97CF" w14:textId="77777777" w:rsidR="0099224C" w:rsidRPr="002D1277" w:rsidRDefault="0099224C" w:rsidP="0099224C">
      <w:pPr>
        <w:numPr>
          <w:ilvl w:val="0"/>
          <w:numId w:val="19"/>
        </w:numPr>
        <w:tabs>
          <w:tab w:val="left" w:pos="426"/>
        </w:tabs>
        <w:ind w:left="0" w:firstLine="709"/>
        <w:contextualSpacing/>
        <w:jc w:val="both"/>
        <w:rPr>
          <w:rFonts w:eastAsia="Calibri"/>
          <w:lang w:eastAsia="en-US"/>
        </w:rPr>
      </w:pPr>
      <w:r w:rsidRPr="002D1277">
        <w:rPr>
          <w:rFonts w:eastAsia="Calibri"/>
          <w:lang w:eastAsia="en-US"/>
        </w:rPr>
        <w:t xml:space="preserve">Использование результатов оценивания работы для развития коммуникативной компетенции обучающегося. Повторение материала, связанного с допущенными ошибками. </w:t>
      </w:r>
    </w:p>
    <w:p w14:paraId="467BC846" w14:textId="77777777" w:rsidR="0099224C" w:rsidRPr="002D1277" w:rsidRDefault="0099224C" w:rsidP="0099224C">
      <w:pPr>
        <w:numPr>
          <w:ilvl w:val="0"/>
          <w:numId w:val="19"/>
        </w:numPr>
        <w:tabs>
          <w:tab w:val="left" w:pos="426"/>
        </w:tabs>
        <w:ind w:left="0" w:firstLine="709"/>
        <w:contextualSpacing/>
        <w:jc w:val="both"/>
        <w:rPr>
          <w:rFonts w:eastAsia="Calibri"/>
          <w:b/>
          <w:lang w:eastAsia="en-US"/>
        </w:rPr>
      </w:pPr>
      <w:r w:rsidRPr="002D1277">
        <w:rPr>
          <w:rFonts w:eastAsia="Calibri"/>
          <w:lang w:eastAsia="en-US"/>
        </w:rPr>
        <w:t>Самостоятельное выполнение учащимся работы из тематического банка заданий ФИПИ с последующим разбором и самооцениванием или взаимооцениванием.</w:t>
      </w:r>
    </w:p>
    <w:p w14:paraId="49FC9C5C" w14:textId="7B075C72" w:rsidR="00AC6B9E" w:rsidRDefault="00AC6B9E" w:rsidP="00B1026F">
      <w:pPr>
        <w:ind w:firstLine="709"/>
        <w:jc w:val="both"/>
        <w:rPr>
          <w:rFonts w:eastAsia="Times New Roman"/>
        </w:rPr>
      </w:pPr>
    </w:p>
    <w:p w14:paraId="167C0C64" w14:textId="77777777" w:rsidR="00AC6B9E" w:rsidRPr="00C11A82" w:rsidRDefault="00AC6B9E" w:rsidP="00A0152D">
      <w:pPr>
        <w:pStyle w:val="2"/>
      </w:pPr>
      <w:r w:rsidRPr="00675F05">
        <w:t>2.5</w:t>
      </w:r>
      <w:r w:rsidRPr="00C11A82">
        <w:t xml:space="preserve">. Информация о публикации (размещении) на открытых для общего доступа на страницах информационно-коммуникационных интернет-ресурсах ОИВ (подведомственных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3F30DE1F" w14:textId="77777777" w:rsidR="00AC6B9E" w:rsidRPr="00C11A82" w:rsidRDefault="00AC6B9E" w:rsidP="00AC6B9E">
      <w:pPr>
        <w:pStyle w:val="a3"/>
        <w:tabs>
          <w:tab w:val="left" w:pos="172"/>
        </w:tabs>
        <w:ind w:left="0"/>
        <w:jc w:val="both"/>
        <w:rPr>
          <w:sz w:val="24"/>
          <w:szCs w:val="24"/>
        </w:rPr>
      </w:pPr>
    </w:p>
    <w:p w14:paraId="50C629F8" w14:textId="77777777" w:rsidR="00AC6B9E" w:rsidRPr="00C11A82" w:rsidRDefault="00AC6B9E" w:rsidP="00A0152D">
      <w:pPr>
        <w:pStyle w:val="2"/>
        <w:rPr>
          <w:rFonts w:eastAsia="Times New Roman"/>
        </w:rPr>
      </w:pPr>
      <w:r w:rsidRPr="00C11A82">
        <w:rPr>
          <w:rFonts w:eastAsia="Times New Roman"/>
        </w:rPr>
        <w:t xml:space="preserve">2.6.1. Адрес страницы размещения </w:t>
      </w:r>
    </w:p>
    <w:p w14:paraId="5D44FFB6" w14:textId="77777777" w:rsidR="00AC6B9E" w:rsidRPr="00C11A82" w:rsidRDefault="000052CD" w:rsidP="00AC6B9E">
      <w:pPr>
        <w:pStyle w:val="a3"/>
        <w:spacing w:after="0" w:line="240" w:lineRule="auto"/>
        <w:ind w:left="0"/>
        <w:rPr>
          <w:sz w:val="24"/>
          <w:szCs w:val="24"/>
        </w:rPr>
      </w:pPr>
      <w:hyperlink r:id="rId66" w:history="1">
        <w:r w:rsidR="00AC6B9E" w:rsidRPr="00C11A82">
          <w:rPr>
            <w:rStyle w:val="af9"/>
            <w:rFonts w:ascii="Times New Roman" w:eastAsia="Times New Roman" w:hAnsi="Times New Roman"/>
            <w:b/>
            <w:sz w:val="24"/>
            <w:szCs w:val="24"/>
            <w:lang w:eastAsia="ru-RU"/>
          </w:rPr>
          <w:t>https://krippo.ru/index.php/v-pomoshch-uchitelyu/2013-01-16-07-56-38</w:t>
        </w:r>
      </w:hyperlink>
      <w:r w:rsidR="00AC6B9E" w:rsidRPr="00C11A82">
        <w:rPr>
          <w:rFonts w:ascii="Times New Roman" w:eastAsia="Times New Roman" w:hAnsi="Times New Roman"/>
          <w:b/>
          <w:sz w:val="24"/>
          <w:szCs w:val="24"/>
          <w:lang w:eastAsia="ru-RU"/>
        </w:rPr>
        <w:t xml:space="preserve"> </w:t>
      </w:r>
    </w:p>
    <w:p w14:paraId="5D7F7746" w14:textId="77777777" w:rsidR="004D7D26" w:rsidRDefault="004D7D26" w:rsidP="00AC6B9E">
      <w:pPr>
        <w:pStyle w:val="a3"/>
        <w:spacing w:after="0" w:line="240" w:lineRule="auto"/>
        <w:ind w:left="0"/>
        <w:jc w:val="both"/>
        <w:rPr>
          <w:rFonts w:ascii="Times New Roman" w:eastAsia="Times New Roman" w:hAnsi="Times New Roman"/>
          <w:sz w:val="24"/>
          <w:szCs w:val="24"/>
        </w:rPr>
      </w:pPr>
    </w:p>
    <w:p w14:paraId="3B12C32E" w14:textId="662611A3" w:rsidR="00AC6B9E" w:rsidRPr="00C11A82" w:rsidRDefault="00AC6B9E" w:rsidP="00AC6B9E">
      <w:pPr>
        <w:pStyle w:val="a3"/>
        <w:spacing w:after="0" w:line="240" w:lineRule="auto"/>
        <w:ind w:left="0"/>
        <w:jc w:val="both"/>
        <w:rPr>
          <w:rFonts w:ascii="Times New Roman" w:eastAsia="Times New Roman" w:hAnsi="Times New Roman"/>
          <w:sz w:val="24"/>
          <w:szCs w:val="24"/>
        </w:rPr>
      </w:pPr>
      <w:r w:rsidRPr="00C11A82">
        <w:rPr>
          <w:rFonts w:ascii="Times New Roman" w:eastAsia="Times New Roman" w:hAnsi="Times New Roman"/>
          <w:sz w:val="24"/>
          <w:szCs w:val="24"/>
        </w:rPr>
        <w:t>http://ege-crimea.ru/statistiko-analiticheskaya-otchetnost/</w:t>
      </w:r>
    </w:p>
    <w:p w14:paraId="59D6A249" w14:textId="77777777" w:rsidR="00AC6B9E" w:rsidRPr="00C11A82" w:rsidRDefault="00AC6B9E" w:rsidP="00AC6B9E">
      <w:pPr>
        <w:pStyle w:val="a3"/>
        <w:spacing w:after="0" w:line="240" w:lineRule="auto"/>
        <w:ind w:left="0"/>
        <w:jc w:val="both"/>
        <w:rPr>
          <w:rFonts w:ascii="Times New Roman" w:eastAsia="Times New Roman" w:hAnsi="Times New Roman"/>
          <w:sz w:val="24"/>
          <w:szCs w:val="24"/>
        </w:rPr>
      </w:pPr>
    </w:p>
    <w:p w14:paraId="1A1CBDE9" w14:textId="19B0E898" w:rsidR="00AC6B9E" w:rsidRPr="00675F05" w:rsidRDefault="00AC6B9E" w:rsidP="00A0152D">
      <w:pPr>
        <w:pStyle w:val="2"/>
      </w:pPr>
      <w:r w:rsidRPr="00C11A82">
        <w:rPr>
          <w:rFonts w:eastAsia="Times New Roman"/>
        </w:rPr>
        <w:t xml:space="preserve">2.6.2. Дата размещения (не позднее 12.09.2022) </w:t>
      </w:r>
      <w:r w:rsidRPr="00C11A82">
        <w:t xml:space="preserve">- </w:t>
      </w:r>
      <w:r w:rsidR="004D7D26">
        <w:t>30</w:t>
      </w:r>
      <w:r w:rsidRPr="00C11A82">
        <w:t>.08.2022</w:t>
      </w:r>
      <w:r w:rsidR="00C11A82">
        <w:t>.</w:t>
      </w:r>
    </w:p>
    <w:p w14:paraId="759F9320" w14:textId="29835DE1" w:rsidR="00B1026F" w:rsidRDefault="00B1026F">
      <w:pPr>
        <w:spacing w:after="200" w:line="276" w:lineRule="auto"/>
        <w:rPr>
          <w:rFonts w:ascii="Calibri" w:eastAsia="Calibri" w:hAnsi="Calibri"/>
          <w:sz w:val="22"/>
          <w:szCs w:val="22"/>
          <w:lang w:eastAsia="en-US"/>
        </w:rPr>
      </w:pPr>
      <w:r>
        <w:br w:type="page"/>
      </w:r>
    </w:p>
    <w:p w14:paraId="1AAEECFC" w14:textId="77777777" w:rsidR="00B1026F" w:rsidRPr="00A0152D" w:rsidRDefault="00B1026F" w:rsidP="00A0152D">
      <w:pPr>
        <w:pStyle w:val="1"/>
        <w:rPr>
          <w:rStyle w:val="af6"/>
          <w:b/>
          <w:bCs/>
        </w:rPr>
      </w:pPr>
      <w:r w:rsidRPr="00A0152D">
        <w:rPr>
          <w:rStyle w:val="af6"/>
          <w:b/>
          <w:bCs/>
        </w:rPr>
        <w:lastRenderedPageBreak/>
        <w:t xml:space="preserve">Методический анализ результатов ОГЭ </w:t>
      </w:r>
      <w:r w:rsidRPr="00A0152D">
        <w:rPr>
          <w:rStyle w:val="af6"/>
          <w:b/>
          <w:bCs/>
        </w:rPr>
        <w:br/>
        <w:t>по обществознанию</w:t>
      </w:r>
    </w:p>
    <w:p w14:paraId="43C630A0" w14:textId="77777777" w:rsidR="00B1026F" w:rsidRDefault="00B1026F" w:rsidP="00B1026F">
      <w:pPr>
        <w:rPr>
          <w:b/>
          <w:bCs/>
        </w:rPr>
      </w:pPr>
    </w:p>
    <w:p w14:paraId="254442FE" w14:textId="77777777" w:rsidR="00B1026F" w:rsidRPr="001F74B1" w:rsidRDefault="00B1026F" w:rsidP="00A0152D">
      <w:pPr>
        <w:pStyle w:val="2"/>
      </w:pPr>
      <w:r w:rsidRPr="001F74B1">
        <w:t xml:space="preserve">2.1. Количество участников ОГЭ по </w:t>
      </w:r>
      <w:r>
        <w:t>обществознанию</w:t>
      </w:r>
      <w:r w:rsidRPr="001F74B1">
        <w:t xml:space="preserve"> (за последние годы проведения ОГЭ по предмету) по категориям</w:t>
      </w:r>
    </w:p>
    <w:p w14:paraId="46CACE15"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378381DF" w14:textId="77777777" w:rsidTr="008B095D">
        <w:trPr>
          <w:cantSplit/>
          <w:tblHeader/>
        </w:trPr>
        <w:tc>
          <w:tcPr>
            <w:tcW w:w="3261" w:type="dxa"/>
            <w:vMerge w:val="restart"/>
            <w:vAlign w:val="center"/>
          </w:tcPr>
          <w:p w14:paraId="6D50E43A"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535074CA"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509D3CA1"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3B2BBEC3"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18420341" w14:textId="77777777" w:rsidR="00B1026F" w:rsidRPr="00931BA3" w:rsidRDefault="00B1026F" w:rsidP="008B095D">
            <w:pPr>
              <w:tabs>
                <w:tab w:val="left" w:pos="10320"/>
              </w:tabs>
              <w:jc w:val="center"/>
              <w:rPr>
                <w:b/>
                <w:noProof/>
              </w:rPr>
            </w:pPr>
            <w:r>
              <w:rPr>
                <w:b/>
                <w:noProof/>
              </w:rPr>
              <w:t>2022 г.</w:t>
            </w:r>
          </w:p>
        </w:tc>
      </w:tr>
      <w:tr w:rsidR="00B1026F" w:rsidRPr="00931BA3" w14:paraId="0B66ED22" w14:textId="77777777" w:rsidTr="008B095D">
        <w:trPr>
          <w:cantSplit/>
          <w:tblHeader/>
        </w:trPr>
        <w:tc>
          <w:tcPr>
            <w:tcW w:w="3261" w:type="dxa"/>
            <w:vMerge/>
          </w:tcPr>
          <w:p w14:paraId="4B1A16C3" w14:textId="77777777" w:rsidR="00B1026F" w:rsidRPr="00931BA3" w:rsidRDefault="00B1026F" w:rsidP="008B095D">
            <w:pPr>
              <w:tabs>
                <w:tab w:val="left" w:pos="10320"/>
              </w:tabs>
              <w:rPr>
                <w:b/>
                <w:noProof/>
              </w:rPr>
            </w:pPr>
          </w:p>
        </w:tc>
        <w:tc>
          <w:tcPr>
            <w:tcW w:w="797" w:type="dxa"/>
            <w:vAlign w:val="center"/>
          </w:tcPr>
          <w:p w14:paraId="42E80D02"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5B47DB38"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6EB1D6D9"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378C2510"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1676B5C0"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63273F8B"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73BDAB8F"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E6B74A6" w14:textId="77777777" w:rsidR="00B1026F" w:rsidRPr="00931BA3" w:rsidRDefault="00B1026F" w:rsidP="008B095D">
            <w:pPr>
              <w:tabs>
                <w:tab w:val="left" w:pos="10320"/>
              </w:tabs>
              <w:jc w:val="center"/>
              <w:rPr>
                <w:noProof/>
              </w:rPr>
            </w:pPr>
            <w:r w:rsidRPr="00931BA3">
              <w:rPr>
                <w:noProof/>
              </w:rPr>
              <w:t>%</w:t>
            </w:r>
          </w:p>
        </w:tc>
      </w:tr>
      <w:tr w:rsidR="00B1026F" w:rsidRPr="00501FC1" w14:paraId="27C7103E" w14:textId="77777777" w:rsidTr="008B095D">
        <w:tc>
          <w:tcPr>
            <w:tcW w:w="3261" w:type="dxa"/>
            <w:vAlign w:val="center"/>
          </w:tcPr>
          <w:p w14:paraId="06A3E940"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5938030E" w14:textId="77777777" w:rsidR="00B1026F" w:rsidRPr="00501FC1" w:rsidRDefault="00B1026F" w:rsidP="008B095D">
            <w:pPr>
              <w:jc w:val="center"/>
            </w:pPr>
            <w:r w:rsidRPr="00501FC1">
              <w:rPr>
                <w:sz w:val="22"/>
                <w:szCs w:val="22"/>
              </w:rPr>
              <w:t>223</w:t>
            </w:r>
          </w:p>
        </w:tc>
        <w:tc>
          <w:tcPr>
            <w:tcW w:w="797" w:type="dxa"/>
            <w:vAlign w:val="center"/>
          </w:tcPr>
          <w:p w14:paraId="54DA22E0" w14:textId="77777777" w:rsidR="00B1026F" w:rsidRPr="00501FC1" w:rsidRDefault="00B1026F" w:rsidP="008B095D">
            <w:pPr>
              <w:ind w:left="-60" w:right="-74"/>
              <w:jc w:val="center"/>
            </w:pPr>
            <w:r w:rsidRPr="00501FC1">
              <w:rPr>
                <w:sz w:val="22"/>
                <w:szCs w:val="22"/>
              </w:rPr>
              <w:t>100,00</w:t>
            </w:r>
          </w:p>
        </w:tc>
        <w:tc>
          <w:tcPr>
            <w:tcW w:w="797" w:type="dxa"/>
            <w:vAlign w:val="center"/>
          </w:tcPr>
          <w:p w14:paraId="4F78CFB4" w14:textId="77777777" w:rsidR="00B1026F" w:rsidRPr="00501FC1" w:rsidRDefault="00B1026F" w:rsidP="008B095D">
            <w:pPr>
              <w:tabs>
                <w:tab w:val="left" w:pos="10320"/>
              </w:tabs>
              <w:jc w:val="center"/>
              <w:rPr>
                <w:noProof/>
              </w:rPr>
            </w:pPr>
            <w:r w:rsidRPr="00501FC1">
              <w:rPr>
                <w:sz w:val="22"/>
                <w:szCs w:val="22"/>
              </w:rPr>
              <w:t>14047</w:t>
            </w:r>
          </w:p>
        </w:tc>
        <w:tc>
          <w:tcPr>
            <w:tcW w:w="797" w:type="dxa"/>
            <w:vAlign w:val="center"/>
          </w:tcPr>
          <w:p w14:paraId="68C50E8B" w14:textId="77777777" w:rsidR="00B1026F" w:rsidRPr="00501FC1" w:rsidRDefault="00B1026F" w:rsidP="008B095D">
            <w:pPr>
              <w:ind w:left="-60" w:right="-74"/>
              <w:jc w:val="center"/>
              <w:rPr>
                <w:noProof/>
              </w:rPr>
            </w:pPr>
            <w:r w:rsidRPr="00501FC1">
              <w:rPr>
                <w:sz w:val="22"/>
                <w:szCs w:val="22"/>
              </w:rPr>
              <w:t>100,00</w:t>
            </w:r>
          </w:p>
        </w:tc>
        <w:tc>
          <w:tcPr>
            <w:tcW w:w="797" w:type="dxa"/>
            <w:vAlign w:val="center"/>
          </w:tcPr>
          <w:p w14:paraId="6ACBE8BF" w14:textId="77777777" w:rsidR="00B1026F" w:rsidRPr="00501FC1" w:rsidRDefault="00B1026F" w:rsidP="008B095D">
            <w:pPr>
              <w:jc w:val="center"/>
            </w:pPr>
            <w:r w:rsidRPr="00501FC1">
              <w:rPr>
                <w:sz w:val="22"/>
                <w:szCs w:val="22"/>
              </w:rPr>
              <w:t>-</w:t>
            </w:r>
          </w:p>
        </w:tc>
        <w:tc>
          <w:tcPr>
            <w:tcW w:w="797" w:type="dxa"/>
            <w:vAlign w:val="center"/>
          </w:tcPr>
          <w:p w14:paraId="2BACEA10" w14:textId="77777777" w:rsidR="00B1026F" w:rsidRPr="00501FC1" w:rsidRDefault="00B1026F" w:rsidP="008B095D">
            <w:pPr>
              <w:jc w:val="center"/>
            </w:pPr>
            <w:r w:rsidRPr="00501FC1">
              <w:rPr>
                <w:sz w:val="22"/>
                <w:szCs w:val="22"/>
              </w:rPr>
              <w:t>-</w:t>
            </w:r>
          </w:p>
        </w:tc>
        <w:tc>
          <w:tcPr>
            <w:tcW w:w="797" w:type="dxa"/>
            <w:vAlign w:val="center"/>
          </w:tcPr>
          <w:p w14:paraId="239C3943" w14:textId="77777777" w:rsidR="00B1026F" w:rsidRPr="00501FC1" w:rsidRDefault="00B1026F" w:rsidP="008B095D">
            <w:pPr>
              <w:jc w:val="center"/>
            </w:pPr>
            <w:r w:rsidRPr="00501FC1">
              <w:rPr>
                <w:sz w:val="22"/>
                <w:szCs w:val="22"/>
              </w:rPr>
              <w:t>11907</w:t>
            </w:r>
          </w:p>
        </w:tc>
        <w:tc>
          <w:tcPr>
            <w:tcW w:w="797" w:type="dxa"/>
            <w:vAlign w:val="center"/>
          </w:tcPr>
          <w:p w14:paraId="3B4D83D3" w14:textId="77777777" w:rsidR="00B1026F" w:rsidRPr="00501FC1" w:rsidRDefault="00B1026F" w:rsidP="008B095D">
            <w:pPr>
              <w:jc w:val="center"/>
            </w:pPr>
            <w:r w:rsidRPr="00501FC1">
              <w:rPr>
                <w:sz w:val="22"/>
                <w:szCs w:val="22"/>
              </w:rPr>
              <w:t>100,0</w:t>
            </w:r>
          </w:p>
        </w:tc>
      </w:tr>
      <w:tr w:rsidR="00B1026F" w:rsidRPr="00501FC1" w14:paraId="3CD5D401" w14:textId="77777777" w:rsidTr="008B095D">
        <w:tc>
          <w:tcPr>
            <w:tcW w:w="3261" w:type="dxa"/>
            <w:vAlign w:val="center"/>
          </w:tcPr>
          <w:p w14:paraId="1AC6E528"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5B51DFB5" w14:textId="77777777" w:rsidR="00B1026F" w:rsidRPr="00501FC1" w:rsidRDefault="00B1026F" w:rsidP="008B095D">
            <w:pPr>
              <w:jc w:val="center"/>
            </w:pPr>
            <w:r w:rsidRPr="00501FC1">
              <w:rPr>
                <w:sz w:val="22"/>
                <w:szCs w:val="22"/>
              </w:rPr>
              <w:t>72</w:t>
            </w:r>
          </w:p>
        </w:tc>
        <w:tc>
          <w:tcPr>
            <w:tcW w:w="797" w:type="dxa"/>
            <w:vAlign w:val="center"/>
          </w:tcPr>
          <w:p w14:paraId="6F001B16" w14:textId="77777777" w:rsidR="00B1026F" w:rsidRPr="00501FC1" w:rsidRDefault="00B1026F" w:rsidP="008B095D">
            <w:pPr>
              <w:jc w:val="center"/>
            </w:pPr>
            <w:r w:rsidRPr="00501FC1">
              <w:rPr>
                <w:sz w:val="22"/>
                <w:szCs w:val="22"/>
              </w:rPr>
              <w:t>32,29</w:t>
            </w:r>
          </w:p>
        </w:tc>
        <w:tc>
          <w:tcPr>
            <w:tcW w:w="797" w:type="dxa"/>
            <w:vAlign w:val="center"/>
          </w:tcPr>
          <w:p w14:paraId="721C1041" w14:textId="77777777" w:rsidR="00B1026F" w:rsidRPr="00501FC1" w:rsidRDefault="00B1026F" w:rsidP="008B095D">
            <w:pPr>
              <w:tabs>
                <w:tab w:val="left" w:pos="10320"/>
              </w:tabs>
              <w:jc w:val="center"/>
              <w:rPr>
                <w:noProof/>
              </w:rPr>
            </w:pPr>
            <w:r w:rsidRPr="00501FC1">
              <w:rPr>
                <w:sz w:val="22"/>
                <w:szCs w:val="22"/>
              </w:rPr>
              <w:t>2617</w:t>
            </w:r>
          </w:p>
        </w:tc>
        <w:tc>
          <w:tcPr>
            <w:tcW w:w="797" w:type="dxa"/>
            <w:vAlign w:val="center"/>
          </w:tcPr>
          <w:p w14:paraId="39A871CB" w14:textId="77777777" w:rsidR="00B1026F" w:rsidRPr="00501FC1" w:rsidRDefault="00B1026F" w:rsidP="008B095D">
            <w:pPr>
              <w:tabs>
                <w:tab w:val="left" w:pos="10320"/>
              </w:tabs>
              <w:jc w:val="center"/>
              <w:rPr>
                <w:noProof/>
              </w:rPr>
            </w:pPr>
            <w:r w:rsidRPr="00501FC1">
              <w:rPr>
                <w:color w:val="000000"/>
                <w:sz w:val="22"/>
                <w:szCs w:val="22"/>
              </w:rPr>
              <w:t>18,63</w:t>
            </w:r>
          </w:p>
        </w:tc>
        <w:tc>
          <w:tcPr>
            <w:tcW w:w="797" w:type="dxa"/>
            <w:vAlign w:val="center"/>
          </w:tcPr>
          <w:p w14:paraId="0E224D0B" w14:textId="77777777" w:rsidR="00B1026F" w:rsidRPr="00501FC1" w:rsidRDefault="00B1026F" w:rsidP="008B095D">
            <w:pPr>
              <w:jc w:val="center"/>
            </w:pPr>
            <w:r w:rsidRPr="00501FC1">
              <w:rPr>
                <w:sz w:val="22"/>
                <w:szCs w:val="22"/>
              </w:rPr>
              <w:t>-</w:t>
            </w:r>
          </w:p>
        </w:tc>
        <w:tc>
          <w:tcPr>
            <w:tcW w:w="797" w:type="dxa"/>
            <w:vAlign w:val="center"/>
          </w:tcPr>
          <w:p w14:paraId="54F25FBC" w14:textId="77777777" w:rsidR="00B1026F" w:rsidRPr="00501FC1" w:rsidRDefault="00B1026F" w:rsidP="008B095D">
            <w:pPr>
              <w:jc w:val="center"/>
            </w:pPr>
            <w:r w:rsidRPr="00501FC1">
              <w:rPr>
                <w:sz w:val="22"/>
                <w:szCs w:val="22"/>
              </w:rPr>
              <w:t>-</w:t>
            </w:r>
          </w:p>
        </w:tc>
        <w:tc>
          <w:tcPr>
            <w:tcW w:w="797" w:type="dxa"/>
            <w:vAlign w:val="center"/>
          </w:tcPr>
          <w:p w14:paraId="714F86BC" w14:textId="77777777" w:rsidR="00B1026F" w:rsidRPr="00501FC1" w:rsidRDefault="00B1026F" w:rsidP="008B095D">
            <w:pPr>
              <w:jc w:val="center"/>
            </w:pPr>
            <w:r w:rsidRPr="00501FC1">
              <w:rPr>
                <w:sz w:val="22"/>
                <w:szCs w:val="22"/>
              </w:rPr>
              <w:t>2122</w:t>
            </w:r>
          </w:p>
        </w:tc>
        <w:tc>
          <w:tcPr>
            <w:tcW w:w="797" w:type="dxa"/>
            <w:vAlign w:val="center"/>
          </w:tcPr>
          <w:p w14:paraId="12F0D987" w14:textId="77777777" w:rsidR="00B1026F" w:rsidRPr="00501FC1" w:rsidRDefault="00B1026F" w:rsidP="008B095D">
            <w:pPr>
              <w:jc w:val="center"/>
            </w:pPr>
            <w:r w:rsidRPr="00501FC1">
              <w:rPr>
                <w:sz w:val="22"/>
                <w:szCs w:val="22"/>
              </w:rPr>
              <w:t>17,82</w:t>
            </w:r>
          </w:p>
        </w:tc>
      </w:tr>
      <w:tr w:rsidR="00B1026F" w:rsidRPr="009F15DE" w14:paraId="64A88611" w14:textId="77777777" w:rsidTr="008B095D">
        <w:tc>
          <w:tcPr>
            <w:tcW w:w="3261" w:type="dxa"/>
            <w:vAlign w:val="center"/>
          </w:tcPr>
          <w:p w14:paraId="7232FA89" w14:textId="77777777" w:rsidR="00B1026F" w:rsidRDefault="00B1026F" w:rsidP="008B095D">
            <w:pPr>
              <w:tabs>
                <w:tab w:val="left" w:pos="10320"/>
              </w:tabs>
            </w:pPr>
            <w:r>
              <w:t>В</w:t>
            </w:r>
            <w:r w:rsidRPr="00931BA3">
              <w:t>ыпускники СОШ</w:t>
            </w:r>
          </w:p>
        </w:tc>
        <w:tc>
          <w:tcPr>
            <w:tcW w:w="797" w:type="dxa"/>
            <w:vAlign w:val="center"/>
          </w:tcPr>
          <w:p w14:paraId="28C2413F" w14:textId="77777777" w:rsidR="00B1026F" w:rsidRPr="00501FC1" w:rsidRDefault="00B1026F" w:rsidP="008B095D">
            <w:pPr>
              <w:jc w:val="center"/>
            </w:pPr>
            <w:r w:rsidRPr="00501FC1">
              <w:rPr>
                <w:sz w:val="22"/>
                <w:szCs w:val="22"/>
              </w:rPr>
              <w:t>141</w:t>
            </w:r>
          </w:p>
        </w:tc>
        <w:tc>
          <w:tcPr>
            <w:tcW w:w="797" w:type="dxa"/>
            <w:vAlign w:val="center"/>
          </w:tcPr>
          <w:p w14:paraId="3F4DE1E2" w14:textId="77777777" w:rsidR="00B1026F" w:rsidRPr="00501FC1" w:rsidRDefault="00B1026F" w:rsidP="008B095D">
            <w:pPr>
              <w:jc w:val="center"/>
            </w:pPr>
            <w:r w:rsidRPr="00501FC1">
              <w:rPr>
                <w:sz w:val="22"/>
                <w:szCs w:val="22"/>
              </w:rPr>
              <w:t>63,23</w:t>
            </w:r>
          </w:p>
        </w:tc>
        <w:tc>
          <w:tcPr>
            <w:tcW w:w="797" w:type="dxa"/>
            <w:vAlign w:val="center"/>
          </w:tcPr>
          <w:p w14:paraId="29DF6655" w14:textId="77777777" w:rsidR="00B1026F" w:rsidRPr="00501FC1" w:rsidRDefault="00B1026F" w:rsidP="008B095D">
            <w:pPr>
              <w:tabs>
                <w:tab w:val="left" w:pos="10320"/>
              </w:tabs>
              <w:jc w:val="center"/>
              <w:rPr>
                <w:noProof/>
              </w:rPr>
            </w:pPr>
            <w:r w:rsidRPr="00501FC1">
              <w:rPr>
                <w:sz w:val="22"/>
                <w:szCs w:val="22"/>
              </w:rPr>
              <w:t>10793</w:t>
            </w:r>
          </w:p>
        </w:tc>
        <w:tc>
          <w:tcPr>
            <w:tcW w:w="797" w:type="dxa"/>
            <w:vAlign w:val="center"/>
          </w:tcPr>
          <w:p w14:paraId="7A658C70" w14:textId="77777777" w:rsidR="00B1026F" w:rsidRPr="00501FC1" w:rsidRDefault="00B1026F" w:rsidP="008B095D">
            <w:pPr>
              <w:tabs>
                <w:tab w:val="left" w:pos="10320"/>
              </w:tabs>
              <w:jc w:val="center"/>
              <w:rPr>
                <w:noProof/>
              </w:rPr>
            </w:pPr>
            <w:r w:rsidRPr="00501FC1">
              <w:rPr>
                <w:color w:val="000000"/>
                <w:sz w:val="22"/>
                <w:szCs w:val="22"/>
              </w:rPr>
              <w:t>76,83</w:t>
            </w:r>
          </w:p>
        </w:tc>
        <w:tc>
          <w:tcPr>
            <w:tcW w:w="797" w:type="dxa"/>
            <w:vAlign w:val="center"/>
          </w:tcPr>
          <w:p w14:paraId="24C9A26B" w14:textId="77777777" w:rsidR="00B1026F" w:rsidRPr="00501FC1" w:rsidRDefault="00B1026F" w:rsidP="008B095D">
            <w:pPr>
              <w:jc w:val="center"/>
            </w:pPr>
            <w:r w:rsidRPr="00501FC1">
              <w:rPr>
                <w:sz w:val="22"/>
                <w:szCs w:val="22"/>
              </w:rPr>
              <w:t>-</w:t>
            </w:r>
          </w:p>
        </w:tc>
        <w:tc>
          <w:tcPr>
            <w:tcW w:w="797" w:type="dxa"/>
            <w:vAlign w:val="center"/>
          </w:tcPr>
          <w:p w14:paraId="6668B4EA" w14:textId="77777777" w:rsidR="00B1026F" w:rsidRPr="00501FC1" w:rsidRDefault="00B1026F" w:rsidP="008B095D">
            <w:pPr>
              <w:jc w:val="center"/>
            </w:pPr>
            <w:r w:rsidRPr="00501FC1">
              <w:rPr>
                <w:sz w:val="22"/>
                <w:szCs w:val="22"/>
              </w:rPr>
              <w:t>-</w:t>
            </w:r>
          </w:p>
        </w:tc>
        <w:tc>
          <w:tcPr>
            <w:tcW w:w="797" w:type="dxa"/>
          </w:tcPr>
          <w:p w14:paraId="59F1713D" w14:textId="77777777" w:rsidR="00B1026F" w:rsidRPr="009F15DE" w:rsidRDefault="00B1026F" w:rsidP="008B095D">
            <w:pPr>
              <w:jc w:val="center"/>
            </w:pPr>
            <w:r w:rsidRPr="009F15DE">
              <w:rPr>
                <w:sz w:val="22"/>
                <w:szCs w:val="22"/>
              </w:rPr>
              <w:t>9450</w:t>
            </w:r>
          </w:p>
        </w:tc>
        <w:tc>
          <w:tcPr>
            <w:tcW w:w="797" w:type="dxa"/>
          </w:tcPr>
          <w:p w14:paraId="1E921125" w14:textId="77777777" w:rsidR="00B1026F" w:rsidRPr="009F15DE" w:rsidRDefault="00B1026F" w:rsidP="008B095D">
            <w:pPr>
              <w:jc w:val="center"/>
            </w:pPr>
            <w:r w:rsidRPr="009F15DE">
              <w:rPr>
                <w:sz w:val="22"/>
                <w:szCs w:val="22"/>
              </w:rPr>
              <w:t>79,37</w:t>
            </w:r>
          </w:p>
        </w:tc>
      </w:tr>
      <w:tr w:rsidR="00B1026F" w:rsidRPr="00501FC1" w14:paraId="7A8F17A7" w14:textId="77777777" w:rsidTr="008B095D">
        <w:tc>
          <w:tcPr>
            <w:tcW w:w="3261" w:type="dxa"/>
            <w:shd w:val="clear" w:color="auto" w:fill="auto"/>
            <w:vAlign w:val="center"/>
          </w:tcPr>
          <w:p w14:paraId="302C1AE9"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2711233B" w14:textId="77777777" w:rsidR="00B1026F" w:rsidRPr="00501FC1" w:rsidRDefault="00B1026F" w:rsidP="008B095D">
            <w:pPr>
              <w:jc w:val="center"/>
            </w:pPr>
            <w:r w:rsidRPr="00501FC1">
              <w:rPr>
                <w:sz w:val="22"/>
                <w:szCs w:val="22"/>
              </w:rPr>
              <w:t>0</w:t>
            </w:r>
          </w:p>
        </w:tc>
        <w:tc>
          <w:tcPr>
            <w:tcW w:w="797" w:type="dxa"/>
            <w:vAlign w:val="center"/>
          </w:tcPr>
          <w:p w14:paraId="578145F4" w14:textId="77777777" w:rsidR="00B1026F" w:rsidRPr="00501FC1" w:rsidRDefault="00B1026F" w:rsidP="008B095D">
            <w:pPr>
              <w:jc w:val="center"/>
            </w:pPr>
            <w:r w:rsidRPr="00501FC1">
              <w:rPr>
                <w:sz w:val="22"/>
                <w:szCs w:val="22"/>
              </w:rPr>
              <w:t>0,00</w:t>
            </w:r>
          </w:p>
        </w:tc>
        <w:tc>
          <w:tcPr>
            <w:tcW w:w="797" w:type="dxa"/>
            <w:vAlign w:val="center"/>
          </w:tcPr>
          <w:p w14:paraId="15659256" w14:textId="77777777" w:rsidR="00B1026F" w:rsidRPr="00501FC1" w:rsidRDefault="00B1026F" w:rsidP="008B095D">
            <w:pPr>
              <w:tabs>
                <w:tab w:val="left" w:pos="10320"/>
              </w:tabs>
              <w:jc w:val="center"/>
              <w:rPr>
                <w:noProof/>
              </w:rPr>
            </w:pPr>
            <w:r w:rsidRPr="00501FC1">
              <w:rPr>
                <w:sz w:val="22"/>
                <w:szCs w:val="22"/>
              </w:rPr>
              <w:t>22</w:t>
            </w:r>
          </w:p>
        </w:tc>
        <w:tc>
          <w:tcPr>
            <w:tcW w:w="797" w:type="dxa"/>
            <w:vAlign w:val="center"/>
          </w:tcPr>
          <w:p w14:paraId="74ABA7E8" w14:textId="77777777" w:rsidR="00B1026F" w:rsidRPr="00501FC1" w:rsidRDefault="00B1026F" w:rsidP="008B095D">
            <w:pPr>
              <w:tabs>
                <w:tab w:val="left" w:pos="10320"/>
              </w:tabs>
              <w:jc w:val="center"/>
              <w:rPr>
                <w:noProof/>
              </w:rPr>
            </w:pPr>
            <w:r w:rsidRPr="00501FC1">
              <w:rPr>
                <w:color w:val="000000"/>
                <w:sz w:val="22"/>
                <w:szCs w:val="22"/>
              </w:rPr>
              <w:t>0,16</w:t>
            </w:r>
          </w:p>
        </w:tc>
        <w:tc>
          <w:tcPr>
            <w:tcW w:w="797" w:type="dxa"/>
            <w:vAlign w:val="center"/>
          </w:tcPr>
          <w:p w14:paraId="78557819" w14:textId="77777777" w:rsidR="00B1026F" w:rsidRPr="00501FC1" w:rsidRDefault="00B1026F" w:rsidP="008B095D">
            <w:pPr>
              <w:jc w:val="center"/>
            </w:pPr>
            <w:r w:rsidRPr="00501FC1">
              <w:rPr>
                <w:sz w:val="22"/>
                <w:szCs w:val="22"/>
              </w:rPr>
              <w:t>-</w:t>
            </w:r>
          </w:p>
        </w:tc>
        <w:tc>
          <w:tcPr>
            <w:tcW w:w="797" w:type="dxa"/>
            <w:vAlign w:val="center"/>
          </w:tcPr>
          <w:p w14:paraId="01ED4B00" w14:textId="77777777" w:rsidR="00B1026F" w:rsidRPr="00501FC1" w:rsidRDefault="00B1026F" w:rsidP="008B095D">
            <w:pPr>
              <w:jc w:val="center"/>
            </w:pPr>
            <w:r w:rsidRPr="00501FC1">
              <w:rPr>
                <w:sz w:val="22"/>
                <w:szCs w:val="22"/>
              </w:rPr>
              <w:t>-</w:t>
            </w:r>
          </w:p>
        </w:tc>
        <w:tc>
          <w:tcPr>
            <w:tcW w:w="797" w:type="dxa"/>
            <w:vAlign w:val="center"/>
          </w:tcPr>
          <w:p w14:paraId="0762F27B" w14:textId="77777777" w:rsidR="00B1026F" w:rsidRPr="00DB5ECA" w:rsidRDefault="00B1026F" w:rsidP="008B095D">
            <w:pPr>
              <w:jc w:val="center"/>
            </w:pPr>
            <w:r w:rsidRPr="00DB5ECA">
              <w:rPr>
                <w:sz w:val="22"/>
                <w:szCs w:val="22"/>
              </w:rPr>
              <w:t>22</w:t>
            </w:r>
          </w:p>
        </w:tc>
        <w:tc>
          <w:tcPr>
            <w:tcW w:w="797" w:type="dxa"/>
            <w:vAlign w:val="center"/>
          </w:tcPr>
          <w:p w14:paraId="79FD03FE" w14:textId="77777777" w:rsidR="00B1026F" w:rsidRPr="00DB5ECA" w:rsidRDefault="00B1026F" w:rsidP="008B095D">
            <w:pPr>
              <w:jc w:val="center"/>
            </w:pPr>
            <w:r w:rsidRPr="00DB5ECA">
              <w:rPr>
                <w:sz w:val="22"/>
                <w:szCs w:val="22"/>
              </w:rPr>
              <w:t>0,19</w:t>
            </w:r>
          </w:p>
        </w:tc>
      </w:tr>
      <w:tr w:rsidR="00B1026F" w:rsidRPr="00501FC1" w14:paraId="0112D76F"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5E8B646B"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2498355D" w14:textId="77777777" w:rsidR="00B1026F" w:rsidRPr="00501FC1" w:rsidRDefault="00B1026F" w:rsidP="008B095D">
            <w:pPr>
              <w:jc w:val="center"/>
            </w:pPr>
            <w:r w:rsidRPr="00501FC1">
              <w:rPr>
                <w:sz w:val="22"/>
                <w:szCs w:val="22"/>
              </w:rPr>
              <w:t>1</w:t>
            </w:r>
          </w:p>
        </w:tc>
        <w:tc>
          <w:tcPr>
            <w:tcW w:w="797" w:type="dxa"/>
            <w:tcBorders>
              <w:top w:val="single" w:sz="4" w:space="0" w:color="auto"/>
              <w:left w:val="single" w:sz="4" w:space="0" w:color="auto"/>
              <w:bottom w:val="single" w:sz="4" w:space="0" w:color="auto"/>
              <w:right w:val="single" w:sz="4" w:space="0" w:color="auto"/>
            </w:tcBorders>
            <w:vAlign w:val="center"/>
          </w:tcPr>
          <w:p w14:paraId="7E43F81D" w14:textId="77777777" w:rsidR="00B1026F" w:rsidRPr="00501FC1" w:rsidRDefault="00B1026F" w:rsidP="008B095D">
            <w:pPr>
              <w:jc w:val="center"/>
            </w:pPr>
            <w:r w:rsidRPr="00501FC1">
              <w:rPr>
                <w:sz w:val="22"/>
                <w:szCs w:val="22"/>
              </w:rPr>
              <w:t>0,45</w:t>
            </w:r>
          </w:p>
        </w:tc>
        <w:tc>
          <w:tcPr>
            <w:tcW w:w="797" w:type="dxa"/>
            <w:tcBorders>
              <w:top w:val="single" w:sz="4" w:space="0" w:color="auto"/>
              <w:left w:val="single" w:sz="4" w:space="0" w:color="auto"/>
              <w:bottom w:val="single" w:sz="4" w:space="0" w:color="auto"/>
              <w:right w:val="single" w:sz="4" w:space="0" w:color="auto"/>
            </w:tcBorders>
            <w:vAlign w:val="center"/>
          </w:tcPr>
          <w:p w14:paraId="10926DBE" w14:textId="77777777" w:rsidR="00B1026F" w:rsidRPr="00501FC1" w:rsidRDefault="00B1026F" w:rsidP="008B095D">
            <w:pPr>
              <w:tabs>
                <w:tab w:val="left" w:pos="10320"/>
              </w:tabs>
              <w:jc w:val="center"/>
              <w:rPr>
                <w:noProof/>
              </w:rPr>
            </w:pPr>
            <w:r w:rsidRPr="00501FC1">
              <w:rPr>
                <w:sz w:val="22"/>
                <w:szCs w:val="22"/>
              </w:rPr>
              <w:t>26</w:t>
            </w:r>
          </w:p>
        </w:tc>
        <w:tc>
          <w:tcPr>
            <w:tcW w:w="797" w:type="dxa"/>
            <w:tcBorders>
              <w:top w:val="single" w:sz="4" w:space="0" w:color="auto"/>
              <w:left w:val="single" w:sz="4" w:space="0" w:color="auto"/>
              <w:bottom w:val="single" w:sz="4" w:space="0" w:color="auto"/>
              <w:right w:val="single" w:sz="4" w:space="0" w:color="auto"/>
            </w:tcBorders>
            <w:vAlign w:val="center"/>
          </w:tcPr>
          <w:p w14:paraId="5C88D994" w14:textId="77777777" w:rsidR="00B1026F" w:rsidRPr="00501FC1" w:rsidRDefault="00B1026F" w:rsidP="008B095D">
            <w:pPr>
              <w:tabs>
                <w:tab w:val="left" w:pos="10320"/>
              </w:tabs>
              <w:jc w:val="center"/>
              <w:rPr>
                <w:noProof/>
              </w:rPr>
            </w:pPr>
            <w:r w:rsidRPr="00501FC1">
              <w:rPr>
                <w:color w:val="000000"/>
                <w:sz w:val="22"/>
                <w:szCs w:val="22"/>
              </w:rPr>
              <w:t>0,19</w:t>
            </w:r>
          </w:p>
        </w:tc>
        <w:tc>
          <w:tcPr>
            <w:tcW w:w="797" w:type="dxa"/>
            <w:tcBorders>
              <w:top w:val="single" w:sz="4" w:space="0" w:color="auto"/>
              <w:left w:val="single" w:sz="4" w:space="0" w:color="auto"/>
              <w:bottom w:val="single" w:sz="4" w:space="0" w:color="auto"/>
              <w:right w:val="single" w:sz="4" w:space="0" w:color="auto"/>
            </w:tcBorders>
            <w:vAlign w:val="center"/>
          </w:tcPr>
          <w:p w14:paraId="090FEE84" w14:textId="77777777" w:rsidR="00B1026F" w:rsidRPr="00501FC1" w:rsidRDefault="00B1026F" w:rsidP="008B095D">
            <w:pPr>
              <w:jc w:val="center"/>
            </w:pPr>
            <w:r w:rsidRPr="00501FC1">
              <w:rPr>
                <w:sz w:val="22"/>
                <w:szCs w:val="22"/>
              </w:rPr>
              <w:t>-</w:t>
            </w:r>
          </w:p>
        </w:tc>
        <w:tc>
          <w:tcPr>
            <w:tcW w:w="797" w:type="dxa"/>
            <w:tcBorders>
              <w:top w:val="single" w:sz="4" w:space="0" w:color="auto"/>
              <w:left w:val="single" w:sz="4" w:space="0" w:color="auto"/>
              <w:bottom w:val="single" w:sz="4" w:space="0" w:color="auto"/>
              <w:right w:val="single" w:sz="4" w:space="0" w:color="auto"/>
            </w:tcBorders>
            <w:vAlign w:val="center"/>
          </w:tcPr>
          <w:p w14:paraId="433DF912" w14:textId="77777777" w:rsidR="00B1026F" w:rsidRPr="00501FC1" w:rsidRDefault="00B1026F" w:rsidP="008B095D">
            <w:pPr>
              <w:jc w:val="center"/>
            </w:pPr>
            <w:r w:rsidRPr="00501FC1">
              <w:rPr>
                <w:sz w:val="22"/>
                <w:szCs w:val="22"/>
              </w:rPr>
              <w:t>-</w:t>
            </w:r>
          </w:p>
        </w:tc>
        <w:tc>
          <w:tcPr>
            <w:tcW w:w="797" w:type="dxa"/>
            <w:tcBorders>
              <w:top w:val="single" w:sz="4" w:space="0" w:color="auto"/>
              <w:left w:val="single" w:sz="4" w:space="0" w:color="auto"/>
              <w:bottom w:val="single" w:sz="4" w:space="0" w:color="auto"/>
              <w:right w:val="single" w:sz="4" w:space="0" w:color="auto"/>
            </w:tcBorders>
            <w:vAlign w:val="center"/>
          </w:tcPr>
          <w:p w14:paraId="3B890D71" w14:textId="77777777" w:rsidR="00B1026F" w:rsidRPr="00501FC1" w:rsidRDefault="00B1026F" w:rsidP="008B095D">
            <w:pPr>
              <w:jc w:val="center"/>
            </w:pPr>
            <w:r w:rsidRPr="00501FC1">
              <w:rPr>
                <w:sz w:val="22"/>
                <w:szCs w:val="22"/>
              </w:rPr>
              <w:t>4</w:t>
            </w:r>
          </w:p>
        </w:tc>
        <w:tc>
          <w:tcPr>
            <w:tcW w:w="797" w:type="dxa"/>
            <w:tcBorders>
              <w:top w:val="single" w:sz="4" w:space="0" w:color="auto"/>
              <w:left w:val="single" w:sz="4" w:space="0" w:color="auto"/>
              <w:bottom w:val="single" w:sz="4" w:space="0" w:color="auto"/>
              <w:right w:val="single" w:sz="4" w:space="0" w:color="auto"/>
            </w:tcBorders>
            <w:vAlign w:val="center"/>
          </w:tcPr>
          <w:p w14:paraId="13D58317" w14:textId="77777777" w:rsidR="00B1026F" w:rsidRPr="00501FC1" w:rsidRDefault="00B1026F" w:rsidP="008B095D">
            <w:pPr>
              <w:jc w:val="center"/>
            </w:pPr>
            <w:r w:rsidRPr="00501FC1">
              <w:rPr>
                <w:sz w:val="22"/>
                <w:szCs w:val="22"/>
              </w:rPr>
              <w:t>0,03</w:t>
            </w:r>
          </w:p>
        </w:tc>
      </w:tr>
    </w:tbl>
    <w:p w14:paraId="4ADF7B24" w14:textId="77777777" w:rsidR="00B1026F" w:rsidRDefault="00B1026F" w:rsidP="00B1026F">
      <w:pPr>
        <w:jc w:val="both"/>
        <w:rPr>
          <w:b/>
        </w:rPr>
      </w:pPr>
    </w:p>
    <w:p w14:paraId="7A83E84C" w14:textId="77777777" w:rsidR="00B1026F" w:rsidRPr="00AC6B9E" w:rsidRDefault="00B1026F" w:rsidP="00B1026F">
      <w:pPr>
        <w:jc w:val="both"/>
        <w:rPr>
          <w:iCs/>
        </w:rPr>
      </w:pPr>
      <w:r w:rsidRPr="00AC6B9E">
        <w:rPr>
          <w:b/>
          <w:iCs/>
        </w:rPr>
        <w:t xml:space="preserve">ВЫВОД о характере изменения количества участников ОГЭ по обществознанию </w:t>
      </w:r>
    </w:p>
    <w:p w14:paraId="31739735" w14:textId="77777777" w:rsidR="00B1026F" w:rsidRPr="00501FC1" w:rsidRDefault="00B1026F" w:rsidP="00B1026F">
      <w:pPr>
        <w:ind w:firstLine="708"/>
        <w:jc w:val="both"/>
      </w:pPr>
      <w:r w:rsidRPr="00501FC1">
        <w:t>Всего в экзамене по учебному предмету «Обществознание» приняли участие 11907 человек. Это составляет 57,10 % от общего числа всех участников ОГЭ</w:t>
      </w:r>
      <w:r>
        <w:t xml:space="preserve"> в Республике Крым</w:t>
      </w:r>
      <w:r w:rsidRPr="00501FC1">
        <w:t xml:space="preserve">. </w:t>
      </w:r>
    </w:p>
    <w:p w14:paraId="3A7C9FCD" w14:textId="77777777" w:rsidR="00B1026F" w:rsidRDefault="00B1026F" w:rsidP="00B1026F">
      <w:pPr>
        <w:ind w:firstLine="708"/>
        <w:jc w:val="both"/>
      </w:pPr>
      <w:r w:rsidRPr="00501FC1">
        <w:t>В ОГЭ по обществознанию для обучающихся с ограниченными возможностями здоровья приняли участие 4 человека (0,0</w:t>
      </w:r>
      <w:r>
        <w:t>3</w:t>
      </w:r>
      <w:r w:rsidRPr="00501FC1">
        <w:t>%)</w:t>
      </w:r>
      <w:r>
        <w:t>, а количество участников, обучающихся на дому осталось на уровне 2019 года и составило 22 человека (0,19%).</w:t>
      </w:r>
    </w:p>
    <w:p w14:paraId="5A0B4341" w14:textId="77777777" w:rsidR="00B1026F" w:rsidRPr="00AD6BD1" w:rsidRDefault="00B1026F" w:rsidP="00B1026F">
      <w:pPr>
        <w:ind w:firstLine="708"/>
        <w:jc w:val="both"/>
      </w:pPr>
      <w:r w:rsidRPr="00DB5ECA">
        <w:t>В разрезе категорий участников прогнозируемо преобладают выпускники СОШ Республики Крым – доля данной категории составляет 7</w:t>
      </w:r>
      <w:r>
        <w:t>9,37</w:t>
      </w:r>
      <w:r w:rsidRPr="00DB5ECA">
        <w:t xml:space="preserve">%. Доля выпускников гимназий и лицеев </w:t>
      </w:r>
      <w:r>
        <w:t xml:space="preserve">составляет 17,82% и </w:t>
      </w:r>
      <w:r w:rsidRPr="00DB5ECA">
        <w:t>сопоставима с 20</w:t>
      </w:r>
      <w:r>
        <w:t>19</w:t>
      </w:r>
      <w:r w:rsidRPr="00DB5ECA">
        <w:t xml:space="preserve"> годом (18,6</w:t>
      </w:r>
      <w:r>
        <w:t>3</w:t>
      </w:r>
      <w:r w:rsidRPr="00DB5ECA">
        <w:t>%).</w:t>
      </w:r>
    </w:p>
    <w:p w14:paraId="7D1FEEE6" w14:textId="77777777" w:rsidR="00B1026F" w:rsidRDefault="00B1026F" w:rsidP="00B1026F">
      <w:pPr>
        <w:jc w:val="both"/>
        <w:rPr>
          <w:b/>
          <w:bCs/>
          <w:sz w:val="28"/>
          <w:szCs w:val="28"/>
        </w:rPr>
      </w:pPr>
    </w:p>
    <w:p w14:paraId="4D1CE909" w14:textId="77777777" w:rsidR="00B1026F" w:rsidRPr="0015496F" w:rsidRDefault="00B1026F" w:rsidP="00A0152D">
      <w:pPr>
        <w:pStyle w:val="2"/>
      </w:pPr>
      <w:r w:rsidRPr="0015496F">
        <w:t xml:space="preserve">2.2. Основные результаты ОГЭ по </w:t>
      </w:r>
      <w:r>
        <w:t>обществознанию</w:t>
      </w:r>
    </w:p>
    <w:p w14:paraId="6924E54B" w14:textId="77777777" w:rsidR="00B1026F" w:rsidRDefault="00B1026F" w:rsidP="00A0152D">
      <w:pPr>
        <w:pStyle w:val="2"/>
      </w:pPr>
    </w:p>
    <w:p w14:paraId="477D6515" w14:textId="77777777" w:rsidR="00B1026F" w:rsidRDefault="00B1026F" w:rsidP="00A0152D">
      <w:pPr>
        <w:pStyle w:val="2"/>
        <w:rPr>
          <w:i/>
        </w:rPr>
      </w:pPr>
      <w:r w:rsidRPr="005F2021">
        <w:t>2.2.1</w:t>
      </w:r>
      <w:r>
        <w:t xml:space="preserve">. Диаграмма распределения первичных баллов участников ОГЭ по обществознанию в 2022 г. </w:t>
      </w:r>
      <w:r w:rsidRPr="00A80A00">
        <w:rPr>
          <w:i/>
        </w:rPr>
        <w:t>(количество участников, получивших тот или иной балл)</w:t>
      </w:r>
    </w:p>
    <w:p w14:paraId="309BB39E" w14:textId="77777777" w:rsidR="00B1026F" w:rsidRDefault="00B1026F" w:rsidP="00B1026F">
      <w:pPr>
        <w:jc w:val="both"/>
        <w:rPr>
          <w:i/>
        </w:rPr>
      </w:pPr>
    </w:p>
    <w:p w14:paraId="604677D5" w14:textId="77777777" w:rsidR="00B1026F" w:rsidRPr="00A80A00" w:rsidRDefault="00B1026F" w:rsidP="00B1026F">
      <w:pPr>
        <w:jc w:val="both"/>
        <w:rPr>
          <w:i/>
        </w:rPr>
      </w:pPr>
      <w:r>
        <w:rPr>
          <w:noProof/>
        </w:rPr>
        <w:drawing>
          <wp:inline distT="0" distB="0" distL="0" distR="0" wp14:anchorId="6B2EF31C" wp14:editId="033163A6">
            <wp:extent cx="6120130" cy="1857375"/>
            <wp:effectExtent l="0" t="0" r="0" b="0"/>
            <wp:docPr id="19" name="Диаграмма 19">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0A701281" w14:textId="77777777" w:rsidR="00B1026F" w:rsidRDefault="00B1026F" w:rsidP="00B1026F">
      <w:pPr>
        <w:jc w:val="both"/>
        <w:rPr>
          <w:b/>
        </w:rPr>
      </w:pPr>
    </w:p>
    <w:p w14:paraId="08829677" w14:textId="77777777" w:rsidR="00B1026F" w:rsidRPr="005F2021" w:rsidRDefault="00B1026F" w:rsidP="00A0152D">
      <w:pPr>
        <w:pStyle w:val="2"/>
      </w:pPr>
      <w:r w:rsidRPr="005F2021">
        <w:t>2.2.</w:t>
      </w:r>
      <w:r>
        <w:t>2.</w:t>
      </w:r>
      <w:r w:rsidRPr="005F2021">
        <w:t xml:space="preserve"> Динамика результатов ОГЭ по </w:t>
      </w:r>
      <w:r>
        <w:t>обществознанию</w:t>
      </w:r>
      <w:r w:rsidRPr="005F2021">
        <w:t xml:space="preserve"> </w:t>
      </w:r>
    </w:p>
    <w:p w14:paraId="14D2FE2B"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56"/>
      </w:tblGrid>
      <w:tr w:rsidR="00B1026F" w14:paraId="15F97E85" w14:textId="77777777" w:rsidTr="008B095D">
        <w:tc>
          <w:tcPr>
            <w:tcW w:w="1668" w:type="dxa"/>
            <w:vMerge w:val="restart"/>
            <w:vAlign w:val="center"/>
          </w:tcPr>
          <w:p w14:paraId="7D6D6E2A"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6A284A73" w14:textId="77777777" w:rsidR="00B1026F" w:rsidRDefault="00B1026F" w:rsidP="008B095D">
            <w:pPr>
              <w:jc w:val="center"/>
            </w:pPr>
            <w:r w:rsidRPr="00D831A4">
              <w:rPr>
                <w:rFonts w:eastAsia="MS Mincho"/>
                <w:b/>
              </w:rPr>
              <w:t>2018 г.</w:t>
            </w:r>
          </w:p>
        </w:tc>
        <w:tc>
          <w:tcPr>
            <w:tcW w:w="2047" w:type="dxa"/>
            <w:gridSpan w:val="2"/>
            <w:vAlign w:val="center"/>
          </w:tcPr>
          <w:p w14:paraId="26BD0E19" w14:textId="77777777" w:rsidR="00B1026F" w:rsidRDefault="00B1026F" w:rsidP="008B095D">
            <w:pPr>
              <w:jc w:val="center"/>
            </w:pPr>
            <w:r w:rsidRPr="00D831A4">
              <w:rPr>
                <w:rFonts w:eastAsia="MS Mincho"/>
                <w:b/>
              </w:rPr>
              <w:t>2019 г.</w:t>
            </w:r>
          </w:p>
        </w:tc>
        <w:tc>
          <w:tcPr>
            <w:tcW w:w="2046" w:type="dxa"/>
            <w:gridSpan w:val="2"/>
            <w:vAlign w:val="center"/>
          </w:tcPr>
          <w:p w14:paraId="3DD29346" w14:textId="77777777" w:rsidR="00B1026F" w:rsidRDefault="00B1026F" w:rsidP="008B095D">
            <w:pPr>
              <w:jc w:val="center"/>
            </w:pPr>
            <w:r>
              <w:rPr>
                <w:rFonts w:eastAsia="MS Mincho"/>
                <w:b/>
              </w:rPr>
              <w:t>2021 г.</w:t>
            </w:r>
          </w:p>
        </w:tc>
        <w:tc>
          <w:tcPr>
            <w:tcW w:w="1940" w:type="dxa"/>
            <w:gridSpan w:val="2"/>
            <w:vAlign w:val="center"/>
          </w:tcPr>
          <w:p w14:paraId="5268B520"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19F20242" w14:textId="77777777" w:rsidTr="008B095D">
        <w:tc>
          <w:tcPr>
            <w:tcW w:w="1668" w:type="dxa"/>
            <w:vMerge/>
            <w:vAlign w:val="center"/>
          </w:tcPr>
          <w:p w14:paraId="1F776B64" w14:textId="77777777" w:rsidR="00B1026F" w:rsidRDefault="00B1026F" w:rsidP="008B095D">
            <w:pPr>
              <w:jc w:val="center"/>
            </w:pPr>
          </w:p>
        </w:tc>
        <w:tc>
          <w:tcPr>
            <w:tcW w:w="1023" w:type="dxa"/>
            <w:vAlign w:val="center"/>
          </w:tcPr>
          <w:p w14:paraId="435FA236" w14:textId="77777777" w:rsidR="00B1026F" w:rsidRDefault="00B1026F" w:rsidP="008B095D">
            <w:pPr>
              <w:jc w:val="center"/>
            </w:pPr>
            <w:r>
              <w:rPr>
                <w:rFonts w:eastAsia="MS Mincho"/>
              </w:rPr>
              <w:t>чел.</w:t>
            </w:r>
          </w:p>
        </w:tc>
        <w:tc>
          <w:tcPr>
            <w:tcW w:w="1023" w:type="dxa"/>
            <w:vAlign w:val="center"/>
          </w:tcPr>
          <w:p w14:paraId="46DEC503" w14:textId="77777777" w:rsidR="00B1026F" w:rsidRDefault="00B1026F" w:rsidP="008B095D">
            <w:pPr>
              <w:jc w:val="center"/>
            </w:pPr>
            <w:r>
              <w:rPr>
                <w:rFonts w:eastAsia="MS Mincho"/>
              </w:rPr>
              <w:t>%</w:t>
            </w:r>
          </w:p>
        </w:tc>
        <w:tc>
          <w:tcPr>
            <w:tcW w:w="1023" w:type="dxa"/>
            <w:vAlign w:val="center"/>
          </w:tcPr>
          <w:p w14:paraId="6B38E44C" w14:textId="77777777" w:rsidR="00B1026F" w:rsidRDefault="00B1026F" w:rsidP="008B095D">
            <w:pPr>
              <w:jc w:val="center"/>
            </w:pPr>
            <w:r>
              <w:rPr>
                <w:rFonts w:eastAsia="MS Mincho"/>
              </w:rPr>
              <w:t>чел.</w:t>
            </w:r>
          </w:p>
        </w:tc>
        <w:tc>
          <w:tcPr>
            <w:tcW w:w="1024" w:type="dxa"/>
            <w:vAlign w:val="center"/>
          </w:tcPr>
          <w:p w14:paraId="009B1A25" w14:textId="77777777" w:rsidR="00B1026F" w:rsidRDefault="00B1026F" w:rsidP="008B095D">
            <w:pPr>
              <w:jc w:val="center"/>
            </w:pPr>
            <w:r>
              <w:rPr>
                <w:rFonts w:eastAsia="MS Mincho"/>
              </w:rPr>
              <w:t>%</w:t>
            </w:r>
          </w:p>
        </w:tc>
        <w:tc>
          <w:tcPr>
            <w:tcW w:w="1023" w:type="dxa"/>
            <w:vAlign w:val="center"/>
          </w:tcPr>
          <w:p w14:paraId="5946AB85" w14:textId="77777777" w:rsidR="00B1026F" w:rsidRDefault="00B1026F" w:rsidP="008B095D">
            <w:pPr>
              <w:jc w:val="center"/>
            </w:pPr>
            <w:r>
              <w:rPr>
                <w:rFonts w:eastAsia="MS Mincho"/>
              </w:rPr>
              <w:t>чел.</w:t>
            </w:r>
          </w:p>
        </w:tc>
        <w:tc>
          <w:tcPr>
            <w:tcW w:w="1023" w:type="dxa"/>
            <w:vAlign w:val="center"/>
          </w:tcPr>
          <w:p w14:paraId="072F025C" w14:textId="77777777" w:rsidR="00B1026F" w:rsidRDefault="00B1026F" w:rsidP="008B095D">
            <w:pPr>
              <w:jc w:val="center"/>
            </w:pPr>
            <w:r>
              <w:rPr>
                <w:rFonts w:eastAsia="MS Mincho"/>
              </w:rPr>
              <w:t>%</w:t>
            </w:r>
          </w:p>
        </w:tc>
        <w:tc>
          <w:tcPr>
            <w:tcW w:w="1023" w:type="dxa"/>
            <w:vAlign w:val="center"/>
          </w:tcPr>
          <w:p w14:paraId="317A37B9" w14:textId="77777777" w:rsidR="00B1026F" w:rsidRDefault="00B1026F" w:rsidP="008B095D">
            <w:pPr>
              <w:jc w:val="center"/>
            </w:pPr>
            <w:r>
              <w:rPr>
                <w:rFonts w:eastAsia="MS Mincho"/>
              </w:rPr>
              <w:t>чел.</w:t>
            </w:r>
          </w:p>
        </w:tc>
        <w:tc>
          <w:tcPr>
            <w:tcW w:w="917" w:type="dxa"/>
            <w:vAlign w:val="center"/>
          </w:tcPr>
          <w:p w14:paraId="38B885CE" w14:textId="77777777" w:rsidR="00B1026F" w:rsidRDefault="00B1026F" w:rsidP="008B095D">
            <w:pPr>
              <w:jc w:val="center"/>
            </w:pPr>
            <w:r>
              <w:rPr>
                <w:rFonts w:eastAsia="MS Mincho"/>
              </w:rPr>
              <w:t>%</w:t>
            </w:r>
          </w:p>
        </w:tc>
      </w:tr>
      <w:tr w:rsidR="00B1026F" w14:paraId="1714681C" w14:textId="77777777" w:rsidTr="008B095D">
        <w:tc>
          <w:tcPr>
            <w:tcW w:w="1668" w:type="dxa"/>
            <w:vAlign w:val="center"/>
          </w:tcPr>
          <w:p w14:paraId="744D7052" w14:textId="77777777" w:rsidR="00B1026F" w:rsidRPr="00F47D08" w:rsidRDefault="00B1026F" w:rsidP="008B095D">
            <w:pPr>
              <w:jc w:val="center"/>
              <w:rPr>
                <w:b/>
                <w:bCs/>
              </w:rPr>
            </w:pPr>
            <w:r w:rsidRPr="00F47D08">
              <w:rPr>
                <w:b/>
                <w:bCs/>
              </w:rPr>
              <w:t>«2»</w:t>
            </w:r>
          </w:p>
        </w:tc>
        <w:tc>
          <w:tcPr>
            <w:tcW w:w="1023" w:type="dxa"/>
            <w:vAlign w:val="bottom"/>
          </w:tcPr>
          <w:p w14:paraId="59DAEB87" w14:textId="77777777" w:rsidR="00B1026F" w:rsidRDefault="00B1026F" w:rsidP="008B095D">
            <w:pPr>
              <w:jc w:val="center"/>
              <w:rPr>
                <w:rFonts w:eastAsia="MS Mincho"/>
              </w:rPr>
            </w:pPr>
            <w:r w:rsidRPr="00DF65CE">
              <w:rPr>
                <w:rFonts w:eastAsia="MS Mincho"/>
              </w:rPr>
              <w:t>8</w:t>
            </w:r>
          </w:p>
        </w:tc>
        <w:tc>
          <w:tcPr>
            <w:tcW w:w="1023" w:type="dxa"/>
            <w:vAlign w:val="bottom"/>
          </w:tcPr>
          <w:p w14:paraId="3E8A900E" w14:textId="77777777" w:rsidR="00B1026F" w:rsidRDefault="00B1026F" w:rsidP="008B095D">
            <w:pPr>
              <w:jc w:val="center"/>
              <w:rPr>
                <w:rFonts w:eastAsia="MS Mincho"/>
              </w:rPr>
            </w:pPr>
            <w:r w:rsidRPr="00DF65CE">
              <w:rPr>
                <w:rFonts w:eastAsia="MS Mincho"/>
              </w:rPr>
              <w:t>3,59</w:t>
            </w:r>
          </w:p>
        </w:tc>
        <w:tc>
          <w:tcPr>
            <w:tcW w:w="1023" w:type="dxa"/>
            <w:vAlign w:val="center"/>
          </w:tcPr>
          <w:p w14:paraId="64C54625" w14:textId="77777777" w:rsidR="00B1026F" w:rsidRDefault="00B1026F" w:rsidP="008B095D">
            <w:pPr>
              <w:jc w:val="center"/>
              <w:rPr>
                <w:rFonts w:eastAsia="MS Mincho"/>
              </w:rPr>
            </w:pPr>
            <w:r w:rsidRPr="001534AD">
              <w:rPr>
                <w:rFonts w:eastAsia="MS Mincho"/>
              </w:rPr>
              <w:t>1537</w:t>
            </w:r>
          </w:p>
        </w:tc>
        <w:tc>
          <w:tcPr>
            <w:tcW w:w="1024" w:type="dxa"/>
            <w:vAlign w:val="center"/>
          </w:tcPr>
          <w:p w14:paraId="7F20EA34" w14:textId="77777777" w:rsidR="00B1026F" w:rsidRDefault="00B1026F" w:rsidP="008B095D">
            <w:pPr>
              <w:jc w:val="center"/>
              <w:rPr>
                <w:rFonts w:eastAsia="MS Mincho"/>
              </w:rPr>
            </w:pPr>
            <w:r w:rsidRPr="001534AD">
              <w:rPr>
                <w:color w:val="000000"/>
              </w:rPr>
              <w:t>10,94</w:t>
            </w:r>
          </w:p>
        </w:tc>
        <w:tc>
          <w:tcPr>
            <w:tcW w:w="1023" w:type="dxa"/>
            <w:vAlign w:val="center"/>
          </w:tcPr>
          <w:p w14:paraId="2CC5DB42" w14:textId="77777777" w:rsidR="00B1026F" w:rsidRDefault="00B1026F" w:rsidP="008B095D">
            <w:pPr>
              <w:jc w:val="center"/>
              <w:rPr>
                <w:rFonts w:eastAsia="MS Mincho"/>
              </w:rPr>
            </w:pPr>
            <w:r>
              <w:rPr>
                <w:rFonts w:eastAsia="MS Mincho"/>
              </w:rPr>
              <w:t>-</w:t>
            </w:r>
          </w:p>
        </w:tc>
        <w:tc>
          <w:tcPr>
            <w:tcW w:w="1023" w:type="dxa"/>
            <w:vAlign w:val="center"/>
          </w:tcPr>
          <w:p w14:paraId="3D792AF3" w14:textId="77777777" w:rsidR="00B1026F" w:rsidRDefault="00B1026F" w:rsidP="008B095D">
            <w:pPr>
              <w:jc w:val="center"/>
              <w:rPr>
                <w:rFonts w:eastAsia="MS Mincho"/>
              </w:rPr>
            </w:pPr>
            <w:r>
              <w:rPr>
                <w:rFonts w:eastAsia="MS Mincho"/>
              </w:rPr>
              <w:t>-</w:t>
            </w:r>
          </w:p>
        </w:tc>
        <w:tc>
          <w:tcPr>
            <w:tcW w:w="1023" w:type="dxa"/>
          </w:tcPr>
          <w:p w14:paraId="6C717A0D" w14:textId="77777777" w:rsidR="00B1026F" w:rsidRDefault="00B1026F" w:rsidP="008B095D">
            <w:pPr>
              <w:jc w:val="center"/>
              <w:rPr>
                <w:rFonts w:eastAsia="MS Mincho"/>
              </w:rPr>
            </w:pPr>
            <w:r w:rsidRPr="009678AF">
              <w:t>487</w:t>
            </w:r>
          </w:p>
        </w:tc>
        <w:tc>
          <w:tcPr>
            <w:tcW w:w="917" w:type="dxa"/>
          </w:tcPr>
          <w:p w14:paraId="58643364" w14:textId="77777777" w:rsidR="00B1026F" w:rsidRDefault="00B1026F" w:rsidP="008B095D">
            <w:pPr>
              <w:jc w:val="center"/>
              <w:rPr>
                <w:rFonts w:eastAsia="MS Mincho"/>
              </w:rPr>
            </w:pPr>
            <w:r w:rsidRPr="009678AF">
              <w:t>4,09%</w:t>
            </w:r>
          </w:p>
        </w:tc>
      </w:tr>
      <w:tr w:rsidR="00B1026F" w14:paraId="123E1560" w14:textId="77777777" w:rsidTr="008B095D">
        <w:tc>
          <w:tcPr>
            <w:tcW w:w="1668" w:type="dxa"/>
            <w:vAlign w:val="center"/>
          </w:tcPr>
          <w:p w14:paraId="04EAB96A" w14:textId="77777777" w:rsidR="00B1026F" w:rsidRDefault="00B1026F" w:rsidP="008B095D">
            <w:pPr>
              <w:jc w:val="center"/>
            </w:pPr>
            <w:r w:rsidRPr="00F47D08">
              <w:rPr>
                <w:rFonts w:eastAsia="MS Mincho"/>
                <w:b/>
                <w:bCs/>
              </w:rPr>
              <w:lastRenderedPageBreak/>
              <w:t>«3»</w:t>
            </w:r>
          </w:p>
        </w:tc>
        <w:tc>
          <w:tcPr>
            <w:tcW w:w="1023" w:type="dxa"/>
            <w:vAlign w:val="bottom"/>
          </w:tcPr>
          <w:p w14:paraId="3BD7D6AC" w14:textId="77777777" w:rsidR="00B1026F" w:rsidRDefault="00B1026F" w:rsidP="008B095D">
            <w:pPr>
              <w:jc w:val="center"/>
            </w:pPr>
            <w:r w:rsidRPr="00DF65CE">
              <w:rPr>
                <w:rFonts w:eastAsia="MS Mincho"/>
              </w:rPr>
              <w:t>108</w:t>
            </w:r>
          </w:p>
        </w:tc>
        <w:tc>
          <w:tcPr>
            <w:tcW w:w="1023" w:type="dxa"/>
            <w:vAlign w:val="bottom"/>
          </w:tcPr>
          <w:p w14:paraId="6253630B" w14:textId="77777777" w:rsidR="00B1026F" w:rsidRDefault="00B1026F" w:rsidP="008B095D">
            <w:pPr>
              <w:jc w:val="center"/>
            </w:pPr>
            <w:r w:rsidRPr="00DF65CE">
              <w:rPr>
                <w:rFonts w:eastAsia="MS Mincho"/>
              </w:rPr>
              <w:t>48,43</w:t>
            </w:r>
          </w:p>
        </w:tc>
        <w:tc>
          <w:tcPr>
            <w:tcW w:w="1023" w:type="dxa"/>
            <w:vAlign w:val="center"/>
          </w:tcPr>
          <w:p w14:paraId="340B7FAD" w14:textId="77777777" w:rsidR="00B1026F" w:rsidRDefault="00B1026F" w:rsidP="008B095D">
            <w:pPr>
              <w:jc w:val="center"/>
            </w:pPr>
            <w:r w:rsidRPr="001534AD">
              <w:rPr>
                <w:rFonts w:eastAsia="MS Mincho"/>
              </w:rPr>
              <w:t>8581</w:t>
            </w:r>
          </w:p>
        </w:tc>
        <w:tc>
          <w:tcPr>
            <w:tcW w:w="1024" w:type="dxa"/>
            <w:vAlign w:val="center"/>
          </w:tcPr>
          <w:p w14:paraId="382DF228" w14:textId="77777777" w:rsidR="00B1026F" w:rsidRDefault="00B1026F" w:rsidP="008B095D">
            <w:pPr>
              <w:jc w:val="center"/>
            </w:pPr>
            <w:r w:rsidRPr="001534AD">
              <w:rPr>
                <w:color w:val="000000"/>
              </w:rPr>
              <w:t>61,09</w:t>
            </w:r>
          </w:p>
        </w:tc>
        <w:tc>
          <w:tcPr>
            <w:tcW w:w="1023" w:type="dxa"/>
            <w:vAlign w:val="center"/>
          </w:tcPr>
          <w:p w14:paraId="55AFA7FF" w14:textId="77777777" w:rsidR="00B1026F" w:rsidRDefault="00B1026F" w:rsidP="008B095D">
            <w:pPr>
              <w:jc w:val="center"/>
            </w:pPr>
            <w:r>
              <w:t>-</w:t>
            </w:r>
          </w:p>
        </w:tc>
        <w:tc>
          <w:tcPr>
            <w:tcW w:w="1023" w:type="dxa"/>
            <w:vAlign w:val="center"/>
          </w:tcPr>
          <w:p w14:paraId="4ECCB5B5" w14:textId="77777777" w:rsidR="00B1026F" w:rsidRDefault="00B1026F" w:rsidP="008B095D">
            <w:pPr>
              <w:jc w:val="center"/>
            </w:pPr>
            <w:r>
              <w:t>-</w:t>
            </w:r>
          </w:p>
        </w:tc>
        <w:tc>
          <w:tcPr>
            <w:tcW w:w="1023" w:type="dxa"/>
          </w:tcPr>
          <w:p w14:paraId="1E63B2F4" w14:textId="77777777" w:rsidR="00B1026F" w:rsidRDefault="00B1026F" w:rsidP="008B095D">
            <w:pPr>
              <w:jc w:val="center"/>
            </w:pPr>
            <w:r w:rsidRPr="009678AF">
              <w:t>5573</w:t>
            </w:r>
          </w:p>
        </w:tc>
        <w:tc>
          <w:tcPr>
            <w:tcW w:w="917" w:type="dxa"/>
          </w:tcPr>
          <w:p w14:paraId="71D4F814" w14:textId="77777777" w:rsidR="00B1026F" w:rsidRDefault="00B1026F" w:rsidP="008B095D">
            <w:pPr>
              <w:jc w:val="center"/>
            </w:pPr>
            <w:r w:rsidRPr="009678AF">
              <w:t>46,80%</w:t>
            </w:r>
          </w:p>
        </w:tc>
      </w:tr>
      <w:tr w:rsidR="00B1026F" w14:paraId="6FFF3D34" w14:textId="77777777" w:rsidTr="008B095D">
        <w:tc>
          <w:tcPr>
            <w:tcW w:w="1668" w:type="dxa"/>
            <w:vAlign w:val="center"/>
          </w:tcPr>
          <w:p w14:paraId="72C6ABF5" w14:textId="77777777" w:rsidR="00B1026F" w:rsidRDefault="00B1026F" w:rsidP="008B095D">
            <w:pPr>
              <w:jc w:val="center"/>
            </w:pPr>
            <w:r w:rsidRPr="00F47D08">
              <w:rPr>
                <w:rFonts w:eastAsia="MS Mincho"/>
                <w:b/>
                <w:bCs/>
              </w:rPr>
              <w:t>«4»</w:t>
            </w:r>
          </w:p>
        </w:tc>
        <w:tc>
          <w:tcPr>
            <w:tcW w:w="1023" w:type="dxa"/>
            <w:vAlign w:val="bottom"/>
          </w:tcPr>
          <w:p w14:paraId="4ABFDD06" w14:textId="77777777" w:rsidR="00B1026F" w:rsidRDefault="00B1026F" w:rsidP="008B095D">
            <w:pPr>
              <w:jc w:val="center"/>
            </w:pPr>
            <w:r w:rsidRPr="00DF65CE">
              <w:rPr>
                <w:rFonts w:eastAsia="MS Mincho"/>
              </w:rPr>
              <w:t>97</w:t>
            </w:r>
          </w:p>
        </w:tc>
        <w:tc>
          <w:tcPr>
            <w:tcW w:w="1023" w:type="dxa"/>
            <w:vAlign w:val="bottom"/>
          </w:tcPr>
          <w:p w14:paraId="3D8F154F" w14:textId="77777777" w:rsidR="00B1026F" w:rsidRDefault="00B1026F" w:rsidP="008B095D">
            <w:pPr>
              <w:jc w:val="center"/>
            </w:pPr>
            <w:r w:rsidRPr="00DF65CE">
              <w:rPr>
                <w:rFonts w:eastAsia="MS Mincho"/>
              </w:rPr>
              <w:t>43,50</w:t>
            </w:r>
          </w:p>
        </w:tc>
        <w:tc>
          <w:tcPr>
            <w:tcW w:w="1023" w:type="dxa"/>
            <w:vAlign w:val="center"/>
          </w:tcPr>
          <w:p w14:paraId="35314148" w14:textId="77777777" w:rsidR="00B1026F" w:rsidRDefault="00B1026F" w:rsidP="008B095D">
            <w:pPr>
              <w:jc w:val="center"/>
            </w:pPr>
            <w:r w:rsidRPr="001534AD">
              <w:rPr>
                <w:rFonts w:eastAsia="MS Mincho"/>
              </w:rPr>
              <w:t>3724</w:t>
            </w:r>
          </w:p>
        </w:tc>
        <w:tc>
          <w:tcPr>
            <w:tcW w:w="1024" w:type="dxa"/>
            <w:vAlign w:val="center"/>
          </w:tcPr>
          <w:p w14:paraId="3DA228DE" w14:textId="77777777" w:rsidR="00B1026F" w:rsidRDefault="00B1026F" w:rsidP="008B095D">
            <w:pPr>
              <w:jc w:val="center"/>
            </w:pPr>
            <w:r w:rsidRPr="001534AD">
              <w:rPr>
                <w:color w:val="000000"/>
              </w:rPr>
              <w:t>26,51</w:t>
            </w:r>
          </w:p>
        </w:tc>
        <w:tc>
          <w:tcPr>
            <w:tcW w:w="1023" w:type="dxa"/>
            <w:vAlign w:val="center"/>
          </w:tcPr>
          <w:p w14:paraId="1106B1F4" w14:textId="77777777" w:rsidR="00B1026F" w:rsidRDefault="00B1026F" w:rsidP="008B095D">
            <w:pPr>
              <w:jc w:val="center"/>
            </w:pPr>
            <w:r>
              <w:t>-</w:t>
            </w:r>
          </w:p>
        </w:tc>
        <w:tc>
          <w:tcPr>
            <w:tcW w:w="1023" w:type="dxa"/>
            <w:vAlign w:val="center"/>
          </w:tcPr>
          <w:p w14:paraId="48E5A74B" w14:textId="77777777" w:rsidR="00B1026F" w:rsidRDefault="00B1026F" w:rsidP="008B095D">
            <w:pPr>
              <w:jc w:val="center"/>
            </w:pPr>
            <w:r>
              <w:t>-</w:t>
            </w:r>
          </w:p>
        </w:tc>
        <w:tc>
          <w:tcPr>
            <w:tcW w:w="1023" w:type="dxa"/>
          </w:tcPr>
          <w:p w14:paraId="2D4FD74B" w14:textId="77777777" w:rsidR="00B1026F" w:rsidRDefault="00B1026F" w:rsidP="008B095D">
            <w:pPr>
              <w:jc w:val="center"/>
            </w:pPr>
            <w:r w:rsidRPr="009678AF">
              <w:t>4702</w:t>
            </w:r>
          </w:p>
        </w:tc>
        <w:tc>
          <w:tcPr>
            <w:tcW w:w="917" w:type="dxa"/>
          </w:tcPr>
          <w:p w14:paraId="6B031310" w14:textId="77777777" w:rsidR="00B1026F" w:rsidRDefault="00B1026F" w:rsidP="008B095D">
            <w:pPr>
              <w:jc w:val="center"/>
            </w:pPr>
            <w:r w:rsidRPr="009678AF">
              <w:t>39,49%</w:t>
            </w:r>
          </w:p>
        </w:tc>
      </w:tr>
      <w:tr w:rsidR="00B1026F" w14:paraId="4A4579F6" w14:textId="77777777" w:rsidTr="008B095D">
        <w:tc>
          <w:tcPr>
            <w:tcW w:w="1668" w:type="dxa"/>
            <w:vAlign w:val="center"/>
          </w:tcPr>
          <w:p w14:paraId="2DDBDF6A"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bottom"/>
          </w:tcPr>
          <w:p w14:paraId="6716B228" w14:textId="77777777" w:rsidR="00B1026F" w:rsidRDefault="00B1026F" w:rsidP="008B095D">
            <w:pPr>
              <w:jc w:val="center"/>
            </w:pPr>
            <w:r w:rsidRPr="00DF65CE">
              <w:rPr>
                <w:rFonts w:eastAsia="MS Mincho"/>
              </w:rPr>
              <w:t>10</w:t>
            </w:r>
          </w:p>
        </w:tc>
        <w:tc>
          <w:tcPr>
            <w:tcW w:w="1023" w:type="dxa"/>
            <w:vAlign w:val="bottom"/>
          </w:tcPr>
          <w:p w14:paraId="6CBDA1C3" w14:textId="77777777" w:rsidR="00B1026F" w:rsidRDefault="00B1026F" w:rsidP="008B095D">
            <w:pPr>
              <w:jc w:val="center"/>
            </w:pPr>
            <w:r w:rsidRPr="00DF65CE">
              <w:rPr>
                <w:rFonts w:eastAsia="MS Mincho"/>
              </w:rPr>
              <w:t>4,48</w:t>
            </w:r>
          </w:p>
        </w:tc>
        <w:tc>
          <w:tcPr>
            <w:tcW w:w="1023" w:type="dxa"/>
            <w:vAlign w:val="center"/>
          </w:tcPr>
          <w:p w14:paraId="41F3B1FF" w14:textId="77777777" w:rsidR="00B1026F" w:rsidRDefault="00B1026F" w:rsidP="008B095D">
            <w:pPr>
              <w:jc w:val="center"/>
            </w:pPr>
            <w:r w:rsidRPr="001534AD">
              <w:rPr>
                <w:rFonts w:eastAsia="MS Mincho"/>
              </w:rPr>
              <w:t>205</w:t>
            </w:r>
          </w:p>
        </w:tc>
        <w:tc>
          <w:tcPr>
            <w:tcW w:w="1024" w:type="dxa"/>
            <w:vAlign w:val="center"/>
          </w:tcPr>
          <w:p w14:paraId="3D005CBA" w14:textId="77777777" w:rsidR="00B1026F" w:rsidRDefault="00B1026F" w:rsidP="008B095D">
            <w:pPr>
              <w:jc w:val="center"/>
            </w:pPr>
            <w:r w:rsidRPr="001534AD">
              <w:rPr>
                <w:color w:val="000000"/>
              </w:rPr>
              <w:t>1,46</w:t>
            </w:r>
          </w:p>
        </w:tc>
        <w:tc>
          <w:tcPr>
            <w:tcW w:w="1023" w:type="dxa"/>
            <w:vAlign w:val="center"/>
          </w:tcPr>
          <w:p w14:paraId="51F22449" w14:textId="77777777" w:rsidR="00B1026F" w:rsidRDefault="00B1026F" w:rsidP="008B095D">
            <w:pPr>
              <w:jc w:val="center"/>
            </w:pPr>
            <w:r>
              <w:t>-</w:t>
            </w:r>
          </w:p>
        </w:tc>
        <w:tc>
          <w:tcPr>
            <w:tcW w:w="1023" w:type="dxa"/>
            <w:vAlign w:val="center"/>
          </w:tcPr>
          <w:p w14:paraId="5166E0C1" w14:textId="77777777" w:rsidR="00B1026F" w:rsidRDefault="00B1026F" w:rsidP="008B095D">
            <w:pPr>
              <w:jc w:val="center"/>
            </w:pPr>
            <w:r>
              <w:t>-</w:t>
            </w:r>
          </w:p>
        </w:tc>
        <w:tc>
          <w:tcPr>
            <w:tcW w:w="1023" w:type="dxa"/>
          </w:tcPr>
          <w:p w14:paraId="72C93CF4" w14:textId="77777777" w:rsidR="00B1026F" w:rsidRDefault="00B1026F" w:rsidP="008B095D">
            <w:pPr>
              <w:jc w:val="center"/>
            </w:pPr>
            <w:r w:rsidRPr="009678AF">
              <w:t>1145</w:t>
            </w:r>
          </w:p>
        </w:tc>
        <w:tc>
          <w:tcPr>
            <w:tcW w:w="917" w:type="dxa"/>
          </w:tcPr>
          <w:p w14:paraId="2D344B9C" w14:textId="77777777" w:rsidR="00B1026F" w:rsidRDefault="00B1026F" w:rsidP="008B095D">
            <w:pPr>
              <w:jc w:val="center"/>
            </w:pPr>
            <w:r w:rsidRPr="009678AF">
              <w:t>9,62%</w:t>
            </w:r>
          </w:p>
        </w:tc>
      </w:tr>
    </w:tbl>
    <w:p w14:paraId="6664A77C" w14:textId="77777777" w:rsidR="00B1026F" w:rsidRDefault="00B1026F" w:rsidP="00B1026F">
      <w:pPr>
        <w:jc w:val="both"/>
        <w:rPr>
          <w:b/>
          <w:bCs/>
        </w:rPr>
      </w:pPr>
    </w:p>
    <w:p w14:paraId="3E7A2713" w14:textId="77777777" w:rsidR="00B1026F" w:rsidRPr="005F2021" w:rsidRDefault="00B1026F" w:rsidP="00A0152D">
      <w:pPr>
        <w:pStyle w:val="2"/>
      </w:pPr>
      <w:r w:rsidRPr="005F2021">
        <w:t>2.2.</w:t>
      </w:r>
      <w:r>
        <w:t>3. Результаты ОГЭ по АТЕ региона</w:t>
      </w:r>
    </w:p>
    <w:p w14:paraId="6F39D45F"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522"/>
        <w:gridCol w:w="840"/>
        <w:gridCol w:w="662"/>
        <w:gridCol w:w="895"/>
        <w:gridCol w:w="662"/>
        <w:gridCol w:w="895"/>
        <w:gridCol w:w="678"/>
        <w:gridCol w:w="895"/>
        <w:gridCol w:w="662"/>
        <w:gridCol w:w="895"/>
      </w:tblGrid>
      <w:tr w:rsidR="00B1026F" w14:paraId="33B5A9D6" w14:textId="77777777" w:rsidTr="008B095D">
        <w:tc>
          <w:tcPr>
            <w:tcW w:w="531" w:type="dxa"/>
            <w:vMerge w:val="restart"/>
            <w:vAlign w:val="center"/>
          </w:tcPr>
          <w:p w14:paraId="189543DD" w14:textId="77777777" w:rsidR="00B1026F" w:rsidRPr="00B527B4" w:rsidRDefault="00B1026F" w:rsidP="008B095D">
            <w:pPr>
              <w:jc w:val="center"/>
              <w:rPr>
                <w:b/>
                <w:sz w:val="22"/>
                <w:szCs w:val="22"/>
              </w:rPr>
            </w:pPr>
            <w:r w:rsidRPr="00B527B4">
              <w:rPr>
                <w:b/>
                <w:sz w:val="22"/>
                <w:szCs w:val="22"/>
              </w:rPr>
              <w:t>№ п/п</w:t>
            </w:r>
          </w:p>
        </w:tc>
        <w:tc>
          <w:tcPr>
            <w:tcW w:w="2835" w:type="dxa"/>
            <w:vMerge w:val="restart"/>
            <w:vAlign w:val="center"/>
          </w:tcPr>
          <w:p w14:paraId="315938CC"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4F470995" w14:textId="1E45EAF2" w:rsidR="00B1026F" w:rsidRPr="00B527B4" w:rsidRDefault="00B1026F" w:rsidP="004D7D26">
            <w:pPr>
              <w:jc w:val="center"/>
              <w:rPr>
                <w:b/>
                <w:sz w:val="22"/>
                <w:szCs w:val="22"/>
              </w:rPr>
            </w:pPr>
            <w:r w:rsidRPr="00B527B4">
              <w:rPr>
                <w:b/>
                <w:sz w:val="22"/>
                <w:szCs w:val="22"/>
              </w:rPr>
              <w:t>Всего участ</w:t>
            </w:r>
            <w:r w:rsidR="004D7D26">
              <w:rPr>
                <w:b/>
                <w:sz w:val="22"/>
                <w:szCs w:val="22"/>
              </w:rPr>
              <w:t>-</w:t>
            </w:r>
            <w:r w:rsidRPr="00B527B4">
              <w:rPr>
                <w:b/>
                <w:sz w:val="22"/>
                <w:szCs w:val="22"/>
              </w:rPr>
              <w:t>ников</w:t>
            </w:r>
          </w:p>
        </w:tc>
        <w:tc>
          <w:tcPr>
            <w:tcW w:w="1388" w:type="dxa"/>
            <w:gridSpan w:val="2"/>
            <w:vAlign w:val="center"/>
          </w:tcPr>
          <w:p w14:paraId="73476ACC" w14:textId="77777777" w:rsidR="00B1026F" w:rsidRPr="00B527B4" w:rsidRDefault="00B1026F" w:rsidP="008B095D">
            <w:pPr>
              <w:jc w:val="center"/>
              <w:rPr>
                <w:b/>
                <w:sz w:val="22"/>
                <w:szCs w:val="22"/>
              </w:rPr>
            </w:pPr>
            <w:r w:rsidRPr="00B527B4">
              <w:rPr>
                <w:b/>
                <w:sz w:val="22"/>
                <w:szCs w:val="22"/>
              </w:rPr>
              <w:t>«2»</w:t>
            </w:r>
          </w:p>
        </w:tc>
        <w:tc>
          <w:tcPr>
            <w:tcW w:w="1389" w:type="dxa"/>
            <w:gridSpan w:val="2"/>
            <w:vAlign w:val="center"/>
          </w:tcPr>
          <w:p w14:paraId="15D913DD" w14:textId="77777777" w:rsidR="00B1026F" w:rsidRPr="00B527B4" w:rsidRDefault="00B1026F" w:rsidP="008B095D">
            <w:pPr>
              <w:jc w:val="center"/>
              <w:rPr>
                <w:b/>
                <w:sz w:val="22"/>
                <w:szCs w:val="22"/>
              </w:rPr>
            </w:pPr>
            <w:r w:rsidRPr="00B527B4">
              <w:rPr>
                <w:b/>
                <w:sz w:val="22"/>
                <w:szCs w:val="22"/>
              </w:rPr>
              <w:t>«3»</w:t>
            </w:r>
          </w:p>
        </w:tc>
        <w:tc>
          <w:tcPr>
            <w:tcW w:w="1389" w:type="dxa"/>
            <w:gridSpan w:val="2"/>
            <w:vAlign w:val="center"/>
          </w:tcPr>
          <w:p w14:paraId="43DBD396" w14:textId="77777777" w:rsidR="00B1026F" w:rsidRPr="00B527B4" w:rsidRDefault="00B1026F" w:rsidP="008B095D">
            <w:pPr>
              <w:jc w:val="center"/>
              <w:rPr>
                <w:b/>
                <w:sz w:val="22"/>
                <w:szCs w:val="22"/>
              </w:rPr>
            </w:pPr>
            <w:r w:rsidRPr="00B527B4">
              <w:rPr>
                <w:b/>
                <w:sz w:val="22"/>
                <w:szCs w:val="22"/>
              </w:rPr>
              <w:t>«4»</w:t>
            </w:r>
          </w:p>
        </w:tc>
        <w:tc>
          <w:tcPr>
            <w:tcW w:w="1389" w:type="dxa"/>
            <w:gridSpan w:val="2"/>
            <w:vAlign w:val="center"/>
          </w:tcPr>
          <w:p w14:paraId="6350F436" w14:textId="77777777" w:rsidR="00B1026F" w:rsidRPr="00B527B4" w:rsidRDefault="00B1026F" w:rsidP="008B095D">
            <w:pPr>
              <w:jc w:val="center"/>
              <w:rPr>
                <w:b/>
                <w:sz w:val="22"/>
                <w:szCs w:val="22"/>
              </w:rPr>
            </w:pPr>
            <w:r w:rsidRPr="00B527B4">
              <w:rPr>
                <w:b/>
                <w:sz w:val="22"/>
                <w:szCs w:val="22"/>
              </w:rPr>
              <w:t>«5»</w:t>
            </w:r>
          </w:p>
        </w:tc>
      </w:tr>
      <w:tr w:rsidR="00B1026F" w14:paraId="43266A4C" w14:textId="77777777" w:rsidTr="008B095D">
        <w:tc>
          <w:tcPr>
            <w:tcW w:w="531" w:type="dxa"/>
            <w:vMerge/>
            <w:vAlign w:val="center"/>
          </w:tcPr>
          <w:p w14:paraId="5B4157FF" w14:textId="77777777" w:rsidR="00B1026F" w:rsidRPr="00CF0CA8" w:rsidRDefault="00B1026F" w:rsidP="008B095D">
            <w:pPr>
              <w:jc w:val="center"/>
              <w:rPr>
                <w:b/>
                <w:sz w:val="20"/>
                <w:szCs w:val="20"/>
              </w:rPr>
            </w:pPr>
          </w:p>
        </w:tc>
        <w:tc>
          <w:tcPr>
            <w:tcW w:w="2835" w:type="dxa"/>
            <w:vMerge/>
            <w:vAlign w:val="center"/>
          </w:tcPr>
          <w:p w14:paraId="74D9C8FF" w14:textId="77777777" w:rsidR="00B1026F" w:rsidRPr="00CF0CA8" w:rsidRDefault="00B1026F" w:rsidP="008B095D">
            <w:pPr>
              <w:jc w:val="center"/>
              <w:rPr>
                <w:b/>
                <w:sz w:val="20"/>
                <w:szCs w:val="20"/>
              </w:rPr>
            </w:pPr>
          </w:p>
        </w:tc>
        <w:tc>
          <w:tcPr>
            <w:tcW w:w="826" w:type="dxa"/>
            <w:vMerge/>
            <w:vAlign w:val="center"/>
          </w:tcPr>
          <w:p w14:paraId="6200C609" w14:textId="77777777" w:rsidR="00B1026F" w:rsidRPr="00CF0CA8" w:rsidRDefault="00B1026F" w:rsidP="008B095D">
            <w:pPr>
              <w:jc w:val="center"/>
              <w:rPr>
                <w:b/>
                <w:sz w:val="20"/>
                <w:szCs w:val="20"/>
              </w:rPr>
            </w:pPr>
          </w:p>
        </w:tc>
        <w:tc>
          <w:tcPr>
            <w:tcW w:w="694" w:type="dxa"/>
            <w:vAlign w:val="center"/>
          </w:tcPr>
          <w:p w14:paraId="52BA3A95"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4D6654DF" w14:textId="77777777" w:rsidR="00B1026F" w:rsidRPr="00B527B4" w:rsidRDefault="00B1026F" w:rsidP="008B095D">
            <w:pPr>
              <w:jc w:val="center"/>
              <w:rPr>
                <w:b/>
                <w:sz w:val="22"/>
                <w:szCs w:val="22"/>
              </w:rPr>
            </w:pPr>
            <w:r w:rsidRPr="00B527B4">
              <w:rPr>
                <w:b/>
                <w:sz w:val="22"/>
                <w:szCs w:val="22"/>
              </w:rPr>
              <w:t>%</w:t>
            </w:r>
          </w:p>
        </w:tc>
        <w:tc>
          <w:tcPr>
            <w:tcW w:w="695" w:type="dxa"/>
            <w:vAlign w:val="center"/>
          </w:tcPr>
          <w:p w14:paraId="69D2DAAE"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591C4616"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2CB9A404"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68D6081D"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7602387E"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4E3E328F" w14:textId="77777777" w:rsidR="00B1026F" w:rsidRPr="00B527B4" w:rsidRDefault="00B1026F" w:rsidP="008B095D">
            <w:pPr>
              <w:jc w:val="center"/>
              <w:rPr>
                <w:b/>
                <w:sz w:val="22"/>
                <w:szCs w:val="22"/>
              </w:rPr>
            </w:pPr>
            <w:r w:rsidRPr="00B527B4">
              <w:rPr>
                <w:b/>
                <w:sz w:val="22"/>
                <w:szCs w:val="22"/>
              </w:rPr>
              <w:t>%</w:t>
            </w:r>
          </w:p>
        </w:tc>
      </w:tr>
      <w:tr w:rsidR="00B1026F" w14:paraId="42AB299C" w14:textId="77777777" w:rsidTr="008B095D">
        <w:tc>
          <w:tcPr>
            <w:tcW w:w="531" w:type="dxa"/>
            <w:vAlign w:val="center"/>
          </w:tcPr>
          <w:p w14:paraId="33C8B0FD" w14:textId="77777777" w:rsidR="00B1026F" w:rsidRDefault="00B1026F" w:rsidP="008B095D">
            <w:r w:rsidRPr="002178E5">
              <w:rPr>
                <w:sz w:val="20"/>
                <w:szCs w:val="20"/>
              </w:rPr>
              <w:t>1</w:t>
            </w:r>
          </w:p>
        </w:tc>
        <w:tc>
          <w:tcPr>
            <w:tcW w:w="2835" w:type="dxa"/>
          </w:tcPr>
          <w:p w14:paraId="353AA969"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2681F045" w14:textId="77777777" w:rsidR="00B1026F" w:rsidRPr="00B013C4" w:rsidRDefault="00B1026F" w:rsidP="008B095D">
            <w:pPr>
              <w:jc w:val="center"/>
              <w:rPr>
                <w:sz w:val="22"/>
                <w:szCs w:val="22"/>
              </w:rPr>
            </w:pPr>
            <w:r w:rsidRPr="00B013C4">
              <w:rPr>
                <w:sz w:val="22"/>
                <w:szCs w:val="22"/>
              </w:rPr>
              <w:t>634</w:t>
            </w:r>
          </w:p>
        </w:tc>
        <w:tc>
          <w:tcPr>
            <w:tcW w:w="694" w:type="dxa"/>
          </w:tcPr>
          <w:p w14:paraId="61EB59B6" w14:textId="77777777" w:rsidR="00B1026F" w:rsidRPr="00B013C4" w:rsidRDefault="00B1026F" w:rsidP="008B095D">
            <w:pPr>
              <w:jc w:val="center"/>
              <w:rPr>
                <w:sz w:val="22"/>
                <w:szCs w:val="22"/>
              </w:rPr>
            </w:pPr>
            <w:r w:rsidRPr="00B013C4">
              <w:rPr>
                <w:sz w:val="22"/>
                <w:szCs w:val="22"/>
              </w:rPr>
              <w:t>31</w:t>
            </w:r>
          </w:p>
        </w:tc>
        <w:tc>
          <w:tcPr>
            <w:tcW w:w="694" w:type="dxa"/>
          </w:tcPr>
          <w:p w14:paraId="1CDD825F" w14:textId="77777777" w:rsidR="00B1026F" w:rsidRPr="00B013C4" w:rsidRDefault="00B1026F" w:rsidP="008B095D">
            <w:pPr>
              <w:jc w:val="center"/>
              <w:rPr>
                <w:sz w:val="22"/>
                <w:szCs w:val="22"/>
              </w:rPr>
            </w:pPr>
            <w:r w:rsidRPr="00B013C4">
              <w:rPr>
                <w:sz w:val="22"/>
                <w:szCs w:val="22"/>
              </w:rPr>
              <w:t>4,89%</w:t>
            </w:r>
          </w:p>
        </w:tc>
        <w:tc>
          <w:tcPr>
            <w:tcW w:w="695" w:type="dxa"/>
          </w:tcPr>
          <w:p w14:paraId="78DF3586" w14:textId="77777777" w:rsidR="00B1026F" w:rsidRPr="00B013C4" w:rsidRDefault="00B1026F" w:rsidP="008B095D">
            <w:pPr>
              <w:jc w:val="center"/>
              <w:rPr>
                <w:sz w:val="22"/>
                <w:szCs w:val="22"/>
              </w:rPr>
            </w:pPr>
            <w:r w:rsidRPr="00B013C4">
              <w:rPr>
                <w:sz w:val="22"/>
                <w:szCs w:val="22"/>
              </w:rPr>
              <w:t>338</w:t>
            </w:r>
          </w:p>
        </w:tc>
        <w:tc>
          <w:tcPr>
            <w:tcW w:w="694" w:type="dxa"/>
          </w:tcPr>
          <w:p w14:paraId="26154CAB" w14:textId="77777777" w:rsidR="00B1026F" w:rsidRPr="00B013C4" w:rsidRDefault="00B1026F" w:rsidP="008B095D">
            <w:pPr>
              <w:jc w:val="center"/>
              <w:rPr>
                <w:sz w:val="22"/>
                <w:szCs w:val="22"/>
              </w:rPr>
            </w:pPr>
            <w:r w:rsidRPr="00B013C4">
              <w:rPr>
                <w:sz w:val="22"/>
                <w:szCs w:val="22"/>
              </w:rPr>
              <w:t>53,31%</w:t>
            </w:r>
          </w:p>
        </w:tc>
        <w:tc>
          <w:tcPr>
            <w:tcW w:w="694" w:type="dxa"/>
          </w:tcPr>
          <w:p w14:paraId="1A2B00AF" w14:textId="77777777" w:rsidR="00B1026F" w:rsidRPr="00B013C4" w:rsidRDefault="00B1026F" w:rsidP="008B095D">
            <w:pPr>
              <w:jc w:val="center"/>
              <w:rPr>
                <w:sz w:val="22"/>
                <w:szCs w:val="22"/>
              </w:rPr>
            </w:pPr>
            <w:r w:rsidRPr="00B013C4">
              <w:rPr>
                <w:sz w:val="22"/>
                <w:szCs w:val="22"/>
              </w:rPr>
              <w:t>218</w:t>
            </w:r>
          </w:p>
        </w:tc>
        <w:tc>
          <w:tcPr>
            <w:tcW w:w="695" w:type="dxa"/>
          </w:tcPr>
          <w:p w14:paraId="7EC5F4C4" w14:textId="77777777" w:rsidR="00B1026F" w:rsidRPr="00B013C4" w:rsidRDefault="00B1026F" w:rsidP="008B095D">
            <w:pPr>
              <w:jc w:val="center"/>
              <w:rPr>
                <w:sz w:val="22"/>
                <w:szCs w:val="22"/>
              </w:rPr>
            </w:pPr>
            <w:r w:rsidRPr="00B013C4">
              <w:rPr>
                <w:sz w:val="22"/>
                <w:szCs w:val="22"/>
              </w:rPr>
              <w:t>34,38%</w:t>
            </w:r>
          </w:p>
        </w:tc>
        <w:tc>
          <w:tcPr>
            <w:tcW w:w="694" w:type="dxa"/>
          </w:tcPr>
          <w:p w14:paraId="0B4BF014" w14:textId="77777777" w:rsidR="00B1026F" w:rsidRPr="00B013C4" w:rsidRDefault="00B1026F" w:rsidP="008B095D">
            <w:pPr>
              <w:jc w:val="center"/>
              <w:rPr>
                <w:sz w:val="22"/>
                <w:szCs w:val="22"/>
              </w:rPr>
            </w:pPr>
            <w:r w:rsidRPr="00B013C4">
              <w:rPr>
                <w:sz w:val="22"/>
                <w:szCs w:val="22"/>
              </w:rPr>
              <w:t>47</w:t>
            </w:r>
          </w:p>
        </w:tc>
        <w:tc>
          <w:tcPr>
            <w:tcW w:w="695" w:type="dxa"/>
          </w:tcPr>
          <w:p w14:paraId="7B45DFE4" w14:textId="77777777" w:rsidR="00B1026F" w:rsidRPr="00B013C4" w:rsidRDefault="00B1026F" w:rsidP="008B095D">
            <w:pPr>
              <w:jc w:val="center"/>
              <w:rPr>
                <w:sz w:val="22"/>
                <w:szCs w:val="22"/>
              </w:rPr>
            </w:pPr>
            <w:r w:rsidRPr="00B013C4">
              <w:rPr>
                <w:sz w:val="22"/>
                <w:szCs w:val="22"/>
              </w:rPr>
              <w:t>7,41%</w:t>
            </w:r>
          </w:p>
        </w:tc>
      </w:tr>
      <w:tr w:rsidR="00B1026F" w14:paraId="3B9F5CC4" w14:textId="77777777" w:rsidTr="008B095D">
        <w:tc>
          <w:tcPr>
            <w:tcW w:w="531" w:type="dxa"/>
            <w:vAlign w:val="center"/>
          </w:tcPr>
          <w:p w14:paraId="3B682235" w14:textId="77777777" w:rsidR="00B1026F" w:rsidRDefault="00B1026F" w:rsidP="008B095D">
            <w:r>
              <w:rPr>
                <w:sz w:val="20"/>
                <w:szCs w:val="20"/>
              </w:rPr>
              <w:t>2</w:t>
            </w:r>
          </w:p>
        </w:tc>
        <w:tc>
          <w:tcPr>
            <w:tcW w:w="2835" w:type="dxa"/>
          </w:tcPr>
          <w:p w14:paraId="24F5319C" w14:textId="77777777" w:rsidR="00B1026F" w:rsidRDefault="00B1026F" w:rsidP="008B095D">
            <w:r w:rsidRPr="00F47D08">
              <w:rPr>
                <w:rFonts w:eastAsia="Times New Roman"/>
                <w:sz w:val="22"/>
                <w:szCs w:val="22"/>
                <w:lang w:eastAsia="en-US"/>
              </w:rPr>
              <w:t>Белогорский район</w:t>
            </w:r>
          </w:p>
        </w:tc>
        <w:tc>
          <w:tcPr>
            <w:tcW w:w="826" w:type="dxa"/>
          </w:tcPr>
          <w:p w14:paraId="6D7CE5CA" w14:textId="77777777" w:rsidR="00B1026F" w:rsidRPr="00B013C4" w:rsidRDefault="00B1026F" w:rsidP="008B095D">
            <w:pPr>
              <w:jc w:val="center"/>
              <w:rPr>
                <w:sz w:val="22"/>
                <w:szCs w:val="22"/>
              </w:rPr>
            </w:pPr>
            <w:r w:rsidRPr="00B013C4">
              <w:rPr>
                <w:sz w:val="22"/>
                <w:szCs w:val="22"/>
              </w:rPr>
              <w:t>390</w:t>
            </w:r>
          </w:p>
        </w:tc>
        <w:tc>
          <w:tcPr>
            <w:tcW w:w="694" w:type="dxa"/>
          </w:tcPr>
          <w:p w14:paraId="6B887875" w14:textId="77777777" w:rsidR="00B1026F" w:rsidRPr="00B013C4" w:rsidRDefault="00B1026F" w:rsidP="008B095D">
            <w:pPr>
              <w:jc w:val="center"/>
              <w:rPr>
                <w:sz w:val="22"/>
                <w:szCs w:val="22"/>
              </w:rPr>
            </w:pPr>
            <w:r w:rsidRPr="00B013C4">
              <w:rPr>
                <w:sz w:val="22"/>
                <w:szCs w:val="22"/>
              </w:rPr>
              <w:t>8</w:t>
            </w:r>
          </w:p>
        </w:tc>
        <w:tc>
          <w:tcPr>
            <w:tcW w:w="694" w:type="dxa"/>
          </w:tcPr>
          <w:p w14:paraId="6D8206EE" w14:textId="77777777" w:rsidR="00B1026F" w:rsidRPr="00B013C4" w:rsidRDefault="00B1026F" w:rsidP="008B095D">
            <w:pPr>
              <w:jc w:val="center"/>
              <w:rPr>
                <w:sz w:val="22"/>
                <w:szCs w:val="22"/>
              </w:rPr>
            </w:pPr>
            <w:r w:rsidRPr="00B013C4">
              <w:rPr>
                <w:sz w:val="22"/>
                <w:szCs w:val="22"/>
              </w:rPr>
              <w:t>2,05%</w:t>
            </w:r>
          </w:p>
        </w:tc>
        <w:tc>
          <w:tcPr>
            <w:tcW w:w="695" w:type="dxa"/>
          </w:tcPr>
          <w:p w14:paraId="3050BDFD" w14:textId="77777777" w:rsidR="00B1026F" w:rsidRPr="00B013C4" w:rsidRDefault="00B1026F" w:rsidP="008B095D">
            <w:pPr>
              <w:jc w:val="center"/>
              <w:rPr>
                <w:sz w:val="22"/>
                <w:szCs w:val="22"/>
              </w:rPr>
            </w:pPr>
            <w:r w:rsidRPr="00B013C4">
              <w:rPr>
                <w:sz w:val="22"/>
                <w:szCs w:val="22"/>
              </w:rPr>
              <w:t>209</w:t>
            </w:r>
          </w:p>
        </w:tc>
        <w:tc>
          <w:tcPr>
            <w:tcW w:w="694" w:type="dxa"/>
          </w:tcPr>
          <w:p w14:paraId="2495718C" w14:textId="77777777" w:rsidR="00B1026F" w:rsidRPr="00B013C4" w:rsidRDefault="00B1026F" w:rsidP="008B095D">
            <w:pPr>
              <w:jc w:val="center"/>
              <w:rPr>
                <w:sz w:val="22"/>
                <w:szCs w:val="22"/>
              </w:rPr>
            </w:pPr>
            <w:r w:rsidRPr="00B013C4">
              <w:rPr>
                <w:sz w:val="22"/>
                <w:szCs w:val="22"/>
              </w:rPr>
              <w:t>53,59%</w:t>
            </w:r>
          </w:p>
        </w:tc>
        <w:tc>
          <w:tcPr>
            <w:tcW w:w="694" w:type="dxa"/>
          </w:tcPr>
          <w:p w14:paraId="1431CB26" w14:textId="77777777" w:rsidR="00B1026F" w:rsidRPr="00B013C4" w:rsidRDefault="00B1026F" w:rsidP="008B095D">
            <w:pPr>
              <w:jc w:val="center"/>
              <w:rPr>
                <w:sz w:val="22"/>
                <w:szCs w:val="22"/>
              </w:rPr>
            </w:pPr>
            <w:r w:rsidRPr="00B013C4">
              <w:rPr>
                <w:sz w:val="22"/>
                <w:szCs w:val="22"/>
              </w:rPr>
              <w:t>151</w:t>
            </w:r>
          </w:p>
        </w:tc>
        <w:tc>
          <w:tcPr>
            <w:tcW w:w="695" w:type="dxa"/>
          </w:tcPr>
          <w:p w14:paraId="554B28A0" w14:textId="77777777" w:rsidR="00B1026F" w:rsidRPr="00B013C4" w:rsidRDefault="00B1026F" w:rsidP="008B095D">
            <w:pPr>
              <w:jc w:val="center"/>
              <w:rPr>
                <w:sz w:val="22"/>
                <w:szCs w:val="22"/>
              </w:rPr>
            </w:pPr>
            <w:r w:rsidRPr="00B013C4">
              <w:rPr>
                <w:sz w:val="22"/>
                <w:szCs w:val="22"/>
              </w:rPr>
              <w:t>38,72%</w:t>
            </w:r>
          </w:p>
        </w:tc>
        <w:tc>
          <w:tcPr>
            <w:tcW w:w="694" w:type="dxa"/>
          </w:tcPr>
          <w:p w14:paraId="3F626854" w14:textId="77777777" w:rsidR="00B1026F" w:rsidRPr="00B013C4" w:rsidRDefault="00B1026F" w:rsidP="008B095D">
            <w:pPr>
              <w:jc w:val="center"/>
              <w:rPr>
                <w:sz w:val="22"/>
                <w:szCs w:val="22"/>
              </w:rPr>
            </w:pPr>
            <w:r w:rsidRPr="00B013C4">
              <w:rPr>
                <w:sz w:val="22"/>
                <w:szCs w:val="22"/>
              </w:rPr>
              <w:t>22</w:t>
            </w:r>
          </w:p>
        </w:tc>
        <w:tc>
          <w:tcPr>
            <w:tcW w:w="695" w:type="dxa"/>
          </w:tcPr>
          <w:p w14:paraId="3D492F10" w14:textId="77777777" w:rsidR="00B1026F" w:rsidRPr="00B013C4" w:rsidRDefault="00B1026F" w:rsidP="008B095D">
            <w:pPr>
              <w:jc w:val="center"/>
              <w:rPr>
                <w:sz w:val="22"/>
                <w:szCs w:val="22"/>
              </w:rPr>
            </w:pPr>
            <w:r w:rsidRPr="00B013C4">
              <w:rPr>
                <w:sz w:val="22"/>
                <w:szCs w:val="22"/>
              </w:rPr>
              <w:t>5,64%</w:t>
            </w:r>
          </w:p>
        </w:tc>
      </w:tr>
      <w:tr w:rsidR="00B1026F" w14:paraId="29357F12" w14:textId="77777777" w:rsidTr="008B095D">
        <w:tc>
          <w:tcPr>
            <w:tcW w:w="531" w:type="dxa"/>
            <w:vAlign w:val="center"/>
          </w:tcPr>
          <w:p w14:paraId="6BB6B0E1" w14:textId="77777777" w:rsidR="00B1026F" w:rsidRDefault="00B1026F" w:rsidP="008B095D">
            <w:r>
              <w:rPr>
                <w:sz w:val="20"/>
                <w:szCs w:val="20"/>
              </w:rPr>
              <w:t>3</w:t>
            </w:r>
          </w:p>
        </w:tc>
        <w:tc>
          <w:tcPr>
            <w:tcW w:w="2835" w:type="dxa"/>
          </w:tcPr>
          <w:p w14:paraId="5AAC943C" w14:textId="77777777" w:rsidR="00B1026F" w:rsidRDefault="00B1026F" w:rsidP="008B095D">
            <w:r w:rsidRPr="00F47D08">
              <w:rPr>
                <w:rFonts w:eastAsia="Times New Roman"/>
                <w:sz w:val="22"/>
                <w:szCs w:val="22"/>
                <w:lang w:eastAsia="en-US"/>
              </w:rPr>
              <w:t>Джанкойский район</w:t>
            </w:r>
          </w:p>
        </w:tc>
        <w:tc>
          <w:tcPr>
            <w:tcW w:w="826" w:type="dxa"/>
          </w:tcPr>
          <w:p w14:paraId="29BF9C3D" w14:textId="77777777" w:rsidR="00B1026F" w:rsidRPr="00B013C4" w:rsidRDefault="00B1026F" w:rsidP="008B095D">
            <w:pPr>
              <w:jc w:val="center"/>
              <w:rPr>
                <w:sz w:val="22"/>
                <w:szCs w:val="22"/>
              </w:rPr>
            </w:pPr>
            <w:r w:rsidRPr="00B013C4">
              <w:rPr>
                <w:sz w:val="22"/>
                <w:szCs w:val="22"/>
              </w:rPr>
              <w:t>376</w:t>
            </w:r>
          </w:p>
        </w:tc>
        <w:tc>
          <w:tcPr>
            <w:tcW w:w="694" w:type="dxa"/>
          </w:tcPr>
          <w:p w14:paraId="36D98CDA" w14:textId="77777777" w:rsidR="00B1026F" w:rsidRPr="00B013C4" w:rsidRDefault="00B1026F" w:rsidP="008B095D">
            <w:pPr>
              <w:jc w:val="center"/>
              <w:rPr>
                <w:sz w:val="22"/>
                <w:szCs w:val="22"/>
              </w:rPr>
            </w:pPr>
            <w:r w:rsidRPr="00B013C4">
              <w:rPr>
                <w:sz w:val="22"/>
                <w:szCs w:val="22"/>
              </w:rPr>
              <w:t>40</w:t>
            </w:r>
          </w:p>
        </w:tc>
        <w:tc>
          <w:tcPr>
            <w:tcW w:w="694" w:type="dxa"/>
          </w:tcPr>
          <w:p w14:paraId="52FD65FB" w14:textId="77777777" w:rsidR="00B1026F" w:rsidRPr="00B013C4" w:rsidRDefault="00B1026F" w:rsidP="008B095D">
            <w:pPr>
              <w:jc w:val="center"/>
              <w:rPr>
                <w:sz w:val="22"/>
                <w:szCs w:val="22"/>
              </w:rPr>
            </w:pPr>
            <w:r w:rsidRPr="00B013C4">
              <w:rPr>
                <w:sz w:val="22"/>
                <w:szCs w:val="22"/>
              </w:rPr>
              <w:t>10,64%</w:t>
            </w:r>
          </w:p>
        </w:tc>
        <w:tc>
          <w:tcPr>
            <w:tcW w:w="695" w:type="dxa"/>
          </w:tcPr>
          <w:p w14:paraId="5E3E1F68" w14:textId="77777777" w:rsidR="00B1026F" w:rsidRPr="00B013C4" w:rsidRDefault="00B1026F" w:rsidP="008B095D">
            <w:pPr>
              <w:jc w:val="center"/>
              <w:rPr>
                <w:sz w:val="22"/>
                <w:szCs w:val="22"/>
              </w:rPr>
            </w:pPr>
            <w:r w:rsidRPr="00B013C4">
              <w:rPr>
                <w:sz w:val="22"/>
                <w:szCs w:val="22"/>
              </w:rPr>
              <w:t>205</w:t>
            </w:r>
          </w:p>
        </w:tc>
        <w:tc>
          <w:tcPr>
            <w:tcW w:w="694" w:type="dxa"/>
          </w:tcPr>
          <w:p w14:paraId="1047AEBA" w14:textId="77777777" w:rsidR="00B1026F" w:rsidRPr="00B013C4" w:rsidRDefault="00B1026F" w:rsidP="008B095D">
            <w:pPr>
              <w:jc w:val="center"/>
              <w:rPr>
                <w:sz w:val="22"/>
                <w:szCs w:val="22"/>
              </w:rPr>
            </w:pPr>
            <w:r w:rsidRPr="00B013C4">
              <w:rPr>
                <w:sz w:val="22"/>
                <w:szCs w:val="22"/>
              </w:rPr>
              <w:t>54,52%</w:t>
            </w:r>
          </w:p>
        </w:tc>
        <w:tc>
          <w:tcPr>
            <w:tcW w:w="694" w:type="dxa"/>
          </w:tcPr>
          <w:p w14:paraId="2906D629" w14:textId="77777777" w:rsidR="00B1026F" w:rsidRPr="00B013C4" w:rsidRDefault="00B1026F" w:rsidP="008B095D">
            <w:pPr>
              <w:jc w:val="center"/>
              <w:rPr>
                <w:sz w:val="22"/>
                <w:szCs w:val="22"/>
              </w:rPr>
            </w:pPr>
            <w:r w:rsidRPr="00B013C4">
              <w:rPr>
                <w:sz w:val="22"/>
                <w:szCs w:val="22"/>
              </w:rPr>
              <w:t>115</w:t>
            </w:r>
          </w:p>
        </w:tc>
        <w:tc>
          <w:tcPr>
            <w:tcW w:w="695" w:type="dxa"/>
          </w:tcPr>
          <w:p w14:paraId="0652AC67" w14:textId="77777777" w:rsidR="00B1026F" w:rsidRPr="00B013C4" w:rsidRDefault="00B1026F" w:rsidP="008B095D">
            <w:pPr>
              <w:jc w:val="center"/>
              <w:rPr>
                <w:sz w:val="22"/>
                <w:szCs w:val="22"/>
              </w:rPr>
            </w:pPr>
            <w:r w:rsidRPr="00B013C4">
              <w:rPr>
                <w:sz w:val="22"/>
                <w:szCs w:val="22"/>
              </w:rPr>
              <w:t>30,59%</w:t>
            </w:r>
          </w:p>
        </w:tc>
        <w:tc>
          <w:tcPr>
            <w:tcW w:w="694" w:type="dxa"/>
          </w:tcPr>
          <w:p w14:paraId="2CACA62A" w14:textId="77777777" w:rsidR="00B1026F" w:rsidRPr="00B013C4" w:rsidRDefault="00B1026F" w:rsidP="008B095D">
            <w:pPr>
              <w:jc w:val="center"/>
              <w:rPr>
                <w:sz w:val="22"/>
                <w:szCs w:val="22"/>
              </w:rPr>
            </w:pPr>
            <w:r w:rsidRPr="00B013C4">
              <w:rPr>
                <w:sz w:val="22"/>
                <w:szCs w:val="22"/>
              </w:rPr>
              <w:t>16</w:t>
            </w:r>
          </w:p>
        </w:tc>
        <w:tc>
          <w:tcPr>
            <w:tcW w:w="695" w:type="dxa"/>
          </w:tcPr>
          <w:p w14:paraId="766F5C51" w14:textId="77777777" w:rsidR="00B1026F" w:rsidRPr="00B013C4" w:rsidRDefault="00B1026F" w:rsidP="008B095D">
            <w:pPr>
              <w:jc w:val="center"/>
              <w:rPr>
                <w:sz w:val="22"/>
                <w:szCs w:val="22"/>
              </w:rPr>
            </w:pPr>
            <w:r w:rsidRPr="00B013C4">
              <w:rPr>
                <w:sz w:val="22"/>
                <w:szCs w:val="22"/>
              </w:rPr>
              <w:t>4,26%</w:t>
            </w:r>
          </w:p>
        </w:tc>
      </w:tr>
      <w:tr w:rsidR="00B1026F" w14:paraId="5AE564EF" w14:textId="77777777" w:rsidTr="008B095D">
        <w:tc>
          <w:tcPr>
            <w:tcW w:w="531" w:type="dxa"/>
            <w:vAlign w:val="center"/>
          </w:tcPr>
          <w:p w14:paraId="0458A1E5" w14:textId="77777777" w:rsidR="00B1026F" w:rsidRDefault="00B1026F" w:rsidP="008B095D">
            <w:r>
              <w:rPr>
                <w:sz w:val="20"/>
                <w:szCs w:val="20"/>
              </w:rPr>
              <w:t>4</w:t>
            </w:r>
          </w:p>
        </w:tc>
        <w:tc>
          <w:tcPr>
            <w:tcW w:w="2835" w:type="dxa"/>
          </w:tcPr>
          <w:p w14:paraId="57478530" w14:textId="77777777" w:rsidR="00B1026F" w:rsidRDefault="00B1026F" w:rsidP="008B095D">
            <w:r w:rsidRPr="00F47D08">
              <w:rPr>
                <w:rFonts w:eastAsia="Times New Roman"/>
                <w:sz w:val="22"/>
                <w:szCs w:val="22"/>
                <w:lang w:eastAsia="en-US"/>
              </w:rPr>
              <w:t>Кировский район</w:t>
            </w:r>
          </w:p>
        </w:tc>
        <w:tc>
          <w:tcPr>
            <w:tcW w:w="826" w:type="dxa"/>
          </w:tcPr>
          <w:p w14:paraId="6DCD68B6" w14:textId="77777777" w:rsidR="00B1026F" w:rsidRPr="00B013C4" w:rsidRDefault="00B1026F" w:rsidP="008B095D">
            <w:pPr>
              <w:jc w:val="center"/>
              <w:rPr>
                <w:sz w:val="22"/>
                <w:szCs w:val="22"/>
              </w:rPr>
            </w:pPr>
            <w:r w:rsidRPr="00B013C4">
              <w:rPr>
                <w:sz w:val="22"/>
                <w:szCs w:val="22"/>
              </w:rPr>
              <w:t>269</w:t>
            </w:r>
          </w:p>
        </w:tc>
        <w:tc>
          <w:tcPr>
            <w:tcW w:w="694" w:type="dxa"/>
          </w:tcPr>
          <w:p w14:paraId="7C370BFE" w14:textId="77777777" w:rsidR="00B1026F" w:rsidRPr="00B013C4" w:rsidRDefault="00B1026F" w:rsidP="008B095D">
            <w:pPr>
              <w:jc w:val="center"/>
              <w:rPr>
                <w:sz w:val="22"/>
                <w:szCs w:val="22"/>
              </w:rPr>
            </w:pPr>
            <w:r w:rsidRPr="00B013C4">
              <w:rPr>
                <w:sz w:val="22"/>
                <w:szCs w:val="22"/>
              </w:rPr>
              <w:t>25</w:t>
            </w:r>
          </w:p>
        </w:tc>
        <w:tc>
          <w:tcPr>
            <w:tcW w:w="694" w:type="dxa"/>
          </w:tcPr>
          <w:p w14:paraId="66D41578" w14:textId="77777777" w:rsidR="00B1026F" w:rsidRPr="00B013C4" w:rsidRDefault="00B1026F" w:rsidP="008B095D">
            <w:pPr>
              <w:jc w:val="center"/>
              <w:rPr>
                <w:sz w:val="22"/>
                <w:szCs w:val="22"/>
              </w:rPr>
            </w:pPr>
            <w:r w:rsidRPr="00B013C4">
              <w:rPr>
                <w:sz w:val="22"/>
                <w:szCs w:val="22"/>
              </w:rPr>
              <w:t>9,29%</w:t>
            </w:r>
          </w:p>
        </w:tc>
        <w:tc>
          <w:tcPr>
            <w:tcW w:w="695" w:type="dxa"/>
          </w:tcPr>
          <w:p w14:paraId="714882B8" w14:textId="77777777" w:rsidR="00B1026F" w:rsidRPr="00B013C4" w:rsidRDefault="00B1026F" w:rsidP="008B095D">
            <w:pPr>
              <w:jc w:val="center"/>
              <w:rPr>
                <w:sz w:val="22"/>
                <w:szCs w:val="22"/>
              </w:rPr>
            </w:pPr>
            <w:r w:rsidRPr="00B013C4">
              <w:rPr>
                <w:sz w:val="22"/>
                <w:szCs w:val="22"/>
              </w:rPr>
              <w:t>158</w:t>
            </w:r>
          </w:p>
        </w:tc>
        <w:tc>
          <w:tcPr>
            <w:tcW w:w="694" w:type="dxa"/>
          </w:tcPr>
          <w:p w14:paraId="05CBBCCA" w14:textId="77777777" w:rsidR="00B1026F" w:rsidRPr="00B013C4" w:rsidRDefault="00B1026F" w:rsidP="008B095D">
            <w:pPr>
              <w:jc w:val="center"/>
              <w:rPr>
                <w:sz w:val="22"/>
                <w:szCs w:val="22"/>
              </w:rPr>
            </w:pPr>
            <w:r w:rsidRPr="00B013C4">
              <w:rPr>
                <w:sz w:val="22"/>
                <w:szCs w:val="22"/>
              </w:rPr>
              <w:t>58,74%</w:t>
            </w:r>
          </w:p>
        </w:tc>
        <w:tc>
          <w:tcPr>
            <w:tcW w:w="694" w:type="dxa"/>
          </w:tcPr>
          <w:p w14:paraId="7416533E" w14:textId="77777777" w:rsidR="00B1026F" w:rsidRPr="00B013C4" w:rsidRDefault="00B1026F" w:rsidP="008B095D">
            <w:pPr>
              <w:jc w:val="center"/>
              <w:rPr>
                <w:sz w:val="22"/>
                <w:szCs w:val="22"/>
              </w:rPr>
            </w:pPr>
            <w:r w:rsidRPr="00B013C4">
              <w:rPr>
                <w:sz w:val="22"/>
                <w:szCs w:val="22"/>
              </w:rPr>
              <w:t>67</w:t>
            </w:r>
          </w:p>
        </w:tc>
        <w:tc>
          <w:tcPr>
            <w:tcW w:w="695" w:type="dxa"/>
          </w:tcPr>
          <w:p w14:paraId="178464C4" w14:textId="77777777" w:rsidR="00B1026F" w:rsidRPr="00B013C4" w:rsidRDefault="00B1026F" w:rsidP="008B095D">
            <w:pPr>
              <w:jc w:val="center"/>
              <w:rPr>
                <w:sz w:val="22"/>
                <w:szCs w:val="22"/>
              </w:rPr>
            </w:pPr>
            <w:r w:rsidRPr="00B013C4">
              <w:rPr>
                <w:sz w:val="22"/>
                <w:szCs w:val="22"/>
              </w:rPr>
              <w:t>24,91%</w:t>
            </w:r>
          </w:p>
        </w:tc>
        <w:tc>
          <w:tcPr>
            <w:tcW w:w="694" w:type="dxa"/>
          </w:tcPr>
          <w:p w14:paraId="4D1A74C4" w14:textId="77777777" w:rsidR="00B1026F" w:rsidRPr="00B013C4" w:rsidRDefault="00B1026F" w:rsidP="008B095D">
            <w:pPr>
              <w:jc w:val="center"/>
              <w:rPr>
                <w:sz w:val="22"/>
                <w:szCs w:val="22"/>
              </w:rPr>
            </w:pPr>
            <w:r w:rsidRPr="00B013C4">
              <w:rPr>
                <w:sz w:val="22"/>
                <w:szCs w:val="22"/>
              </w:rPr>
              <w:t>19</w:t>
            </w:r>
          </w:p>
        </w:tc>
        <w:tc>
          <w:tcPr>
            <w:tcW w:w="695" w:type="dxa"/>
          </w:tcPr>
          <w:p w14:paraId="0AFE5A93" w14:textId="77777777" w:rsidR="00B1026F" w:rsidRPr="00B013C4" w:rsidRDefault="00B1026F" w:rsidP="008B095D">
            <w:pPr>
              <w:jc w:val="center"/>
              <w:rPr>
                <w:sz w:val="22"/>
                <w:szCs w:val="22"/>
              </w:rPr>
            </w:pPr>
            <w:r w:rsidRPr="00B013C4">
              <w:rPr>
                <w:sz w:val="22"/>
                <w:szCs w:val="22"/>
              </w:rPr>
              <w:t>7,06%</w:t>
            </w:r>
          </w:p>
        </w:tc>
      </w:tr>
      <w:tr w:rsidR="00B1026F" w14:paraId="3358028B" w14:textId="77777777" w:rsidTr="008B095D">
        <w:tc>
          <w:tcPr>
            <w:tcW w:w="531" w:type="dxa"/>
            <w:vAlign w:val="center"/>
          </w:tcPr>
          <w:p w14:paraId="2D5E131F" w14:textId="77777777" w:rsidR="00B1026F" w:rsidRDefault="00B1026F" w:rsidP="008B095D">
            <w:r>
              <w:rPr>
                <w:sz w:val="20"/>
                <w:szCs w:val="20"/>
              </w:rPr>
              <w:t>5</w:t>
            </w:r>
          </w:p>
        </w:tc>
        <w:tc>
          <w:tcPr>
            <w:tcW w:w="2835" w:type="dxa"/>
          </w:tcPr>
          <w:p w14:paraId="0D104E21"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4591EE80" w14:textId="77777777" w:rsidR="00B1026F" w:rsidRPr="00B013C4" w:rsidRDefault="00B1026F" w:rsidP="008B095D">
            <w:pPr>
              <w:jc w:val="center"/>
              <w:rPr>
                <w:sz w:val="22"/>
                <w:szCs w:val="22"/>
              </w:rPr>
            </w:pPr>
            <w:r w:rsidRPr="00B013C4">
              <w:rPr>
                <w:sz w:val="22"/>
                <w:szCs w:val="22"/>
              </w:rPr>
              <w:t>608</w:t>
            </w:r>
          </w:p>
        </w:tc>
        <w:tc>
          <w:tcPr>
            <w:tcW w:w="694" w:type="dxa"/>
          </w:tcPr>
          <w:p w14:paraId="0A778C47" w14:textId="77777777" w:rsidR="00B1026F" w:rsidRPr="00B013C4" w:rsidRDefault="00B1026F" w:rsidP="008B095D">
            <w:pPr>
              <w:jc w:val="center"/>
              <w:rPr>
                <w:sz w:val="22"/>
                <w:szCs w:val="22"/>
              </w:rPr>
            </w:pPr>
            <w:r w:rsidRPr="00B013C4">
              <w:rPr>
                <w:sz w:val="22"/>
                <w:szCs w:val="22"/>
              </w:rPr>
              <w:t>29</w:t>
            </w:r>
          </w:p>
        </w:tc>
        <w:tc>
          <w:tcPr>
            <w:tcW w:w="694" w:type="dxa"/>
          </w:tcPr>
          <w:p w14:paraId="274D4939" w14:textId="77777777" w:rsidR="00B1026F" w:rsidRPr="00B013C4" w:rsidRDefault="00B1026F" w:rsidP="008B095D">
            <w:pPr>
              <w:jc w:val="center"/>
              <w:rPr>
                <w:sz w:val="22"/>
                <w:szCs w:val="22"/>
              </w:rPr>
            </w:pPr>
            <w:r w:rsidRPr="00B013C4">
              <w:rPr>
                <w:sz w:val="22"/>
                <w:szCs w:val="22"/>
              </w:rPr>
              <w:t>4,77%</w:t>
            </w:r>
          </w:p>
        </w:tc>
        <w:tc>
          <w:tcPr>
            <w:tcW w:w="695" w:type="dxa"/>
          </w:tcPr>
          <w:p w14:paraId="5AFEE9D8" w14:textId="77777777" w:rsidR="00B1026F" w:rsidRPr="00B013C4" w:rsidRDefault="00B1026F" w:rsidP="008B095D">
            <w:pPr>
              <w:jc w:val="center"/>
              <w:rPr>
                <w:sz w:val="22"/>
                <w:szCs w:val="22"/>
              </w:rPr>
            </w:pPr>
            <w:r w:rsidRPr="00B013C4">
              <w:rPr>
                <w:sz w:val="22"/>
                <w:szCs w:val="22"/>
              </w:rPr>
              <w:t>299</w:t>
            </w:r>
          </w:p>
        </w:tc>
        <w:tc>
          <w:tcPr>
            <w:tcW w:w="694" w:type="dxa"/>
          </w:tcPr>
          <w:p w14:paraId="005DF105" w14:textId="77777777" w:rsidR="00B1026F" w:rsidRPr="00B013C4" w:rsidRDefault="00B1026F" w:rsidP="008B095D">
            <w:pPr>
              <w:jc w:val="center"/>
              <w:rPr>
                <w:sz w:val="22"/>
                <w:szCs w:val="22"/>
              </w:rPr>
            </w:pPr>
            <w:r w:rsidRPr="00B013C4">
              <w:rPr>
                <w:sz w:val="22"/>
                <w:szCs w:val="22"/>
              </w:rPr>
              <w:t>49,18%</w:t>
            </w:r>
          </w:p>
        </w:tc>
        <w:tc>
          <w:tcPr>
            <w:tcW w:w="694" w:type="dxa"/>
          </w:tcPr>
          <w:p w14:paraId="2EF3EF5C" w14:textId="77777777" w:rsidR="00B1026F" w:rsidRPr="00B013C4" w:rsidRDefault="00B1026F" w:rsidP="008B095D">
            <w:pPr>
              <w:jc w:val="center"/>
              <w:rPr>
                <w:sz w:val="22"/>
                <w:szCs w:val="22"/>
              </w:rPr>
            </w:pPr>
            <w:r w:rsidRPr="00B013C4">
              <w:rPr>
                <w:sz w:val="22"/>
                <w:szCs w:val="22"/>
              </w:rPr>
              <w:t>223</w:t>
            </w:r>
          </w:p>
        </w:tc>
        <w:tc>
          <w:tcPr>
            <w:tcW w:w="695" w:type="dxa"/>
          </w:tcPr>
          <w:p w14:paraId="5F326C25" w14:textId="77777777" w:rsidR="00B1026F" w:rsidRPr="00B013C4" w:rsidRDefault="00B1026F" w:rsidP="008B095D">
            <w:pPr>
              <w:jc w:val="center"/>
              <w:rPr>
                <w:sz w:val="22"/>
                <w:szCs w:val="22"/>
              </w:rPr>
            </w:pPr>
            <w:r w:rsidRPr="00B013C4">
              <w:rPr>
                <w:sz w:val="22"/>
                <w:szCs w:val="22"/>
              </w:rPr>
              <w:t>36,68%</w:t>
            </w:r>
          </w:p>
        </w:tc>
        <w:tc>
          <w:tcPr>
            <w:tcW w:w="694" w:type="dxa"/>
          </w:tcPr>
          <w:p w14:paraId="2C6BB9DC" w14:textId="77777777" w:rsidR="00B1026F" w:rsidRPr="00B013C4" w:rsidRDefault="00B1026F" w:rsidP="008B095D">
            <w:pPr>
              <w:jc w:val="center"/>
              <w:rPr>
                <w:sz w:val="22"/>
                <w:szCs w:val="22"/>
              </w:rPr>
            </w:pPr>
            <w:r w:rsidRPr="00B013C4">
              <w:rPr>
                <w:sz w:val="22"/>
                <w:szCs w:val="22"/>
              </w:rPr>
              <w:t>57</w:t>
            </w:r>
          </w:p>
        </w:tc>
        <w:tc>
          <w:tcPr>
            <w:tcW w:w="695" w:type="dxa"/>
          </w:tcPr>
          <w:p w14:paraId="3BC5EE69" w14:textId="77777777" w:rsidR="00B1026F" w:rsidRPr="00B013C4" w:rsidRDefault="00B1026F" w:rsidP="008B095D">
            <w:pPr>
              <w:jc w:val="center"/>
              <w:rPr>
                <w:sz w:val="22"/>
                <w:szCs w:val="22"/>
              </w:rPr>
            </w:pPr>
            <w:r w:rsidRPr="00B013C4">
              <w:rPr>
                <w:sz w:val="22"/>
                <w:szCs w:val="22"/>
              </w:rPr>
              <w:t>9,38%</w:t>
            </w:r>
          </w:p>
        </w:tc>
      </w:tr>
      <w:tr w:rsidR="00B1026F" w14:paraId="6B2BD68B" w14:textId="77777777" w:rsidTr="008B095D">
        <w:tc>
          <w:tcPr>
            <w:tcW w:w="531" w:type="dxa"/>
            <w:vAlign w:val="center"/>
          </w:tcPr>
          <w:p w14:paraId="52666483" w14:textId="77777777" w:rsidR="00B1026F" w:rsidRDefault="00B1026F" w:rsidP="008B095D">
            <w:r>
              <w:rPr>
                <w:sz w:val="20"/>
                <w:szCs w:val="20"/>
              </w:rPr>
              <w:t>6</w:t>
            </w:r>
          </w:p>
        </w:tc>
        <w:tc>
          <w:tcPr>
            <w:tcW w:w="2835" w:type="dxa"/>
          </w:tcPr>
          <w:p w14:paraId="3D2AE383"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3166DDFA" w14:textId="77777777" w:rsidR="00B1026F" w:rsidRPr="00B013C4" w:rsidRDefault="00B1026F" w:rsidP="008B095D">
            <w:pPr>
              <w:jc w:val="center"/>
              <w:rPr>
                <w:sz w:val="22"/>
                <w:szCs w:val="22"/>
              </w:rPr>
            </w:pPr>
            <w:r w:rsidRPr="00B013C4">
              <w:rPr>
                <w:sz w:val="22"/>
                <w:szCs w:val="22"/>
              </w:rPr>
              <w:t>189</w:t>
            </w:r>
          </w:p>
        </w:tc>
        <w:tc>
          <w:tcPr>
            <w:tcW w:w="694" w:type="dxa"/>
          </w:tcPr>
          <w:p w14:paraId="525E7AF0" w14:textId="77777777" w:rsidR="00B1026F" w:rsidRPr="00B013C4" w:rsidRDefault="00B1026F" w:rsidP="008B095D">
            <w:pPr>
              <w:jc w:val="center"/>
              <w:rPr>
                <w:sz w:val="22"/>
                <w:szCs w:val="22"/>
              </w:rPr>
            </w:pPr>
            <w:r w:rsidRPr="00B013C4">
              <w:rPr>
                <w:sz w:val="22"/>
                <w:szCs w:val="22"/>
              </w:rPr>
              <w:t>3</w:t>
            </w:r>
          </w:p>
        </w:tc>
        <w:tc>
          <w:tcPr>
            <w:tcW w:w="694" w:type="dxa"/>
          </w:tcPr>
          <w:p w14:paraId="0D9F2F18" w14:textId="77777777" w:rsidR="00B1026F" w:rsidRPr="00B013C4" w:rsidRDefault="00B1026F" w:rsidP="008B095D">
            <w:pPr>
              <w:jc w:val="center"/>
              <w:rPr>
                <w:sz w:val="22"/>
                <w:szCs w:val="22"/>
              </w:rPr>
            </w:pPr>
            <w:r w:rsidRPr="00B013C4">
              <w:rPr>
                <w:sz w:val="22"/>
                <w:szCs w:val="22"/>
              </w:rPr>
              <w:t>1,59%</w:t>
            </w:r>
          </w:p>
        </w:tc>
        <w:tc>
          <w:tcPr>
            <w:tcW w:w="695" w:type="dxa"/>
          </w:tcPr>
          <w:p w14:paraId="2EDE6065" w14:textId="77777777" w:rsidR="00B1026F" w:rsidRPr="00B013C4" w:rsidRDefault="00B1026F" w:rsidP="008B095D">
            <w:pPr>
              <w:jc w:val="center"/>
              <w:rPr>
                <w:sz w:val="22"/>
                <w:szCs w:val="22"/>
              </w:rPr>
            </w:pPr>
            <w:r w:rsidRPr="00B013C4">
              <w:rPr>
                <w:sz w:val="22"/>
                <w:szCs w:val="22"/>
              </w:rPr>
              <w:t>108</w:t>
            </w:r>
          </w:p>
        </w:tc>
        <w:tc>
          <w:tcPr>
            <w:tcW w:w="694" w:type="dxa"/>
          </w:tcPr>
          <w:p w14:paraId="2424D0C5" w14:textId="77777777" w:rsidR="00B1026F" w:rsidRPr="00B013C4" w:rsidRDefault="00B1026F" w:rsidP="008B095D">
            <w:pPr>
              <w:jc w:val="center"/>
              <w:rPr>
                <w:sz w:val="22"/>
                <w:szCs w:val="22"/>
              </w:rPr>
            </w:pPr>
            <w:r w:rsidRPr="00B013C4">
              <w:rPr>
                <w:sz w:val="22"/>
                <w:szCs w:val="22"/>
              </w:rPr>
              <w:t>57,14%</w:t>
            </w:r>
          </w:p>
        </w:tc>
        <w:tc>
          <w:tcPr>
            <w:tcW w:w="694" w:type="dxa"/>
          </w:tcPr>
          <w:p w14:paraId="3369D362" w14:textId="77777777" w:rsidR="00B1026F" w:rsidRPr="00B013C4" w:rsidRDefault="00B1026F" w:rsidP="008B095D">
            <w:pPr>
              <w:jc w:val="center"/>
              <w:rPr>
                <w:sz w:val="22"/>
                <w:szCs w:val="22"/>
              </w:rPr>
            </w:pPr>
            <w:r w:rsidRPr="00B013C4">
              <w:rPr>
                <w:sz w:val="22"/>
                <w:szCs w:val="22"/>
              </w:rPr>
              <w:t>68</w:t>
            </w:r>
          </w:p>
        </w:tc>
        <w:tc>
          <w:tcPr>
            <w:tcW w:w="695" w:type="dxa"/>
          </w:tcPr>
          <w:p w14:paraId="7DDF2AD1" w14:textId="77777777" w:rsidR="00B1026F" w:rsidRPr="00B013C4" w:rsidRDefault="00B1026F" w:rsidP="008B095D">
            <w:pPr>
              <w:jc w:val="center"/>
              <w:rPr>
                <w:sz w:val="22"/>
                <w:szCs w:val="22"/>
              </w:rPr>
            </w:pPr>
            <w:r w:rsidRPr="00B013C4">
              <w:rPr>
                <w:sz w:val="22"/>
                <w:szCs w:val="22"/>
              </w:rPr>
              <w:t>35,98%</w:t>
            </w:r>
          </w:p>
        </w:tc>
        <w:tc>
          <w:tcPr>
            <w:tcW w:w="694" w:type="dxa"/>
          </w:tcPr>
          <w:p w14:paraId="757A9A6B" w14:textId="77777777" w:rsidR="00B1026F" w:rsidRPr="00B013C4" w:rsidRDefault="00B1026F" w:rsidP="008B095D">
            <w:pPr>
              <w:jc w:val="center"/>
              <w:rPr>
                <w:sz w:val="22"/>
                <w:szCs w:val="22"/>
              </w:rPr>
            </w:pPr>
            <w:r w:rsidRPr="00B013C4">
              <w:rPr>
                <w:sz w:val="22"/>
                <w:szCs w:val="22"/>
              </w:rPr>
              <w:t>10</w:t>
            </w:r>
          </w:p>
        </w:tc>
        <w:tc>
          <w:tcPr>
            <w:tcW w:w="695" w:type="dxa"/>
          </w:tcPr>
          <w:p w14:paraId="7B82FCDE" w14:textId="77777777" w:rsidR="00B1026F" w:rsidRPr="00B013C4" w:rsidRDefault="00B1026F" w:rsidP="008B095D">
            <w:pPr>
              <w:jc w:val="center"/>
              <w:rPr>
                <w:sz w:val="22"/>
                <w:szCs w:val="22"/>
              </w:rPr>
            </w:pPr>
            <w:r w:rsidRPr="00B013C4">
              <w:rPr>
                <w:sz w:val="22"/>
                <w:szCs w:val="22"/>
              </w:rPr>
              <w:t>5,29%</w:t>
            </w:r>
          </w:p>
        </w:tc>
      </w:tr>
      <w:tr w:rsidR="00B1026F" w14:paraId="03EDB492" w14:textId="77777777" w:rsidTr="008B095D">
        <w:tc>
          <w:tcPr>
            <w:tcW w:w="531" w:type="dxa"/>
            <w:vAlign w:val="center"/>
          </w:tcPr>
          <w:p w14:paraId="0BD2831E" w14:textId="77777777" w:rsidR="00B1026F" w:rsidRDefault="00B1026F" w:rsidP="008B095D">
            <w:r>
              <w:rPr>
                <w:sz w:val="20"/>
                <w:szCs w:val="20"/>
              </w:rPr>
              <w:t>7</w:t>
            </w:r>
          </w:p>
        </w:tc>
        <w:tc>
          <w:tcPr>
            <w:tcW w:w="2835" w:type="dxa"/>
          </w:tcPr>
          <w:p w14:paraId="25FCC9AD" w14:textId="77777777" w:rsidR="00B1026F" w:rsidRDefault="00B1026F" w:rsidP="008B095D">
            <w:r w:rsidRPr="00F47D08">
              <w:rPr>
                <w:rFonts w:eastAsia="Times New Roman"/>
                <w:sz w:val="22"/>
                <w:szCs w:val="22"/>
                <w:lang w:eastAsia="en-US"/>
              </w:rPr>
              <w:t>Ленинский район</w:t>
            </w:r>
          </w:p>
        </w:tc>
        <w:tc>
          <w:tcPr>
            <w:tcW w:w="826" w:type="dxa"/>
          </w:tcPr>
          <w:p w14:paraId="6DD1B907" w14:textId="77777777" w:rsidR="00B1026F" w:rsidRPr="00B013C4" w:rsidRDefault="00B1026F" w:rsidP="008B095D">
            <w:pPr>
              <w:jc w:val="center"/>
              <w:rPr>
                <w:sz w:val="22"/>
                <w:szCs w:val="22"/>
              </w:rPr>
            </w:pPr>
            <w:r w:rsidRPr="00B013C4">
              <w:rPr>
                <w:sz w:val="22"/>
                <w:szCs w:val="22"/>
              </w:rPr>
              <w:t>241</w:t>
            </w:r>
          </w:p>
        </w:tc>
        <w:tc>
          <w:tcPr>
            <w:tcW w:w="694" w:type="dxa"/>
          </w:tcPr>
          <w:p w14:paraId="21B430D0" w14:textId="77777777" w:rsidR="00B1026F" w:rsidRPr="00B013C4" w:rsidRDefault="00B1026F" w:rsidP="008B095D">
            <w:pPr>
              <w:jc w:val="center"/>
              <w:rPr>
                <w:sz w:val="22"/>
                <w:szCs w:val="22"/>
              </w:rPr>
            </w:pPr>
            <w:r w:rsidRPr="00B013C4">
              <w:rPr>
                <w:sz w:val="22"/>
                <w:szCs w:val="22"/>
              </w:rPr>
              <w:t>25</w:t>
            </w:r>
          </w:p>
        </w:tc>
        <w:tc>
          <w:tcPr>
            <w:tcW w:w="694" w:type="dxa"/>
          </w:tcPr>
          <w:p w14:paraId="18C16B5D" w14:textId="77777777" w:rsidR="00B1026F" w:rsidRPr="00B013C4" w:rsidRDefault="00B1026F" w:rsidP="008B095D">
            <w:pPr>
              <w:jc w:val="center"/>
              <w:rPr>
                <w:sz w:val="22"/>
                <w:szCs w:val="22"/>
              </w:rPr>
            </w:pPr>
            <w:r w:rsidRPr="00B013C4">
              <w:rPr>
                <w:sz w:val="22"/>
                <w:szCs w:val="22"/>
              </w:rPr>
              <w:t>10,37%</w:t>
            </w:r>
          </w:p>
        </w:tc>
        <w:tc>
          <w:tcPr>
            <w:tcW w:w="695" w:type="dxa"/>
          </w:tcPr>
          <w:p w14:paraId="4F40936B" w14:textId="77777777" w:rsidR="00B1026F" w:rsidRPr="00B013C4" w:rsidRDefault="00B1026F" w:rsidP="008B095D">
            <w:pPr>
              <w:jc w:val="center"/>
              <w:rPr>
                <w:sz w:val="22"/>
                <w:szCs w:val="22"/>
              </w:rPr>
            </w:pPr>
            <w:r w:rsidRPr="00B013C4">
              <w:rPr>
                <w:sz w:val="22"/>
                <w:szCs w:val="22"/>
              </w:rPr>
              <w:t>108</w:t>
            </w:r>
          </w:p>
        </w:tc>
        <w:tc>
          <w:tcPr>
            <w:tcW w:w="694" w:type="dxa"/>
          </w:tcPr>
          <w:p w14:paraId="7B645865" w14:textId="77777777" w:rsidR="00B1026F" w:rsidRPr="00B013C4" w:rsidRDefault="00B1026F" w:rsidP="008B095D">
            <w:pPr>
              <w:jc w:val="center"/>
              <w:rPr>
                <w:sz w:val="22"/>
                <w:szCs w:val="22"/>
              </w:rPr>
            </w:pPr>
            <w:r w:rsidRPr="00B013C4">
              <w:rPr>
                <w:sz w:val="22"/>
                <w:szCs w:val="22"/>
              </w:rPr>
              <w:t>44,81%</w:t>
            </w:r>
          </w:p>
        </w:tc>
        <w:tc>
          <w:tcPr>
            <w:tcW w:w="694" w:type="dxa"/>
          </w:tcPr>
          <w:p w14:paraId="53A00371" w14:textId="77777777" w:rsidR="00B1026F" w:rsidRPr="00B013C4" w:rsidRDefault="00B1026F" w:rsidP="008B095D">
            <w:pPr>
              <w:jc w:val="center"/>
              <w:rPr>
                <w:sz w:val="22"/>
                <w:szCs w:val="22"/>
              </w:rPr>
            </w:pPr>
            <w:r w:rsidRPr="00B013C4">
              <w:rPr>
                <w:sz w:val="22"/>
                <w:szCs w:val="22"/>
              </w:rPr>
              <w:t>91</w:t>
            </w:r>
          </w:p>
        </w:tc>
        <w:tc>
          <w:tcPr>
            <w:tcW w:w="695" w:type="dxa"/>
          </w:tcPr>
          <w:p w14:paraId="3CB0DD7E" w14:textId="77777777" w:rsidR="00B1026F" w:rsidRPr="00B013C4" w:rsidRDefault="00B1026F" w:rsidP="008B095D">
            <w:pPr>
              <w:jc w:val="center"/>
              <w:rPr>
                <w:sz w:val="22"/>
                <w:szCs w:val="22"/>
              </w:rPr>
            </w:pPr>
            <w:r w:rsidRPr="00B013C4">
              <w:rPr>
                <w:sz w:val="22"/>
                <w:szCs w:val="22"/>
              </w:rPr>
              <w:t>37,76%</w:t>
            </w:r>
          </w:p>
        </w:tc>
        <w:tc>
          <w:tcPr>
            <w:tcW w:w="694" w:type="dxa"/>
          </w:tcPr>
          <w:p w14:paraId="682E03A3" w14:textId="77777777" w:rsidR="00B1026F" w:rsidRPr="00B013C4" w:rsidRDefault="00B1026F" w:rsidP="008B095D">
            <w:pPr>
              <w:jc w:val="center"/>
              <w:rPr>
                <w:sz w:val="22"/>
                <w:szCs w:val="22"/>
              </w:rPr>
            </w:pPr>
            <w:r w:rsidRPr="00B013C4">
              <w:rPr>
                <w:sz w:val="22"/>
                <w:szCs w:val="22"/>
              </w:rPr>
              <w:t>17</w:t>
            </w:r>
          </w:p>
        </w:tc>
        <w:tc>
          <w:tcPr>
            <w:tcW w:w="695" w:type="dxa"/>
          </w:tcPr>
          <w:p w14:paraId="484E6E63" w14:textId="77777777" w:rsidR="00B1026F" w:rsidRPr="00B013C4" w:rsidRDefault="00B1026F" w:rsidP="008B095D">
            <w:pPr>
              <w:jc w:val="center"/>
              <w:rPr>
                <w:sz w:val="22"/>
                <w:szCs w:val="22"/>
              </w:rPr>
            </w:pPr>
            <w:r w:rsidRPr="00B013C4">
              <w:rPr>
                <w:sz w:val="22"/>
                <w:szCs w:val="22"/>
              </w:rPr>
              <w:t>7,05%</w:t>
            </w:r>
          </w:p>
        </w:tc>
      </w:tr>
      <w:tr w:rsidR="00B1026F" w14:paraId="4EEF9B60" w14:textId="77777777" w:rsidTr="008B095D">
        <w:tc>
          <w:tcPr>
            <w:tcW w:w="531" w:type="dxa"/>
            <w:vAlign w:val="center"/>
          </w:tcPr>
          <w:p w14:paraId="5134E808" w14:textId="77777777" w:rsidR="00B1026F" w:rsidRDefault="00B1026F" w:rsidP="008B095D">
            <w:r>
              <w:rPr>
                <w:sz w:val="20"/>
                <w:szCs w:val="20"/>
              </w:rPr>
              <w:t>8</w:t>
            </w:r>
          </w:p>
        </w:tc>
        <w:tc>
          <w:tcPr>
            <w:tcW w:w="2835" w:type="dxa"/>
          </w:tcPr>
          <w:p w14:paraId="75B64E13" w14:textId="77777777" w:rsidR="00B1026F" w:rsidRDefault="00B1026F" w:rsidP="008B095D">
            <w:r w:rsidRPr="00F47D08">
              <w:rPr>
                <w:rFonts w:eastAsia="Times New Roman"/>
                <w:sz w:val="22"/>
                <w:szCs w:val="22"/>
                <w:lang w:eastAsia="en-US"/>
              </w:rPr>
              <w:t>Нижнегорский район</w:t>
            </w:r>
          </w:p>
        </w:tc>
        <w:tc>
          <w:tcPr>
            <w:tcW w:w="826" w:type="dxa"/>
          </w:tcPr>
          <w:p w14:paraId="6DDE2091" w14:textId="77777777" w:rsidR="00B1026F" w:rsidRPr="00B013C4" w:rsidRDefault="00B1026F" w:rsidP="008B095D">
            <w:pPr>
              <w:jc w:val="center"/>
              <w:rPr>
                <w:sz w:val="22"/>
                <w:szCs w:val="22"/>
              </w:rPr>
            </w:pPr>
            <w:r w:rsidRPr="00B013C4">
              <w:rPr>
                <w:sz w:val="22"/>
                <w:szCs w:val="22"/>
              </w:rPr>
              <w:t>288</w:t>
            </w:r>
          </w:p>
        </w:tc>
        <w:tc>
          <w:tcPr>
            <w:tcW w:w="694" w:type="dxa"/>
          </w:tcPr>
          <w:p w14:paraId="7D9449A4" w14:textId="77777777" w:rsidR="00B1026F" w:rsidRPr="00B013C4" w:rsidRDefault="00B1026F" w:rsidP="008B095D">
            <w:pPr>
              <w:jc w:val="center"/>
              <w:rPr>
                <w:sz w:val="22"/>
                <w:szCs w:val="22"/>
              </w:rPr>
            </w:pPr>
            <w:r w:rsidRPr="00B013C4">
              <w:rPr>
                <w:sz w:val="22"/>
                <w:szCs w:val="22"/>
              </w:rPr>
              <w:t>23</w:t>
            </w:r>
          </w:p>
        </w:tc>
        <w:tc>
          <w:tcPr>
            <w:tcW w:w="694" w:type="dxa"/>
          </w:tcPr>
          <w:p w14:paraId="3CDA193B" w14:textId="77777777" w:rsidR="00B1026F" w:rsidRPr="00B013C4" w:rsidRDefault="00B1026F" w:rsidP="008B095D">
            <w:pPr>
              <w:jc w:val="center"/>
              <w:rPr>
                <w:sz w:val="22"/>
                <w:szCs w:val="22"/>
              </w:rPr>
            </w:pPr>
            <w:r w:rsidRPr="00B013C4">
              <w:rPr>
                <w:sz w:val="22"/>
                <w:szCs w:val="22"/>
              </w:rPr>
              <w:t>7,99%</w:t>
            </w:r>
          </w:p>
        </w:tc>
        <w:tc>
          <w:tcPr>
            <w:tcW w:w="695" w:type="dxa"/>
          </w:tcPr>
          <w:p w14:paraId="1606C1A1" w14:textId="77777777" w:rsidR="00B1026F" w:rsidRPr="00B013C4" w:rsidRDefault="00B1026F" w:rsidP="008B095D">
            <w:pPr>
              <w:jc w:val="center"/>
              <w:rPr>
                <w:sz w:val="22"/>
                <w:szCs w:val="22"/>
              </w:rPr>
            </w:pPr>
            <w:r w:rsidRPr="00B013C4">
              <w:rPr>
                <w:sz w:val="22"/>
                <w:szCs w:val="22"/>
              </w:rPr>
              <w:t>167</w:t>
            </w:r>
          </w:p>
        </w:tc>
        <w:tc>
          <w:tcPr>
            <w:tcW w:w="694" w:type="dxa"/>
          </w:tcPr>
          <w:p w14:paraId="1C3F051F" w14:textId="77777777" w:rsidR="00B1026F" w:rsidRPr="00B013C4" w:rsidRDefault="00B1026F" w:rsidP="008B095D">
            <w:pPr>
              <w:jc w:val="center"/>
              <w:rPr>
                <w:sz w:val="22"/>
                <w:szCs w:val="22"/>
              </w:rPr>
            </w:pPr>
            <w:r w:rsidRPr="00B013C4">
              <w:rPr>
                <w:sz w:val="22"/>
                <w:szCs w:val="22"/>
              </w:rPr>
              <w:t>57,99%</w:t>
            </w:r>
          </w:p>
        </w:tc>
        <w:tc>
          <w:tcPr>
            <w:tcW w:w="694" w:type="dxa"/>
          </w:tcPr>
          <w:p w14:paraId="38B4429D" w14:textId="77777777" w:rsidR="00B1026F" w:rsidRPr="00B013C4" w:rsidRDefault="00B1026F" w:rsidP="008B095D">
            <w:pPr>
              <w:jc w:val="center"/>
              <w:rPr>
                <w:sz w:val="22"/>
                <w:szCs w:val="22"/>
              </w:rPr>
            </w:pPr>
            <w:r w:rsidRPr="00B013C4">
              <w:rPr>
                <w:sz w:val="22"/>
                <w:szCs w:val="22"/>
              </w:rPr>
              <w:t>84</w:t>
            </w:r>
          </w:p>
        </w:tc>
        <w:tc>
          <w:tcPr>
            <w:tcW w:w="695" w:type="dxa"/>
          </w:tcPr>
          <w:p w14:paraId="766C5E65" w14:textId="77777777" w:rsidR="00B1026F" w:rsidRPr="00B013C4" w:rsidRDefault="00B1026F" w:rsidP="008B095D">
            <w:pPr>
              <w:jc w:val="center"/>
              <w:rPr>
                <w:sz w:val="22"/>
                <w:szCs w:val="22"/>
              </w:rPr>
            </w:pPr>
            <w:r w:rsidRPr="00B013C4">
              <w:rPr>
                <w:sz w:val="22"/>
                <w:szCs w:val="22"/>
              </w:rPr>
              <w:t>29,17%</w:t>
            </w:r>
          </w:p>
        </w:tc>
        <w:tc>
          <w:tcPr>
            <w:tcW w:w="694" w:type="dxa"/>
          </w:tcPr>
          <w:p w14:paraId="366E2EF8" w14:textId="77777777" w:rsidR="00B1026F" w:rsidRPr="00B013C4" w:rsidRDefault="00B1026F" w:rsidP="008B095D">
            <w:pPr>
              <w:jc w:val="center"/>
              <w:rPr>
                <w:sz w:val="22"/>
                <w:szCs w:val="22"/>
              </w:rPr>
            </w:pPr>
            <w:r w:rsidRPr="00B013C4">
              <w:rPr>
                <w:sz w:val="22"/>
                <w:szCs w:val="22"/>
              </w:rPr>
              <w:t>14</w:t>
            </w:r>
          </w:p>
        </w:tc>
        <w:tc>
          <w:tcPr>
            <w:tcW w:w="695" w:type="dxa"/>
          </w:tcPr>
          <w:p w14:paraId="3C0CB7AF" w14:textId="77777777" w:rsidR="00B1026F" w:rsidRPr="00B013C4" w:rsidRDefault="00B1026F" w:rsidP="008B095D">
            <w:pPr>
              <w:jc w:val="center"/>
              <w:rPr>
                <w:sz w:val="22"/>
                <w:szCs w:val="22"/>
              </w:rPr>
            </w:pPr>
            <w:r w:rsidRPr="00B013C4">
              <w:rPr>
                <w:sz w:val="22"/>
                <w:szCs w:val="22"/>
              </w:rPr>
              <w:t>4,86%</w:t>
            </w:r>
          </w:p>
        </w:tc>
      </w:tr>
      <w:tr w:rsidR="00B1026F" w14:paraId="1593A392" w14:textId="77777777" w:rsidTr="008B095D">
        <w:tc>
          <w:tcPr>
            <w:tcW w:w="531" w:type="dxa"/>
            <w:vAlign w:val="center"/>
          </w:tcPr>
          <w:p w14:paraId="592893CE" w14:textId="77777777" w:rsidR="00B1026F" w:rsidRDefault="00B1026F" w:rsidP="008B095D">
            <w:r>
              <w:rPr>
                <w:sz w:val="20"/>
                <w:szCs w:val="20"/>
              </w:rPr>
              <w:t>9</w:t>
            </w:r>
          </w:p>
        </w:tc>
        <w:tc>
          <w:tcPr>
            <w:tcW w:w="2835" w:type="dxa"/>
          </w:tcPr>
          <w:p w14:paraId="04BB2F30" w14:textId="77777777" w:rsidR="00B1026F" w:rsidRDefault="00B1026F" w:rsidP="008B095D">
            <w:r w:rsidRPr="00F47D08">
              <w:rPr>
                <w:rFonts w:eastAsia="Times New Roman"/>
                <w:sz w:val="22"/>
                <w:szCs w:val="22"/>
                <w:lang w:eastAsia="en-US"/>
              </w:rPr>
              <w:t>Первомайский район</w:t>
            </w:r>
          </w:p>
        </w:tc>
        <w:tc>
          <w:tcPr>
            <w:tcW w:w="826" w:type="dxa"/>
          </w:tcPr>
          <w:p w14:paraId="1C0E06C0" w14:textId="77777777" w:rsidR="00B1026F" w:rsidRPr="00B013C4" w:rsidRDefault="00B1026F" w:rsidP="008B095D">
            <w:pPr>
              <w:jc w:val="center"/>
              <w:rPr>
                <w:sz w:val="22"/>
                <w:szCs w:val="22"/>
              </w:rPr>
            </w:pPr>
            <w:r w:rsidRPr="00B013C4">
              <w:rPr>
                <w:sz w:val="22"/>
                <w:szCs w:val="22"/>
              </w:rPr>
              <w:t>198</w:t>
            </w:r>
          </w:p>
        </w:tc>
        <w:tc>
          <w:tcPr>
            <w:tcW w:w="694" w:type="dxa"/>
          </w:tcPr>
          <w:p w14:paraId="6125C412" w14:textId="77777777" w:rsidR="00B1026F" w:rsidRPr="00B013C4" w:rsidRDefault="00B1026F" w:rsidP="008B095D">
            <w:pPr>
              <w:jc w:val="center"/>
              <w:rPr>
                <w:sz w:val="22"/>
                <w:szCs w:val="22"/>
              </w:rPr>
            </w:pPr>
            <w:r w:rsidRPr="00B013C4">
              <w:rPr>
                <w:sz w:val="22"/>
                <w:szCs w:val="22"/>
              </w:rPr>
              <w:t>18</w:t>
            </w:r>
          </w:p>
        </w:tc>
        <w:tc>
          <w:tcPr>
            <w:tcW w:w="694" w:type="dxa"/>
          </w:tcPr>
          <w:p w14:paraId="00DFDBF5" w14:textId="77777777" w:rsidR="00B1026F" w:rsidRPr="00B013C4" w:rsidRDefault="00B1026F" w:rsidP="008B095D">
            <w:pPr>
              <w:jc w:val="center"/>
              <w:rPr>
                <w:sz w:val="22"/>
                <w:szCs w:val="22"/>
              </w:rPr>
            </w:pPr>
            <w:r w:rsidRPr="00B013C4">
              <w:rPr>
                <w:sz w:val="22"/>
                <w:szCs w:val="22"/>
              </w:rPr>
              <w:t>9,09%</w:t>
            </w:r>
          </w:p>
        </w:tc>
        <w:tc>
          <w:tcPr>
            <w:tcW w:w="695" w:type="dxa"/>
          </w:tcPr>
          <w:p w14:paraId="2705EB52" w14:textId="77777777" w:rsidR="00B1026F" w:rsidRPr="00B013C4" w:rsidRDefault="00B1026F" w:rsidP="008B095D">
            <w:pPr>
              <w:jc w:val="center"/>
              <w:rPr>
                <w:sz w:val="22"/>
                <w:szCs w:val="22"/>
              </w:rPr>
            </w:pPr>
            <w:r w:rsidRPr="00B013C4">
              <w:rPr>
                <w:sz w:val="22"/>
                <w:szCs w:val="22"/>
              </w:rPr>
              <w:t>102</w:t>
            </w:r>
          </w:p>
        </w:tc>
        <w:tc>
          <w:tcPr>
            <w:tcW w:w="694" w:type="dxa"/>
          </w:tcPr>
          <w:p w14:paraId="29216DCD" w14:textId="77777777" w:rsidR="00B1026F" w:rsidRPr="00B013C4" w:rsidRDefault="00B1026F" w:rsidP="008B095D">
            <w:pPr>
              <w:jc w:val="center"/>
              <w:rPr>
                <w:sz w:val="22"/>
                <w:szCs w:val="22"/>
              </w:rPr>
            </w:pPr>
            <w:r w:rsidRPr="00B013C4">
              <w:rPr>
                <w:sz w:val="22"/>
                <w:szCs w:val="22"/>
              </w:rPr>
              <w:t>51,52%</w:t>
            </w:r>
          </w:p>
        </w:tc>
        <w:tc>
          <w:tcPr>
            <w:tcW w:w="694" w:type="dxa"/>
          </w:tcPr>
          <w:p w14:paraId="027E1B9E" w14:textId="77777777" w:rsidR="00B1026F" w:rsidRPr="00B013C4" w:rsidRDefault="00B1026F" w:rsidP="008B095D">
            <w:pPr>
              <w:jc w:val="center"/>
              <w:rPr>
                <w:sz w:val="22"/>
                <w:szCs w:val="22"/>
              </w:rPr>
            </w:pPr>
            <w:r w:rsidRPr="00B013C4">
              <w:rPr>
                <w:sz w:val="22"/>
                <w:szCs w:val="22"/>
              </w:rPr>
              <w:t>63</w:t>
            </w:r>
          </w:p>
        </w:tc>
        <w:tc>
          <w:tcPr>
            <w:tcW w:w="695" w:type="dxa"/>
          </w:tcPr>
          <w:p w14:paraId="3AF638D4" w14:textId="77777777" w:rsidR="00B1026F" w:rsidRPr="00B013C4" w:rsidRDefault="00B1026F" w:rsidP="008B095D">
            <w:pPr>
              <w:jc w:val="center"/>
              <w:rPr>
                <w:sz w:val="22"/>
                <w:szCs w:val="22"/>
              </w:rPr>
            </w:pPr>
            <w:r w:rsidRPr="00B013C4">
              <w:rPr>
                <w:sz w:val="22"/>
                <w:szCs w:val="22"/>
              </w:rPr>
              <w:t>31,82%</w:t>
            </w:r>
          </w:p>
        </w:tc>
        <w:tc>
          <w:tcPr>
            <w:tcW w:w="694" w:type="dxa"/>
          </w:tcPr>
          <w:p w14:paraId="12EEF699" w14:textId="77777777" w:rsidR="00B1026F" w:rsidRPr="00B013C4" w:rsidRDefault="00B1026F" w:rsidP="008B095D">
            <w:pPr>
              <w:jc w:val="center"/>
              <w:rPr>
                <w:sz w:val="22"/>
                <w:szCs w:val="22"/>
              </w:rPr>
            </w:pPr>
            <w:r w:rsidRPr="00B013C4">
              <w:rPr>
                <w:sz w:val="22"/>
                <w:szCs w:val="22"/>
              </w:rPr>
              <w:t>15</w:t>
            </w:r>
          </w:p>
        </w:tc>
        <w:tc>
          <w:tcPr>
            <w:tcW w:w="695" w:type="dxa"/>
          </w:tcPr>
          <w:p w14:paraId="747708A5" w14:textId="77777777" w:rsidR="00B1026F" w:rsidRPr="00B013C4" w:rsidRDefault="00B1026F" w:rsidP="008B095D">
            <w:pPr>
              <w:jc w:val="center"/>
              <w:rPr>
                <w:sz w:val="22"/>
                <w:szCs w:val="22"/>
              </w:rPr>
            </w:pPr>
            <w:r w:rsidRPr="00B013C4">
              <w:rPr>
                <w:sz w:val="22"/>
                <w:szCs w:val="22"/>
              </w:rPr>
              <w:t>7,58%</w:t>
            </w:r>
          </w:p>
        </w:tc>
      </w:tr>
      <w:tr w:rsidR="00B1026F" w14:paraId="3EB7ECED" w14:textId="77777777" w:rsidTr="008B095D">
        <w:tc>
          <w:tcPr>
            <w:tcW w:w="531" w:type="dxa"/>
            <w:vAlign w:val="center"/>
          </w:tcPr>
          <w:p w14:paraId="5BF6D4CE" w14:textId="77777777" w:rsidR="00B1026F" w:rsidRDefault="00B1026F" w:rsidP="008B095D">
            <w:r>
              <w:rPr>
                <w:sz w:val="20"/>
                <w:szCs w:val="20"/>
              </w:rPr>
              <w:t>10</w:t>
            </w:r>
          </w:p>
        </w:tc>
        <w:tc>
          <w:tcPr>
            <w:tcW w:w="2835" w:type="dxa"/>
          </w:tcPr>
          <w:p w14:paraId="274EC897"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147215F6" w14:textId="77777777" w:rsidR="00B1026F" w:rsidRPr="00B013C4" w:rsidRDefault="00B1026F" w:rsidP="008B095D">
            <w:pPr>
              <w:jc w:val="center"/>
              <w:rPr>
                <w:sz w:val="22"/>
                <w:szCs w:val="22"/>
              </w:rPr>
            </w:pPr>
            <w:r w:rsidRPr="00B013C4">
              <w:rPr>
                <w:sz w:val="22"/>
                <w:szCs w:val="22"/>
              </w:rPr>
              <w:t>273</w:t>
            </w:r>
          </w:p>
        </w:tc>
        <w:tc>
          <w:tcPr>
            <w:tcW w:w="694" w:type="dxa"/>
          </w:tcPr>
          <w:p w14:paraId="77C12E51" w14:textId="77777777" w:rsidR="00B1026F" w:rsidRPr="00B013C4" w:rsidRDefault="00B1026F" w:rsidP="008B095D">
            <w:pPr>
              <w:jc w:val="center"/>
              <w:rPr>
                <w:sz w:val="22"/>
                <w:szCs w:val="22"/>
              </w:rPr>
            </w:pPr>
            <w:r w:rsidRPr="00B013C4">
              <w:rPr>
                <w:sz w:val="22"/>
                <w:szCs w:val="22"/>
              </w:rPr>
              <w:t>11</w:t>
            </w:r>
          </w:p>
        </w:tc>
        <w:tc>
          <w:tcPr>
            <w:tcW w:w="694" w:type="dxa"/>
          </w:tcPr>
          <w:p w14:paraId="491AE338" w14:textId="77777777" w:rsidR="00B1026F" w:rsidRPr="00B013C4" w:rsidRDefault="00B1026F" w:rsidP="008B095D">
            <w:pPr>
              <w:jc w:val="center"/>
              <w:rPr>
                <w:sz w:val="22"/>
                <w:szCs w:val="22"/>
              </w:rPr>
            </w:pPr>
            <w:r w:rsidRPr="00B013C4">
              <w:rPr>
                <w:sz w:val="22"/>
                <w:szCs w:val="22"/>
              </w:rPr>
              <w:t>4,03%</w:t>
            </w:r>
          </w:p>
        </w:tc>
        <w:tc>
          <w:tcPr>
            <w:tcW w:w="695" w:type="dxa"/>
          </w:tcPr>
          <w:p w14:paraId="278BB6AF" w14:textId="77777777" w:rsidR="00B1026F" w:rsidRPr="00B013C4" w:rsidRDefault="00B1026F" w:rsidP="008B095D">
            <w:pPr>
              <w:jc w:val="center"/>
              <w:rPr>
                <w:sz w:val="22"/>
                <w:szCs w:val="22"/>
              </w:rPr>
            </w:pPr>
            <w:r w:rsidRPr="00B013C4">
              <w:rPr>
                <w:sz w:val="22"/>
                <w:szCs w:val="22"/>
              </w:rPr>
              <w:t>142</w:t>
            </w:r>
          </w:p>
        </w:tc>
        <w:tc>
          <w:tcPr>
            <w:tcW w:w="694" w:type="dxa"/>
          </w:tcPr>
          <w:p w14:paraId="35EC1B29" w14:textId="77777777" w:rsidR="00B1026F" w:rsidRPr="00B013C4" w:rsidRDefault="00B1026F" w:rsidP="008B095D">
            <w:pPr>
              <w:jc w:val="center"/>
              <w:rPr>
                <w:sz w:val="22"/>
                <w:szCs w:val="22"/>
              </w:rPr>
            </w:pPr>
            <w:r w:rsidRPr="00B013C4">
              <w:rPr>
                <w:sz w:val="22"/>
                <w:szCs w:val="22"/>
              </w:rPr>
              <w:t>52,01%</w:t>
            </w:r>
          </w:p>
        </w:tc>
        <w:tc>
          <w:tcPr>
            <w:tcW w:w="694" w:type="dxa"/>
          </w:tcPr>
          <w:p w14:paraId="3DDAC797" w14:textId="77777777" w:rsidR="00B1026F" w:rsidRPr="00B013C4" w:rsidRDefault="00B1026F" w:rsidP="008B095D">
            <w:pPr>
              <w:jc w:val="center"/>
              <w:rPr>
                <w:sz w:val="22"/>
                <w:szCs w:val="22"/>
              </w:rPr>
            </w:pPr>
            <w:r w:rsidRPr="00B013C4">
              <w:rPr>
                <w:sz w:val="22"/>
                <w:szCs w:val="22"/>
              </w:rPr>
              <w:t>100</w:t>
            </w:r>
          </w:p>
        </w:tc>
        <w:tc>
          <w:tcPr>
            <w:tcW w:w="695" w:type="dxa"/>
          </w:tcPr>
          <w:p w14:paraId="0D27C194" w14:textId="77777777" w:rsidR="00B1026F" w:rsidRPr="00B013C4" w:rsidRDefault="00B1026F" w:rsidP="008B095D">
            <w:pPr>
              <w:jc w:val="center"/>
              <w:rPr>
                <w:sz w:val="22"/>
                <w:szCs w:val="22"/>
              </w:rPr>
            </w:pPr>
            <w:r w:rsidRPr="00B013C4">
              <w:rPr>
                <w:sz w:val="22"/>
                <w:szCs w:val="22"/>
              </w:rPr>
              <w:t>36,63%</w:t>
            </w:r>
          </w:p>
        </w:tc>
        <w:tc>
          <w:tcPr>
            <w:tcW w:w="694" w:type="dxa"/>
          </w:tcPr>
          <w:p w14:paraId="4939F673" w14:textId="77777777" w:rsidR="00B1026F" w:rsidRPr="00B013C4" w:rsidRDefault="00B1026F" w:rsidP="008B095D">
            <w:pPr>
              <w:jc w:val="center"/>
              <w:rPr>
                <w:sz w:val="22"/>
                <w:szCs w:val="22"/>
              </w:rPr>
            </w:pPr>
            <w:r w:rsidRPr="00B013C4">
              <w:rPr>
                <w:sz w:val="22"/>
                <w:szCs w:val="22"/>
              </w:rPr>
              <w:t>20</w:t>
            </w:r>
          </w:p>
        </w:tc>
        <w:tc>
          <w:tcPr>
            <w:tcW w:w="695" w:type="dxa"/>
          </w:tcPr>
          <w:p w14:paraId="4FB06FA5" w14:textId="77777777" w:rsidR="00B1026F" w:rsidRPr="00B013C4" w:rsidRDefault="00B1026F" w:rsidP="008B095D">
            <w:pPr>
              <w:jc w:val="center"/>
              <w:rPr>
                <w:sz w:val="22"/>
                <w:szCs w:val="22"/>
              </w:rPr>
            </w:pPr>
            <w:r w:rsidRPr="00B013C4">
              <w:rPr>
                <w:sz w:val="22"/>
                <w:szCs w:val="22"/>
              </w:rPr>
              <w:t>7,33%</w:t>
            </w:r>
          </w:p>
        </w:tc>
      </w:tr>
      <w:tr w:rsidR="00B1026F" w14:paraId="38E5DC53" w14:textId="77777777" w:rsidTr="008B095D">
        <w:tc>
          <w:tcPr>
            <w:tcW w:w="531" w:type="dxa"/>
            <w:vAlign w:val="center"/>
          </w:tcPr>
          <w:p w14:paraId="31090DB9" w14:textId="77777777" w:rsidR="00B1026F" w:rsidRDefault="00B1026F" w:rsidP="008B095D">
            <w:r>
              <w:rPr>
                <w:sz w:val="20"/>
                <w:szCs w:val="20"/>
              </w:rPr>
              <w:t>11</w:t>
            </w:r>
          </w:p>
        </w:tc>
        <w:tc>
          <w:tcPr>
            <w:tcW w:w="2835" w:type="dxa"/>
          </w:tcPr>
          <w:p w14:paraId="436052F1" w14:textId="77777777" w:rsidR="00B1026F" w:rsidRDefault="00B1026F" w:rsidP="008B095D">
            <w:r w:rsidRPr="00F47D08">
              <w:rPr>
                <w:rFonts w:eastAsia="Times New Roman"/>
                <w:sz w:val="22"/>
                <w:szCs w:val="22"/>
                <w:lang w:eastAsia="en-US"/>
              </w:rPr>
              <w:t>Сакский район</w:t>
            </w:r>
          </w:p>
        </w:tc>
        <w:tc>
          <w:tcPr>
            <w:tcW w:w="826" w:type="dxa"/>
          </w:tcPr>
          <w:p w14:paraId="615AAE22" w14:textId="77777777" w:rsidR="00B1026F" w:rsidRPr="00B013C4" w:rsidRDefault="00B1026F" w:rsidP="008B095D">
            <w:pPr>
              <w:jc w:val="center"/>
              <w:rPr>
                <w:sz w:val="22"/>
                <w:szCs w:val="22"/>
              </w:rPr>
            </w:pPr>
            <w:r w:rsidRPr="00B013C4">
              <w:rPr>
                <w:sz w:val="22"/>
                <w:szCs w:val="22"/>
              </w:rPr>
              <w:t>560</w:t>
            </w:r>
          </w:p>
        </w:tc>
        <w:tc>
          <w:tcPr>
            <w:tcW w:w="694" w:type="dxa"/>
          </w:tcPr>
          <w:p w14:paraId="6ED72C3C" w14:textId="77777777" w:rsidR="00B1026F" w:rsidRPr="00B013C4" w:rsidRDefault="00B1026F" w:rsidP="008B095D">
            <w:pPr>
              <w:jc w:val="center"/>
              <w:rPr>
                <w:sz w:val="22"/>
                <w:szCs w:val="22"/>
              </w:rPr>
            </w:pPr>
            <w:r w:rsidRPr="00B013C4">
              <w:rPr>
                <w:sz w:val="22"/>
                <w:szCs w:val="22"/>
              </w:rPr>
              <w:t>23</w:t>
            </w:r>
          </w:p>
        </w:tc>
        <w:tc>
          <w:tcPr>
            <w:tcW w:w="694" w:type="dxa"/>
          </w:tcPr>
          <w:p w14:paraId="4FC8EA7D" w14:textId="77777777" w:rsidR="00B1026F" w:rsidRPr="00B013C4" w:rsidRDefault="00B1026F" w:rsidP="008B095D">
            <w:pPr>
              <w:jc w:val="center"/>
              <w:rPr>
                <w:sz w:val="22"/>
                <w:szCs w:val="22"/>
              </w:rPr>
            </w:pPr>
            <w:r w:rsidRPr="00B013C4">
              <w:rPr>
                <w:sz w:val="22"/>
                <w:szCs w:val="22"/>
              </w:rPr>
              <w:t>4,11%</w:t>
            </w:r>
          </w:p>
        </w:tc>
        <w:tc>
          <w:tcPr>
            <w:tcW w:w="695" w:type="dxa"/>
          </w:tcPr>
          <w:p w14:paraId="69D89E71" w14:textId="77777777" w:rsidR="00B1026F" w:rsidRPr="00B013C4" w:rsidRDefault="00B1026F" w:rsidP="008B095D">
            <w:pPr>
              <w:jc w:val="center"/>
              <w:rPr>
                <w:sz w:val="22"/>
                <w:szCs w:val="22"/>
              </w:rPr>
            </w:pPr>
            <w:r w:rsidRPr="00B013C4">
              <w:rPr>
                <w:sz w:val="22"/>
                <w:szCs w:val="22"/>
              </w:rPr>
              <w:t>318</w:t>
            </w:r>
          </w:p>
        </w:tc>
        <w:tc>
          <w:tcPr>
            <w:tcW w:w="694" w:type="dxa"/>
          </w:tcPr>
          <w:p w14:paraId="36433782" w14:textId="77777777" w:rsidR="00B1026F" w:rsidRPr="00B013C4" w:rsidRDefault="00B1026F" w:rsidP="008B095D">
            <w:pPr>
              <w:jc w:val="center"/>
              <w:rPr>
                <w:sz w:val="22"/>
                <w:szCs w:val="22"/>
              </w:rPr>
            </w:pPr>
            <w:r w:rsidRPr="00B013C4">
              <w:rPr>
                <w:sz w:val="22"/>
                <w:szCs w:val="22"/>
              </w:rPr>
              <w:t>56,79%</w:t>
            </w:r>
          </w:p>
        </w:tc>
        <w:tc>
          <w:tcPr>
            <w:tcW w:w="694" w:type="dxa"/>
          </w:tcPr>
          <w:p w14:paraId="4BB543A1" w14:textId="77777777" w:rsidR="00B1026F" w:rsidRPr="00B013C4" w:rsidRDefault="00B1026F" w:rsidP="008B095D">
            <w:pPr>
              <w:jc w:val="center"/>
              <w:rPr>
                <w:sz w:val="22"/>
                <w:szCs w:val="22"/>
              </w:rPr>
            </w:pPr>
            <w:r w:rsidRPr="00B013C4">
              <w:rPr>
                <w:sz w:val="22"/>
                <w:szCs w:val="22"/>
              </w:rPr>
              <w:t>181</w:t>
            </w:r>
          </w:p>
        </w:tc>
        <w:tc>
          <w:tcPr>
            <w:tcW w:w="695" w:type="dxa"/>
          </w:tcPr>
          <w:p w14:paraId="03F04352" w14:textId="77777777" w:rsidR="00B1026F" w:rsidRPr="00B013C4" w:rsidRDefault="00B1026F" w:rsidP="008B095D">
            <w:pPr>
              <w:jc w:val="center"/>
              <w:rPr>
                <w:sz w:val="22"/>
                <w:szCs w:val="22"/>
              </w:rPr>
            </w:pPr>
            <w:r w:rsidRPr="00B013C4">
              <w:rPr>
                <w:sz w:val="22"/>
                <w:szCs w:val="22"/>
              </w:rPr>
              <w:t>32,32%</w:t>
            </w:r>
          </w:p>
        </w:tc>
        <w:tc>
          <w:tcPr>
            <w:tcW w:w="694" w:type="dxa"/>
          </w:tcPr>
          <w:p w14:paraId="33534D5F" w14:textId="77777777" w:rsidR="00B1026F" w:rsidRPr="00B013C4" w:rsidRDefault="00B1026F" w:rsidP="008B095D">
            <w:pPr>
              <w:jc w:val="center"/>
              <w:rPr>
                <w:sz w:val="22"/>
                <w:szCs w:val="22"/>
              </w:rPr>
            </w:pPr>
            <w:r w:rsidRPr="00B013C4">
              <w:rPr>
                <w:sz w:val="22"/>
                <w:szCs w:val="22"/>
              </w:rPr>
              <w:t>38</w:t>
            </w:r>
          </w:p>
        </w:tc>
        <w:tc>
          <w:tcPr>
            <w:tcW w:w="695" w:type="dxa"/>
          </w:tcPr>
          <w:p w14:paraId="1DCC1246" w14:textId="77777777" w:rsidR="00B1026F" w:rsidRPr="00B013C4" w:rsidRDefault="00B1026F" w:rsidP="008B095D">
            <w:pPr>
              <w:jc w:val="center"/>
              <w:rPr>
                <w:sz w:val="22"/>
                <w:szCs w:val="22"/>
              </w:rPr>
            </w:pPr>
            <w:r w:rsidRPr="00B013C4">
              <w:rPr>
                <w:sz w:val="22"/>
                <w:szCs w:val="22"/>
              </w:rPr>
              <w:t>6,79%</w:t>
            </w:r>
          </w:p>
        </w:tc>
      </w:tr>
      <w:tr w:rsidR="00B1026F" w14:paraId="4A252362" w14:textId="77777777" w:rsidTr="008B095D">
        <w:tc>
          <w:tcPr>
            <w:tcW w:w="531" w:type="dxa"/>
            <w:vAlign w:val="center"/>
          </w:tcPr>
          <w:p w14:paraId="65422E46" w14:textId="77777777" w:rsidR="00B1026F" w:rsidRDefault="00B1026F" w:rsidP="008B095D">
            <w:r>
              <w:rPr>
                <w:sz w:val="20"/>
                <w:szCs w:val="20"/>
              </w:rPr>
              <w:t>12</w:t>
            </w:r>
          </w:p>
        </w:tc>
        <w:tc>
          <w:tcPr>
            <w:tcW w:w="2835" w:type="dxa"/>
          </w:tcPr>
          <w:p w14:paraId="36F61044"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18DADC91" w14:textId="77777777" w:rsidR="00B1026F" w:rsidRPr="00B013C4" w:rsidRDefault="00B1026F" w:rsidP="008B095D">
            <w:pPr>
              <w:jc w:val="center"/>
              <w:rPr>
                <w:sz w:val="22"/>
                <w:szCs w:val="22"/>
              </w:rPr>
            </w:pPr>
            <w:r w:rsidRPr="00B013C4">
              <w:rPr>
                <w:sz w:val="22"/>
                <w:szCs w:val="22"/>
              </w:rPr>
              <w:t>1051</w:t>
            </w:r>
          </w:p>
        </w:tc>
        <w:tc>
          <w:tcPr>
            <w:tcW w:w="694" w:type="dxa"/>
          </w:tcPr>
          <w:p w14:paraId="1F4C74AE" w14:textId="77777777" w:rsidR="00B1026F" w:rsidRPr="00B013C4" w:rsidRDefault="00B1026F" w:rsidP="008B095D">
            <w:pPr>
              <w:jc w:val="center"/>
              <w:rPr>
                <w:sz w:val="22"/>
                <w:szCs w:val="22"/>
              </w:rPr>
            </w:pPr>
            <w:r w:rsidRPr="00B013C4">
              <w:rPr>
                <w:sz w:val="22"/>
                <w:szCs w:val="22"/>
              </w:rPr>
              <w:t>57</w:t>
            </w:r>
          </w:p>
        </w:tc>
        <w:tc>
          <w:tcPr>
            <w:tcW w:w="694" w:type="dxa"/>
          </w:tcPr>
          <w:p w14:paraId="5324EE0F" w14:textId="77777777" w:rsidR="00B1026F" w:rsidRPr="00B013C4" w:rsidRDefault="00B1026F" w:rsidP="008B095D">
            <w:pPr>
              <w:jc w:val="center"/>
              <w:rPr>
                <w:sz w:val="22"/>
                <w:szCs w:val="22"/>
              </w:rPr>
            </w:pPr>
            <w:r w:rsidRPr="00B013C4">
              <w:rPr>
                <w:sz w:val="22"/>
                <w:szCs w:val="22"/>
              </w:rPr>
              <w:t>5,42%</w:t>
            </w:r>
          </w:p>
        </w:tc>
        <w:tc>
          <w:tcPr>
            <w:tcW w:w="695" w:type="dxa"/>
          </w:tcPr>
          <w:p w14:paraId="4ACD8DCA" w14:textId="77777777" w:rsidR="00B1026F" w:rsidRPr="00B013C4" w:rsidRDefault="00B1026F" w:rsidP="008B095D">
            <w:pPr>
              <w:jc w:val="center"/>
              <w:rPr>
                <w:sz w:val="22"/>
                <w:szCs w:val="22"/>
              </w:rPr>
            </w:pPr>
            <w:r w:rsidRPr="00B013C4">
              <w:rPr>
                <w:sz w:val="22"/>
                <w:szCs w:val="22"/>
              </w:rPr>
              <w:t>500</w:t>
            </w:r>
          </w:p>
        </w:tc>
        <w:tc>
          <w:tcPr>
            <w:tcW w:w="694" w:type="dxa"/>
          </w:tcPr>
          <w:p w14:paraId="4AC55E24" w14:textId="77777777" w:rsidR="00B1026F" w:rsidRPr="00B013C4" w:rsidRDefault="00B1026F" w:rsidP="008B095D">
            <w:pPr>
              <w:jc w:val="center"/>
              <w:rPr>
                <w:sz w:val="22"/>
                <w:szCs w:val="22"/>
              </w:rPr>
            </w:pPr>
            <w:r w:rsidRPr="00B013C4">
              <w:rPr>
                <w:sz w:val="22"/>
                <w:szCs w:val="22"/>
              </w:rPr>
              <w:t>47,57%</w:t>
            </w:r>
          </w:p>
        </w:tc>
        <w:tc>
          <w:tcPr>
            <w:tcW w:w="694" w:type="dxa"/>
          </w:tcPr>
          <w:p w14:paraId="10B96A2A" w14:textId="77777777" w:rsidR="00B1026F" w:rsidRPr="00B013C4" w:rsidRDefault="00B1026F" w:rsidP="008B095D">
            <w:pPr>
              <w:jc w:val="center"/>
              <w:rPr>
                <w:sz w:val="22"/>
                <w:szCs w:val="22"/>
              </w:rPr>
            </w:pPr>
            <w:r w:rsidRPr="00B013C4">
              <w:rPr>
                <w:sz w:val="22"/>
                <w:szCs w:val="22"/>
              </w:rPr>
              <w:t>406</w:t>
            </w:r>
          </w:p>
        </w:tc>
        <w:tc>
          <w:tcPr>
            <w:tcW w:w="695" w:type="dxa"/>
          </w:tcPr>
          <w:p w14:paraId="342A93FE" w14:textId="77777777" w:rsidR="00B1026F" w:rsidRPr="00B013C4" w:rsidRDefault="00B1026F" w:rsidP="008B095D">
            <w:pPr>
              <w:jc w:val="center"/>
              <w:rPr>
                <w:sz w:val="22"/>
                <w:szCs w:val="22"/>
              </w:rPr>
            </w:pPr>
            <w:r w:rsidRPr="00B013C4">
              <w:rPr>
                <w:sz w:val="22"/>
                <w:szCs w:val="22"/>
              </w:rPr>
              <w:t>38,63%</w:t>
            </w:r>
          </w:p>
        </w:tc>
        <w:tc>
          <w:tcPr>
            <w:tcW w:w="694" w:type="dxa"/>
          </w:tcPr>
          <w:p w14:paraId="607C3CBB" w14:textId="77777777" w:rsidR="00B1026F" w:rsidRPr="00B013C4" w:rsidRDefault="00B1026F" w:rsidP="008B095D">
            <w:pPr>
              <w:jc w:val="center"/>
              <w:rPr>
                <w:sz w:val="22"/>
                <w:szCs w:val="22"/>
              </w:rPr>
            </w:pPr>
            <w:r w:rsidRPr="00B013C4">
              <w:rPr>
                <w:sz w:val="22"/>
                <w:szCs w:val="22"/>
              </w:rPr>
              <w:t>88</w:t>
            </w:r>
          </w:p>
        </w:tc>
        <w:tc>
          <w:tcPr>
            <w:tcW w:w="695" w:type="dxa"/>
          </w:tcPr>
          <w:p w14:paraId="1932BA63" w14:textId="77777777" w:rsidR="00B1026F" w:rsidRPr="00B013C4" w:rsidRDefault="00B1026F" w:rsidP="008B095D">
            <w:pPr>
              <w:jc w:val="center"/>
              <w:rPr>
                <w:sz w:val="22"/>
                <w:szCs w:val="22"/>
              </w:rPr>
            </w:pPr>
            <w:r w:rsidRPr="00B013C4">
              <w:rPr>
                <w:sz w:val="22"/>
                <w:szCs w:val="22"/>
              </w:rPr>
              <w:t>8,37%</w:t>
            </w:r>
          </w:p>
        </w:tc>
      </w:tr>
      <w:tr w:rsidR="00B1026F" w14:paraId="525B6258" w14:textId="77777777" w:rsidTr="008B095D">
        <w:tc>
          <w:tcPr>
            <w:tcW w:w="531" w:type="dxa"/>
            <w:vAlign w:val="center"/>
          </w:tcPr>
          <w:p w14:paraId="0DCB4204" w14:textId="77777777" w:rsidR="00B1026F" w:rsidRDefault="00B1026F" w:rsidP="008B095D">
            <w:r>
              <w:rPr>
                <w:sz w:val="20"/>
                <w:szCs w:val="20"/>
              </w:rPr>
              <w:t>13</w:t>
            </w:r>
          </w:p>
        </w:tc>
        <w:tc>
          <w:tcPr>
            <w:tcW w:w="2835" w:type="dxa"/>
          </w:tcPr>
          <w:p w14:paraId="49B05E02" w14:textId="77777777" w:rsidR="00B1026F" w:rsidRDefault="00B1026F" w:rsidP="008B095D">
            <w:r w:rsidRPr="00F47D08">
              <w:rPr>
                <w:rFonts w:eastAsia="Times New Roman"/>
                <w:sz w:val="22"/>
                <w:szCs w:val="22"/>
                <w:lang w:eastAsia="en-US"/>
              </w:rPr>
              <w:t>Советский район</w:t>
            </w:r>
          </w:p>
        </w:tc>
        <w:tc>
          <w:tcPr>
            <w:tcW w:w="826" w:type="dxa"/>
          </w:tcPr>
          <w:p w14:paraId="0E13424E" w14:textId="77777777" w:rsidR="00B1026F" w:rsidRPr="00B013C4" w:rsidRDefault="00B1026F" w:rsidP="008B095D">
            <w:pPr>
              <w:jc w:val="center"/>
              <w:rPr>
                <w:sz w:val="22"/>
                <w:szCs w:val="22"/>
              </w:rPr>
            </w:pPr>
            <w:r w:rsidRPr="00B013C4">
              <w:rPr>
                <w:sz w:val="22"/>
                <w:szCs w:val="22"/>
              </w:rPr>
              <w:t>198</w:t>
            </w:r>
          </w:p>
        </w:tc>
        <w:tc>
          <w:tcPr>
            <w:tcW w:w="694" w:type="dxa"/>
          </w:tcPr>
          <w:p w14:paraId="13E35A11" w14:textId="77777777" w:rsidR="00B1026F" w:rsidRPr="00B013C4" w:rsidRDefault="00B1026F" w:rsidP="008B095D">
            <w:pPr>
              <w:jc w:val="center"/>
              <w:rPr>
                <w:sz w:val="22"/>
                <w:szCs w:val="22"/>
              </w:rPr>
            </w:pPr>
            <w:r w:rsidRPr="00B013C4">
              <w:rPr>
                <w:sz w:val="22"/>
                <w:szCs w:val="22"/>
              </w:rPr>
              <w:t>3</w:t>
            </w:r>
          </w:p>
        </w:tc>
        <w:tc>
          <w:tcPr>
            <w:tcW w:w="694" w:type="dxa"/>
          </w:tcPr>
          <w:p w14:paraId="14030CB4" w14:textId="77777777" w:rsidR="00B1026F" w:rsidRPr="00B013C4" w:rsidRDefault="00B1026F" w:rsidP="008B095D">
            <w:pPr>
              <w:jc w:val="center"/>
              <w:rPr>
                <w:sz w:val="22"/>
                <w:szCs w:val="22"/>
              </w:rPr>
            </w:pPr>
            <w:r w:rsidRPr="00B013C4">
              <w:rPr>
                <w:sz w:val="22"/>
                <w:szCs w:val="22"/>
              </w:rPr>
              <w:t>1,52%</w:t>
            </w:r>
          </w:p>
        </w:tc>
        <w:tc>
          <w:tcPr>
            <w:tcW w:w="695" w:type="dxa"/>
          </w:tcPr>
          <w:p w14:paraId="540B16A7" w14:textId="77777777" w:rsidR="00B1026F" w:rsidRPr="00B013C4" w:rsidRDefault="00B1026F" w:rsidP="008B095D">
            <w:pPr>
              <w:jc w:val="center"/>
              <w:rPr>
                <w:sz w:val="22"/>
                <w:szCs w:val="22"/>
              </w:rPr>
            </w:pPr>
            <w:r w:rsidRPr="00B013C4">
              <w:rPr>
                <w:sz w:val="22"/>
                <w:szCs w:val="22"/>
              </w:rPr>
              <w:t>82</w:t>
            </w:r>
          </w:p>
        </w:tc>
        <w:tc>
          <w:tcPr>
            <w:tcW w:w="694" w:type="dxa"/>
          </w:tcPr>
          <w:p w14:paraId="4870E686" w14:textId="77777777" w:rsidR="00B1026F" w:rsidRPr="00B013C4" w:rsidRDefault="00B1026F" w:rsidP="008B095D">
            <w:pPr>
              <w:jc w:val="center"/>
              <w:rPr>
                <w:sz w:val="22"/>
                <w:szCs w:val="22"/>
              </w:rPr>
            </w:pPr>
            <w:r w:rsidRPr="00B013C4">
              <w:rPr>
                <w:sz w:val="22"/>
                <w:szCs w:val="22"/>
              </w:rPr>
              <w:t>41,41%</w:t>
            </w:r>
          </w:p>
        </w:tc>
        <w:tc>
          <w:tcPr>
            <w:tcW w:w="694" w:type="dxa"/>
          </w:tcPr>
          <w:p w14:paraId="2E488510" w14:textId="77777777" w:rsidR="00B1026F" w:rsidRPr="00B013C4" w:rsidRDefault="00B1026F" w:rsidP="008B095D">
            <w:pPr>
              <w:jc w:val="center"/>
              <w:rPr>
                <w:sz w:val="22"/>
                <w:szCs w:val="22"/>
              </w:rPr>
            </w:pPr>
            <w:r w:rsidRPr="00B013C4">
              <w:rPr>
                <w:sz w:val="22"/>
                <w:szCs w:val="22"/>
              </w:rPr>
              <w:t>91</w:t>
            </w:r>
          </w:p>
        </w:tc>
        <w:tc>
          <w:tcPr>
            <w:tcW w:w="695" w:type="dxa"/>
          </w:tcPr>
          <w:p w14:paraId="2F257D3F" w14:textId="77777777" w:rsidR="00B1026F" w:rsidRPr="00B013C4" w:rsidRDefault="00B1026F" w:rsidP="008B095D">
            <w:pPr>
              <w:jc w:val="center"/>
              <w:rPr>
                <w:sz w:val="22"/>
                <w:szCs w:val="22"/>
              </w:rPr>
            </w:pPr>
            <w:r w:rsidRPr="00B013C4">
              <w:rPr>
                <w:sz w:val="22"/>
                <w:szCs w:val="22"/>
              </w:rPr>
              <w:t>45,96%</w:t>
            </w:r>
          </w:p>
        </w:tc>
        <w:tc>
          <w:tcPr>
            <w:tcW w:w="694" w:type="dxa"/>
          </w:tcPr>
          <w:p w14:paraId="4C42A9D6" w14:textId="77777777" w:rsidR="00B1026F" w:rsidRPr="00B013C4" w:rsidRDefault="00B1026F" w:rsidP="008B095D">
            <w:pPr>
              <w:jc w:val="center"/>
              <w:rPr>
                <w:sz w:val="22"/>
                <w:szCs w:val="22"/>
              </w:rPr>
            </w:pPr>
            <w:r w:rsidRPr="00B013C4">
              <w:rPr>
                <w:sz w:val="22"/>
                <w:szCs w:val="22"/>
              </w:rPr>
              <w:t>22</w:t>
            </w:r>
          </w:p>
        </w:tc>
        <w:tc>
          <w:tcPr>
            <w:tcW w:w="695" w:type="dxa"/>
          </w:tcPr>
          <w:p w14:paraId="347A4950" w14:textId="77777777" w:rsidR="00B1026F" w:rsidRPr="00B013C4" w:rsidRDefault="00B1026F" w:rsidP="008B095D">
            <w:pPr>
              <w:jc w:val="center"/>
              <w:rPr>
                <w:sz w:val="22"/>
                <w:szCs w:val="22"/>
              </w:rPr>
            </w:pPr>
            <w:r w:rsidRPr="00B013C4">
              <w:rPr>
                <w:sz w:val="22"/>
                <w:szCs w:val="22"/>
              </w:rPr>
              <w:t>11,11%</w:t>
            </w:r>
          </w:p>
        </w:tc>
      </w:tr>
      <w:tr w:rsidR="00B1026F" w14:paraId="15553850" w14:textId="77777777" w:rsidTr="008B095D">
        <w:tc>
          <w:tcPr>
            <w:tcW w:w="531" w:type="dxa"/>
            <w:vAlign w:val="center"/>
          </w:tcPr>
          <w:p w14:paraId="16D8B378" w14:textId="77777777" w:rsidR="00B1026F" w:rsidRDefault="00B1026F" w:rsidP="008B095D">
            <w:r>
              <w:rPr>
                <w:sz w:val="20"/>
                <w:szCs w:val="20"/>
              </w:rPr>
              <w:t>14</w:t>
            </w:r>
          </w:p>
        </w:tc>
        <w:tc>
          <w:tcPr>
            <w:tcW w:w="2835" w:type="dxa"/>
          </w:tcPr>
          <w:p w14:paraId="1269D2D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00CA708E" w14:textId="77777777" w:rsidR="00B1026F" w:rsidRPr="00B013C4" w:rsidRDefault="00B1026F" w:rsidP="008B095D">
            <w:pPr>
              <w:jc w:val="center"/>
              <w:rPr>
                <w:sz w:val="22"/>
                <w:szCs w:val="22"/>
              </w:rPr>
            </w:pPr>
            <w:r w:rsidRPr="00B013C4">
              <w:rPr>
                <w:sz w:val="22"/>
                <w:szCs w:val="22"/>
              </w:rPr>
              <w:t>148</w:t>
            </w:r>
          </w:p>
        </w:tc>
        <w:tc>
          <w:tcPr>
            <w:tcW w:w="694" w:type="dxa"/>
          </w:tcPr>
          <w:p w14:paraId="714CA105" w14:textId="77777777" w:rsidR="00B1026F" w:rsidRPr="00B013C4" w:rsidRDefault="00B1026F" w:rsidP="008B095D">
            <w:pPr>
              <w:jc w:val="center"/>
              <w:rPr>
                <w:sz w:val="22"/>
                <w:szCs w:val="22"/>
              </w:rPr>
            </w:pPr>
            <w:r w:rsidRPr="00B013C4">
              <w:rPr>
                <w:sz w:val="22"/>
                <w:szCs w:val="22"/>
              </w:rPr>
              <w:t>1</w:t>
            </w:r>
          </w:p>
        </w:tc>
        <w:tc>
          <w:tcPr>
            <w:tcW w:w="694" w:type="dxa"/>
          </w:tcPr>
          <w:p w14:paraId="23CA27D1" w14:textId="77777777" w:rsidR="00B1026F" w:rsidRPr="00B013C4" w:rsidRDefault="00B1026F" w:rsidP="008B095D">
            <w:pPr>
              <w:jc w:val="center"/>
              <w:rPr>
                <w:sz w:val="22"/>
                <w:szCs w:val="22"/>
              </w:rPr>
            </w:pPr>
            <w:r w:rsidRPr="00B013C4">
              <w:rPr>
                <w:sz w:val="22"/>
                <w:szCs w:val="22"/>
              </w:rPr>
              <w:t>0,68%</w:t>
            </w:r>
          </w:p>
        </w:tc>
        <w:tc>
          <w:tcPr>
            <w:tcW w:w="695" w:type="dxa"/>
          </w:tcPr>
          <w:p w14:paraId="1D664AA1" w14:textId="77777777" w:rsidR="00B1026F" w:rsidRPr="00B013C4" w:rsidRDefault="00B1026F" w:rsidP="008B095D">
            <w:pPr>
              <w:jc w:val="center"/>
              <w:rPr>
                <w:sz w:val="22"/>
                <w:szCs w:val="22"/>
              </w:rPr>
            </w:pPr>
            <w:r w:rsidRPr="00B013C4">
              <w:rPr>
                <w:sz w:val="22"/>
                <w:szCs w:val="22"/>
              </w:rPr>
              <w:t>82</w:t>
            </w:r>
          </w:p>
        </w:tc>
        <w:tc>
          <w:tcPr>
            <w:tcW w:w="694" w:type="dxa"/>
          </w:tcPr>
          <w:p w14:paraId="7849C3D3" w14:textId="77777777" w:rsidR="00B1026F" w:rsidRPr="00B013C4" w:rsidRDefault="00B1026F" w:rsidP="008B095D">
            <w:pPr>
              <w:jc w:val="center"/>
              <w:rPr>
                <w:sz w:val="22"/>
                <w:szCs w:val="22"/>
              </w:rPr>
            </w:pPr>
            <w:r w:rsidRPr="00B013C4">
              <w:rPr>
                <w:sz w:val="22"/>
                <w:szCs w:val="22"/>
              </w:rPr>
              <w:t>55,41%</w:t>
            </w:r>
          </w:p>
        </w:tc>
        <w:tc>
          <w:tcPr>
            <w:tcW w:w="694" w:type="dxa"/>
          </w:tcPr>
          <w:p w14:paraId="40EA5E7A" w14:textId="77777777" w:rsidR="00B1026F" w:rsidRPr="00B013C4" w:rsidRDefault="00B1026F" w:rsidP="008B095D">
            <w:pPr>
              <w:jc w:val="center"/>
              <w:rPr>
                <w:sz w:val="22"/>
                <w:szCs w:val="22"/>
              </w:rPr>
            </w:pPr>
            <w:r w:rsidRPr="00B013C4">
              <w:rPr>
                <w:sz w:val="22"/>
                <w:szCs w:val="22"/>
              </w:rPr>
              <w:t>50</w:t>
            </w:r>
          </w:p>
        </w:tc>
        <w:tc>
          <w:tcPr>
            <w:tcW w:w="695" w:type="dxa"/>
          </w:tcPr>
          <w:p w14:paraId="7A374CA7" w14:textId="77777777" w:rsidR="00B1026F" w:rsidRPr="00B013C4" w:rsidRDefault="00B1026F" w:rsidP="008B095D">
            <w:pPr>
              <w:jc w:val="center"/>
              <w:rPr>
                <w:sz w:val="22"/>
                <w:szCs w:val="22"/>
              </w:rPr>
            </w:pPr>
            <w:r w:rsidRPr="00B013C4">
              <w:rPr>
                <w:sz w:val="22"/>
                <w:szCs w:val="22"/>
              </w:rPr>
              <w:t>33,78%</w:t>
            </w:r>
          </w:p>
        </w:tc>
        <w:tc>
          <w:tcPr>
            <w:tcW w:w="694" w:type="dxa"/>
          </w:tcPr>
          <w:p w14:paraId="368496CF" w14:textId="77777777" w:rsidR="00B1026F" w:rsidRPr="00B013C4" w:rsidRDefault="00B1026F" w:rsidP="008B095D">
            <w:pPr>
              <w:jc w:val="center"/>
              <w:rPr>
                <w:sz w:val="22"/>
                <w:szCs w:val="22"/>
              </w:rPr>
            </w:pPr>
            <w:r w:rsidRPr="00B013C4">
              <w:rPr>
                <w:sz w:val="22"/>
                <w:szCs w:val="22"/>
              </w:rPr>
              <w:t>15</w:t>
            </w:r>
          </w:p>
        </w:tc>
        <w:tc>
          <w:tcPr>
            <w:tcW w:w="695" w:type="dxa"/>
          </w:tcPr>
          <w:p w14:paraId="179A4BA8" w14:textId="77777777" w:rsidR="00B1026F" w:rsidRPr="00B013C4" w:rsidRDefault="00B1026F" w:rsidP="008B095D">
            <w:pPr>
              <w:jc w:val="center"/>
              <w:rPr>
                <w:sz w:val="22"/>
                <w:szCs w:val="22"/>
              </w:rPr>
            </w:pPr>
            <w:r w:rsidRPr="00B013C4">
              <w:rPr>
                <w:sz w:val="22"/>
                <w:szCs w:val="22"/>
              </w:rPr>
              <w:t>10,14%</w:t>
            </w:r>
          </w:p>
        </w:tc>
      </w:tr>
      <w:tr w:rsidR="00B1026F" w14:paraId="618DBABE" w14:textId="77777777" w:rsidTr="008B095D">
        <w:tc>
          <w:tcPr>
            <w:tcW w:w="531" w:type="dxa"/>
            <w:vAlign w:val="center"/>
          </w:tcPr>
          <w:p w14:paraId="015E0518" w14:textId="77777777" w:rsidR="00B1026F" w:rsidRDefault="00B1026F" w:rsidP="008B095D">
            <w:r>
              <w:rPr>
                <w:sz w:val="20"/>
                <w:szCs w:val="20"/>
              </w:rPr>
              <w:t>15</w:t>
            </w:r>
          </w:p>
        </w:tc>
        <w:tc>
          <w:tcPr>
            <w:tcW w:w="2835" w:type="dxa"/>
          </w:tcPr>
          <w:p w14:paraId="0EF62DC2"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tcPr>
          <w:p w14:paraId="15461C42" w14:textId="77777777" w:rsidR="00B1026F" w:rsidRPr="00B013C4" w:rsidRDefault="00B1026F" w:rsidP="008B095D">
            <w:pPr>
              <w:jc w:val="center"/>
              <w:rPr>
                <w:sz w:val="22"/>
                <w:szCs w:val="22"/>
              </w:rPr>
            </w:pPr>
            <w:r w:rsidRPr="00B013C4">
              <w:rPr>
                <w:sz w:val="22"/>
                <w:szCs w:val="22"/>
              </w:rPr>
              <w:t>402</w:t>
            </w:r>
          </w:p>
        </w:tc>
        <w:tc>
          <w:tcPr>
            <w:tcW w:w="694" w:type="dxa"/>
          </w:tcPr>
          <w:p w14:paraId="3DB6D878" w14:textId="77777777" w:rsidR="00B1026F" w:rsidRPr="00B013C4" w:rsidRDefault="00B1026F" w:rsidP="008B095D">
            <w:pPr>
              <w:jc w:val="center"/>
              <w:rPr>
                <w:sz w:val="22"/>
                <w:szCs w:val="22"/>
              </w:rPr>
            </w:pPr>
            <w:r w:rsidRPr="00B013C4">
              <w:rPr>
                <w:sz w:val="22"/>
                <w:szCs w:val="22"/>
              </w:rPr>
              <w:t>2</w:t>
            </w:r>
          </w:p>
        </w:tc>
        <w:tc>
          <w:tcPr>
            <w:tcW w:w="694" w:type="dxa"/>
          </w:tcPr>
          <w:p w14:paraId="2A9B568A" w14:textId="77777777" w:rsidR="00B1026F" w:rsidRPr="00B013C4" w:rsidRDefault="00B1026F" w:rsidP="008B095D">
            <w:pPr>
              <w:jc w:val="center"/>
              <w:rPr>
                <w:sz w:val="22"/>
                <w:szCs w:val="22"/>
              </w:rPr>
            </w:pPr>
            <w:r w:rsidRPr="00B013C4">
              <w:rPr>
                <w:sz w:val="22"/>
                <w:szCs w:val="22"/>
              </w:rPr>
              <w:t>0,50%</w:t>
            </w:r>
          </w:p>
        </w:tc>
        <w:tc>
          <w:tcPr>
            <w:tcW w:w="695" w:type="dxa"/>
          </w:tcPr>
          <w:p w14:paraId="2453AD53" w14:textId="77777777" w:rsidR="00B1026F" w:rsidRPr="00B013C4" w:rsidRDefault="00B1026F" w:rsidP="008B095D">
            <w:pPr>
              <w:jc w:val="center"/>
              <w:rPr>
                <w:sz w:val="22"/>
                <w:szCs w:val="22"/>
              </w:rPr>
            </w:pPr>
            <w:r w:rsidRPr="00B013C4">
              <w:rPr>
                <w:sz w:val="22"/>
                <w:szCs w:val="22"/>
              </w:rPr>
              <w:t>213</w:t>
            </w:r>
          </w:p>
        </w:tc>
        <w:tc>
          <w:tcPr>
            <w:tcW w:w="694" w:type="dxa"/>
          </w:tcPr>
          <w:p w14:paraId="392CFDAE" w14:textId="77777777" w:rsidR="00B1026F" w:rsidRPr="00B013C4" w:rsidRDefault="00B1026F" w:rsidP="008B095D">
            <w:pPr>
              <w:jc w:val="center"/>
              <w:rPr>
                <w:sz w:val="22"/>
                <w:szCs w:val="22"/>
              </w:rPr>
            </w:pPr>
            <w:r w:rsidRPr="00B013C4">
              <w:rPr>
                <w:sz w:val="22"/>
                <w:szCs w:val="22"/>
              </w:rPr>
              <w:t>52,99%</w:t>
            </w:r>
          </w:p>
        </w:tc>
        <w:tc>
          <w:tcPr>
            <w:tcW w:w="694" w:type="dxa"/>
          </w:tcPr>
          <w:p w14:paraId="0E0CBC5A" w14:textId="77777777" w:rsidR="00B1026F" w:rsidRPr="00B013C4" w:rsidRDefault="00B1026F" w:rsidP="008B095D">
            <w:pPr>
              <w:jc w:val="center"/>
              <w:rPr>
                <w:sz w:val="22"/>
                <w:szCs w:val="22"/>
              </w:rPr>
            </w:pPr>
            <w:r w:rsidRPr="00B013C4">
              <w:rPr>
                <w:sz w:val="22"/>
                <w:szCs w:val="22"/>
              </w:rPr>
              <w:t>163</w:t>
            </w:r>
          </w:p>
        </w:tc>
        <w:tc>
          <w:tcPr>
            <w:tcW w:w="695" w:type="dxa"/>
          </w:tcPr>
          <w:p w14:paraId="19A28EC2" w14:textId="77777777" w:rsidR="00B1026F" w:rsidRPr="00B013C4" w:rsidRDefault="00B1026F" w:rsidP="008B095D">
            <w:pPr>
              <w:jc w:val="center"/>
              <w:rPr>
                <w:sz w:val="22"/>
                <w:szCs w:val="22"/>
              </w:rPr>
            </w:pPr>
            <w:r w:rsidRPr="00B013C4">
              <w:rPr>
                <w:sz w:val="22"/>
                <w:szCs w:val="22"/>
              </w:rPr>
              <w:t>40,55%</w:t>
            </w:r>
          </w:p>
        </w:tc>
        <w:tc>
          <w:tcPr>
            <w:tcW w:w="694" w:type="dxa"/>
          </w:tcPr>
          <w:p w14:paraId="0C4B5596" w14:textId="77777777" w:rsidR="00B1026F" w:rsidRPr="00B013C4" w:rsidRDefault="00B1026F" w:rsidP="008B095D">
            <w:pPr>
              <w:jc w:val="center"/>
              <w:rPr>
                <w:sz w:val="22"/>
                <w:szCs w:val="22"/>
              </w:rPr>
            </w:pPr>
            <w:r w:rsidRPr="00B013C4">
              <w:rPr>
                <w:sz w:val="22"/>
                <w:szCs w:val="22"/>
              </w:rPr>
              <w:t>24</w:t>
            </w:r>
          </w:p>
        </w:tc>
        <w:tc>
          <w:tcPr>
            <w:tcW w:w="695" w:type="dxa"/>
          </w:tcPr>
          <w:p w14:paraId="411F1C4E" w14:textId="77777777" w:rsidR="00B1026F" w:rsidRPr="00B013C4" w:rsidRDefault="00B1026F" w:rsidP="008B095D">
            <w:pPr>
              <w:jc w:val="center"/>
              <w:rPr>
                <w:sz w:val="22"/>
                <w:szCs w:val="22"/>
              </w:rPr>
            </w:pPr>
            <w:r w:rsidRPr="00B013C4">
              <w:rPr>
                <w:sz w:val="22"/>
                <w:szCs w:val="22"/>
              </w:rPr>
              <w:t>5,97%</w:t>
            </w:r>
          </w:p>
        </w:tc>
      </w:tr>
      <w:tr w:rsidR="00B1026F" w14:paraId="1D34BEF9" w14:textId="77777777" w:rsidTr="008B095D">
        <w:tc>
          <w:tcPr>
            <w:tcW w:w="531" w:type="dxa"/>
            <w:vAlign w:val="center"/>
          </w:tcPr>
          <w:p w14:paraId="15420622" w14:textId="77777777" w:rsidR="00B1026F" w:rsidRDefault="00B1026F" w:rsidP="008B095D">
            <w:r>
              <w:rPr>
                <w:sz w:val="20"/>
                <w:szCs w:val="20"/>
              </w:rPr>
              <w:t>16</w:t>
            </w:r>
          </w:p>
        </w:tc>
        <w:tc>
          <w:tcPr>
            <w:tcW w:w="2835" w:type="dxa"/>
          </w:tcPr>
          <w:p w14:paraId="20F20A8A"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tcPr>
          <w:p w14:paraId="008B0EDA" w14:textId="77777777" w:rsidR="00B1026F" w:rsidRPr="00B013C4" w:rsidRDefault="00B1026F" w:rsidP="008B095D">
            <w:pPr>
              <w:jc w:val="center"/>
              <w:rPr>
                <w:sz w:val="22"/>
                <w:szCs w:val="22"/>
              </w:rPr>
            </w:pPr>
            <w:r w:rsidRPr="00B013C4">
              <w:rPr>
                <w:sz w:val="22"/>
                <w:szCs w:val="22"/>
              </w:rPr>
              <w:t>144</w:t>
            </w:r>
          </w:p>
        </w:tc>
        <w:tc>
          <w:tcPr>
            <w:tcW w:w="694" w:type="dxa"/>
          </w:tcPr>
          <w:p w14:paraId="71C575F1" w14:textId="77777777" w:rsidR="00B1026F" w:rsidRPr="00B013C4" w:rsidRDefault="00B1026F" w:rsidP="008B095D">
            <w:pPr>
              <w:jc w:val="center"/>
              <w:rPr>
                <w:sz w:val="22"/>
                <w:szCs w:val="22"/>
              </w:rPr>
            </w:pPr>
            <w:r w:rsidRPr="00B013C4">
              <w:rPr>
                <w:sz w:val="22"/>
                <w:szCs w:val="22"/>
              </w:rPr>
              <w:t>0</w:t>
            </w:r>
          </w:p>
        </w:tc>
        <w:tc>
          <w:tcPr>
            <w:tcW w:w="694" w:type="dxa"/>
          </w:tcPr>
          <w:p w14:paraId="3F4A99F6" w14:textId="77777777" w:rsidR="00B1026F" w:rsidRPr="00B013C4" w:rsidRDefault="00B1026F" w:rsidP="008B095D">
            <w:pPr>
              <w:jc w:val="center"/>
              <w:rPr>
                <w:sz w:val="22"/>
                <w:szCs w:val="22"/>
              </w:rPr>
            </w:pPr>
            <w:r w:rsidRPr="00B013C4">
              <w:rPr>
                <w:sz w:val="22"/>
                <w:szCs w:val="22"/>
              </w:rPr>
              <w:t>0,00%</w:t>
            </w:r>
          </w:p>
        </w:tc>
        <w:tc>
          <w:tcPr>
            <w:tcW w:w="695" w:type="dxa"/>
          </w:tcPr>
          <w:p w14:paraId="2C0137AD" w14:textId="77777777" w:rsidR="00B1026F" w:rsidRPr="00B013C4" w:rsidRDefault="00B1026F" w:rsidP="008B095D">
            <w:pPr>
              <w:jc w:val="center"/>
              <w:rPr>
                <w:sz w:val="22"/>
                <w:szCs w:val="22"/>
              </w:rPr>
            </w:pPr>
            <w:r w:rsidRPr="00B013C4">
              <w:rPr>
                <w:sz w:val="22"/>
                <w:szCs w:val="22"/>
              </w:rPr>
              <w:t>84</w:t>
            </w:r>
          </w:p>
        </w:tc>
        <w:tc>
          <w:tcPr>
            <w:tcW w:w="694" w:type="dxa"/>
          </w:tcPr>
          <w:p w14:paraId="45C1C25C" w14:textId="77777777" w:rsidR="00B1026F" w:rsidRPr="00B013C4" w:rsidRDefault="00B1026F" w:rsidP="008B095D">
            <w:pPr>
              <w:jc w:val="center"/>
              <w:rPr>
                <w:sz w:val="22"/>
                <w:szCs w:val="22"/>
              </w:rPr>
            </w:pPr>
            <w:r w:rsidRPr="00B013C4">
              <w:rPr>
                <w:sz w:val="22"/>
                <w:szCs w:val="22"/>
              </w:rPr>
              <w:t>58,33%</w:t>
            </w:r>
          </w:p>
        </w:tc>
        <w:tc>
          <w:tcPr>
            <w:tcW w:w="694" w:type="dxa"/>
          </w:tcPr>
          <w:p w14:paraId="354A2D72" w14:textId="77777777" w:rsidR="00B1026F" w:rsidRPr="00B013C4" w:rsidRDefault="00B1026F" w:rsidP="008B095D">
            <w:pPr>
              <w:jc w:val="center"/>
              <w:rPr>
                <w:sz w:val="22"/>
                <w:szCs w:val="22"/>
              </w:rPr>
            </w:pPr>
            <w:r w:rsidRPr="00B013C4">
              <w:rPr>
                <w:sz w:val="22"/>
                <w:szCs w:val="22"/>
              </w:rPr>
              <w:t>50</w:t>
            </w:r>
          </w:p>
        </w:tc>
        <w:tc>
          <w:tcPr>
            <w:tcW w:w="695" w:type="dxa"/>
          </w:tcPr>
          <w:p w14:paraId="79BE4913" w14:textId="77777777" w:rsidR="00B1026F" w:rsidRPr="00B013C4" w:rsidRDefault="00B1026F" w:rsidP="008B095D">
            <w:pPr>
              <w:jc w:val="center"/>
              <w:rPr>
                <w:sz w:val="22"/>
                <w:szCs w:val="22"/>
              </w:rPr>
            </w:pPr>
            <w:r w:rsidRPr="00B013C4">
              <w:rPr>
                <w:sz w:val="22"/>
                <w:szCs w:val="22"/>
              </w:rPr>
              <w:t>34,72%</w:t>
            </w:r>
          </w:p>
        </w:tc>
        <w:tc>
          <w:tcPr>
            <w:tcW w:w="694" w:type="dxa"/>
          </w:tcPr>
          <w:p w14:paraId="140655DE" w14:textId="77777777" w:rsidR="00B1026F" w:rsidRPr="00B013C4" w:rsidRDefault="00B1026F" w:rsidP="008B095D">
            <w:pPr>
              <w:jc w:val="center"/>
              <w:rPr>
                <w:sz w:val="22"/>
                <w:szCs w:val="22"/>
              </w:rPr>
            </w:pPr>
            <w:r w:rsidRPr="00B013C4">
              <w:rPr>
                <w:sz w:val="22"/>
                <w:szCs w:val="22"/>
              </w:rPr>
              <w:t>10</w:t>
            </w:r>
          </w:p>
        </w:tc>
        <w:tc>
          <w:tcPr>
            <w:tcW w:w="695" w:type="dxa"/>
          </w:tcPr>
          <w:p w14:paraId="5218D1C8" w14:textId="77777777" w:rsidR="00B1026F" w:rsidRPr="00B013C4" w:rsidRDefault="00B1026F" w:rsidP="008B095D">
            <w:pPr>
              <w:jc w:val="center"/>
              <w:rPr>
                <w:sz w:val="22"/>
                <w:szCs w:val="22"/>
              </w:rPr>
            </w:pPr>
            <w:r w:rsidRPr="00B013C4">
              <w:rPr>
                <w:sz w:val="22"/>
                <w:szCs w:val="22"/>
              </w:rPr>
              <w:t>6,94%</w:t>
            </w:r>
          </w:p>
        </w:tc>
      </w:tr>
      <w:tr w:rsidR="00B1026F" w14:paraId="3EF0EBA7" w14:textId="77777777" w:rsidTr="008B095D">
        <w:tc>
          <w:tcPr>
            <w:tcW w:w="531" w:type="dxa"/>
            <w:vAlign w:val="center"/>
          </w:tcPr>
          <w:p w14:paraId="0B8F1DB8" w14:textId="77777777" w:rsidR="00B1026F" w:rsidRDefault="00B1026F" w:rsidP="008B095D">
            <w:r>
              <w:rPr>
                <w:sz w:val="20"/>
                <w:szCs w:val="20"/>
              </w:rPr>
              <w:t>17</w:t>
            </w:r>
          </w:p>
        </w:tc>
        <w:tc>
          <w:tcPr>
            <w:tcW w:w="2835" w:type="dxa"/>
          </w:tcPr>
          <w:p w14:paraId="0C73C55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tcPr>
          <w:p w14:paraId="5066FFA9" w14:textId="77777777" w:rsidR="00B1026F" w:rsidRPr="00B013C4" w:rsidRDefault="00B1026F" w:rsidP="008B095D">
            <w:pPr>
              <w:jc w:val="center"/>
              <w:rPr>
                <w:sz w:val="22"/>
                <w:szCs w:val="22"/>
              </w:rPr>
            </w:pPr>
            <w:r w:rsidRPr="00B013C4">
              <w:rPr>
                <w:sz w:val="22"/>
                <w:szCs w:val="22"/>
              </w:rPr>
              <w:t>306</w:t>
            </w:r>
          </w:p>
        </w:tc>
        <w:tc>
          <w:tcPr>
            <w:tcW w:w="694" w:type="dxa"/>
          </w:tcPr>
          <w:p w14:paraId="1A6ADACD" w14:textId="77777777" w:rsidR="00B1026F" w:rsidRPr="00B013C4" w:rsidRDefault="00B1026F" w:rsidP="008B095D">
            <w:pPr>
              <w:jc w:val="center"/>
              <w:rPr>
                <w:sz w:val="22"/>
                <w:szCs w:val="22"/>
              </w:rPr>
            </w:pPr>
            <w:r w:rsidRPr="00B013C4">
              <w:rPr>
                <w:sz w:val="22"/>
                <w:szCs w:val="22"/>
              </w:rPr>
              <w:t>4</w:t>
            </w:r>
          </w:p>
        </w:tc>
        <w:tc>
          <w:tcPr>
            <w:tcW w:w="694" w:type="dxa"/>
          </w:tcPr>
          <w:p w14:paraId="1058AD3D" w14:textId="77777777" w:rsidR="00B1026F" w:rsidRPr="00B013C4" w:rsidRDefault="00B1026F" w:rsidP="008B095D">
            <w:pPr>
              <w:jc w:val="center"/>
              <w:rPr>
                <w:sz w:val="22"/>
                <w:szCs w:val="22"/>
              </w:rPr>
            </w:pPr>
            <w:r w:rsidRPr="00B013C4">
              <w:rPr>
                <w:sz w:val="22"/>
                <w:szCs w:val="22"/>
              </w:rPr>
              <w:t>1,31%</w:t>
            </w:r>
          </w:p>
        </w:tc>
        <w:tc>
          <w:tcPr>
            <w:tcW w:w="695" w:type="dxa"/>
          </w:tcPr>
          <w:p w14:paraId="34FAAA91" w14:textId="77777777" w:rsidR="00B1026F" w:rsidRPr="00B013C4" w:rsidRDefault="00B1026F" w:rsidP="008B095D">
            <w:pPr>
              <w:jc w:val="center"/>
              <w:rPr>
                <w:sz w:val="22"/>
                <w:szCs w:val="22"/>
              </w:rPr>
            </w:pPr>
            <w:r w:rsidRPr="00B013C4">
              <w:rPr>
                <w:sz w:val="22"/>
                <w:szCs w:val="22"/>
              </w:rPr>
              <w:t>148</w:t>
            </w:r>
          </w:p>
        </w:tc>
        <w:tc>
          <w:tcPr>
            <w:tcW w:w="694" w:type="dxa"/>
          </w:tcPr>
          <w:p w14:paraId="0F6E595E" w14:textId="77777777" w:rsidR="00B1026F" w:rsidRPr="00B013C4" w:rsidRDefault="00B1026F" w:rsidP="008B095D">
            <w:pPr>
              <w:jc w:val="center"/>
              <w:rPr>
                <w:sz w:val="22"/>
                <w:szCs w:val="22"/>
              </w:rPr>
            </w:pPr>
            <w:r w:rsidRPr="00B013C4">
              <w:rPr>
                <w:sz w:val="22"/>
                <w:szCs w:val="22"/>
              </w:rPr>
              <w:t>48,37%</w:t>
            </w:r>
          </w:p>
        </w:tc>
        <w:tc>
          <w:tcPr>
            <w:tcW w:w="694" w:type="dxa"/>
          </w:tcPr>
          <w:p w14:paraId="176712B7" w14:textId="77777777" w:rsidR="00B1026F" w:rsidRPr="00B013C4" w:rsidRDefault="00B1026F" w:rsidP="008B095D">
            <w:pPr>
              <w:jc w:val="center"/>
              <w:rPr>
                <w:sz w:val="22"/>
                <w:szCs w:val="22"/>
              </w:rPr>
            </w:pPr>
            <w:r w:rsidRPr="00B013C4">
              <w:rPr>
                <w:sz w:val="22"/>
                <w:szCs w:val="22"/>
              </w:rPr>
              <w:t>127</w:t>
            </w:r>
          </w:p>
        </w:tc>
        <w:tc>
          <w:tcPr>
            <w:tcW w:w="695" w:type="dxa"/>
          </w:tcPr>
          <w:p w14:paraId="6845A65C" w14:textId="77777777" w:rsidR="00B1026F" w:rsidRPr="00B013C4" w:rsidRDefault="00B1026F" w:rsidP="008B095D">
            <w:pPr>
              <w:jc w:val="center"/>
              <w:rPr>
                <w:sz w:val="22"/>
                <w:szCs w:val="22"/>
              </w:rPr>
            </w:pPr>
            <w:r w:rsidRPr="00B013C4">
              <w:rPr>
                <w:sz w:val="22"/>
                <w:szCs w:val="22"/>
              </w:rPr>
              <w:t>41,50%</w:t>
            </w:r>
          </w:p>
        </w:tc>
        <w:tc>
          <w:tcPr>
            <w:tcW w:w="694" w:type="dxa"/>
          </w:tcPr>
          <w:p w14:paraId="530BF3E2" w14:textId="77777777" w:rsidR="00B1026F" w:rsidRPr="00B013C4" w:rsidRDefault="00B1026F" w:rsidP="008B095D">
            <w:pPr>
              <w:jc w:val="center"/>
              <w:rPr>
                <w:sz w:val="22"/>
                <w:szCs w:val="22"/>
              </w:rPr>
            </w:pPr>
            <w:r w:rsidRPr="00B013C4">
              <w:rPr>
                <w:sz w:val="22"/>
                <w:szCs w:val="22"/>
              </w:rPr>
              <w:t>27</w:t>
            </w:r>
          </w:p>
        </w:tc>
        <w:tc>
          <w:tcPr>
            <w:tcW w:w="695" w:type="dxa"/>
          </w:tcPr>
          <w:p w14:paraId="0C98047D" w14:textId="77777777" w:rsidR="00B1026F" w:rsidRPr="00B013C4" w:rsidRDefault="00B1026F" w:rsidP="008B095D">
            <w:pPr>
              <w:jc w:val="center"/>
              <w:rPr>
                <w:sz w:val="22"/>
                <w:szCs w:val="22"/>
              </w:rPr>
            </w:pPr>
            <w:r w:rsidRPr="00B013C4">
              <w:rPr>
                <w:sz w:val="22"/>
                <w:szCs w:val="22"/>
              </w:rPr>
              <w:t>8,82%</w:t>
            </w:r>
          </w:p>
        </w:tc>
      </w:tr>
      <w:tr w:rsidR="00B1026F" w14:paraId="0FBC07B5" w14:textId="77777777" w:rsidTr="008B095D">
        <w:tc>
          <w:tcPr>
            <w:tcW w:w="531" w:type="dxa"/>
            <w:vAlign w:val="center"/>
          </w:tcPr>
          <w:p w14:paraId="3B8D4102" w14:textId="77777777" w:rsidR="00B1026F" w:rsidRDefault="00B1026F" w:rsidP="008B095D">
            <w:r>
              <w:rPr>
                <w:sz w:val="20"/>
                <w:szCs w:val="20"/>
              </w:rPr>
              <w:t>18</w:t>
            </w:r>
          </w:p>
        </w:tc>
        <w:tc>
          <w:tcPr>
            <w:tcW w:w="2835" w:type="dxa"/>
          </w:tcPr>
          <w:p w14:paraId="3503AD50"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691CA9C1" w14:textId="77777777" w:rsidR="00B1026F" w:rsidRPr="00B013C4" w:rsidRDefault="00B1026F" w:rsidP="008B095D">
            <w:pPr>
              <w:jc w:val="center"/>
              <w:rPr>
                <w:sz w:val="22"/>
                <w:szCs w:val="22"/>
              </w:rPr>
            </w:pPr>
            <w:r w:rsidRPr="00B013C4">
              <w:rPr>
                <w:sz w:val="22"/>
                <w:szCs w:val="22"/>
              </w:rPr>
              <w:t>697</w:t>
            </w:r>
          </w:p>
        </w:tc>
        <w:tc>
          <w:tcPr>
            <w:tcW w:w="694" w:type="dxa"/>
          </w:tcPr>
          <w:p w14:paraId="0BA94D33" w14:textId="77777777" w:rsidR="00B1026F" w:rsidRPr="00B013C4" w:rsidRDefault="00B1026F" w:rsidP="008B095D">
            <w:pPr>
              <w:jc w:val="center"/>
              <w:rPr>
                <w:sz w:val="22"/>
                <w:szCs w:val="22"/>
              </w:rPr>
            </w:pPr>
            <w:r w:rsidRPr="00B013C4">
              <w:rPr>
                <w:sz w:val="22"/>
                <w:szCs w:val="22"/>
              </w:rPr>
              <w:t>34</w:t>
            </w:r>
          </w:p>
        </w:tc>
        <w:tc>
          <w:tcPr>
            <w:tcW w:w="694" w:type="dxa"/>
          </w:tcPr>
          <w:p w14:paraId="79034935" w14:textId="77777777" w:rsidR="00B1026F" w:rsidRPr="00B013C4" w:rsidRDefault="00B1026F" w:rsidP="008B095D">
            <w:pPr>
              <w:jc w:val="center"/>
              <w:rPr>
                <w:sz w:val="22"/>
                <w:szCs w:val="22"/>
              </w:rPr>
            </w:pPr>
            <w:r w:rsidRPr="00B013C4">
              <w:rPr>
                <w:sz w:val="22"/>
                <w:szCs w:val="22"/>
              </w:rPr>
              <w:t>4,88%</w:t>
            </w:r>
          </w:p>
        </w:tc>
        <w:tc>
          <w:tcPr>
            <w:tcW w:w="695" w:type="dxa"/>
          </w:tcPr>
          <w:p w14:paraId="0E1C727D" w14:textId="77777777" w:rsidR="00B1026F" w:rsidRPr="00B013C4" w:rsidRDefault="00B1026F" w:rsidP="008B095D">
            <w:pPr>
              <w:jc w:val="center"/>
              <w:rPr>
                <w:sz w:val="22"/>
                <w:szCs w:val="22"/>
              </w:rPr>
            </w:pPr>
            <w:r w:rsidRPr="00B013C4">
              <w:rPr>
                <w:sz w:val="22"/>
                <w:szCs w:val="22"/>
              </w:rPr>
              <w:t>305</w:t>
            </w:r>
          </w:p>
        </w:tc>
        <w:tc>
          <w:tcPr>
            <w:tcW w:w="694" w:type="dxa"/>
          </w:tcPr>
          <w:p w14:paraId="7460DF2D" w14:textId="77777777" w:rsidR="00B1026F" w:rsidRPr="00B013C4" w:rsidRDefault="00B1026F" w:rsidP="008B095D">
            <w:pPr>
              <w:jc w:val="center"/>
              <w:rPr>
                <w:sz w:val="22"/>
                <w:szCs w:val="22"/>
              </w:rPr>
            </w:pPr>
            <w:r w:rsidRPr="00B013C4">
              <w:rPr>
                <w:sz w:val="22"/>
                <w:szCs w:val="22"/>
              </w:rPr>
              <w:t>43,76%</w:t>
            </w:r>
          </w:p>
        </w:tc>
        <w:tc>
          <w:tcPr>
            <w:tcW w:w="694" w:type="dxa"/>
          </w:tcPr>
          <w:p w14:paraId="435EC346" w14:textId="77777777" w:rsidR="00B1026F" w:rsidRPr="00B013C4" w:rsidRDefault="00B1026F" w:rsidP="008B095D">
            <w:pPr>
              <w:jc w:val="center"/>
              <w:rPr>
                <w:sz w:val="22"/>
                <w:szCs w:val="22"/>
              </w:rPr>
            </w:pPr>
            <w:r w:rsidRPr="00B013C4">
              <w:rPr>
                <w:sz w:val="22"/>
                <w:szCs w:val="22"/>
              </w:rPr>
              <w:t>271</w:t>
            </w:r>
          </w:p>
        </w:tc>
        <w:tc>
          <w:tcPr>
            <w:tcW w:w="695" w:type="dxa"/>
          </w:tcPr>
          <w:p w14:paraId="25762D12" w14:textId="77777777" w:rsidR="00B1026F" w:rsidRPr="00B013C4" w:rsidRDefault="00B1026F" w:rsidP="008B095D">
            <w:pPr>
              <w:jc w:val="center"/>
              <w:rPr>
                <w:sz w:val="22"/>
                <w:szCs w:val="22"/>
              </w:rPr>
            </w:pPr>
            <w:r w:rsidRPr="00B013C4">
              <w:rPr>
                <w:sz w:val="22"/>
                <w:szCs w:val="22"/>
              </w:rPr>
              <w:t>38,88%</w:t>
            </w:r>
          </w:p>
        </w:tc>
        <w:tc>
          <w:tcPr>
            <w:tcW w:w="694" w:type="dxa"/>
          </w:tcPr>
          <w:p w14:paraId="41ABE0CF" w14:textId="77777777" w:rsidR="00B1026F" w:rsidRPr="00B013C4" w:rsidRDefault="00B1026F" w:rsidP="008B095D">
            <w:pPr>
              <w:jc w:val="center"/>
              <w:rPr>
                <w:sz w:val="22"/>
                <w:szCs w:val="22"/>
              </w:rPr>
            </w:pPr>
            <w:r w:rsidRPr="00B013C4">
              <w:rPr>
                <w:sz w:val="22"/>
                <w:szCs w:val="22"/>
              </w:rPr>
              <w:t>87</w:t>
            </w:r>
          </w:p>
        </w:tc>
        <w:tc>
          <w:tcPr>
            <w:tcW w:w="695" w:type="dxa"/>
          </w:tcPr>
          <w:p w14:paraId="79DC33CC" w14:textId="77777777" w:rsidR="00B1026F" w:rsidRPr="00B013C4" w:rsidRDefault="00B1026F" w:rsidP="008B095D">
            <w:pPr>
              <w:jc w:val="center"/>
              <w:rPr>
                <w:sz w:val="22"/>
                <w:szCs w:val="22"/>
              </w:rPr>
            </w:pPr>
            <w:r w:rsidRPr="00B013C4">
              <w:rPr>
                <w:sz w:val="22"/>
                <w:szCs w:val="22"/>
              </w:rPr>
              <w:t>12,48%</w:t>
            </w:r>
          </w:p>
        </w:tc>
      </w:tr>
      <w:tr w:rsidR="00B1026F" w14:paraId="04CB7EC0" w14:textId="77777777" w:rsidTr="008B095D">
        <w:tc>
          <w:tcPr>
            <w:tcW w:w="531" w:type="dxa"/>
            <w:vAlign w:val="center"/>
          </w:tcPr>
          <w:p w14:paraId="3B806220" w14:textId="77777777" w:rsidR="00B1026F" w:rsidRDefault="00B1026F" w:rsidP="008B095D">
            <w:r>
              <w:rPr>
                <w:sz w:val="20"/>
                <w:szCs w:val="20"/>
              </w:rPr>
              <w:t>19</w:t>
            </w:r>
          </w:p>
        </w:tc>
        <w:tc>
          <w:tcPr>
            <w:tcW w:w="2835" w:type="dxa"/>
          </w:tcPr>
          <w:p w14:paraId="47414861"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tcPr>
          <w:p w14:paraId="2E829A84" w14:textId="77777777" w:rsidR="00B1026F" w:rsidRPr="00B013C4" w:rsidRDefault="00B1026F" w:rsidP="008B095D">
            <w:pPr>
              <w:jc w:val="center"/>
              <w:rPr>
                <w:sz w:val="22"/>
                <w:szCs w:val="22"/>
              </w:rPr>
            </w:pPr>
            <w:r w:rsidRPr="00B013C4">
              <w:rPr>
                <w:sz w:val="22"/>
                <w:szCs w:val="22"/>
              </w:rPr>
              <w:t>744</w:t>
            </w:r>
          </w:p>
        </w:tc>
        <w:tc>
          <w:tcPr>
            <w:tcW w:w="694" w:type="dxa"/>
          </w:tcPr>
          <w:p w14:paraId="636E754B" w14:textId="77777777" w:rsidR="00B1026F" w:rsidRPr="00B013C4" w:rsidRDefault="00B1026F" w:rsidP="008B095D">
            <w:pPr>
              <w:jc w:val="center"/>
              <w:rPr>
                <w:sz w:val="22"/>
                <w:szCs w:val="22"/>
              </w:rPr>
            </w:pPr>
            <w:r w:rsidRPr="00B013C4">
              <w:rPr>
                <w:sz w:val="22"/>
                <w:szCs w:val="22"/>
              </w:rPr>
              <w:t>23</w:t>
            </w:r>
          </w:p>
        </w:tc>
        <w:tc>
          <w:tcPr>
            <w:tcW w:w="694" w:type="dxa"/>
          </w:tcPr>
          <w:p w14:paraId="1F96B90E" w14:textId="77777777" w:rsidR="00B1026F" w:rsidRPr="00B013C4" w:rsidRDefault="00B1026F" w:rsidP="008B095D">
            <w:pPr>
              <w:jc w:val="center"/>
              <w:rPr>
                <w:sz w:val="22"/>
                <w:szCs w:val="22"/>
              </w:rPr>
            </w:pPr>
            <w:r w:rsidRPr="00B013C4">
              <w:rPr>
                <w:sz w:val="22"/>
                <w:szCs w:val="22"/>
              </w:rPr>
              <w:t>3,09%</w:t>
            </w:r>
          </w:p>
        </w:tc>
        <w:tc>
          <w:tcPr>
            <w:tcW w:w="695" w:type="dxa"/>
          </w:tcPr>
          <w:p w14:paraId="74461CC2" w14:textId="77777777" w:rsidR="00B1026F" w:rsidRPr="00B013C4" w:rsidRDefault="00B1026F" w:rsidP="008B095D">
            <w:pPr>
              <w:jc w:val="center"/>
              <w:rPr>
                <w:sz w:val="22"/>
                <w:szCs w:val="22"/>
              </w:rPr>
            </w:pPr>
            <w:r w:rsidRPr="00B013C4">
              <w:rPr>
                <w:sz w:val="22"/>
                <w:szCs w:val="22"/>
              </w:rPr>
              <w:t>321</w:t>
            </w:r>
          </w:p>
        </w:tc>
        <w:tc>
          <w:tcPr>
            <w:tcW w:w="694" w:type="dxa"/>
          </w:tcPr>
          <w:p w14:paraId="40CA340A" w14:textId="77777777" w:rsidR="00B1026F" w:rsidRPr="00B013C4" w:rsidRDefault="00B1026F" w:rsidP="008B095D">
            <w:pPr>
              <w:jc w:val="center"/>
              <w:rPr>
                <w:sz w:val="22"/>
                <w:szCs w:val="22"/>
              </w:rPr>
            </w:pPr>
            <w:r w:rsidRPr="00B013C4">
              <w:rPr>
                <w:sz w:val="22"/>
                <w:szCs w:val="22"/>
              </w:rPr>
              <w:t>43,15%</w:t>
            </w:r>
          </w:p>
        </w:tc>
        <w:tc>
          <w:tcPr>
            <w:tcW w:w="694" w:type="dxa"/>
          </w:tcPr>
          <w:p w14:paraId="283B3D53" w14:textId="77777777" w:rsidR="00B1026F" w:rsidRPr="00B013C4" w:rsidRDefault="00B1026F" w:rsidP="008B095D">
            <w:pPr>
              <w:jc w:val="center"/>
              <w:rPr>
                <w:sz w:val="22"/>
                <w:szCs w:val="22"/>
              </w:rPr>
            </w:pPr>
            <w:r w:rsidRPr="00B013C4">
              <w:rPr>
                <w:sz w:val="22"/>
                <w:szCs w:val="22"/>
              </w:rPr>
              <w:t>310</w:t>
            </w:r>
          </w:p>
        </w:tc>
        <w:tc>
          <w:tcPr>
            <w:tcW w:w="695" w:type="dxa"/>
          </w:tcPr>
          <w:p w14:paraId="03AC5CE4" w14:textId="77777777" w:rsidR="00B1026F" w:rsidRPr="00B013C4" w:rsidRDefault="00B1026F" w:rsidP="008B095D">
            <w:pPr>
              <w:jc w:val="center"/>
              <w:rPr>
                <w:sz w:val="22"/>
                <w:szCs w:val="22"/>
              </w:rPr>
            </w:pPr>
            <w:r w:rsidRPr="00B013C4">
              <w:rPr>
                <w:sz w:val="22"/>
                <w:szCs w:val="22"/>
              </w:rPr>
              <w:t>41,67%</w:t>
            </w:r>
          </w:p>
        </w:tc>
        <w:tc>
          <w:tcPr>
            <w:tcW w:w="694" w:type="dxa"/>
          </w:tcPr>
          <w:p w14:paraId="0674521A" w14:textId="77777777" w:rsidR="00B1026F" w:rsidRPr="00B013C4" w:rsidRDefault="00B1026F" w:rsidP="008B095D">
            <w:pPr>
              <w:jc w:val="center"/>
              <w:rPr>
                <w:sz w:val="22"/>
                <w:szCs w:val="22"/>
              </w:rPr>
            </w:pPr>
            <w:r w:rsidRPr="00B013C4">
              <w:rPr>
                <w:sz w:val="22"/>
                <w:szCs w:val="22"/>
              </w:rPr>
              <w:t>90</w:t>
            </w:r>
          </w:p>
        </w:tc>
        <w:tc>
          <w:tcPr>
            <w:tcW w:w="695" w:type="dxa"/>
          </w:tcPr>
          <w:p w14:paraId="377E568F" w14:textId="77777777" w:rsidR="00B1026F" w:rsidRPr="00B013C4" w:rsidRDefault="00B1026F" w:rsidP="008B095D">
            <w:pPr>
              <w:jc w:val="center"/>
              <w:rPr>
                <w:sz w:val="22"/>
                <w:szCs w:val="22"/>
              </w:rPr>
            </w:pPr>
            <w:r w:rsidRPr="00B013C4">
              <w:rPr>
                <w:sz w:val="22"/>
                <w:szCs w:val="22"/>
              </w:rPr>
              <w:t>12,10%</w:t>
            </w:r>
          </w:p>
        </w:tc>
      </w:tr>
      <w:tr w:rsidR="00B1026F" w14:paraId="669CE004" w14:textId="77777777" w:rsidTr="008B095D">
        <w:tc>
          <w:tcPr>
            <w:tcW w:w="531" w:type="dxa"/>
            <w:vAlign w:val="center"/>
          </w:tcPr>
          <w:p w14:paraId="0DCA3437" w14:textId="77777777" w:rsidR="00B1026F" w:rsidRDefault="00B1026F" w:rsidP="008B095D">
            <w:r>
              <w:rPr>
                <w:sz w:val="20"/>
                <w:szCs w:val="20"/>
              </w:rPr>
              <w:t>20</w:t>
            </w:r>
          </w:p>
        </w:tc>
        <w:tc>
          <w:tcPr>
            <w:tcW w:w="2835" w:type="dxa"/>
          </w:tcPr>
          <w:p w14:paraId="2141D8C1"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tcPr>
          <w:p w14:paraId="7625357C" w14:textId="77777777" w:rsidR="00B1026F" w:rsidRPr="00B013C4" w:rsidRDefault="00B1026F" w:rsidP="008B095D">
            <w:pPr>
              <w:jc w:val="center"/>
              <w:rPr>
                <w:sz w:val="22"/>
                <w:szCs w:val="22"/>
              </w:rPr>
            </w:pPr>
            <w:r w:rsidRPr="00B013C4">
              <w:rPr>
                <w:sz w:val="22"/>
                <w:szCs w:val="22"/>
              </w:rPr>
              <w:t>147</w:t>
            </w:r>
          </w:p>
        </w:tc>
        <w:tc>
          <w:tcPr>
            <w:tcW w:w="694" w:type="dxa"/>
          </w:tcPr>
          <w:p w14:paraId="0C81B9EE" w14:textId="77777777" w:rsidR="00B1026F" w:rsidRPr="00B013C4" w:rsidRDefault="00B1026F" w:rsidP="008B095D">
            <w:pPr>
              <w:jc w:val="center"/>
              <w:rPr>
                <w:sz w:val="22"/>
                <w:szCs w:val="22"/>
              </w:rPr>
            </w:pPr>
            <w:r w:rsidRPr="00B013C4">
              <w:rPr>
                <w:sz w:val="22"/>
                <w:szCs w:val="22"/>
              </w:rPr>
              <w:t>6</w:t>
            </w:r>
          </w:p>
        </w:tc>
        <w:tc>
          <w:tcPr>
            <w:tcW w:w="694" w:type="dxa"/>
          </w:tcPr>
          <w:p w14:paraId="67C697E1" w14:textId="77777777" w:rsidR="00B1026F" w:rsidRPr="00B013C4" w:rsidRDefault="00B1026F" w:rsidP="008B095D">
            <w:pPr>
              <w:jc w:val="center"/>
              <w:rPr>
                <w:sz w:val="22"/>
                <w:szCs w:val="22"/>
              </w:rPr>
            </w:pPr>
            <w:r w:rsidRPr="00B013C4">
              <w:rPr>
                <w:sz w:val="22"/>
                <w:szCs w:val="22"/>
              </w:rPr>
              <w:t>4,08%</w:t>
            </w:r>
          </w:p>
        </w:tc>
        <w:tc>
          <w:tcPr>
            <w:tcW w:w="695" w:type="dxa"/>
          </w:tcPr>
          <w:p w14:paraId="48BD8A53" w14:textId="77777777" w:rsidR="00B1026F" w:rsidRPr="00B013C4" w:rsidRDefault="00B1026F" w:rsidP="008B095D">
            <w:pPr>
              <w:jc w:val="center"/>
              <w:rPr>
                <w:sz w:val="22"/>
                <w:szCs w:val="22"/>
              </w:rPr>
            </w:pPr>
            <w:r w:rsidRPr="00B013C4">
              <w:rPr>
                <w:sz w:val="22"/>
                <w:szCs w:val="22"/>
              </w:rPr>
              <w:t>61</w:t>
            </w:r>
          </w:p>
        </w:tc>
        <w:tc>
          <w:tcPr>
            <w:tcW w:w="694" w:type="dxa"/>
          </w:tcPr>
          <w:p w14:paraId="2A706819" w14:textId="77777777" w:rsidR="00B1026F" w:rsidRPr="00B013C4" w:rsidRDefault="00B1026F" w:rsidP="008B095D">
            <w:pPr>
              <w:jc w:val="center"/>
              <w:rPr>
                <w:sz w:val="22"/>
                <w:szCs w:val="22"/>
              </w:rPr>
            </w:pPr>
            <w:r w:rsidRPr="00B013C4">
              <w:rPr>
                <w:sz w:val="22"/>
                <w:szCs w:val="22"/>
              </w:rPr>
              <w:t>41,50%</w:t>
            </w:r>
          </w:p>
        </w:tc>
        <w:tc>
          <w:tcPr>
            <w:tcW w:w="694" w:type="dxa"/>
          </w:tcPr>
          <w:p w14:paraId="355647AC" w14:textId="77777777" w:rsidR="00B1026F" w:rsidRPr="00B013C4" w:rsidRDefault="00B1026F" w:rsidP="008B095D">
            <w:pPr>
              <w:jc w:val="center"/>
              <w:rPr>
                <w:sz w:val="22"/>
                <w:szCs w:val="22"/>
              </w:rPr>
            </w:pPr>
            <w:r w:rsidRPr="00B013C4">
              <w:rPr>
                <w:sz w:val="22"/>
                <w:szCs w:val="22"/>
              </w:rPr>
              <w:t>66</w:t>
            </w:r>
          </w:p>
        </w:tc>
        <w:tc>
          <w:tcPr>
            <w:tcW w:w="695" w:type="dxa"/>
          </w:tcPr>
          <w:p w14:paraId="4A085AFD" w14:textId="77777777" w:rsidR="00B1026F" w:rsidRPr="00B013C4" w:rsidRDefault="00B1026F" w:rsidP="008B095D">
            <w:pPr>
              <w:jc w:val="center"/>
              <w:rPr>
                <w:sz w:val="22"/>
                <w:szCs w:val="22"/>
              </w:rPr>
            </w:pPr>
            <w:r w:rsidRPr="00B013C4">
              <w:rPr>
                <w:sz w:val="22"/>
                <w:szCs w:val="22"/>
              </w:rPr>
              <w:t>44,90%</w:t>
            </w:r>
          </w:p>
        </w:tc>
        <w:tc>
          <w:tcPr>
            <w:tcW w:w="694" w:type="dxa"/>
          </w:tcPr>
          <w:p w14:paraId="3D977D05" w14:textId="77777777" w:rsidR="00B1026F" w:rsidRPr="00B013C4" w:rsidRDefault="00B1026F" w:rsidP="008B095D">
            <w:pPr>
              <w:jc w:val="center"/>
              <w:rPr>
                <w:sz w:val="22"/>
                <w:szCs w:val="22"/>
              </w:rPr>
            </w:pPr>
            <w:r w:rsidRPr="00B013C4">
              <w:rPr>
                <w:sz w:val="22"/>
                <w:szCs w:val="22"/>
              </w:rPr>
              <w:t>14</w:t>
            </w:r>
          </w:p>
        </w:tc>
        <w:tc>
          <w:tcPr>
            <w:tcW w:w="695" w:type="dxa"/>
          </w:tcPr>
          <w:p w14:paraId="77A3EBE0" w14:textId="77777777" w:rsidR="00B1026F" w:rsidRPr="00B013C4" w:rsidRDefault="00B1026F" w:rsidP="008B095D">
            <w:pPr>
              <w:jc w:val="center"/>
              <w:rPr>
                <w:sz w:val="22"/>
                <w:szCs w:val="22"/>
              </w:rPr>
            </w:pPr>
            <w:r w:rsidRPr="00B013C4">
              <w:rPr>
                <w:sz w:val="22"/>
                <w:szCs w:val="22"/>
              </w:rPr>
              <w:t>9,52%</w:t>
            </w:r>
          </w:p>
        </w:tc>
      </w:tr>
      <w:tr w:rsidR="00B1026F" w14:paraId="75A09978" w14:textId="77777777" w:rsidTr="008B095D">
        <w:tc>
          <w:tcPr>
            <w:tcW w:w="531" w:type="dxa"/>
            <w:vAlign w:val="center"/>
          </w:tcPr>
          <w:p w14:paraId="2B4AEC2C" w14:textId="77777777" w:rsidR="00B1026F" w:rsidRDefault="00B1026F" w:rsidP="008B095D">
            <w:r>
              <w:rPr>
                <w:sz w:val="20"/>
                <w:szCs w:val="20"/>
              </w:rPr>
              <w:t>21</w:t>
            </w:r>
          </w:p>
        </w:tc>
        <w:tc>
          <w:tcPr>
            <w:tcW w:w="2835" w:type="dxa"/>
          </w:tcPr>
          <w:p w14:paraId="74530AF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tcPr>
          <w:p w14:paraId="30D92576" w14:textId="77777777" w:rsidR="00B1026F" w:rsidRPr="00B013C4" w:rsidRDefault="00B1026F" w:rsidP="008B095D">
            <w:pPr>
              <w:jc w:val="center"/>
              <w:rPr>
                <w:sz w:val="22"/>
                <w:szCs w:val="22"/>
              </w:rPr>
            </w:pPr>
            <w:r w:rsidRPr="00B013C4">
              <w:rPr>
                <w:sz w:val="22"/>
                <w:szCs w:val="22"/>
              </w:rPr>
              <w:t>138</w:t>
            </w:r>
          </w:p>
        </w:tc>
        <w:tc>
          <w:tcPr>
            <w:tcW w:w="694" w:type="dxa"/>
          </w:tcPr>
          <w:p w14:paraId="157EF776" w14:textId="77777777" w:rsidR="00B1026F" w:rsidRPr="00B013C4" w:rsidRDefault="00B1026F" w:rsidP="008B095D">
            <w:pPr>
              <w:jc w:val="center"/>
              <w:rPr>
                <w:sz w:val="22"/>
                <w:szCs w:val="22"/>
              </w:rPr>
            </w:pPr>
            <w:r w:rsidRPr="00B013C4">
              <w:rPr>
                <w:sz w:val="22"/>
                <w:szCs w:val="22"/>
              </w:rPr>
              <w:t>3</w:t>
            </w:r>
          </w:p>
        </w:tc>
        <w:tc>
          <w:tcPr>
            <w:tcW w:w="694" w:type="dxa"/>
          </w:tcPr>
          <w:p w14:paraId="42E82A4E" w14:textId="77777777" w:rsidR="00B1026F" w:rsidRPr="00B013C4" w:rsidRDefault="00B1026F" w:rsidP="008B095D">
            <w:pPr>
              <w:jc w:val="center"/>
              <w:rPr>
                <w:sz w:val="22"/>
                <w:szCs w:val="22"/>
              </w:rPr>
            </w:pPr>
            <w:r w:rsidRPr="00B013C4">
              <w:rPr>
                <w:sz w:val="22"/>
                <w:szCs w:val="22"/>
              </w:rPr>
              <w:t>2,17%</w:t>
            </w:r>
          </w:p>
        </w:tc>
        <w:tc>
          <w:tcPr>
            <w:tcW w:w="695" w:type="dxa"/>
          </w:tcPr>
          <w:p w14:paraId="5FABD444" w14:textId="77777777" w:rsidR="00B1026F" w:rsidRPr="00B013C4" w:rsidRDefault="00B1026F" w:rsidP="008B095D">
            <w:pPr>
              <w:jc w:val="center"/>
              <w:rPr>
                <w:sz w:val="22"/>
                <w:szCs w:val="22"/>
              </w:rPr>
            </w:pPr>
            <w:r w:rsidRPr="00B013C4">
              <w:rPr>
                <w:sz w:val="22"/>
                <w:szCs w:val="22"/>
              </w:rPr>
              <w:t>53</w:t>
            </w:r>
          </w:p>
        </w:tc>
        <w:tc>
          <w:tcPr>
            <w:tcW w:w="694" w:type="dxa"/>
          </w:tcPr>
          <w:p w14:paraId="5DFB1E0D" w14:textId="77777777" w:rsidR="00B1026F" w:rsidRPr="00B013C4" w:rsidRDefault="00B1026F" w:rsidP="008B095D">
            <w:pPr>
              <w:jc w:val="center"/>
              <w:rPr>
                <w:sz w:val="22"/>
                <w:szCs w:val="22"/>
              </w:rPr>
            </w:pPr>
            <w:r w:rsidRPr="00B013C4">
              <w:rPr>
                <w:sz w:val="22"/>
                <w:szCs w:val="22"/>
              </w:rPr>
              <w:t>38,41%</w:t>
            </w:r>
          </w:p>
        </w:tc>
        <w:tc>
          <w:tcPr>
            <w:tcW w:w="694" w:type="dxa"/>
          </w:tcPr>
          <w:p w14:paraId="05BCC167" w14:textId="77777777" w:rsidR="00B1026F" w:rsidRPr="00B013C4" w:rsidRDefault="00B1026F" w:rsidP="008B095D">
            <w:pPr>
              <w:jc w:val="center"/>
              <w:rPr>
                <w:sz w:val="22"/>
                <w:szCs w:val="22"/>
              </w:rPr>
            </w:pPr>
            <w:r w:rsidRPr="00B013C4">
              <w:rPr>
                <w:sz w:val="22"/>
                <w:szCs w:val="22"/>
              </w:rPr>
              <w:t>63</w:t>
            </w:r>
          </w:p>
        </w:tc>
        <w:tc>
          <w:tcPr>
            <w:tcW w:w="695" w:type="dxa"/>
          </w:tcPr>
          <w:p w14:paraId="35543661" w14:textId="77777777" w:rsidR="00B1026F" w:rsidRPr="00B013C4" w:rsidRDefault="00B1026F" w:rsidP="008B095D">
            <w:pPr>
              <w:jc w:val="center"/>
              <w:rPr>
                <w:sz w:val="22"/>
                <w:szCs w:val="22"/>
              </w:rPr>
            </w:pPr>
            <w:r w:rsidRPr="00B013C4">
              <w:rPr>
                <w:sz w:val="22"/>
                <w:szCs w:val="22"/>
              </w:rPr>
              <w:t>45,65%</w:t>
            </w:r>
          </w:p>
        </w:tc>
        <w:tc>
          <w:tcPr>
            <w:tcW w:w="694" w:type="dxa"/>
          </w:tcPr>
          <w:p w14:paraId="7AB6F649" w14:textId="77777777" w:rsidR="00B1026F" w:rsidRPr="00B013C4" w:rsidRDefault="00B1026F" w:rsidP="008B095D">
            <w:pPr>
              <w:jc w:val="center"/>
              <w:rPr>
                <w:sz w:val="22"/>
                <w:szCs w:val="22"/>
              </w:rPr>
            </w:pPr>
            <w:r w:rsidRPr="00B013C4">
              <w:rPr>
                <w:sz w:val="22"/>
                <w:szCs w:val="22"/>
              </w:rPr>
              <w:t>19</w:t>
            </w:r>
          </w:p>
        </w:tc>
        <w:tc>
          <w:tcPr>
            <w:tcW w:w="695" w:type="dxa"/>
          </w:tcPr>
          <w:p w14:paraId="5813408F" w14:textId="77777777" w:rsidR="00B1026F" w:rsidRPr="00B013C4" w:rsidRDefault="00B1026F" w:rsidP="008B095D">
            <w:pPr>
              <w:jc w:val="center"/>
              <w:rPr>
                <w:sz w:val="22"/>
                <w:szCs w:val="22"/>
              </w:rPr>
            </w:pPr>
            <w:r w:rsidRPr="00B013C4">
              <w:rPr>
                <w:sz w:val="22"/>
                <w:szCs w:val="22"/>
              </w:rPr>
              <w:t>13,77%</w:t>
            </w:r>
          </w:p>
        </w:tc>
      </w:tr>
      <w:tr w:rsidR="00B1026F" w14:paraId="1018BFC0" w14:textId="77777777" w:rsidTr="008B095D">
        <w:tc>
          <w:tcPr>
            <w:tcW w:w="531" w:type="dxa"/>
            <w:vAlign w:val="center"/>
          </w:tcPr>
          <w:p w14:paraId="2D2C8389" w14:textId="77777777" w:rsidR="00B1026F" w:rsidRDefault="00B1026F" w:rsidP="008B095D">
            <w:r>
              <w:rPr>
                <w:sz w:val="20"/>
                <w:szCs w:val="20"/>
              </w:rPr>
              <w:t>22</w:t>
            </w:r>
          </w:p>
        </w:tc>
        <w:tc>
          <w:tcPr>
            <w:tcW w:w="2835" w:type="dxa"/>
          </w:tcPr>
          <w:p w14:paraId="1FBEEAD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7A436223" w14:textId="77777777" w:rsidR="00B1026F" w:rsidRPr="00B013C4" w:rsidRDefault="00B1026F" w:rsidP="008B095D">
            <w:pPr>
              <w:jc w:val="center"/>
              <w:rPr>
                <w:sz w:val="22"/>
                <w:szCs w:val="22"/>
              </w:rPr>
            </w:pPr>
            <w:r w:rsidRPr="00B013C4">
              <w:rPr>
                <w:sz w:val="22"/>
                <w:szCs w:val="22"/>
              </w:rPr>
              <w:t>2472</w:t>
            </w:r>
          </w:p>
        </w:tc>
        <w:tc>
          <w:tcPr>
            <w:tcW w:w="694" w:type="dxa"/>
          </w:tcPr>
          <w:p w14:paraId="0618CF7B" w14:textId="77777777" w:rsidR="00B1026F" w:rsidRPr="00B013C4" w:rsidRDefault="00B1026F" w:rsidP="008B095D">
            <w:pPr>
              <w:jc w:val="center"/>
              <w:rPr>
                <w:sz w:val="22"/>
                <w:szCs w:val="22"/>
              </w:rPr>
            </w:pPr>
            <w:r w:rsidRPr="00B013C4">
              <w:rPr>
                <w:sz w:val="22"/>
                <w:szCs w:val="22"/>
              </w:rPr>
              <w:t>67</w:t>
            </w:r>
          </w:p>
        </w:tc>
        <w:tc>
          <w:tcPr>
            <w:tcW w:w="694" w:type="dxa"/>
          </w:tcPr>
          <w:p w14:paraId="00DC516B" w14:textId="77777777" w:rsidR="00B1026F" w:rsidRPr="00B013C4" w:rsidRDefault="00B1026F" w:rsidP="008B095D">
            <w:pPr>
              <w:jc w:val="center"/>
              <w:rPr>
                <w:sz w:val="22"/>
                <w:szCs w:val="22"/>
              </w:rPr>
            </w:pPr>
            <w:r w:rsidRPr="00B013C4">
              <w:rPr>
                <w:sz w:val="22"/>
                <w:szCs w:val="22"/>
              </w:rPr>
              <w:t>2,71%</w:t>
            </w:r>
          </w:p>
        </w:tc>
        <w:tc>
          <w:tcPr>
            <w:tcW w:w="695" w:type="dxa"/>
          </w:tcPr>
          <w:p w14:paraId="1F2C1E09" w14:textId="77777777" w:rsidR="00B1026F" w:rsidRPr="00B013C4" w:rsidRDefault="00B1026F" w:rsidP="008B095D">
            <w:pPr>
              <w:jc w:val="center"/>
              <w:rPr>
                <w:sz w:val="22"/>
                <w:szCs w:val="22"/>
              </w:rPr>
            </w:pPr>
            <w:r w:rsidRPr="00B013C4">
              <w:rPr>
                <w:sz w:val="22"/>
                <w:szCs w:val="22"/>
              </w:rPr>
              <w:t>893</w:t>
            </w:r>
          </w:p>
        </w:tc>
        <w:tc>
          <w:tcPr>
            <w:tcW w:w="694" w:type="dxa"/>
          </w:tcPr>
          <w:p w14:paraId="7A890088" w14:textId="77777777" w:rsidR="00B1026F" w:rsidRPr="00B013C4" w:rsidRDefault="00B1026F" w:rsidP="008B095D">
            <w:pPr>
              <w:jc w:val="center"/>
              <w:rPr>
                <w:sz w:val="22"/>
                <w:szCs w:val="22"/>
              </w:rPr>
            </w:pPr>
            <w:r w:rsidRPr="00B013C4">
              <w:rPr>
                <w:sz w:val="22"/>
                <w:szCs w:val="22"/>
              </w:rPr>
              <w:t>36,12%</w:t>
            </w:r>
          </w:p>
        </w:tc>
        <w:tc>
          <w:tcPr>
            <w:tcW w:w="694" w:type="dxa"/>
          </w:tcPr>
          <w:p w14:paraId="74E64EC3" w14:textId="77777777" w:rsidR="00B1026F" w:rsidRPr="00B013C4" w:rsidRDefault="00B1026F" w:rsidP="008B095D">
            <w:pPr>
              <w:jc w:val="center"/>
              <w:rPr>
                <w:sz w:val="22"/>
                <w:szCs w:val="22"/>
              </w:rPr>
            </w:pPr>
            <w:r w:rsidRPr="00B013C4">
              <w:rPr>
                <w:sz w:val="22"/>
                <w:szCs w:val="22"/>
              </w:rPr>
              <w:t>1158</w:t>
            </w:r>
          </w:p>
        </w:tc>
        <w:tc>
          <w:tcPr>
            <w:tcW w:w="695" w:type="dxa"/>
          </w:tcPr>
          <w:p w14:paraId="42687FE8" w14:textId="77777777" w:rsidR="00B1026F" w:rsidRPr="00B013C4" w:rsidRDefault="00B1026F" w:rsidP="008B095D">
            <w:pPr>
              <w:jc w:val="center"/>
              <w:rPr>
                <w:sz w:val="22"/>
                <w:szCs w:val="22"/>
              </w:rPr>
            </w:pPr>
            <w:r w:rsidRPr="00B013C4">
              <w:rPr>
                <w:sz w:val="22"/>
                <w:szCs w:val="22"/>
              </w:rPr>
              <w:t>46,84%</w:t>
            </w:r>
          </w:p>
        </w:tc>
        <w:tc>
          <w:tcPr>
            <w:tcW w:w="694" w:type="dxa"/>
          </w:tcPr>
          <w:p w14:paraId="3DFFC4DE" w14:textId="77777777" w:rsidR="00B1026F" w:rsidRPr="00B013C4" w:rsidRDefault="00B1026F" w:rsidP="008B095D">
            <w:pPr>
              <w:jc w:val="center"/>
              <w:rPr>
                <w:sz w:val="22"/>
                <w:szCs w:val="22"/>
              </w:rPr>
            </w:pPr>
            <w:r w:rsidRPr="00B013C4">
              <w:rPr>
                <w:sz w:val="22"/>
                <w:szCs w:val="22"/>
              </w:rPr>
              <w:t>354</w:t>
            </w:r>
          </w:p>
        </w:tc>
        <w:tc>
          <w:tcPr>
            <w:tcW w:w="695" w:type="dxa"/>
          </w:tcPr>
          <w:p w14:paraId="18304D78" w14:textId="77777777" w:rsidR="00B1026F" w:rsidRPr="00B013C4" w:rsidRDefault="00B1026F" w:rsidP="008B095D">
            <w:pPr>
              <w:jc w:val="center"/>
              <w:rPr>
                <w:sz w:val="22"/>
                <w:szCs w:val="22"/>
              </w:rPr>
            </w:pPr>
            <w:r w:rsidRPr="00B013C4">
              <w:rPr>
                <w:sz w:val="22"/>
                <w:szCs w:val="22"/>
              </w:rPr>
              <w:t>14,32%</w:t>
            </w:r>
          </w:p>
        </w:tc>
      </w:tr>
      <w:tr w:rsidR="00B1026F" w14:paraId="673C42DF" w14:textId="77777777" w:rsidTr="008B095D">
        <w:tc>
          <w:tcPr>
            <w:tcW w:w="531" w:type="dxa"/>
            <w:vAlign w:val="center"/>
          </w:tcPr>
          <w:p w14:paraId="2080E359" w14:textId="77777777" w:rsidR="00B1026F" w:rsidRDefault="00B1026F" w:rsidP="008B095D">
            <w:r>
              <w:rPr>
                <w:sz w:val="20"/>
                <w:szCs w:val="20"/>
              </w:rPr>
              <w:t>23</w:t>
            </w:r>
          </w:p>
        </w:tc>
        <w:tc>
          <w:tcPr>
            <w:tcW w:w="2835" w:type="dxa"/>
          </w:tcPr>
          <w:p w14:paraId="0B9E827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tcPr>
          <w:p w14:paraId="5AFF9406" w14:textId="77777777" w:rsidR="00B1026F" w:rsidRPr="00B013C4" w:rsidRDefault="00B1026F" w:rsidP="008B095D">
            <w:pPr>
              <w:jc w:val="center"/>
              <w:rPr>
                <w:sz w:val="22"/>
                <w:szCs w:val="22"/>
              </w:rPr>
            </w:pPr>
            <w:r w:rsidRPr="00B013C4">
              <w:rPr>
                <w:sz w:val="22"/>
                <w:szCs w:val="22"/>
              </w:rPr>
              <w:t>155</w:t>
            </w:r>
          </w:p>
        </w:tc>
        <w:tc>
          <w:tcPr>
            <w:tcW w:w="694" w:type="dxa"/>
          </w:tcPr>
          <w:p w14:paraId="19DE9C00" w14:textId="77777777" w:rsidR="00B1026F" w:rsidRPr="00B013C4" w:rsidRDefault="00B1026F" w:rsidP="008B095D">
            <w:pPr>
              <w:jc w:val="center"/>
              <w:rPr>
                <w:sz w:val="22"/>
                <w:szCs w:val="22"/>
              </w:rPr>
            </w:pPr>
            <w:r w:rsidRPr="00B013C4">
              <w:rPr>
                <w:sz w:val="22"/>
                <w:szCs w:val="22"/>
              </w:rPr>
              <w:t>1</w:t>
            </w:r>
          </w:p>
        </w:tc>
        <w:tc>
          <w:tcPr>
            <w:tcW w:w="694" w:type="dxa"/>
          </w:tcPr>
          <w:p w14:paraId="0C135C1C" w14:textId="77777777" w:rsidR="00B1026F" w:rsidRPr="00B013C4" w:rsidRDefault="00B1026F" w:rsidP="008B095D">
            <w:pPr>
              <w:jc w:val="center"/>
              <w:rPr>
                <w:sz w:val="22"/>
                <w:szCs w:val="22"/>
              </w:rPr>
            </w:pPr>
            <w:r w:rsidRPr="00B013C4">
              <w:rPr>
                <w:sz w:val="22"/>
                <w:szCs w:val="22"/>
              </w:rPr>
              <w:t>0,65%</w:t>
            </w:r>
          </w:p>
        </w:tc>
        <w:tc>
          <w:tcPr>
            <w:tcW w:w="695" w:type="dxa"/>
          </w:tcPr>
          <w:p w14:paraId="5DC142CF" w14:textId="77777777" w:rsidR="00B1026F" w:rsidRPr="00B013C4" w:rsidRDefault="00B1026F" w:rsidP="008B095D">
            <w:pPr>
              <w:jc w:val="center"/>
              <w:rPr>
                <w:sz w:val="22"/>
                <w:szCs w:val="22"/>
              </w:rPr>
            </w:pPr>
            <w:r w:rsidRPr="00B013C4">
              <w:rPr>
                <w:sz w:val="22"/>
                <w:szCs w:val="22"/>
              </w:rPr>
              <w:t>81</w:t>
            </w:r>
          </w:p>
        </w:tc>
        <w:tc>
          <w:tcPr>
            <w:tcW w:w="694" w:type="dxa"/>
          </w:tcPr>
          <w:p w14:paraId="5A2CF895" w14:textId="77777777" w:rsidR="00B1026F" w:rsidRPr="00B013C4" w:rsidRDefault="00B1026F" w:rsidP="008B095D">
            <w:pPr>
              <w:jc w:val="center"/>
              <w:rPr>
                <w:sz w:val="22"/>
                <w:szCs w:val="22"/>
              </w:rPr>
            </w:pPr>
            <w:r w:rsidRPr="00B013C4">
              <w:rPr>
                <w:sz w:val="22"/>
                <w:szCs w:val="22"/>
              </w:rPr>
              <w:t>52,26%</w:t>
            </w:r>
          </w:p>
        </w:tc>
        <w:tc>
          <w:tcPr>
            <w:tcW w:w="694" w:type="dxa"/>
          </w:tcPr>
          <w:p w14:paraId="0A494FDD" w14:textId="77777777" w:rsidR="00B1026F" w:rsidRPr="00B013C4" w:rsidRDefault="00B1026F" w:rsidP="008B095D">
            <w:pPr>
              <w:jc w:val="center"/>
              <w:rPr>
                <w:sz w:val="22"/>
                <w:szCs w:val="22"/>
              </w:rPr>
            </w:pPr>
            <w:r w:rsidRPr="00B013C4">
              <w:rPr>
                <w:sz w:val="22"/>
                <w:szCs w:val="22"/>
              </w:rPr>
              <w:t>56</w:t>
            </w:r>
          </w:p>
        </w:tc>
        <w:tc>
          <w:tcPr>
            <w:tcW w:w="695" w:type="dxa"/>
          </w:tcPr>
          <w:p w14:paraId="39897BB2" w14:textId="77777777" w:rsidR="00B1026F" w:rsidRPr="00B013C4" w:rsidRDefault="00B1026F" w:rsidP="008B095D">
            <w:pPr>
              <w:jc w:val="center"/>
              <w:rPr>
                <w:sz w:val="22"/>
                <w:szCs w:val="22"/>
              </w:rPr>
            </w:pPr>
            <w:r w:rsidRPr="00B013C4">
              <w:rPr>
                <w:sz w:val="22"/>
                <w:szCs w:val="22"/>
              </w:rPr>
              <w:t>36,13%</w:t>
            </w:r>
          </w:p>
        </w:tc>
        <w:tc>
          <w:tcPr>
            <w:tcW w:w="694" w:type="dxa"/>
          </w:tcPr>
          <w:p w14:paraId="6A5B2E28" w14:textId="77777777" w:rsidR="00B1026F" w:rsidRPr="00B013C4" w:rsidRDefault="00B1026F" w:rsidP="008B095D">
            <w:pPr>
              <w:jc w:val="center"/>
              <w:rPr>
                <w:sz w:val="22"/>
                <w:szCs w:val="22"/>
              </w:rPr>
            </w:pPr>
            <w:r w:rsidRPr="00B013C4">
              <w:rPr>
                <w:sz w:val="22"/>
                <w:szCs w:val="22"/>
              </w:rPr>
              <w:t>17</w:t>
            </w:r>
          </w:p>
        </w:tc>
        <w:tc>
          <w:tcPr>
            <w:tcW w:w="695" w:type="dxa"/>
          </w:tcPr>
          <w:p w14:paraId="4706B435" w14:textId="77777777" w:rsidR="00B1026F" w:rsidRPr="00B013C4" w:rsidRDefault="00B1026F" w:rsidP="008B095D">
            <w:pPr>
              <w:jc w:val="center"/>
              <w:rPr>
                <w:sz w:val="22"/>
                <w:szCs w:val="22"/>
              </w:rPr>
            </w:pPr>
            <w:r w:rsidRPr="00B013C4">
              <w:rPr>
                <w:sz w:val="22"/>
                <w:szCs w:val="22"/>
              </w:rPr>
              <w:t>10,97%</w:t>
            </w:r>
          </w:p>
        </w:tc>
      </w:tr>
      <w:tr w:rsidR="00B1026F" w14:paraId="26F379FA" w14:textId="77777777" w:rsidTr="008B095D">
        <w:tc>
          <w:tcPr>
            <w:tcW w:w="531" w:type="dxa"/>
            <w:vAlign w:val="center"/>
          </w:tcPr>
          <w:p w14:paraId="0DDE5B40" w14:textId="77777777" w:rsidR="00B1026F" w:rsidRDefault="00B1026F" w:rsidP="008B095D">
            <w:r>
              <w:rPr>
                <w:sz w:val="20"/>
                <w:szCs w:val="20"/>
              </w:rPr>
              <w:t>24</w:t>
            </w:r>
          </w:p>
        </w:tc>
        <w:tc>
          <w:tcPr>
            <w:tcW w:w="2835" w:type="dxa"/>
          </w:tcPr>
          <w:p w14:paraId="265F71DB"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369F9C9A" w14:textId="77777777" w:rsidR="00B1026F" w:rsidRPr="00B013C4" w:rsidRDefault="00B1026F" w:rsidP="008B095D">
            <w:pPr>
              <w:jc w:val="center"/>
              <w:rPr>
                <w:sz w:val="22"/>
                <w:szCs w:val="22"/>
              </w:rPr>
            </w:pPr>
            <w:r w:rsidRPr="00B013C4">
              <w:rPr>
                <w:sz w:val="22"/>
                <w:szCs w:val="22"/>
              </w:rPr>
              <w:t>573</w:t>
            </w:r>
          </w:p>
        </w:tc>
        <w:tc>
          <w:tcPr>
            <w:tcW w:w="694" w:type="dxa"/>
          </w:tcPr>
          <w:p w14:paraId="244782B5" w14:textId="77777777" w:rsidR="00B1026F" w:rsidRPr="00B013C4" w:rsidRDefault="00B1026F" w:rsidP="008B095D">
            <w:pPr>
              <w:jc w:val="center"/>
              <w:rPr>
                <w:sz w:val="22"/>
                <w:szCs w:val="22"/>
              </w:rPr>
            </w:pPr>
            <w:r w:rsidRPr="00B013C4">
              <w:rPr>
                <w:sz w:val="22"/>
                <w:szCs w:val="22"/>
              </w:rPr>
              <w:t>14</w:t>
            </w:r>
          </w:p>
        </w:tc>
        <w:tc>
          <w:tcPr>
            <w:tcW w:w="694" w:type="dxa"/>
          </w:tcPr>
          <w:p w14:paraId="666E2D86" w14:textId="77777777" w:rsidR="00B1026F" w:rsidRPr="00B013C4" w:rsidRDefault="00B1026F" w:rsidP="008B095D">
            <w:pPr>
              <w:jc w:val="center"/>
              <w:rPr>
                <w:sz w:val="22"/>
                <w:szCs w:val="22"/>
              </w:rPr>
            </w:pPr>
            <w:r w:rsidRPr="00B013C4">
              <w:rPr>
                <w:sz w:val="22"/>
                <w:szCs w:val="22"/>
              </w:rPr>
              <w:t>2,44%</w:t>
            </w:r>
          </w:p>
        </w:tc>
        <w:tc>
          <w:tcPr>
            <w:tcW w:w="695" w:type="dxa"/>
          </w:tcPr>
          <w:p w14:paraId="2BD54A5E" w14:textId="77777777" w:rsidR="00B1026F" w:rsidRPr="00B013C4" w:rsidRDefault="00B1026F" w:rsidP="008B095D">
            <w:pPr>
              <w:jc w:val="center"/>
              <w:rPr>
                <w:sz w:val="22"/>
                <w:szCs w:val="22"/>
              </w:rPr>
            </w:pPr>
            <w:r w:rsidRPr="00B013C4">
              <w:rPr>
                <w:sz w:val="22"/>
                <w:szCs w:val="22"/>
              </w:rPr>
              <w:t>262</w:t>
            </w:r>
          </w:p>
        </w:tc>
        <w:tc>
          <w:tcPr>
            <w:tcW w:w="694" w:type="dxa"/>
          </w:tcPr>
          <w:p w14:paraId="3092C613" w14:textId="77777777" w:rsidR="00B1026F" w:rsidRPr="00B013C4" w:rsidRDefault="00B1026F" w:rsidP="008B095D">
            <w:pPr>
              <w:jc w:val="center"/>
              <w:rPr>
                <w:sz w:val="22"/>
                <w:szCs w:val="22"/>
              </w:rPr>
            </w:pPr>
            <w:r w:rsidRPr="00B013C4">
              <w:rPr>
                <w:sz w:val="22"/>
                <w:szCs w:val="22"/>
              </w:rPr>
              <w:t>45,72%</w:t>
            </w:r>
          </w:p>
        </w:tc>
        <w:tc>
          <w:tcPr>
            <w:tcW w:w="694" w:type="dxa"/>
          </w:tcPr>
          <w:p w14:paraId="09C59D26" w14:textId="77777777" w:rsidR="00B1026F" w:rsidRPr="00B013C4" w:rsidRDefault="00B1026F" w:rsidP="008B095D">
            <w:pPr>
              <w:jc w:val="center"/>
              <w:rPr>
                <w:sz w:val="22"/>
                <w:szCs w:val="22"/>
              </w:rPr>
            </w:pPr>
            <w:r w:rsidRPr="00B013C4">
              <w:rPr>
                <w:sz w:val="22"/>
                <w:szCs w:val="22"/>
              </w:rPr>
              <w:t>252</w:t>
            </w:r>
          </w:p>
        </w:tc>
        <w:tc>
          <w:tcPr>
            <w:tcW w:w="695" w:type="dxa"/>
          </w:tcPr>
          <w:p w14:paraId="7D2A70E6" w14:textId="77777777" w:rsidR="00B1026F" w:rsidRPr="00B013C4" w:rsidRDefault="00B1026F" w:rsidP="008B095D">
            <w:pPr>
              <w:jc w:val="center"/>
              <w:rPr>
                <w:sz w:val="22"/>
                <w:szCs w:val="22"/>
              </w:rPr>
            </w:pPr>
            <w:r w:rsidRPr="00B013C4">
              <w:rPr>
                <w:sz w:val="22"/>
                <w:szCs w:val="22"/>
              </w:rPr>
              <w:t>43,98%</w:t>
            </w:r>
          </w:p>
        </w:tc>
        <w:tc>
          <w:tcPr>
            <w:tcW w:w="694" w:type="dxa"/>
          </w:tcPr>
          <w:p w14:paraId="603A2D4D" w14:textId="77777777" w:rsidR="00B1026F" w:rsidRPr="00B013C4" w:rsidRDefault="00B1026F" w:rsidP="008B095D">
            <w:pPr>
              <w:jc w:val="center"/>
              <w:rPr>
                <w:sz w:val="22"/>
                <w:szCs w:val="22"/>
              </w:rPr>
            </w:pPr>
            <w:r w:rsidRPr="00B013C4">
              <w:rPr>
                <w:sz w:val="22"/>
                <w:szCs w:val="22"/>
              </w:rPr>
              <w:t>45</w:t>
            </w:r>
          </w:p>
        </w:tc>
        <w:tc>
          <w:tcPr>
            <w:tcW w:w="695" w:type="dxa"/>
          </w:tcPr>
          <w:p w14:paraId="32E8C5A8" w14:textId="77777777" w:rsidR="00B1026F" w:rsidRPr="00B013C4" w:rsidRDefault="00B1026F" w:rsidP="008B095D">
            <w:pPr>
              <w:jc w:val="center"/>
              <w:rPr>
                <w:sz w:val="22"/>
                <w:szCs w:val="22"/>
              </w:rPr>
            </w:pPr>
            <w:r w:rsidRPr="00B013C4">
              <w:rPr>
                <w:sz w:val="22"/>
                <w:szCs w:val="22"/>
              </w:rPr>
              <w:t>7,85%</w:t>
            </w:r>
          </w:p>
        </w:tc>
      </w:tr>
      <w:tr w:rsidR="00B1026F" w14:paraId="10ABD041" w14:textId="77777777" w:rsidTr="008B095D">
        <w:tc>
          <w:tcPr>
            <w:tcW w:w="531" w:type="dxa"/>
            <w:vAlign w:val="center"/>
          </w:tcPr>
          <w:p w14:paraId="659B2B48" w14:textId="77777777" w:rsidR="00B1026F" w:rsidRDefault="00B1026F" w:rsidP="008B095D">
            <w:r>
              <w:rPr>
                <w:sz w:val="20"/>
                <w:szCs w:val="20"/>
              </w:rPr>
              <w:t>25</w:t>
            </w:r>
          </w:p>
        </w:tc>
        <w:tc>
          <w:tcPr>
            <w:tcW w:w="2835" w:type="dxa"/>
          </w:tcPr>
          <w:p w14:paraId="0CD8639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64716A0D" w14:textId="77777777" w:rsidR="00B1026F" w:rsidRPr="00B013C4" w:rsidRDefault="00B1026F" w:rsidP="008B095D">
            <w:pPr>
              <w:jc w:val="center"/>
              <w:rPr>
                <w:sz w:val="22"/>
                <w:szCs w:val="22"/>
              </w:rPr>
            </w:pPr>
            <w:r w:rsidRPr="00B013C4">
              <w:rPr>
                <w:sz w:val="22"/>
                <w:szCs w:val="22"/>
              </w:rPr>
              <w:t>706</w:t>
            </w:r>
          </w:p>
        </w:tc>
        <w:tc>
          <w:tcPr>
            <w:tcW w:w="694" w:type="dxa"/>
          </w:tcPr>
          <w:p w14:paraId="6DFE5886" w14:textId="77777777" w:rsidR="00B1026F" w:rsidRPr="00B013C4" w:rsidRDefault="00B1026F" w:rsidP="008B095D">
            <w:pPr>
              <w:jc w:val="center"/>
              <w:rPr>
                <w:sz w:val="22"/>
                <w:szCs w:val="22"/>
              </w:rPr>
            </w:pPr>
            <w:r w:rsidRPr="00B013C4">
              <w:rPr>
                <w:sz w:val="22"/>
                <w:szCs w:val="22"/>
              </w:rPr>
              <w:t>36</w:t>
            </w:r>
          </w:p>
        </w:tc>
        <w:tc>
          <w:tcPr>
            <w:tcW w:w="694" w:type="dxa"/>
          </w:tcPr>
          <w:p w14:paraId="51970AC9" w14:textId="77777777" w:rsidR="00B1026F" w:rsidRPr="00B013C4" w:rsidRDefault="00B1026F" w:rsidP="008B095D">
            <w:pPr>
              <w:jc w:val="center"/>
              <w:rPr>
                <w:sz w:val="22"/>
                <w:szCs w:val="22"/>
              </w:rPr>
            </w:pPr>
            <w:r w:rsidRPr="00B013C4">
              <w:rPr>
                <w:sz w:val="22"/>
                <w:szCs w:val="22"/>
              </w:rPr>
              <w:t>5,10%</w:t>
            </w:r>
          </w:p>
        </w:tc>
        <w:tc>
          <w:tcPr>
            <w:tcW w:w="695" w:type="dxa"/>
          </w:tcPr>
          <w:p w14:paraId="2A858F79" w14:textId="77777777" w:rsidR="00B1026F" w:rsidRPr="00B013C4" w:rsidRDefault="00B1026F" w:rsidP="008B095D">
            <w:pPr>
              <w:jc w:val="center"/>
              <w:rPr>
                <w:sz w:val="22"/>
                <w:szCs w:val="22"/>
              </w:rPr>
            </w:pPr>
            <w:r w:rsidRPr="00B013C4">
              <w:rPr>
                <w:sz w:val="22"/>
                <w:szCs w:val="22"/>
              </w:rPr>
              <w:t>334</w:t>
            </w:r>
          </w:p>
        </w:tc>
        <w:tc>
          <w:tcPr>
            <w:tcW w:w="694" w:type="dxa"/>
          </w:tcPr>
          <w:p w14:paraId="60DDCF40" w14:textId="77777777" w:rsidR="00B1026F" w:rsidRPr="00B013C4" w:rsidRDefault="00B1026F" w:rsidP="008B095D">
            <w:pPr>
              <w:jc w:val="center"/>
              <w:rPr>
                <w:sz w:val="22"/>
                <w:szCs w:val="22"/>
              </w:rPr>
            </w:pPr>
            <w:r w:rsidRPr="00B013C4">
              <w:rPr>
                <w:sz w:val="22"/>
                <w:szCs w:val="22"/>
              </w:rPr>
              <w:t>47,31%</w:t>
            </w:r>
          </w:p>
        </w:tc>
        <w:tc>
          <w:tcPr>
            <w:tcW w:w="694" w:type="dxa"/>
          </w:tcPr>
          <w:p w14:paraId="3864B03A" w14:textId="77777777" w:rsidR="00B1026F" w:rsidRPr="00B013C4" w:rsidRDefault="00B1026F" w:rsidP="008B095D">
            <w:pPr>
              <w:jc w:val="center"/>
              <w:rPr>
                <w:sz w:val="22"/>
                <w:szCs w:val="22"/>
              </w:rPr>
            </w:pPr>
            <w:r w:rsidRPr="00B013C4">
              <w:rPr>
                <w:sz w:val="22"/>
                <w:szCs w:val="22"/>
              </w:rPr>
              <w:t>278</w:t>
            </w:r>
          </w:p>
        </w:tc>
        <w:tc>
          <w:tcPr>
            <w:tcW w:w="695" w:type="dxa"/>
          </w:tcPr>
          <w:p w14:paraId="09C98315" w14:textId="77777777" w:rsidR="00B1026F" w:rsidRPr="00B013C4" w:rsidRDefault="00B1026F" w:rsidP="008B095D">
            <w:pPr>
              <w:jc w:val="center"/>
              <w:rPr>
                <w:sz w:val="22"/>
                <w:szCs w:val="22"/>
              </w:rPr>
            </w:pPr>
            <w:r w:rsidRPr="00B013C4">
              <w:rPr>
                <w:sz w:val="22"/>
                <w:szCs w:val="22"/>
              </w:rPr>
              <w:t>39,38%</w:t>
            </w:r>
          </w:p>
        </w:tc>
        <w:tc>
          <w:tcPr>
            <w:tcW w:w="694" w:type="dxa"/>
          </w:tcPr>
          <w:p w14:paraId="12B66039" w14:textId="77777777" w:rsidR="00B1026F" w:rsidRPr="00B013C4" w:rsidRDefault="00B1026F" w:rsidP="008B095D">
            <w:pPr>
              <w:jc w:val="center"/>
              <w:rPr>
                <w:sz w:val="22"/>
                <w:szCs w:val="22"/>
              </w:rPr>
            </w:pPr>
            <w:r w:rsidRPr="00B013C4">
              <w:rPr>
                <w:sz w:val="22"/>
                <w:szCs w:val="22"/>
              </w:rPr>
              <w:t>58</w:t>
            </w:r>
          </w:p>
        </w:tc>
        <w:tc>
          <w:tcPr>
            <w:tcW w:w="695" w:type="dxa"/>
          </w:tcPr>
          <w:p w14:paraId="799628E5" w14:textId="77777777" w:rsidR="00B1026F" w:rsidRPr="00B013C4" w:rsidRDefault="00B1026F" w:rsidP="008B095D">
            <w:pPr>
              <w:jc w:val="center"/>
              <w:rPr>
                <w:sz w:val="22"/>
                <w:szCs w:val="22"/>
              </w:rPr>
            </w:pPr>
            <w:r w:rsidRPr="00B013C4">
              <w:rPr>
                <w:sz w:val="22"/>
                <w:szCs w:val="22"/>
              </w:rPr>
              <w:t>8,22%</w:t>
            </w:r>
          </w:p>
        </w:tc>
      </w:tr>
    </w:tbl>
    <w:p w14:paraId="2A611938" w14:textId="77777777" w:rsidR="00B1026F" w:rsidRDefault="00B1026F" w:rsidP="00B1026F"/>
    <w:p w14:paraId="6A113762" w14:textId="77777777" w:rsidR="00B1026F" w:rsidRPr="005F2021" w:rsidRDefault="00B1026F" w:rsidP="00A0152D">
      <w:pPr>
        <w:pStyle w:val="2"/>
        <w:rPr>
          <w:rFonts w:eastAsia="Times New Roman"/>
        </w:rPr>
      </w:pPr>
      <w:r w:rsidRPr="005F2021">
        <w:t>2.2.</w:t>
      </w:r>
      <w:r>
        <w:t>4</w:t>
      </w:r>
      <w:r w:rsidRPr="005F2021">
        <w:t xml:space="preserve">. Результаты по группам участников экзамена </w:t>
      </w:r>
      <w:r>
        <w:t xml:space="preserve">по обществознанию </w:t>
      </w:r>
      <w:r w:rsidRPr="005F2021">
        <w:t>с различным уровнем подготовки</w:t>
      </w:r>
      <w:r>
        <w:t xml:space="preserve"> </w:t>
      </w:r>
      <w:r w:rsidRPr="005F2021">
        <w:rPr>
          <w:rFonts w:eastAsia="Times New Roman"/>
        </w:rPr>
        <w:t xml:space="preserve">с учетом типа ОО </w:t>
      </w:r>
    </w:p>
    <w:p w14:paraId="318693BA" w14:textId="77777777" w:rsidR="00B1026F" w:rsidRPr="00A0152D" w:rsidRDefault="00B1026F" w:rsidP="00A0152D">
      <w:pPr>
        <w:pStyle w:val="afe"/>
        <w:jc w:val="right"/>
        <w:rPr>
          <w:i/>
          <w:iCs/>
        </w:rPr>
      </w:pPr>
      <w:r w:rsidRPr="00A0152D">
        <w:rPr>
          <w:i/>
          <w:iCs/>
        </w:rPr>
        <w:t>Таблица 2</w:t>
      </w:r>
      <w:r w:rsidRPr="00A0152D">
        <w:rPr>
          <w:i/>
          <w:iCs/>
        </w:rPr>
        <w:noBreakHyphen/>
        <w:t>4</w:t>
      </w:r>
    </w:p>
    <w:tbl>
      <w:tblPr>
        <w:tblStyle w:val="a8"/>
        <w:tblW w:w="0" w:type="auto"/>
        <w:tblLook w:val="04A0" w:firstRow="1" w:lastRow="0" w:firstColumn="1" w:lastColumn="0" w:noHBand="0" w:noVBand="1"/>
      </w:tblPr>
      <w:tblGrid>
        <w:gridCol w:w="535"/>
        <w:gridCol w:w="2686"/>
        <w:gridCol w:w="958"/>
        <w:gridCol w:w="958"/>
        <w:gridCol w:w="958"/>
        <w:gridCol w:w="959"/>
        <w:gridCol w:w="1263"/>
        <w:gridCol w:w="1537"/>
      </w:tblGrid>
      <w:tr w:rsidR="00B1026F" w14:paraId="553B853A" w14:textId="77777777" w:rsidTr="008B095D">
        <w:tc>
          <w:tcPr>
            <w:tcW w:w="535" w:type="dxa"/>
            <w:vMerge w:val="restart"/>
            <w:vAlign w:val="center"/>
          </w:tcPr>
          <w:p w14:paraId="12DE1A58" w14:textId="77777777" w:rsidR="00B1026F" w:rsidRPr="00B527B4" w:rsidRDefault="00B1026F" w:rsidP="008B095D">
            <w:pPr>
              <w:jc w:val="center"/>
              <w:rPr>
                <w:sz w:val="22"/>
                <w:szCs w:val="22"/>
              </w:rPr>
            </w:pPr>
            <w:r w:rsidRPr="00B527B4">
              <w:rPr>
                <w:b/>
                <w:sz w:val="22"/>
                <w:szCs w:val="22"/>
              </w:rPr>
              <w:t>№ п/п</w:t>
            </w:r>
          </w:p>
        </w:tc>
        <w:tc>
          <w:tcPr>
            <w:tcW w:w="2686" w:type="dxa"/>
            <w:vMerge w:val="restart"/>
            <w:vAlign w:val="center"/>
          </w:tcPr>
          <w:p w14:paraId="6DA5584A" w14:textId="77777777" w:rsidR="00B1026F" w:rsidRPr="00B527B4" w:rsidRDefault="00B1026F" w:rsidP="008B095D">
            <w:pPr>
              <w:jc w:val="center"/>
              <w:rPr>
                <w:sz w:val="22"/>
                <w:szCs w:val="22"/>
              </w:rPr>
            </w:pPr>
            <w:r w:rsidRPr="00B527B4">
              <w:rPr>
                <w:b/>
                <w:sz w:val="22"/>
                <w:szCs w:val="22"/>
              </w:rPr>
              <w:t>Тип ОО</w:t>
            </w:r>
          </w:p>
        </w:tc>
        <w:tc>
          <w:tcPr>
            <w:tcW w:w="6633" w:type="dxa"/>
            <w:gridSpan w:val="6"/>
          </w:tcPr>
          <w:p w14:paraId="7B39032B"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7EE4FAAE" w14:textId="77777777" w:rsidTr="008B095D">
        <w:tc>
          <w:tcPr>
            <w:tcW w:w="535" w:type="dxa"/>
            <w:vMerge/>
            <w:vAlign w:val="center"/>
          </w:tcPr>
          <w:p w14:paraId="6772DE9B" w14:textId="77777777" w:rsidR="00B1026F" w:rsidRPr="00B527B4" w:rsidRDefault="00B1026F" w:rsidP="008B095D">
            <w:pPr>
              <w:jc w:val="center"/>
              <w:rPr>
                <w:sz w:val="22"/>
                <w:szCs w:val="22"/>
              </w:rPr>
            </w:pPr>
          </w:p>
        </w:tc>
        <w:tc>
          <w:tcPr>
            <w:tcW w:w="2686" w:type="dxa"/>
            <w:vMerge/>
            <w:vAlign w:val="center"/>
          </w:tcPr>
          <w:p w14:paraId="3CD2C6A9" w14:textId="77777777" w:rsidR="00B1026F" w:rsidRPr="00B527B4" w:rsidRDefault="00B1026F" w:rsidP="008B095D">
            <w:pPr>
              <w:jc w:val="center"/>
              <w:rPr>
                <w:sz w:val="22"/>
                <w:szCs w:val="22"/>
              </w:rPr>
            </w:pPr>
          </w:p>
        </w:tc>
        <w:tc>
          <w:tcPr>
            <w:tcW w:w="958" w:type="dxa"/>
            <w:vAlign w:val="center"/>
          </w:tcPr>
          <w:p w14:paraId="7D1C1FE0"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3AFFD673"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03D2E035" w14:textId="77777777" w:rsidR="00B1026F" w:rsidRPr="00B527B4" w:rsidRDefault="00B1026F" w:rsidP="008B095D">
            <w:pPr>
              <w:jc w:val="center"/>
              <w:rPr>
                <w:b/>
                <w:bCs/>
                <w:sz w:val="22"/>
                <w:szCs w:val="22"/>
              </w:rPr>
            </w:pPr>
            <w:r w:rsidRPr="00B527B4">
              <w:rPr>
                <w:b/>
                <w:bCs/>
                <w:sz w:val="22"/>
                <w:szCs w:val="22"/>
              </w:rPr>
              <w:t>«4»</w:t>
            </w:r>
          </w:p>
        </w:tc>
        <w:tc>
          <w:tcPr>
            <w:tcW w:w="959" w:type="dxa"/>
            <w:vAlign w:val="center"/>
          </w:tcPr>
          <w:p w14:paraId="4BF01058" w14:textId="77777777" w:rsidR="00B1026F" w:rsidRPr="00B527B4" w:rsidRDefault="00B1026F" w:rsidP="008B095D">
            <w:pPr>
              <w:jc w:val="center"/>
              <w:rPr>
                <w:b/>
                <w:bCs/>
                <w:sz w:val="22"/>
                <w:szCs w:val="22"/>
              </w:rPr>
            </w:pPr>
            <w:r w:rsidRPr="00B527B4">
              <w:rPr>
                <w:b/>
                <w:bCs/>
                <w:sz w:val="22"/>
                <w:szCs w:val="22"/>
              </w:rPr>
              <w:t>«5»</w:t>
            </w:r>
          </w:p>
        </w:tc>
        <w:tc>
          <w:tcPr>
            <w:tcW w:w="1263" w:type="dxa"/>
            <w:vAlign w:val="center"/>
          </w:tcPr>
          <w:p w14:paraId="53AFD78F"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1BED6FC1"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58559369" w14:textId="77777777" w:rsidTr="008B095D">
        <w:tc>
          <w:tcPr>
            <w:tcW w:w="535" w:type="dxa"/>
            <w:vAlign w:val="center"/>
          </w:tcPr>
          <w:p w14:paraId="3171CE90" w14:textId="77777777" w:rsidR="00B1026F" w:rsidRDefault="00B1026F" w:rsidP="008B095D">
            <w:pPr>
              <w:jc w:val="center"/>
            </w:pPr>
            <w:r>
              <w:t>1</w:t>
            </w:r>
          </w:p>
        </w:tc>
        <w:tc>
          <w:tcPr>
            <w:tcW w:w="2686" w:type="dxa"/>
            <w:vAlign w:val="center"/>
          </w:tcPr>
          <w:p w14:paraId="760E2CC5" w14:textId="77777777" w:rsidR="00B1026F" w:rsidRDefault="00B1026F" w:rsidP="008B095D">
            <w:r w:rsidRPr="00EB7C8C">
              <w:rPr>
                <w:rFonts w:eastAsia="MS Mincho"/>
              </w:rPr>
              <w:t>ООШ</w:t>
            </w:r>
          </w:p>
        </w:tc>
        <w:tc>
          <w:tcPr>
            <w:tcW w:w="958" w:type="dxa"/>
          </w:tcPr>
          <w:p w14:paraId="18D88631" w14:textId="77777777" w:rsidR="00B1026F" w:rsidRPr="009F15DE" w:rsidRDefault="00B1026F" w:rsidP="008B095D">
            <w:pPr>
              <w:jc w:val="center"/>
              <w:rPr>
                <w:sz w:val="22"/>
                <w:szCs w:val="22"/>
              </w:rPr>
            </w:pPr>
            <w:r w:rsidRPr="009F15DE">
              <w:rPr>
                <w:sz w:val="22"/>
                <w:szCs w:val="22"/>
              </w:rPr>
              <w:t>8,33%</w:t>
            </w:r>
          </w:p>
        </w:tc>
        <w:tc>
          <w:tcPr>
            <w:tcW w:w="958" w:type="dxa"/>
          </w:tcPr>
          <w:p w14:paraId="45A0CCC2" w14:textId="77777777" w:rsidR="00B1026F" w:rsidRPr="009F15DE" w:rsidRDefault="00B1026F" w:rsidP="008B095D">
            <w:pPr>
              <w:jc w:val="center"/>
              <w:rPr>
                <w:sz w:val="22"/>
                <w:szCs w:val="22"/>
              </w:rPr>
            </w:pPr>
            <w:r w:rsidRPr="009F15DE">
              <w:rPr>
                <w:sz w:val="22"/>
                <w:szCs w:val="22"/>
              </w:rPr>
              <w:t>58,33%</w:t>
            </w:r>
          </w:p>
        </w:tc>
        <w:tc>
          <w:tcPr>
            <w:tcW w:w="958" w:type="dxa"/>
          </w:tcPr>
          <w:p w14:paraId="44DC08D7" w14:textId="77777777" w:rsidR="00B1026F" w:rsidRPr="009F15DE" w:rsidRDefault="00B1026F" w:rsidP="008B095D">
            <w:pPr>
              <w:jc w:val="center"/>
              <w:rPr>
                <w:sz w:val="22"/>
                <w:szCs w:val="22"/>
              </w:rPr>
            </w:pPr>
            <w:r w:rsidRPr="009F15DE">
              <w:rPr>
                <w:sz w:val="22"/>
                <w:szCs w:val="22"/>
              </w:rPr>
              <w:t>30,56%</w:t>
            </w:r>
          </w:p>
        </w:tc>
        <w:tc>
          <w:tcPr>
            <w:tcW w:w="959" w:type="dxa"/>
          </w:tcPr>
          <w:p w14:paraId="484BFC31" w14:textId="77777777" w:rsidR="00B1026F" w:rsidRPr="009F15DE" w:rsidRDefault="00B1026F" w:rsidP="008B095D">
            <w:pPr>
              <w:jc w:val="center"/>
              <w:rPr>
                <w:sz w:val="22"/>
                <w:szCs w:val="22"/>
              </w:rPr>
            </w:pPr>
            <w:r w:rsidRPr="009F15DE">
              <w:rPr>
                <w:sz w:val="22"/>
                <w:szCs w:val="22"/>
              </w:rPr>
              <w:t>2,78%</w:t>
            </w:r>
          </w:p>
        </w:tc>
        <w:tc>
          <w:tcPr>
            <w:tcW w:w="1263" w:type="dxa"/>
          </w:tcPr>
          <w:p w14:paraId="2616C6B5" w14:textId="77777777" w:rsidR="00B1026F" w:rsidRPr="009F15DE" w:rsidRDefault="00B1026F" w:rsidP="008B095D">
            <w:pPr>
              <w:jc w:val="center"/>
              <w:rPr>
                <w:sz w:val="22"/>
                <w:szCs w:val="22"/>
              </w:rPr>
            </w:pPr>
            <w:r w:rsidRPr="009F15DE">
              <w:rPr>
                <w:sz w:val="22"/>
                <w:szCs w:val="22"/>
              </w:rPr>
              <w:t>33,33%</w:t>
            </w:r>
          </w:p>
        </w:tc>
        <w:tc>
          <w:tcPr>
            <w:tcW w:w="1537" w:type="dxa"/>
          </w:tcPr>
          <w:p w14:paraId="52D1DE9A" w14:textId="77777777" w:rsidR="00B1026F" w:rsidRPr="009F15DE" w:rsidRDefault="00B1026F" w:rsidP="008B095D">
            <w:pPr>
              <w:jc w:val="center"/>
              <w:rPr>
                <w:sz w:val="22"/>
                <w:szCs w:val="22"/>
              </w:rPr>
            </w:pPr>
            <w:r w:rsidRPr="009F15DE">
              <w:rPr>
                <w:sz w:val="22"/>
                <w:szCs w:val="22"/>
              </w:rPr>
              <w:t>91,67%</w:t>
            </w:r>
          </w:p>
        </w:tc>
      </w:tr>
      <w:tr w:rsidR="00B1026F" w14:paraId="5DBED771" w14:textId="77777777" w:rsidTr="008B095D">
        <w:tc>
          <w:tcPr>
            <w:tcW w:w="535" w:type="dxa"/>
            <w:vAlign w:val="center"/>
          </w:tcPr>
          <w:p w14:paraId="6604F856" w14:textId="77777777" w:rsidR="00B1026F" w:rsidRDefault="00B1026F" w:rsidP="008B095D">
            <w:pPr>
              <w:jc w:val="center"/>
            </w:pPr>
            <w:r>
              <w:t>2</w:t>
            </w:r>
          </w:p>
        </w:tc>
        <w:tc>
          <w:tcPr>
            <w:tcW w:w="2686" w:type="dxa"/>
            <w:vAlign w:val="center"/>
          </w:tcPr>
          <w:p w14:paraId="67B7E93C" w14:textId="77777777" w:rsidR="00B1026F" w:rsidRDefault="00B1026F" w:rsidP="008B095D">
            <w:r w:rsidRPr="00EB7C8C">
              <w:rPr>
                <w:rFonts w:eastAsia="MS Mincho"/>
              </w:rPr>
              <w:t>СОШ</w:t>
            </w:r>
          </w:p>
        </w:tc>
        <w:tc>
          <w:tcPr>
            <w:tcW w:w="958" w:type="dxa"/>
          </w:tcPr>
          <w:p w14:paraId="157B9584" w14:textId="77777777" w:rsidR="00B1026F" w:rsidRPr="009F15DE" w:rsidRDefault="00B1026F" w:rsidP="008B095D">
            <w:pPr>
              <w:jc w:val="center"/>
              <w:rPr>
                <w:sz w:val="22"/>
                <w:szCs w:val="22"/>
              </w:rPr>
            </w:pPr>
            <w:r w:rsidRPr="009F15DE">
              <w:rPr>
                <w:sz w:val="22"/>
                <w:szCs w:val="22"/>
              </w:rPr>
              <w:t>4,77%</w:t>
            </w:r>
          </w:p>
        </w:tc>
        <w:tc>
          <w:tcPr>
            <w:tcW w:w="958" w:type="dxa"/>
          </w:tcPr>
          <w:p w14:paraId="41239FF3" w14:textId="77777777" w:rsidR="00B1026F" w:rsidRPr="009F15DE" w:rsidRDefault="00B1026F" w:rsidP="008B095D">
            <w:pPr>
              <w:jc w:val="center"/>
              <w:rPr>
                <w:sz w:val="22"/>
                <w:szCs w:val="22"/>
              </w:rPr>
            </w:pPr>
            <w:r w:rsidRPr="009F15DE">
              <w:rPr>
                <w:sz w:val="22"/>
                <w:szCs w:val="22"/>
              </w:rPr>
              <w:t>49,05%</w:t>
            </w:r>
          </w:p>
        </w:tc>
        <w:tc>
          <w:tcPr>
            <w:tcW w:w="958" w:type="dxa"/>
          </w:tcPr>
          <w:p w14:paraId="0EBC138F" w14:textId="77777777" w:rsidR="00B1026F" w:rsidRPr="009F15DE" w:rsidRDefault="00B1026F" w:rsidP="008B095D">
            <w:pPr>
              <w:jc w:val="center"/>
              <w:rPr>
                <w:sz w:val="22"/>
                <w:szCs w:val="22"/>
              </w:rPr>
            </w:pPr>
            <w:r w:rsidRPr="009F15DE">
              <w:rPr>
                <w:sz w:val="22"/>
                <w:szCs w:val="22"/>
              </w:rPr>
              <w:t>37,39%</w:t>
            </w:r>
          </w:p>
        </w:tc>
        <w:tc>
          <w:tcPr>
            <w:tcW w:w="959" w:type="dxa"/>
          </w:tcPr>
          <w:p w14:paraId="6047061A" w14:textId="77777777" w:rsidR="00B1026F" w:rsidRPr="009F15DE" w:rsidRDefault="00B1026F" w:rsidP="008B095D">
            <w:pPr>
              <w:jc w:val="center"/>
              <w:rPr>
                <w:sz w:val="22"/>
                <w:szCs w:val="22"/>
              </w:rPr>
            </w:pPr>
            <w:r w:rsidRPr="009F15DE">
              <w:rPr>
                <w:sz w:val="22"/>
                <w:szCs w:val="22"/>
              </w:rPr>
              <w:t>8,80%</w:t>
            </w:r>
          </w:p>
        </w:tc>
        <w:tc>
          <w:tcPr>
            <w:tcW w:w="1263" w:type="dxa"/>
          </w:tcPr>
          <w:p w14:paraId="1FC1F348" w14:textId="77777777" w:rsidR="00B1026F" w:rsidRPr="009F15DE" w:rsidRDefault="00B1026F" w:rsidP="008B095D">
            <w:pPr>
              <w:jc w:val="center"/>
              <w:rPr>
                <w:sz w:val="22"/>
                <w:szCs w:val="22"/>
              </w:rPr>
            </w:pPr>
            <w:r w:rsidRPr="009F15DE">
              <w:rPr>
                <w:sz w:val="22"/>
                <w:szCs w:val="22"/>
              </w:rPr>
              <w:t>46,19%</w:t>
            </w:r>
          </w:p>
        </w:tc>
        <w:tc>
          <w:tcPr>
            <w:tcW w:w="1537" w:type="dxa"/>
          </w:tcPr>
          <w:p w14:paraId="6E9ED0D8" w14:textId="77777777" w:rsidR="00B1026F" w:rsidRPr="009F15DE" w:rsidRDefault="00B1026F" w:rsidP="008B095D">
            <w:pPr>
              <w:jc w:val="center"/>
              <w:rPr>
                <w:sz w:val="22"/>
                <w:szCs w:val="22"/>
              </w:rPr>
            </w:pPr>
            <w:r w:rsidRPr="009F15DE">
              <w:rPr>
                <w:sz w:val="22"/>
                <w:szCs w:val="22"/>
              </w:rPr>
              <w:t>95,23%</w:t>
            </w:r>
          </w:p>
        </w:tc>
      </w:tr>
      <w:tr w:rsidR="00B1026F" w14:paraId="0CA6493C" w14:textId="77777777" w:rsidTr="008B095D">
        <w:tc>
          <w:tcPr>
            <w:tcW w:w="535" w:type="dxa"/>
            <w:vAlign w:val="center"/>
          </w:tcPr>
          <w:p w14:paraId="7D5BF652" w14:textId="77777777" w:rsidR="00B1026F" w:rsidRDefault="00B1026F" w:rsidP="008B095D">
            <w:pPr>
              <w:jc w:val="center"/>
            </w:pPr>
            <w:r>
              <w:t>3</w:t>
            </w:r>
          </w:p>
        </w:tc>
        <w:tc>
          <w:tcPr>
            <w:tcW w:w="2686" w:type="dxa"/>
            <w:vAlign w:val="center"/>
          </w:tcPr>
          <w:p w14:paraId="4C0593AF" w14:textId="77777777" w:rsidR="00B1026F" w:rsidRDefault="00B1026F" w:rsidP="008B095D">
            <w:r w:rsidRPr="00EB7C8C">
              <w:rPr>
                <w:rFonts w:eastAsia="MS Mincho"/>
              </w:rPr>
              <w:t>Лицей</w:t>
            </w:r>
          </w:p>
        </w:tc>
        <w:tc>
          <w:tcPr>
            <w:tcW w:w="958" w:type="dxa"/>
          </w:tcPr>
          <w:p w14:paraId="0CFF8FFF" w14:textId="77777777" w:rsidR="00B1026F" w:rsidRPr="009F15DE" w:rsidRDefault="00B1026F" w:rsidP="008B095D">
            <w:pPr>
              <w:jc w:val="center"/>
              <w:rPr>
                <w:sz w:val="22"/>
                <w:szCs w:val="22"/>
              </w:rPr>
            </w:pPr>
            <w:r w:rsidRPr="009F15DE">
              <w:rPr>
                <w:sz w:val="22"/>
                <w:szCs w:val="22"/>
              </w:rPr>
              <w:t>0,00%</w:t>
            </w:r>
          </w:p>
        </w:tc>
        <w:tc>
          <w:tcPr>
            <w:tcW w:w="958" w:type="dxa"/>
          </w:tcPr>
          <w:p w14:paraId="4343E0EF" w14:textId="77777777" w:rsidR="00B1026F" w:rsidRPr="009F15DE" w:rsidRDefault="00B1026F" w:rsidP="008B095D">
            <w:pPr>
              <w:jc w:val="center"/>
              <w:rPr>
                <w:sz w:val="22"/>
                <w:szCs w:val="22"/>
              </w:rPr>
            </w:pPr>
            <w:r w:rsidRPr="009F15DE">
              <w:rPr>
                <w:sz w:val="22"/>
                <w:szCs w:val="22"/>
              </w:rPr>
              <w:t>35,76%</w:t>
            </w:r>
          </w:p>
        </w:tc>
        <w:tc>
          <w:tcPr>
            <w:tcW w:w="958" w:type="dxa"/>
          </w:tcPr>
          <w:p w14:paraId="1E190C9D" w14:textId="77777777" w:rsidR="00B1026F" w:rsidRPr="009F15DE" w:rsidRDefault="00B1026F" w:rsidP="008B095D">
            <w:pPr>
              <w:jc w:val="center"/>
              <w:rPr>
                <w:sz w:val="22"/>
                <w:szCs w:val="22"/>
              </w:rPr>
            </w:pPr>
            <w:r w:rsidRPr="009F15DE">
              <w:rPr>
                <w:sz w:val="22"/>
                <w:szCs w:val="22"/>
              </w:rPr>
              <w:t>51,52%</w:t>
            </w:r>
          </w:p>
        </w:tc>
        <w:tc>
          <w:tcPr>
            <w:tcW w:w="959" w:type="dxa"/>
          </w:tcPr>
          <w:p w14:paraId="4205AA11" w14:textId="77777777" w:rsidR="00B1026F" w:rsidRPr="009F15DE" w:rsidRDefault="00B1026F" w:rsidP="008B095D">
            <w:pPr>
              <w:jc w:val="center"/>
              <w:rPr>
                <w:sz w:val="22"/>
                <w:szCs w:val="22"/>
              </w:rPr>
            </w:pPr>
            <w:r w:rsidRPr="009F15DE">
              <w:rPr>
                <w:sz w:val="22"/>
                <w:szCs w:val="22"/>
              </w:rPr>
              <w:t>11,13%</w:t>
            </w:r>
          </w:p>
        </w:tc>
        <w:tc>
          <w:tcPr>
            <w:tcW w:w="1263" w:type="dxa"/>
          </w:tcPr>
          <w:p w14:paraId="6E5A2F81" w14:textId="77777777" w:rsidR="00B1026F" w:rsidRPr="009F15DE" w:rsidRDefault="00B1026F" w:rsidP="008B095D">
            <w:pPr>
              <w:jc w:val="center"/>
              <w:rPr>
                <w:sz w:val="22"/>
                <w:szCs w:val="22"/>
              </w:rPr>
            </w:pPr>
            <w:r w:rsidRPr="009F15DE">
              <w:rPr>
                <w:sz w:val="22"/>
                <w:szCs w:val="22"/>
              </w:rPr>
              <w:t>62,65%</w:t>
            </w:r>
          </w:p>
        </w:tc>
        <w:tc>
          <w:tcPr>
            <w:tcW w:w="1537" w:type="dxa"/>
          </w:tcPr>
          <w:p w14:paraId="14DD6632" w14:textId="77777777" w:rsidR="00B1026F" w:rsidRPr="009F15DE" w:rsidRDefault="00B1026F" w:rsidP="008B095D">
            <w:pPr>
              <w:jc w:val="center"/>
              <w:rPr>
                <w:sz w:val="22"/>
                <w:szCs w:val="22"/>
              </w:rPr>
            </w:pPr>
            <w:r w:rsidRPr="009F15DE">
              <w:rPr>
                <w:sz w:val="22"/>
                <w:szCs w:val="22"/>
              </w:rPr>
              <w:t>98,41%</w:t>
            </w:r>
          </w:p>
        </w:tc>
      </w:tr>
      <w:tr w:rsidR="00B1026F" w14:paraId="7A07049A" w14:textId="77777777" w:rsidTr="008B095D">
        <w:tc>
          <w:tcPr>
            <w:tcW w:w="535" w:type="dxa"/>
            <w:vAlign w:val="center"/>
          </w:tcPr>
          <w:p w14:paraId="625437B2" w14:textId="77777777" w:rsidR="00B1026F" w:rsidRDefault="00B1026F" w:rsidP="008B095D">
            <w:pPr>
              <w:jc w:val="center"/>
            </w:pPr>
            <w:r>
              <w:t>4</w:t>
            </w:r>
          </w:p>
        </w:tc>
        <w:tc>
          <w:tcPr>
            <w:tcW w:w="2686" w:type="dxa"/>
            <w:vAlign w:val="center"/>
          </w:tcPr>
          <w:p w14:paraId="53E98AA5" w14:textId="77777777" w:rsidR="00B1026F" w:rsidRDefault="00B1026F" w:rsidP="008B095D">
            <w:r w:rsidRPr="00EB7C8C">
              <w:rPr>
                <w:rFonts w:eastAsia="MS Mincho"/>
              </w:rPr>
              <w:t>Гимназия</w:t>
            </w:r>
          </w:p>
        </w:tc>
        <w:tc>
          <w:tcPr>
            <w:tcW w:w="958" w:type="dxa"/>
          </w:tcPr>
          <w:p w14:paraId="4178B3C2" w14:textId="77777777" w:rsidR="00B1026F" w:rsidRPr="009F15DE" w:rsidRDefault="00B1026F" w:rsidP="008B095D">
            <w:pPr>
              <w:jc w:val="center"/>
              <w:rPr>
                <w:sz w:val="22"/>
                <w:szCs w:val="22"/>
              </w:rPr>
            </w:pPr>
            <w:r w:rsidRPr="009F15DE">
              <w:rPr>
                <w:sz w:val="22"/>
                <w:szCs w:val="22"/>
              </w:rPr>
              <w:t>1,35%</w:t>
            </w:r>
          </w:p>
        </w:tc>
        <w:tc>
          <w:tcPr>
            <w:tcW w:w="958" w:type="dxa"/>
          </w:tcPr>
          <w:p w14:paraId="4E94EED2" w14:textId="77777777" w:rsidR="00B1026F" w:rsidRPr="009F15DE" w:rsidRDefault="00B1026F" w:rsidP="008B095D">
            <w:pPr>
              <w:jc w:val="center"/>
              <w:rPr>
                <w:sz w:val="22"/>
                <w:szCs w:val="22"/>
              </w:rPr>
            </w:pPr>
            <w:r w:rsidRPr="009F15DE">
              <w:rPr>
                <w:sz w:val="22"/>
                <w:szCs w:val="22"/>
              </w:rPr>
              <w:t>37,60%</w:t>
            </w:r>
          </w:p>
        </w:tc>
        <w:tc>
          <w:tcPr>
            <w:tcW w:w="958" w:type="dxa"/>
          </w:tcPr>
          <w:p w14:paraId="429AC3DB" w14:textId="77777777" w:rsidR="00B1026F" w:rsidRPr="009F15DE" w:rsidRDefault="00B1026F" w:rsidP="008B095D">
            <w:pPr>
              <w:jc w:val="center"/>
              <w:rPr>
                <w:sz w:val="22"/>
                <w:szCs w:val="22"/>
              </w:rPr>
            </w:pPr>
            <w:r w:rsidRPr="009F15DE">
              <w:rPr>
                <w:sz w:val="22"/>
                <w:szCs w:val="22"/>
              </w:rPr>
              <w:t>47,12%</w:t>
            </w:r>
          </w:p>
        </w:tc>
        <w:tc>
          <w:tcPr>
            <w:tcW w:w="959" w:type="dxa"/>
          </w:tcPr>
          <w:p w14:paraId="46589308" w14:textId="77777777" w:rsidR="00B1026F" w:rsidRPr="009F15DE" w:rsidRDefault="00B1026F" w:rsidP="008B095D">
            <w:pPr>
              <w:jc w:val="center"/>
              <w:rPr>
                <w:sz w:val="22"/>
                <w:szCs w:val="22"/>
              </w:rPr>
            </w:pPr>
            <w:r w:rsidRPr="009F15DE">
              <w:rPr>
                <w:sz w:val="22"/>
                <w:szCs w:val="22"/>
              </w:rPr>
              <w:t>13,93%</w:t>
            </w:r>
          </w:p>
        </w:tc>
        <w:tc>
          <w:tcPr>
            <w:tcW w:w="1263" w:type="dxa"/>
          </w:tcPr>
          <w:p w14:paraId="4F0D7804" w14:textId="77777777" w:rsidR="00B1026F" w:rsidRPr="009F15DE" w:rsidRDefault="00B1026F" w:rsidP="008B095D">
            <w:pPr>
              <w:jc w:val="center"/>
              <w:rPr>
                <w:sz w:val="22"/>
                <w:szCs w:val="22"/>
              </w:rPr>
            </w:pPr>
            <w:r w:rsidRPr="009F15DE">
              <w:rPr>
                <w:sz w:val="22"/>
                <w:szCs w:val="22"/>
              </w:rPr>
              <w:t>61,05%</w:t>
            </w:r>
          </w:p>
        </w:tc>
        <w:tc>
          <w:tcPr>
            <w:tcW w:w="1537" w:type="dxa"/>
          </w:tcPr>
          <w:p w14:paraId="52C210B0" w14:textId="77777777" w:rsidR="00B1026F" w:rsidRPr="009F15DE" w:rsidRDefault="00B1026F" w:rsidP="008B095D">
            <w:pPr>
              <w:jc w:val="center"/>
              <w:rPr>
                <w:sz w:val="22"/>
                <w:szCs w:val="22"/>
              </w:rPr>
            </w:pPr>
            <w:r w:rsidRPr="009F15DE">
              <w:rPr>
                <w:sz w:val="22"/>
                <w:szCs w:val="22"/>
              </w:rPr>
              <w:t>98,65%</w:t>
            </w:r>
          </w:p>
        </w:tc>
      </w:tr>
      <w:tr w:rsidR="00B1026F" w14:paraId="205BE353" w14:textId="77777777" w:rsidTr="008B095D">
        <w:tc>
          <w:tcPr>
            <w:tcW w:w="535" w:type="dxa"/>
            <w:vAlign w:val="center"/>
          </w:tcPr>
          <w:p w14:paraId="7A4891E3" w14:textId="77777777" w:rsidR="00B1026F" w:rsidRDefault="00B1026F" w:rsidP="008B095D">
            <w:pPr>
              <w:jc w:val="center"/>
            </w:pPr>
            <w:r>
              <w:t>5</w:t>
            </w:r>
          </w:p>
        </w:tc>
        <w:tc>
          <w:tcPr>
            <w:tcW w:w="2686" w:type="dxa"/>
            <w:vAlign w:val="center"/>
          </w:tcPr>
          <w:p w14:paraId="4D119ABD"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58" w:type="dxa"/>
          </w:tcPr>
          <w:p w14:paraId="376A2671" w14:textId="77777777" w:rsidR="00B1026F" w:rsidRPr="009F15DE" w:rsidRDefault="00B1026F" w:rsidP="008B095D">
            <w:pPr>
              <w:jc w:val="center"/>
              <w:rPr>
                <w:sz w:val="22"/>
                <w:szCs w:val="22"/>
              </w:rPr>
            </w:pPr>
            <w:r w:rsidRPr="009F15DE">
              <w:rPr>
                <w:sz w:val="22"/>
                <w:szCs w:val="22"/>
              </w:rPr>
              <w:t>0,00%</w:t>
            </w:r>
          </w:p>
        </w:tc>
        <w:tc>
          <w:tcPr>
            <w:tcW w:w="958" w:type="dxa"/>
          </w:tcPr>
          <w:p w14:paraId="7E519876" w14:textId="77777777" w:rsidR="00B1026F" w:rsidRPr="009F15DE" w:rsidRDefault="00B1026F" w:rsidP="008B095D">
            <w:pPr>
              <w:jc w:val="center"/>
              <w:rPr>
                <w:sz w:val="22"/>
                <w:szCs w:val="22"/>
              </w:rPr>
            </w:pPr>
            <w:r w:rsidRPr="009F15DE">
              <w:rPr>
                <w:sz w:val="22"/>
                <w:szCs w:val="22"/>
              </w:rPr>
              <w:t>0,00%</w:t>
            </w:r>
          </w:p>
        </w:tc>
        <w:tc>
          <w:tcPr>
            <w:tcW w:w="958" w:type="dxa"/>
          </w:tcPr>
          <w:p w14:paraId="1B52D7C9" w14:textId="77777777" w:rsidR="00B1026F" w:rsidRPr="009F15DE" w:rsidRDefault="00B1026F" w:rsidP="008B095D">
            <w:pPr>
              <w:jc w:val="center"/>
              <w:rPr>
                <w:sz w:val="22"/>
                <w:szCs w:val="22"/>
              </w:rPr>
            </w:pPr>
            <w:r w:rsidRPr="009F15DE">
              <w:rPr>
                <w:sz w:val="22"/>
                <w:szCs w:val="22"/>
              </w:rPr>
              <w:t>0,00%</w:t>
            </w:r>
          </w:p>
        </w:tc>
        <w:tc>
          <w:tcPr>
            <w:tcW w:w="959" w:type="dxa"/>
          </w:tcPr>
          <w:p w14:paraId="542D09AB" w14:textId="77777777" w:rsidR="00B1026F" w:rsidRPr="009F15DE" w:rsidRDefault="00B1026F" w:rsidP="008B095D">
            <w:pPr>
              <w:jc w:val="center"/>
              <w:rPr>
                <w:sz w:val="22"/>
                <w:szCs w:val="22"/>
              </w:rPr>
            </w:pPr>
            <w:r w:rsidRPr="009F15DE">
              <w:rPr>
                <w:sz w:val="22"/>
                <w:szCs w:val="22"/>
              </w:rPr>
              <w:t>0,00%</w:t>
            </w:r>
          </w:p>
        </w:tc>
        <w:tc>
          <w:tcPr>
            <w:tcW w:w="1263" w:type="dxa"/>
          </w:tcPr>
          <w:p w14:paraId="5ED8C22E" w14:textId="77777777" w:rsidR="00B1026F" w:rsidRPr="009F15DE" w:rsidRDefault="00B1026F" w:rsidP="008B095D">
            <w:pPr>
              <w:jc w:val="center"/>
              <w:rPr>
                <w:sz w:val="22"/>
                <w:szCs w:val="22"/>
              </w:rPr>
            </w:pPr>
            <w:r w:rsidRPr="009F15DE">
              <w:rPr>
                <w:sz w:val="22"/>
                <w:szCs w:val="22"/>
              </w:rPr>
              <w:t>0,00%</w:t>
            </w:r>
          </w:p>
        </w:tc>
        <w:tc>
          <w:tcPr>
            <w:tcW w:w="1537" w:type="dxa"/>
          </w:tcPr>
          <w:p w14:paraId="3C9E4F7B" w14:textId="77777777" w:rsidR="00B1026F" w:rsidRPr="009F15DE" w:rsidRDefault="00B1026F" w:rsidP="008B095D">
            <w:pPr>
              <w:jc w:val="center"/>
              <w:rPr>
                <w:sz w:val="22"/>
                <w:szCs w:val="22"/>
              </w:rPr>
            </w:pPr>
            <w:r w:rsidRPr="009F15DE">
              <w:rPr>
                <w:sz w:val="22"/>
                <w:szCs w:val="22"/>
              </w:rPr>
              <w:t>0,00%</w:t>
            </w:r>
          </w:p>
        </w:tc>
      </w:tr>
      <w:tr w:rsidR="00B1026F" w14:paraId="7352F587" w14:textId="77777777" w:rsidTr="008B095D">
        <w:tc>
          <w:tcPr>
            <w:tcW w:w="535" w:type="dxa"/>
            <w:vAlign w:val="center"/>
          </w:tcPr>
          <w:p w14:paraId="002C9F21" w14:textId="77777777" w:rsidR="00B1026F" w:rsidRDefault="00B1026F" w:rsidP="008B095D">
            <w:pPr>
              <w:jc w:val="center"/>
            </w:pPr>
            <w:r>
              <w:t>6</w:t>
            </w:r>
          </w:p>
        </w:tc>
        <w:tc>
          <w:tcPr>
            <w:tcW w:w="2686" w:type="dxa"/>
            <w:vAlign w:val="center"/>
          </w:tcPr>
          <w:p w14:paraId="4AE15C66" w14:textId="77777777" w:rsidR="00B1026F" w:rsidRPr="002178E5" w:rsidRDefault="00B1026F" w:rsidP="008B095D">
            <w:pPr>
              <w:rPr>
                <w:rFonts w:eastAsia="MS Mincho"/>
                <w:sz w:val="20"/>
                <w:szCs w:val="20"/>
              </w:rPr>
            </w:pPr>
            <w:r w:rsidRPr="00EB7C8C">
              <w:rPr>
                <w:rFonts w:eastAsia="MS Mincho"/>
              </w:rPr>
              <w:t>Интернаты</w:t>
            </w:r>
          </w:p>
        </w:tc>
        <w:tc>
          <w:tcPr>
            <w:tcW w:w="958" w:type="dxa"/>
          </w:tcPr>
          <w:p w14:paraId="42A2A3BA" w14:textId="77777777" w:rsidR="00B1026F" w:rsidRPr="009F15DE" w:rsidRDefault="00B1026F" w:rsidP="008B095D">
            <w:pPr>
              <w:jc w:val="center"/>
              <w:rPr>
                <w:sz w:val="22"/>
                <w:szCs w:val="22"/>
              </w:rPr>
            </w:pPr>
            <w:r w:rsidRPr="009F15DE">
              <w:rPr>
                <w:sz w:val="22"/>
                <w:szCs w:val="22"/>
              </w:rPr>
              <w:t>3,75%</w:t>
            </w:r>
          </w:p>
        </w:tc>
        <w:tc>
          <w:tcPr>
            <w:tcW w:w="958" w:type="dxa"/>
          </w:tcPr>
          <w:p w14:paraId="746FE34B" w14:textId="77777777" w:rsidR="00B1026F" w:rsidRPr="009F15DE" w:rsidRDefault="00B1026F" w:rsidP="008B095D">
            <w:pPr>
              <w:jc w:val="center"/>
              <w:rPr>
                <w:sz w:val="22"/>
                <w:szCs w:val="22"/>
              </w:rPr>
            </w:pPr>
            <w:r w:rsidRPr="009F15DE">
              <w:rPr>
                <w:sz w:val="22"/>
                <w:szCs w:val="22"/>
              </w:rPr>
              <w:t>48,75%</w:t>
            </w:r>
          </w:p>
        </w:tc>
        <w:tc>
          <w:tcPr>
            <w:tcW w:w="958" w:type="dxa"/>
          </w:tcPr>
          <w:p w14:paraId="036FB474" w14:textId="77777777" w:rsidR="00B1026F" w:rsidRPr="009F15DE" w:rsidRDefault="00B1026F" w:rsidP="008B095D">
            <w:pPr>
              <w:jc w:val="center"/>
              <w:rPr>
                <w:sz w:val="22"/>
                <w:szCs w:val="22"/>
              </w:rPr>
            </w:pPr>
            <w:r w:rsidRPr="009F15DE">
              <w:rPr>
                <w:sz w:val="22"/>
                <w:szCs w:val="22"/>
              </w:rPr>
              <w:t>40,00%</w:t>
            </w:r>
          </w:p>
        </w:tc>
        <w:tc>
          <w:tcPr>
            <w:tcW w:w="959" w:type="dxa"/>
          </w:tcPr>
          <w:p w14:paraId="6F6A7186" w14:textId="77777777" w:rsidR="00B1026F" w:rsidRPr="009F15DE" w:rsidRDefault="00B1026F" w:rsidP="008B095D">
            <w:pPr>
              <w:jc w:val="center"/>
              <w:rPr>
                <w:sz w:val="22"/>
                <w:szCs w:val="22"/>
              </w:rPr>
            </w:pPr>
            <w:r w:rsidRPr="009F15DE">
              <w:rPr>
                <w:sz w:val="22"/>
                <w:szCs w:val="22"/>
              </w:rPr>
              <w:t>7,50%</w:t>
            </w:r>
          </w:p>
        </w:tc>
        <w:tc>
          <w:tcPr>
            <w:tcW w:w="1263" w:type="dxa"/>
          </w:tcPr>
          <w:p w14:paraId="61920209" w14:textId="77777777" w:rsidR="00B1026F" w:rsidRPr="009F15DE" w:rsidRDefault="00B1026F" w:rsidP="008B095D">
            <w:pPr>
              <w:jc w:val="center"/>
              <w:rPr>
                <w:sz w:val="22"/>
                <w:szCs w:val="22"/>
              </w:rPr>
            </w:pPr>
            <w:r w:rsidRPr="009F15DE">
              <w:rPr>
                <w:sz w:val="22"/>
                <w:szCs w:val="22"/>
              </w:rPr>
              <w:t>47,50%</w:t>
            </w:r>
          </w:p>
        </w:tc>
        <w:tc>
          <w:tcPr>
            <w:tcW w:w="1537" w:type="dxa"/>
          </w:tcPr>
          <w:p w14:paraId="396503E3" w14:textId="77777777" w:rsidR="00B1026F" w:rsidRPr="009F15DE" w:rsidRDefault="00B1026F" w:rsidP="008B095D">
            <w:pPr>
              <w:jc w:val="center"/>
              <w:rPr>
                <w:sz w:val="22"/>
                <w:szCs w:val="22"/>
              </w:rPr>
            </w:pPr>
            <w:r w:rsidRPr="009F15DE">
              <w:rPr>
                <w:sz w:val="22"/>
                <w:szCs w:val="22"/>
              </w:rPr>
              <w:t>96,25%</w:t>
            </w:r>
          </w:p>
        </w:tc>
      </w:tr>
      <w:tr w:rsidR="00B1026F" w14:paraId="4709E800" w14:textId="77777777" w:rsidTr="008B095D">
        <w:tc>
          <w:tcPr>
            <w:tcW w:w="535" w:type="dxa"/>
            <w:vAlign w:val="center"/>
          </w:tcPr>
          <w:p w14:paraId="50A2229E" w14:textId="77777777" w:rsidR="00B1026F" w:rsidRDefault="00B1026F" w:rsidP="008B095D">
            <w:pPr>
              <w:jc w:val="center"/>
            </w:pPr>
            <w:r>
              <w:t>7</w:t>
            </w:r>
          </w:p>
        </w:tc>
        <w:tc>
          <w:tcPr>
            <w:tcW w:w="2686" w:type="dxa"/>
            <w:vAlign w:val="center"/>
          </w:tcPr>
          <w:p w14:paraId="7716FADC" w14:textId="77777777" w:rsidR="00B1026F" w:rsidRPr="00EB7C8C" w:rsidRDefault="00B1026F" w:rsidP="008B095D">
            <w:pPr>
              <w:rPr>
                <w:rFonts w:eastAsia="MS Mincho"/>
              </w:rPr>
            </w:pPr>
            <w:r>
              <w:t>СПО</w:t>
            </w:r>
          </w:p>
        </w:tc>
        <w:tc>
          <w:tcPr>
            <w:tcW w:w="958" w:type="dxa"/>
          </w:tcPr>
          <w:p w14:paraId="47A2C69A" w14:textId="77777777" w:rsidR="00B1026F" w:rsidRPr="009F15DE" w:rsidRDefault="00B1026F" w:rsidP="008B095D">
            <w:pPr>
              <w:jc w:val="center"/>
              <w:rPr>
                <w:sz w:val="22"/>
                <w:szCs w:val="22"/>
              </w:rPr>
            </w:pPr>
            <w:r w:rsidRPr="009F15DE">
              <w:rPr>
                <w:sz w:val="22"/>
                <w:szCs w:val="22"/>
              </w:rPr>
              <w:t>0,00%</w:t>
            </w:r>
          </w:p>
        </w:tc>
        <w:tc>
          <w:tcPr>
            <w:tcW w:w="958" w:type="dxa"/>
          </w:tcPr>
          <w:p w14:paraId="4AA9E560" w14:textId="77777777" w:rsidR="00B1026F" w:rsidRPr="009F15DE" w:rsidRDefault="00B1026F" w:rsidP="008B095D">
            <w:pPr>
              <w:jc w:val="center"/>
              <w:rPr>
                <w:sz w:val="22"/>
                <w:szCs w:val="22"/>
              </w:rPr>
            </w:pPr>
            <w:r w:rsidRPr="009F15DE">
              <w:rPr>
                <w:sz w:val="22"/>
                <w:szCs w:val="22"/>
              </w:rPr>
              <w:t>0,00%</w:t>
            </w:r>
          </w:p>
        </w:tc>
        <w:tc>
          <w:tcPr>
            <w:tcW w:w="958" w:type="dxa"/>
          </w:tcPr>
          <w:p w14:paraId="72D16F23" w14:textId="77777777" w:rsidR="00B1026F" w:rsidRPr="009F15DE" w:rsidRDefault="00B1026F" w:rsidP="008B095D">
            <w:pPr>
              <w:jc w:val="center"/>
              <w:rPr>
                <w:sz w:val="22"/>
                <w:szCs w:val="22"/>
              </w:rPr>
            </w:pPr>
            <w:r w:rsidRPr="009F15DE">
              <w:rPr>
                <w:sz w:val="22"/>
                <w:szCs w:val="22"/>
              </w:rPr>
              <w:t>0,00%</w:t>
            </w:r>
          </w:p>
        </w:tc>
        <w:tc>
          <w:tcPr>
            <w:tcW w:w="959" w:type="dxa"/>
          </w:tcPr>
          <w:p w14:paraId="67A174B1" w14:textId="77777777" w:rsidR="00B1026F" w:rsidRPr="009F15DE" w:rsidRDefault="00B1026F" w:rsidP="008B095D">
            <w:pPr>
              <w:jc w:val="center"/>
              <w:rPr>
                <w:sz w:val="22"/>
                <w:szCs w:val="22"/>
              </w:rPr>
            </w:pPr>
            <w:r w:rsidRPr="009F15DE">
              <w:rPr>
                <w:sz w:val="22"/>
                <w:szCs w:val="22"/>
              </w:rPr>
              <w:t>0,00%</w:t>
            </w:r>
          </w:p>
        </w:tc>
        <w:tc>
          <w:tcPr>
            <w:tcW w:w="1263" w:type="dxa"/>
          </w:tcPr>
          <w:p w14:paraId="3806A88E" w14:textId="77777777" w:rsidR="00B1026F" w:rsidRPr="009F15DE" w:rsidRDefault="00B1026F" w:rsidP="008B095D">
            <w:pPr>
              <w:jc w:val="center"/>
              <w:rPr>
                <w:sz w:val="22"/>
                <w:szCs w:val="22"/>
              </w:rPr>
            </w:pPr>
            <w:r w:rsidRPr="009F15DE">
              <w:rPr>
                <w:sz w:val="22"/>
                <w:szCs w:val="22"/>
              </w:rPr>
              <w:t>0,00%</w:t>
            </w:r>
          </w:p>
        </w:tc>
        <w:tc>
          <w:tcPr>
            <w:tcW w:w="1537" w:type="dxa"/>
          </w:tcPr>
          <w:p w14:paraId="727D2BE5" w14:textId="77777777" w:rsidR="00B1026F" w:rsidRPr="009F15DE" w:rsidRDefault="00B1026F" w:rsidP="008B095D">
            <w:pPr>
              <w:jc w:val="center"/>
              <w:rPr>
                <w:sz w:val="22"/>
                <w:szCs w:val="22"/>
              </w:rPr>
            </w:pPr>
            <w:r w:rsidRPr="009F15DE">
              <w:rPr>
                <w:sz w:val="22"/>
                <w:szCs w:val="22"/>
              </w:rPr>
              <w:t>0,00%</w:t>
            </w:r>
          </w:p>
        </w:tc>
      </w:tr>
      <w:tr w:rsidR="00B1026F" w14:paraId="4D512E7D" w14:textId="77777777" w:rsidTr="008B095D">
        <w:tc>
          <w:tcPr>
            <w:tcW w:w="535" w:type="dxa"/>
            <w:vAlign w:val="center"/>
          </w:tcPr>
          <w:p w14:paraId="621632EC" w14:textId="77777777" w:rsidR="00B1026F" w:rsidRDefault="00B1026F" w:rsidP="008B095D">
            <w:pPr>
              <w:jc w:val="center"/>
            </w:pPr>
            <w:r>
              <w:lastRenderedPageBreak/>
              <w:t>8</w:t>
            </w:r>
          </w:p>
        </w:tc>
        <w:tc>
          <w:tcPr>
            <w:tcW w:w="2686" w:type="dxa"/>
            <w:vAlign w:val="center"/>
          </w:tcPr>
          <w:p w14:paraId="08AC694B" w14:textId="77777777" w:rsidR="00B1026F" w:rsidRPr="00EB7C8C" w:rsidRDefault="00B1026F" w:rsidP="008B095D">
            <w:pPr>
              <w:rPr>
                <w:rFonts w:eastAsia="MS Mincho"/>
              </w:rPr>
            </w:pPr>
            <w:r>
              <w:t>УВК</w:t>
            </w:r>
          </w:p>
        </w:tc>
        <w:tc>
          <w:tcPr>
            <w:tcW w:w="958" w:type="dxa"/>
          </w:tcPr>
          <w:p w14:paraId="595028C1" w14:textId="77777777" w:rsidR="00B1026F" w:rsidRPr="009F15DE" w:rsidRDefault="00B1026F" w:rsidP="008B095D">
            <w:pPr>
              <w:jc w:val="center"/>
              <w:rPr>
                <w:sz w:val="22"/>
                <w:szCs w:val="22"/>
              </w:rPr>
            </w:pPr>
            <w:r w:rsidRPr="009F15DE">
              <w:rPr>
                <w:sz w:val="22"/>
                <w:szCs w:val="22"/>
              </w:rPr>
              <w:t>1,79%</w:t>
            </w:r>
          </w:p>
        </w:tc>
        <w:tc>
          <w:tcPr>
            <w:tcW w:w="958" w:type="dxa"/>
          </w:tcPr>
          <w:p w14:paraId="73384B07" w14:textId="77777777" w:rsidR="00B1026F" w:rsidRPr="009F15DE" w:rsidRDefault="00B1026F" w:rsidP="008B095D">
            <w:pPr>
              <w:jc w:val="center"/>
              <w:rPr>
                <w:sz w:val="22"/>
                <w:szCs w:val="22"/>
              </w:rPr>
            </w:pPr>
            <w:r w:rsidRPr="009F15DE">
              <w:rPr>
                <w:sz w:val="22"/>
                <w:szCs w:val="22"/>
              </w:rPr>
              <w:t>47,76%</w:t>
            </w:r>
          </w:p>
        </w:tc>
        <w:tc>
          <w:tcPr>
            <w:tcW w:w="958" w:type="dxa"/>
          </w:tcPr>
          <w:p w14:paraId="51A3405B" w14:textId="77777777" w:rsidR="00B1026F" w:rsidRPr="009F15DE" w:rsidRDefault="00B1026F" w:rsidP="008B095D">
            <w:pPr>
              <w:jc w:val="center"/>
              <w:rPr>
                <w:sz w:val="22"/>
                <w:szCs w:val="22"/>
              </w:rPr>
            </w:pPr>
            <w:r w:rsidRPr="009F15DE">
              <w:rPr>
                <w:sz w:val="22"/>
                <w:szCs w:val="22"/>
              </w:rPr>
              <w:t>38,81%</w:t>
            </w:r>
          </w:p>
        </w:tc>
        <w:tc>
          <w:tcPr>
            <w:tcW w:w="959" w:type="dxa"/>
          </w:tcPr>
          <w:p w14:paraId="7EE8C3CA" w14:textId="77777777" w:rsidR="00B1026F" w:rsidRPr="009F15DE" w:rsidRDefault="00B1026F" w:rsidP="008B095D">
            <w:pPr>
              <w:jc w:val="center"/>
              <w:rPr>
                <w:sz w:val="22"/>
                <w:szCs w:val="22"/>
              </w:rPr>
            </w:pPr>
            <w:r w:rsidRPr="009F15DE">
              <w:rPr>
                <w:sz w:val="22"/>
                <w:szCs w:val="22"/>
              </w:rPr>
              <w:t>11,64%</w:t>
            </w:r>
          </w:p>
        </w:tc>
        <w:tc>
          <w:tcPr>
            <w:tcW w:w="1263" w:type="dxa"/>
          </w:tcPr>
          <w:p w14:paraId="42AC0954" w14:textId="77777777" w:rsidR="00B1026F" w:rsidRPr="009F15DE" w:rsidRDefault="00B1026F" w:rsidP="008B095D">
            <w:pPr>
              <w:jc w:val="center"/>
              <w:rPr>
                <w:sz w:val="22"/>
                <w:szCs w:val="22"/>
              </w:rPr>
            </w:pPr>
            <w:r w:rsidRPr="009F15DE">
              <w:rPr>
                <w:sz w:val="22"/>
                <w:szCs w:val="22"/>
              </w:rPr>
              <w:t>50,45%</w:t>
            </w:r>
          </w:p>
        </w:tc>
        <w:tc>
          <w:tcPr>
            <w:tcW w:w="1537" w:type="dxa"/>
          </w:tcPr>
          <w:p w14:paraId="5CEEB98D" w14:textId="77777777" w:rsidR="00B1026F" w:rsidRPr="009F15DE" w:rsidRDefault="00B1026F" w:rsidP="008B095D">
            <w:pPr>
              <w:jc w:val="center"/>
              <w:rPr>
                <w:sz w:val="22"/>
                <w:szCs w:val="22"/>
              </w:rPr>
            </w:pPr>
            <w:r w:rsidRPr="009F15DE">
              <w:rPr>
                <w:sz w:val="22"/>
                <w:szCs w:val="22"/>
              </w:rPr>
              <w:t>98,21%</w:t>
            </w:r>
          </w:p>
        </w:tc>
      </w:tr>
      <w:tr w:rsidR="00B1026F" w14:paraId="5EF48681" w14:textId="77777777" w:rsidTr="008B095D">
        <w:tc>
          <w:tcPr>
            <w:tcW w:w="535" w:type="dxa"/>
            <w:vAlign w:val="center"/>
          </w:tcPr>
          <w:p w14:paraId="3E714A33" w14:textId="77777777" w:rsidR="00B1026F" w:rsidRDefault="00B1026F" w:rsidP="008B095D">
            <w:pPr>
              <w:jc w:val="center"/>
            </w:pPr>
            <w:r>
              <w:t>9</w:t>
            </w:r>
          </w:p>
        </w:tc>
        <w:tc>
          <w:tcPr>
            <w:tcW w:w="2686" w:type="dxa"/>
            <w:vAlign w:val="center"/>
          </w:tcPr>
          <w:p w14:paraId="1B3869BC" w14:textId="77777777" w:rsidR="00B1026F" w:rsidRPr="00EB7C8C" w:rsidRDefault="00B1026F" w:rsidP="008B095D">
            <w:pPr>
              <w:rPr>
                <w:rFonts w:eastAsia="MS Mincho"/>
              </w:rPr>
            </w:pPr>
            <w:r>
              <w:t>МУК</w:t>
            </w:r>
          </w:p>
        </w:tc>
        <w:tc>
          <w:tcPr>
            <w:tcW w:w="958" w:type="dxa"/>
          </w:tcPr>
          <w:p w14:paraId="5E3D17A7" w14:textId="77777777" w:rsidR="00B1026F" w:rsidRPr="009F15DE" w:rsidRDefault="00B1026F" w:rsidP="008B095D">
            <w:pPr>
              <w:jc w:val="center"/>
              <w:rPr>
                <w:sz w:val="22"/>
                <w:szCs w:val="22"/>
              </w:rPr>
            </w:pPr>
            <w:r w:rsidRPr="009F15DE">
              <w:rPr>
                <w:sz w:val="22"/>
                <w:szCs w:val="22"/>
              </w:rPr>
              <w:t>0,00%</w:t>
            </w:r>
          </w:p>
        </w:tc>
        <w:tc>
          <w:tcPr>
            <w:tcW w:w="958" w:type="dxa"/>
          </w:tcPr>
          <w:p w14:paraId="68C15102" w14:textId="77777777" w:rsidR="00B1026F" w:rsidRPr="009F15DE" w:rsidRDefault="00B1026F" w:rsidP="008B095D">
            <w:pPr>
              <w:jc w:val="center"/>
              <w:rPr>
                <w:sz w:val="22"/>
                <w:szCs w:val="22"/>
              </w:rPr>
            </w:pPr>
            <w:r w:rsidRPr="009F15DE">
              <w:rPr>
                <w:sz w:val="22"/>
                <w:szCs w:val="22"/>
              </w:rPr>
              <w:t>0,00%</w:t>
            </w:r>
          </w:p>
        </w:tc>
        <w:tc>
          <w:tcPr>
            <w:tcW w:w="958" w:type="dxa"/>
          </w:tcPr>
          <w:p w14:paraId="5B4DB6C8" w14:textId="77777777" w:rsidR="00B1026F" w:rsidRPr="009F15DE" w:rsidRDefault="00B1026F" w:rsidP="008B095D">
            <w:pPr>
              <w:jc w:val="center"/>
              <w:rPr>
                <w:sz w:val="22"/>
                <w:szCs w:val="22"/>
              </w:rPr>
            </w:pPr>
            <w:r w:rsidRPr="009F15DE">
              <w:rPr>
                <w:sz w:val="22"/>
                <w:szCs w:val="22"/>
              </w:rPr>
              <w:t>0,00%</w:t>
            </w:r>
          </w:p>
        </w:tc>
        <w:tc>
          <w:tcPr>
            <w:tcW w:w="959" w:type="dxa"/>
          </w:tcPr>
          <w:p w14:paraId="4F69F690" w14:textId="77777777" w:rsidR="00B1026F" w:rsidRPr="009F15DE" w:rsidRDefault="00B1026F" w:rsidP="008B095D">
            <w:pPr>
              <w:jc w:val="center"/>
              <w:rPr>
                <w:sz w:val="22"/>
                <w:szCs w:val="22"/>
              </w:rPr>
            </w:pPr>
            <w:r w:rsidRPr="009F15DE">
              <w:rPr>
                <w:sz w:val="22"/>
                <w:szCs w:val="22"/>
              </w:rPr>
              <w:t>0,00%</w:t>
            </w:r>
          </w:p>
        </w:tc>
        <w:tc>
          <w:tcPr>
            <w:tcW w:w="1263" w:type="dxa"/>
          </w:tcPr>
          <w:p w14:paraId="2F24DF56" w14:textId="77777777" w:rsidR="00B1026F" w:rsidRPr="009F15DE" w:rsidRDefault="00B1026F" w:rsidP="008B095D">
            <w:pPr>
              <w:jc w:val="center"/>
              <w:rPr>
                <w:sz w:val="22"/>
                <w:szCs w:val="22"/>
              </w:rPr>
            </w:pPr>
            <w:r w:rsidRPr="009F15DE">
              <w:rPr>
                <w:sz w:val="22"/>
                <w:szCs w:val="22"/>
              </w:rPr>
              <w:t>0,00%</w:t>
            </w:r>
          </w:p>
        </w:tc>
        <w:tc>
          <w:tcPr>
            <w:tcW w:w="1537" w:type="dxa"/>
          </w:tcPr>
          <w:p w14:paraId="3498A4BC" w14:textId="77777777" w:rsidR="00B1026F" w:rsidRPr="009F15DE" w:rsidRDefault="00B1026F" w:rsidP="008B095D">
            <w:pPr>
              <w:jc w:val="center"/>
              <w:rPr>
                <w:sz w:val="22"/>
                <w:szCs w:val="22"/>
              </w:rPr>
            </w:pPr>
            <w:r w:rsidRPr="009F15DE">
              <w:rPr>
                <w:sz w:val="22"/>
                <w:szCs w:val="22"/>
              </w:rPr>
              <w:t>0,00%</w:t>
            </w:r>
          </w:p>
        </w:tc>
      </w:tr>
      <w:tr w:rsidR="00B1026F" w14:paraId="07268541" w14:textId="77777777" w:rsidTr="008B095D">
        <w:tc>
          <w:tcPr>
            <w:tcW w:w="535" w:type="dxa"/>
            <w:vAlign w:val="center"/>
          </w:tcPr>
          <w:p w14:paraId="65D8E445" w14:textId="77777777" w:rsidR="00B1026F" w:rsidRDefault="00B1026F" w:rsidP="008B095D">
            <w:pPr>
              <w:jc w:val="center"/>
            </w:pPr>
            <w:r>
              <w:t>10</w:t>
            </w:r>
          </w:p>
        </w:tc>
        <w:tc>
          <w:tcPr>
            <w:tcW w:w="2686" w:type="dxa"/>
            <w:vAlign w:val="center"/>
          </w:tcPr>
          <w:p w14:paraId="4CBA0A00" w14:textId="77777777" w:rsidR="00B1026F" w:rsidRPr="00EB7C8C" w:rsidRDefault="00B1026F" w:rsidP="008B095D">
            <w:pPr>
              <w:rPr>
                <w:rFonts w:eastAsia="MS Mincho"/>
              </w:rPr>
            </w:pPr>
            <w:r>
              <w:t>Интернатные гимназии и лицеи</w:t>
            </w:r>
          </w:p>
        </w:tc>
        <w:tc>
          <w:tcPr>
            <w:tcW w:w="958" w:type="dxa"/>
          </w:tcPr>
          <w:p w14:paraId="181E8129" w14:textId="77777777" w:rsidR="00B1026F" w:rsidRPr="009F15DE" w:rsidRDefault="00B1026F" w:rsidP="008B095D">
            <w:pPr>
              <w:jc w:val="center"/>
              <w:rPr>
                <w:sz w:val="22"/>
                <w:szCs w:val="22"/>
              </w:rPr>
            </w:pPr>
            <w:r w:rsidRPr="009F15DE">
              <w:rPr>
                <w:sz w:val="22"/>
                <w:szCs w:val="22"/>
              </w:rPr>
              <w:t>0,00%</w:t>
            </w:r>
          </w:p>
        </w:tc>
        <w:tc>
          <w:tcPr>
            <w:tcW w:w="958" w:type="dxa"/>
          </w:tcPr>
          <w:p w14:paraId="654DCF98" w14:textId="77777777" w:rsidR="00B1026F" w:rsidRPr="009F15DE" w:rsidRDefault="00B1026F" w:rsidP="008B095D">
            <w:pPr>
              <w:jc w:val="center"/>
              <w:rPr>
                <w:sz w:val="22"/>
                <w:szCs w:val="22"/>
              </w:rPr>
            </w:pPr>
            <w:r w:rsidRPr="009F15DE">
              <w:rPr>
                <w:sz w:val="22"/>
                <w:szCs w:val="22"/>
              </w:rPr>
              <w:t>9,38%</w:t>
            </w:r>
          </w:p>
        </w:tc>
        <w:tc>
          <w:tcPr>
            <w:tcW w:w="958" w:type="dxa"/>
          </w:tcPr>
          <w:p w14:paraId="7521E1EB" w14:textId="77777777" w:rsidR="00B1026F" w:rsidRPr="009F15DE" w:rsidRDefault="00B1026F" w:rsidP="008B095D">
            <w:pPr>
              <w:jc w:val="center"/>
              <w:rPr>
                <w:sz w:val="22"/>
                <w:szCs w:val="22"/>
              </w:rPr>
            </w:pPr>
            <w:r w:rsidRPr="009F15DE">
              <w:rPr>
                <w:sz w:val="22"/>
                <w:szCs w:val="22"/>
              </w:rPr>
              <w:t>65,63%</w:t>
            </w:r>
          </w:p>
        </w:tc>
        <w:tc>
          <w:tcPr>
            <w:tcW w:w="959" w:type="dxa"/>
          </w:tcPr>
          <w:p w14:paraId="2FE4DD32" w14:textId="77777777" w:rsidR="00B1026F" w:rsidRPr="009F15DE" w:rsidRDefault="00B1026F" w:rsidP="008B095D">
            <w:pPr>
              <w:jc w:val="center"/>
              <w:rPr>
                <w:sz w:val="22"/>
                <w:szCs w:val="22"/>
              </w:rPr>
            </w:pPr>
            <w:r w:rsidRPr="009F15DE">
              <w:rPr>
                <w:sz w:val="22"/>
                <w:szCs w:val="22"/>
              </w:rPr>
              <w:t>25,00%</w:t>
            </w:r>
          </w:p>
        </w:tc>
        <w:tc>
          <w:tcPr>
            <w:tcW w:w="1263" w:type="dxa"/>
          </w:tcPr>
          <w:p w14:paraId="7A06A57F" w14:textId="77777777" w:rsidR="00B1026F" w:rsidRPr="009F15DE" w:rsidRDefault="00B1026F" w:rsidP="008B095D">
            <w:pPr>
              <w:jc w:val="center"/>
              <w:rPr>
                <w:sz w:val="22"/>
                <w:szCs w:val="22"/>
              </w:rPr>
            </w:pPr>
            <w:r w:rsidRPr="009F15DE">
              <w:rPr>
                <w:sz w:val="22"/>
                <w:szCs w:val="22"/>
              </w:rPr>
              <w:t>90,63%</w:t>
            </w:r>
          </w:p>
        </w:tc>
        <w:tc>
          <w:tcPr>
            <w:tcW w:w="1537" w:type="dxa"/>
          </w:tcPr>
          <w:p w14:paraId="6C07ED46" w14:textId="77777777" w:rsidR="00B1026F" w:rsidRPr="009F15DE" w:rsidRDefault="00B1026F" w:rsidP="008B095D">
            <w:pPr>
              <w:jc w:val="center"/>
              <w:rPr>
                <w:sz w:val="22"/>
                <w:szCs w:val="22"/>
              </w:rPr>
            </w:pPr>
            <w:r w:rsidRPr="009F15DE">
              <w:rPr>
                <w:sz w:val="22"/>
                <w:szCs w:val="22"/>
              </w:rPr>
              <w:t>100,00%</w:t>
            </w:r>
          </w:p>
        </w:tc>
      </w:tr>
    </w:tbl>
    <w:p w14:paraId="6BD2B499" w14:textId="77777777" w:rsidR="00B1026F" w:rsidRPr="00931BA3" w:rsidRDefault="00B1026F" w:rsidP="00A0152D">
      <w:pPr>
        <w:pStyle w:val="TableParagraph"/>
      </w:pPr>
    </w:p>
    <w:p w14:paraId="0D67554F" w14:textId="77777777" w:rsidR="00B1026F" w:rsidRDefault="00B1026F" w:rsidP="00A0152D">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обществознанию </w:t>
      </w:r>
    </w:p>
    <w:p w14:paraId="504077C3"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tblLook w:val="04A0" w:firstRow="1" w:lastRow="0" w:firstColumn="1" w:lastColumn="0" w:noHBand="0" w:noVBand="1"/>
      </w:tblPr>
      <w:tblGrid>
        <w:gridCol w:w="675"/>
        <w:gridCol w:w="3828"/>
        <w:gridCol w:w="1783"/>
        <w:gridCol w:w="1784"/>
        <w:gridCol w:w="1784"/>
      </w:tblGrid>
      <w:tr w:rsidR="00B1026F" w14:paraId="7397F1C2" w14:textId="77777777" w:rsidTr="008B095D">
        <w:tc>
          <w:tcPr>
            <w:tcW w:w="675" w:type="dxa"/>
            <w:vAlign w:val="center"/>
          </w:tcPr>
          <w:p w14:paraId="543F594B"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1D5169D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57561D8B"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1DB83F6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06621F2"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2931299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5E15562D"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3240AE4B" w14:textId="77777777" w:rsidTr="008B095D">
        <w:tc>
          <w:tcPr>
            <w:tcW w:w="675" w:type="dxa"/>
          </w:tcPr>
          <w:p w14:paraId="27229185" w14:textId="77777777" w:rsidR="00B1026F" w:rsidRDefault="00B1026F" w:rsidP="008B095D">
            <w:pPr>
              <w:jc w:val="center"/>
            </w:pPr>
            <w:r>
              <w:t>1</w:t>
            </w:r>
          </w:p>
        </w:tc>
        <w:tc>
          <w:tcPr>
            <w:tcW w:w="3828" w:type="dxa"/>
          </w:tcPr>
          <w:p w14:paraId="74356079" w14:textId="77777777" w:rsidR="00B1026F" w:rsidRDefault="00B1026F" w:rsidP="008B095D">
            <w:r w:rsidRPr="00886E06">
              <w:t>ГБОУ РК "Крымская гимназия-интернат для одаренных детей"</w:t>
            </w:r>
          </w:p>
        </w:tc>
        <w:tc>
          <w:tcPr>
            <w:tcW w:w="1783" w:type="dxa"/>
            <w:vAlign w:val="center"/>
          </w:tcPr>
          <w:p w14:paraId="3EC2F4E6" w14:textId="77777777" w:rsidR="00B1026F" w:rsidRDefault="00B1026F" w:rsidP="008B095D">
            <w:pPr>
              <w:jc w:val="center"/>
            </w:pPr>
            <w:r w:rsidRPr="00A03CA8">
              <w:t>0,00%</w:t>
            </w:r>
          </w:p>
        </w:tc>
        <w:tc>
          <w:tcPr>
            <w:tcW w:w="1784" w:type="dxa"/>
            <w:vAlign w:val="center"/>
          </w:tcPr>
          <w:p w14:paraId="5839E79B" w14:textId="77777777" w:rsidR="00B1026F" w:rsidRDefault="00B1026F" w:rsidP="008B095D">
            <w:pPr>
              <w:jc w:val="center"/>
            </w:pPr>
            <w:r w:rsidRPr="00A03CA8">
              <w:t>100,00%</w:t>
            </w:r>
          </w:p>
        </w:tc>
        <w:tc>
          <w:tcPr>
            <w:tcW w:w="1784" w:type="dxa"/>
            <w:vAlign w:val="center"/>
          </w:tcPr>
          <w:p w14:paraId="40770D29" w14:textId="77777777" w:rsidR="00B1026F" w:rsidRDefault="00B1026F" w:rsidP="008B095D">
            <w:pPr>
              <w:jc w:val="center"/>
            </w:pPr>
            <w:r w:rsidRPr="00A03CA8">
              <w:t>100,00%</w:t>
            </w:r>
          </w:p>
        </w:tc>
      </w:tr>
      <w:tr w:rsidR="00B1026F" w14:paraId="5D2F81CF" w14:textId="77777777" w:rsidTr="008B095D">
        <w:tc>
          <w:tcPr>
            <w:tcW w:w="675" w:type="dxa"/>
          </w:tcPr>
          <w:p w14:paraId="766B4943" w14:textId="77777777" w:rsidR="00B1026F" w:rsidRDefault="00B1026F" w:rsidP="008B095D">
            <w:pPr>
              <w:jc w:val="center"/>
            </w:pPr>
            <w:r>
              <w:t>2</w:t>
            </w:r>
          </w:p>
        </w:tc>
        <w:tc>
          <w:tcPr>
            <w:tcW w:w="3828" w:type="dxa"/>
          </w:tcPr>
          <w:p w14:paraId="0CE67D43" w14:textId="77777777" w:rsidR="00B1026F" w:rsidRDefault="00B1026F" w:rsidP="008B095D">
            <w:r w:rsidRPr="00886E06">
              <w:t>МБОУ "Советская СШ №3 с крымскотатарским языком обучения"</w:t>
            </w:r>
          </w:p>
        </w:tc>
        <w:tc>
          <w:tcPr>
            <w:tcW w:w="1783" w:type="dxa"/>
            <w:vAlign w:val="center"/>
          </w:tcPr>
          <w:p w14:paraId="016038CD" w14:textId="77777777" w:rsidR="00B1026F" w:rsidRDefault="00B1026F" w:rsidP="008B095D">
            <w:pPr>
              <w:jc w:val="center"/>
            </w:pPr>
            <w:r w:rsidRPr="00A03CA8">
              <w:t>0,00%</w:t>
            </w:r>
          </w:p>
        </w:tc>
        <w:tc>
          <w:tcPr>
            <w:tcW w:w="1784" w:type="dxa"/>
            <w:vAlign w:val="center"/>
          </w:tcPr>
          <w:p w14:paraId="636FD28F" w14:textId="77777777" w:rsidR="00B1026F" w:rsidRDefault="00B1026F" w:rsidP="008B095D">
            <w:pPr>
              <w:jc w:val="center"/>
            </w:pPr>
            <w:r w:rsidRPr="00A03CA8">
              <w:t>93,75%</w:t>
            </w:r>
          </w:p>
        </w:tc>
        <w:tc>
          <w:tcPr>
            <w:tcW w:w="1784" w:type="dxa"/>
            <w:vAlign w:val="center"/>
          </w:tcPr>
          <w:p w14:paraId="53ED99BB" w14:textId="77777777" w:rsidR="00B1026F" w:rsidRDefault="00B1026F" w:rsidP="008B095D">
            <w:pPr>
              <w:jc w:val="center"/>
            </w:pPr>
            <w:r w:rsidRPr="00A03CA8">
              <w:t>100,00%</w:t>
            </w:r>
          </w:p>
        </w:tc>
      </w:tr>
      <w:tr w:rsidR="00B1026F" w14:paraId="1C065F2C" w14:textId="77777777" w:rsidTr="008B095D">
        <w:tc>
          <w:tcPr>
            <w:tcW w:w="675" w:type="dxa"/>
          </w:tcPr>
          <w:p w14:paraId="0293CB1A" w14:textId="77777777" w:rsidR="00B1026F" w:rsidRDefault="00B1026F" w:rsidP="008B095D">
            <w:pPr>
              <w:jc w:val="center"/>
            </w:pPr>
            <w:r>
              <w:t>3</w:t>
            </w:r>
          </w:p>
        </w:tc>
        <w:tc>
          <w:tcPr>
            <w:tcW w:w="3828" w:type="dxa"/>
          </w:tcPr>
          <w:p w14:paraId="7AE3634F" w14:textId="77777777" w:rsidR="00B1026F" w:rsidRDefault="00B1026F" w:rsidP="008B095D">
            <w:r w:rsidRPr="00886E06">
              <w:t xml:space="preserve">ЧОУ "Крымская республиканская гимназия-школа-сад Консоль" </w:t>
            </w:r>
            <w:r>
              <w:br/>
            </w:r>
            <w:r w:rsidRPr="00886E06">
              <w:t>г. Симферополя</w:t>
            </w:r>
          </w:p>
        </w:tc>
        <w:tc>
          <w:tcPr>
            <w:tcW w:w="1783" w:type="dxa"/>
            <w:vAlign w:val="center"/>
          </w:tcPr>
          <w:p w14:paraId="0065B6C1" w14:textId="77777777" w:rsidR="00B1026F" w:rsidRDefault="00B1026F" w:rsidP="008B095D">
            <w:pPr>
              <w:jc w:val="center"/>
            </w:pPr>
            <w:r w:rsidRPr="00A03CA8">
              <w:t>0,00%</w:t>
            </w:r>
          </w:p>
        </w:tc>
        <w:tc>
          <w:tcPr>
            <w:tcW w:w="1784" w:type="dxa"/>
            <w:vAlign w:val="center"/>
          </w:tcPr>
          <w:p w14:paraId="5920C7A1" w14:textId="77777777" w:rsidR="00B1026F" w:rsidRDefault="00B1026F" w:rsidP="008B095D">
            <w:pPr>
              <w:jc w:val="center"/>
            </w:pPr>
            <w:r w:rsidRPr="00A03CA8">
              <w:t>93,75%</w:t>
            </w:r>
          </w:p>
        </w:tc>
        <w:tc>
          <w:tcPr>
            <w:tcW w:w="1784" w:type="dxa"/>
            <w:vAlign w:val="center"/>
          </w:tcPr>
          <w:p w14:paraId="59974A33" w14:textId="77777777" w:rsidR="00B1026F" w:rsidRDefault="00B1026F" w:rsidP="008B095D">
            <w:pPr>
              <w:jc w:val="center"/>
            </w:pPr>
            <w:r w:rsidRPr="00A03CA8">
              <w:t>100,00%</w:t>
            </w:r>
          </w:p>
        </w:tc>
      </w:tr>
      <w:tr w:rsidR="00B1026F" w14:paraId="5E4BAED3" w14:textId="77777777" w:rsidTr="008B095D">
        <w:tc>
          <w:tcPr>
            <w:tcW w:w="675" w:type="dxa"/>
          </w:tcPr>
          <w:p w14:paraId="3B7DC9E4" w14:textId="77777777" w:rsidR="00B1026F" w:rsidRDefault="00B1026F" w:rsidP="008B095D">
            <w:pPr>
              <w:jc w:val="center"/>
            </w:pPr>
            <w:r>
              <w:t>4</w:t>
            </w:r>
          </w:p>
        </w:tc>
        <w:tc>
          <w:tcPr>
            <w:tcW w:w="3828" w:type="dxa"/>
          </w:tcPr>
          <w:p w14:paraId="63B6FE6D" w14:textId="77777777" w:rsidR="00B1026F" w:rsidRDefault="00B1026F" w:rsidP="008B095D">
            <w:r w:rsidRPr="00886E06">
              <w:t xml:space="preserve">МБОУ "СОШ № 43" </w:t>
            </w:r>
            <w:r>
              <w:br/>
            </w:r>
            <w:r w:rsidRPr="00886E06">
              <w:t>г. Симферополя</w:t>
            </w:r>
          </w:p>
        </w:tc>
        <w:tc>
          <w:tcPr>
            <w:tcW w:w="1783" w:type="dxa"/>
            <w:vAlign w:val="center"/>
          </w:tcPr>
          <w:p w14:paraId="7E4B8A30" w14:textId="77777777" w:rsidR="00B1026F" w:rsidRDefault="00B1026F" w:rsidP="008B095D">
            <w:pPr>
              <w:jc w:val="center"/>
            </w:pPr>
            <w:r w:rsidRPr="00A03CA8">
              <w:t>0,00%</w:t>
            </w:r>
          </w:p>
        </w:tc>
        <w:tc>
          <w:tcPr>
            <w:tcW w:w="1784" w:type="dxa"/>
            <w:vAlign w:val="center"/>
          </w:tcPr>
          <w:p w14:paraId="3301578A" w14:textId="77777777" w:rsidR="00B1026F" w:rsidRDefault="00B1026F" w:rsidP="008B095D">
            <w:pPr>
              <w:jc w:val="center"/>
            </w:pPr>
            <w:r w:rsidRPr="00A03CA8">
              <w:t>93,18%</w:t>
            </w:r>
          </w:p>
        </w:tc>
        <w:tc>
          <w:tcPr>
            <w:tcW w:w="1784" w:type="dxa"/>
            <w:vAlign w:val="center"/>
          </w:tcPr>
          <w:p w14:paraId="55880599" w14:textId="77777777" w:rsidR="00B1026F" w:rsidRDefault="00B1026F" w:rsidP="008B095D">
            <w:pPr>
              <w:jc w:val="center"/>
            </w:pPr>
            <w:r w:rsidRPr="00A03CA8">
              <w:t>100,00%</w:t>
            </w:r>
          </w:p>
        </w:tc>
      </w:tr>
      <w:tr w:rsidR="00B1026F" w14:paraId="4E6518F9" w14:textId="77777777" w:rsidTr="008B095D">
        <w:tc>
          <w:tcPr>
            <w:tcW w:w="675" w:type="dxa"/>
          </w:tcPr>
          <w:p w14:paraId="187EB23E" w14:textId="77777777" w:rsidR="00B1026F" w:rsidRDefault="00B1026F" w:rsidP="008B095D">
            <w:pPr>
              <w:jc w:val="center"/>
            </w:pPr>
            <w:r>
              <w:t>5</w:t>
            </w:r>
          </w:p>
        </w:tc>
        <w:tc>
          <w:tcPr>
            <w:tcW w:w="3828" w:type="dxa"/>
          </w:tcPr>
          <w:p w14:paraId="4F88A2FA" w14:textId="77777777" w:rsidR="00B1026F" w:rsidRDefault="00B1026F" w:rsidP="008B095D">
            <w:r w:rsidRPr="00886E06">
              <w:t xml:space="preserve">МБОУ "СОШ-детский сад комбинированного вида № 6" </w:t>
            </w:r>
            <w:r>
              <w:br/>
            </w:r>
            <w:r w:rsidRPr="00886E06">
              <w:t>г. Симферополя</w:t>
            </w:r>
          </w:p>
        </w:tc>
        <w:tc>
          <w:tcPr>
            <w:tcW w:w="1783" w:type="dxa"/>
            <w:vAlign w:val="center"/>
          </w:tcPr>
          <w:p w14:paraId="47E14256" w14:textId="77777777" w:rsidR="00B1026F" w:rsidRDefault="00B1026F" w:rsidP="008B095D">
            <w:pPr>
              <w:jc w:val="center"/>
            </w:pPr>
            <w:r w:rsidRPr="00A03CA8">
              <w:t>0,00%</w:t>
            </w:r>
          </w:p>
        </w:tc>
        <w:tc>
          <w:tcPr>
            <w:tcW w:w="1784" w:type="dxa"/>
            <w:vAlign w:val="center"/>
          </w:tcPr>
          <w:p w14:paraId="27BABE34" w14:textId="77777777" w:rsidR="00B1026F" w:rsidRDefault="00B1026F" w:rsidP="008B095D">
            <w:pPr>
              <w:jc w:val="center"/>
            </w:pPr>
            <w:r w:rsidRPr="00A03CA8">
              <w:t>91,30%</w:t>
            </w:r>
          </w:p>
        </w:tc>
        <w:tc>
          <w:tcPr>
            <w:tcW w:w="1784" w:type="dxa"/>
            <w:vAlign w:val="center"/>
          </w:tcPr>
          <w:p w14:paraId="421F8604" w14:textId="77777777" w:rsidR="00B1026F" w:rsidRDefault="00B1026F" w:rsidP="008B095D">
            <w:pPr>
              <w:jc w:val="center"/>
            </w:pPr>
            <w:r w:rsidRPr="00A03CA8">
              <w:t>100,00%</w:t>
            </w:r>
          </w:p>
        </w:tc>
      </w:tr>
      <w:tr w:rsidR="00B1026F" w14:paraId="30B7E76D" w14:textId="77777777" w:rsidTr="008B095D">
        <w:tc>
          <w:tcPr>
            <w:tcW w:w="675" w:type="dxa"/>
          </w:tcPr>
          <w:p w14:paraId="177BFA47" w14:textId="77777777" w:rsidR="00B1026F" w:rsidRDefault="00B1026F" w:rsidP="008B095D">
            <w:pPr>
              <w:jc w:val="center"/>
            </w:pPr>
            <w:r>
              <w:t>6</w:t>
            </w:r>
          </w:p>
        </w:tc>
        <w:tc>
          <w:tcPr>
            <w:tcW w:w="3828" w:type="dxa"/>
          </w:tcPr>
          <w:p w14:paraId="0A3D25E7" w14:textId="77777777" w:rsidR="00B1026F" w:rsidRDefault="00B1026F" w:rsidP="008B095D">
            <w:r w:rsidRPr="00886E06">
              <w:t>ГБОУ РК "КУВКИЛИ"</w:t>
            </w:r>
          </w:p>
        </w:tc>
        <w:tc>
          <w:tcPr>
            <w:tcW w:w="1783" w:type="dxa"/>
            <w:vAlign w:val="center"/>
          </w:tcPr>
          <w:p w14:paraId="66E3B38E" w14:textId="77777777" w:rsidR="00B1026F" w:rsidRDefault="00B1026F" w:rsidP="008B095D">
            <w:pPr>
              <w:jc w:val="center"/>
            </w:pPr>
            <w:r w:rsidRPr="00A03CA8">
              <w:t>0,00%</w:t>
            </w:r>
          </w:p>
        </w:tc>
        <w:tc>
          <w:tcPr>
            <w:tcW w:w="1784" w:type="dxa"/>
            <w:vAlign w:val="center"/>
          </w:tcPr>
          <w:p w14:paraId="486C47F8" w14:textId="77777777" w:rsidR="00B1026F" w:rsidRDefault="00B1026F" w:rsidP="008B095D">
            <w:pPr>
              <w:jc w:val="center"/>
            </w:pPr>
            <w:r w:rsidRPr="00A03CA8">
              <w:t>90,63%</w:t>
            </w:r>
          </w:p>
        </w:tc>
        <w:tc>
          <w:tcPr>
            <w:tcW w:w="1784" w:type="dxa"/>
            <w:vAlign w:val="center"/>
          </w:tcPr>
          <w:p w14:paraId="7D11D8D2" w14:textId="77777777" w:rsidR="00B1026F" w:rsidRDefault="00B1026F" w:rsidP="008B095D">
            <w:pPr>
              <w:jc w:val="center"/>
            </w:pPr>
            <w:r w:rsidRPr="00A03CA8">
              <w:t>100,00%</w:t>
            </w:r>
          </w:p>
        </w:tc>
      </w:tr>
      <w:tr w:rsidR="00B1026F" w14:paraId="1EA397C0" w14:textId="77777777" w:rsidTr="008B095D">
        <w:tc>
          <w:tcPr>
            <w:tcW w:w="675" w:type="dxa"/>
          </w:tcPr>
          <w:p w14:paraId="1A36133F" w14:textId="77777777" w:rsidR="00B1026F" w:rsidRDefault="00B1026F" w:rsidP="008B095D">
            <w:pPr>
              <w:jc w:val="center"/>
            </w:pPr>
            <w:r>
              <w:t>7</w:t>
            </w:r>
          </w:p>
        </w:tc>
        <w:tc>
          <w:tcPr>
            <w:tcW w:w="3828" w:type="dxa"/>
          </w:tcPr>
          <w:p w14:paraId="278D18C7" w14:textId="77777777" w:rsidR="00B1026F" w:rsidRDefault="00B1026F" w:rsidP="008B095D">
            <w:r w:rsidRPr="00886E06">
              <w:t xml:space="preserve">МБОУ "Гимназия №1 </w:t>
            </w:r>
            <w:r>
              <w:br/>
            </w:r>
            <w:r w:rsidRPr="00886E06">
              <w:t>им. И.В. Курчатова" г.</w:t>
            </w:r>
            <w:r>
              <w:t> </w:t>
            </w:r>
            <w:r w:rsidRPr="00886E06">
              <w:t>Симферополя</w:t>
            </w:r>
          </w:p>
        </w:tc>
        <w:tc>
          <w:tcPr>
            <w:tcW w:w="1783" w:type="dxa"/>
            <w:vAlign w:val="center"/>
          </w:tcPr>
          <w:p w14:paraId="6AFC494E" w14:textId="77777777" w:rsidR="00B1026F" w:rsidRDefault="00B1026F" w:rsidP="008B095D">
            <w:pPr>
              <w:jc w:val="center"/>
            </w:pPr>
            <w:r w:rsidRPr="00A03CA8">
              <w:t>0,00%</w:t>
            </w:r>
          </w:p>
        </w:tc>
        <w:tc>
          <w:tcPr>
            <w:tcW w:w="1784" w:type="dxa"/>
            <w:vAlign w:val="center"/>
          </w:tcPr>
          <w:p w14:paraId="6B952C52" w14:textId="77777777" w:rsidR="00B1026F" w:rsidRDefault="00B1026F" w:rsidP="008B095D">
            <w:pPr>
              <w:jc w:val="center"/>
            </w:pPr>
            <w:r w:rsidRPr="00A03CA8">
              <w:t>88,64%</w:t>
            </w:r>
          </w:p>
        </w:tc>
        <w:tc>
          <w:tcPr>
            <w:tcW w:w="1784" w:type="dxa"/>
            <w:vAlign w:val="center"/>
          </w:tcPr>
          <w:p w14:paraId="54D230B6" w14:textId="77777777" w:rsidR="00B1026F" w:rsidRDefault="00B1026F" w:rsidP="008B095D">
            <w:pPr>
              <w:jc w:val="center"/>
            </w:pPr>
            <w:r w:rsidRPr="00A03CA8">
              <w:t>100,00%</w:t>
            </w:r>
          </w:p>
        </w:tc>
      </w:tr>
      <w:tr w:rsidR="00B1026F" w14:paraId="157A373D" w14:textId="77777777" w:rsidTr="008B095D">
        <w:tc>
          <w:tcPr>
            <w:tcW w:w="675" w:type="dxa"/>
          </w:tcPr>
          <w:p w14:paraId="05016E3B" w14:textId="77777777" w:rsidR="00B1026F" w:rsidRDefault="00B1026F" w:rsidP="008B095D">
            <w:pPr>
              <w:jc w:val="center"/>
            </w:pPr>
            <w:r>
              <w:t>8</w:t>
            </w:r>
          </w:p>
        </w:tc>
        <w:tc>
          <w:tcPr>
            <w:tcW w:w="3828" w:type="dxa"/>
          </w:tcPr>
          <w:p w14:paraId="22EE79DE" w14:textId="77777777" w:rsidR="00B1026F" w:rsidRDefault="00B1026F" w:rsidP="008B095D">
            <w:r w:rsidRPr="00886E06">
              <w:t>МБОУ - Гимназия № 5</w:t>
            </w:r>
          </w:p>
        </w:tc>
        <w:tc>
          <w:tcPr>
            <w:tcW w:w="1783" w:type="dxa"/>
            <w:vAlign w:val="center"/>
          </w:tcPr>
          <w:p w14:paraId="31C60879" w14:textId="77777777" w:rsidR="00B1026F" w:rsidRDefault="00B1026F" w:rsidP="008B095D">
            <w:pPr>
              <w:jc w:val="center"/>
            </w:pPr>
            <w:r w:rsidRPr="00A03CA8">
              <w:t>0,00%</w:t>
            </w:r>
          </w:p>
        </w:tc>
        <w:tc>
          <w:tcPr>
            <w:tcW w:w="1784" w:type="dxa"/>
            <w:vAlign w:val="center"/>
          </w:tcPr>
          <w:p w14:paraId="153FE719" w14:textId="77777777" w:rsidR="00B1026F" w:rsidRDefault="00B1026F" w:rsidP="008B095D">
            <w:pPr>
              <w:jc w:val="center"/>
            </w:pPr>
            <w:r w:rsidRPr="00A03CA8">
              <w:t>87,10%</w:t>
            </w:r>
          </w:p>
        </w:tc>
        <w:tc>
          <w:tcPr>
            <w:tcW w:w="1784" w:type="dxa"/>
            <w:vAlign w:val="center"/>
          </w:tcPr>
          <w:p w14:paraId="4F915517" w14:textId="77777777" w:rsidR="00B1026F" w:rsidRDefault="00B1026F" w:rsidP="008B095D">
            <w:pPr>
              <w:jc w:val="center"/>
            </w:pPr>
            <w:r w:rsidRPr="00A03CA8">
              <w:t>100,00%</w:t>
            </w:r>
          </w:p>
        </w:tc>
      </w:tr>
      <w:tr w:rsidR="00B1026F" w14:paraId="4950A6D3" w14:textId="77777777" w:rsidTr="008B095D">
        <w:tc>
          <w:tcPr>
            <w:tcW w:w="675" w:type="dxa"/>
          </w:tcPr>
          <w:p w14:paraId="0CA5D782" w14:textId="77777777" w:rsidR="00B1026F" w:rsidRDefault="00B1026F" w:rsidP="008B095D">
            <w:pPr>
              <w:jc w:val="center"/>
            </w:pPr>
            <w:r>
              <w:t>9</w:t>
            </w:r>
          </w:p>
        </w:tc>
        <w:tc>
          <w:tcPr>
            <w:tcW w:w="3828" w:type="dxa"/>
          </w:tcPr>
          <w:p w14:paraId="5149607B" w14:textId="77777777" w:rsidR="00B1026F" w:rsidRDefault="00B1026F" w:rsidP="008B095D">
            <w:r w:rsidRPr="00886E06">
              <w:t xml:space="preserve">МБОУ "Гимназия №11 </w:t>
            </w:r>
            <w:r>
              <w:br/>
            </w:r>
            <w:r w:rsidRPr="00886E06">
              <w:t>им. К.А.</w:t>
            </w:r>
            <w:r>
              <w:t> </w:t>
            </w:r>
            <w:r w:rsidRPr="00886E06">
              <w:t>Тренева" г. Симферополя</w:t>
            </w:r>
          </w:p>
        </w:tc>
        <w:tc>
          <w:tcPr>
            <w:tcW w:w="1783" w:type="dxa"/>
            <w:vAlign w:val="center"/>
          </w:tcPr>
          <w:p w14:paraId="070728C0" w14:textId="77777777" w:rsidR="00B1026F" w:rsidRDefault="00B1026F" w:rsidP="008B095D">
            <w:pPr>
              <w:jc w:val="center"/>
            </w:pPr>
            <w:r w:rsidRPr="00A03CA8">
              <w:t>0,00%</w:t>
            </w:r>
          </w:p>
        </w:tc>
        <w:tc>
          <w:tcPr>
            <w:tcW w:w="1784" w:type="dxa"/>
            <w:vAlign w:val="center"/>
          </w:tcPr>
          <w:p w14:paraId="38B30DF7" w14:textId="77777777" w:rsidR="00B1026F" w:rsidRDefault="00B1026F" w:rsidP="008B095D">
            <w:pPr>
              <w:jc w:val="center"/>
            </w:pPr>
            <w:r w:rsidRPr="00A03CA8">
              <w:t>84,00%</w:t>
            </w:r>
          </w:p>
        </w:tc>
        <w:tc>
          <w:tcPr>
            <w:tcW w:w="1784" w:type="dxa"/>
            <w:vAlign w:val="center"/>
          </w:tcPr>
          <w:p w14:paraId="482B89C2" w14:textId="77777777" w:rsidR="00B1026F" w:rsidRDefault="00B1026F" w:rsidP="008B095D">
            <w:pPr>
              <w:jc w:val="center"/>
            </w:pPr>
            <w:r w:rsidRPr="00A03CA8">
              <w:t>100,00%</w:t>
            </w:r>
          </w:p>
        </w:tc>
      </w:tr>
      <w:tr w:rsidR="00B1026F" w14:paraId="4084F367" w14:textId="77777777" w:rsidTr="008B095D">
        <w:tc>
          <w:tcPr>
            <w:tcW w:w="675" w:type="dxa"/>
          </w:tcPr>
          <w:p w14:paraId="361CD434" w14:textId="77777777" w:rsidR="00B1026F" w:rsidRDefault="00B1026F" w:rsidP="008B095D">
            <w:pPr>
              <w:jc w:val="center"/>
            </w:pPr>
            <w:r>
              <w:t>10</w:t>
            </w:r>
          </w:p>
        </w:tc>
        <w:tc>
          <w:tcPr>
            <w:tcW w:w="3828" w:type="dxa"/>
          </w:tcPr>
          <w:p w14:paraId="0B05A9C8" w14:textId="77777777" w:rsidR="00B1026F" w:rsidRDefault="00B1026F" w:rsidP="008B095D">
            <w:r w:rsidRPr="00886E06">
              <w:t xml:space="preserve">МБОУ "СОШ № 24" </w:t>
            </w:r>
            <w:r>
              <w:br/>
            </w:r>
            <w:r w:rsidRPr="00886E06">
              <w:t>г. Симферополя</w:t>
            </w:r>
          </w:p>
        </w:tc>
        <w:tc>
          <w:tcPr>
            <w:tcW w:w="1783" w:type="dxa"/>
            <w:vAlign w:val="center"/>
          </w:tcPr>
          <w:p w14:paraId="734F1DCB" w14:textId="77777777" w:rsidR="00B1026F" w:rsidRDefault="00B1026F" w:rsidP="008B095D">
            <w:pPr>
              <w:jc w:val="center"/>
            </w:pPr>
            <w:r w:rsidRPr="00A03CA8">
              <w:t>0,00%</w:t>
            </w:r>
          </w:p>
        </w:tc>
        <w:tc>
          <w:tcPr>
            <w:tcW w:w="1784" w:type="dxa"/>
            <w:vAlign w:val="center"/>
          </w:tcPr>
          <w:p w14:paraId="3D36E12B" w14:textId="77777777" w:rsidR="00B1026F" w:rsidRDefault="00B1026F" w:rsidP="008B095D">
            <w:pPr>
              <w:jc w:val="center"/>
            </w:pPr>
            <w:r w:rsidRPr="00A03CA8">
              <w:t>83,87%</w:t>
            </w:r>
          </w:p>
        </w:tc>
        <w:tc>
          <w:tcPr>
            <w:tcW w:w="1784" w:type="dxa"/>
            <w:vAlign w:val="center"/>
          </w:tcPr>
          <w:p w14:paraId="7D69022A" w14:textId="77777777" w:rsidR="00B1026F" w:rsidRDefault="00B1026F" w:rsidP="008B095D">
            <w:pPr>
              <w:jc w:val="center"/>
            </w:pPr>
            <w:r w:rsidRPr="00A03CA8">
              <w:t>100,00%</w:t>
            </w:r>
          </w:p>
        </w:tc>
      </w:tr>
    </w:tbl>
    <w:p w14:paraId="477A90DB" w14:textId="77777777" w:rsidR="00B1026F" w:rsidRPr="00D831A4" w:rsidRDefault="00B1026F" w:rsidP="00B1026F">
      <w:pPr>
        <w:rPr>
          <w:rFonts w:eastAsia="Times New Roman"/>
        </w:rPr>
      </w:pPr>
    </w:p>
    <w:p w14:paraId="4414049D" w14:textId="77777777" w:rsidR="00B1026F" w:rsidRDefault="00B1026F" w:rsidP="00A0152D">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обществознанию</w:t>
      </w:r>
    </w:p>
    <w:p w14:paraId="4F01D9D2"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13A1E3F6" w14:textId="77777777" w:rsidTr="008B095D">
        <w:tc>
          <w:tcPr>
            <w:tcW w:w="675" w:type="dxa"/>
            <w:vAlign w:val="center"/>
          </w:tcPr>
          <w:p w14:paraId="150E1E8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59B55D88"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1DD2115C"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1EF0BFE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14FFC835"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33B05C51"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0FD258B5"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4E2683FA" w14:textId="77777777" w:rsidTr="008B095D">
        <w:tc>
          <w:tcPr>
            <w:tcW w:w="675" w:type="dxa"/>
          </w:tcPr>
          <w:p w14:paraId="44B2FD6E" w14:textId="77777777" w:rsidR="00B1026F" w:rsidRDefault="00B1026F" w:rsidP="008B095D">
            <w:pPr>
              <w:jc w:val="center"/>
            </w:pPr>
            <w:r>
              <w:t>1</w:t>
            </w:r>
          </w:p>
        </w:tc>
        <w:tc>
          <w:tcPr>
            <w:tcW w:w="3828" w:type="dxa"/>
          </w:tcPr>
          <w:p w14:paraId="21B12D1E" w14:textId="5BAE62FE" w:rsidR="00B1026F" w:rsidRDefault="00B1026F" w:rsidP="008B095D">
            <w:r w:rsidRPr="000713A1">
              <w:t xml:space="preserve">МБОУ </w:t>
            </w:r>
            <w:r>
              <w:t>«</w:t>
            </w:r>
            <w:r w:rsidRPr="000713A1">
              <w:t>Масловская школа - детский сад</w:t>
            </w:r>
            <w:r>
              <w:t>»</w:t>
            </w:r>
          </w:p>
        </w:tc>
        <w:tc>
          <w:tcPr>
            <w:tcW w:w="1783" w:type="dxa"/>
            <w:vAlign w:val="center"/>
          </w:tcPr>
          <w:p w14:paraId="251CAEAB" w14:textId="77777777" w:rsidR="00B1026F" w:rsidRDefault="00B1026F" w:rsidP="008B095D">
            <w:pPr>
              <w:jc w:val="center"/>
            </w:pPr>
            <w:r w:rsidRPr="00A7718E">
              <w:t>35,29%</w:t>
            </w:r>
          </w:p>
        </w:tc>
        <w:tc>
          <w:tcPr>
            <w:tcW w:w="1784" w:type="dxa"/>
            <w:vAlign w:val="center"/>
          </w:tcPr>
          <w:p w14:paraId="586596A2" w14:textId="77777777" w:rsidR="00B1026F" w:rsidRDefault="00B1026F" w:rsidP="008B095D">
            <w:pPr>
              <w:jc w:val="center"/>
            </w:pPr>
            <w:r w:rsidRPr="00A7718E">
              <w:t>23,53%</w:t>
            </w:r>
          </w:p>
        </w:tc>
        <w:tc>
          <w:tcPr>
            <w:tcW w:w="1784" w:type="dxa"/>
            <w:vAlign w:val="center"/>
          </w:tcPr>
          <w:p w14:paraId="4C50ADC0" w14:textId="77777777" w:rsidR="00B1026F" w:rsidRDefault="00B1026F" w:rsidP="008B095D">
            <w:pPr>
              <w:jc w:val="center"/>
            </w:pPr>
            <w:r w:rsidRPr="00A7718E">
              <w:t>64,71%</w:t>
            </w:r>
          </w:p>
        </w:tc>
      </w:tr>
      <w:tr w:rsidR="00B1026F" w14:paraId="1E549679" w14:textId="77777777" w:rsidTr="008B095D">
        <w:tc>
          <w:tcPr>
            <w:tcW w:w="675" w:type="dxa"/>
          </w:tcPr>
          <w:p w14:paraId="36A1F6DF" w14:textId="77777777" w:rsidR="00B1026F" w:rsidRDefault="00B1026F" w:rsidP="008B095D">
            <w:pPr>
              <w:jc w:val="center"/>
            </w:pPr>
            <w:r>
              <w:t>2</w:t>
            </w:r>
          </w:p>
        </w:tc>
        <w:tc>
          <w:tcPr>
            <w:tcW w:w="3828" w:type="dxa"/>
          </w:tcPr>
          <w:p w14:paraId="7E8895CF" w14:textId="77777777" w:rsidR="00B1026F" w:rsidRDefault="00B1026F" w:rsidP="008B095D">
            <w:r w:rsidRPr="000713A1">
              <w:t xml:space="preserve">МБОУ "СОШ № 26 </w:t>
            </w:r>
            <w:r>
              <w:br/>
            </w:r>
            <w:r w:rsidRPr="000713A1">
              <w:lastRenderedPageBreak/>
              <w:t xml:space="preserve">им. М.Т. Калашникова" </w:t>
            </w:r>
            <w:r>
              <w:br/>
            </w:r>
            <w:r w:rsidRPr="000713A1">
              <w:t>г. Симферополя</w:t>
            </w:r>
          </w:p>
        </w:tc>
        <w:tc>
          <w:tcPr>
            <w:tcW w:w="1783" w:type="dxa"/>
            <w:vAlign w:val="center"/>
          </w:tcPr>
          <w:p w14:paraId="58E82D5E" w14:textId="77777777" w:rsidR="00B1026F" w:rsidRDefault="00B1026F" w:rsidP="008B095D">
            <w:pPr>
              <w:jc w:val="center"/>
            </w:pPr>
            <w:r w:rsidRPr="00A7718E">
              <w:lastRenderedPageBreak/>
              <w:t>34,62%</w:t>
            </w:r>
          </w:p>
        </w:tc>
        <w:tc>
          <w:tcPr>
            <w:tcW w:w="1784" w:type="dxa"/>
            <w:vAlign w:val="center"/>
          </w:tcPr>
          <w:p w14:paraId="5E216310" w14:textId="77777777" w:rsidR="00B1026F" w:rsidRDefault="00B1026F" w:rsidP="008B095D">
            <w:pPr>
              <w:jc w:val="center"/>
            </w:pPr>
            <w:r w:rsidRPr="00A7718E">
              <w:t>19,23%</w:t>
            </w:r>
          </w:p>
        </w:tc>
        <w:tc>
          <w:tcPr>
            <w:tcW w:w="1784" w:type="dxa"/>
            <w:vAlign w:val="center"/>
          </w:tcPr>
          <w:p w14:paraId="41E23694" w14:textId="77777777" w:rsidR="00B1026F" w:rsidRDefault="00B1026F" w:rsidP="008B095D">
            <w:pPr>
              <w:jc w:val="center"/>
            </w:pPr>
            <w:r w:rsidRPr="00A7718E">
              <w:t>65,38%</w:t>
            </w:r>
          </w:p>
        </w:tc>
      </w:tr>
      <w:tr w:rsidR="00B1026F" w14:paraId="57CC852E" w14:textId="77777777" w:rsidTr="008B095D">
        <w:tc>
          <w:tcPr>
            <w:tcW w:w="675" w:type="dxa"/>
          </w:tcPr>
          <w:p w14:paraId="2E1D571B" w14:textId="77777777" w:rsidR="00B1026F" w:rsidRDefault="00B1026F" w:rsidP="008B095D">
            <w:pPr>
              <w:jc w:val="center"/>
            </w:pPr>
            <w:r>
              <w:t>3</w:t>
            </w:r>
          </w:p>
        </w:tc>
        <w:tc>
          <w:tcPr>
            <w:tcW w:w="3828" w:type="dxa"/>
          </w:tcPr>
          <w:p w14:paraId="36A374A9" w14:textId="4C1891D3" w:rsidR="00B1026F" w:rsidRDefault="00B1026F" w:rsidP="008B095D">
            <w:r w:rsidRPr="000713A1">
              <w:t xml:space="preserve">МБОУ "Новосёловская школа </w:t>
            </w:r>
            <w:r>
              <w:br/>
            </w:r>
            <w:r w:rsidRPr="000713A1">
              <w:t>им. Героя Советского Союза Д.А.</w:t>
            </w:r>
            <w:r w:rsidR="00AC6B9E">
              <w:t> </w:t>
            </w:r>
            <w:r w:rsidRPr="000713A1">
              <w:t>Кудрявицкого"</w:t>
            </w:r>
          </w:p>
        </w:tc>
        <w:tc>
          <w:tcPr>
            <w:tcW w:w="1783" w:type="dxa"/>
            <w:vAlign w:val="center"/>
          </w:tcPr>
          <w:p w14:paraId="37BF46AB" w14:textId="77777777" w:rsidR="00B1026F" w:rsidRDefault="00B1026F" w:rsidP="008B095D">
            <w:pPr>
              <w:jc w:val="center"/>
            </w:pPr>
            <w:r w:rsidRPr="00A7718E">
              <w:t>30,30%</w:t>
            </w:r>
          </w:p>
        </w:tc>
        <w:tc>
          <w:tcPr>
            <w:tcW w:w="1784" w:type="dxa"/>
            <w:vAlign w:val="center"/>
          </w:tcPr>
          <w:p w14:paraId="4006EEB4" w14:textId="77777777" w:rsidR="00B1026F" w:rsidRDefault="00B1026F" w:rsidP="008B095D">
            <w:pPr>
              <w:jc w:val="center"/>
            </w:pPr>
            <w:r w:rsidRPr="00A7718E">
              <w:t>12,12%</w:t>
            </w:r>
          </w:p>
        </w:tc>
        <w:tc>
          <w:tcPr>
            <w:tcW w:w="1784" w:type="dxa"/>
            <w:vAlign w:val="center"/>
          </w:tcPr>
          <w:p w14:paraId="65004E66" w14:textId="77777777" w:rsidR="00B1026F" w:rsidRDefault="00B1026F" w:rsidP="008B095D">
            <w:pPr>
              <w:jc w:val="center"/>
            </w:pPr>
            <w:r w:rsidRPr="00A7718E">
              <w:t>69,70%</w:t>
            </w:r>
          </w:p>
        </w:tc>
      </w:tr>
      <w:tr w:rsidR="00B1026F" w14:paraId="0548FFF2" w14:textId="77777777" w:rsidTr="008B095D">
        <w:tc>
          <w:tcPr>
            <w:tcW w:w="675" w:type="dxa"/>
          </w:tcPr>
          <w:p w14:paraId="5C1E25A7" w14:textId="77777777" w:rsidR="00B1026F" w:rsidRDefault="00B1026F" w:rsidP="008B095D">
            <w:pPr>
              <w:jc w:val="center"/>
            </w:pPr>
            <w:r>
              <w:t>4</w:t>
            </w:r>
          </w:p>
        </w:tc>
        <w:tc>
          <w:tcPr>
            <w:tcW w:w="3828" w:type="dxa"/>
          </w:tcPr>
          <w:p w14:paraId="0B975FBF" w14:textId="77777777" w:rsidR="00B1026F" w:rsidRDefault="00B1026F" w:rsidP="008B095D">
            <w:r w:rsidRPr="000713A1">
              <w:t>МБОУ "Синицынская ОШ"</w:t>
            </w:r>
          </w:p>
        </w:tc>
        <w:tc>
          <w:tcPr>
            <w:tcW w:w="1783" w:type="dxa"/>
            <w:vAlign w:val="center"/>
          </w:tcPr>
          <w:p w14:paraId="4940E154" w14:textId="77777777" w:rsidR="00B1026F" w:rsidRDefault="00B1026F" w:rsidP="008B095D">
            <w:pPr>
              <w:jc w:val="center"/>
            </w:pPr>
            <w:r w:rsidRPr="00A7718E">
              <w:t>29,41%</w:t>
            </w:r>
          </w:p>
        </w:tc>
        <w:tc>
          <w:tcPr>
            <w:tcW w:w="1784" w:type="dxa"/>
            <w:vAlign w:val="center"/>
          </w:tcPr>
          <w:p w14:paraId="59111D2B" w14:textId="77777777" w:rsidR="00B1026F" w:rsidRDefault="00B1026F" w:rsidP="008B095D">
            <w:pPr>
              <w:jc w:val="center"/>
            </w:pPr>
            <w:r w:rsidRPr="00A7718E">
              <w:t>11,76%</w:t>
            </w:r>
          </w:p>
        </w:tc>
        <w:tc>
          <w:tcPr>
            <w:tcW w:w="1784" w:type="dxa"/>
            <w:vAlign w:val="center"/>
          </w:tcPr>
          <w:p w14:paraId="0098E9AB" w14:textId="77777777" w:rsidR="00B1026F" w:rsidRDefault="00B1026F" w:rsidP="008B095D">
            <w:pPr>
              <w:jc w:val="center"/>
            </w:pPr>
            <w:r w:rsidRPr="00A7718E">
              <w:t>70,59%</w:t>
            </w:r>
          </w:p>
        </w:tc>
      </w:tr>
      <w:tr w:rsidR="00B1026F" w14:paraId="7D6D1D10" w14:textId="77777777" w:rsidTr="008B095D">
        <w:tc>
          <w:tcPr>
            <w:tcW w:w="675" w:type="dxa"/>
          </w:tcPr>
          <w:p w14:paraId="5C8F8A94" w14:textId="77777777" w:rsidR="00B1026F" w:rsidRDefault="00B1026F" w:rsidP="008B095D">
            <w:pPr>
              <w:jc w:val="center"/>
            </w:pPr>
            <w:r>
              <w:t>5</w:t>
            </w:r>
          </w:p>
        </w:tc>
        <w:tc>
          <w:tcPr>
            <w:tcW w:w="3828" w:type="dxa"/>
          </w:tcPr>
          <w:p w14:paraId="09C446CA" w14:textId="77777777" w:rsidR="00B1026F" w:rsidRDefault="00B1026F" w:rsidP="008B095D">
            <w:r w:rsidRPr="000713A1">
              <w:t>МОУ ОДО &lt;Луганская школа - детский сад&gt;</w:t>
            </w:r>
          </w:p>
        </w:tc>
        <w:tc>
          <w:tcPr>
            <w:tcW w:w="1783" w:type="dxa"/>
            <w:vAlign w:val="center"/>
          </w:tcPr>
          <w:p w14:paraId="49DC60A4" w14:textId="77777777" w:rsidR="00B1026F" w:rsidRDefault="00B1026F" w:rsidP="008B095D">
            <w:pPr>
              <w:jc w:val="center"/>
            </w:pPr>
            <w:r w:rsidRPr="00A7718E">
              <w:t>26,67%</w:t>
            </w:r>
          </w:p>
        </w:tc>
        <w:tc>
          <w:tcPr>
            <w:tcW w:w="1784" w:type="dxa"/>
            <w:vAlign w:val="center"/>
          </w:tcPr>
          <w:p w14:paraId="26744254" w14:textId="77777777" w:rsidR="00B1026F" w:rsidRDefault="00B1026F" w:rsidP="008B095D">
            <w:pPr>
              <w:jc w:val="center"/>
            </w:pPr>
            <w:r w:rsidRPr="00A7718E">
              <w:t>33,33%</w:t>
            </w:r>
          </w:p>
        </w:tc>
        <w:tc>
          <w:tcPr>
            <w:tcW w:w="1784" w:type="dxa"/>
            <w:vAlign w:val="center"/>
          </w:tcPr>
          <w:p w14:paraId="552166AF" w14:textId="77777777" w:rsidR="00B1026F" w:rsidRDefault="00B1026F" w:rsidP="008B095D">
            <w:pPr>
              <w:jc w:val="center"/>
            </w:pPr>
            <w:r w:rsidRPr="00A7718E">
              <w:t>73,33%</w:t>
            </w:r>
          </w:p>
        </w:tc>
      </w:tr>
    </w:tbl>
    <w:p w14:paraId="5E00F8AE" w14:textId="77777777" w:rsidR="00B1026F" w:rsidRDefault="00B1026F" w:rsidP="00B1026F">
      <w:pPr>
        <w:ind w:right="-143"/>
        <w:jc w:val="both"/>
        <w:rPr>
          <w:b/>
        </w:rPr>
      </w:pPr>
    </w:p>
    <w:p w14:paraId="66510D71" w14:textId="77777777" w:rsidR="00B1026F" w:rsidRDefault="00B1026F" w:rsidP="00A0152D">
      <w:pPr>
        <w:pStyle w:val="2"/>
      </w:pPr>
      <w:r>
        <w:t xml:space="preserve">2.2.7 </w:t>
      </w:r>
      <w:r w:rsidRPr="00931BA3">
        <w:t>ВЫВОД</w:t>
      </w:r>
      <w:r>
        <w:t>Ы о характере</w:t>
      </w:r>
      <w:r w:rsidRPr="00931BA3">
        <w:t xml:space="preserve"> результатов </w:t>
      </w:r>
      <w:r>
        <w:t>О</w:t>
      </w:r>
      <w:r w:rsidRPr="00931BA3">
        <w:t>ГЭ по</w:t>
      </w:r>
      <w:r>
        <w:t xml:space="preserve"> обществознанию в 2022 году и в динамике.</w:t>
      </w:r>
    </w:p>
    <w:p w14:paraId="4E7D86E9" w14:textId="4075DB58" w:rsidR="00B1026F" w:rsidRDefault="00B1026F" w:rsidP="00B1026F">
      <w:pPr>
        <w:ind w:right="-143" w:firstLine="567"/>
        <w:jc w:val="both"/>
      </w:pPr>
      <w:r>
        <w:t>Качество обучения (т.е. количество сдавших на «4» и «5») по учебному предмету «Обществознание» в 2022 году составило около 49, 11%, что выше, чем в 2018 на 1%, и в 2019 на 21%.</w:t>
      </w:r>
    </w:p>
    <w:p w14:paraId="40AD70D6" w14:textId="77777777" w:rsidR="00B1026F" w:rsidRDefault="00B1026F" w:rsidP="00B1026F">
      <w:pPr>
        <w:ind w:right="-143" w:firstLine="567"/>
        <w:jc w:val="both"/>
      </w:pPr>
      <w:r>
        <w:t xml:space="preserve">С работой справились 95,9 % выпускников девятого класса. </w:t>
      </w:r>
    </w:p>
    <w:p w14:paraId="58CE9390" w14:textId="77777777" w:rsidR="00B1026F" w:rsidRDefault="00B1026F" w:rsidP="00B1026F">
      <w:pPr>
        <w:ind w:right="-143" w:firstLine="567"/>
        <w:jc w:val="both"/>
      </w:pPr>
      <w:r>
        <w:t xml:space="preserve">Количество же «2» за экзамен составило 4,09 %, что на 6,85 % меньше, чем в 2019 г. (10,94%), но на 0,5% больше по сравнению с 2018 годом (3,59%). </w:t>
      </w:r>
    </w:p>
    <w:p w14:paraId="07FFE2A4" w14:textId="77777777" w:rsidR="00B1026F" w:rsidRDefault="00B1026F" w:rsidP="00B1026F">
      <w:pPr>
        <w:ind w:right="-143" w:firstLine="567"/>
        <w:jc w:val="both"/>
      </w:pPr>
      <w:r>
        <w:t>Количество девятиклассников, показавших удовлетворительные знания и высокие знания по предмету, приблизительно одинаковое (46,8% и 49% соответственно).</w:t>
      </w:r>
    </w:p>
    <w:p w14:paraId="7EA6738F" w14:textId="77777777" w:rsidR="00B1026F" w:rsidRDefault="00B1026F" w:rsidP="00B1026F">
      <w:pPr>
        <w:ind w:right="-143" w:firstLine="567"/>
        <w:jc w:val="both"/>
      </w:pPr>
      <w:r>
        <w:t>Качество обучения выше, чем по Республике Крым, показали выпускники Советского района (57,07%), г. Джанкоя (50,32%), г. Симферополя (61,16%), г.Саки (59,42%), г. Феодосии (51,83%), г. Керчи (53,77%), г. Евпатории (51,36%), г. Красноперекопска (54,42%).</w:t>
      </w:r>
    </w:p>
    <w:p w14:paraId="52AC27D0" w14:textId="77777777" w:rsidR="00B1026F" w:rsidRDefault="00B1026F" w:rsidP="00B1026F">
      <w:pPr>
        <w:ind w:right="-143" w:firstLine="567"/>
        <w:jc w:val="both"/>
      </w:pPr>
      <w:r>
        <w:t>Наибольшая доля девятиклассников, сдавших экзамен на высокий балл, среди выпускников лицеев и гимназий.</w:t>
      </w:r>
    </w:p>
    <w:p w14:paraId="318041F0" w14:textId="77777777" w:rsidR="00B1026F" w:rsidRDefault="00B1026F" w:rsidP="00B1026F">
      <w:pPr>
        <w:ind w:right="-143" w:firstLine="567"/>
        <w:jc w:val="both"/>
      </w:pPr>
      <w:r>
        <w:t>Доля выпускников, не сдавших экзамен по обществознанию, выше, чем по Республике Крым, в Джанкойском, Кировском, Ленинском, Нижнегорском, Первомайском районах (см. таблицу 2-3 «Результаты ОГЭ по АТЕ региона»). Самые низкие результаты показали выпускники МБОУ «Масловская школа - детский сад», МБОУ "СОШ № 26 им. М.Т. Калашникова" г. Симферополя, МБОУ "Новосёловская школа им. Героя Советского Союза Д.А. Кудрявицкого", МБОУ "Синицынская ОШ", МОУ ОДО «Луганская школа - детский сад» (см. таблицу 2-6).</w:t>
      </w:r>
    </w:p>
    <w:p w14:paraId="206E52D4" w14:textId="77777777" w:rsidR="00B1026F" w:rsidRDefault="00B1026F" w:rsidP="00B1026F">
      <w:pPr>
        <w:spacing w:after="200" w:line="276" w:lineRule="auto"/>
      </w:pPr>
      <w:r>
        <w:br w:type="page"/>
      </w:r>
    </w:p>
    <w:p w14:paraId="436C6329" w14:textId="77777777" w:rsidR="00B1026F" w:rsidRPr="00A0152D" w:rsidRDefault="00B1026F" w:rsidP="00A0152D">
      <w:pPr>
        <w:pStyle w:val="1"/>
        <w:rPr>
          <w:rStyle w:val="af6"/>
          <w:b/>
          <w:bCs/>
          <w:sz w:val="32"/>
          <w:szCs w:val="32"/>
        </w:rPr>
      </w:pPr>
      <w:r w:rsidRPr="00A0152D">
        <w:rPr>
          <w:rStyle w:val="af6"/>
          <w:b/>
          <w:bCs/>
          <w:sz w:val="32"/>
          <w:szCs w:val="32"/>
        </w:rPr>
        <w:lastRenderedPageBreak/>
        <w:t xml:space="preserve">ГЛАВА2. </w:t>
      </w:r>
    </w:p>
    <w:p w14:paraId="3024F50F" w14:textId="77777777" w:rsidR="00B1026F" w:rsidRPr="00A0152D" w:rsidRDefault="00B1026F" w:rsidP="00A0152D">
      <w:pPr>
        <w:pStyle w:val="1"/>
        <w:rPr>
          <w:rStyle w:val="af6"/>
          <w:b/>
          <w:bCs/>
        </w:rPr>
      </w:pPr>
      <w:r w:rsidRPr="00A0152D">
        <w:rPr>
          <w:rStyle w:val="af6"/>
          <w:b/>
          <w:bCs/>
          <w:sz w:val="32"/>
          <w:szCs w:val="32"/>
        </w:rPr>
        <w:t>Методический анализ результатов ОГЭ</w:t>
      </w:r>
      <w:r w:rsidRPr="00A0152D">
        <w:rPr>
          <w:rStyle w:val="af6"/>
          <w:b/>
          <w:bCs/>
          <w:sz w:val="32"/>
          <w:szCs w:val="32"/>
        </w:rPr>
        <w:br/>
        <w:t xml:space="preserve">по </w:t>
      </w:r>
      <w:r w:rsidRPr="00A0152D">
        <w:t>обществознанию</w:t>
      </w:r>
    </w:p>
    <w:p w14:paraId="0F0F9078" w14:textId="77777777" w:rsidR="00B1026F" w:rsidRPr="00AC6B9E" w:rsidRDefault="00B1026F" w:rsidP="00A0152D">
      <w:pPr>
        <w:pStyle w:val="2"/>
      </w:pPr>
      <w:r w:rsidRPr="00826BE0">
        <w:rPr>
          <w:sz w:val="28"/>
          <w:szCs w:val="28"/>
        </w:rPr>
        <w:t>2</w:t>
      </w:r>
      <w:r w:rsidRPr="00AC6B9E">
        <w:t>.3. Анализ результатов выполнения заданий КИМ ОГЭ</w:t>
      </w:r>
    </w:p>
    <w:p w14:paraId="63261672" w14:textId="77777777" w:rsidR="00B1026F" w:rsidRPr="00AC6B9E" w:rsidRDefault="00B1026F" w:rsidP="00B1026F">
      <w:pPr>
        <w:pStyle w:val="a3"/>
        <w:spacing w:after="0" w:line="240" w:lineRule="auto"/>
        <w:ind w:left="0"/>
        <w:jc w:val="both"/>
        <w:rPr>
          <w:rFonts w:ascii="Times New Roman" w:eastAsia="Times New Roman" w:hAnsi="Times New Roman"/>
          <w:b/>
          <w:sz w:val="24"/>
          <w:szCs w:val="24"/>
          <w:lang w:eastAsia="ru-RU"/>
        </w:rPr>
      </w:pPr>
    </w:p>
    <w:p w14:paraId="4737FEDC" w14:textId="77777777" w:rsidR="00B1026F" w:rsidRPr="00AC6B9E" w:rsidRDefault="00B1026F" w:rsidP="00A0152D">
      <w:pPr>
        <w:pStyle w:val="2"/>
        <w:rPr>
          <w:rFonts w:eastAsia="Times New Roman"/>
        </w:rPr>
      </w:pPr>
      <w:r w:rsidRPr="00AC6B9E">
        <w:rPr>
          <w:rFonts w:eastAsia="Times New Roman"/>
        </w:rPr>
        <w:t>2.3.1. Краткая характеристика КИМ по предмету</w:t>
      </w:r>
    </w:p>
    <w:p w14:paraId="0E090638" w14:textId="77777777" w:rsidR="00B1026F" w:rsidRPr="00826BE0" w:rsidRDefault="00B1026F" w:rsidP="00B1026F">
      <w:pPr>
        <w:pStyle w:val="a3"/>
        <w:spacing w:after="0"/>
        <w:ind w:left="0" w:firstLine="709"/>
        <w:jc w:val="both"/>
        <w:rPr>
          <w:rFonts w:ascii="Times New Roman" w:hAnsi="Times New Roman"/>
          <w:sz w:val="24"/>
          <w:szCs w:val="24"/>
        </w:rPr>
      </w:pPr>
      <w:r w:rsidRPr="00826BE0">
        <w:rPr>
          <w:rFonts w:ascii="Times New Roman" w:eastAsia="Times New Roman" w:hAnsi="Times New Roman"/>
          <w:sz w:val="24"/>
          <w:szCs w:val="24"/>
          <w:lang w:eastAsia="ru-RU"/>
        </w:rPr>
        <w:t>Каждый вариант экзаменационной работы ОГЭ по обществознанию включает в себя 24 задания</w:t>
      </w:r>
      <w:r w:rsidRPr="00826BE0">
        <w:rPr>
          <w:rFonts w:ascii="Times New Roman" w:hAnsi="Times New Roman"/>
          <w:sz w:val="24"/>
          <w:szCs w:val="24"/>
        </w:rPr>
        <w:t xml:space="preserve">: 16 заданий с кратким ответом и 8 заданий с развёрнутым ответом. По степени сложности работа состоит из 14 заданий базового, 8 – повышенного, 2 – высокого уровня сложности. </w:t>
      </w:r>
    </w:p>
    <w:p w14:paraId="0B404586" w14:textId="77777777" w:rsidR="00B1026F" w:rsidRPr="00826BE0" w:rsidRDefault="00B1026F" w:rsidP="00B1026F">
      <w:pPr>
        <w:spacing w:line="276" w:lineRule="auto"/>
        <w:ind w:right="46"/>
        <w:jc w:val="both"/>
        <w:rPr>
          <w:rFonts w:eastAsia="Calibri"/>
          <w:lang w:eastAsia="en-US"/>
        </w:rPr>
      </w:pPr>
      <w:r w:rsidRPr="00826BE0">
        <w:t xml:space="preserve">Задания представляют следующие разделы курса «Человек и общество», «Сфера духовной культуры» (задания 2 и 4); «Экономика» (задания 6 - 9); «Сфера политики и социального управления» (задания 13 и 14); «Право» (задания 16 - 18). </w:t>
      </w:r>
      <w:r w:rsidRPr="00826BE0">
        <w:rPr>
          <w:rFonts w:eastAsia="Times New Roman"/>
        </w:rPr>
        <w:t>Различное содержание в разных вариантах</w:t>
      </w:r>
      <w:r w:rsidRPr="00826BE0">
        <w:rPr>
          <w:rFonts w:eastAsia="Calibri"/>
          <w:lang w:eastAsia="en-US"/>
        </w:rPr>
        <w:t xml:space="preserve"> КИМ содержится в заданиях 1, 5, 12, 15, 19 -24.  </w:t>
      </w:r>
    </w:p>
    <w:p w14:paraId="3BB7DB7B" w14:textId="77777777" w:rsidR="00B1026F" w:rsidRPr="00826BE0" w:rsidRDefault="00B1026F" w:rsidP="00B1026F">
      <w:pPr>
        <w:pStyle w:val="a3"/>
        <w:spacing w:after="0"/>
        <w:ind w:left="0" w:firstLine="709"/>
        <w:jc w:val="both"/>
        <w:rPr>
          <w:rFonts w:ascii="Times New Roman" w:hAnsi="Times New Roman"/>
          <w:sz w:val="24"/>
          <w:szCs w:val="24"/>
        </w:rPr>
      </w:pPr>
      <w:r w:rsidRPr="00826BE0">
        <w:rPr>
          <w:rFonts w:ascii="Times New Roman" w:hAnsi="Times New Roman"/>
          <w:sz w:val="24"/>
          <w:szCs w:val="24"/>
        </w:rPr>
        <w:t xml:space="preserve">Каждое задание проверяет определённое умение. </w:t>
      </w:r>
    </w:p>
    <w:p w14:paraId="176BC132" w14:textId="77777777" w:rsidR="00B1026F" w:rsidRPr="00826BE0" w:rsidRDefault="00B1026F" w:rsidP="00B1026F">
      <w:pPr>
        <w:spacing w:line="276" w:lineRule="auto"/>
        <w:ind w:left="-15" w:firstLine="709"/>
        <w:jc w:val="both"/>
      </w:pPr>
      <w:r w:rsidRPr="00826BE0">
        <w:rPr>
          <w:b/>
        </w:rPr>
        <w:t>Задание 1</w:t>
      </w:r>
      <w:r w:rsidRPr="00826BE0">
        <w:t xml:space="preserve"> проверяет освоение теоретических знаний, в частности ключевых обществоведческих понятий. Из предложенных понятий</w:t>
      </w:r>
      <w:r w:rsidRPr="00826BE0">
        <w:rPr>
          <w:rFonts w:eastAsia="Times New Roman"/>
        </w:rPr>
        <w:t xml:space="preserve"> </w:t>
      </w:r>
      <w:r w:rsidRPr="00826BE0">
        <w:t>необходимо выписать два понятия, соответствующих требованию задания (например – относящихся к той или иной подсистеме общества) и раскрыть смысл любого одного из них. В части раскрытия смысла понятия задание, по сути, является альтернативным – обучающемуся предоставляется возможность выбрать понятие, смысл которого ученик понимает лучше. Задание</w:t>
      </w:r>
      <w:r w:rsidRPr="00826BE0">
        <w:rPr>
          <w:rFonts w:eastAsia="Times New Roman"/>
        </w:rPr>
        <w:t xml:space="preserve"> 1 проверяет </w:t>
      </w:r>
      <w:r w:rsidRPr="00826BE0">
        <w:t>умение</w:t>
      </w:r>
      <w:r w:rsidRPr="00826BE0">
        <w:rPr>
          <w:rFonts w:eastAsia="Times New Roman"/>
        </w:rPr>
        <w:t xml:space="preserve"> </w:t>
      </w:r>
      <w:r w:rsidRPr="00826BE0">
        <w:t>знать</w:t>
      </w:r>
      <w:r w:rsidRPr="00826BE0">
        <w:rPr>
          <w:rFonts w:eastAsia="Times New Roman"/>
        </w:rPr>
        <w:t>/</w:t>
      </w:r>
      <w:r w:rsidRPr="00826BE0">
        <w:t>понимать</w:t>
      </w:r>
      <w:r w:rsidRPr="00826BE0">
        <w:rPr>
          <w:rFonts w:eastAsia="Times New Roman"/>
        </w:rPr>
        <w:t xml:space="preserve">: </w:t>
      </w:r>
      <w:r w:rsidRPr="00826BE0">
        <w:t>социальные</w:t>
      </w:r>
      <w:r w:rsidRPr="00826BE0">
        <w:rPr>
          <w:rFonts w:eastAsia="Times New Roman"/>
        </w:rPr>
        <w:t xml:space="preserve"> </w:t>
      </w:r>
      <w:r w:rsidRPr="00826BE0">
        <w:t>свойства</w:t>
      </w:r>
      <w:r w:rsidRPr="00826BE0">
        <w:rPr>
          <w:rFonts w:eastAsia="Times New Roman"/>
        </w:rPr>
        <w:t xml:space="preserve"> </w:t>
      </w:r>
      <w:r w:rsidRPr="00826BE0">
        <w:t>человека</w:t>
      </w:r>
      <w:r w:rsidRPr="00826BE0">
        <w:rPr>
          <w:rFonts w:eastAsia="Times New Roman"/>
        </w:rPr>
        <w:t xml:space="preserve">, </w:t>
      </w:r>
      <w:r w:rsidRPr="00826BE0">
        <w:t>его</w:t>
      </w:r>
      <w:r w:rsidRPr="00826BE0">
        <w:rPr>
          <w:rFonts w:eastAsia="Times New Roman"/>
        </w:rPr>
        <w:t xml:space="preserve"> </w:t>
      </w:r>
      <w:r w:rsidRPr="00826BE0">
        <w:t>взаимодействие</w:t>
      </w:r>
      <w:r w:rsidRPr="00826BE0">
        <w:rPr>
          <w:rFonts w:eastAsia="Times New Roman"/>
        </w:rPr>
        <w:t xml:space="preserve"> </w:t>
      </w:r>
      <w:r w:rsidRPr="00826BE0">
        <w:t>с</w:t>
      </w:r>
      <w:r w:rsidRPr="00826BE0">
        <w:rPr>
          <w:rFonts w:eastAsia="Times New Roman"/>
        </w:rPr>
        <w:t xml:space="preserve"> </w:t>
      </w:r>
      <w:r w:rsidRPr="00826BE0">
        <w:t>другими</w:t>
      </w:r>
      <w:r w:rsidRPr="00826BE0">
        <w:rPr>
          <w:rFonts w:eastAsia="Times New Roman"/>
        </w:rPr>
        <w:t xml:space="preserve"> </w:t>
      </w:r>
      <w:r w:rsidRPr="00826BE0">
        <w:t>людьми</w:t>
      </w:r>
      <w:r w:rsidRPr="00826BE0">
        <w:rPr>
          <w:rFonts w:eastAsia="Times New Roman"/>
        </w:rPr>
        <w:t xml:space="preserve">; </w:t>
      </w:r>
      <w:r w:rsidRPr="00826BE0">
        <w:t>сущность</w:t>
      </w:r>
      <w:r w:rsidRPr="00826BE0">
        <w:rPr>
          <w:rFonts w:eastAsia="Times New Roman"/>
        </w:rPr>
        <w:t xml:space="preserve"> </w:t>
      </w:r>
      <w:r w:rsidRPr="00826BE0">
        <w:t>общества</w:t>
      </w:r>
      <w:r w:rsidRPr="00826BE0">
        <w:rPr>
          <w:rFonts w:eastAsia="Times New Roman"/>
        </w:rPr>
        <w:t xml:space="preserve"> </w:t>
      </w:r>
      <w:r w:rsidRPr="00826BE0">
        <w:t>как</w:t>
      </w:r>
      <w:r w:rsidRPr="00826BE0">
        <w:rPr>
          <w:rFonts w:eastAsia="Times New Roman"/>
        </w:rPr>
        <w:t xml:space="preserve"> </w:t>
      </w:r>
      <w:r w:rsidRPr="00826BE0">
        <w:t>формы</w:t>
      </w:r>
      <w:r w:rsidRPr="00826BE0">
        <w:rPr>
          <w:rFonts w:eastAsia="Times New Roman"/>
        </w:rPr>
        <w:t xml:space="preserve"> </w:t>
      </w:r>
      <w:r w:rsidRPr="00826BE0">
        <w:t>совместной</w:t>
      </w:r>
      <w:r w:rsidRPr="00826BE0">
        <w:rPr>
          <w:rFonts w:eastAsia="Times New Roman"/>
        </w:rPr>
        <w:t xml:space="preserve"> </w:t>
      </w:r>
      <w:r w:rsidRPr="00826BE0">
        <w:t>деятельности</w:t>
      </w:r>
      <w:r w:rsidRPr="00826BE0">
        <w:rPr>
          <w:rFonts w:eastAsia="Times New Roman"/>
        </w:rPr>
        <w:t xml:space="preserve"> </w:t>
      </w:r>
      <w:r w:rsidRPr="00826BE0">
        <w:t>людей</w:t>
      </w:r>
      <w:r w:rsidRPr="00826BE0">
        <w:rPr>
          <w:rFonts w:eastAsia="Times New Roman"/>
        </w:rPr>
        <w:t xml:space="preserve">; </w:t>
      </w:r>
      <w:r w:rsidRPr="00826BE0">
        <w:t>характерные</w:t>
      </w:r>
      <w:r w:rsidRPr="00826BE0">
        <w:rPr>
          <w:rFonts w:eastAsia="Times New Roman"/>
        </w:rPr>
        <w:t xml:space="preserve"> </w:t>
      </w:r>
      <w:r w:rsidRPr="00826BE0">
        <w:t>черты</w:t>
      </w:r>
      <w:r w:rsidRPr="00826BE0">
        <w:rPr>
          <w:rFonts w:eastAsia="Times New Roman"/>
        </w:rPr>
        <w:t xml:space="preserve"> </w:t>
      </w:r>
      <w:r w:rsidRPr="00826BE0">
        <w:t>и</w:t>
      </w:r>
      <w:r w:rsidRPr="00826BE0">
        <w:rPr>
          <w:rFonts w:eastAsia="Times New Roman"/>
        </w:rPr>
        <w:t xml:space="preserve"> </w:t>
      </w:r>
      <w:r w:rsidRPr="00826BE0">
        <w:t>признаки</w:t>
      </w:r>
      <w:r w:rsidRPr="00826BE0">
        <w:rPr>
          <w:rFonts w:eastAsia="Times New Roman"/>
        </w:rPr>
        <w:t xml:space="preserve"> </w:t>
      </w:r>
      <w:r w:rsidRPr="00826BE0">
        <w:t>основных</w:t>
      </w:r>
      <w:r w:rsidRPr="00826BE0">
        <w:rPr>
          <w:rFonts w:eastAsia="Times New Roman"/>
        </w:rPr>
        <w:t xml:space="preserve"> </w:t>
      </w:r>
      <w:r w:rsidRPr="00826BE0">
        <w:t>сфер</w:t>
      </w:r>
      <w:r w:rsidRPr="00826BE0">
        <w:rPr>
          <w:rFonts w:eastAsia="Times New Roman"/>
        </w:rPr>
        <w:t xml:space="preserve"> </w:t>
      </w:r>
      <w:r w:rsidRPr="00826BE0">
        <w:t>жизни</w:t>
      </w:r>
      <w:r w:rsidRPr="00826BE0">
        <w:rPr>
          <w:rFonts w:eastAsia="Times New Roman"/>
        </w:rPr>
        <w:t xml:space="preserve"> </w:t>
      </w:r>
      <w:r w:rsidRPr="00826BE0">
        <w:t>общества</w:t>
      </w:r>
      <w:r w:rsidRPr="00826BE0">
        <w:rPr>
          <w:rFonts w:eastAsia="Times New Roman"/>
        </w:rPr>
        <w:t xml:space="preserve">; </w:t>
      </w:r>
      <w:r w:rsidRPr="00826BE0">
        <w:t>содержание</w:t>
      </w:r>
      <w:r w:rsidRPr="00826BE0">
        <w:rPr>
          <w:rFonts w:eastAsia="Times New Roman"/>
        </w:rPr>
        <w:t xml:space="preserve"> </w:t>
      </w:r>
      <w:r w:rsidRPr="00826BE0">
        <w:t>и</w:t>
      </w:r>
      <w:r w:rsidRPr="00826BE0">
        <w:rPr>
          <w:rFonts w:eastAsia="Times New Roman"/>
        </w:rPr>
        <w:t xml:space="preserve"> </w:t>
      </w:r>
      <w:r w:rsidRPr="00826BE0">
        <w:t>значение</w:t>
      </w:r>
      <w:r w:rsidRPr="00826BE0">
        <w:rPr>
          <w:rFonts w:eastAsia="Times New Roman"/>
        </w:rPr>
        <w:t xml:space="preserve"> </w:t>
      </w:r>
      <w:r w:rsidRPr="00826BE0">
        <w:t>социальных</w:t>
      </w:r>
      <w:r w:rsidRPr="00826BE0">
        <w:rPr>
          <w:rFonts w:eastAsia="Times New Roman"/>
        </w:rPr>
        <w:t xml:space="preserve"> </w:t>
      </w:r>
      <w:r w:rsidRPr="00826BE0">
        <w:t>норм</w:t>
      </w:r>
      <w:r w:rsidRPr="00826BE0">
        <w:rPr>
          <w:rFonts w:eastAsia="Times New Roman"/>
        </w:rPr>
        <w:t xml:space="preserve">, </w:t>
      </w:r>
      <w:r w:rsidRPr="00826BE0">
        <w:t>регулирующих</w:t>
      </w:r>
      <w:r w:rsidRPr="00826BE0">
        <w:rPr>
          <w:rFonts w:eastAsia="Times New Roman"/>
        </w:rPr>
        <w:t xml:space="preserve"> </w:t>
      </w:r>
      <w:r w:rsidRPr="00826BE0">
        <w:t>общественные</w:t>
      </w:r>
      <w:r w:rsidRPr="00826BE0">
        <w:rPr>
          <w:rFonts w:eastAsia="Times New Roman"/>
        </w:rPr>
        <w:t xml:space="preserve"> </w:t>
      </w:r>
      <w:r w:rsidRPr="00826BE0">
        <w:t>отношения</w:t>
      </w:r>
      <w:r w:rsidRPr="00826BE0">
        <w:rPr>
          <w:rFonts w:eastAsia="Times New Roman"/>
        </w:rPr>
        <w:t xml:space="preserve">. </w:t>
      </w:r>
    </w:p>
    <w:p w14:paraId="1BDF67E5" w14:textId="77777777" w:rsidR="00B1026F" w:rsidRPr="00826BE0" w:rsidRDefault="00B1026F" w:rsidP="00B1026F">
      <w:pPr>
        <w:spacing w:line="276" w:lineRule="auto"/>
        <w:ind w:left="-15" w:firstLine="709"/>
      </w:pPr>
      <w:r w:rsidRPr="00826BE0">
        <w:rPr>
          <w:b/>
        </w:rPr>
        <w:t>Задания</w:t>
      </w:r>
      <w:r w:rsidRPr="00826BE0">
        <w:rPr>
          <w:rFonts w:eastAsia="Times New Roman"/>
          <w:b/>
        </w:rPr>
        <w:t xml:space="preserve"> 4, 9, 11, 14, 15, 18, 20</w:t>
      </w:r>
      <w:r w:rsidRPr="00826BE0">
        <w:rPr>
          <w:rFonts w:eastAsia="Times New Roman"/>
        </w:rPr>
        <w:t xml:space="preserve"> – </w:t>
      </w:r>
      <w:r w:rsidRPr="00826BE0">
        <w:t>умение</w:t>
      </w:r>
      <w:r w:rsidRPr="00826BE0">
        <w:rPr>
          <w:rFonts w:eastAsia="Times New Roman"/>
        </w:rPr>
        <w:t xml:space="preserve"> </w:t>
      </w:r>
      <w:r w:rsidRPr="00826BE0">
        <w:t>объяснять</w:t>
      </w:r>
      <w:r w:rsidRPr="00826BE0">
        <w:rPr>
          <w:rFonts w:eastAsia="Times New Roman"/>
        </w:rPr>
        <w:t xml:space="preserve"> </w:t>
      </w:r>
      <w:r w:rsidRPr="00826BE0">
        <w:t>взаимосвязи</w:t>
      </w:r>
      <w:r w:rsidRPr="00826BE0">
        <w:rPr>
          <w:rFonts w:eastAsia="Times New Roman"/>
        </w:rPr>
        <w:t xml:space="preserve"> </w:t>
      </w:r>
      <w:r w:rsidRPr="00826BE0">
        <w:t>изученных</w:t>
      </w:r>
      <w:r w:rsidRPr="00826BE0">
        <w:rPr>
          <w:rFonts w:eastAsia="Times New Roman"/>
        </w:rPr>
        <w:t xml:space="preserve"> </w:t>
      </w:r>
      <w:r w:rsidRPr="00826BE0">
        <w:t>социальных</w:t>
      </w:r>
      <w:r w:rsidRPr="00826BE0">
        <w:rPr>
          <w:rFonts w:eastAsia="Times New Roman"/>
        </w:rPr>
        <w:t xml:space="preserve"> </w:t>
      </w:r>
      <w:r w:rsidRPr="00826BE0">
        <w:t>объектов</w:t>
      </w:r>
      <w:r w:rsidRPr="00826BE0">
        <w:rPr>
          <w:rFonts w:eastAsia="Times New Roman"/>
        </w:rPr>
        <w:t xml:space="preserve"> (</w:t>
      </w:r>
      <w:r w:rsidRPr="00826BE0">
        <w:t>включая</w:t>
      </w:r>
      <w:r w:rsidRPr="00826BE0">
        <w:rPr>
          <w:rFonts w:eastAsia="Times New Roman"/>
        </w:rPr>
        <w:t xml:space="preserve"> </w:t>
      </w:r>
      <w:r w:rsidRPr="00826BE0">
        <w:t>взаимодействия</w:t>
      </w:r>
      <w:r w:rsidRPr="00826BE0">
        <w:rPr>
          <w:rFonts w:eastAsia="Times New Roman"/>
        </w:rPr>
        <w:t xml:space="preserve"> </w:t>
      </w:r>
      <w:r w:rsidRPr="00826BE0">
        <w:t>общества</w:t>
      </w:r>
      <w:r w:rsidRPr="00826BE0">
        <w:rPr>
          <w:rFonts w:eastAsia="Times New Roman"/>
        </w:rPr>
        <w:t xml:space="preserve"> </w:t>
      </w:r>
      <w:r w:rsidRPr="00826BE0">
        <w:t>и</w:t>
      </w:r>
      <w:r w:rsidRPr="00826BE0">
        <w:rPr>
          <w:rFonts w:eastAsia="Times New Roman"/>
        </w:rPr>
        <w:t xml:space="preserve"> </w:t>
      </w:r>
      <w:r w:rsidRPr="00826BE0">
        <w:t>природы</w:t>
      </w:r>
      <w:r w:rsidRPr="00826BE0">
        <w:rPr>
          <w:rFonts w:eastAsia="Times New Roman"/>
        </w:rPr>
        <w:t xml:space="preserve">, </w:t>
      </w:r>
      <w:r w:rsidRPr="00826BE0">
        <w:t>человека</w:t>
      </w:r>
      <w:r w:rsidRPr="00826BE0">
        <w:rPr>
          <w:rFonts w:eastAsia="Times New Roman"/>
        </w:rPr>
        <w:t xml:space="preserve"> </w:t>
      </w:r>
      <w:r w:rsidRPr="00826BE0">
        <w:t>и</w:t>
      </w:r>
      <w:r w:rsidRPr="00826BE0">
        <w:rPr>
          <w:rFonts w:eastAsia="Times New Roman"/>
        </w:rPr>
        <w:t xml:space="preserve"> </w:t>
      </w:r>
      <w:r w:rsidRPr="00826BE0">
        <w:t>общества</w:t>
      </w:r>
      <w:r w:rsidRPr="00826BE0">
        <w:rPr>
          <w:rFonts w:eastAsia="Times New Roman"/>
        </w:rPr>
        <w:t xml:space="preserve">, </w:t>
      </w:r>
      <w:r w:rsidRPr="00826BE0">
        <w:t>сфер</w:t>
      </w:r>
      <w:r w:rsidRPr="00826BE0">
        <w:rPr>
          <w:rFonts w:eastAsia="Times New Roman"/>
        </w:rPr>
        <w:t xml:space="preserve"> </w:t>
      </w:r>
      <w:r w:rsidRPr="00826BE0">
        <w:t>общественной</w:t>
      </w:r>
      <w:r w:rsidRPr="00826BE0">
        <w:rPr>
          <w:rFonts w:eastAsia="Times New Roman"/>
        </w:rPr>
        <w:t xml:space="preserve"> </w:t>
      </w:r>
      <w:r w:rsidRPr="00826BE0">
        <w:t>жизни</w:t>
      </w:r>
      <w:r w:rsidRPr="00826BE0">
        <w:rPr>
          <w:rFonts w:eastAsia="Times New Roman"/>
        </w:rPr>
        <w:t xml:space="preserve">, </w:t>
      </w:r>
      <w:r w:rsidRPr="00826BE0">
        <w:t>гражданина</w:t>
      </w:r>
      <w:r w:rsidRPr="00826BE0">
        <w:rPr>
          <w:rFonts w:eastAsia="Times New Roman"/>
        </w:rPr>
        <w:t xml:space="preserve"> </w:t>
      </w:r>
      <w:r w:rsidRPr="00826BE0">
        <w:t>и</w:t>
      </w:r>
      <w:r w:rsidRPr="00826BE0">
        <w:rPr>
          <w:rFonts w:eastAsia="Times New Roman"/>
        </w:rPr>
        <w:t xml:space="preserve"> </w:t>
      </w:r>
      <w:r w:rsidRPr="00826BE0">
        <w:t>государства</w:t>
      </w:r>
      <w:r w:rsidRPr="00826BE0">
        <w:rPr>
          <w:rFonts w:eastAsia="Times New Roman"/>
        </w:rPr>
        <w:t xml:space="preserve">). </w:t>
      </w:r>
    </w:p>
    <w:p w14:paraId="64A16FAA" w14:textId="77777777" w:rsidR="00B1026F" w:rsidRPr="00826BE0" w:rsidRDefault="00B1026F" w:rsidP="00B1026F">
      <w:pPr>
        <w:pStyle w:val="a3"/>
        <w:spacing w:after="0"/>
        <w:ind w:left="0" w:firstLine="709"/>
        <w:jc w:val="both"/>
        <w:rPr>
          <w:rFonts w:ascii="Times New Roman" w:eastAsia="Times New Roman" w:hAnsi="Times New Roman"/>
          <w:sz w:val="24"/>
          <w:szCs w:val="24"/>
        </w:rPr>
      </w:pPr>
      <w:r w:rsidRPr="00826BE0">
        <w:rPr>
          <w:rFonts w:ascii="Times New Roman" w:hAnsi="Times New Roman"/>
          <w:b/>
          <w:sz w:val="24"/>
          <w:szCs w:val="24"/>
        </w:rPr>
        <w:t>Задания</w:t>
      </w:r>
      <w:r w:rsidRPr="00826BE0">
        <w:rPr>
          <w:rFonts w:ascii="Times New Roman" w:eastAsia="Times New Roman" w:hAnsi="Times New Roman"/>
          <w:b/>
          <w:sz w:val="24"/>
          <w:szCs w:val="24"/>
        </w:rPr>
        <w:t xml:space="preserve"> 2, 3, 6, 8, 13, 17 </w:t>
      </w:r>
      <w:r w:rsidRPr="00826BE0">
        <w:rPr>
          <w:rFonts w:ascii="Times New Roman" w:eastAsia="Times New Roman" w:hAnsi="Times New Roman"/>
          <w:sz w:val="24"/>
          <w:szCs w:val="24"/>
        </w:rPr>
        <w:t xml:space="preserve">– </w:t>
      </w:r>
      <w:r w:rsidRPr="00826BE0">
        <w:rPr>
          <w:rFonts w:ascii="Times New Roman" w:hAnsi="Times New Roman"/>
          <w:sz w:val="24"/>
          <w:szCs w:val="24"/>
        </w:rPr>
        <w:t>умение</w:t>
      </w:r>
      <w:r w:rsidRPr="00826BE0">
        <w:rPr>
          <w:rFonts w:ascii="Times New Roman" w:eastAsia="Times New Roman" w:hAnsi="Times New Roman"/>
          <w:sz w:val="24"/>
          <w:szCs w:val="24"/>
        </w:rPr>
        <w:t xml:space="preserve"> </w:t>
      </w:r>
      <w:r w:rsidRPr="00826BE0">
        <w:rPr>
          <w:rFonts w:ascii="Times New Roman" w:hAnsi="Times New Roman"/>
          <w:sz w:val="24"/>
          <w:szCs w:val="24"/>
        </w:rPr>
        <w:t>приводить</w:t>
      </w:r>
      <w:r w:rsidRPr="00826BE0">
        <w:rPr>
          <w:rFonts w:ascii="Times New Roman" w:eastAsia="Times New Roman" w:hAnsi="Times New Roman"/>
          <w:sz w:val="24"/>
          <w:szCs w:val="24"/>
        </w:rPr>
        <w:t xml:space="preserve"> </w:t>
      </w:r>
      <w:r w:rsidRPr="00826BE0">
        <w:rPr>
          <w:rFonts w:ascii="Times New Roman" w:hAnsi="Times New Roman"/>
          <w:sz w:val="24"/>
          <w:szCs w:val="24"/>
        </w:rPr>
        <w:t>примеры</w:t>
      </w:r>
      <w:r w:rsidRPr="00826BE0">
        <w:rPr>
          <w:rFonts w:ascii="Times New Roman" w:eastAsia="Times New Roman" w:hAnsi="Times New Roman"/>
          <w:b/>
          <w:i/>
          <w:sz w:val="24"/>
          <w:szCs w:val="24"/>
        </w:rPr>
        <w:t xml:space="preserve"> </w:t>
      </w:r>
      <w:r w:rsidRPr="00826BE0">
        <w:rPr>
          <w:rFonts w:ascii="Times New Roman" w:hAnsi="Times New Roman"/>
          <w:sz w:val="24"/>
          <w:szCs w:val="24"/>
        </w:rPr>
        <w:t>социальных</w:t>
      </w:r>
      <w:r w:rsidRPr="00826BE0">
        <w:rPr>
          <w:rFonts w:ascii="Times New Roman" w:eastAsia="Times New Roman" w:hAnsi="Times New Roman"/>
          <w:sz w:val="24"/>
          <w:szCs w:val="24"/>
        </w:rPr>
        <w:t xml:space="preserve"> </w:t>
      </w:r>
      <w:r w:rsidRPr="00826BE0">
        <w:rPr>
          <w:rFonts w:ascii="Times New Roman" w:hAnsi="Times New Roman"/>
          <w:sz w:val="24"/>
          <w:szCs w:val="24"/>
        </w:rPr>
        <w:t>объектов</w:t>
      </w:r>
      <w:r w:rsidRPr="00826BE0">
        <w:rPr>
          <w:rFonts w:ascii="Times New Roman" w:eastAsia="Times New Roman" w:hAnsi="Times New Roman"/>
          <w:sz w:val="24"/>
          <w:szCs w:val="24"/>
        </w:rPr>
        <w:t xml:space="preserve"> </w:t>
      </w:r>
      <w:r w:rsidRPr="00826BE0">
        <w:rPr>
          <w:rFonts w:ascii="Times New Roman" w:hAnsi="Times New Roman"/>
          <w:sz w:val="24"/>
          <w:szCs w:val="24"/>
        </w:rPr>
        <w:t>определённого</w:t>
      </w:r>
      <w:r w:rsidRPr="00826BE0">
        <w:rPr>
          <w:rFonts w:ascii="Times New Roman" w:eastAsia="Times New Roman" w:hAnsi="Times New Roman"/>
          <w:sz w:val="24"/>
          <w:szCs w:val="24"/>
        </w:rPr>
        <w:t xml:space="preserve"> </w:t>
      </w:r>
      <w:r w:rsidRPr="00826BE0">
        <w:rPr>
          <w:rFonts w:ascii="Times New Roman" w:hAnsi="Times New Roman"/>
          <w:sz w:val="24"/>
          <w:szCs w:val="24"/>
        </w:rPr>
        <w:t>типа</w:t>
      </w:r>
      <w:r w:rsidRPr="00826BE0">
        <w:rPr>
          <w:rFonts w:ascii="Times New Roman" w:eastAsia="Times New Roman" w:hAnsi="Times New Roman"/>
          <w:sz w:val="24"/>
          <w:szCs w:val="24"/>
        </w:rPr>
        <w:t xml:space="preserve">, </w:t>
      </w:r>
      <w:r w:rsidRPr="00826BE0">
        <w:rPr>
          <w:rFonts w:ascii="Times New Roman" w:hAnsi="Times New Roman"/>
          <w:sz w:val="24"/>
          <w:szCs w:val="24"/>
        </w:rPr>
        <w:t>социальных</w:t>
      </w:r>
      <w:r w:rsidRPr="00826BE0">
        <w:rPr>
          <w:rFonts w:ascii="Times New Roman" w:eastAsia="Times New Roman" w:hAnsi="Times New Roman"/>
          <w:sz w:val="24"/>
          <w:szCs w:val="24"/>
        </w:rPr>
        <w:t xml:space="preserve"> </w:t>
      </w:r>
      <w:r w:rsidRPr="00826BE0">
        <w:rPr>
          <w:rFonts w:ascii="Times New Roman" w:hAnsi="Times New Roman"/>
          <w:sz w:val="24"/>
          <w:szCs w:val="24"/>
        </w:rPr>
        <w:t>отношений</w:t>
      </w:r>
      <w:r w:rsidRPr="00826BE0">
        <w:rPr>
          <w:rFonts w:ascii="Times New Roman" w:eastAsia="Times New Roman" w:hAnsi="Times New Roman"/>
          <w:sz w:val="24"/>
          <w:szCs w:val="24"/>
        </w:rPr>
        <w:t xml:space="preserve">, </w:t>
      </w:r>
      <w:r w:rsidRPr="00826BE0">
        <w:rPr>
          <w:rFonts w:ascii="Times New Roman" w:hAnsi="Times New Roman"/>
          <w:sz w:val="24"/>
          <w:szCs w:val="24"/>
        </w:rPr>
        <w:t>а</w:t>
      </w:r>
      <w:r w:rsidRPr="00826BE0">
        <w:rPr>
          <w:rFonts w:ascii="Times New Roman" w:eastAsia="Times New Roman" w:hAnsi="Times New Roman"/>
          <w:sz w:val="24"/>
          <w:szCs w:val="24"/>
        </w:rPr>
        <w:t xml:space="preserve"> </w:t>
      </w:r>
      <w:r w:rsidRPr="00826BE0">
        <w:rPr>
          <w:rFonts w:ascii="Times New Roman" w:hAnsi="Times New Roman"/>
          <w:sz w:val="24"/>
          <w:szCs w:val="24"/>
        </w:rPr>
        <w:t>также</w:t>
      </w:r>
      <w:r w:rsidRPr="00826BE0">
        <w:rPr>
          <w:rFonts w:ascii="Times New Roman" w:eastAsia="Times New Roman" w:hAnsi="Times New Roman"/>
          <w:sz w:val="24"/>
          <w:szCs w:val="24"/>
        </w:rPr>
        <w:t xml:space="preserve"> </w:t>
      </w:r>
      <w:r w:rsidRPr="00826BE0">
        <w:rPr>
          <w:rFonts w:ascii="Times New Roman" w:hAnsi="Times New Roman"/>
          <w:sz w:val="24"/>
          <w:szCs w:val="24"/>
        </w:rPr>
        <w:t>ситуаций</w:t>
      </w:r>
      <w:r w:rsidRPr="00826BE0">
        <w:rPr>
          <w:rFonts w:ascii="Times New Roman" w:eastAsia="Times New Roman" w:hAnsi="Times New Roman"/>
          <w:sz w:val="24"/>
          <w:szCs w:val="24"/>
        </w:rPr>
        <w:t xml:space="preserve">, </w:t>
      </w:r>
      <w:r w:rsidRPr="00826BE0">
        <w:rPr>
          <w:rFonts w:ascii="Times New Roman" w:hAnsi="Times New Roman"/>
          <w:sz w:val="24"/>
          <w:szCs w:val="24"/>
        </w:rPr>
        <w:t>регулируемых</w:t>
      </w:r>
      <w:r w:rsidRPr="00826BE0">
        <w:rPr>
          <w:rFonts w:ascii="Times New Roman" w:eastAsia="Times New Roman" w:hAnsi="Times New Roman"/>
          <w:sz w:val="24"/>
          <w:szCs w:val="24"/>
        </w:rPr>
        <w:t xml:space="preserve"> </w:t>
      </w:r>
      <w:r w:rsidRPr="00826BE0">
        <w:rPr>
          <w:rFonts w:ascii="Times New Roman" w:hAnsi="Times New Roman"/>
          <w:sz w:val="24"/>
          <w:szCs w:val="24"/>
        </w:rPr>
        <w:t>различными</w:t>
      </w:r>
      <w:r w:rsidRPr="00826BE0">
        <w:rPr>
          <w:rFonts w:ascii="Times New Roman" w:eastAsia="Times New Roman" w:hAnsi="Times New Roman"/>
          <w:sz w:val="24"/>
          <w:szCs w:val="24"/>
        </w:rPr>
        <w:t xml:space="preserve"> </w:t>
      </w:r>
      <w:r w:rsidRPr="00826BE0">
        <w:rPr>
          <w:rFonts w:ascii="Times New Roman" w:hAnsi="Times New Roman"/>
          <w:sz w:val="24"/>
          <w:szCs w:val="24"/>
        </w:rPr>
        <w:t>видами</w:t>
      </w:r>
      <w:r w:rsidRPr="00826BE0">
        <w:rPr>
          <w:rFonts w:ascii="Times New Roman" w:eastAsia="Times New Roman" w:hAnsi="Times New Roman"/>
          <w:sz w:val="24"/>
          <w:szCs w:val="24"/>
        </w:rPr>
        <w:t xml:space="preserve"> </w:t>
      </w:r>
      <w:r w:rsidRPr="00826BE0">
        <w:rPr>
          <w:rFonts w:ascii="Times New Roman" w:hAnsi="Times New Roman"/>
          <w:sz w:val="24"/>
          <w:szCs w:val="24"/>
        </w:rPr>
        <w:t>социальных</w:t>
      </w:r>
      <w:r w:rsidRPr="00826BE0">
        <w:rPr>
          <w:rFonts w:ascii="Times New Roman" w:eastAsia="Times New Roman" w:hAnsi="Times New Roman"/>
          <w:sz w:val="24"/>
          <w:szCs w:val="24"/>
        </w:rPr>
        <w:t xml:space="preserve"> </w:t>
      </w:r>
      <w:r w:rsidRPr="00826BE0">
        <w:rPr>
          <w:rFonts w:ascii="Times New Roman" w:hAnsi="Times New Roman"/>
          <w:sz w:val="24"/>
          <w:szCs w:val="24"/>
        </w:rPr>
        <w:t>норм</w:t>
      </w:r>
      <w:r w:rsidRPr="00826BE0">
        <w:rPr>
          <w:rFonts w:ascii="Times New Roman" w:eastAsia="Times New Roman" w:hAnsi="Times New Roman"/>
          <w:sz w:val="24"/>
          <w:szCs w:val="24"/>
        </w:rPr>
        <w:t xml:space="preserve">, </w:t>
      </w:r>
      <w:r w:rsidRPr="00826BE0">
        <w:rPr>
          <w:rFonts w:ascii="Times New Roman" w:hAnsi="Times New Roman"/>
          <w:sz w:val="24"/>
          <w:szCs w:val="24"/>
        </w:rPr>
        <w:t>деятельности</w:t>
      </w:r>
      <w:r w:rsidRPr="00826BE0">
        <w:rPr>
          <w:rFonts w:ascii="Times New Roman" w:eastAsia="Times New Roman" w:hAnsi="Times New Roman"/>
          <w:sz w:val="24"/>
          <w:szCs w:val="24"/>
        </w:rPr>
        <w:t xml:space="preserve"> </w:t>
      </w:r>
      <w:r w:rsidRPr="00826BE0">
        <w:rPr>
          <w:rFonts w:ascii="Times New Roman" w:hAnsi="Times New Roman"/>
          <w:sz w:val="24"/>
          <w:szCs w:val="24"/>
        </w:rPr>
        <w:t>людей</w:t>
      </w:r>
      <w:r w:rsidRPr="00826BE0">
        <w:rPr>
          <w:rFonts w:ascii="Times New Roman" w:eastAsia="Times New Roman" w:hAnsi="Times New Roman"/>
          <w:sz w:val="24"/>
          <w:szCs w:val="24"/>
        </w:rPr>
        <w:t xml:space="preserve"> </w:t>
      </w:r>
      <w:r w:rsidRPr="00826BE0">
        <w:rPr>
          <w:rFonts w:ascii="Times New Roman" w:hAnsi="Times New Roman"/>
          <w:sz w:val="24"/>
          <w:szCs w:val="24"/>
        </w:rPr>
        <w:t>в</w:t>
      </w:r>
      <w:r w:rsidRPr="00826BE0">
        <w:rPr>
          <w:rFonts w:ascii="Times New Roman" w:eastAsia="Times New Roman" w:hAnsi="Times New Roman"/>
          <w:sz w:val="24"/>
          <w:szCs w:val="24"/>
        </w:rPr>
        <w:t xml:space="preserve"> </w:t>
      </w:r>
      <w:r w:rsidRPr="00826BE0">
        <w:rPr>
          <w:rFonts w:ascii="Times New Roman" w:hAnsi="Times New Roman"/>
          <w:sz w:val="24"/>
          <w:szCs w:val="24"/>
        </w:rPr>
        <w:t>различных</w:t>
      </w:r>
      <w:r w:rsidRPr="00826BE0">
        <w:rPr>
          <w:rFonts w:ascii="Times New Roman" w:eastAsia="Times New Roman" w:hAnsi="Times New Roman"/>
          <w:sz w:val="24"/>
          <w:szCs w:val="24"/>
        </w:rPr>
        <w:t xml:space="preserve"> </w:t>
      </w:r>
      <w:r w:rsidRPr="00826BE0">
        <w:rPr>
          <w:rFonts w:ascii="Times New Roman" w:hAnsi="Times New Roman"/>
          <w:sz w:val="24"/>
          <w:szCs w:val="24"/>
        </w:rPr>
        <w:t>сферах</w:t>
      </w:r>
      <w:r w:rsidRPr="00826BE0">
        <w:rPr>
          <w:rFonts w:ascii="Times New Roman" w:eastAsia="Times New Roman" w:hAnsi="Times New Roman"/>
          <w:sz w:val="24"/>
          <w:szCs w:val="24"/>
        </w:rPr>
        <w:t xml:space="preserve"> </w:t>
      </w:r>
      <w:r w:rsidRPr="00826BE0">
        <w:rPr>
          <w:rFonts w:ascii="Times New Roman" w:hAnsi="Times New Roman"/>
          <w:sz w:val="24"/>
          <w:szCs w:val="24"/>
        </w:rPr>
        <w:t>И</w:t>
      </w:r>
      <w:r w:rsidRPr="00826BE0">
        <w:rPr>
          <w:rFonts w:ascii="Times New Roman" w:eastAsia="Times New Roman" w:hAnsi="Times New Roman"/>
          <w:sz w:val="24"/>
          <w:szCs w:val="24"/>
        </w:rPr>
        <w:t>/</w:t>
      </w:r>
      <w:r w:rsidRPr="00826BE0">
        <w:rPr>
          <w:rFonts w:ascii="Times New Roman" w:hAnsi="Times New Roman"/>
          <w:sz w:val="24"/>
          <w:szCs w:val="24"/>
        </w:rPr>
        <w:t>ИЛИ</w:t>
      </w:r>
      <w:r w:rsidRPr="00826BE0">
        <w:rPr>
          <w:rFonts w:ascii="Times New Roman" w:eastAsia="Times New Roman" w:hAnsi="Times New Roman"/>
          <w:sz w:val="24"/>
          <w:szCs w:val="24"/>
        </w:rPr>
        <w:t xml:space="preserve"> </w:t>
      </w:r>
      <w:r w:rsidRPr="00826BE0">
        <w:rPr>
          <w:rFonts w:ascii="Times New Roman" w:hAnsi="Times New Roman"/>
          <w:sz w:val="24"/>
          <w:szCs w:val="24"/>
        </w:rPr>
        <w:t>умение</w:t>
      </w:r>
      <w:r w:rsidRPr="00826BE0">
        <w:rPr>
          <w:rFonts w:ascii="Times New Roman" w:eastAsia="Times New Roman" w:hAnsi="Times New Roman"/>
          <w:sz w:val="24"/>
          <w:szCs w:val="24"/>
        </w:rPr>
        <w:t xml:space="preserve"> </w:t>
      </w:r>
      <w:r w:rsidRPr="00826BE0">
        <w:rPr>
          <w:rFonts w:ascii="Times New Roman" w:hAnsi="Times New Roman"/>
          <w:sz w:val="24"/>
          <w:szCs w:val="24"/>
        </w:rPr>
        <w:t>решать</w:t>
      </w:r>
      <w:r w:rsidRPr="00826BE0">
        <w:rPr>
          <w:rFonts w:ascii="Times New Roman" w:eastAsia="Times New Roman" w:hAnsi="Times New Roman"/>
          <w:sz w:val="24"/>
          <w:szCs w:val="24"/>
        </w:rPr>
        <w:t xml:space="preserve"> </w:t>
      </w:r>
      <w:r w:rsidRPr="00826BE0">
        <w:rPr>
          <w:rFonts w:ascii="Times New Roman" w:hAnsi="Times New Roman"/>
          <w:sz w:val="24"/>
          <w:szCs w:val="24"/>
        </w:rPr>
        <w:t>в</w:t>
      </w:r>
      <w:r w:rsidRPr="00826BE0">
        <w:rPr>
          <w:rFonts w:ascii="Times New Roman" w:eastAsia="Times New Roman" w:hAnsi="Times New Roman"/>
          <w:sz w:val="24"/>
          <w:szCs w:val="24"/>
        </w:rPr>
        <w:t xml:space="preserve"> </w:t>
      </w:r>
      <w:r w:rsidRPr="00826BE0">
        <w:rPr>
          <w:rFonts w:ascii="Times New Roman" w:hAnsi="Times New Roman"/>
          <w:sz w:val="24"/>
          <w:szCs w:val="24"/>
        </w:rPr>
        <w:t>рамках</w:t>
      </w:r>
      <w:r w:rsidRPr="00826BE0">
        <w:rPr>
          <w:rFonts w:ascii="Times New Roman" w:eastAsia="Times New Roman" w:hAnsi="Times New Roman"/>
          <w:sz w:val="24"/>
          <w:szCs w:val="24"/>
        </w:rPr>
        <w:t xml:space="preserve"> </w:t>
      </w:r>
      <w:r w:rsidRPr="00826BE0">
        <w:rPr>
          <w:rFonts w:ascii="Times New Roman" w:hAnsi="Times New Roman"/>
          <w:sz w:val="24"/>
          <w:szCs w:val="24"/>
        </w:rPr>
        <w:t>изученного</w:t>
      </w:r>
      <w:r w:rsidRPr="00826BE0">
        <w:rPr>
          <w:rFonts w:ascii="Times New Roman" w:eastAsia="Times New Roman" w:hAnsi="Times New Roman"/>
          <w:sz w:val="24"/>
          <w:szCs w:val="24"/>
        </w:rPr>
        <w:t xml:space="preserve"> </w:t>
      </w:r>
      <w:r w:rsidRPr="00826BE0">
        <w:rPr>
          <w:rFonts w:ascii="Times New Roman" w:hAnsi="Times New Roman"/>
          <w:sz w:val="24"/>
          <w:szCs w:val="24"/>
        </w:rPr>
        <w:t>материала</w:t>
      </w:r>
      <w:r w:rsidRPr="00826BE0">
        <w:rPr>
          <w:rFonts w:ascii="Times New Roman" w:eastAsia="Times New Roman" w:hAnsi="Times New Roman"/>
          <w:sz w:val="24"/>
          <w:szCs w:val="24"/>
        </w:rPr>
        <w:t xml:space="preserve"> </w:t>
      </w:r>
      <w:r w:rsidRPr="00826BE0">
        <w:rPr>
          <w:rFonts w:ascii="Times New Roman" w:hAnsi="Times New Roman"/>
          <w:sz w:val="24"/>
          <w:szCs w:val="24"/>
        </w:rPr>
        <w:t>познавательные</w:t>
      </w:r>
      <w:r w:rsidRPr="00826BE0">
        <w:rPr>
          <w:rFonts w:ascii="Times New Roman" w:eastAsia="Times New Roman" w:hAnsi="Times New Roman"/>
          <w:sz w:val="24"/>
          <w:szCs w:val="24"/>
        </w:rPr>
        <w:t xml:space="preserve"> </w:t>
      </w:r>
      <w:r w:rsidRPr="00826BE0">
        <w:rPr>
          <w:rFonts w:ascii="Times New Roman" w:hAnsi="Times New Roman"/>
          <w:sz w:val="24"/>
          <w:szCs w:val="24"/>
        </w:rPr>
        <w:t>и</w:t>
      </w:r>
      <w:r w:rsidRPr="00826BE0">
        <w:rPr>
          <w:rFonts w:ascii="Times New Roman" w:eastAsia="Times New Roman" w:hAnsi="Times New Roman"/>
          <w:sz w:val="24"/>
          <w:szCs w:val="24"/>
        </w:rPr>
        <w:t xml:space="preserve"> </w:t>
      </w:r>
      <w:r w:rsidRPr="00826BE0">
        <w:rPr>
          <w:rFonts w:ascii="Times New Roman" w:hAnsi="Times New Roman"/>
          <w:sz w:val="24"/>
          <w:szCs w:val="24"/>
        </w:rPr>
        <w:t>практические</w:t>
      </w:r>
      <w:r w:rsidRPr="00826BE0">
        <w:rPr>
          <w:rFonts w:ascii="Times New Roman" w:eastAsia="Times New Roman" w:hAnsi="Times New Roman"/>
          <w:sz w:val="24"/>
          <w:szCs w:val="24"/>
        </w:rPr>
        <w:t xml:space="preserve"> </w:t>
      </w:r>
      <w:r w:rsidRPr="00826BE0">
        <w:rPr>
          <w:rFonts w:ascii="Times New Roman" w:hAnsi="Times New Roman"/>
          <w:sz w:val="24"/>
          <w:szCs w:val="24"/>
        </w:rPr>
        <w:t>задачи</w:t>
      </w:r>
      <w:r w:rsidRPr="00826BE0">
        <w:rPr>
          <w:rFonts w:ascii="Times New Roman" w:eastAsia="Times New Roman" w:hAnsi="Times New Roman"/>
          <w:sz w:val="24"/>
          <w:szCs w:val="24"/>
        </w:rPr>
        <w:t xml:space="preserve">, </w:t>
      </w:r>
      <w:r w:rsidRPr="00826BE0">
        <w:rPr>
          <w:rFonts w:ascii="Times New Roman" w:hAnsi="Times New Roman"/>
          <w:sz w:val="24"/>
          <w:szCs w:val="24"/>
        </w:rPr>
        <w:t>отражающие</w:t>
      </w:r>
      <w:r w:rsidRPr="00826BE0">
        <w:rPr>
          <w:rFonts w:ascii="Times New Roman" w:eastAsia="Times New Roman" w:hAnsi="Times New Roman"/>
          <w:sz w:val="24"/>
          <w:szCs w:val="24"/>
        </w:rPr>
        <w:t xml:space="preserve"> </w:t>
      </w:r>
      <w:r w:rsidRPr="00826BE0">
        <w:rPr>
          <w:rFonts w:ascii="Times New Roman" w:hAnsi="Times New Roman"/>
          <w:sz w:val="24"/>
          <w:szCs w:val="24"/>
        </w:rPr>
        <w:t>типичные</w:t>
      </w:r>
      <w:r w:rsidRPr="00826BE0">
        <w:rPr>
          <w:rFonts w:ascii="Times New Roman" w:eastAsia="Times New Roman" w:hAnsi="Times New Roman"/>
          <w:sz w:val="24"/>
          <w:szCs w:val="24"/>
        </w:rPr>
        <w:t xml:space="preserve"> </w:t>
      </w:r>
      <w:r w:rsidRPr="00826BE0">
        <w:rPr>
          <w:rFonts w:ascii="Times New Roman" w:hAnsi="Times New Roman"/>
          <w:sz w:val="24"/>
          <w:szCs w:val="24"/>
        </w:rPr>
        <w:t>ситуации</w:t>
      </w:r>
      <w:r w:rsidRPr="00826BE0">
        <w:rPr>
          <w:rFonts w:ascii="Times New Roman" w:eastAsia="Times New Roman" w:hAnsi="Times New Roman"/>
          <w:sz w:val="24"/>
          <w:szCs w:val="24"/>
        </w:rPr>
        <w:t xml:space="preserve"> </w:t>
      </w:r>
      <w:r w:rsidRPr="00826BE0">
        <w:rPr>
          <w:rFonts w:ascii="Times New Roman" w:hAnsi="Times New Roman"/>
          <w:sz w:val="24"/>
          <w:szCs w:val="24"/>
        </w:rPr>
        <w:t>в</w:t>
      </w:r>
      <w:r w:rsidRPr="00826BE0">
        <w:rPr>
          <w:rFonts w:ascii="Times New Roman" w:eastAsia="Times New Roman" w:hAnsi="Times New Roman"/>
          <w:sz w:val="24"/>
          <w:szCs w:val="24"/>
        </w:rPr>
        <w:t xml:space="preserve"> </w:t>
      </w:r>
      <w:r w:rsidRPr="00826BE0">
        <w:rPr>
          <w:rFonts w:ascii="Times New Roman" w:hAnsi="Times New Roman"/>
          <w:sz w:val="24"/>
          <w:szCs w:val="24"/>
        </w:rPr>
        <w:t>различных</w:t>
      </w:r>
      <w:r w:rsidRPr="00826BE0">
        <w:rPr>
          <w:rFonts w:ascii="Times New Roman" w:eastAsia="Times New Roman" w:hAnsi="Times New Roman"/>
          <w:sz w:val="24"/>
          <w:szCs w:val="24"/>
        </w:rPr>
        <w:t xml:space="preserve"> </w:t>
      </w:r>
      <w:r w:rsidRPr="00826BE0">
        <w:rPr>
          <w:rFonts w:ascii="Times New Roman" w:hAnsi="Times New Roman"/>
          <w:sz w:val="24"/>
          <w:szCs w:val="24"/>
        </w:rPr>
        <w:t>сферах</w:t>
      </w:r>
      <w:r w:rsidRPr="00826BE0">
        <w:rPr>
          <w:rFonts w:ascii="Times New Roman" w:eastAsia="Times New Roman" w:hAnsi="Times New Roman"/>
          <w:sz w:val="24"/>
          <w:szCs w:val="24"/>
        </w:rPr>
        <w:t xml:space="preserve"> </w:t>
      </w:r>
      <w:r w:rsidRPr="00826BE0">
        <w:rPr>
          <w:rFonts w:ascii="Times New Roman" w:hAnsi="Times New Roman"/>
          <w:sz w:val="24"/>
          <w:szCs w:val="24"/>
        </w:rPr>
        <w:t>деятельности</w:t>
      </w:r>
      <w:r w:rsidRPr="00826BE0">
        <w:rPr>
          <w:rFonts w:ascii="Times New Roman" w:eastAsia="Times New Roman" w:hAnsi="Times New Roman"/>
          <w:sz w:val="24"/>
          <w:szCs w:val="24"/>
        </w:rPr>
        <w:t xml:space="preserve"> </w:t>
      </w:r>
      <w:r w:rsidRPr="00826BE0">
        <w:rPr>
          <w:rFonts w:ascii="Times New Roman" w:hAnsi="Times New Roman"/>
          <w:sz w:val="24"/>
          <w:szCs w:val="24"/>
        </w:rPr>
        <w:t>человека</w:t>
      </w:r>
      <w:r w:rsidRPr="00826BE0">
        <w:rPr>
          <w:rFonts w:ascii="Times New Roman" w:eastAsia="Times New Roman" w:hAnsi="Times New Roman"/>
          <w:sz w:val="24"/>
          <w:szCs w:val="24"/>
        </w:rPr>
        <w:t xml:space="preserve">. </w:t>
      </w:r>
    </w:p>
    <w:p w14:paraId="2045C4CC" w14:textId="77777777" w:rsidR="00B1026F" w:rsidRPr="00826BE0" w:rsidRDefault="00B1026F" w:rsidP="00B1026F">
      <w:pPr>
        <w:pStyle w:val="a3"/>
        <w:spacing w:after="0"/>
        <w:ind w:left="0" w:firstLine="709"/>
        <w:jc w:val="both"/>
        <w:rPr>
          <w:rFonts w:ascii="Times New Roman" w:hAnsi="Times New Roman"/>
          <w:sz w:val="24"/>
          <w:szCs w:val="24"/>
        </w:rPr>
      </w:pPr>
      <w:r w:rsidRPr="00826BE0">
        <w:rPr>
          <w:rFonts w:ascii="Times New Roman" w:hAnsi="Times New Roman"/>
          <w:sz w:val="24"/>
          <w:szCs w:val="24"/>
        </w:rPr>
        <w:t>Следует отметить, что</w:t>
      </w:r>
      <w:r w:rsidRPr="00826BE0">
        <w:rPr>
          <w:rFonts w:ascii="Times New Roman" w:hAnsi="Times New Roman"/>
          <w:b/>
          <w:sz w:val="24"/>
          <w:szCs w:val="24"/>
        </w:rPr>
        <w:t xml:space="preserve"> задание 6</w:t>
      </w:r>
      <w:r w:rsidRPr="00826BE0">
        <w:rPr>
          <w:rFonts w:ascii="Times New Roman" w:hAnsi="Times New Roman"/>
          <w:sz w:val="24"/>
          <w:szCs w:val="24"/>
        </w:rPr>
        <w:t xml:space="preserve"> проверяет основы финансовой грамотности. В основе задания практическая ситуация, которую необходимо проанализировать с позиции сохранности/преумножения личных финансов, рисков определённых действий, соблюдения правил безопасного поведения и т.п.</w:t>
      </w:r>
    </w:p>
    <w:p w14:paraId="7A8301F0" w14:textId="77777777" w:rsidR="00B1026F" w:rsidRPr="00826BE0" w:rsidRDefault="00B1026F" w:rsidP="00AC6B9E">
      <w:pPr>
        <w:pStyle w:val="a3"/>
        <w:spacing w:after="0"/>
        <w:ind w:left="0" w:firstLine="709"/>
        <w:jc w:val="both"/>
        <w:rPr>
          <w:rFonts w:ascii="Times New Roman" w:hAnsi="Times New Roman"/>
          <w:sz w:val="24"/>
          <w:szCs w:val="24"/>
        </w:rPr>
      </w:pPr>
      <w:r w:rsidRPr="00826BE0">
        <w:rPr>
          <w:rFonts w:ascii="Times New Roman" w:hAnsi="Times New Roman"/>
          <w:b/>
          <w:sz w:val="24"/>
          <w:szCs w:val="24"/>
        </w:rPr>
        <w:t>Задания</w:t>
      </w:r>
      <w:r w:rsidRPr="00826BE0">
        <w:rPr>
          <w:rFonts w:ascii="Times New Roman" w:eastAsia="Times New Roman" w:hAnsi="Times New Roman"/>
          <w:b/>
          <w:sz w:val="24"/>
          <w:szCs w:val="24"/>
        </w:rPr>
        <w:t xml:space="preserve"> 5 </w:t>
      </w:r>
      <w:r w:rsidRPr="00826BE0">
        <w:rPr>
          <w:rFonts w:ascii="Times New Roman" w:hAnsi="Times New Roman"/>
          <w:b/>
          <w:sz w:val="24"/>
          <w:szCs w:val="24"/>
        </w:rPr>
        <w:t>и</w:t>
      </w:r>
      <w:r w:rsidRPr="00826BE0">
        <w:rPr>
          <w:rFonts w:ascii="Times New Roman" w:eastAsia="Times New Roman" w:hAnsi="Times New Roman"/>
          <w:b/>
          <w:sz w:val="24"/>
          <w:szCs w:val="24"/>
        </w:rPr>
        <w:t xml:space="preserve"> 12</w:t>
      </w:r>
      <w:r w:rsidRPr="00826BE0">
        <w:rPr>
          <w:rFonts w:ascii="Times New Roman" w:eastAsia="Times New Roman" w:hAnsi="Times New Roman"/>
          <w:sz w:val="24"/>
          <w:szCs w:val="24"/>
        </w:rPr>
        <w:t xml:space="preserve"> ставят цель проверить </w:t>
      </w:r>
      <w:r w:rsidRPr="00826BE0">
        <w:rPr>
          <w:rFonts w:ascii="Times New Roman" w:hAnsi="Times New Roman"/>
          <w:sz w:val="24"/>
          <w:szCs w:val="24"/>
        </w:rPr>
        <w:t>умения</w:t>
      </w:r>
      <w:r w:rsidRPr="00826BE0">
        <w:rPr>
          <w:rFonts w:ascii="Times New Roman" w:eastAsia="Times New Roman" w:hAnsi="Times New Roman"/>
          <w:sz w:val="24"/>
          <w:szCs w:val="24"/>
        </w:rPr>
        <w:t xml:space="preserve"> </w:t>
      </w:r>
      <w:r w:rsidRPr="00826BE0">
        <w:rPr>
          <w:rFonts w:ascii="Times New Roman" w:hAnsi="Times New Roman"/>
          <w:sz w:val="24"/>
          <w:szCs w:val="24"/>
        </w:rPr>
        <w:t>осуществлять</w:t>
      </w:r>
      <w:r w:rsidRPr="00826BE0">
        <w:rPr>
          <w:rFonts w:ascii="Times New Roman" w:eastAsia="Times New Roman" w:hAnsi="Times New Roman"/>
          <w:sz w:val="24"/>
          <w:szCs w:val="24"/>
        </w:rPr>
        <w:t xml:space="preserve"> </w:t>
      </w:r>
      <w:r w:rsidRPr="00826BE0">
        <w:rPr>
          <w:rFonts w:ascii="Times New Roman" w:hAnsi="Times New Roman"/>
          <w:sz w:val="24"/>
          <w:szCs w:val="24"/>
        </w:rPr>
        <w:t>поиск</w:t>
      </w:r>
      <w:r w:rsidRPr="00826BE0">
        <w:rPr>
          <w:rFonts w:ascii="Times New Roman" w:eastAsia="Times New Roman" w:hAnsi="Times New Roman"/>
          <w:sz w:val="24"/>
          <w:szCs w:val="24"/>
        </w:rPr>
        <w:t xml:space="preserve"> </w:t>
      </w:r>
      <w:r w:rsidRPr="00826BE0">
        <w:rPr>
          <w:rFonts w:ascii="Times New Roman" w:hAnsi="Times New Roman"/>
          <w:sz w:val="24"/>
          <w:szCs w:val="24"/>
        </w:rPr>
        <w:t>социальной</w:t>
      </w:r>
      <w:r w:rsidRPr="00826BE0">
        <w:rPr>
          <w:rFonts w:ascii="Times New Roman" w:eastAsia="Times New Roman" w:hAnsi="Times New Roman"/>
          <w:sz w:val="24"/>
          <w:szCs w:val="24"/>
        </w:rPr>
        <w:t xml:space="preserve"> </w:t>
      </w:r>
      <w:r w:rsidRPr="00826BE0">
        <w:rPr>
          <w:rFonts w:ascii="Times New Roman" w:hAnsi="Times New Roman"/>
          <w:sz w:val="24"/>
          <w:szCs w:val="24"/>
        </w:rPr>
        <w:t>информации</w:t>
      </w:r>
      <w:r w:rsidRPr="00826BE0">
        <w:rPr>
          <w:rFonts w:ascii="Times New Roman" w:eastAsia="Times New Roman" w:hAnsi="Times New Roman"/>
          <w:sz w:val="24"/>
          <w:szCs w:val="24"/>
        </w:rPr>
        <w:t xml:space="preserve"> </w:t>
      </w:r>
      <w:r w:rsidRPr="00826BE0">
        <w:rPr>
          <w:rFonts w:ascii="Times New Roman" w:hAnsi="Times New Roman"/>
          <w:sz w:val="24"/>
          <w:szCs w:val="24"/>
        </w:rPr>
        <w:t>по</w:t>
      </w:r>
      <w:r w:rsidRPr="00826BE0">
        <w:rPr>
          <w:rFonts w:ascii="Times New Roman" w:eastAsia="Times New Roman" w:hAnsi="Times New Roman"/>
          <w:sz w:val="24"/>
          <w:szCs w:val="24"/>
        </w:rPr>
        <w:t xml:space="preserve"> </w:t>
      </w:r>
      <w:r w:rsidRPr="00826BE0">
        <w:rPr>
          <w:rFonts w:ascii="Times New Roman" w:hAnsi="Times New Roman"/>
          <w:sz w:val="24"/>
          <w:szCs w:val="24"/>
        </w:rPr>
        <w:t>заданной</w:t>
      </w:r>
      <w:r w:rsidRPr="00826BE0">
        <w:rPr>
          <w:rFonts w:ascii="Times New Roman" w:eastAsia="Times New Roman" w:hAnsi="Times New Roman"/>
          <w:sz w:val="24"/>
          <w:szCs w:val="24"/>
        </w:rPr>
        <w:t xml:space="preserve"> </w:t>
      </w:r>
      <w:r w:rsidRPr="00826BE0">
        <w:rPr>
          <w:rFonts w:ascii="Times New Roman" w:hAnsi="Times New Roman"/>
          <w:sz w:val="24"/>
          <w:szCs w:val="24"/>
        </w:rPr>
        <w:t>теме</w:t>
      </w:r>
      <w:r w:rsidRPr="00826BE0">
        <w:rPr>
          <w:rFonts w:ascii="Times New Roman" w:eastAsia="Times New Roman" w:hAnsi="Times New Roman"/>
          <w:sz w:val="24"/>
          <w:szCs w:val="24"/>
        </w:rPr>
        <w:t xml:space="preserve"> </w:t>
      </w:r>
      <w:r w:rsidRPr="00826BE0">
        <w:rPr>
          <w:rFonts w:ascii="Times New Roman" w:hAnsi="Times New Roman"/>
          <w:sz w:val="24"/>
          <w:szCs w:val="24"/>
        </w:rPr>
        <w:t>из</w:t>
      </w:r>
      <w:r w:rsidRPr="00826BE0">
        <w:rPr>
          <w:rFonts w:ascii="Times New Roman" w:eastAsia="Times New Roman" w:hAnsi="Times New Roman"/>
          <w:sz w:val="24"/>
          <w:szCs w:val="24"/>
        </w:rPr>
        <w:t xml:space="preserve"> </w:t>
      </w:r>
      <w:r w:rsidRPr="00826BE0">
        <w:rPr>
          <w:rFonts w:ascii="Times New Roman" w:hAnsi="Times New Roman"/>
          <w:sz w:val="24"/>
          <w:szCs w:val="24"/>
        </w:rPr>
        <w:t>фотоизображения</w:t>
      </w:r>
      <w:r w:rsidRPr="00826BE0">
        <w:rPr>
          <w:rFonts w:ascii="Times New Roman" w:eastAsia="Times New Roman" w:hAnsi="Times New Roman"/>
          <w:sz w:val="24"/>
          <w:szCs w:val="24"/>
        </w:rPr>
        <w:t xml:space="preserve"> </w:t>
      </w:r>
      <w:r w:rsidRPr="00826BE0">
        <w:rPr>
          <w:rFonts w:ascii="Times New Roman" w:hAnsi="Times New Roman"/>
          <w:sz w:val="24"/>
          <w:szCs w:val="24"/>
        </w:rPr>
        <w:t>и</w:t>
      </w:r>
      <w:r w:rsidRPr="00826BE0">
        <w:rPr>
          <w:rFonts w:ascii="Times New Roman" w:eastAsia="Times New Roman" w:hAnsi="Times New Roman"/>
          <w:sz w:val="24"/>
          <w:szCs w:val="24"/>
        </w:rPr>
        <w:t xml:space="preserve"> </w:t>
      </w:r>
      <w:r w:rsidRPr="00826BE0">
        <w:rPr>
          <w:rFonts w:ascii="Times New Roman" w:hAnsi="Times New Roman"/>
          <w:sz w:val="24"/>
          <w:szCs w:val="24"/>
        </w:rPr>
        <w:t>диаграммы</w:t>
      </w:r>
      <w:r w:rsidRPr="00826BE0">
        <w:rPr>
          <w:rFonts w:ascii="Times New Roman" w:eastAsia="Times New Roman" w:hAnsi="Times New Roman"/>
          <w:sz w:val="24"/>
          <w:szCs w:val="24"/>
        </w:rPr>
        <w:t>/</w:t>
      </w:r>
      <w:r w:rsidRPr="00826BE0">
        <w:rPr>
          <w:rFonts w:ascii="Times New Roman" w:hAnsi="Times New Roman"/>
          <w:sz w:val="24"/>
          <w:szCs w:val="24"/>
        </w:rPr>
        <w:t>таблицы</w:t>
      </w:r>
      <w:r w:rsidRPr="00826BE0">
        <w:rPr>
          <w:rFonts w:ascii="Times New Roman" w:eastAsia="Times New Roman" w:hAnsi="Times New Roman"/>
          <w:sz w:val="24"/>
          <w:szCs w:val="24"/>
        </w:rPr>
        <w:t xml:space="preserve"> </w:t>
      </w:r>
      <w:r w:rsidRPr="00826BE0">
        <w:rPr>
          <w:rFonts w:ascii="Times New Roman" w:hAnsi="Times New Roman"/>
          <w:sz w:val="24"/>
          <w:szCs w:val="24"/>
        </w:rPr>
        <w:t>и</w:t>
      </w:r>
      <w:r w:rsidRPr="00826BE0">
        <w:rPr>
          <w:rFonts w:ascii="Times New Roman" w:eastAsia="Times New Roman" w:hAnsi="Times New Roman"/>
          <w:sz w:val="24"/>
          <w:szCs w:val="24"/>
        </w:rPr>
        <w:t xml:space="preserve"> </w:t>
      </w:r>
      <w:r w:rsidRPr="00826BE0">
        <w:rPr>
          <w:rFonts w:ascii="Times New Roman" w:hAnsi="Times New Roman"/>
          <w:sz w:val="24"/>
          <w:szCs w:val="24"/>
        </w:rPr>
        <w:t>оценивать</w:t>
      </w:r>
      <w:r w:rsidRPr="00826BE0">
        <w:rPr>
          <w:rFonts w:ascii="Times New Roman" w:eastAsia="Times New Roman" w:hAnsi="Times New Roman"/>
          <w:sz w:val="24"/>
          <w:szCs w:val="24"/>
        </w:rPr>
        <w:t xml:space="preserve"> </w:t>
      </w:r>
      <w:r w:rsidRPr="00826BE0">
        <w:rPr>
          <w:rFonts w:ascii="Times New Roman" w:hAnsi="Times New Roman"/>
          <w:sz w:val="24"/>
          <w:szCs w:val="24"/>
        </w:rPr>
        <w:t>поведение</w:t>
      </w:r>
      <w:r w:rsidRPr="00826BE0">
        <w:rPr>
          <w:rFonts w:ascii="Times New Roman" w:eastAsia="Times New Roman" w:hAnsi="Times New Roman"/>
          <w:sz w:val="24"/>
          <w:szCs w:val="24"/>
        </w:rPr>
        <w:t xml:space="preserve"> </w:t>
      </w:r>
      <w:r w:rsidRPr="00826BE0">
        <w:rPr>
          <w:rFonts w:ascii="Times New Roman" w:hAnsi="Times New Roman"/>
          <w:sz w:val="24"/>
          <w:szCs w:val="24"/>
        </w:rPr>
        <w:t>людей</w:t>
      </w:r>
      <w:r w:rsidRPr="00826BE0">
        <w:rPr>
          <w:rFonts w:ascii="Times New Roman" w:eastAsia="Times New Roman" w:hAnsi="Times New Roman"/>
          <w:sz w:val="24"/>
          <w:szCs w:val="24"/>
        </w:rPr>
        <w:t xml:space="preserve"> </w:t>
      </w:r>
      <w:r w:rsidRPr="00826BE0">
        <w:rPr>
          <w:rFonts w:ascii="Times New Roman" w:hAnsi="Times New Roman"/>
          <w:sz w:val="24"/>
          <w:szCs w:val="24"/>
        </w:rPr>
        <w:t>с</w:t>
      </w:r>
      <w:r w:rsidRPr="00826BE0">
        <w:rPr>
          <w:rFonts w:ascii="Times New Roman" w:eastAsia="Times New Roman" w:hAnsi="Times New Roman"/>
          <w:sz w:val="24"/>
          <w:szCs w:val="24"/>
        </w:rPr>
        <w:t xml:space="preserve"> </w:t>
      </w:r>
      <w:r w:rsidRPr="00826BE0">
        <w:rPr>
          <w:rFonts w:ascii="Times New Roman" w:hAnsi="Times New Roman"/>
          <w:sz w:val="24"/>
          <w:szCs w:val="24"/>
        </w:rPr>
        <w:t>точки</w:t>
      </w:r>
      <w:r w:rsidRPr="00826BE0">
        <w:rPr>
          <w:rFonts w:ascii="Times New Roman" w:eastAsia="Times New Roman" w:hAnsi="Times New Roman"/>
          <w:sz w:val="24"/>
          <w:szCs w:val="24"/>
        </w:rPr>
        <w:t xml:space="preserve"> </w:t>
      </w:r>
      <w:r w:rsidRPr="00826BE0">
        <w:rPr>
          <w:rFonts w:ascii="Times New Roman" w:hAnsi="Times New Roman"/>
          <w:sz w:val="24"/>
          <w:szCs w:val="24"/>
        </w:rPr>
        <w:t>зрения</w:t>
      </w:r>
      <w:r w:rsidRPr="00826BE0">
        <w:rPr>
          <w:rFonts w:ascii="Times New Roman" w:eastAsia="Times New Roman" w:hAnsi="Times New Roman"/>
          <w:sz w:val="24"/>
          <w:szCs w:val="24"/>
        </w:rPr>
        <w:t xml:space="preserve"> </w:t>
      </w:r>
      <w:r w:rsidRPr="00826BE0">
        <w:rPr>
          <w:rFonts w:ascii="Times New Roman" w:hAnsi="Times New Roman"/>
          <w:sz w:val="24"/>
          <w:szCs w:val="24"/>
        </w:rPr>
        <w:t>социальных</w:t>
      </w:r>
      <w:r w:rsidRPr="00826BE0">
        <w:rPr>
          <w:rFonts w:ascii="Times New Roman" w:eastAsia="Times New Roman" w:hAnsi="Times New Roman"/>
          <w:sz w:val="24"/>
          <w:szCs w:val="24"/>
        </w:rPr>
        <w:t xml:space="preserve"> </w:t>
      </w:r>
      <w:r w:rsidRPr="00826BE0">
        <w:rPr>
          <w:rFonts w:ascii="Times New Roman" w:hAnsi="Times New Roman"/>
          <w:sz w:val="24"/>
          <w:szCs w:val="24"/>
        </w:rPr>
        <w:t>норм</w:t>
      </w:r>
      <w:r w:rsidRPr="00826BE0">
        <w:rPr>
          <w:rFonts w:ascii="Times New Roman" w:eastAsia="Times New Roman" w:hAnsi="Times New Roman"/>
          <w:sz w:val="24"/>
          <w:szCs w:val="24"/>
        </w:rPr>
        <w:t xml:space="preserve">, </w:t>
      </w:r>
      <w:r w:rsidRPr="00826BE0">
        <w:rPr>
          <w:rFonts w:ascii="Times New Roman" w:hAnsi="Times New Roman"/>
          <w:sz w:val="24"/>
          <w:szCs w:val="24"/>
        </w:rPr>
        <w:t>экономической</w:t>
      </w:r>
      <w:r w:rsidRPr="00826BE0">
        <w:rPr>
          <w:rFonts w:ascii="Times New Roman" w:eastAsia="Times New Roman" w:hAnsi="Times New Roman"/>
          <w:sz w:val="24"/>
          <w:szCs w:val="24"/>
        </w:rPr>
        <w:t xml:space="preserve"> </w:t>
      </w:r>
      <w:r w:rsidRPr="00826BE0">
        <w:rPr>
          <w:rFonts w:ascii="Times New Roman" w:hAnsi="Times New Roman"/>
          <w:sz w:val="24"/>
          <w:szCs w:val="24"/>
        </w:rPr>
        <w:t>рациональности</w:t>
      </w:r>
      <w:r w:rsidRPr="00826BE0">
        <w:rPr>
          <w:rFonts w:ascii="Times New Roman" w:eastAsia="Times New Roman" w:hAnsi="Times New Roman"/>
          <w:sz w:val="24"/>
          <w:szCs w:val="24"/>
        </w:rPr>
        <w:t xml:space="preserve">. </w:t>
      </w:r>
      <w:r w:rsidRPr="00826BE0">
        <w:rPr>
          <w:rFonts w:ascii="Times New Roman" w:hAnsi="Times New Roman"/>
          <w:sz w:val="24"/>
          <w:szCs w:val="24"/>
        </w:rPr>
        <w:t>В частности: -</w:t>
      </w:r>
      <w:r w:rsidRPr="00826BE0">
        <w:rPr>
          <w:rFonts w:ascii="Times New Roman" w:hAnsi="Times New Roman"/>
          <w:b/>
          <w:sz w:val="24"/>
          <w:szCs w:val="24"/>
        </w:rPr>
        <w:t xml:space="preserve"> задание 5</w:t>
      </w:r>
      <w:r w:rsidRPr="00826BE0">
        <w:rPr>
          <w:rFonts w:ascii="Times New Roman" w:hAnsi="Times New Roman"/>
          <w:sz w:val="24"/>
          <w:szCs w:val="24"/>
        </w:rPr>
        <w:t xml:space="preserve"> предполагает анализ изображения социальных объектов, социальных ситуаций. Обучающийся должен рассмотреть фотоизображение и выполнить задания. Данное задание связано с анализом ситуаций, где человек исполняет какую-либо социальную роль (гражданина, работника, потребителя, собственника, члена семьи, ученика и др.). Задание 5 имеет следующую структуру: фотоизображение и условие, включающее в себя, вопрос, явно связанный с сюжетом фото, и несколько вопросов (заданий) в контексте изображённого на </w:t>
      </w:r>
      <w:r w:rsidRPr="00826BE0">
        <w:rPr>
          <w:rFonts w:ascii="Times New Roman" w:hAnsi="Times New Roman"/>
          <w:sz w:val="24"/>
          <w:szCs w:val="24"/>
        </w:rPr>
        <w:lastRenderedPageBreak/>
        <w:t xml:space="preserve">фотографии. Отметим, что задания на анализ визуальных примеров социальных взаимодействий, исполнения типичных социальных ролей не получили широкого распространения в УМК по обществознанию. Но, по сути, это «классические» компетентностные задания, в которых изображение выступает стимулом, позволяет ввести обучающегося в контекст социальной ситуации; </w:t>
      </w:r>
    </w:p>
    <w:p w14:paraId="0EEE464E" w14:textId="77777777" w:rsidR="00B1026F" w:rsidRPr="00826BE0" w:rsidRDefault="00B1026F" w:rsidP="00AC6B9E">
      <w:pPr>
        <w:pStyle w:val="a3"/>
        <w:spacing w:after="0"/>
        <w:ind w:left="0" w:firstLine="709"/>
        <w:jc w:val="both"/>
        <w:rPr>
          <w:rFonts w:ascii="Times New Roman" w:hAnsi="Times New Roman"/>
          <w:sz w:val="24"/>
          <w:szCs w:val="24"/>
        </w:rPr>
      </w:pPr>
      <w:r w:rsidRPr="00826BE0">
        <w:rPr>
          <w:rFonts w:ascii="Times New Roman" w:hAnsi="Times New Roman"/>
          <w:b/>
          <w:sz w:val="24"/>
          <w:szCs w:val="24"/>
        </w:rPr>
        <w:t>- задание 12</w:t>
      </w:r>
      <w:r w:rsidRPr="00826BE0">
        <w:rPr>
          <w:rFonts w:ascii="Times New Roman" w:hAnsi="Times New Roman"/>
          <w:sz w:val="24"/>
          <w:szCs w:val="24"/>
        </w:rPr>
        <w:t xml:space="preserve"> проверяет умения искать социальную информацию по заданной теме из различных её носителей (материалов СМИ, учебного текста и других адаптированных источников) и оценивать поведение людей с точки зрения социальных норм, экономической рациональности.  При выполнении задания 12 выпускникам необходимо сформулировать по одному выводу: а) о сходстве и б) о различии в позициях групп опрошенных. Высказать корректное предположение о том, чем объясняется а) сходство и б) различие. </w:t>
      </w:r>
    </w:p>
    <w:p w14:paraId="660BEA63" w14:textId="77777777" w:rsidR="00B1026F" w:rsidRPr="00826BE0" w:rsidRDefault="00B1026F" w:rsidP="00AC6B9E">
      <w:pPr>
        <w:spacing w:line="276" w:lineRule="auto"/>
        <w:ind w:firstLine="709"/>
        <w:jc w:val="both"/>
      </w:pPr>
      <w:r w:rsidRPr="00826BE0">
        <w:rPr>
          <w:b/>
        </w:rPr>
        <w:t>Задания</w:t>
      </w:r>
      <w:r w:rsidRPr="00826BE0">
        <w:rPr>
          <w:rFonts w:eastAsia="Times New Roman"/>
          <w:b/>
        </w:rPr>
        <w:t xml:space="preserve"> 7, 10, 16 </w:t>
      </w:r>
      <w:r w:rsidRPr="00826BE0">
        <w:rPr>
          <w:rFonts w:eastAsia="Times New Roman"/>
        </w:rPr>
        <w:t xml:space="preserve">– </w:t>
      </w:r>
      <w:r w:rsidRPr="00826BE0">
        <w:t>умение</w:t>
      </w:r>
      <w:r w:rsidRPr="00826BE0">
        <w:rPr>
          <w:rFonts w:eastAsia="Times New Roman"/>
        </w:rPr>
        <w:t xml:space="preserve"> </w:t>
      </w:r>
      <w:r w:rsidRPr="00826BE0">
        <w:t>описывать</w:t>
      </w:r>
      <w:r w:rsidRPr="00826BE0">
        <w:rPr>
          <w:rFonts w:eastAsia="Times New Roman"/>
        </w:rPr>
        <w:t xml:space="preserve"> </w:t>
      </w:r>
      <w:r w:rsidRPr="00826BE0">
        <w:t>основные</w:t>
      </w:r>
      <w:r w:rsidRPr="00826BE0">
        <w:rPr>
          <w:rFonts w:eastAsia="Times New Roman"/>
        </w:rPr>
        <w:t xml:space="preserve"> </w:t>
      </w:r>
      <w:r w:rsidRPr="00826BE0">
        <w:t>социальные</w:t>
      </w:r>
      <w:r w:rsidRPr="00826BE0">
        <w:rPr>
          <w:rFonts w:eastAsia="Times New Roman"/>
        </w:rPr>
        <w:t xml:space="preserve"> </w:t>
      </w:r>
      <w:r w:rsidRPr="00826BE0">
        <w:t>объекты</w:t>
      </w:r>
      <w:r w:rsidRPr="00826BE0">
        <w:rPr>
          <w:rFonts w:eastAsia="Times New Roman"/>
        </w:rPr>
        <w:t xml:space="preserve">, </w:t>
      </w:r>
      <w:r w:rsidRPr="00826BE0">
        <w:t>явления</w:t>
      </w:r>
      <w:r w:rsidRPr="00826BE0">
        <w:rPr>
          <w:rFonts w:eastAsia="Times New Roman"/>
        </w:rPr>
        <w:t xml:space="preserve">, </w:t>
      </w:r>
      <w:r w:rsidRPr="00826BE0">
        <w:t>процессы</w:t>
      </w:r>
      <w:r w:rsidRPr="00826BE0">
        <w:rPr>
          <w:rFonts w:eastAsia="Times New Roman"/>
        </w:rPr>
        <w:t xml:space="preserve"> </w:t>
      </w:r>
      <w:r w:rsidRPr="00826BE0">
        <w:t>с</w:t>
      </w:r>
      <w:r w:rsidRPr="00826BE0">
        <w:rPr>
          <w:rFonts w:eastAsia="Times New Roman"/>
        </w:rPr>
        <w:t xml:space="preserve"> </w:t>
      </w:r>
      <w:r w:rsidRPr="00826BE0">
        <w:t>выделением</w:t>
      </w:r>
      <w:r w:rsidRPr="00826BE0">
        <w:rPr>
          <w:rFonts w:eastAsia="Times New Roman"/>
        </w:rPr>
        <w:t xml:space="preserve"> </w:t>
      </w:r>
      <w:r w:rsidRPr="00826BE0">
        <w:t>их</w:t>
      </w:r>
      <w:r w:rsidRPr="00826BE0">
        <w:rPr>
          <w:rFonts w:eastAsia="Times New Roman"/>
        </w:rPr>
        <w:t xml:space="preserve"> </w:t>
      </w:r>
      <w:r w:rsidRPr="00826BE0">
        <w:t>существенных</w:t>
      </w:r>
      <w:r w:rsidRPr="00826BE0">
        <w:rPr>
          <w:rFonts w:eastAsia="Times New Roman"/>
        </w:rPr>
        <w:t xml:space="preserve"> </w:t>
      </w:r>
      <w:r w:rsidRPr="00826BE0">
        <w:t>признаков</w:t>
      </w:r>
      <w:r w:rsidRPr="00826BE0">
        <w:rPr>
          <w:rFonts w:eastAsia="Times New Roman"/>
        </w:rPr>
        <w:t xml:space="preserve">, </w:t>
      </w:r>
      <w:r w:rsidRPr="00826BE0">
        <w:t>структурных</w:t>
      </w:r>
      <w:r w:rsidRPr="00826BE0">
        <w:rPr>
          <w:rFonts w:eastAsia="Times New Roman"/>
        </w:rPr>
        <w:t xml:space="preserve"> </w:t>
      </w:r>
      <w:r w:rsidRPr="00826BE0">
        <w:t>элементов</w:t>
      </w:r>
      <w:r w:rsidRPr="00826BE0">
        <w:rPr>
          <w:rFonts w:eastAsia="Times New Roman"/>
        </w:rPr>
        <w:t xml:space="preserve"> </w:t>
      </w:r>
      <w:r w:rsidRPr="00826BE0">
        <w:t>и</w:t>
      </w:r>
      <w:r w:rsidRPr="00826BE0">
        <w:rPr>
          <w:rFonts w:eastAsia="Times New Roman"/>
        </w:rPr>
        <w:t xml:space="preserve"> </w:t>
      </w:r>
      <w:r w:rsidRPr="00826BE0">
        <w:t>основных</w:t>
      </w:r>
      <w:r w:rsidRPr="00826BE0">
        <w:rPr>
          <w:rFonts w:eastAsia="Times New Roman"/>
        </w:rPr>
        <w:t xml:space="preserve"> </w:t>
      </w:r>
      <w:r w:rsidRPr="00826BE0">
        <w:t>функций</w:t>
      </w:r>
      <w:r w:rsidRPr="00826BE0">
        <w:rPr>
          <w:rFonts w:eastAsia="Times New Roman"/>
        </w:rPr>
        <w:t xml:space="preserve"> </w:t>
      </w:r>
      <w:r w:rsidRPr="00826BE0">
        <w:t>И</w:t>
      </w:r>
      <w:r w:rsidRPr="00826BE0">
        <w:rPr>
          <w:rFonts w:eastAsia="Times New Roman"/>
        </w:rPr>
        <w:t>/</w:t>
      </w:r>
      <w:r w:rsidRPr="00826BE0">
        <w:t>ИЛИ</w:t>
      </w:r>
      <w:r w:rsidRPr="00826BE0">
        <w:rPr>
          <w:rFonts w:eastAsia="Times New Roman"/>
        </w:rPr>
        <w:t xml:space="preserve"> </w:t>
      </w:r>
      <w:r w:rsidRPr="00826BE0">
        <w:t>умение</w:t>
      </w:r>
      <w:r w:rsidRPr="00826BE0">
        <w:rPr>
          <w:rFonts w:eastAsia="Times New Roman"/>
        </w:rPr>
        <w:t xml:space="preserve"> </w:t>
      </w:r>
      <w:r w:rsidRPr="00826BE0">
        <w:t>решать</w:t>
      </w:r>
      <w:r w:rsidRPr="00826BE0">
        <w:rPr>
          <w:rFonts w:eastAsia="Times New Roman"/>
        </w:rPr>
        <w:t xml:space="preserve"> </w:t>
      </w:r>
      <w:r w:rsidRPr="00826BE0">
        <w:t>в</w:t>
      </w:r>
      <w:r w:rsidRPr="00826BE0">
        <w:rPr>
          <w:rFonts w:eastAsia="Times New Roman"/>
        </w:rPr>
        <w:t xml:space="preserve"> </w:t>
      </w:r>
      <w:r w:rsidRPr="00826BE0">
        <w:t>рамках</w:t>
      </w:r>
      <w:r w:rsidRPr="00826BE0">
        <w:rPr>
          <w:rFonts w:eastAsia="Times New Roman"/>
        </w:rPr>
        <w:t xml:space="preserve"> </w:t>
      </w:r>
      <w:r w:rsidRPr="00826BE0">
        <w:t>изученного</w:t>
      </w:r>
      <w:r w:rsidRPr="00826BE0">
        <w:rPr>
          <w:rFonts w:eastAsia="Times New Roman"/>
        </w:rPr>
        <w:t xml:space="preserve"> </w:t>
      </w:r>
      <w:r w:rsidRPr="00826BE0">
        <w:t>материала</w:t>
      </w:r>
      <w:r w:rsidRPr="00826BE0">
        <w:rPr>
          <w:rFonts w:eastAsia="Times New Roman"/>
        </w:rPr>
        <w:t xml:space="preserve"> </w:t>
      </w:r>
      <w:r w:rsidRPr="00826BE0">
        <w:t>познавательные</w:t>
      </w:r>
      <w:r w:rsidRPr="00826BE0">
        <w:rPr>
          <w:rFonts w:eastAsia="Times New Roman"/>
        </w:rPr>
        <w:t xml:space="preserve"> </w:t>
      </w:r>
      <w:r w:rsidRPr="00826BE0">
        <w:t>и</w:t>
      </w:r>
      <w:r w:rsidRPr="00826BE0">
        <w:rPr>
          <w:rFonts w:eastAsia="Times New Roman"/>
        </w:rPr>
        <w:t xml:space="preserve"> </w:t>
      </w:r>
      <w:r w:rsidRPr="00826BE0">
        <w:t>практические</w:t>
      </w:r>
      <w:r w:rsidRPr="00826BE0">
        <w:rPr>
          <w:rFonts w:eastAsia="Times New Roman"/>
        </w:rPr>
        <w:t xml:space="preserve"> </w:t>
      </w:r>
      <w:r w:rsidRPr="00826BE0">
        <w:t>задачи</w:t>
      </w:r>
      <w:r w:rsidRPr="00826BE0">
        <w:rPr>
          <w:rFonts w:eastAsia="Times New Roman"/>
        </w:rPr>
        <w:t xml:space="preserve">, </w:t>
      </w:r>
      <w:r w:rsidRPr="00826BE0">
        <w:t>отражающие</w:t>
      </w:r>
      <w:r w:rsidRPr="00826BE0">
        <w:rPr>
          <w:rFonts w:eastAsia="Times New Roman"/>
        </w:rPr>
        <w:t xml:space="preserve"> </w:t>
      </w:r>
      <w:r w:rsidRPr="00826BE0">
        <w:t>типичные</w:t>
      </w:r>
      <w:r w:rsidRPr="00826BE0">
        <w:rPr>
          <w:rFonts w:eastAsia="Times New Roman"/>
        </w:rPr>
        <w:t xml:space="preserve"> </w:t>
      </w:r>
      <w:r w:rsidRPr="00826BE0">
        <w:t>ситуации</w:t>
      </w:r>
      <w:r w:rsidRPr="00826BE0">
        <w:rPr>
          <w:rFonts w:eastAsia="Times New Roman"/>
        </w:rPr>
        <w:t xml:space="preserve"> </w:t>
      </w:r>
      <w:r w:rsidRPr="00826BE0">
        <w:t>в</w:t>
      </w:r>
      <w:r w:rsidRPr="00826BE0">
        <w:rPr>
          <w:rFonts w:eastAsia="Times New Roman"/>
        </w:rPr>
        <w:t xml:space="preserve"> </w:t>
      </w:r>
      <w:r w:rsidRPr="00826BE0">
        <w:t>различных</w:t>
      </w:r>
      <w:r w:rsidRPr="00826BE0">
        <w:rPr>
          <w:rFonts w:eastAsia="Times New Roman"/>
        </w:rPr>
        <w:t xml:space="preserve"> </w:t>
      </w:r>
      <w:r w:rsidRPr="00826BE0">
        <w:t>сферах</w:t>
      </w:r>
      <w:r w:rsidRPr="00826BE0">
        <w:rPr>
          <w:rFonts w:eastAsia="Times New Roman"/>
        </w:rPr>
        <w:t xml:space="preserve"> </w:t>
      </w:r>
      <w:r w:rsidRPr="00826BE0">
        <w:t>деятельности</w:t>
      </w:r>
      <w:r w:rsidRPr="00826BE0">
        <w:rPr>
          <w:rFonts w:eastAsia="Times New Roman"/>
        </w:rPr>
        <w:t xml:space="preserve"> </w:t>
      </w:r>
      <w:r w:rsidRPr="00826BE0">
        <w:t>человека</w:t>
      </w:r>
      <w:r w:rsidRPr="00826BE0">
        <w:rPr>
          <w:rFonts w:eastAsia="Times New Roman"/>
        </w:rPr>
        <w:t xml:space="preserve">. </w:t>
      </w:r>
    </w:p>
    <w:p w14:paraId="722BBFD0" w14:textId="77777777" w:rsidR="00B1026F" w:rsidRPr="00826BE0" w:rsidRDefault="00B1026F" w:rsidP="00AC6B9E">
      <w:pPr>
        <w:spacing w:line="276" w:lineRule="auto"/>
        <w:ind w:firstLine="709"/>
        <w:jc w:val="both"/>
      </w:pPr>
      <w:r w:rsidRPr="00826BE0">
        <w:rPr>
          <w:rFonts w:eastAsia="Times New Roman"/>
          <w:b/>
        </w:rPr>
        <w:t>Задание 19</w:t>
      </w:r>
      <w:r w:rsidRPr="00826BE0">
        <w:rPr>
          <w:rFonts w:eastAsia="Times New Roman"/>
        </w:rPr>
        <w:t xml:space="preserve"> - сравнивать социальные объекты, суждения об обществе и человеке; выявлять их общие черты и различия. </w:t>
      </w:r>
    </w:p>
    <w:p w14:paraId="136A8554" w14:textId="77777777" w:rsidR="00B1026F" w:rsidRPr="00826BE0" w:rsidRDefault="00B1026F" w:rsidP="00AC6B9E">
      <w:pPr>
        <w:pStyle w:val="a3"/>
        <w:spacing w:after="0"/>
        <w:ind w:left="0" w:firstLine="709"/>
        <w:jc w:val="both"/>
        <w:rPr>
          <w:rFonts w:ascii="Times New Roman" w:hAnsi="Times New Roman"/>
          <w:sz w:val="24"/>
          <w:szCs w:val="24"/>
        </w:rPr>
      </w:pPr>
      <w:r w:rsidRPr="00826BE0">
        <w:rPr>
          <w:rFonts w:ascii="Times New Roman" w:hAnsi="Times New Roman"/>
          <w:b/>
          <w:sz w:val="24"/>
          <w:szCs w:val="24"/>
        </w:rPr>
        <w:t>Задания 21–24</w:t>
      </w:r>
      <w:r w:rsidRPr="00826BE0">
        <w:rPr>
          <w:rFonts w:ascii="Times New Roman" w:hAnsi="Times New Roman"/>
          <w:sz w:val="24"/>
          <w:szCs w:val="24"/>
        </w:rPr>
        <w:t xml:space="preserve"> объединены в составное задание с фрагментом адаптированного научно-популярного текста и направлены на проверку следующих умений: искать социальную информацию по заданной теме в различных её источниках (материалах СМИ, учебном тексте, других адаптированных источниках, статистических материалах, носителях аудиовизуальной информации и т.п.) </w:t>
      </w:r>
      <w:r w:rsidRPr="00826BE0">
        <w:rPr>
          <w:rFonts w:ascii="Times New Roman" w:hAnsi="Times New Roman"/>
          <w:b/>
          <w:sz w:val="24"/>
          <w:szCs w:val="24"/>
        </w:rPr>
        <w:t>(задания 21–23)</w:t>
      </w:r>
      <w:r w:rsidRPr="00826BE0">
        <w:rPr>
          <w:rFonts w:ascii="Times New Roman" w:hAnsi="Times New Roman"/>
          <w:sz w:val="24"/>
          <w:szCs w:val="24"/>
        </w:rPr>
        <w:t xml:space="preserve">;  составлять на её основе план </w:t>
      </w:r>
      <w:r w:rsidRPr="00826BE0">
        <w:rPr>
          <w:rFonts w:ascii="Times New Roman" w:hAnsi="Times New Roman"/>
          <w:b/>
          <w:sz w:val="24"/>
          <w:szCs w:val="24"/>
        </w:rPr>
        <w:t>(задание 21)</w:t>
      </w:r>
      <w:r w:rsidRPr="00826BE0">
        <w:rPr>
          <w:rFonts w:ascii="Times New Roman" w:hAnsi="Times New Roman"/>
          <w:sz w:val="24"/>
          <w:szCs w:val="24"/>
        </w:rPr>
        <w:t xml:space="preserve">; приводить примеры (в том числе моделировать ситуации) социальных объектов, явлений, процессов определённого типа, их структурных элементов и проявлений основных функций разного типа социальных отношений, ситуаций, регулируемых различными видами социальных норм, деятельности людей в разных сферах </w:t>
      </w:r>
      <w:r w:rsidRPr="00826BE0">
        <w:rPr>
          <w:rFonts w:ascii="Times New Roman" w:hAnsi="Times New Roman"/>
          <w:b/>
          <w:sz w:val="24"/>
          <w:szCs w:val="24"/>
        </w:rPr>
        <w:t>(задание 23)</w:t>
      </w:r>
      <w:r w:rsidRPr="00826BE0">
        <w:rPr>
          <w:rFonts w:ascii="Times New Roman" w:hAnsi="Times New Roman"/>
          <w:sz w:val="24"/>
          <w:szCs w:val="24"/>
        </w:rPr>
        <w:t xml:space="preserve">; анализировать, обобщать, систематизировать и конкретизировать социальную информацию из адаптированных источников, соотносить её с собственными знаниями </w:t>
      </w:r>
      <w:r w:rsidRPr="00826BE0">
        <w:rPr>
          <w:rFonts w:ascii="Times New Roman" w:hAnsi="Times New Roman"/>
          <w:b/>
          <w:sz w:val="24"/>
          <w:szCs w:val="24"/>
        </w:rPr>
        <w:t>(задание 24).</w:t>
      </w:r>
    </w:p>
    <w:p w14:paraId="7889973E"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517C1A69" w14:textId="77777777" w:rsidR="00B1026F" w:rsidRPr="00AC6B9E" w:rsidRDefault="00B1026F" w:rsidP="00A0152D">
      <w:pPr>
        <w:pStyle w:val="2"/>
        <w:rPr>
          <w:rFonts w:eastAsia="Times New Roman"/>
        </w:rPr>
      </w:pPr>
      <w:r w:rsidRPr="00AC6B9E">
        <w:rPr>
          <w:rFonts w:eastAsia="Times New Roman"/>
        </w:rPr>
        <w:t>2.3.2. Статистический анализ выполнения заданий КИМ ОГЭ в 2022 году</w:t>
      </w:r>
    </w:p>
    <w:p w14:paraId="3466086C" w14:textId="2CD15983" w:rsidR="00B1026F" w:rsidRPr="00826BE0" w:rsidRDefault="00B1026F" w:rsidP="00B1026F">
      <w:pPr>
        <w:pStyle w:val="a3"/>
        <w:spacing w:after="0"/>
        <w:ind w:left="0" w:firstLine="709"/>
        <w:jc w:val="both"/>
        <w:rPr>
          <w:rFonts w:ascii="Times New Roman" w:hAnsi="Times New Roman"/>
          <w:sz w:val="24"/>
          <w:szCs w:val="24"/>
          <w:lang w:eastAsia="ru-RU"/>
        </w:rPr>
      </w:pPr>
      <w:r w:rsidRPr="00826BE0">
        <w:rPr>
          <w:rFonts w:ascii="Times New Roman" w:hAnsi="Times New Roman"/>
          <w:sz w:val="24"/>
          <w:szCs w:val="24"/>
          <w:lang w:eastAsia="ru-RU"/>
        </w:rPr>
        <w:t xml:space="preserve">В Республике Крым в ОГЭ по обществознанию в 2022 году приняли участие </w:t>
      </w:r>
      <w:r w:rsidRPr="00826BE0">
        <w:rPr>
          <w:rFonts w:ascii="Times New Roman" w:hAnsi="Times New Roman"/>
          <w:sz w:val="24"/>
          <w:szCs w:val="24"/>
        </w:rPr>
        <w:t>11907</w:t>
      </w:r>
      <w:r w:rsidRPr="00826BE0">
        <w:rPr>
          <w:rFonts w:ascii="Times New Roman" w:hAnsi="Times New Roman"/>
          <w:sz w:val="24"/>
          <w:szCs w:val="24"/>
          <w:lang w:eastAsia="ru-RU"/>
        </w:rPr>
        <w:t xml:space="preserve"> выпускников. Из них оценку «2» получили </w:t>
      </w:r>
      <w:r w:rsidRPr="00826BE0">
        <w:rPr>
          <w:rFonts w:ascii="Times New Roman" w:hAnsi="Times New Roman"/>
          <w:sz w:val="24"/>
          <w:szCs w:val="24"/>
        </w:rPr>
        <w:t>487</w:t>
      </w:r>
      <w:r w:rsidRPr="00826BE0">
        <w:rPr>
          <w:rFonts w:ascii="Times New Roman" w:hAnsi="Times New Roman"/>
          <w:sz w:val="24"/>
          <w:szCs w:val="24"/>
          <w:lang w:eastAsia="ru-RU"/>
        </w:rPr>
        <w:t xml:space="preserve">, оценку «3» - </w:t>
      </w:r>
      <w:r w:rsidRPr="00826BE0">
        <w:rPr>
          <w:rFonts w:ascii="Times New Roman" w:hAnsi="Times New Roman"/>
          <w:sz w:val="24"/>
          <w:szCs w:val="24"/>
        </w:rPr>
        <w:t>5573</w:t>
      </w:r>
      <w:r w:rsidRPr="00826BE0">
        <w:rPr>
          <w:rFonts w:ascii="Times New Roman" w:hAnsi="Times New Roman"/>
          <w:sz w:val="24"/>
          <w:szCs w:val="24"/>
          <w:lang w:eastAsia="ru-RU"/>
        </w:rPr>
        <w:t xml:space="preserve">, оценку «4» - </w:t>
      </w:r>
      <w:r w:rsidRPr="00826BE0">
        <w:rPr>
          <w:rFonts w:ascii="Times New Roman" w:hAnsi="Times New Roman"/>
          <w:sz w:val="24"/>
          <w:szCs w:val="24"/>
        </w:rPr>
        <w:t>4702</w:t>
      </w:r>
      <w:r w:rsidRPr="00826BE0">
        <w:rPr>
          <w:rFonts w:ascii="Times New Roman" w:hAnsi="Times New Roman"/>
          <w:sz w:val="24"/>
          <w:szCs w:val="24"/>
          <w:lang w:eastAsia="ru-RU"/>
        </w:rPr>
        <w:t xml:space="preserve"> и оценку «5» - </w:t>
      </w:r>
      <w:r w:rsidRPr="00826BE0">
        <w:rPr>
          <w:rFonts w:ascii="Times New Roman" w:hAnsi="Times New Roman"/>
          <w:sz w:val="24"/>
          <w:szCs w:val="24"/>
        </w:rPr>
        <w:t xml:space="preserve">1145 </w:t>
      </w:r>
      <w:r w:rsidRPr="00826BE0">
        <w:rPr>
          <w:rFonts w:ascii="Times New Roman" w:hAnsi="Times New Roman"/>
          <w:sz w:val="24"/>
          <w:szCs w:val="24"/>
          <w:lang w:eastAsia="ru-RU"/>
        </w:rPr>
        <w:t>обучающихся.</w:t>
      </w:r>
    </w:p>
    <w:p w14:paraId="495DF99D"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7</w:t>
      </w:r>
    </w:p>
    <w:tbl>
      <w:tblPr>
        <w:tblW w:w="4972" w:type="pct"/>
        <w:tblInd w:w="108" w:type="dxa"/>
        <w:tblLayout w:type="fixed"/>
        <w:tblLook w:val="0000" w:firstRow="0" w:lastRow="0" w:firstColumn="0" w:lastColumn="0" w:noHBand="0" w:noVBand="0"/>
      </w:tblPr>
      <w:tblGrid>
        <w:gridCol w:w="875"/>
        <w:gridCol w:w="2012"/>
        <w:gridCol w:w="1574"/>
        <w:gridCol w:w="1103"/>
        <w:gridCol w:w="1127"/>
        <w:gridCol w:w="1131"/>
        <w:gridCol w:w="1127"/>
        <w:gridCol w:w="1131"/>
      </w:tblGrid>
      <w:tr w:rsidR="00B1026F" w:rsidRPr="00523008" w14:paraId="4B80BE53" w14:textId="77777777" w:rsidTr="008B095D">
        <w:trPr>
          <w:cantSplit/>
          <w:trHeight w:val="649"/>
          <w:tblHeader/>
        </w:trPr>
        <w:tc>
          <w:tcPr>
            <w:tcW w:w="434" w:type="pct"/>
            <w:vMerge w:val="restart"/>
            <w:tcBorders>
              <w:top w:val="single" w:sz="8" w:space="0" w:color="000000"/>
              <w:left w:val="single" w:sz="8" w:space="0" w:color="000000"/>
              <w:right w:val="single" w:sz="8" w:space="0" w:color="000000"/>
            </w:tcBorders>
            <w:shd w:val="clear" w:color="auto" w:fill="auto"/>
            <w:vAlign w:val="center"/>
          </w:tcPr>
          <w:p w14:paraId="353DE8D5" w14:textId="77777777" w:rsidR="00B1026F" w:rsidRPr="00523008" w:rsidRDefault="00B1026F" w:rsidP="008B095D">
            <w:pPr>
              <w:autoSpaceDE w:val="0"/>
              <w:autoSpaceDN w:val="0"/>
              <w:adjustRightInd w:val="0"/>
              <w:jc w:val="center"/>
              <w:rPr>
                <w:b/>
                <w:sz w:val="20"/>
                <w:szCs w:val="20"/>
              </w:rPr>
            </w:pPr>
            <w:r w:rsidRPr="00523008">
              <w:rPr>
                <w:b/>
                <w:bCs/>
                <w:sz w:val="20"/>
                <w:szCs w:val="20"/>
              </w:rPr>
              <w:t>Номер</w:t>
            </w:r>
          </w:p>
          <w:p w14:paraId="231A0354" w14:textId="7B530440" w:rsidR="00B1026F" w:rsidRPr="00523008" w:rsidRDefault="00B1026F" w:rsidP="008B095D">
            <w:pPr>
              <w:autoSpaceDE w:val="0"/>
              <w:autoSpaceDN w:val="0"/>
              <w:adjustRightInd w:val="0"/>
              <w:jc w:val="center"/>
              <w:rPr>
                <w:b/>
                <w:sz w:val="20"/>
                <w:szCs w:val="20"/>
              </w:rPr>
            </w:pPr>
            <w:r w:rsidRPr="00523008">
              <w:rPr>
                <w:b/>
                <w:bCs/>
                <w:sz w:val="20"/>
                <w:szCs w:val="20"/>
              </w:rPr>
              <w:t>задания в КИМ</w:t>
            </w:r>
          </w:p>
        </w:tc>
        <w:tc>
          <w:tcPr>
            <w:tcW w:w="998" w:type="pct"/>
            <w:vMerge w:val="restart"/>
            <w:tcBorders>
              <w:top w:val="single" w:sz="8" w:space="0" w:color="000000"/>
              <w:left w:val="single" w:sz="8" w:space="0" w:color="000000"/>
              <w:right w:val="single" w:sz="8" w:space="0" w:color="000000"/>
            </w:tcBorders>
            <w:shd w:val="clear" w:color="auto" w:fill="auto"/>
            <w:vAlign w:val="center"/>
          </w:tcPr>
          <w:p w14:paraId="37FE8016" w14:textId="77777777" w:rsidR="00B1026F" w:rsidRPr="00523008" w:rsidRDefault="00B1026F" w:rsidP="008B095D">
            <w:pPr>
              <w:autoSpaceDE w:val="0"/>
              <w:autoSpaceDN w:val="0"/>
              <w:adjustRightInd w:val="0"/>
              <w:jc w:val="center"/>
              <w:rPr>
                <w:b/>
                <w:sz w:val="20"/>
                <w:szCs w:val="20"/>
              </w:rPr>
            </w:pPr>
            <w:r w:rsidRPr="00523008">
              <w:rPr>
                <w:b/>
                <w:bCs/>
                <w:sz w:val="20"/>
                <w:szCs w:val="20"/>
              </w:rPr>
              <w:t>Проверяемые элементы содержания / умения</w:t>
            </w:r>
          </w:p>
        </w:tc>
        <w:tc>
          <w:tcPr>
            <w:tcW w:w="781" w:type="pct"/>
            <w:vMerge w:val="restart"/>
            <w:tcBorders>
              <w:top w:val="single" w:sz="8" w:space="0" w:color="000000"/>
              <w:left w:val="single" w:sz="8" w:space="0" w:color="000000"/>
              <w:right w:val="single" w:sz="8" w:space="0" w:color="000000"/>
            </w:tcBorders>
            <w:shd w:val="clear" w:color="auto" w:fill="auto"/>
            <w:vAlign w:val="center"/>
          </w:tcPr>
          <w:p w14:paraId="3984AC47" w14:textId="77777777" w:rsidR="00B1026F" w:rsidRPr="00523008" w:rsidRDefault="00B1026F" w:rsidP="008B095D">
            <w:pPr>
              <w:autoSpaceDE w:val="0"/>
              <w:autoSpaceDN w:val="0"/>
              <w:adjustRightInd w:val="0"/>
              <w:jc w:val="center"/>
              <w:rPr>
                <w:b/>
                <w:sz w:val="20"/>
                <w:szCs w:val="20"/>
              </w:rPr>
            </w:pPr>
            <w:r w:rsidRPr="00523008">
              <w:rPr>
                <w:b/>
                <w:bCs/>
                <w:sz w:val="20"/>
                <w:szCs w:val="20"/>
              </w:rPr>
              <w:t>Уровень сложности задания</w:t>
            </w:r>
          </w:p>
          <w:p w14:paraId="31D1E2EE" w14:textId="77777777" w:rsidR="00B1026F" w:rsidRPr="00523008" w:rsidRDefault="00B1026F" w:rsidP="008B095D">
            <w:pPr>
              <w:autoSpaceDE w:val="0"/>
              <w:autoSpaceDN w:val="0"/>
              <w:adjustRightInd w:val="0"/>
              <w:jc w:val="center"/>
              <w:rPr>
                <w:b/>
                <w:sz w:val="20"/>
                <w:szCs w:val="20"/>
              </w:rPr>
            </w:pPr>
          </w:p>
        </w:tc>
        <w:tc>
          <w:tcPr>
            <w:tcW w:w="547" w:type="pct"/>
            <w:vMerge w:val="restart"/>
            <w:tcBorders>
              <w:top w:val="single" w:sz="8" w:space="0" w:color="000000"/>
              <w:left w:val="single" w:sz="8" w:space="0" w:color="000000"/>
              <w:right w:val="single" w:sz="4" w:space="0" w:color="auto"/>
            </w:tcBorders>
            <w:vAlign w:val="center"/>
          </w:tcPr>
          <w:p w14:paraId="5BFB94B5" w14:textId="77777777" w:rsidR="00B1026F" w:rsidRPr="00523008" w:rsidRDefault="00B1026F" w:rsidP="008B095D">
            <w:pPr>
              <w:jc w:val="center"/>
              <w:rPr>
                <w:b/>
                <w:bCs/>
                <w:sz w:val="20"/>
                <w:szCs w:val="20"/>
              </w:rPr>
            </w:pPr>
            <w:r w:rsidRPr="00523008">
              <w:rPr>
                <w:b/>
                <w:bCs/>
                <w:sz w:val="20"/>
                <w:szCs w:val="20"/>
              </w:rPr>
              <w:t>Средний процент выполнения</w:t>
            </w:r>
          </w:p>
        </w:tc>
        <w:tc>
          <w:tcPr>
            <w:tcW w:w="2240" w:type="pct"/>
            <w:gridSpan w:val="4"/>
            <w:tcBorders>
              <w:top w:val="single" w:sz="8" w:space="0" w:color="000000"/>
              <w:left w:val="single" w:sz="4" w:space="0" w:color="auto"/>
              <w:bottom w:val="single" w:sz="8" w:space="0" w:color="000000"/>
              <w:right w:val="single" w:sz="8" w:space="0" w:color="000000"/>
            </w:tcBorders>
            <w:vAlign w:val="center"/>
          </w:tcPr>
          <w:p w14:paraId="5D84D232" w14:textId="77777777" w:rsidR="00B1026F" w:rsidRPr="00523008" w:rsidRDefault="00B1026F" w:rsidP="008B095D">
            <w:pPr>
              <w:jc w:val="center"/>
              <w:rPr>
                <w:b/>
                <w:bCs/>
                <w:sz w:val="20"/>
                <w:szCs w:val="20"/>
              </w:rPr>
            </w:pPr>
            <w:r w:rsidRPr="00523008">
              <w:rPr>
                <w:b/>
                <w:sz w:val="20"/>
                <w:szCs w:val="20"/>
              </w:rPr>
              <w:t>Процент выполнения</w:t>
            </w:r>
            <w:r w:rsidRPr="00523008">
              <w:rPr>
                <w:b/>
                <w:sz w:val="20"/>
                <w:szCs w:val="20"/>
                <w:vertAlign w:val="superscript"/>
              </w:rPr>
              <w:t>6</w:t>
            </w:r>
            <w:r w:rsidRPr="00523008">
              <w:rPr>
                <w:b/>
                <w:sz w:val="20"/>
                <w:szCs w:val="20"/>
              </w:rPr>
              <w:t xml:space="preserve"> по региону в группах, </w:t>
            </w:r>
            <w:r w:rsidRPr="00523008">
              <w:rPr>
                <w:b/>
                <w:sz w:val="20"/>
                <w:szCs w:val="20"/>
              </w:rPr>
              <w:br/>
              <w:t>получивших отметку</w:t>
            </w:r>
          </w:p>
        </w:tc>
      </w:tr>
      <w:tr w:rsidR="00B1026F" w:rsidRPr="00523008" w14:paraId="7CBB5CC2" w14:textId="77777777" w:rsidTr="008B095D">
        <w:trPr>
          <w:cantSplit/>
          <w:trHeight w:val="481"/>
          <w:tblHeader/>
        </w:trPr>
        <w:tc>
          <w:tcPr>
            <w:tcW w:w="434" w:type="pct"/>
            <w:vMerge/>
            <w:tcBorders>
              <w:left w:val="single" w:sz="8" w:space="0" w:color="000000"/>
              <w:bottom w:val="single" w:sz="8" w:space="0" w:color="000000"/>
              <w:right w:val="single" w:sz="8" w:space="0" w:color="000000"/>
            </w:tcBorders>
            <w:shd w:val="clear" w:color="auto" w:fill="auto"/>
            <w:vAlign w:val="center"/>
          </w:tcPr>
          <w:p w14:paraId="25126127" w14:textId="77777777" w:rsidR="00B1026F" w:rsidRPr="00523008" w:rsidRDefault="00B1026F" w:rsidP="008B095D">
            <w:pPr>
              <w:autoSpaceDE w:val="0"/>
              <w:autoSpaceDN w:val="0"/>
              <w:adjustRightInd w:val="0"/>
              <w:jc w:val="center"/>
              <w:rPr>
                <w:b/>
                <w:bCs/>
                <w:sz w:val="20"/>
                <w:szCs w:val="20"/>
              </w:rPr>
            </w:pPr>
          </w:p>
        </w:tc>
        <w:tc>
          <w:tcPr>
            <w:tcW w:w="998" w:type="pct"/>
            <w:vMerge/>
            <w:tcBorders>
              <w:left w:val="single" w:sz="8" w:space="0" w:color="000000"/>
              <w:bottom w:val="single" w:sz="8" w:space="0" w:color="000000"/>
              <w:right w:val="single" w:sz="8" w:space="0" w:color="000000"/>
            </w:tcBorders>
            <w:shd w:val="clear" w:color="auto" w:fill="auto"/>
            <w:vAlign w:val="center"/>
          </w:tcPr>
          <w:p w14:paraId="4D25D754" w14:textId="77777777" w:rsidR="00B1026F" w:rsidRPr="00523008" w:rsidRDefault="00B1026F" w:rsidP="008B095D">
            <w:pPr>
              <w:autoSpaceDE w:val="0"/>
              <w:autoSpaceDN w:val="0"/>
              <w:adjustRightInd w:val="0"/>
              <w:jc w:val="center"/>
              <w:rPr>
                <w:b/>
                <w:bCs/>
                <w:sz w:val="20"/>
                <w:szCs w:val="20"/>
              </w:rPr>
            </w:pPr>
          </w:p>
        </w:tc>
        <w:tc>
          <w:tcPr>
            <w:tcW w:w="781" w:type="pct"/>
            <w:vMerge/>
            <w:tcBorders>
              <w:left w:val="single" w:sz="8" w:space="0" w:color="000000"/>
              <w:bottom w:val="single" w:sz="8" w:space="0" w:color="000000"/>
              <w:right w:val="single" w:sz="8" w:space="0" w:color="000000"/>
            </w:tcBorders>
            <w:shd w:val="clear" w:color="auto" w:fill="auto"/>
            <w:vAlign w:val="center"/>
          </w:tcPr>
          <w:p w14:paraId="3FC29A44" w14:textId="77777777" w:rsidR="00B1026F" w:rsidRPr="00523008" w:rsidRDefault="00B1026F" w:rsidP="008B095D">
            <w:pPr>
              <w:autoSpaceDE w:val="0"/>
              <w:autoSpaceDN w:val="0"/>
              <w:adjustRightInd w:val="0"/>
              <w:jc w:val="center"/>
              <w:rPr>
                <w:b/>
                <w:bCs/>
                <w:sz w:val="20"/>
                <w:szCs w:val="20"/>
              </w:rPr>
            </w:pPr>
          </w:p>
        </w:tc>
        <w:tc>
          <w:tcPr>
            <w:tcW w:w="547" w:type="pct"/>
            <w:vMerge/>
            <w:tcBorders>
              <w:left w:val="single" w:sz="8" w:space="0" w:color="000000"/>
              <w:bottom w:val="single" w:sz="8" w:space="0" w:color="000000"/>
              <w:right w:val="single" w:sz="4" w:space="0" w:color="auto"/>
            </w:tcBorders>
            <w:vAlign w:val="center"/>
          </w:tcPr>
          <w:p w14:paraId="27A4F9FF" w14:textId="77777777" w:rsidR="00B1026F" w:rsidRPr="00523008" w:rsidRDefault="00B1026F" w:rsidP="008B095D">
            <w:pPr>
              <w:jc w:val="center"/>
              <w:rPr>
                <w:b/>
                <w:sz w:val="20"/>
                <w:szCs w:val="20"/>
              </w:rPr>
            </w:pPr>
          </w:p>
        </w:tc>
        <w:tc>
          <w:tcPr>
            <w:tcW w:w="559" w:type="pct"/>
            <w:tcBorders>
              <w:top w:val="single" w:sz="8" w:space="0" w:color="000000"/>
              <w:left w:val="single" w:sz="4" w:space="0" w:color="auto"/>
              <w:bottom w:val="single" w:sz="8" w:space="0" w:color="000000"/>
              <w:right w:val="single" w:sz="8" w:space="0" w:color="000000"/>
            </w:tcBorders>
            <w:vAlign w:val="center"/>
          </w:tcPr>
          <w:p w14:paraId="7F177690" w14:textId="77777777" w:rsidR="00B1026F" w:rsidRPr="00523008" w:rsidRDefault="00B1026F" w:rsidP="008B095D">
            <w:pPr>
              <w:jc w:val="center"/>
              <w:rPr>
                <w:b/>
                <w:bCs/>
                <w:sz w:val="20"/>
                <w:szCs w:val="20"/>
              </w:rPr>
            </w:pPr>
            <w:r w:rsidRPr="00523008">
              <w:rPr>
                <w:b/>
                <w:bCs/>
                <w:sz w:val="20"/>
                <w:szCs w:val="20"/>
              </w:rPr>
              <w:t>«2»</w:t>
            </w:r>
          </w:p>
        </w:tc>
        <w:tc>
          <w:tcPr>
            <w:tcW w:w="561" w:type="pct"/>
            <w:tcBorders>
              <w:top w:val="single" w:sz="8" w:space="0" w:color="000000"/>
              <w:left w:val="single" w:sz="8" w:space="0" w:color="000000"/>
              <w:bottom w:val="single" w:sz="8" w:space="0" w:color="000000"/>
              <w:right w:val="single" w:sz="8" w:space="0" w:color="000000"/>
            </w:tcBorders>
            <w:vAlign w:val="center"/>
          </w:tcPr>
          <w:p w14:paraId="422C64BA" w14:textId="77777777" w:rsidR="00B1026F" w:rsidRPr="00523008" w:rsidRDefault="00B1026F" w:rsidP="008B095D">
            <w:pPr>
              <w:jc w:val="center"/>
              <w:rPr>
                <w:b/>
                <w:bCs/>
                <w:sz w:val="20"/>
                <w:szCs w:val="20"/>
              </w:rPr>
            </w:pPr>
            <w:r w:rsidRPr="00523008">
              <w:rPr>
                <w:b/>
                <w:bCs/>
                <w:sz w:val="20"/>
                <w:szCs w:val="20"/>
              </w:rPr>
              <w:t>«3»</w:t>
            </w:r>
          </w:p>
        </w:tc>
        <w:tc>
          <w:tcPr>
            <w:tcW w:w="559" w:type="pct"/>
            <w:tcBorders>
              <w:top w:val="single" w:sz="8" w:space="0" w:color="000000"/>
              <w:left w:val="single" w:sz="8" w:space="0" w:color="000000"/>
              <w:bottom w:val="single" w:sz="8" w:space="0" w:color="000000"/>
              <w:right w:val="single" w:sz="4" w:space="0" w:color="auto"/>
            </w:tcBorders>
            <w:vAlign w:val="center"/>
          </w:tcPr>
          <w:p w14:paraId="3C211B7F" w14:textId="77777777" w:rsidR="00B1026F" w:rsidRPr="00523008" w:rsidRDefault="00B1026F" w:rsidP="008B095D">
            <w:pPr>
              <w:jc w:val="center"/>
              <w:rPr>
                <w:b/>
                <w:bCs/>
                <w:sz w:val="20"/>
                <w:szCs w:val="20"/>
              </w:rPr>
            </w:pPr>
            <w:r w:rsidRPr="00523008">
              <w:rPr>
                <w:b/>
                <w:bCs/>
                <w:sz w:val="20"/>
                <w:szCs w:val="20"/>
              </w:rPr>
              <w:t>«4»</w:t>
            </w:r>
          </w:p>
        </w:tc>
        <w:tc>
          <w:tcPr>
            <w:tcW w:w="561" w:type="pct"/>
            <w:tcBorders>
              <w:top w:val="single" w:sz="8" w:space="0" w:color="000000"/>
              <w:left w:val="single" w:sz="4" w:space="0" w:color="auto"/>
              <w:bottom w:val="single" w:sz="8" w:space="0" w:color="000000"/>
              <w:right w:val="single" w:sz="8" w:space="0" w:color="000000"/>
            </w:tcBorders>
            <w:vAlign w:val="center"/>
          </w:tcPr>
          <w:p w14:paraId="5D28AE80" w14:textId="77777777" w:rsidR="00B1026F" w:rsidRPr="00523008" w:rsidRDefault="00B1026F" w:rsidP="008B095D">
            <w:pPr>
              <w:jc w:val="center"/>
              <w:rPr>
                <w:b/>
                <w:bCs/>
                <w:sz w:val="20"/>
                <w:szCs w:val="20"/>
              </w:rPr>
            </w:pPr>
            <w:r w:rsidRPr="00523008">
              <w:rPr>
                <w:b/>
                <w:bCs/>
                <w:sz w:val="20"/>
                <w:szCs w:val="20"/>
              </w:rPr>
              <w:t>«5»</w:t>
            </w:r>
          </w:p>
        </w:tc>
      </w:tr>
      <w:tr w:rsidR="00B1026F" w:rsidRPr="00523008" w14:paraId="6F22B62C"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3AE26CC6" w14:textId="77777777" w:rsidR="00B1026F" w:rsidRPr="00523008" w:rsidRDefault="00B1026F" w:rsidP="008B095D">
            <w:pPr>
              <w:autoSpaceDE w:val="0"/>
              <w:autoSpaceDN w:val="0"/>
              <w:adjustRightInd w:val="0"/>
              <w:ind w:firstLine="67"/>
              <w:rPr>
                <w:sz w:val="20"/>
                <w:szCs w:val="20"/>
              </w:rPr>
            </w:pPr>
            <w:r w:rsidRPr="00523008">
              <w:rPr>
                <w:sz w:val="20"/>
                <w:szCs w:val="20"/>
              </w:rPr>
              <w:t>1</w:t>
            </w:r>
          </w:p>
        </w:tc>
        <w:tc>
          <w:tcPr>
            <w:tcW w:w="998" w:type="pct"/>
            <w:tcBorders>
              <w:top w:val="single" w:sz="8" w:space="0" w:color="000000"/>
              <w:left w:val="single" w:sz="8" w:space="0" w:color="000000"/>
              <w:bottom w:val="single" w:sz="8" w:space="0" w:color="000000"/>
              <w:right w:val="single" w:sz="8" w:space="0" w:color="000000"/>
            </w:tcBorders>
            <w:vAlign w:val="center"/>
          </w:tcPr>
          <w:p w14:paraId="1B73A9CB" w14:textId="2E087F30" w:rsidR="00B1026F" w:rsidRPr="00523008" w:rsidRDefault="00B1026F" w:rsidP="008B095D">
            <w:pPr>
              <w:autoSpaceDE w:val="0"/>
              <w:autoSpaceDN w:val="0"/>
              <w:adjustRightInd w:val="0"/>
              <w:ind w:firstLine="67"/>
              <w:jc w:val="both"/>
              <w:rPr>
                <w:sz w:val="20"/>
                <w:szCs w:val="20"/>
              </w:rPr>
            </w:pPr>
            <w:r w:rsidRPr="00523008">
              <w:rPr>
                <w:sz w:val="20"/>
                <w:szCs w:val="20"/>
              </w:rPr>
              <w:t>Проверяет освоение теоретических знаний, в частности ключевых обществоведческих понятий</w:t>
            </w:r>
            <w:r w:rsidRPr="00523008">
              <w:rPr>
                <w:u w:val="single"/>
              </w:rPr>
              <w:t>.</w:t>
            </w:r>
          </w:p>
        </w:tc>
        <w:tc>
          <w:tcPr>
            <w:tcW w:w="781" w:type="pct"/>
            <w:tcBorders>
              <w:top w:val="single" w:sz="8" w:space="0" w:color="000000"/>
              <w:left w:val="single" w:sz="8" w:space="0" w:color="000000"/>
              <w:bottom w:val="single" w:sz="8" w:space="0" w:color="000000"/>
              <w:right w:val="single" w:sz="8" w:space="0" w:color="000000"/>
            </w:tcBorders>
            <w:vAlign w:val="center"/>
          </w:tcPr>
          <w:p w14:paraId="3F459D9F" w14:textId="77777777" w:rsidR="00B1026F" w:rsidRPr="00826BE0" w:rsidRDefault="00B1026F" w:rsidP="008B095D">
            <w:pPr>
              <w:autoSpaceDE w:val="0"/>
              <w:autoSpaceDN w:val="0"/>
              <w:adjustRightInd w:val="0"/>
              <w:ind w:hanging="112"/>
              <w:jc w:val="center"/>
              <w:rPr>
                <w:sz w:val="20"/>
                <w:szCs w:val="20"/>
              </w:rPr>
            </w:pPr>
            <w:r w:rsidRPr="00826BE0">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6CBCC489" w14:textId="77777777" w:rsidR="00B1026F" w:rsidRPr="00826BE0" w:rsidRDefault="00B1026F" w:rsidP="008B095D">
            <w:pPr>
              <w:jc w:val="center"/>
              <w:rPr>
                <w:sz w:val="20"/>
                <w:szCs w:val="20"/>
              </w:rPr>
            </w:pPr>
            <w:r w:rsidRPr="00826BE0">
              <w:rPr>
                <w:color w:val="000000"/>
                <w:sz w:val="22"/>
                <w:szCs w:val="22"/>
              </w:rPr>
              <w:t>92,32%</w:t>
            </w:r>
          </w:p>
        </w:tc>
        <w:tc>
          <w:tcPr>
            <w:tcW w:w="559" w:type="pct"/>
            <w:tcBorders>
              <w:top w:val="single" w:sz="8" w:space="0" w:color="000000"/>
              <w:left w:val="single" w:sz="8" w:space="0" w:color="000000"/>
              <w:bottom w:val="single" w:sz="8" w:space="0" w:color="000000"/>
              <w:right w:val="single" w:sz="8" w:space="0" w:color="000000"/>
            </w:tcBorders>
            <w:vAlign w:val="center"/>
          </w:tcPr>
          <w:p w14:paraId="20CCAB91" w14:textId="77777777" w:rsidR="00B1026F" w:rsidRPr="00826BE0" w:rsidRDefault="00B1026F" w:rsidP="008B095D">
            <w:pPr>
              <w:jc w:val="center"/>
              <w:rPr>
                <w:sz w:val="20"/>
                <w:szCs w:val="20"/>
              </w:rPr>
            </w:pPr>
            <w:r w:rsidRPr="00826BE0">
              <w:rPr>
                <w:color w:val="000000"/>
                <w:sz w:val="22"/>
                <w:szCs w:val="22"/>
              </w:rPr>
              <w:t>64,00%</w:t>
            </w:r>
          </w:p>
        </w:tc>
        <w:tc>
          <w:tcPr>
            <w:tcW w:w="561" w:type="pct"/>
            <w:tcBorders>
              <w:top w:val="single" w:sz="8" w:space="0" w:color="000000"/>
              <w:left w:val="single" w:sz="8" w:space="0" w:color="000000"/>
              <w:bottom w:val="single" w:sz="8" w:space="0" w:color="000000"/>
              <w:right w:val="single" w:sz="8" w:space="0" w:color="000000"/>
            </w:tcBorders>
            <w:vAlign w:val="center"/>
          </w:tcPr>
          <w:p w14:paraId="66DE8D73" w14:textId="77777777" w:rsidR="00B1026F" w:rsidRPr="00826BE0" w:rsidRDefault="00B1026F" w:rsidP="008B095D">
            <w:pPr>
              <w:rPr>
                <w:sz w:val="20"/>
                <w:szCs w:val="20"/>
              </w:rPr>
            </w:pPr>
            <w:r w:rsidRPr="00826BE0">
              <w:rPr>
                <w:color w:val="000000"/>
                <w:sz w:val="22"/>
                <w:szCs w:val="22"/>
              </w:rPr>
              <w:t>91,64%</w:t>
            </w:r>
          </w:p>
        </w:tc>
        <w:tc>
          <w:tcPr>
            <w:tcW w:w="559" w:type="pct"/>
            <w:tcBorders>
              <w:top w:val="single" w:sz="8" w:space="0" w:color="000000"/>
              <w:left w:val="single" w:sz="8" w:space="0" w:color="000000"/>
              <w:bottom w:val="single" w:sz="8" w:space="0" w:color="000000"/>
              <w:right w:val="single" w:sz="4" w:space="0" w:color="auto"/>
            </w:tcBorders>
            <w:vAlign w:val="center"/>
          </w:tcPr>
          <w:p w14:paraId="02E56254" w14:textId="77777777" w:rsidR="00B1026F" w:rsidRPr="00826BE0" w:rsidRDefault="00B1026F" w:rsidP="008B095D">
            <w:pPr>
              <w:jc w:val="center"/>
              <w:rPr>
                <w:sz w:val="20"/>
                <w:szCs w:val="20"/>
              </w:rPr>
            </w:pPr>
            <w:r w:rsidRPr="00826BE0">
              <w:rPr>
                <w:color w:val="000000"/>
                <w:sz w:val="22"/>
                <w:szCs w:val="22"/>
              </w:rPr>
              <w:t>97,77%</w:t>
            </w:r>
          </w:p>
        </w:tc>
        <w:tc>
          <w:tcPr>
            <w:tcW w:w="561" w:type="pct"/>
            <w:tcBorders>
              <w:top w:val="single" w:sz="8" w:space="0" w:color="000000"/>
              <w:left w:val="single" w:sz="4" w:space="0" w:color="auto"/>
              <w:bottom w:val="single" w:sz="8" w:space="0" w:color="000000"/>
              <w:right w:val="single" w:sz="8" w:space="0" w:color="000000"/>
            </w:tcBorders>
            <w:vAlign w:val="center"/>
          </w:tcPr>
          <w:p w14:paraId="34F9D30F" w14:textId="77777777" w:rsidR="00B1026F" w:rsidRPr="00826BE0" w:rsidRDefault="00B1026F" w:rsidP="008B095D">
            <w:pPr>
              <w:jc w:val="center"/>
              <w:rPr>
                <w:sz w:val="20"/>
                <w:szCs w:val="20"/>
              </w:rPr>
            </w:pPr>
            <w:r w:rsidRPr="00826BE0">
              <w:rPr>
                <w:color w:val="000000"/>
                <w:sz w:val="22"/>
                <w:szCs w:val="22"/>
              </w:rPr>
              <w:t>98,95%</w:t>
            </w:r>
          </w:p>
        </w:tc>
      </w:tr>
      <w:tr w:rsidR="00B1026F" w:rsidRPr="00523008" w14:paraId="6D8E4268"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21B3B105" w14:textId="77777777" w:rsidR="00B1026F" w:rsidRPr="00523008" w:rsidRDefault="00B1026F" w:rsidP="008B095D">
            <w:pPr>
              <w:autoSpaceDE w:val="0"/>
              <w:autoSpaceDN w:val="0"/>
              <w:adjustRightInd w:val="0"/>
              <w:ind w:firstLine="67"/>
              <w:rPr>
                <w:sz w:val="20"/>
                <w:szCs w:val="20"/>
              </w:rPr>
            </w:pPr>
            <w:r>
              <w:rPr>
                <w:sz w:val="20"/>
                <w:szCs w:val="20"/>
              </w:rPr>
              <w:t>2</w:t>
            </w:r>
          </w:p>
        </w:tc>
        <w:tc>
          <w:tcPr>
            <w:tcW w:w="998" w:type="pct"/>
            <w:tcBorders>
              <w:top w:val="single" w:sz="8" w:space="0" w:color="000000"/>
              <w:left w:val="single" w:sz="8" w:space="0" w:color="000000"/>
              <w:bottom w:val="single" w:sz="8" w:space="0" w:color="000000"/>
              <w:right w:val="single" w:sz="8" w:space="0" w:color="000000"/>
            </w:tcBorders>
            <w:vAlign w:val="center"/>
          </w:tcPr>
          <w:p w14:paraId="059ACA30" w14:textId="35E8E831" w:rsidR="00B1026F" w:rsidRPr="00DD04EA" w:rsidRDefault="00B1026F" w:rsidP="008B095D">
            <w:pPr>
              <w:spacing w:line="227" w:lineRule="auto"/>
              <w:ind w:right="51"/>
              <w:jc w:val="both"/>
              <w:rPr>
                <w:rFonts w:eastAsia="Times New Roman"/>
                <w:sz w:val="20"/>
                <w:szCs w:val="20"/>
              </w:rPr>
            </w:pPr>
            <w:r w:rsidRPr="00DD04EA">
              <w:rPr>
                <w:rFonts w:eastAsia="Times New Roman"/>
                <w:sz w:val="20"/>
                <w:szCs w:val="20"/>
              </w:rPr>
              <w:t xml:space="preserve">Описывать основные социальные объекты, выделяя </w:t>
            </w:r>
            <w:r w:rsidRPr="00DD04EA">
              <w:rPr>
                <w:rFonts w:eastAsia="Times New Roman"/>
                <w:sz w:val="20"/>
                <w:szCs w:val="20"/>
              </w:rPr>
              <w:lastRenderedPageBreak/>
              <w:t>их существенные признаки, человека как социально</w:t>
            </w:r>
            <w:r>
              <w:rPr>
                <w:rFonts w:eastAsia="Times New Roman"/>
                <w:sz w:val="20"/>
                <w:szCs w:val="20"/>
              </w:rPr>
              <w:t>-</w:t>
            </w:r>
            <w:r w:rsidRPr="00DD04EA">
              <w:rPr>
                <w:rFonts w:eastAsia="Times New Roman"/>
                <w:sz w:val="20"/>
                <w:szCs w:val="20"/>
              </w:rPr>
              <w:t>деятельное суще</w:t>
            </w:r>
            <w:r>
              <w:rPr>
                <w:rFonts w:eastAsia="Times New Roman"/>
                <w:sz w:val="20"/>
                <w:szCs w:val="20"/>
              </w:rPr>
              <w:t>-</w:t>
            </w:r>
            <w:r w:rsidRPr="00DD04EA">
              <w:rPr>
                <w:rFonts w:eastAsia="Times New Roman"/>
                <w:sz w:val="20"/>
                <w:szCs w:val="20"/>
              </w:rPr>
              <w:t>ство, основные социальные роли / приводить примеры</w:t>
            </w:r>
            <w:r w:rsidRPr="00DD04EA">
              <w:rPr>
                <w:rFonts w:eastAsia="Times New Roman"/>
                <w:b/>
                <w:i/>
                <w:sz w:val="20"/>
                <w:szCs w:val="20"/>
              </w:rPr>
              <w:t xml:space="preserve"> </w:t>
            </w:r>
            <w:r w:rsidRPr="00DD04EA">
              <w:rPr>
                <w:rFonts w:eastAsia="Times New Roman"/>
                <w:sz w:val="20"/>
                <w:szCs w:val="20"/>
              </w:rPr>
              <w:t>социальных объектов определённого типа, социальных отношений, а также ситуаций, регулируемых раз</w:t>
            </w:r>
            <w:r>
              <w:rPr>
                <w:rFonts w:eastAsia="Times New Roman"/>
                <w:sz w:val="20"/>
                <w:szCs w:val="20"/>
              </w:rPr>
              <w:t>-</w:t>
            </w:r>
            <w:r w:rsidRPr="00DD04EA">
              <w:rPr>
                <w:rFonts w:eastAsia="Times New Roman"/>
                <w:sz w:val="20"/>
                <w:szCs w:val="20"/>
              </w:rPr>
              <w:t>личными видами социальных норм, деятельности людей в различных сферах /</w:t>
            </w:r>
            <w:r w:rsidRPr="00DD04EA">
              <w:rPr>
                <w:rFonts w:eastAsia="Times New Roman"/>
                <w:b/>
                <w:i/>
                <w:sz w:val="20"/>
                <w:szCs w:val="20"/>
              </w:rPr>
              <w:t xml:space="preserve"> </w:t>
            </w:r>
            <w:r w:rsidRPr="00DD04EA">
              <w:rPr>
                <w:rFonts w:eastAsia="Times New Roman"/>
                <w:sz w:val="20"/>
                <w:szCs w:val="20"/>
              </w:rPr>
              <w:t>решать в рамках изученного материала познавательные и практические задачи, отражающие типичные ситуации в раз</w:t>
            </w:r>
            <w:r>
              <w:rPr>
                <w:rFonts w:eastAsia="Times New Roman"/>
                <w:sz w:val="20"/>
                <w:szCs w:val="20"/>
              </w:rPr>
              <w:t>-</w:t>
            </w:r>
            <w:r w:rsidRPr="00DD04EA">
              <w:rPr>
                <w:rFonts w:eastAsia="Times New Roman"/>
                <w:sz w:val="20"/>
                <w:szCs w:val="20"/>
              </w:rPr>
              <w:t>личных сферах деятельности человека</w:t>
            </w:r>
          </w:p>
        </w:tc>
        <w:tc>
          <w:tcPr>
            <w:tcW w:w="781" w:type="pct"/>
            <w:tcBorders>
              <w:top w:val="single" w:sz="8" w:space="0" w:color="000000"/>
              <w:left w:val="single" w:sz="8" w:space="0" w:color="000000"/>
              <w:bottom w:val="single" w:sz="8" w:space="0" w:color="000000"/>
              <w:right w:val="single" w:sz="8" w:space="0" w:color="000000"/>
            </w:tcBorders>
            <w:vAlign w:val="center"/>
          </w:tcPr>
          <w:p w14:paraId="1E4B3DD9" w14:textId="77777777" w:rsidR="00B1026F" w:rsidRPr="00826BE0" w:rsidRDefault="00B1026F" w:rsidP="008B095D">
            <w:pPr>
              <w:autoSpaceDE w:val="0"/>
              <w:autoSpaceDN w:val="0"/>
              <w:adjustRightInd w:val="0"/>
              <w:ind w:hanging="112"/>
              <w:jc w:val="center"/>
              <w:rPr>
                <w:rFonts w:eastAsia="Times New Roman"/>
                <w:i/>
              </w:rPr>
            </w:pPr>
            <w:r w:rsidRPr="00826BE0">
              <w:rPr>
                <w:rFonts w:eastAsia="Times New Roman"/>
                <w:i/>
              </w:rPr>
              <w:lastRenderedPageBreak/>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47908054" w14:textId="77777777" w:rsidR="00B1026F" w:rsidRPr="00826BE0" w:rsidRDefault="00B1026F" w:rsidP="008B095D">
            <w:pPr>
              <w:jc w:val="center"/>
              <w:rPr>
                <w:color w:val="000000"/>
              </w:rPr>
            </w:pPr>
            <w:r w:rsidRPr="00826BE0">
              <w:rPr>
                <w:color w:val="000000"/>
                <w:sz w:val="22"/>
                <w:szCs w:val="22"/>
              </w:rPr>
              <w:t>88,68%</w:t>
            </w:r>
          </w:p>
        </w:tc>
        <w:tc>
          <w:tcPr>
            <w:tcW w:w="559" w:type="pct"/>
            <w:tcBorders>
              <w:top w:val="single" w:sz="8" w:space="0" w:color="000000"/>
              <w:left w:val="single" w:sz="8" w:space="0" w:color="000000"/>
              <w:bottom w:val="single" w:sz="8" w:space="0" w:color="000000"/>
              <w:right w:val="single" w:sz="8" w:space="0" w:color="000000"/>
            </w:tcBorders>
            <w:vAlign w:val="center"/>
          </w:tcPr>
          <w:p w14:paraId="0D97EFD5" w14:textId="77777777" w:rsidR="00B1026F" w:rsidRPr="00826BE0" w:rsidRDefault="00B1026F" w:rsidP="008B095D">
            <w:pPr>
              <w:jc w:val="center"/>
              <w:rPr>
                <w:sz w:val="20"/>
                <w:szCs w:val="20"/>
              </w:rPr>
            </w:pPr>
            <w:r w:rsidRPr="00826BE0">
              <w:rPr>
                <w:color w:val="000000"/>
                <w:sz w:val="22"/>
                <w:szCs w:val="22"/>
              </w:rPr>
              <w:t>41,00%</w:t>
            </w:r>
          </w:p>
        </w:tc>
        <w:tc>
          <w:tcPr>
            <w:tcW w:w="561" w:type="pct"/>
            <w:tcBorders>
              <w:top w:val="single" w:sz="8" w:space="0" w:color="000000"/>
              <w:left w:val="single" w:sz="8" w:space="0" w:color="000000"/>
              <w:bottom w:val="single" w:sz="8" w:space="0" w:color="000000"/>
              <w:right w:val="single" w:sz="8" w:space="0" w:color="000000"/>
            </w:tcBorders>
            <w:vAlign w:val="center"/>
          </w:tcPr>
          <w:p w14:paraId="18D885A3" w14:textId="77777777" w:rsidR="00B1026F" w:rsidRPr="00826BE0" w:rsidRDefault="00B1026F" w:rsidP="008B095D">
            <w:pPr>
              <w:jc w:val="center"/>
              <w:rPr>
                <w:sz w:val="20"/>
                <w:szCs w:val="20"/>
              </w:rPr>
            </w:pPr>
            <w:r w:rsidRPr="00826BE0">
              <w:rPr>
                <w:color w:val="000000"/>
                <w:sz w:val="22"/>
                <w:szCs w:val="22"/>
              </w:rPr>
              <w:t>88,19%</w:t>
            </w:r>
          </w:p>
        </w:tc>
        <w:tc>
          <w:tcPr>
            <w:tcW w:w="559" w:type="pct"/>
            <w:tcBorders>
              <w:top w:val="single" w:sz="8" w:space="0" w:color="000000"/>
              <w:left w:val="single" w:sz="8" w:space="0" w:color="000000"/>
              <w:bottom w:val="single" w:sz="8" w:space="0" w:color="000000"/>
              <w:right w:val="single" w:sz="4" w:space="0" w:color="auto"/>
            </w:tcBorders>
            <w:vAlign w:val="center"/>
          </w:tcPr>
          <w:p w14:paraId="458B8E17" w14:textId="77777777" w:rsidR="00B1026F" w:rsidRPr="00826BE0" w:rsidRDefault="00B1026F" w:rsidP="008B095D">
            <w:pPr>
              <w:jc w:val="center"/>
              <w:rPr>
                <w:sz w:val="20"/>
                <w:szCs w:val="20"/>
              </w:rPr>
            </w:pPr>
            <w:r w:rsidRPr="00826BE0">
              <w:rPr>
                <w:color w:val="000000"/>
                <w:sz w:val="22"/>
                <w:szCs w:val="22"/>
              </w:rPr>
              <w:t>97,21%</w:t>
            </w:r>
          </w:p>
        </w:tc>
        <w:tc>
          <w:tcPr>
            <w:tcW w:w="561" w:type="pct"/>
            <w:tcBorders>
              <w:top w:val="single" w:sz="8" w:space="0" w:color="000000"/>
              <w:left w:val="single" w:sz="4" w:space="0" w:color="auto"/>
              <w:bottom w:val="single" w:sz="8" w:space="0" w:color="000000"/>
              <w:right w:val="single" w:sz="8" w:space="0" w:color="000000"/>
            </w:tcBorders>
            <w:vAlign w:val="center"/>
          </w:tcPr>
          <w:p w14:paraId="15D6D3F6" w14:textId="77777777" w:rsidR="00B1026F" w:rsidRPr="00826BE0" w:rsidRDefault="00B1026F" w:rsidP="008B095D">
            <w:pPr>
              <w:jc w:val="center"/>
              <w:rPr>
                <w:sz w:val="20"/>
                <w:szCs w:val="20"/>
              </w:rPr>
            </w:pPr>
            <w:r w:rsidRPr="00826BE0">
              <w:rPr>
                <w:color w:val="000000"/>
                <w:sz w:val="22"/>
                <w:szCs w:val="22"/>
              </w:rPr>
              <w:t>99,30%</w:t>
            </w:r>
          </w:p>
        </w:tc>
      </w:tr>
      <w:tr w:rsidR="00B1026F" w:rsidRPr="00523008" w14:paraId="083214CF"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059678E9" w14:textId="77777777" w:rsidR="00B1026F" w:rsidRPr="00523008" w:rsidRDefault="00B1026F" w:rsidP="008B095D">
            <w:pPr>
              <w:autoSpaceDE w:val="0"/>
              <w:autoSpaceDN w:val="0"/>
              <w:adjustRightInd w:val="0"/>
              <w:ind w:firstLine="67"/>
              <w:rPr>
                <w:sz w:val="20"/>
                <w:szCs w:val="20"/>
              </w:rPr>
            </w:pPr>
            <w:r>
              <w:rPr>
                <w:sz w:val="20"/>
                <w:szCs w:val="20"/>
              </w:rPr>
              <w:t>3</w:t>
            </w:r>
          </w:p>
        </w:tc>
        <w:tc>
          <w:tcPr>
            <w:tcW w:w="998" w:type="pct"/>
            <w:tcBorders>
              <w:top w:val="single" w:sz="8" w:space="0" w:color="000000"/>
              <w:left w:val="single" w:sz="8" w:space="0" w:color="000000"/>
              <w:bottom w:val="single" w:sz="8" w:space="0" w:color="000000"/>
              <w:right w:val="single" w:sz="8" w:space="0" w:color="000000"/>
            </w:tcBorders>
            <w:vAlign w:val="center"/>
          </w:tcPr>
          <w:p w14:paraId="78A9301F" w14:textId="6AFA88CA" w:rsidR="00B1026F" w:rsidRPr="00DD04EA" w:rsidRDefault="00B1026F" w:rsidP="008B095D">
            <w:pPr>
              <w:spacing w:line="227" w:lineRule="auto"/>
              <w:ind w:right="51"/>
              <w:jc w:val="both"/>
              <w:rPr>
                <w:rFonts w:eastAsia="Times New Roman"/>
                <w:sz w:val="20"/>
                <w:szCs w:val="20"/>
              </w:rPr>
            </w:pPr>
            <w:r w:rsidRPr="00DD04EA">
              <w:rPr>
                <w:rFonts w:eastAsia="Times New Roman"/>
                <w:sz w:val="20"/>
                <w:szCs w:val="20"/>
              </w:rPr>
              <w:t>Описывать основные социальные объекты, выделяя их существенные признаки, человека как социально-деятельное существо, основные социальные роли / приводить приме-ры</w:t>
            </w:r>
            <w:r w:rsidRPr="00DD04EA">
              <w:rPr>
                <w:rFonts w:eastAsia="Times New Roman"/>
                <w:b/>
                <w:i/>
                <w:sz w:val="20"/>
                <w:szCs w:val="20"/>
              </w:rPr>
              <w:t xml:space="preserve"> </w:t>
            </w:r>
            <w:r w:rsidRPr="00DD04EA">
              <w:rPr>
                <w:rFonts w:eastAsia="Times New Roman"/>
                <w:sz w:val="20"/>
                <w:szCs w:val="20"/>
              </w:rPr>
              <w:t>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w:t>
            </w:r>
            <w:r w:rsidRPr="00DD04EA">
              <w:rPr>
                <w:rFonts w:eastAsia="Times New Roman"/>
                <w:b/>
                <w:i/>
                <w:sz w:val="20"/>
                <w:szCs w:val="20"/>
              </w:rPr>
              <w:t xml:space="preserve"> </w:t>
            </w:r>
            <w:r w:rsidRPr="00DD04EA">
              <w:rPr>
                <w:rFonts w:eastAsia="Times New Roman"/>
                <w:sz w:val="20"/>
                <w:szCs w:val="20"/>
              </w:rPr>
              <w:t xml:space="preserve">решать в рамках изученного материала познавательные и практические задачи, отражающие типичные ситуации </w:t>
            </w:r>
            <w:r w:rsidRPr="00DD04EA">
              <w:rPr>
                <w:rFonts w:eastAsia="Times New Roman"/>
                <w:sz w:val="20"/>
                <w:szCs w:val="20"/>
              </w:rPr>
              <w:lastRenderedPageBreak/>
              <w:t>в различных сферах деятельности человека</w:t>
            </w:r>
          </w:p>
        </w:tc>
        <w:tc>
          <w:tcPr>
            <w:tcW w:w="781" w:type="pct"/>
            <w:tcBorders>
              <w:top w:val="single" w:sz="8" w:space="0" w:color="000000"/>
              <w:left w:val="single" w:sz="8" w:space="0" w:color="000000"/>
              <w:bottom w:val="single" w:sz="8" w:space="0" w:color="000000"/>
              <w:right w:val="single" w:sz="8" w:space="0" w:color="000000"/>
            </w:tcBorders>
            <w:vAlign w:val="center"/>
          </w:tcPr>
          <w:p w14:paraId="0DA81F48" w14:textId="77777777" w:rsidR="00B1026F" w:rsidRPr="00826BE0" w:rsidRDefault="00B1026F" w:rsidP="008B095D">
            <w:pPr>
              <w:autoSpaceDE w:val="0"/>
              <w:autoSpaceDN w:val="0"/>
              <w:adjustRightInd w:val="0"/>
              <w:ind w:hanging="112"/>
              <w:jc w:val="center"/>
              <w:rPr>
                <w:rFonts w:eastAsia="Times New Roman"/>
                <w:i/>
              </w:rPr>
            </w:pPr>
            <w:r w:rsidRPr="00826BE0">
              <w:rPr>
                <w:rFonts w:eastAsia="Times New Roman"/>
                <w:i/>
              </w:rPr>
              <w:lastRenderedPageBreak/>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05C4D71D" w14:textId="77777777" w:rsidR="00B1026F" w:rsidRPr="00826BE0" w:rsidRDefault="00B1026F" w:rsidP="008B095D">
            <w:pPr>
              <w:jc w:val="center"/>
              <w:rPr>
                <w:color w:val="000000"/>
              </w:rPr>
            </w:pPr>
            <w:r w:rsidRPr="00826BE0">
              <w:rPr>
                <w:color w:val="000000"/>
                <w:sz w:val="22"/>
                <w:szCs w:val="22"/>
              </w:rPr>
              <w:t>88,12%</w:t>
            </w:r>
          </w:p>
        </w:tc>
        <w:tc>
          <w:tcPr>
            <w:tcW w:w="559" w:type="pct"/>
            <w:tcBorders>
              <w:top w:val="single" w:sz="8" w:space="0" w:color="000000"/>
              <w:left w:val="single" w:sz="8" w:space="0" w:color="000000"/>
              <w:bottom w:val="single" w:sz="8" w:space="0" w:color="000000"/>
              <w:right w:val="single" w:sz="8" w:space="0" w:color="000000"/>
            </w:tcBorders>
            <w:vAlign w:val="center"/>
          </w:tcPr>
          <w:p w14:paraId="6B7D31B9" w14:textId="77777777" w:rsidR="00B1026F" w:rsidRPr="00826BE0" w:rsidRDefault="00B1026F" w:rsidP="008B095D">
            <w:pPr>
              <w:jc w:val="center"/>
              <w:rPr>
                <w:sz w:val="20"/>
                <w:szCs w:val="20"/>
              </w:rPr>
            </w:pPr>
            <w:r w:rsidRPr="00826BE0">
              <w:rPr>
                <w:color w:val="000000"/>
                <w:sz w:val="22"/>
                <w:szCs w:val="22"/>
              </w:rPr>
              <w:t>38,79%</w:t>
            </w:r>
          </w:p>
        </w:tc>
        <w:tc>
          <w:tcPr>
            <w:tcW w:w="561" w:type="pct"/>
            <w:tcBorders>
              <w:top w:val="single" w:sz="8" w:space="0" w:color="000000"/>
              <w:left w:val="single" w:sz="8" w:space="0" w:color="000000"/>
              <w:bottom w:val="single" w:sz="8" w:space="0" w:color="000000"/>
              <w:right w:val="single" w:sz="8" w:space="0" w:color="000000"/>
            </w:tcBorders>
            <w:vAlign w:val="center"/>
          </w:tcPr>
          <w:p w14:paraId="3CE97D45" w14:textId="77777777" w:rsidR="00B1026F" w:rsidRPr="00826BE0" w:rsidRDefault="00B1026F" w:rsidP="008B095D">
            <w:pPr>
              <w:jc w:val="center"/>
              <w:rPr>
                <w:sz w:val="20"/>
                <w:szCs w:val="20"/>
              </w:rPr>
            </w:pPr>
            <w:r w:rsidRPr="00826BE0">
              <w:rPr>
                <w:color w:val="000000"/>
                <w:sz w:val="22"/>
                <w:szCs w:val="22"/>
              </w:rPr>
              <w:t>88,32%</w:t>
            </w:r>
          </w:p>
        </w:tc>
        <w:tc>
          <w:tcPr>
            <w:tcW w:w="559" w:type="pct"/>
            <w:tcBorders>
              <w:top w:val="single" w:sz="8" w:space="0" w:color="000000"/>
              <w:left w:val="single" w:sz="8" w:space="0" w:color="000000"/>
              <w:bottom w:val="single" w:sz="8" w:space="0" w:color="000000"/>
              <w:right w:val="single" w:sz="4" w:space="0" w:color="auto"/>
            </w:tcBorders>
            <w:vAlign w:val="center"/>
          </w:tcPr>
          <w:p w14:paraId="64778BAB" w14:textId="77777777" w:rsidR="00B1026F" w:rsidRPr="00826BE0" w:rsidRDefault="00B1026F" w:rsidP="008B095D">
            <w:pPr>
              <w:jc w:val="center"/>
              <w:rPr>
                <w:sz w:val="20"/>
                <w:szCs w:val="20"/>
              </w:rPr>
            </w:pPr>
            <w:r w:rsidRPr="00826BE0">
              <w:rPr>
                <w:color w:val="000000"/>
                <w:sz w:val="22"/>
                <w:szCs w:val="22"/>
              </w:rPr>
              <w:t>96,26%</w:t>
            </w:r>
          </w:p>
        </w:tc>
        <w:tc>
          <w:tcPr>
            <w:tcW w:w="561" w:type="pct"/>
            <w:tcBorders>
              <w:top w:val="single" w:sz="8" w:space="0" w:color="000000"/>
              <w:left w:val="single" w:sz="4" w:space="0" w:color="auto"/>
              <w:bottom w:val="single" w:sz="8" w:space="0" w:color="000000"/>
              <w:right w:val="single" w:sz="8" w:space="0" w:color="000000"/>
            </w:tcBorders>
            <w:vAlign w:val="center"/>
          </w:tcPr>
          <w:p w14:paraId="59360386" w14:textId="77777777" w:rsidR="00B1026F" w:rsidRPr="00826BE0" w:rsidRDefault="00B1026F" w:rsidP="008B095D">
            <w:pPr>
              <w:jc w:val="center"/>
              <w:rPr>
                <w:sz w:val="20"/>
                <w:szCs w:val="20"/>
              </w:rPr>
            </w:pPr>
            <w:r w:rsidRPr="00826BE0">
              <w:rPr>
                <w:color w:val="000000"/>
                <w:sz w:val="22"/>
                <w:szCs w:val="22"/>
              </w:rPr>
              <w:t>98,52%</w:t>
            </w:r>
          </w:p>
        </w:tc>
      </w:tr>
      <w:tr w:rsidR="00B1026F" w:rsidRPr="00523008" w14:paraId="7910C6F7"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0454F69C" w14:textId="77777777" w:rsidR="00B1026F" w:rsidRPr="00523008" w:rsidRDefault="00B1026F" w:rsidP="008B095D">
            <w:pPr>
              <w:autoSpaceDE w:val="0"/>
              <w:autoSpaceDN w:val="0"/>
              <w:adjustRightInd w:val="0"/>
              <w:ind w:firstLine="67"/>
              <w:rPr>
                <w:sz w:val="20"/>
                <w:szCs w:val="20"/>
              </w:rPr>
            </w:pPr>
            <w:r>
              <w:rPr>
                <w:sz w:val="20"/>
                <w:szCs w:val="20"/>
              </w:rPr>
              <w:t>4</w:t>
            </w:r>
          </w:p>
        </w:tc>
        <w:tc>
          <w:tcPr>
            <w:tcW w:w="998" w:type="pct"/>
            <w:tcBorders>
              <w:top w:val="single" w:sz="8" w:space="0" w:color="000000"/>
              <w:left w:val="single" w:sz="8" w:space="0" w:color="000000"/>
              <w:bottom w:val="single" w:sz="8" w:space="0" w:color="000000"/>
              <w:right w:val="single" w:sz="8" w:space="0" w:color="000000"/>
            </w:tcBorders>
            <w:vAlign w:val="center"/>
          </w:tcPr>
          <w:p w14:paraId="4A8574FF" w14:textId="52CEA9E5" w:rsidR="00B1026F" w:rsidRPr="00DA4272" w:rsidRDefault="00B1026F" w:rsidP="008B095D">
            <w:pPr>
              <w:spacing w:line="227" w:lineRule="auto"/>
              <w:ind w:right="51"/>
              <w:jc w:val="both"/>
              <w:rPr>
                <w:rFonts w:eastAsia="Times New Roman"/>
                <w:sz w:val="20"/>
                <w:szCs w:val="20"/>
              </w:rPr>
            </w:pPr>
            <w:r w:rsidRPr="00DA4272">
              <w:rPr>
                <w:rFonts w:eastAsia="Times New Roman"/>
                <w:sz w:val="20"/>
                <w:szCs w:val="20"/>
              </w:rPr>
              <w:t>Объяснять взаимо</w:t>
            </w:r>
            <w:r>
              <w:rPr>
                <w:rFonts w:eastAsia="Times New Roman"/>
                <w:sz w:val="20"/>
                <w:szCs w:val="20"/>
              </w:rPr>
              <w:t>-</w:t>
            </w:r>
            <w:r w:rsidRPr="00DA4272">
              <w:rPr>
                <w:rFonts w:eastAsia="Times New Roman"/>
                <w:sz w:val="20"/>
                <w:szCs w:val="20"/>
              </w:rPr>
              <w:t>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781" w:type="pct"/>
            <w:tcBorders>
              <w:top w:val="single" w:sz="8" w:space="0" w:color="000000"/>
              <w:left w:val="single" w:sz="8" w:space="0" w:color="000000"/>
              <w:bottom w:val="single" w:sz="8" w:space="0" w:color="000000"/>
              <w:right w:val="single" w:sz="8" w:space="0" w:color="000000"/>
            </w:tcBorders>
            <w:vAlign w:val="center"/>
          </w:tcPr>
          <w:p w14:paraId="7CE6288F"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24AEF28F" w14:textId="77777777" w:rsidR="00B1026F" w:rsidRPr="003076FF" w:rsidRDefault="00B1026F" w:rsidP="008B095D">
            <w:pPr>
              <w:jc w:val="center"/>
              <w:rPr>
                <w:color w:val="000000"/>
              </w:rPr>
            </w:pPr>
            <w:r w:rsidRPr="003076FF">
              <w:rPr>
                <w:color w:val="000000"/>
                <w:sz w:val="22"/>
                <w:szCs w:val="22"/>
              </w:rPr>
              <w:t>85,34%</w:t>
            </w:r>
          </w:p>
        </w:tc>
        <w:tc>
          <w:tcPr>
            <w:tcW w:w="559" w:type="pct"/>
            <w:tcBorders>
              <w:top w:val="single" w:sz="8" w:space="0" w:color="000000"/>
              <w:left w:val="single" w:sz="8" w:space="0" w:color="000000"/>
              <w:bottom w:val="single" w:sz="8" w:space="0" w:color="000000"/>
              <w:right w:val="single" w:sz="8" w:space="0" w:color="000000"/>
            </w:tcBorders>
            <w:vAlign w:val="center"/>
          </w:tcPr>
          <w:p w14:paraId="669C0E1F" w14:textId="77777777" w:rsidR="00B1026F" w:rsidRPr="003076FF" w:rsidRDefault="00B1026F" w:rsidP="008B095D">
            <w:pPr>
              <w:jc w:val="center"/>
              <w:rPr>
                <w:sz w:val="20"/>
                <w:szCs w:val="20"/>
              </w:rPr>
            </w:pPr>
            <w:r w:rsidRPr="003076FF">
              <w:rPr>
                <w:color w:val="000000"/>
                <w:sz w:val="22"/>
                <w:szCs w:val="22"/>
              </w:rPr>
              <w:t>31,57%</w:t>
            </w:r>
          </w:p>
        </w:tc>
        <w:tc>
          <w:tcPr>
            <w:tcW w:w="561" w:type="pct"/>
            <w:tcBorders>
              <w:top w:val="single" w:sz="8" w:space="0" w:color="000000"/>
              <w:left w:val="single" w:sz="8" w:space="0" w:color="000000"/>
              <w:bottom w:val="single" w:sz="8" w:space="0" w:color="000000"/>
              <w:right w:val="single" w:sz="8" w:space="0" w:color="000000"/>
            </w:tcBorders>
            <w:vAlign w:val="center"/>
          </w:tcPr>
          <w:p w14:paraId="0BD6A19E" w14:textId="77777777" w:rsidR="00B1026F" w:rsidRPr="003076FF" w:rsidRDefault="00B1026F" w:rsidP="008B095D">
            <w:pPr>
              <w:jc w:val="center"/>
              <w:rPr>
                <w:sz w:val="20"/>
                <w:szCs w:val="20"/>
              </w:rPr>
            </w:pPr>
            <w:r w:rsidRPr="003076FF">
              <w:rPr>
                <w:color w:val="000000"/>
                <w:sz w:val="22"/>
                <w:szCs w:val="22"/>
              </w:rPr>
              <w:t>83,96%</w:t>
            </w:r>
          </w:p>
        </w:tc>
        <w:tc>
          <w:tcPr>
            <w:tcW w:w="559" w:type="pct"/>
            <w:tcBorders>
              <w:top w:val="single" w:sz="8" w:space="0" w:color="000000"/>
              <w:left w:val="single" w:sz="8" w:space="0" w:color="000000"/>
              <w:bottom w:val="single" w:sz="8" w:space="0" w:color="000000"/>
              <w:right w:val="single" w:sz="4" w:space="0" w:color="auto"/>
            </w:tcBorders>
            <w:vAlign w:val="center"/>
          </w:tcPr>
          <w:p w14:paraId="4402E285" w14:textId="77777777" w:rsidR="00B1026F" w:rsidRPr="003076FF" w:rsidRDefault="00B1026F" w:rsidP="008B095D">
            <w:pPr>
              <w:jc w:val="center"/>
              <w:rPr>
                <w:sz w:val="20"/>
                <w:szCs w:val="20"/>
              </w:rPr>
            </w:pPr>
            <w:r w:rsidRPr="003076FF">
              <w:rPr>
                <w:color w:val="000000"/>
                <w:sz w:val="22"/>
                <w:szCs w:val="22"/>
              </w:rPr>
              <w:t>95,51%</w:t>
            </w:r>
          </w:p>
        </w:tc>
        <w:tc>
          <w:tcPr>
            <w:tcW w:w="561" w:type="pct"/>
            <w:tcBorders>
              <w:top w:val="single" w:sz="8" w:space="0" w:color="000000"/>
              <w:left w:val="single" w:sz="4" w:space="0" w:color="auto"/>
              <w:bottom w:val="single" w:sz="8" w:space="0" w:color="000000"/>
              <w:right w:val="single" w:sz="8" w:space="0" w:color="000000"/>
            </w:tcBorders>
            <w:vAlign w:val="center"/>
          </w:tcPr>
          <w:p w14:paraId="3DB8E407" w14:textId="77777777" w:rsidR="00B1026F" w:rsidRPr="003076FF" w:rsidRDefault="00B1026F" w:rsidP="008B095D">
            <w:pPr>
              <w:jc w:val="center"/>
              <w:rPr>
                <w:sz w:val="20"/>
                <w:szCs w:val="20"/>
              </w:rPr>
            </w:pPr>
            <w:r w:rsidRPr="003076FF">
              <w:rPr>
                <w:color w:val="000000"/>
                <w:sz w:val="22"/>
                <w:szCs w:val="22"/>
              </w:rPr>
              <w:t>99,04%</w:t>
            </w:r>
          </w:p>
        </w:tc>
      </w:tr>
      <w:tr w:rsidR="00B1026F" w:rsidRPr="00523008" w14:paraId="7607103D"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13ADFD8D" w14:textId="77777777" w:rsidR="00B1026F" w:rsidRPr="00523008" w:rsidRDefault="00B1026F" w:rsidP="008B095D">
            <w:pPr>
              <w:autoSpaceDE w:val="0"/>
              <w:autoSpaceDN w:val="0"/>
              <w:adjustRightInd w:val="0"/>
              <w:ind w:firstLine="67"/>
              <w:rPr>
                <w:sz w:val="20"/>
                <w:szCs w:val="20"/>
              </w:rPr>
            </w:pPr>
            <w:r w:rsidRPr="00523008">
              <w:rPr>
                <w:sz w:val="20"/>
                <w:szCs w:val="20"/>
              </w:rPr>
              <w:t>5</w:t>
            </w:r>
          </w:p>
        </w:tc>
        <w:tc>
          <w:tcPr>
            <w:tcW w:w="998" w:type="pct"/>
            <w:tcBorders>
              <w:top w:val="single" w:sz="8" w:space="0" w:color="000000"/>
              <w:left w:val="single" w:sz="8" w:space="0" w:color="000000"/>
              <w:bottom w:val="single" w:sz="8" w:space="0" w:color="000000"/>
              <w:right w:val="single" w:sz="8" w:space="0" w:color="000000"/>
            </w:tcBorders>
            <w:vAlign w:val="center"/>
          </w:tcPr>
          <w:p w14:paraId="14E4BB9A" w14:textId="4FE56714" w:rsidR="00B1026F" w:rsidRPr="00DA4272" w:rsidRDefault="00B1026F" w:rsidP="008B095D">
            <w:pPr>
              <w:spacing w:line="227" w:lineRule="auto"/>
              <w:ind w:right="51"/>
              <w:jc w:val="both"/>
              <w:rPr>
                <w:sz w:val="20"/>
                <w:szCs w:val="20"/>
              </w:rPr>
            </w:pPr>
            <w:r>
              <w:rPr>
                <w:rFonts w:eastAsia="Times New Roman"/>
                <w:sz w:val="20"/>
                <w:szCs w:val="20"/>
              </w:rPr>
              <w:t>Осуществлять поиск социальной информа</w:t>
            </w:r>
            <w:r w:rsidRPr="00DA4272">
              <w:rPr>
                <w:rFonts w:eastAsia="Times New Roman"/>
                <w:sz w:val="20"/>
                <w:szCs w:val="20"/>
              </w:rPr>
              <w:t>ции по заданной теме из фото-изображения; оценивать поведение людей с точки зрения социальных норм, экономической рациональности</w:t>
            </w:r>
          </w:p>
        </w:tc>
        <w:tc>
          <w:tcPr>
            <w:tcW w:w="781" w:type="pct"/>
            <w:tcBorders>
              <w:top w:val="single" w:sz="8" w:space="0" w:color="000000"/>
              <w:left w:val="single" w:sz="8" w:space="0" w:color="000000"/>
              <w:bottom w:val="single" w:sz="8" w:space="0" w:color="000000"/>
              <w:right w:val="single" w:sz="8" w:space="0" w:color="000000"/>
            </w:tcBorders>
            <w:vAlign w:val="center"/>
          </w:tcPr>
          <w:p w14:paraId="25FDD152" w14:textId="77777777" w:rsidR="00B1026F" w:rsidRPr="003076FF" w:rsidRDefault="00B1026F" w:rsidP="008B095D">
            <w:pPr>
              <w:autoSpaceDE w:val="0"/>
              <w:autoSpaceDN w:val="0"/>
              <w:adjustRightInd w:val="0"/>
              <w:ind w:hanging="112"/>
              <w:jc w:val="center"/>
              <w:rPr>
                <w:sz w:val="20"/>
                <w:szCs w:val="20"/>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1554107B" w14:textId="77777777" w:rsidR="00B1026F" w:rsidRPr="003076FF" w:rsidRDefault="00B1026F" w:rsidP="008B095D">
            <w:pPr>
              <w:jc w:val="center"/>
              <w:rPr>
                <w:sz w:val="20"/>
                <w:szCs w:val="20"/>
              </w:rPr>
            </w:pPr>
            <w:r w:rsidRPr="003076FF">
              <w:rPr>
                <w:color w:val="000000"/>
                <w:sz w:val="22"/>
                <w:szCs w:val="22"/>
              </w:rPr>
              <w:t>88,96%</w:t>
            </w:r>
          </w:p>
        </w:tc>
        <w:tc>
          <w:tcPr>
            <w:tcW w:w="559" w:type="pct"/>
            <w:tcBorders>
              <w:top w:val="single" w:sz="8" w:space="0" w:color="000000"/>
              <w:left w:val="single" w:sz="8" w:space="0" w:color="000000"/>
              <w:bottom w:val="single" w:sz="8" w:space="0" w:color="000000"/>
              <w:right w:val="single" w:sz="8" w:space="0" w:color="000000"/>
            </w:tcBorders>
            <w:vAlign w:val="center"/>
          </w:tcPr>
          <w:p w14:paraId="5509026B" w14:textId="77777777" w:rsidR="00B1026F" w:rsidRPr="003076FF" w:rsidRDefault="00B1026F" w:rsidP="008B095D">
            <w:pPr>
              <w:jc w:val="center"/>
              <w:rPr>
                <w:sz w:val="20"/>
                <w:szCs w:val="20"/>
              </w:rPr>
            </w:pPr>
            <w:r w:rsidRPr="003076FF">
              <w:rPr>
                <w:color w:val="000000"/>
                <w:sz w:val="22"/>
                <w:szCs w:val="22"/>
              </w:rPr>
              <w:t>43,79%</w:t>
            </w:r>
          </w:p>
        </w:tc>
        <w:tc>
          <w:tcPr>
            <w:tcW w:w="561" w:type="pct"/>
            <w:tcBorders>
              <w:top w:val="single" w:sz="8" w:space="0" w:color="000000"/>
              <w:left w:val="single" w:sz="8" w:space="0" w:color="000000"/>
              <w:bottom w:val="single" w:sz="8" w:space="0" w:color="000000"/>
              <w:right w:val="single" w:sz="8" w:space="0" w:color="000000"/>
            </w:tcBorders>
            <w:vAlign w:val="center"/>
          </w:tcPr>
          <w:p w14:paraId="55AEA480" w14:textId="77777777" w:rsidR="00B1026F" w:rsidRPr="003076FF" w:rsidRDefault="00B1026F" w:rsidP="008B095D">
            <w:pPr>
              <w:jc w:val="center"/>
              <w:rPr>
                <w:sz w:val="20"/>
                <w:szCs w:val="20"/>
              </w:rPr>
            </w:pPr>
            <w:r w:rsidRPr="003076FF">
              <w:rPr>
                <w:color w:val="000000"/>
                <w:sz w:val="22"/>
                <w:szCs w:val="22"/>
              </w:rPr>
              <w:t>88,46%</w:t>
            </w:r>
          </w:p>
        </w:tc>
        <w:tc>
          <w:tcPr>
            <w:tcW w:w="559" w:type="pct"/>
            <w:tcBorders>
              <w:top w:val="single" w:sz="8" w:space="0" w:color="000000"/>
              <w:left w:val="single" w:sz="8" w:space="0" w:color="000000"/>
              <w:bottom w:val="single" w:sz="8" w:space="0" w:color="000000"/>
              <w:right w:val="single" w:sz="4" w:space="0" w:color="auto"/>
            </w:tcBorders>
            <w:vAlign w:val="center"/>
          </w:tcPr>
          <w:p w14:paraId="27E9B657" w14:textId="77777777" w:rsidR="00B1026F" w:rsidRPr="003076FF" w:rsidRDefault="00B1026F" w:rsidP="008B095D">
            <w:pPr>
              <w:jc w:val="center"/>
              <w:rPr>
                <w:sz w:val="20"/>
                <w:szCs w:val="20"/>
              </w:rPr>
            </w:pPr>
            <w:r w:rsidRPr="003076FF">
              <w:rPr>
                <w:color w:val="000000"/>
                <w:sz w:val="22"/>
                <w:szCs w:val="22"/>
              </w:rPr>
              <w:t>96,87%</w:t>
            </w:r>
          </w:p>
        </w:tc>
        <w:tc>
          <w:tcPr>
            <w:tcW w:w="561" w:type="pct"/>
            <w:tcBorders>
              <w:top w:val="single" w:sz="8" w:space="0" w:color="000000"/>
              <w:left w:val="single" w:sz="4" w:space="0" w:color="auto"/>
              <w:bottom w:val="single" w:sz="8" w:space="0" w:color="000000"/>
              <w:right w:val="single" w:sz="8" w:space="0" w:color="000000"/>
            </w:tcBorders>
            <w:vAlign w:val="center"/>
          </w:tcPr>
          <w:p w14:paraId="4C04FA67" w14:textId="77777777" w:rsidR="00B1026F" w:rsidRPr="003076FF" w:rsidRDefault="00B1026F" w:rsidP="008B095D">
            <w:pPr>
              <w:jc w:val="center"/>
              <w:rPr>
                <w:sz w:val="20"/>
                <w:szCs w:val="20"/>
              </w:rPr>
            </w:pPr>
            <w:r w:rsidRPr="003076FF">
              <w:rPr>
                <w:color w:val="000000"/>
                <w:sz w:val="22"/>
                <w:szCs w:val="22"/>
              </w:rPr>
              <w:t>99,83%</w:t>
            </w:r>
          </w:p>
        </w:tc>
      </w:tr>
      <w:tr w:rsidR="00B1026F" w:rsidRPr="00523008" w14:paraId="0AF516F2"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0806F7AA" w14:textId="77777777" w:rsidR="00B1026F" w:rsidRPr="00523008" w:rsidRDefault="00B1026F" w:rsidP="008B095D">
            <w:pPr>
              <w:autoSpaceDE w:val="0"/>
              <w:autoSpaceDN w:val="0"/>
              <w:adjustRightInd w:val="0"/>
              <w:ind w:firstLine="67"/>
              <w:rPr>
                <w:sz w:val="20"/>
                <w:szCs w:val="20"/>
              </w:rPr>
            </w:pPr>
            <w:r w:rsidRPr="00523008">
              <w:rPr>
                <w:sz w:val="20"/>
                <w:szCs w:val="20"/>
              </w:rPr>
              <w:t>6</w:t>
            </w:r>
          </w:p>
        </w:tc>
        <w:tc>
          <w:tcPr>
            <w:tcW w:w="998" w:type="pct"/>
            <w:tcBorders>
              <w:top w:val="single" w:sz="8" w:space="0" w:color="000000"/>
              <w:left w:val="single" w:sz="8" w:space="0" w:color="000000"/>
              <w:bottom w:val="single" w:sz="8" w:space="0" w:color="000000"/>
              <w:right w:val="single" w:sz="8" w:space="0" w:color="000000"/>
            </w:tcBorders>
            <w:vAlign w:val="center"/>
          </w:tcPr>
          <w:p w14:paraId="0E57DFD8" w14:textId="5C3D913C" w:rsidR="00B1026F" w:rsidRPr="00DA4272" w:rsidRDefault="00B1026F" w:rsidP="008B095D">
            <w:pPr>
              <w:autoSpaceDE w:val="0"/>
              <w:autoSpaceDN w:val="0"/>
              <w:adjustRightInd w:val="0"/>
              <w:ind w:firstLine="67"/>
              <w:jc w:val="both"/>
              <w:rPr>
                <w:sz w:val="20"/>
                <w:szCs w:val="20"/>
              </w:rPr>
            </w:pPr>
            <w:r w:rsidRPr="00DA4272">
              <w:rPr>
                <w:rFonts w:eastAsia="Times New Roman"/>
                <w:sz w:val="20"/>
                <w:szCs w:val="20"/>
              </w:rPr>
              <w:t>Решать в рамках изученного материала познавательные и практические задачи, отражающие типичные ситуации в различных сферах деятельности человека (финансовая грамотность)</w:t>
            </w:r>
          </w:p>
        </w:tc>
        <w:tc>
          <w:tcPr>
            <w:tcW w:w="781" w:type="pct"/>
            <w:tcBorders>
              <w:top w:val="single" w:sz="8" w:space="0" w:color="000000"/>
              <w:left w:val="single" w:sz="8" w:space="0" w:color="000000"/>
              <w:bottom w:val="single" w:sz="8" w:space="0" w:color="000000"/>
              <w:right w:val="single" w:sz="8" w:space="0" w:color="000000"/>
            </w:tcBorders>
            <w:vAlign w:val="center"/>
          </w:tcPr>
          <w:p w14:paraId="5C3325F4" w14:textId="77777777" w:rsidR="00B1026F" w:rsidRPr="003076FF" w:rsidRDefault="00B1026F" w:rsidP="008B095D">
            <w:pPr>
              <w:autoSpaceDE w:val="0"/>
              <w:autoSpaceDN w:val="0"/>
              <w:adjustRightInd w:val="0"/>
              <w:ind w:hanging="112"/>
              <w:jc w:val="center"/>
              <w:rPr>
                <w:sz w:val="20"/>
                <w:szCs w:val="20"/>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3143DC3B" w14:textId="77777777" w:rsidR="00B1026F" w:rsidRPr="003076FF" w:rsidRDefault="00B1026F" w:rsidP="008B095D">
            <w:pPr>
              <w:jc w:val="center"/>
              <w:rPr>
                <w:sz w:val="20"/>
                <w:szCs w:val="20"/>
              </w:rPr>
            </w:pPr>
            <w:r w:rsidRPr="003076FF">
              <w:rPr>
                <w:color w:val="000000"/>
                <w:sz w:val="22"/>
                <w:szCs w:val="22"/>
              </w:rPr>
              <w:t>83,63%</w:t>
            </w:r>
          </w:p>
        </w:tc>
        <w:tc>
          <w:tcPr>
            <w:tcW w:w="559" w:type="pct"/>
            <w:tcBorders>
              <w:top w:val="single" w:sz="8" w:space="0" w:color="000000"/>
              <w:left w:val="single" w:sz="8" w:space="0" w:color="000000"/>
              <w:bottom w:val="single" w:sz="8" w:space="0" w:color="000000"/>
              <w:right w:val="single" w:sz="8" w:space="0" w:color="000000"/>
            </w:tcBorders>
            <w:vAlign w:val="center"/>
          </w:tcPr>
          <w:p w14:paraId="13648E11" w14:textId="77777777" w:rsidR="00B1026F" w:rsidRPr="003076FF" w:rsidRDefault="00B1026F" w:rsidP="008B095D">
            <w:pPr>
              <w:jc w:val="center"/>
              <w:rPr>
                <w:sz w:val="20"/>
                <w:szCs w:val="20"/>
              </w:rPr>
            </w:pPr>
            <w:r w:rsidRPr="003076FF">
              <w:rPr>
                <w:color w:val="000000"/>
                <w:sz w:val="22"/>
                <w:szCs w:val="22"/>
              </w:rPr>
              <w:t>34,94%</w:t>
            </w:r>
          </w:p>
        </w:tc>
        <w:tc>
          <w:tcPr>
            <w:tcW w:w="561" w:type="pct"/>
            <w:tcBorders>
              <w:top w:val="single" w:sz="8" w:space="0" w:color="000000"/>
              <w:left w:val="single" w:sz="8" w:space="0" w:color="000000"/>
              <w:bottom w:val="single" w:sz="8" w:space="0" w:color="000000"/>
              <w:right w:val="single" w:sz="8" w:space="0" w:color="000000"/>
            </w:tcBorders>
            <w:vAlign w:val="center"/>
          </w:tcPr>
          <w:p w14:paraId="13AAD25C" w14:textId="77777777" w:rsidR="00B1026F" w:rsidRPr="003076FF" w:rsidRDefault="00B1026F" w:rsidP="008B095D">
            <w:pPr>
              <w:jc w:val="center"/>
              <w:rPr>
                <w:sz w:val="20"/>
                <w:szCs w:val="20"/>
              </w:rPr>
            </w:pPr>
            <w:r w:rsidRPr="003076FF">
              <w:rPr>
                <w:color w:val="000000"/>
                <w:sz w:val="22"/>
                <w:szCs w:val="22"/>
              </w:rPr>
              <w:t>81,79%</w:t>
            </w:r>
          </w:p>
        </w:tc>
        <w:tc>
          <w:tcPr>
            <w:tcW w:w="559" w:type="pct"/>
            <w:tcBorders>
              <w:top w:val="single" w:sz="8" w:space="0" w:color="000000"/>
              <w:left w:val="single" w:sz="8" w:space="0" w:color="000000"/>
              <w:bottom w:val="single" w:sz="8" w:space="0" w:color="000000"/>
              <w:right w:val="single" w:sz="4" w:space="0" w:color="auto"/>
            </w:tcBorders>
            <w:vAlign w:val="center"/>
          </w:tcPr>
          <w:p w14:paraId="1B54BF08" w14:textId="77777777" w:rsidR="00B1026F" w:rsidRPr="003076FF" w:rsidRDefault="00B1026F" w:rsidP="008B095D">
            <w:pPr>
              <w:jc w:val="center"/>
              <w:rPr>
                <w:sz w:val="20"/>
                <w:szCs w:val="20"/>
              </w:rPr>
            </w:pPr>
            <w:r w:rsidRPr="003076FF">
              <w:rPr>
                <w:color w:val="000000"/>
                <w:sz w:val="22"/>
                <w:szCs w:val="22"/>
              </w:rPr>
              <w:t>93,03%</w:t>
            </w:r>
          </w:p>
        </w:tc>
        <w:tc>
          <w:tcPr>
            <w:tcW w:w="561" w:type="pct"/>
            <w:tcBorders>
              <w:top w:val="single" w:sz="8" w:space="0" w:color="000000"/>
              <w:left w:val="single" w:sz="4" w:space="0" w:color="auto"/>
              <w:bottom w:val="single" w:sz="8" w:space="0" w:color="000000"/>
              <w:right w:val="single" w:sz="8" w:space="0" w:color="000000"/>
            </w:tcBorders>
            <w:vAlign w:val="center"/>
          </w:tcPr>
          <w:p w14:paraId="1D3164CF" w14:textId="77777777" w:rsidR="00B1026F" w:rsidRPr="003076FF" w:rsidRDefault="00B1026F" w:rsidP="008B095D">
            <w:pPr>
              <w:jc w:val="center"/>
              <w:rPr>
                <w:sz w:val="20"/>
                <w:szCs w:val="20"/>
              </w:rPr>
            </w:pPr>
            <w:r w:rsidRPr="003076FF">
              <w:rPr>
                <w:color w:val="000000"/>
                <w:sz w:val="22"/>
                <w:szCs w:val="22"/>
              </w:rPr>
              <w:t>98,17%</w:t>
            </w:r>
          </w:p>
        </w:tc>
      </w:tr>
      <w:tr w:rsidR="00B1026F" w:rsidRPr="00523008" w14:paraId="40452A97"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777DE8CC" w14:textId="77777777" w:rsidR="00B1026F" w:rsidRPr="00523008" w:rsidRDefault="00B1026F" w:rsidP="008B095D">
            <w:pPr>
              <w:autoSpaceDE w:val="0"/>
              <w:autoSpaceDN w:val="0"/>
              <w:adjustRightInd w:val="0"/>
              <w:ind w:firstLine="67"/>
              <w:rPr>
                <w:sz w:val="20"/>
                <w:szCs w:val="20"/>
              </w:rPr>
            </w:pPr>
            <w:r>
              <w:rPr>
                <w:sz w:val="20"/>
                <w:szCs w:val="20"/>
              </w:rPr>
              <w:t>7</w:t>
            </w:r>
          </w:p>
        </w:tc>
        <w:tc>
          <w:tcPr>
            <w:tcW w:w="998" w:type="pct"/>
            <w:tcBorders>
              <w:top w:val="single" w:sz="8" w:space="0" w:color="000000"/>
              <w:left w:val="single" w:sz="8" w:space="0" w:color="000000"/>
              <w:bottom w:val="single" w:sz="8" w:space="0" w:color="000000"/>
              <w:right w:val="single" w:sz="8" w:space="0" w:color="000000"/>
            </w:tcBorders>
            <w:vAlign w:val="center"/>
          </w:tcPr>
          <w:p w14:paraId="3458E4BA" w14:textId="7F89959C" w:rsidR="00B1026F" w:rsidRPr="00DA4272" w:rsidRDefault="00B1026F" w:rsidP="008B095D">
            <w:pPr>
              <w:autoSpaceDE w:val="0"/>
              <w:autoSpaceDN w:val="0"/>
              <w:adjustRightInd w:val="0"/>
              <w:ind w:firstLine="67"/>
              <w:jc w:val="both"/>
              <w:rPr>
                <w:rFonts w:eastAsia="Times New Roman"/>
                <w:sz w:val="20"/>
                <w:szCs w:val="20"/>
              </w:rPr>
            </w:pPr>
            <w:r w:rsidRPr="00DA4272">
              <w:rPr>
                <w:rFonts w:eastAsia="Times New Roman"/>
                <w:sz w:val="20"/>
                <w:szCs w:val="20"/>
              </w:rPr>
              <w:t>Описывать основные социальные объекты, выделяя их существенные признаки, человека как социально</w:t>
            </w:r>
            <w:r>
              <w:rPr>
                <w:rFonts w:eastAsia="Times New Roman"/>
                <w:sz w:val="20"/>
                <w:szCs w:val="20"/>
              </w:rPr>
              <w:t>-</w:t>
            </w:r>
            <w:r w:rsidRPr="00DA4272">
              <w:rPr>
                <w:rFonts w:eastAsia="Times New Roman"/>
                <w:sz w:val="20"/>
                <w:szCs w:val="20"/>
              </w:rPr>
              <w:t>деятельное существо, основные социальные роли</w:t>
            </w:r>
          </w:p>
        </w:tc>
        <w:tc>
          <w:tcPr>
            <w:tcW w:w="781" w:type="pct"/>
            <w:tcBorders>
              <w:top w:val="single" w:sz="8" w:space="0" w:color="000000"/>
              <w:left w:val="single" w:sz="8" w:space="0" w:color="000000"/>
              <w:bottom w:val="single" w:sz="8" w:space="0" w:color="000000"/>
              <w:right w:val="single" w:sz="8" w:space="0" w:color="000000"/>
            </w:tcBorders>
            <w:vAlign w:val="center"/>
          </w:tcPr>
          <w:p w14:paraId="514B8EE8"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5AB6443B" w14:textId="77777777" w:rsidR="00B1026F" w:rsidRPr="003076FF" w:rsidRDefault="00B1026F" w:rsidP="008B095D">
            <w:pPr>
              <w:jc w:val="center"/>
              <w:rPr>
                <w:sz w:val="20"/>
                <w:szCs w:val="20"/>
              </w:rPr>
            </w:pPr>
            <w:r w:rsidRPr="003076FF">
              <w:rPr>
                <w:color w:val="000000"/>
                <w:sz w:val="22"/>
                <w:szCs w:val="22"/>
              </w:rPr>
              <w:t>88,37%</w:t>
            </w:r>
          </w:p>
        </w:tc>
        <w:tc>
          <w:tcPr>
            <w:tcW w:w="559" w:type="pct"/>
            <w:tcBorders>
              <w:top w:val="single" w:sz="8" w:space="0" w:color="000000"/>
              <w:left w:val="single" w:sz="8" w:space="0" w:color="000000"/>
              <w:bottom w:val="single" w:sz="8" w:space="0" w:color="000000"/>
              <w:right w:val="single" w:sz="8" w:space="0" w:color="000000"/>
            </w:tcBorders>
            <w:vAlign w:val="center"/>
          </w:tcPr>
          <w:p w14:paraId="1D645F22" w14:textId="77777777" w:rsidR="00B1026F" w:rsidRPr="003076FF" w:rsidRDefault="00B1026F" w:rsidP="008B095D">
            <w:pPr>
              <w:jc w:val="center"/>
              <w:rPr>
                <w:sz w:val="20"/>
                <w:szCs w:val="20"/>
              </w:rPr>
            </w:pPr>
            <w:r w:rsidRPr="003076FF">
              <w:rPr>
                <w:color w:val="000000"/>
                <w:sz w:val="22"/>
                <w:szCs w:val="22"/>
              </w:rPr>
              <w:t>38,88%</w:t>
            </w:r>
          </w:p>
        </w:tc>
        <w:tc>
          <w:tcPr>
            <w:tcW w:w="561" w:type="pct"/>
            <w:tcBorders>
              <w:top w:val="single" w:sz="8" w:space="0" w:color="000000"/>
              <w:left w:val="single" w:sz="8" w:space="0" w:color="000000"/>
              <w:bottom w:val="single" w:sz="8" w:space="0" w:color="000000"/>
              <w:right w:val="single" w:sz="8" w:space="0" w:color="000000"/>
            </w:tcBorders>
            <w:vAlign w:val="center"/>
          </w:tcPr>
          <w:p w14:paraId="2EA24AB5" w14:textId="77777777" w:rsidR="00B1026F" w:rsidRPr="003076FF" w:rsidRDefault="00B1026F" w:rsidP="008B095D">
            <w:pPr>
              <w:jc w:val="center"/>
              <w:rPr>
                <w:sz w:val="20"/>
                <w:szCs w:val="20"/>
              </w:rPr>
            </w:pPr>
            <w:r w:rsidRPr="003076FF">
              <w:rPr>
                <w:color w:val="000000"/>
                <w:sz w:val="22"/>
                <w:szCs w:val="22"/>
              </w:rPr>
              <w:t>87,92%</w:t>
            </w:r>
          </w:p>
        </w:tc>
        <w:tc>
          <w:tcPr>
            <w:tcW w:w="559" w:type="pct"/>
            <w:tcBorders>
              <w:top w:val="single" w:sz="8" w:space="0" w:color="000000"/>
              <w:left w:val="single" w:sz="8" w:space="0" w:color="000000"/>
              <w:bottom w:val="single" w:sz="8" w:space="0" w:color="000000"/>
              <w:right w:val="single" w:sz="4" w:space="0" w:color="auto"/>
            </w:tcBorders>
            <w:vAlign w:val="center"/>
          </w:tcPr>
          <w:p w14:paraId="2318D3CD" w14:textId="77777777" w:rsidR="00B1026F" w:rsidRPr="003076FF" w:rsidRDefault="00B1026F" w:rsidP="008B095D">
            <w:pPr>
              <w:jc w:val="center"/>
              <w:rPr>
                <w:sz w:val="20"/>
                <w:szCs w:val="20"/>
              </w:rPr>
            </w:pPr>
            <w:r w:rsidRPr="003076FF">
              <w:rPr>
                <w:color w:val="000000"/>
                <w:sz w:val="22"/>
                <w:szCs w:val="22"/>
              </w:rPr>
              <w:t>97,09%</w:t>
            </w:r>
          </w:p>
        </w:tc>
        <w:tc>
          <w:tcPr>
            <w:tcW w:w="561" w:type="pct"/>
            <w:tcBorders>
              <w:top w:val="single" w:sz="8" w:space="0" w:color="000000"/>
              <w:left w:val="single" w:sz="4" w:space="0" w:color="auto"/>
              <w:bottom w:val="single" w:sz="8" w:space="0" w:color="000000"/>
              <w:right w:val="single" w:sz="8" w:space="0" w:color="000000"/>
            </w:tcBorders>
            <w:vAlign w:val="center"/>
          </w:tcPr>
          <w:p w14:paraId="0A823558" w14:textId="77777777" w:rsidR="00B1026F" w:rsidRPr="003076FF" w:rsidRDefault="00B1026F" w:rsidP="008B095D">
            <w:pPr>
              <w:rPr>
                <w:sz w:val="20"/>
                <w:szCs w:val="20"/>
              </w:rPr>
            </w:pPr>
            <w:r w:rsidRPr="003076FF">
              <w:rPr>
                <w:color w:val="000000"/>
                <w:sz w:val="22"/>
                <w:szCs w:val="22"/>
              </w:rPr>
              <w:t>99,65%</w:t>
            </w:r>
          </w:p>
        </w:tc>
      </w:tr>
      <w:tr w:rsidR="00B1026F" w:rsidRPr="00523008" w14:paraId="01895D9C"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387FB07B" w14:textId="77777777" w:rsidR="00B1026F" w:rsidRPr="00523008" w:rsidRDefault="00B1026F" w:rsidP="008B095D">
            <w:pPr>
              <w:autoSpaceDE w:val="0"/>
              <w:autoSpaceDN w:val="0"/>
              <w:adjustRightInd w:val="0"/>
              <w:ind w:firstLine="67"/>
              <w:rPr>
                <w:sz w:val="20"/>
                <w:szCs w:val="20"/>
              </w:rPr>
            </w:pPr>
            <w:r>
              <w:rPr>
                <w:sz w:val="20"/>
                <w:szCs w:val="20"/>
              </w:rPr>
              <w:t>8</w:t>
            </w:r>
          </w:p>
        </w:tc>
        <w:tc>
          <w:tcPr>
            <w:tcW w:w="998" w:type="pct"/>
            <w:tcBorders>
              <w:top w:val="single" w:sz="8" w:space="0" w:color="000000"/>
              <w:left w:val="single" w:sz="8" w:space="0" w:color="000000"/>
              <w:bottom w:val="single" w:sz="8" w:space="0" w:color="000000"/>
              <w:right w:val="single" w:sz="8" w:space="0" w:color="000000"/>
            </w:tcBorders>
            <w:vAlign w:val="center"/>
          </w:tcPr>
          <w:p w14:paraId="15A23F6B" w14:textId="354375F9" w:rsidR="00B1026F" w:rsidRPr="00DA4272" w:rsidRDefault="00B1026F" w:rsidP="008B095D">
            <w:pPr>
              <w:spacing w:line="227" w:lineRule="auto"/>
              <w:ind w:right="52"/>
              <w:rPr>
                <w:sz w:val="20"/>
                <w:szCs w:val="20"/>
              </w:rPr>
            </w:pPr>
            <w:r w:rsidRPr="00DA4272">
              <w:rPr>
                <w:rFonts w:eastAsia="Times New Roman"/>
                <w:sz w:val="20"/>
                <w:szCs w:val="20"/>
              </w:rPr>
              <w:t>Приводить примеры</w:t>
            </w:r>
            <w:r w:rsidRPr="00DA4272">
              <w:rPr>
                <w:rFonts w:eastAsia="Times New Roman"/>
                <w:b/>
                <w:i/>
                <w:sz w:val="20"/>
                <w:szCs w:val="20"/>
              </w:rPr>
              <w:t xml:space="preserve"> </w:t>
            </w:r>
            <w:r w:rsidRPr="00DA4272">
              <w:rPr>
                <w:rFonts w:eastAsia="Times New Roman"/>
                <w:sz w:val="20"/>
                <w:szCs w:val="20"/>
              </w:rPr>
              <w:t>социальных объектов определённого типа, социальных отношений, а также си</w:t>
            </w:r>
            <w:r>
              <w:rPr>
                <w:rFonts w:eastAsia="Times New Roman"/>
                <w:sz w:val="20"/>
                <w:szCs w:val="20"/>
              </w:rPr>
              <w:t>-туаций,</w:t>
            </w:r>
            <w:r w:rsidR="00AC6B9E">
              <w:rPr>
                <w:rFonts w:eastAsia="Times New Roman"/>
                <w:sz w:val="20"/>
                <w:szCs w:val="20"/>
              </w:rPr>
              <w:t xml:space="preserve"> </w:t>
            </w:r>
            <w:r w:rsidRPr="00DA4272">
              <w:rPr>
                <w:rFonts w:eastAsia="Times New Roman"/>
                <w:sz w:val="20"/>
                <w:szCs w:val="20"/>
              </w:rPr>
              <w:t>регулируемых различными видами социальных норм, деятельности людей</w:t>
            </w:r>
            <w:r>
              <w:rPr>
                <w:rFonts w:eastAsia="Times New Roman"/>
                <w:sz w:val="20"/>
                <w:szCs w:val="20"/>
              </w:rPr>
              <w:t xml:space="preserve"> </w:t>
            </w:r>
            <w:r w:rsidRPr="00DA4272">
              <w:rPr>
                <w:rFonts w:eastAsia="Times New Roman"/>
                <w:sz w:val="20"/>
                <w:szCs w:val="20"/>
              </w:rPr>
              <w:lastRenderedPageBreak/>
              <w:t>в различных сферах /</w:t>
            </w:r>
            <w:r w:rsidRPr="00DA4272">
              <w:rPr>
                <w:rFonts w:eastAsia="Times New Roman"/>
                <w:b/>
                <w:i/>
                <w:sz w:val="20"/>
                <w:szCs w:val="20"/>
              </w:rPr>
              <w:t xml:space="preserve"> </w:t>
            </w:r>
            <w:r w:rsidRPr="00DA4272">
              <w:rPr>
                <w:rFonts w:eastAsia="Times New Roman"/>
                <w:sz w:val="20"/>
                <w:szCs w:val="20"/>
              </w:rPr>
              <w:t>решать в рамках изученного мате</w:t>
            </w:r>
            <w:r>
              <w:rPr>
                <w:rFonts w:eastAsia="Times New Roman"/>
                <w:sz w:val="20"/>
                <w:szCs w:val="20"/>
              </w:rPr>
              <w:t>-</w:t>
            </w:r>
            <w:r w:rsidRPr="00DA4272">
              <w:rPr>
                <w:rFonts w:eastAsia="Times New Roman"/>
                <w:sz w:val="20"/>
                <w:szCs w:val="20"/>
              </w:rPr>
              <w:t>риала познавательные и практические задачи, отражающие типичные ситуации в раз</w:t>
            </w:r>
            <w:r>
              <w:rPr>
                <w:rFonts w:eastAsia="Times New Roman"/>
                <w:sz w:val="20"/>
                <w:szCs w:val="20"/>
              </w:rPr>
              <w:t>-</w:t>
            </w:r>
            <w:r w:rsidRPr="00DA4272">
              <w:rPr>
                <w:rFonts w:eastAsia="Times New Roman"/>
                <w:sz w:val="20"/>
                <w:szCs w:val="20"/>
              </w:rPr>
              <w:t>личных сферах деятельности человека</w:t>
            </w:r>
          </w:p>
        </w:tc>
        <w:tc>
          <w:tcPr>
            <w:tcW w:w="781" w:type="pct"/>
            <w:tcBorders>
              <w:top w:val="single" w:sz="8" w:space="0" w:color="000000"/>
              <w:left w:val="single" w:sz="8" w:space="0" w:color="000000"/>
              <w:bottom w:val="single" w:sz="8" w:space="0" w:color="000000"/>
              <w:right w:val="single" w:sz="8" w:space="0" w:color="000000"/>
            </w:tcBorders>
            <w:vAlign w:val="center"/>
          </w:tcPr>
          <w:p w14:paraId="0C67B275" w14:textId="77777777" w:rsidR="00B1026F" w:rsidRPr="003076FF" w:rsidRDefault="00B1026F" w:rsidP="008B095D">
            <w:pPr>
              <w:autoSpaceDE w:val="0"/>
              <w:autoSpaceDN w:val="0"/>
              <w:adjustRightInd w:val="0"/>
              <w:jc w:val="center"/>
              <w:rPr>
                <w:rFonts w:eastAsia="Times New Roman"/>
                <w:i/>
              </w:rPr>
            </w:pPr>
            <w:r w:rsidRPr="003076FF">
              <w:rPr>
                <w:rFonts w:eastAsia="Times New Roman"/>
                <w:i/>
              </w:rPr>
              <w:lastRenderedPageBreak/>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0135EA08" w14:textId="77777777" w:rsidR="00B1026F" w:rsidRPr="003076FF" w:rsidRDefault="00B1026F" w:rsidP="008B095D">
            <w:pPr>
              <w:jc w:val="center"/>
              <w:rPr>
                <w:sz w:val="20"/>
                <w:szCs w:val="20"/>
              </w:rPr>
            </w:pPr>
            <w:r w:rsidRPr="003076FF">
              <w:rPr>
                <w:color w:val="000000"/>
                <w:sz w:val="22"/>
                <w:szCs w:val="22"/>
              </w:rPr>
              <w:t>78,91%</w:t>
            </w:r>
          </w:p>
        </w:tc>
        <w:tc>
          <w:tcPr>
            <w:tcW w:w="559" w:type="pct"/>
            <w:tcBorders>
              <w:top w:val="single" w:sz="8" w:space="0" w:color="000000"/>
              <w:left w:val="single" w:sz="8" w:space="0" w:color="000000"/>
              <w:bottom w:val="single" w:sz="8" w:space="0" w:color="000000"/>
              <w:right w:val="single" w:sz="8" w:space="0" w:color="000000"/>
            </w:tcBorders>
            <w:vAlign w:val="center"/>
          </w:tcPr>
          <w:p w14:paraId="0C5FD8E0" w14:textId="77777777" w:rsidR="00B1026F" w:rsidRPr="003076FF" w:rsidRDefault="00B1026F" w:rsidP="008B095D">
            <w:pPr>
              <w:jc w:val="center"/>
              <w:rPr>
                <w:sz w:val="20"/>
                <w:szCs w:val="20"/>
              </w:rPr>
            </w:pPr>
            <w:r w:rsidRPr="003076FF">
              <w:rPr>
                <w:color w:val="000000"/>
                <w:sz w:val="22"/>
                <w:szCs w:val="22"/>
              </w:rPr>
              <w:t>40,33%</w:t>
            </w:r>
          </w:p>
        </w:tc>
        <w:tc>
          <w:tcPr>
            <w:tcW w:w="561" w:type="pct"/>
            <w:tcBorders>
              <w:top w:val="single" w:sz="8" w:space="0" w:color="000000"/>
              <w:left w:val="single" w:sz="8" w:space="0" w:color="000000"/>
              <w:bottom w:val="single" w:sz="8" w:space="0" w:color="000000"/>
              <w:right w:val="single" w:sz="8" w:space="0" w:color="000000"/>
            </w:tcBorders>
            <w:vAlign w:val="center"/>
          </w:tcPr>
          <w:p w14:paraId="540FC40B" w14:textId="77777777" w:rsidR="00B1026F" w:rsidRPr="003076FF" w:rsidRDefault="00B1026F" w:rsidP="008B095D">
            <w:pPr>
              <w:jc w:val="center"/>
              <w:rPr>
                <w:sz w:val="20"/>
                <w:szCs w:val="20"/>
              </w:rPr>
            </w:pPr>
            <w:r w:rsidRPr="003076FF">
              <w:rPr>
                <w:color w:val="000000"/>
                <w:sz w:val="22"/>
                <w:szCs w:val="22"/>
              </w:rPr>
              <w:t>75,87%</w:t>
            </w:r>
          </w:p>
        </w:tc>
        <w:tc>
          <w:tcPr>
            <w:tcW w:w="559" w:type="pct"/>
            <w:tcBorders>
              <w:top w:val="single" w:sz="8" w:space="0" w:color="000000"/>
              <w:left w:val="single" w:sz="8" w:space="0" w:color="000000"/>
              <w:bottom w:val="single" w:sz="8" w:space="0" w:color="000000"/>
              <w:right w:val="single" w:sz="4" w:space="0" w:color="auto"/>
            </w:tcBorders>
            <w:vAlign w:val="center"/>
          </w:tcPr>
          <w:p w14:paraId="7BE0C7F3" w14:textId="77777777" w:rsidR="00B1026F" w:rsidRPr="003076FF" w:rsidRDefault="00B1026F" w:rsidP="008B095D">
            <w:pPr>
              <w:jc w:val="center"/>
              <w:rPr>
                <w:sz w:val="20"/>
                <w:szCs w:val="20"/>
              </w:rPr>
            </w:pPr>
            <w:r w:rsidRPr="003076FF">
              <w:rPr>
                <w:color w:val="000000"/>
                <w:sz w:val="22"/>
                <w:szCs w:val="22"/>
              </w:rPr>
              <w:t>87,14%</w:t>
            </w:r>
          </w:p>
        </w:tc>
        <w:tc>
          <w:tcPr>
            <w:tcW w:w="561" w:type="pct"/>
            <w:tcBorders>
              <w:top w:val="single" w:sz="8" w:space="0" w:color="000000"/>
              <w:left w:val="single" w:sz="4" w:space="0" w:color="auto"/>
              <w:bottom w:val="single" w:sz="8" w:space="0" w:color="000000"/>
              <w:right w:val="single" w:sz="8" w:space="0" w:color="000000"/>
            </w:tcBorders>
            <w:vAlign w:val="center"/>
          </w:tcPr>
          <w:p w14:paraId="7963B7A6" w14:textId="77777777" w:rsidR="00B1026F" w:rsidRPr="003076FF" w:rsidRDefault="00B1026F" w:rsidP="008B095D">
            <w:pPr>
              <w:jc w:val="center"/>
              <w:rPr>
                <w:sz w:val="20"/>
                <w:szCs w:val="20"/>
              </w:rPr>
            </w:pPr>
            <w:r w:rsidRPr="003076FF">
              <w:rPr>
                <w:color w:val="000000"/>
                <w:sz w:val="22"/>
                <w:szCs w:val="22"/>
              </w:rPr>
              <w:t>94,93%</w:t>
            </w:r>
          </w:p>
        </w:tc>
      </w:tr>
      <w:tr w:rsidR="00B1026F" w:rsidRPr="00523008" w14:paraId="50B3A334"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0DD8D85B" w14:textId="77777777" w:rsidR="00B1026F" w:rsidRPr="00523008" w:rsidRDefault="00B1026F" w:rsidP="008B095D">
            <w:pPr>
              <w:autoSpaceDE w:val="0"/>
              <w:autoSpaceDN w:val="0"/>
              <w:adjustRightInd w:val="0"/>
              <w:ind w:firstLine="67"/>
              <w:rPr>
                <w:sz w:val="20"/>
                <w:szCs w:val="20"/>
              </w:rPr>
            </w:pPr>
            <w:r>
              <w:rPr>
                <w:sz w:val="20"/>
                <w:szCs w:val="20"/>
              </w:rPr>
              <w:t>9</w:t>
            </w:r>
          </w:p>
        </w:tc>
        <w:tc>
          <w:tcPr>
            <w:tcW w:w="998" w:type="pct"/>
            <w:tcBorders>
              <w:top w:val="single" w:sz="8" w:space="0" w:color="000000"/>
              <w:left w:val="single" w:sz="8" w:space="0" w:color="000000"/>
              <w:bottom w:val="single" w:sz="8" w:space="0" w:color="000000"/>
              <w:right w:val="single" w:sz="8" w:space="0" w:color="000000"/>
            </w:tcBorders>
            <w:vAlign w:val="center"/>
          </w:tcPr>
          <w:p w14:paraId="52F0D4C1" w14:textId="6981D180" w:rsidR="00B1026F" w:rsidRPr="00A25C05" w:rsidRDefault="00B1026F" w:rsidP="008B095D">
            <w:pPr>
              <w:autoSpaceDE w:val="0"/>
              <w:autoSpaceDN w:val="0"/>
              <w:adjustRightInd w:val="0"/>
              <w:ind w:firstLine="67"/>
              <w:jc w:val="both"/>
              <w:rPr>
                <w:rFonts w:eastAsia="Times New Roman"/>
                <w:sz w:val="20"/>
                <w:szCs w:val="20"/>
              </w:rPr>
            </w:pPr>
            <w:r w:rsidRPr="00A25C05">
              <w:rPr>
                <w:rFonts w:eastAsia="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781" w:type="pct"/>
            <w:tcBorders>
              <w:top w:val="single" w:sz="8" w:space="0" w:color="000000"/>
              <w:left w:val="single" w:sz="8" w:space="0" w:color="000000"/>
              <w:bottom w:val="single" w:sz="8" w:space="0" w:color="000000"/>
              <w:right w:val="single" w:sz="8" w:space="0" w:color="000000"/>
            </w:tcBorders>
            <w:vAlign w:val="center"/>
          </w:tcPr>
          <w:p w14:paraId="7C1ED035"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45266C8D" w14:textId="77777777" w:rsidR="00B1026F" w:rsidRPr="003076FF" w:rsidRDefault="00B1026F" w:rsidP="008B095D">
            <w:pPr>
              <w:jc w:val="center"/>
              <w:rPr>
                <w:sz w:val="20"/>
                <w:szCs w:val="20"/>
              </w:rPr>
            </w:pPr>
            <w:r w:rsidRPr="003076FF">
              <w:rPr>
                <w:color w:val="000000"/>
                <w:sz w:val="22"/>
                <w:szCs w:val="22"/>
              </w:rPr>
              <w:t>83,73%</w:t>
            </w:r>
          </w:p>
        </w:tc>
        <w:tc>
          <w:tcPr>
            <w:tcW w:w="559" w:type="pct"/>
            <w:tcBorders>
              <w:top w:val="single" w:sz="8" w:space="0" w:color="000000"/>
              <w:left w:val="single" w:sz="8" w:space="0" w:color="000000"/>
              <w:bottom w:val="single" w:sz="8" w:space="0" w:color="000000"/>
              <w:right w:val="single" w:sz="8" w:space="0" w:color="000000"/>
            </w:tcBorders>
            <w:vAlign w:val="center"/>
          </w:tcPr>
          <w:p w14:paraId="6E1F3B41" w14:textId="77777777" w:rsidR="00B1026F" w:rsidRPr="003076FF" w:rsidRDefault="00B1026F" w:rsidP="008B095D">
            <w:pPr>
              <w:jc w:val="center"/>
              <w:rPr>
                <w:sz w:val="20"/>
                <w:szCs w:val="20"/>
              </w:rPr>
            </w:pPr>
            <w:r w:rsidRPr="003076FF">
              <w:rPr>
                <w:color w:val="000000"/>
                <w:sz w:val="22"/>
                <w:szCs w:val="22"/>
              </w:rPr>
              <w:t>40,42%</w:t>
            </w:r>
          </w:p>
        </w:tc>
        <w:tc>
          <w:tcPr>
            <w:tcW w:w="561" w:type="pct"/>
            <w:tcBorders>
              <w:top w:val="single" w:sz="8" w:space="0" w:color="000000"/>
              <w:left w:val="single" w:sz="8" w:space="0" w:color="000000"/>
              <w:bottom w:val="single" w:sz="8" w:space="0" w:color="000000"/>
              <w:right w:val="single" w:sz="8" w:space="0" w:color="000000"/>
            </w:tcBorders>
            <w:vAlign w:val="center"/>
          </w:tcPr>
          <w:p w14:paraId="3F312B3E" w14:textId="77777777" w:rsidR="00B1026F" w:rsidRPr="003076FF" w:rsidRDefault="00B1026F" w:rsidP="008B095D">
            <w:pPr>
              <w:rPr>
                <w:sz w:val="20"/>
                <w:szCs w:val="20"/>
              </w:rPr>
            </w:pPr>
            <w:r w:rsidRPr="003076FF">
              <w:rPr>
                <w:color w:val="000000"/>
                <w:sz w:val="22"/>
                <w:szCs w:val="22"/>
              </w:rPr>
              <w:t>81,45%</w:t>
            </w:r>
          </w:p>
        </w:tc>
        <w:tc>
          <w:tcPr>
            <w:tcW w:w="559" w:type="pct"/>
            <w:tcBorders>
              <w:top w:val="single" w:sz="8" w:space="0" w:color="000000"/>
              <w:left w:val="single" w:sz="8" w:space="0" w:color="000000"/>
              <w:bottom w:val="single" w:sz="8" w:space="0" w:color="000000"/>
              <w:right w:val="single" w:sz="4" w:space="0" w:color="auto"/>
            </w:tcBorders>
            <w:vAlign w:val="center"/>
          </w:tcPr>
          <w:p w14:paraId="5C54C276" w14:textId="77777777" w:rsidR="00B1026F" w:rsidRPr="003076FF" w:rsidRDefault="00B1026F" w:rsidP="008B095D">
            <w:pPr>
              <w:jc w:val="center"/>
              <w:rPr>
                <w:sz w:val="20"/>
                <w:szCs w:val="20"/>
              </w:rPr>
            </w:pPr>
            <w:r w:rsidRPr="003076FF">
              <w:rPr>
                <w:color w:val="000000"/>
                <w:sz w:val="22"/>
                <w:szCs w:val="22"/>
              </w:rPr>
              <w:t>92,43%</w:t>
            </w:r>
          </w:p>
        </w:tc>
        <w:tc>
          <w:tcPr>
            <w:tcW w:w="561" w:type="pct"/>
            <w:tcBorders>
              <w:top w:val="single" w:sz="8" w:space="0" w:color="000000"/>
              <w:left w:val="single" w:sz="4" w:space="0" w:color="auto"/>
              <w:bottom w:val="single" w:sz="8" w:space="0" w:color="000000"/>
              <w:right w:val="single" w:sz="8" w:space="0" w:color="000000"/>
            </w:tcBorders>
            <w:vAlign w:val="center"/>
          </w:tcPr>
          <w:p w14:paraId="3AB51A02" w14:textId="77777777" w:rsidR="00B1026F" w:rsidRPr="003076FF" w:rsidRDefault="00B1026F" w:rsidP="008B095D">
            <w:pPr>
              <w:jc w:val="center"/>
              <w:rPr>
                <w:sz w:val="20"/>
                <w:szCs w:val="20"/>
              </w:rPr>
            </w:pPr>
            <w:r w:rsidRPr="003076FF">
              <w:rPr>
                <w:color w:val="000000"/>
                <w:sz w:val="22"/>
                <w:szCs w:val="22"/>
              </w:rPr>
              <w:t>98,43%</w:t>
            </w:r>
          </w:p>
        </w:tc>
      </w:tr>
      <w:tr w:rsidR="00B1026F" w:rsidRPr="00523008" w14:paraId="604C56FC"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1688F1FC" w14:textId="77777777" w:rsidR="00B1026F" w:rsidRPr="00523008" w:rsidRDefault="00B1026F" w:rsidP="008B095D">
            <w:pPr>
              <w:autoSpaceDE w:val="0"/>
              <w:autoSpaceDN w:val="0"/>
              <w:adjustRightInd w:val="0"/>
              <w:ind w:firstLine="67"/>
              <w:rPr>
                <w:sz w:val="20"/>
                <w:szCs w:val="20"/>
              </w:rPr>
            </w:pPr>
            <w:r>
              <w:rPr>
                <w:sz w:val="20"/>
                <w:szCs w:val="20"/>
              </w:rPr>
              <w:t>10</w:t>
            </w:r>
          </w:p>
        </w:tc>
        <w:tc>
          <w:tcPr>
            <w:tcW w:w="998" w:type="pct"/>
            <w:tcBorders>
              <w:top w:val="single" w:sz="8" w:space="0" w:color="000000"/>
              <w:left w:val="single" w:sz="8" w:space="0" w:color="000000"/>
              <w:bottom w:val="single" w:sz="8" w:space="0" w:color="000000"/>
              <w:right w:val="single" w:sz="8" w:space="0" w:color="000000"/>
            </w:tcBorders>
            <w:vAlign w:val="center"/>
          </w:tcPr>
          <w:p w14:paraId="1EB82033" w14:textId="2C773E86" w:rsidR="00B1026F" w:rsidRPr="00A25C05" w:rsidRDefault="00B1026F" w:rsidP="008B095D">
            <w:pPr>
              <w:autoSpaceDE w:val="0"/>
              <w:autoSpaceDN w:val="0"/>
              <w:adjustRightInd w:val="0"/>
              <w:ind w:firstLine="67"/>
              <w:jc w:val="both"/>
              <w:rPr>
                <w:rFonts w:eastAsia="Times New Roman"/>
                <w:sz w:val="20"/>
                <w:szCs w:val="20"/>
              </w:rPr>
            </w:pPr>
            <w:r w:rsidRPr="00A25C05">
              <w:rPr>
                <w:rFonts w:eastAsia="Times New Roman"/>
                <w:sz w:val="20"/>
                <w:szCs w:val="20"/>
              </w:rPr>
              <w:t>Описывать основные социальные объекты, выделяя их существенные признаки, человека как социально</w:t>
            </w:r>
            <w:r>
              <w:rPr>
                <w:rFonts w:eastAsia="Times New Roman"/>
                <w:sz w:val="20"/>
                <w:szCs w:val="20"/>
              </w:rPr>
              <w:t>-</w:t>
            </w:r>
            <w:r w:rsidRPr="00A25C05">
              <w:rPr>
                <w:rFonts w:eastAsia="Times New Roman"/>
                <w:sz w:val="20"/>
                <w:szCs w:val="20"/>
              </w:rPr>
              <w:t>деятельное существо, основные социальные роли / решать в рамках изученного материала познавательные и практические задачи, отражающие типичные ситуации в различных сферах деятельности человека</w:t>
            </w:r>
          </w:p>
        </w:tc>
        <w:tc>
          <w:tcPr>
            <w:tcW w:w="781" w:type="pct"/>
            <w:tcBorders>
              <w:top w:val="single" w:sz="8" w:space="0" w:color="000000"/>
              <w:left w:val="single" w:sz="8" w:space="0" w:color="000000"/>
              <w:bottom w:val="single" w:sz="8" w:space="0" w:color="000000"/>
              <w:right w:val="single" w:sz="8" w:space="0" w:color="000000"/>
            </w:tcBorders>
            <w:vAlign w:val="center"/>
          </w:tcPr>
          <w:p w14:paraId="18B7FB3A"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652DAA79" w14:textId="77777777" w:rsidR="00B1026F" w:rsidRPr="003076FF" w:rsidRDefault="00B1026F" w:rsidP="008B095D">
            <w:pPr>
              <w:jc w:val="center"/>
              <w:rPr>
                <w:sz w:val="20"/>
                <w:szCs w:val="20"/>
              </w:rPr>
            </w:pPr>
            <w:r w:rsidRPr="003076FF">
              <w:rPr>
                <w:color w:val="000000"/>
                <w:sz w:val="22"/>
                <w:szCs w:val="22"/>
              </w:rPr>
              <w:t>81,93%</w:t>
            </w:r>
          </w:p>
        </w:tc>
        <w:tc>
          <w:tcPr>
            <w:tcW w:w="559" w:type="pct"/>
            <w:tcBorders>
              <w:top w:val="single" w:sz="8" w:space="0" w:color="000000"/>
              <w:left w:val="single" w:sz="8" w:space="0" w:color="000000"/>
              <w:bottom w:val="single" w:sz="8" w:space="0" w:color="000000"/>
              <w:right w:val="single" w:sz="8" w:space="0" w:color="000000"/>
            </w:tcBorders>
            <w:vAlign w:val="center"/>
          </w:tcPr>
          <w:p w14:paraId="23F1CBF6" w14:textId="77777777" w:rsidR="00B1026F" w:rsidRPr="003076FF" w:rsidRDefault="00B1026F" w:rsidP="008B095D">
            <w:pPr>
              <w:jc w:val="center"/>
              <w:rPr>
                <w:sz w:val="20"/>
                <w:szCs w:val="20"/>
              </w:rPr>
            </w:pPr>
            <w:r w:rsidRPr="003076FF">
              <w:rPr>
                <w:color w:val="000000"/>
                <w:sz w:val="22"/>
                <w:szCs w:val="22"/>
              </w:rPr>
              <w:t>44,85%</w:t>
            </w:r>
          </w:p>
        </w:tc>
        <w:tc>
          <w:tcPr>
            <w:tcW w:w="561" w:type="pct"/>
            <w:tcBorders>
              <w:top w:val="single" w:sz="8" w:space="0" w:color="000000"/>
              <w:left w:val="single" w:sz="8" w:space="0" w:color="000000"/>
              <w:bottom w:val="single" w:sz="8" w:space="0" w:color="000000"/>
              <w:right w:val="single" w:sz="8" w:space="0" w:color="000000"/>
            </w:tcBorders>
            <w:vAlign w:val="center"/>
          </w:tcPr>
          <w:p w14:paraId="0E2A5458" w14:textId="77777777" w:rsidR="00B1026F" w:rsidRPr="003076FF" w:rsidRDefault="00B1026F" w:rsidP="008B095D">
            <w:pPr>
              <w:jc w:val="center"/>
              <w:rPr>
                <w:sz w:val="20"/>
                <w:szCs w:val="20"/>
              </w:rPr>
            </w:pPr>
            <w:r w:rsidRPr="003076FF">
              <w:rPr>
                <w:color w:val="000000"/>
                <w:sz w:val="22"/>
                <w:szCs w:val="22"/>
              </w:rPr>
              <w:t>77,98%</w:t>
            </w:r>
          </w:p>
        </w:tc>
        <w:tc>
          <w:tcPr>
            <w:tcW w:w="559" w:type="pct"/>
            <w:tcBorders>
              <w:top w:val="single" w:sz="8" w:space="0" w:color="000000"/>
              <w:left w:val="single" w:sz="8" w:space="0" w:color="000000"/>
              <w:bottom w:val="single" w:sz="8" w:space="0" w:color="000000"/>
              <w:right w:val="single" w:sz="4" w:space="0" w:color="auto"/>
            </w:tcBorders>
            <w:vAlign w:val="center"/>
          </w:tcPr>
          <w:p w14:paraId="08F25B62" w14:textId="77777777" w:rsidR="00B1026F" w:rsidRPr="003076FF" w:rsidRDefault="00B1026F" w:rsidP="008B095D">
            <w:pPr>
              <w:jc w:val="center"/>
              <w:rPr>
                <w:sz w:val="20"/>
                <w:szCs w:val="20"/>
              </w:rPr>
            </w:pPr>
            <w:r w:rsidRPr="003076FF">
              <w:rPr>
                <w:color w:val="000000"/>
                <w:sz w:val="22"/>
                <w:szCs w:val="22"/>
              </w:rPr>
              <w:t>91,32%</w:t>
            </w:r>
          </w:p>
        </w:tc>
        <w:tc>
          <w:tcPr>
            <w:tcW w:w="561" w:type="pct"/>
            <w:tcBorders>
              <w:top w:val="single" w:sz="8" w:space="0" w:color="000000"/>
              <w:left w:val="single" w:sz="4" w:space="0" w:color="auto"/>
              <w:bottom w:val="single" w:sz="8" w:space="0" w:color="000000"/>
              <w:right w:val="single" w:sz="8" w:space="0" w:color="000000"/>
            </w:tcBorders>
            <w:vAlign w:val="center"/>
          </w:tcPr>
          <w:p w14:paraId="54A886E8" w14:textId="77777777" w:rsidR="00B1026F" w:rsidRPr="003076FF" w:rsidRDefault="00B1026F" w:rsidP="008B095D">
            <w:pPr>
              <w:jc w:val="center"/>
              <w:rPr>
                <w:sz w:val="20"/>
                <w:szCs w:val="20"/>
              </w:rPr>
            </w:pPr>
            <w:r w:rsidRPr="003076FF">
              <w:rPr>
                <w:color w:val="000000"/>
                <w:sz w:val="22"/>
                <w:szCs w:val="22"/>
              </w:rPr>
              <w:t>96,16%</w:t>
            </w:r>
          </w:p>
        </w:tc>
      </w:tr>
      <w:tr w:rsidR="00B1026F" w:rsidRPr="00523008" w14:paraId="09CF390F"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6BB1E02E" w14:textId="77777777" w:rsidR="00B1026F" w:rsidRPr="00523008" w:rsidRDefault="00B1026F" w:rsidP="008B095D">
            <w:pPr>
              <w:autoSpaceDE w:val="0"/>
              <w:autoSpaceDN w:val="0"/>
              <w:adjustRightInd w:val="0"/>
              <w:ind w:firstLine="67"/>
              <w:rPr>
                <w:sz w:val="20"/>
                <w:szCs w:val="20"/>
              </w:rPr>
            </w:pPr>
            <w:r>
              <w:rPr>
                <w:sz w:val="20"/>
                <w:szCs w:val="20"/>
              </w:rPr>
              <w:t>11</w:t>
            </w:r>
          </w:p>
        </w:tc>
        <w:tc>
          <w:tcPr>
            <w:tcW w:w="998" w:type="pct"/>
            <w:tcBorders>
              <w:top w:val="single" w:sz="8" w:space="0" w:color="000000"/>
              <w:left w:val="single" w:sz="8" w:space="0" w:color="000000"/>
              <w:bottom w:val="single" w:sz="8" w:space="0" w:color="000000"/>
              <w:right w:val="single" w:sz="8" w:space="0" w:color="000000"/>
            </w:tcBorders>
            <w:vAlign w:val="center"/>
          </w:tcPr>
          <w:p w14:paraId="21F22E5D" w14:textId="07ADAA9F" w:rsidR="00B1026F" w:rsidRPr="00A25C05" w:rsidRDefault="00B1026F" w:rsidP="008B095D">
            <w:pPr>
              <w:autoSpaceDE w:val="0"/>
              <w:autoSpaceDN w:val="0"/>
              <w:adjustRightInd w:val="0"/>
              <w:ind w:firstLine="67"/>
              <w:jc w:val="both"/>
              <w:rPr>
                <w:rFonts w:eastAsia="Times New Roman"/>
                <w:sz w:val="20"/>
                <w:szCs w:val="20"/>
              </w:rPr>
            </w:pPr>
            <w:r w:rsidRPr="00A25C05">
              <w:rPr>
                <w:rFonts w:eastAsia="Times New Roman"/>
                <w:sz w:val="20"/>
                <w:szCs w:val="20"/>
              </w:rPr>
              <w:t>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w:t>
            </w:r>
          </w:p>
        </w:tc>
        <w:tc>
          <w:tcPr>
            <w:tcW w:w="781" w:type="pct"/>
            <w:tcBorders>
              <w:top w:val="single" w:sz="8" w:space="0" w:color="000000"/>
              <w:left w:val="single" w:sz="8" w:space="0" w:color="000000"/>
              <w:bottom w:val="single" w:sz="8" w:space="0" w:color="000000"/>
              <w:right w:val="single" w:sz="8" w:space="0" w:color="000000"/>
            </w:tcBorders>
            <w:vAlign w:val="center"/>
          </w:tcPr>
          <w:p w14:paraId="62E95DC1"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2DBEA941" w14:textId="77777777" w:rsidR="00B1026F" w:rsidRPr="003076FF" w:rsidRDefault="00B1026F" w:rsidP="008B095D">
            <w:pPr>
              <w:jc w:val="center"/>
              <w:rPr>
                <w:sz w:val="20"/>
                <w:szCs w:val="20"/>
              </w:rPr>
            </w:pPr>
            <w:r w:rsidRPr="003076FF">
              <w:rPr>
                <w:color w:val="000000"/>
                <w:sz w:val="22"/>
                <w:szCs w:val="22"/>
              </w:rPr>
              <w:t>84,60%</w:t>
            </w:r>
          </w:p>
        </w:tc>
        <w:tc>
          <w:tcPr>
            <w:tcW w:w="559" w:type="pct"/>
            <w:tcBorders>
              <w:top w:val="single" w:sz="8" w:space="0" w:color="000000"/>
              <w:left w:val="single" w:sz="8" w:space="0" w:color="000000"/>
              <w:bottom w:val="single" w:sz="8" w:space="0" w:color="000000"/>
              <w:right w:val="single" w:sz="8" w:space="0" w:color="000000"/>
            </w:tcBorders>
            <w:vAlign w:val="center"/>
          </w:tcPr>
          <w:p w14:paraId="066FEAEC" w14:textId="77777777" w:rsidR="00B1026F" w:rsidRPr="003076FF" w:rsidRDefault="00B1026F" w:rsidP="008B095D">
            <w:pPr>
              <w:jc w:val="center"/>
              <w:rPr>
                <w:sz w:val="20"/>
                <w:szCs w:val="20"/>
              </w:rPr>
            </w:pPr>
            <w:r w:rsidRPr="003076FF">
              <w:rPr>
                <w:color w:val="000000"/>
                <w:sz w:val="22"/>
                <w:szCs w:val="22"/>
              </w:rPr>
              <w:t>29,16%</w:t>
            </w:r>
          </w:p>
        </w:tc>
        <w:tc>
          <w:tcPr>
            <w:tcW w:w="561" w:type="pct"/>
            <w:tcBorders>
              <w:top w:val="single" w:sz="8" w:space="0" w:color="000000"/>
              <w:left w:val="single" w:sz="8" w:space="0" w:color="000000"/>
              <w:bottom w:val="single" w:sz="8" w:space="0" w:color="000000"/>
              <w:right w:val="single" w:sz="8" w:space="0" w:color="000000"/>
            </w:tcBorders>
            <w:vAlign w:val="center"/>
          </w:tcPr>
          <w:p w14:paraId="0E941E14" w14:textId="77777777" w:rsidR="00B1026F" w:rsidRPr="003076FF" w:rsidRDefault="00B1026F" w:rsidP="008B095D">
            <w:pPr>
              <w:jc w:val="center"/>
              <w:rPr>
                <w:sz w:val="20"/>
                <w:szCs w:val="20"/>
              </w:rPr>
            </w:pPr>
            <w:r w:rsidRPr="003076FF">
              <w:rPr>
                <w:color w:val="000000"/>
                <w:sz w:val="22"/>
                <w:szCs w:val="22"/>
              </w:rPr>
              <w:t>82,25%</w:t>
            </w:r>
          </w:p>
        </w:tc>
        <w:tc>
          <w:tcPr>
            <w:tcW w:w="559" w:type="pct"/>
            <w:tcBorders>
              <w:top w:val="single" w:sz="8" w:space="0" w:color="000000"/>
              <w:left w:val="single" w:sz="8" w:space="0" w:color="000000"/>
              <w:bottom w:val="single" w:sz="8" w:space="0" w:color="000000"/>
              <w:right w:val="single" w:sz="4" w:space="0" w:color="auto"/>
            </w:tcBorders>
            <w:vAlign w:val="center"/>
          </w:tcPr>
          <w:p w14:paraId="63529D89" w14:textId="77777777" w:rsidR="00B1026F" w:rsidRPr="003076FF" w:rsidRDefault="00B1026F" w:rsidP="008B095D">
            <w:pPr>
              <w:jc w:val="center"/>
              <w:rPr>
                <w:sz w:val="20"/>
                <w:szCs w:val="20"/>
              </w:rPr>
            </w:pPr>
            <w:r w:rsidRPr="003076FF">
              <w:rPr>
                <w:color w:val="000000"/>
                <w:sz w:val="22"/>
                <w:szCs w:val="22"/>
              </w:rPr>
              <w:t>96,07%</w:t>
            </w:r>
          </w:p>
        </w:tc>
        <w:tc>
          <w:tcPr>
            <w:tcW w:w="561" w:type="pct"/>
            <w:tcBorders>
              <w:top w:val="single" w:sz="8" w:space="0" w:color="000000"/>
              <w:left w:val="single" w:sz="4" w:space="0" w:color="auto"/>
              <w:bottom w:val="single" w:sz="8" w:space="0" w:color="000000"/>
              <w:right w:val="single" w:sz="8" w:space="0" w:color="000000"/>
            </w:tcBorders>
            <w:vAlign w:val="center"/>
          </w:tcPr>
          <w:p w14:paraId="73727A6A" w14:textId="77777777" w:rsidR="00B1026F" w:rsidRPr="003076FF" w:rsidRDefault="00B1026F" w:rsidP="008B095D">
            <w:pPr>
              <w:jc w:val="center"/>
              <w:rPr>
                <w:sz w:val="20"/>
                <w:szCs w:val="20"/>
              </w:rPr>
            </w:pPr>
            <w:r w:rsidRPr="003076FF">
              <w:rPr>
                <w:color w:val="000000"/>
                <w:sz w:val="22"/>
                <w:szCs w:val="22"/>
              </w:rPr>
              <w:t>99,21%</w:t>
            </w:r>
          </w:p>
        </w:tc>
      </w:tr>
      <w:tr w:rsidR="00B1026F" w:rsidRPr="00523008" w14:paraId="0A125AEB"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6DCCB45C" w14:textId="77777777" w:rsidR="00B1026F" w:rsidRPr="00523008" w:rsidRDefault="00B1026F" w:rsidP="008B095D">
            <w:pPr>
              <w:autoSpaceDE w:val="0"/>
              <w:autoSpaceDN w:val="0"/>
              <w:adjustRightInd w:val="0"/>
              <w:ind w:firstLine="67"/>
              <w:rPr>
                <w:sz w:val="20"/>
                <w:szCs w:val="20"/>
              </w:rPr>
            </w:pPr>
            <w:r w:rsidRPr="00523008">
              <w:rPr>
                <w:sz w:val="20"/>
                <w:szCs w:val="20"/>
              </w:rPr>
              <w:lastRenderedPageBreak/>
              <w:t>12</w:t>
            </w:r>
          </w:p>
        </w:tc>
        <w:tc>
          <w:tcPr>
            <w:tcW w:w="998" w:type="pct"/>
            <w:tcBorders>
              <w:top w:val="single" w:sz="8" w:space="0" w:color="000000"/>
              <w:left w:val="single" w:sz="8" w:space="0" w:color="000000"/>
              <w:bottom w:val="single" w:sz="8" w:space="0" w:color="000000"/>
              <w:right w:val="single" w:sz="8" w:space="0" w:color="000000"/>
            </w:tcBorders>
            <w:vAlign w:val="center"/>
          </w:tcPr>
          <w:p w14:paraId="61302B4D" w14:textId="475F84F2" w:rsidR="00B1026F" w:rsidRPr="00DA4272" w:rsidRDefault="00B1026F" w:rsidP="008B095D">
            <w:pPr>
              <w:spacing w:line="246" w:lineRule="auto"/>
              <w:ind w:right="51"/>
              <w:jc w:val="both"/>
              <w:rPr>
                <w:sz w:val="20"/>
                <w:szCs w:val="20"/>
              </w:rPr>
            </w:pPr>
            <w:r>
              <w:rPr>
                <w:rFonts w:eastAsia="Times New Roman"/>
                <w:sz w:val="20"/>
                <w:szCs w:val="20"/>
              </w:rPr>
              <w:t>Осуществлять поиск социальной информа</w:t>
            </w:r>
            <w:r w:rsidRPr="00DA4272">
              <w:rPr>
                <w:rFonts w:eastAsia="Times New Roman"/>
                <w:sz w:val="20"/>
                <w:szCs w:val="20"/>
              </w:rPr>
              <w:t>ции по заданной теме из диаграммы/ таблицы; оцени</w:t>
            </w:r>
            <w:r>
              <w:rPr>
                <w:rFonts w:eastAsia="Times New Roman"/>
                <w:sz w:val="20"/>
                <w:szCs w:val="20"/>
              </w:rPr>
              <w:t>вать пове</w:t>
            </w:r>
            <w:r w:rsidRPr="00DA4272">
              <w:rPr>
                <w:rFonts w:eastAsia="Times New Roman"/>
                <w:sz w:val="20"/>
                <w:szCs w:val="20"/>
              </w:rPr>
              <w:t>дение людей с точки</w:t>
            </w:r>
            <w:r>
              <w:rPr>
                <w:rFonts w:eastAsia="Times New Roman"/>
                <w:sz w:val="20"/>
                <w:szCs w:val="20"/>
              </w:rPr>
              <w:t xml:space="preserve"> зрения социальных норм, экономи</w:t>
            </w:r>
            <w:r w:rsidRPr="00DA4272">
              <w:rPr>
                <w:rFonts w:eastAsia="Times New Roman"/>
                <w:sz w:val="20"/>
                <w:szCs w:val="20"/>
              </w:rPr>
              <w:t>чес</w:t>
            </w:r>
            <w:r>
              <w:rPr>
                <w:rFonts w:eastAsia="Times New Roman"/>
                <w:sz w:val="20"/>
                <w:szCs w:val="20"/>
              </w:rPr>
              <w:t xml:space="preserve">кой </w:t>
            </w:r>
            <w:r w:rsidRPr="00DA4272">
              <w:rPr>
                <w:rFonts w:eastAsia="Times New Roman"/>
                <w:sz w:val="20"/>
                <w:szCs w:val="20"/>
              </w:rPr>
              <w:t>рациональности</w:t>
            </w:r>
          </w:p>
        </w:tc>
        <w:tc>
          <w:tcPr>
            <w:tcW w:w="781" w:type="pct"/>
            <w:tcBorders>
              <w:top w:val="single" w:sz="8" w:space="0" w:color="000000"/>
              <w:left w:val="single" w:sz="8" w:space="0" w:color="000000"/>
              <w:bottom w:val="single" w:sz="8" w:space="0" w:color="000000"/>
              <w:right w:val="single" w:sz="8" w:space="0" w:color="000000"/>
            </w:tcBorders>
            <w:vAlign w:val="center"/>
          </w:tcPr>
          <w:p w14:paraId="0FFA08CF" w14:textId="77777777" w:rsidR="00B1026F" w:rsidRPr="003076FF" w:rsidRDefault="00B1026F" w:rsidP="008B095D">
            <w:pPr>
              <w:autoSpaceDE w:val="0"/>
              <w:autoSpaceDN w:val="0"/>
              <w:adjustRightInd w:val="0"/>
              <w:ind w:hanging="112"/>
              <w:jc w:val="center"/>
              <w:rPr>
                <w:sz w:val="20"/>
                <w:szCs w:val="20"/>
              </w:rPr>
            </w:pPr>
            <w:r w:rsidRPr="003076FF">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0630ACE4" w14:textId="77777777" w:rsidR="00B1026F" w:rsidRPr="003076FF" w:rsidRDefault="00B1026F" w:rsidP="008B095D">
            <w:pPr>
              <w:jc w:val="center"/>
              <w:rPr>
                <w:sz w:val="20"/>
                <w:szCs w:val="20"/>
              </w:rPr>
            </w:pPr>
            <w:r w:rsidRPr="003076FF">
              <w:rPr>
                <w:color w:val="000000"/>
                <w:sz w:val="22"/>
                <w:szCs w:val="22"/>
              </w:rPr>
              <w:t>79,55%</w:t>
            </w:r>
          </w:p>
        </w:tc>
        <w:tc>
          <w:tcPr>
            <w:tcW w:w="559" w:type="pct"/>
            <w:tcBorders>
              <w:top w:val="single" w:sz="8" w:space="0" w:color="000000"/>
              <w:left w:val="single" w:sz="8" w:space="0" w:color="000000"/>
              <w:bottom w:val="single" w:sz="8" w:space="0" w:color="000000"/>
              <w:right w:val="single" w:sz="8" w:space="0" w:color="000000"/>
            </w:tcBorders>
            <w:vAlign w:val="center"/>
          </w:tcPr>
          <w:p w14:paraId="14656971" w14:textId="77777777" w:rsidR="00B1026F" w:rsidRPr="003076FF" w:rsidRDefault="00B1026F" w:rsidP="008B095D">
            <w:pPr>
              <w:jc w:val="center"/>
              <w:rPr>
                <w:sz w:val="20"/>
                <w:szCs w:val="20"/>
              </w:rPr>
            </w:pPr>
            <w:r w:rsidRPr="003076FF">
              <w:rPr>
                <w:color w:val="000000"/>
                <w:sz w:val="22"/>
                <w:szCs w:val="22"/>
              </w:rPr>
              <w:t>33,97%</w:t>
            </w:r>
          </w:p>
        </w:tc>
        <w:tc>
          <w:tcPr>
            <w:tcW w:w="561" w:type="pct"/>
            <w:tcBorders>
              <w:top w:val="single" w:sz="8" w:space="0" w:color="000000"/>
              <w:left w:val="single" w:sz="8" w:space="0" w:color="000000"/>
              <w:bottom w:val="single" w:sz="8" w:space="0" w:color="000000"/>
              <w:right w:val="single" w:sz="8" w:space="0" w:color="000000"/>
            </w:tcBorders>
            <w:vAlign w:val="center"/>
          </w:tcPr>
          <w:p w14:paraId="118AD9E3" w14:textId="77777777" w:rsidR="00B1026F" w:rsidRPr="003076FF" w:rsidRDefault="00B1026F" w:rsidP="008B095D">
            <w:pPr>
              <w:jc w:val="center"/>
              <w:rPr>
                <w:sz w:val="20"/>
                <w:szCs w:val="20"/>
              </w:rPr>
            </w:pPr>
            <w:r w:rsidRPr="003076FF">
              <w:rPr>
                <w:color w:val="000000"/>
                <w:sz w:val="22"/>
                <w:szCs w:val="22"/>
              </w:rPr>
              <w:t>76,92%</w:t>
            </w:r>
          </w:p>
        </w:tc>
        <w:tc>
          <w:tcPr>
            <w:tcW w:w="559" w:type="pct"/>
            <w:tcBorders>
              <w:top w:val="single" w:sz="8" w:space="0" w:color="000000"/>
              <w:left w:val="single" w:sz="8" w:space="0" w:color="000000"/>
              <w:bottom w:val="single" w:sz="8" w:space="0" w:color="000000"/>
              <w:right w:val="single" w:sz="4" w:space="0" w:color="auto"/>
            </w:tcBorders>
            <w:vAlign w:val="center"/>
          </w:tcPr>
          <w:p w14:paraId="16D59808" w14:textId="77777777" w:rsidR="00B1026F" w:rsidRPr="003076FF" w:rsidRDefault="00B1026F" w:rsidP="008B095D">
            <w:pPr>
              <w:jc w:val="center"/>
              <w:rPr>
                <w:sz w:val="20"/>
                <w:szCs w:val="20"/>
              </w:rPr>
            </w:pPr>
            <w:r w:rsidRPr="003076FF">
              <w:rPr>
                <w:color w:val="000000"/>
                <w:sz w:val="22"/>
                <w:szCs w:val="22"/>
              </w:rPr>
              <w:t>88,94%</w:t>
            </w:r>
          </w:p>
        </w:tc>
        <w:tc>
          <w:tcPr>
            <w:tcW w:w="561" w:type="pct"/>
            <w:tcBorders>
              <w:top w:val="single" w:sz="8" w:space="0" w:color="000000"/>
              <w:left w:val="single" w:sz="4" w:space="0" w:color="auto"/>
              <w:bottom w:val="single" w:sz="8" w:space="0" w:color="000000"/>
              <w:right w:val="single" w:sz="8" w:space="0" w:color="000000"/>
            </w:tcBorders>
            <w:vAlign w:val="center"/>
          </w:tcPr>
          <w:p w14:paraId="1B363816" w14:textId="77777777" w:rsidR="00B1026F" w:rsidRPr="003076FF" w:rsidRDefault="00B1026F" w:rsidP="008B095D">
            <w:pPr>
              <w:jc w:val="center"/>
              <w:rPr>
                <w:sz w:val="20"/>
                <w:szCs w:val="20"/>
              </w:rPr>
            </w:pPr>
            <w:r w:rsidRPr="003076FF">
              <w:rPr>
                <w:color w:val="000000"/>
                <w:sz w:val="22"/>
                <w:szCs w:val="22"/>
              </w:rPr>
              <w:t>95,11%</w:t>
            </w:r>
          </w:p>
        </w:tc>
      </w:tr>
      <w:tr w:rsidR="00B1026F" w:rsidRPr="00523008" w14:paraId="7DBDC84A"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7D36A250" w14:textId="77777777" w:rsidR="00B1026F" w:rsidRPr="00523008" w:rsidRDefault="00B1026F" w:rsidP="008B095D">
            <w:pPr>
              <w:autoSpaceDE w:val="0"/>
              <w:autoSpaceDN w:val="0"/>
              <w:adjustRightInd w:val="0"/>
              <w:ind w:firstLine="67"/>
              <w:rPr>
                <w:sz w:val="20"/>
                <w:szCs w:val="20"/>
              </w:rPr>
            </w:pPr>
            <w:r>
              <w:rPr>
                <w:sz w:val="20"/>
                <w:szCs w:val="20"/>
              </w:rPr>
              <w:t>13</w:t>
            </w:r>
          </w:p>
        </w:tc>
        <w:tc>
          <w:tcPr>
            <w:tcW w:w="998" w:type="pct"/>
            <w:tcBorders>
              <w:top w:val="single" w:sz="4" w:space="0" w:color="000000"/>
              <w:left w:val="single" w:sz="4" w:space="0" w:color="000000"/>
              <w:bottom w:val="single" w:sz="4" w:space="0" w:color="000000"/>
              <w:right w:val="single" w:sz="4" w:space="0" w:color="000000"/>
            </w:tcBorders>
          </w:tcPr>
          <w:p w14:paraId="33FDD910" w14:textId="535FE9DD" w:rsidR="00B1026F" w:rsidRPr="00A25C05" w:rsidRDefault="00B1026F" w:rsidP="008B095D">
            <w:pPr>
              <w:spacing w:line="237" w:lineRule="auto"/>
              <w:ind w:right="52"/>
              <w:rPr>
                <w:sz w:val="20"/>
                <w:szCs w:val="20"/>
              </w:rPr>
            </w:pPr>
            <w:r w:rsidRPr="00A25C05">
              <w:rPr>
                <w:rFonts w:eastAsia="Times New Roman"/>
                <w:sz w:val="20"/>
                <w:szCs w:val="20"/>
              </w:rPr>
              <w:t xml:space="preserve">Описывать основные социальные объекты, выделяя их существенные признаки, человека как </w:t>
            </w:r>
            <w:r w:rsidR="00AC6B9E" w:rsidRPr="00A25C05">
              <w:rPr>
                <w:rFonts w:eastAsia="Times New Roman"/>
                <w:sz w:val="20"/>
                <w:szCs w:val="20"/>
              </w:rPr>
              <w:t>социально деятельное</w:t>
            </w:r>
            <w:r w:rsidRPr="00A25C05">
              <w:rPr>
                <w:rFonts w:eastAsia="Times New Roman"/>
                <w:sz w:val="20"/>
                <w:szCs w:val="20"/>
              </w:rPr>
              <w:t xml:space="preserve"> существо, основные социальные роли /решать в рамках изученного материала познавательные и практические задачи, отражающие типичные ситуации в различных сферах деятельности человека </w:t>
            </w:r>
          </w:p>
        </w:tc>
        <w:tc>
          <w:tcPr>
            <w:tcW w:w="781" w:type="pct"/>
            <w:tcBorders>
              <w:top w:val="single" w:sz="8" w:space="0" w:color="000000"/>
              <w:left w:val="single" w:sz="8" w:space="0" w:color="000000"/>
              <w:bottom w:val="single" w:sz="8" w:space="0" w:color="000000"/>
              <w:right w:val="single" w:sz="8" w:space="0" w:color="000000"/>
            </w:tcBorders>
            <w:vAlign w:val="center"/>
          </w:tcPr>
          <w:p w14:paraId="2C7D1A59"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56689283" w14:textId="77777777" w:rsidR="00B1026F" w:rsidRPr="003076FF" w:rsidRDefault="00B1026F" w:rsidP="008B095D">
            <w:pPr>
              <w:jc w:val="center"/>
              <w:rPr>
                <w:sz w:val="20"/>
                <w:szCs w:val="20"/>
              </w:rPr>
            </w:pPr>
            <w:r w:rsidRPr="003076FF">
              <w:rPr>
                <w:color w:val="000000"/>
                <w:sz w:val="22"/>
                <w:szCs w:val="22"/>
              </w:rPr>
              <w:t>88,64%</w:t>
            </w:r>
          </w:p>
        </w:tc>
        <w:tc>
          <w:tcPr>
            <w:tcW w:w="559" w:type="pct"/>
            <w:tcBorders>
              <w:top w:val="single" w:sz="8" w:space="0" w:color="000000"/>
              <w:left w:val="single" w:sz="8" w:space="0" w:color="000000"/>
              <w:bottom w:val="single" w:sz="8" w:space="0" w:color="000000"/>
              <w:right w:val="single" w:sz="8" w:space="0" w:color="000000"/>
            </w:tcBorders>
            <w:vAlign w:val="center"/>
          </w:tcPr>
          <w:p w14:paraId="04C97EB0" w14:textId="77777777" w:rsidR="00B1026F" w:rsidRPr="003076FF" w:rsidRDefault="00B1026F" w:rsidP="008B095D">
            <w:pPr>
              <w:jc w:val="center"/>
              <w:rPr>
                <w:sz w:val="20"/>
                <w:szCs w:val="20"/>
              </w:rPr>
            </w:pPr>
            <w:r w:rsidRPr="003076FF">
              <w:rPr>
                <w:color w:val="000000"/>
                <w:sz w:val="22"/>
                <w:szCs w:val="22"/>
              </w:rPr>
              <w:t>50,91%</w:t>
            </w:r>
          </w:p>
        </w:tc>
        <w:tc>
          <w:tcPr>
            <w:tcW w:w="561" w:type="pct"/>
            <w:tcBorders>
              <w:top w:val="single" w:sz="8" w:space="0" w:color="000000"/>
              <w:left w:val="single" w:sz="8" w:space="0" w:color="000000"/>
              <w:bottom w:val="single" w:sz="8" w:space="0" w:color="000000"/>
              <w:right w:val="single" w:sz="8" w:space="0" w:color="000000"/>
            </w:tcBorders>
            <w:vAlign w:val="center"/>
          </w:tcPr>
          <w:p w14:paraId="410DEA46" w14:textId="77777777" w:rsidR="00B1026F" w:rsidRPr="003076FF" w:rsidRDefault="00B1026F" w:rsidP="008B095D">
            <w:pPr>
              <w:jc w:val="center"/>
              <w:rPr>
                <w:sz w:val="20"/>
                <w:szCs w:val="20"/>
              </w:rPr>
            </w:pPr>
            <w:r w:rsidRPr="003076FF">
              <w:rPr>
                <w:color w:val="000000"/>
                <w:sz w:val="22"/>
                <w:szCs w:val="22"/>
              </w:rPr>
              <w:t>87,58%</w:t>
            </w:r>
          </w:p>
        </w:tc>
        <w:tc>
          <w:tcPr>
            <w:tcW w:w="559" w:type="pct"/>
            <w:tcBorders>
              <w:top w:val="single" w:sz="8" w:space="0" w:color="000000"/>
              <w:left w:val="single" w:sz="8" w:space="0" w:color="000000"/>
              <w:bottom w:val="single" w:sz="8" w:space="0" w:color="000000"/>
              <w:right w:val="single" w:sz="4" w:space="0" w:color="auto"/>
            </w:tcBorders>
            <w:vAlign w:val="center"/>
          </w:tcPr>
          <w:p w14:paraId="4DE14C15" w14:textId="77777777" w:rsidR="00B1026F" w:rsidRPr="003076FF" w:rsidRDefault="00B1026F" w:rsidP="008B095D">
            <w:pPr>
              <w:jc w:val="center"/>
              <w:rPr>
                <w:sz w:val="20"/>
                <w:szCs w:val="20"/>
              </w:rPr>
            </w:pPr>
            <w:r w:rsidRPr="003076FF">
              <w:rPr>
                <w:color w:val="000000"/>
                <w:sz w:val="22"/>
                <w:szCs w:val="22"/>
              </w:rPr>
              <w:t>95,58%</w:t>
            </w:r>
          </w:p>
        </w:tc>
        <w:tc>
          <w:tcPr>
            <w:tcW w:w="561" w:type="pct"/>
            <w:tcBorders>
              <w:top w:val="single" w:sz="8" w:space="0" w:color="000000"/>
              <w:left w:val="single" w:sz="4" w:space="0" w:color="auto"/>
              <w:bottom w:val="single" w:sz="8" w:space="0" w:color="000000"/>
              <w:right w:val="single" w:sz="8" w:space="0" w:color="000000"/>
            </w:tcBorders>
            <w:vAlign w:val="center"/>
          </w:tcPr>
          <w:p w14:paraId="57309480" w14:textId="77777777" w:rsidR="00B1026F" w:rsidRPr="003076FF" w:rsidRDefault="00B1026F" w:rsidP="008B095D">
            <w:pPr>
              <w:jc w:val="center"/>
              <w:rPr>
                <w:sz w:val="20"/>
                <w:szCs w:val="20"/>
              </w:rPr>
            </w:pPr>
            <w:r w:rsidRPr="003076FF">
              <w:rPr>
                <w:color w:val="000000"/>
                <w:sz w:val="22"/>
                <w:szCs w:val="22"/>
              </w:rPr>
              <w:t>99,48%</w:t>
            </w:r>
          </w:p>
        </w:tc>
      </w:tr>
      <w:tr w:rsidR="00B1026F" w:rsidRPr="00523008" w14:paraId="17D361A4"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74B9BE42" w14:textId="77777777" w:rsidR="00B1026F" w:rsidRPr="00523008" w:rsidRDefault="00B1026F" w:rsidP="008B095D">
            <w:pPr>
              <w:autoSpaceDE w:val="0"/>
              <w:autoSpaceDN w:val="0"/>
              <w:adjustRightInd w:val="0"/>
              <w:ind w:firstLine="67"/>
              <w:rPr>
                <w:sz w:val="20"/>
                <w:szCs w:val="20"/>
              </w:rPr>
            </w:pPr>
            <w:r>
              <w:rPr>
                <w:sz w:val="20"/>
                <w:szCs w:val="20"/>
              </w:rPr>
              <w:t>14</w:t>
            </w:r>
          </w:p>
        </w:tc>
        <w:tc>
          <w:tcPr>
            <w:tcW w:w="998" w:type="pct"/>
            <w:tcBorders>
              <w:top w:val="single" w:sz="4" w:space="0" w:color="000000"/>
              <w:left w:val="single" w:sz="4" w:space="0" w:color="000000"/>
              <w:bottom w:val="single" w:sz="4" w:space="0" w:color="000000"/>
              <w:right w:val="single" w:sz="4" w:space="0" w:color="000000"/>
            </w:tcBorders>
          </w:tcPr>
          <w:p w14:paraId="14C4E217" w14:textId="0591BC23"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 xml:space="preserve">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w:t>
            </w:r>
          </w:p>
        </w:tc>
        <w:tc>
          <w:tcPr>
            <w:tcW w:w="781" w:type="pct"/>
            <w:tcBorders>
              <w:top w:val="single" w:sz="8" w:space="0" w:color="000000"/>
              <w:left w:val="single" w:sz="8" w:space="0" w:color="000000"/>
              <w:bottom w:val="single" w:sz="8" w:space="0" w:color="000000"/>
              <w:right w:val="single" w:sz="8" w:space="0" w:color="000000"/>
            </w:tcBorders>
            <w:vAlign w:val="center"/>
          </w:tcPr>
          <w:p w14:paraId="6022466C"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1DF494AC" w14:textId="77777777" w:rsidR="00B1026F" w:rsidRPr="003076FF" w:rsidRDefault="00B1026F" w:rsidP="008B095D">
            <w:pPr>
              <w:jc w:val="center"/>
              <w:rPr>
                <w:sz w:val="20"/>
                <w:szCs w:val="20"/>
              </w:rPr>
            </w:pPr>
            <w:r w:rsidRPr="003076FF">
              <w:rPr>
                <w:color w:val="000000"/>
                <w:sz w:val="22"/>
                <w:szCs w:val="22"/>
              </w:rPr>
              <w:t>75,58%</w:t>
            </w:r>
          </w:p>
        </w:tc>
        <w:tc>
          <w:tcPr>
            <w:tcW w:w="559" w:type="pct"/>
            <w:tcBorders>
              <w:top w:val="single" w:sz="8" w:space="0" w:color="000000"/>
              <w:left w:val="single" w:sz="8" w:space="0" w:color="000000"/>
              <w:bottom w:val="single" w:sz="8" w:space="0" w:color="000000"/>
              <w:right w:val="single" w:sz="8" w:space="0" w:color="000000"/>
            </w:tcBorders>
            <w:vAlign w:val="center"/>
          </w:tcPr>
          <w:p w14:paraId="4AF8527D" w14:textId="77777777" w:rsidR="00B1026F" w:rsidRPr="003076FF" w:rsidRDefault="00B1026F" w:rsidP="008B095D">
            <w:pPr>
              <w:jc w:val="center"/>
              <w:rPr>
                <w:sz w:val="20"/>
                <w:szCs w:val="20"/>
              </w:rPr>
            </w:pPr>
            <w:r w:rsidRPr="003076FF">
              <w:rPr>
                <w:color w:val="000000"/>
                <w:sz w:val="22"/>
                <w:szCs w:val="22"/>
              </w:rPr>
              <w:t>22,23%</w:t>
            </w:r>
          </w:p>
        </w:tc>
        <w:tc>
          <w:tcPr>
            <w:tcW w:w="561" w:type="pct"/>
            <w:tcBorders>
              <w:top w:val="single" w:sz="8" w:space="0" w:color="000000"/>
              <w:left w:val="single" w:sz="8" w:space="0" w:color="000000"/>
              <w:bottom w:val="single" w:sz="8" w:space="0" w:color="000000"/>
              <w:right w:val="single" w:sz="8" w:space="0" w:color="000000"/>
            </w:tcBorders>
            <w:vAlign w:val="center"/>
          </w:tcPr>
          <w:p w14:paraId="3381749B" w14:textId="77777777" w:rsidR="00B1026F" w:rsidRPr="003076FF" w:rsidRDefault="00B1026F" w:rsidP="008B095D">
            <w:pPr>
              <w:jc w:val="center"/>
              <w:rPr>
                <w:sz w:val="20"/>
                <w:szCs w:val="20"/>
              </w:rPr>
            </w:pPr>
            <w:r w:rsidRPr="003076FF">
              <w:rPr>
                <w:color w:val="000000"/>
                <w:sz w:val="22"/>
                <w:szCs w:val="22"/>
              </w:rPr>
              <w:t>71,16%</w:t>
            </w:r>
          </w:p>
        </w:tc>
        <w:tc>
          <w:tcPr>
            <w:tcW w:w="559" w:type="pct"/>
            <w:tcBorders>
              <w:top w:val="single" w:sz="8" w:space="0" w:color="000000"/>
              <w:left w:val="single" w:sz="8" w:space="0" w:color="000000"/>
              <w:bottom w:val="single" w:sz="8" w:space="0" w:color="000000"/>
              <w:right w:val="single" w:sz="4" w:space="0" w:color="auto"/>
            </w:tcBorders>
            <w:vAlign w:val="center"/>
          </w:tcPr>
          <w:p w14:paraId="08632711" w14:textId="77777777" w:rsidR="00B1026F" w:rsidRPr="003076FF" w:rsidRDefault="00B1026F" w:rsidP="008B095D">
            <w:pPr>
              <w:jc w:val="center"/>
              <w:rPr>
                <w:sz w:val="20"/>
                <w:szCs w:val="20"/>
              </w:rPr>
            </w:pPr>
            <w:r w:rsidRPr="003076FF">
              <w:rPr>
                <w:color w:val="000000"/>
                <w:sz w:val="22"/>
                <w:szCs w:val="22"/>
              </w:rPr>
              <w:t>87,58%</w:t>
            </w:r>
          </w:p>
        </w:tc>
        <w:tc>
          <w:tcPr>
            <w:tcW w:w="561" w:type="pct"/>
            <w:tcBorders>
              <w:top w:val="single" w:sz="8" w:space="0" w:color="000000"/>
              <w:left w:val="single" w:sz="4" w:space="0" w:color="auto"/>
              <w:bottom w:val="single" w:sz="8" w:space="0" w:color="000000"/>
              <w:right w:val="single" w:sz="8" w:space="0" w:color="000000"/>
            </w:tcBorders>
            <w:vAlign w:val="center"/>
          </w:tcPr>
          <w:p w14:paraId="5EDE78F6" w14:textId="77777777" w:rsidR="00B1026F" w:rsidRPr="003076FF" w:rsidRDefault="00B1026F" w:rsidP="008B095D">
            <w:pPr>
              <w:jc w:val="center"/>
              <w:rPr>
                <w:sz w:val="20"/>
                <w:szCs w:val="20"/>
              </w:rPr>
            </w:pPr>
            <w:r w:rsidRPr="003076FF">
              <w:rPr>
                <w:color w:val="000000"/>
                <w:sz w:val="22"/>
                <w:szCs w:val="22"/>
              </w:rPr>
              <w:t>96,16%</w:t>
            </w:r>
          </w:p>
        </w:tc>
      </w:tr>
      <w:tr w:rsidR="00B1026F" w:rsidRPr="00523008" w14:paraId="46D76065" w14:textId="77777777" w:rsidTr="008B095D">
        <w:trPr>
          <w:trHeight w:val="2767"/>
        </w:trPr>
        <w:tc>
          <w:tcPr>
            <w:tcW w:w="434" w:type="pct"/>
            <w:tcBorders>
              <w:top w:val="single" w:sz="8" w:space="0" w:color="000000"/>
              <w:left w:val="single" w:sz="8" w:space="0" w:color="000000"/>
              <w:bottom w:val="single" w:sz="8" w:space="0" w:color="000000"/>
              <w:right w:val="single" w:sz="8" w:space="0" w:color="000000"/>
            </w:tcBorders>
            <w:vAlign w:val="center"/>
          </w:tcPr>
          <w:p w14:paraId="2355961D" w14:textId="77777777" w:rsidR="00B1026F" w:rsidRPr="00523008" w:rsidRDefault="00B1026F" w:rsidP="008B095D">
            <w:pPr>
              <w:autoSpaceDE w:val="0"/>
              <w:autoSpaceDN w:val="0"/>
              <w:adjustRightInd w:val="0"/>
              <w:ind w:firstLine="67"/>
              <w:rPr>
                <w:sz w:val="20"/>
                <w:szCs w:val="20"/>
              </w:rPr>
            </w:pPr>
            <w:r>
              <w:rPr>
                <w:sz w:val="20"/>
                <w:szCs w:val="20"/>
              </w:rPr>
              <w:t>15</w:t>
            </w:r>
          </w:p>
        </w:tc>
        <w:tc>
          <w:tcPr>
            <w:tcW w:w="998" w:type="pct"/>
            <w:tcBorders>
              <w:top w:val="single" w:sz="6" w:space="0" w:color="000000"/>
              <w:left w:val="single" w:sz="4" w:space="0" w:color="000000"/>
              <w:bottom w:val="single" w:sz="4" w:space="0" w:color="000000"/>
              <w:right w:val="single" w:sz="4" w:space="0" w:color="000000"/>
            </w:tcBorders>
          </w:tcPr>
          <w:p w14:paraId="256C9F98" w14:textId="6C5A4A1A"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 xml:space="preserve">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w:t>
            </w:r>
          </w:p>
        </w:tc>
        <w:tc>
          <w:tcPr>
            <w:tcW w:w="781" w:type="pct"/>
            <w:tcBorders>
              <w:top w:val="single" w:sz="8" w:space="0" w:color="000000"/>
              <w:left w:val="single" w:sz="8" w:space="0" w:color="000000"/>
              <w:bottom w:val="single" w:sz="8" w:space="0" w:color="000000"/>
              <w:right w:val="single" w:sz="8" w:space="0" w:color="000000"/>
            </w:tcBorders>
            <w:vAlign w:val="center"/>
          </w:tcPr>
          <w:p w14:paraId="53334184"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706540BD" w14:textId="77777777" w:rsidR="00B1026F" w:rsidRPr="003076FF" w:rsidRDefault="00B1026F" w:rsidP="008B095D">
            <w:pPr>
              <w:rPr>
                <w:color w:val="000000"/>
              </w:rPr>
            </w:pPr>
            <w:r w:rsidRPr="003076FF">
              <w:rPr>
                <w:color w:val="000000"/>
                <w:sz w:val="22"/>
                <w:szCs w:val="22"/>
              </w:rPr>
              <w:t>79,50%</w:t>
            </w:r>
          </w:p>
        </w:tc>
        <w:tc>
          <w:tcPr>
            <w:tcW w:w="559" w:type="pct"/>
            <w:tcBorders>
              <w:top w:val="single" w:sz="8" w:space="0" w:color="000000"/>
              <w:left w:val="single" w:sz="8" w:space="0" w:color="000000"/>
              <w:bottom w:val="single" w:sz="8" w:space="0" w:color="000000"/>
              <w:right w:val="single" w:sz="8" w:space="0" w:color="000000"/>
            </w:tcBorders>
            <w:vAlign w:val="center"/>
          </w:tcPr>
          <w:p w14:paraId="7771800D" w14:textId="77777777" w:rsidR="00B1026F" w:rsidRPr="003076FF" w:rsidRDefault="00B1026F" w:rsidP="008B095D">
            <w:pPr>
              <w:rPr>
                <w:color w:val="000000"/>
              </w:rPr>
            </w:pPr>
            <w:r w:rsidRPr="003076FF">
              <w:rPr>
                <w:color w:val="000000"/>
                <w:sz w:val="22"/>
                <w:szCs w:val="22"/>
              </w:rPr>
              <w:t>23,58%</w:t>
            </w:r>
          </w:p>
        </w:tc>
        <w:tc>
          <w:tcPr>
            <w:tcW w:w="561" w:type="pct"/>
            <w:tcBorders>
              <w:top w:val="single" w:sz="8" w:space="0" w:color="000000"/>
              <w:left w:val="single" w:sz="8" w:space="0" w:color="000000"/>
              <w:bottom w:val="single" w:sz="8" w:space="0" w:color="000000"/>
              <w:right w:val="single" w:sz="8" w:space="0" w:color="000000"/>
            </w:tcBorders>
            <w:vAlign w:val="center"/>
          </w:tcPr>
          <w:p w14:paraId="584A7A6B" w14:textId="77777777" w:rsidR="00B1026F" w:rsidRPr="003076FF" w:rsidRDefault="00B1026F" w:rsidP="008B095D">
            <w:pPr>
              <w:rPr>
                <w:sz w:val="20"/>
                <w:szCs w:val="20"/>
              </w:rPr>
            </w:pPr>
            <w:r w:rsidRPr="003076FF">
              <w:rPr>
                <w:color w:val="000000"/>
                <w:sz w:val="22"/>
                <w:szCs w:val="22"/>
              </w:rPr>
              <w:t>74,86%</w:t>
            </w:r>
          </w:p>
        </w:tc>
        <w:tc>
          <w:tcPr>
            <w:tcW w:w="559" w:type="pct"/>
            <w:tcBorders>
              <w:top w:val="single" w:sz="8" w:space="0" w:color="000000"/>
              <w:left w:val="single" w:sz="8" w:space="0" w:color="000000"/>
              <w:bottom w:val="single" w:sz="8" w:space="0" w:color="000000"/>
              <w:right w:val="single" w:sz="4" w:space="0" w:color="auto"/>
            </w:tcBorders>
            <w:vAlign w:val="center"/>
          </w:tcPr>
          <w:p w14:paraId="3C4732EA" w14:textId="77777777" w:rsidR="00B1026F" w:rsidRPr="003076FF" w:rsidRDefault="00B1026F" w:rsidP="008B095D">
            <w:pPr>
              <w:jc w:val="center"/>
              <w:rPr>
                <w:color w:val="000000"/>
              </w:rPr>
            </w:pPr>
            <w:r w:rsidRPr="003076FF">
              <w:rPr>
                <w:color w:val="000000"/>
                <w:sz w:val="22"/>
                <w:szCs w:val="22"/>
              </w:rPr>
              <w:t>92,88%</w:t>
            </w:r>
          </w:p>
        </w:tc>
        <w:tc>
          <w:tcPr>
            <w:tcW w:w="561" w:type="pct"/>
            <w:tcBorders>
              <w:top w:val="single" w:sz="8" w:space="0" w:color="000000"/>
              <w:left w:val="single" w:sz="4" w:space="0" w:color="auto"/>
              <w:bottom w:val="single" w:sz="8" w:space="0" w:color="000000"/>
              <w:right w:val="single" w:sz="8" w:space="0" w:color="000000"/>
            </w:tcBorders>
            <w:vAlign w:val="center"/>
          </w:tcPr>
          <w:p w14:paraId="1278FEE5" w14:textId="77777777" w:rsidR="00B1026F" w:rsidRPr="003076FF" w:rsidRDefault="00B1026F" w:rsidP="008B095D">
            <w:pPr>
              <w:rPr>
                <w:color w:val="000000"/>
              </w:rPr>
            </w:pPr>
            <w:r w:rsidRPr="003076FF">
              <w:rPr>
                <w:color w:val="000000"/>
                <w:sz w:val="22"/>
                <w:szCs w:val="22"/>
              </w:rPr>
              <w:t>97,90%</w:t>
            </w:r>
          </w:p>
        </w:tc>
      </w:tr>
      <w:tr w:rsidR="00B1026F" w:rsidRPr="00523008" w14:paraId="012FB3C9"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4F99EE4A" w14:textId="77777777" w:rsidR="00B1026F" w:rsidRPr="00523008" w:rsidRDefault="00B1026F" w:rsidP="008B095D">
            <w:pPr>
              <w:autoSpaceDE w:val="0"/>
              <w:autoSpaceDN w:val="0"/>
              <w:adjustRightInd w:val="0"/>
              <w:ind w:firstLine="67"/>
              <w:rPr>
                <w:sz w:val="20"/>
                <w:szCs w:val="20"/>
              </w:rPr>
            </w:pPr>
            <w:r>
              <w:rPr>
                <w:sz w:val="20"/>
                <w:szCs w:val="20"/>
              </w:rPr>
              <w:lastRenderedPageBreak/>
              <w:t>16</w:t>
            </w:r>
          </w:p>
        </w:tc>
        <w:tc>
          <w:tcPr>
            <w:tcW w:w="998" w:type="pct"/>
            <w:tcBorders>
              <w:top w:val="single" w:sz="4" w:space="0" w:color="000000"/>
              <w:left w:val="single" w:sz="4" w:space="0" w:color="000000"/>
              <w:bottom w:val="single" w:sz="4" w:space="0" w:color="000000"/>
              <w:right w:val="single" w:sz="4" w:space="0" w:color="000000"/>
            </w:tcBorders>
          </w:tcPr>
          <w:p w14:paraId="5F57606D" w14:textId="5B1A8DF0"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 xml:space="preserve">Описывать основные социальные объекты, выделяя их существенные признаки, человека как </w:t>
            </w:r>
            <w:r w:rsidR="00AC6B9E" w:rsidRPr="00A25C05">
              <w:rPr>
                <w:rFonts w:eastAsia="Times New Roman"/>
                <w:sz w:val="20"/>
                <w:szCs w:val="20"/>
              </w:rPr>
              <w:t>социально деятельное</w:t>
            </w:r>
            <w:r w:rsidRPr="00A25C05">
              <w:rPr>
                <w:rFonts w:eastAsia="Times New Roman"/>
                <w:sz w:val="20"/>
                <w:szCs w:val="20"/>
              </w:rPr>
              <w:t xml:space="preserve"> существо, основные социальные роли </w:t>
            </w:r>
          </w:p>
        </w:tc>
        <w:tc>
          <w:tcPr>
            <w:tcW w:w="781" w:type="pct"/>
            <w:tcBorders>
              <w:top w:val="single" w:sz="8" w:space="0" w:color="000000"/>
              <w:left w:val="single" w:sz="8" w:space="0" w:color="000000"/>
              <w:bottom w:val="single" w:sz="8" w:space="0" w:color="000000"/>
              <w:right w:val="single" w:sz="8" w:space="0" w:color="000000"/>
            </w:tcBorders>
            <w:vAlign w:val="center"/>
          </w:tcPr>
          <w:p w14:paraId="361B23BE" w14:textId="77777777" w:rsidR="00B1026F" w:rsidRPr="003076FF" w:rsidRDefault="00B1026F" w:rsidP="008B095D">
            <w:pPr>
              <w:autoSpaceDE w:val="0"/>
              <w:autoSpaceDN w:val="0"/>
              <w:adjustRightInd w:val="0"/>
              <w:ind w:hanging="112"/>
              <w:jc w:val="center"/>
              <w:rPr>
                <w:rFonts w:eastAsia="Times New Roman"/>
                <w:i/>
              </w:rPr>
            </w:pPr>
            <w:r w:rsidRPr="003076FF">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4A370A50" w14:textId="77777777" w:rsidR="00B1026F" w:rsidRPr="003076FF" w:rsidRDefault="00B1026F" w:rsidP="008B095D">
            <w:pPr>
              <w:rPr>
                <w:sz w:val="20"/>
                <w:szCs w:val="20"/>
              </w:rPr>
            </w:pPr>
            <w:r w:rsidRPr="003076FF">
              <w:rPr>
                <w:color w:val="000000"/>
                <w:sz w:val="22"/>
                <w:szCs w:val="22"/>
              </w:rPr>
              <w:t>66,04%</w:t>
            </w:r>
          </w:p>
        </w:tc>
        <w:tc>
          <w:tcPr>
            <w:tcW w:w="559" w:type="pct"/>
            <w:tcBorders>
              <w:top w:val="single" w:sz="8" w:space="0" w:color="000000"/>
              <w:left w:val="single" w:sz="8" w:space="0" w:color="000000"/>
              <w:bottom w:val="single" w:sz="8" w:space="0" w:color="000000"/>
              <w:right w:val="single" w:sz="8" w:space="0" w:color="000000"/>
            </w:tcBorders>
            <w:vAlign w:val="center"/>
          </w:tcPr>
          <w:p w14:paraId="3C93742E" w14:textId="77777777" w:rsidR="00B1026F" w:rsidRPr="003076FF" w:rsidRDefault="00B1026F" w:rsidP="008B095D">
            <w:pPr>
              <w:rPr>
                <w:sz w:val="20"/>
                <w:szCs w:val="20"/>
              </w:rPr>
            </w:pPr>
            <w:r w:rsidRPr="003076FF">
              <w:rPr>
                <w:color w:val="000000"/>
                <w:sz w:val="22"/>
                <w:szCs w:val="22"/>
              </w:rPr>
              <w:t>12,99%</w:t>
            </w:r>
          </w:p>
        </w:tc>
        <w:tc>
          <w:tcPr>
            <w:tcW w:w="561" w:type="pct"/>
            <w:tcBorders>
              <w:top w:val="single" w:sz="8" w:space="0" w:color="000000"/>
              <w:left w:val="single" w:sz="8" w:space="0" w:color="000000"/>
              <w:bottom w:val="single" w:sz="8" w:space="0" w:color="000000"/>
              <w:right w:val="single" w:sz="8" w:space="0" w:color="000000"/>
            </w:tcBorders>
            <w:vAlign w:val="center"/>
          </w:tcPr>
          <w:p w14:paraId="7FDCEFBC" w14:textId="77777777" w:rsidR="00B1026F" w:rsidRPr="003076FF" w:rsidRDefault="00B1026F" w:rsidP="008B095D">
            <w:pPr>
              <w:rPr>
                <w:sz w:val="20"/>
                <w:szCs w:val="20"/>
              </w:rPr>
            </w:pPr>
            <w:r w:rsidRPr="003076FF">
              <w:rPr>
                <w:color w:val="000000"/>
                <w:sz w:val="22"/>
                <w:szCs w:val="22"/>
              </w:rPr>
              <w:t>56,88%</w:t>
            </w:r>
          </w:p>
        </w:tc>
        <w:tc>
          <w:tcPr>
            <w:tcW w:w="559" w:type="pct"/>
            <w:tcBorders>
              <w:top w:val="single" w:sz="8" w:space="0" w:color="000000"/>
              <w:left w:val="single" w:sz="8" w:space="0" w:color="000000"/>
              <w:bottom w:val="single" w:sz="8" w:space="0" w:color="000000"/>
              <w:right w:val="single" w:sz="4" w:space="0" w:color="auto"/>
            </w:tcBorders>
            <w:vAlign w:val="center"/>
          </w:tcPr>
          <w:p w14:paraId="59E5F622" w14:textId="77777777" w:rsidR="00B1026F" w:rsidRPr="003076FF" w:rsidRDefault="00B1026F" w:rsidP="008B095D">
            <w:pPr>
              <w:rPr>
                <w:sz w:val="20"/>
                <w:szCs w:val="20"/>
              </w:rPr>
            </w:pPr>
            <w:r w:rsidRPr="003076FF">
              <w:rPr>
                <w:color w:val="000000"/>
                <w:sz w:val="22"/>
                <w:szCs w:val="22"/>
              </w:rPr>
              <w:t>81,80%</w:t>
            </w:r>
          </w:p>
        </w:tc>
        <w:tc>
          <w:tcPr>
            <w:tcW w:w="561" w:type="pct"/>
            <w:tcBorders>
              <w:top w:val="single" w:sz="8" w:space="0" w:color="000000"/>
              <w:left w:val="single" w:sz="4" w:space="0" w:color="auto"/>
              <w:bottom w:val="single" w:sz="8" w:space="0" w:color="000000"/>
              <w:right w:val="single" w:sz="8" w:space="0" w:color="000000"/>
            </w:tcBorders>
            <w:vAlign w:val="center"/>
          </w:tcPr>
          <w:p w14:paraId="6620537C" w14:textId="77777777" w:rsidR="00B1026F" w:rsidRPr="003076FF" w:rsidRDefault="00B1026F" w:rsidP="008B095D">
            <w:pPr>
              <w:rPr>
                <w:sz w:val="20"/>
                <w:szCs w:val="20"/>
              </w:rPr>
            </w:pPr>
            <w:r w:rsidRPr="003076FF">
              <w:rPr>
                <w:color w:val="000000"/>
                <w:sz w:val="22"/>
                <w:szCs w:val="22"/>
              </w:rPr>
              <w:t>94,06%</w:t>
            </w:r>
          </w:p>
        </w:tc>
      </w:tr>
      <w:tr w:rsidR="00B1026F" w:rsidRPr="00523008" w14:paraId="168ECA3B"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1E10E38A" w14:textId="77777777" w:rsidR="00B1026F" w:rsidRPr="00523008" w:rsidRDefault="00B1026F" w:rsidP="008B095D">
            <w:pPr>
              <w:autoSpaceDE w:val="0"/>
              <w:autoSpaceDN w:val="0"/>
              <w:adjustRightInd w:val="0"/>
              <w:ind w:firstLine="67"/>
              <w:rPr>
                <w:sz w:val="20"/>
                <w:szCs w:val="20"/>
              </w:rPr>
            </w:pPr>
            <w:r>
              <w:rPr>
                <w:sz w:val="20"/>
                <w:szCs w:val="20"/>
              </w:rPr>
              <w:t>17</w:t>
            </w:r>
          </w:p>
        </w:tc>
        <w:tc>
          <w:tcPr>
            <w:tcW w:w="998" w:type="pct"/>
            <w:tcBorders>
              <w:top w:val="single" w:sz="4" w:space="0" w:color="000000"/>
              <w:left w:val="single" w:sz="4" w:space="0" w:color="000000"/>
              <w:bottom w:val="single" w:sz="4" w:space="0" w:color="000000"/>
              <w:right w:val="single" w:sz="4" w:space="0" w:color="000000"/>
            </w:tcBorders>
          </w:tcPr>
          <w:p w14:paraId="08F5DD7C" w14:textId="749C6CE7" w:rsidR="00B1026F" w:rsidRPr="00A25C05" w:rsidRDefault="00B1026F" w:rsidP="008B095D">
            <w:pPr>
              <w:spacing w:line="263" w:lineRule="auto"/>
              <w:ind w:right="52"/>
              <w:rPr>
                <w:sz w:val="20"/>
                <w:szCs w:val="20"/>
              </w:rPr>
            </w:pPr>
            <w:r w:rsidRPr="00A25C05">
              <w:rPr>
                <w:rFonts w:eastAsia="Times New Roman"/>
                <w:sz w:val="20"/>
                <w:szCs w:val="20"/>
              </w:rPr>
              <w:t>Приводить примеры</w:t>
            </w:r>
            <w:r w:rsidRPr="00A25C05">
              <w:rPr>
                <w:rFonts w:eastAsia="Times New Roman"/>
                <w:b/>
                <w:i/>
                <w:sz w:val="20"/>
                <w:szCs w:val="20"/>
              </w:rPr>
              <w:t xml:space="preserve"> </w:t>
            </w:r>
            <w:r w:rsidRPr="00A25C05">
              <w:rPr>
                <w:rFonts w:eastAsia="Times New Roman"/>
                <w:sz w:val="20"/>
                <w:szCs w:val="20"/>
              </w:rPr>
              <w:t>социальных объектов определённого типа, социальных отношений, а также ситуаций, регулируемых различными видами социальных норм, деятельности людей</w:t>
            </w:r>
            <w:r>
              <w:rPr>
                <w:sz w:val="20"/>
                <w:szCs w:val="20"/>
              </w:rPr>
              <w:t xml:space="preserve"> </w:t>
            </w:r>
            <w:r w:rsidRPr="00A25C05">
              <w:rPr>
                <w:rFonts w:eastAsia="Times New Roman"/>
                <w:sz w:val="20"/>
                <w:szCs w:val="20"/>
              </w:rPr>
              <w:t>в различных сферах /</w:t>
            </w:r>
            <w:r w:rsidRPr="00A25C05">
              <w:rPr>
                <w:rFonts w:eastAsia="Times New Roman"/>
                <w:b/>
                <w:i/>
                <w:sz w:val="20"/>
                <w:szCs w:val="20"/>
              </w:rPr>
              <w:t xml:space="preserve"> </w:t>
            </w:r>
            <w:r w:rsidRPr="00A25C05">
              <w:rPr>
                <w:rFonts w:eastAsia="Times New Roman"/>
                <w:sz w:val="20"/>
                <w:szCs w:val="20"/>
              </w:rPr>
              <w:t xml:space="preserve">решать в рамках изученного материала познавательные и практические задачи, отражающие типичные ситуации в различных сферах деятельности человека </w:t>
            </w:r>
          </w:p>
        </w:tc>
        <w:tc>
          <w:tcPr>
            <w:tcW w:w="781" w:type="pct"/>
            <w:tcBorders>
              <w:top w:val="single" w:sz="8" w:space="0" w:color="000000"/>
              <w:left w:val="single" w:sz="8" w:space="0" w:color="000000"/>
              <w:bottom w:val="single" w:sz="8" w:space="0" w:color="000000"/>
              <w:right w:val="single" w:sz="8" w:space="0" w:color="000000"/>
            </w:tcBorders>
            <w:vAlign w:val="center"/>
          </w:tcPr>
          <w:p w14:paraId="5B3E8D70" w14:textId="77777777" w:rsidR="00B1026F" w:rsidRPr="00CE2983" w:rsidRDefault="00B1026F" w:rsidP="008B095D">
            <w:pPr>
              <w:autoSpaceDE w:val="0"/>
              <w:autoSpaceDN w:val="0"/>
              <w:adjustRightInd w:val="0"/>
              <w:ind w:hanging="112"/>
              <w:jc w:val="center"/>
              <w:rPr>
                <w:rFonts w:eastAsia="Times New Roman"/>
                <w:i/>
              </w:rPr>
            </w:pPr>
            <w:r w:rsidRPr="00CE2983">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09C4EA67" w14:textId="77777777" w:rsidR="00B1026F" w:rsidRPr="00CE2983" w:rsidRDefault="00B1026F" w:rsidP="008B095D">
            <w:pPr>
              <w:jc w:val="center"/>
              <w:rPr>
                <w:sz w:val="20"/>
                <w:szCs w:val="20"/>
              </w:rPr>
            </w:pPr>
            <w:r w:rsidRPr="00CE2983">
              <w:rPr>
                <w:color w:val="0070C0"/>
                <w:sz w:val="22"/>
                <w:szCs w:val="22"/>
              </w:rPr>
              <w:t>30,83%</w:t>
            </w:r>
          </w:p>
        </w:tc>
        <w:tc>
          <w:tcPr>
            <w:tcW w:w="559" w:type="pct"/>
            <w:tcBorders>
              <w:top w:val="single" w:sz="8" w:space="0" w:color="000000"/>
              <w:left w:val="single" w:sz="8" w:space="0" w:color="000000"/>
              <w:bottom w:val="single" w:sz="8" w:space="0" w:color="000000"/>
              <w:right w:val="single" w:sz="8" w:space="0" w:color="000000"/>
            </w:tcBorders>
            <w:vAlign w:val="center"/>
          </w:tcPr>
          <w:p w14:paraId="62613201" w14:textId="77777777" w:rsidR="00B1026F" w:rsidRPr="00CE2983" w:rsidRDefault="00B1026F" w:rsidP="008B095D">
            <w:pPr>
              <w:jc w:val="center"/>
              <w:rPr>
                <w:sz w:val="20"/>
                <w:szCs w:val="20"/>
              </w:rPr>
            </w:pPr>
            <w:r w:rsidRPr="00CE2983">
              <w:rPr>
                <w:color w:val="000000"/>
                <w:sz w:val="22"/>
                <w:szCs w:val="22"/>
              </w:rPr>
              <w:t>2,50%</w:t>
            </w:r>
          </w:p>
        </w:tc>
        <w:tc>
          <w:tcPr>
            <w:tcW w:w="561" w:type="pct"/>
            <w:tcBorders>
              <w:top w:val="single" w:sz="8" w:space="0" w:color="000000"/>
              <w:left w:val="single" w:sz="8" w:space="0" w:color="000000"/>
              <w:bottom w:val="single" w:sz="8" w:space="0" w:color="000000"/>
              <w:right w:val="single" w:sz="8" w:space="0" w:color="000000"/>
            </w:tcBorders>
            <w:vAlign w:val="center"/>
          </w:tcPr>
          <w:p w14:paraId="45C8403B" w14:textId="77777777" w:rsidR="00B1026F" w:rsidRPr="00CE2983" w:rsidRDefault="00B1026F" w:rsidP="008B095D">
            <w:pPr>
              <w:jc w:val="center"/>
              <w:rPr>
                <w:sz w:val="20"/>
                <w:szCs w:val="20"/>
              </w:rPr>
            </w:pPr>
            <w:r w:rsidRPr="00CE2983">
              <w:rPr>
                <w:color w:val="000000"/>
                <w:sz w:val="22"/>
                <w:szCs w:val="22"/>
              </w:rPr>
              <w:t>15,86%</w:t>
            </w:r>
          </w:p>
        </w:tc>
        <w:tc>
          <w:tcPr>
            <w:tcW w:w="559" w:type="pct"/>
            <w:tcBorders>
              <w:top w:val="single" w:sz="8" w:space="0" w:color="000000"/>
              <w:left w:val="single" w:sz="8" w:space="0" w:color="000000"/>
              <w:bottom w:val="single" w:sz="8" w:space="0" w:color="000000"/>
              <w:right w:val="single" w:sz="4" w:space="0" w:color="auto"/>
            </w:tcBorders>
            <w:vAlign w:val="center"/>
          </w:tcPr>
          <w:p w14:paraId="2E54F88B" w14:textId="77777777" w:rsidR="00B1026F" w:rsidRPr="00CE2983" w:rsidRDefault="00B1026F" w:rsidP="008B095D">
            <w:pPr>
              <w:jc w:val="center"/>
              <w:rPr>
                <w:sz w:val="20"/>
                <w:szCs w:val="20"/>
              </w:rPr>
            </w:pPr>
            <w:r w:rsidRPr="00CE2983">
              <w:rPr>
                <w:color w:val="000000"/>
                <w:sz w:val="22"/>
                <w:szCs w:val="22"/>
              </w:rPr>
              <w:t>42,57%</w:t>
            </w:r>
          </w:p>
        </w:tc>
        <w:tc>
          <w:tcPr>
            <w:tcW w:w="561" w:type="pct"/>
            <w:tcBorders>
              <w:top w:val="single" w:sz="8" w:space="0" w:color="000000"/>
              <w:left w:val="single" w:sz="4" w:space="0" w:color="auto"/>
              <w:bottom w:val="single" w:sz="8" w:space="0" w:color="000000"/>
              <w:right w:val="single" w:sz="8" w:space="0" w:color="000000"/>
            </w:tcBorders>
            <w:vAlign w:val="center"/>
          </w:tcPr>
          <w:p w14:paraId="0CCFAF8F" w14:textId="77777777" w:rsidR="00B1026F" w:rsidRPr="00CE2983" w:rsidRDefault="00B1026F" w:rsidP="008B095D">
            <w:pPr>
              <w:jc w:val="center"/>
              <w:rPr>
                <w:sz w:val="20"/>
                <w:szCs w:val="20"/>
              </w:rPr>
            </w:pPr>
            <w:r w:rsidRPr="00CE2983">
              <w:rPr>
                <w:color w:val="000000"/>
                <w:sz w:val="22"/>
                <w:szCs w:val="22"/>
              </w:rPr>
              <w:t>81,14%</w:t>
            </w:r>
          </w:p>
        </w:tc>
      </w:tr>
      <w:tr w:rsidR="00B1026F" w:rsidRPr="00523008" w14:paraId="5634778E"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7EF105A2" w14:textId="77777777" w:rsidR="00B1026F" w:rsidRPr="00523008" w:rsidRDefault="00B1026F" w:rsidP="008B095D">
            <w:pPr>
              <w:autoSpaceDE w:val="0"/>
              <w:autoSpaceDN w:val="0"/>
              <w:adjustRightInd w:val="0"/>
              <w:ind w:firstLine="67"/>
              <w:rPr>
                <w:sz w:val="20"/>
                <w:szCs w:val="20"/>
              </w:rPr>
            </w:pPr>
            <w:r>
              <w:rPr>
                <w:sz w:val="20"/>
                <w:szCs w:val="20"/>
              </w:rPr>
              <w:t>18</w:t>
            </w:r>
          </w:p>
        </w:tc>
        <w:tc>
          <w:tcPr>
            <w:tcW w:w="998" w:type="pct"/>
            <w:tcBorders>
              <w:top w:val="single" w:sz="4" w:space="0" w:color="000000"/>
              <w:left w:val="single" w:sz="4" w:space="0" w:color="000000"/>
              <w:bottom w:val="single" w:sz="4" w:space="0" w:color="000000"/>
              <w:right w:val="single" w:sz="4" w:space="0" w:color="000000"/>
            </w:tcBorders>
          </w:tcPr>
          <w:p w14:paraId="7F720DA3" w14:textId="27B5932C"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Объяснять взаимосвязи изученных социальных объектов (включая взаимодействия общества и при</w:t>
            </w:r>
            <w:r>
              <w:rPr>
                <w:rFonts w:eastAsia="Times New Roman"/>
                <w:sz w:val="20"/>
                <w:szCs w:val="20"/>
              </w:rPr>
              <w:t>-</w:t>
            </w:r>
            <w:r w:rsidRPr="00A25C05">
              <w:rPr>
                <w:rFonts w:eastAsia="Times New Roman"/>
                <w:sz w:val="20"/>
                <w:szCs w:val="20"/>
              </w:rPr>
              <w:t>роды, человека и общества, сфер общественной жизни, гражданина и государства)</w:t>
            </w:r>
          </w:p>
        </w:tc>
        <w:tc>
          <w:tcPr>
            <w:tcW w:w="781" w:type="pct"/>
            <w:tcBorders>
              <w:top w:val="single" w:sz="8" w:space="0" w:color="000000"/>
              <w:left w:val="single" w:sz="8" w:space="0" w:color="000000"/>
              <w:bottom w:val="single" w:sz="8" w:space="0" w:color="000000"/>
              <w:right w:val="single" w:sz="8" w:space="0" w:color="000000"/>
            </w:tcBorders>
            <w:vAlign w:val="center"/>
          </w:tcPr>
          <w:p w14:paraId="558214BC" w14:textId="77777777" w:rsidR="00B1026F" w:rsidRPr="00CE2983" w:rsidRDefault="00B1026F" w:rsidP="008B095D">
            <w:pPr>
              <w:autoSpaceDE w:val="0"/>
              <w:autoSpaceDN w:val="0"/>
              <w:adjustRightInd w:val="0"/>
              <w:ind w:hanging="112"/>
              <w:jc w:val="center"/>
              <w:rPr>
                <w:rFonts w:eastAsia="Times New Roman"/>
                <w:i/>
              </w:rPr>
            </w:pPr>
            <w:r w:rsidRPr="00CE2983">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7A624723" w14:textId="77777777" w:rsidR="00B1026F" w:rsidRPr="00CE2983" w:rsidRDefault="00B1026F" w:rsidP="008B095D">
            <w:pPr>
              <w:jc w:val="center"/>
              <w:rPr>
                <w:sz w:val="20"/>
                <w:szCs w:val="20"/>
              </w:rPr>
            </w:pPr>
            <w:r w:rsidRPr="00CE2983">
              <w:rPr>
                <w:color w:val="00B050"/>
                <w:sz w:val="22"/>
                <w:szCs w:val="22"/>
              </w:rPr>
              <w:t>8,58%</w:t>
            </w:r>
          </w:p>
        </w:tc>
        <w:tc>
          <w:tcPr>
            <w:tcW w:w="559" w:type="pct"/>
            <w:tcBorders>
              <w:top w:val="single" w:sz="8" w:space="0" w:color="000000"/>
              <w:left w:val="single" w:sz="8" w:space="0" w:color="000000"/>
              <w:bottom w:val="single" w:sz="8" w:space="0" w:color="000000"/>
              <w:right w:val="single" w:sz="8" w:space="0" w:color="000000"/>
            </w:tcBorders>
            <w:vAlign w:val="center"/>
          </w:tcPr>
          <w:p w14:paraId="274FF790" w14:textId="77777777" w:rsidR="00B1026F" w:rsidRPr="00CE2983" w:rsidRDefault="00B1026F" w:rsidP="008B095D">
            <w:pPr>
              <w:jc w:val="center"/>
              <w:rPr>
                <w:sz w:val="20"/>
                <w:szCs w:val="20"/>
              </w:rPr>
            </w:pPr>
            <w:r w:rsidRPr="00CE2983">
              <w:rPr>
                <w:color w:val="000000"/>
                <w:sz w:val="22"/>
                <w:szCs w:val="22"/>
              </w:rPr>
              <w:t>0,10%</w:t>
            </w:r>
          </w:p>
        </w:tc>
        <w:tc>
          <w:tcPr>
            <w:tcW w:w="561" w:type="pct"/>
            <w:tcBorders>
              <w:top w:val="single" w:sz="8" w:space="0" w:color="000000"/>
              <w:left w:val="single" w:sz="8" w:space="0" w:color="000000"/>
              <w:bottom w:val="single" w:sz="8" w:space="0" w:color="000000"/>
              <w:right w:val="single" w:sz="8" w:space="0" w:color="000000"/>
            </w:tcBorders>
            <w:vAlign w:val="center"/>
          </w:tcPr>
          <w:p w14:paraId="41D90DE1" w14:textId="77777777" w:rsidR="00B1026F" w:rsidRPr="00CE2983" w:rsidRDefault="00B1026F" w:rsidP="008B095D">
            <w:pPr>
              <w:jc w:val="center"/>
              <w:rPr>
                <w:sz w:val="20"/>
                <w:szCs w:val="20"/>
              </w:rPr>
            </w:pPr>
            <w:r w:rsidRPr="00CE2983">
              <w:rPr>
                <w:color w:val="000000"/>
                <w:sz w:val="22"/>
                <w:szCs w:val="22"/>
              </w:rPr>
              <w:t>0,48%</w:t>
            </w:r>
          </w:p>
        </w:tc>
        <w:tc>
          <w:tcPr>
            <w:tcW w:w="559" w:type="pct"/>
            <w:tcBorders>
              <w:top w:val="single" w:sz="8" w:space="0" w:color="000000"/>
              <w:left w:val="single" w:sz="8" w:space="0" w:color="000000"/>
              <w:bottom w:val="single" w:sz="8" w:space="0" w:color="000000"/>
              <w:right w:val="single" w:sz="4" w:space="0" w:color="auto"/>
            </w:tcBorders>
            <w:vAlign w:val="center"/>
          </w:tcPr>
          <w:p w14:paraId="3EF63DEA" w14:textId="77777777" w:rsidR="00B1026F" w:rsidRPr="00CE2983" w:rsidRDefault="00B1026F" w:rsidP="008B095D">
            <w:pPr>
              <w:jc w:val="center"/>
              <w:rPr>
                <w:sz w:val="20"/>
                <w:szCs w:val="20"/>
              </w:rPr>
            </w:pPr>
            <w:r w:rsidRPr="00CE2983">
              <w:rPr>
                <w:color w:val="000000"/>
                <w:sz w:val="22"/>
                <w:szCs w:val="22"/>
              </w:rPr>
              <w:t>10,14%</w:t>
            </w:r>
          </w:p>
        </w:tc>
        <w:tc>
          <w:tcPr>
            <w:tcW w:w="561" w:type="pct"/>
            <w:tcBorders>
              <w:top w:val="single" w:sz="8" w:space="0" w:color="000000"/>
              <w:left w:val="single" w:sz="4" w:space="0" w:color="auto"/>
              <w:bottom w:val="single" w:sz="8" w:space="0" w:color="000000"/>
              <w:right w:val="single" w:sz="8" w:space="0" w:color="000000"/>
            </w:tcBorders>
            <w:vAlign w:val="center"/>
          </w:tcPr>
          <w:p w14:paraId="07B2174C" w14:textId="77777777" w:rsidR="00B1026F" w:rsidRPr="00CE2983" w:rsidRDefault="00B1026F" w:rsidP="008B095D">
            <w:pPr>
              <w:jc w:val="center"/>
              <w:rPr>
                <w:sz w:val="20"/>
                <w:szCs w:val="20"/>
              </w:rPr>
            </w:pPr>
            <w:r w:rsidRPr="00CE2983">
              <w:rPr>
                <w:color w:val="000000"/>
                <w:sz w:val="22"/>
                <w:szCs w:val="22"/>
              </w:rPr>
              <w:t>49,26%</w:t>
            </w:r>
          </w:p>
        </w:tc>
      </w:tr>
      <w:tr w:rsidR="00B1026F" w:rsidRPr="00523008" w14:paraId="5D233BE7"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35DB5E39" w14:textId="77777777" w:rsidR="00B1026F" w:rsidRPr="00523008" w:rsidRDefault="00B1026F" w:rsidP="008B095D">
            <w:pPr>
              <w:autoSpaceDE w:val="0"/>
              <w:autoSpaceDN w:val="0"/>
              <w:adjustRightInd w:val="0"/>
              <w:ind w:firstLine="67"/>
              <w:rPr>
                <w:sz w:val="20"/>
                <w:szCs w:val="20"/>
              </w:rPr>
            </w:pPr>
            <w:r>
              <w:rPr>
                <w:sz w:val="20"/>
                <w:szCs w:val="20"/>
              </w:rPr>
              <w:t>19</w:t>
            </w:r>
          </w:p>
        </w:tc>
        <w:tc>
          <w:tcPr>
            <w:tcW w:w="998" w:type="pct"/>
            <w:tcBorders>
              <w:top w:val="single" w:sz="4" w:space="0" w:color="000000"/>
              <w:left w:val="single" w:sz="4" w:space="0" w:color="000000"/>
              <w:bottom w:val="single" w:sz="4" w:space="0" w:color="000000"/>
              <w:right w:val="single" w:sz="4" w:space="0" w:color="000000"/>
            </w:tcBorders>
          </w:tcPr>
          <w:p w14:paraId="3BBA902B" w14:textId="77777777"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 xml:space="preserve">Сравнивать социальные объекты, суждения об обществе и человеке; выявлять их общие черты и различия </w:t>
            </w:r>
          </w:p>
        </w:tc>
        <w:tc>
          <w:tcPr>
            <w:tcW w:w="781" w:type="pct"/>
            <w:tcBorders>
              <w:top w:val="single" w:sz="8" w:space="0" w:color="000000"/>
              <w:left w:val="single" w:sz="8" w:space="0" w:color="000000"/>
              <w:bottom w:val="single" w:sz="8" w:space="0" w:color="000000"/>
              <w:right w:val="single" w:sz="8" w:space="0" w:color="000000"/>
            </w:tcBorders>
            <w:vAlign w:val="center"/>
          </w:tcPr>
          <w:p w14:paraId="7F3984D4" w14:textId="77777777" w:rsidR="00B1026F" w:rsidRPr="00CE2983" w:rsidRDefault="00B1026F" w:rsidP="008B095D">
            <w:pPr>
              <w:autoSpaceDE w:val="0"/>
              <w:autoSpaceDN w:val="0"/>
              <w:adjustRightInd w:val="0"/>
              <w:ind w:hanging="112"/>
              <w:jc w:val="center"/>
              <w:rPr>
                <w:rFonts w:eastAsia="Times New Roman"/>
                <w:i/>
              </w:rPr>
            </w:pPr>
            <w:r w:rsidRPr="00CE2983">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5CA9B698" w14:textId="77777777" w:rsidR="00B1026F" w:rsidRPr="00CE2983" w:rsidRDefault="00B1026F" w:rsidP="008B095D">
            <w:pPr>
              <w:jc w:val="center"/>
              <w:rPr>
                <w:sz w:val="20"/>
                <w:szCs w:val="20"/>
              </w:rPr>
            </w:pPr>
            <w:r w:rsidRPr="00CE2983">
              <w:rPr>
                <w:color w:val="000000"/>
                <w:sz w:val="22"/>
                <w:szCs w:val="22"/>
              </w:rPr>
              <w:t>73,53%</w:t>
            </w:r>
          </w:p>
        </w:tc>
        <w:tc>
          <w:tcPr>
            <w:tcW w:w="559" w:type="pct"/>
            <w:tcBorders>
              <w:top w:val="single" w:sz="8" w:space="0" w:color="000000"/>
              <w:left w:val="single" w:sz="8" w:space="0" w:color="000000"/>
              <w:bottom w:val="single" w:sz="8" w:space="0" w:color="000000"/>
              <w:right w:val="single" w:sz="8" w:space="0" w:color="000000"/>
            </w:tcBorders>
            <w:vAlign w:val="center"/>
          </w:tcPr>
          <w:p w14:paraId="75CECF8A" w14:textId="77777777" w:rsidR="00B1026F" w:rsidRPr="00CE2983" w:rsidRDefault="00B1026F" w:rsidP="008B095D">
            <w:pPr>
              <w:jc w:val="center"/>
              <w:rPr>
                <w:sz w:val="20"/>
                <w:szCs w:val="20"/>
              </w:rPr>
            </w:pPr>
            <w:r w:rsidRPr="00CE2983">
              <w:rPr>
                <w:color w:val="000000"/>
                <w:sz w:val="22"/>
                <w:szCs w:val="22"/>
              </w:rPr>
              <w:t>32,92%</w:t>
            </w:r>
          </w:p>
        </w:tc>
        <w:tc>
          <w:tcPr>
            <w:tcW w:w="561" w:type="pct"/>
            <w:tcBorders>
              <w:top w:val="single" w:sz="8" w:space="0" w:color="000000"/>
              <w:left w:val="single" w:sz="8" w:space="0" w:color="000000"/>
              <w:bottom w:val="single" w:sz="8" w:space="0" w:color="000000"/>
              <w:right w:val="single" w:sz="8" w:space="0" w:color="000000"/>
            </w:tcBorders>
            <w:vAlign w:val="center"/>
          </w:tcPr>
          <w:p w14:paraId="19FCD7AC" w14:textId="77777777" w:rsidR="00B1026F" w:rsidRPr="00CE2983" w:rsidRDefault="00B1026F" w:rsidP="008B095D">
            <w:pPr>
              <w:rPr>
                <w:sz w:val="20"/>
                <w:szCs w:val="20"/>
              </w:rPr>
            </w:pPr>
            <w:r w:rsidRPr="00CE2983">
              <w:rPr>
                <w:color w:val="000000"/>
                <w:sz w:val="22"/>
                <w:szCs w:val="22"/>
              </w:rPr>
              <w:t>61,74%</w:t>
            </w:r>
          </w:p>
        </w:tc>
        <w:tc>
          <w:tcPr>
            <w:tcW w:w="559" w:type="pct"/>
            <w:tcBorders>
              <w:top w:val="single" w:sz="8" w:space="0" w:color="000000"/>
              <w:left w:val="single" w:sz="8" w:space="0" w:color="000000"/>
              <w:bottom w:val="single" w:sz="8" w:space="0" w:color="000000"/>
              <w:right w:val="single" w:sz="4" w:space="0" w:color="auto"/>
            </w:tcBorders>
            <w:vAlign w:val="center"/>
          </w:tcPr>
          <w:p w14:paraId="13EAA2C0" w14:textId="77777777" w:rsidR="00B1026F" w:rsidRPr="00CE2983" w:rsidRDefault="00B1026F" w:rsidP="008B095D">
            <w:pPr>
              <w:rPr>
                <w:sz w:val="20"/>
                <w:szCs w:val="20"/>
              </w:rPr>
            </w:pPr>
            <w:r w:rsidRPr="00CE2983">
              <w:rPr>
                <w:color w:val="000000"/>
                <w:sz w:val="22"/>
                <w:szCs w:val="22"/>
              </w:rPr>
              <w:t>90,22%</w:t>
            </w:r>
          </w:p>
        </w:tc>
        <w:tc>
          <w:tcPr>
            <w:tcW w:w="561" w:type="pct"/>
            <w:tcBorders>
              <w:top w:val="single" w:sz="8" w:space="0" w:color="000000"/>
              <w:left w:val="single" w:sz="4" w:space="0" w:color="auto"/>
              <w:bottom w:val="single" w:sz="8" w:space="0" w:color="000000"/>
              <w:right w:val="single" w:sz="8" w:space="0" w:color="000000"/>
            </w:tcBorders>
            <w:vAlign w:val="center"/>
          </w:tcPr>
          <w:p w14:paraId="2B725B3F" w14:textId="77777777" w:rsidR="00B1026F" w:rsidRPr="00CE2983" w:rsidRDefault="00B1026F" w:rsidP="008B095D">
            <w:pPr>
              <w:rPr>
                <w:sz w:val="20"/>
                <w:szCs w:val="20"/>
              </w:rPr>
            </w:pPr>
            <w:r w:rsidRPr="00CE2983">
              <w:rPr>
                <w:color w:val="000000"/>
                <w:sz w:val="22"/>
                <w:szCs w:val="22"/>
              </w:rPr>
              <w:t>99,21%</w:t>
            </w:r>
          </w:p>
        </w:tc>
      </w:tr>
      <w:tr w:rsidR="00B1026F" w:rsidRPr="00523008" w14:paraId="76736F05"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2BBDF9B7" w14:textId="77777777" w:rsidR="00B1026F" w:rsidRPr="00523008" w:rsidRDefault="00B1026F" w:rsidP="008B095D">
            <w:pPr>
              <w:autoSpaceDE w:val="0"/>
              <w:autoSpaceDN w:val="0"/>
              <w:adjustRightInd w:val="0"/>
              <w:ind w:firstLine="67"/>
              <w:rPr>
                <w:sz w:val="20"/>
                <w:szCs w:val="20"/>
              </w:rPr>
            </w:pPr>
            <w:r>
              <w:rPr>
                <w:sz w:val="20"/>
                <w:szCs w:val="20"/>
              </w:rPr>
              <w:lastRenderedPageBreak/>
              <w:t>20</w:t>
            </w:r>
          </w:p>
        </w:tc>
        <w:tc>
          <w:tcPr>
            <w:tcW w:w="998" w:type="pct"/>
            <w:tcBorders>
              <w:top w:val="single" w:sz="8" w:space="0" w:color="000000"/>
              <w:left w:val="single" w:sz="8" w:space="0" w:color="000000"/>
              <w:bottom w:val="single" w:sz="8" w:space="0" w:color="000000"/>
              <w:right w:val="single" w:sz="8" w:space="0" w:color="000000"/>
            </w:tcBorders>
            <w:vAlign w:val="center"/>
          </w:tcPr>
          <w:p w14:paraId="3221B16E" w14:textId="2E12FC1F" w:rsidR="00B1026F" w:rsidRPr="00A25C05" w:rsidRDefault="00B1026F" w:rsidP="008B095D">
            <w:pPr>
              <w:spacing w:line="246" w:lineRule="auto"/>
              <w:ind w:right="51"/>
              <w:jc w:val="both"/>
              <w:rPr>
                <w:rFonts w:eastAsia="Times New Roman"/>
                <w:sz w:val="20"/>
                <w:szCs w:val="20"/>
              </w:rPr>
            </w:pPr>
            <w:r w:rsidRPr="00A25C05">
              <w:rPr>
                <w:rFonts w:eastAsia="Times New Roman"/>
                <w:sz w:val="20"/>
                <w:szCs w:val="20"/>
              </w:rPr>
              <w:t>Объяснять взаимосвязи изученных социальных об</w:t>
            </w:r>
            <w:r w:rsidR="00EC7B96">
              <w:rPr>
                <w:rFonts w:eastAsia="Times New Roman"/>
                <w:sz w:val="20"/>
                <w:szCs w:val="20"/>
              </w:rPr>
              <w:t>ъ</w:t>
            </w:r>
            <w:r w:rsidRPr="00A25C05">
              <w:rPr>
                <w:rFonts w:eastAsia="Times New Roman"/>
                <w:sz w:val="20"/>
                <w:szCs w:val="20"/>
              </w:rPr>
              <w:t>ектов (включая взаимодействия общества и природы, человека и общества, сфер общественной жизни, гражданина и государства)</w:t>
            </w:r>
          </w:p>
        </w:tc>
        <w:tc>
          <w:tcPr>
            <w:tcW w:w="781" w:type="pct"/>
            <w:tcBorders>
              <w:top w:val="single" w:sz="8" w:space="0" w:color="000000"/>
              <w:left w:val="single" w:sz="8" w:space="0" w:color="000000"/>
              <w:bottom w:val="single" w:sz="8" w:space="0" w:color="000000"/>
              <w:right w:val="single" w:sz="8" w:space="0" w:color="000000"/>
            </w:tcBorders>
            <w:vAlign w:val="center"/>
          </w:tcPr>
          <w:p w14:paraId="51A09B88" w14:textId="77777777" w:rsidR="00B1026F" w:rsidRPr="00CE2983" w:rsidRDefault="00B1026F" w:rsidP="008B095D">
            <w:pPr>
              <w:autoSpaceDE w:val="0"/>
              <w:autoSpaceDN w:val="0"/>
              <w:adjustRightInd w:val="0"/>
              <w:ind w:hanging="112"/>
              <w:jc w:val="center"/>
              <w:rPr>
                <w:rFonts w:eastAsia="Times New Roman"/>
                <w:i/>
              </w:rPr>
            </w:pPr>
            <w:r w:rsidRPr="00CE2983">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197B90B1" w14:textId="77777777" w:rsidR="00B1026F" w:rsidRPr="00CE2983" w:rsidRDefault="00B1026F" w:rsidP="008B095D">
            <w:pPr>
              <w:jc w:val="center"/>
              <w:rPr>
                <w:sz w:val="20"/>
                <w:szCs w:val="20"/>
              </w:rPr>
            </w:pPr>
            <w:r w:rsidRPr="00CE2983">
              <w:rPr>
                <w:color w:val="0070C0"/>
                <w:sz w:val="22"/>
                <w:szCs w:val="22"/>
              </w:rPr>
              <w:t>23,38%</w:t>
            </w:r>
          </w:p>
        </w:tc>
        <w:tc>
          <w:tcPr>
            <w:tcW w:w="559" w:type="pct"/>
            <w:tcBorders>
              <w:top w:val="single" w:sz="8" w:space="0" w:color="000000"/>
              <w:left w:val="single" w:sz="8" w:space="0" w:color="000000"/>
              <w:bottom w:val="single" w:sz="8" w:space="0" w:color="000000"/>
              <w:right w:val="single" w:sz="8" w:space="0" w:color="000000"/>
            </w:tcBorders>
            <w:vAlign w:val="center"/>
          </w:tcPr>
          <w:p w14:paraId="346A9970" w14:textId="77777777" w:rsidR="00B1026F" w:rsidRPr="00CE2983" w:rsidRDefault="00B1026F" w:rsidP="008B095D">
            <w:pPr>
              <w:jc w:val="center"/>
              <w:rPr>
                <w:sz w:val="20"/>
                <w:szCs w:val="20"/>
              </w:rPr>
            </w:pPr>
            <w:r w:rsidRPr="00CE2983">
              <w:rPr>
                <w:color w:val="000000"/>
                <w:sz w:val="22"/>
                <w:szCs w:val="22"/>
              </w:rPr>
              <w:t>0,38%</w:t>
            </w:r>
          </w:p>
        </w:tc>
        <w:tc>
          <w:tcPr>
            <w:tcW w:w="561" w:type="pct"/>
            <w:tcBorders>
              <w:top w:val="single" w:sz="8" w:space="0" w:color="000000"/>
              <w:left w:val="single" w:sz="8" w:space="0" w:color="000000"/>
              <w:bottom w:val="single" w:sz="8" w:space="0" w:color="000000"/>
              <w:right w:val="single" w:sz="8" w:space="0" w:color="000000"/>
            </w:tcBorders>
            <w:vAlign w:val="center"/>
          </w:tcPr>
          <w:p w14:paraId="788D2DEF" w14:textId="77777777" w:rsidR="00B1026F" w:rsidRPr="00CE2983" w:rsidRDefault="00B1026F" w:rsidP="008B095D">
            <w:pPr>
              <w:jc w:val="center"/>
              <w:rPr>
                <w:sz w:val="20"/>
                <w:szCs w:val="20"/>
              </w:rPr>
            </w:pPr>
            <w:r w:rsidRPr="00CE2983">
              <w:rPr>
                <w:color w:val="000000"/>
                <w:sz w:val="22"/>
                <w:szCs w:val="22"/>
              </w:rPr>
              <w:t>6,28%</w:t>
            </w:r>
          </w:p>
        </w:tc>
        <w:tc>
          <w:tcPr>
            <w:tcW w:w="559" w:type="pct"/>
            <w:tcBorders>
              <w:top w:val="single" w:sz="8" w:space="0" w:color="000000"/>
              <w:left w:val="single" w:sz="8" w:space="0" w:color="000000"/>
              <w:bottom w:val="single" w:sz="8" w:space="0" w:color="000000"/>
              <w:right w:val="single" w:sz="4" w:space="0" w:color="auto"/>
            </w:tcBorders>
            <w:vAlign w:val="center"/>
          </w:tcPr>
          <w:p w14:paraId="5B281844" w14:textId="77777777" w:rsidR="00B1026F" w:rsidRPr="00CE2983" w:rsidRDefault="00B1026F" w:rsidP="008B095D">
            <w:pPr>
              <w:jc w:val="center"/>
              <w:rPr>
                <w:sz w:val="20"/>
                <w:szCs w:val="20"/>
              </w:rPr>
            </w:pPr>
            <w:r w:rsidRPr="00CE2983">
              <w:rPr>
                <w:color w:val="000000"/>
                <w:sz w:val="22"/>
                <w:szCs w:val="22"/>
              </w:rPr>
              <w:t>36,61%</w:t>
            </w:r>
          </w:p>
        </w:tc>
        <w:tc>
          <w:tcPr>
            <w:tcW w:w="561" w:type="pct"/>
            <w:tcBorders>
              <w:top w:val="single" w:sz="8" w:space="0" w:color="000000"/>
              <w:left w:val="single" w:sz="4" w:space="0" w:color="auto"/>
              <w:bottom w:val="single" w:sz="8" w:space="0" w:color="000000"/>
              <w:right w:val="single" w:sz="8" w:space="0" w:color="000000"/>
            </w:tcBorders>
            <w:vAlign w:val="center"/>
          </w:tcPr>
          <w:p w14:paraId="2C37DF04" w14:textId="77777777" w:rsidR="00B1026F" w:rsidRPr="00CE2983" w:rsidRDefault="00B1026F" w:rsidP="008B095D">
            <w:pPr>
              <w:jc w:val="center"/>
              <w:rPr>
                <w:sz w:val="20"/>
                <w:szCs w:val="20"/>
              </w:rPr>
            </w:pPr>
            <w:r w:rsidRPr="00CE2983">
              <w:rPr>
                <w:color w:val="000000"/>
                <w:sz w:val="22"/>
                <w:szCs w:val="22"/>
              </w:rPr>
              <w:t>73,10%</w:t>
            </w:r>
          </w:p>
        </w:tc>
      </w:tr>
      <w:tr w:rsidR="00B1026F" w:rsidRPr="00523008" w14:paraId="47FBD21B"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45771976" w14:textId="77777777" w:rsidR="00B1026F" w:rsidRPr="00523008" w:rsidRDefault="00B1026F" w:rsidP="008B095D">
            <w:pPr>
              <w:autoSpaceDE w:val="0"/>
              <w:autoSpaceDN w:val="0"/>
              <w:adjustRightInd w:val="0"/>
              <w:ind w:firstLine="67"/>
              <w:rPr>
                <w:sz w:val="20"/>
                <w:szCs w:val="20"/>
              </w:rPr>
            </w:pPr>
            <w:r w:rsidRPr="00523008">
              <w:rPr>
                <w:sz w:val="20"/>
                <w:szCs w:val="20"/>
              </w:rPr>
              <w:t>21</w:t>
            </w:r>
          </w:p>
        </w:tc>
        <w:tc>
          <w:tcPr>
            <w:tcW w:w="998" w:type="pct"/>
            <w:tcBorders>
              <w:top w:val="single" w:sz="8" w:space="0" w:color="000000"/>
              <w:left w:val="single" w:sz="8" w:space="0" w:color="000000"/>
              <w:bottom w:val="single" w:sz="8" w:space="0" w:color="000000"/>
              <w:right w:val="single" w:sz="8" w:space="0" w:color="000000"/>
            </w:tcBorders>
            <w:vAlign w:val="center"/>
          </w:tcPr>
          <w:p w14:paraId="0518AD72" w14:textId="102AA69B" w:rsidR="00B1026F" w:rsidRPr="00DA4272" w:rsidRDefault="00B1026F" w:rsidP="008B095D">
            <w:pPr>
              <w:autoSpaceDE w:val="0"/>
              <w:autoSpaceDN w:val="0"/>
              <w:adjustRightInd w:val="0"/>
              <w:ind w:firstLine="67"/>
              <w:jc w:val="both"/>
              <w:rPr>
                <w:sz w:val="20"/>
                <w:szCs w:val="20"/>
              </w:rPr>
            </w:pPr>
            <w:r>
              <w:rPr>
                <w:rFonts w:eastAsia="Times New Roman"/>
                <w:sz w:val="20"/>
                <w:szCs w:val="20"/>
              </w:rPr>
              <w:t>Осуществлять поиск социаль</w:t>
            </w:r>
            <w:r w:rsidRPr="00DA4272">
              <w:rPr>
                <w:rFonts w:eastAsia="Times New Roman"/>
                <w:sz w:val="20"/>
                <w:szCs w:val="20"/>
              </w:rPr>
              <w:t>ной информации по заданной теме из различных её но</w:t>
            </w:r>
            <w:r>
              <w:rPr>
                <w:rFonts w:eastAsia="Times New Roman"/>
                <w:sz w:val="20"/>
                <w:szCs w:val="20"/>
              </w:rPr>
              <w:t>сителей (мате</w:t>
            </w:r>
            <w:r w:rsidRPr="00DA4272">
              <w:rPr>
                <w:rFonts w:eastAsia="Times New Roman"/>
                <w:sz w:val="20"/>
                <w:szCs w:val="20"/>
              </w:rPr>
              <w:t>риалов СМИ,</w:t>
            </w:r>
            <w:r>
              <w:rPr>
                <w:rFonts w:eastAsia="Times New Roman"/>
                <w:sz w:val="20"/>
                <w:szCs w:val="20"/>
              </w:rPr>
              <w:t xml:space="preserve"> учебного текста и др. адаптиро</w:t>
            </w:r>
            <w:r w:rsidRPr="00DA4272">
              <w:rPr>
                <w:rFonts w:eastAsia="Times New Roman"/>
                <w:sz w:val="20"/>
                <w:szCs w:val="20"/>
              </w:rPr>
              <w:t>ванных источников)</w:t>
            </w:r>
          </w:p>
        </w:tc>
        <w:tc>
          <w:tcPr>
            <w:tcW w:w="781" w:type="pct"/>
            <w:tcBorders>
              <w:top w:val="single" w:sz="8" w:space="0" w:color="000000"/>
              <w:left w:val="single" w:sz="8" w:space="0" w:color="000000"/>
              <w:bottom w:val="single" w:sz="8" w:space="0" w:color="000000"/>
              <w:right w:val="single" w:sz="8" w:space="0" w:color="000000"/>
            </w:tcBorders>
            <w:vAlign w:val="center"/>
          </w:tcPr>
          <w:p w14:paraId="1EC29F45" w14:textId="77777777" w:rsidR="00B1026F" w:rsidRPr="00CE2983" w:rsidRDefault="00B1026F" w:rsidP="008B095D">
            <w:pPr>
              <w:autoSpaceDE w:val="0"/>
              <w:autoSpaceDN w:val="0"/>
              <w:adjustRightInd w:val="0"/>
              <w:ind w:hanging="112"/>
              <w:jc w:val="center"/>
              <w:rPr>
                <w:sz w:val="20"/>
                <w:szCs w:val="20"/>
              </w:rPr>
            </w:pPr>
            <w:r w:rsidRPr="00CE2983">
              <w:rPr>
                <w:rFonts w:eastAsia="Times New Roman"/>
                <w:i/>
              </w:rPr>
              <w:t>повышенный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2B64DE07" w14:textId="77777777" w:rsidR="00B1026F" w:rsidRPr="00CE2983" w:rsidRDefault="00B1026F" w:rsidP="008B095D">
            <w:pPr>
              <w:jc w:val="center"/>
              <w:rPr>
                <w:sz w:val="20"/>
                <w:szCs w:val="20"/>
              </w:rPr>
            </w:pPr>
            <w:r w:rsidRPr="00CE2983">
              <w:rPr>
                <w:color w:val="0070C0"/>
                <w:sz w:val="22"/>
                <w:szCs w:val="22"/>
              </w:rPr>
              <w:t>40,51%</w:t>
            </w:r>
          </w:p>
        </w:tc>
        <w:tc>
          <w:tcPr>
            <w:tcW w:w="559" w:type="pct"/>
            <w:tcBorders>
              <w:top w:val="single" w:sz="8" w:space="0" w:color="000000"/>
              <w:left w:val="single" w:sz="8" w:space="0" w:color="000000"/>
              <w:bottom w:val="single" w:sz="8" w:space="0" w:color="000000"/>
              <w:right w:val="single" w:sz="8" w:space="0" w:color="000000"/>
            </w:tcBorders>
            <w:vAlign w:val="center"/>
          </w:tcPr>
          <w:p w14:paraId="57A682B7" w14:textId="77777777" w:rsidR="00B1026F" w:rsidRPr="00CE2983" w:rsidRDefault="00B1026F" w:rsidP="008B095D">
            <w:pPr>
              <w:jc w:val="center"/>
              <w:rPr>
                <w:sz w:val="20"/>
                <w:szCs w:val="20"/>
              </w:rPr>
            </w:pPr>
            <w:r w:rsidRPr="00CE2983">
              <w:rPr>
                <w:color w:val="000000"/>
                <w:sz w:val="22"/>
                <w:szCs w:val="22"/>
              </w:rPr>
              <w:t>4,04%</w:t>
            </w:r>
          </w:p>
        </w:tc>
        <w:tc>
          <w:tcPr>
            <w:tcW w:w="561" w:type="pct"/>
            <w:tcBorders>
              <w:top w:val="single" w:sz="8" w:space="0" w:color="000000"/>
              <w:left w:val="single" w:sz="8" w:space="0" w:color="000000"/>
              <w:bottom w:val="single" w:sz="8" w:space="0" w:color="000000"/>
              <w:right w:val="single" w:sz="8" w:space="0" w:color="000000"/>
            </w:tcBorders>
            <w:vAlign w:val="center"/>
          </w:tcPr>
          <w:p w14:paraId="29F18DF5" w14:textId="77777777" w:rsidR="00B1026F" w:rsidRPr="00CE2983" w:rsidRDefault="00B1026F" w:rsidP="008B095D">
            <w:pPr>
              <w:rPr>
                <w:sz w:val="20"/>
                <w:szCs w:val="20"/>
              </w:rPr>
            </w:pPr>
            <w:r w:rsidRPr="00CE2983">
              <w:rPr>
                <w:color w:val="000000"/>
                <w:sz w:val="22"/>
                <w:szCs w:val="22"/>
              </w:rPr>
              <w:t>20,99%</w:t>
            </w:r>
          </w:p>
        </w:tc>
        <w:tc>
          <w:tcPr>
            <w:tcW w:w="559" w:type="pct"/>
            <w:tcBorders>
              <w:top w:val="single" w:sz="8" w:space="0" w:color="000000"/>
              <w:left w:val="single" w:sz="8" w:space="0" w:color="000000"/>
              <w:bottom w:val="single" w:sz="8" w:space="0" w:color="000000"/>
              <w:right w:val="single" w:sz="4" w:space="0" w:color="auto"/>
            </w:tcBorders>
            <w:vAlign w:val="center"/>
          </w:tcPr>
          <w:p w14:paraId="32DFC3ED" w14:textId="77777777" w:rsidR="00B1026F" w:rsidRPr="00CE2983" w:rsidRDefault="00B1026F" w:rsidP="008B095D">
            <w:pPr>
              <w:rPr>
                <w:sz w:val="20"/>
                <w:szCs w:val="20"/>
              </w:rPr>
            </w:pPr>
            <w:r w:rsidRPr="00CE2983">
              <w:rPr>
                <w:color w:val="000000"/>
                <w:sz w:val="22"/>
                <w:szCs w:val="22"/>
              </w:rPr>
              <w:t>59,71%</w:t>
            </w:r>
          </w:p>
        </w:tc>
        <w:tc>
          <w:tcPr>
            <w:tcW w:w="561" w:type="pct"/>
            <w:tcBorders>
              <w:top w:val="single" w:sz="8" w:space="0" w:color="000000"/>
              <w:left w:val="single" w:sz="4" w:space="0" w:color="auto"/>
              <w:bottom w:val="single" w:sz="8" w:space="0" w:color="000000"/>
              <w:right w:val="single" w:sz="8" w:space="0" w:color="000000"/>
            </w:tcBorders>
            <w:vAlign w:val="center"/>
          </w:tcPr>
          <w:p w14:paraId="4D6C1F5B" w14:textId="77777777" w:rsidR="00B1026F" w:rsidRPr="00CE2983" w:rsidRDefault="00B1026F" w:rsidP="008B095D">
            <w:pPr>
              <w:rPr>
                <w:sz w:val="20"/>
                <w:szCs w:val="20"/>
              </w:rPr>
            </w:pPr>
            <w:r w:rsidRPr="00CE2983">
              <w:rPr>
                <w:color w:val="000000"/>
                <w:sz w:val="22"/>
                <w:szCs w:val="22"/>
              </w:rPr>
              <w:t>89,78%</w:t>
            </w:r>
          </w:p>
        </w:tc>
      </w:tr>
      <w:tr w:rsidR="00B1026F" w:rsidRPr="00523008" w14:paraId="096D0EE9"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22B82CCD" w14:textId="77777777" w:rsidR="00B1026F" w:rsidRPr="00523008" w:rsidRDefault="00B1026F" w:rsidP="008B095D">
            <w:pPr>
              <w:autoSpaceDE w:val="0"/>
              <w:autoSpaceDN w:val="0"/>
              <w:adjustRightInd w:val="0"/>
              <w:ind w:firstLine="67"/>
              <w:rPr>
                <w:sz w:val="20"/>
                <w:szCs w:val="20"/>
              </w:rPr>
            </w:pPr>
            <w:r w:rsidRPr="00523008">
              <w:rPr>
                <w:sz w:val="20"/>
                <w:szCs w:val="20"/>
              </w:rPr>
              <w:t>22</w:t>
            </w:r>
          </w:p>
        </w:tc>
        <w:tc>
          <w:tcPr>
            <w:tcW w:w="998" w:type="pct"/>
            <w:tcBorders>
              <w:top w:val="single" w:sz="8" w:space="0" w:color="000000"/>
              <w:left w:val="single" w:sz="8" w:space="0" w:color="000000"/>
              <w:bottom w:val="single" w:sz="8" w:space="0" w:color="000000"/>
              <w:right w:val="single" w:sz="8" w:space="0" w:color="000000"/>
            </w:tcBorders>
            <w:vAlign w:val="center"/>
          </w:tcPr>
          <w:p w14:paraId="0E9B89E5" w14:textId="5322EEB1" w:rsidR="00B1026F" w:rsidRPr="00DA4272" w:rsidRDefault="00B1026F" w:rsidP="008B095D">
            <w:pPr>
              <w:autoSpaceDE w:val="0"/>
              <w:autoSpaceDN w:val="0"/>
              <w:adjustRightInd w:val="0"/>
              <w:ind w:firstLine="67"/>
              <w:jc w:val="both"/>
              <w:rPr>
                <w:sz w:val="20"/>
                <w:szCs w:val="20"/>
              </w:rPr>
            </w:pPr>
            <w:r>
              <w:rPr>
                <w:rFonts w:eastAsia="Times New Roman"/>
                <w:sz w:val="20"/>
                <w:szCs w:val="20"/>
              </w:rPr>
              <w:t>Осуществлять поиск социаль</w:t>
            </w:r>
            <w:r w:rsidRPr="00DA4272">
              <w:rPr>
                <w:rFonts w:eastAsia="Times New Roman"/>
                <w:sz w:val="20"/>
                <w:szCs w:val="20"/>
              </w:rPr>
              <w:t>ной информации по заданной теме из различных её но</w:t>
            </w:r>
            <w:r>
              <w:rPr>
                <w:rFonts w:eastAsia="Times New Roman"/>
                <w:sz w:val="20"/>
                <w:szCs w:val="20"/>
              </w:rPr>
              <w:t>сителей (мате</w:t>
            </w:r>
            <w:r w:rsidRPr="00DA4272">
              <w:rPr>
                <w:rFonts w:eastAsia="Times New Roman"/>
                <w:sz w:val="20"/>
                <w:szCs w:val="20"/>
              </w:rPr>
              <w:t>риалов СМИ,</w:t>
            </w:r>
            <w:r>
              <w:rPr>
                <w:rFonts w:eastAsia="Times New Roman"/>
                <w:sz w:val="20"/>
                <w:szCs w:val="20"/>
              </w:rPr>
              <w:t xml:space="preserve"> учебного текста и др. адаптиро</w:t>
            </w:r>
            <w:r w:rsidRPr="00DA4272">
              <w:rPr>
                <w:rFonts w:eastAsia="Times New Roman"/>
                <w:sz w:val="20"/>
                <w:szCs w:val="20"/>
              </w:rPr>
              <w:t>ванных источников)</w:t>
            </w:r>
          </w:p>
        </w:tc>
        <w:tc>
          <w:tcPr>
            <w:tcW w:w="781" w:type="pct"/>
            <w:tcBorders>
              <w:top w:val="single" w:sz="8" w:space="0" w:color="000000"/>
              <w:left w:val="single" w:sz="8" w:space="0" w:color="000000"/>
              <w:bottom w:val="single" w:sz="8" w:space="0" w:color="000000"/>
              <w:right w:val="single" w:sz="8" w:space="0" w:color="000000"/>
            </w:tcBorders>
            <w:vAlign w:val="center"/>
          </w:tcPr>
          <w:p w14:paraId="0005CC5E" w14:textId="77777777" w:rsidR="00B1026F" w:rsidRPr="00CE2983" w:rsidRDefault="00B1026F" w:rsidP="008B095D">
            <w:pPr>
              <w:autoSpaceDE w:val="0"/>
              <w:autoSpaceDN w:val="0"/>
              <w:adjustRightInd w:val="0"/>
              <w:ind w:hanging="112"/>
              <w:jc w:val="center"/>
              <w:rPr>
                <w:sz w:val="20"/>
                <w:szCs w:val="20"/>
              </w:rPr>
            </w:pPr>
            <w:r w:rsidRPr="00CE2983">
              <w:rPr>
                <w:rFonts w:eastAsia="Times New Roman"/>
                <w:i/>
              </w:rPr>
              <w:t>базовый</w:t>
            </w:r>
          </w:p>
        </w:tc>
        <w:tc>
          <w:tcPr>
            <w:tcW w:w="547" w:type="pct"/>
            <w:tcBorders>
              <w:top w:val="single" w:sz="8" w:space="0" w:color="000000"/>
              <w:left w:val="single" w:sz="8" w:space="0" w:color="000000"/>
              <w:bottom w:val="single" w:sz="8" w:space="0" w:color="000000"/>
              <w:right w:val="single" w:sz="8" w:space="0" w:color="000000"/>
            </w:tcBorders>
            <w:vAlign w:val="center"/>
          </w:tcPr>
          <w:p w14:paraId="797DF222" w14:textId="77777777" w:rsidR="00B1026F" w:rsidRPr="00CE2983" w:rsidRDefault="00B1026F" w:rsidP="008B095D">
            <w:pPr>
              <w:jc w:val="center"/>
              <w:rPr>
                <w:sz w:val="20"/>
                <w:szCs w:val="20"/>
              </w:rPr>
            </w:pPr>
            <w:r w:rsidRPr="00CE2983">
              <w:rPr>
                <w:color w:val="0070C0"/>
                <w:sz w:val="22"/>
                <w:szCs w:val="22"/>
              </w:rPr>
              <w:t>33,41%</w:t>
            </w:r>
          </w:p>
        </w:tc>
        <w:tc>
          <w:tcPr>
            <w:tcW w:w="559" w:type="pct"/>
            <w:tcBorders>
              <w:top w:val="single" w:sz="8" w:space="0" w:color="000000"/>
              <w:left w:val="single" w:sz="8" w:space="0" w:color="000000"/>
              <w:bottom w:val="single" w:sz="8" w:space="0" w:color="000000"/>
              <w:right w:val="single" w:sz="8" w:space="0" w:color="000000"/>
            </w:tcBorders>
            <w:vAlign w:val="center"/>
          </w:tcPr>
          <w:p w14:paraId="6FBF0733" w14:textId="77777777" w:rsidR="00B1026F" w:rsidRPr="00CE2983" w:rsidRDefault="00B1026F" w:rsidP="008B095D">
            <w:pPr>
              <w:jc w:val="center"/>
              <w:rPr>
                <w:sz w:val="20"/>
                <w:szCs w:val="20"/>
              </w:rPr>
            </w:pPr>
            <w:r w:rsidRPr="00CE2983">
              <w:rPr>
                <w:color w:val="000000"/>
                <w:sz w:val="22"/>
                <w:szCs w:val="22"/>
              </w:rPr>
              <w:t>2,31%</w:t>
            </w:r>
          </w:p>
        </w:tc>
        <w:tc>
          <w:tcPr>
            <w:tcW w:w="561" w:type="pct"/>
            <w:tcBorders>
              <w:top w:val="single" w:sz="8" w:space="0" w:color="000000"/>
              <w:left w:val="single" w:sz="8" w:space="0" w:color="000000"/>
              <w:bottom w:val="single" w:sz="8" w:space="0" w:color="000000"/>
              <w:right w:val="single" w:sz="8" w:space="0" w:color="000000"/>
            </w:tcBorders>
            <w:vAlign w:val="center"/>
          </w:tcPr>
          <w:p w14:paraId="0E84191B" w14:textId="77777777" w:rsidR="00B1026F" w:rsidRPr="00CE2983" w:rsidRDefault="00B1026F" w:rsidP="008B095D">
            <w:pPr>
              <w:jc w:val="center"/>
              <w:rPr>
                <w:sz w:val="20"/>
                <w:szCs w:val="20"/>
              </w:rPr>
            </w:pPr>
            <w:r w:rsidRPr="00CE2983">
              <w:rPr>
                <w:color w:val="000000"/>
                <w:sz w:val="22"/>
                <w:szCs w:val="22"/>
              </w:rPr>
              <w:t>13,30%</w:t>
            </w:r>
          </w:p>
        </w:tc>
        <w:tc>
          <w:tcPr>
            <w:tcW w:w="559" w:type="pct"/>
            <w:tcBorders>
              <w:top w:val="single" w:sz="8" w:space="0" w:color="000000"/>
              <w:left w:val="single" w:sz="8" w:space="0" w:color="000000"/>
              <w:bottom w:val="single" w:sz="8" w:space="0" w:color="000000"/>
              <w:right w:val="single" w:sz="4" w:space="0" w:color="auto"/>
            </w:tcBorders>
            <w:vAlign w:val="center"/>
          </w:tcPr>
          <w:p w14:paraId="7CC3D1BC" w14:textId="77777777" w:rsidR="00B1026F" w:rsidRPr="00CE2983" w:rsidRDefault="00B1026F" w:rsidP="008B095D">
            <w:pPr>
              <w:jc w:val="center"/>
              <w:rPr>
                <w:sz w:val="20"/>
                <w:szCs w:val="20"/>
              </w:rPr>
            </w:pPr>
            <w:r w:rsidRPr="00CE2983">
              <w:rPr>
                <w:color w:val="000000"/>
                <w:sz w:val="22"/>
                <w:szCs w:val="22"/>
              </w:rPr>
              <w:t>50,35%</w:t>
            </w:r>
          </w:p>
        </w:tc>
        <w:tc>
          <w:tcPr>
            <w:tcW w:w="561" w:type="pct"/>
            <w:tcBorders>
              <w:top w:val="single" w:sz="8" w:space="0" w:color="000000"/>
              <w:left w:val="single" w:sz="4" w:space="0" w:color="auto"/>
              <w:bottom w:val="single" w:sz="8" w:space="0" w:color="000000"/>
              <w:right w:val="single" w:sz="8" w:space="0" w:color="000000"/>
            </w:tcBorders>
            <w:vAlign w:val="center"/>
          </w:tcPr>
          <w:p w14:paraId="7F520A96" w14:textId="77777777" w:rsidR="00B1026F" w:rsidRPr="00CE2983" w:rsidRDefault="00B1026F" w:rsidP="008B095D">
            <w:pPr>
              <w:jc w:val="center"/>
              <w:rPr>
                <w:sz w:val="20"/>
                <w:szCs w:val="20"/>
              </w:rPr>
            </w:pPr>
            <w:r w:rsidRPr="00CE2983">
              <w:rPr>
                <w:color w:val="000000"/>
                <w:sz w:val="22"/>
                <w:szCs w:val="22"/>
              </w:rPr>
              <w:t>89,96%</w:t>
            </w:r>
          </w:p>
        </w:tc>
      </w:tr>
      <w:tr w:rsidR="00B1026F" w:rsidRPr="00523008" w14:paraId="0F5D38D2"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37E1C235" w14:textId="77777777" w:rsidR="00B1026F" w:rsidRPr="00523008" w:rsidRDefault="00B1026F" w:rsidP="008B095D">
            <w:pPr>
              <w:autoSpaceDE w:val="0"/>
              <w:autoSpaceDN w:val="0"/>
              <w:adjustRightInd w:val="0"/>
              <w:ind w:firstLine="67"/>
              <w:rPr>
                <w:sz w:val="20"/>
                <w:szCs w:val="20"/>
              </w:rPr>
            </w:pPr>
            <w:r w:rsidRPr="00523008">
              <w:rPr>
                <w:sz w:val="20"/>
                <w:szCs w:val="20"/>
              </w:rPr>
              <w:t>23</w:t>
            </w:r>
          </w:p>
        </w:tc>
        <w:tc>
          <w:tcPr>
            <w:tcW w:w="998" w:type="pct"/>
            <w:tcBorders>
              <w:top w:val="single" w:sz="8" w:space="0" w:color="000000"/>
              <w:left w:val="single" w:sz="8" w:space="0" w:color="000000"/>
              <w:bottom w:val="single" w:sz="8" w:space="0" w:color="000000"/>
              <w:right w:val="single" w:sz="8" w:space="0" w:color="000000"/>
            </w:tcBorders>
            <w:vAlign w:val="center"/>
          </w:tcPr>
          <w:p w14:paraId="6AE4429E" w14:textId="24BD2591" w:rsidR="00B1026F" w:rsidRPr="00DA4272" w:rsidRDefault="00B1026F" w:rsidP="008B095D">
            <w:pPr>
              <w:spacing w:line="245" w:lineRule="auto"/>
              <w:ind w:right="51"/>
              <w:jc w:val="both"/>
              <w:rPr>
                <w:sz w:val="20"/>
                <w:szCs w:val="20"/>
              </w:rPr>
            </w:pPr>
            <w:r w:rsidRPr="00DA4272">
              <w:rPr>
                <w:rFonts w:eastAsia="Times New Roman"/>
                <w:sz w:val="20"/>
                <w:szCs w:val="20"/>
              </w:rPr>
              <w:t>Приводить примеры</w:t>
            </w:r>
            <w:r w:rsidRPr="00DA4272">
              <w:rPr>
                <w:rFonts w:eastAsia="Times New Roman"/>
                <w:b/>
                <w:i/>
                <w:sz w:val="20"/>
                <w:szCs w:val="20"/>
              </w:rPr>
              <w:t xml:space="preserve"> </w:t>
            </w:r>
            <w:r>
              <w:rPr>
                <w:rFonts w:eastAsia="Times New Roman"/>
                <w:sz w:val="20"/>
                <w:szCs w:val="20"/>
              </w:rPr>
              <w:t>социаль</w:t>
            </w:r>
            <w:r w:rsidRPr="00DA4272">
              <w:rPr>
                <w:rFonts w:eastAsia="Times New Roman"/>
                <w:sz w:val="20"/>
                <w:szCs w:val="20"/>
              </w:rPr>
              <w:t>ных объектов определён</w:t>
            </w:r>
            <w:r>
              <w:rPr>
                <w:rFonts w:eastAsia="Times New Roman"/>
                <w:sz w:val="20"/>
                <w:szCs w:val="20"/>
              </w:rPr>
              <w:t>ного типа, социаль</w:t>
            </w:r>
            <w:r w:rsidRPr="00DA4272">
              <w:rPr>
                <w:rFonts w:eastAsia="Times New Roman"/>
                <w:sz w:val="20"/>
                <w:szCs w:val="20"/>
              </w:rPr>
              <w:t>ных отно</w:t>
            </w:r>
            <w:r>
              <w:rPr>
                <w:rFonts w:eastAsia="Times New Roman"/>
                <w:sz w:val="20"/>
                <w:szCs w:val="20"/>
              </w:rPr>
              <w:t>шений, а также ситуаций, регулиру</w:t>
            </w:r>
            <w:r w:rsidRPr="00DA4272">
              <w:rPr>
                <w:rFonts w:eastAsia="Times New Roman"/>
                <w:sz w:val="20"/>
                <w:szCs w:val="20"/>
              </w:rPr>
              <w:t>емых различными видами социальных</w:t>
            </w:r>
            <w:r>
              <w:rPr>
                <w:rFonts w:eastAsia="Times New Roman"/>
                <w:sz w:val="20"/>
                <w:szCs w:val="20"/>
              </w:rPr>
              <w:t xml:space="preserve"> норм, деятельности людей в раз</w:t>
            </w:r>
            <w:r w:rsidRPr="00DA4272">
              <w:rPr>
                <w:rFonts w:eastAsia="Times New Roman"/>
                <w:sz w:val="20"/>
                <w:szCs w:val="20"/>
              </w:rPr>
              <w:t>личных сферах</w:t>
            </w:r>
          </w:p>
        </w:tc>
        <w:tc>
          <w:tcPr>
            <w:tcW w:w="781" w:type="pct"/>
            <w:tcBorders>
              <w:top w:val="single" w:sz="8" w:space="0" w:color="000000"/>
              <w:left w:val="single" w:sz="8" w:space="0" w:color="000000"/>
              <w:bottom w:val="single" w:sz="8" w:space="0" w:color="000000"/>
              <w:right w:val="single" w:sz="8" w:space="0" w:color="000000"/>
            </w:tcBorders>
            <w:vAlign w:val="center"/>
          </w:tcPr>
          <w:p w14:paraId="51DC9FA8" w14:textId="77777777" w:rsidR="00B1026F" w:rsidRPr="00CE2983" w:rsidRDefault="00B1026F" w:rsidP="008B095D">
            <w:pPr>
              <w:autoSpaceDE w:val="0"/>
              <w:autoSpaceDN w:val="0"/>
              <w:adjustRightInd w:val="0"/>
              <w:ind w:hanging="112"/>
              <w:jc w:val="center"/>
              <w:rPr>
                <w:i/>
              </w:rPr>
            </w:pPr>
            <w:r w:rsidRPr="00CE2983">
              <w:rPr>
                <w:i/>
              </w:rPr>
              <w:t>высокий</w:t>
            </w:r>
          </w:p>
        </w:tc>
        <w:tc>
          <w:tcPr>
            <w:tcW w:w="547" w:type="pct"/>
            <w:tcBorders>
              <w:top w:val="single" w:sz="8" w:space="0" w:color="000000"/>
              <w:left w:val="single" w:sz="8" w:space="0" w:color="000000"/>
              <w:bottom w:val="single" w:sz="8" w:space="0" w:color="000000"/>
              <w:right w:val="single" w:sz="8" w:space="0" w:color="000000"/>
            </w:tcBorders>
            <w:vAlign w:val="center"/>
          </w:tcPr>
          <w:p w14:paraId="17E5DE67" w14:textId="77777777" w:rsidR="00B1026F" w:rsidRPr="00CE2983" w:rsidRDefault="00B1026F" w:rsidP="008B095D">
            <w:pPr>
              <w:jc w:val="center"/>
              <w:rPr>
                <w:sz w:val="20"/>
                <w:szCs w:val="20"/>
              </w:rPr>
            </w:pPr>
            <w:r w:rsidRPr="00CE2983">
              <w:rPr>
                <w:color w:val="00B050"/>
                <w:sz w:val="22"/>
                <w:szCs w:val="22"/>
              </w:rPr>
              <w:t>11,05%</w:t>
            </w:r>
          </w:p>
        </w:tc>
        <w:tc>
          <w:tcPr>
            <w:tcW w:w="559" w:type="pct"/>
            <w:tcBorders>
              <w:top w:val="single" w:sz="8" w:space="0" w:color="000000"/>
              <w:left w:val="single" w:sz="8" w:space="0" w:color="000000"/>
              <w:bottom w:val="single" w:sz="8" w:space="0" w:color="000000"/>
              <w:right w:val="single" w:sz="8" w:space="0" w:color="000000"/>
            </w:tcBorders>
            <w:vAlign w:val="center"/>
          </w:tcPr>
          <w:p w14:paraId="6891DE3F" w14:textId="77777777" w:rsidR="00B1026F" w:rsidRPr="00CE2983" w:rsidRDefault="00B1026F" w:rsidP="008B095D">
            <w:pPr>
              <w:jc w:val="center"/>
              <w:rPr>
                <w:sz w:val="20"/>
                <w:szCs w:val="20"/>
              </w:rPr>
            </w:pPr>
            <w:r w:rsidRPr="00CE2983">
              <w:rPr>
                <w:color w:val="000000"/>
                <w:sz w:val="22"/>
                <w:szCs w:val="22"/>
              </w:rPr>
              <w:t>0,29%</w:t>
            </w:r>
          </w:p>
        </w:tc>
        <w:tc>
          <w:tcPr>
            <w:tcW w:w="561" w:type="pct"/>
            <w:tcBorders>
              <w:top w:val="single" w:sz="8" w:space="0" w:color="000000"/>
              <w:left w:val="single" w:sz="8" w:space="0" w:color="000000"/>
              <w:bottom w:val="single" w:sz="8" w:space="0" w:color="000000"/>
              <w:right w:val="single" w:sz="8" w:space="0" w:color="000000"/>
            </w:tcBorders>
            <w:vAlign w:val="center"/>
          </w:tcPr>
          <w:p w14:paraId="3F080601" w14:textId="77777777" w:rsidR="00B1026F" w:rsidRPr="00CE2983" w:rsidRDefault="00B1026F" w:rsidP="008B095D">
            <w:pPr>
              <w:jc w:val="center"/>
              <w:rPr>
                <w:sz w:val="20"/>
                <w:szCs w:val="20"/>
              </w:rPr>
            </w:pPr>
            <w:r w:rsidRPr="00CE2983">
              <w:rPr>
                <w:color w:val="000000"/>
                <w:sz w:val="22"/>
                <w:szCs w:val="22"/>
              </w:rPr>
              <w:t>2,23%</w:t>
            </w:r>
          </w:p>
        </w:tc>
        <w:tc>
          <w:tcPr>
            <w:tcW w:w="559" w:type="pct"/>
            <w:tcBorders>
              <w:top w:val="single" w:sz="8" w:space="0" w:color="000000"/>
              <w:left w:val="single" w:sz="8" w:space="0" w:color="000000"/>
              <w:bottom w:val="single" w:sz="8" w:space="0" w:color="000000"/>
              <w:right w:val="single" w:sz="4" w:space="0" w:color="auto"/>
            </w:tcBorders>
            <w:vAlign w:val="center"/>
          </w:tcPr>
          <w:p w14:paraId="31DB3C84" w14:textId="77777777" w:rsidR="00B1026F" w:rsidRPr="00CE2983" w:rsidRDefault="00B1026F" w:rsidP="008B095D">
            <w:pPr>
              <w:jc w:val="center"/>
              <w:rPr>
                <w:sz w:val="20"/>
                <w:szCs w:val="20"/>
              </w:rPr>
            </w:pPr>
            <w:r w:rsidRPr="00CE2983">
              <w:rPr>
                <w:color w:val="000000"/>
                <w:sz w:val="22"/>
                <w:szCs w:val="22"/>
              </w:rPr>
              <w:t>13,69%</w:t>
            </w:r>
          </w:p>
        </w:tc>
        <w:tc>
          <w:tcPr>
            <w:tcW w:w="561" w:type="pct"/>
            <w:tcBorders>
              <w:top w:val="single" w:sz="8" w:space="0" w:color="000000"/>
              <w:left w:val="single" w:sz="4" w:space="0" w:color="auto"/>
              <w:bottom w:val="single" w:sz="8" w:space="0" w:color="000000"/>
              <w:right w:val="single" w:sz="8" w:space="0" w:color="000000"/>
            </w:tcBorders>
            <w:vAlign w:val="center"/>
          </w:tcPr>
          <w:p w14:paraId="42AD59DD" w14:textId="77777777" w:rsidR="00B1026F" w:rsidRPr="00CE2983" w:rsidRDefault="00B1026F" w:rsidP="008B095D">
            <w:pPr>
              <w:jc w:val="center"/>
              <w:rPr>
                <w:sz w:val="20"/>
                <w:szCs w:val="20"/>
              </w:rPr>
            </w:pPr>
            <w:r w:rsidRPr="00CE2983">
              <w:rPr>
                <w:color w:val="000000"/>
                <w:sz w:val="22"/>
                <w:szCs w:val="22"/>
              </w:rPr>
              <w:t>52,93%</w:t>
            </w:r>
          </w:p>
        </w:tc>
      </w:tr>
      <w:tr w:rsidR="00B1026F" w:rsidRPr="00523008" w14:paraId="6A9D00C2" w14:textId="77777777" w:rsidTr="008B095D">
        <w:trPr>
          <w:trHeight w:val="226"/>
        </w:trPr>
        <w:tc>
          <w:tcPr>
            <w:tcW w:w="434" w:type="pct"/>
            <w:tcBorders>
              <w:top w:val="single" w:sz="8" w:space="0" w:color="000000"/>
              <w:left w:val="single" w:sz="8" w:space="0" w:color="000000"/>
              <w:bottom w:val="single" w:sz="8" w:space="0" w:color="000000"/>
              <w:right w:val="single" w:sz="8" w:space="0" w:color="000000"/>
            </w:tcBorders>
            <w:vAlign w:val="center"/>
          </w:tcPr>
          <w:p w14:paraId="06599959" w14:textId="77777777" w:rsidR="00B1026F" w:rsidRPr="00523008" w:rsidRDefault="00B1026F" w:rsidP="008B095D">
            <w:pPr>
              <w:autoSpaceDE w:val="0"/>
              <w:autoSpaceDN w:val="0"/>
              <w:adjustRightInd w:val="0"/>
              <w:ind w:firstLine="67"/>
              <w:rPr>
                <w:sz w:val="20"/>
                <w:szCs w:val="20"/>
              </w:rPr>
            </w:pPr>
            <w:r w:rsidRPr="00523008">
              <w:rPr>
                <w:sz w:val="20"/>
                <w:szCs w:val="20"/>
              </w:rPr>
              <w:t>24</w:t>
            </w:r>
          </w:p>
        </w:tc>
        <w:tc>
          <w:tcPr>
            <w:tcW w:w="998" w:type="pct"/>
            <w:tcBorders>
              <w:top w:val="single" w:sz="8" w:space="0" w:color="000000"/>
              <w:left w:val="single" w:sz="8" w:space="0" w:color="000000"/>
              <w:bottom w:val="single" w:sz="8" w:space="0" w:color="000000"/>
              <w:right w:val="single" w:sz="8" w:space="0" w:color="000000"/>
            </w:tcBorders>
            <w:vAlign w:val="center"/>
          </w:tcPr>
          <w:p w14:paraId="365CA2A1" w14:textId="0756EDEB" w:rsidR="00B1026F" w:rsidRPr="00DA4272" w:rsidRDefault="00B1026F" w:rsidP="008B095D">
            <w:pPr>
              <w:spacing w:line="239" w:lineRule="auto"/>
              <w:ind w:right="51"/>
              <w:jc w:val="both"/>
              <w:rPr>
                <w:sz w:val="20"/>
                <w:szCs w:val="20"/>
              </w:rPr>
            </w:pPr>
            <w:r w:rsidRPr="00DA4272">
              <w:rPr>
                <w:rFonts w:eastAsia="Times New Roman"/>
                <w:sz w:val="20"/>
                <w:szCs w:val="20"/>
              </w:rPr>
              <w:t>Объяснять взаимосвязи изученных социальн</w:t>
            </w:r>
            <w:r>
              <w:rPr>
                <w:rFonts w:eastAsia="Times New Roman"/>
                <w:sz w:val="20"/>
                <w:szCs w:val="20"/>
              </w:rPr>
              <w:t>ых объектов (включая взаимодей</w:t>
            </w:r>
            <w:r w:rsidRPr="00DA4272">
              <w:rPr>
                <w:rFonts w:eastAsia="Times New Roman"/>
                <w:sz w:val="20"/>
                <w:szCs w:val="20"/>
              </w:rPr>
              <w:t xml:space="preserve">ствия общества и природы, человека и общества, </w:t>
            </w:r>
            <w:r>
              <w:rPr>
                <w:rFonts w:eastAsia="Times New Roman"/>
                <w:sz w:val="20"/>
                <w:szCs w:val="20"/>
              </w:rPr>
              <w:t xml:space="preserve">сфер общественной жизни, гражданина </w:t>
            </w:r>
            <w:r>
              <w:rPr>
                <w:rFonts w:eastAsia="Times New Roman"/>
                <w:sz w:val="20"/>
                <w:szCs w:val="20"/>
              </w:rPr>
              <w:lastRenderedPageBreak/>
              <w:t>и госу</w:t>
            </w:r>
            <w:r w:rsidRPr="00DA4272">
              <w:rPr>
                <w:rFonts w:eastAsia="Times New Roman"/>
                <w:sz w:val="20"/>
                <w:szCs w:val="20"/>
              </w:rPr>
              <w:t>дарства) /оценивать поведен</w:t>
            </w:r>
            <w:r>
              <w:rPr>
                <w:rFonts w:eastAsia="Times New Roman"/>
                <w:sz w:val="20"/>
                <w:szCs w:val="20"/>
              </w:rPr>
              <w:t>ие людей с точки зрения социаль</w:t>
            </w:r>
            <w:r w:rsidRPr="00DA4272">
              <w:rPr>
                <w:rFonts w:eastAsia="Times New Roman"/>
                <w:sz w:val="20"/>
                <w:szCs w:val="20"/>
              </w:rPr>
              <w:t>ных норм, экономической рациональности</w:t>
            </w:r>
          </w:p>
        </w:tc>
        <w:tc>
          <w:tcPr>
            <w:tcW w:w="781" w:type="pct"/>
            <w:tcBorders>
              <w:top w:val="single" w:sz="8" w:space="0" w:color="000000"/>
              <w:left w:val="single" w:sz="8" w:space="0" w:color="000000"/>
              <w:bottom w:val="single" w:sz="8" w:space="0" w:color="000000"/>
              <w:right w:val="single" w:sz="8" w:space="0" w:color="000000"/>
            </w:tcBorders>
            <w:vAlign w:val="center"/>
          </w:tcPr>
          <w:p w14:paraId="1AD7D647" w14:textId="77777777" w:rsidR="00B1026F" w:rsidRPr="00CE2983" w:rsidRDefault="00B1026F" w:rsidP="008B095D">
            <w:pPr>
              <w:autoSpaceDE w:val="0"/>
              <w:autoSpaceDN w:val="0"/>
              <w:adjustRightInd w:val="0"/>
              <w:ind w:hanging="112"/>
              <w:rPr>
                <w:sz w:val="20"/>
                <w:szCs w:val="20"/>
              </w:rPr>
            </w:pPr>
            <w:r w:rsidRPr="00CE2983">
              <w:rPr>
                <w:i/>
              </w:rPr>
              <w:lastRenderedPageBreak/>
              <w:t>высокий</w:t>
            </w:r>
          </w:p>
        </w:tc>
        <w:tc>
          <w:tcPr>
            <w:tcW w:w="547" w:type="pct"/>
            <w:tcBorders>
              <w:top w:val="single" w:sz="8" w:space="0" w:color="000000"/>
              <w:left w:val="single" w:sz="8" w:space="0" w:color="000000"/>
              <w:bottom w:val="single" w:sz="8" w:space="0" w:color="000000"/>
              <w:right w:val="single" w:sz="8" w:space="0" w:color="000000"/>
            </w:tcBorders>
            <w:vAlign w:val="center"/>
          </w:tcPr>
          <w:p w14:paraId="654428D3" w14:textId="77777777" w:rsidR="00B1026F" w:rsidRPr="00CE2983" w:rsidRDefault="00B1026F" w:rsidP="008B095D">
            <w:pPr>
              <w:rPr>
                <w:sz w:val="20"/>
                <w:szCs w:val="20"/>
              </w:rPr>
            </w:pPr>
            <w:r w:rsidRPr="00CE2983">
              <w:rPr>
                <w:color w:val="00B050"/>
                <w:sz w:val="22"/>
                <w:szCs w:val="22"/>
              </w:rPr>
              <w:t>10,35%</w:t>
            </w:r>
          </w:p>
        </w:tc>
        <w:tc>
          <w:tcPr>
            <w:tcW w:w="559" w:type="pct"/>
            <w:tcBorders>
              <w:top w:val="single" w:sz="8" w:space="0" w:color="000000"/>
              <w:left w:val="single" w:sz="8" w:space="0" w:color="000000"/>
              <w:bottom w:val="single" w:sz="8" w:space="0" w:color="000000"/>
              <w:right w:val="single" w:sz="8" w:space="0" w:color="000000"/>
            </w:tcBorders>
            <w:vAlign w:val="center"/>
          </w:tcPr>
          <w:p w14:paraId="02DF07FD" w14:textId="77777777" w:rsidR="00B1026F" w:rsidRPr="00CE2983" w:rsidRDefault="00B1026F" w:rsidP="008B095D">
            <w:pPr>
              <w:rPr>
                <w:sz w:val="20"/>
                <w:szCs w:val="20"/>
              </w:rPr>
            </w:pPr>
            <w:r w:rsidRPr="00CE2983">
              <w:rPr>
                <w:color w:val="000000"/>
                <w:sz w:val="22"/>
                <w:szCs w:val="22"/>
              </w:rPr>
              <w:t>0,29%</w:t>
            </w:r>
          </w:p>
        </w:tc>
        <w:tc>
          <w:tcPr>
            <w:tcW w:w="561" w:type="pct"/>
            <w:tcBorders>
              <w:top w:val="single" w:sz="8" w:space="0" w:color="000000"/>
              <w:left w:val="single" w:sz="8" w:space="0" w:color="000000"/>
              <w:bottom w:val="single" w:sz="8" w:space="0" w:color="000000"/>
              <w:right w:val="single" w:sz="8" w:space="0" w:color="000000"/>
            </w:tcBorders>
            <w:vAlign w:val="center"/>
          </w:tcPr>
          <w:p w14:paraId="41422683" w14:textId="77777777" w:rsidR="00B1026F" w:rsidRPr="00CE2983" w:rsidRDefault="00B1026F" w:rsidP="008B095D">
            <w:pPr>
              <w:rPr>
                <w:sz w:val="20"/>
                <w:szCs w:val="20"/>
              </w:rPr>
            </w:pPr>
            <w:r w:rsidRPr="00CE2983">
              <w:rPr>
                <w:color w:val="000000"/>
                <w:sz w:val="22"/>
                <w:szCs w:val="22"/>
              </w:rPr>
              <w:t>2,05%</w:t>
            </w:r>
          </w:p>
        </w:tc>
        <w:tc>
          <w:tcPr>
            <w:tcW w:w="559" w:type="pct"/>
            <w:tcBorders>
              <w:top w:val="single" w:sz="8" w:space="0" w:color="000000"/>
              <w:left w:val="single" w:sz="8" w:space="0" w:color="000000"/>
              <w:bottom w:val="single" w:sz="8" w:space="0" w:color="000000"/>
              <w:right w:val="single" w:sz="4" w:space="0" w:color="auto"/>
            </w:tcBorders>
            <w:vAlign w:val="center"/>
          </w:tcPr>
          <w:p w14:paraId="21CC52E0" w14:textId="77777777" w:rsidR="00B1026F" w:rsidRPr="00CE2983" w:rsidRDefault="00B1026F" w:rsidP="008B095D">
            <w:pPr>
              <w:rPr>
                <w:sz w:val="20"/>
                <w:szCs w:val="20"/>
              </w:rPr>
            </w:pPr>
            <w:r w:rsidRPr="00CE2983">
              <w:rPr>
                <w:color w:val="000000"/>
                <w:sz w:val="22"/>
                <w:szCs w:val="22"/>
              </w:rPr>
              <w:t>12,33%</w:t>
            </w:r>
          </w:p>
        </w:tc>
        <w:tc>
          <w:tcPr>
            <w:tcW w:w="561" w:type="pct"/>
            <w:tcBorders>
              <w:top w:val="single" w:sz="8" w:space="0" w:color="000000"/>
              <w:left w:val="single" w:sz="4" w:space="0" w:color="auto"/>
              <w:bottom w:val="single" w:sz="8" w:space="0" w:color="000000"/>
              <w:right w:val="single" w:sz="8" w:space="0" w:color="000000"/>
            </w:tcBorders>
            <w:vAlign w:val="center"/>
          </w:tcPr>
          <w:p w14:paraId="36941957" w14:textId="77777777" w:rsidR="00B1026F" w:rsidRPr="00CE2983" w:rsidRDefault="00B1026F" w:rsidP="008B095D">
            <w:pPr>
              <w:rPr>
                <w:sz w:val="20"/>
                <w:szCs w:val="20"/>
              </w:rPr>
            </w:pPr>
            <w:r w:rsidRPr="00CE2983">
              <w:rPr>
                <w:color w:val="000000"/>
                <w:sz w:val="22"/>
                <w:szCs w:val="22"/>
              </w:rPr>
              <w:t>51,70%</w:t>
            </w:r>
          </w:p>
        </w:tc>
      </w:tr>
    </w:tbl>
    <w:p w14:paraId="243310BC" w14:textId="77777777" w:rsidR="00B1026F" w:rsidRDefault="00B1026F" w:rsidP="00B1026F">
      <w:pPr>
        <w:pStyle w:val="a3"/>
        <w:spacing w:after="0" w:line="240" w:lineRule="auto"/>
        <w:ind w:left="0"/>
        <w:jc w:val="both"/>
        <w:rPr>
          <w:rFonts w:ascii="Times New Roman" w:eastAsia="Times New Roman" w:hAnsi="Times New Roman"/>
          <w:b/>
          <w:sz w:val="28"/>
          <w:szCs w:val="28"/>
          <w:lang w:eastAsia="ru-RU"/>
        </w:rPr>
      </w:pPr>
    </w:p>
    <w:p w14:paraId="5615B23F" w14:textId="77777777" w:rsidR="00B1026F" w:rsidRPr="00EC7B96" w:rsidRDefault="00B1026F" w:rsidP="00A0152D">
      <w:pPr>
        <w:pStyle w:val="2"/>
        <w:rPr>
          <w:rFonts w:eastAsia="Times New Roman"/>
        </w:rPr>
      </w:pPr>
      <w:r w:rsidRPr="00EC7B96">
        <w:rPr>
          <w:rFonts w:eastAsia="Times New Roman"/>
        </w:rPr>
        <w:t>2.3.3. Содержательный анализ выполнения заданий КИМ ОГЭ</w:t>
      </w:r>
    </w:p>
    <w:p w14:paraId="1963EC56" w14:textId="77777777" w:rsidR="00B1026F" w:rsidRPr="00EC7B96" w:rsidRDefault="00B1026F" w:rsidP="00B1026F">
      <w:pPr>
        <w:spacing w:line="360" w:lineRule="auto"/>
        <w:ind w:firstLine="709"/>
        <w:jc w:val="both"/>
      </w:pPr>
      <w:r w:rsidRPr="00EC7B96">
        <w:t xml:space="preserve">Анализируя результаты ОГЭ по обществознанию в 2022 г., отраженные в данных таблицы 2-7, можно сделать вывод, что: </w:t>
      </w:r>
    </w:p>
    <w:p w14:paraId="296E63BA" w14:textId="3AD71040" w:rsidR="00B1026F" w:rsidRPr="00EC7B96" w:rsidRDefault="00B1026F" w:rsidP="00B1026F">
      <w:pPr>
        <w:spacing w:line="360" w:lineRule="auto"/>
        <w:ind w:firstLine="709"/>
        <w:jc w:val="both"/>
      </w:pPr>
      <w:r w:rsidRPr="00EC7B96">
        <w:t xml:space="preserve">- успешно выполнены выпускниками такие задания базового уровня сложности, как 2, 4, 5, 6, 7, 8, 10, 13, 15, 16, 19 и задания повышенного уровня сложности такие, как 1, 3, 9, 11, 12, 14, о чем свидетельствуют высокие показатели среднего процента выполнения (от 66% до 92%). При этом следует отметить, что при ответе на </w:t>
      </w:r>
      <w:r w:rsidRPr="00EC7B96">
        <w:rPr>
          <w:b/>
        </w:rPr>
        <w:t>задание 1</w:t>
      </w:r>
      <w:r w:rsidRPr="00EC7B96">
        <w:t xml:space="preserve"> требовалось указать два понятия из предложенного списка, которые относятся к характеристике той или иной сферы общественных отношений/описанию какого-либо явления и т.п. и раскрыть смысл любого одного из них. В части раскрытия смысла понятия задание, по сути, является альтернативным – обучающемуся предоставляется возможность выбрать понятие, смысл которого ученик понимает лучше. </w:t>
      </w:r>
      <w:r w:rsidRPr="00EC7B96">
        <w:rPr>
          <w:color w:val="000000"/>
        </w:rPr>
        <w:t>64,00%</w:t>
      </w:r>
      <w:r w:rsidRPr="00EC7B96">
        <w:t xml:space="preserve"> допустили существенные ошибки, раскрывая смысл выбранного понятия. </w:t>
      </w:r>
    </w:p>
    <w:p w14:paraId="0AF4B12A" w14:textId="77777777" w:rsidR="00B1026F" w:rsidRPr="00EC7B96" w:rsidRDefault="00B1026F" w:rsidP="00B1026F">
      <w:pPr>
        <w:spacing w:line="360" w:lineRule="auto"/>
        <w:ind w:firstLine="709"/>
        <w:jc w:val="both"/>
        <w:rPr>
          <w:color w:val="000000"/>
        </w:rPr>
      </w:pPr>
      <w:r w:rsidRPr="00EC7B96">
        <w:rPr>
          <w:b/>
        </w:rPr>
        <w:t>Задание 5</w:t>
      </w:r>
      <w:r w:rsidRPr="00EC7B96">
        <w:t xml:space="preserve"> имеет следующую структуру: фотоизображение и условие, включающее в себя, вопрос, явно связанный с сюжетом фото, и несколько вопросов (заданий) в контексте изображённого на фотографии. Задание 5 предполагает анализ изображения социальных объектов, социальных ситуаций. Обучающийся должен рассмотреть фотоизображение и выполнить задания. Данное задание связано с анализом ситуаций, где человек исполняет какую-либо социальную роль (гражданина, работника, потребителя, собственника, члена семьи, ученика и др.). Обучающиеся при выполнении этого составного задания дают частичный, неполный ответ, что приводит к снижению баллов. </w:t>
      </w:r>
      <w:r w:rsidRPr="00EC7B96">
        <w:rPr>
          <w:color w:val="000000"/>
        </w:rPr>
        <w:t xml:space="preserve">У 43,79% выпускников </w:t>
      </w:r>
      <w:r w:rsidRPr="00EC7B96">
        <w:t>нет ответа на ключевой вопрос или вовсе приведены рассуждения общего характера.</w:t>
      </w:r>
      <w:r w:rsidRPr="00EC7B96">
        <w:rPr>
          <w:color w:val="000000"/>
        </w:rPr>
        <w:t xml:space="preserve"> </w:t>
      </w:r>
    </w:p>
    <w:p w14:paraId="683D3C85" w14:textId="77777777" w:rsidR="00B1026F" w:rsidRPr="00EC7B96" w:rsidRDefault="00B1026F" w:rsidP="00B1026F">
      <w:pPr>
        <w:spacing w:line="360" w:lineRule="auto"/>
        <w:ind w:firstLine="709"/>
        <w:jc w:val="both"/>
      </w:pPr>
      <w:r w:rsidRPr="00EC7B96">
        <w:rPr>
          <w:b/>
        </w:rPr>
        <w:t>Задание 6</w:t>
      </w:r>
      <w:r w:rsidRPr="00EC7B96">
        <w:t xml:space="preserve"> проверяет основы финансовой грамотности. В основе задания практическая ситуация, которую необходимо проанализировать с позиции сохранности/преумножения личных финансов, рисков определённых действий, соблюдения правил безопасного поведения и т.п. Следует отметить, что с данным заданием справилось подавляющее большинство обучающихся, что составило </w:t>
      </w:r>
      <w:r w:rsidRPr="00EC7B96">
        <w:rPr>
          <w:color w:val="000000"/>
        </w:rPr>
        <w:t>83,63%</w:t>
      </w:r>
      <w:r w:rsidRPr="00EC7B96">
        <w:t>.</w:t>
      </w:r>
    </w:p>
    <w:p w14:paraId="1047B73A" w14:textId="77777777" w:rsidR="00B1026F" w:rsidRPr="00EC7B96" w:rsidRDefault="00B1026F" w:rsidP="00B1026F">
      <w:pPr>
        <w:spacing w:line="360" w:lineRule="auto"/>
        <w:ind w:firstLine="709"/>
        <w:jc w:val="both"/>
        <w:rPr>
          <w:color w:val="000000"/>
        </w:rPr>
      </w:pPr>
      <w:r w:rsidRPr="00EC7B96">
        <w:rPr>
          <w:b/>
        </w:rPr>
        <w:lastRenderedPageBreak/>
        <w:t>Задание 12</w:t>
      </w:r>
      <w:r w:rsidRPr="00EC7B96">
        <w:t xml:space="preserve"> проверяет умения искать социальную информацию по заданной теме из различных её носителей (материалов СМИ, учебного текста и других адаптированных источников) и оценивать поведение людей с точки зрения социальных норм, экономической рациональности. На диаграмме представлены результаты социологического опроса по различным темам двух разных групп респондентов. На основе представленной диаграммы необходимо сформулировать по одному выводу: а) о сходстве и б) о различии в позициях групп опрошенных, а также высказать предположение о том, чем объясняется а) сходство и б) различие. При ответе на это задание девятиклассники часто допускают следующие ошибки: 1) при анализе графической информации устанавливают сходство и отличие в позициях опрошенных внутри одной группы респондентов; 2) отсутствует корректное высказанное предположение о причинах установленного выпускником сходства и различия. Такие ошибки были допущены в ответах </w:t>
      </w:r>
      <w:r w:rsidRPr="00EC7B96">
        <w:rPr>
          <w:color w:val="000000"/>
        </w:rPr>
        <w:t>33,97% экзаменуемых;</w:t>
      </w:r>
    </w:p>
    <w:p w14:paraId="2A4CD7AE" w14:textId="77777777" w:rsidR="00B1026F" w:rsidRPr="00EC7B96" w:rsidRDefault="00B1026F" w:rsidP="00B1026F">
      <w:pPr>
        <w:spacing w:line="360" w:lineRule="auto"/>
        <w:ind w:left="-15" w:firstLine="709"/>
        <w:jc w:val="both"/>
      </w:pPr>
      <w:r w:rsidRPr="00EC7B96">
        <w:t xml:space="preserve">- определённые трудности выпускники испытывали при выполнении заданий базового уровня таких как 17, 20, а также при выполнении заданий 21, 22 повышенного уровня. Средний показатель выполнения данных заданий ниже 50%.Т.е. более половины экзаменуемых затрудняются или вовсе не умеют:  </w:t>
      </w:r>
      <w:r w:rsidRPr="00EC7B96">
        <w:rPr>
          <w:i/>
        </w:rPr>
        <w:t>во – первых,</w:t>
      </w:r>
      <w:r w:rsidRPr="00EC7B96">
        <w:t xml:space="preserve"> приводить примеры</w:t>
      </w:r>
      <w:r w:rsidRPr="00EC7B96">
        <w:rPr>
          <w:b/>
          <w:i/>
        </w:rPr>
        <w:t xml:space="preserve"> </w:t>
      </w:r>
      <w:r w:rsidRPr="00EC7B96">
        <w:t xml:space="preserve">социальных объектов определённого типа, социальных отношений, а также ситуаций, регулируемых различными видами социальных норм, деятельности людей в различных сферах, </w:t>
      </w:r>
      <w:r w:rsidRPr="00EC7B96">
        <w:rPr>
          <w:i/>
        </w:rPr>
        <w:t>во – вторых,</w:t>
      </w:r>
      <w:r w:rsidRPr="00EC7B96">
        <w:t xml:space="preserve"> не умеют решать в рамках изученного материала познавательные и практические задачи, отражающие типичные ситуации в различных сферах деятельности человека, </w:t>
      </w:r>
      <w:r w:rsidRPr="00EC7B96">
        <w:rPr>
          <w:i/>
        </w:rPr>
        <w:t>в – третьих,</w:t>
      </w:r>
      <w:r w:rsidRPr="00EC7B96">
        <w:t xml:space="preserve"> не умеют объяснять взаимосвязи изученных социальных объектов (включая взаимодействия общества и природы, человека и общества, сфер общественной жизни, гражданина и государства), </w:t>
      </w:r>
      <w:r w:rsidRPr="00EC7B96">
        <w:rPr>
          <w:i/>
        </w:rPr>
        <w:t>в – четвертых,</w:t>
      </w:r>
      <w:r w:rsidRPr="00EC7B96">
        <w:t xml:space="preserve">  на основе фрагмента адаптированного научно-популярного текста не могут составить простой план к нему и найти необходимую информацию в данном учебном тексте. </w:t>
      </w:r>
    </w:p>
    <w:p w14:paraId="60FAFD1C" w14:textId="77777777" w:rsidR="00B1026F" w:rsidRPr="00EC7B96" w:rsidRDefault="00B1026F" w:rsidP="00B1026F">
      <w:pPr>
        <w:spacing w:line="360" w:lineRule="auto"/>
        <w:ind w:left="-15" w:firstLine="709"/>
        <w:jc w:val="both"/>
      </w:pPr>
      <w:r w:rsidRPr="00EC7B96">
        <w:t xml:space="preserve">Ответ на </w:t>
      </w:r>
      <w:r w:rsidRPr="00EC7B96">
        <w:rPr>
          <w:b/>
        </w:rPr>
        <w:t>задание 20</w:t>
      </w:r>
      <w:r w:rsidRPr="00EC7B96">
        <w:t xml:space="preserve"> должен быть записан в виде слова (словосочетания) в бланк ответов №1. Некоторое количество экзаменуемых ошибочно ответ на данное задание писали в бланк ответов №2, что свидетельствует о невнимательности учеников и в результате приводило к «потере» полученных баллов.</w:t>
      </w:r>
    </w:p>
    <w:p w14:paraId="17CCFF47" w14:textId="77777777" w:rsidR="00B1026F" w:rsidRPr="00EC7B96" w:rsidRDefault="00B1026F" w:rsidP="00B1026F">
      <w:pPr>
        <w:spacing w:line="360" w:lineRule="auto"/>
        <w:ind w:left="-15" w:firstLine="709"/>
        <w:jc w:val="both"/>
      </w:pPr>
      <w:r w:rsidRPr="00EC7B96">
        <w:t xml:space="preserve">Общими ошибками при выполнении </w:t>
      </w:r>
      <w:r w:rsidRPr="00EC7B96">
        <w:rPr>
          <w:b/>
        </w:rPr>
        <w:t>задания 21</w:t>
      </w:r>
      <w:r w:rsidRPr="00EC7B96">
        <w:t xml:space="preserve"> (составление плана) являются неверно или неточно формулируемые основные идеи фрагментов текста, отдельные смысловые фрагменты не озаглавливаются; редко, но встречались работы без нумерации пунктов плана, где названия пунктов следуют сплошным текстом (перечислением позиций). Также при составлении плана нередко цитируются большие фрагменты текста. Некоторые выпускники формулируют пункты плана одним словом или же озаглавливают первыми предложениями абзаца;</w:t>
      </w:r>
    </w:p>
    <w:p w14:paraId="2E6A140C" w14:textId="77777777" w:rsidR="00B1026F" w:rsidRPr="00EC7B96" w:rsidRDefault="00B1026F" w:rsidP="00B1026F">
      <w:pPr>
        <w:spacing w:line="360" w:lineRule="auto"/>
        <w:ind w:left="-15" w:firstLine="709"/>
        <w:jc w:val="both"/>
        <w:rPr>
          <w:b/>
        </w:rPr>
      </w:pPr>
      <w:r w:rsidRPr="00EC7B96">
        <w:lastRenderedPageBreak/>
        <w:t>- низкий показатель выполнения задания 18 (повышенного уровня), 23 и 24 (высокого уровня) – 8,58%, 11,05% и 10,35 % соответственно - указывает на то, что девятиклассникам сложно  объяснять взаимосвязи изученных социальных объектов, приводить примеры (в том числе моделировать ситуации) социальных объектов, явлений, процессов определённого типа, их структурных элементов и проявлений основных функций разного типа социальных отношений, ситуаций, регулируемых различными видами социальных норм, деятельности людей в разных сферах; анализировать, обобщать, систематизировать и конкретизировать социальную информацию из адаптированных источников, соотносить её с собственными знаниями, оценивать</w:t>
      </w:r>
      <w:r w:rsidRPr="00EC7B96">
        <w:rPr>
          <w:spacing w:val="19"/>
        </w:rPr>
        <w:t xml:space="preserve"> </w:t>
      </w:r>
      <w:r w:rsidRPr="00EC7B96">
        <w:t>поведение</w:t>
      </w:r>
      <w:r w:rsidRPr="00EC7B96">
        <w:rPr>
          <w:spacing w:val="20"/>
        </w:rPr>
        <w:t xml:space="preserve"> </w:t>
      </w:r>
      <w:r w:rsidRPr="00EC7B96">
        <w:t>людей</w:t>
      </w:r>
      <w:r w:rsidRPr="00EC7B96">
        <w:rPr>
          <w:spacing w:val="21"/>
        </w:rPr>
        <w:t xml:space="preserve"> </w:t>
      </w:r>
      <w:r w:rsidRPr="00EC7B96">
        <w:t>с</w:t>
      </w:r>
      <w:r w:rsidRPr="00EC7B96">
        <w:rPr>
          <w:spacing w:val="20"/>
        </w:rPr>
        <w:t xml:space="preserve"> </w:t>
      </w:r>
      <w:r w:rsidRPr="00EC7B96">
        <w:t>точки  зрения социальных норм,</w:t>
      </w:r>
      <w:r w:rsidRPr="00EC7B96">
        <w:rPr>
          <w:spacing w:val="-36"/>
        </w:rPr>
        <w:t xml:space="preserve"> </w:t>
      </w:r>
      <w:r w:rsidRPr="00EC7B96">
        <w:t>экономической</w:t>
      </w:r>
      <w:r w:rsidRPr="00EC7B96">
        <w:rPr>
          <w:spacing w:val="1"/>
        </w:rPr>
        <w:t xml:space="preserve"> </w:t>
      </w:r>
      <w:r w:rsidRPr="00EC7B96">
        <w:t>рациональности.</w:t>
      </w:r>
      <w:r w:rsidRPr="00EC7B96">
        <w:rPr>
          <w:rFonts w:eastAsia="Times New Roman"/>
          <w:color w:val="000000" w:themeColor="text1"/>
        </w:rPr>
        <w:t xml:space="preserve"> Выполняя </w:t>
      </w:r>
      <w:r w:rsidRPr="00EC7B96">
        <w:rPr>
          <w:rFonts w:eastAsia="Times New Roman"/>
          <w:b/>
          <w:color w:val="000000" w:themeColor="text1"/>
        </w:rPr>
        <w:t>задание №18</w:t>
      </w:r>
      <w:r w:rsidRPr="00EC7B96">
        <w:rPr>
          <w:rFonts w:eastAsia="Times New Roman"/>
          <w:color w:val="000000" w:themeColor="text1"/>
        </w:rPr>
        <w:t>, необходимо было проанализировать суждения из раздела «Право»</w:t>
      </w:r>
      <w:r w:rsidRPr="00EC7B96">
        <w:t xml:space="preserve">. На основе текста, используя обществоведческие знания и личный социальный опыт, выполняя </w:t>
      </w:r>
      <w:r w:rsidRPr="00EC7B96">
        <w:rPr>
          <w:b/>
        </w:rPr>
        <w:t>задание 23</w:t>
      </w:r>
      <w:r w:rsidRPr="00EC7B96">
        <w:t xml:space="preserve"> необходимо сформулировать правила или привести соответствующие примеры</w:t>
      </w:r>
      <w:r w:rsidRPr="00EC7B96">
        <w:rPr>
          <w:b/>
        </w:rPr>
        <w:t>;</w:t>
      </w:r>
      <w:r w:rsidRPr="00EC7B96">
        <w:t xml:space="preserve"> </w:t>
      </w:r>
      <w:r w:rsidRPr="00EC7B96">
        <w:rPr>
          <w:b/>
        </w:rPr>
        <w:t>в задании 24</w:t>
      </w:r>
      <w:r w:rsidRPr="00EC7B96">
        <w:t xml:space="preserve"> привести аргументы (объяснения);</w:t>
      </w:r>
    </w:p>
    <w:p w14:paraId="368FCE40" w14:textId="77777777" w:rsidR="00B1026F" w:rsidRPr="00EC7B96" w:rsidRDefault="00B1026F" w:rsidP="00B1026F">
      <w:pPr>
        <w:spacing w:line="360" w:lineRule="auto"/>
        <w:ind w:left="-15" w:firstLine="709"/>
        <w:jc w:val="both"/>
      </w:pPr>
      <w:r w:rsidRPr="00EC7B96">
        <w:t>- проблемы, возникшие при выполнении заданий 17 и 18 свидетельствуют о недостаточных знаниях у выпускников по такому разделу обществознания, как «Право».</w:t>
      </w:r>
    </w:p>
    <w:p w14:paraId="45E84870" w14:textId="77777777" w:rsidR="00B1026F" w:rsidRPr="00EC7B96" w:rsidRDefault="00B1026F" w:rsidP="00B1026F">
      <w:pPr>
        <w:spacing w:line="360" w:lineRule="auto"/>
        <w:ind w:left="-15" w:firstLine="709"/>
        <w:jc w:val="both"/>
      </w:pPr>
      <w:r w:rsidRPr="00EC7B96">
        <w:t>Также следует отметить, что во время проверки выявлены работы участников ОГЭ, в которых содержались ответы другого варианта, о чем были составлены акты.</w:t>
      </w:r>
    </w:p>
    <w:p w14:paraId="7B2FCCB2" w14:textId="77777777" w:rsidR="00B1026F" w:rsidRPr="00EC7B96" w:rsidRDefault="00B1026F" w:rsidP="00B1026F">
      <w:pPr>
        <w:tabs>
          <w:tab w:val="left" w:pos="2475"/>
        </w:tabs>
      </w:pPr>
    </w:p>
    <w:p w14:paraId="73CCCAF6" w14:textId="77777777" w:rsidR="00B1026F" w:rsidRPr="00EC7B96" w:rsidRDefault="00B1026F" w:rsidP="00A0152D">
      <w:pPr>
        <w:pStyle w:val="2"/>
        <w:rPr>
          <w:rFonts w:eastAsia="Times New Roman"/>
          <w:bCs/>
        </w:rPr>
      </w:pPr>
      <w:r w:rsidRPr="00EC7B96">
        <w:rPr>
          <w:rFonts w:eastAsia="Times New Roman"/>
        </w:rPr>
        <w:t>2.3.4. Анализ метапредметных результатов обучения, повлиявших на выполнение заданий КИМ</w:t>
      </w:r>
    </w:p>
    <w:p w14:paraId="12933AC7" w14:textId="77777777" w:rsidR="00B1026F" w:rsidRPr="00EC7B96" w:rsidRDefault="00B1026F" w:rsidP="00B1026F">
      <w:pPr>
        <w:spacing w:line="360" w:lineRule="auto"/>
        <w:ind w:firstLine="708"/>
        <w:jc w:val="both"/>
      </w:pPr>
      <w:r w:rsidRPr="00EC7B96">
        <w:t>На выполнение заданий КИМ могли повлиять и метапредметные результаты.</w:t>
      </w:r>
    </w:p>
    <w:p w14:paraId="35429E10"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 xml:space="preserve">Согласно ФГОС ООО, должны быть достигнуты метапредметные результаты обучения, в том числе: </w:t>
      </w:r>
    </w:p>
    <w:p w14:paraId="57B6A760"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53FE65E"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F756B7B"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4) умение оценивать правильность выполнения учебной задачи, собственные возможности ее решения;</w:t>
      </w:r>
    </w:p>
    <w:p w14:paraId="66A92486"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01EB1687"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32CBF776"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7) умение создавать, применять и преобразовывать знаки и символы, модели и схемы для решения учебных и познавательных задач;</w:t>
      </w:r>
    </w:p>
    <w:p w14:paraId="55E1291C"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lastRenderedPageBreak/>
        <w:t>8) смысловое чтение;</w:t>
      </w:r>
    </w:p>
    <w:p w14:paraId="39F2ED57"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3787F819" w14:textId="77777777" w:rsidR="00B1026F" w:rsidRPr="00EC7B96" w:rsidRDefault="00B1026F" w:rsidP="00B1026F">
      <w:pPr>
        <w:pStyle w:val="s1"/>
        <w:shd w:val="clear" w:color="auto" w:fill="FFFFFF"/>
        <w:spacing w:before="0" w:beforeAutospacing="0" w:after="0" w:afterAutospacing="0" w:line="276" w:lineRule="auto"/>
        <w:ind w:firstLine="708"/>
        <w:jc w:val="both"/>
        <w:rPr>
          <w:iCs/>
        </w:rPr>
      </w:pPr>
      <w:r w:rsidRPr="00EC7B96">
        <w:rPr>
          <w:iCs/>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7645BA95"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Следует отметить, что на успешность выполнения заданий экзаменационной работы по обществознанию могла повлиять слабая сформированность некоторых метапредметных умений, навыков, способов деятельности, а именно:</w:t>
      </w:r>
    </w:p>
    <w:p w14:paraId="6C13EEB9"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xml:space="preserve">- поиск социальной информации по заданной теме в различных её источниках (материалах СМИ, учебном тексте, других адаптированных источниках, статистических материалах) (задание 22);   </w:t>
      </w:r>
    </w:p>
    <w:p w14:paraId="53BA0E24"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неумение выделять основные смысловые фрагменты текста (задание 21);</w:t>
      </w:r>
    </w:p>
    <w:p w14:paraId="23BD5A50"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составление на основе имеющейся информации плана текста; отсутствие понятия о структуре плана и его оформлении (задание 21);</w:t>
      </w:r>
    </w:p>
    <w:p w14:paraId="323E83BC"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приводить примеры (в том числе моделировать ситуации) социальных объектов, явлений, процессов определённого типа, их структурных элементов и проявлений основных функций разного типа социальных отношений, ситуаций, регулируемых различными видами социальных норм, деятельности людей в разных сферах (задание 23);</w:t>
      </w:r>
    </w:p>
    <w:p w14:paraId="23508084"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умение высказывать свою позицию по различным вопросам общественной жизни, аргументировать как собственное мнение, так и мнение собеседника/оппонента (задание 24);</w:t>
      </w:r>
    </w:p>
    <w:p w14:paraId="625F0ACA"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анализировать, обобщать, систематизировать и конкретизировать социальную информацию из адаптированных источников, соотносить её с собственными знаниями;</w:t>
      </w:r>
    </w:p>
    <w:p w14:paraId="732DC21E" w14:textId="77777777" w:rsidR="00B1026F" w:rsidRPr="00EC7B96" w:rsidRDefault="00B1026F" w:rsidP="00B1026F">
      <w:pPr>
        <w:pStyle w:val="s1"/>
        <w:shd w:val="clear" w:color="auto" w:fill="FFFFFF"/>
        <w:spacing w:before="0" w:beforeAutospacing="0" w:after="0" w:afterAutospacing="0" w:line="276" w:lineRule="auto"/>
        <w:ind w:firstLine="708"/>
        <w:jc w:val="both"/>
      </w:pPr>
      <w:r w:rsidRPr="00EC7B96">
        <w:t>- недостаточно сформированы навыки осмысленного чтения (задания 5, 6, 12, 22 и др.);</w:t>
      </w:r>
    </w:p>
    <w:p w14:paraId="3D7CF7D4" w14:textId="77777777" w:rsidR="00B1026F" w:rsidRPr="00EC7B96" w:rsidRDefault="00B1026F" w:rsidP="00B1026F">
      <w:pPr>
        <w:pStyle w:val="s1"/>
        <w:shd w:val="clear" w:color="auto" w:fill="FFFFFF"/>
        <w:spacing w:before="0" w:beforeAutospacing="0" w:after="0" w:afterAutospacing="0" w:line="276" w:lineRule="auto"/>
        <w:ind w:firstLine="708"/>
        <w:jc w:val="both"/>
        <w:rPr>
          <w:i/>
        </w:rPr>
      </w:pPr>
      <w:r w:rsidRPr="00EC7B96">
        <w:t>- недостаточность знаний по предметам как социально-гуманитарного цикла (например, по истории), так и естественно-научного цикла (географии, биологии и др.), отсутствие широкого кругозора.</w:t>
      </w:r>
    </w:p>
    <w:p w14:paraId="7E3C4E76" w14:textId="77777777" w:rsidR="00B1026F" w:rsidRPr="00EC7B96" w:rsidRDefault="00B1026F" w:rsidP="00B1026F">
      <w:pPr>
        <w:pStyle w:val="s1"/>
        <w:shd w:val="clear" w:color="auto" w:fill="FFFFFF"/>
        <w:spacing w:before="0" w:beforeAutospacing="0" w:after="0" w:afterAutospacing="0" w:line="276" w:lineRule="auto"/>
        <w:ind w:firstLine="708"/>
        <w:jc w:val="both"/>
        <w:rPr>
          <w:i/>
        </w:rPr>
      </w:pPr>
    </w:p>
    <w:p w14:paraId="6A9B0BE3" w14:textId="77777777" w:rsidR="00B1026F" w:rsidRPr="00EC7B96" w:rsidRDefault="00B1026F" w:rsidP="00A0152D">
      <w:pPr>
        <w:pStyle w:val="2"/>
        <w:rPr>
          <w:bCs/>
        </w:rPr>
      </w:pPr>
      <w:r w:rsidRPr="00EC7B96">
        <w:rPr>
          <w:rFonts w:eastAsia="Times New Roman"/>
        </w:rPr>
        <w:t>2.3.5 Выводы об итогах анализа выполнения заданий, групп заданий:</w:t>
      </w:r>
      <w:r w:rsidRPr="00EC7B96">
        <w:rPr>
          <w:rFonts w:eastAsia="Times New Roman"/>
          <w:bCs/>
          <w:i/>
          <w:iCs/>
        </w:rPr>
        <w:t xml:space="preserve"> </w:t>
      </w:r>
    </w:p>
    <w:p w14:paraId="5923E997" w14:textId="77777777" w:rsidR="00B1026F" w:rsidRPr="00EC7B96" w:rsidRDefault="00B1026F" w:rsidP="00B1026F">
      <w:pPr>
        <w:spacing w:line="276" w:lineRule="auto"/>
        <w:ind w:firstLine="708"/>
        <w:jc w:val="both"/>
      </w:pPr>
      <w:r w:rsidRPr="00EC7B96">
        <w:t xml:space="preserve">Основная часть девятиклассников (11420 из 11907 учеников, что составляет 95,9% от общего количества экзаменуемых), сдававших экзамен, показала удовлетворительный (46,8%) и хороший (49,1%) уровень подготовки к сдаче ГИА. Сравнительно стабильные результаты при выполнении заданий части 1 свидетельствует, что участники экзамена владеют основным содержанием курса на уровне воспроизведения знаний, распознавания существенных признаков ведущих понятий, работы с понятийными рядами; умению выявлять в тексте информацию, данную в явном виде, частично преобразовывать её. Безусловно, в подготовке к экзамену сыграло положительную роль то, что учащиеся имели возможность познакомиться с экзаменационными материалами (кодификатором, спецификацией, демоверсией), размещенными в открытой базе на сайте ФИПИ, тренировочными заданиями, подготовленными разработчиками ФИПИ. Нужно отметить невнимательность учащихся при чтении заданий, неумение структурировать ответ, поэтому ответы выпускников отличаются отсутствием выполнения определенных требований. Относительно низкие результаты </w:t>
      </w:r>
      <w:r w:rsidRPr="00EC7B96">
        <w:lastRenderedPageBreak/>
        <w:t xml:space="preserve">выполнения заданий высокого уровня сложности свидетельствуют о недостаточной теоретической и практической подготовке участников ОГЭ. Недостаточный уровень владения такими видами деятельности, как самостоятельное извлечение информации (поиск информации в источнике, работа со статистическим источником, иллюстрацией, понятийным аппаратом, знание терминологии). Наибольшие проблемы у школьников вызывают задания, отражающие умение приводить примеры, аргументы, умение связывать теоретические материалы по предмету «Обществознание» с реальной повседневной жизнью и личным жизненным опытом. Результаты ОГЭ по обществознанию обращают внимание на то, что предлагаемая структура КИМ ОГЭ-9 по обществознанию зарекомендовала себя как позволяющая </w:t>
      </w:r>
      <w:r w:rsidRPr="00EC7B96">
        <w:rPr>
          <w:b/>
        </w:rPr>
        <w:t>объективно</w:t>
      </w:r>
      <w:r w:rsidRPr="00EC7B96">
        <w:t xml:space="preserve"> оценить образовательные достижения выпускников; дифференцировать участников с разным уровнем подготовки; выявить тех, кто в дальнейшем способен успешно продолжить обучение в профильных классах старшей школы, а также в учреждениях среднего профессионального образования.</w:t>
      </w:r>
    </w:p>
    <w:p w14:paraId="51C535CC" w14:textId="77777777" w:rsidR="00B1026F" w:rsidRPr="00EC7B96" w:rsidRDefault="00B1026F" w:rsidP="00B1026F">
      <w:pPr>
        <w:spacing w:line="276" w:lineRule="auto"/>
        <w:ind w:firstLine="708"/>
        <w:jc w:val="both"/>
        <w:rPr>
          <w:b/>
          <w:bCs/>
        </w:rPr>
      </w:pPr>
    </w:p>
    <w:p w14:paraId="15ADBB30" w14:textId="77777777" w:rsidR="00B1026F" w:rsidRPr="00EC7B96" w:rsidRDefault="00B1026F" w:rsidP="00A0152D">
      <w:pPr>
        <w:pStyle w:val="2"/>
      </w:pPr>
      <w:r w:rsidRPr="00EC7B96">
        <w:t>2.4. Рекомендации по совершенствованию методики преподавания учебного предмета</w:t>
      </w:r>
    </w:p>
    <w:p w14:paraId="44F2DF61" w14:textId="77777777" w:rsidR="00B1026F" w:rsidRPr="00EC7B96" w:rsidRDefault="00B1026F" w:rsidP="00A0152D">
      <w:pPr>
        <w:pStyle w:val="2"/>
        <w:rPr>
          <w:rFonts w:eastAsia="Times New Roman"/>
          <w:szCs w:val="24"/>
        </w:rPr>
      </w:pPr>
      <w:r w:rsidRPr="00EC7B96">
        <w:rPr>
          <w:rFonts w:eastAsia="Times New Roman"/>
          <w:szCs w:val="24"/>
        </w:rPr>
        <w:t>2.4.1. Рекомендации по совершенствованию преподавания учебного предмета для всех обучающихся</w:t>
      </w:r>
    </w:p>
    <w:p w14:paraId="347055E5" w14:textId="77777777" w:rsidR="00B1026F" w:rsidRPr="00EC7B96" w:rsidRDefault="00B1026F" w:rsidP="00B1026F">
      <w:pPr>
        <w:spacing w:line="276" w:lineRule="auto"/>
        <w:ind w:firstLine="708"/>
        <w:jc w:val="both"/>
      </w:pPr>
      <w:r w:rsidRPr="00EC7B96">
        <w:t xml:space="preserve">При планировании работы необходимо учитывать элементы знаний, проверяемые ОГЭ и содержащиеся в кодификаторе, спецификации и демоверсии. Знакомство с документами и структурой заданий ОГЭ по обществознанию следует начинать в начале текущего учебного года. Задания ОГЭ должны стать для обучающихся узнаваемыми, чтобы они владели алгоритмом их успешного выполнения.  </w:t>
      </w:r>
    </w:p>
    <w:p w14:paraId="549BFADF" w14:textId="77777777" w:rsidR="00B1026F" w:rsidRPr="00EC7B96" w:rsidRDefault="00B1026F" w:rsidP="00B1026F">
      <w:pPr>
        <w:spacing w:line="276" w:lineRule="auto"/>
        <w:ind w:firstLine="708"/>
        <w:jc w:val="both"/>
      </w:pPr>
      <w:r w:rsidRPr="00EC7B96">
        <w:t>Для этого учителям – предметникам необходимо:</w:t>
      </w:r>
    </w:p>
    <w:p w14:paraId="7EF41E31"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обратить внимание на работу с адаптированными текстами из разных источников (СМИ, научно-популярная или учебная литература и пр.) и их анализ; нацеливать учащихся на выделение частей текста по смыслу; проводить работу с текстами, направленную на выделение главного содержания и формулирования заголовков плана в виде обобщающих предложений;</w:t>
      </w:r>
    </w:p>
    <w:p w14:paraId="76372E31" w14:textId="56E83E2A"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на уроках продолжать работать с графиками и диаграммами, отражающих результаты опросов и анкетирования по различным вопросам общественной жизни; учить анализировать и сравнивать имеющуюся информацию, делая выводы о сходствах и отличиях в ответах групп опрошенных, а также о причинах данных ответов;</w:t>
      </w:r>
    </w:p>
    <w:p w14:paraId="3DF3F953"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уделять больше времени работе с иллюстративным материалом и учить извлекать социально значимую информацию;</w:t>
      </w:r>
    </w:p>
    <w:p w14:paraId="53B0B1CE"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методика преподавания обществознания должна быть ориентирована на создание условий для понимания обучающимися хода общественного развития, объяснения смысла и сущности событий, их причин и последствий, на применение знаний и умений в практической деятельности, в новых жизненных ситуациях; показать неразрывность теоретических знаний по предмету и реальной жизни, что должно формировать умение приводить конкретные примеры различных теоретических явлений, понятий, процессов;</w:t>
      </w:r>
    </w:p>
    <w:p w14:paraId="3CA1FEB5"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 xml:space="preserve">систематически работать с социологическими, философскими, экономическими, политологическими, правовыми понятиями;  </w:t>
      </w:r>
    </w:p>
    <w:p w14:paraId="2DB53B8C"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 xml:space="preserve">мотивировать учащихся к участию в дискуссиях, диспутах, дебатах, совершенствовать умения аргументировать свою позицию; </w:t>
      </w:r>
    </w:p>
    <w:p w14:paraId="1CBA42E0"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 xml:space="preserve">учить детей внимательно читать задания, думать над их структурой и содержанием; </w:t>
      </w:r>
    </w:p>
    <w:p w14:paraId="30A45D1F"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lastRenderedPageBreak/>
        <w:t>учить детей выделять основные положения ответа, правильно формулировать и оформлять ответ по каждому заданию;</w:t>
      </w:r>
    </w:p>
    <w:p w14:paraId="2C954E9F"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rPr>
        <w:t>использовать дифференцированные типы заданий на уроке. В течение учебного года систематически разбирать разные типы заданий в формате ОГЭ. Для успешного выполнения заданий ОГЭ педагогам рекомендуется главное внимание уделить мотивации обучающихся. Кроме того, важно соблюдать принцип доступности обучения, который заключается в необходимости соответствия содержания, методов и форм обучения возрастным особенностям обучающихся;</w:t>
      </w:r>
    </w:p>
    <w:p w14:paraId="76F5F3DD"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sz w:val="24"/>
          <w:szCs w:val="24"/>
          <w:lang w:eastAsia="ru-RU"/>
        </w:rPr>
        <w:t>целесообразно выделять время на уроке для контрольно-оценочной деятельности с целью определения уровня знаний и овладения предметными умениями;</w:t>
      </w:r>
    </w:p>
    <w:p w14:paraId="549957C6"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знакомить выпускников и их родителей с проблемами и резуль</w:t>
      </w:r>
      <w:r w:rsidRPr="00EC7B96">
        <w:rPr>
          <w:rFonts w:ascii="Times New Roman" w:hAnsi="Times New Roman"/>
          <w:color w:val="000000"/>
          <w:sz w:val="24"/>
          <w:szCs w:val="24"/>
        </w:rPr>
        <w:softHyphen/>
        <w:t>татами ОГЭ по обществознанию в 2022 г., с особенностями содержания и проведе</w:t>
      </w:r>
      <w:r w:rsidRPr="00EC7B96">
        <w:rPr>
          <w:rFonts w:ascii="Times New Roman" w:hAnsi="Times New Roman"/>
          <w:color w:val="000000"/>
          <w:sz w:val="24"/>
          <w:szCs w:val="24"/>
        </w:rPr>
        <w:softHyphen/>
        <w:t>ния ОГЭ в 2023 году;</w:t>
      </w:r>
    </w:p>
    <w:p w14:paraId="19C935C0"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педагогам следить за обновлением теории и методического сопровождения ГИА по предмету;</w:t>
      </w:r>
    </w:p>
    <w:p w14:paraId="571FD307"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применять в процессе обучения межпредметные связи, особенно при знакомстве учащихся с вопросами экономики, истории науки и культуры, социологии, юриспруденции и политики. Ориентировать учащихся на осуществление про</w:t>
      </w:r>
      <w:r w:rsidRPr="00EC7B96">
        <w:rPr>
          <w:rFonts w:ascii="Times New Roman" w:hAnsi="Times New Roman"/>
          <w:color w:val="000000"/>
          <w:sz w:val="24"/>
          <w:szCs w:val="24"/>
        </w:rPr>
        <w:softHyphen/>
        <w:t>ектной деятельности на межпредметной основе, на активное участие в уроках и внеклассных мероприятиях на интегративной основе;</w:t>
      </w:r>
    </w:p>
    <w:p w14:paraId="7AEF89EF"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систематически использовать тестовые технологии контроля и диагностики знаний и умений учащихся;</w:t>
      </w:r>
    </w:p>
    <w:p w14:paraId="528B8039"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 xml:space="preserve"> специально разви</w:t>
      </w:r>
      <w:r w:rsidRPr="00EC7B96">
        <w:rPr>
          <w:rFonts w:ascii="Times New Roman" w:hAnsi="Times New Roman"/>
          <w:color w:val="000000"/>
          <w:sz w:val="24"/>
          <w:szCs w:val="24"/>
        </w:rPr>
        <w:softHyphen/>
        <w:t>вать умение осознанно строить речевое высказывание в соответствии с требованием заданий, составлять ответы не только в устной, но и в письменной формах;</w:t>
      </w:r>
    </w:p>
    <w:p w14:paraId="4CC2E1D9" w14:textId="77777777" w:rsidR="00B1026F" w:rsidRPr="00EC7B96" w:rsidRDefault="00B1026F" w:rsidP="00B1026F">
      <w:pPr>
        <w:pStyle w:val="a3"/>
        <w:numPr>
          <w:ilvl w:val="0"/>
          <w:numId w:val="20"/>
        </w:numPr>
        <w:ind w:left="0" w:firstLine="708"/>
        <w:jc w:val="both"/>
        <w:rPr>
          <w:rFonts w:ascii="Times New Roman" w:hAnsi="Times New Roman"/>
          <w:sz w:val="24"/>
          <w:szCs w:val="24"/>
        </w:rPr>
      </w:pPr>
      <w:r w:rsidRPr="00EC7B96">
        <w:rPr>
          <w:rFonts w:ascii="Times New Roman" w:hAnsi="Times New Roman"/>
          <w:color w:val="000000"/>
          <w:sz w:val="24"/>
          <w:szCs w:val="24"/>
        </w:rPr>
        <w:t>выявлять и распространять наиболее интересный и продуктивный опыт учителей, обучающиеся которых показали высокие результаты ОГЭ.</w:t>
      </w:r>
    </w:p>
    <w:p w14:paraId="6B5F252F" w14:textId="77777777" w:rsidR="00B1026F" w:rsidRPr="00EC7B96" w:rsidRDefault="00B1026F" w:rsidP="00B1026F">
      <w:pPr>
        <w:pStyle w:val="a3"/>
        <w:spacing w:after="0"/>
        <w:ind w:left="0" w:firstLine="708"/>
        <w:jc w:val="both"/>
        <w:rPr>
          <w:rFonts w:ascii="Times New Roman" w:eastAsia="Times New Roman" w:hAnsi="Times New Roman"/>
          <w:b/>
          <w:color w:val="FF0000"/>
          <w:sz w:val="24"/>
          <w:szCs w:val="24"/>
          <w:lang w:eastAsia="ru-RU"/>
        </w:rPr>
      </w:pPr>
    </w:p>
    <w:p w14:paraId="3C2276BB" w14:textId="77777777" w:rsidR="00B1026F" w:rsidRPr="00EC7B96" w:rsidRDefault="00B1026F" w:rsidP="00A0152D">
      <w:pPr>
        <w:pStyle w:val="2"/>
        <w:rPr>
          <w:rFonts w:eastAsia="Times New Roman"/>
        </w:rPr>
      </w:pPr>
      <w:r w:rsidRPr="00EC7B96">
        <w:rPr>
          <w:rFonts w:eastAsia="Times New Roman"/>
        </w:rPr>
        <w:t xml:space="preserve">2.4.2. Рекомендации по организации дифференцированного обучения школьников с разным уровнем предметной подготовки </w:t>
      </w:r>
    </w:p>
    <w:p w14:paraId="1131CB1D" w14:textId="77777777" w:rsidR="00B1026F" w:rsidRPr="00EC7B96" w:rsidRDefault="00B1026F" w:rsidP="00B1026F">
      <w:pPr>
        <w:spacing w:line="276" w:lineRule="auto"/>
        <w:ind w:firstLine="708"/>
        <w:jc w:val="both"/>
      </w:pPr>
      <w:r w:rsidRPr="00EC7B96">
        <w:t>Для школьников с высоким уровнем мотивации и глубокими, устойчивыми знаниями представляется возможным расширить самостоятельную работу. Необходимо давать им рекомендации по прочтению учебных и научно-популярных статей, посвященных отдельным разделам обществознания. Давать задания на самостоятельную подготовку презентаций и коротких докладов. Предлагать быть помощниками на уроке, обучая более слабых учеников, следуя девизу «Обучая, учись сам».</w:t>
      </w:r>
    </w:p>
    <w:p w14:paraId="3E49CF95" w14:textId="77777777" w:rsidR="00B1026F" w:rsidRPr="00EC7B96" w:rsidRDefault="00B1026F" w:rsidP="00B1026F">
      <w:pPr>
        <w:spacing w:line="276" w:lineRule="auto"/>
        <w:ind w:firstLine="708"/>
        <w:jc w:val="both"/>
      </w:pPr>
      <w:r w:rsidRPr="00EC7B96">
        <w:t>Обратить особое внимание на школьников со средней успеваемостью, которые собираются сдавать ОГЭ по обществознанию. Им наиболее сложно дается работа по приведению аргументов, примеров. Эту работу необходимо активизировать, используя различные методические приемы, в том числе и в игровой форме. Уместно предлагать проведение политинформаций, учебные задания, ориентированные на поиск интересных соответствующих примеров по теме урока, умений работать с разными источниками информации (письменные и визуальные источники, графики, диаграммы, статистические данные).</w:t>
      </w:r>
    </w:p>
    <w:p w14:paraId="30AD5BE0" w14:textId="77777777" w:rsidR="00B1026F" w:rsidRPr="00EC7B96" w:rsidRDefault="00B1026F" w:rsidP="00B1026F">
      <w:pPr>
        <w:spacing w:line="276" w:lineRule="auto"/>
        <w:ind w:firstLine="708"/>
        <w:jc w:val="both"/>
      </w:pPr>
      <w:r w:rsidRPr="00EC7B96">
        <w:t xml:space="preserve">При работе с учениками с низким уровнем подготовки важно восполнить пробелы в базовых обществоведческих знаниях, возникших по итогам обучения в основной школе, при </w:t>
      </w:r>
      <w:r w:rsidRPr="00EC7B96">
        <w:lastRenderedPageBreak/>
        <w:t xml:space="preserve">этом сочетая репродуктивные и продуктивные формы работы, стимулируя развитие аналитических умений обучающихся этой группы. Наряду с формированием базовых знаний по предмету следует воспитывать чувство ответственности, дисциплинированность, формировать мотивацию, т.к. слабоуспевающие ученики выбирают обществознание в качестве экзамена, ошибочно полагая, что это «лёгкий» предмет, не требующий усиленной подготовки. </w:t>
      </w:r>
    </w:p>
    <w:p w14:paraId="05AA6490" w14:textId="77777777" w:rsidR="00B1026F" w:rsidRPr="00EC7B96" w:rsidRDefault="00B1026F" w:rsidP="00B1026F">
      <w:pPr>
        <w:spacing w:line="276" w:lineRule="auto"/>
        <w:ind w:firstLine="708"/>
        <w:jc w:val="both"/>
      </w:pPr>
      <w:r w:rsidRPr="00EC7B96">
        <w:t>При работе со всеми категориями учеников важно выстроить баланс фактического и теоретического материала, привлекать учеников к формулированию самостоятельных выводов и обобщений, поскольку необходимые для успешной сдачи ГИА по обществознанию умения и навыки, формулирования понятий и объяснения их смысла в целом усвоены учениками нашего региона недостаточно.</w:t>
      </w:r>
    </w:p>
    <w:p w14:paraId="74E0A706" w14:textId="77777777" w:rsidR="00B1026F" w:rsidRPr="00EC7B96" w:rsidRDefault="00B1026F" w:rsidP="00B1026F">
      <w:pPr>
        <w:jc w:val="both"/>
        <w:rPr>
          <w:b/>
          <w:bCs/>
        </w:rPr>
      </w:pPr>
    </w:p>
    <w:p w14:paraId="6EBAC791" w14:textId="77777777" w:rsidR="00EC7B96" w:rsidRPr="004D4544" w:rsidRDefault="00EC7B96" w:rsidP="00A0152D">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6C52A1FC" w14:textId="77777777" w:rsidR="00EC7B96" w:rsidRPr="004D4544" w:rsidRDefault="00EC7B96" w:rsidP="00EC7B96">
      <w:pPr>
        <w:pStyle w:val="a3"/>
        <w:tabs>
          <w:tab w:val="left" w:pos="172"/>
        </w:tabs>
        <w:ind w:left="0"/>
        <w:jc w:val="both"/>
        <w:rPr>
          <w:sz w:val="24"/>
          <w:szCs w:val="24"/>
        </w:rPr>
      </w:pPr>
    </w:p>
    <w:p w14:paraId="391D29BF" w14:textId="77777777" w:rsidR="00EC7B96" w:rsidRPr="004D4544" w:rsidRDefault="00EC7B96" w:rsidP="00A0152D">
      <w:pPr>
        <w:pStyle w:val="2"/>
        <w:rPr>
          <w:rFonts w:eastAsia="Times New Roman"/>
        </w:rPr>
      </w:pPr>
      <w:r w:rsidRPr="004D4544">
        <w:rPr>
          <w:rFonts w:eastAsia="Times New Roman"/>
        </w:rPr>
        <w:t xml:space="preserve">2.6.1. Адрес страницы размещения </w:t>
      </w:r>
    </w:p>
    <w:p w14:paraId="2ED75F20" w14:textId="77777777" w:rsidR="00EC7B96" w:rsidRPr="00675F05" w:rsidRDefault="000052CD" w:rsidP="00EC7B96">
      <w:pPr>
        <w:pStyle w:val="a3"/>
        <w:spacing w:after="0" w:line="240" w:lineRule="auto"/>
        <w:ind w:left="0"/>
        <w:rPr>
          <w:sz w:val="24"/>
          <w:szCs w:val="24"/>
        </w:rPr>
      </w:pPr>
      <w:hyperlink r:id="rId68" w:history="1">
        <w:r w:rsidR="00EC7B96" w:rsidRPr="004D4544">
          <w:rPr>
            <w:rStyle w:val="af9"/>
            <w:rFonts w:ascii="Times New Roman" w:eastAsia="Times New Roman" w:hAnsi="Times New Roman"/>
            <w:b/>
            <w:sz w:val="24"/>
            <w:szCs w:val="24"/>
            <w:lang w:eastAsia="ru-RU"/>
          </w:rPr>
          <w:t>https://krippo.ru/index.php/v-pomoshch-uchitelyu/2013-01-16-07-56-38</w:t>
        </w:r>
      </w:hyperlink>
      <w:r w:rsidR="00EC7B96" w:rsidRPr="00675F05">
        <w:rPr>
          <w:rFonts w:ascii="Times New Roman" w:eastAsia="Times New Roman" w:hAnsi="Times New Roman"/>
          <w:b/>
          <w:sz w:val="24"/>
          <w:szCs w:val="24"/>
          <w:lang w:eastAsia="ru-RU"/>
        </w:rPr>
        <w:t xml:space="preserve"> </w:t>
      </w:r>
    </w:p>
    <w:p w14:paraId="3E363085" w14:textId="77777777" w:rsidR="004D7D26" w:rsidRDefault="004D7D26" w:rsidP="00EC7B96">
      <w:pPr>
        <w:pStyle w:val="a3"/>
        <w:spacing w:after="0" w:line="240" w:lineRule="auto"/>
        <w:ind w:left="0"/>
        <w:jc w:val="both"/>
        <w:rPr>
          <w:rFonts w:ascii="Times New Roman" w:eastAsia="Times New Roman" w:hAnsi="Times New Roman"/>
          <w:sz w:val="24"/>
          <w:szCs w:val="24"/>
        </w:rPr>
      </w:pPr>
    </w:p>
    <w:p w14:paraId="17692731" w14:textId="58E75860" w:rsidR="00EC7B96" w:rsidRPr="00675F05" w:rsidRDefault="00EC7B96" w:rsidP="00EC7B96">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3811511A" w14:textId="77777777" w:rsidR="00EC7B96" w:rsidRPr="00675F05" w:rsidRDefault="00EC7B96" w:rsidP="00EC7B96">
      <w:pPr>
        <w:pStyle w:val="a3"/>
        <w:spacing w:after="0" w:line="240" w:lineRule="auto"/>
        <w:ind w:left="0"/>
        <w:jc w:val="both"/>
        <w:rPr>
          <w:rFonts w:ascii="Times New Roman" w:eastAsia="Times New Roman" w:hAnsi="Times New Roman"/>
          <w:sz w:val="24"/>
          <w:szCs w:val="24"/>
        </w:rPr>
      </w:pPr>
    </w:p>
    <w:p w14:paraId="0B61252B" w14:textId="741B5DB8" w:rsidR="00EC7B96" w:rsidRPr="00675F05" w:rsidRDefault="00EC7B96" w:rsidP="00A0152D">
      <w:pPr>
        <w:pStyle w:val="2"/>
      </w:pPr>
      <w:r w:rsidRPr="00675F05">
        <w:rPr>
          <w:rFonts w:eastAsia="Times New Roman"/>
        </w:rPr>
        <w:t xml:space="preserve">2.6.2. Дата размещения (не позднее 12.09.2022) </w:t>
      </w:r>
      <w:r w:rsidRPr="00675F05">
        <w:t xml:space="preserve">- </w:t>
      </w:r>
      <w:r w:rsidR="004D7D26">
        <w:t>30</w:t>
      </w:r>
      <w:r w:rsidRPr="00675F05">
        <w:t>.08.2022 г.</w:t>
      </w:r>
    </w:p>
    <w:p w14:paraId="5867D423" w14:textId="77777777" w:rsidR="00B1026F" w:rsidRDefault="00B1026F" w:rsidP="00B1026F">
      <w:pPr>
        <w:ind w:right="-143" w:firstLine="567"/>
        <w:jc w:val="both"/>
      </w:pPr>
    </w:p>
    <w:p w14:paraId="224225B2" w14:textId="77777777" w:rsidR="00B1026F" w:rsidRDefault="00B1026F" w:rsidP="00B1026F">
      <w:pPr>
        <w:ind w:right="-143" w:firstLine="567"/>
        <w:jc w:val="both"/>
      </w:pPr>
    </w:p>
    <w:p w14:paraId="4B53F3BF" w14:textId="77777777" w:rsidR="00EC7B96" w:rsidRDefault="00EC7B96">
      <w:pPr>
        <w:spacing w:after="200" w:line="276" w:lineRule="auto"/>
        <w:rPr>
          <w:rStyle w:val="af6"/>
          <w:sz w:val="28"/>
          <w:szCs w:val="28"/>
        </w:rPr>
      </w:pPr>
      <w:r>
        <w:rPr>
          <w:rStyle w:val="af6"/>
          <w:sz w:val="28"/>
          <w:szCs w:val="28"/>
        </w:rPr>
        <w:br w:type="page"/>
      </w:r>
    </w:p>
    <w:p w14:paraId="7BA6AEF9" w14:textId="013AE446" w:rsidR="00B1026F" w:rsidRPr="00A0152D" w:rsidRDefault="00B1026F" w:rsidP="00A0152D">
      <w:pPr>
        <w:pStyle w:val="1"/>
        <w:rPr>
          <w:b w:val="0"/>
          <w:bCs w:val="0"/>
        </w:rPr>
      </w:pPr>
      <w:r w:rsidRPr="00A0152D">
        <w:rPr>
          <w:rStyle w:val="af6"/>
          <w:b/>
          <w:bCs/>
        </w:rPr>
        <w:lastRenderedPageBreak/>
        <w:t xml:space="preserve">Методический анализ результатов ОГЭ </w:t>
      </w:r>
      <w:r w:rsidRPr="00A0152D">
        <w:rPr>
          <w:rStyle w:val="af6"/>
          <w:b/>
          <w:bCs/>
        </w:rPr>
        <w:br/>
        <w:t>по литературе</w:t>
      </w:r>
      <w:r w:rsidRPr="00A0152D">
        <w:rPr>
          <w:rStyle w:val="af6"/>
          <w:b/>
          <w:bCs/>
        </w:rPr>
        <w:br/>
      </w:r>
    </w:p>
    <w:p w14:paraId="44938649" w14:textId="77777777" w:rsidR="00B1026F" w:rsidRPr="001F74B1" w:rsidRDefault="00B1026F" w:rsidP="00A0152D">
      <w:pPr>
        <w:pStyle w:val="2"/>
      </w:pPr>
      <w:r w:rsidRPr="001F74B1">
        <w:t xml:space="preserve">2.1. Количество участников ОГЭ по </w:t>
      </w:r>
      <w:r>
        <w:t>литературе</w:t>
      </w:r>
      <w:r w:rsidRPr="001F74B1">
        <w:t xml:space="preserve"> (за последние годы проведения ОГЭ по предмету) по категориям</w:t>
      </w:r>
    </w:p>
    <w:p w14:paraId="6A9373DC"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1</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54"/>
        <w:gridCol w:w="820"/>
        <w:gridCol w:w="820"/>
        <w:gridCol w:w="820"/>
        <w:gridCol w:w="820"/>
        <w:gridCol w:w="820"/>
        <w:gridCol w:w="820"/>
        <w:gridCol w:w="820"/>
        <w:gridCol w:w="820"/>
      </w:tblGrid>
      <w:tr w:rsidR="00B1026F" w:rsidRPr="00931BA3" w14:paraId="64F37FF6" w14:textId="77777777" w:rsidTr="008B095D">
        <w:trPr>
          <w:cantSplit/>
          <w:tblHeader/>
        </w:trPr>
        <w:tc>
          <w:tcPr>
            <w:tcW w:w="3261" w:type="dxa"/>
            <w:vMerge w:val="restart"/>
            <w:vAlign w:val="center"/>
          </w:tcPr>
          <w:p w14:paraId="35D0BADB" w14:textId="77777777" w:rsidR="00B1026F" w:rsidRPr="00931BA3" w:rsidRDefault="00B1026F" w:rsidP="008B095D">
            <w:pPr>
              <w:tabs>
                <w:tab w:val="left" w:pos="10320"/>
              </w:tabs>
              <w:jc w:val="center"/>
              <w:rPr>
                <w:b/>
                <w:noProof/>
              </w:rPr>
            </w:pPr>
            <w:r>
              <w:rPr>
                <w:b/>
                <w:noProof/>
              </w:rPr>
              <w:t>Участники ОГЭ</w:t>
            </w:r>
          </w:p>
        </w:tc>
        <w:tc>
          <w:tcPr>
            <w:tcW w:w="1594" w:type="dxa"/>
            <w:gridSpan w:val="2"/>
            <w:vAlign w:val="center"/>
          </w:tcPr>
          <w:p w14:paraId="239D27AC" w14:textId="77777777" w:rsidR="00B1026F" w:rsidRPr="00931BA3" w:rsidRDefault="00B1026F" w:rsidP="008B095D">
            <w:pPr>
              <w:tabs>
                <w:tab w:val="left" w:pos="10320"/>
              </w:tabs>
              <w:jc w:val="center"/>
              <w:rPr>
                <w:b/>
                <w:noProof/>
              </w:rPr>
            </w:pPr>
            <w:r w:rsidRPr="00931BA3">
              <w:rPr>
                <w:b/>
                <w:noProof/>
              </w:rPr>
              <w:t>201</w:t>
            </w:r>
            <w:r>
              <w:rPr>
                <w:b/>
                <w:noProof/>
              </w:rPr>
              <w:t>8 г.</w:t>
            </w:r>
          </w:p>
        </w:tc>
        <w:tc>
          <w:tcPr>
            <w:tcW w:w="1594" w:type="dxa"/>
            <w:gridSpan w:val="2"/>
            <w:vAlign w:val="center"/>
          </w:tcPr>
          <w:p w14:paraId="5F07A93B" w14:textId="77777777" w:rsidR="00B1026F" w:rsidRPr="00931BA3" w:rsidRDefault="00B1026F" w:rsidP="008B095D">
            <w:pPr>
              <w:tabs>
                <w:tab w:val="left" w:pos="10320"/>
              </w:tabs>
              <w:jc w:val="center"/>
              <w:rPr>
                <w:b/>
                <w:noProof/>
              </w:rPr>
            </w:pPr>
            <w:r w:rsidRPr="00931BA3">
              <w:rPr>
                <w:b/>
                <w:noProof/>
              </w:rPr>
              <w:t>201</w:t>
            </w:r>
            <w:r>
              <w:rPr>
                <w:b/>
                <w:noProof/>
              </w:rPr>
              <w:t>9 г.</w:t>
            </w:r>
          </w:p>
        </w:tc>
        <w:tc>
          <w:tcPr>
            <w:tcW w:w="1594" w:type="dxa"/>
            <w:gridSpan w:val="2"/>
          </w:tcPr>
          <w:p w14:paraId="43F41BAB" w14:textId="77777777" w:rsidR="00B1026F" w:rsidDel="00006B1B" w:rsidRDefault="00B1026F" w:rsidP="008B095D">
            <w:pPr>
              <w:tabs>
                <w:tab w:val="left" w:pos="10320"/>
              </w:tabs>
              <w:jc w:val="center"/>
              <w:rPr>
                <w:b/>
                <w:noProof/>
              </w:rPr>
            </w:pPr>
            <w:r>
              <w:rPr>
                <w:b/>
                <w:noProof/>
              </w:rPr>
              <w:t>2021 г.</w:t>
            </w:r>
          </w:p>
        </w:tc>
        <w:tc>
          <w:tcPr>
            <w:tcW w:w="1594" w:type="dxa"/>
            <w:gridSpan w:val="2"/>
            <w:vAlign w:val="center"/>
          </w:tcPr>
          <w:p w14:paraId="06D643CB" w14:textId="77777777" w:rsidR="00B1026F" w:rsidRPr="00931BA3" w:rsidRDefault="00B1026F" w:rsidP="008B095D">
            <w:pPr>
              <w:tabs>
                <w:tab w:val="left" w:pos="10320"/>
              </w:tabs>
              <w:jc w:val="center"/>
              <w:rPr>
                <w:b/>
                <w:noProof/>
              </w:rPr>
            </w:pPr>
            <w:r>
              <w:rPr>
                <w:b/>
                <w:noProof/>
              </w:rPr>
              <w:t>2022 г.</w:t>
            </w:r>
          </w:p>
        </w:tc>
      </w:tr>
      <w:tr w:rsidR="00B1026F" w:rsidRPr="00931BA3" w14:paraId="01B1C304" w14:textId="77777777" w:rsidTr="008B095D">
        <w:trPr>
          <w:cantSplit/>
          <w:tblHeader/>
        </w:trPr>
        <w:tc>
          <w:tcPr>
            <w:tcW w:w="3261" w:type="dxa"/>
            <w:vMerge/>
          </w:tcPr>
          <w:p w14:paraId="6C80E990" w14:textId="77777777" w:rsidR="00B1026F" w:rsidRPr="00931BA3" w:rsidRDefault="00B1026F" w:rsidP="008B095D">
            <w:pPr>
              <w:tabs>
                <w:tab w:val="left" w:pos="10320"/>
              </w:tabs>
              <w:rPr>
                <w:b/>
                <w:noProof/>
              </w:rPr>
            </w:pPr>
          </w:p>
        </w:tc>
        <w:tc>
          <w:tcPr>
            <w:tcW w:w="797" w:type="dxa"/>
            <w:vAlign w:val="center"/>
          </w:tcPr>
          <w:p w14:paraId="288D3A6A"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4D06CD26" w14:textId="77777777" w:rsidR="00B1026F" w:rsidRPr="00931BA3" w:rsidRDefault="00B1026F" w:rsidP="008B095D">
            <w:pPr>
              <w:tabs>
                <w:tab w:val="left" w:pos="10320"/>
              </w:tabs>
              <w:jc w:val="center"/>
              <w:rPr>
                <w:noProof/>
              </w:rPr>
            </w:pPr>
            <w:r w:rsidRPr="00931BA3">
              <w:rPr>
                <w:noProof/>
              </w:rPr>
              <w:t xml:space="preserve">% </w:t>
            </w:r>
          </w:p>
        </w:tc>
        <w:tc>
          <w:tcPr>
            <w:tcW w:w="797" w:type="dxa"/>
            <w:vAlign w:val="center"/>
          </w:tcPr>
          <w:p w14:paraId="18F90013"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2384A781"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331AC818"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257B1E75" w14:textId="77777777" w:rsidR="00B1026F" w:rsidRPr="00931BA3" w:rsidRDefault="00B1026F" w:rsidP="008B095D">
            <w:pPr>
              <w:tabs>
                <w:tab w:val="left" w:pos="10320"/>
              </w:tabs>
              <w:jc w:val="center"/>
              <w:rPr>
                <w:noProof/>
              </w:rPr>
            </w:pPr>
            <w:r w:rsidRPr="00931BA3">
              <w:rPr>
                <w:noProof/>
              </w:rPr>
              <w:t>%</w:t>
            </w:r>
          </w:p>
        </w:tc>
        <w:tc>
          <w:tcPr>
            <w:tcW w:w="797" w:type="dxa"/>
            <w:vAlign w:val="center"/>
          </w:tcPr>
          <w:p w14:paraId="7F4C2AE4" w14:textId="77777777" w:rsidR="00B1026F" w:rsidRPr="00931BA3" w:rsidRDefault="00B1026F" w:rsidP="008B095D">
            <w:pPr>
              <w:tabs>
                <w:tab w:val="left" w:pos="10320"/>
              </w:tabs>
              <w:jc w:val="center"/>
              <w:rPr>
                <w:noProof/>
              </w:rPr>
            </w:pPr>
            <w:r w:rsidRPr="00931BA3">
              <w:rPr>
                <w:noProof/>
              </w:rPr>
              <w:t>чел.</w:t>
            </w:r>
          </w:p>
        </w:tc>
        <w:tc>
          <w:tcPr>
            <w:tcW w:w="797" w:type="dxa"/>
            <w:vAlign w:val="center"/>
          </w:tcPr>
          <w:p w14:paraId="28167C78" w14:textId="77777777" w:rsidR="00B1026F" w:rsidRPr="00931BA3" w:rsidRDefault="00B1026F" w:rsidP="008B095D">
            <w:pPr>
              <w:tabs>
                <w:tab w:val="left" w:pos="10320"/>
              </w:tabs>
              <w:jc w:val="center"/>
              <w:rPr>
                <w:noProof/>
              </w:rPr>
            </w:pPr>
            <w:r w:rsidRPr="00931BA3">
              <w:rPr>
                <w:noProof/>
              </w:rPr>
              <w:t>%</w:t>
            </w:r>
          </w:p>
        </w:tc>
      </w:tr>
      <w:tr w:rsidR="00B1026F" w:rsidRPr="00931BA3" w14:paraId="6DEF156A" w14:textId="77777777" w:rsidTr="008B095D">
        <w:tc>
          <w:tcPr>
            <w:tcW w:w="3261" w:type="dxa"/>
            <w:vAlign w:val="center"/>
          </w:tcPr>
          <w:p w14:paraId="1B932581" w14:textId="77777777" w:rsidR="00B1026F" w:rsidRPr="00931BA3" w:rsidRDefault="00B1026F" w:rsidP="008B095D">
            <w:pPr>
              <w:tabs>
                <w:tab w:val="left" w:pos="10320"/>
              </w:tabs>
            </w:pPr>
            <w:r>
              <w:t>В</w:t>
            </w:r>
            <w:r w:rsidRPr="00931BA3">
              <w:t>ыпускник</w:t>
            </w:r>
            <w:r>
              <w:t>и</w:t>
            </w:r>
            <w:r w:rsidRPr="00931BA3">
              <w:t xml:space="preserve"> текущего года, обучающи</w:t>
            </w:r>
            <w:r>
              <w:t>е</w:t>
            </w:r>
            <w:r w:rsidRPr="00931BA3">
              <w:t>ся по программам ООО</w:t>
            </w:r>
          </w:p>
        </w:tc>
        <w:tc>
          <w:tcPr>
            <w:tcW w:w="797" w:type="dxa"/>
            <w:vAlign w:val="center"/>
          </w:tcPr>
          <w:p w14:paraId="7712906B" w14:textId="77777777" w:rsidR="00B1026F" w:rsidRPr="00E02C43" w:rsidRDefault="00B1026F" w:rsidP="008B095D">
            <w:pPr>
              <w:jc w:val="center"/>
            </w:pPr>
            <w:r w:rsidRPr="00E02C43">
              <w:t>30</w:t>
            </w:r>
          </w:p>
        </w:tc>
        <w:tc>
          <w:tcPr>
            <w:tcW w:w="797" w:type="dxa"/>
            <w:vAlign w:val="center"/>
          </w:tcPr>
          <w:p w14:paraId="1E3B3F73" w14:textId="77777777" w:rsidR="00B1026F" w:rsidRPr="00E02C43" w:rsidRDefault="00B1026F" w:rsidP="008B095D">
            <w:pPr>
              <w:ind w:left="-59" w:right="-74"/>
              <w:jc w:val="center"/>
            </w:pPr>
            <w:r w:rsidRPr="00E02C43">
              <w:t>100,00</w:t>
            </w:r>
          </w:p>
        </w:tc>
        <w:tc>
          <w:tcPr>
            <w:tcW w:w="797" w:type="dxa"/>
            <w:vAlign w:val="center"/>
          </w:tcPr>
          <w:p w14:paraId="61FDEBE0" w14:textId="77777777" w:rsidR="00B1026F" w:rsidRPr="00E02C43" w:rsidRDefault="00B1026F" w:rsidP="008B095D">
            <w:pPr>
              <w:tabs>
                <w:tab w:val="left" w:pos="10320"/>
              </w:tabs>
              <w:jc w:val="center"/>
              <w:rPr>
                <w:noProof/>
              </w:rPr>
            </w:pPr>
            <w:r w:rsidRPr="00E02C43">
              <w:t>341</w:t>
            </w:r>
          </w:p>
        </w:tc>
        <w:tc>
          <w:tcPr>
            <w:tcW w:w="797" w:type="dxa"/>
            <w:vAlign w:val="center"/>
          </w:tcPr>
          <w:p w14:paraId="654EED0E" w14:textId="77777777" w:rsidR="00B1026F" w:rsidRPr="00E02C43" w:rsidRDefault="00B1026F" w:rsidP="008B095D">
            <w:pPr>
              <w:ind w:left="-59" w:right="-74"/>
              <w:jc w:val="center"/>
              <w:rPr>
                <w:noProof/>
              </w:rPr>
            </w:pPr>
            <w:r w:rsidRPr="00E02C43">
              <w:t>100,00</w:t>
            </w:r>
          </w:p>
        </w:tc>
        <w:tc>
          <w:tcPr>
            <w:tcW w:w="797" w:type="dxa"/>
            <w:vAlign w:val="center"/>
          </w:tcPr>
          <w:p w14:paraId="1FE91585" w14:textId="77777777" w:rsidR="00B1026F" w:rsidRPr="00394BCD" w:rsidRDefault="00B1026F" w:rsidP="008B095D">
            <w:pPr>
              <w:jc w:val="center"/>
            </w:pPr>
            <w:r>
              <w:t>-</w:t>
            </w:r>
          </w:p>
        </w:tc>
        <w:tc>
          <w:tcPr>
            <w:tcW w:w="797" w:type="dxa"/>
            <w:vAlign w:val="center"/>
          </w:tcPr>
          <w:p w14:paraId="4BEB4437" w14:textId="77777777" w:rsidR="00B1026F" w:rsidRPr="00394BCD" w:rsidRDefault="00B1026F" w:rsidP="008B095D">
            <w:pPr>
              <w:jc w:val="center"/>
            </w:pPr>
            <w:r>
              <w:t>-</w:t>
            </w:r>
          </w:p>
        </w:tc>
        <w:tc>
          <w:tcPr>
            <w:tcW w:w="797" w:type="dxa"/>
            <w:vAlign w:val="center"/>
          </w:tcPr>
          <w:p w14:paraId="1BA4D4F7" w14:textId="77777777" w:rsidR="00B1026F" w:rsidRPr="00394BCD" w:rsidRDefault="00B1026F" w:rsidP="008B095D">
            <w:pPr>
              <w:jc w:val="center"/>
            </w:pPr>
            <w:r w:rsidRPr="002479BB">
              <w:t>625</w:t>
            </w:r>
          </w:p>
        </w:tc>
        <w:tc>
          <w:tcPr>
            <w:tcW w:w="797" w:type="dxa"/>
            <w:vAlign w:val="center"/>
          </w:tcPr>
          <w:p w14:paraId="1D8AB930" w14:textId="77777777" w:rsidR="00B1026F" w:rsidRPr="00394BCD" w:rsidRDefault="00B1026F" w:rsidP="008B095D">
            <w:pPr>
              <w:jc w:val="center"/>
            </w:pPr>
            <w:r w:rsidRPr="002479BB">
              <w:t>100,0</w:t>
            </w:r>
          </w:p>
        </w:tc>
      </w:tr>
      <w:tr w:rsidR="00B1026F" w:rsidRPr="00931BA3" w14:paraId="12EEF90B" w14:textId="77777777" w:rsidTr="008B095D">
        <w:tc>
          <w:tcPr>
            <w:tcW w:w="3261" w:type="dxa"/>
            <w:vAlign w:val="center"/>
          </w:tcPr>
          <w:p w14:paraId="08157F71" w14:textId="77777777" w:rsidR="00B1026F" w:rsidRDefault="00B1026F" w:rsidP="008B095D">
            <w:pPr>
              <w:tabs>
                <w:tab w:val="left" w:pos="10320"/>
              </w:tabs>
            </w:pPr>
            <w:r>
              <w:t>В</w:t>
            </w:r>
            <w:r w:rsidRPr="00931BA3">
              <w:t>ыпускники лицеев и гимназий</w:t>
            </w:r>
          </w:p>
        </w:tc>
        <w:tc>
          <w:tcPr>
            <w:tcW w:w="797" w:type="dxa"/>
            <w:vAlign w:val="center"/>
          </w:tcPr>
          <w:p w14:paraId="3BC6D650" w14:textId="77777777" w:rsidR="00B1026F" w:rsidRPr="00E02C43" w:rsidRDefault="00B1026F" w:rsidP="008B095D">
            <w:pPr>
              <w:jc w:val="center"/>
            </w:pPr>
            <w:r w:rsidRPr="00E02C43">
              <w:t>13</w:t>
            </w:r>
          </w:p>
        </w:tc>
        <w:tc>
          <w:tcPr>
            <w:tcW w:w="797" w:type="dxa"/>
            <w:vAlign w:val="center"/>
          </w:tcPr>
          <w:p w14:paraId="561880BF" w14:textId="77777777" w:rsidR="00B1026F" w:rsidRPr="00E02C43" w:rsidRDefault="00B1026F" w:rsidP="008B095D">
            <w:pPr>
              <w:jc w:val="center"/>
            </w:pPr>
            <w:r w:rsidRPr="00E02C43">
              <w:t>43,33</w:t>
            </w:r>
          </w:p>
        </w:tc>
        <w:tc>
          <w:tcPr>
            <w:tcW w:w="797" w:type="dxa"/>
            <w:vAlign w:val="center"/>
          </w:tcPr>
          <w:p w14:paraId="050FF662" w14:textId="77777777" w:rsidR="00B1026F" w:rsidRPr="00E02C43" w:rsidRDefault="00B1026F" w:rsidP="008B095D">
            <w:pPr>
              <w:tabs>
                <w:tab w:val="left" w:pos="10320"/>
              </w:tabs>
              <w:jc w:val="center"/>
              <w:rPr>
                <w:noProof/>
              </w:rPr>
            </w:pPr>
            <w:r w:rsidRPr="00E02C43">
              <w:t>103</w:t>
            </w:r>
          </w:p>
        </w:tc>
        <w:tc>
          <w:tcPr>
            <w:tcW w:w="797" w:type="dxa"/>
            <w:vAlign w:val="center"/>
          </w:tcPr>
          <w:p w14:paraId="506BBCA8" w14:textId="77777777" w:rsidR="00B1026F" w:rsidRPr="00E02C43" w:rsidRDefault="00B1026F" w:rsidP="008B095D">
            <w:pPr>
              <w:tabs>
                <w:tab w:val="left" w:pos="10320"/>
              </w:tabs>
              <w:jc w:val="center"/>
              <w:rPr>
                <w:noProof/>
              </w:rPr>
            </w:pPr>
            <w:r w:rsidRPr="00E02C43">
              <w:t>30,21</w:t>
            </w:r>
          </w:p>
        </w:tc>
        <w:tc>
          <w:tcPr>
            <w:tcW w:w="797" w:type="dxa"/>
            <w:vAlign w:val="center"/>
          </w:tcPr>
          <w:p w14:paraId="50315591" w14:textId="77777777" w:rsidR="00B1026F" w:rsidRPr="00394BCD" w:rsidRDefault="00B1026F" w:rsidP="008B095D">
            <w:pPr>
              <w:jc w:val="center"/>
            </w:pPr>
            <w:r>
              <w:t>-</w:t>
            </w:r>
          </w:p>
        </w:tc>
        <w:tc>
          <w:tcPr>
            <w:tcW w:w="797" w:type="dxa"/>
            <w:vAlign w:val="center"/>
          </w:tcPr>
          <w:p w14:paraId="0FAC8208" w14:textId="77777777" w:rsidR="00B1026F" w:rsidRPr="00394BCD" w:rsidRDefault="00B1026F" w:rsidP="008B095D">
            <w:pPr>
              <w:jc w:val="center"/>
            </w:pPr>
            <w:r>
              <w:t>-</w:t>
            </w:r>
          </w:p>
        </w:tc>
        <w:tc>
          <w:tcPr>
            <w:tcW w:w="797" w:type="dxa"/>
            <w:vAlign w:val="center"/>
          </w:tcPr>
          <w:p w14:paraId="68052507" w14:textId="77777777" w:rsidR="00B1026F" w:rsidRPr="00394BCD" w:rsidRDefault="00B1026F" w:rsidP="008B095D">
            <w:pPr>
              <w:jc w:val="center"/>
            </w:pPr>
            <w:r w:rsidRPr="002479BB">
              <w:t>136</w:t>
            </w:r>
          </w:p>
        </w:tc>
        <w:tc>
          <w:tcPr>
            <w:tcW w:w="797" w:type="dxa"/>
            <w:vAlign w:val="center"/>
          </w:tcPr>
          <w:p w14:paraId="286A5942" w14:textId="77777777" w:rsidR="00B1026F" w:rsidRPr="00394BCD" w:rsidRDefault="00B1026F" w:rsidP="008B095D">
            <w:pPr>
              <w:jc w:val="center"/>
            </w:pPr>
            <w:r w:rsidRPr="002479BB">
              <w:t>21,76</w:t>
            </w:r>
          </w:p>
        </w:tc>
      </w:tr>
      <w:tr w:rsidR="00B1026F" w:rsidRPr="00931BA3" w14:paraId="474F18DA" w14:textId="77777777" w:rsidTr="008B095D">
        <w:tc>
          <w:tcPr>
            <w:tcW w:w="3261" w:type="dxa"/>
            <w:vAlign w:val="center"/>
          </w:tcPr>
          <w:p w14:paraId="74D4DA15" w14:textId="77777777" w:rsidR="00B1026F" w:rsidRDefault="00B1026F" w:rsidP="008B095D">
            <w:pPr>
              <w:tabs>
                <w:tab w:val="left" w:pos="10320"/>
              </w:tabs>
            </w:pPr>
            <w:r>
              <w:t>В</w:t>
            </w:r>
            <w:r w:rsidRPr="00931BA3">
              <w:t>ыпускники СОШ</w:t>
            </w:r>
          </w:p>
        </w:tc>
        <w:tc>
          <w:tcPr>
            <w:tcW w:w="797" w:type="dxa"/>
            <w:vAlign w:val="center"/>
          </w:tcPr>
          <w:p w14:paraId="24BF5596" w14:textId="77777777" w:rsidR="00B1026F" w:rsidRPr="00E02C43" w:rsidRDefault="00B1026F" w:rsidP="008B095D">
            <w:pPr>
              <w:jc w:val="center"/>
            </w:pPr>
            <w:r w:rsidRPr="00E02C43">
              <w:t>14</w:t>
            </w:r>
          </w:p>
        </w:tc>
        <w:tc>
          <w:tcPr>
            <w:tcW w:w="797" w:type="dxa"/>
            <w:vAlign w:val="center"/>
          </w:tcPr>
          <w:p w14:paraId="5B431C01" w14:textId="77777777" w:rsidR="00B1026F" w:rsidRPr="00E02C43" w:rsidRDefault="00B1026F" w:rsidP="008B095D">
            <w:pPr>
              <w:jc w:val="center"/>
            </w:pPr>
            <w:r w:rsidRPr="00E02C43">
              <w:t>46,67</w:t>
            </w:r>
          </w:p>
        </w:tc>
        <w:tc>
          <w:tcPr>
            <w:tcW w:w="797" w:type="dxa"/>
            <w:vAlign w:val="center"/>
          </w:tcPr>
          <w:p w14:paraId="38963B43" w14:textId="77777777" w:rsidR="00B1026F" w:rsidRPr="00E02C43" w:rsidRDefault="00B1026F" w:rsidP="008B095D">
            <w:pPr>
              <w:tabs>
                <w:tab w:val="left" w:pos="10320"/>
              </w:tabs>
              <w:jc w:val="center"/>
              <w:rPr>
                <w:noProof/>
              </w:rPr>
            </w:pPr>
            <w:r w:rsidRPr="00E02C43">
              <w:t>221</w:t>
            </w:r>
          </w:p>
        </w:tc>
        <w:tc>
          <w:tcPr>
            <w:tcW w:w="797" w:type="dxa"/>
            <w:vAlign w:val="center"/>
          </w:tcPr>
          <w:p w14:paraId="766C5E91" w14:textId="77777777" w:rsidR="00B1026F" w:rsidRPr="00E02C43" w:rsidRDefault="00B1026F" w:rsidP="008B095D">
            <w:pPr>
              <w:tabs>
                <w:tab w:val="left" w:pos="10320"/>
              </w:tabs>
              <w:jc w:val="center"/>
              <w:rPr>
                <w:noProof/>
              </w:rPr>
            </w:pPr>
            <w:r w:rsidRPr="00E02C43">
              <w:t>64,81</w:t>
            </w:r>
          </w:p>
        </w:tc>
        <w:tc>
          <w:tcPr>
            <w:tcW w:w="797" w:type="dxa"/>
            <w:vAlign w:val="center"/>
          </w:tcPr>
          <w:p w14:paraId="3674C9BA" w14:textId="77777777" w:rsidR="00B1026F" w:rsidRPr="00394BCD" w:rsidRDefault="00B1026F" w:rsidP="008B095D">
            <w:pPr>
              <w:jc w:val="center"/>
            </w:pPr>
            <w:r>
              <w:t>-</w:t>
            </w:r>
          </w:p>
        </w:tc>
        <w:tc>
          <w:tcPr>
            <w:tcW w:w="797" w:type="dxa"/>
            <w:vAlign w:val="center"/>
          </w:tcPr>
          <w:p w14:paraId="396BB186" w14:textId="77777777" w:rsidR="00B1026F" w:rsidRPr="00394BCD" w:rsidRDefault="00B1026F" w:rsidP="008B095D">
            <w:pPr>
              <w:jc w:val="center"/>
            </w:pPr>
            <w:r>
              <w:t>-</w:t>
            </w:r>
          </w:p>
        </w:tc>
        <w:tc>
          <w:tcPr>
            <w:tcW w:w="797" w:type="dxa"/>
            <w:vAlign w:val="center"/>
          </w:tcPr>
          <w:p w14:paraId="73862A0F" w14:textId="77777777" w:rsidR="00B1026F" w:rsidRPr="00394BCD" w:rsidRDefault="00B1026F" w:rsidP="008B095D">
            <w:pPr>
              <w:jc w:val="center"/>
            </w:pPr>
            <w:r w:rsidRPr="002479BB">
              <w:t>459</w:t>
            </w:r>
          </w:p>
        </w:tc>
        <w:tc>
          <w:tcPr>
            <w:tcW w:w="797" w:type="dxa"/>
            <w:vAlign w:val="center"/>
          </w:tcPr>
          <w:p w14:paraId="7D086D1E" w14:textId="77777777" w:rsidR="00B1026F" w:rsidRPr="00394BCD" w:rsidRDefault="00B1026F" w:rsidP="008B095D">
            <w:pPr>
              <w:jc w:val="center"/>
            </w:pPr>
            <w:r w:rsidRPr="002479BB">
              <w:t>73,44</w:t>
            </w:r>
          </w:p>
        </w:tc>
      </w:tr>
      <w:tr w:rsidR="00B1026F" w:rsidRPr="00931BA3" w14:paraId="47E2F968" w14:textId="77777777" w:rsidTr="008B095D">
        <w:tc>
          <w:tcPr>
            <w:tcW w:w="3261" w:type="dxa"/>
            <w:shd w:val="clear" w:color="auto" w:fill="auto"/>
            <w:vAlign w:val="center"/>
          </w:tcPr>
          <w:p w14:paraId="40792DE6" w14:textId="77777777" w:rsidR="00B1026F" w:rsidRPr="001B0018" w:rsidRDefault="00B1026F" w:rsidP="008B095D">
            <w:pPr>
              <w:tabs>
                <w:tab w:val="left" w:pos="10320"/>
              </w:tabs>
              <w:rPr>
                <w:highlight w:val="yellow"/>
              </w:rPr>
            </w:pPr>
            <w:r w:rsidRPr="00903AC5">
              <w:t>Обучающиеся на дому</w:t>
            </w:r>
          </w:p>
        </w:tc>
        <w:tc>
          <w:tcPr>
            <w:tcW w:w="797" w:type="dxa"/>
            <w:vAlign w:val="center"/>
          </w:tcPr>
          <w:p w14:paraId="03E2AE12" w14:textId="77777777" w:rsidR="00B1026F" w:rsidRPr="00E02C43" w:rsidRDefault="00B1026F" w:rsidP="008B095D">
            <w:pPr>
              <w:jc w:val="center"/>
            </w:pPr>
            <w:r w:rsidRPr="00E02C43">
              <w:t>0</w:t>
            </w:r>
          </w:p>
        </w:tc>
        <w:tc>
          <w:tcPr>
            <w:tcW w:w="797" w:type="dxa"/>
            <w:vAlign w:val="center"/>
          </w:tcPr>
          <w:p w14:paraId="2A3C9007" w14:textId="77777777" w:rsidR="00B1026F" w:rsidRPr="00E02C43" w:rsidRDefault="00B1026F" w:rsidP="008B095D">
            <w:pPr>
              <w:jc w:val="center"/>
            </w:pPr>
            <w:r w:rsidRPr="00E02C43">
              <w:t>0,00</w:t>
            </w:r>
          </w:p>
        </w:tc>
        <w:tc>
          <w:tcPr>
            <w:tcW w:w="797" w:type="dxa"/>
            <w:vAlign w:val="center"/>
          </w:tcPr>
          <w:p w14:paraId="706E2BD1" w14:textId="77777777" w:rsidR="00B1026F" w:rsidRPr="00E02C43" w:rsidRDefault="00B1026F" w:rsidP="008B095D">
            <w:pPr>
              <w:tabs>
                <w:tab w:val="left" w:pos="10320"/>
              </w:tabs>
              <w:jc w:val="center"/>
              <w:rPr>
                <w:noProof/>
              </w:rPr>
            </w:pPr>
            <w:r w:rsidRPr="00E02C43">
              <w:t>1</w:t>
            </w:r>
          </w:p>
        </w:tc>
        <w:tc>
          <w:tcPr>
            <w:tcW w:w="797" w:type="dxa"/>
            <w:vAlign w:val="center"/>
          </w:tcPr>
          <w:p w14:paraId="4D93D182" w14:textId="77777777" w:rsidR="00B1026F" w:rsidRPr="00E02C43" w:rsidRDefault="00B1026F" w:rsidP="008B095D">
            <w:pPr>
              <w:tabs>
                <w:tab w:val="left" w:pos="10320"/>
              </w:tabs>
              <w:jc w:val="center"/>
              <w:rPr>
                <w:noProof/>
              </w:rPr>
            </w:pPr>
            <w:r w:rsidRPr="00E02C43">
              <w:t>0,29</w:t>
            </w:r>
          </w:p>
        </w:tc>
        <w:tc>
          <w:tcPr>
            <w:tcW w:w="797" w:type="dxa"/>
            <w:vAlign w:val="center"/>
          </w:tcPr>
          <w:p w14:paraId="3AD94750" w14:textId="77777777" w:rsidR="00B1026F" w:rsidRPr="00394BCD" w:rsidRDefault="00B1026F" w:rsidP="008B095D">
            <w:pPr>
              <w:jc w:val="center"/>
            </w:pPr>
            <w:r>
              <w:t>-</w:t>
            </w:r>
          </w:p>
        </w:tc>
        <w:tc>
          <w:tcPr>
            <w:tcW w:w="797" w:type="dxa"/>
            <w:vAlign w:val="center"/>
          </w:tcPr>
          <w:p w14:paraId="3C918ECC" w14:textId="77777777" w:rsidR="00B1026F" w:rsidRPr="00394BCD" w:rsidRDefault="00B1026F" w:rsidP="008B095D">
            <w:pPr>
              <w:jc w:val="center"/>
            </w:pPr>
            <w:r>
              <w:t>-</w:t>
            </w:r>
          </w:p>
        </w:tc>
        <w:tc>
          <w:tcPr>
            <w:tcW w:w="797" w:type="dxa"/>
            <w:vAlign w:val="center"/>
          </w:tcPr>
          <w:p w14:paraId="371FED92" w14:textId="77777777" w:rsidR="00B1026F" w:rsidRPr="00394BCD" w:rsidRDefault="00B1026F" w:rsidP="008B095D">
            <w:pPr>
              <w:jc w:val="center"/>
            </w:pPr>
            <w:r>
              <w:t>0</w:t>
            </w:r>
          </w:p>
        </w:tc>
        <w:tc>
          <w:tcPr>
            <w:tcW w:w="797" w:type="dxa"/>
            <w:vAlign w:val="center"/>
          </w:tcPr>
          <w:p w14:paraId="5EE9BC20" w14:textId="77777777" w:rsidR="00B1026F" w:rsidRPr="00394BCD" w:rsidRDefault="00B1026F" w:rsidP="008B095D">
            <w:pPr>
              <w:jc w:val="center"/>
            </w:pPr>
            <w:r>
              <w:t>0</w:t>
            </w:r>
          </w:p>
        </w:tc>
      </w:tr>
      <w:tr w:rsidR="00B1026F" w:rsidRPr="00931BA3" w14:paraId="61C2336E" w14:textId="77777777" w:rsidTr="008B095D">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14:paraId="6986E631" w14:textId="77777777" w:rsidR="00B1026F" w:rsidRDefault="00B1026F" w:rsidP="008B095D">
            <w:pPr>
              <w:tabs>
                <w:tab w:val="left" w:pos="10320"/>
              </w:tabs>
            </w:pPr>
            <w:r>
              <w:t>У</w:t>
            </w:r>
            <w:r w:rsidRPr="00931BA3">
              <w:t>частник</w:t>
            </w:r>
            <w:r>
              <w:t xml:space="preserve">и </w:t>
            </w:r>
            <w:r w:rsidRPr="00931BA3">
              <w:t>с ограниченными возможностями здоровья</w:t>
            </w:r>
          </w:p>
        </w:tc>
        <w:tc>
          <w:tcPr>
            <w:tcW w:w="797" w:type="dxa"/>
            <w:tcBorders>
              <w:top w:val="single" w:sz="4" w:space="0" w:color="auto"/>
              <w:left w:val="single" w:sz="4" w:space="0" w:color="auto"/>
              <w:bottom w:val="single" w:sz="4" w:space="0" w:color="auto"/>
              <w:right w:val="single" w:sz="4" w:space="0" w:color="auto"/>
            </w:tcBorders>
            <w:vAlign w:val="center"/>
          </w:tcPr>
          <w:p w14:paraId="7739D6B7" w14:textId="77777777" w:rsidR="00B1026F" w:rsidRPr="00E02C43" w:rsidRDefault="00B1026F" w:rsidP="008B095D">
            <w:pPr>
              <w:jc w:val="center"/>
            </w:pPr>
            <w:r w:rsidRPr="00E02C43">
              <w:t>0</w:t>
            </w:r>
          </w:p>
        </w:tc>
        <w:tc>
          <w:tcPr>
            <w:tcW w:w="797" w:type="dxa"/>
            <w:tcBorders>
              <w:top w:val="single" w:sz="4" w:space="0" w:color="auto"/>
              <w:left w:val="single" w:sz="4" w:space="0" w:color="auto"/>
              <w:bottom w:val="single" w:sz="4" w:space="0" w:color="auto"/>
              <w:right w:val="single" w:sz="4" w:space="0" w:color="auto"/>
            </w:tcBorders>
            <w:vAlign w:val="center"/>
          </w:tcPr>
          <w:p w14:paraId="00EF206C" w14:textId="77777777" w:rsidR="00B1026F" w:rsidRPr="00E02C43" w:rsidRDefault="00B1026F" w:rsidP="008B095D">
            <w:pPr>
              <w:jc w:val="center"/>
            </w:pPr>
            <w:r w:rsidRPr="00E02C43">
              <w:t>0,00</w:t>
            </w:r>
          </w:p>
        </w:tc>
        <w:tc>
          <w:tcPr>
            <w:tcW w:w="797" w:type="dxa"/>
            <w:tcBorders>
              <w:top w:val="single" w:sz="4" w:space="0" w:color="auto"/>
              <w:left w:val="single" w:sz="4" w:space="0" w:color="auto"/>
              <w:bottom w:val="single" w:sz="4" w:space="0" w:color="auto"/>
              <w:right w:val="single" w:sz="4" w:space="0" w:color="auto"/>
            </w:tcBorders>
            <w:vAlign w:val="center"/>
          </w:tcPr>
          <w:p w14:paraId="70BB7F1C" w14:textId="77777777" w:rsidR="00B1026F" w:rsidRPr="00E02C43" w:rsidRDefault="00B1026F" w:rsidP="008B095D">
            <w:pPr>
              <w:tabs>
                <w:tab w:val="left" w:pos="10320"/>
              </w:tabs>
              <w:jc w:val="center"/>
              <w:rPr>
                <w:noProof/>
              </w:rPr>
            </w:pPr>
            <w:r w:rsidRPr="00E02C43">
              <w:t>1</w:t>
            </w:r>
          </w:p>
        </w:tc>
        <w:tc>
          <w:tcPr>
            <w:tcW w:w="797" w:type="dxa"/>
            <w:tcBorders>
              <w:top w:val="single" w:sz="4" w:space="0" w:color="auto"/>
              <w:left w:val="single" w:sz="4" w:space="0" w:color="auto"/>
              <w:bottom w:val="single" w:sz="4" w:space="0" w:color="auto"/>
              <w:right w:val="single" w:sz="4" w:space="0" w:color="auto"/>
            </w:tcBorders>
            <w:vAlign w:val="center"/>
          </w:tcPr>
          <w:p w14:paraId="640857FF" w14:textId="77777777" w:rsidR="00B1026F" w:rsidRPr="00E02C43" w:rsidRDefault="00B1026F" w:rsidP="008B095D">
            <w:pPr>
              <w:tabs>
                <w:tab w:val="left" w:pos="10320"/>
              </w:tabs>
              <w:jc w:val="center"/>
              <w:rPr>
                <w:noProof/>
              </w:rPr>
            </w:pPr>
            <w:r w:rsidRPr="00E02C43">
              <w:t>0,29</w:t>
            </w:r>
          </w:p>
        </w:tc>
        <w:tc>
          <w:tcPr>
            <w:tcW w:w="797" w:type="dxa"/>
            <w:tcBorders>
              <w:top w:val="single" w:sz="4" w:space="0" w:color="auto"/>
              <w:left w:val="single" w:sz="4" w:space="0" w:color="auto"/>
              <w:bottom w:val="single" w:sz="4" w:space="0" w:color="auto"/>
              <w:right w:val="single" w:sz="4" w:space="0" w:color="auto"/>
            </w:tcBorders>
            <w:vAlign w:val="center"/>
          </w:tcPr>
          <w:p w14:paraId="2F24BC90"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2F629B82" w14:textId="77777777" w:rsidR="00B1026F" w:rsidRPr="00394BCD" w:rsidRDefault="00B1026F" w:rsidP="008B095D">
            <w:pPr>
              <w:jc w:val="center"/>
            </w:pPr>
            <w:r>
              <w:t>-</w:t>
            </w:r>
          </w:p>
        </w:tc>
        <w:tc>
          <w:tcPr>
            <w:tcW w:w="797" w:type="dxa"/>
            <w:tcBorders>
              <w:top w:val="single" w:sz="4" w:space="0" w:color="auto"/>
              <w:left w:val="single" w:sz="4" w:space="0" w:color="auto"/>
              <w:bottom w:val="single" w:sz="4" w:space="0" w:color="auto"/>
              <w:right w:val="single" w:sz="4" w:space="0" w:color="auto"/>
            </w:tcBorders>
            <w:vAlign w:val="center"/>
          </w:tcPr>
          <w:p w14:paraId="74F490BB" w14:textId="77777777" w:rsidR="00B1026F" w:rsidRPr="00394BCD" w:rsidRDefault="00B1026F" w:rsidP="008B095D">
            <w:pPr>
              <w:jc w:val="center"/>
            </w:pPr>
            <w:r w:rsidRPr="002479BB">
              <w:t>0</w:t>
            </w:r>
          </w:p>
        </w:tc>
        <w:tc>
          <w:tcPr>
            <w:tcW w:w="797" w:type="dxa"/>
            <w:tcBorders>
              <w:top w:val="single" w:sz="4" w:space="0" w:color="auto"/>
              <w:left w:val="single" w:sz="4" w:space="0" w:color="auto"/>
              <w:bottom w:val="single" w:sz="4" w:space="0" w:color="auto"/>
              <w:right w:val="single" w:sz="4" w:space="0" w:color="auto"/>
            </w:tcBorders>
            <w:vAlign w:val="center"/>
          </w:tcPr>
          <w:p w14:paraId="65615336" w14:textId="77777777" w:rsidR="00B1026F" w:rsidRPr="00394BCD" w:rsidRDefault="00B1026F" w:rsidP="008B095D">
            <w:pPr>
              <w:jc w:val="center"/>
            </w:pPr>
            <w:r>
              <w:t>0</w:t>
            </w:r>
          </w:p>
        </w:tc>
      </w:tr>
    </w:tbl>
    <w:p w14:paraId="723BE39E" w14:textId="77777777" w:rsidR="00B1026F" w:rsidRDefault="00B1026F" w:rsidP="00B1026F">
      <w:pPr>
        <w:jc w:val="both"/>
        <w:rPr>
          <w:b/>
        </w:rPr>
      </w:pPr>
    </w:p>
    <w:p w14:paraId="7E980A5F" w14:textId="77777777" w:rsidR="00B1026F" w:rsidRPr="00EC7B96" w:rsidRDefault="00B1026F" w:rsidP="00B1026F">
      <w:pPr>
        <w:jc w:val="both"/>
        <w:rPr>
          <w:iCs/>
        </w:rPr>
      </w:pPr>
      <w:r w:rsidRPr="00EC7B96">
        <w:rPr>
          <w:b/>
          <w:iCs/>
        </w:rPr>
        <w:t xml:space="preserve">ВЫВОД о характере изменения количества участников ОГЭ по литературе </w:t>
      </w:r>
    </w:p>
    <w:p w14:paraId="29D2E6F5" w14:textId="77777777" w:rsidR="00B1026F" w:rsidRPr="00084DDA" w:rsidRDefault="00B1026F" w:rsidP="00B1026F">
      <w:pPr>
        <w:ind w:firstLine="708"/>
        <w:jc w:val="both"/>
      </w:pPr>
      <w:r w:rsidRPr="00084DDA">
        <w:t>ОГЭ по литературе — один из экзаменов, которые сдают ученики 9 классов по желанию. Его результаты учитываются при приеме в гуманитарные 10 классы и в средние специальные учебные заведения. Также этот предмет выбирают те ученики, которые уже определились с профессией и решили сдавать ЕГЭ по литературе при окончании школы.</w:t>
      </w:r>
    </w:p>
    <w:p w14:paraId="1AF31601" w14:textId="77777777" w:rsidR="00B1026F" w:rsidRPr="00084DDA" w:rsidRDefault="00B1026F" w:rsidP="00B1026F">
      <w:pPr>
        <w:ind w:firstLine="708"/>
        <w:jc w:val="both"/>
      </w:pPr>
      <w:r w:rsidRPr="00084DDA">
        <w:t>В 20</w:t>
      </w:r>
      <w:r>
        <w:t>22</w:t>
      </w:r>
      <w:r w:rsidRPr="00084DDA">
        <w:t xml:space="preserve"> году ОГЭ по учебному предмету «Литература» сдавали </w:t>
      </w:r>
      <w:r>
        <w:t>625</w:t>
      </w:r>
      <w:r w:rsidRPr="00084DDA">
        <w:t xml:space="preserve"> девятиклассников, что составляет около 2</w:t>
      </w:r>
      <w:r>
        <w:t>,98</w:t>
      </w:r>
      <w:r w:rsidRPr="00084DDA">
        <w:t>% от всех участников ОГЭ.</w:t>
      </w:r>
    </w:p>
    <w:p w14:paraId="7A9FE566" w14:textId="77777777" w:rsidR="00B1026F" w:rsidRPr="00E1454C" w:rsidRDefault="00B1026F" w:rsidP="00B1026F">
      <w:pPr>
        <w:ind w:firstLine="708"/>
        <w:jc w:val="both"/>
      </w:pPr>
      <w:r>
        <w:t>73,44</w:t>
      </w:r>
      <w:r w:rsidRPr="00084DDA">
        <w:t xml:space="preserve">% участников экзамена по литературе – выпускники средних общеобразовательных школ, </w:t>
      </w:r>
      <w:r>
        <w:t>21</w:t>
      </w:r>
      <w:r w:rsidRPr="00084DDA">
        <w:t>,</w:t>
      </w:r>
      <w:r>
        <w:t>76</w:t>
      </w:r>
      <w:r w:rsidRPr="00084DDA">
        <w:t xml:space="preserve">% - выпускники лицеев и гимназий. </w:t>
      </w:r>
    </w:p>
    <w:p w14:paraId="63306D5E" w14:textId="77777777" w:rsidR="00B1026F" w:rsidRPr="0015496F" w:rsidRDefault="00B1026F" w:rsidP="00A0152D">
      <w:pPr>
        <w:pStyle w:val="2"/>
      </w:pPr>
      <w:r w:rsidRPr="0015496F">
        <w:t xml:space="preserve">2.2. Основные результаты ОГЭ по </w:t>
      </w:r>
      <w:r>
        <w:t>литературе</w:t>
      </w:r>
    </w:p>
    <w:p w14:paraId="53E09DF7" w14:textId="77777777" w:rsidR="00B1026F" w:rsidRDefault="00B1026F" w:rsidP="00B1026F">
      <w:pPr>
        <w:tabs>
          <w:tab w:val="left" w:pos="2010"/>
        </w:tabs>
        <w:jc w:val="both"/>
      </w:pPr>
    </w:p>
    <w:p w14:paraId="6B18FF5E" w14:textId="77777777" w:rsidR="00B1026F" w:rsidRDefault="00B1026F" w:rsidP="00A0152D">
      <w:pPr>
        <w:pStyle w:val="2"/>
        <w:rPr>
          <w:i/>
        </w:rPr>
      </w:pPr>
      <w:r w:rsidRPr="005F2021">
        <w:t>2.2.1</w:t>
      </w:r>
      <w:r>
        <w:t xml:space="preserve">. Диаграмма распределения первичных баллов участников ОГЭ по литературе </w:t>
      </w:r>
      <w:r>
        <w:br/>
        <w:t xml:space="preserve">в 2022 г. </w:t>
      </w:r>
      <w:r w:rsidRPr="00A80A00">
        <w:rPr>
          <w:i/>
        </w:rPr>
        <w:t>(количество участников, получивших тот или иной балл)</w:t>
      </w:r>
    </w:p>
    <w:p w14:paraId="3909B5E8" w14:textId="77777777" w:rsidR="00B1026F" w:rsidRPr="00A80A00" w:rsidRDefault="00B1026F" w:rsidP="00B1026F">
      <w:pPr>
        <w:jc w:val="both"/>
        <w:rPr>
          <w:i/>
        </w:rPr>
      </w:pPr>
    </w:p>
    <w:p w14:paraId="44944964" w14:textId="77777777" w:rsidR="00B1026F" w:rsidRDefault="00B1026F" w:rsidP="00B1026F">
      <w:pPr>
        <w:jc w:val="both"/>
        <w:rPr>
          <w:b/>
        </w:rPr>
      </w:pPr>
      <w:r>
        <w:rPr>
          <w:noProof/>
        </w:rPr>
        <w:drawing>
          <wp:inline distT="0" distB="0" distL="0" distR="0" wp14:anchorId="6C6F2BBB" wp14:editId="7FED99BE">
            <wp:extent cx="6120130" cy="1857375"/>
            <wp:effectExtent l="0" t="0" r="0" b="0"/>
            <wp:docPr id="20" name="Диаграмма 20">
              <a:extLst xmlns:a="http://schemas.openxmlformats.org/drawingml/2006/main">
                <a:ext uri="{FF2B5EF4-FFF2-40B4-BE49-F238E27FC236}">
                  <a16:creationId xmlns:a16="http://schemas.microsoft.com/office/drawing/2014/main" id="{F0753B9F-0389-4BCF-8017-C1B47264DC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7D05F71" w14:textId="77777777" w:rsidR="00B1026F" w:rsidRPr="008D4363" w:rsidRDefault="00B1026F" w:rsidP="00A0152D">
      <w:pPr>
        <w:pStyle w:val="2"/>
      </w:pPr>
      <w:r w:rsidRPr="005F2021">
        <w:t>2.2.</w:t>
      </w:r>
      <w:r>
        <w:t>2.</w:t>
      </w:r>
      <w:r w:rsidRPr="005F2021">
        <w:t xml:space="preserve"> Динамика результатов ОГЭ по </w:t>
      </w:r>
      <w:r>
        <w:t>литературе</w:t>
      </w:r>
    </w:p>
    <w:p w14:paraId="5FEA2AEB" w14:textId="77777777" w:rsidR="00B1026F" w:rsidRDefault="00B1026F" w:rsidP="00B1026F">
      <w:pPr>
        <w:pStyle w:val="af8"/>
        <w:keepNext/>
        <w:jc w:val="right"/>
        <w:rPr>
          <w:bCs/>
          <w:iCs w:val="0"/>
        </w:rPr>
      </w:pPr>
    </w:p>
    <w:p w14:paraId="357D7468"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2</w:t>
      </w:r>
    </w:p>
    <w:tbl>
      <w:tblPr>
        <w:tblStyle w:val="a8"/>
        <w:tblW w:w="0" w:type="auto"/>
        <w:tblLook w:val="04A0" w:firstRow="1" w:lastRow="0" w:firstColumn="1" w:lastColumn="0" w:noHBand="0" w:noVBand="1"/>
      </w:tblPr>
      <w:tblGrid>
        <w:gridCol w:w="1668"/>
        <w:gridCol w:w="1023"/>
        <w:gridCol w:w="1023"/>
        <w:gridCol w:w="1023"/>
        <w:gridCol w:w="1024"/>
        <w:gridCol w:w="1023"/>
        <w:gridCol w:w="1023"/>
        <w:gridCol w:w="1023"/>
        <w:gridCol w:w="917"/>
      </w:tblGrid>
      <w:tr w:rsidR="00B1026F" w14:paraId="78A28CF1" w14:textId="77777777" w:rsidTr="008B095D">
        <w:tc>
          <w:tcPr>
            <w:tcW w:w="1668" w:type="dxa"/>
            <w:vMerge w:val="restart"/>
            <w:vAlign w:val="center"/>
          </w:tcPr>
          <w:p w14:paraId="28E77700" w14:textId="77777777" w:rsidR="00B1026F" w:rsidRDefault="00B1026F" w:rsidP="008B095D">
            <w:pPr>
              <w:jc w:val="center"/>
            </w:pPr>
            <w:r w:rsidRPr="00F47D08">
              <w:rPr>
                <w:rFonts w:eastAsia="MS Mincho"/>
                <w:b/>
                <w:bCs/>
              </w:rPr>
              <w:t>Получили отметку</w:t>
            </w:r>
          </w:p>
        </w:tc>
        <w:tc>
          <w:tcPr>
            <w:tcW w:w="2046" w:type="dxa"/>
            <w:gridSpan w:val="2"/>
            <w:vAlign w:val="center"/>
          </w:tcPr>
          <w:p w14:paraId="52CCFDD6" w14:textId="77777777" w:rsidR="00B1026F" w:rsidRDefault="00B1026F" w:rsidP="008B095D">
            <w:pPr>
              <w:jc w:val="center"/>
            </w:pPr>
            <w:r w:rsidRPr="00D831A4">
              <w:rPr>
                <w:rFonts w:eastAsia="MS Mincho"/>
                <w:b/>
              </w:rPr>
              <w:t>2018 г.</w:t>
            </w:r>
          </w:p>
        </w:tc>
        <w:tc>
          <w:tcPr>
            <w:tcW w:w="2047" w:type="dxa"/>
            <w:gridSpan w:val="2"/>
            <w:vAlign w:val="center"/>
          </w:tcPr>
          <w:p w14:paraId="1D32D57C" w14:textId="77777777" w:rsidR="00B1026F" w:rsidRDefault="00B1026F" w:rsidP="008B095D">
            <w:pPr>
              <w:jc w:val="center"/>
            </w:pPr>
            <w:r w:rsidRPr="00D831A4">
              <w:rPr>
                <w:rFonts w:eastAsia="MS Mincho"/>
                <w:b/>
              </w:rPr>
              <w:t>2019 г.</w:t>
            </w:r>
          </w:p>
        </w:tc>
        <w:tc>
          <w:tcPr>
            <w:tcW w:w="2046" w:type="dxa"/>
            <w:gridSpan w:val="2"/>
            <w:vAlign w:val="center"/>
          </w:tcPr>
          <w:p w14:paraId="4234A840" w14:textId="77777777" w:rsidR="00B1026F" w:rsidRDefault="00B1026F" w:rsidP="008B095D">
            <w:pPr>
              <w:jc w:val="center"/>
            </w:pPr>
            <w:r>
              <w:rPr>
                <w:rFonts w:eastAsia="MS Mincho"/>
                <w:b/>
              </w:rPr>
              <w:t>2021 г.</w:t>
            </w:r>
          </w:p>
        </w:tc>
        <w:tc>
          <w:tcPr>
            <w:tcW w:w="1940" w:type="dxa"/>
            <w:gridSpan w:val="2"/>
            <w:vAlign w:val="center"/>
          </w:tcPr>
          <w:p w14:paraId="79276D8C" w14:textId="77777777" w:rsidR="00B1026F" w:rsidRDefault="00B1026F" w:rsidP="008B095D">
            <w:pPr>
              <w:jc w:val="center"/>
            </w:pPr>
            <w:r w:rsidRPr="00D831A4">
              <w:rPr>
                <w:rFonts w:eastAsia="MS Mincho"/>
                <w:b/>
              </w:rPr>
              <w:t>202</w:t>
            </w:r>
            <w:r>
              <w:rPr>
                <w:rFonts w:eastAsia="MS Mincho"/>
                <w:b/>
              </w:rPr>
              <w:t>2</w:t>
            </w:r>
            <w:r w:rsidRPr="00D831A4">
              <w:rPr>
                <w:rFonts w:eastAsia="MS Mincho"/>
                <w:b/>
              </w:rPr>
              <w:t xml:space="preserve"> г.</w:t>
            </w:r>
          </w:p>
        </w:tc>
      </w:tr>
      <w:tr w:rsidR="00B1026F" w14:paraId="05D873CC" w14:textId="77777777" w:rsidTr="008B095D">
        <w:tc>
          <w:tcPr>
            <w:tcW w:w="1668" w:type="dxa"/>
            <w:vMerge/>
            <w:vAlign w:val="center"/>
          </w:tcPr>
          <w:p w14:paraId="0F05E7C6" w14:textId="77777777" w:rsidR="00B1026F" w:rsidRDefault="00B1026F" w:rsidP="008B095D">
            <w:pPr>
              <w:jc w:val="center"/>
            </w:pPr>
          </w:p>
        </w:tc>
        <w:tc>
          <w:tcPr>
            <w:tcW w:w="1023" w:type="dxa"/>
            <w:vAlign w:val="center"/>
          </w:tcPr>
          <w:p w14:paraId="709951E5" w14:textId="77777777" w:rsidR="00B1026F" w:rsidRDefault="00B1026F" w:rsidP="008B095D">
            <w:pPr>
              <w:jc w:val="center"/>
            </w:pPr>
            <w:r>
              <w:rPr>
                <w:rFonts w:eastAsia="MS Mincho"/>
              </w:rPr>
              <w:t>чел.</w:t>
            </w:r>
          </w:p>
        </w:tc>
        <w:tc>
          <w:tcPr>
            <w:tcW w:w="1023" w:type="dxa"/>
            <w:vAlign w:val="center"/>
          </w:tcPr>
          <w:p w14:paraId="44E7BC85" w14:textId="77777777" w:rsidR="00B1026F" w:rsidRDefault="00B1026F" w:rsidP="008B095D">
            <w:pPr>
              <w:jc w:val="center"/>
            </w:pPr>
            <w:r>
              <w:rPr>
                <w:rFonts w:eastAsia="MS Mincho"/>
              </w:rPr>
              <w:t>%</w:t>
            </w:r>
          </w:p>
        </w:tc>
        <w:tc>
          <w:tcPr>
            <w:tcW w:w="1023" w:type="dxa"/>
            <w:vAlign w:val="center"/>
          </w:tcPr>
          <w:p w14:paraId="09381DC0" w14:textId="77777777" w:rsidR="00B1026F" w:rsidRDefault="00B1026F" w:rsidP="008B095D">
            <w:pPr>
              <w:jc w:val="center"/>
            </w:pPr>
            <w:r>
              <w:rPr>
                <w:rFonts w:eastAsia="MS Mincho"/>
              </w:rPr>
              <w:t>чел.</w:t>
            </w:r>
          </w:p>
        </w:tc>
        <w:tc>
          <w:tcPr>
            <w:tcW w:w="1024" w:type="dxa"/>
            <w:vAlign w:val="center"/>
          </w:tcPr>
          <w:p w14:paraId="48DA03A6" w14:textId="77777777" w:rsidR="00B1026F" w:rsidRDefault="00B1026F" w:rsidP="008B095D">
            <w:pPr>
              <w:jc w:val="center"/>
            </w:pPr>
            <w:r>
              <w:rPr>
                <w:rFonts w:eastAsia="MS Mincho"/>
              </w:rPr>
              <w:t>%</w:t>
            </w:r>
          </w:p>
        </w:tc>
        <w:tc>
          <w:tcPr>
            <w:tcW w:w="1023" w:type="dxa"/>
            <w:vAlign w:val="center"/>
          </w:tcPr>
          <w:p w14:paraId="6ECADA48" w14:textId="77777777" w:rsidR="00B1026F" w:rsidRDefault="00B1026F" w:rsidP="008B095D">
            <w:pPr>
              <w:jc w:val="center"/>
            </w:pPr>
            <w:r>
              <w:rPr>
                <w:rFonts w:eastAsia="MS Mincho"/>
              </w:rPr>
              <w:t>чел.</w:t>
            </w:r>
          </w:p>
        </w:tc>
        <w:tc>
          <w:tcPr>
            <w:tcW w:w="1023" w:type="dxa"/>
            <w:vAlign w:val="center"/>
          </w:tcPr>
          <w:p w14:paraId="7724FA55" w14:textId="77777777" w:rsidR="00B1026F" w:rsidRDefault="00B1026F" w:rsidP="008B095D">
            <w:pPr>
              <w:jc w:val="center"/>
            </w:pPr>
            <w:r>
              <w:rPr>
                <w:rFonts w:eastAsia="MS Mincho"/>
              </w:rPr>
              <w:t>%</w:t>
            </w:r>
          </w:p>
        </w:tc>
        <w:tc>
          <w:tcPr>
            <w:tcW w:w="1023" w:type="dxa"/>
            <w:vAlign w:val="center"/>
          </w:tcPr>
          <w:p w14:paraId="60A48A95" w14:textId="77777777" w:rsidR="00B1026F" w:rsidRDefault="00B1026F" w:rsidP="008B095D">
            <w:pPr>
              <w:jc w:val="center"/>
            </w:pPr>
            <w:r>
              <w:rPr>
                <w:rFonts w:eastAsia="MS Mincho"/>
              </w:rPr>
              <w:t>чел.</w:t>
            </w:r>
          </w:p>
        </w:tc>
        <w:tc>
          <w:tcPr>
            <w:tcW w:w="917" w:type="dxa"/>
            <w:vAlign w:val="center"/>
          </w:tcPr>
          <w:p w14:paraId="23657223" w14:textId="77777777" w:rsidR="00B1026F" w:rsidRDefault="00B1026F" w:rsidP="008B095D">
            <w:pPr>
              <w:jc w:val="center"/>
            </w:pPr>
            <w:r>
              <w:rPr>
                <w:rFonts w:eastAsia="MS Mincho"/>
              </w:rPr>
              <w:t>%</w:t>
            </w:r>
          </w:p>
        </w:tc>
      </w:tr>
      <w:tr w:rsidR="00B1026F" w14:paraId="10708CC3" w14:textId="77777777" w:rsidTr="008B095D">
        <w:tc>
          <w:tcPr>
            <w:tcW w:w="1668" w:type="dxa"/>
            <w:vAlign w:val="center"/>
          </w:tcPr>
          <w:p w14:paraId="5BDF0CBC" w14:textId="77777777" w:rsidR="00B1026F" w:rsidRPr="00F47D08" w:rsidRDefault="00B1026F" w:rsidP="008B095D">
            <w:pPr>
              <w:jc w:val="center"/>
              <w:rPr>
                <w:b/>
                <w:bCs/>
              </w:rPr>
            </w:pPr>
            <w:r w:rsidRPr="00F47D08">
              <w:rPr>
                <w:b/>
                <w:bCs/>
              </w:rPr>
              <w:t>«2»</w:t>
            </w:r>
          </w:p>
        </w:tc>
        <w:tc>
          <w:tcPr>
            <w:tcW w:w="1023" w:type="dxa"/>
            <w:vAlign w:val="bottom"/>
          </w:tcPr>
          <w:p w14:paraId="16F867E9" w14:textId="77777777" w:rsidR="00B1026F" w:rsidRDefault="00B1026F" w:rsidP="008B095D">
            <w:pPr>
              <w:jc w:val="center"/>
              <w:rPr>
                <w:rFonts w:eastAsia="MS Mincho"/>
              </w:rPr>
            </w:pPr>
            <w:r w:rsidRPr="003C74C0">
              <w:rPr>
                <w:color w:val="000000"/>
                <w:sz w:val="22"/>
                <w:szCs w:val="22"/>
              </w:rPr>
              <w:t>2</w:t>
            </w:r>
          </w:p>
        </w:tc>
        <w:tc>
          <w:tcPr>
            <w:tcW w:w="1023" w:type="dxa"/>
            <w:vAlign w:val="bottom"/>
          </w:tcPr>
          <w:p w14:paraId="52B7006E" w14:textId="77777777" w:rsidR="00B1026F" w:rsidRDefault="00B1026F" w:rsidP="008B095D">
            <w:pPr>
              <w:jc w:val="center"/>
              <w:rPr>
                <w:rFonts w:eastAsia="MS Mincho"/>
              </w:rPr>
            </w:pPr>
            <w:r w:rsidRPr="003C74C0">
              <w:rPr>
                <w:color w:val="000000"/>
                <w:sz w:val="22"/>
                <w:szCs w:val="22"/>
              </w:rPr>
              <w:t>6,67</w:t>
            </w:r>
          </w:p>
        </w:tc>
        <w:tc>
          <w:tcPr>
            <w:tcW w:w="1023" w:type="dxa"/>
            <w:vAlign w:val="bottom"/>
          </w:tcPr>
          <w:p w14:paraId="51984AEF" w14:textId="77777777" w:rsidR="00B1026F" w:rsidRDefault="00B1026F" w:rsidP="008B095D">
            <w:pPr>
              <w:jc w:val="center"/>
              <w:rPr>
                <w:rFonts w:eastAsia="MS Mincho"/>
              </w:rPr>
            </w:pPr>
            <w:r w:rsidRPr="00746FB4">
              <w:rPr>
                <w:color w:val="000000"/>
                <w:sz w:val="22"/>
                <w:szCs w:val="22"/>
              </w:rPr>
              <w:t>30</w:t>
            </w:r>
          </w:p>
        </w:tc>
        <w:tc>
          <w:tcPr>
            <w:tcW w:w="1024" w:type="dxa"/>
            <w:vAlign w:val="bottom"/>
          </w:tcPr>
          <w:p w14:paraId="5A7F9DE5" w14:textId="77777777" w:rsidR="00B1026F" w:rsidRDefault="00B1026F" w:rsidP="008B095D">
            <w:pPr>
              <w:jc w:val="center"/>
              <w:rPr>
                <w:rFonts w:eastAsia="MS Mincho"/>
              </w:rPr>
            </w:pPr>
            <w:r w:rsidRPr="00746FB4">
              <w:rPr>
                <w:color w:val="000000"/>
                <w:sz w:val="22"/>
                <w:szCs w:val="22"/>
              </w:rPr>
              <w:t>8,80</w:t>
            </w:r>
          </w:p>
        </w:tc>
        <w:tc>
          <w:tcPr>
            <w:tcW w:w="1023" w:type="dxa"/>
            <w:vAlign w:val="center"/>
          </w:tcPr>
          <w:p w14:paraId="6CD949AF" w14:textId="77777777" w:rsidR="00B1026F" w:rsidRDefault="00B1026F" w:rsidP="008B095D">
            <w:pPr>
              <w:jc w:val="center"/>
              <w:rPr>
                <w:rFonts w:eastAsia="MS Mincho"/>
              </w:rPr>
            </w:pPr>
            <w:r>
              <w:rPr>
                <w:rFonts w:eastAsia="MS Mincho"/>
              </w:rPr>
              <w:t>-</w:t>
            </w:r>
          </w:p>
        </w:tc>
        <w:tc>
          <w:tcPr>
            <w:tcW w:w="1023" w:type="dxa"/>
            <w:vAlign w:val="center"/>
          </w:tcPr>
          <w:p w14:paraId="66ECA333" w14:textId="77777777" w:rsidR="00B1026F" w:rsidRDefault="00B1026F" w:rsidP="008B095D">
            <w:pPr>
              <w:jc w:val="center"/>
              <w:rPr>
                <w:rFonts w:eastAsia="MS Mincho"/>
              </w:rPr>
            </w:pPr>
            <w:r>
              <w:rPr>
                <w:rFonts w:eastAsia="MS Mincho"/>
              </w:rPr>
              <w:t>-</w:t>
            </w:r>
          </w:p>
        </w:tc>
        <w:tc>
          <w:tcPr>
            <w:tcW w:w="1023" w:type="dxa"/>
          </w:tcPr>
          <w:p w14:paraId="1F3DD9A2" w14:textId="77777777" w:rsidR="00B1026F" w:rsidRPr="007C1AB7" w:rsidRDefault="00B1026F" w:rsidP="008B095D">
            <w:pPr>
              <w:jc w:val="center"/>
              <w:rPr>
                <w:rFonts w:eastAsia="MS Mincho"/>
                <w:sz w:val="22"/>
                <w:szCs w:val="22"/>
              </w:rPr>
            </w:pPr>
            <w:r w:rsidRPr="007C1AB7">
              <w:rPr>
                <w:sz w:val="22"/>
                <w:szCs w:val="22"/>
              </w:rPr>
              <w:t>23</w:t>
            </w:r>
          </w:p>
        </w:tc>
        <w:tc>
          <w:tcPr>
            <w:tcW w:w="917" w:type="dxa"/>
          </w:tcPr>
          <w:p w14:paraId="22D2EA3B" w14:textId="77777777" w:rsidR="00B1026F" w:rsidRPr="007C1AB7" w:rsidRDefault="00B1026F" w:rsidP="008B095D">
            <w:pPr>
              <w:jc w:val="center"/>
              <w:rPr>
                <w:rFonts w:eastAsia="MS Mincho"/>
                <w:sz w:val="22"/>
                <w:szCs w:val="22"/>
              </w:rPr>
            </w:pPr>
            <w:r w:rsidRPr="007C1AB7">
              <w:rPr>
                <w:sz w:val="22"/>
                <w:szCs w:val="22"/>
              </w:rPr>
              <w:t>3,68%</w:t>
            </w:r>
          </w:p>
        </w:tc>
      </w:tr>
      <w:tr w:rsidR="00B1026F" w14:paraId="5B7F8F64" w14:textId="77777777" w:rsidTr="008B095D">
        <w:tc>
          <w:tcPr>
            <w:tcW w:w="1668" w:type="dxa"/>
            <w:vAlign w:val="center"/>
          </w:tcPr>
          <w:p w14:paraId="48D4D893" w14:textId="77777777" w:rsidR="00B1026F" w:rsidRDefault="00B1026F" w:rsidP="008B095D">
            <w:pPr>
              <w:jc w:val="center"/>
            </w:pPr>
            <w:r w:rsidRPr="00F47D08">
              <w:rPr>
                <w:rFonts w:eastAsia="MS Mincho"/>
                <w:b/>
                <w:bCs/>
              </w:rPr>
              <w:lastRenderedPageBreak/>
              <w:t>«3»</w:t>
            </w:r>
          </w:p>
        </w:tc>
        <w:tc>
          <w:tcPr>
            <w:tcW w:w="1023" w:type="dxa"/>
            <w:vAlign w:val="bottom"/>
          </w:tcPr>
          <w:p w14:paraId="28856109" w14:textId="77777777" w:rsidR="00B1026F" w:rsidRDefault="00B1026F" w:rsidP="008B095D">
            <w:pPr>
              <w:jc w:val="center"/>
            </w:pPr>
            <w:r w:rsidRPr="003C74C0">
              <w:rPr>
                <w:color w:val="000000"/>
                <w:sz w:val="22"/>
                <w:szCs w:val="22"/>
              </w:rPr>
              <w:t>6</w:t>
            </w:r>
          </w:p>
        </w:tc>
        <w:tc>
          <w:tcPr>
            <w:tcW w:w="1023" w:type="dxa"/>
            <w:vAlign w:val="bottom"/>
          </w:tcPr>
          <w:p w14:paraId="1FE863BF" w14:textId="77777777" w:rsidR="00B1026F" w:rsidRDefault="00B1026F" w:rsidP="008B095D">
            <w:pPr>
              <w:jc w:val="center"/>
            </w:pPr>
            <w:r w:rsidRPr="003C74C0">
              <w:rPr>
                <w:color w:val="000000"/>
                <w:sz w:val="22"/>
                <w:szCs w:val="22"/>
              </w:rPr>
              <w:t>20,00</w:t>
            </w:r>
          </w:p>
        </w:tc>
        <w:tc>
          <w:tcPr>
            <w:tcW w:w="1023" w:type="dxa"/>
            <w:vAlign w:val="bottom"/>
          </w:tcPr>
          <w:p w14:paraId="3147692F" w14:textId="77777777" w:rsidR="00B1026F" w:rsidRDefault="00B1026F" w:rsidP="008B095D">
            <w:pPr>
              <w:jc w:val="center"/>
            </w:pPr>
            <w:r w:rsidRPr="00746FB4">
              <w:rPr>
                <w:color w:val="000000"/>
                <w:sz w:val="22"/>
                <w:szCs w:val="22"/>
              </w:rPr>
              <w:t>77</w:t>
            </w:r>
          </w:p>
        </w:tc>
        <w:tc>
          <w:tcPr>
            <w:tcW w:w="1024" w:type="dxa"/>
            <w:vAlign w:val="bottom"/>
          </w:tcPr>
          <w:p w14:paraId="1B9AFEE7" w14:textId="77777777" w:rsidR="00B1026F" w:rsidRDefault="00B1026F" w:rsidP="008B095D">
            <w:pPr>
              <w:jc w:val="center"/>
            </w:pPr>
            <w:r w:rsidRPr="00746FB4">
              <w:rPr>
                <w:color w:val="000000"/>
                <w:sz w:val="22"/>
                <w:szCs w:val="22"/>
              </w:rPr>
              <w:t>22,58</w:t>
            </w:r>
          </w:p>
        </w:tc>
        <w:tc>
          <w:tcPr>
            <w:tcW w:w="1023" w:type="dxa"/>
            <w:vAlign w:val="center"/>
          </w:tcPr>
          <w:p w14:paraId="24319AB1" w14:textId="77777777" w:rsidR="00B1026F" w:rsidRDefault="00B1026F" w:rsidP="008B095D">
            <w:pPr>
              <w:jc w:val="center"/>
            </w:pPr>
            <w:r>
              <w:t>-</w:t>
            </w:r>
          </w:p>
        </w:tc>
        <w:tc>
          <w:tcPr>
            <w:tcW w:w="1023" w:type="dxa"/>
            <w:vAlign w:val="center"/>
          </w:tcPr>
          <w:p w14:paraId="1E0849AD" w14:textId="77777777" w:rsidR="00B1026F" w:rsidRDefault="00B1026F" w:rsidP="008B095D">
            <w:pPr>
              <w:jc w:val="center"/>
            </w:pPr>
            <w:r>
              <w:t>-</w:t>
            </w:r>
          </w:p>
        </w:tc>
        <w:tc>
          <w:tcPr>
            <w:tcW w:w="1023" w:type="dxa"/>
          </w:tcPr>
          <w:p w14:paraId="3EFF2F5D" w14:textId="77777777" w:rsidR="00B1026F" w:rsidRPr="007C1AB7" w:rsidRDefault="00B1026F" w:rsidP="008B095D">
            <w:pPr>
              <w:jc w:val="center"/>
              <w:rPr>
                <w:sz w:val="22"/>
                <w:szCs w:val="22"/>
              </w:rPr>
            </w:pPr>
            <w:r w:rsidRPr="007C1AB7">
              <w:rPr>
                <w:sz w:val="22"/>
                <w:szCs w:val="22"/>
              </w:rPr>
              <w:t>154</w:t>
            </w:r>
          </w:p>
        </w:tc>
        <w:tc>
          <w:tcPr>
            <w:tcW w:w="917" w:type="dxa"/>
          </w:tcPr>
          <w:p w14:paraId="5EC8E17E" w14:textId="77777777" w:rsidR="00B1026F" w:rsidRPr="007C1AB7" w:rsidRDefault="00B1026F" w:rsidP="008B095D">
            <w:pPr>
              <w:jc w:val="center"/>
              <w:rPr>
                <w:sz w:val="22"/>
                <w:szCs w:val="22"/>
              </w:rPr>
            </w:pPr>
            <w:r w:rsidRPr="007C1AB7">
              <w:rPr>
                <w:sz w:val="22"/>
                <w:szCs w:val="22"/>
              </w:rPr>
              <w:t>24,64%</w:t>
            </w:r>
          </w:p>
        </w:tc>
      </w:tr>
      <w:tr w:rsidR="00B1026F" w14:paraId="2EA9C433" w14:textId="77777777" w:rsidTr="008B095D">
        <w:tc>
          <w:tcPr>
            <w:tcW w:w="1668" w:type="dxa"/>
            <w:vAlign w:val="center"/>
          </w:tcPr>
          <w:p w14:paraId="47ACC964" w14:textId="77777777" w:rsidR="00B1026F" w:rsidRDefault="00B1026F" w:rsidP="008B095D">
            <w:pPr>
              <w:jc w:val="center"/>
            </w:pPr>
            <w:r w:rsidRPr="00F47D08">
              <w:rPr>
                <w:rFonts w:eastAsia="MS Mincho"/>
                <w:b/>
                <w:bCs/>
              </w:rPr>
              <w:t>«4»</w:t>
            </w:r>
          </w:p>
        </w:tc>
        <w:tc>
          <w:tcPr>
            <w:tcW w:w="1023" w:type="dxa"/>
            <w:vAlign w:val="bottom"/>
          </w:tcPr>
          <w:p w14:paraId="4AB6E7E8" w14:textId="77777777" w:rsidR="00B1026F" w:rsidRDefault="00B1026F" w:rsidP="008B095D">
            <w:pPr>
              <w:jc w:val="center"/>
            </w:pPr>
            <w:r w:rsidRPr="003C74C0">
              <w:rPr>
                <w:color w:val="000000"/>
                <w:sz w:val="22"/>
                <w:szCs w:val="22"/>
              </w:rPr>
              <w:t>15</w:t>
            </w:r>
          </w:p>
        </w:tc>
        <w:tc>
          <w:tcPr>
            <w:tcW w:w="1023" w:type="dxa"/>
            <w:vAlign w:val="bottom"/>
          </w:tcPr>
          <w:p w14:paraId="65EB7C4E" w14:textId="77777777" w:rsidR="00B1026F" w:rsidRDefault="00B1026F" w:rsidP="008B095D">
            <w:pPr>
              <w:jc w:val="center"/>
            </w:pPr>
            <w:r w:rsidRPr="003C74C0">
              <w:rPr>
                <w:color w:val="000000"/>
                <w:sz w:val="22"/>
                <w:szCs w:val="22"/>
              </w:rPr>
              <w:t>50,00</w:t>
            </w:r>
          </w:p>
        </w:tc>
        <w:tc>
          <w:tcPr>
            <w:tcW w:w="1023" w:type="dxa"/>
            <w:vAlign w:val="bottom"/>
          </w:tcPr>
          <w:p w14:paraId="160CB20D" w14:textId="77777777" w:rsidR="00B1026F" w:rsidRDefault="00B1026F" w:rsidP="008B095D">
            <w:pPr>
              <w:jc w:val="center"/>
            </w:pPr>
            <w:r w:rsidRPr="00746FB4">
              <w:rPr>
                <w:color w:val="000000"/>
                <w:sz w:val="22"/>
                <w:szCs w:val="22"/>
              </w:rPr>
              <w:t>111</w:t>
            </w:r>
          </w:p>
        </w:tc>
        <w:tc>
          <w:tcPr>
            <w:tcW w:w="1024" w:type="dxa"/>
            <w:vAlign w:val="bottom"/>
          </w:tcPr>
          <w:p w14:paraId="00175DEA" w14:textId="77777777" w:rsidR="00B1026F" w:rsidRDefault="00B1026F" w:rsidP="008B095D">
            <w:pPr>
              <w:jc w:val="center"/>
            </w:pPr>
            <w:r w:rsidRPr="00746FB4">
              <w:rPr>
                <w:color w:val="000000"/>
                <w:sz w:val="22"/>
                <w:szCs w:val="22"/>
              </w:rPr>
              <w:t>32,55</w:t>
            </w:r>
          </w:p>
        </w:tc>
        <w:tc>
          <w:tcPr>
            <w:tcW w:w="1023" w:type="dxa"/>
            <w:vAlign w:val="center"/>
          </w:tcPr>
          <w:p w14:paraId="1B7A8E89" w14:textId="77777777" w:rsidR="00B1026F" w:rsidRDefault="00B1026F" w:rsidP="008B095D">
            <w:pPr>
              <w:jc w:val="center"/>
            </w:pPr>
            <w:r>
              <w:t>-</w:t>
            </w:r>
          </w:p>
        </w:tc>
        <w:tc>
          <w:tcPr>
            <w:tcW w:w="1023" w:type="dxa"/>
            <w:vAlign w:val="center"/>
          </w:tcPr>
          <w:p w14:paraId="47BADDE9" w14:textId="77777777" w:rsidR="00B1026F" w:rsidRDefault="00B1026F" w:rsidP="008B095D">
            <w:pPr>
              <w:jc w:val="center"/>
            </w:pPr>
            <w:r>
              <w:t>-</w:t>
            </w:r>
          </w:p>
        </w:tc>
        <w:tc>
          <w:tcPr>
            <w:tcW w:w="1023" w:type="dxa"/>
          </w:tcPr>
          <w:p w14:paraId="66E00756" w14:textId="77777777" w:rsidR="00B1026F" w:rsidRPr="007C1AB7" w:rsidRDefault="00B1026F" w:rsidP="008B095D">
            <w:pPr>
              <w:jc w:val="center"/>
              <w:rPr>
                <w:sz w:val="22"/>
                <w:szCs w:val="22"/>
              </w:rPr>
            </w:pPr>
            <w:r w:rsidRPr="007C1AB7">
              <w:rPr>
                <w:sz w:val="22"/>
                <w:szCs w:val="22"/>
              </w:rPr>
              <w:t>200</w:t>
            </w:r>
          </w:p>
        </w:tc>
        <w:tc>
          <w:tcPr>
            <w:tcW w:w="917" w:type="dxa"/>
          </w:tcPr>
          <w:p w14:paraId="3B866A53" w14:textId="77777777" w:rsidR="00B1026F" w:rsidRPr="007C1AB7" w:rsidRDefault="00B1026F" w:rsidP="008B095D">
            <w:pPr>
              <w:jc w:val="center"/>
              <w:rPr>
                <w:sz w:val="22"/>
                <w:szCs w:val="22"/>
              </w:rPr>
            </w:pPr>
            <w:r w:rsidRPr="007C1AB7">
              <w:rPr>
                <w:sz w:val="22"/>
                <w:szCs w:val="22"/>
              </w:rPr>
              <w:t>32,00%</w:t>
            </w:r>
          </w:p>
        </w:tc>
      </w:tr>
      <w:tr w:rsidR="00B1026F" w14:paraId="742A3794" w14:textId="77777777" w:rsidTr="008B095D">
        <w:tc>
          <w:tcPr>
            <w:tcW w:w="1668" w:type="dxa"/>
            <w:vAlign w:val="center"/>
          </w:tcPr>
          <w:p w14:paraId="41D8AE65" w14:textId="77777777" w:rsidR="00B1026F" w:rsidRPr="00F47D08" w:rsidRDefault="00B1026F" w:rsidP="008B095D">
            <w:pPr>
              <w:jc w:val="center"/>
              <w:rPr>
                <w:rFonts w:eastAsia="MS Mincho"/>
                <w:b/>
                <w:bCs/>
              </w:rPr>
            </w:pPr>
            <w:r w:rsidRPr="00F47D08">
              <w:rPr>
                <w:rFonts w:eastAsia="MS Mincho"/>
                <w:b/>
                <w:bCs/>
              </w:rPr>
              <w:t>«5»</w:t>
            </w:r>
          </w:p>
        </w:tc>
        <w:tc>
          <w:tcPr>
            <w:tcW w:w="1023" w:type="dxa"/>
            <w:vAlign w:val="bottom"/>
          </w:tcPr>
          <w:p w14:paraId="30A738AD" w14:textId="77777777" w:rsidR="00B1026F" w:rsidRDefault="00B1026F" w:rsidP="008B095D">
            <w:pPr>
              <w:jc w:val="center"/>
            </w:pPr>
            <w:r w:rsidRPr="003C74C0">
              <w:rPr>
                <w:color w:val="000000"/>
                <w:sz w:val="22"/>
                <w:szCs w:val="22"/>
              </w:rPr>
              <w:t>7</w:t>
            </w:r>
          </w:p>
        </w:tc>
        <w:tc>
          <w:tcPr>
            <w:tcW w:w="1023" w:type="dxa"/>
            <w:vAlign w:val="bottom"/>
          </w:tcPr>
          <w:p w14:paraId="1A36127A" w14:textId="77777777" w:rsidR="00B1026F" w:rsidRDefault="00B1026F" w:rsidP="008B095D">
            <w:pPr>
              <w:jc w:val="center"/>
            </w:pPr>
            <w:r w:rsidRPr="003C74C0">
              <w:rPr>
                <w:color w:val="000000"/>
                <w:sz w:val="22"/>
                <w:szCs w:val="22"/>
              </w:rPr>
              <w:t>23,33</w:t>
            </w:r>
          </w:p>
        </w:tc>
        <w:tc>
          <w:tcPr>
            <w:tcW w:w="1023" w:type="dxa"/>
            <w:vAlign w:val="bottom"/>
          </w:tcPr>
          <w:p w14:paraId="276F8CB1" w14:textId="77777777" w:rsidR="00B1026F" w:rsidRDefault="00B1026F" w:rsidP="008B095D">
            <w:pPr>
              <w:jc w:val="center"/>
            </w:pPr>
            <w:r w:rsidRPr="00746FB4">
              <w:rPr>
                <w:color w:val="000000"/>
                <w:sz w:val="22"/>
                <w:szCs w:val="22"/>
              </w:rPr>
              <w:t>123</w:t>
            </w:r>
          </w:p>
        </w:tc>
        <w:tc>
          <w:tcPr>
            <w:tcW w:w="1024" w:type="dxa"/>
            <w:vAlign w:val="bottom"/>
          </w:tcPr>
          <w:p w14:paraId="7D7528E1" w14:textId="77777777" w:rsidR="00B1026F" w:rsidRDefault="00B1026F" w:rsidP="008B095D">
            <w:pPr>
              <w:jc w:val="center"/>
            </w:pPr>
            <w:r w:rsidRPr="00746FB4">
              <w:rPr>
                <w:color w:val="000000"/>
                <w:sz w:val="22"/>
                <w:szCs w:val="22"/>
              </w:rPr>
              <w:t>36,07</w:t>
            </w:r>
          </w:p>
        </w:tc>
        <w:tc>
          <w:tcPr>
            <w:tcW w:w="1023" w:type="dxa"/>
            <w:vAlign w:val="center"/>
          </w:tcPr>
          <w:p w14:paraId="12AE43FD" w14:textId="77777777" w:rsidR="00B1026F" w:rsidRDefault="00B1026F" w:rsidP="008B095D">
            <w:pPr>
              <w:jc w:val="center"/>
            </w:pPr>
            <w:r>
              <w:t>-</w:t>
            </w:r>
          </w:p>
        </w:tc>
        <w:tc>
          <w:tcPr>
            <w:tcW w:w="1023" w:type="dxa"/>
            <w:vAlign w:val="center"/>
          </w:tcPr>
          <w:p w14:paraId="42730B50" w14:textId="77777777" w:rsidR="00B1026F" w:rsidRDefault="00B1026F" w:rsidP="008B095D">
            <w:pPr>
              <w:jc w:val="center"/>
            </w:pPr>
            <w:r>
              <w:t>-</w:t>
            </w:r>
          </w:p>
        </w:tc>
        <w:tc>
          <w:tcPr>
            <w:tcW w:w="1023" w:type="dxa"/>
          </w:tcPr>
          <w:p w14:paraId="5285E410" w14:textId="77777777" w:rsidR="00B1026F" w:rsidRPr="007C1AB7" w:rsidRDefault="00B1026F" w:rsidP="008B095D">
            <w:pPr>
              <w:jc w:val="center"/>
              <w:rPr>
                <w:sz w:val="22"/>
                <w:szCs w:val="22"/>
              </w:rPr>
            </w:pPr>
            <w:r w:rsidRPr="007C1AB7">
              <w:rPr>
                <w:sz w:val="22"/>
                <w:szCs w:val="22"/>
              </w:rPr>
              <w:t>248</w:t>
            </w:r>
          </w:p>
        </w:tc>
        <w:tc>
          <w:tcPr>
            <w:tcW w:w="917" w:type="dxa"/>
          </w:tcPr>
          <w:p w14:paraId="758B1825" w14:textId="77777777" w:rsidR="00B1026F" w:rsidRPr="007C1AB7" w:rsidRDefault="00B1026F" w:rsidP="008B095D">
            <w:pPr>
              <w:jc w:val="center"/>
              <w:rPr>
                <w:sz w:val="22"/>
                <w:szCs w:val="22"/>
              </w:rPr>
            </w:pPr>
            <w:r w:rsidRPr="007C1AB7">
              <w:rPr>
                <w:sz w:val="22"/>
                <w:szCs w:val="22"/>
              </w:rPr>
              <w:t>39,68%</w:t>
            </w:r>
          </w:p>
        </w:tc>
      </w:tr>
    </w:tbl>
    <w:p w14:paraId="12A31796" w14:textId="77777777" w:rsidR="00B1026F" w:rsidRDefault="00B1026F" w:rsidP="00B1026F">
      <w:pPr>
        <w:jc w:val="both"/>
        <w:rPr>
          <w:b/>
          <w:bCs/>
        </w:rPr>
      </w:pPr>
    </w:p>
    <w:p w14:paraId="15CCA1D9" w14:textId="77777777" w:rsidR="00B1026F" w:rsidRPr="005F2021" w:rsidRDefault="00B1026F" w:rsidP="00A0152D">
      <w:pPr>
        <w:pStyle w:val="2"/>
      </w:pPr>
      <w:r w:rsidRPr="005F2021">
        <w:t>2.2.</w:t>
      </w:r>
      <w:r>
        <w:t>3. Результаты ОГЭ по АТЕ региона</w:t>
      </w:r>
    </w:p>
    <w:p w14:paraId="00E4834C"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3</w:t>
      </w:r>
    </w:p>
    <w:tbl>
      <w:tblPr>
        <w:tblStyle w:val="a8"/>
        <w:tblW w:w="0" w:type="auto"/>
        <w:tblLook w:val="04A0" w:firstRow="1" w:lastRow="0" w:firstColumn="1" w:lastColumn="0" w:noHBand="0" w:noVBand="1"/>
      </w:tblPr>
      <w:tblGrid>
        <w:gridCol w:w="531"/>
        <w:gridCol w:w="2456"/>
        <w:gridCol w:w="840"/>
        <w:gridCol w:w="655"/>
        <w:gridCol w:w="895"/>
        <w:gridCol w:w="655"/>
        <w:gridCol w:w="895"/>
        <w:gridCol w:w="655"/>
        <w:gridCol w:w="1005"/>
        <w:gridCol w:w="655"/>
        <w:gridCol w:w="895"/>
      </w:tblGrid>
      <w:tr w:rsidR="00B1026F" w14:paraId="16D7B408" w14:textId="77777777" w:rsidTr="008B095D">
        <w:tc>
          <w:tcPr>
            <w:tcW w:w="531" w:type="dxa"/>
            <w:vMerge w:val="restart"/>
            <w:vAlign w:val="center"/>
          </w:tcPr>
          <w:p w14:paraId="598DABC3" w14:textId="77777777" w:rsidR="00B1026F" w:rsidRPr="00B527B4" w:rsidRDefault="00B1026F" w:rsidP="008B095D">
            <w:pPr>
              <w:jc w:val="center"/>
              <w:rPr>
                <w:b/>
                <w:sz w:val="22"/>
                <w:szCs w:val="22"/>
              </w:rPr>
            </w:pPr>
            <w:r w:rsidRPr="00B527B4">
              <w:rPr>
                <w:b/>
                <w:sz w:val="22"/>
                <w:szCs w:val="22"/>
              </w:rPr>
              <w:t>№ п/п</w:t>
            </w:r>
          </w:p>
        </w:tc>
        <w:tc>
          <w:tcPr>
            <w:tcW w:w="2835" w:type="dxa"/>
            <w:vMerge w:val="restart"/>
            <w:vAlign w:val="center"/>
          </w:tcPr>
          <w:p w14:paraId="2B0337AD" w14:textId="77777777" w:rsidR="00B1026F" w:rsidRPr="00B527B4" w:rsidRDefault="00B1026F" w:rsidP="008B095D">
            <w:pPr>
              <w:jc w:val="center"/>
              <w:rPr>
                <w:b/>
                <w:sz w:val="22"/>
                <w:szCs w:val="22"/>
              </w:rPr>
            </w:pPr>
            <w:r w:rsidRPr="00B527B4">
              <w:rPr>
                <w:b/>
                <w:sz w:val="22"/>
                <w:szCs w:val="22"/>
              </w:rPr>
              <w:t>АТЕ</w:t>
            </w:r>
          </w:p>
        </w:tc>
        <w:tc>
          <w:tcPr>
            <w:tcW w:w="826" w:type="dxa"/>
            <w:vMerge w:val="restart"/>
            <w:vAlign w:val="center"/>
          </w:tcPr>
          <w:p w14:paraId="658EE7F5" w14:textId="012889E5" w:rsidR="00B1026F" w:rsidRPr="00B527B4" w:rsidRDefault="00B1026F" w:rsidP="008E60FB">
            <w:pPr>
              <w:jc w:val="center"/>
              <w:rPr>
                <w:b/>
                <w:sz w:val="22"/>
                <w:szCs w:val="22"/>
              </w:rPr>
            </w:pPr>
            <w:r w:rsidRPr="00B527B4">
              <w:rPr>
                <w:b/>
                <w:sz w:val="22"/>
                <w:szCs w:val="22"/>
              </w:rPr>
              <w:t>Всего участ</w:t>
            </w:r>
            <w:r w:rsidR="008E60FB">
              <w:rPr>
                <w:b/>
                <w:sz w:val="22"/>
                <w:szCs w:val="22"/>
              </w:rPr>
              <w:t>-</w:t>
            </w:r>
            <w:r w:rsidRPr="00B527B4">
              <w:rPr>
                <w:b/>
                <w:sz w:val="22"/>
                <w:szCs w:val="22"/>
              </w:rPr>
              <w:t>ников</w:t>
            </w:r>
          </w:p>
        </w:tc>
        <w:tc>
          <w:tcPr>
            <w:tcW w:w="1388" w:type="dxa"/>
            <w:gridSpan w:val="2"/>
            <w:vAlign w:val="center"/>
          </w:tcPr>
          <w:p w14:paraId="36657D7E" w14:textId="77777777" w:rsidR="00B1026F" w:rsidRPr="00B527B4" w:rsidRDefault="00B1026F" w:rsidP="008B095D">
            <w:pPr>
              <w:jc w:val="center"/>
              <w:rPr>
                <w:b/>
                <w:sz w:val="22"/>
                <w:szCs w:val="22"/>
              </w:rPr>
            </w:pPr>
            <w:r w:rsidRPr="00B527B4">
              <w:rPr>
                <w:b/>
                <w:sz w:val="22"/>
                <w:szCs w:val="22"/>
              </w:rPr>
              <w:t>«2»</w:t>
            </w:r>
          </w:p>
        </w:tc>
        <w:tc>
          <w:tcPr>
            <w:tcW w:w="1389" w:type="dxa"/>
            <w:gridSpan w:val="2"/>
            <w:vAlign w:val="center"/>
          </w:tcPr>
          <w:p w14:paraId="6E8C1C4B" w14:textId="77777777" w:rsidR="00B1026F" w:rsidRPr="00B527B4" w:rsidRDefault="00B1026F" w:rsidP="008B095D">
            <w:pPr>
              <w:jc w:val="center"/>
              <w:rPr>
                <w:b/>
                <w:sz w:val="22"/>
                <w:szCs w:val="22"/>
              </w:rPr>
            </w:pPr>
            <w:r w:rsidRPr="00B527B4">
              <w:rPr>
                <w:b/>
                <w:sz w:val="22"/>
                <w:szCs w:val="22"/>
              </w:rPr>
              <w:t>«3»</w:t>
            </w:r>
          </w:p>
        </w:tc>
        <w:tc>
          <w:tcPr>
            <w:tcW w:w="1389" w:type="dxa"/>
            <w:gridSpan w:val="2"/>
            <w:vAlign w:val="center"/>
          </w:tcPr>
          <w:p w14:paraId="10265B11" w14:textId="77777777" w:rsidR="00B1026F" w:rsidRPr="00B527B4" w:rsidRDefault="00B1026F" w:rsidP="008B095D">
            <w:pPr>
              <w:jc w:val="center"/>
              <w:rPr>
                <w:b/>
                <w:sz w:val="22"/>
                <w:szCs w:val="22"/>
              </w:rPr>
            </w:pPr>
            <w:r w:rsidRPr="00B527B4">
              <w:rPr>
                <w:b/>
                <w:sz w:val="22"/>
                <w:szCs w:val="22"/>
              </w:rPr>
              <w:t>«4»</w:t>
            </w:r>
          </w:p>
        </w:tc>
        <w:tc>
          <w:tcPr>
            <w:tcW w:w="1389" w:type="dxa"/>
            <w:gridSpan w:val="2"/>
            <w:vAlign w:val="center"/>
          </w:tcPr>
          <w:p w14:paraId="2A804B5B" w14:textId="77777777" w:rsidR="00B1026F" w:rsidRPr="00B527B4" w:rsidRDefault="00B1026F" w:rsidP="008B095D">
            <w:pPr>
              <w:jc w:val="center"/>
              <w:rPr>
                <w:b/>
                <w:sz w:val="22"/>
                <w:szCs w:val="22"/>
              </w:rPr>
            </w:pPr>
            <w:r w:rsidRPr="00B527B4">
              <w:rPr>
                <w:b/>
                <w:sz w:val="22"/>
                <w:szCs w:val="22"/>
              </w:rPr>
              <w:t>«5»</w:t>
            </w:r>
          </w:p>
        </w:tc>
      </w:tr>
      <w:tr w:rsidR="00B1026F" w14:paraId="2895616F" w14:textId="77777777" w:rsidTr="008B095D">
        <w:tc>
          <w:tcPr>
            <w:tcW w:w="531" w:type="dxa"/>
            <w:vMerge/>
            <w:vAlign w:val="center"/>
          </w:tcPr>
          <w:p w14:paraId="6C2265CE" w14:textId="77777777" w:rsidR="00B1026F" w:rsidRPr="00CF0CA8" w:rsidRDefault="00B1026F" w:rsidP="008B095D">
            <w:pPr>
              <w:jc w:val="center"/>
              <w:rPr>
                <w:b/>
                <w:sz w:val="20"/>
                <w:szCs w:val="20"/>
              </w:rPr>
            </w:pPr>
          </w:p>
        </w:tc>
        <w:tc>
          <w:tcPr>
            <w:tcW w:w="2835" w:type="dxa"/>
            <w:vMerge/>
            <w:vAlign w:val="center"/>
          </w:tcPr>
          <w:p w14:paraId="7EA873F0" w14:textId="77777777" w:rsidR="00B1026F" w:rsidRPr="00CF0CA8" w:rsidRDefault="00B1026F" w:rsidP="008B095D">
            <w:pPr>
              <w:jc w:val="center"/>
              <w:rPr>
                <w:b/>
                <w:sz w:val="20"/>
                <w:szCs w:val="20"/>
              </w:rPr>
            </w:pPr>
          </w:p>
        </w:tc>
        <w:tc>
          <w:tcPr>
            <w:tcW w:w="826" w:type="dxa"/>
            <w:vMerge/>
            <w:vAlign w:val="center"/>
          </w:tcPr>
          <w:p w14:paraId="1F74B1CE" w14:textId="77777777" w:rsidR="00B1026F" w:rsidRPr="00CF0CA8" w:rsidRDefault="00B1026F" w:rsidP="008B095D">
            <w:pPr>
              <w:jc w:val="center"/>
              <w:rPr>
                <w:b/>
                <w:sz w:val="20"/>
                <w:szCs w:val="20"/>
              </w:rPr>
            </w:pPr>
          </w:p>
        </w:tc>
        <w:tc>
          <w:tcPr>
            <w:tcW w:w="694" w:type="dxa"/>
            <w:vAlign w:val="center"/>
          </w:tcPr>
          <w:p w14:paraId="5AD5E9CD"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5B773FA1" w14:textId="77777777" w:rsidR="00B1026F" w:rsidRPr="00B527B4" w:rsidRDefault="00B1026F" w:rsidP="008B095D">
            <w:pPr>
              <w:jc w:val="center"/>
              <w:rPr>
                <w:b/>
                <w:sz w:val="22"/>
                <w:szCs w:val="22"/>
              </w:rPr>
            </w:pPr>
            <w:r w:rsidRPr="00B527B4">
              <w:rPr>
                <w:b/>
                <w:sz w:val="22"/>
                <w:szCs w:val="22"/>
              </w:rPr>
              <w:t>%</w:t>
            </w:r>
          </w:p>
        </w:tc>
        <w:tc>
          <w:tcPr>
            <w:tcW w:w="695" w:type="dxa"/>
            <w:vAlign w:val="center"/>
          </w:tcPr>
          <w:p w14:paraId="08D0DB62" w14:textId="77777777" w:rsidR="00B1026F" w:rsidRPr="00B527B4" w:rsidRDefault="00B1026F" w:rsidP="008B095D">
            <w:pPr>
              <w:jc w:val="center"/>
              <w:rPr>
                <w:b/>
                <w:sz w:val="22"/>
                <w:szCs w:val="22"/>
              </w:rPr>
            </w:pPr>
            <w:r w:rsidRPr="00B527B4">
              <w:rPr>
                <w:b/>
                <w:sz w:val="22"/>
                <w:szCs w:val="22"/>
              </w:rPr>
              <w:t>чел.</w:t>
            </w:r>
          </w:p>
        </w:tc>
        <w:tc>
          <w:tcPr>
            <w:tcW w:w="694" w:type="dxa"/>
            <w:vAlign w:val="center"/>
          </w:tcPr>
          <w:p w14:paraId="4F7CF48D"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07BE96AC"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35A708F8" w14:textId="77777777" w:rsidR="00B1026F" w:rsidRPr="00B527B4" w:rsidRDefault="00B1026F" w:rsidP="008B095D">
            <w:pPr>
              <w:jc w:val="center"/>
              <w:rPr>
                <w:b/>
                <w:sz w:val="22"/>
                <w:szCs w:val="22"/>
              </w:rPr>
            </w:pPr>
            <w:r w:rsidRPr="00B527B4">
              <w:rPr>
                <w:b/>
                <w:sz w:val="22"/>
                <w:szCs w:val="22"/>
              </w:rPr>
              <w:t>%</w:t>
            </w:r>
          </w:p>
        </w:tc>
        <w:tc>
          <w:tcPr>
            <w:tcW w:w="694" w:type="dxa"/>
            <w:vAlign w:val="center"/>
          </w:tcPr>
          <w:p w14:paraId="640FECAE" w14:textId="77777777" w:rsidR="00B1026F" w:rsidRPr="00B527B4" w:rsidRDefault="00B1026F" w:rsidP="008B095D">
            <w:pPr>
              <w:jc w:val="center"/>
              <w:rPr>
                <w:b/>
                <w:sz w:val="22"/>
                <w:szCs w:val="22"/>
              </w:rPr>
            </w:pPr>
            <w:r w:rsidRPr="00B527B4">
              <w:rPr>
                <w:b/>
                <w:sz w:val="22"/>
                <w:szCs w:val="22"/>
              </w:rPr>
              <w:t>чел.</w:t>
            </w:r>
          </w:p>
        </w:tc>
        <w:tc>
          <w:tcPr>
            <w:tcW w:w="695" w:type="dxa"/>
            <w:vAlign w:val="center"/>
          </w:tcPr>
          <w:p w14:paraId="51F7C034" w14:textId="77777777" w:rsidR="00B1026F" w:rsidRPr="00B527B4" w:rsidRDefault="00B1026F" w:rsidP="008B095D">
            <w:pPr>
              <w:jc w:val="center"/>
              <w:rPr>
                <w:b/>
                <w:sz w:val="22"/>
                <w:szCs w:val="22"/>
              </w:rPr>
            </w:pPr>
            <w:r w:rsidRPr="00B527B4">
              <w:rPr>
                <w:b/>
                <w:sz w:val="22"/>
                <w:szCs w:val="22"/>
              </w:rPr>
              <w:t>%</w:t>
            </w:r>
          </w:p>
        </w:tc>
      </w:tr>
      <w:tr w:rsidR="00B1026F" w14:paraId="6D644DE3" w14:textId="77777777" w:rsidTr="008B095D">
        <w:tc>
          <w:tcPr>
            <w:tcW w:w="531" w:type="dxa"/>
            <w:vAlign w:val="center"/>
          </w:tcPr>
          <w:p w14:paraId="05C7B14D" w14:textId="77777777" w:rsidR="00B1026F" w:rsidRDefault="00B1026F" w:rsidP="008B095D">
            <w:r w:rsidRPr="002178E5">
              <w:rPr>
                <w:sz w:val="20"/>
                <w:szCs w:val="20"/>
              </w:rPr>
              <w:t>1</w:t>
            </w:r>
          </w:p>
        </w:tc>
        <w:tc>
          <w:tcPr>
            <w:tcW w:w="2835" w:type="dxa"/>
          </w:tcPr>
          <w:p w14:paraId="58E97F82" w14:textId="77777777" w:rsidR="00B1026F" w:rsidRDefault="00B1026F" w:rsidP="008B095D">
            <w:r w:rsidRPr="00F47D08">
              <w:rPr>
                <w:rFonts w:eastAsia="Times New Roman"/>
                <w:sz w:val="22"/>
                <w:szCs w:val="22"/>
                <w:lang w:eastAsia="en-US"/>
              </w:rPr>
              <w:t>Бахчисарайский район</w:t>
            </w:r>
          </w:p>
        </w:tc>
        <w:tc>
          <w:tcPr>
            <w:tcW w:w="826" w:type="dxa"/>
          </w:tcPr>
          <w:p w14:paraId="10CD8255" w14:textId="77777777" w:rsidR="00B1026F" w:rsidRPr="00AC7058" w:rsidRDefault="00B1026F" w:rsidP="008B095D">
            <w:pPr>
              <w:jc w:val="center"/>
              <w:rPr>
                <w:sz w:val="22"/>
                <w:szCs w:val="22"/>
              </w:rPr>
            </w:pPr>
            <w:r w:rsidRPr="00AC7058">
              <w:rPr>
                <w:sz w:val="22"/>
                <w:szCs w:val="22"/>
              </w:rPr>
              <w:t>31</w:t>
            </w:r>
          </w:p>
        </w:tc>
        <w:tc>
          <w:tcPr>
            <w:tcW w:w="694" w:type="dxa"/>
          </w:tcPr>
          <w:p w14:paraId="370DC421" w14:textId="77777777" w:rsidR="00B1026F" w:rsidRPr="00AC7058" w:rsidRDefault="00B1026F" w:rsidP="008B095D">
            <w:pPr>
              <w:jc w:val="center"/>
              <w:rPr>
                <w:sz w:val="22"/>
                <w:szCs w:val="22"/>
              </w:rPr>
            </w:pPr>
            <w:r w:rsidRPr="00AC7058">
              <w:rPr>
                <w:sz w:val="22"/>
                <w:szCs w:val="22"/>
              </w:rPr>
              <w:t>3</w:t>
            </w:r>
          </w:p>
        </w:tc>
        <w:tc>
          <w:tcPr>
            <w:tcW w:w="694" w:type="dxa"/>
          </w:tcPr>
          <w:p w14:paraId="262A0A3F" w14:textId="77777777" w:rsidR="00B1026F" w:rsidRPr="00AC7058" w:rsidRDefault="00B1026F" w:rsidP="008B095D">
            <w:pPr>
              <w:jc w:val="center"/>
              <w:rPr>
                <w:sz w:val="22"/>
                <w:szCs w:val="22"/>
              </w:rPr>
            </w:pPr>
            <w:r w:rsidRPr="00AC7058">
              <w:rPr>
                <w:sz w:val="22"/>
                <w:szCs w:val="22"/>
              </w:rPr>
              <w:t>9,68%</w:t>
            </w:r>
          </w:p>
        </w:tc>
        <w:tc>
          <w:tcPr>
            <w:tcW w:w="695" w:type="dxa"/>
          </w:tcPr>
          <w:p w14:paraId="35D7C7B6" w14:textId="77777777" w:rsidR="00B1026F" w:rsidRPr="00AC7058" w:rsidRDefault="00B1026F" w:rsidP="008B095D">
            <w:pPr>
              <w:jc w:val="center"/>
              <w:rPr>
                <w:sz w:val="22"/>
                <w:szCs w:val="22"/>
              </w:rPr>
            </w:pPr>
            <w:r w:rsidRPr="00AC7058">
              <w:rPr>
                <w:sz w:val="22"/>
                <w:szCs w:val="22"/>
              </w:rPr>
              <w:t>9</w:t>
            </w:r>
          </w:p>
        </w:tc>
        <w:tc>
          <w:tcPr>
            <w:tcW w:w="694" w:type="dxa"/>
          </w:tcPr>
          <w:p w14:paraId="32156D21" w14:textId="77777777" w:rsidR="00B1026F" w:rsidRPr="00AC7058" w:rsidRDefault="00B1026F" w:rsidP="008B095D">
            <w:pPr>
              <w:jc w:val="center"/>
              <w:rPr>
                <w:sz w:val="22"/>
                <w:szCs w:val="22"/>
              </w:rPr>
            </w:pPr>
            <w:r w:rsidRPr="00AC7058">
              <w:rPr>
                <w:sz w:val="22"/>
                <w:szCs w:val="22"/>
              </w:rPr>
              <w:t>29,03%</w:t>
            </w:r>
          </w:p>
        </w:tc>
        <w:tc>
          <w:tcPr>
            <w:tcW w:w="694" w:type="dxa"/>
          </w:tcPr>
          <w:p w14:paraId="7B0866EC" w14:textId="77777777" w:rsidR="00B1026F" w:rsidRPr="00AC7058" w:rsidRDefault="00B1026F" w:rsidP="008B095D">
            <w:pPr>
              <w:jc w:val="center"/>
              <w:rPr>
                <w:sz w:val="22"/>
                <w:szCs w:val="22"/>
              </w:rPr>
            </w:pPr>
            <w:r w:rsidRPr="00AC7058">
              <w:rPr>
                <w:sz w:val="22"/>
                <w:szCs w:val="22"/>
              </w:rPr>
              <w:t>5</w:t>
            </w:r>
          </w:p>
        </w:tc>
        <w:tc>
          <w:tcPr>
            <w:tcW w:w="695" w:type="dxa"/>
          </w:tcPr>
          <w:p w14:paraId="0C616712" w14:textId="77777777" w:rsidR="00B1026F" w:rsidRPr="00AC7058" w:rsidRDefault="00B1026F" w:rsidP="008B095D">
            <w:pPr>
              <w:jc w:val="center"/>
              <w:rPr>
                <w:sz w:val="22"/>
                <w:szCs w:val="22"/>
              </w:rPr>
            </w:pPr>
            <w:r w:rsidRPr="00AC7058">
              <w:rPr>
                <w:sz w:val="22"/>
                <w:szCs w:val="22"/>
              </w:rPr>
              <w:t>16,13%</w:t>
            </w:r>
          </w:p>
        </w:tc>
        <w:tc>
          <w:tcPr>
            <w:tcW w:w="694" w:type="dxa"/>
          </w:tcPr>
          <w:p w14:paraId="0FBBD06B" w14:textId="77777777" w:rsidR="00B1026F" w:rsidRPr="00AC7058" w:rsidRDefault="00B1026F" w:rsidP="008B095D">
            <w:pPr>
              <w:jc w:val="center"/>
              <w:rPr>
                <w:sz w:val="22"/>
                <w:szCs w:val="22"/>
              </w:rPr>
            </w:pPr>
            <w:r w:rsidRPr="00AC7058">
              <w:rPr>
                <w:sz w:val="22"/>
                <w:szCs w:val="22"/>
              </w:rPr>
              <w:t>14</w:t>
            </w:r>
          </w:p>
        </w:tc>
        <w:tc>
          <w:tcPr>
            <w:tcW w:w="695" w:type="dxa"/>
          </w:tcPr>
          <w:p w14:paraId="33375929" w14:textId="77777777" w:rsidR="00B1026F" w:rsidRPr="00AC7058" w:rsidRDefault="00B1026F" w:rsidP="008B095D">
            <w:pPr>
              <w:jc w:val="center"/>
              <w:rPr>
                <w:sz w:val="22"/>
                <w:szCs w:val="22"/>
              </w:rPr>
            </w:pPr>
            <w:r w:rsidRPr="00AC7058">
              <w:rPr>
                <w:sz w:val="22"/>
                <w:szCs w:val="22"/>
              </w:rPr>
              <w:t>45,16%</w:t>
            </w:r>
          </w:p>
        </w:tc>
      </w:tr>
      <w:tr w:rsidR="00B1026F" w14:paraId="1A77AD12" w14:textId="77777777" w:rsidTr="008B095D">
        <w:tc>
          <w:tcPr>
            <w:tcW w:w="531" w:type="dxa"/>
            <w:vAlign w:val="center"/>
          </w:tcPr>
          <w:p w14:paraId="3C0CEF0F" w14:textId="77777777" w:rsidR="00B1026F" w:rsidRDefault="00B1026F" w:rsidP="008B095D">
            <w:r>
              <w:rPr>
                <w:sz w:val="20"/>
                <w:szCs w:val="20"/>
              </w:rPr>
              <w:t>2</w:t>
            </w:r>
          </w:p>
        </w:tc>
        <w:tc>
          <w:tcPr>
            <w:tcW w:w="2835" w:type="dxa"/>
          </w:tcPr>
          <w:p w14:paraId="573BD403" w14:textId="77777777" w:rsidR="00B1026F" w:rsidRDefault="00B1026F" w:rsidP="008B095D">
            <w:r w:rsidRPr="00F47D08">
              <w:rPr>
                <w:rFonts w:eastAsia="Times New Roman"/>
                <w:sz w:val="22"/>
                <w:szCs w:val="22"/>
                <w:lang w:eastAsia="en-US"/>
              </w:rPr>
              <w:t>Белогорский район</w:t>
            </w:r>
          </w:p>
        </w:tc>
        <w:tc>
          <w:tcPr>
            <w:tcW w:w="826" w:type="dxa"/>
          </w:tcPr>
          <w:p w14:paraId="2D414E75" w14:textId="77777777" w:rsidR="00B1026F" w:rsidRPr="00AC7058" w:rsidRDefault="00B1026F" w:rsidP="008B095D">
            <w:pPr>
              <w:jc w:val="center"/>
              <w:rPr>
                <w:sz w:val="22"/>
                <w:szCs w:val="22"/>
              </w:rPr>
            </w:pPr>
            <w:r w:rsidRPr="00AC7058">
              <w:rPr>
                <w:sz w:val="22"/>
                <w:szCs w:val="22"/>
              </w:rPr>
              <w:t>5</w:t>
            </w:r>
          </w:p>
        </w:tc>
        <w:tc>
          <w:tcPr>
            <w:tcW w:w="694" w:type="dxa"/>
          </w:tcPr>
          <w:p w14:paraId="3D6BB067" w14:textId="77777777" w:rsidR="00B1026F" w:rsidRPr="00AC7058" w:rsidRDefault="00B1026F" w:rsidP="008B095D">
            <w:pPr>
              <w:jc w:val="center"/>
              <w:rPr>
                <w:sz w:val="22"/>
                <w:szCs w:val="22"/>
              </w:rPr>
            </w:pPr>
            <w:r w:rsidRPr="00AC7058">
              <w:rPr>
                <w:sz w:val="22"/>
                <w:szCs w:val="22"/>
              </w:rPr>
              <w:t>0</w:t>
            </w:r>
          </w:p>
        </w:tc>
        <w:tc>
          <w:tcPr>
            <w:tcW w:w="694" w:type="dxa"/>
          </w:tcPr>
          <w:p w14:paraId="675B2759" w14:textId="77777777" w:rsidR="00B1026F" w:rsidRPr="00AC7058" w:rsidRDefault="00B1026F" w:rsidP="008B095D">
            <w:pPr>
              <w:jc w:val="center"/>
              <w:rPr>
                <w:sz w:val="22"/>
                <w:szCs w:val="22"/>
              </w:rPr>
            </w:pPr>
            <w:r w:rsidRPr="00AC7058">
              <w:rPr>
                <w:sz w:val="22"/>
                <w:szCs w:val="22"/>
              </w:rPr>
              <w:t>0,00%</w:t>
            </w:r>
          </w:p>
        </w:tc>
        <w:tc>
          <w:tcPr>
            <w:tcW w:w="695" w:type="dxa"/>
          </w:tcPr>
          <w:p w14:paraId="2F01698F" w14:textId="77777777" w:rsidR="00B1026F" w:rsidRPr="00AC7058" w:rsidRDefault="00B1026F" w:rsidP="008B095D">
            <w:pPr>
              <w:jc w:val="center"/>
              <w:rPr>
                <w:sz w:val="22"/>
                <w:szCs w:val="22"/>
              </w:rPr>
            </w:pPr>
            <w:r w:rsidRPr="00AC7058">
              <w:rPr>
                <w:sz w:val="22"/>
                <w:szCs w:val="22"/>
              </w:rPr>
              <w:t>0</w:t>
            </w:r>
          </w:p>
        </w:tc>
        <w:tc>
          <w:tcPr>
            <w:tcW w:w="694" w:type="dxa"/>
          </w:tcPr>
          <w:p w14:paraId="643B5FD3" w14:textId="77777777" w:rsidR="00B1026F" w:rsidRPr="00AC7058" w:rsidRDefault="00B1026F" w:rsidP="008B095D">
            <w:pPr>
              <w:jc w:val="center"/>
              <w:rPr>
                <w:sz w:val="22"/>
                <w:szCs w:val="22"/>
              </w:rPr>
            </w:pPr>
            <w:r w:rsidRPr="00AC7058">
              <w:rPr>
                <w:sz w:val="22"/>
                <w:szCs w:val="22"/>
              </w:rPr>
              <w:t>0,00%</w:t>
            </w:r>
          </w:p>
        </w:tc>
        <w:tc>
          <w:tcPr>
            <w:tcW w:w="694" w:type="dxa"/>
          </w:tcPr>
          <w:p w14:paraId="54D8096D" w14:textId="77777777" w:rsidR="00B1026F" w:rsidRPr="00AC7058" w:rsidRDefault="00B1026F" w:rsidP="008B095D">
            <w:pPr>
              <w:jc w:val="center"/>
              <w:rPr>
                <w:sz w:val="22"/>
                <w:szCs w:val="22"/>
              </w:rPr>
            </w:pPr>
            <w:r w:rsidRPr="00AC7058">
              <w:rPr>
                <w:sz w:val="22"/>
                <w:szCs w:val="22"/>
              </w:rPr>
              <w:t>2</w:t>
            </w:r>
          </w:p>
        </w:tc>
        <w:tc>
          <w:tcPr>
            <w:tcW w:w="695" w:type="dxa"/>
          </w:tcPr>
          <w:p w14:paraId="7EEE8A63" w14:textId="77777777" w:rsidR="00B1026F" w:rsidRPr="00AC7058" w:rsidRDefault="00B1026F" w:rsidP="008B095D">
            <w:pPr>
              <w:jc w:val="center"/>
              <w:rPr>
                <w:sz w:val="22"/>
                <w:szCs w:val="22"/>
              </w:rPr>
            </w:pPr>
            <w:r w:rsidRPr="00AC7058">
              <w:rPr>
                <w:sz w:val="22"/>
                <w:szCs w:val="22"/>
              </w:rPr>
              <w:t>40,00%</w:t>
            </w:r>
          </w:p>
        </w:tc>
        <w:tc>
          <w:tcPr>
            <w:tcW w:w="694" w:type="dxa"/>
          </w:tcPr>
          <w:p w14:paraId="203FF878" w14:textId="77777777" w:rsidR="00B1026F" w:rsidRPr="00AC7058" w:rsidRDefault="00B1026F" w:rsidP="008B095D">
            <w:pPr>
              <w:jc w:val="center"/>
              <w:rPr>
                <w:sz w:val="22"/>
                <w:szCs w:val="22"/>
              </w:rPr>
            </w:pPr>
            <w:r w:rsidRPr="00AC7058">
              <w:rPr>
                <w:sz w:val="22"/>
                <w:szCs w:val="22"/>
              </w:rPr>
              <w:t>3</w:t>
            </w:r>
          </w:p>
        </w:tc>
        <w:tc>
          <w:tcPr>
            <w:tcW w:w="695" w:type="dxa"/>
          </w:tcPr>
          <w:p w14:paraId="512BDADA" w14:textId="77777777" w:rsidR="00B1026F" w:rsidRPr="00AC7058" w:rsidRDefault="00B1026F" w:rsidP="008B095D">
            <w:pPr>
              <w:jc w:val="center"/>
              <w:rPr>
                <w:sz w:val="22"/>
                <w:szCs w:val="22"/>
              </w:rPr>
            </w:pPr>
            <w:r w:rsidRPr="00AC7058">
              <w:rPr>
                <w:sz w:val="22"/>
                <w:szCs w:val="22"/>
              </w:rPr>
              <w:t>60,00%</w:t>
            </w:r>
          </w:p>
        </w:tc>
      </w:tr>
      <w:tr w:rsidR="00B1026F" w14:paraId="34196CD0" w14:textId="77777777" w:rsidTr="008B095D">
        <w:tc>
          <w:tcPr>
            <w:tcW w:w="531" w:type="dxa"/>
            <w:vAlign w:val="center"/>
          </w:tcPr>
          <w:p w14:paraId="7C375723" w14:textId="77777777" w:rsidR="00B1026F" w:rsidRDefault="00B1026F" w:rsidP="008B095D">
            <w:r>
              <w:rPr>
                <w:sz w:val="20"/>
                <w:szCs w:val="20"/>
              </w:rPr>
              <w:t>3</w:t>
            </w:r>
          </w:p>
        </w:tc>
        <w:tc>
          <w:tcPr>
            <w:tcW w:w="2835" w:type="dxa"/>
          </w:tcPr>
          <w:p w14:paraId="7216E47B" w14:textId="77777777" w:rsidR="00B1026F" w:rsidRDefault="00B1026F" w:rsidP="008B095D">
            <w:r w:rsidRPr="00F47D08">
              <w:rPr>
                <w:rFonts w:eastAsia="Times New Roman"/>
                <w:sz w:val="22"/>
                <w:szCs w:val="22"/>
                <w:lang w:eastAsia="en-US"/>
              </w:rPr>
              <w:t>Джанкойский район</w:t>
            </w:r>
          </w:p>
        </w:tc>
        <w:tc>
          <w:tcPr>
            <w:tcW w:w="826" w:type="dxa"/>
          </w:tcPr>
          <w:p w14:paraId="73482BCE" w14:textId="77777777" w:rsidR="00B1026F" w:rsidRPr="00AC7058" w:rsidRDefault="00B1026F" w:rsidP="008B095D">
            <w:pPr>
              <w:jc w:val="center"/>
              <w:rPr>
                <w:sz w:val="22"/>
                <w:szCs w:val="22"/>
              </w:rPr>
            </w:pPr>
            <w:r w:rsidRPr="00AC7058">
              <w:rPr>
                <w:sz w:val="22"/>
                <w:szCs w:val="22"/>
              </w:rPr>
              <w:t>9</w:t>
            </w:r>
          </w:p>
        </w:tc>
        <w:tc>
          <w:tcPr>
            <w:tcW w:w="694" w:type="dxa"/>
          </w:tcPr>
          <w:p w14:paraId="32C5780C" w14:textId="77777777" w:rsidR="00B1026F" w:rsidRPr="00AC7058" w:rsidRDefault="00B1026F" w:rsidP="008B095D">
            <w:pPr>
              <w:jc w:val="center"/>
              <w:rPr>
                <w:sz w:val="22"/>
                <w:szCs w:val="22"/>
              </w:rPr>
            </w:pPr>
            <w:r w:rsidRPr="00AC7058">
              <w:rPr>
                <w:sz w:val="22"/>
                <w:szCs w:val="22"/>
              </w:rPr>
              <w:t>1</w:t>
            </w:r>
          </w:p>
        </w:tc>
        <w:tc>
          <w:tcPr>
            <w:tcW w:w="694" w:type="dxa"/>
          </w:tcPr>
          <w:p w14:paraId="5C9B21B9" w14:textId="77777777" w:rsidR="00B1026F" w:rsidRPr="00AC7058" w:rsidRDefault="00B1026F" w:rsidP="008B095D">
            <w:pPr>
              <w:jc w:val="center"/>
              <w:rPr>
                <w:sz w:val="22"/>
                <w:szCs w:val="22"/>
              </w:rPr>
            </w:pPr>
            <w:r w:rsidRPr="00AC7058">
              <w:rPr>
                <w:sz w:val="22"/>
                <w:szCs w:val="22"/>
              </w:rPr>
              <w:t>11,11%</w:t>
            </w:r>
          </w:p>
        </w:tc>
        <w:tc>
          <w:tcPr>
            <w:tcW w:w="695" w:type="dxa"/>
          </w:tcPr>
          <w:p w14:paraId="4669AD58" w14:textId="77777777" w:rsidR="00B1026F" w:rsidRPr="00AC7058" w:rsidRDefault="00B1026F" w:rsidP="008B095D">
            <w:pPr>
              <w:jc w:val="center"/>
              <w:rPr>
                <w:sz w:val="22"/>
                <w:szCs w:val="22"/>
              </w:rPr>
            </w:pPr>
            <w:r w:rsidRPr="00AC7058">
              <w:rPr>
                <w:sz w:val="22"/>
                <w:szCs w:val="22"/>
              </w:rPr>
              <w:t>2</w:t>
            </w:r>
          </w:p>
        </w:tc>
        <w:tc>
          <w:tcPr>
            <w:tcW w:w="694" w:type="dxa"/>
          </w:tcPr>
          <w:p w14:paraId="5F2BDB77" w14:textId="77777777" w:rsidR="00B1026F" w:rsidRPr="00AC7058" w:rsidRDefault="00B1026F" w:rsidP="008B095D">
            <w:pPr>
              <w:jc w:val="center"/>
              <w:rPr>
                <w:sz w:val="22"/>
                <w:szCs w:val="22"/>
              </w:rPr>
            </w:pPr>
            <w:r w:rsidRPr="00AC7058">
              <w:rPr>
                <w:sz w:val="22"/>
                <w:szCs w:val="22"/>
              </w:rPr>
              <w:t>22,22%</w:t>
            </w:r>
          </w:p>
        </w:tc>
        <w:tc>
          <w:tcPr>
            <w:tcW w:w="694" w:type="dxa"/>
          </w:tcPr>
          <w:p w14:paraId="308F3D8C" w14:textId="77777777" w:rsidR="00B1026F" w:rsidRPr="00AC7058" w:rsidRDefault="00B1026F" w:rsidP="008B095D">
            <w:pPr>
              <w:jc w:val="center"/>
              <w:rPr>
                <w:sz w:val="22"/>
                <w:szCs w:val="22"/>
              </w:rPr>
            </w:pPr>
            <w:r w:rsidRPr="00AC7058">
              <w:rPr>
                <w:sz w:val="22"/>
                <w:szCs w:val="22"/>
              </w:rPr>
              <w:t>2</w:t>
            </w:r>
          </w:p>
        </w:tc>
        <w:tc>
          <w:tcPr>
            <w:tcW w:w="695" w:type="dxa"/>
          </w:tcPr>
          <w:p w14:paraId="0238EB1F" w14:textId="77777777" w:rsidR="00B1026F" w:rsidRPr="00AC7058" w:rsidRDefault="00B1026F" w:rsidP="008B095D">
            <w:pPr>
              <w:jc w:val="center"/>
              <w:rPr>
                <w:sz w:val="22"/>
                <w:szCs w:val="22"/>
              </w:rPr>
            </w:pPr>
            <w:r w:rsidRPr="00AC7058">
              <w:rPr>
                <w:sz w:val="22"/>
                <w:szCs w:val="22"/>
              </w:rPr>
              <w:t>22,22%</w:t>
            </w:r>
          </w:p>
        </w:tc>
        <w:tc>
          <w:tcPr>
            <w:tcW w:w="694" w:type="dxa"/>
          </w:tcPr>
          <w:p w14:paraId="5CA0ADC5" w14:textId="77777777" w:rsidR="00B1026F" w:rsidRPr="00AC7058" w:rsidRDefault="00B1026F" w:rsidP="008B095D">
            <w:pPr>
              <w:jc w:val="center"/>
              <w:rPr>
                <w:sz w:val="22"/>
                <w:szCs w:val="22"/>
              </w:rPr>
            </w:pPr>
            <w:r w:rsidRPr="00AC7058">
              <w:rPr>
                <w:sz w:val="22"/>
                <w:szCs w:val="22"/>
              </w:rPr>
              <w:t>4</w:t>
            </w:r>
          </w:p>
        </w:tc>
        <w:tc>
          <w:tcPr>
            <w:tcW w:w="695" w:type="dxa"/>
          </w:tcPr>
          <w:p w14:paraId="1B37508A" w14:textId="77777777" w:rsidR="00B1026F" w:rsidRPr="00AC7058" w:rsidRDefault="00B1026F" w:rsidP="008B095D">
            <w:pPr>
              <w:jc w:val="center"/>
              <w:rPr>
                <w:sz w:val="22"/>
                <w:szCs w:val="22"/>
              </w:rPr>
            </w:pPr>
            <w:r w:rsidRPr="00AC7058">
              <w:rPr>
                <w:sz w:val="22"/>
                <w:szCs w:val="22"/>
              </w:rPr>
              <w:t>44,44%</w:t>
            </w:r>
          </w:p>
        </w:tc>
      </w:tr>
      <w:tr w:rsidR="00B1026F" w14:paraId="743F223A" w14:textId="77777777" w:rsidTr="008B095D">
        <w:tc>
          <w:tcPr>
            <w:tcW w:w="531" w:type="dxa"/>
            <w:vAlign w:val="center"/>
          </w:tcPr>
          <w:p w14:paraId="4E70479F" w14:textId="77777777" w:rsidR="00B1026F" w:rsidRDefault="00B1026F" w:rsidP="008B095D">
            <w:r>
              <w:rPr>
                <w:sz w:val="20"/>
                <w:szCs w:val="20"/>
              </w:rPr>
              <w:t>4</w:t>
            </w:r>
          </w:p>
        </w:tc>
        <w:tc>
          <w:tcPr>
            <w:tcW w:w="2835" w:type="dxa"/>
          </w:tcPr>
          <w:p w14:paraId="4478735B" w14:textId="77777777" w:rsidR="00B1026F" w:rsidRDefault="00B1026F" w:rsidP="008B095D">
            <w:r w:rsidRPr="00F47D08">
              <w:rPr>
                <w:rFonts w:eastAsia="Times New Roman"/>
                <w:sz w:val="22"/>
                <w:szCs w:val="22"/>
                <w:lang w:eastAsia="en-US"/>
              </w:rPr>
              <w:t>Кировский район</w:t>
            </w:r>
          </w:p>
        </w:tc>
        <w:tc>
          <w:tcPr>
            <w:tcW w:w="826" w:type="dxa"/>
          </w:tcPr>
          <w:p w14:paraId="5BEE46AB" w14:textId="77777777" w:rsidR="00B1026F" w:rsidRPr="00AC7058" w:rsidRDefault="00B1026F" w:rsidP="008B095D">
            <w:pPr>
              <w:jc w:val="center"/>
              <w:rPr>
                <w:sz w:val="22"/>
                <w:szCs w:val="22"/>
              </w:rPr>
            </w:pPr>
            <w:r w:rsidRPr="00AC7058">
              <w:rPr>
                <w:sz w:val="22"/>
                <w:szCs w:val="22"/>
              </w:rPr>
              <w:t>15</w:t>
            </w:r>
          </w:p>
        </w:tc>
        <w:tc>
          <w:tcPr>
            <w:tcW w:w="694" w:type="dxa"/>
          </w:tcPr>
          <w:p w14:paraId="5F19FB71" w14:textId="77777777" w:rsidR="00B1026F" w:rsidRPr="00AC7058" w:rsidRDefault="00B1026F" w:rsidP="008B095D">
            <w:pPr>
              <w:jc w:val="center"/>
              <w:rPr>
                <w:sz w:val="22"/>
                <w:szCs w:val="22"/>
              </w:rPr>
            </w:pPr>
            <w:r w:rsidRPr="00AC7058">
              <w:rPr>
                <w:sz w:val="22"/>
                <w:szCs w:val="22"/>
              </w:rPr>
              <w:t>1</w:t>
            </w:r>
          </w:p>
        </w:tc>
        <w:tc>
          <w:tcPr>
            <w:tcW w:w="694" w:type="dxa"/>
          </w:tcPr>
          <w:p w14:paraId="02CFF86B" w14:textId="77777777" w:rsidR="00B1026F" w:rsidRPr="00AC7058" w:rsidRDefault="00B1026F" w:rsidP="008B095D">
            <w:pPr>
              <w:jc w:val="center"/>
              <w:rPr>
                <w:sz w:val="22"/>
                <w:szCs w:val="22"/>
              </w:rPr>
            </w:pPr>
            <w:r w:rsidRPr="00AC7058">
              <w:rPr>
                <w:sz w:val="22"/>
                <w:szCs w:val="22"/>
              </w:rPr>
              <w:t>6,67%</w:t>
            </w:r>
          </w:p>
        </w:tc>
        <w:tc>
          <w:tcPr>
            <w:tcW w:w="695" w:type="dxa"/>
          </w:tcPr>
          <w:p w14:paraId="7F79D697" w14:textId="77777777" w:rsidR="00B1026F" w:rsidRPr="00AC7058" w:rsidRDefault="00B1026F" w:rsidP="008B095D">
            <w:pPr>
              <w:jc w:val="center"/>
              <w:rPr>
                <w:sz w:val="22"/>
                <w:szCs w:val="22"/>
              </w:rPr>
            </w:pPr>
            <w:r w:rsidRPr="00AC7058">
              <w:rPr>
                <w:sz w:val="22"/>
                <w:szCs w:val="22"/>
              </w:rPr>
              <w:t>4</w:t>
            </w:r>
          </w:p>
        </w:tc>
        <w:tc>
          <w:tcPr>
            <w:tcW w:w="694" w:type="dxa"/>
          </w:tcPr>
          <w:p w14:paraId="002A6821" w14:textId="77777777" w:rsidR="00B1026F" w:rsidRPr="00AC7058" w:rsidRDefault="00B1026F" w:rsidP="008B095D">
            <w:pPr>
              <w:jc w:val="center"/>
              <w:rPr>
                <w:sz w:val="22"/>
                <w:szCs w:val="22"/>
              </w:rPr>
            </w:pPr>
            <w:r w:rsidRPr="00AC7058">
              <w:rPr>
                <w:sz w:val="22"/>
                <w:szCs w:val="22"/>
              </w:rPr>
              <w:t>26,67%</w:t>
            </w:r>
          </w:p>
        </w:tc>
        <w:tc>
          <w:tcPr>
            <w:tcW w:w="694" w:type="dxa"/>
          </w:tcPr>
          <w:p w14:paraId="75E97B8C" w14:textId="77777777" w:rsidR="00B1026F" w:rsidRPr="00AC7058" w:rsidRDefault="00B1026F" w:rsidP="008B095D">
            <w:pPr>
              <w:jc w:val="center"/>
              <w:rPr>
                <w:sz w:val="22"/>
                <w:szCs w:val="22"/>
              </w:rPr>
            </w:pPr>
            <w:r w:rsidRPr="00AC7058">
              <w:rPr>
                <w:sz w:val="22"/>
                <w:szCs w:val="22"/>
              </w:rPr>
              <w:t>6</w:t>
            </w:r>
          </w:p>
        </w:tc>
        <w:tc>
          <w:tcPr>
            <w:tcW w:w="695" w:type="dxa"/>
          </w:tcPr>
          <w:p w14:paraId="1935A798" w14:textId="77777777" w:rsidR="00B1026F" w:rsidRPr="00AC7058" w:rsidRDefault="00B1026F" w:rsidP="008B095D">
            <w:pPr>
              <w:jc w:val="center"/>
              <w:rPr>
                <w:sz w:val="22"/>
                <w:szCs w:val="22"/>
              </w:rPr>
            </w:pPr>
            <w:r w:rsidRPr="00AC7058">
              <w:rPr>
                <w:sz w:val="22"/>
                <w:szCs w:val="22"/>
              </w:rPr>
              <w:t>40,00%</w:t>
            </w:r>
          </w:p>
        </w:tc>
        <w:tc>
          <w:tcPr>
            <w:tcW w:w="694" w:type="dxa"/>
          </w:tcPr>
          <w:p w14:paraId="3A6B2C24" w14:textId="77777777" w:rsidR="00B1026F" w:rsidRPr="00AC7058" w:rsidRDefault="00B1026F" w:rsidP="008B095D">
            <w:pPr>
              <w:jc w:val="center"/>
              <w:rPr>
                <w:sz w:val="22"/>
                <w:szCs w:val="22"/>
              </w:rPr>
            </w:pPr>
            <w:r w:rsidRPr="00AC7058">
              <w:rPr>
                <w:sz w:val="22"/>
                <w:szCs w:val="22"/>
              </w:rPr>
              <w:t>4</w:t>
            </w:r>
          </w:p>
        </w:tc>
        <w:tc>
          <w:tcPr>
            <w:tcW w:w="695" w:type="dxa"/>
          </w:tcPr>
          <w:p w14:paraId="3C892437" w14:textId="77777777" w:rsidR="00B1026F" w:rsidRPr="00AC7058" w:rsidRDefault="00B1026F" w:rsidP="008B095D">
            <w:pPr>
              <w:jc w:val="center"/>
              <w:rPr>
                <w:sz w:val="22"/>
                <w:szCs w:val="22"/>
              </w:rPr>
            </w:pPr>
            <w:r w:rsidRPr="00AC7058">
              <w:rPr>
                <w:sz w:val="22"/>
                <w:szCs w:val="22"/>
              </w:rPr>
              <w:t>26,67%</w:t>
            </w:r>
          </w:p>
        </w:tc>
      </w:tr>
      <w:tr w:rsidR="00B1026F" w14:paraId="7E946F3A" w14:textId="77777777" w:rsidTr="008B095D">
        <w:tc>
          <w:tcPr>
            <w:tcW w:w="531" w:type="dxa"/>
            <w:vAlign w:val="center"/>
          </w:tcPr>
          <w:p w14:paraId="3510F984" w14:textId="77777777" w:rsidR="00B1026F" w:rsidRDefault="00B1026F" w:rsidP="008B095D">
            <w:r>
              <w:rPr>
                <w:sz w:val="20"/>
                <w:szCs w:val="20"/>
              </w:rPr>
              <w:t>5</w:t>
            </w:r>
          </w:p>
        </w:tc>
        <w:tc>
          <w:tcPr>
            <w:tcW w:w="2835" w:type="dxa"/>
          </w:tcPr>
          <w:p w14:paraId="67410CE6" w14:textId="77777777" w:rsidR="00B1026F" w:rsidRDefault="00B1026F" w:rsidP="008B095D">
            <w:r w:rsidRPr="00F47D08">
              <w:rPr>
                <w:rFonts w:eastAsia="Times New Roman"/>
                <w:sz w:val="22"/>
                <w:szCs w:val="22"/>
                <w:lang w:eastAsia="en-US"/>
              </w:rPr>
              <w:t>Красногвардейский район</w:t>
            </w:r>
          </w:p>
        </w:tc>
        <w:tc>
          <w:tcPr>
            <w:tcW w:w="826" w:type="dxa"/>
          </w:tcPr>
          <w:p w14:paraId="4598CC7D" w14:textId="77777777" w:rsidR="00B1026F" w:rsidRPr="00AC7058" w:rsidRDefault="00B1026F" w:rsidP="008B095D">
            <w:pPr>
              <w:jc w:val="center"/>
              <w:rPr>
                <w:sz w:val="22"/>
                <w:szCs w:val="22"/>
              </w:rPr>
            </w:pPr>
            <w:r w:rsidRPr="00AC7058">
              <w:rPr>
                <w:sz w:val="22"/>
                <w:szCs w:val="22"/>
              </w:rPr>
              <w:t>12</w:t>
            </w:r>
          </w:p>
        </w:tc>
        <w:tc>
          <w:tcPr>
            <w:tcW w:w="694" w:type="dxa"/>
          </w:tcPr>
          <w:p w14:paraId="11E9B7B2" w14:textId="77777777" w:rsidR="00B1026F" w:rsidRPr="00AC7058" w:rsidRDefault="00B1026F" w:rsidP="008B095D">
            <w:pPr>
              <w:jc w:val="center"/>
              <w:rPr>
                <w:sz w:val="22"/>
                <w:szCs w:val="22"/>
              </w:rPr>
            </w:pPr>
            <w:r w:rsidRPr="00AC7058">
              <w:rPr>
                <w:sz w:val="22"/>
                <w:szCs w:val="22"/>
              </w:rPr>
              <w:t>1</w:t>
            </w:r>
          </w:p>
        </w:tc>
        <w:tc>
          <w:tcPr>
            <w:tcW w:w="694" w:type="dxa"/>
          </w:tcPr>
          <w:p w14:paraId="4E38EACD" w14:textId="77777777" w:rsidR="00B1026F" w:rsidRPr="00AC7058" w:rsidRDefault="00B1026F" w:rsidP="008B095D">
            <w:pPr>
              <w:jc w:val="center"/>
              <w:rPr>
                <w:sz w:val="22"/>
                <w:szCs w:val="22"/>
              </w:rPr>
            </w:pPr>
            <w:r w:rsidRPr="00AC7058">
              <w:rPr>
                <w:sz w:val="22"/>
                <w:szCs w:val="22"/>
              </w:rPr>
              <w:t>8,33%</w:t>
            </w:r>
          </w:p>
        </w:tc>
        <w:tc>
          <w:tcPr>
            <w:tcW w:w="695" w:type="dxa"/>
          </w:tcPr>
          <w:p w14:paraId="78948AB8" w14:textId="77777777" w:rsidR="00B1026F" w:rsidRPr="00AC7058" w:rsidRDefault="00B1026F" w:rsidP="008B095D">
            <w:pPr>
              <w:jc w:val="center"/>
              <w:rPr>
                <w:sz w:val="22"/>
                <w:szCs w:val="22"/>
              </w:rPr>
            </w:pPr>
            <w:r w:rsidRPr="00AC7058">
              <w:rPr>
                <w:sz w:val="22"/>
                <w:szCs w:val="22"/>
              </w:rPr>
              <w:t>5</w:t>
            </w:r>
          </w:p>
        </w:tc>
        <w:tc>
          <w:tcPr>
            <w:tcW w:w="694" w:type="dxa"/>
          </w:tcPr>
          <w:p w14:paraId="759AA349" w14:textId="77777777" w:rsidR="00B1026F" w:rsidRPr="00AC7058" w:rsidRDefault="00B1026F" w:rsidP="008B095D">
            <w:pPr>
              <w:jc w:val="center"/>
              <w:rPr>
                <w:sz w:val="22"/>
                <w:szCs w:val="22"/>
              </w:rPr>
            </w:pPr>
            <w:r w:rsidRPr="00AC7058">
              <w:rPr>
                <w:sz w:val="22"/>
                <w:szCs w:val="22"/>
              </w:rPr>
              <w:t>41,67%</w:t>
            </w:r>
          </w:p>
        </w:tc>
        <w:tc>
          <w:tcPr>
            <w:tcW w:w="694" w:type="dxa"/>
          </w:tcPr>
          <w:p w14:paraId="48771DD5" w14:textId="77777777" w:rsidR="00B1026F" w:rsidRPr="00AC7058" w:rsidRDefault="00B1026F" w:rsidP="008B095D">
            <w:pPr>
              <w:jc w:val="center"/>
              <w:rPr>
                <w:sz w:val="22"/>
                <w:szCs w:val="22"/>
              </w:rPr>
            </w:pPr>
            <w:r w:rsidRPr="00AC7058">
              <w:rPr>
                <w:sz w:val="22"/>
                <w:szCs w:val="22"/>
              </w:rPr>
              <w:t>3</w:t>
            </w:r>
          </w:p>
        </w:tc>
        <w:tc>
          <w:tcPr>
            <w:tcW w:w="695" w:type="dxa"/>
          </w:tcPr>
          <w:p w14:paraId="1CC04707" w14:textId="77777777" w:rsidR="00B1026F" w:rsidRPr="00AC7058" w:rsidRDefault="00B1026F" w:rsidP="008B095D">
            <w:pPr>
              <w:jc w:val="center"/>
              <w:rPr>
                <w:sz w:val="22"/>
                <w:szCs w:val="22"/>
              </w:rPr>
            </w:pPr>
            <w:r w:rsidRPr="00AC7058">
              <w:rPr>
                <w:sz w:val="22"/>
                <w:szCs w:val="22"/>
              </w:rPr>
              <w:t>25,00%</w:t>
            </w:r>
          </w:p>
        </w:tc>
        <w:tc>
          <w:tcPr>
            <w:tcW w:w="694" w:type="dxa"/>
          </w:tcPr>
          <w:p w14:paraId="1771986F" w14:textId="77777777" w:rsidR="00B1026F" w:rsidRPr="00AC7058" w:rsidRDefault="00B1026F" w:rsidP="008B095D">
            <w:pPr>
              <w:jc w:val="center"/>
              <w:rPr>
                <w:sz w:val="22"/>
                <w:szCs w:val="22"/>
              </w:rPr>
            </w:pPr>
            <w:r w:rsidRPr="00AC7058">
              <w:rPr>
                <w:sz w:val="22"/>
                <w:szCs w:val="22"/>
              </w:rPr>
              <w:t>3</w:t>
            </w:r>
          </w:p>
        </w:tc>
        <w:tc>
          <w:tcPr>
            <w:tcW w:w="695" w:type="dxa"/>
          </w:tcPr>
          <w:p w14:paraId="7BF19956" w14:textId="77777777" w:rsidR="00B1026F" w:rsidRPr="00AC7058" w:rsidRDefault="00B1026F" w:rsidP="008B095D">
            <w:pPr>
              <w:jc w:val="center"/>
              <w:rPr>
                <w:sz w:val="22"/>
                <w:szCs w:val="22"/>
              </w:rPr>
            </w:pPr>
            <w:r w:rsidRPr="00AC7058">
              <w:rPr>
                <w:sz w:val="22"/>
                <w:szCs w:val="22"/>
              </w:rPr>
              <w:t>25,00%</w:t>
            </w:r>
          </w:p>
        </w:tc>
      </w:tr>
      <w:tr w:rsidR="00B1026F" w14:paraId="2F4031F8" w14:textId="77777777" w:rsidTr="008B095D">
        <w:tc>
          <w:tcPr>
            <w:tcW w:w="531" w:type="dxa"/>
            <w:vAlign w:val="center"/>
          </w:tcPr>
          <w:p w14:paraId="1F7BEEFF" w14:textId="77777777" w:rsidR="00B1026F" w:rsidRDefault="00B1026F" w:rsidP="008B095D">
            <w:r>
              <w:rPr>
                <w:sz w:val="20"/>
                <w:szCs w:val="20"/>
              </w:rPr>
              <w:t>6</w:t>
            </w:r>
          </w:p>
        </w:tc>
        <w:tc>
          <w:tcPr>
            <w:tcW w:w="2835" w:type="dxa"/>
          </w:tcPr>
          <w:p w14:paraId="708C67E7" w14:textId="77777777" w:rsidR="00B1026F" w:rsidRDefault="00B1026F" w:rsidP="008B095D">
            <w:r w:rsidRPr="00F47D08">
              <w:rPr>
                <w:rFonts w:eastAsia="Times New Roman"/>
                <w:sz w:val="22"/>
                <w:szCs w:val="22"/>
                <w:lang w:eastAsia="en-US"/>
              </w:rPr>
              <w:t>Красноперекопский район</w:t>
            </w:r>
          </w:p>
        </w:tc>
        <w:tc>
          <w:tcPr>
            <w:tcW w:w="826" w:type="dxa"/>
          </w:tcPr>
          <w:p w14:paraId="557AFCC2" w14:textId="77777777" w:rsidR="00B1026F" w:rsidRPr="00AC7058" w:rsidRDefault="00B1026F" w:rsidP="008B095D">
            <w:pPr>
              <w:jc w:val="center"/>
              <w:rPr>
                <w:sz w:val="22"/>
                <w:szCs w:val="22"/>
              </w:rPr>
            </w:pPr>
            <w:r w:rsidRPr="00AC7058">
              <w:rPr>
                <w:sz w:val="22"/>
                <w:szCs w:val="22"/>
              </w:rPr>
              <w:t>5</w:t>
            </w:r>
          </w:p>
        </w:tc>
        <w:tc>
          <w:tcPr>
            <w:tcW w:w="694" w:type="dxa"/>
          </w:tcPr>
          <w:p w14:paraId="6A3F716C" w14:textId="77777777" w:rsidR="00B1026F" w:rsidRPr="00AC7058" w:rsidRDefault="00B1026F" w:rsidP="008B095D">
            <w:pPr>
              <w:jc w:val="center"/>
              <w:rPr>
                <w:sz w:val="22"/>
                <w:szCs w:val="22"/>
              </w:rPr>
            </w:pPr>
            <w:r w:rsidRPr="00AC7058">
              <w:rPr>
                <w:sz w:val="22"/>
                <w:szCs w:val="22"/>
              </w:rPr>
              <w:t>0</w:t>
            </w:r>
          </w:p>
        </w:tc>
        <w:tc>
          <w:tcPr>
            <w:tcW w:w="694" w:type="dxa"/>
          </w:tcPr>
          <w:p w14:paraId="1EEF18FF" w14:textId="77777777" w:rsidR="00B1026F" w:rsidRPr="00AC7058" w:rsidRDefault="00B1026F" w:rsidP="008B095D">
            <w:pPr>
              <w:jc w:val="center"/>
              <w:rPr>
                <w:sz w:val="22"/>
                <w:szCs w:val="22"/>
              </w:rPr>
            </w:pPr>
            <w:r w:rsidRPr="00AC7058">
              <w:rPr>
                <w:sz w:val="22"/>
                <w:szCs w:val="22"/>
              </w:rPr>
              <w:t>0,00%</w:t>
            </w:r>
          </w:p>
        </w:tc>
        <w:tc>
          <w:tcPr>
            <w:tcW w:w="695" w:type="dxa"/>
          </w:tcPr>
          <w:p w14:paraId="559EC388" w14:textId="77777777" w:rsidR="00B1026F" w:rsidRPr="00AC7058" w:rsidRDefault="00B1026F" w:rsidP="008B095D">
            <w:pPr>
              <w:jc w:val="center"/>
              <w:rPr>
                <w:sz w:val="22"/>
                <w:szCs w:val="22"/>
              </w:rPr>
            </w:pPr>
            <w:r w:rsidRPr="00AC7058">
              <w:rPr>
                <w:sz w:val="22"/>
                <w:szCs w:val="22"/>
              </w:rPr>
              <w:t>3</w:t>
            </w:r>
          </w:p>
        </w:tc>
        <w:tc>
          <w:tcPr>
            <w:tcW w:w="694" w:type="dxa"/>
          </w:tcPr>
          <w:p w14:paraId="46C00A87" w14:textId="77777777" w:rsidR="00B1026F" w:rsidRPr="00AC7058" w:rsidRDefault="00B1026F" w:rsidP="008B095D">
            <w:pPr>
              <w:jc w:val="center"/>
              <w:rPr>
                <w:sz w:val="22"/>
                <w:szCs w:val="22"/>
              </w:rPr>
            </w:pPr>
            <w:r w:rsidRPr="00AC7058">
              <w:rPr>
                <w:sz w:val="22"/>
                <w:szCs w:val="22"/>
              </w:rPr>
              <w:t>60,00%</w:t>
            </w:r>
          </w:p>
        </w:tc>
        <w:tc>
          <w:tcPr>
            <w:tcW w:w="694" w:type="dxa"/>
          </w:tcPr>
          <w:p w14:paraId="5060B9E1" w14:textId="77777777" w:rsidR="00B1026F" w:rsidRPr="00AC7058" w:rsidRDefault="00B1026F" w:rsidP="008B095D">
            <w:pPr>
              <w:jc w:val="center"/>
              <w:rPr>
                <w:sz w:val="22"/>
                <w:szCs w:val="22"/>
              </w:rPr>
            </w:pPr>
            <w:r w:rsidRPr="00AC7058">
              <w:rPr>
                <w:sz w:val="22"/>
                <w:szCs w:val="22"/>
              </w:rPr>
              <w:t>2</w:t>
            </w:r>
          </w:p>
        </w:tc>
        <w:tc>
          <w:tcPr>
            <w:tcW w:w="695" w:type="dxa"/>
          </w:tcPr>
          <w:p w14:paraId="29C7C89A" w14:textId="77777777" w:rsidR="00B1026F" w:rsidRPr="00AC7058" w:rsidRDefault="00B1026F" w:rsidP="008B095D">
            <w:pPr>
              <w:jc w:val="center"/>
              <w:rPr>
                <w:sz w:val="22"/>
                <w:szCs w:val="22"/>
              </w:rPr>
            </w:pPr>
            <w:r w:rsidRPr="00AC7058">
              <w:rPr>
                <w:sz w:val="22"/>
                <w:szCs w:val="22"/>
              </w:rPr>
              <w:t>40,00%</w:t>
            </w:r>
          </w:p>
        </w:tc>
        <w:tc>
          <w:tcPr>
            <w:tcW w:w="694" w:type="dxa"/>
          </w:tcPr>
          <w:p w14:paraId="706789F1" w14:textId="77777777" w:rsidR="00B1026F" w:rsidRPr="00AC7058" w:rsidRDefault="00B1026F" w:rsidP="008B095D">
            <w:pPr>
              <w:jc w:val="center"/>
              <w:rPr>
                <w:sz w:val="22"/>
                <w:szCs w:val="22"/>
              </w:rPr>
            </w:pPr>
            <w:r w:rsidRPr="00AC7058">
              <w:rPr>
                <w:sz w:val="22"/>
                <w:szCs w:val="22"/>
              </w:rPr>
              <w:t>0</w:t>
            </w:r>
          </w:p>
        </w:tc>
        <w:tc>
          <w:tcPr>
            <w:tcW w:w="695" w:type="dxa"/>
          </w:tcPr>
          <w:p w14:paraId="4F23E620" w14:textId="77777777" w:rsidR="00B1026F" w:rsidRPr="00AC7058" w:rsidRDefault="00B1026F" w:rsidP="008B095D">
            <w:pPr>
              <w:jc w:val="center"/>
              <w:rPr>
                <w:sz w:val="22"/>
                <w:szCs w:val="22"/>
              </w:rPr>
            </w:pPr>
            <w:r w:rsidRPr="00AC7058">
              <w:rPr>
                <w:sz w:val="22"/>
                <w:szCs w:val="22"/>
              </w:rPr>
              <w:t>0,00%</w:t>
            </w:r>
          </w:p>
        </w:tc>
      </w:tr>
      <w:tr w:rsidR="00B1026F" w14:paraId="66D058B8" w14:textId="77777777" w:rsidTr="008B095D">
        <w:tc>
          <w:tcPr>
            <w:tcW w:w="531" w:type="dxa"/>
            <w:vAlign w:val="center"/>
          </w:tcPr>
          <w:p w14:paraId="4CC9B07D" w14:textId="77777777" w:rsidR="00B1026F" w:rsidRDefault="00B1026F" w:rsidP="008B095D">
            <w:r>
              <w:rPr>
                <w:sz w:val="20"/>
                <w:szCs w:val="20"/>
              </w:rPr>
              <w:t>7</w:t>
            </w:r>
          </w:p>
        </w:tc>
        <w:tc>
          <w:tcPr>
            <w:tcW w:w="2835" w:type="dxa"/>
          </w:tcPr>
          <w:p w14:paraId="70848A7E" w14:textId="77777777" w:rsidR="00B1026F" w:rsidRDefault="00B1026F" w:rsidP="008B095D">
            <w:r w:rsidRPr="00F47D08">
              <w:rPr>
                <w:rFonts w:eastAsia="Times New Roman"/>
                <w:sz w:val="22"/>
                <w:szCs w:val="22"/>
                <w:lang w:eastAsia="en-US"/>
              </w:rPr>
              <w:t>Ленинский район</w:t>
            </w:r>
          </w:p>
        </w:tc>
        <w:tc>
          <w:tcPr>
            <w:tcW w:w="826" w:type="dxa"/>
          </w:tcPr>
          <w:p w14:paraId="27C1F0DF" w14:textId="77777777" w:rsidR="00B1026F" w:rsidRPr="00AC7058" w:rsidRDefault="00B1026F" w:rsidP="008B095D">
            <w:pPr>
              <w:jc w:val="center"/>
              <w:rPr>
                <w:sz w:val="22"/>
                <w:szCs w:val="22"/>
              </w:rPr>
            </w:pPr>
            <w:r w:rsidRPr="00AC7058">
              <w:rPr>
                <w:sz w:val="22"/>
                <w:szCs w:val="22"/>
              </w:rPr>
              <w:t>6</w:t>
            </w:r>
          </w:p>
        </w:tc>
        <w:tc>
          <w:tcPr>
            <w:tcW w:w="694" w:type="dxa"/>
          </w:tcPr>
          <w:p w14:paraId="56426078" w14:textId="77777777" w:rsidR="00B1026F" w:rsidRPr="00AC7058" w:rsidRDefault="00B1026F" w:rsidP="008B095D">
            <w:pPr>
              <w:jc w:val="center"/>
              <w:rPr>
                <w:sz w:val="22"/>
                <w:szCs w:val="22"/>
              </w:rPr>
            </w:pPr>
            <w:r w:rsidRPr="00AC7058">
              <w:rPr>
                <w:sz w:val="22"/>
                <w:szCs w:val="22"/>
              </w:rPr>
              <w:t>0</w:t>
            </w:r>
          </w:p>
        </w:tc>
        <w:tc>
          <w:tcPr>
            <w:tcW w:w="694" w:type="dxa"/>
          </w:tcPr>
          <w:p w14:paraId="4B7BC40B" w14:textId="77777777" w:rsidR="00B1026F" w:rsidRPr="00AC7058" w:rsidRDefault="00B1026F" w:rsidP="008B095D">
            <w:pPr>
              <w:jc w:val="center"/>
              <w:rPr>
                <w:sz w:val="22"/>
                <w:szCs w:val="22"/>
              </w:rPr>
            </w:pPr>
            <w:r w:rsidRPr="00AC7058">
              <w:rPr>
                <w:sz w:val="22"/>
                <w:szCs w:val="22"/>
              </w:rPr>
              <w:t>0,00%</w:t>
            </w:r>
          </w:p>
        </w:tc>
        <w:tc>
          <w:tcPr>
            <w:tcW w:w="695" w:type="dxa"/>
          </w:tcPr>
          <w:p w14:paraId="661CBBC7" w14:textId="77777777" w:rsidR="00B1026F" w:rsidRPr="00AC7058" w:rsidRDefault="00B1026F" w:rsidP="008B095D">
            <w:pPr>
              <w:jc w:val="center"/>
              <w:rPr>
                <w:sz w:val="22"/>
                <w:szCs w:val="22"/>
              </w:rPr>
            </w:pPr>
            <w:r w:rsidRPr="00AC7058">
              <w:rPr>
                <w:sz w:val="22"/>
                <w:szCs w:val="22"/>
              </w:rPr>
              <w:t>0</w:t>
            </w:r>
          </w:p>
        </w:tc>
        <w:tc>
          <w:tcPr>
            <w:tcW w:w="694" w:type="dxa"/>
          </w:tcPr>
          <w:p w14:paraId="775C9CB4" w14:textId="77777777" w:rsidR="00B1026F" w:rsidRPr="00AC7058" w:rsidRDefault="00B1026F" w:rsidP="008B095D">
            <w:pPr>
              <w:jc w:val="center"/>
              <w:rPr>
                <w:sz w:val="22"/>
                <w:szCs w:val="22"/>
              </w:rPr>
            </w:pPr>
            <w:r w:rsidRPr="00AC7058">
              <w:rPr>
                <w:sz w:val="22"/>
                <w:szCs w:val="22"/>
              </w:rPr>
              <w:t>0,00%</w:t>
            </w:r>
          </w:p>
        </w:tc>
        <w:tc>
          <w:tcPr>
            <w:tcW w:w="694" w:type="dxa"/>
          </w:tcPr>
          <w:p w14:paraId="36F4964F" w14:textId="77777777" w:rsidR="00B1026F" w:rsidRPr="00AC7058" w:rsidRDefault="00B1026F" w:rsidP="008B095D">
            <w:pPr>
              <w:jc w:val="center"/>
              <w:rPr>
                <w:sz w:val="22"/>
                <w:szCs w:val="22"/>
              </w:rPr>
            </w:pPr>
            <w:r w:rsidRPr="00AC7058">
              <w:rPr>
                <w:sz w:val="22"/>
                <w:szCs w:val="22"/>
              </w:rPr>
              <w:t>4</w:t>
            </w:r>
          </w:p>
        </w:tc>
        <w:tc>
          <w:tcPr>
            <w:tcW w:w="695" w:type="dxa"/>
          </w:tcPr>
          <w:p w14:paraId="60372459" w14:textId="77777777" w:rsidR="00B1026F" w:rsidRPr="00AC7058" w:rsidRDefault="00B1026F" w:rsidP="008B095D">
            <w:pPr>
              <w:jc w:val="center"/>
              <w:rPr>
                <w:sz w:val="22"/>
                <w:szCs w:val="22"/>
              </w:rPr>
            </w:pPr>
            <w:r w:rsidRPr="00AC7058">
              <w:rPr>
                <w:sz w:val="22"/>
                <w:szCs w:val="22"/>
              </w:rPr>
              <w:t>66,67%</w:t>
            </w:r>
          </w:p>
        </w:tc>
        <w:tc>
          <w:tcPr>
            <w:tcW w:w="694" w:type="dxa"/>
          </w:tcPr>
          <w:p w14:paraId="3E7A4765" w14:textId="77777777" w:rsidR="00B1026F" w:rsidRPr="00AC7058" w:rsidRDefault="00B1026F" w:rsidP="008B095D">
            <w:pPr>
              <w:jc w:val="center"/>
              <w:rPr>
                <w:sz w:val="22"/>
                <w:szCs w:val="22"/>
              </w:rPr>
            </w:pPr>
            <w:r w:rsidRPr="00AC7058">
              <w:rPr>
                <w:sz w:val="22"/>
                <w:szCs w:val="22"/>
              </w:rPr>
              <w:t>2</w:t>
            </w:r>
          </w:p>
        </w:tc>
        <w:tc>
          <w:tcPr>
            <w:tcW w:w="695" w:type="dxa"/>
          </w:tcPr>
          <w:p w14:paraId="7411B818" w14:textId="77777777" w:rsidR="00B1026F" w:rsidRPr="00AC7058" w:rsidRDefault="00B1026F" w:rsidP="008B095D">
            <w:pPr>
              <w:jc w:val="center"/>
              <w:rPr>
                <w:sz w:val="22"/>
                <w:szCs w:val="22"/>
              </w:rPr>
            </w:pPr>
            <w:r w:rsidRPr="00AC7058">
              <w:rPr>
                <w:sz w:val="22"/>
                <w:szCs w:val="22"/>
              </w:rPr>
              <w:t>33,33%</w:t>
            </w:r>
          </w:p>
        </w:tc>
      </w:tr>
      <w:tr w:rsidR="00B1026F" w14:paraId="29E8A9AF" w14:textId="77777777" w:rsidTr="008B095D">
        <w:tc>
          <w:tcPr>
            <w:tcW w:w="531" w:type="dxa"/>
            <w:vAlign w:val="center"/>
          </w:tcPr>
          <w:p w14:paraId="61E8692D" w14:textId="77777777" w:rsidR="00B1026F" w:rsidRDefault="00B1026F" w:rsidP="008B095D">
            <w:r>
              <w:rPr>
                <w:sz w:val="20"/>
                <w:szCs w:val="20"/>
              </w:rPr>
              <w:t>8</w:t>
            </w:r>
          </w:p>
        </w:tc>
        <w:tc>
          <w:tcPr>
            <w:tcW w:w="2835" w:type="dxa"/>
          </w:tcPr>
          <w:p w14:paraId="2C17D77D" w14:textId="77777777" w:rsidR="00B1026F" w:rsidRDefault="00B1026F" w:rsidP="008B095D">
            <w:r w:rsidRPr="00F47D08">
              <w:rPr>
                <w:rFonts w:eastAsia="Times New Roman"/>
                <w:sz w:val="22"/>
                <w:szCs w:val="22"/>
                <w:lang w:eastAsia="en-US"/>
              </w:rPr>
              <w:t>Нижнегорский район</w:t>
            </w:r>
          </w:p>
        </w:tc>
        <w:tc>
          <w:tcPr>
            <w:tcW w:w="826" w:type="dxa"/>
          </w:tcPr>
          <w:p w14:paraId="29B29EB8" w14:textId="77777777" w:rsidR="00B1026F" w:rsidRPr="00AC7058" w:rsidRDefault="00B1026F" w:rsidP="008B095D">
            <w:pPr>
              <w:jc w:val="center"/>
              <w:rPr>
                <w:sz w:val="22"/>
                <w:szCs w:val="22"/>
              </w:rPr>
            </w:pPr>
            <w:r w:rsidRPr="00AC7058">
              <w:rPr>
                <w:sz w:val="22"/>
                <w:szCs w:val="22"/>
              </w:rPr>
              <w:t>4</w:t>
            </w:r>
          </w:p>
        </w:tc>
        <w:tc>
          <w:tcPr>
            <w:tcW w:w="694" w:type="dxa"/>
          </w:tcPr>
          <w:p w14:paraId="447FB72F" w14:textId="77777777" w:rsidR="00B1026F" w:rsidRPr="00AC7058" w:rsidRDefault="00B1026F" w:rsidP="008B095D">
            <w:pPr>
              <w:jc w:val="center"/>
              <w:rPr>
                <w:sz w:val="22"/>
                <w:szCs w:val="22"/>
              </w:rPr>
            </w:pPr>
            <w:r w:rsidRPr="00AC7058">
              <w:rPr>
                <w:sz w:val="22"/>
                <w:szCs w:val="22"/>
              </w:rPr>
              <w:t>0</w:t>
            </w:r>
          </w:p>
        </w:tc>
        <w:tc>
          <w:tcPr>
            <w:tcW w:w="694" w:type="dxa"/>
          </w:tcPr>
          <w:p w14:paraId="72A364B5" w14:textId="77777777" w:rsidR="00B1026F" w:rsidRPr="00AC7058" w:rsidRDefault="00B1026F" w:rsidP="008B095D">
            <w:pPr>
              <w:jc w:val="center"/>
              <w:rPr>
                <w:sz w:val="22"/>
                <w:szCs w:val="22"/>
              </w:rPr>
            </w:pPr>
            <w:r w:rsidRPr="00AC7058">
              <w:rPr>
                <w:sz w:val="22"/>
                <w:szCs w:val="22"/>
              </w:rPr>
              <w:t>0,00%</w:t>
            </w:r>
          </w:p>
        </w:tc>
        <w:tc>
          <w:tcPr>
            <w:tcW w:w="695" w:type="dxa"/>
          </w:tcPr>
          <w:p w14:paraId="015B5D68" w14:textId="77777777" w:rsidR="00B1026F" w:rsidRPr="00AC7058" w:rsidRDefault="00B1026F" w:rsidP="008B095D">
            <w:pPr>
              <w:jc w:val="center"/>
              <w:rPr>
                <w:sz w:val="22"/>
                <w:szCs w:val="22"/>
              </w:rPr>
            </w:pPr>
            <w:r w:rsidRPr="00AC7058">
              <w:rPr>
                <w:sz w:val="22"/>
                <w:szCs w:val="22"/>
              </w:rPr>
              <w:t>2</w:t>
            </w:r>
          </w:p>
        </w:tc>
        <w:tc>
          <w:tcPr>
            <w:tcW w:w="694" w:type="dxa"/>
          </w:tcPr>
          <w:p w14:paraId="291B16C1" w14:textId="77777777" w:rsidR="00B1026F" w:rsidRPr="00AC7058" w:rsidRDefault="00B1026F" w:rsidP="008B095D">
            <w:pPr>
              <w:jc w:val="center"/>
              <w:rPr>
                <w:sz w:val="22"/>
                <w:szCs w:val="22"/>
              </w:rPr>
            </w:pPr>
            <w:r w:rsidRPr="00AC7058">
              <w:rPr>
                <w:sz w:val="22"/>
                <w:szCs w:val="22"/>
              </w:rPr>
              <w:t>50,00%</w:t>
            </w:r>
          </w:p>
        </w:tc>
        <w:tc>
          <w:tcPr>
            <w:tcW w:w="694" w:type="dxa"/>
          </w:tcPr>
          <w:p w14:paraId="0F44B7E5" w14:textId="77777777" w:rsidR="00B1026F" w:rsidRPr="00AC7058" w:rsidRDefault="00B1026F" w:rsidP="008B095D">
            <w:pPr>
              <w:jc w:val="center"/>
              <w:rPr>
                <w:sz w:val="22"/>
                <w:szCs w:val="22"/>
              </w:rPr>
            </w:pPr>
            <w:r w:rsidRPr="00AC7058">
              <w:rPr>
                <w:sz w:val="22"/>
                <w:szCs w:val="22"/>
              </w:rPr>
              <w:t>0</w:t>
            </w:r>
          </w:p>
        </w:tc>
        <w:tc>
          <w:tcPr>
            <w:tcW w:w="695" w:type="dxa"/>
          </w:tcPr>
          <w:p w14:paraId="5A4F79A2" w14:textId="77777777" w:rsidR="00B1026F" w:rsidRPr="00AC7058" w:rsidRDefault="00B1026F" w:rsidP="008B095D">
            <w:pPr>
              <w:jc w:val="center"/>
              <w:rPr>
                <w:sz w:val="22"/>
                <w:szCs w:val="22"/>
              </w:rPr>
            </w:pPr>
            <w:r w:rsidRPr="00AC7058">
              <w:rPr>
                <w:sz w:val="22"/>
                <w:szCs w:val="22"/>
              </w:rPr>
              <w:t>0,00%</w:t>
            </w:r>
          </w:p>
        </w:tc>
        <w:tc>
          <w:tcPr>
            <w:tcW w:w="694" w:type="dxa"/>
          </w:tcPr>
          <w:p w14:paraId="35FA2F34" w14:textId="77777777" w:rsidR="00B1026F" w:rsidRPr="00AC7058" w:rsidRDefault="00B1026F" w:rsidP="008B095D">
            <w:pPr>
              <w:jc w:val="center"/>
              <w:rPr>
                <w:sz w:val="22"/>
                <w:szCs w:val="22"/>
              </w:rPr>
            </w:pPr>
            <w:r w:rsidRPr="00AC7058">
              <w:rPr>
                <w:sz w:val="22"/>
                <w:szCs w:val="22"/>
              </w:rPr>
              <w:t>2</w:t>
            </w:r>
          </w:p>
        </w:tc>
        <w:tc>
          <w:tcPr>
            <w:tcW w:w="695" w:type="dxa"/>
          </w:tcPr>
          <w:p w14:paraId="59F1BCE6" w14:textId="77777777" w:rsidR="00B1026F" w:rsidRPr="00AC7058" w:rsidRDefault="00B1026F" w:rsidP="008B095D">
            <w:pPr>
              <w:jc w:val="center"/>
              <w:rPr>
                <w:sz w:val="22"/>
                <w:szCs w:val="22"/>
              </w:rPr>
            </w:pPr>
            <w:r w:rsidRPr="00AC7058">
              <w:rPr>
                <w:sz w:val="22"/>
                <w:szCs w:val="22"/>
              </w:rPr>
              <w:t>50,00%</w:t>
            </w:r>
          </w:p>
        </w:tc>
      </w:tr>
      <w:tr w:rsidR="00B1026F" w14:paraId="74581E0A" w14:textId="77777777" w:rsidTr="008B095D">
        <w:tc>
          <w:tcPr>
            <w:tcW w:w="531" w:type="dxa"/>
            <w:vAlign w:val="center"/>
          </w:tcPr>
          <w:p w14:paraId="5DC26827" w14:textId="77777777" w:rsidR="00B1026F" w:rsidRDefault="00B1026F" w:rsidP="008B095D">
            <w:r>
              <w:rPr>
                <w:sz w:val="20"/>
                <w:szCs w:val="20"/>
              </w:rPr>
              <w:t>9</w:t>
            </w:r>
          </w:p>
        </w:tc>
        <w:tc>
          <w:tcPr>
            <w:tcW w:w="2835" w:type="dxa"/>
          </w:tcPr>
          <w:p w14:paraId="0622883F" w14:textId="77777777" w:rsidR="00B1026F" w:rsidRDefault="00B1026F" w:rsidP="008B095D">
            <w:r w:rsidRPr="00F47D08">
              <w:rPr>
                <w:rFonts w:eastAsia="Times New Roman"/>
                <w:sz w:val="22"/>
                <w:szCs w:val="22"/>
                <w:lang w:eastAsia="en-US"/>
              </w:rPr>
              <w:t>Первомайский район</w:t>
            </w:r>
          </w:p>
        </w:tc>
        <w:tc>
          <w:tcPr>
            <w:tcW w:w="826" w:type="dxa"/>
          </w:tcPr>
          <w:p w14:paraId="75D197D3" w14:textId="77777777" w:rsidR="00B1026F" w:rsidRPr="00AC7058" w:rsidRDefault="00B1026F" w:rsidP="008B095D">
            <w:pPr>
              <w:jc w:val="center"/>
              <w:rPr>
                <w:sz w:val="22"/>
                <w:szCs w:val="22"/>
              </w:rPr>
            </w:pPr>
            <w:r w:rsidRPr="00AC7058">
              <w:rPr>
                <w:sz w:val="22"/>
                <w:szCs w:val="22"/>
              </w:rPr>
              <w:t>6</w:t>
            </w:r>
          </w:p>
        </w:tc>
        <w:tc>
          <w:tcPr>
            <w:tcW w:w="694" w:type="dxa"/>
          </w:tcPr>
          <w:p w14:paraId="04BA69AD" w14:textId="77777777" w:rsidR="00B1026F" w:rsidRPr="00AC7058" w:rsidRDefault="00B1026F" w:rsidP="008B095D">
            <w:pPr>
              <w:jc w:val="center"/>
              <w:rPr>
                <w:sz w:val="22"/>
                <w:szCs w:val="22"/>
              </w:rPr>
            </w:pPr>
            <w:r w:rsidRPr="00AC7058">
              <w:rPr>
                <w:sz w:val="22"/>
                <w:szCs w:val="22"/>
              </w:rPr>
              <w:t>1</w:t>
            </w:r>
          </w:p>
        </w:tc>
        <w:tc>
          <w:tcPr>
            <w:tcW w:w="694" w:type="dxa"/>
          </w:tcPr>
          <w:p w14:paraId="7E74B43C" w14:textId="77777777" w:rsidR="00B1026F" w:rsidRPr="00AC7058" w:rsidRDefault="00B1026F" w:rsidP="008B095D">
            <w:pPr>
              <w:jc w:val="center"/>
              <w:rPr>
                <w:sz w:val="22"/>
                <w:szCs w:val="22"/>
              </w:rPr>
            </w:pPr>
            <w:r w:rsidRPr="00AC7058">
              <w:rPr>
                <w:sz w:val="22"/>
                <w:szCs w:val="22"/>
              </w:rPr>
              <w:t>16,67%</w:t>
            </w:r>
          </w:p>
        </w:tc>
        <w:tc>
          <w:tcPr>
            <w:tcW w:w="695" w:type="dxa"/>
          </w:tcPr>
          <w:p w14:paraId="5E33704F" w14:textId="77777777" w:rsidR="00B1026F" w:rsidRPr="00AC7058" w:rsidRDefault="00B1026F" w:rsidP="008B095D">
            <w:pPr>
              <w:jc w:val="center"/>
              <w:rPr>
                <w:sz w:val="22"/>
                <w:szCs w:val="22"/>
              </w:rPr>
            </w:pPr>
            <w:r w:rsidRPr="00AC7058">
              <w:rPr>
                <w:sz w:val="22"/>
                <w:szCs w:val="22"/>
              </w:rPr>
              <w:t>1</w:t>
            </w:r>
          </w:p>
        </w:tc>
        <w:tc>
          <w:tcPr>
            <w:tcW w:w="694" w:type="dxa"/>
          </w:tcPr>
          <w:p w14:paraId="7668731E" w14:textId="77777777" w:rsidR="00B1026F" w:rsidRPr="00AC7058" w:rsidRDefault="00B1026F" w:rsidP="008B095D">
            <w:pPr>
              <w:jc w:val="center"/>
              <w:rPr>
                <w:sz w:val="22"/>
                <w:szCs w:val="22"/>
              </w:rPr>
            </w:pPr>
            <w:r w:rsidRPr="00AC7058">
              <w:rPr>
                <w:sz w:val="22"/>
                <w:szCs w:val="22"/>
              </w:rPr>
              <w:t>16,67%</w:t>
            </w:r>
          </w:p>
        </w:tc>
        <w:tc>
          <w:tcPr>
            <w:tcW w:w="694" w:type="dxa"/>
          </w:tcPr>
          <w:p w14:paraId="20153FBC" w14:textId="77777777" w:rsidR="00B1026F" w:rsidRPr="00AC7058" w:rsidRDefault="00B1026F" w:rsidP="008B095D">
            <w:pPr>
              <w:jc w:val="center"/>
              <w:rPr>
                <w:sz w:val="22"/>
                <w:szCs w:val="22"/>
              </w:rPr>
            </w:pPr>
            <w:r w:rsidRPr="00AC7058">
              <w:rPr>
                <w:sz w:val="22"/>
                <w:szCs w:val="22"/>
              </w:rPr>
              <w:t>3</w:t>
            </w:r>
          </w:p>
        </w:tc>
        <w:tc>
          <w:tcPr>
            <w:tcW w:w="695" w:type="dxa"/>
          </w:tcPr>
          <w:p w14:paraId="6A3AD042" w14:textId="77777777" w:rsidR="00B1026F" w:rsidRPr="00AC7058" w:rsidRDefault="00B1026F" w:rsidP="008B095D">
            <w:pPr>
              <w:jc w:val="center"/>
              <w:rPr>
                <w:sz w:val="22"/>
                <w:szCs w:val="22"/>
              </w:rPr>
            </w:pPr>
            <w:r w:rsidRPr="00AC7058">
              <w:rPr>
                <w:sz w:val="22"/>
                <w:szCs w:val="22"/>
              </w:rPr>
              <w:t>50,00%</w:t>
            </w:r>
          </w:p>
        </w:tc>
        <w:tc>
          <w:tcPr>
            <w:tcW w:w="694" w:type="dxa"/>
          </w:tcPr>
          <w:p w14:paraId="6D546052" w14:textId="77777777" w:rsidR="00B1026F" w:rsidRPr="00AC7058" w:rsidRDefault="00B1026F" w:rsidP="008B095D">
            <w:pPr>
              <w:jc w:val="center"/>
              <w:rPr>
                <w:sz w:val="22"/>
                <w:szCs w:val="22"/>
              </w:rPr>
            </w:pPr>
            <w:r w:rsidRPr="00AC7058">
              <w:rPr>
                <w:sz w:val="22"/>
                <w:szCs w:val="22"/>
              </w:rPr>
              <w:t>1</w:t>
            </w:r>
          </w:p>
        </w:tc>
        <w:tc>
          <w:tcPr>
            <w:tcW w:w="695" w:type="dxa"/>
          </w:tcPr>
          <w:p w14:paraId="59001CA7" w14:textId="77777777" w:rsidR="00B1026F" w:rsidRPr="00AC7058" w:rsidRDefault="00B1026F" w:rsidP="008B095D">
            <w:pPr>
              <w:jc w:val="center"/>
              <w:rPr>
                <w:sz w:val="22"/>
                <w:szCs w:val="22"/>
              </w:rPr>
            </w:pPr>
            <w:r w:rsidRPr="00AC7058">
              <w:rPr>
                <w:sz w:val="22"/>
                <w:szCs w:val="22"/>
              </w:rPr>
              <w:t>16,67%</w:t>
            </w:r>
          </w:p>
        </w:tc>
      </w:tr>
      <w:tr w:rsidR="00B1026F" w14:paraId="4A6ECB96" w14:textId="77777777" w:rsidTr="008B095D">
        <w:tc>
          <w:tcPr>
            <w:tcW w:w="531" w:type="dxa"/>
            <w:vAlign w:val="center"/>
          </w:tcPr>
          <w:p w14:paraId="73854AA2" w14:textId="77777777" w:rsidR="00B1026F" w:rsidRDefault="00B1026F" w:rsidP="008B095D">
            <w:r>
              <w:rPr>
                <w:sz w:val="20"/>
                <w:szCs w:val="20"/>
              </w:rPr>
              <w:t>10</w:t>
            </w:r>
          </w:p>
        </w:tc>
        <w:tc>
          <w:tcPr>
            <w:tcW w:w="2835" w:type="dxa"/>
          </w:tcPr>
          <w:p w14:paraId="5B8D235C" w14:textId="77777777" w:rsidR="00B1026F" w:rsidRDefault="00B1026F" w:rsidP="008B095D">
            <w:r w:rsidRPr="00F47D08">
              <w:rPr>
                <w:rFonts w:eastAsia="Times New Roman"/>
                <w:sz w:val="22"/>
                <w:szCs w:val="22"/>
                <w:lang w:eastAsia="en-US"/>
              </w:rPr>
              <w:t>Раздольненский район</w:t>
            </w:r>
          </w:p>
        </w:tc>
        <w:tc>
          <w:tcPr>
            <w:tcW w:w="826" w:type="dxa"/>
          </w:tcPr>
          <w:p w14:paraId="509259A9" w14:textId="77777777" w:rsidR="00B1026F" w:rsidRPr="00AC7058" w:rsidRDefault="00B1026F" w:rsidP="008B095D">
            <w:pPr>
              <w:jc w:val="center"/>
              <w:rPr>
                <w:sz w:val="22"/>
                <w:szCs w:val="22"/>
              </w:rPr>
            </w:pPr>
            <w:r w:rsidRPr="00AC7058">
              <w:rPr>
                <w:sz w:val="22"/>
                <w:szCs w:val="22"/>
              </w:rPr>
              <w:t>19</w:t>
            </w:r>
          </w:p>
        </w:tc>
        <w:tc>
          <w:tcPr>
            <w:tcW w:w="694" w:type="dxa"/>
          </w:tcPr>
          <w:p w14:paraId="19868F0D" w14:textId="77777777" w:rsidR="00B1026F" w:rsidRPr="00AC7058" w:rsidRDefault="00B1026F" w:rsidP="008B095D">
            <w:pPr>
              <w:jc w:val="center"/>
              <w:rPr>
                <w:sz w:val="22"/>
                <w:szCs w:val="22"/>
              </w:rPr>
            </w:pPr>
            <w:r w:rsidRPr="00AC7058">
              <w:rPr>
                <w:sz w:val="22"/>
                <w:szCs w:val="22"/>
              </w:rPr>
              <w:t>0</w:t>
            </w:r>
          </w:p>
        </w:tc>
        <w:tc>
          <w:tcPr>
            <w:tcW w:w="694" w:type="dxa"/>
          </w:tcPr>
          <w:p w14:paraId="5A2A935A" w14:textId="77777777" w:rsidR="00B1026F" w:rsidRPr="00AC7058" w:rsidRDefault="00B1026F" w:rsidP="008B095D">
            <w:pPr>
              <w:jc w:val="center"/>
              <w:rPr>
                <w:sz w:val="22"/>
                <w:szCs w:val="22"/>
              </w:rPr>
            </w:pPr>
            <w:r w:rsidRPr="00AC7058">
              <w:rPr>
                <w:sz w:val="22"/>
                <w:szCs w:val="22"/>
              </w:rPr>
              <w:t>0,00%</w:t>
            </w:r>
          </w:p>
        </w:tc>
        <w:tc>
          <w:tcPr>
            <w:tcW w:w="695" w:type="dxa"/>
          </w:tcPr>
          <w:p w14:paraId="2E63D54A" w14:textId="77777777" w:rsidR="00B1026F" w:rsidRPr="00AC7058" w:rsidRDefault="00B1026F" w:rsidP="008B095D">
            <w:pPr>
              <w:jc w:val="center"/>
              <w:rPr>
                <w:sz w:val="22"/>
                <w:szCs w:val="22"/>
              </w:rPr>
            </w:pPr>
            <w:r w:rsidRPr="00AC7058">
              <w:rPr>
                <w:sz w:val="22"/>
                <w:szCs w:val="22"/>
              </w:rPr>
              <w:t>9</w:t>
            </w:r>
          </w:p>
        </w:tc>
        <w:tc>
          <w:tcPr>
            <w:tcW w:w="694" w:type="dxa"/>
          </w:tcPr>
          <w:p w14:paraId="46FA3972" w14:textId="77777777" w:rsidR="00B1026F" w:rsidRPr="00AC7058" w:rsidRDefault="00B1026F" w:rsidP="008B095D">
            <w:pPr>
              <w:jc w:val="center"/>
              <w:rPr>
                <w:sz w:val="22"/>
                <w:szCs w:val="22"/>
              </w:rPr>
            </w:pPr>
            <w:r w:rsidRPr="00AC7058">
              <w:rPr>
                <w:sz w:val="22"/>
                <w:szCs w:val="22"/>
              </w:rPr>
              <w:t>47,37%</w:t>
            </w:r>
          </w:p>
        </w:tc>
        <w:tc>
          <w:tcPr>
            <w:tcW w:w="694" w:type="dxa"/>
          </w:tcPr>
          <w:p w14:paraId="087AA1C9" w14:textId="77777777" w:rsidR="00B1026F" w:rsidRPr="00AC7058" w:rsidRDefault="00B1026F" w:rsidP="008B095D">
            <w:pPr>
              <w:jc w:val="center"/>
              <w:rPr>
                <w:sz w:val="22"/>
                <w:szCs w:val="22"/>
              </w:rPr>
            </w:pPr>
            <w:r w:rsidRPr="00AC7058">
              <w:rPr>
                <w:sz w:val="22"/>
                <w:szCs w:val="22"/>
              </w:rPr>
              <w:t>6</w:t>
            </w:r>
          </w:p>
        </w:tc>
        <w:tc>
          <w:tcPr>
            <w:tcW w:w="695" w:type="dxa"/>
          </w:tcPr>
          <w:p w14:paraId="639D478D" w14:textId="77777777" w:rsidR="00B1026F" w:rsidRPr="00AC7058" w:rsidRDefault="00B1026F" w:rsidP="008B095D">
            <w:pPr>
              <w:jc w:val="center"/>
              <w:rPr>
                <w:sz w:val="22"/>
                <w:szCs w:val="22"/>
              </w:rPr>
            </w:pPr>
            <w:r w:rsidRPr="00AC7058">
              <w:rPr>
                <w:sz w:val="22"/>
                <w:szCs w:val="22"/>
              </w:rPr>
              <w:t>31,58%</w:t>
            </w:r>
          </w:p>
        </w:tc>
        <w:tc>
          <w:tcPr>
            <w:tcW w:w="694" w:type="dxa"/>
          </w:tcPr>
          <w:p w14:paraId="23CEDA85" w14:textId="77777777" w:rsidR="00B1026F" w:rsidRPr="00AC7058" w:rsidRDefault="00B1026F" w:rsidP="008B095D">
            <w:pPr>
              <w:jc w:val="center"/>
              <w:rPr>
                <w:sz w:val="22"/>
                <w:szCs w:val="22"/>
              </w:rPr>
            </w:pPr>
            <w:r w:rsidRPr="00AC7058">
              <w:rPr>
                <w:sz w:val="22"/>
                <w:szCs w:val="22"/>
              </w:rPr>
              <w:t>4</w:t>
            </w:r>
          </w:p>
        </w:tc>
        <w:tc>
          <w:tcPr>
            <w:tcW w:w="695" w:type="dxa"/>
          </w:tcPr>
          <w:p w14:paraId="51A1E22D" w14:textId="77777777" w:rsidR="00B1026F" w:rsidRPr="00AC7058" w:rsidRDefault="00B1026F" w:rsidP="008B095D">
            <w:pPr>
              <w:jc w:val="center"/>
              <w:rPr>
                <w:sz w:val="22"/>
                <w:szCs w:val="22"/>
              </w:rPr>
            </w:pPr>
            <w:r w:rsidRPr="00AC7058">
              <w:rPr>
                <w:sz w:val="22"/>
                <w:szCs w:val="22"/>
              </w:rPr>
              <w:t>21,05%</w:t>
            </w:r>
          </w:p>
        </w:tc>
      </w:tr>
      <w:tr w:rsidR="00B1026F" w14:paraId="3D0632B9" w14:textId="77777777" w:rsidTr="008B095D">
        <w:tc>
          <w:tcPr>
            <w:tcW w:w="531" w:type="dxa"/>
            <w:vAlign w:val="center"/>
          </w:tcPr>
          <w:p w14:paraId="17852145" w14:textId="77777777" w:rsidR="00B1026F" w:rsidRDefault="00B1026F" w:rsidP="008B095D">
            <w:r>
              <w:rPr>
                <w:sz w:val="20"/>
                <w:szCs w:val="20"/>
              </w:rPr>
              <w:t>11</w:t>
            </w:r>
          </w:p>
        </w:tc>
        <w:tc>
          <w:tcPr>
            <w:tcW w:w="2835" w:type="dxa"/>
          </w:tcPr>
          <w:p w14:paraId="695A1D7E" w14:textId="77777777" w:rsidR="00B1026F" w:rsidRDefault="00B1026F" w:rsidP="008B095D">
            <w:r w:rsidRPr="00F47D08">
              <w:rPr>
                <w:rFonts w:eastAsia="Times New Roman"/>
                <w:sz w:val="22"/>
                <w:szCs w:val="22"/>
                <w:lang w:eastAsia="en-US"/>
              </w:rPr>
              <w:t>Сакский район</w:t>
            </w:r>
          </w:p>
        </w:tc>
        <w:tc>
          <w:tcPr>
            <w:tcW w:w="826" w:type="dxa"/>
          </w:tcPr>
          <w:p w14:paraId="412A6B47" w14:textId="77777777" w:rsidR="00B1026F" w:rsidRPr="00AC7058" w:rsidRDefault="00B1026F" w:rsidP="008B095D">
            <w:pPr>
              <w:jc w:val="center"/>
              <w:rPr>
                <w:sz w:val="22"/>
                <w:szCs w:val="22"/>
              </w:rPr>
            </w:pPr>
            <w:r w:rsidRPr="00AC7058">
              <w:rPr>
                <w:sz w:val="22"/>
                <w:szCs w:val="22"/>
              </w:rPr>
              <w:t>8</w:t>
            </w:r>
          </w:p>
        </w:tc>
        <w:tc>
          <w:tcPr>
            <w:tcW w:w="694" w:type="dxa"/>
          </w:tcPr>
          <w:p w14:paraId="136249FA" w14:textId="77777777" w:rsidR="00B1026F" w:rsidRPr="00AC7058" w:rsidRDefault="00B1026F" w:rsidP="008B095D">
            <w:pPr>
              <w:jc w:val="center"/>
              <w:rPr>
                <w:sz w:val="22"/>
                <w:szCs w:val="22"/>
              </w:rPr>
            </w:pPr>
            <w:r w:rsidRPr="00AC7058">
              <w:rPr>
                <w:sz w:val="22"/>
                <w:szCs w:val="22"/>
              </w:rPr>
              <w:t>0</w:t>
            </w:r>
          </w:p>
        </w:tc>
        <w:tc>
          <w:tcPr>
            <w:tcW w:w="694" w:type="dxa"/>
          </w:tcPr>
          <w:p w14:paraId="3CBCC4BA" w14:textId="77777777" w:rsidR="00B1026F" w:rsidRPr="00AC7058" w:rsidRDefault="00B1026F" w:rsidP="008B095D">
            <w:pPr>
              <w:jc w:val="center"/>
              <w:rPr>
                <w:sz w:val="22"/>
                <w:szCs w:val="22"/>
              </w:rPr>
            </w:pPr>
            <w:r w:rsidRPr="00AC7058">
              <w:rPr>
                <w:sz w:val="22"/>
                <w:szCs w:val="22"/>
              </w:rPr>
              <w:t>0,00%</w:t>
            </w:r>
          </w:p>
        </w:tc>
        <w:tc>
          <w:tcPr>
            <w:tcW w:w="695" w:type="dxa"/>
          </w:tcPr>
          <w:p w14:paraId="30D3E34C" w14:textId="77777777" w:rsidR="00B1026F" w:rsidRPr="00AC7058" w:rsidRDefault="00B1026F" w:rsidP="008B095D">
            <w:pPr>
              <w:jc w:val="center"/>
              <w:rPr>
                <w:sz w:val="22"/>
                <w:szCs w:val="22"/>
              </w:rPr>
            </w:pPr>
            <w:r w:rsidRPr="00AC7058">
              <w:rPr>
                <w:sz w:val="22"/>
                <w:szCs w:val="22"/>
              </w:rPr>
              <w:t>3</w:t>
            </w:r>
          </w:p>
        </w:tc>
        <w:tc>
          <w:tcPr>
            <w:tcW w:w="694" w:type="dxa"/>
          </w:tcPr>
          <w:p w14:paraId="4BC39846" w14:textId="77777777" w:rsidR="00B1026F" w:rsidRPr="00AC7058" w:rsidRDefault="00B1026F" w:rsidP="008B095D">
            <w:pPr>
              <w:jc w:val="center"/>
              <w:rPr>
                <w:sz w:val="22"/>
                <w:szCs w:val="22"/>
              </w:rPr>
            </w:pPr>
            <w:r w:rsidRPr="00AC7058">
              <w:rPr>
                <w:sz w:val="22"/>
                <w:szCs w:val="22"/>
              </w:rPr>
              <w:t>37,50%</w:t>
            </w:r>
          </w:p>
        </w:tc>
        <w:tc>
          <w:tcPr>
            <w:tcW w:w="694" w:type="dxa"/>
          </w:tcPr>
          <w:p w14:paraId="29B5A214" w14:textId="77777777" w:rsidR="00B1026F" w:rsidRPr="00AC7058" w:rsidRDefault="00B1026F" w:rsidP="008B095D">
            <w:pPr>
              <w:jc w:val="center"/>
              <w:rPr>
                <w:sz w:val="22"/>
                <w:szCs w:val="22"/>
              </w:rPr>
            </w:pPr>
            <w:r w:rsidRPr="00AC7058">
              <w:rPr>
                <w:sz w:val="22"/>
                <w:szCs w:val="22"/>
              </w:rPr>
              <w:t>3</w:t>
            </w:r>
          </w:p>
        </w:tc>
        <w:tc>
          <w:tcPr>
            <w:tcW w:w="695" w:type="dxa"/>
          </w:tcPr>
          <w:p w14:paraId="38179B47" w14:textId="77777777" w:rsidR="00B1026F" w:rsidRPr="00AC7058" w:rsidRDefault="00B1026F" w:rsidP="008B095D">
            <w:pPr>
              <w:jc w:val="center"/>
              <w:rPr>
                <w:sz w:val="22"/>
                <w:szCs w:val="22"/>
              </w:rPr>
            </w:pPr>
            <w:r w:rsidRPr="00AC7058">
              <w:rPr>
                <w:sz w:val="22"/>
                <w:szCs w:val="22"/>
              </w:rPr>
              <w:t>37,50%</w:t>
            </w:r>
          </w:p>
        </w:tc>
        <w:tc>
          <w:tcPr>
            <w:tcW w:w="694" w:type="dxa"/>
          </w:tcPr>
          <w:p w14:paraId="7CACCD9A" w14:textId="77777777" w:rsidR="00B1026F" w:rsidRPr="00AC7058" w:rsidRDefault="00B1026F" w:rsidP="008B095D">
            <w:pPr>
              <w:jc w:val="center"/>
              <w:rPr>
                <w:sz w:val="22"/>
                <w:szCs w:val="22"/>
              </w:rPr>
            </w:pPr>
            <w:r w:rsidRPr="00AC7058">
              <w:rPr>
                <w:sz w:val="22"/>
                <w:szCs w:val="22"/>
              </w:rPr>
              <w:t>2</w:t>
            </w:r>
          </w:p>
        </w:tc>
        <w:tc>
          <w:tcPr>
            <w:tcW w:w="695" w:type="dxa"/>
          </w:tcPr>
          <w:p w14:paraId="0C5892D8" w14:textId="77777777" w:rsidR="00B1026F" w:rsidRPr="00AC7058" w:rsidRDefault="00B1026F" w:rsidP="008B095D">
            <w:pPr>
              <w:jc w:val="center"/>
              <w:rPr>
                <w:sz w:val="22"/>
                <w:szCs w:val="22"/>
              </w:rPr>
            </w:pPr>
            <w:r w:rsidRPr="00AC7058">
              <w:rPr>
                <w:sz w:val="22"/>
                <w:szCs w:val="22"/>
              </w:rPr>
              <w:t>25,00%</w:t>
            </w:r>
          </w:p>
        </w:tc>
      </w:tr>
      <w:tr w:rsidR="00B1026F" w14:paraId="788B7E58" w14:textId="77777777" w:rsidTr="008B095D">
        <w:tc>
          <w:tcPr>
            <w:tcW w:w="531" w:type="dxa"/>
            <w:vAlign w:val="center"/>
          </w:tcPr>
          <w:p w14:paraId="31D4BD46" w14:textId="77777777" w:rsidR="00B1026F" w:rsidRDefault="00B1026F" w:rsidP="008B095D">
            <w:r>
              <w:rPr>
                <w:sz w:val="20"/>
                <w:szCs w:val="20"/>
              </w:rPr>
              <w:t>12</w:t>
            </w:r>
          </w:p>
        </w:tc>
        <w:tc>
          <w:tcPr>
            <w:tcW w:w="2835" w:type="dxa"/>
          </w:tcPr>
          <w:p w14:paraId="496DE6A5" w14:textId="77777777" w:rsidR="00B1026F" w:rsidRDefault="00B1026F" w:rsidP="008B095D">
            <w:r w:rsidRPr="00F47D08">
              <w:rPr>
                <w:rFonts w:eastAsia="Times New Roman"/>
                <w:sz w:val="22"/>
                <w:szCs w:val="22"/>
                <w:lang w:eastAsia="en-US"/>
              </w:rPr>
              <w:t>Симферопольский район</w:t>
            </w:r>
          </w:p>
        </w:tc>
        <w:tc>
          <w:tcPr>
            <w:tcW w:w="826" w:type="dxa"/>
          </w:tcPr>
          <w:p w14:paraId="183614F8" w14:textId="77777777" w:rsidR="00B1026F" w:rsidRPr="00AC7058" w:rsidRDefault="00B1026F" w:rsidP="008B095D">
            <w:pPr>
              <w:jc w:val="center"/>
              <w:rPr>
                <w:sz w:val="22"/>
                <w:szCs w:val="22"/>
              </w:rPr>
            </w:pPr>
            <w:r w:rsidRPr="00AC7058">
              <w:rPr>
                <w:sz w:val="22"/>
                <w:szCs w:val="22"/>
              </w:rPr>
              <w:t>46</w:t>
            </w:r>
          </w:p>
        </w:tc>
        <w:tc>
          <w:tcPr>
            <w:tcW w:w="694" w:type="dxa"/>
          </w:tcPr>
          <w:p w14:paraId="6DCF3D71" w14:textId="77777777" w:rsidR="00B1026F" w:rsidRPr="00AC7058" w:rsidRDefault="00B1026F" w:rsidP="008B095D">
            <w:pPr>
              <w:jc w:val="center"/>
              <w:rPr>
                <w:sz w:val="22"/>
                <w:szCs w:val="22"/>
              </w:rPr>
            </w:pPr>
            <w:r w:rsidRPr="00AC7058">
              <w:rPr>
                <w:sz w:val="22"/>
                <w:szCs w:val="22"/>
              </w:rPr>
              <w:t>5</w:t>
            </w:r>
          </w:p>
        </w:tc>
        <w:tc>
          <w:tcPr>
            <w:tcW w:w="694" w:type="dxa"/>
          </w:tcPr>
          <w:p w14:paraId="4274FF9A" w14:textId="77777777" w:rsidR="00B1026F" w:rsidRPr="00AC7058" w:rsidRDefault="00B1026F" w:rsidP="008B095D">
            <w:pPr>
              <w:jc w:val="center"/>
              <w:rPr>
                <w:sz w:val="22"/>
                <w:szCs w:val="22"/>
              </w:rPr>
            </w:pPr>
            <w:r w:rsidRPr="00AC7058">
              <w:rPr>
                <w:sz w:val="22"/>
                <w:szCs w:val="22"/>
              </w:rPr>
              <w:t>10,87%</w:t>
            </w:r>
          </w:p>
        </w:tc>
        <w:tc>
          <w:tcPr>
            <w:tcW w:w="695" w:type="dxa"/>
          </w:tcPr>
          <w:p w14:paraId="1D7E91FC" w14:textId="77777777" w:rsidR="00B1026F" w:rsidRPr="00AC7058" w:rsidRDefault="00B1026F" w:rsidP="008B095D">
            <w:pPr>
              <w:jc w:val="center"/>
              <w:rPr>
                <w:sz w:val="22"/>
                <w:szCs w:val="22"/>
              </w:rPr>
            </w:pPr>
            <w:r w:rsidRPr="00AC7058">
              <w:rPr>
                <w:sz w:val="22"/>
                <w:szCs w:val="22"/>
              </w:rPr>
              <w:t>8</w:t>
            </w:r>
          </w:p>
        </w:tc>
        <w:tc>
          <w:tcPr>
            <w:tcW w:w="694" w:type="dxa"/>
          </w:tcPr>
          <w:p w14:paraId="1BB33EA0" w14:textId="77777777" w:rsidR="00B1026F" w:rsidRPr="00AC7058" w:rsidRDefault="00B1026F" w:rsidP="008B095D">
            <w:pPr>
              <w:jc w:val="center"/>
              <w:rPr>
                <w:sz w:val="22"/>
                <w:szCs w:val="22"/>
              </w:rPr>
            </w:pPr>
            <w:r w:rsidRPr="00AC7058">
              <w:rPr>
                <w:sz w:val="22"/>
                <w:szCs w:val="22"/>
              </w:rPr>
              <w:t>17,39%</w:t>
            </w:r>
          </w:p>
        </w:tc>
        <w:tc>
          <w:tcPr>
            <w:tcW w:w="694" w:type="dxa"/>
          </w:tcPr>
          <w:p w14:paraId="46763DF1" w14:textId="77777777" w:rsidR="00B1026F" w:rsidRPr="00AC7058" w:rsidRDefault="00B1026F" w:rsidP="008B095D">
            <w:pPr>
              <w:jc w:val="center"/>
              <w:rPr>
                <w:sz w:val="22"/>
                <w:szCs w:val="22"/>
              </w:rPr>
            </w:pPr>
            <w:r w:rsidRPr="00AC7058">
              <w:rPr>
                <w:sz w:val="22"/>
                <w:szCs w:val="22"/>
              </w:rPr>
              <w:t>15</w:t>
            </w:r>
          </w:p>
        </w:tc>
        <w:tc>
          <w:tcPr>
            <w:tcW w:w="695" w:type="dxa"/>
          </w:tcPr>
          <w:p w14:paraId="41331AC5" w14:textId="77777777" w:rsidR="00B1026F" w:rsidRPr="00AC7058" w:rsidRDefault="00B1026F" w:rsidP="008B095D">
            <w:pPr>
              <w:jc w:val="center"/>
              <w:rPr>
                <w:sz w:val="22"/>
                <w:szCs w:val="22"/>
              </w:rPr>
            </w:pPr>
            <w:r w:rsidRPr="00AC7058">
              <w:rPr>
                <w:sz w:val="22"/>
                <w:szCs w:val="22"/>
              </w:rPr>
              <w:t>32,61%</w:t>
            </w:r>
          </w:p>
        </w:tc>
        <w:tc>
          <w:tcPr>
            <w:tcW w:w="694" w:type="dxa"/>
          </w:tcPr>
          <w:p w14:paraId="6096D7B3" w14:textId="77777777" w:rsidR="00B1026F" w:rsidRPr="00AC7058" w:rsidRDefault="00B1026F" w:rsidP="008B095D">
            <w:pPr>
              <w:jc w:val="center"/>
              <w:rPr>
                <w:sz w:val="22"/>
                <w:szCs w:val="22"/>
              </w:rPr>
            </w:pPr>
            <w:r w:rsidRPr="00AC7058">
              <w:rPr>
                <w:sz w:val="22"/>
                <w:szCs w:val="22"/>
              </w:rPr>
              <w:t>18</w:t>
            </w:r>
          </w:p>
        </w:tc>
        <w:tc>
          <w:tcPr>
            <w:tcW w:w="695" w:type="dxa"/>
          </w:tcPr>
          <w:p w14:paraId="15DDC998" w14:textId="77777777" w:rsidR="00B1026F" w:rsidRPr="00AC7058" w:rsidRDefault="00B1026F" w:rsidP="008B095D">
            <w:pPr>
              <w:jc w:val="center"/>
              <w:rPr>
                <w:sz w:val="22"/>
                <w:szCs w:val="22"/>
              </w:rPr>
            </w:pPr>
            <w:r w:rsidRPr="00AC7058">
              <w:rPr>
                <w:sz w:val="22"/>
                <w:szCs w:val="22"/>
              </w:rPr>
              <w:t>39,13%</w:t>
            </w:r>
          </w:p>
        </w:tc>
      </w:tr>
      <w:tr w:rsidR="00B1026F" w14:paraId="0DAD81F2" w14:textId="77777777" w:rsidTr="008B095D">
        <w:tc>
          <w:tcPr>
            <w:tcW w:w="531" w:type="dxa"/>
            <w:vAlign w:val="center"/>
          </w:tcPr>
          <w:p w14:paraId="1A7AE3AB" w14:textId="77777777" w:rsidR="00B1026F" w:rsidRDefault="00B1026F" w:rsidP="008B095D">
            <w:r>
              <w:rPr>
                <w:sz w:val="20"/>
                <w:szCs w:val="20"/>
              </w:rPr>
              <w:t>13</w:t>
            </w:r>
          </w:p>
        </w:tc>
        <w:tc>
          <w:tcPr>
            <w:tcW w:w="2835" w:type="dxa"/>
          </w:tcPr>
          <w:p w14:paraId="777CC799" w14:textId="77777777" w:rsidR="00B1026F" w:rsidRDefault="00B1026F" w:rsidP="008B095D">
            <w:r w:rsidRPr="00F47D08">
              <w:rPr>
                <w:rFonts w:eastAsia="Times New Roman"/>
                <w:sz w:val="22"/>
                <w:szCs w:val="22"/>
                <w:lang w:eastAsia="en-US"/>
              </w:rPr>
              <w:t>Советский район</w:t>
            </w:r>
          </w:p>
        </w:tc>
        <w:tc>
          <w:tcPr>
            <w:tcW w:w="826" w:type="dxa"/>
          </w:tcPr>
          <w:p w14:paraId="0902266E" w14:textId="77777777" w:rsidR="00B1026F" w:rsidRPr="00AC7058" w:rsidRDefault="00B1026F" w:rsidP="008B095D">
            <w:pPr>
              <w:jc w:val="center"/>
              <w:rPr>
                <w:sz w:val="22"/>
                <w:szCs w:val="22"/>
              </w:rPr>
            </w:pPr>
            <w:r w:rsidRPr="00AC7058">
              <w:rPr>
                <w:sz w:val="22"/>
                <w:szCs w:val="22"/>
              </w:rPr>
              <w:t>2</w:t>
            </w:r>
          </w:p>
        </w:tc>
        <w:tc>
          <w:tcPr>
            <w:tcW w:w="694" w:type="dxa"/>
          </w:tcPr>
          <w:p w14:paraId="32890887" w14:textId="77777777" w:rsidR="00B1026F" w:rsidRPr="00AC7058" w:rsidRDefault="00B1026F" w:rsidP="008B095D">
            <w:pPr>
              <w:jc w:val="center"/>
              <w:rPr>
                <w:sz w:val="22"/>
                <w:szCs w:val="22"/>
              </w:rPr>
            </w:pPr>
            <w:r w:rsidRPr="00AC7058">
              <w:rPr>
                <w:sz w:val="22"/>
                <w:szCs w:val="22"/>
              </w:rPr>
              <w:t>0</w:t>
            </w:r>
          </w:p>
        </w:tc>
        <w:tc>
          <w:tcPr>
            <w:tcW w:w="694" w:type="dxa"/>
          </w:tcPr>
          <w:p w14:paraId="4E18F038" w14:textId="77777777" w:rsidR="00B1026F" w:rsidRPr="00AC7058" w:rsidRDefault="00B1026F" w:rsidP="008B095D">
            <w:pPr>
              <w:jc w:val="center"/>
              <w:rPr>
                <w:sz w:val="22"/>
                <w:szCs w:val="22"/>
              </w:rPr>
            </w:pPr>
            <w:r w:rsidRPr="00AC7058">
              <w:rPr>
                <w:sz w:val="22"/>
                <w:szCs w:val="22"/>
              </w:rPr>
              <w:t>0,00%</w:t>
            </w:r>
          </w:p>
        </w:tc>
        <w:tc>
          <w:tcPr>
            <w:tcW w:w="695" w:type="dxa"/>
          </w:tcPr>
          <w:p w14:paraId="2DC471A2" w14:textId="77777777" w:rsidR="00B1026F" w:rsidRPr="00AC7058" w:rsidRDefault="00B1026F" w:rsidP="008B095D">
            <w:pPr>
              <w:jc w:val="center"/>
              <w:rPr>
                <w:sz w:val="22"/>
                <w:szCs w:val="22"/>
              </w:rPr>
            </w:pPr>
            <w:r w:rsidRPr="00AC7058">
              <w:rPr>
                <w:sz w:val="22"/>
                <w:szCs w:val="22"/>
              </w:rPr>
              <w:t>0</w:t>
            </w:r>
          </w:p>
        </w:tc>
        <w:tc>
          <w:tcPr>
            <w:tcW w:w="694" w:type="dxa"/>
          </w:tcPr>
          <w:p w14:paraId="64480CCC" w14:textId="77777777" w:rsidR="00B1026F" w:rsidRPr="00AC7058" w:rsidRDefault="00B1026F" w:rsidP="008B095D">
            <w:pPr>
              <w:jc w:val="center"/>
              <w:rPr>
                <w:sz w:val="22"/>
                <w:szCs w:val="22"/>
              </w:rPr>
            </w:pPr>
            <w:r w:rsidRPr="00AC7058">
              <w:rPr>
                <w:sz w:val="22"/>
                <w:szCs w:val="22"/>
              </w:rPr>
              <w:t>0,00%</w:t>
            </w:r>
          </w:p>
        </w:tc>
        <w:tc>
          <w:tcPr>
            <w:tcW w:w="694" w:type="dxa"/>
          </w:tcPr>
          <w:p w14:paraId="3B1FC9BF" w14:textId="77777777" w:rsidR="00B1026F" w:rsidRPr="00AC7058" w:rsidRDefault="00B1026F" w:rsidP="008B095D">
            <w:pPr>
              <w:jc w:val="center"/>
              <w:rPr>
                <w:sz w:val="22"/>
                <w:szCs w:val="22"/>
              </w:rPr>
            </w:pPr>
            <w:r w:rsidRPr="00AC7058">
              <w:rPr>
                <w:sz w:val="22"/>
                <w:szCs w:val="22"/>
              </w:rPr>
              <w:t>2</w:t>
            </w:r>
          </w:p>
        </w:tc>
        <w:tc>
          <w:tcPr>
            <w:tcW w:w="695" w:type="dxa"/>
          </w:tcPr>
          <w:p w14:paraId="4D8B83D8" w14:textId="77777777" w:rsidR="00B1026F" w:rsidRPr="00AC7058" w:rsidRDefault="00B1026F" w:rsidP="008B095D">
            <w:pPr>
              <w:jc w:val="center"/>
              <w:rPr>
                <w:sz w:val="22"/>
                <w:szCs w:val="22"/>
              </w:rPr>
            </w:pPr>
            <w:r w:rsidRPr="00AC7058">
              <w:rPr>
                <w:sz w:val="22"/>
                <w:szCs w:val="22"/>
              </w:rPr>
              <w:t>100,00%</w:t>
            </w:r>
          </w:p>
        </w:tc>
        <w:tc>
          <w:tcPr>
            <w:tcW w:w="694" w:type="dxa"/>
          </w:tcPr>
          <w:p w14:paraId="7C4DDF0A" w14:textId="77777777" w:rsidR="00B1026F" w:rsidRPr="00AC7058" w:rsidRDefault="00B1026F" w:rsidP="008B095D">
            <w:pPr>
              <w:jc w:val="center"/>
              <w:rPr>
                <w:sz w:val="22"/>
                <w:szCs w:val="22"/>
              </w:rPr>
            </w:pPr>
            <w:r w:rsidRPr="00AC7058">
              <w:rPr>
                <w:sz w:val="22"/>
                <w:szCs w:val="22"/>
              </w:rPr>
              <w:t>0</w:t>
            </w:r>
          </w:p>
        </w:tc>
        <w:tc>
          <w:tcPr>
            <w:tcW w:w="695" w:type="dxa"/>
          </w:tcPr>
          <w:p w14:paraId="52728036" w14:textId="77777777" w:rsidR="00B1026F" w:rsidRPr="00AC7058" w:rsidRDefault="00B1026F" w:rsidP="008B095D">
            <w:pPr>
              <w:jc w:val="center"/>
              <w:rPr>
                <w:sz w:val="22"/>
                <w:szCs w:val="22"/>
              </w:rPr>
            </w:pPr>
            <w:r w:rsidRPr="00AC7058">
              <w:rPr>
                <w:sz w:val="22"/>
                <w:szCs w:val="22"/>
              </w:rPr>
              <w:t>0,00%</w:t>
            </w:r>
          </w:p>
        </w:tc>
      </w:tr>
      <w:tr w:rsidR="00B1026F" w14:paraId="51B11481" w14:textId="77777777" w:rsidTr="008B095D">
        <w:tc>
          <w:tcPr>
            <w:tcW w:w="531" w:type="dxa"/>
            <w:vAlign w:val="center"/>
          </w:tcPr>
          <w:p w14:paraId="545ECAB9" w14:textId="77777777" w:rsidR="00B1026F" w:rsidRDefault="00B1026F" w:rsidP="008B095D">
            <w:r>
              <w:rPr>
                <w:sz w:val="20"/>
                <w:szCs w:val="20"/>
              </w:rPr>
              <w:t>14</w:t>
            </w:r>
          </w:p>
        </w:tc>
        <w:tc>
          <w:tcPr>
            <w:tcW w:w="2835" w:type="dxa"/>
          </w:tcPr>
          <w:p w14:paraId="539402A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Черноморский район</w:t>
            </w:r>
          </w:p>
        </w:tc>
        <w:tc>
          <w:tcPr>
            <w:tcW w:w="826" w:type="dxa"/>
          </w:tcPr>
          <w:p w14:paraId="7037C77E" w14:textId="77777777" w:rsidR="00B1026F" w:rsidRPr="00AC7058" w:rsidRDefault="00B1026F" w:rsidP="008B095D">
            <w:pPr>
              <w:jc w:val="center"/>
              <w:rPr>
                <w:sz w:val="22"/>
                <w:szCs w:val="22"/>
              </w:rPr>
            </w:pPr>
            <w:r w:rsidRPr="00AC7058">
              <w:rPr>
                <w:sz w:val="22"/>
                <w:szCs w:val="22"/>
              </w:rPr>
              <w:t>16</w:t>
            </w:r>
          </w:p>
        </w:tc>
        <w:tc>
          <w:tcPr>
            <w:tcW w:w="694" w:type="dxa"/>
          </w:tcPr>
          <w:p w14:paraId="26ED1766" w14:textId="77777777" w:rsidR="00B1026F" w:rsidRPr="00AC7058" w:rsidRDefault="00B1026F" w:rsidP="008B095D">
            <w:pPr>
              <w:jc w:val="center"/>
              <w:rPr>
                <w:sz w:val="22"/>
                <w:szCs w:val="22"/>
              </w:rPr>
            </w:pPr>
            <w:r w:rsidRPr="00AC7058">
              <w:rPr>
                <w:sz w:val="22"/>
                <w:szCs w:val="22"/>
              </w:rPr>
              <w:t>0</w:t>
            </w:r>
          </w:p>
        </w:tc>
        <w:tc>
          <w:tcPr>
            <w:tcW w:w="694" w:type="dxa"/>
          </w:tcPr>
          <w:p w14:paraId="70A769CF" w14:textId="77777777" w:rsidR="00B1026F" w:rsidRPr="00AC7058" w:rsidRDefault="00B1026F" w:rsidP="008B095D">
            <w:pPr>
              <w:jc w:val="center"/>
              <w:rPr>
                <w:sz w:val="22"/>
                <w:szCs w:val="22"/>
              </w:rPr>
            </w:pPr>
            <w:r w:rsidRPr="00AC7058">
              <w:rPr>
                <w:sz w:val="22"/>
                <w:szCs w:val="22"/>
              </w:rPr>
              <w:t>0,00%</w:t>
            </w:r>
          </w:p>
        </w:tc>
        <w:tc>
          <w:tcPr>
            <w:tcW w:w="695" w:type="dxa"/>
          </w:tcPr>
          <w:p w14:paraId="61932E85" w14:textId="77777777" w:rsidR="00B1026F" w:rsidRPr="00AC7058" w:rsidRDefault="00B1026F" w:rsidP="008B095D">
            <w:pPr>
              <w:jc w:val="center"/>
              <w:rPr>
                <w:sz w:val="22"/>
                <w:szCs w:val="22"/>
              </w:rPr>
            </w:pPr>
            <w:r w:rsidRPr="00AC7058">
              <w:rPr>
                <w:sz w:val="22"/>
                <w:szCs w:val="22"/>
              </w:rPr>
              <w:t>5</w:t>
            </w:r>
          </w:p>
        </w:tc>
        <w:tc>
          <w:tcPr>
            <w:tcW w:w="694" w:type="dxa"/>
          </w:tcPr>
          <w:p w14:paraId="666C9C20" w14:textId="77777777" w:rsidR="00B1026F" w:rsidRPr="00AC7058" w:rsidRDefault="00B1026F" w:rsidP="008B095D">
            <w:pPr>
              <w:jc w:val="center"/>
              <w:rPr>
                <w:sz w:val="22"/>
                <w:szCs w:val="22"/>
              </w:rPr>
            </w:pPr>
            <w:r w:rsidRPr="00AC7058">
              <w:rPr>
                <w:sz w:val="22"/>
                <w:szCs w:val="22"/>
              </w:rPr>
              <w:t>31,25%</w:t>
            </w:r>
          </w:p>
        </w:tc>
        <w:tc>
          <w:tcPr>
            <w:tcW w:w="694" w:type="dxa"/>
          </w:tcPr>
          <w:p w14:paraId="6FAE6278" w14:textId="77777777" w:rsidR="00B1026F" w:rsidRPr="00AC7058" w:rsidRDefault="00B1026F" w:rsidP="008B095D">
            <w:pPr>
              <w:jc w:val="center"/>
              <w:rPr>
                <w:sz w:val="22"/>
                <w:szCs w:val="22"/>
              </w:rPr>
            </w:pPr>
            <w:r w:rsidRPr="00AC7058">
              <w:rPr>
                <w:sz w:val="22"/>
                <w:szCs w:val="22"/>
              </w:rPr>
              <w:t>5</w:t>
            </w:r>
          </w:p>
        </w:tc>
        <w:tc>
          <w:tcPr>
            <w:tcW w:w="695" w:type="dxa"/>
          </w:tcPr>
          <w:p w14:paraId="1004968C" w14:textId="77777777" w:rsidR="00B1026F" w:rsidRPr="00AC7058" w:rsidRDefault="00B1026F" w:rsidP="008B095D">
            <w:pPr>
              <w:jc w:val="center"/>
              <w:rPr>
                <w:sz w:val="22"/>
                <w:szCs w:val="22"/>
              </w:rPr>
            </w:pPr>
            <w:r w:rsidRPr="00AC7058">
              <w:rPr>
                <w:sz w:val="22"/>
                <w:szCs w:val="22"/>
              </w:rPr>
              <w:t>31,25%</w:t>
            </w:r>
          </w:p>
        </w:tc>
        <w:tc>
          <w:tcPr>
            <w:tcW w:w="694" w:type="dxa"/>
          </w:tcPr>
          <w:p w14:paraId="1B104391" w14:textId="77777777" w:rsidR="00B1026F" w:rsidRPr="00AC7058" w:rsidRDefault="00B1026F" w:rsidP="008B095D">
            <w:pPr>
              <w:jc w:val="center"/>
              <w:rPr>
                <w:sz w:val="22"/>
                <w:szCs w:val="22"/>
              </w:rPr>
            </w:pPr>
            <w:r w:rsidRPr="00AC7058">
              <w:rPr>
                <w:sz w:val="22"/>
                <w:szCs w:val="22"/>
              </w:rPr>
              <w:t>6</w:t>
            </w:r>
          </w:p>
        </w:tc>
        <w:tc>
          <w:tcPr>
            <w:tcW w:w="695" w:type="dxa"/>
          </w:tcPr>
          <w:p w14:paraId="59FCC8D2" w14:textId="77777777" w:rsidR="00B1026F" w:rsidRPr="00AC7058" w:rsidRDefault="00B1026F" w:rsidP="008B095D">
            <w:pPr>
              <w:jc w:val="center"/>
              <w:rPr>
                <w:sz w:val="22"/>
                <w:szCs w:val="22"/>
              </w:rPr>
            </w:pPr>
            <w:r w:rsidRPr="00AC7058">
              <w:rPr>
                <w:sz w:val="22"/>
                <w:szCs w:val="22"/>
              </w:rPr>
              <w:t>37,50%</w:t>
            </w:r>
          </w:p>
        </w:tc>
      </w:tr>
      <w:tr w:rsidR="00B1026F" w14:paraId="6E4EFDEC" w14:textId="77777777" w:rsidTr="008B095D">
        <w:tc>
          <w:tcPr>
            <w:tcW w:w="531" w:type="dxa"/>
            <w:vAlign w:val="center"/>
          </w:tcPr>
          <w:p w14:paraId="116C6824" w14:textId="77777777" w:rsidR="00B1026F" w:rsidRDefault="00B1026F" w:rsidP="008B095D">
            <w:r>
              <w:rPr>
                <w:sz w:val="20"/>
                <w:szCs w:val="20"/>
              </w:rPr>
              <w:t>15</w:t>
            </w:r>
          </w:p>
        </w:tc>
        <w:tc>
          <w:tcPr>
            <w:tcW w:w="2835" w:type="dxa"/>
          </w:tcPr>
          <w:p w14:paraId="06E3E74D"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Алушта</w:t>
            </w:r>
          </w:p>
        </w:tc>
        <w:tc>
          <w:tcPr>
            <w:tcW w:w="826" w:type="dxa"/>
          </w:tcPr>
          <w:p w14:paraId="702D2D9E" w14:textId="77777777" w:rsidR="00B1026F" w:rsidRPr="00AC7058" w:rsidRDefault="00B1026F" w:rsidP="008B095D">
            <w:pPr>
              <w:jc w:val="center"/>
              <w:rPr>
                <w:sz w:val="22"/>
                <w:szCs w:val="22"/>
              </w:rPr>
            </w:pPr>
            <w:r w:rsidRPr="00AC7058">
              <w:rPr>
                <w:sz w:val="22"/>
                <w:szCs w:val="22"/>
              </w:rPr>
              <w:t>24</w:t>
            </w:r>
          </w:p>
        </w:tc>
        <w:tc>
          <w:tcPr>
            <w:tcW w:w="694" w:type="dxa"/>
          </w:tcPr>
          <w:p w14:paraId="103BEC87" w14:textId="77777777" w:rsidR="00B1026F" w:rsidRPr="00AC7058" w:rsidRDefault="00B1026F" w:rsidP="008B095D">
            <w:pPr>
              <w:jc w:val="center"/>
              <w:rPr>
                <w:sz w:val="22"/>
                <w:szCs w:val="22"/>
              </w:rPr>
            </w:pPr>
            <w:r w:rsidRPr="00AC7058">
              <w:rPr>
                <w:sz w:val="22"/>
                <w:szCs w:val="22"/>
              </w:rPr>
              <w:t>1</w:t>
            </w:r>
          </w:p>
        </w:tc>
        <w:tc>
          <w:tcPr>
            <w:tcW w:w="694" w:type="dxa"/>
          </w:tcPr>
          <w:p w14:paraId="65EDC0B2" w14:textId="77777777" w:rsidR="00B1026F" w:rsidRPr="00AC7058" w:rsidRDefault="00B1026F" w:rsidP="008B095D">
            <w:pPr>
              <w:jc w:val="center"/>
              <w:rPr>
                <w:sz w:val="22"/>
                <w:szCs w:val="22"/>
              </w:rPr>
            </w:pPr>
            <w:r w:rsidRPr="00AC7058">
              <w:rPr>
                <w:sz w:val="22"/>
                <w:szCs w:val="22"/>
              </w:rPr>
              <w:t>4,17%</w:t>
            </w:r>
          </w:p>
        </w:tc>
        <w:tc>
          <w:tcPr>
            <w:tcW w:w="695" w:type="dxa"/>
          </w:tcPr>
          <w:p w14:paraId="6D065BB5" w14:textId="77777777" w:rsidR="00B1026F" w:rsidRPr="00AC7058" w:rsidRDefault="00B1026F" w:rsidP="008B095D">
            <w:pPr>
              <w:jc w:val="center"/>
              <w:rPr>
                <w:sz w:val="22"/>
                <w:szCs w:val="22"/>
              </w:rPr>
            </w:pPr>
            <w:r w:rsidRPr="00AC7058">
              <w:rPr>
                <w:sz w:val="22"/>
                <w:szCs w:val="22"/>
              </w:rPr>
              <w:t>5</w:t>
            </w:r>
          </w:p>
        </w:tc>
        <w:tc>
          <w:tcPr>
            <w:tcW w:w="694" w:type="dxa"/>
          </w:tcPr>
          <w:p w14:paraId="27F90FF0" w14:textId="77777777" w:rsidR="00B1026F" w:rsidRPr="00AC7058" w:rsidRDefault="00B1026F" w:rsidP="008B095D">
            <w:pPr>
              <w:jc w:val="center"/>
              <w:rPr>
                <w:sz w:val="22"/>
                <w:szCs w:val="22"/>
              </w:rPr>
            </w:pPr>
            <w:r w:rsidRPr="00AC7058">
              <w:rPr>
                <w:sz w:val="22"/>
                <w:szCs w:val="22"/>
              </w:rPr>
              <w:t>20,83%</w:t>
            </w:r>
          </w:p>
        </w:tc>
        <w:tc>
          <w:tcPr>
            <w:tcW w:w="694" w:type="dxa"/>
          </w:tcPr>
          <w:p w14:paraId="18E5344B" w14:textId="77777777" w:rsidR="00B1026F" w:rsidRPr="00AC7058" w:rsidRDefault="00B1026F" w:rsidP="008B095D">
            <w:pPr>
              <w:jc w:val="center"/>
              <w:rPr>
                <w:sz w:val="22"/>
                <w:szCs w:val="22"/>
              </w:rPr>
            </w:pPr>
            <w:r w:rsidRPr="00AC7058">
              <w:rPr>
                <w:sz w:val="22"/>
                <w:szCs w:val="22"/>
              </w:rPr>
              <w:t>10</w:t>
            </w:r>
          </w:p>
        </w:tc>
        <w:tc>
          <w:tcPr>
            <w:tcW w:w="695" w:type="dxa"/>
          </w:tcPr>
          <w:p w14:paraId="2C13ED60" w14:textId="77777777" w:rsidR="00B1026F" w:rsidRPr="00AC7058" w:rsidRDefault="00B1026F" w:rsidP="008B095D">
            <w:pPr>
              <w:jc w:val="center"/>
              <w:rPr>
                <w:sz w:val="22"/>
                <w:szCs w:val="22"/>
              </w:rPr>
            </w:pPr>
            <w:r w:rsidRPr="00AC7058">
              <w:rPr>
                <w:sz w:val="22"/>
                <w:szCs w:val="22"/>
              </w:rPr>
              <w:t>41,67%</w:t>
            </w:r>
          </w:p>
        </w:tc>
        <w:tc>
          <w:tcPr>
            <w:tcW w:w="694" w:type="dxa"/>
          </w:tcPr>
          <w:p w14:paraId="13864455" w14:textId="77777777" w:rsidR="00B1026F" w:rsidRPr="00AC7058" w:rsidRDefault="00B1026F" w:rsidP="008B095D">
            <w:pPr>
              <w:jc w:val="center"/>
              <w:rPr>
                <w:sz w:val="22"/>
                <w:szCs w:val="22"/>
              </w:rPr>
            </w:pPr>
            <w:r w:rsidRPr="00AC7058">
              <w:rPr>
                <w:sz w:val="22"/>
                <w:szCs w:val="22"/>
              </w:rPr>
              <w:t>8</w:t>
            </w:r>
          </w:p>
        </w:tc>
        <w:tc>
          <w:tcPr>
            <w:tcW w:w="695" w:type="dxa"/>
          </w:tcPr>
          <w:p w14:paraId="20F83D28" w14:textId="77777777" w:rsidR="00B1026F" w:rsidRPr="00AC7058" w:rsidRDefault="00B1026F" w:rsidP="008B095D">
            <w:pPr>
              <w:jc w:val="center"/>
              <w:rPr>
                <w:sz w:val="22"/>
                <w:szCs w:val="22"/>
              </w:rPr>
            </w:pPr>
            <w:r w:rsidRPr="00AC7058">
              <w:rPr>
                <w:sz w:val="22"/>
                <w:szCs w:val="22"/>
              </w:rPr>
              <w:t>33,33%</w:t>
            </w:r>
          </w:p>
        </w:tc>
      </w:tr>
      <w:tr w:rsidR="00B1026F" w14:paraId="33CF6374" w14:textId="77777777" w:rsidTr="008B095D">
        <w:tc>
          <w:tcPr>
            <w:tcW w:w="531" w:type="dxa"/>
            <w:vAlign w:val="center"/>
          </w:tcPr>
          <w:p w14:paraId="67703121" w14:textId="77777777" w:rsidR="00B1026F" w:rsidRDefault="00B1026F" w:rsidP="008B095D">
            <w:r>
              <w:rPr>
                <w:sz w:val="20"/>
                <w:szCs w:val="20"/>
              </w:rPr>
              <w:t>16</w:t>
            </w:r>
          </w:p>
        </w:tc>
        <w:tc>
          <w:tcPr>
            <w:tcW w:w="2835" w:type="dxa"/>
          </w:tcPr>
          <w:p w14:paraId="5619BC7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Армянск</w:t>
            </w:r>
          </w:p>
        </w:tc>
        <w:tc>
          <w:tcPr>
            <w:tcW w:w="826" w:type="dxa"/>
          </w:tcPr>
          <w:p w14:paraId="34611121" w14:textId="77777777" w:rsidR="00B1026F" w:rsidRPr="00AC7058" w:rsidRDefault="00B1026F" w:rsidP="008B095D">
            <w:pPr>
              <w:jc w:val="center"/>
              <w:rPr>
                <w:sz w:val="22"/>
                <w:szCs w:val="22"/>
              </w:rPr>
            </w:pPr>
            <w:r w:rsidRPr="00AC7058">
              <w:rPr>
                <w:sz w:val="22"/>
                <w:szCs w:val="22"/>
              </w:rPr>
              <w:t>7</w:t>
            </w:r>
          </w:p>
        </w:tc>
        <w:tc>
          <w:tcPr>
            <w:tcW w:w="694" w:type="dxa"/>
          </w:tcPr>
          <w:p w14:paraId="0ADAF349" w14:textId="77777777" w:rsidR="00B1026F" w:rsidRPr="00AC7058" w:rsidRDefault="00B1026F" w:rsidP="008B095D">
            <w:pPr>
              <w:jc w:val="center"/>
              <w:rPr>
                <w:sz w:val="22"/>
                <w:szCs w:val="22"/>
              </w:rPr>
            </w:pPr>
            <w:r w:rsidRPr="00AC7058">
              <w:rPr>
                <w:sz w:val="22"/>
                <w:szCs w:val="22"/>
              </w:rPr>
              <w:t>0</w:t>
            </w:r>
          </w:p>
        </w:tc>
        <w:tc>
          <w:tcPr>
            <w:tcW w:w="694" w:type="dxa"/>
          </w:tcPr>
          <w:p w14:paraId="0CB3F843" w14:textId="77777777" w:rsidR="00B1026F" w:rsidRPr="00AC7058" w:rsidRDefault="00B1026F" w:rsidP="008B095D">
            <w:pPr>
              <w:jc w:val="center"/>
              <w:rPr>
                <w:sz w:val="22"/>
                <w:szCs w:val="22"/>
              </w:rPr>
            </w:pPr>
            <w:r w:rsidRPr="00AC7058">
              <w:rPr>
                <w:sz w:val="22"/>
                <w:szCs w:val="22"/>
              </w:rPr>
              <w:t>0,00%</w:t>
            </w:r>
          </w:p>
        </w:tc>
        <w:tc>
          <w:tcPr>
            <w:tcW w:w="695" w:type="dxa"/>
          </w:tcPr>
          <w:p w14:paraId="6F47D36A" w14:textId="77777777" w:rsidR="00B1026F" w:rsidRPr="00AC7058" w:rsidRDefault="00B1026F" w:rsidP="008B095D">
            <w:pPr>
              <w:jc w:val="center"/>
              <w:rPr>
                <w:sz w:val="22"/>
                <w:szCs w:val="22"/>
              </w:rPr>
            </w:pPr>
            <w:r w:rsidRPr="00AC7058">
              <w:rPr>
                <w:sz w:val="22"/>
                <w:szCs w:val="22"/>
              </w:rPr>
              <w:t>1</w:t>
            </w:r>
          </w:p>
        </w:tc>
        <w:tc>
          <w:tcPr>
            <w:tcW w:w="694" w:type="dxa"/>
          </w:tcPr>
          <w:p w14:paraId="318688BD" w14:textId="77777777" w:rsidR="00B1026F" w:rsidRPr="00AC7058" w:rsidRDefault="00B1026F" w:rsidP="008B095D">
            <w:pPr>
              <w:jc w:val="center"/>
              <w:rPr>
                <w:sz w:val="22"/>
                <w:szCs w:val="22"/>
              </w:rPr>
            </w:pPr>
            <w:r w:rsidRPr="00AC7058">
              <w:rPr>
                <w:sz w:val="22"/>
                <w:szCs w:val="22"/>
              </w:rPr>
              <w:t>14,29%</w:t>
            </w:r>
          </w:p>
        </w:tc>
        <w:tc>
          <w:tcPr>
            <w:tcW w:w="694" w:type="dxa"/>
          </w:tcPr>
          <w:p w14:paraId="11387EA0" w14:textId="77777777" w:rsidR="00B1026F" w:rsidRPr="00AC7058" w:rsidRDefault="00B1026F" w:rsidP="008B095D">
            <w:pPr>
              <w:jc w:val="center"/>
              <w:rPr>
                <w:sz w:val="22"/>
                <w:szCs w:val="22"/>
              </w:rPr>
            </w:pPr>
            <w:r w:rsidRPr="00AC7058">
              <w:rPr>
                <w:sz w:val="22"/>
                <w:szCs w:val="22"/>
              </w:rPr>
              <w:t>1</w:t>
            </w:r>
          </w:p>
        </w:tc>
        <w:tc>
          <w:tcPr>
            <w:tcW w:w="695" w:type="dxa"/>
          </w:tcPr>
          <w:p w14:paraId="3F5E69EF" w14:textId="77777777" w:rsidR="00B1026F" w:rsidRPr="00AC7058" w:rsidRDefault="00B1026F" w:rsidP="008B095D">
            <w:pPr>
              <w:jc w:val="center"/>
              <w:rPr>
                <w:sz w:val="22"/>
                <w:szCs w:val="22"/>
              </w:rPr>
            </w:pPr>
            <w:r w:rsidRPr="00AC7058">
              <w:rPr>
                <w:sz w:val="22"/>
                <w:szCs w:val="22"/>
              </w:rPr>
              <w:t>14,29%</w:t>
            </w:r>
          </w:p>
        </w:tc>
        <w:tc>
          <w:tcPr>
            <w:tcW w:w="694" w:type="dxa"/>
          </w:tcPr>
          <w:p w14:paraId="2412DD4D" w14:textId="77777777" w:rsidR="00B1026F" w:rsidRPr="00AC7058" w:rsidRDefault="00B1026F" w:rsidP="008B095D">
            <w:pPr>
              <w:jc w:val="center"/>
              <w:rPr>
                <w:sz w:val="22"/>
                <w:szCs w:val="22"/>
              </w:rPr>
            </w:pPr>
            <w:r w:rsidRPr="00AC7058">
              <w:rPr>
                <w:sz w:val="22"/>
                <w:szCs w:val="22"/>
              </w:rPr>
              <w:t>5</w:t>
            </w:r>
          </w:p>
        </w:tc>
        <w:tc>
          <w:tcPr>
            <w:tcW w:w="695" w:type="dxa"/>
          </w:tcPr>
          <w:p w14:paraId="02C0A6E5" w14:textId="77777777" w:rsidR="00B1026F" w:rsidRPr="00AC7058" w:rsidRDefault="00B1026F" w:rsidP="008B095D">
            <w:pPr>
              <w:jc w:val="center"/>
              <w:rPr>
                <w:sz w:val="22"/>
                <w:szCs w:val="22"/>
              </w:rPr>
            </w:pPr>
            <w:r w:rsidRPr="00AC7058">
              <w:rPr>
                <w:sz w:val="22"/>
                <w:szCs w:val="22"/>
              </w:rPr>
              <w:t>71,43%</w:t>
            </w:r>
          </w:p>
        </w:tc>
      </w:tr>
      <w:tr w:rsidR="00B1026F" w14:paraId="2B062D2C" w14:textId="77777777" w:rsidTr="008B095D">
        <w:tc>
          <w:tcPr>
            <w:tcW w:w="531" w:type="dxa"/>
            <w:vAlign w:val="center"/>
          </w:tcPr>
          <w:p w14:paraId="36271ED4" w14:textId="77777777" w:rsidR="00B1026F" w:rsidRDefault="00B1026F" w:rsidP="008B095D">
            <w:r>
              <w:rPr>
                <w:sz w:val="20"/>
                <w:szCs w:val="20"/>
              </w:rPr>
              <w:t>17</w:t>
            </w:r>
          </w:p>
        </w:tc>
        <w:tc>
          <w:tcPr>
            <w:tcW w:w="2835" w:type="dxa"/>
          </w:tcPr>
          <w:p w14:paraId="15D672A6"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Джанкой</w:t>
            </w:r>
          </w:p>
        </w:tc>
        <w:tc>
          <w:tcPr>
            <w:tcW w:w="826" w:type="dxa"/>
          </w:tcPr>
          <w:p w14:paraId="5EF916A8" w14:textId="77777777" w:rsidR="00B1026F" w:rsidRPr="00AC7058" w:rsidRDefault="00B1026F" w:rsidP="008B095D">
            <w:pPr>
              <w:jc w:val="center"/>
              <w:rPr>
                <w:sz w:val="22"/>
                <w:szCs w:val="22"/>
              </w:rPr>
            </w:pPr>
            <w:r w:rsidRPr="00AC7058">
              <w:rPr>
                <w:sz w:val="22"/>
                <w:szCs w:val="22"/>
              </w:rPr>
              <w:t>15</w:t>
            </w:r>
          </w:p>
        </w:tc>
        <w:tc>
          <w:tcPr>
            <w:tcW w:w="694" w:type="dxa"/>
          </w:tcPr>
          <w:p w14:paraId="14E70865" w14:textId="77777777" w:rsidR="00B1026F" w:rsidRPr="00AC7058" w:rsidRDefault="00B1026F" w:rsidP="008B095D">
            <w:pPr>
              <w:jc w:val="center"/>
              <w:rPr>
                <w:sz w:val="22"/>
                <w:szCs w:val="22"/>
              </w:rPr>
            </w:pPr>
            <w:r w:rsidRPr="00AC7058">
              <w:rPr>
                <w:sz w:val="22"/>
                <w:szCs w:val="22"/>
              </w:rPr>
              <w:t>0</w:t>
            </w:r>
          </w:p>
        </w:tc>
        <w:tc>
          <w:tcPr>
            <w:tcW w:w="694" w:type="dxa"/>
          </w:tcPr>
          <w:p w14:paraId="7E39CA9A" w14:textId="77777777" w:rsidR="00B1026F" w:rsidRPr="00AC7058" w:rsidRDefault="00B1026F" w:rsidP="008B095D">
            <w:pPr>
              <w:jc w:val="center"/>
              <w:rPr>
                <w:sz w:val="22"/>
                <w:szCs w:val="22"/>
              </w:rPr>
            </w:pPr>
            <w:r w:rsidRPr="00AC7058">
              <w:rPr>
                <w:sz w:val="22"/>
                <w:szCs w:val="22"/>
              </w:rPr>
              <w:t>0,00%</w:t>
            </w:r>
          </w:p>
        </w:tc>
        <w:tc>
          <w:tcPr>
            <w:tcW w:w="695" w:type="dxa"/>
          </w:tcPr>
          <w:p w14:paraId="0A1E73D4" w14:textId="77777777" w:rsidR="00B1026F" w:rsidRPr="00AC7058" w:rsidRDefault="00B1026F" w:rsidP="008B095D">
            <w:pPr>
              <w:jc w:val="center"/>
              <w:rPr>
                <w:sz w:val="22"/>
                <w:szCs w:val="22"/>
              </w:rPr>
            </w:pPr>
            <w:r w:rsidRPr="00AC7058">
              <w:rPr>
                <w:sz w:val="22"/>
                <w:szCs w:val="22"/>
              </w:rPr>
              <w:t>3</w:t>
            </w:r>
          </w:p>
        </w:tc>
        <w:tc>
          <w:tcPr>
            <w:tcW w:w="694" w:type="dxa"/>
          </w:tcPr>
          <w:p w14:paraId="4D4E457C" w14:textId="77777777" w:rsidR="00B1026F" w:rsidRPr="00AC7058" w:rsidRDefault="00B1026F" w:rsidP="008B095D">
            <w:pPr>
              <w:jc w:val="center"/>
              <w:rPr>
                <w:sz w:val="22"/>
                <w:szCs w:val="22"/>
              </w:rPr>
            </w:pPr>
            <w:r w:rsidRPr="00AC7058">
              <w:rPr>
                <w:sz w:val="22"/>
                <w:szCs w:val="22"/>
              </w:rPr>
              <w:t>20,00%</w:t>
            </w:r>
          </w:p>
        </w:tc>
        <w:tc>
          <w:tcPr>
            <w:tcW w:w="694" w:type="dxa"/>
          </w:tcPr>
          <w:p w14:paraId="4ECC8C19" w14:textId="77777777" w:rsidR="00B1026F" w:rsidRPr="00AC7058" w:rsidRDefault="00B1026F" w:rsidP="008B095D">
            <w:pPr>
              <w:jc w:val="center"/>
              <w:rPr>
                <w:sz w:val="22"/>
                <w:szCs w:val="22"/>
              </w:rPr>
            </w:pPr>
            <w:r w:rsidRPr="00AC7058">
              <w:rPr>
                <w:sz w:val="22"/>
                <w:szCs w:val="22"/>
              </w:rPr>
              <w:t>2</w:t>
            </w:r>
          </w:p>
        </w:tc>
        <w:tc>
          <w:tcPr>
            <w:tcW w:w="695" w:type="dxa"/>
          </w:tcPr>
          <w:p w14:paraId="1827840F" w14:textId="77777777" w:rsidR="00B1026F" w:rsidRPr="00AC7058" w:rsidRDefault="00B1026F" w:rsidP="008B095D">
            <w:pPr>
              <w:jc w:val="center"/>
              <w:rPr>
                <w:sz w:val="22"/>
                <w:szCs w:val="22"/>
              </w:rPr>
            </w:pPr>
            <w:r w:rsidRPr="00AC7058">
              <w:rPr>
                <w:sz w:val="22"/>
                <w:szCs w:val="22"/>
              </w:rPr>
              <w:t>13,33%</w:t>
            </w:r>
          </w:p>
        </w:tc>
        <w:tc>
          <w:tcPr>
            <w:tcW w:w="694" w:type="dxa"/>
          </w:tcPr>
          <w:p w14:paraId="3F01F948" w14:textId="77777777" w:rsidR="00B1026F" w:rsidRPr="00AC7058" w:rsidRDefault="00B1026F" w:rsidP="008B095D">
            <w:pPr>
              <w:jc w:val="center"/>
              <w:rPr>
                <w:sz w:val="22"/>
                <w:szCs w:val="22"/>
              </w:rPr>
            </w:pPr>
            <w:r w:rsidRPr="00AC7058">
              <w:rPr>
                <w:sz w:val="22"/>
                <w:szCs w:val="22"/>
              </w:rPr>
              <w:t>10</w:t>
            </w:r>
          </w:p>
        </w:tc>
        <w:tc>
          <w:tcPr>
            <w:tcW w:w="695" w:type="dxa"/>
          </w:tcPr>
          <w:p w14:paraId="49C52416" w14:textId="77777777" w:rsidR="00B1026F" w:rsidRPr="00AC7058" w:rsidRDefault="00B1026F" w:rsidP="008B095D">
            <w:pPr>
              <w:jc w:val="center"/>
              <w:rPr>
                <w:sz w:val="22"/>
                <w:szCs w:val="22"/>
              </w:rPr>
            </w:pPr>
            <w:r w:rsidRPr="00AC7058">
              <w:rPr>
                <w:sz w:val="22"/>
                <w:szCs w:val="22"/>
              </w:rPr>
              <w:t>66,67%</w:t>
            </w:r>
          </w:p>
        </w:tc>
      </w:tr>
      <w:tr w:rsidR="00B1026F" w14:paraId="06D8C1F1" w14:textId="77777777" w:rsidTr="008B095D">
        <w:tc>
          <w:tcPr>
            <w:tcW w:w="531" w:type="dxa"/>
            <w:vAlign w:val="center"/>
          </w:tcPr>
          <w:p w14:paraId="26FFA7E9" w14:textId="77777777" w:rsidR="00B1026F" w:rsidRDefault="00B1026F" w:rsidP="008B095D">
            <w:r>
              <w:rPr>
                <w:sz w:val="20"/>
                <w:szCs w:val="20"/>
              </w:rPr>
              <w:t>18</w:t>
            </w:r>
          </w:p>
        </w:tc>
        <w:tc>
          <w:tcPr>
            <w:tcW w:w="2835" w:type="dxa"/>
          </w:tcPr>
          <w:p w14:paraId="38D94E97"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Евпатория</w:t>
            </w:r>
          </w:p>
        </w:tc>
        <w:tc>
          <w:tcPr>
            <w:tcW w:w="826" w:type="dxa"/>
          </w:tcPr>
          <w:p w14:paraId="03A8D27F" w14:textId="77777777" w:rsidR="00B1026F" w:rsidRPr="00AC7058" w:rsidRDefault="00B1026F" w:rsidP="008B095D">
            <w:pPr>
              <w:jc w:val="center"/>
              <w:rPr>
                <w:sz w:val="22"/>
                <w:szCs w:val="22"/>
              </w:rPr>
            </w:pPr>
            <w:r w:rsidRPr="00AC7058">
              <w:rPr>
                <w:sz w:val="22"/>
                <w:szCs w:val="22"/>
              </w:rPr>
              <w:t>74</w:t>
            </w:r>
          </w:p>
        </w:tc>
        <w:tc>
          <w:tcPr>
            <w:tcW w:w="694" w:type="dxa"/>
          </w:tcPr>
          <w:p w14:paraId="7EA00B3B" w14:textId="77777777" w:rsidR="00B1026F" w:rsidRPr="00AC7058" w:rsidRDefault="00B1026F" w:rsidP="008B095D">
            <w:pPr>
              <w:jc w:val="center"/>
              <w:rPr>
                <w:sz w:val="22"/>
                <w:szCs w:val="22"/>
              </w:rPr>
            </w:pPr>
            <w:r w:rsidRPr="00AC7058">
              <w:rPr>
                <w:sz w:val="22"/>
                <w:szCs w:val="22"/>
              </w:rPr>
              <w:t>5</w:t>
            </w:r>
          </w:p>
        </w:tc>
        <w:tc>
          <w:tcPr>
            <w:tcW w:w="694" w:type="dxa"/>
          </w:tcPr>
          <w:p w14:paraId="5CDBC002" w14:textId="77777777" w:rsidR="00B1026F" w:rsidRPr="00AC7058" w:rsidRDefault="00B1026F" w:rsidP="008B095D">
            <w:pPr>
              <w:jc w:val="center"/>
              <w:rPr>
                <w:sz w:val="22"/>
                <w:szCs w:val="22"/>
              </w:rPr>
            </w:pPr>
            <w:r w:rsidRPr="00AC7058">
              <w:rPr>
                <w:sz w:val="22"/>
                <w:szCs w:val="22"/>
              </w:rPr>
              <w:t>6,76%</w:t>
            </w:r>
          </w:p>
        </w:tc>
        <w:tc>
          <w:tcPr>
            <w:tcW w:w="695" w:type="dxa"/>
          </w:tcPr>
          <w:p w14:paraId="7561E404" w14:textId="77777777" w:rsidR="00B1026F" w:rsidRPr="00AC7058" w:rsidRDefault="00B1026F" w:rsidP="008B095D">
            <w:pPr>
              <w:jc w:val="center"/>
              <w:rPr>
                <w:sz w:val="22"/>
                <w:szCs w:val="22"/>
              </w:rPr>
            </w:pPr>
            <w:r w:rsidRPr="00AC7058">
              <w:rPr>
                <w:sz w:val="22"/>
                <w:szCs w:val="22"/>
              </w:rPr>
              <w:t>23</w:t>
            </w:r>
          </w:p>
        </w:tc>
        <w:tc>
          <w:tcPr>
            <w:tcW w:w="694" w:type="dxa"/>
          </w:tcPr>
          <w:p w14:paraId="47755EBF" w14:textId="77777777" w:rsidR="00B1026F" w:rsidRPr="00AC7058" w:rsidRDefault="00B1026F" w:rsidP="008B095D">
            <w:pPr>
              <w:jc w:val="center"/>
              <w:rPr>
                <w:sz w:val="22"/>
                <w:szCs w:val="22"/>
              </w:rPr>
            </w:pPr>
            <w:r w:rsidRPr="00AC7058">
              <w:rPr>
                <w:sz w:val="22"/>
                <w:szCs w:val="22"/>
              </w:rPr>
              <w:t>31,08%</w:t>
            </w:r>
          </w:p>
        </w:tc>
        <w:tc>
          <w:tcPr>
            <w:tcW w:w="694" w:type="dxa"/>
          </w:tcPr>
          <w:p w14:paraId="7CC09170" w14:textId="77777777" w:rsidR="00B1026F" w:rsidRPr="00AC7058" w:rsidRDefault="00B1026F" w:rsidP="008B095D">
            <w:pPr>
              <w:jc w:val="center"/>
              <w:rPr>
                <w:sz w:val="22"/>
                <w:szCs w:val="22"/>
              </w:rPr>
            </w:pPr>
            <w:r w:rsidRPr="00AC7058">
              <w:rPr>
                <w:sz w:val="22"/>
                <w:szCs w:val="22"/>
              </w:rPr>
              <w:t>26</w:t>
            </w:r>
          </w:p>
        </w:tc>
        <w:tc>
          <w:tcPr>
            <w:tcW w:w="695" w:type="dxa"/>
          </w:tcPr>
          <w:p w14:paraId="02985D8B" w14:textId="77777777" w:rsidR="00B1026F" w:rsidRPr="00AC7058" w:rsidRDefault="00B1026F" w:rsidP="008B095D">
            <w:pPr>
              <w:jc w:val="center"/>
              <w:rPr>
                <w:sz w:val="22"/>
                <w:szCs w:val="22"/>
              </w:rPr>
            </w:pPr>
            <w:r w:rsidRPr="00AC7058">
              <w:rPr>
                <w:sz w:val="22"/>
                <w:szCs w:val="22"/>
              </w:rPr>
              <w:t>35,14%</w:t>
            </w:r>
          </w:p>
        </w:tc>
        <w:tc>
          <w:tcPr>
            <w:tcW w:w="694" w:type="dxa"/>
          </w:tcPr>
          <w:p w14:paraId="2A4947AF" w14:textId="77777777" w:rsidR="00B1026F" w:rsidRPr="00AC7058" w:rsidRDefault="00B1026F" w:rsidP="008B095D">
            <w:pPr>
              <w:jc w:val="center"/>
              <w:rPr>
                <w:sz w:val="22"/>
                <w:szCs w:val="22"/>
              </w:rPr>
            </w:pPr>
            <w:r w:rsidRPr="00AC7058">
              <w:rPr>
                <w:sz w:val="22"/>
                <w:szCs w:val="22"/>
              </w:rPr>
              <w:t>20</w:t>
            </w:r>
          </w:p>
        </w:tc>
        <w:tc>
          <w:tcPr>
            <w:tcW w:w="695" w:type="dxa"/>
          </w:tcPr>
          <w:p w14:paraId="584FC22B" w14:textId="77777777" w:rsidR="00B1026F" w:rsidRPr="00AC7058" w:rsidRDefault="00B1026F" w:rsidP="008B095D">
            <w:pPr>
              <w:jc w:val="center"/>
              <w:rPr>
                <w:sz w:val="22"/>
                <w:szCs w:val="22"/>
              </w:rPr>
            </w:pPr>
            <w:r w:rsidRPr="00AC7058">
              <w:rPr>
                <w:sz w:val="22"/>
                <w:szCs w:val="22"/>
              </w:rPr>
              <w:t>27,03%</w:t>
            </w:r>
          </w:p>
        </w:tc>
      </w:tr>
      <w:tr w:rsidR="00B1026F" w14:paraId="6812DACE" w14:textId="77777777" w:rsidTr="008B095D">
        <w:tc>
          <w:tcPr>
            <w:tcW w:w="531" w:type="dxa"/>
            <w:vAlign w:val="center"/>
          </w:tcPr>
          <w:p w14:paraId="4494F79E" w14:textId="77777777" w:rsidR="00B1026F" w:rsidRDefault="00B1026F" w:rsidP="008B095D">
            <w:r>
              <w:rPr>
                <w:sz w:val="20"/>
                <w:szCs w:val="20"/>
              </w:rPr>
              <w:t>19</w:t>
            </w:r>
          </w:p>
        </w:tc>
        <w:tc>
          <w:tcPr>
            <w:tcW w:w="2835" w:type="dxa"/>
          </w:tcPr>
          <w:p w14:paraId="21EC43AA"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Керчь</w:t>
            </w:r>
          </w:p>
        </w:tc>
        <w:tc>
          <w:tcPr>
            <w:tcW w:w="826" w:type="dxa"/>
          </w:tcPr>
          <w:p w14:paraId="7FEC8D5F" w14:textId="77777777" w:rsidR="00B1026F" w:rsidRPr="00AC7058" w:rsidRDefault="00B1026F" w:rsidP="008B095D">
            <w:pPr>
              <w:jc w:val="center"/>
              <w:rPr>
                <w:sz w:val="22"/>
                <w:szCs w:val="22"/>
              </w:rPr>
            </w:pPr>
            <w:r w:rsidRPr="00AC7058">
              <w:rPr>
                <w:sz w:val="22"/>
                <w:szCs w:val="22"/>
              </w:rPr>
              <w:t>25</w:t>
            </w:r>
          </w:p>
        </w:tc>
        <w:tc>
          <w:tcPr>
            <w:tcW w:w="694" w:type="dxa"/>
          </w:tcPr>
          <w:p w14:paraId="30F873B1" w14:textId="77777777" w:rsidR="00B1026F" w:rsidRPr="00AC7058" w:rsidRDefault="00B1026F" w:rsidP="008B095D">
            <w:pPr>
              <w:jc w:val="center"/>
              <w:rPr>
                <w:sz w:val="22"/>
                <w:szCs w:val="22"/>
              </w:rPr>
            </w:pPr>
            <w:r w:rsidRPr="00AC7058">
              <w:rPr>
                <w:sz w:val="22"/>
                <w:szCs w:val="22"/>
              </w:rPr>
              <w:t>0</w:t>
            </w:r>
          </w:p>
        </w:tc>
        <w:tc>
          <w:tcPr>
            <w:tcW w:w="694" w:type="dxa"/>
          </w:tcPr>
          <w:p w14:paraId="467B22A5" w14:textId="77777777" w:rsidR="00B1026F" w:rsidRPr="00AC7058" w:rsidRDefault="00B1026F" w:rsidP="008B095D">
            <w:pPr>
              <w:jc w:val="center"/>
              <w:rPr>
                <w:sz w:val="22"/>
                <w:szCs w:val="22"/>
              </w:rPr>
            </w:pPr>
            <w:r w:rsidRPr="00AC7058">
              <w:rPr>
                <w:sz w:val="22"/>
                <w:szCs w:val="22"/>
              </w:rPr>
              <w:t>0,00%</w:t>
            </w:r>
          </w:p>
        </w:tc>
        <w:tc>
          <w:tcPr>
            <w:tcW w:w="695" w:type="dxa"/>
          </w:tcPr>
          <w:p w14:paraId="7CECE982" w14:textId="77777777" w:rsidR="00B1026F" w:rsidRPr="00AC7058" w:rsidRDefault="00B1026F" w:rsidP="008B095D">
            <w:pPr>
              <w:jc w:val="center"/>
              <w:rPr>
                <w:sz w:val="22"/>
                <w:szCs w:val="22"/>
              </w:rPr>
            </w:pPr>
            <w:r w:rsidRPr="00AC7058">
              <w:rPr>
                <w:sz w:val="22"/>
                <w:szCs w:val="22"/>
              </w:rPr>
              <w:t>4</w:t>
            </w:r>
          </w:p>
        </w:tc>
        <w:tc>
          <w:tcPr>
            <w:tcW w:w="694" w:type="dxa"/>
          </w:tcPr>
          <w:p w14:paraId="27C70AB4" w14:textId="77777777" w:rsidR="00B1026F" w:rsidRPr="00AC7058" w:rsidRDefault="00B1026F" w:rsidP="008B095D">
            <w:pPr>
              <w:jc w:val="center"/>
              <w:rPr>
                <w:sz w:val="22"/>
                <w:szCs w:val="22"/>
              </w:rPr>
            </w:pPr>
            <w:r w:rsidRPr="00AC7058">
              <w:rPr>
                <w:sz w:val="22"/>
                <w:szCs w:val="22"/>
              </w:rPr>
              <w:t>16,00%</w:t>
            </w:r>
          </w:p>
        </w:tc>
        <w:tc>
          <w:tcPr>
            <w:tcW w:w="694" w:type="dxa"/>
          </w:tcPr>
          <w:p w14:paraId="19F25337" w14:textId="77777777" w:rsidR="00B1026F" w:rsidRPr="00AC7058" w:rsidRDefault="00B1026F" w:rsidP="008B095D">
            <w:pPr>
              <w:jc w:val="center"/>
              <w:rPr>
                <w:sz w:val="22"/>
                <w:szCs w:val="22"/>
              </w:rPr>
            </w:pPr>
            <w:r w:rsidRPr="00AC7058">
              <w:rPr>
                <w:sz w:val="22"/>
                <w:szCs w:val="22"/>
              </w:rPr>
              <w:t>9</w:t>
            </w:r>
          </w:p>
        </w:tc>
        <w:tc>
          <w:tcPr>
            <w:tcW w:w="695" w:type="dxa"/>
          </w:tcPr>
          <w:p w14:paraId="006F24D3" w14:textId="77777777" w:rsidR="00B1026F" w:rsidRPr="00AC7058" w:rsidRDefault="00B1026F" w:rsidP="008B095D">
            <w:pPr>
              <w:jc w:val="center"/>
              <w:rPr>
                <w:sz w:val="22"/>
                <w:szCs w:val="22"/>
              </w:rPr>
            </w:pPr>
            <w:r w:rsidRPr="00AC7058">
              <w:rPr>
                <w:sz w:val="22"/>
                <w:szCs w:val="22"/>
              </w:rPr>
              <w:t>36,00%</w:t>
            </w:r>
          </w:p>
        </w:tc>
        <w:tc>
          <w:tcPr>
            <w:tcW w:w="694" w:type="dxa"/>
          </w:tcPr>
          <w:p w14:paraId="42E45CD6" w14:textId="77777777" w:rsidR="00B1026F" w:rsidRPr="00AC7058" w:rsidRDefault="00B1026F" w:rsidP="008B095D">
            <w:pPr>
              <w:jc w:val="center"/>
              <w:rPr>
                <w:sz w:val="22"/>
                <w:szCs w:val="22"/>
              </w:rPr>
            </w:pPr>
            <w:r w:rsidRPr="00AC7058">
              <w:rPr>
                <w:sz w:val="22"/>
                <w:szCs w:val="22"/>
              </w:rPr>
              <w:t>12</w:t>
            </w:r>
          </w:p>
        </w:tc>
        <w:tc>
          <w:tcPr>
            <w:tcW w:w="695" w:type="dxa"/>
          </w:tcPr>
          <w:p w14:paraId="4DCA61B2" w14:textId="77777777" w:rsidR="00B1026F" w:rsidRPr="00AC7058" w:rsidRDefault="00B1026F" w:rsidP="008B095D">
            <w:pPr>
              <w:jc w:val="center"/>
              <w:rPr>
                <w:sz w:val="22"/>
                <w:szCs w:val="22"/>
              </w:rPr>
            </w:pPr>
            <w:r w:rsidRPr="00AC7058">
              <w:rPr>
                <w:sz w:val="22"/>
                <w:szCs w:val="22"/>
              </w:rPr>
              <w:t>48,00%</w:t>
            </w:r>
          </w:p>
        </w:tc>
      </w:tr>
      <w:tr w:rsidR="00B1026F" w14:paraId="1685006F" w14:textId="77777777" w:rsidTr="008B095D">
        <w:tc>
          <w:tcPr>
            <w:tcW w:w="531" w:type="dxa"/>
            <w:vAlign w:val="center"/>
          </w:tcPr>
          <w:p w14:paraId="3660F551" w14:textId="77777777" w:rsidR="00B1026F" w:rsidRDefault="00B1026F" w:rsidP="008B095D">
            <w:r>
              <w:rPr>
                <w:sz w:val="20"/>
                <w:szCs w:val="20"/>
              </w:rPr>
              <w:t>20</w:t>
            </w:r>
          </w:p>
        </w:tc>
        <w:tc>
          <w:tcPr>
            <w:tcW w:w="2835" w:type="dxa"/>
          </w:tcPr>
          <w:p w14:paraId="40AFEE28"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Красноперекопск</w:t>
            </w:r>
          </w:p>
        </w:tc>
        <w:tc>
          <w:tcPr>
            <w:tcW w:w="826" w:type="dxa"/>
          </w:tcPr>
          <w:p w14:paraId="3850442E" w14:textId="77777777" w:rsidR="00B1026F" w:rsidRPr="00AC7058" w:rsidRDefault="00B1026F" w:rsidP="008B095D">
            <w:pPr>
              <w:jc w:val="center"/>
              <w:rPr>
                <w:sz w:val="22"/>
                <w:szCs w:val="22"/>
              </w:rPr>
            </w:pPr>
            <w:r w:rsidRPr="00AC7058">
              <w:rPr>
                <w:sz w:val="22"/>
                <w:szCs w:val="22"/>
              </w:rPr>
              <w:t>9</w:t>
            </w:r>
          </w:p>
        </w:tc>
        <w:tc>
          <w:tcPr>
            <w:tcW w:w="694" w:type="dxa"/>
          </w:tcPr>
          <w:p w14:paraId="7A5475C5" w14:textId="77777777" w:rsidR="00B1026F" w:rsidRPr="00AC7058" w:rsidRDefault="00B1026F" w:rsidP="008B095D">
            <w:pPr>
              <w:jc w:val="center"/>
              <w:rPr>
                <w:sz w:val="22"/>
                <w:szCs w:val="22"/>
              </w:rPr>
            </w:pPr>
            <w:r w:rsidRPr="00AC7058">
              <w:rPr>
                <w:sz w:val="22"/>
                <w:szCs w:val="22"/>
              </w:rPr>
              <w:t>0</w:t>
            </w:r>
          </w:p>
        </w:tc>
        <w:tc>
          <w:tcPr>
            <w:tcW w:w="694" w:type="dxa"/>
          </w:tcPr>
          <w:p w14:paraId="1536F756" w14:textId="77777777" w:rsidR="00B1026F" w:rsidRPr="00AC7058" w:rsidRDefault="00B1026F" w:rsidP="008B095D">
            <w:pPr>
              <w:jc w:val="center"/>
              <w:rPr>
                <w:sz w:val="22"/>
                <w:szCs w:val="22"/>
              </w:rPr>
            </w:pPr>
            <w:r w:rsidRPr="00AC7058">
              <w:rPr>
                <w:sz w:val="22"/>
                <w:szCs w:val="22"/>
              </w:rPr>
              <w:t>0,00%</w:t>
            </w:r>
          </w:p>
        </w:tc>
        <w:tc>
          <w:tcPr>
            <w:tcW w:w="695" w:type="dxa"/>
          </w:tcPr>
          <w:p w14:paraId="78BB5FF3" w14:textId="77777777" w:rsidR="00B1026F" w:rsidRPr="00AC7058" w:rsidRDefault="00B1026F" w:rsidP="008B095D">
            <w:pPr>
              <w:jc w:val="center"/>
              <w:rPr>
                <w:sz w:val="22"/>
                <w:szCs w:val="22"/>
              </w:rPr>
            </w:pPr>
            <w:r w:rsidRPr="00AC7058">
              <w:rPr>
                <w:sz w:val="22"/>
                <w:szCs w:val="22"/>
              </w:rPr>
              <w:t>1</w:t>
            </w:r>
          </w:p>
        </w:tc>
        <w:tc>
          <w:tcPr>
            <w:tcW w:w="694" w:type="dxa"/>
          </w:tcPr>
          <w:p w14:paraId="475CF8F2" w14:textId="77777777" w:rsidR="00B1026F" w:rsidRPr="00AC7058" w:rsidRDefault="00B1026F" w:rsidP="008B095D">
            <w:pPr>
              <w:jc w:val="center"/>
              <w:rPr>
                <w:sz w:val="22"/>
                <w:szCs w:val="22"/>
              </w:rPr>
            </w:pPr>
            <w:r w:rsidRPr="00AC7058">
              <w:rPr>
                <w:sz w:val="22"/>
                <w:szCs w:val="22"/>
              </w:rPr>
              <w:t>11,11%</w:t>
            </w:r>
          </w:p>
        </w:tc>
        <w:tc>
          <w:tcPr>
            <w:tcW w:w="694" w:type="dxa"/>
          </w:tcPr>
          <w:p w14:paraId="54C72591" w14:textId="77777777" w:rsidR="00B1026F" w:rsidRPr="00AC7058" w:rsidRDefault="00B1026F" w:rsidP="008B095D">
            <w:pPr>
              <w:jc w:val="center"/>
              <w:rPr>
                <w:sz w:val="22"/>
                <w:szCs w:val="22"/>
              </w:rPr>
            </w:pPr>
            <w:r w:rsidRPr="00AC7058">
              <w:rPr>
                <w:sz w:val="22"/>
                <w:szCs w:val="22"/>
              </w:rPr>
              <w:t>4</w:t>
            </w:r>
          </w:p>
        </w:tc>
        <w:tc>
          <w:tcPr>
            <w:tcW w:w="695" w:type="dxa"/>
          </w:tcPr>
          <w:p w14:paraId="76F91AB7" w14:textId="77777777" w:rsidR="00B1026F" w:rsidRPr="00AC7058" w:rsidRDefault="00B1026F" w:rsidP="008B095D">
            <w:pPr>
              <w:jc w:val="center"/>
              <w:rPr>
                <w:sz w:val="22"/>
                <w:szCs w:val="22"/>
              </w:rPr>
            </w:pPr>
            <w:r w:rsidRPr="00AC7058">
              <w:rPr>
                <w:sz w:val="22"/>
                <w:szCs w:val="22"/>
              </w:rPr>
              <w:t>44,44%</w:t>
            </w:r>
          </w:p>
        </w:tc>
        <w:tc>
          <w:tcPr>
            <w:tcW w:w="694" w:type="dxa"/>
          </w:tcPr>
          <w:p w14:paraId="4D82E606" w14:textId="77777777" w:rsidR="00B1026F" w:rsidRPr="00AC7058" w:rsidRDefault="00B1026F" w:rsidP="008B095D">
            <w:pPr>
              <w:jc w:val="center"/>
              <w:rPr>
                <w:sz w:val="22"/>
                <w:szCs w:val="22"/>
              </w:rPr>
            </w:pPr>
            <w:r w:rsidRPr="00AC7058">
              <w:rPr>
                <w:sz w:val="22"/>
                <w:szCs w:val="22"/>
              </w:rPr>
              <w:t>4</w:t>
            </w:r>
          </w:p>
        </w:tc>
        <w:tc>
          <w:tcPr>
            <w:tcW w:w="695" w:type="dxa"/>
          </w:tcPr>
          <w:p w14:paraId="31BF64A6" w14:textId="77777777" w:rsidR="00B1026F" w:rsidRPr="00AC7058" w:rsidRDefault="00B1026F" w:rsidP="008B095D">
            <w:pPr>
              <w:jc w:val="center"/>
              <w:rPr>
                <w:sz w:val="22"/>
                <w:szCs w:val="22"/>
              </w:rPr>
            </w:pPr>
            <w:r w:rsidRPr="00AC7058">
              <w:rPr>
                <w:sz w:val="22"/>
                <w:szCs w:val="22"/>
              </w:rPr>
              <w:t>44,44%</w:t>
            </w:r>
          </w:p>
        </w:tc>
      </w:tr>
      <w:tr w:rsidR="00B1026F" w14:paraId="4655518E" w14:textId="77777777" w:rsidTr="008B095D">
        <w:tc>
          <w:tcPr>
            <w:tcW w:w="531" w:type="dxa"/>
            <w:vAlign w:val="center"/>
          </w:tcPr>
          <w:p w14:paraId="076E6AC9" w14:textId="77777777" w:rsidR="00B1026F" w:rsidRDefault="00B1026F" w:rsidP="008B095D">
            <w:r>
              <w:rPr>
                <w:sz w:val="20"/>
                <w:szCs w:val="20"/>
              </w:rPr>
              <w:t>21</w:t>
            </w:r>
          </w:p>
        </w:tc>
        <w:tc>
          <w:tcPr>
            <w:tcW w:w="2835" w:type="dxa"/>
          </w:tcPr>
          <w:p w14:paraId="320346E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Саки</w:t>
            </w:r>
          </w:p>
        </w:tc>
        <w:tc>
          <w:tcPr>
            <w:tcW w:w="826" w:type="dxa"/>
          </w:tcPr>
          <w:p w14:paraId="42C51537" w14:textId="77777777" w:rsidR="00B1026F" w:rsidRPr="00AC7058" w:rsidRDefault="00B1026F" w:rsidP="008B095D">
            <w:pPr>
              <w:jc w:val="center"/>
              <w:rPr>
                <w:sz w:val="22"/>
                <w:szCs w:val="22"/>
              </w:rPr>
            </w:pPr>
            <w:r w:rsidRPr="00AC7058">
              <w:rPr>
                <w:sz w:val="22"/>
                <w:szCs w:val="22"/>
              </w:rPr>
              <w:t>11</w:t>
            </w:r>
          </w:p>
        </w:tc>
        <w:tc>
          <w:tcPr>
            <w:tcW w:w="694" w:type="dxa"/>
          </w:tcPr>
          <w:p w14:paraId="1DCBC962" w14:textId="77777777" w:rsidR="00B1026F" w:rsidRPr="00AC7058" w:rsidRDefault="00B1026F" w:rsidP="008B095D">
            <w:pPr>
              <w:jc w:val="center"/>
              <w:rPr>
                <w:sz w:val="22"/>
                <w:szCs w:val="22"/>
              </w:rPr>
            </w:pPr>
            <w:r w:rsidRPr="00AC7058">
              <w:rPr>
                <w:sz w:val="22"/>
                <w:szCs w:val="22"/>
              </w:rPr>
              <w:t>0</w:t>
            </w:r>
          </w:p>
        </w:tc>
        <w:tc>
          <w:tcPr>
            <w:tcW w:w="694" w:type="dxa"/>
          </w:tcPr>
          <w:p w14:paraId="2DF96562" w14:textId="77777777" w:rsidR="00B1026F" w:rsidRPr="00AC7058" w:rsidRDefault="00B1026F" w:rsidP="008B095D">
            <w:pPr>
              <w:jc w:val="center"/>
              <w:rPr>
                <w:sz w:val="22"/>
                <w:szCs w:val="22"/>
              </w:rPr>
            </w:pPr>
            <w:r w:rsidRPr="00AC7058">
              <w:rPr>
                <w:sz w:val="22"/>
                <w:szCs w:val="22"/>
              </w:rPr>
              <w:t>0,00%</w:t>
            </w:r>
          </w:p>
        </w:tc>
        <w:tc>
          <w:tcPr>
            <w:tcW w:w="695" w:type="dxa"/>
          </w:tcPr>
          <w:p w14:paraId="53B31D98" w14:textId="77777777" w:rsidR="00B1026F" w:rsidRPr="00AC7058" w:rsidRDefault="00B1026F" w:rsidP="008B095D">
            <w:pPr>
              <w:jc w:val="center"/>
              <w:rPr>
                <w:sz w:val="22"/>
                <w:szCs w:val="22"/>
              </w:rPr>
            </w:pPr>
            <w:r w:rsidRPr="00AC7058">
              <w:rPr>
                <w:sz w:val="22"/>
                <w:szCs w:val="22"/>
              </w:rPr>
              <w:t>5</w:t>
            </w:r>
          </w:p>
        </w:tc>
        <w:tc>
          <w:tcPr>
            <w:tcW w:w="694" w:type="dxa"/>
          </w:tcPr>
          <w:p w14:paraId="19832484" w14:textId="77777777" w:rsidR="00B1026F" w:rsidRPr="00AC7058" w:rsidRDefault="00B1026F" w:rsidP="008B095D">
            <w:pPr>
              <w:jc w:val="center"/>
              <w:rPr>
                <w:sz w:val="22"/>
                <w:szCs w:val="22"/>
              </w:rPr>
            </w:pPr>
            <w:r w:rsidRPr="00AC7058">
              <w:rPr>
                <w:sz w:val="22"/>
                <w:szCs w:val="22"/>
              </w:rPr>
              <w:t>45,45%</w:t>
            </w:r>
          </w:p>
        </w:tc>
        <w:tc>
          <w:tcPr>
            <w:tcW w:w="694" w:type="dxa"/>
          </w:tcPr>
          <w:p w14:paraId="571C9CB1" w14:textId="77777777" w:rsidR="00B1026F" w:rsidRPr="00AC7058" w:rsidRDefault="00B1026F" w:rsidP="008B095D">
            <w:pPr>
              <w:jc w:val="center"/>
              <w:rPr>
                <w:sz w:val="22"/>
                <w:szCs w:val="22"/>
              </w:rPr>
            </w:pPr>
            <w:r w:rsidRPr="00AC7058">
              <w:rPr>
                <w:sz w:val="22"/>
                <w:szCs w:val="22"/>
              </w:rPr>
              <w:t>2</w:t>
            </w:r>
          </w:p>
        </w:tc>
        <w:tc>
          <w:tcPr>
            <w:tcW w:w="695" w:type="dxa"/>
          </w:tcPr>
          <w:p w14:paraId="7FB409BD" w14:textId="77777777" w:rsidR="00B1026F" w:rsidRPr="00AC7058" w:rsidRDefault="00B1026F" w:rsidP="008B095D">
            <w:pPr>
              <w:jc w:val="center"/>
              <w:rPr>
                <w:sz w:val="22"/>
                <w:szCs w:val="22"/>
              </w:rPr>
            </w:pPr>
            <w:r w:rsidRPr="00AC7058">
              <w:rPr>
                <w:sz w:val="22"/>
                <w:szCs w:val="22"/>
              </w:rPr>
              <w:t>18,18%</w:t>
            </w:r>
          </w:p>
        </w:tc>
        <w:tc>
          <w:tcPr>
            <w:tcW w:w="694" w:type="dxa"/>
          </w:tcPr>
          <w:p w14:paraId="38E696E4" w14:textId="77777777" w:rsidR="00B1026F" w:rsidRPr="00AC7058" w:rsidRDefault="00B1026F" w:rsidP="008B095D">
            <w:pPr>
              <w:jc w:val="center"/>
              <w:rPr>
                <w:sz w:val="22"/>
                <w:szCs w:val="22"/>
              </w:rPr>
            </w:pPr>
            <w:r w:rsidRPr="00AC7058">
              <w:rPr>
                <w:sz w:val="22"/>
                <w:szCs w:val="22"/>
              </w:rPr>
              <w:t>4</w:t>
            </w:r>
          </w:p>
        </w:tc>
        <w:tc>
          <w:tcPr>
            <w:tcW w:w="695" w:type="dxa"/>
          </w:tcPr>
          <w:p w14:paraId="01376CCB" w14:textId="77777777" w:rsidR="00B1026F" w:rsidRPr="00AC7058" w:rsidRDefault="00B1026F" w:rsidP="008B095D">
            <w:pPr>
              <w:jc w:val="center"/>
              <w:rPr>
                <w:sz w:val="22"/>
                <w:szCs w:val="22"/>
              </w:rPr>
            </w:pPr>
            <w:r w:rsidRPr="00AC7058">
              <w:rPr>
                <w:sz w:val="22"/>
                <w:szCs w:val="22"/>
              </w:rPr>
              <w:t>36,36%</w:t>
            </w:r>
          </w:p>
        </w:tc>
      </w:tr>
      <w:tr w:rsidR="00B1026F" w14:paraId="3BB831CA" w14:textId="77777777" w:rsidTr="008B095D">
        <w:tc>
          <w:tcPr>
            <w:tcW w:w="531" w:type="dxa"/>
            <w:vAlign w:val="center"/>
          </w:tcPr>
          <w:p w14:paraId="52269C10" w14:textId="77777777" w:rsidR="00B1026F" w:rsidRDefault="00B1026F" w:rsidP="008B095D">
            <w:r>
              <w:rPr>
                <w:sz w:val="20"/>
                <w:szCs w:val="20"/>
              </w:rPr>
              <w:t>22</w:t>
            </w:r>
          </w:p>
        </w:tc>
        <w:tc>
          <w:tcPr>
            <w:tcW w:w="2835" w:type="dxa"/>
          </w:tcPr>
          <w:p w14:paraId="2E3DF133"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Симферополь</w:t>
            </w:r>
          </w:p>
        </w:tc>
        <w:tc>
          <w:tcPr>
            <w:tcW w:w="826" w:type="dxa"/>
          </w:tcPr>
          <w:p w14:paraId="195AEDC6" w14:textId="77777777" w:rsidR="00B1026F" w:rsidRPr="00AC7058" w:rsidRDefault="00B1026F" w:rsidP="008B095D">
            <w:pPr>
              <w:jc w:val="center"/>
              <w:rPr>
                <w:sz w:val="22"/>
                <w:szCs w:val="22"/>
              </w:rPr>
            </w:pPr>
            <w:r w:rsidRPr="00AC7058">
              <w:rPr>
                <w:sz w:val="22"/>
                <w:szCs w:val="22"/>
              </w:rPr>
              <w:t>138</w:t>
            </w:r>
          </w:p>
        </w:tc>
        <w:tc>
          <w:tcPr>
            <w:tcW w:w="694" w:type="dxa"/>
          </w:tcPr>
          <w:p w14:paraId="506079E7" w14:textId="77777777" w:rsidR="00B1026F" w:rsidRPr="00AC7058" w:rsidRDefault="00B1026F" w:rsidP="008B095D">
            <w:pPr>
              <w:jc w:val="center"/>
              <w:rPr>
                <w:sz w:val="22"/>
                <w:szCs w:val="22"/>
              </w:rPr>
            </w:pPr>
            <w:r w:rsidRPr="00AC7058">
              <w:rPr>
                <w:sz w:val="22"/>
                <w:szCs w:val="22"/>
              </w:rPr>
              <w:t>2</w:t>
            </w:r>
          </w:p>
        </w:tc>
        <w:tc>
          <w:tcPr>
            <w:tcW w:w="694" w:type="dxa"/>
          </w:tcPr>
          <w:p w14:paraId="20317CDE" w14:textId="77777777" w:rsidR="00B1026F" w:rsidRPr="00AC7058" w:rsidRDefault="00B1026F" w:rsidP="008B095D">
            <w:pPr>
              <w:jc w:val="center"/>
              <w:rPr>
                <w:sz w:val="22"/>
                <w:szCs w:val="22"/>
              </w:rPr>
            </w:pPr>
            <w:r w:rsidRPr="00AC7058">
              <w:rPr>
                <w:sz w:val="22"/>
                <w:szCs w:val="22"/>
              </w:rPr>
              <w:t>1,45%</w:t>
            </w:r>
          </w:p>
        </w:tc>
        <w:tc>
          <w:tcPr>
            <w:tcW w:w="695" w:type="dxa"/>
          </w:tcPr>
          <w:p w14:paraId="25902458" w14:textId="77777777" w:rsidR="00B1026F" w:rsidRPr="00AC7058" w:rsidRDefault="00B1026F" w:rsidP="008B095D">
            <w:pPr>
              <w:jc w:val="center"/>
              <w:rPr>
                <w:sz w:val="22"/>
                <w:szCs w:val="22"/>
              </w:rPr>
            </w:pPr>
            <w:r w:rsidRPr="00AC7058">
              <w:rPr>
                <w:sz w:val="22"/>
                <w:szCs w:val="22"/>
              </w:rPr>
              <w:t>26</w:t>
            </w:r>
          </w:p>
        </w:tc>
        <w:tc>
          <w:tcPr>
            <w:tcW w:w="694" w:type="dxa"/>
          </w:tcPr>
          <w:p w14:paraId="25CF19B0" w14:textId="77777777" w:rsidR="00B1026F" w:rsidRPr="00AC7058" w:rsidRDefault="00B1026F" w:rsidP="008B095D">
            <w:pPr>
              <w:jc w:val="center"/>
              <w:rPr>
                <w:sz w:val="22"/>
                <w:szCs w:val="22"/>
              </w:rPr>
            </w:pPr>
            <w:r w:rsidRPr="00AC7058">
              <w:rPr>
                <w:sz w:val="22"/>
                <w:szCs w:val="22"/>
              </w:rPr>
              <w:t>18,84%</w:t>
            </w:r>
          </w:p>
        </w:tc>
        <w:tc>
          <w:tcPr>
            <w:tcW w:w="694" w:type="dxa"/>
          </w:tcPr>
          <w:p w14:paraId="151946FD" w14:textId="77777777" w:rsidR="00B1026F" w:rsidRPr="00AC7058" w:rsidRDefault="00B1026F" w:rsidP="008B095D">
            <w:pPr>
              <w:jc w:val="center"/>
              <w:rPr>
                <w:sz w:val="22"/>
                <w:szCs w:val="22"/>
              </w:rPr>
            </w:pPr>
            <w:r w:rsidRPr="00AC7058">
              <w:rPr>
                <w:sz w:val="22"/>
                <w:szCs w:val="22"/>
              </w:rPr>
              <w:t>45</w:t>
            </w:r>
          </w:p>
        </w:tc>
        <w:tc>
          <w:tcPr>
            <w:tcW w:w="695" w:type="dxa"/>
          </w:tcPr>
          <w:p w14:paraId="05C5076B" w14:textId="77777777" w:rsidR="00B1026F" w:rsidRPr="00AC7058" w:rsidRDefault="00B1026F" w:rsidP="008B095D">
            <w:pPr>
              <w:jc w:val="center"/>
              <w:rPr>
                <w:sz w:val="22"/>
                <w:szCs w:val="22"/>
              </w:rPr>
            </w:pPr>
            <w:r w:rsidRPr="00AC7058">
              <w:rPr>
                <w:sz w:val="22"/>
                <w:szCs w:val="22"/>
              </w:rPr>
              <w:t>32,61%</w:t>
            </w:r>
          </w:p>
        </w:tc>
        <w:tc>
          <w:tcPr>
            <w:tcW w:w="694" w:type="dxa"/>
          </w:tcPr>
          <w:p w14:paraId="72BA4D7D" w14:textId="77777777" w:rsidR="00B1026F" w:rsidRPr="00AC7058" w:rsidRDefault="00B1026F" w:rsidP="008B095D">
            <w:pPr>
              <w:jc w:val="center"/>
              <w:rPr>
                <w:sz w:val="22"/>
                <w:szCs w:val="22"/>
              </w:rPr>
            </w:pPr>
            <w:r w:rsidRPr="00AC7058">
              <w:rPr>
                <w:sz w:val="22"/>
                <w:szCs w:val="22"/>
              </w:rPr>
              <w:t>65</w:t>
            </w:r>
          </w:p>
        </w:tc>
        <w:tc>
          <w:tcPr>
            <w:tcW w:w="695" w:type="dxa"/>
          </w:tcPr>
          <w:p w14:paraId="703BA866" w14:textId="77777777" w:rsidR="00B1026F" w:rsidRPr="00AC7058" w:rsidRDefault="00B1026F" w:rsidP="008B095D">
            <w:pPr>
              <w:jc w:val="center"/>
              <w:rPr>
                <w:sz w:val="22"/>
                <w:szCs w:val="22"/>
              </w:rPr>
            </w:pPr>
            <w:r w:rsidRPr="00AC7058">
              <w:rPr>
                <w:sz w:val="22"/>
                <w:szCs w:val="22"/>
              </w:rPr>
              <w:t>47,10%</w:t>
            </w:r>
          </w:p>
        </w:tc>
      </w:tr>
      <w:tr w:rsidR="00B1026F" w14:paraId="701528E2" w14:textId="77777777" w:rsidTr="008B095D">
        <w:tc>
          <w:tcPr>
            <w:tcW w:w="531" w:type="dxa"/>
            <w:vAlign w:val="center"/>
          </w:tcPr>
          <w:p w14:paraId="245AD90B" w14:textId="77777777" w:rsidR="00B1026F" w:rsidRDefault="00B1026F" w:rsidP="008B095D">
            <w:r>
              <w:rPr>
                <w:sz w:val="20"/>
                <w:szCs w:val="20"/>
              </w:rPr>
              <w:t>23</w:t>
            </w:r>
          </w:p>
        </w:tc>
        <w:tc>
          <w:tcPr>
            <w:tcW w:w="2835" w:type="dxa"/>
          </w:tcPr>
          <w:p w14:paraId="4C45397C"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Судак</w:t>
            </w:r>
          </w:p>
        </w:tc>
        <w:tc>
          <w:tcPr>
            <w:tcW w:w="826" w:type="dxa"/>
          </w:tcPr>
          <w:p w14:paraId="16BB369F" w14:textId="77777777" w:rsidR="00B1026F" w:rsidRPr="00AC7058" w:rsidRDefault="00B1026F" w:rsidP="008B095D">
            <w:pPr>
              <w:jc w:val="center"/>
              <w:rPr>
                <w:sz w:val="22"/>
                <w:szCs w:val="22"/>
              </w:rPr>
            </w:pPr>
            <w:r w:rsidRPr="00AC7058">
              <w:rPr>
                <w:sz w:val="22"/>
                <w:szCs w:val="22"/>
              </w:rPr>
              <w:t>7</w:t>
            </w:r>
          </w:p>
        </w:tc>
        <w:tc>
          <w:tcPr>
            <w:tcW w:w="694" w:type="dxa"/>
          </w:tcPr>
          <w:p w14:paraId="272B2CCF" w14:textId="77777777" w:rsidR="00B1026F" w:rsidRPr="00AC7058" w:rsidRDefault="00B1026F" w:rsidP="008B095D">
            <w:pPr>
              <w:jc w:val="center"/>
              <w:rPr>
                <w:sz w:val="22"/>
                <w:szCs w:val="22"/>
              </w:rPr>
            </w:pPr>
            <w:r w:rsidRPr="00AC7058">
              <w:rPr>
                <w:sz w:val="22"/>
                <w:szCs w:val="22"/>
              </w:rPr>
              <w:t>0</w:t>
            </w:r>
          </w:p>
        </w:tc>
        <w:tc>
          <w:tcPr>
            <w:tcW w:w="694" w:type="dxa"/>
          </w:tcPr>
          <w:p w14:paraId="3E62B9C5" w14:textId="77777777" w:rsidR="00B1026F" w:rsidRPr="00AC7058" w:rsidRDefault="00B1026F" w:rsidP="008B095D">
            <w:pPr>
              <w:jc w:val="center"/>
              <w:rPr>
                <w:sz w:val="22"/>
                <w:szCs w:val="22"/>
              </w:rPr>
            </w:pPr>
            <w:r w:rsidRPr="00AC7058">
              <w:rPr>
                <w:sz w:val="22"/>
                <w:szCs w:val="22"/>
              </w:rPr>
              <w:t>0,00%</w:t>
            </w:r>
          </w:p>
        </w:tc>
        <w:tc>
          <w:tcPr>
            <w:tcW w:w="695" w:type="dxa"/>
          </w:tcPr>
          <w:p w14:paraId="6C7D99B9" w14:textId="77777777" w:rsidR="00B1026F" w:rsidRPr="00AC7058" w:rsidRDefault="00B1026F" w:rsidP="008B095D">
            <w:pPr>
              <w:jc w:val="center"/>
              <w:rPr>
                <w:sz w:val="22"/>
                <w:szCs w:val="22"/>
              </w:rPr>
            </w:pPr>
            <w:r w:rsidRPr="00AC7058">
              <w:rPr>
                <w:sz w:val="22"/>
                <w:szCs w:val="22"/>
              </w:rPr>
              <w:t>2</w:t>
            </w:r>
          </w:p>
        </w:tc>
        <w:tc>
          <w:tcPr>
            <w:tcW w:w="694" w:type="dxa"/>
          </w:tcPr>
          <w:p w14:paraId="297F4246" w14:textId="77777777" w:rsidR="00B1026F" w:rsidRPr="00AC7058" w:rsidRDefault="00B1026F" w:rsidP="008B095D">
            <w:pPr>
              <w:jc w:val="center"/>
              <w:rPr>
                <w:sz w:val="22"/>
                <w:szCs w:val="22"/>
              </w:rPr>
            </w:pPr>
            <w:r w:rsidRPr="00AC7058">
              <w:rPr>
                <w:sz w:val="22"/>
                <w:szCs w:val="22"/>
              </w:rPr>
              <w:t>28,57%</w:t>
            </w:r>
          </w:p>
        </w:tc>
        <w:tc>
          <w:tcPr>
            <w:tcW w:w="694" w:type="dxa"/>
          </w:tcPr>
          <w:p w14:paraId="121E38D8" w14:textId="77777777" w:rsidR="00B1026F" w:rsidRPr="00AC7058" w:rsidRDefault="00B1026F" w:rsidP="008B095D">
            <w:pPr>
              <w:jc w:val="center"/>
              <w:rPr>
                <w:sz w:val="22"/>
                <w:szCs w:val="22"/>
              </w:rPr>
            </w:pPr>
            <w:r w:rsidRPr="00AC7058">
              <w:rPr>
                <w:sz w:val="22"/>
                <w:szCs w:val="22"/>
              </w:rPr>
              <w:t>3</w:t>
            </w:r>
          </w:p>
        </w:tc>
        <w:tc>
          <w:tcPr>
            <w:tcW w:w="695" w:type="dxa"/>
          </w:tcPr>
          <w:p w14:paraId="2C777FE6" w14:textId="77777777" w:rsidR="00B1026F" w:rsidRPr="00AC7058" w:rsidRDefault="00B1026F" w:rsidP="008B095D">
            <w:pPr>
              <w:jc w:val="center"/>
              <w:rPr>
                <w:sz w:val="22"/>
                <w:szCs w:val="22"/>
              </w:rPr>
            </w:pPr>
            <w:r w:rsidRPr="00AC7058">
              <w:rPr>
                <w:sz w:val="22"/>
                <w:szCs w:val="22"/>
              </w:rPr>
              <w:t>42,86%</w:t>
            </w:r>
          </w:p>
        </w:tc>
        <w:tc>
          <w:tcPr>
            <w:tcW w:w="694" w:type="dxa"/>
          </w:tcPr>
          <w:p w14:paraId="7F7274B1" w14:textId="77777777" w:rsidR="00B1026F" w:rsidRPr="00AC7058" w:rsidRDefault="00B1026F" w:rsidP="008B095D">
            <w:pPr>
              <w:jc w:val="center"/>
              <w:rPr>
                <w:sz w:val="22"/>
                <w:szCs w:val="22"/>
              </w:rPr>
            </w:pPr>
            <w:r w:rsidRPr="00AC7058">
              <w:rPr>
                <w:sz w:val="22"/>
                <w:szCs w:val="22"/>
              </w:rPr>
              <w:t>2</w:t>
            </w:r>
          </w:p>
        </w:tc>
        <w:tc>
          <w:tcPr>
            <w:tcW w:w="695" w:type="dxa"/>
          </w:tcPr>
          <w:p w14:paraId="64F397D8" w14:textId="77777777" w:rsidR="00B1026F" w:rsidRPr="00AC7058" w:rsidRDefault="00B1026F" w:rsidP="008B095D">
            <w:pPr>
              <w:jc w:val="center"/>
              <w:rPr>
                <w:sz w:val="22"/>
                <w:szCs w:val="22"/>
              </w:rPr>
            </w:pPr>
            <w:r w:rsidRPr="00AC7058">
              <w:rPr>
                <w:sz w:val="22"/>
                <w:szCs w:val="22"/>
              </w:rPr>
              <w:t>28,57%</w:t>
            </w:r>
          </w:p>
        </w:tc>
      </w:tr>
      <w:tr w:rsidR="00B1026F" w14:paraId="3F24F84B" w14:textId="77777777" w:rsidTr="008B095D">
        <w:tc>
          <w:tcPr>
            <w:tcW w:w="531" w:type="dxa"/>
            <w:vAlign w:val="center"/>
          </w:tcPr>
          <w:p w14:paraId="76CE6A1F" w14:textId="77777777" w:rsidR="00B1026F" w:rsidRDefault="00B1026F" w:rsidP="008B095D">
            <w:r>
              <w:rPr>
                <w:sz w:val="20"/>
                <w:szCs w:val="20"/>
              </w:rPr>
              <w:t>24</w:t>
            </w:r>
          </w:p>
        </w:tc>
        <w:tc>
          <w:tcPr>
            <w:tcW w:w="2835" w:type="dxa"/>
          </w:tcPr>
          <w:p w14:paraId="67CA298F"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Феодосия</w:t>
            </w:r>
          </w:p>
        </w:tc>
        <w:tc>
          <w:tcPr>
            <w:tcW w:w="826" w:type="dxa"/>
          </w:tcPr>
          <w:p w14:paraId="51A94E5B" w14:textId="77777777" w:rsidR="00B1026F" w:rsidRPr="00AC7058" w:rsidRDefault="00B1026F" w:rsidP="008B095D">
            <w:pPr>
              <w:jc w:val="center"/>
              <w:rPr>
                <w:sz w:val="22"/>
                <w:szCs w:val="22"/>
              </w:rPr>
            </w:pPr>
            <w:r w:rsidRPr="00AC7058">
              <w:rPr>
                <w:sz w:val="22"/>
                <w:szCs w:val="22"/>
              </w:rPr>
              <w:t>72</w:t>
            </w:r>
          </w:p>
        </w:tc>
        <w:tc>
          <w:tcPr>
            <w:tcW w:w="694" w:type="dxa"/>
          </w:tcPr>
          <w:p w14:paraId="672FD91D" w14:textId="77777777" w:rsidR="00B1026F" w:rsidRPr="00AC7058" w:rsidRDefault="00B1026F" w:rsidP="008B095D">
            <w:pPr>
              <w:jc w:val="center"/>
              <w:rPr>
                <w:sz w:val="22"/>
                <w:szCs w:val="22"/>
              </w:rPr>
            </w:pPr>
            <w:r w:rsidRPr="00AC7058">
              <w:rPr>
                <w:sz w:val="22"/>
                <w:szCs w:val="22"/>
              </w:rPr>
              <w:t>3</w:t>
            </w:r>
          </w:p>
        </w:tc>
        <w:tc>
          <w:tcPr>
            <w:tcW w:w="694" w:type="dxa"/>
          </w:tcPr>
          <w:p w14:paraId="31A9287E" w14:textId="77777777" w:rsidR="00B1026F" w:rsidRPr="00AC7058" w:rsidRDefault="00B1026F" w:rsidP="008B095D">
            <w:pPr>
              <w:jc w:val="center"/>
              <w:rPr>
                <w:sz w:val="22"/>
                <w:szCs w:val="22"/>
              </w:rPr>
            </w:pPr>
            <w:r w:rsidRPr="00AC7058">
              <w:rPr>
                <w:sz w:val="22"/>
                <w:szCs w:val="22"/>
              </w:rPr>
              <w:t>4,17%</w:t>
            </w:r>
          </w:p>
        </w:tc>
        <w:tc>
          <w:tcPr>
            <w:tcW w:w="695" w:type="dxa"/>
          </w:tcPr>
          <w:p w14:paraId="41834663" w14:textId="77777777" w:rsidR="00B1026F" w:rsidRPr="00AC7058" w:rsidRDefault="00B1026F" w:rsidP="008B095D">
            <w:pPr>
              <w:jc w:val="center"/>
              <w:rPr>
                <w:sz w:val="22"/>
                <w:szCs w:val="22"/>
              </w:rPr>
            </w:pPr>
            <w:r w:rsidRPr="00AC7058">
              <w:rPr>
                <w:sz w:val="22"/>
                <w:szCs w:val="22"/>
              </w:rPr>
              <w:t>22</w:t>
            </w:r>
          </w:p>
        </w:tc>
        <w:tc>
          <w:tcPr>
            <w:tcW w:w="694" w:type="dxa"/>
          </w:tcPr>
          <w:p w14:paraId="64300AEC" w14:textId="77777777" w:rsidR="00B1026F" w:rsidRPr="00AC7058" w:rsidRDefault="00B1026F" w:rsidP="008B095D">
            <w:pPr>
              <w:jc w:val="center"/>
              <w:rPr>
                <w:sz w:val="22"/>
                <w:szCs w:val="22"/>
              </w:rPr>
            </w:pPr>
            <w:r w:rsidRPr="00AC7058">
              <w:rPr>
                <w:sz w:val="22"/>
                <w:szCs w:val="22"/>
              </w:rPr>
              <w:t>30,56%</w:t>
            </w:r>
          </w:p>
        </w:tc>
        <w:tc>
          <w:tcPr>
            <w:tcW w:w="694" w:type="dxa"/>
          </w:tcPr>
          <w:p w14:paraId="221FDA1A" w14:textId="77777777" w:rsidR="00B1026F" w:rsidRPr="00AC7058" w:rsidRDefault="00B1026F" w:rsidP="008B095D">
            <w:pPr>
              <w:jc w:val="center"/>
              <w:rPr>
                <w:sz w:val="22"/>
                <w:szCs w:val="22"/>
              </w:rPr>
            </w:pPr>
            <w:r w:rsidRPr="00AC7058">
              <w:rPr>
                <w:sz w:val="22"/>
                <w:szCs w:val="22"/>
              </w:rPr>
              <w:t>22</w:t>
            </w:r>
          </w:p>
        </w:tc>
        <w:tc>
          <w:tcPr>
            <w:tcW w:w="695" w:type="dxa"/>
          </w:tcPr>
          <w:p w14:paraId="3AFECD2B" w14:textId="77777777" w:rsidR="00B1026F" w:rsidRPr="00AC7058" w:rsidRDefault="00B1026F" w:rsidP="008B095D">
            <w:pPr>
              <w:jc w:val="center"/>
              <w:rPr>
                <w:sz w:val="22"/>
                <w:szCs w:val="22"/>
              </w:rPr>
            </w:pPr>
            <w:r w:rsidRPr="00AC7058">
              <w:rPr>
                <w:sz w:val="22"/>
                <w:szCs w:val="22"/>
              </w:rPr>
              <w:t>30,56%</w:t>
            </w:r>
          </w:p>
        </w:tc>
        <w:tc>
          <w:tcPr>
            <w:tcW w:w="694" w:type="dxa"/>
          </w:tcPr>
          <w:p w14:paraId="5C11CD86" w14:textId="77777777" w:rsidR="00B1026F" w:rsidRPr="00AC7058" w:rsidRDefault="00B1026F" w:rsidP="008B095D">
            <w:pPr>
              <w:jc w:val="center"/>
              <w:rPr>
                <w:sz w:val="22"/>
                <w:szCs w:val="22"/>
              </w:rPr>
            </w:pPr>
            <w:r w:rsidRPr="00AC7058">
              <w:rPr>
                <w:sz w:val="22"/>
                <w:szCs w:val="22"/>
              </w:rPr>
              <w:t>25</w:t>
            </w:r>
          </w:p>
        </w:tc>
        <w:tc>
          <w:tcPr>
            <w:tcW w:w="695" w:type="dxa"/>
          </w:tcPr>
          <w:p w14:paraId="320684E4" w14:textId="77777777" w:rsidR="00B1026F" w:rsidRPr="00AC7058" w:rsidRDefault="00B1026F" w:rsidP="008B095D">
            <w:pPr>
              <w:jc w:val="center"/>
              <w:rPr>
                <w:sz w:val="22"/>
                <w:szCs w:val="22"/>
              </w:rPr>
            </w:pPr>
            <w:r w:rsidRPr="00AC7058">
              <w:rPr>
                <w:sz w:val="22"/>
                <w:szCs w:val="22"/>
              </w:rPr>
              <w:t>34,72%</w:t>
            </w:r>
          </w:p>
        </w:tc>
      </w:tr>
      <w:tr w:rsidR="00B1026F" w14:paraId="1AE2DAA4" w14:textId="77777777" w:rsidTr="008B095D">
        <w:tc>
          <w:tcPr>
            <w:tcW w:w="531" w:type="dxa"/>
            <w:vAlign w:val="center"/>
          </w:tcPr>
          <w:p w14:paraId="08562A71" w14:textId="77777777" w:rsidR="00B1026F" w:rsidRDefault="00B1026F" w:rsidP="008B095D">
            <w:r>
              <w:rPr>
                <w:sz w:val="20"/>
                <w:szCs w:val="20"/>
              </w:rPr>
              <w:t>25</w:t>
            </w:r>
          </w:p>
        </w:tc>
        <w:tc>
          <w:tcPr>
            <w:tcW w:w="2835" w:type="dxa"/>
          </w:tcPr>
          <w:p w14:paraId="6CA6F8AE" w14:textId="77777777" w:rsidR="00B1026F" w:rsidRPr="00F47D08" w:rsidRDefault="00B1026F" w:rsidP="008B095D">
            <w:pPr>
              <w:rPr>
                <w:rFonts w:eastAsia="Times New Roman"/>
                <w:sz w:val="22"/>
                <w:szCs w:val="22"/>
                <w:lang w:eastAsia="en-US"/>
              </w:rPr>
            </w:pPr>
            <w:r w:rsidRPr="00F47D08">
              <w:rPr>
                <w:rFonts w:eastAsia="Times New Roman"/>
                <w:sz w:val="22"/>
                <w:szCs w:val="22"/>
                <w:lang w:eastAsia="en-US"/>
              </w:rPr>
              <w:t>Ялта</w:t>
            </w:r>
          </w:p>
        </w:tc>
        <w:tc>
          <w:tcPr>
            <w:tcW w:w="826" w:type="dxa"/>
          </w:tcPr>
          <w:p w14:paraId="5C9F1DED" w14:textId="77777777" w:rsidR="00B1026F" w:rsidRPr="00AC7058" w:rsidRDefault="00B1026F" w:rsidP="008B095D">
            <w:pPr>
              <w:jc w:val="center"/>
              <w:rPr>
                <w:sz w:val="22"/>
                <w:szCs w:val="22"/>
              </w:rPr>
            </w:pPr>
            <w:r w:rsidRPr="00AC7058">
              <w:rPr>
                <w:sz w:val="22"/>
                <w:szCs w:val="22"/>
              </w:rPr>
              <w:t>59</w:t>
            </w:r>
          </w:p>
        </w:tc>
        <w:tc>
          <w:tcPr>
            <w:tcW w:w="694" w:type="dxa"/>
          </w:tcPr>
          <w:p w14:paraId="5F4BEA88" w14:textId="77777777" w:rsidR="00B1026F" w:rsidRPr="00AC7058" w:rsidRDefault="00B1026F" w:rsidP="008B095D">
            <w:pPr>
              <w:jc w:val="center"/>
              <w:rPr>
                <w:sz w:val="22"/>
                <w:szCs w:val="22"/>
              </w:rPr>
            </w:pPr>
            <w:r w:rsidRPr="00AC7058">
              <w:rPr>
                <w:sz w:val="22"/>
                <w:szCs w:val="22"/>
              </w:rPr>
              <w:t>0</w:t>
            </w:r>
          </w:p>
        </w:tc>
        <w:tc>
          <w:tcPr>
            <w:tcW w:w="694" w:type="dxa"/>
          </w:tcPr>
          <w:p w14:paraId="7E7150A6" w14:textId="77777777" w:rsidR="00B1026F" w:rsidRPr="00AC7058" w:rsidRDefault="00B1026F" w:rsidP="008B095D">
            <w:pPr>
              <w:jc w:val="center"/>
              <w:rPr>
                <w:sz w:val="22"/>
                <w:szCs w:val="22"/>
              </w:rPr>
            </w:pPr>
            <w:r w:rsidRPr="00AC7058">
              <w:rPr>
                <w:sz w:val="22"/>
                <w:szCs w:val="22"/>
              </w:rPr>
              <w:t>0,00%</w:t>
            </w:r>
          </w:p>
        </w:tc>
        <w:tc>
          <w:tcPr>
            <w:tcW w:w="695" w:type="dxa"/>
          </w:tcPr>
          <w:p w14:paraId="5C2FEA10" w14:textId="77777777" w:rsidR="00B1026F" w:rsidRPr="00AC7058" w:rsidRDefault="00B1026F" w:rsidP="008B095D">
            <w:pPr>
              <w:jc w:val="center"/>
              <w:rPr>
                <w:sz w:val="22"/>
                <w:szCs w:val="22"/>
              </w:rPr>
            </w:pPr>
            <w:r w:rsidRPr="00AC7058">
              <w:rPr>
                <w:sz w:val="22"/>
                <w:szCs w:val="22"/>
              </w:rPr>
              <w:t>11</w:t>
            </w:r>
          </w:p>
        </w:tc>
        <w:tc>
          <w:tcPr>
            <w:tcW w:w="694" w:type="dxa"/>
          </w:tcPr>
          <w:p w14:paraId="35334819" w14:textId="77777777" w:rsidR="00B1026F" w:rsidRPr="00AC7058" w:rsidRDefault="00B1026F" w:rsidP="008B095D">
            <w:pPr>
              <w:jc w:val="center"/>
              <w:rPr>
                <w:sz w:val="22"/>
                <w:szCs w:val="22"/>
              </w:rPr>
            </w:pPr>
            <w:r w:rsidRPr="00AC7058">
              <w:rPr>
                <w:sz w:val="22"/>
                <w:szCs w:val="22"/>
              </w:rPr>
              <w:t>18,64%</w:t>
            </w:r>
          </w:p>
        </w:tc>
        <w:tc>
          <w:tcPr>
            <w:tcW w:w="694" w:type="dxa"/>
          </w:tcPr>
          <w:p w14:paraId="0B61AA39" w14:textId="77777777" w:rsidR="00B1026F" w:rsidRPr="00AC7058" w:rsidRDefault="00B1026F" w:rsidP="008B095D">
            <w:pPr>
              <w:jc w:val="center"/>
              <w:rPr>
                <w:sz w:val="22"/>
                <w:szCs w:val="22"/>
              </w:rPr>
            </w:pPr>
            <w:r w:rsidRPr="00AC7058">
              <w:rPr>
                <w:sz w:val="22"/>
                <w:szCs w:val="22"/>
              </w:rPr>
              <w:t>18</w:t>
            </w:r>
          </w:p>
        </w:tc>
        <w:tc>
          <w:tcPr>
            <w:tcW w:w="695" w:type="dxa"/>
          </w:tcPr>
          <w:p w14:paraId="3CCBF698" w14:textId="77777777" w:rsidR="00B1026F" w:rsidRPr="00AC7058" w:rsidRDefault="00B1026F" w:rsidP="008B095D">
            <w:pPr>
              <w:jc w:val="center"/>
              <w:rPr>
                <w:sz w:val="22"/>
                <w:szCs w:val="22"/>
              </w:rPr>
            </w:pPr>
            <w:r w:rsidRPr="00AC7058">
              <w:rPr>
                <w:sz w:val="22"/>
                <w:szCs w:val="22"/>
              </w:rPr>
              <w:t>30,51%</w:t>
            </w:r>
          </w:p>
        </w:tc>
        <w:tc>
          <w:tcPr>
            <w:tcW w:w="694" w:type="dxa"/>
          </w:tcPr>
          <w:p w14:paraId="77BFED4C" w14:textId="77777777" w:rsidR="00B1026F" w:rsidRPr="00AC7058" w:rsidRDefault="00B1026F" w:rsidP="008B095D">
            <w:pPr>
              <w:jc w:val="center"/>
              <w:rPr>
                <w:sz w:val="22"/>
                <w:szCs w:val="22"/>
              </w:rPr>
            </w:pPr>
            <w:r w:rsidRPr="00AC7058">
              <w:rPr>
                <w:sz w:val="22"/>
                <w:szCs w:val="22"/>
              </w:rPr>
              <w:t>30</w:t>
            </w:r>
          </w:p>
        </w:tc>
        <w:tc>
          <w:tcPr>
            <w:tcW w:w="695" w:type="dxa"/>
          </w:tcPr>
          <w:p w14:paraId="18FF72C6" w14:textId="77777777" w:rsidR="00B1026F" w:rsidRPr="00AC7058" w:rsidRDefault="00B1026F" w:rsidP="008B095D">
            <w:pPr>
              <w:jc w:val="center"/>
              <w:rPr>
                <w:sz w:val="22"/>
                <w:szCs w:val="22"/>
              </w:rPr>
            </w:pPr>
            <w:r w:rsidRPr="00AC7058">
              <w:rPr>
                <w:sz w:val="22"/>
                <w:szCs w:val="22"/>
              </w:rPr>
              <w:t>50,85%</w:t>
            </w:r>
          </w:p>
        </w:tc>
      </w:tr>
    </w:tbl>
    <w:p w14:paraId="0BEA8EB6" w14:textId="77777777" w:rsidR="00B1026F" w:rsidRDefault="00B1026F" w:rsidP="00B1026F"/>
    <w:p w14:paraId="40719A62" w14:textId="77777777" w:rsidR="00B1026F" w:rsidRPr="008D4363" w:rsidRDefault="00B1026F" w:rsidP="00A0152D">
      <w:pPr>
        <w:pStyle w:val="2"/>
        <w:rPr>
          <w:rFonts w:eastAsia="Times New Roman"/>
        </w:rPr>
      </w:pPr>
      <w:r w:rsidRPr="005F2021">
        <w:t>2.2.</w:t>
      </w:r>
      <w:r>
        <w:t>4</w:t>
      </w:r>
      <w:r w:rsidRPr="005F2021">
        <w:t xml:space="preserve">. Результаты по группам участников экзамена </w:t>
      </w:r>
      <w:r>
        <w:t xml:space="preserve">по литературе </w:t>
      </w:r>
      <w:r w:rsidRPr="005F2021">
        <w:t>с различным уровнем подготовки</w:t>
      </w:r>
      <w:r>
        <w:t xml:space="preserve"> </w:t>
      </w:r>
      <w:r w:rsidRPr="005F2021">
        <w:rPr>
          <w:rFonts w:eastAsia="Times New Roman"/>
        </w:rPr>
        <w:t xml:space="preserve">с учетом типа ОО </w:t>
      </w:r>
    </w:p>
    <w:p w14:paraId="613C7944"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4</w:t>
      </w:r>
    </w:p>
    <w:tbl>
      <w:tblPr>
        <w:tblStyle w:val="a8"/>
        <w:tblW w:w="0" w:type="auto"/>
        <w:tblLook w:val="04A0" w:firstRow="1" w:lastRow="0" w:firstColumn="1" w:lastColumn="0" w:noHBand="0" w:noVBand="1"/>
      </w:tblPr>
      <w:tblGrid>
        <w:gridCol w:w="534"/>
        <w:gridCol w:w="2590"/>
        <w:gridCol w:w="944"/>
        <w:gridCol w:w="958"/>
        <w:gridCol w:w="958"/>
        <w:gridCol w:w="1076"/>
        <w:gridCol w:w="1257"/>
        <w:gridCol w:w="1537"/>
      </w:tblGrid>
      <w:tr w:rsidR="00B1026F" w14:paraId="56C72740" w14:textId="77777777" w:rsidTr="008B095D">
        <w:tc>
          <w:tcPr>
            <w:tcW w:w="534" w:type="dxa"/>
            <w:vMerge w:val="restart"/>
            <w:vAlign w:val="center"/>
          </w:tcPr>
          <w:p w14:paraId="68051379" w14:textId="77777777" w:rsidR="00B1026F" w:rsidRPr="00B527B4" w:rsidRDefault="00B1026F" w:rsidP="008B095D">
            <w:pPr>
              <w:jc w:val="center"/>
              <w:rPr>
                <w:sz w:val="22"/>
                <w:szCs w:val="22"/>
              </w:rPr>
            </w:pPr>
            <w:r w:rsidRPr="00B527B4">
              <w:rPr>
                <w:b/>
                <w:sz w:val="22"/>
                <w:szCs w:val="22"/>
              </w:rPr>
              <w:t>№ п/п</w:t>
            </w:r>
          </w:p>
        </w:tc>
        <w:tc>
          <w:tcPr>
            <w:tcW w:w="2590" w:type="dxa"/>
            <w:vMerge w:val="restart"/>
            <w:vAlign w:val="center"/>
          </w:tcPr>
          <w:p w14:paraId="25C8E6C5" w14:textId="77777777" w:rsidR="00B1026F" w:rsidRPr="00B527B4" w:rsidRDefault="00B1026F" w:rsidP="008B095D">
            <w:pPr>
              <w:jc w:val="center"/>
              <w:rPr>
                <w:sz w:val="22"/>
                <w:szCs w:val="22"/>
              </w:rPr>
            </w:pPr>
            <w:r w:rsidRPr="00B527B4">
              <w:rPr>
                <w:b/>
                <w:sz w:val="22"/>
                <w:szCs w:val="22"/>
              </w:rPr>
              <w:t>Тип ОО</w:t>
            </w:r>
          </w:p>
        </w:tc>
        <w:tc>
          <w:tcPr>
            <w:tcW w:w="6730" w:type="dxa"/>
            <w:gridSpan w:val="6"/>
          </w:tcPr>
          <w:p w14:paraId="2749D6EE" w14:textId="77777777" w:rsidR="00B1026F" w:rsidRPr="00B527B4" w:rsidRDefault="00B1026F" w:rsidP="008B095D">
            <w:pPr>
              <w:jc w:val="center"/>
              <w:rPr>
                <w:sz w:val="22"/>
                <w:szCs w:val="22"/>
              </w:rPr>
            </w:pPr>
            <w:r w:rsidRPr="00B527B4">
              <w:rPr>
                <w:b/>
                <w:sz w:val="22"/>
                <w:szCs w:val="22"/>
              </w:rPr>
              <w:t>Доля участников, получивших отметку</w:t>
            </w:r>
          </w:p>
        </w:tc>
      </w:tr>
      <w:tr w:rsidR="00B1026F" w14:paraId="072F64DB" w14:textId="77777777" w:rsidTr="008B095D">
        <w:tc>
          <w:tcPr>
            <w:tcW w:w="534" w:type="dxa"/>
            <w:vMerge/>
            <w:vAlign w:val="center"/>
          </w:tcPr>
          <w:p w14:paraId="3139A455" w14:textId="77777777" w:rsidR="00B1026F" w:rsidRPr="00B527B4" w:rsidRDefault="00B1026F" w:rsidP="008B095D">
            <w:pPr>
              <w:jc w:val="center"/>
              <w:rPr>
                <w:sz w:val="22"/>
                <w:szCs w:val="22"/>
              </w:rPr>
            </w:pPr>
          </w:p>
        </w:tc>
        <w:tc>
          <w:tcPr>
            <w:tcW w:w="2590" w:type="dxa"/>
            <w:vMerge/>
            <w:vAlign w:val="center"/>
          </w:tcPr>
          <w:p w14:paraId="0B6221CE" w14:textId="77777777" w:rsidR="00B1026F" w:rsidRPr="00B527B4" w:rsidRDefault="00B1026F" w:rsidP="008B095D">
            <w:pPr>
              <w:jc w:val="center"/>
              <w:rPr>
                <w:sz w:val="22"/>
                <w:szCs w:val="22"/>
              </w:rPr>
            </w:pPr>
          </w:p>
        </w:tc>
        <w:tc>
          <w:tcPr>
            <w:tcW w:w="944" w:type="dxa"/>
            <w:vAlign w:val="center"/>
          </w:tcPr>
          <w:p w14:paraId="4EB795E8" w14:textId="77777777" w:rsidR="00B1026F" w:rsidRPr="00B527B4" w:rsidRDefault="00B1026F" w:rsidP="008B095D">
            <w:pPr>
              <w:jc w:val="center"/>
              <w:rPr>
                <w:b/>
                <w:bCs/>
                <w:sz w:val="22"/>
                <w:szCs w:val="22"/>
              </w:rPr>
            </w:pPr>
            <w:r w:rsidRPr="00B527B4">
              <w:rPr>
                <w:b/>
                <w:bCs/>
                <w:sz w:val="22"/>
                <w:szCs w:val="22"/>
              </w:rPr>
              <w:t>«2»</w:t>
            </w:r>
          </w:p>
        </w:tc>
        <w:tc>
          <w:tcPr>
            <w:tcW w:w="958" w:type="dxa"/>
            <w:vAlign w:val="center"/>
          </w:tcPr>
          <w:p w14:paraId="73FEB65A" w14:textId="77777777" w:rsidR="00B1026F" w:rsidRPr="00B527B4" w:rsidRDefault="00B1026F" w:rsidP="008B095D">
            <w:pPr>
              <w:jc w:val="center"/>
              <w:rPr>
                <w:b/>
                <w:bCs/>
                <w:sz w:val="22"/>
                <w:szCs w:val="22"/>
              </w:rPr>
            </w:pPr>
            <w:r w:rsidRPr="00B527B4">
              <w:rPr>
                <w:b/>
                <w:bCs/>
                <w:sz w:val="22"/>
                <w:szCs w:val="22"/>
              </w:rPr>
              <w:t>«3»</w:t>
            </w:r>
          </w:p>
        </w:tc>
        <w:tc>
          <w:tcPr>
            <w:tcW w:w="958" w:type="dxa"/>
            <w:vAlign w:val="center"/>
          </w:tcPr>
          <w:p w14:paraId="0DA68911" w14:textId="77777777" w:rsidR="00B1026F" w:rsidRPr="00B527B4" w:rsidRDefault="00B1026F" w:rsidP="008B095D">
            <w:pPr>
              <w:jc w:val="center"/>
              <w:rPr>
                <w:b/>
                <w:bCs/>
                <w:sz w:val="22"/>
                <w:szCs w:val="22"/>
              </w:rPr>
            </w:pPr>
            <w:r w:rsidRPr="00B527B4">
              <w:rPr>
                <w:b/>
                <w:bCs/>
                <w:sz w:val="22"/>
                <w:szCs w:val="22"/>
              </w:rPr>
              <w:t>«4»</w:t>
            </w:r>
          </w:p>
        </w:tc>
        <w:tc>
          <w:tcPr>
            <w:tcW w:w="1076" w:type="dxa"/>
            <w:vAlign w:val="center"/>
          </w:tcPr>
          <w:p w14:paraId="48E51A15" w14:textId="77777777" w:rsidR="00B1026F" w:rsidRPr="00B527B4" w:rsidRDefault="00B1026F" w:rsidP="008B095D">
            <w:pPr>
              <w:jc w:val="center"/>
              <w:rPr>
                <w:b/>
                <w:bCs/>
                <w:sz w:val="22"/>
                <w:szCs w:val="22"/>
              </w:rPr>
            </w:pPr>
            <w:r w:rsidRPr="00B527B4">
              <w:rPr>
                <w:b/>
                <w:bCs/>
                <w:sz w:val="22"/>
                <w:szCs w:val="22"/>
              </w:rPr>
              <w:t>«5»</w:t>
            </w:r>
          </w:p>
        </w:tc>
        <w:tc>
          <w:tcPr>
            <w:tcW w:w="1257" w:type="dxa"/>
            <w:vAlign w:val="center"/>
          </w:tcPr>
          <w:p w14:paraId="1826675B" w14:textId="77777777" w:rsidR="00B1026F" w:rsidRPr="00B527B4" w:rsidRDefault="00B1026F" w:rsidP="008B095D">
            <w:pPr>
              <w:jc w:val="center"/>
              <w:rPr>
                <w:b/>
                <w:bCs/>
                <w:sz w:val="22"/>
                <w:szCs w:val="22"/>
              </w:rPr>
            </w:pPr>
            <w:r w:rsidRPr="00B527B4">
              <w:rPr>
                <w:b/>
                <w:bCs/>
                <w:sz w:val="22"/>
                <w:szCs w:val="22"/>
              </w:rPr>
              <w:t xml:space="preserve">«4» и «5» </w:t>
            </w:r>
            <w:r w:rsidRPr="00B527B4">
              <w:rPr>
                <w:b/>
                <w:bCs/>
                <w:sz w:val="22"/>
                <w:szCs w:val="22"/>
              </w:rPr>
              <w:br/>
              <w:t xml:space="preserve">(качество </w:t>
            </w:r>
            <w:r w:rsidRPr="00B527B4">
              <w:rPr>
                <w:b/>
                <w:bCs/>
                <w:sz w:val="22"/>
                <w:szCs w:val="22"/>
              </w:rPr>
              <w:br/>
              <w:t>обучения)</w:t>
            </w:r>
          </w:p>
        </w:tc>
        <w:tc>
          <w:tcPr>
            <w:tcW w:w="1537" w:type="dxa"/>
            <w:vAlign w:val="center"/>
          </w:tcPr>
          <w:p w14:paraId="1457CBBA" w14:textId="77777777" w:rsidR="00B1026F" w:rsidRPr="00B527B4" w:rsidRDefault="00B1026F" w:rsidP="008B095D">
            <w:pPr>
              <w:jc w:val="center"/>
              <w:rPr>
                <w:b/>
                <w:bCs/>
                <w:sz w:val="22"/>
                <w:szCs w:val="22"/>
              </w:rPr>
            </w:pPr>
            <w:r w:rsidRPr="00B527B4">
              <w:rPr>
                <w:b/>
                <w:bCs/>
                <w:sz w:val="22"/>
                <w:szCs w:val="22"/>
              </w:rPr>
              <w:t xml:space="preserve">«3», «4» и «5» </w:t>
            </w:r>
            <w:r w:rsidRPr="00B527B4">
              <w:rPr>
                <w:b/>
                <w:bCs/>
                <w:sz w:val="22"/>
                <w:szCs w:val="22"/>
              </w:rPr>
              <w:br/>
              <w:t xml:space="preserve">(уровень </w:t>
            </w:r>
            <w:r w:rsidRPr="00B527B4">
              <w:rPr>
                <w:b/>
                <w:bCs/>
                <w:sz w:val="22"/>
                <w:szCs w:val="22"/>
              </w:rPr>
              <w:br/>
              <w:t>обученности)</w:t>
            </w:r>
          </w:p>
        </w:tc>
      </w:tr>
      <w:tr w:rsidR="00B1026F" w14:paraId="7BF4E32C" w14:textId="77777777" w:rsidTr="008B095D">
        <w:tc>
          <w:tcPr>
            <w:tcW w:w="534" w:type="dxa"/>
            <w:vAlign w:val="center"/>
          </w:tcPr>
          <w:p w14:paraId="403CE792" w14:textId="77777777" w:rsidR="00B1026F" w:rsidRDefault="00B1026F" w:rsidP="008B095D">
            <w:pPr>
              <w:jc w:val="center"/>
            </w:pPr>
            <w:r>
              <w:t>1</w:t>
            </w:r>
          </w:p>
        </w:tc>
        <w:tc>
          <w:tcPr>
            <w:tcW w:w="2590" w:type="dxa"/>
            <w:vAlign w:val="center"/>
          </w:tcPr>
          <w:p w14:paraId="7B8CA6D9" w14:textId="77777777" w:rsidR="00B1026F" w:rsidRDefault="00B1026F" w:rsidP="008B095D">
            <w:r w:rsidRPr="00EB7C8C">
              <w:rPr>
                <w:rFonts w:eastAsia="MS Mincho"/>
              </w:rPr>
              <w:t>ООШ</w:t>
            </w:r>
          </w:p>
        </w:tc>
        <w:tc>
          <w:tcPr>
            <w:tcW w:w="944" w:type="dxa"/>
            <w:vAlign w:val="center"/>
          </w:tcPr>
          <w:p w14:paraId="5DE9D8BA" w14:textId="77777777" w:rsidR="00B1026F" w:rsidRDefault="00B1026F" w:rsidP="008B095D">
            <w:pPr>
              <w:jc w:val="center"/>
            </w:pPr>
            <w:r w:rsidRPr="00887CFA">
              <w:t>0,00%</w:t>
            </w:r>
          </w:p>
        </w:tc>
        <w:tc>
          <w:tcPr>
            <w:tcW w:w="958" w:type="dxa"/>
            <w:vAlign w:val="center"/>
          </w:tcPr>
          <w:p w14:paraId="6F2C482F" w14:textId="77777777" w:rsidR="00B1026F" w:rsidRDefault="00B1026F" w:rsidP="008B095D">
            <w:pPr>
              <w:jc w:val="center"/>
            </w:pPr>
            <w:r w:rsidRPr="00887CFA">
              <w:t>0,00%</w:t>
            </w:r>
          </w:p>
        </w:tc>
        <w:tc>
          <w:tcPr>
            <w:tcW w:w="958" w:type="dxa"/>
            <w:vAlign w:val="center"/>
          </w:tcPr>
          <w:p w14:paraId="10DA3381" w14:textId="77777777" w:rsidR="00B1026F" w:rsidRDefault="00B1026F" w:rsidP="008B095D">
            <w:pPr>
              <w:jc w:val="center"/>
            </w:pPr>
            <w:r w:rsidRPr="00887CFA">
              <w:t>50,00%</w:t>
            </w:r>
          </w:p>
        </w:tc>
        <w:tc>
          <w:tcPr>
            <w:tcW w:w="1076" w:type="dxa"/>
            <w:vAlign w:val="center"/>
          </w:tcPr>
          <w:p w14:paraId="1DF69C3B" w14:textId="77777777" w:rsidR="00B1026F" w:rsidRDefault="00B1026F" w:rsidP="008B095D">
            <w:pPr>
              <w:jc w:val="center"/>
            </w:pPr>
            <w:r w:rsidRPr="00887CFA">
              <w:t>50,00%</w:t>
            </w:r>
          </w:p>
        </w:tc>
        <w:tc>
          <w:tcPr>
            <w:tcW w:w="1257" w:type="dxa"/>
            <w:vAlign w:val="center"/>
          </w:tcPr>
          <w:p w14:paraId="18D43809" w14:textId="77777777" w:rsidR="00B1026F" w:rsidRDefault="00B1026F" w:rsidP="008B095D">
            <w:pPr>
              <w:jc w:val="center"/>
            </w:pPr>
            <w:r w:rsidRPr="00887CFA">
              <w:t>100,00%</w:t>
            </w:r>
          </w:p>
        </w:tc>
        <w:tc>
          <w:tcPr>
            <w:tcW w:w="1537" w:type="dxa"/>
            <w:vAlign w:val="center"/>
          </w:tcPr>
          <w:p w14:paraId="20767861" w14:textId="77777777" w:rsidR="00B1026F" w:rsidRDefault="00B1026F" w:rsidP="008B095D">
            <w:pPr>
              <w:jc w:val="center"/>
            </w:pPr>
            <w:r w:rsidRPr="00887CFA">
              <w:t>100,00%</w:t>
            </w:r>
          </w:p>
        </w:tc>
      </w:tr>
      <w:tr w:rsidR="00B1026F" w14:paraId="37BBF188" w14:textId="77777777" w:rsidTr="008B095D">
        <w:tc>
          <w:tcPr>
            <w:tcW w:w="534" w:type="dxa"/>
            <w:vAlign w:val="center"/>
          </w:tcPr>
          <w:p w14:paraId="7CBC0930" w14:textId="77777777" w:rsidR="00B1026F" w:rsidRDefault="00B1026F" w:rsidP="008B095D">
            <w:pPr>
              <w:jc w:val="center"/>
            </w:pPr>
            <w:r>
              <w:t>2</w:t>
            </w:r>
          </w:p>
        </w:tc>
        <w:tc>
          <w:tcPr>
            <w:tcW w:w="2590" w:type="dxa"/>
            <w:vAlign w:val="center"/>
          </w:tcPr>
          <w:p w14:paraId="54B98088" w14:textId="77777777" w:rsidR="00B1026F" w:rsidRDefault="00B1026F" w:rsidP="008B095D">
            <w:r w:rsidRPr="00EB7C8C">
              <w:rPr>
                <w:rFonts w:eastAsia="MS Mincho"/>
              </w:rPr>
              <w:t>СОШ</w:t>
            </w:r>
          </w:p>
        </w:tc>
        <w:tc>
          <w:tcPr>
            <w:tcW w:w="944" w:type="dxa"/>
            <w:vAlign w:val="center"/>
          </w:tcPr>
          <w:p w14:paraId="6B84B240" w14:textId="77777777" w:rsidR="00B1026F" w:rsidRDefault="00B1026F" w:rsidP="008B095D">
            <w:pPr>
              <w:jc w:val="center"/>
            </w:pPr>
            <w:r w:rsidRPr="00887CFA">
              <w:t>4,17%</w:t>
            </w:r>
          </w:p>
        </w:tc>
        <w:tc>
          <w:tcPr>
            <w:tcW w:w="958" w:type="dxa"/>
            <w:vAlign w:val="center"/>
          </w:tcPr>
          <w:p w14:paraId="5CB74114" w14:textId="77777777" w:rsidR="00B1026F" w:rsidRDefault="00B1026F" w:rsidP="008B095D">
            <w:pPr>
              <w:jc w:val="center"/>
            </w:pPr>
            <w:r w:rsidRPr="00887CFA">
              <w:t>25,88%</w:t>
            </w:r>
          </w:p>
        </w:tc>
        <w:tc>
          <w:tcPr>
            <w:tcW w:w="958" w:type="dxa"/>
            <w:vAlign w:val="center"/>
          </w:tcPr>
          <w:p w14:paraId="7D48719B" w14:textId="77777777" w:rsidR="00B1026F" w:rsidRDefault="00B1026F" w:rsidP="008B095D">
            <w:pPr>
              <w:jc w:val="center"/>
            </w:pPr>
            <w:r w:rsidRPr="00887CFA">
              <w:t>35,31%</w:t>
            </w:r>
          </w:p>
        </w:tc>
        <w:tc>
          <w:tcPr>
            <w:tcW w:w="1076" w:type="dxa"/>
            <w:vAlign w:val="center"/>
          </w:tcPr>
          <w:p w14:paraId="5F3B433D" w14:textId="77777777" w:rsidR="00B1026F" w:rsidRDefault="00B1026F" w:rsidP="008B095D">
            <w:pPr>
              <w:jc w:val="center"/>
            </w:pPr>
            <w:r w:rsidRPr="00887CFA">
              <w:t>34,65%</w:t>
            </w:r>
          </w:p>
        </w:tc>
        <w:tc>
          <w:tcPr>
            <w:tcW w:w="1257" w:type="dxa"/>
            <w:vAlign w:val="center"/>
          </w:tcPr>
          <w:p w14:paraId="7F8F65C8" w14:textId="77777777" w:rsidR="00B1026F" w:rsidRDefault="00B1026F" w:rsidP="008B095D">
            <w:pPr>
              <w:jc w:val="center"/>
            </w:pPr>
            <w:r w:rsidRPr="00887CFA">
              <w:t>69,96%</w:t>
            </w:r>
          </w:p>
        </w:tc>
        <w:tc>
          <w:tcPr>
            <w:tcW w:w="1537" w:type="dxa"/>
            <w:vAlign w:val="center"/>
          </w:tcPr>
          <w:p w14:paraId="3B4095B4" w14:textId="77777777" w:rsidR="00B1026F" w:rsidRDefault="00B1026F" w:rsidP="008B095D">
            <w:pPr>
              <w:jc w:val="center"/>
            </w:pPr>
            <w:r w:rsidRPr="00887CFA">
              <w:t>95,83%</w:t>
            </w:r>
          </w:p>
        </w:tc>
      </w:tr>
      <w:tr w:rsidR="00B1026F" w14:paraId="47663C97" w14:textId="77777777" w:rsidTr="008B095D">
        <w:tc>
          <w:tcPr>
            <w:tcW w:w="534" w:type="dxa"/>
            <w:vAlign w:val="center"/>
          </w:tcPr>
          <w:p w14:paraId="402DD1C3" w14:textId="77777777" w:rsidR="00B1026F" w:rsidRDefault="00B1026F" w:rsidP="008B095D">
            <w:pPr>
              <w:jc w:val="center"/>
            </w:pPr>
            <w:r>
              <w:t>3</w:t>
            </w:r>
          </w:p>
        </w:tc>
        <w:tc>
          <w:tcPr>
            <w:tcW w:w="2590" w:type="dxa"/>
            <w:vAlign w:val="center"/>
          </w:tcPr>
          <w:p w14:paraId="38D4FA23" w14:textId="77777777" w:rsidR="00B1026F" w:rsidRDefault="00B1026F" w:rsidP="008B095D">
            <w:r w:rsidRPr="00EB7C8C">
              <w:rPr>
                <w:rFonts w:eastAsia="MS Mincho"/>
              </w:rPr>
              <w:t>Лицей</w:t>
            </w:r>
          </w:p>
        </w:tc>
        <w:tc>
          <w:tcPr>
            <w:tcW w:w="944" w:type="dxa"/>
            <w:vAlign w:val="center"/>
          </w:tcPr>
          <w:p w14:paraId="5D8CD174" w14:textId="77777777" w:rsidR="00B1026F" w:rsidRDefault="00B1026F" w:rsidP="008B095D">
            <w:pPr>
              <w:jc w:val="center"/>
            </w:pPr>
            <w:r w:rsidRPr="00887CFA">
              <w:t>3,13%</w:t>
            </w:r>
          </w:p>
        </w:tc>
        <w:tc>
          <w:tcPr>
            <w:tcW w:w="958" w:type="dxa"/>
            <w:vAlign w:val="center"/>
          </w:tcPr>
          <w:p w14:paraId="7E4C2694" w14:textId="77777777" w:rsidR="00B1026F" w:rsidRDefault="00B1026F" w:rsidP="008B095D">
            <w:pPr>
              <w:jc w:val="center"/>
            </w:pPr>
            <w:r w:rsidRPr="00887CFA">
              <w:t>25,00%</w:t>
            </w:r>
          </w:p>
        </w:tc>
        <w:tc>
          <w:tcPr>
            <w:tcW w:w="958" w:type="dxa"/>
            <w:vAlign w:val="center"/>
          </w:tcPr>
          <w:p w14:paraId="4A70FAFE" w14:textId="77777777" w:rsidR="00B1026F" w:rsidRDefault="00B1026F" w:rsidP="008B095D">
            <w:pPr>
              <w:jc w:val="center"/>
            </w:pPr>
            <w:r w:rsidRPr="00887CFA">
              <w:t>12,50%</w:t>
            </w:r>
          </w:p>
        </w:tc>
        <w:tc>
          <w:tcPr>
            <w:tcW w:w="1076" w:type="dxa"/>
            <w:vAlign w:val="center"/>
          </w:tcPr>
          <w:p w14:paraId="6B59CC98" w14:textId="77777777" w:rsidR="00B1026F" w:rsidRDefault="00B1026F" w:rsidP="008B095D">
            <w:pPr>
              <w:jc w:val="center"/>
            </w:pPr>
            <w:r w:rsidRPr="00887CFA">
              <w:t>59,38%</w:t>
            </w:r>
          </w:p>
        </w:tc>
        <w:tc>
          <w:tcPr>
            <w:tcW w:w="1257" w:type="dxa"/>
            <w:vAlign w:val="center"/>
          </w:tcPr>
          <w:p w14:paraId="6F0AD9C1" w14:textId="77777777" w:rsidR="00B1026F" w:rsidRDefault="00B1026F" w:rsidP="008B095D">
            <w:pPr>
              <w:jc w:val="center"/>
            </w:pPr>
            <w:r w:rsidRPr="00887CFA">
              <w:t>71,88%</w:t>
            </w:r>
          </w:p>
        </w:tc>
        <w:tc>
          <w:tcPr>
            <w:tcW w:w="1537" w:type="dxa"/>
            <w:vAlign w:val="center"/>
          </w:tcPr>
          <w:p w14:paraId="0E50A8BE" w14:textId="77777777" w:rsidR="00B1026F" w:rsidRDefault="00B1026F" w:rsidP="008B095D">
            <w:pPr>
              <w:jc w:val="center"/>
            </w:pPr>
            <w:r w:rsidRPr="00887CFA">
              <w:t>96,88%</w:t>
            </w:r>
          </w:p>
        </w:tc>
      </w:tr>
      <w:tr w:rsidR="00B1026F" w14:paraId="7C6C3A84" w14:textId="77777777" w:rsidTr="008B095D">
        <w:tc>
          <w:tcPr>
            <w:tcW w:w="534" w:type="dxa"/>
            <w:vAlign w:val="center"/>
          </w:tcPr>
          <w:p w14:paraId="382F5635" w14:textId="77777777" w:rsidR="00B1026F" w:rsidRDefault="00B1026F" w:rsidP="008B095D">
            <w:pPr>
              <w:jc w:val="center"/>
            </w:pPr>
            <w:r>
              <w:t>4</w:t>
            </w:r>
          </w:p>
        </w:tc>
        <w:tc>
          <w:tcPr>
            <w:tcW w:w="2590" w:type="dxa"/>
            <w:vAlign w:val="center"/>
          </w:tcPr>
          <w:p w14:paraId="0B0AF192" w14:textId="77777777" w:rsidR="00B1026F" w:rsidRDefault="00B1026F" w:rsidP="008B095D">
            <w:r w:rsidRPr="00EB7C8C">
              <w:rPr>
                <w:rFonts w:eastAsia="MS Mincho"/>
              </w:rPr>
              <w:t>Гимназия</w:t>
            </w:r>
          </w:p>
        </w:tc>
        <w:tc>
          <w:tcPr>
            <w:tcW w:w="944" w:type="dxa"/>
            <w:vAlign w:val="center"/>
          </w:tcPr>
          <w:p w14:paraId="3DE21800" w14:textId="77777777" w:rsidR="00B1026F" w:rsidRDefault="00B1026F" w:rsidP="008B095D">
            <w:pPr>
              <w:jc w:val="center"/>
            </w:pPr>
            <w:r w:rsidRPr="00887CFA">
              <w:t>2,94%</w:t>
            </w:r>
          </w:p>
        </w:tc>
        <w:tc>
          <w:tcPr>
            <w:tcW w:w="958" w:type="dxa"/>
            <w:vAlign w:val="center"/>
          </w:tcPr>
          <w:p w14:paraId="25BF870D" w14:textId="77777777" w:rsidR="00B1026F" w:rsidRDefault="00B1026F" w:rsidP="008B095D">
            <w:pPr>
              <w:jc w:val="center"/>
            </w:pPr>
            <w:r w:rsidRPr="00887CFA">
              <w:t>18,63%</w:t>
            </w:r>
          </w:p>
        </w:tc>
        <w:tc>
          <w:tcPr>
            <w:tcW w:w="958" w:type="dxa"/>
            <w:vAlign w:val="center"/>
          </w:tcPr>
          <w:p w14:paraId="3FACC967" w14:textId="77777777" w:rsidR="00B1026F" w:rsidRDefault="00B1026F" w:rsidP="008B095D">
            <w:pPr>
              <w:jc w:val="center"/>
            </w:pPr>
            <w:r w:rsidRPr="00887CFA">
              <w:t>21,57%</w:t>
            </w:r>
          </w:p>
        </w:tc>
        <w:tc>
          <w:tcPr>
            <w:tcW w:w="1076" w:type="dxa"/>
            <w:vAlign w:val="center"/>
          </w:tcPr>
          <w:p w14:paraId="62B7396D" w14:textId="77777777" w:rsidR="00B1026F" w:rsidRDefault="00B1026F" w:rsidP="008B095D">
            <w:pPr>
              <w:jc w:val="center"/>
            </w:pPr>
            <w:r w:rsidRPr="00887CFA">
              <w:t>56,86%</w:t>
            </w:r>
          </w:p>
        </w:tc>
        <w:tc>
          <w:tcPr>
            <w:tcW w:w="1257" w:type="dxa"/>
            <w:vAlign w:val="center"/>
          </w:tcPr>
          <w:p w14:paraId="2A22EF9A" w14:textId="77777777" w:rsidR="00B1026F" w:rsidRDefault="00B1026F" w:rsidP="008B095D">
            <w:pPr>
              <w:jc w:val="center"/>
            </w:pPr>
            <w:r w:rsidRPr="00887CFA">
              <w:t>78,43%</w:t>
            </w:r>
          </w:p>
        </w:tc>
        <w:tc>
          <w:tcPr>
            <w:tcW w:w="1537" w:type="dxa"/>
            <w:vAlign w:val="center"/>
          </w:tcPr>
          <w:p w14:paraId="194EBB18" w14:textId="77777777" w:rsidR="00B1026F" w:rsidRDefault="00B1026F" w:rsidP="008B095D">
            <w:pPr>
              <w:jc w:val="center"/>
            </w:pPr>
            <w:r w:rsidRPr="00887CFA">
              <w:t>97,06%</w:t>
            </w:r>
          </w:p>
        </w:tc>
      </w:tr>
      <w:tr w:rsidR="00B1026F" w14:paraId="3B5ED2A0" w14:textId="77777777" w:rsidTr="008B095D">
        <w:tc>
          <w:tcPr>
            <w:tcW w:w="534" w:type="dxa"/>
            <w:vAlign w:val="center"/>
          </w:tcPr>
          <w:p w14:paraId="5F0DE000" w14:textId="77777777" w:rsidR="00B1026F" w:rsidRDefault="00B1026F" w:rsidP="008B095D">
            <w:pPr>
              <w:jc w:val="center"/>
            </w:pPr>
            <w:r>
              <w:t>5</w:t>
            </w:r>
          </w:p>
        </w:tc>
        <w:tc>
          <w:tcPr>
            <w:tcW w:w="2590" w:type="dxa"/>
            <w:vAlign w:val="center"/>
          </w:tcPr>
          <w:p w14:paraId="32573831" w14:textId="77777777" w:rsidR="00B1026F" w:rsidRPr="002178E5" w:rsidRDefault="00B1026F" w:rsidP="008B095D">
            <w:pPr>
              <w:rPr>
                <w:rFonts w:eastAsia="MS Mincho"/>
                <w:sz w:val="20"/>
                <w:szCs w:val="20"/>
              </w:rPr>
            </w:pPr>
            <w:r w:rsidRPr="00EB7C8C">
              <w:rPr>
                <w:rFonts w:eastAsia="MS Mincho"/>
              </w:rPr>
              <w:t>Коррекционные школы</w:t>
            </w:r>
          </w:p>
        </w:tc>
        <w:tc>
          <w:tcPr>
            <w:tcW w:w="944" w:type="dxa"/>
            <w:vAlign w:val="center"/>
          </w:tcPr>
          <w:p w14:paraId="5713819F" w14:textId="77777777" w:rsidR="00B1026F" w:rsidRDefault="00B1026F" w:rsidP="008B095D">
            <w:pPr>
              <w:jc w:val="center"/>
            </w:pPr>
            <w:r>
              <w:t>-</w:t>
            </w:r>
          </w:p>
        </w:tc>
        <w:tc>
          <w:tcPr>
            <w:tcW w:w="958" w:type="dxa"/>
            <w:vAlign w:val="center"/>
          </w:tcPr>
          <w:p w14:paraId="22609817" w14:textId="77777777" w:rsidR="00B1026F" w:rsidRDefault="00B1026F" w:rsidP="008B095D">
            <w:pPr>
              <w:jc w:val="center"/>
            </w:pPr>
            <w:r>
              <w:t>-</w:t>
            </w:r>
          </w:p>
        </w:tc>
        <w:tc>
          <w:tcPr>
            <w:tcW w:w="958" w:type="dxa"/>
            <w:vAlign w:val="center"/>
          </w:tcPr>
          <w:p w14:paraId="6EB77056" w14:textId="77777777" w:rsidR="00B1026F" w:rsidRDefault="00B1026F" w:rsidP="008B095D">
            <w:pPr>
              <w:jc w:val="center"/>
            </w:pPr>
            <w:r>
              <w:t>-</w:t>
            </w:r>
          </w:p>
        </w:tc>
        <w:tc>
          <w:tcPr>
            <w:tcW w:w="1076" w:type="dxa"/>
            <w:vAlign w:val="center"/>
          </w:tcPr>
          <w:p w14:paraId="0E5D861C" w14:textId="77777777" w:rsidR="00B1026F" w:rsidRDefault="00B1026F" w:rsidP="008B095D">
            <w:pPr>
              <w:jc w:val="center"/>
            </w:pPr>
            <w:r>
              <w:t>-</w:t>
            </w:r>
          </w:p>
        </w:tc>
        <w:tc>
          <w:tcPr>
            <w:tcW w:w="1257" w:type="dxa"/>
            <w:vAlign w:val="center"/>
          </w:tcPr>
          <w:p w14:paraId="34EEA52F" w14:textId="77777777" w:rsidR="00B1026F" w:rsidRDefault="00B1026F" w:rsidP="008B095D">
            <w:pPr>
              <w:jc w:val="center"/>
            </w:pPr>
            <w:r>
              <w:t>-</w:t>
            </w:r>
          </w:p>
        </w:tc>
        <w:tc>
          <w:tcPr>
            <w:tcW w:w="1537" w:type="dxa"/>
            <w:vAlign w:val="center"/>
          </w:tcPr>
          <w:p w14:paraId="4243BAB7" w14:textId="77777777" w:rsidR="00B1026F" w:rsidRDefault="00B1026F" w:rsidP="008B095D">
            <w:pPr>
              <w:jc w:val="center"/>
            </w:pPr>
            <w:r>
              <w:t>-</w:t>
            </w:r>
          </w:p>
        </w:tc>
      </w:tr>
      <w:tr w:rsidR="00B1026F" w14:paraId="21A3F0A9" w14:textId="77777777" w:rsidTr="008B095D">
        <w:tc>
          <w:tcPr>
            <w:tcW w:w="534" w:type="dxa"/>
            <w:vAlign w:val="center"/>
          </w:tcPr>
          <w:p w14:paraId="3FC31D4A" w14:textId="77777777" w:rsidR="00B1026F" w:rsidRDefault="00B1026F" w:rsidP="008B095D">
            <w:pPr>
              <w:jc w:val="center"/>
            </w:pPr>
            <w:r>
              <w:lastRenderedPageBreak/>
              <w:t>6</w:t>
            </w:r>
          </w:p>
        </w:tc>
        <w:tc>
          <w:tcPr>
            <w:tcW w:w="2590" w:type="dxa"/>
            <w:vAlign w:val="center"/>
          </w:tcPr>
          <w:p w14:paraId="3B477F91" w14:textId="77777777" w:rsidR="00B1026F" w:rsidRPr="002178E5" w:rsidRDefault="00B1026F" w:rsidP="008B095D">
            <w:pPr>
              <w:rPr>
                <w:rFonts w:eastAsia="MS Mincho"/>
                <w:sz w:val="20"/>
                <w:szCs w:val="20"/>
              </w:rPr>
            </w:pPr>
            <w:r w:rsidRPr="00EB7C8C">
              <w:rPr>
                <w:rFonts w:eastAsia="MS Mincho"/>
              </w:rPr>
              <w:t>Интернаты</w:t>
            </w:r>
          </w:p>
        </w:tc>
        <w:tc>
          <w:tcPr>
            <w:tcW w:w="944" w:type="dxa"/>
            <w:vAlign w:val="center"/>
          </w:tcPr>
          <w:p w14:paraId="40F5B5CB" w14:textId="77777777" w:rsidR="00B1026F" w:rsidRDefault="00B1026F" w:rsidP="008B095D">
            <w:pPr>
              <w:jc w:val="center"/>
            </w:pPr>
            <w:r w:rsidRPr="00C235A8">
              <w:t>0,00%</w:t>
            </w:r>
          </w:p>
        </w:tc>
        <w:tc>
          <w:tcPr>
            <w:tcW w:w="958" w:type="dxa"/>
            <w:vAlign w:val="center"/>
          </w:tcPr>
          <w:p w14:paraId="2D4BF79A" w14:textId="77777777" w:rsidR="00B1026F" w:rsidRDefault="00B1026F" w:rsidP="008B095D">
            <w:pPr>
              <w:jc w:val="center"/>
            </w:pPr>
            <w:r w:rsidRPr="00C235A8">
              <w:t>0,00%</w:t>
            </w:r>
          </w:p>
        </w:tc>
        <w:tc>
          <w:tcPr>
            <w:tcW w:w="958" w:type="dxa"/>
            <w:vAlign w:val="center"/>
          </w:tcPr>
          <w:p w14:paraId="56669407" w14:textId="77777777" w:rsidR="00B1026F" w:rsidRDefault="00B1026F" w:rsidP="008B095D">
            <w:pPr>
              <w:jc w:val="center"/>
            </w:pPr>
            <w:r w:rsidRPr="00C235A8">
              <w:t>0,00%</w:t>
            </w:r>
          </w:p>
        </w:tc>
        <w:tc>
          <w:tcPr>
            <w:tcW w:w="1076" w:type="dxa"/>
            <w:vAlign w:val="center"/>
          </w:tcPr>
          <w:p w14:paraId="3849BC84" w14:textId="77777777" w:rsidR="00B1026F" w:rsidRDefault="00B1026F" w:rsidP="008B095D">
            <w:pPr>
              <w:jc w:val="center"/>
            </w:pPr>
            <w:r w:rsidRPr="00C235A8">
              <w:t>100,00%</w:t>
            </w:r>
          </w:p>
        </w:tc>
        <w:tc>
          <w:tcPr>
            <w:tcW w:w="1257" w:type="dxa"/>
            <w:vAlign w:val="center"/>
          </w:tcPr>
          <w:p w14:paraId="7FD1E3F9" w14:textId="77777777" w:rsidR="00B1026F" w:rsidRDefault="00B1026F" w:rsidP="008B095D">
            <w:pPr>
              <w:jc w:val="center"/>
            </w:pPr>
            <w:r w:rsidRPr="00C235A8">
              <w:t>100,00%</w:t>
            </w:r>
          </w:p>
        </w:tc>
        <w:tc>
          <w:tcPr>
            <w:tcW w:w="1537" w:type="dxa"/>
            <w:vAlign w:val="center"/>
          </w:tcPr>
          <w:p w14:paraId="3223C75C" w14:textId="77777777" w:rsidR="00B1026F" w:rsidRDefault="00B1026F" w:rsidP="008B095D">
            <w:pPr>
              <w:jc w:val="center"/>
            </w:pPr>
            <w:r w:rsidRPr="00C235A8">
              <w:t>100,00%</w:t>
            </w:r>
          </w:p>
        </w:tc>
      </w:tr>
      <w:tr w:rsidR="00B1026F" w14:paraId="4CDCD9F9" w14:textId="77777777" w:rsidTr="008B095D">
        <w:tc>
          <w:tcPr>
            <w:tcW w:w="534" w:type="dxa"/>
            <w:vAlign w:val="center"/>
          </w:tcPr>
          <w:p w14:paraId="29544DE0" w14:textId="77777777" w:rsidR="00B1026F" w:rsidRDefault="00B1026F" w:rsidP="008B095D">
            <w:pPr>
              <w:jc w:val="center"/>
            </w:pPr>
            <w:r>
              <w:t>7</w:t>
            </w:r>
          </w:p>
        </w:tc>
        <w:tc>
          <w:tcPr>
            <w:tcW w:w="2590" w:type="dxa"/>
            <w:vAlign w:val="center"/>
          </w:tcPr>
          <w:p w14:paraId="223C52FC" w14:textId="77777777" w:rsidR="00B1026F" w:rsidRPr="00EB7C8C" w:rsidRDefault="00B1026F" w:rsidP="008B095D">
            <w:pPr>
              <w:rPr>
                <w:rFonts w:eastAsia="MS Mincho"/>
              </w:rPr>
            </w:pPr>
            <w:r>
              <w:t>СПО</w:t>
            </w:r>
          </w:p>
        </w:tc>
        <w:tc>
          <w:tcPr>
            <w:tcW w:w="944" w:type="dxa"/>
            <w:vAlign w:val="center"/>
          </w:tcPr>
          <w:p w14:paraId="7F484165" w14:textId="77777777" w:rsidR="00B1026F" w:rsidRDefault="00B1026F" w:rsidP="008B095D">
            <w:pPr>
              <w:jc w:val="center"/>
            </w:pPr>
            <w:r>
              <w:t>-</w:t>
            </w:r>
          </w:p>
        </w:tc>
        <w:tc>
          <w:tcPr>
            <w:tcW w:w="958" w:type="dxa"/>
            <w:vAlign w:val="center"/>
          </w:tcPr>
          <w:p w14:paraId="1201B435" w14:textId="77777777" w:rsidR="00B1026F" w:rsidRDefault="00B1026F" w:rsidP="008B095D">
            <w:pPr>
              <w:jc w:val="center"/>
            </w:pPr>
            <w:r>
              <w:t>-</w:t>
            </w:r>
          </w:p>
        </w:tc>
        <w:tc>
          <w:tcPr>
            <w:tcW w:w="958" w:type="dxa"/>
            <w:vAlign w:val="center"/>
          </w:tcPr>
          <w:p w14:paraId="666B1A1C" w14:textId="77777777" w:rsidR="00B1026F" w:rsidRDefault="00B1026F" w:rsidP="008B095D">
            <w:pPr>
              <w:jc w:val="center"/>
            </w:pPr>
            <w:r>
              <w:t>-</w:t>
            </w:r>
          </w:p>
        </w:tc>
        <w:tc>
          <w:tcPr>
            <w:tcW w:w="1076" w:type="dxa"/>
            <w:vAlign w:val="center"/>
          </w:tcPr>
          <w:p w14:paraId="35D5A19A" w14:textId="77777777" w:rsidR="00B1026F" w:rsidRDefault="00B1026F" w:rsidP="008B095D">
            <w:pPr>
              <w:jc w:val="center"/>
            </w:pPr>
            <w:r>
              <w:t>-</w:t>
            </w:r>
          </w:p>
        </w:tc>
        <w:tc>
          <w:tcPr>
            <w:tcW w:w="1257" w:type="dxa"/>
            <w:vAlign w:val="center"/>
          </w:tcPr>
          <w:p w14:paraId="5FA56D55" w14:textId="77777777" w:rsidR="00B1026F" w:rsidRDefault="00B1026F" w:rsidP="008B095D">
            <w:pPr>
              <w:jc w:val="center"/>
            </w:pPr>
            <w:r>
              <w:t>-</w:t>
            </w:r>
          </w:p>
        </w:tc>
        <w:tc>
          <w:tcPr>
            <w:tcW w:w="1537" w:type="dxa"/>
            <w:vAlign w:val="center"/>
          </w:tcPr>
          <w:p w14:paraId="68602E4B" w14:textId="77777777" w:rsidR="00B1026F" w:rsidRDefault="00B1026F" w:rsidP="008B095D">
            <w:pPr>
              <w:jc w:val="center"/>
            </w:pPr>
            <w:r>
              <w:t>-</w:t>
            </w:r>
          </w:p>
        </w:tc>
      </w:tr>
      <w:tr w:rsidR="00B1026F" w14:paraId="6DD2EA30" w14:textId="77777777" w:rsidTr="008B095D">
        <w:tc>
          <w:tcPr>
            <w:tcW w:w="534" w:type="dxa"/>
            <w:vAlign w:val="center"/>
          </w:tcPr>
          <w:p w14:paraId="4FA3006B" w14:textId="77777777" w:rsidR="00B1026F" w:rsidRDefault="00B1026F" w:rsidP="008B095D">
            <w:pPr>
              <w:jc w:val="center"/>
            </w:pPr>
            <w:r>
              <w:t>8</w:t>
            </w:r>
          </w:p>
        </w:tc>
        <w:tc>
          <w:tcPr>
            <w:tcW w:w="2590" w:type="dxa"/>
            <w:vAlign w:val="center"/>
          </w:tcPr>
          <w:p w14:paraId="3B53F658" w14:textId="77777777" w:rsidR="00B1026F" w:rsidRPr="00EB7C8C" w:rsidRDefault="00B1026F" w:rsidP="008B095D">
            <w:pPr>
              <w:rPr>
                <w:rFonts w:eastAsia="MS Mincho"/>
              </w:rPr>
            </w:pPr>
            <w:r>
              <w:t>УВК</w:t>
            </w:r>
          </w:p>
        </w:tc>
        <w:tc>
          <w:tcPr>
            <w:tcW w:w="944" w:type="dxa"/>
            <w:vAlign w:val="center"/>
          </w:tcPr>
          <w:p w14:paraId="1F1E4FE8" w14:textId="77777777" w:rsidR="00B1026F" w:rsidRDefault="00B1026F" w:rsidP="008B095D">
            <w:pPr>
              <w:jc w:val="center"/>
            </w:pPr>
            <w:r w:rsidRPr="003A4F99">
              <w:t>0,00%</w:t>
            </w:r>
          </w:p>
        </w:tc>
        <w:tc>
          <w:tcPr>
            <w:tcW w:w="958" w:type="dxa"/>
            <w:vAlign w:val="center"/>
          </w:tcPr>
          <w:p w14:paraId="68EC4B20" w14:textId="77777777" w:rsidR="00B1026F" w:rsidRDefault="00B1026F" w:rsidP="008B095D">
            <w:pPr>
              <w:jc w:val="center"/>
            </w:pPr>
            <w:r w:rsidRPr="003A4F99">
              <w:t>26,67%</w:t>
            </w:r>
          </w:p>
        </w:tc>
        <w:tc>
          <w:tcPr>
            <w:tcW w:w="958" w:type="dxa"/>
            <w:vAlign w:val="center"/>
          </w:tcPr>
          <w:p w14:paraId="4C0AEE47" w14:textId="77777777" w:rsidR="00B1026F" w:rsidRDefault="00B1026F" w:rsidP="008B095D">
            <w:pPr>
              <w:jc w:val="center"/>
            </w:pPr>
            <w:r w:rsidRPr="003A4F99">
              <w:t>40,00%</w:t>
            </w:r>
          </w:p>
        </w:tc>
        <w:tc>
          <w:tcPr>
            <w:tcW w:w="1076" w:type="dxa"/>
            <w:vAlign w:val="center"/>
          </w:tcPr>
          <w:p w14:paraId="5A6409F6" w14:textId="77777777" w:rsidR="00B1026F" w:rsidRDefault="00B1026F" w:rsidP="008B095D">
            <w:pPr>
              <w:jc w:val="center"/>
            </w:pPr>
            <w:r w:rsidRPr="003A4F99">
              <w:t>33,33%</w:t>
            </w:r>
          </w:p>
        </w:tc>
        <w:tc>
          <w:tcPr>
            <w:tcW w:w="1257" w:type="dxa"/>
            <w:vAlign w:val="center"/>
          </w:tcPr>
          <w:p w14:paraId="4ADEF8FC" w14:textId="77777777" w:rsidR="00B1026F" w:rsidRDefault="00B1026F" w:rsidP="008B095D">
            <w:pPr>
              <w:jc w:val="center"/>
            </w:pPr>
            <w:r w:rsidRPr="003A4F99">
              <w:t>73,33%</w:t>
            </w:r>
          </w:p>
        </w:tc>
        <w:tc>
          <w:tcPr>
            <w:tcW w:w="1537" w:type="dxa"/>
            <w:vAlign w:val="center"/>
          </w:tcPr>
          <w:p w14:paraId="6702B47C" w14:textId="77777777" w:rsidR="00B1026F" w:rsidRDefault="00B1026F" w:rsidP="008B095D">
            <w:pPr>
              <w:jc w:val="center"/>
            </w:pPr>
            <w:r w:rsidRPr="003A4F99">
              <w:t>100,00%</w:t>
            </w:r>
          </w:p>
        </w:tc>
      </w:tr>
      <w:tr w:rsidR="00B1026F" w14:paraId="1B5C2A4B" w14:textId="77777777" w:rsidTr="008B095D">
        <w:tc>
          <w:tcPr>
            <w:tcW w:w="534" w:type="dxa"/>
            <w:vAlign w:val="center"/>
          </w:tcPr>
          <w:p w14:paraId="4F6F17EA" w14:textId="77777777" w:rsidR="00B1026F" w:rsidRDefault="00B1026F" w:rsidP="008B095D">
            <w:pPr>
              <w:jc w:val="center"/>
            </w:pPr>
            <w:r>
              <w:t>9</w:t>
            </w:r>
          </w:p>
        </w:tc>
        <w:tc>
          <w:tcPr>
            <w:tcW w:w="2590" w:type="dxa"/>
            <w:vAlign w:val="center"/>
          </w:tcPr>
          <w:p w14:paraId="73F55C2C" w14:textId="77777777" w:rsidR="00B1026F" w:rsidRPr="00EB7C8C" w:rsidRDefault="00B1026F" w:rsidP="008B095D">
            <w:pPr>
              <w:rPr>
                <w:rFonts w:eastAsia="MS Mincho"/>
              </w:rPr>
            </w:pPr>
            <w:r>
              <w:t>МУК</w:t>
            </w:r>
          </w:p>
        </w:tc>
        <w:tc>
          <w:tcPr>
            <w:tcW w:w="944" w:type="dxa"/>
            <w:vAlign w:val="center"/>
          </w:tcPr>
          <w:p w14:paraId="26DE00F7" w14:textId="77777777" w:rsidR="00B1026F" w:rsidRDefault="00B1026F" w:rsidP="008B095D">
            <w:pPr>
              <w:jc w:val="center"/>
            </w:pPr>
            <w:r>
              <w:t>-</w:t>
            </w:r>
          </w:p>
        </w:tc>
        <w:tc>
          <w:tcPr>
            <w:tcW w:w="958" w:type="dxa"/>
            <w:vAlign w:val="center"/>
          </w:tcPr>
          <w:p w14:paraId="2DD7DCAC" w14:textId="77777777" w:rsidR="00B1026F" w:rsidRDefault="00B1026F" w:rsidP="008B095D">
            <w:pPr>
              <w:jc w:val="center"/>
            </w:pPr>
            <w:r>
              <w:t>-</w:t>
            </w:r>
          </w:p>
        </w:tc>
        <w:tc>
          <w:tcPr>
            <w:tcW w:w="958" w:type="dxa"/>
            <w:vAlign w:val="center"/>
          </w:tcPr>
          <w:p w14:paraId="4D397D43" w14:textId="77777777" w:rsidR="00B1026F" w:rsidRDefault="00B1026F" w:rsidP="008B095D">
            <w:pPr>
              <w:jc w:val="center"/>
            </w:pPr>
            <w:r>
              <w:t>-</w:t>
            </w:r>
          </w:p>
        </w:tc>
        <w:tc>
          <w:tcPr>
            <w:tcW w:w="1076" w:type="dxa"/>
            <w:vAlign w:val="center"/>
          </w:tcPr>
          <w:p w14:paraId="318757D2" w14:textId="77777777" w:rsidR="00B1026F" w:rsidRDefault="00B1026F" w:rsidP="008B095D">
            <w:pPr>
              <w:jc w:val="center"/>
            </w:pPr>
            <w:r>
              <w:t>-</w:t>
            </w:r>
          </w:p>
        </w:tc>
        <w:tc>
          <w:tcPr>
            <w:tcW w:w="1257" w:type="dxa"/>
            <w:vAlign w:val="center"/>
          </w:tcPr>
          <w:p w14:paraId="3040DD05" w14:textId="77777777" w:rsidR="00B1026F" w:rsidRDefault="00B1026F" w:rsidP="008B095D">
            <w:pPr>
              <w:jc w:val="center"/>
            </w:pPr>
            <w:r>
              <w:t>-</w:t>
            </w:r>
          </w:p>
        </w:tc>
        <w:tc>
          <w:tcPr>
            <w:tcW w:w="1537" w:type="dxa"/>
            <w:vAlign w:val="center"/>
          </w:tcPr>
          <w:p w14:paraId="436BD877" w14:textId="77777777" w:rsidR="00B1026F" w:rsidRDefault="00B1026F" w:rsidP="008B095D">
            <w:pPr>
              <w:jc w:val="center"/>
            </w:pPr>
            <w:r>
              <w:t>-</w:t>
            </w:r>
          </w:p>
        </w:tc>
      </w:tr>
      <w:tr w:rsidR="00B1026F" w14:paraId="51C31FA5" w14:textId="77777777" w:rsidTr="008B095D">
        <w:tc>
          <w:tcPr>
            <w:tcW w:w="534" w:type="dxa"/>
            <w:vAlign w:val="center"/>
          </w:tcPr>
          <w:p w14:paraId="39CF49A7" w14:textId="77777777" w:rsidR="00B1026F" w:rsidRDefault="00B1026F" w:rsidP="008B095D">
            <w:pPr>
              <w:jc w:val="center"/>
            </w:pPr>
            <w:r>
              <w:t>10</w:t>
            </w:r>
          </w:p>
        </w:tc>
        <w:tc>
          <w:tcPr>
            <w:tcW w:w="2590" w:type="dxa"/>
            <w:vAlign w:val="center"/>
          </w:tcPr>
          <w:p w14:paraId="60494D4E" w14:textId="77777777" w:rsidR="00B1026F" w:rsidRPr="00EB7C8C" w:rsidRDefault="00B1026F" w:rsidP="008B095D">
            <w:pPr>
              <w:rPr>
                <w:rFonts w:eastAsia="MS Mincho"/>
              </w:rPr>
            </w:pPr>
            <w:r>
              <w:t>Интернатные гимназии и лицеи</w:t>
            </w:r>
          </w:p>
        </w:tc>
        <w:tc>
          <w:tcPr>
            <w:tcW w:w="944" w:type="dxa"/>
            <w:vAlign w:val="center"/>
          </w:tcPr>
          <w:p w14:paraId="772787AB" w14:textId="77777777" w:rsidR="00B1026F" w:rsidRDefault="00B1026F" w:rsidP="008B095D">
            <w:pPr>
              <w:jc w:val="center"/>
            </w:pPr>
            <w:r w:rsidRPr="003F710B">
              <w:t>0,00%</w:t>
            </w:r>
          </w:p>
        </w:tc>
        <w:tc>
          <w:tcPr>
            <w:tcW w:w="958" w:type="dxa"/>
            <w:vAlign w:val="center"/>
          </w:tcPr>
          <w:p w14:paraId="428C9F43" w14:textId="77777777" w:rsidR="00B1026F" w:rsidRDefault="00B1026F" w:rsidP="008B095D">
            <w:pPr>
              <w:jc w:val="center"/>
            </w:pPr>
            <w:r w:rsidRPr="003F710B">
              <w:t>50,00%</w:t>
            </w:r>
          </w:p>
        </w:tc>
        <w:tc>
          <w:tcPr>
            <w:tcW w:w="958" w:type="dxa"/>
            <w:vAlign w:val="center"/>
          </w:tcPr>
          <w:p w14:paraId="27C695CC" w14:textId="77777777" w:rsidR="00B1026F" w:rsidRDefault="00B1026F" w:rsidP="008B095D">
            <w:pPr>
              <w:jc w:val="center"/>
            </w:pPr>
            <w:r w:rsidRPr="003F710B">
              <w:t>0,00%</w:t>
            </w:r>
          </w:p>
        </w:tc>
        <w:tc>
          <w:tcPr>
            <w:tcW w:w="1076" w:type="dxa"/>
            <w:vAlign w:val="center"/>
          </w:tcPr>
          <w:p w14:paraId="086D7F64" w14:textId="77777777" w:rsidR="00B1026F" w:rsidRDefault="00B1026F" w:rsidP="008B095D">
            <w:pPr>
              <w:jc w:val="center"/>
            </w:pPr>
            <w:r w:rsidRPr="003F710B">
              <w:t>50,00%</w:t>
            </w:r>
          </w:p>
        </w:tc>
        <w:tc>
          <w:tcPr>
            <w:tcW w:w="1257" w:type="dxa"/>
            <w:vAlign w:val="center"/>
          </w:tcPr>
          <w:p w14:paraId="6BBCCF5B" w14:textId="77777777" w:rsidR="00B1026F" w:rsidRDefault="00B1026F" w:rsidP="008B095D">
            <w:pPr>
              <w:jc w:val="center"/>
            </w:pPr>
            <w:r w:rsidRPr="003F710B">
              <w:t>50,00%</w:t>
            </w:r>
          </w:p>
        </w:tc>
        <w:tc>
          <w:tcPr>
            <w:tcW w:w="1537" w:type="dxa"/>
            <w:vAlign w:val="center"/>
          </w:tcPr>
          <w:p w14:paraId="456BC075" w14:textId="77777777" w:rsidR="00B1026F" w:rsidRDefault="00B1026F" w:rsidP="008B095D">
            <w:pPr>
              <w:jc w:val="center"/>
            </w:pPr>
            <w:r w:rsidRPr="003F710B">
              <w:t>100,00%</w:t>
            </w:r>
          </w:p>
        </w:tc>
      </w:tr>
    </w:tbl>
    <w:p w14:paraId="45A1E04C" w14:textId="77777777" w:rsidR="00B1026F" w:rsidRPr="00931BA3" w:rsidRDefault="00B1026F" w:rsidP="00B1026F">
      <w:pPr>
        <w:pStyle w:val="a3"/>
        <w:spacing w:after="120" w:line="240" w:lineRule="auto"/>
        <w:ind w:left="709"/>
        <w:jc w:val="both"/>
        <w:rPr>
          <w:rFonts w:ascii="Times New Roman" w:eastAsia="Times New Roman" w:hAnsi="Times New Roman"/>
          <w:b/>
          <w:sz w:val="24"/>
          <w:szCs w:val="24"/>
          <w:lang w:eastAsia="ru-RU"/>
        </w:rPr>
      </w:pPr>
    </w:p>
    <w:p w14:paraId="6E2697E7" w14:textId="77777777" w:rsidR="00B1026F" w:rsidRDefault="00B1026F" w:rsidP="00A0152D">
      <w:pPr>
        <w:pStyle w:val="2"/>
        <w:rPr>
          <w:rFonts w:eastAsia="Times New Roman"/>
          <w:i/>
        </w:rPr>
      </w:pPr>
      <w:r w:rsidRPr="005F2021">
        <w:t>2.2.</w:t>
      </w:r>
      <w:r>
        <w:t>5.</w:t>
      </w:r>
      <w:r w:rsidRPr="005F2021">
        <w:t xml:space="preserve"> Выделение </w:t>
      </w:r>
      <w:r w:rsidRPr="006304F0">
        <w:t xml:space="preserve">перечня ОО, продемонстрировавших наиболее высокие результаты ОГЭ по </w:t>
      </w:r>
      <w:r>
        <w:t xml:space="preserve">литературе </w:t>
      </w:r>
    </w:p>
    <w:p w14:paraId="599E6005"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5</w:t>
      </w:r>
    </w:p>
    <w:tbl>
      <w:tblPr>
        <w:tblStyle w:val="a8"/>
        <w:tblW w:w="0" w:type="auto"/>
        <w:jc w:val="center"/>
        <w:tblLook w:val="04A0" w:firstRow="1" w:lastRow="0" w:firstColumn="1" w:lastColumn="0" w:noHBand="0" w:noVBand="1"/>
      </w:tblPr>
      <w:tblGrid>
        <w:gridCol w:w="675"/>
        <w:gridCol w:w="3828"/>
        <w:gridCol w:w="1783"/>
        <w:gridCol w:w="1784"/>
        <w:gridCol w:w="1784"/>
      </w:tblGrid>
      <w:tr w:rsidR="00B1026F" w14:paraId="6A63CC89" w14:textId="77777777" w:rsidTr="008B095D">
        <w:trPr>
          <w:jc w:val="center"/>
        </w:trPr>
        <w:tc>
          <w:tcPr>
            <w:tcW w:w="675" w:type="dxa"/>
            <w:vAlign w:val="center"/>
          </w:tcPr>
          <w:p w14:paraId="2BD67742"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5DA9F7D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5C95DD47"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7C56D564"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2A454D0C"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3FA9989B"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68504494"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3BD6ED4A" w14:textId="77777777" w:rsidTr="008B095D">
        <w:trPr>
          <w:jc w:val="center"/>
        </w:trPr>
        <w:tc>
          <w:tcPr>
            <w:tcW w:w="675" w:type="dxa"/>
          </w:tcPr>
          <w:p w14:paraId="11AA9DC2" w14:textId="77777777" w:rsidR="00B1026F" w:rsidRDefault="00B1026F" w:rsidP="008B095D">
            <w:pPr>
              <w:jc w:val="center"/>
            </w:pPr>
            <w:r>
              <w:t>1</w:t>
            </w:r>
          </w:p>
        </w:tc>
        <w:tc>
          <w:tcPr>
            <w:tcW w:w="3828" w:type="dxa"/>
          </w:tcPr>
          <w:p w14:paraId="5972C3DD" w14:textId="77777777" w:rsidR="00B1026F" w:rsidRDefault="00B1026F" w:rsidP="008B095D">
            <w:r w:rsidRPr="005142A5">
              <w:t>МБОУ "ОКЛ им.Г.Т.Берегового" г.Симферополя</w:t>
            </w:r>
          </w:p>
        </w:tc>
        <w:tc>
          <w:tcPr>
            <w:tcW w:w="1783" w:type="dxa"/>
            <w:vAlign w:val="center"/>
          </w:tcPr>
          <w:p w14:paraId="22D0CB74" w14:textId="77777777" w:rsidR="00B1026F" w:rsidRDefault="00B1026F" w:rsidP="008B095D">
            <w:pPr>
              <w:jc w:val="center"/>
            </w:pPr>
            <w:r w:rsidRPr="00F26F7C">
              <w:t>0,00%</w:t>
            </w:r>
          </w:p>
        </w:tc>
        <w:tc>
          <w:tcPr>
            <w:tcW w:w="1784" w:type="dxa"/>
            <w:vAlign w:val="center"/>
          </w:tcPr>
          <w:p w14:paraId="3F19F6A2" w14:textId="77777777" w:rsidR="00B1026F" w:rsidRDefault="00B1026F" w:rsidP="008B095D">
            <w:pPr>
              <w:jc w:val="center"/>
            </w:pPr>
            <w:r w:rsidRPr="00F26F7C">
              <w:t>100,00%</w:t>
            </w:r>
          </w:p>
        </w:tc>
        <w:tc>
          <w:tcPr>
            <w:tcW w:w="1784" w:type="dxa"/>
            <w:vAlign w:val="center"/>
          </w:tcPr>
          <w:p w14:paraId="6217885B" w14:textId="77777777" w:rsidR="00B1026F" w:rsidRDefault="00B1026F" w:rsidP="008B095D">
            <w:pPr>
              <w:jc w:val="center"/>
            </w:pPr>
            <w:r w:rsidRPr="00F26F7C">
              <w:t>100,00%</w:t>
            </w:r>
          </w:p>
        </w:tc>
      </w:tr>
      <w:tr w:rsidR="00B1026F" w14:paraId="2A5C5428" w14:textId="77777777" w:rsidTr="008B095D">
        <w:trPr>
          <w:jc w:val="center"/>
        </w:trPr>
        <w:tc>
          <w:tcPr>
            <w:tcW w:w="675" w:type="dxa"/>
          </w:tcPr>
          <w:p w14:paraId="3F5A0EBE" w14:textId="77777777" w:rsidR="00B1026F" w:rsidRDefault="00B1026F" w:rsidP="008B095D">
            <w:pPr>
              <w:jc w:val="center"/>
            </w:pPr>
            <w:r>
              <w:t>2</w:t>
            </w:r>
          </w:p>
        </w:tc>
        <w:tc>
          <w:tcPr>
            <w:tcW w:w="3828" w:type="dxa"/>
          </w:tcPr>
          <w:p w14:paraId="7CF46736" w14:textId="77777777" w:rsidR="00B1026F" w:rsidRDefault="00B1026F" w:rsidP="008B095D">
            <w:r w:rsidRPr="005142A5">
              <w:t>МБОУ "СОШ № 7 им. А.В. Мокроусова" г. Симферополя</w:t>
            </w:r>
          </w:p>
        </w:tc>
        <w:tc>
          <w:tcPr>
            <w:tcW w:w="1783" w:type="dxa"/>
            <w:vAlign w:val="center"/>
          </w:tcPr>
          <w:p w14:paraId="47287ACD" w14:textId="77777777" w:rsidR="00B1026F" w:rsidRDefault="00B1026F" w:rsidP="008B095D">
            <w:pPr>
              <w:jc w:val="center"/>
            </w:pPr>
            <w:r w:rsidRPr="00F26F7C">
              <w:t>0,00%</w:t>
            </w:r>
          </w:p>
        </w:tc>
        <w:tc>
          <w:tcPr>
            <w:tcW w:w="1784" w:type="dxa"/>
            <w:vAlign w:val="center"/>
          </w:tcPr>
          <w:p w14:paraId="76FBF1CC" w14:textId="77777777" w:rsidR="00B1026F" w:rsidRDefault="00B1026F" w:rsidP="008B095D">
            <w:pPr>
              <w:jc w:val="center"/>
            </w:pPr>
            <w:r w:rsidRPr="00F26F7C">
              <w:t>100,00%</w:t>
            </w:r>
          </w:p>
        </w:tc>
        <w:tc>
          <w:tcPr>
            <w:tcW w:w="1784" w:type="dxa"/>
            <w:vAlign w:val="center"/>
          </w:tcPr>
          <w:p w14:paraId="3A780B75" w14:textId="77777777" w:rsidR="00B1026F" w:rsidRDefault="00B1026F" w:rsidP="008B095D">
            <w:pPr>
              <w:jc w:val="center"/>
            </w:pPr>
            <w:r w:rsidRPr="00F26F7C">
              <w:t>100,00%</w:t>
            </w:r>
          </w:p>
        </w:tc>
      </w:tr>
      <w:tr w:rsidR="00B1026F" w14:paraId="7266CE86" w14:textId="77777777" w:rsidTr="008B095D">
        <w:trPr>
          <w:jc w:val="center"/>
        </w:trPr>
        <w:tc>
          <w:tcPr>
            <w:tcW w:w="675" w:type="dxa"/>
          </w:tcPr>
          <w:p w14:paraId="33155567" w14:textId="77777777" w:rsidR="00B1026F" w:rsidRDefault="00B1026F" w:rsidP="008B095D">
            <w:pPr>
              <w:jc w:val="center"/>
            </w:pPr>
            <w:r>
              <w:t>3</w:t>
            </w:r>
          </w:p>
        </w:tc>
        <w:tc>
          <w:tcPr>
            <w:tcW w:w="3828" w:type="dxa"/>
          </w:tcPr>
          <w:p w14:paraId="547A2636" w14:textId="28DBAA7B" w:rsidR="00B1026F" w:rsidRDefault="00B1026F" w:rsidP="008B095D">
            <w:r w:rsidRPr="005142A5">
              <w:t>МБОУ "Школа - гимназия № 1 имени Героя Советского Союза Е.И. Дёминой" г. Керчи</w:t>
            </w:r>
          </w:p>
        </w:tc>
        <w:tc>
          <w:tcPr>
            <w:tcW w:w="1783" w:type="dxa"/>
            <w:vAlign w:val="center"/>
          </w:tcPr>
          <w:p w14:paraId="6D18BEA1" w14:textId="77777777" w:rsidR="00B1026F" w:rsidRDefault="00B1026F" w:rsidP="008B095D">
            <w:pPr>
              <w:jc w:val="center"/>
            </w:pPr>
            <w:r w:rsidRPr="00F26F7C">
              <w:t>0,00%</w:t>
            </w:r>
          </w:p>
        </w:tc>
        <w:tc>
          <w:tcPr>
            <w:tcW w:w="1784" w:type="dxa"/>
            <w:vAlign w:val="center"/>
          </w:tcPr>
          <w:p w14:paraId="69561E99" w14:textId="77777777" w:rsidR="00B1026F" w:rsidRDefault="00B1026F" w:rsidP="008B095D">
            <w:pPr>
              <w:jc w:val="center"/>
            </w:pPr>
            <w:r w:rsidRPr="00F26F7C">
              <w:t>100,00%</w:t>
            </w:r>
          </w:p>
        </w:tc>
        <w:tc>
          <w:tcPr>
            <w:tcW w:w="1784" w:type="dxa"/>
            <w:vAlign w:val="center"/>
          </w:tcPr>
          <w:p w14:paraId="27E0B404" w14:textId="77777777" w:rsidR="00B1026F" w:rsidRDefault="00B1026F" w:rsidP="008B095D">
            <w:pPr>
              <w:jc w:val="center"/>
            </w:pPr>
            <w:r w:rsidRPr="00F26F7C">
              <w:t>100,00%</w:t>
            </w:r>
          </w:p>
        </w:tc>
      </w:tr>
      <w:tr w:rsidR="00B1026F" w14:paraId="4E335412" w14:textId="77777777" w:rsidTr="008B095D">
        <w:trPr>
          <w:jc w:val="center"/>
        </w:trPr>
        <w:tc>
          <w:tcPr>
            <w:tcW w:w="675" w:type="dxa"/>
          </w:tcPr>
          <w:p w14:paraId="6D0DD90C" w14:textId="77777777" w:rsidR="00B1026F" w:rsidRDefault="00B1026F" w:rsidP="008B095D">
            <w:pPr>
              <w:jc w:val="center"/>
            </w:pPr>
            <w:r>
              <w:t>4</w:t>
            </w:r>
          </w:p>
        </w:tc>
        <w:tc>
          <w:tcPr>
            <w:tcW w:w="3828" w:type="dxa"/>
          </w:tcPr>
          <w:p w14:paraId="474C90A1" w14:textId="77777777" w:rsidR="00B1026F" w:rsidRDefault="00B1026F" w:rsidP="008B095D">
            <w:r w:rsidRPr="005142A5">
              <w:t>МБОУ "Школа-гимназия № 39 им. Я.Г. Крейзера" г. Симферополя</w:t>
            </w:r>
          </w:p>
        </w:tc>
        <w:tc>
          <w:tcPr>
            <w:tcW w:w="1783" w:type="dxa"/>
            <w:vAlign w:val="center"/>
          </w:tcPr>
          <w:p w14:paraId="5F554049" w14:textId="77777777" w:rsidR="00B1026F" w:rsidRDefault="00B1026F" w:rsidP="008B095D">
            <w:pPr>
              <w:jc w:val="center"/>
            </w:pPr>
            <w:r w:rsidRPr="00F26F7C">
              <w:t>0,00%</w:t>
            </w:r>
          </w:p>
        </w:tc>
        <w:tc>
          <w:tcPr>
            <w:tcW w:w="1784" w:type="dxa"/>
            <w:vAlign w:val="center"/>
          </w:tcPr>
          <w:p w14:paraId="64901B84" w14:textId="77777777" w:rsidR="00B1026F" w:rsidRDefault="00B1026F" w:rsidP="008B095D">
            <w:pPr>
              <w:jc w:val="center"/>
            </w:pPr>
            <w:r w:rsidRPr="00F26F7C">
              <w:t>100,00%</w:t>
            </w:r>
          </w:p>
        </w:tc>
        <w:tc>
          <w:tcPr>
            <w:tcW w:w="1784" w:type="dxa"/>
            <w:vAlign w:val="center"/>
          </w:tcPr>
          <w:p w14:paraId="077C7F7B" w14:textId="77777777" w:rsidR="00B1026F" w:rsidRDefault="00B1026F" w:rsidP="008B095D">
            <w:pPr>
              <w:jc w:val="center"/>
            </w:pPr>
            <w:r w:rsidRPr="00F26F7C">
              <w:t>100,00%</w:t>
            </w:r>
          </w:p>
        </w:tc>
      </w:tr>
      <w:tr w:rsidR="00B1026F" w14:paraId="3E7477FD" w14:textId="77777777" w:rsidTr="008B095D">
        <w:trPr>
          <w:jc w:val="center"/>
        </w:trPr>
        <w:tc>
          <w:tcPr>
            <w:tcW w:w="675" w:type="dxa"/>
          </w:tcPr>
          <w:p w14:paraId="222D0DD5" w14:textId="77777777" w:rsidR="00B1026F" w:rsidRDefault="00B1026F" w:rsidP="008B095D">
            <w:pPr>
              <w:jc w:val="center"/>
            </w:pPr>
            <w:r>
              <w:t>5</w:t>
            </w:r>
          </w:p>
        </w:tc>
        <w:tc>
          <w:tcPr>
            <w:tcW w:w="3828" w:type="dxa"/>
          </w:tcPr>
          <w:p w14:paraId="35786F4F" w14:textId="77777777" w:rsidR="00B1026F" w:rsidRDefault="00B1026F" w:rsidP="008B095D">
            <w:r w:rsidRPr="005142A5">
              <w:t>МБОУ "Школа-лицей" № 3 г.Симферополя</w:t>
            </w:r>
          </w:p>
        </w:tc>
        <w:tc>
          <w:tcPr>
            <w:tcW w:w="1783" w:type="dxa"/>
            <w:vAlign w:val="center"/>
          </w:tcPr>
          <w:p w14:paraId="6852F5C0" w14:textId="77777777" w:rsidR="00B1026F" w:rsidRDefault="00B1026F" w:rsidP="008B095D">
            <w:pPr>
              <w:jc w:val="center"/>
            </w:pPr>
            <w:r w:rsidRPr="00F26F7C">
              <w:t>0,00%</w:t>
            </w:r>
          </w:p>
        </w:tc>
        <w:tc>
          <w:tcPr>
            <w:tcW w:w="1784" w:type="dxa"/>
            <w:vAlign w:val="center"/>
          </w:tcPr>
          <w:p w14:paraId="51AAAE9A" w14:textId="77777777" w:rsidR="00B1026F" w:rsidRDefault="00B1026F" w:rsidP="008B095D">
            <w:pPr>
              <w:jc w:val="center"/>
            </w:pPr>
            <w:r w:rsidRPr="00F26F7C">
              <w:t>100,00%</w:t>
            </w:r>
          </w:p>
        </w:tc>
        <w:tc>
          <w:tcPr>
            <w:tcW w:w="1784" w:type="dxa"/>
            <w:vAlign w:val="center"/>
          </w:tcPr>
          <w:p w14:paraId="1BF91A59" w14:textId="77777777" w:rsidR="00B1026F" w:rsidRDefault="00B1026F" w:rsidP="008B095D">
            <w:pPr>
              <w:jc w:val="center"/>
            </w:pPr>
            <w:r w:rsidRPr="00F26F7C">
              <w:t>100,00%</w:t>
            </w:r>
          </w:p>
        </w:tc>
      </w:tr>
      <w:tr w:rsidR="00B1026F" w14:paraId="2B3407A9" w14:textId="77777777" w:rsidTr="008B095D">
        <w:trPr>
          <w:jc w:val="center"/>
        </w:trPr>
        <w:tc>
          <w:tcPr>
            <w:tcW w:w="675" w:type="dxa"/>
          </w:tcPr>
          <w:p w14:paraId="152BEC78" w14:textId="77777777" w:rsidR="00B1026F" w:rsidRDefault="00B1026F" w:rsidP="008B095D">
            <w:pPr>
              <w:jc w:val="center"/>
            </w:pPr>
            <w:r>
              <w:t>6</w:t>
            </w:r>
          </w:p>
        </w:tc>
        <w:tc>
          <w:tcPr>
            <w:tcW w:w="3828" w:type="dxa"/>
          </w:tcPr>
          <w:p w14:paraId="511B7CFA" w14:textId="77777777" w:rsidR="00B1026F" w:rsidRDefault="00B1026F" w:rsidP="008B095D">
            <w:r w:rsidRPr="005142A5">
              <w:t>МБОУ "ЯСШ № 15"</w:t>
            </w:r>
          </w:p>
        </w:tc>
        <w:tc>
          <w:tcPr>
            <w:tcW w:w="1783" w:type="dxa"/>
            <w:vAlign w:val="center"/>
          </w:tcPr>
          <w:p w14:paraId="2696644E" w14:textId="77777777" w:rsidR="00B1026F" w:rsidRDefault="00B1026F" w:rsidP="008B095D">
            <w:pPr>
              <w:jc w:val="center"/>
            </w:pPr>
            <w:r w:rsidRPr="00F26F7C">
              <w:t>0,00%</w:t>
            </w:r>
          </w:p>
        </w:tc>
        <w:tc>
          <w:tcPr>
            <w:tcW w:w="1784" w:type="dxa"/>
            <w:vAlign w:val="center"/>
          </w:tcPr>
          <w:p w14:paraId="7292C3DF" w14:textId="77777777" w:rsidR="00B1026F" w:rsidRDefault="00B1026F" w:rsidP="008B095D">
            <w:pPr>
              <w:jc w:val="center"/>
            </w:pPr>
            <w:r w:rsidRPr="00F26F7C">
              <w:t>100,00%</w:t>
            </w:r>
          </w:p>
        </w:tc>
        <w:tc>
          <w:tcPr>
            <w:tcW w:w="1784" w:type="dxa"/>
            <w:vAlign w:val="center"/>
          </w:tcPr>
          <w:p w14:paraId="0371436B" w14:textId="77777777" w:rsidR="00B1026F" w:rsidRDefault="00B1026F" w:rsidP="008B095D">
            <w:pPr>
              <w:jc w:val="center"/>
            </w:pPr>
            <w:r w:rsidRPr="00F26F7C">
              <w:t>100,00%</w:t>
            </w:r>
          </w:p>
        </w:tc>
      </w:tr>
      <w:tr w:rsidR="00B1026F" w14:paraId="2C3C03B7" w14:textId="77777777" w:rsidTr="008B095D">
        <w:trPr>
          <w:jc w:val="center"/>
        </w:trPr>
        <w:tc>
          <w:tcPr>
            <w:tcW w:w="675" w:type="dxa"/>
          </w:tcPr>
          <w:p w14:paraId="0616A32F" w14:textId="77777777" w:rsidR="00B1026F" w:rsidRDefault="00B1026F" w:rsidP="008B095D">
            <w:pPr>
              <w:jc w:val="center"/>
            </w:pPr>
            <w:r>
              <w:t>7</w:t>
            </w:r>
          </w:p>
        </w:tc>
        <w:tc>
          <w:tcPr>
            <w:tcW w:w="3828" w:type="dxa"/>
          </w:tcPr>
          <w:p w14:paraId="2D7EEBD0" w14:textId="77777777" w:rsidR="00B1026F" w:rsidRDefault="00B1026F" w:rsidP="008B095D">
            <w:r w:rsidRPr="005142A5">
              <w:t>МБОУ "ЯСШ № 2 "Школа будущего"</w:t>
            </w:r>
          </w:p>
        </w:tc>
        <w:tc>
          <w:tcPr>
            <w:tcW w:w="1783" w:type="dxa"/>
            <w:vAlign w:val="center"/>
          </w:tcPr>
          <w:p w14:paraId="792944B4" w14:textId="77777777" w:rsidR="00B1026F" w:rsidRDefault="00B1026F" w:rsidP="008B095D">
            <w:pPr>
              <w:jc w:val="center"/>
            </w:pPr>
            <w:r w:rsidRPr="00F26F7C">
              <w:t>0,00%</w:t>
            </w:r>
          </w:p>
        </w:tc>
        <w:tc>
          <w:tcPr>
            <w:tcW w:w="1784" w:type="dxa"/>
            <w:vAlign w:val="center"/>
          </w:tcPr>
          <w:p w14:paraId="3F3DABCC" w14:textId="77777777" w:rsidR="00B1026F" w:rsidRDefault="00B1026F" w:rsidP="008B095D">
            <w:pPr>
              <w:jc w:val="center"/>
            </w:pPr>
            <w:r w:rsidRPr="00F26F7C">
              <w:t>100,00%</w:t>
            </w:r>
          </w:p>
        </w:tc>
        <w:tc>
          <w:tcPr>
            <w:tcW w:w="1784" w:type="dxa"/>
            <w:vAlign w:val="center"/>
          </w:tcPr>
          <w:p w14:paraId="3BF47512" w14:textId="77777777" w:rsidR="00B1026F" w:rsidRDefault="00B1026F" w:rsidP="008B095D">
            <w:pPr>
              <w:jc w:val="center"/>
            </w:pPr>
            <w:r w:rsidRPr="00F26F7C">
              <w:t>100,00%</w:t>
            </w:r>
          </w:p>
        </w:tc>
      </w:tr>
      <w:tr w:rsidR="00B1026F" w14:paraId="027F52CC" w14:textId="77777777" w:rsidTr="008B095D">
        <w:trPr>
          <w:jc w:val="center"/>
        </w:trPr>
        <w:tc>
          <w:tcPr>
            <w:tcW w:w="675" w:type="dxa"/>
          </w:tcPr>
          <w:p w14:paraId="15674499" w14:textId="77777777" w:rsidR="00B1026F" w:rsidRDefault="00B1026F" w:rsidP="008B095D">
            <w:pPr>
              <w:jc w:val="center"/>
            </w:pPr>
            <w:r>
              <w:t>8</w:t>
            </w:r>
          </w:p>
        </w:tc>
        <w:tc>
          <w:tcPr>
            <w:tcW w:w="3828" w:type="dxa"/>
          </w:tcPr>
          <w:p w14:paraId="35BF4F24" w14:textId="77777777" w:rsidR="00B1026F" w:rsidRDefault="00B1026F" w:rsidP="008B095D">
            <w:r w:rsidRPr="005142A5">
              <w:t>МБОУ "ЯСШК №1"</w:t>
            </w:r>
          </w:p>
        </w:tc>
        <w:tc>
          <w:tcPr>
            <w:tcW w:w="1783" w:type="dxa"/>
            <w:vAlign w:val="center"/>
          </w:tcPr>
          <w:p w14:paraId="074BDC57" w14:textId="77777777" w:rsidR="00B1026F" w:rsidRDefault="00B1026F" w:rsidP="008B095D">
            <w:pPr>
              <w:jc w:val="center"/>
            </w:pPr>
            <w:r w:rsidRPr="00F26F7C">
              <w:t>0,00%</w:t>
            </w:r>
          </w:p>
        </w:tc>
        <w:tc>
          <w:tcPr>
            <w:tcW w:w="1784" w:type="dxa"/>
            <w:vAlign w:val="center"/>
          </w:tcPr>
          <w:p w14:paraId="0450BB4B" w14:textId="77777777" w:rsidR="00B1026F" w:rsidRDefault="00B1026F" w:rsidP="008B095D">
            <w:pPr>
              <w:jc w:val="center"/>
            </w:pPr>
            <w:r w:rsidRPr="00F26F7C">
              <w:t>100,00%</w:t>
            </w:r>
          </w:p>
        </w:tc>
        <w:tc>
          <w:tcPr>
            <w:tcW w:w="1784" w:type="dxa"/>
            <w:vAlign w:val="center"/>
          </w:tcPr>
          <w:p w14:paraId="282DDCE0" w14:textId="77777777" w:rsidR="00B1026F" w:rsidRDefault="00B1026F" w:rsidP="008B095D">
            <w:pPr>
              <w:jc w:val="center"/>
            </w:pPr>
            <w:r w:rsidRPr="00F26F7C">
              <w:t>100,00%</w:t>
            </w:r>
          </w:p>
        </w:tc>
      </w:tr>
      <w:tr w:rsidR="00B1026F" w14:paraId="1B6E21C1" w14:textId="77777777" w:rsidTr="008B095D">
        <w:trPr>
          <w:jc w:val="center"/>
        </w:trPr>
        <w:tc>
          <w:tcPr>
            <w:tcW w:w="675" w:type="dxa"/>
          </w:tcPr>
          <w:p w14:paraId="69981248" w14:textId="77777777" w:rsidR="00B1026F" w:rsidRDefault="00B1026F" w:rsidP="008B095D">
            <w:pPr>
              <w:jc w:val="center"/>
            </w:pPr>
            <w:r>
              <w:t>9</w:t>
            </w:r>
          </w:p>
        </w:tc>
        <w:tc>
          <w:tcPr>
            <w:tcW w:w="3828" w:type="dxa"/>
          </w:tcPr>
          <w:p w14:paraId="0A023A84" w14:textId="77777777" w:rsidR="00B1026F" w:rsidRDefault="00B1026F" w:rsidP="008B095D">
            <w:r w:rsidRPr="005142A5">
              <w:t>МБОУ Гимназия им. И. Сельвинского</w:t>
            </w:r>
          </w:p>
        </w:tc>
        <w:tc>
          <w:tcPr>
            <w:tcW w:w="1783" w:type="dxa"/>
            <w:vAlign w:val="center"/>
          </w:tcPr>
          <w:p w14:paraId="128B82B8" w14:textId="77777777" w:rsidR="00B1026F" w:rsidRDefault="00B1026F" w:rsidP="008B095D">
            <w:pPr>
              <w:jc w:val="center"/>
            </w:pPr>
            <w:r w:rsidRPr="00F26F7C">
              <w:t>0,00%</w:t>
            </w:r>
          </w:p>
        </w:tc>
        <w:tc>
          <w:tcPr>
            <w:tcW w:w="1784" w:type="dxa"/>
            <w:vAlign w:val="center"/>
          </w:tcPr>
          <w:p w14:paraId="0D227921" w14:textId="77777777" w:rsidR="00B1026F" w:rsidRDefault="00B1026F" w:rsidP="008B095D">
            <w:pPr>
              <w:jc w:val="center"/>
            </w:pPr>
            <w:r w:rsidRPr="00F26F7C">
              <w:t>100,00%</w:t>
            </w:r>
          </w:p>
        </w:tc>
        <w:tc>
          <w:tcPr>
            <w:tcW w:w="1784" w:type="dxa"/>
            <w:vAlign w:val="center"/>
          </w:tcPr>
          <w:p w14:paraId="7E8DA7DF" w14:textId="77777777" w:rsidR="00B1026F" w:rsidRDefault="00B1026F" w:rsidP="008B095D">
            <w:pPr>
              <w:jc w:val="center"/>
            </w:pPr>
            <w:r w:rsidRPr="00F26F7C">
              <w:t>100,00%</w:t>
            </w:r>
          </w:p>
        </w:tc>
      </w:tr>
      <w:tr w:rsidR="00B1026F" w14:paraId="7D14BE4E" w14:textId="77777777" w:rsidTr="008B095D">
        <w:trPr>
          <w:jc w:val="center"/>
        </w:trPr>
        <w:tc>
          <w:tcPr>
            <w:tcW w:w="675" w:type="dxa"/>
          </w:tcPr>
          <w:p w14:paraId="6B11B9CF" w14:textId="77777777" w:rsidR="00B1026F" w:rsidRDefault="00B1026F" w:rsidP="008B095D">
            <w:pPr>
              <w:jc w:val="center"/>
            </w:pPr>
            <w:r>
              <w:t>10</w:t>
            </w:r>
          </w:p>
        </w:tc>
        <w:tc>
          <w:tcPr>
            <w:tcW w:w="3828" w:type="dxa"/>
          </w:tcPr>
          <w:p w14:paraId="22122C18" w14:textId="0E27EB95" w:rsidR="00B1026F" w:rsidRDefault="00B1026F" w:rsidP="008B095D">
            <w:r w:rsidRPr="005142A5">
              <w:t>МБОУ СОШ № 4 г. Армянска</w:t>
            </w:r>
          </w:p>
        </w:tc>
        <w:tc>
          <w:tcPr>
            <w:tcW w:w="1783" w:type="dxa"/>
            <w:vAlign w:val="center"/>
          </w:tcPr>
          <w:p w14:paraId="2E324BCB" w14:textId="77777777" w:rsidR="00B1026F" w:rsidRDefault="00B1026F" w:rsidP="008B095D">
            <w:pPr>
              <w:jc w:val="center"/>
            </w:pPr>
            <w:r w:rsidRPr="00F26F7C">
              <w:t>0,00%</w:t>
            </w:r>
          </w:p>
        </w:tc>
        <w:tc>
          <w:tcPr>
            <w:tcW w:w="1784" w:type="dxa"/>
            <w:vAlign w:val="center"/>
          </w:tcPr>
          <w:p w14:paraId="5A9271A1" w14:textId="77777777" w:rsidR="00B1026F" w:rsidRDefault="00B1026F" w:rsidP="008B095D">
            <w:pPr>
              <w:jc w:val="center"/>
            </w:pPr>
            <w:r w:rsidRPr="00F26F7C">
              <w:t>100,00%</w:t>
            </w:r>
          </w:p>
        </w:tc>
        <w:tc>
          <w:tcPr>
            <w:tcW w:w="1784" w:type="dxa"/>
            <w:vAlign w:val="center"/>
          </w:tcPr>
          <w:p w14:paraId="3F1E00E2" w14:textId="77777777" w:rsidR="00B1026F" w:rsidRDefault="00B1026F" w:rsidP="008B095D">
            <w:pPr>
              <w:jc w:val="center"/>
            </w:pPr>
            <w:r w:rsidRPr="00F26F7C">
              <w:t>100,00%</w:t>
            </w:r>
          </w:p>
        </w:tc>
      </w:tr>
    </w:tbl>
    <w:p w14:paraId="1FD5BF3B" w14:textId="77777777" w:rsidR="00B1026F" w:rsidRPr="00D831A4" w:rsidRDefault="00B1026F" w:rsidP="00B1026F">
      <w:pPr>
        <w:rPr>
          <w:rFonts w:eastAsia="Times New Roman"/>
        </w:rPr>
      </w:pPr>
    </w:p>
    <w:p w14:paraId="66160EE0" w14:textId="77777777" w:rsidR="00B1026F" w:rsidRDefault="00B1026F" w:rsidP="00A0152D">
      <w:pPr>
        <w:pStyle w:val="2"/>
        <w:rPr>
          <w:rFonts w:eastAsia="Times New Roman"/>
        </w:rPr>
      </w:pPr>
      <w:r w:rsidRPr="006304F0">
        <w:rPr>
          <w:rFonts w:eastAsia="Times New Roman"/>
        </w:rPr>
        <w:t>2.2.</w:t>
      </w:r>
      <w:r>
        <w:rPr>
          <w:rFonts w:eastAsia="Times New Roman"/>
        </w:rPr>
        <w:t>6</w:t>
      </w:r>
      <w:r w:rsidRPr="006304F0">
        <w:rPr>
          <w:rFonts w:eastAsia="Times New Roman"/>
        </w:rPr>
        <w:t xml:space="preserve">. Выделение перечня ОО, продемонстрировавших низкие результаты ОГЭ по </w:t>
      </w:r>
      <w:r>
        <w:rPr>
          <w:rFonts w:eastAsia="Times New Roman"/>
        </w:rPr>
        <w:t>литературе</w:t>
      </w:r>
    </w:p>
    <w:p w14:paraId="77459C69" w14:textId="77777777" w:rsidR="00B1026F" w:rsidRDefault="00B1026F" w:rsidP="00B1026F">
      <w:pPr>
        <w:pStyle w:val="af8"/>
        <w:keepNext/>
        <w:jc w:val="right"/>
        <w:rPr>
          <w:bCs/>
          <w:iCs w:val="0"/>
        </w:rPr>
      </w:pPr>
      <w:r w:rsidRPr="00870F21">
        <w:rPr>
          <w:bCs/>
          <w:iCs w:val="0"/>
        </w:rPr>
        <w:t xml:space="preserve">Таблица </w:t>
      </w:r>
      <w:r>
        <w:rPr>
          <w:bCs/>
          <w:iCs w:val="0"/>
        </w:rPr>
        <w:t>2</w:t>
      </w:r>
      <w:r>
        <w:rPr>
          <w:bCs/>
          <w:iCs w:val="0"/>
        </w:rPr>
        <w:noBreakHyphen/>
        <w:t>6</w:t>
      </w:r>
    </w:p>
    <w:tbl>
      <w:tblPr>
        <w:tblStyle w:val="a8"/>
        <w:tblW w:w="0" w:type="auto"/>
        <w:tblLook w:val="04A0" w:firstRow="1" w:lastRow="0" w:firstColumn="1" w:lastColumn="0" w:noHBand="0" w:noVBand="1"/>
      </w:tblPr>
      <w:tblGrid>
        <w:gridCol w:w="675"/>
        <w:gridCol w:w="3828"/>
        <w:gridCol w:w="1783"/>
        <w:gridCol w:w="1784"/>
        <w:gridCol w:w="1784"/>
      </w:tblGrid>
      <w:tr w:rsidR="00B1026F" w14:paraId="31B508C8" w14:textId="77777777" w:rsidTr="008B095D">
        <w:tc>
          <w:tcPr>
            <w:tcW w:w="675" w:type="dxa"/>
            <w:vAlign w:val="center"/>
          </w:tcPr>
          <w:p w14:paraId="448E5DB5"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п/п</w:t>
            </w:r>
          </w:p>
        </w:tc>
        <w:tc>
          <w:tcPr>
            <w:tcW w:w="3828" w:type="dxa"/>
            <w:vAlign w:val="center"/>
          </w:tcPr>
          <w:p w14:paraId="24ADC272"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Название ОО</w:t>
            </w:r>
          </w:p>
        </w:tc>
        <w:tc>
          <w:tcPr>
            <w:tcW w:w="1783" w:type="dxa"/>
            <w:vAlign w:val="center"/>
          </w:tcPr>
          <w:p w14:paraId="39095326"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Доля участников, получивших отметку «2»</w:t>
            </w:r>
          </w:p>
        </w:tc>
        <w:tc>
          <w:tcPr>
            <w:tcW w:w="1784" w:type="dxa"/>
            <w:vAlign w:val="center"/>
          </w:tcPr>
          <w:p w14:paraId="35C7BA70"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4A48282A"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«4» и «5» (качество обучения)</w:t>
            </w:r>
          </w:p>
        </w:tc>
        <w:tc>
          <w:tcPr>
            <w:tcW w:w="1784" w:type="dxa"/>
            <w:vAlign w:val="center"/>
          </w:tcPr>
          <w:p w14:paraId="4D39A60E" w14:textId="77777777" w:rsidR="00B1026F" w:rsidRPr="00B527B4" w:rsidRDefault="00B1026F" w:rsidP="008B095D">
            <w:pPr>
              <w:pStyle w:val="a3"/>
              <w:spacing w:after="0" w:line="240" w:lineRule="auto"/>
              <w:ind w:left="0"/>
              <w:jc w:val="center"/>
              <w:rPr>
                <w:rFonts w:ascii="Times New Roman" w:eastAsia="Times New Roman" w:hAnsi="Times New Roman"/>
                <w:b/>
                <w:lang w:eastAsia="ru-RU"/>
              </w:rPr>
            </w:pPr>
            <w:r w:rsidRPr="00B527B4">
              <w:rPr>
                <w:rFonts w:ascii="Times New Roman" w:eastAsia="Times New Roman" w:hAnsi="Times New Roman"/>
                <w:b/>
                <w:lang w:eastAsia="ru-RU"/>
              </w:rPr>
              <w:t xml:space="preserve">Доля участников, получивших отметки </w:t>
            </w:r>
          </w:p>
          <w:p w14:paraId="37A435E9" w14:textId="77777777" w:rsidR="00B1026F" w:rsidRPr="00B527B4" w:rsidRDefault="00B1026F" w:rsidP="008B095D">
            <w:pPr>
              <w:pStyle w:val="a3"/>
              <w:spacing w:after="0" w:line="240" w:lineRule="auto"/>
              <w:ind w:left="0"/>
              <w:jc w:val="center"/>
              <w:rPr>
                <w:rFonts w:ascii="Times New Roman" w:hAnsi="Times New Roman"/>
              </w:rPr>
            </w:pPr>
            <w:r w:rsidRPr="00B527B4">
              <w:rPr>
                <w:rFonts w:ascii="Times New Roman" w:eastAsia="Times New Roman" w:hAnsi="Times New Roman"/>
                <w:b/>
                <w:lang w:eastAsia="ru-RU"/>
              </w:rPr>
              <w:t xml:space="preserve">«3», «4» и «5» </w:t>
            </w:r>
            <w:r w:rsidRPr="00B527B4">
              <w:rPr>
                <w:rFonts w:ascii="Times New Roman" w:eastAsia="MS Mincho" w:hAnsi="Times New Roman"/>
                <w:b/>
              </w:rPr>
              <w:t>(</w:t>
            </w:r>
            <w:r w:rsidRPr="00B527B4">
              <w:rPr>
                <w:rFonts w:ascii="Times New Roman" w:eastAsia="Times New Roman" w:hAnsi="Times New Roman"/>
                <w:b/>
                <w:lang w:eastAsia="ru-RU"/>
              </w:rPr>
              <w:t>уровень обученности)</w:t>
            </w:r>
          </w:p>
        </w:tc>
      </w:tr>
      <w:tr w:rsidR="00B1026F" w14:paraId="6BF25826" w14:textId="77777777" w:rsidTr="008B095D">
        <w:tc>
          <w:tcPr>
            <w:tcW w:w="675" w:type="dxa"/>
          </w:tcPr>
          <w:p w14:paraId="091EB208" w14:textId="77777777" w:rsidR="00B1026F" w:rsidRDefault="00B1026F" w:rsidP="008B095D">
            <w:pPr>
              <w:jc w:val="center"/>
            </w:pPr>
            <w:r>
              <w:t>1</w:t>
            </w:r>
          </w:p>
        </w:tc>
        <w:tc>
          <w:tcPr>
            <w:tcW w:w="3828" w:type="dxa"/>
          </w:tcPr>
          <w:p w14:paraId="79A09A6B" w14:textId="77777777" w:rsidR="00B1026F" w:rsidRDefault="00B1026F" w:rsidP="008B095D">
            <w:r w:rsidRPr="002756FA">
              <w:t>МБОУ "Родниковская школа-гимназия"</w:t>
            </w:r>
          </w:p>
        </w:tc>
        <w:tc>
          <w:tcPr>
            <w:tcW w:w="1783" w:type="dxa"/>
            <w:vAlign w:val="center"/>
          </w:tcPr>
          <w:p w14:paraId="2150FFF2" w14:textId="77777777" w:rsidR="00B1026F" w:rsidRDefault="00B1026F" w:rsidP="008B095D">
            <w:pPr>
              <w:jc w:val="center"/>
            </w:pPr>
            <w:r w:rsidRPr="002E7FE3">
              <w:t>42,86%</w:t>
            </w:r>
          </w:p>
        </w:tc>
        <w:tc>
          <w:tcPr>
            <w:tcW w:w="1784" w:type="dxa"/>
            <w:vAlign w:val="center"/>
          </w:tcPr>
          <w:p w14:paraId="3B77B12B" w14:textId="77777777" w:rsidR="00B1026F" w:rsidRDefault="00B1026F" w:rsidP="008B095D">
            <w:pPr>
              <w:jc w:val="center"/>
            </w:pPr>
            <w:r w:rsidRPr="002E7FE3">
              <w:t>57,14%</w:t>
            </w:r>
          </w:p>
        </w:tc>
        <w:tc>
          <w:tcPr>
            <w:tcW w:w="1784" w:type="dxa"/>
            <w:vAlign w:val="center"/>
          </w:tcPr>
          <w:p w14:paraId="79D498AF" w14:textId="77777777" w:rsidR="00B1026F" w:rsidRDefault="00B1026F" w:rsidP="008B095D">
            <w:pPr>
              <w:jc w:val="center"/>
            </w:pPr>
            <w:r w:rsidRPr="002E7FE3">
              <w:t>57,14%</w:t>
            </w:r>
          </w:p>
        </w:tc>
      </w:tr>
      <w:tr w:rsidR="00B1026F" w14:paraId="44A61A00" w14:textId="77777777" w:rsidTr="008B095D">
        <w:tc>
          <w:tcPr>
            <w:tcW w:w="675" w:type="dxa"/>
          </w:tcPr>
          <w:p w14:paraId="4B2C9D45" w14:textId="77777777" w:rsidR="00B1026F" w:rsidRDefault="00B1026F" w:rsidP="008B095D">
            <w:pPr>
              <w:jc w:val="center"/>
            </w:pPr>
            <w:r>
              <w:t>2</w:t>
            </w:r>
          </w:p>
        </w:tc>
        <w:tc>
          <w:tcPr>
            <w:tcW w:w="3828" w:type="dxa"/>
          </w:tcPr>
          <w:p w14:paraId="099A3676" w14:textId="77777777" w:rsidR="00B1026F" w:rsidRDefault="00B1026F" w:rsidP="008B095D">
            <w:r w:rsidRPr="002756FA">
              <w:t>МБОУ СШ № 12</w:t>
            </w:r>
          </w:p>
        </w:tc>
        <w:tc>
          <w:tcPr>
            <w:tcW w:w="1783" w:type="dxa"/>
            <w:vAlign w:val="center"/>
          </w:tcPr>
          <w:p w14:paraId="7C2810E6" w14:textId="77777777" w:rsidR="00B1026F" w:rsidRDefault="00B1026F" w:rsidP="008B095D">
            <w:pPr>
              <w:jc w:val="center"/>
            </w:pPr>
            <w:r w:rsidRPr="002E7FE3">
              <w:t>40,00%</w:t>
            </w:r>
          </w:p>
        </w:tc>
        <w:tc>
          <w:tcPr>
            <w:tcW w:w="1784" w:type="dxa"/>
            <w:vAlign w:val="center"/>
          </w:tcPr>
          <w:p w14:paraId="281D4510" w14:textId="77777777" w:rsidR="00B1026F" w:rsidRDefault="00B1026F" w:rsidP="008B095D">
            <w:pPr>
              <w:jc w:val="center"/>
            </w:pPr>
            <w:r w:rsidRPr="002E7FE3">
              <w:t>20,00%</w:t>
            </w:r>
          </w:p>
        </w:tc>
        <w:tc>
          <w:tcPr>
            <w:tcW w:w="1784" w:type="dxa"/>
            <w:vAlign w:val="center"/>
          </w:tcPr>
          <w:p w14:paraId="05EF33E2" w14:textId="77777777" w:rsidR="00B1026F" w:rsidRDefault="00B1026F" w:rsidP="008B095D">
            <w:pPr>
              <w:jc w:val="center"/>
            </w:pPr>
            <w:r w:rsidRPr="002E7FE3">
              <w:t>60,00%</w:t>
            </w:r>
          </w:p>
        </w:tc>
      </w:tr>
      <w:tr w:rsidR="00B1026F" w14:paraId="2B71F1A3" w14:textId="77777777" w:rsidTr="008B095D">
        <w:tc>
          <w:tcPr>
            <w:tcW w:w="675" w:type="dxa"/>
          </w:tcPr>
          <w:p w14:paraId="334054FB" w14:textId="77777777" w:rsidR="00B1026F" w:rsidRDefault="00B1026F" w:rsidP="008B095D">
            <w:pPr>
              <w:jc w:val="center"/>
            </w:pPr>
            <w:r>
              <w:t>3</w:t>
            </w:r>
          </w:p>
        </w:tc>
        <w:tc>
          <w:tcPr>
            <w:tcW w:w="3828" w:type="dxa"/>
          </w:tcPr>
          <w:p w14:paraId="4608F900" w14:textId="77777777" w:rsidR="00B1026F" w:rsidRDefault="00B1026F" w:rsidP="008B095D">
            <w:r w:rsidRPr="002756FA">
              <w:t>МБОУ ЗСШ</w:t>
            </w:r>
          </w:p>
        </w:tc>
        <w:tc>
          <w:tcPr>
            <w:tcW w:w="1783" w:type="dxa"/>
            <w:vAlign w:val="center"/>
          </w:tcPr>
          <w:p w14:paraId="61454A57" w14:textId="77777777" w:rsidR="00B1026F" w:rsidRDefault="00B1026F" w:rsidP="008B095D">
            <w:pPr>
              <w:jc w:val="center"/>
            </w:pPr>
            <w:r w:rsidRPr="002E7FE3">
              <w:t>20,00%</w:t>
            </w:r>
          </w:p>
        </w:tc>
        <w:tc>
          <w:tcPr>
            <w:tcW w:w="1784" w:type="dxa"/>
            <w:vAlign w:val="center"/>
          </w:tcPr>
          <w:p w14:paraId="3A41E78A" w14:textId="77777777" w:rsidR="00B1026F" w:rsidRDefault="00B1026F" w:rsidP="008B095D">
            <w:pPr>
              <w:jc w:val="center"/>
            </w:pPr>
            <w:r w:rsidRPr="002E7FE3">
              <w:t>20,00%</w:t>
            </w:r>
          </w:p>
        </w:tc>
        <w:tc>
          <w:tcPr>
            <w:tcW w:w="1784" w:type="dxa"/>
            <w:vAlign w:val="center"/>
          </w:tcPr>
          <w:p w14:paraId="0D5C5D3F" w14:textId="77777777" w:rsidR="00B1026F" w:rsidRDefault="00B1026F" w:rsidP="008B095D">
            <w:pPr>
              <w:jc w:val="center"/>
            </w:pPr>
            <w:r w:rsidRPr="002E7FE3">
              <w:t>80,00%</w:t>
            </w:r>
          </w:p>
        </w:tc>
      </w:tr>
      <w:tr w:rsidR="00B1026F" w14:paraId="4FBE8F35" w14:textId="77777777" w:rsidTr="008B095D">
        <w:tc>
          <w:tcPr>
            <w:tcW w:w="675" w:type="dxa"/>
          </w:tcPr>
          <w:p w14:paraId="4D4FB316" w14:textId="77777777" w:rsidR="00B1026F" w:rsidRDefault="00B1026F" w:rsidP="008B095D">
            <w:pPr>
              <w:jc w:val="center"/>
            </w:pPr>
            <w:r>
              <w:t>4</w:t>
            </w:r>
          </w:p>
        </w:tc>
        <w:tc>
          <w:tcPr>
            <w:tcW w:w="3828" w:type="dxa"/>
          </w:tcPr>
          <w:p w14:paraId="059627AA" w14:textId="105371E7" w:rsidR="00B1026F" w:rsidRDefault="00B1026F" w:rsidP="008B095D">
            <w:r w:rsidRPr="002756FA">
              <w:t>МБОУ Школа № 13 г.</w:t>
            </w:r>
            <w:r w:rsidR="000C3175">
              <w:t xml:space="preserve"> </w:t>
            </w:r>
            <w:r w:rsidRPr="002756FA">
              <w:t>Феодосии</w:t>
            </w:r>
          </w:p>
        </w:tc>
        <w:tc>
          <w:tcPr>
            <w:tcW w:w="1783" w:type="dxa"/>
            <w:vAlign w:val="center"/>
          </w:tcPr>
          <w:p w14:paraId="6C7C61F9" w14:textId="77777777" w:rsidR="00B1026F" w:rsidRDefault="00B1026F" w:rsidP="008B095D">
            <w:pPr>
              <w:jc w:val="center"/>
            </w:pPr>
            <w:r w:rsidRPr="002E7FE3">
              <w:t>16,67%</w:t>
            </w:r>
          </w:p>
        </w:tc>
        <w:tc>
          <w:tcPr>
            <w:tcW w:w="1784" w:type="dxa"/>
            <w:vAlign w:val="center"/>
          </w:tcPr>
          <w:p w14:paraId="7AC776A7" w14:textId="77777777" w:rsidR="00B1026F" w:rsidRDefault="00B1026F" w:rsidP="008B095D">
            <w:pPr>
              <w:jc w:val="center"/>
            </w:pPr>
            <w:r w:rsidRPr="002E7FE3">
              <w:t>50,00%</w:t>
            </w:r>
          </w:p>
        </w:tc>
        <w:tc>
          <w:tcPr>
            <w:tcW w:w="1784" w:type="dxa"/>
            <w:vAlign w:val="center"/>
          </w:tcPr>
          <w:p w14:paraId="511FE5C5" w14:textId="77777777" w:rsidR="00B1026F" w:rsidRDefault="00B1026F" w:rsidP="008B095D">
            <w:pPr>
              <w:jc w:val="center"/>
            </w:pPr>
            <w:r w:rsidRPr="002E7FE3">
              <w:t>83,33%</w:t>
            </w:r>
          </w:p>
        </w:tc>
      </w:tr>
      <w:tr w:rsidR="00B1026F" w14:paraId="7F827FDF" w14:textId="77777777" w:rsidTr="008B095D">
        <w:tc>
          <w:tcPr>
            <w:tcW w:w="675" w:type="dxa"/>
          </w:tcPr>
          <w:p w14:paraId="5C88B985" w14:textId="77777777" w:rsidR="00B1026F" w:rsidRDefault="00B1026F" w:rsidP="008B095D">
            <w:pPr>
              <w:jc w:val="center"/>
            </w:pPr>
            <w:r>
              <w:lastRenderedPageBreak/>
              <w:t>5</w:t>
            </w:r>
          </w:p>
        </w:tc>
        <w:tc>
          <w:tcPr>
            <w:tcW w:w="3828" w:type="dxa"/>
          </w:tcPr>
          <w:p w14:paraId="04421849" w14:textId="77777777" w:rsidR="00B1026F" w:rsidRDefault="00B1026F" w:rsidP="008B095D">
            <w:r w:rsidRPr="002756FA">
              <w:t>МОУ "Школа №3" города Алушта</w:t>
            </w:r>
          </w:p>
        </w:tc>
        <w:tc>
          <w:tcPr>
            <w:tcW w:w="1783" w:type="dxa"/>
            <w:vAlign w:val="center"/>
          </w:tcPr>
          <w:p w14:paraId="76AA4A62" w14:textId="77777777" w:rsidR="00B1026F" w:rsidRDefault="00B1026F" w:rsidP="008B095D">
            <w:pPr>
              <w:jc w:val="center"/>
            </w:pPr>
            <w:r w:rsidRPr="002E7FE3">
              <w:t>14,29%</w:t>
            </w:r>
          </w:p>
        </w:tc>
        <w:tc>
          <w:tcPr>
            <w:tcW w:w="1784" w:type="dxa"/>
            <w:vAlign w:val="center"/>
          </w:tcPr>
          <w:p w14:paraId="7DF495B2" w14:textId="77777777" w:rsidR="00B1026F" w:rsidRDefault="00B1026F" w:rsidP="008B095D">
            <w:pPr>
              <w:jc w:val="center"/>
            </w:pPr>
            <w:r w:rsidRPr="002E7FE3">
              <w:t>71,43%</w:t>
            </w:r>
          </w:p>
        </w:tc>
        <w:tc>
          <w:tcPr>
            <w:tcW w:w="1784" w:type="dxa"/>
            <w:vAlign w:val="center"/>
          </w:tcPr>
          <w:p w14:paraId="2B1FD6DC" w14:textId="77777777" w:rsidR="00B1026F" w:rsidRDefault="00B1026F" w:rsidP="008B095D">
            <w:pPr>
              <w:jc w:val="center"/>
            </w:pPr>
            <w:r w:rsidRPr="002E7FE3">
              <w:t>85,71%</w:t>
            </w:r>
          </w:p>
        </w:tc>
      </w:tr>
    </w:tbl>
    <w:p w14:paraId="3A96B72A" w14:textId="77777777" w:rsidR="00B1026F" w:rsidRDefault="00B1026F" w:rsidP="00A0152D">
      <w:pPr>
        <w:pStyle w:val="2"/>
      </w:pPr>
      <w:r>
        <w:t xml:space="preserve">2.2.7 </w:t>
      </w:r>
      <w:r w:rsidRPr="00931BA3">
        <w:t>ВЫВОД</w:t>
      </w:r>
      <w:r>
        <w:t>Ы о характере</w:t>
      </w:r>
      <w:r w:rsidRPr="00931BA3">
        <w:t xml:space="preserve"> результатов </w:t>
      </w:r>
      <w:r>
        <w:t>О</w:t>
      </w:r>
      <w:r w:rsidRPr="00931BA3">
        <w:t>ГЭ по</w:t>
      </w:r>
      <w:r>
        <w:t xml:space="preserve"> литературе в 2022 году и в динамике.</w:t>
      </w:r>
    </w:p>
    <w:p w14:paraId="42FD9B74" w14:textId="77777777" w:rsidR="00B1026F" w:rsidRDefault="00B1026F" w:rsidP="00B1026F">
      <w:pPr>
        <w:ind w:right="-143" w:firstLine="708"/>
        <w:jc w:val="both"/>
        <w:rPr>
          <w:bCs/>
        </w:rPr>
      </w:pPr>
      <w:r>
        <w:rPr>
          <w:bCs/>
        </w:rPr>
        <w:t>Р</w:t>
      </w:r>
      <w:r w:rsidRPr="006F0850">
        <w:rPr>
          <w:bCs/>
        </w:rPr>
        <w:t>аспределени</w:t>
      </w:r>
      <w:r>
        <w:rPr>
          <w:bCs/>
        </w:rPr>
        <w:t>е</w:t>
      </w:r>
      <w:r w:rsidRPr="006F0850">
        <w:rPr>
          <w:bCs/>
        </w:rPr>
        <w:t xml:space="preserve"> первичных баллов участников ОГЭ по литературе </w:t>
      </w:r>
      <w:r w:rsidRPr="006F0850">
        <w:rPr>
          <w:bCs/>
        </w:rPr>
        <w:br/>
        <w:t>в 2022 г</w:t>
      </w:r>
      <w:r>
        <w:rPr>
          <w:bCs/>
        </w:rPr>
        <w:t>оду говорит о достаточном количестве хорошо подготовленных обучающихся по данному предмету. Лишь 3,68% участников получили неудовлетворительные результаты, что практически в три раза меньше в сравнении с 2019 годом (8,8%). При этом качество обучения (количество «4» и «5») составило в 2022 году 71,68%, что на 3,06% выше, чем в 2019 году (68,62%), Уровень обученности составил 96,32%, в 2019 году – 91,2%.</w:t>
      </w:r>
    </w:p>
    <w:p w14:paraId="164178C6" w14:textId="77777777" w:rsidR="00B1026F" w:rsidRDefault="00B1026F" w:rsidP="00B1026F">
      <w:pPr>
        <w:ind w:right="-143" w:firstLine="708"/>
        <w:jc w:val="both"/>
        <w:rPr>
          <w:bCs/>
        </w:rPr>
      </w:pPr>
      <w:r>
        <w:rPr>
          <w:bCs/>
        </w:rPr>
        <w:t>Результаты ОГЭ в разрезе АТЕ показывают, что наибольшее количество участников, получивших отметки «4» и «5», по-прежнему остается в городах Симферополь и Ялта и составляет более 80%.</w:t>
      </w:r>
    </w:p>
    <w:p w14:paraId="68C31048" w14:textId="77777777" w:rsidR="00B1026F" w:rsidRDefault="00B1026F" w:rsidP="00B1026F">
      <w:pPr>
        <w:ind w:right="-143" w:firstLine="708"/>
        <w:jc w:val="both"/>
        <w:rPr>
          <w:bCs/>
        </w:rPr>
      </w:pPr>
      <w:r>
        <w:rPr>
          <w:bCs/>
        </w:rPr>
        <w:t xml:space="preserve">Наибольшее количество неудовлетворительных результатов (5 чел.) показали девятиклассники из г. Евпатория и Симферопольского района. </w:t>
      </w:r>
    </w:p>
    <w:p w14:paraId="1E547785" w14:textId="77777777" w:rsidR="00B1026F" w:rsidRDefault="00B1026F" w:rsidP="00B1026F">
      <w:pPr>
        <w:ind w:right="-143" w:firstLine="708"/>
        <w:jc w:val="both"/>
        <w:rPr>
          <w:bCs/>
        </w:rPr>
      </w:pPr>
      <w:r>
        <w:rPr>
          <w:bCs/>
        </w:rPr>
        <w:t>Результаты по группам участников экзамена по литературе с различным уровнем подготовки с учетом типа ОО, показали следующее:</w:t>
      </w:r>
    </w:p>
    <w:p w14:paraId="2979E93B" w14:textId="77777777" w:rsidR="00B1026F" w:rsidRDefault="00B1026F" w:rsidP="00B1026F">
      <w:pPr>
        <w:ind w:right="-143" w:firstLine="708"/>
        <w:jc w:val="both"/>
        <w:rPr>
          <w:bCs/>
        </w:rPr>
      </w:pPr>
      <w:r>
        <w:rPr>
          <w:bCs/>
        </w:rPr>
        <w:t>- в основных общеобразовательных школах уровень обученности составил 100%;</w:t>
      </w:r>
    </w:p>
    <w:p w14:paraId="44F553F3" w14:textId="77777777" w:rsidR="00B1026F" w:rsidRDefault="00B1026F" w:rsidP="00B1026F">
      <w:pPr>
        <w:ind w:right="-143" w:firstLine="708"/>
        <w:jc w:val="both"/>
        <w:rPr>
          <w:bCs/>
        </w:rPr>
      </w:pPr>
      <w:r>
        <w:rPr>
          <w:bCs/>
        </w:rPr>
        <w:t>- в средних общеобразовательных школах уровень обученности составил 95,83%, качество обучения – 69,96%, что по сравнению с 2019 годом на 5, 83% и 3,96% выше;</w:t>
      </w:r>
    </w:p>
    <w:p w14:paraId="12A2711D" w14:textId="77777777" w:rsidR="00B1026F" w:rsidRDefault="00B1026F" w:rsidP="00B1026F">
      <w:pPr>
        <w:ind w:right="-143" w:firstLine="708"/>
        <w:jc w:val="both"/>
        <w:rPr>
          <w:bCs/>
        </w:rPr>
      </w:pPr>
      <w:r>
        <w:rPr>
          <w:bCs/>
        </w:rPr>
        <w:t xml:space="preserve">- также улучшилось качество обучения и уровень обученности в лицеях и гимназиях республики (от 2 до 5%);   </w:t>
      </w:r>
    </w:p>
    <w:p w14:paraId="7CDA2539" w14:textId="77777777" w:rsidR="00B1026F" w:rsidRDefault="00B1026F" w:rsidP="00B1026F">
      <w:pPr>
        <w:ind w:right="-143" w:firstLine="708"/>
        <w:jc w:val="both"/>
        <w:rPr>
          <w:bCs/>
        </w:rPr>
      </w:pPr>
      <w:r w:rsidRPr="00460633">
        <w:t>В перечень ОО с наиболее высокими результатами ОГЭ по</w:t>
      </w:r>
      <w:r>
        <w:t xml:space="preserve"> литературе</w:t>
      </w:r>
      <w:r w:rsidRPr="00460633">
        <w:t xml:space="preserve"> вошли 1</w:t>
      </w:r>
      <w:r>
        <w:t>0</w:t>
      </w:r>
      <w:r w:rsidRPr="00460633">
        <w:t xml:space="preserve"> ОО, в которых отсутствовали неудовлетворительные результаты  и долей (</w:t>
      </w:r>
      <w:r>
        <w:t>100</w:t>
      </w:r>
      <w:r w:rsidRPr="00460633">
        <w:t>%) отметок «4» и «5», демонстрирующих высокое качество обучения по предмету</w:t>
      </w:r>
      <w:r>
        <w:t>,</w:t>
      </w:r>
      <w:r w:rsidRPr="00460633">
        <w:t xml:space="preserve"> </w:t>
      </w:r>
      <w:r>
        <w:rPr>
          <w:bCs/>
        </w:rPr>
        <w:t>среди таких школ, продемонстрировавших наиболее высокие результаты ОГЭ по литературе, отмечаются 4 школы г. Симферополя, 3 школы г. Ялты, по 1 школе из городов Керчь, Евпатория, Армянск.</w:t>
      </w:r>
    </w:p>
    <w:p w14:paraId="57D2E4AE" w14:textId="77777777" w:rsidR="00B1026F" w:rsidRPr="00DA5568" w:rsidRDefault="00B1026F" w:rsidP="00B1026F">
      <w:pPr>
        <w:ind w:right="-143" w:firstLine="708"/>
        <w:jc w:val="both"/>
        <w:rPr>
          <w:rFonts w:eastAsia="Times New Roman"/>
        </w:rPr>
      </w:pPr>
      <w:r>
        <w:rPr>
          <w:rFonts w:eastAsia="Times New Roman"/>
        </w:rPr>
        <w:t xml:space="preserve">В перечень образовательных организаций с низкими результатами ОГЭ по литературе вошли 5 школ с самыми высокими показателями неудовлетворительных результатов (от 15% до 42%). </w:t>
      </w:r>
    </w:p>
    <w:p w14:paraId="509BD37B" w14:textId="77777777" w:rsidR="00B1026F" w:rsidRDefault="00B1026F" w:rsidP="00B1026F">
      <w:pPr>
        <w:ind w:firstLine="708"/>
        <w:jc w:val="both"/>
        <w:rPr>
          <w:sz w:val="23"/>
          <w:szCs w:val="23"/>
        </w:rPr>
      </w:pPr>
    </w:p>
    <w:p w14:paraId="050D0196" w14:textId="77777777" w:rsidR="00B1026F" w:rsidRDefault="00B1026F" w:rsidP="00B1026F">
      <w:pPr>
        <w:ind w:firstLine="708"/>
        <w:jc w:val="both"/>
        <w:rPr>
          <w:sz w:val="23"/>
          <w:szCs w:val="23"/>
        </w:rPr>
      </w:pPr>
    </w:p>
    <w:p w14:paraId="5F027A2F" w14:textId="77777777" w:rsidR="00B1026F" w:rsidRDefault="00B1026F" w:rsidP="00B1026F">
      <w:pPr>
        <w:ind w:firstLine="708"/>
        <w:jc w:val="both"/>
        <w:rPr>
          <w:sz w:val="23"/>
          <w:szCs w:val="23"/>
        </w:rPr>
      </w:pPr>
    </w:p>
    <w:p w14:paraId="7D163ABB" w14:textId="77777777" w:rsidR="00B1026F" w:rsidRDefault="00B1026F" w:rsidP="00B1026F">
      <w:pPr>
        <w:spacing w:after="200" w:line="276" w:lineRule="auto"/>
        <w:rPr>
          <w:rStyle w:val="af6"/>
          <w:sz w:val="32"/>
          <w:szCs w:val="32"/>
        </w:rPr>
      </w:pPr>
      <w:r>
        <w:rPr>
          <w:rStyle w:val="af6"/>
          <w:sz w:val="32"/>
          <w:szCs w:val="32"/>
        </w:rPr>
        <w:br w:type="page"/>
      </w:r>
    </w:p>
    <w:p w14:paraId="58D81A15" w14:textId="77777777" w:rsidR="00B1026F" w:rsidRPr="00A0152D" w:rsidRDefault="00B1026F" w:rsidP="00A0152D">
      <w:pPr>
        <w:pStyle w:val="1"/>
        <w:rPr>
          <w:rStyle w:val="af6"/>
          <w:b/>
          <w:bCs/>
          <w:sz w:val="32"/>
          <w:szCs w:val="32"/>
        </w:rPr>
      </w:pPr>
      <w:r w:rsidRPr="00A0152D">
        <w:rPr>
          <w:rStyle w:val="af6"/>
          <w:b/>
          <w:bCs/>
          <w:sz w:val="32"/>
          <w:szCs w:val="32"/>
        </w:rPr>
        <w:lastRenderedPageBreak/>
        <w:t xml:space="preserve">ГЛАВА 2. </w:t>
      </w:r>
    </w:p>
    <w:p w14:paraId="756D8519" w14:textId="77777777" w:rsidR="00B1026F" w:rsidRPr="00A0152D" w:rsidRDefault="00B1026F" w:rsidP="00A0152D">
      <w:pPr>
        <w:pStyle w:val="1"/>
        <w:rPr>
          <w:rStyle w:val="af6"/>
          <w:b/>
          <w:bCs/>
        </w:rPr>
      </w:pPr>
      <w:r w:rsidRPr="00A0152D">
        <w:rPr>
          <w:rStyle w:val="af6"/>
          <w:b/>
          <w:bCs/>
          <w:sz w:val="32"/>
          <w:szCs w:val="32"/>
        </w:rPr>
        <w:t xml:space="preserve">Методический анализ результатов ОГЭ </w:t>
      </w:r>
      <w:r w:rsidRPr="00A0152D">
        <w:rPr>
          <w:rStyle w:val="af6"/>
          <w:b/>
          <w:bCs/>
          <w:sz w:val="32"/>
          <w:szCs w:val="32"/>
        </w:rPr>
        <w:br/>
        <w:t>по литературе</w:t>
      </w:r>
    </w:p>
    <w:p w14:paraId="0597F863" w14:textId="77777777" w:rsidR="00B1026F" w:rsidRPr="000C3175" w:rsidRDefault="00B1026F" w:rsidP="00A0152D">
      <w:pPr>
        <w:pStyle w:val="2"/>
      </w:pPr>
      <w:r w:rsidRPr="000C3175">
        <w:t>2.3. Анализ результатов выполнения заданий КИМ ОГЭ</w:t>
      </w:r>
    </w:p>
    <w:p w14:paraId="32209B73" w14:textId="77777777" w:rsidR="00B1026F" w:rsidRDefault="00B1026F" w:rsidP="00B1026F">
      <w:pPr>
        <w:jc w:val="both"/>
      </w:pPr>
    </w:p>
    <w:p w14:paraId="27F84812" w14:textId="77777777" w:rsidR="00B1026F" w:rsidRPr="00BE42D2" w:rsidRDefault="00B1026F" w:rsidP="00A0152D">
      <w:pPr>
        <w:pStyle w:val="2"/>
        <w:rPr>
          <w:rFonts w:eastAsia="Times New Roman"/>
        </w:rPr>
      </w:pPr>
      <w:r w:rsidRPr="00BE42D2">
        <w:rPr>
          <w:rFonts w:eastAsia="Times New Roman"/>
        </w:rPr>
        <w:t>2.3.1</w:t>
      </w:r>
      <w:r w:rsidRPr="005259AB">
        <w:rPr>
          <w:rFonts w:eastAsia="Times New Roman"/>
        </w:rPr>
        <w:t>. Краткая характеристика КИМ по предмету</w:t>
      </w:r>
    </w:p>
    <w:p w14:paraId="7AF1A457" w14:textId="77777777" w:rsidR="00B1026F" w:rsidRDefault="00B1026F" w:rsidP="00B1026F">
      <w:pPr>
        <w:pStyle w:val="a3"/>
        <w:spacing w:after="0" w:line="240" w:lineRule="auto"/>
        <w:ind w:left="0"/>
        <w:jc w:val="both"/>
        <w:rPr>
          <w:rFonts w:ascii="Times New Roman" w:eastAsia="Times New Roman" w:hAnsi="Times New Roman"/>
          <w:sz w:val="28"/>
          <w:szCs w:val="28"/>
          <w:lang w:eastAsia="ru-RU"/>
        </w:rPr>
      </w:pPr>
      <w:r w:rsidRPr="007D2738">
        <w:rPr>
          <w:rFonts w:ascii="Times New Roman" w:eastAsia="Times New Roman" w:hAnsi="Times New Roman"/>
          <w:sz w:val="28"/>
          <w:szCs w:val="28"/>
          <w:lang w:eastAsia="ru-RU"/>
        </w:rPr>
        <w:t xml:space="preserve">Вариант № </w:t>
      </w:r>
      <w:r>
        <w:rPr>
          <w:rFonts w:ascii="Times New Roman" w:eastAsia="Times New Roman" w:hAnsi="Times New Roman"/>
          <w:sz w:val="28"/>
          <w:szCs w:val="28"/>
          <w:lang w:eastAsia="ru-RU"/>
        </w:rPr>
        <w:t>1\7</w:t>
      </w:r>
    </w:p>
    <w:p w14:paraId="233A9A97" w14:textId="77777777" w:rsidR="00B1026F" w:rsidRDefault="00B1026F" w:rsidP="00B1026F">
      <w:pPr>
        <w:pStyle w:val="a3"/>
        <w:spacing w:after="0" w:line="240" w:lineRule="auto"/>
        <w:ind w:left="0"/>
        <w:jc w:val="both"/>
        <w:rPr>
          <w:rFonts w:ascii="Times New Roman" w:eastAsia="Times New Roman" w:hAnsi="Times New Roman"/>
          <w:sz w:val="28"/>
          <w:szCs w:val="28"/>
          <w:lang w:eastAsia="ru-RU"/>
        </w:rPr>
      </w:pPr>
      <w:r w:rsidRPr="00332191">
        <w:rPr>
          <w:rFonts w:ascii="Times New Roman" w:eastAsia="Times New Roman" w:hAnsi="Times New Roman"/>
          <w:noProof/>
          <w:sz w:val="28"/>
          <w:szCs w:val="28"/>
          <w:lang w:eastAsia="ru-RU"/>
        </w:rPr>
        <w:drawing>
          <wp:inline distT="0" distB="0" distL="0" distR="0" wp14:anchorId="5930151E" wp14:editId="24A70CEC">
            <wp:extent cx="5334744" cy="466790"/>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334744" cy="466790"/>
                    </a:xfrm>
                    <a:prstGeom prst="rect">
                      <a:avLst/>
                    </a:prstGeom>
                  </pic:spPr>
                </pic:pic>
              </a:graphicData>
            </a:graphic>
          </wp:inline>
        </w:drawing>
      </w:r>
    </w:p>
    <w:p w14:paraId="1A49456F" w14:textId="77777777" w:rsidR="00B1026F" w:rsidRPr="007D2738" w:rsidRDefault="00B1026F" w:rsidP="00B1026F">
      <w:pPr>
        <w:pStyle w:val="a3"/>
        <w:spacing w:after="0" w:line="240" w:lineRule="auto"/>
        <w:ind w:left="0"/>
        <w:jc w:val="both"/>
        <w:rPr>
          <w:rFonts w:ascii="Times New Roman" w:eastAsia="Times New Roman" w:hAnsi="Times New Roman"/>
          <w:sz w:val="28"/>
          <w:szCs w:val="28"/>
          <w:lang w:eastAsia="ru-RU"/>
        </w:rPr>
      </w:pPr>
    </w:p>
    <w:tbl>
      <w:tblPr>
        <w:tblStyle w:val="a8"/>
        <w:tblW w:w="0" w:type="auto"/>
        <w:tblLook w:val="04A0" w:firstRow="1" w:lastRow="0" w:firstColumn="1" w:lastColumn="0" w:noHBand="0" w:noVBand="1"/>
      </w:tblPr>
      <w:tblGrid>
        <w:gridCol w:w="1147"/>
        <w:gridCol w:w="3781"/>
        <w:gridCol w:w="4643"/>
      </w:tblGrid>
      <w:tr w:rsidR="00B1026F" w:rsidRPr="0014795F" w14:paraId="2F08D4AA" w14:textId="77777777" w:rsidTr="008B095D">
        <w:tc>
          <w:tcPr>
            <w:tcW w:w="1147" w:type="dxa"/>
          </w:tcPr>
          <w:p w14:paraId="07F97E1B" w14:textId="77777777" w:rsidR="00B1026F" w:rsidRPr="00EC4304" w:rsidRDefault="00B1026F" w:rsidP="008B095D">
            <w:pPr>
              <w:contextualSpacing/>
              <w:jc w:val="both"/>
            </w:pPr>
            <w:r w:rsidRPr="00EC4304">
              <w:t>№ задания</w:t>
            </w:r>
          </w:p>
        </w:tc>
        <w:tc>
          <w:tcPr>
            <w:tcW w:w="3781" w:type="dxa"/>
          </w:tcPr>
          <w:p w14:paraId="09678FEE" w14:textId="77777777" w:rsidR="00B1026F" w:rsidRPr="00EC4304" w:rsidRDefault="00B1026F" w:rsidP="008B095D">
            <w:pPr>
              <w:contextualSpacing/>
              <w:jc w:val="both"/>
            </w:pPr>
            <w:r w:rsidRPr="00EC4304">
              <w:t>Проверяемые элементы содержания</w:t>
            </w:r>
          </w:p>
        </w:tc>
        <w:tc>
          <w:tcPr>
            <w:tcW w:w="4643" w:type="dxa"/>
          </w:tcPr>
          <w:p w14:paraId="650940D3" w14:textId="77777777" w:rsidR="00B1026F" w:rsidRPr="00EC4304" w:rsidRDefault="00B1026F" w:rsidP="008B095D">
            <w:pPr>
              <w:contextualSpacing/>
              <w:jc w:val="both"/>
            </w:pPr>
            <w:r w:rsidRPr="00EC4304">
              <w:t>Примечания</w:t>
            </w:r>
          </w:p>
        </w:tc>
      </w:tr>
      <w:tr w:rsidR="00B1026F" w:rsidRPr="0014795F" w14:paraId="63A9FDC5" w14:textId="77777777" w:rsidTr="008B095D">
        <w:tc>
          <w:tcPr>
            <w:tcW w:w="1147" w:type="dxa"/>
          </w:tcPr>
          <w:p w14:paraId="00D35AD3"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1.1.1</w:t>
            </w:r>
          </w:p>
        </w:tc>
        <w:tc>
          <w:tcPr>
            <w:tcW w:w="3781" w:type="dxa"/>
          </w:tcPr>
          <w:p w14:paraId="474FF4B1" w14:textId="77777777" w:rsidR="00B1026F" w:rsidRPr="00EC4304" w:rsidRDefault="00B1026F" w:rsidP="008B095D">
            <w:pPr>
              <w:pStyle w:val="a3"/>
              <w:spacing w:after="0" w:line="240" w:lineRule="auto"/>
              <w:ind w:left="0"/>
              <w:jc w:val="both"/>
              <w:rPr>
                <w:rFonts w:ascii="Times New Roman" w:eastAsia="Times New Roman" w:hAnsi="Times New Roman"/>
                <w:bCs/>
                <w:sz w:val="24"/>
                <w:szCs w:val="24"/>
                <w:lang w:eastAsia="ru-RU"/>
              </w:rPr>
            </w:pPr>
            <w:r w:rsidRPr="00EC4304">
              <w:rPr>
                <w:rFonts w:ascii="Times New Roman" w:eastAsia="Times New Roman" w:hAnsi="Times New Roman"/>
                <w:bCs/>
                <w:sz w:val="24"/>
                <w:szCs w:val="24"/>
                <w:lang w:eastAsia="ru-RU"/>
              </w:rPr>
              <w:t xml:space="preserve">Почему, отказывая себе в самом необходимом, Акакий Акакиевич тем не менее выглядит счастливым, воодушевленным человеком? </w:t>
            </w:r>
          </w:p>
        </w:tc>
        <w:tc>
          <w:tcPr>
            <w:tcW w:w="4643" w:type="dxa"/>
          </w:tcPr>
          <w:p w14:paraId="616B124D"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Задание</w:t>
            </w:r>
            <w:r w:rsidRPr="00EC4304">
              <w:rPr>
                <w:rFonts w:ascii="Times New Roman" w:hAnsi="Times New Roman"/>
                <w:sz w:val="24"/>
                <w:szCs w:val="24"/>
              </w:rPr>
              <w:t xml:space="preserve"> было</w:t>
            </w:r>
            <w:r w:rsidRPr="00EC4304">
              <w:rPr>
                <w:sz w:val="24"/>
                <w:szCs w:val="24"/>
              </w:rPr>
              <w:t xml:space="preserve"> </w:t>
            </w:r>
            <w:r w:rsidRPr="00EC4304">
              <w:rPr>
                <w:rFonts w:ascii="Times New Roman" w:hAnsi="Times New Roman"/>
                <w:sz w:val="24"/>
                <w:szCs w:val="24"/>
              </w:rPr>
              <w:t xml:space="preserve">выполнено экзаменуемыми всех групп на высоком уровне, кроме группы, получившей «2». </w:t>
            </w:r>
          </w:p>
        </w:tc>
      </w:tr>
      <w:tr w:rsidR="00B1026F" w14:paraId="1CC789A4" w14:textId="77777777" w:rsidTr="008B095D">
        <w:tc>
          <w:tcPr>
            <w:tcW w:w="1147" w:type="dxa"/>
          </w:tcPr>
          <w:p w14:paraId="0B795AB1"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1.1.2</w:t>
            </w:r>
          </w:p>
        </w:tc>
        <w:tc>
          <w:tcPr>
            <w:tcW w:w="3781" w:type="dxa"/>
          </w:tcPr>
          <w:p w14:paraId="4998EFE6"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Какова роль деталей в раскрытии характера и особенностей поведения</w:t>
            </w:r>
            <w:r w:rsidRPr="00EC4304">
              <w:rPr>
                <w:sz w:val="24"/>
                <w:szCs w:val="24"/>
              </w:rPr>
              <w:t xml:space="preserve"> </w:t>
            </w:r>
            <w:r w:rsidRPr="00EC4304">
              <w:rPr>
                <w:rFonts w:ascii="Times New Roman" w:eastAsia="Times New Roman" w:hAnsi="Times New Roman"/>
                <w:sz w:val="24"/>
                <w:szCs w:val="24"/>
                <w:lang w:eastAsia="ru-RU"/>
              </w:rPr>
              <w:t>Акакия Акакиевича в данном фрагменте?</w:t>
            </w:r>
          </w:p>
        </w:tc>
        <w:tc>
          <w:tcPr>
            <w:tcW w:w="4643" w:type="dxa"/>
          </w:tcPr>
          <w:p w14:paraId="0B381BDB" w14:textId="77777777" w:rsidR="00B1026F" w:rsidRPr="00EC4304" w:rsidRDefault="00B1026F" w:rsidP="008B095D">
            <w:pPr>
              <w:pStyle w:val="a3"/>
              <w:spacing w:after="0" w:line="240" w:lineRule="auto"/>
              <w:ind w:left="0"/>
              <w:jc w:val="both"/>
              <w:rPr>
                <w:rFonts w:ascii="Times New Roman" w:hAnsi="Times New Roman"/>
                <w:sz w:val="24"/>
                <w:szCs w:val="24"/>
              </w:rPr>
            </w:pPr>
            <w:r w:rsidRPr="00EC4304">
              <w:rPr>
                <w:rFonts w:ascii="Times New Roman" w:eastAsia="Times New Roman" w:hAnsi="Times New Roman"/>
                <w:sz w:val="24"/>
                <w:szCs w:val="24"/>
                <w:lang w:eastAsia="ru-RU"/>
              </w:rPr>
              <w:t>Задание</w:t>
            </w:r>
            <w:r w:rsidRPr="00EC4304">
              <w:rPr>
                <w:rFonts w:ascii="Times New Roman" w:hAnsi="Times New Roman"/>
                <w:sz w:val="24"/>
                <w:szCs w:val="24"/>
              </w:rPr>
              <w:t xml:space="preserve"> было</w:t>
            </w:r>
            <w:r w:rsidRPr="00EC4304">
              <w:rPr>
                <w:sz w:val="24"/>
                <w:szCs w:val="24"/>
              </w:rPr>
              <w:t xml:space="preserve"> </w:t>
            </w:r>
            <w:r w:rsidRPr="00EC4304">
              <w:rPr>
                <w:rFonts w:ascii="Times New Roman" w:hAnsi="Times New Roman"/>
                <w:sz w:val="24"/>
                <w:szCs w:val="24"/>
              </w:rPr>
              <w:t>выполнено экзаменуемыми в группах 2,3 и 4 на достаточном и высоком уровне.</w:t>
            </w:r>
          </w:p>
          <w:p w14:paraId="0291571C" w14:textId="77777777" w:rsidR="00B1026F" w:rsidRPr="00EC4304" w:rsidRDefault="00B1026F" w:rsidP="008B095D">
            <w:pPr>
              <w:pStyle w:val="a3"/>
              <w:spacing w:after="0" w:line="240" w:lineRule="auto"/>
              <w:ind w:left="0"/>
              <w:jc w:val="both"/>
              <w:rPr>
                <w:rFonts w:ascii="Times New Roman" w:hAnsi="Times New Roman"/>
                <w:sz w:val="24"/>
                <w:szCs w:val="24"/>
              </w:rPr>
            </w:pPr>
            <w:r w:rsidRPr="00EC4304">
              <w:rPr>
                <w:rFonts w:ascii="Times New Roman" w:hAnsi="Times New Roman"/>
                <w:sz w:val="24"/>
                <w:szCs w:val="24"/>
              </w:rPr>
              <w:t>Однако в ответах присутствовала подмена: обучающиеся вместо важных деталей отмечали черты характера героя.</w:t>
            </w:r>
          </w:p>
        </w:tc>
      </w:tr>
      <w:tr w:rsidR="00B1026F" w14:paraId="358D10EF" w14:textId="77777777" w:rsidTr="008B095D">
        <w:tc>
          <w:tcPr>
            <w:tcW w:w="1147" w:type="dxa"/>
          </w:tcPr>
          <w:p w14:paraId="2DF82276"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2.1.</w:t>
            </w:r>
          </w:p>
        </w:tc>
        <w:tc>
          <w:tcPr>
            <w:tcW w:w="3781" w:type="dxa"/>
          </w:tcPr>
          <w:p w14:paraId="234ED718"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Выберите другой фрагмент повести, в котором описаны интересы Акакия Акакиевича. Докажите, опираясь на анализ фрагмента, что этому герою присущи черты «маленького человека».</w:t>
            </w:r>
          </w:p>
        </w:tc>
        <w:tc>
          <w:tcPr>
            <w:tcW w:w="4643" w:type="dxa"/>
          </w:tcPr>
          <w:p w14:paraId="229E7F79"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Задание выполнено на среднем уровне, обучающиеся групп 1 и 2 выполнили ниже 50%. Экзаменующиеся неверно трактовали слово «интересы», заменяя их действиями героя. Во многих работах отсутствовала вторая часть ответа.</w:t>
            </w:r>
          </w:p>
        </w:tc>
      </w:tr>
      <w:tr w:rsidR="00B1026F" w14:paraId="3532E3FB" w14:textId="77777777" w:rsidTr="008B095D">
        <w:tc>
          <w:tcPr>
            <w:tcW w:w="1147" w:type="dxa"/>
          </w:tcPr>
          <w:p w14:paraId="7FCF81B4"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2.2.</w:t>
            </w:r>
          </w:p>
        </w:tc>
        <w:tc>
          <w:tcPr>
            <w:tcW w:w="3781" w:type="dxa"/>
          </w:tcPr>
          <w:p w14:paraId="56AFD146"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Выберите другой фрагмент повести, в котором используется предметная деталь. Опираясь на анализ выбранного фрагмента, докажите, что предметная деталь является важным средством характеристики персонажа.</w:t>
            </w:r>
          </w:p>
        </w:tc>
        <w:tc>
          <w:tcPr>
            <w:tcW w:w="4643" w:type="dxa"/>
          </w:tcPr>
          <w:p w14:paraId="31FC4013"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Задание выполнено на среднем уровне, обучающиеся групп 1 и 2 выполнили ниже 50%. Экзаменующиеся вместо указания на деталь давали характеристику героя. Во многих работах отсутствовала вторая часть ответа.</w:t>
            </w:r>
          </w:p>
        </w:tc>
      </w:tr>
      <w:tr w:rsidR="00B1026F" w14:paraId="7B91321F" w14:textId="77777777" w:rsidTr="008B095D">
        <w:tc>
          <w:tcPr>
            <w:tcW w:w="1147" w:type="dxa"/>
          </w:tcPr>
          <w:p w14:paraId="7C60EE2B"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3.1.</w:t>
            </w:r>
          </w:p>
        </w:tc>
        <w:tc>
          <w:tcPr>
            <w:tcW w:w="3781" w:type="dxa"/>
          </w:tcPr>
          <w:p w14:paraId="2D9DED98"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Какие чувства вызывает у лирического героя картина осеннего вечера?</w:t>
            </w:r>
          </w:p>
        </w:tc>
        <w:tc>
          <w:tcPr>
            <w:tcW w:w="4643" w:type="dxa"/>
          </w:tcPr>
          <w:p w14:paraId="1EB0B15E"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Задание было выполнено экзаменуемыми всех групп на достаточном уровне, кроме группы, получившей «2».</w:t>
            </w:r>
          </w:p>
        </w:tc>
      </w:tr>
      <w:tr w:rsidR="00B1026F" w14:paraId="74BD51A2" w14:textId="77777777" w:rsidTr="008B095D">
        <w:tc>
          <w:tcPr>
            <w:tcW w:w="1147" w:type="dxa"/>
          </w:tcPr>
          <w:p w14:paraId="0C3CBA56"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3.2</w:t>
            </w:r>
          </w:p>
        </w:tc>
        <w:tc>
          <w:tcPr>
            <w:tcW w:w="3781" w:type="dxa"/>
          </w:tcPr>
          <w:p w14:paraId="10C53E73"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Какова роль эпитетов в данном стихотворении Ф. И. Тютчева?</w:t>
            </w:r>
          </w:p>
        </w:tc>
        <w:tc>
          <w:tcPr>
            <w:tcW w:w="4643" w:type="dxa"/>
          </w:tcPr>
          <w:p w14:paraId="79F98702"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Задание было выполнено экзаменуемыми всех групп на достаточном уровне, кроме группы, получившей «2».</w:t>
            </w:r>
          </w:p>
        </w:tc>
      </w:tr>
      <w:tr w:rsidR="00B1026F" w14:paraId="26D5E91A" w14:textId="77777777" w:rsidTr="008B095D">
        <w:tc>
          <w:tcPr>
            <w:tcW w:w="1147" w:type="dxa"/>
          </w:tcPr>
          <w:p w14:paraId="1DF1A213"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4</w:t>
            </w:r>
          </w:p>
        </w:tc>
        <w:tc>
          <w:tcPr>
            <w:tcW w:w="3781" w:type="dxa"/>
          </w:tcPr>
          <w:p w14:paraId="59E36DDF"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 xml:space="preserve">Сопоставьте стихотворение Ф.И. Тютчева «Осенний вечер» с приведенным ниже фрагментом стихотворения А.С. Пушкина «Осень». В чём схожи мотивы и образы стихотворения и </w:t>
            </w:r>
            <w:r w:rsidRPr="00EC4304">
              <w:rPr>
                <w:rFonts w:ascii="Times New Roman" w:eastAsia="Times New Roman" w:hAnsi="Times New Roman"/>
                <w:sz w:val="24"/>
                <w:szCs w:val="24"/>
                <w:lang w:eastAsia="ru-RU"/>
              </w:rPr>
              <w:lastRenderedPageBreak/>
              <w:t>фрагмента?</w:t>
            </w:r>
          </w:p>
        </w:tc>
        <w:tc>
          <w:tcPr>
            <w:tcW w:w="4643" w:type="dxa"/>
          </w:tcPr>
          <w:p w14:paraId="04FADBFB"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lastRenderedPageBreak/>
              <w:t>Задание было выполнено экзаменуемыми всех групп на среднем и достаточном уровне, кроме группы, получившей «2». Обучающиеся смогли назвать схожесть образов текстов, но хуже справились с привлечением текста для аргументации.</w:t>
            </w:r>
          </w:p>
        </w:tc>
      </w:tr>
      <w:tr w:rsidR="00B1026F" w14:paraId="21AA1FAE" w14:textId="77777777" w:rsidTr="008B095D">
        <w:tc>
          <w:tcPr>
            <w:tcW w:w="1147" w:type="dxa"/>
          </w:tcPr>
          <w:p w14:paraId="775C57C5"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5</w:t>
            </w:r>
          </w:p>
        </w:tc>
        <w:tc>
          <w:tcPr>
            <w:tcW w:w="3781" w:type="dxa"/>
          </w:tcPr>
          <w:p w14:paraId="2CA00BCA" w14:textId="77777777" w:rsidR="00B1026F" w:rsidRPr="00EC4304" w:rsidRDefault="00B1026F" w:rsidP="00B1026F">
            <w:pPr>
              <w:pStyle w:val="a3"/>
              <w:numPr>
                <w:ilvl w:val="0"/>
                <w:numId w:val="24"/>
              </w:numPr>
              <w:spacing w:after="0"/>
              <w:ind w:left="0" w:firstLine="17"/>
              <w:jc w:val="both"/>
              <w:rPr>
                <w:rFonts w:ascii="Times New Roman" w:eastAsia="Times New Roman" w:hAnsi="Times New Roman"/>
                <w:sz w:val="24"/>
                <w:szCs w:val="24"/>
              </w:rPr>
            </w:pPr>
            <w:r w:rsidRPr="00EC4304">
              <w:rPr>
                <w:rFonts w:ascii="Times New Roman" w:eastAsia="Times New Roman" w:hAnsi="Times New Roman"/>
                <w:sz w:val="24"/>
                <w:szCs w:val="24"/>
              </w:rPr>
              <w:t>Против чего и во имя чего борется Чацкий? (По комедии А.С. Грибоедова «Горе от ума»)</w:t>
            </w:r>
          </w:p>
          <w:p w14:paraId="12F11B87" w14:textId="77777777" w:rsidR="00B1026F" w:rsidRPr="00EC4304" w:rsidRDefault="00B1026F" w:rsidP="00B1026F">
            <w:pPr>
              <w:pStyle w:val="a3"/>
              <w:numPr>
                <w:ilvl w:val="0"/>
                <w:numId w:val="24"/>
              </w:numPr>
              <w:spacing w:after="0"/>
              <w:ind w:left="0" w:firstLine="17"/>
              <w:jc w:val="both"/>
              <w:rPr>
                <w:rFonts w:ascii="Times New Roman" w:eastAsia="Times New Roman" w:hAnsi="Times New Roman"/>
                <w:sz w:val="24"/>
                <w:szCs w:val="24"/>
              </w:rPr>
            </w:pPr>
            <w:r w:rsidRPr="00EC4304">
              <w:rPr>
                <w:rFonts w:ascii="Times New Roman" w:eastAsia="Times New Roman" w:hAnsi="Times New Roman"/>
                <w:sz w:val="24"/>
                <w:szCs w:val="24"/>
              </w:rPr>
              <w:t xml:space="preserve">Согласны ли Вы с мнением В.К. Кюхельбекера, назвавшего Печорина «гадким человеком»? (По роману </w:t>
            </w:r>
            <w:r>
              <w:rPr>
                <w:rFonts w:ascii="Times New Roman" w:eastAsia="Times New Roman" w:hAnsi="Times New Roman"/>
                <w:sz w:val="24"/>
                <w:szCs w:val="24"/>
              </w:rPr>
              <w:br/>
            </w:r>
            <w:r w:rsidRPr="00EC4304">
              <w:rPr>
                <w:rFonts w:ascii="Times New Roman" w:eastAsia="Times New Roman" w:hAnsi="Times New Roman"/>
                <w:sz w:val="24"/>
                <w:szCs w:val="24"/>
              </w:rPr>
              <w:t>М.Ю. Лермонтова «Герой нашего времени»)</w:t>
            </w:r>
          </w:p>
          <w:p w14:paraId="46B9C709" w14:textId="77777777" w:rsidR="00B1026F" w:rsidRPr="00EC4304" w:rsidRDefault="00B1026F" w:rsidP="00B1026F">
            <w:pPr>
              <w:pStyle w:val="a3"/>
              <w:numPr>
                <w:ilvl w:val="0"/>
                <w:numId w:val="24"/>
              </w:numPr>
              <w:spacing w:after="0"/>
              <w:ind w:left="0" w:firstLine="17"/>
              <w:jc w:val="both"/>
              <w:rPr>
                <w:rFonts w:ascii="Times New Roman" w:eastAsia="Times New Roman" w:hAnsi="Times New Roman"/>
                <w:sz w:val="24"/>
                <w:szCs w:val="24"/>
              </w:rPr>
            </w:pPr>
            <w:r w:rsidRPr="00EC4304">
              <w:rPr>
                <w:rFonts w:ascii="Times New Roman" w:eastAsia="Times New Roman" w:hAnsi="Times New Roman"/>
                <w:sz w:val="24"/>
                <w:szCs w:val="24"/>
              </w:rPr>
              <w:t xml:space="preserve">Кого и за что осмеивает М.Е. Салтыков-Щедрин в «Повести о том, как один мужик двух генералов прокормил»? </w:t>
            </w:r>
          </w:p>
          <w:p w14:paraId="60157890" w14:textId="77777777" w:rsidR="00B1026F" w:rsidRPr="00EC4304" w:rsidRDefault="00B1026F" w:rsidP="00B1026F">
            <w:pPr>
              <w:pStyle w:val="a3"/>
              <w:numPr>
                <w:ilvl w:val="0"/>
                <w:numId w:val="24"/>
              </w:numPr>
              <w:spacing w:after="0"/>
              <w:ind w:left="0" w:firstLine="17"/>
              <w:jc w:val="both"/>
              <w:rPr>
                <w:rFonts w:ascii="Times New Roman" w:eastAsia="Times New Roman" w:hAnsi="Times New Roman"/>
                <w:sz w:val="24"/>
                <w:szCs w:val="24"/>
              </w:rPr>
            </w:pPr>
            <w:r w:rsidRPr="00EC4304">
              <w:rPr>
                <w:rFonts w:ascii="Times New Roman" w:eastAsia="Times New Roman" w:hAnsi="Times New Roman"/>
                <w:sz w:val="24"/>
                <w:szCs w:val="24"/>
              </w:rPr>
              <w:t>Героические черты в образе Василия Теркина. (По поэме А.Т. Твардовского «Василий Теркин»)</w:t>
            </w:r>
          </w:p>
          <w:p w14:paraId="32BF136A" w14:textId="77777777" w:rsidR="00B1026F" w:rsidRPr="00EC4304" w:rsidRDefault="00B1026F" w:rsidP="00B1026F">
            <w:pPr>
              <w:pStyle w:val="a3"/>
              <w:numPr>
                <w:ilvl w:val="0"/>
                <w:numId w:val="24"/>
              </w:numPr>
              <w:spacing w:after="0"/>
              <w:ind w:left="0" w:firstLine="17"/>
              <w:jc w:val="both"/>
              <w:rPr>
                <w:rFonts w:ascii="Times New Roman" w:eastAsia="Times New Roman" w:hAnsi="Times New Roman"/>
                <w:sz w:val="24"/>
                <w:szCs w:val="24"/>
              </w:rPr>
            </w:pPr>
            <w:r w:rsidRPr="00EC4304">
              <w:rPr>
                <w:rFonts w:ascii="Times New Roman" w:eastAsia="Times New Roman" w:hAnsi="Times New Roman"/>
                <w:sz w:val="24"/>
                <w:szCs w:val="24"/>
              </w:rPr>
              <w:t>Как первый вариант названия рассказа А.И. Солженицына «Матрёнин двор - Не стоит село без праведника» связан с идеей произведения?</w:t>
            </w:r>
          </w:p>
        </w:tc>
        <w:tc>
          <w:tcPr>
            <w:tcW w:w="4643" w:type="dxa"/>
          </w:tcPr>
          <w:p w14:paraId="6758A0F2"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Первая тема из предложенных для сочинения была выбрана достаточно большим количеством учащихся, однако не все пишущие раскрывали обе части темы.</w:t>
            </w:r>
          </w:p>
          <w:p w14:paraId="4E236324"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3E9F4640"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 xml:space="preserve"> </w:t>
            </w:r>
          </w:p>
          <w:p w14:paraId="7F56EDD9"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44EF8D8D"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Вторая тема также была выбрана многими учащимися, но при ее раскрытии пишущие часто выдвигали противоречивые тезисы и не могли обобщить сказанное.</w:t>
            </w:r>
          </w:p>
          <w:p w14:paraId="35162D78"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2EDB26DE"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286ED70F"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3F3D2E12"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291D374A"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60DEE80C"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62791037"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Третья тема выбиралась достаточно часто, но не все экзаменующиеся обращали внимание на трех героев повести, останавливаясь на характеристике генералов.</w:t>
            </w:r>
          </w:p>
          <w:p w14:paraId="596FF17C"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36900447"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4E00F6A7"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16033CDD"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p>
          <w:p w14:paraId="154295BF"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Тема № 4 была популярны у девятиклассников, с раскрытием данной темы они справились лучше всего. В некоторых сочинениях наблюдались общие рассуждения о Великой отечественной войне вместо опоры на текст, что обедняло сочинения.</w:t>
            </w:r>
          </w:p>
          <w:p w14:paraId="3677815A" w14:textId="77777777" w:rsidR="00B1026F" w:rsidRPr="00EC4304" w:rsidRDefault="00B1026F" w:rsidP="008B095D">
            <w:pPr>
              <w:pStyle w:val="a3"/>
              <w:spacing w:after="0" w:line="240" w:lineRule="auto"/>
              <w:ind w:left="0"/>
              <w:jc w:val="both"/>
              <w:rPr>
                <w:rFonts w:ascii="Times New Roman" w:eastAsia="Times New Roman" w:hAnsi="Times New Roman"/>
                <w:sz w:val="24"/>
                <w:szCs w:val="24"/>
                <w:lang w:eastAsia="ru-RU"/>
              </w:rPr>
            </w:pPr>
            <w:r w:rsidRPr="00EC4304">
              <w:rPr>
                <w:rFonts w:ascii="Times New Roman" w:eastAsia="Times New Roman" w:hAnsi="Times New Roman"/>
                <w:sz w:val="24"/>
                <w:szCs w:val="24"/>
                <w:lang w:eastAsia="ru-RU"/>
              </w:rPr>
              <w:t>В сочинениях на данную тему хорошо был раскрыт образ главной героини, что свидетельствует о достаточном знакомстве обучающихся с содержанием и анализом произведения. Недостатком сочинений можно считать неумение связать заголовок рассказа с идеей собственного сочинения.</w:t>
            </w:r>
          </w:p>
        </w:tc>
      </w:tr>
    </w:tbl>
    <w:p w14:paraId="168E22B7" w14:textId="77777777" w:rsidR="00B1026F" w:rsidRDefault="00B1026F" w:rsidP="00B1026F">
      <w:pPr>
        <w:pStyle w:val="a3"/>
        <w:spacing w:after="0" w:line="240" w:lineRule="auto"/>
        <w:ind w:left="0"/>
        <w:jc w:val="both"/>
        <w:rPr>
          <w:rFonts w:ascii="Times New Roman" w:eastAsia="Times New Roman" w:hAnsi="Times New Roman"/>
          <w:b/>
          <w:sz w:val="24"/>
          <w:szCs w:val="24"/>
          <w:lang w:eastAsia="ru-RU"/>
        </w:rPr>
      </w:pPr>
    </w:p>
    <w:p w14:paraId="65D68B6A" w14:textId="77777777" w:rsidR="00B1026F" w:rsidRPr="00D5462F" w:rsidRDefault="00B1026F" w:rsidP="00A0152D">
      <w:pPr>
        <w:pStyle w:val="2"/>
        <w:rPr>
          <w:rFonts w:eastAsia="Times New Roman"/>
        </w:rPr>
      </w:pPr>
      <w:r w:rsidRPr="00D5462F">
        <w:rPr>
          <w:rFonts w:eastAsia="Times New Roman"/>
        </w:rPr>
        <w:t xml:space="preserve">2.3.2. Статистический анализ </w:t>
      </w:r>
      <w:r>
        <w:rPr>
          <w:rFonts w:eastAsia="Times New Roman"/>
        </w:rPr>
        <w:t>выполнения</w:t>
      </w:r>
      <w:r w:rsidRPr="00D5462F">
        <w:rPr>
          <w:rFonts w:eastAsia="Times New Roman"/>
        </w:rPr>
        <w:t xml:space="preserve"> заданий</w:t>
      </w:r>
      <w:r>
        <w:rPr>
          <w:rFonts w:eastAsia="Times New Roman"/>
        </w:rPr>
        <w:t xml:space="preserve"> </w:t>
      </w:r>
      <w:r w:rsidRPr="00D5462F">
        <w:rPr>
          <w:rFonts w:eastAsia="Times New Roman"/>
        </w:rPr>
        <w:t>КИМ ОГЭ</w:t>
      </w:r>
      <w:r>
        <w:rPr>
          <w:rFonts w:eastAsia="Times New Roman"/>
        </w:rPr>
        <w:t xml:space="preserve"> </w:t>
      </w:r>
      <w:r w:rsidRPr="00D5462F">
        <w:rPr>
          <w:rFonts w:eastAsia="Times New Roman"/>
        </w:rPr>
        <w:t xml:space="preserve">в </w:t>
      </w:r>
      <w:r>
        <w:rPr>
          <w:rFonts w:eastAsia="Times New Roman"/>
        </w:rPr>
        <w:t>2022</w:t>
      </w:r>
      <w:r w:rsidRPr="00D5462F">
        <w:rPr>
          <w:rFonts w:eastAsia="Times New Roman"/>
        </w:rPr>
        <w:t xml:space="preserve"> году</w:t>
      </w:r>
    </w:p>
    <w:p w14:paraId="72AF3F8A" w14:textId="77777777" w:rsidR="00B1026F" w:rsidRDefault="00B1026F" w:rsidP="00B1026F">
      <w:pPr>
        <w:ind w:firstLine="708"/>
        <w:jc w:val="both"/>
        <w:rPr>
          <w:b/>
          <w:i/>
        </w:rPr>
      </w:pPr>
    </w:p>
    <w:tbl>
      <w:tblPr>
        <w:tblStyle w:val="a8"/>
        <w:tblW w:w="0" w:type="auto"/>
        <w:jc w:val="center"/>
        <w:tblLook w:val="04A0" w:firstRow="1" w:lastRow="0" w:firstColumn="1" w:lastColumn="0" w:noHBand="0" w:noVBand="1"/>
      </w:tblPr>
      <w:tblGrid>
        <w:gridCol w:w="2078"/>
        <w:gridCol w:w="1438"/>
        <w:gridCol w:w="580"/>
        <w:gridCol w:w="866"/>
        <w:gridCol w:w="603"/>
        <w:gridCol w:w="866"/>
        <w:gridCol w:w="604"/>
        <w:gridCol w:w="866"/>
        <w:gridCol w:w="580"/>
        <w:gridCol w:w="766"/>
      </w:tblGrid>
      <w:tr w:rsidR="00B1026F" w:rsidRPr="00667F9A" w14:paraId="3F5AE7B6" w14:textId="77777777" w:rsidTr="008B095D">
        <w:trPr>
          <w:jc w:val="center"/>
        </w:trPr>
        <w:tc>
          <w:tcPr>
            <w:tcW w:w="2078" w:type="dxa"/>
            <w:vMerge w:val="restart"/>
          </w:tcPr>
          <w:p w14:paraId="48258FC3" w14:textId="77777777" w:rsidR="00B1026F" w:rsidRPr="009430D5" w:rsidRDefault="00B1026F" w:rsidP="008B095D">
            <w:pPr>
              <w:jc w:val="both"/>
              <w:rPr>
                <w:b/>
                <w:bCs/>
                <w:sz w:val="20"/>
                <w:szCs w:val="20"/>
                <w:lang w:eastAsia="en-US"/>
              </w:rPr>
            </w:pPr>
          </w:p>
        </w:tc>
        <w:tc>
          <w:tcPr>
            <w:tcW w:w="1438" w:type="dxa"/>
          </w:tcPr>
          <w:p w14:paraId="640904C7" w14:textId="77777777" w:rsidR="00B1026F" w:rsidRPr="009430D5" w:rsidRDefault="00B1026F" w:rsidP="008B095D">
            <w:pPr>
              <w:jc w:val="center"/>
              <w:rPr>
                <w:b/>
                <w:bCs/>
                <w:sz w:val="20"/>
                <w:szCs w:val="20"/>
                <w:lang w:eastAsia="en-US"/>
              </w:rPr>
            </w:pPr>
            <w:r w:rsidRPr="009430D5">
              <w:rPr>
                <w:b/>
                <w:bCs/>
                <w:sz w:val="20"/>
                <w:szCs w:val="20"/>
                <w:lang w:eastAsia="en-US"/>
              </w:rPr>
              <w:t>Количество результатов экзамена</w:t>
            </w:r>
          </w:p>
        </w:tc>
        <w:tc>
          <w:tcPr>
            <w:tcW w:w="1446" w:type="dxa"/>
            <w:gridSpan w:val="2"/>
            <w:vAlign w:val="center"/>
          </w:tcPr>
          <w:p w14:paraId="4909376F" w14:textId="77777777" w:rsidR="00B1026F" w:rsidRPr="009430D5" w:rsidRDefault="00B1026F" w:rsidP="008B095D">
            <w:pPr>
              <w:jc w:val="center"/>
              <w:rPr>
                <w:b/>
                <w:bCs/>
                <w:sz w:val="20"/>
                <w:szCs w:val="20"/>
              </w:rPr>
            </w:pPr>
            <w:r w:rsidRPr="009430D5">
              <w:rPr>
                <w:b/>
                <w:bCs/>
                <w:color w:val="000000"/>
                <w:sz w:val="20"/>
                <w:szCs w:val="20"/>
              </w:rPr>
              <w:t>2</w:t>
            </w:r>
          </w:p>
        </w:tc>
        <w:tc>
          <w:tcPr>
            <w:tcW w:w="1469" w:type="dxa"/>
            <w:gridSpan w:val="2"/>
            <w:vAlign w:val="center"/>
          </w:tcPr>
          <w:p w14:paraId="01A081CF" w14:textId="77777777" w:rsidR="00B1026F" w:rsidRPr="009430D5" w:rsidRDefault="00B1026F" w:rsidP="008B095D">
            <w:pPr>
              <w:jc w:val="center"/>
              <w:rPr>
                <w:b/>
                <w:bCs/>
                <w:sz w:val="20"/>
                <w:szCs w:val="20"/>
              </w:rPr>
            </w:pPr>
            <w:r w:rsidRPr="009430D5">
              <w:rPr>
                <w:b/>
                <w:bCs/>
                <w:color w:val="000000"/>
                <w:sz w:val="20"/>
                <w:szCs w:val="20"/>
              </w:rPr>
              <w:t>3</w:t>
            </w:r>
          </w:p>
        </w:tc>
        <w:tc>
          <w:tcPr>
            <w:tcW w:w="1470" w:type="dxa"/>
            <w:gridSpan w:val="2"/>
            <w:vAlign w:val="center"/>
          </w:tcPr>
          <w:p w14:paraId="05A08592" w14:textId="77777777" w:rsidR="00B1026F" w:rsidRPr="009430D5" w:rsidRDefault="00B1026F" w:rsidP="008B095D">
            <w:pPr>
              <w:jc w:val="center"/>
              <w:rPr>
                <w:b/>
                <w:bCs/>
                <w:sz w:val="20"/>
                <w:szCs w:val="20"/>
              </w:rPr>
            </w:pPr>
            <w:r w:rsidRPr="009430D5">
              <w:rPr>
                <w:b/>
                <w:bCs/>
                <w:color w:val="000000"/>
                <w:sz w:val="20"/>
                <w:szCs w:val="20"/>
              </w:rPr>
              <w:t>4</w:t>
            </w:r>
          </w:p>
        </w:tc>
        <w:tc>
          <w:tcPr>
            <w:tcW w:w="1346" w:type="dxa"/>
            <w:gridSpan w:val="2"/>
            <w:vAlign w:val="center"/>
          </w:tcPr>
          <w:p w14:paraId="7A30DB53" w14:textId="77777777" w:rsidR="00B1026F" w:rsidRPr="009430D5" w:rsidRDefault="00B1026F" w:rsidP="008B095D">
            <w:pPr>
              <w:jc w:val="center"/>
              <w:rPr>
                <w:b/>
                <w:bCs/>
                <w:sz w:val="20"/>
                <w:szCs w:val="20"/>
              </w:rPr>
            </w:pPr>
            <w:r w:rsidRPr="009430D5">
              <w:rPr>
                <w:b/>
                <w:bCs/>
                <w:color w:val="000000"/>
                <w:sz w:val="20"/>
                <w:szCs w:val="20"/>
              </w:rPr>
              <w:t>5</w:t>
            </w:r>
          </w:p>
        </w:tc>
      </w:tr>
      <w:tr w:rsidR="00B1026F" w:rsidRPr="00667F9A" w14:paraId="634767A3" w14:textId="77777777" w:rsidTr="008B095D">
        <w:trPr>
          <w:jc w:val="center"/>
        </w:trPr>
        <w:tc>
          <w:tcPr>
            <w:tcW w:w="2078" w:type="dxa"/>
            <w:vMerge/>
          </w:tcPr>
          <w:p w14:paraId="1D780291" w14:textId="77777777" w:rsidR="00B1026F" w:rsidRPr="009430D5" w:rsidRDefault="00B1026F" w:rsidP="008B095D">
            <w:pPr>
              <w:jc w:val="both"/>
              <w:rPr>
                <w:b/>
                <w:bCs/>
                <w:sz w:val="20"/>
                <w:szCs w:val="20"/>
                <w:lang w:eastAsia="en-US"/>
              </w:rPr>
            </w:pPr>
          </w:p>
        </w:tc>
        <w:tc>
          <w:tcPr>
            <w:tcW w:w="1438" w:type="dxa"/>
            <w:vAlign w:val="center"/>
          </w:tcPr>
          <w:p w14:paraId="2007392A" w14:textId="77777777" w:rsidR="00B1026F" w:rsidRPr="009430D5" w:rsidRDefault="00B1026F" w:rsidP="008B095D">
            <w:pPr>
              <w:jc w:val="both"/>
              <w:rPr>
                <w:b/>
                <w:bCs/>
                <w:sz w:val="20"/>
                <w:szCs w:val="20"/>
                <w:lang w:eastAsia="en-US"/>
              </w:rPr>
            </w:pPr>
            <w:r w:rsidRPr="009430D5">
              <w:rPr>
                <w:b/>
                <w:bCs/>
                <w:sz w:val="20"/>
                <w:szCs w:val="20"/>
              </w:rPr>
              <w:t>Чел.</w:t>
            </w:r>
          </w:p>
        </w:tc>
        <w:tc>
          <w:tcPr>
            <w:tcW w:w="580" w:type="dxa"/>
            <w:vAlign w:val="center"/>
          </w:tcPr>
          <w:p w14:paraId="5028B47B" w14:textId="77777777" w:rsidR="00B1026F" w:rsidRPr="009430D5" w:rsidRDefault="00B1026F" w:rsidP="008B095D">
            <w:pPr>
              <w:jc w:val="center"/>
              <w:rPr>
                <w:b/>
                <w:bCs/>
                <w:sz w:val="20"/>
                <w:szCs w:val="20"/>
              </w:rPr>
            </w:pPr>
            <w:r w:rsidRPr="009430D5">
              <w:rPr>
                <w:b/>
                <w:bCs/>
                <w:sz w:val="20"/>
                <w:szCs w:val="20"/>
              </w:rPr>
              <w:t>%</w:t>
            </w:r>
          </w:p>
        </w:tc>
        <w:tc>
          <w:tcPr>
            <w:tcW w:w="866" w:type="dxa"/>
            <w:vAlign w:val="center"/>
          </w:tcPr>
          <w:p w14:paraId="44A0C3AD" w14:textId="77777777" w:rsidR="00B1026F" w:rsidRPr="009430D5" w:rsidRDefault="00B1026F" w:rsidP="008B095D">
            <w:pPr>
              <w:jc w:val="center"/>
              <w:rPr>
                <w:b/>
                <w:bCs/>
                <w:sz w:val="20"/>
                <w:szCs w:val="20"/>
              </w:rPr>
            </w:pPr>
            <w:r w:rsidRPr="009430D5">
              <w:rPr>
                <w:b/>
                <w:bCs/>
                <w:sz w:val="20"/>
                <w:szCs w:val="20"/>
              </w:rPr>
              <w:t>кол-во</w:t>
            </w:r>
          </w:p>
        </w:tc>
        <w:tc>
          <w:tcPr>
            <w:tcW w:w="603" w:type="dxa"/>
            <w:vAlign w:val="center"/>
          </w:tcPr>
          <w:p w14:paraId="667F9A63" w14:textId="77777777" w:rsidR="00B1026F" w:rsidRPr="009430D5" w:rsidRDefault="00B1026F" w:rsidP="008B095D">
            <w:pPr>
              <w:jc w:val="center"/>
              <w:rPr>
                <w:b/>
                <w:bCs/>
                <w:sz w:val="20"/>
                <w:szCs w:val="20"/>
              </w:rPr>
            </w:pPr>
            <w:r w:rsidRPr="009430D5">
              <w:rPr>
                <w:b/>
                <w:bCs/>
                <w:sz w:val="20"/>
                <w:szCs w:val="20"/>
              </w:rPr>
              <w:t>%</w:t>
            </w:r>
          </w:p>
        </w:tc>
        <w:tc>
          <w:tcPr>
            <w:tcW w:w="866" w:type="dxa"/>
            <w:vAlign w:val="center"/>
          </w:tcPr>
          <w:p w14:paraId="4852C04D" w14:textId="77777777" w:rsidR="00B1026F" w:rsidRPr="009430D5" w:rsidRDefault="00B1026F" w:rsidP="008B095D">
            <w:pPr>
              <w:jc w:val="center"/>
              <w:rPr>
                <w:b/>
                <w:bCs/>
                <w:sz w:val="20"/>
                <w:szCs w:val="20"/>
              </w:rPr>
            </w:pPr>
            <w:r w:rsidRPr="009430D5">
              <w:rPr>
                <w:b/>
                <w:bCs/>
                <w:sz w:val="20"/>
                <w:szCs w:val="20"/>
              </w:rPr>
              <w:t>кол-во</w:t>
            </w:r>
          </w:p>
        </w:tc>
        <w:tc>
          <w:tcPr>
            <w:tcW w:w="604" w:type="dxa"/>
            <w:vAlign w:val="center"/>
          </w:tcPr>
          <w:p w14:paraId="29A818E0" w14:textId="77777777" w:rsidR="00B1026F" w:rsidRPr="009430D5" w:rsidRDefault="00B1026F" w:rsidP="008B095D">
            <w:pPr>
              <w:jc w:val="center"/>
              <w:rPr>
                <w:b/>
                <w:bCs/>
                <w:sz w:val="20"/>
                <w:szCs w:val="20"/>
              </w:rPr>
            </w:pPr>
            <w:r w:rsidRPr="009430D5">
              <w:rPr>
                <w:b/>
                <w:bCs/>
                <w:sz w:val="20"/>
                <w:szCs w:val="20"/>
              </w:rPr>
              <w:t>%</w:t>
            </w:r>
          </w:p>
        </w:tc>
        <w:tc>
          <w:tcPr>
            <w:tcW w:w="866" w:type="dxa"/>
            <w:vAlign w:val="center"/>
          </w:tcPr>
          <w:p w14:paraId="30CF071E" w14:textId="77777777" w:rsidR="00B1026F" w:rsidRPr="009430D5" w:rsidRDefault="00B1026F" w:rsidP="008B095D">
            <w:pPr>
              <w:rPr>
                <w:b/>
                <w:bCs/>
                <w:sz w:val="20"/>
                <w:szCs w:val="20"/>
              </w:rPr>
            </w:pPr>
            <w:r w:rsidRPr="009430D5">
              <w:rPr>
                <w:b/>
                <w:bCs/>
                <w:sz w:val="20"/>
                <w:szCs w:val="20"/>
              </w:rPr>
              <w:t>кол-во</w:t>
            </w:r>
          </w:p>
        </w:tc>
        <w:tc>
          <w:tcPr>
            <w:tcW w:w="580" w:type="dxa"/>
            <w:vAlign w:val="center"/>
          </w:tcPr>
          <w:p w14:paraId="1150D727" w14:textId="77777777" w:rsidR="00B1026F" w:rsidRPr="009430D5" w:rsidRDefault="00B1026F" w:rsidP="008B095D">
            <w:pPr>
              <w:jc w:val="center"/>
              <w:rPr>
                <w:b/>
                <w:bCs/>
                <w:sz w:val="20"/>
                <w:szCs w:val="20"/>
              </w:rPr>
            </w:pPr>
            <w:r w:rsidRPr="009430D5">
              <w:rPr>
                <w:b/>
                <w:bCs/>
                <w:sz w:val="20"/>
                <w:szCs w:val="20"/>
              </w:rPr>
              <w:t>%</w:t>
            </w:r>
          </w:p>
        </w:tc>
        <w:tc>
          <w:tcPr>
            <w:tcW w:w="766" w:type="dxa"/>
            <w:vAlign w:val="center"/>
          </w:tcPr>
          <w:p w14:paraId="655AB10F" w14:textId="77777777" w:rsidR="00B1026F" w:rsidRPr="009430D5" w:rsidRDefault="00B1026F" w:rsidP="008B095D">
            <w:pPr>
              <w:jc w:val="center"/>
              <w:rPr>
                <w:b/>
                <w:bCs/>
                <w:sz w:val="20"/>
                <w:szCs w:val="20"/>
              </w:rPr>
            </w:pPr>
          </w:p>
        </w:tc>
      </w:tr>
      <w:tr w:rsidR="00B1026F" w:rsidRPr="00667F9A" w14:paraId="5207B1C2" w14:textId="77777777" w:rsidTr="008B095D">
        <w:trPr>
          <w:jc w:val="center"/>
        </w:trPr>
        <w:tc>
          <w:tcPr>
            <w:tcW w:w="2078" w:type="dxa"/>
          </w:tcPr>
          <w:p w14:paraId="455FB43A" w14:textId="77777777" w:rsidR="00B1026F" w:rsidRPr="00667F9A" w:rsidRDefault="00B1026F" w:rsidP="008B095D">
            <w:pPr>
              <w:jc w:val="both"/>
              <w:rPr>
                <w:sz w:val="28"/>
                <w:szCs w:val="28"/>
                <w:lang w:eastAsia="en-US"/>
              </w:rPr>
            </w:pPr>
            <w:r>
              <w:rPr>
                <w:lang w:eastAsia="en-US"/>
              </w:rPr>
              <w:t>Итого за 2019</w:t>
            </w:r>
            <w:r w:rsidRPr="00667F9A">
              <w:rPr>
                <w:lang w:eastAsia="en-US"/>
              </w:rPr>
              <w:t xml:space="preserve"> год</w:t>
            </w:r>
          </w:p>
        </w:tc>
        <w:tc>
          <w:tcPr>
            <w:tcW w:w="1438" w:type="dxa"/>
          </w:tcPr>
          <w:p w14:paraId="0391F103" w14:textId="77777777" w:rsidR="00B1026F" w:rsidRPr="00667F9A" w:rsidRDefault="00B1026F" w:rsidP="008B095D">
            <w:pPr>
              <w:jc w:val="center"/>
              <w:rPr>
                <w:sz w:val="28"/>
                <w:szCs w:val="28"/>
                <w:lang w:eastAsia="en-US"/>
              </w:rPr>
            </w:pPr>
            <w:r>
              <w:rPr>
                <w:sz w:val="28"/>
                <w:szCs w:val="28"/>
                <w:lang w:eastAsia="en-US"/>
              </w:rPr>
              <w:t>341</w:t>
            </w:r>
          </w:p>
        </w:tc>
        <w:tc>
          <w:tcPr>
            <w:tcW w:w="580" w:type="dxa"/>
            <w:vAlign w:val="center"/>
          </w:tcPr>
          <w:p w14:paraId="10D7AEB3" w14:textId="77777777" w:rsidR="00B1026F" w:rsidRPr="00667F9A" w:rsidRDefault="00B1026F" w:rsidP="008B095D">
            <w:pPr>
              <w:jc w:val="center"/>
              <w:rPr>
                <w:b/>
                <w:bCs/>
                <w:color w:val="000000"/>
                <w:sz w:val="20"/>
                <w:szCs w:val="20"/>
              </w:rPr>
            </w:pPr>
            <w:r>
              <w:rPr>
                <w:b/>
                <w:bCs/>
                <w:color w:val="000000"/>
                <w:sz w:val="20"/>
                <w:szCs w:val="20"/>
              </w:rPr>
              <w:t>30</w:t>
            </w:r>
          </w:p>
        </w:tc>
        <w:tc>
          <w:tcPr>
            <w:tcW w:w="866" w:type="dxa"/>
            <w:vAlign w:val="center"/>
          </w:tcPr>
          <w:p w14:paraId="3D55BBC1" w14:textId="77777777" w:rsidR="00B1026F" w:rsidRPr="00667F9A" w:rsidRDefault="00B1026F" w:rsidP="008B095D">
            <w:pPr>
              <w:jc w:val="center"/>
              <w:rPr>
                <w:b/>
                <w:bCs/>
                <w:color w:val="0000CC"/>
                <w:sz w:val="20"/>
                <w:szCs w:val="20"/>
              </w:rPr>
            </w:pPr>
            <w:r>
              <w:rPr>
                <w:b/>
                <w:bCs/>
                <w:color w:val="0000CC"/>
                <w:sz w:val="20"/>
                <w:szCs w:val="20"/>
              </w:rPr>
              <w:t>8,79</w:t>
            </w:r>
          </w:p>
        </w:tc>
        <w:tc>
          <w:tcPr>
            <w:tcW w:w="603" w:type="dxa"/>
            <w:vAlign w:val="center"/>
          </w:tcPr>
          <w:p w14:paraId="1D10B3D5" w14:textId="77777777" w:rsidR="00B1026F" w:rsidRPr="00667F9A" w:rsidRDefault="00B1026F" w:rsidP="008B095D">
            <w:pPr>
              <w:jc w:val="center"/>
              <w:rPr>
                <w:b/>
                <w:bCs/>
                <w:color w:val="000000"/>
                <w:sz w:val="20"/>
                <w:szCs w:val="20"/>
              </w:rPr>
            </w:pPr>
            <w:r>
              <w:rPr>
                <w:b/>
                <w:bCs/>
                <w:color w:val="000000"/>
                <w:sz w:val="20"/>
                <w:szCs w:val="20"/>
              </w:rPr>
              <w:t>77</w:t>
            </w:r>
          </w:p>
        </w:tc>
        <w:tc>
          <w:tcPr>
            <w:tcW w:w="866" w:type="dxa"/>
            <w:vAlign w:val="center"/>
          </w:tcPr>
          <w:p w14:paraId="24CFA841" w14:textId="77777777" w:rsidR="00B1026F" w:rsidRPr="00667F9A" w:rsidRDefault="00B1026F" w:rsidP="008B095D">
            <w:pPr>
              <w:jc w:val="center"/>
              <w:rPr>
                <w:b/>
                <w:bCs/>
                <w:color w:val="0000CC"/>
                <w:sz w:val="20"/>
                <w:szCs w:val="20"/>
              </w:rPr>
            </w:pPr>
            <w:r>
              <w:rPr>
                <w:b/>
                <w:bCs/>
                <w:color w:val="0000CC"/>
                <w:sz w:val="20"/>
                <w:szCs w:val="20"/>
              </w:rPr>
              <w:t>22,58</w:t>
            </w:r>
          </w:p>
        </w:tc>
        <w:tc>
          <w:tcPr>
            <w:tcW w:w="604" w:type="dxa"/>
            <w:vAlign w:val="center"/>
          </w:tcPr>
          <w:p w14:paraId="4D769017" w14:textId="77777777" w:rsidR="00B1026F" w:rsidRPr="00667F9A" w:rsidRDefault="00B1026F" w:rsidP="008B095D">
            <w:pPr>
              <w:jc w:val="center"/>
              <w:rPr>
                <w:b/>
                <w:bCs/>
                <w:color w:val="000000"/>
                <w:sz w:val="20"/>
                <w:szCs w:val="20"/>
              </w:rPr>
            </w:pPr>
            <w:r>
              <w:rPr>
                <w:b/>
                <w:bCs/>
                <w:color w:val="000000"/>
                <w:sz w:val="20"/>
                <w:szCs w:val="20"/>
              </w:rPr>
              <w:t>111</w:t>
            </w:r>
          </w:p>
        </w:tc>
        <w:tc>
          <w:tcPr>
            <w:tcW w:w="866" w:type="dxa"/>
            <w:vAlign w:val="center"/>
          </w:tcPr>
          <w:p w14:paraId="5882B153" w14:textId="77777777" w:rsidR="00B1026F" w:rsidRPr="00667F9A" w:rsidRDefault="00B1026F" w:rsidP="008B095D">
            <w:pPr>
              <w:jc w:val="center"/>
              <w:rPr>
                <w:b/>
                <w:bCs/>
                <w:color w:val="0000CC"/>
                <w:sz w:val="20"/>
                <w:szCs w:val="20"/>
              </w:rPr>
            </w:pPr>
            <w:r>
              <w:rPr>
                <w:b/>
                <w:bCs/>
                <w:color w:val="0000CC"/>
                <w:sz w:val="20"/>
                <w:szCs w:val="20"/>
              </w:rPr>
              <w:t>32,55</w:t>
            </w:r>
          </w:p>
        </w:tc>
        <w:tc>
          <w:tcPr>
            <w:tcW w:w="580" w:type="dxa"/>
            <w:vAlign w:val="center"/>
          </w:tcPr>
          <w:p w14:paraId="28D9975E" w14:textId="77777777" w:rsidR="00B1026F" w:rsidRPr="00667F9A" w:rsidRDefault="00B1026F" w:rsidP="008B095D">
            <w:pPr>
              <w:jc w:val="center"/>
              <w:rPr>
                <w:b/>
                <w:bCs/>
                <w:color w:val="000000"/>
                <w:sz w:val="20"/>
                <w:szCs w:val="20"/>
              </w:rPr>
            </w:pPr>
            <w:r>
              <w:rPr>
                <w:b/>
                <w:bCs/>
                <w:color w:val="000000"/>
                <w:sz w:val="20"/>
                <w:szCs w:val="20"/>
              </w:rPr>
              <w:t>123</w:t>
            </w:r>
          </w:p>
        </w:tc>
        <w:tc>
          <w:tcPr>
            <w:tcW w:w="766" w:type="dxa"/>
            <w:vAlign w:val="center"/>
          </w:tcPr>
          <w:p w14:paraId="3E90BF4D" w14:textId="77777777" w:rsidR="00B1026F" w:rsidRPr="00667F9A" w:rsidRDefault="00B1026F" w:rsidP="008B095D">
            <w:pPr>
              <w:jc w:val="center"/>
              <w:rPr>
                <w:b/>
                <w:bCs/>
                <w:color w:val="0000CC"/>
                <w:sz w:val="20"/>
                <w:szCs w:val="20"/>
              </w:rPr>
            </w:pPr>
            <w:r>
              <w:rPr>
                <w:b/>
                <w:bCs/>
                <w:color w:val="0000CC"/>
                <w:sz w:val="20"/>
                <w:szCs w:val="20"/>
              </w:rPr>
              <w:t>36,07</w:t>
            </w:r>
          </w:p>
        </w:tc>
      </w:tr>
      <w:tr w:rsidR="00B1026F" w:rsidRPr="00667F9A" w14:paraId="7BE9E11B" w14:textId="77777777" w:rsidTr="008B095D">
        <w:trPr>
          <w:jc w:val="center"/>
        </w:trPr>
        <w:tc>
          <w:tcPr>
            <w:tcW w:w="2078" w:type="dxa"/>
          </w:tcPr>
          <w:p w14:paraId="0C3B2F94" w14:textId="77777777" w:rsidR="00B1026F" w:rsidRDefault="00B1026F" w:rsidP="008B095D">
            <w:pPr>
              <w:jc w:val="both"/>
              <w:rPr>
                <w:lang w:eastAsia="en-US"/>
              </w:rPr>
            </w:pPr>
            <w:r>
              <w:rPr>
                <w:lang w:eastAsia="en-US"/>
              </w:rPr>
              <w:lastRenderedPageBreak/>
              <w:t>Итого за 2022</w:t>
            </w:r>
          </w:p>
        </w:tc>
        <w:tc>
          <w:tcPr>
            <w:tcW w:w="1438" w:type="dxa"/>
          </w:tcPr>
          <w:p w14:paraId="559CFAE9" w14:textId="77777777" w:rsidR="00B1026F" w:rsidRDefault="00B1026F" w:rsidP="008B095D">
            <w:pPr>
              <w:jc w:val="center"/>
              <w:rPr>
                <w:sz w:val="28"/>
                <w:szCs w:val="28"/>
                <w:lang w:eastAsia="en-US"/>
              </w:rPr>
            </w:pPr>
            <w:r>
              <w:rPr>
                <w:sz w:val="28"/>
                <w:szCs w:val="28"/>
                <w:lang w:eastAsia="en-US"/>
              </w:rPr>
              <w:t>667</w:t>
            </w:r>
          </w:p>
        </w:tc>
        <w:tc>
          <w:tcPr>
            <w:tcW w:w="580" w:type="dxa"/>
            <w:vAlign w:val="center"/>
          </w:tcPr>
          <w:p w14:paraId="025294B0" w14:textId="77777777" w:rsidR="00B1026F" w:rsidRDefault="00B1026F" w:rsidP="008B095D">
            <w:pPr>
              <w:jc w:val="center"/>
              <w:rPr>
                <w:b/>
                <w:bCs/>
                <w:color w:val="000000"/>
                <w:sz w:val="20"/>
                <w:szCs w:val="20"/>
              </w:rPr>
            </w:pPr>
            <w:r>
              <w:rPr>
                <w:b/>
                <w:bCs/>
                <w:color w:val="000000"/>
                <w:sz w:val="20"/>
                <w:szCs w:val="20"/>
              </w:rPr>
              <w:t>65</w:t>
            </w:r>
          </w:p>
        </w:tc>
        <w:tc>
          <w:tcPr>
            <w:tcW w:w="866" w:type="dxa"/>
            <w:vAlign w:val="center"/>
          </w:tcPr>
          <w:p w14:paraId="351EE7D3" w14:textId="77777777" w:rsidR="00B1026F" w:rsidRDefault="00B1026F" w:rsidP="008B095D">
            <w:pPr>
              <w:jc w:val="center"/>
              <w:rPr>
                <w:b/>
                <w:bCs/>
                <w:color w:val="0000CC"/>
                <w:sz w:val="20"/>
                <w:szCs w:val="20"/>
              </w:rPr>
            </w:pPr>
            <w:r>
              <w:rPr>
                <w:b/>
                <w:bCs/>
                <w:color w:val="0000CC"/>
                <w:sz w:val="20"/>
                <w:szCs w:val="20"/>
              </w:rPr>
              <w:t>9,74</w:t>
            </w:r>
          </w:p>
        </w:tc>
        <w:tc>
          <w:tcPr>
            <w:tcW w:w="603" w:type="dxa"/>
            <w:vAlign w:val="center"/>
          </w:tcPr>
          <w:p w14:paraId="7DB052DB" w14:textId="77777777" w:rsidR="00B1026F" w:rsidRDefault="00B1026F" w:rsidP="008B095D">
            <w:pPr>
              <w:jc w:val="center"/>
              <w:rPr>
                <w:b/>
                <w:bCs/>
                <w:color w:val="000000"/>
                <w:sz w:val="20"/>
                <w:szCs w:val="20"/>
              </w:rPr>
            </w:pPr>
            <w:r>
              <w:rPr>
                <w:b/>
                <w:bCs/>
                <w:color w:val="000000"/>
                <w:sz w:val="20"/>
                <w:szCs w:val="20"/>
              </w:rPr>
              <w:t>154</w:t>
            </w:r>
          </w:p>
        </w:tc>
        <w:tc>
          <w:tcPr>
            <w:tcW w:w="866" w:type="dxa"/>
            <w:vAlign w:val="center"/>
          </w:tcPr>
          <w:p w14:paraId="70679E28" w14:textId="77777777" w:rsidR="00B1026F" w:rsidRDefault="00B1026F" w:rsidP="008B095D">
            <w:pPr>
              <w:jc w:val="center"/>
              <w:rPr>
                <w:b/>
                <w:bCs/>
                <w:color w:val="0000CC"/>
                <w:sz w:val="20"/>
                <w:szCs w:val="20"/>
              </w:rPr>
            </w:pPr>
            <w:r>
              <w:rPr>
                <w:b/>
                <w:bCs/>
                <w:color w:val="0000CC"/>
                <w:sz w:val="20"/>
                <w:szCs w:val="20"/>
              </w:rPr>
              <w:t>23,88</w:t>
            </w:r>
          </w:p>
        </w:tc>
        <w:tc>
          <w:tcPr>
            <w:tcW w:w="604" w:type="dxa"/>
            <w:vAlign w:val="center"/>
          </w:tcPr>
          <w:p w14:paraId="522B5573" w14:textId="77777777" w:rsidR="00B1026F" w:rsidRDefault="00B1026F" w:rsidP="008B095D">
            <w:pPr>
              <w:jc w:val="center"/>
              <w:rPr>
                <w:b/>
                <w:bCs/>
                <w:color w:val="000000"/>
                <w:sz w:val="20"/>
                <w:szCs w:val="20"/>
              </w:rPr>
            </w:pPr>
            <w:r>
              <w:rPr>
                <w:b/>
                <w:bCs/>
                <w:color w:val="000000"/>
                <w:sz w:val="20"/>
                <w:szCs w:val="20"/>
              </w:rPr>
              <w:t>200</w:t>
            </w:r>
          </w:p>
        </w:tc>
        <w:tc>
          <w:tcPr>
            <w:tcW w:w="866" w:type="dxa"/>
            <w:vAlign w:val="center"/>
          </w:tcPr>
          <w:p w14:paraId="6379EC6D" w14:textId="77777777" w:rsidR="00B1026F" w:rsidRDefault="00B1026F" w:rsidP="008B095D">
            <w:pPr>
              <w:jc w:val="center"/>
              <w:rPr>
                <w:b/>
                <w:bCs/>
                <w:color w:val="0000CC"/>
                <w:sz w:val="20"/>
                <w:szCs w:val="20"/>
              </w:rPr>
            </w:pPr>
            <w:r>
              <w:rPr>
                <w:b/>
                <w:bCs/>
                <w:color w:val="0000CC"/>
                <w:sz w:val="20"/>
                <w:szCs w:val="20"/>
              </w:rPr>
              <w:t>29,98</w:t>
            </w:r>
          </w:p>
        </w:tc>
        <w:tc>
          <w:tcPr>
            <w:tcW w:w="580" w:type="dxa"/>
            <w:vAlign w:val="center"/>
          </w:tcPr>
          <w:p w14:paraId="576FEEA8" w14:textId="77777777" w:rsidR="00B1026F" w:rsidRDefault="00B1026F" w:rsidP="008B095D">
            <w:pPr>
              <w:jc w:val="center"/>
              <w:rPr>
                <w:b/>
                <w:bCs/>
                <w:color w:val="000000"/>
                <w:sz w:val="20"/>
                <w:szCs w:val="20"/>
              </w:rPr>
            </w:pPr>
            <w:r>
              <w:rPr>
                <w:b/>
                <w:bCs/>
                <w:color w:val="000000"/>
                <w:sz w:val="20"/>
                <w:szCs w:val="20"/>
              </w:rPr>
              <w:t>248</w:t>
            </w:r>
          </w:p>
        </w:tc>
        <w:tc>
          <w:tcPr>
            <w:tcW w:w="766" w:type="dxa"/>
            <w:vAlign w:val="center"/>
          </w:tcPr>
          <w:p w14:paraId="7C2393CC" w14:textId="77777777" w:rsidR="00B1026F" w:rsidRDefault="00B1026F" w:rsidP="008B095D">
            <w:pPr>
              <w:jc w:val="center"/>
              <w:rPr>
                <w:b/>
                <w:bCs/>
                <w:color w:val="0000CC"/>
                <w:sz w:val="20"/>
                <w:szCs w:val="20"/>
              </w:rPr>
            </w:pPr>
            <w:r>
              <w:rPr>
                <w:b/>
                <w:bCs/>
                <w:color w:val="0000CC"/>
                <w:sz w:val="20"/>
                <w:szCs w:val="20"/>
              </w:rPr>
              <w:t>37,18</w:t>
            </w:r>
          </w:p>
        </w:tc>
      </w:tr>
    </w:tbl>
    <w:p w14:paraId="566DCD81" w14:textId="77777777" w:rsidR="00B1026F" w:rsidRDefault="00B1026F" w:rsidP="00B1026F">
      <w:pPr>
        <w:jc w:val="both"/>
        <w:rPr>
          <w:b/>
          <w:i/>
        </w:rPr>
      </w:pPr>
    </w:p>
    <w:p w14:paraId="4D71C214" w14:textId="77777777" w:rsidR="00B1026F" w:rsidRPr="00C63CC4" w:rsidRDefault="00B1026F" w:rsidP="00B1026F">
      <w:pPr>
        <w:ind w:firstLine="708"/>
        <w:jc w:val="both"/>
        <w:rPr>
          <w:bCs/>
          <w:iCs/>
        </w:rPr>
      </w:pPr>
    </w:p>
    <w:p w14:paraId="202F488B" w14:textId="77777777" w:rsidR="00B1026F" w:rsidRPr="009430D5" w:rsidRDefault="00B1026F" w:rsidP="00B1026F">
      <w:pPr>
        <w:ind w:firstLine="709"/>
        <w:jc w:val="both"/>
        <w:rPr>
          <w:rFonts w:eastAsia="Calibri"/>
          <w:lang w:eastAsia="en-US"/>
        </w:rPr>
      </w:pPr>
      <w:r w:rsidRPr="009430D5">
        <w:rPr>
          <w:rFonts w:eastAsia="Calibri"/>
          <w:lang w:eastAsia="en-US"/>
        </w:rPr>
        <w:t xml:space="preserve">В 2022 г. наибольший процент экзаменуемых составили те, кто получил за развернутые ответы   пять баллов – 37,18% от общего числа выбравших предмет. Тенденция в сдаче экзамена сохраняется с 2019 г. Процент не справившихся с работой – 9,74%, что выше по сравнению с 2019 г. на один процент. Незначительно, на один процент, повысилось количество экзаменующихся, сдавших на три балла. Сократилось по сравнению с 2019 годом количество сдавших на четыре балла на три процента. </w:t>
      </w:r>
    </w:p>
    <w:p w14:paraId="50FEB6B7" w14:textId="77777777" w:rsidR="00B1026F" w:rsidRPr="009430D5" w:rsidRDefault="00B1026F" w:rsidP="00B1026F">
      <w:pPr>
        <w:ind w:firstLine="709"/>
        <w:jc w:val="both"/>
        <w:rPr>
          <w:rFonts w:eastAsia="Calibri"/>
          <w:lang w:eastAsia="en-US"/>
        </w:rPr>
      </w:pPr>
      <w:r w:rsidRPr="009430D5">
        <w:t>В таблице представлен процент выполнения заданий с развернутым ответом повышенного и высокого уровня сложности в среднем по Республике Крым и в отдельных группах экзаменующихся.</w:t>
      </w:r>
    </w:p>
    <w:p w14:paraId="56B4697D" w14:textId="77777777" w:rsidR="00B1026F" w:rsidRPr="00C63CC4" w:rsidRDefault="00B1026F" w:rsidP="00B1026F">
      <w:pPr>
        <w:jc w:val="both"/>
        <w:rPr>
          <w:bCs/>
          <w:iCs/>
        </w:rPr>
      </w:pPr>
    </w:p>
    <w:p w14:paraId="623FC689" w14:textId="77777777" w:rsidR="00B1026F" w:rsidRPr="00AD3663" w:rsidRDefault="00B1026F" w:rsidP="00B1026F">
      <w:pPr>
        <w:pStyle w:val="af8"/>
        <w:keepNext/>
        <w:jc w:val="right"/>
        <w:rPr>
          <w:iCs w:val="0"/>
        </w:rPr>
      </w:pPr>
      <w:r w:rsidRPr="00870F21">
        <w:rPr>
          <w:bCs/>
          <w:iCs w:val="0"/>
        </w:rPr>
        <w:t xml:space="preserve">Таблица </w:t>
      </w:r>
      <w:r>
        <w:rPr>
          <w:bCs/>
          <w:iCs w:val="0"/>
        </w:rPr>
        <w:t>2</w:t>
      </w:r>
      <w:r>
        <w:rPr>
          <w:bCs/>
          <w:iCs w:val="0"/>
        </w:rPr>
        <w:noBreakHyphen/>
        <w:t>7</w:t>
      </w:r>
    </w:p>
    <w:tbl>
      <w:tblPr>
        <w:tblW w:w="4949" w:type="pct"/>
        <w:tblInd w:w="108" w:type="dxa"/>
        <w:tblLayout w:type="fixed"/>
        <w:tblLook w:val="0000" w:firstRow="0" w:lastRow="0" w:firstColumn="0" w:lastColumn="0" w:noHBand="0" w:noVBand="0"/>
      </w:tblPr>
      <w:tblGrid>
        <w:gridCol w:w="1115"/>
        <w:gridCol w:w="1662"/>
        <w:gridCol w:w="1445"/>
        <w:gridCol w:w="1326"/>
        <w:gridCol w:w="1044"/>
        <w:gridCol w:w="1196"/>
        <w:gridCol w:w="1046"/>
        <w:gridCol w:w="1200"/>
      </w:tblGrid>
      <w:tr w:rsidR="00B1026F" w:rsidRPr="007D0CFE" w14:paraId="19081D85" w14:textId="77777777" w:rsidTr="008B095D">
        <w:trPr>
          <w:trHeight w:val="649"/>
          <w:tblHeader/>
        </w:trPr>
        <w:tc>
          <w:tcPr>
            <w:tcW w:w="556" w:type="pct"/>
            <w:vMerge w:val="restart"/>
            <w:tcBorders>
              <w:top w:val="single" w:sz="8" w:space="0" w:color="000000"/>
              <w:left w:val="single" w:sz="8" w:space="0" w:color="000000"/>
              <w:right w:val="single" w:sz="8" w:space="0" w:color="000000"/>
            </w:tcBorders>
            <w:shd w:val="clear" w:color="auto" w:fill="auto"/>
            <w:vAlign w:val="center"/>
          </w:tcPr>
          <w:p w14:paraId="613ADF31" w14:textId="0321B2EB" w:rsidR="00B1026F" w:rsidRPr="00E450FE" w:rsidRDefault="00B1026F" w:rsidP="008E60FB">
            <w:pPr>
              <w:autoSpaceDE w:val="0"/>
              <w:autoSpaceDN w:val="0"/>
              <w:adjustRightInd w:val="0"/>
              <w:jc w:val="center"/>
              <w:rPr>
                <w:b/>
              </w:rPr>
            </w:pPr>
            <w:r w:rsidRPr="00E450FE">
              <w:rPr>
                <w:b/>
              </w:rPr>
              <w:t>Обознач.</w:t>
            </w:r>
            <w:r w:rsidR="008E60FB">
              <w:rPr>
                <w:b/>
              </w:rPr>
              <w:t xml:space="preserve"> </w:t>
            </w:r>
            <w:r w:rsidRPr="00E450FE">
              <w:rPr>
                <w:b/>
              </w:rPr>
              <w:t>задания в работе</w:t>
            </w:r>
          </w:p>
        </w:tc>
        <w:tc>
          <w:tcPr>
            <w:tcW w:w="828" w:type="pct"/>
            <w:vMerge w:val="restart"/>
            <w:tcBorders>
              <w:top w:val="single" w:sz="8" w:space="0" w:color="000000"/>
              <w:left w:val="single" w:sz="8" w:space="0" w:color="000000"/>
              <w:right w:val="single" w:sz="8" w:space="0" w:color="000000"/>
            </w:tcBorders>
            <w:shd w:val="clear" w:color="auto" w:fill="auto"/>
            <w:vAlign w:val="center"/>
          </w:tcPr>
          <w:p w14:paraId="2A91401B" w14:textId="77777777" w:rsidR="00B1026F" w:rsidRPr="00E450FE" w:rsidRDefault="00B1026F" w:rsidP="008B095D">
            <w:pPr>
              <w:autoSpaceDE w:val="0"/>
              <w:autoSpaceDN w:val="0"/>
              <w:adjustRightInd w:val="0"/>
              <w:jc w:val="center"/>
              <w:rPr>
                <w:b/>
              </w:rPr>
            </w:pPr>
            <w:r w:rsidRPr="00E450FE">
              <w:rPr>
                <w:b/>
              </w:rPr>
              <w:t>Проверяемые элементы содержания / умения</w:t>
            </w:r>
          </w:p>
        </w:tc>
        <w:tc>
          <w:tcPr>
            <w:tcW w:w="720" w:type="pct"/>
            <w:vMerge w:val="restart"/>
            <w:tcBorders>
              <w:top w:val="single" w:sz="8" w:space="0" w:color="000000"/>
              <w:left w:val="single" w:sz="8" w:space="0" w:color="000000"/>
              <w:right w:val="single" w:sz="8" w:space="0" w:color="000000"/>
            </w:tcBorders>
            <w:shd w:val="clear" w:color="auto" w:fill="auto"/>
            <w:vAlign w:val="center"/>
          </w:tcPr>
          <w:p w14:paraId="21551577" w14:textId="77777777" w:rsidR="00B1026F" w:rsidRPr="00E450FE" w:rsidRDefault="00B1026F" w:rsidP="008B095D">
            <w:pPr>
              <w:autoSpaceDE w:val="0"/>
              <w:autoSpaceDN w:val="0"/>
              <w:adjustRightInd w:val="0"/>
              <w:jc w:val="center"/>
              <w:rPr>
                <w:b/>
              </w:rPr>
            </w:pPr>
            <w:r w:rsidRPr="00E450FE">
              <w:rPr>
                <w:b/>
              </w:rPr>
              <w:t>Уровень сложности задания</w:t>
            </w:r>
          </w:p>
        </w:tc>
        <w:tc>
          <w:tcPr>
            <w:tcW w:w="661" w:type="pct"/>
            <w:vMerge w:val="restart"/>
            <w:tcBorders>
              <w:top w:val="single" w:sz="8" w:space="0" w:color="000000"/>
              <w:left w:val="single" w:sz="8" w:space="0" w:color="000000"/>
              <w:right w:val="single" w:sz="4" w:space="0" w:color="auto"/>
            </w:tcBorders>
            <w:vAlign w:val="center"/>
          </w:tcPr>
          <w:p w14:paraId="58253EE9" w14:textId="77777777" w:rsidR="00B1026F" w:rsidRPr="00E450FE" w:rsidRDefault="00B1026F" w:rsidP="008B095D">
            <w:pPr>
              <w:jc w:val="center"/>
              <w:rPr>
                <w:b/>
              </w:rPr>
            </w:pPr>
            <w:r w:rsidRPr="00E450FE">
              <w:rPr>
                <w:b/>
              </w:rPr>
              <w:t>Средний процент выполнения по РК</w:t>
            </w:r>
          </w:p>
        </w:tc>
        <w:tc>
          <w:tcPr>
            <w:tcW w:w="2235" w:type="pct"/>
            <w:gridSpan w:val="4"/>
            <w:tcBorders>
              <w:top w:val="single" w:sz="8" w:space="0" w:color="000000"/>
              <w:left w:val="single" w:sz="4" w:space="0" w:color="auto"/>
              <w:bottom w:val="single" w:sz="8" w:space="0" w:color="000000"/>
              <w:right w:val="single" w:sz="8" w:space="0" w:color="000000"/>
            </w:tcBorders>
            <w:vAlign w:val="center"/>
          </w:tcPr>
          <w:p w14:paraId="27EB51D4" w14:textId="77777777" w:rsidR="00B1026F" w:rsidRPr="00E450FE" w:rsidRDefault="00B1026F" w:rsidP="008B095D">
            <w:pPr>
              <w:jc w:val="center"/>
              <w:rPr>
                <w:b/>
              </w:rPr>
            </w:pPr>
            <w:r w:rsidRPr="00E450FE">
              <w:rPr>
                <w:b/>
              </w:rPr>
              <w:t xml:space="preserve">Процент </w:t>
            </w:r>
          </w:p>
          <w:p w14:paraId="09AEFC0C" w14:textId="77777777" w:rsidR="00B1026F" w:rsidRPr="00E450FE" w:rsidRDefault="00B1026F" w:rsidP="008B095D">
            <w:pPr>
              <w:autoSpaceDE w:val="0"/>
              <w:autoSpaceDN w:val="0"/>
              <w:adjustRightInd w:val="0"/>
              <w:jc w:val="center"/>
              <w:rPr>
                <w:b/>
              </w:rPr>
            </w:pPr>
            <w:r w:rsidRPr="00E450FE">
              <w:rPr>
                <w:b/>
              </w:rPr>
              <w:t>выполнения по региону в группах, получивших отметку</w:t>
            </w:r>
          </w:p>
        </w:tc>
      </w:tr>
      <w:tr w:rsidR="00B1026F" w:rsidRPr="007D0CFE" w14:paraId="4C0683BC" w14:textId="77777777" w:rsidTr="008B095D">
        <w:trPr>
          <w:trHeight w:val="481"/>
          <w:tblHeader/>
        </w:trPr>
        <w:tc>
          <w:tcPr>
            <w:tcW w:w="556" w:type="pct"/>
            <w:vMerge/>
            <w:tcBorders>
              <w:left w:val="single" w:sz="8" w:space="0" w:color="000000"/>
              <w:bottom w:val="single" w:sz="8" w:space="0" w:color="000000"/>
              <w:right w:val="single" w:sz="8" w:space="0" w:color="000000"/>
            </w:tcBorders>
            <w:shd w:val="clear" w:color="auto" w:fill="auto"/>
            <w:vAlign w:val="center"/>
          </w:tcPr>
          <w:p w14:paraId="676143E4" w14:textId="77777777" w:rsidR="00B1026F" w:rsidRPr="00E450FE" w:rsidRDefault="00B1026F" w:rsidP="008B095D">
            <w:pPr>
              <w:autoSpaceDE w:val="0"/>
              <w:autoSpaceDN w:val="0"/>
              <w:adjustRightInd w:val="0"/>
              <w:jc w:val="center"/>
              <w:rPr>
                <w:b/>
              </w:rPr>
            </w:pPr>
          </w:p>
        </w:tc>
        <w:tc>
          <w:tcPr>
            <w:tcW w:w="828" w:type="pct"/>
            <w:vMerge/>
            <w:tcBorders>
              <w:left w:val="single" w:sz="8" w:space="0" w:color="000000"/>
              <w:bottom w:val="single" w:sz="8" w:space="0" w:color="000000"/>
              <w:right w:val="single" w:sz="8" w:space="0" w:color="000000"/>
            </w:tcBorders>
            <w:shd w:val="clear" w:color="auto" w:fill="auto"/>
            <w:vAlign w:val="center"/>
          </w:tcPr>
          <w:p w14:paraId="19767419" w14:textId="77777777" w:rsidR="00B1026F" w:rsidRPr="00E450FE" w:rsidRDefault="00B1026F" w:rsidP="008B095D">
            <w:pPr>
              <w:autoSpaceDE w:val="0"/>
              <w:autoSpaceDN w:val="0"/>
              <w:adjustRightInd w:val="0"/>
              <w:jc w:val="center"/>
              <w:rPr>
                <w:b/>
              </w:rPr>
            </w:pPr>
          </w:p>
        </w:tc>
        <w:tc>
          <w:tcPr>
            <w:tcW w:w="720" w:type="pct"/>
            <w:vMerge/>
            <w:tcBorders>
              <w:left w:val="single" w:sz="8" w:space="0" w:color="000000"/>
              <w:bottom w:val="single" w:sz="8" w:space="0" w:color="000000"/>
              <w:right w:val="single" w:sz="8" w:space="0" w:color="000000"/>
            </w:tcBorders>
            <w:shd w:val="clear" w:color="auto" w:fill="auto"/>
            <w:vAlign w:val="center"/>
          </w:tcPr>
          <w:p w14:paraId="705096A1" w14:textId="77777777" w:rsidR="00B1026F" w:rsidRPr="00E450FE" w:rsidRDefault="00B1026F" w:rsidP="008B095D">
            <w:pPr>
              <w:autoSpaceDE w:val="0"/>
              <w:autoSpaceDN w:val="0"/>
              <w:adjustRightInd w:val="0"/>
              <w:jc w:val="center"/>
              <w:rPr>
                <w:b/>
              </w:rPr>
            </w:pPr>
          </w:p>
        </w:tc>
        <w:tc>
          <w:tcPr>
            <w:tcW w:w="661" w:type="pct"/>
            <w:vMerge/>
            <w:tcBorders>
              <w:left w:val="single" w:sz="8" w:space="0" w:color="000000"/>
              <w:bottom w:val="single" w:sz="8" w:space="0" w:color="000000"/>
              <w:right w:val="single" w:sz="4" w:space="0" w:color="auto"/>
            </w:tcBorders>
            <w:vAlign w:val="center"/>
          </w:tcPr>
          <w:p w14:paraId="5EAF9D7D" w14:textId="77777777" w:rsidR="00B1026F" w:rsidRPr="00E450FE" w:rsidRDefault="00B1026F" w:rsidP="008B095D">
            <w:pPr>
              <w:jc w:val="center"/>
              <w:rPr>
                <w:b/>
              </w:rPr>
            </w:pPr>
          </w:p>
        </w:tc>
        <w:tc>
          <w:tcPr>
            <w:tcW w:w="520" w:type="pct"/>
            <w:tcBorders>
              <w:top w:val="single" w:sz="8" w:space="0" w:color="000000"/>
              <w:left w:val="single" w:sz="4" w:space="0" w:color="auto"/>
              <w:bottom w:val="single" w:sz="8" w:space="0" w:color="000000"/>
              <w:right w:val="single" w:sz="8" w:space="0" w:color="000000"/>
            </w:tcBorders>
            <w:vAlign w:val="center"/>
          </w:tcPr>
          <w:p w14:paraId="1239C01F" w14:textId="77777777" w:rsidR="00B1026F" w:rsidRPr="00E450FE" w:rsidRDefault="00B1026F" w:rsidP="008B095D">
            <w:pPr>
              <w:jc w:val="center"/>
              <w:rPr>
                <w:b/>
              </w:rPr>
            </w:pPr>
            <w:r w:rsidRPr="00E450FE">
              <w:rPr>
                <w:b/>
              </w:rPr>
              <w:t>«2»</w:t>
            </w:r>
          </w:p>
        </w:tc>
        <w:tc>
          <w:tcPr>
            <w:tcW w:w="596" w:type="pct"/>
            <w:tcBorders>
              <w:top w:val="single" w:sz="8" w:space="0" w:color="000000"/>
              <w:left w:val="single" w:sz="8" w:space="0" w:color="000000"/>
              <w:bottom w:val="single" w:sz="8" w:space="0" w:color="000000"/>
              <w:right w:val="single" w:sz="8" w:space="0" w:color="000000"/>
            </w:tcBorders>
            <w:vAlign w:val="center"/>
          </w:tcPr>
          <w:p w14:paraId="4C8C1477" w14:textId="77777777" w:rsidR="00B1026F" w:rsidRPr="00E450FE" w:rsidRDefault="00B1026F" w:rsidP="008B095D">
            <w:pPr>
              <w:jc w:val="center"/>
              <w:rPr>
                <w:b/>
              </w:rPr>
            </w:pPr>
            <w:r w:rsidRPr="00E450FE">
              <w:rPr>
                <w:b/>
              </w:rPr>
              <w:t>«3»</w:t>
            </w:r>
          </w:p>
        </w:tc>
        <w:tc>
          <w:tcPr>
            <w:tcW w:w="521" w:type="pct"/>
            <w:tcBorders>
              <w:top w:val="single" w:sz="8" w:space="0" w:color="000000"/>
              <w:left w:val="single" w:sz="8" w:space="0" w:color="000000"/>
              <w:bottom w:val="single" w:sz="8" w:space="0" w:color="000000"/>
              <w:right w:val="single" w:sz="4" w:space="0" w:color="auto"/>
            </w:tcBorders>
            <w:vAlign w:val="center"/>
          </w:tcPr>
          <w:p w14:paraId="34FA03B4" w14:textId="77777777" w:rsidR="00B1026F" w:rsidRPr="00E450FE" w:rsidRDefault="00B1026F" w:rsidP="008B095D">
            <w:pPr>
              <w:jc w:val="center"/>
              <w:rPr>
                <w:b/>
              </w:rPr>
            </w:pPr>
            <w:r w:rsidRPr="00E450FE">
              <w:rPr>
                <w:b/>
              </w:rPr>
              <w:t>«4»</w:t>
            </w:r>
          </w:p>
        </w:tc>
        <w:tc>
          <w:tcPr>
            <w:tcW w:w="598" w:type="pct"/>
            <w:tcBorders>
              <w:top w:val="single" w:sz="8" w:space="0" w:color="000000"/>
              <w:left w:val="single" w:sz="4" w:space="0" w:color="auto"/>
              <w:bottom w:val="single" w:sz="8" w:space="0" w:color="000000"/>
              <w:right w:val="single" w:sz="8" w:space="0" w:color="000000"/>
            </w:tcBorders>
            <w:vAlign w:val="center"/>
          </w:tcPr>
          <w:p w14:paraId="766CEE7F" w14:textId="77777777" w:rsidR="00B1026F" w:rsidRPr="00E450FE" w:rsidRDefault="00B1026F" w:rsidP="008B095D">
            <w:pPr>
              <w:jc w:val="center"/>
              <w:rPr>
                <w:b/>
              </w:rPr>
            </w:pPr>
            <w:r w:rsidRPr="00E450FE">
              <w:rPr>
                <w:b/>
              </w:rPr>
              <w:t>«5»</w:t>
            </w:r>
          </w:p>
        </w:tc>
      </w:tr>
      <w:tr w:rsidR="00B1026F" w:rsidRPr="007D0CFE" w14:paraId="6479152F"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0F8980B" w14:textId="77777777" w:rsidR="00B1026F" w:rsidRPr="00E450FE" w:rsidRDefault="00B1026F" w:rsidP="008B095D">
            <w:pPr>
              <w:autoSpaceDE w:val="0"/>
              <w:autoSpaceDN w:val="0"/>
              <w:adjustRightInd w:val="0"/>
            </w:pPr>
            <w:r w:rsidRPr="00E450FE">
              <w:t>1.1</w:t>
            </w:r>
          </w:p>
        </w:tc>
        <w:tc>
          <w:tcPr>
            <w:tcW w:w="828" w:type="pct"/>
            <w:tcBorders>
              <w:top w:val="single" w:sz="8" w:space="0" w:color="000000"/>
              <w:left w:val="single" w:sz="8" w:space="0" w:color="000000"/>
              <w:bottom w:val="single" w:sz="8" w:space="0" w:color="000000"/>
              <w:right w:val="single" w:sz="8" w:space="0" w:color="000000"/>
            </w:tcBorders>
            <w:vAlign w:val="center"/>
          </w:tcPr>
          <w:p w14:paraId="4BEDA22E" w14:textId="77777777" w:rsidR="00B1026F" w:rsidRPr="0080245E" w:rsidRDefault="00B1026F" w:rsidP="008B095D">
            <w:pPr>
              <w:autoSpaceDE w:val="0"/>
              <w:autoSpaceDN w:val="0"/>
              <w:adjustRightInd w:val="0"/>
              <w:ind w:firstLine="67"/>
              <w:jc w:val="center"/>
            </w:pPr>
            <w:r w:rsidRPr="0080245E">
              <w:rPr>
                <w:sz w:val="22"/>
                <w:szCs w:val="22"/>
              </w:rPr>
              <w:t>Соответствие ответа заданию</w:t>
            </w:r>
          </w:p>
        </w:tc>
        <w:tc>
          <w:tcPr>
            <w:tcW w:w="720" w:type="pct"/>
            <w:tcBorders>
              <w:top w:val="single" w:sz="8" w:space="0" w:color="000000"/>
              <w:left w:val="single" w:sz="8" w:space="0" w:color="000000"/>
              <w:bottom w:val="single" w:sz="8" w:space="0" w:color="000000"/>
              <w:right w:val="single" w:sz="8" w:space="0" w:color="000000"/>
            </w:tcBorders>
            <w:vAlign w:val="center"/>
          </w:tcPr>
          <w:p w14:paraId="7673A3C9"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4D5F577F" w14:textId="77777777" w:rsidR="00B1026F" w:rsidRPr="00E450FE" w:rsidRDefault="00B1026F" w:rsidP="008B095D">
            <w:pPr>
              <w:autoSpaceDE w:val="0"/>
              <w:autoSpaceDN w:val="0"/>
              <w:adjustRightInd w:val="0"/>
              <w:ind w:firstLine="67"/>
              <w:jc w:val="center"/>
            </w:pPr>
            <w:r w:rsidRPr="00E450FE">
              <w:t>81,56%</w:t>
            </w:r>
          </w:p>
        </w:tc>
        <w:tc>
          <w:tcPr>
            <w:tcW w:w="520" w:type="pct"/>
            <w:tcBorders>
              <w:top w:val="single" w:sz="8" w:space="0" w:color="000000"/>
              <w:left w:val="single" w:sz="8" w:space="0" w:color="000000"/>
              <w:bottom w:val="single" w:sz="8" w:space="0" w:color="000000"/>
              <w:right w:val="single" w:sz="8" w:space="0" w:color="000000"/>
            </w:tcBorders>
            <w:vAlign w:val="center"/>
          </w:tcPr>
          <w:p w14:paraId="5DAC782E" w14:textId="77777777" w:rsidR="00B1026F" w:rsidRPr="00E450FE" w:rsidRDefault="00B1026F" w:rsidP="008B095D">
            <w:pPr>
              <w:jc w:val="center"/>
            </w:pPr>
            <w:r w:rsidRPr="00E450FE">
              <w:t>27,69%</w:t>
            </w:r>
          </w:p>
        </w:tc>
        <w:tc>
          <w:tcPr>
            <w:tcW w:w="596" w:type="pct"/>
            <w:tcBorders>
              <w:top w:val="single" w:sz="8" w:space="0" w:color="000000"/>
              <w:left w:val="single" w:sz="8" w:space="0" w:color="000000"/>
              <w:bottom w:val="single" w:sz="8" w:space="0" w:color="000000"/>
              <w:right w:val="single" w:sz="8" w:space="0" w:color="000000"/>
            </w:tcBorders>
            <w:vAlign w:val="center"/>
          </w:tcPr>
          <w:p w14:paraId="3C8B5CC5" w14:textId="77777777" w:rsidR="00B1026F" w:rsidRPr="00E450FE" w:rsidRDefault="00B1026F" w:rsidP="008B095D">
            <w:pPr>
              <w:jc w:val="center"/>
            </w:pPr>
            <w:r w:rsidRPr="00E450FE">
              <w:t>69,48%</w:t>
            </w:r>
          </w:p>
        </w:tc>
        <w:tc>
          <w:tcPr>
            <w:tcW w:w="521" w:type="pct"/>
            <w:tcBorders>
              <w:top w:val="single" w:sz="8" w:space="0" w:color="000000"/>
              <w:left w:val="single" w:sz="8" w:space="0" w:color="000000"/>
              <w:bottom w:val="single" w:sz="8" w:space="0" w:color="000000"/>
              <w:right w:val="single" w:sz="4" w:space="0" w:color="auto"/>
            </w:tcBorders>
            <w:vAlign w:val="center"/>
          </w:tcPr>
          <w:p w14:paraId="4972C629" w14:textId="77777777" w:rsidR="00B1026F" w:rsidRPr="00E450FE" w:rsidRDefault="00B1026F" w:rsidP="008B095D">
            <w:pPr>
              <w:jc w:val="center"/>
            </w:pPr>
            <w:r w:rsidRPr="00E450FE">
              <w:t>87,50%</w:t>
            </w:r>
          </w:p>
        </w:tc>
        <w:tc>
          <w:tcPr>
            <w:tcW w:w="598" w:type="pct"/>
            <w:tcBorders>
              <w:top w:val="single" w:sz="8" w:space="0" w:color="000000"/>
              <w:left w:val="single" w:sz="4" w:space="0" w:color="auto"/>
              <w:bottom w:val="single" w:sz="8" w:space="0" w:color="000000"/>
              <w:right w:val="single" w:sz="8" w:space="0" w:color="000000"/>
            </w:tcBorders>
            <w:vAlign w:val="center"/>
          </w:tcPr>
          <w:p w14:paraId="5328EF81" w14:textId="77777777" w:rsidR="00B1026F" w:rsidRPr="00E450FE" w:rsidRDefault="00B1026F" w:rsidP="008B095D">
            <w:pPr>
              <w:jc w:val="center"/>
            </w:pPr>
            <w:r w:rsidRPr="00E450FE">
              <w:t>98,39%</w:t>
            </w:r>
          </w:p>
        </w:tc>
      </w:tr>
      <w:tr w:rsidR="00B1026F" w:rsidRPr="007D0CFE" w14:paraId="2D9FB19C"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142E8671" w14:textId="77777777" w:rsidR="00B1026F" w:rsidRPr="00E450FE" w:rsidRDefault="00B1026F" w:rsidP="008B095D">
            <w:pPr>
              <w:autoSpaceDE w:val="0"/>
              <w:autoSpaceDN w:val="0"/>
              <w:adjustRightInd w:val="0"/>
            </w:pPr>
            <w:r w:rsidRPr="00E450FE">
              <w:t>1.1</w:t>
            </w:r>
          </w:p>
        </w:tc>
        <w:tc>
          <w:tcPr>
            <w:tcW w:w="828" w:type="pct"/>
            <w:tcBorders>
              <w:top w:val="single" w:sz="8" w:space="0" w:color="000000"/>
              <w:left w:val="single" w:sz="8" w:space="0" w:color="000000"/>
              <w:bottom w:val="single" w:sz="8" w:space="0" w:color="000000"/>
              <w:right w:val="single" w:sz="8" w:space="0" w:color="000000"/>
            </w:tcBorders>
            <w:vAlign w:val="center"/>
          </w:tcPr>
          <w:p w14:paraId="57E852C6" w14:textId="77777777" w:rsidR="00B1026F" w:rsidRPr="0080245E" w:rsidRDefault="00B1026F" w:rsidP="008B095D">
            <w:pPr>
              <w:autoSpaceDE w:val="0"/>
              <w:autoSpaceDN w:val="0"/>
              <w:adjustRightInd w:val="0"/>
              <w:ind w:firstLine="67"/>
              <w:jc w:val="center"/>
            </w:pPr>
            <w:r w:rsidRPr="0080245E">
              <w:rPr>
                <w:sz w:val="22"/>
                <w:szCs w:val="22"/>
              </w:rPr>
              <w:t>Привлечение текста произведения для аргументации</w:t>
            </w:r>
          </w:p>
        </w:tc>
        <w:tc>
          <w:tcPr>
            <w:tcW w:w="720" w:type="pct"/>
            <w:tcBorders>
              <w:top w:val="single" w:sz="8" w:space="0" w:color="000000"/>
              <w:left w:val="single" w:sz="8" w:space="0" w:color="000000"/>
              <w:bottom w:val="single" w:sz="8" w:space="0" w:color="000000"/>
              <w:right w:val="single" w:sz="8" w:space="0" w:color="000000"/>
            </w:tcBorders>
            <w:vAlign w:val="center"/>
          </w:tcPr>
          <w:p w14:paraId="06BC58D7"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02A8DA98" w14:textId="77777777" w:rsidR="00B1026F" w:rsidRPr="00E450FE" w:rsidRDefault="00B1026F" w:rsidP="008B095D">
            <w:pPr>
              <w:autoSpaceDE w:val="0"/>
              <w:autoSpaceDN w:val="0"/>
              <w:adjustRightInd w:val="0"/>
              <w:ind w:firstLine="67"/>
              <w:jc w:val="center"/>
            </w:pPr>
            <w:r w:rsidRPr="00E450FE">
              <w:t>63,87%</w:t>
            </w:r>
          </w:p>
        </w:tc>
        <w:tc>
          <w:tcPr>
            <w:tcW w:w="520" w:type="pct"/>
            <w:tcBorders>
              <w:top w:val="single" w:sz="8" w:space="0" w:color="000000"/>
              <w:left w:val="single" w:sz="8" w:space="0" w:color="000000"/>
              <w:bottom w:val="single" w:sz="8" w:space="0" w:color="000000"/>
              <w:right w:val="single" w:sz="8" w:space="0" w:color="000000"/>
            </w:tcBorders>
            <w:vAlign w:val="center"/>
          </w:tcPr>
          <w:p w14:paraId="22D6AC52" w14:textId="77777777" w:rsidR="00B1026F" w:rsidRPr="00E450FE" w:rsidRDefault="00B1026F" w:rsidP="008B095D">
            <w:pPr>
              <w:jc w:val="center"/>
            </w:pPr>
            <w:r w:rsidRPr="00E450FE">
              <w:t>18,46%</w:t>
            </w:r>
          </w:p>
        </w:tc>
        <w:tc>
          <w:tcPr>
            <w:tcW w:w="596" w:type="pct"/>
            <w:tcBorders>
              <w:top w:val="single" w:sz="8" w:space="0" w:color="000000"/>
              <w:left w:val="single" w:sz="8" w:space="0" w:color="000000"/>
              <w:bottom w:val="single" w:sz="8" w:space="0" w:color="000000"/>
              <w:right w:val="single" w:sz="8" w:space="0" w:color="000000"/>
            </w:tcBorders>
            <w:vAlign w:val="center"/>
          </w:tcPr>
          <w:p w14:paraId="209D9AFD" w14:textId="77777777" w:rsidR="00B1026F" w:rsidRPr="00E450FE" w:rsidRDefault="00B1026F" w:rsidP="008B095D">
            <w:pPr>
              <w:jc w:val="center"/>
            </w:pPr>
            <w:r w:rsidRPr="00E450FE">
              <w:t>42,86%</w:t>
            </w:r>
          </w:p>
        </w:tc>
        <w:tc>
          <w:tcPr>
            <w:tcW w:w="521" w:type="pct"/>
            <w:tcBorders>
              <w:top w:val="single" w:sz="8" w:space="0" w:color="000000"/>
              <w:left w:val="single" w:sz="8" w:space="0" w:color="000000"/>
              <w:bottom w:val="single" w:sz="8" w:space="0" w:color="000000"/>
              <w:right w:val="single" w:sz="4" w:space="0" w:color="auto"/>
            </w:tcBorders>
            <w:vAlign w:val="center"/>
          </w:tcPr>
          <w:p w14:paraId="594F942E" w14:textId="77777777" w:rsidR="00B1026F" w:rsidRPr="00E450FE" w:rsidRDefault="00B1026F" w:rsidP="008B095D">
            <w:pPr>
              <w:jc w:val="center"/>
            </w:pPr>
            <w:r w:rsidRPr="00E450FE">
              <w:t>64,50%</w:t>
            </w:r>
          </w:p>
        </w:tc>
        <w:tc>
          <w:tcPr>
            <w:tcW w:w="598" w:type="pct"/>
            <w:tcBorders>
              <w:top w:val="single" w:sz="8" w:space="0" w:color="000000"/>
              <w:left w:val="single" w:sz="4" w:space="0" w:color="auto"/>
              <w:bottom w:val="single" w:sz="8" w:space="0" w:color="000000"/>
              <w:right w:val="single" w:sz="8" w:space="0" w:color="000000"/>
            </w:tcBorders>
            <w:vAlign w:val="center"/>
          </w:tcPr>
          <w:p w14:paraId="5CF4925C" w14:textId="77777777" w:rsidR="00B1026F" w:rsidRPr="00E450FE" w:rsidRDefault="00B1026F" w:rsidP="008B095D">
            <w:pPr>
              <w:jc w:val="center"/>
            </w:pPr>
            <w:r w:rsidRPr="00E450FE">
              <w:t>88,31%</w:t>
            </w:r>
          </w:p>
        </w:tc>
      </w:tr>
      <w:tr w:rsidR="00B1026F" w:rsidRPr="007D0CFE" w14:paraId="32E309F7"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626D6D82" w14:textId="77777777" w:rsidR="00B1026F" w:rsidRPr="00E450FE" w:rsidRDefault="00B1026F" w:rsidP="008B095D">
            <w:pPr>
              <w:autoSpaceDE w:val="0"/>
              <w:autoSpaceDN w:val="0"/>
              <w:adjustRightInd w:val="0"/>
            </w:pPr>
            <w:r w:rsidRPr="00E450FE">
              <w:t>1.1</w:t>
            </w:r>
          </w:p>
        </w:tc>
        <w:tc>
          <w:tcPr>
            <w:tcW w:w="828" w:type="pct"/>
            <w:tcBorders>
              <w:top w:val="single" w:sz="8" w:space="0" w:color="000000"/>
              <w:left w:val="single" w:sz="8" w:space="0" w:color="000000"/>
              <w:bottom w:val="single" w:sz="8" w:space="0" w:color="000000"/>
              <w:right w:val="single" w:sz="8" w:space="0" w:color="000000"/>
            </w:tcBorders>
            <w:vAlign w:val="center"/>
          </w:tcPr>
          <w:p w14:paraId="1B0F0B24" w14:textId="77777777" w:rsidR="00B1026F" w:rsidRPr="0080245E" w:rsidRDefault="00B1026F" w:rsidP="008B095D">
            <w:pPr>
              <w:autoSpaceDE w:val="0"/>
              <w:autoSpaceDN w:val="0"/>
              <w:adjustRightInd w:val="0"/>
              <w:ind w:firstLine="67"/>
              <w:jc w:val="center"/>
            </w:pPr>
            <w:r w:rsidRPr="0080245E">
              <w:rPr>
                <w:sz w:val="22"/>
                <w:szCs w:val="22"/>
              </w:rPr>
              <w:t>Логичность и соблюдение речевых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2B2B21AC"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30B782CD" w14:textId="77777777" w:rsidR="00B1026F" w:rsidRPr="00E450FE" w:rsidRDefault="00B1026F" w:rsidP="008B095D">
            <w:pPr>
              <w:autoSpaceDE w:val="0"/>
              <w:autoSpaceDN w:val="0"/>
              <w:adjustRightInd w:val="0"/>
              <w:ind w:firstLine="67"/>
              <w:jc w:val="center"/>
            </w:pPr>
            <w:r w:rsidRPr="00E450FE">
              <w:t>74,96%</w:t>
            </w:r>
          </w:p>
        </w:tc>
        <w:tc>
          <w:tcPr>
            <w:tcW w:w="520" w:type="pct"/>
            <w:tcBorders>
              <w:top w:val="single" w:sz="8" w:space="0" w:color="000000"/>
              <w:left w:val="single" w:sz="8" w:space="0" w:color="000000"/>
              <w:bottom w:val="single" w:sz="8" w:space="0" w:color="000000"/>
              <w:right w:val="single" w:sz="8" w:space="0" w:color="000000"/>
            </w:tcBorders>
            <w:vAlign w:val="center"/>
          </w:tcPr>
          <w:p w14:paraId="0B21B89C" w14:textId="77777777" w:rsidR="00B1026F" w:rsidRPr="00E450FE" w:rsidRDefault="00B1026F" w:rsidP="008B095D">
            <w:pPr>
              <w:jc w:val="center"/>
            </w:pPr>
            <w:r w:rsidRPr="00E450FE">
              <w:t>23,08%</w:t>
            </w:r>
          </w:p>
        </w:tc>
        <w:tc>
          <w:tcPr>
            <w:tcW w:w="596" w:type="pct"/>
            <w:tcBorders>
              <w:top w:val="single" w:sz="8" w:space="0" w:color="000000"/>
              <w:left w:val="single" w:sz="8" w:space="0" w:color="000000"/>
              <w:bottom w:val="single" w:sz="8" w:space="0" w:color="000000"/>
              <w:right w:val="single" w:sz="8" w:space="0" w:color="000000"/>
            </w:tcBorders>
            <w:vAlign w:val="center"/>
          </w:tcPr>
          <w:p w14:paraId="27B3ECC0" w14:textId="77777777" w:rsidR="00B1026F" w:rsidRPr="00E450FE" w:rsidRDefault="00B1026F" w:rsidP="008B095D">
            <w:pPr>
              <w:jc w:val="center"/>
            </w:pPr>
            <w:r w:rsidRPr="00E450FE">
              <w:t>62,34%</w:t>
            </w:r>
          </w:p>
        </w:tc>
        <w:tc>
          <w:tcPr>
            <w:tcW w:w="521" w:type="pct"/>
            <w:tcBorders>
              <w:top w:val="single" w:sz="8" w:space="0" w:color="000000"/>
              <w:left w:val="single" w:sz="8" w:space="0" w:color="000000"/>
              <w:bottom w:val="single" w:sz="8" w:space="0" w:color="000000"/>
              <w:right w:val="single" w:sz="4" w:space="0" w:color="auto"/>
            </w:tcBorders>
            <w:vAlign w:val="center"/>
          </w:tcPr>
          <w:p w14:paraId="3C8E3E71" w14:textId="77777777" w:rsidR="00B1026F" w:rsidRPr="00E450FE" w:rsidRDefault="00B1026F" w:rsidP="008B095D">
            <w:pPr>
              <w:jc w:val="center"/>
            </w:pPr>
            <w:r w:rsidRPr="00E450FE">
              <w:t>76,50%</w:t>
            </w:r>
          </w:p>
        </w:tc>
        <w:tc>
          <w:tcPr>
            <w:tcW w:w="598" w:type="pct"/>
            <w:tcBorders>
              <w:top w:val="single" w:sz="8" w:space="0" w:color="000000"/>
              <w:left w:val="single" w:sz="4" w:space="0" w:color="auto"/>
              <w:bottom w:val="single" w:sz="8" w:space="0" w:color="000000"/>
              <w:right w:val="single" w:sz="8" w:space="0" w:color="000000"/>
            </w:tcBorders>
            <w:vAlign w:val="center"/>
          </w:tcPr>
          <w:p w14:paraId="37FE53D6" w14:textId="77777777" w:rsidR="00B1026F" w:rsidRPr="00E450FE" w:rsidRDefault="00B1026F" w:rsidP="008B095D">
            <w:pPr>
              <w:jc w:val="center"/>
            </w:pPr>
            <w:r w:rsidRPr="00E450FE">
              <w:t>95,16%</w:t>
            </w:r>
          </w:p>
        </w:tc>
      </w:tr>
      <w:tr w:rsidR="00B1026F" w:rsidRPr="007D0CFE" w14:paraId="277104C2"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4B021EAC" w14:textId="77777777" w:rsidR="00B1026F" w:rsidRPr="00E450FE" w:rsidRDefault="00B1026F" w:rsidP="008B095D">
            <w:pPr>
              <w:autoSpaceDE w:val="0"/>
              <w:autoSpaceDN w:val="0"/>
              <w:adjustRightInd w:val="0"/>
            </w:pPr>
            <w:r w:rsidRPr="00E450FE">
              <w:t>2.1</w:t>
            </w:r>
          </w:p>
        </w:tc>
        <w:tc>
          <w:tcPr>
            <w:tcW w:w="828" w:type="pct"/>
            <w:tcBorders>
              <w:top w:val="single" w:sz="8" w:space="0" w:color="000000"/>
              <w:left w:val="single" w:sz="8" w:space="0" w:color="000000"/>
              <w:bottom w:val="single" w:sz="8" w:space="0" w:color="000000"/>
              <w:right w:val="single" w:sz="8" w:space="0" w:color="000000"/>
            </w:tcBorders>
            <w:vAlign w:val="center"/>
          </w:tcPr>
          <w:p w14:paraId="2B5F9370" w14:textId="77777777" w:rsidR="00B1026F" w:rsidRPr="0080245E" w:rsidRDefault="00B1026F" w:rsidP="008B095D">
            <w:pPr>
              <w:autoSpaceDE w:val="0"/>
              <w:autoSpaceDN w:val="0"/>
              <w:adjustRightInd w:val="0"/>
              <w:ind w:firstLine="67"/>
              <w:jc w:val="center"/>
            </w:pPr>
            <w:r w:rsidRPr="0080245E">
              <w:rPr>
                <w:sz w:val="22"/>
                <w:szCs w:val="22"/>
              </w:rPr>
              <w:t>Соответствие ответа заданию</w:t>
            </w:r>
          </w:p>
        </w:tc>
        <w:tc>
          <w:tcPr>
            <w:tcW w:w="720" w:type="pct"/>
            <w:tcBorders>
              <w:top w:val="single" w:sz="8" w:space="0" w:color="000000"/>
              <w:left w:val="single" w:sz="8" w:space="0" w:color="000000"/>
              <w:bottom w:val="single" w:sz="8" w:space="0" w:color="000000"/>
              <w:right w:val="single" w:sz="8" w:space="0" w:color="000000"/>
            </w:tcBorders>
            <w:vAlign w:val="center"/>
          </w:tcPr>
          <w:p w14:paraId="0CA7F932"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230FADE9" w14:textId="77777777" w:rsidR="00B1026F" w:rsidRPr="00E450FE" w:rsidRDefault="00B1026F" w:rsidP="008B095D">
            <w:pPr>
              <w:autoSpaceDE w:val="0"/>
              <w:autoSpaceDN w:val="0"/>
              <w:adjustRightInd w:val="0"/>
              <w:ind w:firstLine="67"/>
              <w:jc w:val="center"/>
            </w:pPr>
            <w:r w:rsidRPr="00E450FE">
              <w:t>59,97%</w:t>
            </w:r>
          </w:p>
        </w:tc>
        <w:tc>
          <w:tcPr>
            <w:tcW w:w="520" w:type="pct"/>
            <w:tcBorders>
              <w:top w:val="single" w:sz="8" w:space="0" w:color="000000"/>
              <w:left w:val="single" w:sz="8" w:space="0" w:color="000000"/>
              <w:bottom w:val="single" w:sz="8" w:space="0" w:color="000000"/>
              <w:right w:val="single" w:sz="8" w:space="0" w:color="000000"/>
            </w:tcBorders>
            <w:vAlign w:val="center"/>
          </w:tcPr>
          <w:p w14:paraId="2B8F86B5" w14:textId="77777777" w:rsidR="00B1026F" w:rsidRPr="00E450FE" w:rsidRDefault="00B1026F" w:rsidP="008B095D">
            <w:pPr>
              <w:jc w:val="center"/>
            </w:pPr>
            <w:r w:rsidRPr="00E450FE">
              <w:t>7,69%</w:t>
            </w:r>
          </w:p>
        </w:tc>
        <w:tc>
          <w:tcPr>
            <w:tcW w:w="596" w:type="pct"/>
            <w:tcBorders>
              <w:top w:val="single" w:sz="8" w:space="0" w:color="000000"/>
              <w:left w:val="single" w:sz="8" w:space="0" w:color="000000"/>
              <w:bottom w:val="single" w:sz="8" w:space="0" w:color="000000"/>
              <w:right w:val="single" w:sz="8" w:space="0" w:color="000000"/>
            </w:tcBorders>
            <w:vAlign w:val="center"/>
          </w:tcPr>
          <w:p w14:paraId="3C2F9709" w14:textId="77777777" w:rsidR="00B1026F" w:rsidRPr="00E450FE" w:rsidRDefault="00B1026F" w:rsidP="008B095D">
            <w:pPr>
              <w:jc w:val="center"/>
            </w:pPr>
            <w:r w:rsidRPr="00E450FE">
              <w:t>31,82%</w:t>
            </w:r>
          </w:p>
        </w:tc>
        <w:tc>
          <w:tcPr>
            <w:tcW w:w="521" w:type="pct"/>
            <w:tcBorders>
              <w:top w:val="single" w:sz="8" w:space="0" w:color="000000"/>
              <w:left w:val="single" w:sz="8" w:space="0" w:color="000000"/>
              <w:bottom w:val="single" w:sz="8" w:space="0" w:color="000000"/>
              <w:right w:val="single" w:sz="4" w:space="0" w:color="auto"/>
            </w:tcBorders>
            <w:vAlign w:val="center"/>
          </w:tcPr>
          <w:p w14:paraId="08C2007A" w14:textId="77777777" w:rsidR="00B1026F" w:rsidRPr="00E450FE" w:rsidRDefault="00B1026F" w:rsidP="008B095D">
            <w:pPr>
              <w:jc w:val="center"/>
            </w:pPr>
            <w:r w:rsidRPr="00E450FE">
              <w:t>57,00%</w:t>
            </w:r>
          </w:p>
        </w:tc>
        <w:tc>
          <w:tcPr>
            <w:tcW w:w="598" w:type="pct"/>
            <w:tcBorders>
              <w:top w:val="single" w:sz="8" w:space="0" w:color="000000"/>
              <w:left w:val="single" w:sz="4" w:space="0" w:color="auto"/>
              <w:bottom w:val="single" w:sz="8" w:space="0" w:color="000000"/>
              <w:right w:val="single" w:sz="8" w:space="0" w:color="000000"/>
            </w:tcBorders>
            <w:vAlign w:val="center"/>
          </w:tcPr>
          <w:p w14:paraId="1598F162" w14:textId="77777777" w:rsidR="00B1026F" w:rsidRPr="00E450FE" w:rsidRDefault="00B1026F" w:rsidP="008B095D">
            <w:pPr>
              <w:jc w:val="center"/>
            </w:pPr>
            <w:r w:rsidRPr="00E450FE">
              <w:t>93,55%</w:t>
            </w:r>
          </w:p>
        </w:tc>
      </w:tr>
      <w:tr w:rsidR="00B1026F" w:rsidRPr="007D0CFE" w14:paraId="7BA3E1A7"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5D05D3F" w14:textId="77777777" w:rsidR="00B1026F" w:rsidRPr="00E450FE" w:rsidRDefault="00B1026F" w:rsidP="008B095D">
            <w:pPr>
              <w:autoSpaceDE w:val="0"/>
              <w:autoSpaceDN w:val="0"/>
              <w:adjustRightInd w:val="0"/>
            </w:pPr>
            <w:r w:rsidRPr="00E450FE">
              <w:t>2.2</w:t>
            </w:r>
          </w:p>
        </w:tc>
        <w:tc>
          <w:tcPr>
            <w:tcW w:w="828" w:type="pct"/>
            <w:tcBorders>
              <w:top w:val="single" w:sz="8" w:space="0" w:color="000000"/>
              <w:left w:val="single" w:sz="8" w:space="0" w:color="000000"/>
              <w:bottom w:val="single" w:sz="8" w:space="0" w:color="000000"/>
              <w:right w:val="single" w:sz="8" w:space="0" w:color="000000"/>
            </w:tcBorders>
            <w:vAlign w:val="center"/>
          </w:tcPr>
          <w:p w14:paraId="1595FA67" w14:textId="77777777" w:rsidR="00B1026F" w:rsidRPr="0080245E" w:rsidRDefault="00B1026F" w:rsidP="008B095D">
            <w:pPr>
              <w:autoSpaceDE w:val="0"/>
              <w:autoSpaceDN w:val="0"/>
              <w:adjustRightInd w:val="0"/>
              <w:ind w:firstLine="67"/>
              <w:jc w:val="center"/>
            </w:pPr>
            <w:r w:rsidRPr="0080245E">
              <w:rPr>
                <w:sz w:val="22"/>
                <w:szCs w:val="22"/>
              </w:rPr>
              <w:t>Привлечение текста выбранного фрагмента для аргументации</w:t>
            </w:r>
          </w:p>
        </w:tc>
        <w:tc>
          <w:tcPr>
            <w:tcW w:w="720" w:type="pct"/>
            <w:tcBorders>
              <w:top w:val="single" w:sz="8" w:space="0" w:color="000000"/>
              <w:left w:val="single" w:sz="8" w:space="0" w:color="000000"/>
              <w:bottom w:val="single" w:sz="8" w:space="0" w:color="000000"/>
              <w:right w:val="single" w:sz="8" w:space="0" w:color="000000"/>
            </w:tcBorders>
            <w:vAlign w:val="center"/>
          </w:tcPr>
          <w:p w14:paraId="35B403F5"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56088CDE" w14:textId="77777777" w:rsidR="00B1026F" w:rsidRPr="00E450FE" w:rsidRDefault="00B1026F" w:rsidP="008B095D">
            <w:pPr>
              <w:autoSpaceDE w:val="0"/>
              <w:autoSpaceDN w:val="0"/>
              <w:adjustRightInd w:val="0"/>
              <w:ind w:firstLine="67"/>
              <w:jc w:val="center"/>
            </w:pPr>
            <w:r w:rsidRPr="00E450FE">
              <w:t>47,68%</w:t>
            </w:r>
          </w:p>
        </w:tc>
        <w:tc>
          <w:tcPr>
            <w:tcW w:w="520" w:type="pct"/>
            <w:tcBorders>
              <w:top w:val="single" w:sz="8" w:space="0" w:color="000000"/>
              <w:left w:val="single" w:sz="8" w:space="0" w:color="000000"/>
              <w:bottom w:val="single" w:sz="8" w:space="0" w:color="000000"/>
              <w:right w:val="single" w:sz="8" w:space="0" w:color="000000"/>
            </w:tcBorders>
            <w:vAlign w:val="center"/>
          </w:tcPr>
          <w:p w14:paraId="211109B3" w14:textId="77777777" w:rsidR="00B1026F" w:rsidRPr="00E450FE" w:rsidRDefault="00B1026F" w:rsidP="008B095D">
            <w:pPr>
              <w:jc w:val="center"/>
            </w:pPr>
            <w:r w:rsidRPr="00E450FE">
              <w:t>20,00%</w:t>
            </w:r>
          </w:p>
        </w:tc>
        <w:tc>
          <w:tcPr>
            <w:tcW w:w="596" w:type="pct"/>
            <w:tcBorders>
              <w:top w:val="single" w:sz="8" w:space="0" w:color="000000"/>
              <w:left w:val="single" w:sz="8" w:space="0" w:color="000000"/>
              <w:bottom w:val="single" w:sz="8" w:space="0" w:color="000000"/>
              <w:right w:val="single" w:sz="8" w:space="0" w:color="000000"/>
            </w:tcBorders>
            <w:vAlign w:val="center"/>
          </w:tcPr>
          <w:p w14:paraId="25ADE4D5" w14:textId="77777777" w:rsidR="00B1026F" w:rsidRPr="00E450FE" w:rsidRDefault="00B1026F" w:rsidP="008B095D">
            <w:pPr>
              <w:jc w:val="center"/>
            </w:pPr>
            <w:r w:rsidRPr="00E450FE">
              <w:t>18,83%</w:t>
            </w:r>
          </w:p>
        </w:tc>
        <w:tc>
          <w:tcPr>
            <w:tcW w:w="521" w:type="pct"/>
            <w:tcBorders>
              <w:top w:val="single" w:sz="8" w:space="0" w:color="000000"/>
              <w:left w:val="single" w:sz="8" w:space="0" w:color="000000"/>
              <w:bottom w:val="single" w:sz="8" w:space="0" w:color="000000"/>
              <w:right w:val="single" w:sz="4" w:space="0" w:color="auto"/>
            </w:tcBorders>
            <w:vAlign w:val="center"/>
          </w:tcPr>
          <w:p w14:paraId="1B3079D3" w14:textId="77777777" w:rsidR="00B1026F" w:rsidRPr="00E450FE" w:rsidRDefault="00B1026F" w:rsidP="008B095D">
            <w:pPr>
              <w:jc w:val="center"/>
            </w:pPr>
            <w:r w:rsidRPr="00E450FE">
              <w:t>39,50%</w:t>
            </w:r>
          </w:p>
        </w:tc>
        <w:tc>
          <w:tcPr>
            <w:tcW w:w="598" w:type="pct"/>
            <w:tcBorders>
              <w:top w:val="single" w:sz="8" w:space="0" w:color="000000"/>
              <w:left w:val="single" w:sz="4" w:space="0" w:color="auto"/>
              <w:bottom w:val="single" w:sz="8" w:space="0" w:color="000000"/>
              <w:right w:val="single" w:sz="8" w:space="0" w:color="000000"/>
            </w:tcBorders>
            <w:vAlign w:val="center"/>
          </w:tcPr>
          <w:p w14:paraId="2DBE6134" w14:textId="77777777" w:rsidR="00B1026F" w:rsidRPr="00E450FE" w:rsidRDefault="00B1026F" w:rsidP="008B095D">
            <w:pPr>
              <w:jc w:val="center"/>
            </w:pPr>
            <w:r w:rsidRPr="00E450FE">
              <w:t>84,68%</w:t>
            </w:r>
          </w:p>
        </w:tc>
      </w:tr>
      <w:tr w:rsidR="00B1026F" w:rsidRPr="007D0CFE" w14:paraId="24A7756F"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5914B4BC" w14:textId="77777777" w:rsidR="00B1026F" w:rsidRPr="00E450FE" w:rsidRDefault="00B1026F" w:rsidP="008B095D">
            <w:pPr>
              <w:autoSpaceDE w:val="0"/>
              <w:autoSpaceDN w:val="0"/>
              <w:adjustRightInd w:val="0"/>
            </w:pPr>
            <w:r w:rsidRPr="00E450FE">
              <w:t>2.3</w:t>
            </w:r>
          </w:p>
        </w:tc>
        <w:tc>
          <w:tcPr>
            <w:tcW w:w="828" w:type="pct"/>
            <w:tcBorders>
              <w:top w:val="single" w:sz="8" w:space="0" w:color="000000"/>
              <w:left w:val="single" w:sz="8" w:space="0" w:color="000000"/>
              <w:bottom w:val="single" w:sz="8" w:space="0" w:color="000000"/>
              <w:right w:val="single" w:sz="8" w:space="0" w:color="000000"/>
            </w:tcBorders>
            <w:vAlign w:val="center"/>
          </w:tcPr>
          <w:p w14:paraId="0A666DE3" w14:textId="77777777" w:rsidR="00B1026F" w:rsidRPr="0080245E" w:rsidRDefault="00B1026F" w:rsidP="008B095D">
            <w:pPr>
              <w:autoSpaceDE w:val="0"/>
              <w:autoSpaceDN w:val="0"/>
              <w:adjustRightInd w:val="0"/>
              <w:ind w:firstLine="67"/>
              <w:jc w:val="center"/>
            </w:pPr>
            <w:r w:rsidRPr="0080245E">
              <w:rPr>
                <w:sz w:val="22"/>
                <w:szCs w:val="22"/>
              </w:rPr>
              <w:t>Логичность и соблюдение речевых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16924BEC"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057767E4" w14:textId="77777777" w:rsidR="00B1026F" w:rsidRPr="00E450FE" w:rsidRDefault="00B1026F" w:rsidP="008B095D">
            <w:pPr>
              <w:autoSpaceDE w:val="0"/>
              <w:autoSpaceDN w:val="0"/>
              <w:adjustRightInd w:val="0"/>
              <w:ind w:firstLine="67"/>
              <w:jc w:val="center"/>
            </w:pPr>
            <w:r w:rsidRPr="00E450FE">
              <w:t>57,12%</w:t>
            </w:r>
          </w:p>
        </w:tc>
        <w:tc>
          <w:tcPr>
            <w:tcW w:w="520" w:type="pct"/>
            <w:tcBorders>
              <w:top w:val="single" w:sz="8" w:space="0" w:color="000000"/>
              <w:left w:val="single" w:sz="8" w:space="0" w:color="000000"/>
              <w:bottom w:val="single" w:sz="8" w:space="0" w:color="000000"/>
              <w:right w:val="single" w:sz="8" w:space="0" w:color="000000"/>
            </w:tcBorders>
            <w:vAlign w:val="center"/>
          </w:tcPr>
          <w:p w14:paraId="50D9506C" w14:textId="77777777" w:rsidR="00B1026F" w:rsidRPr="00E450FE" w:rsidRDefault="00B1026F" w:rsidP="008B095D">
            <w:pPr>
              <w:jc w:val="center"/>
            </w:pPr>
            <w:r w:rsidRPr="00E450FE">
              <w:t>3,08%</w:t>
            </w:r>
          </w:p>
        </w:tc>
        <w:tc>
          <w:tcPr>
            <w:tcW w:w="596" w:type="pct"/>
            <w:tcBorders>
              <w:top w:val="single" w:sz="8" w:space="0" w:color="000000"/>
              <w:left w:val="single" w:sz="8" w:space="0" w:color="000000"/>
              <w:bottom w:val="single" w:sz="8" w:space="0" w:color="000000"/>
              <w:right w:val="single" w:sz="8" w:space="0" w:color="000000"/>
            </w:tcBorders>
            <w:vAlign w:val="center"/>
          </w:tcPr>
          <w:p w14:paraId="3BEF1AB9" w14:textId="77777777" w:rsidR="00B1026F" w:rsidRPr="00E450FE" w:rsidRDefault="00B1026F" w:rsidP="008B095D">
            <w:pPr>
              <w:jc w:val="center"/>
            </w:pPr>
            <w:r w:rsidRPr="00E450FE">
              <w:t>37,66%</w:t>
            </w:r>
          </w:p>
        </w:tc>
        <w:tc>
          <w:tcPr>
            <w:tcW w:w="521" w:type="pct"/>
            <w:tcBorders>
              <w:top w:val="single" w:sz="8" w:space="0" w:color="000000"/>
              <w:left w:val="single" w:sz="8" w:space="0" w:color="000000"/>
              <w:bottom w:val="single" w:sz="8" w:space="0" w:color="000000"/>
              <w:right w:val="single" w:sz="4" w:space="0" w:color="auto"/>
            </w:tcBorders>
            <w:vAlign w:val="center"/>
          </w:tcPr>
          <w:p w14:paraId="5EE0FCBA" w14:textId="77777777" w:rsidR="00B1026F" w:rsidRPr="00E450FE" w:rsidRDefault="00B1026F" w:rsidP="008B095D">
            <w:pPr>
              <w:jc w:val="center"/>
            </w:pPr>
            <w:r w:rsidRPr="00E450FE">
              <w:t>52,50%</w:t>
            </w:r>
          </w:p>
        </w:tc>
        <w:tc>
          <w:tcPr>
            <w:tcW w:w="598" w:type="pct"/>
            <w:tcBorders>
              <w:top w:val="single" w:sz="8" w:space="0" w:color="000000"/>
              <w:left w:val="single" w:sz="4" w:space="0" w:color="auto"/>
              <w:bottom w:val="single" w:sz="8" w:space="0" w:color="000000"/>
              <w:right w:val="single" w:sz="8" w:space="0" w:color="000000"/>
            </w:tcBorders>
            <w:vAlign w:val="center"/>
          </w:tcPr>
          <w:p w14:paraId="784C5D62" w14:textId="77777777" w:rsidR="00B1026F" w:rsidRPr="00E450FE" w:rsidRDefault="00B1026F" w:rsidP="008B095D">
            <w:pPr>
              <w:jc w:val="center"/>
            </w:pPr>
            <w:r w:rsidRPr="00E450FE">
              <w:t>87,10%</w:t>
            </w:r>
          </w:p>
        </w:tc>
      </w:tr>
      <w:tr w:rsidR="00B1026F" w:rsidRPr="007D0CFE" w14:paraId="100F7B78"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4750EE7A" w14:textId="77777777" w:rsidR="00B1026F" w:rsidRPr="00E450FE" w:rsidRDefault="00B1026F" w:rsidP="008B095D">
            <w:pPr>
              <w:autoSpaceDE w:val="0"/>
              <w:autoSpaceDN w:val="0"/>
              <w:adjustRightInd w:val="0"/>
            </w:pPr>
            <w:r w:rsidRPr="00E450FE">
              <w:t>3.1</w:t>
            </w:r>
          </w:p>
        </w:tc>
        <w:tc>
          <w:tcPr>
            <w:tcW w:w="828" w:type="pct"/>
            <w:tcBorders>
              <w:top w:val="single" w:sz="8" w:space="0" w:color="000000"/>
              <w:left w:val="single" w:sz="8" w:space="0" w:color="000000"/>
              <w:bottom w:val="single" w:sz="8" w:space="0" w:color="000000"/>
              <w:right w:val="single" w:sz="8" w:space="0" w:color="000000"/>
            </w:tcBorders>
            <w:vAlign w:val="center"/>
          </w:tcPr>
          <w:p w14:paraId="06D99F48" w14:textId="77777777" w:rsidR="00B1026F" w:rsidRPr="0080245E" w:rsidRDefault="00B1026F" w:rsidP="008B095D">
            <w:pPr>
              <w:autoSpaceDE w:val="0"/>
              <w:autoSpaceDN w:val="0"/>
              <w:adjustRightInd w:val="0"/>
              <w:ind w:firstLine="67"/>
              <w:jc w:val="center"/>
            </w:pPr>
            <w:r w:rsidRPr="0080245E">
              <w:rPr>
                <w:sz w:val="22"/>
                <w:szCs w:val="22"/>
              </w:rPr>
              <w:t>Соответствие ответа заданию</w:t>
            </w:r>
          </w:p>
        </w:tc>
        <w:tc>
          <w:tcPr>
            <w:tcW w:w="720" w:type="pct"/>
            <w:tcBorders>
              <w:top w:val="single" w:sz="8" w:space="0" w:color="000000"/>
              <w:left w:val="single" w:sz="8" w:space="0" w:color="000000"/>
              <w:bottom w:val="single" w:sz="8" w:space="0" w:color="000000"/>
              <w:right w:val="single" w:sz="8" w:space="0" w:color="000000"/>
            </w:tcBorders>
            <w:vAlign w:val="center"/>
          </w:tcPr>
          <w:p w14:paraId="65C04247"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1BBB95AE" w14:textId="77777777" w:rsidR="00B1026F" w:rsidRPr="00E450FE" w:rsidRDefault="00B1026F" w:rsidP="008B095D">
            <w:pPr>
              <w:autoSpaceDE w:val="0"/>
              <w:autoSpaceDN w:val="0"/>
              <w:adjustRightInd w:val="0"/>
              <w:ind w:firstLine="67"/>
              <w:jc w:val="center"/>
            </w:pPr>
            <w:r w:rsidRPr="00E450FE">
              <w:t>74,06%</w:t>
            </w:r>
          </w:p>
        </w:tc>
        <w:tc>
          <w:tcPr>
            <w:tcW w:w="520" w:type="pct"/>
            <w:tcBorders>
              <w:top w:val="single" w:sz="8" w:space="0" w:color="000000"/>
              <w:left w:val="single" w:sz="8" w:space="0" w:color="000000"/>
              <w:bottom w:val="single" w:sz="8" w:space="0" w:color="000000"/>
              <w:right w:val="single" w:sz="8" w:space="0" w:color="000000"/>
            </w:tcBorders>
            <w:vAlign w:val="center"/>
          </w:tcPr>
          <w:p w14:paraId="0669FFAB" w14:textId="77777777" w:rsidR="00B1026F" w:rsidRPr="00E450FE" w:rsidRDefault="00B1026F" w:rsidP="008B095D">
            <w:pPr>
              <w:jc w:val="center"/>
            </w:pPr>
            <w:r w:rsidRPr="00E450FE">
              <w:t>16,92%</w:t>
            </w:r>
          </w:p>
        </w:tc>
        <w:tc>
          <w:tcPr>
            <w:tcW w:w="596" w:type="pct"/>
            <w:tcBorders>
              <w:top w:val="single" w:sz="8" w:space="0" w:color="000000"/>
              <w:left w:val="single" w:sz="8" w:space="0" w:color="000000"/>
              <w:bottom w:val="single" w:sz="8" w:space="0" w:color="000000"/>
              <w:right w:val="single" w:sz="8" w:space="0" w:color="000000"/>
            </w:tcBorders>
            <w:vAlign w:val="center"/>
          </w:tcPr>
          <w:p w14:paraId="2B81F33A" w14:textId="77777777" w:rsidR="00B1026F" w:rsidRPr="00E450FE" w:rsidRDefault="00B1026F" w:rsidP="008B095D">
            <w:pPr>
              <w:jc w:val="center"/>
            </w:pPr>
            <w:r w:rsidRPr="00E450FE">
              <w:t>58,44%</w:t>
            </w:r>
          </w:p>
        </w:tc>
        <w:tc>
          <w:tcPr>
            <w:tcW w:w="521" w:type="pct"/>
            <w:tcBorders>
              <w:top w:val="single" w:sz="8" w:space="0" w:color="000000"/>
              <w:left w:val="single" w:sz="8" w:space="0" w:color="000000"/>
              <w:bottom w:val="single" w:sz="8" w:space="0" w:color="000000"/>
              <w:right w:val="single" w:sz="4" w:space="0" w:color="auto"/>
            </w:tcBorders>
            <w:vAlign w:val="center"/>
          </w:tcPr>
          <w:p w14:paraId="335CC313" w14:textId="77777777" w:rsidR="00B1026F" w:rsidRPr="00E450FE" w:rsidRDefault="00B1026F" w:rsidP="008B095D">
            <w:pPr>
              <w:jc w:val="center"/>
            </w:pPr>
            <w:r w:rsidRPr="00E450FE">
              <w:t>75,00%</w:t>
            </w:r>
          </w:p>
        </w:tc>
        <w:tc>
          <w:tcPr>
            <w:tcW w:w="598" w:type="pct"/>
            <w:tcBorders>
              <w:top w:val="single" w:sz="8" w:space="0" w:color="000000"/>
              <w:left w:val="single" w:sz="4" w:space="0" w:color="auto"/>
              <w:bottom w:val="single" w:sz="8" w:space="0" w:color="000000"/>
              <w:right w:val="single" w:sz="8" w:space="0" w:color="000000"/>
            </w:tcBorders>
            <w:vAlign w:val="center"/>
          </w:tcPr>
          <w:p w14:paraId="08B482ED" w14:textId="77777777" w:rsidR="00B1026F" w:rsidRPr="00E450FE" w:rsidRDefault="00B1026F" w:rsidP="008B095D">
            <w:pPr>
              <w:jc w:val="center"/>
            </w:pPr>
            <w:r w:rsidRPr="00E450FE">
              <w:t>97,98%</w:t>
            </w:r>
          </w:p>
        </w:tc>
      </w:tr>
      <w:tr w:rsidR="00B1026F" w:rsidRPr="007D0CFE" w14:paraId="6744EA19"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D005501" w14:textId="77777777" w:rsidR="00B1026F" w:rsidRPr="00E450FE" w:rsidRDefault="00B1026F" w:rsidP="008B095D">
            <w:pPr>
              <w:autoSpaceDE w:val="0"/>
              <w:autoSpaceDN w:val="0"/>
              <w:adjustRightInd w:val="0"/>
            </w:pPr>
            <w:r w:rsidRPr="00E450FE">
              <w:t>3.2</w:t>
            </w:r>
          </w:p>
        </w:tc>
        <w:tc>
          <w:tcPr>
            <w:tcW w:w="828" w:type="pct"/>
            <w:tcBorders>
              <w:top w:val="single" w:sz="8" w:space="0" w:color="000000"/>
              <w:left w:val="single" w:sz="8" w:space="0" w:color="000000"/>
              <w:bottom w:val="single" w:sz="8" w:space="0" w:color="000000"/>
              <w:right w:val="single" w:sz="8" w:space="0" w:color="000000"/>
            </w:tcBorders>
            <w:vAlign w:val="center"/>
          </w:tcPr>
          <w:p w14:paraId="50C9D9DC" w14:textId="77777777" w:rsidR="00B1026F" w:rsidRPr="0080245E" w:rsidRDefault="00B1026F" w:rsidP="008B095D">
            <w:pPr>
              <w:autoSpaceDE w:val="0"/>
              <w:autoSpaceDN w:val="0"/>
              <w:adjustRightInd w:val="0"/>
              <w:ind w:firstLine="67"/>
              <w:jc w:val="center"/>
            </w:pPr>
            <w:r w:rsidRPr="0080245E">
              <w:rPr>
                <w:sz w:val="22"/>
                <w:szCs w:val="22"/>
              </w:rPr>
              <w:t>Привлечение текста произведения для аргументации</w:t>
            </w:r>
          </w:p>
        </w:tc>
        <w:tc>
          <w:tcPr>
            <w:tcW w:w="720" w:type="pct"/>
            <w:tcBorders>
              <w:top w:val="single" w:sz="8" w:space="0" w:color="000000"/>
              <w:left w:val="single" w:sz="8" w:space="0" w:color="000000"/>
              <w:bottom w:val="single" w:sz="8" w:space="0" w:color="000000"/>
              <w:right w:val="single" w:sz="8" w:space="0" w:color="000000"/>
            </w:tcBorders>
            <w:vAlign w:val="center"/>
          </w:tcPr>
          <w:p w14:paraId="6AB7A63C"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2271396B" w14:textId="77777777" w:rsidR="00B1026F" w:rsidRPr="00E450FE" w:rsidRDefault="00B1026F" w:rsidP="008B095D">
            <w:pPr>
              <w:autoSpaceDE w:val="0"/>
              <w:autoSpaceDN w:val="0"/>
              <w:adjustRightInd w:val="0"/>
              <w:ind w:firstLine="67"/>
              <w:jc w:val="center"/>
            </w:pPr>
            <w:r w:rsidRPr="00E450FE">
              <w:t>59,52%</w:t>
            </w:r>
          </w:p>
        </w:tc>
        <w:tc>
          <w:tcPr>
            <w:tcW w:w="520" w:type="pct"/>
            <w:tcBorders>
              <w:top w:val="single" w:sz="8" w:space="0" w:color="000000"/>
              <w:left w:val="single" w:sz="8" w:space="0" w:color="000000"/>
              <w:bottom w:val="single" w:sz="8" w:space="0" w:color="000000"/>
              <w:right w:val="single" w:sz="8" w:space="0" w:color="000000"/>
            </w:tcBorders>
            <w:vAlign w:val="center"/>
          </w:tcPr>
          <w:p w14:paraId="6CB48DBE" w14:textId="77777777" w:rsidR="00B1026F" w:rsidRPr="00E450FE" w:rsidRDefault="00B1026F" w:rsidP="008B095D">
            <w:pPr>
              <w:jc w:val="center"/>
            </w:pPr>
            <w:r w:rsidRPr="00E450FE">
              <w:t>6,15%</w:t>
            </w:r>
          </w:p>
        </w:tc>
        <w:tc>
          <w:tcPr>
            <w:tcW w:w="596" w:type="pct"/>
            <w:tcBorders>
              <w:top w:val="single" w:sz="8" w:space="0" w:color="000000"/>
              <w:left w:val="single" w:sz="8" w:space="0" w:color="000000"/>
              <w:bottom w:val="single" w:sz="8" w:space="0" w:color="000000"/>
              <w:right w:val="single" w:sz="8" w:space="0" w:color="000000"/>
            </w:tcBorders>
            <w:vAlign w:val="center"/>
          </w:tcPr>
          <w:p w14:paraId="65AEA3FD" w14:textId="77777777" w:rsidR="00B1026F" w:rsidRPr="00E450FE" w:rsidRDefault="00B1026F" w:rsidP="008B095D">
            <w:pPr>
              <w:jc w:val="center"/>
            </w:pPr>
            <w:r w:rsidRPr="00E450FE">
              <w:t>42,86%</w:t>
            </w:r>
          </w:p>
        </w:tc>
        <w:tc>
          <w:tcPr>
            <w:tcW w:w="521" w:type="pct"/>
            <w:tcBorders>
              <w:top w:val="single" w:sz="8" w:space="0" w:color="000000"/>
              <w:left w:val="single" w:sz="8" w:space="0" w:color="000000"/>
              <w:bottom w:val="single" w:sz="8" w:space="0" w:color="000000"/>
              <w:right w:val="single" w:sz="4" w:space="0" w:color="auto"/>
            </w:tcBorders>
            <w:vAlign w:val="center"/>
          </w:tcPr>
          <w:p w14:paraId="77D60563" w14:textId="77777777" w:rsidR="00B1026F" w:rsidRPr="00E450FE" w:rsidRDefault="00B1026F" w:rsidP="008B095D">
            <w:pPr>
              <w:jc w:val="center"/>
            </w:pPr>
            <w:r w:rsidRPr="00E450FE">
              <w:t>55,00%</w:t>
            </w:r>
          </w:p>
        </w:tc>
        <w:tc>
          <w:tcPr>
            <w:tcW w:w="598" w:type="pct"/>
            <w:tcBorders>
              <w:top w:val="single" w:sz="8" w:space="0" w:color="000000"/>
              <w:left w:val="single" w:sz="4" w:space="0" w:color="auto"/>
              <w:bottom w:val="single" w:sz="8" w:space="0" w:color="000000"/>
              <w:right w:val="single" w:sz="8" w:space="0" w:color="000000"/>
            </w:tcBorders>
            <w:vAlign w:val="center"/>
          </w:tcPr>
          <w:p w14:paraId="6899970E" w14:textId="77777777" w:rsidR="00B1026F" w:rsidRPr="00E450FE" w:rsidRDefault="00B1026F" w:rsidP="008B095D">
            <w:pPr>
              <w:jc w:val="center"/>
            </w:pPr>
            <w:r w:rsidRPr="00E450FE">
              <w:t>87,50%</w:t>
            </w:r>
          </w:p>
        </w:tc>
      </w:tr>
      <w:tr w:rsidR="00B1026F" w:rsidRPr="007D0CFE" w14:paraId="1E05560C"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59D59E24" w14:textId="77777777" w:rsidR="00B1026F" w:rsidRPr="00E450FE" w:rsidRDefault="00B1026F" w:rsidP="008B095D">
            <w:pPr>
              <w:autoSpaceDE w:val="0"/>
              <w:autoSpaceDN w:val="0"/>
              <w:adjustRightInd w:val="0"/>
            </w:pPr>
            <w:r w:rsidRPr="00E450FE">
              <w:t>3.3</w:t>
            </w:r>
          </w:p>
        </w:tc>
        <w:tc>
          <w:tcPr>
            <w:tcW w:w="828" w:type="pct"/>
            <w:tcBorders>
              <w:top w:val="single" w:sz="8" w:space="0" w:color="000000"/>
              <w:left w:val="single" w:sz="8" w:space="0" w:color="000000"/>
              <w:bottom w:val="single" w:sz="8" w:space="0" w:color="000000"/>
              <w:right w:val="single" w:sz="8" w:space="0" w:color="000000"/>
            </w:tcBorders>
            <w:vAlign w:val="center"/>
          </w:tcPr>
          <w:p w14:paraId="7320BBD8" w14:textId="77777777" w:rsidR="00B1026F" w:rsidRPr="0080245E" w:rsidRDefault="00B1026F" w:rsidP="008B095D">
            <w:pPr>
              <w:autoSpaceDE w:val="0"/>
              <w:autoSpaceDN w:val="0"/>
              <w:adjustRightInd w:val="0"/>
              <w:ind w:firstLine="67"/>
              <w:jc w:val="center"/>
            </w:pPr>
            <w:r w:rsidRPr="0080245E">
              <w:rPr>
                <w:sz w:val="22"/>
                <w:szCs w:val="22"/>
              </w:rPr>
              <w:t>Логичность и соблюдение речевых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49D33578" w14:textId="77777777" w:rsidR="00B1026F" w:rsidRPr="00E450FE" w:rsidRDefault="00B1026F" w:rsidP="008B095D">
            <w:pPr>
              <w:autoSpaceDE w:val="0"/>
              <w:autoSpaceDN w:val="0"/>
              <w:adjustRightInd w:val="0"/>
              <w:ind w:hanging="112"/>
              <w:jc w:val="center"/>
            </w:pPr>
            <w:r w:rsidRPr="00E450FE">
              <w:t>Б</w:t>
            </w:r>
          </w:p>
        </w:tc>
        <w:tc>
          <w:tcPr>
            <w:tcW w:w="661" w:type="pct"/>
            <w:tcBorders>
              <w:top w:val="single" w:sz="8" w:space="0" w:color="000000"/>
              <w:left w:val="single" w:sz="8" w:space="0" w:color="000000"/>
              <w:bottom w:val="single" w:sz="8" w:space="0" w:color="000000"/>
              <w:right w:val="single" w:sz="8" w:space="0" w:color="000000"/>
            </w:tcBorders>
            <w:vAlign w:val="center"/>
          </w:tcPr>
          <w:p w14:paraId="46B71AEE" w14:textId="77777777" w:rsidR="00B1026F" w:rsidRPr="00E450FE" w:rsidRDefault="00B1026F" w:rsidP="008B095D">
            <w:pPr>
              <w:autoSpaceDE w:val="0"/>
              <w:autoSpaceDN w:val="0"/>
              <w:adjustRightInd w:val="0"/>
              <w:ind w:firstLine="67"/>
              <w:jc w:val="center"/>
            </w:pPr>
            <w:r w:rsidRPr="00E450FE">
              <w:t>67,92%</w:t>
            </w:r>
          </w:p>
        </w:tc>
        <w:tc>
          <w:tcPr>
            <w:tcW w:w="520" w:type="pct"/>
            <w:tcBorders>
              <w:top w:val="single" w:sz="8" w:space="0" w:color="000000"/>
              <w:left w:val="single" w:sz="8" w:space="0" w:color="000000"/>
              <w:bottom w:val="single" w:sz="8" w:space="0" w:color="000000"/>
              <w:right w:val="single" w:sz="8" w:space="0" w:color="000000"/>
            </w:tcBorders>
            <w:vAlign w:val="center"/>
          </w:tcPr>
          <w:p w14:paraId="7990EA3C" w14:textId="77777777" w:rsidR="00B1026F" w:rsidRPr="00E450FE" w:rsidRDefault="00B1026F" w:rsidP="008B095D">
            <w:pPr>
              <w:jc w:val="center"/>
            </w:pPr>
            <w:r w:rsidRPr="00E450FE">
              <w:t>20,00%</w:t>
            </w:r>
          </w:p>
        </w:tc>
        <w:tc>
          <w:tcPr>
            <w:tcW w:w="596" w:type="pct"/>
            <w:tcBorders>
              <w:top w:val="single" w:sz="8" w:space="0" w:color="000000"/>
              <w:left w:val="single" w:sz="8" w:space="0" w:color="000000"/>
              <w:bottom w:val="single" w:sz="8" w:space="0" w:color="000000"/>
              <w:right w:val="single" w:sz="8" w:space="0" w:color="000000"/>
            </w:tcBorders>
            <w:vAlign w:val="center"/>
          </w:tcPr>
          <w:p w14:paraId="4776EE77" w14:textId="77777777" w:rsidR="00B1026F" w:rsidRPr="00E450FE" w:rsidRDefault="00B1026F" w:rsidP="008B095D">
            <w:pPr>
              <w:jc w:val="center"/>
            </w:pPr>
            <w:r w:rsidRPr="00E450FE">
              <w:t>53,90%</w:t>
            </w:r>
          </w:p>
        </w:tc>
        <w:tc>
          <w:tcPr>
            <w:tcW w:w="521" w:type="pct"/>
            <w:tcBorders>
              <w:top w:val="single" w:sz="8" w:space="0" w:color="000000"/>
              <w:left w:val="single" w:sz="8" w:space="0" w:color="000000"/>
              <w:bottom w:val="single" w:sz="8" w:space="0" w:color="000000"/>
              <w:right w:val="single" w:sz="4" w:space="0" w:color="auto"/>
            </w:tcBorders>
            <w:vAlign w:val="center"/>
          </w:tcPr>
          <w:p w14:paraId="38A73003" w14:textId="77777777" w:rsidR="00B1026F" w:rsidRPr="00E450FE" w:rsidRDefault="00B1026F" w:rsidP="008B095D">
            <w:pPr>
              <w:jc w:val="center"/>
            </w:pPr>
            <w:r w:rsidRPr="00E450FE">
              <w:t>65,00%</w:t>
            </w:r>
          </w:p>
        </w:tc>
        <w:tc>
          <w:tcPr>
            <w:tcW w:w="598" w:type="pct"/>
            <w:tcBorders>
              <w:top w:val="single" w:sz="8" w:space="0" w:color="000000"/>
              <w:left w:val="single" w:sz="4" w:space="0" w:color="auto"/>
              <w:bottom w:val="single" w:sz="8" w:space="0" w:color="000000"/>
              <w:right w:val="single" w:sz="8" w:space="0" w:color="000000"/>
            </w:tcBorders>
            <w:vAlign w:val="center"/>
          </w:tcPr>
          <w:p w14:paraId="00E9A255" w14:textId="77777777" w:rsidR="00B1026F" w:rsidRPr="00E450FE" w:rsidRDefault="00B1026F" w:rsidP="008B095D">
            <w:pPr>
              <w:jc w:val="center"/>
            </w:pPr>
            <w:r w:rsidRPr="00E450FE">
              <w:t>91,53%</w:t>
            </w:r>
          </w:p>
        </w:tc>
      </w:tr>
      <w:tr w:rsidR="00B1026F" w:rsidRPr="007D0CFE" w14:paraId="13FC7575"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4DC2C28E" w14:textId="77777777" w:rsidR="00B1026F" w:rsidRPr="00E450FE" w:rsidRDefault="00B1026F" w:rsidP="008B095D">
            <w:pPr>
              <w:autoSpaceDE w:val="0"/>
              <w:autoSpaceDN w:val="0"/>
              <w:adjustRightInd w:val="0"/>
            </w:pPr>
            <w:r w:rsidRPr="00E450FE">
              <w:lastRenderedPageBreak/>
              <w:t>4.</w:t>
            </w:r>
          </w:p>
        </w:tc>
        <w:tc>
          <w:tcPr>
            <w:tcW w:w="828" w:type="pct"/>
            <w:tcBorders>
              <w:top w:val="single" w:sz="8" w:space="0" w:color="000000"/>
              <w:left w:val="single" w:sz="8" w:space="0" w:color="000000"/>
              <w:bottom w:val="single" w:sz="8" w:space="0" w:color="000000"/>
              <w:right w:val="single" w:sz="8" w:space="0" w:color="000000"/>
            </w:tcBorders>
            <w:vAlign w:val="center"/>
          </w:tcPr>
          <w:p w14:paraId="43AEAFC5" w14:textId="77777777" w:rsidR="00B1026F" w:rsidRPr="0080245E" w:rsidRDefault="00B1026F" w:rsidP="008B095D">
            <w:pPr>
              <w:autoSpaceDE w:val="0"/>
              <w:autoSpaceDN w:val="0"/>
              <w:adjustRightInd w:val="0"/>
              <w:ind w:firstLine="67"/>
              <w:jc w:val="center"/>
            </w:pPr>
            <w:r w:rsidRPr="0080245E">
              <w:rPr>
                <w:sz w:val="22"/>
                <w:szCs w:val="22"/>
              </w:rPr>
              <w:t>Сопоставление произведений</w:t>
            </w:r>
          </w:p>
        </w:tc>
        <w:tc>
          <w:tcPr>
            <w:tcW w:w="720" w:type="pct"/>
            <w:tcBorders>
              <w:top w:val="single" w:sz="8" w:space="0" w:color="000000"/>
              <w:left w:val="single" w:sz="8" w:space="0" w:color="000000"/>
              <w:bottom w:val="single" w:sz="8" w:space="0" w:color="000000"/>
              <w:right w:val="single" w:sz="8" w:space="0" w:color="000000"/>
            </w:tcBorders>
            <w:vAlign w:val="center"/>
          </w:tcPr>
          <w:p w14:paraId="1F99E333" w14:textId="77777777" w:rsidR="00B1026F" w:rsidRPr="00E450FE" w:rsidRDefault="00B1026F" w:rsidP="008B095D">
            <w:pPr>
              <w:autoSpaceDE w:val="0"/>
              <w:autoSpaceDN w:val="0"/>
              <w:adjustRightInd w:val="0"/>
              <w:ind w:hanging="112"/>
              <w:jc w:val="center"/>
            </w:pPr>
            <w:r w:rsidRPr="00E450FE">
              <w:t>П</w:t>
            </w:r>
          </w:p>
        </w:tc>
        <w:tc>
          <w:tcPr>
            <w:tcW w:w="661" w:type="pct"/>
            <w:tcBorders>
              <w:top w:val="single" w:sz="8" w:space="0" w:color="000000"/>
              <w:left w:val="single" w:sz="8" w:space="0" w:color="000000"/>
              <w:bottom w:val="single" w:sz="8" w:space="0" w:color="000000"/>
              <w:right w:val="single" w:sz="8" w:space="0" w:color="000000"/>
            </w:tcBorders>
            <w:vAlign w:val="center"/>
          </w:tcPr>
          <w:p w14:paraId="6DADCBB4" w14:textId="77777777" w:rsidR="00B1026F" w:rsidRPr="00E450FE" w:rsidRDefault="00B1026F" w:rsidP="008B095D">
            <w:pPr>
              <w:autoSpaceDE w:val="0"/>
              <w:autoSpaceDN w:val="0"/>
              <w:adjustRightInd w:val="0"/>
              <w:ind w:firstLine="67"/>
              <w:jc w:val="center"/>
            </w:pPr>
            <w:r w:rsidRPr="00E450FE">
              <w:t>75,11%</w:t>
            </w:r>
          </w:p>
        </w:tc>
        <w:tc>
          <w:tcPr>
            <w:tcW w:w="520" w:type="pct"/>
            <w:tcBorders>
              <w:top w:val="single" w:sz="8" w:space="0" w:color="000000"/>
              <w:left w:val="single" w:sz="8" w:space="0" w:color="000000"/>
              <w:bottom w:val="single" w:sz="8" w:space="0" w:color="000000"/>
              <w:right w:val="single" w:sz="8" w:space="0" w:color="000000"/>
            </w:tcBorders>
            <w:vAlign w:val="center"/>
          </w:tcPr>
          <w:p w14:paraId="3F6CB0BA" w14:textId="77777777" w:rsidR="00B1026F" w:rsidRPr="00E450FE" w:rsidRDefault="00B1026F" w:rsidP="008B095D">
            <w:pPr>
              <w:jc w:val="center"/>
            </w:pPr>
            <w:r w:rsidRPr="00E450FE">
              <w:t>16,92%</w:t>
            </w:r>
          </w:p>
        </w:tc>
        <w:tc>
          <w:tcPr>
            <w:tcW w:w="596" w:type="pct"/>
            <w:tcBorders>
              <w:top w:val="single" w:sz="8" w:space="0" w:color="000000"/>
              <w:left w:val="single" w:sz="8" w:space="0" w:color="000000"/>
              <w:bottom w:val="single" w:sz="8" w:space="0" w:color="000000"/>
              <w:right w:val="single" w:sz="8" w:space="0" w:color="000000"/>
            </w:tcBorders>
            <w:vAlign w:val="center"/>
          </w:tcPr>
          <w:p w14:paraId="47C49E9F" w14:textId="77777777" w:rsidR="00B1026F" w:rsidRPr="00E450FE" w:rsidRDefault="00B1026F" w:rsidP="008B095D">
            <w:pPr>
              <w:jc w:val="center"/>
            </w:pPr>
            <w:r w:rsidRPr="00E450FE">
              <w:t>56,49%</w:t>
            </w:r>
          </w:p>
        </w:tc>
        <w:tc>
          <w:tcPr>
            <w:tcW w:w="521" w:type="pct"/>
            <w:tcBorders>
              <w:top w:val="single" w:sz="8" w:space="0" w:color="000000"/>
              <w:left w:val="single" w:sz="8" w:space="0" w:color="000000"/>
              <w:bottom w:val="single" w:sz="8" w:space="0" w:color="000000"/>
              <w:right w:val="single" w:sz="4" w:space="0" w:color="auto"/>
            </w:tcBorders>
            <w:vAlign w:val="center"/>
          </w:tcPr>
          <w:p w14:paraId="5D060570" w14:textId="77777777" w:rsidR="00B1026F" w:rsidRPr="00E450FE" w:rsidRDefault="00B1026F" w:rsidP="008B095D">
            <w:pPr>
              <w:jc w:val="center"/>
            </w:pPr>
            <w:r w:rsidRPr="00E450FE">
              <w:t>79,50%</w:t>
            </w:r>
          </w:p>
        </w:tc>
        <w:tc>
          <w:tcPr>
            <w:tcW w:w="598" w:type="pct"/>
            <w:tcBorders>
              <w:top w:val="single" w:sz="8" w:space="0" w:color="000000"/>
              <w:left w:val="single" w:sz="4" w:space="0" w:color="auto"/>
              <w:bottom w:val="single" w:sz="8" w:space="0" w:color="000000"/>
              <w:right w:val="single" w:sz="8" w:space="0" w:color="000000"/>
            </w:tcBorders>
            <w:vAlign w:val="center"/>
          </w:tcPr>
          <w:p w14:paraId="4B0B850F" w14:textId="77777777" w:rsidR="00B1026F" w:rsidRPr="00E450FE" w:rsidRDefault="00B1026F" w:rsidP="008B095D">
            <w:pPr>
              <w:jc w:val="center"/>
            </w:pPr>
            <w:r w:rsidRPr="00E450FE">
              <w:t>98,39%</w:t>
            </w:r>
          </w:p>
        </w:tc>
      </w:tr>
      <w:tr w:rsidR="00B1026F" w:rsidRPr="007D0CFE" w14:paraId="71162DA4"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5732B749" w14:textId="77777777" w:rsidR="00B1026F" w:rsidRPr="00E450FE" w:rsidRDefault="00B1026F" w:rsidP="008B095D">
            <w:pPr>
              <w:autoSpaceDE w:val="0"/>
              <w:autoSpaceDN w:val="0"/>
              <w:adjustRightInd w:val="0"/>
            </w:pPr>
            <w:r w:rsidRPr="00E450FE">
              <w:t>4</w:t>
            </w:r>
          </w:p>
        </w:tc>
        <w:tc>
          <w:tcPr>
            <w:tcW w:w="828" w:type="pct"/>
            <w:tcBorders>
              <w:top w:val="single" w:sz="8" w:space="0" w:color="000000"/>
              <w:left w:val="single" w:sz="8" w:space="0" w:color="000000"/>
              <w:bottom w:val="single" w:sz="8" w:space="0" w:color="000000"/>
              <w:right w:val="single" w:sz="8" w:space="0" w:color="000000"/>
            </w:tcBorders>
            <w:vAlign w:val="center"/>
          </w:tcPr>
          <w:p w14:paraId="4FAE44AF" w14:textId="77777777" w:rsidR="00B1026F" w:rsidRPr="0080245E" w:rsidRDefault="00B1026F" w:rsidP="008B095D">
            <w:pPr>
              <w:autoSpaceDE w:val="0"/>
              <w:autoSpaceDN w:val="0"/>
              <w:adjustRightInd w:val="0"/>
              <w:ind w:firstLine="67"/>
              <w:jc w:val="center"/>
            </w:pPr>
            <w:r w:rsidRPr="0080245E">
              <w:rPr>
                <w:sz w:val="22"/>
                <w:szCs w:val="22"/>
              </w:rPr>
              <w:t>Привлечение текста произведения при сопоставлении для аргументации</w:t>
            </w:r>
          </w:p>
        </w:tc>
        <w:tc>
          <w:tcPr>
            <w:tcW w:w="720" w:type="pct"/>
            <w:tcBorders>
              <w:top w:val="single" w:sz="8" w:space="0" w:color="000000"/>
              <w:left w:val="single" w:sz="8" w:space="0" w:color="000000"/>
              <w:bottom w:val="single" w:sz="8" w:space="0" w:color="000000"/>
              <w:right w:val="single" w:sz="8" w:space="0" w:color="000000"/>
            </w:tcBorders>
            <w:vAlign w:val="center"/>
          </w:tcPr>
          <w:p w14:paraId="6B8DCD41" w14:textId="77777777" w:rsidR="00B1026F" w:rsidRPr="00E450FE" w:rsidRDefault="00B1026F" w:rsidP="008B095D">
            <w:pPr>
              <w:autoSpaceDE w:val="0"/>
              <w:autoSpaceDN w:val="0"/>
              <w:adjustRightInd w:val="0"/>
              <w:ind w:hanging="112"/>
              <w:jc w:val="center"/>
            </w:pPr>
            <w:r w:rsidRPr="00E450FE">
              <w:t>П</w:t>
            </w:r>
          </w:p>
        </w:tc>
        <w:tc>
          <w:tcPr>
            <w:tcW w:w="661" w:type="pct"/>
            <w:tcBorders>
              <w:top w:val="single" w:sz="8" w:space="0" w:color="000000"/>
              <w:left w:val="single" w:sz="8" w:space="0" w:color="000000"/>
              <w:bottom w:val="single" w:sz="8" w:space="0" w:color="000000"/>
              <w:right w:val="single" w:sz="8" w:space="0" w:color="000000"/>
            </w:tcBorders>
            <w:vAlign w:val="center"/>
          </w:tcPr>
          <w:p w14:paraId="3A083518" w14:textId="77777777" w:rsidR="00B1026F" w:rsidRPr="00E450FE" w:rsidRDefault="00B1026F" w:rsidP="008B095D">
            <w:pPr>
              <w:autoSpaceDE w:val="0"/>
              <w:autoSpaceDN w:val="0"/>
              <w:adjustRightInd w:val="0"/>
              <w:ind w:firstLine="67"/>
              <w:jc w:val="center"/>
            </w:pPr>
            <w:r w:rsidRPr="00E450FE">
              <w:t>40,18%</w:t>
            </w:r>
          </w:p>
        </w:tc>
        <w:tc>
          <w:tcPr>
            <w:tcW w:w="520" w:type="pct"/>
            <w:tcBorders>
              <w:top w:val="single" w:sz="8" w:space="0" w:color="000000"/>
              <w:left w:val="single" w:sz="8" w:space="0" w:color="000000"/>
              <w:bottom w:val="single" w:sz="8" w:space="0" w:color="000000"/>
              <w:right w:val="single" w:sz="8" w:space="0" w:color="000000"/>
            </w:tcBorders>
            <w:vAlign w:val="center"/>
          </w:tcPr>
          <w:p w14:paraId="67E9A492" w14:textId="77777777" w:rsidR="00B1026F" w:rsidRPr="00E450FE" w:rsidRDefault="00B1026F" w:rsidP="008B095D">
            <w:pPr>
              <w:jc w:val="center"/>
            </w:pPr>
            <w:r w:rsidRPr="00E450FE">
              <w:t>3,08%</w:t>
            </w:r>
          </w:p>
        </w:tc>
        <w:tc>
          <w:tcPr>
            <w:tcW w:w="596" w:type="pct"/>
            <w:tcBorders>
              <w:top w:val="single" w:sz="8" w:space="0" w:color="000000"/>
              <w:left w:val="single" w:sz="8" w:space="0" w:color="000000"/>
              <w:bottom w:val="single" w:sz="8" w:space="0" w:color="000000"/>
              <w:right w:val="single" w:sz="8" w:space="0" w:color="000000"/>
            </w:tcBorders>
            <w:vAlign w:val="center"/>
          </w:tcPr>
          <w:p w14:paraId="095B607D" w14:textId="77777777" w:rsidR="00B1026F" w:rsidRPr="00E450FE" w:rsidRDefault="00B1026F" w:rsidP="008B095D">
            <w:pPr>
              <w:jc w:val="center"/>
            </w:pPr>
            <w:r w:rsidRPr="00E450FE">
              <w:t>14,94%</w:t>
            </w:r>
          </w:p>
        </w:tc>
        <w:tc>
          <w:tcPr>
            <w:tcW w:w="521" w:type="pct"/>
            <w:tcBorders>
              <w:top w:val="single" w:sz="8" w:space="0" w:color="000000"/>
              <w:left w:val="single" w:sz="8" w:space="0" w:color="000000"/>
              <w:bottom w:val="single" w:sz="8" w:space="0" w:color="000000"/>
              <w:right w:val="single" w:sz="4" w:space="0" w:color="auto"/>
            </w:tcBorders>
            <w:vAlign w:val="center"/>
          </w:tcPr>
          <w:p w14:paraId="11916106" w14:textId="77777777" w:rsidR="00B1026F" w:rsidRPr="00E450FE" w:rsidRDefault="00B1026F" w:rsidP="008B095D">
            <w:pPr>
              <w:jc w:val="center"/>
            </w:pPr>
            <w:r w:rsidRPr="00E450FE">
              <w:t>32,00%</w:t>
            </w:r>
          </w:p>
        </w:tc>
        <w:tc>
          <w:tcPr>
            <w:tcW w:w="598" w:type="pct"/>
            <w:tcBorders>
              <w:top w:val="single" w:sz="8" w:space="0" w:color="000000"/>
              <w:left w:val="single" w:sz="4" w:space="0" w:color="auto"/>
              <w:bottom w:val="single" w:sz="8" w:space="0" w:color="000000"/>
              <w:right w:val="single" w:sz="8" w:space="0" w:color="000000"/>
            </w:tcBorders>
            <w:vAlign w:val="center"/>
          </w:tcPr>
          <w:p w14:paraId="1143CCD8" w14:textId="77777777" w:rsidR="00B1026F" w:rsidRPr="00E450FE" w:rsidRDefault="00B1026F" w:rsidP="008B095D">
            <w:pPr>
              <w:jc w:val="center"/>
            </w:pPr>
            <w:r w:rsidRPr="00E450FE">
              <w:t>72,18%</w:t>
            </w:r>
          </w:p>
        </w:tc>
      </w:tr>
      <w:tr w:rsidR="00B1026F" w:rsidRPr="007D0CFE" w14:paraId="63E55BF0"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7AE1EF1A" w14:textId="77777777" w:rsidR="00B1026F" w:rsidRPr="00E450FE" w:rsidRDefault="00B1026F" w:rsidP="008B095D">
            <w:pPr>
              <w:autoSpaceDE w:val="0"/>
              <w:autoSpaceDN w:val="0"/>
              <w:adjustRightInd w:val="0"/>
            </w:pPr>
            <w:r w:rsidRPr="00E450FE">
              <w:t>4</w:t>
            </w:r>
          </w:p>
        </w:tc>
        <w:tc>
          <w:tcPr>
            <w:tcW w:w="828" w:type="pct"/>
            <w:tcBorders>
              <w:top w:val="single" w:sz="8" w:space="0" w:color="000000"/>
              <w:left w:val="single" w:sz="8" w:space="0" w:color="000000"/>
              <w:bottom w:val="single" w:sz="8" w:space="0" w:color="000000"/>
              <w:right w:val="single" w:sz="8" w:space="0" w:color="000000"/>
            </w:tcBorders>
            <w:vAlign w:val="center"/>
          </w:tcPr>
          <w:p w14:paraId="489EA278" w14:textId="77777777" w:rsidR="00B1026F" w:rsidRPr="0080245E" w:rsidRDefault="00B1026F" w:rsidP="008B095D">
            <w:pPr>
              <w:autoSpaceDE w:val="0"/>
              <w:autoSpaceDN w:val="0"/>
              <w:adjustRightInd w:val="0"/>
              <w:ind w:firstLine="67"/>
              <w:jc w:val="center"/>
            </w:pPr>
            <w:r w:rsidRPr="0080245E">
              <w:rPr>
                <w:sz w:val="22"/>
                <w:szCs w:val="22"/>
              </w:rPr>
              <w:t>Логичность и соблюдение речевых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08CBB056" w14:textId="77777777" w:rsidR="00B1026F" w:rsidRPr="00E450FE" w:rsidRDefault="00B1026F" w:rsidP="008B095D">
            <w:pPr>
              <w:autoSpaceDE w:val="0"/>
              <w:autoSpaceDN w:val="0"/>
              <w:adjustRightInd w:val="0"/>
              <w:ind w:hanging="112"/>
              <w:jc w:val="center"/>
            </w:pPr>
            <w:r w:rsidRPr="00E450FE">
              <w:t>П</w:t>
            </w:r>
          </w:p>
        </w:tc>
        <w:tc>
          <w:tcPr>
            <w:tcW w:w="661" w:type="pct"/>
            <w:tcBorders>
              <w:top w:val="single" w:sz="8" w:space="0" w:color="000000"/>
              <w:left w:val="single" w:sz="8" w:space="0" w:color="000000"/>
              <w:bottom w:val="single" w:sz="8" w:space="0" w:color="000000"/>
              <w:right w:val="single" w:sz="8" w:space="0" w:color="000000"/>
            </w:tcBorders>
            <w:vAlign w:val="center"/>
          </w:tcPr>
          <w:p w14:paraId="09388573" w14:textId="77777777" w:rsidR="00B1026F" w:rsidRPr="00E450FE" w:rsidRDefault="00B1026F" w:rsidP="008B095D">
            <w:pPr>
              <w:autoSpaceDE w:val="0"/>
              <w:autoSpaceDN w:val="0"/>
              <w:adjustRightInd w:val="0"/>
              <w:ind w:firstLine="67"/>
              <w:jc w:val="center"/>
            </w:pPr>
            <w:r w:rsidRPr="00E450FE">
              <w:t>66,42%</w:t>
            </w:r>
          </w:p>
        </w:tc>
        <w:tc>
          <w:tcPr>
            <w:tcW w:w="520" w:type="pct"/>
            <w:tcBorders>
              <w:top w:val="single" w:sz="8" w:space="0" w:color="000000"/>
              <w:left w:val="single" w:sz="8" w:space="0" w:color="000000"/>
              <w:bottom w:val="single" w:sz="8" w:space="0" w:color="000000"/>
              <w:right w:val="single" w:sz="8" w:space="0" w:color="000000"/>
            </w:tcBorders>
            <w:vAlign w:val="center"/>
          </w:tcPr>
          <w:p w14:paraId="586434B7" w14:textId="77777777" w:rsidR="00B1026F" w:rsidRPr="00E450FE" w:rsidRDefault="00B1026F" w:rsidP="008B095D">
            <w:pPr>
              <w:jc w:val="center"/>
            </w:pPr>
            <w:r w:rsidRPr="00E450FE">
              <w:t>13,85%</w:t>
            </w:r>
          </w:p>
        </w:tc>
        <w:tc>
          <w:tcPr>
            <w:tcW w:w="596" w:type="pct"/>
            <w:tcBorders>
              <w:top w:val="single" w:sz="8" w:space="0" w:color="000000"/>
              <w:left w:val="single" w:sz="8" w:space="0" w:color="000000"/>
              <w:bottom w:val="single" w:sz="8" w:space="0" w:color="000000"/>
              <w:right w:val="single" w:sz="8" w:space="0" w:color="000000"/>
            </w:tcBorders>
            <w:vAlign w:val="center"/>
          </w:tcPr>
          <w:p w14:paraId="17472334" w14:textId="77777777" w:rsidR="00B1026F" w:rsidRPr="00E450FE" w:rsidRDefault="00B1026F" w:rsidP="008B095D">
            <w:pPr>
              <w:jc w:val="center"/>
            </w:pPr>
            <w:r w:rsidRPr="00E450FE">
              <w:t>47,40%</w:t>
            </w:r>
          </w:p>
        </w:tc>
        <w:tc>
          <w:tcPr>
            <w:tcW w:w="521" w:type="pct"/>
            <w:tcBorders>
              <w:top w:val="single" w:sz="8" w:space="0" w:color="000000"/>
              <w:left w:val="single" w:sz="8" w:space="0" w:color="000000"/>
              <w:bottom w:val="single" w:sz="8" w:space="0" w:color="000000"/>
              <w:right w:val="single" w:sz="4" w:space="0" w:color="auto"/>
            </w:tcBorders>
            <w:vAlign w:val="center"/>
          </w:tcPr>
          <w:p w14:paraId="1F1E49C0" w14:textId="77777777" w:rsidR="00B1026F" w:rsidRPr="00E450FE" w:rsidRDefault="00B1026F" w:rsidP="008B095D">
            <w:pPr>
              <w:jc w:val="center"/>
            </w:pPr>
            <w:r w:rsidRPr="00E450FE">
              <w:t>66,00%</w:t>
            </w:r>
          </w:p>
        </w:tc>
        <w:tc>
          <w:tcPr>
            <w:tcW w:w="598" w:type="pct"/>
            <w:tcBorders>
              <w:top w:val="single" w:sz="8" w:space="0" w:color="000000"/>
              <w:left w:val="single" w:sz="4" w:space="0" w:color="auto"/>
              <w:bottom w:val="single" w:sz="8" w:space="0" w:color="000000"/>
              <w:right w:val="single" w:sz="8" w:space="0" w:color="000000"/>
            </w:tcBorders>
            <w:vAlign w:val="center"/>
          </w:tcPr>
          <w:p w14:paraId="680005A4" w14:textId="77777777" w:rsidR="00B1026F" w:rsidRPr="00E450FE" w:rsidRDefault="00B1026F" w:rsidP="008B095D">
            <w:pPr>
              <w:jc w:val="center"/>
            </w:pPr>
            <w:r w:rsidRPr="00E450FE">
              <w:t>92,34%</w:t>
            </w:r>
          </w:p>
        </w:tc>
      </w:tr>
      <w:tr w:rsidR="00B1026F" w:rsidRPr="007D0CFE" w14:paraId="1C957921"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7104ED96" w14:textId="77777777" w:rsidR="00B1026F" w:rsidRPr="00E450FE" w:rsidRDefault="00B1026F" w:rsidP="008B095D">
            <w:pPr>
              <w:autoSpaceDE w:val="0"/>
              <w:autoSpaceDN w:val="0"/>
              <w:adjustRightInd w:val="0"/>
            </w:pPr>
            <w:r w:rsidRPr="00E450FE">
              <w:t>5</w:t>
            </w:r>
          </w:p>
        </w:tc>
        <w:tc>
          <w:tcPr>
            <w:tcW w:w="828" w:type="pct"/>
            <w:tcBorders>
              <w:top w:val="single" w:sz="8" w:space="0" w:color="000000"/>
              <w:left w:val="single" w:sz="8" w:space="0" w:color="000000"/>
              <w:bottom w:val="single" w:sz="8" w:space="0" w:color="000000"/>
              <w:right w:val="single" w:sz="8" w:space="0" w:color="000000"/>
            </w:tcBorders>
            <w:vAlign w:val="center"/>
          </w:tcPr>
          <w:p w14:paraId="651B86CE" w14:textId="77777777" w:rsidR="00B1026F" w:rsidRPr="0080245E" w:rsidRDefault="00B1026F" w:rsidP="008B095D">
            <w:pPr>
              <w:autoSpaceDE w:val="0"/>
              <w:autoSpaceDN w:val="0"/>
              <w:adjustRightInd w:val="0"/>
              <w:ind w:firstLine="67"/>
              <w:jc w:val="center"/>
            </w:pPr>
            <w:r w:rsidRPr="0080245E">
              <w:rPr>
                <w:sz w:val="22"/>
                <w:szCs w:val="22"/>
              </w:rPr>
              <w:t>Соответствие сочинения теме и её раскрытие</w:t>
            </w:r>
          </w:p>
        </w:tc>
        <w:tc>
          <w:tcPr>
            <w:tcW w:w="720" w:type="pct"/>
            <w:tcBorders>
              <w:top w:val="single" w:sz="8" w:space="0" w:color="000000"/>
              <w:left w:val="single" w:sz="8" w:space="0" w:color="000000"/>
              <w:bottom w:val="single" w:sz="8" w:space="0" w:color="000000"/>
              <w:right w:val="single" w:sz="8" w:space="0" w:color="000000"/>
            </w:tcBorders>
            <w:vAlign w:val="center"/>
          </w:tcPr>
          <w:p w14:paraId="6C0F7BA7" w14:textId="77777777" w:rsidR="00B1026F" w:rsidRPr="00E450FE" w:rsidRDefault="00B1026F" w:rsidP="008B095D">
            <w:pPr>
              <w:autoSpaceDE w:val="0"/>
              <w:autoSpaceDN w:val="0"/>
              <w:adjustRightInd w:val="0"/>
              <w:ind w:hanging="112"/>
              <w:jc w:val="center"/>
            </w:pPr>
            <w:r w:rsidRPr="00E450FE">
              <w:t>В</w:t>
            </w:r>
          </w:p>
        </w:tc>
        <w:tc>
          <w:tcPr>
            <w:tcW w:w="661" w:type="pct"/>
            <w:tcBorders>
              <w:top w:val="single" w:sz="8" w:space="0" w:color="000000"/>
              <w:left w:val="single" w:sz="8" w:space="0" w:color="000000"/>
              <w:bottom w:val="single" w:sz="8" w:space="0" w:color="000000"/>
              <w:right w:val="single" w:sz="8" w:space="0" w:color="000000"/>
            </w:tcBorders>
            <w:vAlign w:val="center"/>
          </w:tcPr>
          <w:p w14:paraId="2907A84F" w14:textId="77777777" w:rsidR="00B1026F" w:rsidRPr="00E450FE" w:rsidRDefault="00B1026F" w:rsidP="008B095D">
            <w:pPr>
              <w:autoSpaceDE w:val="0"/>
              <w:autoSpaceDN w:val="0"/>
              <w:adjustRightInd w:val="0"/>
              <w:ind w:firstLine="67"/>
              <w:jc w:val="center"/>
            </w:pPr>
            <w:r w:rsidRPr="00E450FE">
              <w:t>38,08%</w:t>
            </w:r>
          </w:p>
        </w:tc>
        <w:tc>
          <w:tcPr>
            <w:tcW w:w="520" w:type="pct"/>
            <w:tcBorders>
              <w:top w:val="single" w:sz="8" w:space="0" w:color="000000"/>
              <w:left w:val="single" w:sz="8" w:space="0" w:color="000000"/>
              <w:bottom w:val="single" w:sz="8" w:space="0" w:color="000000"/>
              <w:right w:val="single" w:sz="8" w:space="0" w:color="000000"/>
            </w:tcBorders>
            <w:vAlign w:val="center"/>
          </w:tcPr>
          <w:p w14:paraId="25D0B53E" w14:textId="77777777" w:rsidR="00B1026F" w:rsidRPr="00E450FE" w:rsidRDefault="00B1026F" w:rsidP="008B095D">
            <w:pPr>
              <w:jc w:val="center"/>
            </w:pPr>
            <w:r w:rsidRPr="00E450FE">
              <w:t>1,54%</w:t>
            </w:r>
          </w:p>
        </w:tc>
        <w:tc>
          <w:tcPr>
            <w:tcW w:w="596" w:type="pct"/>
            <w:tcBorders>
              <w:top w:val="single" w:sz="8" w:space="0" w:color="000000"/>
              <w:left w:val="single" w:sz="8" w:space="0" w:color="000000"/>
              <w:bottom w:val="single" w:sz="8" w:space="0" w:color="000000"/>
              <w:right w:val="single" w:sz="8" w:space="0" w:color="000000"/>
            </w:tcBorders>
            <w:vAlign w:val="center"/>
          </w:tcPr>
          <w:p w14:paraId="52C5DD7F" w14:textId="77777777" w:rsidR="00B1026F" w:rsidRPr="00E450FE" w:rsidRDefault="00B1026F" w:rsidP="008B095D">
            <w:pPr>
              <w:jc w:val="center"/>
            </w:pPr>
            <w:r w:rsidRPr="00E450FE">
              <w:t>6,49%</w:t>
            </w:r>
          </w:p>
        </w:tc>
        <w:tc>
          <w:tcPr>
            <w:tcW w:w="521" w:type="pct"/>
            <w:tcBorders>
              <w:top w:val="single" w:sz="8" w:space="0" w:color="000000"/>
              <w:left w:val="single" w:sz="8" w:space="0" w:color="000000"/>
              <w:bottom w:val="single" w:sz="8" w:space="0" w:color="000000"/>
              <w:right w:val="single" w:sz="4" w:space="0" w:color="auto"/>
            </w:tcBorders>
            <w:vAlign w:val="center"/>
          </w:tcPr>
          <w:p w14:paraId="0BCF200A" w14:textId="77777777" w:rsidR="00B1026F" w:rsidRPr="00E450FE" w:rsidRDefault="00B1026F" w:rsidP="008B095D">
            <w:pPr>
              <w:jc w:val="center"/>
            </w:pPr>
            <w:r w:rsidRPr="00E450FE">
              <w:t>30,50%</w:t>
            </w:r>
          </w:p>
        </w:tc>
        <w:tc>
          <w:tcPr>
            <w:tcW w:w="598" w:type="pct"/>
            <w:tcBorders>
              <w:top w:val="single" w:sz="8" w:space="0" w:color="000000"/>
              <w:left w:val="single" w:sz="4" w:space="0" w:color="auto"/>
              <w:bottom w:val="single" w:sz="8" w:space="0" w:color="000000"/>
              <w:right w:val="single" w:sz="8" w:space="0" w:color="000000"/>
            </w:tcBorders>
            <w:vAlign w:val="center"/>
          </w:tcPr>
          <w:p w14:paraId="240CDD60" w14:textId="77777777" w:rsidR="00B1026F" w:rsidRPr="00E450FE" w:rsidRDefault="00B1026F" w:rsidP="008B095D">
            <w:pPr>
              <w:jc w:val="center"/>
            </w:pPr>
            <w:r w:rsidRPr="00E450FE">
              <w:t>73,39%</w:t>
            </w:r>
          </w:p>
        </w:tc>
      </w:tr>
      <w:tr w:rsidR="00B1026F" w:rsidRPr="007D0CFE" w14:paraId="5A497CCE"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2D54A4E1" w14:textId="77777777" w:rsidR="00B1026F" w:rsidRPr="00E450FE" w:rsidRDefault="00B1026F" w:rsidP="008B095D">
            <w:pPr>
              <w:autoSpaceDE w:val="0"/>
              <w:autoSpaceDN w:val="0"/>
              <w:adjustRightInd w:val="0"/>
            </w:pPr>
            <w:r w:rsidRPr="00E450FE">
              <w:t>5</w:t>
            </w:r>
          </w:p>
        </w:tc>
        <w:tc>
          <w:tcPr>
            <w:tcW w:w="828" w:type="pct"/>
            <w:tcBorders>
              <w:top w:val="single" w:sz="8" w:space="0" w:color="000000"/>
              <w:left w:val="single" w:sz="8" w:space="0" w:color="000000"/>
              <w:bottom w:val="single" w:sz="8" w:space="0" w:color="000000"/>
              <w:right w:val="single" w:sz="8" w:space="0" w:color="000000"/>
            </w:tcBorders>
            <w:vAlign w:val="center"/>
          </w:tcPr>
          <w:p w14:paraId="234626EE" w14:textId="77777777" w:rsidR="00B1026F" w:rsidRPr="0080245E" w:rsidRDefault="00B1026F" w:rsidP="008B095D">
            <w:pPr>
              <w:autoSpaceDE w:val="0"/>
              <w:autoSpaceDN w:val="0"/>
              <w:adjustRightInd w:val="0"/>
              <w:ind w:firstLine="67"/>
              <w:jc w:val="center"/>
            </w:pPr>
            <w:r w:rsidRPr="0080245E">
              <w:rPr>
                <w:sz w:val="22"/>
                <w:szCs w:val="22"/>
              </w:rPr>
              <w:t>Привлечение текста произведения для аргументации</w:t>
            </w:r>
          </w:p>
        </w:tc>
        <w:tc>
          <w:tcPr>
            <w:tcW w:w="720" w:type="pct"/>
            <w:tcBorders>
              <w:top w:val="single" w:sz="8" w:space="0" w:color="000000"/>
              <w:left w:val="single" w:sz="8" w:space="0" w:color="000000"/>
              <w:bottom w:val="single" w:sz="8" w:space="0" w:color="000000"/>
              <w:right w:val="single" w:sz="8" w:space="0" w:color="000000"/>
            </w:tcBorders>
            <w:vAlign w:val="center"/>
          </w:tcPr>
          <w:p w14:paraId="55502E1C" w14:textId="77777777" w:rsidR="00B1026F" w:rsidRPr="00E450FE" w:rsidRDefault="00B1026F" w:rsidP="008B095D">
            <w:pPr>
              <w:autoSpaceDE w:val="0"/>
              <w:autoSpaceDN w:val="0"/>
              <w:adjustRightInd w:val="0"/>
              <w:ind w:hanging="112"/>
              <w:jc w:val="center"/>
            </w:pPr>
            <w:r w:rsidRPr="00E450FE">
              <w:t>В</w:t>
            </w:r>
          </w:p>
        </w:tc>
        <w:tc>
          <w:tcPr>
            <w:tcW w:w="661" w:type="pct"/>
            <w:tcBorders>
              <w:top w:val="single" w:sz="8" w:space="0" w:color="000000"/>
              <w:left w:val="single" w:sz="8" w:space="0" w:color="000000"/>
              <w:bottom w:val="single" w:sz="8" w:space="0" w:color="000000"/>
              <w:right w:val="single" w:sz="8" w:space="0" w:color="000000"/>
            </w:tcBorders>
            <w:vAlign w:val="center"/>
          </w:tcPr>
          <w:p w14:paraId="0005C41D" w14:textId="77777777" w:rsidR="00B1026F" w:rsidRPr="00E450FE" w:rsidRDefault="00B1026F" w:rsidP="008B095D">
            <w:pPr>
              <w:autoSpaceDE w:val="0"/>
              <w:autoSpaceDN w:val="0"/>
              <w:adjustRightInd w:val="0"/>
              <w:ind w:firstLine="67"/>
              <w:jc w:val="center"/>
            </w:pPr>
            <w:r w:rsidRPr="00E450FE">
              <w:t>34,18%</w:t>
            </w:r>
          </w:p>
        </w:tc>
        <w:tc>
          <w:tcPr>
            <w:tcW w:w="520" w:type="pct"/>
            <w:tcBorders>
              <w:top w:val="single" w:sz="8" w:space="0" w:color="000000"/>
              <w:left w:val="single" w:sz="8" w:space="0" w:color="000000"/>
              <w:bottom w:val="single" w:sz="8" w:space="0" w:color="000000"/>
              <w:right w:val="single" w:sz="8" w:space="0" w:color="000000"/>
            </w:tcBorders>
            <w:vAlign w:val="center"/>
          </w:tcPr>
          <w:p w14:paraId="78413B23" w14:textId="77777777" w:rsidR="00B1026F" w:rsidRPr="00E450FE" w:rsidRDefault="00B1026F" w:rsidP="008B095D">
            <w:pPr>
              <w:jc w:val="center"/>
            </w:pPr>
            <w:r w:rsidRPr="00E450FE">
              <w:t>4,62%</w:t>
            </w:r>
          </w:p>
        </w:tc>
        <w:tc>
          <w:tcPr>
            <w:tcW w:w="596" w:type="pct"/>
            <w:tcBorders>
              <w:top w:val="single" w:sz="8" w:space="0" w:color="000000"/>
              <w:left w:val="single" w:sz="8" w:space="0" w:color="000000"/>
              <w:bottom w:val="single" w:sz="8" w:space="0" w:color="000000"/>
              <w:right w:val="single" w:sz="8" w:space="0" w:color="000000"/>
            </w:tcBorders>
            <w:vAlign w:val="center"/>
          </w:tcPr>
          <w:p w14:paraId="7986AD2B" w14:textId="77777777" w:rsidR="00B1026F" w:rsidRPr="00E450FE" w:rsidRDefault="00B1026F" w:rsidP="008B095D">
            <w:pPr>
              <w:jc w:val="center"/>
            </w:pPr>
            <w:r w:rsidRPr="00E450FE">
              <w:t>5,84%</w:t>
            </w:r>
          </w:p>
        </w:tc>
        <w:tc>
          <w:tcPr>
            <w:tcW w:w="521" w:type="pct"/>
            <w:tcBorders>
              <w:top w:val="single" w:sz="8" w:space="0" w:color="000000"/>
              <w:left w:val="single" w:sz="8" w:space="0" w:color="000000"/>
              <w:bottom w:val="single" w:sz="8" w:space="0" w:color="000000"/>
              <w:right w:val="single" w:sz="4" w:space="0" w:color="auto"/>
            </w:tcBorders>
            <w:vAlign w:val="center"/>
          </w:tcPr>
          <w:p w14:paraId="3EAE3133" w14:textId="77777777" w:rsidR="00B1026F" w:rsidRPr="00E450FE" w:rsidRDefault="00B1026F" w:rsidP="008B095D">
            <w:pPr>
              <w:jc w:val="center"/>
            </w:pPr>
            <w:r w:rsidRPr="00E450FE">
              <w:t>25,50%</w:t>
            </w:r>
          </w:p>
        </w:tc>
        <w:tc>
          <w:tcPr>
            <w:tcW w:w="598" w:type="pct"/>
            <w:tcBorders>
              <w:top w:val="single" w:sz="8" w:space="0" w:color="000000"/>
              <w:left w:val="single" w:sz="4" w:space="0" w:color="auto"/>
              <w:bottom w:val="single" w:sz="8" w:space="0" w:color="000000"/>
              <w:right w:val="single" w:sz="8" w:space="0" w:color="000000"/>
            </w:tcBorders>
            <w:vAlign w:val="center"/>
          </w:tcPr>
          <w:p w14:paraId="3BA23EA1" w14:textId="77777777" w:rsidR="00B1026F" w:rsidRPr="00E450FE" w:rsidRDefault="00B1026F" w:rsidP="008B095D">
            <w:pPr>
              <w:jc w:val="center"/>
            </w:pPr>
            <w:r w:rsidRPr="00E450FE">
              <w:t>67,74%</w:t>
            </w:r>
          </w:p>
        </w:tc>
      </w:tr>
      <w:tr w:rsidR="00B1026F" w:rsidRPr="007D0CFE" w14:paraId="49755359"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5045CE44" w14:textId="77777777" w:rsidR="00B1026F" w:rsidRPr="00E450FE" w:rsidRDefault="00B1026F" w:rsidP="008B095D">
            <w:pPr>
              <w:autoSpaceDE w:val="0"/>
              <w:autoSpaceDN w:val="0"/>
              <w:adjustRightInd w:val="0"/>
            </w:pPr>
            <w:r w:rsidRPr="00E450FE">
              <w:t>5</w:t>
            </w:r>
          </w:p>
        </w:tc>
        <w:tc>
          <w:tcPr>
            <w:tcW w:w="828" w:type="pct"/>
            <w:tcBorders>
              <w:top w:val="single" w:sz="8" w:space="0" w:color="000000"/>
              <w:left w:val="single" w:sz="8" w:space="0" w:color="000000"/>
              <w:bottom w:val="single" w:sz="8" w:space="0" w:color="000000"/>
              <w:right w:val="single" w:sz="8" w:space="0" w:color="000000"/>
            </w:tcBorders>
            <w:vAlign w:val="center"/>
          </w:tcPr>
          <w:p w14:paraId="2106E1F8" w14:textId="77777777" w:rsidR="00B1026F" w:rsidRPr="0080245E" w:rsidRDefault="00B1026F" w:rsidP="008B095D">
            <w:pPr>
              <w:autoSpaceDE w:val="0"/>
              <w:autoSpaceDN w:val="0"/>
              <w:adjustRightInd w:val="0"/>
              <w:ind w:firstLine="67"/>
              <w:jc w:val="center"/>
            </w:pPr>
            <w:r w:rsidRPr="0080245E">
              <w:rPr>
                <w:sz w:val="22"/>
                <w:szCs w:val="22"/>
              </w:rPr>
              <w:t>Опора на теоретико-литературные понятия</w:t>
            </w:r>
          </w:p>
        </w:tc>
        <w:tc>
          <w:tcPr>
            <w:tcW w:w="720" w:type="pct"/>
            <w:tcBorders>
              <w:top w:val="single" w:sz="8" w:space="0" w:color="000000"/>
              <w:left w:val="single" w:sz="8" w:space="0" w:color="000000"/>
              <w:bottom w:val="single" w:sz="8" w:space="0" w:color="000000"/>
              <w:right w:val="single" w:sz="8" w:space="0" w:color="000000"/>
            </w:tcBorders>
            <w:vAlign w:val="center"/>
          </w:tcPr>
          <w:p w14:paraId="2017A3B7" w14:textId="77777777" w:rsidR="00B1026F" w:rsidRPr="00E450FE" w:rsidRDefault="00B1026F" w:rsidP="008B095D">
            <w:pPr>
              <w:autoSpaceDE w:val="0"/>
              <w:autoSpaceDN w:val="0"/>
              <w:adjustRightInd w:val="0"/>
              <w:ind w:hanging="112"/>
              <w:jc w:val="center"/>
            </w:pPr>
            <w:r w:rsidRPr="00E450FE">
              <w:t>В</w:t>
            </w:r>
          </w:p>
        </w:tc>
        <w:tc>
          <w:tcPr>
            <w:tcW w:w="661" w:type="pct"/>
            <w:tcBorders>
              <w:top w:val="single" w:sz="8" w:space="0" w:color="000000"/>
              <w:left w:val="single" w:sz="8" w:space="0" w:color="000000"/>
              <w:bottom w:val="single" w:sz="8" w:space="0" w:color="000000"/>
              <w:right w:val="single" w:sz="8" w:space="0" w:color="000000"/>
            </w:tcBorders>
            <w:vAlign w:val="center"/>
          </w:tcPr>
          <w:p w14:paraId="45F054EF" w14:textId="77777777" w:rsidR="00B1026F" w:rsidRPr="00E450FE" w:rsidRDefault="00B1026F" w:rsidP="008B095D">
            <w:pPr>
              <w:autoSpaceDE w:val="0"/>
              <w:autoSpaceDN w:val="0"/>
              <w:adjustRightInd w:val="0"/>
              <w:ind w:firstLine="67"/>
              <w:jc w:val="center"/>
            </w:pPr>
            <w:r w:rsidRPr="00E450FE">
              <w:t>37,78%</w:t>
            </w:r>
          </w:p>
        </w:tc>
        <w:tc>
          <w:tcPr>
            <w:tcW w:w="520" w:type="pct"/>
            <w:tcBorders>
              <w:top w:val="single" w:sz="8" w:space="0" w:color="000000"/>
              <w:left w:val="single" w:sz="8" w:space="0" w:color="000000"/>
              <w:bottom w:val="single" w:sz="8" w:space="0" w:color="000000"/>
              <w:right w:val="single" w:sz="8" w:space="0" w:color="000000"/>
            </w:tcBorders>
            <w:vAlign w:val="center"/>
          </w:tcPr>
          <w:p w14:paraId="2FF72A2B" w14:textId="77777777" w:rsidR="00B1026F" w:rsidRPr="00E450FE" w:rsidRDefault="00B1026F" w:rsidP="008B095D">
            <w:pPr>
              <w:jc w:val="center"/>
            </w:pPr>
            <w:r w:rsidRPr="00E450FE">
              <w:t>3,08%</w:t>
            </w:r>
          </w:p>
        </w:tc>
        <w:tc>
          <w:tcPr>
            <w:tcW w:w="596" w:type="pct"/>
            <w:tcBorders>
              <w:top w:val="single" w:sz="8" w:space="0" w:color="000000"/>
              <w:left w:val="single" w:sz="8" w:space="0" w:color="000000"/>
              <w:bottom w:val="single" w:sz="8" w:space="0" w:color="000000"/>
              <w:right w:val="single" w:sz="8" w:space="0" w:color="000000"/>
            </w:tcBorders>
            <w:vAlign w:val="center"/>
          </w:tcPr>
          <w:p w14:paraId="38198931" w14:textId="77777777" w:rsidR="00B1026F" w:rsidRPr="00E450FE" w:rsidRDefault="00B1026F" w:rsidP="008B095D">
            <w:pPr>
              <w:jc w:val="center"/>
            </w:pPr>
            <w:r w:rsidRPr="00E450FE">
              <w:t>11,69%</w:t>
            </w:r>
          </w:p>
        </w:tc>
        <w:tc>
          <w:tcPr>
            <w:tcW w:w="521" w:type="pct"/>
            <w:tcBorders>
              <w:top w:val="single" w:sz="8" w:space="0" w:color="000000"/>
              <w:left w:val="single" w:sz="8" w:space="0" w:color="000000"/>
              <w:bottom w:val="single" w:sz="8" w:space="0" w:color="000000"/>
              <w:right w:val="single" w:sz="4" w:space="0" w:color="auto"/>
            </w:tcBorders>
            <w:vAlign w:val="center"/>
          </w:tcPr>
          <w:p w14:paraId="46B0E0E9" w14:textId="77777777" w:rsidR="00B1026F" w:rsidRPr="00E450FE" w:rsidRDefault="00B1026F" w:rsidP="008B095D">
            <w:pPr>
              <w:jc w:val="center"/>
            </w:pPr>
            <w:r w:rsidRPr="00E450FE">
              <w:t>32,50%</w:t>
            </w:r>
          </w:p>
        </w:tc>
        <w:tc>
          <w:tcPr>
            <w:tcW w:w="598" w:type="pct"/>
            <w:tcBorders>
              <w:top w:val="single" w:sz="8" w:space="0" w:color="000000"/>
              <w:left w:val="single" w:sz="4" w:space="0" w:color="auto"/>
              <w:bottom w:val="single" w:sz="8" w:space="0" w:color="000000"/>
              <w:right w:val="single" w:sz="8" w:space="0" w:color="000000"/>
            </w:tcBorders>
            <w:vAlign w:val="center"/>
          </w:tcPr>
          <w:p w14:paraId="0AB128C2" w14:textId="77777777" w:rsidR="00B1026F" w:rsidRPr="00E450FE" w:rsidRDefault="00B1026F" w:rsidP="008B095D">
            <w:pPr>
              <w:jc w:val="center"/>
            </w:pPr>
            <w:r w:rsidRPr="00E450FE">
              <w:t>67,34%</w:t>
            </w:r>
          </w:p>
        </w:tc>
      </w:tr>
      <w:tr w:rsidR="00B1026F" w:rsidRPr="007D0CFE" w14:paraId="6CFBC70B"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50B5201" w14:textId="77777777" w:rsidR="00B1026F" w:rsidRPr="00E450FE" w:rsidRDefault="00B1026F" w:rsidP="008B095D">
            <w:pPr>
              <w:autoSpaceDE w:val="0"/>
              <w:autoSpaceDN w:val="0"/>
              <w:adjustRightInd w:val="0"/>
            </w:pPr>
            <w:r w:rsidRPr="00E450FE">
              <w:t>5</w:t>
            </w:r>
          </w:p>
        </w:tc>
        <w:tc>
          <w:tcPr>
            <w:tcW w:w="828" w:type="pct"/>
            <w:tcBorders>
              <w:top w:val="single" w:sz="8" w:space="0" w:color="000000"/>
              <w:left w:val="single" w:sz="8" w:space="0" w:color="000000"/>
              <w:bottom w:val="single" w:sz="8" w:space="0" w:color="000000"/>
              <w:right w:val="single" w:sz="8" w:space="0" w:color="000000"/>
            </w:tcBorders>
            <w:vAlign w:val="center"/>
          </w:tcPr>
          <w:p w14:paraId="0E55AD95" w14:textId="77777777" w:rsidR="00B1026F" w:rsidRPr="0080245E" w:rsidRDefault="00B1026F" w:rsidP="008B095D">
            <w:pPr>
              <w:autoSpaceDE w:val="0"/>
              <w:autoSpaceDN w:val="0"/>
              <w:adjustRightInd w:val="0"/>
              <w:ind w:firstLine="67"/>
              <w:jc w:val="center"/>
            </w:pPr>
            <w:r w:rsidRPr="0080245E">
              <w:rPr>
                <w:sz w:val="22"/>
                <w:szCs w:val="22"/>
              </w:rPr>
              <w:t>Композиционная цельность и логичность</w:t>
            </w:r>
          </w:p>
        </w:tc>
        <w:tc>
          <w:tcPr>
            <w:tcW w:w="720" w:type="pct"/>
            <w:tcBorders>
              <w:top w:val="single" w:sz="8" w:space="0" w:color="000000"/>
              <w:left w:val="single" w:sz="8" w:space="0" w:color="000000"/>
              <w:bottom w:val="single" w:sz="8" w:space="0" w:color="000000"/>
              <w:right w:val="single" w:sz="8" w:space="0" w:color="000000"/>
            </w:tcBorders>
            <w:vAlign w:val="center"/>
          </w:tcPr>
          <w:p w14:paraId="07F0EFF8" w14:textId="77777777" w:rsidR="00B1026F" w:rsidRPr="00E450FE" w:rsidRDefault="00B1026F" w:rsidP="008B095D">
            <w:pPr>
              <w:autoSpaceDE w:val="0"/>
              <w:autoSpaceDN w:val="0"/>
              <w:adjustRightInd w:val="0"/>
              <w:ind w:hanging="112"/>
              <w:jc w:val="center"/>
            </w:pPr>
            <w:r w:rsidRPr="00E450FE">
              <w:t>В</w:t>
            </w:r>
          </w:p>
        </w:tc>
        <w:tc>
          <w:tcPr>
            <w:tcW w:w="661" w:type="pct"/>
            <w:tcBorders>
              <w:top w:val="single" w:sz="8" w:space="0" w:color="000000"/>
              <w:left w:val="single" w:sz="8" w:space="0" w:color="000000"/>
              <w:bottom w:val="single" w:sz="8" w:space="0" w:color="000000"/>
              <w:right w:val="single" w:sz="8" w:space="0" w:color="000000"/>
            </w:tcBorders>
            <w:vAlign w:val="center"/>
          </w:tcPr>
          <w:p w14:paraId="4132B178" w14:textId="77777777" w:rsidR="00B1026F" w:rsidRPr="00E450FE" w:rsidRDefault="00B1026F" w:rsidP="008B095D">
            <w:pPr>
              <w:autoSpaceDE w:val="0"/>
              <w:autoSpaceDN w:val="0"/>
              <w:adjustRightInd w:val="0"/>
              <w:ind w:firstLine="67"/>
              <w:jc w:val="center"/>
            </w:pPr>
            <w:r w:rsidRPr="00E450FE">
              <w:t>53,97%</w:t>
            </w:r>
          </w:p>
        </w:tc>
        <w:tc>
          <w:tcPr>
            <w:tcW w:w="520" w:type="pct"/>
            <w:tcBorders>
              <w:top w:val="single" w:sz="8" w:space="0" w:color="000000"/>
              <w:left w:val="single" w:sz="8" w:space="0" w:color="000000"/>
              <w:bottom w:val="single" w:sz="8" w:space="0" w:color="000000"/>
              <w:right w:val="single" w:sz="8" w:space="0" w:color="000000"/>
            </w:tcBorders>
            <w:vAlign w:val="center"/>
          </w:tcPr>
          <w:p w14:paraId="50CF2129" w14:textId="77777777" w:rsidR="00B1026F" w:rsidRPr="00E450FE" w:rsidRDefault="00B1026F" w:rsidP="008B095D">
            <w:pPr>
              <w:jc w:val="center"/>
            </w:pPr>
            <w:r w:rsidRPr="00E450FE">
              <w:t>15,38%</w:t>
            </w:r>
          </w:p>
        </w:tc>
        <w:tc>
          <w:tcPr>
            <w:tcW w:w="596" w:type="pct"/>
            <w:tcBorders>
              <w:top w:val="single" w:sz="8" w:space="0" w:color="000000"/>
              <w:left w:val="single" w:sz="8" w:space="0" w:color="000000"/>
              <w:bottom w:val="single" w:sz="8" w:space="0" w:color="000000"/>
              <w:right w:val="single" w:sz="8" w:space="0" w:color="000000"/>
            </w:tcBorders>
            <w:vAlign w:val="center"/>
          </w:tcPr>
          <w:p w14:paraId="3537F032" w14:textId="77777777" w:rsidR="00B1026F" w:rsidRPr="00E450FE" w:rsidRDefault="00B1026F" w:rsidP="008B095D">
            <w:pPr>
              <w:jc w:val="center"/>
            </w:pPr>
            <w:r w:rsidRPr="00E450FE">
              <w:t>18,18%</w:t>
            </w:r>
          </w:p>
        </w:tc>
        <w:tc>
          <w:tcPr>
            <w:tcW w:w="521" w:type="pct"/>
            <w:tcBorders>
              <w:top w:val="single" w:sz="8" w:space="0" w:color="000000"/>
              <w:left w:val="single" w:sz="8" w:space="0" w:color="000000"/>
              <w:bottom w:val="single" w:sz="8" w:space="0" w:color="000000"/>
              <w:right w:val="single" w:sz="4" w:space="0" w:color="auto"/>
            </w:tcBorders>
            <w:vAlign w:val="center"/>
          </w:tcPr>
          <w:p w14:paraId="3E0680E3" w14:textId="77777777" w:rsidR="00B1026F" w:rsidRPr="00E450FE" w:rsidRDefault="00B1026F" w:rsidP="008B095D">
            <w:pPr>
              <w:jc w:val="center"/>
            </w:pPr>
            <w:r w:rsidRPr="00E450FE">
              <w:t>58,00%</w:t>
            </w:r>
          </w:p>
        </w:tc>
        <w:tc>
          <w:tcPr>
            <w:tcW w:w="598" w:type="pct"/>
            <w:tcBorders>
              <w:top w:val="single" w:sz="8" w:space="0" w:color="000000"/>
              <w:left w:val="single" w:sz="4" w:space="0" w:color="auto"/>
              <w:bottom w:val="single" w:sz="8" w:space="0" w:color="000000"/>
              <w:right w:val="single" w:sz="8" w:space="0" w:color="000000"/>
            </w:tcBorders>
            <w:vAlign w:val="center"/>
          </w:tcPr>
          <w:p w14:paraId="1A8B4C53" w14:textId="77777777" w:rsidR="00B1026F" w:rsidRPr="00E450FE" w:rsidRDefault="00B1026F" w:rsidP="008B095D">
            <w:pPr>
              <w:jc w:val="center"/>
            </w:pPr>
            <w:r w:rsidRPr="00E450FE">
              <w:t>87,10%</w:t>
            </w:r>
          </w:p>
        </w:tc>
      </w:tr>
      <w:tr w:rsidR="00B1026F" w:rsidRPr="007D0CFE" w14:paraId="558D3E47"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120FE85C" w14:textId="77777777" w:rsidR="00B1026F" w:rsidRPr="00E450FE" w:rsidRDefault="00B1026F" w:rsidP="008B095D">
            <w:pPr>
              <w:autoSpaceDE w:val="0"/>
              <w:autoSpaceDN w:val="0"/>
              <w:adjustRightInd w:val="0"/>
            </w:pPr>
            <w:r w:rsidRPr="00E450FE">
              <w:t>5</w:t>
            </w:r>
          </w:p>
        </w:tc>
        <w:tc>
          <w:tcPr>
            <w:tcW w:w="828" w:type="pct"/>
            <w:tcBorders>
              <w:top w:val="single" w:sz="8" w:space="0" w:color="000000"/>
              <w:left w:val="single" w:sz="8" w:space="0" w:color="000000"/>
              <w:bottom w:val="single" w:sz="8" w:space="0" w:color="000000"/>
              <w:right w:val="single" w:sz="8" w:space="0" w:color="000000"/>
            </w:tcBorders>
            <w:vAlign w:val="center"/>
          </w:tcPr>
          <w:p w14:paraId="0751D28A" w14:textId="77777777" w:rsidR="00B1026F" w:rsidRPr="0080245E" w:rsidRDefault="00B1026F" w:rsidP="008B095D">
            <w:pPr>
              <w:autoSpaceDE w:val="0"/>
              <w:autoSpaceDN w:val="0"/>
              <w:adjustRightInd w:val="0"/>
              <w:ind w:firstLine="67"/>
              <w:jc w:val="center"/>
            </w:pPr>
            <w:r w:rsidRPr="0080245E">
              <w:rPr>
                <w:sz w:val="22"/>
                <w:szCs w:val="22"/>
              </w:rPr>
              <w:t>Соблюдение речевых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6906A5B0" w14:textId="77777777" w:rsidR="00B1026F" w:rsidRPr="00E450FE" w:rsidRDefault="00B1026F" w:rsidP="008B095D">
            <w:pPr>
              <w:autoSpaceDE w:val="0"/>
              <w:autoSpaceDN w:val="0"/>
              <w:adjustRightInd w:val="0"/>
              <w:ind w:hanging="112"/>
              <w:jc w:val="center"/>
            </w:pPr>
            <w:r w:rsidRPr="00E450FE">
              <w:t>В</w:t>
            </w:r>
          </w:p>
        </w:tc>
        <w:tc>
          <w:tcPr>
            <w:tcW w:w="661" w:type="pct"/>
            <w:tcBorders>
              <w:top w:val="single" w:sz="8" w:space="0" w:color="000000"/>
              <w:left w:val="single" w:sz="8" w:space="0" w:color="000000"/>
              <w:bottom w:val="single" w:sz="8" w:space="0" w:color="000000"/>
              <w:right w:val="single" w:sz="8" w:space="0" w:color="000000"/>
            </w:tcBorders>
            <w:vAlign w:val="center"/>
          </w:tcPr>
          <w:p w14:paraId="3F0F3B90" w14:textId="77777777" w:rsidR="00B1026F" w:rsidRPr="00E450FE" w:rsidRDefault="00B1026F" w:rsidP="008B095D">
            <w:pPr>
              <w:autoSpaceDE w:val="0"/>
              <w:autoSpaceDN w:val="0"/>
              <w:adjustRightInd w:val="0"/>
              <w:ind w:firstLine="67"/>
              <w:jc w:val="center"/>
            </w:pPr>
            <w:r w:rsidRPr="00E450FE">
              <w:t>68,82%</w:t>
            </w:r>
          </w:p>
        </w:tc>
        <w:tc>
          <w:tcPr>
            <w:tcW w:w="520" w:type="pct"/>
            <w:tcBorders>
              <w:top w:val="single" w:sz="8" w:space="0" w:color="000000"/>
              <w:left w:val="single" w:sz="8" w:space="0" w:color="000000"/>
              <w:bottom w:val="single" w:sz="8" w:space="0" w:color="000000"/>
              <w:right w:val="single" w:sz="8" w:space="0" w:color="000000"/>
            </w:tcBorders>
            <w:vAlign w:val="center"/>
          </w:tcPr>
          <w:p w14:paraId="466CC8FF" w14:textId="77777777" w:rsidR="00B1026F" w:rsidRPr="00E450FE" w:rsidRDefault="00B1026F" w:rsidP="008B095D">
            <w:pPr>
              <w:jc w:val="center"/>
            </w:pPr>
            <w:r w:rsidRPr="00E450FE">
              <w:t>10,77%</w:t>
            </w:r>
          </w:p>
        </w:tc>
        <w:tc>
          <w:tcPr>
            <w:tcW w:w="596" w:type="pct"/>
            <w:tcBorders>
              <w:top w:val="single" w:sz="8" w:space="0" w:color="000000"/>
              <w:left w:val="single" w:sz="8" w:space="0" w:color="000000"/>
              <w:bottom w:val="single" w:sz="8" w:space="0" w:color="000000"/>
              <w:right w:val="single" w:sz="8" w:space="0" w:color="000000"/>
            </w:tcBorders>
            <w:vAlign w:val="center"/>
          </w:tcPr>
          <w:p w14:paraId="5667B5A1" w14:textId="77777777" w:rsidR="00B1026F" w:rsidRPr="00E450FE" w:rsidRDefault="00B1026F" w:rsidP="008B095D">
            <w:pPr>
              <w:jc w:val="center"/>
            </w:pPr>
            <w:r w:rsidRPr="00E450FE">
              <w:t>40,26%</w:t>
            </w:r>
          </w:p>
        </w:tc>
        <w:tc>
          <w:tcPr>
            <w:tcW w:w="521" w:type="pct"/>
            <w:tcBorders>
              <w:top w:val="single" w:sz="8" w:space="0" w:color="000000"/>
              <w:left w:val="single" w:sz="8" w:space="0" w:color="000000"/>
              <w:bottom w:val="single" w:sz="8" w:space="0" w:color="000000"/>
              <w:right w:val="single" w:sz="4" w:space="0" w:color="auto"/>
            </w:tcBorders>
            <w:vAlign w:val="center"/>
          </w:tcPr>
          <w:p w14:paraId="63AFB6E8" w14:textId="77777777" w:rsidR="00B1026F" w:rsidRPr="00E450FE" w:rsidRDefault="00B1026F" w:rsidP="008B095D">
            <w:pPr>
              <w:jc w:val="center"/>
            </w:pPr>
            <w:r w:rsidRPr="00E450FE">
              <w:t>77,50%</w:t>
            </w:r>
          </w:p>
        </w:tc>
        <w:tc>
          <w:tcPr>
            <w:tcW w:w="598" w:type="pct"/>
            <w:tcBorders>
              <w:top w:val="single" w:sz="8" w:space="0" w:color="000000"/>
              <w:left w:val="single" w:sz="4" w:space="0" w:color="auto"/>
              <w:bottom w:val="single" w:sz="8" w:space="0" w:color="000000"/>
              <w:right w:val="single" w:sz="8" w:space="0" w:color="000000"/>
            </w:tcBorders>
            <w:vAlign w:val="center"/>
          </w:tcPr>
          <w:p w14:paraId="6708BED1" w14:textId="77777777" w:rsidR="00B1026F" w:rsidRPr="00E450FE" w:rsidRDefault="00B1026F" w:rsidP="008B095D">
            <w:pPr>
              <w:jc w:val="center"/>
            </w:pPr>
            <w:r w:rsidRPr="00E450FE">
              <w:t>94,76%</w:t>
            </w:r>
          </w:p>
        </w:tc>
      </w:tr>
      <w:tr w:rsidR="00B1026F" w:rsidRPr="007D0CFE" w14:paraId="486A64C6"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269B0848" w14:textId="77777777" w:rsidR="00B1026F" w:rsidRPr="00E450FE" w:rsidRDefault="00B1026F" w:rsidP="008B095D">
            <w:pPr>
              <w:autoSpaceDE w:val="0"/>
              <w:autoSpaceDN w:val="0"/>
              <w:adjustRightInd w:val="0"/>
            </w:pPr>
            <w:r w:rsidRPr="00E450FE">
              <w:t>Г</w:t>
            </w:r>
          </w:p>
        </w:tc>
        <w:tc>
          <w:tcPr>
            <w:tcW w:w="828" w:type="pct"/>
            <w:tcBorders>
              <w:top w:val="single" w:sz="8" w:space="0" w:color="000000"/>
              <w:left w:val="single" w:sz="8" w:space="0" w:color="000000"/>
              <w:bottom w:val="single" w:sz="8" w:space="0" w:color="000000"/>
              <w:right w:val="single" w:sz="8" w:space="0" w:color="000000"/>
            </w:tcBorders>
            <w:vAlign w:val="center"/>
          </w:tcPr>
          <w:p w14:paraId="24996782" w14:textId="77777777" w:rsidR="00B1026F" w:rsidRPr="0080245E" w:rsidRDefault="00B1026F" w:rsidP="008B095D">
            <w:pPr>
              <w:autoSpaceDE w:val="0"/>
              <w:autoSpaceDN w:val="0"/>
              <w:adjustRightInd w:val="0"/>
              <w:ind w:firstLine="67"/>
              <w:jc w:val="center"/>
            </w:pPr>
            <w:r w:rsidRPr="0080245E">
              <w:rPr>
                <w:sz w:val="22"/>
                <w:szCs w:val="22"/>
              </w:rPr>
              <w:t>Соблюдение орфографических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2C24A64B" w14:textId="77777777" w:rsidR="00B1026F" w:rsidRPr="00E450FE" w:rsidRDefault="00B1026F" w:rsidP="008B095D">
            <w:pPr>
              <w:autoSpaceDE w:val="0"/>
              <w:autoSpaceDN w:val="0"/>
              <w:adjustRightInd w:val="0"/>
              <w:ind w:hanging="112"/>
              <w:jc w:val="center"/>
            </w:pPr>
          </w:p>
        </w:tc>
        <w:tc>
          <w:tcPr>
            <w:tcW w:w="661" w:type="pct"/>
            <w:tcBorders>
              <w:top w:val="single" w:sz="8" w:space="0" w:color="000000"/>
              <w:left w:val="single" w:sz="8" w:space="0" w:color="000000"/>
              <w:bottom w:val="single" w:sz="8" w:space="0" w:color="000000"/>
              <w:right w:val="single" w:sz="8" w:space="0" w:color="000000"/>
            </w:tcBorders>
            <w:vAlign w:val="center"/>
          </w:tcPr>
          <w:p w14:paraId="150C4A57" w14:textId="77777777" w:rsidR="00B1026F" w:rsidRPr="00E450FE" w:rsidRDefault="00B1026F" w:rsidP="008B095D">
            <w:pPr>
              <w:autoSpaceDE w:val="0"/>
              <w:autoSpaceDN w:val="0"/>
              <w:adjustRightInd w:val="0"/>
              <w:ind w:firstLine="67"/>
              <w:jc w:val="center"/>
            </w:pPr>
            <w:r w:rsidRPr="00E450FE">
              <w:t>32,23%</w:t>
            </w:r>
          </w:p>
        </w:tc>
        <w:tc>
          <w:tcPr>
            <w:tcW w:w="520" w:type="pct"/>
            <w:tcBorders>
              <w:top w:val="single" w:sz="8" w:space="0" w:color="000000"/>
              <w:left w:val="single" w:sz="8" w:space="0" w:color="000000"/>
              <w:bottom w:val="single" w:sz="8" w:space="0" w:color="000000"/>
              <w:right w:val="single" w:sz="8" w:space="0" w:color="000000"/>
            </w:tcBorders>
            <w:vAlign w:val="center"/>
          </w:tcPr>
          <w:p w14:paraId="138C9CD6" w14:textId="77777777" w:rsidR="00B1026F" w:rsidRPr="00E450FE" w:rsidRDefault="00B1026F" w:rsidP="008B095D">
            <w:pPr>
              <w:jc w:val="center"/>
            </w:pPr>
            <w:r w:rsidRPr="00E450FE">
              <w:t>7,69%</w:t>
            </w:r>
          </w:p>
        </w:tc>
        <w:tc>
          <w:tcPr>
            <w:tcW w:w="596" w:type="pct"/>
            <w:tcBorders>
              <w:top w:val="single" w:sz="8" w:space="0" w:color="000000"/>
              <w:left w:val="single" w:sz="8" w:space="0" w:color="000000"/>
              <w:bottom w:val="single" w:sz="8" w:space="0" w:color="000000"/>
              <w:right w:val="single" w:sz="8" w:space="0" w:color="000000"/>
            </w:tcBorders>
            <w:vAlign w:val="center"/>
          </w:tcPr>
          <w:p w14:paraId="14697E2F" w14:textId="77777777" w:rsidR="00B1026F" w:rsidRPr="00E450FE" w:rsidRDefault="00B1026F" w:rsidP="008B095D">
            <w:pPr>
              <w:jc w:val="center"/>
            </w:pPr>
            <w:r w:rsidRPr="00E450FE">
              <w:t>8,44%</w:t>
            </w:r>
          </w:p>
        </w:tc>
        <w:tc>
          <w:tcPr>
            <w:tcW w:w="521" w:type="pct"/>
            <w:tcBorders>
              <w:top w:val="single" w:sz="8" w:space="0" w:color="000000"/>
              <w:left w:val="single" w:sz="8" w:space="0" w:color="000000"/>
              <w:bottom w:val="single" w:sz="8" w:space="0" w:color="000000"/>
              <w:right w:val="single" w:sz="4" w:space="0" w:color="auto"/>
            </w:tcBorders>
            <w:vAlign w:val="center"/>
          </w:tcPr>
          <w:p w14:paraId="2E1A8CA5" w14:textId="77777777" w:rsidR="00B1026F" w:rsidRPr="00E450FE" w:rsidRDefault="00B1026F" w:rsidP="008B095D">
            <w:pPr>
              <w:jc w:val="center"/>
            </w:pPr>
            <w:r w:rsidRPr="00E450FE">
              <w:t>26,50%</w:t>
            </w:r>
          </w:p>
        </w:tc>
        <w:tc>
          <w:tcPr>
            <w:tcW w:w="598" w:type="pct"/>
            <w:tcBorders>
              <w:top w:val="single" w:sz="8" w:space="0" w:color="000000"/>
              <w:left w:val="single" w:sz="4" w:space="0" w:color="auto"/>
              <w:bottom w:val="single" w:sz="8" w:space="0" w:color="000000"/>
              <w:right w:val="single" w:sz="8" w:space="0" w:color="000000"/>
            </w:tcBorders>
            <w:vAlign w:val="center"/>
          </w:tcPr>
          <w:p w14:paraId="4B9258ED" w14:textId="77777777" w:rsidR="00B1026F" w:rsidRPr="00E450FE" w:rsidRDefault="00B1026F" w:rsidP="008B095D">
            <w:pPr>
              <w:jc w:val="center"/>
            </w:pPr>
            <w:r w:rsidRPr="00E450FE">
              <w:t>58,06%</w:t>
            </w:r>
          </w:p>
        </w:tc>
      </w:tr>
      <w:tr w:rsidR="00B1026F" w:rsidRPr="007D0CFE" w14:paraId="0501C884"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4A8D041" w14:textId="77777777" w:rsidR="00B1026F" w:rsidRPr="00E450FE" w:rsidRDefault="00B1026F" w:rsidP="008B095D">
            <w:pPr>
              <w:autoSpaceDE w:val="0"/>
              <w:autoSpaceDN w:val="0"/>
              <w:adjustRightInd w:val="0"/>
            </w:pPr>
            <w:r w:rsidRPr="00E450FE">
              <w:t>Г</w:t>
            </w:r>
          </w:p>
        </w:tc>
        <w:tc>
          <w:tcPr>
            <w:tcW w:w="828" w:type="pct"/>
            <w:tcBorders>
              <w:top w:val="single" w:sz="8" w:space="0" w:color="000000"/>
              <w:left w:val="single" w:sz="8" w:space="0" w:color="000000"/>
              <w:bottom w:val="single" w:sz="8" w:space="0" w:color="000000"/>
              <w:right w:val="single" w:sz="8" w:space="0" w:color="000000"/>
            </w:tcBorders>
            <w:vAlign w:val="center"/>
          </w:tcPr>
          <w:p w14:paraId="4B4A1CAA" w14:textId="77777777" w:rsidR="00B1026F" w:rsidRPr="0080245E" w:rsidRDefault="00B1026F" w:rsidP="008B095D">
            <w:pPr>
              <w:autoSpaceDE w:val="0"/>
              <w:autoSpaceDN w:val="0"/>
              <w:adjustRightInd w:val="0"/>
              <w:ind w:firstLine="67"/>
              <w:jc w:val="center"/>
            </w:pPr>
            <w:r w:rsidRPr="0080245E">
              <w:rPr>
                <w:sz w:val="22"/>
                <w:szCs w:val="22"/>
              </w:rPr>
              <w:t>Соблюдение пунктуационных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753A716F" w14:textId="77777777" w:rsidR="00B1026F" w:rsidRPr="00E450FE" w:rsidRDefault="00B1026F" w:rsidP="008B095D">
            <w:pPr>
              <w:autoSpaceDE w:val="0"/>
              <w:autoSpaceDN w:val="0"/>
              <w:adjustRightInd w:val="0"/>
              <w:ind w:hanging="112"/>
              <w:jc w:val="center"/>
            </w:pPr>
          </w:p>
        </w:tc>
        <w:tc>
          <w:tcPr>
            <w:tcW w:w="661" w:type="pct"/>
            <w:tcBorders>
              <w:top w:val="single" w:sz="8" w:space="0" w:color="000000"/>
              <w:left w:val="single" w:sz="8" w:space="0" w:color="000000"/>
              <w:bottom w:val="single" w:sz="8" w:space="0" w:color="000000"/>
              <w:right w:val="single" w:sz="8" w:space="0" w:color="000000"/>
            </w:tcBorders>
            <w:vAlign w:val="center"/>
          </w:tcPr>
          <w:p w14:paraId="5E1E9AB2" w14:textId="77777777" w:rsidR="00B1026F" w:rsidRPr="00E450FE" w:rsidRDefault="00B1026F" w:rsidP="008B095D">
            <w:pPr>
              <w:autoSpaceDE w:val="0"/>
              <w:autoSpaceDN w:val="0"/>
              <w:adjustRightInd w:val="0"/>
              <w:ind w:firstLine="67"/>
              <w:jc w:val="center"/>
            </w:pPr>
            <w:r w:rsidRPr="00E450FE">
              <w:t>24,74%</w:t>
            </w:r>
          </w:p>
        </w:tc>
        <w:tc>
          <w:tcPr>
            <w:tcW w:w="520" w:type="pct"/>
            <w:tcBorders>
              <w:top w:val="single" w:sz="8" w:space="0" w:color="000000"/>
              <w:left w:val="single" w:sz="8" w:space="0" w:color="000000"/>
              <w:bottom w:val="single" w:sz="8" w:space="0" w:color="000000"/>
              <w:right w:val="single" w:sz="8" w:space="0" w:color="000000"/>
            </w:tcBorders>
            <w:vAlign w:val="center"/>
          </w:tcPr>
          <w:p w14:paraId="572183BE" w14:textId="77777777" w:rsidR="00B1026F" w:rsidRPr="00E450FE" w:rsidRDefault="00B1026F" w:rsidP="008B095D">
            <w:pPr>
              <w:jc w:val="center"/>
            </w:pPr>
            <w:r w:rsidRPr="00E450FE">
              <w:t>4,62%</w:t>
            </w:r>
          </w:p>
        </w:tc>
        <w:tc>
          <w:tcPr>
            <w:tcW w:w="596" w:type="pct"/>
            <w:tcBorders>
              <w:top w:val="single" w:sz="8" w:space="0" w:color="000000"/>
              <w:left w:val="single" w:sz="8" w:space="0" w:color="000000"/>
              <w:bottom w:val="single" w:sz="8" w:space="0" w:color="000000"/>
              <w:right w:val="single" w:sz="8" w:space="0" w:color="000000"/>
            </w:tcBorders>
            <w:vAlign w:val="center"/>
          </w:tcPr>
          <w:p w14:paraId="3BC7EB23" w14:textId="77777777" w:rsidR="00B1026F" w:rsidRPr="00E450FE" w:rsidRDefault="00B1026F" w:rsidP="008B095D">
            <w:pPr>
              <w:jc w:val="center"/>
            </w:pPr>
            <w:r w:rsidRPr="00E450FE">
              <w:t>7,14%</w:t>
            </w:r>
          </w:p>
        </w:tc>
        <w:tc>
          <w:tcPr>
            <w:tcW w:w="521" w:type="pct"/>
            <w:tcBorders>
              <w:top w:val="single" w:sz="8" w:space="0" w:color="000000"/>
              <w:left w:val="single" w:sz="8" w:space="0" w:color="000000"/>
              <w:bottom w:val="single" w:sz="8" w:space="0" w:color="000000"/>
              <w:right w:val="single" w:sz="4" w:space="0" w:color="auto"/>
            </w:tcBorders>
            <w:vAlign w:val="center"/>
          </w:tcPr>
          <w:p w14:paraId="7F9472C1" w14:textId="77777777" w:rsidR="00B1026F" w:rsidRPr="00E450FE" w:rsidRDefault="00B1026F" w:rsidP="008B095D">
            <w:pPr>
              <w:jc w:val="center"/>
            </w:pPr>
            <w:r w:rsidRPr="00E450FE">
              <w:t>13,50%</w:t>
            </w:r>
          </w:p>
        </w:tc>
        <w:tc>
          <w:tcPr>
            <w:tcW w:w="598" w:type="pct"/>
            <w:tcBorders>
              <w:top w:val="single" w:sz="8" w:space="0" w:color="000000"/>
              <w:left w:val="single" w:sz="4" w:space="0" w:color="auto"/>
              <w:bottom w:val="single" w:sz="8" w:space="0" w:color="000000"/>
              <w:right w:val="single" w:sz="8" w:space="0" w:color="000000"/>
            </w:tcBorders>
            <w:vAlign w:val="center"/>
          </w:tcPr>
          <w:p w14:paraId="7D035C88" w14:textId="77777777" w:rsidR="00B1026F" w:rsidRPr="00E450FE" w:rsidRDefault="00B1026F" w:rsidP="008B095D">
            <w:pPr>
              <w:jc w:val="center"/>
            </w:pPr>
            <w:r w:rsidRPr="00E450FE">
              <w:t>51,21%</w:t>
            </w:r>
          </w:p>
        </w:tc>
      </w:tr>
      <w:tr w:rsidR="00B1026F" w:rsidRPr="007D0CFE" w14:paraId="674FC319" w14:textId="77777777" w:rsidTr="008B095D">
        <w:trPr>
          <w:trHeight w:val="481"/>
        </w:trPr>
        <w:tc>
          <w:tcPr>
            <w:tcW w:w="556" w:type="pct"/>
            <w:tcBorders>
              <w:top w:val="single" w:sz="8" w:space="0" w:color="000000"/>
              <w:left w:val="single" w:sz="8" w:space="0" w:color="000000"/>
              <w:bottom w:val="single" w:sz="8" w:space="0" w:color="000000"/>
              <w:right w:val="single" w:sz="8" w:space="0" w:color="000000"/>
            </w:tcBorders>
            <w:vAlign w:val="center"/>
          </w:tcPr>
          <w:p w14:paraId="30763437" w14:textId="77777777" w:rsidR="00B1026F" w:rsidRPr="00E450FE" w:rsidRDefault="00B1026F" w:rsidP="008B095D">
            <w:pPr>
              <w:autoSpaceDE w:val="0"/>
              <w:autoSpaceDN w:val="0"/>
              <w:adjustRightInd w:val="0"/>
            </w:pPr>
            <w:r w:rsidRPr="00E450FE">
              <w:t>Г</w:t>
            </w:r>
          </w:p>
        </w:tc>
        <w:tc>
          <w:tcPr>
            <w:tcW w:w="828" w:type="pct"/>
            <w:tcBorders>
              <w:top w:val="single" w:sz="8" w:space="0" w:color="000000"/>
              <w:left w:val="single" w:sz="8" w:space="0" w:color="000000"/>
              <w:bottom w:val="single" w:sz="8" w:space="0" w:color="000000"/>
              <w:right w:val="single" w:sz="8" w:space="0" w:color="000000"/>
            </w:tcBorders>
            <w:vAlign w:val="center"/>
          </w:tcPr>
          <w:p w14:paraId="41BDE7AA" w14:textId="77777777" w:rsidR="00B1026F" w:rsidRPr="0080245E" w:rsidRDefault="00B1026F" w:rsidP="008B095D">
            <w:pPr>
              <w:autoSpaceDE w:val="0"/>
              <w:autoSpaceDN w:val="0"/>
              <w:adjustRightInd w:val="0"/>
              <w:ind w:firstLine="67"/>
              <w:jc w:val="center"/>
            </w:pPr>
            <w:r w:rsidRPr="0080245E">
              <w:rPr>
                <w:sz w:val="22"/>
                <w:szCs w:val="22"/>
              </w:rPr>
              <w:t>Соблюдение грамматических норм</w:t>
            </w:r>
          </w:p>
        </w:tc>
        <w:tc>
          <w:tcPr>
            <w:tcW w:w="720" w:type="pct"/>
            <w:tcBorders>
              <w:top w:val="single" w:sz="8" w:space="0" w:color="000000"/>
              <w:left w:val="single" w:sz="8" w:space="0" w:color="000000"/>
              <w:bottom w:val="single" w:sz="8" w:space="0" w:color="000000"/>
              <w:right w:val="single" w:sz="8" w:space="0" w:color="000000"/>
            </w:tcBorders>
            <w:vAlign w:val="center"/>
          </w:tcPr>
          <w:p w14:paraId="2D6D3BC0" w14:textId="77777777" w:rsidR="00B1026F" w:rsidRPr="00E450FE" w:rsidRDefault="00B1026F" w:rsidP="008B095D">
            <w:pPr>
              <w:autoSpaceDE w:val="0"/>
              <w:autoSpaceDN w:val="0"/>
              <w:adjustRightInd w:val="0"/>
              <w:ind w:hanging="112"/>
              <w:jc w:val="center"/>
            </w:pPr>
          </w:p>
        </w:tc>
        <w:tc>
          <w:tcPr>
            <w:tcW w:w="661" w:type="pct"/>
            <w:tcBorders>
              <w:top w:val="single" w:sz="8" w:space="0" w:color="000000"/>
              <w:left w:val="single" w:sz="8" w:space="0" w:color="000000"/>
              <w:bottom w:val="single" w:sz="8" w:space="0" w:color="000000"/>
              <w:right w:val="single" w:sz="8" w:space="0" w:color="000000"/>
            </w:tcBorders>
            <w:vAlign w:val="center"/>
          </w:tcPr>
          <w:p w14:paraId="529A0A2B" w14:textId="77777777" w:rsidR="00B1026F" w:rsidRPr="00E450FE" w:rsidRDefault="00B1026F" w:rsidP="008B095D">
            <w:pPr>
              <w:autoSpaceDE w:val="0"/>
              <w:autoSpaceDN w:val="0"/>
              <w:adjustRightInd w:val="0"/>
              <w:ind w:firstLine="67"/>
              <w:jc w:val="center"/>
            </w:pPr>
            <w:r w:rsidRPr="00E450FE">
              <w:t>45,28%</w:t>
            </w:r>
          </w:p>
        </w:tc>
        <w:tc>
          <w:tcPr>
            <w:tcW w:w="520" w:type="pct"/>
            <w:tcBorders>
              <w:top w:val="single" w:sz="8" w:space="0" w:color="000000"/>
              <w:left w:val="single" w:sz="8" w:space="0" w:color="000000"/>
              <w:bottom w:val="single" w:sz="8" w:space="0" w:color="000000"/>
              <w:right w:val="single" w:sz="8" w:space="0" w:color="000000"/>
            </w:tcBorders>
            <w:vAlign w:val="center"/>
          </w:tcPr>
          <w:p w14:paraId="7A84F027" w14:textId="77777777" w:rsidR="00B1026F" w:rsidRPr="00E450FE" w:rsidRDefault="00B1026F" w:rsidP="008B095D">
            <w:pPr>
              <w:jc w:val="center"/>
            </w:pPr>
            <w:r w:rsidRPr="00E450FE">
              <w:t>10,77%</w:t>
            </w:r>
          </w:p>
        </w:tc>
        <w:tc>
          <w:tcPr>
            <w:tcW w:w="596" w:type="pct"/>
            <w:tcBorders>
              <w:top w:val="single" w:sz="8" w:space="0" w:color="000000"/>
              <w:left w:val="single" w:sz="8" w:space="0" w:color="000000"/>
              <w:bottom w:val="single" w:sz="8" w:space="0" w:color="000000"/>
              <w:right w:val="single" w:sz="8" w:space="0" w:color="000000"/>
            </w:tcBorders>
            <w:vAlign w:val="center"/>
          </w:tcPr>
          <w:p w14:paraId="58FE14E2" w14:textId="77777777" w:rsidR="00B1026F" w:rsidRPr="00E450FE" w:rsidRDefault="00B1026F" w:rsidP="008B095D">
            <w:pPr>
              <w:jc w:val="center"/>
            </w:pPr>
            <w:r w:rsidRPr="00E450FE">
              <w:t>18,83%</w:t>
            </w:r>
          </w:p>
        </w:tc>
        <w:tc>
          <w:tcPr>
            <w:tcW w:w="521" w:type="pct"/>
            <w:tcBorders>
              <w:top w:val="single" w:sz="8" w:space="0" w:color="000000"/>
              <w:left w:val="single" w:sz="8" w:space="0" w:color="000000"/>
              <w:bottom w:val="single" w:sz="8" w:space="0" w:color="000000"/>
              <w:right w:val="single" w:sz="4" w:space="0" w:color="auto"/>
            </w:tcBorders>
            <w:vAlign w:val="center"/>
          </w:tcPr>
          <w:p w14:paraId="267400BD" w14:textId="77777777" w:rsidR="00B1026F" w:rsidRPr="00E450FE" w:rsidRDefault="00B1026F" w:rsidP="008B095D">
            <w:pPr>
              <w:jc w:val="center"/>
            </w:pPr>
            <w:r w:rsidRPr="00E450FE">
              <w:t>44,00%</w:t>
            </w:r>
          </w:p>
        </w:tc>
        <w:tc>
          <w:tcPr>
            <w:tcW w:w="598" w:type="pct"/>
            <w:tcBorders>
              <w:top w:val="single" w:sz="8" w:space="0" w:color="000000"/>
              <w:left w:val="single" w:sz="4" w:space="0" w:color="auto"/>
              <w:bottom w:val="single" w:sz="8" w:space="0" w:color="000000"/>
              <w:right w:val="single" w:sz="8" w:space="0" w:color="000000"/>
            </w:tcBorders>
            <w:vAlign w:val="center"/>
          </w:tcPr>
          <w:p w14:paraId="4B4D15F2" w14:textId="77777777" w:rsidR="00B1026F" w:rsidRPr="00E450FE" w:rsidRDefault="00B1026F" w:rsidP="008B095D">
            <w:pPr>
              <w:jc w:val="center"/>
            </w:pPr>
            <w:r w:rsidRPr="00E450FE">
              <w:t>71,77%</w:t>
            </w:r>
          </w:p>
        </w:tc>
      </w:tr>
    </w:tbl>
    <w:p w14:paraId="79FC7C48" w14:textId="77777777" w:rsidR="00B1026F" w:rsidRPr="007E3603" w:rsidRDefault="00B1026F" w:rsidP="00B1026F">
      <w:pPr>
        <w:ind w:left="-426" w:firstLine="965"/>
        <w:jc w:val="both"/>
      </w:pPr>
    </w:p>
    <w:p w14:paraId="6638CD11" w14:textId="77777777" w:rsidR="00B1026F" w:rsidRPr="0080245E" w:rsidRDefault="00B1026F" w:rsidP="00B1026F">
      <w:pPr>
        <w:ind w:firstLine="709"/>
        <w:jc w:val="both"/>
      </w:pPr>
      <w:bookmarkStart w:id="26" w:name="_Hlk112007747"/>
      <w:r w:rsidRPr="0080245E">
        <w:t>Результаты выполнения заданий в среднем по Республике Крым.</w:t>
      </w:r>
    </w:p>
    <w:p w14:paraId="2C1FE935" w14:textId="77777777" w:rsidR="00B1026F" w:rsidRPr="0080245E" w:rsidRDefault="00B1026F" w:rsidP="00B1026F">
      <w:pPr>
        <w:ind w:firstLine="709"/>
        <w:jc w:val="both"/>
      </w:pPr>
      <w:r w:rsidRPr="0080245E">
        <w:t>Задания базового уровня (№ 1,2,3) выполнены выше, чем на 50%, кроме задания 2.2 по критерию «Привлечение текста выбранного фрагмента для аргументации» - 47,68%.</w:t>
      </w:r>
    </w:p>
    <w:p w14:paraId="5F425C89" w14:textId="77777777" w:rsidR="00B1026F" w:rsidRPr="0080245E" w:rsidRDefault="00B1026F" w:rsidP="00B1026F">
      <w:pPr>
        <w:ind w:firstLine="709"/>
        <w:jc w:val="both"/>
      </w:pPr>
      <w:r w:rsidRPr="0080245E">
        <w:t>Задания повышенного уровня (№ 4) выполнено выше, чем на 50%, кроме критерия 2 «Привлечение текста произведения при сопоставлении для аргументации» - 40,18%.</w:t>
      </w:r>
    </w:p>
    <w:p w14:paraId="0FE4DC26" w14:textId="77777777" w:rsidR="00B1026F" w:rsidRPr="0080245E" w:rsidRDefault="00B1026F" w:rsidP="00B1026F">
      <w:pPr>
        <w:ind w:firstLine="709"/>
        <w:jc w:val="both"/>
      </w:pPr>
      <w:r w:rsidRPr="0080245E">
        <w:t>Задание высокого уровня (№ 5) выполнено ниже, чем на 50% по критериям:</w:t>
      </w:r>
    </w:p>
    <w:p w14:paraId="59DE5241" w14:textId="77777777" w:rsidR="00B1026F" w:rsidRPr="0080245E" w:rsidRDefault="00B1026F" w:rsidP="00B1026F">
      <w:pPr>
        <w:ind w:firstLine="709"/>
        <w:jc w:val="both"/>
      </w:pPr>
      <w:r w:rsidRPr="0080245E">
        <w:t xml:space="preserve">- К1 «Соответствие сочинения теме и её раскрытие» - 38,08%, </w:t>
      </w:r>
    </w:p>
    <w:p w14:paraId="41066726" w14:textId="77777777" w:rsidR="00B1026F" w:rsidRPr="0080245E" w:rsidRDefault="00B1026F" w:rsidP="00B1026F">
      <w:pPr>
        <w:ind w:firstLine="709"/>
        <w:jc w:val="both"/>
      </w:pPr>
      <w:r w:rsidRPr="0080245E">
        <w:t xml:space="preserve">- К 2 «Привлечение текста произведения для аргументации» - 34,18%, </w:t>
      </w:r>
    </w:p>
    <w:p w14:paraId="2DAFE6FC" w14:textId="77777777" w:rsidR="00B1026F" w:rsidRPr="0080245E" w:rsidRDefault="00B1026F" w:rsidP="00B1026F">
      <w:pPr>
        <w:ind w:firstLine="709"/>
        <w:jc w:val="both"/>
      </w:pPr>
      <w:r w:rsidRPr="0080245E">
        <w:lastRenderedPageBreak/>
        <w:t>- К 3 «Опора на теоретико-литературные понятия» - 37,78%.</w:t>
      </w:r>
    </w:p>
    <w:p w14:paraId="503D24A4" w14:textId="77777777" w:rsidR="00B1026F" w:rsidRPr="0080245E" w:rsidRDefault="00B1026F" w:rsidP="00B1026F">
      <w:pPr>
        <w:ind w:firstLine="709"/>
        <w:jc w:val="both"/>
      </w:pPr>
      <w:r w:rsidRPr="0080245E">
        <w:t xml:space="preserve">Однако выполнение по К 4 «Композиционная цельность и логичность» составило 53,97%, а по К 5 «Соблюдение речевых норм» - 68,82%. </w:t>
      </w:r>
      <w:r w:rsidRPr="0080245E">
        <w:tab/>
      </w:r>
    </w:p>
    <w:p w14:paraId="54B39246" w14:textId="77777777" w:rsidR="00B1026F" w:rsidRPr="0080245E" w:rsidRDefault="00B1026F" w:rsidP="00B1026F">
      <w:pPr>
        <w:ind w:firstLine="709"/>
        <w:jc w:val="both"/>
      </w:pPr>
      <w:r w:rsidRPr="0080245E">
        <w:t>Грамотность выполнена ниже, чем на 50 %:</w:t>
      </w:r>
    </w:p>
    <w:p w14:paraId="07FF7A73" w14:textId="77777777" w:rsidR="00B1026F" w:rsidRPr="0080245E" w:rsidRDefault="00B1026F" w:rsidP="00B1026F">
      <w:pPr>
        <w:ind w:firstLine="709"/>
        <w:jc w:val="both"/>
      </w:pPr>
      <w:r w:rsidRPr="0080245E">
        <w:t>- Соблюдение орфографических норм 32,23%</w:t>
      </w:r>
    </w:p>
    <w:p w14:paraId="6F093A48" w14:textId="77777777" w:rsidR="00B1026F" w:rsidRPr="0080245E" w:rsidRDefault="00B1026F" w:rsidP="00B1026F">
      <w:pPr>
        <w:ind w:firstLine="709"/>
        <w:jc w:val="both"/>
      </w:pPr>
      <w:r w:rsidRPr="0080245E">
        <w:t>- Соблюдение пунктуационных норм 24,74%</w:t>
      </w:r>
    </w:p>
    <w:p w14:paraId="500DD850" w14:textId="77777777" w:rsidR="00B1026F" w:rsidRPr="0080245E" w:rsidRDefault="00B1026F" w:rsidP="00B1026F">
      <w:pPr>
        <w:ind w:firstLine="709"/>
        <w:jc w:val="both"/>
      </w:pPr>
      <w:r w:rsidRPr="0080245E">
        <w:t>- Соблюдение грамматических норм 45,28%</w:t>
      </w:r>
    </w:p>
    <w:bookmarkEnd w:id="26"/>
    <w:p w14:paraId="3E304E27" w14:textId="77777777" w:rsidR="00B1026F" w:rsidRPr="0080245E" w:rsidRDefault="00B1026F" w:rsidP="00B1026F">
      <w:pPr>
        <w:ind w:firstLine="709"/>
        <w:jc w:val="both"/>
      </w:pPr>
      <w:r w:rsidRPr="0080245E">
        <w:t>В таблице представлены элементы содержания экзаменационной работы, усвоенные школьниками с разным уровнем подготовки.</w:t>
      </w:r>
    </w:p>
    <w:p w14:paraId="5E3306E2" w14:textId="77777777" w:rsidR="00B1026F" w:rsidRDefault="00B1026F" w:rsidP="00B1026F">
      <w:pPr>
        <w:ind w:firstLine="709"/>
        <w:jc w:val="both"/>
        <w:rPr>
          <w:sz w:val="28"/>
          <w:szCs w:val="28"/>
        </w:rPr>
      </w:pPr>
    </w:p>
    <w:tbl>
      <w:tblPr>
        <w:tblStyle w:val="11"/>
        <w:tblW w:w="0" w:type="auto"/>
        <w:tblLook w:val="04A0" w:firstRow="1" w:lastRow="0" w:firstColumn="1" w:lastColumn="0" w:noHBand="0" w:noVBand="1"/>
      </w:tblPr>
      <w:tblGrid>
        <w:gridCol w:w="1955"/>
        <w:gridCol w:w="3312"/>
        <w:gridCol w:w="4303"/>
      </w:tblGrid>
      <w:tr w:rsidR="00B1026F" w:rsidRPr="005E58E9" w14:paraId="5E0A07CB" w14:textId="77777777" w:rsidTr="008B095D">
        <w:tc>
          <w:tcPr>
            <w:tcW w:w="1955" w:type="dxa"/>
          </w:tcPr>
          <w:p w14:paraId="669BE856" w14:textId="77777777" w:rsidR="00B1026F" w:rsidRPr="0080245E" w:rsidRDefault="00B1026F" w:rsidP="008B095D">
            <w:r w:rsidRPr="0080245E">
              <w:t>Группа</w:t>
            </w:r>
          </w:p>
        </w:tc>
        <w:tc>
          <w:tcPr>
            <w:tcW w:w="3312" w:type="dxa"/>
          </w:tcPr>
          <w:p w14:paraId="062D1C17" w14:textId="77777777" w:rsidR="00B1026F" w:rsidRPr="0080245E" w:rsidRDefault="00B1026F" w:rsidP="008B095D">
            <w:pPr>
              <w:jc w:val="both"/>
            </w:pPr>
            <w:r w:rsidRPr="0080245E">
              <w:t>Достаточно усвоенные элементы содержания, выше 50 %</w:t>
            </w:r>
          </w:p>
        </w:tc>
        <w:tc>
          <w:tcPr>
            <w:tcW w:w="4303" w:type="dxa"/>
          </w:tcPr>
          <w:p w14:paraId="0B9B409A" w14:textId="77777777" w:rsidR="00B1026F" w:rsidRPr="0080245E" w:rsidRDefault="00B1026F" w:rsidP="008B095D">
            <w:pPr>
              <w:jc w:val="both"/>
            </w:pPr>
            <w:r w:rsidRPr="0080245E">
              <w:t>Недостаточно усвоенные элементы содержания, ниже 50 %</w:t>
            </w:r>
          </w:p>
        </w:tc>
      </w:tr>
      <w:tr w:rsidR="00B1026F" w:rsidRPr="00F45268" w14:paraId="542506B7" w14:textId="77777777" w:rsidTr="008B095D">
        <w:tc>
          <w:tcPr>
            <w:tcW w:w="1955" w:type="dxa"/>
          </w:tcPr>
          <w:p w14:paraId="41D9EB43" w14:textId="77777777" w:rsidR="00B1026F" w:rsidRPr="0080245E" w:rsidRDefault="00B1026F" w:rsidP="008B095D">
            <w:r w:rsidRPr="0080245E">
              <w:t>Отметка «2»</w:t>
            </w:r>
          </w:p>
        </w:tc>
        <w:tc>
          <w:tcPr>
            <w:tcW w:w="3312" w:type="dxa"/>
          </w:tcPr>
          <w:p w14:paraId="60232E1F" w14:textId="77777777" w:rsidR="00B1026F" w:rsidRPr="0080245E" w:rsidRDefault="00B1026F" w:rsidP="008B095D">
            <w:pPr>
              <w:jc w:val="both"/>
            </w:pPr>
          </w:p>
        </w:tc>
        <w:tc>
          <w:tcPr>
            <w:tcW w:w="4303" w:type="dxa"/>
          </w:tcPr>
          <w:p w14:paraId="40AD51B9" w14:textId="77777777" w:rsidR="00B1026F" w:rsidRPr="0080245E" w:rsidRDefault="00B1026F" w:rsidP="008B095D">
            <w:pPr>
              <w:jc w:val="both"/>
            </w:pPr>
            <w:r w:rsidRPr="0080245E">
              <w:t>Все элементы работы усвоены недостаточно, выполнены ниже, чем на 50 %.</w:t>
            </w:r>
          </w:p>
        </w:tc>
      </w:tr>
      <w:tr w:rsidR="00B1026F" w:rsidRPr="00F45268" w14:paraId="670293C8" w14:textId="77777777" w:rsidTr="008B095D">
        <w:tc>
          <w:tcPr>
            <w:tcW w:w="1955" w:type="dxa"/>
          </w:tcPr>
          <w:p w14:paraId="2B7F7286" w14:textId="77777777" w:rsidR="00B1026F" w:rsidRPr="0080245E" w:rsidRDefault="00B1026F" w:rsidP="008B095D">
            <w:r w:rsidRPr="0080245E">
              <w:t>Отметка «3»</w:t>
            </w:r>
          </w:p>
        </w:tc>
        <w:tc>
          <w:tcPr>
            <w:tcW w:w="3312" w:type="dxa"/>
          </w:tcPr>
          <w:p w14:paraId="53594290" w14:textId="77777777" w:rsidR="00B1026F" w:rsidRPr="0080245E" w:rsidRDefault="00B1026F" w:rsidP="008B095D">
            <w:pPr>
              <w:jc w:val="both"/>
            </w:pPr>
            <w:r w:rsidRPr="0080245E">
              <w:t>1.К1 Соответствие ответа заданию</w:t>
            </w:r>
          </w:p>
          <w:p w14:paraId="225B7DE2" w14:textId="77777777" w:rsidR="00B1026F" w:rsidRPr="0080245E" w:rsidRDefault="00B1026F" w:rsidP="008B095D">
            <w:pPr>
              <w:jc w:val="both"/>
            </w:pPr>
            <w:r w:rsidRPr="0080245E">
              <w:t>1.К2 Логичность и соблюдение речевых норм</w:t>
            </w:r>
          </w:p>
          <w:p w14:paraId="2AF90C56" w14:textId="77777777" w:rsidR="00B1026F" w:rsidRPr="0080245E" w:rsidRDefault="00B1026F" w:rsidP="008B095D">
            <w:pPr>
              <w:jc w:val="both"/>
            </w:pPr>
            <w:r w:rsidRPr="0080245E">
              <w:t>3.К1</w:t>
            </w:r>
            <w:r w:rsidRPr="0080245E">
              <w:tab/>
              <w:t>Соответствие ответа заданию</w:t>
            </w:r>
          </w:p>
          <w:p w14:paraId="2F5B12CA" w14:textId="77777777" w:rsidR="00B1026F" w:rsidRPr="0080245E" w:rsidRDefault="00B1026F" w:rsidP="008B095D">
            <w:pPr>
              <w:jc w:val="both"/>
            </w:pPr>
            <w:r w:rsidRPr="0080245E">
              <w:t>3.К3</w:t>
            </w:r>
            <w:r w:rsidRPr="0080245E">
              <w:tab/>
              <w:t>Логичность и соблюдение речевых норм</w:t>
            </w:r>
          </w:p>
          <w:p w14:paraId="53EC972A" w14:textId="77777777" w:rsidR="00B1026F" w:rsidRPr="0080245E" w:rsidRDefault="00B1026F" w:rsidP="008B095D">
            <w:pPr>
              <w:jc w:val="both"/>
            </w:pPr>
            <w:r w:rsidRPr="0080245E">
              <w:t>4.К1</w:t>
            </w:r>
            <w:r w:rsidRPr="0080245E">
              <w:tab/>
              <w:t>Сопоставление произведений</w:t>
            </w:r>
          </w:p>
        </w:tc>
        <w:tc>
          <w:tcPr>
            <w:tcW w:w="4303" w:type="dxa"/>
          </w:tcPr>
          <w:p w14:paraId="3670008C" w14:textId="77777777" w:rsidR="00B1026F" w:rsidRPr="0080245E" w:rsidRDefault="00B1026F" w:rsidP="008B095D">
            <w:pPr>
              <w:jc w:val="both"/>
            </w:pPr>
            <w:r w:rsidRPr="0080245E">
              <w:t>1.К2 Привлечение текста произведения для аргументации</w:t>
            </w:r>
          </w:p>
          <w:p w14:paraId="01D1CFFB" w14:textId="77777777" w:rsidR="00B1026F" w:rsidRPr="0080245E" w:rsidRDefault="00B1026F" w:rsidP="008B095D">
            <w:pPr>
              <w:jc w:val="both"/>
            </w:pPr>
            <w:r w:rsidRPr="0080245E">
              <w:t>2.К 1</w:t>
            </w:r>
            <w:r w:rsidRPr="0080245E">
              <w:tab/>
              <w:t>Соответствие ответа заданию</w:t>
            </w:r>
          </w:p>
          <w:p w14:paraId="692490D8" w14:textId="77777777" w:rsidR="00B1026F" w:rsidRPr="0080245E" w:rsidRDefault="00B1026F" w:rsidP="008B095D">
            <w:pPr>
              <w:jc w:val="both"/>
            </w:pPr>
            <w:r w:rsidRPr="0080245E">
              <w:t>2.К2</w:t>
            </w:r>
            <w:r w:rsidRPr="0080245E">
              <w:tab/>
              <w:t>Привлечение текста произведения при сопоставлении для аргументации</w:t>
            </w:r>
          </w:p>
          <w:p w14:paraId="3AD5A54F" w14:textId="77777777" w:rsidR="00B1026F" w:rsidRPr="0080245E" w:rsidRDefault="00B1026F" w:rsidP="008B095D">
            <w:pPr>
              <w:jc w:val="both"/>
            </w:pPr>
            <w:r w:rsidRPr="0080245E">
              <w:t>2.К3</w:t>
            </w:r>
            <w:r w:rsidRPr="0080245E">
              <w:tab/>
              <w:t>Логичность и соблюдение речевых норм</w:t>
            </w:r>
          </w:p>
          <w:p w14:paraId="31339553" w14:textId="77777777" w:rsidR="00B1026F" w:rsidRPr="0080245E" w:rsidRDefault="00B1026F" w:rsidP="008B095D">
            <w:pPr>
              <w:jc w:val="both"/>
            </w:pPr>
            <w:r w:rsidRPr="0080245E">
              <w:t>3.К2</w:t>
            </w:r>
            <w:r w:rsidRPr="0080245E">
              <w:tab/>
              <w:t>Привлечение текста произведения для аргументации</w:t>
            </w:r>
          </w:p>
          <w:p w14:paraId="22F471E3" w14:textId="77777777" w:rsidR="00B1026F" w:rsidRPr="0080245E" w:rsidRDefault="00B1026F" w:rsidP="008B095D">
            <w:pPr>
              <w:jc w:val="both"/>
            </w:pPr>
            <w:r w:rsidRPr="0080245E">
              <w:t>4.К2</w:t>
            </w:r>
            <w:r w:rsidRPr="0080245E">
              <w:tab/>
              <w:t>Привлечение текста произведения для аргументации</w:t>
            </w:r>
          </w:p>
          <w:p w14:paraId="16C1D80D" w14:textId="77777777" w:rsidR="00B1026F" w:rsidRPr="0080245E" w:rsidRDefault="00B1026F" w:rsidP="008B095D">
            <w:pPr>
              <w:jc w:val="both"/>
            </w:pPr>
            <w:r w:rsidRPr="0080245E">
              <w:t>4.К3</w:t>
            </w:r>
            <w:r w:rsidRPr="0080245E">
              <w:tab/>
              <w:t>Логичность и соблюдение речевых норм</w:t>
            </w:r>
          </w:p>
          <w:p w14:paraId="258A223F" w14:textId="77777777" w:rsidR="00B1026F" w:rsidRPr="0080245E" w:rsidRDefault="00B1026F" w:rsidP="008B095D">
            <w:pPr>
              <w:jc w:val="both"/>
            </w:pPr>
            <w:r w:rsidRPr="0080245E">
              <w:t>5. К1</w:t>
            </w:r>
            <w:r w:rsidRPr="0080245E">
              <w:tab/>
              <w:t>Соответствие сочинения теме и её раскрытие</w:t>
            </w:r>
          </w:p>
          <w:p w14:paraId="3F509537" w14:textId="77777777" w:rsidR="00B1026F" w:rsidRPr="0080245E" w:rsidRDefault="00B1026F" w:rsidP="008B095D">
            <w:pPr>
              <w:jc w:val="both"/>
            </w:pPr>
            <w:r w:rsidRPr="0080245E">
              <w:t>5. К2</w:t>
            </w:r>
            <w:r w:rsidRPr="0080245E">
              <w:tab/>
              <w:t>Привлечение текста произведения для аргументации</w:t>
            </w:r>
          </w:p>
          <w:p w14:paraId="11794004" w14:textId="77777777" w:rsidR="00B1026F" w:rsidRPr="0080245E" w:rsidRDefault="00B1026F" w:rsidP="008B095D">
            <w:pPr>
              <w:jc w:val="both"/>
            </w:pPr>
            <w:r w:rsidRPr="0080245E">
              <w:t>5.К3</w:t>
            </w:r>
            <w:r w:rsidRPr="0080245E">
              <w:tab/>
              <w:t>Опора на теоретико-литературные понятия</w:t>
            </w:r>
          </w:p>
          <w:p w14:paraId="7399958B" w14:textId="77777777" w:rsidR="00B1026F" w:rsidRPr="0080245E" w:rsidRDefault="00B1026F" w:rsidP="008B095D">
            <w:pPr>
              <w:jc w:val="both"/>
            </w:pPr>
            <w:r w:rsidRPr="0080245E">
              <w:t>5.К4</w:t>
            </w:r>
            <w:r w:rsidRPr="0080245E">
              <w:tab/>
              <w:t>Композиционная цельность и логичность</w:t>
            </w:r>
          </w:p>
          <w:p w14:paraId="660AE942" w14:textId="77777777" w:rsidR="00B1026F" w:rsidRPr="0080245E" w:rsidRDefault="00B1026F" w:rsidP="008B095D">
            <w:pPr>
              <w:jc w:val="both"/>
            </w:pPr>
            <w:r w:rsidRPr="0080245E">
              <w:t>5.К5</w:t>
            </w:r>
            <w:r w:rsidRPr="0080245E">
              <w:tab/>
              <w:t>Соблюдение речевых норм</w:t>
            </w:r>
          </w:p>
          <w:p w14:paraId="4BA37B3E" w14:textId="77777777" w:rsidR="00B1026F" w:rsidRPr="0080245E" w:rsidRDefault="00B1026F" w:rsidP="008B095D">
            <w:pPr>
              <w:jc w:val="both"/>
            </w:pPr>
            <w:r w:rsidRPr="0080245E">
              <w:t>Г</w:t>
            </w:r>
            <w:r w:rsidRPr="0080245E">
              <w:tab/>
              <w:t>Соблюдение орфографических норм</w:t>
            </w:r>
          </w:p>
          <w:p w14:paraId="59BBD370" w14:textId="77777777" w:rsidR="00B1026F" w:rsidRPr="0080245E" w:rsidRDefault="00B1026F" w:rsidP="008B095D">
            <w:pPr>
              <w:jc w:val="both"/>
            </w:pPr>
            <w:r w:rsidRPr="0080245E">
              <w:t>Г</w:t>
            </w:r>
            <w:r w:rsidRPr="0080245E">
              <w:tab/>
              <w:t>Соблюдение пунктуационных норм</w:t>
            </w:r>
          </w:p>
          <w:p w14:paraId="15AB4855" w14:textId="77777777" w:rsidR="00B1026F" w:rsidRPr="0080245E" w:rsidRDefault="00B1026F" w:rsidP="008B095D">
            <w:pPr>
              <w:jc w:val="both"/>
            </w:pPr>
            <w:r w:rsidRPr="0080245E">
              <w:t>Г</w:t>
            </w:r>
            <w:r w:rsidRPr="0080245E">
              <w:tab/>
              <w:t>Соблюдение грамматических норм</w:t>
            </w:r>
          </w:p>
        </w:tc>
      </w:tr>
      <w:tr w:rsidR="00B1026F" w:rsidRPr="00F45268" w14:paraId="370A4E59" w14:textId="77777777" w:rsidTr="008B095D">
        <w:tc>
          <w:tcPr>
            <w:tcW w:w="1955" w:type="dxa"/>
          </w:tcPr>
          <w:p w14:paraId="68EC549E" w14:textId="77777777" w:rsidR="00B1026F" w:rsidRPr="0080245E" w:rsidRDefault="00B1026F" w:rsidP="008B095D">
            <w:r w:rsidRPr="0080245E">
              <w:t>Отметка «4»</w:t>
            </w:r>
          </w:p>
        </w:tc>
        <w:tc>
          <w:tcPr>
            <w:tcW w:w="3312" w:type="dxa"/>
          </w:tcPr>
          <w:p w14:paraId="4D771FFE" w14:textId="77777777" w:rsidR="00B1026F" w:rsidRPr="0080245E" w:rsidRDefault="00B1026F" w:rsidP="008B095D">
            <w:pPr>
              <w:jc w:val="both"/>
            </w:pPr>
            <w:r w:rsidRPr="0080245E">
              <w:t>1.К1</w:t>
            </w:r>
            <w:r w:rsidRPr="0080245E">
              <w:tab/>
              <w:t>Соответствие ответа заданию</w:t>
            </w:r>
          </w:p>
          <w:p w14:paraId="6E133102" w14:textId="77777777" w:rsidR="00B1026F" w:rsidRPr="0080245E" w:rsidRDefault="00B1026F" w:rsidP="008B095D">
            <w:pPr>
              <w:jc w:val="both"/>
            </w:pPr>
            <w:r w:rsidRPr="0080245E">
              <w:t>1.К2 Привлечение текста произведения для аргументации</w:t>
            </w:r>
          </w:p>
          <w:p w14:paraId="714BFC7B" w14:textId="77777777" w:rsidR="00B1026F" w:rsidRPr="0080245E" w:rsidRDefault="00B1026F" w:rsidP="008B095D">
            <w:pPr>
              <w:jc w:val="both"/>
            </w:pPr>
            <w:r w:rsidRPr="0080245E">
              <w:t xml:space="preserve">1.К3 Логичность и </w:t>
            </w:r>
            <w:r w:rsidRPr="0080245E">
              <w:lastRenderedPageBreak/>
              <w:t>соблюдение речевых норм</w:t>
            </w:r>
          </w:p>
          <w:p w14:paraId="0B21E41C" w14:textId="77777777" w:rsidR="00B1026F" w:rsidRPr="0080245E" w:rsidRDefault="00B1026F" w:rsidP="008B095D">
            <w:pPr>
              <w:jc w:val="both"/>
            </w:pPr>
            <w:r w:rsidRPr="0080245E">
              <w:t>2.К1</w:t>
            </w:r>
            <w:r w:rsidRPr="0080245E">
              <w:tab/>
              <w:t>Соответствие ответа заданию</w:t>
            </w:r>
          </w:p>
          <w:p w14:paraId="2E38CF87" w14:textId="77777777" w:rsidR="00B1026F" w:rsidRPr="0080245E" w:rsidRDefault="00B1026F" w:rsidP="008B095D">
            <w:pPr>
              <w:jc w:val="both"/>
            </w:pPr>
            <w:r w:rsidRPr="0080245E">
              <w:t>2.К3 Логичность и соблюдение речевых норм</w:t>
            </w:r>
          </w:p>
          <w:p w14:paraId="547E4136" w14:textId="77777777" w:rsidR="00B1026F" w:rsidRPr="0080245E" w:rsidRDefault="00B1026F" w:rsidP="008B095D">
            <w:pPr>
              <w:jc w:val="both"/>
            </w:pPr>
            <w:r w:rsidRPr="0080245E">
              <w:t>3.К1 Соответствие ответа заданию</w:t>
            </w:r>
          </w:p>
          <w:p w14:paraId="0A98A649" w14:textId="77777777" w:rsidR="00B1026F" w:rsidRPr="0080245E" w:rsidRDefault="00B1026F" w:rsidP="008B095D">
            <w:pPr>
              <w:jc w:val="both"/>
            </w:pPr>
            <w:r w:rsidRPr="0080245E">
              <w:t>3.К2 Привлечение текста произведения для аргументации</w:t>
            </w:r>
          </w:p>
          <w:p w14:paraId="1D30070D" w14:textId="77777777" w:rsidR="00B1026F" w:rsidRPr="0080245E" w:rsidRDefault="00B1026F" w:rsidP="008B095D">
            <w:pPr>
              <w:jc w:val="both"/>
            </w:pPr>
            <w:r w:rsidRPr="0080245E">
              <w:t>3.К3 Логичность и соблюдение речевых норм</w:t>
            </w:r>
          </w:p>
          <w:p w14:paraId="568B50F8" w14:textId="77777777" w:rsidR="00B1026F" w:rsidRPr="0080245E" w:rsidRDefault="00B1026F" w:rsidP="008B095D">
            <w:pPr>
              <w:jc w:val="both"/>
            </w:pPr>
            <w:r w:rsidRPr="0080245E">
              <w:t>4.К1</w:t>
            </w:r>
            <w:r w:rsidRPr="0080245E">
              <w:tab/>
              <w:t>Сопоставление произведений</w:t>
            </w:r>
          </w:p>
          <w:p w14:paraId="39AE0C5E" w14:textId="77777777" w:rsidR="00B1026F" w:rsidRPr="0080245E" w:rsidRDefault="00B1026F" w:rsidP="008B095D">
            <w:pPr>
              <w:jc w:val="both"/>
            </w:pPr>
            <w:r w:rsidRPr="0080245E">
              <w:t>4.К3</w:t>
            </w:r>
            <w:r w:rsidRPr="0080245E">
              <w:tab/>
              <w:t>Логичность и соблюдение речевых норм</w:t>
            </w:r>
          </w:p>
          <w:p w14:paraId="651D368E" w14:textId="77777777" w:rsidR="00B1026F" w:rsidRPr="0080245E" w:rsidRDefault="00B1026F" w:rsidP="008B095D">
            <w:pPr>
              <w:jc w:val="both"/>
            </w:pPr>
            <w:r w:rsidRPr="0080245E">
              <w:t>5.К4</w:t>
            </w:r>
            <w:r w:rsidRPr="0080245E">
              <w:tab/>
              <w:t>Композиционная цельность и логичность</w:t>
            </w:r>
          </w:p>
          <w:p w14:paraId="2CC2DF92" w14:textId="77777777" w:rsidR="00B1026F" w:rsidRPr="0080245E" w:rsidRDefault="00B1026F" w:rsidP="008B095D">
            <w:pPr>
              <w:jc w:val="both"/>
            </w:pPr>
            <w:r w:rsidRPr="0080245E">
              <w:t>5.К5</w:t>
            </w:r>
            <w:r w:rsidRPr="0080245E">
              <w:tab/>
              <w:t>Соблюдение речевых норм</w:t>
            </w:r>
          </w:p>
        </w:tc>
        <w:tc>
          <w:tcPr>
            <w:tcW w:w="4303" w:type="dxa"/>
          </w:tcPr>
          <w:p w14:paraId="4B07B2CA" w14:textId="77777777" w:rsidR="00B1026F" w:rsidRPr="0080245E" w:rsidRDefault="00B1026F" w:rsidP="008B095D">
            <w:pPr>
              <w:jc w:val="both"/>
            </w:pPr>
            <w:r w:rsidRPr="0080245E">
              <w:lastRenderedPageBreak/>
              <w:t>2.К2 Привлечение текста выбранного фрагмента для аргументации</w:t>
            </w:r>
          </w:p>
          <w:p w14:paraId="0162C58E" w14:textId="77777777" w:rsidR="00B1026F" w:rsidRPr="0080245E" w:rsidRDefault="00B1026F" w:rsidP="008B095D">
            <w:pPr>
              <w:jc w:val="both"/>
            </w:pPr>
            <w:r w:rsidRPr="0080245E">
              <w:t>4. К2</w:t>
            </w:r>
            <w:r w:rsidRPr="0080245E">
              <w:tab/>
              <w:t>Привлечение текста произведения при сопоставлении для аргументации</w:t>
            </w:r>
          </w:p>
          <w:p w14:paraId="454187B7" w14:textId="77777777" w:rsidR="00B1026F" w:rsidRPr="0080245E" w:rsidRDefault="00B1026F" w:rsidP="008B095D">
            <w:pPr>
              <w:jc w:val="both"/>
            </w:pPr>
            <w:r w:rsidRPr="0080245E">
              <w:t>5. К1</w:t>
            </w:r>
            <w:r w:rsidRPr="0080245E">
              <w:tab/>
              <w:t xml:space="preserve">Соответствие сочинения теме и </w:t>
            </w:r>
            <w:r w:rsidRPr="0080245E">
              <w:lastRenderedPageBreak/>
              <w:t>её раскрытие</w:t>
            </w:r>
          </w:p>
          <w:p w14:paraId="7E005AFC" w14:textId="77777777" w:rsidR="00B1026F" w:rsidRPr="0080245E" w:rsidRDefault="00B1026F" w:rsidP="008B095D">
            <w:pPr>
              <w:jc w:val="both"/>
            </w:pPr>
            <w:r w:rsidRPr="0080245E">
              <w:t>5.К2</w:t>
            </w:r>
            <w:r w:rsidRPr="0080245E">
              <w:tab/>
              <w:t>Привлечение текста произведения для аргументации</w:t>
            </w:r>
          </w:p>
          <w:p w14:paraId="6EAF633D" w14:textId="77777777" w:rsidR="00B1026F" w:rsidRPr="0080245E" w:rsidRDefault="00B1026F" w:rsidP="008B095D">
            <w:pPr>
              <w:jc w:val="both"/>
            </w:pPr>
            <w:r w:rsidRPr="0080245E">
              <w:t>5.К3</w:t>
            </w:r>
            <w:r w:rsidRPr="0080245E">
              <w:tab/>
              <w:t>Опора на теоретико-литературные понятия</w:t>
            </w:r>
          </w:p>
          <w:p w14:paraId="597F185D" w14:textId="77777777" w:rsidR="00B1026F" w:rsidRPr="0080245E" w:rsidRDefault="00B1026F" w:rsidP="008B095D">
            <w:pPr>
              <w:jc w:val="both"/>
            </w:pPr>
            <w:r w:rsidRPr="0080245E">
              <w:t>Г</w:t>
            </w:r>
            <w:r w:rsidRPr="0080245E">
              <w:tab/>
              <w:t>Соблюдение орфографических норм</w:t>
            </w:r>
          </w:p>
          <w:p w14:paraId="7BD695B4" w14:textId="77777777" w:rsidR="00B1026F" w:rsidRPr="0080245E" w:rsidRDefault="00B1026F" w:rsidP="008B095D">
            <w:pPr>
              <w:jc w:val="both"/>
            </w:pPr>
            <w:r w:rsidRPr="0080245E">
              <w:t>Г</w:t>
            </w:r>
            <w:r w:rsidRPr="0080245E">
              <w:tab/>
              <w:t>Соблюдение пунктуационных норм</w:t>
            </w:r>
          </w:p>
          <w:p w14:paraId="723A0623" w14:textId="77777777" w:rsidR="00B1026F" w:rsidRPr="0080245E" w:rsidRDefault="00B1026F" w:rsidP="008B095D">
            <w:pPr>
              <w:jc w:val="both"/>
            </w:pPr>
            <w:r w:rsidRPr="0080245E">
              <w:t>Г</w:t>
            </w:r>
            <w:r w:rsidRPr="0080245E">
              <w:tab/>
              <w:t>Соблюдение грамматических норм</w:t>
            </w:r>
          </w:p>
        </w:tc>
      </w:tr>
      <w:tr w:rsidR="00B1026F" w:rsidRPr="00F45268" w14:paraId="4F7ED935" w14:textId="77777777" w:rsidTr="008B095D">
        <w:tc>
          <w:tcPr>
            <w:tcW w:w="1955" w:type="dxa"/>
          </w:tcPr>
          <w:p w14:paraId="216C79E3" w14:textId="77777777" w:rsidR="00B1026F" w:rsidRPr="0080245E" w:rsidRDefault="00B1026F" w:rsidP="008B095D">
            <w:r w:rsidRPr="0080245E">
              <w:lastRenderedPageBreak/>
              <w:t>Отметка «5»</w:t>
            </w:r>
            <w:r w:rsidRPr="0080245E">
              <w:tab/>
            </w:r>
          </w:p>
        </w:tc>
        <w:tc>
          <w:tcPr>
            <w:tcW w:w="3312" w:type="dxa"/>
          </w:tcPr>
          <w:p w14:paraId="598CACDD" w14:textId="77777777" w:rsidR="00B1026F" w:rsidRPr="0080245E" w:rsidRDefault="00B1026F" w:rsidP="008B095D">
            <w:pPr>
              <w:jc w:val="both"/>
            </w:pPr>
            <w:r w:rsidRPr="0080245E">
              <w:t>Все элементы работы усвоены достаточно, выполнены выше, чем на 50 %.</w:t>
            </w:r>
          </w:p>
        </w:tc>
        <w:tc>
          <w:tcPr>
            <w:tcW w:w="4303" w:type="dxa"/>
          </w:tcPr>
          <w:p w14:paraId="04D08B5B" w14:textId="77777777" w:rsidR="00B1026F" w:rsidRPr="0080245E" w:rsidRDefault="00B1026F" w:rsidP="008B095D">
            <w:pPr>
              <w:jc w:val="both"/>
            </w:pPr>
          </w:p>
        </w:tc>
      </w:tr>
    </w:tbl>
    <w:p w14:paraId="505F941B" w14:textId="77777777" w:rsidR="00B1026F" w:rsidRDefault="00B1026F" w:rsidP="00B1026F">
      <w:pPr>
        <w:ind w:firstLine="539"/>
        <w:jc w:val="both"/>
        <w:rPr>
          <w:sz w:val="28"/>
          <w:szCs w:val="28"/>
        </w:rPr>
      </w:pPr>
    </w:p>
    <w:p w14:paraId="7DC19F14" w14:textId="3ED9975B" w:rsidR="00B1026F" w:rsidRDefault="00B1026F" w:rsidP="00B1026F">
      <w:pPr>
        <w:ind w:firstLine="539"/>
        <w:jc w:val="both"/>
      </w:pPr>
      <w:r w:rsidRPr="0080245E">
        <w:t>Выполнение заданий в среднем по Республике Крым в сравнении с 2019 годом.</w:t>
      </w:r>
    </w:p>
    <w:p w14:paraId="3C90662D" w14:textId="77777777" w:rsidR="008E60FB" w:rsidRPr="0080245E" w:rsidRDefault="008E60FB" w:rsidP="00B1026F">
      <w:pPr>
        <w:ind w:firstLine="539"/>
        <w:jc w:val="both"/>
      </w:pPr>
    </w:p>
    <w:tbl>
      <w:tblPr>
        <w:tblStyle w:val="a8"/>
        <w:tblW w:w="0" w:type="auto"/>
        <w:tblLook w:val="04A0" w:firstRow="1" w:lastRow="0" w:firstColumn="1" w:lastColumn="0" w:noHBand="0" w:noVBand="1"/>
      </w:tblPr>
      <w:tblGrid>
        <w:gridCol w:w="988"/>
        <w:gridCol w:w="3826"/>
        <w:gridCol w:w="2407"/>
        <w:gridCol w:w="2407"/>
      </w:tblGrid>
      <w:tr w:rsidR="00B1026F" w:rsidRPr="0080245E" w14:paraId="1A096215" w14:textId="77777777" w:rsidTr="008B095D">
        <w:tc>
          <w:tcPr>
            <w:tcW w:w="988" w:type="dxa"/>
            <w:vAlign w:val="center"/>
          </w:tcPr>
          <w:p w14:paraId="0800C937" w14:textId="77777777" w:rsidR="00B1026F" w:rsidRPr="0080245E" w:rsidRDefault="00B1026F" w:rsidP="008B095D">
            <w:pPr>
              <w:jc w:val="both"/>
              <w:rPr>
                <w:b/>
                <w:bCs/>
              </w:rPr>
            </w:pPr>
            <w:r w:rsidRPr="0080245E">
              <w:rPr>
                <w:b/>
                <w:bCs/>
              </w:rPr>
              <w:t>№</w:t>
            </w:r>
          </w:p>
        </w:tc>
        <w:tc>
          <w:tcPr>
            <w:tcW w:w="3826" w:type="dxa"/>
            <w:vAlign w:val="center"/>
          </w:tcPr>
          <w:p w14:paraId="2133FBB4" w14:textId="77777777" w:rsidR="00B1026F" w:rsidRPr="0080245E" w:rsidRDefault="00B1026F" w:rsidP="008B095D">
            <w:pPr>
              <w:jc w:val="center"/>
              <w:rPr>
                <w:b/>
                <w:bCs/>
              </w:rPr>
            </w:pPr>
            <w:r w:rsidRPr="0080245E">
              <w:rPr>
                <w:b/>
                <w:bCs/>
              </w:rPr>
              <w:t>Проверяемые элементы содержания / умения</w:t>
            </w:r>
          </w:p>
        </w:tc>
        <w:tc>
          <w:tcPr>
            <w:tcW w:w="2407" w:type="dxa"/>
            <w:vAlign w:val="center"/>
          </w:tcPr>
          <w:p w14:paraId="624BEF1F" w14:textId="77777777" w:rsidR="00B1026F" w:rsidRPr="0080245E" w:rsidRDefault="00B1026F" w:rsidP="008B095D">
            <w:pPr>
              <w:jc w:val="center"/>
              <w:rPr>
                <w:b/>
                <w:bCs/>
              </w:rPr>
            </w:pPr>
            <w:r w:rsidRPr="0080245E">
              <w:rPr>
                <w:b/>
                <w:bCs/>
              </w:rPr>
              <w:t>2019</w:t>
            </w:r>
          </w:p>
        </w:tc>
        <w:tc>
          <w:tcPr>
            <w:tcW w:w="2407" w:type="dxa"/>
            <w:vAlign w:val="center"/>
          </w:tcPr>
          <w:p w14:paraId="16216416" w14:textId="77777777" w:rsidR="00B1026F" w:rsidRPr="0080245E" w:rsidRDefault="00B1026F" w:rsidP="008B095D">
            <w:pPr>
              <w:jc w:val="center"/>
              <w:rPr>
                <w:b/>
                <w:bCs/>
              </w:rPr>
            </w:pPr>
            <w:r w:rsidRPr="0080245E">
              <w:rPr>
                <w:b/>
                <w:bCs/>
              </w:rPr>
              <w:t>2022</w:t>
            </w:r>
          </w:p>
        </w:tc>
      </w:tr>
      <w:tr w:rsidR="00B1026F" w:rsidRPr="0080245E" w14:paraId="2ABF51DB"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75047B0B" w14:textId="77777777" w:rsidR="00B1026F" w:rsidRPr="0080245E" w:rsidRDefault="00B1026F" w:rsidP="008B095D">
            <w:pPr>
              <w:autoSpaceDE w:val="0"/>
              <w:autoSpaceDN w:val="0"/>
              <w:adjustRightInd w:val="0"/>
            </w:pPr>
            <w:r w:rsidRPr="0080245E">
              <w:t>1.1</w:t>
            </w:r>
          </w:p>
        </w:tc>
        <w:tc>
          <w:tcPr>
            <w:tcW w:w="3826" w:type="dxa"/>
            <w:tcBorders>
              <w:top w:val="single" w:sz="8" w:space="0" w:color="000000"/>
              <w:left w:val="single" w:sz="8" w:space="0" w:color="000000"/>
              <w:bottom w:val="single" w:sz="8" w:space="0" w:color="000000"/>
              <w:right w:val="single" w:sz="8" w:space="0" w:color="000000"/>
            </w:tcBorders>
            <w:vAlign w:val="center"/>
          </w:tcPr>
          <w:p w14:paraId="47F156C6" w14:textId="77777777" w:rsidR="00B1026F" w:rsidRPr="0080245E" w:rsidRDefault="00B1026F" w:rsidP="008B095D">
            <w:pPr>
              <w:jc w:val="both"/>
            </w:pPr>
            <w:r w:rsidRPr="0080245E">
              <w:t>Соответствие ответа заданию</w:t>
            </w:r>
          </w:p>
        </w:tc>
        <w:tc>
          <w:tcPr>
            <w:tcW w:w="2407" w:type="dxa"/>
            <w:vAlign w:val="center"/>
          </w:tcPr>
          <w:p w14:paraId="109AB47D" w14:textId="77777777" w:rsidR="00B1026F" w:rsidRPr="0080245E" w:rsidRDefault="00B1026F" w:rsidP="008B095D">
            <w:pPr>
              <w:jc w:val="center"/>
            </w:pPr>
            <w:r w:rsidRPr="0080245E">
              <w:t>58,4%</w:t>
            </w:r>
          </w:p>
        </w:tc>
        <w:tc>
          <w:tcPr>
            <w:tcW w:w="2407" w:type="dxa"/>
            <w:tcBorders>
              <w:top w:val="single" w:sz="8" w:space="0" w:color="000000"/>
              <w:left w:val="single" w:sz="8" w:space="0" w:color="000000"/>
              <w:bottom w:val="single" w:sz="8" w:space="0" w:color="000000"/>
              <w:right w:val="single" w:sz="8" w:space="0" w:color="000000"/>
            </w:tcBorders>
            <w:vAlign w:val="center"/>
          </w:tcPr>
          <w:p w14:paraId="1A0AC8A0" w14:textId="77777777" w:rsidR="00B1026F" w:rsidRPr="0080245E" w:rsidRDefault="00B1026F" w:rsidP="008B095D">
            <w:pPr>
              <w:jc w:val="center"/>
            </w:pPr>
            <w:r w:rsidRPr="0080245E">
              <w:t>81,56%</w:t>
            </w:r>
          </w:p>
        </w:tc>
      </w:tr>
      <w:tr w:rsidR="00B1026F" w:rsidRPr="0080245E" w14:paraId="1813FAFF"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8B40D16" w14:textId="77777777" w:rsidR="00B1026F" w:rsidRPr="0080245E" w:rsidRDefault="00B1026F" w:rsidP="008B095D">
            <w:pPr>
              <w:autoSpaceDE w:val="0"/>
              <w:autoSpaceDN w:val="0"/>
              <w:adjustRightInd w:val="0"/>
            </w:pPr>
            <w:r w:rsidRPr="0080245E">
              <w:t>1.1</w:t>
            </w:r>
          </w:p>
        </w:tc>
        <w:tc>
          <w:tcPr>
            <w:tcW w:w="3826" w:type="dxa"/>
            <w:tcBorders>
              <w:top w:val="single" w:sz="8" w:space="0" w:color="000000"/>
              <w:left w:val="single" w:sz="8" w:space="0" w:color="000000"/>
              <w:bottom w:val="single" w:sz="8" w:space="0" w:color="000000"/>
              <w:right w:val="single" w:sz="8" w:space="0" w:color="000000"/>
            </w:tcBorders>
            <w:vAlign w:val="center"/>
          </w:tcPr>
          <w:p w14:paraId="7E66C640" w14:textId="77777777" w:rsidR="00B1026F" w:rsidRPr="0080245E" w:rsidRDefault="00B1026F" w:rsidP="008B095D">
            <w:pPr>
              <w:jc w:val="both"/>
            </w:pPr>
            <w:r w:rsidRPr="0080245E">
              <w:t>Привлечение текста произведения для аргументации</w:t>
            </w:r>
          </w:p>
        </w:tc>
        <w:tc>
          <w:tcPr>
            <w:tcW w:w="2407" w:type="dxa"/>
            <w:vAlign w:val="center"/>
          </w:tcPr>
          <w:p w14:paraId="47D08D78" w14:textId="77777777" w:rsidR="00B1026F" w:rsidRPr="0080245E" w:rsidRDefault="00B1026F" w:rsidP="008B095D">
            <w:pPr>
              <w:jc w:val="center"/>
            </w:pPr>
            <w:r w:rsidRPr="0080245E">
              <w:t>54,5%</w:t>
            </w:r>
          </w:p>
        </w:tc>
        <w:tc>
          <w:tcPr>
            <w:tcW w:w="2407" w:type="dxa"/>
            <w:tcBorders>
              <w:top w:val="single" w:sz="8" w:space="0" w:color="000000"/>
              <w:left w:val="single" w:sz="8" w:space="0" w:color="000000"/>
              <w:bottom w:val="single" w:sz="8" w:space="0" w:color="000000"/>
              <w:right w:val="single" w:sz="8" w:space="0" w:color="000000"/>
            </w:tcBorders>
            <w:vAlign w:val="center"/>
          </w:tcPr>
          <w:p w14:paraId="26D01720" w14:textId="77777777" w:rsidR="00B1026F" w:rsidRPr="0080245E" w:rsidRDefault="00B1026F" w:rsidP="008B095D">
            <w:pPr>
              <w:jc w:val="center"/>
            </w:pPr>
            <w:r w:rsidRPr="0080245E">
              <w:t>63,87%</w:t>
            </w:r>
          </w:p>
        </w:tc>
      </w:tr>
      <w:tr w:rsidR="00B1026F" w:rsidRPr="0080245E" w14:paraId="3AF0B327"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5190D058" w14:textId="77777777" w:rsidR="00B1026F" w:rsidRPr="0080245E" w:rsidRDefault="00B1026F" w:rsidP="008B095D">
            <w:pPr>
              <w:autoSpaceDE w:val="0"/>
              <w:autoSpaceDN w:val="0"/>
              <w:adjustRightInd w:val="0"/>
            </w:pPr>
            <w:r w:rsidRPr="0080245E">
              <w:t>1.1</w:t>
            </w:r>
          </w:p>
        </w:tc>
        <w:tc>
          <w:tcPr>
            <w:tcW w:w="3826" w:type="dxa"/>
            <w:tcBorders>
              <w:top w:val="single" w:sz="8" w:space="0" w:color="000000"/>
              <w:left w:val="single" w:sz="8" w:space="0" w:color="000000"/>
              <w:bottom w:val="single" w:sz="8" w:space="0" w:color="000000"/>
              <w:right w:val="single" w:sz="8" w:space="0" w:color="000000"/>
            </w:tcBorders>
            <w:vAlign w:val="center"/>
          </w:tcPr>
          <w:p w14:paraId="3B95934A" w14:textId="77777777" w:rsidR="00B1026F" w:rsidRPr="0080245E" w:rsidRDefault="00B1026F" w:rsidP="008B095D">
            <w:pPr>
              <w:jc w:val="both"/>
            </w:pPr>
            <w:r w:rsidRPr="0080245E">
              <w:t>Логичность и соблюдение речевых норм</w:t>
            </w:r>
          </w:p>
        </w:tc>
        <w:tc>
          <w:tcPr>
            <w:tcW w:w="2407" w:type="dxa"/>
            <w:vAlign w:val="center"/>
          </w:tcPr>
          <w:p w14:paraId="7440571F" w14:textId="77777777" w:rsidR="00B1026F" w:rsidRPr="0080245E" w:rsidRDefault="00B1026F" w:rsidP="008B095D">
            <w:pPr>
              <w:jc w:val="center"/>
            </w:pPr>
            <w:r w:rsidRPr="0080245E">
              <w:t>75,1%</w:t>
            </w:r>
          </w:p>
        </w:tc>
        <w:tc>
          <w:tcPr>
            <w:tcW w:w="2407" w:type="dxa"/>
            <w:tcBorders>
              <w:top w:val="single" w:sz="8" w:space="0" w:color="000000"/>
              <w:left w:val="single" w:sz="8" w:space="0" w:color="000000"/>
              <w:bottom w:val="single" w:sz="8" w:space="0" w:color="000000"/>
              <w:right w:val="single" w:sz="8" w:space="0" w:color="000000"/>
            </w:tcBorders>
            <w:vAlign w:val="center"/>
          </w:tcPr>
          <w:p w14:paraId="635B26E9" w14:textId="77777777" w:rsidR="00B1026F" w:rsidRPr="0080245E" w:rsidRDefault="00B1026F" w:rsidP="008B095D">
            <w:pPr>
              <w:jc w:val="center"/>
            </w:pPr>
            <w:r w:rsidRPr="0080245E">
              <w:t>74,96%</w:t>
            </w:r>
          </w:p>
        </w:tc>
      </w:tr>
      <w:tr w:rsidR="00B1026F" w:rsidRPr="0080245E" w14:paraId="74189502"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3F15B855" w14:textId="77777777" w:rsidR="00B1026F" w:rsidRPr="0080245E" w:rsidRDefault="00B1026F" w:rsidP="008B095D">
            <w:pPr>
              <w:jc w:val="both"/>
            </w:pPr>
            <w:r w:rsidRPr="0080245E">
              <w:t>2.1</w:t>
            </w:r>
          </w:p>
        </w:tc>
        <w:tc>
          <w:tcPr>
            <w:tcW w:w="3826" w:type="dxa"/>
            <w:tcBorders>
              <w:top w:val="single" w:sz="8" w:space="0" w:color="000000"/>
              <w:left w:val="single" w:sz="8" w:space="0" w:color="000000"/>
              <w:bottom w:val="single" w:sz="8" w:space="0" w:color="000000"/>
              <w:right w:val="single" w:sz="8" w:space="0" w:color="000000"/>
            </w:tcBorders>
            <w:vAlign w:val="center"/>
          </w:tcPr>
          <w:p w14:paraId="3F4D7490" w14:textId="77777777" w:rsidR="00B1026F" w:rsidRPr="0080245E" w:rsidRDefault="00B1026F" w:rsidP="008B095D">
            <w:pPr>
              <w:jc w:val="both"/>
            </w:pPr>
            <w:r w:rsidRPr="0080245E">
              <w:t>Соответствие ответа заданию</w:t>
            </w:r>
          </w:p>
        </w:tc>
        <w:tc>
          <w:tcPr>
            <w:tcW w:w="2407" w:type="dxa"/>
          </w:tcPr>
          <w:p w14:paraId="197D906E"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011A96D2" w14:textId="77777777" w:rsidR="00B1026F" w:rsidRPr="0080245E" w:rsidRDefault="00B1026F" w:rsidP="008B095D">
            <w:pPr>
              <w:jc w:val="center"/>
            </w:pPr>
            <w:r w:rsidRPr="0080245E">
              <w:t>59,97%</w:t>
            </w:r>
          </w:p>
        </w:tc>
      </w:tr>
      <w:tr w:rsidR="00B1026F" w:rsidRPr="0080245E" w14:paraId="32E9A3D8"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6E1959B2" w14:textId="77777777" w:rsidR="00B1026F" w:rsidRPr="0080245E" w:rsidRDefault="00B1026F" w:rsidP="008B095D">
            <w:pPr>
              <w:jc w:val="both"/>
            </w:pPr>
            <w:r w:rsidRPr="0080245E">
              <w:t>2.2</w:t>
            </w:r>
          </w:p>
        </w:tc>
        <w:tc>
          <w:tcPr>
            <w:tcW w:w="3826" w:type="dxa"/>
            <w:tcBorders>
              <w:top w:val="single" w:sz="8" w:space="0" w:color="000000"/>
              <w:left w:val="single" w:sz="8" w:space="0" w:color="000000"/>
              <w:bottom w:val="single" w:sz="8" w:space="0" w:color="000000"/>
              <w:right w:val="single" w:sz="8" w:space="0" w:color="000000"/>
            </w:tcBorders>
            <w:vAlign w:val="center"/>
          </w:tcPr>
          <w:p w14:paraId="5D9303AA" w14:textId="77777777" w:rsidR="00B1026F" w:rsidRPr="0080245E" w:rsidRDefault="00B1026F" w:rsidP="008B095D">
            <w:pPr>
              <w:jc w:val="both"/>
            </w:pPr>
            <w:r w:rsidRPr="0080245E">
              <w:t>Привлечение текста выбранного фрагмента для аргументации</w:t>
            </w:r>
          </w:p>
        </w:tc>
        <w:tc>
          <w:tcPr>
            <w:tcW w:w="2407" w:type="dxa"/>
          </w:tcPr>
          <w:p w14:paraId="6C00704A"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67E0B76C" w14:textId="77777777" w:rsidR="00B1026F" w:rsidRPr="0080245E" w:rsidRDefault="00B1026F" w:rsidP="008B095D">
            <w:pPr>
              <w:jc w:val="center"/>
            </w:pPr>
            <w:r w:rsidRPr="0080245E">
              <w:t>47,68%</w:t>
            </w:r>
          </w:p>
        </w:tc>
      </w:tr>
      <w:tr w:rsidR="00B1026F" w:rsidRPr="0080245E" w14:paraId="7DD1FEFF"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483F67BD" w14:textId="77777777" w:rsidR="00B1026F" w:rsidRPr="0080245E" w:rsidRDefault="00B1026F" w:rsidP="008B095D">
            <w:pPr>
              <w:jc w:val="both"/>
            </w:pPr>
            <w:r w:rsidRPr="0080245E">
              <w:t>2.3</w:t>
            </w:r>
          </w:p>
        </w:tc>
        <w:tc>
          <w:tcPr>
            <w:tcW w:w="3826" w:type="dxa"/>
            <w:tcBorders>
              <w:top w:val="single" w:sz="8" w:space="0" w:color="000000"/>
              <w:left w:val="single" w:sz="8" w:space="0" w:color="000000"/>
              <w:bottom w:val="single" w:sz="8" w:space="0" w:color="000000"/>
              <w:right w:val="single" w:sz="8" w:space="0" w:color="000000"/>
            </w:tcBorders>
            <w:vAlign w:val="center"/>
          </w:tcPr>
          <w:p w14:paraId="437BA86F" w14:textId="77777777" w:rsidR="00B1026F" w:rsidRPr="0080245E" w:rsidRDefault="00B1026F" w:rsidP="008B095D">
            <w:pPr>
              <w:jc w:val="both"/>
            </w:pPr>
            <w:r w:rsidRPr="0080245E">
              <w:t>Логичность и соблюдение речевых норм</w:t>
            </w:r>
          </w:p>
        </w:tc>
        <w:tc>
          <w:tcPr>
            <w:tcW w:w="2407" w:type="dxa"/>
          </w:tcPr>
          <w:p w14:paraId="79F97DF1"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73617BA9" w14:textId="77777777" w:rsidR="00B1026F" w:rsidRPr="0080245E" w:rsidRDefault="00B1026F" w:rsidP="008B095D">
            <w:pPr>
              <w:jc w:val="center"/>
            </w:pPr>
            <w:r w:rsidRPr="0080245E">
              <w:t>57,12%</w:t>
            </w:r>
          </w:p>
        </w:tc>
      </w:tr>
      <w:tr w:rsidR="00B1026F" w:rsidRPr="0080245E" w14:paraId="14B89E8D"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7C307F88" w14:textId="77777777" w:rsidR="00B1026F" w:rsidRPr="0080245E" w:rsidRDefault="00B1026F" w:rsidP="008B095D">
            <w:pPr>
              <w:jc w:val="both"/>
            </w:pPr>
            <w:r w:rsidRPr="0080245E">
              <w:t>3.1</w:t>
            </w:r>
          </w:p>
        </w:tc>
        <w:tc>
          <w:tcPr>
            <w:tcW w:w="3826" w:type="dxa"/>
            <w:tcBorders>
              <w:top w:val="single" w:sz="8" w:space="0" w:color="000000"/>
              <w:left w:val="single" w:sz="8" w:space="0" w:color="000000"/>
              <w:bottom w:val="single" w:sz="8" w:space="0" w:color="000000"/>
              <w:right w:val="single" w:sz="8" w:space="0" w:color="000000"/>
            </w:tcBorders>
            <w:vAlign w:val="center"/>
          </w:tcPr>
          <w:p w14:paraId="6B999132" w14:textId="77777777" w:rsidR="00B1026F" w:rsidRPr="0080245E" w:rsidRDefault="00B1026F" w:rsidP="008B095D">
            <w:pPr>
              <w:jc w:val="both"/>
            </w:pPr>
            <w:r w:rsidRPr="0080245E">
              <w:t>Соответствие ответа заданию</w:t>
            </w:r>
          </w:p>
        </w:tc>
        <w:tc>
          <w:tcPr>
            <w:tcW w:w="2407" w:type="dxa"/>
            <w:vAlign w:val="center"/>
          </w:tcPr>
          <w:p w14:paraId="7D6410B0" w14:textId="77777777" w:rsidR="00B1026F" w:rsidRPr="0080245E" w:rsidRDefault="00B1026F" w:rsidP="008B095D">
            <w:pPr>
              <w:jc w:val="center"/>
            </w:pPr>
            <w:r w:rsidRPr="0080245E">
              <w:t>58,4%</w:t>
            </w:r>
          </w:p>
        </w:tc>
        <w:tc>
          <w:tcPr>
            <w:tcW w:w="2407" w:type="dxa"/>
            <w:tcBorders>
              <w:top w:val="single" w:sz="8" w:space="0" w:color="000000"/>
              <w:left w:val="single" w:sz="8" w:space="0" w:color="000000"/>
              <w:bottom w:val="single" w:sz="8" w:space="0" w:color="000000"/>
              <w:right w:val="single" w:sz="8" w:space="0" w:color="000000"/>
            </w:tcBorders>
            <w:vAlign w:val="center"/>
          </w:tcPr>
          <w:p w14:paraId="02E134F0" w14:textId="77777777" w:rsidR="00B1026F" w:rsidRPr="0080245E" w:rsidRDefault="00B1026F" w:rsidP="008B095D">
            <w:pPr>
              <w:jc w:val="center"/>
            </w:pPr>
            <w:r w:rsidRPr="0080245E">
              <w:t>74,06%</w:t>
            </w:r>
          </w:p>
        </w:tc>
      </w:tr>
      <w:tr w:rsidR="00B1026F" w:rsidRPr="0080245E" w14:paraId="1FBF56AD"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9A74605" w14:textId="77777777" w:rsidR="00B1026F" w:rsidRPr="0080245E" w:rsidRDefault="00B1026F" w:rsidP="008B095D">
            <w:pPr>
              <w:jc w:val="both"/>
            </w:pPr>
            <w:r w:rsidRPr="0080245E">
              <w:t>3.2</w:t>
            </w:r>
          </w:p>
        </w:tc>
        <w:tc>
          <w:tcPr>
            <w:tcW w:w="3826" w:type="dxa"/>
            <w:tcBorders>
              <w:top w:val="single" w:sz="8" w:space="0" w:color="000000"/>
              <w:left w:val="single" w:sz="8" w:space="0" w:color="000000"/>
              <w:bottom w:val="single" w:sz="8" w:space="0" w:color="000000"/>
              <w:right w:val="single" w:sz="8" w:space="0" w:color="000000"/>
            </w:tcBorders>
            <w:vAlign w:val="center"/>
          </w:tcPr>
          <w:p w14:paraId="7135DA2C" w14:textId="77777777" w:rsidR="00B1026F" w:rsidRPr="0080245E" w:rsidRDefault="00B1026F" w:rsidP="008B095D">
            <w:pPr>
              <w:jc w:val="both"/>
            </w:pPr>
            <w:r w:rsidRPr="0080245E">
              <w:t>Привлечение текста произведения для аргументации</w:t>
            </w:r>
          </w:p>
        </w:tc>
        <w:tc>
          <w:tcPr>
            <w:tcW w:w="2407" w:type="dxa"/>
            <w:vAlign w:val="center"/>
          </w:tcPr>
          <w:p w14:paraId="39FFB834" w14:textId="77777777" w:rsidR="00B1026F" w:rsidRPr="0080245E" w:rsidRDefault="00B1026F" w:rsidP="008B095D">
            <w:pPr>
              <w:jc w:val="center"/>
            </w:pPr>
            <w:r w:rsidRPr="0080245E">
              <w:t>54,3%</w:t>
            </w:r>
          </w:p>
        </w:tc>
        <w:tc>
          <w:tcPr>
            <w:tcW w:w="2407" w:type="dxa"/>
            <w:tcBorders>
              <w:top w:val="single" w:sz="8" w:space="0" w:color="000000"/>
              <w:left w:val="single" w:sz="8" w:space="0" w:color="000000"/>
              <w:bottom w:val="single" w:sz="8" w:space="0" w:color="000000"/>
              <w:right w:val="single" w:sz="8" w:space="0" w:color="000000"/>
            </w:tcBorders>
            <w:vAlign w:val="center"/>
          </w:tcPr>
          <w:p w14:paraId="224A843A" w14:textId="77777777" w:rsidR="00B1026F" w:rsidRPr="0080245E" w:rsidRDefault="00B1026F" w:rsidP="008B095D">
            <w:pPr>
              <w:jc w:val="center"/>
            </w:pPr>
            <w:r w:rsidRPr="0080245E">
              <w:t>59,52%</w:t>
            </w:r>
          </w:p>
        </w:tc>
      </w:tr>
      <w:tr w:rsidR="00B1026F" w:rsidRPr="0080245E" w14:paraId="6FB335F3"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A6CE7C5" w14:textId="77777777" w:rsidR="00B1026F" w:rsidRPr="0080245E" w:rsidRDefault="00B1026F" w:rsidP="008B095D">
            <w:pPr>
              <w:jc w:val="both"/>
            </w:pPr>
            <w:r w:rsidRPr="0080245E">
              <w:t>3.3</w:t>
            </w:r>
          </w:p>
        </w:tc>
        <w:tc>
          <w:tcPr>
            <w:tcW w:w="3826" w:type="dxa"/>
            <w:tcBorders>
              <w:top w:val="single" w:sz="8" w:space="0" w:color="000000"/>
              <w:left w:val="single" w:sz="8" w:space="0" w:color="000000"/>
              <w:bottom w:val="single" w:sz="8" w:space="0" w:color="000000"/>
              <w:right w:val="single" w:sz="8" w:space="0" w:color="000000"/>
            </w:tcBorders>
            <w:vAlign w:val="center"/>
          </w:tcPr>
          <w:p w14:paraId="0F041788" w14:textId="77777777" w:rsidR="00B1026F" w:rsidRPr="0080245E" w:rsidRDefault="00B1026F" w:rsidP="008B095D">
            <w:pPr>
              <w:jc w:val="both"/>
            </w:pPr>
            <w:r w:rsidRPr="0080245E">
              <w:t>Логичность и соблюдение речевых норм</w:t>
            </w:r>
          </w:p>
        </w:tc>
        <w:tc>
          <w:tcPr>
            <w:tcW w:w="2407" w:type="dxa"/>
            <w:vAlign w:val="center"/>
          </w:tcPr>
          <w:p w14:paraId="2B078144" w14:textId="77777777" w:rsidR="00B1026F" w:rsidRPr="0080245E" w:rsidRDefault="00B1026F" w:rsidP="008B095D">
            <w:pPr>
              <w:jc w:val="center"/>
            </w:pPr>
            <w:r w:rsidRPr="0080245E">
              <w:t>65,4%</w:t>
            </w:r>
          </w:p>
        </w:tc>
        <w:tc>
          <w:tcPr>
            <w:tcW w:w="2407" w:type="dxa"/>
            <w:tcBorders>
              <w:top w:val="single" w:sz="8" w:space="0" w:color="000000"/>
              <w:left w:val="single" w:sz="8" w:space="0" w:color="000000"/>
              <w:bottom w:val="single" w:sz="8" w:space="0" w:color="000000"/>
              <w:right w:val="single" w:sz="8" w:space="0" w:color="000000"/>
            </w:tcBorders>
            <w:vAlign w:val="center"/>
          </w:tcPr>
          <w:p w14:paraId="59F6E4C5" w14:textId="77777777" w:rsidR="00B1026F" w:rsidRPr="0080245E" w:rsidRDefault="00B1026F" w:rsidP="008B095D">
            <w:pPr>
              <w:jc w:val="center"/>
            </w:pPr>
            <w:r w:rsidRPr="0080245E">
              <w:t>67,92%</w:t>
            </w:r>
          </w:p>
        </w:tc>
      </w:tr>
      <w:tr w:rsidR="00B1026F" w:rsidRPr="0080245E" w14:paraId="5647CF1B"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4929AA0E" w14:textId="77777777" w:rsidR="00B1026F" w:rsidRPr="0080245E" w:rsidRDefault="00B1026F" w:rsidP="008B095D">
            <w:pPr>
              <w:jc w:val="both"/>
            </w:pPr>
            <w:r w:rsidRPr="0080245E">
              <w:t>4.</w:t>
            </w:r>
          </w:p>
        </w:tc>
        <w:tc>
          <w:tcPr>
            <w:tcW w:w="3826" w:type="dxa"/>
            <w:tcBorders>
              <w:top w:val="single" w:sz="8" w:space="0" w:color="000000"/>
              <w:left w:val="single" w:sz="8" w:space="0" w:color="000000"/>
              <w:bottom w:val="single" w:sz="8" w:space="0" w:color="000000"/>
              <w:right w:val="single" w:sz="8" w:space="0" w:color="000000"/>
            </w:tcBorders>
            <w:vAlign w:val="center"/>
          </w:tcPr>
          <w:p w14:paraId="5E6DC1D0" w14:textId="77777777" w:rsidR="00B1026F" w:rsidRPr="0080245E" w:rsidRDefault="00B1026F" w:rsidP="008B095D">
            <w:pPr>
              <w:jc w:val="both"/>
            </w:pPr>
            <w:r w:rsidRPr="0080245E">
              <w:t>Сопоставление произведений</w:t>
            </w:r>
          </w:p>
        </w:tc>
        <w:tc>
          <w:tcPr>
            <w:tcW w:w="2407" w:type="dxa"/>
            <w:vAlign w:val="center"/>
          </w:tcPr>
          <w:p w14:paraId="33B12387" w14:textId="77777777" w:rsidR="00B1026F" w:rsidRPr="0080245E" w:rsidRDefault="00B1026F" w:rsidP="008B095D">
            <w:pPr>
              <w:jc w:val="center"/>
            </w:pPr>
            <w:r w:rsidRPr="0080245E">
              <w:t>67,7%</w:t>
            </w:r>
          </w:p>
        </w:tc>
        <w:tc>
          <w:tcPr>
            <w:tcW w:w="2407" w:type="dxa"/>
            <w:tcBorders>
              <w:top w:val="single" w:sz="8" w:space="0" w:color="000000"/>
              <w:left w:val="single" w:sz="8" w:space="0" w:color="000000"/>
              <w:bottom w:val="single" w:sz="8" w:space="0" w:color="000000"/>
              <w:right w:val="single" w:sz="8" w:space="0" w:color="000000"/>
            </w:tcBorders>
            <w:vAlign w:val="center"/>
          </w:tcPr>
          <w:p w14:paraId="2DACB927" w14:textId="77777777" w:rsidR="00B1026F" w:rsidRPr="0080245E" w:rsidRDefault="00B1026F" w:rsidP="008B095D">
            <w:pPr>
              <w:jc w:val="center"/>
            </w:pPr>
            <w:r w:rsidRPr="0080245E">
              <w:t>75,11%</w:t>
            </w:r>
          </w:p>
        </w:tc>
      </w:tr>
      <w:tr w:rsidR="00B1026F" w:rsidRPr="0080245E" w14:paraId="5980EAB3"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1BE112A8" w14:textId="77777777" w:rsidR="00B1026F" w:rsidRPr="0080245E" w:rsidRDefault="00B1026F" w:rsidP="008B095D">
            <w:pPr>
              <w:jc w:val="both"/>
            </w:pPr>
            <w:r w:rsidRPr="0080245E">
              <w:t>4</w:t>
            </w:r>
          </w:p>
        </w:tc>
        <w:tc>
          <w:tcPr>
            <w:tcW w:w="3826" w:type="dxa"/>
            <w:tcBorders>
              <w:top w:val="single" w:sz="8" w:space="0" w:color="000000"/>
              <w:left w:val="single" w:sz="8" w:space="0" w:color="000000"/>
              <w:bottom w:val="single" w:sz="8" w:space="0" w:color="000000"/>
              <w:right w:val="single" w:sz="8" w:space="0" w:color="000000"/>
            </w:tcBorders>
            <w:vAlign w:val="center"/>
          </w:tcPr>
          <w:p w14:paraId="24957453" w14:textId="77777777" w:rsidR="00B1026F" w:rsidRPr="0080245E" w:rsidRDefault="00B1026F" w:rsidP="008B095D">
            <w:pPr>
              <w:jc w:val="both"/>
            </w:pPr>
            <w:r w:rsidRPr="0080245E">
              <w:t>Привлечение текста произведения при сопоставлении для аргументации</w:t>
            </w:r>
          </w:p>
        </w:tc>
        <w:tc>
          <w:tcPr>
            <w:tcW w:w="2407" w:type="dxa"/>
            <w:vAlign w:val="center"/>
          </w:tcPr>
          <w:p w14:paraId="149C5DF6" w14:textId="77777777" w:rsidR="00B1026F" w:rsidRPr="0080245E" w:rsidRDefault="00B1026F" w:rsidP="008B095D">
            <w:pPr>
              <w:jc w:val="center"/>
            </w:pPr>
            <w:r w:rsidRPr="0080245E">
              <w:t>21,4%</w:t>
            </w:r>
          </w:p>
        </w:tc>
        <w:tc>
          <w:tcPr>
            <w:tcW w:w="2407" w:type="dxa"/>
            <w:tcBorders>
              <w:top w:val="single" w:sz="8" w:space="0" w:color="000000"/>
              <w:left w:val="single" w:sz="8" w:space="0" w:color="000000"/>
              <w:bottom w:val="single" w:sz="8" w:space="0" w:color="000000"/>
              <w:right w:val="single" w:sz="8" w:space="0" w:color="000000"/>
            </w:tcBorders>
            <w:vAlign w:val="center"/>
          </w:tcPr>
          <w:p w14:paraId="4DCD569F" w14:textId="77777777" w:rsidR="00B1026F" w:rsidRPr="0080245E" w:rsidRDefault="00B1026F" w:rsidP="008B095D">
            <w:pPr>
              <w:jc w:val="center"/>
            </w:pPr>
            <w:r w:rsidRPr="0080245E">
              <w:t>40,18%</w:t>
            </w:r>
          </w:p>
        </w:tc>
      </w:tr>
      <w:tr w:rsidR="00B1026F" w:rsidRPr="0080245E" w14:paraId="3E9C07B3"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41B8C62B" w14:textId="77777777" w:rsidR="00B1026F" w:rsidRPr="0080245E" w:rsidRDefault="00B1026F" w:rsidP="008B095D">
            <w:pPr>
              <w:jc w:val="both"/>
            </w:pPr>
            <w:r w:rsidRPr="0080245E">
              <w:t>4</w:t>
            </w:r>
          </w:p>
        </w:tc>
        <w:tc>
          <w:tcPr>
            <w:tcW w:w="3826" w:type="dxa"/>
            <w:tcBorders>
              <w:top w:val="single" w:sz="8" w:space="0" w:color="000000"/>
              <w:left w:val="single" w:sz="8" w:space="0" w:color="000000"/>
              <w:bottom w:val="single" w:sz="8" w:space="0" w:color="000000"/>
              <w:right w:val="single" w:sz="8" w:space="0" w:color="000000"/>
            </w:tcBorders>
            <w:vAlign w:val="center"/>
          </w:tcPr>
          <w:p w14:paraId="68974419" w14:textId="77777777" w:rsidR="00B1026F" w:rsidRPr="0080245E" w:rsidRDefault="00B1026F" w:rsidP="008B095D">
            <w:pPr>
              <w:jc w:val="both"/>
            </w:pPr>
            <w:r w:rsidRPr="0080245E">
              <w:t>Логичность и соблюдение речевых норм</w:t>
            </w:r>
          </w:p>
        </w:tc>
        <w:tc>
          <w:tcPr>
            <w:tcW w:w="2407" w:type="dxa"/>
            <w:vAlign w:val="center"/>
          </w:tcPr>
          <w:p w14:paraId="0E1C632E" w14:textId="77777777" w:rsidR="00B1026F" w:rsidRPr="0080245E" w:rsidRDefault="00B1026F" w:rsidP="008B095D">
            <w:pPr>
              <w:jc w:val="center"/>
            </w:pPr>
            <w:r w:rsidRPr="0080245E">
              <w:t>71,3%</w:t>
            </w:r>
          </w:p>
        </w:tc>
        <w:tc>
          <w:tcPr>
            <w:tcW w:w="2407" w:type="dxa"/>
            <w:tcBorders>
              <w:top w:val="single" w:sz="8" w:space="0" w:color="000000"/>
              <w:left w:val="single" w:sz="8" w:space="0" w:color="000000"/>
              <w:bottom w:val="single" w:sz="8" w:space="0" w:color="000000"/>
              <w:right w:val="single" w:sz="8" w:space="0" w:color="000000"/>
            </w:tcBorders>
            <w:vAlign w:val="center"/>
          </w:tcPr>
          <w:p w14:paraId="721584FE" w14:textId="77777777" w:rsidR="00B1026F" w:rsidRPr="0080245E" w:rsidRDefault="00B1026F" w:rsidP="008B095D">
            <w:pPr>
              <w:jc w:val="center"/>
            </w:pPr>
            <w:r w:rsidRPr="0080245E">
              <w:t>66,42%</w:t>
            </w:r>
          </w:p>
        </w:tc>
      </w:tr>
      <w:tr w:rsidR="00B1026F" w:rsidRPr="0080245E" w14:paraId="25E315F7"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2E02896" w14:textId="77777777" w:rsidR="00B1026F" w:rsidRPr="0080245E" w:rsidRDefault="00B1026F" w:rsidP="008B095D">
            <w:pPr>
              <w:jc w:val="both"/>
            </w:pPr>
            <w:r w:rsidRPr="0080245E">
              <w:t>5</w:t>
            </w:r>
          </w:p>
        </w:tc>
        <w:tc>
          <w:tcPr>
            <w:tcW w:w="3826" w:type="dxa"/>
            <w:tcBorders>
              <w:top w:val="single" w:sz="8" w:space="0" w:color="000000"/>
              <w:left w:val="single" w:sz="8" w:space="0" w:color="000000"/>
              <w:bottom w:val="single" w:sz="8" w:space="0" w:color="000000"/>
              <w:right w:val="single" w:sz="8" w:space="0" w:color="000000"/>
            </w:tcBorders>
            <w:vAlign w:val="center"/>
          </w:tcPr>
          <w:p w14:paraId="6C81ABB3" w14:textId="77777777" w:rsidR="00B1026F" w:rsidRPr="0080245E" w:rsidRDefault="00B1026F" w:rsidP="008B095D">
            <w:pPr>
              <w:jc w:val="both"/>
            </w:pPr>
            <w:r w:rsidRPr="0080245E">
              <w:t xml:space="preserve">Соответствие сочинения теме и её </w:t>
            </w:r>
            <w:r w:rsidRPr="0080245E">
              <w:lastRenderedPageBreak/>
              <w:t>раскрытие</w:t>
            </w:r>
          </w:p>
        </w:tc>
        <w:tc>
          <w:tcPr>
            <w:tcW w:w="2407" w:type="dxa"/>
            <w:vAlign w:val="center"/>
          </w:tcPr>
          <w:p w14:paraId="45A4EE7C" w14:textId="77777777" w:rsidR="00B1026F" w:rsidRPr="0080245E" w:rsidRDefault="00B1026F" w:rsidP="008B095D">
            <w:pPr>
              <w:jc w:val="center"/>
            </w:pPr>
            <w:r w:rsidRPr="0080245E">
              <w:lastRenderedPageBreak/>
              <w:t>22,0%</w:t>
            </w:r>
          </w:p>
        </w:tc>
        <w:tc>
          <w:tcPr>
            <w:tcW w:w="2407" w:type="dxa"/>
            <w:tcBorders>
              <w:top w:val="single" w:sz="8" w:space="0" w:color="000000"/>
              <w:left w:val="single" w:sz="8" w:space="0" w:color="000000"/>
              <w:bottom w:val="single" w:sz="8" w:space="0" w:color="000000"/>
              <w:right w:val="single" w:sz="8" w:space="0" w:color="000000"/>
            </w:tcBorders>
            <w:vAlign w:val="center"/>
          </w:tcPr>
          <w:p w14:paraId="635DF093" w14:textId="77777777" w:rsidR="00B1026F" w:rsidRPr="0080245E" w:rsidRDefault="00B1026F" w:rsidP="008B095D">
            <w:pPr>
              <w:jc w:val="center"/>
            </w:pPr>
            <w:r w:rsidRPr="0080245E">
              <w:t>38,08%</w:t>
            </w:r>
          </w:p>
        </w:tc>
      </w:tr>
      <w:tr w:rsidR="00B1026F" w:rsidRPr="0080245E" w14:paraId="788DCA60"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13CE610D" w14:textId="77777777" w:rsidR="00B1026F" w:rsidRPr="0080245E" w:rsidRDefault="00B1026F" w:rsidP="008B095D">
            <w:pPr>
              <w:jc w:val="both"/>
            </w:pPr>
            <w:r w:rsidRPr="0080245E">
              <w:t>5</w:t>
            </w:r>
          </w:p>
        </w:tc>
        <w:tc>
          <w:tcPr>
            <w:tcW w:w="3826" w:type="dxa"/>
            <w:tcBorders>
              <w:top w:val="single" w:sz="8" w:space="0" w:color="000000"/>
              <w:left w:val="single" w:sz="8" w:space="0" w:color="000000"/>
              <w:bottom w:val="single" w:sz="8" w:space="0" w:color="000000"/>
              <w:right w:val="single" w:sz="8" w:space="0" w:color="000000"/>
            </w:tcBorders>
            <w:vAlign w:val="center"/>
          </w:tcPr>
          <w:p w14:paraId="6F6DEBAA" w14:textId="77777777" w:rsidR="00B1026F" w:rsidRPr="0080245E" w:rsidRDefault="00B1026F" w:rsidP="008B095D">
            <w:pPr>
              <w:jc w:val="both"/>
            </w:pPr>
            <w:r w:rsidRPr="0080245E">
              <w:t>Привлечение текста произведения для аргументации</w:t>
            </w:r>
          </w:p>
        </w:tc>
        <w:tc>
          <w:tcPr>
            <w:tcW w:w="2407" w:type="dxa"/>
            <w:vAlign w:val="center"/>
          </w:tcPr>
          <w:p w14:paraId="66F6BE95" w14:textId="77777777" w:rsidR="00B1026F" w:rsidRPr="0080245E" w:rsidRDefault="00B1026F" w:rsidP="008B095D">
            <w:pPr>
              <w:jc w:val="center"/>
            </w:pPr>
            <w:r w:rsidRPr="0080245E">
              <w:t>25,5%</w:t>
            </w:r>
          </w:p>
        </w:tc>
        <w:tc>
          <w:tcPr>
            <w:tcW w:w="2407" w:type="dxa"/>
            <w:tcBorders>
              <w:top w:val="single" w:sz="8" w:space="0" w:color="000000"/>
              <w:left w:val="single" w:sz="8" w:space="0" w:color="000000"/>
              <w:bottom w:val="single" w:sz="8" w:space="0" w:color="000000"/>
              <w:right w:val="single" w:sz="8" w:space="0" w:color="000000"/>
            </w:tcBorders>
            <w:vAlign w:val="center"/>
          </w:tcPr>
          <w:p w14:paraId="22FA54A4" w14:textId="77777777" w:rsidR="00B1026F" w:rsidRPr="0080245E" w:rsidRDefault="00B1026F" w:rsidP="008B095D">
            <w:pPr>
              <w:jc w:val="center"/>
            </w:pPr>
            <w:r w:rsidRPr="0080245E">
              <w:t>34,18%</w:t>
            </w:r>
          </w:p>
        </w:tc>
      </w:tr>
      <w:tr w:rsidR="00B1026F" w:rsidRPr="0080245E" w14:paraId="113D98E7"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7299CAEB" w14:textId="77777777" w:rsidR="00B1026F" w:rsidRPr="0080245E" w:rsidRDefault="00B1026F" w:rsidP="008B095D">
            <w:pPr>
              <w:jc w:val="both"/>
            </w:pPr>
            <w:r w:rsidRPr="0080245E">
              <w:t>5</w:t>
            </w:r>
          </w:p>
        </w:tc>
        <w:tc>
          <w:tcPr>
            <w:tcW w:w="3826" w:type="dxa"/>
            <w:tcBorders>
              <w:top w:val="single" w:sz="8" w:space="0" w:color="000000"/>
              <w:left w:val="single" w:sz="8" w:space="0" w:color="000000"/>
              <w:bottom w:val="single" w:sz="8" w:space="0" w:color="000000"/>
              <w:right w:val="single" w:sz="8" w:space="0" w:color="000000"/>
            </w:tcBorders>
            <w:vAlign w:val="center"/>
          </w:tcPr>
          <w:p w14:paraId="110A97EE" w14:textId="77777777" w:rsidR="00B1026F" w:rsidRPr="0080245E" w:rsidRDefault="00B1026F" w:rsidP="008B095D">
            <w:pPr>
              <w:jc w:val="both"/>
            </w:pPr>
            <w:r w:rsidRPr="0080245E">
              <w:t>Опора на теоретико-литературные понятия</w:t>
            </w:r>
          </w:p>
        </w:tc>
        <w:tc>
          <w:tcPr>
            <w:tcW w:w="2407" w:type="dxa"/>
            <w:vAlign w:val="center"/>
          </w:tcPr>
          <w:p w14:paraId="5E7330FE" w14:textId="77777777" w:rsidR="00B1026F" w:rsidRPr="0080245E" w:rsidRDefault="00B1026F" w:rsidP="008B095D">
            <w:pPr>
              <w:jc w:val="center"/>
            </w:pPr>
            <w:r w:rsidRPr="0080245E">
              <w:t>18,8%</w:t>
            </w:r>
          </w:p>
        </w:tc>
        <w:tc>
          <w:tcPr>
            <w:tcW w:w="2407" w:type="dxa"/>
            <w:tcBorders>
              <w:top w:val="single" w:sz="8" w:space="0" w:color="000000"/>
              <w:left w:val="single" w:sz="8" w:space="0" w:color="000000"/>
              <w:bottom w:val="single" w:sz="8" w:space="0" w:color="000000"/>
              <w:right w:val="single" w:sz="8" w:space="0" w:color="000000"/>
            </w:tcBorders>
            <w:vAlign w:val="center"/>
          </w:tcPr>
          <w:p w14:paraId="042B6E92" w14:textId="77777777" w:rsidR="00B1026F" w:rsidRPr="0080245E" w:rsidRDefault="00B1026F" w:rsidP="008B095D">
            <w:pPr>
              <w:jc w:val="center"/>
            </w:pPr>
            <w:r w:rsidRPr="0080245E">
              <w:t>37,78%</w:t>
            </w:r>
          </w:p>
        </w:tc>
      </w:tr>
      <w:tr w:rsidR="00B1026F" w:rsidRPr="0080245E" w14:paraId="7EEDA769"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31FA2CC" w14:textId="77777777" w:rsidR="00B1026F" w:rsidRPr="0080245E" w:rsidRDefault="00B1026F" w:rsidP="008B095D">
            <w:pPr>
              <w:jc w:val="both"/>
            </w:pPr>
            <w:r w:rsidRPr="0080245E">
              <w:t>5</w:t>
            </w:r>
          </w:p>
        </w:tc>
        <w:tc>
          <w:tcPr>
            <w:tcW w:w="3826" w:type="dxa"/>
            <w:tcBorders>
              <w:top w:val="single" w:sz="8" w:space="0" w:color="000000"/>
              <w:left w:val="single" w:sz="8" w:space="0" w:color="000000"/>
              <w:bottom w:val="single" w:sz="8" w:space="0" w:color="000000"/>
              <w:right w:val="single" w:sz="8" w:space="0" w:color="000000"/>
            </w:tcBorders>
            <w:vAlign w:val="center"/>
          </w:tcPr>
          <w:p w14:paraId="6FB52D85" w14:textId="77777777" w:rsidR="00B1026F" w:rsidRPr="0080245E" w:rsidRDefault="00B1026F" w:rsidP="008B095D">
            <w:pPr>
              <w:jc w:val="both"/>
            </w:pPr>
            <w:r w:rsidRPr="0080245E">
              <w:t>Композиционная цельность и логичность</w:t>
            </w:r>
          </w:p>
        </w:tc>
        <w:tc>
          <w:tcPr>
            <w:tcW w:w="2407" w:type="dxa"/>
            <w:vAlign w:val="center"/>
          </w:tcPr>
          <w:p w14:paraId="14A0371D" w14:textId="77777777" w:rsidR="00B1026F" w:rsidRPr="0080245E" w:rsidRDefault="00B1026F" w:rsidP="008B095D">
            <w:pPr>
              <w:jc w:val="center"/>
            </w:pPr>
            <w:r w:rsidRPr="0080245E">
              <w:t>41,1%</w:t>
            </w:r>
          </w:p>
        </w:tc>
        <w:tc>
          <w:tcPr>
            <w:tcW w:w="2407" w:type="dxa"/>
            <w:tcBorders>
              <w:top w:val="single" w:sz="8" w:space="0" w:color="000000"/>
              <w:left w:val="single" w:sz="8" w:space="0" w:color="000000"/>
              <w:bottom w:val="single" w:sz="8" w:space="0" w:color="000000"/>
              <w:right w:val="single" w:sz="8" w:space="0" w:color="000000"/>
            </w:tcBorders>
            <w:vAlign w:val="center"/>
          </w:tcPr>
          <w:p w14:paraId="616F1E63" w14:textId="77777777" w:rsidR="00B1026F" w:rsidRPr="0080245E" w:rsidRDefault="00B1026F" w:rsidP="008B095D">
            <w:pPr>
              <w:jc w:val="center"/>
            </w:pPr>
            <w:r w:rsidRPr="0080245E">
              <w:t>53,97%</w:t>
            </w:r>
          </w:p>
        </w:tc>
      </w:tr>
      <w:tr w:rsidR="00B1026F" w:rsidRPr="0080245E" w14:paraId="60CBF1B1"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7E3C531D" w14:textId="77777777" w:rsidR="00B1026F" w:rsidRPr="0080245E" w:rsidRDefault="00B1026F" w:rsidP="008B095D">
            <w:pPr>
              <w:jc w:val="both"/>
            </w:pPr>
            <w:r w:rsidRPr="0080245E">
              <w:t>5</w:t>
            </w:r>
          </w:p>
        </w:tc>
        <w:tc>
          <w:tcPr>
            <w:tcW w:w="3826" w:type="dxa"/>
            <w:tcBorders>
              <w:top w:val="single" w:sz="8" w:space="0" w:color="000000"/>
              <w:left w:val="single" w:sz="8" w:space="0" w:color="000000"/>
              <w:bottom w:val="single" w:sz="8" w:space="0" w:color="000000"/>
              <w:right w:val="single" w:sz="8" w:space="0" w:color="000000"/>
            </w:tcBorders>
            <w:vAlign w:val="center"/>
          </w:tcPr>
          <w:p w14:paraId="6B4D75FF" w14:textId="77777777" w:rsidR="00B1026F" w:rsidRPr="0080245E" w:rsidRDefault="00B1026F" w:rsidP="008B095D">
            <w:pPr>
              <w:jc w:val="both"/>
            </w:pPr>
            <w:r w:rsidRPr="0080245E">
              <w:t>Соблюдение речевых норм</w:t>
            </w:r>
          </w:p>
        </w:tc>
        <w:tc>
          <w:tcPr>
            <w:tcW w:w="2407" w:type="dxa"/>
            <w:vAlign w:val="center"/>
          </w:tcPr>
          <w:p w14:paraId="15B49839" w14:textId="77777777" w:rsidR="00B1026F" w:rsidRPr="0080245E" w:rsidRDefault="00B1026F" w:rsidP="008B095D">
            <w:pPr>
              <w:jc w:val="center"/>
            </w:pPr>
            <w:r w:rsidRPr="0080245E">
              <w:t>69,2%</w:t>
            </w:r>
          </w:p>
        </w:tc>
        <w:tc>
          <w:tcPr>
            <w:tcW w:w="2407" w:type="dxa"/>
            <w:tcBorders>
              <w:top w:val="single" w:sz="8" w:space="0" w:color="000000"/>
              <w:left w:val="single" w:sz="8" w:space="0" w:color="000000"/>
              <w:bottom w:val="single" w:sz="8" w:space="0" w:color="000000"/>
              <w:right w:val="single" w:sz="8" w:space="0" w:color="000000"/>
            </w:tcBorders>
            <w:vAlign w:val="center"/>
          </w:tcPr>
          <w:p w14:paraId="4C407B6D" w14:textId="77777777" w:rsidR="00B1026F" w:rsidRPr="0080245E" w:rsidRDefault="00B1026F" w:rsidP="008B095D">
            <w:pPr>
              <w:jc w:val="center"/>
            </w:pPr>
            <w:r w:rsidRPr="0080245E">
              <w:t>68,82%</w:t>
            </w:r>
          </w:p>
        </w:tc>
      </w:tr>
      <w:tr w:rsidR="00B1026F" w:rsidRPr="0080245E" w14:paraId="003C4DA7"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0B03FF20" w14:textId="77777777" w:rsidR="00B1026F" w:rsidRPr="0080245E" w:rsidRDefault="00B1026F" w:rsidP="008B095D">
            <w:pPr>
              <w:jc w:val="both"/>
            </w:pPr>
            <w:r w:rsidRPr="0080245E">
              <w:t>Г</w:t>
            </w:r>
          </w:p>
        </w:tc>
        <w:tc>
          <w:tcPr>
            <w:tcW w:w="3826" w:type="dxa"/>
            <w:tcBorders>
              <w:top w:val="single" w:sz="8" w:space="0" w:color="000000"/>
              <w:left w:val="single" w:sz="8" w:space="0" w:color="000000"/>
              <w:bottom w:val="single" w:sz="8" w:space="0" w:color="000000"/>
              <w:right w:val="single" w:sz="8" w:space="0" w:color="000000"/>
            </w:tcBorders>
            <w:vAlign w:val="center"/>
          </w:tcPr>
          <w:p w14:paraId="335F30B6" w14:textId="77777777" w:rsidR="00B1026F" w:rsidRPr="0080245E" w:rsidRDefault="00B1026F" w:rsidP="008B095D">
            <w:pPr>
              <w:jc w:val="both"/>
            </w:pPr>
            <w:r w:rsidRPr="0080245E">
              <w:t>Соблюдение орфографических норм</w:t>
            </w:r>
          </w:p>
        </w:tc>
        <w:tc>
          <w:tcPr>
            <w:tcW w:w="2407" w:type="dxa"/>
          </w:tcPr>
          <w:p w14:paraId="65DC97E6"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5ABC2DF7" w14:textId="77777777" w:rsidR="00B1026F" w:rsidRPr="0080245E" w:rsidRDefault="00B1026F" w:rsidP="008B095D">
            <w:pPr>
              <w:jc w:val="center"/>
            </w:pPr>
            <w:r w:rsidRPr="0080245E">
              <w:t>32,23%</w:t>
            </w:r>
          </w:p>
        </w:tc>
      </w:tr>
      <w:tr w:rsidR="00B1026F" w:rsidRPr="0080245E" w14:paraId="46419C5C"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247BA8E1" w14:textId="77777777" w:rsidR="00B1026F" w:rsidRPr="0080245E" w:rsidRDefault="00B1026F" w:rsidP="008B095D">
            <w:pPr>
              <w:jc w:val="both"/>
            </w:pPr>
            <w:r w:rsidRPr="0080245E">
              <w:t>Г</w:t>
            </w:r>
          </w:p>
        </w:tc>
        <w:tc>
          <w:tcPr>
            <w:tcW w:w="3826" w:type="dxa"/>
            <w:tcBorders>
              <w:top w:val="single" w:sz="8" w:space="0" w:color="000000"/>
              <w:left w:val="single" w:sz="8" w:space="0" w:color="000000"/>
              <w:bottom w:val="single" w:sz="8" w:space="0" w:color="000000"/>
              <w:right w:val="single" w:sz="8" w:space="0" w:color="000000"/>
            </w:tcBorders>
            <w:vAlign w:val="center"/>
          </w:tcPr>
          <w:p w14:paraId="370A95D5" w14:textId="77777777" w:rsidR="00B1026F" w:rsidRPr="0080245E" w:rsidRDefault="00B1026F" w:rsidP="008B095D">
            <w:pPr>
              <w:jc w:val="both"/>
            </w:pPr>
            <w:r w:rsidRPr="0080245E">
              <w:t>Соблюдение пунктуационных норм</w:t>
            </w:r>
          </w:p>
        </w:tc>
        <w:tc>
          <w:tcPr>
            <w:tcW w:w="2407" w:type="dxa"/>
          </w:tcPr>
          <w:p w14:paraId="2C22E94B"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525C9EB6" w14:textId="77777777" w:rsidR="00B1026F" w:rsidRPr="0080245E" w:rsidRDefault="00B1026F" w:rsidP="008B095D">
            <w:pPr>
              <w:jc w:val="center"/>
            </w:pPr>
            <w:r w:rsidRPr="0080245E">
              <w:t>24,74%</w:t>
            </w:r>
          </w:p>
        </w:tc>
      </w:tr>
      <w:tr w:rsidR="00B1026F" w:rsidRPr="0080245E" w14:paraId="575B09D9" w14:textId="77777777" w:rsidTr="008B095D">
        <w:tc>
          <w:tcPr>
            <w:tcW w:w="988" w:type="dxa"/>
            <w:tcBorders>
              <w:top w:val="single" w:sz="8" w:space="0" w:color="000000"/>
              <w:left w:val="single" w:sz="8" w:space="0" w:color="000000"/>
              <w:bottom w:val="single" w:sz="8" w:space="0" w:color="000000"/>
              <w:right w:val="single" w:sz="8" w:space="0" w:color="000000"/>
            </w:tcBorders>
            <w:vAlign w:val="center"/>
          </w:tcPr>
          <w:p w14:paraId="5E185301" w14:textId="77777777" w:rsidR="00B1026F" w:rsidRPr="0080245E" w:rsidRDefault="00B1026F" w:rsidP="008B095D">
            <w:pPr>
              <w:jc w:val="both"/>
            </w:pPr>
            <w:r w:rsidRPr="0080245E">
              <w:t>Г</w:t>
            </w:r>
          </w:p>
        </w:tc>
        <w:tc>
          <w:tcPr>
            <w:tcW w:w="3826" w:type="dxa"/>
            <w:tcBorders>
              <w:top w:val="single" w:sz="8" w:space="0" w:color="000000"/>
              <w:left w:val="single" w:sz="8" w:space="0" w:color="000000"/>
              <w:bottom w:val="single" w:sz="8" w:space="0" w:color="000000"/>
              <w:right w:val="single" w:sz="8" w:space="0" w:color="000000"/>
            </w:tcBorders>
            <w:vAlign w:val="center"/>
          </w:tcPr>
          <w:p w14:paraId="6635488B" w14:textId="77777777" w:rsidR="00B1026F" w:rsidRPr="0080245E" w:rsidRDefault="00B1026F" w:rsidP="008B095D">
            <w:pPr>
              <w:jc w:val="both"/>
            </w:pPr>
            <w:r w:rsidRPr="0080245E">
              <w:t>Соблюдение грамматических норм</w:t>
            </w:r>
          </w:p>
        </w:tc>
        <w:tc>
          <w:tcPr>
            <w:tcW w:w="2407" w:type="dxa"/>
          </w:tcPr>
          <w:p w14:paraId="252CEE04" w14:textId="77777777" w:rsidR="00B1026F" w:rsidRPr="0080245E" w:rsidRDefault="00B1026F" w:rsidP="008B095D">
            <w:pPr>
              <w:jc w:val="center"/>
            </w:pPr>
            <w:r w:rsidRPr="0080245E">
              <w:t>-</w:t>
            </w:r>
          </w:p>
        </w:tc>
        <w:tc>
          <w:tcPr>
            <w:tcW w:w="2407" w:type="dxa"/>
            <w:tcBorders>
              <w:top w:val="single" w:sz="8" w:space="0" w:color="000000"/>
              <w:left w:val="single" w:sz="8" w:space="0" w:color="000000"/>
              <w:bottom w:val="single" w:sz="8" w:space="0" w:color="000000"/>
              <w:right w:val="single" w:sz="8" w:space="0" w:color="000000"/>
            </w:tcBorders>
            <w:vAlign w:val="center"/>
          </w:tcPr>
          <w:p w14:paraId="47B3CA0C" w14:textId="77777777" w:rsidR="00B1026F" w:rsidRPr="0080245E" w:rsidRDefault="00B1026F" w:rsidP="008B095D">
            <w:pPr>
              <w:jc w:val="center"/>
            </w:pPr>
            <w:r w:rsidRPr="0080245E">
              <w:t>45,28%</w:t>
            </w:r>
          </w:p>
        </w:tc>
      </w:tr>
    </w:tbl>
    <w:p w14:paraId="5A959B5A" w14:textId="77777777" w:rsidR="00B1026F" w:rsidRPr="0080245E" w:rsidRDefault="00B1026F" w:rsidP="00B1026F">
      <w:pPr>
        <w:ind w:firstLine="539"/>
        <w:jc w:val="both"/>
      </w:pPr>
    </w:p>
    <w:p w14:paraId="3875BD83" w14:textId="77777777" w:rsidR="00B1026F" w:rsidRPr="0080245E" w:rsidRDefault="00B1026F" w:rsidP="00B1026F">
      <w:pPr>
        <w:ind w:firstLine="539"/>
        <w:jc w:val="both"/>
      </w:pPr>
      <w:r w:rsidRPr="0080245E">
        <w:t>Результаты выполнения за 2022 год показывают динамику изменения в сторону повышения по всем критериям, кроме незначительного понижения по критерию «Логичность и соблюдение речевых норм» в заданиях № 1 и 4.</w:t>
      </w:r>
    </w:p>
    <w:p w14:paraId="17F4210F" w14:textId="77777777" w:rsidR="00B1026F" w:rsidRPr="0080245E" w:rsidRDefault="00B1026F" w:rsidP="00B1026F">
      <w:pPr>
        <w:ind w:firstLine="539"/>
        <w:jc w:val="both"/>
      </w:pPr>
    </w:p>
    <w:p w14:paraId="0BA50775" w14:textId="77777777" w:rsidR="00B1026F" w:rsidRPr="00146CF9" w:rsidRDefault="00B1026F" w:rsidP="00A0152D">
      <w:pPr>
        <w:pStyle w:val="2"/>
        <w:rPr>
          <w:rFonts w:eastAsia="Times New Roman"/>
        </w:rPr>
      </w:pPr>
      <w:r w:rsidRPr="00146CF9">
        <w:rPr>
          <w:rFonts w:eastAsia="Times New Roman"/>
        </w:rPr>
        <w:t xml:space="preserve">2.3.3. Содержательный анализ выполнения заданий </w:t>
      </w:r>
      <w:r>
        <w:rPr>
          <w:rFonts w:eastAsia="Times New Roman"/>
        </w:rPr>
        <w:t>КИМ ОГЭ</w:t>
      </w:r>
    </w:p>
    <w:p w14:paraId="551BC029" w14:textId="77777777" w:rsidR="00B1026F" w:rsidRPr="0080245E" w:rsidRDefault="00B1026F" w:rsidP="00B1026F">
      <w:pPr>
        <w:ind w:firstLine="709"/>
        <w:jc w:val="both"/>
      </w:pPr>
      <w:r w:rsidRPr="0080245E">
        <w:t>Для девятиклассников РК сложными для выполнения оказались задания № 2 и 5.</w:t>
      </w:r>
    </w:p>
    <w:p w14:paraId="24A7C8A0" w14:textId="77777777" w:rsidR="00B1026F" w:rsidRPr="0080245E" w:rsidRDefault="00B1026F" w:rsidP="00B1026F">
      <w:pPr>
        <w:ind w:firstLine="709"/>
        <w:jc w:val="both"/>
      </w:pPr>
      <w:r w:rsidRPr="0080245E">
        <w:t xml:space="preserve">Задание 2 выполнено на 40-50 процентов, что свидетельствует о неумении школьников самостоятельно подбирать эпизоды в заданном направлении. Типичной ошибкой в этом задании можно считать замену характеристики эпизода характеристикой героя или использование пересказа без комментария. Следовательно, учащиеся демонстрируют слабое знание текстов художественных произведений и несформированность аналитических навыков.  </w:t>
      </w:r>
    </w:p>
    <w:p w14:paraId="53C872E6" w14:textId="77777777" w:rsidR="00B1026F" w:rsidRPr="0080245E" w:rsidRDefault="00B1026F" w:rsidP="00B1026F">
      <w:pPr>
        <w:ind w:firstLine="709"/>
        <w:jc w:val="both"/>
      </w:pPr>
      <w:r w:rsidRPr="0080245E">
        <w:t>В задании 5 экзаменующиеся показали низкое выполнение по критериям 1-3, что свидетельствует о несформированности умений по созданию письменного высказывания на литературную тему. Обучающиеся не умеют:</w:t>
      </w:r>
    </w:p>
    <w:p w14:paraId="4BECB40D" w14:textId="77777777" w:rsidR="00B1026F" w:rsidRPr="0080245E" w:rsidRDefault="00B1026F" w:rsidP="00B1026F">
      <w:pPr>
        <w:ind w:firstLine="709"/>
        <w:jc w:val="both"/>
      </w:pPr>
      <w:r w:rsidRPr="0080245E">
        <w:t>-  формулировать главную мысль своего высказывания, отвечая на заданный в теме вопрос. Если тема сформулирована в формате утверждения, то не умеют перевести ее в вопрос и дать ответ;</w:t>
      </w:r>
    </w:p>
    <w:p w14:paraId="52C43009" w14:textId="77777777" w:rsidR="00B1026F" w:rsidRPr="0080245E" w:rsidRDefault="00B1026F" w:rsidP="00B1026F">
      <w:pPr>
        <w:ind w:firstLine="709"/>
        <w:jc w:val="both"/>
      </w:pPr>
      <w:r w:rsidRPr="0080245E">
        <w:t>-  раскрыть главную мысль в двух-трех тезисах;</w:t>
      </w:r>
    </w:p>
    <w:p w14:paraId="4B73B6E4" w14:textId="77777777" w:rsidR="00B1026F" w:rsidRPr="0080245E" w:rsidRDefault="00B1026F" w:rsidP="00B1026F">
      <w:pPr>
        <w:ind w:firstLine="709"/>
        <w:jc w:val="both"/>
      </w:pPr>
      <w:r w:rsidRPr="0080245E">
        <w:t>- подобрать аргументы из текста, выделив нужные эпизоды, сцены или строки стихотворений;</w:t>
      </w:r>
    </w:p>
    <w:p w14:paraId="313C18B4" w14:textId="77777777" w:rsidR="00B1026F" w:rsidRPr="0080245E" w:rsidRDefault="00B1026F" w:rsidP="00B1026F">
      <w:pPr>
        <w:ind w:firstLine="709"/>
        <w:jc w:val="both"/>
      </w:pPr>
      <w:r w:rsidRPr="0080245E">
        <w:t>- уместно использовать термины, применяя их в качестве тезиса или аргументации.</w:t>
      </w:r>
    </w:p>
    <w:p w14:paraId="698C7CFE" w14:textId="77777777" w:rsidR="00B1026F" w:rsidRPr="0080245E" w:rsidRDefault="00B1026F" w:rsidP="00B1026F">
      <w:pPr>
        <w:ind w:firstLine="709"/>
        <w:jc w:val="both"/>
      </w:pPr>
      <w:r w:rsidRPr="0080245E">
        <w:t>Также на низком уровне оказались выполненными и задания по грамотности, что показывает несформированность орфографических и пунктуационных навыков, низкий уровень владения грамматическими нормами языка.</w:t>
      </w:r>
    </w:p>
    <w:p w14:paraId="4DA400AD" w14:textId="77777777" w:rsidR="00B1026F" w:rsidRPr="0080245E" w:rsidRDefault="00B1026F" w:rsidP="00B1026F">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80245E">
        <w:rPr>
          <w:rFonts w:ascii="Times New Roman" w:eastAsia="Times New Roman" w:hAnsi="Times New Roman"/>
          <w:bCs/>
          <w:i/>
          <w:iCs/>
          <w:sz w:val="24"/>
          <w:szCs w:val="24"/>
          <w:lang w:eastAsia="ru-RU"/>
        </w:rPr>
        <w:t>Соотнесение результатов выполнения заданий с учебными программами, используемыми в субъекте Российской Федерации учебниками и иными особенностями региональной/муниципальной систем образования.</w:t>
      </w:r>
    </w:p>
    <w:p w14:paraId="27BAD5F9" w14:textId="77777777" w:rsidR="00B1026F" w:rsidRPr="0080245E" w:rsidRDefault="00B1026F" w:rsidP="00B1026F">
      <w:pPr>
        <w:ind w:firstLine="709"/>
        <w:jc w:val="both"/>
        <w:rPr>
          <w:rFonts w:eastAsia="Times New Roman"/>
          <w:bCs/>
          <w:i/>
          <w:iCs/>
        </w:rPr>
      </w:pPr>
      <w:r w:rsidRPr="0080245E">
        <w:t>В учебнике, по которому</w:t>
      </w:r>
      <w:r>
        <w:t xml:space="preserve"> </w:t>
      </w:r>
      <w:r w:rsidRPr="0080245E">
        <w:t>осуществлялся процесс преподавания литературы в РК, предусматривает систему заданий по развитию навыков пересказа, аналитического чтения, подбора эпизодов для аргументации, определения жанровой принадлежности, выявления роли языковых средств, составления письменных высказываний различных видов.</w:t>
      </w:r>
    </w:p>
    <w:p w14:paraId="45AF853A" w14:textId="77777777" w:rsidR="00B1026F" w:rsidRPr="0080245E" w:rsidRDefault="00B1026F" w:rsidP="00A0152D">
      <w:pPr>
        <w:pStyle w:val="afe"/>
      </w:pPr>
      <w:r w:rsidRPr="0080245E">
        <w:t xml:space="preserve">  </w:t>
      </w:r>
    </w:p>
    <w:p w14:paraId="7996DEC1" w14:textId="77777777" w:rsidR="00B1026F" w:rsidRPr="0080245E" w:rsidRDefault="00B1026F" w:rsidP="00A0152D">
      <w:pPr>
        <w:pStyle w:val="2"/>
        <w:rPr>
          <w:rFonts w:eastAsia="Times New Roman"/>
        </w:rPr>
      </w:pPr>
      <w:r w:rsidRPr="0080245E">
        <w:rPr>
          <w:rFonts w:eastAsia="Times New Roman"/>
        </w:rPr>
        <w:t>2.3.4. Анализ метапредметных результатов обучения, повлиявших на выполнение заданий КИМ</w:t>
      </w:r>
    </w:p>
    <w:p w14:paraId="2BEC8667"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Низкий процент выполнения заданий 2 и 5 показал, что не сформированы следующие метапредметные умения: самостоятельно планировать пути достижения целей; определять способы действий в рамках предложенных условий и требований, корректировать свои </w:t>
      </w:r>
      <w:r w:rsidRPr="0080245E">
        <w:rPr>
          <w:rFonts w:ascii="Times New Roman" w:eastAsia="Times New Roman" w:hAnsi="Times New Roman"/>
          <w:bCs/>
          <w:sz w:val="24"/>
          <w:szCs w:val="24"/>
          <w:lang w:eastAsia="ru-RU"/>
        </w:rPr>
        <w:lastRenderedPageBreak/>
        <w:t>действия в соответствии с изменяющейся ситуацией; создавать обобщения, устанавливать аналогии, устанавливать причинно-следственные связи, строить логическое рассуждение, делать выводы;</w:t>
      </w:r>
      <w:r w:rsidRPr="0080245E">
        <w:rPr>
          <w:i/>
          <w:sz w:val="24"/>
          <w:szCs w:val="24"/>
        </w:rPr>
        <w:t xml:space="preserve"> </w:t>
      </w:r>
      <w:r w:rsidRPr="0080245E">
        <w:rPr>
          <w:rFonts w:ascii="Times New Roman" w:hAnsi="Times New Roman"/>
          <w:iCs/>
          <w:sz w:val="24"/>
          <w:szCs w:val="24"/>
        </w:rPr>
        <w:t>формулировать, аргументировать и отстаивать свое мнение;</w:t>
      </w:r>
      <w:r w:rsidRPr="0080245E">
        <w:rPr>
          <w:sz w:val="24"/>
          <w:szCs w:val="24"/>
        </w:rPr>
        <w:t xml:space="preserve"> </w:t>
      </w:r>
      <w:r w:rsidRPr="0080245E">
        <w:rPr>
          <w:rFonts w:ascii="Times New Roman" w:hAnsi="Times New Roman"/>
          <w:sz w:val="24"/>
          <w:szCs w:val="24"/>
        </w:rPr>
        <w:t>использовать приемы смыслового чтения.</w:t>
      </w:r>
    </w:p>
    <w:p w14:paraId="2BECF3A9" w14:textId="77777777" w:rsidR="00B1026F" w:rsidRPr="0080245E" w:rsidRDefault="00B1026F" w:rsidP="00A0152D">
      <w:pPr>
        <w:pStyle w:val="2"/>
        <w:rPr>
          <w:bCs/>
        </w:rPr>
      </w:pPr>
      <w:r w:rsidRPr="0080245E">
        <w:rPr>
          <w:rFonts w:eastAsia="Times New Roman"/>
        </w:rPr>
        <w:t>2.3.5 Выводы об итогах анализа выполнения заданий, групп заданий:</w:t>
      </w:r>
      <w:r w:rsidRPr="0080245E">
        <w:rPr>
          <w:rFonts w:eastAsia="Times New Roman"/>
          <w:bCs/>
          <w:i/>
          <w:iCs/>
        </w:rPr>
        <w:t xml:space="preserve"> </w:t>
      </w:r>
    </w:p>
    <w:p w14:paraId="3C4C76DB"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Задания базового уровня (№ 1,</w:t>
      </w:r>
      <w:r>
        <w:rPr>
          <w:rFonts w:ascii="Times New Roman" w:eastAsia="Times New Roman" w:hAnsi="Times New Roman"/>
          <w:bCs/>
          <w:sz w:val="24"/>
          <w:szCs w:val="24"/>
          <w:lang w:eastAsia="ru-RU"/>
        </w:rPr>
        <w:t xml:space="preserve"> </w:t>
      </w:r>
      <w:r w:rsidRPr="0080245E">
        <w:rPr>
          <w:rFonts w:ascii="Times New Roman" w:eastAsia="Times New Roman" w:hAnsi="Times New Roman"/>
          <w:bCs/>
          <w:sz w:val="24"/>
          <w:szCs w:val="24"/>
          <w:lang w:eastAsia="ru-RU"/>
        </w:rPr>
        <w:t>2,</w:t>
      </w:r>
      <w:r>
        <w:rPr>
          <w:rFonts w:ascii="Times New Roman" w:eastAsia="Times New Roman" w:hAnsi="Times New Roman"/>
          <w:bCs/>
          <w:sz w:val="24"/>
          <w:szCs w:val="24"/>
          <w:lang w:eastAsia="ru-RU"/>
        </w:rPr>
        <w:t xml:space="preserve"> </w:t>
      </w:r>
      <w:r w:rsidRPr="0080245E">
        <w:rPr>
          <w:rFonts w:ascii="Times New Roman" w:eastAsia="Times New Roman" w:hAnsi="Times New Roman"/>
          <w:bCs/>
          <w:sz w:val="24"/>
          <w:szCs w:val="24"/>
          <w:lang w:eastAsia="ru-RU"/>
        </w:rPr>
        <w:t>3) выполнены выше, чем на 50%, кроме задания 2.2 по критерию «Привлечение текста выбранного фрагмента для аргументации» - 47,68%.</w:t>
      </w:r>
    </w:p>
    <w:p w14:paraId="5C788EF1"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Задания повышенного уровня (№ 4) выполнено выше, чем на 50%, кроме критерия 2 «Привлечение текста произведения при сопоставлении для аргументации» - 40,18%.</w:t>
      </w:r>
    </w:p>
    <w:p w14:paraId="18109629"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Задание высокого уровня (№ 5) выполнено выше, чем на 50%  </w:t>
      </w:r>
    </w:p>
    <w:p w14:paraId="4F5D57DE"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по К 4 «Композиционная цельность и логичность» и составило 53,97%,</w:t>
      </w:r>
    </w:p>
    <w:p w14:paraId="4B00C999"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 по К 5 «Соблюдение речевых норм» - 68,82%. </w:t>
      </w:r>
      <w:r w:rsidRPr="0080245E">
        <w:rPr>
          <w:rFonts w:ascii="Times New Roman" w:eastAsia="Times New Roman" w:hAnsi="Times New Roman"/>
          <w:bCs/>
          <w:sz w:val="24"/>
          <w:szCs w:val="24"/>
          <w:lang w:eastAsia="ru-RU"/>
        </w:rPr>
        <w:tab/>
      </w:r>
    </w:p>
    <w:p w14:paraId="7842C646" w14:textId="77777777" w:rsidR="00B1026F" w:rsidRPr="0080245E" w:rsidRDefault="00B1026F" w:rsidP="00B1026F">
      <w:pPr>
        <w:pStyle w:val="a3"/>
        <w:numPr>
          <w:ilvl w:val="0"/>
          <w:numId w:val="1"/>
        </w:numPr>
        <w:spacing w:after="0" w:line="240" w:lineRule="auto"/>
        <w:ind w:left="0" w:firstLine="709"/>
        <w:jc w:val="both"/>
        <w:rPr>
          <w:rFonts w:ascii="Times New Roman" w:eastAsia="Times New Roman" w:hAnsi="Times New Roman"/>
          <w:bCs/>
          <w:i/>
          <w:iCs/>
          <w:sz w:val="24"/>
          <w:szCs w:val="24"/>
          <w:lang w:eastAsia="ru-RU"/>
        </w:rPr>
      </w:pPr>
      <w:r w:rsidRPr="0080245E">
        <w:rPr>
          <w:rFonts w:ascii="Times New Roman" w:eastAsia="Times New Roman" w:hAnsi="Times New Roman"/>
          <w:bCs/>
          <w:i/>
          <w:iCs/>
          <w:sz w:val="24"/>
          <w:szCs w:val="24"/>
          <w:lang w:eastAsia="ru-RU"/>
        </w:rPr>
        <w:t>Выводы о вероятных причинах затруднений и типичных ошибок обучающихся субъекта Российской Федерации</w:t>
      </w:r>
    </w:p>
    <w:p w14:paraId="34BD6783"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Типичные ошибки обучающихся РК:</w:t>
      </w:r>
    </w:p>
    <w:p w14:paraId="6138DEA2"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незнание содержательной стороны произведений,</w:t>
      </w:r>
    </w:p>
    <w:p w14:paraId="5DC1E915"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 неумение вводить теоретико-литературные понятия в контекст высказывания, </w:t>
      </w:r>
    </w:p>
    <w:p w14:paraId="7317AA9C"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аргументировать свое мнение с опорой на художественный текст,</w:t>
      </w:r>
    </w:p>
    <w:p w14:paraId="6DF916A9"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 интерпретировать, критически осмысливать художественные тексты, </w:t>
      </w:r>
    </w:p>
    <w:p w14:paraId="07E73221" w14:textId="77777777" w:rsidR="00B1026F" w:rsidRPr="0080245E" w:rsidRDefault="00B1026F" w:rsidP="00B1026F">
      <w:pPr>
        <w:pStyle w:val="a3"/>
        <w:spacing w:after="0" w:line="36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искажение материала, что приводит к фактическим ошибкам.</w:t>
      </w:r>
    </w:p>
    <w:p w14:paraId="4B7AE2A5" w14:textId="77777777" w:rsidR="00B1026F" w:rsidRPr="0080245E" w:rsidRDefault="00B1026F" w:rsidP="00A0152D">
      <w:pPr>
        <w:pStyle w:val="2"/>
      </w:pPr>
      <w:r w:rsidRPr="0080245E">
        <w:t>2.4. Рекомендации по совершенствованию методики преподавания учебного предмета</w:t>
      </w:r>
    </w:p>
    <w:p w14:paraId="4455B8CC" w14:textId="77777777" w:rsidR="00B1026F" w:rsidRPr="0080245E" w:rsidRDefault="00B1026F" w:rsidP="00A0152D">
      <w:pPr>
        <w:pStyle w:val="2"/>
        <w:rPr>
          <w:rFonts w:eastAsia="Times New Roman"/>
          <w:szCs w:val="24"/>
        </w:rPr>
      </w:pPr>
      <w:r w:rsidRPr="0080245E">
        <w:rPr>
          <w:rFonts w:eastAsia="Times New Roman"/>
          <w:szCs w:val="24"/>
        </w:rPr>
        <w:t>2.4.1. Рекомендации по совершенствованию преподавания учебного предмета для всех обучающихся</w:t>
      </w:r>
    </w:p>
    <w:p w14:paraId="279F3052" w14:textId="77777777" w:rsidR="00B1026F" w:rsidRPr="0080245E" w:rsidRDefault="00B1026F" w:rsidP="00B1026F">
      <w:pPr>
        <w:ind w:firstLine="709"/>
        <w:jc w:val="both"/>
        <w:rPr>
          <w:rFonts w:eastAsia="Times New Roman"/>
          <w:bCs/>
        </w:rPr>
      </w:pPr>
      <w:r w:rsidRPr="0080245E">
        <w:rPr>
          <w:rFonts w:eastAsia="Times New Roman"/>
          <w:bCs/>
        </w:rPr>
        <w:t>Для подготовки к сдаче ОГЭ по литературе необходимо систематически формировать у обучаемых умения связного речевого высказывания. В практику урока по литературе необходимо включать развернутые ответы на вопросы (5-8 предложений), проведение специальных уроков по обучению написания сочинений, формирующих умения составлять план, писать вступление и заключение, тезисно-доказательную часть, отбирать цитаты, применять различные способы их введения, анализ готовых сочинений.</w:t>
      </w:r>
    </w:p>
    <w:p w14:paraId="210D74D6" w14:textId="77777777" w:rsidR="00B1026F" w:rsidRPr="0080245E" w:rsidRDefault="00B1026F" w:rsidP="00B1026F">
      <w:pPr>
        <w:ind w:firstLine="709"/>
        <w:jc w:val="both"/>
        <w:rPr>
          <w:rFonts w:eastAsia="Times New Roman"/>
          <w:bCs/>
        </w:rPr>
      </w:pPr>
      <w:r w:rsidRPr="0080245E">
        <w:rPr>
          <w:rFonts w:eastAsia="Times New Roman"/>
          <w:bCs/>
        </w:rPr>
        <w:t>Развивать словарный запас школьников, практикуя составление словарей нравственных понятий, которые помогут выбрать точное слово для характеристики персонажа (злобность-доброта, трусость-мужество и т.д.), собрание речевых клише, включающих понятия нравственно-этической, социально-исторической, философско-мировоззренческой тематики (духовный мир, нравственный выбор и др.), словарей эпитетов, словарей эмотивных состояний.</w:t>
      </w:r>
    </w:p>
    <w:p w14:paraId="1C47EE51" w14:textId="77777777" w:rsidR="00B1026F" w:rsidRPr="0080245E" w:rsidRDefault="00B1026F" w:rsidP="00B1026F">
      <w:pPr>
        <w:ind w:firstLine="709"/>
        <w:jc w:val="both"/>
        <w:rPr>
          <w:rFonts w:eastAsia="Times New Roman"/>
          <w:bCs/>
        </w:rPr>
      </w:pPr>
      <w:r w:rsidRPr="0080245E">
        <w:rPr>
          <w:rFonts w:eastAsia="Times New Roman"/>
          <w:bCs/>
        </w:rPr>
        <w:t xml:space="preserve">Использовать тактики смыслового чтения: </w:t>
      </w:r>
    </w:p>
    <w:p w14:paraId="0E8E523A" w14:textId="77777777" w:rsidR="00B1026F" w:rsidRPr="0080245E" w:rsidRDefault="00B1026F" w:rsidP="00B1026F">
      <w:pPr>
        <w:ind w:firstLine="709"/>
        <w:jc w:val="both"/>
        <w:rPr>
          <w:rFonts w:eastAsia="Times New Roman"/>
          <w:bCs/>
        </w:rPr>
      </w:pPr>
      <w:r w:rsidRPr="0080245E">
        <w:rPr>
          <w:rFonts w:eastAsia="Times New Roman"/>
          <w:bCs/>
        </w:rPr>
        <w:t>- для наблюдения над художественным словом, определением его роли в воплощении авторского замысла,</w:t>
      </w:r>
    </w:p>
    <w:p w14:paraId="04F52269" w14:textId="77777777" w:rsidR="00B1026F" w:rsidRPr="0080245E" w:rsidRDefault="00B1026F" w:rsidP="00B1026F">
      <w:pPr>
        <w:ind w:firstLine="709"/>
        <w:jc w:val="both"/>
        <w:rPr>
          <w:rFonts w:eastAsia="Times New Roman"/>
          <w:bCs/>
        </w:rPr>
      </w:pPr>
      <w:r w:rsidRPr="0080245E">
        <w:rPr>
          <w:rFonts w:eastAsia="Times New Roman"/>
          <w:bCs/>
        </w:rPr>
        <w:t>- поиском нужных эпизодов для подтверждения тезисов,</w:t>
      </w:r>
    </w:p>
    <w:p w14:paraId="4B35D77B" w14:textId="77777777" w:rsidR="00B1026F" w:rsidRPr="0080245E" w:rsidRDefault="00B1026F" w:rsidP="00B1026F">
      <w:pPr>
        <w:ind w:firstLine="709"/>
        <w:jc w:val="both"/>
        <w:rPr>
          <w:rFonts w:eastAsia="Times New Roman"/>
          <w:bCs/>
        </w:rPr>
      </w:pPr>
      <w:r w:rsidRPr="0080245E">
        <w:rPr>
          <w:rFonts w:eastAsia="Times New Roman"/>
          <w:bCs/>
        </w:rPr>
        <w:t>- для критического осмысления фрагментов текста.</w:t>
      </w:r>
    </w:p>
    <w:p w14:paraId="6B987282" w14:textId="77777777" w:rsidR="00B1026F" w:rsidRPr="0080245E" w:rsidRDefault="00B1026F" w:rsidP="00B1026F">
      <w:pPr>
        <w:ind w:firstLine="709"/>
        <w:jc w:val="both"/>
        <w:rPr>
          <w:rFonts w:eastAsia="Times New Roman"/>
          <w:bCs/>
        </w:rPr>
      </w:pPr>
      <w:r w:rsidRPr="0080245E">
        <w:rPr>
          <w:rFonts w:eastAsia="Times New Roman"/>
          <w:bCs/>
        </w:rPr>
        <w:t>Предлагать задания на сравнение (героев, ситуаций; стихотворений, фрагментов) на каждом уроке, формировать навыки письменного и устного сопоставительного анализа.  При ответе на сопоставительный вопрос учить выстраивать двухчастную композицию и пользоваться словами-помощниками.</w:t>
      </w:r>
    </w:p>
    <w:p w14:paraId="526DC37C" w14:textId="77777777" w:rsidR="00B1026F" w:rsidRPr="0080245E" w:rsidRDefault="00B1026F" w:rsidP="00B1026F">
      <w:pPr>
        <w:ind w:firstLine="709"/>
        <w:jc w:val="both"/>
        <w:rPr>
          <w:rFonts w:eastAsia="Times New Roman"/>
          <w:bCs/>
        </w:rPr>
      </w:pPr>
      <w:r w:rsidRPr="0080245E">
        <w:rPr>
          <w:rFonts w:eastAsia="Times New Roman"/>
          <w:bCs/>
        </w:rPr>
        <w:t>Организовывать на уроках групповую работу, предлагая задания из КИМов экзаменационной работы.</w:t>
      </w:r>
    </w:p>
    <w:p w14:paraId="57F1595E" w14:textId="77777777" w:rsidR="00B1026F" w:rsidRPr="0080245E" w:rsidRDefault="00B1026F" w:rsidP="00B1026F">
      <w:pPr>
        <w:ind w:firstLine="709"/>
        <w:jc w:val="both"/>
        <w:rPr>
          <w:rFonts w:eastAsia="Times New Roman"/>
          <w:bCs/>
        </w:rPr>
      </w:pPr>
      <w:r w:rsidRPr="0080245E">
        <w:rPr>
          <w:rFonts w:eastAsia="Times New Roman"/>
          <w:bCs/>
        </w:rPr>
        <w:t xml:space="preserve">В силу того, что экзамен по литературе является профильным и его выбирает небольшое количество девятиклассников, рекомендуем наряду с освоением учебного материала во время </w:t>
      </w:r>
      <w:r w:rsidRPr="0080245E">
        <w:rPr>
          <w:rFonts w:eastAsia="Times New Roman"/>
          <w:bCs/>
        </w:rPr>
        <w:lastRenderedPageBreak/>
        <w:t>учебных занятий проводить дополнительные занятия во внеурочной деятельности, на которых применять комплексный анализ художественных текстов. В качестве тренингового материала можно использовать фрагменты эпических, лиро-эпических или драматических текстов, лирические произведения. К одному фрагменту или стихотворению предлагать максимальное количество заданий для выполнения в специфике развернутых ответов ОГЭ по литературе.</w:t>
      </w:r>
    </w:p>
    <w:p w14:paraId="60FE4583"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Образец.</w:t>
      </w:r>
    </w:p>
    <w:p w14:paraId="15BD8EAE" w14:textId="77777777" w:rsidR="00B1026F" w:rsidRPr="0080245E" w:rsidRDefault="00B1026F" w:rsidP="00B1026F">
      <w:pPr>
        <w:pStyle w:val="a3"/>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Наконец пять дней сряду она не видала его и была в величайшем беспокойстве; в шестой пришёл он с печальным лицом и сказал ей: «Любезная Лиза! Мне должно на несколько времени с тобою проститься. Ты знаешь, что у нас война, я в службе, полк мой идет в поход». Лиза побледнела и едва не упала в обморок.</w:t>
      </w:r>
    </w:p>
    <w:p w14:paraId="241765C1" w14:textId="77777777" w:rsidR="00B1026F" w:rsidRPr="0080245E" w:rsidRDefault="00B1026F" w:rsidP="0087220A">
      <w:pPr>
        <w:pStyle w:val="a3"/>
        <w:spacing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Эраст ласкал ее, говорил, что он всегда будет любить милую Лизу и надеется по возвращении своем уже никогда с нею не расставаться. Долго она молчала, потом залилась горькими слезами, схватила руку его и, взглянув на него со всею нежностию любви, спросила: «Тебе нельзя остаться?» — «Могу, — отвечал он, — но только с величайшим бесславием, с величайшим пятном для моей чести. Все будут презирать меня; все будут гнушаться мною, как трусом, как недостойным сыном отечества». — «Ах, когда так,— сказала Лиза,— то поезжай, поезжай, куда Бог велит! Но тебя могут убить». — «Смерть за отечество не страшна, любезная Лиза». — «Я умру, как скоро тебя не будет на свете».— «Но зачем это думать? Я надеюсь остаться жив, надеюсь возвратиться к тебе, моему другу». — «Дай Бог! Дай Бог! Всякий день, всякий час буду о том молиться. Ах, для чего не умею ни читать, ни писать! Ты бы уведомлял меня обо всём, что с тобою случится, а я писала бы к тебе — о слезах своих!» — «Нет, береги себя, Лиза, береги для друга твоего. Я не хочу, чтобы ты без меня плакала». — «Жестокий человек! Ты думаешь лишить меня и этой отрады! Нет! Расставшись с тобою, разве тогда перестану плакать, когда высохнет сердце мое». — «Думай о приятной минуте, в которую опять мы увидимся». — «Буду, буду думать об ней! Ах, если бы она пришла скорее! Любезный, милый Эраст! Помни, помни свою бедную Лизу, которая любит тебя более нежели самое себя!»</w:t>
      </w:r>
    </w:p>
    <w:p w14:paraId="30A76DF6" w14:textId="77777777" w:rsidR="00B1026F" w:rsidRPr="0080245E" w:rsidRDefault="00B1026F" w:rsidP="0087220A">
      <w:pPr>
        <w:pStyle w:val="a3"/>
        <w:spacing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Но я не могу описать всего, что они при сём случае говорили. На другой день надлежало быть последнему свиданию.</w:t>
      </w:r>
    </w:p>
    <w:p w14:paraId="22324FD5" w14:textId="77777777" w:rsidR="00B1026F" w:rsidRPr="0080245E" w:rsidRDefault="00B1026F" w:rsidP="0087220A">
      <w:pPr>
        <w:pStyle w:val="a3"/>
        <w:spacing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Эраст хотел проститься и с Лизиною матерью, которая не могла от слёз удержаться, слыша, что ласковый, пригожий барин ее должен ехать на войну. Он принудил её взять у него несколько денег, сказав: «Я не хочу, чтобы Лиза в моё отсутствие продавала работу свою, которая, по уговору, принадлежит мне». Старушка осыпала его благословениями. «Дай Господи,— говорила она, — чтобы ты к нам благополучно возвратился и чтобы я тебя ещё раз увидела в здешней жизни! Авось-либо моя Лиза к тому времени найдет себе жениха по мыслям. Как бы я благодарила Бога, если б ты приехал к нашей свадьбе! Когда же у Лизы будут дети, знай, барин, что ты должен крестить их! Ах! Мне бы очень хотелось дожить до этого!» Лиза стояла подле матери и не смела взглянуть на нее. Читатель легко может вообразить себе, что она чувствовала в сию минуту.</w:t>
      </w:r>
    </w:p>
    <w:p w14:paraId="7F2D7392" w14:textId="77777777" w:rsidR="00B1026F" w:rsidRPr="0080245E" w:rsidRDefault="00B1026F" w:rsidP="0087220A">
      <w:pPr>
        <w:pStyle w:val="a3"/>
        <w:spacing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Но что же чувствовала она тогда, когда Эраст, обняв ее в последний раз, в последний раз прижав к своему сердцу, сказал: «Прости, Лиза!..» Какая трогательная картина! Утренняя заря, как алое море, разливалась по восточному небу. Эраст стоял под ветвями высокого дуба, держа в объятиях свою бледную, томную, горестную подругу, которая, прощаясь с ним, прощалась с душою своею. Вся натура пребывала в молчании. Лиза рыдала — Эраст плакал — оставил ее — она упала — стала на колени, подняла руки к небу и смотрела на Эраста, который удалялся — далее — далее — и, наконец, скрылся — воссияло солнце, и Лиза, оставленная, бедная, лишилась чувств и памяти. (Н. М. Карамзин, «Бедная Лиза»)</w:t>
      </w:r>
    </w:p>
    <w:p w14:paraId="0DB7960A"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Задания.</w:t>
      </w:r>
    </w:p>
    <w:p w14:paraId="5703A39F" w14:textId="77777777" w:rsidR="00B1026F" w:rsidRPr="0080245E" w:rsidRDefault="00B1026F" w:rsidP="00B1026F">
      <w:pPr>
        <w:pStyle w:val="a3"/>
        <w:numPr>
          <w:ilvl w:val="1"/>
          <w:numId w:val="21"/>
        </w:numPr>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Как фраза «и крестьянки любить умеют» находит отражение в данном фрагменте?</w:t>
      </w:r>
    </w:p>
    <w:p w14:paraId="41A8E81F" w14:textId="77777777" w:rsidR="00B1026F" w:rsidRPr="0080245E" w:rsidRDefault="00B1026F" w:rsidP="00B1026F">
      <w:pPr>
        <w:pStyle w:val="a3"/>
        <w:numPr>
          <w:ilvl w:val="1"/>
          <w:numId w:val="22"/>
        </w:numPr>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Какую роль в передаче душевных движений героев играют жесты?</w:t>
      </w:r>
    </w:p>
    <w:p w14:paraId="07DDD38B" w14:textId="77777777" w:rsidR="00B1026F" w:rsidRPr="0080245E" w:rsidRDefault="00B1026F" w:rsidP="00B1026F">
      <w:pPr>
        <w:pStyle w:val="a3"/>
        <w:numPr>
          <w:ilvl w:val="1"/>
          <w:numId w:val="23"/>
        </w:numPr>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rPr>
        <w:t>Можно ли в приведенной сцене Эраста считать злодеем?</w:t>
      </w:r>
    </w:p>
    <w:p w14:paraId="64092CA6" w14:textId="77777777" w:rsidR="00B1026F" w:rsidRPr="0080245E" w:rsidRDefault="00B1026F" w:rsidP="00B1026F">
      <w:pPr>
        <w:ind w:firstLine="709"/>
        <w:jc w:val="both"/>
        <w:rPr>
          <w:rFonts w:eastAsia="Times New Roman"/>
          <w:bCs/>
        </w:rPr>
      </w:pPr>
    </w:p>
    <w:p w14:paraId="4F02BC23" w14:textId="77777777" w:rsidR="00B1026F" w:rsidRPr="0080245E" w:rsidRDefault="00B1026F" w:rsidP="00B1026F">
      <w:pPr>
        <w:pStyle w:val="a3"/>
        <w:numPr>
          <w:ilvl w:val="1"/>
          <w:numId w:val="21"/>
        </w:numPr>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Какими словесными деталями передаются чувства Лизы к Эрасту?</w:t>
      </w:r>
    </w:p>
    <w:p w14:paraId="36F870C5" w14:textId="77777777" w:rsidR="00B1026F" w:rsidRPr="0080245E" w:rsidRDefault="00B1026F" w:rsidP="00B1026F">
      <w:pPr>
        <w:ind w:firstLine="709"/>
        <w:jc w:val="both"/>
        <w:rPr>
          <w:rFonts w:eastAsia="Times New Roman"/>
          <w:bCs/>
        </w:rPr>
      </w:pPr>
      <w:r w:rsidRPr="0080245E">
        <w:rPr>
          <w:rFonts w:eastAsia="Times New Roman"/>
          <w:bCs/>
        </w:rPr>
        <w:t>1.2.    Какую роль в приведенном фрагменте играет пейзаж?</w:t>
      </w:r>
    </w:p>
    <w:p w14:paraId="740AF82D" w14:textId="77777777" w:rsidR="00B1026F" w:rsidRPr="0080245E" w:rsidRDefault="00B1026F" w:rsidP="00B1026F">
      <w:pPr>
        <w:ind w:firstLine="709"/>
        <w:jc w:val="both"/>
        <w:rPr>
          <w:rFonts w:eastAsia="Times New Roman"/>
          <w:bCs/>
        </w:rPr>
      </w:pPr>
      <w:r w:rsidRPr="0080245E">
        <w:rPr>
          <w:rFonts w:eastAsia="Times New Roman"/>
          <w:bCs/>
        </w:rPr>
        <w:t>1.2.     Как в диалоге между Эрастом и матерью Лизы раскрывается их отношение к Лизе?</w:t>
      </w:r>
    </w:p>
    <w:p w14:paraId="63DFC28B" w14:textId="77777777" w:rsidR="00B1026F" w:rsidRPr="0080245E" w:rsidRDefault="00B1026F" w:rsidP="00B1026F">
      <w:pPr>
        <w:pStyle w:val="a3"/>
        <w:spacing w:after="0" w:line="240" w:lineRule="auto"/>
        <w:ind w:left="0" w:firstLine="709"/>
        <w:jc w:val="both"/>
        <w:rPr>
          <w:rFonts w:ascii="Times New Roman" w:eastAsia="Times New Roman" w:hAnsi="Times New Roman"/>
          <w:b/>
          <w:sz w:val="24"/>
          <w:szCs w:val="24"/>
          <w:lang w:eastAsia="ru-RU"/>
        </w:rPr>
      </w:pPr>
    </w:p>
    <w:p w14:paraId="1A37336D"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2.1. Выберите другой фрагмент повести, в котором Эраст раскрывает свои лучшие душевные качества. Докажите, что его образ нельзя трактовать однозначно.</w:t>
      </w:r>
    </w:p>
    <w:p w14:paraId="52BCA9C6"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2.1. Выберите другой фрагмент повести, в котором мы видим отношение Лизы к матери. Докажите, что Лизу можно считать добродетельной героиней.</w:t>
      </w:r>
    </w:p>
    <w:p w14:paraId="2AC9EE38"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p>
    <w:p w14:paraId="1FC4934B"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2.2. Выберите другой фрагмент повести, в котором автор использует пейзажную зарисовку. Докажите, что описание природы помогает понять чувства героев.</w:t>
      </w:r>
    </w:p>
    <w:p w14:paraId="53535985"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2.2. Выберите другой фрагмент повести, в котором   в текст повествования вплетаются авторские рассуждения. Докажите, что они помогают понять авторскую мысль.</w:t>
      </w:r>
    </w:p>
    <w:p w14:paraId="3F9E22C7"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p>
    <w:p w14:paraId="30A8EF81"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4. Сопоставьте фрагменты повести Н. М. Карамзина «Бедная Лиза» и романа А. С. Пушкина «Капитанская дочка». В чём сцена прощания Лизы и Эраста не похожа на сцену прощания Маши и Гринёва?</w:t>
      </w:r>
    </w:p>
    <w:p w14:paraId="5BF8FF14"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4. Сопоставьте отношение матери к Лизе в данном фрагменте с отношением Василисы Егоровны к Маше в романе А. С. Пушкина «Капитанская дочка». В чем можно найти сходство и в чем определить различие?</w:t>
      </w:r>
    </w:p>
    <w:p w14:paraId="7A5E8C96"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p>
    <w:p w14:paraId="18444D08"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5.1. Какие черты сентиментализма проявляются в повести Н. М. Карамзина «Бедная Лиза»?</w:t>
      </w:r>
    </w:p>
    <w:p w14:paraId="0F4BED2C"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5.2. Почему повесть названа «Бедная Лиза»?</w:t>
      </w:r>
    </w:p>
    <w:p w14:paraId="6ED66C7A"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5.3. В чем заключается счастье и трагедия любви главных героев?</w:t>
      </w:r>
    </w:p>
    <w:p w14:paraId="330C66B4"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5.4. Можно ли Эраста считать коварным соблазнителем и предателем?</w:t>
      </w:r>
    </w:p>
    <w:p w14:paraId="7DCCCDE5"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 xml:space="preserve">5.5. Чем повесть Н.М. Карамзина «Бедная Лиза» может быть интересна современному читателю?   </w:t>
      </w:r>
    </w:p>
    <w:p w14:paraId="3503C779" w14:textId="77777777" w:rsidR="00B1026F" w:rsidRPr="0080245E" w:rsidRDefault="00B1026F" w:rsidP="00B1026F">
      <w:pPr>
        <w:pStyle w:val="a3"/>
        <w:spacing w:after="0" w:line="240" w:lineRule="auto"/>
        <w:ind w:left="0" w:firstLine="709"/>
        <w:jc w:val="both"/>
        <w:rPr>
          <w:rFonts w:ascii="Times New Roman" w:eastAsia="Times New Roman" w:hAnsi="Times New Roman"/>
          <w:b/>
          <w:sz w:val="24"/>
          <w:szCs w:val="24"/>
          <w:lang w:eastAsia="ru-RU"/>
        </w:rPr>
      </w:pPr>
    </w:p>
    <w:p w14:paraId="6D083B68" w14:textId="77777777" w:rsidR="00B1026F" w:rsidRPr="0080245E" w:rsidRDefault="00B1026F" w:rsidP="00A0152D">
      <w:pPr>
        <w:pStyle w:val="2"/>
        <w:rPr>
          <w:rFonts w:eastAsia="Times New Roman"/>
        </w:rPr>
      </w:pPr>
      <w:r w:rsidRPr="0080245E">
        <w:rPr>
          <w:rFonts w:eastAsia="Times New Roman"/>
        </w:rPr>
        <w:t xml:space="preserve">2.4.2. Рекомендации по организации дифференцированного обучения школьников с разным уровнем предметной подготовки </w:t>
      </w:r>
    </w:p>
    <w:p w14:paraId="6FDBE570" w14:textId="77777777" w:rsidR="00B1026F" w:rsidRPr="0080245E" w:rsidRDefault="00B1026F" w:rsidP="00B1026F">
      <w:pPr>
        <w:pStyle w:val="a3"/>
        <w:spacing w:after="0" w:line="240" w:lineRule="auto"/>
        <w:ind w:left="0" w:firstLine="709"/>
        <w:jc w:val="both"/>
        <w:rPr>
          <w:rFonts w:ascii="Times New Roman" w:eastAsia="Times New Roman" w:hAnsi="Times New Roman"/>
          <w:bCs/>
          <w:sz w:val="24"/>
          <w:szCs w:val="24"/>
          <w:lang w:eastAsia="ru-RU"/>
        </w:rPr>
      </w:pPr>
      <w:r w:rsidRPr="0080245E">
        <w:rPr>
          <w:rFonts w:ascii="Times New Roman" w:eastAsia="Times New Roman" w:hAnsi="Times New Roman"/>
          <w:bCs/>
          <w:sz w:val="24"/>
          <w:szCs w:val="24"/>
          <w:lang w:eastAsia="ru-RU"/>
        </w:rPr>
        <w:t>Для групп обучающихся с низким уровнем подготовки</w:t>
      </w:r>
    </w:p>
    <w:p w14:paraId="61FDDFD0" w14:textId="77777777" w:rsidR="00B1026F" w:rsidRPr="0080245E" w:rsidRDefault="00B1026F" w:rsidP="00B1026F">
      <w:pPr>
        <w:pStyle w:val="a3"/>
        <w:spacing w:after="0" w:line="240" w:lineRule="auto"/>
        <w:ind w:left="0" w:firstLine="709"/>
        <w:jc w:val="both"/>
        <w:rPr>
          <w:rFonts w:ascii="Times New Roman" w:eastAsia="Times New Roman" w:hAnsi="Times New Roman"/>
          <w:b/>
          <w:sz w:val="24"/>
          <w:szCs w:val="24"/>
          <w:lang w:eastAsia="ru-RU"/>
        </w:rPr>
      </w:pPr>
      <w:r w:rsidRPr="0080245E">
        <w:rPr>
          <w:rFonts w:ascii="Times New Roman" w:eastAsia="Times New Roman" w:hAnsi="Times New Roman"/>
          <w:bCs/>
          <w:sz w:val="24"/>
          <w:szCs w:val="24"/>
          <w:lang w:eastAsia="ru-RU"/>
        </w:rPr>
        <w:t>1) необходимо прежде всего организовать работу над запоминанием содержания художественного текста: викторины, тесты, блиц-опросы. Например: по «Слову о полку Игореве»</w:t>
      </w:r>
    </w:p>
    <w:p w14:paraId="63801E94" w14:textId="77777777" w:rsidR="00B1026F" w:rsidRPr="0080245E" w:rsidRDefault="00B1026F" w:rsidP="00B1026F">
      <w:pPr>
        <w:ind w:firstLine="709"/>
        <w:jc w:val="both"/>
        <w:rPr>
          <w:rFonts w:eastAsia="Times New Roman"/>
          <w:bCs/>
        </w:rPr>
      </w:pPr>
      <w:r w:rsidRPr="0080245E">
        <w:rPr>
          <w:rFonts w:eastAsia="Times New Roman"/>
          <w:bCs/>
        </w:rPr>
        <w:t>1. С чего начался поход князя Игоря?</w:t>
      </w:r>
    </w:p>
    <w:p w14:paraId="452202CF" w14:textId="77777777" w:rsidR="00B1026F" w:rsidRPr="0080245E" w:rsidRDefault="00B1026F" w:rsidP="00B1026F">
      <w:pPr>
        <w:ind w:firstLine="709"/>
        <w:jc w:val="both"/>
        <w:rPr>
          <w:rFonts w:eastAsia="Times New Roman"/>
          <w:bCs/>
        </w:rPr>
      </w:pPr>
      <w:r w:rsidRPr="0080245E">
        <w:rPr>
          <w:rFonts w:eastAsia="Times New Roman"/>
          <w:bCs/>
        </w:rPr>
        <w:t>2. Что велел князь Игорь, несмотря на плохое предзнаменование?</w:t>
      </w:r>
    </w:p>
    <w:p w14:paraId="44D2A062" w14:textId="77777777" w:rsidR="00B1026F" w:rsidRPr="0080245E" w:rsidRDefault="00B1026F" w:rsidP="00B1026F">
      <w:pPr>
        <w:ind w:firstLine="709"/>
        <w:jc w:val="both"/>
        <w:rPr>
          <w:rFonts w:eastAsia="Times New Roman"/>
          <w:bCs/>
        </w:rPr>
      </w:pPr>
      <w:r w:rsidRPr="0080245E">
        <w:rPr>
          <w:rFonts w:eastAsia="Times New Roman"/>
          <w:bCs/>
        </w:rPr>
        <w:t>3. С кем отправился в поход князь Игорь?</w:t>
      </w:r>
    </w:p>
    <w:p w14:paraId="5F5F99A1" w14:textId="77777777" w:rsidR="00B1026F" w:rsidRPr="0080245E" w:rsidRDefault="00B1026F" w:rsidP="00B1026F">
      <w:pPr>
        <w:ind w:firstLine="709"/>
        <w:jc w:val="both"/>
        <w:rPr>
          <w:rFonts w:eastAsia="Times New Roman"/>
          <w:bCs/>
        </w:rPr>
      </w:pPr>
      <w:r w:rsidRPr="0080245E">
        <w:rPr>
          <w:rFonts w:eastAsia="Times New Roman"/>
          <w:bCs/>
        </w:rPr>
        <w:t>4. Как звали брата князя Игоря?</w:t>
      </w:r>
    </w:p>
    <w:p w14:paraId="7195A102" w14:textId="77777777" w:rsidR="00B1026F" w:rsidRPr="0080245E" w:rsidRDefault="00B1026F" w:rsidP="00B1026F">
      <w:pPr>
        <w:ind w:firstLine="709"/>
        <w:jc w:val="both"/>
        <w:rPr>
          <w:rFonts w:eastAsia="Times New Roman"/>
          <w:bCs/>
        </w:rPr>
      </w:pPr>
      <w:r w:rsidRPr="0080245E">
        <w:rPr>
          <w:rFonts w:eastAsia="Times New Roman"/>
          <w:bCs/>
        </w:rPr>
        <w:t>5. В какой день недели князь Игорь прибыл на место?</w:t>
      </w:r>
    </w:p>
    <w:p w14:paraId="144EBCAB" w14:textId="77777777" w:rsidR="00B1026F" w:rsidRPr="0080245E" w:rsidRDefault="00B1026F" w:rsidP="00B1026F">
      <w:pPr>
        <w:ind w:firstLine="709"/>
        <w:jc w:val="both"/>
        <w:rPr>
          <w:rFonts w:eastAsia="Times New Roman"/>
          <w:bCs/>
        </w:rPr>
      </w:pPr>
      <w:r w:rsidRPr="0080245E">
        <w:rPr>
          <w:rFonts w:eastAsia="Times New Roman"/>
          <w:bCs/>
        </w:rPr>
        <w:t>6. Чем окончилась первая битва?</w:t>
      </w:r>
    </w:p>
    <w:p w14:paraId="2BA8B82D" w14:textId="77777777" w:rsidR="00B1026F" w:rsidRPr="0080245E" w:rsidRDefault="00B1026F" w:rsidP="00B1026F">
      <w:pPr>
        <w:ind w:firstLine="709"/>
        <w:jc w:val="both"/>
        <w:rPr>
          <w:rFonts w:eastAsia="Times New Roman"/>
          <w:bCs/>
        </w:rPr>
      </w:pPr>
      <w:r w:rsidRPr="0080245E">
        <w:rPr>
          <w:rFonts w:eastAsia="Times New Roman"/>
          <w:bCs/>
        </w:rPr>
        <w:t>7. Кто направился к войску князей, пока те отдыхали после боя?</w:t>
      </w:r>
    </w:p>
    <w:p w14:paraId="02AE57D7" w14:textId="77777777" w:rsidR="00B1026F" w:rsidRPr="0080245E" w:rsidRDefault="00B1026F" w:rsidP="00B1026F">
      <w:pPr>
        <w:ind w:firstLine="709"/>
        <w:jc w:val="both"/>
        <w:rPr>
          <w:rFonts w:eastAsia="Times New Roman"/>
          <w:bCs/>
        </w:rPr>
      </w:pPr>
      <w:r w:rsidRPr="0080245E">
        <w:rPr>
          <w:rFonts w:eastAsia="Times New Roman"/>
          <w:bCs/>
        </w:rPr>
        <w:t>8. У какой реки окружили половцы русское войско?</w:t>
      </w:r>
    </w:p>
    <w:p w14:paraId="756C7D23" w14:textId="77777777" w:rsidR="00B1026F" w:rsidRPr="0080245E" w:rsidRDefault="00B1026F" w:rsidP="00B1026F">
      <w:pPr>
        <w:ind w:firstLine="709"/>
        <w:jc w:val="both"/>
        <w:rPr>
          <w:rFonts w:eastAsia="Times New Roman"/>
          <w:bCs/>
        </w:rPr>
      </w:pPr>
      <w:r w:rsidRPr="0080245E">
        <w:rPr>
          <w:rFonts w:eastAsia="Times New Roman"/>
          <w:bCs/>
        </w:rPr>
        <w:t>9. Как рассказчик называет князя Олега, правящего ранее?</w:t>
      </w:r>
    </w:p>
    <w:p w14:paraId="5E09A419" w14:textId="77777777" w:rsidR="00B1026F" w:rsidRPr="0080245E" w:rsidRDefault="00B1026F" w:rsidP="00B1026F">
      <w:pPr>
        <w:ind w:firstLine="709"/>
        <w:jc w:val="both"/>
        <w:rPr>
          <w:rFonts w:eastAsia="Times New Roman"/>
          <w:bCs/>
        </w:rPr>
      </w:pPr>
      <w:r w:rsidRPr="0080245E">
        <w:rPr>
          <w:rFonts w:eastAsia="Times New Roman"/>
          <w:bCs/>
        </w:rPr>
        <w:t>10. Сколько дней длилась битва князя Игоря с половцами?</w:t>
      </w:r>
    </w:p>
    <w:p w14:paraId="32E931B8" w14:textId="77777777" w:rsidR="00B1026F" w:rsidRPr="0080245E" w:rsidRDefault="00B1026F" w:rsidP="00B1026F">
      <w:pPr>
        <w:ind w:firstLine="709"/>
        <w:jc w:val="both"/>
        <w:rPr>
          <w:rFonts w:eastAsia="Times New Roman"/>
          <w:bCs/>
        </w:rPr>
      </w:pPr>
      <w:r w:rsidRPr="0080245E">
        <w:rPr>
          <w:rFonts w:eastAsia="Times New Roman"/>
          <w:bCs/>
        </w:rPr>
        <w:t>11. Кто в прошлом победил хана Кобяка?</w:t>
      </w:r>
    </w:p>
    <w:p w14:paraId="37252321" w14:textId="77777777" w:rsidR="00B1026F" w:rsidRPr="0080245E" w:rsidRDefault="00B1026F" w:rsidP="00B1026F">
      <w:pPr>
        <w:ind w:firstLine="709"/>
        <w:jc w:val="both"/>
        <w:rPr>
          <w:rFonts w:eastAsia="Times New Roman"/>
          <w:bCs/>
        </w:rPr>
      </w:pPr>
      <w:r w:rsidRPr="0080245E">
        <w:rPr>
          <w:rFonts w:eastAsia="Times New Roman"/>
          <w:bCs/>
        </w:rPr>
        <w:t>12. Какой сон приснился Святославу в Киеве?</w:t>
      </w:r>
    </w:p>
    <w:p w14:paraId="26C1872D" w14:textId="77777777" w:rsidR="00B1026F" w:rsidRPr="0080245E" w:rsidRDefault="00B1026F" w:rsidP="00B1026F">
      <w:pPr>
        <w:ind w:firstLine="709"/>
        <w:jc w:val="both"/>
        <w:rPr>
          <w:rFonts w:eastAsia="Times New Roman"/>
          <w:bCs/>
        </w:rPr>
      </w:pPr>
      <w:r w:rsidRPr="0080245E">
        <w:rPr>
          <w:rFonts w:eastAsia="Times New Roman"/>
          <w:bCs/>
        </w:rPr>
        <w:t>13. Как звали брата Святослава?</w:t>
      </w:r>
    </w:p>
    <w:p w14:paraId="696B892F" w14:textId="77777777" w:rsidR="00B1026F" w:rsidRPr="0080245E" w:rsidRDefault="00B1026F" w:rsidP="00B1026F">
      <w:pPr>
        <w:ind w:firstLine="709"/>
        <w:jc w:val="both"/>
        <w:rPr>
          <w:rFonts w:eastAsia="Times New Roman"/>
          <w:bCs/>
        </w:rPr>
      </w:pPr>
      <w:r w:rsidRPr="0080245E">
        <w:rPr>
          <w:rFonts w:eastAsia="Times New Roman"/>
          <w:bCs/>
        </w:rPr>
        <w:t>14. В кого превращался князь Всеслав ночью?</w:t>
      </w:r>
    </w:p>
    <w:p w14:paraId="5D7AC6FC" w14:textId="77777777" w:rsidR="00B1026F" w:rsidRPr="0080245E" w:rsidRDefault="00B1026F" w:rsidP="00B1026F">
      <w:pPr>
        <w:ind w:firstLine="709"/>
        <w:jc w:val="both"/>
        <w:rPr>
          <w:rFonts w:eastAsia="Times New Roman"/>
          <w:bCs/>
        </w:rPr>
      </w:pPr>
      <w:r w:rsidRPr="0080245E">
        <w:rPr>
          <w:rFonts w:eastAsia="Times New Roman"/>
          <w:bCs/>
        </w:rPr>
        <w:t>15. Как звали жену князя Игоря?</w:t>
      </w:r>
    </w:p>
    <w:p w14:paraId="4A309580" w14:textId="77777777" w:rsidR="00B1026F" w:rsidRPr="0080245E" w:rsidRDefault="00B1026F" w:rsidP="00B1026F">
      <w:pPr>
        <w:ind w:firstLine="709"/>
        <w:jc w:val="both"/>
        <w:rPr>
          <w:rFonts w:eastAsia="Times New Roman"/>
          <w:bCs/>
        </w:rPr>
      </w:pPr>
      <w:r w:rsidRPr="0080245E">
        <w:rPr>
          <w:rFonts w:eastAsia="Times New Roman"/>
          <w:bCs/>
        </w:rPr>
        <w:lastRenderedPageBreak/>
        <w:t>16. Какую реку просила жена Игоря принести ей лодки князя?</w:t>
      </w:r>
    </w:p>
    <w:p w14:paraId="44E4352D" w14:textId="77777777" w:rsidR="00B1026F" w:rsidRPr="0080245E" w:rsidRDefault="00B1026F" w:rsidP="00B1026F">
      <w:pPr>
        <w:ind w:firstLine="709"/>
        <w:jc w:val="both"/>
        <w:rPr>
          <w:rFonts w:eastAsia="Times New Roman"/>
          <w:bCs/>
        </w:rPr>
      </w:pPr>
      <w:r w:rsidRPr="0080245E">
        <w:rPr>
          <w:rFonts w:eastAsia="Times New Roman"/>
          <w:bCs/>
        </w:rPr>
        <w:t>17. Кто помог Игорю сбежать из плена?</w:t>
      </w:r>
    </w:p>
    <w:p w14:paraId="01D8EBD9" w14:textId="77777777" w:rsidR="00B1026F" w:rsidRPr="0080245E" w:rsidRDefault="00B1026F" w:rsidP="00B1026F">
      <w:pPr>
        <w:ind w:firstLine="709"/>
        <w:jc w:val="both"/>
        <w:rPr>
          <w:rFonts w:eastAsia="Times New Roman"/>
          <w:bCs/>
        </w:rPr>
      </w:pPr>
    </w:p>
    <w:p w14:paraId="79DC97E7" w14:textId="77777777" w:rsidR="00B1026F" w:rsidRPr="0080245E" w:rsidRDefault="00B1026F" w:rsidP="00B1026F">
      <w:pPr>
        <w:ind w:firstLine="709"/>
        <w:jc w:val="both"/>
        <w:rPr>
          <w:rFonts w:eastAsia="Times New Roman"/>
          <w:bCs/>
        </w:rPr>
      </w:pPr>
      <w:r w:rsidRPr="0080245E">
        <w:rPr>
          <w:rFonts w:eastAsia="Times New Roman"/>
          <w:bCs/>
        </w:rPr>
        <w:t>2) формировать целостное представление о литературном процессе, используя синхронистические таблицы, "ленты времени", которые помогут «контекстному» рассмотрению литературных явлений: сопоставлению литературных фактов, выстраиванию литературных параллелей и т.п.</w:t>
      </w:r>
      <w:r w:rsidRPr="0080245E">
        <w:rPr>
          <w:rFonts w:eastAsia="Times New Roman"/>
          <w:bCs/>
        </w:rPr>
        <w:cr/>
        <w:t>Например: расположите художественные произведения на «ленте времени» по мере их публикации: Д.И. Фонвизин «Недоросль», А.И. Солженицын «Матрёнин двор», А.С. Пушкин «Капитанская дочка», М.Ю. Лермонтов «Мцыри», А. Твардовский «Василий Теркин».</w:t>
      </w:r>
    </w:p>
    <w:p w14:paraId="1EBC8257" w14:textId="77777777" w:rsidR="00B1026F" w:rsidRPr="0080245E" w:rsidRDefault="00B1026F" w:rsidP="00B1026F">
      <w:pPr>
        <w:ind w:firstLine="709"/>
        <w:jc w:val="both"/>
        <w:rPr>
          <w:rFonts w:eastAsia="Times New Roman"/>
          <w:bCs/>
        </w:rPr>
      </w:pPr>
    </w:p>
    <w:p w14:paraId="40E1131B" w14:textId="77777777" w:rsidR="00B1026F" w:rsidRPr="0080245E" w:rsidRDefault="00B1026F" w:rsidP="00B1026F">
      <w:pPr>
        <w:ind w:firstLine="709"/>
        <w:jc w:val="both"/>
        <w:rPr>
          <w:rFonts w:eastAsia="Times New Roman"/>
          <w:bCs/>
        </w:rPr>
      </w:pPr>
      <w:r w:rsidRPr="0080245E">
        <w:rPr>
          <w:rFonts w:eastAsia="Times New Roman"/>
          <w:bCs/>
        </w:rPr>
        <w:t>3) предлагать комплексный анализ лирического текста, включающий определение темы и идеи стихотворения, роли языковых средств, орфографических и пунктуационных особенностей текста.</w:t>
      </w:r>
    </w:p>
    <w:p w14:paraId="15A6C1F0" w14:textId="77777777" w:rsidR="00B1026F" w:rsidRPr="0080245E" w:rsidRDefault="00B1026F" w:rsidP="00B1026F">
      <w:pPr>
        <w:ind w:firstLine="709"/>
        <w:jc w:val="both"/>
        <w:rPr>
          <w:rFonts w:eastAsia="Times New Roman"/>
          <w:bCs/>
        </w:rPr>
      </w:pPr>
    </w:p>
    <w:p w14:paraId="22B115D2" w14:textId="77777777" w:rsidR="0087220A" w:rsidRPr="004D4544" w:rsidRDefault="0087220A" w:rsidP="00A0152D">
      <w:pPr>
        <w:pStyle w:val="2"/>
      </w:pPr>
      <w:r w:rsidRPr="00675F05">
        <w:t>2.5. Информация о публикации (размещении) на открытых для общего доступа на страницах информационно-коммуникационных интернет-ресурсах ОИВ (</w:t>
      </w:r>
      <w:r w:rsidRPr="004D4544">
        <w:t xml:space="preserve">подведомственных учреждений) в неизменном или расширенном виде приведенных в статистико-аналитическом отчете рекомендаций по совершенствованию преподавания учебного предмета для всех обучающихся, а также по организации дифференцированного обучения школьников с разным уровнем предметной подготовки. </w:t>
      </w:r>
    </w:p>
    <w:p w14:paraId="7E9ECFE9" w14:textId="77777777" w:rsidR="0087220A" w:rsidRPr="004D4544" w:rsidRDefault="0087220A" w:rsidP="0087220A">
      <w:pPr>
        <w:pStyle w:val="a3"/>
        <w:tabs>
          <w:tab w:val="left" w:pos="172"/>
        </w:tabs>
        <w:ind w:left="0"/>
        <w:jc w:val="both"/>
        <w:rPr>
          <w:sz w:val="24"/>
          <w:szCs w:val="24"/>
        </w:rPr>
      </w:pPr>
    </w:p>
    <w:p w14:paraId="2D9B0772" w14:textId="77777777" w:rsidR="0087220A" w:rsidRPr="004D4544" w:rsidRDefault="0087220A" w:rsidP="00A0152D">
      <w:pPr>
        <w:pStyle w:val="2"/>
        <w:rPr>
          <w:rFonts w:eastAsia="Times New Roman"/>
        </w:rPr>
      </w:pPr>
      <w:r w:rsidRPr="004D4544">
        <w:rPr>
          <w:rFonts w:eastAsia="Times New Roman"/>
        </w:rPr>
        <w:t xml:space="preserve">2.6.1. Адрес страницы размещения </w:t>
      </w:r>
    </w:p>
    <w:p w14:paraId="2F79662C" w14:textId="77777777" w:rsidR="0087220A" w:rsidRPr="00675F05" w:rsidRDefault="000052CD" w:rsidP="0087220A">
      <w:pPr>
        <w:pStyle w:val="a3"/>
        <w:spacing w:after="0" w:line="240" w:lineRule="auto"/>
        <w:ind w:left="0"/>
        <w:rPr>
          <w:sz w:val="24"/>
          <w:szCs w:val="24"/>
        </w:rPr>
      </w:pPr>
      <w:hyperlink r:id="rId71" w:history="1">
        <w:r w:rsidR="0087220A" w:rsidRPr="004D4544">
          <w:rPr>
            <w:rStyle w:val="af9"/>
            <w:rFonts w:ascii="Times New Roman" w:eastAsia="Times New Roman" w:hAnsi="Times New Roman"/>
            <w:b/>
            <w:sz w:val="24"/>
            <w:szCs w:val="24"/>
            <w:lang w:eastAsia="ru-RU"/>
          </w:rPr>
          <w:t>https://krippo.ru/index.php/v-pomoshch-uchitelyu/2013-01-16-07-56-38</w:t>
        </w:r>
      </w:hyperlink>
      <w:r w:rsidR="0087220A" w:rsidRPr="00675F05">
        <w:rPr>
          <w:rFonts w:ascii="Times New Roman" w:eastAsia="Times New Roman" w:hAnsi="Times New Roman"/>
          <w:b/>
          <w:sz w:val="24"/>
          <w:szCs w:val="24"/>
          <w:lang w:eastAsia="ru-RU"/>
        </w:rPr>
        <w:t xml:space="preserve"> </w:t>
      </w:r>
    </w:p>
    <w:p w14:paraId="251922E9" w14:textId="77777777" w:rsidR="008E60FB" w:rsidRDefault="008E60FB" w:rsidP="0087220A">
      <w:pPr>
        <w:pStyle w:val="a3"/>
        <w:spacing w:after="0" w:line="240" w:lineRule="auto"/>
        <w:ind w:left="0"/>
        <w:jc w:val="both"/>
        <w:rPr>
          <w:rFonts w:ascii="Times New Roman" w:eastAsia="Times New Roman" w:hAnsi="Times New Roman"/>
          <w:sz w:val="24"/>
          <w:szCs w:val="24"/>
        </w:rPr>
      </w:pPr>
    </w:p>
    <w:p w14:paraId="5F5183F1" w14:textId="10B25951" w:rsidR="0087220A" w:rsidRPr="00675F05" w:rsidRDefault="0087220A" w:rsidP="0087220A">
      <w:pPr>
        <w:pStyle w:val="a3"/>
        <w:spacing w:after="0" w:line="240" w:lineRule="auto"/>
        <w:ind w:left="0"/>
        <w:jc w:val="both"/>
        <w:rPr>
          <w:rFonts w:ascii="Times New Roman" w:eastAsia="Times New Roman" w:hAnsi="Times New Roman"/>
          <w:sz w:val="24"/>
          <w:szCs w:val="24"/>
        </w:rPr>
      </w:pPr>
      <w:r w:rsidRPr="004D4544">
        <w:rPr>
          <w:rFonts w:ascii="Times New Roman" w:eastAsia="Times New Roman" w:hAnsi="Times New Roman"/>
          <w:sz w:val="24"/>
          <w:szCs w:val="24"/>
        </w:rPr>
        <w:t>http://ege-crimea.ru/statistiko-analiticheskaya-otchetnost/</w:t>
      </w:r>
    </w:p>
    <w:p w14:paraId="553FAC36" w14:textId="77777777" w:rsidR="0087220A" w:rsidRPr="00675F05" w:rsidRDefault="0087220A" w:rsidP="0087220A">
      <w:pPr>
        <w:pStyle w:val="a3"/>
        <w:spacing w:after="0" w:line="240" w:lineRule="auto"/>
        <w:ind w:left="0"/>
        <w:jc w:val="both"/>
        <w:rPr>
          <w:rFonts w:ascii="Times New Roman" w:eastAsia="Times New Roman" w:hAnsi="Times New Roman"/>
          <w:sz w:val="24"/>
          <w:szCs w:val="24"/>
        </w:rPr>
      </w:pPr>
    </w:p>
    <w:p w14:paraId="06BE7088" w14:textId="71A637AA" w:rsidR="0087220A" w:rsidRPr="00675F05" w:rsidRDefault="0087220A" w:rsidP="00A0152D">
      <w:pPr>
        <w:pStyle w:val="2"/>
      </w:pPr>
      <w:r w:rsidRPr="00675F05">
        <w:rPr>
          <w:rFonts w:eastAsia="Times New Roman"/>
        </w:rPr>
        <w:t xml:space="preserve">2.6.2. Дата размещения (не позднее 12.09.2022) </w:t>
      </w:r>
      <w:r w:rsidRPr="00675F05">
        <w:t xml:space="preserve">- </w:t>
      </w:r>
      <w:r w:rsidR="008E60FB">
        <w:t>30</w:t>
      </w:r>
      <w:r w:rsidRPr="00675F05">
        <w:t>.08.2022 г.</w:t>
      </w:r>
    </w:p>
    <w:p w14:paraId="2E8D408A" w14:textId="77777777" w:rsidR="00E561B2" w:rsidRDefault="00E561B2" w:rsidP="00D833D8">
      <w:pPr>
        <w:spacing w:after="200" w:line="276" w:lineRule="auto"/>
        <w:rPr>
          <w:rFonts w:eastAsia="Calibri"/>
          <w:i/>
          <w:szCs w:val="28"/>
        </w:rPr>
      </w:pPr>
    </w:p>
    <w:sectPr w:rsidR="00E561B2" w:rsidSect="00BC7E88">
      <w:pgSz w:w="11906" w:h="16838"/>
      <w:pgMar w:top="822" w:right="992" w:bottom="1134"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B0E9F" w14:textId="77777777" w:rsidR="006147E9" w:rsidRDefault="006147E9" w:rsidP="005060D9">
      <w:r>
        <w:separator/>
      </w:r>
    </w:p>
  </w:endnote>
  <w:endnote w:type="continuationSeparator" w:id="0">
    <w:p w14:paraId="7DD74153" w14:textId="77777777" w:rsidR="006147E9" w:rsidRDefault="006147E9" w:rsidP="00506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TimesNewRoman">
    <w:altName w:val="MS Mincho"/>
    <w:panose1 w:val="00000000000000000000"/>
    <w:charset w:val="CC"/>
    <w:family w:val="auto"/>
    <w:notTrueType/>
    <w:pitch w:val="default"/>
    <w:sig w:usb0="00000203" w:usb1="00000000" w:usb2="00000000" w:usb3="00000000" w:csb0="00000005" w:csb1="00000000"/>
  </w:font>
  <w:font w:name="ff2">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2293881"/>
      <w:docPartObj>
        <w:docPartGallery w:val="Page Numbers (Bottom of Page)"/>
        <w:docPartUnique/>
      </w:docPartObj>
    </w:sdtPr>
    <w:sdtEndPr/>
    <w:sdtContent>
      <w:p w14:paraId="4C04949E" w14:textId="5AA37954" w:rsidR="00E54DD9" w:rsidRDefault="00E54DD9" w:rsidP="002133CF">
        <w:pPr>
          <w:pStyle w:val="ab"/>
          <w:jc w:val="right"/>
        </w:pPr>
        <w:r>
          <w:fldChar w:fldCharType="begin"/>
        </w:r>
        <w:r>
          <w:instrText xml:space="preserve"> PAGE   \* MERGEFORMAT </w:instrText>
        </w:r>
        <w:r>
          <w:fldChar w:fldCharType="separate"/>
        </w:r>
        <w:r w:rsidR="008A35A5">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76691"/>
      <w:docPartObj>
        <w:docPartGallery w:val="Page Numbers (Bottom of Page)"/>
        <w:docPartUnique/>
      </w:docPartObj>
    </w:sdtPr>
    <w:sdtEndPr/>
    <w:sdtContent>
      <w:p w14:paraId="1530E0E3" w14:textId="06314973" w:rsidR="000D4034" w:rsidRDefault="0079316A" w:rsidP="002133CF">
        <w:pPr>
          <w:pStyle w:val="ab"/>
          <w:jc w:val="right"/>
        </w:pPr>
        <w:r>
          <w:fldChar w:fldCharType="begin"/>
        </w:r>
        <w:r w:rsidR="000D4034">
          <w:instrText xml:space="preserve"> PAGE   \* MERGEFORMAT </w:instrText>
        </w:r>
        <w:r>
          <w:fldChar w:fldCharType="separate"/>
        </w:r>
        <w:r w:rsidR="008A35A5">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70808" w14:textId="77777777" w:rsidR="006147E9" w:rsidRDefault="006147E9" w:rsidP="005060D9">
      <w:r>
        <w:separator/>
      </w:r>
    </w:p>
  </w:footnote>
  <w:footnote w:type="continuationSeparator" w:id="0">
    <w:p w14:paraId="2569A652" w14:textId="77777777" w:rsidR="006147E9" w:rsidRDefault="006147E9" w:rsidP="00506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7E8D6" w14:textId="77777777" w:rsidR="000D4034" w:rsidRDefault="000D4034">
    <w:pPr>
      <w:pStyle w:val="af"/>
      <w:jc w:val="center"/>
    </w:pPr>
  </w:p>
  <w:p w14:paraId="2EAC3F6C" w14:textId="77777777" w:rsidR="000D4034" w:rsidRDefault="000D4034">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93A7C"/>
    <w:multiLevelType w:val="hybridMultilevel"/>
    <w:tmpl w:val="D9089AF6"/>
    <w:lvl w:ilvl="0" w:tplc="0419000F">
      <w:start w:val="1"/>
      <w:numFmt w:val="decimal"/>
      <w:lvlText w:val="%1."/>
      <w:lvlJc w:val="left"/>
      <w:pPr>
        <w:ind w:left="787" w:hanging="360"/>
      </w:p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 w15:restartNumberingAfterBreak="0">
    <w:nsid w:val="0F584ABB"/>
    <w:multiLevelType w:val="hybridMultilevel"/>
    <w:tmpl w:val="75662D9A"/>
    <w:lvl w:ilvl="0" w:tplc="04190003">
      <w:start w:val="1"/>
      <w:numFmt w:val="bullet"/>
      <w:lvlText w:val="o"/>
      <w:lvlJc w:val="left"/>
      <w:pPr>
        <w:ind w:left="1070"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F74091A"/>
    <w:multiLevelType w:val="hybridMultilevel"/>
    <w:tmpl w:val="A12ECCDC"/>
    <w:lvl w:ilvl="0" w:tplc="04190001">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122C6182"/>
    <w:multiLevelType w:val="hybridMultilevel"/>
    <w:tmpl w:val="2BD6201A"/>
    <w:lvl w:ilvl="0" w:tplc="040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4" w15:restartNumberingAfterBreak="0">
    <w:nsid w:val="138D3AFE"/>
    <w:multiLevelType w:val="hybridMultilevel"/>
    <w:tmpl w:val="C9BEFE26"/>
    <w:lvl w:ilvl="0" w:tplc="E37A4490">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5" w15:restartNumberingAfterBreak="0">
    <w:nsid w:val="1A32137C"/>
    <w:multiLevelType w:val="hybridMultilevel"/>
    <w:tmpl w:val="6AFE2D1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751BE8"/>
    <w:multiLevelType w:val="hybridMultilevel"/>
    <w:tmpl w:val="7C10FA6E"/>
    <w:lvl w:ilvl="0" w:tplc="E9FAD60C">
      <w:start w:val="1"/>
      <w:numFmt w:val="bullet"/>
      <w:lvlText w:val=""/>
      <w:lvlJc w:val="left"/>
      <w:pPr>
        <w:ind w:left="1259" w:hanging="360"/>
      </w:pPr>
      <w:rPr>
        <w:rFonts w:ascii="Symbol" w:hAnsi="Symbol" w:hint="default"/>
      </w:rPr>
    </w:lvl>
    <w:lvl w:ilvl="1" w:tplc="04190003">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7" w15:restartNumberingAfterBreak="0">
    <w:nsid w:val="2F68607B"/>
    <w:multiLevelType w:val="hybridMultilevel"/>
    <w:tmpl w:val="65666B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32E77C38"/>
    <w:multiLevelType w:val="multilevel"/>
    <w:tmpl w:val="65F25AD8"/>
    <w:lvl w:ilvl="0">
      <w:start w:val="1"/>
      <w:numFmt w:val="decimal"/>
      <w:lvlText w:val="%1."/>
      <w:lvlJc w:val="left"/>
      <w:pPr>
        <w:ind w:left="705" w:hanging="7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34C2D8A"/>
    <w:multiLevelType w:val="hybridMultilevel"/>
    <w:tmpl w:val="7764D7E0"/>
    <w:lvl w:ilvl="0" w:tplc="61E4E37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3F1726A"/>
    <w:multiLevelType w:val="multilevel"/>
    <w:tmpl w:val="1888864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35180779"/>
    <w:multiLevelType w:val="hybridMultilevel"/>
    <w:tmpl w:val="ACD87BD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36326539"/>
    <w:multiLevelType w:val="hybridMultilevel"/>
    <w:tmpl w:val="EEEA42E2"/>
    <w:lvl w:ilvl="0" w:tplc="04190001">
      <w:start w:val="1"/>
      <w:numFmt w:val="bullet"/>
      <w:lvlText w:val=""/>
      <w:lvlJc w:val="left"/>
      <w:pPr>
        <w:ind w:left="855" w:hanging="360"/>
      </w:pPr>
      <w:rPr>
        <w:rFonts w:ascii="Symbol" w:hAnsi="Symbol"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3" w15:restartNumberingAfterBreak="0">
    <w:nsid w:val="3C4E4815"/>
    <w:multiLevelType w:val="hybridMultilevel"/>
    <w:tmpl w:val="E7A2D80A"/>
    <w:lvl w:ilvl="0" w:tplc="98CA07E0">
      <w:start w:val="1"/>
      <w:numFmt w:val="decimal"/>
      <w:lvlText w:val="%1."/>
      <w:lvlJc w:val="left"/>
      <w:pPr>
        <w:ind w:left="787" w:hanging="360"/>
      </w:pPr>
      <w:rPr>
        <w:sz w:val="24"/>
        <w:szCs w:val="24"/>
      </w:rPr>
    </w:lvl>
    <w:lvl w:ilvl="1" w:tplc="04190019" w:tentative="1">
      <w:start w:val="1"/>
      <w:numFmt w:val="lowerLetter"/>
      <w:lvlText w:val="%2."/>
      <w:lvlJc w:val="left"/>
      <w:pPr>
        <w:ind w:left="1507" w:hanging="360"/>
      </w:pPr>
    </w:lvl>
    <w:lvl w:ilvl="2" w:tplc="0419001B" w:tentative="1">
      <w:start w:val="1"/>
      <w:numFmt w:val="lowerRoman"/>
      <w:lvlText w:val="%3."/>
      <w:lvlJc w:val="right"/>
      <w:pPr>
        <w:ind w:left="2227" w:hanging="180"/>
      </w:pPr>
    </w:lvl>
    <w:lvl w:ilvl="3" w:tplc="0419000F" w:tentative="1">
      <w:start w:val="1"/>
      <w:numFmt w:val="decimal"/>
      <w:lvlText w:val="%4."/>
      <w:lvlJc w:val="left"/>
      <w:pPr>
        <w:ind w:left="2947" w:hanging="360"/>
      </w:pPr>
    </w:lvl>
    <w:lvl w:ilvl="4" w:tplc="04190019" w:tentative="1">
      <w:start w:val="1"/>
      <w:numFmt w:val="lowerLetter"/>
      <w:lvlText w:val="%5."/>
      <w:lvlJc w:val="left"/>
      <w:pPr>
        <w:ind w:left="3667" w:hanging="360"/>
      </w:pPr>
    </w:lvl>
    <w:lvl w:ilvl="5" w:tplc="0419001B" w:tentative="1">
      <w:start w:val="1"/>
      <w:numFmt w:val="lowerRoman"/>
      <w:lvlText w:val="%6."/>
      <w:lvlJc w:val="right"/>
      <w:pPr>
        <w:ind w:left="4387" w:hanging="180"/>
      </w:pPr>
    </w:lvl>
    <w:lvl w:ilvl="6" w:tplc="0419000F" w:tentative="1">
      <w:start w:val="1"/>
      <w:numFmt w:val="decimal"/>
      <w:lvlText w:val="%7."/>
      <w:lvlJc w:val="left"/>
      <w:pPr>
        <w:ind w:left="5107" w:hanging="360"/>
      </w:pPr>
    </w:lvl>
    <w:lvl w:ilvl="7" w:tplc="04190019" w:tentative="1">
      <w:start w:val="1"/>
      <w:numFmt w:val="lowerLetter"/>
      <w:lvlText w:val="%8."/>
      <w:lvlJc w:val="left"/>
      <w:pPr>
        <w:ind w:left="5827" w:hanging="360"/>
      </w:pPr>
    </w:lvl>
    <w:lvl w:ilvl="8" w:tplc="0419001B" w:tentative="1">
      <w:start w:val="1"/>
      <w:numFmt w:val="lowerRoman"/>
      <w:lvlText w:val="%9."/>
      <w:lvlJc w:val="right"/>
      <w:pPr>
        <w:ind w:left="6547" w:hanging="180"/>
      </w:pPr>
    </w:lvl>
  </w:abstractNum>
  <w:abstractNum w:abstractNumId="14" w15:restartNumberingAfterBreak="0">
    <w:nsid w:val="40891A76"/>
    <w:multiLevelType w:val="hybridMultilevel"/>
    <w:tmpl w:val="8E168DD8"/>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5B204DF"/>
    <w:multiLevelType w:val="multilevel"/>
    <w:tmpl w:val="0178AE4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15204FA"/>
    <w:multiLevelType w:val="hybridMultilevel"/>
    <w:tmpl w:val="3C76C514"/>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E25083"/>
    <w:multiLevelType w:val="hybridMultilevel"/>
    <w:tmpl w:val="E4760CBE"/>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C63EF7"/>
    <w:multiLevelType w:val="hybridMultilevel"/>
    <w:tmpl w:val="B6544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7A294ABA"/>
    <w:multiLevelType w:val="hybridMultilevel"/>
    <w:tmpl w:val="F868308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7A6E20D4"/>
    <w:multiLevelType w:val="hybridMultilevel"/>
    <w:tmpl w:val="77403734"/>
    <w:lvl w:ilvl="0" w:tplc="14FEA7A4">
      <w:start w:val="1"/>
      <w:numFmt w:val="decimal"/>
      <w:lvlText w:val="%1."/>
      <w:lvlJc w:val="left"/>
      <w:pPr>
        <w:ind w:left="436" w:hanging="360"/>
      </w:pPr>
      <w:rPr>
        <w:b w:val="0"/>
        <w:bCs/>
      </w:rPr>
    </w:lvl>
    <w:lvl w:ilvl="1" w:tplc="04190019">
      <w:start w:val="1"/>
      <w:numFmt w:val="lowerLetter"/>
      <w:lvlText w:val="%2."/>
      <w:lvlJc w:val="left"/>
      <w:pPr>
        <w:ind w:left="1156" w:hanging="360"/>
      </w:pPr>
    </w:lvl>
    <w:lvl w:ilvl="2" w:tplc="0419001B">
      <w:start w:val="1"/>
      <w:numFmt w:val="lowerRoman"/>
      <w:lvlText w:val="%3."/>
      <w:lvlJc w:val="right"/>
      <w:pPr>
        <w:ind w:left="1876" w:hanging="180"/>
      </w:pPr>
    </w:lvl>
    <w:lvl w:ilvl="3" w:tplc="0419000F">
      <w:start w:val="1"/>
      <w:numFmt w:val="decimal"/>
      <w:lvlText w:val="%4."/>
      <w:lvlJc w:val="left"/>
      <w:pPr>
        <w:ind w:left="2596" w:hanging="360"/>
      </w:pPr>
    </w:lvl>
    <w:lvl w:ilvl="4" w:tplc="04190019">
      <w:start w:val="1"/>
      <w:numFmt w:val="lowerLetter"/>
      <w:lvlText w:val="%5."/>
      <w:lvlJc w:val="left"/>
      <w:pPr>
        <w:ind w:left="3316" w:hanging="360"/>
      </w:pPr>
    </w:lvl>
    <w:lvl w:ilvl="5" w:tplc="0419001B">
      <w:start w:val="1"/>
      <w:numFmt w:val="lowerRoman"/>
      <w:lvlText w:val="%6."/>
      <w:lvlJc w:val="right"/>
      <w:pPr>
        <w:ind w:left="4036" w:hanging="180"/>
      </w:pPr>
    </w:lvl>
    <w:lvl w:ilvl="6" w:tplc="0419000F">
      <w:start w:val="1"/>
      <w:numFmt w:val="decimal"/>
      <w:lvlText w:val="%7."/>
      <w:lvlJc w:val="left"/>
      <w:pPr>
        <w:ind w:left="4756" w:hanging="360"/>
      </w:pPr>
    </w:lvl>
    <w:lvl w:ilvl="7" w:tplc="04190019">
      <w:start w:val="1"/>
      <w:numFmt w:val="lowerLetter"/>
      <w:lvlText w:val="%8."/>
      <w:lvlJc w:val="left"/>
      <w:pPr>
        <w:ind w:left="5476" w:hanging="360"/>
      </w:pPr>
    </w:lvl>
    <w:lvl w:ilvl="8" w:tplc="0419001B">
      <w:start w:val="1"/>
      <w:numFmt w:val="lowerRoman"/>
      <w:lvlText w:val="%9."/>
      <w:lvlJc w:val="right"/>
      <w:pPr>
        <w:ind w:left="6196" w:hanging="180"/>
      </w:pPr>
    </w:lvl>
  </w:abstractNum>
  <w:abstractNum w:abstractNumId="21" w15:restartNumberingAfterBreak="0">
    <w:nsid w:val="7AA435F0"/>
    <w:multiLevelType w:val="hybridMultilevel"/>
    <w:tmpl w:val="46C8D63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BC75C0B"/>
    <w:multiLevelType w:val="hybridMultilevel"/>
    <w:tmpl w:val="D8BC1F0C"/>
    <w:lvl w:ilvl="0" w:tplc="5254FB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7BD60AB0"/>
    <w:multiLevelType w:val="hybridMultilevel"/>
    <w:tmpl w:val="81A4D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D86418A"/>
    <w:multiLevelType w:val="hybridMultilevel"/>
    <w:tmpl w:val="C80E78B0"/>
    <w:lvl w:ilvl="0" w:tplc="04190001">
      <w:start w:val="1"/>
      <w:numFmt w:val="bullet"/>
      <w:lvlText w:val=""/>
      <w:lvlJc w:val="left"/>
      <w:pPr>
        <w:tabs>
          <w:tab w:val="num" w:pos="2340"/>
        </w:tabs>
        <w:ind w:left="2340" w:hanging="360"/>
      </w:pPr>
      <w:rPr>
        <w:rFonts w:ascii="Symbol" w:hAnsi="Symbol" w:hint="default"/>
      </w:rPr>
    </w:lvl>
    <w:lvl w:ilvl="1" w:tplc="04190003" w:tentative="1">
      <w:start w:val="1"/>
      <w:numFmt w:val="bullet"/>
      <w:lvlText w:val="o"/>
      <w:lvlJc w:val="left"/>
      <w:pPr>
        <w:tabs>
          <w:tab w:val="num" w:pos="3060"/>
        </w:tabs>
        <w:ind w:left="3060" w:hanging="360"/>
      </w:pPr>
      <w:rPr>
        <w:rFonts w:ascii="Courier New" w:hAnsi="Courier New" w:hint="default"/>
      </w:rPr>
    </w:lvl>
    <w:lvl w:ilvl="2" w:tplc="04190005" w:tentative="1">
      <w:start w:val="1"/>
      <w:numFmt w:val="bullet"/>
      <w:lvlText w:val=""/>
      <w:lvlJc w:val="left"/>
      <w:pPr>
        <w:tabs>
          <w:tab w:val="num" w:pos="3780"/>
        </w:tabs>
        <w:ind w:left="3780" w:hanging="360"/>
      </w:pPr>
      <w:rPr>
        <w:rFonts w:ascii="Wingdings" w:hAnsi="Wingdings" w:hint="default"/>
      </w:rPr>
    </w:lvl>
    <w:lvl w:ilvl="3" w:tplc="04190001" w:tentative="1">
      <w:start w:val="1"/>
      <w:numFmt w:val="bullet"/>
      <w:lvlText w:val=""/>
      <w:lvlJc w:val="left"/>
      <w:pPr>
        <w:tabs>
          <w:tab w:val="num" w:pos="4500"/>
        </w:tabs>
        <w:ind w:left="4500" w:hanging="360"/>
      </w:pPr>
      <w:rPr>
        <w:rFonts w:ascii="Symbol" w:hAnsi="Symbol" w:hint="default"/>
      </w:rPr>
    </w:lvl>
    <w:lvl w:ilvl="4" w:tplc="04190003" w:tentative="1">
      <w:start w:val="1"/>
      <w:numFmt w:val="bullet"/>
      <w:lvlText w:val="o"/>
      <w:lvlJc w:val="left"/>
      <w:pPr>
        <w:tabs>
          <w:tab w:val="num" w:pos="5220"/>
        </w:tabs>
        <w:ind w:left="5220" w:hanging="360"/>
      </w:pPr>
      <w:rPr>
        <w:rFonts w:ascii="Courier New" w:hAnsi="Courier New" w:hint="default"/>
      </w:rPr>
    </w:lvl>
    <w:lvl w:ilvl="5" w:tplc="04190005" w:tentative="1">
      <w:start w:val="1"/>
      <w:numFmt w:val="bullet"/>
      <w:lvlText w:val=""/>
      <w:lvlJc w:val="left"/>
      <w:pPr>
        <w:tabs>
          <w:tab w:val="num" w:pos="5940"/>
        </w:tabs>
        <w:ind w:left="5940" w:hanging="360"/>
      </w:pPr>
      <w:rPr>
        <w:rFonts w:ascii="Wingdings" w:hAnsi="Wingdings" w:hint="default"/>
      </w:rPr>
    </w:lvl>
    <w:lvl w:ilvl="6" w:tplc="04190001" w:tentative="1">
      <w:start w:val="1"/>
      <w:numFmt w:val="bullet"/>
      <w:lvlText w:val=""/>
      <w:lvlJc w:val="left"/>
      <w:pPr>
        <w:tabs>
          <w:tab w:val="num" w:pos="6660"/>
        </w:tabs>
        <w:ind w:left="6660" w:hanging="360"/>
      </w:pPr>
      <w:rPr>
        <w:rFonts w:ascii="Symbol" w:hAnsi="Symbol" w:hint="default"/>
      </w:rPr>
    </w:lvl>
    <w:lvl w:ilvl="7" w:tplc="04190003" w:tentative="1">
      <w:start w:val="1"/>
      <w:numFmt w:val="bullet"/>
      <w:lvlText w:val="o"/>
      <w:lvlJc w:val="left"/>
      <w:pPr>
        <w:tabs>
          <w:tab w:val="num" w:pos="7380"/>
        </w:tabs>
        <w:ind w:left="7380" w:hanging="360"/>
      </w:pPr>
      <w:rPr>
        <w:rFonts w:ascii="Courier New" w:hAnsi="Courier New" w:hint="default"/>
      </w:rPr>
    </w:lvl>
    <w:lvl w:ilvl="8" w:tplc="04190005" w:tentative="1">
      <w:start w:val="1"/>
      <w:numFmt w:val="bullet"/>
      <w:lvlText w:val=""/>
      <w:lvlJc w:val="left"/>
      <w:pPr>
        <w:tabs>
          <w:tab w:val="num" w:pos="8100"/>
        </w:tabs>
        <w:ind w:left="8100" w:hanging="360"/>
      </w:pPr>
      <w:rPr>
        <w:rFonts w:ascii="Wingdings" w:hAnsi="Wingdings" w:hint="default"/>
      </w:rPr>
    </w:lvl>
  </w:abstractNum>
  <w:num w:numId="1" w16cid:durableId="977103679">
    <w:abstractNumId w:val="1"/>
  </w:num>
  <w:num w:numId="2" w16cid:durableId="2035765294">
    <w:abstractNumId w:val="23"/>
  </w:num>
  <w:num w:numId="3" w16cid:durableId="2009210775">
    <w:abstractNumId w:val="6"/>
  </w:num>
  <w:num w:numId="4" w16cid:durableId="1731609800">
    <w:abstractNumId w:val="12"/>
  </w:num>
  <w:num w:numId="5" w16cid:durableId="2009164498">
    <w:abstractNumId w:val="24"/>
  </w:num>
  <w:num w:numId="6" w16cid:durableId="294917442">
    <w:abstractNumId w:val="18"/>
  </w:num>
  <w:num w:numId="7" w16cid:durableId="1112479798">
    <w:abstractNumId w:val="19"/>
  </w:num>
  <w:num w:numId="8" w16cid:durableId="303394451">
    <w:abstractNumId w:val="2"/>
  </w:num>
  <w:num w:numId="9" w16cid:durableId="691296708">
    <w:abstractNumId w:val="13"/>
  </w:num>
  <w:num w:numId="10" w16cid:durableId="1917397677">
    <w:abstractNumId w:val="5"/>
  </w:num>
  <w:num w:numId="11" w16cid:durableId="1640451121">
    <w:abstractNumId w:val="3"/>
  </w:num>
  <w:num w:numId="12" w16cid:durableId="783693324">
    <w:abstractNumId w:val="17"/>
  </w:num>
  <w:num w:numId="13" w16cid:durableId="1605726991">
    <w:abstractNumId w:val="4"/>
  </w:num>
  <w:num w:numId="14" w16cid:durableId="1427456073">
    <w:abstractNumId w:val="21"/>
  </w:num>
  <w:num w:numId="15" w16cid:durableId="1971394893">
    <w:abstractNumId w:val="16"/>
  </w:num>
  <w:num w:numId="16" w16cid:durableId="1205829148">
    <w:abstractNumId w:val="14"/>
  </w:num>
  <w:num w:numId="17" w16cid:durableId="1829050796">
    <w:abstractNumId w:val="7"/>
  </w:num>
  <w:num w:numId="18" w16cid:durableId="14929394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0683808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5981033">
    <w:abstractNumId w:val="22"/>
  </w:num>
  <w:num w:numId="21" w16cid:durableId="1223491584">
    <w:abstractNumId w:val="10"/>
  </w:num>
  <w:num w:numId="22" w16cid:durableId="1007707269">
    <w:abstractNumId w:val="8"/>
  </w:num>
  <w:num w:numId="23" w16cid:durableId="5912568">
    <w:abstractNumId w:val="15"/>
  </w:num>
  <w:num w:numId="24" w16cid:durableId="1493832072">
    <w:abstractNumId w:val="9"/>
  </w:num>
  <w:num w:numId="25" w16cid:durableId="319164306">
    <w:abstractNumId w:val="7"/>
  </w:num>
  <w:num w:numId="26" w16cid:durableId="153643702">
    <w:abstractNumId w:val="11"/>
  </w:num>
  <w:num w:numId="27" w16cid:durableId="2057578142">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5E19"/>
    <w:rsid w:val="000052CD"/>
    <w:rsid w:val="00005375"/>
    <w:rsid w:val="00006B1B"/>
    <w:rsid w:val="000144F9"/>
    <w:rsid w:val="00015593"/>
    <w:rsid w:val="00017B56"/>
    <w:rsid w:val="00022E68"/>
    <w:rsid w:val="00025430"/>
    <w:rsid w:val="00040584"/>
    <w:rsid w:val="00054526"/>
    <w:rsid w:val="00054B49"/>
    <w:rsid w:val="00067771"/>
    <w:rsid w:val="000706C8"/>
    <w:rsid w:val="00070C53"/>
    <w:rsid w:val="000720BF"/>
    <w:rsid w:val="000816E9"/>
    <w:rsid w:val="000849F6"/>
    <w:rsid w:val="00094A1E"/>
    <w:rsid w:val="000A1377"/>
    <w:rsid w:val="000B751C"/>
    <w:rsid w:val="000C0807"/>
    <w:rsid w:val="000C2003"/>
    <w:rsid w:val="000C3175"/>
    <w:rsid w:val="000D0D58"/>
    <w:rsid w:val="000D4034"/>
    <w:rsid w:val="000E0643"/>
    <w:rsid w:val="000E6D5D"/>
    <w:rsid w:val="001067B0"/>
    <w:rsid w:val="00110570"/>
    <w:rsid w:val="00123023"/>
    <w:rsid w:val="00146CF9"/>
    <w:rsid w:val="00160B20"/>
    <w:rsid w:val="001628E4"/>
    <w:rsid w:val="00162C73"/>
    <w:rsid w:val="00174654"/>
    <w:rsid w:val="00181394"/>
    <w:rsid w:val="001955EA"/>
    <w:rsid w:val="00197ADA"/>
    <w:rsid w:val="001A50EB"/>
    <w:rsid w:val="001A5A28"/>
    <w:rsid w:val="001A7BA3"/>
    <w:rsid w:val="001B0018"/>
    <w:rsid w:val="001B639B"/>
    <w:rsid w:val="001B7D97"/>
    <w:rsid w:val="001D1B7E"/>
    <w:rsid w:val="001D1BA8"/>
    <w:rsid w:val="001D7B78"/>
    <w:rsid w:val="001E7F9B"/>
    <w:rsid w:val="00206D26"/>
    <w:rsid w:val="002123B7"/>
    <w:rsid w:val="002133CF"/>
    <w:rsid w:val="00217457"/>
    <w:rsid w:val="002178E5"/>
    <w:rsid w:val="00233742"/>
    <w:rsid w:val="002405DB"/>
    <w:rsid w:val="00247CE2"/>
    <w:rsid w:val="00251C33"/>
    <w:rsid w:val="002604DC"/>
    <w:rsid w:val="0026527F"/>
    <w:rsid w:val="00267C71"/>
    <w:rsid w:val="002739D7"/>
    <w:rsid w:val="00290841"/>
    <w:rsid w:val="00290F80"/>
    <w:rsid w:val="00293B87"/>
    <w:rsid w:val="00293CED"/>
    <w:rsid w:val="00296BAF"/>
    <w:rsid w:val="002A2F7F"/>
    <w:rsid w:val="002A71BB"/>
    <w:rsid w:val="002D3263"/>
    <w:rsid w:val="002E09FC"/>
    <w:rsid w:val="002E14D3"/>
    <w:rsid w:val="002E1AF2"/>
    <w:rsid w:val="002E361A"/>
    <w:rsid w:val="002F3B40"/>
    <w:rsid w:val="002F4079"/>
    <w:rsid w:val="002F4303"/>
    <w:rsid w:val="00314306"/>
    <w:rsid w:val="003172FD"/>
    <w:rsid w:val="00322044"/>
    <w:rsid w:val="0032448B"/>
    <w:rsid w:val="003305B6"/>
    <w:rsid w:val="0033309A"/>
    <w:rsid w:val="003602B9"/>
    <w:rsid w:val="00371A77"/>
    <w:rsid w:val="00386C1D"/>
    <w:rsid w:val="00394A2D"/>
    <w:rsid w:val="003A1491"/>
    <w:rsid w:val="003A4EAE"/>
    <w:rsid w:val="003A66F0"/>
    <w:rsid w:val="003A7137"/>
    <w:rsid w:val="003B6E55"/>
    <w:rsid w:val="003C5055"/>
    <w:rsid w:val="003D1693"/>
    <w:rsid w:val="003F5D5E"/>
    <w:rsid w:val="00405213"/>
    <w:rsid w:val="00406E15"/>
    <w:rsid w:val="0042675E"/>
    <w:rsid w:val="00436A7B"/>
    <w:rsid w:val="00445709"/>
    <w:rsid w:val="00446BD3"/>
    <w:rsid w:val="00447158"/>
    <w:rsid w:val="00454703"/>
    <w:rsid w:val="00461AC6"/>
    <w:rsid w:val="00462FB8"/>
    <w:rsid w:val="004667DA"/>
    <w:rsid w:val="00473696"/>
    <w:rsid w:val="00475424"/>
    <w:rsid w:val="00475B0F"/>
    <w:rsid w:val="004857A5"/>
    <w:rsid w:val="00490044"/>
    <w:rsid w:val="00490B5F"/>
    <w:rsid w:val="004C535D"/>
    <w:rsid w:val="004C64A2"/>
    <w:rsid w:val="004D3609"/>
    <w:rsid w:val="004D4544"/>
    <w:rsid w:val="004D5ABD"/>
    <w:rsid w:val="004D7B5B"/>
    <w:rsid w:val="004D7D26"/>
    <w:rsid w:val="005015F8"/>
    <w:rsid w:val="0050227B"/>
    <w:rsid w:val="005060D9"/>
    <w:rsid w:val="00513275"/>
    <w:rsid w:val="00517937"/>
    <w:rsid w:val="00520C8B"/>
    <w:rsid w:val="00520DFB"/>
    <w:rsid w:val="00523D4D"/>
    <w:rsid w:val="0053658C"/>
    <w:rsid w:val="00541B5C"/>
    <w:rsid w:val="00560114"/>
    <w:rsid w:val="00561201"/>
    <w:rsid w:val="005671B0"/>
    <w:rsid w:val="00576F38"/>
    <w:rsid w:val="0058376C"/>
    <w:rsid w:val="00583BBC"/>
    <w:rsid w:val="00583C57"/>
    <w:rsid w:val="005B2033"/>
    <w:rsid w:val="005B33E0"/>
    <w:rsid w:val="005B52FC"/>
    <w:rsid w:val="005C11F9"/>
    <w:rsid w:val="005E0053"/>
    <w:rsid w:val="005E0411"/>
    <w:rsid w:val="005E15AE"/>
    <w:rsid w:val="005F2021"/>
    <w:rsid w:val="005F702E"/>
    <w:rsid w:val="00600034"/>
    <w:rsid w:val="00602C7D"/>
    <w:rsid w:val="0061189C"/>
    <w:rsid w:val="006147E9"/>
    <w:rsid w:val="00614AB8"/>
    <w:rsid w:val="0062684D"/>
    <w:rsid w:val="006272E3"/>
    <w:rsid w:val="006304F0"/>
    <w:rsid w:val="006321DE"/>
    <w:rsid w:val="006328F2"/>
    <w:rsid w:val="00643A8E"/>
    <w:rsid w:val="00646186"/>
    <w:rsid w:val="0064641B"/>
    <w:rsid w:val="006509DE"/>
    <w:rsid w:val="00653487"/>
    <w:rsid w:val="0065647A"/>
    <w:rsid w:val="00661C2E"/>
    <w:rsid w:val="00663236"/>
    <w:rsid w:val="0067162F"/>
    <w:rsid w:val="00671A68"/>
    <w:rsid w:val="00672351"/>
    <w:rsid w:val="0067250A"/>
    <w:rsid w:val="00675F05"/>
    <w:rsid w:val="006761D4"/>
    <w:rsid w:val="006805C0"/>
    <w:rsid w:val="00680863"/>
    <w:rsid w:val="0068434B"/>
    <w:rsid w:val="00694DB2"/>
    <w:rsid w:val="006C2B74"/>
    <w:rsid w:val="006D2A12"/>
    <w:rsid w:val="006D5136"/>
    <w:rsid w:val="006E17AE"/>
    <w:rsid w:val="006E55E0"/>
    <w:rsid w:val="006E68F5"/>
    <w:rsid w:val="006F67F1"/>
    <w:rsid w:val="007002CF"/>
    <w:rsid w:val="00703494"/>
    <w:rsid w:val="007055FA"/>
    <w:rsid w:val="00711C4D"/>
    <w:rsid w:val="0071399E"/>
    <w:rsid w:val="00724773"/>
    <w:rsid w:val="00725E32"/>
    <w:rsid w:val="00750264"/>
    <w:rsid w:val="00756A4A"/>
    <w:rsid w:val="0075777A"/>
    <w:rsid w:val="0076000E"/>
    <w:rsid w:val="007643B3"/>
    <w:rsid w:val="0077011C"/>
    <w:rsid w:val="007773F0"/>
    <w:rsid w:val="00791F29"/>
    <w:rsid w:val="0079316A"/>
    <w:rsid w:val="007A52A3"/>
    <w:rsid w:val="007A5716"/>
    <w:rsid w:val="007A74B7"/>
    <w:rsid w:val="007B0E21"/>
    <w:rsid w:val="007B31A0"/>
    <w:rsid w:val="007B785F"/>
    <w:rsid w:val="007F0633"/>
    <w:rsid w:val="007F13F1"/>
    <w:rsid w:val="007F5E19"/>
    <w:rsid w:val="00806E31"/>
    <w:rsid w:val="00827699"/>
    <w:rsid w:val="00831D25"/>
    <w:rsid w:val="008462D8"/>
    <w:rsid w:val="00846D04"/>
    <w:rsid w:val="00847CBC"/>
    <w:rsid w:val="008555D2"/>
    <w:rsid w:val="00857290"/>
    <w:rsid w:val="00863D32"/>
    <w:rsid w:val="0087068A"/>
    <w:rsid w:val="0087220A"/>
    <w:rsid w:val="008764EC"/>
    <w:rsid w:val="0087757D"/>
    <w:rsid w:val="00877711"/>
    <w:rsid w:val="008867CE"/>
    <w:rsid w:val="00895EDE"/>
    <w:rsid w:val="008978A8"/>
    <w:rsid w:val="008A35A5"/>
    <w:rsid w:val="008B50F8"/>
    <w:rsid w:val="008D4327"/>
    <w:rsid w:val="008E60FB"/>
    <w:rsid w:val="008F02F1"/>
    <w:rsid w:val="008F4800"/>
    <w:rsid w:val="008F5B17"/>
    <w:rsid w:val="00903006"/>
    <w:rsid w:val="00903AC5"/>
    <w:rsid w:val="00906444"/>
    <w:rsid w:val="00931BA3"/>
    <w:rsid w:val="00932ACD"/>
    <w:rsid w:val="00932EF4"/>
    <w:rsid w:val="009376FF"/>
    <w:rsid w:val="0094050C"/>
    <w:rsid w:val="009409F5"/>
    <w:rsid w:val="00940FBA"/>
    <w:rsid w:val="009410D1"/>
    <w:rsid w:val="0094223A"/>
    <w:rsid w:val="009428E6"/>
    <w:rsid w:val="0094388A"/>
    <w:rsid w:val="00944798"/>
    <w:rsid w:val="0095463D"/>
    <w:rsid w:val="0097097A"/>
    <w:rsid w:val="00973F0A"/>
    <w:rsid w:val="00981B4D"/>
    <w:rsid w:val="0099224C"/>
    <w:rsid w:val="009A6F73"/>
    <w:rsid w:val="009B0237"/>
    <w:rsid w:val="009B0D70"/>
    <w:rsid w:val="009B0E3B"/>
    <w:rsid w:val="009B1953"/>
    <w:rsid w:val="009D0611"/>
    <w:rsid w:val="009D154B"/>
    <w:rsid w:val="009D4506"/>
    <w:rsid w:val="009E4656"/>
    <w:rsid w:val="009E774F"/>
    <w:rsid w:val="009E7757"/>
    <w:rsid w:val="00A0152D"/>
    <w:rsid w:val="00A02CDA"/>
    <w:rsid w:val="00A0549C"/>
    <w:rsid w:val="00A17BD5"/>
    <w:rsid w:val="00A2251F"/>
    <w:rsid w:val="00A26A61"/>
    <w:rsid w:val="00A304A3"/>
    <w:rsid w:val="00A31D9E"/>
    <w:rsid w:val="00A34126"/>
    <w:rsid w:val="00A343CC"/>
    <w:rsid w:val="00A5558D"/>
    <w:rsid w:val="00A601A3"/>
    <w:rsid w:val="00A61E60"/>
    <w:rsid w:val="00A65309"/>
    <w:rsid w:val="00A67518"/>
    <w:rsid w:val="00A67C9A"/>
    <w:rsid w:val="00A71829"/>
    <w:rsid w:val="00A803E1"/>
    <w:rsid w:val="00A80A00"/>
    <w:rsid w:val="00A80D35"/>
    <w:rsid w:val="00A82BB0"/>
    <w:rsid w:val="00A9105A"/>
    <w:rsid w:val="00A95EC9"/>
    <w:rsid w:val="00A96328"/>
    <w:rsid w:val="00A96CDF"/>
    <w:rsid w:val="00AB0BE0"/>
    <w:rsid w:val="00AC165D"/>
    <w:rsid w:val="00AC43B4"/>
    <w:rsid w:val="00AC6316"/>
    <w:rsid w:val="00AC6B9E"/>
    <w:rsid w:val="00AD67B9"/>
    <w:rsid w:val="00AE0FDF"/>
    <w:rsid w:val="00AE2C7C"/>
    <w:rsid w:val="00AF50BA"/>
    <w:rsid w:val="00AF606D"/>
    <w:rsid w:val="00B000AB"/>
    <w:rsid w:val="00B1026F"/>
    <w:rsid w:val="00B155D3"/>
    <w:rsid w:val="00B42063"/>
    <w:rsid w:val="00B66E50"/>
    <w:rsid w:val="00B770F1"/>
    <w:rsid w:val="00B77160"/>
    <w:rsid w:val="00BB6AD8"/>
    <w:rsid w:val="00BC1F52"/>
    <w:rsid w:val="00BC3B99"/>
    <w:rsid w:val="00BC4DE4"/>
    <w:rsid w:val="00BC7E88"/>
    <w:rsid w:val="00BD3561"/>
    <w:rsid w:val="00BD48F6"/>
    <w:rsid w:val="00BE42D2"/>
    <w:rsid w:val="00BE65FB"/>
    <w:rsid w:val="00BF36E1"/>
    <w:rsid w:val="00C05586"/>
    <w:rsid w:val="00C07AC5"/>
    <w:rsid w:val="00C11A82"/>
    <w:rsid w:val="00C171A1"/>
    <w:rsid w:val="00C23E15"/>
    <w:rsid w:val="00C266B6"/>
    <w:rsid w:val="00C27F95"/>
    <w:rsid w:val="00C30B8A"/>
    <w:rsid w:val="00C30DD4"/>
    <w:rsid w:val="00C32542"/>
    <w:rsid w:val="00C51483"/>
    <w:rsid w:val="00C546AC"/>
    <w:rsid w:val="00C63405"/>
    <w:rsid w:val="00C77C52"/>
    <w:rsid w:val="00C952E7"/>
    <w:rsid w:val="00CA780F"/>
    <w:rsid w:val="00CA7D6A"/>
    <w:rsid w:val="00CB1705"/>
    <w:rsid w:val="00CB1E0C"/>
    <w:rsid w:val="00CB220A"/>
    <w:rsid w:val="00CB7DC3"/>
    <w:rsid w:val="00CC1774"/>
    <w:rsid w:val="00CC2590"/>
    <w:rsid w:val="00CD41F2"/>
    <w:rsid w:val="00CD6830"/>
    <w:rsid w:val="00CE2F29"/>
    <w:rsid w:val="00CE376A"/>
    <w:rsid w:val="00CE658C"/>
    <w:rsid w:val="00CE7779"/>
    <w:rsid w:val="00CF3E30"/>
    <w:rsid w:val="00D06AB0"/>
    <w:rsid w:val="00D10CA7"/>
    <w:rsid w:val="00D116BF"/>
    <w:rsid w:val="00D1727B"/>
    <w:rsid w:val="00D478AB"/>
    <w:rsid w:val="00D511D6"/>
    <w:rsid w:val="00D5462F"/>
    <w:rsid w:val="00D549F5"/>
    <w:rsid w:val="00D54EE2"/>
    <w:rsid w:val="00D6675C"/>
    <w:rsid w:val="00D748E2"/>
    <w:rsid w:val="00D831A4"/>
    <w:rsid w:val="00D833D8"/>
    <w:rsid w:val="00D869A2"/>
    <w:rsid w:val="00D934FF"/>
    <w:rsid w:val="00DA34E0"/>
    <w:rsid w:val="00DC395A"/>
    <w:rsid w:val="00DC5DDB"/>
    <w:rsid w:val="00DD190F"/>
    <w:rsid w:val="00DE0D61"/>
    <w:rsid w:val="00DE1A42"/>
    <w:rsid w:val="00DE4BD3"/>
    <w:rsid w:val="00DF3E48"/>
    <w:rsid w:val="00DF401F"/>
    <w:rsid w:val="00DF6112"/>
    <w:rsid w:val="00E00460"/>
    <w:rsid w:val="00E22C74"/>
    <w:rsid w:val="00E243AF"/>
    <w:rsid w:val="00E255FB"/>
    <w:rsid w:val="00E33A93"/>
    <w:rsid w:val="00E469B9"/>
    <w:rsid w:val="00E53F29"/>
    <w:rsid w:val="00E54DD9"/>
    <w:rsid w:val="00E561B2"/>
    <w:rsid w:val="00E83B9C"/>
    <w:rsid w:val="00E8517F"/>
    <w:rsid w:val="00E879C0"/>
    <w:rsid w:val="00E93087"/>
    <w:rsid w:val="00EA081B"/>
    <w:rsid w:val="00EA2555"/>
    <w:rsid w:val="00EB33A7"/>
    <w:rsid w:val="00EB3958"/>
    <w:rsid w:val="00EB58E5"/>
    <w:rsid w:val="00EB7C8C"/>
    <w:rsid w:val="00EC7B96"/>
    <w:rsid w:val="00ED3B39"/>
    <w:rsid w:val="00EE2024"/>
    <w:rsid w:val="00EE525A"/>
    <w:rsid w:val="00EF2CEA"/>
    <w:rsid w:val="00F0048C"/>
    <w:rsid w:val="00F01256"/>
    <w:rsid w:val="00F23056"/>
    <w:rsid w:val="00F256C5"/>
    <w:rsid w:val="00F32282"/>
    <w:rsid w:val="00F33CFE"/>
    <w:rsid w:val="00F34CA6"/>
    <w:rsid w:val="00F40835"/>
    <w:rsid w:val="00F613FE"/>
    <w:rsid w:val="00F8032F"/>
    <w:rsid w:val="00F85B78"/>
    <w:rsid w:val="00F921F7"/>
    <w:rsid w:val="00F9703C"/>
    <w:rsid w:val="00F97F6F"/>
    <w:rsid w:val="00FA7928"/>
    <w:rsid w:val="00FB443D"/>
    <w:rsid w:val="00FB65B8"/>
    <w:rsid w:val="00FC1A6B"/>
    <w:rsid w:val="00FE2387"/>
    <w:rsid w:val="00FE3701"/>
    <w:rsid w:val="00FE644F"/>
    <w:rsid w:val="00FF2246"/>
    <w:rsid w:val="00FF6695"/>
    <w:rsid w:val="00FF70A8"/>
    <w:rsid w:val="00FF71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F0F280"/>
  <w15:docId w15:val="{7179B129-82BC-4238-9981-B5B62C3E22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5E19"/>
    <w:pPr>
      <w:spacing w:after="0" w:line="240" w:lineRule="auto"/>
    </w:pPr>
    <w:rPr>
      <w:rFonts w:ascii="Times New Roman" w:hAnsi="Times New Roman" w:cs="Times New Roman"/>
      <w:sz w:val="24"/>
      <w:szCs w:val="24"/>
      <w:lang w:eastAsia="ru-RU"/>
    </w:rPr>
  </w:style>
  <w:style w:type="paragraph" w:styleId="1">
    <w:name w:val="heading 1"/>
    <w:basedOn w:val="a"/>
    <w:next w:val="a"/>
    <w:link w:val="10"/>
    <w:uiPriority w:val="9"/>
    <w:qFormat/>
    <w:rsid w:val="009E4656"/>
    <w:pPr>
      <w:keepNext/>
      <w:keepLines/>
      <w:jc w:val="center"/>
      <w:outlineLvl w:val="0"/>
    </w:pPr>
    <w:rPr>
      <w:rFonts w:eastAsiaTheme="majorEastAsia" w:cstheme="majorBidi"/>
      <w:b/>
      <w:bCs/>
      <w:color w:val="000000" w:themeColor="text1"/>
      <w:sz w:val="28"/>
      <w:szCs w:val="28"/>
    </w:rPr>
  </w:style>
  <w:style w:type="paragraph" w:styleId="2">
    <w:name w:val="heading 2"/>
    <w:basedOn w:val="a"/>
    <w:next w:val="a"/>
    <w:link w:val="20"/>
    <w:uiPriority w:val="9"/>
    <w:unhideWhenUsed/>
    <w:qFormat/>
    <w:rsid w:val="009E4656"/>
    <w:pPr>
      <w:keepNext/>
      <w:keepLines/>
      <w:spacing w:before="40"/>
      <w:jc w:val="both"/>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5060D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4656"/>
    <w:rPr>
      <w:rFonts w:ascii="Times New Roman" w:eastAsiaTheme="majorEastAsia" w:hAnsi="Times New Roman" w:cstheme="majorBidi"/>
      <w:b/>
      <w:bCs/>
      <w:color w:val="000000" w:themeColor="text1"/>
      <w:sz w:val="28"/>
      <w:szCs w:val="28"/>
      <w:lang w:eastAsia="ru-RU"/>
    </w:rPr>
  </w:style>
  <w:style w:type="character" w:customStyle="1" w:styleId="30">
    <w:name w:val="Заголовок 3 Знак"/>
    <w:basedOn w:val="a0"/>
    <w:link w:val="3"/>
    <w:uiPriority w:val="9"/>
    <w:rsid w:val="005060D9"/>
    <w:rPr>
      <w:rFonts w:asciiTheme="majorHAnsi" w:eastAsiaTheme="majorEastAsia" w:hAnsiTheme="majorHAnsi" w:cstheme="majorBidi"/>
      <w:b/>
      <w:bCs/>
      <w:color w:val="4F81BD" w:themeColor="accent1"/>
      <w:sz w:val="24"/>
      <w:szCs w:val="24"/>
      <w:lang w:eastAsia="ru-RU"/>
    </w:rPr>
  </w:style>
  <w:style w:type="paragraph" w:styleId="a3">
    <w:name w:val="List Paragraph"/>
    <w:basedOn w:val="a"/>
    <w:link w:val="a4"/>
    <w:uiPriority w:val="34"/>
    <w:qFormat/>
    <w:rsid w:val="005060D9"/>
    <w:pPr>
      <w:spacing w:after="200" w:line="276" w:lineRule="auto"/>
      <w:ind w:left="720"/>
      <w:contextualSpacing/>
    </w:pPr>
    <w:rPr>
      <w:rFonts w:ascii="Calibri" w:eastAsia="Calibri" w:hAnsi="Calibri"/>
      <w:sz w:val="22"/>
      <w:szCs w:val="22"/>
      <w:lang w:eastAsia="en-US"/>
    </w:rPr>
  </w:style>
  <w:style w:type="paragraph" w:styleId="a5">
    <w:name w:val="footnote text"/>
    <w:basedOn w:val="a"/>
    <w:link w:val="a6"/>
    <w:uiPriority w:val="99"/>
    <w:unhideWhenUsed/>
    <w:rsid w:val="005060D9"/>
    <w:rPr>
      <w:rFonts w:ascii="Calibri" w:eastAsia="Calibri" w:hAnsi="Calibri"/>
      <w:sz w:val="20"/>
      <w:szCs w:val="20"/>
      <w:lang w:eastAsia="en-US"/>
    </w:rPr>
  </w:style>
  <w:style w:type="character" w:customStyle="1" w:styleId="a6">
    <w:name w:val="Текст сноски Знак"/>
    <w:basedOn w:val="a0"/>
    <w:link w:val="a5"/>
    <w:uiPriority w:val="99"/>
    <w:rsid w:val="005060D9"/>
    <w:rPr>
      <w:rFonts w:ascii="Calibri" w:eastAsia="Calibri" w:hAnsi="Calibri" w:cs="Times New Roman"/>
      <w:sz w:val="20"/>
      <w:szCs w:val="20"/>
    </w:rPr>
  </w:style>
  <w:style w:type="character" w:styleId="a7">
    <w:name w:val="footnote reference"/>
    <w:uiPriority w:val="99"/>
    <w:semiHidden/>
    <w:unhideWhenUsed/>
    <w:rsid w:val="005060D9"/>
    <w:rPr>
      <w:vertAlign w:val="superscript"/>
    </w:rPr>
  </w:style>
  <w:style w:type="table" w:styleId="a8">
    <w:name w:val="Table Grid"/>
    <w:basedOn w:val="a1"/>
    <w:uiPriority w:val="99"/>
    <w:rsid w:val="005060D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itle"/>
    <w:basedOn w:val="a"/>
    <w:next w:val="a"/>
    <w:link w:val="aa"/>
    <w:uiPriority w:val="10"/>
    <w:qFormat/>
    <w:rsid w:val="005060D9"/>
    <w:pPr>
      <w:pBdr>
        <w:bottom w:val="single" w:sz="8" w:space="4" w:color="4F81BD"/>
      </w:pBdr>
      <w:spacing w:after="300"/>
      <w:contextualSpacing/>
    </w:pPr>
    <w:rPr>
      <w:rFonts w:ascii="Cambria" w:eastAsia="PMingLiU" w:hAnsi="Cambria"/>
      <w:color w:val="17365D"/>
      <w:spacing w:val="5"/>
      <w:kern w:val="28"/>
      <w:sz w:val="52"/>
      <w:szCs w:val="52"/>
      <w:lang w:eastAsia="en-US"/>
    </w:rPr>
  </w:style>
  <w:style w:type="character" w:customStyle="1" w:styleId="aa">
    <w:name w:val="Заголовок Знак"/>
    <w:basedOn w:val="a0"/>
    <w:link w:val="a9"/>
    <w:uiPriority w:val="10"/>
    <w:rsid w:val="005060D9"/>
    <w:rPr>
      <w:rFonts w:ascii="Cambria" w:eastAsia="PMingLiU" w:hAnsi="Cambria" w:cs="Times New Roman"/>
      <w:color w:val="17365D"/>
      <w:spacing w:val="5"/>
      <w:kern w:val="28"/>
      <w:sz w:val="52"/>
      <w:szCs w:val="52"/>
    </w:rPr>
  </w:style>
  <w:style w:type="paragraph" w:styleId="ab">
    <w:name w:val="footer"/>
    <w:basedOn w:val="a"/>
    <w:link w:val="ac"/>
    <w:uiPriority w:val="99"/>
    <w:unhideWhenUsed/>
    <w:rsid w:val="005060D9"/>
    <w:pPr>
      <w:tabs>
        <w:tab w:val="center" w:pos="4677"/>
        <w:tab w:val="right" w:pos="9355"/>
      </w:tabs>
    </w:pPr>
    <w:rPr>
      <w:rFonts w:ascii="Calibri" w:eastAsia="Calibri" w:hAnsi="Calibri"/>
      <w:sz w:val="22"/>
      <w:szCs w:val="22"/>
      <w:lang w:eastAsia="en-US"/>
    </w:rPr>
  </w:style>
  <w:style w:type="character" w:customStyle="1" w:styleId="ac">
    <w:name w:val="Нижний колонтитул Знак"/>
    <w:basedOn w:val="a0"/>
    <w:link w:val="ab"/>
    <w:uiPriority w:val="99"/>
    <w:rsid w:val="005060D9"/>
    <w:rPr>
      <w:rFonts w:ascii="Calibri" w:eastAsia="Calibri" w:hAnsi="Calibri" w:cs="Times New Roman"/>
    </w:rPr>
  </w:style>
  <w:style w:type="paragraph" w:styleId="ad">
    <w:name w:val="Balloon Text"/>
    <w:basedOn w:val="a"/>
    <w:link w:val="ae"/>
    <w:uiPriority w:val="99"/>
    <w:semiHidden/>
    <w:unhideWhenUsed/>
    <w:rsid w:val="001E7F9B"/>
    <w:rPr>
      <w:rFonts w:ascii="Tahoma" w:hAnsi="Tahoma" w:cs="Tahoma"/>
      <w:sz w:val="16"/>
      <w:szCs w:val="16"/>
    </w:rPr>
  </w:style>
  <w:style w:type="character" w:customStyle="1" w:styleId="ae">
    <w:name w:val="Текст выноски Знак"/>
    <w:basedOn w:val="a0"/>
    <w:link w:val="ad"/>
    <w:uiPriority w:val="99"/>
    <w:semiHidden/>
    <w:rsid w:val="001E7F9B"/>
    <w:rPr>
      <w:rFonts w:ascii="Tahoma" w:hAnsi="Tahoma" w:cs="Tahoma"/>
      <w:sz w:val="16"/>
      <w:szCs w:val="16"/>
      <w:lang w:eastAsia="ru-RU"/>
    </w:rPr>
  </w:style>
  <w:style w:type="paragraph" w:styleId="af">
    <w:name w:val="header"/>
    <w:basedOn w:val="a"/>
    <w:link w:val="af0"/>
    <w:uiPriority w:val="99"/>
    <w:unhideWhenUsed/>
    <w:rsid w:val="001E7F9B"/>
    <w:pPr>
      <w:tabs>
        <w:tab w:val="center" w:pos="4677"/>
        <w:tab w:val="right" w:pos="9355"/>
      </w:tabs>
    </w:pPr>
  </w:style>
  <w:style w:type="character" w:customStyle="1" w:styleId="af0">
    <w:name w:val="Верхний колонтитул Знак"/>
    <w:basedOn w:val="a0"/>
    <w:link w:val="af"/>
    <w:uiPriority w:val="99"/>
    <w:rsid w:val="001E7F9B"/>
    <w:rPr>
      <w:rFonts w:ascii="Times New Roman" w:hAnsi="Times New Roman" w:cs="Times New Roman"/>
      <w:sz w:val="24"/>
      <w:szCs w:val="24"/>
      <w:lang w:eastAsia="ru-RU"/>
    </w:rPr>
  </w:style>
  <w:style w:type="character" w:styleId="af1">
    <w:name w:val="annotation reference"/>
    <w:basedOn w:val="a0"/>
    <w:uiPriority w:val="99"/>
    <w:semiHidden/>
    <w:unhideWhenUsed/>
    <w:rsid w:val="0061189C"/>
    <w:rPr>
      <w:sz w:val="16"/>
      <w:szCs w:val="16"/>
    </w:rPr>
  </w:style>
  <w:style w:type="paragraph" w:styleId="af2">
    <w:name w:val="annotation text"/>
    <w:basedOn w:val="a"/>
    <w:link w:val="af3"/>
    <w:uiPriority w:val="99"/>
    <w:semiHidden/>
    <w:unhideWhenUsed/>
    <w:rsid w:val="0061189C"/>
    <w:rPr>
      <w:sz w:val="20"/>
      <w:szCs w:val="20"/>
    </w:rPr>
  </w:style>
  <w:style w:type="character" w:customStyle="1" w:styleId="af3">
    <w:name w:val="Текст примечания Знак"/>
    <w:basedOn w:val="a0"/>
    <w:link w:val="af2"/>
    <w:uiPriority w:val="99"/>
    <w:semiHidden/>
    <w:rsid w:val="0061189C"/>
    <w:rPr>
      <w:rFonts w:ascii="Times New Roman" w:hAnsi="Times New Roman" w:cs="Times New Roman"/>
      <w:sz w:val="20"/>
      <w:szCs w:val="20"/>
      <w:lang w:eastAsia="ru-RU"/>
    </w:rPr>
  </w:style>
  <w:style w:type="paragraph" w:styleId="af4">
    <w:name w:val="annotation subject"/>
    <w:basedOn w:val="af2"/>
    <w:next w:val="af2"/>
    <w:link w:val="af5"/>
    <w:uiPriority w:val="99"/>
    <w:semiHidden/>
    <w:unhideWhenUsed/>
    <w:rsid w:val="0061189C"/>
    <w:rPr>
      <w:b/>
      <w:bCs/>
    </w:rPr>
  </w:style>
  <w:style w:type="character" w:customStyle="1" w:styleId="af5">
    <w:name w:val="Тема примечания Знак"/>
    <w:basedOn w:val="af3"/>
    <w:link w:val="af4"/>
    <w:uiPriority w:val="99"/>
    <w:semiHidden/>
    <w:rsid w:val="0061189C"/>
    <w:rPr>
      <w:rFonts w:ascii="Times New Roman" w:hAnsi="Times New Roman" w:cs="Times New Roman"/>
      <w:b/>
      <w:bCs/>
      <w:sz w:val="20"/>
      <w:szCs w:val="20"/>
      <w:lang w:eastAsia="ru-RU"/>
    </w:rPr>
  </w:style>
  <w:style w:type="character" w:styleId="af6">
    <w:name w:val="Strong"/>
    <w:basedOn w:val="a0"/>
    <w:uiPriority w:val="22"/>
    <w:qFormat/>
    <w:rsid w:val="00A82BB0"/>
    <w:rPr>
      <w:b/>
      <w:bCs/>
    </w:rPr>
  </w:style>
  <w:style w:type="paragraph" w:styleId="af7">
    <w:name w:val="Revision"/>
    <w:hidden/>
    <w:uiPriority w:val="99"/>
    <w:semiHidden/>
    <w:rsid w:val="00903AC5"/>
    <w:pPr>
      <w:spacing w:after="0" w:line="240" w:lineRule="auto"/>
    </w:pPr>
    <w:rPr>
      <w:rFonts w:ascii="Times New Roman" w:hAnsi="Times New Roman" w:cs="Times New Roman"/>
      <w:sz w:val="24"/>
      <w:szCs w:val="24"/>
      <w:lang w:eastAsia="ru-RU"/>
    </w:rPr>
  </w:style>
  <w:style w:type="paragraph" w:styleId="af8">
    <w:name w:val="caption"/>
    <w:basedOn w:val="a"/>
    <w:next w:val="a"/>
    <w:uiPriority w:val="35"/>
    <w:unhideWhenUsed/>
    <w:qFormat/>
    <w:rsid w:val="003602B9"/>
    <w:pPr>
      <w:spacing w:after="200"/>
    </w:pPr>
    <w:rPr>
      <w:i/>
      <w:iCs/>
      <w:color w:val="1F497D" w:themeColor="text2"/>
      <w:sz w:val="18"/>
      <w:szCs w:val="18"/>
    </w:rPr>
  </w:style>
  <w:style w:type="paragraph" w:customStyle="1" w:styleId="s1">
    <w:name w:val="s_1"/>
    <w:basedOn w:val="a"/>
    <w:rsid w:val="00022E68"/>
    <w:pPr>
      <w:spacing w:before="100" w:beforeAutospacing="1" w:after="100" w:afterAutospacing="1"/>
    </w:pPr>
    <w:rPr>
      <w:rFonts w:eastAsia="Times New Roman"/>
    </w:rPr>
  </w:style>
  <w:style w:type="character" w:customStyle="1" w:styleId="FontStyle31">
    <w:name w:val="Font Style31"/>
    <w:rsid w:val="00863D32"/>
    <w:rPr>
      <w:rFonts w:ascii="Times New Roman" w:hAnsi="Times New Roman" w:cs="Times New Roman"/>
      <w:sz w:val="22"/>
      <w:szCs w:val="22"/>
    </w:rPr>
  </w:style>
  <w:style w:type="character" w:customStyle="1" w:styleId="markedcontent">
    <w:name w:val="markedcontent"/>
    <w:basedOn w:val="a0"/>
    <w:rsid w:val="0094388A"/>
  </w:style>
  <w:style w:type="paragraph" w:customStyle="1" w:styleId="s16">
    <w:name w:val="s_16"/>
    <w:basedOn w:val="a"/>
    <w:rsid w:val="0094388A"/>
    <w:pPr>
      <w:spacing w:before="100" w:beforeAutospacing="1" w:after="100" w:afterAutospacing="1"/>
    </w:pPr>
    <w:rPr>
      <w:rFonts w:eastAsia="Times New Roman"/>
    </w:rPr>
  </w:style>
  <w:style w:type="table" w:customStyle="1" w:styleId="4">
    <w:name w:val="Сетка таблицы4"/>
    <w:basedOn w:val="a1"/>
    <w:next w:val="a8"/>
    <w:uiPriority w:val="59"/>
    <w:rsid w:val="001A7BA3"/>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a0"/>
    <w:rsid w:val="00F33CFE"/>
  </w:style>
  <w:style w:type="character" w:customStyle="1" w:styleId="eop">
    <w:name w:val="eop"/>
    <w:basedOn w:val="a0"/>
    <w:rsid w:val="00F33CFE"/>
  </w:style>
  <w:style w:type="character" w:customStyle="1" w:styleId="a4">
    <w:name w:val="Абзац списка Знак"/>
    <w:link w:val="a3"/>
    <w:uiPriority w:val="34"/>
    <w:locked/>
    <w:rsid w:val="00C32542"/>
    <w:rPr>
      <w:rFonts w:ascii="Calibri" w:eastAsia="Calibri" w:hAnsi="Calibri" w:cs="Times New Roman"/>
    </w:rPr>
  </w:style>
  <w:style w:type="table" w:customStyle="1" w:styleId="21">
    <w:name w:val="Сетка таблицы2"/>
    <w:basedOn w:val="a1"/>
    <w:next w:val="a8"/>
    <w:uiPriority w:val="59"/>
    <w:rsid w:val="00C32542"/>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8"/>
    <w:uiPriority w:val="59"/>
    <w:rsid w:val="00C32542"/>
    <w:pPr>
      <w:spacing w:after="0" w:line="240" w:lineRule="auto"/>
      <w:jc w:val="both"/>
    </w:pPr>
    <w:rPr>
      <w:rFonts w:ascii="Times New Roman" w:eastAsia="Calibri" w:hAnsi="Times New Roman" w:cs="Times New Roman"/>
      <w:color w:val="000000"/>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Hyperlink"/>
    <w:basedOn w:val="a0"/>
    <w:uiPriority w:val="99"/>
    <w:unhideWhenUsed/>
    <w:rsid w:val="00C32542"/>
    <w:rPr>
      <w:color w:val="0000FF" w:themeColor="hyperlink"/>
      <w:u w:val="single"/>
    </w:rPr>
  </w:style>
  <w:style w:type="character" w:styleId="afa">
    <w:name w:val="Unresolved Mention"/>
    <w:basedOn w:val="a0"/>
    <w:uiPriority w:val="99"/>
    <w:semiHidden/>
    <w:unhideWhenUsed/>
    <w:rsid w:val="00C32542"/>
    <w:rPr>
      <w:color w:val="605E5C"/>
      <w:shd w:val="clear" w:color="auto" w:fill="E1DFDD"/>
    </w:rPr>
  </w:style>
  <w:style w:type="paragraph" w:styleId="afb">
    <w:name w:val="Normal (Web)"/>
    <w:basedOn w:val="a"/>
    <w:uiPriority w:val="99"/>
    <w:unhideWhenUsed/>
    <w:rsid w:val="00C32542"/>
    <w:pPr>
      <w:spacing w:before="100" w:beforeAutospacing="1" w:after="100" w:afterAutospacing="1"/>
    </w:pPr>
    <w:rPr>
      <w:rFonts w:eastAsia="Times New Roman"/>
    </w:rPr>
  </w:style>
  <w:style w:type="paragraph" w:customStyle="1" w:styleId="afc">
    <w:name w:val="Содержимое таблицы"/>
    <w:basedOn w:val="a"/>
    <w:rsid w:val="00C32542"/>
    <w:pPr>
      <w:suppressLineNumbers/>
      <w:suppressAutoHyphens/>
      <w:spacing w:line="100" w:lineRule="atLeast"/>
    </w:pPr>
    <w:rPr>
      <w:rFonts w:eastAsia="SimSun"/>
      <w:lang w:eastAsia="ar-SA"/>
    </w:rPr>
  </w:style>
  <w:style w:type="paragraph" w:customStyle="1" w:styleId="TableParagraph">
    <w:name w:val="Table Paragraph"/>
    <w:basedOn w:val="a"/>
    <w:uiPriority w:val="1"/>
    <w:qFormat/>
    <w:rsid w:val="00C32542"/>
    <w:pPr>
      <w:widowControl w:val="0"/>
      <w:autoSpaceDE w:val="0"/>
      <w:autoSpaceDN w:val="0"/>
      <w:spacing w:line="250" w:lineRule="exact"/>
    </w:pPr>
    <w:rPr>
      <w:rFonts w:eastAsia="Times New Roman"/>
      <w:sz w:val="22"/>
      <w:szCs w:val="22"/>
      <w:lang w:eastAsia="en-US"/>
    </w:rPr>
  </w:style>
  <w:style w:type="character" w:customStyle="1" w:styleId="ff4">
    <w:name w:val="ff4"/>
    <w:basedOn w:val="a0"/>
    <w:rsid w:val="00C32542"/>
  </w:style>
  <w:style w:type="character" w:customStyle="1" w:styleId="afd">
    <w:name w:val="_"/>
    <w:basedOn w:val="a0"/>
    <w:rsid w:val="00C32542"/>
  </w:style>
  <w:style w:type="character" w:customStyle="1" w:styleId="ff5">
    <w:name w:val="ff5"/>
    <w:basedOn w:val="a0"/>
    <w:rsid w:val="00C32542"/>
  </w:style>
  <w:style w:type="character" w:customStyle="1" w:styleId="ff8">
    <w:name w:val="ff8"/>
    <w:basedOn w:val="a0"/>
    <w:rsid w:val="00C32542"/>
  </w:style>
  <w:style w:type="paragraph" w:customStyle="1" w:styleId="Default">
    <w:name w:val="Default"/>
    <w:rsid w:val="00C3254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f2">
    <w:name w:val="ff2"/>
    <w:basedOn w:val="a0"/>
    <w:rsid w:val="00C32542"/>
  </w:style>
  <w:style w:type="paragraph" w:styleId="afe">
    <w:name w:val="No Spacing"/>
    <w:uiPriority w:val="1"/>
    <w:qFormat/>
    <w:rsid w:val="009E4656"/>
    <w:pPr>
      <w:spacing w:after="0" w:line="240" w:lineRule="auto"/>
      <w:ind w:firstLine="709"/>
      <w:jc w:val="both"/>
    </w:pPr>
    <w:rPr>
      <w:rFonts w:ascii="Times New Roman" w:hAnsi="Times New Roman" w:cs="Times New Roman"/>
      <w:sz w:val="24"/>
      <w:szCs w:val="24"/>
      <w:lang w:eastAsia="ru-RU"/>
    </w:rPr>
  </w:style>
  <w:style w:type="paragraph" w:customStyle="1" w:styleId="Pa9">
    <w:name w:val="Pa9"/>
    <w:basedOn w:val="Default"/>
    <w:next w:val="Default"/>
    <w:uiPriority w:val="99"/>
    <w:rsid w:val="00B1026F"/>
    <w:pPr>
      <w:spacing w:line="211" w:lineRule="atLeast"/>
    </w:pPr>
    <w:rPr>
      <w:rFonts w:eastAsia="Calibri"/>
      <w:color w:val="auto"/>
    </w:rPr>
  </w:style>
  <w:style w:type="paragraph" w:customStyle="1" w:styleId="ConsPlusNonformat">
    <w:name w:val="ConsPlusNonformat"/>
    <w:uiPriority w:val="99"/>
    <w:rsid w:val="00B1026F"/>
    <w:pPr>
      <w:widowControl w:val="0"/>
      <w:autoSpaceDE w:val="0"/>
      <w:autoSpaceDN w:val="0"/>
      <w:adjustRightInd w:val="0"/>
      <w:spacing w:after="0" w:line="240" w:lineRule="auto"/>
    </w:pPr>
    <w:rPr>
      <w:rFonts w:ascii="Courier New" w:eastAsia="Calibri" w:hAnsi="Courier New" w:cs="Courier New"/>
      <w:sz w:val="20"/>
      <w:szCs w:val="20"/>
      <w:lang w:eastAsia="ru-RU"/>
    </w:rPr>
  </w:style>
  <w:style w:type="paragraph" w:styleId="aff">
    <w:name w:val="Subtitle"/>
    <w:basedOn w:val="a"/>
    <w:next w:val="a"/>
    <w:link w:val="aff0"/>
    <w:uiPriority w:val="11"/>
    <w:qFormat/>
    <w:rsid w:val="00B102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0">
    <w:name w:val="Подзаголовок Знак"/>
    <w:basedOn w:val="a0"/>
    <w:link w:val="aff"/>
    <w:uiPriority w:val="11"/>
    <w:rsid w:val="00B1026F"/>
    <w:rPr>
      <w:rFonts w:eastAsiaTheme="minorEastAsia"/>
      <w:color w:val="5A5A5A" w:themeColor="text1" w:themeTint="A5"/>
      <w:spacing w:val="15"/>
      <w:lang w:eastAsia="ru-RU"/>
    </w:rPr>
  </w:style>
  <w:style w:type="table" w:customStyle="1" w:styleId="TableGrid">
    <w:name w:val="TableGrid"/>
    <w:rsid w:val="00B1026F"/>
    <w:pPr>
      <w:spacing w:after="0" w:line="240" w:lineRule="auto"/>
    </w:pPr>
    <w:rPr>
      <w:rFonts w:eastAsiaTheme="minorEastAsia"/>
      <w:lang w:eastAsia="ru-RU"/>
    </w:rPr>
    <w:tblPr>
      <w:tblCellMar>
        <w:top w:w="0" w:type="dxa"/>
        <w:left w:w="0" w:type="dxa"/>
        <w:bottom w:w="0" w:type="dxa"/>
        <w:right w:w="0" w:type="dxa"/>
      </w:tblCellMar>
    </w:tblPr>
  </w:style>
  <w:style w:type="table" w:customStyle="1" w:styleId="11">
    <w:name w:val="Сетка таблицы1"/>
    <w:basedOn w:val="a1"/>
    <w:next w:val="a8"/>
    <w:uiPriority w:val="99"/>
    <w:rsid w:val="00B1026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1">
    <w:name w:val="FollowedHyperlink"/>
    <w:basedOn w:val="a0"/>
    <w:uiPriority w:val="99"/>
    <w:semiHidden/>
    <w:unhideWhenUsed/>
    <w:rsid w:val="003C5055"/>
    <w:rPr>
      <w:color w:val="800080" w:themeColor="followedHyperlink"/>
      <w:u w:val="single"/>
    </w:rPr>
  </w:style>
  <w:style w:type="character" w:customStyle="1" w:styleId="20">
    <w:name w:val="Заголовок 2 Знак"/>
    <w:basedOn w:val="a0"/>
    <w:link w:val="2"/>
    <w:uiPriority w:val="9"/>
    <w:rsid w:val="009E4656"/>
    <w:rPr>
      <w:rFonts w:ascii="Times New Roman" w:eastAsiaTheme="majorEastAsia" w:hAnsi="Times New Roman" w:cstheme="majorBidi"/>
      <w:b/>
      <w:color w:val="000000" w:themeColor="text1"/>
      <w:sz w:val="24"/>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1575919">
      <w:bodyDiv w:val="1"/>
      <w:marLeft w:val="0"/>
      <w:marRight w:val="0"/>
      <w:marTop w:val="0"/>
      <w:marBottom w:val="0"/>
      <w:divBdr>
        <w:top w:val="none" w:sz="0" w:space="0" w:color="auto"/>
        <w:left w:val="none" w:sz="0" w:space="0" w:color="auto"/>
        <w:bottom w:val="none" w:sz="0" w:space="0" w:color="auto"/>
        <w:right w:val="none" w:sz="0" w:space="0" w:color="auto"/>
      </w:divBdr>
    </w:div>
    <w:div w:id="941256183">
      <w:bodyDiv w:val="1"/>
      <w:marLeft w:val="0"/>
      <w:marRight w:val="0"/>
      <w:marTop w:val="0"/>
      <w:marBottom w:val="0"/>
      <w:divBdr>
        <w:top w:val="none" w:sz="0" w:space="0" w:color="auto"/>
        <w:left w:val="none" w:sz="0" w:space="0" w:color="auto"/>
        <w:bottom w:val="none" w:sz="0" w:space="0" w:color="auto"/>
        <w:right w:val="none" w:sz="0" w:space="0" w:color="auto"/>
      </w:divBdr>
    </w:div>
    <w:div w:id="147583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hyperlink" Target="https://krippo.ru/index.php/v-pomoshch-uchitelyu/2013-01-16-07-56-38" TargetMode="External"/><Relationship Id="rId63" Type="http://schemas.openxmlformats.org/officeDocument/2006/relationships/chart" Target="charts/chart16.xml"/><Relationship Id="rId68" Type="http://schemas.openxmlformats.org/officeDocument/2006/relationships/hyperlink" Target="https://krippo.ru/index.php/v-pomoshch-uchitelyu/2013-01-16-07-56-38" TargetMode="Externa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13.png"/><Relationship Id="rId11" Type="http://schemas.openxmlformats.org/officeDocument/2006/relationships/hyperlink" Target="https://www.labirint.ru/pubhouse/1895/"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chart" Target="charts/chart5.xml"/><Relationship Id="rId53" Type="http://schemas.openxmlformats.org/officeDocument/2006/relationships/chart" Target="charts/chart11.xml"/><Relationship Id="rId58" Type="http://schemas.openxmlformats.org/officeDocument/2006/relationships/hyperlink" Target="https://krippo.ru/index.php/v-pomoshch-uchitelyu/2013-01-16-07-56-38" TargetMode="External"/><Relationship Id="rId66" Type="http://schemas.openxmlformats.org/officeDocument/2006/relationships/hyperlink" Target="https://krippo.ru/index.php/v-pomoshch-uchitelyu/2013-01-16-07-56-38" TargetMode="External"/><Relationship Id="rId5" Type="http://schemas.openxmlformats.org/officeDocument/2006/relationships/webSettings" Target="webSettings.xml"/><Relationship Id="rId61" Type="http://schemas.openxmlformats.org/officeDocument/2006/relationships/chart" Target="charts/chart15.xml"/><Relationship Id="rId1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chart" Target="charts/chart3.xml"/><Relationship Id="rId48" Type="http://schemas.openxmlformats.org/officeDocument/2006/relationships/chart" Target="charts/chart7.xml"/><Relationship Id="rId56" Type="http://schemas.openxmlformats.org/officeDocument/2006/relationships/hyperlink" Target="https://krippo.ru/index.php/v-pomoshch-uchitelyu/2013-01-16-07-56-38" TargetMode="External"/><Relationship Id="rId64" Type="http://schemas.openxmlformats.org/officeDocument/2006/relationships/hyperlink" Target="https://krippo.ru/index.php/v-pomoshch-uchitelyu/2013-01-16-07-56-38" TargetMode="External"/><Relationship Id="rId69" Type="http://schemas.openxmlformats.org/officeDocument/2006/relationships/chart" Target="charts/chart19.xml"/><Relationship Id="rId8" Type="http://schemas.openxmlformats.org/officeDocument/2006/relationships/footer" Target="footer1.xml"/><Relationship Id="rId51" Type="http://schemas.openxmlformats.org/officeDocument/2006/relationships/chart" Target="charts/chart10.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chart" Target="charts/chart6.xml"/><Relationship Id="rId59" Type="http://schemas.openxmlformats.org/officeDocument/2006/relationships/chart" Target="charts/chart14.xml"/><Relationship Id="rId67" Type="http://schemas.openxmlformats.org/officeDocument/2006/relationships/chart" Target="charts/chart18.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s://krippo.ru/index.php/v-pomoshch-uchitelyu/2013-01-16-07-56-38" TargetMode="External"/><Relationship Id="rId62" Type="http://schemas.openxmlformats.org/officeDocument/2006/relationships/hyperlink" Target="https://krippo.ru/index.php/v-pomoshch-uchitelyu/2013-01-16-07-56-38" TargetMode="External"/><Relationship Id="rId70"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krippo.ru/index.php/v-pomoshch-uchitelyu/2013-01-16-07-56-38"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chart" Target="charts/chart8.xml"/><Relationship Id="rId57" Type="http://schemas.openxmlformats.org/officeDocument/2006/relationships/chart" Target="charts/chart13.xml"/><Relationship Id="rId10" Type="http://schemas.openxmlformats.org/officeDocument/2006/relationships/hyperlink" Target="https://www.labirint.ru/pubhouse/1895/" TargetMode="External"/><Relationship Id="rId31" Type="http://schemas.openxmlformats.org/officeDocument/2006/relationships/image" Target="media/image15.png"/><Relationship Id="rId44" Type="http://schemas.openxmlformats.org/officeDocument/2006/relationships/chart" Target="charts/chart4.xml"/><Relationship Id="rId52" Type="http://schemas.openxmlformats.org/officeDocument/2006/relationships/hyperlink" Target="https://krippo.ru/index.php/v-pomoshch-uchitelyu/2013-01-16-07-56-38" TargetMode="External"/><Relationship Id="rId60" Type="http://schemas.openxmlformats.org/officeDocument/2006/relationships/hyperlink" Target="https://krippo.ru/index.php/v-pomoshch-uchitelyu/2013-01-16-07-56-38" TargetMode="External"/><Relationship Id="rId65" Type="http://schemas.openxmlformats.org/officeDocument/2006/relationships/chart" Target="charts/chart17.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labirint.ru/pubhouse/1895/" TargetMode="Externa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chart" Target="charts/chart9.xml"/><Relationship Id="rId55" Type="http://schemas.openxmlformats.org/officeDocument/2006/relationships/chart" Target="charts/chart12.xml"/><Relationship Id="rId7" Type="http://schemas.openxmlformats.org/officeDocument/2006/relationships/endnotes" Target="endnotes.xml"/><Relationship Id="rId71" Type="http://schemas.openxmlformats.org/officeDocument/2006/relationships/hyperlink" Target="https://krippo.ru/index.php/v-pomoshch-uchitelyu/2013-01-16-07-56-38"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1.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5.xml"/><Relationship Id="rId1" Type="http://schemas.microsoft.com/office/2011/relationships/chartStyle" Target="style5.xml"/></Relationships>
</file>

<file path=word/charts/_rels/chart12.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8.xml"/><Relationship Id="rId1" Type="http://schemas.microsoft.com/office/2011/relationships/chartStyle" Target="style8.xml"/></Relationships>
</file>

<file path=word/charts/_rels/chart15.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9.xml"/><Relationship Id="rId1" Type="http://schemas.microsoft.com/office/2011/relationships/chartStyle" Target="style9.xml"/></Relationships>
</file>

<file path=word/charts/_rels/chart16.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10.xml"/><Relationship Id="rId1" Type="http://schemas.microsoft.com/office/2011/relationships/chartStyle" Target="style10.xml"/></Relationships>
</file>

<file path=word/charts/_rels/chart17.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11.xml"/><Relationship Id="rId1" Type="http://schemas.microsoft.com/office/2011/relationships/chartStyle" Target="style11.xml"/></Relationships>
</file>

<file path=word/charts/_rels/chart18.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12.xml"/><Relationship Id="rId1" Type="http://schemas.microsoft.com/office/2011/relationships/chartStyle" Target="style12.xml"/></Relationships>
</file>

<file path=word/charts/_rels/chart19.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oleObject" Target="file:///\\server\documents\__&#1054;&#1073;&#1097;&#1072;&#1103;\9.&#1043;&#1048;&#1040;-2022\&#1074;&#1089;&#1105;%20&#1087;&#1088;&#1086;%20&#1074;&#1089;&#1105;%209%20&#1088;&#1072;&#1073;2.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Русский язык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266</c:v>
                </c:pt>
                <c:pt idx="1">
                  <c:v>4873</c:v>
                </c:pt>
                <c:pt idx="2">
                  <c:v>7512</c:v>
                </c:pt>
                <c:pt idx="3">
                  <c:v>7851</c:v>
                </c:pt>
              </c:numCache>
            </c:numRef>
          </c:val>
          <c:extLst>
            <c:ext xmlns:c16="http://schemas.microsoft.com/office/drawing/2014/chart" uri="{C3380CC4-5D6E-409C-BE32-E72D297353CC}">
              <c16:uniqueId val="{00000000-F941-43FE-BD6E-E63BF5071D3E}"/>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171091445427734E-2"/>
          <c:y val="5.3452115812917665E-2"/>
          <c:w val="0.79056047197640056"/>
          <c:h val="0.83741648106904132"/>
        </c:manualLayout>
      </c:layout>
      <c:lineChart>
        <c:grouping val="standard"/>
        <c:varyColors val="0"/>
        <c:ser>
          <c:idx val="0"/>
          <c:order val="0"/>
          <c:tx>
            <c:strRef>
              <c:f>Sheet1!$A$2</c:f>
              <c:strCache>
                <c:ptCount val="1"/>
                <c:pt idx="0">
                  <c:v>РК</c:v>
                </c:pt>
              </c:strCache>
            </c:strRef>
          </c:tx>
          <c:spPr>
            <a:ln w="28528">
              <a:solidFill>
                <a:srgbClr val="FF0000"/>
              </a:solidFill>
              <a:prstDash val="solid"/>
            </a:ln>
          </c:spPr>
          <c:marker>
            <c:symbol val="diamond"/>
            <c:size val="6"/>
            <c:spPr>
              <a:solidFill>
                <a:srgbClr val="FF0000"/>
              </a:solidFill>
              <a:ln>
                <a:solidFill>
                  <a:srgbClr val="FF0000"/>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Sheet1!$B$2:$Y$2</c:f>
              <c:numCache>
                <c:formatCode>General</c:formatCode>
                <c:ptCount val="24"/>
                <c:pt idx="0">
                  <c:v>48.4</c:v>
                </c:pt>
                <c:pt idx="1">
                  <c:v>62.5</c:v>
                </c:pt>
                <c:pt idx="2">
                  <c:v>72.8</c:v>
                </c:pt>
                <c:pt idx="3">
                  <c:v>65.3</c:v>
                </c:pt>
                <c:pt idx="4">
                  <c:v>77.8</c:v>
                </c:pt>
                <c:pt idx="5">
                  <c:v>56.9</c:v>
                </c:pt>
                <c:pt idx="6">
                  <c:v>59</c:v>
                </c:pt>
                <c:pt idx="7">
                  <c:v>34.300000000000004</c:v>
                </c:pt>
                <c:pt idx="8">
                  <c:v>53.3</c:v>
                </c:pt>
                <c:pt idx="9">
                  <c:v>44.9</c:v>
                </c:pt>
                <c:pt idx="10">
                  <c:v>60.6</c:v>
                </c:pt>
                <c:pt idx="11">
                  <c:v>72.400000000000006</c:v>
                </c:pt>
                <c:pt idx="12">
                  <c:v>40.4</c:v>
                </c:pt>
                <c:pt idx="13">
                  <c:v>59</c:v>
                </c:pt>
                <c:pt idx="14">
                  <c:v>74</c:v>
                </c:pt>
                <c:pt idx="15">
                  <c:v>25.9</c:v>
                </c:pt>
                <c:pt idx="16">
                  <c:v>49.8</c:v>
                </c:pt>
                <c:pt idx="17">
                  <c:v>61.3</c:v>
                </c:pt>
                <c:pt idx="18">
                  <c:v>26.7</c:v>
                </c:pt>
                <c:pt idx="19">
                  <c:v>55.7</c:v>
                </c:pt>
                <c:pt idx="20">
                  <c:v>36.200000000000003</c:v>
                </c:pt>
                <c:pt idx="21">
                  <c:v>40.800000000000004</c:v>
                </c:pt>
                <c:pt idx="22">
                  <c:v>68.7</c:v>
                </c:pt>
                <c:pt idx="23">
                  <c:v>76.900000000000006</c:v>
                </c:pt>
              </c:numCache>
            </c:numRef>
          </c:val>
          <c:smooth val="0"/>
          <c:extLst>
            <c:ext xmlns:c16="http://schemas.microsoft.com/office/drawing/2014/chart" uri="{C3380CC4-5D6E-409C-BE32-E72D297353CC}">
              <c16:uniqueId val="{00000000-4CB3-4D25-B043-A62D4D5DC583}"/>
            </c:ext>
          </c:extLst>
        </c:ser>
        <c:ser>
          <c:idx val="1"/>
          <c:order val="1"/>
          <c:tx>
            <c:strRef>
              <c:f>Sheet1!$A$3</c:f>
              <c:strCache>
                <c:ptCount val="1"/>
                <c:pt idx="0">
                  <c:v>2</c:v>
                </c:pt>
              </c:strCache>
            </c:strRef>
          </c:tx>
          <c:spPr>
            <a:ln w="19018">
              <a:solidFill>
                <a:srgbClr val="FF00FF"/>
              </a:solidFill>
              <a:prstDash val="solid"/>
            </a:ln>
          </c:spPr>
          <c:marker>
            <c:symbol val="square"/>
            <c:size val="5"/>
            <c:spPr>
              <a:solidFill>
                <a:srgbClr val="FF00FF"/>
              </a:solidFill>
              <a:ln>
                <a:solidFill>
                  <a:srgbClr val="FF00FF"/>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Sheet1!$B$3:$Y$3</c:f>
              <c:numCache>
                <c:formatCode>General</c:formatCode>
                <c:ptCount val="24"/>
                <c:pt idx="0">
                  <c:v>22.3</c:v>
                </c:pt>
                <c:pt idx="1">
                  <c:v>28.7</c:v>
                </c:pt>
                <c:pt idx="2">
                  <c:v>38.9</c:v>
                </c:pt>
                <c:pt idx="3">
                  <c:v>15</c:v>
                </c:pt>
                <c:pt idx="4">
                  <c:v>39.5</c:v>
                </c:pt>
                <c:pt idx="5">
                  <c:v>25.5</c:v>
                </c:pt>
                <c:pt idx="6">
                  <c:v>19.100000000000001</c:v>
                </c:pt>
                <c:pt idx="7">
                  <c:v>7.6</c:v>
                </c:pt>
                <c:pt idx="8">
                  <c:v>21.7</c:v>
                </c:pt>
                <c:pt idx="9">
                  <c:v>12.4</c:v>
                </c:pt>
                <c:pt idx="10">
                  <c:v>18.5</c:v>
                </c:pt>
                <c:pt idx="11">
                  <c:v>39.200000000000003</c:v>
                </c:pt>
                <c:pt idx="12">
                  <c:v>11.5</c:v>
                </c:pt>
                <c:pt idx="13">
                  <c:v>12.7</c:v>
                </c:pt>
                <c:pt idx="14">
                  <c:v>24.8</c:v>
                </c:pt>
                <c:pt idx="15">
                  <c:v>10.200000000000001</c:v>
                </c:pt>
                <c:pt idx="16">
                  <c:v>12.1</c:v>
                </c:pt>
                <c:pt idx="17">
                  <c:v>13.4</c:v>
                </c:pt>
                <c:pt idx="18">
                  <c:v>3.2</c:v>
                </c:pt>
                <c:pt idx="19">
                  <c:v>10</c:v>
                </c:pt>
                <c:pt idx="20">
                  <c:v>0.5</c:v>
                </c:pt>
                <c:pt idx="21">
                  <c:v>0.2</c:v>
                </c:pt>
                <c:pt idx="22">
                  <c:v>6.7</c:v>
                </c:pt>
                <c:pt idx="23">
                  <c:v>32.300000000000004</c:v>
                </c:pt>
              </c:numCache>
            </c:numRef>
          </c:val>
          <c:smooth val="0"/>
          <c:extLst>
            <c:ext xmlns:c16="http://schemas.microsoft.com/office/drawing/2014/chart" uri="{C3380CC4-5D6E-409C-BE32-E72D297353CC}">
              <c16:uniqueId val="{00000001-4CB3-4D25-B043-A62D4D5DC583}"/>
            </c:ext>
          </c:extLst>
        </c:ser>
        <c:ser>
          <c:idx val="2"/>
          <c:order val="2"/>
          <c:tx>
            <c:strRef>
              <c:f>Sheet1!$A$4</c:f>
              <c:strCache>
                <c:ptCount val="1"/>
                <c:pt idx="0">
                  <c:v>3</c:v>
                </c:pt>
              </c:strCache>
            </c:strRef>
          </c:tx>
          <c:spPr>
            <a:ln w="19018">
              <a:solidFill>
                <a:srgbClr val="00FFFF"/>
              </a:solidFill>
              <a:prstDash val="solid"/>
            </a:ln>
          </c:spPr>
          <c:marker>
            <c:symbol val="triangle"/>
            <c:size val="6"/>
            <c:spPr>
              <a:solidFill>
                <a:srgbClr val="00FFFF"/>
              </a:solidFill>
              <a:ln>
                <a:solidFill>
                  <a:srgbClr val="00FFFF"/>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Sheet1!$B$4:$Y$4</c:f>
              <c:numCache>
                <c:formatCode>General</c:formatCode>
                <c:ptCount val="24"/>
                <c:pt idx="0">
                  <c:v>40.200000000000003</c:v>
                </c:pt>
                <c:pt idx="1">
                  <c:v>55</c:v>
                </c:pt>
                <c:pt idx="2">
                  <c:v>64.3</c:v>
                </c:pt>
                <c:pt idx="3">
                  <c:v>55.1</c:v>
                </c:pt>
                <c:pt idx="4">
                  <c:v>67.5</c:v>
                </c:pt>
                <c:pt idx="5">
                  <c:v>47.1</c:v>
                </c:pt>
                <c:pt idx="6">
                  <c:v>47</c:v>
                </c:pt>
                <c:pt idx="7">
                  <c:v>21.8</c:v>
                </c:pt>
                <c:pt idx="8">
                  <c:v>41</c:v>
                </c:pt>
                <c:pt idx="9">
                  <c:v>26.7</c:v>
                </c:pt>
                <c:pt idx="10">
                  <c:v>44.8</c:v>
                </c:pt>
                <c:pt idx="11">
                  <c:v>60.2</c:v>
                </c:pt>
                <c:pt idx="12">
                  <c:v>24.6</c:v>
                </c:pt>
                <c:pt idx="13">
                  <c:v>45.5</c:v>
                </c:pt>
                <c:pt idx="14">
                  <c:v>66.099999999999994</c:v>
                </c:pt>
                <c:pt idx="15">
                  <c:v>18.399999999999999</c:v>
                </c:pt>
                <c:pt idx="16">
                  <c:v>26.8</c:v>
                </c:pt>
                <c:pt idx="17">
                  <c:v>44.8</c:v>
                </c:pt>
                <c:pt idx="18">
                  <c:v>9.8000000000000007</c:v>
                </c:pt>
                <c:pt idx="19">
                  <c:v>35</c:v>
                </c:pt>
                <c:pt idx="20">
                  <c:v>13.4</c:v>
                </c:pt>
                <c:pt idx="21">
                  <c:v>9.9</c:v>
                </c:pt>
                <c:pt idx="22">
                  <c:v>53.1</c:v>
                </c:pt>
                <c:pt idx="23">
                  <c:v>69</c:v>
                </c:pt>
              </c:numCache>
            </c:numRef>
          </c:val>
          <c:smooth val="0"/>
          <c:extLst>
            <c:ext xmlns:c16="http://schemas.microsoft.com/office/drawing/2014/chart" uri="{C3380CC4-5D6E-409C-BE32-E72D297353CC}">
              <c16:uniqueId val="{00000002-4CB3-4D25-B043-A62D4D5DC583}"/>
            </c:ext>
          </c:extLst>
        </c:ser>
        <c:ser>
          <c:idx val="3"/>
          <c:order val="3"/>
          <c:tx>
            <c:strRef>
              <c:f>Sheet1!$A$5</c:f>
              <c:strCache>
                <c:ptCount val="1"/>
                <c:pt idx="0">
                  <c:v>4</c:v>
                </c:pt>
              </c:strCache>
            </c:strRef>
          </c:tx>
          <c:spPr>
            <a:ln w="19018">
              <a:solidFill>
                <a:srgbClr val="00FF00"/>
              </a:solidFill>
              <a:prstDash val="solid"/>
            </a:ln>
          </c:spPr>
          <c:marker>
            <c:symbol val="circle"/>
            <c:size val="5"/>
            <c:spPr>
              <a:solidFill>
                <a:srgbClr val="00FF00"/>
              </a:solidFill>
              <a:ln>
                <a:solidFill>
                  <a:srgbClr val="00FF00"/>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Sheet1!$B$5:$Y$5</c:f>
              <c:numCache>
                <c:formatCode>General</c:formatCode>
                <c:ptCount val="24"/>
                <c:pt idx="0">
                  <c:v>53.1</c:v>
                </c:pt>
                <c:pt idx="1">
                  <c:v>66.400000000000006</c:v>
                </c:pt>
                <c:pt idx="2">
                  <c:v>80.7</c:v>
                </c:pt>
                <c:pt idx="3">
                  <c:v>75.5</c:v>
                </c:pt>
                <c:pt idx="4">
                  <c:v>88.6</c:v>
                </c:pt>
                <c:pt idx="5">
                  <c:v>60.1</c:v>
                </c:pt>
                <c:pt idx="6">
                  <c:v>68.8</c:v>
                </c:pt>
                <c:pt idx="7">
                  <c:v>37.9</c:v>
                </c:pt>
                <c:pt idx="8">
                  <c:v>57.1</c:v>
                </c:pt>
                <c:pt idx="9">
                  <c:v>51.8</c:v>
                </c:pt>
                <c:pt idx="10">
                  <c:v>69.3</c:v>
                </c:pt>
                <c:pt idx="11">
                  <c:v>80.8</c:v>
                </c:pt>
                <c:pt idx="12">
                  <c:v>49.1</c:v>
                </c:pt>
                <c:pt idx="13">
                  <c:v>69.7</c:v>
                </c:pt>
                <c:pt idx="14">
                  <c:v>83.9</c:v>
                </c:pt>
                <c:pt idx="15">
                  <c:v>26.9</c:v>
                </c:pt>
                <c:pt idx="16">
                  <c:v>60.7</c:v>
                </c:pt>
                <c:pt idx="17">
                  <c:v>74.2</c:v>
                </c:pt>
                <c:pt idx="18">
                  <c:v>27.8</c:v>
                </c:pt>
                <c:pt idx="19">
                  <c:v>69.7</c:v>
                </c:pt>
                <c:pt idx="20">
                  <c:v>48.9</c:v>
                </c:pt>
                <c:pt idx="21">
                  <c:v>53.8</c:v>
                </c:pt>
                <c:pt idx="22">
                  <c:v>86.7</c:v>
                </c:pt>
                <c:pt idx="23">
                  <c:v>80.8</c:v>
                </c:pt>
              </c:numCache>
            </c:numRef>
          </c:val>
          <c:smooth val="0"/>
          <c:extLst>
            <c:ext xmlns:c16="http://schemas.microsoft.com/office/drawing/2014/chart" uri="{C3380CC4-5D6E-409C-BE32-E72D297353CC}">
              <c16:uniqueId val="{00000003-4CB3-4D25-B043-A62D4D5DC583}"/>
            </c:ext>
          </c:extLst>
        </c:ser>
        <c:ser>
          <c:idx val="4"/>
          <c:order val="4"/>
          <c:tx>
            <c:strRef>
              <c:f>Sheet1!$A$6</c:f>
              <c:strCache>
                <c:ptCount val="1"/>
                <c:pt idx="0">
                  <c:v>5</c:v>
                </c:pt>
              </c:strCache>
            </c:strRef>
          </c:tx>
          <c:spPr>
            <a:ln w="19018">
              <a:solidFill>
                <a:srgbClr val="800080"/>
              </a:solidFill>
              <a:prstDash val="solid"/>
            </a:ln>
          </c:spPr>
          <c:marker>
            <c:symbol val="star"/>
            <c:size val="5"/>
            <c:spPr>
              <a:noFill/>
              <a:ln>
                <a:solidFill>
                  <a:srgbClr val="800080"/>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Sheet1!$B$6:$Y$6</c:f>
              <c:numCache>
                <c:formatCode>General</c:formatCode>
                <c:ptCount val="24"/>
                <c:pt idx="0">
                  <c:v>67.3</c:v>
                </c:pt>
                <c:pt idx="1">
                  <c:v>85.5</c:v>
                </c:pt>
                <c:pt idx="2">
                  <c:v>91.3</c:v>
                </c:pt>
                <c:pt idx="3">
                  <c:v>91.9</c:v>
                </c:pt>
                <c:pt idx="4">
                  <c:v>97</c:v>
                </c:pt>
                <c:pt idx="5">
                  <c:v>83.5</c:v>
                </c:pt>
                <c:pt idx="6">
                  <c:v>83.8</c:v>
                </c:pt>
                <c:pt idx="7">
                  <c:v>61.6</c:v>
                </c:pt>
                <c:pt idx="8">
                  <c:v>83</c:v>
                </c:pt>
                <c:pt idx="9">
                  <c:v>78.5</c:v>
                </c:pt>
                <c:pt idx="10">
                  <c:v>93.3</c:v>
                </c:pt>
                <c:pt idx="11">
                  <c:v>95.5</c:v>
                </c:pt>
                <c:pt idx="12">
                  <c:v>66</c:v>
                </c:pt>
                <c:pt idx="13">
                  <c:v>87.5</c:v>
                </c:pt>
                <c:pt idx="14">
                  <c:v>96.6</c:v>
                </c:pt>
                <c:pt idx="15">
                  <c:v>43.8</c:v>
                </c:pt>
                <c:pt idx="16">
                  <c:v>87.5</c:v>
                </c:pt>
                <c:pt idx="17">
                  <c:v>91.6</c:v>
                </c:pt>
                <c:pt idx="18">
                  <c:v>62.6</c:v>
                </c:pt>
                <c:pt idx="19">
                  <c:v>89.8</c:v>
                </c:pt>
                <c:pt idx="20">
                  <c:v>83.3</c:v>
                </c:pt>
                <c:pt idx="21">
                  <c:v>88.7</c:v>
                </c:pt>
                <c:pt idx="22">
                  <c:v>97.4</c:v>
                </c:pt>
                <c:pt idx="23">
                  <c:v>87.4</c:v>
                </c:pt>
              </c:numCache>
            </c:numRef>
          </c:val>
          <c:smooth val="0"/>
          <c:extLst>
            <c:ext xmlns:c16="http://schemas.microsoft.com/office/drawing/2014/chart" uri="{C3380CC4-5D6E-409C-BE32-E72D297353CC}">
              <c16:uniqueId val="{00000004-4CB3-4D25-B043-A62D4D5DC583}"/>
            </c:ext>
          </c:extLst>
        </c:ser>
        <c:dLbls>
          <c:showLegendKey val="0"/>
          <c:showVal val="0"/>
          <c:showCatName val="0"/>
          <c:showSerName val="0"/>
          <c:showPercent val="0"/>
          <c:showBubbleSize val="0"/>
        </c:dLbls>
        <c:marker val="1"/>
        <c:smooth val="0"/>
        <c:axId val="93166592"/>
        <c:axId val="96146560"/>
      </c:lineChart>
      <c:catAx>
        <c:axId val="93166592"/>
        <c:scaling>
          <c:orientation val="minMax"/>
        </c:scaling>
        <c:delete val="0"/>
        <c:axPos val="b"/>
        <c:numFmt formatCode="General" sourceLinked="1"/>
        <c:majorTickMark val="out"/>
        <c:minorTickMark val="none"/>
        <c:tickLblPos val="nextTo"/>
        <c:spPr>
          <a:ln w="2377">
            <a:solidFill>
              <a:srgbClr val="000000"/>
            </a:solidFill>
            <a:prstDash val="solid"/>
          </a:ln>
        </c:spPr>
        <c:txPr>
          <a:bodyPr rot="0" vert="horz"/>
          <a:lstStyle/>
          <a:p>
            <a:pPr>
              <a:defRPr sz="899" b="1" i="0" u="none" strike="noStrike" baseline="0">
                <a:solidFill>
                  <a:srgbClr val="000000"/>
                </a:solidFill>
                <a:latin typeface="Arial Cyr"/>
                <a:ea typeface="Arial Cyr"/>
                <a:cs typeface="Arial Cyr"/>
              </a:defRPr>
            </a:pPr>
            <a:endParaRPr lang="ru-RU"/>
          </a:p>
        </c:txPr>
        <c:crossAx val="96146560"/>
        <c:crosses val="autoZero"/>
        <c:auto val="1"/>
        <c:lblAlgn val="ctr"/>
        <c:lblOffset val="100"/>
        <c:tickLblSkip val="1"/>
        <c:tickMarkSkip val="1"/>
        <c:noMultiLvlLbl val="0"/>
      </c:catAx>
      <c:valAx>
        <c:axId val="96146560"/>
        <c:scaling>
          <c:orientation val="minMax"/>
        </c:scaling>
        <c:delete val="0"/>
        <c:axPos val="l"/>
        <c:majorGridlines>
          <c:spPr>
            <a:ln w="2377">
              <a:solidFill>
                <a:srgbClr val="000000"/>
              </a:solidFill>
              <a:prstDash val="solid"/>
            </a:ln>
          </c:spPr>
        </c:majorGridlines>
        <c:numFmt formatCode="General" sourceLinked="1"/>
        <c:majorTickMark val="out"/>
        <c:minorTickMark val="none"/>
        <c:tickLblPos val="nextTo"/>
        <c:spPr>
          <a:ln w="2377">
            <a:solidFill>
              <a:srgbClr val="000000"/>
            </a:solidFill>
            <a:prstDash val="solid"/>
          </a:ln>
        </c:spPr>
        <c:txPr>
          <a:bodyPr rot="0" vert="horz"/>
          <a:lstStyle/>
          <a:p>
            <a:pPr>
              <a:defRPr sz="899" b="1" i="0" u="none" strike="noStrike" baseline="0">
                <a:solidFill>
                  <a:srgbClr val="000000"/>
                </a:solidFill>
                <a:latin typeface="Arial Cyr"/>
                <a:ea typeface="Arial Cyr"/>
                <a:cs typeface="Arial Cyr"/>
              </a:defRPr>
            </a:pPr>
            <a:endParaRPr lang="ru-RU"/>
          </a:p>
        </c:txPr>
        <c:crossAx val="93166592"/>
        <c:crosses val="autoZero"/>
        <c:crossBetween val="between"/>
      </c:valAx>
      <c:spPr>
        <a:solidFill>
          <a:srgbClr val="FFFFCC"/>
        </a:solidFill>
        <a:ln w="9509">
          <a:solidFill>
            <a:srgbClr val="808080"/>
          </a:solidFill>
          <a:prstDash val="solid"/>
        </a:ln>
      </c:spPr>
    </c:plotArea>
    <c:legend>
      <c:legendPos val="r"/>
      <c:layout>
        <c:manualLayout>
          <c:xMode val="edge"/>
          <c:yMode val="edge"/>
          <c:x val="0.90993169801901563"/>
          <c:y val="0.32721804881009731"/>
          <c:w val="8.7746502116785127E-2"/>
          <c:h val="0.2924208733264862"/>
        </c:manualLayout>
      </c:layout>
      <c:overlay val="0"/>
      <c:spPr>
        <a:noFill/>
        <a:ln w="2377">
          <a:solidFill>
            <a:srgbClr val="000000"/>
          </a:solidFill>
          <a:prstDash val="solid"/>
        </a:ln>
      </c:spPr>
      <c:txPr>
        <a:bodyPr/>
        <a:lstStyle/>
        <a:p>
          <a:pPr>
            <a:defRPr sz="96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6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Информатика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44</c:v>
                </c:pt>
                <c:pt idx="1">
                  <c:v>1461</c:v>
                </c:pt>
                <c:pt idx="2">
                  <c:v>1370</c:v>
                </c:pt>
                <c:pt idx="3">
                  <c:v>327</c:v>
                </c:pt>
              </c:numCache>
            </c:numRef>
          </c:val>
          <c:extLst>
            <c:ext xmlns:c16="http://schemas.microsoft.com/office/drawing/2014/chart" uri="{C3380CC4-5D6E-409C-BE32-E72D297353CC}">
              <c16:uniqueId val="{00000000-1876-422F-9DE6-8AEA311A1331}"/>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Биология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308</c:v>
                </c:pt>
                <c:pt idx="1">
                  <c:v>3355</c:v>
                </c:pt>
                <c:pt idx="2">
                  <c:v>4717</c:v>
                </c:pt>
                <c:pt idx="3">
                  <c:v>1528</c:v>
                </c:pt>
              </c:numCache>
            </c:numRef>
          </c:val>
          <c:extLst>
            <c:ext xmlns:c16="http://schemas.microsoft.com/office/drawing/2014/chart" uri="{C3380CC4-5D6E-409C-BE32-E72D297353CC}">
              <c16:uniqueId val="{00000000-B5B9-4065-B48B-1F1BCF26E1B1}"/>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История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45</c:v>
                </c:pt>
                <c:pt idx="1">
                  <c:v>279</c:v>
                </c:pt>
                <c:pt idx="2">
                  <c:v>296</c:v>
                </c:pt>
                <c:pt idx="3">
                  <c:v>66</c:v>
                </c:pt>
              </c:numCache>
            </c:numRef>
          </c:val>
          <c:extLst>
            <c:ext xmlns:c16="http://schemas.microsoft.com/office/drawing/2014/chart" uri="{C3380CC4-5D6E-409C-BE32-E72D297353CC}">
              <c16:uniqueId val="{00000000-E5BD-4431-97EA-F1E2BDEA8827}"/>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География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400</c:v>
                </c:pt>
                <c:pt idx="1">
                  <c:v>2071</c:v>
                </c:pt>
                <c:pt idx="2">
                  <c:v>4595</c:v>
                </c:pt>
                <c:pt idx="3">
                  <c:v>3270</c:v>
                </c:pt>
              </c:numCache>
            </c:numRef>
          </c:val>
          <c:extLst>
            <c:ext xmlns:c16="http://schemas.microsoft.com/office/drawing/2014/chart" uri="{C3380CC4-5D6E-409C-BE32-E72D297353CC}">
              <c16:uniqueId val="{00000000-2E48-4350-BC9A-651BF8841A9D}"/>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Английский язык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31</c:v>
                </c:pt>
                <c:pt idx="1">
                  <c:v>499</c:v>
                </c:pt>
                <c:pt idx="2">
                  <c:v>595</c:v>
                </c:pt>
                <c:pt idx="3">
                  <c:v>350</c:v>
                </c:pt>
              </c:numCache>
            </c:numRef>
          </c:val>
          <c:extLst>
            <c:ext xmlns:c16="http://schemas.microsoft.com/office/drawing/2014/chart" uri="{C3380CC4-5D6E-409C-BE32-E72D297353CC}">
              <c16:uniqueId val="{00000000-FA08-4096-A949-C1492A8923BB}"/>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Немецкий язык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'!$A$8:$A$11</c:f>
              <c:strCache>
                <c:ptCount val="3"/>
                <c:pt idx="0">
                  <c:v>3</c:v>
                </c:pt>
                <c:pt idx="1">
                  <c:v>4</c:v>
                </c:pt>
                <c:pt idx="2">
                  <c:v>5</c:v>
                </c:pt>
              </c:strCache>
            </c:strRef>
          </c:cat>
          <c:val>
            <c:numRef>
              <c:f>'2.2.1 '!$B$8:$B$11</c:f>
              <c:numCache>
                <c:formatCode>General</c:formatCode>
                <c:ptCount val="3"/>
                <c:pt idx="0">
                  <c:v>9</c:v>
                </c:pt>
                <c:pt idx="1">
                  <c:v>26</c:v>
                </c:pt>
                <c:pt idx="2">
                  <c:v>7</c:v>
                </c:pt>
              </c:numCache>
            </c:numRef>
          </c:val>
          <c:extLst>
            <c:ext xmlns:c16="http://schemas.microsoft.com/office/drawing/2014/chart" uri="{C3380CC4-5D6E-409C-BE32-E72D297353CC}">
              <c16:uniqueId val="{00000000-057A-4D62-B44E-4FA0AF1365BD}"/>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Французский язык</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1</c:v>
                </c:pt>
                <c:pt idx="1">
                  <c:v>22</c:v>
                </c:pt>
                <c:pt idx="2">
                  <c:v>4</c:v>
                </c:pt>
                <c:pt idx="3">
                  <c:v>1</c:v>
                </c:pt>
              </c:numCache>
            </c:numRef>
          </c:val>
          <c:extLst>
            <c:ext xmlns:c16="http://schemas.microsoft.com/office/drawing/2014/chart" uri="{C3380CC4-5D6E-409C-BE32-E72D297353CC}">
              <c16:uniqueId val="{00000000-77A6-407A-9DE2-477B76EE96AE}"/>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Обществознание</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487</c:v>
                </c:pt>
                <c:pt idx="1">
                  <c:v>5573</c:v>
                </c:pt>
                <c:pt idx="2">
                  <c:v>4702</c:v>
                </c:pt>
                <c:pt idx="3">
                  <c:v>1145</c:v>
                </c:pt>
              </c:numCache>
            </c:numRef>
          </c:val>
          <c:extLst>
            <c:ext xmlns:c16="http://schemas.microsoft.com/office/drawing/2014/chart" uri="{C3380CC4-5D6E-409C-BE32-E72D297353CC}">
              <c16:uniqueId val="{00000000-CF91-42BC-A5CB-60718ABA4A7F}"/>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Литература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23</c:v>
                </c:pt>
                <c:pt idx="1">
                  <c:v>154</c:v>
                </c:pt>
                <c:pt idx="2">
                  <c:v>200</c:v>
                </c:pt>
                <c:pt idx="3">
                  <c:v>248</c:v>
                </c:pt>
              </c:numCache>
            </c:numRef>
          </c:val>
          <c:extLst>
            <c:ext xmlns:c16="http://schemas.microsoft.com/office/drawing/2014/chart" uri="{C3380CC4-5D6E-409C-BE32-E72D297353CC}">
              <c16:uniqueId val="{00000000-6640-4789-87A2-9B9AD3D32D24}"/>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Математика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836</c:v>
                </c:pt>
                <c:pt idx="1">
                  <c:v>8866</c:v>
                </c:pt>
                <c:pt idx="2">
                  <c:v>9747</c:v>
                </c:pt>
                <c:pt idx="3">
                  <c:v>1061</c:v>
                </c:pt>
              </c:numCache>
            </c:numRef>
          </c:val>
          <c:extLst>
            <c:ext xmlns:c16="http://schemas.microsoft.com/office/drawing/2014/chart" uri="{C3380CC4-5D6E-409C-BE32-E72D297353CC}">
              <c16:uniqueId val="{00000000-A099-4D47-8B3A-46E0A5E9A20C}"/>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Физика</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18</c:v>
                </c:pt>
                <c:pt idx="1">
                  <c:v>352</c:v>
                </c:pt>
                <c:pt idx="2">
                  <c:v>230</c:v>
                </c:pt>
                <c:pt idx="3">
                  <c:v>56</c:v>
                </c:pt>
              </c:numCache>
            </c:numRef>
          </c:val>
          <c:extLst>
            <c:ext xmlns:c16="http://schemas.microsoft.com/office/drawing/2014/chart" uri="{C3380CC4-5D6E-409C-BE32-E72D297353CC}">
              <c16:uniqueId val="{00000000-BFB9-438A-8E02-50EC968385E1}"/>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Получили "2"</c:v>
                </c:pt>
              </c:strCache>
            </c:strRef>
          </c:tx>
          <c:invertIfNegative val="0"/>
          <c:cat>
            <c:numRef>
              <c:f>Лист1!$A$2:$A$5</c:f>
              <c:numCache>
                <c:formatCode>General</c:formatCode>
                <c:ptCount val="4"/>
                <c:pt idx="0">
                  <c:v>2</c:v>
                </c:pt>
                <c:pt idx="1">
                  <c:v>3</c:v>
                </c:pt>
                <c:pt idx="2">
                  <c:v>4</c:v>
                </c:pt>
                <c:pt idx="3">
                  <c:v>5</c:v>
                </c:pt>
              </c:numCache>
            </c:numRef>
          </c:cat>
          <c:val>
            <c:numRef>
              <c:f>Лист1!$B$2:$B$5</c:f>
              <c:numCache>
                <c:formatCode>General</c:formatCode>
                <c:ptCount val="4"/>
                <c:pt idx="0">
                  <c:v>10.89</c:v>
                </c:pt>
              </c:numCache>
            </c:numRef>
          </c:val>
          <c:extLst>
            <c:ext xmlns:c16="http://schemas.microsoft.com/office/drawing/2014/chart" uri="{C3380CC4-5D6E-409C-BE32-E72D297353CC}">
              <c16:uniqueId val="{00000000-5F7B-408D-B857-A288DA7D9CD1}"/>
            </c:ext>
          </c:extLst>
        </c:ser>
        <c:ser>
          <c:idx val="1"/>
          <c:order val="1"/>
          <c:tx>
            <c:strRef>
              <c:f>Лист1!$C$1</c:f>
              <c:strCache>
                <c:ptCount val="1"/>
                <c:pt idx="0">
                  <c:v>Получили "3"</c:v>
                </c:pt>
              </c:strCache>
            </c:strRef>
          </c:tx>
          <c:invertIfNegative val="0"/>
          <c:cat>
            <c:numRef>
              <c:f>Лист1!$A$2:$A$5</c:f>
              <c:numCache>
                <c:formatCode>General</c:formatCode>
                <c:ptCount val="4"/>
                <c:pt idx="0">
                  <c:v>2</c:v>
                </c:pt>
                <c:pt idx="1">
                  <c:v>3</c:v>
                </c:pt>
                <c:pt idx="2">
                  <c:v>4</c:v>
                </c:pt>
                <c:pt idx="3">
                  <c:v>5</c:v>
                </c:pt>
              </c:numCache>
            </c:numRef>
          </c:cat>
          <c:val>
            <c:numRef>
              <c:f>Лист1!$C$2:$C$5</c:f>
              <c:numCache>
                <c:formatCode>General</c:formatCode>
                <c:ptCount val="4"/>
                <c:pt idx="1">
                  <c:v>49.17</c:v>
                </c:pt>
              </c:numCache>
            </c:numRef>
          </c:val>
          <c:extLst>
            <c:ext xmlns:c16="http://schemas.microsoft.com/office/drawing/2014/chart" uri="{C3380CC4-5D6E-409C-BE32-E72D297353CC}">
              <c16:uniqueId val="{00000001-5F7B-408D-B857-A288DA7D9CD1}"/>
            </c:ext>
          </c:extLst>
        </c:ser>
        <c:ser>
          <c:idx val="2"/>
          <c:order val="2"/>
          <c:tx>
            <c:strRef>
              <c:f>Лист1!$D$1</c:f>
              <c:strCache>
                <c:ptCount val="1"/>
                <c:pt idx="0">
                  <c:v>Получили "4"</c:v>
                </c:pt>
              </c:strCache>
            </c:strRef>
          </c:tx>
          <c:invertIfNegative val="0"/>
          <c:cat>
            <c:numRef>
              <c:f>Лист1!$A$2:$A$5</c:f>
              <c:numCache>
                <c:formatCode>General</c:formatCode>
                <c:ptCount val="4"/>
                <c:pt idx="0">
                  <c:v>2</c:v>
                </c:pt>
                <c:pt idx="1">
                  <c:v>3</c:v>
                </c:pt>
                <c:pt idx="2">
                  <c:v>4</c:v>
                </c:pt>
                <c:pt idx="3">
                  <c:v>5</c:v>
                </c:pt>
              </c:numCache>
            </c:numRef>
          </c:cat>
          <c:val>
            <c:numRef>
              <c:f>Лист1!$D$2:$D$5</c:f>
              <c:numCache>
                <c:formatCode>General</c:formatCode>
                <c:ptCount val="4"/>
                <c:pt idx="2">
                  <c:v>32.120000000000012</c:v>
                </c:pt>
              </c:numCache>
            </c:numRef>
          </c:val>
          <c:extLst>
            <c:ext xmlns:c16="http://schemas.microsoft.com/office/drawing/2014/chart" uri="{C3380CC4-5D6E-409C-BE32-E72D297353CC}">
              <c16:uniqueId val="{00000002-5F7B-408D-B857-A288DA7D9CD1}"/>
            </c:ext>
          </c:extLst>
        </c:ser>
        <c:ser>
          <c:idx val="3"/>
          <c:order val="3"/>
          <c:tx>
            <c:strRef>
              <c:f>Лист1!$E$1</c:f>
              <c:strCache>
                <c:ptCount val="1"/>
                <c:pt idx="0">
                  <c:v>Получили "5"</c:v>
                </c:pt>
              </c:strCache>
            </c:strRef>
          </c:tx>
          <c:invertIfNegative val="0"/>
          <c:cat>
            <c:numRef>
              <c:f>Лист1!$A$2:$A$5</c:f>
              <c:numCache>
                <c:formatCode>General</c:formatCode>
                <c:ptCount val="4"/>
                <c:pt idx="0">
                  <c:v>2</c:v>
                </c:pt>
                <c:pt idx="1">
                  <c:v>3</c:v>
                </c:pt>
                <c:pt idx="2">
                  <c:v>4</c:v>
                </c:pt>
                <c:pt idx="3">
                  <c:v>5</c:v>
                </c:pt>
              </c:numCache>
            </c:numRef>
          </c:cat>
          <c:val>
            <c:numRef>
              <c:f>Лист1!$E$2:$E$5</c:f>
              <c:numCache>
                <c:formatCode>General</c:formatCode>
                <c:ptCount val="4"/>
                <c:pt idx="3">
                  <c:v>7.8199999999999985</c:v>
                </c:pt>
              </c:numCache>
            </c:numRef>
          </c:val>
          <c:extLst>
            <c:ext xmlns:c16="http://schemas.microsoft.com/office/drawing/2014/chart" uri="{C3380CC4-5D6E-409C-BE32-E72D297353CC}">
              <c16:uniqueId val="{00000003-5F7B-408D-B857-A288DA7D9CD1}"/>
            </c:ext>
          </c:extLst>
        </c:ser>
        <c:dLbls>
          <c:showLegendKey val="0"/>
          <c:showVal val="0"/>
          <c:showCatName val="0"/>
          <c:showSerName val="0"/>
          <c:showPercent val="0"/>
          <c:showBubbleSize val="0"/>
        </c:dLbls>
        <c:gapWidth val="150"/>
        <c:overlap val="100"/>
        <c:axId val="91000832"/>
        <c:axId val="91002752"/>
      </c:barChart>
      <c:catAx>
        <c:axId val="91000832"/>
        <c:scaling>
          <c:orientation val="minMax"/>
        </c:scaling>
        <c:delete val="0"/>
        <c:axPos val="b"/>
        <c:numFmt formatCode="General" sourceLinked="1"/>
        <c:majorTickMark val="out"/>
        <c:minorTickMark val="none"/>
        <c:tickLblPos val="nextTo"/>
        <c:crossAx val="91002752"/>
        <c:crosses val="autoZero"/>
        <c:auto val="1"/>
        <c:lblAlgn val="ctr"/>
        <c:lblOffset val="100"/>
        <c:noMultiLvlLbl val="0"/>
      </c:catAx>
      <c:valAx>
        <c:axId val="91002752"/>
        <c:scaling>
          <c:orientation val="minMax"/>
        </c:scaling>
        <c:delete val="0"/>
        <c:axPos val="l"/>
        <c:majorGridlines/>
        <c:numFmt formatCode="General" sourceLinked="1"/>
        <c:majorTickMark val="out"/>
        <c:minorTickMark val="none"/>
        <c:tickLblPos val="nextTo"/>
        <c:crossAx val="91000832"/>
        <c:crosses val="autoZero"/>
        <c:crossBetween val="between"/>
      </c:valAx>
      <c:spPr>
        <a:noFill/>
        <a:ln w="25400">
          <a:noFill/>
        </a:ln>
      </c:spPr>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Итоги выполнения 2 части</c:v>
                </c:pt>
              </c:strCache>
            </c:strRef>
          </c:tx>
          <c:spPr>
            <a:ln>
              <a:solidFill>
                <a:schemeClr val="tx2">
                  <a:lumMod val="75000"/>
                </a:schemeClr>
              </a:solidFill>
            </a:ln>
          </c:spPr>
          <c:invertIfNegative val="0"/>
          <c:cat>
            <c:strRef>
              <c:f>Лист1!$A$2:$A$9</c:f>
              <c:strCache>
                <c:ptCount val="7"/>
                <c:pt idx="0">
                  <c:v>задание 17</c:v>
                </c:pt>
                <c:pt idx="1">
                  <c:v>задание 20</c:v>
                </c:pt>
                <c:pt idx="2">
                  <c:v>задание 21</c:v>
                </c:pt>
                <c:pt idx="3">
                  <c:v>задание 22</c:v>
                </c:pt>
                <c:pt idx="4">
                  <c:v>задание 23</c:v>
                </c:pt>
                <c:pt idx="5">
                  <c:v>задание 24</c:v>
                </c:pt>
                <c:pt idx="6">
                  <c:v>задание25</c:v>
                </c:pt>
              </c:strCache>
            </c:strRef>
          </c:cat>
          <c:val>
            <c:numRef>
              <c:f>Лист1!$B$2:$B$9</c:f>
              <c:numCache>
                <c:formatCode>General</c:formatCode>
                <c:ptCount val="8"/>
                <c:pt idx="0">
                  <c:v>15.32</c:v>
                </c:pt>
                <c:pt idx="1">
                  <c:v>37.71</c:v>
                </c:pt>
                <c:pt idx="2">
                  <c:v>37.220000000000013</c:v>
                </c:pt>
                <c:pt idx="3">
                  <c:v>25.14</c:v>
                </c:pt>
                <c:pt idx="4">
                  <c:v>29.279999999999987</c:v>
                </c:pt>
                <c:pt idx="5">
                  <c:v>17.09</c:v>
                </c:pt>
                <c:pt idx="6">
                  <c:v>16.29</c:v>
                </c:pt>
              </c:numCache>
            </c:numRef>
          </c:val>
          <c:extLst>
            <c:ext xmlns:c16="http://schemas.microsoft.com/office/drawing/2014/chart" uri="{C3380CC4-5D6E-409C-BE32-E72D297353CC}">
              <c16:uniqueId val="{00000000-C3D7-4D69-89F7-E3032CF24E29}"/>
            </c:ext>
          </c:extLst>
        </c:ser>
        <c:dLbls>
          <c:showLegendKey val="0"/>
          <c:showVal val="0"/>
          <c:showCatName val="0"/>
          <c:showSerName val="0"/>
          <c:showPercent val="0"/>
          <c:showBubbleSize val="0"/>
        </c:dLbls>
        <c:gapWidth val="150"/>
        <c:shape val="box"/>
        <c:axId val="123592064"/>
        <c:axId val="123680256"/>
        <c:axId val="0"/>
      </c:bar3DChart>
      <c:catAx>
        <c:axId val="123592064"/>
        <c:scaling>
          <c:orientation val="minMax"/>
        </c:scaling>
        <c:delete val="0"/>
        <c:axPos val="b"/>
        <c:numFmt formatCode="General" sourceLinked="0"/>
        <c:majorTickMark val="out"/>
        <c:minorTickMark val="none"/>
        <c:tickLblPos val="nextTo"/>
        <c:crossAx val="123680256"/>
        <c:crosses val="autoZero"/>
        <c:auto val="1"/>
        <c:lblAlgn val="ctr"/>
        <c:lblOffset val="100"/>
        <c:noMultiLvlLbl val="0"/>
      </c:catAx>
      <c:valAx>
        <c:axId val="123680256"/>
        <c:scaling>
          <c:orientation val="minMax"/>
        </c:scaling>
        <c:delete val="0"/>
        <c:axPos val="l"/>
        <c:majorGridlines/>
        <c:numFmt formatCode="General" sourceLinked="1"/>
        <c:majorTickMark val="out"/>
        <c:minorTickMark val="none"/>
        <c:tickLblPos val="nextTo"/>
        <c:crossAx val="12359206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итоги выполнения 1 части</c:v>
                </c:pt>
              </c:strCache>
            </c:strRef>
          </c:tx>
          <c:spPr>
            <a:ln>
              <a:solidFill>
                <a:schemeClr val="tx2">
                  <a:lumMod val="50000"/>
                </a:schemeClr>
              </a:solidFill>
            </a:ln>
          </c:spPr>
          <c:invertIfNegative val="0"/>
          <c:cat>
            <c:strRef>
              <c:f>Лист1!$A$2:$A$19</c:f>
              <c:strCache>
                <c:ptCount val="18"/>
                <c:pt idx="0">
                  <c:v>задание 1</c:v>
                </c:pt>
                <c:pt idx="1">
                  <c:v>задание 2</c:v>
                </c:pt>
                <c:pt idx="2">
                  <c:v>задание 3</c:v>
                </c:pt>
                <c:pt idx="3">
                  <c:v>задание 4</c:v>
                </c:pt>
                <c:pt idx="4">
                  <c:v>задание 5</c:v>
                </c:pt>
                <c:pt idx="5">
                  <c:v>задание 6</c:v>
                </c:pt>
                <c:pt idx="6">
                  <c:v>задание7</c:v>
                </c:pt>
                <c:pt idx="7">
                  <c:v>задание 8</c:v>
                </c:pt>
                <c:pt idx="8">
                  <c:v>задание 9</c:v>
                </c:pt>
                <c:pt idx="9">
                  <c:v>задание 10</c:v>
                </c:pt>
                <c:pt idx="10">
                  <c:v>задание 11</c:v>
                </c:pt>
                <c:pt idx="11">
                  <c:v>задание 12</c:v>
                </c:pt>
                <c:pt idx="12">
                  <c:v>задание 13</c:v>
                </c:pt>
                <c:pt idx="13">
                  <c:v>задание 14</c:v>
                </c:pt>
                <c:pt idx="14">
                  <c:v>задание 15</c:v>
                </c:pt>
                <c:pt idx="15">
                  <c:v>задание 16</c:v>
                </c:pt>
                <c:pt idx="16">
                  <c:v>задание 18</c:v>
                </c:pt>
                <c:pt idx="17">
                  <c:v>задание 19</c:v>
                </c:pt>
              </c:strCache>
            </c:strRef>
          </c:cat>
          <c:val>
            <c:numRef>
              <c:f>Лист1!$B$2:$B$19</c:f>
              <c:numCache>
                <c:formatCode>General</c:formatCode>
                <c:ptCount val="18"/>
                <c:pt idx="0">
                  <c:v>82</c:v>
                </c:pt>
                <c:pt idx="1">
                  <c:v>40</c:v>
                </c:pt>
                <c:pt idx="2">
                  <c:v>64</c:v>
                </c:pt>
                <c:pt idx="3">
                  <c:v>65</c:v>
                </c:pt>
                <c:pt idx="4">
                  <c:v>51</c:v>
                </c:pt>
                <c:pt idx="5">
                  <c:v>40</c:v>
                </c:pt>
                <c:pt idx="6">
                  <c:v>54</c:v>
                </c:pt>
                <c:pt idx="7">
                  <c:v>60</c:v>
                </c:pt>
                <c:pt idx="8">
                  <c:v>48</c:v>
                </c:pt>
                <c:pt idx="9">
                  <c:v>63</c:v>
                </c:pt>
                <c:pt idx="10">
                  <c:v>40</c:v>
                </c:pt>
                <c:pt idx="11">
                  <c:v>52</c:v>
                </c:pt>
                <c:pt idx="12">
                  <c:v>72</c:v>
                </c:pt>
                <c:pt idx="13">
                  <c:v>61</c:v>
                </c:pt>
                <c:pt idx="14">
                  <c:v>64</c:v>
                </c:pt>
                <c:pt idx="15">
                  <c:v>71</c:v>
                </c:pt>
                <c:pt idx="16">
                  <c:v>57</c:v>
                </c:pt>
                <c:pt idx="17">
                  <c:v>70</c:v>
                </c:pt>
              </c:numCache>
            </c:numRef>
          </c:val>
          <c:extLst>
            <c:ext xmlns:c16="http://schemas.microsoft.com/office/drawing/2014/chart" uri="{C3380CC4-5D6E-409C-BE32-E72D297353CC}">
              <c16:uniqueId val="{00000000-624C-47C9-979F-A0ECD4C8B01D}"/>
            </c:ext>
          </c:extLst>
        </c:ser>
        <c:dLbls>
          <c:showLegendKey val="0"/>
          <c:showVal val="0"/>
          <c:showCatName val="0"/>
          <c:showSerName val="0"/>
          <c:showPercent val="0"/>
          <c:showBubbleSize val="0"/>
        </c:dLbls>
        <c:gapWidth val="150"/>
        <c:shape val="box"/>
        <c:axId val="123781888"/>
        <c:axId val="123784576"/>
        <c:axId val="0"/>
      </c:bar3DChart>
      <c:catAx>
        <c:axId val="123781888"/>
        <c:scaling>
          <c:orientation val="minMax"/>
        </c:scaling>
        <c:delete val="0"/>
        <c:axPos val="b"/>
        <c:numFmt formatCode="General" sourceLinked="0"/>
        <c:majorTickMark val="out"/>
        <c:minorTickMark val="none"/>
        <c:tickLblPos val="nextTo"/>
        <c:crossAx val="123784576"/>
        <c:crosses val="autoZero"/>
        <c:auto val="1"/>
        <c:lblAlgn val="ctr"/>
        <c:lblOffset val="100"/>
        <c:noMultiLvlLbl val="0"/>
      </c:catAx>
      <c:valAx>
        <c:axId val="123784576"/>
        <c:scaling>
          <c:orientation val="minMax"/>
        </c:scaling>
        <c:delete val="0"/>
        <c:axPos val="l"/>
        <c:majorGridlines>
          <c:spPr>
            <a:ln>
              <a:gradFill>
                <a:gsLst>
                  <a:gs pos="0">
                    <a:srgbClr val="000000"/>
                  </a:gs>
                  <a:gs pos="39999">
                    <a:srgbClr val="0A128C"/>
                  </a:gs>
                  <a:gs pos="70000">
                    <a:srgbClr val="181CC7"/>
                  </a:gs>
                  <a:gs pos="88000">
                    <a:srgbClr val="7005D4"/>
                  </a:gs>
                  <a:gs pos="100000">
                    <a:srgbClr val="8C3D91"/>
                  </a:gs>
                </a:gsLst>
                <a:lin ang="5400000" scaled="0"/>
              </a:gradFill>
            </a:ln>
          </c:spPr>
        </c:majorGridlines>
        <c:numFmt formatCode="General" sourceLinked="1"/>
        <c:majorTickMark val="out"/>
        <c:minorTickMark val="none"/>
        <c:tickLblPos val="nextTo"/>
        <c:crossAx val="12378188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pivotSource>
    <c:name>[всё про всё 9 раб2.xlsx]2.2.1 !Сводная таблица1</c:name>
    <c:fmtId val="-1"/>
  </c:pivotSource>
  <c:chart>
    <c:autoTitleDeleted val="1"/>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'2.2.1 '!$B$6:$B$7</c:f>
              <c:strCache>
                <c:ptCount val="1"/>
                <c:pt idx="0">
                  <c:v>Химия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'2.2.1 '!$A$8:$A$12</c:f>
              <c:strCache>
                <c:ptCount val="4"/>
                <c:pt idx="0">
                  <c:v>2</c:v>
                </c:pt>
                <c:pt idx="1">
                  <c:v>3</c:v>
                </c:pt>
                <c:pt idx="2">
                  <c:v>4</c:v>
                </c:pt>
                <c:pt idx="3">
                  <c:v>5</c:v>
                </c:pt>
              </c:strCache>
            </c:strRef>
          </c:cat>
          <c:val>
            <c:numRef>
              <c:f>'2.2.1 '!$B$8:$B$12</c:f>
              <c:numCache>
                <c:formatCode>General</c:formatCode>
                <c:ptCount val="4"/>
                <c:pt idx="0">
                  <c:v>31</c:v>
                </c:pt>
                <c:pt idx="1">
                  <c:v>440</c:v>
                </c:pt>
                <c:pt idx="2">
                  <c:v>446</c:v>
                </c:pt>
                <c:pt idx="3">
                  <c:v>297</c:v>
                </c:pt>
              </c:numCache>
            </c:numRef>
          </c:val>
          <c:extLst>
            <c:ext xmlns:c16="http://schemas.microsoft.com/office/drawing/2014/chart" uri="{C3380CC4-5D6E-409C-BE32-E72D297353CC}">
              <c16:uniqueId val="{00000000-8F69-4960-8EE7-2E0473263287}"/>
            </c:ext>
          </c:extLst>
        </c:ser>
        <c:dLbls>
          <c:showLegendKey val="0"/>
          <c:showVal val="0"/>
          <c:showCatName val="0"/>
          <c:showSerName val="0"/>
          <c:showPercent val="0"/>
          <c:showBubbleSize val="0"/>
        </c:dLbls>
        <c:gapWidth val="100"/>
        <c:overlap val="-24"/>
        <c:axId val="1830910080"/>
        <c:axId val="1830911328"/>
      </c:barChart>
      <c:catAx>
        <c:axId val="18309100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баллов</a:t>
                </a:r>
                <a:endParaRPr lang="ru-RU"/>
              </a:p>
            </c:rich>
          </c:tx>
          <c:layout>
            <c:manualLayout>
              <c:xMode val="edge"/>
              <c:yMode val="edge"/>
              <c:x val="0.48570029782546614"/>
              <c:y val="0.8967052568041398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0"/>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1328"/>
        <c:crosses val="autoZero"/>
        <c:auto val="1"/>
        <c:lblAlgn val="ctr"/>
        <c:lblOffset val="100"/>
        <c:tickLblSkip val="1"/>
        <c:noMultiLvlLbl val="0"/>
      </c:catAx>
      <c:valAx>
        <c:axId val="1830911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Количество</a:t>
                </a:r>
                <a:r>
                  <a:rPr lang="ru-RU" baseline="0"/>
                  <a:t> человек</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3091008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699588477366265"/>
          <c:y val="2.8037383177570131E-2"/>
          <c:w val="0.77983539094650234"/>
          <c:h val="0.82866043613707219"/>
        </c:manualLayout>
      </c:layout>
      <c:bar3DChart>
        <c:barDir val="col"/>
        <c:grouping val="clustered"/>
        <c:varyColors val="0"/>
        <c:ser>
          <c:idx val="0"/>
          <c:order val="0"/>
          <c:tx>
            <c:strRef>
              <c:f>Sheet1!$A$2</c:f>
              <c:strCache>
                <c:ptCount val="1"/>
                <c:pt idx="0">
                  <c:v>2</c:v>
                </c:pt>
              </c:strCache>
            </c:strRef>
          </c:tx>
          <c:spPr>
            <a:solidFill>
              <a:srgbClr val="9999FF"/>
            </a:solidFill>
            <a:ln w="9516">
              <a:solidFill>
                <a:srgbClr val="000000"/>
              </a:solidFill>
              <a:prstDash val="solid"/>
            </a:ln>
          </c:spPr>
          <c:invertIfNegative val="0"/>
          <c:dLbls>
            <c:dLbl>
              <c:idx val="0"/>
              <c:layout>
                <c:manualLayout>
                  <c:x val="1.6129032258064523E-2"/>
                  <c:y val="-8.0563947633434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98-4918-A149-E2409069CE86}"/>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c:v>
                </c:pt>
              </c:strCache>
            </c:strRef>
          </c:cat>
          <c:val>
            <c:numRef>
              <c:f>Sheet1!$B$2:$B$2</c:f>
              <c:numCache>
                <c:formatCode>General</c:formatCode>
                <c:ptCount val="1"/>
                <c:pt idx="0">
                  <c:v>157</c:v>
                </c:pt>
              </c:numCache>
            </c:numRef>
          </c:val>
          <c:extLst>
            <c:ext xmlns:c16="http://schemas.microsoft.com/office/drawing/2014/chart" uri="{C3380CC4-5D6E-409C-BE32-E72D297353CC}">
              <c16:uniqueId val="{00000001-D198-4918-A149-E2409069CE86}"/>
            </c:ext>
          </c:extLst>
        </c:ser>
        <c:ser>
          <c:idx val="1"/>
          <c:order val="1"/>
          <c:tx>
            <c:strRef>
              <c:f>Sheet1!$A$3</c:f>
              <c:strCache>
                <c:ptCount val="1"/>
                <c:pt idx="0">
                  <c:v>3</c:v>
                </c:pt>
              </c:strCache>
            </c:strRef>
          </c:tx>
          <c:spPr>
            <a:solidFill>
              <a:srgbClr val="CCFFCC"/>
            </a:solidFill>
            <a:ln w="9516">
              <a:solidFill>
                <a:srgbClr val="000000"/>
              </a:solidFill>
              <a:prstDash val="solid"/>
            </a:ln>
          </c:spPr>
          <c:invertIfNegative val="0"/>
          <c:dLbls>
            <c:dLbl>
              <c:idx val="0"/>
              <c:layout>
                <c:manualLayout>
                  <c:x val="3.22580645161290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198-4918-A149-E2409069CE86}"/>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c:v>
                </c:pt>
              </c:strCache>
            </c:strRef>
          </c:cat>
          <c:val>
            <c:numRef>
              <c:f>Sheet1!$B$3:$B$3</c:f>
              <c:numCache>
                <c:formatCode>General</c:formatCode>
                <c:ptCount val="1"/>
                <c:pt idx="0">
                  <c:v>440</c:v>
                </c:pt>
              </c:numCache>
            </c:numRef>
          </c:val>
          <c:extLst>
            <c:ext xmlns:c16="http://schemas.microsoft.com/office/drawing/2014/chart" uri="{C3380CC4-5D6E-409C-BE32-E72D297353CC}">
              <c16:uniqueId val="{00000003-D198-4918-A149-E2409069CE86}"/>
            </c:ext>
          </c:extLst>
        </c:ser>
        <c:ser>
          <c:idx val="2"/>
          <c:order val="2"/>
          <c:tx>
            <c:strRef>
              <c:f>Sheet1!$A$4</c:f>
              <c:strCache>
                <c:ptCount val="1"/>
                <c:pt idx="0">
                  <c:v>4</c:v>
                </c:pt>
              </c:strCache>
            </c:strRef>
          </c:tx>
          <c:spPr>
            <a:solidFill>
              <a:srgbClr val="FF99CC"/>
            </a:solidFill>
            <a:ln w="9516">
              <a:solidFill>
                <a:srgbClr val="000000"/>
              </a:solidFill>
              <a:prstDash val="solid"/>
            </a:ln>
          </c:spPr>
          <c:invertIfNegative val="0"/>
          <c:dLbls>
            <c:dLbl>
              <c:idx val="0"/>
              <c:layout>
                <c:manualLayout>
                  <c:x val="2.15053763440860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198-4918-A149-E2409069CE86}"/>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c:v>
                </c:pt>
              </c:strCache>
            </c:strRef>
          </c:cat>
          <c:val>
            <c:numRef>
              <c:f>Sheet1!$B$4:$B$4</c:f>
              <c:numCache>
                <c:formatCode>General</c:formatCode>
                <c:ptCount val="1"/>
                <c:pt idx="0">
                  <c:v>446</c:v>
                </c:pt>
              </c:numCache>
            </c:numRef>
          </c:val>
          <c:extLst>
            <c:ext xmlns:c16="http://schemas.microsoft.com/office/drawing/2014/chart" uri="{C3380CC4-5D6E-409C-BE32-E72D297353CC}">
              <c16:uniqueId val="{00000005-D198-4918-A149-E2409069CE86}"/>
            </c:ext>
          </c:extLst>
        </c:ser>
        <c:ser>
          <c:idx val="3"/>
          <c:order val="3"/>
          <c:tx>
            <c:strRef>
              <c:f>Sheet1!$A$5</c:f>
              <c:strCache>
                <c:ptCount val="1"/>
                <c:pt idx="0">
                  <c:v>5</c:v>
                </c:pt>
              </c:strCache>
            </c:strRef>
          </c:tx>
          <c:spPr>
            <a:solidFill>
              <a:srgbClr val="CCFFFF"/>
            </a:solidFill>
            <a:ln w="9516">
              <a:solidFill>
                <a:srgbClr val="000000"/>
              </a:solidFill>
              <a:prstDash val="solid"/>
            </a:ln>
          </c:spPr>
          <c:invertIfNegative val="0"/>
          <c:dLbls>
            <c:dLbl>
              <c:idx val="0"/>
              <c:layout>
                <c:manualLayout>
                  <c:x val="2.6881720430107555E-2"/>
                  <c:y val="-1.20845921450151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198-4918-A149-E2409069CE86}"/>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Количество участников</c:v>
                </c:pt>
              </c:strCache>
            </c:strRef>
          </c:cat>
          <c:val>
            <c:numRef>
              <c:f>Sheet1!$B$5:$B$5</c:f>
              <c:numCache>
                <c:formatCode>General</c:formatCode>
                <c:ptCount val="1"/>
                <c:pt idx="0">
                  <c:v>297</c:v>
                </c:pt>
              </c:numCache>
            </c:numRef>
          </c:val>
          <c:extLst>
            <c:ext xmlns:c16="http://schemas.microsoft.com/office/drawing/2014/chart" uri="{C3380CC4-5D6E-409C-BE32-E72D297353CC}">
              <c16:uniqueId val="{00000007-D198-4918-A149-E2409069CE86}"/>
            </c:ext>
          </c:extLst>
        </c:ser>
        <c:dLbls>
          <c:showLegendKey val="0"/>
          <c:showVal val="1"/>
          <c:showCatName val="0"/>
          <c:showSerName val="0"/>
          <c:showPercent val="0"/>
          <c:showBubbleSize val="0"/>
        </c:dLbls>
        <c:gapWidth val="150"/>
        <c:gapDepth val="0"/>
        <c:shape val="box"/>
        <c:axId val="93177728"/>
        <c:axId val="93179264"/>
        <c:axId val="0"/>
      </c:bar3DChart>
      <c:catAx>
        <c:axId val="93177728"/>
        <c:scaling>
          <c:orientation val="minMax"/>
        </c:scaling>
        <c:delete val="0"/>
        <c:axPos val="b"/>
        <c:numFmt formatCode="General" sourceLinked="1"/>
        <c:majorTickMark val="out"/>
        <c:minorTickMark val="none"/>
        <c:tickLblPos val="low"/>
        <c:spPr>
          <a:ln w="2379">
            <a:solidFill>
              <a:srgbClr val="000000"/>
            </a:solidFill>
            <a:prstDash val="solid"/>
          </a:ln>
        </c:spPr>
        <c:txPr>
          <a:bodyPr rot="0" vert="horz"/>
          <a:lstStyle/>
          <a:p>
            <a:pPr>
              <a:defRPr sz="1049" b="1" i="0" u="none" strike="noStrike" baseline="0">
                <a:solidFill>
                  <a:srgbClr val="000000"/>
                </a:solidFill>
                <a:latin typeface="Arial Cyr"/>
                <a:ea typeface="Arial Cyr"/>
                <a:cs typeface="Arial Cyr"/>
              </a:defRPr>
            </a:pPr>
            <a:endParaRPr lang="ru-RU"/>
          </a:p>
        </c:txPr>
        <c:crossAx val="93179264"/>
        <c:crosses val="autoZero"/>
        <c:auto val="1"/>
        <c:lblAlgn val="ctr"/>
        <c:lblOffset val="100"/>
        <c:tickLblSkip val="1"/>
        <c:tickMarkSkip val="1"/>
        <c:noMultiLvlLbl val="0"/>
      </c:catAx>
      <c:valAx>
        <c:axId val="93179264"/>
        <c:scaling>
          <c:orientation val="minMax"/>
        </c:scaling>
        <c:delete val="0"/>
        <c:axPos val="l"/>
        <c:majorGridlines>
          <c:spPr>
            <a:ln w="2379">
              <a:solidFill>
                <a:srgbClr val="000000"/>
              </a:solidFill>
              <a:prstDash val="solid"/>
            </a:ln>
          </c:spPr>
        </c:majorGridlines>
        <c:numFmt formatCode="General" sourceLinked="1"/>
        <c:majorTickMark val="out"/>
        <c:minorTickMark val="none"/>
        <c:tickLblPos val="nextTo"/>
        <c:spPr>
          <a:ln w="2379">
            <a:solidFill>
              <a:srgbClr val="000000"/>
            </a:solidFill>
            <a:prstDash val="solid"/>
          </a:ln>
        </c:spPr>
        <c:txPr>
          <a:bodyPr rot="0" vert="horz"/>
          <a:lstStyle/>
          <a:p>
            <a:pPr>
              <a:defRPr sz="1049" b="1" i="0" u="none" strike="noStrike" baseline="0">
                <a:solidFill>
                  <a:srgbClr val="000000"/>
                </a:solidFill>
                <a:latin typeface="Arial Cyr"/>
                <a:ea typeface="Arial Cyr"/>
                <a:cs typeface="Arial Cyr"/>
              </a:defRPr>
            </a:pPr>
            <a:endParaRPr lang="ru-RU"/>
          </a:p>
        </c:txPr>
        <c:crossAx val="93177728"/>
        <c:crosses val="autoZero"/>
        <c:crossBetween val="between"/>
      </c:valAx>
      <c:spPr>
        <a:noFill/>
        <a:ln w="19031">
          <a:noFill/>
        </a:ln>
      </c:spPr>
    </c:plotArea>
    <c:legend>
      <c:legendPos val="r"/>
      <c:layout>
        <c:manualLayout>
          <c:xMode val="edge"/>
          <c:yMode val="edge"/>
          <c:x val="0.90946502057613166"/>
          <c:y val="0.33021806853582591"/>
          <c:w val="8.2304526748971207E-2"/>
          <c:h val="0.33956386292834934"/>
        </c:manualLayout>
      </c:layout>
      <c:overlay val="0"/>
      <c:spPr>
        <a:noFill/>
        <a:ln w="2379">
          <a:solidFill>
            <a:srgbClr val="000000"/>
          </a:solidFill>
          <a:prstDash val="solid"/>
        </a:ln>
      </c:spPr>
      <c:txPr>
        <a:bodyPr/>
        <a:lstStyle/>
        <a:p>
          <a:pPr>
            <a:defRPr sz="96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6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1"/>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4362139917695478E-2"/>
          <c:y val="2.8037383177570128E-2"/>
          <c:w val="0.80246913580246837"/>
          <c:h val="0.82866043613707219"/>
        </c:manualLayout>
      </c:layout>
      <c:bar3DChart>
        <c:barDir val="col"/>
        <c:grouping val="clustered"/>
        <c:varyColors val="0"/>
        <c:ser>
          <c:idx val="0"/>
          <c:order val="0"/>
          <c:tx>
            <c:strRef>
              <c:f>Sheet1!$A$2</c:f>
              <c:strCache>
                <c:ptCount val="1"/>
                <c:pt idx="0">
                  <c:v>2</c:v>
                </c:pt>
              </c:strCache>
            </c:strRef>
          </c:tx>
          <c:spPr>
            <a:solidFill>
              <a:srgbClr val="9999FF"/>
            </a:solidFill>
            <a:ln w="9516">
              <a:solidFill>
                <a:srgbClr val="000000"/>
              </a:solidFill>
              <a:prstDash val="solid"/>
            </a:ln>
          </c:spPr>
          <c:invertIfNegative val="0"/>
          <c:dLbls>
            <c:dLbl>
              <c:idx val="0"/>
              <c:layout>
                <c:manualLayout>
                  <c:x val="1.0752688172043012E-2"/>
                  <c:y val="-8.056394763343409E-3"/>
                </c:manualLayout>
              </c:layout>
              <c:numFmt formatCode="0.00" sourceLinked="0"/>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F2-4783-8DA8-64B7456F1134}"/>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Процент участников</c:v>
                </c:pt>
              </c:strCache>
            </c:strRef>
          </c:cat>
          <c:val>
            <c:numRef>
              <c:f>Sheet1!$B$2:$B$2</c:f>
              <c:numCache>
                <c:formatCode>General</c:formatCode>
                <c:ptCount val="1"/>
                <c:pt idx="0">
                  <c:v>11.719999999999999</c:v>
                </c:pt>
              </c:numCache>
            </c:numRef>
          </c:val>
          <c:extLst>
            <c:ext xmlns:c16="http://schemas.microsoft.com/office/drawing/2014/chart" uri="{C3380CC4-5D6E-409C-BE32-E72D297353CC}">
              <c16:uniqueId val="{00000001-43F2-4783-8DA8-64B7456F1134}"/>
            </c:ext>
          </c:extLst>
        </c:ser>
        <c:ser>
          <c:idx val="1"/>
          <c:order val="1"/>
          <c:tx>
            <c:strRef>
              <c:f>Sheet1!$A$3</c:f>
              <c:strCache>
                <c:ptCount val="1"/>
                <c:pt idx="0">
                  <c:v>3</c:v>
                </c:pt>
              </c:strCache>
            </c:strRef>
          </c:tx>
          <c:spPr>
            <a:solidFill>
              <a:srgbClr val="CCFFCC"/>
            </a:solidFill>
            <a:ln w="9516">
              <a:solidFill>
                <a:srgbClr val="000000"/>
              </a:solidFill>
              <a:prstDash val="solid"/>
            </a:ln>
          </c:spPr>
          <c:invertIfNegative val="0"/>
          <c:dLbls>
            <c:dLbl>
              <c:idx val="0"/>
              <c:layout>
                <c:manualLayout>
                  <c:x val="1.8817204301075321E-2"/>
                  <c:y val="-4.02819738167170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F2-4783-8DA8-64B7456F1134}"/>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Процент участников</c:v>
                </c:pt>
              </c:strCache>
            </c:strRef>
          </c:cat>
          <c:val>
            <c:numRef>
              <c:f>Sheet1!$B$3:$B$3</c:f>
              <c:numCache>
                <c:formatCode>General</c:formatCode>
                <c:ptCount val="1"/>
                <c:pt idx="0">
                  <c:v>32.839999999999996</c:v>
                </c:pt>
              </c:numCache>
            </c:numRef>
          </c:val>
          <c:extLst>
            <c:ext xmlns:c16="http://schemas.microsoft.com/office/drawing/2014/chart" uri="{C3380CC4-5D6E-409C-BE32-E72D297353CC}">
              <c16:uniqueId val="{00000003-43F2-4783-8DA8-64B7456F1134}"/>
            </c:ext>
          </c:extLst>
        </c:ser>
        <c:ser>
          <c:idx val="2"/>
          <c:order val="2"/>
          <c:tx>
            <c:strRef>
              <c:f>Sheet1!$A$4</c:f>
              <c:strCache>
                <c:ptCount val="1"/>
                <c:pt idx="0">
                  <c:v>4</c:v>
                </c:pt>
              </c:strCache>
            </c:strRef>
          </c:tx>
          <c:spPr>
            <a:solidFill>
              <a:srgbClr val="FF99CC"/>
            </a:solidFill>
            <a:ln w="9516">
              <a:solidFill>
                <a:srgbClr val="000000"/>
              </a:solidFill>
              <a:prstDash val="solid"/>
            </a:ln>
          </c:spPr>
          <c:invertIfNegative val="0"/>
          <c:dLbls>
            <c:dLbl>
              <c:idx val="0"/>
              <c:layout>
                <c:manualLayout>
                  <c:x val="2.419354838709678E-2"/>
                  <c:y val="-4.02819738167169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F2-4783-8DA8-64B7456F1134}"/>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Процент участников</c:v>
                </c:pt>
              </c:strCache>
            </c:strRef>
          </c:cat>
          <c:val>
            <c:numRef>
              <c:f>Sheet1!$B$4:$B$4</c:f>
              <c:numCache>
                <c:formatCode>General</c:formatCode>
                <c:ptCount val="1"/>
                <c:pt idx="0">
                  <c:v>33.28</c:v>
                </c:pt>
              </c:numCache>
            </c:numRef>
          </c:val>
          <c:extLst>
            <c:ext xmlns:c16="http://schemas.microsoft.com/office/drawing/2014/chart" uri="{C3380CC4-5D6E-409C-BE32-E72D297353CC}">
              <c16:uniqueId val="{00000005-43F2-4783-8DA8-64B7456F1134}"/>
            </c:ext>
          </c:extLst>
        </c:ser>
        <c:ser>
          <c:idx val="3"/>
          <c:order val="3"/>
          <c:tx>
            <c:strRef>
              <c:f>Sheet1!$A$5</c:f>
              <c:strCache>
                <c:ptCount val="1"/>
                <c:pt idx="0">
                  <c:v>5</c:v>
                </c:pt>
              </c:strCache>
            </c:strRef>
          </c:tx>
          <c:spPr>
            <a:solidFill>
              <a:srgbClr val="CCFFFF"/>
            </a:solidFill>
            <a:ln w="9516">
              <a:solidFill>
                <a:srgbClr val="000000"/>
              </a:solidFill>
              <a:prstDash val="solid"/>
            </a:ln>
          </c:spPr>
          <c:invertIfNegative val="0"/>
          <c:dLbls>
            <c:dLbl>
              <c:idx val="0"/>
              <c:layout>
                <c:manualLayout>
                  <c:x val="1.8817204301075269E-2"/>
                  <c:y val="-1.2084592145015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F2-4783-8DA8-64B7456F1134}"/>
                </c:ext>
              </c:extLst>
            </c:dLbl>
            <c:spPr>
              <a:noFill/>
              <a:ln w="19031">
                <a:noFill/>
              </a:ln>
            </c:spPr>
            <c:txPr>
              <a:bodyPr/>
              <a:lstStyle/>
              <a:p>
                <a:pPr>
                  <a:defRPr sz="104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Процент участников</c:v>
                </c:pt>
              </c:strCache>
            </c:strRef>
          </c:cat>
          <c:val>
            <c:numRef>
              <c:f>Sheet1!$B$5:$B$5</c:f>
              <c:numCache>
                <c:formatCode>General</c:formatCode>
                <c:ptCount val="1"/>
                <c:pt idx="0">
                  <c:v>22.16</c:v>
                </c:pt>
              </c:numCache>
            </c:numRef>
          </c:val>
          <c:extLst>
            <c:ext xmlns:c16="http://schemas.microsoft.com/office/drawing/2014/chart" uri="{C3380CC4-5D6E-409C-BE32-E72D297353CC}">
              <c16:uniqueId val="{00000007-43F2-4783-8DA8-64B7456F1134}"/>
            </c:ext>
          </c:extLst>
        </c:ser>
        <c:dLbls>
          <c:showLegendKey val="0"/>
          <c:showVal val="1"/>
          <c:showCatName val="0"/>
          <c:showSerName val="0"/>
          <c:showPercent val="0"/>
          <c:showBubbleSize val="0"/>
        </c:dLbls>
        <c:gapWidth val="150"/>
        <c:gapDepth val="0"/>
        <c:shape val="box"/>
        <c:axId val="108328832"/>
        <c:axId val="108597632"/>
        <c:axId val="0"/>
      </c:bar3DChart>
      <c:catAx>
        <c:axId val="108328832"/>
        <c:scaling>
          <c:orientation val="minMax"/>
        </c:scaling>
        <c:delete val="0"/>
        <c:axPos val="b"/>
        <c:numFmt formatCode="General" sourceLinked="1"/>
        <c:majorTickMark val="out"/>
        <c:minorTickMark val="none"/>
        <c:tickLblPos val="low"/>
        <c:spPr>
          <a:ln w="2379">
            <a:solidFill>
              <a:srgbClr val="000000"/>
            </a:solidFill>
            <a:prstDash val="solid"/>
          </a:ln>
        </c:spPr>
        <c:txPr>
          <a:bodyPr rot="0" vert="horz"/>
          <a:lstStyle/>
          <a:p>
            <a:pPr>
              <a:defRPr sz="1049" b="1" i="0" u="none" strike="noStrike" baseline="0">
                <a:solidFill>
                  <a:srgbClr val="000000"/>
                </a:solidFill>
                <a:latin typeface="Arial Cyr"/>
                <a:ea typeface="Arial Cyr"/>
                <a:cs typeface="Arial Cyr"/>
              </a:defRPr>
            </a:pPr>
            <a:endParaRPr lang="ru-RU"/>
          </a:p>
        </c:txPr>
        <c:crossAx val="108597632"/>
        <c:crosses val="autoZero"/>
        <c:auto val="1"/>
        <c:lblAlgn val="ctr"/>
        <c:lblOffset val="100"/>
        <c:tickLblSkip val="1"/>
        <c:tickMarkSkip val="1"/>
        <c:noMultiLvlLbl val="0"/>
      </c:catAx>
      <c:valAx>
        <c:axId val="108597632"/>
        <c:scaling>
          <c:orientation val="minMax"/>
        </c:scaling>
        <c:delete val="0"/>
        <c:axPos val="l"/>
        <c:majorGridlines>
          <c:spPr>
            <a:ln w="2379">
              <a:solidFill>
                <a:srgbClr val="000000"/>
              </a:solidFill>
              <a:prstDash val="solid"/>
            </a:ln>
          </c:spPr>
        </c:majorGridlines>
        <c:numFmt formatCode="General" sourceLinked="1"/>
        <c:majorTickMark val="out"/>
        <c:minorTickMark val="none"/>
        <c:tickLblPos val="nextTo"/>
        <c:spPr>
          <a:ln w="2379">
            <a:solidFill>
              <a:srgbClr val="000000"/>
            </a:solidFill>
            <a:prstDash val="solid"/>
          </a:ln>
        </c:spPr>
        <c:txPr>
          <a:bodyPr rot="0" vert="horz"/>
          <a:lstStyle/>
          <a:p>
            <a:pPr>
              <a:defRPr sz="1049" b="1" i="0" u="none" strike="noStrike" baseline="0">
                <a:solidFill>
                  <a:srgbClr val="000000"/>
                </a:solidFill>
                <a:latin typeface="Arial Cyr"/>
                <a:ea typeface="Arial Cyr"/>
                <a:cs typeface="Arial Cyr"/>
              </a:defRPr>
            </a:pPr>
            <a:endParaRPr lang="ru-RU"/>
          </a:p>
        </c:txPr>
        <c:crossAx val="108328832"/>
        <c:crosses val="autoZero"/>
        <c:crossBetween val="between"/>
      </c:valAx>
      <c:spPr>
        <a:noFill/>
        <a:ln w="19031">
          <a:noFill/>
        </a:ln>
      </c:spPr>
    </c:plotArea>
    <c:legend>
      <c:legendPos val="r"/>
      <c:layout>
        <c:manualLayout>
          <c:xMode val="edge"/>
          <c:yMode val="edge"/>
          <c:x val="0.90946502057613166"/>
          <c:y val="0.33021806853582591"/>
          <c:w val="8.2304526748971207E-2"/>
          <c:h val="0.33956386292834934"/>
        </c:manualLayout>
      </c:layout>
      <c:overlay val="0"/>
      <c:spPr>
        <a:noFill/>
        <a:ln w="2379">
          <a:solidFill>
            <a:srgbClr val="000000"/>
          </a:solidFill>
          <a:prstDash val="solid"/>
        </a:ln>
      </c:spPr>
      <c:txPr>
        <a:bodyPr/>
        <a:lstStyle/>
        <a:p>
          <a:pPr>
            <a:defRPr sz="963"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46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1">
  <a:schemeClr val="accent1"/>
</cs:colorStyle>
</file>

<file path=word/charts/colors10.xml><?xml version="1.0" encoding="utf-8"?>
<cs:colorStyle xmlns:cs="http://schemas.microsoft.com/office/drawing/2012/chartStyle" xmlns:a="http://schemas.openxmlformats.org/drawingml/2006/main" meth="withinLinearReversed" id="21">
  <a:schemeClr val="accent1"/>
</cs:colorStyle>
</file>

<file path=word/charts/colors11.xml><?xml version="1.0" encoding="utf-8"?>
<cs:colorStyle xmlns:cs="http://schemas.microsoft.com/office/drawing/2012/chartStyle" xmlns:a="http://schemas.openxmlformats.org/drawingml/2006/main" meth="withinLinearReversed" id="21">
  <a:schemeClr val="accent1"/>
</cs:colorStyle>
</file>

<file path=word/charts/colors12.xml><?xml version="1.0" encoding="utf-8"?>
<cs:colorStyle xmlns:cs="http://schemas.microsoft.com/office/drawing/2012/chartStyle" xmlns:a="http://schemas.openxmlformats.org/drawingml/2006/main" meth="withinLinearReversed" id="21">
  <a:schemeClr val="accent1"/>
</cs:colorStyle>
</file>

<file path=word/charts/colors13.xml><?xml version="1.0" encoding="utf-8"?>
<cs:colorStyle xmlns:cs="http://schemas.microsoft.com/office/drawing/2012/chartStyle" xmlns:a="http://schemas.openxmlformats.org/drawingml/2006/main" meth="withinLinearReversed" id="21">
  <a:schemeClr val="accent1"/>
</cs:colorStyle>
</file>

<file path=word/charts/colors2.xml><?xml version="1.0" encoding="utf-8"?>
<cs:colorStyle xmlns:cs="http://schemas.microsoft.com/office/drawing/2012/chartStyle" xmlns:a="http://schemas.openxmlformats.org/drawingml/2006/main" meth="withinLinearReversed" id="21">
  <a:schemeClr val="accent1"/>
</cs:colorStyle>
</file>

<file path=word/charts/colors3.xml><?xml version="1.0" encoding="utf-8"?>
<cs:colorStyle xmlns:cs="http://schemas.microsoft.com/office/drawing/2012/chartStyle" xmlns:a="http://schemas.openxmlformats.org/drawingml/2006/main" meth="withinLinearReversed" id="21">
  <a:schemeClr val="accent1"/>
</cs:colorStyle>
</file>

<file path=word/charts/colors4.xml><?xml version="1.0" encoding="utf-8"?>
<cs:colorStyle xmlns:cs="http://schemas.microsoft.com/office/drawing/2012/chartStyle" xmlns:a="http://schemas.openxmlformats.org/drawingml/2006/main" meth="withinLinearReversed" id="21">
  <a:schemeClr val="accent1"/>
</cs:colorStyle>
</file>

<file path=word/charts/colors5.xml><?xml version="1.0" encoding="utf-8"?>
<cs:colorStyle xmlns:cs="http://schemas.microsoft.com/office/drawing/2012/chartStyle" xmlns:a="http://schemas.openxmlformats.org/drawingml/2006/main" meth="withinLinearReversed" id="21">
  <a:schemeClr val="accent1"/>
</cs:colorStyle>
</file>

<file path=word/charts/colors6.xml><?xml version="1.0" encoding="utf-8"?>
<cs:colorStyle xmlns:cs="http://schemas.microsoft.com/office/drawing/2012/chartStyle" xmlns:a="http://schemas.openxmlformats.org/drawingml/2006/main" meth="withinLinearReversed" id="21">
  <a:schemeClr val="accent1"/>
</cs:colorStyle>
</file>

<file path=word/charts/colors7.xml><?xml version="1.0" encoding="utf-8"?>
<cs:colorStyle xmlns:cs="http://schemas.microsoft.com/office/drawing/2012/chartStyle" xmlns:a="http://schemas.openxmlformats.org/drawingml/2006/main" meth="withinLinearReversed" id="21">
  <a:schemeClr val="accent1"/>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829252-B639-4481-8958-3E53B537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1102</TotalTime>
  <Pages>258</Pages>
  <Words>93033</Words>
  <Characters>530290</Characters>
  <Application>Microsoft Office Word</Application>
  <DocSecurity>0</DocSecurity>
  <Lines>4419</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Бодня Элина Николаевна</cp:lastModifiedBy>
  <cp:revision>71</cp:revision>
  <cp:lastPrinted>2022-08-04T11:23:00Z</cp:lastPrinted>
  <dcterms:created xsi:type="dcterms:W3CDTF">2022-06-07T14:19:00Z</dcterms:created>
  <dcterms:modified xsi:type="dcterms:W3CDTF">2022-09-01T10:09:00Z</dcterms:modified>
</cp:coreProperties>
</file>